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164" w:rsidRDefault="009D6164" w:rsidP="0032313B">
      <w:pPr>
        <w:rPr>
          <w:rtl/>
        </w:rPr>
      </w:pPr>
    </w:p>
    <w:p w:rsidR="0084385A" w:rsidRDefault="002929A7" w:rsidP="0032313B">
      <w:pPr>
        <w:rPr>
          <w:rtl/>
        </w:rPr>
      </w:pPr>
      <w:r>
        <w:rPr>
          <w:rFonts w:hint="cs"/>
          <w:rtl/>
        </w:rPr>
        <w:t>דברי הכנסת</w:t>
      </w:r>
    </w:p>
    <w:p w:rsidR="002929A7" w:rsidRDefault="002929A7" w:rsidP="0032313B">
      <w:pPr>
        <w:rPr>
          <w:rtl/>
        </w:rPr>
      </w:pPr>
      <w:r>
        <w:rPr>
          <w:rFonts w:hint="cs"/>
          <w:rtl/>
        </w:rPr>
        <w:t>חוברת כ"ג</w:t>
      </w:r>
    </w:p>
    <w:p w:rsidR="002929A7" w:rsidRDefault="002929A7" w:rsidP="0032313B">
      <w:pPr>
        <w:rPr>
          <w:rtl/>
        </w:rPr>
      </w:pPr>
      <w:r>
        <w:rPr>
          <w:rFonts w:hint="cs"/>
          <w:rtl/>
        </w:rPr>
        <w:t>ישיבה ע'</w:t>
      </w:r>
    </w:p>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Pr>
        <w:rPr>
          <w:rtl/>
        </w:rPr>
      </w:pPr>
    </w:p>
    <w:p w:rsidR="002929A7" w:rsidRDefault="002929A7" w:rsidP="002929A7">
      <w:pPr>
        <w:rPr>
          <w:rtl/>
        </w:rPr>
      </w:pPr>
    </w:p>
    <w:p w:rsidR="002929A7" w:rsidRDefault="002929A7" w:rsidP="002929A7">
      <w:pPr>
        <w:rPr>
          <w:rtl/>
        </w:rPr>
      </w:pPr>
    </w:p>
    <w:p w:rsidR="002929A7" w:rsidRDefault="002929A7" w:rsidP="002929A7"/>
    <w:p w:rsidR="0032313B" w:rsidRDefault="0032313B" w:rsidP="002929A7"/>
    <w:p w:rsidR="0032313B" w:rsidRDefault="0032313B" w:rsidP="002929A7"/>
    <w:p w:rsidR="0032313B" w:rsidRDefault="0032313B" w:rsidP="002929A7"/>
    <w:p w:rsidR="0032313B" w:rsidRDefault="0032313B" w:rsidP="002929A7"/>
    <w:p w:rsidR="0032313B" w:rsidRDefault="0032313B" w:rsidP="002929A7">
      <w:pPr>
        <w:pStyle w:val="ab"/>
        <w:rPr>
          <w:rtl/>
        </w:rPr>
      </w:pPr>
      <w:bookmarkStart w:id="0" w:name="_Toc48811013"/>
      <w:bookmarkStart w:id="1" w:name="_Toc48811437"/>
      <w:bookmarkStart w:id="2" w:name="_Toc48811775"/>
      <w:r>
        <w:rPr>
          <w:rtl/>
        </w:rPr>
        <w:t>הישיבה ה</w:t>
      </w:r>
      <w:r>
        <w:rPr>
          <w:rFonts w:hint="cs"/>
          <w:rtl/>
        </w:rPr>
        <w:t>שבעים</w:t>
      </w:r>
      <w:r>
        <w:rPr>
          <w:rtl/>
        </w:rPr>
        <w:t xml:space="preserve"> של הכנסת העשרים-ושלוש</w:t>
      </w:r>
      <w:bookmarkEnd w:id="0"/>
      <w:bookmarkEnd w:id="1"/>
      <w:bookmarkEnd w:id="2"/>
    </w:p>
    <w:p w:rsidR="0032313B" w:rsidRDefault="0032313B" w:rsidP="002929A7">
      <w:pPr>
        <w:pStyle w:val="ac"/>
        <w:rPr>
          <w:rtl/>
        </w:rPr>
      </w:pPr>
      <w:bookmarkStart w:id="3" w:name="_Toc48811014"/>
      <w:bookmarkStart w:id="4" w:name="_Toc48811438"/>
      <w:bookmarkStart w:id="5" w:name="_Toc48811776"/>
      <w:r>
        <w:rPr>
          <w:rtl/>
        </w:rPr>
        <w:t>יום רביעי, כ"ט באב התש"ף (19 באוגוסט 2020)</w:t>
      </w:r>
      <w:bookmarkEnd w:id="3"/>
      <w:bookmarkEnd w:id="4"/>
      <w:bookmarkEnd w:id="5"/>
    </w:p>
    <w:p w:rsidR="0032313B" w:rsidRDefault="0032313B" w:rsidP="002929A7">
      <w:pPr>
        <w:pStyle w:val="ad"/>
        <w:rPr>
          <w:rtl/>
        </w:rPr>
      </w:pPr>
      <w:r>
        <w:rPr>
          <w:rtl/>
        </w:rPr>
        <w:t>ירושלים, הכנסת, שעה 11:00</w:t>
      </w:r>
    </w:p>
    <w:p w:rsidR="009D6164" w:rsidRDefault="009D6164">
      <w:pPr>
        <w:bidi w:val="0"/>
        <w:spacing w:line="240" w:lineRule="auto"/>
        <w:ind w:firstLine="0"/>
        <w:jc w:val="left"/>
      </w:pPr>
      <w:r>
        <w:br w:type="page"/>
      </w:r>
    </w:p>
    <w:p w:rsidR="009D6164" w:rsidRDefault="009D6164" w:rsidP="00E032F9">
      <w:pPr>
        <w:pStyle w:val="afd"/>
        <w:rPr>
          <w:rtl/>
        </w:rPr>
      </w:pPr>
      <w:bookmarkStart w:id="6" w:name="_Toc48811777"/>
      <w:r>
        <w:rPr>
          <w:rtl/>
        </w:rPr>
        <w:lastRenderedPageBreak/>
        <w:t xml:space="preserve">תוכן </w:t>
      </w:r>
      <w:r w:rsidR="009311D1">
        <w:rPr>
          <w:rFonts w:hint="cs"/>
          <w:rtl/>
        </w:rPr>
        <w:t>ה</w:t>
      </w:r>
      <w:r>
        <w:rPr>
          <w:rtl/>
        </w:rPr>
        <w:t>עניינים</w:t>
      </w:r>
      <w:bookmarkEnd w:id="6"/>
    </w:p>
    <w:p w:rsidR="00E032F9" w:rsidRDefault="00E032F9" w:rsidP="00E032F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48811778" w:history="1">
        <w:r w:rsidRPr="008768D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_Toc48811778 \h </w:instrText>
        </w:r>
        <w:r>
          <w:rPr>
            <w:rStyle w:val="Hyperlink"/>
            <w:noProof/>
            <w:rtl/>
          </w:rPr>
        </w:r>
        <w:r>
          <w:rPr>
            <w:rStyle w:val="Hyperlink"/>
            <w:noProof/>
            <w:rtl/>
          </w:rPr>
          <w:fldChar w:fldCharType="separate"/>
        </w:r>
        <w:r w:rsidR="00547BA7">
          <w:rPr>
            <w:noProof/>
            <w:webHidden/>
            <w:rtl/>
          </w:rPr>
          <w:t>8</w:t>
        </w:r>
        <w:r>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79" w:history="1">
        <w:r w:rsidR="00E032F9" w:rsidRPr="008768DB">
          <w:rPr>
            <w:rStyle w:val="Hyperlink"/>
            <w:noProof/>
            <w:rtl/>
          </w:rPr>
          <w:t>מזכירת הכנסת ירדנה מלר-הורוביץ:</w:t>
        </w:r>
        <w:r w:rsidR="00E032F9">
          <w:rPr>
            <w:noProof/>
            <w:webHidden/>
          </w:rPr>
          <w:tab/>
        </w:r>
        <w:r w:rsidR="00E032F9">
          <w:rPr>
            <w:rStyle w:val="Hyperlink"/>
            <w:noProof/>
            <w:rtl/>
          </w:rPr>
          <w:fldChar w:fldCharType="begin"/>
        </w:r>
        <w:r w:rsidR="00E032F9">
          <w:rPr>
            <w:noProof/>
            <w:webHidden/>
          </w:rPr>
          <w:instrText xml:space="preserve"> PAGEREF _Toc48811779 \h </w:instrText>
        </w:r>
        <w:r w:rsidR="00E032F9">
          <w:rPr>
            <w:rStyle w:val="Hyperlink"/>
            <w:noProof/>
            <w:rtl/>
          </w:rPr>
        </w:r>
        <w:r w:rsidR="00E032F9">
          <w:rPr>
            <w:rStyle w:val="Hyperlink"/>
            <w:noProof/>
            <w:rtl/>
          </w:rPr>
          <w:fldChar w:fldCharType="separate"/>
        </w:r>
        <w:r w:rsidR="00547BA7">
          <w:rPr>
            <w:noProof/>
            <w:webHidden/>
            <w:rtl/>
          </w:rPr>
          <w:t>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80" w:history="1">
        <w:r w:rsidR="00E032F9" w:rsidRPr="008768DB">
          <w:rPr>
            <w:rStyle w:val="Hyperlink"/>
            <w:noProof/>
            <w:rtl/>
            <w:lang w:eastAsia="he-IL"/>
          </w:rPr>
          <w:t>שאילתות דחופות</w:t>
        </w:r>
        <w:r w:rsidR="00E032F9">
          <w:rPr>
            <w:noProof/>
            <w:webHidden/>
          </w:rPr>
          <w:tab/>
        </w:r>
        <w:r w:rsidR="00E032F9">
          <w:rPr>
            <w:rStyle w:val="Hyperlink"/>
            <w:noProof/>
            <w:rtl/>
          </w:rPr>
          <w:fldChar w:fldCharType="begin"/>
        </w:r>
        <w:r w:rsidR="00E032F9">
          <w:rPr>
            <w:noProof/>
            <w:webHidden/>
          </w:rPr>
          <w:instrText xml:space="preserve"> PAGEREF _Toc48811780 \h </w:instrText>
        </w:r>
        <w:r w:rsidR="00E032F9">
          <w:rPr>
            <w:rStyle w:val="Hyperlink"/>
            <w:noProof/>
            <w:rtl/>
          </w:rPr>
        </w:r>
        <w:r w:rsidR="00E032F9">
          <w:rPr>
            <w:rStyle w:val="Hyperlink"/>
            <w:noProof/>
            <w:rtl/>
          </w:rPr>
          <w:fldChar w:fldCharType="separate"/>
        </w:r>
        <w:r w:rsidR="00547BA7">
          <w:rPr>
            <w:noProof/>
            <w:webHidden/>
            <w:rtl/>
          </w:rPr>
          <w:t>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81" w:history="1">
        <w:r w:rsidR="00E032F9" w:rsidRPr="008768DB">
          <w:rPr>
            <w:rStyle w:val="Hyperlink"/>
            <w:noProof/>
            <w:rtl/>
            <w:lang w:eastAsia="he-IL"/>
          </w:rPr>
          <w:t>60. הצלת הספרייה הלאומית</w:t>
        </w:r>
        <w:r w:rsidR="00E032F9">
          <w:rPr>
            <w:noProof/>
            <w:webHidden/>
          </w:rPr>
          <w:tab/>
        </w:r>
        <w:r w:rsidR="00E032F9">
          <w:rPr>
            <w:rStyle w:val="Hyperlink"/>
            <w:noProof/>
            <w:rtl/>
          </w:rPr>
          <w:fldChar w:fldCharType="begin"/>
        </w:r>
        <w:r w:rsidR="00E032F9">
          <w:rPr>
            <w:noProof/>
            <w:webHidden/>
          </w:rPr>
          <w:instrText xml:space="preserve"> PAGEREF _Toc48811781 \h </w:instrText>
        </w:r>
        <w:r w:rsidR="00E032F9">
          <w:rPr>
            <w:rStyle w:val="Hyperlink"/>
            <w:noProof/>
            <w:rtl/>
          </w:rPr>
        </w:r>
        <w:r w:rsidR="00E032F9">
          <w:rPr>
            <w:rStyle w:val="Hyperlink"/>
            <w:noProof/>
            <w:rtl/>
          </w:rPr>
          <w:fldChar w:fldCharType="separate"/>
        </w:r>
        <w:r w:rsidR="00547BA7">
          <w:rPr>
            <w:noProof/>
            <w:webHidden/>
            <w:rtl/>
          </w:rPr>
          <w:t>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2" w:history="1">
        <w:r w:rsidR="00E032F9" w:rsidRPr="008768DB">
          <w:rPr>
            <w:rStyle w:val="Hyperlink"/>
            <w:noProof/>
            <w:rtl/>
          </w:rPr>
          <w:t>מרב מיכאלי (העבודה):</w:t>
        </w:r>
        <w:r w:rsidR="00E032F9">
          <w:rPr>
            <w:noProof/>
            <w:webHidden/>
          </w:rPr>
          <w:tab/>
        </w:r>
        <w:r w:rsidR="00E032F9">
          <w:rPr>
            <w:rStyle w:val="Hyperlink"/>
            <w:noProof/>
            <w:rtl/>
          </w:rPr>
          <w:fldChar w:fldCharType="begin"/>
        </w:r>
        <w:r w:rsidR="00E032F9">
          <w:rPr>
            <w:noProof/>
            <w:webHidden/>
          </w:rPr>
          <w:instrText xml:space="preserve"> PAGEREF _Toc48811782 \h </w:instrText>
        </w:r>
        <w:r w:rsidR="00E032F9">
          <w:rPr>
            <w:rStyle w:val="Hyperlink"/>
            <w:noProof/>
            <w:rtl/>
          </w:rPr>
        </w:r>
        <w:r w:rsidR="00E032F9">
          <w:rPr>
            <w:rStyle w:val="Hyperlink"/>
            <w:noProof/>
            <w:rtl/>
          </w:rPr>
          <w:fldChar w:fldCharType="separate"/>
        </w:r>
        <w:r w:rsidR="00547BA7">
          <w:rPr>
            <w:noProof/>
            <w:webHidden/>
            <w:rtl/>
          </w:rPr>
          <w:t>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3" w:history="1">
        <w:r w:rsidR="00E032F9" w:rsidRPr="008768DB">
          <w:rPr>
            <w:rStyle w:val="Hyperlink"/>
            <w:noProof/>
            <w:rtl/>
          </w:rPr>
          <w:t>סגן שר החינוך מאיר פרוש:</w:t>
        </w:r>
        <w:r w:rsidR="00E032F9">
          <w:rPr>
            <w:noProof/>
            <w:webHidden/>
          </w:rPr>
          <w:tab/>
        </w:r>
        <w:r w:rsidR="00E032F9">
          <w:rPr>
            <w:rStyle w:val="Hyperlink"/>
            <w:noProof/>
            <w:rtl/>
          </w:rPr>
          <w:fldChar w:fldCharType="begin"/>
        </w:r>
        <w:r w:rsidR="00E032F9">
          <w:rPr>
            <w:noProof/>
            <w:webHidden/>
          </w:rPr>
          <w:instrText xml:space="preserve"> PAGEREF _Toc48811783 \h </w:instrText>
        </w:r>
        <w:r w:rsidR="00E032F9">
          <w:rPr>
            <w:rStyle w:val="Hyperlink"/>
            <w:noProof/>
            <w:rtl/>
          </w:rPr>
        </w:r>
        <w:r w:rsidR="00E032F9">
          <w:rPr>
            <w:rStyle w:val="Hyperlink"/>
            <w:noProof/>
            <w:rtl/>
          </w:rPr>
          <w:fldChar w:fldCharType="separate"/>
        </w:r>
        <w:r w:rsidR="00547BA7">
          <w:rPr>
            <w:noProof/>
            <w:webHidden/>
            <w:rtl/>
          </w:rPr>
          <w:t>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4" w:history="1">
        <w:r w:rsidR="00E032F9" w:rsidRPr="008768DB">
          <w:rPr>
            <w:rStyle w:val="Hyperlink"/>
            <w:noProof/>
            <w:rtl/>
          </w:rPr>
          <w:t>תמר זנדברג (מרצ):</w:t>
        </w:r>
        <w:r w:rsidR="00E032F9">
          <w:rPr>
            <w:noProof/>
            <w:webHidden/>
          </w:rPr>
          <w:tab/>
        </w:r>
        <w:r w:rsidR="00E032F9">
          <w:rPr>
            <w:rStyle w:val="Hyperlink"/>
            <w:noProof/>
            <w:rtl/>
          </w:rPr>
          <w:fldChar w:fldCharType="begin"/>
        </w:r>
        <w:r w:rsidR="00E032F9">
          <w:rPr>
            <w:noProof/>
            <w:webHidden/>
          </w:rPr>
          <w:instrText xml:space="preserve"> PAGEREF _Toc48811784 \h </w:instrText>
        </w:r>
        <w:r w:rsidR="00E032F9">
          <w:rPr>
            <w:rStyle w:val="Hyperlink"/>
            <w:noProof/>
            <w:rtl/>
          </w:rPr>
        </w:r>
        <w:r w:rsidR="00E032F9">
          <w:rPr>
            <w:rStyle w:val="Hyperlink"/>
            <w:noProof/>
            <w:rtl/>
          </w:rPr>
          <w:fldChar w:fldCharType="separate"/>
        </w:r>
        <w:r w:rsidR="00547BA7">
          <w:rPr>
            <w:noProof/>
            <w:webHidden/>
            <w:rtl/>
          </w:rPr>
          <w:t>14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5" w:history="1">
        <w:r w:rsidR="00E032F9" w:rsidRPr="008768DB">
          <w:rPr>
            <w:rStyle w:val="Hyperlink"/>
            <w:noProof/>
            <w:rtl/>
          </w:rPr>
          <w:t>ישראל אייכלר (יהדות התורה):</w:t>
        </w:r>
        <w:r w:rsidR="00E032F9">
          <w:rPr>
            <w:noProof/>
            <w:webHidden/>
          </w:rPr>
          <w:tab/>
        </w:r>
        <w:r w:rsidR="00E032F9">
          <w:rPr>
            <w:rStyle w:val="Hyperlink"/>
            <w:noProof/>
            <w:rtl/>
          </w:rPr>
          <w:fldChar w:fldCharType="begin"/>
        </w:r>
        <w:r w:rsidR="00E032F9">
          <w:rPr>
            <w:noProof/>
            <w:webHidden/>
          </w:rPr>
          <w:instrText xml:space="preserve"> PAGEREF _Toc48811785 \h </w:instrText>
        </w:r>
        <w:r w:rsidR="00E032F9">
          <w:rPr>
            <w:rStyle w:val="Hyperlink"/>
            <w:noProof/>
            <w:rtl/>
          </w:rPr>
        </w:r>
        <w:r w:rsidR="00E032F9">
          <w:rPr>
            <w:rStyle w:val="Hyperlink"/>
            <w:noProof/>
            <w:rtl/>
          </w:rPr>
          <w:fldChar w:fldCharType="separate"/>
        </w:r>
        <w:r w:rsidR="00547BA7">
          <w:rPr>
            <w:noProof/>
            <w:webHidden/>
            <w:rtl/>
          </w:rPr>
          <w:t>15</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86" w:history="1">
        <w:r w:rsidR="00E032F9" w:rsidRPr="008768DB">
          <w:rPr>
            <w:rStyle w:val="Hyperlink"/>
            <w:noProof/>
            <w:rtl/>
          </w:rPr>
          <w:t>58. מחדל ההתעללויות בחוסים בהוסטלים המפוקחים</w:t>
        </w:r>
        <w:r w:rsidR="00E032F9">
          <w:rPr>
            <w:noProof/>
            <w:webHidden/>
          </w:rPr>
          <w:tab/>
        </w:r>
        <w:r w:rsidR="00E032F9">
          <w:rPr>
            <w:rStyle w:val="Hyperlink"/>
            <w:noProof/>
            <w:rtl/>
          </w:rPr>
          <w:fldChar w:fldCharType="begin"/>
        </w:r>
        <w:r w:rsidR="00E032F9">
          <w:rPr>
            <w:noProof/>
            <w:webHidden/>
          </w:rPr>
          <w:instrText xml:space="preserve"> PAGEREF _Toc48811786 \h </w:instrText>
        </w:r>
        <w:r w:rsidR="00E032F9">
          <w:rPr>
            <w:rStyle w:val="Hyperlink"/>
            <w:noProof/>
            <w:rtl/>
          </w:rPr>
        </w:r>
        <w:r w:rsidR="00E032F9">
          <w:rPr>
            <w:rStyle w:val="Hyperlink"/>
            <w:noProof/>
            <w:rtl/>
          </w:rPr>
          <w:fldChar w:fldCharType="separate"/>
        </w:r>
        <w:r w:rsidR="00547BA7">
          <w:rPr>
            <w:noProof/>
            <w:webHidden/>
            <w:rtl/>
          </w:rPr>
          <w:t>25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7" w:history="1">
        <w:r w:rsidR="00E032F9" w:rsidRPr="008768DB">
          <w:rPr>
            <w:rStyle w:val="Hyperlink"/>
            <w:noProof/>
            <w:rtl/>
          </w:rPr>
          <w:t>אורלי פרומן (יש עתיד-תל"ם):</w:t>
        </w:r>
        <w:r w:rsidR="00E032F9">
          <w:rPr>
            <w:noProof/>
            <w:webHidden/>
          </w:rPr>
          <w:tab/>
        </w:r>
        <w:r w:rsidR="00E032F9">
          <w:rPr>
            <w:rStyle w:val="Hyperlink"/>
            <w:noProof/>
            <w:rtl/>
          </w:rPr>
          <w:fldChar w:fldCharType="begin"/>
        </w:r>
        <w:r w:rsidR="00E032F9">
          <w:rPr>
            <w:noProof/>
            <w:webHidden/>
          </w:rPr>
          <w:instrText xml:space="preserve"> PAGEREF _Toc48811787 \h </w:instrText>
        </w:r>
        <w:r w:rsidR="00E032F9">
          <w:rPr>
            <w:rStyle w:val="Hyperlink"/>
            <w:noProof/>
            <w:rtl/>
          </w:rPr>
        </w:r>
        <w:r w:rsidR="00E032F9">
          <w:rPr>
            <w:rStyle w:val="Hyperlink"/>
            <w:noProof/>
            <w:rtl/>
          </w:rPr>
          <w:fldChar w:fldCharType="separate"/>
        </w:r>
        <w:r w:rsidR="00547BA7">
          <w:rPr>
            <w:noProof/>
            <w:webHidden/>
            <w:rtl/>
          </w:rPr>
          <w:t>25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88" w:history="1">
        <w:r w:rsidR="00E032F9" w:rsidRPr="008768DB">
          <w:rPr>
            <w:rStyle w:val="Hyperlink"/>
            <w:noProof/>
            <w:rtl/>
          </w:rPr>
          <w:t>משולם נהרי (ש"ס):</w:t>
        </w:r>
        <w:r w:rsidR="00E032F9">
          <w:rPr>
            <w:noProof/>
            <w:webHidden/>
          </w:rPr>
          <w:tab/>
        </w:r>
        <w:r w:rsidR="00E032F9">
          <w:rPr>
            <w:rStyle w:val="Hyperlink"/>
            <w:noProof/>
            <w:rtl/>
          </w:rPr>
          <w:fldChar w:fldCharType="begin"/>
        </w:r>
        <w:r w:rsidR="00E032F9">
          <w:rPr>
            <w:noProof/>
            <w:webHidden/>
          </w:rPr>
          <w:instrText xml:space="preserve"> PAGEREF _Toc48811788 \h </w:instrText>
        </w:r>
        <w:r w:rsidR="00E032F9">
          <w:rPr>
            <w:rStyle w:val="Hyperlink"/>
            <w:noProof/>
            <w:rtl/>
          </w:rPr>
        </w:r>
        <w:r w:rsidR="00E032F9">
          <w:rPr>
            <w:rStyle w:val="Hyperlink"/>
            <w:noProof/>
            <w:rtl/>
          </w:rPr>
          <w:fldChar w:fldCharType="separate"/>
        </w:r>
        <w:r w:rsidR="00547BA7">
          <w:rPr>
            <w:noProof/>
            <w:webHidden/>
            <w:rtl/>
          </w:rPr>
          <w:t>26</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90" w:history="1">
        <w:r w:rsidR="00E032F9" w:rsidRPr="008768DB">
          <w:rPr>
            <w:rStyle w:val="Hyperlink"/>
            <w:noProof/>
            <w:rtl/>
            <w:lang w:eastAsia="he-IL"/>
          </w:rPr>
          <w:t>54. ממצאי ועדת החקירה שהקים שר הפנים לשעבר גדעון סער בכנסת התשע-עשרה</w:t>
        </w:r>
        <w:r w:rsidR="00E032F9">
          <w:rPr>
            <w:noProof/>
            <w:webHidden/>
          </w:rPr>
          <w:tab/>
        </w:r>
        <w:r w:rsidR="00E032F9">
          <w:rPr>
            <w:rStyle w:val="Hyperlink"/>
            <w:noProof/>
            <w:rtl/>
          </w:rPr>
          <w:fldChar w:fldCharType="begin"/>
        </w:r>
        <w:r w:rsidR="00E032F9">
          <w:rPr>
            <w:noProof/>
            <w:webHidden/>
          </w:rPr>
          <w:instrText xml:space="preserve"> PAGEREF _Toc48811790 \h </w:instrText>
        </w:r>
        <w:r w:rsidR="00E032F9">
          <w:rPr>
            <w:rStyle w:val="Hyperlink"/>
            <w:noProof/>
            <w:rtl/>
          </w:rPr>
        </w:r>
        <w:r w:rsidR="00E032F9">
          <w:rPr>
            <w:rStyle w:val="Hyperlink"/>
            <w:noProof/>
            <w:rtl/>
          </w:rPr>
          <w:fldChar w:fldCharType="separate"/>
        </w:r>
        <w:r w:rsidR="00547BA7">
          <w:rPr>
            <w:noProof/>
            <w:webHidden/>
            <w:rtl/>
          </w:rPr>
          <w:t>32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1" w:history="1">
        <w:r w:rsidR="00E032F9" w:rsidRPr="008768DB">
          <w:rPr>
            <w:rStyle w:val="Hyperlink"/>
            <w:noProof/>
            <w:rtl/>
          </w:rPr>
          <w:t>חמד עמאר (ישראל ביתנו):</w:t>
        </w:r>
        <w:r w:rsidR="00E032F9">
          <w:rPr>
            <w:noProof/>
            <w:webHidden/>
          </w:rPr>
          <w:tab/>
        </w:r>
        <w:r w:rsidR="00E032F9">
          <w:rPr>
            <w:rStyle w:val="Hyperlink"/>
            <w:noProof/>
            <w:rtl/>
          </w:rPr>
          <w:fldChar w:fldCharType="begin"/>
        </w:r>
        <w:r w:rsidR="00E032F9">
          <w:rPr>
            <w:noProof/>
            <w:webHidden/>
          </w:rPr>
          <w:instrText xml:space="preserve"> PAGEREF _Toc48811791 \h </w:instrText>
        </w:r>
        <w:r w:rsidR="00E032F9">
          <w:rPr>
            <w:rStyle w:val="Hyperlink"/>
            <w:noProof/>
            <w:rtl/>
          </w:rPr>
        </w:r>
        <w:r w:rsidR="00E032F9">
          <w:rPr>
            <w:rStyle w:val="Hyperlink"/>
            <w:noProof/>
            <w:rtl/>
          </w:rPr>
          <w:fldChar w:fldCharType="separate"/>
        </w:r>
        <w:r w:rsidR="00547BA7">
          <w:rPr>
            <w:noProof/>
            <w:webHidden/>
            <w:rtl/>
          </w:rPr>
          <w:t>32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2" w:history="1">
        <w:r w:rsidR="00E032F9" w:rsidRPr="008768DB">
          <w:rPr>
            <w:rStyle w:val="Hyperlink"/>
            <w:noProof/>
            <w:rtl/>
          </w:rPr>
          <w:t>סגן שר הפנים יואב בן צור:</w:t>
        </w:r>
        <w:r w:rsidR="00E032F9">
          <w:rPr>
            <w:noProof/>
            <w:webHidden/>
          </w:rPr>
          <w:tab/>
        </w:r>
        <w:r w:rsidR="00E032F9">
          <w:rPr>
            <w:rStyle w:val="Hyperlink"/>
            <w:noProof/>
            <w:rtl/>
          </w:rPr>
          <w:fldChar w:fldCharType="begin"/>
        </w:r>
        <w:r w:rsidR="00E032F9">
          <w:rPr>
            <w:noProof/>
            <w:webHidden/>
          </w:rPr>
          <w:instrText xml:space="preserve"> PAGEREF _Toc48811792 \h </w:instrText>
        </w:r>
        <w:r w:rsidR="00E032F9">
          <w:rPr>
            <w:rStyle w:val="Hyperlink"/>
            <w:noProof/>
            <w:rtl/>
          </w:rPr>
        </w:r>
        <w:r w:rsidR="00E032F9">
          <w:rPr>
            <w:rStyle w:val="Hyperlink"/>
            <w:noProof/>
            <w:rtl/>
          </w:rPr>
          <w:fldChar w:fldCharType="separate"/>
        </w:r>
        <w:r w:rsidR="00547BA7">
          <w:rPr>
            <w:noProof/>
            <w:webHidden/>
            <w:rtl/>
          </w:rPr>
          <w:t>32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3" w:history="1">
        <w:r w:rsidR="00E032F9" w:rsidRPr="008768DB">
          <w:rPr>
            <w:rStyle w:val="Hyperlink"/>
            <w:noProof/>
            <w:rtl/>
          </w:rPr>
          <w:t>אליהו ברוכי (יהדות התורה):</w:t>
        </w:r>
        <w:r w:rsidR="00E032F9">
          <w:rPr>
            <w:noProof/>
            <w:webHidden/>
          </w:rPr>
          <w:tab/>
        </w:r>
        <w:r w:rsidR="00E032F9">
          <w:rPr>
            <w:rStyle w:val="Hyperlink"/>
            <w:noProof/>
            <w:rtl/>
          </w:rPr>
          <w:fldChar w:fldCharType="begin"/>
        </w:r>
        <w:r w:rsidR="00E032F9">
          <w:rPr>
            <w:noProof/>
            <w:webHidden/>
          </w:rPr>
          <w:instrText xml:space="preserve"> PAGEREF _Toc48811793 \h </w:instrText>
        </w:r>
        <w:r w:rsidR="00E032F9">
          <w:rPr>
            <w:rStyle w:val="Hyperlink"/>
            <w:noProof/>
            <w:rtl/>
          </w:rPr>
        </w:r>
        <w:r w:rsidR="00E032F9">
          <w:rPr>
            <w:rStyle w:val="Hyperlink"/>
            <w:noProof/>
            <w:rtl/>
          </w:rPr>
          <w:fldChar w:fldCharType="separate"/>
        </w:r>
        <w:r w:rsidR="00547BA7">
          <w:rPr>
            <w:noProof/>
            <w:webHidden/>
            <w:rtl/>
          </w:rPr>
          <w:t>34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4" w:history="1">
        <w:r w:rsidR="00E032F9" w:rsidRPr="008768DB">
          <w:rPr>
            <w:rStyle w:val="Hyperlink"/>
            <w:noProof/>
            <w:rtl/>
          </w:rPr>
          <w:t>ג'אבר עסאקלה (הרשימה המשותפת):</w:t>
        </w:r>
        <w:r w:rsidR="00E032F9">
          <w:rPr>
            <w:noProof/>
            <w:webHidden/>
          </w:rPr>
          <w:tab/>
        </w:r>
        <w:r w:rsidR="00E032F9">
          <w:rPr>
            <w:rStyle w:val="Hyperlink"/>
            <w:noProof/>
            <w:rtl/>
          </w:rPr>
          <w:fldChar w:fldCharType="begin"/>
        </w:r>
        <w:r w:rsidR="00E032F9">
          <w:rPr>
            <w:noProof/>
            <w:webHidden/>
          </w:rPr>
          <w:instrText xml:space="preserve"> PAGEREF _Toc48811794 \h </w:instrText>
        </w:r>
        <w:r w:rsidR="00E032F9">
          <w:rPr>
            <w:rStyle w:val="Hyperlink"/>
            <w:noProof/>
            <w:rtl/>
          </w:rPr>
        </w:r>
        <w:r w:rsidR="00E032F9">
          <w:rPr>
            <w:rStyle w:val="Hyperlink"/>
            <w:noProof/>
            <w:rtl/>
          </w:rPr>
          <w:fldChar w:fldCharType="separate"/>
        </w:r>
        <w:r w:rsidR="00547BA7">
          <w:rPr>
            <w:noProof/>
            <w:webHidden/>
            <w:rtl/>
          </w:rPr>
          <w:t>34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95" w:history="1">
        <w:r w:rsidR="00E032F9" w:rsidRPr="008768DB">
          <w:rPr>
            <w:rStyle w:val="Hyperlink"/>
            <w:noProof/>
            <w:rtl/>
            <w:lang w:eastAsia="he-IL"/>
          </w:rPr>
          <w:t>שאילתות ותשובות</w:t>
        </w:r>
        <w:r w:rsidR="00E032F9">
          <w:rPr>
            <w:noProof/>
            <w:webHidden/>
          </w:rPr>
          <w:tab/>
        </w:r>
        <w:r w:rsidR="00E032F9">
          <w:rPr>
            <w:rStyle w:val="Hyperlink"/>
            <w:noProof/>
            <w:rtl/>
          </w:rPr>
          <w:fldChar w:fldCharType="begin"/>
        </w:r>
        <w:r w:rsidR="00E032F9">
          <w:rPr>
            <w:noProof/>
            <w:webHidden/>
          </w:rPr>
          <w:instrText xml:space="preserve"> PAGEREF _Toc48811795 \h </w:instrText>
        </w:r>
        <w:r w:rsidR="00E032F9">
          <w:rPr>
            <w:rStyle w:val="Hyperlink"/>
            <w:noProof/>
            <w:rtl/>
          </w:rPr>
        </w:r>
        <w:r w:rsidR="00E032F9">
          <w:rPr>
            <w:rStyle w:val="Hyperlink"/>
            <w:noProof/>
            <w:rtl/>
          </w:rPr>
          <w:fldChar w:fldCharType="separate"/>
        </w:r>
        <w:r w:rsidR="00547BA7">
          <w:rPr>
            <w:noProof/>
            <w:webHidden/>
            <w:rtl/>
          </w:rPr>
          <w:t>37</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96" w:history="1">
        <w:r w:rsidR="00E032F9" w:rsidRPr="008768DB">
          <w:rPr>
            <w:rStyle w:val="Hyperlink"/>
            <w:noProof/>
            <w:rtl/>
            <w:lang w:eastAsia="he-IL"/>
          </w:rPr>
          <w:t>121. מתן אפשרות תשלום במזומן עבור שירותים של משרד הפנים</w:t>
        </w:r>
        <w:r w:rsidR="00E032F9">
          <w:rPr>
            <w:noProof/>
            <w:webHidden/>
          </w:rPr>
          <w:tab/>
        </w:r>
        <w:r w:rsidR="00E032F9">
          <w:rPr>
            <w:rStyle w:val="Hyperlink"/>
            <w:noProof/>
            <w:rtl/>
          </w:rPr>
          <w:fldChar w:fldCharType="begin"/>
        </w:r>
        <w:r w:rsidR="00E032F9">
          <w:rPr>
            <w:noProof/>
            <w:webHidden/>
          </w:rPr>
          <w:instrText xml:space="preserve"> PAGEREF _Toc48811796 \h </w:instrText>
        </w:r>
        <w:r w:rsidR="00E032F9">
          <w:rPr>
            <w:rStyle w:val="Hyperlink"/>
            <w:noProof/>
            <w:rtl/>
          </w:rPr>
        </w:r>
        <w:r w:rsidR="00E032F9">
          <w:rPr>
            <w:rStyle w:val="Hyperlink"/>
            <w:noProof/>
            <w:rtl/>
          </w:rPr>
          <w:fldChar w:fldCharType="separate"/>
        </w:r>
        <w:r w:rsidR="00547BA7">
          <w:rPr>
            <w:noProof/>
            <w:webHidden/>
            <w:rtl/>
          </w:rPr>
          <w:t>37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7" w:history="1">
        <w:r w:rsidR="00E032F9" w:rsidRPr="008768DB">
          <w:rPr>
            <w:rStyle w:val="Hyperlink"/>
            <w:noProof/>
            <w:rtl/>
          </w:rPr>
          <w:t>טלי פלוסקוב (הליכוד):</w:t>
        </w:r>
        <w:r w:rsidR="00E032F9">
          <w:rPr>
            <w:noProof/>
            <w:webHidden/>
          </w:rPr>
          <w:tab/>
        </w:r>
        <w:r w:rsidR="00E032F9">
          <w:rPr>
            <w:rStyle w:val="Hyperlink"/>
            <w:noProof/>
            <w:rtl/>
          </w:rPr>
          <w:fldChar w:fldCharType="begin"/>
        </w:r>
        <w:r w:rsidR="00E032F9">
          <w:rPr>
            <w:noProof/>
            <w:webHidden/>
          </w:rPr>
          <w:instrText xml:space="preserve"> PAGEREF _Toc48811797 \h </w:instrText>
        </w:r>
        <w:r w:rsidR="00E032F9">
          <w:rPr>
            <w:rStyle w:val="Hyperlink"/>
            <w:noProof/>
            <w:rtl/>
          </w:rPr>
        </w:r>
        <w:r w:rsidR="00E032F9">
          <w:rPr>
            <w:rStyle w:val="Hyperlink"/>
            <w:noProof/>
            <w:rtl/>
          </w:rPr>
          <w:fldChar w:fldCharType="separate"/>
        </w:r>
        <w:r w:rsidR="00547BA7">
          <w:rPr>
            <w:noProof/>
            <w:webHidden/>
            <w:rtl/>
          </w:rPr>
          <w:t>37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798" w:history="1">
        <w:r w:rsidR="00E032F9" w:rsidRPr="008768DB">
          <w:rPr>
            <w:rStyle w:val="Hyperlink"/>
            <w:noProof/>
            <w:rtl/>
          </w:rPr>
          <w:t>סגן שר הפנים יואב בן צור:</w:t>
        </w:r>
        <w:r w:rsidR="00E032F9">
          <w:rPr>
            <w:noProof/>
            <w:webHidden/>
          </w:rPr>
          <w:tab/>
        </w:r>
        <w:r w:rsidR="00E032F9">
          <w:rPr>
            <w:rStyle w:val="Hyperlink"/>
            <w:noProof/>
            <w:rtl/>
          </w:rPr>
          <w:fldChar w:fldCharType="begin"/>
        </w:r>
        <w:r w:rsidR="00E032F9">
          <w:rPr>
            <w:noProof/>
            <w:webHidden/>
          </w:rPr>
          <w:instrText xml:space="preserve"> PAGEREF _Toc48811798 \h </w:instrText>
        </w:r>
        <w:r w:rsidR="00E032F9">
          <w:rPr>
            <w:rStyle w:val="Hyperlink"/>
            <w:noProof/>
            <w:rtl/>
          </w:rPr>
        </w:r>
        <w:r w:rsidR="00E032F9">
          <w:rPr>
            <w:rStyle w:val="Hyperlink"/>
            <w:noProof/>
            <w:rtl/>
          </w:rPr>
          <w:fldChar w:fldCharType="separate"/>
        </w:r>
        <w:r w:rsidR="00547BA7">
          <w:rPr>
            <w:noProof/>
            <w:webHidden/>
            <w:rtl/>
          </w:rPr>
          <w:t>37</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799" w:history="1">
        <w:r w:rsidR="00E032F9" w:rsidRPr="008768DB">
          <w:rPr>
            <w:rStyle w:val="Hyperlink"/>
            <w:noProof/>
            <w:rtl/>
            <w:lang w:eastAsia="he-IL"/>
          </w:rPr>
          <w:t xml:space="preserve">152. פקידות לשכות האוכלוסין אינה מעודכנת בנוהל </w:t>
        </w:r>
        <w:r w:rsidR="00B05FD9">
          <w:rPr>
            <w:rStyle w:val="Hyperlink"/>
            <w:rFonts w:hint="cs"/>
            <w:noProof/>
            <w:rtl/>
            <w:lang w:eastAsia="he-IL"/>
          </w:rPr>
          <w:t>ה</w:t>
        </w:r>
        <w:r w:rsidR="00E032F9" w:rsidRPr="008768DB">
          <w:rPr>
            <w:rStyle w:val="Hyperlink"/>
            <w:noProof/>
            <w:rtl/>
            <w:lang w:eastAsia="he-IL"/>
          </w:rPr>
          <w:t>כניסה לישראל בתקופת הקורונה</w:t>
        </w:r>
        <w:r w:rsidR="00E032F9">
          <w:rPr>
            <w:noProof/>
            <w:webHidden/>
          </w:rPr>
          <w:tab/>
        </w:r>
        <w:r w:rsidR="00E032F9">
          <w:rPr>
            <w:rStyle w:val="Hyperlink"/>
            <w:noProof/>
            <w:rtl/>
          </w:rPr>
          <w:fldChar w:fldCharType="begin"/>
        </w:r>
        <w:r w:rsidR="00E032F9">
          <w:rPr>
            <w:noProof/>
            <w:webHidden/>
          </w:rPr>
          <w:instrText xml:space="preserve"> PAGEREF _Toc48811799 \h </w:instrText>
        </w:r>
        <w:r w:rsidR="00E032F9">
          <w:rPr>
            <w:rStyle w:val="Hyperlink"/>
            <w:noProof/>
            <w:rtl/>
          </w:rPr>
        </w:r>
        <w:r w:rsidR="00E032F9">
          <w:rPr>
            <w:rStyle w:val="Hyperlink"/>
            <w:noProof/>
            <w:rtl/>
          </w:rPr>
          <w:fldChar w:fldCharType="separate"/>
        </w:r>
        <w:r w:rsidR="00547BA7">
          <w:rPr>
            <w:noProof/>
            <w:webHidden/>
            <w:rtl/>
          </w:rPr>
          <w:t>39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0" w:history="1">
        <w:r w:rsidR="00E032F9" w:rsidRPr="008768DB">
          <w:rPr>
            <w:rStyle w:val="Hyperlink"/>
            <w:noProof/>
            <w:rtl/>
          </w:rPr>
          <w:t>אלכס קושניר (ישראל ביתנו):</w:t>
        </w:r>
        <w:r w:rsidR="00E032F9">
          <w:rPr>
            <w:noProof/>
            <w:webHidden/>
          </w:rPr>
          <w:tab/>
        </w:r>
        <w:r w:rsidR="00E032F9">
          <w:rPr>
            <w:rStyle w:val="Hyperlink"/>
            <w:noProof/>
            <w:rtl/>
          </w:rPr>
          <w:fldChar w:fldCharType="begin"/>
        </w:r>
        <w:r w:rsidR="00E032F9">
          <w:rPr>
            <w:noProof/>
            <w:webHidden/>
          </w:rPr>
          <w:instrText xml:space="preserve"> PAGEREF _Toc48811800 \h </w:instrText>
        </w:r>
        <w:r w:rsidR="00E032F9">
          <w:rPr>
            <w:rStyle w:val="Hyperlink"/>
            <w:noProof/>
            <w:rtl/>
          </w:rPr>
        </w:r>
        <w:r w:rsidR="00E032F9">
          <w:rPr>
            <w:rStyle w:val="Hyperlink"/>
            <w:noProof/>
            <w:rtl/>
          </w:rPr>
          <w:fldChar w:fldCharType="separate"/>
        </w:r>
        <w:r w:rsidR="00547BA7">
          <w:rPr>
            <w:noProof/>
            <w:webHidden/>
            <w:rtl/>
          </w:rPr>
          <w:t>39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1" w:history="1">
        <w:r w:rsidR="00E032F9" w:rsidRPr="008768DB">
          <w:rPr>
            <w:rStyle w:val="Hyperlink"/>
            <w:noProof/>
            <w:rtl/>
          </w:rPr>
          <w:t>סגן שר הפנים יואב בן צור:</w:t>
        </w:r>
        <w:r w:rsidR="00E032F9">
          <w:rPr>
            <w:noProof/>
            <w:webHidden/>
          </w:rPr>
          <w:tab/>
        </w:r>
        <w:r w:rsidR="00E032F9">
          <w:rPr>
            <w:rStyle w:val="Hyperlink"/>
            <w:noProof/>
            <w:rtl/>
          </w:rPr>
          <w:fldChar w:fldCharType="begin"/>
        </w:r>
        <w:r w:rsidR="00E032F9">
          <w:rPr>
            <w:noProof/>
            <w:webHidden/>
          </w:rPr>
          <w:instrText xml:space="preserve"> PAGEREF _Toc48811801 \h </w:instrText>
        </w:r>
        <w:r w:rsidR="00E032F9">
          <w:rPr>
            <w:rStyle w:val="Hyperlink"/>
            <w:noProof/>
            <w:rtl/>
          </w:rPr>
        </w:r>
        <w:r w:rsidR="00E032F9">
          <w:rPr>
            <w:rStyle w:val="Hyperlink"/>
            <w:noProof/>
            <w:rtl/>
          </w:rPr>
          <w:fldChar w:fldCharType="separate"/>
        </w:r>
        <w:r w:rsidR="00547BA7">
          <w:rPr>
            <w:noProof/>
            <w:webHidden/>
            <w:rtl/>
          </w:rPr>
          <w:t>39</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02" w:history="1">
        <w:r w:rsidR="00E032F9" w:rsidRPr="008768DB">
          <w:rPr>
            <w:rStyle w:val="Hyperlink"/>
            <w:noProof/>
            <w:rtl/>
            <w:lang w:eastAsia="he-IL"/>
          </w:rPr>
          <w:t>155. גבייה רטרואקטיבית של תשלומי ארנונה בתקופת הקורונה</w:t>
        </w:r>
        <w:r w:rsidR="00E032F9">
          <w:rPr>
            <w:noProof/>
            <w:webHidden/>
          </w:rPr>
          <w:tab/>
        </w:r>
        <w:r w:rsidR="00E032F9">
          <w:rPr>
            <w:rStyle w:val="Hyperlink"/>
            <w:noProof/>
            <w:rtl/>
          </w:rPr>
          <w:fldChar w:fldCharType="begin"/>
        </w:r>
        <w:r w:rsidR="00E032F9">
          <w:rPr>
            <w:noProof/>
            <w:webHidden/>
          </w:rPr>
          <w:instrText xml:space="preserve"> PAGEREF _Toc48811802 \h </w:instrText>
        </w:r>
        <w:r w:rsidR="00E032F9">
          <w:rPr>
            <w:rStyle w:val="Hyperlink"/>
            <w:noProof/>
            <w:rtl/>
          </w:rPr>
        </w:r>
        <w:r w:rsidR="00E032F9">
          <w:rPr>
            <w:rStyle w:val="Hyperlink"/>
            <w:noProof/>
            <w:rtl/>
          </w:rPr>
          <w:fldChar w:fldCharType="separate"/>
        </w:r>
        <w:r w:rsidR="00547BA7">
          <w:rPr>
            <w:noProof/>
            <w:webHidden/>
            <w:rtl/>
          </w:rPr>
          <w:t>42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3" w:history="1">
        <w:r w:rsidR="00E032F9" w:rsidRPr="008768DB">
          <w:rPr>
            <w:rStyle w:val="Hyperlink"/>
            <w:noProof/>
            <w:rtl/>
          </w:rPr>
          <w:t>מיקי לוי (יש עתיד-תל"ם):</w:t>
        </w:r>
        <w:r w:rsidR="00E032F9">
          <w:rPr>
            <w:noProof/>
            <w:webHidden/>
          </w:rPr>
          <w:tab/>
        </w:r>
        <w:r w:rsidR="00E032F9">
          <w:rPr>
            <w:rStyle w:val="Hyperlink"/>
            <w:noProof/>
            <w:rtl/>
          </w:rPr>
          <w:fldChar w:fldCharType="begin"/>
        </w:r>
        <w:r w:rsidR="00E032F9">
          <w:rPr>
            <w:noProof/>
            <w:webHidden/>
          </w:rPr>
          <w:instrText xml:space="preserve"> PAGEREF _Toc48811803 \h </w:instrText>
        </w:r>
        <w:r w:rsidR="00E032F9">
          <w:rPr>
            <w:rStyle w:val="Hyperlink"/>
            <w:noProof/>
            <w:rtl/>
          </w:rPr>
        </w:r>
        <w:r w:rsidR="00E032F9">
          <w:rPr>
            <w:rStyle w:val="Hyperlink"/>
            <w:noProof/>
            <w:rtl/>
          </w:rPr>
          <w:fldChar w:fldCharType="separate"/>
        </w:r>
        <w:r w:rsidR="00547BA7">
          <w:rPr>
            <w:noProof/>
            <w:webHidden/>
            <w:rtl/>
          </w:rPr>
          <w:t>42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4" w:history="1">
        <w:r w:rsidR="00E032F9" w:rsidRPr="008768DB">
          <w:rPr>
            <w:rStyle w:val="Hyperlink"/>
            <w:noProof/>
            <w:rtl/>
          </w:rPr>
          <w:t>סגן שר הפנים יואב בן צור:</w:t>
        </w:r>
        <w:r w:rsidR="00E032F9">
          <w:rPr>
            <w:noProof/>
            <w:webHidden/>
          </w:rPr>
          <w:tab/>
        </w:r>
        <w:r w:rsidR="00E032F9">
          <w:rPr>
            <w:rStyle w:val="Hyperlink"/>
            <w:noProof/>
            <w:rtl/>
          </w:rPr>
          <w:fldChar w:fldCharType="begin"/>
        </w:r>
        <w:r w:rsidR="00E032F9">
          <w:rPr>
            <w:noProof/>
            <w:webHidden/>
          </w:rPr>
          <w:instrText xml:space="preserve"> PAGEREF _Toc48811804 \h </w:instrText>
        </w:r>
        <w:r w:rsidR="00E032F9">
          <w:rPr>
            <w:rStyle w:val="Hyperlink"/>
            <w:noProof/>
            <w:rtl/>
          </w:rPr>
        </w:r>
        <w:r w:rsidR="00E032F9">
          <w:rPr>
            <w:rStyle w:val="Hyperlink"/>
            <w:noProof/>
            <w:rtl/>
          </w:rPr>
          <w:fldChar w:fldCharType="separate"/>
        </w:r>
        <w:r w:rsidR="00547BA7">
          <w:rPr>
            <w:noProof/>
            <w:webHidden/>
            <w:rtl/>
          </w:rPr>
          <w:t>42</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05" w:history="1">
        <w:r w:rsidR="00E032F9" w:rsidRPr="008768DB">
          <w:rPr>
            <w:rStyle w:val="Hyperlink"/>
            <w:noProof/>
            <w:rtl/>
            <w:lang w:eastAsia="he-IL"/>
          </w:rPr>
          <w:t>158. כניסת אזרח זר לפגוש את ילדיו בעידן הקורונה</w:t>
        </w:r>
        <w:r w:rsidR="00E032F9">
          <w:rPr>
            <w:noProof/>
            <w:webHidden/>
          </w:rPr>
          <w:tab/>
        </w:r>
        <w:r w:rsidR="00E032F9">
          <w:rPr>
            <w:rStyle w:val="Hyperlink"/>
            <w:noProof/>
            <w:rtl/>
          </w:rPr>
          <w:fldChar w:fldCharType="begin"/>
        </w:r>
        <w:r w:rsidR="00E032F9">
          <w:rPr>
            <w:noProof/>
            <w:webHidden/>
          </w:rPr>
          <w:instrText xml:space="preserve"> PAGEREF _Toc48811805 \h </w:instrText>
        </w:r>
        <w:r w:rsidR="00E032F9">
          <w:rPr>
            <w:rStyle w:val="Hyperlink"/>
            <w:noProof/>
            <w:rtl/>
          </w:rPr>
        </w:r>
        <w:r w:rsidR="00E032F9">
          <w:rPr>
            <w:rStyle w:val="Hyperlink"/>
            <w:noProof/>
            <w:rtl/>
          </w:rPr>
          <w:fldChar w:fldCharType="separate"/>
        </w:r>
        <w:r w:rsidR="00547BA7">
          <w:rPr>
            <w:noProof/>
            <w:webHidden/>
            <w:rtl/>
          </w:rPr>
          <w:t>43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6" w:history="1">
        <w:r w:rsidR="00E032F9" w:rsidRPr="008768DB">
          <w:rPr>
            <w:rStyle w:val="Hyperlink"/>
            <w:noProof/>
            <w:rtl/>
          </w:rPr>
          <w:t>ישראל אייכלר (יהדות התורה):</w:t>
        </w:r>
        <w:r w:rsidR="00E032F9">
          <w:rPr>
            <w:noProof/>
            <w:webHidden/>
          </w:rPr>
          <w:tab/>
        </w:r>
        <w:r w:rsidR="00E032F9">
          <w:rPr>
            <w:rStyle w:val="Hyperlink"/>
            <w:noProof/>
            <w:rtl/>
          </w:rPr>
          <w:fldChar w:fldCharType="begin"/>
        </w:r>
        <w:r w:rsidR="00E032F9">
          <w:rPr>
            <w:noProof/>
            <w:webHidden/>
          </w:rPr>
          <w:instrText xml:space="preserve"> PAGEREF _Toc48811806 \h </w:instrText>
        </w:r>
        <w:r w:rsidR="00E032F9">
          <w:rPr>
            <w:rStyle w:val="Hyperlink"/>
            <w:noProof/>
            <w:rtl/>
          </w:rPr>
        </w:r>
        <w:r w:rsidR="00E032F9">
          <w:rPr>
            <w:rStyle w:val="Hyperlink"/>
            <w:noProof/>
            <w:rtl/>
          </w:rPr>
          <w:fldChar w:fldCharType="separate"/>
        </w:r>
        <w:r w:rsidR="00547BA7">
          <w:rPr>
            <w:noProof/>
            <w:webHidden/>
            <w:rtl/>
          </w:rPr>
          <w:t>43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07" w:history="1">
        <w:r w:rsidR="00E032F9" w:rsidRPr="008768DB">
          <w:rPr>
            <w:rStyle w:val="Hyperlink"/>
            <w:noProof/>
            <w:rtl/>
          </w:rPr>
          <w:t>סגן שר הפנים יואב בן צור:</w:t>
        </w:r>
        <w:r w:rsidR="00E032F9">
          <w:rPr>
            <w:noProof/>
            <w:webHidden/>
          </w:rPr>
          <w:tab/>
        </w:r>
        <w:r w:rsidR="00E032F9">
          <w:rPr>
            <w:rStyle w:val="Hyperlink"/>
            <w:noProof/>
            <w:rtl/>
          </w:rPr>
          <w:fldChar w:fldCharType="begin"/>
        </w:r>
        <w:r w:rsidR="00E032F9">
          <w:rPr>
            <w:noProof/>
            <w:webHidden/>
          </w:rPr>
          <w:instrText xml:space="preserve"> PAGEREF _Toc48811807 \h </w:instrText>
        </w:r>
        <w:r w:rsidR="00E032F9">
          <w:rPr>
            <w:rStyle w:val="Hyperlink"/>
            <w:noProof/>
            <w:rtl/>
          </w:rPr>
        </w:r>
        <w:r w:rsidR="00E032F9">
          <w:rPr>
            <w:rStyle w:val="Hyperlink"/>
            <w:noProof/>
            <w:rtl/>
          </w:rPr>
          <w:fldChar w:fldCharType="separate"/>
        </w:r>
        <w:r w:rsidR="00547BA7">
          <w:rPr>
            <w:noProof/>
            <w:webHidden/>
            <w:rtl/>
          </w:rPr>
          <w:t>44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08" w:history="1">
        <w:r w:rsidR="00E032F9" w:rsidRPr="008768DB">
          <w:rPr>
            <w:rStyle w:val="Hyperlink"/>
            <w:noProof/>
            <w:rtl/>
            <w:lang w:eastAsia="he-IL"/>
          </w:rPr>
          <w:t>שאילתות דחופות</w:t>
        </w:r>
        <w:r w:rsidR="00E032F9">
          <w:rPr>
            <w:noProof/>
            <w:webHidden/>
          </w:rPr>
          <w:tab/>
        </w:r>
        <w:r w:rsidR="00E032F9">
          <w:rPr>
            <w:rStyle w:val="Hyperlink"/>
            <w:noProof/>
            <w:rtl/>
          </w:rPr>
          <w:fldChar w:fldCharType="begin"/>
        </w:r>
        <w:r w:rsidR="00E032F9">
          <w:rPr>
            <w:noProof/>
            <w:webHidden/>
          </w:rPr>
          <w:instrText xml:space="preserve"> PAGEREF _Toc48811808 \h </w:instrText>
        </w:r>
        <w:r w:rsidR="00E032F9">
          <w:rPr>
            <w:rStyle w:val="Hyperlink"/>
            <w:noProof/>
            <w:rtl/>
          </w:rPr>
        </w:r>
        <w:r w:rsidR="00E032F9">
          <w:rPr>
            <w:rStyle w:val="Hyperlink"/>
            <w:noProof/>
            <w:rtl/>
          </w:rPr>
          <w:fldChar w:fldCharType="separate"/>
        </w:r>
        <w:r w:rsidR="00547BA7">
          <w:rPr>
            <w:noProof/>
            <w:webHidden/>
            <w:rtl/>
          </w:rPr>
          <w:t>45</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09" w:history="1">
        <w:r w:rsidR="00E032F9" w:rsidRPr="008768DB">
          <w:rPr>
            <w:rStyle w:val="Hyperlink"/>
            <w:noProof/>
            <w:rtl/>
            <w:lang w:eastAsia="he-IL"/>
          </w:rPr>
          <w:t>57. ההתנהלות של משרד המשפטים בנושא פשיטות הרגל וההתנהגות הכוחנית בתקופת משבר כלכלי</w:t>
        </w:r>
        <w:r w:rsidR="00E032F9">
          <w:rPr>
            <w:noProof/>
            <w:webHidden/>
          </w:rPr>
          <w:tab/>
        </w:r>
        <w:r w:rsidR="00E032F9">
          <w:rPr>
            <w:rStyle w:val="Hyperlink"/>
            <w:noProof/>
            <w:rtl/>
          </w:rPr>
          <w:fldChar w:fldCharType="begin"/>
        </w:r>
        <w:r w:rsidR="00E032F9">
          <w:rPr>
            <w:noProof/>
            <w:webHidden/>
          </w:rPr>
          <w:instrText xml:space="preserve"> PAGEREF _Toc48811809 \h </w:instrText>
        </w:r>
        <w:r w:rsidR="00E032F9">
          <w:rPr>
            <w:rStyle w:val="Hyperlink"/>
            <w:noProof/>
            <w:rtl/>
          </w:rPr>
        </w:r>
        <w:r w:rsidR="00E032F9">
          <w:rPr>
            <w:rStyle w:val="Hyperlink"/>
            <w:noProof/>
            <w:rtl/>
          </w:rPr>
          <w:fldChar w:fldCharType="separate"/>
        </w:r>
        <w:r w:rsidR="00547BA7">
          <w:rPr>
            <w:noProof/>
            <w:webHidden/>
            <w:rtl/>
          </w:rPr>
          <w:t>45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0" w:history="1">
        <w:r w:rsidR="00E032F9" w:rsidRPr="008768DB">
          <w:rPr>
            <w:rStyle w:val="Hyperlink"/>
            <w:noProof/>
            <w:rtl/>
          </w:rPr>
          <w:t>ניצן הורוביץ (מרצ):</w:t>
        </w:r>
        <w:r w:rsidR="00E032F9">
          <w:rPr>
            <w:noProof/>
            <w:webHidden/>
          </w:rPr>
          <w:tab/>
        </w:r>
        <w:r w:rsidR="00E032F9">
          <w:rPr>
            <w:rStyle w:val="Hyperlink"/>
            <w:noProof/>
            <w:rtl/>
          </w:rPr>
          <w:fldChar w:fldCharType="begin"/>
        </w:r>
        <w:r w:rsidR="00E032F9">
          <w:rPr>
            <w:noProof/>
            <w:webHidden/>
          </w:rPr>
          <w:instrText xml:space="preserve"> PAGEREF _Toc48811810 \h </w:instrText>
        </w:r>
        <w:r w:rsidR="00E032F9">
          <w:rPr>
            <w:rStyle w:val="Hyperlink"/>
            <w:noProof/>
            <w:rtl/>
          </w:rPr>
        </w:r>
        <w:r w:rsidR="00E032F9">
          <w:rPr>
            <w:rStyle w:val="Hyperlink"/>
            <w:noProof/>
            <w:rtl/>
          </w:rPr>
          <w:fldChar w:fldCharType="separate"/>
        </w:r>
        <w:r w:rsidR="00547BA7">
          <w:rPr>
            <w:noProof/>
            <w:webHidden/>
            <w:rtl/>
          </w:rPr>
          <w:t>45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1" w:history="1">
        <w:r w:rsidR="00E032F9" w:rsidRPr="008768DB">
          <w:rPr>
            <w:rStyle w:val="Hyperlink"/>
            <w:noProof/>
            <w:rtl/>
          </w:rPr>
          <w:t>שר המשפטים אבי ניסנקורן:</w:t>
        </w:r>
        <w:r w:rsidR="00E032F9">
          <w:rPr>
            <w:noProof/>
            <w:webHidden/>
          </w:rPr>
          <w:tab/>
        </w:r>
        <w:r w:rsidR="00E032F9">
          <w:rPr>
            <w:rStyle w:val="Hyperlink"/>
            <w:noProof/>
            <w:rtl/>
          </w:rPr>
          <w:fldChar w:fldCharType="begin"/>
        </w:r>
        <w:r w:rsidR="00E032F9">
          <w:rPr>
            <w:noProof/>
            <w:webHidden/>
          </w:rPr>
          <w:instrText xml:space="preserve"> PAGEREF _Toc48811811 \h </w:instrText>
        </w:r>
        <w:r w:rsidR="00E032F9">
          <w:rPr>
            <w:rStyle w:val="Hyperlink"/>
            <w:noProof/>
            <w:rtl/>
          </w:rPr>
        </w:r>
        <w:r w:rsidR="00E032F9">
          <w:rPr>
            <w:rStyle w:val="Hyperlink"/>
            <w:noProof/>
            <w:rtl/>
          </w:rPr>
          <w:fldChar w:fldCharType="separate"/>
        </w:r>
        <w:r w:rsidR="00547BA7">
          <w:rPr>
            <w:noProof/>
            <w:webHidden/>
            <w:rtl/>
          </w:rPr>
          <w:t>46</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12" w:history="1">
        <w:r w:rsidR="00E032F9" w:rsidRPr="008768DB">
          <w:rPr>
            <w:rStyle w:val="Hyperlink"/>
            <w:noProof/>
            <w:rtl/>
          </w:rPr>
          <w:t>61. עיכוב הליכי משפט</w:t>
        </w:r>
        <w:r w:rsidR="00E032F9">
          <w:rPr>
            <w:noProof/>
            <w:webHidden/>
          </w:rPr>
          <w:tab/>
        </w:r>
        <w:r w:rsidR="00E032F9">
          <w:rPr>
            <w:rStyle w:val="Hyperlink"/>
            <w:noProof/>
            <w:rtl/>
          </w:rPr>
          <w:fldChar w:fldCharType="begin"/>
        </w:r>
        <w:r w:rsidR="00E032F9">
          <w:rPr>
            <w:noProof/>
            <w:webHidden/>
          </w:rPr>
          <w:instrText xml:space="preserve"> PAGEREF _Toc48811812 \h </w:instrText>
        </w:r>
        <w:r w:rsidR="00E032F9">
          <w:rPr>
            <w:rStyle w:val="Hyperlink"/>
            <w:noProof/>
            <w:rtl/>
          </w:rPr>
        </w:r>
        <w:r w:rsidR="00E032F9">
          <w:rPr>
            <w:rStyle w:val="Hyperlink"/>
            <w:noProof/>
            <w:rtl/>
          </w:rPr>
          <w:fldChar w:fldCharType="separate"/>
        </w:r>
        <w:r w:rsidR="00547BA7">
          <w:rPr>
            <w:noProof/>
            <w:webHidden/>
            <w:rtl/>
          </w:rPr>
          <w:t>48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3" w:history="1">
        <w:r w:rsidR="00E032F9" w:rsidRPr="008768DB">
          <w:rPr>
            <w:rStyle w:val="Hyperlink"/>
            <w:noProof/>
            <w:rtl/>
          </w:rPr>
          <w:t>אופיר כץ (הליכוד):</w:t>
        </w:r>
        <w:r w:rsidR="00E032F9">
          <w:rPr>
            <w:noProof/>
            <w:webHidden/>
          </w:rPr>
          <w:tab/>
        </w:r>
        <w:r w:rsidR="00E032F9">
          <w:rPr>
            <w:rStyle w:val="Hyperlink"/>
            <w:noProof/>
            <w:rtl/>
          </w:rPr>
          <w:fldChar w:fldCharType="begin"/>
        </w:r>
        <w:r w:rsidR="00E032F9">
          <w:rPr>
            <w:noProof/>
            <w:webHidden/>
          </w:rPr>
          <w:instrText xml:space="preserve"> PAGEREF _Toc48811813 \h </w:instrText>
        </w:r>
        <w:r w:rsidR="00E032F9">
          <w:rPr>
            <w:rStyle w:val="Hyperlink"/>
            <w:noProof/>
            <w:rtl/>
          </w:rPr>
        </w:r>
        <w:r w:rsidR="00E032F9">
          <w:rPr>
            <w:rStyle w:val="Hyperlink"/>
            <w:noProof/>
            <w:rtl/>
          </w:rPr>
          <w:fldChar w:fldCharType="separate"/>
        </w:r>
        <w:r w:rsidR="00547BA7">
          <w:rPr>
            <w:noProof/>
            <w:webHidden/>
            <w:rtl/>
          </w:rPr>
          <w:t>48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4" w:history="1">
        <w:r w:rsidR="00E032F9" w:rsidRPr="008768DB">
          <w:rPr>
            <w:rStyle w:val="Hyperlink"/>
            <w:noProof/>
            <w:rtl/>
          </w:rPr>
          <w:t>שר המשפטים אבי ניסנקורן:</w:t>
        </w:r>
        <w:r w:rsidR="00E032F9">
          <w:rPr>
            <w:noProof/>
            <w:webHidden/>
          </w:rPr>
          <w:tab/>
        </w:r>
        <w:r w:rsidR="00E032F9">
          <w:rPr>
            <w:rStyle w:val="Hyperlink"/>
            <w:noProof/>
            <w:rtl/>
          </w:rPr>
          <w:fldChar w:fldCharType="begin"/>
        </w:r>
        <w:r w:rsidR="00E032F9">
          <w:rPr>
            <w:noProof/>
            <w:webHidden/>
          </w:rPr>
          <w:instrText xml:space="preserve"> PAGEREF _Toc48811814 \h </w:instrText>
        </w:r>
        <w:r w:rsidR="00E032F9">
          <w:rPr>
            <w:rStyle w:val="Hyperlink"/>
            <w:noProof/>
            <w:rtl/>
          </w:rPr>
        </w:r>
        <w:r w:rsidR="00E032F9">
          <w:rPr>
            <w:rStyle w:val="Hyperlink"/>
            <w:noProof/>
            <w:rtl/>
          </w:rPr>
          <w:fldChar w:fldCharType="separate"/>
        </w:r>
        <w:r w:rsidR="00547BA7">
          <w:rPr>
            <w:noProof/>
            <w:webHidden/>
            <w:rtl/>
          </w:rPr>
          <w:t>48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15" w:history="1">
        <w:r w:rsidR="00E032F9" w:rsidRPr="008768DB">
          <w:rPr>
            <w:rStyle w:val="Hyperlink"/>
            <w:noProof/>
            <w:rtl/>
            <w:lang w:eastAsia="he-IL"/>
          </w:rPr>
          <w:t>הצעת חוק הגנה על זכויות הדורות הבאים, התש"ף–2020</w:t>
        </w:r>
        <w:r w:rsidR="00E032F9">
          <w:rPr>
            <w:noProof/>
            <w:webHidden/>
          </w:rPr>
          <w:tab/>
        </w:r>
        <w:r w:rsidR="00E032F9">
          <w:rPr>
            <w:rStyle w:val="Hyperlink"/>
            <w:noProof/>
            <w:rtl/>
          </w:rPr>
          <w:fldChar w:fldCharType="begin"/>
        </w:r>
        <w:r w:rsidR="00E032F9">
          <w:rPr>
            <w:noProof/>
            <w:webHidden/>
          </w:rPr>
          <w:instrText xml:space="preserve"> PAGEREF _Toc48811815 \h </w:instrText>
        </w:r>
        <w:r w:rsidR="00E032F9">
          <w:rPr>
            <w:rStyle w:val="Hyperlink"/>
            <w:noProof/>
            <w:rtl/>
          </w:rPr>
        </w:r>
        <w:r w:rsidR="00E032F9">
          <w:rPr>
            <w:rStyle w:val="Hyperlink"/>
            <w:noProof/>
            <w:rtl/>
          </w:rPr>
          <w:fldChar w:fldCharType="separate"/>
        </w:r>
        <w:r w:rsidR="00547BA7">
          <w:rPr>
            <w:noProof/>
            <w:webHidden/>
            <w:rtl/>
          </w:rPr>
          <w:t>57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6" w:history="1">
        <w:r w:rsidR="00E032F9" w:rsidRPr="008768DB">
          <w:rPr>
            <w:rStyle w:val="Hyperlink"/>
            <w:noProof/>
            <w:rtl/>
          </w:rPr>
          <w:t>בועז טופורובסקי (יש עתיד-תל"ם):</w:t>
        </w:r>
        <w:r w:rsidR="00E032F9">
          <w:rPr>
            <w:noProof/>
            <w:webHidden/>
          </w:rPr>
          <w:tab/>
        </w:r>
        <w:r w:rsidR="00E032F9">
          <w:rPr>
            <w:rStyle w:val="Hyperlink"/>
            <w:noProof/>
            <w:rtl/>
          </w:rPr>
          <w:fldChar w:fldCharType="begin"/>
        </w:r>
        <w:r w:rsidR="00E032F9">
          <w:rPr>
            <w:noProof/>
            <w:webHidden/>
          </w:rPr>
          <w:instrText xml:space="preserve"> PAGEREF _Toc48811816 \h </w:instrText>
        </w:r>
        <w:r w:rsidR="00E032F9">
          <w:rPr>
            <w:rStyle w:val="Hyperlink"/>
            <w:noProof/>
            <w:rtl/>
          </w:rPr>
        </w:r>
        <w:r w:rsidR="00E032F9">
          <w:rPr>
            <w:rStyle w:val="Hyperlink"/>
            <w:noProof/>
            <w:rtl/>
          </w:rPr>
          <w:fldChar w:fldCharType="separate"/>
        </w:r>
        <w:r w:rsidR="00547BA7">
          <w:rPr>
            <w:noProof/>
            <w:webHidden/>
            <w:rtl/>
          </w:rPr>
          <w:t>58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7" w:history="1">
        <w:r w:rsidR="00E032F9" w:rsidRPr="008768DB">
          <w:rPr>
            <w:rStyle w:val="Hyperlink"/>
            <w:noProof/>
            <w:rtl/>
          </w:rPr>
          <w:t>שר המשפטים אבי ניסנקורן:</w:t>
        </w:r>
        <w:r w:rsidR="00E032F9">
          <w:rPr>
            <w:noProof/>
            <w:webHidden/>
          </w:rPr>
          <w:tab/>
        </w:r>
        <w:r w:rsidR="00E032F9">
          <w:rPr>
            <w:rStyle w:val="Hyperlink"/>
            <w:noProof/>
            <w:rtl/>
          </w:rPr>
          <w:fldChar w:fldCharType="begin"/>
        </w:r>
        <w:r w:rsidR="00E032F9">
          <w:rPr>
            <w:noProof/>
            <w:webHidden/>
          </w:rPr>
          <w:instrText xml:space="preserve"> PAGEREF _Toc48811817 \h </w:instrText>
        </w:r>
        <w:r w:rsidR="00E032F9">
          <w:rPr>
            <w:rStyle w:val="Hyperlink"/>
            <w:noProof/>
            <w:rtl/>
          </w:rPr>
        </w:r>
        <w:r w:rsidR="00E032F9">
          <w:rPr>
            <w:rStyle w:val="Hyperlink"/>
            <w:noProof/>
            <w:rtl/>
          </w:rPr>
          <w:fldChar w:fldCharType="separate"/>
        </w:r>
        <w:r w:rsidR="00547BA7">
          <w:rPr>
            <w:noProof/>
            <w:webHidden/>
            <w:rtl/>
          </w:rPr>
          <w:t>60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18" w:history="1">
        <w:r w:rsidR="00E032F9" w:rsidRPr="008768DB">
          <w:rPr>
            <w:rStyle w:val="Hyperlink"/>
            <w:noProof/>
            <w:rtl/>
            <w:lang w:eastAsia="he-IL"/>
          </w:rPr>
          <w:t>הצעת חוק לתיקון פקודת העדה הדתית (המרה) (גיור על ידי רב מקומי), התש"ף–2020</w:t>
        </w:r>
        <w:r w:rsidR="00E032F9">
          <w:rPr>
            <w:noProof/>
            <w:webHidden/>
          </w:rPr>
          <w:tab/>
        </w:r>
        <w:r w:rsidR="00E032F9">
          <w:rPr>
            <w:rStyle w:val="Hyperlink"/>
            <w:noProof/>
            <w:rtl/>
          </w:rPr>
          <w:fldChar w:fldCharType="begin"/>
        </w:r>
        <w:r w:rsidR="00E032F9">
          <w:rPr>
            <w:noProof/>
            <w:webHidden/>
          </w:rPr>
          <w:instrText xml:space="preserve"> PAGEREF _Toc48811818 \h </w:instrText>
        </w:r>
        <w:r w:rsidR="00E032F9">
          <w:rPr>
            <w:rStyle w:val="Hyperlink"/>
            <w:noProof/>
            <w:rtl/>
          </w:rPr>
        </w:r>
        <w:r w:rsidR="00E032F9">
          <w:rPr>
            <w:rStyle w:val="Hyperlink"/>
            <w:noProof/>
            <w:rtl/>
          </w:rPr>
          <w:fldChar w:fldCharType="separate"/>
        </w:r>
        <w:r w:rsidR="00547BA7">
          <w:rPr>
            <w:noProof/>
            <w:webHidden/>
            <w:rtl/>
          </w:rPr>
          <w:t>63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19" w:history="1">
        <w:r w:rsidR="00E032F9" w:rsidRPr="008768DB">
          <w:rPr>
            <w:rStyle w:val="Hyperlink"/>
            <w:noProof/>
            <w:rtl/>
          </w:rPr>
          <w:t>אלעזר שטרן (יש עתיד-תל"ם):</w:t>
        </w:r>
        <w:r w:rsidR="00E032F9">
          <w:rPr>
            <w:noProof/>
            <w:webHidden/>
          </w:rPr>
          <w:tab/>
        </w:r>
        <w:r w:rsidR="00E032F9">
          <w:rPr>
            <w:rStyle w:val="Hyperlink"/>
            <w:noProof/>
            <w:rtl/>
          </w:rPr>
          <w:fldChar w:fldCharType="begin"/>
        </w:r>
        <w:r w:rsidR="00E032F9">
          <w:rPr>
            <w:noProof/>
            <w:webHidden/>
          </w:rPr>
          <w:instrText xml:space="preserve"> PAGEREF _Toc48811819 \h </w:instrText>
        </w:r>
        <w:r w:rsidR="00E032F9">
          <w:rPr>
            <w:rStyle w:val="Hyperlink"/>
            <w:noProof/>
            <w:rtl/>
          </w:rPr>
        </w:r>
        <w:r w:rsidR="00E032F9">
          <w:rPr>
            <w:rStyle w:val="Hyperlink"/>
            <w:noProof/>
            <w:rtl/>
          </w:rPr>
          <w:fldChar w:fldCharType="separate"/>
        </w:r>
        <w:r w:rsidR="00547BA7">
          <w:rPr>
            <w:noProof/>
            <w:webHidden/>
            <w:rtl/>
          </w:rPr>
          <w:t>63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0" w:history="1">
        <w:r w:rsidR="00E032F9" w:rsidRPr="008768DB">
          <w:rPr>
            <w:rStyle w:val="Hyperlink"/>
            <w:noProof/>
            <w:rtl/>
          </w:rPr>
          <w:t>השר המקשר בין הממשלה לכנסת דוד אמסלם:</w:t>
        </w:r>
        <w:r w:rsidR="00E032F9">
          <w:rPr>
            <w:noProof/>
            <w:webHidden/>
          </w:rPr>
          <w:tab/>
        </w:r>
        <w:r w:rsidR="00E032F9">
          <w:rPr>
            <w:rStyle w:val="Hyperlink"/>
            <w:noProof/>
            <w:rtl/>
          </w:rPr>
          <w:fldChar w:fldCharType="begin"/>
        </w:r>
        <w:r w:rsidR="00E032F9">
          <w:rPr>
            <w:noProof/>
            <w:webHidden/>
          </w:rPr>
          <w:instrText xml:space="preserve"> PAGEREF _Toc48811820 \h </w:instrText>
        </w:r>
        <w:r w:rsidR="00E032F9">
          <w:rPr>
            <w:rStyle w:val="Hyperlink"/>
            <w:noProof/>
            <w:rtl/>
          </w:rPr>
        </w:r>
        <w:r w:rsidR="00E032F9">
          <w:rPr>
            <w:rStyle w:val="Hyperlink"/>
            <w:noProof/>
            <w:rtl/>
          </w:rPr>
          <w:fldChar w:fldCharType="separate"/>
        </w:r>
        <w:r w:rsidR="00547BA7">
          <w:rPr>
            <w:noProof/>
            <w:webHidden/>
            <w:rtl/>
          </w:rPr>
          <w:t>72</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21" w:history="1">
        <w:r w:rsidR="00E032F9" w:rsidRPr="008768DB">
          <w:rPr>
            <w:rStyle w:val="Hyperlink"/>
            <w:noProof/>
            <w:rtl/>
            <w:lang w:eastAsia="he-IL"/>
          </w:rPr>
          <w:t>הצעת חוק איסור כספים קואליציוניים, התש"ף–2020</w:t>
        </w:r>
        <w:r w:rsidR="00E032F9">
          <w:rPr>
            <w:noProof/>
            <w:webHidden/>
          </w:rPr>
          <w:tab/>
        </w:r>
        <w:r w:rsidR="00E032F9">
          <w:rPr>
            <w:rStyle w:val="Hyperlink"/>
            <w:noProof/>
            <w:rtl/>
          </w:rPr>
          <w:fldChar w:fldCharType="begin"/>
        </w:r>
        <w:r w:rsidR="00E032F9">
          <w:rPr>
            <w:noProof/>
            <w:webHidden/>
          </w:rPr>
          <w:instrText xml:space="preserve"> PAGEREF _Toc48811821 \h </w:instrText>
        </w:r>
        <w:r w:rsidR="00E032F9">
          <w:rPr>
            <w:rStyle w:val="Hyperlink"/>
            <w:noProof/>
            <w:rtl/>
          </w:rPr>
        </w:r>
        <w:r w:rsidR="00E032F9">
          <w:rPr>
            <w:rStyle w:val="Hyperlink"/>
            <w:noProof/>
            <w:rtl/>
          </w:rPr>
          <w:fldChar w:fldCharType="separate"/>
        </w:r>
        <w:r w:rsidR="00547BA7">
          <w:rPr>
            <w:noProof/>
            <w:webHidden/>
            <w:rtl/>
          </w:rPr>
          <w:t>80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2" w:history="1">
        <w:r w:rsidR="00E032F9" w:rsidRPr="008768DB">
          <w:rPr>
            <w:rStyle w:val="Hyperlink"/>
            <w:noProof/>
            <w:rtl/>
          </w:rPr>
          <w:t>יאיר לפיד (יש עתיד-תל"ם):</w:t>
        </w:r>
        <w:r w:rsidR="00E032F9">
          <w:rPr>
            <w:noProof/>
            <w:webHidden/>
          </w:rPr>
          <w:tab/>
        </w:r>
        <w:r w:rsidR="00E032F9">
          <w:rPr>
            <w:rStyle w:val="Hyperlink"/>
            <w:noProof/>
            <w:rtl/>
          </w:rPr>
          <w:fldChar w:fldCharType="begin"/>
        </w:r>
        <w:r w:rsidR="00E032F9">
          <w:rPr>
            <w:noProof/>
            <w:webHidden/>
          </w:rPr>
          <w:instrText xml:space="preserve"> PAGEREF _Toc48811822 \h </w:instrText>
        </w:r>
        <w:r w:rsidR="00E032F9">
          <w:rPr>
            <w:rStyle w:val="Hyperlink"/>
            <w:noProof/>
            <w:rtl/>
          </w:rPr>
        </w:r>
        <w:r w:rsidR="00E032F9">
          <w:rPr>
            <w:rStyle w:val="Hyperlink"/>
            <w:noProof/>
            <w:rtl/>
          </w:rPr>
          <w:fldChar w:fldCharType="separate"/>
        </w:r>
        <w:r w:rsidR="00547BA7">
          <w:rPr>
            <w:noProof/>
            <w:webHidden/>
            <w:rtl/>
          </w:rPr>
          <w:t>81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3" w:history="1">
        <w:r w:rsidR="00E032F9" w:rsidRPr="008768DB">
          <w:rPr>
            <w:rStyle w:val="Hyperlink"/>
            <w:noProof/>
            <w:rtl/>
          </w:rPr>
          <w:t>שר האנרגיה יובל שטייניץ:</w:t>
        </w:r>
        <w:r w:rsidR="00E032F9">
          <w:rPr>
            <w:noProof/>
            <w:webHidden/>
          </w:rPr>
          <w:tab/>
        </w:r>
        <w:r w:rsidR="00E032F9">
          <w:rPr>
            <w:rStyle w:val="Hyperlink"/>
            <w:noProof/>
            <w:rtl/>
          </w:rPr>
          <w:fldChar w:fldCharType="begin"/>
        </w:r>
        <w:r w:rsidR="00E032F9">
          <w:rPr>
            <w:noProof/>
            <w:webHidden/>
          </w:rPr>
          <w:instrText xml:space="preserve"> PAGEREF _Toc48811823 \h </w:instrText>
        </w:r>
        <w:r w:rsidR="00E032F9">
          <w:rPr>
            <w:rStyle w:val="Hyperlink"/>
            <w:noProof/>
            <w:rtl/>
          </w:rPr>
        </w:r>
        <w:r w:rsidR="00E032F9">
          <w:rPr>
            <w:rStyle w:val="Hyperlink"/>
            <w:noProof/>
            <w:rtl/>
          </w:rPr>
          <w:fldChar w:fldCharType="separate"/>
        </w:r>
        <w:r w:rsidR="00547BA7">
          <w:rPr>
            <w:noProof/>
            <w:webHidden/>
            <w:rtl/>
          </w:rPr>
          <w:t>81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4" w:history="1">
        <w:r w:rsidR="00E032F9" w:rsidRPr="008768DB">
          <w:rPr>
            <w:rStyle w:val="Hyperlink"/>
            <w:noProof/>
            <w:rtl/>
          </w:rPr>
          <w:t>יאיר לפיד (יש עתיד-תל"ם):</w:t>
        </w:r>
        <w:r w:rsidR="00E032F9">
          <w:rPr>
            <w:noProof/>
            <w:webHidden/>
          </w:rPr>
          <w:tab/>
        </w:r>
        <w:r w:rsidR="00E032F9">
          <w:rPr>
            <w:rStyle w:val="Hyperlink"/>
            <w:noProof/>
            <w:rtl/>
          </w:rPr>
          <w:fldChar w:fldCharType="begin"/>
        </w:r>
        <w:r w:rsidR="00E032F9">
          <w:rPr>
            <w:noProof/>
            <w:webHidden/>
          </w:rPr>
          <w:instrText xml:space="preserve"> PAGEREF _Toc48811824 \h </w:instrText>
        </w:r>
        <w:r w:rsidR="00E032F9">
          <w:rPr>
            <w:rStyle w:val="Hyperlink"/>
            <w:noProof/>
            <w:rtl/>
          </w:rPr>
        </w:r>
        <w:r w:rsidR="00E032F9">
          <w:rPr>
            <w:rStyle w:val="Hyperlink"/>
            <w:noProof/>
            <w:rtl/>
          </w:rPr>
          <w:fldChar w:fldCharType="separate"/>
        </w:r>
        <w:r w:rsidR="00547BA7">
          <w:rPr>
            <w:noProof/>
            <w:webHidden/>
            <w:rtl/>
          </w:rPr>
          <w:t>88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25" w:history="1">
        <w:r w:rsidR="00E032F9" w:rsidRPr="008768DB">
          <w:rPr>
            <w:rStyle w:val="Hyperlink"/>
            <w:noProof/>
            <w:rtl/>
            <w:lang w:eastAsia="he-IL"/>
          </w:rPr>
          <w:t>מסמכים שהונחו על שולחן הכנסת</w:t>
        </w:r>
        <w:r w:rsidR="00E032F9">
          <w:rPr>
            <w:noProof/>
            <w:webHidden/>
          </w:rPr>
          <w:tab/>
        </w:r>
        <w:r w:rsidR="00E032F9">
          <w:rPr>
            <w:rStyle w:val="Hyperlink"/>
            <w:noProof/>
            <w:rtl/>
          </w:rPr>
          <w:fldChar w:fldCharType="begin"/>
        </w:r>
        <w:r w:rsidR="00E032F9">
          <w:rPr>
            <w:noProof/>
            <w:webHidden/>
          </w:rPr>
          <w:instrText xml:space="preserve"> PAGEREF _Toc48811825 \h </w:instrText>
        </w:r>
        <w:r w:rsidR="00E032F9">
          <w:rPr>
            <w:rStyle w:val="Hyperlink"/>
            <w:noProof/>
            <w:rtl/>
          </w:rPr>
        </w:r>
        <w:r w:rsidR="00E032F9">
          <w:rPr>
            <w:rStyle w:val="Hyperlink"/>
            <w:noProof/>
            <w:rtl/>
          </w:rPr>
          <w:fldChar w:fldCharType="separate"/>
        </w:r>
        <w:r w:rsidR="00547BA7">
          <w:rPr>
            <w:noProof/>
            <w:webHidden/>
            <w:rtl/>
          </w:rPr>
          <w:t>90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6" w:history="1">
        <w:r w:rsidR="00E032F9" w:rsidRPr="008768DB">
          <w:rPr>
            <w:rStyle w:val="Hyperlink"/>
            <w:noProof/>
            <w:rtl/>
          </w:rPr>
          <w:t>מזכירת הכנסת ירדנה מלר-הורוביץ:</w:t>
        </w:r>
        <w:r w:rsidR="00E032F9">
          <w:rPr>
            <w:noProof/>
            <w:webHidden/>
          </w:rPr>
          <w:tab/>
        </w:r>
        <w:r w:rsidR="00E032F9">
          <w:rPr>
            <w:rStyle w:val="Hyperlink"/>
            <w:noProof/>
            <w:rtl/>
          </w:rPr>
          <w:fldChar w:fldCharType="begin"/>
        </w:r>
        <w:r w:rsidR="00E032F9">
          <w:rPr>
            <w:noProof/>
            <w:webHidden/>
          </w:rPr>
          <w:instrText xml:space="preserve"> PAGEREF _Toc48811826 \h </w:instrText>
        </w:r>
        <w:r w:rsidR="00E032F9">
          <w:rPr>
            <w:rStyle w:val="Hyperlink"/>
            <w:noProof/>
            <w:rtl/>
          </w:rPr>
        </w:r>
        <w:r w:rsidR="00E032F9">
          <w:rPr>
            <w:rStyle w:val="Hyperlink"/>
            <w:noProof/>
            <w:rtl/>
          </w:rPr>
          <w:fldChar w:fldCharType="separate"/>
        </w:r>
        <w:r w:rsidR="00547BA7">
          <w:rPr>
            <w:noProof/>
            <w:webHidden/>
            <w:rtl/>
          </w:rPr>
          <w:t>90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27" w:history="1">
        <w:r w:rsidR="00E032F9" w:rsidRPr="008768DB">
          <w:rPr>
            <w:rStyle w:val="Hyperlink"/>
            <w:noProof/>
            <w:rtl/>
            <w:lang w:eastAsia="he-IL"/>
          </w:rPr>
          <w:t>הצעת חוק הרשות הלאומית לשעת משבר, התש"ף–2020</w:t>
        </w:r>
        <w:r w:rsidR="00E032F9">
          <w:rPr>
            <w:noProof/>
            <w:webHidden/>
          </w:rPr>
          <w:tab/>
        </w:r>
        <w:r w:rsidR="00E032F9">
          <w:rPr>
            <w:rStyle w:val="Hyperlink"/>
            <w:noProof/>
            <w:rtl/>
          </w:rPr>
          <w:fldChar w:fldCharType="begin"/>
        </w:r>
        <w:r w:rsidR="00E032F9">
          <w:rPr>
            <w:noProof/>
            <w:webHidden/>
          </w:rPr>
          <w:instrText xml:space="preserve"> PAGEREF _Toc48811827 \h </w:instrText>
        </w:r>
        <w:r w:rsidR="00E032F9">
          <w:rPr>
            <w:rStyle w:val="Hyperlink"/>
            <w:noProof/>
            <w:rtl/>
          </w:rPr>
        </w:r>
        <w:r w:rsidR="00E032F9">
          <w:rPr>
            <w:rStyle w:val="Hyperlink"/>
            <w:noProof/>
            <w:rtl/>
          </w:rPr>
          <w:fldChar w:fldCharType="separate"/>
        </w:r>
        <w:r w:rsidR="00547BA7">
          <w:rPr>
            <w:noProof/>
            <w:webHidden/>
            <w:rtl/>
          </w:rPr>
          <w:t>90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8" w:history="1">
        <w:r w:rsidR="00E032F9" w:rsidRPr="008768DB">
          <w:rPr>
            <w:rStyle w:val="Hyperlink"/>
            <w:noProof/>
            <w:rtl/>
          </w:rPr>
          <w:t>עפר שלח (יש עתיד-תל"ם):</w:t>
        </w:r>
        <w:r w:rsidR="00E032F9">
          <w:rPr>
            <w:noProof/>
            <w:webHidden/>
          </w:rPr>
          <w:tab/>
        </w:r>
        <w:r w:rsidR="00E032F9">
          <w:rPr>
            <w:rStyle w:val="Hyperlink"/>
            <w:noProof/>
            <w:rtl/>
          </w:rPr>
          <w:fldChar w:fldCharType="begin"/>
        </w:r>
        <w:r w:rsidR="00E032F9">
          <w:rPr>
            <w:noProof/>
            <w:webHidden/>
          </w:rPr>
          <w:instrText xml:space="preserve"> PAGEREF _Toc48811828 \h </w:instrText>
        </w:r>
        <w:r w:rsidR="00E032F9">
          <w:rPr>
            <w:rStyle w:val="Hyperlink"/>
            <w:noProof/>
            <w:rtl/>
          </w:rPr>
        </w:r>
        <w:r w:rsidR="00E032F9">
          <w:rPr>
            <w:rStyle w:val="Hyperlink"/>
            <w:noProof/>
            <w:rtl/>
          </w:rPr>
          <w:fldChar w:fldCharType="separate"/>
        </w:r>
        <w:r w:rsidR="00547BA7">
          <w:rPr>
            <w:noProof/>
            <w:webHidden/>
            <w:rtl/>
          </w:rPr>
          <w:t>91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29" w:history="1">
        <w:r w:rsidR="00E032F9" w:rsidRPr="008768DB">
          <w:rPr>
            <w:rStyle w:val="Hyperlink"/>
            <w:noProof/>
            <w:rtl/>
          </w:rPr>
          <w:t>השר המקשר בין הממשלה לכנסת דוד אמסלם:</w:t>
        </w:r>
        <w:r w:rsidR="00E032F9">
          <w:rPr>
            <w:noProof/>
            <w:webHidden/>
          </w:rPr>
          <w:tab/>
        </w:r>
        <w:r w:rsidR="00E032F9">
          <w:rPr>
            <w:rStyle w:val="Hyperlink"/>
            <w:noProof/>
            <w:rtl/>
          </w:rPr>
          <w:fldChar w:fldCharType="begin"/>
        </w:r>
        <w:r w:rsidR="00E032F9">
          <w:rPr>
            <w:noProof/>
            <w:webHidden/>
          </w:rPr>
          <w:instrText xml:space="preserve"> PAGEREF _Toc48811829 \h </w:instrText>
        </w:r>
        <w:r w:rsidR="00E032F9">
          <w:rPr>
            <w:rStyle w:val="Hyperlink"/>
            <w:noProof/>
            <w:rtl/>
          </w:rPr>
        </w:r>
        <w:r w:rsidR="00E032F9">
          <w:rPr>
            <w:rStyle w:val="Hyperlink"/>
            <w:noProof/>
            <w:rtl/>
          </w:rPr>
          <w:fldChar w:fldCharType="separate"/>
        </w:r>
        <w:r w:rsidR="00547BA7">
          <w:rPr>
            <w:noProof/>
            <w:webHidden/>
            <w:rtl/>
          </w:rPr>
          <w:t>94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30" w:history="1">
        <w:r w:rsidR="00E032F9" w:rsidRPr="008768DB">
          <w:rPr>
            <w:rStyle w:val="Hyperlink"/>
            <w:noProof/>
            <w:rtl/>
          </w:rPr>
          <w:t>הצעת חוק המשתתף החופשי, התש"ף–2020</w:t>
        </w:r>
        <w:r w:rsidR="00E032F9">
          <w:rPr>
            <w:noProof/>
            <w:webHidden/>
          </w:rPr>
          <w:tab/>
        </w:r>
        <w:r w:rsidR="00E032F9">
          <w:rPr>
            <w:rStyle w:val="Hyperlink"/>
            <w:noProof/>
            <w:rtl/>
          </w:rPr>
          <w:fldChar w:fldCharType="begin"/>
        </w:r>
        <w:r w:rsidR="00E032F9">
          <w:rPr>
            <w:noProof/>
            <w:webHidden/>
          </w:rPr>
          <w:instrText xml:space="preserve"> PAGEREF _Toc48811830 \h </w:instrText>
        </w:r>
        <w:r w:rsidR="00E032F9">
          <w:rPr>
            <w:rStyle w:val="Hyperlink"/>
            <w:noProof/>
            <w:rtl/>
          </w:rPr>
        </w:r>
        <w:r w:rsidR="00E032F9">
          <w:rPr>
            <w:rStyle w:val="Hyperlink"/>
            <w:noProof/>
            <w:rtl/>
          </w:rPr>
          <w:fldChar w:fldCharType="separate"/>
        </w:r>
        <w:r w:rsidR="00547BA7">
          <w:rPr>
            <w:noProof/>
            <w:webHidden/>
            <w:rtl/>
          </w:rPr>
          <w:t>114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1" w:history="1">
        <w:r w:rsidR="00E032F9" w:rsidRPr="008768DB">
          <w:rPr>
            <w:rStyle w:val="Hyperlink"/>
            <w:noProof/>
            <w:rtl/>
          </w:rPr>
          <w:t>ניצן הורוביץ (מרצ):</w:t>
        </w:r>
        <w:r w:rsidR="00E032F9">
          <w:rPr>
            <w:noProof/>
            <w:webHidden/>
          </w:rPr>
          <w:tab/>
        </w:r>
        <w:r w:rsidR="00E032F9">
          <w:rPr>
            <w:rStyle w:val="Hyperlink"/>
            <w:noProof/>
            <w:rtl/>
          </w:rPr>
          <w:fldChar w:fldCharType="begin"/>
        </w:r>
        <w:r w:rsidR="00E032F9">
          <w:rPr>
            <w:noProof/>
            <w:webHidden/>
          </w:rPr>
          <w:instrText xml:space="preserve"> PAGEREF _Toc48811831 \h </w:instrText>
        </w:r>
        <w:r w:rsidR="00E032F9">
          <w:rPr>
            <w:rStyle w:val="Hyperlink"/>
            <w:noProof/>
            <w:rtl/>
          </w:rPr>
        </w:r>
        <w:r w:rsidR="00E032F9">
          <w:rPr>
            <w:rStyle w:val="Hyperlink"/>
            <w:noProof/>
            <w:rtl/>
          </w:rPr>
          <w:fldChar w:fldCharType="separate"/>
        </w:r>
        <w:r w:rsidR="00547BA7">
          <w:rPr>
            <w:noProof/>
            <w:webHidden/>
            <w:rtl/>
          </w:rPr>
          <w:t>114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2" w:history="1">
        <w:r w:rsidR="00E032F9" w:rsidRPr="008768DB">
          <w:rPr>
            <w:rStyle w:val="Hyperlink"/>
            <w:noProof/>
            <w:rtl/>
          </w:rPr>
          <w:t>סגן שר העבודה, הרווחה והשירותים החברתיים משולם נהרי:</w:t>
        </w:r>
        <w:r w:rsidR="00E032F9">
          <w:rPr>
            <w:noProof/>
            <w:webHidden/>
          </w:rPr>
          <w:tab/>
        </w:r>
        <w:r w:rsidR="00E032F9">
          <w:rPr>
            <w:rStyle w:val="Hyperlink"/>
            <w:noProof/>
            <w:rtl/>
          </w:rPr>
          <w:fldChar w:fldCharType="begin"/>
        </w:r>
        <w:r w:rsidR="00E032F9">
          <w:rPr>
            <w:noProof/>
            <w:webHidden/>
          </w:rPr>
          <w:instrText xml:space="preserve"> PAGEREF _Toc48811832 \h </w:instrText>
        </w:r>
        <w:r w:rsidR="00E032F9">
          <w:rPr>
            <w:rStyle w:val="Hyperlink"/>
            <w:noProof/>
            <w:rtl/>
          </w:rPr>
        </w:r>
        <w:r w:rsidR="00E032F9">
          <w:rPr>
            <w:rStyle w:val="Hyperlink"/>
            <w:noProof/>
            <w:rtl/>
          </w:rPr>
          <w:fldChar w:fldCharType="separate"/>
        </w:r>
        <w:r w:rsidR="00547BA7">
          <w:rPr>
            <w:noProof/>
            <w:webHidden/>
            <w:rtl/>
          </w:rPr>
          <w:t>118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33" w:history="1">
        <w:r w:rsidR="00E032F9" w:rsidRPr="008768DB">
          <w:rPr>
            <w:rStyle w:val="Hyperlink"/>
            <w:noProof/>
            <w:rtl/>
            <w:lang w:eastAsia="he-IL"/>
          </w:rPr>
          <w:t>הצעת חוק ליישוב תחת איום מיידי (הוראת שעה), התש"ף–2020</w:t>
        </w:r>
        <w:r w:rsidR="00E032F9">
          <w:rPr>
            <w:noProof/>
            <w:webHidden/>
          </w:rPr>
          <w:tab/>
        </w:r>
        <w:r w:rsidR="00E032F9">
          <w:rPr>
            <w:rStyle w:val="Hyperlink"/>
            <w:noProof/>
            <w:rtl/>
          </w:rPr>
          <w:fldChar w:fldCharType="begin"/>
        </w:r>
        <w:r w:rsidR="00E032F9">
          <w:rPr>
            <w:noProof/>
            <w:webHidden/>
          </w:rPr>
          <w:instrText xml:space="preserve"> PAGEREF _Toc48811833 \h </w:instrText>
        </w:r>
        <w:r w:rsidR="00E032F9">
          <w:rPr>
            <w:rStyle w:val="Hyperlink"/>
            <w:noProof/>
            <w:rtl/>
          </w:rPr>
        </w:r>
        <w:r w:rsidR="00E032F9">
          <w:rPr>
            <w:rStyle w:val="Hyperlink"/>
            <w:noProof/>
            <w:rtl/>
          </w:rPr>
          <w:fldChar w:fldCharType="separate"/>
        </w:r>
        <w:r w:rsidR="00547BA7">
          <w:rPr>
            <w:noProof/>
            <w:webHidden/>
            <w:rtl/>
          </w:rPr>
          <w:t>120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4" w:history="1">
        <w:r w:rsidR="00E032F9" w:rsidRPr="008768DB">
          <w:rPr>
            <w:rStyle w:val="Hyperlink"/>
            <w:noProof/>
            <w:rtl/>
          </w:rPr>
          <w:t>אלכס קושניר (ישראל ביתנו):</w:t>
        </w:r>
        <w:r w:rsidR="00E032F9">
          <w:rPr>
            <w:noProof/>
            <w:webHidden/>
          </w:rPr>
          <w:tab/>
        </w:r>
        <w:r w:rsidR="00E032F9">
          <w:rPr>
            <w:rStyle w:val="Hyperlink"/>
            <w:noProof/>
            <w:rtl/>
          </w:rPr>
          <w:fldChar w:fldCharType="begin"/>
        </w:r>
        <w:r w:rsidR="00E032F9">
          <w:rPr>
            <w:noProof/>
            <w:webHidden/>
          </w:rPr>
          <w:instrText xml:space="preserve"> PAGEREF _Toc48811834 \h </w:instrText>
        </w:r>
        <w:r w:rsidR="00E032F9">
          <w:rPr>
            <w:rStyle w:val="Hyperlink"/>
            <w:noProof/>
            <w:rtl/>
          </w:rPr>
        </w:r>
        <w:r w:rsidR="00E032F9">
          <w:rPr>
            <w:rStyle w:val="Hyperlink"/>
            <w:noProof/>
            <w:rtl/>
          </w:rPr>
          <w:fldChar w:fldCharType="separate"/>
        </w:r>
        <w:r w:rsidR="00547BA7">
          <w:rPr>
            <w:noProof/>
            <w:webHidden/>
            <w:rtl/>
          </w:rPr>
          <w:t>120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5" w:history="1">
        <w:r w:rsidR="00E032F9" w:rsidRPr="008768DB">
          <w:rPr>
            <w:rStyle w:val="Hyperlink"/>
            <w:noProof/>
            <w:rtl/>
          </w:rPr>
          <w:t>שר הכלכלה והתעשייה עמיר פרץ:</w:t>
        </w:r>
        <w:r w:rsidR="00E032F9">
          <w:rPr>
            <w:noProof/>
            <w:webHidden/>
          </w:rPr>
          <w:tab/>
        </w:r>
        <w:r w:rsidR="00E032F9">
          <w:rPr>
            <w:rStyle w:val="Hyperlink"/>
            <w:noProof/>
            <w:rtl/>
          </w:rPr>
          <w:fldChar w:fldCharType="begin"/>
        </w:r>
        <w:r w:rsidR="00E032F9">
          <w:rPr>
            <w:noProof/>
            <w:webHidden/>
          </w:rPr>
          <w:instrText xml:space="preserve"> PAGEREF _Toc48811835 \h </w:instrText>
        </w:r>
        <w:r w:rsidR="00E032F9">
          <w:rPr>
            <w:rStyle w:val="Hyperlink"/>
            <w:noProof/>
            <w:rtl/>
          </w:rPr>
        </w:r>
        <w:r w:rsidR="00E032F9">
          <w:rPr>
            <w:rStyle w:val="Hyperlink"/>
            <w:noProof/>
            <w:rtl/>
          </w:rPr>
          <w:fldChar w:fldCharType="separate"/>
        </w:r>
        <w:r w:rsidR="00547BA7">
          <w:rPr>
            <w:noProof/>
            <w:webHidden/>
            <w:rtl/>
          </w:rPr>
          <w:t>122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6" w:history="1">
        <w:r w:rsidR="00E032F9" w:rsidRPr="008768DB">
          <w:rPr>
            <w:rStyle w:val="Hyperlink"/>
            <w:noProof/>
            <w:rtl/>
          </w:rPr>
          <w:t>אלכס קושניר (ישראל ביתנו):</w:t>
        </w:r>
        <w:r w:rsidR="00E032F9">
          <w:rPr>
            <w:noProof/>
            <w:webHidden/>
          </w:rPr>
          <w:tab/>
        </w:r>
        <w:r w:rsidR="00E032F9">
          <w:rPr>
            <w:rStyle w:val="Hyperlink"/>
            <w:noProof/>
            <w:rtl/>
          </w:rPr>
          <w:fldChar w:fldCharType="begin"/>
        </w:r>
        <w:r w:rsidR="00E032F9">
          <w:rPr>
            <w:noProof/>
            <w:webHidden/>
          </w:rPr>
          <w:instrText xml:space="preserve"> PAGEREF _Toc48811836 \h </w:instrText>
        </w:r>
        <w:r w:rsidR="00E032F9">
          <w:rPr>
            <w:rStyle w:val="Hyperlink"/>
            <w:noProof/>
            <w:rtl/>
          </w:rPr>
        </w:r>
        <w:r w:rsidR="00E032F9">
          <w:rPr>
            <w:rStyle w:val="Hyperlink"/>
            <w:noProof/>
            <w:rtl/>
          </w:rPr>
          <w:fldChar w:fldCharType="separate"/>
        </w:r>
        <w:r w:rsidR="00547BA7">
          <w:rPr>
            <w:noProof/>
            <w:webHidden/>
            <w:rtl/>
          </w:rPr>
          <w:t>127</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37" w:history="1">
        <w:r w:rsidR="00E032F9" w:rsidRPr="008768DB">
          <w:rPr>
            <w:rStyle w:val="Hyperlink"/>
            <w:noProof/>
            <w:rtl/>
            <w:lang w:eastAsia="he-IL"/>
          </w:rPr>
          <w:t>הודעה אישית של חברת הכנסת מאי גולן</w:t>
        </w:r>
        <w:r w:rsidR="00E032F9">
          <w:rPr>
            <w:noProof/>
            <w:webHidden/>
          </w:rPr>
          <w:tab/>
        </w:r>
        <w:r w:rsidR="00E032F9">
          <w:rPr>
            <w:rStyle w:val="Hyperlink"/>
            <w:noProof/>
            <w:rtl/>
          </w:rPr>
          <w:fldChar w:fldCharType="begin"/>
        </w:r>
        <w:r w:rsidR="00E032F9">
          <w:rPr>
            <w:noProof/>
            <w:webHidden/>
          </w:rPr>
          <w:instrText xml:space="preserve"> PAGEREF _Toc48811837 \h </w:instrText>
        </w:r>
        <w:r w:rsidR="00E032F9">
          <w:rPr>
            <w:rStyle w:val="Hyperlink"/>
            <w:noProof/>
            <w:rtl/>
          </w:rPr>
        </w:r>
        <w:r w:rsidR="00E032F9">
          <w:rPr>
            <w:rStyle w:val="Hyperlink"/>
            <w:noProof/>
            <w:rtl/>
          </w:rPr>
          <w:fldChar w:fldCharType="separate"/>
        </w:r>
        <w:r w:rsidR="00547BA7">
          <w:rPr>
            <w:noProof/>
            <w:webHidden/>
            <w:rtl/>
          </w:rPr>
          <w:t>136</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38" w:history="1">
        <w:r w:rsidR="00E032F9" w:rsidRPr="008768DB">
          <w:rPr>
            <w:rStyle w:val="Hyperlink"/>
            <w:noProof/>
            <w:rtl/>
          </w:rPr>
          <w:t>מאי גולן (הליכוד):</w:t>
        </w:r>
        <w:r w:rsidR="00E032F9">
          <w:rPr>
            <w:noProof/>
            <w:webHidden/>
          </w:rPr>
          <w:tab/>
        </w:r>
        <w:r w:rsidR="00E032F9">
          <w:rPr>
            <w:rStyle w:val="Hyperlink"/>
            <w:noProof/>
            <w:rtl/>
          </w:rPr>
          <w:fldChar w:fldCharType="begin"/>
        </w:r>
        <w:r w:rsidR="00E032F9">
          <w:rPr>
            <w:noProof/>
            <w:webHidden/>
          </w:rPr>
          <w:instrText xml:space="preserve"> PAGEREF _Toc48811838 \h </w:instrText>
        </w:r>
        <w:r w:rsidR="00E032F9">
          <w:rPr>
            <w:rStyle w:val="Hyperlink"/>
            <w:noProof/>
            <w:rtl/>
          </w:rPr>
        </w:r>
        <w:r w:rsidR="00E032F9">
          <w:rPr>
            <w:rStyle w:val="Hyperlink"/>
            <w:noProof/>
            <w:rtl/>
          </w:rPr>
          <w:fldChar w:fldCharType="separate"/>
        </w:r>
        <w:r w:rsidR="00547BA7">
          <w:rPr>
            <w:noProof/>
            <w:webHidden/>
            <w:rtl/>
          </w:rPr>
          <w:t>136</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39" w:history="1">
        <w:r w:rsidR="00E032F9" w:rsidRPr="008768DB">
          <w:rPr>
            <w:rStyle w:val="Hyperlink"/>
            <w:noProof/>
            <w:rtl/>
            <w:lang w:eastAsia="he-IL"/>
          </w:rPr>
          <w:t>מסמכים שהונחו על שולחן הכנסת</w:t>
        </w:r>
        <w:r w:rsidR="00E032F9">
          <w:rPr>
            <w:noProof/>
            <w:webHidden/>
          </w:rPr>
          <w:tab/>
        </w:r>
        <w:r w:rsidR="00E032F9">
          <w:rPr>
            <w:rStyle w:val="Hyperlink"/>
            <w:noProof/>
            <w:rtl/>
          </w:rPr>
          <w:fldChar w:fldCharType="begin"/>
        </w:r>
        <w:r w:rsidR="00E032F9">
          <w:rPr>
            <w:noProof/>
            <w:webHidden/>
          </w:rPr>
          <w:instrText xml:space="preserve"> PAGEREF _Toc48811839 \h </w:instrText>
        </w:r>
        <w:r w:rsidR="00E032F9">
          <w:rPr>
            <w:rStyle w:val="Hyperlink"/>
            <w:noProof/>
            <w:rtl/>
          </w:rPr>
        </w:r>
        <w:r w:rsidR="00E032F9">
          <w:rPr>
            <w:rStyle w:val="Hyperlink"/>
            <w:noProof/>
            <w:rtl/>
          </w:rPr>
          <w:fldChar w:fldCharType="separate"/>
        </w:r>
        <w:r w:rsidR="00547BA7">
          <w:rPr>
            <w:noProof/>
            <w:webHidden/>
            <w:rtl/>
          </w:rPr>
          <w:t>140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0" w:history="1">
        <w:r w:rsidR="00E032F9" w:rsidRPr="008768DB">
          <w:rPr>
            <w:rStyle w:val="Hyperlink"/>
            <w:noProof/>
            <w:rtl/>
          </w:rPr>
          <w:t>מזכירת הכנסת ירדנה מלר-הורוביץ:</w:t>
        </w:r>
        <w:r w:rsidR="00E032F9">
          <w:rPr>
            <w:noProof/>
            <w:webHidden/>
          </w:rPr>
          <w:tab/>
        </w:r>
        <w:r w:rsidR="00E032F9">
          <w:rPr>
            <w:rStyle w:val="Hyperlink"/>
            <w:noProof/>
            <w:rtl/>
          </w:rPr>
          <w:fldChar w:fldCharType="begin"/>
        </w:r>
        <w:r w:rsidR="00E032F9">
          <w:rPr>
            <w:noProof/>
            <w:webHidden/>
          </w:rPr>
          <w:instrText xml:space="preserve"> PAGEREF _Toc48811840 \h </w:instrText>
        </w:r>
        <w:r w:rsidR="00E032F9">
          <w:rPr>
            <w:rStyle w:val="Hyperlink"/>
            <w:noProof/>
            <w:rtl/>
          </w:rPr>
        </w:r>
        <w:r w:rsidR="00E032F9">
          <w:rPr>
            <w:rStyle w:val="Hyperlink"/>
            <w:noProof/>
            <w:rtl/>
          </w:rPr>
          <w:fldChar w:fldCharType="separate"/>
        </w:r>
        <w:r w:rsidR="00547BA7">
          <w:rPr>
            <w:noProof/>
            <w:webHidden/>
            <w:rtl/>
          </w:rPr>
          <w:t>140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41" w:history="1">
        <w:r w:rsidR="00E032F9" w:rsidRPr="008768DB">
          <w:rPr>
            <w:rStyle w:val="Hyperlink"/>
            <w:noProof/>
            <w:rtl/>
            <w:lang w:eastAsia="he-IL"/>
          </w:rPr>
          <w:t>הצעת חוק-יסוד: המיעוט הערבי כמיעוט לאומי</w:t>
        </w:r>
        <w:r w:rsidR="00E032F9">
          <w:rPr>
            <w:noProof/>
            <w:webHidden/>
          </w:rPr>
          <w:tab/>
        </w:r>
        <w:r w:rsidR="00E032F9">
          <w:rPr>
            <w:rStyle w:val="Hyperlink"/>
            <w:noProof/>
            <w:rtl/>
          </w:rPr>
          <w:fldChar w:fldCharType="begin"/>
        </w:r>
        <w:r w:rsidR="00E032F9">
          <w:rPr>
            <w:noProof/>
            <w:webHidden/>
          </w:rPr>
          <w:instrText xml:space="preserve"> PAGEREF _Toc48811841 \h </w:instrText>
        </w:r>
        <w:r w:rsidR="00E032F9">
          <w:rPr>
            <w:rStyle w:val="Hyperlink"/>
            <w:noProof/>
            <w:rtl/>
          </w:rPr>
        </w:r>
        <w:r w:rsidR="00E032F9">
          <w:rPr>
            <w:rStyle w:val="Hyperlink"/>
            <w:noProof/>
            <w:rtl/>
          </w:rPr>
          <w:fldChar w:fldCharType="separate"/>
        </w:r>
        <w:r w:rsidR="00547BA7">
          <w:rPr>
            <w:noProof/>
            <w:webHidden/>
            <w:rtl/>
          </w:rPr>
          <w:t>140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2" w:history="1">
        <w:r w:rsidR="00E032F9" w:rsidRPr="008768DB">
          <w:rPr>
            <w:rStyle w:val="Hyperlink"/>
            <w:noProof/>
            <w:rtl/>
          </w:rPr>
          <w:t>אנטאנס שחאדה (הרשימה המשותפת):</w:t>
        </w:r>
        <w:r w:rsidR="00E032F9">
          <w:rPr>
            <w:noProof/>
            <w:webHidden/>
          </w:rPr>
          <w:tab/>
        </w:r>
        <w:r w:rsidR="00E032F9">
          <w:rPr>
            <w:rStyle w:val="Hyperlink"/>
            <w:noProof/>
            <w:rtl/>
          </w:rPr>
          <w:fldChar w:fldCharType="begin"/>
        </w:r>
        <w:r w:rsidR="00E032F9">
          <w:rPr>
            <w:noProof/>
            <w:webHidden/>
          </w:rPr>
          <w:instrText xml:space="preserve"> PAGEREF _Toc48811842 \h </w:instrText>
        </w:r>
        <w:r w:rsidR="00E032F9">
          <w:rPr>
            <w:rStyle w:val="Hyperlink"/>
            <w:noProof/>
            <w:rtl/>
          </w:rPr>
        </w:r>
        <w:r w:rsidR="00E032F9">
          <w:rPr>
            <w:rStyle w:val="Hyperlink"/>
            <w:noProof/>
            <w:rtl/>
          </w:rPr>
          <w:fldChar w:fldCharType="separate"/>
        </w:r>
        <w:r w:rsidR="00547BA7">
          <w:rPr>
            <w:noProof/>
            <w:webHidden/>
            <w:rtl/>
          </w:rPr>
          <w:t>141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3" w:history="1">
        <w:r w:rsidR="00E032F9" w:rsidRPr="008768DB">
          <w:rPr>
            <w:rStyle w:val="Hyperlink"/>
            <w:noProof/>
            <w:rtl/>
          </w:rPr>
          <w:t>שר המשפטים אבי ניסנקורן:</w:t>
        </w:r>
        <w:r w:rsidR="00E032F9">
          <w:rPr>
            <w:noProof/>
            <w:webHidden/>
          </w:rPr>
          <w:tab/>
        </w:r>
        <w:r w:rsidR="00E032F9">
          <w:rPr>
            <w:rStyle w:val="Hyperlink"/>
            <w:noProof/>
            <w:rtl/>
          </w:rPr>
          <w:fldChar w:fldCharType="begin"/>
        </w:r>
        <w:r w:rsidR="00E032F9">
          <w:rPr>
            <w:noProof/>
            <w:webHidden/>
          </w:rPr>
          <w:instrText xml:space="preserve"> PAGEREF _Toc48811843 \h </w:instrText>
        </w:r>
        <w:r w:rsidR="00E032F9">
          <w:rPr>
            <w:rStyle w:val="Hyperlink"/>
            <w:noProof/>
            <w:rtl/>
          </w:rPr>
        </w:r>
        <w:r w:rsidR="00E032F9">
          <w:rPr>
            <w:rStyle w:val="Hyperlink"/>
            <w:noProof/>
            <w:rtl/>
          </w:rPr>
          <w:fldChar w:fldCharType="separate"/>
        </w:r>
        <w:r w:rsidR="00547BA7">
          <w:rPr>
            <w:noProof/>
            <w:webHidden/>
            <w:rtl/>
          </w:rPr>
          <w:t>145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4" w:history="1">
        <w:r w:rsidR="00E032F9" w:rsidRPr="008768DB">
          <w:rPr>
            <w:rStyle w:val="Hyperlink"/>
            <w:noProof/>
            <w:rtl/>
          </w:rPr>
          <w:t>אנטאנס שחאדה (הרשימה המשותפת):</w:t>
        </w:r>
        <w:r w:rsidR="00E032F9">
          <w:rPr>
            <w:noProof/>
            <w:webHidden/>
          </w:rPr>
          <w:tab/>
        </w:r>
        <w:r w:rsidR="00E032F9">
          <w:rPr>
            <w:rStyle w:val="Hyperlink"/>
            <w:noProof/>
            <w:rtl/>
          </w:rPr>
          <w:fldChar w:fldCharType="begin"/>
        </w:r>
        <w:r w:rsidR="00E032F9">
          <w:rPr>
            <w:noProof/>
            <w:webHidden/>
          </w:rPr>
          <w:instrText xml:space="preserve"> PAGEREF _Toc48811844 \h </w:instrText>
        </w:r>
        <w:r w:rsidR="00E032F9">
          <w:rPr>
            <w:rStyle w:val="Hyperlink"/>
            <w:noProof/>
            <w:rtl/>
          </w:rPr>
        </w:r>
        <w:r w:rsidR="00E032F9">
          <w:rPr>
            <w:rStyle w:val="Hyperlink"/>
            <w:noProof/>
            <w:rtl/>
          </w:rPr>
          <w:fldChar w:fldCharType="separate"/>
        </w:r>
        <w:r w:rsidR="00547BA7">
          <w:rPr>
            <w:noProof/>
            <w:webHidden/>
            <w:rtl/>
          </w:rPr>
          <w:t>153</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45" w:history="1">
        <w:r w:rsidR="00E032F9" w:rsidRPr="008768DB">
          <w:rPr>
            <w:rStyle w:val="Hyperlink"/>
            <w:noProof/>
            <w:rtl/>
          </w:rPr>
          <w:t>הצעת חוק הביטוח הלאומי (תיקון – זכאות לדמי אבטלה מגיל 18), התש"ף–2020</w:t>
        </w:r>
        <w:r w:rsidR="00E032F9">
          <w:rPr>
            <w:noProof/>
            <w:webHidden/>
          </w:rPr>
          <w:tab/>
        </w:r>
        <w:r w:rsidR="00E032F9">
          <w:rPr>
            <w:rStyle w:val="Hyperlink"/>
            <w:noProof/>
            <w:rtl/>
          </w:rPr>
          <w:fldChar w:fldCharType="begin"/>
        </w:r>
        <w:r w:rsidR="00E032F9">
          <w:rPr>
            <w:noProof/>
            <w:webHidden/>
          </w:rPr>
          <w:instrText xml:space="preserve"> PAGEREF _Toc48811845 \h </w:instrText>
        </w:r>
        <w:r w:rsidR="00E032F9">
          <w:rPr>
            <w:rStyle w:val="Hyperlink"/>
            <w:noProof/>
            <w:rtl/>
          </w:rPr>
        </w:r>
        <w:r w:rsidR="00E032F9">
          <w:rPr>
            <w:rStyle w:val="Hyperlink"/>
            <w:noProof/>
            <w:rtl/>
          </w:rPr>
          <w:fldChar w:fldCharType="separate"/>
        </w:r>
        <w:r w:rsidR="00547BA7">
          <w:rPr>
            <w:noProof/>
            <w:webHidden/>
            <w:rtl/>
          </w:rPr>
          <w:t>154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6" w:history="1">
        <w:r w:rsidR="00E032F9" w:rsidRPr="008768DB">
          <w:rPr>
            <w:rStyle w:val="Hyperlink"/>
            <w:noProof/>
            <w:rtl/>
          </w:rPr>
          <w:t>עאידה תומא סלימאן (הרשימה המשותפת):</w:t>
        </w:r>
        <w:r w:rsidR="00E032F9">
          <w:rPr>
            <w:noProof/>
            <w:webHidden/>
          </w:rPr>
          <w:tab/>
        </w:r>
        <w:r w:rsidR="00E032F9">
          <w:rPr>
            <w:rStyle w:val="Hyperlink"/>
            <w:noProof/>
            <w:rtl/>
          </w:rPr>
          <w:fldChar w:fldCharType="begin"/>
        </w:r>
        <w:r w:rsidR="00E032F9">
          <w:rPr>
            <w:noProof/>
            <w:webHidden/>
          </w:rPr>
          <w:instrText xml:space="preserve"> PAGEREF _Toc48811846 \h </w:instrText>
        </w:r>
        <w:r w:rsidR="00E032F9">
          <w:rPr>
            <w:rStyle w:val="Hyperlink"/>
            <w:noProof/>
            <w:rtl/>
          </w:rPr>
        </w:r>
        <w:r w:rsidR="00E032F9">
          <w:rPr>
            <w:rStyle w:val="Hyperlink"/>
            <w:noProof/>
            <w:rtl/>
          </w:rPr>
          <w:fldChar w:fldCharType="separate"/>
        </w:r>
        <w:r w:rsidR="00547BA7">
          <w:rPr>
            <w:noProof/>
            <w:webHidden/>
            <w:rtl/>
          </w:rPr>
          <w:t>154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47" w:history="1">
        <w:r w:rsidR="00E032F9" w:rsidRPr="008768DB">
          <w:rPr>
            <w:rStyle w:val="Hyperlink"/>
            <w:noProof/>
            <w:rtl/>
            <w:lang w:eastAsia="he-IL"/>
          </w:rPr>
          <w:t>הצעה לסדר-היום</w:t>
        </w:r>
        <w:r w:rsidR="00E032F9">
          <w:rPr>
            <w:noProof/>
            <w:webHidden/>
          </w:rPr>
          <w:tab/>
        </w:r>
        <w:r w:rsidR="00E032F9">
          <w:rPr>
            <w:rStyle w:val="Hyperlink"/>
            <w:noProof/>
            <w:rtl/>
          </w:rPr>
          <w:fldChar w:fldCharType="begin"/>
        </w:r>
        <w:r w:rsidR="00E032F9">
          <w:rPr>
            <w:noProof/>
            <w:webHidden/>
          </w:rPr>
          <w:instrText xml:space="preserve"> PAGEREF _Toc48811847 \h </w:instrText>
        </w:r>
        <w:r w:rsidR="00E032F9">
          <w:rPr>
            <w:rStyle w:val="Hyperlink"/>
            <w:noProof/>
            <w:rtl/>
          </w:rPr>
        </w:r>
        <w:r w:rsidR="00E032F9">
          <w:rPr>
            <w:rStyle w:val="Hyperlink"/>
            <w:noProof/>
            <w:rtl/>
          </w:rPr>
          <w:fldChar w:fldCharType="separate"/>
        </w:r>
        <w:r w:rsidR="00547BA7">
          <w:rPr>
            <w:noProof/>
            <w:webHidden/>
            <w:rtl/>
          </w:rPr>
          <w:t>158</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48" w:history="1">
        <w:r w:rsidR="00E032F9" w:rsidRPr="008768DB">
          <w:rPr>
            <w:rStyle w:val="Hyperlink"/>
            <w:noProof/>
            <w:rtl/>
            <w:lang w:eastAsia="he-IL"/>
          </w:rPr>
          <w:t>הצורך להקים ועדת חקירה פרלמנטרית בנושא: חוסר שקיפות בהליך קבלת רופאים ואחים לעבודה בבתי החולים ובהתמחויות השונות</w:t>
        </w:r>
        <w:r w:rsidR="00E032F9">
          <w:rPr>
            <w:noProof/>
            <w:webHidden/>
          </w:rPr>
          <w:tab/>
        </w:r>
        <w:r w:rsidR="00E032F9">
          <w:rPr>
            <w:rStyle w:val="Hyperlink"/>
            <w:noProof/>
            <w:rtl/>
          </w:rPr>
          <w:fldChar w:fldCharType="begin"/>
        </w:r>
        <w:r w:rsidR="00E032F9">
          <w:rPr>
            <w:noProof/>
            <w:webHidden/>
          </w:rPr>
          <w:instrText xml:space="preserve"> PAGEREF _Toc48811848 \h </w:instrText>
        </w:r>
        <w:r w:rsidR="00E032F9">
          <w:rPr>
            <w:rStyle w:val="Hyperlink"/>
            <w:noProof/>
            <w:rtl/>
          </w:rPr>
        </w:r>
        <w:r w:rsidR="00E032F9">
          <w:rPr>
            <w:rStyle w:val="Hyperlink"/>
            <w:noProof/>
            <w:rtl/>
          </w:rPr>
          <w:fldChar w:fldCharType="separate"/>
        </w:r>
        <w:r w:rsidR="00547BA7">
          <w:rPr>
            <w:noProof/>
            <w:webHidden/>
            <w:rtl/>
          </w:rPr>
          <w:t>158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49" w:history="1">
        <w:r w:rsidR="00E032F9" w:rsidRPr="008768DB">
          <w:rPr>
            <w:rStyle w:val="Hyperlink"/>
            <w:noProof/>
            <w:rtl/>
          </w:rPr>
          <w:t>מנסור עבאס (הרשימה המשותפת):</w:t>
        </w:r>
        <w:r w:rsidR="00E032F9">
          <w:rPr>
            <w:noProof/>
            <w:webHidden/>
          </w:rPr>
          <w:tab/>
        </w:r>
        <w:r w:rsidR="00E032F9">
          <w:rPr>
            <w:rStyle w:val="Hyperlink"/>
            <w:noProof/>
            <w:rtl/>
          </w:rPr>
          <w:fldChar w:fldCharType="begin"/>
        </w:r>
        <w:r w:rsidR="00E032F9">
          <w:rPr>
            <w:noProof/>
            <w:webHidden/>
          </w:rPr>
          <w:instrText xml:space="preserve"> PAGEREF _Toc48811849 \h </w:instrText>
        </w:r>
        <w:r w:rsidR="00E032F9">
          <w:rPr>
            <w:rStyle w:val="Hyperlink"/>
            <w:noProof/>
            <w:rtl/>
          </w:rPr>
        </w:r>
        <w:r w:rsidR="00E032F9">
          <w:rPr>
            <w:rStyle w:val="Hyperlink"/>
            <w:noProof/>
            <w:rtl/>
          </w:rPr>
          <w:fldChar w:fldCharType="separate"/>
        </w:r>
        <w:r w:rsidR="00547BA7">
          <w:rPr>
            <w:noProof/>
            <w:webHidden/>
            <w:rtl/>
          </w:rPr>
          <w:t>158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0" w:history="1">
        <w:r w:rsidR="00E032F9" w:rsidRPr="008768DB">
          <w:rPr>
            <w:rStyle w:val="Hyperlink"/>
            <w:noProof/>
            <w:rtl/>
          </w:rPr>
          <w:t>סגן שר הבריאות יואב קיש:</w:t>
        </w:r>
        <w:r w:rsidR="00E032F9">
          <w:rPr>
            <w:noProof/>
            <w:webHidden/>
          </w:rPr>
          <w:tab/>
        </w:r>
        <w:r w:rsidR="00E032F9">
          <w:rPr>
            <w:rStyle w:val="Hyperlink"/>
            <w:noProof/>
            <w:rtl/>
          </w:rPr>
          <w:fldChar w:fldCharType="begin"/>
        </w:r>
        <w:r w:rsidR="00E032F9">
          <w:rPr>
            <w:noProof/>
            <w:webHidden/>
          </w:rPr>
          <w:instrText xml:space="preserve"> PAGEREF _Toc48811850 \h </w:instrText>
        </w:r>
        <w:r w:rsidR="00E032F9">
          <w:rPr>
            <w:rStyle w:val="Hyperlink"/>
            <w:noProof/>
            <w:rtl/>
          </w:rPr>
        </w:r>
        <w:r w:rsidR="00E032F9">
          <w:rPr>
            <w:rStyle w:val="Hyperlink"/>
            <w:noProof/>
            <w:rtl/>
          </w:rPr>
          <w:fldChar w:fldCharType="separate"/>
        </w:r>
        <w:r w:rsidR="00547BA7">
          <w:rPr>
            <w:noProof/>
            <w:webHidden/>
            <w:rtl/>
          </w:rPr>
          <w:t>159</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51" w:history="1">
        <w:r w:rsidR="00E032F9" w:rsidRPr="008768DB">
          <w:rPr>
            <w:rStyle w:val="Hyperlink"/>
            <w:noProof/>
            <w:rtl/>
            <w:lang w:eastAsia="he-IL"/>
          </w:rPr>
          <w:t>הצעת חוק למתן שירותים חיוניים מרחוק (נגיף הקורונה החדש – הוראת שעה), התש"ף–2020</w:t>
        </w:r>
        <w:r w:rsidR="00E032F9">
          <w:rPr>
            <w:noProof/>
            <w:webHidden/>
          </w:rPr>
          <w:tab/>
        </w:r>
        <w:r w:rsidR="00E032F9">
          <w:rPr>
            <w:rStyle w:val="Hyperlink"/>
            <w:noProof/>
            <w:rtl/>
          </w:rPr>
          <w:fldChar w:fldCharType="begin"/>
        </w:r>
        <w:r w:rsidR="00E032F9">
          <w:rPr>
            <w:noProof/>
            <w:webHidden/>
          </w:rPr>
          <w:instrText xml:space="preserve"> PAGEREF _Toc48811851 \h </w:instrText>
        </w:r>
        <w:r w:rsidR="00E032F9">
          <w:rPr>
            <w:rStyle w:val="Hyperlink"/>
            <w:noProof/>
            <w:rtl/>
          </w:rPr>
        </w:r>
        <w:r w:rsidR="00E032F9">
          <w:rPr>
            <w:rStyle w:val="Hyperlink"/>
            <w:noProof/>
            <w:rtl/>
          </w:rPr>
          <w:fldChar w:fldCharType="separate"/>
        </w:r>
        <w:r w:rsidR="00547BA7">
          <w:rPr>
            <w:noProof/>
            <w:webHidden/>
            <w:rtl/>
          </w:rPr>
          <w:t>161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2" w:history="1">
        <w:r w:rsidR="00E032F9" w:rsidRPr="008768DB">
          <w:rPr>
            <w:rStyle w:val="Hyperlink"/>
            <w:noProof/>
            <w:rtl/>
          </w:rPr>
          <w:t>עינב קאבלה (יו"ר ועדת המדע והטכנולוגיה):</w:t>
        </w:r>
        <w:r w:rsidR="00E032F9">
          <w:rPr>
            <w:noProof/>
            <w:webHidden/>
          </w:rPr>
          <w:tab/>
        </w:r>
        <w:r w:rsidR="00E032F9">
          <w:rPr>
            <w:rStyle w:val="Hyperlink"/>
            <w:noProof/>
            <w:rtl/>
          </w:rPr>
          <w:fldChar w:fldCharType="begin"/>
        </w:r>
        <w:r w:rsidR="00E032F9">
          <w:rPr>
            <w:noProof/>
            <w:webHidden/>
          </w:rPr>
          <w:instrText xml:space="preserve"> PAGEREF _Toc48811852 \h </w:instrText>
        </w:r>
        <w:r w:rsidR="00E032F9">
          <w:rPr>
            <w:rStyle w:val="Hyperlink"/>
            <w:noProof/>
            <w:rtl/>
          </w:rPr>
        </w:r>
        <w:r w:rsidR="00E032F9">
          <w:rPr>
            <w:rStyle w:val="Hyperlink"/>
            <w:noProof/>
            <w:rtl/>
          </w:rPr>
          <w:fldChar w:fldCharType="separate"/>
        </w:r>
        <w:r w:rsidR="00547BA7">
          <w:rPr>
            <w:noProof/>
            <w:webHidden/>
            <w:rtl/>
          </w:rPr>
          <w:t>161</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53" w:history="1">
        <w:r w:rsidR="00E032F9" w:rsidRPr="008768DB">
          <w:rPr>
            <w:rStyle w:val="Hyperlink"/>
            <w:noProof/>
            <w:rtl/>
            <w:lang w:eastAsia="he-IL"/>
          </w:rPr>
          <w:t>הצעת חוק ההוצאה לפועל (הקפאת הגבלת רישיונות נהיגה) (הוראת שעה – נגיף הקורונה החדש), התש"ף–2020</w:t>
        </w:r>
        <w:r w:rsidR="00E032F9">
          <w:rPr>
            <w:noProof/>
            <w:webHidden/>
          </w:rPr>
          <w:tab/>
        </w:r>
        <w:r w:rsidR="00E032F9">
          <w:rPr>
            <w:rStyle w:val="Hyperlink"/>
            <w:noProof/>
            <w:rtl/>
          </w:rPr>
          <w:fldChar w:fldCharType="begin"/>
        </w:r>
        <w:r w:rsidR="00E032F9">
          <w:rPr>
            <w:noProof/>
            <w:webHidden/>
          </w:rPr>
          <w:instrText xml:space="preserve"> PAGEREF _Toc48811853 \h </w:instrText>
        </w:r>
        <w:r w:rsidR="00E032F9">
          <w:rPr>
            <w:rStyle w:val="Hyperlink"/>
            <w:noProof/>
            <w:rtl/>
          </w:rPr>
        </w:r>
        <w:r w:rsidR="00E032F9">
          <w:rPr>
            <w:rStyle w:val="Hyperlink"/>
            <w:noProof/>
            <w:rtl/>
          </w:rPr>
          <w:fldChar w:fldCharType="separate"/>
        </w:r>
        <w:r w:rsidR="00547BA7">
          <w:rPr>
            <w:noProof/>
            <w:webHidden/>
            <w:rtl/>
          </w:rPr>
          <w:t>166</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4" w:history="1">
        <w:r w:rsidR="00E032F9" w:rsidRPr="008768DB">
          <w:rPr>
            <w:rStyle w:val="Hyperlink"/>
            <w:noProof/>
            <w:rtl/>
          </w:rPr>
          <w:t>שר המשפטים אבי ניסנקורן:</w:t>
        </w:r>
        <w:r w:rsidR="00E032F9">
          <w:rPr>
            <w:noProof/>
            <w:webHidden/>
          </w:rPr>
          <w:tab/>
        </w:r>
        <w:r w:rsidR="00E032F9">
          <w:rPr>
            <w:rStyle w:val="Hyperlink"/>
            <w:noProof/>
            <w:rtl/>
          </w:rPr>
          <w:fldChar w:fldCharType="begin"/>
        </w:r>
        <w:r w:rsidR="00E032F9">
          <w:rPr>
            <w:noProof/>
            <w:webHidden/>
          </w:rPr>
          <w:instrText xml:space="preserve"> PAGEREF _Toc48811854 \h </w:instrText>
        </w:r>
        <w:r w:rsidR="00E032F9">
          <w:rPr>
            <w:rStyle w:val="Hyperlink"/>
            <w:noProof/>
            <w:rtl/>
          </w:rPr>
        </w:r>
        <w:r w:rsidR="00E032F9">
          <w:rPr>
            <w:rStyle w:val="Hyperlink"/>
            <w:noProof/>
            <w:rtl/>
          </w:rPr>
          <w:fldChar w:fldCharType="separate"/>
        </w:r>
        <w:r w:rsidR="00547BA7">
          <w:rPr>
            <w:noProof/>
            <w:webHidden/>
            <w:rtl/>
          </w:rPr>
          <w:t>166</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5" w:history="1">
        <w:r w:rsidR="00E032F9" w:rsidRPr="008768DB">
          <w:rPr>
            <w:rStyle w:val="Hyperlink"/>
            <w:noProof/>
            <w:rtl/>
          </w:rPr>
          <w:t>אוסאמה סעדי (הרשימה המשותפת):</w:t>
        </w:r>
        <w:r w:rsidR="00E032F9">
          <w:rPr>
            <w:noProof/>
            <w:webHidden/>
          </w:rPr>
          <w:tab/>
        </w:r>
        <w:r w:rsidR="00E032F9">
          <w:rPr>
            <w:rStyle w:val="Hyperlink"/>
            <w:noProof/>
            <w:rtl/>
          </w:rPr>
          <w:fldChar w:fldCharType="begin"/>
        </w:r>
        <w:r w:rsidR="00E032F9">
          <w:rPr>
            <w:noProof/>
            <w:webHidden/>
          </w:rPr>
          <w:instrText xml:space="preserve"> PAGEREF _Toc48811855 \h </w:instrText>
        </w:r>
        <w:r w:rsidR="00E032F9">
          <w:rPr>
            <w:rStyle w:val="Hyperlink"/>
            <w:noProof/>
            <w:rtl/>
          </w:rPr>
        </w:r>
        <w:r w:rsidR="00E032F9">
          <w:rPr>
            <w:rStyle w:val="Hyperlink"/>
            <w:noProof/>
            <w:rtl/>
          </w:rPr>
          <w:fldChar w:fldCharType="separate"/>
        </w:r>
        <w:r w:rsidR="00547BA7">
          <w:rPr>
            <w:noProof/>
            <w:webHidden/>
            <w:rtl/>
          </w:rPr>
          <w:t>167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6" w:history="1">
        <w:r w:rsidR="00E032F9" w:rsidRPr="008768DB">
          <w:rPr>
            <w:rStyle w:val="Hyperlink"/>
            <w:noProof/>
            <w:rtl/>
          </w:rPr>
          <w:t>עודד פורר (ישראל ביתנו):</w:t>
        </w:r>
        <w:r w:rsidR="00E032F9">
          <w:rPr>
            <w:noProof/>
            <w:webHidden/>
          </w:rPr>
          <w:tab/>
        </w:r>
        <w:r w:rsidR="00E032F9">
          <w:rPr>
            <w:rStyle w:val="Hyperlink"/>
            <w:noProof/>
            <w:rtl/>
          </w:rPr>
          <w:fldChar w:fldCharType="begin"/>
        </w:r>
        <w:r w:rsidR="00E032F9">
          <w:rPr>
            <w:noProof/>
            <w:webHidden/>
          </w:rPr>
          <w:instrText xml:space="preserve"> PAGEREF _Toc48811856 \h </w:instrText>
        </w:r>
        <w:r w:rsidR="00E032F9">
          <w:rPr>
            <w:rStyle w:val="Hyperlink"/>
            <w:noProof/>
            <w:rtl/>
          </w:rPr>
        </w:r>
        <w:r w:rsidR="00E032F9">
          <w:rPr>
            <w:rStyle w:val="Hyperlink"/>
            <w:noProof/>
            <w:rtl/>
          </w:rPr>
          <w:fldChar w:fldCharType="separate"/>
        </w:r>
        <w:r w:rsidR="00547BA7">
          <w:rPr>
            <w:noProof/>
            <w:webHidden/>
            <w:rtl/>
          </w:rPr>
          <w:t>168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7" w:history="1">
        <w:r w:rsidR="00E032F9" w:rsidRPr="008768DB">
          <w:rPr>
            <w:rStyle w:val="Hyperlink"/>
            <w:noProof/>
            <w:rtl/>
          </w:rPr>
          <w:t>חמד עמאר (ישראל ביתנו):</w:t>
        </w:r>
        <w:r w:rsidR="00E032F9">
          <w:rPr>
            <w:noProof/>
            <w:webHidden/>
          </w:rPr>
          <w:tab/>
        </w:r>
        <w:r w:rsidR="00E032F9">
          <w:rPr>
            <w:rStyle w:val="Hyperlink"/>
            <w:noProof/>
            <w:rtl/>
          </w:rPr>
          <w:fldChar w:fldCharType="begin"/>
        </w:r>
        <w:r w:rsidR="00E032F9">
          <w:rPr>
            <w:noProof/>
            <w:webHidden/>
          </w:rPr>
          <w:instrText xml:space="preserve"> PAGEREF _Toc48811857 \h </w:instrText>
        </w:r>
        <w:r w:rsidR="00E032F9">
          <w:rPr>
            <w:rStyle w:val="Hyperlink"/>
            <w:noProof/>
            <w:rtl/>
          </w:rPr>
        </w:r>
        <w:r w:rsidR="00E032F9">
          <w:rPr>
            <w:rStyle w:val="Hyperlink"/>
            <w:noProof/>
            <w:rtl/>
          </w:rPr>
          <w:fldChar w:fldCharType="separate"/>
        </w:r>
        <w:r w:rsidR="00547BA7">
          <w:rPr>
            <w:noProof/>
            <w:webHidden/>
            <w:rtl/>
          </w:rPr>
          <w:t>173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8" w:history="1">
        <w:r w:rsidR="00E032F9" w:rsidRPr="008768DB">
          <w:rPr>
            <w:rStyle w:val="Hyperlink"/>
            <w:noProof/>
            <w:rtl/>
          </w:rPr>
          <w:t>ג'אבר עסאקלה (הרשימה המשותפת):</w:t>
        </w:r>
        <w:r w:rsidR="00E032F9">
          <w:rPr>
            <w:noProof/>
            <w:webHidden/>
          </w:rPr>
          <w:tab/>
        </w:r>
        <w:r w:rsidR="00E032F9">
          <w:rPr>
            <w:rStyle w:val="Hyperlink"/>
            <w:noProof/>
            <w:rtl/>
          </w:rPr>
          <w:fldChar w:fldCharType="begin"/>
        </w:r>
        <w:r w:rsidR="00E032F9">
          <w:rPr>
            <w:noProof/>
            <w:webHidden/>
          </w:rPr>
          <w:instrText xml:space="preserve"> PAGEREF _Toc48811858 \h </w:instrText>
        </w:r>
        <w:r w:rsidR="00E032F9">
          <w:rPr>
            <w:rStyle w:val="Hyperlink"/>
            <w:noProof/>
            <w:rtl/>
          </w:rPr>
        </w:r>
        <w:r w:rsidR="00E032F9">
          <w:rPr>
            <w:rStyle w:val="Hyperlink"/>
            <w:noProof/>
            <w:rtl/>
          </w:rPr>
          <w:fldChar w:fldCharType="separate"/>
        </w:r>
        <w:r w:rsidR="00547BA7">
          <w:rPr>
            <w:noProof/>
            <w:webHidden/>
            <w:rtl/>
          </w:rPr>
          <w:t>175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59" w:history="1">
        <w:r w:rsidR="00E032F9" w:rsidRPr="008768DB">
          <w:rPr>
            <w:rStyle w:val="Hyperlink"/>
            <w:noProof/>
            <w:rtl/>
          </w:rPr>
          <w:t>שלמה קרעי (הליכוד):</w:t>
        </w:r>
        <w:r w:rsidR="00E032F9">
          <w:rPr>
            <w:noProof/>
            <w:webHidden/>
          </w:rPr>
          <w:tab/>
        </w:r>
        <w:r w:rsidR="00E032F9">
          <w:rPr>
            <w:rStyle w:val="Hyperlink"/>
            <w:noProof/>
            <w:rtl/>
          </w:rPr>
          <w:fldChar w:fldCharType="begin"/>
        </w:r>
        <w:r w:rsidR="00E032F9">
          <w:rPr>
            <w:noProof/>
            <w:webHidden/>
          </w:rPr>
          <w:instrText xml:space="preserve"> PAGEREF _Toc48811859 \h </w:instrText>
        </w:r>
        <w:r w:rsidR="00E032F9">
          <w:rPr>
            <w:rStyle w:val="Hyperlink"/>
            <w:noProof/>
            <w:rtl/>
          </w:rPr>
        </w:r>
        <w:r w:rsidR="00E032F9">
          <w:rPr>
            <w:rStyle w:val="Hyperlink"/>
            <w:noProof/>
            <w:rtl/>
          </w:rPr>
          <w:fldChar w:fldCharType="separate"/>
        </w:r>
        <w:r w:rsidR="00547BA7">
          <w:rPr>
            <w:noProof/>
            <w:webHidden/>
            <w:rtl/>
          </w:rPr>
          <w:t>177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0" w:history="1">
        <w:r w:rsidR="00E032F9" w:rsidRPr="008768DB">
          <w:rPr>
            <w:rStyle w:val="Hyperlink"/>
            <w:noProof/>
            <w:rtl/>
          </w:rPr>
          <w:t>ווליד טאהא (הרשימה המשותפת):</w:t>
        </w:r>
        <w:r w:rsidR="00E032F9">
          <w:rPr>
            <w:noProof/>
            <w:webHidden/>
          </w:rPr>
          <w:tab/>
        </w:r>
        <w:r w:rsidR="00E032F9">
          <w:rPr>
            <w:rStyle w:val="Hyperlink"/>
            <w:noProof/>
            <w:rtl/>
          </w:rPr>
          <w:fldChar w:fldCharType="begin"/>
        </w:r>
        <w:r w:rsidR="00E032F9">
          <w:rPr>
            <w:noProof/>
            <w:webHidden/>
          </w:rPr>
          <w:instrText xml:space="preserve"> PAGEREF _Toc48811860 \h </w:instrText>
        </w:r>
        <w:r w:rsidR="00E032F9">
          <w:rPr>
            <w:rStyle w:val="Hyperlink"/>
            <w:noProof/>
            <w:rtl/>
          </w:rPr>
        </w:r>
        <w:r w:rsidR="00E032F9">
          <w:rPr>
            <w:rStyle w:val="Hyperlink"/>
            <w:noProof/>
            <w:rtl/>
          </w:rPr>
          <w:fldChar w:fldCharType="separate"/>
        </w:r>
        <w:r w:rsidR="00547BA7">
          <w:rPr>
            <w:noProof/>
            <w:webHidden/>
            <w:rtl/>
          </w:rPr>
          <w:t>178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1" w:history="1">
        <w:r w:rsidR="00E032F9" w:rsidRPr="008768DB">
          <w:rPr>
            <w:rStyle w:val="Hyperlink"/>
            <w:noProof/>
            <w:rtl/>
          </w:rPr>
          <w:t>עידן רול (יש עתיד-תל"ם):</w:t>
        </w:r>
        <w:r w:rsidR="00E032F9">
          <w:rPr>
            <w:noProof/>
            <w:webHidden/>
          </w:rPr>
          <w:tab/>
        </w:r>
        <w:r w:rsidR="00E032F9">
          <w:rPr>
            <w:rStyle w:val="Hyperlink"/>
            <w:noProof/>
            <w:rtl/>
          </w:rPr>
          <w:fldChar w:fldCharType="begin"/>
        </w:r>
        <w:r w:rsidR="00E032F9">
          <w:rPr>
            <w:noProof/>
            <w:webHidden/>
          </w:rPr>
          <w:instrText xml:space="preserve"> PAGEREF _Toc48811861 \h </w:instrText>
        </w:r>
        <w:r w:rsidR="00E032F9">
          <w:rPr>
            <w:rStyle w:val="Hyperlink"/>
            <w:noProof/>
            <w:rtl/>
          </w:rPr>
        </w:r>
        <w:r w:rsidR="00E032F9">
          <w:rPr>
            <w:rStyle w:val="Hyperlink"/>
            <w:noProof/>
            <w:rtl/>
          </w:rPr>
          <w:fldChar w:fldCharType="separate"/>
        </w:r>
        <w:r w:rsidR="00547BA7">
          <w:rPr>
            <w:noProof/>
            <w:webHidden/>
            <w:rtl/>
          </w:rPr>
          <w:t>179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2" w:history="1">
        <w:r w:rsidR="00E032F9" w:rsidRPr="008768DB">
          <w:rPr>
            <w:rStyle w:val="Hyperlink"/>
            <w:noProof/>
            <w:rtl/>
          </w:rPr>
          <w:t>אלי אבידר (ישראל ביתנו):</w:t>
        </w:r>
        <w:r w:rsidR="00E032F9">
          <w:rPr>
            <w:noProof/>
            <w:webHidden/>
          </w:rPr>
          <w:tab/>
        </w:r>
        <w:r w:rsidR="00E032F9">
          <w:rPr>
            <w:rStyle w:val="Hyperlink"/>
            <w:noProof/>
            <w:rtl/>
          </w:rPr>
          <w:fldChar w:fldCharType="begin"/>
        </w:r>
        <w:r w:rsidR="00E032F9">
          <w:rPr>
            <w:noProof/>
            <w:webHidden/>
          </w:rPr>
          <w:instrText xml:space="preserve"> PAGEREF _Toc48811862 \h </w:instrText>
        </w:r>
        <w:r w:rsidR="00E032F9">
          <w:rPr>
            <w:rStyle w:val="Hyperlink"/>
            <w:noProof/>
            <w:rtl/>
          </w:rPr>
        </w:r>
        <w:r w:rsidR="00E032F9">
          <w:rPr>
            <w:rStyle w:val="Hyperlink"/>
            <w:noProof/>
            <w:rtl/>
          </w:rPr>
          <w:fldChar w:fldCharType="separate"/>
        </w:r>
        <w:r w:rsidR="00547BA7">
          <w:rPr>
            <w:noProof/>
            <w:webHidden/>
            <w:rtl/>
          </w:rPr>
          <w:t>180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3" w:history="1">
        <w:r w:rsidR="00E032F9" w:rsidRPr="008768DB">
          <w:rPr>
            <w:rStyle w:val="Hyperlink"/>
            <w:noProof/>
            <w:rtl/>
          </w:rPr>
          <w:t>ישראל אייכלר (יהדות התורה):</w:t>
        </w:r>
        <w:r w:rsidR="00E032F9">
          <w:rPr>
            <w:noProof/>
            <w:webHidden/>
          </w:rPr>
          <w:tab/>
        </w:r>
        <w:r w:rsidR="00E032F9">
          <w:rPr>
            <w:rStyle w:val="Hyperlink"/>
            <w:noProof/>
            <w:rtl/>
          </w:rPr>
          <w:fldChar w:fldCharType="begin"/>
        </w:r>
        <w:r w:rsidR="00E032F9">
          <w:rPr>
            <w:noProof/>
            <w:webHidden/>
          </w:rPr>
          <w:instrText xml:space="preserve"> PAGEREF _Toc48811863 \h </w:instrText>
        </w:r>
        <w:r w:rsidR="00E032F9">
          <w:rPr>
            <w:rStyle w:val="Hyperlink"/>
            <w:noProof/>
            <w:rtl/>
          </w:rPr>
        </w:r>
        <w:r w:rsidR="00E032F9">
          <w:rPr>
            <w:rStyle w:val="Hyperlink"/>
            <w:noProof/>
            <w:rtl/>
          </w:rPr>
          <w:fldChar w:fldCharType="separate"/>
        </w:r>
        <w:r w:rsidR="00547BA7">
          <w:rPr>
            <w:noProof/>
            <w:webHidden/>
            <w:rtl/>
          </w:rPr>
          <w:t>183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4" w:history="1">
        <w:r w:rsidR="00E032F9" w:rsidRPr="008768DB">
          <w:rPr>
            <w:rStyle w:val="Hyperlink"/>
            <w:noProof/>
            <w:rtl/>
          </w:rPr>
          <w:t>אופיר סופר (ימינה):</w:t>
        </w:r>
        <w:r w:rsidR="00E032F9">
          <w:rPr>
            <w:noProof/>
            <w:webHidden/>
          </w:rPr>
          <w:tab/>
        </w:r>
        <w:r w:rsidR="00E032F9">
          <w:rPr>
            <w:rStyle w:val="Hyperlink"/>
            <w:noProof/>
            <w:rtl/>
          </w:rPr>
          <w:fldChar w:fldCharType="begin"/>
        </w:r>
        <w:r w:rsidR="00E032F9">
          <w:rPr>
            <w:noProof/>
            <w:webHidden/>
          </w:rPr>
          <w:instrText xml:space="preserve"> PAGEREF _Toc48811864 \h </w:instrText>
        </w:r>
        <w:r w:rsidR="00E032F9">
          <w:rPr>
            <w:rStyle w:val="Hyperlink"/>
            <w:noProof/>
            <w:rtl/>
          </w:rPr>
        </w:r>
        <w:r w:rsidR="00E032F9">
          <w:rPr>
            <w:rStyle w:val="Hyperlink"/>
            <w:noProof/>
            <w:rtl/>
          </w:rPr>
          <w:fldChar w:fldCharType="separate"/>
        </w:r>
        <w:r w:rsidR="00547BA7">
          <w:rPr>
            <w:noProof/>
            <w:webHidden/>
            <w:rtl/>
          </w:rPr>
          <w:t>185</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5" w:history="1">
        <w:r w:rsidR="00E032F9" w:rsidRPr="008768DB">
          <w:rPr>
            <w:rStyle w:val="Hyperlink"/>
            <w:noProof/>
            <w:rtl/>
          </w:rPr>
          <w:t>יצחק פינדרוס (יהדות התורה):</w:t>
        </w:r>
        <w:r w:rsidR="00E032F9">
          <w:rPr>
            <w:noProof/>
            <w:webHidden/>
          </w:rPr>
          <w:tab/>
        </w:r>
        <w:r w:rsidR="00E032F9">
          <w:rPr>
            <w:rStyle w:val="Hyperlink"/>
            <w:noProof/>
            <w:rtl/>
          </w:rPr>
          <w:fldChar w:fldCharType="begin"/>
        </w:r>
        <w:r w:rsidR="00E032F9">
          <w:rPr>
            <w:noProof/>
            <w:webHidden/>
          </w:rPr>
          <w:instrText xml:space="preserve"> PAGEREF _Toc48811865 \h </w:instrText>
        </w:r>
        <w:r w:rsidR="00E032F9">
          <w:rPr>
            <w:rStyle w:val="Hyperlink"/>
            <w:noProof/>
            <w:rtl/>
          </w:rPr>
        </w:r>
        <w:r w:rsidR="00E032F9">
          <w:rPr>
            <w:rStyle w:val="Hyperlink"/>
            <w:noProof/>
            <w:rtl/>
          </w:rPr>
          <w:fldChar w:fldCharType="separate"/>
        </w:r>
        <w:r w:rsidR="00547BA7">
          <w:rPr>
            <w:noProof/>
            <w:webHidden/>
            <w:rtl/>
          </w:rPr>
          <w:t>191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6" w:history="1">
        <w:r w:rsidR="00E032F9" w:rsidRPr="008768DB">
          <w:rPr>
            <w:rStyle w:val="Hyperlink"/>
            <w:noProof/>
            <w:rtl/>
          </w:rPr>
          <w:t>יוראי להב הרצנו (יש עתיד-תל"ם):</w:t>
        </w:r>
        <w:r w:rsidR="00E032F9">
          <w:rPr>
            <w:noProof/>
            <w:webHidden/>
          </w:rPr>
          <w:tab/>
        </w:r>
        <w:r w:rsidR="00E032F9">
          <w:rPr>
            <w:rStyle w:val="Hyperlink"/>
            <w:noProof/>
            <w:rtl/>
          </w:rPr>
          <w:fldChar w:fldCharType="begin"/>
        </w:r>
        <w:r w:rsidR="00E032F9">
          <w:rPr>
            <w:noProof/>
            <w:webHidden/>
          </w:rPr>
          <w:instrText xml:space="preserve"> PAGEREF _Toc48811866 \h </w:instrText>
        </w:r>
        <w:r w:rsidR="00E032F9">
          <w:rPr>
            <w:rStyle w:val="Hyperlink"/>
            <w:noProof/>
            <w:rtl/>
          </w:rPr>
        </w:r>
        <w:r w:rsidR="00E032F9">
          <w:rPr>
            <w:rStyle w:val="Hyperlink"/>
            <w:noProof/>
            <w:rtl/>
          </w:rPr>
          <w:fldChar w:fldCharType="separate"/>
        </w:r>
        <w:r w:rsidR="00547BA7">
          <w:rPr>
            <w:noProof/>
            <w:webHidden/>
            <w:rtl/>
          </w:rPr>
          <w:t>192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7" w:history="1">
        <w:r w:rsidR="00E032F9" w:rsidRPr="008768DB">
          <w:rPr>
            <w:rStyle w:val="Hyperlink"/>
            <w:noProof/>
            <w:rtl/>
          </w:rPr>
          <w:t>אחמד טיבי (הרשימה המשותפת):</w:t>
        </w:r>
        <w:r w:rsidR="00E032F9">
          <w:rPr>
            <w:noProof/>
            <w:webHidden/>
          </w:rPr>
          <w:tab/>
        </w:r>
        <w:r w:rsidR="00E032F9">
          <w:rPr>
            <w:rStyle w:val="Hyperlink"/>
            <w:noProof/>
            <w:rtl/>
          </w:rPr>
          <w:fldChar w:fldCharType="begin"/>
        </w:r>
        <w:r w:rsidR="00E032F9">
          <w:rPr>
            <w:noProof/>
            <w:webHidden/>
          </w:rPr>
          <w:instrText xml:space="preserve"> PAGEREF _Toc48811867 \h </w:instrText>
        </w:r>
        <w:r w:rsidR="00E032F9">
          <w:rPr>
            <w:rStyle w:val="Hyperlink"/>
            <w:noProof/>
            <w:rtl/>
          </w:rPr>
        </w:r>
        <w:r w:rsidR="00E032F9">
          <w:rPr>
            <w:rStyle w:val="Hyperlink"/>
            <w:noProof/>
            <w:rtl/>
          </w:rPr>
          <w:fldChar w:fldCharType="separate"/>
        </w:r>
        <w:r w:rsidR="00547BA7">
          <w:rPr>
            <w:noProof/>
            <w:webHidden/>
            <w:rtl/>
          </w:rPr>
          <w:t>196</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8" w:history="1">
        <w:r w:rsidR="00E032F9" w:rsidRPr="008768DB">
          <w:rPr>
            <w:rStyle w:val="Hyperlink"/>
            <w:noProof/>
            <w:rtl/>
          </w:rPr>
          <w:t>סונדוס סאלח (הרשימה המשותפת):</w:t>
        </w:r>
        <w:r w:rsidR="00E032F9">
          <w:rPr>
            <w:noProof/>
            <w:webHidden/>
          </w:rPr>
          <w:tab/>
        </w:r>
        <w:r w:rsidR="00E032F9">
          <w:rPr>
            <w:rStyle w:val="Hyperlink"/>
            <w:noProof/>
            <w:rtl/>
          </w:rPr>
          <w:fldChar w:fldCharType="begin"/>
        </w:r>
        <w:r w:rsidR="00E032F9">
          <w:rPr>
            <w:noProof/>
            <w:webHidden/>
          </w:rPr>
          <w:instrText xml:space="preserve"> PAGEREF _Toc48811868 \h </w:instrText>
        </w:r>
        <w:r w:rsidR="00E032F9">
          <w:rPr>
            <w:rStyle w:val="Hyperlink"/>
            <w:noProof/>
            <w:rtl/>
          </w:rPr>
        </w:r>
        <w:r w:rsidR="00E032F9">
          <w:rPr>
            <w:rStyle w:val="Hyperlink"/>
            <w:noProof/>
            <w:rtl/>
          </w:rPr>
          <w:fldChar w:fldCharType="separate"/>
        </w:r>
        <w:r w:rsidR="00547BA7">
          <w:rPr>
            <w:noProof/>
            <w:webHidden/>
            <w:rtl/>
          </w:rPr>
          <w:t>197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69" w:history="1">
        <w:r w:rsidR="00E032F9" w:rsidRPr="008768DB">
          <w:rPr>
            <w:rStyle w:val="Hyperlink"/>
            <w:noProof/>
            <w:rtl/>
          </w:rPr>
          <w:t>ינון אזולאי (ש"ס):</w:t>
        </w:r>
        <w:r w:rsidR="00E032F9">
          <w:rPr>
            <w:noProof/>
            <w:webHidden/>
          </w:rPr>
          <w:tab/>
        </w:r>
        <w:r w:rsidR="00E032F9">
          <w:rPr>
            <w:rStyle w:val="Hyperlink"/>
            <w:noProof/>
            <w:rtl/>
          </w:rPr>
          <w:fldChar w:fldCharType="begin"/>
        </w:r>
        <w:r w:rsidR="00E032F9">
          <w:rPr>
            <w:noProof/>
            <w:webHidden/>
          </w:rPr>
          <w:instrText xml:space="preserve"> PAGEREF _Toc48811869 \h </w:instrText>
        </w:r>
        <w:r w:rsidR="00E032F9">
          <w:rPr>
            <w:rStyle w:val="Hyperlink"/>
            <w:noProof/>
            <w:rtl/>
          </w:rPr>
        </w:r>
        <w:r w:rsidR="00E032F9">
          <w:rPr>
            <w:rStyle w:val="Hyperlink"/>
            <w:noProof/>
            <w:rtl/>
          </w:rPr>
          <w:fldChar w:fldCharType="separate"/>
        </w:r>
        <w:r w:rsidR="00547BA7">
          <w:rPr>
            <w:noProof/>
            <w:webHidden/>
            <w:rtl/>
          </w:rPr>
          <w:t>198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0" w:history="1">
        <w:r w:rsidR="00E032F9" w:rsidRPr="008768DB">
          <w:rPr>
            <w:rStyle w:val="Hyperlink"/>
            <w:noProof/>
            <w:rtl/>
          </w:rPr>
          <w:t>מרב מיכאלי (העבודה):</w:t>
        </w:r>
        <w:r w:rsidR="00E032F9">
          <w:rPr>
            <w:noProof/>
            <w:webHidden/>
          </w:rPr>
          <w:tab/>
        </w:r>
        <w:r w:rsidR="00E032F9">
          <w:rPr>
            <w:rStyle w:val="Hyperlink"/>
            <w:noProof/>
            <w:rtl/>
          </w:rPr>
          <w:fldChar w:fldCharType="begin"/>
        </w:r>
        <w:r w:rsidR="00E032F9">
          <w:rPr>
            <w:noProof/>
            <w:webHidden/>
          </w:rPr>
          <w:instrText xml:space="preserve"> PAGEREF _Toc48811870 \h </w:instrText>
        </w:r>
        <w:r w:rsidR="00E032F9">
          <w:rPr>
            <w:rStyle w:val="Hyperlink"/>
            <w:noProof/>
            <w:rtl/>
          </w:rPr>
        </w:r>
        <w:r w:rsidR="00E032F9">
          <w:rPr>
            <w:rStyle w:val="Hyperlink"/>
            <w:noProof/>
            <w:rtl/>
          </w:rPr>
          <w:fldChar w:fldCharType="separate"/>
        </w:r>
        <w:r w:rsidR="00547BA7">
          <w:rPr>
            <w:noProof/>
            <w:webHidden/>
            <w:rtl/>
          </w:rPr>
          <w:t>200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71" w:history="1">
        <w:r w:rsidR="00E032F9" w:rsidRPr="008768DB">
          <w:rPr>
            <w:rStyle w:val="Hyperlink"/>
            <w:noProof/>
            <w:rtl/>
          </w:rPr>
          <w:t>הצעות לסדר-היום</w:t>
        </w:r>
        <w:r w:rsidR="00E032F9">
          <w:rPr>
            <w:noProof/>
            <w:webHidden/>
          </w:rPr>
          <w:tab/>
        </w:r>
        <w:r w:rsidR="00E032F9">
          <w:rPr>
            <w:rStyle w:val="Hyperlink"/>
            <w:noProof/>
            <w:rtl/>
          </w:rPr>
          <w:fldChar w:fldCharType="begin"/>
        </w:r>
        <w:r w:rsidR="00E032F9">
          <w:rPr>
            <w:noProof/>
            <w:webHidden/>
          </w:rPr>
          <w:instrText xml:space="preserve"> PAGEREF _Toc48811871 \h </w:instrText>
        </w:r>
        <w:r w:rsidR="00E032F9">
          <w:rPr>
            <w:rStyle w:val="Hyperlink"/>
            <w:noProof/>
            <w:rtl/>
          </w:rPr>
        </w:r>
        <w:r w:rsidR="00E032F9">
          <w:rPr>
            <w:rStyle w:val="Hyperlink"/>
            <w:noProof/>
            <w:rtl/>
          </w:rPr>
          <w:fldChar w:fldCharType="separate"/>
        </w:r>
        <w:r w:rsidR="00547BA7">
          <w:rPr>
            <w:noProof/>
            <w:webHidden/>
            <w:rtl/>
          </w:rPr>
          <w:t>201</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72" w:history="1">
        <w:r w:rsidR="00E032F9" w:rsidRPr="008768DB">
          <w:rPr>
            <w:rStyle w:val="Hyperlink"/>
            <w:noProof/>
            <w:rtl/>
          </w:rPr>
          <w:t>תחילת משבר פסולת חמור במדינה</w:t>
        </w:r>
        <w:r w:rsidR="00E032F9">
          <w:rPr>
            <w:noProof/>
            <w:webHidden/>
          </w:rPr>
          <w:tab/>
        </w:r>
        <w:r w:rsidR="00E032F9">
          <w:rPr>
            <w:rStyle w:val="Hyperlink"/>
            <w:noProof/>
            <w:rtl/>
          </w:rPr>
          <w:fldChar w:fldCharType="begin"/>
        </w:r>
        <w:r w:rsidR="00E032F9">
          <w:rPr>
            <w:noProof/>
            <w:webHidden/>
          </w:rPr>
          <w:instrText xml:space="preserve"> PAGEREF _Toc48811872 \h </w:instrText>
        </w:r>
        <w:r w:rsidR="00E032F9">
          <w:rPr>
            <w:rStyle w:val="Hyperlink"/>
            <w:noProof/>
            <w:rtl/>
          </w:rPr>
        </w:r>
        <w:r w:rsidR="00E032F9">
          <w:rPr>
            <w:rStyle w:val="Hyperlink"/>
            <w:noProof/>
            <w:rtl/>
          </w:rPr>
          <w:fldChar w:fldCharType="separate"/>
        </w:r>
        <w:r w:rsidR="00547BA7">
          <w:rPr>
            <w:noProof/>
            <w:webHidden/>
            <w:rtl/>
          </w:rPr>
          <w:t>201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3" w:history="1">
        <w:r w:rsidR="00E032F9" w:rsidRPr="008768DB">
          <w:rPr>
            <w:rStyle w:val="Hyperlink"/>
            <w:noProof/>
            <w:rtl/>
          </w:rPr>
          <w:t>אחמד טיבי (הרשימה המשותפת):</w:t>
        </w:r>
        <w:r w:rsidR="00E032F9">
          <w:rPr>
            <w:noProof/>
            <w:webHidden/>
          </w:rPr>
          <w:tab/>
        </w:r>
        <w:r w:rsidR="00E032F9">
          <w:rPr>
            <w:rStyle w:val="Hyperlink"/>
            <w:noProof/>
            <w:rtl/>
          </w:rPr>
          <w:fldChar w:fldCharType="begin"/>
        </w:r>
        <w:r w:rsidR="00E032F9">
          <w:rPr>
            <w:noProof/>
            <w:webHidden/>
          </w:rPr>
          <w:instrText xml:space="preserve"> PAGEREF _Toc48811873 \h </w:instrText>
        </w:r>
        <w:r w:rsidR="00E032F9">
          <w:rPr>
            <w:rStyle w:val="Hyperlink"/>
            <w:noProof/>
            <w:rtl/>
          </w:rPr>
        </w:r>
        <w:r w:rsidR="00E032F9">
          <w:rPr>
            <w:rStyle w:val="Hyperlink"/>
            <w:noProof/>
            <w:rtl/>
          </w:rPr>
          <w:fldChar w:fldCharType="separate"/>
        </w:r>
        <w:r w:rsidR="00547BA7">
          <w:rPr>
            <w:noProof/>
            <w:webHidden/>
            <w:rtl/>
          </w:rPr>
          <w:t>201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4" w:history="1">
        <w:r w:rsidR="00E032F9" w:rsidRPr="008768DB">
          <w:rPr>
            <w:rStyle w:val="Hyperlink"/>
            <w:noProof/>
            <w:rtl/>
          </w:rPr>
          <w:t>מיקי חיימוביץ' (כחול לבן):</w:t>
        </w:r>
        <w:r w:rsidR="00E032F9">
          <w:rPr>
            <w:noProof/>
            <w:webHidden/>
          </w:rPr>
          <w:tab/>
        </w:r>
        <w:r w:rsidR="00E032F9">
          <w:rPr>
            <w:rStyle w:val="Hyperlink"/>
            <w:noProof/>
            <w:rtl/>
          </w:rPr>
          <w:fldChar w:fldCharType="begin"/>
        </w:r>
        <w:r w:rsidR="00E032F9">
          <w:rPr>
            <w:noProof/>
            <w:webHidden/>
          </w:rPr>
          <w:instrText xml:space="preserve"> PAGEREF _Toc48811874 \h </w:instrText>
        </w:r>
        <w:r w:rsidR="00E032F9">
          <w:rPr>
            <w:rStyle w:val="Hyperlink"/>
            <w:noProof/>
            <w:rtl/>
          </w:rPr>
        </w:r>
        <w:r w:rsidR="00E032F9">
          <w:rPr>
            <w:rStyle w:val="Hyperlink"/>
            <w:noProof/>
            <w:rtl/>
          </w:rPr>
          <w:fldChar w:fldCharType="separate"/>
        </w:r>
        <w:r w:rsidR="00547BA7">
          <w:rPr>
            <w:noProof/>
            <w:webHidden/>
            <w:rtl/>
          </w:rPr>
          <w:t>203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5" w:history="1">
        <w:r w:rsidR="00E032F9" w:rsidRPr="008768DB">
          <w:rPr>
            <w:rStyle w:val="Hyperlink"/>
            <w:noProof/>
            <w:rtl/>
          </w:rPr>
          <w:t>השרה להגנת הסביבה גילה גמליאל:</w:t>
        </w:r>
        <w:r w:rsidR="00E032F9">
          <w:rPr>
            <w:noProof/>
            <w:webHidden/>
          </w:rPr>
          <w:tab/>
        </w:r>
        <w:r w:rsidR="00E032F9">
          <w:rPr>
            <w:rStyle w:val="Hyperlink"/>
            <w:noProof/>
            <w:rtl/>
          </w:rPr>
          <w:fldChar w:fldCharType="begin"/>
        </w:r>
        <w:r w:rsidR="00E032F9">
          <w:rPr>
            <w:noProof/>
            <w:webHidden/>
          </w:rPr>
          <w:instrText xml:space="preserve"> PAGEREF _Toc48811875 \h </w:instrText>
        </w:r>
        <w:r w:rsidR="00E032F9">
          <w:rPr>
            <w:rStyle w:val="Hyperlink"/>
            <w:noProof/>
            <w:rtl/>
          </w:rPr>
        </w:r>
        <w:r w:rsidR="00E032F9">
          <w:rPr>
            <w:rStyle w:val="Hyperlink"/>
            <w:noProof/>
            <w:rtl/>
          </w:rPr>
          <w:fldChar w:fldCharType="separate"/>
        </w:r>
        <w:r w:rsidR="00547BA7">
          <w:rPr>
            <w:noProof/>
            <w:webHidden/>
            <w:rtl/>
          </w:rPr>
          <w:t>204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76" w:history="1">
        <w:r w:rsidR="00E032F9" w:rsidRPr="008768DB">
          <w:rPr>
            <w:rStyle w:val="Hyperlink"/>
            <w:noProof/>
            <w:rtl/>
          </w:rPr>
          <w:t>הצעות לסדר-היום</w:t>
        </w:r>
        <w:r w:rsidR="00E032F9">
          <w:rPr>
            <w:noProof/>
            <w:webHidden/>
          </w:rPr>
          <w:tab/>
        </w:r>
        <w:r w:rsidR="00E032F9">
          <w:rPr>
            <w:rStyle w:val="Hyperlink"/>
            <w:noProof/>
            <w:rtl/>
          </w:rPr>
          <w:fldChar w:fldCharType="begin"/>
        </w:r>
        <w:r w:rsidR="00E032F9">
          <w:rPr>
            <w:noProof/>
            <w:webHidden/>
          </w:rPr>
          <w:instrText xml:space="preserve"> PAGEREF _Toc48811876 \h </w:instrText>
        </w:r>
        <w:r w:rsidR="00E032F9">
          <w:rPr>
            <w:rStyle w:val="Hyperlink"/>
            <w:noProof/>
            <w:rtl/>
          </w:rPr>
        </w:r>
        <w:r w:rsidR="00E032F9">
          <w:rPr>
            <w:rStyle w:val="Hyperlink"/>
            <w:noProof/>
            <w:rtl/>
          </w:rPr>
          <w:fldChar w:fldCharType="separate"/>
        </w:r>
        <w:r w:rsidR="00547BA7">
          <w:rPr>
            <w:noProof/>
            <w:webHidden/>
            <w:rtl/>
          </w:rPr>
          <w:t>207</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77" w:history="1">
        <w:r w:rsidR="00E032F9" w:rsidRPr="008768DB">
          <w:rPr>
            <w:rStyle w:val="Hyperlink"/>
            <w:noProof/>
            <w:rtl/>
          </w:rPr>
          <w:t>90% מהישראלים מבקשים לקנות תוצרת מקומית</w:t>
        </w:r>
        <w:r w:rsidR="00E032F9">
          <w:rPr>
            <w:noProof/>
            <w:webHidden/>
          </w:rPr>
          <w:tab/>
        </w:r>
        <w:r w:rsidR="00E032F9">
          <w:rPr>
            <w:rStyle w:val="Hyperlink"/>
            <w:noProof/>
            <w:rtl/>
          </w:rPr>
          <w:fldChar w:fldCharType="begin"/>
        </w:r>
        <w:r w:rsidR="00E032F9">
          <w:rPr>
            <w:noProof/>
            <w:webHidden/>
          </w:rPr>
          <w:instrText xml:space="preserve"> PAGEREF _Toc48811877 \h </w:instrText>
        </w:r>
        <w:r w:rsidR="00E032F9">
          <w:rPr>
            <w:rStyle w:val="Hyperlink"/>
            <w:noProof/>
            <w:rtl/>
          </w:rPr>
        </w:r>
        <w:r w:rsidR="00E032F9">
          <w:rPr>
            <w:rStyle w:val="Hyperlink"/>
            <w:noProof/>
            <w:rtl/>
          </w:rPr>
          <w:fldChar w:fldCharType="separate"/>
        </w:r>
        <w:r w:rsidR="00547BA7">
          <w:rPr>
            <w:noProof/>
            <w:webHidden/>
            <w:rtl/>
          </w:rPr>
          <w:t>207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8" w:history="1">
        <w:r w:rsidR="00E032F9" w:rsidRPr="008768DB">
          <w:rPr>
            <w:rStyle w:val="Hyperlink"/>
            <w:noProof/>
            <w:rtl/>
          </w:rPr>
          <w:t>אליהו ברוכי (יהדות התורה):</w:t>
        </w:r>
        <w:r w:rsidR="00E032F9">
          <w:rPr>
            <w:noProof/>
            <w:webHidden/>
          </w:rPr>
          <w:tab/>
        </w:r>
        <w:r w:rsidR="00E032F9">
          <w:rPr>
            <w:rStyle w:val="Hyperlink"/>
            <w:noProof/>
            <w:rtl/>
          </w:rPr>
          <w:fldChar w:fldCharType="begin"/>
        </w:r>
        <w:r w:rsidR="00E032F9">
          <w:rPr>
            <w:noProof/>
            <w:webHidden/>
          </w:rPr>
          <w:instrText xml:space="preserve"> PAGEREF _Toc48811878 \h </w:instrText>
        </w:r>
        <w:r w:rsidR="00E032F9">
          <w:rPr>
            <w:rStyle w:val="Hyperlink"/>
            <w:noProof/>
            <w:rtl/>
          </w:rPr>
        </w:r>
        <w:r w:rsidR="00E032F9">
          <w:rPr>
            <w:rStyle w:val="Hyperlink"/>
            <w:noProof/>
            <w:rtl/>
          </w:rPr>
          <w:fldChar w:fldCharType="separate"/>
        </w:r>
        <w:r w:rsidR="00547BA7">
          <w:rPr>
            <w:noProof/>
            <w:webHidden/>
            <w:rtl/>
          </w:rPr>
          <w:t>207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79" w:history="1">
        <w:r w:rsidR="00E032F9" w:rsidRPr="008768DB">
          <w:rPr>
            <w:rStyle w:val="Hyperlink"/>
            <w:noProof/>
            <w:rtl/>
          </w:rPr>
          <w:t>אוסנת הילה מארק (הליכוד):</w:t>
        </w:r>
        <w:r w:rsidR="00E032F9">
          <w:rPr>
            <w:noProof/>
            <w:webHidden/>
          </w:rPr>
          <w:tab/>
        </w:r>
        <w:r w:rsidR="00E032F9">
          <w:rPr>
            <w:rStyle w:val="Hyperlink"/>
            <w:noProof/>
            <w:rtl/>
          </w:rPr>
          <w:fldChar w:fldCharType="begin"/>
        </w:r>
        <w:r w:rsidR="00E032F9">
          <w:rPr>
            <w:noProof/>
            <w:webHidden/>
          </w:rPr>
          <w:instrText xml:space="preserve"> PAGEREF _Toc48811879 \h </w:instrText>
        </w:r>
        <w:r w:rsidR="00E032F9">
          <w:rPr>
            <w:rStyle w:val="Hyperlink"/>
            <w:noProof/>
            <w:rtl/>
          </w:rPr>
        </w:r>
        <w:r w:rsidR="00E032F9">
          <w:rPr>
            <w:rStyle w:val="Hyperlink"/>
            <w:noProof/>
            <w:rtl/>
          </w:rPr>
          <w:fldChar w:fldCharType="separate"/>
        </w:r>
        <w:r w:rsidR="00547BA7">
          <w:rPr>
            <w:noProof/>
            <w:webHidden/>
            <w:rtl/>
          </w:rPr>
          <w:t>208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0" w:history="1">
        <w:r w:rsidR="00E032F9" w:rsidRPr="008768DB">
          <w:rPr>
            <w:rStyle w:val="Hyperlink"/>
            <w:noProof/>
            <w:rtl/>
          </w:rPr>
          <w:t>שר הכלכלה והתעשייה עמיר פרץ:</w:t>
        </w:r>
        <w:r w:rsidR="00E032F9">
          <w:rPr>
            <w:noProof/>
            <w:webHidden/>
          </w:rPr>
          <w:tab/>
        </w:r>
        <w:r w:rsidR="00E032F9">
          <w:rPr>
            <w:rStyle w:val="Hyperlink"/>
            <w:noProof/>
            <w:rtl/>
          </w:rPr>
          <w:fldChar w:fldCharType="begin"/>
        </w:r>
        <w:r w:rsidR="00E032F9">
          <w:rPr>
            <w:noProof/>
            <w:webHidden/>
          </w:rPr>
          <w:instrText xml:space="preserve"> PAGEREF _Toc48811880 \h </w:instrText>
        </w:r>
        <w:r w:rsidR="00E032F9">
          <w:rPr>
            <w:rStyle w:val="Hyperlink"/>
            <w:noProof/>
            <w:rtl/>
          </w:rPr>
        </w:r>
        <w:r w:rsidR="00E032F9">
          <w:rPr>
            <w:rStyle w:val="Hyperlink"/>
            <w:noProof/>
            <w:rtl/>
          </w:rPr>
          <w:fldChar w:fldCharType="separate"/>
        </w:r>
        <w:r w:rsidR="00547BA7">
          <w:rPr>
            <w:noProof/>
            <w:webHidden/>
            <w:rtl/>
          </w:rPr>
          <w:t>209</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81" w:history="1">
        <w:r w:rsidR="00E032F9" w:rsidRPr="008768DB">
          <w:rPr>
            <w:rStyle w:val="Hyperlink"/>
            <w:noProof/>
            <w:rtl/>
            <w:lang w:eastAsia="he-IL"/>
          </w:rPr>
          <w:t>הצעות לסדר-היום</w:t>
        </w:r>
        <w:r w:rsidR="00E032F9">
          <w:rPr>
            <w:noProof/>
            <w:webHidden/>
          </w:rPr>
          <w:tab/>
        </w:r>
        <w:r w:rsidR="00E032F9">
          <w:rPr>
            <w:rStyle w:val="Hyperlink"/>
            <w:noProof/>
            <w:rtl/>
          </w:rPr>
          <w:fldChar w:fldCharType="begin"/>
        </w:r>
        <w:r w:rsidR="00E032F9">
          <w:rPr>
            <w:noProof/>
            <w:webHidden/>
          </w:rPr>
          <w:instrText xml:space="preserve"> PAGEREF _Toc48811881 \h </w:instrText>
        </w:r>
        <w:r w:rsidR="00E032F9">
          <w:rPr>
            <w:rStyle w:val="Hyperlink"/>
            <w:noProof/>
            <w:rtl/>
          </w:rPr>
        </w:r>
        <w:r w:rsidR="00E032F9">
          <w:rPr>
            <w:rStyle w:val="Hyperlink"/>
            <w:noProof/>
            <w:rtl/>
          </w:rPr>
          <w:fldChar w:fldCharType="separate"/>
        </w:r>
        <w:r w:rsidR="00547BA7">
          <w:rPr>
            <w:noProof/>
            <w:webHidden/>
            <w:rtl/>
          </w:rPr>
          <w:t>212</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82" w:history="1">
        <w:r w:rsidR="00E032F9" w:rsidRPr="008768DB">
          <w:rPr>
            <w:rStyle w:val="Hyperlink"/>
            <w:noProof/>
            <w:rtl/>
            <w:lang w:eastAsia="he-IL"/>
          </w:rPr>
          <w:t>הממשלה והבנקים דוחקים משפחות וזוגות צעירים אל עבר חוסר יכולת החזר משכנתאות</w:t>
        </w:r>
        <w:r w:rsidR="00E032F9">
          <w:rPr>
            <w:noProof/>
            <w:webHidden/>
          </w:rPr>
          <w:tab/>
        </w:r>
        <w:r w:rsidR="00E032F9">
          <w:rPr>
            <w:rStyle w:val="Hyperlink"/>
            <w:noProof/>
            <w:rtl/>
          </w:rPr>
          <w:fldChar w:fldCharType="begin"/>
        </w:r>
        <w:r w:rsidR="00E032F9">
          <w:rPr>
            <w:noProof/>
            <w:webHidden/>
          </w:rPr>
          <w:instrText xml:space="preserve"> PAGEREF _Toc48811882 \h </w:instrText>
        </w:r>
        <w:r w:rsidR="00E032F9">
          <w:rPr>
            <w:rStyle w:val="Hyperlink"/>
            <w:noProof/>
            <w:rtl/>
          </w:rPr>
        </w:r>
        <w:r w:rsidR="00E032F9">
          <w:rPr>
            <w:rStyle w:val="Hyperlink"/>
            <w:noProof/>
            <w:rtl/>
          </w:rPr>
          <w:fldChar w:fldCharType="separate"/>
        </w:r>
        <w:r w:rsidR="00547BA7">
          <w:rPr>
            <w:noProof/>
            <w:webHidden/>
            <w:rtl/>
          </w:rPr>
          <w:t>212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3" w:history="1">
        <w:r w:rsidR="00E032F9" w:rsidRPr="008768DB">
          <w:rPr>
            <w:rStyle w:val="Hyperlink"/>
            <w:noProof/>
            <w:rtl/>
          </w:rPr>
          <w:t>יבגני סובה (ישראל ביתנו):</w:t>
        </w:r>
        <w:r w:rsidR="00E032F9">
          <w:rPr>
            <w:noProof/>
            <w:webHidden/>
          </w:rPr>
          <w:tab/>
        </w:r>
        <w:r w:rsidR="00E032F9">
          <w:rPr>
            <w:rStyle w:val="Hyperlink"/>
            <w:noProof/>
            <w:rtl/>
          </w:rPr>
          <w:fldChar w:fldCharType="begin"/>
        </w:r>
        <w:r w:rsidR="00E032F9">
          <w:rPr>
            <w:noProof/>
            <w:webHidden/>
          </w:rPr>
          <w:instrText xml:space="preserve"> PAGEREF _Toc48811883 \h </w:instrText>
        </w:r>
        <w:r w:rsidR="00E032F9">
          <w:rPr>
            <w:rStyle w:val="Hyperlink"/>
            <w:noProof/>
            <w:rtl/>
          </w:rPr>
        </w:r>
        <w:r w:rsidR="00E032F9">
          <w:rPr>
            <w:rStyle w:val="Hyperlink"/>
            <w:noProof/>
            <w:rtl/>
          </w:rPr>
          <w:fldChar w:fldCharType="separate"/>
        </w:r>
        <w:r w:rsidR="00547BA7">
          <w:rPr>
            <w:noProof/>
            <w:webHidden/>
            <w:rtl/>
          </w:rPr>
          <w:t>214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4" w:history="1">
        <w:r w:rsidR="00E032F9" w:rsidRPr="008768DB">
          <w:rPr>
            <w:rStyle w:val="Hyperlink"/>
            <w:noProof/>
            <w:rtl/>
          </w:rPr>
          <w:t>יעקב אשר (יהדות התורה):</w:t>
        </w:r>
        <w:r w:rsidR="00E032F9">
          <w:rPr>
            <w:noProof/>
            <w:webHidden/>
          </w:rPr>
          <w:tab/>
        </w:r>
        <w:r w:rsidR="00E032F9">
          <w:rPr>
            <w:rStyle w:val="Hyperlink"/>
            <w:noProof/>
            <w:rtl/>
          </w:rPr>
          <w:fldChar w:fldCharType="begin"/>
        </w:r>
        <w:r w:rsidR="00E032F9">
          <w:rPr>
            <w:noProof/>
            <w:webHidden/>
          </w:rPr>
          <w:instrText xml:space="preserve"> PAGEREF _Toc48811884 \h </w:instrText>
        </w:r>
        <w:r w:rsidR="00E032F9">
          <w:rPr>
            <w:rStyle w:val="Hyperlink"/>
            <w:noProof/>
            <w:rtl/>
          </w:rPr>
        </w:r>
        <w:r w:rsidR="00E032F9">
          <w:rPr>
            <w:rStyle w:val="Hyperlink"/>
            <w:noProof/>
            <w:rtl/>
          </w:rPr>
          <w:fldChar w:fldCharType="separate"/>
        </w:r>
        <w:r w:rsidR="00547BA7">
          <w:rPr>
            <w:noProof/>
            <w:webHidden/>
            <w:rtl/>
          </w:rPr>
          <w:t>216</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5" w:history="1">
        <w:r w:rsidR="00E032F9" w:rsidRPr="008768DB">
          <w:rPr>
            <w:rStyle w:val="Hyperlink"/>
            <w:noProof/>
            <w:rtl/>
          </w:rPr>
          <w:t>הילה שי וזאן (כחול לבן):</w:t>
        </w:r>
        <w:r w:rsidR="00E032F9">
          <w:rPr>
            <w:noProof/>
            <w:webHidden/>
          </w:rPr>
          <w:tab/>
        </w:r>
        <w:r w:rsidR="00E032F9">
          <w:rPr>
            <w:rStyle w:val="Hyperlink"/>
            <w:noProof/>
            <w:rtl/>
          </w:rPr>
          <w:fldChar w:fldCharType="begin"/>
        </w:r>
        <w:r w:rsidR="00E032F9">
          <w:rPr>
            <w:noProof/>
            <w:webHidden/>
          </w:rPr>
          <w:instrText xml:space="preserve"> PAGEREF _Toc48811885 \h </w:instrText>
        </w:r>
        <w:r w:rsidR="00E032F9">
          <w:rPr>
            <w:rStyle w:val="Hyperlink"/>
            <w:noProof/>
            <w:rtl/>
          </w:rPr>
        </w:r>
        <w:r w:rsidR="00E032F9">
          <w:rPr>
            <w:rStyle w:val="Hyperlink"/>
            <w:noProof/>
            <w:rtl/>
          </w:rPr>
          <w:fldChar w:fldCharType="separate"/>
        </w:r>
        <w:r w:rsidR="00547BA7">
          <w:rPr>
            <w:noProof/>
            <w:webHidden/>
            <w:rtl/>
          </w:rPr>
          <w:t>217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6" w:history="1">
        <w:r w:rsidR="00E032F9" w:rsidRPr="008768DB">
          <w:rPr>
            <w:rStyle w:val="Hyperlink"/>
            <w:noProof/>
            <w:rtl/>
          </w:rPr>
          <w:t>מנסור עבאס (הרשימה המשותפת):</w:t>
        </w:r>
        <w:r w:rsidR="00E032F9">
          <w:rPr>
            <w:noProof/>
            <w:webHidden/>
          </w:rPr>
          <w:tab/>
        </w:r>
        <w:r w:rsidR="00E032F9">
          <w:rPr>
            <w:rStyle w:val="Hyperlink"/>
            <w:noProof/>
            <w:rtl/>
          </w:rPr>
          <w:fldChar w:fldCharType="begin"/>
        </w:r>
        <w:r w:rsidR="00E032F9">
          <w:rPr>
            <w:noProof/>
            <w:webHidden/>
          </w:rPr>
          <w:instrText xml:space="preserve"> PAGEREF _Toc48811886 \h </w:instrText>
        </w:r>
        <w:r w:rsidR="00E032F9">
          <w:rPr>
            <w:rStyle w:val="Hyperlink"/>
            <w:noProof/>
            <w:rtl/>
          </w:rPr>
        </w:r>
        <w:r w:rsidR="00E032F9">
          <w:rPr>
            <w:rStyle w:val="Hyperlink"/>
            <w:noProof/>
            <w:rtl/>
          </w:rPr>
          <w:fldChar w:fldCharType="separate"/>
        </w:r>
        <w:r w:rsidR="00547BA7">
          <w:rPr>
            <w:noProof/>
            <w:webHidden/>
            <w:rtl/>
          </w:rPr>
          <w:t>218</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87" w:history="1">
        <w:r w:rsidR="00E032F9" w:rsidRPr="008768DB">
          <w:rPr>
            <w:rStyle w:val="Hyperlink"/>
            <w:noProof/>
            <w:rtl/>
          </w:rPr>
          <w:t>שרת התפוצות עומר ינקלביץ':</w:t>
        </w:r>
        <w:r w:rsidR="00E032F9">
          <w:rPr>
            <w:noProof/>
            <w:webHidden/>
          </w:rPr>
          <w:tab/>
        </w:r>
        <w:r w:rsidR="00E032F9">
          <w:rPr>
            <w:rStyle w:val="Hyperlink"/>
            <w:noProof/>
            <w:rtl/>
          </w:rPr>
          <w:fldChar w:fldCharType="begin"/>
        </w:r>
        <w:r w:rsidR="00E032F9">
          <w:rPr>
            <w:noProof/>
            <w:webHidden/>
          </w:rPr>
          <w:instrText xml:space="preserve"> PAGEREF _Toc48811887 \h </w:instrText>
        </w:r>
        <w:r w:rsidR="00E032F9">
          <w:rPr>
            <w:rStyle w:val="Hyperlink"/>
            <w:noProof/>
            <w:rtl/>
          </w:rPr>
        </w:r>
        <w:r w:rsidR="00E032F9">
          <w:rPr>
            <w:rStyle w:val="Hyperlink"/>
            <w:noProof/>
            <w:rtl/>
          </w:rPr>
          <w:fldChar w:fldCharType="separate"/>
        </w:r>
        <w:r w:rsidR="00547BA7">
          <w:rPr>
            <w:noProof/>
            <w:webHidden/>
            <w:rtl/>
          </w:rPr>
          <w:t>219</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88" w:history="1">
        <w:r w:rsidR="00E032F9" w:rsidRPr="008768DB">
          <w:rPr>
            <w:rStyle w:val="Hyperlink"/>
            <w:noProof/>
            <w:rtl/>
            <w:lang w:eastAsia="he-IL"/>
          </w:rPr>
          <w:t>הצעות לסדר-היום</w:t>
        </w:r>
        <w:r w:rsidR="00E032F9">
          <w:rPr>
            <w:noProof/>
            <w:webHidden/>
          </w:rPr>
          <w:tab/>
        </w:r>
        <w:r w:rsidR="00E032F9">
          <w:rPr>
            <w:rStyle w:val="Hyperlink"/>
            <w:noProof/>
            <w:rtl/>
          </w:rPr>
          <w:fldChar w:fldCharType="begin"/>
        </w:r>
        <w:r w:rsidR="00E032F9">
          <w:rPr>
            <w:noProof/>
            <w:webHidden/>
          </w:rPr>
          <w:instrText xml:space="preserve"> PAGEREF _Toc48811888 \h </w:instrText>
        </w:r>
        <w:r w:rsidR="00E032F9">
          <w:rPr>
            <w:rStyle w:val="Hyperlink"/>
            <w:noProof/>
            <w:rtl/>
          </w:rPr>
        </w:r>
        <w:r w:rsidR="00E032F9">
          <w:rPr>
            <w:rStyle w:val="Hyperlink"/>
            <w:noProof/>
            <w:rtl/>
          </w:rPr>
          <w:fldChar w:fldCharType="separate"/>
        </w:r>
        <w:r w:rsidR="00547BA7">
          <w:rPr>
            <w:noProof/>
            <w:webHidden/>
            <w:rtl/>
          </w:rPr>
          <w:t>221</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89" w:history="1">
        <w:r w:rsidR="00E032F9" w:rsidRPr="008768DB">
          <w:rPr>
            <w:rStyle w:val="Hyperlink"/>
            <w:noProof/>
            <w:rtl/>
            <w:lang w:eastAsia="he-IL"/>
          </w:rPr>
          <w:t>המשטרה הפסיקה להשתתף בוועדה להתמודדות עם בעלי מוגבלויות</w:t>
        </w:r>
        <w:r w:rsidR="00E032F9">
          <w:rPr>
            <w:noProof/>
            <w:webHidden/>
          </w:rPr>
          <w:tab/>
        </w:r>
        <w:r w:rsidR="00E032F9">
          <w:rPr>
            <w:rStyle w:val="Hyperlink"/>
            <w:noProof/>
            <w:rtl/>
          </w:rPr>
          <w:fldChar w:fldCharType="begin"/>
        </w:r>
        <w:r w:rsidR="00E032F9">
          <w:rPr>
            <w:noProof/>
            <w:webHidden/>
          </w:rPr>
          <w:instrText xml:space="preserve"> PAGEREF _Toc48811889 \h </w:instrText>
        </w:r>
        <w:r w:rsidR="00E032F9">
          <w:rPr>
            <w:rStyle w:val="Hyperlink"/>
            <w:noProof/>
            <w:rtl/>
          </w:rPr>
        </w:r>
        <w:r w:rsidR="00E032F9">
          <w:rPr>
            <w:rStyle w:val="Hyperlink"/>
            <w:noProof/>
            <w:rtl/>
          </w:rPr>
          <w:fldChar w:fldCharType="separate"/>
        </w:r>
        <w:r w:rsidR="00547BA7">
          <w:rPr>
            <w:noProof/>
            <w:webHidden/>
            <w:rtl/>
          </w:rPr>
          <w:t>221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0" w:history="1">
        <w:r w:rsidR="00E032F9" w:rsidRPr="008768DB">
          <w:rPr>
            <w:rStyle w:val="Hyperlink"/>
            <w:noProof/>
            <w:rtl/>
          </w:rPr>
          <w:t>ינון אזולאי (ש"ס):</w:t>
        </w:r>
        <w:r w:rsidR="00E032F9">
          <w:rPr>
            <w:noProof/>
            <w:webHidden/>
          </w:rPr>
          <w:tab/>
        </w:r>
        <w:r w:rsidR="00E032F9">
          <w:rPr>
            <w:rStyle w:val="Hyperlink"/>
            <w:noProof/>
            <w:rtl/>
          </w:rPr>
          <w:fldChar w:fldCharType="begin"/>
        </w:r>
        <w:r w:rsidR="00E032F9">
          <w:rPr>
            <w:noProof/>
            <w:webHidden/>
          </w:rPr>
          <w:instrText xml:space="preserve"> PAGEREF _Toc48811890 \h </w:instrText>
        </w:r>
        <w:r w:rsidR="00E032F9">
          <w:rPr>
            <w:rStyle w:val="Hyperlink"/>
            <w:noProof/>
            <w:rtl/>
          </w:rPr>
        </w:r>
        <w:r w:rsidR="00E032F9">
          <w:rPr>
            <w:rStyle w:val="Hyperlink"/>
            <w:noProof/>
            <w:rtl/>
          </w:rPr>
          <w:fldChar w:fldCharType="separate"/>
        </w:r>
        <w:r w:rsidR="00547BA7">
          <w:rPr>
            <w:noProof/>
            <w:webHidden/>
            <w:rtl/>
          </w:rPr>
          <w:t>221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1" w:history="1">
        <w:r w:rsidR="00E032F9" w:rsidRPr="008768DB">
          <w:rPr>
            <w:rStyle w:val="Hyperlink"/>
            <w:noProof/>
            <w:rtl/>
          </w:rPr>
          <w:t>אוסאמה סעדי (הרשימה המשותפת):</w:t>
        </w:r>
        <w:r w:rsidR="00E032F9">
          <w:rPr>
            <w:noProof/>
            <w:webHidden/>
          </w:rPr>
          <w:tab/>
        </w:r>
        <w:r w:rsidR="00E032F9">
          <w:rPr>
            <w:rStyle w:val="Hyperlink"/>
            <w:noProof/>
            <w:rtl/>
          </w:rPr>
          <w:fldChar w:fldCharType="begin"/>
        </w:r>
        <w:r w:rsidR="00E032F9">
          <w:rPr>
            <w:noProof/>
            <w:webHidden/>
          </w:rPr>
          <w:instrText xml:space="preserve"> PAGEREF _Toc48811891 \h </w:instrText>
        </w:r>
        <w:r w:rsidR="00E032F9">
          <w:rPr>
            <w:rStyle w:val="Hyperlink"/>
            <w:noProof/>
            <w:rtl/>
          </w:rPr>
        </w:r>
        <w:r w:rsidR="00E032F9">
          <w:rPr>
            <w:rStyle w:val="Hyperlink"/>
            <w:noProof/>
            <w:rtl/>
          </w:rPr>
          <w:fldChar w:fldCharType="separate"/>
        </w:r>
        <w:r w:rsidR="00547BA7">
          <w:rPr>
            <w:noProof/>
            <w:webHidden/>
            <w:rtl/>
          </w:rPr>
          <w:t>222</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2" w:history="1">
        <w:r w:rsidR="00E032F9" w:rsidRPr="008768DB">
          <w:rPr>
            <w:rStyle w:val="Hyperlink"/>
            <w:noProof/>
            <w:rtl/>
          </w:rPr>
          <w:t>מיכל וונש (כחול לבן):</w:t>
        </w:r>
        <w:r w:rsidR="00E032F9">
          <w:rPr>
            <w:noProof/>
            <w:webHidden/>
          </w:rPr>
          <w:tab/>
        </w:r>
        <w:r w:rsidR="00E032F9">
          <w:rPr>
            <w:rStyle w:val="Hyperlink"/>
            <w:noProof/>
            <w:rtl/>
          </w:rPr>
          <w:fldChar w:fldCharType="begin"/>
        </w:r>
        <w:r w:rsidR="00E032F9">
          <w:rPr>
            <w:noProof/>
            <w:webHidden/>
          </w:rPr>
          <w:instrText xml:space="preserve"> PAGEREF _Toc48811892 \h </w:instrText>
        </w:r>
        <w:r w:rsidR="00E032F9">
          <w:rPr>
            <w:rStyle w:val="Hyperlink"/>
            <w:noProof/>
            <w:rtl/>
          </w:rPr>
        </w:r>
        <w:r w:rsidR="00E032F9">
          <w:rPr>
            <w:rStyle w:val="Hyperlink"/>
            <w:noProof/>
            <w:rtl/>
          </w:rPr>
          <w:fldChar w:fldCharType="separate"/>
        </w:r>
        <w:r w:rsidR="00547BA7">
          <w:rPr>
            <w:noProof/>
            <w:webHidden/>
            <w:rtl/>
          </w:rPr>
          <w:t>223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3" w:history="1">
        <w:r w:rsidR="00E032F9" w:rsidRPr="008768DB">
          <w:rPr>
            <w:rStyle w:val="Hyperlink"/>
            <w:noProof/>
            <w:rtl/>
          </w:rPr>
          <w:t>סגן השר לביטחון הפנים דסטה גדי יברקן:</w:t>
        </w:r>
        <w:r w:rsidR="00E032F9">
          <w:rPr>
            <w:noProof/>
            <w:webHidden/>
          </w:rPr>
          <w:tab/>
        </w:r>
        <w:r w:rsidR="00E032F9">
          <w:rPr>
            <w:rStyle w:val="Hyperlink"/>
            <w:noProof/>
            <w:rtl/>
          </w:rPr>
          <w:fldChar w:fldCharType="begin"/>
        </w:r>
        <w:r w:rsidR="00E032F9">
          <w:rPr>
            <w:noProof/>
            <w:webHidden/>
          </w:rPr>
          <w:instrText xml:space="preserve"> PAGEREF _Toc48811893 \h </w:instrText>
        </w:r>
        <w:r w:rsidR="00E032F9">
          <w:rPr>
            <w:rStyle w:val="Hyperlink"/>
            <w:noProof/>
            <w:rtl/>
          </w:rPr>
        </w:r>
        <w:r w:rsidR="00E032F9">
          <w:rPr>
            <w:rStyle w:val="Hyperlink"/>
            <w:noProof/>
            <w:rtl/>
          </w:rPr>
          <w:fldChar w:fldCharType="separate"/>
        </w:r>
        <w:r w:rsidR="00547BA7">
          <w:rPr>
            <w:noProof/>
            <w:webHidden/>
            <w:rtl/>
          </w:rPr>
          <w:t>225</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94" w:history="1">
        <w:r w:rsidR="00E032F9" w:rsidRPr="008768DB">
          <w:rPr>
            <w:rStyle w:val="Hyperlink"/>
            <w:noProof/>
            <w:rtl/>
          </w:rPr>
          <w:t>הצעה לסדר-היום</w:t>
        </w:r>
        <w:r w:rsidR="00E032F9">
          <w:rPr>
            <w:noProof/>
            <w:webHidden/>
          </w:rPr>
          <w:tab/>
        </w:r>
        <w:r w:rsidR="00E032F9">
          <w:rPr>
            <w:rStyle w:val="Hyperlink"/>
            <w:noProof/>
            <w:rtl/>
          </w:rPr>
          <w:fldChar w:fldCharType="begin"/>
        </w:r>
        <w:r w:rsidR="00E032F9">
          <w:rPr>
            <w:noProof/>
            <w:webHidden/>
          </w:rPr>
          <w:instrText xml:space="preserve"> PAGEREF _Toc48811894 \h </w:instrText>
        </w:r>
        <w:r w:rsidR="00E032F9">
          <w:rPr>
            <w:rStyle w:val="Hyperlink"/>
            <w:noProof/>
            <w:rtl/>
          </w:rPr>
        </w:r>
        <w:r w:rsidR="00E032F9">
          <w:rPr>
            <w:rStyle w:val="Hyperlink"/>
            <w:noProof/>
            <w:rtl/>
          </w:rPr>
          <w:fldChar w:fldCharType="separate"/>
        </w:r>
        <w:r w:rsidR="00547BA7">
          <w:rPr>
            <w:noProof/>
            <w:webHidden/>
            <w:rtl/>
          </w:rPr>
          <w:t>230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895" w:history="1">
        <w:r w:rsidR="00E032F9" w:rsidRPr="008768DB">
          <w:rPr>
            <w:rStyle w:val="Hyperlink"/>
            <w:noProof/>
            <w:rtl/>
          </w:rPr>
          <w:t>התנכלות שערורייתית של בית החולים שיבא בתל השומר כלפי חרדים הבאים בשעריו</w:t>
        </w:r>
        <w:r w:rsidR="00E032F9">
          <w:rPr>
            <w:noProof/>
            <w:webHidden/>
          </w:rPr>
          <w:tab/>
        </w:r>
        <w:r w:rsidR="00E032F9">
          <w:rPr>
            <w:rStyle w:val="Hyperlink"/>
            <w:noProof/>
            <w:rtl/>
          </w:rPr>
          <w:fldChar w:fldCharType="begin"/>
        </w:r>
        <w:r w:rsidR="00E032F9">
          <w:rPr>
            <w:noProof/>
            <w:webHidden/>
          </w:rPr>
          <w:instrText xml:space="preserve"> PAGEREF _Toc48811895 \h </w:instrText>
        </w:r>
        <w:r w:rsidR="00E032F9">
          <w:rPr>
            <w:rStyle w:val="Hyperlink"/>
            <w:noProof/>
            <w:rtl/>
          </w:rPr>
        </w:r>
        <w:r w:rsidR="00E032F9">
          <w:rPr>
            <w:rStyle w:val="Hyperlink"/>
            <w:noProof/>
            <w:rtl/>
          </w:rPr>
          <w:fldChar w:fldCharType="separate"/>
        </w:r>
        <w:r w:rsidR="00547BA7">
          <w:rPr>
            <w:noProof/>
            <w:webHidden/>
            <w:rtl/>
          </w:rPr>
          <w:t>230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6" w:history="1">
        <w:r w:rsidR="00E032F9" w:rsidRPr="008768DB">
          <w:rPr>
            <w:rStyle w:val="Hyperlink"/>
            <w:noProof/>
            <w:rtl/>
          </w:rPr>
          <w:t>אליהו חסיד (יהדות התורה):</w:t>
        </w:r>
        <w:r w:rsidR="00E032F9">
          <w:rPr>
            <w:noProof/>
            <w:webHidden/>
          </w:rPr>
          <w:tab/>
        </w:r>
        <w:r w:rsidR="00E032F9">
          <w:rPr>
            <w:rStyle w:val="Hyperlink"/>
            <w:noProof/>
            <w:rtl/>
          </w:rPr>
          <w:fldChar w:fldCharType="begin"/>
        </w:r>
        <w:r w:rsidR="00E032F9">
          <w:rPr>
            <w:noProof/>
            <w:webHidden/>
          </w:rPr>
          <w:instrText xml:space="preserve"> PAGEREF _Toc48811896 \h </w:instrText>
        </w:r>
        <w:r w:rsidR="00E032F9">
          <w:rPr>
            <w:rStyle w:val="Hyperlink"/>
            <w:noProof/>
            <w:rtl/>
          </w:rPr>
        </w:r>
        <w:r w:rsidR="00E032F9">
          <w:rPr>
            <w:rStyle w:val="Hyperlink"/>
            <w:noProof/>
            <w:rtl/>
          </w:rPr>
          <w:fldChar w:fldCharType="separate"/>
        </w:r>
        <w:r w:rsidR="00547BA7">
          <w:rPr>
            <w:noProof/>
            <w:webHidden/>
            <w:rtl/>
          </w:rPr>
          <w:t>230</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7" w:history="1">
        <w:r w:rsidR="00E032F9" w:rsidRPr="008768DB">
          <w:rPr>
            <w:rStyle w:val="Hyperlink"/>
            <w:noProof/>
            <w:rtl/>
          </w:rPr>
          <w:t>סגן שר הבריאות יואב קיש:</w:t>
        </w:r>
        <w:r w:rsidR="00E032F9">
          <w:rPr>
            <w:noProof/>
            <w:webHidden/>
          </w:rPr>
          <w:tab/>
        </w:r>
        <w:r w:rsidR="00E032F9">
          <w:rPr>
            <w:rStyle w:val="Hyperlink"/>
            <w:noProof/>
            <w:rtl/>
          </w:rPr>
          <w:fldChar w:fldCharType="begin"/>
        </w:r>
        <w:r w:rsidR="00E032F9">
          <w:rPr>
            <w:noProof/>
            <w:webHidden/>
          </w:rPr>
          <w:instrText xml:space="preserve"> PAGEREF _Toc48811897 \h </w:instrText>
        </w:r>
        <w:r w:rsidR="00E032F9">
          <w:rPr>
            <w:rStyle w:val="Hyperlink"/>
            <w:noProof/>
            <w:rtl/>
          </w:rPr>
        </w:r>
        <w:r w:rsidR="00E032F9">
          <w:rPr>
            <w:rStyle w:val="Hyperlink"/>
            <w:noProof/>
            <w:rtl/>
          </w:rPr>
          <w:fldChar w:fldCharType="separate"/>
        </w:r>
        <w:r w:rsidR="00547BA7">
          <w:rPr>
            <w:noProof/>
            <w:webHidden/>
            <w:rtl/>
          </w:rPr>
          <w:t>237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8" w:history="1">
        <w:r w:rsidR="00E032F9" w:rsidRPr="008768DB">
          <w:rPr>
            <w:rStyle w:val="Hyperlink"/>
            <w:noProof/>
            <w:rtl/>
          </w:rPr>
          <w:t>יצחק פינדרוס (יהדות התורה):</w:t>
        </w:r>
        <w:r w:rsidR="00E032F9">
          <w:rPr>
            <w:noProof/>
            <w:webHidden/>
          </w:rPr>
          <w:tab/>
        </w:r>
        <w:r w:rsidR="00E032F9">
          <w:rPr>
            <w:rStyle w:val="Hyperlink"/>
            <w:noProof/>
            <w:rtl/>
          </w:rPr>
          <w:fldChar w:fldCharType="begin"/>
        </w:r>
        <w:r w:rsidR="00E032F9">
          <w:rPr>
            <w:noProof/>
            <w:webHidden/>
          </w:rPr>
          <w:instrText xml:space="preserve"> PAGEREF _Toc48811898 \h </w:instrText>
        </w:r>
        <w:r w:rsidR="00E032F9">
          <w:rPr>
            <w:rStyle w:val="Hyperlink"/>
            <w:noProof/>
            <w:rtl/>
          </w:rPr>
        </w:r>
        <w:r w:rsidR="00E032F9">
          <w:rPr>
            <w:rStyle w:val="Hyperlink"/>
            <w:noProof/>
            <w:rtl/>
          </w:rPr>
          <w:fldChar w:fldCharType="separate"/>
        </w:r>
        <w:r w:rsidR="00547BA7">
          <w:rPr>
            <w:noProof/>
            <w:webHidden/>
            <w:rtl/>
          </w:rPr>
          <w:t>241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899" w:history="1">
        <w:r w:rsidR="00E032F9" w:rsidRPr="008768DB">
          <w:rPr>
            <w:rStyle w:val="Hyperlink"/>
            <w:noProof/>
            <w:rtl/>
          </w:rPr>
          <w:t>יוסף טייב (ש"ס):</w:t>
        </w:r>
        <w:r w:rsidR="00E032F9">
          <w:rPr>
            <w:noProof/>
            <w:webHidden/>
          </w:rPr>
          <w:tab/>
        </w:r>
        <w:r w:rsidR="00E032F9">
          <w:rPr>
            <w:rStyle w:val="Hyperlink"/>
            <w:noProof/>
            <w:rtl/>
          </w:rPr>
          <w:fldChar w:fldCharType="begin"/>
        </w:r>
        <w:r w:rsidR="00E032F9">
          <w:rPr>
            <w:noProof/>
            <w:webHidden/>
          </w:rPr>
          <w:instrText xml:space="preserve"> PAGEREF _Toc48811899 \h </w:instrText>
        </w:r>
        <w:r w:rsidR="00E032F9">
          <w:rPr>
            <w:rStyle w:val="Hyperlink"/>
            <w:noProof/>
            <w:rtl/>
          </w:rPr>
        </w:r>
        <w:r w:rsidR="00E032F9">
          <w:rPr>
            <w:rStyle w:val="Hyperlink"/>
            <w:noProof/>
            <w:rtl/>
          </w:rPr>
          <w:fldChar w:fldCharType="separate"/>
        </w:r>
        <w:r w:rsidR="00547BA7">
          <w:rPr>
            <w:noProof/>
            <w:webHidden/>
            <w:rtl/>
          </w:rPr>
          <w:t>246</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00" w:history="1">
        <w:r w:rsidR="00E032F9" w:rsidRPr="008768DB">
          <w:rPr>
            <w:rStyle w:val="Hyperlink"/>
            <w:noProof/>
            <w:rtl/>
            <w:lang w:eastAsia="he-IL"/>
          </w:rPr>
          <w:t>הצעה לסדר-היום</w:t>
        </w:r>
        <w:r w:rsidR="00E032F9">
          <w:rPr>
            <w:noProof/>
            <w:webHidden/>
          </w:rPr>
          <w:tab/>
        </w:r>
        <w:r w:rsidR="00E032F9">
          <w:rPr>
            <w:rStyle w:val="Hyperlink"/>
            <w:noProof/>
            <w:rtl/>
          </w:rPr>
          <w:fldChar w:fldCharType="begin"/>
        </w:r>
        <w:r w:rsidR="00E032F9">
          <w:rPr>
            <w:noProof/>
            <w:webHidden/>
          </w:rPr>
          <w:instrText xml:space="preserve"> PAGEREF _Toc48811900 \h </w:instrText>
        </w:r>
        <w:r w:rsidR="00E032F9">
          <w:rPr>
            <w:rStyle w:val="Hyperlink"/>
            <w:noProof/>
            <w:rtl/>
          </w:rPr>
        </w:r>
        <w:r w:rsidR="00E032F9">
          <w:rPr>
            <w:rStyle w:val="Hyperlink"/>
            <w:noProof/>
            <w:rtl/>
          </w:rPr>
          <w:fldChar w:fldCharType="separate"/>
        </w:r>
        <w:r w:rsidR="00547BA7">
          <w:rPr>
            <w:noProof/>
            <w:webHidden/>
            <w:rtl/>
          </w:rPr>
          <w:t>247</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01" w:history="1">
        <w:r w:rsidR="00E032F9" w:rsidRPr="008768DB">
          <w:rPr>
            <w:rStyle w:val="Hyperlink"/>
            <w:noProof/>
            <w:rtl/>
            <w:lang w:eastAsia="he-IL"/>
          </w:rPr>
          <w:t>הצרת חופש הדת ליהודים במדינות אירופה, בעיקר בתחום השחיטה והמילה, כחלק מהמגמה האנטישמית הגואה</w:t>
        </w:r>
        <w:r w:rsidR="00E032F9">
          <w:rPr>
            <w:noProof/>
            <w:webHidden/>
          </w:rPr>
          <w:tab/>
        </w:r>
        <w:r w:rsidR="00E032F9">
          <w:rPr>
            <w:rStyle w:val="Hyperlink"/>
            <w:noProof/>
            <w:rtl/>
          </w:rPr>
          <w:fldChar w:fldCharType="begin"/>
        </w:r>
        <w:r w:rsidR="00E032F9">
          <w:rPr>
            <w:noProof/>
            <w:webHidden/>
          </w:rPr>
          <w:instrText xml:space="preserve"> PAGEREF _Toc48811901 \h </w:instrText>
        </w:r>
        <w:r w:rsidR="00E032F9">
          <w:rPr>
            <w:rStyle w:val="Hyperlink"/>
            <w:noProof/>
            <w:rtl/>
          </w:rPr>
        </w:r>
        <w:r w:rsidR="00E032F9">
          <w:rPr>
            <w:rStyle w:val="Hyperlink"/>
            <w:noProof/>
            <w:rtl/>
          </w:rPr>
          <w:fldChar w:fldCharType="separate"/>
        </w:r>
        <w:r w:rsidR="00547BA7">
          <w:rPr>
            <w:noProof/>
            <w:webHidden/>
            <w:rtl/>
          </w:rPr>
          <w:t>247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02" w:history="1">
        <w:r w:rsidR="00E032F9" w:rsidRPr="008768DB">
          <w:rPr>
            <w:rStyle w:val="Hyperlink"/>
            <w:noProof/>
            <w:rtl/>
          </w:rPr>
          <w:t>יוסף טייב (ש"ס):</w:t>
        </w:r>
        <w:r w:rsidR="00E032F9">
          <w:rPr>
            <w:noProof/>
            <w:webHidden/>
          </w:rPr>
          <w:tab/>
        </w:r>
        <w:r w:rsidR="00E032F9">
          <w:rPr>
            <w:rStyle w:val="Hyperlink"/>
            <w:noProof/>
            <w:rtl/>
          </w:rPr>
          <w:fldChar w:fldCharType="begin"/>
        </w:r>
        <w:r w:rsidR="00E032F9">
          <w:rPr>
            <w:noProof/>
            <w:webHidden/>
          </w:rPr>
          <w:instrText xml:space="preserve"> PAGEREF _Toc48811902 \h </w:instrText>
        </w:r>
        <w:r w:rsidR="00E032F9">
          <w:rPr>
            <w:rStyle w:val="Hyperlink"/>
            <w:noProof/>
            <w:rtl/>
          </w:rPr>
        </w:r>
        <w:r w:rsidR="00E032F9">
          <w:rPr>
            <w:rStyle w:val="Hyperlink"/>
            <w:noProof/>
            <w:rtl/>
          </w:rPr>
          <w:fldChar w:fldCharType="separate"/>
        </w:r>
        <w:r w:rsidR="00547BA7">
          <w:rPr>
            <w:noProof/>
            <w:webHidden/>
            <w:rtl/>
          </w:rPr>
          <w:t>247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03" w:history="1">
        <w:r w:rsidR="00E032F9" w:rsidRPr="008768DB">
          <w:rPr>
            <w:rStyle w:val="Hyperlink"/>
            <w:noProof/>
            <w:rtl/>
          </w:rPr>
          <w:t>שרת התפוצות עומר ינקלביץ':</w:t>
        </w:r>
        <w:r w:rsidR="00E032F9">
          <w:rPr>
            <w:noProof/>
            <w:webHidden/>
          </w:rPr>
          <w:tab/>
        </w:r>
        <w:r w:rsidR="00E032F9">
          <w:rPr>
            <w:rStyle w:val="Hyperlink"/>
            <w:noProof/>
            <w:rtl/>
          </w:rPr>
          <w:fldChar w:fldCharType="begin"/>
        </w:r>
        <w:r w:rsidR="00E032F9">
          <w:rPr>
            <w:noProof/>
            <w:webHidden/>
          </w:rPr>
          <w:instrText xml:space="preserve"> PAGEREF _Toc48811903 \h </w:instrText>
        </w:r>
        <w:r w:rsidR="00E032F9">
          <w:rPr>
            <w:rStyle w:val="Hyperlink"/>
            <w:noProof/>
            <w:rtl/>
          </w:rPr>
        </w:r>
        <w:r w:rsidR="00E032F9">
          <w:rPr>
            <w:rStyle w:val="Hyperlink"/>
            <w:noProof/>
            <w:rtl/>
          </w:rPr>
          <w:fldChar w:fldCharType="separate"/>
        </w:r>
        <w:r w:rsidR="00547BA7">
          <w:rPr>
            <w:noProof/>
            <w:webHidden/>
            <w:rtl/>
          </w:rPr>
          <w:t>250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04" w:history="1">
        <w:r w:rsidR="00E032F9" w:rsidRPr="008768DB">
          <w:rPr>
            <w:rStyle w:val="Hyperlink"/>
            <w:noProof/>
            <w:rtl/>
          </w:rPr>
          <w:t xml:space="preserve">שאילתות </w:t>
        </w:r>
        <w:r w:rsidR="00E032F9">
          <w:rPr>
            <w:rStyle w:val="Hyperlink"/>
            <w:rFonts w:hint="cs"/>
            <w:noProof/>
            <w:rtl/>
          </w:rPr>
          <w:t>ותשובות</w:t>
        </w:r>
        <w:r w:rsidR="00E032F9">
          <w:rPr>
            <w:noProof/>
            <w:webHidden/>
          </w:rPr>
          <w:tab/>
        </w:r>
        <w:r w:rsidR="00E032F9">
          <w:rPr>
            <w:rStyle w:val="Hyperlink"/>
            <w:noProof/>
            <w:rtl/>
          </w:rPr>
          <w:fldChar w:fldCharType="begin"/>
        </w:r>
        <w:r w:rsidR="00E032F9">
          <w:rPr>
            <w:noProof/>
            <w:webHidden/>
          </w:rPr>
          <w:instrText xml:space="preserve"> PAGEREF _Toc48811904 \h </w:instrText>
        </w:r>
        <w:r w:rsidR="00E032F9">
          <w:rPr>
            <w:rStyle w:val="Hyperlink"/>
            <w:noProof/>
            <w:rtl/>
          </w:rPr>
        </w:r>
        <w:r w:rsidR="00E032F9">
          <w:rPr>
            <w:rStyle w:val="Hyperlink"/>
            <w:noProof/>
            <w:rtl/>
          </w:rPr>
          <w:fldChar w:fldCharType="separate"/>
        </w:r>
        <w:r w:rsidR="00547BA7">
          <w:rPr>
            <w:noProof/>
            <w:webHidden/>
            <w:rtl/>
          </w:rPr>
          <w:t>253</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05" w:history="1">
        <w:r w:rsidR="00E032F9" w:rsidRPr="008768DB">
          <w:rPr>
            <w:rStyle w:val="Hyperlink"/>
            <w:noProof/>
            <w:rtl/>
          </w:rPr>
          <w:t>147. פינוי מתחם התחנה המרכזית בדרום תל אביב</w:t>
        </w:r>
        <w:r w:rsidR="00E032F9">
          <w:rPr>
            <w:noProof/>
            <w:webHidden/>
          </w:rPr>
          <w:tab/>
        </w:r>
        <w:r w:rsidR="00E032F9">
          <w:rPr>
            <w:rStyle w:val="Hyperlink"/>
            <w:noProof/>
            <w:rtl/>
          </w:rPr>
          <w:fldChar w:fldCharType="begin"/>
        </w:r>
        <w:r w:rsidR="00E032F9">
          <w:rPr>
            <w:noProof/>
            <w:webHidden/>
          </w:rPr>
          <w:instrText xml:space="preserve"> PAGEREF _Toc48811905 \h </w:instrText>
        </w:r>
        <w:r w:rsidR="00E032F9">
          <w:rPr>
            <w:rStyle w:val="Hyperlink"/>
            <w:noProof/>
            <w:rtl/>
          </w:rPr>
        </w:r>
        <w:r w:rsidR="00E032F9">
          <w:rPr>
            <w:rStyle w:val="Hyperlink"/>
            <w:noProof/>
            <w:rtl/>
          </w:rPr>
          <w:fldChar w:fldCharType="separate"/>
        </w:r>
        <w:r w:rsidR="00547BA7">
          <w:rPr>
            <w:noProof/>
            <w:webHidden/>
            <w:rtl/>
          </w:rPr>
          <w:t>253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06" w:history="1">
        <w:r w:rsidR="00E032F9" w:rsidRPr="008768DB">
          <w:rPr>
            <w:rStyle w:val="Hyperlink"/>
            <w:noProof/>
            <w:rtl/>
          </w:rPr>
          <w:t>מיקי חיימוביץ' (כחול לבן):</w:t>
        </w:r>
        <w:r w:rsidR="00E032F9">
          <w:rPr>
            <w:noProof/>
            <w:webHidden/>
          </w:rPr>
          <w:tab/>
        </w:r>
        <w:r w:rsidR="00E032F9">
          <w:rPr>
            <w:rStyle w:val="Hyperlink"/>
            <w:noProof/>
            <w:rtl/>
          </w:rPr>
          <w:fldChar w:fldCharType="begin"/>
        </w:r>
        <w:r w:rsidR="00E032F9">
          <w:rPr>
            <w:noProof/>
            <w:webHidden/>
          </w:rPr>
          <w:instrText xml:space="preserve"> PAGEREF _Toc48811906 \h </w:instrText>
        </w:r>
        <w:r w:rsidR="00E032F9">
          <w:rPr>
            <w:rStyle w:val="Hyperlink"/>
            <w:noProof/>
            <w:rtl/>
          </w:rPr>
        </w:r>
        <w:r w:rsidR="00E032F9">
          <w:rPr>
            <w:rStyle w:val="Hyperlink"/>
            <w:noProof/>
            <w:rtl/>
          </w:rPr>
          <w:fldChar w:fldCharType="separate"/>
        </w:r>
        <w:r w:rsidR="00547BA7">
          <w:rPr>
            <w:noProof/>
            <w:webHidden/>
            <w:rtl/>
          </w:rPr>
          <w:t>253</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07" w:history="1">
        <w:r w:rsidR="00E032F9" w:rsidRPr="008768DB">
          <w:rPr>
            <w:rStyle w:val="Hyperlink"/>
            <w:noProof/>
            <w:rtl/>
          </w:rPr>
          <w:t>סגן שרת התחבורה והבטיחות בדרכים אורי מקלב:</w:t>
        </w:r>
        <w:r w:rsidR="00E032F9">
          <w:rPr>
            <w:noProof/>
            <w:webHidden/>
          </w:rPr>
          <w:tab/>
        </w:r>
        <w:r w:rsidR="00E032F9">
          <w:rPr>
            <w:rStyle w:val="Hyperlink"/>
            <w:noProof/>
            <w:rtl/>
          </w:rPr>
          <w:fldChar w:fldCharType="begin"/>
        </w:r>
        <w:r w:rsidR="00E032F9">
          <w:rPr>
            <w:noProof/>
            <w:webHidden/>
          </w:rPr>
          <w:instrText xml:space="preserve"> PAGEREF _Toc48811907 \h </w:instrText>
        </w:r>
        <w:r w:rsidR="00E032F9">
          <w:rPr>
            <w:rStyle w:val="Hyperlink"/>
            <w:noProof/>
            <w:rtl/>
          </w:rPr>
        </w:r>
        <w:r w:rsidR="00E032F9">
          <w:rPr>
            <w:rStyle w:val="Hyperlink"/>
            <w:noProof/>
            <w:rtl/>
          </w:rPr>
          <w:fldChar w:fldCharType="separate"/>
        </w:r>
        <w:r w:rsidR="00547BA7">
          <w:rPr>
            <w:noProof/>
            <w:webHidden/>
            <w:rtl/>
          </w:rPr>
          <w:t>254</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08" w:history="1">
        <w:r w:rsidR="00E032F9" w:rsidRPr="008768DB">
          <w:rPr>
            <w:rStyle w:val="Hyperlink"/>
            <w:noProof/>
            <w:rtl/>
            <w:lang w:eastAsia="he-IL"/>
          </w:rPr>
          <w:t>76.   פס הרכבת בלוד</w:t>
        </w:r>
        <w:r w:rsidR="00E032F9">
          <w:rPr>
            <w:noProof/>
            <w:webHidden/>
          </w:rPr>
          <w:tab/>
        </w:r>
        <w:r w:rsidR="00E032F9">
          <w:rPr>
            <w:rStyle w:val="Hyperlink"/>
            <w:noProof/>
            <w:rtl/>
          </w:rPr>
          <w:fldChar w:fldCharType="begin"/>
        </w:r>
        <w:r w:rsidR="00E032F9">
          <w:rPr>
            <w:noProof/>
            <w:webHidden/>
          </w:rPr>
          <w:instrText xml:space="preserve"> PAGEREF _Toc48811908 \h </w:instrText>
        </w:r>
        <w:r w:rsidR="00E032F9">
          <w:rPr>
            <w:rStyle w:val="Hyperlink"/>
            <w:noProof/>
            <w:rtl/>
          </w:rPr>
        </w:r>
        <w:r w:rsidR="00E032F9">
          <w:rPr>
            <w:rStyle w:val="Hyperlink"/>
            <w:noProof/>
            <w:rtl/>
          </w:rPr>
          <w:fldChar w:fldCharType="separate"/>
        </w:r>
        <w:r w:rsidR="00547BA7">
          <w:rPr>
            <w:noProof/>
            <w:webHidden/>
            <w:rtl/>
          </w:rPr>
          <w:t>259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09" w:history="1">
        <w:r w:rsidR="00E032F9" w:rsidRPr="008768DB">
          <w:rPr>
            <w:rStyle w:val="Hyperlink"/>
            <w:noProof/>
            <w:rtl/>
          </w:rPr>
          <w:t>אוסאמה סעדי (הרשימה המשותפת):</w:t>
        </w:r>
        <w:r w:rsidR="00E032F9">
          <w:rPr>
            <w:noProof/>
            <w:webHidden/>
          </w:rPr>
          <w:tab/>
        </w:r>
        <w:r w:rsidR="00E032F9">
          <w:rPr>
            <w:rStyle w:val="Hyperlink"/>
            <w:noProof/>
            <w:rtl/>
          </w:rPr>
          <w:fldChar w:fldCharType="begin"/>
        </w:r>
        <w:r w:rsidR="00E032F9">
          <w:rPr>
            <w:noProof/>
            <w:webHidden/>
          </w:rPr>
          <w:instrText xml:space="preserve"> PAGEREF _Toc48811909 \h </w:instrText>
        </w:r>
        <w:r w:rsidR="00E032F9">
          <w:rPr>
            <w:rStyle w:val="Hyperlink"/>
            <w:noProof/>
            <w:rtl/>
          </w:rPr>
        </w:r>
        <w:r w:rsidR="00E032F9">
          <w:rPr>
            <w:rStyle w:val="Hyperlink"/>
            <w:noProof/>
            <w:rtl/>
          </w:rPr>
          <w:fldChar w:fldCharType="separate"/>
        </w:r>
        <w:r w:rsidR="00547BA7">
          <w:rPr>
            <w:noProof/>
            <w:webHidden/>
            <w:rtl/>
          </w:rPr>
          <w:t>259</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0" w:history="1">
        <w:r w:rsidR="00E032F9" w:rsidRPr="008768DB">
          <w:rPr>
            <w:rStyle w:val="Hyperlink"/>
            <w:noProof/>
            <w:rtl/>
          </w:rPr>
          <w:t>סגן שרת התחבורה והבטיחות בדרכים אורי מקלב:</w:t>
        </w:r>
        <w:r w:rsidR="00E032F9">
          <w:rPr>
            <w:noProof/>
            <w:webHidden/>
          </w:rPr>
          <w:tab/>
        </w:r>
        <w:r w:rsidR="00E032F9">
          <w:rPr>
            <w:rStyle w:val="Hyperlink"/>
            <w:noProof/>
            <w:rtl/>
          </w:rPr>
          <w:fldChar w:fldCharType="begin"/>
        </w:r>
        <w:r w:rsidR="00E032F9">
          <w:rPr>
            <w:noProof/>
            <w:webHidden/>
          </w:rPr>
          <w:instrText xml:space="preserve"> PAGEREF _Toc48811910 \h </w:instrText>
        </w:r>
        <w:r w:rsidR="00E032F9">
          <w:rPr>
            <w:rStyle w:val="Hyperlink"/>
            <w:noProof/>
            <w:rtl/>
          </w:rPr>
        </w:r>
        <w:r w:rsidR="00E032F9">
          <w:rPr>
            <w:rStyle w:val="Hyperlink"/>
            <w:noProof/>
            <w:rtl/>
          </w:rPr>
          <w:fldChar w:fldCharType="separate"/>
        </w:r>
        <w:r w:rsidR="00547BA7">
          <w:rPr>
            <w:noProof/>
            <w:webHidden/>
            <w:rtl/>
          </w:rPr>
          <w:t>260</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11" w:history="1">
        <w:r w:rsidR="00E032F9" w:rsidRPr="008768DB">
          <w:rPr>
            <w:rStyle w:val="Hyperlink"/>
            <w:noProof/>
            <w:rtl/>
            <w:lang w:eastAsia="he-IL"/>
          </w:rPr>
          <w:t>80. כביש גישה לבית הספר אל-אמל בנגב</w:t>
        </w:r>
        <w:r w:rsidR="00E032F9">
          <w:rPr>
            <w:noProof/>
            <w:webHidden/>
          </w:rPr>
          <w:tab/>
        </w:r>
        <w:r w:rsidR="00E032F9">
          <w:rPr>
            <w:rStyle w:val="Hyperlink"/>
            <w:noProof/>
            <w:rtl/>
          </w:rPr>
          <w:fldChar w:fldCharType="begin"/>
        </w:r>
        <w:r w:rsidR="00E032F9">
          <w:rPr>
            <w:noProof/>
            <w:webHidden/>
          </w:rPr>
          <w:instrText xml:space="preserve"> PAGEREF _Toc48811911 \h </w:instrText>
        </w:r>
        <w:r w:rsidR="00E032F9">
          <w:rPr>
            <w:rStyle w:val="Hyperlink"/>
            <w:noProof/>
            <w:rtl/>
          </w:rPr>
        </w:r>
        <w:r w:rsidR="00E032F9">
          <w:rPr>
            <w:rStyle w:val="Hyperlink"/>
            <w:noProof/>
            <w:rtl/>
          </w:rPr>
          <w:fldChar w:fldCharType="separate"/>
        </w:r>
        <w:r w:rsidR="00547BA7">
          <w:rPr>
            <w:noProof/>
            <w:webHidden/>
            <w:rtl/>
          </w:rPr>
          <w:t>264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2" w:history="1">
        <w:r w:rsidR="00E032F9" w:rsidRPr="008768DB">
          <w:rPr>
            <w:rStyle w:val="Hyperlink"/>
            <w:noProof/>
            <w:rtl/>
          </w:rPr>
          <w:t>סעיד אלחרומי (הרשימה המשותפת):</w:t>
        </w:r>
        <w:r w:rsidR="00E032F9">
          <w:rPr>
            <w:noProof/>
            <w:webHidden/>
          </w:rPr>
          <w:tab/>
        </w:r>
        <w:r w:rsidR="00E032F9">
          <w:rPr>
            <w:rStyle w:val="Hyperlink"/>
            <w:noProof/>
            <w:rtl/>
          </w:rPr>
          <w:fldChar w:fldCharType="begin"/>
        </w:r>
        <w:r w:rsidR="00E032F9">
          <w:rPr>
            <w:noProof/>
            <w:webHidden/>
          </w:rPr>
          <w:instrText xml:space="preserve"> PAGEREF _Toc48811912 \h </w:instrText>
        </w:r>
        <w:r w:rsidR="00E032F9">
          <w:rPr>
            <w:rStyle w:val="Hyperlink"/>
            <w:noProof/>
            <w:rtl/>
          </w:rPr>
        </w:r>
        <w:r w:rsidR="00E032F9">
          <w:rPr>
            <w:rStyle w:val="Hyperlink"/>
            <w:noProof/>
            <w:rtl/>
          </w:rPr>
          <w:fldChar w:fldCharType="separate"/>
        </w:r>
        <w:r w:rsidR="00547BA7">
          <w:rPr>
            <w:noProof/>
            <w:webHidden/>
            <w:rtl/>
          </w:rPr>
          <w:t>264</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3" w:history="1">
        <w:r w:rsidR="00E032F9" w:rsidRPr="008768DB">
          <w:rPr>
            <w:rStyle w:val="Hyperlink"/>
            <w:noProof/>
            <w:rtl/>
          </w:rPr>
          <w:t>סגן שרת התחבורה והבטיחות בדרכים אורי מקלב:</w:t>
        </w:r>
        <w:r w:rsidR="00E032F9">
          <w:rPr>
            <w:noProof/>
            <w:webHidden/>
          </w:rPr>
          <w:tab/>
        </w:r>
        <w:r w:rsidR="00E032F9">
          <w:rPr>
            <w:rStyle w:val="Hyperlink"/>
            <w:noProof/>
            <w:rtl/>
          </w:rPr>
          <w:fldChar w:fldCharType="begin"/>
        </w:r>
        <w:r w:rsidR="00E032F9">
          <w:rPr>
            <w:noProof/>
            <w:webHidden/>
          </w:rPr>
          <w:instrText xml:space="preserve"> PAGEREF _Toc48811913 \h </w:instrText>
        </w:r>
        <w:r w:rsidR="00E032F9">
          <w:rPr>
            <w:rStyle w:val="Hyperlink"/>
            <w:noProof/>
            <w:rtl/>
          </w:rPr>
        </w:r>
        <w:r w:rsidR="00E032F9">
          <w:rPr>
            <w:rStyle w:val="Hyperlink"/>
            <w:noProof/>
            <w:rtl/>
          </w:rPr>
          <w:fldChar w:fldCharType="separate"/>
        </w:r>
        <w:r w:rsidR="00547BA7">
          <w:rPr>
            <w:noProof/>
            <w:webHidden/>
            <w:rtl/>
          </w:rPr>
          <w:t>265</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14" w:history="1">
        <w:r w:rsidR="00E032F9" w:rsidRPr="008768DB">
          <w:rPr>
            <w:rStyle w:val="Hyperlink"/>
            <w:noProof/>
            <w:rtl/>
            <w:lang w:eastAsia="he-IL"/>
          </w:rPr>
          <w:t>116. הגבלת הגיל ברישיון הטיס</w:t>
        </w:r>
        <w:r w:rsidR="00E032F9">
          <w:rPr>
            <w:noProof/>
            <w:webHidden/>
          </w:rPr>
          <w:tab/>
        </w:r>
        <w:r w:rsidR="00E032F9">
          <w:rPr>
            <w:rStyle w:val="Hyperlink"/>
            <w:noProof/>
            <w:rtl/>
          </w:rPr>
          <w:fldChar w:fldCharType="begin"/>
        </w:r>
        <w:r w:rsidR="00E032F9">
          <w:rPr>
            <w:noProof/>
            <w:webHidden/>
          </w:rPr>
          <w:instrText xml:space="preserve"> PAGEREF _Toc48811914 \h </w:instrText>
        </w:r>
        <w:r w:rsidR="00E032F9">
          <w:rPr>
            <w:rStyle w:val="Hyperlink"/>
            <w:noProof/>
            <w:rtl/>
          </w:rPr>
        </w:r>
        <w:r w:rsidR="00E032F9">
          <w:rPr>
            <w:rStyle w:val="Hyperlink"/>
            <w:noProof/>
            <w:rtl/>
          </w:rPr>
          <w:fldChar w:fldCharType="separate"/>
        </w:r>
        <w:r w:rsidR="00547BA7">
          <w:rPr>
            <w:noProof/>
            <w:webHidden/>
            <w:rtl/>
          </w:rPr>
          <w:t>267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5" w:history="1">
        <w:r w:rsidR="00E032F9" w:rsidRPr="008768DB">
          <w:rPr>
            <w:rStyle w:val="Hyperlink"/>
            <w:noProof/>
            <w:rtl/>
          </w:rPr>
          <w:t>יצחק פינדרוס (יהדות התורה):</w:t>
        </w:r>
        <w:r w:rsidR="00E032F9">
          <w:rPr>
            <w:noProof/>
            <w:webHidden/>
          </w:rPr>
          <w:tab/>
        </w:r>
        <w:r w:rsidR="00E032F9">
          <w:rPr>
            <w:rStyle w:val="Hyperlink"/>
            <w:noProof/>
            <w:rtl/>
          </w:rPr>
          <w:fldChar w:fldCharType="begin"/>
        </w:r>
        <w:r w:rsidR="00E032F9">
          <w:rPr>
            <w:noProof/>
            <w:webHidden/>
          </w:rPr>
          <w:instrText xml:space="preserve"> PAGEREF _Toc48811915 \h </w:instrText>
        </w:r>
        <w:r w:rsidR="00E032F9">
          <w:rPr>
            <w:rStyle w:val="Hyperlink"/>
            <w:noProof/>
            <w:rtl/>
          </w:rPr>
        </w:r>
        <w:r w:rsidR="00E032F9">
          <w:rPr>
            <w:rStyle w:val="Hyperlink"/>
            <w:noProof/>
            <w:rtl/>
          </w:rPr>
          <w:fldChar w:fldCharType="separate"/>
        </w:r>
        <w:r w:rsidR="00547BA7">
          <w:rPr>
            <w:noProof/>
            <w:webHidden/>
            <w:rtl/>
          </w:rPr>
          <w:t>267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6" w:history="1">
        <w:r w:rsidR="00E032F9" w:rsidRPr="008768DB">
          <w:rPr>
            <w:rStyle w:val="Hyperlink"/>
            <w:noProof/>
            <w:rtl/>
          </w:rPr>
          <w:t>סגן שרת התחבורה והבטיחות בדרכים אורי מקלב:</w:t>
        </w:r>
        <w:r w:rsidR="00E032F9">
          <w:rPr>
            <w:noProof/>
            <w:webHidden/>
          </w:rPr>
          <w:tab/>
        </w:r>
        <w:r w:rsidR="00E032F9">
          <w:rPr>
            <w:rStyle w:val="Hyperlink"/>
            <w:noProof/>
            <w:rtl/>
          </w:rPr>
          <w:fldChar w:fldCharType="begin"/>
        </w:r>
        <w:r w:rsidR="00E032F9">
          <w:rPr>
            <w:noProof/>
            <w:webHidden/>
          </w:rPr>
          <w:instrText xml:space="preserve"> PAGEREF _Toc48811916 \h </w:instrText>
        </w:r>
        <w:r w:rsidR="00E032F9">
          <w:rPr>
            <w:rStyle w:val="Hyperlink"/>
            <w:noProof/>
            <w:rtl/>
          </w:rPr>
        </w:r>
        <w:r w:rsidR="00E032F9">
          <w:rPr>
            <w:rStyle w:val="Hyperlink"/>
            <w:noProof/>
            <w:rtl/>
          </w:rPr>
          <w:fldChar w:fldCharType="separate"/>
        </w:r>
        <w:r w:rsidR="00547BA7">
          <w:rPr>
            <w:noProof/>
            <w:webHidden/>
            <w:rtl/>
          </w:rPr>
          <w:t>267</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7" w:history="1">
        <w:r w:rsidR="00E032F9" w:rsidRPr="008768DB">
          <w:rPr>
            <w:rStyle w:val="Hyperlink"/>
            <w:noProof/>
            <w:rtl/>
          </w:rPr>
          <w:t>שרת התחבורה והבטיחות בדרכים מירי מרים רגב:</w:t>
        </w:r>
        <w:r w:rsidR="00E032F9">
          <w:rPr>
            <w:noProof/>
            <w:webHidden/>
          </w:rPr>
          <w:tab/>
        </w:r>
        <w:r w:rsidR="00E032F9">
          <w:rPr>
            <w:rStyle w:val="Hyperlink"/>
            <w:noProof/>
            <w:rtl/>
          </w:rPr>
          <w:fldChar w:fldCharType="begin"/>
        </w:r>
        <w:r w:rsidR="00E032F9">
          <w:rPr>
            <w:noProof/>
            <w:webHidden/>
          </w:rPr>
          <w:instrText xml:space="preserve"> PAGEREF _Toc48811917 \h </w:instrText>
        </w:r>
        <w:r w:rsidR="00E032F9">
          <w:rPr>
            <w:rStyle w:val="Hyperlink"/>
            <w:noProof/>
            <w:rtl/>
          </w:rPr>
        </w:r>
        <w:r w:rsidR="00E032F9">
          <w:rPr>
            <w:rStyle w:val="Hyperlink"/>
            <w:noProof/>
            <w:rtl/>
          </w:rPr>
          <w:fldChar w:fldCharType="separate"/>
        </w:r>
        <w:r w:rsidR="00547BA7">
          <w:rPr>
            <w:noProof/>
            <w:webHidden/>
            <w:rtl/>
          </w:rPr>
          <w:t>269</w:t>
        </w:r>
        <w:r w:rsidR="00E032F9">
          <w:rPr>
            <w:rStyle w:val="Hyperlink"/>
            <w:noProof/>
            <w:rtl/>
          </w:rPr>
          <w:fldChar w:fldCharType="end"/>
        </w:r>
      </w:hyperlink>
    </w:p>
    <w:p w:rsidR="00E032F9" w:rsidRDefault="00DB2CBB" w:rsidP="00E032F9">
      <w:pPr>
        <w:pStyle w:val="TOC1"/>
        <w:tabs>
          <w:tab w:val="right" w:leader="dot" w:pos="8296"/>
        </w:tabs>
        <w:ind w:firstLine="0"/>
        <w:rPr>
          <w:rFonts w:asciiTheme="minorHAnsi" w:eastAsiaTheme="minorEastAsia" w:hAnsiTheme="minorHAnsi" w:cstheme="minorBidi"/>
          <w:noProof/>
        </w:rPr>
      </w:pPr>
      <w:hyperlink w:anchor="_Toc48811918" w:history="1">
        <w:r w:rsidR="00E032F9" w:rsidRPr="008768DB">
          <w:rPr>
            <w:rStyle w:val="Hyperlink"/>
            <w:noProof/>
            <w:rtl/>
          </w:rPr>
          <w:t>מסמכים שהונחו על שולחן הכנסת</w:t>
        </w:r>
        <w:r w:rsidR="00E032F9">
          <w:rPr>
            <w:noProof/>
            <w:webHidden/>
          </w:rPr>
          <w:tab/>
        </w:r>
        <w:r w:rsidR="00E032F9">
          <w:rPr>
            <w:rStyle w:val="Hyperlink"/>
            <w:noProof/>
            <w:rtl/>
          </w:rPr>
          <w:fldChar w:fldCharType="begin"/>
        </w:r>
        <w:r w:rsidR="00E032F9">
          <w:rPr>
            <w:noProof/>
            <w:webHidden/>
          </w:rPr>
          <w:instrText xml:space="preserve"> PAGEREF _Toc48811918 \h </w:instrText>
        </w:r>
        <w:r w:rsidR="00E032F9">
          <w:rPr>
            <w:rStyle w:val="Hyperlink"/>
            <w:noProof/>
            <w:rtl/>
          </w:rPr>
        </w:r>
        <w:r w:rsidR="00E032F9">
          <w:rPr>
            <w:rStyle w:val="Hyperlink"/>
            <w:noProof/>
            <w:rtl/>
          </w:rPr>
          <w:fldChar w:fldCharType="separate"/>
        </w:r>
        <w:r w:rsidR="00547BA7">
          <w:rPr>
            <w:noProof/>
            <w:webHidden/>
            <w:rtl/>
          </w:rPr>
          <w:t>271</w:t>
        </w:r>
        <w:r w:rsidR="00E032F9">
          <w:rPr>
            <w:rStyle w:val="Hyperlink"/>
            <w:noProof/>
            <w:rtl/>
          </w:rPr>
          <w:fldChar w:fldCharType="end"/>
        </w:r>
      </w:hyperlink>
    </w:p>
    <w:p w:rsidR="00E032F9" w:rsidRDefault="00DB2CBB" w:rsidP="00E032F9">
      <w:pPr>
        <w:pStyle w:val="TOC2"/>
        <w:tabs>
          <w:tab w:val="right" w:leader="dot" w:pos="8296"/>
        </w:tabs>
        <w:ind w:firstLine="0"/>
        <w:rPr>
          <w:rFonts w:asciiTheme="minorHAnsi" w:eastAsiaTheme="minorEastAsia" w:hAnsiTheme="minorHAnsi" w:cstheme="minorBidi"/>
          <w:noProof/>
        </w:rPr>
      </w:pPr>
      <w:hyperlink w:anchor="_Toc48811919" w:history="1">
        <w:r w:rsidR="00E032F9" w:rsidRPr="008768DB">
          <w:rPr>
            <w:rStyle w:val="Hyperlink"/>
            <w:noProof/>
            <w:rtl/>
          </w:rPr>
          <w:t>מזכירת הכנסת ירדנה מלר-הורוביץ:</w:t>
        </w:r>
        <w:r w:rsidR="00E032F9">
          <w:rPr>
            <w:noProof/>
            <w:webHidden/>
          </w:rPr>
          <w:tab/>
        </w:r>
        <w:r w:rsidR="00E032F9">
          <w:rPr>
            <w:rStyle w:val="Hyperlink"/>
            <w:noProof/>
            <w:rtl/>
          </w:rPr>
          <w:fldChar w:fldCharType="begin"/>
        </w:r>
        <w:r w:rsidR="00E032F9">
          <w:rPr>
            <w:noProof/>
            <w:webHidden/>
          </w:rPr>
          <w:instrText xml:space="preserve"> PAGEREF _Toc48811919 \h </w:instrText>
        </w:r>
        <w:r w:rsidR="00E032F9">
          <w:rPr>
            <w:rStyle w:val="Hyperlink"/>
            <w:noProof/>
            <w:rtl/>
          </w:rPr>
        </w:r>
        <w:r w:rsidR="00E032F9">
          <w:rPr>
            <w:rStyle w:val="Hyperlink"/>
            <w:noProof/>
            <w:rtl/>
          </w:rPr>
          <w:fldChar w:fldCharType="separate"/>
        </w:r>
        <w:r w:rsidR="00547BA7">
          <w:rPr>
            <w:noProof/>
            <w:webHidden/>
            <w:rtl/>
          </w:rPr>
          <w:t>272</w:t>
        </w:r>
        <w:r w:rsidR="00E032F9">
          <w:rPr>
            <w:rStyle w:val="Hyperlink"/>
            <w:noProof/>
            <w:rtl/>
          </w:rPr>
          <w:fldChar w:fldCharType="end"/>
        </w:r>
      </w:hyperlink>
    </w:p>
    <w:p w:rsidR="0032313B" w:rsidRDefault="00E032F9" w:rsidP="00E032F9">
      <w:pPr>
        <w:spacing w:line="240" w:lineRule="auto"/>
        <w:ind w:firstLine="0"/>
        <w:jc w:val="left"/>
        <w:rPr>
          <w:rtl/>
        </w:rPr>
      </w:pPr>
      <w:r>
        <w:rPr>
          <w:rtl/>
        </w:rPr>
        <w:fldChar w:fldCharType="end"/>
      </w:r>
      <w:r w:rsidR="0032313B">
        <w:br w:type="page"/>
      </w:r>
    </w:p>
    <w:p w:rsidR="0032313B" w:rsidRDefault="0032313B" w:rsidP="00E032F9">
      <w:pPr>
        <w:pStyle w:val="a6"/>
        <w:rPr>
          <w:rtl/>
        </w:rPr>
      </w:pPr>
      <w:bookmarkStart w:id="7" w:name="ET_subject_מסמכים_שהונחו_על_שולחן__3"/>
      <w:r w:rsidRPr="00201D85">
        <w:rPr>
          <w:rStyle w:val="TagStyle"/>
          <w:rtl/>
        </w:rPr>
        <w:lastRenderedPageBreak/>
        <w:t xml:space="preserve"> &lt;&lt; נושא &gt;&gt; </w:t>
      </w:r>
      <w:bookmarkStart w:id="8" w:name="_Toc48811015"/>
      <w:bookmarkStart w:id="9" w:name="_Toc48811439"/>
      <w:bookmarkStart w:id="10" w:name="_Toc48811778"/>
      <w:r>
        <w:rPr>
          <w:rtl/>
        </w:rPr>
        <w:t>מסמכים שהונחו על שולחן הכנסת</w:t>
      </w:r>
      <w:bookmarkEnd w:id="8"/>
      <w:bookmarkEnd w:id="9"/>
      <w:bookmarkEnd w:id="10"/>
      <w:r w:rsidRPr="00201D85">
        <w:rPr>
          <w:rStyle w:val="TagStyle"/>
          <w:rtl/>
        </w:rPr>
        <w:t xml:space="preserve"> &lt;&lt; נושא &gt;&gt;</w:t>
      </w:r>
      <w:r>
        <w:t xml:space="preserve"> </w:t>
      </w:r>
      <w:bookmarkEnd w:id="7"/>
    </w:p>
    <w:p w:rsidR="0032313B" w:rsidRDefault="0032313B" w:rsidP="00653B9A">
      <w:pPr>
        <w:rPr>
          <w:rtl/>
        </w:rPr>
      </w:pPr>
    </w:p>
    <w:p w:rsidR="0032313B" w:rsidRDefault="0032313B" w:rsidP="00653B9A">
      <w:pPr>
        <w:pStyle w:val="af6"/>
        <w:keepNext/>
        <w:rPr>
          <w:rtl/>
        </w:rPr>
      </w:pPr>
      <w:bookmarkStart w:id="11" w:name="ET_yor_5982_1"/>
      <w:r w:rsidRPr="00653B9A">
        <w:rPr>
          <w:rStyle w:val="TagStyle"/>
          <w:rtl/>
        </w:rPr>
        <w:t xml:space="preserve"> &lt;&lt; יור &gt;&gt; </w:t>
      </w:r>
      <w:r>
        <w:rPr>
          <w:rtl/>
        </w:rPr>
        <w:t>היו"ר יריב לוין:</w:t>
      </w:r>
      <w:r w:rsidRPr="00653B9A">
        <w:rPr>
          <w:rStyle w:val="TagStyle"/>
          <w:rtl/>
        </w:rPr>
        <w:t xml:space="preserve"> &lt;&lt; יור &gt;&gt;</w:t>
      </w:r>
      <w:r>
        <w:rPr>
          <w:rtl/>
        </w:rPr>
        <w:t xml:space="preserve"> </w:t>
      </w:r>
      <w:bookmarkEnd w:id="11"/>
    </w:p>
    <w:p w:rsidR="0032313B" w:rsidRDefault="0032313B" w:rsidP="00201D85">
      <w:pPr>
        <w:rPr>
          <w:rtl/>
        </w:rPr>
      </w:pPr>
    </w:p>
    <w:p w:rsidR="0032313B" w:rsidRDefault="0032313B" w:rsidP="00201D85">
      <w:pPr>
        <w:rPr>
          <w:rtl/>
        </w:rPr>
      </w:pPr>
      <w:r>
        <w:rPr>
          <w:rFonts w:hint="cs"/>
          <w:rtl/>
        </w:rPr>
        <w:t>חברות וחברי הכנסת, היום יום רביעי,</w:t>
      </w:r>
      <w:r w:rsidR="0005278F">
        <w:rPr>
          <w:rFonts w:hint="cs"/>
          <w:rtl/>
        </w:rPr>
        <w:t xml:space="preserve"> כ"ט באב התש"ף, 19 באוגוסט 2020.</w:t>
      </w:r>
      <w:r>
        <w:rPr>
          <w:rFonts w:hint="cs"/>
          <w:rtl/>
        </w:rPr>
        <w:t xml:space="preserve"> אני פותח את הישיבה. </w:t>
      </w:r>
    </w:p>
    <w:p w:rsidR="0032313B" w:rsidRDefault="0032313B" w:rsidP="00201D85">
      <w:pPr>
        <w:rPr>
          <w:rtl/>
        </w:rPr>
      </w:pPr>
    </w:p>
    <w:p w:rsidR="0032313B" w:rsidRDefault="0032313B" w:rsidP="00201D85">
      <w:pPr>
        <w:rPr>
          <w:rtl/>
        </w:rPr>
      </w:pPr>
      <w:r>
        <w:rPr>
          <w:rFonts w:hint="cs"/>
          <w:rtl/>
        </w:rPr>
        <w:t>הודעה למזכירת הכנסת, בבקשה.</w:t>
      </w:r>
    </w:p>
    <w:p w:rsidR="0032313B" w:rsidRDefault="0032313B" w:rsidP="00201D85">
      <w:pPr>
        <w:rPr>
          <w:rtl/>
        </w:rPr>
      </w:pPr>
    </w:p>
    <w:p w:rsidR="0032313B" w:rsidRDefault="0032313B" w:rsidP="00201D85">
      <w:pPr>
        <w:pStyle w:val="a4"/>
        <w:keepNext/>
        <w:rPr>
          <w:rtl/>
        </w:rPr>
      </w:pPr>
      <w:bookmarkStart w:id="12" w:name="ET_speaker_4926_2"/>
      <w:r w:rsidRPr="00201D85">
        <w:rPr>
          <w:rStyle w:val="TagStyle"/>
          <w:rtl/>
        </w:rPr>
        <w:t xml:space="preserve"> &lt;&lt; דובר &gt;&gt; </w:t>
      </w:r>
      <w:bookmarkStart w:id="13" w:name="_Toc48811016"/>
      <w:bookmarkStart w:id="14" w:name="_Toc48811440"/>
      <w:bookmarkStart w:id="15" w:name="_Toc48811779"/>
      <w:r>
        <w:rPr>
          <w:rtl/>
        </w:rPr>
        <w:t>מזכירת הכנסת ירדנה מלר-הורוביץ:</w:t>
      </w:r>
      <w:bookmarkEnd w:id="13"/>
      <w:bookmarkEnd w:id="14"/>
      <w:bookmarkEnd w:id="15"/>
      <w:r w:rsidRPr="00201D85">
        <w:rPr>
          <w:rStyle w:val="TagStyle"/>
          <w:rtl/>
        </w:rPr>
        <w:t xml:space="preserve"> &lt;&lt; דובר &gt;&gt;</w:t>
      </w:r>
      <w:r>
        <w:rPr>
          <w:rtl/>
        </w:rPr>
        <w:t xml:space="preserve"> </w:t>
      </w:r>
      <w:bookmarkEnd w:id="12"/>
    </w:p>
    <w:p w:rsidR="0032313B" w:rsidRDefault="0032313B" w:rsidP="00F44B55">
      <w:pPr>
        <w:rPr>
          <w:rtl/>
          <w:lang w:eastAsia="he-IL"/>
        </w:rPr>
      </w:pPr>
    </w:p>
    <w:p w:rsidR="0032313B" w:rsidRPr="00201D85" w:rsidRDefault="0032313B" w:rsidP="0005278F">
      <w:pPr>
        <w:rPr>
          <w:rtl/>
          <w:lang w:eastAsia="he-IL"/>
        </w:rPr>
      </w:pPr>
      <w:r>
        <w:rPr>
          <w:rFonts w:hint="cs"/>
          <w:rtl/>
          <w:lang w:eastAsia="he-IL"/>
        </w:rPr>
        <w:t>ברשות יושב-ראש הכנסת, הינני מתכבדת להודיעכם, כי הונחו היום על שולחן הכנסת אמנה בדבר אלימות והתעמרות בעולם העבודה והמלצה בדבר אלימות והתעמרות בעולם העבודה</w:t>
      </w:r>
      <w:r w:rsidR="001236CA">
        <w:rPr>
          <w:rFonts w:hint="cs"/>
          <w:rtl/>
          <w:lang w:eastAsia="he-IL"/>
        </w:rPr>
        <w:t>,</w:t>
      </w:r>
      <w:r>
        <w:rPr>
          <w:rFonts w:hint="cs"/>
          <w:rtl/>
          <w:lang w:eastAsia="he-IL"/>
        </w:rPr>
        <w:t xml:space="preserve"> 2019</w:t>
      </w:r>
      <w:r w:rsidR="001236CA">
        <w:rPr>
          <w:rFonts w:hint="cs"/>
          <w:rtl/>
          <w:lang w:eastAsia="he-IL"/>
        </w:rPr>
        <w:t>,</w:t>
      </w:r>
      <w:r>
        <w:rPr>
          <w:rFonts w:hint="cs"/>
          <w:rtl/>
          <w:lang w:eastAsia="he-IL"/>
        </w:rPr>
        <w:t xml:space="preserve"> של ארגון העבודה הבין-לאומי. </w:t>
      </w:r>
      <w:bookmarkStart w:id="16" w:name="_ETM_Q1_99557"/>
      <w:bookmarkEnd w:id="16"/>
      <w:r>
        <w:rPr>
          <w:rFonts w:hint="cs"/>
          <w:rtl/>
          <w:lang w:eastAsia="he-IL"/>
        </w:rPr>
        <w:t>תודה.</w:t>
      </w:r>
    </w:p>
    <w:p w:rsidR="0032313B" w:rsidRDefault="0032313B" w:rsidP="00653B9A">
      <w:pPr>
        <w:rPr>
          <w:rtl/>
        </w:rPr>
      </w:pPr>
    </w:p>
    <w:p w:rsidR="0032313B" w:rsidRDefault="0032313B" w:rsidP="00201D85">
      <w:pPr>
        <w:pStyle w:val="af6"/>
        <w:keepNext/>
        <w:rPr>
          <w:rtl/>
        </w:rPr>
      </w:pPr>
      <w:bookmarkStart w:id="17" w:name="ET_yor_5982_4"/>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17"/>
    </w:p>
    <w:p w:rsidR="0032313B" w:rsidRDefault="0032313B" w:rsidP="00F44B55">
      <w:pPr>
        <w:rPr>
          <w:rtl/>
          <w:lang w:eastAsia="he-IL"/>
        </w:rPr>
      </w:pPr>
    </w:p>
    <w:p w:rsidR="0032313B" w:rsidRDefault="0032313B" w:rsidP="00201D85">
      <w:pPr>
        <w:rPr>
          <w:rtl/>
          <w:lang w:eastAsia="he-IL"/>
        </w:rPr>
      </w:pPr>
      <w:r>
        <w:rPr>
          <w:rFonts w:hint="cs"/>
          <w:rtl/>
          <w:lang w:eastAsia="he-IL"/>
        </w:rPr>
        <w:t>תודה רבה.</w:t>
      </w:r>
    </w:p>
    <w:p w:rsidR="002929A7" w:rsidRDefault="002929A7" w:rsidP="00201D85">
      <w:pPr>
        <w:rPr>
          <w:rtl/>
          <w:lang w:eastAsia="he-IL"/>
        </w:rPr>
      </w:pPr>
    </w:p>
    <w:p w:rsidR="002929A7" w:rsidRDefault="002929A7" w:rsidP="00201D85">
      <w:pPr>
        <w:rPr>
          <w:rtl/>
          <w:lang w:eastAsia="he-IL"/>
        </w:rPr>
      </w:pPr>
    </w:p>
    <w:p w:rsidR="0032313B" w:rsidRDefault="0032313B" w:rsidP="00201D85">
      <w:pPr>
        <w:pStyle w:val="a6"/>
        <w:rPr>
          <w:rtl/>
          <w:lang w:eastAsia="he-IL"/>
        </w:rPr>
      </w:pPr>
      <w:bookmarkStart w:id="18" w:name="ET_subject_619932_5"/>
      <w:r w:rsidRPr="00201D85">
        <w:rPr>
          <w:rStyle w:val="TagStyle"/>
          <w:rtl/>
        </w:rPr>
        <w:t xml:space="preserve"> &lt;&lt; נושא &gt;&gt; </w:t>
      </w:r>
      <w:bookmarkStart w:id="19" w:name="_Toc48811017"/>
      <w:bookmarkStart w:id="20" w:name="_Toc48811441"/>
      <w:bookmarkStart w:id="21" w:name="_Toc48811780"/>
      <w:r>
        <w:rPr>
          <w:rtl/>
          <w:lang w:eastAsia="he-IL"/>
        </w:rPr>
        <w:t>שאילתות דחופות</w:t>
      </w:r>
      <w:bookmarkEnd w:id="19"/>
      <w:bookmarkEnd w:id="20"/>
      <w:bookmarkEnd w:id="21"/>
      <w:r w:rsidRPr="00201D85">
        <w:rPr>
          <w:rStyle w:val="TagStyle"/>
          <w:rtl/>
        </w:rPr>
        <w:t xml:space="preserve"> &lt;&lt; נושא &gt;&gt;</w:t>
      </w:r>
      <w:r>
        <w:rPr>
          <w:rtl/>
          <w:lang w:eastAsia="he-IL"/>
        </w:rPr>
        <w:t xml:space="preserve"> </w:t>
      </w:r>
      <w:bookmarkEnd w:id="18"/>
    </w:p>
    <w:p w:rsidR="0032313B" w:rsidRDefault="0032313B" w:rsidP="00201D85">
      <w:pPr>
        <w:rPr>
          <w:rtl/>
          <w:lang w:eastAsia="he-IL"/>
        </w:rPr>
      </w:pPr>
    </w:p>
    <w:p w:rsidR="0032313B" w:rsidRDefault="0032313B" w:rsidP="00201D85">
      <w:pPr>
        <w:pStyle w:val="af6"/>
        <w:keepNext/>
        <w:rPr>
          <w:rtl/>
        </w:rPr>
      </w:pPr>
      <w:bookmarkStart w:id="22" w:name="ET_yor_5982_6"/>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22"/>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ברוח החיובית הזאת נעבור לשאילתות הדחופות. הראשונה בהן </w:t>
      </w:r>
      <w:r w:rsidR="002929A7">
        <w:rPr>
          <w:rFonts w:hint="eastAsia"/>
          <w:rtl/>
          <w:lang w:eastAsia="he-IL"/>
        </w:rPr>
        <w:t xml:space="preserve">– </w:t>
      </w:r>
      <w:r>
        <w:rPr>
          <w:rFonts w:hint="cs"/>
          <w:rtl/>
          <w:lang w:eastAsia="he-IL"/>
        </w:rPr>
        <w:t xml:space="preserve">שאילתה דחופה </w:t>
      </w:r>
      <w:bookmarkStart w:id="23" w:name="_ETM_Q1_113175"/>
      <w:bookmarkEnd w:id="23"/>
      <w:r>
        <w:rPr>
          <w:rFonts w:hint="cs"/>
          <w:rtl/>
          <w:lang w:eastAsia="he-IL"/>
        </w:rPr>
        <w:t xml:space="preserve">מס' 60. אני מזמין את סגן שר החינוך מאיר פרוש </w:t>
      </w:r>
      <w:bookmarkStart w:id="24" w:name="_ETM_Q1_117558"/>
      <w:bookmarkEnd w:id="24"/>
      <w:r>
        <w:rPr>
          <w:rFonts w:hint="cs"/>
          <w:rtl/>
          <w:lang w:eastAsia="he-IL"/>
        </w:rPr>
        <w:t xml:space="preserve">להשיב </w:t>
      </w:r>
      <w:r w:rsidR="002929A7">
        <w:rPr>
          <w:rFonts w:hint="cs"/>
          <w:rtl/>
          <w:lang w:eastAsia="he-IL"/>
        </w:rPr>
        <w:t>ע</w:t>
      </w:r>
      <w:r>
        <w:rPr>
          <w:rFonts w:hint="cs"/>
          <w:rtl/>
          <w:lang w:eastAsia="he-IL"/>
        </w:rPr>
        <w:t>ל</w:t>
      </w:r>
      <w:r w:rsidR="002929A7">
        <w:rPr>
          <w:rFonts w:hint="cs"/>
          <w:rtl/>
          <w:lang w:eastAsia="he-IL"/>
        </w:rPr>
        <w:t xml:space="preserve"> </w:t>
      </w:r>
      <w:r>
        <w:rPr>
          <w:rFonts w:hint="cs"/>
          <w:rtl/>
          <w:lang w:eastAsia="he-IL"/>
        </w:rPr>
        <w:t>שאילתה של חברת הכנסת מרב מיכאלי, בנושא: הצלת הספרייה הלאומית. חברת הכנסת מרב מיכאלי, את יכולה לגשת למיקרופון כדי להקריא את השאילתה ברגע שסגן השר יתפוס את מקומו על הדוכן. תודה. חברת הכנסת מיכאלי, בבקשה.</w:t>
      </w:r>
    </w:p>
    <w:p w:rsidR="0032313B" w:rsidRDefault="0032313B" w:rsidP="00201D85">
      <w:pPr>
        <w:rPr>
          <w:rtl/>
          <w:lang w:eastAsia="he-IL"/>
        </w:rPr>
      </w:pPr>
      <w:bookmarkStart w:id="25" w:name="_ETM_Q1_133828"/>
      <w:bookmarkStart w:id="26" w:name="_ETM_Q1_133952"/>
      <w:bookmarkEnd w:id="25"/>
      <w:bookmarkEnd w:id="26"/>
    </w:p>
    <w:p w:rsidR="0032313B" w:rsidRDefault="0032313B" w:rsidP="00201D85">
      <w:pPr>
        <w:pStyle w:val="a9"/>
        <w:rPr>
          <w:rtl/>
          <w:lang w:eastAsia="he-IL"/>
        </w:rPr>
      </w:pPr>
      <w:bookmarkStart w:id="27" w:name="ET_query_620020_7"/>
      <w:r w:rsidRPr="00201D85">
        <w:rPr>
          <w:rStyle w:val="TagStyle"/>
          <w:rtl/>
        </w:rPr>
        <w:t xml:space="preserve"> &lt;&lt; שאילתה &gt;&gt; </w:t>
      </w:r>
      <w:bookmarkStart w:id="28" w:name="_Toc48811018"/>
      <w:bookmarkStart w:id="29" w:name="_Toc48811442"/>
      <w:bookmarkStart w:id="30" w:name="_Toc48811781"/>
      <w:r>
        <w:rPr>
          <w:rtl/>
          <w:lang w:eastAsia="he-IL"/>
        </w:rPr>
        <w:t>60. הצלת הספרייה הלאומית</w:t>
      </w:r>
      <w:bookmarkEnd w:id="28"/>
      <w:bookmarkEnd w:id="29"/>
      <w:bookmarkEnd w:id="30"/>
      <w:r w:rsidRPr="00201D85">
        <w:rPr>
          <w:rStyle w:val="TagStyle"/>
          <w:rtl/>
        </w:rPr>
        <w:t xml:space="preserve"> &lt;&lt; שאילתה &gt;&gt;</w:t>
      </w:r>
      <w:r>
        <w:rPr>
          <w:rtl/>
          <w:lang w:eastAsia="he-IL"/>
        </w:rPr>
        <w:t xml:space="preserve"> </w:t>
      </w:r>
      <w:bookmarkEnd w:id="27"/>
    </w:p>
    <w:p w:rsidR="0032313B" w:rsidRDefault="0032313B" w:rsidP="00201D85">
      <w:pPr>
        <w:rPr>
          <w:rtl/>
        </w:rPr>
      </w:pPr>
    </w:p>
    <w:p w:rsidR="0032313B" w:rsidRDefault="0032313B" w:rsidP="00201D85">
      <w:pPr>
        <w:pStyle w:val="a4"/>
        <w:keepNext/>
        <w:rPr>
          <w:rtl/>
        </w:rPr>
      </w:pPr>
      <w:bookmarkStart w:id="31" w:name="ET_speaker_5090_8"/>
      <w:r w:rsidRPr="00201D85">
        <w:rPr>
          <w:rStyle w:val="TagStyle"/>
          <w:rtl/>
        </w:rPr>
        <w:t xml:space="preserve"> &lt;&lt; דובר &gt;&gt; </w:t>
      </w:r>
      <w:bookmarkStart w:id="32" w:name="_Toc48811019"/>
      <w:bookmarkStart w:id="33" w:name="_Toc48811443"/>
      <w:bookmarkStart w:id="34" w:name="_Toc48811782"/>
      <w:r>
        <w:rPr>
          <w:rtl/>
        </w:rPr>
        <w:t>מרב מיכאלי (העבודה):</w:t>
      </w:r>
      <w:bookmarkEnd w:id="32"/>
      <w:bookmarkEnd w:id="33"/>
      <w:bookmarkEnd w:id="34"/>
      <w:r w:rsidRPr="00201D85">
        <w:rPr>
          <w:rStyle w:val="TagStyle"/>
          <w:rtl/>
        </w:rPr>
        <w:t xml:space="preserve"> &lt;&lt; דובר &gt;&gt;</w:t>
      </w:r>
      <w:r>
        <w:rPr>
          <w:rtl/>
        </w:rPr>
        <w:t xml:space="preserve"> </w:t>
      </w:r>
      <w:bookmarkEnd w:id="31"/>
    </w:p>
    <w:p w:rsidR="0032313B" w:rsidRDefault="0032313B" w:rsidP="00F44B55">
      <w:pPr>
        <w:rPr>
          <w:rtl/>
          <w:lang w:eastAsia="he-IL"/>
        </w:rPr>
      </w:pPr>
    </w:p>
    <w:p w:rsidR="0032313B" w:rsidRDefault="0032313B" w:rsidP="00201D85">
      <w:pPr>
        <w:rPr>
          <w:rtl/>
        </w:rPr>
      </w:pPr>
      <w:bookmarkStart w:id="35" w:name="QUR_Description"/>
      <w:r>
        <w:rPr>
          <w:rFonts w:hint="cs"/>
          <w:rtl/>
        </w:rPr>
        <w:lastRenderedPageBreak/>
        <w:t>תודה, אדוני. בוקר טוב. בעקבות קיצוץ תקציבי חד מצד הממשלה, הספרייה הלאומית, שמהווה את האוצר החשוב ביותר של נכסי צאן ברזל תרבותיים והיסטוריים של עם ישראל, עומדת ממש בסכנת סגירה.</w:t>
      </w:r>
      <w:bookmarkEnd w:id="35"/>
    </w:p>
    <w:p w:rsidR="0032313B" w:rsidRPr="009F1FFC" w:rsidRDefault="0032313B" w:rsidP="00201D85">
      <w:pPr>
        <w:rPr>
          <w:rtl/>
        </w:rPr>
      </w:pPr>
    </w:p>
    <w:p w:rsidR="0032313B" w:rsidRDefault="0032313B" w:rsidP="00201D85">
      <w:pPr>
        <w:rPr>
          <w:rtl/>
        </w:rPr>
      </w:pPr>
      <w:r w:rsidRPr="00472AB3">
        <w:rPr>
          <w:rFonts w:hint="cs"/>
          <w:rtl/>
        </w:rPr>
        <w:t>רצוני לשאול:</w:t>
      </w:r>
    </w:p>
    <w:p w:rsidR="0032313B" w:rsidRPr="00472AB3" w:rsidRDefault="0032313B" w:rsidP="00201D85">
      <w:pPr>
        <w:rPr>
          <w:rtl/>
        </w:rPr>
      </w:pPr>
    </w:p>
    <w:p w:rsidR="0032313B" w:rsidRDefault="0032313B" w:rsidP="00D71D4F">
      <w:pPr>
        <w:rPr>
          <w:rtl/>
        </w:rPr>
      </w:pPr>
      <w:bookmarkStart w:id="36" w:name="LST__QURQuestions__question"/>
      <w:r>
        <w:rPr>
          <w:rFonts w:hint="cs"/>
          <w:rtl/>
        </w:rPr>
        <w:t>1. אילו פעולות משרדך מתכוון לבצע, אם בכלל, כדי להציל את הספרייה הלאומית?</w:t>
      </w:r>
      <w:bookmarkEnd w:id="36"/>
    </w:p>
    <w:p w:rsidR="0032313B" w:rsidRPr="009F1FFC" w:rsidRDefault="0032313B" w:rsidP="00201D85">
      <w:pPr>
        <w:rPr>
          <w:rtl/>
        </w:rPr>
      </w:pPr>
    </w:p>
    <w:p w:rsidR="0032313B" w:rsidRDefault="0032313B" w:rsidP="00201D85">
      <w:pPr>
        <w:rPr>
          <w:rtl/>
        </w:rPr>
      </w:pPr>
      <w:r>
        <w:rPr>
          <w:rFonts w:hint="cs"/>
          <w:rtl/>
        </w:rPr>
        <w:t>2. מהי המסגרת התקציבית לפעולות אלו?</w:t>
      </w:r>
    </w:p>
    <w:p w:rsidR="0032313B" w:rsidRDefault="0032313B" w:rsidP="00201D85">
      <w:pPr>
        <w:rPr>
          <w:rtl/>
          <w:lang w:eastAsia="he-IL"/>
        </w:rPr>
      </w:pPr>
      <w:bookmarkStart w:id="37" w:name="QUR_Reply_Date"/>
      <w:r>
        <w:rPr>
          <w:rStyle w:val="afe"/>
          <w:rFonts w:hint="cs"/>
          <w:rtl/>
        </w:rPr>
        <w:t xml:space="preserve"> </w:t>
      </w:r>
      <w:bookmarkEnd w:id="37"/>
    </w:p>
    <w:p w:rsidR="0032313B" w:rsidRDefault="0032313B" w:rsidP="00201D85">
      <w:pPr>
        <w:pStyle w:val="af6"/>
        <w:keepNext/>
        <w:rPr>
          <w:rtl/>
        </w:rPr>
      </w:pPr>
      <w:bookmarkStart w:id="38" w:name="ET_yor_5982_9"/>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38"/>
    </w:p>
    <w:p w:rsidR="0032313B" w:rsidRDefault="0032313B" w:rsidP="00F44B55">
      <w:pPr>
        <w:rPr>
          <w:rtl/>
          <w:lang w:eastAsia="he-IL"/>
        </w:rPr>
      </w:pPr>
    </w:p>
    <w:p w:rsidR="0032313B" w:rsidRPr="00201D85" w:rsidRDefault="0032313B" w:rsidP="00201D85">
      <w:pPr>
        <w:rPr>
          <w:rtl/>
          <w:lang w:eastAsia="he-IL"/>
        </w:rPr>
      </w:pPr>
      <w:r>
        <w:rPr>
          <w:rFonts w:hint="cs"/>
          <w:rtl/>
          <w:lang w:eastAsia="he-IL"/>
        </w:rPr>
        <w:t>תודה.</w:t>
      </w:r>
    </w:p>
    <w:p w:rsidR="0032313B" w:rsidRDefault="0032313B" w:rsidP="00201D85">
      <w:pPr>
        <w:rPr>
          <w:rtl/>
        </w:rPr>
      </w:pPr>
    </w:p>
    <w:p w:rsidR="0032313B" w:rsidRDefault="0032313B" w:rsidP="00201D85">
      <w:pPr>
        <w:pStyle w:val="a4"/>
        <w:keepNext/>
        <w:rPr>
          <w:rtl/>
        </w:rPr>
      </w:pPr>
      <w:bookmarkStart w:id="39" w:name="ET_speaker_4793_10"/>
      <w:r w:rsidRPr="00201D85">
        <w:rPr>
          <w:rStyle w:val="TagStyle"/>
          <w:rtl/>
        </w:rPr>
        <w:t xml:space="preserve"> &lt;&lt; דובר &gt;&gt; </w:t>
      </w:r>
      <w:bookmarkStart w:id="40" w:name="_Toc48811020"/>
      <w:bookmarkStart w:id="41" w:name="_Toc48811444"/>
      <w:bookmarkStart w:id="42" w:name="_Toc48811783"/>
      <w:r>
        <w:rPr>
          <w:rtl/>
        </w:rPr>
        <w:t>סגן שר החינוך מאיר פרוש:</w:t>
      </w:r>
      <w:bookmarkEnd w:id="40"/>
      <w:bookmarkEnd w:id="41"/>
      <w:bookmarkEnd w:id="42"/>
      <w:r w:rsidRPr="00201D85">
        <w:rPr>
          <w:rStyle w:val="TagStyle"/>
          <w:rtl/>
        </w:rPr>
        <w:t xml:space="preserve"> &lt;&lt; דובר &gt;&gt;</w:t>
      </w:r>
      <w:r>
        <w:rPr>
          <w:rtl/>
        </w:rPr>
        <w:t xml:space="preserve"> </w:t>
      </w:r>
      <w:bookmarkEnd w:id="39"/>
    </w:p>
    <w:p w:rsidR="0032313B" w:rsidRDefault="0032313B" w:rsidP="00F44B55">
      <w:pPr>
        <w:rPr>
          <w:rtl/>
        </w:rPr>
      </w:pPr>
    </w:p>
    <w:p w:rsidR="0032313B" w:rsidRDefault="0032313B" w:rsidP="00201D85">
      <w:pPr>
        <w:rPr>
          <w:rtl/>
        </w:rPr>
      </w:pPr>
      <w:r>
        <w:rPr>
          <w:rFonts w:hint="cs"/>
          <w:rtl/>
        </w:rPr>
        <w:t>מותר לי לבקש ממנה שתרחיב על המשפט הזה, או שהיא חייבת להיצמד?</w:t>
      </w:r>
    </w:p>
    <w:p w:rsidR="0032313B" w:rsidRDefault="0032313B" w:rsidP="00201D85">
      <w:pPr>
        <w:rPr>
          <w:rtl/>
        </w:rPr>
      </w:pPr>
    </w:p>
    <w:p w:rsidR="0032313B" w:rsidRDefault="0032313B" w:rsidP="00201D85">
      <w:pPr>
        <w:pStyle w:val="af6"/>
        <w:keepNext/>
        <w:rPr>
          <w:rtl/>
        </w:rPr>
      </w:pPr>
      <w:bookmarkStart w:id="43" w:name="ET_yor_5982_11"/>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43"/>
    </w:p>
    <w:p w:rsidR="0032313B" w:rsidRDefault="0032313B" w:rsidP="00F44B55">
      <w:pPr>
        <w:rPr>
          <w:rtl/>
        </w:rPr>
      </w:pPr>
    </w:p>
    <w:p w:rsidR="0032313B" w:rsidRDefault="0032313B" w:rsidP="002929A7">
      <w:pPr>
        <w:rPr>
          <w:rtl/>
        </w:rPr>
      </w:pPr>
      <w:r>
        <w:rPr>
          <w:rFonts w:hint="cs"/>
          <w:rtl/>
        </w:rPr>
        <w:t>חברת הכנסת חייבת להיצמד לשאלה, אבל אתה רשאי לבקש ממנה</w:t>
      </w:r>
      <w:r w:rsidR="002929A7">
        <w:rPr>
          <w:rFonts w:hint="cs"/>
          <w:rtl/>
        </w:rPr>
        <w:t xml:space="preserve"> הבהרה</w:t>
      </w:r>
      <w:r>
        <w:rPr>
          <w:rFonts w:hint="cs"/>
          <w:rtl/>
        </w:rPr>
        <w:t xml:space="preserve">, אם אתה רוצה. אין </w:t>
      </w:r>
      <w:bookmarkStart w:id="44" w:name="_ETM_Q1_212501"/>
      <w:bookmarkEnd w:id="44"/>
      <w:r>
        <w:rPr>
          <w:rFonts w:hint="cs"/>
          <w:rtl/>
        </w:rPr>
        <w:t>שום בעיה. חברת הכנסת חייבת להיצמד לשאלה, אבל בהחלט</w:t>
      </w:r>
      <w:r w:rsidR="002929A7">
        <w:rPr>
          <w:rFonts w:hint="cs"/>
          <w:rtl/>
        </w:rPr>
        <w:t>,</w:t>
      </w:r>
      <w:r>
        <w:rPr>
          <w:rFonts w:hint="cs"/>
          <w:rtl/>
        </w:rPr>
        <w:t xml:space="preserve"> אם יש משהו שאתה מבקש שהיא תוסיף ותרחיב, זה בהחלט אפשרי.</w:t>
      </w:r>
    </w:p>
    <w:p w:rsidR="0032313B" w:rsidRDefault="0032313B" w:rsidP="00201D85">
      <w:pPr>
        <w:rPr>
          <w:rtl/>
        </w:rPr>
      </w:pPr>
    </w:p>
    <w:p w:rsidR="0032313B" w:rsidRDefault="0032313B" w:rsidP="00201D85">
      <w:pPr>
        <w:pStyle w:val="-"/>
        <w:keepNext/>
        <w:rPr>
          <w:rtl/>
        </w:rPr>
      </w:pPr>
      <w:bookmarkStart w:id="45" w:name="ET_speakercontinue_4793_12"/>
      <w:r w:rsidRPr="00201D85">
        <w:rPr>
          <w:rStyle w:val="TagStyle"/>
          <w:rtl/>
        </w:rPr>
        <w:t xml:space="preserve"> &lt;&lt; דובר_המשך &gt;&gt; </w:t>
      </w:r>
      <w:r>
        <w:rPr>
          <w:rtl/>
        </w:rPr>
        <w:t>סגן שר החינוך מאיר פרוש:</w:t>
      </w:r>
      <w:r w:rsidRPr="00201D85">
        <w:rPr>
          <w:rStyle w:val="TagStyle"/>
          <w:rtl/>
        </w:rPr>
        <w:t xml:space="preserve"> &lt;&lt; דובר_המשך &gt;&gt;</w:t>
      </w:r>
      <w:r>
        <w:rPr>
          <w:rtl/>
        </w:rPr>
        <w:t xml:space="preserve"> </w:t>
      </w:r>
      <w:bookmarkEnd w:id="45"/>
    </w:p>
    <w:p w:rsidR="0032313B" w:rsidRDefault="0032313B" w:rsidP="00F44B55">
      <w:pPr>
        <w:rPr>
          <w:rtl/>
        </w:rPr>
      </w:pPr>
    </w:p>
    <w:p w:rsidR="0032313B" w:rsidRDefault="0032313B" w:rsidP="00201D85">
      <w:pPr>
        <w:rPr>
          <w:rtl/>
        </w:rPr>
      </w:pPr>
      <w:r>
        <w:rPr>
          <w:rFonts w:hint="cs"/>
          <w:rtl/>
        </w:rPr>
        <w:t xml:space="preserve">אענה תשובה מפורטת, רק רציתי לדעת מאיפה יש לחברת הכנסת מיכאלי </w:t>
      </w:r>
      <w:bookmarkStart w:id="46" w:name="_ETM_Q1_232033"/>
      <w:bookmarkEnd w:id="46"/>
      <w:r>
        <w:rPr>
          <w:rFonts w:hint="cs"/>
          <w:rtl/>
        </w:rPr>
        <w:t>את האינפורמציה שזה בסכנת סגירה.</w:t>
      </w:r>
    </w:p>
    <w:p w:rsidR="0032313B" w:rsidRDefault="0032313B" w:rsidP="00201D85">
      <w:pPr>
        <w:rPr>
          <w:rtl/>
        </w:rPr>
      </w:pPr>
    </w:p>
    <w:p w:rsidR="0032313B" w:rsidRDefault="0032313B" w:rsidP="00201D85">
      <w:pPr>
        <w:pStyle w:val="af5"/>
        <w:keepNext/>
        <w:rPr>
          <w:rtl/>
        </w:rPr>
      </w:pPr>
      <w:bookmarkStart w:id="47" w:name="ET_interruption_5090_13"/>
      <w:r w:rsidRPr="00201D85">
        <w:rPr>
          <w:rStyle w:val="TagStyle"/>
          <w:rtl/>
        </w:rPr>
        <w:t xml:space="preserve"> &lt;&lt; קריאה &gt;&gt; </w:t>
      </w:r>
      <w:r>
        <w:rPr>
          <w:rtl/>
        </w:rPr>
        <w:t>מרב מיכאלי (העבודה):</w:t>
      </w:r>
      <w:r w:rsidRPr="00201D85">
        <w:rPr>
          <w:rStyle w:val="TagStyle"/>
          <w:rtl/>
        </w:rPr>
        <w:t xml:space="preserve"> &lt;&lt; קריאה &gt;&gt;</w:t>
      </w:r>
      <w:r>
        <w:rPr>
          <w:rtl/>
        </w:rPr>
        <w:t xml:space="preserve"> </w:t>
      </w:r>
      <w:bookmarkEnd w:id="47"/>
    </w:p>
    <w:p w:rsidR="0032313B" w:rsidRDefault="0032313B" w:rsidP="00F44B55">
      <w:pPr>
        <w:rPr>
          <w:rtl/>
        </w:rPr>
      </w:pPr>
    </w:p>
    <w:p w:rsidR="0032313B" w:rsidRDefault="0032313B" w:rsidP="00201D85">
      <w:pPr>
        <w:rPr>
          <w:rtl/>
        </w:rPr>
      </w:pPr>
      <w:r>
        <w:rPr>
          <w:rFonts w:hint="cs"/>
          <w:rtl/>
        </w:rPr>
        <w:t>פורסם.</w:t>
      </w:r>
    </w:p>
    <w:p w:rsidR="0032313B" w:rsidRDefault="0032313B" w:rsidP="00201D85">
      <w:pPr>
        <w:rPr>
          <w:rtl/>
        </w:rPr>
      </w:pPr>
    </w:p>
    <w:p w:rsidR="0032313B" w:rsidRDefault="0032313B" w:rsidP="00201D85">
      <w:pPr>
        <w:pStyle w:val="-"/>
        <w:keepNext/>
        <w:rPr>
          <w:rtl/>
        </w:rPr>
      </w:pPr>
      <w:bookmarkStart w:id="48" w:name="ET_speakercontinue_4793_14"/>
      <w:r w:rsidRPr="00201D85">
        <w:rPr>
          <w:rStyle w:val="TagStyle"/>
          <w:rtl/>
        </w:rPr>
        <w:t xml:space="preserve"> &lt;&lt; דובר_המשך &gt;&gt; </w:t>
      </w:r>
      <w:r>
        <w:rPr>
          <w:rtl/>
        </w:rPr>
        <w:t>סגן שר החינוך מאיר פרוש:</w:t>
      </w:r>
      <w:r w:rsidRPr="00201D85">
        <w:rPr>
          <w:rStyle w:val="TagStyle"/>
          <w:rtl/>
        </w:rPr>
        <w:t xml:space="preserve"> &lt;&lt; דובר_המשך &gt;&gt;</w:t>
      </w:r>
      <w:r>
        <w:rPr>
          <w:rtl/>
        </w:rPr>
        <w:t xml:space="preserve"> </w:t>
      </w:r>
      <w:bookmarkEnd w:id="48"/>
    </w:p>
    <w:p w:rsidR="0032313B" w:rsidRDefault="0032313B" w:rsidP="00F44B55">
      <w:pPr>
        <w:rPr>
          <w:rtl/>
        </w:rPr>
      </w:pPr>
    </w:p>
    <w:p w:rsidR="0032313B" w:rsidRDefault="0032313B" w:rsidP="002929A7">
      <w:pPr>
        <w:rPr>
          <w:rtl/>
        </w:rPr>
      </w:pPr>
      <w:r>
        <w:rPr>
          <w:rFonts w:hint="cs"/>
          <w:rtl/>
        </w:rPr>
        <w:t>אז בואו נחליט על דעת כולנו שאין מצב ש</w:t>
      </w:r>
      <w:bookmarkStart w:id="49" w:name="_ETM_Q1_240018"/>
      <w:bookmarkEnd w:id="49"/>
      <w:r>
        <w:rPr>
          <w:rFonts w:hint="cs"/>
          <w:rtl/>
        </w:rPr>
        <w:t>ל סגירה, ואני א</w:t>
      </w:r>
      <w:r w:rsidR="002929A7">
        <w:rPr>
          <w:rFonts w:hint="cs"/>
          <w:rtl/>
        </w:rPr>
        <w:t>תן</w:t>
      </w:r>
      <w:r>
        <w:rPr>
          <w:rFonts w:hint="cs"/>
          <w:rtl/>
        </w:rPr>
        <w:t xml:space="preserve"> את התשובה.</w:t>
      </w:r>
    </w:p>
    <w:p w:rsidR="0032313B" w:rsidRDefault="0032313B" w:rsidP="00201D85">
      <w:pPr>
        <w:rPr>
          <w:rtl/>
        </w:rPr>
      </w:pPr>
    </w:p>
    <w:p w:rsidR="0032313B" w:rsidRDefault="0032313B" w:rsidP="00201D85">
      <w:pPr>
        <w:pStyle w:val="af5"/>
        <w:keepNext/>
        <w:rPr>
          <w:rtl/>
        </w:rPr>
      </w:pPr>
      <w:bookmarkStart w:id="50" w:name="ET_interruption_5079_15"/>
      <w:r w:rsidRPr="00201D85">
        <w:rPr>
          <w:rStyle w:val="TagStyle"/>
          <w:rtl/>
        </w:rPr>
        <w:t xml:space="preserve"> &lt;&lt; קריאה &gt;&gt; </w:t>
      </w:r>
      <w:r>
        <w:rPr>
          <w:rtl/>
        </w:rPr>
        <w:t>תמר זנדברג (מרצ):</w:t>
      </w:r>
      <w:r w:rsidRPr="00201D85">
        <w:rPr>
          <w:rStyle w:val="TagStyle"/>
          <w:rtl/>
        </w:rPr>
        <w:t xml:space="preserve"> &lt;&lt; קריאה &gt;&gt;</w:t>
      </w:r>
      <w:r>
        <w:rPr>
          <w:rtl/>
        </w:rPr>
        <w:t xml:space="preserve"> </w:t>
      </w:r>
      <w:bookmarkEnd w:id="50"/>
    </w:p>
    <w:p w:rsidR="0032313B" w:rsidRDefault="0032313B" w:rsidP="00F44B55">
      <w:pPr>
        <w:rPr>
          <w:rtl/>
        </w:rPr>
      </w:pPr>
    </w:p>
    <w:p w:rsidR="0032313B" w:rsidRDefault="0032313B" w:rsidP="00201D85">
      <w:pPr>
        <w:rPr>
          <w:rtl/>
        </w:rPr>
      </w:pPr>
      <w:r>
        <w:rPr>
          <w:rFonts w:hint="cs"/>
          <w:rtl/>
        </w:rPr>
        <w:t>בשביל זה השאילתה.</w:t>
      </w:r>
    </w:p>
    <w:p w:rsidR="0032313B" w:rsidRDefault="0032313B" w:rsidP="00201D85">
      <w:pPr>
        <w:rPr>
          <w:rtl/>
        </w:rPr>
      </w:pPr>
    </w:p>
    <w:p w:rsidR="0032313B" w:rsidRDefault="0032313B" w:rsidP="00201D85">
      <w:pPr>
        <w:pStyle w:val="-"/>
        <w:keepNext/>
        <w:rPr>
          <w:rtl/>
        </w:rPr>
      </w:pPr>
      <w:bookmarkStart w:id="51" w:name="ET_speakercontinue_4793_16"/>
      <w:r w:rsidRPr="00201D85">
        <w:rPr>
          <w:rStyle w:val="TagStyle"/>
          <w:rtl/>
        </w:rPr>
        <w:t xml:space="preserve"> &lt;&lt; דובר_המשך &gt;&gt; </w:t>
      </w:r>
      <w:r>
        <w:rPr>
          <w:rtl/>
        </w:rPr>
        <w:t>סגן שר החינוך מאיר פרוש:</w:t>
      </w:r>
      <w:r w:rsidRPr="00201D85">
        <w:rPr>
          <w:rStyle w:val="TagStyle"/>
          <w:rtl/>
        </w:rPr>
        <w:t xml:space="preserve"> &lt;&lt; דובר_המשך &gt;&gt;</w:t>
      </w:r>
      <w:r>
        <w:rPr>
          <w:rtl/>
        </w:rPr>
        <w:t xml:space="preserve"> </w:t>
      </w:r>
      <w:bookmarkEnd w:id="51"/>
    </w:p>
    <w:p w:rsidR="0032313B" w:rsidRDefault="0032313B" w:rsidP="00F44B55">
      <w:pPr>
        <w:rPr>
          <w:rtl/>
        </w:rPr>
      </w:pPr>
    </w:p>
    <w:p w:rsidR="0032313B" w:rsidRDefault="0032313B" w:rsidP="00D71D4F">
      <w:pPr>
        <w:rPr>
          <w:rtl/>
        </w:rPr>
      </w:pPr>
      <w:r>
        <w:rPr>
          <w:rFonts w:hint="cs"/>
          <w:rtl/>
        </w:rPr>
        <w:t>אבל עיתון שכותב סגירה? מוסד שמקבל</w:t>
      </w:r>
      <w:bookmarkStart w:id="52" w:name="_ETM_Q1_249039"/>
      <w:bookmarkEnd w:id="52"/>
      <w:r>
        <w:rPr>
          <w:rFonts w:hint="cs"/>
          <w:rtl/>
        </w:rPr>
        <w:t xml:space="preserve"> בכל אופן כמה עשרות מיליונים </w:t>
      </w:r>
      <w:r>
        <w:rPr>
          <w:rtl/>
        </w:rPr>
        <w:t>–</w:t>
      </w:r>
      <w:r>
        <w:rPr>
          <w:rFonts w:hint="cs"/>
          <w:rtl/>
        </w:rPr>
        <w:t xml:space="preserve"> לא כמו שקיבל בשנה שעברה </w:t>
      </w:r>
      <w:bookmarkStart w:id="53" w:name="_ETM_Q1_255767"/>
      <w:bookmarkEnd w:id="53"/>
      <w:r>
        <w:rPr>
          <w:rFonts w:hint="eastAsia"/>
          <w:rtl/>
        </w:rPr>
        <w:t>–</w:t>
      </w:r>
      <w:r>
        <w:rPr>
          <w:rFonts w:hint="cs"/>
          <w:rtl/>
        </w:rPr>
        <w:t xml:space="preserve"> זה לא סגירה.</w:t>
      </w:r>
    </w:p>
    <w:p w:rsidR="0032313B" w:rsidRDefault="0032313B" w:rsidP="00201D85">
      <w:pPr>
        <w:rPr>
          <w:rtl/>
        </w:rPr>
      </w:pPr>
    </w:p>
    <w:p w:rsidR="0032313B" w:rsidRDefault="0032313B" w:rsidP="00093B0C">
      <w:pPr>
        <w:pStyle w:val="af5"/>
        <w:keepNext/>
        <w:rPr>
          <w:rtl/>
        </w:rPr>
      </w:pPr>
      <w:r w:rsidRPr="00201D85">
        <w:rPr>
          <w:rStyle w:val="TagStyle"/>
          <w:rtl/>
        </w:rPr>
        <w:t xml:space="preserve">&lt;&lt; קריאה &gt;&gt; </w:t>
      </w:r>
      <w:r>
        <w:rPr>
          <w:rtl/>
        </w:rPr>
        <w:t>מרב מיכאלי (העבודה):</w:t>
      </w:r>
      <w:r w:rsidRPr="00201D85">
        <w:rPr>
          <w:rStyle w:val="TagStyle"/>
          <w:rtl/>
        </w:rPr>
        <w:t xml:space="preserve"> &lt;&lt; קריאה &gt;&gt;</w:t>
      </w:r>
      <w:r>
        <w:rPr>
          <w:rtl/>
        </w:rPr>
        <w:t xml:space="preserve"> </w:t>
      </w:r>
    </w:p>
    <w:p w:rsidR="0032313B" w:rsidRDefault="0032313B" w:rsidP="00093B0C">
      <w:pPr>
        <w:rPr>
          <w:rtl/>
        </w:rPr>
      </w:pPr>
    </w:p>
    <w:p w:rsidR="0032313B" w:rsidRDefault="0032313B" w:rsidP="002929A7">
      <w:pPr>
        <w:rPr>
          <w:rtl/>
        </w:rPr>
      </w:pPr>
      <w:r>
        <w:rPr>
          <w:rFonts w:hint="cs"/>
          <w:rtl/>
        </w:rPr>
        <w:t xml:space="preserve">כן, אבל לעם ישראל יש בכל זאת כמה אלפי </w:t>
      </w:r>
      <w:bookmarkStart w:id="54" w:name="_ETM_Q1_256521"/>
      <w:bookmarkEnd w:id="54"/>
      <w:r>
        <w:rPr>
          <w:rFonts w:hint="cs"/>
          <w:rtl/>
        </w:rPr>
        <w:t>שנים לתעד, עם כל הכבוד.</w:t>
      </w:r>
    </w:p>
    <w:p w:rsidR="0032313B" w:rsidRDefault="0032313B" w:rsidP="00201D85">
      <w:pPr>
        <w:rPr>
          <w:rtl/>
        </w:rPr>
      </w:pPr>
    </w:p>
    <w:p w:rsidR="0032313B" w:rsidRDefault="0032313B" w:rsidP="00201D85">
      <w:pPr>
        <w:pStyle w:val="-"/>
        <w:keepNext/>
        <w:rPr>
          <w:rtl/>
        </w:rPr>
      </w:pPr>
      <w:bookmarkStart w:id="55" w:name="ET_speakercontinue_4793_17"/>
      <w:r w:rsidRPr="00201D85">
        <w:rPr>
          <w:rStyle w:val="TagStyle"/>
          <w:rtl/>
        </w:rPr>
        <w:t xml:space="preserve"> &lt;&lt; דובר_המשך &gt;&gt; </w:t>
      </w:r>
      <w:r>
        <w:rPr>
          <w:rtl/>
        </w:rPr>
        <w:t>סגן שר החינוך מאיר פרוש:</w:t>
      </w:r>
      <w:r w:rsidRPr="00201D85">
        <w:rPr>
          <w:rStyle w:val="TagStyle"/>
          <w:rtl/>
        </w:rPr>
        <w:t xml:space="preserve"> &lt;&lt; דובר_המשך &gt;&gt;</w:t>
      </w:r>
      <w:r>
        <w:rPr>
          <w:rtl/>
        </w:rPr>
        <w:t xml:space="preserve"> </w:t>
      </w:r>
      <w:bookmarkEnd w:id="55"/>
    </w:p>
    <w:p w:rsidR="0032313B" w:rsidRDefault="0032313B" w:rsidP="00F44B55">
      <w:pPr>
        <w:rPr>
          <w:rtl/>
        </w:rPr>
      </w:pPr>
    </w:p>
    <w:p w:rsidR="0032313B" w:rsidRDefault="0032313B" w:rsidP="00093B0C">
      <w:pPr>
        <w:rPr>
          <w:rtl/>
        </w:rPr>
      </w:pPr>
      <w:r>
        <w:rPr>
          <w:rFonts w:hint="cs"/>
          <w:rtl/>
        </w:rPr>
        <w:t xml:space="preserve">משרד החינוך רואה בספרייה הלאומית נכס תרבותי ערכי ולימודי רב-ערך, והוא עושה בימים אלה מאמץ גדול כדי למנוע פגיעה בתוכניות מרכזיות וחינוכיות, ובהן הפעילות של המשרד בספרייה הלאומית. </w:t>
      </w:r>
    </w:p>
    <w:p w:rsidR="0032313B" w:rsidRDefault="0032313B" w:rsidP="00093B0C">
      <w:pPr>
        <w:rPr>
          <w:rtl/>
        </w:rPr>
      </w:pPr>
    </w:p>
    <w:p w:rsidR="0032313B" w:rsidRDefault="0032313B" w:rsidP="00F865EE">
      <w:pPr>
        <w:rPr>
          <w:rtl/>
        </w:rPr>
      </w:pPr>
      <w:r>
        <w:rPr>
          <w:rFonts w:hint="cs"/>
          <w:rtl/>
        </w:rPr>
        <w:t xml:space="preserve">בעיית תקצובה של הספרייה </w:t>
      </w:r>
      <w:bookmarkStart w:id="56" w:name="_ETM_Q1_281897"/>
      <w:bookmarkEnd w:id="56"/>
      <w:r>
        <w:rPr>
          <w:rFonts w:hint="cs"/>
          <w:rtl/>
        </w:rPr>
        <w:t xml:space="preserve">נובעת מכך שטרם אושר תקציב המדינה לשנת 2020. כפי </w:t>
      </w:r>
      <w:r w:rsidR="0005278F">
        <w:rPr>
          <w:rFonts w:hint="cs"/>
          <w:rtl/>
        </w:rPr>
        <w:t>שי</w:t>
      </w:r>
      <w:r>
        <w:rPr>
          <w:rFonts w:hint="cs"/>
          <w:rtl/>
        </w:rPr>
        <w:t>דוע, משרד החינוך פועל במסגרת תקציב המשכי לשנת 2020, אשר נמוך במיליארדי שקלים מהתקציב שהיה אמור לעמוד לרשותו בעת הז</w:t>
      </w:r>
      <w:r w:rsidR="0005278F">
        <w:rPr>
          <w:rFonts w:hint="cs"/>
          <w:rtl/>
        </w:rPr>
        <w:t>את</w:t>
      </w:r>
      <w:r>
        <w:rPr>
          <w:rFonts w:hint="cs"/>
          <w:rtl/>
        </w:rPr>
        <w:t xml:space="preserve"> אם היה תקציב למדינה.</w:t>
      </w:r>
      <w:r w:rsidR="002929A7">
        <w:rPr>
          <w:rFonts w:hint="cs"/>
          <w:rtl/>
        </w:rPr>
        <w:t xml:space="preserve"> </w:t>
      </w:r>
      <w:r>
        <w:rPr>
          <w:rFonts w:hint="cs"/>
          <w:rtl/>
        </w:rPr>
        <w:t xml:space="preserve">בימים אלה המשרד פועל מול משרד האוצר כדי לגשר על הפער ולייצר מענה </w:t>
      </w:r>
      <w:bookmarkStart w:id="57" w:name="_ETM_Q1_312578"/>
      <w:bookmarkEnd w:id="57"/>
      <w:r>
        <w:rPr>
          <w:rFonts w:hint="cs"/>
          <w:rtl/>
        </w:rPr>
        <w:t>למכלול הנושאים החינוכיים שנמצאים על סדר-היום.</w:t>
      </w:r>
      <w:r w:rsidR="002929A7">
        <w:rPr>
          <w:rFonts w:hint="cs"/>
          <w:rtl/>
        </w:rPr>
        <w:t xml:space="preserve"> </w:t>
      </w:r>
      <w:r>
        <w:rPr>
          <w:rFonts w:hint="cs"/>
          <w:rtl/>
        </w:rPr>
        <w:t xml:space="preserve">יצוין כי תקציב הספרייה הלאומית ברובו המוחלט מועבר למשרד החינוך על ידי משרד האוצר </w:t>
      </w:r>
      <w:r>
        <w:rPr>
          <w:rFonts w:hint="eastAsia"/>
        </w:rPr>
        <w:t>–</w:t>
      </w:r>
      <w:r>
        <w:rPr>
          <w:rFonts w:hint="cs"/>
          <w:rtl/>
        </w:rPr>
        <w:t xml:space="preserve"> אם תרצה לומר, משרד החינוך בעצם מקבל ממשרד האוצר </w:t>
      </w:r>
      <w:r w:rsidR="002929A7">
        <w:t>x</w:t>
      </w:r>
      <w:r>
        <w:rPr>
          <w:rFonts w:hint="cs"/>
          <w:rtl/>
        </w:rPr>
        <w:t xml:space="preserve"> כסף כדי להעביר לספרייה הלאומית</w:t>
      </w:r>
      <w:r w:rsidR="00F865EE">
        <w:rPr>
          <w:rFonts w:hint="cs"/>
          <w:rtl/>
        </w:rPr>
        <w:t xml:space="preserve"> </w:t>
      </w:r>
      <w:r w:rsidR="00F865EE">
        <w:rPr>
          <w:rFonts w:hint="eastAsia"/>
        </w:rPr>
        <w:t>–</w:t>
      </w:r>
      <w:r w:rsidR="00F865EE">
        <w:rPr>
          <w:rFonts w:hint="cs"/>
          <w:rtl/>
        </w:rPr>
        <w:t xml:space="preserve"> וזאת </w:t>
      </w:r>
      <w:r>
        <w:rPr>
          <w:rFonts w:hint="cs"/>
          <w:rtl/>
        </w:rPr>
        <w:t xml:space="preserve">בהתאם לסיכום בין אגף התקציבים באוצר לבין נציגי הספרייה הלאומית. </w:t>
      </w:r>
    </w:p>
    <w:p w:rsidR="0032313B" w:rsidRDefault="0032313B" w:rsidP="00093B0C">
      <w:pPr>
        <w:rPr>
          <w:rtl/>
        </w:rPr>
      </w:pPr>
      <w:bookmarkStart w:id="58" w:name="_ETM_Q1_337821"/>
      <w:bookmarkStart w:id="59" w:name="_ETM_Q1_337904"/>
      <w:bookmarkEnd w:id="58"/>
      <w:bookmarkEnd w:id="59"/>
    </w:p>
    <w:p w:rsidR="00F865EE" w:rsidRDefault="0032313B" w:rsidP="00F865EE">
      <w:pPr>
        <w:rPr>
          <w:rtl/>
        </w:rPr>
      </w:pPr>
      <w:bookmarkStart w:id="60" w:name="_ETM_Q1_338023"/>
      <w:bookmarkStart w:id="61" w:name="_ETM_Q1_338105"/>
      <w:bookmarkEnd w:id="60"/>
      <w:bookmarkEnd w:id="61"/>
      <w:r>
        <w:rPr>
          <w:rFonts w:hint="cs"/>
          <w:rtl/>
        </w:rPr>
        <w:t xml:space="preserve">בשנת 2019, ובהתאם לסיכום בין משרד האוצר לספרייה הלאומית, תוקצבה הספרייה בסך 52.5 מיליון ש"ח, ובשנת 2020, בהיעדר תקציב מדינה מאושר ובכפוף למגבלות התקציב ההמשכי, תוקצבה פעילות הספרייה בסך 38.4 מיליון ש"ח, דהיינו חסרים 14 מיליון שקל. </w:t>
      </w:r>
      <w:bookmarkStart w:id="62" w:name="_ETM_Q1_369844"/>
      <w:bookmarkStart w:id="63" w:name="_ETM_Q1_369912"/>
      <w:bookmarkStart w:id="64" w:name="_ETM_Q1_370047"/>
      <w:bookmarkStart w:id="65" w:name="_ETM_Q1_370114"/>
      <w:bookmarkEnd w:id="62"/>
      <w:bookmarkEnd w:id="63"/>
      <w:bookmarkEnd w:id="64"/>
      <w:bookmarkEnd w:id="65"/>
      <w:r>
        <w:rPr>
          <w:rFonts w:hint="cs"/>
          <w:rtl/>
        </w:rPr>
        <w:t xml:space="preserve">אני מקווה שיגובש </w:t>
      </w:r>
      <w:bookmarkStart w:id="66" w:name="_ETM_Q1_372732"/>
      <w:bookmarkEnd w:id="66"/>
      <w:r>
        <w:rPr>
          <w:rFonts w:hint="cs"/>
          <w:rtl/>
        </w:rPr>
        <w:t xml:space="preserve">פתרון בהקדם בעניין הזה וכן בנושאים נוספים, למען תימשך פעילותה התקינה של מערכת החינוך וכן פעילותו של המשרד בספרייה הלאומית. </w:t>
      </w:r>
    </w:p>
    <w:p w:rsidR="00F865EE" w:rsidRDefault="00F865EE" w:rsidP="00F865EE">
      <w:pPr>
        <w:rPr>
          <w:rtl/>
        </w:rPr>
      </w:pPr>
    </w:p>
    <w:p w:rsidR="0032313B" w:rsidRDefault="0032313B" w:rsidP="00F865EE">
      <w:pPr>
        <w:rPr>
          <w:rtl/>
        </w:rPr>
      </w:pPr>
      <w:r>
        <w:rPr>
          <w:rFonts w:hint="cs"/>
          <w:rtl/>
        </w:rPr>
        <w:t xml:space="preserve">לכן אמרתי שעם 38 מיליון שקל פלוס 400,000 זה עדיין לא נסגר. זה לא טוב, זה פחות </w:t>
      </w:r>
      <w:proofErr w:type="spellStart"/>
      <w:r>
        <w:rPr>
          <w:rFonts w:hint="cs"/>
          <w:rtl/>
        </w:rPr>
        <w:t>מ</w:t>
      </w:r>
      <w:r w:rsidR="0005278F">
        <w:rPr>
          <w:rFonts w:hint="cs"/>
          <w:rtl/>
        </w:rPr>
        <w:t>ב</w:t>
      </w:r>
      <w:r>
        <w:rPr>
          <w:rFonts w:hint="cs"/>
          <w:rtl/>
        </w:rPr>
        <w:t>שנה</w:t>
      </w:r>
      <w:proofErr w:type="spellEnd"/>
      <w:r>
        <w:rPr>
          <w:rFonts w:hint="cs"/>
          <w:rtl/>
        </w:rPr>
        <w:t xml:space="preserve"> שעברה, אבל זה לא בסכנת סגירה</w:t>
      </w:r>
      <w:r w:rsidR="0005278F">
        <w:rPr>
          <w:rFonts w:hint="cs"/>
          <w:rtl/>
        </w:rPr>
        <w:t>,</w:t>
      </w:r>
      <w:r>
        <w:rPr>
          <w:rFonts w:hint="cs"/>
          <w:rtl/>
        </w:rPr>
        <w:t xml:space="preserve"> לכן צרם לי </w:t>
      </w:r>
      <w:bookmarkStart w:id="67" w:name="_ETM_Q1_396545"/>
      <w:bookmarkEnd w:id="67"/>
      <w:r>
        <w:rPr>
          <w:rFonts w:hint="cs"/>
          <w:rtl/>
        </w:rPr>
        <w:t>המשפט "בסכנת סגירה".</w:t>
      </w:r>
    </w:p>
    <w:p w:rsidR="0032313B" w:rsidRDefault="0032313B" w:rsidP="00201D85">
      <w:pPr>
        <w:rPr>
          <w:rtl/>
        </w:rPr>
      </w:pPr>
    </w:p>
    <w:p w:rsidR="0032313B" w:rsidRDefault="0032313B" w:rsidP="00201D85">
      <w:pPr>
        <w:pStyle w:val="af6"/>
        <w:keepNext/>
        <w:rPr>
          <w:rtl/>
        </w:rPr>
      </w:pPr>
      <w:bookmarkStart w:id="68" w:name="ET_yor_5982_18"/>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68"/>
    </w:p>
    <w:p w:rsidR="0032313B" w:rsidRDefault="0032313B" w:rsidP="00F44B55">
      <w:pPr>
        <w:rPr>
          <w:rtl/>
        </w:rPr>
      </w:pPr>
    </w:p>
    <w:p w:rsidR="0032313B" w:rsidRDefault="0032313B" w:rsidP="00F865EE">
      <w:pPr>
        <w:rPr>
          <w:rtl/>
        </w:rPr>
      </w:pPr>
      <w:r>
        <w:rPr>
          <w:rFonts w:hint="cs"/>
          <w:rtl/>
        </w:rPr>
        <w:t xml:space="preserve">אדוני סגן השר, לפני השאלה הנוספת של חברת הכנסת מיכאלי </w:t>
      </w:r>
      <w:r w:rsidR="002929A7">
        <w:rPr>
          <w:rFonts w:hint="cs"/>
          <w:rtl/>
        </w:rPr>
        <w:t xml:space="preserve">גם </w:t>
      </w:r>
      <w:r>
        <w:rPr>
          <w:rFonts w:hint="cs"/>
          <w:rtl/>
        </w:rPr>
        <w:t xml:space="preserve">אני מוכרח לומר משהו בעניין </w:t>
      </w:r>
      <w:bookmarkStart w:id="69" w:name="_ETM_Q1_405397"/>
      <w:bookmarkEnd w:id="69"/>
      <w:r>
        <w:rPr>
          <w:rFonts w:hint="cs"/>
          <w:rtl/>
        </w:rPr>
        <w:t xml:space="preserve">הזה. אני מכיר היטב את הספרייה הלאומית. במידה מסוימת אני יכול לומר שממש גדלתי שם בין הספרים, כי </w:t>
      </w:r>
      <w:proofErr w:type="spellStart"/>
      <w:r>
        <w:rPr>
          <w:rFonts w:hint="cs"/>
          <w:rtl/>
        </w:rPr>
        <w:t>אימי</w:t>
      </w:r>
      <w:proofErr w:type="spellEnd"/>
      <w:r>
        <w:rPr>
          <w:rFonts w:hint="cs"/>
          <w:rtl/>
        </w:rPr>
        <w:t xml:space="preserve"> הייתה במשך עשרות שנים מנהלת מחלקת אסיה ואפריקה </w:t>
      </w:r>
      <w:bookmarkStart w:id="70" w:name="_ETM_Q1_416623"/>
      <w:bookmarkEnd w:id="70"/>
      <w:r>
        <w:rPr>
          <w:rFonts w:hint="cs"/>
          <w:rtl/>
        </w:rPr>
        <w:t>שם בספרייה. שלאף אחד לא יהיה ספק</w:t>
      </w:r>
      <w:r w:rsidR="002929A7">
        <w:rPr>
          <w:rFonts w:hint="cs"/>
          <w:rtl/>
        </w:rPr>
        <w:t>,</w:t>
      </w:r>
      <w:r>
        <w:rPr>
          <w:rFonts w:hint="cs"/>
          <w:rtl/>
        </w:rPr>
        <w:t xml:space="preserve"> היא בגמלאות למעלה מ-15 שנה, אז אני לא בא מהמקום הזה, אבל יש דבר אחד שאני אינני מבין אותו: מצד אחד נבנה מבנה חדש, גדול, לספרייה הלאומית, נבנה ממש פה, כאן, סמוך לכנסת, </w:t>
      </w:r>
      <w:r w:rsidR="00F865EE">
        <w:rPr>
          <w:rFonts w:hint="cs"/>
          <w:rtl/>
        </w:rPr>
        <w:t>ו</w:t>
      </w:r>
      <w:r>
        <w:rPr>
          <w:rFonts w:hint="cs"/>
          <w:rtl/>
        </w:rPr>
        <w:t>מעבר ל</w:t>
      </w:r>
      <w:r w:rsidR="00F865EE">
        <w:rPr>
          <w:rFonts w:hint="cs"/>
          <w:rtl/>
        </w:rPr>
        <w:t>מתן</w:t>
      </w:r>
      <w:r>
        <w:rPr>
          <w:rFonts w:hint="cs"/>
          <w:rtl/>
        </w:rPr>
        <w:t xml:space="preserve"> שירותים לקוראים וכו' הוא אמור גם להוות מקום שבו </w:t>
      </w:r>
      <w:r>
        <w:rPr>
          <w:rFonts w:hint="eastAsia"/>
        </w:rPr>
        <w:t>–</w:t>
      </w:r>
      <w:r>
        <w:rPr>
          <w:rFonts w:hint="cs"/>
          <w:rtl/>
        </w:rPr>
        <w:t xml:space="preserve"> כפי שתיארה קודם, ובצדק, חברת הכנסת מיכאלי </w:t>
      </w:r>
      <w:r>
        <w:rPr>
          <w:rFonts w:hint="eastAsia"/>
        </w:rPr>
        <w:t>–</w:t>
      </w:r>
      <w:r>
        <w:rPr>
          <w:rFonts w:hint="cs"/>
          <w:rtl/>
        </w:rPr>
        <w:t xml:space="preserve"> כתבי יד וספרים שמציגים </w:t>
      </w:r>
      <w:bookmarkStart w:id="71" w:name="_ETM_Q1_456950"/>
      <w:bookmarkEnd w:id="71"/>
      <w:r>
        <w:rPr>
          <w:rFonts w:hint="cs"/>
          <w:rtl/>
        </w:rPr>
        <w:t xml:space="preserve">את כל ההיסטוריה שלנו וכל המורשת שלנו על כל היבטיה, שנמצאים בספרייה הלאומית, יוצגו לציבור הרחב </w:t>
      </w:r>
      <w:proofErr w:type="spellStart"/>
      <w:r>
        <w:rPr>
          <w:rFonts w:hint="cs"/>
          <w:rtl/>
        </w:rPr>
        <w:t>וכו</w:t>
      </w:r>
      <w:proofErr w:type="spellEnd"/>
      <w:r>
        <w:rPr>
          <w:rFonts w:hint="cs"/>
          <w:rtl/>
        </w:rPr>
        <w:t xml:space="preserve">'. </w:t>
      </w:r>
    </w:p>
    <w:p w:rsidR="0032313B" w:rsidRDefault="0032313B" w:rsidP="00093B0C">
      <w:pPr>
        <w:rPr>
          <w:rtl/>
        </w:rPr>
      </w:pPr>
      <w:bookmarkStart w:id="72" w:name="_ETM_Q1_466794"/>
      <w:bookmarkStart w:id="73" w:name="_ETM_Q1_466869"/>
      <w:bookmarkEnd w:id="72"/>
      <w:bookmarkEnd w:id="73"/>
    </w:p>
    <w:p w:rsidR="0032313B" w:rsidRDefault="0032313B" w:rsidP="0005278F">
      <w:pPr>
        <w:rPr>
          <w:rtl/>
        </w:rPr>
      </w:pPr>
      <w:bookmarkStart w:id="74" w:name="_ETM_Q1_466972"/>
      <w:bookmarkStart w:id="75" w:name="_ETM_Q1_467040"/>
      <w:bookmarkEnd w:id="74"/>
      <w:bookmarkEnd w:id="75"/>
      <w:r>
        <w:rPr>
          <w:rFonts w:hint="cs"/>
          <w:rtl/>
        </w:rPr>
        <w:t>אין בכלל ספק שבסכומים שאדוני מתאר כאן</w:t>
      </w:r>
      <w:r w:rsidR="0005278F">
        <w:rPr>
          <w:rFonts w:hint="cs"/>
          <w:rtl/>
        </w:rPr>
        <w:t>,</w:t>
      </w:r>
      <w:r>
        <w:rPr>
          <w:rFonts w:hint="cs"/>
          <w:rtl/>
        </w:rPr>
        <w:t xml:space="preserve"> ספק אם אפשר יהיה להחזיק בכלל את הבניין. הרי ביום שמחליטים להקים בניין כזה מוכרחים להביא בחשבון שאחר כך יהיה צריך לתחזק אותו לאורך שנים, ואנחנו עלולים להימצא במצב שבמקום ספרייה לאומית שיש בה פעילויות </w:t>
      </w:r>
      <w:proofErr w:type="spellStart"/>
      <w:r>
        <w:rPr>
          <w:rFonts w:hint="cs"/>
          <w:rtl/>
        </w:rPr>
        <w:t>וכו</w:t>
      </w:r>
      <w:proofErr w:type="spellEnd"/>
      <w:r>
        <w:rPr>
          <w:rFonts w:hint="cs"/>
          <w:rtl/>
        </w:rPr>
        <w:t xml:space="preserve">', נקבל מבנה שמתחזקים </w:t>
      </w:r>
      <w:r w:rsidR="00F865EE">
        <w:rPr>
          <w:rFonts w:hint="cs"/>
          <w:rtl/>
        </w:rPr>
        <w:t xml:space="preserve">בו </w:t>
      </w:r>
      <w:r>
        <w:rPr>
          <w:rFonts w:hint="cs"/>
          <w:rtl/>
        </w:rPr>
        <w:t xml:space="preserve">את מערכות מיזוג האוויר והחשמל, ומעבר לזה לא יהיה כסף לשום דבר. לכן ברור לחלוטין שהתקציבים שיש היום, אם הם הספיקו איכשהו למה שקיים עכשיו, אין שום סיכוי שיספיקו ברגע שהבניין ייפתח </w:t>
      </w:r>
      <w:r w:rsidR="00E57259">
        <w:rPr>
          <w:rFonts w:hint="cs"/>
          <w:rtl/>
        </w:rPr>
        <w:t>– – –</w:t>
      </w:r>
    </w:p>
    <w:p w:rsidR="0032313B" w:rsidRDefault="0032313B" w:rsidP="00201D85">
      <w:pPr>
        <w:rPr>
          <w:rtl/>
        </w:rPr>
      </w:pPr>
    </w:p>
    <w:p w:rsidR="0032313B" w:rsidRDefault="0032313B" w:rsidP="00201D85">
      <w:pPr>
        <w:pStyle w:val="-"/>
        <w:keepNext/>
        <w:rPr>
          <w:rtl/>
        </w:rPr>
      </w:pPr>
      <w:bookmarkStart w:id="76" w:name="ET_speakercontinue_4793_20"/>
      <w:r w:rsidRPr="00201D85">
        <w:rPr>
          <w:rStyle w:val="TagStyle"/>
          <w:rtl/>
        </w:rPr>
        <w:t xml:space="preserve"> &lt;&lt; דובר_המשך &gt;&gt; </w:t>
      </w:r>
      <w:r>
        <w:rPr>
          <w:rtl/>
        </w:rPr>
        <w:t>סגן שר החינוך מאיר פרוש:</w:t>
      </w:r>
      <w:r w:rsidRPr="00201D85">
        <w:rPr>
          <w:rStyle w:val="TagStyle"/>
          <w:rtl/>
        </w:rPr>
        <w:t xml:space="preserve"> &lt;&lt; דובר_המשך &gt;&gt;</w:t>
      </w:r>
      <w:r>
        <w:rPr>
          <w:rtl/>
        </w:rPr>
        <w:t xml:space="preserve"> </w:t>
      </w:r>
      <w:bookmarkEnd w:id="76"/>
    </w:p>
    <w:p w:rsidR="0032313B" w:rsidRDefault="0032313B" w:rsidP="00F44B55">
      <w:pPr>
        <w:rPr>
          <w:rtl/>
        </w:rPr>
      </w:pPr>
    </w:p>
    <w:p w:rsidR="0032313B" w:rsidRDefault="0032313B" w:rsidP="00201D85">
      <w:pPr>
        <w:rPr>
          <w:rtl/>
        </w:rPr>
      </w:pPr>
      <w:r>
        <w:rPr>
          <w:rFonts w:hint="cs"/>
          <w:rtl/>
        </w:rPr>
        <w:t xml:space="preserve">הוא הולך להיפתח עכשיו, </w:t>
      </w:r>
      <w:proofErr w:type="spellStart"/>
      <w:r>
        <w:rPr>
          <w:rFonts w:hint="cs"/>
          <w:rtl/>
        </w:rPr>
        <w:t>מייד</w:t>
      </w:r>
      <w:proofErr w:type="spellEnd"/>
      <w:r>
        <w:rPr>
          <w:rFonts w:hint="cs"/>
          <w:rtl/>
        </w:rPr>
        <w:t>?</w:t>
      </w:r>
    </w:p>
    <w:p w:rsidR="0032313B" w:rsidRDefault="0032313B" w:rsidP="00201D85">
      <w:pPr>
        <w:rPr>
          <w:rtl/>
        </w:rPr>
      </w:pPr>
    </w:p>
    <w:p w:rsidR="0032313B" w:rsidRDefault="0032313B" w:rsidP="00201D85">
      <w:pPr>
        <w:pStyle w:val="af6"/>
        <w:keepNext/>
        <w:rPr>
          <w:rtl/>
        </w:rPr>
      </w:pPr>
      <w:bookmarkStart w:id="77" w:name="ET_yor_5982_21"/>
      <w:r w:rsidRPr="00201D85">
        <w:rPr>
          <w:rStyle w:val="TagStyle"/>
          <w:rtl/>
        </w:rPr>
        <w:t xml:space="preserve"> &lt;&lt; יור &gt;&gt; </w:t>
      </w:r>
      <w:r>
        <w:rPr>
          <w:rtl/>
        </w:rPr>
        <w:t>היו"ר יריב לוין:</w:t>
      </w:r>
      <w:r w:rsidRPr="00201D85">
        <w:rPr>
          <w:rStyle w:val="TagStyle"/>
          <w:rtl/>
        </w:rPr>
        <w:t xml:space="preserve"> &lt;&lt; יור &gt;&gt;</w:t>
      </w:r>
      <w:r>
        <w:rPr>
          <w:rtl/>
        </w:rPr>
        <w:t xml:space="preserve"> </w:t>
      </w:r>
      <w:bookmarkEnd w:id="77"/>
    </w:p>
    <w:p w:rsidR="0032313B" w:rsidRDefault="0032313B" w:rsidP="00F44B55">
      <w:pPr>
        <w:rPr>
          <w:rtl/>
        </w:rPr>
      </w:pPr>
    </w:p>
    <w:p w:rsidR="0032313B" w:rsidRDefault="0032313B" w:rsidP="0005278F">
      <w:pPr>
        <w:rPr>
          <w:rtl/>
        </w:rPr>
      </w:pPr>
      <w:r>
        <w:rPr>
          <w:rFonts w:hint="cs"/>
          <w:rtl/>
        </w:rPr>
        <w:t xml:space="preserve">לא, לא עכשיו, </w:t>
      </w:r>
      <w:bookmarkStart w:id="78" w:name="_ETM_Q1_504258"/>
      <w:bookmarkEnd w:id="78"/>
      <w:r>
        <w:rPr>
          <w:rFonts w:hint="cs"/>
          <w:rtl/>
        </w:rPr>
        <w:t>אבל בהסתכלות של המשרד, גם בהתנהלות שלו מול משרד האוצר,</w:t>
      </w:r>
      <w:bookmarkStart w:id="79" w:name="_ETM_Q1_510267"/>
      <w:bookmarkEnd w:id="79"/>
      <w:r>
        <w:rPr>
          <w:rFonts w:hint="cs"/>
          <w:rtl/>
        </w:rPr>
        <w:t xml:space="preserve"> הרי ברור שמוכרחים בסוף לייצר הסדר שיבטיח את הפעילות הז</w:t>
      </w:r>
      <w:r w:rsidR="0005278F">
        <w:rPr>
          <w:rFonts w:hint="cs"/>
          <w:rtl/>
        </w:rPr>
        <w:t>את</w:t>
      </w:r>
      <w:r>
        <w:rPr>
          <w:rFonts w:hint="cs"/>
          <w:rtl/>
        </w:rPr>
        <w:t xml:space="preserve">, כולל הבנה שיהיה צריך תקציב מסוים, כנראה נוסף, על מנת </w:t>
      </w:r>
      <w:bookmarkStart w:id="80" w:name="_ETM_Q1_520182"/>
      <w:bookmarkEnd w:id="80"/>
      <w:r>
        <w:rPr>
          <w:rFonts w:hint="cs"/>
          <w:rtl/>
        </w:rPr>
        <w:t>שהמערכת הז</w:t>
      </w:r>
      <w:r w:rsidR="0005278F">
        <w:rPr>
          <w:rFonts w:hint="cs"/>
          <w:rtl/>
        </w:rPr>
        <w:t>את</w:t>
      </w:r>
      <w:r>
        <w:rPr>
          <w:rFonts w:hint="cs"/>
          <w:rtl/>
        </w:rPr>
        <w:t xml:space="preserve"> תוכל לתפקד. </w:t>
      </w:r>
    </w:p>
    <w:p w:rsidR="0032313B" w:rsidRDefault="0032313B" w:rsidP="00201D85">
      <w:pPr>
        <w:rPr>
          <w:rtl/>
        </w:rPr>
      </w:pPr>
      <w:bookmarkStart w:id="81" w:name="_ETM_Q1_526362"/>
      <w:bookmarkStart w:id="82" w:name="_ETM_Q1_526437"/>
      <w:bookmarkEnd w:id="81"/>
      <w:bookmarkEnd w:id="82"/>
    </w:p>
    <w:p w:rsidR="0032313B" w:rsidRDefault="0032313B" w:rsidP="0005278F">
      <w:pPr>
        <w:rPr>
          <w:rtl/>
        </w:rPr>
      </w:pPr>
      <w:bookmarkStart w:id="83" w:name="_ETM_Q1_526542"/>
      <w:bookmarkStart w:id="84" w:name="_ETM_Q1_526627"/>
      <w:bookmarkEnd w:id="83"/>
      <w:bookmarkEnd w:id="84"/>
      <w:r>
        <w:rPr>
          <w:rFonts w:hint="cs"/>
          <w:rtl/>
        </w:rPr>
        <w:t xml:space="preserve">אני חושב שבכלל </w:t>
      </w:r>
      <w:r>
        <w:rPr>
          <w:rtl/>
        </w:rPr>
        <w:t>–</w:t>
      </w:r>
      <w:r>
        <w:rPr>
          <w:rFonts w:hint="cs"/>
          <w:rtl/>
        </w:rPr>
        <w:t xml:space="preserve"> אני אומר את זה כלקח כללי, כי אני הייתי עד לעוד כל מיני מוסדות שניסו לקדם הקמת בניינים </w:t>
      </w:r>
      <w:r>
        <w:rPr>
          <w:rtl/>
        </w:rPr>
        <w:t>–</w:t>
      </w:r>
      <w:r>
        <w:rPr>
          <w:rFonts w:hint="cs"/>
          <w:rtl/>
        </w:rPr>
        <w:t xml:space="preserve"> אני חושב שאין שום </w:t>
      </w:r>
      <w:r w:rsidR="0005278F">
        <w:rPr>
          <w:rFonts w:hint="cs"/>
          <w:rtl/>
        </w:rPr>
        <w:t xml:space="preserve">טעם לאשר הקמה של בניינים חדשים </w:t>
      </w:r>
      <w:r>
        <w:rPr>
          <w:rFonts w:hint="cs"/>
          <w:rtl/>
        </w:rPr>
        <w:t xml:space="preserve">בלי שמראש יודעים להבטיח את </w:t>
      </w:r>
      <w:bookmarkStart w:id="85" w:name="_ETM_Q1_539531"/>
      <w:bookmarkEnd w:id="85"/>
      <w:r>
        <w:rPr>
          <w:rFonts w:hint="cs"/>
          <w:rtl/>
        </w:rPr>
        <w:t xml:space="preserve">התקציב השוטף שדרוש לתחזוקתם, אחרת המוסדות נשארים עם בניין ובלי פעילות. לכן אני חושב שבהחלט בעניין הזה, שהוא רק דוגמה לעניינים אחרים מהסוג הזה, יכול להיות שצריך לקבוע איזשהו </w:t>
      </w:r>
      <w:bookmarkStart w:id="86" w:name="_ETM_Q1_560344"/>
      <w:bookmarkEnd w:id="86"/>
      <w:r>
        <w:rPr>
          <w:rFonts w:hint="cs"/>
          <w:rtl/>
        </w:rPr>
        <w:t xml:space="preserve">נוהל מסודר שאומר: רבותיי, אם מאשרים למוסד להקים בניין חדש, </w:t>
      </w:r>
      <w:bookmarkStart w:id="87" w:name="_ETM_Q1_561603"/>
      <w:bookmarkEnd w:id="87"/>
      <w:r>
        <w:rPr>
          <w:rFonts w:hint="cs"/>
          <w:rtl/>
        </w:rPr>
        <w:t>בהכרח חייבים מראש לאשר גם את ההגדלה התקציבית שדרושה לצורך התחזוקה, או לא לאשר את ההקמה, אחרת התוצאה היא בעיניי תוצאה אבסורדית ובעייתית.</w:t>
      </w:r>
    </w:p>
    <w:p w:rsidR="0032313B" w:rsidRDefault="0032313B" w:rsidP="00201D85">
      <w:pPr>
        <w:rPr>
          <w:rtl/>
        </w:rPr>
      </w:pPr>
    </w:p>
    <w:p w:rsidR="0032313B" w:rsidRDefault="0032313B" w:rsidP="00093B0C">
      <w:pPr>
        <w:rPr>
          <w:rtl/>
        </w:rPr>
      </w:pPr>
      <w:r>
        <w:rPr>
          <w:rFonts w:hint="cs"/>
          <w:rtl/>
        </w:rPr>
        <w:t>חברת הכנסת מיכאלי, שאלה נוספת, בבקשה.</w:t>
      </w:r>
    </w:p>
    <w:p w:rsidR="0032313B" w:rsidRDefault="0032313B" w:rsidP="00093B0C">
      <w:pPr>
        <w:rPr>
          <w:rtl/>
        </w:rPr>
      </w:pPr>
      <w:bookmarkStart w:id="88" w:name="_ETM_Q1_576641"/>
      <w:bookmarkStart w:id="89" w:name="_ETM_Q1_576765"/>
      <w:bookmarkEnd w:id="88"/>
      <w:bookmarkEnd w:id="89"/>
    </w:p>
    <w:p w:rsidR="0032313B" w:rsidRDefault="009311D1" w:rsidP="009311D1">
      <w:pPr>
        <w:pStyle w:val="-"/>
        <w:rPr>
          <w:rtl/>
        </w:rPr>
      </w:pPr>
      <w:bookmarkStart w:id="90" w:name="_ETM_Q1_576914"/>
      <w:bookmarkStart w:id="91" w:name="_ETM_Q1_576993"/>
      <w:bookmarkStart w:id="92" w:name="_ETM_Q1_578349"/>
      <w:bookmarkStart w:id="93" w:name="ET_speakercontinue_5090_22"/>
      <w:bookmarkEnd w:id="90"/>
      <w:bookmarkEnd w:id="91"/>
      <w:bookmarkEnd w:id="92"/>
      <w:r w:rsidRPr="009311D1">
        <w:rPr>
          <w:rStyle w:val="TagStyle"/>
          <w:rtl/>
        </w:rPr>
        <w:t xml:space="preserve"> &lt;&lt; דובר_המשך &gt;&gt;</w:t>
      </w:r>
      <w:r w:rsidR="0032313B" w:rsidRPr="00093B0C">
        <w:rPr>
          <w:rStyle w:val="TagStyle"/>
          <w:rtl/>
        </w:rPr>
        <w:t xml:space="preserve"> </w:t>
      </w:r>
      <w:bookmarkStart w:id="94" w:name="_Toc48811021"/>
      <w:r w:rsidR="0032313B">
        <w:rPr>
          <w:rtl/>
        </w:rPr>
        <w:t>מרב מיכאלי (העבודה):</w:t>
      </w:r>
      <w:bookmarkEnd w:id="94"/>
      <w:r w:rsidR="0032313B" w:rsidRPr="00093B0C">
        <w:rPr>
          <w:rStyle w:val="TagStyle"/>
          <w:rtl/>
        </w:rPr>
        <w:t xml:space="preserve"> </w:t>
      </w:r>
      <w:r w:rsidRPr="009311D1">
        <w:rPr>
          <w:rStyle w:val="TagStyle"/>
          <w:rtl/>
        </w:rPr>
        <w:t xml:space="preserve">&lt;&lt; דובר_המשך &gt;&gt; </w:t>
      </w:r>
      <w:r w:rsidR="0032313B">
        <w:rPr>
          <w:rtl/>
        </w:rPr>
        <w:t xml:space="preserve"> </w:t>
      </w:r>
      <w:bookmarkEnd w:id="93"/>
    </w:p>
    <w:p w:rsidR="0032313B" w:rsidRDefault="0032313B" w:rsidP="00201D85">
      <w:pPr>
        <w:rPr>
          <w:rtl/>
        </w:rPr>
      </w:pPr>
      <w:bookmarkStart w:id="95" w:name="_ETM_Q1_579085"/>
      <w:bookmarkStart w:id="96" w:name="_ETM_Q1_579127"/>
      <w:bookmarkEnd w:id="95"/>
      <w:bookmarkEnd w:id="96"/>
    </w:p>
    <w:p w:rsidR="0032313B" w:rsidRDefault="0032313B" w:rsidP="00F865EE">
      <w:pPr>
        <w:rPr>
          <w:rtl/>
        </w:rPr>
      </w:pPr>
      <w:r>
        <w:rPr>
          <w:rFonts w:hint="cs"/>
          <w:rtl/>
        </w:rPr>
        <w:t>תודה, אדוני. א. אני מחרה</w:t>
      </w:r>
      <w:r w:rsidR="00F865EE">
        <w:rPr>
          <w:rFonts w:hint="cs"/>
          <w:rtl/>
        </w:rPr>
        <w:t>-</w:t>
      </w:r>
      <w:r>
        <w:rPr>
          <w:rFonts w:hint="cs"/>
          <w:rtl/>
        </w:rPr>
        <w:t xml:space="preserve">מחזיקה אחרי </w:t>
      </w:r>
      <w:bookmarkStart w:id="97" w:name="_ETM_Q1_582743"/>
      <w:bookmarkEnd w:id="97"/>
      <w:r>
        <w:rPr>
          <w:rFonts w:hint="cs"/>
          <w:rtl/>
        </w:rPr>
        <w:t>מה שאמרת</w:t>
      </w:r>
      <w:r w:rsidR="002929A7">
        <w:rPr>
          <w:rFonts w:hint="cs"/>
          <w:rtl/>
        </w:rPr>
        <w:t>,</w:t>
      </w:r>
      <w:r>
        <w:rPr>
          <w:rFonts w:hint="cs"/>
          <w:rtl/>
        </w:rPr>
        <w:t xml:space="preserve"> כמובן</w:t>
      </w:r>
      <w:r w:rsidR="00F865EE">
        <w:rPr>
          <w:rFonts w:hint="cs"/>
          <w:rtl/>
        </w:rPr>
        <w:t>.</w:t>
      </w:r>
      <w:r>
        <w:rPr>
          <w:rFonts w:hint="cs"/>
          <w:rtl/>
        </w:rPr>
        <w:t xml:space="preserve"> ב. </w:t>
      </w:r>
      <w:r w:rsidR="00F865EE">
        <w:rPr>
          <w:rFonts w:hint="cs"/>
          <w:rtl/>
        </w:rPr>
        <w:t>אענה</w:t>
      </w:r>
      <w:r>
        <w:rPr>
          <w:rFonts w:hint="cs"/>
          <w:rtl/>
        </w:rPr>
        <w:t xml:space="preserve"> לאדוני סגן השר. אז קודם כול, פורסם שסכנת הסגירה מרחפת</w:t>
      </w:r>
      <w:bookmarkStart w:id="98" w:name="_ETM_Q1_587868"/>
      <w:bookmarkEnd w:id="98"/>
      <w:r>
        <w:rPr>
          <w:rFonts w:hint="cs"/>
          <w:rtl/>
        </w:rPr>
        <w:t xml:space="preserve"> מעל המוסד</w:t>
      </w:r>
      <w:bookmarkStart w:id="99" w:name="TOR_Q2"/>
      <w:bookmarkEnd w:id="99"/>
      <w:r w:rsidR="00F865EE">
        <w:rPr>
          <w:rFonts w:hint="cs"/>
          <w:rtl/>
          <w:lang w:eastAsia="he-IL"/>
        </w:rPr>
        <w:t xml:space="preserve">, ושנית </w:t>
      </w:r>
      <w:r>
        <w:rPr>
          <w:rFonts w:hint="cs"/>
          <w:rtl/>
          <w:lang w:eastAsia="he-IL"/>
        </w:rPr>
        <w:t xml:space="preserve">היא סגורה </w:t>
      </w:r>
      <w:bookmarkStart w:id="100" w:name="_ETM_Q2_166970"/>
      <w:bookmarkEnd w:id="100"/>
      <w:r>
        <w:rPr>
          <w:rFonts w:hint="cs"/>
          <w:rtl/>
          <w:lang w:eastAsia="he-IL"/>
        </w:rPr>
        <w:t xml:space="preserve">בפועל. הרוב </w:t>
      </w:r>
      <w:bookmarkStart w:id="101" w:name="_ETM_Q2_168971"/>
      <w:bookmarkEnd w:id="101"/>
      <w:r>
        <w:rPr>
          <w:rFonts w:hint="cs"/>
          <w:rtl/>
          <w:lang w:eastAsia="he-IL"/>
        </w:rPr>
        <w:t>המכריע של פעילויותיה נסגרו</w:t>
      </w:r>
      <w:bookmarkStart w:id="102" w:name="_ETM_Q2_173876"/>
      <w:bookmarkEnd w:id="102"/>
      <w:r>
        <w:rPr>
          <w:rFonts w:hint="cs"/>
          <w:rtl/>
          <w:lang w:eastAsia="he-IL"/>
        </w:rPr>
        <w:t xml:space="preserve">, פשוט מחוסר </w:t>
      </w:r>
      <w:bookmarkStart w:id="103" w:name="_ETM_Q2_171010"/>
      <w:bookmarkEnd w:id="103"/>
      <w:r>
        <w:rPr>
          <w:rFonts w:hint="cs"/>
          <w:rtl/>
          <w:lang w:eastAsia="he-IL"/>
        </w:rPr>
        <w:t>יכולת לתפעל אותן כרגע</w:t>
      </w:r>
      <w:bookmarkStart w:id="104" w:name="_ETM_Q2_173389"/>
      <w:bookmarkEnd w:id="104"/>
      <w:r>
        <w:rPr>
          <w:rFonts w:hint="cs"/>
          <w:rtl/>
          <w:lang w:eastAsia="he-IL"/>
        </w:rPr>
        <w:t>. 300 עובדו</w:t>
      </w:r>
      <w:bookmarkStart w:id="105" w:name="_ETM_Q2_174169"/>
      <w:bookmarkEnd w:id="105"/>
      <w:r>
        <w:rPr>
          <w:rFonts w:hint="cs"/>
          <w:rtl/>
          <w:lang w:eastAsia="he-IL"/>
        </w:rPr>
        <w:t>ת</w:t>
      </w:r>
      <w:bookmarkStart w:id="106" w:name="_ETM_Q2_174760"/>
      <w:bookmarkEnd w:id="106"/>
      <w:r>
        <w:rPr>
          <w:rFonts w:hint="cs"/>
          <w:rtl/>
          <w:lang w:eastAsia="he-IL"/>
        </w:rPr>
        <w:t xml:space="preserve"> ועובדים נמצאים בחל"ת</w:t>
      </w:r>
      <w:r w:rsidR="0005278F">
        <w:rPr>
          <w:rFonts w:hint="cs"/>
          <w:rtl/>
          <w:lang w:eastAsia="he-IL"/>
        </w:rPr>
        <w:t>,</w:t>
      </w:r>
      <w:r>
        <w:rPr>
          <w:rFonts w:hint="cs"/>
          <w:rtl/>
          <w:lang w:eastAsia="he-IL"/>
        </w:rPr>
        <w:t xml:space="preserve"> פשוט </w:t>
      </w:r>
      <w:bookmarkStart w:id="107" w:name="_ETM_Q2_176690"/>
      <w:bookmarkEnd w:id="107"/>
      <w:r>
        <w:rPr>
          <w:rFonts w:hint="cs"/>
          <w:rtl/>
          <w:lang w:eastAsia="he-IL"/>
        </w:rPr>
        <w:t xml:space="preserve">נמצאים ונמצאות </w:t>
      </w:r>
      <w:bookmarkStart w:id="108" w:name="_ETM_Q2_180480"/>
      <w:bookmarkEnd w:id="108"/>
      <w:r>
        <w:rPr>
          <w:rFonts w:hint="cs"/>
          <w:rtl/>
          <w:lang w:eastAsia="he-IL"/>
        </w:rPr>
        <w:t>ב</w:t>
      </w:r>
      <w:r>
        <w:rPr>
          <w:rtl/>
        </w:rPr>
        <w:t>חל</w:t>
      </w:r>
      <w:r>
        <w:rPr>
          <w:rFonts w:hint="cs"/>
          <w:rtl/>
        </w:rPr>
        <w:t>"</w:t>
      </w:r>
      <w:r>
        <w:rPr>
          <w:rtl/>
        </w:rPr>
        <w:t>ת</w:t>
      </w:r>
      <w:r>
        <w:rPr>
          <w:rFonts w:hint="cs"/>
          <w:rtl/>
        </w:rPr>
        <w:t>,</w:t>
      </w:r>
      <w:bookmarkStart w:id="109" w:name="_ETM_Q2_178530"/>
      <w:bookmarkEnd w:id="109"/>
      <w:r>
        <w:rPr>
          <w:rtl/>
        </w:rPr>
        <w:t xml:space="preserve"> </w:t>
      </w:r>
      <w:bookmarkStart w:id="110" w:name="_ETM_Q2_181050"/>
      <w:bookmarkEnd w:id="110"/>
      <w:r>
        <w:rPr>
          <w:rtl/>
        </w:rPr>
        <w:t xml:space="preserve">ואנחנו </w:t>
      </w:r>
      <w:bookmarkStart w:id="111" w:name="_ETM_Q2_181530"/>
      <w:bookmarkEnd w:id="111"/>
      <w:r>
        <w:rPr>
          <w:rtl/>
        </w:rPr>
        <w:t xml:space="preserve">יודעות </w:t>
      </w:r>
      <w:bookmarkStart w:id="112" w:name="_ETM_Q2_182100"/>
      <w:bookmarkEnd w:id="112"/>
      <w:r>
        <w:rPr>
          <w:rtl/>
        </w:rPr>
        <w:t xml:space="preserve">שלא </w:t>
      </w:r>
      <w:bookmarkStart w:id="113" w:name="_ETM_Q2_182370"/>
      <w:bookmarkEnd w:id="113"/>
      <w:r>
        <w:rPr>
          <w:rtl/>
        </w:rPr>
        <w:t xml:space="preserve">בטוח </w:t>
      </w:r>
      <w:bookmarkStart w:id="114" w:name="_ETM_Q2_183090"/>
      <w:bookmarkEnd w:id="114"/>
      <w:r>
        <w:rPr>
          <w:rtl/>
        </w:rPr>
        <w:t xml:space="preserve">כמה </w:t>
      </w:r>
      <w:bookmarkStart w:id="115" w:name="_ETM_Q2_183360"/>
      <w:bookmarkEnd w:id="115"/>
      <w:r>
        <w:rPr>
          <w:rtl/>
        </w:rPr>
        <w:t xml:space="preserve">זמן </w:t>
      </w:r>
      <w:bookmarkStart w:id="116" w:name="_ETM_Q2_183600"/>
      <w:bookmarkEnd w:id="116"/>
      <w:r>
        <w:rPr>
          <w:rtl/>
        </w:rPr>
        <w:t xml:space="preserve">עוד </w:t>
      </w:r>
      <w:bookmarkStart w:id="117" w:name="_ETM_Q2_183719"/>
      <w:bookmarkEnd w:id="117"/>
      <w:r>
        <w:rPr>
          <w:rtl/>
        </w:rPr>
        <w:t xml:space="preserve">אפשר </w:t>
      </w:r>
      <w:bookmarkStart w:id="118" w:name="_ETM_Q2_184740"/>
      <w:bookmarkEnd w:id="118"/>
      <w:r>
        <w:rPr>
          <w:rFonts w:hint="cs"/>
          <w:rtl/>
        </w:rPr>
        <w:t xml:space="preserve">יהיה </w:t>
      </w:r>
      <w:r>
        <w:rPr>
          <w:rtl/>
        </w:rPr>
        <w:t xml:space="preserve">להחזיק </w:t>
      </w:r>
      <w:bookmarkStart w:id="119" w:name="_ETM_Q2_185160"/>
      <w:bookmarkEnd w:id="119"/>
      <w:r>
        <w:rPr>
          <w:rtl/>
        </w:rPr>
        <w:t xml:space="preserve">אותם </w:t>
      </w:r>
      <w:bookmarkStart w:id="120" w:name="_ETM_Q2_185370"/>
      <w:bookmarkEnd w:id="120"/>
      <w:r>
        <w:rPr>
          <w:rtl/>
        </w:rPr>
        <w:t xml:space="preserve">במצב </w:t>
      </w:r>
      <w:bookmarkStart w:id="121" w:name="_ETM_Q2_185819"/>
      <w:bookmarkEnd w:id="121"/>
      <w:r>
        <w:rPr>
          <w:rtl/>
        </w:rPr>
        <w:t>הזה</w:t>
      </w:r>
      <w:r>
        <w:rPr>
          <w:rFonts w:hint="cs"/>
          <w:rtl/>
        </w:rPr>
        <w:t>.</w:t>
      </w:r>
      <w:r>
        <w:rPr>
          <w:rtl/>
        </w:rPr>
        <w:t xml:space="preserve"> </w:t>
      </w:r>
      <w:bookmarkStart w:id="122" w:name="_ETM_Q2_186529"/>
      <w:bookmarkEnd w:id="122"/>
      <w:r>
        <w:rPr>
          <w:rtl/>
        </w:rPr>
        <w:t xml:space="preserve">זה </w:t>
      </w:r>
      <w:bookmarkStart w:id="123" w:name="_ETM_Q2_186800"/>
      <w:bookmarkEnd w:id="123"/>
      <w:r>
        <w:rPr>
          <w:rtl/>
        </w:rPr>
        <w:t xml:space="preserve">מצב </w:t>
      </w:r>
      <w:bookmarkStart w:id="124" w:name="_ETM_Q2_187430"/>
      <w:bookmarkEnd w:id="124"/>
      <w:r>
        <w:rPr>
          <w:rtl/>
        </w:rPr>
        <w:t xml:space="preserve">אקוטי </w:t>
      </w:r>
      <w:bookmarkStart w:id="125" w:name="_ETM_Q2_188090"/>
      <w:bookmarkEnd w:id="125"/>
      <w:r>
        <w:rPr>
          <w:rtl/>
        </w:rPr>
        <w:t>ממש</w:t>
      </w:r>
      <w:r>
        <w:rPr>
          <w:rFonts w:hint="cs"/>
          <w:rtl/>
        </w:rPr>
        <w:t>.</w:t>
      </w:r>
      <w:r>
        <w:rPr>
          <w:rtl/>
        </w:rPr>
        <w:t xml:space="preserve"> </w:t>
      </w:r>
      <w:bookmarkStart w:id="126" w:name="_ETM_Q2_188809"/>
      <w:bookmarkEnd w:id="126"/>
      <w:r>
        <w:rPr>
          <w:rtl/>
        </w:rPr>
        <w:t xml:space="preserve">זה </w:t>
      </w:r>
      <w:bookmarkStart w:id="127" w:name="_ETM_Q2_188930"/>
      <w:bookmarkEnd w:id="127"/>
      <w:r>
        <w:rPr>
          <w:rtl/>
        </w:rPr>
        <w:t xml:space="preserve">לא </w:t>
      </w:r>
      <w:bookmarkStart w:id="128" w:name="_ETM_Q2_189740"/>
      <w:bookmarkEnd w:id="128"/>
      <w:r>
        <w:rPr>
          <w:rtl/>
        </w:rPr>
        <w:t xml:space="preserve">משהו </w:t>
      </w:r>
      <w:bookmarkStart w:id="129" w:name="_ETM_Q2_190039"/>
      <w:bookmarkEnd w:id="129"/>
      <w:r>
        <w:rPr>
          <w:rtl/>
        </w:rPr>
        <w:t>שככה</w:t>
      </w:r>
      <w:r w:rsidR="0005278F">
        <w:rPr>
          <w:rFonts w:hint="cs"/>
          <w:rtl/>
        </w:rPr>
        <w:t xml:space="preserve">, </w:t>
      </w:r>
      <w:r>
        <w:rPr>
          <w:rtl/>
        </w:rPr>
        <w:t xml:space="preserve">מחוסר </w:t>
      </w:r>
      <w:bookmarkStart w:id="130" w:name="_ETM_Q2_191570"/>
      <w:bookmarkEnd w:id="130"/>
      <w:r>
        <w:rPr>
          <w:rtl/>
        </w:rPr>
        <w:t>תקצי</w:t>
      </w:r>
      <w:bookmarkStart w:id="131" w:name="_ETM_Q2_189850"/>
      <w:bookmarkEnd w:id="131"/>
      <w:r>
        <w:rPr>
          <w:rFonts w:hint="cs"/>
          <w:rtl/>
        </w:rPr>
        <w:t>ב,</w:t>
      </w:r>
      <w:r>
        <w:rPr>
          <w:rtl/>
        </w:rPr>
        <w:t xml:space="preserve"> </w:t>
      </w:r>
      <w:bookmarkStart w:id="132" w:name="_ETM_Q2_192170"/>
      <w:bookmarkEnd w:id="132"/>
      <w:r>
        <w:rPr>
          <w:rtl/>
        </w:rPr>
        <w:t>א</w:t>
      </w:r>
      <w:bookmarkStart w:id="133" w:name="_ETM_Q2_190910"/>
      <w:bookmarkEnd w:id="133"/>
      <w:r>
        <w:rPr>
          <w:rtl/>
        </w:rPr>
        <w:t xml:space="preserve">תה </w:t>
      </w:r>
      <w:bookmarkStart w:id="134" w:name="_ETM_Q2_192710"/>
      <w:bookmarkEnd w:id="134"/>
      <w:r>
        <w:rPr>
          <w:rtl/>
        </w:rPr>
        <w:t>יודע</w:t>
      </w:r>
      <w:r>
        <w:rPr>
          <w:rFonts w:hint="cs"/>
          <w:rtl/>
        </w:rPr>
        <w:t>,</w:t>
      </w:r>
      <w:r>
        <w:rPr>
          <w:rtl/>
        </w:rPr>
        <w:t xml:space="preserve"> </w:t>
      </w:r>
      <w:bookmarkStart w:id="135" w:name="_ETM_Q2_193070"/>
      <w:bookmarkEnd w:id="135"/>
      <w:r>
        <w:rPr>
          <w:rtl/>
        </w:rPr>
        <w:t xml:space="preserve">יש </w:t>
      </w:r>
      <w:bookmarkStart w:id="136" w:name="_ETM_Q2_193280"/>
      <w:bookmarkEnd w:id="136"/>
      <w:r>
        <w:rPr>
          <w:rtl/>
        </w:rPr>
        <w:t xml:space="preserve">מקומות </w:t>
      </w:r>
      <w:bookmarkStart w:id="137" w:name="_ETM_Q2_193700"/>
      <w:bookmarkEnd w:id="137"/>
      <w:r>
        <w:rPr>
          <w:rtl/>
        </w:rPr>
        <w:t>שמתנהלים</w:t>
      </w:r>
      <w:r>
        <w:rPr>
          <w:rFonts w:hint="cs"/>
          <w:rtl/>
        </w:rPr>
        <w:t>,</w:t>
      </w:r>
      <w:bookmarkStart w:id="138" w:name="_ETM_Q2_191139"/>
      <w:bookmarkEnd w:id="138"/>
      <w:r>
        <w:rPr>
          <w:rtl/>
        </w:rPr>
        <w:t xml:space="preserve"> </w:t>
      </w:r>
      <w:bookmarkStart w:id="139" w:name="_ETM_Q2_194420"/>
      <w:bookmarkEnd w:id="139"/>
      <w:r>
        <w:rPr>
          <w:rtl/>
        </w:rPr>
        <w:t>אי</w:t>
      </w:r>
      <w:r w:rsidR="0005278F">
        <w:rPr>
          <w:rFonts w:hint="cs"/>
          <w:rtl/>
        </w:rPr>
        <w:t>כ</w:t>
      </w:r>
      <w:r>
        <w:rPr>
          <w:rtl/>
        </w:rPr>
        <w:t xml:space="preserve">שהו </w:t>
      </w:r>
      <w:bookmarkStart w:id="140" w:name="_ETM_Q2_194719"/>
      <w:bookmarkEnd w:id="140"/>
      <w:r>
        <w:rPr>
          <w:rtl/>
        </w:rPr>
        <w:t xml:space="preserve">סוחבים </w:t>
      </w:r>
      <w:bookmarkStart w:id="141" w:name="_ETM_Q2_195170"/>
      <w:bookmarkEnd w:id="141"/>
      <w:r>
        <w:rPr>
          <w:rtl/>
        </w:rPr>
        <w:t xml:space="preserve">את </w:t>
      </w:r>
      <w:bookmarkStart w:id="142" w:name="_ETM_Q2_195260"/>
      <w:bookmarkEnd w:id="142"/>
      <w:r>
        <w:rPr>
          <w:rtl/>
        </w:rPr>
        <w:t>זה</w:t>
      </w:r>
      <w:r w:rsidR="0005278F">
        <w:rPr>
          <w:rFonts w:hint="cs"/>
          <w:rtl/>
        </w:rPr>
        <w:t>;</w:t>
      </w:r>
      <w:r>
        <w:rPr>
          <w:rtl/>
        </w:rPr>
        <w:t xml:space="preserve"> </w:t>
      </w:r>
      <w:bookmarkStart w:id="143" w:name="_ETM_Q2_195410"/>
      <w:bookmarkEnd w:id="143"/>
      <w:r>
        <w:rPr>
          <w:rtl/>
        </w:rPr>
        <w:t>כ</w:t>
      </w:r>
      <w:r>
        <w:rPr>
          <w:rFonts w:hint="cs"/>
          <w:rtl/>
        </w:rPr>
        <w:t>א</w:t>
      </w:r>
      <w:bookmarkStart w:id="144" w:name="_ETM_Q2_193629"/>
      <w:bookmarkEnd w:id="144"/>
      <w:r>
        <w:rPr>
          <w:rtl/>
        </w:rPr>
        <w:t xml:space="preserve">ן </w:t>
      </w:r>
      <w:bookmarkStart w:id="145" w:name="_ETM_Q2_196099"/>
      <w:bookmarkEnd w:id="145"/>
      <w:r>
        <w:rPr>
          <w:rtl/>
        </w:rPr>
        <w:t xml:space="preserve">מדובר </w:t>
      </w:r>
      <w:bookmarkStart w:id="146" w:name="_ETM_Q2_196550"/>
      <w:bookmarkEnd w:id="146"/>
      <w:r>
        <w:rPr>
          <w:rtl/>
        </w:rPr>
        <w:t xml:space="preserve">ממש </w:t>
      </w:r>
      <w:bookmarkStart w:id="147" w:name="_ETM_Q2_196939"/>
      <w:bookmarkEnd w:id="147"/>
      <w:r>
        <w:rPr>
          <w:rtl/>
        </w:rPr>
        <w:t xml:space="preserve">במצב </w:t>
      </w:r>
      <w:bookmarkStart w:id="148" w:name="_ETM_Q2_197539"/>
      <w:bookmarkEnd w:id="148"/>
      <w:r>
        <w:rPr>
          <w:rtl/>
        </w:rPr>
        <w:t xml:space="preserve">מאוד </w:t>
      </w:r>
      <w:bookmarkStart w:id="149" w:name="_ETM_Q2_197840"/>
      <w:bookmarkEnd w:id="149"/>
      <w:r>
        <w:rPr>
          <w:rtl/>
        </w:rPr>
        <w:t xml:space="preserve">מאוד </w:t>
      </w:r>
      <w:bookmarkStart w:id="150" w:name="_ETM_Q2_198019"/>
      <w:bookmarkEnd w:id="150"/>
      <w:r>
        <w:rPr>
          <w:rtl/>
        </w:rPr>
        <w:t>חמור</w:t>
      </w:r>
      <w:r w:rsidR="0005278F">
        <w:rPr>
          <w:rFonts w:hint="cs"/>
          <w:rtl/>
        </w:rPr>
        <w:t>,</w:t>
      </w:r>
      <w:r>
        <w:rPr>
          <w:rtl/>
        </w:rPr>
        <w:t xml:space="preserve"> </w:t>
      </w:r>
      <w:bookmarkStart w:id="151" w:name="_ETM_Q2_198380"/>
      <w:bookmarkEnd w:id="151"/>
      <w:r>
        <w:rPr>
          <w:rtl/>
        </w:rPr>
        <w:t xml:space="preserve">ונדרשת </w:t>
      </w:r>
      <w:bookmarkStart w:id="152" w:name="_ETM_Q2_198920"/>
      <w:bookmarkEnd w:id="152"/>
      <w:r>
        <w:rPr>
          <w:rtl/>
        </w:rPr>
        <w:t xml:space="preserve">פעולת </w:t>
      </w:r>
      <w:bookmarkStart w:id="153" w:name="_ETM_Q2_199310"/>
      <w:bookmarkEnd w:id="153"/>
      <w:r>
        <w:rPr>
          <w:rtl/>
        </w:rPr>
        <w:t>הצל</w:t>
      </w:r>
      <w:r>
        <w:rPr>
          <w:rFonts w:hint="cs"/>
          <w:rtl/>
        </w:rPr>
        <w:t>ה</w:t>
      </w:r>
      <w:r>
        <w:rPr>
          <w:rtl/>
        </w:rPr>
        <w:t xml:space="preserve"> </w:t>
      </w:r>
      <w:bookmarkStart w:id="154" w:name="_ETM_Q2_199640"/>
      <w:bookmarkEnd w:id="154"/>
      <w:proofErr w:type="spellStart"/>
      <w:r>
        <w:rPr>
          <w:rtl/>
        </w:rPr>
        <w:t>מי</w:t>
      </w:r>
      <w:bookmarkStart w:id="155" w:name="_ETM_Q2_198009"/>
      <w:bookmarkEnd w:id="155"/>
      <w:r>
        <w:rPr>
          <w:rFonts w:hint="cs"/>
          <w:rtl/>
        </w:rPr>
        <w:t>י</w:t>
      </w:r>
      <w:r>
        <w:rPr>
          <w:rtl/>
        </w:rPr>
        <w:t>דית</w:t>
      </w:r>
      <w:proofErr w:type="spellEnd"/>
      <w:r>
        <w:rPr>
          <w:rFonts w:hint="cs"/>
          <w:rtl/>
        </w:rPr>
        <w:t>.</w:t>
      </w:r>
      <w:bookmarkStart w:id="156" w:name="_ETM_Q2_200539"/>
      <w:bookmarkStart w:id="157" w:name="_ETM_Q2_199633"/>
      <w:bookmarkEnd w:id="156"/>
      <w:bookmarkEnd w:id="157"/>
      <w:r w:rsidR="00F865EE">
        <w:rPr>
          <w:rFonts w:hint="cs"/>
          <w:rtl/>
        </w:rPr>
        <w:t xml:space="preserve"> </w:t>
      </w:r>
      <w:bookmarkStart w:id="158" w:name="_ETM_Q2_199715"/>
      <w:bookmarkStart w:id="159" w:name="_ETM_Q2_199777"/>
      <w:bookmarkStart w:id="160" w:name="_ETM_Q2_199825"/>
      <w:bookmarkStart w:id="161" w:name="_ETM_Q2_196209"/>
      <w:bookmarkStart w:id="162" w:name="_ETM_Q2_203199"/>
      <w:bookmarkEnd w:id="158"/>
      <w:bookmarkEnd w:id="159"/>
      <w:bookmarkEnd w:id="160"/>
      <w:bookmarkEnd w:id="161"/>
      <w:bookmarkEnd w:id="162"/>
      <w:r>
        <w:rPr>
          <w:rtl/>
        </w:rPr>
        <w:t xml:space="preserve">אז </w:t>
      </w:r>
      <w:bookmarkStart w:id="163" w:name="_ETM_Q2_200720"/>
      <w:bookmarkEnd w:id="163"/>
      <w:r>
        <w:rPr>
          <w:rtl/>
        </w:rPr>
        <w:t xml:space="preserve">אני </w:t>
      </w:r>
      <w:bookmarkStart w:id="164" w:name="_ETM_Q2_200930"/>
      <w:bookmarkEnd w:id="164"/>
      <w:r>
        <w:rPr>
          <w:rtl/>
        </w:rPr>
        <w:t xml:space="preserve">שמחה </w:t>
      </w:r>
      <w:bookmarkStart w:id="165" w:name="_ETM_Q2_201410"/>
      <w:bookmarkEnd w:id="165"/>
      <w:r>
        <w:rPr>
          <w:rtl/>
        </w:rPr>
        <w:t xml:space="preserve">שאדוני </w:t>
      </w:r>
      <w:bookmarkStart w:id="166" w:name="_ETM_Q2_201739"/>
      <w:bookmarkEnd w:id="166"/>
      <w:r>
        <w:rPr>
          <w:rtl/>
        </w:rPr>
        <w:t xml:space="preserve">אמר </w:t>
      </w:r>
      <w:bookmarkStart w:id="167" w:name="_ETM_Q2_201980"/>
      <w:bookmarkEnd w:id="167"/>
      <w:r>
        <w:rPr>
          <w:rtl/>
        </w:rPr>
        <w:t xml:space="preserve">שהוא </w:t>
      </w:r>
      <w:bookmarkStart w:id="168" w:name="_ETM_Q2_202390"/>
      <w:bookmarkEnd w:id="168"/>
      <w:r>
        <w:rPr>
          <w:rtl/>
        </w:rPr>
        <w:t>מקווה</w:t>
      </w:r>
      <w:r>
        <w:rPr>
          <w:rFonts w:hint="cs"/>
          <w:rtl/>
        </w:rPr>
        <w:t>,</w:t>
      </w:r>
      <w:bookmarkStart w:id="169" w:name="_ETM_Q2_201660"/>
      <w:bookmarkEnd w:id="169"/>
      <w:r>
        <w:rPr>
          <w:rtl/>
        </w:rPr>
        <w:t xml:space="preserve"> </w:t>
      </w:r>
      <w:bookmarkStart w:id="170" w:name="_ETM_Q2_203410"/>
      <w:bookmarkEnd w:id="170"/>
      <w:r>
        <w:rPr>
          <w:rtl/>
        </w:rPr>
        <w:t xml:space="preserve">אבל </w:t>
      </w:r>
      <w:bookmarkStart w:id="171" w:name="_ETM_Q2_203829"/>
      <w:bookmarkEnd w:id="171"/>
      <w:r>
        <w:rPr>
          <w:rtl/>
        </w:rPr>
        <w:t>מקווה</w:t>
      </w:r>
      <w:r>
        <w:rPr>
          <w:rFonts w:hint="cs"/>
          <w:rtl/>
        </w:rPr>
        <w:t>,</w:t>
      </w:r>
      <w:r>
        <w:rPr>
          <w:rtl/>
        </w:rPr>
        <w:t xml:space="preserve"> </w:t>
      </w:r>
      <w:bookmarkStart w:id="172" w:name="_ETM_Q2_204579"/>
      <w:bookmarkEnd w:id="172"/>
      <w:r>
        <w:rPr>
          <w:rtl/>
        </w:rPr>
        <w:t>לצערי</w:t>
      </w:r>
      <w:r>
        <w:rPr>
          <w:rFonts w:hint="cs"/>
          <w:rtl/>
        </w:rPr>
        <w:t>,</w:t>
      </w:r>
      <w:r>
        <w:rPr>
          <w:rtl/>
        </w:rPr>
        <w:t xml:space="preserve"> </w:t>
      </w:r>
      <w:bookmarkStart w:id="173" w:name="_ETM_Q2_205210"/>
      <w:bookmarkEnd w:id="173"/>
      <w:r>
        <w:rPr>
          <w:rtl/>
        </w:rPr>
        <w:t xml:space="preserve">זה </w:t>
      </w:r>
      <w:bookmarkStart w:id="174" w:name="_ETM_Q2_205359"/>
      <w:bookmarkEnd w:id="174"/>
      <w:r>
        <w:rPr>
          <w:rtl/>
        </w:rPr>
        <w:t xml:space="preserve">לא </w:t>
      </w:r>
      <w:bookmarkStart w:id="175" w:name="_ETM_Q2_205449"/>
      <w:bookmarkEnd w:id="175"/>
      <w:r>
        <w:rPr>
          <w:rtl/>
        </w:rPr>
        <w:t xml:space="preserve">מספיק </w:t>
      </w:r>
      <w:bookmarkStart w:id="176" w:name="_ETM_Q2_205810"/>
      <w:bookmarkEnd w:id="176"/>
      <w:r>
        <w:rPr>
          <w:rtl/>
        </w:rPr>
        <w:t>טוב</w:t>
      </w:r>
      <w:r>
        <w:rPr>
          <w:rFonts w:hint="cs"/>
          <w:rtl/>
        </w:rPr>
        <w:t>.</w:t>
      </w:r>
      <w:bookmarkStart w:id="177" w:name="_ETM_Q2_208750"/>
      <w:bookmarkStart w:id="178" w:name="_ETM_Q2_210105"/>
      <w:bookmarkEnd w:id="177"/>
      <w:bookmarkEnd w:id="178"/>
    </w:p>
    <w:p w:rsidR="0032313B" w:rsidRDefault="0032313B" w:rsidP="00F44B55">
      <w:pPr>
        <w:rPr>
          <w:rtl/>
        </w:rPr>
      </w:pPr>
      <w:bookmarkStart w:id="179" w:name="_ETM_Q2_210172"/>
      <w:bookmarkStart w:id="180" w:name="_ETM_Q2_210271"/>
      <w:bookmarkEnd w:id="179"/>
      <w:bookmarkEnd w:id="180"/>
    </w:p>
    <w:p w:rsidR="0032313B" w:rsidRDefault="0032313B" w:rsidP="002929A7">
      <w:pPr>
        <w:pStyle w:val="af6"/>
        <w:keepNext/>
        <w:rPr>
          <w:rtl/>
        </w:rPr>
      </w:pPr>
      <w:r w:rsidRPr="004D4789">
        <w:rPr>
          <w:rStyle w:val="TagStyle"/>
          <w:rtl/>
        </w:rPr>
        <w:t xml:space="preserve"> &lt;&lt; יור &gt;&gt; </w:t>
      </w:r>
      <w:r>
        <w:rPr>
          <w:rtl/>
        </w:rPr>
        <w:t>היו"ר יריב לוין:</w:t>
      </w:r>
      <w:r w:rsidRPr="004D4789">
        <w:rPr>
          <w:rStyle w:val="TagStyle"/>
          <w:rtl/>
        </w:rPr>
        <w:t xml:space="preserve"> &lt;&lt; יור &gt;&gt;</w:t>
      </w:r>
      <w:r>
        <w:rPr>
          <w:rtl/>
        </w:rPr>
        <w:t xml:space="preserve"> </w:t>
      </w:r>
    </w:p>
    <w:p w:rsidR="0032313B" w:rsidRDefault="0032313B" w:rsidP="00F44B55">
      <w:pPr>
        <w:rPr>
          <w:rtl/>
          <w:lang w:eastAsia="he-IL"/>
        </w:rPr>
      </w:pPr>
    </w:p>
    <w:p w:rsidR="0032313B" w:rsidRDefault="0032313B" w:rsidP="00F44B55">
      <w:pPr>
        <w:rPr>
          <w:rtl/>
        </w:rPr>
      </w:pPr>
      <w:bookmarkStart w:id="181" w:name="_ETM_Q2_205719"/>
      <w:bookmarkStart w:id="182" w:name="_ETM_Q2_210321"/>
      <w:bookmarkEnd w:id="181"/>
      <w:bookmarkEnd w:id="182"/>
      <w:r>
        <w:rPr>
          <w:rtl/>
        </w:rPr>
        <w:t xml:space="preserve">אדוני </w:t>
      </w:r>
      <w:bookmarkStart w:id="183" w:name="_ETM_Q2_209080"/>
      <w:bookmarkEnd w:id="183"/>
      <w:r>
        <w:rPr>
          <w:rtl/>
        </w:rPr>
        <w:t xml:space="preserve">מעוניין </w:t>
      </w:r>
      <w:bookmarkStart w:id="184" w:name="_ETM_Q2_209410"/>
      <w:bookmarkEnd w:id="184"/>
      <w:r w:rsidR="0005278F">
        <w:rPr>
          <w:rFonts w:hint="cs"/>
          <w:rtl/>
        </w:rPr>
        <w:t xml:space="preserve">לשמוע </w:t>
      </w:r>
      <w:r>
        <w:rPr>
          <w:rtl/>
        </w:rPr>
        <w:t xml:space="preserve">גם </w:t>
      </w:r>
      <w:bookmarkStart w:id="185" w:name="_ETM_Q2_209560"/>
      <w:bookmarkStart w:id="186" w:name="_ETM_Q2_209680"/>
      <w:bookmarkEnd w:id="185"/>
      <w:bookmarkEnd w:id="186"/>
      <w:r w:rsidR="0005278F">
        <w:rPr>
          <w:rFonts w:hint="cs"/>
          <w:rtl/>
        </w:rPr>
        <w:t xml:space="preserve">את </w:t>
      </w:r>
      <w:r>
        <w:rPr>
          <w:rtl/>
        </w:rPr>
        <w:t xml:space="preserve">השאלה </w:t>
      </w:r>
      <w:bookmarkStart w:id="187" w:name="_ETM_Q2_210070"/>
      <w:bookmarkEnd w:id="187"/>
      <w:r>
        <w:rPr>
          <w:rtl/>
        </w:rPr>
        <w:t>הנוספת</w:t>
      </w:r>
      <w:r w:rsidR="0005278F">
        <w:rPr>
          <w:rFonts w:hint="cs"/>
          <w:rtl/>
        </w:rPr>
        <w:t>,</w:t>
      </w:r>
      <w:r>
        <w:rPr>
          <w:rtl/>
        </w:rPr>
        <w:t xml:space="preserve"> </w:t>
      </w:r>
      <w:bookmarkStart w:id="188" w:name="_ETM_Q2_210550"/>
      <w:bookmarkEnd w:id="188"/>
      <w:r>
        <w:rPr>
          <w:rtl/>
        </w:rPr>
        <w:t xml:space="preserve">של </w:t>
      </w:r>
      <w:bookmarkStart w:id="189" w:name="_ETM_Q2_210670"/>
      <w:bookmarkEnd w:id="189"/>
      <w:r>
        <w:rPr>
          <w:rtl/>
        </w:rPr>
        <w:t xml:space="preserve">חברת </w:t>
      </w:r>
      <w:bookmarkStart w:id="190" w:name="_ETM_Q2_210910"/>
      <w:bookmarkEnd w:id="190"/>
      <w:r>
        <w:rPr>
          <w:rtl/>
        </w:rPr>
        <w:t xml:space="preserve">הכנסת </w:t>
      </w:r>
      <w:bookmarkStart w:id="191" w:name="_ETM_Q2_211150"/>
      <w:bookmarkEnd w:id="191"/>
      <w:r>
        <w:rPr>
          <w:rtl/>
        </w:rPr>
        <w:t>זנדברג</w:t>
      </w:r>
      <w:r w:rsidR="0005278F">
        <w:rPr>
          <w:rFonts w:hint="cs"/>
          <w:rtl/>
        </w:rPr>
        <w:t>,</w:t>
      </w:r>
      <w:r>
        <w:rPr>
          <w:rtl/>
        </w:rPr>
        <w:t xml:space="preserve"> </w:t>
      </w:r>
      <w:bookmarkStart w:id="192" w:name="_ETM_Q2_212260"/>
      <w:bookmarkEnd w:id="192"/>
      <w:r>
        <w:rPr>
          <w:rFonts w:hint="cs"/>
          <w:rtl/>
        </w:rPr>
        <w:t xml:space="preserve">ואז לענות </w:t>
      </w:r>
      <w:bookmarkStart w:id="193" w:name="_ETM_Q2_208800"/>
      <w:bookmarkEnd w:id="193"/>
      <w:r>
        <w:rPr>
          <w:rtl/>
        </w:rPr>
        <w:t>ביחד</w:t>
      </w:r>
      <w:r>
        <w:rPr>
          <w:rFonts w:hint="cs"/>
          <w:rtl/>
        </w:rPr>
        <w:t>?</w:t>
      </w:r>
      <w:r>
        <w:rPr>
          <w:rtl/>
        </w:rPr>
        <w:t xml:space="preserve"> </w:t>
      </w:r>
      <w:bookmarkStart w:id="194" w:name="_ETM_Q2_212740"/>
      <w:bookmarkEnd w:id="194"/>
      <w:r>
        <w:rPr>
          <w:rtl/>
        </w:rPr>
        <w:t>בבקשה</w:t>
      </w:r>
      <w:r>
        <w:rPr>
          <w:rFonts w:hint="cs"/>
          <w:rtl/>
        </w:rPr>
        <w:t>.</w:t>
      </w:r>
      <w:bookmarkStart w:id="195" w:name="_ETM_Q2_213250"/>
      <w:bookmarkStart w:id="196" w:name="_ETM_Q2_212641"/>
      <w:bookmarkEnd w:id="195"/>
      <w:bookmarkEnd w:id="196"/>
    </w:p>
    <w:p w:rsidR="0032313B" w:rsidRDefault="0032313B" w:rsidP="002929A7">
      <w:pPr>
        <w:rPr>
          <w:rtl/>
          <w:lang w:eastAsia="he-IL"/>
        </w:rPr>
      </w:pPr>
      <w:bookmarkStart w:id="197" w:name="_ETM_Q2_212699"/>
      <w:bookmarkStart w:id="198" w:name="_ETM_Q2_212809"/>
      <w:bookmarkEnd w:id="197"/>
      <w:bookmarkEnd w:id="198"/>
    </w:p>
    <w:p w:rsidR="0032313B" w:rsidRDefault="0032313B" w:rsidP="002929A7">
      <w:pPr>
        <w:pStyle w:val="-"/>
        <w:keepNext/>
        <w:rPr>
          <w:rtl/>
        </w:rPr>
      </w:pPr>
      <w:bookmarkStart w:id="199" w:name="ET_speakercontinue_4793_6"/>
      <w:r w:rsidRPr="00B92A70">
        <w:rPr>
          <w:rStyle w:val="TagStyle"/>
          <w:rtl/>
        </w:rPr>
        <w:t xml:space="preserve"> &lt;&lt; דובר_המשך &gt;&gt; </w:t>
      </w:r>
      <w:r>
        <w:rPr>
          <w:rtl/>
        </w:rPr>
        <w:t>סגן שר החינוך מאיר פרוש:</w:t>
      </w:r>
      <w:r w:rsidRPr="00B92A70">
        <w:rPr>
          <w:rStyle w:val="TagStyle"/>
          <w:rtl/>
        </w:rPr>
        <w:t xml:space="preserve"> &lt;&lt; דובר_המשך &gt;&gt;</w:t>
      </w:r>
      <w:r>
        <w:rPr>
          <w:rtl/>
        </w:rPr>
        <w:t xml:space="preserve"> </w:t>
      </w:r>
      <w:bookmarkEnd w:id="199"/>
    </w:p>
    <w:p w:rsidR="0032313B" w:rsidRDefault="0032313B" w:rsidP="00F44B55">
      <w:pPr>
        <w:rPr>
          <w:rtl/>
          <w:lang w:eastAsia="he-IL"/>
        </w:rPr>
      </w:pPr>
    </w:p>
    <w:p w:rsidR="0032313B" w:rsidRDefault="0032313B" w:rsidP="00F865EE">
      <w:pPr>
        <w:rPr>
          <w:rtl/>
          <w:lang w:eastAsia="he-IL"/>
        </w:rPr>
      </w:pPr>
      <w:bookmarkStart w:id="200" w:name="_ETM_Q2_209579"/>
      <w:bookmarkEnd w:id="200"/>
      <w:r>
        <w:rPr>
          <w:rFonts w:hint="cs"/>
          <w:rtl/>
          <w:lang w:eastAsia="he-IL"/>
        </w:rPr>
        <w:t>יש</w:t>
      </w:r>
      <w:bookmarkStart w:id="201" w:name="_ETM_Q2_214705"/>
      <w:bookmarkEnd w:id="201"/>
      <w:r>
        <w:rPr>
          <w:rFonts w:hint="cs"/>
          <w:rtl/>
          <w:lang w:eastAsia="he-IL"/>
        </w:rPr>
        <w:t xml:space="preserve"> לה זכות</w:t>
      </w:r>
      <w:bookmarkStart w:id="202" w:name="_ETM_Q2_211159"/>
      <w:bookmarkEnd w:id="202"/>
      <w:r>
        <w:rPr>
          <w:rFonts w:hint="cs"/>
          <w:rtl/>
          <w:lang w:eastAsia="he-IL"/>
        </w:rPr>
        <w:t>. יש לה זכות.</w:t>
      </w:r>
      <w:bookmarkStart w:id="203" w:name="_ETM_Q2_214970"/>
      <w:bookmarkStart w:id="204" w:name="_ETM_Q2_211809"/>
      <w:bookmarkEnd w:id="203"/>
      <w:bookmarkEnd w:id="204"/>
      <w:r>
        <w:rPr>
          <w:rFonts w:hint="cs"/>
          <w:rtl/>
          <w:lang w:eastAsia="he-IL"/>
        </w:rPr>
        <w:t xml:space="preserve"> </w:t>
      </w:r>
      <w:r w:rsidR="00F865EE">
        <w:rPr>
          <w:rFonts w:hint="cs"/>
          <w:rtl/>
          <w:lang w:eastAsia="he-IL"/>
        </w:rPr>
        <w:t>ל</w:t>
      </w:r>
      <w:r>
        <w:rPr>
          <w:rFonts w:hint="cs"/>
          <w:rtl/>
          <w:lang w:eastAsia="he-IL"/>
        </w:rPr>
        <w:t xml:space="preserve">שני חברי כנסת יש </w:t>
      </w:r>
      <w:bookmarkStart w:id="205" w:name="_ETM_Q2_216514"/>
      <w:bookmarkEnd w:id="205"/>
      <w:r>
        <w:rPr>
          <w:rFonts w:hint="cs"/>
          <w:rtl/>
          <w:lang w:eastAsia="he-IL"/>
        </w:rPr>
        <w:t xml:space="preserve">זכות </w:t>
      </w:r>
      <w:bookmarkStart w:id="206" w:name="_ETM_Q2_212568"/>
      <w:bookmarkStart w:id="207" w:name="_ETM_Q2_213388"/>
      <w:bookmarkEnd w:id="206"/>
      <w:bookmarkEnd w:id="207"/>
      <w:r>
        <w:rPr>
          <w:rFonts w:hint="cs"/>
          <w:rtl/>
          <w:lang w:eastAsia="he-IL"/>
        </w:rPr>
        <w:t xml:space="preserve">להצביע </w:t>
      </w:r>
      <w:r w:rsidR="00E57259">
        <w:rPr>
          <w:rFonts w:hint="cs"/>
          <w:rtl/>
          <w:lang w:eastAsia="he-IL"/>
        </w:rPr>
        <w:t>– – –</w:t>
      </w:r>
    </w:p>
    <w:p w:rsidR="0032313B" w:rsidRDefault="0032313B" w:rsidP="002929A7">
      <w:pPr>
        <w:rPr>
          <w:rtl/>
          <w:lang w:eastAsia="he-IL"/>
        </w:rPr>
      </w:pPr>
      <w:bookmarkStart w:id="208" w:name="_ETM_Q2_215041"/>
      <w:bookmarkEnd w:id="208"/>
    </w:p>
    <w:p w:rsidR="0032313B" w:rsidRDefault="0032313B" w:rsidP="002929A7">
      <w:pPr>
        <w:pStyle w:val="af6"/>
        <w:keepNext/>
        <w:rPr>
          <w:rtl/>
        </w:rPr>
      </w:pPr>
      <w:bookmarkStart w:id="209" w:name="ET_yor_5982_7"/>
      <w:r w:rsidRPr="00B92A70">
        <w:rPr>
          <w:rStyle w:val="TagStyle"/>
          <w:rtl/>
        </w:rPr>
        <w:t xml:space="preserve"> &lt;&lt; יור &gt;&gt; </w:t>
      </w:r>
      <w:r>
        <w:rPr>
          <w:rtl/>
        </w:rPr>
        <w:t>היו"ר יריב לוין:</w:t>
      </w:r>
      <w:r w:rsidRPr="00B92A70">
        <w:rPr>
          <w:rStyle w:val="TagStyle"/>
          <w:rtl/>
        </w:rPr>
        <w:t xml:space="preserve"> &lt;&lt; יור &gt;&gt;</w:t>
      </w:r>
      <w:r>
        <w:rPr>
          <w:rtl/>
        </w:rPr>
        <w:t xml:space="preserve"> </w:t>
      </w:r>
      <w:bookmarkEnd w:id="209"/>
    </w:p>
    <w:p w:rsidR="0032313B" w:rsidRDefault="0032313B" w:rsidP="00F44B55">
      <w:pPr>
        <w:rPr>
          <w:rtl/>
          <w:lang w:eastAsia="he-IL"/>
        </w:rPr>
      </w:pPr>
    </w:p>
    <w:p w:rsidR="0032313B" w:rsidRDefault="0032313B" w:rsidP="0005278F">
      <w:pPr>
        <w:rPr>
          <w:rtl/>
        </w:rPr>
      </w:pPr>
      <w:bookmarkStart w:id="210" w:name="_ETM_Q2_216245"/>
      <w:bookmarkEnd w:id="210"/>
      <w:r>
        <w:rPr>
          <w:rFonts w:hint="cs"/>
          <w:rtl/>
          <w:lang w:eastAsia="he-IL"/>
        </w:rPr>
        <w:t>זה נכון</w:t>
      </w:r>
      <w:bookmarkStart w:id="211" w:name="_ETM_Q2_213138"/>
      <w:bookmarkEnd w:id="211"/>
      <w:r>
        <w:rPr>
          <w:rFonts w:hint="cs"/>
          <w:rtl/>
          <w:lang w:eastAsia="he-IL"/>
        </w:rPr>
        <w:t xml:space="preserve">, אבל אדוני </w:t>
      </w:r>
      <w:bookmarkStart w:id="212" w:name="_ETM_Q2_212856"/>
      <w:bookmarkStart w:id="213" w:name="_ETM_Q2_213928"/>
      <w:bookmarkStart w:id="214" w:name="_ETM_Q2_213490"/>
      <w:bookmarkStart w:id="215" w:name="_ETM_Q2_213700"/>
      <w:bookmarkStart w:id="216" w:name="_ETM_Q2_213790"/>
      <w:bookmarkStart w:id="217" w:name="_ETM_Q2_213940"/>
      <w:bookmarkStart w:id="218" w:name="_ETM_Q2_214270"/>
      <w:bookmarkStart w:id="219" w:name="_ETM_Q2_214570"/>
      <w:bookmarkStart w:id="220" w:name="_ETM_Q2_214870"/>
      <w:bookmarkStart w:id="221" w:name="_ETM_Q2_215140"/>
      <w:bookmarkStart w:id="222" w:name="_ETM_Q2_215260"/>
      <w:bookmarkStart w:id="223" w:name="_ETM_Q2_215380"/>
      <w:bookmarkStart w:id="224" w:name="_ETM_Q2_215620"/>
      <w:bookmarkStart w:id="225" w:name="_ETM_Q2_215830"/>
      <w:bookmarkStart w:id="226" w:name="_ETM_Q2_215979"/>
      <w:bookmarkStart w:id="227" w:name="_ETM_Q2_216340"/>
      <w:bookmarkStart w:id="228" w:name="_ETM_Q2_216580"/>
      <w:bookmarkStart w:id="229" w:name="_ETM_Q2_216909"/>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cs"/>
          <w:rtl/>
          <w:lang w:eastAsia="he-IL"/>
        </w:rPr>
        <w:t>יכו</w:t>
      </w:r>
      <w:r>
        <w:rPr>
          <w:rtl/>
        </w:rPr>
        <w:t xml:space="preserve">ל </w:t>
      </w:r>
      <w:bookmarkStart w:id="230" w:name="_ETM_Q2_217180"/>
      <w:bookmarkEnd w:id="230"/>
      <w:r>
        <w:rPr>
          <w:rtl/>
        </w:rPr>
        <w:t xml:space="preserve">לענות </w:t>
      </w:r>
      <w:bookmarkStart w:id="231" w:name="_ETM_Q2_217479"/>
      <w:bookmarkEnd w:id="231"/>
      <w:r>
        <w:rPr>
          <w:rtl/>
        </w:rPr>
        <w:t xml:space="preserve">קודם </w:t>
      </w:r>
      <w:bookmarkStart w:id="232" w:name="_ETM_Q2_217780"/>
      <w:bookmarkEnd w:id="232"/>
      <w:r>
        <w:rPr>
          <w:rtl/>
        </w:rPr>
        <w:t xml:space="preserve">לחברת </w:t>
      </w:r>
      <w:bookmarkStart w:id="233" w:name="_ETM_Q2_218290"/>
      <w:bookmarkStart w:id="234" w:name="_ETM_Q2_215059"/>
      <w:bookmarkEnd w:id="233"/>
      <w:bookmarkEnd w:id="234"/>
      <w:r>
        <w:rPr>
          <w:rFonts w:hint="cs"/>
          <w:rtl/>
        </w:rPr>
        <w:t xml:space="preserve">הכנסת </w:t>
      </w:r>
      <w:r>
        <w:rPr>
          <w:rtl/>
        </w:rPr>
        <w:t xml:space="preserve">מיכאלי </w:t>
      </w:r>
      <w:bookmarkStart w:id="235" w:name="_ETM_Q2_218770"/>
      <w:bookmarkEnd w:id="235"/>
      <w:r>
        <w:rPr>
          <w:rtl/>
        </w:rPr>
        <w:t xml:space="preserve">ואז </w:t>
      </w:r>
      <w:bookmarkStart w:id="236" w:name="_ETM_Q2_219159"/>
      <w:bookmarkEnd w:id="236"/>
      <w:r>
        <w:rPr>
          <w:rFonts w:hint="cs"/>
          <w:rtl/>
        </w:rPr>
        <w:t>ל</w:t>
      </w:r>
      <w:bookmarkStart w:id="237" w:name="_ETM_Q2_215968"/>
      <w:bookmarkEnd w:id="237"/>
      <w:r>
        <w:rPr>
          <w:rtl/>
        </w:rPr>
        <w:t xml:space="preserve">שני </w:t>
      </w:r>
      <w:bookmarkStart w:id="238" w:name="_ETM_Q2_219370"/>
      <w:bookmarkEnd w:id="238"/>
      <w:r>
        <w:rPr>
          <w:rtl/>
        </w:rPr>
        <w:t>חבר</w:t>
      </w:r>
      <w:r>
        <w:rPr>
          <w:rFonts w:hint="cs"/>
          <w:rtl/>
        </w:rPr>
        <w:t xml:space="preserve">י </w:t>
      </w:r>
      <w:bookmarkStart w:id="239" w:name="_ETM_Q2_218166"/>
      <w:bookmarkEnd w:id="239"/>
      <w:r>
        <w:rPr>
          <w:rFonts w:hint="cs"/>
          <w:rtl/>
        </w:rPr>
        <w:t>הכנסת הנוספים</w:t>
      </w:r>
      <w:bookmarkStart w:id="240" w:name="_ETM_Q2_218028"/>
      <w:bookmarkEnd w:id="240"/>
      <w:r>
        <w:rPr>
          <w:rFonts w:hint="cs"/>
          <w:rtl/>
        </w:rPr>
        <w:t>. זה תלוי בו</w:t>
      </w:r>
      <w:bookmarkStart w:id="241" w:name="_ETM_Q2_218047"/>
      <w:bookmarkEnd w:id="241"/>
      <w:r>
        <w:rPr>
          <w:rFonts w:hint="cs"/>
          <w:rtl/>
        </w:rPr>
        <w:t>.</w:t>
      </w:r>
      <w:bookmarkStart w:id="242" w:name="_ETM_Q2_219700"/>
      <w:bookmarkEnd w:id="242"/>
    </w:p>
    <w:p w:rsidR="0032313B" w:rsidRDefault="0032313B" w:rsidP="002929A7">
      <w:pPr>
        <w:rPr>
          <w:rtl/>
        </w:rPr>
      </w:pPr>
    </w:p>
    <w:p w:rsidR="0032313B" w:rsidRDefault="0032313B" w:rsidP="002929A7">
      <w:pPr>
        <w:pStyle w:val="-"/>
        <w:keepNext/>
        <w:rPr>
          <w:rtl/>
        </w:rPr>
      </w:pPr>
      <w:bookmarkStart w:id="243" w:name="ET_speakercontinue_4793_8"/>
      <w:r w:rsidRPr="00F45769">
        <w:rPr>
          <w:rStyle w:val="TagStyle"/>
          <w:rtl/>
        </w:rPr>
        <w:t xml:space="preserve"> &lt;&lt; דובר_המשך &gt;&gt; </w:t>
      </w:r>
      <w:r>
        <w:rPr>
          <w:rtl/>
        </w:rPr>
        <w:t>סגן שר החינוך מאיר פרוש:</w:t>
      </w:r>
      <w:r w:rsidRPr="00F45769">
        <w:rPr>
          <w:rStyle w:val="TagStyle"/>
          <w:rtl/>
        </w:rPr>
        <w:t xml:space="preserve"> &lt;&lt; דובר_המשך &gt;&gt;</w:t>
      </w:r>
      <w:r>
        <w:rPr>
          <w:rtl/>
        </w:rPr>
        <w:t xml:space="preserve"> </w:t>
      </w:r>
      <w:bookmarkEnd w:id="243"/>
    </w:p>
    <w:p w:rsidR="0032313B" w:rsidRDefault="0032313B" w:rsidP="00F44B55">
      <w:pPr>
        <w:rPr>
          <w:rtl/>
          <w:lang w:eastAsia="he-IL"/>
        </w:rPr>
      </w:pPr>
    </w:p>
    <w:p w:rsidR="0032313B" w:rsidRDefault="0032313B" w:rsidP="002929A7">
      <w:pPr>
        <w:rPr>
          <w:rtl/>
        </w:rPr>
      </w:pPr>
      <w:bookmarkStart w:id="244" w:name="_ETM_Q2_217407"/>
      <w:bookmarkEnd w:id="244"/>
      <w:r>
        <w:rPr>
          <w:rFonts w:hint="cs"/>
          <w:rtl/>
          <w:lang w:eastAsia="he-IL"/>
        </w:rPr>
        <w:t xml:space="preserve">אדוני </w:t>
      </w:r>
      <w:bookmarkStart w:id="245" w:name="_ETM_Q2_220000"/>
      <w:bookmarkStart w:id="246" w:name="_ETM_Q2_220810"/>
      <w:bookmarkStart w:id="247" w:name="_ETM_Q2_221140"/>
      <w:bookmarkStart w:id="248" w:name="_ETM_Q2_218948"/>
      <w:bookmarkEnd w:id="245"/>
      <w:bookmarkEnd w:id="246"/>
      <w:bookmarkEnd w:id="247"/>
      <w:bookmarkEnd w:id="248"/>
      <w:r>
        <w:rPr>
          <w:rtl/>
        </w:rPr>
        <w:t xml:space="preserve">מנהל </w:t>
      </w:r>
      <w:bookmarkStart w:id="249" w:name="_ETM_Q2_221500"/>
      <w:bookmarkEnd w:id="249"/>
      <w:r>
        <w:rPr>
          <w:rtl/>
        </w:rPr>
        <w:t xml:space="preserve">את </w:t>
      </w:r>
      <w:bookmarkStart w:id="250" w:name="_ETM_Q2_221560"/>
      <w:bookmarkEnd w:id="250"/>
      <w:r>
        <w:rPr>
          <w:rtl/>
        </w:rPr>
        <w:t xml:space="preserve">הישיבה </w:t>
      </w:r>
      <w:bookmarkStart w:id="251" w:name="_ETM_Q2_222070"/>
      <w:bookmarkEnd w:id="251"/>
      <w:r>
        <w:rPr>
          <w:rtl/>
        </w:rPr>
        <w:t>כי</w:t>
      </w:r>
      <w:r>
        <w:rPr>
          <w:rFonts w:hint="cs"/>
          <w:rtl/>
        </w:rPr>
        <w:t>ושב-ראש</w:t>
      </w:r>
      <w:bookmarkStart w:id="252" w:name="_ETM_Q2_221208"/>
      <w:bookmarkEnd w:id="252"/>
      <w:r>
        <w:rPr>
          <w:rFonts w:hint="cs"/>
          <w:rtl/>
        </w:rPr>
        <w:t xml:space="preserve"> </w:t>
      </w:r>
      <w:r w:rsidR="00E57259">
        <w:rPr>
          <w:rFonts w:hint="cs"/>
          <w:rtl/>
        </w:rPr>
        <w:t>– –</w:t>
      </w:r>
      <w:bookmarkStart w:id="253" w:name="_ETM_Q2_222580"/>
      <w:bookmarkEnd w:id="253"/>
    </w:p>
    <w:p w:rsidR="0032313B" w:rsidRDefault="0032313B" w:rsidP="002929A7">
      <w:pPr>
        <w:rPr>
          <w:rtl/>
        </w:rPr>
      </w:pPr>
    </w:p>
    <w:p w:rsidR="0032313B" w:rsidRDefault="0032313B" w:rsidP="002929A7">
      <w:pPr>
        <w:pStyle w:val="af6"/>
        <w:keepNext/>
        <w:rPr>
          <w:rtl/>
        </w:rPr>
      </w:pPr>
      <w:r w:rsidRPr="00F45769">
        <w:rPr>
          <w:rStyle w:val="TagStyle"/>
          <w:rtl/>
        </w:rPr>
        <w:t xml:space="preserve"> &lt;&lt; יור &gt;&gt; </w:t>
      </w:r>
      <w:r>
        <w:rPr>
          <w:rtl/>
        </w:rPr>
        <w:t>היו"ר יריב לוין:</w:t>
      </w:r>
      <w:r w:rsidRPr="00F45769">
        <w:rPr>
          <w:rStyle w:val="TagStyle"/>
          <w:rtl/>
        </w:rPr>
        <w:t xml:space="preserve"> &lt;&lt; יור &gt;&gt;</w:t>
      </w:r>
      <w:r>
        <w:rPr>
          <w:rtl/>
        </w:rPr>
        <w:t xml:space="preserve"> </w:t>
      </w:r>
    </w:p>
    <w:p w:rsidR="0032313B" w:rsidRDefault="0032313B" w:rsidP="00F44B55">
      <w:pPr>
        <w:rPr>
          <w:rtl/>
          <w:lang w:eastAsia="he-IL"/>
        </w:rPr>
      </w:pPr>
    </w:p>
    <w:p w:rsidR="0032313B" w:rsidRDefault="0032313B" w:rsidP="002929A7">
      <w:pPr>
        <w:rPr>
          <w:rtl/>
        </w:rPr>
      </w:pPr>
      <w:bookmarkStart w:id="254" w:name="_ETM_Q2_218867"/>
      <w:bookmarkEnd w:id="254"/>
      <w:r>
        <w:rPr>
          <w:rtl/>
        </w:rPr>
        <w:t xml:space="preserve">אין </w:t>
      </w:r>
      <w:bookmarkStart w:id="255" w:name="_ETM_Q2_222729"/>
      <w:bookmarkEnd w:id="255"/>
      <w:r>
        <w:rPr>
          <w:rtl/>
        </w:rPr>
        <w:t xml:space="preserve">שום </w:t>
      </w:r>
      <w:bookmarkStart w:id="256" w:name="_ETM_Q2_223000"/>
      <w:bookmarkEnd w:id="256"/>
      <w:r>
        <w:rPr>
          <w:rtl/>
        </w:rPr>
        <w:t>בעיה</w:t>
      </w:r>
      <w:r>
        <w:rPr>
          <w:rFonts w:hint="cs"/>
          <w:rtl/>
        </w:rPr>
        <w:t>.</w:t>
      </w:r>
      <w:bookmarkStart w:id="257" w:name="_ETM_Q2_223300"/>
      <w:bookmarkStart w:id="258" w:name="_ETM_Q2_221836"/>
      <w:bookmarkEnd w:id="257"/>
      <w:bookmarkEnd w:id="258"/>
    </w:p>
    <w:p w:rsidR="0032313B" w:rsidRDefault="0032313B" w:rsidP="002929A7">
      <w:pPr>
        <w:rPr>
          <w:rtl/>
        </w:rPr>
      </w:pPr>
      <w:bookmarkStart w:id="259" w:name="_ETM_Q2_221899"/>
      <w:bookmarkStart w:id="260" w:name="_ETM_Q2_221979"/>
      <w:bookmarkEnd w:id="259"/>
      <w:bookmarkEnd w:id="260"/>
    </w:p>
    <w:p w:rsidR="0032313B" w:rsidRDefault="0032313B" w:rsidP="002929A7">
      <w:pPr>
        <w:pStyle w:val="-"/>
        <w:keepNext/>
        <w:rPr>
          <w:rtl/>
        </w:rPr>
      </w:pPr>
      <w:bookmarkStart w:id="261" w:name="ET_speakercontinue_4793_10"/>
      <w:r w:rsidRPr="00F45769">
        <w:rPr>
          <w:rStyle w:val="TagStyle"/>
          <w:rtl/>
        </w:rPr>
        <w:lastRenderedPageBreak/>
        <w:t xml:space="preserve"> &lt;&lt; דובר_המשך &gt;&gt; </w:t>
      </w:r>
      <w:r>
        <w:rPr>
          <w:rtl/>
        </w:rPr>
        <w:t>סגן שר החינוך מאיר פרוש:</w:t>
      </w:r>
      <w:r w:rsidRPr="00F45769">
        <w:rPr>
          <w:rStyle w:val="TagStyle"/>
          <w:rtl/>
        </w:rPr>
        <w:t xml:space="preserve"> &lt;&lt; דובר_המשך &gt;&gt;</w:t>
      </w:r>
      <w:r>
        <w:rPr>
          <w:rtl/>
        </w:rPr>
        <w:t xml:space="preserve"> </w:t>
      </w:r>
      <w:bookmarkEnd w:id="261"/>
    </w:p>
    <w:p w:rsidR="0032313B" w:rsidRDefault="0032313B" w:rsidP="00F44B55">
      <w:pPr>
        <w:rPr>
          <w:rtl/>
          <w:lang w:eastAsia="he-IL"/>
        </w:rPr>
      </w:pPr>
    </w:p>
    <w:p w:rsidR="0032313B" w:rsidRDefault="00E57259" w:rsidP="0005278F">
      <w:pPr>
        <w:rPr>
          <w:rtl/>
        </w:rPr>
      </w:pPr>
      <w:bookmarkStart w:id="262" w:name="_ETM_Q2_223230"/>
      <w:bookmarkStart w:id="263" w:name="_ETM_Q2_220307"/>
      <w:bookmarkEnd w:id="262"/>
      <w:bookmarkEnd w:id="263"/>
      <w:r>
        <w:rPr>
          <w:rFonts w:hint="cs"/>
          <w:rtl/>
          <w:lang w:eastAsia="he-IL"/>
        </w:rPr>
        <w:t>– –</w:t>
      </w:r>
      <w:r w:rsidR="00F865EE">
        <w:rPr>
          <w:rFonts w:hint="cs"/>
          <w:rtl/>
          <w:lang w:eastAsia="he-IL"/>
        </w:rPr>
        <w:t xml:space="preserve"> </w:t>
      </w:r>
      <w:r w:rsidR="0032313B">
        <w:rPr>
          <w:rFonts w:hint="cs"/>
          <w:rtl/>
          <w:lang w:eastAsia="he-IL"/>
        </w:rPr>
        <w:t>הוא יכול</w:t>
      </w:r>
      <w:bookmarkStart w:id="264" w:name="_ETM_Q2_223325"/>
      <w:bookmarkEnd w:id="264"/>
      <w:r w:rsidR="0032313B">
        <w:rPr>
          <w:rFonts w:hint="cs"/>
          <w:rtl/>
          <w:lang w:eastAsia="he-IL"/>
        </w:rPr>
        <w:t xml:space="preserve"> בכל רגע נתון</w:t>
      </w:r>
      <w:bookmarkStart w:id="265" w:name="_ETM_Q2_222087"/>
      <w:bookmarkEnd w:id="265"/>
      <w:r w:rsidR="0032313B">
        <w:rPr>
          <w:rFonts w:hint="cs"/>
          <w:rtl/>
          <w:lang w:eastAsia="he-IL"/>
        </w:rPr>
        <w:t xml:space="preserve"> – כך תעשה. </w:t>
      </w:r>
      <w:bookmarkStart w:id="266" w:name="_ETM_Q2_222017"/>
      <w:bookmarkStart w:id="267" w:name="_ETM_Q2_223479"/>
      <w:bookmarkStart w:id="268" w:name="_ETM_Q2_223780"/>
      <w:bookmarkStart w:id="269" w:name="_ETM_Q2_223900"/>
      <w:bookmarkStart w:id="270" w:name="_ETM_Q2_224960"/>
      <w:bookmarkStart w:id="271" w:name="_ETM_Q2_225199"/>
      <w:bookmarkStart w:id="272" w:name="_ETM_Q2_225620"/>
      <w:bookmarkStart w:id="273" w:name="_ETM_Q2_222978"/>
      <w:bookmarkEnd w:id="266"/>
      <w:bookmarkEnd w:id="267"/>
      <w:bookmarkEnd w:id="268"/>
      <w:bookmarkEnd w:id="269"/>
      <w:bookmarkEnd w:id="270"/>
      <w:bookmarkEnd w:id="271"/>
      <w:bookmarkEnd w:id="272"/>
      <w:bookmarkEnd w:id="273"/>
      <w:r w:rsidR="0032313B">
        <w:rPr>
          <w:rtl/>
        </w:rPr>
        <w:t xml:space="preserve">אבל </w:t>
      </w:r>
      <w:bookmarkStart w:id="274" w:name="_ETM_Q2_225859"/>
      <w:bookmarkEnd w:id="274"/>
      <w:r w:rsidR="0032313B">
        <w:rPr>
          <w:rtl/>
        </w:rPr>
        <w:t xml:space="preserve">ההתנהלות </w:t>
      </w:r>
      <w:bookmarkStart w:id="275" w:name="_ETM_Q2_226789"/>
      <w:bookmarkEnd w:id="275"/>
      <w:r w:rsidR="0032313B">
        <w:rPr>
          <w:rtl/>
        </w:rPr>
        <w:t xml:space="preserve">עד </w:t>
      </w:r>
      <w:bookmarkStart w:id="276" w:name="_ETM_Q2_226999"/>
      <w:bookmarkEnd w:id="276"/>
      <w:r w:rsidR="0032313B">
        <w:rPr>
          <w:rtl/>
        </w:rPr>
        <w:t xml:space="preserve">היום </w:t>
      </w:r>
      <w:bookmarkStart w:id="277" w:name="_ETM_Q2_227269"/>
      <w:bookmarkEnd w:id="277"/>
      <w:r w:rsidR="0032313B">
        <w:rPr>
          <w:rtl/>
        </w:rPr>
        <w:t xml:space="preserve">זה </w:t>
      </w:r>
      <w:bookmarkStart w:id="278" w:name="_ETM_Q2_227420"/>
      <w:bookmarkEnd w:id="278"/>
      <w:r w:rsidR="0032313B">
        <w:rPr>
          <w:rtl/>
        </w:rPr>
        <w:t>שכא</w:t>
      </w:r>
      <w:bookmarkStart w:id="279" w:name="_ETM_Q2_228457"/>
      <w:bookmarkEnd w:id="279"/>
      <w:r w:rsidR="0032313B">
        <w:rPr>
          <w:rtl/>
        </w:rPr>
        <w:t xml:space="preserve">שר </w:t>
      </w:r>
      <w:bookmarkStart w:id="280" w:name="_ETM_Q2_228400"/>
      <w:bookmarkEnd w:id="280"/>
      <w:r w:rsidR="0032313B">
        <w:rPr>
          <w:rtl/>
        </w:rPr>
        <w:t xml:space="preserve">חברת </w:t>
      </w:r>
      <w:bookmarkStart w:id="281" w:name="_ETM_Q2_228909"/>
      <w:bookmarkEnd w:id="281"/>
      <w:r w:rsidR="0032313B">
        <w:rPr>
          <w:rtl/>
        </w:rPr>
        <w:t xml:space="preserve">כנסת </w:t>
      </w:r>
      <w:bookmarkStart w:id="282" w:name="_ETM_Q2_229210"/>
      <w:bookmarkEnd w:id="282"/>
      <w:r w:rsidR="0032313B">
        <w:rPr>
          <w:rtl/>
        </w:rPr>
        <w:t>ש</w:t>
      </w:r>
      <w:r w:rsidR="0032313B">
        <w:rPr>
          <w:rFonts w:hint="cs"/>
          <w:rtl/>
        </w:rPr>
        <w:t>ו</w:t>
      </w:r>
      <w:r w:rsidR="0032313B">
        <w:rPr>
          <w:rtl/>
        </w:rPr>
        <w:t>אלת</w:t>
      </w:r>
      <w:bookmarkStart w:id="283" w:name="_ETM_Q2_228037"/>
      <w:bookmarkEnd w:id="283"/>
      <w:r w:rsidR="0032313B">
        <w:rPr>
          <w:rFonts w:hint="cs"/>
          <w:rtl/>
        </w:rPr>
        <w:t>,</w:t>
      </w:r>
      <w:r w:rsidR="0032313B">
        <w:rPr>
          <w:rtl/>
        </w:rPr>
        <w:t xml:space="preserve"> </w:t>
      </w:r>
      <w:bookmarkStart w:id="284" w:name="_ETM_Q2_229780"/>
      <w:bookmarkEnd w:id="284"/>
      <w:proofErr w:type="spellStart"/>
      <w:r w:rsidR="0032313B">
        <w:rPr>
          <w:rtl/>
        </w:rPr>
        <w:t>מ</w:t>
      </w:r>
      <w:r w:rsidR="0005278F">
        <w:rPr>
          <w:rFonts w:hint="cs"/>
          <w:rtl/>
        </w:rPr>
        <w:t>י</w:t>
      </w:r>
      <w:r w:rsidR="0032313B">
        <w:rPr>
          <w:rtl/>
        </w:rPr>
        <w:t>יד</w:t>
      </w:r>
      <w:proofErr w:type="spellEnd"/>
      <w:r w:rsidR="0032313B">
        <w:rPr>
          <w:rtl/>
        </w:rPr>
        <w:t xml:space="preserve"> </w:t>
      </w:r>
      <w:bookmarkStart w:id="285" w:name="_ETM_Q2_230229"/>
      <w:bookmarkEnd w:id="285"/>
      <w:r w:rsidR="0032313B">
        <w:rPr>
          <w:rtl/>
        </w:rPr>
        <w:t>כש</w:t>
      </w:r>
      <w:bookmarkStart w:id="286" w:name="_ETM_Q2_227207"/>
      <w:bookmarkEnd w:id="286"/>
      <w:r w:rsidR="0032313B">
        <w:rPr>
          <w:rFonts w:hint="cs"/>
          <w:rtl/>
        </w:rPr>
        <w:t xml:space="preserve">היא </w:t>
      </w:r>
      <w:bookmarkStart w:id="287" w:name="_ETM_Q2_228573"/>
      <w:bookmarkEnd w:id="287"/>
      <w:r w:rsidR="0032313B">
        <w:rPr>
          <w:rtl/>
        </w:rPr>
        <w:t xml:space="preserve">מתחילה </w:t>
      </w:r>
      <w:bookmarkStart w:id="288" w:name="_ETM_Q2_230979"/>
      <w:bookmarkEnd w:id="288"/>
      <w:r w:rsidR="0032313B">
        <w:rPr>
          <w:rtl/>
        </w:rPr>
        <w:t xml:space="preserve">לשאול </w:t>
      </w:r>
      <w:bookmarkStart w:id="289" w:name="_ETM_Q2_231900"/>
      <w:bookmarkEnd w:id="289"/>
      <w:r w:rsidR="0032313B">
        <w:rPr>
          <w:rtl/>
        </w:rPr>
        <w:t xml:space="preserve">מצביעים </w:t>
      </w:r>
      <w:bookmarkStart w:id="290" w:name="_ETM_Q2_232500"/>
      <w:bookmarkEnd w:id="290"/>
      <w:r w:rsidR="0032313B">
        <w:rPr>
          <w:rtl/>
        </w:rPr>
        <w:t xml:space="preserve">חברי </w:t>
      </w:r>
      <w:bookmarkStart w:id="291" w:name="_ETM_Q2_232770"/>
      <w:bookmarkEnd w:id="291"/>
      <w:r w:rsidR="0032313B">
        <w:rPr>
          <w:rtl/>
        </w:rPr>
        <w:t>כנסת</w:t>
      </w:r>
      <w:r w:rsidR="0032313B">
        <w:rPr>
          <w:rFonts w:hint="cs"/>
          <w:rtl/>
        </w:rPr>
        <w:t>,</w:t>
      </w:r>
      <w:r w:rsidR="0032313B">
        <w:rPr>
          <w:rtl/>
        </w:rPr>
        <w:t xml:space="preserve"> </w:t>
      </w:r>
      <w:bookmarkStart w:id="292" w:name="_ETM_Q2_233159"/>
      <w:bookmarkEnd w:id="292"/>
      <w:r w:rsidR="0032313B">
        <w:rPr>
          <w:rtl/>
        </w:rPr>
        <w:t>ו</w:t>
      </w:r>
      <w:bookmarkStart w:id="293" w:name="_ETM_Q2_231128"/>
      <w:bookmarkEnd w:id="293"/>
      <w:r w:rsidR="0032313B">
        <w:rPr>
          <w:rtl/>
        </w:rPr>
        <w:t xml:space="preserve">מי </w:t>
      </w:r>
      <w:bookmarkStart w:id="294" w:name="_ETM_Q2_233370"/>
      <w:bookmarkEnd w:id="294"/>
      <w:r w:rsidR="0032313B">
        <w:rPr>
          <w:rtl/>
        </w:rPr>
        <w:t>שנ</w:t>
      </w:r>
      <w:r w:rsidR="0032313B">
        <w:rPr>
          <w:rFonts w:hint="cs"/>
          <w:rtl/>
        </w:rPr>
        <w:t>ר</w:t>
      </w:r>
      <w:bookmarkStart w:id="295" w:name="_ETM_Q2_231649"/>
      <w:bookmarkEnd w:id="295"/>
      <w:r w:rsidR="0032313B">
        <w:rPr>
          <w:rtl/>
        </w:rPr>
        <w:t xml:space="preserve">שם </w:t>
      </w:r>
      <w:bookmarkStart w:id="296" w:name="_ETM_Q2_233820"/>
      <w:bookmarkEnd w:id="296"/>
      <w:r w:rsidR="0032313B">
        <w:rPr>
          <w:rtl/>
        </w:rPr>
        <w:t>קודם</w:t>
      </w:r>
      <w:bookmarkStart w:id="297" w:name="_ETM_Q2_231719"/>
      <w:bookmarkEnd w:id="297"/>
      <w:r w:rsidR="0032313B">
        <w:rPr>
          <w:rFonts w:hint="cs"/>
          <w:rtl/>
        </w:rPr>
        <w:t>, אז</w:t>
      </w:r>
      <w:r w:rsidR="0032313B">
        <w:rPr>
          <w:rtl/>
        </w:rPr>
        <w:t xml:space="preserve"> </w:t>
      </w:r>
      <w:bookmarkStart w:id="298" w:name="_ETM_Q2_234150"/>
      <w:bookmarkStart w:id="299" w:name="_ETM_Q2_234240"/>
      <w:bookmarkEnd w:id="298"/>
      <w:bookmarkEnd w:id="299"/>
      <w:r w:rsidR="0032313B">
        <w:rPr>
          <w:rFonts w:hint="cs"/>
          <w:rtl/>
        </w:rPr>
        <w:t>ה</w:t>
      </w:r>
      <w:bookmarkStart w:id="300" w:name="_ETM_Q2_234360"/>
      <w:bookmarkEnd w:id="300"/>
      <w:r w:rsidR="0032313B">
        <w:rPr>
          <w:rtl/>
        </w:rPr>
        <w:t>מזכיר</w:t>
      </w:r>
      <w:r w:rsidR="0032313B">
        <w:rPr>
          <w:rFonts w:hint="cs"/>
          <w:rtl/>
        </w:rPr>
        <w:t xml:space="preserve">ות </w:t>
      </w:r>
      <w:r w:rsidR="0005278F">
        <w:rPr>
          <w:rFonts w:hint="cs"/>
          <w:rtl/>
        </w:rPr>
        <w:t>מ</w:t>
      </w:r>
      <w:r w:rsidR="0032313B">
        <w:rPr>
          <w:rFonts w:hint="cs"/>
          <w:rtl/>
        </w:rPr>
        <w:t>נווט</w:t>
      </w:r>
      <w:r w:rsidR="0005278F">
        <w:rPr>
          <w:rFonts w:hint="cs"/>
          <w:rtl/>
        </w:rPr>
        <w:t>ת</w:t>
      </w:r>
      <w:r w:rsidR="0032313B">
        <w:rPr>
          <w:rFonts w:hint="cs"/>
          <w:rtl/>
        </w:rPr>
        <w:t xml:space="preserve"> </w:t>
      </w:r>
      <w:bookmarkStart w:id="301" w:name="_ETM_Q2_231639"/>
      <w:bookmarkEnd w:id="301"/>
      <w:r w:rsidR="0032313B">
        <w:rPr>
          <w:rFonts w:hint="cs"/>
          <w:rtl/>
        </w:rPr>
        <w:t>את</w:t>
      </w:r>
      <w:bookmarkStart w:id="302" w:name="_ETM_Q2_232737"/>
      <w:bookmarkEnd w:id="302"/>
      <w:r w:rsidR="0032313B">
        <w:rPr>
          <w:rFonts w:hint="cs"/>
          <w:rtl/>
        </w:rPr>
        <w:t xml:space="preserve"> </w:t>
      </w:r>
      <w:r>
        <w:rPr>
          <w:rFonts w:hint="cs"/>
          <w:rtl/>
        </w:rPr>
        <w:t>– – –</w:t>
      </w:r>
    </w:p>
    <w:p w:rsidR="0032313B" w:rsidRDefault="0032313B" w:rsidP="002929A7">
      <w:pPr>
        <w:rPr>
          <w:rtl/>
        </w:rPr>
      </w:pPr>
      <w:bookmarkStart w:id="303" w:name="_ETM_Q2_233756"/>
      <w:bookmarkStart w:id="304" w:name="_ETM_Q2_233816"/>
      <w:bookmarkEnd w:id="303"/>
      <w:bookmarkEnd w:id="304"/>
    </w:p>
    <w:p w:rsidR="0032313B" w:rsidRDefault="0032313B" w:rsidP="002929A7">
      <w:pPr>
        <w:pStyle w:val="af6"/>
        <w:keepNext/>
        <w:rPr>
          <w:rtl/>
        </w:rPr>
      </w:pPr>
      <w:r w:rsidRPr="00CA06A2">
        <w:rPr>
          <w:rStyle w:val="TagStyle"/>
          <w:rtl/>
        </w:rPr>
        <w:t xml:space="preserve"> &lt;&lt; יור &gt;&gt; </w:t>
      </w:r>
      <w:r>
        <w:rPr>
          <w:rtl/>
        </w:rPr>
        <w:t>היו"ר יריב לוין:</w:t>
      </w:r>
      <w:r w:rsidRPr="00CA06A2">
        <w:rPr>
          <w:rStyle w:val="TagStyle"/>
          <w:rtl/>
        </w:rPr>
        <w:t xml:space="preserve"> &lt;&lt; יור &gt;&gt;</w:t>
      </w:r>
      <w:r>
        <w:rPr>
          <w:rtl/>
        </w:rPr>
        <w:t xml:space="preserve"> </w:t>
      </w:r>
    </w:p>
    <w:p w:rsidR="0032313B" w:rsidRDefault="0032313B" w:rsidP="00F44B55">
      <w:pPr>
        <w:rPr>
          <w:rtl/>
          <w:lang w:eastAsia="he-IL"/>
        </w:rPr>
      </w:pPr>
    </w:p>
    <w:p w:rsidR="0032313B" w:rsidRDefault="0032313B" w:rsidP="00F865EE">
      <w:pPr>
        <w:rPr>
          <w:rtl/>
        </w:rPr>
      </w:pPr>
      <w:bookmarkStart w:id="305" w:name="_ETM_Q2_236395"/>
      <w:bookmarkEnd w:id="305"/>
      <w:r>
        <w:rPr>
          <w:rFonts w:hint="cs"/>
          <w:rtl/>
          <w:lang w:eastAsia="he-IL"/>
        </w:rPr>
        <w:t>נכון</w:t>
      </w:r>
      <w:bookmarkStart w:id="306" w:name="_ETM_Q2_232989"/>
      <w:bookmarkEnd w:id="306"/>
      <w:r w:rsidR="00F865EE">
        <w:rPr>
          <w:rFonts w:hint="cs"/>
          <w:rtl/>
          <w:lang w:eastAsia="he-IL"/>
        </w:rPr>
        <w:t>.</w:t>
      </w:r>
      <w:r>
        <w:rPr>
          <w:rFonts w:hint="cs"/>
          <w:rtl/>
          <w:lang w:eastAsia="he-IL"/>
        </w:rPr>
        <w:t xml:space="preserve"> לא, לא, לא זו</w:t>
      </w:r>
      <w:bookmarkStart w:id="307" w:name="_ETM_Q2_234189"/>
      <w:bookmarkStart w:id="308" w:name="_ETM_Q2_233906"/>
      <w:bookmarkStart w:id="309" w:name="_ETM_Q2_234690"/>
      <w:bookmarkStart w:id="310" w:name="_ETM_Q2_234810"/>
      <w:bookmarkStart w:id="311" w:name="_ETM_Q2_235050"/>
      <w:bookmarkStart w:id="312" w:name="_ETM_Q2_235170"/>
      <w:bookmarkStart w:id="313" w:name="_ETM_Q2_235620"/>
      <w:bookmarkStart w:id="314" w:name="_ETM_Q2_235770"/>
      <w:bookmarkStart w:id="315" w:name="_ETM_Q2_233019"/>
      <w:bookmarkEnd w:id="307"/>
      <w:bookmarkEnd w:id="308"/>
      <w:bookmarkEnd w:id="309"/>
      <w:bookmarkEnd w:id="310"/>
      <w:bookmarkEnd w:id="311"/>
      <w:bookmarkEnd w:id="312"/>
      <w:bookmarkEnd w:id="313"/>
      <w:bookmarkEnd w:id="314"/>
      <w:bookmarkEnd w:id="315"/>
      <w:r>
        <w:rPr>
          <w:rtl/>
        </w:rPr>
        <w:t xml:space="preserve"> </w:t>
      </w:r>
      <w:bookmarkStart w:id="316" w:name="_ETM_Q2_236010"/>
      <w:bookmarkEnd w:id="316"/>
      <w:r>
        <w:rPr>
          <w:rtl/>
        </w:rPr>
        <w:t>השאלה</w:t>
      </w:r>
      <w:r>
        <w:rPr>
          <w:rFonts w:hint="cs"/>
          <w:rtl/>
        </w:rPr>
        <w:t>. השאלה</w:t>
      </w:r>
      <w:bookmarkStart w:id="317" w:name="_ETM_Q2_237030"/>
      <w:bookmarkEnd w:id="317"/>
      <w:r>
        <w:rPr>
          <w:rFonts w:hint="cs"/>
          <w:rtl/>
        </w:rPr>
        <w:t xml:space="preserve"> היא </w:t>
      </w:r>
      <w:r w:rsidR="00E57259">
        <w:rPr>
          <w:rFonts w:hint="cs"/>
          <w:rtl/>
        </w:rPr>
        <w:t>– – –</w:t>
      </w:r>
      <w:bookmarkStart w:id="318" w:name="_ETM_Q2_238664"/>
      <w:bookmarkEnd w:id="318"/>
    </w:p>
    <w:p w:rsidR="0032313B" w:rsidRDefault="0032313B" w:rsidP="002929A7">
      <w:pPr>
        <w:rPr>
          <w:rtl/>
        </w:rPr>
      </w:pPr>
      <w:bookmarkStart w:id="319" w:name="_ETM_Q2_238765"/>
      <w:bookmarkStart w:id="320" w:name="_ETM_Q2_237180"/>
      <w:bookmarkStart w:id="321" w:name="_ETM_Q2_240078"/>
      <w:bookmarkEnd w:id="319"/>
      <w:bookmarkEnd w:id="320"/>
      <w:bookmarkEnd w:id="321"/>
    </w:p>
    <w:p w:rsidR="0032313B" w:rsidRDefault="0032313B" w:rsidP="002929A7">
      <w:pPr>
        <w:pStyle w:val="-"/>
        <w:keepNext/>
        <w:rPr>
          <w:rtl/>
        </w:rPr>
      </w:pPr>
      <w:r w:rsidRPr="00CA06A2">
        <w:rPr>
          <w:rStyle w:val="TagStyle"/>
          <w:rtl/>
        </w:rPr>
        <w:t xml:space="preserve"> &lt;&lt; דובר_המשך &gt;&gt; </w:t>
      </w:r>
      <w:r>
        <w:rPr>
          <w:rtl/>
        </w:rPr>
        <w:t>סגן שר החינוך מאיר פרוש:</w:t>
      </w:r>
      <w:r w:rsidRPr="00CA06A2">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F865EE">
      <w:pPr>
        <w:rPr>
          <w:rtl/>
        </w:rPr>
      </w:pPr>
      <w:bookmarkStart w:id="322" w:name="_ETM_Q2_241722"/>
      <w:bookmarkStart w:id="323" w:name="_ETM_Q2_237069"/>
      <w:bookmarkStart w:id="324" w:name="_ETM_Q2_240156"/>
      <w:bookmarkEnd w:id="322"/>
      <w:bookmarkEnd w:id="323"/>
      <w:bookmarkEnd w:id="324"/>
      <w:r>
        <w:rPr>
          <w:rtl/>
        </w:rPr>
        <w:t xml:space="preserve">לאחר </w:t>
      </w:r>
      <w:bookmarkStart w:id="325" w:name="_ETM_Q2_237810"/>
      <w:bookmarkEnd w:id="325"/>
      <w:r>
        <w:rPr>
          <w:rtl/>
        </w:rPr>
        <w:t>מכן</w:t>
      </w:r>
      <w:r>
        <w:rPr>
          <w:rFonts w:hint="cs"/>
          <w:rtl/>
        </w:rPr>
        <w:t>,</w:t>
      </w:r>
      <w:r>
        <w:rPr>
          <w:rtl/>
        </w:rPr>
        <w:t xml:space="preserve"> </w:t>
      </w:r>
      <w:bookmarkStart w:id="326" w:name="_ETM_Q2_238530"/>
      <w:bookmarkEnd w:id="326"/>
      <w:r>
        <w:rPr>
          <w:rtl/>
        </w:rPr>
        <w:t xml:space="preserve">לאחר </w:t>
      </w:r>
      <w:bookmarkStart w:id="327" w:name="_ETM_Q2_238890"/>
      <w:bookmarkEnd w:id="327"/>
      <w:r>
        <w:rPr>
          <w:rtl/>
        </w:rPr>
        <w:t xml:space="preserve">שאני </w:t>
      </w:r>
      <w:bookmarkStart w:id="328" w:name="_ETM_Q2_239130"/>
      <w:bookmarkEnd w:id="328"/>
      <w:r>
        <w:rPr>
          <w:rtl/>
        </w:rPr>
        <w:t xml:space="preserve">עניתי </w:t>
      </w:r>
      <w:bookmarkStart w:id="329" w:name="_ETM_Q2_239460"/>
      <w:bookmarkEnd w:id="329"/>
      <w:r>
        <w:rPr>
          <w:rtl/>
        </w:rPr>
        <w:t xml:space="preserve">על </w:t>
      </w:r>
      <w:bookmarkStart w:id="330" w:name="_ETM_Q2_239700"/>
      <w:bookmarkEnd w:id="330"/>
      <w:r>
        <w:rPr>
          <w:rtl/>
        </w:rPr>
        <w:t xml:space="preserve">השאלה </w:t>
      </w:r>
      <w:bookmarkStart w:id="331" w:name="_ETM_Q2_240239"/>
      <w:bookmarkEnd w:id="331"/>
      <w:r>
        <w:rPr>
          <w:rtl/>
        </w:rPr>
        <w:t xml:space="preserve">הראשונה </w:t>
      </w:r>
      <w:bookmarkStart w:id="332" w:name="_ETM_Q2_240660"/>
      <w:bookmarkEnd w:id="332"/>
      <w:r>
        <w:rPr>
          <w:rtl/>
        </w:rPr>
        <w:t xml:space="preserve">של </w:t>
      </w:r>
      <w:bookmarkStart w:id="333" w:name="_ETM_Q2_240870"/>
      <w:bookmarkEnd w:id="333"/>
      <w:r>
        <w:rPr>
          <w:rtl/>
        </w:rPr>
        <w:t xml:space="preserve">השואל </w:t>
      </w:r>
      <w:bookmarkStart w:id="334" w:name="_ETM_Q2_241260"/>
      <w:bookmarkStart w:id="335" w:name="_ETM_Q2_241440"/>
      <w:bookmarkEnd w:id="334"/>
      <w:bookmarkEnd w:id="335"/>
      <w:r>
        <w:rPr>
          <w:rFonts w:hint="cs"/>
          <w:rtl/>
        </w:rPr>
        <w:t>או ה</w:t>
      </w:r>
      <w:r>
        <w:rPr>
          <w:rtl/>
        </w:rPr>
        <w:t>שואלת</w:t>
      </w:r>
      <w:r>
        <w:rPr>
          <w:rFonts w:hint="cs"/>
          <w:rtl/>
        </w:rPr>
        <w:t>,</w:t>
      </w:r>
      <w:bookmarkStart w:id="336" w:name="_ETM_Q2_241509"/>
      <w:bookmarkEnd w:id="336"/>
      <w:r>
        <w:rPr>
          <w:rtl/>
        </w:rPr>
        <w:t xml:space="preserve"> </w:t>
      </w:r>
      <w:bookmarkStart w:id="337" w:name="_ETM_Q2_243350"/>
      <w:bookmarkEnd w:id="337"/>
      <w:r>
        <w:rPr>
          <w:rtl/>
        </w:rPr>
        <w:t xml:space="preserve">נותנים </w:t>
      </w:r>
      <w:bookmarkStart w:id="338" w:name="_ETM_Q2_243829"/>
      <w:bookmarkEnd w:id="338"/>
      <w:r>
        <w:rPr>
          <w:rtl/>
        </w:rPr>
        <w:t xml:space="preserve">רשות </w:t>
      </w:r>
      <w:bookmarkStart w:id="339" w:name="_ETM_Q2_244310"/>
      <w:bookmarkEnd w:id="339"/>
      <w:r>
        <w:rPr>
          <w:rtl/>
        </w:rPr>
        <w:t xml:space="preserve">לעוד </w:t>
      </w:r>
      <w:bookmarkStart w:id="340" w:name="_ETM_Q2_244760"/>
      <w:bookmarkEnd w:id="340"/>
      <w:r>
        <w:rPr>
          <w:rFonts w:hint="cs"/>
          <w:rtl/>
        </w:rPr>
        <w:t>שניים</w:t>
      </w:r>
      <w:r w:rsidR="0005278F">
        <w:rPr>
          <w:rFonts w:hint="cs"/>
          <w:rtl/>
        </w:rPr>
        <w:t xml:space="preserve"> שנרשמו,</w:t>
      </w:r>
      <w:r>
        <w:rPr>
          <w:rtl/>
        </w:rPr>
        <w:t xml:space="preserve"> </w:t>
      </w:r>
      <w:bookmarkStart w:id="341" w:name="_ETM_Q2_245420"/>
      <w:bookmarkEnd w:id="341"/>
      <w:r>
        <w:rPr>
          <w:rtl/>
        </w:rPr>
        <w:t xml:space="preserve">אם </w:t>
      </w:r>
      <w:bookmarkStart w:id="342" w:name="_ETM_Q2_245569"/>
      <w:bookmarkEnd w:id="342"/>
      <w:r>
        <w:rPr>
          <w:rtl/>
        </w:rPr>
        <w:t>יש</w:t>
      </w:r>
      <w:bookmarkStart w:id="343" w:name="_ETM_Q2_242689"/>
      <w:bookmarkEnd w:id="343"/>
      <w:r w:rsidR="0005278F">
        <w:rPr>
          <w:rFonts w:hint="cs"/>
          <w:rtl/>
        </w:rPr>
        <w:t>;</w:t>
      </w:r>
      <w:r>
        <w:rPr>
          <w:rtl/>
        </w:rPr>
        <w:t xml:space="preserve"> </w:t>
      </w:r>
      <w:bookmarkStart w:id="344" w:name="_ETM_Q2_246950"/>
      <w:bookmarkEnd w:id="344"/>
      <w:r>
        <w:rPr>
          <w:rtl/>
        </w:rPr>
        <w:t xml:space="preserve">במקרה </w:t>
      </w:r>
      <w:bookmarkStart w:id="345" w:name="_ETM_Q2_247520"/>
      <w:bookmarkEnd w:id="345"/>
      <w:r>
        <w:rPr>
          <w:rtl/>
        </w:rPr>
        <w:t xml:space="preserve">הזה </w:t>
      </w:r>
      <w:bookmarkStart w:id="346" w:name="_ETM_Q2_248000"/>
      <w:bookmarkEnd w:id="346"/>
      <w:r>
        <w:rPr>
          <w:rtl/>
        </w:rPr>
        <w:t xml:space="preserve">נרשמה </w:t>
      </w:r>
      <w:bookmarkStart w:id="347" w:name="_ETM_Q2_248450"/>
      <w:bookmarkEnd w:id="347"/>
      <w:r>
        <w:rPr>
          <w:rtl/>
        </w:rPr>
        <w:t xml:space="preserve">רק </w:t>
      </w:r>
      <w:bookmarkStart w:id="348" w:name="_ETM_Q2_248630"/>
      <w:bookmarkEnd w:id="348"/>
      <w:r>
        <w:rPr>
          <w:rFonts w:hint="cs"/>
          <w:rtl/>
        </w:rPr>
        <w:t>אחת</w:t>
      </w:r>
      <w:bookmarkStart w:id="349" w:name="_ETM_Q2_247000"/>
      <w:bookmarkStart w:id="350" w:name="_ETM_Q2_249459"/>
      <w:bookmarkEnd w:id="349"/>
      <w:bookmarkEnd w:id="350"/>
      <w:r w:rsidR="00F865EE">
        <w:rPr>
          <w:rFonts w:hint="cs"/>
          <w:rtl/>
        </w:rPr>
        <w:t>,</w:t>
      </w:r>
      <w:r w:rsidR="0005278F">
        <w:rPr>
          <w:rFonts w:hint="cs"/>
          <w:rtl/>
        </w:rPr>
        <w:t xml:space="preserve"> </w:t>
      </w:r>
      <w:r>
        <w:rPr>
          <w:rtl/>
        </w:rPr>
        <w:t xml:space="preserve">או </w:t>
      </w:r>
      <w:bookmarkStart w:id="351" w:name="_ETM_Q2_249579"/>
      <w:bookmarkEnd w:id="351"/>
      <w:r>
        <w:rPr>
          <w:rtl/>
        </w:rPr>
        <w:t>שי</w:t>
      </w:r>
      <w:r>
        <w:rPr>
          <w:rFonts w:hint="cs"/>
          <w:rtl/>
        </w:rPr>
        <w:t>ש עוד מיש</w:t>
      </w:r>
      <w:bookmarkStart w:id="352" w:name="_ETM_Q2_246069"/>
      <w:bookmarkEnd w:id="352"/>
      <w:r>
        <w:rPr>
          <w:rFonts w:hint="cs"/>
          <w:rtl/>
        </w:rPr>
        <w:t xml:space="preserve">הו? </w:t>
      </w:r>
      <w:bookmarkStart w:id="353" w:name="_ETM_Q2_249534"/>
      <w:bookmarkStart w:id="354" w:name="_ETM_Q2_249611"/>
      <w:bookmarkEnd w:id="353"/>
      <w:bookmarkEnd w:id="354"/>
    </w:p>
    <w:p w:rsidR="0032313B" w:rsidRDefault="0032313B" w:rsidP="002929A7">
      <w:pPr>
        <w:rPr>
          <w:rtl/>
        </w:rPr>
      </w:pPr>
      <w:bookmarkStart w:id="355" w:name="_ETM_Q2_255714"/>
      <w:bookmarkStart w:id="356" w:name="_ETM_Q2_255802"/>
      <w:bookmarkEnd w:id="355"/>
      <w:bookmarkEnd w:id="356"/>
    </w:p>
    <w:p w:rsidR="0032313B" w:rsidRDefault="0032313B" w:rsidP="002929A7">
      <w:pPr>
        <w:pStyle w:val="af6"/>
        <w:keepNext/>
        <w:rPr>
          <w:rtl/>
        </w:rPr>
      </w:pPr>
      <w:bookmarkStart w:id="357" w:name="ET_yor_5982_13"/>
      <w:r w:rsidRPr="00CA06A2">
        <w:rPr>
          <w:rStyle w:val="TagStyle"/>
          <w:rtl/>
        </w:rPr>
        <w:t xml:space="preserve"> &lt;&lt; יור &gt;&gt; </w:t>
      </w:r>
      <w:r>
        <w:rPr>
          <w:rtl/>
        </w:rPr>
        <w:t>היו"ר יריב לוין:</w:t>
      </w:r>
      <w:r w:rsidRPr="00CA06A2">
        <w:rPr>
          <w:rStyle w:val="TagStyle"/>
          <w:rtl/>
        </w:rPr>
        <w:t xml:space="preserve"> &lt;&lt; יור &gt;&gt;</w:t>
      </w:r>
      <w:r>
        <w:rPr>
          <w:rtl/>
        </w:rPr>
        <w:t xml:space="preserve"> </w:t>
      </w:r>
      <w:bookmarkEnd w:id="357"/>
    </w:p>
    <w:p w:rsidR="0032313B" w:rsidRDefault="0032313B" w:rsidP="00F44B55">
      <w:pPr>
        <w:rPr>
          <w:rtl/>
          <w:lang w:eastAsia="he-IL"/>
        </w:rPr>
      </w:pPr>
    </w:p>
    <w:p w:rsidR="0032313B" w:rsidRDefault="0032313B" w:rsidP="002929A7">
      <w:pPr>
        <w:rPr>
          <w:rtl/>
        </w:rPr>
      </w:pPr>
      <w:bookmarkStart w:id="358" w:name="_ETM_Q2_251391"/>
      <w:bookmarkEnd w:id="358"/>
      <w:r>
        <w:rPr>
          <w:rFonts w:hint="cs"/>
          <w:rtl/>
          <w:lang w:eastAsia="he-IL"/>
        </w:rPr>
        <w:t>לא</w:t>
      </w:r>
      <w:bookmarkStart w:id="359" w:name="_ETM_Q2_248129"/>
      <w:bookmarkEnd w:id="359"/>
      <w:r>
        <w:rPr>
          <w:rFonts w:hint="cs"/>
          <w:rtl/>
          <w:lang w:eastAsia="he-IL"/>
        </w:rPr>
        <w:t>, לא. אני אומר לאדונ</w:t>
      </w:r>
      <w:bookmarkStart w:id="360" w:name="_ETM_Q2_250419"/>
      <w:bookmarkEnd w:id="360"/>
      <w:r>
        <w:rPr>
          <w:rFonts w:hint="cs"/>
          <w:rtl/>
          <w:lang w:eastAsia="he-IL"/>
        </w:rPr>
        <w:t>י סגן השר.</w:t>
      </w:r>
      <w:bookmarkStart w:id="361" w:name="_ETM_Q2_253148"/>
      <w:bookmarkEnd w:id="361"/>
      <w:r>
        <w:rPr>
          <w:rFonts w:hint="cs"/>
          <w:rtl/>
          <w:lang w:eastAsia="he-IL"/>
        </w:rPr>
        <w:t xml:space="preserve"> הנוהל – </w:t>
      </w:r>
      <w:bookmarkStart w:id="362" w:name="_ETM_Q2_251599"/>
      <w:bookmarkEnd w:id="362"/>
      <w:r>
        <w:rPr>
          <w:rFonts w:hint="cs"/>
          <w:rtl/>
          <w:lang w:eastAsia="he-IL"/>
        </w:rPr>
        <w:t xml:space="preserve">אם </w:t>
      </w:r>
      <w:bookmarkStart w:id="363" w:name="_ETM_Q2_249662"/>
      <w:bookmarkStart w:id="364" w:name="_ETM_Q2_249999"/>
      <w:bookmarkStart w:id="365" w:name="_ETM_Q2_250090"/>
      <w:bookmarkStart w:id="366" w:name="_ETM_Q2_250299"/>
      <w:bookmarkStart w:id="367" w:name="_ETM_Q2_250479"/>
      <w:bookmarkStart w:id="368" w:name="_ETM_Q2_250749"/>
      <w:bookmarkStart w:id="369" w:name="_ETM_Q2_250959"/>
      <w:bookmarkStart w:id="370" w:name="_ETM_Q2_251200"/>
      <w:bookmarkStart w:id="371" w:name="_ETM_Q2_251560"/>
      <w:bookmarkStart w:id="372" w:name="_ETM_Q2_251770"/>
      <w:bookmarkStart w:id="373" w:name="_ETM_Q2_251979"/>
      <w:bookmarkStart w:id="374" w:name="_ETM_Q2_252369"/>
      <w:bookmarkStart w:id="375" w:name="_ETM_Q2_252609"/>
      <w:bookmarkStart w:id="376" w:name="_ETM_Q2_252850"/>
      <w:bookmarkStart w:id="377" w:name="_ETM_Q2_249839"/>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rtl/>
        </w:rPr>
        <w:t xml:space="preserve">רוצים </w:t>
      </w:r>
      <w:bookmarkStart w:id="378" w:name="_ETM_Q2_253240"/>
      <w:bookmarkEnd w:id="378"/>
      <w:r>
        <w:rPr>
          <w:rtl/>
        </w:rPr>
        <w:t xml:space="preserve">לדייק </w:t>
      </w:r>
      <w:bookmarkStart w:id="379" w:name="_ETM_Q2_253689"/>
      <w:bookmarkEnd w:id="379"/>
      <w:r>
        <w:rPr>
          <w:rtl/>
        </w:rPr>
        <w:t xml:space="preserve">בנוהל </w:t>
      </w:r>
      <w:bookmarkStart w:id="380" w:name="_ETM_Q2_254109"/>
      <w:bookmarkEnd w:id="380"/>
      <w:r>
        <w:rPr>
          <w:rtl/>
        </w:rPr>
        <w:t xml:space="preserve">על </w:t>
      </w:r>
      <w:bookmarkStart w:id="381" w:name="_ETM_Q2_254200"/>
      <w:bookmarkEnd w:id="381"/>
      <w:r>
        <w:rPr>
          <w:rtl/>
        </w:rPr>
        <w:t xml:space="preserve">פי </w:t>
      </w:r>
      <w:bookmarkStart w:id="382" w:name="_ETM_Q2_254380"/>
      <w:bookmarkEnd w:id="382"/>
      <w:r>
        <w:rPr>
          <w:rtl/>
        </w:rPr>
        <w:t>התק</w:t>
      </w:r>
      <w:bookmarkStart w:id="383" w:name="_ETM_Q2_247729"/>
      <w:bookmarkStart w:id="384" w:name="_ETM_Q2_249029"/>
      <w:bookmarkEnd w:id="383"/>
      <w:bookmarkEnd w:id="384"/>
      <w:r>
        <w:rPr>
          <w:rtl/>
        </w:rPr>
        <w:t>נון</w:t>
      </w:r>
      <w:bookmarkStart w:id="385" w:name="_ETM_Q2_254950"/>
      <w:bookmarkEnd w:id="385"/>
      <w:r>
        <w:rPr>
          <w:rFonts w:hint="cs"/>
          <w:rtl/>
        </w:rPr>
        <w:t xml:space="preserve"> </w:t>
      </w:r>
      <w:r>
        <w:rPr>
          <w:rFonts w:hint="eastAsia"/>
        </w:rPr>
        <w:t>–</w:t>
      </w:r>
      <w:r>
        <w:rPr>
          <w:rFonts w:hint="cs"/>
          <w:rtl/>
        </w:rPr>
        <w:t xml:space="preserve"> </w:t>
      </w:r>
      <w:bookmarkStart w:id="386" w:name="_ETM_Q2_251550"/>
      <w:bookmarkEnd w:id="386"/>
      <w:r>
        <w:rPr>
          <w:rtl/>
        </w:rPr>
        <w:t xml:space="preserve">הוא </w:t>
      </w:r>
      <w:bookmarkStart w:id="387" w:name="_ETM_Q2_255039"/>
      <w:bookmarkEnd w:id="387"/>
      <w:r>
        <w:rPr>
          <w:rtl/>
        </w:rPr>
        <w:t xml:space="preserve">שקודם </w:t>
      </w:r>
      <w:bookmarkStart w:id="388" w:name="_ETM_Q2_255549"/>
      <w:bookmarkEnd w:id="388"/>
      <w:r>
        <w:rPr>
          <w:rtl/>
        </w:rPr>
        <w:t>כ</w:t>
      </w:r>
      <w:r>
        <w:rPr>
          <w:rFonts w:hint="cs"/>
          <w:rtl/>
        </w:rPr>
        <w:t>ו</w:t>
      </w:r>
      <w:r>
        <w:rPr>
          <w:rtl/>
        </w:rPr>
        <w:t xml:space="preserve">ל </w:t>
      </w:r>
      <w:bookmarkStart w:id="389" w:name="_ETM_Q2_255909"/>
      <w:bookmarkEnd w:id="389"/>
      <w:r w:rsidR="00E57259">
        <w:rPr>
          <w:rFonts w:hint="cs"/>
          <w:rtl/>
        </w:rPr>
        <w:t>– –</w:t>
      </w:r>
      <w:bookmarkStart w:id="390" w:name="_ETM_Q2_253620"/>
      <w:bookmarkStart w:id="391" w:name="_ETM_Q2_254173"/>
      <w:bookmarkEnd w:id="390"/>
      <w:bookmarkEnd w:id="391"/>
    </w:p>
    <w:p w:rsidR="0032313B" w:rsidRDefault="0032313B" w:rsidP="002929A7">
      <w:pPr>
        <w:rPr>
          <w:rtl/>
        </w:rPr>
      </w:pPr>
      <w:bookmarkStart w:id="392" w:name="_ETM_Q2_254229"/>
      <w:bookmarkStart w:id="393" w:name="_ETM_Q2_254365"/>
      <w:bookmarkEnd w:id="392"/>
      <w:bookmarkEnd w:id="393"/>
    </w:p>
    <w:p w:rsidR="0032313B" w:rsidRDefault="0032313B" w:rsidP="002929A7">
      <w:pPr>
        <w:pStyle w:val="-"/>
        <w:keepNext/>
        <w:rPr>
          <w:rtl/>
        </w:rPr>
      </w:pPr>
      <w:r w:rsidRPr="00E61118">
        <w:rPr>
          <w:rStyle w:val="TagStyle"/>
          <w:rtl/>
        </w:rPr>
        <w:t xml:space="preserve"> &lt;&lt; דובר_המשך &gt;&gt; </w:t>
      </w:r>
      <w:r>
        <w:rPr>
          <w:rtl/>
        </w:rPr>
        <w:t>סגן שר החינוך מאיר פרוש:</w:t>
      </w:r>
      <w:r w:rsidRPr="00E61118">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2929A7">
      <w:pPr>
        <w:rPr>
          <w:rtl/>
        </w:rPr>
      </w:pPr>
      <w:bookmarkStart w:id="394" w:name="_ETM_Q2_255949"/>
      <w:bookmarkEnd w:id="394"/>
      <w:r>
        <w:rPr>
          <w:rFonts w:hint="cs"/>
          <w:rtl/>
          <w:lang w:eastAsia="he-IL"/>
        </w:rPr>
        <w:t xml:space="preserve">אז היו </w:t>
      </w:r>
      <w:bookmarkStart w:id="395" w:name="_ETM_Q2_253170"/>
      <w:bookmarkStart w:id="396" w:name="_ETM_Q2_254412"/>
      <w:bookmarkStart w:id="397" w:name="_ETM_Q2_256240"/>
      <w:bookmarkEnd w:id="395"/>
      <w:bookmarkEnd w:id="396"/>
      <w:bookmarkEnd w:id="397"/>
      <w:r>
        <w:rPr>
          <w:rtl/>
        </w:rPr>
        <w:t xml:space="preserve">כאלה </w:t>
      </w:r>
      <w:bookmarkStart w:id="398" w:name="_ETM_Q2_256539"/>
      <w:bookmarkEnd w:id="398"/>
      <w:r>
        <w:rPr>
          <w:rtl/>
        </w:rPr>
        <w:t xml:space="preserve">כנראה </w:t>
      </w:r>
      <w:bookmarkStart w:id="399" w:name="_ETM_Q2_256780"/>
      <w:bookmarkEnd w:id="399"/>
      <w:r>
        <w:rPr>
          <w:rtl/>
        </w:rPr>
        <w:t>ש</w:t>
      </w:r>
      <w:r>
        <w:rPr>
          <w:rFonts w:hint="cs"/>
          <w:rtl/>
        </w:rPr>
        <w:t>שיבשו את זה</w:t>
      </w:r>
      <w:bookmarkStart w:id="400" w:name="_ETM_Q2_254790"/>
      <w:bookmarkEnd w:id="400"/>
      <w:r>
        <w:rPr>
          <w:rFonts w:hint="cs"/>
          <w:rtl/>
        </w:rPr>
        <w:t>.</w:t>
      </w:r>
      <w:bookmarkStart w:id="401" w:name="_ETM_Q2_256990"/>
      <w:bookmarkStart w:id="402" w:name="_ETM_Q2_256554"/>
      <w:bookmarkEnd w:id="401"/>
      <w:bookmarkEnd w:id="402"/>
    </w:p>
    <w:p w:rsidR="0032313B" w:rsidRDefault="0032313B" w:rsidP="002929A7">
      <w:pPr>
        <w:rPr>
          <w:rtl/>
        </w:rPr>
      </w:pPr>
      <w:bookmarkStart w:id="403" w:name="_ETM_Q2_256605"/>
      <w:bookmarkStart w:id="404" w:name="_ETM_Q2_256721"/>
      <w:bookmarkEnd w:id="403"/>
      <w:bookmarkEnd w:id="404"/>
    </w:p>
    <w:p w:rsidR="0032313B" w:rsidRDefault="0032313B" w:rsidP="002929A7">
      <w:pPr>
        <w:pStyle w:val="af6"/>
        <w:keepNext/>
        <w:rPr>
          <w:rtl/>
        </w:rPr>
      </w:pPr>
      <w:bookmarkStart w:id="405" w:name="ET_yor_5982_15"/>
      <w:r w:rsidRPr="00E61118">
        <w:rPr>
          <w:rStyle w:val="TagStyle"/>
          <w:rtl/>
        </w:rPr>
        <w:t xml:space="preserve"> &lt;&lt; יור &gt;&gt; </w:t>
      </w:r>
      <w:r>
        <w:rPr>
          <w:rtl/>
        </w:rPr>
        <w:t>היו"ר יריב לוין:</w:t>
      </w:r>
      <w:r w:rsidRPr="00E61118">
        <w:rPr>
          <w:rStyle w:val="TagStyle"/>
          <w:rtl/>
        </w:rPr>
        <w:t xml:space="preserve"> &lt;&lt; יור &gt;&gt;</w:t>
      </w:r>
      <w:r>
        <w:rPr>
          <w:rtl/>
        </w:rPr>
        <w:t xml:space="preserve"> </w:t>
      </w:r>
      <w:bookmarkEnd w:id="405"/>
    </w:p>
    <w:p w:rsidR="0032313B" w:rsidRDefault="0032313B" w:rsidP="00F44B55">
      <w:pPr>
        <w:rPr>
          <w:rtl/>
          <w:lang w:eastAsia="he-IL"/>
        </w:rPr>
      </w:pPr>
    </w:p>
    <w:p w:rsidR="0032313B" w:rsidRDefault="00E57259" w:rsidP="0005278F">
      <w:pPr>
        <w:rPr>
          <w:rtl/>
        </w:rPr>
      </w:pPr>
      <w:bookmarkStart w:id="406" w:name="_ETM_Q2_258332"/>
      <w:bookmarkEnd w:id="406"/>
      <w:r>
        <w:rPr>
          <w:rFonts w:hint="cs"/>
          <w:rtl/>
          <w:lang w:eastAsia="he-IL"/>
        </w:rPr>
        <w:t>– –</w:t>
      </w:r>
      <w:bookmarkStart w:id="407" w:name="_ETM_Q2_256764"/>
      <w:bookmarkStart w:id="408" w:name="_ETM_Q2_255530"/>
      <w:bookmarkEnd w:id="407"/>
      <w:bookmarkEnd w:id="408"/>
      <w:r w:rsidR="0032313B">
        <w:rPr>
          <w:rFonts w:hint="cs"/>
          <w:rtl/>
          <w:lang w:eastAsia="he-IL"/>
        </w:rPr>
        <w:t xml:space="preserve"> </w:t>
      </w:r>
      <w:bookmarkStart w:id="409" w:name="_ETM_Q2_255645"/>
      <w:bookmarkEnd w:id="409"/>
      <w:r w:rsidR="0032313B">
        <w:rPr>
          <w:rFonts w:hint="cs"/>
          <w:rtl/>
          <w:lang w:eastAsia="he-IL"/>
        </w:rPr>
        <w:t>נ</w:t>
      </w:r>
      <w:r w:rsidR="0032313B">
        <w:rPr>
          <w:rtl/>
        </w:rPr>
        <w:t xml:space="preserve">שאלת </w:t>
      </w:r>
      <w:bookmarkStart w:id="410" w:name="_ETM_Q2_257409"/>
      <w:bookmarkEnd w:id="410"/>
      <w:r w:rsidR="0032313B">
        <w:rPr>
          <w:rtl/>
        </w:rPr>
        <w:t xml:space="preserve">שאלה </w:t>
      </w:r>
      <w:bookmarkStart w:id="411" w:name="_ETM_Q2_257829"/>
      <w:bookmarkEnd w:id="411"/>
      <w:r w:rsidR="0032313B">
        <w:rPr>
          <w:rtl/>
        </w:rPr>
        <w:t xml:space="preserve">נוספת </w:t>
      </w:r>
      <w:bookmarkStart w:id="412" w:name="_ETM_Q2_258459"/>
      <w:bookmarkEnd w:id="412"/>
      <w:r w:rsidR="0032313B">
        <w:rPr>
          <w:rtl/>
        </w:rPr>
        <w:t xml:space="preserve">של </w:t>
      </w:r>
      <w:bookmarkStart w:id="413" w:name="_ETM_Q2_258729"/>
      <w:bookmarkEnd w:id="413"/>
      <w:r w:rsidR="0032313B">
        <w:rPr>
          <w:rtl/>
        </w:rPr>
        <w:t xml:space="preserve">השואל </w:t>
      </w:r>
      <w:bookmarkStart w:id="414" w:name="_ETM_Q2_259149"/>
      <w:bookmarkEnd w:id="414"/>
      <w:r w:rsidR="0032313B">
        <w:rPr>
          <w:rtl/>
        </w:rPr>
        <w:t>המקורי</w:t>
      </w:r>
      <w:r w:rsidR="0032313B">
        <w:rPr>
          <w:rFonts w:hint="cs"/>
          <w:rtl/>
        </w:rPr>
        <w:t>,</w:t>
      </w:r>
      <w:r w:rsidR="0032313B">
        <w:rPr>
          <w:rtl/>
        </w:rPr>
        <w:t xml:space="preserve"> </w:t>
      </w:r>
      <w:bookmarkStart w:id="415" w:name="_ETM_Q2_259719"/>
      <w:bookmarkEnd w:id="415"/>
      <w:r w:rsidR="0032313B">
        <w:rPr>
          <w:rtl/>
        </w:rPr>
        <w:t xml:space="preserve">עונים </w:t>
      </w:r>
      <w:bookmarkStart w:id="416" w:name="_ETM_Q2_260079"/>
      <w:bookmarkEnd w:id="416"/>
      <w:r w:rsidR="0032313B">
        <w:rPr>
          <w:rtl/>
        </w:rPr>
        <w:t>עליה</w:t>
      </w:r>
      <w:bookmarkStart w:id="417" w:name="_ETM_Q2_258440"/>
      <w:bookmarkEnd w:id="417"/>
      <w:r w:rsidR="0005278F">
        <w:rPr>
          <w:rFonts w:hint="cs"/>
          <w:rtl/>
        </w:rPr>
        <w:t>,</w:t>
      </w:r>
      <w:r w:rsidR="0032313B">
        <w:rPr>
          <w:rtl/>
        </w:rPr>
        <w:t xml:space="preserve"> </w:t>
      </w:r>
      <w:bookmarkStart w:id="418" w:name="_ETM_Q2_260439"/>
      <w:bookmarkEnd w:id="418"/>
      <w:r w:rsidR="00F865EE">
        <w:rPr>
          <w:rFonts w:hint="cs"/>
          <w:rtl/>
        </w:rPr>
        <w:t>ו</w:t>
      </w:r>
      <w:r w:rsidR="0032313B">
        <w:rPr>
          <w:rtl/>
        </w:rPr>
        <w:t xml:space="preserve">לאחר </w:t>
      </w:r>
      <w:bookmarkStart w:id="419" w:name="_ETM_Q2_261009"/>
      <w:bookmarkEnd w:id="419"/>
      <w:r w:rsidR="0032313B">
        <w:rPr>
          <w:rtl/>
        </w:rPr>
        <w:t xml:space="preserve">מכן </w:t>
      </w:r>
      <w:bookmarkStart w:id="420" w:name="_ETM_Q2_261520"/>
      <w:bookmarkEnd w:id="420"/>
      <w:r w:rsidR="0032313B">
        <w:rPr>
          <w:rtl/>
        </w:rPr>
        <w:t xml:space="preserve">מאפשרים </w:t>
      </w:r>
      <w:bookmarkStart w:id="421" w:name="_ETM_Q2_262030"/>
      <w:bookmarkEnd w:id="421"/>
      <w:r w:rsidR="0032313B">
        <w:rPr>
          <w:rtl/>
        </w:rPr>
        <w:t xml:space="preserve">לשני </w:t>
      </w:r>
      <w:bookmarkStart w:id="422" w:name="_ETM_Q2_262329"/>
      <w:bookmarkEnd w:id="422"/>
      <w:r w:rsidR="0032313B">
        <w:rPr>
          <w:rtl/>
        </w:rPr>
        <w:t xml:space="preserve">חברי </w:t>
      </w:r>
      <w:bookmarkStart w:id="423" w:name="_ETM_Q2_262599"/>
      <w:bookmarkEnd w:id="423"/>
      <w:r w:rsidR="0032313B">
        <w:rPr>
          <w:rtl/>
        </w:rPr>
        <w:t>כנסת</w:t>
      </w:r>
      <w:r w:rsidR="0032313B">
        <w:rPr>
          <w:rFonts w:hint="cs"/>
          <w:rtl/>
        </w:rPr>
        <w:t>,</w:t>
      </w:r>
      <w:r w:rsidR="0032313B">
        <w:rPr>
          <w:rtl/>
        </w:rPr>
        <w:t xml:space="preserve"> </w:t>
      </w:r>
      <w:bookmarkStart w:id="424" w:name="_ETM_Q2_262869"/>
      <w:bookmarkEnd w:id="424"/>
      <w:r w:rsidR="0032313B">
        <w:rPr>
          <w:rFonts w:hint="cs"/>
          <w:rtl/>
        </w:rPr>
        <w:t>וע</w:t>
      </w:r>
      <w:r w:rsidR="0032313B">
        <w:rPr>
          <w:rtl/>
        </w:rPr>
        <w:t xml:space="preserve">ונים </w:t>
      </w:r>
      <w:bookmarkStart w:id="425" w:name="_ETM_Q2_263200"/>
      <w:bookmarkEnd w:id="425"/>
      <w:r w:rsidR="0032313B">
        <w:rPr>
          <w:rtl/>
        </w:rPr>
        <w:t>להם</w:t>
      </w:r>
      <w:bookmarkStart w:id="426" w:name="_ETM_Q2_260711"/>
      <w:bookmarkEnd w:id="426"/>
      <w:r w:rsidR="0032313B">
        <w:rPr>
          <w:rFonts w:hint="cs"/>
          <w:rtl/>
        </w:rPr>
        <w:t>.</w:t>
      </w:r>
      <w:r w:rsidR="0032313B">
        <w:rPr>
          <w:rtl/>
        </w:rPr>
        <w:t xml:space="preserve"> </w:t>
      </w:r>
      <w:bookmarkStart w:id="427" w:name="_ETM_Q2_263530"/>
      <w:bookmarkEnd w:id="427"/>
      <w:r w:rsidR="0032313B">
        <w:rPr>
          <w:rtl/>
        </w:rPr>
        <w:t xml:space="preserve">אבל </w:t>
      </w:r>
      <w:bookmarkStart w:id="428" w:name="_ETM_Q2_263799"/>
      <w:bookmarkEnd w:id="428"/>
      <w:r w:rsidR="0032313B">
        <w:rPr>
          <w:rtl/>
        </w:rPr>
        <w:t xml:space="preserve">אפשר </w:t>
      </w:r>
      <w:bookmarkStart w:id="429" w:name="_ETM_Q2_264159"/>
      <w:bookmarkEnd w:id="429"/>
      <w:r w:rsidR="0032313B">
        <w:rPr>
          <w:rtl/>
        </w:rPr>
        <w:t xml:space="preserve">בהחלט </w:t>
      </w:r>
      <w:bookmarkStart w:id="430" w:name="_ETM_Q2_264670"/>
      <w:bookmarkEnd w:id="430"/>
      <w:r w:rsidR="0032313B">
        <w:rPr>
          <w:rtl/>
        </w:rPr>
        <w:t xml:space="preserve">לקצר </w:t>
      </w:r>
      <w:bookmarkStart w:id="431" w:name="_ETM_Q2_265149"/>
      <w:bookmarkEnd w:id="431"/>
      <w:r w:rsidR="0032313B">
        <w:rPr>
          <w:rtl/>
        </w:rPr>
        <w:t xml:space="preserve">את </w:t>
      </w:r>
      <w:bookmarkStart w:id="432" w:name="_ETM_Q2_265270"/>
      <w:bookmarkEnd w:id="432"/>
      <w:r w:rsidR="0032313B">
        <w:rPr>
          <w:rtl/>
        </w:rPr>
        <w:t>ה</w:t>
      </w:r>
      <w:bookmarkStart w:id="433" w:name="_ETM_Q2_262031"/>
      <w:bookmarkEnd w:id="433"/>
      <w:r w:rsidR="0032313B">
        <w:rPr>
          <w:rtl/>
        </w:rPr>
        <w:t xml:space="preserve">הליך </w:t>
      </w:r>
      <w:bookmarkStart w:id="434" w:name="_ETM_Q2_265749"/>
      <w:bookmarkEnd w:id="434"/>
      <w:r w:rsidR="0032313B">
        <w:rPr>
          <w:rtl/>
        </w:rPr>
        <w:t>הזה</w:t>
      </w:r>
      <w:bookmarkStart w:id="435" w:name="_ETM_Q2_262421"/>
      <w:bookmarkEnd w:id="435"/>
      <w:r w:rsidR="0032313B">
        <w:rPr>
          <w:rFonts w:hint="cs"/>
          <w:rtl/>
        </w:rPr>
        <w:t xml:space="preserve"> </w:t>
      </w:r>
      <w:r>
        <w:rPr>
          <w:rFonts w:hint="cs"/>
          <w:rtl/>
        </w:rPr>
        <w:t>– – –</w:t>
      </w:r>
      <w:bookmarkStart w:id="436" w:name="_ETM_Q2_266290"/>
      <w:bookmarkEnd w:id="436"/>
    </w:p>
    <w:p w:rsidR="0032313B" w:rsidRDefault="0032313B" w:rsidP="002929A7">
      <w:pPr>
        <w:rPr>
          <w:rtl/>
        </w:rPr>
      </w:pPr>
    </w:p>
    <w:p w:rsidR="0032313B" w:rsidRDefault="0032313B" w:rsidP="002929A7">
      <w:pPr>
        <w:pStyle w:val="-"/>
        <w:keepNext/>
        <w:rPr>
          <w:rtl/>
        </w:rPr>
      </w:pPr>
      <w:r w:rsidRPr="008948E8">
        <w:rPr>
          <w:rStyle w:val="TagStyle"/>
          <w:rtl/>
        </w:rPr>
        <w:t xml:space="preserve"> &lt;&lt; דובר_המשך &gt;&gt; </w:t>
      </w:r>
      <w:r>
        <w:rPr>
          <w:rtl/>
        </w:rPr>
        <w:t>סגן שר החינוך מאיר פרוש:</w:t>
      </w:r>
      <w:r w:rsidRPr="008948E8">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F865EE">
      <w:pPr>
        <w:rPr>
          <w:rtl/>
          <w:lang w:eastAsia="he-IL"/>
        </w:rPr>
      </w:pPr>
      <w:bookmarkStart w:id="437" w:name="_ETM_Q2_263693"/>
      <w:bookmarkEnd w:id="437"/>
      <w:r>
        <w:rPr>
          <w:rFonts w:hint="cs"/>
          <w:rtl/>
          <w:lang w:eastAsia="he-IL"/>
        </w:rPr>
        <w:t>אז כנראה ש</w:t>
      </w:r>
      <w:r w:rsidR="00F865EE">
        <w:rPr>
          <w:rFonts w:hint="cs"/>
          <w:rtl/>
          <w:lang w:eastAsia="he-IL"/>
        </w:rPr>
        <w:t>ב</w:t>
      </w:r>
      <w:r>
        <w:rPr>
          <w:rFonts w:hint="cs"/>
          <w:rtl/>
          <w:lang w:eastAsia="he-IL"/>
        </w:rPr>
        <w:t xml:space="preserve">-20 שנה שלי </w:t>
      </w:r>
      <w:bookmarkStart w:id="438" w:name="_ETM_Q2_263162"/>
      <w:bookmarkEnd w:id="438"/>
      <w:r>
        <w:rPr>
          <w:rFonts w:hint="cs"/>
          <w:rtl/>
          <w:lang w:eastAsia="he-IL"/>
        </w:rPr>
        <w:t>פה</w:t>
      </w:r>
      <w:bookmarkStart w:id="439" w:name="_ETM_Q2_269416"/>
      <w:bookmarkEnd w:id="439"/>
      <w:r>
        <w:rPr>
          <w:rFonts w:hint="cs"/>
          <w:rtl/>
          <w:lang w:eastAsia="he-IL"/>
        </w:rPr>
        <w:t xml:space="preserve"> שיבשו את הנוהל הרגיל</w:t>
      </w:r>
      <w:bookmarkStart w:id="440" w:name="_ETM_Q2_265732"/>
      <w:bookmarkEnd w:id="440"/>
      <w:r>
        <w:rPr>
          <w:rFonts w:hint="cs"/>
          <w:rtl/>
          <w:lang w:eastAsia="he-IL"/>
        </w:rPr>
        <w:t>.</w:t>
      </w:r>
      <w:bookmarkStart w:id="441" w:name="_ETM_Q2_268722"/>
      <w:bookmarkStart w:id="442" w:name="_ETM_Q2_269818"/>
      <w:bookmarkEnd w:id="441"/>
      <w:bookmarkEnd w:id="442"/>
    </w:p>
    <w:p w:rsidR="0032313B" w:rsidRDefault="0032313B" w:rsidP="002929A7">
      <w:pPr>
        <w:rPr>
          <w:rtl/>
          <w:lang w:eastAsia="he-IL"/>
        </w:rPr>
      </w:pPr>
      <w:bookmarkStart w:id="443" w:name="_ETM_Q2_269892"/>
      <w:bookmarkEnd w:id="443"/>
    </w:p>
    <w:p w:rsidR="0032313B" w:rsidRDefault="0032313B" w:rsidP="002929A7">
      <w:pPr>
        <w:pStyle w:val="af5"/>
        <w:keepNext/>
        <w:rPr>
          <w:rtl/>
        </w:rPr>
      </w:pPr>
      <w:bookmarkStart w:id="444" w:name="_ETM_Q2_268903"/>
      <w:bookmarkStart w:id="445" w:name="ET_interruption_5090_17"/>
      <w:bookmarkEnd w:id="444"/>
      <w:r w:rsidRPr="00935FE9">
        <w:rPr>
          <w:rStyle w:val="TagStyle"/>
          <w:rtl/>
        </w:rPr>
        <w:t xml:space="preserve"> &lt;&lt; קריאה &gt;&gt; </w:t>
      </w:r>
      <w:r>
        <w:rPr>
          <w:rtl/>
        </w:rPr>
        <w:t>מרב מיכאלי (העבודה):</w:t>
      </w:r>
      <w:r w:rsidRPr="00935FE9">
        <w:rPr>
          <w:rStyle w:val="TagStyle"/>
          <w:rtl/>
        </w:rPr>
        <w:t xml:space="preserve"> &lt;&lt; קריאה &gt;&gt;</w:t>
      </w:r>
      <w:r>
        <w:rPr>
          <w:rtl/>
        </w:rPr>
        <w:t xml:space="preserve"> </w:t>
      </w:r>
      <w:bookmarkEnd w:id="445"/>
    </w:p>
    <w:p w:rsidR="0032313B" w:rsidRDefault="0032313B" w:rsidP="00F44B55">
      <w:pPr>
        <w:rPr>
          <w:rtl/>
          <w:lang w:eastAsia="he-IL"/>
        </w:rPr>
      </w:pPr>
    </w:p>
    <w:p w:rsidR="0032313B" w:rsidRDefault="0032313B" w:rsidP="0005278F">
      <w:pPr>
        <w:rPr>
          <w:rtl/>
          <w:lang w:eastAsia="he-IL"/>
        </w:rPr>
      </w:pPr>
      <w:bookmarkStart w:id="446" w:name="_ETM_Q2_271782"/>
      <w:bookmarkEnd w:id="446"/>
      <w:r>
        <w:rPr>
          <w:rFonts w:hint="cs"/>
          <w:rtl/>
          <w:lang w:eastAsia="he-IL"/>
        </w:rPr>
        <w:t xml:space="preserve">אולי כדאי להוציא </w:t>
      </w:r>
      <w:proofErr w:type="spellStart"/>
      <w:r>
        <w:rPr>
          <w:rFonts w:hint="cs"/>
          <w:rtl/>
          <w:lang w:eastAsia="he-IL"/>
        </w:rPr>
        <w:t>רענון</w:t>
      </w:r>
      <w:proofErr w:type="spellEnd"/>
      <w:r>
        <w:rPr>
          <w:rFonts w:hint="cs"/>
          <w:rtl/>
          <w:lang w:eastAsia="he-IL"/>
        </w:rPr>
        <w:t xml:space="preserve"> לשרים.</w:t>
      </w:r>
      <w:bookmarkStart w:id="447" w:name="_ETM_Q2_267252"/>
      <w:bookmarkStart w:id="448" w:name="_ETM_Q2_274056"/>
      <w:bookmarkEnd w:id="447"/>
      <w:bookmarkEnd w:id="448"/>
    </w:p>
    <w:p w:rsidR="0032313B" w:rsidRDefault="0032313B" w:rsidP="002929A7">
      <w:pPr>
        <w:rPr>
          <w:rtl/>
          <w:lang w:eastAsia="he-IL"/>
        </w:rPr>
      </w:pPr>
      <w:bookmarkStart w:id="449" w:name="_ETM_Q2_274108"/>
      <w:bookmarkEnd w:id="449"/>
    </w:p>
    <w:p w:rsidR="0032313B" w:rsidRDefault="0032313B" w:rsidP="002929A7">
      <w:pPr>
        <w:pStyle w:val="af6"/>
        <w:keepNext/>
        <w:rPr>
          <w:rtl/>
        </w:rPr>
      </w:pPr>
      <w:r w:rsidRPr="00935FE9">
        <w:rPr>
          <w:rStyle w:val="TagStyle"/>
          <w:rtl/>
        </w:rPr>
        <w:t xml:space="preserve"> &lt;&lt; יור &gt;&gt; </w:t>
      </w:r>
      <w:r>
        <w:rPr>
          <w:rtl/>
        </w:rPr>
        <w:t>היו"ר יריב לוין:</w:t>
      </w:r>
      <w:r w:rsidRPr="00935FE9">
        <w:rPr>
          <w:rStyle w:val="TagStyle"/>
          <w:rtl/>
        </w:rPr>
        <w:t xml:space="preserve"> &lt;&lt; יור &gt;&gt;</w:t>
      </w:r>
      <w:r>
        <w:rPr>
          <w:rtl/>
        </w:rPr>
        <w:t xml:space="preserve"> </w:t>
      </w:r>
    </w:p>
    <w:p w:rsidR="0032313B" w:rsidRDefault="0032313B" w:rsidP="00F44B55">
      <w:pPr>
        <w:rPr>
          <w:rtl/>
          <w:lang w:eastAsia="he-IL"/>
        </w:rPr>
      </w:pPr>
    </w:p>
    <w:p w:rsidR="0032313B" w:rsidRDefault="0032313B" w:rsidP="002929A7">
      <w:pPr>
        <w:rPr>
          <w:rtl/>
          <w:lang w:eastAsia="he-IL"/>
        </w:rPr>
      </w:pPr>
      <w:bookmarkStart w:id="450" w:name="_ETM_Q2_274979"/>
      <w:bookmarkEnd w:id="450"/>
      <w:r>
        <w:rPr>
          <w:rFonts w:hint="cs"/>
          <w:rtl/>
          <w:lang w:eastAsia="he-IL"/>
        </w:rPr>
        <w:t>לא, לא</w:t>
      </w:r>
      <w:bookmarkStart w:id="451" w:name="_ETM_Q2_271333"/>
      <w:bookmarkEnd w:id="451"/>
      <w:r>
        <w:rPr>
          <w:rFonts w:hint="cs"/>
          <w:rtl/>
          <w:lang w:eastAsia="he-IL"/>
        </w:rPr>
        <w:t>. אין</w:t>
      </w:r>
      <w:bookmarkStart w:id="452" w:name="_ETM_Q2_271833"/>
      <w:bookmarkEnd w:id="452"/>
      <w:r>
        <w:rPr>
          <w:rFonts w:hint="cs"/>
          <w:rtl/>
          <w:lang w:eastAsia="he-IL"/>
        </w:rPr>
        <w:t xml:space="preserve"> בעיה</w:t>
      </w:r>
      <w:bookmarkStart w:id="453" w:name="_ETM_Q2_272938"/>
      <w:bookmarkStart w:id="454" w:name="_ETM_Q2_275479"/>
      <w:bookmarkEnd w:id="453"/>
      <w:bookmarkEnd w:id="454"/>
      <w:r w:rsidR="0005278F">
        <w:rPr>
          <w:rFonts w:hint="cs"/>
          <w:rtl/>
          <w:lang w:eastAsia="he-IL"/>
        </w:rPr>
        <w:t>,</w:t>
      </w:r>
      <w:r>
        <w:rPr>
          <w:rFonts w:hint="cs"/>
          <w:rtl/>
          <w:lang w:eastAsia="he-IL"/>
        </w:rPr>
        <w:t xml:space="preserve"> כי </w:t>
      </w:r>
      <w:r w:rsidR="00E57259">
        <w:rPr>
          <w:rFonts w:hint="cs"/>
          <w:rtl/>
          <w:lang w:eastAsia="he-IL"/>
        </w:rPr>
        <w:t>– – –</w:t>
      </w:r>
      <w:bookmarkStart w:id="455" w:name="_ETM_Q2_270110"/>
      <w:bookmarkEnd w:id="455"/>
    </w:p>
    <w:p w:rsidR="0032313B" w:rsidRDefault="0032313B" w:rsidP="002929A7">
      <w:pPr>
        <w:rPr>
          <w:rtl/>
          <w:lang w:eastAsia="he-IL"/>
        </w:rPr>
      </w:pPr>
      <w:bookmarkStart w:id="456" w:name="_ETM_Q2_275562"/>
      <w:bookmarkEnd w:id="456"/>
    </w:p>
    <w:p w:rsidR="0032313B" w:rsidRDefault="0032313B" w:rsidP="002929A7">
      <w:pPr>
        <w:pStyle w:val="af5"/>
        <w:keepNext/>
        <w:rPr>
          <w:rtl/>
        </w:rPr>
      </w:pPr>
      <w:r w:rsidRPr="00935FE9">
        <w:rPr>
          <w:rStyle w:val="TagStyle"/>
          <w:rtl/>
        </w:rPr>
        <w:t xml:space="preserve"> &lt;&lt; קריאה &gt;&gt; </w:t>
      </w:r>
      <w:r>
        <w:rPr>
          <w:rtl/>
        </w:rPr>
        <w:t>מרב מיכאלי (העבודה):</w:t>
      </w:r>
      <w:r w:rsidRPr="00935FE9">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2929A7">
      <w:pPr>
        <w:rPr>
          <w:rtl/>
          <w:lang w:eastAsia="he-IL"/>
        </w:rPr>
      </w:pPr>
      <w:bookmarkStart w:id="457" w:name="_ETM_Q2_272350"/>
      <w:bookmarkEnd w:id="457"/>
      <w:r>
        <w:rPr>
          <w:rFonts w:hint="cs"/>
          <w:rtl/>
          <w:lang w:eastAsia="he-IL"/>
        </w:rPr>
        <w:t xml:space="preserve">אדוני </w:t>
      </w:r>
      <w:bookmarkStart w:id="458" w:name="_ETM_Q2_274508"/>
      <w:bookmarkEnd w:id="458"/>
      <w:r>
        <w:rPr>
          <w:rFonts w:hint="cs"/>
          <w:rtl/>
          <w:lang w:eastAsia="he-IL"/>
        </w:rPr>
        <w:t xml:space="preserve">היושב-ראש, </w:t>
      </w:r>
      <w:bookmarkStart w:id="459" w:name="_ETM_Q2_271851"/>
      <w:bookmarkEnd w:id="459"/>
      <w:r>
        <w:rPr>
          <w:rFonts w:hint="cs"/>
          <w:rtl/>
          <w:lang w:eastAsia="he-IL"/>
        </w:rPr>
        <w:t>זו פררוגטיב</w:t>
      </w:r>
      <w:r>
        <w:rPr>
          <w:rFonts w:hint="eastAsia"/>
          <w:rtl/>
          <w:lang w:eastAsia="he-IL"/>
        </w:rPr>
        <w:t>ה</w:t>
      </w:r>
      <w:r>
        <w:rPr>
          <w:rFonts w:hint="cs"/>
          <w:rtl/>
          <w:lang w:eastAsia="he-IL"/>
        </w:rPr>
        <w:t xml:space="preserve"> של </w:t>
      </w:r>
      <w:r w:rsidR="00E57259">
        <w:rPr>
          <w:rFonts w:hint="cs"/>
          <w:rtl/>
          <w:lang w:eastAsia="he-IL"/>
        </w:rPr>
        <w:t>– – –</w:t>
      </w:r>
      <w:bookmarkStart w:id="460" w:name="_ETM_Q2_277007"/>
      <w:bookmarkEnd w:id="460"/>
    </w:p>
    <w:p w:rsidR="0032313B" w:rsidRPr="00935FE9" w:rsidRDefault="0032313B" w:rsidP="002929A7">
      <w:pPr>
        <w:rPr>
          <w:rtl/>
          <w:lang w:eastAsia="he-IL"/>
        </w:rPr>
      </w:pPr>
      <w:bookmarkStart w:id="461" w:name="_ETM_Q2_277090"/>
      <w:bookmarkEnd w:id="461"/>
    </w:p>
    <w:p w:rsidR="0032313B" w:rsidRDefault="0032313B" w:rsidP="002929A7">
      <w:pPr>
        <w:pStyle w:val="-"/>
        <w:keepNext/>
        <w:rPr>
          <w:rtl/>
        </w:rPr>
      </w:pPr>
      <w:r w:rsidRPr="00935FE9">
        <w:rPr>
          <w:rStyle w:val="TagStyle"/>
          <w:rtl/>
        </w:rPr>
        <w:t xml:space="preserve"> &lt;&lt; דובר_המשך &gt;&gt; </w:t>
      </w:r>
      <w:r>
        <w:rPr>
          <w:rtl/>
        </w:rPr>
        <w:t>סגן שר החינוך מאיר פרוש:</w:t>
      </w:r>
      <w:r w:rsidRPr="00935FE9">
        <w:rPr>
          <w:rStyle w:val="TagStyle"/>
          <w:rtl/>
        </w:rPr>
        <w:t xml:space="preserve"> &lt;&lt; דובר_המשך &gt;&gt;</w:t>
      </w:r>
      <w:r>
        <w:rPr>
          <w:rtl/>
        </w:rPr>
        <w:t xml:space="preserve"> </w:t>
      </w:r>
    </w:p>
    <w:p w:rsidR="0032313B" w:rsidRDefault="0032313B" w:rsidP="00F44B55">
      <w:pPr>
        <w:rPr>
          <w:rtl/>
          <w:lang w:eastAsia="he-IL"/>
        </w:rPr>
      </w:pPr>
    </w:p>
    <w:p w:rsidR="0032313B" w:rsidRPr="00935FE9" w:rsidRDefault="0032313B" w:rsidP="002929A7">
      <w:pPr>
        <w:rPr>
          <w:rtl/>
          <w:lang w:eastAsia="he-IL"/>
        </w:rPr>
      </w:pPr>
      <w:bookmarkStart w:id="462" w:name="_ETM_Q2_277089"/>
      <w:bookmarkEnd w:id="462"/>
      <w:r>
        <w:rPr>
          <w:rFonts w:hint="cs"/>
          <w:rtl/>
          <w:lang w:eastAsia="he-IL"/>
        </w:rPr>
        <w:t>א</w:t>
      </w:r>
      <w:bookmarkStart w:id="463" w:name="_ETM_Q2_272401"/>
      <w:bookmarkEnd w:id="463"/>
      <w:r>
        <w:rPr>
          <w:rFonts w:hint="cs"/>
          <w:rtl/>
          <w:lang w:eastAsia="he-IL"/>
        </w:rPr>
        <w:t>ני מרוענן, אני מרוענן.</w:t>
      </w:r>
      <w:bookmarkStart w:id="464" w:name="_ETM_Q2_271320"/>
      <w:bookmarkEnd w:id="464"/>
    </w:p>
    <w:p w:rsidR="0032313B" w:rsidRDefault="0032313B" w:rsidP="002929A7">
      <w:pPr>
        <w:rPr>
          <w:rtl/>
          <w:lang w:eastAsia="he-IL"/>
        </w:rPr>
      </w:pPr>
      <w:bookmarkStart w:id="465" w:name="_ETM_Q2_273000"/>
      <w:bookmarkEnd w:id="465"/>
    </w:p>
    <w:p w:rsidR="0032313B" w:rsidRDefault="0032313B" w:rsidP="002929A7">
      <w:pPr>
        <w:pStyle w:val="af6"/>
        <w:keepNext/>
        <w:rPr>
          <w:rtl/>
        </w:rPr>
      </w:pPr>
      <w:bookmarkStart w:id="466" w:name="ET_yor_5982_22"/>
      <w:r w:rsidRPr="00935FE9">
        <w:rPr>
          <w:rStyle w:val="TagStyle"/>
          <w:rtl/>
        </w:rPr>
        <w:t xml:space="preserve"> &lt;&lt; יור &gt;&gt; </w:t>
      </w:r>
      <w:r>
        <w:rPr>
          <w:rtl/>
        </w:rPr>
        <w:t>היו"ר יריב לוין:</w:t>
      </w:r>
      <w:r w:rsidRPr="00935FE9">
        <w:rPr>
          <w:rStyle w:val="TagStyle"/>
          <w:rtl/>
        </w:rPr>
        <w:t xml:space="preserve"> &lt;&lt; יור &gt;&gt;</w:t>
      </w:r>
      <w:r>
        <w:rPr>
          <w:rtl/>
        </w:rPr>
        <w:t xml:space="preserve"> </w:t>
      </w:r>
      <w:bookmarkEnd w:id="466"/>
    </w:p>
    <w:p w:rsidR="0032313B" w:rsidRDefault="0032313B" w:rsidP="00F44B55">
      <w:pPr>
        <w:rPr>
          <w:rtl/>
          <w:lang w:eastAsia="he-IL"/>
        </w:rPr>
      </w:pPr>
    </w:p>
    <w:p w:rsidR="0032313B" w:rsidRDefault="0032313B" w:rsidP="0005278F">
      <w:pPr>
        <w:rPr>
          <w:rtl/>
        </w:rPr>
      </w:pPr>
      <w:bookmarkStart w:id="467" w:name="_ETM_Q2_279440"/>
      <w:bookmarkStart w:id="468" w:name="_ETM_Q2_274741"/>
      <w:bookmarkStart w:id="469" w:name="_ETM_Q2_275364"/>
      <w:bookmarkStart w:id="470" w:name="_ETM_Q2_272612"/>
      <w:bookmarkStart w:id="471" w:name="_ETM_Q2_260671"/>
      <w:bookmarkStart w:id="472" w:name="_ETM_Q2_266920"/>
      <w:bookmarkStart w:id="473" w:name="_ETM_Q2_267220"/>
      <w:bookmarkStart w:id="474" w:name="_ETM_Q2_267459"/>
      <w:bookmarkStart w:id="475" w:name="_ETM_Q2_268120"/>
      <w:bookmarkStart w:id="476" w:name="_ETM_Q2_268569"/>
      <w:bookmarkStart w:id="477" w:name="_ETM_Q2_268720"/>
      <w:bookmarkStart w:id="478" w:name="_ETM_Q2_269080"/>
      <w:bookmarkStart w:id="479" w:name="_ETM_Q2_270550"/>
      <w:bookmarkStart w:id="480" w:name="_ETM_Q2_272319"/>
      <w:bookmarkStart w:id="481" w:name="_ETM_Q2_272560"/>
      <w:bookmarkStart w:id="482" w:name="_ETM_Q2_272830"/>
      <w:bookmarkStart w:id="483" w:name="_ETM_Q2_275451"/>
      <w:bookmarkStart w:id="484" w:name="_ETM_Q2_272950"/>
      <w:bookmarkStart w:id="485" w:name="_ETM_Q2_273310"/>
      <w:bookmarkStart w:id="486" w:name="_ETM_Q2_274000"/>
      <w:bookmarkStart w:id="487" w:name="_ETM_Q2_274330"/>
      <w:bookmarkStart w:id="488" w:name="_ETM_Q2_275560"/>
      <w:bookmarkStart w:id="489" w:name="_ETM_Q2_276040"/>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tl/>
        </w:rPr>
        <w:t>אני</w:t>
      </w:r>
      <w:r>
        <w:rPr>
          <w:rFonts w:hint="cs"/>
          <w:rtl/>
        </w:rPr>
        <w:t>,</w:t>
      </w:r>
      <w:bookmarkStart w:id="490" w:name="_ETM_Q2_273441"/>
      <w:bookmarkEnd w:id="490"/>
      <w:r>
        <w:rPr>
          <w:rtl/>
        </w:rPr>
        <w:t xml:space="preserve"> </w:t>
      </w:r>
      <w:bookmarkStart w:id="491" w:name="_ETM_Q2_276250"/>
      <w:bookmarkEnd w:id="491"/>
      <w:r>
        <w:rPr>
          <w:rtl/>
        </w:rPr>
        <w:t>מבחינתי</w:t>
      </w:r>
      <w:r>
        <w:rPr>
          <w:rFonts w:hint="cs"/>
          <w:rtl/>
        </w:rPr>
        <w:t>,</w:t>
      </w:r>
      <w:r>
        <w:rPr>
          <w:rtl/>
        </w:rPr>
        <w:t xml:space="preserve"> </w:t>
      </w:r>
      <w:bookmarkStart w:id="492" w:name="_ETM_Q2_276880"/>
      <w:bookmarkEnd w:id="492"/>
      <w:r>
        <w:rPr>
          <w:rtl/>
        </w:rPr>
        <w:t xml:space="preserve">גם </w:t>
      </w:r>
      <w:bookmarkStart w:id="493" w:name="_ETM_Q2_277060"/>
      <w:bookmarkEnd w:id="493"/>
      <w:r>
        <w:rPr>
          <w:rtl/>
        </w:rPr>
        <w:t xml:space="preserve">חושב </w:t>
      </w:r>
      <w:bookmarkStart w:id="494" w:name="_ETM_Q2_277420"/>
      <w:bookmarkEnd w:id="494"/>
      <w:r>
        <w:rPr>
          <w:rtl/>
        </w:rPr>
        <w:t xml:space="preserve">שאין </w:t>
      </w:r>
      <w:bookmarkStart w:id="495" w:name="_ETM_Q2_277659"/>
      <w:bookmarkEnd w:id="495"/>
      <w:r>
        <w:rPr>
          <w:rtl/>
        </w:rPr>
        <w:t>בעיה</w:t>
      </w:r>
      <w:r w:rsidR="00F865EE">
        <w:rPr>
          <w:rFonts w:hint="cs"/>
          <w:rtl/>
        </w:rPr>
        <w:t>,</w:t>
      </w:r>
      <w:r>
        <w:rPr>
          <w:rtl/>
        </w:rPr>
        <w:t xml:space="preserve"> </w:t>
      </w:r>
      <w:bookmarkStart w:id="496" w:name="_ETM_Q2_277959"/>
      <w:bookmarkEnd w:id="496"/>
      <w:r>
        <w:rPr>
          <w:rFonts w:hint="cs"/>
          <w:rtl/>
        </w:rPr>
        <w:t>א</w:t>
      </w:r>
      <w:bookmarkStart w:id="497" w:name="_ETM_Q2_276611"/>
      <w:bookmarkEnd w:id="497"/>
      <w:r>
        <w:rPr>
          <w:rtl/>
        </w:rPr>
        <w:t xml:space="preserve">ם </w:t>
      </w:r>
      <w:bookmarkStart w:id="498" w:name="_ETM_Q2_278110"/>
      <w:bookmarkEnd w:id="498"/>
      <w:r>
        <w:rPr>
          <w:rtl/>
        </w:rPr>
        <w:t xml:space="preserve">סגן </w:t>
      </w:r>
      <w:bookmarkStart w:id="499" w:name="_ETM_Q2_278380"/>
      <w:bookmarkEnd w:id="499"/>
      <w:r>
        <w:rPr>
          <w:rtl/>
        </w:rPr>
        <w:t xml:space="preserve">השר </w:t>
      </w:r>
      <w:bookmarkStart w:id="500" w:name="_ETM_Q2_278680"/>
      <w:bookmarkEnd w:id="500"/>
      <w:r>
        <w:rPr>
          <w:rtl/>
        </w:rPr>
        <w:t>מסכים</w:t>
      </w:r>
      <w:r w:rsidR="00F865EE">
        <w:rPr>
          <w:rFonts w:hint="cs"/>
          <w:rtl/>
        </w:rPr>
        <w:t>,</w:t>
      </w:r>
      <w:r>
        <w:rPr>
          <w:rtl/>
        </w:rPr>
        <w:t xml:space="preserve"> </w:t>
      </w:r>
      <w:bookmarkStart w:id="501" w:name="_ETM_Q2_279130"/>
      <w:bookmarkEnd w:id="501"/>
      <w:r>
        <w:rPr>
          <w:rtl/>
        </w:rPr>
        <w:t xml:space="preserve">ואפשר </w:t>
      </w:r>
      <w:bookmarkStart w:id="502" w:name="_ETM_Q2_279459"/>
      <w:bookmarkEnd w:id="502"/>
      <w:r>
        <w:rPr>
          <w:rFonts w:hint="cs"/>
          <w:rtl/>
        </w:rPr>
        <w:t>ל</w:t>
      </w:r>
      <w:r>
        <w:rPr>
          <w:rtl/>
        </w:rPr>
        <w:t xml:space="preserve">חבר </w:t>
      </w:r>
      <w:bookmarkStart w:id="503" w:name="_ETM_Q2_279819"/>
      <w:bookmarkEnd w:id="503"/>
      <w:r>
        <w:rPr>
          <w:rtl/>
        </w:rPr>
        <w:t xml:space="preserve">את </w:t>
      </w:r>
      <w:bookmarkStart w:id="504" w:name="_ETM_Q2_279909"/>
      <w:bookmarkEnd w:id="504"/>
      <w:r>
        <w:rPr>
          <w:rtl/>
        </w:rPr>
        <w:t xml:space="preserve">השאלות </w:t>
      </w:r>
      <w:bookmarkStart w:id="505" w:name="_ETM_Q2_280330"/>
      <w:bookmarkEnd w:id="505"/>
      <w:r>
        <w:rPr>
          <w:rtl/>
        </w:rPr>
        <w:t>יחד</w:t>
      </w:r>
      <w:bookmarkStart w:id="506" w:name="_ETM_Q2_279071"/>
      <w:bookmarkEnd w:id="506"/>
      <w:r w:rsidR="0005278F">
        <w:rPr>
          <w:rFonts w:hint="cs"/>
          <w:rtl/>
        </w:rPr>
        <w:t>.</w:t>
      </w:r>
      <w:r>
        <w:rPr>
          <w:rtl/>
        </w:rPr>
        <w:t xml:space="preserve"> </w:t>
      </w:r>
      <w:bookmarkStart w:id="507" w:name="_ETM_Q2_280690"/>
      <w:bookmarkEnd w:id="507"/>
      <w:r>
        <w:rPr>
          <w:rtl/>
        </w:rPr>
        <w:t xml:space="preserve">אני </w:t>
      </w:r>
      <w:bookmarkStart w:id="508" w:name="_ETM_Q2_280810"/>
      <w:bookmarkEnd w:id="508"/>
      <w:r>
        <w:rPr>
          <w:rtl/>
        </w:rPr>
        <w:t xml:space="preserve">חושב </w:t>
      </w:r>
      <w:bookmarkStart w:id="509" w:name="_ETM_Q2_280990"/>
      <w:bookmarkEnd w:id="509"/>
      <w:r>
        <w:rPr>
          <w:rtl/>
        </w:rPr>
        <w:t xml:space="preserve">שזה </w:t>
      </w:r>
      <w:bookmarkStart w:id="510" w:name="_ETM_Q2_281260"/>
      <w:bookmarkEnd w:id="510"/>
      <w:r>
        <w:rPr>
          <w:rtl/>
        </w:rPr>
        <w:t xml:space="preserve">יותר </w:t>
      </w:r>
      <w:bookmarkStart w:id="511" w:name="_ETM_Q2_281590"/>
      <w:bookmarkEnd w:id="511"/>
      <w:r>
        <w:rPr>
          <w:rtl/>
        </w:rPr>
        <w:t>טוב</w:t>
      </w:r>
      <w:bookmarkStart w:id="512" w:name="_ETM_Q2_279781"/>
      <w:bookmarkEnd w:id="512"/>
      <w:r>
        <w:rPr>
          <w:rFonts w:hint="cs"/>
          <w:rtl/>
        </w:rPr>
        <w:t>.</w:t>
      </w:r>
      <w:bookmarkStart w:id="513" w:name="_ETM_Q2_280622"/>
      <w:bookmarkEnd w:id="513"/>
      <w:r>
        <w:rPr>
          <w:rtl/>
        </w:rPr>
        <w:t xml:space="preserve"> </w:t>
      </w:r>
      <w:bookmarkStart w:id="514" w:name="_ETM_Q2_282600"/>
      <w:bookmarkEnd w:id="514"/>
      <w:r>
        <w:rPr>
          <w:rtl/>
        </w:rPr>
        <w:t xml:space="preserve">אז </w:t>
      </w:r>
      <w:bookmarkStart w:id="515" w:name="_ETM_Q2_282749"/>
      <w:bookmarkEnd w:id="515"/>
      <w:r>
        <w:rPr>
          <w:rtl/>
        </w:rPr>
        <w:t xml:space="preserve">חברת </w:t>
      </w:r>
      <w:bookmarkStart w:id="516" w:name="_ETM_Q2_283049"/>
      <w:bookmarkEnd w:id="516"/>
      <w:r>
        <w:rPr>
          <w:rtl/>
        </w:rPr>
        <w:t xml:space="preserve">הכנסת </w:t>
      </w:r>
      <w:bookmarkStart w:id="517" w:name="_ETM_Q2_283350"/>
      <w:bookmarkEnd w:id="517"/>
      <w:r>
        <w:rPr>
          <w:rtl/>
        </w:rPr>
        <w:t>זנדברג</w:t>
      </w:r>
      <w:r>
        <w:rPr>
          <w:rFonts w:hint="cs"/>
          <w:rtl/>
        </w:rPr>
        <w:t>,</w:t>
      </w:r>
      <w:r>
        <w:rPr>
          <w:rtl/>
        </w:rPr>
        <w:t xml:space="preserve"> </w:t>
      </w:r>
      <w:bookmarkStart w:id="518" w:name="_ETM_Q2_283740"/>
      <w:bookmarkEnd w:id="518"/>
      <w:r>
        <w:rPr>
          <w:rtl/>
        </w:rPr>
        <w:t>בבקשה</w:t>
      </w:r>
      <w:r>
        <w:rPr>
          <w:rFonts w:hint="cs"/>
          <w:rtl/>
        </w:rPr>
        <w:t>,</w:t>
      </w:r>
      <w:r>
        <w:rPr>
          <w:rtl/>
        </w:rPr>
        <w:t xml:space="preserve"> </w:t>
      </w:r>
      <w:bookmarkStart w:id="519" w:name="_ETM_Q2_284789"/>
      <w:bookmarkEnd w:id="519"/>
      <w:r>
        <w:rPr>
          <w:rtl/>
        </w:rPr>
        <w:t xml:space="preserve">שאלה </w:t>
      </w:r>
      <w:bookmarkStart w:id="520" w:name="_ETM_Q2_285149"/>
      <w:bookmarkEnd w:id="520"/>
      <w:r>
        <w:rPr>
          <w:rtl/>
        </w:rPr>
        <w:t>נוספת</w:t>
      </w:r>
      <w:r>
        <w:rPr>
          <w:rFonts w:hint="cs"/>
          <w:rtl/>
        </w:rPr>
        <w:t>.</w:t>
      </w:r>
      <w:bookmarkStart w:id="521" w:name="_ETM_Q2_286259"/>
      <w:bookmarkEnd w:id="521"/>
    </w:p>
    <w:p w:rsidR="0032313B" w:rsidRDefault="0032313B" w:rsidP="002929A7">
      <w:pPr>
        <w:rPr>
          <w:b/>
          <w:bCs/>
          <w:u w:val="single"/>
          <w:rtl/>
          <w:lang w:eastAsia="he-IL"/>
        </w:rPr>
      </w:pPr>
      <w:bookmarkStart w:id="522" w:name="_ETM_Q2_282321"/>
      <w:bookmarkEnd w:id="522"/>
    </w:p>
    <w:p w:rsidR="0032313B" w:rsidRDefault="0032313B" w:rsidP="002929A7">
      <w:pPr>
        <w:pStyle w:val="a4"/>
        <w:keepNext/>
        <w:rPr>
          <w:rtl/>
        </w:rPr>
      </w:pPr>
      <w:bookmarkStart w:id="523" w:name="ET_speaker_5079_26"/>
      <w:r w:rsidRPr="00170D5D">
        <w:rPr>
          <w:rStyle w:val="TagStyle"/>
          <w:rtl/>
        </w:rPr>
        <w:t xml:space="preserve"> &lt;&lt; דובר &gt;&gt; </w:t>
      </w:r>
      <w:bookmarkStart w:id="524" w:name="_Toc48811022"/>
      <w:bookmarkStart w:id="525" w:name="_Toc48811445"/>
      <w:bookmarkStart w:id="526" w:name="_Toc48811784"/>
      <w:r>
        <w:rPr>
          <w:rtl/>
        </w:rPr>
        <w:t>תמר זנדברג (מרצ):</w:t>
      </w:r>
      <w:bookmarkEnd w:id="524"/>
      <w:bookmarkEnd w:id="525"/>
      <w:bookmarkEnd w:id="526"/>
      <w:r w:rsidRPr="00170D5D">
        <w:rPr>
          <w:rStyle w:val="TagStyle"/>
          <w:rtl/>
        </w:rPr>
        <w:t xml:space="preserve"> &lt;&lt; דובר &gt;&gt;</w:t>
      </w:r>
      <w:r>
        <w:rPr>
          <w:rtl/>
        </w:rPr>
        <w:t xml:space="preserve"> </w:t>
      </w:r>
      <w:bookmarkEnd w:id="523"/>
    </w:p>
    <w:p w:rsidR="0032313B" w:rsidRDefault="0032313B" w:rsidP="00F44B55">
      <w:pPr>
        <w:rPr>
          <w:rtl/>
          <w:lang w:eastAsia="he-IL"/>
        </w:rPr>
      </w:pPr>
    </w:p>
    <w:p w:rsidR="0032313B" w:rsidRDefault="0032313B" w:rsidP="00F865EE">
      <w:pPr>
        <w:rPr>
          <w:rtl/>
        </w:rPr>
      </w:pPr>
      <w:r>
        <w:rPr>
          <w:rFonts w:hint="cs"/>
          <w:rtl/>
          <w:lang w:eastAsia="he-IL"/>
        </w:rPr>
        <w:t>תודה. קודם כול, תוד</w:t>
      </w:r>
      <w:bookmarkStart w:id="527" w:name="_ETM_Q2_290152"/>
      <w:bookmarkEnd w:id="527"/>
      <w:r>
        <w:rPr>
          <w:rFonts w:hint="cs"/>
          <w:rtl/>
          <w:lang w:eastAsia="he-IL"/>
        </w:rPr>
        <w:t xml:space="preserve">ה על </w:t>
      </w:r>
      <w:bookmarkStart w:id="528" w:name="_ETM_Q2_285701"/>
      <w:bookmarkEnd w:id="528"/>
      <w:r>
        <w:rPr>
          <w:rFonts w:hint="cs"/>
          <w:rtl/>
          <w:lang w:eastAsia="he-IL"/>
        </w:rPr>
        <w:t>הריענון בתקנון</w:t>
      </w:r>
      <w:bookmarkStart w:id="529" w:name="_ETM_Q2_285291"/>
      <w:bookmarkEnd w:id="529"/>
      <w:r>
        <w:rPr>
          <w:rFonts w:hint="cs"/>
          <w:rtl/>
          <w:lang w:eastAsia="he-IL"/>
        </w:rPr>
        <w:t>.</w:t>
      </w:r>
      <w:bookmarkStart w:id="530" w:name="_ETM_Q2_286581"/>
      <w:bookmarkEnd w:id="530"/>
      <w:r>
        <w:rPr>
          <w:rFonts w:hint="cs"/>
          <w:rtl/>
          <w:lang w:eastAsia="he-IL"/>
        </w:rPr>
        <w:t xml:space="preserve"> </w:t>
      </w:r>
      <w:bookmarkStart w:id="531" w:name="_ETM_Q2_283061"/>
      <w:bookmarkStart w:id="532" w:name="_ETM_Q2_286439"/>
      <w:bookmarkStart w:id="533" w:name="_ETM_Q2_286560"/>
      <w:bookmarkStart w:id="534" w:name="_ETM_Q2_286740"/>
      <w:bookmarkStart w:id="535" w:name="_ETM_Q2_287280"/>
      <w:bookmarkStart w:id="536" w:name="_ETM_Q2_289469"/>
      <w:bookmarkEnd w:id="531"/>
      <w:bookmarkEnd w:id="532"/>
      <w:bookmarkEnd w:id="533"/>
      <w:bookmarkEnd w:id="534"/>
      <w:bookmarkEnd w:id="535"/>
      <w:bookmarkEnd w:id="536"/>
      <w:r>
        <w:rPr>
          <w:rtl/>
        </w:rPr>
        <w:t xml:space="preserve">אני </w:t>
      </w:r>
      <w:bookmarkStart w:id="537" w:name="_ETM_Q2_289679"/>
      <w:bookmarkEnd w:id="537"/>
      <w:r>
        <w:rPr>
          <w:rtl/>
        </w:rPr>
        <w:t xml:space="preserve">רוצה </w:t>
      </w:r>
      <w:bookmarkStart w:id="538" w:name="_ETM_Q2_289950"/>
      <w:bookmarkEnd w:id="538"/>
      <w:r>
        <w:rPr>
          <w:rtl/>
        </w:rPr>
        <w:t xml:space="preserve">להצטרף </w:t>
      </w:r>
      <w:bookmarkStart w:id="539" w:name="_ETM_Q2_290399"/>
      <w:bookmarkEnd w:id="539"/>
      <w:r>
        <w:rPr>
          <w:rtl/>
        </w:rPr>
        <w:t xml:space="preserve">לדברים </w:t>
      </w:r>
      <w:bookmarkStart w:id="540" w:name="_ETM_Q2_290850"/>
      <w:bookmarkEnd w:id="540"/>
      <w:r>
        <w:rPr>
          <w:rtl/>
        </w:rPr>
        <w:t>גם ש</w:t>
      </w:r>
      <w:r>
        <w:rPr>
          <w:rFonts w:hint="cs"/>
          <w:rtl/>
        </w:rPr>
        <w:t xml:space="preserve">ל </w:t>
      </w:r>
      <w:r>
        <w:rPr>
          <w:rtl/>
        </w:rPr>
        <w:t xml:space="preserve">חברת </w:t>
      </w:r>
      <w:bookmarkStart w:id="541" w:name="_ETM_Q2_291479"/>
      <w:bookmarkEnd w:id="541"/>
      <w:r>
        <w:rPr>
          <w:rtl/>
        </w:rPr>
        <w:t xml:space="preserve">הכנסת </w:t>
      </w:r>
      <w:bookmarkStart w:id="542" w:name="_ETM_Q2_291990"/>
      <w:bookmarkEnd w:id="542"/>
      <w:r>
        <w:rPr>
          <w:rFonts w:hint="cs"/>
          <w:rtl/>
        </w:rPr>
        <w:t xml:space="preserve">מיכאלי וגם </w:t>
      </w:r>
      <w:bookmarkStart w:id="543" w:name="_ETM_Q2_289280"/>
      <w:bookmarkStart w:id="544" w:name="_ETM_Q2_292290"/>
      <w:bookmarkStart w:id="545" w:name="_ETM_Q2_292619"/>
      <w:bookmarkEnd w:id="543"/>
      <w:bookmarkEnd w:id="544"/>
      <w:bookmarkEnd w:id="545"/>
      <w:r>
        <w:rPr>
          <w:rtl/>
        </w:rPr>
        <w:t xml:space="preserve">של </w:t>
      </w:r>
      <w:bookmarkStart w:id="546" w:name="_ETM_Q2_293009"/>
      <w:bookmarkEnd w:id="546"/>
      <w:r>
        <w:rPr>
          <w:rtl/>
        </w:rPr>
        <w:t>יושב</w:t>
      </w:r>
      <w:bookmarkStart w:id="547" w:name="_ETM_Q2_293340"/>
      <w:bookmarkEnd w:id="547"/>
      <w:r>
        <w:rPr>
          <w:rFonts w:hint="cs"/>
          <w:rtl/>
        </w:rPr>
        <w:t>-</w:t>
      </w:r>
      <w:bookmarkStart w:id="548" w:name="_ETM_Q2_291030"/>
      <w:bookmarkEnd w:id="548"/>
      <w:r>
        <w:rPr>
          <w:rtl/>
        </w:rPr>
        <w:t xml:space="preserve">ראש </w:t>
      </w:r>
      <w:bookmarkStart w:id="549" w:name="_ETM_Q2_293579"/>
      <w:bookmarkEnd w:id="549"/>
      <w:r>
        <w:rPr>
          <w:rtl/>
        </w:rPr>
        <w:t>הישיבה</w:t>
      </w:r>
      <w:r>
        <w:rPr>
          <w:rFonts w:hint="cs"/>
          <w:rtl/>
        </w:rPr>
        <w:t>.</w:t>
      </w:r>
      <w:r>
        <w:rPr>
          <w:rtl/>
        </w:rPr>
        <w:t xml:space="preserve"> </w:t>
      </w:r>
      <w:bookmarkStart w:id="550" w:name="_ETM_Q2_294030"/>
      <w:bookmarkStart w:id="551" w:name="_ETM_Q2_293600"/>
      <w:bookmarkEnd w:id="550"/>
      <w:bookmarkEnd w:id="551"/>
      <w:r>
        <w:rPr>
          <w:rFonts w:hint="cs"/>
          <w:rtl/>
        </w:rPr>
        <w:t>תראו,</w:t>
      </w:r>
      <w:bookmarkStart w:id="552" w:name="_ETM_Q2_292910"/>
      <w:bookmarkEnd w:id="552"/>
      <w:r>
        <w:rPr>
          <w:rtl/>
        </w:rPr>
        <w:t xml:space="preserve"> </w:t>
      </w:r>
      <w:bookmarkStart w:id="553" w:name="_ETM_Q2_294820"/>
      <w:bookmarkEnd w:id="553"/>
      <w:r>
        <w:rPr>
          <w:rtl/>
        </w:rPr>
        <w:t xml:space="preserve">יש </w:t>
      </w:r>
      <w:bookmarkStart w:id="554" w:name="_ETM_Q2_295030"/>
      <w:bookmarkEnd w:id="554"/>
      <w:r>
        <w:rPr>
          <w:rtl/>
        </w:rPr>
        <w:t xml:space="preserve">פה </w:t>
      </w:r>
      <w:bookmarkStart w:id="555" w:name="_ETM_Q2_295240"/>
      <w:bookmarkEnd w:id="555"/>
      <w:r>
        <w:rPr>
          <w:rtl/>
        </w:rPr>
        <w:t>איז</w:t>
      </w:r>
      <w:r>
        <w:rPr>
          <w:rFonts w:hint="cs"/>
          <w:rtl/>
        </w:rPr>
        <w:t>ו</w:t>
      </w:r>
      <w:r>
        <w:rPr>
          <w:rtl/>
        </w:rPr>
        <w:t xml:space="preserve"> </w:t>
      </w:r>
      <w:bookmarkStart w:id="556" w:name="_ETM_Q2_295690"/>
      <w:bookmarkEnd w:id="556"/>
      <w:r>
        <w:rPr>
          <w:rtl/>
        </w:rPr>
        <w:t>בעיה</w:t>
      </w:r>
      <w:r w:rsidR="0005278F">
        <w:rPr>
          <w:rFonts w:hint="cs"/>
          <w:rtl/>
        </w:rPr>
        <w:t xml:space="preserve">. </w:t>
      </w:r>
      <w:r>
        <w:rPr>
          <w:rtl/>
        </w:rPr>
        <w:t xml:space="preserve">התחושה </w:t>
      </w:r>
      <w:bookmarkStart w:id="557" w:name="_ETM_Q2_297190"/>
      <w:bookmarkEnd w:id="557"/>
      <w:r>
        <w:rPr>
          <w:rtl/>
        </w:rPr>
        <w:t xml:space="preserve">שלי </w:t>
      </w:r>
      <w:bookmarkStart w:id="558" w:name="_ETM_Q2_297550"/>
      <w:bookmarkEnd w:id="558"/>
      <w:r>
        <w:rPr>
          <w:rtl/>
        </w:rPr>
        <w:t xml:space="preserve">זה </w:t>
      </w:r>
      <w:bookmarkStart w:id="559" w:name="_ETM_Q2_297730"/>
      <w:bookmarkEnd w:id="559"/>
      <w:r>
        <w:rPr>
          <w:rtl/>
        </w:rPr>
        <w:t>ש</w:t>
      </w:r>
      <w:bookmarkStart w:id="560" w:name="_ETM_Q2_298870"/>
      <w:bookmarkStart w:id="561" w:name="_ETM_Q2_297300"/>
      <w:bookmarkEnd w:id="560"/>
      <w:bookmarkEnd w:id="561"/>
      <w:r>
        <w:rPr>
          <w:rtl/>
        </w:rPr>
        <w:t xml:space="preserve">מקווים </w:t>
      </w:r>
      <w:bookmarkStart w:id="562" w:name="_ETM_Q2_299500"/>
      <w:bookmarkEnd w:id="562"/>
      <w:r>
        <w:rPr>
          <w:rtl/>
        </w:rPr>
        <w:t xml:space="preserve">שכביכול </w:t>
      </w:r>
      <w:bookmarkStart w:id="563" w:name="_ETM_Q2_300550"/>
      <w:bookmarkEnd w:id="563"/>
      <w:r>
        <w:rPr>
          <w:rtl/>
        </w:rPr>
        <w:t xml:space="preserve">בחסות </w:t>
      </w:r>
      <w:bookmarkStart w:id="564" w:name="_ETM_Q2_301750"/>
      <w:bookmarkEnd w:id="564"/>
      <w:r>
        <w:rPr>
          <w:rtl/>
        </w:rPr>
        <w:t xml:space="preserve">העובדה </w:t>
      </w:r>
      <w:bookmarkStart w:id="565" w:name="_ETM_Q2_302290"/>
      <w:bookmarkEnd w:id="565"/>
      <w:r>
        <w:rPr>
          <w:rtl/>
        </w:rPr>
        <w:t>שז</w:t>
      </w:r>
      <w:r w:rsidR="00F865EE">
        <w:rPr>
          <w:rFonts w:hint="cs"/>
          <w:rtl/>
        </w:rPr>
        <w:t>ו</w:t>
      </w:r>
      <w:r>
        <w:rPr>
          <w:rtl/>
        </w:rPr>
        <w:t xml:space="preserve"> </w:t>
      </w:r>
      <w:bookmarkStart w:id="566" w:name="_ETM_Q2_302950"/>
      <w:bookmarkEnd w:id="566"/>
      <w:r>
        <w:rPr>
          <w:rtl/>
        </w:rPr>
        <w:t xml:space="preserve">לא </w:t>
      </w:r>
      <w:bookmarkStart w:id="567" w:name="_ETM_Q2_303100"/>
      <w:bookmarkEnd w:id="567"/>
      <w:r>
        <w:rPr>
          <w:rtl/>
        </w:rPr>
        <w:t xml:space="preserve">סגירה </w:t>
      </w:r>
      <w:bookmarkStart w:id="568" w:name="_ETM_Q2_303820"/>
      <w:bookmarkEnd w:id="568"/>
      <w:r>
        <w:rPr>
          <w:rtl/>
        </w:rPr>
        <w:t xml:space="preserve">וזה </w:t>
      </w:r>
      <w:bookmarkStart w:id="569" w:name="_ETM_Q2_304150"/>
      <w:bookmarkEnd w:id="569"/>
      <w:r>
        <w:rPr>
          <w:rtl/>
        </w:rPr>
        <w:t xml:space="preserve">רק </w:t>
      </w:r>
      <w:bookmarkStart w:id="570" w:name="_ETM_Q2_304330"/>
      <w:bookmarkEnd w:id="570"/>
      <w:r>
        <w:rPr>
          <w:rtl/>
        </w:rPr>
        <w:t xml:space="preserve">איזשהו </w:t>
      </w:r>
      <w:bookmarkStart w:id="571" w:name="_ETM_Q2_304660"/>
      <w:bookmarkEnd w:id="571"/>
      <w:r>
        <w:rPr>
          <w:rtl/>
        </w:rPr>
        <w:t xml:space="preserve">קיצוץ </w:t>
      </w:r>
      <w:bookmarkStart w:id="572" w:name="_ETM_Q2_305140"/>
      <w:bookmarkEnd w:id="572"/>
      <w:r>
        <w:rPr>
          <w:rtl/>
        </w:rPr>
        <w:t>קל</w:t>
      </w:r>
      <w:r>
        <w:rPr>
          <w:rFonts w:hint="cs"/>
          <w:rtl/>
        </w:rPr>
        <w:t>,</w:t>
      </w:r>
      <w:bookmarkStart w:id="573" w:name="_ETM_Q2_303149"/>
      <w:bookmarkEnd w:id="573"/>
      <w:r>
        <w:rPr>
          <w:rtl/>
        </w:rPr>
        <w:t xml:space="preserve"> </w:t>
      </w:r>
      <w:bookmarkStart w:id="574" w:name="_ETM_Q2_305590"/>
      <w:bookmarkEnd w:id="574"/>
      <w:r>
        <w:rPr>
          <w:rtl/>
        </w:rPr>
        <w:t>נראה</w:t>
      </w:r>
      <w:r>
        <w:rPr>
          <w:rFonts w:hint="cs"/>
          <w:rtl/>
        </w:rPr>
        <w:t>,</w:t>
      </w:r>
      <w:r>
        <w:rPr>
          <w:rtl/>
        </w:rPr>
        <w:t xml:space="preserve"> </w:t>
      </w:r>
      <w:bookmarkStart w:id="575" w:name="_ETM_Q2_306220"/>
      <w:bookmarkEnd w:id="575"/>
      <w:r w:rsidR="00F865EE">
        <w:rPr>
          <w:rFonts w:hint="cs"/>
          <w:rtl/>
        </w:rPr>
        <w:t>ו</w:t>
      </w:r>
      <w:r>
        <w:rPr>
          <w:rtl/>
        </w:rPr>
        <w:t>נראה</w:t>
      </w:r>
      <w:bookmarkStart w:id="576" w:name="_ETM_Q2_305139"/>
      <w:bookmarkEnd w:id="576"/>
      <w:r>
        <w:rPr>
          <w:rFonts w:hint="cs"/>
          <w:rtl/>
        </w:rPr>
        <w:t xml:space="preserve"> </w:t>
      </w:r>
      <w:bookmarkStart w:id="577" w:name="_ETM_Q2_306610"/>
      <w:bookmarkEnd w:id="577"/>
      <w:r>
        <w:rPr>
          <w:rtl/>
        </w:rPr>
        <w:t xml:space="preserve">אם </w:t>
      </w:r>
      <w:bookmarkStart w:id="578" w:name="_ETM_Q2_306700"/>
      <w:bookmarkEnd w:id="578"/>
      <w:r>
        <w:rPr>
          <w:rtl/>
        </w:rPr>
        <w:t xml:space="preserve">תהיה </w:t>
      </w:r>
      <w:bookmarkStart w:id="579" w:name="_ETM_Q2_306910"/>
      <w:bookmarkEnd w:id="579"/>
      <w:r>
        <w:rPr>
          <w:rtl/>
        </w:rPr>
        <w:t xml:space="preserve">תוספת </w:t>
      </w:r>
      <w:bookmarkStart w:id="580" w:name="_ETM_Q2_307270"/>
      <w:bookmarkEnd w:id="580"/>
      <w:r>
        <w:rPr>
          <w:rtl/>
        </w:rPr>
        <w:t>תקציבית</w:t>
      </w:r>
      <w:bookmarkStart w:id="581" w:name="_ETM_Q2_308169"/>
      <w:bookmarkEnd w:id="581"/>
      <w:r>
        <w:rPr>
          <w:rtl/>
        </w:rPr>
        <w:t xml:space="preserve"> </w:t>
      </w:r>
      <w:bookmarkStart w:id="582" w:name="_ETM_Q2_308740"/>
      <w:bookmarkEnd w:id="582"/>
      <w:r w:rsidR="00F865EE">
        <w:rPr>
          <w:rFonts w:hint="cs"/>
          <w:rtl/>
        </w:rPr>
        <w:t xml:space="preserve">– </w:t>
      </w:r>
      <w:bookmarkStart w:id="583" w:name="_ETM_Q0_737335"/>
      <w:bookmarkEnd w:id="583"/>
      <w:r w:rsidR="00F865EE">
        <w:rPr>
          <w:rFonts w:hint="cs"/>
          <w:rtl/>
        </w:rPr>
        <w:t>ו</w:t>
      </w:r>
      <w:r>
        <w:rPr>
          <w:rtl/>
        </w:rPr>
        <w:t xml:space="preserve">אם </w:t>
      </w:r>
      <w:bookmarkStart w:id="584" w:name="_ETM_Q2_308950"/>
      <w:bookmarkEnd w:id="584"/>
      <w:r>
        <w:rPr>
          <w:rtl/>
        </w:rPr>
        <w:t xml:space="preserve">יהיה </w:t>
      </w:r>
      <w:bookmarkStart w:id="585" w:name="_ETM_Q2_309130"/>
      <w:bookmarkEnd w:id="585"/>
      <w:r>
        <w:rPr>
          <w:rtl/>
        </w:rPr>
        <w:t xml:space="preserve">בכלל </w:t>
      </w:r>
      <w:bookmarkStart w:id="586" w:name="_ETM_Q2_309400"/>
      <w:bookmarkEnd w:id="586"/>
      <w:r>
        <w:rPr>
          <w:rtl/>
        </w:rPr>
        <w:t>תקציב</w:t>
      </w:r>
      <w:r>
        <w:rPr>
          <w:rFonts w:hint="cs"/>
          <w:rtl/>
        </w:rPr>
        <w:t>.</w:t>
      </w:r>
      <w:r>
        <w:rPr>
          <w:rtl/>
        </w:rPr>
        <w:t xml:space="preserve"> </w:t>
      </w:r>
      <w:bookmarkStart w:id="587" w:name="_ETM_Q2_311160"/>
      <w:bookmarkEnd w:id="587"/>
      <w:r w:rsidR="00F865EE">
        <w:rPr>
          <w:rFonts w:hint="cs"/>
          <w:rtl/>
        </w:rPr>
        <w:t xml:space="preserve">אבל </w:t>
      </w:r>
      <w:r>
        <w:rPr>
          <w:rtl/>
        </w:rPr>
        <w:t xml:space="preserve">בפועל </w:t>
      </w:r>
      <w:bookmarkStart w:id="588" w:name="_ETM_Q2_311730"/>
      <w:bookmarkEnd w:id="588"/>
      <w:r>
        <w:rPr>
          <w:rtl/>
        </w:rPr>
        <w:t xml:space="preserve">מדובר </w:t>
      </w:r>
      <w:bookmarkStart w:id="589" w:name="_ETM_Q2_312180"/>
      <w:bookmarkEnd w:id="589"/>
      <w:r>
        <w:rPr>
          <w:rtl/>
        </w:rPr>
        <w:t xml:space="preserve">בסגירה </w:t>
      </w:r>
      <w:bookmarkStart w:id="590" w:name="_ETM_Q2_312690"/>
      <w:bookmarkEnd w:id="590"/>
      <w:r>
        <w:rPr>
          <w:rtl/>
        </w:rPr>
        <w:t xml:space="preserve">של </w:t>
      </w:r>
      <w:bookmarkStart w:id="591" w:name="_ETM_Q2_313110"/>
      <w:bookmarkEnd w:id="591"/>
      <w:r>
        <w:rPr>
          <w:rtl/>
        </w:rPr>
        <w:t xml:space="preserve">המוסד </w:t>
      </w:r>
      <w:bookmarkStart w:id="592" w:name="_ETM_Q2_313530"/>
      <w:bookmarkEnd w:id="592"/>
      <w:r>
        <w:rPr>
          <w:rtl/>
        </w:rPr>
        <w:t xml:space="preserve">החשוב </w:t>
      </w:r>
      <w:bookmarkStart w:id="593" w:name="_ETM_Q2_313980"/>
      <w:bookmarkEnd w:id="593"/>
      <w:r>
        <w:rPr>
          <w:rtl/>
        </w:rPr>
        <w:t>הזה</w:t>
      </w:r>
      <w:r>
        <w:rPr>
          <w:rFonts w:hint="cs"/>
          <w:rtl/>
        </w:rPr>
        <w:t>,</w:t>
      </w:r>
      <w:r>
        <w:rPr>
          <w:rtl/>
        </w:rPr>
        <w:t xml:space="preserve"> </w:t>
      </w:r>
      <w:bookmarkStart w:id="594" w:name="_ETM_Q2_314610"/>
      <w:bookmarkEnd w:id="594"/>
      <w:r>
        <w:rPr>
          <w:rtl/>
        </w:rPr>
        <w:t xml:space="preserve">שהוא </w:t>
      </w:r>
      <w:bookmarkStart w:id="595" w:name="_ETM_Q2_314819"/>
      <w:bookmarkEnd w:id="595"/>
      <w:r>
        <w:rPr>
          <w:rtl/>
        </w:rPr>
        <w:t xml:space="preserve">כל </w:t>
      </w:r>
      <w:bookmarkStart w:id="596" w:name="_ETM_Q2_315030"/>
      <w:bookmarkEnd w:id="596"/>
      <w:r>
        <w:rPr>
          <w:rtl/>
        </w:rPr>
        <w:t xml:space="preserve">כך </w:t>
      </w:r>
      <w:bookmarkStart w:id="597" w:name="_ETM_Q2_315239"/>
      <w:bookmarkEnd w:id="597"/>
      <w:r>
        <w:rPr>
          <w:rtl/>
        </w:rPr>
        <w:t>חשוב</w:t>
      </w:r>
      <w:r w:rsidR="0005278F">
        <w:rPr>
          <w:rFonts w:hint="cs"/>
          <w:rtl/>
        </w:rPr>
        <w:t>,</w:t>
      </w:r>
      <w:r>
        <w:rPr>
          <w:rtl/>
        </w:rPr>
        <w:t xml:space="preserve"> </w:t>
      </w:r>
      <w:bookmarkStart w:id="598" w:name="_ETM_Q2_315720"/>
      <w:bookmarkEnd w:id="598"/>
      <w:r>
        <w:rPr>
          <w:rtl/>
        </w:rPr>
        <w:t xml:space="preserve">שאם </w:t>
      </w:r>
      <w:bookmarkStart w:id="599" w:name="_ETM_Q2_316110"/>
      <w:bookmarkEnd w:id="599"/>
      <w:r>
        <w:rPr>
          <w:rtl/>
        </w:rPr>
        <w:t xml:space="preserve">פתאום </w:t>
      </w:r>
      <w:bookmarkStart w:id="600" w:name="_ETM_Q2_316590"/>
      <w:bookmarkEnd w:id="600"/>
      <w:r>
        <w:rPr>
          <w:rtl/>
        </w:rPr>
        <w:t xml:space="preserve">מדינת </w:t>
      </w:r>
      <w:bookmarkStart w:id="601" w:name="_ETM_Q2_316950"/>
      <w:bookmarkEnd w:id="601"/>
      <w:r>
        <w:rPr>
          <w:rtl/>
        </w:rPr>
        <w:t xml:space="preserve">ישראל </w:t>
      </w:r>
      <w:bookmarkStart w:id="602" w:name="_ETM_Q2_317280"/>
      <w:bookmarkEnd w:id="602"/>
      <w:r>
        <w:rPr>
          <w:rtl/>
        </w:rPr>
        <w:t xml:space="preserve">הייתה </w:t>
      </w:r>
      <w:bookmarkStart w:id="603" w:name="_ETM_Q2_317430"/>
      <w:bookmarkEnd w:id="603"/>
      <w:r>
        <w:rPr>
          <w:rtl/>
        </w:rPr>
        <w:t xml:space="preserve">מודיעה </w:t>
      </w:r>
      <w:bookmarkStart w:id="604" w:name="_ETM_Q2_317790"/>
      <w:bookmarkEnd w:id="604"/>
      <w:r>
        <w:rPr>
          <w:rtl/>
        </w:rPr>
        <w:t xml:space="preserve">שהיא </w:t>
      </w:r>
      <w:bookmarkStart w:id="605" w:name="_ETM_Q2_317940"/>
      <w:bookmarkEnd w:id="605"/>
      <w:r>
        <w:rPr>
          <w:rtl/>
        </w:rPr>
        <w:t xml:space="preserve">סוגרת </w:t>
      </w:r>
      <w:bookmarkStart w:id="606" w:name="_ETM_Q2_318450"/>
      <w:bookmarkEnd w:id="606"/>
      <w:r>
        <w:rPr>
          <w:rtl/>
        </w:rPr>
        <w:t xml:space="preserve">את </w:t>
      </w:r>
      <w:bookmarkStart w:id="607" w:name="_ETM_Q2_318599"/>
      <w:bookmarkEnd w:id="607"/>
      <w:r>
        <w:rPr>
          <w:rtl/>
        </w:rPr>
        <w:t xml:space="preserve">הספרייה </w:t>
      </w:r>
      <w:bookmarkStart w:id="608" w:name="_ETM_Q2_319050"/>
      <w:bookmarkEnd w:id="608"/>
      <w:r>
        <w:rPr>
          <w:rtl/>
        </w:rPr>
        <w:t xml:space="preserve">הלאומית </w:t>
      </w:r>
      <w:bookmarkStart w:id="609" w:name="_ETM_Q2_319440"/>
      <w:bookmarkEnd w:id="609"/>
      <w:r>
        <w:rPr>
          <w:rtl/>
        </w:rPr>
        <w:t>שלה</w:t>
      </w:r>
      <w:r>
        <w:rPr>
          <w:rFonts w:hint="cs"/>
          <w:rtl/>
        </w:rPr>
        <w:t>,</w:t>
      </w:r>
      <w:r>
        <w:rPr>
          <w:rtl/>
        </w:rPr>
        <w:t xml:space="preserve"> </w:t>
      </w:r>
      <w:bookmarkStart w:id="610" w:name="_ETM_Q2_319709"/>
      <w:bookmarkEnd w:id="610"/>
      <w:r>
        <w:rPr>
          <w:rtl/>
        </w:rPr>
        <w:t xml:space="preserve">אז </w:t>
      </w:r>
      <w:bookmarkStart w:id="611" w:name="_ETM_Q2_319800"/>
      <w:bookmarkEnd w:id="611"/>
      <w:r>
        <w:rPr>
          <w:rtl/>
        </w:rPr>
        <w:t xml:space="preserve">היה </w:t>
      </w:r>
      <w:bookmarkStart w:id="612" w:name="_ETM_Q2_320040"/>
      <w:bookmarkEnd w:id="612"/>
      <w:r>
        <w:rPr>
          <w:rtl/>
        </w:rPr>
        <w:t>ק</w:t>
      </w:r>
      <w:bookmarkStart w:id="613" w:name="_ETM_Q2_317988"/>
      <w:bookmarkEnd w:id="613"/>
      <w:r>
        <w:rPr>
          <w:rFonts w:hint="cs"/>
          <w:rtl/>
        </w:rPr>
        <w:t>ם</w:t>
      </w:r>
      <w:bookmarkStart w:id="614" w:name="_ETM_Q2_318927"/>
      <w:bookmarkEnd w:id="614"/>
      <w:r>
        <w:rPr>
          <w:rtl/>
        </w:rPr>
        <w:t xml:space="preserve"> </w:t>
      </w:r>
      <w:bookmarkStart w:id="615" w:name="_ETM_Q2_320639"/>
      <w:bookmarkEnd w:id="615"/>
      <w:r>
        <w:rPr>
          <w:rtl/>
        </w:rPr>
        <w:t xml:space="preserve">קול </w:t>
      </w:r>
      <w:bookmarkStart w:id="616" w:name="_ETM_Q2_320880"/>
      <w:bookmarkEnd w:id="616"/>
      <w:r>
        <w:rPr>
          <w:rtl/>
        </w:rPr>
        <w:t>צעקה</w:t>
      </w:r>
      <w:r>
        <w:rPr>
          <w:rFonts w:hint="cs"/>
          <w:rtl/>
        </w:rPr>
        <w:t>.</w:t>
      </w:r>
      <w:bookmarkStart w:id="617" w:name="_ETM_Q2_321330"/>
      <w:bookmarkStart w:id="618" w:name="_ETM_Q2_323392"/>
      <w:bookmarkEnd w:id="617"/>
      <w:bookmarkEnd w:id="618"/>
    </w:p>
    <w:p w:rsidR="0032313B" w:rsidRDefault="0032313B" w:rsidP="002929A7">
      <w:pPr>
        <w:rPr>
          <w:rtl/>
        </w:rPr>
      </w:pPr>
      <w:bookmarkStart w:id="619" w:name="_ETM_Q2_323449"/>
      <w:bookmarkStart w:id="620" w:name="_ETM_Q2_323559"/>
      <w:bookmarkEnd w:id="619"/>
      <w:bookmarkEnd w:id="620"/>
    </w:p>
    <w:p w:rsidR="0032313B" w:rsidRDefault="0032313B" w:rsidP="00F865EE">
      <w:pPr>
        <w:rPr>
          <w:rtl/>
        </w:rPr>
      </w:pPr>
      <w:bookmarkStart w:id="621" w:name="_ETM_Q2_323600"/>
      <w:bookmarkEnd w:id="621"/>
      <w:r>
        <w:rPr>
          <w:rtl/>
        </w:rPr>
        <w:t xml:space="preserve">אבל </w:t>
      </w:r>
      <w:bookmarkStart w:id="622" w:name="_ETM_Q2_321540"/>
      <w:bookmarkEnd w:id="622"/>
      <w:r>
        <w:rPr>
          <w:rtl/>
        </w:rPr>
        <w:t>בפועל</w:t>
      </w:r>
      <w:r>
        <w:rPr>
          <w:rFonts w:hint="cs"/>
          <w:rtl/>
        </w:rPr>
        <w:t>,</w:t>
      </w:r>
      <w:bookmarkStart w:id="623" w:name="_ETM_Q2_320278"/>
      <w:bookmarkEnd w:id="623"/>
      <w:r>
        <w:rPr>
          <w:rtl/>
        </w:rPr>
        <w:t xml:space="preserve"> </w:t>
      </w:r>
      <w:bookmarkStart w:id="624" w:name="_ETM_Q2_322050"/>
      <w:bookmarkEnd w:id="624"/>
      <w:r>
        <w:rPr>
          <w:rtl/>
        </w:rPr>
        <w:t>אדוני</w:t>
      </w:r>
      <w:bookmarkStart w:id="625" w:name="_ETM_Q2_322380"/>
      <w:bookmarkStart w:id="626" w:name="_ETM_Q2_318017"/>
      <w:bookmarkEnd w:id="625"/>
      <w:bookmarkEnd w:id="626"/>
      <w:r>
        <w:rPr>
          <w:rtl/>
        </w:rPr>
        <w:t xml:space="preserve"> </w:t>
      </w:r>
      <w:bookmarkStart w:id="627" w:name="_ETM_Q2_322830"/>
      <w:bookmarkEnd w:id="627"/>
      <w:r>
        <w:rPr>
          <w:rtl/>
        </w:rPr>
        <w:t xml:space="preserve">סגן </w:t>
      </w:r>
      <w:bookmarkStart w:id="628" w:name="_ETM_Q2_323099"/>
      <w:bookmarkEnd w:id="628"/>
      <w:r>
        <w:rPr>
          <w:rtl/>
        </w:rPr>
        <w:t>השר</w:t>
      </w:r>
      <w:r>
        <w:rPr>
          <w:rFonts w:hint="cs"/>
          <w:rtl/>
        </w:rPr>
        <w:t>,</w:t>
      </w:r>
      <w:bookmarkStart w:id="629" w:name="_ETM_Q2_321408"/>
      <w:bookmarkEnd w:id="629"/>
      <w:r>
        <w:rPr>
          <w:rtl/>
        </w:rPr>
        <w:t xml:space="preserve"> </w:t>
      </w:r>
      <w:bookmarkStart w:id="630" w:name="_ETM_Q2_324120"/>
      <w:bookmarkEnd w:id="630"/>
      <w:r>
        <w:rPr>
          <w:rtl/>
        </w:rPr>
        <w:t xml:space="preserve">העובדים </w:t>
      </w:r>
      <w:bookmarkStart w:id="631" w:name="_ETM_Q2_324599"/>
      <w:bookmarkEnd w:id="631"/>
      <w:r>
        <w:rPr>
          <w:rtl/>
        </w:rPr>
        <w:t>בחל</w:t>
      </w:r>
      <w:r>
        <w:rPr>
          <w:rFonts w:hint="cs"/>
          <w:rtl/>
        </w:rPr>
        <w:t>"</w:t>
      </w:r>
      <w:r>
        <w:rPr>
          <w:rtl/>
        </w:rPr>
        <w:t xml:space="preserve">ת </w:t>
      </w:r>
      <w:bookmarkStart w:id="632" w:name="_ETM_Q2_325319"/>
      <w:bookmarkEnd w:id="632"/>
      <w:r>
        <w:rPr>
          <w:rtl/>
        </w:rPr>
        <w:t xml:space="preserve">ולא </w:t>
      </w:r>
      <w:bookmarkStart w:id="633" w:name="_ETM_Q2_325650"/>
      <w:bookmarkEnd w:id="633"/>
      <w:r>
        <w:rPr>
          <w:rtl/>
        </w:rPr>
        <w:t xml:space="preserve">יודעים </w:t>
      </w:r>
      <w:bookmarkStart w:id="634" w:name="_ETM_Q2_325889"/>
      <w:bookmarkEnd w:id="634"/>
      <w:r>
        <w:rPr>
          <w:rtl/>
        </w:rPr>
        <w:t xml:space="preserve">מתי </w:t>
      </w:r>
      <w:bookmarkStart w:id="635" w:name="_ETM_Q2_326130"/>
      <w:bookmarkEnd w:id="635"/>
      <w:r>
        <w:rPr>
          <w:rtl/>
        </w:rPr>
        <w:t>ישובו</w:t>
      </w:r>
      <w:r>
        <w:rPr>
          <w:rFonts w:hint="cs"/>
          <w:rtl/>
        </w:rPr>
        <w:t>;</w:t>
      </w:r>
      <w:r>
        <w:rPr>
          <w:rtl/>
        </w:rPr>
        <w:t xml:space="preserve"> </w:t>
      </w:r>
      <w:bookmarkStart w:id="636" w:name="_ETM_Q2_327419"/>
      <w:bookmarkEnd w:id="636"/>
      <w:r>
        <w:rPr>
          <w:rtl/>
        </w:rPr>
        <w:t xml:space="preserve">הפעילויות </w:t>
      </w:r>
      <w:bookmarkStart w:id="637" w:name="_ETM_Q2_328110"/>
      <w:bookmarkEnd w:id="637"/>
      <w:r>
        <w:rPr>
          <w:rtl/>
        </w:rPr>
        <w:t>מושבתות</w:t>
      </w:r>
      <w:bookmarkStart w:id="638" w:name="_ETM_Q2_326858"/>
      <w:bookmarkEnd w:id="638"/>
      <w:r>
        <w:rPr>
          <w:rFonts w:hint="cs"/>
          <w:rtl/>
        </w:rPr>
        <w:t>;</w:t>
      </w:r>
      <w:r>
        <w:rPr>
          <w:rtl/>
        </w:rPr>
        <w:t xml:space="preserve"> </w:t>
      </w:r>
      <w:bookmarkStart w:id="639" w:name="_ETM_Q2_329099"/>
      <w:bookmarkEnd w:id="639"/>
      <w:r>
        <w:rPr>
          <w:rtl/>
        </w:rPr>
        <w:t xml:space="preserve">המעבר </w:t>
      </w:r>
      <w:bookmarkStart w:id="640" w:name="_ETM_Q2_330030"/>
      <w:bookmarkEnd w:id="640"/>
      <w:r>
        <w:rPr>
          <w:rtl/>
        </w:rPr>
        <w:t xml:space="preserve">לבניין </w:t>
      </w:r>
      <w:bookmarkStart w:id="641" w:name="_ETM_Q2_330450"/>
      <w:bookmarkEnd w:id="641"/>
      <w:r>
        <w:rPr>
          <w:rtl/>
        </w:rPr>
        <w:t>החדש</w:t>
      </w:r>
      <w:r>
        <w:rPr>
          <w:rFonts w:hint="cs"/>
          <w:rtl/>
        </w:rPr>
        <w:t>,</w:t>
      </w:r>
      <w:r>
        <w:rPr>
          <w:rtl/>
        </w:rPr>
        <w:t xml:space="preserve"> </w:t>
      </w:r>
      <w:bookmarkStart w:id="642" w:name="_ETM_Q2_330750"/>
      <w:bookmarkEnd w:id="642"/>
      <w:r>
        <w:rPr>
          <w:rtl/>
        </w:rPr>
        <w:t xml:space="preserve">כפי </w:t>
      </w:r>
      <w:bookmarkStart w:id="643" w:name="_ETM_Q2_330930"/>
      <w:bookmarkEnd w:id="643"/>
      <w:r>
        <w:rPr>
          <w:rtl/>
        </w:rPr>
        <w:t xml:space="preserve">שציין </w:t>
      </w:r>
      <w:bookmarkStart w:id="644" w:name="_ETM_Q2_331290"/>
      <w:bookmarkEnd w:id="644"/>
      <w:r>
        <w:rPr>
          <w:rtl/>
        </w:rPr>
        <w:t>היושב-ראש</w:t>
      </w:r>
      <w:r>
        <w:rPr>
          <w:rFonts w:hint="cs"/>
          <w:rtl/>
        </w:rPr>
        <w:t>,</w:t>
      </w:r>
      <w:r>
        <w:rPr>
          <w:rtl/>
        </w:rPr>
        <w:t xml:space="preserve"> </w:t>
      </w:r>
      <w:bookmarkStart w:id="645" w:name="_ETM_Q2_332430"/>
      <w:bookmarkStart w:id="646" w:name="_ETM_Q2_332669"/>
      <w:bookmarkStart w:id="647" w:name="_ETM_Q2_332128"/>
      <w:bookmarkStart w:id="648" w:name="_ETM_Q2_333000"/>
      <w:bookmarkEnd w:id="645"/>
      <w:bookmarkEnd w:id="646"/>
      <w:bookmarkEnd w:id="647"/>
      <w:bookmarkEnd w:id="648"/>
      <w:r>
        <w:rPr>
          <w:rtl/>
        </w:rPr>
        <w:t xml:space="preserve">אני </w:t>
      </w:r>
      <w:bookmarkStart w:id="649" w:name="_ETM_Q2_333120"/>
      <w:bookmarkEnd w:id="649"/>
      <w:r>
        <w:rPr>
          <w:rtl/>
        </w:rPr>
        <w:t xml:space="preserve">לא </w:t>
      </w:r>
      <w:bookmarkStart w:id="650" w:name="_ETM_Q2_333180"/>
      <w:bookmarkEnd w:id="650"/>
      <w:r>
        <w:rPr>
          <w:rtl/>
        </w:rPr>
        <w:t xml:space="preserve">חושבת </w:t>
      </w:r>
      <w:bookmarkStart w:id="651" w:name="_ETM_Q2_333419"/>
      <w:bookmarkEnd w:id="651"/>
      <w:r>
        <w:rPr>
          <w:rtl/>
        </w:rPr>
        <w:t>שאפשר</w:t>
      </w:r>
      <w:bookmarkStart w:id="652" w:name="_ETM_Q2_334964"/>
      <w:bookmarkEnd w:id="652"/>
      <w:r>
        <w:rPr>
          <w:rFonts w:hint="cs"/>
          <w:rtl/>
        </w:rPr>
        <w:t xml:space="preserve"> </w:t>
      </w:r>
      <w:bookmarkStart w:id="653" w:name="_ETM_Q2_333810"/>
      <w:bookmarkStart w:id="654" w:name="_ETM_Q2_334290"/>
      <w:bookmarkStart w:id="655" w:name="_ETM_Q2_333468"/>
      <w:bookmarkEnd w:id="653"/>
      <w:bookmarkEnd w:id="654"/>
      <w:bookmarkEnd w:id="655"/>
      <w:r w:rsidR="00F865EE">
        <w:rPr>
          <w:rFonts w:hint="eastAsia"/>
          <w:rtl/>
        </w:rPr>
        <w:t xml:space="preserve">– </w:t>
      </w:r>
      <w:r>
        <w:rPr>
          <w:rFonts w:hint="cs"/>
          <w:rtl/>
        </w:rPr>
        <w:t>או</w:t>
      </w:r>
      <w:r>
        <w:rPr>
          <w:rtl/>
        </w:rPr>
        <w:t xml:space="preserve"> </w:t>
      </w:r>
      <w:bookmarkStart w:id="656" w:name="_ETM_Q2_334830"/>
      <w:bookmarkEnd w:id="656"/>
      <w:r>
        <w:rPr>
          <w:rtl/>
        </w:rPr>
        <w:t xml:space="preserve">נשאל </w:t>
      </w:r>
      <w:bookmarkStart w:id="657" w:name="_ETM_Q2_335400"/>
      <w:bookmarkEnd w:id="657"/>
      <w:r>
        <w:rPr>
          <w:rtl/>
        </w:rPr>
        <w:t>כשאלה</w:t>
      </w:r>
      <w:bookmarkStart w:id="658" w:name="_ETM_Q2_333287"/>
      <w:bookmarkEnd w:id="658"/>
      <w:r>
        <w:rPr>
          <w:rFonts w:hint="cs"/>
          <w:rtl/>
        </w:rPr>
        <w:t>:</w:t>
      </w:r>
      <w:r>
        <w:rPr>
          <w:rtl/>
        </w:rPr>
        <w:t xml:space="preserve"> </w:t>
      </w:r>
      <w:bookmarkStart w:id="659" w:name="_ETM_Q2_336930"/>
      <w:bookmarkEnd w:id="659"/>
      <w:r>
        <w:rPr>
          <w:rtl/>
        </w:rPr>
        <w:t xml:space="preserve">מתי </w:t>
      </w:r>
      <w:bookmarkStart w:id="660" w:name="_ETM_Q2_337380"/>
      <w:bookmarkEnd w:id="660"/>
      <w:r w:rsidR="00F865EE">
        <w:rPr>
          <w:rFonts w:hint="cs"/>
          <w:rtl/>
        </w:rPr>
        <w:t xml:space="preserve">זה </w:t>
      </w:r>
      <w:r>
        <w:rPr>
          <w:rtl/>
        </w:rPr>
        <w:t>יקרה</w:t>
      </w:r>
      <w:bookmarkStart w:id="661" w:name="_ETM_Q2_335968"/>
      <w:bookmarkEnd w:id="661"/>
      <w:r w:rsidR="00F865EE">
        <w:rPr>
          <w:rFonts w:hint="cs"/>
          <w:rtl/>
        </w:rPr>
        <w:t>,</w:t>
      </w:r>
      <w:r>
        <w:rPr>
          <w:rtl/>
        </w:rPr>
        <w:t xml:space="preserve"> </w:t>
      </w:r>
      <w:bookmarkStart w:id="662" w:name="_ETM_Q2_337830"/>
      <w:bookmarkEnd w:id="662"/>
      <w:r>
        <w:rPr>
          <w:rtl/>
        </w:rPr>
        <w:t>מ</w:t>
      </w:r>
      <w:r w:rsidR="0005278F">
        <w:rPr>
          <w:rFonts w:hint="cs"/>
          <w:rtl/>
        </w:rPr>
        <w:t>ה</w:t>
      </w:r>
      <w:r>
        <w:rPr>
          <w:rtl/>
        </w:rPr>
        <w:t xml:space="preserve"> </w:t>
      </w:r>
      <w:bookmarkStart w:id="663" w:name="_ETM_Q2_338160"/>
      <w:bookmarkEnd w:id="663"/>
      <w:r>
        <w:rPr>
          <w:rtl/>
        </w:rPr>
        <w:t xml:space="preserve">הצפי </w:t>
      </w:r>
      <w:bookmarkStart w:id="664" w:name="_ETM_Q2_338489"/>
      <w:bookmarkEnd w:id="664"/>
      <w:r>
        <w:rPr>
          <w:rtl/>
        </w:rPr>
        <w:t>שלכם</w:t>
      </w:r>
      <w:r>
        <w:rPr>
          <w:rFonts w:hint="cs"/>
          <w:rtl/>
        </w:rPr>
        <w:t>?</w:t>
      </w:r>
      <w:bookmarkStart w:id="665" w:name="_ETM_Q2_338910"/>
      <w:bookmarkEnd w:id="665"/>
      <w:r w:rsidR="0005278F">
        <w:rPr>
          <w:rFonts w:hint="cs"/>
          <w:rtl/>
        </w:rPr>
        <w:t xml:space="preserve"> </w:t>
      </w:r>
      <w:r>
        <w:rPr>
          <w:rtl/>
        </w:rPr>
        <w:t>ובכלל</w:t>
      </w:r>
      <w:r>
        <w:rPr>
          <w:rFonts w:hint="cs"/>
          <w:rtl/>
        </w:rPr>
        <w:t>,</w:t>
      </w:r>
      <w:bookmarkStart w:id="666" w:name="_ETM_Q2_338658"/>
      <w:bookmarkStart w:id="667" w:name="_ETM_Q2_334518"/>
      <w:bookmarkEnd w:id="666"/>
      <w:bookmarkEnd w:id="667"/>
      <w:r>
        <w:rPr>
          <w:rtl/>
        </w:rPr>
        <w:t xml:space="preserve"> </w:t>
      </w:r>
      <w:bookmarkStart w:id="668" w:name="_ETM_Q2_339419"/>
      <w:bookmarkEnd w:id="668"/>
      <w:r>
        <w:rPr>
          <w:rtl/>
        </w:rPr>
        <w:t xml:space="preserve">איך </w:t>
      </w:r>
      <w:bookmarkStart w:id="669" w:name="_ETM_Q2_339630"/>
      <w:bookmarkEnd w:id="669"/>
      <w:r>
        <w:rPr>
          <w:rtl/>
        </w:rPr>
        <w:t xml:space="preserve">המשרד </w:t>
      </w:r>
      <w:bookmarkStart w:id="670" w:name="_ETM_Q2_340080"/>
      <w:bookmarkEnd w:id="670"/>
      <w:r>
        <w:rPr>
          <w:rtl/>
        </w:rPr>
        <w:t xml:space="preserve">נערך </w:t>
      </w:r>
      <w:bookmarkStart w:id="671" w:name="_ETM_Q2_340940"/>
      <w:bookmarkEnd w:id="671"/>
      <w:r>
        <w:rPr>
          <w:rtl/>
        </w:rPr>
        <w:t xml:space="preserve">להחזיר </w:t>
      </w:r>
      <w:bookmarkStart w:id="672" w:name="_ETM_Q2_341480"/>
      <w:bookmarkEnd w:id="672"/>
      <w:r>
        <w:rPr>
          <w:rtl/>
        </w:rPr>
        <w:t xml:space="preserve">את </w:t>
      </w:r>
      <w:bookmarkStart w:id="673" w:name="_ETM_Q2_341569"/>
      <w:bookmarkEnd w:id="673"/>
      <w:r>
        <w:rPr>
          <w:rtl/>
        </w:rPr>
        <w:t xml:space="preserve">הספרייה </w:t>
      </w:r>
      <w:bookmarkStart w:id="674" w:name="_ETM_Q2_342080"/>
      <w:bookmarkEnd w:id="674"/>
      <w:r>
        <w:rPr>
          <w:rtl/>
        </w:rPr>
        <w:t xml:space="preserve">לתפקוד </w:t>
      </w:r>
      <w:bookmarkStart w:id="675" w:name="_ETM_Q2_342560"/>
      <w:bookmarkEnd w:id="675"/>
      <w:r>
        <w:rPr>
          <w:rtl/>
        </w:rPr>
        <w:t>פע</w:t>
      </w:r>
      <w:r>
        <w:rPr>
          <w:rFonts w:hint="cs"/>
          <w:rtl/>
        </w:rPr>
        <w:t>י</w:t>
      </w:r>
      <w:r>
        <w:rPr>
          <w:rtl/>
        </w:rPr>
        <w:t>ל</w:t>
      </w:r>
      <w:r w:rsidR="0005278F">
        <w:rPr>
          <w:rFonts w:hint="cs"/>
          <w:rtl/>
        </w:rPr>
        <w:t>?</w:t>
      </w:r>
      <w:r>
        <w:rPr>
          <w:rtl/>
        </w:rPr>
        <w:t xml:space="preserve"> </w:t>
      </w:r>
      <w:bookmarkStart w:id="676" w:name="_ETM_Q2_342950"/>
      <w:bookmarkEnd w:id="676"/>
      <w:r>
        <w:rPr>
          <w:rtl/>
        </w:rPr>
        <w:t xml:space="preserve">כי </w:t>
      </w:r>
      <w:bookmarkStart w:id="677" w:name="_ETM_Q2_343099"/>
      <w:bookmarkEnd w:id="677"/>
      <w:r>
        <w:rPr>
          <w:rtl/>
        </w:rPr>
        <w:t xml:space="preserve">להשאיר </w:t>
      </w:r>
      <w:bookmarkStart w:id="678" w:name="_ETM_Q2_343580"/>
      <w:bookmarkEnd w:id="678"/>
      <w:r>
        <w:rPr>
          <w:rtl/>
        </w:rPr>
        <w:t xml:space="preserve">אותה </w:t>
      </w:r>
      <w:bookmarkStart w:id="679" w:name="_ETM_Q2_344299"/>
      <w:bookmarkEnd w:id="679"/>
      <w:r>
        <w:rPr>
          <w:rtl/>
        </w:rPr>
        <w:t xml:space="preserve">כאיזשהו </w:t>
      </w:r>
      <w:bookmarkStart w:id="680" w:name="_ETM_Q2_344870"/>
      <w:bookmarkEnd w:id="680"/>
      <w:r>
        <w:rPr>
          <w:rtl/>
        </w:rPr>
        <w:t xml:space="preserve">ארכיון </w:t>
      </w:r>
      <w:bookmarkStart w:id="681" w:name="_ETM_Q2_346220"/>
      <w:bookmarkEnd w:id="681"/>
      <w:r>
        <w:rPr>
          <w:rtl/>
        </w:rPr>
        <w:t xml:space="preserve">מעלה </w:t>
      </w:r>
      <w:bookmarkStart w:id="682" w:name="_ETM_Q2_347209"/>
      <w:bookmarkEnd w:id="682"/>
      <w:r>
        <w:rPr>
          <w:rtl/>
        </w:rPr>
        <w:t xml:space="preserve">קורי </w:t>
      </w:r>
      <w:bookmarkStart w:id="683" w:name="_ETM_Q2_347569"/>
      <w:bookmarkEnd w:id="683"/>
      <w:r>
        <w:rPr>
          <w:rtl/>
        </w:rPr>
        <w:t>עכביש</w:t>
      </w:r>
      <w:r>
        <w:rPr>
          <w:rFonts w:hint="cs"/>
          <w:rtl/>
        </w:rPr>
        <w:t>,</w:t>
      </w:r>
      <w:r>
        <w:rPr>
          <w:rtl/>
        </w:rPr>
        <w:t xml:space="preserve"> </w:t>
      </w:r>
      <w:bookmarkStart w:id="684" w:name="_ETM_Q2_348290"/>
      <w:bookmarkEnd w:id="684"/>
      <w:r>
        <w:rPr>
          <w:rtl/>
        </w:rPr>
        <w:t>ש</w:t>
      </w:r>
      <w:bookmarkStart w:id="685" w:name="_ETM_Q2_345999"/>
      <w:bookmarkEnd w:id="685"/>
      <w:r>
        <w:rPr>
          <w:rtl/>
        </w:rPr>
        <w:t>א</w:t>
      </w:r>
      <w:r>
        <w:rPr>
          <w:rFonts w:hint="cs"/>
          <w:rtl/>
        </w:rPr>
        <w:t>י</w:t>
      </w:r>
      <w:bookmarkStart w:id="686" w:name="_ETM_Q2_348799"/>
      <w:bookmarkEnd w:id="686"/>
      <w:r>
        <w:rPr>
          <w:rFonts w:hint="cs"/>
          <w:rtl/>
        </w:rPr>
        <w:t>-</w:t>
      </w:r>
      <w:r>
        <w:rPr>
          <w:rtl/>
        </w:rPr>
        <w:t xml:space="preserve">אפשר </w:t>
      </w:r>
      <w:bookmarkStart w:id="687" w:name="_ETM_Q2_349069"/>
      <w:bookmarkEnd w:id="687"/>
      <w:r>
        <w:rPr>
          <w:rtl/>
        </w:rPr>
        <w:t xml:space="preserve">להשתמש </w:t>
      </w:r>
      <w:bookmarkStart w:id="688" w:name="_ETM_Q2_349610"/>
      <w:bookmarkEnd w:id="688"/>
      <w:r>
        <w:rPr>
          <w:rtl/>
        </w:rPr>
        <w:t xml:space="preserve">בו </w:t>
      </w:r>
      <w:bookmarkStart w:id="689" w:name="_ETM_Q2_349849"/>
      <w:bookmarkEnd w:id="689"/>
      <w:r>
        <w:rPr>
          <w:rtl/>
        </w:rPr>
        <w:t>ואי</w:t>
      </w:r>
      <w:bookmarkStart w:id="690" w:name="_ETM_Q2_350090"/>
      <w:bookmarkEnd w:id="690"/>
      <w:r>
        <w:rPr>
          <w:rFonts w:hint="cs"/>
          <w:rtl/>
        </w:rPr>
        <w:t>-</w:t>
      </w:r>
      <w:r>
        <w:rPr>
          <w:rtl/>
        </w:rPr>
        <w:t xml:space="preserve">אפשר </w:t>
      </w:r>
      <w:bookmarkStart w:id="691" w:name="_ETM_Q2_350330"/>
      <w:bookmarkEnd w:id="691"/>
      <w:r>
        <w:rPr>
          <w:rtl/>
        </w:rPr>
        <w:t>ליהנות</w:t>
      </w:r>
      <w:bookmarkStart w:id="692" w:name="_ETM_Q2_348978"/>
      <w:bookmarkEnd w:id="692"/>
      <w:r>
        <w:rPr>
          <w:rtl/>
        </w:rPr>
        <w:t xml:space="preserve"> </w:t>
      </w:r>
      <w:bookmarkStart w:id="693" w:name="_ETM_Q2_350780"/>
      <w:bookmarkEnd w:id="693"/>
      <w:r w:rsidR="00F865EE">
        <w:rPr>
          <w:rFonts w:hint="cs"/>
          <w:rtl/>
        </w:rPr>
        <w:t xml:space="preserve">ממנו </w:t>
      </w:r>
      <w:r>
        <w:rPr>
          <w:rtl/>
        </w:rPr>
        <w:t xml:space="preserve">לא </w:t>
      </w:r>
      <w:bookmarkStart w:id="694" w:name="_ETM_Q2_350930"/>
      <w:bookmarkEnd w:id="694"/>
      <w:r w:rsidR="00F865EE">
        <w:rPr>
          <w:rFonts w:hint="cs"/>
          <w:rtl/>
        </w:rPr>
        <w:t>ב</w:t>
      </w:r>
      <w:r>
        <w:rPr>
          <w:rtl/>
        </w:rPr>
        <w:t xml:space="preserve">פעילויות </w:t>
      </w:r>
      <w:bookmarkStart w:id="695" w:name="_ETM_Q2_351379"/>
      <w:bookmarkEnd w:id="695"/>
      <w:r>
        <w:rPr>
          <w:rtl/>
        </w:rPr>
        <w:t xml:space="preserve">חינוכיות </w:t>
      </w:r>
      <w:bookmarkStart w:id="696" w:name="_ETM_Q2_352069"/>
      <w:bookmarkEnd w:id="696"/>
      <w:r>
        <w:rPr>
          <w:rtl/>
        </w:rPr>
        <w:t xml:space="preserve">ולא </w:t>
      </w:r>
      <w:bookmarkStart w:id="697" w:name="_ETM_Q2_352250"/>
      <w:bookmarkEnd w:id="697"/>
      <w:r w:rsidR="00F865EE">
        <w:rPr>
          <w:rFonts w:hint="cs"/>
          <w:rtl/>
        </w:rPr>
        <w:t>ב</w:t>
      </w:r>
      <w:r>
        <w:rPr>
          <w:rtl/>
        </w:rPr>
        <w:t>פעילויות</w:t>
      </w:r>
      <w:bookmarkStart w:id="698" w:name="_ETM_Q2_349817"/>
      <w:bookmarkEnd w:id="698"/>
      <w:r>
        <w:rPr>
          <w:rtl/>
        </w:rPr>
        <w:t xml:space="preserve"> </w:t>
      </w:r>
      <w:bookmarkStart w:id="699" w:name="_ETM_Q2_352790"/>
      <w:bookmarkEnd w:id="699"/>
      <w:r>
        <w:rPr>
          <w:rFonts w:hint="cs"/>
          <w:rtl/>
        </w:rPr>
        <w:t>ארכיו</w:t>
      </w:r>
      <w:r>
        <w:rPr>
          <w:rtl/>
        </w:rPr>
        <w:t>ניות</w:t>
      </w:r>
      <w:r>
        <w:rPr>
          <w:rFonts w:hint="cs"/>
          <w:rtl/>
        </w:rPr>
        <w:t>,</w:t>
      </w:r>
      <w:r>
        <w:rPr>
          <w:rtl/>
        </w:rPr>
        <w:t xml:space="preserve"> </w:t>
      </w:r>
      <w:bookmarkStart w:id="700" w:name="_ETM_Q2_353689"/>
      <w:bookmarkEnd w:id="700"/>
      <w:r>
        <w:rPr>
          <w:rtl/>
        </w:rPr>
        <w:t xml:space="preserve">והעובדים </w:t>
      </w:r>
      <w:bookmarkStart w:id="701" w:name="_ETM_Q2_354379"/>
      <w:bookmarkEnd w:id="701"/>
      <w:r>
        <w:rPr>
          <w:rtl/>
        </w:rPr>
        <w:t xml:space="preserve">לא </w:t>
      </w:r>
      <w:bookmarkStart w:id="702" w:name="_ETM_Q2_354500"/>
      <w:bookmarkEnd w:id="702"/>
      <w:r>
        <w:rPr>
          <w:rtl/>
        </w:rPr>
        <w:t xml:space="preserve">נמצאים </w:t>
      </w:r>
      <w:bookmarkStart w:id="703" w:name="_ETM_Q2_355219"/>
      <w:bookmarkEnd w:id="703"/>
      <w:proofErr w:type="spellStart"/>
      <w:r>
        <w:rPr>
          <w:rtl/>
        </w:rPr>
        <w:t>וכו</w:t>
      </w:r>
      <w:bookmarkStart w:id="704" w:name="_ETM_Q2_353897"/>
      <w:bookmarkEnd w:id="704"/>
      <w:proofErr w:type="spellEnd"/>
      <w:r>
        <w:rPr>
          <w:rFonts w:hint="cs"/>
          <w:rtl/>
        </w:rPr>
        <w:t>',</w:t>
      </w:r>
      <w:r>
        <w:rPr>
          <w:rtl/>
        </w:rPr>
        <w:t xml:space="preserve"> </w:t>
      </w:r>
      <w:bookmarkStart w:id="705" w:name="_ETM_Q2_355969"/>
      <w:bookmarkEnd w:id="705"/>
      <w:r>
        <w:rPr>
          <w:rtl/>
        </w:rPr>
        <w:t>אז</w:t>
      </w:r>
      <w:bookmarkStart w:id="706" w:name="_ETM_Q2_356540"/>
      <w:bookmarkEnd w:id="706"/>
      <w:r>
        <w:rPr>
          <w:rtl/>
        </w:rPr>
        <w:t xml:space="preserve"> </w:t>
      </w:r>
      <w:bookmarkStart w:id="707" w:name="_ETM_Q2_356689"/>
      <w:bookmarkEnd w:id="707"/>
      <w:r>
        <w:rPr>
          <w:rtl/>
        </w:rPr>
        <w:t xml:space="preserve">בעצם </w:t>
      </w:r>
      <w:bookmarkStart w:id="708" w:name="_ETM_Q2_357379"/>
      <w:bookmarkEnd w:id="708"/>
      <w:r>
        <w:rPr>
          <w:rtl/>
        </w:rPr>
        <w:t xml:space="preserve">הכוונה </w:t>
      </w:r>
      <w:bookmarkStart w:id="709" w:name="_ETM_Q2_357889"/>
      <w:bookmarkEnd w:id="709"/>
      <w:r>
        <w:rPr>
          <w:rtl/>
        </w:rPr>
        <w:t>ה</w:t>
      </w:r>
      <w:r>
        <w:rPr>
          <w:rFonts w:hint="cs"/>
          <w:rtl/>
        </w:rPr>
        <w:t xml:space="preserve">יא </w:t>
      </w:r>
      <w:bookmarkStart w:id="710" w:name="_ETM_Q2_355567"/>
      <w:bookmarkEnd w:id="710"/>
      <w:r>
        <w:rPr>
          <w:rtl/>
        </w:rPr>
        <w:t>סגירה</w:t>
      </w:r>
      <w:r>
        <w:rPr>
          <w:rFonts w:hint="cs"/>
          <w:rtl/>
        </w:rPr>
        <w:t>.</w:t>
      </w:r>
      <w:bookmarkStart w:id="711" w:name="_ETM_Q2_358850"/>
      <w:bookmarkStart w:id="712" w:name="_ETM_Q2_360410"/>
      <w:bookmarkEnd w:id="711"/>
      <w:bookmarkEnd w:id="712"/>
      <w:r>
        <w:rPr>
          <w:rFonts w:hint="cs"/>
          <w:rtl/>
        </w:rPr>
        <w:t xml:space="preserve"> </w:t>
      </w:r>
      <w:bookmarkStart w:id="713" w:name="_ETM_Q2_360462"/>
      <w:bookmarkStart w:id="714" w:name="_ETM_Q2_360578"/>
      <w:bookmarkStart w:id="715" w:name="_ETM_Q2_360615"/>
      <w:bookmarkStart w:id="716" w:name="_ETM_Q2_359240"/>
      <w:bookmarkEnd w:id="713"/>
      <w:bookmarkEnd w:id="714"/>
      <w:bookmarkEnd w:id="715"/>
      <w:bookmarkEnd w:id="716"/>
      <w:r>
        <w:rPr>
          <w:rtl/>
        </w:rPr>
        <w:t xml:space="preserve">אנחנו </w:t>
      </w:r>
      <w:bookmarkStart w:id="717" w:name="_ETM_Q2_359450"/>
      <w:bookmarkEnd w:id="717"/>
      <w:r>
        <w:rPr>
          <w:rtl/>
        </w:rPr>
        <w:t xml:space="preserve">מבינים </w:t>
      </w:r>
      <w:bookmarkStart w:id="718" w:name="_ETM_Q2_359720"/>
      <w:bookmarkEnd w:id="718"/>
      <w:r>
        <w:rPr>
          <w:rtl/>
        </w:rPr>
        <w:t xml:space="preserve">שאתם </w:t>
      </w:r>
      <w:bookmarkStart w:id="719" w:name="_ETM_Q2_359960"/>
      <w:bookmarkEnd w:id="719"/>
      <w:r>
        <w:rPr>
          <w:rtl/>
        </w:rPr>
        <w:t xml:space="preserve">לא </w:t>
      </w:r>
      <w:bookmarkStart w:id="720" w:name="_ETM_Q2_360080"/>
      <w:bookmarkEnd w:id="720"/>
      <w:r>
        <w:rPr>
          <w:rtl/>
        </w:rPr>
        <w:t xml:space="preserve">רוצים </w:t>
      </w:r>
      <w:bookmarkStart w:id="721" w:name="_ETM_Q2_360470"/>
      <w:bookmarkEnd w:id="721"/>
      <w:r>
        <w:rPr>
          <w:rtl/>
        </w:rPr>
        <w:t>ל</w:t>
      </w:r>
      <w:bookmarkStart w:id="722" w:name="_ETM_Q2_357488"/>
      <w:bookmarkEnd w:id="722"/>
      <w:r>
        <w:rPr>
          <w:rtl/>
        </w:rPr>
        <w:t xml:space="preserve">קרוא </w:t>
      </w:r>
      <w:bookmarkStart w:id="723" w:name="_ETM_Q2_360770"/>
      <w:bookmarkEnd w:id="723"/>
      <w:r>
        <w:rPr>
          <w:rtl/>
        </w:rPr>
        <w:t xml:space="preserve">לזה </w:t>
      </w:r>
      <w:bookmarkStart w:id="724" w:name="_ETM_Q2_361010"/>
      <w:bookmarkEnd w:id="724"/>
      <w:r>
        <w:rPr>
          <w:rtl/>
        </w:rPr>
        <w:t>סגירה</w:t>
      </w:r>
      <w:r w:rsidR="0005278F">
        <w:rPr>
          <w:rFonts w:hint="cs"/>
          <w:rtl/>
        </w:rPr>
        <w:t>,</w:t>
      </w:r>
      <w:r>
        <w:rPr>
          <w:rtl/>
        </w:rPr>
        <w:t xml:space="preserve"> </w:t>
      </w:r>
      <w:bookmarkStart w:id="725" w:name="_ETM_Q2_361490"/>
      <w:bookmarkEnd w:id="725"/>
      <w:r>
        <w:rPr>
          <w:rtl/>
        </w:rPr>
        <w:t xml:space="preserve">גם </w:t>
      </w:r>
      <w:bookmarkStart w:id="726" w:name="_ETM_Q2_361700"/>
      <w:bookmarkEnd w:id="726"/>
      <w:r>
        <w:rPr>
          <w:rtl/>
        </w:rPr>
        <w:t xml:space="preserve">מסיבות </w:t>
      </w:r>
      <w:bookmarkStart w:id="727" w:name="_ETM_Q2_362540"/>
      <w:bookmarkEnd w:id="727"/>
      <w:r>
        <w:rPr>
          <w:rtl/>
        </w:rPr>
        <w:t xml:space="preserve">של </w:t>
      </w:r>
      <w:bookmarkStart w:id="728" w:name="_ETM_Q2_362750"/>
      <w:bookmarkEnd w:id="728"/>
      <w:r>
        <w:rPr>
          <w:rtl/>
        </w:rPr>
        <w:t xml:space="preserve">מסר </w:t>
      </w:r>
      <w:bookmarkStart w:id="729" w:name="_ETM_Q2_363080"/>
      <w:bookmarkEnd w:id="729"/>
      <w:r>
        <w:rPr>
          <w:rtl/>
        </w:rPr>
        <w:t>לציבור</w:t>
      </w:r>
      <w:r>
        <w:rPr>
          <w:rFonts w:hint="cs"/>
          <w:rtl/>
        </w:rPr>
        <w:t>,</w:t>
      </w:r>
      <w:r>
        <w:rPr>
          <w:rtl/>
        </w:rPr>
        <w:t xml:space="preserve"> </w:t>
      </w:r>
      <w:bookmarkStart w:id="730" w:name="_ETM_Q2_363620"/>
      <w:bookmarkEnd w:id="730"/>
      <w:r>
        <w:rPr>
          <w:rtl/>
        </w:rPr>
        <w:t xml:space="preserve">וזה </w:t>
      </w:r>
      <w:bookmarkStart w:id="731" w:name="_ETM_Q2_363889"/>
      <w:bookmarkEnd w:id="731"/>
      <w:r>
        <w:rPr>
          <w:rtl/>
        </w:rPr>
        <w:t>מבורך</w:t>
      </w:r>
      <w:bookmarkStart w:id="732" w:name="_ETM_Q2_364850"/>
      <w:bookmarkStart w:id="733" w:name="_ETM_Q2_362067"/>
      <w:bookmarkEnd w:id="732"/>
      <w:bookmarkEnd w:id="733"/>
      <w:r w:rsidR="0005278F">
        <w:rPr>
          <w:rFonts w:hint="cs"/>
          <w:rtl/>
        </w:rPr>
        <w:t>,</w:t>
      </w:r>
      <w:r>
        <w:rPr>
          <w:rFonts w:hint="cs"/>
          <w:rtl/>
        </w:rPr>
        <w:t xml:space="preserve"> </w:t>
      </w:r>
      <w:bookmarkStart w:id="734" w:name="_ETM_Q2_369067"/>
      <w:bookmarkEnd w:id="734"/>
      <w:r>
        <w:rPr>
          <w:rtl/>
        </w:rPr>
        <w:t xml:space="preserve">אבל </w:t>
      </w:r>
      <w:bookmarkStart w:id="735" w:name="_ETM_Q2_365030"/>
      <w:bookmarkEnd w:id="735"/>
      <w:r>
        <w:rPr>
          <w:rtl/>
        </w:rPr>
        <w:t xml:space="preserve">לפעמים </w:t>
      </w:r>
      <w:bookmarkStart w:id="736" w:name="_ETM_Q2_365270"/>
      <w:bookmarkEnd w:id="736"/>
      <w:r>
        <w:rPr>
          <w:rtl/>
        </w:rPr>
        <w:t xml:space="preserve">צריך </w:t>
      </w:r>
      <w:bookmarkStart w:id="737" w:name="_ETM_Q2_365450"/>
      <w:bookmarkEnd w:id="737"/>
      <w:r>
        <w:rPr>
          <w:rtl/>
        </w:rPr>
        <w:t xml:space="preserve">להגיד </w:t>
      </w:r>
      <w:bookmarkStart w:id="738" w:name="_ETM_Q2_365720"/>
      <w:bookmarkEnd w:id="738"/>
      <w:r>
        <w:rPr>
          <w:rtl/>
        </w:rPr>
        <w:t xml:space="preserve">את </w:t>
      </w:r>
      <w:bookmarkStart w:id="739" w:name="_ETM_Q2_365780"/>
      <w:bookmarkEnd w:id="739"/>
      <w:r>
        <w:rPr>
          <w:rtl/>
        </w:rPr>
        <w:t>האמת</w:t>
      </w:r>
      <w:r w:rsidR="00F865EE">
        <w:rPr>
          <w:rFonts w:hint="cs"/>
          <w:rtl/>
        </w:rPr>
        <w:t>,</w:t>
      </w:r>
      <w:r>
        <w:rPr>
          <w:rtl/>
        </w:rPr>
        <w:t xml:space="preserve"> </w:t>
      </w:r>
      <w:bookmarkStart w:id="740" w:name="_ETM_Q2_366139"/>
      <w:bookmarkEnd w:id="740"/>
      <w:r>
        <w:rPr>
          <w:rtl/>
        </w:rPr>
        <w:t xml:space="preserve">כדי </w:t>
      </w:r>
      <w:bookmarkStart w:id="741" w:name="_ETM_Q2_366770"/>
      <w:bookmarkStart w:id="742" w:name="_ETM_Q2_367100"/>
      <w:bookmarkStart w:id="743" w:name="_ETM_Q2_367580"/>
      <w:bookmarkEnd w:id="741"/>
      <w:bookmarkEnd w:id="742"/>
      <w:bookmarkEnd w:id="743"/>
      <w:r>
        <w:rPr>
          <w:rtl/>
        </w:rPr>
        <w:t xml:space="preserve">להילחם </w:t>
      </w:r>
      <w:bookmarkStart w:id="744" w:name="_ETM_Q2_368210"/>
      <w:bookmarkEnd w:id="744"/>
      <w:r>
        <w:rPr>
          <w:rtl/>
        </w:rPr>
        <w:t>ו</w:t>
      </w:r>
      <w:r w:rsidR="0005278F">
        <w:rPr>
          <w:rFonts w:hint="cs"/>
          <w:rtl/>
        </w:rPr>
        <w:t xml:space="preserve">אולי </w:t>
      </w:r>
      <w:r>
        <w:rPr>
          <w:rtl/>
        </w:rPr>
        <w:t xml:space="preserve">למנוע </w:t>
      </w:r>
      <w:bookmarkStart w:id="745" w:name="_ETM_Q2_369050"/>
      <w:bookmarkEnd w:id="745"/>
      <w:r>
        <w:rPr>
          <w:rtl/>
        </w:rPr>
        <w:t xml:space="preserve">את </w:t>
      </w:r>
      <w:bookmarkStart w:id="746" w:name="_ETM_Q2_369169"/>
      <w:bookmarkEnd w:id="746"/>
      <w:r>
        <w:rPr>
          <w:rtl/>
        </w:rPr>
        <w:t>זה</w:t>
      </w:r>
      <w:r>
        <w:rPr>
          <w:rFonts w:hint="cs"/>
          <w:rtl/>
        </w:rPr>
        <w:t>.</w:t>
      </w:r>
      <w:bookmarkStart w:id="747" w:name="_ETM_Q2_369609"/>
      <w:bookmarkStart w:id="748" w:name="_ETM_Q2_370749"/>
      <w:bookmarkStart w:id="749" w:name="_ETM_Q2_373116"/>
      <w:bookmarkEnd w:id="747"/>
      <w:bookmarkEnd w:id="748"/>
      <w:bookmarkEnd w:id="749"/>
    </w:p>
    <w:p w:rsidR="0032313B" w:rsidRDefault="0032313B" w:rsidP="002929A7">
      <w:pPr>
        <w:rPr>
          <w:rtl/>
        </w:rPr>
      </w:pPr>
      <w:bookmarkStart w:id="750" w:name="_ETM_Q2_373201"/>
      <w:bookmarkStart w:id="751" w:name="_ETM_Q2_373284"/>
      <w:bookmarkEnd w:id="750"/>
      <w:bookmarkEnd w:id="751"/>
    </w:p>
    <w:p w:rsidR="0032313B" w:rsidRDefault="0032313B" w:rsidP="009427A6">
      <w:pPr>
        <w:rPr>
          <w:rtl/>
        </w:rPr>
      </w:pPr>
      <w:bookmarkStart w:id="752" w:name="_ETM_Q2_373341"/>
      <w:bookmarkEnd w:id="752"/>
      <w:r>
        <w:rPr>
          <w:rFonts w:hint="cs"/>
          <w:rtl/>
        </w:rPr>
        <w:lastRenderedPageBreak/>
        <w:t>א</w:t>
      </w:r>
      <w:r>
        <w:rPr>
          <w:rtl/>
        </w:rPr>
        <w:t>ז</w:t>
      </w:r>
      <w:bookmarkStart w:id="753" w:name="_ETM_Q2_370989"/>
      <w:bookmarkStart w:id="754" w:name="_ETM_Q2_368947"/>
      <w:bookmarkEnd w:id="753"/>
      <w:bookmarkEnd w:id="754"/>
      <w:r>
        <w:rPr>
          <w:rtl/>
        </w:rPr>
        <w:t xml:space="preserve"> </w:t>
      </w:r>
      <w:bookmarkStart w:id="755" w:name="_ETM_Q2_371260"/>
      <w:bookmarkEnd w:id="755"/>
      <w:r>
        <w:rPr>
          <w:rtl/>
        </w:rPr>
        <w:t xml:space="preserve">אם </w:t>
      </w:r>
      <w:bookmarkStart w:id="756" w:name="_ETM_Q2_371439"/>
      <w:bookmarkEnd w:id="756"/>
      <w:r>
        <w:rPr>
          <w:rtl/>
        </w:rPr>
        <w:t xml:space="preserve">אני </w:t>
      </w:r>
      <w:bookmarkStart w:id="757" w:name="_ETM_Q2_371589"/>
      <w:bookmarkEnd w:id="757"/>
      <w:r>
        <w:rPr>
          <w:rtl/>
        </w:rPr>
        <w:t xml:space="preserve">יכולה </w:t>
      </w:r>
      <w:bookmarkStart w:id="758" w:name="_ETM_Q2_371829"/>
      <w:bookmarkEnd w:id="758"/>
      <w:r>
        <w:rPr>
          <w:rtl/>
        </w:rPr>
        <w:t xml:space="preserve">לכנס </w:t>
      </w:r>
      <w:bookmarkStart w:id="759" w:name="_ETM_Q2_372519"/>
      <w:bookmarkEnd w:id="759"/>
      <w:r>
        <w:rPr>
          <w:rtl/>
        </w:rPr>
        <w:t xml:space="preserve">את </w:t>
      </w:r>
      <w:bookmarkStart w:id="760" w:name="_ETM_Q2_372609"/>
      <w:bookmarkEnd w:id="760"/>
      <w:r>
        <w:rPr>
          <w:rtl/>
        </w:rPr>
        <w:t xml:space="preserve">זה </w:t>
      </w:r>
      <w:bookmarkStart w:id="761" w:name="_ETM_Q2_372730"/>
      <w:bookmarkEnd w:id="761"/>
      <w:r>
        <w:rPr>
          <w:rtl/>
        </w:rPr>
        <w:t>לשאלה</w:t>
      </w:r>
      <w:bookmarkStart w:id="762" w:name="_ETM_Q2_370578"/>
      <w:bookmarkEnd w:id="762"/>
      <w:r>
        <w:rPr>
          <w:rFonts w:hint="cs"/>
          <w:rtl/>
        </w:rPr>
        <w:t>:</w:t>
      </w:r>
      <w:r>
        <w:rPr>
          <w:rtl/>
        </w:rPr>
        <w:t xml:space="preserve"> </w:t>
      </w:r>
      <w:bookmarkStart w:id="763" w:name="_ETM_Q2_373239"/>
      <w:bookmarkEnd w:id="763"/>
      <w:r>
        <w:rPr>
          <w:rtl/>
        </w:rPr>
        <w:t xml:space="preserve">אם </w:t>
      </w:r>
      <w:bookmarkStart w:id="764" w:name="_ETM_Q2_373359"/>
      <w:bookmarkEnd w:id="764"/>
      <w:r>
        <w:rPr>
          <w:rtl/>
        </w:rPr>
        <w:t xml:space="preserve">אתה </w:t>
      </w:r>
      <w:bookmarkStart w:id="765" w:name="_ETM_Q2_373540"/>
      <w:bookmarkEnd w:id="765"/>
      <w:r>
        <w:rPr>
          <w:rtl/>
        </w:rPr>
        <w:t xml:space="preserve">טוען </w:t>
      </w:r>
      <w:bookmarkStart w:id="766" w:name="_ETM_Q2_373870"/>
      <w:bookmarkEnd w:id="766"/>
      <w:r>
        <w:rPr>
          <w:rtl/>
        </w:rPr>
        <w:t xml:space="preserve">שאין </w:t>
      </w:r>
      <w:bookmarkStart w:id="767" w:name="_ETM_Q2_374199"/>
      <w:bookmarkEnd w:id="767"/>
      <w:r>
        <w:rPr>
          <w:rtl/>
        </w:rPr>
        <w:t>סגירה</w:t>
      </w:r>
      <w:r>
        <w:rPr>
          <w:rFonts w:hint="cs"/>
          <w:rtl/>
        </w:rPr>
        <w:t>,</w:t>
      </w:r>
      <w:r>
        <w:rPr>
          <w:rtl/>
        </w:rPr>
        <w:t xml:space="preserve"> </w:t>
      </w:r>
      <w:bookmarkStart w:id="768" w:name="_ETM_Q2_374829"/>
      <w:bookmarkEnd w:id="768"/>
      <w:r>
        <w:rPr>
          <w:rtl/>
        </w:rPr>
        <w:t>אז</w:t>
      </w:r>
      <w:bookmarkStart w:id="769" w:name="_ETM_Q2_375090"/>
      <w:bookmarkEnd w:id="769"/>
      <w:r>
        <w:rPr>
          <w:rtl/>
        </w:rPr>
        <w:t xml:space="preserve"> </w:t>
      </w:r>
      <w:bookmarkStart w:id="770" w:name="_ETM_Q2_375389"/>
      <w:bookmarkEnd w:id="770"/>
      <w:r>
        <w:rPr>
          <w:rtl/>
        </w:rPr>
        <w:t xml:space="preserve">מה </w:t>
      </w:r>
      <w:bookmarkStart w:id="771" w:name="_ETM_Q2_375720"/>
      <w:bookmarkEnd w:id="771"/>
      <w:r>
        <w:rPr>
          <w:rtl/>
        </w:rPr>
        <w:t xml:space="preserve">צפי </w:t>
      </w:r>
      <w:bookmarkStart w:id="772" w:name="_ETM_Q2_376169"/>
      <w:bookmarkEnd w:id="772"/>
      <w:r>
        <w:rPr>
          <w:rtl/>
        </w:rPr>
        <w:t xml:space="preserve">החזרה </w:t>
      </w:r>
      <w:bookmarkStart w:id="773" w:name="_ETM_Q2_376590"/>
      <w:bookmarkEnd w:id="773"/>
      <w:r>
        <w:rPr>
          <w:rtl/>
        </w:rPr>
        <w:t xml:space="preserve">לפעילות </w:t>
      </w:r>
      <w:bookmarkStart w:id="774" w:name="_ETM_Q2_377099"/>
      <w:bookmarkEnd w:id="774"/>
      <w:r>
        <w:rPr>
          <w:rtl/>
        </w:rPr>
        <w:t>מלאה</w:t>
      </w:r>
      <w:r w:rsidR="009427A6">
        <w:rPr>
          <w:rFonts w:hint="cs"/>
          <w:rtl/>
        </w:rPr>
        <w:t>,</w:t>
      </w:r>
      <w:r>
        <w:rPr>
          <w:rtl/>
        </w:rPr>
        <w:t xml:space="preserve"> </w:t>
      </w:r>
      <w:bookmarkStart w:id="775" w:name="_ETM_Q2_377489"/>
      <w:bookmarkEnd w:id="775"/>
      <w:r>
        <w:rPr>
          <w:rtl/>
        </w:rPr>
        <w:t>ואיך</w:t>
      </w:r>
      <w:r w:rsidR="00F865EE">
        <w:rPr>
          <w:rFonts w:hint="cs"/>
          <w:rtl/>
        </w:rPr>
        <w:t>,</w:t>
      </w:r>
      <w:r>
        <w:rPr>
          <w:rtl/>
        </w:rPr>
        <w:t xml:space="preserve"> </w:t>
      </w:r>
      <w:bookmarkStart w:id="776" w:name="_ETM_Q2_378090"/>
      <w:bookmarkEnd w:id="776"/>
      <w:r>
        <w:rPr>
          <w:rtl/>
        </w:rPr>
        <w:t xml:space="preserve">מבחינה </w:t>
      </w:r>
      <w:bookmarkStart w:id="777" w:name="_ETM_Q2_378540"/>
      <w:bookmarkEnd w:id="777"/>
      <w:r>
        <w:rPr>
          <w:rtl/>
        </w:rPr>
        <w:t>תקציבית</w:t>
      </w:r>
      <w:r>
        <w:rPr>
          <w:rFonts w:hint="cs"/>
          <w:rtl/>
        </w:rPr>
        <w:t>?</w:t>
      </w:r>
      <w:bookmarkStart w:id="778" w:name="_ETM_Q2_377617"/>
      <w:bookmarkEnd w:id="778"/>
      <w:r>
        <w:rPr>
          <w:rtl/>
        </w:rPr>
        <w:t xml:space="preserve"> </w:t>
      </w:r>
      <w:bookmarkStart w:id="779" w:name="_ETM_Q2_379200"/>
      <w:bookmarkEnd w:id="779"/>
      <w:r>
        <w:rPr>
          <w:rtl/>
        </w:rPr>
        <w:t>תודה</w:t>
      </w:r>
      <w:r>
        <w:rPr>
          <w:rFonts w:hint="cs"/>
          <w:rtl/>
        </w:rPr>
        <w:t>.</w:t>
      </w:r>
      <w:bookmarkStart w:id="780" w:name="_ETM_Q2_379800"/>
      <w:bookmarkStart w:id="781" w:name="_ETM_Q2_379778"/>
      <w:bookmarkEnd w:id="780"/>
      <w:bookmarkEnd w:id="781"/>
    </w:p>
    <w:p w:rsidR="0032313B" w:rsidRDefault="0032313B" w:rsidP="002929A7">
      <w:pPr>
        <w:rPr>
          <w:rtl/>
        </w:rPr>
      </w:pPr>
      <w:bookmarkStart w:id="782" w:name="_ETM_Q2_379864"/>
      <w:bookmarkStart w:id="783" w:name="_ETM_Q2_379946"/>
      <w:bookmarkStart w:id="784" w:name="_ETM_Q2_375978"/>
      <w:bookmarkEnd w:id="782"/>
      <w:bookmarkEnd w:id="783"/>
      <w:bookmarkEnd w:id="784"/>
    </w:p>
    <w:p w:rsidR="0032313B" w:rsidRDefault="0032313B" w:rsidP="002929A7">
      <w:pPr>
        <w:pStyle w:val="af6"/>
        <w:keepNext/>
        <w:rPr>
          <w:rtl/>
        </w:rPr>
      </w:pPr>
      <w:bookmarkStart w:id="785" w:name="ET_yor_5982_27"/>
      <w:r w:rsidRPr="00170D5D">
        <w:rPr>
          <w:rStyle w:val="TagStyle"/>
          <w:rtl/>
        </w:rPr>
        <w:t xml:space="preserve"> &lt;&lt; יור &gt;&gt; </w:t>
      </w:r>
      <w:r>
        <w:rPr>
          <w:rtl/>
        </w:rPr>
        <w:t>היו"ר יריב לוין:</w:t>
      </w:r>
      <w:r w:rsidRPr="00170D5D">
        <w:rPr>
          <w:rStyle w:val="TagStyle"/>
          <w:rtl/>
        </w:rPr>
        <w:t xml:space="preserve"> &lt;&lt; יור &gt;&gt;</w:t>
      </w:r>
      <w:r>
        <w:rPr>
          <w:rtl/>
        </w:rPr>
        <w:t xml:space="preserve"> </w:t>
      </w:r>
      <w:bookmarkEnd w:id="785"/>
    </w:p>
    <w:p w:rsidR="0032313B" w:rsidRDefault="0032313B" w:rsidP="00F44B55">
      <w:pPr>
        <w:rPr>
          <w:rtl/>
          <w:lang w:eastAsia="he-IL"/>
        </w:rPr>
      </w:pPr>
    </w:p>
    <w:p w:rsidR="0032313B" w:rsidRDefault="0032313B" w:rsidP="002929A7">
      <w:pPr>
        <w:rPr>
          <w:rtl/>
        </w:rPr>
      </w:pPr>
      <w:bookmarkStart w:id="786" w:name="_ETM_Q2_376989"/>
      <w:bookmarkEnd w:id="786"/>
      <w:r>
        <w:rPr>
          <w:rFonts w:hint="cs"/>
          <w:rtl/>
          <w:lang w:eastAsia="he-IL"/>
        </w:rPr>
        <w:t>שא</w:t>
      </w:r>
      <w:bookmarkStart w:id="787" w:name="_ETM_Q2_380001"/>
      <w:bookmarkEnd w:id="787"/>
      <w:r>
        <w:rPr>
          <w:rtl/>
        </w:rPr>
        <w:t xml:space="preserve">לה </w:t>
      </w:r>
      <w:bookmarkStart w:id="788" w:name="_ETM_Q2_380220"/>
      <w:bookmarkEnd w:id="788"/>
      <w:r>
        <w:rPr>
          <w:rtl/>
        </w:rPr>
        <w:t xml:space="preserve">נוספת </w:t>
      </w:r>
      <w:bookmarkStart w:id="789" w:name="_ETM_Q2_380819"/>
      <w:bookmarkEnd w:id="789"/>
      <w:r w:rsidR="009427A6">
        <w:rPr>
          <w:rFonts w:hint="cs"/>
          <w:rtl/>
        </w:rPr>
        <w:t xml:space="preserve">– </w:t>
      </w:r>
      <w:r>
        <w:rPr>
          <w:rtl/>
        </w:rPr>
        <w:t xml:space="preserve">לחבר </w:t>
      </w:r>
      <w:bookmarkStart w:id="790" w:name="_ETM_Q2_381269"/>
      <w:bookmarkEnd w:id="790"/>
      <w:r>
        <w:rPr>
          <w:rtl/>
        </w:rPr>
        <w:t xml:space="preserve">הכנסת </w:t>
      </w:r>
      <w:bookmarkStart w:id="791" w:name="_ETM_Q2_381599"/>
      <w:bookmarkEnd w:id="791"/>
      <w:r>
        <w:rPr>
          <w:rtl/>
        </w:rPr>
        <w:t>אייכלר</w:t>
      </w:r>
      <w:r>
        <w:rPr>
          <w:rFonts w:hint="cs"/>
          <w:rtl/>
        </w:rPr>
        <w:t>,</w:t>
      </w:r>
      <w:r>
        <w:rPr>
          <w:rtl/>
        </w:rPr>
        <w:t xml:space="preserve"> </w:t>
      </w:r>
      <w:bookmarkStart w:id="792" w:name="_ETM_Q2_382110"/>
      <w:bookmarkEnd w:id="792"/>
      <w:r>
        <w:rPr>
          <w:rtl/>
        </w:rPr>
        <w:t>בבקשה</w:t>
      </w:r>
      <w:r>
        <w:rPr>
          <w:rFonts w:hint="cs"/>
          <w:rtl/>
        </w:rPr>
        <w:t>.</w:t>
      </w:r>
      <w:bookmarkStart w:id="793" w:name="_ETM_Q2_389709"/>
      <w:bookmarkStart w:id="794" w:name="_ETM_Q2_384229"/>
      <w:bookmarkEnd w:id="793"/>
      <w:bookmarkEnd w:id="794"/>
    </w:p>
    <w:p w:rsidR="0032313B" w:rsidRDefault="0032313B" w:rsidP="002929A7">
      <w:pPr>
        <w:rPr>
          <w:rtl/>
        </w:rPr>
      </w:pPr>
      <w:bookmarkStart w:id="795" w:name="_ETM_Q2_384324"/>
      <w:bookmarkStart w:id="796" w:name="_ETM_Q2_384421"/>
      <w:bookmarkStart w:id="797" w:name="_ETM_Q2_381598"/>
      <w:bookmarkEnd w:id="795"/>
      <w:bookmarkEnd w:id="796"/>
      <w:bookmarkEnd w:id="797"/>
    </w:p>
    <w:p w:rsidR="0032313B" w:rsidRDefault="0032313B" w:rsidP="002929A7">
      <w:pPr>
        <w:pStyle w:val="a4"/>
        <w:keepNext/>
        <w:rPr>
          <w:rtl/>
        </w:rPr>
      </w:pPr>
      <w:bookmarkStart w:id="798" w:name="ET_speaker_4996_28"/>
      <w:r w:rsidRPr="00170D5D">
        <w:rPr>
          <w:rStyle w:val="TagStyle"/>
          <w:rtl/>
        </w:rPr>
        <w:t xml:space="preserve"> &lt;&lt; דובר &gt;&gt; </w:t>
      </w:r>
      <w:bookmarkStart w:id="799" w:name="_Toc48811023"/>
      <w:bookmarkStart w:id="800" w:name="_Toc48811446"/>
      <w:bookmarkStart w:id="801" w:name="_Toc48811785"/>
      <w:r>
        <w:rPr>
          <w:rtl/>
        </w:rPr>
        <w:t>ישראל אייכלר (יהדות התורה):</w:t>
      </w:r>
      <w:bookmarkEnd w:id="799"/>
      <w:bookmarkEnd w:id="800"/>
      <w:bookmarkEnd w:id="801"/>
      <w:r w:rsidRPr="00170D5D">
        <w:rPr>
          <w:rStyle w:val="TagStyle"/>
          <w:rtl/>
        </w:rPr>
        <w:t xml:space="preserve"> &lt;&lt; דובר &gt;&gt;</w:t>
      </w:r>
      <w:r>
        <w:rPr>
          <w:rtl/>
        </w:rPr>
        <w:t xml:space="preserve"> </w:t>
      </w:r>
      <w:bookmarkEnd w:id="798"/>
    </w:p>
    <w:p w:rsidR="0032313B" w:rsidRDefault="0032313B" w:rsidP="00F44B55">
      <w:pPr>
        <w:rPr>
          <w:rtl/>
          <w:lang w:eastAsia="he-IL"/>
        </w:rPr>
      </w:pPr>
    </w:p>
    <w:p w:rsidR="0032313B" w:rsidRDefault="0032313B" w:rsidP="00F865EE">
      <w:pPr>
        <w:rPr>
          <w:rtl/>
        </w:rPr>
      </w:pPr>
      <w:bookmarkStart w:id="802" w:name="_ETM_Q2_384633"/>
      <w:bookmarkStart w:id="803" w:name="_ETM_Q2_384696"/>
      <w:bookmarkEnd w:id="802"/>
      <w:bookmarkEnd w:id="803"/>
      <w:r>
        <w:rPr>
          <w:rFonts w:hint="cs"/>
          <w:rtl/>
          <w:lang w:eastAsia="he-IL"/>
        </w:rPr>
        <w:t>כבוד</w:t>
      </w:r>
      <w:bookmarkStart w:id="804" w:name="_ETM_Q2_387708"/>
      <w:bookmarkStart w:id="805" w:name="_ETM_Q2_384487"/>
      <w:bookmarkEnd w:id="804"/>
      <w:bookmarkEnd w:id="805"/>
      <w:r>
        <w:rPr>
          <w:rtl/>
        </w:rPr>
        <w:t xml:space="preserve"> </w:t>
      </w:r>
      <w:bookmarkStart w:id="806" w:name="_ETM_Q2_390400"/>
      <w:bookmarkEnd w:id="806"/>
      <w:r>
        <w:rPr>
          <w:rtl/>
        </w:rPr>
        <w:t xml:space="preserve">סגן </w:t>
      </w:r>
      <w:bookmarkStart w:id="807" w:name="_ETM_Q2_390669"/>
      <w:bookmarkEnd w:id="807"/>
      <w:r>
        <w:rPr>
          <w:rtl/>
        </w:rPr>
        <w:t xml:space="preserve">שר </w:t>
      </w:r>
      <w:bookmarkStart w:id="808" w:name="_ETM_Q2_390970"/>
      <w:bookmarkEnd w:id="808"/>
      <w:r>
        <w:rPr>
          <w:rtl/>
        </w:rPr>
        <w:t xml:space="preserve">החינוך </w:t>
      </w:r>
      <w:bookmarkStart w:id="809" w:name="_ETM_Q2_391269"/>
      <w:bookmarkEnd w:id="809"/>
      <w:r>
        <w:rPr>
          <w:rtl/>
        </w:rPr>
        <w:t>ה</w:t>
      </w:r>
      <w:bookmarkStart w:id="810" w:name="_ETM_Q2_391870"/>
      <w:bookmarkEnd w:id="810"/>
      <w:r>
        <w:rPr>
          <w:rFonts w:hint="cs"/>
          <w:rtl/>
        </w:rPr>
        <w:t>רב פרוש</w:t>
      </w:r>
      <w:bookmarkStart w:id="811" w:name="_ETM_Q2_388197"/>
      <w:bookmarkEnd w:id="811"/>
      <w:r>
        <w:rPr>
          <w:rFonts w:hint="cs"/>
          <w:rtl/>
        </w:rPr>
        <w:t>,</w:t>
      </w:r>
      <w:r>
        <w:rPr>
          <w:rtl/>
        </w:rPr>
        <w:t xml:space="preserve"> </w:t>
      </w:r>
      <w:bookmarkStart w:id="812" w:name="_ETM_Q2_392110"/>
      <w:bookmarkEnd w:id="812"/>
      <w:r>
        <w:rPr>
          <w:rFonts w:hint="cs"/>
          <w:rtl/>
        </w:rPr>
        <w:t xml:space="preserve">כבוד </w:t>
      </w:r>
      <w:r>
        <w:rPr>
          <w:rtl/>
        </w:rPr>
        <w:t>היושב-ראש</w:t>
      </w:r>
      <w:r>
        <w:rPr>
          <w:rFonts w:hint="cs"/>
          <w:rtl/>
        </w:rPr>
        <w:t>,</w:t>
      </w:r>
      <w:r>
        <w:rPr>
          <w:rtl/>
        </w:rPr>
        <w:t xml:space="preserve"> </w:t>
      </w:r>
      <w:bookmarkStart w:id="813" w:name="_ETM_Q2_392800"/>
      <w:bookmarkEnd w:id="813"/>
      <w:r>
        <w:rPr>
          <w:rtl/>
        </w:rPr>
        <w:t xml:space="preserve">חברי </w:t>
      </w:r>
      <w:bookmarkStart w:id="814" w:name="_ETM_Q2_393069"/>
      <w:bookmarkEnd w:id="814"/>
      <w:r>
        <w:rPr>
          <w:rtl/>
        </w:rPr>
        <w:t>הכנסת</w:t>
      </w:r>
      <w:r>
        <w:rPr>
          <w:rFonts w:hint="cs"/>
          <w:rtl/>
        </w:rPr>
        <w:t>,</w:t>
      </w:r>
      <w:r>
        <w:rPr>
          <w:rtl/>
        </w:rPr>
        <w:t xml:space="preserve"> </w:t>
      </w:r>
      <w:bookmarkStart w:id="815" w:name="_ETM_Q2_395140"/>
      <w:bookmarkEnd w:id="815"/>
      <w:r>
        <w:rPr>
          <w:rtl/>
        </w:rPr>
        <w:t xml:space="preserve">זה </w:t>
      </w:r>
      <w:bookmarkStart w:id="816" w:name="_ETM_Q2_395319"/>
      <w:bookmarkEnd w:id="816"/>
      <w:r>
        <w:rPr>
          <w:rtl/>
        </w:rPr>
        <w:t xml:space="preserve">עידן </w:t>
      </w:r>
      <w:bookmarkStart w:id="817" w:name="_ETM_Q2_395560"/>
      <w:bookmarkEnd w:id="817"/>
      <w:r>
        <w:rPr>
          <w:rtl/>
        </w:rPr>
        <w:t>ועידנים</w:t>
      </w:r>
      <w:r>
        <w:rPr>
          <w:rFonts w:hint="cs"/>
          <w:rtl/>
        </w:rPr>
        <w:t>,</w:t>
      </w:r>
      <w:r>
        <w:rPr>
          <w:rtl/>
        </w:rPr>
        <w:t xml:space="preserve"> </w:t>
      </w:r>
      <w:bookmarkStart w:id="818" w:name="_ETM_Q2_396040"/>
      <w:bookmarkEnd w:id="818"/>
      <w:r>
        <w:rPr>
          <w:rtl/>
        </w:rPr>
        <w:t xml:space="preserve">כולם </w:t>
      </w:r>
      <w:bookmarkStart w:id="819" w:name="_ETM_Q2_396340"/>
      <w:bookmarkEnd w:id="819"/>
      <w:r>
        <w:rPr>
          <w:rtl/>
        </w:rPr>
        <w:t>יודעים</w:t>
      </w:r>
      <w:r>
        <w:rPr>
          <w:rFonts w:hint="cs"/>
          <w:rtl/>
        </w:rPr>
        <w:t>,</w:t>
      </w:r>
      <w:bookmarkStart w:id="820" w:name="_ETM_Q2_393947"/>
      <w:bookmarkEnd w:id="820"/>
      <w:r>
        <w:rPr>
          <w:rtl/>
        </w:rPr>
        <w:t xml:space="preserve"> </w:t>
      </w:r>
      <w:bookmarkStart w:id="821" w:name="_ETM_Q2_396849"/>
      <w:bookmarkEnd w:id="821"/>
      <w:r>
        <w:rPr>
          <w:rtl/>
        </w:rPr>
        <w:t xml:space="preserve">היו </w:t>
      </w:r>
      <w:bookmarkStart w:id="822" w:name="_ETM_Q2_397090"/>
      <w:bookmarkEnd w:id="822"/>
      <w:r>
        <w:rPr>
          <w:rtl/>
        </w:rPr>
        <w:t xml:space="preserve">דיונים </w:t>
      </w:r>
      <w:bookmarkStart w:id="823" w:name="_ETM_Q2_397450"/>
      <w:bookmarkEnd w:id="823"/>
      <w:r>
        <w:rPr>
          <w:rtl/>
        </w:rPr>
        <w:t xml:space="preserve">בוועדת </w:t>
      </w:r>
      <w:bookmarkStart w:id="824" w:name="_ETM_Q2_398140"/>
      <w:bookmarkEnd w:id="824"/>
      <w:r>
        <w:rPr>
          <w:rtl/>
        </w:rPr>
        <w:t xml:space="preserve">הכספים </w:t>
      </w:r>
      <w:bookmarkStart w:id="825" w:name="_ETM_Q2_399400"/>
      <w:bookmarkEnd w:id="825"/>
      <w:r>
        <w:rPr>
          <w:rtl/>
        </w:rPr>
        <w:t xml:space="preserve">על </w:t>
      </w:r>
      <w:bookmarkStart w:id="826" w:name="_ETM_Q2_399670"/>
      <w:bookmarkEnd w:id="826"/>
      <w:r>
        <w:rPr>
          <w:rtl/>
        </w:rPr>
        <w:t xml:space="preserve">השוואת </w:t>
      </w:r>
      <w:bookmarkStart w:id="827" w:name="_ETM_Q2_400330"/>
      <w:bookmarkEnd w:id="827"/>
      <w:r>
        <w:rPr>
          <w:rtl/>
        </w:rPr>
        <w:t xml:space="preserve">החינוך </w:t>
      </w:r>
      <w:bookmarkStart w:id="828" w:name="_ETM_Q2_400959"/>
      <w:bookmarkEnd w:id="828"/>
      <w:r>
        <w:rPr>
          <w:rtl/>
        </w:rPr>
        <w:t xml:space="preserve">החרדי </w:t>
      </w:r>
      <w:bookmarkStart w:id="829" w:name="_ETM_Q2_401560"/>
      <w:bookmarkEnd w:id="829"/>
      <w:r>
        <w:rPr>
          <w:rtl/>
        </w:rPr>
        <w:t xml:space="preserve">המיוחד </w:t>
      </w:r>
      <w:bookmarkStart w:id="830" w:name="_ETM_Q2_402160"/>
      <w:bookmarkEnd w:id="830"/>
      <w:r>
        <w:rPr>
          <w:rtl/>
        </w:rPr>
        <w:t xml:space="preserve">בגני </w:t>
      </w:r>
      <w:bookmarkStart w:id="831" w:name="_ETM_Q2_402610"/>
      <w:bookmarkEnd w:id="831"/>
      <w:r>
        <w:rPr>
          <w:rtl/>
        </w:rPr>
        <w:t>הילדים</w:t>
      </w:r>
      <w:r>
        <w:rPr>
          <w:rFonts w:hint="cs"/>
          <w:rtl/>
        </w:rPr>
        <w:t>,</w:t>
      </w:r>
      <w:r>
        <w:rPr>
          <w:rtl/>
        </w:rPr>
        <w:t xml:space="preserve"> </w:t>
      </w:r>
      <w:bookmarkStart w:id="832" w:name="_ETM_Q2_403270"/>
      <w:bookmarkEnd w:id="832"/>
      <w:r>
        <w:rPr>
          <w:rtl/>
        </w:rPr>
        <w:t>ודובר</w:t>
      </w:r>
      <w:r>
        <w:rPr>
          <w:rFonts w:hint="cs"/>
          <w:rtl/>
        </w:rPr>
        <w:t xml:space="preserve"> </w:t>
      </w:r>
      <w:r>
        <w:rPr>
          <w:rFonts w:hint="eastAsia"/>
          <w:rtl/>
        </w:rPr>
        <w:t>–</w:t>
      </w:r>
      <w:r>
        <w:rPr>
          <w:rtl/>
        </w:rPr>
        <w:t xml:space="preserve"> </w:t>
      </w:r>
      <w:bookmarkStart w:id="833" w:name="_ETM_Q2_404230"/>
      <w:bookmarkEnd w:id="833"/>
      <w:r>
        <w:rPr>
          <w:rtl/>
        </w:rPr>
        <w:t>ב</w:t>
      </w:r>
      <w:r>
        <w:rPr>
          <w:rFonts w:hint="cs"/>
          <w:rtl/>
        </w:rPr>
        <w:t>שבועה</w:t>
      </w:r>
      <w:r>
        <w:rPr>
          <w:rtl/>
        </w:rPr>
        <w:t xml:space="preserve"> </w:t>
      </w:r>
      <w:bookmarkStart w:id="834" w:name="_ETM_Q2_404920"/>
      <w:bookmarkEnd w:id="834"/>
      <w:r>
        <w:rPr>
          <w:rtl/>
        </w:rPr>
        <w:t xml:space="preserve">חמורה </w:t>
      </w:r>
      <w:bookmarkStart w:id="835" w:name="_ETM_Q2_405459"/>
      <w:bookmarkEnd w:id="835"/>
      <w:r>
        <w:rPr>
          <w:rtl/>
        </w:rPr>
        <w:t xml:space="preserve">שנשבעו </w:t>
      </w:r>
      <w:bookmarkStart w:id="836" w:name="_ETM_Q2_405970"/>
      <w:bookmarkEnd w:id="836"/>
      <w:r>
        <w:rPr>
          <w:rtl/>
        </w:rPr>
        <w:t xml:space="preserve">כל </w:t>
      </w:r>
      <w:bookmarkStart w:id="837" w:name="_ETM_Q2_406810"/>
      <w:bookmarkEnd w:id="837"/>
      <w:r>
        <w:rPr>
          <w:rtl/>
        </w:rPr>
        <w:t xml:space="preserve">אנשי </w:t>
      </w:r>
      <w:bookmarkStart w:id="838" w:name="_ETM_Q2_407560"/>
      <w:bookmarkEnd w:id="838"/>
      <w:r>
        <w:rPr>
          <w:rtl/>
        </w:rPr>
        <w:t xml:space="preserve">האוצר </w:t>
      </w:r>
      <w:bookmarkStart w:id="839" w:name="_ETM_Q2_408130"/>
      <w:bookmarkEnd w:id="839"/>
      <w:r>
        <w:rPr>
          <w:rtl/>
        </w:rPr>
        <w:t xml:space="preserve">והפקידים </w:t>
      </w:r>
      <w:bookmarkStart w:id="840" w:name="_ETM_Q2_408700"/>
      <w:bookmarkEnd w:id="840"/>
      <w:r>
        <w:rPr>
          <w:rFonts w:hint="cs"/>
          <w:rtl/>
        </w:rPr>
        <w:t xml:space="preserve">– </w:t>
      </w:r>
      <w:r>
        <w:rPr>
          <w:rtl/>
        </w:rPr>
        <w:t xml:space="preserve">שבשנת </w:t>
      </w:r>
      <w:bookmarkStart w:id="841" w:name="_ETM_Q2_409900"/>
      <w:bookmarkEnd w:id="841"/>
      <w:r>
        <w:rPr>
          <w:rtl/>
        </w:rPr>
        <w:t>תשפ</w:t>
      </w:r>
      <w:bookmarkStart w:id="842" w:name="_ETM_Q2_408346"/>
      <w:bookmarkEnd w:id="842"/>
      <w:r>
        <w:rPr>
          <w:rFonts w:hint="cs"/>
          <w:rtl/>
        </w:rPr>
        <w:t>"א</w:t>
      </w:r>
      <w:r>
        <w:rPr>
          <w:rtl/>
        </w:rPr>
        <w:t xml:space="preserve"> </w:t>
      </w:r>
      <w:bookmarkStart w:id="843" w:name="_ETM_Q2_410560"/>
      <w:bookmarkStart w:id="844" w:name="_ETM_Q2_410890"/>
      <w:bookmarkEnd w:id="843"/>
      <w:bookmarkEnd w:id="844"/>
      <w:r>
        <w:rPr>
          <w:rtl/>
        </w:rPr>
        <w:t xml:space="preserve">יהיה </w:t>
      </w:r>
      <w:bookmarkStart w:id="845" w:name="_ETM_Q2_411069"/>
      <w:bookmarkEnd w:id="845"/>
      <w:r>
        <w:rPr>
          <w:rtl/>
        </w:rPr>
        <w:t>שוויון</w:t>
      </w:r>
      <w:r>
        <w:rPr>
          <w:rFonts w:hint="cs"/>
          <w:rtl/>
        </w:rPr>
        <w:t>,</w:t>
      </w:r>
      <w:r>
        <w:rPr>
          <w:rtl/>
        </w:rPr>
        <w:t xml:space="preserve"> </w:t>
      </w:r>
      <w:bookmarkStart w:id="846" w:name="_ETM_Q2_412150"/>
      <w:bookmarkEnd w:id="846"/>
      <w:r>
        <w:rPr>
          <w:rtl/>
        </w:rPr>
        <w:t xml:space="preserve">כמו </w:t>
      </w:r>
      <w:bookmarkStart w:id="847" w:name="_ETM_Q2_412450"/>
      <w:bookmarkEnd w:id="847"/>
      <w:r>
        <w:rPr>
          <w:rtl/>
        </w:rPr>
        <w:t xml:space="preserve">בשאר </w:t>
      </w:r>
      <w:bookmarkStart w:id="848" w:name="_ETM_Q2_412930"/>
      <w:bookmarkEnd w:id="848"/>
      <w:r>
        <w:rPr>
          <w:rtl/>
        </w:rPr>
        <w:t>הדברים</w:t>
      </w:r>
      <w:r w:rsidR="009427A6">
        <w:rPr>
          <w:rFonts w:hint="cs"/>
          <w:rtl/>
        </w:rPr>
        <w:t>,</w:t>
      </w:r>
      <w:r>
        <w:rPr>
          <w:rtl/>
        </w:rPr>
        <w:t xml:space="preserve"> </w:t>
      </w:r>
      <w:bookmarkStart w:id="849" w:name="_ETM_Q2_413350"/>
      <w:bookmarkEnd w:id="849"/>
      <w:r w:rsidR="00F865EE">
        <w:rPr>
          <w:rFonts w:hint="cs"/>
          <w:rtl/>
        </w:rPr>
        <w:t>ו</w:t>
      </w:r>
      <w:r>
        <w:rPr>
          <w:rtl/>
        </w:rPr>
        <w:t xml:space="preserve">שבענייני </w:t>
      </w:r>
      <w:bookmarkStart w:id="850" w:name="_ETM_Q2_414190"/>
      <w:bookmarkEnd w:id="850"/>
      <w:r>
        <w:rPr>
          <w:rtl/>
        </w:rPr>
        <w:t xml:space="preserve">חינוך </w:t>
      </w:r>
      <w:bookmarkStart w:id="851" w:name="_ETM_Q2_414940"/>
      <w:bookmarkEnd w:id="851"/>
      <w:r>
        <w:rPr>
          <w:rtl/>
        </w:rPr>
        <w:t xml:space="preserve">מיוחד </w:t>
      </w:r>
      <w:bookmarkStart w:id="852" w:name="_ETM_Q2_415959"/>
      <w:bookmarkEnd w:id="852"/>
      <w:r>
        <w:rPr>
          <w:rtl/>
        </w:rPr>
        <w:t xml:space="preserve">לא </w:t>
      </w:r>
      <w:bookmarkStart w:id="853" w:name="_ETM_Q2_416170"/>
      <w:bookmarkEnd w:id="853"/>
      <w:r>
        <w:rPr>
          <w:rtl/>
        </w:rPr>
        <w:t xml:space="preserve">עושים </w:t>
      </w:r>
      <w:bookmarkStart w:id="854" w:name="_ETM_Q2_416470"/>
      <w:bookmarkEnd w:id="854"/>
      <w:r>
        <w:rPr>
          <w:rtl/>
        </w:rPr>
        <w:t>אפליות</w:t>
      </w:r>
      <w:bookmarkStart w:id="855" w:name="_ETM_Q2_414066"/>
      <w:bookmarkStart w:id="856" w:name="_ETM_Q2_417480"/>
      <w:bookmarkStart w:id="857" w:name="_ETM_Q2_414788"/>
      <w:bookmarkEnd w:id="855"/>
      <w:bookmarkEnd w:id="856"/>
      <w:bookmarkEnd w:id="857"/>
      <w:r w:rsidR="00F865EE">
        <w:rPr>
          <w:rFonts w:hint="cs"/>
          <w:rtl/>
        </w:rPr>
        <w:t>.</w:t>
      </w:r>
      <w:r>
        <w:rPr>
          <w:rFonts w:hint="cs"/>
          <w:rtl/>
        </w:rPr>
        <w:t xml:space="preserve"> </w:t>
      </w:r>
      <w:bookmarkStart w:id="858" w:name="_ETM_Q2_414853"/>
      <w:bookmarkStart w:id="859" w:name="_ETM_Q2_414956"/>
      <w:bookmarkStart w:id="860" w:name="_ETM_Q2_415006"/>
      <w:bookmarkStart w:id="861" w:name="_ETM_Q2_422795"/>
      <w:bookmarkEnd w:id="858"/>
      <w:bookmarkEnd w:id="859"/>
      <w:bookmarkEnd w:id="860"/>
      <w:bookmarkEnd w:id="861"/>
      <w:r>
        <w:rPr>
          <w:rtl/>
        </w:rPr>
        <w:t>וה</w:t>
      </w:r>
      <w:r>
        <w:rPr>
          <w:rFonts w:hint="cs"/>
          <w:rtl/>
        </w:rPr>
        <w:t>י</w:t>
      </w:r>
      <w:r>
        <w:rPr>
          <w:rtl/>
        </w:rPr>
        <w:t xml:space="preserve">נה </w:t>
      </w:r>
      <w:bookmarkStart w:id="862" w:name="_ETM_Q2_417840"/>
      <w:bookmarkEnd w:id="862"/>
      <w:r>
        <w:rPr>
          <w:rFonts w:hint="cs"/>
          <w:rtl/>
        </w:rPr>
        <w:t>ה</w:t>
      </w:r>
      <w:r>
        <w:rPr>
          <w:rtl/>
        </w:rPr>
        <w:t xml:space="preserve">תברר </w:t>
      </w:r>
      <w:bookmarkStart w:id="863" w:name="_ETM_Q2_418260"/>
      <w:bookmarkEnd w:id="863"/>
      <w:r>
        <w:rPr>
          <w:rtl/>
        </w:rPr>
        <w:t xml:space="preserve">השבוע </w:t>
      </w:r>
      <w:bookmarkStart w:id="864" w:name="_ETM_Q2_418739"/>
      <w:bookmarkEnd w:id="864"/>
      <w:r>
        <w:rPr>
          <w:rtl/>
        </w:rPr>
        <w:t xml:space="preserve">גם </w:t>
      </w:r>
      <w:bookmarkStart w:id="865" w:name="_ETM_Q2_419010"/>
      <w:bookmarkEnd w:id="865"/>
      <w:r>
        <w:rPr>
          <w:rtl/>
        </w:rPr>
        <w:t xml:space="preserve">בוועדת </w:t>
      </w:r>
      <w:bookmarkStart w:id="866" w:name="_ETM_Q2_419459"/>
      <w:bookmarkEnd w:id="866"/>
      <w:r>
        <w:rPr>
          <w:rtl/>
        </w:rPr>
        <w:t>החינוך</w:t>
      </w:r>
      <w:bookmarkStart w:id="867" w:name="_ETM_Q2_417366"/>
      <w:bookmarkEnd w:id="867"/>
      <w:r>
        <w:rPr>
          <w:rtl/>
        </w:rPr>
        <w:t xml:space="preserve"> </w:t>
      </w:r>
      <w:bookmarkStart w:id="868" w:name="_ETM_Q2_419999"/>
      <w:bookmarkEnd w:id="868"/>
      <w:r>
        <w:rPr>
          <w:rtl/>
        </w:rPr>
        <w:t xml:space="preserve">שלא </w:t>
      </w:r>
      <w:bookmarkStart w:id="869" w:name="_ETM_Q2_420299"/>
      <w:bookmarkEnd w:id="869"/>
      <w:r>
        <w:rPr>
          <w:rtl/>
        </w:rPr>
        <w:t xml:space="preserve">היה </w:t>
      </w:r>
      <w:bookmarkStart w:id="870" w:name="_ETM_Q2_420659"/>
      <w:bookmarkEnd w:id="870"/>
      <w:r>
        <w:rPr>
          <w:rtl/>
        </w:rPr>
        <w:t xml:space="preserve">ולא </w:t>
      </w:r>
      <w:bookmarkStart w:id="871" w:name="_ETM_Q2_420900"/>
      <w:bookmarkEnd w:id="871"/>
      <w:r>
        <w:rPr>
          <w:rtl/>
        </w:rPr>
        <w:t xml:space="preserve">נברא </w:t>
      </w:r>
      <w:bookmarkStart w:id="872" w:name="_ETM_Q2_421349"/>
      <w:bookmarkEnd w:id="872"/>
      <w:r>
        <w:rPr>
          <w:rtl/>
        </w:rPr>
        <w:t>ול</w:t>
      </w:r>
      <w:r>
        <w:rPr>
          <w:rFonts w:hint="cs"/>
          <w:rtl/>
        </w:rPr>
        <w:t xml:space="preserve">א </w:t>
      </w:r>
      <w:r>
        <w:rPr>
          <w:rtl/>
        </w:rPr>
        <w:t xml:space="preserve">משל </w:t>
      </w:r>
      <w:bookmarkStart w:id="873" w:name="_ETM_Q2_421950"/>
      <w:bookmarkEnd w:id="873"/>
      <w:r>
        <w:rPr>
          <w:rtl/>
        </w:rPr>
        <w:t>היה</w:t>
      </w:r>
      <w:r w:rsidR="00F865EE">
        <w:rPr>
          <w:rFonts w:hint="cs"/>
          <w:rtl/>
        </w:rPr>
        <w:t>.</w:t>
      </w:r>
      <w:r>
        <w:rPr>
          <w:rtl/>
        </w:rPr>
        <w:t xml:space="preserve"> </w:t>
      </w:r>
      <w:bookmarkStart w:id="874" w:name="_ETM_Q2_422639"/>
      <w:bookmarkEnd w:id="874"/>
      <w:r>
        <w:rPr>
          <w:rtl/>
        </w:rPr>
        <w:t xml:space="preserve">עדיין </w:t>
      </w:r>
      <w:bookmarkStart w:id="875" w:name="_ETM_Q2_423060"/>
      <w:bookmarkEnd w:id="875"/>
      <w:r>
        <w:rPr>
          <w:rtl/>
        </w:rPr>
        <w:t xml:space="preserve">נמשך </w:t>
      </w:r>
      <w:bookmarkStart w:id="876" w:name="_ETM_Q2_423719"/>
      <w:bookmarkEnd w:id="876"/>
      <w:r>
        <w:rPr>
          <w:rtl/>
        </w:rPr>
        <w:t xml:space="preserve">הקיפוח </w:t>
      </w:r>
      <w:bookmarkStart w:id="877" w:name="_ETM_Q2_424379"/>
      <w:bookmarkEnd w:id="877"/>
      <w:r>
        <w:rPr>
          <w:rtl/>
        </w:rPr>
        <w:t xml:space="preserve">של </w:t>
      </w:r>
      <w:bookmarkStart w:id="878" w:name="_ETM_Q2_424499"/>
      <w:bookmarkEnd w:id="878"/>
      <w:r>
        <w:rPr>
          <w:rtl/>
        </w:rPr>
        <w:t xml:space="preserve">הילדים </w:t>
      </w:r>
      <w:bookmarkStart w:id="879" w:name="_ETM_Q2_424889"/>
      <w:bookmarkEnd w:id="879"/>
      <w:r>
        <w:rPr>
          <w:rtl/>
        </w:rPr>
        <w:t>האלה</w:t>
      </w:r>
      <w:r>
        <w:rPr>
          <w:rFonts w:hint="cs"/>
          <w:rtl/>
        </w:rPr>
        <w:t>.</w:t>
      </w:r>
      <w:bookmarkStart w:id="880" w:name="_ETM_Q2_425609"/>
      <w:bookmarkEnd w:id="880"/>
      <w:r w:rsidR="00F865EE">
        <w:rPr>
          <w:rFonts w:hint="cs"/>
          <w:rtl/>
        </w:rPr>
        <w:t xml:space="preserve"> </w:t>
      </w:r>
      <w:r>
        <w:rPr>
          <w:rtl/>
        </w:rPr>
        <w:t xml:space="preserve">מה </w:t>
      </w:r>
      <w:bookmarkStart w:id="881" w:name="_ETM_Q2_425819"/>
      <w:bookmarkEnd w:id="881"/>
      <w:r>
        <w:rPr>
          <w:rtl/>
        </w:rPr>
        <w:t xml:space="preserve">אדוני </w:t>
      </w:r>
      <w:bookmarkStart w:id="882" w:name="_ETM_Q2_426180"/>
      <w:bookmarkEnd w:id="882"/>
      <w:r>
        <w:rPr>
          <w:rtl/>
        </w:rPr>
        <w:t xml:space="preserve">חושב </w:t>
      </w:r>
      <w:bookmarkStart w:id="883" w:name="_ETM_Q2_426510"/>
      <w:bookmarkEnd w:id="883"/>
      <w:r>
        <w:rPr>
          <w:rFonts w:hint="cs"/>
          <w:rtl/>
        </w:rPr>
        <w:t>ש</w:t>
      </w:r>
      <w:r>
        <w:rPr>
          <w:rtl/>
        </w:rPr>
        <w:t xml:space="preserve">אפשר </w:t>
      </w:r>
      <w:bookmarkStart w:id="884" w:name="_ETM_Q2_426840"/>
      <w:bookmarkEnd w:id="884"/>
      <w:r>
        <w:rPr>
          <w:rtl/>
        </w:rPr>
        <w:t>לעשות</w:t>
      </w:r>
      <w:r w:rsidR="00F865EE">
        <w:rPr>
          <w:rFonts w:hint="cs"/>
          <w:rtl/>
        </w:rPr>
        <w:t>,</w:t>
      </w:r>
      <w:r>
        <w:rPr>
          <w:rtl/>
        </w:rPr>
        <w:t xml:space="preserve"> </w:t>
      </w:r>
      <w:bookmarkStart w:id="885" w:name="_ETM_Q2_427439"/>
      <w:bookmarkEnd w:id="885"/>
      <w:r>
        <w:rPr>
          <w:rtl/>
        </w:rPr>
        <w:t>עו</w:t>
      </w:r>
      <w:bookmarkStart w:id="886" w:name="_ETM_Q2_428355"/>
      <w:bookmarkEnd w:id="886"/>
      <w:r>
        <w:rPr>
          <w:rtl/>
        </w:rPr>
        <w:t xml:space="preserve">ד </w:t>
      </w:r>
      <w:bookmarkStart w:id="887" w:name="_ETM_Q2_427650"/>
      <w:bookmarkEnd w:id="887"/>
      <w:r>
        <w:rPr>
          <w:rtl/>
        </w:rPr>
        <w:t xml:space="preserve">לפני </w:t>
      </w:r>
      <w:bookmarkStart w:id="888" w:name="_ETM_Q2_427980"/>
      <w:bookmarkEnd w:id="888"/>
      <w:r>
        <w:rPr>
          <w:rtl/>
        </w:rPr>
        <w:t xml:space="preserve">התקציב </w:t>
      </w:r>
      <w:bookmarkStart w:id="889" w:name="_ETM_Q2_429930"/>
      <w:bookmarkEnd w:id="889"/>
      <w:r>
        <w:rPr>
          <w:rtl/>
        </w:rPr>
        <w:t xml:space="preserve">או </w:t>
      </w:r>
      <w:bookmarkStart w:id="890" w:name="_ETM_Q2_430140"/>
      <w:bookmarkEnd w:id="890"/>
      <w:r>
        <w:rPr>
          <w:rtl/>
        </w:rPr>
        <w:t xml:space="preserve">עם </w:t>
      </w:r>
      <w:bookmarkStart w:id="891" w:name="_ETM_Q2_430319"/>
      <w:bookmarkEnd w:id="891"/>
      <w:r>
        <w:rPr>
          <w:rtl/>
        </w:rPr>
        <w:t xml:space="preserve">התקציב </w:t>
      </w:r>
      <w:bookmarkStart w:id="892" w:name="_ETM_Q2_431099"/>
      <w:bookmarkEnd w:id="892"/>
      <w:r w:rsidR="00F865EE">
        <w:rPr>
          <w:rFonts w:hint="cs"/>
          <w:rtl/>
        </w:rPr>
        <w:t xml:space="preserve">– </w:t>
      </w:r>
      <w:r>
        <w:rPr>
          <w:rtl/>
        </w:rPr>
        <w:t xml:space="preserve">אם </w:t>
      </w:r>
      <w:bookmarkStart w:id="893" w:name="_ETM_Q2_431250"/>
      <w:bookmarkEnd w:id="893"/>
      <w:r>
        <w:rPr>
          <w:rtl/>
        </w:rPr>
        <w:t xml:space="preserve">זה </w:t>
      </w:r>
      <w:bookmarkStart w:id="894" w:name="_ETM_Q2_431400"/>
      <w:bookmarkEnd w:id="894"/>
      <w:r>
        <w:rPr>
          <w:rtl/>
        </w:rPr>
        <w:t>התקציב</w:t>
      </w:r>
      <w:bookmarkStart w:id="895" w:name="_ETM_Q2_428265"/>
      <w:bookmarkEnd w:id="895"/>
      <w:r>
        <w:rPr>
          <w:rFonts w:hint="cs"/>
          <w:rtl/>
        </w:rPr>
        <w:t>,</w:t>
      </w:r>
      <w:r>
        <w:rPr>
          <w:rtl/>
        </w:rPr>
        <w:t xml:space="preserve"> </w:t>
      </w:r>
      <w:bookmarkStart w:id="896" w:name="_ETM_Q2_431760"/>
      <w:bookmarkEnd w:id="896"/>
      <w:r>
        <w:rPr>
          <w:rtl/>
        </w:rPr>
        <w:t xml:space="preserve">אני </w:t>
      </w:r>
      <w:bookmarkStart w:id="897" w:name="_ETM_Q2_431879"/>
      <w:bookmarkEnd w:id="897"/>
      <w:r>
        <w:rPr>
          <w:rtl/>
        </w:rPr>
        <w:t xml:space="preserve">כבר </w:t>
      </w:r>
      <w:bookmarkStart w:id="898" w:name="_ETM_Q2_432000"/>
      <w:bookmarkEnd w:id="898"/>
      <w:r>
        <w:rPr>
          <w:rtl/>
        </w:rPr>
        <w:t xml:space="preserve">יודע </w:t>
      </w:r>
      <w:bookmarkStart w:id="899" w:name="_ETM_Q2_432180"/>
      <w:bookmarkEnd w:id="899"/>
      <w:r>
        <w:rPr>
          <w:rtl/>
        </w:rPr>
        <w:t xml:space="preserve">שלא </w:t>
      </w:r>
      <w:bookmarkStart w:id="900" w:name="_ETM_Q2_432420"/>
      <w:bookmarkEnd w:id="900"/>
      <w:r>
        <w:rPr>
          <w:rtl/>
        </w:rPr>
        <w:t>יהיה</w:t>
      </w:r>
      <w:bookmarkStart w:id="901" w:name="_ETM_Q2_430684"/>
      <w:bookmarkEnd w:id="901"/>
      <w:r>
        <w:rPr>
          <w:rFonts w:hint="cs"/>
          <w:rtl/>
        </w:rPr>
        <w:t>,</w:t>
      </w:r>
      <w:r>
        <w:rPr>
          <w:rtl/>
        </w:rPr>
        <w:t xml:space="preserve"> </w:t>
      </w:r>
      <w:bookmarkStart w:id="902" w:name="_ETM_Q2_432659"/>
      <w:bookmarkEnd w:id="902"/>
      <w:r>
        <w:rPr>
          <w:rtl/>
        </w:rPr>
        <w:t xml:space="preserve">אבל </w:t>
      </w:r>
      <w:bookmarkStart w:id="903" w:name="_ETM_Q2_432870"/>
      <w:bookmarkStart w:id="904" w:name="_ETM_Q2_430585"/>
      <w:bookmarkStart w:id="905" w:name="_ETM_Q2_433140"/>
      <w:bookmarkStart w:id="906" w:name="_ETM_Q2_433260"/>
      <w:bookmarkStart w:id="907" w:name="_ETM_Q2_431035"/>
      <w:bookmarkEnd w:id="903"/>
      <w:bookmarkEnd w:id="904"/>
      <w:bookmarkEnd w:id="905"/>
      <w:bookmarkEnd w:id="906"/>
      <w:bookmarkEnd w:id="907"/>
      <w:r>
        <w:rPr>
          <w:rtl/>
        </w:rPr>
        <w:t xml:space="preserve">לפני </w:t>
      </w:r>
      <w:bookmarkStart w:id="908" w:name="_ETM_Q2_433560"/>
      <w:bookmarkEnd w:id="908"/>
      <w:r>
        <w:rPr>
          <w:rtl/>
        </w:rPr>
        <w:t xml:space="preserve">התקציב </w:t>
      </w:r>
      <w:bookmarkStart w:id="909" w:name="_ETM_Q2_434549"/>
      <w:bookmarkEnd w:id="909"/>
      <w:r w:rsidR="00F865EE">
        <w:rPr>
          <w:rFonts w:hint="cs"/>
          <w:rtl/>
        </w:rPr>
        <w:t xml:space="preserve">– </w:t>
      </w:r>
      <w:r>
        <w:rPr>
          <w:rtl/>
        </w:rPr>
        <w:t xml:space="preserve">כדי </w:t>
      </w:r>
      <w:bookmarkStart w:id="910" w:name="_ETM_Q2_435120"/>
      <w:bookmarkEnd w:id="910"/>
      <w:r>
        <w:rPr>
          <w:rtl/>
        </w:rPr>
        <w:t xml:space="preserve">להשוות </w:t>
      </w:r>
      <w:bookmarkStart w:id="911" w:name="_ETM_Q2_435840"/>
      <w:bookmarkEnd w:id="911"/>
      <w:r>
        <w:rPr>
          <w:rtl/>
        </w:rPr>
        <w:t xml:space="preserve">את </w:t>
      </w:r>
      <w:bookmarkStart w:id="912" w:name="_ETM_Q2_436020"/>
      <w:bookmarkStart w:id="913" w:name="_ETM_Q2_436350"/>
      <w:bookmarkEnd w:id="912"/>
      <w:bookmarkEnd w:id="913"/>
      <w:r>
        <w:rPr>
          <w:rtl/>
        </w:rPr>
        <w:t xml:space="preserve">גני </w:t>
      </w:r>
      <w:bookmarkStart w:id="914" w:name="_ETM_Q2_436710"/>
      <w:bookmarkEnd w:id="914"/>
      <w:r>
        <w:rPr>
          <w:rtl/>
        </w:rPr>
        <w:t xml:space="preserve">הילדים </w:t>
      </w:r>
      <w:bookmarkStart w:id="915" w:name="_ETM_Q2_437100"/>
      <w:bookmarkEnd w:id="915"/>
      <w:r>
        <w:rPr>
          <w:rtl/>
        </w:rPr>
        <w:t xml:space="preserve">של </w:t>
      </w:r>
      <w:bookmarkStart w:id="916" w:name="_ETM_Q2_437250"/>
      <w:bookmarkEnd w:id="916"/>
      <w:r>
        <w:rPr>
          <w:rtl/>
        </w:rPr>
        <w:t xml:space="preserve">החינוך </w:t>
      </w:r>
      <w:bookmarkStart w:id="917" w:name="_ETM_Q2_437550"/>
      <w:bookmarkEnd w:id="917"/>
      <w:r>
        <w:rPr>
          <w:rtl/>
        </w:rPr>
        <w:t xml:space="preserve">החרדי </w:t>
      </w:r>
      <w:bookmarkStart w:id="918" w:name="_ETM_Q2_437910"/>
      <w:bookmarkEnd w:id="918"/>
      <w:r>
        <w:rPr>
          <w:rtl/>
        </w:rPr>
        <w:t xml:space="preserve">המיוחד </w:t>
      </w:r>
      <w:bookmarkStart w:id="919" w:name="_ETM_Q2_438419"/>
      <w:bookmarkEnd w:id="919"/>
      <w:r>
        <w:rPr>
          <w:rtl/>
        </w:rPr>
        <w:t>לש</w:t>
      </w:r>
      <w:r>
        <w:rPr>
          <w:rFonts w:hint="cs"/>
          <w:rtl/>
        </w:rPr>
        <w:t>אר</w:t>
      </w:r>
      <w:bookmarkStart w:id="920" w:name="_ETM_Q2_435515"/>
      <w:bookmarkEnd w:id="920"/>
      <w:r>
        <w:rPr>
          <w:rtl/>
        </w:rPr>
        <w:t xml:space="preserve"> </w:t>
      </w:r>
      <w:bookmarkStart w:id="921" w:name="_ETM_Q2_438750"/>
      <w:bookmarkEnd w:id="921"/>
      <w:r>
        <w:rPr>
          <w:rtl/>
        </w:rPr>
        <w:t xml:space="preserve">גני </w:t>
      </w:r>
      <w:bookmarkStart w:id="922" w:name="_ETM_Q2_439020"/>
      <w:bookmarkEnd w:id="922"/>
      <w:r>
        <w:rPr>
          <w:rtl/>
        </w:rPr>
        <w:t xml:space="preserve">הילדים </w:t>
      </w:r>
      <w:bookmarkStart w:id="923" w:name="_ETM_Q2_439380"/>
      <w:bookmarkEnd w:id="923"/>
      <w:r>
        <w:rPr>
          <w:rtl/>
        </w:rPr>
        <w:t xml:space="preserve">של </w:t>
      </w:r>
      <w:bookmarkStart w:id="924" w:name="_ETM_Q2_439500"/>
      <w:bookmarkEnd w:id="924"/>
      <w:r>
        <w:rPr>
          <w:rtl/>
        </w:rPr>
        <w:t xml:space="preserve">החינוך </w:t>
      </w:r>
      <w:bookmarkStart w:id="925" w:name="_ETM_Q2_439770"/>
      <w:bookmarkEnd w:id="925"/>
      <w:r>
        <w:rPr>
          <w:rtl/>
        </w:rPr>
        <w:t>המיוחד</w:t>
      </w:r>
      <w:r w:rsidR="00F865EE">
        <w:rPr>
          <w:rFonts w:hint="cs"/>
          <w:rtl/>
        </w:rPr>
        <w:t>?</w:t>
      </w:r>
      <w:r>
        <w:rPr>
          <w:rtl/>
        </w:rPr>
        <w:t xml:space="preserve"> </w:t>
      </w:r>
      <w:bookmarkStart w:id="926" w:name="_ETM_Q2_440190"/>
      <w:bookmarkEnd w:id="926"/>
      <w:r>
        <w:rPr>
          <w:rtl/>
        </w:rPr>
        <w:t>תודה</w:t>
      </w:r>
      <w:r>
        <w:rPr>
          <w:rFonts w:hint="cs"/>
          <w:rtl/>
        </w:rPr>
        <w:t>.</w:t>
      </w:r>
      <w:bookmarkStart w:id="927" w:name="_ETM_Q2_441539"/>
      <w:bookmarkEnd w:id="927"/>
    </w:p>
    <w:p w:rsidR="0032313B" w:rsidRDefault="0032313B" w:rsidP="002929A7">
      <w:pPr>
        <w:rPr>
          <w:rtl/>
        </w:rPr>
      </w:pPr>
    </w:p>
    <w:p w:rsidR="0032313B" w:rsidRDefault="0032313B" w:rsidP="002929A7">
      <w:pPr>
        <w:pStyle w:val="af6"/>
        <w:keepNext/>
        <w:rPr>
          <w:rtl/>
        </w:rPr>
      </w:pPr>
      <w:bookmarkStart w:id="928" w:name="ET_yor_5982_29"/>
      <w:r w:rsidRPr="00C35CE9">
        <w:rPr>
          <w:rStyle w:val="TagStyle"/>
          <w:rtl/>
        </w:rPr>
        <w:t xml:space="preserve"> &lt;&lt; יור &gt;&gt; </w:t>
      </w:r>
      <w:r>
        <w:rPr>
          <w:rtl/>
        </w:rPr>
        <w:t>היו"ר יריב לוין:</w:t>
      </w:r>
      <w:r w:rsidRPr="00C35CE9">
        <w:rPr>
          <w:rStyle w:val="TagStyle"/>
          <w:rtl/>
        </w:rPr>
        <w:t xml:space="preserve"> &lt;&lt; יור &gt;&gt;</w:t>
      </w:r>
      <w:r>
        <w:rPr>
          <w:rtl/>
        </w:rPr>
        <w:t xml:space="preserve"> </w:t>
      </w:r>
      <w:bookmarkEnd w:id="928"/>
    </w:p>
    <w:p w:rsidR="0032313B" w:rsidRDefault="0032313B" w:rsidP="00F44B55">
      <w:pPr>
        <w:rPr>
          <w:rtl/>
          <w:lang w:eastAsia="he-IL"/>
        </w:rPr>
      </w:pPr>
    </w:p>
    <w:p w:rsidR="0032313B" w:rsidRDefault="0032313B" w:rsidP="002929A7">
      <w:pPr>
        <w:rPr>
          <w:rtl/>
        </w:rPr>
      </w:pPr>
      <w:bookmarkStart w:id="929" w:name="_ETM_Q2_439604"/>
      <w:bookmarkStart w:id="930" w:name="_ETM_Q2_438205"/>
      <w:bookmarkEnd w:id="929"/>
      <w:bookmarkEnd w:id="930"/>
      <w:r>
        <w:rPr>
          <w:rtl/>
        </w:rPr>
        <w:t>בבקשה</w:t>
      </w:r>
      <w:r>
        <w:rPr>
          <w:rFonts w:hint="cs"/>
          <w:rtl/>
        </w:rPr>
        <w:t>.</w:t>
      </w:r>
      <w:bookmarkStart w:id="931" w:name="_ETM_Q2_442949"/>
      <w:bookmarkStart w:id="932" w:name="_ETM_Q2_442574"/>
      <w:bookmarkEnd w:id="931"/>
      <w:bookmarkEnd w:id="932"/>
    </w:p>
    <w:p w:rsidR="0032313B" w:rsidRDefault="0032313B" w:rsidP="002929A7">
      <w:pPr>
        <w:rPr>
          <w:rtl/>
          <w:lang w:eastAsia="he-IL"/>
        </w:rPr>
      </w:pPr>
      <w:bookmarkStart w:id="933" w:name="_ETM_Q2_442628"/>
      <w:bookmarkStart w:id="934" w:name="_ETM_Q2_444662"/>
      <w:bookmarkEnd w:id="933"/>
      <w:bookmarkEnd w:id="934"/>
    </w:p>
    <w:p w:rsidR="0032313B" w:rsidRDefault="0032313B" w:rsidP="002929A7">
      <w:pPr>
        <w:pStyle w:val="-"/>
        <w:keepNext/>
        <w:rPr>
          <w:rtl/>
        </w:rPr>
      </w:pPr>
      <w:bookmarkStart w:id="935" w:name="ET_speakercontinue_4793_31"/>
      <w:r w:rsidRPr="00C35CE9">
        <w:rPr>
          <w:rStyle w:val="TagStyle"/>
          <w:rtl/>
        </w:rPr>
        <w:t xml:space="preserve"> &lt;&lt; דובר_המשך &gt;&gt; </w:t>
      </w:r>
      <w:r>
        <w:rPr>
          <w:rtl/>
        </w:rPr>
        <w:t>סגן שר החינוך מאיר פרוש:</w:t>
      </w:r>
      <w:r w:rsidRPr="00C35CE9">
        <w:rPr>
          <w:rStyle w:val="TagStyle"/>
          <w:rtl/>
        </w:rPr>
        <w:t xml:space="preserve"> &lt;&lt; דובר_המשך &gt;&gt;</w:t>
      </w:r>
      <w:r>
        <w:rPr>
          <w:rtl/>
        </w:rPr>
        <w:t xml:space="preserve"> </w:t>
      </w:r>
      <w:bookmarkEnd w:id="935"/>
    </w:p>
    <w:p w:rsidR="0032313B" w:rsidRDefault="0032313B" w:rsidP="00F44B55">
      <w:pPr>
        <w:rPr>
          <w:rtl/>
          <w:lang w:eastAsia="he-IL"/>
        </w:rPr>
      </w:pPr>
    </w:p>
    <w:p w:rsidR="0032313B" w:rsidRDefault="0032313B" w:rsidP="009427A6">
      <w:pPr>
        <w:rPr>
          <w:rtl/>
        </w:rPr>
      </w:pPr>
      <w:bookmarkStart w:id="936" w:name="_ETM_Q2_440926"/>
      <w:bookmarkStart w:id="937" w:name="_ETM_Q2_444758"/>
      <w:bookmarkStart w:id="938" w:name="_ETM_Q2_442742"/>
      <w:bookmarkStart w:id="939" w:name="_ETM_Q2_442797"/>
      <w:bookmarkEnd w:id="936"/>
      <w:bookmarkEnd w:id="937"/>
      <w:bookmarkEnd w:id="938"/>
      <w:bookmarkEnd w:id="939"/>
      <w:r>
        <w:rPr>
          <w:rtl/>
        </w:rPr>
        <w:t xml:space="preserve">אדוני </w:t>
      </w:r>
      <w:bookmarkStart w:id="940" w:name="_ETM_Q2_443220"/>
      <w:bookmarkEnd w:id="940"/>
      <w:r>
        <w:rPr>
          <w:rtl/>
        </w:rPr>
        <w:t>היושב-ראש</w:t>
      </w:r>
      <w:r>
        <w:rPr>
          <w:rFonts w:hint="cs"/>
          <w:rtl/>
        </w:rPr>
        <w:t>,</w:t>
      </w:r>
      <w:bookmarkStart w:id="941" w:name="_ETM_Q2_441747"/>
      <w:bookmarkEnd w:id="941"/>
      <w:r>
        <w:rPr>
          <w:rtl/>
        </w:rPr>
        <w:t xml:space="preserve"> </w:t>
      </w:r>
      <w:bookmarkStart w:id="942" w:name="_ETM_Q2_443789"/>
      <w:bookmarkEnd w:id="942"/>
      <w:r>
        <w:rPr>
          <w:rtl/>
        </w:rPr>
        <w:t>ברשותך</w:t>
      </w:r>
      <w:r>
        <w:rPr>
          <w:rFonts w:hint="cs"/>
          <w:rtl/>
        </w:rPr>
        <w:t>,</w:t>
      </w:r>
      <w:r>
        <w:rPr>
          <w:rtl/>
        </w:rPr>
        <w:t xml:space="preserve"> </w:t>
      </w:r>
      <w:bookmarkStart w:id="943" w:name="_ETM_Q2_444360"/>
      <w:bookmarkEnd w:id="943"/>
      <w:r>
        <w:rPr>
          <w:rtl/>
        </w:rPr>
        <w:t xml:space="preserve">אני </w:t>
      </w:r>
      <w:bookmarkStart w:id="944" w:name="_ETM_Q2_444509"/>
      <w:bookmarkEnd w:id="944"/>
      <w:r>
        <w:rPr>
          <w:rtl/>
        </w:rPr>
        <w:t xml:space="preserve">חושב </w:t>
      </w:r>
      <w:bookmarkStart w:id="945" w:name="_ETM_Q2_444750"/>
      <w:bookmarkEnd w:id="945"/>
      <w:r>
        <w:rPr>
          <w:rtl/>
        </w:rPr>
        <w:t xml:space="preserve">שאני </w:t>
      </w:r>
      <w:bookmarkStart w:id="946" w:name="_ETM_Q2_445909"/>
      <w:bookmarkEnd w:id="946"/>
      <w:r>
        <w:rPr>
          <w:rtl/>
        </w:rPr>
        <w:t>א</w:t>
      </w:r>
      <w:r>
        <w:rPr>
          <w:rFonts w:hint="cs"/>
          <w:rtl/>
        </w:rPr>
        <w:t>ענה על</w:t>
      </w:r>
      <w:bookmarkStart w:id="947" w:name="_ETM_Q2_449238"/>
      <w:bookmarkStart w:id="948" w:name="_ETM_Q2_444616"/>
      <w:bookmarkEnd w:id="947"/>
      <w:bookmarkEnd w:id="948"/>
      <w:r>
        <w:rPr>
          <w:rtl/>
        </w:rPr>
        <w:t xml:space="preserve"> </w:t>
      </w:r>
      <w:bookmarkStart w:id="949" w:name="_ETM_Q2_446449"/>
      <w:bookmarkEnd w:id="949"/>
      <w:r>
        <w:rPr>
          <w:rtl/>
        </w:rPr>
        <w:t xml:space="preserve">האחרון </w:t>
      </w:r>
      <w:bookmarkStart w:id="950" w:name="_ETM_Q2_447229"/>
      <w:bookmarkEnd w:id="950"/>
      <w:r>
        <w:rPr>
          <w:rtl/>
        </w:rPr>
        <w:t xml:space="preserve">ראשון </w:t>
      </w:r>
      <w:bookmarkStart w:id="951" w:name="_ETM_Q2_448159"/>
      <w:bookmarkEnd w:id="951"/>
      <w:r>
        <w:rPr>
          <w:rtl/>
        </w:rPr>
        <w:t xml:space="preserve">ואחר </w:t>
      </w:r>
      <w:bookmarkStart w:id="952" w:name="_ETM_Q2_448490"/>
      <w:bookmarkEnd w:id="952"/>
      <w:r>
        <w:rPr>
          <w:rtl/>
        </w:rPr>
        <w:t xml:space="preserve">כך </w:t>
      </w:r>
      <w:bookmarkStart w:id="953" w:name="_ETM_Q2_448639"/>
      <w:bookmarkEnd w:id="953"/>
      <w:r>
        <w:rPr>
          <w:rtl/>
        </w:rPr>
        <w:t>אני</w:t>
      </w:r>
      <w:bookmarkStart w:id="954" w:name="_ETM_Q2_448729"/>
      <w:bookmarkEnd w:id="954"/>
      <w:r>
        <w:rPr>
          <w:rFonts w:hint="cs"/>
          <w:rtl/>
        </w:rPr>
        <w:t xml:space="preserve"> א</w:t>
      </w:r>
      <w:r>
        <w:rPr>
          <w:rtl/>
        </w:rPr>
        <w:t xml:space="preserve">תמקד </w:t>
      </w:r>
      <w:bookmarkStart w:id="955" w:name="_ETM_Q2_449180"/>
      <w:bookmarkEnd w:id="955"/>
      <w:r>
        <w:rPr>
          <w:rtl/>
        </w:rPr>
        <w:t xml:space="preserve">על </w:t>
      </w:r>
      <w:bookmarkStart w:id="956" w:name="_ETM_Q2_450390"/>
      <w:bookmarkEnd w:id="956"/>
      <w:r>
        <w:rPr>
          <w:rtl/>
        </w:rPr>
        <w:t xml:space="preserve">עצם </w:t>
      </w:r>
      <w:bookmarkStart w:id="957" w:name="_ETM_Q2_450750"/>
      <w:bookmarkEnd w:id="957"/>
      <w:r>
        <w:rPr>
          <w:rtl/>
        </w:rPr>
        <w:t xml:space="preserve">השאילתה </w:t>
      </w:r>
      <w:bookmarkStart w:id="958" w:name="_ETM_Q2_451770"/>
      <w:bookmarkEnd w:id="958"/>
      <w:r>
        <w:rPr>
          <w:rtl/>
        </w:rPr>
        <w:t xml:space="preserve">שבגינה </w:t>
      </w:r>
      <w:bookmarkStart w:id="959" w:name="_ETM_Q2_452670"/>
      <w:bookmarkEnd w:id="959"/>
      <w:r>
        <w:rPr>
          <w:rtl/>
        </w:rPr>
        <w:t xml:space="preserve">אנחנו </w:t>
      </w:r>
      <w:bookmarkStart w:id="960" w:name="_ETM_Q2_453000"/>
      <w:bookmarkEnd w:id="960"/>
      <w:r>
        <w:rPr>
          <w:rtl/>
        </w:rPr>
        <w:t xml:space="preserve">נמצאים </w:t>
      </w:r>
      <w:bookmarkStart w:id="961" w:name="_ETM_Q2_453779"/>
      <w:bookmarkEnd w:id="961"/>
      <w:r>
        <w:rPr>
          <w:rFonts w:hint="cs"/>
          <w:rtl/>
        </w:rPr>
        <w:t xml:space="preserve">כאן </w:t>
      </w:r>
      <w:r>
        <w:rPr>
          <w:rtl/>
        </w:rPr>
        <w:t xml:space="preserve">כרגע </w:t>
      </w:r>
      <w:bookmarkStart w:id="962" w:name="_ETM_Q2_454870"/>
      <w:bookmarkEnd w:id="962"/>
      <w:r>
        <w:rPr>
          <w:rtl/>
        </w:rPr>
        <w:t xml:space="preserve">ואני </w:t>
      </w:r>
      <w:bookmarkStart w:id="963" w:name="_ETM_Q2_455230"/>
      <w:bookmarkEnd w:id="963"/>
      <w:r>
        <w:rPr>
          <w:rtl/>
        </w:rPr>
        <w:t xml:space="preserve">נמצא </w:t>
      </w:r>
      <w:bookmarkStart w:id="964" w:name="_ETM_Q2_455529"/>
      <w:bookmarkStart w:id="965" w:name="_ETM_Q2_455680"/>
      <w:bookmarkEnd w:id="964"/>
      <w:bookmarkEnd w:id="965"/>
      <w:r>
        <w:rPr>
          <w:rtl/>
        </w:rPr>
        <w:t xml:space="preserve">על </w:t>
      </w:r>
      <w:bookmarkStart w:id="966" w:name="_ETM_Q2_455800"/>
      <w:bookmarkEnd w:id="966"/>
      <w:r>
        <w:rPr>
          <w:rtl/>
        </w:rPr>
        <w:t>הדוכן</w:t>
      </w:r>
      <w:r>
        <w:rPr>
          <w:rFonts w:hint="cs"/>
          <w:rtl/>
        </w:rPr>
        <w:t>.</w:t>
      </w:r>
      <w:bookmarkStart w:id="967" w:name="_ETM_Q2_457729"/>
      <w:bookmarkEnd w:id="967"/>
    </w:p>
    <w:p w:rsidR="0032313B" w:rsidRDefault="0032313B" w:rsidP="002929A7">
      <w:pPr>
        <w:rPr>
          <w:rtl/>
        </w:rPr>
      </w:pPr>
    </w:p>
    <w:p w:rsidR="0032313B" w:rsidRDefault="0032313B" w:rsidP="000230D0">
      <w:pPr>
        <w:rPr>
          <w:rtl/>
        </w:rPr>
      </w:pPr>
      <w:bookmarkStart w:id="968" w:name="_ETM_Q2_455507"/>
      <w:bookmarkEnd w:id="968"/>
      <w:r>
        <w:rPr>
          <w:rtl/>
        </w:rPr>
        <w:t xml:space="preserve">אם </w:t>
      </w:r>
      <w:bookmarkStart w:id="969" w:name="_ETM_Q2_457910"/>
      <w:bookmarkEnd w:id="969"/>
      <w:r>
        <w:rPr>
          <w:rtl/>
        </w:rPr>
        <w:t xml:space="preserve">אנחנו </w:t>
      </w:r>
      <w:bookmarkStart w:id="970" w:name="_ETM_Q2_458300"/>
      <w:bookmarkEnd w:id="970"/>
      <w:r>
        <w:rPr>
          <w:rtl/>
        </w:rPr>
        <w:t xml:space="preserve">שנינו </w:t>
      </w:r>
      <w:bookmarkStart w:id="971" w:name="_ETM_Q2_458600"/>
      <w:bookmarkEnd w:id="971"/>
      <w:r>
        <w:rPr>
          <w:rtl/>
        </w:rPr>
        <w:t xml:space="preserve">מתכוונים </w:t>
      </w:r>
      <w:bookmarkStart w:id="972" w:name="_ETM_Q2_458990"/>
      <w:bookmarkEnd w:id="972"/>
      <w:r>
        <w:rPr>
          <w:rtl/>
        </w:rPr>
        <w:t xml:space="preserve">לאותו </w:t>
      </w:r>
      <w:bookmarkStart w:id="973" w:name="_ETM_Q2_459229"/>
      <w:bookmarkEnd w:id="973"/>
      <w:r>
        <w:rPr>
          <w:rtl/>
        </w:rPr>
        <w:t>דבר</w:t>
      </w:r>
      <w:r>
        <w:rPr>
          <w:rFonts w:hint="cs"/>
          <w:rtl/>
        </w:rPr>
        <w:t>,</w:t>
      </w:r>
      <w:r>
        <w:rPr>
          <w:rtl/>
        </w:rPr>
        <w:t xml:space="preserve"> </w:t>
      </w:r>
      <w:bookmarkStart w:id="974" w:name="_ETM_Q2_459740"/>
      <w:bookmarkEnd w:id="974"/>
      <w:r>
        <w:rPr>
          <w:rtl/>
        </w:rPr>
        <w:t xml:space="preserve">חבר </w:t>
      </w:r>
      <w:bookmarkStart w:id="975" w:name="_ETM_Q2_460009"/>
      <w:bookmarkEnd w:id="975"/>
      <w:r>
        <w:rPr>
          <w:rtl/>
        </w:rPr>
        <w:t xml:space="preserve">הכנסת </w:t>
      </w:r>
      <w:bookmarkStart w:id="976" w:name="_ETM_Q2_460669"/>
      <w:bookmarkEnd w:id="976"/>
      <w:r>
        <w:rPr>
          <w:rFonts w:hint="cs"/>
          <w:rtl/>
        </w:rPr>
        <w:t>הרב אייכ</w:t>
      </w:r>
      <w:bookmarkStart w:id="977" w:name="_ETM_Q2_459526"/>
      <w:bookmarkEnd w:id="977"/>
      <w:r>
        <w:rPr>
          <w:rtl/>
        </w:rPr>
        <w:t>לר</w:t>
      </w:r>
      <w:r>
        <w:rPr>
          <w:rFonts w:hint="cs"/>
          <w:rtl/>
        </w:rPr>
        <w:t>,</w:t>
      </w:r>
      <w:r>
        <w:rPr>
          <w:rtl/>
        </w:rPr>
        <w:t xml:space="preserve"> </w:t>
      </w:r>
      <w:bookmarkStart w:id="978" w:name="_ETM_Q2_461620"/>
      <w:bookmarkEnd w:id="978"/>
      <w:r>
        <w:rPr>
          <w:rtl/>
        </w:rPr>
        <w:t xml:space="preserve">אז </w:t>
      </w:r>
      <w:bookmarkStart w:id="979" w:name="_ETM_Q2_461830"/>
      <w:bookmarkEnd w:id="979"/>
      <w:r>
        <w:rPr>
          <w:rtl/>
        </w:rPr>
        <w:t xml:space="preserve">אני </w:t>
      </w:r>
      <w:bookmarkStart w:id="980" w:name="_ETM_Q2_462009"/>
      <w:bookmarkEnd w:id="980"/>
      <w:r>
        <w:rPr>
          <w:rtl/>
        </w:rPr>
        <w:t xml:space="preserve">דווקא </w:t>
      </w:r>
      <w:bookmarkStart w:id="981" w:name="_ETM_Q2_462339"/>
      <w:bookmarkEnd w:id="981"/>
      <w:r>
        <w:rPr>
          <w:rtl/>
        </w:rPr>
        <w:t xml:space="preserve">כן </w:t>
      </w:r>
      <w:bookmarkStart w:id="982" w:name="_ETM_Q2_462520"/>
      <w:bookmarkEnd w:id="982"/>
      <w:r>
        <w:rPr>
          <w:rtl/>
        </w:rPr>
        <w:t xml:space="preserve">יודע </w:t>
      </w:r>
      <w:bookmarkStart w:id="983" w:name="_ETM_Q2_462789"/>
      <w:bookmarkEnd w:id="983"/>
      <w:r>
        <w:rPr>
          <w:rtl/>
        </w:rPr>
        <w:t xml:space="preserve">לומר </w:t>
      </w:r>
      <w:bookmarkStart w:id="984" w:name="_ETM_Q2_463330"/>
      <w:bookmarkEnd w:id="984"/>
      <w:r>
        <w:rPr>
          <w:rtl/>
        </w:rPr>
        <w:t xml:space="preserve">שלגבי </w:t>
      </w:r>
      <w:bookmarkStart w:id="985" w:name="_ETM_Q2_464810"/>
      <w:bookmarkStart w:id="986" w:name="_ETM_Q2_466270"/>
      <w:bookmarkStart w:id="987" w:name="_ETM_Q2_466540"/>
      <w:bookmarkEnd w:id="985"/>
      <w:bookmarkEnd w:id="986"/>
      <w:bookmarkEnd w:id="987"/>
      <w:r w:rsidR="000230D0">
        <w:rPr>
          <w:rFonts w:hint="cs"/>
          <w:rtl/>
        </w:rPr>
        <w:t>הה</w:t>
      </w:r>
      <w:r>
        <w:rPr>
          <w:rtl/>
        </w:rPr>
        <w:t>תחייבות</w:t>
      </w:r>
      <w:r w:rsidR="000230D0">
        <w:rPr>
          <w:rFonts w:hint="cs"/>
          <w:rtl/>
        </w:rPr>
        <w:t xml:space="preserve"> שהייתה</w:t>
      </w:r>
      <w:r w:rsidR="009427A6">
        <w:rPr>
          <w:rFonts w:hint="cs"/>
          <w:rtl/>
        </w:rPr>
        <w:t>, לגבי</w:t>
      </w:r>
      <w:r>
        <w:rPr>
          <w:rtl/>
        </w:rPr>
        <w:t xml:space="preserve"> </w:t>
      </w:r>
      <w:bookmarkStart w:id="988" w:name="_ETM_Q2_467410"/>
      <w:bookmarkEnd w:id="988"/>
      <w:r>
        <w:rPr>
          <w:rFonts w:hint="cs"/>
          <w:rtl/>
        </w:rPr>
        <w:t>אותם</w:t>
      </w:r>
      <w:bookmarkStart w:id="989" w:name="_ETM_Q2_466606"/>
      <w:bookmarkEnd w:id="989"/>
      <w:r>
        <w:rPr>
          <w:rtl/>
        </w:rPr>
        <w:t xml:space="preserve"> </w:t>
      </w:r>
      <w:bookmarkStart w:id="990" w:name="_ETM_Q2_468630"/>
      <w:bookmarkEnd w:id="990"/>
      <w:r>
        <w:rPr>
          <w:rtl/>
        </w:rPr>
        <w:t xml:space="preserve">ילדים </w:t>
      </w:r>
      <w:bookmarkStart w:id="991" w:name="_ETM_Q2_469860"/>
      <w:bookmarkEnd w:id="991"/>
      <w:r>
        <w:rPr>
          <w:rtl/>
        </w:rPr>
        <w:t xml:space="preserve">בגני </w:t>
      </w:r>
      <w:bookmarkStart w:id="992" w:name="_ETM_Q2_470339"/>
      <w:bookmarkEnd w:id="992"/>
      <w:r>
        <w:rPr>
          <w:rtl/>
        </w:rPr>
        <w:t xml:space="preserve">ילדים </w:t>
      </w:r>
      <w:bookmarkStart w:id="993" w:name="_ETM_Q2_471540"/>
      <w:bookmarkEnd w:id="993"/>
      <w:r>
        <w:rPr>
          <w:rtl/>
        </w:rPr>
        <w:t xml:space="preserve">לחינוך </w:t>
      </w:r>
      <w:bookmarkStart w:id="994" w:name="_ETM_Q2_471960"/>
      <w:bookmarkEnd w:id="994"/>
      <w:r>
        <w:rPr>
          <w:rtl/>
        </w:rPr>
        <w:t xml:space="preserve">מיוחד </w:t>
      </w:r>
      <w:bookmarkStart w:id="995" w:name="_ETM_Q2_473180"/>
      <w:bookmarkEnd w:id="995"/>
      <w:r>
        <w:rPr>
          <w:rtl/>
        </w:rPr>
        <w:t xml:space="preserve">שהופלו </w:t>
      </w:r>
      <w:bookmarkStart w:id="996" w:name="_ETM_Q2_473839"/>
      <w:bookmarkEnd w:id="996"/>
      <w:r>
        <w:rPr>
          <w:rtl/>
        </w:rPr>
        <w:t xml:space="preserve">לרעה </w:t>
      </w:r>
      <w:bookmarkStart w:id="997" w:name="_ETM_Q2_475580"/>
      <w:bookmarkEnd w:id="997"/>
      <w:r w:rsidR="000230D0">
        <w:rPr>
          <w:rFonts w:hint="cs"/>
          <w:rtl/>
        </w:rPr>
        <w:t xml:space="preserve">– </w:t>
      </w:r>
      <w:r>
        <w:rPr>
          <w:rtl/>
        </w:rPr>
        <w:t xml:space="preserve">אנחנו </w:t>
      </w:r>
      <w:bookmarkStart w:id="998" w:name="_ETM_Q2_475880"/>
      <w:bookmarkEnd w:id="998"/>
      <w:r>
        <w:rPr>
          <w:rtl/>
        </w:rPr>
        <w:t xml:space="preserve">יודעים </w:t>
      </w:r>
      <w:bookmarkStart w:id="999" w:name="_ETM_Q2_476120"/>
      <w:bookmarkEnd w:id="999"/>
      <w:r>
        <w:rPr>
          <w:rtl/>
        </w:rPr>
        <w:t xml:space="preserve">למה </w:t>
      </w:r>
      <w:bookmarkStart w:id="1000" w:name="_ETM_Q2_476509"/>
      <w:bookmarkEnd w:id="1000"/>
      <w:r>
        <w:rPr>
          <w:rtl/>
        </w:rPr>
        <w:t xml:space="preserve">הופלו </w:t>
      </w:r>
      <w:bookmarkStart w:id="1001" w:name="_ETM_Q2_476839"/>
      <w:bookmarkEnd w:id="1001"/>
      <w:r>
        <w:rPr>
          <w:rtl/>
        </w:rPr>
        <w:t>לרעה</w:t>
      </w:r>
      <w:bookmarkStart w:id="1002" w:name="_ETM_Q2_474826"/>
      <w:bookmarkStart w:id="1003" w:name="_ETM_Q2_477380"/>
      <w:bookmarkEnd w:id="1002"/>
      <w:bookmarkEnd w:id="1003"/>
      <w:r w:rsidR="000230D0">
        <w:rPr>
          <w:rFonts w:hint="cs"/>
          <w:rtl/>
        </w:rPr>
        <w:t>;</w:t>
      </w:r>
      <w:r>
        <w:rPr>
          <w:rFonts w:hint="cs"/>
          <w:rtl/>
        </w:rPr>
        <w:t xml:space="preserve"> </w:t>
      </w:r>
      <w:r>
        <w:rPr>
          <w:rtl/>
        </w:rPr>
        <w:t xml:space="preserve">גני </w:t>
      </w:r>
      <w:bookmarkStart w:id="1004" w:name="_ETM_Q2_477740"/>
      <w:bookmarkEnd w:id="1004"/>
      <w:r>
        <w:rPr>
          <w:rFonts w:hint="cs"/>
          <w:rtl/>
        </w:rPr>
        <w:t>ה</w:t>
      </w:r>
      <w:r>
        <w:rPr>
          <w:rtl/>
        </w:rPr>
        <w:t xml:space="preserve">ילדים </w:t>
      </w:r>
      <w:bookmarkStart w:id="1005" w:name="_ETM_Q2_478040"/>
      <w:bookmarkEnd w:id="1005"/>
      <w:r w:rsidR="009427A6">
        <w:rPr>
          <w:rFonts w:hint="cs"/>
          <w:rtl/>
        </w:rPr>
        <w:t>ב</w:t>
      </w:r>
      <w:r>
        <w:rPr>
          <w:rtl/>
        </w:rPr>
        <w:t xml:space="preserve">חינוך </w:t>
      </w:r>
      <w:bookmarkStart w:id="1006" w:name="_ETM_Q2_478490"/>
      <w:bookmarkEnd w:id="1006"/>
      <w:r>
        <w:rPr>
          <w:rtl/>
        </w:rPr>
        <w:t xml:space="preserve">החרדי </w:t>
      </w:r>
      <w:bookmarkStart w:id="1007" w:name="_ETM_Q2_479449"/>
      <w:bookmarkEnd w:id="1007"/>
      <w:r>
        <w:rPr>
          <w:rtl/>
        </w:rPr>
        <w:t xml:space="preserve">לא </w:t>
      </w:r>
      <w:bookmarkStart w:id="1008" w:name="_ETM_Q2_479660"/>
      <w:bookmarkEnd w:id="1008"/>
      <w:r>
        <w:rPr>
          <w:rtl/>
        </w:rPr>
        <w:t xml:space="preserve">קיבלו </w:t>
      </w:r>
      <w:bookmarkStart w:id="1009" w:name="_ETM_Q2_479990"/>
      <w:bookmarkEnd w:id="1009"/>
      <w:r>
        <w:rPr>
          <w:rtl/>
        </w:rPr>
        <w:t xml:space="preserve">את </w:t>
      </w:r>
      <w:bookmarkStart w:id="1010" w:name="_ETM_Q2_480080"/>
      <w:bookmarkEnd w:id="1010"/>
      <w:r>
        <w:rPr>
          <w:rtl/>
        </w:rPr>
        <w:t xml:space="preserve">מה </w:t>
      </w:r>
      <w:bookmarkStart w:id="1011" w:name="_ETM_Q2_480199"/>
      <w:bookmarkEnd w:id="1011"/>
      <w:r>
        <w:rPr>
          <w:rtl/>
        </w:rPr>
        <w:t xml:space="preserve">שמקבל </w:t>
      </w:r>
      <w:bookmarkStart w:id="1012" w:name="_ETM_Q2_480860"/>
      <w:bookmarkEnd w:id="1012"/>
      <w:r>
        <w:rPr>
          <w:rtl/>
        </w:rPr>
        <w:t xml:space="preserve">ילד </w:t>
      </w:r>
      <w:bookmarkStart w:id="1013" w:name="_ETM_Q2_480240"/>
      <w:bookmarkEnd w:id="1013"/>
      <w:r>
        <w:rPr>
          <w:rFonts w:hint="cs"/>
          <w:rtl/>
        </w:rPr>
        <w:t xml:space="preserve">שהוא </w:t>
      </w:r>
      <w:bookmarkStart w:id="1014" w:name="_ETM_Q2_481276"/>
      <w:bookmarkEnd w:id="1014"/>
      <w:r>
        <w:rPr>
          <w:rtl/>
        </w:rPr>
        <w:t xml:space="preserve">לא </w:t>
      </w:r>
      <w:bookmarkStart w:id="1015" w:name="_ETM_Q2_480450"/>
      <w:bookmarkEnd w:id="1015"/>
      <w:r>
        <w:rPr>
          <w:rFonts w:hint="cs"/>
          <w:rtl/>
        </w:rPr>
        <w:t>חרדי</w:t>
      </w:r>
      <w:bookmarkStart w:id="1016" w:name="_ETM_Q2_480936"/>
      <w:bookmarkStart w:id="1017" w:name="_ETM_Q2_480779"/>
      <w:bookmarkStart w:id="1018" w:name="_ETM_Q2_480870"/>
      <w:bookmarkStart w:id="1019" w:name="_ETM_Q2_480989"/>
      <w:bookmarkStart w:id="1020" w:name="_ETM_Q2_481650"/>
      <w:bookmarkStart w:id="1021" w:name="_ETM_Q2_482580"/>
      <w:bookmarkStart w:id="1022" w:name="_ETM_Q2_481386"/>
      <w:bookmarkStart w:id="1023" w:name="_ETM_Q2_482850"/>
      <w:bookmarkStart w:id="1024" w:name="_ETM_Q2_483060"/>
      <w:bookmarkEnd w:id="1016"/>
      <w:bookmarkEnd w:id="1017"/>
      <w:bookmarkEnd w:id="1018"/>
      <w:bookmarkEnd w:id="1019"/>
      <w:bookmarkEnd w:id="1020"/>
      <w:bookmarkEnd w:id="1021"/>
      <w:bookmarkEnd w:id="1022"/>
      <w:bookmarkEnd w:id="1023"/>
      <w:bookmarkEnd w:id="1024"/>
      <w:r>
        <w:rPr>
          <w:rtl/>
        </w:rPr>
        <w:t xml:space="preserve"> </w:t>
      </w:r>
      <w:bookmarkStart w:id="1025" w:name="_ETM_Q2_484049"/>
      <w:bookmarkEnd w:id="1025"/>
      <w:r>
        <w:rPr>
          <w:rtl/>
        </w:rPr>
        <w:t xml:space="preserve">בגן </w:t>
      </w:r>
      <w:bookmarkStart w:id="1026" w:name="_ETM_Q2_485130"/>
      <w:bookmarkEnd w:id="1026"/>
      <w:r>
        <w:rPr>
          <w:rtl/>
        </w:rPr>
        <w:t xml:space="preserve">ילדים </w:t>
      </w:r>
      <w:bookmarkStart w:id="1027" w:name="_ETM_Q2_485790"/>
      <w:bookmarkEnd w:id="1027"/>
      <w:r>
        <w:rPr>
          <w:rtl/>
        </w:rPr>
        <w:t xml:space="preserve">של </w:t>
      </w:r>
      <w:bookmarkStart w:id="1028" w:name="_ETM_Q2_485970"/>
      <w:bookmarkEnd w:id="1028"/>
      <w:r w:rsidR="009427A6">
        <w:rPr>
          <w:rFonts w:hint="cs"/>
          <w:rtl/>
        </w:rPr>
        <w:t>ה</w:t>
      </w:r>
      <w:r>
        <w:rPr>
          <w:rtl/>
        </w:rPr>
        <w:t xml:space="preserve">חינוך </w:t>
      </w:r>
      <w:bookmarkStart w:id="1029" w:name="_ETM_Q2_486210"/>
      <w:bookmarkEnd w:id="1029"/>
      <w:r w:rsidR="009427A6">
        <w:rPr>
          <w:rFonts w:hint="cs"/>
          <w:rtl/>
        </w:rPr>
        <w:t>ה</w:t>
      </w:r>
      <w:r>
        <w:rPr>
          <w:rtl/>
        </w:rPr>
        <w:t>מיוחד</w:t>
      </w:r>
      <w:r>
        <w:rPr>
          <w:rFonts w:hint="cs"/>
          <w:rtl/>
        </w:rPr>
        <w:t>.</w:t>
      </w:r>
      <w:r>
        <w:rPr>
          <w:rtl/>
        </w:rPr>
        <w:t xml:space="preserve"> </w:t>
      </w:r>
      <w:bookmarkStart w:id="1030" w:name="_ETM_Q2_486899"/>
      <w:bookmarkEnd w:id="1030"/>
      <w:r>
        <w:rPr>
          <w:rtl/>
        </w:rPr>
        <w:t>למה</w:t>
      </w:r>
      <w:r>
        <w:rPr>
          <w:rFonts w:hint="cs"/>
          <w:rtl/>
        </w:rPr>
        <w:t>?</w:t>
      </w:r>
      <w:r>
        <w:rPr>
          <w:rtl/>
        </w:rPr>
        <w:t xml:space="preserve"> </w:t>
      </w:r>
      <w:bookmarkStart w:id="1031" w:name="_ETM_Q2_488429"/>
      <w:bookmarkEnd w:id="1031"/>
      <w:r>
        <w:rPr>
          <w:rtl/>
        </w:rPr>
        <w:t xml:space="preserve">לא </w:t>
      </w:r>
      <w:bookmarkStart w:id="1032" w:name="_ETM_Q2_488639"/>
      <w:bookmarkEnd w:id="1032"/>
      <w:r>
        <w:rPr>
          <w:rtl/>
        </w:rPr>
        <w:t xml:space="preserve">צריך </w:t>
      </w:r>
      <w:bookmarkStart w:id="1033" w:name="_ETM_Q2_488879"/>
      <w:bookmarkStart w:id="1034" w:name="_ETM_Q2_485077"/>
      <w:bookmarkEnd w:id="1033"/>
      <w:bookmarkEnd w:id="1034"/>
      <w:r>
        <w:rPr>
          <w:rtl/>
        </w:rPr>
        <w:t xml:space="preserve">אפילו </w:t>
      </w:r>
      <w:bookmarkStart w:id="1035" w:name="_ETM_Q2_489120"/>
      <w:bookmarkEnd w:id="1035"/>
      <w:r>
        <w:rPr>
          <w:rtl/>
        </w:rPr>
        <w:t xml:space="preserve">להרחיב </w:t>
      </w:r>
      <w:bookmarkStart w:id="1036" w:name="_ETM_Q2_489509"/>
      <w:bookmarkEnd w:id="1036"/>
      <w:r>
        <w:rPr>
          <w:rFonts w:hint="cs"/>
          <w:rtl/>
        </w:rPr>
        <w:t>ו</w:t>
      </w:r>
      <w:bookmarkStart w:id="1037" w:name="_ETM_Q2_484797"/>
      <w:bookmarkEnd w:id="1037"/>
      <w:r>
        <w:rPr>
          <w:rtl/>
        </w:rPr>
        <w:t xml:space="preserve">להסביר </w:t>
      </w:r>
      <w:bookmarkStart w:id="1038" w:name="_ETM_Q2_489839"/>
      <w:bookmarkEnd w:id="1038"/>
      <w:r>
        <w:rPr>
          <w:rtl/>
        </w:rPr>
        <w:t>למה</w:t>
      </w:r>
      <w:r w:rsidR="000230D0">
        <w:rPr>
          <w:rFonts w:hint="cs"/>
          <w:rtl/>
        </w:rPr>
        <w:t>,</w:t>
      </w:r>
      <w:r>
        <w:rPr>
          <w:rtl/>
        </w:rPr>
        <w:t xml:space="preserve"> </w:t>
      </w:r>
      <w:bookmarkStart w:id="1039" w:name="_ETM_Q2_490110"/>
      <w:bookmarkEnd w:id="1039"/>
      <w:r>
        <w:rPr>
          <w:rtl/>
        </w:rPr>
        <w:t>ז</w:t>
      </w:r>
      <w:r>
        <w:rPr>
          <w:rFonts w:hint="cs"/>
          <w:rtl/>
        </w:rPr>
        <w:t>ו</w:t>
      </w:r>
      <w:bookmarkStart w:id="1040" w:name="_ETM_Q2_487257"/>
      <w:bookmarkEnd w:id="1040"/>
      <w:r>
        <w:rPr>
          <w:rtl/>
        </w:rPr>
        <w:t xml:space="preserve"> </w:t>
      </w:r>
      <w:bookmarkStart w:id="1041" w:name="_ETM_Q2_490259"/>
      <w:bookmarkEnd w:id="1041"/>
      <w:r>
        <w:rPr>
          <w:rtl/>
        </w:rPr>
        <w:t>עובדה</w:t>
      </w:r>
      <w:r>
        <w:rPr>
          <w:rFonts w:hint="cs"/>
          <w:rtl/>
        </w:rPr>
        <w:t xml:space="preserve">. ואם אנחנו </w:t>
      </w:r>
      <w:bookmarkStart w:id="1042" w:name="_ETM_Q2_489337"/>
      <w:bookmarkEnd w:id="1042"/>
      <w:r>
        <w:rPr>
          <w:rFonts w:hint="cs"/>
          <w:rtl/>
        </w:rPr>
        <w:t>שנינו</w:t>
      </w:r>
      <w:bookmarkStart w:id="1043" w:name="_ETM_Q2_489941"/>
      <w:bookmarkEnd w:id="1043"/>
      <w:r>
        <w:rPr>
          <w:rFonts w:hint="cs"/>
          <w:rtl/>
        </w:rPr>
        <w:t xml:space="preserve"> מתכוונים לאותו דבר, </w:t>
      </w:r>
      <w:bookmarkStart w:id="1044" w:name="_ETM_Q2_490938"/>
      <w:bookmarkStart w:id="1045" w:name="_ETM_Q2_491839"/>
      <w:bookmarkStart w:id="1046" w:name="_ETM_Q2_491930"/>
      <w:bookmarkStart w:id="1047" w:name="_ETM_Q2_492050"/>
      <w:bookmarkStart w:id="1048" w:name="_ETM_Q2_492139"/>
      <w:bookmarkStart w:id="1049" w:name="_ETM_Q2_492470"/>
      <w:bookmarkStart w:id="1050" w:name="_ETM_Q2_492740"/>
      <w:bookmarkStart w:id="1051" w:name="_ETM_Q2_492830"/>
      <w:bookmarkStart w:id="1052" w:name="_ETM_Q2_492980"/>
      <w:bookmarkStart w:id="1053" w:name="_ETM_Q2_493279"/>
      <w:bookmarkEnd w:id="1044"/>
      <w:bookmarkEnd w:id="1045"/>
      <w:bookmarkEnd w:id="1046"/>
      <w:bookmarkEnd w:id="1047"/>
      <w:bookmarkEnd w:id="1048"/>
      <w:bookmarkEnd w:id="1049"/>
      <w:bookmarkEnd w:id="1050"/>
      <w:bookmarkEnd w:id="1051"/>
      <w:bookmarkEnd w:id="1052"/>
      <w:bookmarkEnd w:id="1053"/>
      <w:r>
        <w:rPr>
          <w:rFonts w:hint="cs"/>
          <w:rtl/>
        </w:rPr>
        <w:t>א</w:t>
      </w:r>
      <w:r>
        <w:rPr>
          <w:rtl/>
        </w:rPr>
        <w:t xml:space="preserve">ז </w:t>
      </w:r>
      <w:bookmarkStart w:id="1054" w:name="_ETM_Q2_493430"/>
      <w:bookmarkEnd w:id="1054"/>
      <w:r>
        <w:rPr>
          <w:rtl/>
        </w:rPr>
        <w:t xml:space="preserve">היה </w:t>
      </w:r>
      <w:bookmarkStart w:id="1055" w:name="_ETM_Q2_493700"/>
      <w:bookmarkEnd w:id="1055"/>
      <w:r>
        <w:rPr>
          <w:rtl/>
        </w:rPr>
        <w:t xml:space="preserve">בג"ץ </w:t>
      </w:r>
      <w:bookmarkStart w:id="1056" w:name="_ETM_Q2_494150"/>
      <w:bookmarkEnd w:id="1056"/>
      <w:r>
        <w:rPr>
          <w:rtl/>
        </w:rPr>
        <w:t xml:space="preserve">בעניין </w:t>
      </w:r>
      <w:bookmarkStart w:id="1057" w:name="_ETM_Q2_494570"/>
      <w:bookmarkEnd w:id="1057"/>
      <w:r>
        <w:rPr>
          <w:rtl/>
        </w:rPr>
        <w:t>הזה</w:t>
      </w:r>
      <w:r>
        <w:rPr>
          <w:rFonts w:hint="cs"/>
          <w:rtl/>
        </w:rPr>
        <w:t>,</w:t>
      </w:r>
      <w:r>
        <w:rPr>
          <w:rtl/>
        </w:rPr>
        <w:t xml:space="preserve"> </w:t>
      </w:r>
      <w:bookmarkStart w:id="1058" w:name="_ETM_Q2_495760"/>
      <w:bookmarkEnd w:id="1058"/>
      <w:r>
        <w:rPr>
          <w:rtl/>
        </w:rPr>
        <w:t xml:space="preserve">ובג"ץ </w:t>
      </w:r>
      <w:bookmarkStart w:id="1059" w:name="_ETM_Q2_496570"/>
      <w:bookmarkEnd w:id="1059"/>
      <w:r>
        <w:rPr>
          <w:rtl/>
        </w:rPr>
        <w:t xml:space="preserve">אילץ </w:t>
      </w:r>
      <w:bookmarkStart w:id="1060" w:name="_ETM_Q2_497020"/>
      <w:bookmarkEnd w:id="1060"/>
      <w:r>
        <w:rPr>
          <w:rtl/>
        </w:rPr>
        <w:t xml:space="preserve">את </w:t>
      </w:r>
      <w:bookmarkStart w:id="1061" w:name="_ETM_Q2_497230"/>
      <w:bookmarkEnd w:id="1061"/>
      <w:r>
        <w:rPr>
          <w:rtl/>
        </w:rPr>
        <w:t xml:space="preserve">המדינה </w:t>
      </w:r>
      <w:bookmarkStart w:id="1062" w:name="_ETM_Q2_498790"/>
      <w:bookmarkEnd w:id="1062"/>
      <w:r>
        <w:rPr>
          <w:rtl/>
        </w:rPr>
        <w:t xml:space="preserve">לענות </w:t>
      </w:r>
      <w:bookmarkStart w:id="1063" w:name="_ETM_Q2_499119"/>
      <w:bookmarkEnd w:id="1063"/>
      <w:r>
        <w:rPr>
          <w:rtl/>
        </w:rPr>
        <w:t>תשובות</w:t>
      </w:r>
      <w:r>
        <w:rPr>
          <w:rFonts w:hint="cs"/>
          <w:rtl/>
        </w:rPr>
        <w:t>.</w:t>
      </w:r>
    </w:p>
    <w:p w:rsidR="0032313B" w:rsidRDefault="0032313B" w:rsidP="002929A7">
      <w:pPr>
        <w:rPr>
          <w:rtl/>
        </w:rPr>
      </w:pPr>
      <w:bookmarkStart w:id="1064" w:name="_ETM_Q2_444169"/>
      <w:bookmarkStart w:id="1065" w:name="_ETM_Q2_444261"/>
      <w:bookmarkEnd w:id="1064"/>
      <w:bookmarkEnd w:id="1065"/>
    </w:p>
    <w:p w:rsidR="0032313B" w:rsidRDefault="0032313B" w:rsidP="000230D0">
      <w:pPr>
        <w:rPr>
          <w:rtl/>
        </w:rPr>
      </w:pPr>
      <w:bookmarkStart w:id="1066" w:name="_ETM_Q2_444328"/>
      <w:bookmarkStart w:id="1067" w:name="_ETM_Q2_444400"/>
      <w:bookmarkStart w:id="1068" w:name="_ETM_Q2_500359"/>
      <w:bookmarkEnd w:id="1066"/>
      <w:bookmarkEnd w:id="1067"/>
      <w:bookmarkEnd w:id="1068"/>
      <w:r>
        <w:rPr>
          <w:rtl/>
        </w:rPr>
        <w:t xml:space="preserve">אני </w:t>
      </w:r>
      <w:bookmarkStart w:id="1069" w:name="_ETM_Q2_500599"/>
      <w:bookmarkEnd w:id="1069"/>
      <w:r>
        <w:rPr>
          <w:rtl/>
        </w:rPr>
        <w:t xml:space="preserve">יודע </w:t>
      </w:r>
      <w:bookmarkStart w:id="1070" w:name="_ETM_Q2_500810"/>
      <w:bookmarkEnd w:id="1070"/>
      <w:r>
        <w:rPr>
          <w:rtl/>
        </w:rPr>
        <w:t>שהתשובות</w:t>
      </w:r>
      <w:r w:rsidR="000230D0">
        <w:rPr>
          <w:rFonts w:hint="cs"/>
          <w:rtl/>
        </w:rPr>
        <w:t>,</w:t>
      </w:r>
      <w:r>
        <w:rPr>
          <w:rtl/>
        </w:rPr>
        <w:t xml:space="preserve"> </w:t>
      </w:r>
      <w:bookmarkStart w:id="1071" w:name="_ETM_Q2_501320"/>
      <w:bookmarkEnd w:id="1071"/>
      <w:r>
        <w:rPr>
          <w:rtl/>
        </w:rPr>
        <w:t xml:space="preserve">שאמורות </w:t>
      </w:r>
      <w:bookmarkStart w:id="1072" w:name="_ETM_Q2_501769"/>
      <w:bookmarkEnd w:id="1072"/>
      <w:r>
        <w:rPr>
          <w:rFonts w:hint="cs"/>
          <w:rtl/>
        </w:rPr>
        <w:t>ל</w:t>
      </w:r>
      <w:bookmarkStart w:id="1073" w:name="_ETM_Q2_498888"/>
      <w:bookmarkEnd w:id="1073"/>
      <w:r>
        <w:rPr>
          <w:rtl/>
        </w:rPr>
        <w:t xml:space="preserve">התפרסם </w:t>
      </w:r>
      <w:bookmarkStart w:id="1074" w:name="_ETM_Q2_502220"/>
      <w:bookmarkEnd w:id="1074"/>
      <w:r>
        <w:rPr>
          <w:rtl/>
        </w:rPr>
        <w:t xml:space="preserve">בשבוע </w:t>
      </w:r>
      <w:bookmarkStart w:id="1075" w:name="_ETM_Q2_502609"/>
      <w:bookmarkEnd w:id="1075"/>
      <w:r>
        <w:rPr>
          <w:rtl/>
        </w:rPr>
        <w:t>הבא</w:t>
      </w:r>
      <w:r w:rsidR="000230D0">
        <w:rPr>
          <w:rFonts w:hint="cs"/>
          <w:rtl/>
        </w:rPr>
        <w:t>,</w:t>
      </w:r>
      <w:r>
        <w:rPr>
          <w:rtl/>
        </w:rPr>
        <w:t xml:space="preserve"> </w:t>
      </w:r>
      <w:bookmarkStart w:id="1076" w:name="_ETM_Q2_502880"/>
      <w:bookmarkStart w:id="1077" w:name="_ETM_Q2_503089"/>
      <w:bookmarkEnd w:id="1076"/>
      <w:bookmarkEnd w:id="1077"/>
      <w:r>
        <w:rPr>
          <w:rtl/>
        </w:rPr>
        <w:t xml:space="preserve">מדברות </w:t>
      </w:r>
      <w:bookmarkStart w:id="1078" w:name="_ETM_Q2_503570"/>
      <w:bookmarkEnd w:id="1078"/>
      <w:r>
        <w:rPr>
          <w:rtl/>
        </w:rPr>
        <w:t>על</w:t>
      </w:r>
      <w:r>
        <w:rPr>
          <w:rFonts w:hint="cs"/>
          <w:rtl/>
        </w:rPr>
        <w:t xml:space="preserve"> </w:t>
      </w:r>
      <w:bookmarkStart w:id="1079" w:name="_ETM_Q2_500348"/>
      <w:bookmarkStart w:id="1080" w:name="_ETM_Q2_501398"/>
      <w:bookmarkStart w:id="1081" w:name="_ETM_Q2_499929"/>
      <w:bookmarkEnd w:id="1079"/>
      <w:bookmarkEnd w:id="1080"/>
      <w:bookmarkEnd w:id="1081"/>
      <w:r>
        <w:rPr>
          <w:rtl/>
        </w:rPr>
        <w:t>כך</w:t>
      </w:r>
      <w:r>
        <w:rPr>
          <w:rFonts w:hint="cs"/>
          <w:rtl/>
        </w:rPr>
        <w:t xml:space="preserve"> </w:t>
      </w:r>
      <w:r>
        <w:rPr>
          <w:rFonts w:hint="eastAsia"/>
        </w:rPr>
        <w:t>–</w:t>
      </w:r>
      <w:r>
        <w:rPr>
          <w:rtl/>
        </w:rPr>
        <w:t xml:space="preserve"> </w:t>
      </w:r>
      <w:bookmarkStart w:id="1082" w:name="_ETM_Q2_504470"/>
      <w:bookmarkStart w:id="1083" w:name="_ETM_Q2_505719"/>
      <w:bookmarkStart w:id="1084" w:name="_ETM_Q2_504650"/>
      <w:bookmarkEnd w:id="1082"/>
      <w:bookmarkEnd w:id="1083"/>
      <w:bookmarkEnd w:id="1084"/>
      <w:r>
        <w:rPr>
          <w:rtl/>
        </w:rPr>
        <w:t xml:space="preserve">נמסר </w:t>
      </w:r>
      <w:bookmarkStart w:id="1085" w:name="_ETM_Q2_505189"/>
      <w:bookmarkStart w:id="1086" w:name="_ETM_Q2_503168"/>
      <w:bookmarkStart w:id="1087" w:name="_ETM_Q2_505400"/>
      <w:bookmarkEnd w:id="1085"/>
      <w:bookmarkEnd w:id="1086"/>
      <w:bookmarkEnd w:id="1087"/>
      <w:r>
        <w:rPr>
          <w:rFonts w:hint="cs"/>
          <w:rtl/>
        </w:rPr>
        <w:t>לי</w:t>
      </w:r>
      <w:r>
        <w:rPr>
          <w:rtl/>
        </w:rPr>
        <w:t xml:space="preserve"> </w:t>
      </w:r>
      <w:bookmarkStart w:id="1088" w:name="_ETM_Q2_505880"/>
      <w:bookmarkEnd w:id="1088"/>
      <w:r>
        <w:rPr>
          <w:rtl/>
        </w:rPr>
        <w:t xml:space="preserve">ממשרד </w:t>
      </w:r>
      <w:bookmarkStart w:id="1089" w:name="_ETM_Q2_506240"/>
      <w:bookmarkEnd w:id="1089"/>
      <w:r>
        <w:rPr>
          <w:rtl/>
        </w:rPr>
        <w:t xml:space="preserve">החינוך </w:t>
      </w:r>
      <w:bookmarkStart w:id="1090" w:name="_ETM_Q2_507230"/>
      <w:bookmarkEnd w:id="1090"/>
      <w:r>
        <w:rPr>
          <w:rtl/>
        </w:rPr>
        <w:t xml:space="preserve">אתמול </w:t>
      </w:r>
      <w:bookmarkStart w:id="1091" w:name="_ETM_Q2_507920"/>
      <w:bookmarkEnd w:id="1091"/>
      <w:r>
        <w:rPr>
          <w:rFonts w:hint="cs"/>
          <w:rtl/>
        </w:rPr>
        <w:t xml:space="preserve">או </w:t>
      </w:r>
      <w:r>
        <w:rPr>
          <w:rtl/>
        </w:rPr>
        <w:t xml:space="preserve">שלשום </w:t>
      </w:r>
      <w:bookmarkStart w:id="1092" w:name="_ETM_Q2_509119"/>
      <w:bookmarkEnd w:id="1092"/>
      <w:r w:rsidR="000230D0">
        <w:rPr>
          <w:rFonts w:hint="cs"/>
          <w:rtl/>
        </w:rPr>
        <w:t>ש</w:t>
      </w:r>
      <w:r>
        <w:rPr>
          <w:rtl/>
        </w:rPr>
        <w:t xml:space="preserve">התשובות </w:t>
      </w:r>
      <w:bookmarkStart w:id="1093" w:name="_ETM_Q2_509779"/>
      <w:bookmarkStart w:id="1094" w:name="_ETM_Q2_509929"/>
      <w:bookmarkStart w:id="1095" w:name="_ETM_Q2_510919"/>
      <w:bookmarkEnd w:id="1093"/>
      <w:bookmarkEnd w:id="1094"/>
      <w:bookmarkEnd w:id="1095"/>
      <w:r>
        <w:rPr>
          <w:rFonts w:hint="cs"/>
          <w:rtl/>
        </w:rPr>
        <w:t>שתתפרסמנה</w:t>
      </w:r>
      <w:bookmarkStart w:id="1096" w:name="_ETM_Q2_510077"/>
      <w:bookmarkStart w:id="1097" w:name="_ETM_Q2_511429"/>
      <w:bookmarkEnd w:id="1096"/>
      <w:bookmarkEnd w:id="1097"/>
      <w:r>
        <w:rPr>
          <w:rtl/>
        </w:rPr>
        <w:t xml:space="preserve"> </w:t>
      </w:r>
      <w:bookmarkStart w:id="1098" w:name="_ETM_Q2_512810"/>
      <w:bookmarkEnd w:id="1098"/>
      <w:r>
        <w:rPr>
          <w:rtl/>
        </w:rPr>
        <w:t xml:space="preserve">בשבוע </w:t>
      </w:r>
      <w:bookmarkStart w:id="1099" w:name="_ETM_Q2_513500"/>
      <w:bookmarkEnd w:id="1099"/>
      <w:r>
        <w:rPr>
          <w:rtl/>
        </w:rPr>
        <w:t>הבא</w:t>
      </w:r>
      <w:r>
        <w:rPr>
          <w:rFonts w:hint="cs"/>
          <w:rtl/>
        </w:rPr>
        <w:t xml:space="preserve"> הן</w:t>
      </w:r>
      <w:r>
        <w:rPr>
          <w:rtl/>
        </w:rPr>
        <w:t xml:space="preserve"> </w:t>
      </w:r>
      <w:bookmarkStart w:id="1100" w:name="_ETM_Q2_514040"/>
      <w:bookmarkEnd w:id="1100"/>
      <w:r>
        <w:rPr>
          <w:rtl/>
        </w:rPr>
        <w:t xml:space="preserve">שמעתה </w:t>
      </w:r>
      <w:bookmarkStart w:id="1101" w:name="_ETM_Q2_515660"/>
      <w:bookmarkEnd w:id="1101"/>
      <w:r>
        <w:rPr>
          <w:rtl/>
        </w:rPr>
        <w:t xml:space="preserve">והלאה </w:t>
      </w:r>
      <w:bookmarkStart w:id="1102" w:name="_ETM_Q2_516630"/>
      <w:bookmarkEnd w:id="1102"/>
      <w:r>
        <w:rPr>
          <w:rtl/>
        </w:rPr>
        <w:t xml:space="preserve">כל </w:t>
      </w:r>
      <w:bookmarkStart w:id="1103" w:name="_ETM_Q2_517110"/>
      <w:bookmarkEnd w:id="1103"/>
      <w:r>
        <w:rPr>
          <w:rtl/>
        </w:rPr>
        <w:t xml:space="preserve">ילד </w:t>
      </w:r>
      <w:bookmarkStart w:id="1104" w:name="_ETM_Q2_517440"/>
      <w:bookmarkEnd w:id="1104"/>
      <w:r>
        <w:rPr>
          <w:rtl/>
        </w:rPr>
        <w:t xml:space="preserve">בחינוך </w:t>
      </w:r>
      <w:bookmarkStart w:id="1105" w:name="_ETM_Q2_517770"/>
      <w:bookmarkEnd w:id="1105"/>
      <w:r>
        <w:rPr>
          <w:rtl/>
        </w:rPr>
        <w:t>המיוחד</w:t>
      </w:r>
      <w:r>
        <w:rPr>
          <w:rFonts w:hint="cs"/>
          <w:rtl/>
        </w:rPr>
        <w:t xml:space="preserve"> </w:t>
      </w:r>
      <w:r w:rsidR="00E57259">
        <w:rPr>
          <w:rFonts w:hint="cs"/>
          <w:rtl/>
        </w:rPr>
        <w:t>– – –</w:t>
      </w:r>
    </w:p>
    <w:p w:rsidR="0032313B" w:rsidRDefault="0032313B" w:rsidP="002929A7">
      <w:pPr>
        <w:rPr>
          <w:rtl/>
        </w:rPr>
      </w:pPr>
      <w:bookmarkStart w:id="1106" w:name="_ETM_Q2_520149"/>
      <w:bookmarkEnd w:id="1106"/>
    </w:p>
    <w:p w:rsidR="0032313B" w:rsidRDefault="0032313B" w:rsidP="002929A7">
      <w:pPr>
        <w:pStyle w:val="af5"/>
        <w:keepNext/>
        <w:rPr>
          <w:rtl/>
        </w:rPr>
      </w:pPr>
      <w:bookmarkStart w:id="1107" w:name="ET_interruption_4909_32"/>
      <w:r w:rsidRPr="006445D1">
        <w:rPr>
          <w:rStyle w:val="TagStyle"/>
          <w:rtl/>
        </w:rPr>
        <w:lastRenderedPageBreak/>
        <w:t xml:space="preserve"> &lt;&lt; קריאה &gt;&gt; </w:t>
      </w:r>
      <w:r>
        <w:rPr>
          <w:rtl/>
        </w:rPr>
        <w:t>משולם נהרי (ש"ס):</w:t>
      </w:r>
      <w:r w:rsidRPr="006445D1">
        <w:rPr>
          <w:rStyle w:val="TagStyle"/>
          <w:rtl/>
        </w:rPr>
        <w:t xml:space="preserve"> &lt;&lt; קריאה &gt;&gt;</w:t>
      </w:r>
      <w:r>
        <w:rPr>
          <w:rtl/>
        </w:rPr>
        <w:t xml:space="preserve"> </w:t>
      </w:r>
      <w:bookmarkEnd w:id="1107"/>
    </w:p>
    <w:p w:rsidR="0032313B" w:rsidRDefault="0032313B" w:rsidP="00F44B55">
      <w:pPr>
        <w:rPr>
          <w:rtl/>
          <w:lang w:eastAsia="he-IL"/>
        </w:rPr>
      </w:pPr>
    </w:p>
    <w:p w:rsidR="0032313B" w:rsidRDefault="0032313B" w:rsidP="002929A7">
      <w:pPr>
        <w:rPr>
          <w:rtl/>
          <w:lang w:eastAsia="he-IL"/>
        </w:rPr>
      </w:pPr>
      <w:bookmarkStart w:id="1108" w:name="_ETM_Q2_517197"/>
      <w:bookmarkStart w:id="1109" w:name="_ETM_Q2_519314"/>
      <w:bookmarkEnd w:id="1108"/>
      <w:bookmarkEnd w:id="1109"/>
      <w:r>
        <w:rPr>
          <w:rFonts w:hint="cs"/>
          <w:rtl/>
          <w:lang w:eastAsia="he-IL"/>
        </w:rPr>
        <w:t>תהיה הטבה.</w:t>
      </w:r>
      <w:bookmarkStart w:id="1110" w:name="_ETM_Q2_518538"/>
      <w:bookmarkEnd w:id="1110"/>
    </w:p>
    <w:p w:rsidR="0032313B" w:rsidRDefault="0032313B" w:rsidP="002929A7">
      <w:pPr>
        <w:rPr>
          <w:rtl/>
          <w:lang w:eastAsia="he-IL"/>
        </w:rPr>
      </w:pPr>
      <w:bookmarkStart w:id="1111" w:name="_ETM_Q2_519367"/>
      <w:bookmarkEnd w:id="1111"/>
    </w:p>
    <w:p w:rsidR="0032313B" w:rsidRDefault="0032313B" w:rsidP="002929A7">
      <w:pPr>
        <w:pStyle w:val="-"/>
        <w:keepNext/>
        <w:rPr>
          <w:rtl/>
        </w:rPr>
      </w:pPr>
      <w:bookmarkStart w:id="1112" w:name="ET_speakercontinue_4793_33"/>
      <w:r w:rsidRPr="006445D1">
        <w:rPr>
          <w:rStyle w:val="TagStyle"/>
          <w:rtl/>
        </w:rPr>
        <w:t xml:space="preserve"> &lt;&lt; דובר_המשך &gt;&gt; </w:t>
      </w:r>
      <w:r>
        <w:rPr>
          <w:rtl/>
        </w:rPr>
        <w:t>סגן שר החינוך מאיר פרוש:</w:t>
      </w:r>
      <w:r w:rsidRPr="006445D1">
        <w:rPr>
          <w:rStyle w:val="TagStyle"/>
          <w:rtl/>
        </w:rPr>
        <w:t xml:space="preserve"> &lt;&lt; דובר_המשך &gt;&gt;</w:t>
      </w:r>
      <w:r>
        <w:rPr>
          <w:rtl/>
        </w:rPr>
        <w:t xml:space="preserve"> </w:t>
      </w:r>
      <w:bookmarkEnd w:id="1112"/>
    </w:p>
    <w:p w:rsidR="0032313B" w:rsidRDefault="0032313B" w:rsidP="00F44B55">
      <w:pPr>
        <w:rPr>
          <w:rtl/>
          <w:lang w:eastAsia="he-IL"/>
        </w:rPr>
      </w:pPr>
      <w:bookmarkStart w:id="1113" w:name="_ETM_Q2_520418"/>
      <w:bookmarkEnd w:id="1113"/>
    </w:p>
    <w:p w:rsidR="0032313B" w:rsidRDefault="0032313B" w:rsidP="000230D0">
      <w:pPr>
        <w:rPr>
          <w:rtl/>
        </w:rPr>
      </w:pPr>
      <w:bookmarkStart w:id="1114" w:name="_ETM_Q2_521052"/>
      <w:bookmarkEnd w:id="1114"/>
      <w:r>
        <w:rPr>
          <w:rFonts w:hint="cs"/>
          <w:rtl/>
          <w:lang w:eastAsia="he-IL"/>
        </w:rPr>
        <w:t>ה</w:t>
      </w:r>
      <w:r w:rsidR="00547BA7">
        <w:rPr>
          <w:rFonts w:hint="cs"/>
          <w:rtl/>
          <w:lang w:eastAsia="he-IL"/>
        </w:rPr>
        <w:t>י</w:t>
      </w:r>
      <w:r>
        <w:rPr>
          <w:rFonts w:hint="cs"/>
          <w:rtl/>
          <w:lang w:eastAsia="he-IL"/>
        </w:rPr>
        <w:t xml:space="preserve">נה, </w:t>
      </w:r>
      <w:r w:rsidR="00547BA7">
        <w:rPr>
          <w:rFonts w:hint="cs"/>
          <w:rtl/>
          <w:lang w:eastAsia="he-IL"/>
        </w:rPr>
        <w:t xml:space="preserve">גם </w:t>
      </w:r>
      <w:r>
        <w:rPr>
          <w:rFonts w:hint="cs"/>
          <w:rtl/>
          <w:lang w:eastAsia="he-IL"/>
        </w:rPr>
        <w:t>הרב</w:t>
      </w:r>
      <w:bookmarkStart w:id="1115" w:name="_ETM_Q2_518537"/>
      <w:bookmarkEnd w:id="1115"/>
      <w:r>
        <w:rPr>
          <w:rFonts w:hint="cs"/>
          <w:rtl/>
          <w:lang w:eastAsia="he-IL"/>
        </w:rPr>
        <w:t xml:space="preserve"> משולם </w:t>
      </w:r>
      <w:bookmarkStart w:id="1116" w:name="_ETM_Q2_520479"/>
      <w:bookmarkStart w:id="1117" w:name="_ETM_Q2_520929"/>
      <w:bookmarkStart w:id="1118" w:name="_ETM_Q2_521109"/>
      <w:bookmarkStart w:id="1119" w:name="_ETM_Q2_521499"/>
      <w:bookmarkStart w:id="1120" w:name="_ETM_Q2_521829"/>
      <w:bookmarkStart w:id="1121" w:name="_ETM_Q2_522039"/>
      <w:bookmarkEnd w:id="1116"/>
      <w:bookmarkEnd w:id="1117"/>
      <w:bookmarkEnd w:id="1118"/>
      <w:bookmarkEnd w:id="1119"/>
      <w:bookmarkEnd w:id="1120"/>
      <w:bookmarkEnd w:id="1121"/>
      <w:r>
        <w:rPr>
          <w:rtl/>
        </w:rPr>
        <w:t xml:space="preserve">כנראה </w:t>
      </w:r>
      <w:bookmarkStart w:id="1122" w:name="_ETM_Q2_522370"/>
      <w:bookmarkEnd w:id="1122"/>
      <w:r>
        <w:rPr>
          <w:rtl/>
        </w:rPr>
        <w:t>ידע</w:t>
      </w:r>
      <w:r>
        <w:rPr>
          <w:rFonts w:hint="cs"/>
          <w:rtl/>
        </w:rPr>
        <w:t>.</w:t>
      </w:r>
      <w:r>
        <w:rPr>
          <w:rtl/>
        </w:rPr>
        <w:t xml:space="preserve"> </w:t>
      </w:r>
      <w:bookmarkStart w:id="1123" w:name="_ETM_Q2_522879"/>
      <w:bookmarkStart w:id="1124" w:name="_ETM_Q2_529536"/>
      <w:bookmarkStart w:id="1125" w:name="_ETM_Q2_529630"/>
      <w:bookmarkStart w:id="1126" w:name="_ETM_Q2_529695"/>
      <w:bookmarkStart w:id="1127" w:name="_ETM_Q2_529752"/>
      <w:bookmarkEnd w:id="1123"/>
      <w:bookmarkEnd w:id="1124"/>
      <w:bookmarkEnd w:id="1125"/>
      <w:bookmarkEnd w:id="1126"/>
      <w:bookmarkEnd w:id="1127"/>
      <w:r>
        <w:rPr>
          <w:rtl/>
        </w:rPr>
        <w:t xml:space="preserve">לא </w:t>
      </w:r>
      <w:bookmarkStart w:id="1128" w:name="_ETM_Q2_523089"/>
      <w:bookmarkEnd w:id="1128"/>
      <w:r>
        <w:rPr>
          <w:rtl/>
        </w:rPr>
        <w:t>הטבה</w:t>
      </w:r>
      <w:bookmarkStart w:id="1129" w:name="_ETM_Q2_521038"/>
      <w:bookmarkEnd w:id="1129"/>
      <w:r w:rsidR="009427A6">
        <w:rPr>
          <w:rFonts w:hint="cs"/>
          <w:rtl/>
        </w:rPr>
        <w:t>,</w:t>
      </w:r>
      <w:r>
        <w:rPr>
          <w:rtl/>
        </w:rPr>
        <w:t xml:space="preserve"> </w:t>
      </w:r>
      <w:bookmarkStart w:id="1130" w:name="_ETM_Q2_523659"/>
      <w:bookmarkEnd w:id="1130"/>
      <w:r>
        <w:rPr>
          <w:rFonts w:hint="cs"/>
          <w:rtl/>
        </w:rPr>
        <w:t>אותו דבר.</w:t>
      </w:r>
      <w:bookmarkStart w:id="1131" w:name="_ETM_Q2_526933"/>
      <w:bookmarkEnd w:id="1131"/>
      <w:r>
        <w:rPr>
          <w:rFonts w:hint="cs"/>
          <w:rtl/>
        </w:rPr>
        <w:t xml:space="preserve"> </w:t>
      </w:r>
      <w:bookmarkStart w:id="1132" w:name="_ETM_Q2_522508"/>
      <w:bookmarkEnd w:id="1132"/>
      <w:r>
        <w:rPr>
          <w:rtl/>
        </w:rPr>
        <w:t>י</w:t>
      </w:r>
      <w:bookmarkStart w:id="1133" w:name="_ETM_Q2_524079"/>
      <w:bookmarkStart w:id="1134" w:name="_ETM_Q2_524350"/>
      <w:bookmarkStart w:id="1135" w:name="_ETM_Q2_524649"/>
      <w:bookmarkEnd w:id="1133"/>
      <w:bookmarkEnd w:id="1134"/>
      <w:bookmarkEnd w:id="1135"/>
      <w:r>
        <w:rPr>
          <w:rtl/>
        </w:rPr>
        <w:t xml:space="preserve">היה </w:t>
      </w:r>
      <w:bookmarkStart w:id="1136" w:name="_ETM_Q2_524920"/>
      <w:bookmarkEnd w:id="1136"/>
      <w:r>
        <w:rPr>
          <w:rtl/>
        </w:rPr>
        <w:t>שווה</w:t>
      </w:r>
      <w:r>
        <w:rPr>
          <w:rFonts w:hint="cs"/>
          <w:rtl/>
        </w:rPr>
        <w:t>.</w:t>
      </w:r>
      <w:r>
        <w:rPr>
          <w:rtl/>
        </w:rPr>
        <w:t xml:space="preserve"> </w:t>
      </w:r>
      <w:bookmarkStart w:id="1137" w:name="_ETM_Q2_525800"/>
      <w:bookmarkEnd w:id="1137"/>
      <w:r>
        <w:rPr>
          <w:rtl/>
        </w:rPr>
        <w:t xml:space="preserve">ילד </w:t>
      </w:r>
      <w:bookmarkStart w:id="1138" w:name="_ETM_Q2_526579"/>
      <w:bookmarkEnd w:id="1138"/>
      <w:r>
        <w:rPr>
          <w:rtl/>
        </w:rPr>
        <w:t xml:space="preserve">או </w:t>
      </w:r>
      <w:bookmarkStart w:id="1139" w:name="_ETM_Q2_526699"/>
      <w:bookmarkEnd w:id="1139"/>
      <w:r>
        <w:rPr>
          <w:rtl/>
        </w:rPr>
        <w:t>ילדה</w:t>
      </w:r>
      <w:r>
        <w:rPr>
          <w:rFonts w:hint="cs"/>
          <w:rtl/>
        </w:rPr>
        <w:t xml:space="preserve"> </w:t>
      </w:r>
      <w:r>
        <w:rPr>
          <w:rFonts w:hint="eastAsia"/>
        </w:rPr>
        <w:t>–</w:t>
      </w:r>
      <w:r>
        <w:rPr>
          <w:rtl/>
        </w:rPr>
        <w:t xml:space="preserve"> </w:t>
      </w:r>
      <w:bookmarkStart w:id="1140" w:name="_ETM_Q2_527089"/>
      <w:bookmarkEnd w:id="1140"/>
      <w:r>
        <w:rPr>
          <w:rtl/>
        </w:rPr>
        <w:t xml:space="preserve">אני </w:t>
      </w:r>
      <w:bookmarkStart w:id="1141" w:name="_ETM_Q2_527210"/>
      <w:bookmarkEnd w:id="1141"/>
      <w:r>
        <w:rPr>
          <w:rtl/>
        </w:rPr>
        <w:t xml:space="preserve">צריך </w:t>
      </w:r>
      <w:bookmarkStart w:id="1142" w:name="_ETM_Q2_527420"/>
      <w:bookmarkEnd w:id="1142"/>
      <w:r>
        <w:rPr>
          <w:rtl/>
        </w:rPr>
        <w:t xml:space="preserve">את </w:t>
      </w:r>
      <w:bookmarkStart w:id="1143" w:name="_ETM_Q2_527480"/>
      <w:bookmarkEnd w:id="1143"/>
      <w:r>
        <w:rPr>
          <w:rtl/>
        </w:rPr>
        <w:t xml:space="preserve">זה </w:t>
      </w:r>
      <w:bookmarkStart w:id="1144" w:name="_ETM_Q2_527570"/>
      <w:bookmarkEnd w:id="1144"/>
      <w:r>
        <w:rPr>
          <w:rtl/>
        </w:rPr>
        <w:t xml:space="preserve">לכבוד </w:t>
      </w:r>
      <w:bookmarkStart w:id="1145" w:name="_ETM_Q2_528260"/>
      <w:bookmarkEnd w:id="1145"/>
      <w:r>
        <w:rPr>
          <w:rtl/>
        </w:rPr>
        <w:t xml:space="preserve">חברת </w:t>
      </w:r>
      <w:bookmarkStart w:id="1146" w:name="_ETM_Q2_528559"/>
      <w:bookmarkEnd w:id="1146"/>
      <w:r>
        <w:rPr>
          <w:rtl/>
        </w:rPr>
        <w:t xml:space="preserve">הכנסת </w:t>
      </w:r>
      <w:bookmarkStart w:id="1147" w:name="_ETM_Q2_528800"/>
      <w:bookmarkEnd w:id="1147"/>
      <w:r>
        <w:rPr>
          <w:rtl/>
        </w:rPr>
        <w:t>מיכאלי</w:t>
      </w:r>
      <w:r>
        <w:rPr>
          <w:rFonts w:hint="cs"/>
          <w:rtl/>
        </w:rPr>
        <w:t xml:space="preserve"> </w:t>
      </w:r>
      <w:r>
        <w:rPr>
          <w:rFonts w:hint="eastAsia"/>
        </w:rPr>
        <w:t>–</w:t>
      </w:r>
      <w:r>
        <w:rPr>
          <w:rtl/>
        </w:rPr>
        <w:t xml:space="preserve"> </w:t>
      </w:r>
      <w:bookmarkStart w:id="1148" w:name="_ETM_Q2_530309"/>
      <w:bookmarkEnd w:id="1148"/>
      <w:r>
        <w:rPr>
          <w:rtl/>
        </w:rPr>
        <w:t xml:space="preserve">ילד </w:t>
      </w:r>
      <w:bookmarkStart w:id="1149" w:name="_ETM_Q2_530699"/>
      <w:bookmarkEnd w:id="1149"/>
      <w:r>
        <w:rPr>
          <w:rtl/>
        </w:rPr>
        <w:t xml:space="preserve">או </w:t>
      </w:r>
      <w:bookmarkStart w:id="1150" w:name="_ETM_Q2_530760"/>
      <w:bookmarkEnd w:id="1150"/>
      <w:r>
        <w:rPr>
          <w:rtl/>
        </w:rPr>
        <w:t xml:space="preserve">ילדה </w:t>
      </w:r>
      <w:bookmarkStart w:id="1151" w:name="_ETM_Q2_531269"/>
      <w:bookmarkEnd w:id="1151"/>
      <w:r>
        <w:rPr>
          <w:rtl/>
        </w:rPr>
        <w:t xml:space="preserve">בחינוך </w:t>
      </w:r>
      <w:bookmarkStart w:id="1152" w:name="_ETM_Q2_531659"/>
      <w:bookmarkEnd w:id="1152"/>
      <w:r>
        <w:rPr>
          <w:rtl/>
        </w:rPr>
        <w:t>המיוחד</w:t>
      </w:r>
      <w:r>
        <w:rPr>
          <w:rFonts w:hint="cs"/>
          <w:rtl/>
        </w:rPr>
        <w:t>,</w:t>
      </w:r>
      <w:r>
        <w:rPr>
          <w:rtl/>
        </w:rPr>
        <w:t xml:space="preserve"> </w:t>
      </w:r>
      <w:bookmarkStart w:id="1153" w:name="_ETM_Q2_532199"/>
      <w:bookmarkEnd w:id="1153"/>
      <w:r>
        <w:rPr>
          <w:rtl/>
        </w:rPr>
        <w:t xml:space="preserve">גם </w:t>
      </w:r>
      <w:bookmarkStart w:id="1154" w:name="_ETM_Q2_532769"/>
      <w:bookmarkEnd w:id="1154"/>
      <w:r>
        <w:rPr>
          <w:rtl/>
        </w:rPr>
        <w:t xml:space="preserve">אם </w:t>
      </w:r>
      <w:bookmarkStart w:id="1155" w:name="_ETM_Q2_533190"/>
      <w:bookmarkEnd w:id="1155"/>
      <w:r>
        <w:rPr>
          <w:rtl/>
        </w:rPr>
        <w:t xml:space="preserve">הם </w:t>
      </w:r>
      <w:bookmarkStart w:id="1156" w:name="_ETM_Q2_533399"/>
      <w:bookmarkEnd w:id="1156"/>
      <w:r>
        <w:rPr>
          <w:rtl/>
        </w:rPr>
        <w:t>חרדים</w:t>
      </w:r>
      <w:bookmarkStart w:id="1157" w:name="_ETM_Q2_530578"/>
      <w:bookmarkEnd w:id="1157"/>
      <w:r>
        <w:rPr>
          <w:rFonts w:hint="cs"/>
          <w:rtl/>
        </w:rPr>
        <w:t xml:space="preserve"> </w:t>
      </w:r>
      <w:r>
        <w:rPr>
          <w:rFonts w:hint="eastAsia"/>
        </w:rPr>
        <w:t>–</w:t>
      </w:r>
      <w:r>
        <w:rPr>
          <w:rtl/>
        </w:rPr>
        <w:t xml:space="preserve"> </w:t>
      </w:r>
      <w:bookmarkStart w:id="1158" w:name="_ETM_Q2_534839"/>
      <w:bookmarkEnd w:id="1158"/>
      <w:r>
        <w:rPr>
          <w:rtl/>
        </w:rPr>
        <w:t xml:space="preserve">לצורך </w:t>
      </w:r>
      <w:bookmarkStart w:id="1159" w:name="_ETM_Q2_535170"/>
      <w:bookmarkEnd w:id="1159"/>
      <w:r>
        <w:rPr>
          <w:rtl/>
        </w:rPr>
        <w:t xml:space="preserve">העניין </w:t>
      </w:r>
      <w:bookmarkStart w:id="1160" w:name="_ETM_Q2_535409"/>
      <w:bookmarkEnd w:id="1160"/>
      <w:r>
        <w:rPr>
          <w:rtl/>
        </w:rPr>
        <w:t>נאמר</w:t>
      </w:r>
      <w:r>
        <w:rPr>
          <w:rFonts w:hint="cs"/>
          <w:rtl/>
        </w:rPr>
        <w:t>:</w:t>
      </w:r>
      <w:r>
        <w:rPr>
          <w:rtl/>
        </w:rPr>
        <w:t xml:space="preserve"> </w:t>
      </w:r>
      <w:bookmarkStart w:id="1161" w:name="_ETM_Q2_535739"/>
      <w:bookmarkEnd w:id="1161"/>
      <w:r>
        <w:rPr>
          <w:rtl/>
        </w:rPr>
        <w:t xml:space="preserve">חרדים </w:t>
      </w:r>
      <w:bookmarkStart w:id="1162" w:name="_ETM_Q2_536100"/>
      <w:bookmarkEnd w:id="1162"/>
      <w:r>
        <w:rPr>
          <w:rtl/>
        </w:rPr>
        <w:t xml:space="preserve">ולא </w:t>
      </w:r>
      <w:bookmarkStart w:id="1163" w:name="_ETM_Q2_536279"/>
      <w:bookmarkStart w:id="1164" w:name="_ETM_Q2_534108"/>
      <w:bookmarkEnd w:id="1163"/>
      <w:bookmarkEnd w:id="1164"/>
      <w:r>
        <w:rPr>
          <w:rtl/>
        </w:rPr>
        <w:t>חרדים</w:t>
      </w:r>
      <w:r w:rsidR="009427A6">
        <w:rPr>
          <w:rFonts w:hint="cs"/>
          <w:rtl/>
        </w:rPr>
        <w:t>;</w:t>
      </w:r>
      <w:r>
        <w:rPr>
          <w:rtl/>
        </w:rPr>
        <w:t xml:space="preserve"> </w:t>
      </w:r>
      <w:bookmarkStart w:id="1165" w:name="_ETM_Q2_536999"/>
      <w:bookmarkEnd w:id="1165"/>
      <w:r>
        <w:rPr>
          <w:rtl/>
        </w:rPr>
        <w:t xml:space="preserve">נקפיד </w:t>
      </w:r>
      <w:bookmarkStart w:id="1166" w:name="_ETM_Q2_537420"/>
      <w:bookmarkEnd w:id="1166"/>
      <w:r>
        <w:rPr>
          <w:rtl/>
        </w:rPr>
        <w:t xml:space="preserve">על </w:t>
      </w:r>
      <w:bookmarkStart w:id="1167" w:name="_ETM_Q2_537539"/>
      <w:bookmarkEnd w:id="1167"/>
      <w:r>
        <w:rPr>
          <w:rtl/>
        </w:rPr>
        <w:t xml:space="preserve">זה </w:t>
      </w:r>
      <w:bookmarkStart w:id="1168" w:name="_ETM_Q2_537629"/>
      <w:bookmarkEnd w:id="1168"/>
      <w:r>
        <w:rPr>
          <w:rtl/>
        </w:rPr>
        <w:t xml:space="preserve">כדי </w:t>
      </w:r>
      <w:bookmarkStart w:id="1169" w:name="_ETM_Q2_537809"/>
      <w:bookmarkEnd w:id="1169"/>
      <w:r>
        <w:rPr>
          <w:rtl/>
        </w:rPr>
        <w:t xml:space="preserve">שאולי </w:t>
      </w:r>
      <w:bookmarkStart w:id="1170" w:name="_ETM_Q2_539069"/>
      <w:bookmarkEnd w:id="1170"/>
      <w:r>
        <w:rPr>
          <w:rFonts w:hint="cs"/>
          <w:rtl/>
        </w:rPr>
        <w:t xml:space="preserve">דרך </w:t>
      </w:r>
      <w:bookmarkStart w:id="1171" w:name="_ETM_Q2_536337"/>
      <w:bookmarkEnd w:id="1171"/>
      <w:r>
        <w:rPr>
          <w:rtl/>
        </w:rPr>
        <w:t xml:space="preserve">זה </w:t>
      </w:r>
      <w:bookmarkStart w:id="1172" w:name="_ETM_Q2_539190"/>
      <w:bookmarkStart w:id="1173" w:name="_ETM_Q2_539369"/>
      <w:bookmarkEnd w:id="1172"/>
      <w:bookmarkEnd w:id="1173"/>
      <w:proofErr w:type="spellStart"/>
      <w:r>
        <w:rPr>
          <w:rFonts w:hint="cs"/>
          <w:rtl/>
        </w:rPr>
        <w:t>זה</w:t>
      </w:r>
      <w:proofErr w:type="spellEnd"/>
      <w:r>
        <w:rPr>
          <w:rFonts w:hint="cs"/>
          <w:rtl/>
        </w:rPr>
        <w:t xml:space="preserve"> </w:t>
      </w:r>
      <w:bookmarkStart w:id="1174" w:name="_ETM_Q2_536927"/>
      <w:bookmarkEnd w:id="1174"/>
      <w:r>
        <w:rPr>
          <w:rFonts w:hint="cs"/>
          <w:rtl/>
        </w:rPr>
        <w:t>יי</w:t>
      </w:r>
      <w:r>
        <w:rPr>
          <w:rtl/>
        </w:rPr>
        <w:t xml:space="preserve">כנס </w:t>
      </w:r>
      <w:bookmarkStart w:id="1175" w:name="_ETM_Q2_539670"/>
      <w:bookmarkEnd w:id="1175"/>
      <w:r>
        <w:rPr>
          <w:rtl/>
        </w:rPr>
        <w:t>לעניין</w:t>
      </w:r>
      <w:r>
        <w:rPr>
          <w:rFonts w:hint="cs"/>
          <w:rtl/>
        </w:rPr>
        <w:t xml:space="preserve"> </w:t>
      </w:r>
      <w:bookmarkStart w:id="1176" w:name="_ETM_Q2_500280"/>
      <w:bookmarkEnd w:id="1176"/>
      <w:r>
        <w:rPr>
          <w:rFonts w:hint="eastAsia"/>
          <w:rtl/>
        </w:rPr>
        <w:t>–</w:t>
      </w:r>
      <w:r>
        <w:rPr>
          <w:rtl/>
        </w:rPr>
        <w:t xml:space="preserve"> </w:t>
      </w:r>
      <w:bookmarkStart w:id="1177" w:name="_ETM_Q2_540059"/>
      <w:bookmarkStart w:id="1178" w:name="_ETM_Q2_540569"/>
      <w:bookmarkEnd w:id="1177"/>
      <w:bookmarkEnd w:id="1178"/>
      <w:r>
        <w:rPr>
          <w:rtl/>
        </w:rPr>
        <w:t xml:space="preserve">יקבלו </w:t>
      </w:r>
      <w:bookmarkStart w:id="1179" w:name="_ETM_Q2_541079"/>
      <w:bookmarkEnd w:id="1179"/>
      <w:r>
        <w:rPr>
          <w:rtl/>
        </w:rPr>
        <w:t xml:space="preserve">אותו </w:t>
      </w:r>
      <w:bookmarkStart w:id="1180" w:name="_ETM_Q2_541379"/>
      <w:bookmarkEnd w:id="1180"/>
      <w:r>
        <w:rPr>
          <w:rtl/>
        </w:rPr>
        <w:t>דבר</w:t>
      </w:r>
      <w:r>
        <w:rPr>
          <w:rFonts w:hint="cs"/>
          <w:rtl/>
        </w:rPr>
        <w:t>.</w:t>
      </w:r>
      <w:bookmarkStart w:id="1181" w:name="_ETM_Q2_543350"/>
      <w:bookmarkStart w:id="1182" w:name="_ETM_Q2_542257"/>
      <w:bookmarkEnd w:id="1181"/>
      <w:bookmarkEnd w:id="1182"/>
    </w:p>
    <w:p w:rsidR="0032313B" w:rsidRDefault="0032313B" w:rsidP="002929A7">
      <w:pPr>
        <w:rPr>
          <w:rtl/>
        </w:rPr>
      </w:pPr>
      <w:bookmarkStart w:id="1183" w:name="_ETM_Q2_542346"/>
      <w:bookmarkStart w:id="1184" w:name="_ETM_Q2_542449"/>
      <w:bookmarkEnd w:id="1183"/>
      <w:bookmarkEnd w:id="1184"/>
    </w:p>
    <w:p w:rsidR="0032313B" w:rsidRDefault="0032313B" w:rsidP="002929A7">
      <w:pPr>
        <w:rPr>
          <w:rtl/>
        </w:rPr>
      </w:pPr>
      <w:bookmarkStart w:id="1185" w:name="_ETM_Q2_542513"/>
      <w:bookmarkEnd w:id="1185"/>
      <w:r>
        <w:rPr>
          <w:rtl/>
        </w:rPr>
        <w:t xml:space="preserve">הרב </w:t>
      </w:r>
      <w:bookmarkStart w:id="1186" w:name="_ETM_Q2_543649"/>
      <w:bookmarkEnd w:id="1186"/>
      <w:r>
        <w:rPr>
          <w:rtl/>
        </w:rPr>
        <w:t>אייכלר</w:t>
      </w:r>
      <w:r>
        <w:rPr>
          <w:rFonts w:hint="cs"/>
          <w:rtl/>
        </w:rPr>
        <w:t xml:space="preserve"> </w:t>
      </w:r>
      <w:r w:rsidR="00E57259">
        <w:rPr>
          <w:rFonts w:hint="cs"/>
          <w:rtl/>
        </w:rPr>
        <w:t>– – –</w:t>
      </w:r>
    </w:p>
    <w:p w:rsidR="0032313B" w:rsidRDefault="0032313B" w:rsidP="002929A7">
      <w:pPr>
        <w:rPr>
          <w:rtl/>
        </w:rPr>
      </w:pPr>
    </w:p>
    <w:p w:rsidR="0032313B" w:rsidRDefault="0032313B" w:rsidP="002929A7">
      <w:pPr>
        <w:pStyle w:val="af5"/>
        <w:keepNext/>
        <w:rPr>
          <w:rtl/>
        </w:rPr>
      </w:pPr>
      <w:bookmarkStart w:id="1187" w:name="ET_interruption_4996_34"/>
      <w:r w:rsidRPr="00AD2C0D">
        <w:rPr>
          <w:rStyle w:val="TagStyle"/>
          <w:rtl/>
        </w:rPr>
        <w:t xml:space="preserve"> &lt;&lt; קריאה &gt;&gt; </w:t>
      </w:r>
      <w:r>
        <w:rPr>
          <w:rtl/>
        </w:rPr>
        <w:t>ישראל אייכלר (יהדות התורה):</w:t>
      </w:r>
      <w:r w:rsidRPr="00AD2C0D">
        <w:rPr>
          <w:rStyle w:val="TagStyle"/>
          <w:rtl/>
        </w:rPr>
        <w:t xml:space="preserve"> &lt;&lt; קריאה &gt;&gt;</w:t>
      </w:r>
      <w:r>
        <w:rPr>
          <w:rtl/>
        </w:rPr>
        <w:t xml:space="preserve"> </w:t>
      </w:r>
      <w:bookmarkEnd w:id="1187"/>
    </w:p>
    <w:p w:rsidR="0032313B" w:rsidRDefault="0032313B" w:rsidP="00F44B55">
      <w:pPr>
        <w:rPr>
          <w:rtl/>
        </w:rPr>
      </w:pPr>
    </w:p>
    <w:p w:rsidR="0032313B" w:rsidRDefault="0032313B" w:rsidP="002929A7">
      <w:pPr>
        <w:rPr>
          <w:rtl/>
        </w:rPr>
      </w:pPr>
      <w:bookmarkStart w:id="1188" w:name="_ETM_Q2_540586"/>
      <w:bookmarkEnd w:id="1188"/>
      <w:r>
        <w:rPr>
          <w:rFonts w:hint="cs"/>
          <w:rtl/>
        </w:rPr>
        <w:t>יש פה איזו טעות</w:t>
      </w:r>
      <w:r w:rsidR="009427A6">
        <w:rPr>
          <w:rFonts w:hint="cs"/>
          <w:rtl/>
        </w:rPr>
        <w:t>,</w:t>
      </w:r>
      <w:r>
        <w:rPr>
          <w:rFonts w:hint="cs"/>
          <w:rtl/>
        </w:rPr>
        <w:t xml:space="preserve"> כי</w:t>
      </w:r>
      <w:bookmarkStart w:id="1189" w:name="_ETM_Q2_545527"/>
      <w:bookmarkEnd w:id="1189"/>
      <w:r>
        <w:rPr>
          <w:rFonts w:hint="cs"/>
          <w:rtl/>
        </w:rPr>
        <w:t xml:space="preserve"> </w:t>
      </w:r>
      <w:r w:rsidR="00E57259">
        <w:rPr>
          <w:rFonts w:hint="cs"/>
          <w:rtl/>
        </w:rPr>
        <w:t>– – –</w:t>
      </w:r>
      <w:bookmarkStart w:id="1190" w:name="_ETM_Q2_547014"/>
      <w:bookmarkEnd w:id="1190"/>
    </w:p>
    <w:p w:rsidR="0032313B" w:rsidRDefault="0032313B" w:rsidP="002929A7">
      <w:pPr>
        <w:rPr>
          <w:rtl/>
        </w:rPr>
      </w:pPr>
      <w:bookmarkStart w:id="1191" w:name="_ETM_Q2_547102"/>
      <w:bookmarkStart w:id="1192" w:name="_ETM_Q2_547206"/>
      <w:bookmarkEnd w:id="1191"/>
      <w:bookmarkEnd w:id="1192"/>
    </w:p>
    <w:p w:rsidR="0032313B" w:rsidRDefault="0032313B" w:rsidP="002929A7">
      <w:pPr>
        <w:pStyle w:val="-"/>
        <w:keepNext/>
        <w:rPr>
          <w:rtl/>
        </w:rPr>
      </w:pPr>
      <w:bookmarkStart w:id="1193" w:name="ET_speakercontinue_4793_35"/>
      <w:r w:rsidRPr="00AD2C0D">
        <w:rPr>
          <w:rStyle w:val="TagStyle"/>
          <w:rtl/>
        </w:rPr>
        <w:t xml:space="preserve"> &lt;&lt; דובר_המשך &gt;&gt; </w:t>
      </w:r>
      <w:r>
        <w:rPr>
          <w:rtl/>
        </w:rPr>
        <w:t>סגן שר החינוך מאיר פרוש:</w:t>
      </w:r>
      <w:r w:rsidRPr="00AD2C0D">
        <w:rPr>
          <w:rStyle w:val="TagStyle"/>
          <w:rtl/>
        </w:rPr>
        <w:t xml:space="preserve"> &lt;&lt; דובר_המשך &gt;&gt;</w:t>
      </w:r>
      <w:r>
        <w:rPr>
          <w:rtl/>
        </w:rPr>
        <w:t xml:space="preserve"> </w:t>
      </w:r>
      <w:bookmarkEnd w:id="1193"/>
    </w:p>
    <w:p w:rsidR="0032313B" w:rsidRDefault="0032313B" w:rsidP="00F44B55">
      <w:pPr>
        <w:rPr>
          <w:rtl/>
          <w:lang w:eastAsia="he-IL"/>
        </w:rPr>
      </w:pPr>
    </w:p>
    <w:p w:rsidR="0032313B" w:rsidRDefault="0032313B" w:rsidP="000230D0">
      <w:pPr>
        <w:rPr>
          <w:rtl/>
        </w:rPr>
      </w:pPr>
      <w:bookmarkStart w:id="1194" w:name="_ETM_Q2_548907"/>
      <w:bookmarkEnd w:id="1194"/>
      <w:r>
        <w:rPr>
          <w:rFonts w:hint="cs"/>
          <w:rtl/>
          <w:lang w:eastAsia="he-IL"/>
        </w:rPr>
        <w:t xml:space="preserve">תן </w:t>
      </w:r>
      <w:bookmarkStart w:id="1195" w:name="_ETM_Q2_544526"/>
      <w:bookmarkEnd w:id="1195"/>
      <w:r>
        <w:rPr>
          <w:rFonts w:hint="cs"/>
          <w:rtl/>
          <w:lang w:eastAsia="he-IL"/>
        </w:rPr>
        <w:t xml:space="preserve">לי </w:t>
      </w:r>
      <w:bookmarkStart w:id="1196" w:name="_ETM_Q2_547286"/>
      <w:bookmarkStart w:id="1197" w:name="_ETM_Q2_546240"/>
      <w:bookmarkStart w:id="1198" w:name="_ETM_Q2_546660"/>
      <w:bookmarkStart w:id="1199" w:name="_ETM_Q2_546839"/>
      <w:bookmarkStart w:id="1200" w:name="_ETM_Q2_547260"/>
      <w:bookmarkEnd w:id="1196"/>
      <w:bookmarkEnd w:id="1197"/>
      <w:bookmarkEnd w:id="1198"/>
      <w:bookmarkEnd w:id="1199"/>
      <w:bookmarkEnd w:id="1200"/>
      <w:r>
        <w:rPr>
          <w:rtl/>
        </w:rPr>
        <w:t xml:space="preserve">רק </w:t>
      </w:r>
      <w:bookmarkStart w:id="1201" w:name="_ETM_Q2_547410"/>
      <w:bookmarkEnd w:id="1201"/>
      <w:r>
        <w:rPr>
          <w:rtl/>
        </w:rPr>
        <w:t xml:space="preserve">להשלים </w:t>
      </w:r>
      <w:bookmarkStart w:id="1202" w:name="_ETM_Q2_547710"/>
      <w:bookmarkEnd w:id="1202"/>
      <w:r>
        <w:rPr>
          <w:rtl/>
        </w:rPr>
        <w:t xml:space="preserve">את </w:t>
      </w:r>
      <w:bookmarkStart w:id="1203" w:name="_ETM_Q2_547770"/>
      <w:bookmarkEnd w:id="1203"/>
      <w:r>
        <w:rPr>
          <w:rtl/>
        </w:rPr>
        <w:t>המשפט</w:t>
      </w:r>
      <w:r>
        <w:rPr>
          <w:rFonts w:hint="cs"/>
          <w:rtl/>
        </w:rPr>
        <w:t xml:space="preserve">. אני </w:t>
      </w:r>
      <w:bookmarkStart w:id="1204" w:name="_ETM_Q2_546596"/>
      <w:bookmarkEnd w:id="1204"/>
      <w:r>
        <w:rPr>
          <w:rFonts w:hint="cs"/>
          <w:rtl/>
        </w:rPr>
        <w:t>יודע רק לומר</w:t>
      </w:r>
      <w:bookmarkStart w:id="1205" w:name="_ETM_Q2_550123"/>
      <w:bookmarkEnd w:id="1205"/>
      <w:r>
        <w:rPr>
          <w:rFonts w:hint="cs"/>
          <w:rtl/>
        </w:rPr>
        <w:t xml:space="preserve"> </w:t>
      </w:r>
      <w:bookmarkStart w:id="1206" w:name="_ETM_Q2_546795"/>
      <w:bookmarkStart w:id="1207" w:name="_ETM_Q2_548220"/>
      <w:bookmarkStart w:id="1208" w:name="_ETM_Q2_549120"/>
      <w:bookmarkStart w:id="1209" w:name="_ETM_Q2_549570"/>
      <w:bookmarkStart w:id="1210" w:name="_ETM_Q2_546766"/>
      <w:bookmarkEnd w:id="1206"/>
      <w:bookmarkEnd w:id="1207"/>
      <w:bookmarkEnd w:id="1208"/>
      <w:bookmarkEnd w:id="1209"/>
      <w:bookmarkEnd w:id="1210"/>
      <w:r>
        <w:rPr>
          <w:rFonts w:hint="cs"/>
          <w:rtl/>
        </w:rPr>
        <w:t>ש</w:t>
      </w:r>
      <w:r>
        <w:rPr>
          <w:rtl/>
        </w:rPr>
        <w:t xml:space="preserve">הייתה </w:t>
      </w:r>
      <w:bookmarkStart w:id="1211" w:name="_ETM_Q2_550950"/>
      <w:bookmarkEnd w:id="1211"/>
      <w:r>
        <w:rPr>
          <w:rtl/>
        </w:rPr>
        <w:t xml:space="preserve">בקשה </w:t>
      </w:r>
      <w:bookmarkStart w:id="1212" w:name="_ETM_Q2_551640"/>
      <w:bookmarkEnd w:id="1212"/>
      <w:r w:rsidR="009427A6">
        <w:rPr>
          <w:rFonts w:hint="cs"/>
          <w:rtl/>
        </w:rPr>
        <w:t xml:space="preserve">– </w:t>
      </w:r>
      <w:r>
        <w:rPr>
          <w:rtl/>
        </w:rPr>
        <w:t xml:space="preserve">הייתה </w:t>
      </w:r>
      <w:bookmarkStart w:id="1213" w:name="_ETM_Q2_551939"/>
      <w:bookmarkEnd w:id="1213"/>
      <w:r>
        <w:rPr>
          <w:rtl/>
        </w:rPr>
        <w:t xml:space="preserve">בקשה </w:t>
      </w:r>
      <w:bookmarkStart w:id="1214" w:name="_ETM_Q2_553109"/>
      <w:bookmarkEnd w:id="1214"/>
      <w:r>
        <w:rPr>
          <w:rtl/>
        </w:rPr>
        <w:t xml:space="preserve">שאותם </w:t>
      </w:r>
      <w:bookmarkStart w:id="1215" w:name="_ETM_Q2_554189"/>
      <w:bookmarkEnd w:id="1215"/>
      <w:r>
        <w:rPr>
          <w:rtl/>
        </w:rPr>
        <w:t xml:space="preserve">אלה </w:t>
      </w:r>
      <w:bookmarkStart w:id="1216" w:name="_ETM_Q2_554429"/>
      <w:bookmarkEnd w:id="1216"/>
      <w:r>
        <w:rPr>
          <w:rtl/>
        </w:rPr>
        <w:t xml:space="preserve">שעתרו </w:t>
      </w:r>
      <w:bookmarkStart w:id="1217" w:name="_ETM_Q2_555060"/>
      <w:bookmarkEnd w:id="1217"/>
      <w:r>
        <w:rPr>
          <w:rtl/>
        </w:rPr>
        <w:t xml:space="preserve">לבג"ץ </w:t>
      </w:r>
      <w:bookmarkStart w:id="1218" w:name="_ETM_Q2_555600"/>
      <w:bookmarkEnd w:id="1218"/>
      <w:r w:rsidR="009427A6">
        <w:rPr>
          <w:rFonts w:hint="cs"/>
          <w:rtl/>
        </w:rPr>
        <w:t>י</w:t>
      </w:r>
      <w:r>
        <w:rPr>
          <w:rtl/>
        </w:rPr>
        <w:t xml:space="preserve">תחייבו </w:t>
      </w:r>
      <w:bookmarkStart w:id="1219" w:name="_ETM_Q2_556109"/>
      <w:bookmarkEnd w:id="1219"/>
      <w:r>
        <w:rPr>
          <w:rtl/>
        </w:rPr>
        <w:t>ל</w:t>
      </w:r>
      <w:r>
        <w:rPr>
          <w:rFonts w:hint="cs"/>
          <w:rtl/>
        </w:rPr>
        <w:t>א</w:t>
      </w:r>
      <w:r>
        <w:rPr>
          <w:rtl/>
        </w:rPr>
        <w:t xml:space="preserve"> </w:t>
      </w:r>
      <w:bookmarkStart w:id="1220" w:name="_ETM_Q2_556229"/>
      <w:bookmarkEnd w:id="1220"/>
      <w:r>
        <w:rPr>
          <w:rtl/>
        </w:rPr>
        <w:t xml:space="preserve">לבקש </w:t>
      </w:r>
      <w:bookmarkStart w:id="1221" w:name="_ETM_Q2_556679"/>
      <w:bookmarkEnd w:id="1221"/>
      <w:r>
        <w:rPr>
          <w:rtl/>
        </w:rPr>
        <w:t>רטרואקטיבי</w:t>
      </w:r>
      <w:r>
        <w:rPr>
          <w:rFonts w:hint="cs"/>
          <w:rtl/>
        </w:rPr>
        <w:t>ת.</w:t>
      </w:r>
      <w:bookmarkStart w:id="1222" w:name="_ETM_Q2_554446"/>
      <w:bookmarkEnd w:id="1222"/>
      <w:r>
        <w:rPr>
          <w:rtl/>
        </w:rPr>
        <w:t xml:space="preserve"> </w:t>
      </w:r>
      <w:bookmarkStart w:id="1223" w:name="_ETM_Q2_558070"/>
      <w:bookmarkEnd w:id="1223"/>
      <w:r>
        <w:rPr>
          <w:rtl/>
        </w:rPr>
        <w:t xml:space="preserve">אני </w:t>
      </w:r>
      <w:bookmarkStart w:id="1224" w:name="_ETM_Q2_558220"/>
      <w:bookmarkEnd w:id="1224"/>
      <w:r>
        <w:rPr>
          <w:rtl/>
        </w:rPr>
        <w:t xml:space="preserve">לא </w:t>
      </w:r>
      <w:bookmarkStart w:id="1225" w:name="_ETM_Q2_558279"/>
      <w:bookmarkEnd w:id="1225"/>
      <w:r>
        <w:rPr>
          <w:rtl/>
        </w:rPr>
        <w:t xml:space="preserve">בטוח </w:t>
      </w:r>
      <w:bookmarkStart w:id="1226" w:name="_ETM_Q2_558670"/>
      <w:bookmarkEnd w:id="1226"/>
      <w:r>
        <w:rPr>
          <w:rtl/>
        </w:rPr>
        <w:t xml:space="preserve">שהם </w:t>
      </w:r>
      <w:bookmarkStart w:id="1227" w:name="_ETM_Q2_558880"/>
      <w:bookmarkEnd w:id="1227"/>
      <w:r>
        <w:rPr>
          <w:rtl/>
        </w:rPr>
        <w:t>הסכימו</w:t>
      </w:r>
      <w:r>
        <w:rPr>
          <w:rFonts w:hint="cs"/>
          <w:rtl/>
        </w:rPr>
        <w:t>.</w:t>
      </w:r>
      <w:r>
        <w:rPr>
          <w:rtl/>
        </w:rPr>
        <w:t xml:space="preserve"> </w:t>
      </w:r>
      <w:bookmarkStart w:id="1228" w:name="_ETM_Q2_559990"/>
      <w:bookmarkEnd w:id="1228"/>
      <w:r>
        <w:rPr>
          <w:rtl/>
        </w:rPr>
        <w:t xml:space="preserve">אני </w:t>
      </w:r>
      <w:bookmarkStart w:id="1229" w:name="_ETM_Q2_560140"/>
      <w:bookmarkEnd w:id="1229"/>
      <w:r>
        <w:rPr>
          <w:rtl/>
        </w:rPr>
        <w:t xml:space="preserve">לא </w:t>
      </w:r>
      <w:bookmarkStart w:id="1230" w:name="_ETM_Q2_560200"/>
      <w:bookmarkEnd w:id="1230"/>
      <w:r>
        <w:rPr>
          <w:rtl/>
        </w:rPr>
        <w:t>יודע</w:t>
      </w:r>
      <w:r>
        <w:rPr>
          <w:rFonts w:hint="cs"/>
          <w:rtl/>
        </w:rPr>
        <w:t>,</w:t>
      </w:r>
      <w:r>
        <w:rPr>
          <w:rtl/>
        </w:rPr>
        <w:t xml:space="preserve"> </w:t>
      </w:r>
      <w:bookmarkStart w:id="1231" w:name="_ETM_Q2_560440"/>
      <w:bookmarkEnd w:id="1231"/>
      <w:r>
        <w:rPr>
          <w:rtl/>
        </w:rPr>
        <w:t xml:space="preserve">אם </w:t>
      </w:r>
      <w:bookmarkStart w:id="1232" w:name="_ETM_Q2_560560"/>
      <w:bookmarkEnd w:id="1232"/>
      <w:r>
        <w:rPr>
          <w:rtl/>
        </w:rPr>
        <w:t xml:space="preserve">הם </w:t>
      </w:r>
      <w:bookmarkStart w:id="1233" w:name="_ETM_Q2_560680"/>
      <w:bookmarkEnd w:id="1233"/>
      <w:r>
        <w:rPr>
          <w:rtl/>
        </w:rPr>
        <w:t xml:space="preserve">לא </w:t>
      </w:r>
      <w:bookmarkStart w:id="1234" w:name="_ETM_Q2_560770"/>
      <w:bookmarkEnd w:id="1234"/>
      <w:r>
        <w:rPr>
          <w:rtl/>
        </w:rPr>
        <w:t>הסכימו</w:t>
      </w:r>
      <w:r>
        <w:rPr>
          <w:rFonts w:hint="cs"/>
          <w:rtl/>
        </w:rPr>
        <w:t>,</w:t>
      </w:r>
      <w:bookmarkStart w:id="1235" w:name="_ETM_Q2_559556"/>
      <w:bookmarkEnd w:id="1235"/>
      <w:r>
        <w:rPr>
          <w:rtl/>
        </w:rPr>
        <w:t xml:space="preserve"> </w:t>
      </w:r>
      <w:bookmarkStart w:id="1236" w:name="_ETM_Q2_561310"/>
      <w:bookmarkEnd w:id="1236"/>
      <w:r>
        <w:rPr>
          <w:rtl/>
        </w:rPr>
        <w:t xml:space="preserve">מה </w:t>
      </w:r>
      <w:bookmarkStart w:id="1237" w:name="_ETM_Q2_561550"/>
      <w:bookmarkEnd w:id="1237"/>
      <w:r>
        <w:rPr>
          <w:rtl/>
        </w:rPr>
        <w:t xml:space="preserve">קורה </w:t>
      </w:r>
      <w:bookmarkStart w:id="1238" w:name="_ETM_Q2_561790"/>
      <w:bookmarkEnd w:id="1238"/>
      <w:r>
        <w:rPr>
          <w:rtl/>
        </w:rPr>
        <w:t xml:space="preserve">עם </w:t>
      </w:r>
      <w:bookmarkStart w:id="1239" w:name="_ETM_Q2_561880"/>
      <w:bookmarkEnd w:id="1239"/>
      <w:r>
        <w:rPr>
          <w:rtl/>
        </w:rPr>
        <w:t xml:space="preserve">ההסדר </w:t>
      </w:r>
      <w:bookmarkStart w:id="1240" w:name="_ETM_Q2_562360"/>
      <w:bookmarkEnd w:id="1240"/>
      <w:r>
        <w:rPr>
          <w:rtl/>
        </w:rPr>
        <w:t>ש</w:t>
      </w:r>
      <w:r>
        <w:rPr>
          <w:rFonts w:hint="cs"/>
          <w:rtl/>
        </w:rPr>
        <w:t>מ</w:t>
      </w:r>
      <w:r>
        <w:rPr>
          <w:rtl/>
        </w:rPr>
        <w:t>וצע</w:t>
      </w:r>
      <w:r>
        <w:rPr>
          <w:rFonts w:hint="cs"/>
          <w:rtl/>
        </w:rPr>
        <w:t>.</w:t>
      </w:r>
      <w:r>
        <w:rPr>
          <w:rtl/>
        </w:rPr>
        <w:t xml:space="preserve"> </w:t>
      </w:r>
      <w:bookmarkStart w:id="1241" w:name="_ETM_Q2_563579"/>
      <w:bookmarkEnd w:id="1241"/>
      <w:r>
        <w:rPr>
          <w:rtl/>
        </w:rPr>
        <w:t xml:space="preserve">אולי </w:t>
      </w:r>
      <w:bookmarkStart w:id="1242" w:name="_ETM_Q2_563850"/>
      <w:bookmarkEnd w:id="1242"/>
      <w:r>
        <w:rPr>
          <w:rtl/>
        </w:rPr>
        <w:t xml:space="preserve">זה </w:t>
      </w:r>
      <w:bookmarkStart w:id="1243" w:name="_ETM_Q2_563969"/>
      <w:bookmarkEnd w:id="1243"/>
      <w:r>
        <w:rPr>
          <w:rtl/>
        </w:rPr>
        <w:t xml:space="preserve">יחזור </w:t>
      </w:r>
      <w:bookmarkStart w:id="1244" w:name="_ETM_Q2_564270"/>
      <w:bookmarkStart w:id="1245" w:name="_ETM_Q2_564570"/>
      <w:bookmarkEnd w:id="1244"/>
      <w:bookmarkEnd w:id="1245"/>
      <w:r>
        <w:rPr>
          <w:rtl/>
        </w:rPr>
        <w:t xml:space="preserve">לבית </w:t>
      </w:r>
      <w:bookmarkStart w:id="1246" w:name="_ETM_Q2_564839"/>
      <w:bookmarkEnd w:id="1246"/>
      <w:r>
        <w:rPr>
          <w:rtl/>
        </w:rPr>
        <w:t>משפט</w:t>
      </w:r>
      <w:r>
        <w:rPr>
          <w:rFonts w:hint="cs"/>
          <w:rtl/>
        </w:rPr>
        <w:t>,</w:t>
      </w:r>
      <w:r>
        <w:rPr>
          <w:rtl/>
        </w:rPr>
        <w:t xml:space="preserve"> </w:t>
      </w:r>
      <w:bookmarkStart w:id="1247" w:name="_ETM_Q2_565259"/>
      <w:bookmarkStart w:id="1248" w:name="_ETM_Q2_561336"/>
      <w:bookmarkEnd w:id="1247"/>
      <w:bookmarkEnd w:id="1248"/>
      <w:r>
        <w:rPr>
          <w:rFonts w:hint="cs"/>
          <w:rtl/>
        </w:rPr>
        <w:t>ו</w:t>
      </w:r>
      <w:r>
        <w:rPr>
          <w:rtl/>
        </w:rPr>
        <w:t xml:space="preserve">אם </w:t>
      </w:r>
      <w:bookmarkStart w:id="1249" w:name="_ETM_Q2_565350"/>
      <w:bookmarkEnd w:id="1249"/>
      <w:r>
        <w:rPr>
          <w:rtl/>
        </w:rPr>
        <w:t>י</w:t>
      </w:r>
      <w:r>
        <w:rPr>
          <w:rFonts w:hint="cs"/>
          <w:rtl/>
        </w:rPr>
        <w:t>חזור</w:t>
      </w:r>
      <w:bookmarkStart w:id="1250" w:name="_ETM_Q2_562756"/>
      <w:bookmarkEnd w:id="1250"/>
      <w:r>
        <w:rPr>
          <w:rtl/>
        </w:rPr>
        <w:t xml:space="preserve"> </w:t>
      </w:r>
      <w:bookmarkStart w:id="1251" w:name="_ETM_Q2_565560"/>
      <w:bookmarkEnd w:id="1251"/>
      <w:r>
        <w:rPr>
          <w:rtl/>
        </w:rPr>
        <w:t xml:space="preserve">לבית </w:t>
      </w:r>
      <w:bookmarkStart w:id="1252" w:name="_ETM_Q2_565740"/>
      <w:bookmarkEnd w:id="1252"/>
      <w:r>
        <w:rPr>
          <w:rtl/>
        </w:rPr>
        <w:t>משפט</w:t>
      </w:r>
      <w:r>
        <w:rPr>
          <w:rFonts w:hint="cs"/>
          <w:rtl/>
        </w:rPr>
        <w:t>,</w:t>
      </w:r>
      <w:r>
        <w:rPr>
          <w:rtl/>
        </w:rPr>
        <w:t xml:space="preserve"> </w:t>
      </w:r>
      <w:bookmarkStart w:id="1253" w:name="_ETM_Q2_566070"/>
      <w:bookmarkEnd w:id="1253"/>
      <w:r>
        <w:rPr>
          <w:rtl/>
        </w:rPr>
        <w:t xml:space="preserve">אז </w:t>
      </w:r>
      <w:bookmarkStart w:id="1254" w:name="_ETM_Q2_566159"/>
      <w:bookmarkEnd w:id="1254"/>
      <w:r>
        <w:rPr>
          <w:rtl/>
        </w:rPr>
        <w:t xml:space="preserve">אולי </w:t>
      </w:r>
      <w:bookmarkStart w:id="1255" w:name="_ETM_Q2_566369"/>
      <w:bookmarkEnd w:id="1255"/>
      <w:r>
        <w:rPr>
          <w:rtl/>
        </w:rPr>
        <w:t>מה</w:t>
      </w:r>
      <w:bookmarkStart w:id="1256" w:name="_ETM_Q2_566177"/>
      <w:bookmarkEnd w:id="1256"/>
      <w:r>
        <w:rPr>
          <w:rtl/>
        </w:rPr>
        <w:t xml:space="preserve"> </w:t>
      </w:r>
      <w:bookmarkStart w:id="1257" w:name="_ETM_Q2_566490"/>
      <w:bookmarkEnd w:id="1257"/>
      <w:r>
        <w:rPr>
          <w:rtl/>
        </w:rPr>
        <w:t xml:space="preserve">שאני </w:t>
      </w:r>
      <w:bookmarkStart w:id="1258" w:name="_ETM_Q2_566700"/>
      <w:bookmarkEnd w:id="1258"/>
      <w:r>
        <w:rPr>
          <w:rtl/>
        </w:rPr>
        <w:t xml:space="preserve">אמרתי </w:t>
      </w:r>
      <w:bookmarkStart w:id="1259" w:name="_ETM_Q2_567029"/>
      <w:bookmarkEnd w:id="1259"/>
      <w:r>
        <w:rPr>
          <w:rtl/>
        </w:rPr>
        <w:t xml:space="preserve">עכשיו </w:t>
      </w:r>
      <w:bookmarkStart w:id="1260" w:name="_ETM_Q2_567270"/>
      <w:bookmarkEnd w:id="1260"/>
      <w:r>
        <w:rPr>
          <w:rFonts w:hint="cs"/>
          <w:rtl/>
        </w:rPr>
        <w:t>ב</w:t>
      </w:r>
      <w:bookmarkStart w:id="1261" w:name="_ETM_Q2_569102"/>
      <w:bookmarkEnd w:id="1261"/>
      <w:r>
        <w:rPr>
          <w:rtl/>
        </w:rPr>
        <w:t xml:space="preserve">שם </w:t>
      </w:r>
      <w:bookmarkStart w:id="1262" w:name="_ETM_Q2_567479"/>
      <w:bookmarkEnd w:id="1262"/>
      <w:r>
        <w:rPr>
          <w:rtl/>
        </w:rPr>
        <w:t xml:space="preserve">המשרד </w:t>
      </w:r>
      <w:bookmarkStart w:id="1263" w:name="_ETM_Q2_567960"/>
      <w:bookmarkEnd w:id="1263"/>
      <w:r>
        <w:rPr>
          <w:rtl/>
        </w:rPr>
        <w:t xml:space="preserve">לא </w:t>
      </w:r>
      <w:bookmarkStart w:id="1264" w:name="_ETM_Q2_568079"/>
      <w:bookmarkEnd w:id="1264"/>
      <w:r>
        <w:rPr>
          <w:rtl/>
        </w:rPr>
        <w:t>יתקיים</w:t>
      </w:r>
      <w:r>
        <w:rPr>
          <w:rFonts w:hint="cs"/>
          <w:rtl/>
        </w:rPr>
        <w:t>.</w:t>
      </w:r>
      <w:bookmarkStart w:id="1265" w:name="_ETM_Q2_565727"/>
      <w:bookmarkStart w:id="1266" w:name="_ETM_Q2_569850"/>
      <w:bookmarkStart w:id="1267" w:name="_ETM_Q2_566641"/>
      <w:bookmarkEnd w:id="1265"/>
      <w:bookmarkEnd w:id="1266"/>
      <w:bookmarkEnd w:id="1267"/>
      <w:r>
        <w:rPr>
          <w:rFonts w:hint="cs"/>
          <w:rtl/>
        </w:rPr>
        <w:t xml:space="preserve"> </w:t>
      </w:r>
      <w:bookmarkStart w:id="1268" w:name="_ETM_Q2_566704"/>
      <w:bookmarkStart w:id="1269" w:name="_ETM_Q2_566809"/>
      <w:bookmarkStart w:id="1270" w:name="_ETM_Q2_566866"/>
      <w:bookmarkEnd w:id="1268"/>
      <w:bookmarkEnd w:id="1269"/>
      <w:bookmarkEnd w:id="1270"/>
      <w:r>
        <w:rPr>
          <w:rtl/>
        </w:rPr>
        <w:t xml:space="preserve">אני </w:t>
      </w:r>
      <w:bookmarkStart w:id="1271" w:name="_ETM_Q2_570119"/>
      <w:bookmarkEnd w:id="1271"/>
      <w:r>
        <w:rPr>
          <w:rtl/>
        </w:rPr>
        <w:t xml:space="preserve">רוצה </w:t>
      </w:r>
      <w:bookmarkStart w:id="1272" w:name="_ETM_Q2_570359"/>
      <w:bookmarkEnd w:id="1272"/>
      <w:r>
        <w:rPr>
          <w:rtl/>
        </w:rPr>
        <w:t xml:space="preserve">לקוות </w:t>
      </w:r>
      <w:bookmarkStart w:id="1273" w:name="_ETM_Q2_570990"/>
      <w:bookmarkEnd w:id="1273"/>
      <w:r>
        <w:rPr>
          <w:rtl/>
        </w:rPr>
        <w:t xml:space="preserve">שכך </w:t>
      </w:r>
      <w:bookmarkStart w:id="1274" w:name="_ETM_Q2_571439"/>
      <w:bookmarkEnd w:id="1274"/>
      <w:r>
        <w:rPr>
          <w:rtl/>
        </w:rPr>
        <w:t xml:space="preserve">או </w:t>
      </w:r>
      <w:bookmarkStart w:id="1275" w:name="_ETM_Q2_571529"/>
      <w:bookmarkEnd w:id="1275"/>
      <w:r>
        <w:rPr>
          <w:rtl/>
        </w:rPr>
        <w:t xml:space="preserve">כך </w:t>
      </w:r>
      <w:bookmarkStart w:id="1276" w:name="_ETM_Q2_571979"/>
      <w:bookmarkStart w:id="1277" w:name="_ETM_Q2_567396"/>
      <w:bookmarkEnd w:id="1276"/>
      <w:bookmarkEnd w:id="1277"/>
      <w:r>
        <w:rPr>
          <w:rFonts w:hint="cs"/>
          <w:rtl/>
        </w:rPr>
        <w:t>יימצא</w:t>
      </w:r>
      <w:r>
        <w:rPr>
          <w:rtl/>
        </w:rPr>
        <w:t xml:space="preserve"> </w:t>
      </w:r>
      <w:bookmarkStart w:id="1278" w:name="_ETM_Q2_572100"/>
      <w:bookmarkEnd w:id="1278"/>
      <w:r>
        <w:rPr>
          <w:rtl/>
        </w:rPr>
        <w:t>ההסדר</w:t>
      </w:r>
      <w:r>
        <w:rPr>
          <w:rFonts w:hint="cs"/>
          <w:rtl/>
        </w:rPr>
        <w:t>,</w:t>
      </w:r>
      <w:bookmarkStart w:id="1279" w:name="_ETM_Q2_570736"/>
      <w:bookmarkEnd w:id="1279"/>
      <w:r>
        <w:rPr>
          <w:rtl/>
        </w:rPr>
        <w:t xml:space="preserve"> </w:t>
      </w:r>
      <w:bookmarkStart w:id="1280" w:name="_ETM_Q2_572609"/>
      <w:bookmarkEnd w:id="1280"/>
      <w:r w:rsidR="000230D0">
        <w:rPr>
          <w:rFonts w:hint="cs"/>
          <w:rtl/>
        </w:rPr>
        <w:t xml:space="preserve">שבו, </w:t>
      </w:r>
      <w:r>
        <w:rPr>
          <w:rtl/>
        </w:rPr>
        <w:t xml:space="preserve">ולו </w:t>
      </w:r>
      <w:bookmarkStart w:id="1281" w:name="_ETM_Q2_572999"/>
      <w:bookmarkEnd w:id="1281"/>
      <w:r>
        <w:rPr>
          <w:rtl/>
        </w:rPr>
        <w:t xml:space="preserve">מעתה </w:t>
      </w:r>
      <w:bookmarkStart w:id="1282" w:name="_ETM_Q2_573509"/>
      <w:bookmarkEnd w:id="1282"/>
      <w:r>
        <w:rPr>
          <w:rtl/>
        </w:rPr>
        <w:t>ואילך</w:t>
      </w:r>
      <w:r w:rsidR="000230D0">
        <w:rPr>
          <w:rFonts w:hint="cs"/>
          <w:rtl/>
        </w:rPr>
        <w:t>,</w:t>
      </w:r>
      <w:r>
        <w:rPr>
          <w:rtl/>
        </w:rPr>
        <w:t xml:space="preserve"> </w:t>
      </w:r>
      <w:bookmarkStart w:id="1283" w:name="_ETM_Q2_574839"/>
      <w:bookmarkEnd w:id="1283"/>
      <w:r>
        <w:rPr>
          <w:rtl/>
        </w:rPr>
        <w:t xml:space="preserve">ילד </w:t>
      </w:r>
      <w:bookmarkStart w:id="1284" w:name="_ETM_Q2_575439"/>
      <w:bookmarkEnd w:id="1284"/>
      <w:r>
        <w:rPr>
          <w:rtl/>
        </w:rPr>
        <w:t xml:space="preserve">או </w:t>
      </w:r>
      <w:bookmarkStart w:id="1285" w:name="_ETM_Q2_575500"/>
      <w:bookmarkEnd w:id="1285"/>
      <w:r>
        <w:rPr>
          <w:rtl/>
        </w:rPr>
        <w:t xml:space="preserve">ילדה </w:t>
      </w:r>
      <w:bookmarkStart w:id="1286" w:name="_ETM_Q2_576039"/>
      <w:bookmarkEnd w:id="1286"/>
      <w:r>
        <w:rPr>
          <w:rtl/>
        </w:rPr>
        <w:t xml:space="preserve">בחינוך </w:t>
      </w:r>
      <w:bookmarkStart w:id="1287" w:name="_ETM_Q2_576520"/>
      <w:bookmarkStart w:id="1288" w:name="_ETM_Q2_574166"/>
      <w:bookmarkEnd w:id="1287"/>
      <w:bookmarkEnd w:id="1288"/>
      <w:r>
        <w:rPr>
          <w:rFonts w:hint="cs"/>
          <w:rtl/>
        </w:rPr>
        <w:t xml:space="preserve">המיוחד </w:t>
      </w:r>
      <w:r>
        <w:rPr>
          <w:rtl/>
        </w:rPr>
        <w:t>החרדי</w:t>
      </w:r>
      <w:bookmarkStart w:id="1289" w:name="_ETM_Q2_577060"/>
      <w:bookmarkStart w:id="1290" w:name="_ETM_Q2_578049"/>
      <w:bookmarkStart w:id="1291" w:name="_ETM_Q2_578469"/>
      <w:bookmarkStart w:id="1292" w:name="_ETM_Q2_578859"/>
      <w:bookmarkEnd w:id="1289"/>
      <w:bookmarkEnd w:id="1290"/>
      <w:bookmarkEnd w:id="1291"/>
      <w:bookmarkEnd w:id="1292"/>
      <w:r>
        <w:rPr>
          <w:rtl/>
        </w:rPr>
        <w:t xml:space="preserve"> </w:t>
      </w:r>
      <w:bookmarkStart w:id="1293" w:name="_ETM_Q2_579729"/>
      <w:bookmarkEnd w:id="1293"/>
      <w:r>
        <w:rPr>
          <w:rtl/>
        </w:rPr>
        <w:t xml:space="preserve">יהיה </w:t>
      </w:r>
      <w:bookmarkStart w:id="1294" w:name="_ETM_Q2_580000"/>
      <w:bookmarkEnd w:id="1294"/>
      <w:r>
        <w:rPr>
          <w:rtl/>
        </w:rPr>
        <w:t xml:space="preserve">כמו </w:t>
      </w:r>
      <w:bookmarkStart w:id="1295" w:name="_ETM_Q2_580179"/>
      <w:bookmarkEnd w:id="1295"/>
      <w:r>
        <w:rPr>
          <w:rtl/>
        </w:rPr>
        <w:t xml:space="preserve">ילד </w:t>
      </w:r>
      <w:bookmarkStart w:id="1296" w:name="_ETM_Q2_580509"/>
      <w:bookmarkEnd w:id="1296"/>
      <w:r w:rsidR="000230D0">
        <w:rPr>
          <w:rFonts w:hint="cs"/>
          <w:rtl/>
        </w:rPr>
        <w:t xml:space="preserve">או </w:t>
      </w:r>
      <w:r>
        <w:rPr>
          <w:rtl/>
        </w:rPr>
        <w:t xml:space="preserve">ילדה </w:t>
      </w:r>
      <w:bookmarkStart w:id="1297" w:name="_ETM_Q2_581140"/>
      <w:bookmarkEnd w:id="1297"/>
      <w:r>
        <w:rPr>
          <w:rtl/>
        </w:rPr>
        <w:t xml:space="preserve">בחינוך המיוחד </w:t>
      </w:r>
      <w:bookmarkStart w:id="1298" w:name="_ETM_Q2_582339"/>
      <w:bookmarkEnd w:id="1298"/>
      <w:r>
        <w:rPr>
          <w:rtl/>
        </w:rPr>
        <w:t>הלא</w:t>
      </w:r>
      <w:bookmarkStart w:id="1299" w:name="_ETM_Q2_582579"/>
      <w:bookmarkEnd w:id="1299"/>
      <w:r>
        <w:rPr>
          <w:rFonts w:hint="cs"/>
          <w:rtl/>
        </w:rPr>
        <w:t>-</w:t>
      </w:r>
      <w:bookmarkStart w:id="1300" w:name="_ETM_Q2_579546"/>
      <w:bookmarkEnd w:id="1300"/>
      <w:r>
        <w:rPr>
          <w:rtl/>
        </w:rPr>
        <w:t>חרדי</w:t>
      </w:r>
      <w:r>
        <w:rPr>
          <w:rFonts w:hint="cs"/>
          <w:rtl/>
        </w:rPr>
        <w:t>.</w:t>
      </w:r>
      <w:bookmarkStart w:id="1301" w:name="_ETM_Q2_590200"/>
      <w:bookmarkStart w:id="1302" w:name="_ETM_Q2_581451"/>
      <w:bookmarkEnd w:id="1301"/>
      <w:bookmarkEnd w:id="1302"/>
    </w:p>
    <w:p w:rsidR="0032313B" w:rsidRDefault="0032313B" w:rsidP="002929A7">
      <w:pPr>
        <w:rPr>
          <w:rtl/>
        </w:rPr>
      </w:pPr>
      <w:bookmarkStart w:id="1303" w:name="_ETM_Q2_581514"/>
      <w:bookmarkStart w:id="1304" w:name="_ETM_Q2_581619"/>
      <w:bookmarkEnd w:id="1303"/>
      <w:bookmarkEnd w:id="1304"/>
    </w:p>
    <w:p w:rsidR="0032313B" w:rsidRDefault="0032313B" w:rsidP="002929A7">
      <w:pPr>
        <w:pStyle w:val="af5"/>
        <w:keepNext/>
        <w:rPr>
          <w:rtl/>
        </w:rPr>
      </w:pPr>
      <w:bookmarkStart w:id="1305" w:name="ET_interruption_4996_36"/>
      <w:r w:rsidRPr="00DF03BD">
        <w:rPr>
          <w:rStyle w:val="TagStyle"/>
          <w:rtl/>
        </w:rPr>
        <w:t xml:space="preserve"> &lt;&lt; קריאה &gt;&gt; </w:t>
      </w:r>
      <w:r>
        <w:rPr>
          <w:rtl/>
        </w:rPr>
        <w:t>ישראל אייכלר (יהדות התורה):</w:t>
      </w:r>
      <w:r w:rsidRPr="00DF03BD">
        <w:rPr>
          <w:rStyle w:val="TagStyle"/>
          <w:rtl/>
        </w:rPr>
        <w:t xml:space="preserve"> &lt;&lt; קריאה &gt;&gt;</w:t>
      </w:r>
      <w:r>
        <w:rPr>
          <w:rtl/>
        </w:rPr>
        <w:t xml:space="preserve"> </w:t>
      </w:r>
      <w:bookmarkEnd w:id="1305"/>
    </w:p>
    <w:p w:rsidR="0032313B" w:rsidRDefault="0032313B" w:rsidP="00F44B55">
      <w:pPr>
        <w:rPr>
          <w:rtl/>
          <w:lang w:eastAsia="he-IL"/>
        </w:rPr>
      </w:pPr>
    </w:p>
    <w:p w:rsidR="0032313B" w:rsidRDefault="0032313B" w:rsidP="002929A7">
      <w:pPr>
        <w:rPr>
          <w:rtl/>
          <w:lang w:eastAsia="he-IL"/>
        </w:rPr>
      </w:pPr>
      <w:bookmarkStart w:id="1306" w:name="_ETM_Q2_586213"/>
      <w:bookmarkStart w:id="1307" w:name="_ETM_Q2_581476"/>
      <w:bookmarkEnd w:id="1306"/>
      <w:bookmarkEnd w:id="1307"/>
      <w:r>
        <w:rPr>
          <w:rFonts w:hint="cs"/>
          <w:rtl/>
          <w:lang w:eastAsia="he-IL"/>
        </w:rPr>
        <w:t>זאת באמת הבעיה</w:t>
      </w:r>
      <w:bookmarkStart w:id="1308" w:name="_ETM_Q2_582205"/>
      <w:bookmarkStart w:id="1309" w:name="_ETM_Q2_582525"/>
      <w:bookmarkStart w:id="1310" w:name="_ETM_Q2_581155"/>
      <w:bookmarkStart w:id="1311" w:name="_ETM_Q2_582848"/>
      <w:bookmarkEnd w:id="1308"/>
      <w:bookmarkEnd w:id="1309"/>
      <w:bookmarkEnd w:id="1310"/>
      <w:bookmarkEnd w:id="1311"/>
      <w:r>
        <w:rPr>
          <w:rFonts w:hint="cs"/>
          <w:rtl/>
          <w:lang w:eastAsia="he-IL"/>
        </w:rPr>
        <w:t>. פקידי</w:t>
      </w:r>
      <w:bookmarkStart w:id="1312" w:name="_ETM_Q2_584241"/>
      <w:bookmarkEnd w:id="1312"/>
      <w:r>
        <w:rPr>
          <w:rFonts w:hint="cs"/>
          <w:rtl/>
          <w:lang w:eastAsia="he-IL"/>
        </w:rPr>
        <w:t xml:space="preserve"> האוצר מנסים לאלץ א</w:t>
      </w:r>
      <w:bookmarkStart w:id="1313" w:name="_ETM_Q2_583405"/>
      <w:bookmarkStart w:id="1314" w:name="_ETM_Q2_583964"/>
      <w:bookmarkStart w:id="1315" w:name="_ETM_Q2_585024"/>
      <w:bookmarkStart w:id="1316" w:name="_ETM_Q2_583774"/>
      <w:bookmarkEnd w:id="1313"/>
      <w:bookmarkEnd w:id="1314"/>
      <w:bookmarkEnd w:id="1315"/>
      <w:bookmarkEnd w:id="1316"/>
      <w:r>
        <w:rPr>
          <w:rFonts w:hint="cs"/>
          <w:rtl/>
          <w:lang w:eastAsia="he-IL"/>
        </w:rPr>
        <w:t>ות</w:t>
      </w:r>
      <w:bookmarkStart w:id="1317" w:name="_ETM_Q2_584175"/>
      <w:bookmarkEnd w:id="1317"/>
      <w:r>
        <w:rPr>
          <w:rFonts w:hint="cs"/>
          <w:rtl/>
          <w:lang w:eastAsia="he-IL"/>
        </w:rPr>
        <w:t>ם לוותר</w:t>
      </w:r>
      <w:bookmarkStart w:id="1318" w:name="_ETM_Q2_587212"/>
      <w:bookmarkEnd w:id="1318"/>
      <w:r>
        <w:rPr>
          <w:rFonts w:hint="cs"/>
          <w:rtl/>
          <w:lang w:eastAsia="he-IL"/>
        </w:rPr>
        <w:t xml:space="preserve"> על כל מה שה</w:t>
      </w:r>
      <w:bookmarkStart w:id="1319" w:name="_ETM_Q2_585375"/>
      <w:bookmarkStart w:id="1320" w:name="_ETM_Q2_584114"/>
      <w:bookmarkEnd w:id="1319"/>
      <w:bookmarkEnd w:id="1320"/>
      <w:r>
        <w:rPr>
          <w:rFonts w:hint="cs"/>
          <w:rtl/>
          <w:lang w:eastAsia="he-IL"/>
        </w:rPr>
        <w:t>גיע להם על פי</w:t>
      </w:r>
      <w:bookmarkStart w:id="1321" w:name="_ETM_Q2_587669"/>
      <w:bookmarkEnd w:id="1321"/>
      <w:r>
        <w:rPr>
          <w:rFonts w:hint="cs"/>
          <w:rtl/>
          <w:lang w:eastAsia="he-IL"/>
        </w:rPr>
        <w:t xml:space="preserve"> דין, רטרואקטיבית</w:t>
      </w:r>
      <w:bookmarkStart w:id="1322" w:name="_ETM_Q2_587434"/>
      <w:bookmarkEnd w:id="1322"/>
      <w:r>
        <w:rPr>
          <w:rFonts w:hint="cs"/>
          <w:rtl/>
          <w:lang w:eastAsia="he-IL"/>
        </w:rPr>
        <w:t xml:space="preserve"> </w:t>
      </w:r>
      <w:r w:rsidR="00E57259">
        <w:rPr>
          <w:rFonts w:hint="cs"/>
          <w:rtl/>
          <w:lang w:eastAsia="he-IL"/>
        </w:rPr>
        <w:t>– – –</w:t>
      </w:r>
      <w:bookmarkStart w:id="1323" w:name="_ETM_Q2_590702"/>
      <w:bookmarkEnd w:id="1323"/>
    </w:p>
    <w:p w:rsidR="0032313B" w:rsidRDefault="0032313B" w:rsidP="002929A7">
      <w:pPr>
        <w:rPr>
          <w:rtl/>
          <w:lang w:eastAsia="he-IL"/>
        </w:rPr>
      </w:pPr>
      <w:bookmarkStart w:id="1324" w:name="_ETM_Q2_590769"/>
      <w:bookmarkEnd w:id="1324"/>
    </w:p>
    <w:p w:rsidR="0032313B" w:rsidRDefault="0032313B" w:rsidP="002929A7">
      <w:pPr>
        <w:pStyle w:val="-"/>
        <w:keepNext/>
        <w:rPr>
          <w:rtl/>
        </w:rPr>
      </w:pPr>
      <w:bookmarkStart w:id="1325" w:name="ET_speakercontinue_4793_37"/>
      <w:r w:rsidRPr="00DF03BD">
        <w:rPr>
          <w:rStyle w:val="TagStyle"/>
          <w:rtl/>
        </w:rPr>
        <w:t xml:space="preserve"> &lt;&lt; דובר_המשך &gt;&gt; </w:t>
      </w:r>
      <w:r>
        <w:rPr>
          <w:rtl/>
        </w:rPr>
        <w:t>סגן שר החינוך מאיר פרוש:</w:t>
      </w:r>
      <w:r w:rsidRPr="00DF03BD">
        <w:rPr>
          <w:rStyle w:val="TagStyle"/>
          <w:rtl/>
        </w:rPr>
        <w:t xml:space="preserve"> &lt;&lt; דובר_המשך &gt;&gt;</w:t>
      </w:r>
      <w:r>
        <w:rPr>
          <w:rtl/>
        </w:rPr>
        <w:t xml:space="preserve"> </w:t>
      </w:r>
      <w:bookmarkEnd w:id="1325"/>
    </w:p>
    <w:p w:rsidR="0032313B" w:rsidRDefault="0032313B" w:rsidP="00F44B55">
      <w:pPr>
        <w:rPr>
          <w:rtl/>
          <w:lang w:eastAsia="he-IL"/>
        </w:rPr>
      </w:pPr>
    </w:p>
    <w:p w:rsidR="0032313B" w:rsidRDefault="0032313B" w:rsidP="002929A7">
      <w:pPr>
        <w:rPr>
          <w:rtl/>
          <w:lang w:eastAsia="he-IL"/>
        </w:rPr>
      </w:pPr>
      <w:bookmarkStart w:id="1326" w:name="_ETM_Q2_592478"/>
      <w:bookmarkStart w:id="1327" w:name="_ETM_Q2_587754"/>
      <w:bookmarkEnd w:id="1326"/>
      <w:bookmarkEnd w:id="1327"/>
      <w:r>
        <w:rPr>
          <w:rFonts w:hint="cs"/>
          <w:rtl/>
          <w:lang w:eastAsia="he-IL"/>
        </w:rPr>
        <w:t>אז אמרתי את זה</w:t>
      </w:r>
      <w:bookmarkStart w:id="1328" w:name="_ETM_Q2_588043"/>
      <w:bookmarkEnd w:id="1328"/>
      <w:r>
        <w:rPr>
          <w:rFonts w:hint="cs"/>
          <w:rtl/>
          <w:lang w:eastAsia="he-IL"/>
        </w:rPr>
        <w:t>.</w:t>
      </w:r>
      <w:bookmarkStart w:id="1329" w:name="_ETM_Q2_588502"/>
      <w:bookmarkEnd w:id="1329"/>
    </w:p>
    <w:p w:rsidR="0032313B" w:rsidRDefault="0032313B" w:rsidP="002929A7">
      <w:pPr>
        <w:rPr>
          <w:rtl/>
          <w:lang w:eastAsia="he-IL"/>
        </w:rPr>
      </w:pPr>
      <w:bookmarkStart w:id="1330" w:name="_ETM_Q2_588562"/>
      <w:bookmarkEnd w:id="1330"/>
    </w:p>
    <w:p w:rsidR="0032313B" w:rsidRDefault="0032313B" w:rsidP="002929A7">
      <w:pPr>
        <w:pStyle w:val="af5"/>
        <w:keepNext/>
        <w:rPr>
          <w:rtl/>
        </w:rPr>
      </w:pPr>
      <w:bookmarkStart w:id="1331" w:name="ET_interruption_4996_38"/>
      <w:r w:rsidRPr="00DF03BD">
        <w:rPr>
          <w:rStyle w:val="TagStyle"/>
          <w:rtl/>
        </w:rPr>
        <w:t xml:space="preserve"> &lt;&lt; קריאה &gt;&gt; </w:t>
      </w:r>
      <w:r>
        <w:rPr>
          <w:rtl/>
        </w:rPr>
        <w:t>ישראל אייכלר (יהדות התורה):</w:t>
      </w:r>
      <w:r w:rsidRPr="00DF03BD">
        <w:rPr>
          <w:rStyle w:val="TagStyle"/>
          <w:rtl/>
        </w:rPr>
        <w:t xml:space="preserve"> &lt;&lt; קריאה &gt;&gt;</w:t>
      </w:r>
      <w:r>
        <w:rPr>
          <w:rtl/>
        </w:rPr>
        <w:t xml:space="preserve"> </w:t>
      </w:r>
      <w:bookmarkEnd w:id="1331"/>
    </w:p>
    <w:p w:rsidR="0032313B" w:rsidRDefault="0032313B" w:rsidP="00F44B55">
      <w:pPr>
        <w:rPr>
          <w:rtl/>
          <w:lang w:eastAsia="he-IL"/>
        </w:rPr>
      </w:pPr>
    </w:p>
    <w:p w:rsidR="0032313B" w:rsidRDefault="0032313B" w:rsidP="002929A7">
      <w:pPr>
        <w:rPr>
          <w:rtl/>
          <w:lang w:eastAsia="he-IL"/>
        </w:rPr>
      </w:pPr>
      <w:bookmarkStart w:id="1332" w:name="_ETM_Q2_592480"/>
      <w:bookmarkStart w:id="1333" w:name="_ETM_Q2_587743"/>
      <w:bookmarkEnd w:id="1332"/>
      <w:bookmarkEnd w:id="1333"/>
      <w:r>
        <w:rPr>
          <w:rFonts w:hint="cs"/>
          <w:rtl/>
          <w:lang w:eastAsia="he-IL"/>
        </w:rPr>
        <w:lastRenderedPageBreak/>
        <w:t>ולכן זה</w:t>
      </w:r>
      <w:bookmarkStart w:id="1334" w:name="_ETM_Q2_589231"/>
      <w:bookmarkEnd w:id="1334"/>
      <w:r>
        <w:rPr>
          <w:rFonts w:hint="cs"/>
          <w:rtl/>
          <w:lang w:eastAsia="he-IL"/>
        </w:rPr>
        <w:t xml:space="preserve"> </w:t>
      </w:r>
      <w:bookmarkStart w:id="1335" w:name="_ETM_Q2_589073"/>
      <w:bookmarkEnd w:id="1335"/>
      <w:r w:rsidR="00E57259">
        <w:rPr>
          <w:rFonts w:hint="cs"/>
          <w:rtl/>
          <w:lang w:eastAsia="he-IL"/>
        </w:rPr>
        <w:t>– – –</w:t>
      </w:r>
      <w:bookmarkStart w:id="1336" w:name="_ETM_Q2_594517"/>
      <w:bookmarkEnd w:id="1336"/>
    </w:p>
    <w:p w:rsidR="0032313B" w:rsidRDefault="0032313B" w:rsidP="002929A7">
      <w:pPr>
        <w:rPr>
          <w:rtl/>
          <w:lang w:eastAsia="he-IL"/>
        </w:rPr>
      </w:pPr>
      <w:bookmarkStart w:id="1337" w:name="_ETM_Q2_594591"/>
      <w:bookmarkStart w:id="1338" w:name="_ETM_Q2_589673"/>
      <w:bookmarkEnd w:id="1337"/>
      <w:bookmarkEnd w:id="1338"/>
    </w:p>
    <w:p w:rsidR="0032313B" w:rsidRDefault="0032313B" w:rsidP="002929A7">
      <w:pPr>
        <w:pStyle w:val="-"/>
        <w:keepNext/>
        <w:rPr>
          <w:rtl/>
        </w:rPr>
      </w:pPr>
      <w:bookmarkStart w:id="1339" w:name="ET_speakercontinue_4793_39"/>
      <w:r w:rsidRPr="00DF03BD">
        <w:rPr>
          <w:rStyle w:val="TagStyle"/>
          <w:rtl/>
        </w:rPr>
        <w:t xml:space="preserve"> &lt;&lt; דובר_המשך &gt;&gt; </w:t>
      </w:r>
      <w:r>
        <w:rPr>
          <w:rtl/>
        </w:rPr>
        <w:t>סגן שר החינוך מאיר פרוש:</w:t>
      </w:r>
      <w:r w:rsidRPr="00DF03BD">
        <w:rPr>
          <w:rStyle w:val="TagStyle"/>
          <w:rtl/>
        </w:rPr>
        <w:t xml:space="preserve"> &lt;&lt; דובר_המשך &gt;&gt;</w:t>
      </w:r>
      <w:r>
        <w:rPr>
          <w:rtl/>
        </w:rPr>
        <w:t xml:space="preserve"> </w:t>
      </w:r>
      <w:bookmarkEnd w:id="1339"/>
    </w:p>
    <w:p w:rsidR="0032313B" w:rsidRDefault="0032313B" w:rsidP="00F44B55">
      <w:pPr>
        <w:rPr>
          <w:rtl/>
          <w:lang w:eastAsia="he-IL"/>
        </w:rPr>
      </w:pPr>
    </w:p>
    <w:p w:rsidR="0032313B" w:rsidRDefault="0032313B" w:rsidP="002929A7">
      <w:pPr>
        <w:rPr>
          <w:rtl/>
        </w:rPr>
      </w:pPr>
      <w:bookmarkStart w:id="1340" w:name="_ETM_Q2_590639"/>
      <w:bookmarkEnd w:id="1340"/>
      <w:r>
        <w:rPr>
          <w:rFonts w:hint="cs"/>
          <w:rtl/>
          <w:lang w:eastAsia="he-IL"/>
        </w:rPr>
        <w:t xml:space="preserve">אז אמרתי את זה, </w:t>
      </w:r>
      <w:bookmarkStart w:id="1341" w:name="_ETM_Q2_581673"/>
      <w:bookmarkStart w:id="1342" w:name="_ETM_Q2_590680"/>
      <w:bookmarkStart w:id="1343" w:name="_ETM_Q2_593250"/>
      <w:bookmarkStart w:id="1344" w:name="_ETM_Q2_593400"/>
      <w:bookmarkStart w:id="1345" w:name="_ETM_Q2_593940"/>
      <w:bookmarkStart w:id="1346" w:name="_ETM_Q2_594240"/>
      <w:bookmarkEnd w:id="1341"/>
      <w:bookmarkEnd w:id="1342"/>
      <w:bookmarkEnd w:id="1343"/>
      <w:bookmarkEnd w:id="1344"/>
      <w:bookmarkEnd w:id="1345"/>
      <w:bookmarkEnd w:id="1346"/>
      <w:r>
        <w:rPr>
          <w:rFonts w:hint="cs"/>
          <w:rtl/>
          <w:lang w:eastAsia="he-IL"/>
        </w:rPr>
        <w:t>ה</w:t>
      </w:r>
      <w:bookmarkStart w:id="1347" w:name="_ETM_Q2_592083"/>
      <w:bookmarkEnd w:id="1347"/>
      <w:r>
        <w:rPr>
          <w:rtl/>
        </w:rPr>
        <w:t xml:space="preserve">תייחסתי </w:t>
      </w:r>
      <w:bookmarkStart w:id="1348" w:name="_ETM_Q2_594720"/>
      <w:bookmarkEnd w:id="1348"/>
      <w:r>
        <w:rPr>
          <w:rtl/>
        </w:rPr>
        <w:t>לזה</w:t>
      </w:r>
      <w:r>
        <w:rPr>
          <w:rFonts w:hint="cs"/>
          <w:rtl/>
        </w:rPr>
        <w:t>.</w:t>
      </w:r>
      <w:bookmarkStart w:id="1349" w:name="_ETM_Q2_594870"/>
      <w:bookmarkStart w:id="1350" w:name="_ETM_Q2_594730"/>
      <w:bookmarkEnd w:id="1349"/>
      <w:bookmarkEnd w:id="1350"/>
    </w:p>
    <w:p w:rsidR="0032313B" w:rsidRDefault="0032313B" w:rsidP="002929A7">
      <w:pPr>
        <w:rPr>
          <w:rtl/>
        </w:rPr>
      </w:pPr>
      <w:bookmarkStart w:id="1351" w:name="_ETM_Q2_594792"/>
      <w:bookmarkStart w:id="1352" w:name="_ETM_Q2_594874"/>
      <w:bookmarkEnd w:id="1351"/>
      <w:bookmarkEnd w:id="1352"/>
    </w:p>
    <w:p w:rsidR="0032313B" w:rsidRDefault="0032313B" w:rsidP="00D54A29">
      <w:pPr>
        <w:rPr>
          <w:rtl/>
        </w:rPr>
      </w:pPr>
      <w:bookmarkStart w:id="1353" w:name="_ETM_Q2_594936"/>
      <w:bookmarkEnd w:id="1353"/>
      <w:r>
        <w:rPr>
          <w:rtl/>
        </w:rPr>
        <w:t xml:space="preserve">עכשיו </w:t>
      </w:r>
      <w:bookmarkStart w:id="1354" w:name="_ETM_Q2_595080"/>
      <w:bookmarkEnd w:id="1354"/>
      <w:r>
        <w:rPr>
          <w:rtl/>
        </w:rPr>
        <w:t xml:space="preserve">אני </w:t>
      </w:r>
      <w:bookmarkStart w:id="1355" w:name="_ETM_Q2_595230"/>
      <w:bookmarkEnd w:id="1355"/>
      <w:r>
        <w:rPr>
          <w:rtl/>
        </w:rPr>
        <w:t xml:space="preserve">רוצה </w:t>
      </w:r>
      <w:bookmarkStart w:id="1356" w:name="_ETM_Q2_595529"/>
      <w:bookmarkEnd w:id="1356"/>
      <w:r>
        <w:rPr>
          <w:rtl/>
        </w:rPr>
        <w:t xml:space="preserve">לחזור </w:t>
      </w:r>
      <w:bookmarkStart w:id="1357" w:name="_ETM_Q2_595920"/>
      <w:bookmarkEnd w:id="1357"/>
      <w:r>
        <w:rPr>
          <w:rtl/>
        </w:rPr>
        <w:t xml:space="preserve">לעצם </w:t>
      </w:r>
      <w:bookmarkStart w:id="1358" w:name="_ETM_Q2_597410"/>
      <w:bookmarkEnd w:id="1358"/>
      <w:r>
        <w:rPr>
          <w:rtl/>
        </w:rPr>
        <w:t xml:space="preserve">השאלה </w:t>
      </w:r>
      <w:bookmarkStart w:id="1359" w:name="_ETM_Q2_598040"/>
      <w:bookmarkEnd w:id="1359"/>
      <w:r>
        <w:rPr>
          <w:rtl/>
        </w:rPr>
        <w:t>שב</w:t>
      </w:r>
      <w:r w:rsidR="009427A6">
        <w:rPr>
          <w:rFonts w:hint="cs"/>
          <w:rtl/>
        </w:rPr>
        <w:t>שלה</w:t>
      </w:r>
      <w:r>
        <w:rPr>
          <w:rtl/>
        </w:rPr>
        <w:t xml:space="preserve"> </w:t>
      </w:r>
      <w:bookmarkStart w:id="1360" w:name="_ETM_Q2_599420"/>
      <w:bookmarkEnd w:id="1360"/>
      <w:r>
        <w:rPr>
          <w:rtl/>
        </w:rPr>
        <w:t xml:space="preserve">אני </w:t>
      </w:r>
      <w:bookmarkStart w:id="1361" w:name="_ETM_Q2_599660"/>
      <w:bookmarkEnd w:id="1361"/>
      <w:r>
        <w:rPr>
          <w:rtl/>
        </w:rPr>
        <w:t xml:space="preserve">עומד </w:t>
      </w:r>
      <w:bookmarkStart w:id="1362" w:name="_ETM_Q2_599900"/>
      <w:bookmarkEnd w:id="1362"/>
      <w:r>
        <w:rPr>
          <w:rtl/>
        </w:rPr>
        <w:t xml:space="preserve">כאן </w:t>
      </w:r>
      <w:bookmarkStart w:id="1363" w:name="_ETM_Q2_600080"/>
      <w:bookmarkEnd w:id="1363"/>
      <w:r>
        <w:rPr>
          <w:rtl/>
        </w:rPr>
        <w:t xml:space="preserve">על </w:t>
      </w:r>
      <w:bookmarkStart w:id="1364" w:name="_ETM_Q2_600170"/>
      <w:bookmarkEnd w:id="1364"/>
      <w:r>
        <w:rPr>
          <w:rtl/>
        </w:rPr>
        <w:t>הדוכן</w:t>
      </w:r>
      <w:r>
        <w:rPr>
          <w:rFonts w:hint="cs"/>
          <w:rtl/>
        </w:rPr>
        <w:t>.</w:t>
      </w:r>
      <w:r>
        <w:rPr>
          <w:rtl/>
        </w:rPr>
        <w:t xml:space="preserve"> </w:t>
      </w:r>
      <w:bookmarkStart w:id="1365" w:name="_ETM_Q2_602509"/>
      <w:bookmarkEnd w:id="1365"/>
      <w:r>
        <w:rPr>
          <w:rtl/>
        </w:rPr>
        <w:t xml:space="preserve">אז </w:t>
      </w:r>
      <w:bookmarkStart w:id="1366" w:name="_ETM_Q2_602719"/>
      <w:bookmarkEnd w:id="1366"/>
      <w:r>
        <w:rPr>
          <w:rtl/>
        </w:rPr>
        <w:t>היושב-ראש</w:t>
      </w:r>
      <w:bookmarkStart w:id="1367" w:name="_ETM_Q2_603649"/>
      <w:bookmarkEnd w:id="1367"/>
      <w:r>
        <w:rPr>
          <w:rFonts w:hint="cs"/>
          <w:rtl/>
        </w:rPr>
        <w:t xml:space="preserve">, </w:t>
      </w:r>
      <w:bookmarkStart w:id="1368" w:name="_ETM_Q2_601913"/>
      <w:bookmarkEnd w:id="1368"/>
      <w:r>
        <w:rPr>
          <w:rtl/>
        </w:rPr>
        <w:t xml:space="preserve">קודם </w:t>
      </w:r>
      <w:bookmarkStart w:id="1369" w:name="_ETM_Q2_603920"/>
      <w:bookmarkEnd w:id="1369"/>
      <w:r>
        <w:rPr>
          <w:rtl/>
        </w:rPr>
        <w:t>כ</w:t>
      </w:r>
      <w:r>
        <w:rPr>
          <w:rFonts w:hint="cs"/>
          <w:rtl/>
        </w:rPr>
        <w:t>ו</w:t>
      </w:r>
      <w:r>
        <w:rPr>
          <w:rtl/>
        </w:rPr>
        <w:t>ל</w:t>
      </w:r>
      <w:r>
        <w:rPr>
          <w:rFonts w:hint="cs"/>
          <w:rtl/>
        </w:rPr>
        <w:t>,</w:t>
      </w:r>
      <w:r>
        <w:rPr>
          <w:rtl/>
        </w:rPr>
        <w:t xml:space="preserve"> </w:t>
      </w:r>
      <w:bookmarkStart w:id="1370" w:name="_ETM_Q2_604130"/>
      <w:bookmarkEnd w:id="1370"/>
      <w:r>
        <w:rPr>
          <w:rtl/>
        </w:rPr>
        <w:t xml:space="preserve">הוא </w:t>
      </w:r>
      <w:bookmarkStart w:id="1371" w:name="_ETM_Q2_604700"/>
      <w:bookmarkEnd w:id="1371"/>
      <w:r>
        <w:rPr>
          <w:rtl/>
        </w:rPr>
        <w:t xml:space="preserve">מעל </w:t>
      </w:r>
      <w:bookmarkStart w:id="1372" w:name="_ETM_Q2_605329"/>
      <w:bookmarkStart w:id="1373" w:name="_ETM_Q2_605509"/>
      <w:bookmarkStart w:id="1374" w:name="_ETM_Q2_602064"/>
      <w:bookmarkEnd w:id="1372"/>
      <w:bookmarkEnd w:id="1373"/>
      <w:bookmarkEnd w:id="1374"/>
      <w:r>
        <w:rPr>
          <w:rFonts w:hint="cs"/>
          <w:rtl/>
        </w:rPr>
        <w:t>ה</w:t>
      </w:r>
      <w:r>
        <w:rPr>
          <w:rtl/>
        </w:rPr>
        <w:t>פרוטוקול</w:t>
      </w:r>
      <w:r w:rsidR="009427A6">
        <w:rPr>
          <w:rFonts w:hint="cs"/>
          <w:rtl/>
        </w:rPr>
        <w:t>,</w:t>
      </w:r>
      <w:r>
        <w:rPr>
          <w:rtl/>
        </w:rPr>
        <w:t xml:space="preserve"> </w:t>
      </w:r>
      <w:bookmarkStart w:id="1375" w:name="_ETM_Q2_606109"/>
      <w:bookmarkEnd w:id="1375"/>
      <w:r>
        <w:rPr>
          <w:rtl/>
        </w:rPr>
        <w:t xml:space="preserve">ואני </w:t>
      </w:r>
      <w:bookmarkStart w:id="1376" w:name="_ETM_Q2_606289"/>
      <w:bookmarkEnd w:id="1376"/>
      <w:r>
        <w:rPr>
          <w:rtl/>
        </w:rPr>
        <w:t xml:space="preserve">מתייחס </w:t>
      </w:r>
      <w:bookmarkStart w:id="1377" w:name="_ETM_Q2_606649"/>
      <w:bookmarkEnd w:id="1377"/>
      <w:r>
        <w:rPr>
          <w:rtl/>
        </w:rPr>
        <w:t xml:space="preserve">למה </w:t>
      </w:r>
      <w:bookmarkStart w:id="1378" w:name="_ETM_Q2_606829"/>
      <w:bookmarkEnd w:id="1378"/>
      <w:r>
        <w:rPr>
          <w:rtl/>
        </w:rPr>
        <w:t xml:space="preserve">שהוא </w:t>
      </w:r>
      <w:bookmarkStart w:id="1379" w:name="_ETM_Q2_607219"/>
      <w:bookmarkStart w:id="1380" w:name="_ETM_Q2_607399"/>
      <w:bookmarkStart w:id="1381" w:name="_ETM_Q2_607579"/>
      <w:bookmarkEnd w:id="1379"/>
      <w:bookmarkEnd w:id="1380"/>
      <w:bookmarkEnd w:id="1381"/>
      <w:r>
        <w:rPr>
          <w:rtl/>
        </w:rPr>
        <w:t>אמר</w:t>
      </w:r>
      <w:r>
        <w:rPr>
          <w:rFonts w:hint="cs"/>
          <w:rtl/>
        </w:rPr>
        <w:t>.</w:t>
      </w:r>
      <w:bookmarkStart w:id="1382" w:name="_ETM_Q2_605994"/>
      <w:bookmarkEnd w:id="1382"/>
      <w:r>
        <w:rPr>
          <w:rtl/>
        </w:rPr>
        <w:t xml:space="preserve"> </w:t>
      </w:r>
      <w:bookmarkStart w:id="1383" w:name="_ETM_Q2_609040"/>
      <w:bookmarkStart w:id="1384" w:name="_ETM_Q2_601695"/>
      <w:bookmarkStart w:id="1385" w:name="_ETM_Q2_603204"/>
      <w:bookmarkEnd w:id="1383"/>
      <w:bookmarkEnd w:id="1384"/>
      <w:bookmarkEnd w:id="1385"/>
      <w:r>
        <w:rPr>
          <w:rtl/>
        </w:rPr>
        <w:t xml:space="preserve">הוא </w:t>
      </w:r>
      <w:bookmarkStart w:id="1386" w:name="_ETM_Q2_609130"/>
      <w:bookmarkEnd w:id="1386"/>
      <w:r>
        <w:rPr>
          <w:rtl/>
        </w:rPr>
        <w:t xml:space="preserve">דיבר </w:t>
      </w:r>
      <w:bookmarkStart w:id="1387" w:name="_ETM_Q2_609430"/>
      <w:bookmarkStart w:id="1388" w:name="_ETM_Q2_609790"/>
      <w:bookmarkEnd w:id="1387"/>
      <w:bookmarkEnd w:id="1388"/>
      <w:r>
        <w:rPr>
          <w:rtl/>
        </w:rPr>
        <w:t>על</w:t>
      </w:r>
      <w:r>
        <w:rPr>
          <w:rFonts w:hint="cs"/>
          <w:rtl/>
        </w:rPr>
        <w:t xml:space="preserve"> </w:t>
      </w:r>
      <w:r>
        <w:rPr>
          <w:rtl/>
        </w:rPr>
        <w:t xml:space="preserve">כך </w:t>
      </w:r>
      <w:bookmarkStart w:id="1389" w:name="_ETM_Q2_610150"/>
      <w:bookmarkEnd w:id="1389"/>
      <w:r>
        <w:rPr>
          <w:rtl/>
        </w:rPr>
        <w:t xml:space="preserve">שבונים </w:t>
      </w:r>
      <w:bookmarkStart w:id="1390" w:name="_ETM_Q2_610630"/>
      <w:bookmarkEnd w:id="1390"/>
      <w:r>
        <w:rPr>
          <w:rtl/>
        </w:rPr>
        <w:t xml:space="preserve">עכשיו </w:t>
      </w:r>
      <w:bookmarkStart w:id="1391" w:name="_ETM_Q2_610930"/>
      <w:bookmarkEnd w:id="1391"/>
      <w:r>
        <w:rPr>
          <w:rtl/>
        </w:rPr>
        <w:t xml:space="preserve">מבנה </w:t>
      </w:r>
      <w:bookmarkStart w:id="1392" w:name="_ETM_Q2_611590"/>
      <w:bookmarkEnd w:id="1392"/>
      <w:r>
        <w:rPr>
          <w:rtl/>
        </w:rPr>
        <w:t>גדול</w:t>
      </w:r>
      <w:r w:rsidR="009427A6">
        <w:rPr>
          <w:rFonts w:hint="cs"/>
          <w:rtl/>
        </w:rPr>
        <w:t>,</w:t>
      </w:r>
      <w:r>
        <w:rPr>
          <w:rtl/>
        </w:rPr>
        <w:t xml:space="preserve"> </w:t>
      </w:r>
      <w:bookmarkStart w:id="1393" w:name="_ETM_Q2_612100"/>
      <w:bookmarkEnd w:id="1393"/>
      <w:r>
        <w:rPr>
          <w:rtl/>
        </w:rPr>
        <w:t>חדש</w:t>
      </w:r>
      <w:r w:rsidR="009427A6">
        <w:rPr>
          <w:rFonts w:hint="cs"/>
          <w:rtl/>
        </w:rPr>
        <w:t>,</w:t>
      </w:r>
      <w:r>
        <w:rPr>
          <w:rtl/>
        </w:rPr>
        <w:t xml:space="preserve"> </w:t>
      </w:r>
      <w:bookmarkStart w:id="1394" w:name="_ETM_Q2_613770"/>
      <w:bookmarkEnd w:id="1394"/>
      <w:r>
        <w:rPr>
          <w:rtl/>
        </w:rPr>
        <w:t xml:space="preserve">לצורך </w:t>
      </w:r>
      <w:bookmarkStart w:id="1395" w:name="_ETM_Q2_614700"/>
      <w:bookmarkEnd w:id="1395"/>
      <w:r>
        <w:rPr>
          <w:rtl/>
        </w:rPr>
        <w:t xml:space="preserve">הספרייה </w:t>
      </w:r>
      <w:bookmarkStart w:id="1396" w:name="_ETM_Q2_615180"/>
      <w:bookmarkEnd w:id="1396"/>
      <w:r>
        <w:rPr>
          <w:rtl/>
        </w:rPr>
        <w:t>הלאומית</w:t>
      </w:r>
      <w:r>
        <w:rPr>
          <w:rFonts w:hint="cs"/>
          <w:rtl/>
        </w:rPr>
        <w:t>,</w:t>
      </w:r>
      <w:r>
        <w:rPr>
          <w:rtl/>
        </w:rPr>
        <w:t xml:space="preserve"> </w:t>
      </w:r>
      <w:bookmarkStart w:id="1397" w:name="_ETM_Q2_615840"/>
      <w:bookmarkEnd w:id="1397"/>
      <w:r>
        <w:rPr>
          <w:rtl/>
        </w:rPr>
        <w:t xml:space="preserve">ואשרי </w:t>
      </w:r>
      <w:bookmarkStart w:id="1398" w:name="_ETM_Q2_616650"/>
      <w:bookmarkEnd w:id="1398"/>
      <w:r>
        <w:rPr>
          <w:rtl/>
        </w:rPr>
        <w:t xml:space="preserve">כל </w:t>
      </w:r>
      <w:bookmarkStart w:id="1399" w:name="_ETM_Q2_616890"/>
      <w:bookmarkEnd w:id="1399"/>
      <w:r>
        <w:rPr>
          <w:rtl/>
        </w:rPr>
        <w:t xml:space="preserve">מי </w:t>
      </w:r>
      <w:bookmarkStart w:id="1400" w:name="_ETM_Q2_617040"/>
      <w:bookmarkEnd w:id="1400"/>
      <w:r>
        <w:rPr>
          <w:rtl/>
        </w:rPr>
        <w:t xml:space="preserve">שיש </w:t>
      </w:r>
      <w:bookmarkStart w:id="1401" w:name="_ETM_Q2_617280"/>
      <w:bookmarkEnd w:id="1401"/>
      <w:r>
        <w:rPr>
          <w:rtl/>
        </w:rPr>
        <w:t xml:space="preserve">לו </w:t>
      </w:r>
      <w:bookmarkStart w:id="1402" w:name="_ETM_Q2_617400"/>
      <w:bookmarkEnd w:id="1402"/>
      <w:r>
        <w:rPr>
          <w:rtl/>
        </w:rPr>
        <w:t xml:space="preserve">חלק </w:t>
      </w:r>
      <w:bookmarkStart w:id="1403" w:name="_ETM_Q2_617640"/>
      <w:bookmarkEnd w:id="1403"/>
      <w:r>
        <w:rPr>
          <w:rFonts w:hint="cs"/>
          <w:rtl/>
        </w:rPr>
        <w:t>ו</w:t>
      </w:r>
      <w:r>
        <w:rPr>
          <w:rtl/>
        </w:rPr>
        <w:t xml:space="preserve">יד </w:t>
      </w:r>
      <w:bookmarkStart w:id="1404" w:name="_ETM_Q2_617940"/>
      <w:bookmarkEnd w:id="1404"/>
      <w:r>
        <w:rPr>
          <w:rtl/>
        </w:rPr>
        <w:t xml:space="preserve">בעניין </w:t>
      </w:r>
      <w:bookmarkStart w:id="1405" w:name="_ETM_Q2_618300"/>
      <w:bookmarkEnd w:id="1405"/>
      <w:r>
        <w:rPr>
          <w:rtl/>
        </w:rPr>
        <w:t>הזה</w:t>
      </w:r>
      <w:r>
        <w:rPr>
          <w:rFonts w:hint="cs"/>
          <w:rtl/>
        </w:rPr>
        <w:t>.</w:t>
      </w:r>
      <w:r>
        <w:rPr>
          <w:rtl/>
        </w:rPr>
        <w:t xml:space="preserve"> </w:t>
      </w:r>
      <w:bookmarkStart w:id="1406" w:name="_ETM_Q2_619300"/>
      <w:bookmarkEnd w:id="1406"/>
      <w:r w:rsidR="000230D0">
        <w:rPr>
          <w:rFonts w:hint="cs"/>
          <w:rtl/>
        </w:rPr>
        <w:t>א</w:t>
      </w:r>
      <w:r>
        <w:rPr>
          <w:rtl/>
        </w:rPr>
        <w:t xml:space="preserve">ני </w:t>
      </w:r>
      <w:bookmarkStart w:id="1407" w:name="_ETM_Q2_619540"/>
      <w:bookmarkEnd w:id="1407"/>
      <w:r>
        <w:rPr>
          <w:rtl/>
        </w:rPr>
        <w:t xml:space="preserve">מאוד </w:t>
      </w:r>
      <w:bookmarkStart w:id="1408" w:name="_ETM_Q2_619840"/>
      <w:bookmarkEnd w:id="1408"/>
      <w:r>
        <w:rPr>
          <w:rtl/>
        </w:rPr>
        <w:t xml:space="preserve">מקווה </w:t>
      </w:r>
      <w:bookmarkStart w:id="1409" w:name="_ETM_Q2_621090"/>
      <w:bookmarkEnd w:id="1409"/>
      <w:r>
        <w:rPr>
          <w:rtl/>
        </w:rPr>
        <w:t>ש</w:t>
      </w:r>
      <w:bookmarkStart w:id="1410" w:name="_ETM_Q2_621510"/>
      <w:bookmarkStart w:id="1411" w:name="_ETM_Q2_621930"/>
      <w:bookmarkStart w:id="1412" w:name="_ETM_Q2_620415"/>
      <w:bookmarkStart w:id="1413" w:name="_ETM_Q2_623319"/>
      <w:bookmarkEnd w:id="1410"/>
      <w:bookmarkEnd w:id="1411"/>
      <w:bookmarkEnd w:id="1412"/>
      <w:bookmarkEnd w:id="1413"/>
      <w:r>
        <w:rPr>
          <w:rFonts w:hint="cs"/>
          <w:rtl/>
        </w:rPr>
        <w:t>אין מצב ש</w:t>
      </w:r>
      <w:r>
        <w:rPr>
          <w:rtl/>
        </w:rPr>
        <w:t xml:space="preserve">אני </w:t>
      </w:r>
      <w:bookmarkStart w:id="1414" w:name="_ETM_Q2_623739"/>
      <w:bookmarkEnd w:id="1414"/>
      <w:r>
        <w:rPr>
          <w:rtl/>
        </w:rPr>
        <w:t xml:space="preserve">כאילו </w:t>
      </w:r>
      <w:bookmarkStart w:id="1415" w:name="_ETM_Q2_624250"/>
      <w:bookmarkEnd w:id="1415"/>
      <w:r>
        <w:rPr>
          <w:rtl/>
        </w:rPr>
        <w:t>ה</w:t>
      </w:r>
      <w:r>
        <w:rPr>
          <w:rFonts w:hint="cs"/>
          <w:rtl/>
        </w:rPr>
        <w:t>ו</w:t>
      </w:r>
      <w:r>
        <w:rPr>
          <w:rtl/>
        </w:rPr>
        <w:t>בנתי</w:t>
      </w:r>
      <w:r>
        <w:rPr>
          <w:rFonts w:hint="cs"/>
          <w:rtl/>
        </w:rPr>
        <w:t xml:space="preserve"> כך</w:t>
      </w:r>
      <w:r>
        <w:rPr>
          <w:rtl/>
        </w:rPr>
        <w:t xml:space="preserve"> </w:t>
      </w:r>
      <w:bookmarkStart w:id="1416" w:name="_ETM_Q2_625980"/>
      <w:bookmarkEnd w:id="1416"/>
      <w:r>
        <w:rPr>
          <w:rtl/>
        </w:rPr>
        <w:t>ש</w:t>
      </w:r>
      <w:r w:rsidR="00D54A29">
        <w:rPr>
          <w:rFonts w:hint="cs"/>
          <w:rtl/>
        </w:rPr>
        <w:t>ע</w:t>
      </w:r>
      <w:r>
        <w:rPr>
          <w:rtl/>
        </w:rPr>
        <w:t xml:space="preserve">ם </w:t>
      </w:r>
      <w:bookmarkStart w:id="1417" w:name="_ETM_Q2_626700"/>
      <w:bookmarkEnd w:id="1417"/>
      <w:r>
        <w:rPr>
          <w:rtl/>
        </w:rPr>
        <w:t xml:space="preserve">אותם </w:t>
      </w:r>
      <w:bookmarkStart w:id="1418" w:name="_ETM_Q2_627060"/>
      <w:bookmarkStart w:id="1419" w:name="_ETM_Q2_628650"/>
      <w:bookmarkEnd w:id="1418"/>
      <w:bookmarkEnd w:id="1419"/>
      <w:r>
        <w:rPr>
          <w:rFonts w:hint="cs"/>
          <w:rtl/>
        </w:rPr>
        <w:t xml:space="preserve">38 מיליון </w:t>
      </w:r>
      <w:bookmarkStart w:id="1420" w:name="_ETM_Q2_624135"/>
      <w:bookmarkEnd w:id="1420"/>
      <w:r>
        <w:rPr>
          <w:rtl/>
        </w:rPr>
        <w:t>ש</w:t>
      </w:r>
      <w:bookmarkStart w:id="1421" w:name="_ETM_Q2_624775"/>
      <w:bookmarkEnd w:id="1421"/>
      <w:r>
        <w:rPr>
          <w:rtl/>
        </w:rPr>
        <w:t xml:space="preserve">קל </w:t>
      </w:r>
      <w:bookmarkStart w:id="1422" w:name="_ETM_Q2_629710"/>
      <w:bookmarkEnd w:id="1422"/>
      <w:r>
        <w:rPr>
          <w:rtl/>
        </w:rPr>
        <w:t>ש</w:t>
      </w:r>
      <w:r>
        <w:rPr>
          <w:rFonts w:hint="cs"/>
          <w:rtl/>
        </w:rPr>
        <w:t>ה</w:t>
      </w:r>
      <w:r>
        <w:rPr>
          <w:rtl/>
        </w:rPr>
        <w:t>ובטח</w:t>
      </w:r>
      <w:r>
        <w:rPr>
          <w:rFonts w:hint="cs"/>
          <w:rtl/>
        </w:rPr>
        <w:t>ו</w:t>
      </w:r>
      <w:r>
        <w:rPr>
          <w:rtl/>
        </w:rPr>
        <w:t xml:space="preserve"> </w:t>
      </w:r>
      <w:bookmarkStart w:id="1423" w:name="_ETM_Q2_630930"/>
      <w:bookmarkEnd w:id="1423"/>
      <w:r>
        <w:rPr>
          <w:rtl/>
        </w:rPr>
        <w:t xml:space="preserve">ב-2020 </w:t>
      </w:r>
      <w:bookmarkStart w:id="1424" w:name="_ETM_Q2_632310"/>
      <w:bookmarkStart w:id="1425" w:name="_ETM_Q2_632610"/>
      <w:bookmarkEnd w:id="1424"/>
      <w:bookmarkEnd w:id="1425"/>
      <w:r>
        <w:rPr>
          <w:rtl/>
        </w:rPr>
        <w:t>מועבר</w:t>
      </w:r>
      <w:r>
        <w:rPr>
          <w:rFonts w:hint="cs"/>
          <w:rtl/>
        </w:rPr>
        <w:t>ים</w:t>
      </w:r>
      <w:r>
        <w:rPr>
          <w:rtl/>
        </w:rPr>
        <w:t xml:space="preserve"> </w:t>
      </w:r>
      <w:bookmarkStart w:id="1426" w:name="_ETM_Q2_633150"/>
      <w:bookmarkEnd w:id="1426"/>
      <w:r>
        <w:rPr>
          <w:rtl/>
        </w:rPr>
        <w:t xml:space="preserve">לספרייה </w:t>
      </w:r>
      <w:bookmarkStart w:id="1427" w:name="_ETM_Q2_633930"/>
      <w:bookmarkEnd w:id="1427"/>
      <w:r>
        <w:rPr>
          <w:rtl/>
        </w:rPr>
        <w:t>הלאומית</w:t>
      </w:r>
      <w:r>
        <w:rPr>
          <w:rFonts w:hint="cs"/>
          <w:rtl/>
        </w:rPr>
        <w:t>,</w:t>
      </w:r>
      <w:r>
        <w:rPr>
          <w:rtl/>
        </w:rPr>
        <w:t xml:space="preserve"> </w:t>
      </w:r>
      <w:bookmarkStart w:id="1428" w:name="_ETM_Q2_634870"/>
      <w:bookmarkEnd w:id="1428"/>
      <w:r>
        <w:rPr>
          <w:rtl/>
        </w:rPr>
        <w:t xml:space="preserve">אפשר </w:t>
      </w:r>
      <w:bookmarkStart w:id="1429" w:name="_ETM_Q2_635409"/>
      <w:bookmarkEnd w:id="1429"/>
      <w:r>
        <w:rPr>
          <w:rFonts w:hint="cs"/>
          <w:rtl/>
        </w:rPr>
        <w:t>ע</w:t>
      </w:r>
      <w:bookmarkStart w:id="1430" w:name="_ETM_Q2_632925"/>
      <w:bookmarkEnd w:id="1430"/>
      <w:r>
        <w:rPr>
          <w:rtl/>
        </w:rPr>
        <w:t xml:space="preserve">ם </w:t>
      </w:r>
      <w:bookmarkStart w:id="1431" w:name="_ETM_Q2_635499"/>
      <w:bookmarkEnd w:id="1431"/>
      <w:r>
        <w:rPr>
          <w:rtl/>
        </w:rPr>
        <w:t xml:space="preserve">זה </w:t>
      </w:r>
      <w:bookmarkStart w:id="1432" w:name="_ETM_Q2_635680"/>
      <w:bookmarkEnd w:id="1432"/>
      <w:r>
        <w:rPr>
          <w:rtl/>
        </w:rPr>
        <w:t>לחיות</w:t>
      </w:r>
      <w:r>
        <w:rPr>
          <w:rFonts w:hint="cs"/>
          <w:rtl/>
        </w:rPr>
        <w:t>.</w:t>
      </w:r>
      <w:r>
        <w:rPr>
          <w:rtl/>
        </w:rPr>
        <w:t xml:space="preserve"> </w:t>
      </w:r>
      <w:bookmarkStart w:id="1433" w:name="_ETM_Q2_636279"/>
      <w:bookmarkEnd w:id="1433"/>
      <w:r>
        <w:rPr>
          <w:rtl/>
        </w:rPr>
        <w:t xml:space="preserve">אמרתי </w:t>
      </w:r>
      <w:bookmarkStart w:id="1434" w:name="_ETM_Q2_636730"/>
      <w:bookmarkEnd w:id="1434"/>
      <w:r>
        <w:rPr>
          <w:rtl/>
        </w:rPr>
        <w:t xml:space="preserve">במפורש </w:t>
      </w:r>
      <w:bookmarkStart w:id="1435" w:name="_ETM_Q2_637209"/>
      <w:bookmarkEnd w:id="1435"/>
      <w:r>
        <w:rPr>
          <w:rtl/>
        </w:rPr>
        <w:t xml:space="preserve">שהמשרד </w:t>
      </w:r>
      <w:bookmarkStart w:id="1436" w:name="_ETM_Q2_637779"/>
      <w:bookmarkEnd w:id="1436"/>
      <w:r>
        <w:rPr>
          <w:rtl/>
        </w:rPr>
        <w:t xml:space="preserve">לא </w:t>
      </w:r>
      <w:bookmarkStart w:id="1437" w:name="_ETM_Q2_637900"/>
      <w:bookmarkEnd w:id="1437"/>
      <w:r>
        <w:rPr>
          <w:rtl/>
        </w:rPr>
        <w:t>רגוע</w:t>
      </w:r>
      <w:r>
        <w:rPr>
          <w:rFonts w:hint="cs"/>
          <w:rtl/>
        </w:rPr>
        <w:t>,</w:t>
      </w:r>
      <w:r>
        <w:rPr>
          <w:rtl/>
        </w:rPr>
        <w:t xml:space="preserve"> </w:t>
      </w:r>
      <w:bookmarkStart w:id="1438" w:name="_ETM_Q2_638349"/>
      <w:bookmarkEnd w:id="1438"/>
      <w:r>
        <w:rPr>
          <w:rtl/>
        </w:rPr>
        <w:t xml:space="preserve">ורוצה </w:t>
      </w:r>
      <w:bookmarkStart w:id="1439" w:name="_ETM_Q2_638739"/>
      <w:bookmarkEnd w:id="1439"/>
      <w:r>
        <w:rPr>
          <w:rtl/>
        </w:rPr>
        <w:t xml:space="preserve">לפחות </w:t>
      </w:r>
      <w:bookmarkStart w:id="1440" w:name="_ETM_Q2_639159"/>
      <w:bookmarkEnd w:id="1440"/>
      <w:r>
        <w:rPr>
          <w:rtl/>
        </w:rPr>
        <w:t xml:space="preserve">להגיע </w:t>
      </w:r>
      <w:bookmarkStart w:id="1441" w:name="_ETM_Q2_639489"/>
      <w:bookmarkEnd w:id="1441"/>
      <w:r>
        <w:rPr>
          <w:rtl/>
        </w:rPr>
        <w:t xml:space="preserve">ל-2020 </w:t>
      </w:r>
      <w:bookmarkStart w:id="1442" w:name="_ETM_Q2_640389"/>
      <w:bookmarkEnd w:id="1442"/>
      <w:r>
        <w:rPr>
          <w:rtl/>
        </w:rPr>
        <w:t xml:space="preserve">עם </w:t>
      </w:r>
      <w:bookmarkStart w:id="1443" w:name="_ETM_Q2_640540"/>
      <w:bookmarkEnd w:id="1443"/>
      <w:r>
        <w:rPr>
          <w:rtl/>
        </w:rPr>
        <w:t>אות</w:t>
      </w:r>
      <w:bookmarkStart w:id="1444" w:name="_ETM_Q2_640900"/>
      <w:bookmarkStart w:id="1445" w:name="_ETM_Q2_641049"/>
      <w:bookmarkStart w:id="1446" w:name="_ETM_Q2_637946"/>
      <w:bookmarkEnd w:id="1444"/>
      <w:bookmarkEnd w:id="1445"/>
      <w:bookmarkEnd w:id="1446"/>
      <w:r>
        <w:rPr>
          <w:rtl/>
        </w:rPr>
        <w:t xml:space="preserve">ו </w:t>
      </w:r>
      <w:bookmarkStart w:id="1447" w:name="_ETM_Q2_641319"/>
      <w:bookmarkEnd w:id="1447"/>
      <w:r>
        <w:rPr>
          <w:rtl/>
        </w:rPr>
        <w:t xml:space="preserve">סכום </w:t>
      </w:r>
      <w:bookmarkStart w:id="1448" w:name="_ETM_Q2_642099"/>
      <w:bookmarkEnd w:id="1448"/>
      <w:r>
        <w:rPr>
          <w:rtl/>
        </w:rPr>
        <w:t>של</w:t>
      </w:r>
      <w:bookmarkStart w:id="1449" w:name="_ETM_Q2_642340"/>
      <w:bookmarkStart w:id="1450" w:name="_ETM_Q2_643029"/>
      <w:bookmarkStart w:id="1451" w:name="_ETM_Q2_643329"/>
      <w:bookmarkEnd w:id="1449"/>
      <w:bookmarkEnd w:id="1450"/>
      <w:bookmarkEnd w:id="1451"/>
      <w:r>
        <w:rPr>
          <w:rFonts w:hint="cs"/>
          <w:rtl/>
        </w:rPr>
        <w:t xml:space="preserve"> 52.8</w:t>
      </w:r>
      <w:bookmarkStart w:id="1452" w:name="_ETM_Q2_640265"/>
      <w:bookmarkEnd w:id="1452"/>
      <w:r>
        <w:rPr>
          <w:rFonts w:hint="cs"/>
          <w:rtl/>
        </w:rPr>
        <w:t xml:space="preserve"> </w:t>
      </w:r>
      <w:r>
        <w:rPr>
          <w:rFonts w:hint="eastAsia"/>
          <w:rtl/>
        </w:rPr>
        <w:t xml:space="preserve">– </w:t>
      </w:r>
      <w:r>
        <w:rPr>
          <w:rFonts w:hint="cs"/>
          <w:rtl/>
        </w:rPr>
        <w:t xml:space="preserve">או </w:t>
      </w:r>
      <w:bookmarkStart w:id="1453" w:name="_ETM_Q2_643840"/>
      <w:bookmarkEnd w:id="1453"/>
      <w:r>
        <w:rPr>
          <w:rtl/>
        </w:rPr>
        <w:t xml:space="preserve">כמה </w:t>
      </w:r>
      <w:bookmarkStart w:id="1454" w:name="_ETM_Q2_644049"/>
      <w:bookmarkEnd w:id="1454"/>
      <w:r>
        <w:rPr>
          <w:rtl/>
        </w:rPr>
        <w:t>שאמרת</w:t>
      </w:r>
      <w:bookmarkStart w:id="1455" w:name="_ETM_Q2_644379"/>
      <w:bookmarkEnd w:id="1455"/>
      <w:r>
        <w:rPr>
          <w:rtl/>
        </w:rPr>
        <w:t xml:space="preserve">י </w:t>
      </w:r>
      <w:bookmarkStart w:id="1456" w:name="_ETM_Q2_644439"/>
      <w:bookmarkEnd w:id="1456"/>
      <w:r>
        <w:rPr>
          <w:rtl/>
        </w:rPr>
        <w:t>קודם</w:t>
      </w:r>
      <w:r>
        <w:rPr>
          <w:rFonts w:hint="cs"/>
          <w:rtl/>
        </w:rPr>
        <w:t>,</w:t>
      </w:r>
      <w:r>
        <w:rPr>
          <w:rtl/>
        </w:rPr>
        <w:t xml:space="preserve"> </w:t>
      </w:r>
      <w:bookmarkStart w:id="1457" w:name="_ETM_Q2_645370"/>
      <w:bookmarkEnd w:id="1457"/>
      <w:r>
        <w:rPr>
          <w:rtl/>
        </w:rPr>
        <w:t xml:space="preserve">שיהיה </w:t>
      </w:r>
      <w:bookmarkStart w:id="1458" w:name="_ETM_Q2_645669"/>
      <w:bookmarkEnd w:id="1458"/>
      <w:r>
        <w:rPr>
          <w:rtl/>
        </w:rPr>
        <w:t xml:space="preserve">לפחות </w:t>
      </w:r>
      <w:bookmarkStart w:id="1459" w:name="_ETM_Q2_645939"/>
      <w:bookmarkEnd w:id="1459"/>
      <w:r>
        <w:rPr>
          <w:rtl/>
        </w:rPr>
        <w:t>ב-2020</w:t>
      </w:r>
      <w:r>
        <w:rPr>
          <w:rFonts w:hint="cs"/>
          <w:rtl/>
        </w:rPr>
        <w:t>.</w:t>
      </w:r>
      <w:bookmarkStart w:id="1460" w:name="_ETM_Q2_644465"/>
      <w:bookmarkEnd w:id="1460"/>
      <w:r>
        <w:rPr>
          <w:rtl/>
        </w:rPr>
        <w:t xml:space="preserve"> </w:t>
      </w:r>
      <w:bookmarkStart w:id="1461" w:name="_ETM_Q2_647909"/>
      <w:bookmarkEnd w:id="1461"/>
      <w:r>
        <w:rPr>
          <w:rtl/>
        </w:rPr>
        <w:t xml:space="preserve">אז </w:t>
      </w:r>
      <w:bookmarkStart w:id="1462" w:name="_ETM_Q2_648090"/>
      <w:bookmarkEnd w:id="1462"/>
      <w:r>
        <w:rPr>
          <w:rtl/>
        </w:rPr>
        <w:t xml:space="preserve">אני </w:t>
      </w:r>
      <w:bookmarkStart w:id="1463" w:name="_ETM_Q2_648209"/>
      <w:bookmarkEnd w:id="1463"/>
      <w:r>
        <w:rPr>
          <w:rtl/>
        </w:rPr>
        <w:t xml:space="preserve">מקווה </w:t>
      </w:r>
      <w:bookmarkStart w:id="1464" w:name="_ETM_Q2_648420"/>
      <w:bookmarkEnd w:id="1464"/>
      <w:r>
        <w:rPr>
          <w:rtl/>
        </w:rPr>
        <w:t xml:space="preserve">שלא </w:t>
      </w:r>
      <w:bookmarkStart w:id="1465" w:name="_ETM_Q2_648629"/>
      <w:bookmarkStart w:id="1466" w:name="_ETM_Q2_648959"/>
      <w:bookmarkEnd w:id="1465"/>
      <w:bookmarkEnd w:id="1466"/>
      <w:r>
        <w:rPr>
          <w:rFonts w:hint="cs"/>
          <w:rtl/>
        </w:rPr>
        <w:t xml:space="preserve">הובנתי </w:t>
      </w:r>
      <w:bookmarkStart w:id="1467" w:name="_ETM_Q2_645236"/>
      <w:bookmarkEnd w:id="1467"/>
      <w:r>
        <w:rPr>
          <w:rFonts w:hint="cs"/>
          <w:rtl/>
        </w:rPr>
        <w:t>כאילו</w:t>
      </w:r>
      <w:bookmarkStart w:id="1468" w:name="_ETM_Q2_649170"/>
      <w:bookmarkStart w:id="1469" w:name="_ETM_Q2_649230"/>
      <w:bookmarkEnd w:id="1468"/>
      <w:bookmarkEnd w:id="1469"/>
      <w:r>
        <w:rPr>
          <w:rFonts w:hint="cs"/>
          <w:rtl/>
        </w:rPr>
        <w:t xml:space="preserve"> </w:t>
      </w:r>
      <w:r>
        <w:rPr>
          <w:rtl/>
        </w:rPr>
        <w:t xml:space="preserve">שאני </w:t>
      </w:r>
      <w:bookmarkStart w:id="1470" w:name="_ETM_Q2_649439"/>
      <w:bookmarkEnd w:id="1470"/>
      <w:r>
        <w:rPr>
          <w:rtl/>
        </w:rPr>
        <w:t>מ</w:t>
      </w:r>
      <w:bookmarkStart w:id="1471" w:name="_ETM_Q2_645498"/>
      <w:bookmarkEnd w:id="1471"/>
      <w:r>
        <w:rPr>
          <w:rFonts w:hint="cs"/>
          <w:rtl/>
        </w:rPr>
        <w:t>סכים</w:t>
      </w:r>
      <w:r>
        <w:rPr>
          <w:rtl/>
        </w:rPr>
        <w:t xml:space="preserve"> </w:t>
      </w:r>
      <w:bookmarkStart w:id="1472" w:name="_ETM_Q2_649769"/>
      <w:bookmarkEnd w:id="1472"/>
      <w:r>
        <w:rPr>
          <w:rtl/>
        </w:rPr>
        <w:t>לזה</w:t>
      </w:r>
      <w:r>
        <w:rPr>
          <w:rFonts w:hint="cs"/>
          <w:rtl/>
        </w:rPr>
        <w:t>.</w:t>
      </w:r>
      <w:bookmarkStart w:id="1473" w:name="_ETM_Q2_650400"/>
      <w:bookmarkStart w:id="1474" w:name="_ETM_Q2_649007"/>
      <w:bookmarkEnd w:id="1473"/>
      <w:bookmarkEnd w:id="1474"/>
    </w:p>
    <w:p w:rsidR="0032313B" w:rsidRDefault="0032313B" w:rsidP="002929A7">
      <w:pPr>
        <w:rPr>
          <w:rtl/>
        </w:rPr>
      </w:pPr>
      <w:bookmarkStart w:id="1475" w:name="_ETM_Q2_649097"/>
      <w:bookmarkStart w:id="1476" w:name="_ETM_Q2_649175"/>
      <w:bookmarkEnd w:id="1475"/>
      <w:bookmarkEnd w:id="1476"/>
    </w:p>
    <w:p w:rsidR="0032313B" w:rsidRDefault="0032313B" w:rsidP="000230D0">
      <w:pPr>
        <w:rPr>
          <w:rtl/>
        </w:rPr>
      </w:pPr>
      <w:bookmarkStart w:id="1477" w:name="_ETM_Q2_649252"/>
      <w:bookmarkStart w:id="1478" w:name="_ETM_Q2_651480"/>
      <w:bookmarkEnd w:id="1477"/>
      <w:bookmarkEnd w:id="1478"/>
      <w:r>
        <w:rPr>
          <w:rtl/>
        </w:rPr>
        <w:t xml:space="preserve">אני </w:t>
      </w:r>
      <w:bookmarkStart w:id="1479" w:name="_ETM_Q2_651689"/>
      <w:bookmarkStart w:id="1480" w:name="_ETM_Q2_651959"/>
      <w:bookmarkEnd w:id="1479"/>
      <w:bookmarkEnd w:id="1480"/>
      <w:r>
        <w:rPr>
          <w:rtl/>
        </w:rPr>
        <w:t xml:space="preserve">חוזר </w:t>
      </w:r>
      <w:bookmarkStart w:id="1481" w:name="_ETM_Q2_652290"/>
      <w:bookmarkEnd w:id="1481"/>
      <w:r>
        <w:rPr>
          <w:rtl/>
        </w:rPr>
        <w:t>ואומר</w:t>
      </w:r>
      <w:r w:rsidR="000230D0">
        <w:rPr>
          <w:rFonts w:hint="cs"/>
          <w:rtl/>
        </w:rPr>
        <w:t>,</w:t>
      </w:r>
      <w:r>
        <w:rPr>
          <w:rtl/>
        </w:rPr>
        <w:t xml:space="preserve"> </w:t>
      </w:r>
      <w:bookmarkStart w:id="1482" w:name="_ETM_Q2_653300"/>
      <w:bookmarkStart w:id="1483" w:name="_ETM_Q2_650238"/>
      <w:bookmarkEnd w:id="1482"/>
      <w:bookmarkEnd w:id="1483"/>
      <w:r>
        <w:rPr>
          <w:rtl/>
        </w:rPr>
        <w:t xml:space="preserve">כל </w:t>
      </w:r>
      <w:bookmarkStart w:id="1484" w:name="_ETM_Q2_653810"/>
      <w:bookmarkEnd w:id="1484"/>
      <w:r>
        <w:rPr>
          <w:rtl/>
        </w:rPr>
        <w:t>ב</w:t>
      </w:r>
      <w:r>
        <w:rPr>
          <w:rFonts w:hint="cs"/>
          <w:rtl/>
        </w:rPr>
        <w:t>ר בי רב</w:t>
      </w:r>
      <w:bookmarkStart w:id="1485" w:name="_ETM_Q2_650246"/>
      <w:bookmarkStart w:id="1486" w:name="_ETM_Q2_655156"/>
      <w:bookmarkStart w:id="1487" w:name="_ETM_Q2_650815"/>
      <w:bookmarkStart w:id="1488" w:name="_ETM_Q2_654200"/>
      <w:bookmarkStart w:id="1489" w:name="_ETM_Q2_654650"/>
      <w:bookmarkEnd w:id="1485"/>
      <w:bookmarkEnd w:id="1486"/>
      <w:bookmarkEnd w:id="1487"/>
      <w:bookmarkEnd w:id="1488"/>
      <w:bookmarkEnd w:id="1489"/>
      <w:r>
        <w:rPr>
          <w:rFonts w:hint="cs"/>
          <w:rtl/>
        </w:rPr>
        <w:t>,</w:t>
      </w:r>
      <w:r>
        <w:rPr>
          <w:rtl/>
        </w:rPr>
        <w:t xml:space="preserve"> </w:t>
      </w:r>
      <w:bookmarkStart w:id="1490" w:name="_ETM_Q2_654800"/>
      <w:bookmarkEnd w:id="1490"/>
      <w:r>
        <w:rPr>
          <w:rFonts w:hint="cs"/>
          <w:rtl/>
        </w:rPr>
        <w:t>אם הוא</w:t>
      </w:r>
      <w:bookmarkStart w:id="1491" w:name="_ETM_Q2_651945"/>
      <w:bookmarkEnd w:id="1491"/>
      <w:r>
        <w:rPr>
          <w:rtl/>
        </w:rPr>
        <w:t xml:space="preserve"> </w:t>
      </w:r>
      <w:bookmarkStart w:id="1492" w:name="_ETM_Q2_654860"/>
      <w:bookmarkStart w:id="1493" w:name="_ETM_Q2_654980"/>
      <w:bookmarkEnd w:id="1492"/>
      <w:bookmarkEnd w:id="1493"/>
      <w:r>
        <w:rPr>
          <w:rtl/>
        </w:rPr>
        <w:t xml:space="preserve">בקואליציה </w:t>
      </w:r>
      <w:bookmarkStart w:id="1494" w:name="_ETM_Q2_655879"/>
      <w:bookmarkEnd w:id="1494"/>
      <w:r>
        <w:rPr>
          <w:rtl/>
        </w:rPr>
        <w:t xml:space="preserve">או </w:t>
      </w:r>
      <w:bookmarkStart w:id="1495" w:name="_ETM_Q2_656090"/>
      <w:bookmarkEnd w:id="1495"/>
      <w:r>
        <w:rPr>
          <w:rtl/>
        </w:rPr>
        <w:t>באופוזיציה</w:t>
      </w:r>
      <w:bookmarkStart w:id="1496" w:name="_ETM_Q2_654395"/>
      <w:bookmarkEnd w:id="1496"/>
      <w:r>
        <w:rPr>
          <w:rFonts w:hint="cs"/>
          <w:rtl/>
        </w:rPr>
        <w:t xml:space="preserve"> </w:t>
      </w:r>
      <w:r>
        <w:rPr>
          <w:rtl/>
        </w:rPr>
        <w:t>–</w:t>
      </w:r>
      <w:r>
        <w:rPr>
          <w:rFonts w:hint="cs"/>
          <w:rtl/>
        </w:rPr>
        <w:t xml:space="preserve"> אם הוא</w:t>
      </w:r>
      <w:bookmarkStart w:id="1497" w:name="_ETM_Q2_657830"/>
      <w:bookmarkEnd w:id="1497"/>
      <w:r>
        <w:rPr>
          <w:rFonts w:hint="cs"/>
          <w:rtl/>
        </w:rPr>
        <w:t xml:space="preserve"> </w:t>
      </w:r>
      <w:r>
        <w:rPr>
          <w:rtl/>
        </w:rPr>
        <w:t xml:space="preserve">בקואליציה </w:t>
      </w:r>
      <w:bookmarkStart w:id="1498" w:name="_ETM_Q2_658370"/>
      <w:bookmarkEnd w:id="1498"/>
      <w:r w:rsidR="000230D0">
        <w:rPr>
          <w:rFonts w:hint="cs"/>
          <w:rtl/>
        </w:rPr>
        <w:t xml:space="preserve">הוא </w:t>
      </w:r>
      <w:r>
        <w:rPr>
          <w:rtl/>
        </w:rPr>
        <w:t>מבין</w:t>
      </w:r>
      <w:r w:rsidR="00BD3429">
        <w:rPr>
          <w:rFonts w:hint="cs"/>
          <w:rtl/>
        </w:rPr>
        <w:t>,</w:t>
      </w:r>
      <w:r>
        <w:rPr>
          <w:rtl/>
        </w:rPr>
        <w:t xml:space="preserve"> </w:t>
      </w:r>
      <w:bookmarkStart w:id="1499" w:name="_ETM_Q2_658610"/>
      <w:bookmarkEnd w:id="1499"/>
      <w:r>
        <w:rPr>
          <w:rtl/>
        </w:rPr>
        <w:t>ו</w:t>
      </w:r>
      <w:bookmarkStart w:id="1500" w:name="_ETM_Q2_654866"/>
      <w:bookmarkEnd w:id="1500"/>
      <w:r>
        <w:rPr>
          <w:rFonts w:hint="cs"/>
          <w:rtl/>
        </w:rPr>
        <w:t>דאי</w:t>
      </w:r>
      <w:r w:rsidR="00BD3429">
        <w:rPr>
          <w:rFonts w:hint="cs"/>
          <w:rtl/>
        </w:rPr>
        <w:t>;</w:t>
      </w:r>
      <w:r>
        <w:rPr>
          <w:rFonts w:hint="cs"/>
          <w:rtl/>
        </w:rPr>
        <w:t xml:space="preserve"> אם</w:t>
      </w:r>
      <w:r>
        <w:rPr>
          <w:rtl/>
        </w:rPr>
        <w:t xml:space="preserve"> </w:t>
      </w:r>
      <w:bookmarkStart w:id="1501" w:name="_ETM_Q2_659120"/>
      <w:bookmarkEnd w:id="1501"/>
      <w:r>
        <w:rPr>
          <w:rtl/>
        </w:rPr>
        <w:t xml:space="preserve">הוא </w:t>
      </w:r>
      <w:bookmarkStart w:id="1502" w:name="_ETM_Q2_659239"/>
      <w:bookmarkEnd w:id="1502"/>
      <w:r>
        <w:rPr>
          <w:rtl/>
        </w:rPr>
        <w:t xml:space="preserve">לא </w:t>
      </w:r>
      <w:bookmarkStart w:id="1503" w:name="_ETM_Q2_659360"/>
      <w:bookmarkEnd w:id="1503"/>
      <w:r>
        <w:rPr>
          <w:rtl/>
        </w:rPr>
        <w:t>בקואליציה</w:t>
      </w:r>
      <w:r>
        <w:rPr>
          <w:rFonts w:hint="cs"/>
          <w:rtl/>
        </w:rPr>
        <w:t>,</w:t>
      </w:r>
      <w:bookmarkStart w:id="1504" w:name="_ETM_Q2_655837"/>
      <w:bookmarkEnd w:id="1504"/>
      <w:r>
        <w:rPr>
          <w:rtl/>
        </w:rPr>
        <w:t xml:space="preserve"> </w:t>
      </w:r>
      <w:bookmarkStart w:id="1505" w:name="_ETM_Q2_659840"/>
      <w:bookmarkEnd w:id="1505"/>
      <w:r>
        <w:rPr>
          <w:rtl/>
        </w:rPr>
        <w:t xml:space="preserve">יכול </w:t>
      </w:r>
      <w:bookmarkStart w:id="1506" w:name="_ETM_Q2_659989"/>
      <w:bookmarkEnd w:id="1506"/>
      <w:r>
        <w:rPr>
          <w:rtl/>
        </w:rPr>
        <w:t>ל</w:t>
      </w:r>
      <w:bookmarkStart w:id="1507" w:name="_ETM_Q2_655606"/>
      <w:bookmarkEnd w:id="1507"/>
      <w:r>
        <w:rPr>
          <w:rFonts w:hint="cs"/>
          <w:rtl/>
        </w:rPr>
        <w:t>היות שהוא</w:t>
      </w:r>
      <w:r>
        <w:rPr>
          <w:rtl/>
        </w:rPr>
        <w:t xml:space="preserve"> </w:t>
      </w:r>
      <w:bookmarkStart w:id="1508" w:name="_ETM_Q2_660080"/>
      <w:bookmarkEnd w:id="1508"/>
      <w:r>
        <w:rPr>
          <w:rtl/>
        </w:rPr>
        <w:t xml:space="preserve">רוצה </w:t>
      </w:r>
      <w:bookmarkStart w:id="1509" w:name="_ETM_Q2_660410"/>
      <w:bookmarkEnd w:id="1509"/>
      <w:r>
        <w:rPr>
          <w:rtl/>
        </w:rPr>
        <w:t xml:space="preserve">להבין </w:t>
      </w:r>
      <w:bookmarkStart w:id="1510" w:name="_ETM_Q2_660620"/>
      <w:bookmarkEnd w:id="1510"/>
      <w:r>
        <w:rPr>
          <w:rtl/>
        </w:rPr>
        <w:t>אחרת</w:t>
      </w:r>
      <w:r>
        <w:rPr>
          <w:rFonts w:hint="cs"/>
          <w:rtl/>
        </w:rPr>
        <w:t xml:space="preserve"> </w:t>
      </w:r>
      <w:r>
        <w:rPr>
          <w:rFonts w:hint="eastAsia"/>
        </w:rPr>
        <w:t>–</w:t>
      </w:r>
      <w:r>
        <w:rPr>
          <w:rtl/>
        </w:rPr>
        <w:t xml:space="preserve"> </w:t>
      </w:r>
      <w:bookmarkStart w:id="1511" w:name="_ETM_Q2_661530"/>
      <w:bookmarkEnd w:id="1511"/>
      <w:r>
        <w:rPr>
          <w:rtl/>
        </w:rPr>
        <w:t xml:space="preserve">יודע </w:t>
      </w:r>
      <w:bookmarkStart w:id="1512" w:name="_ETM_Q2_662069"/>
      <w:bookmarkEnd w:id="1512"/>
      <w:r>
        <w:rPr>
          <w:rtl/>
        </w:rPr>
        <w:t>ש</w:t>
      </w:r>
      <w:r>
        <w:rPr>
          <w:rFonts w:hint="cs"/>
          <w:rtl/>
        </w:rPr>
        <w:t>ע</w:t>
      </w:r>
      <w:bookmarkStart w:id="1513" w:name="_ETM_Q2_661006"/>
      <w:bookmarkEnd w:id="1513"/>
      <w:r>
        <w:rPr>
          <w:rtl/>
        </w:rPr>
        <w:t>ם</w:t>
      </w:r>
      <w:bookmarkStart w:id="1514" w:name="_ETM_Q2_662280"/>
      <w:bookmarkStart w:id="1515" w:name="_ETM_Q2_663540"/>
      <w:bookmarkEnd w:id="1514"/>
      <w:bookmarkEnd w:id="1515"/>
      <w:r>
        <w:rPr>
          <w:rFonts w:hint="cs"/>
          <w:rtl/>
        </w:rPr>
        <w:t xml:space="preserve"> 38 מיליו</w:t>
      </w:r>
      <w:bookmarkStart w:id="1516" w:name="_ETM_Q2_661696"/>
      <w:bookmarkEnd w:id="1516"/>
      <w:r>
        <w:rPr>
          <w:rFonts w:hint="cs"/>
          <w:rtl/>
        </w:rPr>
        <w:t>ן</w:t>
      </w:r>
      <w:bookmarkStart w:id="1517" w:name="_ETM_Q2_665747"/>
      <w:bookmarkEnd w:id="1517"/>
      <w:r>
        <w:rPr>
          <w:rFonts w:hint="cs"/>
          <w:rtl/>
        </w:rPr>
        <w:t xml:space="preserve"> ש</w:t>
      </w:r>
      <w:r>
        <w:rPr>
          <w:rtl/>
        </w:rPr>
        <w:t xml:space="preserve">קל </w:t>
      </w:r>
      <w:bookmarkStart w:id="1518" w:name="_ETM_Q2_665030"/>
      <w:bookmarkEnd w:id="1518"/>
      <w:r>
        <w:rPr>
          <w:rtl/>
        </w:rPr>
        <w:t xml:space="preserve">הספרייה </w:t>
      </w:r>
      <w:bookmarkStart w:id="1519" w:name="_ETM_Q2_665690"/>
      <w:bookmarkStart w:id="1520" w:name="_ETM_Q2_521417"/>
      <w:bookmarkEnd w:id="1519"/>
      <w:bookmarkEnd w:id="1520"/>
      <w:r>
        <w:rPr>
          <w:rtl/>
        </w:rPr>
        <w:t xml:space="preserve">הלאומית </w:t>
      </w:r>
      <w:bookmarkStart w:id="1521" w:name="_ETM_Q2_666020"/>
      <w:bookmarkStart w:id="1522" w:name="_ETM_Q2_661836"/>
      <w:bookmarkEnd w:id="1521"/>
      <w:bookmarkEnd w:id="1522"/>
      <w:r>
        <w:rPr>
          <w:rFonts w:hint="cs"/>
          <w:rtl/>
        </w:rPr>
        <w:t>לא</w:t>
      </w:r>
      <w:r>
        <w:rPr>
          <w:rtl/>
        </w:rPr>
        <w:t xml:space="preserve"> </w:t>
      </w:r>
      <w:bookmarkStart w:id="1523" w:name="_ETM_Q2_666170"/>
      <w:bookmarkEnd w:id="1523"/>
      <w:r>
        <w:rPr>
          <w:rtl/>
        </w:rPr>
        <w:t xml:space="preserve">צריכה </w:t>
      </w:r>
      <w:bookmarkStart w:id="1524" w:name="_ETM_Q2_666380"/>
      <w:bookmarkEnd w:id="1524"/>
      <w:r>
        <w:rPr>
          <w:rtl/>
        </w:rPr>
        <w:t xml:space="preserve">להיות </w:t>
      </w:r>
      <w:bookmarkStart w:id="1525" w:name="_ETM_Q2_666590"/>
      <w:bookmarkEnd w:id="1525"/>
      <w:r>
        <w:rPr>
          <w:rtl/>
        </w:rPr>
        <w:t>סגורה</w:t>
      </w:r>
      <w:bookmarkStart w:id="1526" w:name="_ETM_Q2_666376"/>
      <w:bookmarkEnd w:id="1526"/>
      <w:r>
        <w:rPr>
          <w:rFonts w:hint="cs"/>
          <w:rtl/>
        </w:rPr>
        <w:t>.</w:t>
      </w:r>
      <w:r>
        <w:rPr>
          <w:rtl/>
        </w:rPr>
        <w:t xml:space="preserve"> </w:t>
      </w:r>
      <w:bookmarkStart w:id="1527" w:name="_ETM_Q2_667580"/>
      <w:bookmarkEnd w:id="1527"/>
      <w:r>
        <w:rPr>
          <w:rtl/>
        </w:rPr>
        <w:t xml:space="preserve">ייתכן </w:t>
      </w:r>
      <w:bookmarkStart w:id="1528" w:name="_ETM_Q2_668210"/>
      <w:bookmarkEnd w:id="1528"/>
      <w:r>
        <w:rPr>
          <w:rtl/>
        </w:rPr>
        <w:t xml:space="preserve">מאוד </w:t>
      </w:r>
      <w:bookmarkStart w:id="1529" w:name="_ETM_Q2_668420"/>
      <w:bookmarkEnd w:id="1529"/>
      <w:r>
        <w:rPr>
          <w:rtl/>
        </w:rPr>
        <w:t xml:space="preserve">שהיא </w:t>
      </w:r>
      <w:bookmarkStart w:id="1530" w:name="_ETM_Q2_668600"/>
      <w:bookmarkEnd w:id="1530"/>
      <w:r>
        <w:rPr>
          <w:rtl/>
        </w:rPr>
        <w:t xml:space="preserve">סגורה </w:t>
      </w:r>
      <w:bookmarkStart w:id="1531" w:name="_ETM_Q2_669590"/>
      <w:bookmarkStart w:id="1532" w:name="_ETM_Q2_665296"/>
      <w:bookmarkEnd w:id="1531"/>
      <w:bookmarkEnd w:id="1532"/>
      <w:r>
        <w:rPr>
          <w:rFonts w:hint="cs"/>
          <w:rtl/>
        </w:rPr>
        <w:t>מכיוון</w:t>
      </w:r>
      <w:r>
        <w:rPr>
          <w:rtl/>
        </w:rPr>
        <w:t xml:space="preserve"> </w:t>
      </w:r>
      <w:bookmarkStart w:id="1533" w:name="_ETM_Q2_669890"/>
      <w:bookmarkEnd w:id="1533"/>
      <w:r>
        <w:rPr>
          <w:rtl/>
        </w:rPr>
        <w:t xml:space="preserve">שיש </w:t>
      </w:r>
      <w:bookmarkStart w:id="1534" w:name="_ETM_Q2_670100"/>
      <w:bookmarkEnd w:id="1534"/>
      <w:r>
        <w:rPr>
          <w:rtl/>
        </w:rPr>
        <w:t xml:space="preserve">הרבה </w:t>
      </w:r>
      <w:bookmarkStart w:id="1535" w:name="_ETM_Q2_670430"/>
      <w:bookmarkEnd w:id="1535"/>
      <w:r>
        <w:rPr>
          <w:rtl/>
        </w:rPr>
        <w:t xml:space="preserve">דברים </w:t>
      </w:r>
      <w:bookmarkStart w:id="1536" w:name="_ETM_Q2_670730"/>
      <w:bookmarkEnd w:id="1536"/>
      <w:r>
        <w:rPr>
          <w:rtl/>
        </w:rPr>
        <w:t xml:space="preserve">שנסגרו </w:t>
      </w:r>
      <w:bookmarkStart w:id="1537" w:name="_ETM_Q2_671300"/>
      <w:bookmarkEnd w:id="1537"/>
      <w:r>
        <w:rPr>
          <w:rtl/>
        </w:rPr>
        <w:t xml:space="preserve">בעקבות </w:t>
      </w:r>
      <w:bookmarkStart w:id="1538" w:name="_ETM_Q2_671569"/>
      <w:bookmarkEnd w:id="1538"/>
      <w:r>
        <w:rPr>
          <w:rFonts w:hint="cs"/>
          <w:rtl/>
        </w:rPr>
        <w:t>הקורונה.</w:t>
      </w:r>
      <w:bookmarkStart w:id="1539" w:name="_ETM_Q2_671690"/>
      <w:bookmarkEnd w:id="1539"/>
      <w:r>
        <w:rPr>
          <w:rtl/>
        </w:rPr>
        <w:t xml:space="preserve"> </w:t>
      </w:r>
      <w:bookmarkStart w:id="1540" w:name="_ETM_Q2_673070"/>
      <w:bookmarkEnd w:id="1540"/>
      <w:r>
        <w:rPr>
          <w:rtl/>
        </w:rPr>
        <w:t xml:space="preserve">לא </w:t>
      </w:r>
      <w:bookmarkStart w:id="1541" w:name="_ETM_Q2_673280"/>
      <w:bookmarkEnd w:id="1541"/>
      <w:r>
        <w:rPr>
          <w:rtl/>
        </w:rPr>
        <w:t xml:space="preserve">יכול </w:t>
      </w:r>
      <w:bookmarkStart w:id="1542" w:name="_ETM_Q2_673580"/>
      <w:bookmarkEnd w:id="1542"/>
      <w:r>
        <w:rPr>
          <w:rtl/>
        </w:rPr>
        <w:t xml:space="preserve">להיות </w:t>
      </w:r>
      <w:bookmarkStart w:id="1543" w:name="_ETM_Q2_673760"/>
      <w:bookmarkEnd w:id="1543"/>
      <w:r>
        <w:rPr>
          <w:rtl/>
        </w:rPr>
        <w:t xml:space="preserve">מצב </w:t>
      </w:r>
      <w:bookmarkStart w:id="1544" w:name="_ETM_Q2_674210"/>
      <w:bookmarkEnd w:id="1544"/>
      <w:r>
        <w:rPr>
          <w:rFonts w:hint="cs"/>
          <w:rtl/>
        </w:rPr>
        <w:t xml:space="preserve">– </w:t>
      </w:r>
      <w:bookmarkStart w:id="1545" w:name="_ETM_Q2_673466"/>
      <w:bookmarkStart w:id="1546" w:name="_ETM_Q2_674690"/>
      <w:bookmarkStart w:id="1547" w:name="_ETM_Q2_675140"/>
      <w:bookmarkStart w:id="1548" w:name="_ETM_Q2_675920"/>
      <w:bookmarkStart w:id="1549" w:name="_ETM_Q2_676099"/>
      <w:bookmarkStart w:id="1550" w:name="_ETM_Q2_676280"/>
      <w:bookmarkEnd w:id="1545"/>
      <w:bookmarkEnd w:id="1546"/>
      <w:bookmarkEnd w:id="1547"/>
      <w:bookmarkEnd w:id="1548"/>
      <w:bookmarkEnd w:id="1549"/>
      <w:bookmarkEnd w:id="1550"/>
      <w:r>
        <w:rPr>
          <w:rFonts w:hint="cs"/>
          <w:rtl/>
        </w:rPr>
        <w:t>ו</w:t>
      </w:r>
      <w:r>
        <w:rPr>
          <w:rtl/>
        </w:rPr>
        <w:t xml:space="preserve">זה </w:t>
      </w:r>
      <w:bookmarkStart w:id="1551" w:name="_ETM_Q2_676400"/>
      <w:bookmarkEnd w:id="1551"/>
      <w:r>
        <w:rPr>
          <w:rtl/>
        </w:rPr>
        <w:t xml:space="preserve">לא </w:t>
      </w:r>
      <w:bookmarkStart w:id="1552" w:name="_ETM_Q2_676459"/>
      <w:bookmarkStart w:id="1553" w:name="_ETM_Q2_673566"/>
      <w:bookmarkEnd w:id="1552"/>
      <w:bookmarkEnd w:id="1553"/>
      <w:r>
        <w:rPr>
          <w:rtl/>
        </w:rPr>
        <w:t xml:space="preserve">התפקיד </w:t>
      </w:r>
      <w:bookmarkStart w:id="1554" w:name="_ETM_Q2_676790"/>
      <w:bookmarkEnd w:id="1554"/>
      <w:r>
        <w:rPr>
          <w:rtl/>
        </w:rPr>
        <w:t>שלי</w:t>
      </w:r>
      <w:r w:rsidR="00BD3429">
        <w:rPr>
          <w:rFonts w:hint="cs"/>
          <w:rtl/>
        </w:rPr>
        <w:t>;</w:t>
      </w:r>
      <w:r>
        <w:rPr>
          <w:rtl/>
        </w:rPr>
        <w:t xml:space="preserve"> </w:t>
      </w:r>
      <w:bookmarkStart w:id="1555" w:name="_ETM_Q2_677299"/>
      <w:bookmarkEnd w:id="1555"/>
      <w:r>
        <w:rPr>
          <w:rtl/>
        </w:rPr>
        <w:t xml:space="preserve">אני </w:t>
      </w:r>
      <w:bookmarkStart w:id="1556" w:name="_ETM_Q2_677480"/>
      <w:bookmarkEnd w:id="1556"/>
      <w:r>
        <w:rPr>
          <w:rtl/>
        </w:rPr>
        <w:t xml:space="preserve">גם </w:t>
      </w:r>
      <w:bookmarkStart w:id="1557" w:name="_ETM_Q2_677659"/>
      <w:bookmarkEnd w:id="1557"/>
      <w:r>
        <w:rPr>
          <w:rtl/>
        </w:rPr>
        <w:t xml:space="preserve">לא </w:t>
      </w:r>
      <w:bookmarkStart w:id="1558" w:name="_ETM_Q2_677750"/>
      <w:bookmarkEnd w:id="1558"/>
      <w:r>
        <w:rPr>
          <w:rtl/>
        </w:rPr>
        <w:t xml:space="preserve">אמור </w:t>
      </w:r>
      <w:bookmarkStart w:id="1559" w:name="_ETM_Q2_677989"/>
      <w:bookmarkEnd w:id="1559"/>
      <w:r>
        <w:rPr>
          <w:rtl/>
        </w:rPr>
        <w:t xml:space="preserve">להגן </w:t>
      </w:r>
      <w:bookmarkStart w:id="1560" w:name="_ETM_Q2_678290"/>
      <w:bookmarkEnd w:id="1560"/>
      <w:r>
        <w:rPr>
          <w:rtl/>
        </w:rPr>
        <w:t xml:space="preserve">על </w:t>
      </w:r>
      <w:bookmarkStart w:id="1561" w:name="_ETM_Q2_678409"/>
      <w:bookmarkEnd w:id="1561"/>
      <w:r>
        <w:rPr>
          <w:rtl/>
        </w:rPr>
        <w:t xml:space="preserve">הספרייה </w:t>
      </w:r>
      <w:bookmarkStart w:id="1562" w:name="_ETM_Q2_678769"/>
      <w:bookmarkEnd w:id="1562"/>
      <w:r>
        <w:rPr>
          <w:rtl/>
        </w:rPr>
        <w:t xml:space="preserve">הלאומית </w:t>
      </w:r>
      <w:bookmarkStart w:id="1563" w:name="_ETM_Q2_679959"/>
      <w:bookmarkEnd w:id="1563"/>
      <w:r w:rsidR="000230D0">
        <w:rPr>
          <w:rFonts w:hint="cs"/>
          <w:rtl/>
        </w:rPr>
        <w:t xml:space="preserve">– </w:t>
      </w:r>
      <w:r>
        <w:rPr>
          <w:rtl/>
        </w:rPr>
        <w:t xml:space="preserve">לא </w:t>
      </w:r>
      <w:bookmarkStart w:id="1564" w:name="_ETM_Q2_680200"/>
      <w:bookmarkEnd w:id="1564"/>
      <w:r>
        <w:rPr>
          <w:rtl/>
        </w:rPr>
        <w:t>ש</w:t>
      </w:r>
      <w:bookmarkStart w:id="1565" w:name="_ETM_Q2_680590"/>
      <w:bookmarkStart w:id="1566" w:name="_ETM_Q2_676406"/>
      <w:bookmarkEnd w:id="1565"/>
      <w:bookmarkEnd w:id="1566"/>
      <w:r>
        <w:rPr>
          <w:rFonts w:hint="cs"/>
          <w:rtl/>
        </w:rPr>
        <w:t>היושב</w:t>
      </w:r>
      <w:bookmarkStart w:id="1567" w:name="_ETM_Q2_677047"/>
      <w:bookmarkEnd w:id="1567"/>
      <w:r>
        <w:rPr>
          <w:rFonts w:hint="cs"/>
          <w:rtl/>
        </w:rPr>
        <w:t>-ראש</w:t>
      </w:r>
      <w:r>
        <w:rPr>
          <w:rtl/>
        </w:rPr>
        <w:t xml:space="preserve"> </w:t>
      </w:r>
      <w:bookmarkStart w:id="1568" w:name="_ETM_Q2_680890"/>
      <w:bookmarkEnd w:id="1568"/>
      <w:r>
        <w:rPr>
          <w:rtl/>
        </w:rPr>
        <w:t xml:space="preserve">היה </w:t>
      </w:r>
      <w:bookmarkStart w:id="1569" w:name="_ETM_Q2_681129"/>
      <w:bookmarkEnd w:id="1569"/>
      <w:r>
        <w:rPr>
          <w:rtl/>
        </w:rPr>
        <w:t xml:space="preserve">אסור </w:t>
      </w:r>
      <w:bookmarkStart w:id="1570" w:name="_ETM_Q2_681370"/>
      <w:bookmarkEnd w:id="1570"/>
      <w:r>
        <w:rPr>
          <w:rFonts w:hint="cs"/>
          <w:rtl/>
        </w:rPr>
        <w:t>לו</w:t>
      </w:r>
      <w:r>
        <w:rPr>
          <w:rtl/>
        </w:rPr>
        <w:t xml:space="preserve"> לומר</w:t>
      </w:r>
      <w:bookmarkStart w:id="1571" w:name="_ETM_Q2_678437"/>
      <w:bookmarkEnd w:id="1571"/>
      <w:r>
        <w:rPr>
          <w:rFonts w:hint="cs"/>
          <w:rtl/>
        </w:rPr>
        <w:t>,</w:t>
      </w:r>
      <w:r>
        <w:rPr>
          <w:rtl/>
        </w:rPr>
        <w:t xml:space="preserve"> </w:t>
      </w:r>
      <w:bookmarkStart w:id="1572" w:name="_ETM_Q2_681700"/>
      <w:bookmarkEnd w:id="1572"/>
      <w:r>
        <w:rPr>
          <w:rtl/>
        </w:rPr>
        <w:t xml:space="preserve">אבל </w:t>
      </w:r>
      <w:bookmarkStart w:id="1573" w:name="_ETM_Q2_682480"/>
      <w:bookmarkEnd w:id="1573"/>
      <w:r>
        <w:rPr>
          <w:rtl/>
        </w:rPr>
        <w:t xml:space="preserve">אבי </w:t>
      </w:r>
      <w:bookmarkStart w:id="1574" w:name="_ETM_Q2_683140"/>
      <w:bookmarkEnd w:id="1574"/>
      <w:r>
        <w:rPr>
          <w:rtl/>
        </w:rPr>
        <w:t xml:space="preserve">או </w:t>
      </w:r>
      <w:bookmarkStart w:id="1575" w:name="_ETM_Q2_683290"/>
      <w:bookmarkEnd w:id="1575"/>
      <w:proofErr w:type="spellStart"/>
      <w:r>
        <w:rPr>
          <w:rtl/>
        </w:rPr>
        <w:t>א</w:t>
      </w:r>
      <w:r w:rsidR="00BD3429">
        <w:rPr>
          <w:rFonts w:hint="cs"/>
          <w:rtl/>
        </w:rPr>
        <w:t>י</w:t>
      </w:r>
      <w:r>
        <w:rPr>
          <w:rtl/>
        </w:rPr>
        <w:t>מי</w:t>
      </w:r>
      <w:proofErr w:type="spellEnd"/>
      <w:r>
        <w:rPr>
          <w:rFonts w:hint="cs"/>
          <w:rtl/>
        </w:rPr>
        <w:t>,</w:t>
      </w:r>
      <w:r>
        <w:rPr>
          <w:rtl/>
        </w:rPr>
        <w:t xml:space="preserve"> </w:t>
      </w:r>
      <w:bookmarkStart w:id="1576" w:name="_ETM_Q2_684219"/>
      <w:bookmarkEnd w:id="1576"/>
      <w:r>
        <w:rPr>
          <w:rtl/>
        </w:rPr>
        <w:t>ז</w:t>
      </w:r>
      <w:r>
        <w:rPr>
          <w:rFonts w:hint="cs"/>
          <w:rtl/>
        </w:rPr>
        <w:t>י</w:t>
      </w:r>
      <w:bookmarkStart w:id="1577" w:name="_ETM_Q2_679466"/>
      <w:bookmarkEnd w:id="1577"/>
      <w:r>
        <w:rPr>
          <w:rtl/>
        </w:rPr>
        <w:t xml:space="preserve">כרונם </w:t>
      </w:r>
      <w:bookmarkStart w:id="1578" w:name="_ETM_Q2_684609"/>
      <w:bookmarkEnd w:id="1578"/>
      <w:r>
        <w:rPr>
          <w:rtl/>
        </w:rPr>
        <w:t>לברכה</w:t>
      </w:r>
      <w:r>
        <w:rPr>
          <w:rFonts w:hint="cs"/>
          <w:rtl/>
        </w:rPr>
        <w:t>,</w:t>
      </w:r>
      <w:bookmarkStart w:id="1579" w:name="_ETM_Q2_681896"/>
      <w:bookmarkEnd w:id="1579"/>
      <w:r>
        <w:rPr>
          <w:rtl/>
        </w:rPr>
        <w:t xml:space="preserve"> </w:t>
      </w:r>
      <w:bookmarkStart w:id="1580" w:name="_ETM_Q2_685060"/>
      <w:bookmarkEnd w:id="1580"/>
      <w:r>
        <w:rPr>
          <w:rtl/>
        </w:rPr>
        <w:t xml:space="preserve">מעולם </w:t>
      </w:r>
      <w:bookmarkStart w:id="1581" w:name="_ETM_Q2_685510"/>
      <w:bookmarkEnd w:id="1581"/>
      <w:r>
        <w:rPr>
          <w:rtl/>
        </w:rPr>
        <w:t xml:space="preserve">לא </w:t>
      </w:r>
      <w:bookmarkStart w:id="1582" w:name="_ETM_Q2_685599"/>
      <w:bookmarkEnd w:id="1582"/>
      <w:r>
        <w:rPr>
          <w:rtl/>
        </w:rPr>
        <w:t xml:space="preserve">עבדו </w:t>
      </w:r>
      <w:bookmarkStart w:id="1583" w:name="_ETM_Q2_685870"/>
      <w:bookmarkEnd w:id="1583"/>
      <w:r>
        <w:rPr>
          <w:rtl/>
        </w:rPr>
        <w:t xml:space="preserve">בספרייה </w:t>
      </w:r>
      <w:bookmarkStart w:id="1584" w:name="_ETM_Q2_686859"/>
      <w:bookmarkEnd w:id="1584"/>
      <w:r>
        <w:rPr>
          <w:rFonts w:hint="cs"/>
          <w:rtl/>
        </w:rPr>
        <w:t xml:space="preserve">הלאומית </w:t>
      </w:r>
      <w:r w:rsidR="000230D0">
        <w:rPr>
          <w:rFonts w:hint="eastAsia"/>
          <w:rtl/>
        </w:rPr>
        <w:t xml:space="preserve">– </w:t>
      </w:r>
      <w:r>
        <w:rPr>
          <w:rFonts w:hint="cs"/>
          <w:rtl/>
        </w:rPr>
        <w:t>אני לא אמור</w:t>
      </w:r>
      <w:bookmarkStart w:id="1585" w:name="_ETM_Q2_687189"/>
      <w:bookmarkStart w:id="1586" w:name="_ETM_Q2_687310"/>
      <w:bookmarkStart w:id="1587" w:name="_ETM_Q2_685856"/>
      <w:bookmarkEnd w:id="1585"/>
      <w:bookmarkEnd w:id="1586"/>
      <w:bookmarkEnd w:id="1587"/>
      <w:r>
        <w:rPr>
          <w:rtl/>
        </w:rPr>
        <w:t xml:space="preserve"> </w:t>
      </w:r>
      <w:bookmarkStart w:id="1588" w:name="_ETM_Q2_687609"/>
      <w:bookmarkEnd w:id="1588"/>
      <w:r>
        <w:rPr>
          <w:rtl/>
        </w:rPr>
        <w:t xml:space="preserve">להגן </w:t>
      </w:r>
      <w:bookmarkStart w:id="1589" w:name="_ETM_Q2_687999"/>
      <w:bookmarkEnd w:id="1589"/>
      <w:r>
        <w:rPr>
          <w:rtl/>
        </w:rPr>
        <w:t xml:space="preserve">על </w:t>
      </w:r>
      <w:bookmarkStart w:id="1590" w:name="_ETM_Q2_688329"/>
      <w:bookmarkEnd w:id="1590"/>
      <w:r>
        <w:rPr>
          <w:rtl/>
        </w:rPr>
        <w:t xml:space="preserve">הספרייה </w:t>
      </w:r>
      <w:bookmarkStart w:id="1591" w:name="_ETM_Q2_688719"/>
      <w:bookmarkEnd w:id="1591"/>
      <w:r>
        <w:rPr>
          <w:rtl/>
        </w:rPr>
        <w:t xml:space="preserve">הלאומית </w:t>
      </w:r>
      <w:bookmarkStart w:id="1592" w:name="_ETM_Q2_689670"/>
      <w:bookmarkEnd w:id="1592"/>
      <w:r>
        <w:rPr>
          <w:rtl/>
        </w:rPr>
        <w:t xml:space="preserve">בגלל </w:t>
      </w:r>
      <w:bookmarkStart w:id="1593" w:name="_ETM_Q2_690180"/>
      <w:bookmarkEnd w:id="1593"/>
      <w:r>
        <w:rPr>
          <w:rtl/>
        </w:rPr>
        <w:t xml:space="preserve">שאני </w:t>
      </w:r>
      <w:bookmarkStart w:id="1594" w:name="_ETM_Q2_690569"/>
      <w:bookmarkEnd w:id="1594"/>
      <w:r>
        <w:rPr>
          <w:rtl/>
        </w:rPr>
        <w:t>מכיר</w:t>
      </w:r>
      <w:r>
        <w:rPr>
          <w:rFonts w:hint="cs"/>
          <w:rtl/>
        </w:rPr>
        <w:t xml:space="preserve"> את</w:t>
      </w:r>
      <w:bookmarkStart w:id="1595" w:name="_ETM_Q2_687346"/>
      <w:bookmarkEnd w:id="1595"/>
      <w:r>
        <w:rPr>
          <w:rtl/>
        </w:rPr>
        <w:t xml:space="preserve"> </w:t>
      </w:r>
      <w:bookmarkStart w:id="1596" w:name="_ETM_Q2_690930"/>
      <w:bookmarkEnd w:id="1596"/>
      <w:r>
        <w:rPr>
          <w:rtl/>
        </w:rPr>
        <w:t>זה</w:t>
      </w:r>
      <w:r>
        <w:rPr>
          <w:rFonts w:hint="cs"/>
          <w:rtl/>
        </w:rPr>
        <w:t>. אני</w:t>
      </w:r>
      <w:r>
        <w:rPr>
          <w:rtl/>
        </w:rPr>
        <w:t xml:space="preserve"> </w:t>
      </w:r>
      <w:bookmarkStart w:id="1597" w:name="_ETM_Q2_691080"/>
      <w:bookmarkEnd w:id="1597"/>
      <w:r>
        <w:rPr>
          <w:rtl/>
        </w:rPr>
        <w:t xml:space="preserve">לא </w:t>
      </w:r>
      <w:bookmarkStart w:id="1598" w:name="_ETM_Q2_691170"/>
      <w:bookmarkEnd w:id="1598"/>
      <w:r>
        <w:rPr>
          <w:rtl/>
        </w:rPr>
        <w:t xml:space="preserve">מכיר </w:t>
      </w:r>
      <w:bookmarkStart w:id="1599" w:name="_ETM_Q2_691470"/>
      <w:bookmarkEnd w:id="1599"/>
      <w:r>
        <w:rPr>
          <w:rtl/>
        </w:rPr>
        <w:t xml:space="preserve">את </w:t>
      </w:r>
      <w:bookmarkStart w:id="1600" w:name="_ETM_Q2_691530"/>
      <w:bookmarkEnd w:id="1600"/>
      <w:r>
        <w:rPr>
          <w:rtl/>
        </w:rPr>
        <w:t xml:space="preserve">זה </w:t>
      </w:r>
      <w:bookmarkStart w:id="1601" w:name="_ETM_Q2_691590"/>
      <w:bookmarkEnd w:id="1601"/>
      <w:r>
        <w:rPr>
          <w:rtl/>
        </w:rPr>
        <w:t xml:space="preserve">כל </w:t>
      </w:r>
      <w:bookmarkStart w:id="1602" w:name="_ETM_Q2_691709"/>
      <w:bookmarkEnd w:id="1602"/>
      <w:r>
        <w:rPr>
          <w:rtl/>
        </w:rPr>
        <w:t>כך</w:t>
      </w:r>
      <w:bookmarkStart w:id="1603" w:name="_ETM_Q2_688216"/>
      <w:bookmarkEnd w:id="1603"/>
      <w:r w:rsidR="00BD3429">
        <w:rPr>
          <w:rFonts w:hint="cs"/>
          <w:rtl/>
        </w:rPr>
        <w:t>,</w:t>
      </w:r>
      <w:r>
        <w:rPr>
          <w:rtl/>
        </w:rPr>
        <w:t xml:space="preserve"> </w:t>
      </w:r>
      <w:bookmarkStart w:id="1604" w:name="_ETM_Q2_691920"/>
      <w:bookmarkEnd w:id="1604"/>
      <w:r>
        <w:rPr>
          <w:rtl/>
        </w:rPr>
        <w:t xml:space="preserve">לא </w:t>
      </w:r>
      <w:bookmarkStart w:id="1605" w:name="_ETM_Q2_692040"/>
      <w:bookmarkEnd w:id="1605"/>
      <w:r>
        <w:rPr>
          <w:rtl/>
        </w:rPr>
        <w:t xml:space="preserve">השתמשתי </w:t>
      </w:r>
      <w:bookmarkStart w:id="1606" w:name="_ETM_Q2_692429"/>
      <w:bookmarkEnd w:id="1606"/>
      <w:r>
        <w:rPr>
          <w:rtl/>
        </w:rPr>
        <w:t xml:space="preserve">כל </w:t>
      </w:r>
      <w:bookmarkStart w:id="1607" w:name="_ETM_Q2_692519"/>
      <w:bookmarkEnd w:id="1607"/>
      <w:r>
        <w:rPr>
          <w:rtl/>
        </w:rPr>
        <w:t xml:space="preserve">כך </w:t>
      </w:r>
      <w:bookmarkStart w:id="1608" w:name="_ETM_Q2_692640"/>
      <w:bookmarkEnd w:id="1608"/>
      <w:r>
        <w:rPr>
          <w:rtl/>
        </w:rPr>
        <w:t xml:space="preserve">הרבה </w:t>
      </w:r>
      <w:bookmarkStart w:id="1609" w:name="_ETM_Q2_692790"/>
      <w:bookmarkEnd w:id="1609"/>
      <w:r>
        <w:rPr>
          <w:rFonts w:hint="cs"/>
          <w:rtl/>
        </w:rPr>
        <w:t>בס</w:t>
      </w:r>
      <w:bookmarkStart w:id="1610" w:name="_ETM_Q2_688266"/>
      <w:bookmarkEnd w:id="1610"/>
      <w:r>
        <w:rPr>
          <w:rFonts w:hint="cs"/>
          <w:rtl/>
        </w:rPr>
        <w:t>פרייה הלאומית</w:t>
      </w:r>
      <w:bookmarkStart w:id="1611" w:name="_ETM_Q2_693073"/>
      <w:bookmarkStart w:id="1612" w:name="_ETM_Q2_694680"/>
      <w:bookmarkEnd w:id="1611"/>
      <w:bookmarkEnd w:id="1612"/>
      <w:r>
        <w:rPr>
          <w:rFonts w:hint="cs"/>
          <w:rtl/>
        </w:rPr>
        <w:t xml:space="preserve">, אבל אני </w:t>
      </w:r>
      <w:bookmarkStart w:id="1613" w:name="_ETM_Q2_691636"/>
      <w:bookmarkStart w:id="1614" w:name="_ETM_Q2_693146"/>
      <w:bookmarkStart w:id="1615" w:name="_ETM_Q2_693241"/>
      <w:bookmarkStart w:id="1616" w:name="_ETM_Q2_693337"/>
      <w:bookmarkStart w:id="1617" w:name="_ETM_Q2_692879"/>
      <w:bookmarkStart w:id="1618" w:name="_ETM_Q2_693000"/>
      <w:bookmarkStart w:id="1619" w:name="_ETM_Q2_693239"/>
      <w:bookmarkStart w:id="1620" w:name="_ETM_Q2_693360"/>
      <w:bookmarkStart w:id="1621" w:name="_ETM_Q2_693720"/>
      <w:bookmarkStart w:id="1622" w:name="_ETM_Q2_693870"/>
      <w:bookmarkEnd w:id="1613"/>
      <w:bookmarkEnd w:id="1614"/>
      <w:bookmarkEnd w:id="1615"/>
      <w:bookmarkEnd w:id="1616"/>
      <w:bookmarkEnd w:id="1617"/>
      <w:bookmarkEnd w:id="1618"/>
      <w:bookmarkEnd w:id="1619"/>
      <w:bookmarkEnd w:id="1620"/>
      <w:bookmarkEnd w:id="1621"/>
      <w:bookmarkEnd w:id="1622"/>
      <w:r>
        <w:rPr>
          <w:rFonts w:hint="cs"/>
          <w:rtl/>
        </w:rPr>
        <w:t>לא</w:t>
      </w:r>
      <w:bookmarkStart w:id="1623" w:name="_ETM_Q2_689486"/>
      <w:bookmarkEnd w:id="1623"/>
      <w:r>
        <w:rPr>
          <w:rtl/>
        </w:rPr>
        <w:t xml:space="preserve"> </w:t>
      </w:r>
      <w:bookmarkStart w:id="1624" w:name="_ETM_Q2_693929"/>
      <w:bookmarkEnd w:id="1624"/>
      <w:r>
        <w:rPr>
          <w:rtl/>
        </w:rPr>
        <w:t xml:space="preserve">חושב </w:t>
      </w:r>
      <w:bookmarkStart w:id="1625" w:name="_ETM_Q2_694200"/>
      <w:bookmarkEnd w:id="1625"/>
      <w:r>
        <w:rPr>
          <w:rtl/>
        </w:rPr>
        <w:t>ש</w:t>
      </w:r>
      <w:r>
        <w:rPr>
          <w:rFonts w:hint="cs"/>
          <w:rtl/>
        </w:rPr>
        <w:t>ע</w:t>
      </w:r>
      <w:r>
        <w:rPr>
          <w:rtl/>
        </w:rPr>
        <w:t xml:space="preserve">ם </w:t>
      </w:r>
      <w:bookmarkStart w:id="1626" w:name="_ETM_Q2_694349"/>
      <w:bookmarkStart w:id="1627" w:name="_ETM_Q2_695340"/>
      <w:bookmarkEnd w:id="1626"/>
      <w:bookmarkEnd w:id="1627"/>
      <w:r>
        <w:rPr>
          <w:rFonts w:hint="cs"/>
          <w:rtl/>
        </w:rPr>
        <w:t>38</w:t>
      </w:r>
      <w:bookmarkStart w:id="1628" w:name="_ETM_Q2_690875"/>
      <w:bookmarkEnd w:id="1628"/>
      <w:r>
        <w:rPr>
          <w:rFonts w:hint="cs"/>
          <w:rtl/>
        </w:rPr>
        <w:t xml:space="preserve"> מיליון </w:t>
      </w:r>
      <w:bookmarkStart w:id="1629" w:name="_ETM_Q2_692485"/>
      <w:bookmarkEnd w:id="1629"/>
      <w:r>
        <w:rPr>
          <w:rtl/>
        </w:rPr>
        <w:t xml:space="preserve">שקל </w:t>
      </w:r>
      <w:bookmarkStart w:id="1630" w:name="_ETM_Q2_696059"/>
      <w:bookmarkEnd w:id="1630"/>
      <w:r>
        <w:rPr>
          <w:rtl/>
        </w:rPr>
        <w:t xml:space="preserve">אנחנו </w:t>
      </w:r>
      <w:bookmarkStart w:id="1631" w:name="_ETM_Q2_696330"/>
      <w:bookmarkStart w:id="1632" w:name="_ETM_Q2_696510"/>
      <w:bookmarkEnd w:id="1631"/>
      <w:bookmarkEnd w:id="1632"/>
      <w:r>
        <w:rPr>
          <w:rtl/>
        </w:rPr>
        <w:t xml:space="preserve">במצב </w:t>
      </w:r>
      <w:bookmarkStart w:id="1633" w:name="_ETM_Q2_697569"/>
      <w:bookmarkEnd w:id="1633"/>
      <w:r>
        <w:rPr>
          <w:rtl/>
        </w:rPr>
        <w:t xml:space="preserve">שמנסה </w:t>
      </w:r>
      <w:bookmarkStart w:id="1634" w:name="_ETM_Q2_698139"/>
      <w:bookmarkEnd w:id="1634"/>
      <w:r>
        <w:rPr>
          <w:rtl/>
        </w:rPr>
        <w:t>ח</w:t>
      </w:r>
      <w:r>
        <w:rPr>
          <w:rFonts w:hint="cs"/>
          <w:rtl/>
        </w:rPr>
        <w:t xml:space="preserve">ברת הכנסת </w:t>
      </w:r>
      <w:bookmarkStart w:id="1635" w:name="_ETM_Q2_695976"/>
      <w:bookmarkStart w:id="1636" w:name="_ETM_Q2_698709"/>
      <w:bookmarkEnd w:id="1635"/>
      <w:bookmarkEnd w:id="1636"/>
      <w:r>
        <w:rPr>
          <w:rtl/>
        </w:rPr>
        <w:t>מיכאל</w:t>
      </w:r>
      <w:r>
        <w:rPr>
          <w:rFonts w:hint="cs"/>
          <w:rtl/>
        </w:rPr>
        <w:t>י</w:t>
      </w:r>
      <w:r>
        <w:rPr>
          <w:rtl/>
        </w:rPr>
        <w:t xml:space="preserve"> </w:t>
      </w:r>
      <w:bookmarkStart w:id="1637" w:name="_ETM_Q2_699099"/>
      <w:bookmarkEnd w:id="1637"/>
      <w:r>
        <w:rPr>
          <w:rFonts w:hint="cs"/>
          <w:rtl/>
        </w:rPr>
        <w:t xml:space="preserve">לתאר </w:t>
      </w:r>
      <w:r>
        <w:rPr>
          <w:rFonts w:hint="eastAsia"/>
        </w:rPr>
        <w:t>–</w:t>
      </w:r>
      <w:r>
        <w:rPr>
          <w:rtl/>
        </w:rPr>
        <w:t xml:space="preserve"> </w:t>
      </w:r>
      <w:bookmarkStart w:id="1638" w:name="_ETM_Q2_699459"/>
      <w:bookmarkEnd w:id="1638"/>
      <w:r>
        <w:rPr>
          <w:rtl/>
        </w:rPr>
        <w:t xml:space="preserve">שהדבר </w:t>
      </w:r>
      <w:bookmarkStart w:id="1639" w:name="_ETM_Q2_700029"/>
      <w:bookmarkEnd w:id="1639"/>
      <w:r>
        <w:rPr>
          <w:rtl/>
        </w:rPr>
        <w:t>סגו</w:t>
      </w:r>
      <w:bookmarkStart w:id="1640" w:name="_ETM_Q2_697665"/>
      <w:bookmarkEnd w:id="1640"/>
      <w:r>
        <w:rPr>
          <w:rtl/>
        </w:rPr>
        <w:t>ר</w:t>
      </w:r>
      <w:r>
        <w:rPr>
          <w:rFonts w:hint="cs"/>
          <w:rtl/>
        </w:rPr>
        <w:t>.</w:t>
      </w:r>
      <w:bookmarkStart w:id="1641" w:name="_ETM_Q2_700648"/>
      <w:bookmarkEnd w:id="1641"/>
      <w:r>
        <w:rPr>
          <w:rFonts w:hint="cs"/>
          <w:rtl/>
        </w:rPr>
        <w:t xml:space="preserve"> </w:t>
      </w:r>
      <w:bookmarkStart w:id="1642" w:name="_ETM_Q2_700717"/>
      <w:bookmarkStart w:id="1643" w:name="_ETM_Q2_700862"/>
      <w:bookmarkStart w:id="1644" w:name="_ETM_Q2_700948"/>
      <w:bookmarkStart w:id="1645" w:name="_ETM_Q2_701090"/>
      <w:bookmarkStart w:id="1646" w:name="_ETM_Q2_697125"/>
      <w:bookmarkEnd w:id="1642"/>
      <w:bookmarkEnd w:id="1643"/>
      <w:bookmarkEnd w:id="1644"/>
      <w:bookmarkEnd w:id="1645"/>
      <w:bookmarkEnd w:id="1646"/>
      <w:r>
        <w:rPr>
          <w:rFonts w:hint="cs"/>
          <w:rtl/>
        </w:rPr>
        <w:t>אם ה</w:t>
      </w:r>
      <w:r>
        <w:rPr>
          <w:rtl/>
        </w:rPr>
        <w:t xml:space="preserve">וא </w:t>
      </w:r>
      <w:bookmarkStart w:id="1647" w:name="_ETM_Q2_701330"/>
      <w:bookmarkEnd w:id="1647"/>
      <w:r>
        <w:rPr>
          <w:rtl/>
        </w:rPr>
        <w:t xml:space="preserve">סגור </w:t>
      </w:r>
      <w:bookmarkStart w:id="1648" w:name="_ETM_Q2_701660"/>
      <w:bookmarkStart w:id="1649" w:name="_ETM_Q2_699106"/>
      <w:bookmarkEnd w:id="1648"/>
      <w:bookmarkEnd w:id="1649"/>
      <w:r w:rsidR="00BD3429">
        <w:rPr>
          <w:rFonts w:hint="cs"/>
          <w:rtl/>
        </w:rPr>
        <w:t xml:space="preserve">– </w:t>
      </w:r>
      <w:r>
        <w:rPr>
          <w:rFonts w:hint="cs"/>
          <w:rtl/>
        </w:rPr>
        <w:t>שמישהו</w:t>
      </w:r>
      <w:r>
        <w:rPr>
          <w:rtl/>
        </w:rPr>
        <w:t xml:space="preserve"> </w:t>
      </w:r>
      <w:bookmarkStart w:id="1650" w:name="_ETM_Q2_702110"/>
      <w:bookmarkEnd w:id="1650"/>
      <w:r>
        <w:rPr>
          <w:rtl/>
        </w:rPr>
        <w:t xml:space="preserve">ילך </w:t>
      </w:r>
      <w:bookmarkStart w:id="1651" w:name="_ETM_Q2_702380"/>
      <w:bookmarkEnd w:id="1651"/>
      <w:r>
        <w:rPr>
          <w:rtl/>
        </w:rPr>
        <w:t xml:space="preserve">לבדוק </w:t>
      </w:r>
      <w:bookmarkStart w:id="1652" w:name="_ETM_Q2_702800"/>
      <w:bookmarkEnd w:id="1652"/>
      <w:r>
        <w:rPr>
          <w:rtl/>
        </w:rPr>
        <w:t>מדוע</w:t>
      </w:r>
      <w:r>
        <w:rPr>
          <w:rFonts w:hint="cs"/>
          <w:rtl/>
        </w:rPr>
        <w:t xml:space="preserve"> הספרייה</w:t>
      </w:r>
      <w:bookmarkStart w:id="1653" w:name="_ETM_Q2_703033"/>
      <w:bookmarkEnd w:id="1653"/>
      <w:r>
        <w:rPr>
          <w:rFonts w:hint="cs"/>
          <w:rtl/>
        </w:rPr>
        <w:t xml:space="preserve"> סגורה</w:t>
      </w:r>
      <w:bookmarkStart w:id="1654" w:name="_ETM_Q2_703160"/>
      <w:bookmarkStart w:id="1655" w:name="_ETM_Q2_703280"/>
      <w:bookmarkStart w:id="1656" w:name="_ETM_Q2_703640"/>
      <w:bookmarkStart w:id="1657" w:name="_ETM_Q2_699926"/>
      <w:bookmarkStart w:id="1658" w:name="_ETM_Q2_695355"/>
      <w:bookmarkStart w:id="1659" w:name="_ETM_Q2_696625"/>
      <w:bookmarkStart w:id="1660" w:name="_ETM_Q2_696726"/>
      <w:bookmarkStart w:id="1661" w:name="_ETM_Q2_700566"/>
      <w:bookmarkEnd w:id="1654"/>
      <w:bookmarkEnd w:id="1655"/>
      <w:bookmarkEnd w:id="1656"/>
      <w:bookmarkEnd w:id="1657"/>
      <w:bookmarkEnd w:id="1658"/>
      <w:bookmarkEnd w:id="1659"/>
      <w:bookmarkEnd w:id="1660"/>
      <w:bookmarkEnd w:id="1661"/>
      <w:r>
        <w:rPr>
          <w:rtl/>
        </w:rPr>
        <w:t xml:space="preserve"> </w:t>
      </w:r>
      <w:bookmarkStart w:id="1662" w:name="_ETM_Q2_704090"/>
      <w:bookmarkEnd w:id="1662"/>
      <w:r>
        <w:rPr>
          <w:rtl/>
        </w:rPr>
        <w:t xml:space="preserve">למרות </w:t>
      </w:r>
      <w:bookmarkStart w:id="1663" w:name="_ETM_Q2_704360"/>
      <w:bookmarkEnd w:id="1663"/>
      <w:r>
        <w:rPr>
          <w:rtl/>
        </w:rPr>
        <w:t xml:space="preserve">שהיא </w:t>
      </w:r>
      <w:bookmarkStart w:id="1664" w:name="_ETM_Q2_704510"/>
      <w:bookmarkEnd w:id="1664"/>
      <w:r>
        <w:rPr>
          <w:rtl/>
        </w:rPr>
        <w:t xml:space="preserve">מקבלת </w:t>
      </w:r>
      <w:bookmarkStart w:id="1665" w:name="_ETM_Q2_705020"/>
      <w:bookmarkEnd w:id="1665"/>
      <w:r>
        <w:rPr>
          <w:rFonts w:hint="cs"/>
          <w:rtl/>
        </w:rPr>
        <w:t xml:space="preserve">38 </w:t>
      </w:r>
      <w:r w:rsidR="00E57259">
        <w:rPr>
          <w:rFonts w:hint="cs"/>
          <w:rtl/>
        </w:rPr>
        <w:t>– – –</w:t>
      </w:r>
    </w:p>
    <w:p w:rsidR="0032313B" w:rsidRDefault="0032313B" w:rsidP="002929A7">
      <w:pPr>
        <w:rPr>
          <w:rtl/>
        </w:rPr>
      </w:pPr>
    </w:p>
    <w:p w:rsidR="0032313B" w:rsidRDefault="0032313B" w:rsidP="002929A7">
      <w:pPr>
        <w:pStyle w:val="af5"/>
        <w:keepNext/>
        <w:rPr>
          <w:rtl/>
        </w:rPr>
      </w:pPr>
      <w:bookmarkStart w:id="1666" w:name="ET_interruption_5090_40"/>
      <w:r w:rsidRPr="00E1263D">
        <w:rPr>
          <w:rStyle w:val="TagStyle"/>
          <w:rtl/>
        </w:rPr>
        <w:t xml:space="preserve"> &lt;&lt; קריאה &gt;&gt; </w:t>
      </w:r>
      <w:r>
        <w:rPr>
          <w:rtl/>
        </w:rPr>
        <w:t>מרב מיכאלי (העבודה):</w:t>
      </w:r>
      <w:r w:rsidRPr="00E1263D">
        <w:rPr>
          <w:rStyle w:val="TagStyle"/>
          <w:rtl/>
        </w:rPr>
        <w:t xml:space="preserve"> &lt;&lt; קריאה &gt;&gt;</w:t>
      </w:r>
      <w:r>
        <w:rPr>
          <w:rtl/>
        </w:rPr>
        <w:t xml:space="preserve"> </w:t>
      </w:r>
      <w:bookmarkEnd w:id="1666"/>
    </w:p>
    <w:p w:rsidR="0032313B" w:rsidRDefault="0032313B" w:rsidP="00F44B55">
      <w:pPr>
        <w:rPr>
          <w:rtl/>
          <w:lang w:eastAsia="he-IL"/>
        </w:rPr>
      </w:pPr>
      <w:bookmarkStart w:id="1667" w:name="_ETM_Q2_701106"/>
      <w:bookmarkStart w:id="1668" w:name="_ETM_Q2_701596"/>
      <w:bookmarkStart w:id="1669" w:name="_ETM_Q2_706278"/>
      <w:bookmarkEnd w:id="1667"/>
      <w:bookmarkEnd w:id="1668"/>
      <w:bookmarkEnd w:id="1669"/>
    </w:p>
    <w:p w:rsidR="0032313B" w:rsidRDefault="0032313B" w:rsidP="00BD3429">
      <w:pPr>
        <w:rPr>
          <w:rtl/>
          <w:lang w:eastAsia="he-IL"/>
        </w:rPr>
      </w:pPr>
      <w:bookmarkStart w:id="1670" w:name="_ETM_Q2_706336"/>
      <w:bookmarkStart w:id="1671" w:name="_ETM_Q2_702665"/>
      <w:bookmarkEnd w:id="1670"/>
      <w:bookmarkEnd w:id="1671"/>
      <w:r>
        <w:rPr>
          <w:rFonts w:hint="cs"/>
          <w:rtl/>
          <w:lang w:eastAsia="he-IL"/>
        </w:rPr>
        <w:t>אדוני</w:t>
      </w:r>
      <w:r w:rsidR="00BD3429">
        <w:rPr>
          <w:rFonts w:hint="cs"/>
          <w:rtl/>
          <w:lang w:eastAsia="he-IL"/>
        </w:rPr>
        <w:t>,</w:t>
      </w:r>
      <w:r>
        <w:rPr>
          <w:rFonts w:hint="cs"/>
          <w:rtl/>
          <w:lang w:eastAsia="he-IL"/>
        </w:rPr>
        <w:t xml:space="preserve"> זה באחריותך. מי</w:t>
      </w:r>
      <w:bookmarkStart w:id="1672" w:name="_ETM_Q2_705411"/>
      <w:bookmarkEnd w:id="1672"/>
      <w:r>
        <w:rPr>
          <w:rFonts w:hint="cs"/>
          <w:rtl/>
          <w:lang w:eastAsia="he-IL"/>
        </w:rPr>
        <w:t xml:space="preserve"> צריך לבדוק אם לא אתה</w:t>
      </w:r>
      <w:r w:rsidR="00BD3429">
        <w:rPr>
          <w:rFonts w:hint="cs"/>
          <w:rtl/>
          <w:lang w:eastAsia="he-IL"/>
        </w:rPr>
        <w:t>?</w:t>
      </w:r>
      <w:bookmarkStart w:id="1673" w:name="_ETM_Q2_703855"/>
      <w:bookmarkStart w:id="1674" w:name="_ETM_Q2_704029"/>
      <w:bookmarkEnd w:id="1673"/>
      <w:bookmarkEnd w:id="1674"/>
    </w:p>
    <w:p w:rsidR="0032313B" w:rsidRDefault="0032313B" w:rsidP="002929A7">
      <w:pPr>
        <w:rPr>
          <w:rtl/>
          <w:lang w:eastAsia="he-IL"/>
        </w:rPr>
      </w:pPr>
      <w:bookmarkStart w:id="1675" w:name="_ETM_Q2_704102"/>
      <w:bookmarkEnd w:id="1675"/>
    </w:p>
    <w:p w:rsidR="0032313B" w:rsidRDefault="0032313B" w:rsidP="002929A7">
      <w:pPr>
        <w:pStyle w:val="af5"/>
        <w:keepNext/>
        <w:rPr>
          <w:rtl/>
        </w:rPr>
      </w:pPr>
      <w:bookmarkStart w:id="1676" w:name="ET_interruption_5079_41"/>
      <w:r w:rsidRPr="00E1263D">
        <w:rPr>
          <w:rStyle w:val="TagStyle"/>
          <w:rtl/>
        </w:rPr>
        <w:t xml:space="preserve"> &lt;&lt; קריאה &gt;&gt; </w:t>
      </w:r>
      <w:r>
        <w:rPr>
          <w:rtl/>
        </w:rPr>
        <w:t>תמר זנדברג (מרצ):</w:t>
      </w:r>
      <w:r w:rsidRPr="00E1263D">
        <w:rPr>
          <w:rStyle w:val="TagStyle"/>
          <w:rtl/>
        </w:rPr>
        <w:t xml:space="preserve"> &lt;&lt; קריאה &gt;&gt;</w:t>
      </w:r>
      <w:r>
        <w:rPr>
          <w:rtl/>
        </w:rPr>
        <w:t xml:space="preserve"> </w:t>
      </w:r>
      <w:bookmarkEnd w:id="1676"/>
    </w:p>
    <w:p w:rsidR="0032313B" w:rsidRDefault="0032313B" w:rsidP="00F44B55">
      <w:pPr>
        <w:rPr>
          <w:rtl/>
          <w:lang w:eastAsia="he-IL"/>
        </w:rPr>
      </w:pPr>
    </w:p>
    <w:p w:rsidR="0032313B" w:rsidRDefault="0032313B" w:rsidP="002929A7">
      <w:pPr>
        <w:rPr>
          <w:rtl/>
          <w:lang w:eastAsia="he-IL"/>
        </w:rPr>
      </w:pPr>
      <w:bookmarkStart w:id="1677" w:name="_ETM_Q2_709807"/>
      <w:bookmarkStart w:id="1678" w:name="_ETM_Q2_705065"/>
      <w:bookmarkEnd w:id="1677"/>
      <w:bookmarkEnd w:id="1678"/>
      <w:r>
        <w:rPr>
          <w:rFonts w:hint="cs"/>
          <w:rtl/>
          <w:lang w:eastAsia="he-IL"/>
        </w:rPr>
        <w:t>הספרייה סגורה</w:t>
      </w:r>
      <w:bookmarkStart w:id="1679" w:name="_ETM_Q2_708696"/>
      <w:bookmarkStart w:id="1680" w:name="_ETM_Q2_709046"/>
      <w:bookmarkEnd w:id="1679"/>
      <w:bookmarkEnd w:id="1680"/>
      <w:r>
        <w:rPr>
          <w:rFonts w:hint="cs"/>
          <w:rtl/>
          <w:lang w:eastAsia="he-IL"/>
        </w:rPr>
        <w:t xml:space="preserve"> עכשיו.</w:t>
      </w:r>
    </w:p>
    <w:p w:rsidR="0032313B" w:rsidRDefault="0032313B" w:rsidP="002929A7">
      <w:pPr>
        <w:rPr>
          <w:rtl/>
          <w:lang w:eastAsia="he-IL"/>
        </w:rPr>
      </w:pPr>
      <w:bookmarkStart w:id="1681" w:name="_ETM_Q2_708749"/>
      <w:bookmarkStart w:id="1682" w:name="_ETM_Q2_707214"/>
      <w:bookmarkStart w:id="1683" w:name="_ETM_Q2_707174"/>
      <w:bookmarkEnd w:id="1681"/>
      <w:bookmarkEnd w:id="1682"/>
      <w:bookmarkEnd w:id="1683"/>
    </w:p>
    <w:p w:rsidR="0032313B" w:rsidRDefault="0032313B" w:rsidP="002929A7">
      <w:pPr>
        <w:pStyle w:val="af5"/>
        <w:keepNext/>
        <w:rPr>
          <w:rtl/>
        </w:rPr>
      </w:pPr>
      <w:bookmarkStart w:id="1684" w:name="ET_interruption_5798_42"/>
      <w:r w:rsidRPr="00E1263D">
        <w:rPr>
          <w:rStyle w:val="TagStyle"/>
          <w:rtl/>
        </w:rPr>
        <w:t xml:space="preserve"> &lt;&lt; קריאה &gt;&gt; </w:t>
      </w:r>
      <w:r>
        <w:rPr>
          <w:rtl/>
        </w:rPr>
        <w:t>אורלי פרומן (יש עתיד-תל"ם):</w:t>
      </w:r>
      <w:r w:rsidRPr="00E1263D">
        <w:rPr>
          <w:rStyle w:val="TagStyle"/>
          <w:rtl/>
        </w:rPr>
        <w:t xml:space="preserve"> &lt;&lt; קריאה &gt;&gt;</w:t>
      </w:r>
      <w:r>
        <w:rPr>
          <w:rtl/>
        </w:rPr>
        <w:t xml:space="preserve"> </w:t>
      </w:r>
      <w:bookmarkEnd w:id="1684"/>
    </w:p>
    <w:p w:rsidR="0032313B" w:rsidRDefault="0032313B" w:rsidP="00F44B55">
      <w:pPr>
        <w:rPr>
          <w:rtl/>
          <w:lang w:eastAsia="he-IL"/>
        </w:rPr>
      </w:pPr>
    </w:p>
    <w:p w:rsidR="0032313B" w:rsidRDefault="0032313B" w:rsidP="002929A7">
      <w:pPr>
        <w:rPr>
          <w:rtl/>
          <w:lang w:eastAsia="he-IL"/>
        </w:rPr>
      </w:pPr>
      <w:bookmarkStart w:id="1685" w:name="_ETM_Q2_710727"/>
      <w:bookmarkEnd w:id="1685"/>
      <w:r>
        <w:rPr>
          <w:rFonts w:hint="cs"/>
          <w:rtl/>
          <w:lang w:eastAsia="he-IL"/>
        </w:rPr>
        <w:t xml:space="preserve">איזה מישהו </w:t>
      </w:r>
      <w:bookmarkStart w:id="1686" w:name="_ETM_Q2_708653"/>
      <w:bookmarkEnd w:id="1686"/>
      <w:r>
        <w:rPr>
          <w:rFonts w:hint="cs"/>
          <w:rtl/>
          <w:lang w:eastAsia="he-IL"/>
        </w:rPr>
        <w:t>אחר?</w:t>
      </w:r>
      <w:bookmarkStart w:id="1687" w:name="_ETM_Q2_709475"/>
      <w:bookmarkEnd w:id="1687"/>
    </w:p>
    <w:p w:rsidR="0032313B" w:rsidRDefault="0032313B" w:rsidP="002929A7">
      <w:pPr>
        <w:rPr>
          <w:rtl/>
          <w:lang w:eastAsia="he-IL"/>
        </w:rPr>
      </w:pPr>
      <w:bookmarkStart w:id="1688" w:name="_ETM_Q2_709543"/>
      <w:bookmarkEnd w:id="1688"/>
    </w:p>
    <w:p w:rsidR="0032313B" w:rsidRDefault="0032313B" w:rsidP="002929A7">
      <w:pPr>
        <w:pStyle w:val="-"/>
        <w:keepNext/>
        <w:rPr>
          <w:rtl/>
        </w:rPr>
      </w:pPr>
      <w:bookmarkStart w:id="1689" w:name="ET_speakercontinue_4793_44"/>
      <w:r w:rsidRPr="00E1263D">
        <w:rPr>
          <w:rStyle w:val="TagStyle"/>
          <w:rtl/>
        </w:rPr>
        <w:lastRenderedPageBreak/>
        <w:t xml:space="preserve"> &lt;&lt; דובר_המשך &gt;&gt; </w:t>
      </w:r>
      <w:r>
        <w:rPr>
          <w:rtl/>
        </w:rPr>
        <w:t>סגן שר החינוך מאיר פרוש:</w:t>
      </w:r>
      <w:r w:rsidRPr="00E1263D">
        <w:rPr>
          <w:rStyle w:val="TagStyle"/>
          <w:rtl/>
        </w:rPr>
        <w:t xml:space="preserve"> &lt;&lt; דובר_המשך &gt;&gt;</w:t>
      </w:r>
      <w:r>
        <w:rPr>
          <w:rtl/>
        </w:rPr>
        <w:t xml:space="preserve"> </w:t>
      </w:r>
      <w:bookmarkEnd w:id="1689"/>
    </w:p>
    <w:p w:rsidR="0032313B" w:rsidRDefault="0032313B" w:rsidP="00F44B55">
      <w:pPr>
        <w:rPr>
          <w:rtl/>
          <w:lang w:eastAsia="he-IL"/>
        </w:rPr>
      </w:pPr>
    </w:p>
    <w:p w:rsidR="0032313B" w:rsidRDefault="0032313B" w:rsidP="002929A7">
      <w:pPr>
        <w:rPr>
          <w:rtl/>
        </w:rPr>
      </w:pPr>
      <w:bookmarkStart w:id="1690" w:name="_ETM_Q2_714355"/>
      <w:bookmarkEnd w:id="1690"/>
      <w:r>
        <w:rPr>
          <w:rFonts w:hint="cs"/>
          <w:rtl/>
          <w:lang w:eastAsia="he-IL"/>
        </w:rPr>
        <w:t>א</w:t>
      </w:r>
      <w:bookmarkStart w:id="1691" w:name="_ETM_Q2_709653"/>
      <w:bookmarkEnd w:id="1691"/>
      <w:r>
        <w:rPr>
          <w:rFonts w:hint="cs"/>
          <w:rtl/>
          <w:lang w:eastAsia="he-IL"/>
        </w:rPr>
        <w:t>ני מכיר עוד דברים ב</w:t>
      </w:r>
      <w:bookmarkStart w:id="1692" w:name="_ETM_Q2_711013"/>
      <w:bookmarkEnd w:id="1692"/>
      <w:r>
        <w:rPr>
          <w:rFonts w:hint="cs"/>
          <w:rtl/>
          <w:lang w:eastAsia="he-IL"/>
        </w:rPr>
        <w:t>מדינה</w:t>
      </w:r>
      <w:bookmarkStart w:id="1693" w:name="_ETM_Q2_710234"/>
      <w:bookmarkStart w:id="1694" w:name="_ETM_Q2_706473"/>
      <w:bookmarkStart w:id="1695" w:name="_ETM_Q2_701896"/>
      <w:bookmarkStart w:id="1696" w:name="_ETM_Q2_701626"/>
      <w:bookmarkStart w:id="1697" w:name="_ETM_Q2_707549"/>
      <w:bookmarkStart w:id="1698" w:name="_ETM_Q2_710290"/>
      <w:bookmarkStart w:id="1699" w:name="_ETM_Q2_711450"/>
      <w:bookmarkStart w:id="1700" w:name="_ETM_Q2_709183"/>
      <w:bookmarkStart w:id="1701" w:name="_ETM_Q2_711629"/>
      <w:bookmarkStart w:id="1702" w:name="_ETM_Q2_711929"/>
      <w:bookmarkStart w:id="1703" w:name="_ETM_Q2_712080"/>
      <w:bookmarkStart w:id="1704" w:name="_ETM_Q2_712349"/>
      <w:bookmarkStart w:id="1705" w:name="_ETM_Q2_712860"/>
      <w:bookmarkEnd w:id="1693"/>
      <w:bookmarkEnd w:id="1694"/>
      <w:bookmarkEnd w:id="1695"/>
      <w:bookmarkEnd w:id="1696"/>
      <w:bookmarkEnd w:id="1697"/>
      <w:bookmarkEnd w:id="1698"/>
      <w:bookmarkEnd w:id="1699"/>
      <w:bookmarkEnd w:id="1700"/>
      <w:bookmarkEnd w:id="1701"/>
      <w:bookmarkEnd w:id="1702"/>
      <w:bookmarkEnd w:id="1703"/>
      <w:bookmarkEnd w:id="1704"/>
      <w:bookmarkEnd w:id="1705"/>
      <w:r>
        <w:rPr>
          <w:rFonts w:hint="cs"/>
          <w:rtl/>
          <w:lang w:eastAsia="he-IL"/>
        </w:rPr>
        <w:t xml:space="preserve"> שסגורים</w:t>
      </w:r>
      <w:r>
        <w:rPr>
          <w:rtl/>
        </w:rPr>
        <w:t xml:space="preserve"> </w:t>
      </w:r>
      <w:bookmarkStart w:id="1706" w:name="_ETM_Q2_713610"/>
      <w:bookmarkEnd w:id="1706"/>
      <w:r>
        <w:rPr>
          <w:rtl/>
        </w:rPr>
        <w:t xml:space="preserve">בגלל </w:t>
      </w:r>
      <w:bookmarkStart w:id="1707" w:name="_ETM_Q2_713970"/>
      <w:bookmarkEnd w:id="1707"/>
      <w:r>
        <w:rPr>
          <w:rtl/>
        </w:rPr>
        <w:t>הקורונה</w:t>
      </w:r>
      <w:r>
        <w:rPr>
          <w:rFonts w:hint="cs"/>
          <w:rtl/>
        </w:rPr>
        <w:t>.</w:t>
      </w:r>
      <w:bookmarkStart w:id="1708" w:name="_ETM_Q2_716129"/>
      <w:bookmarkEnd w:id="1708"/>
    </w:p>
    <w:p w:rsidR="0032313B" w:rsidRDefault="0032313B" w:rsidP="002929A7">
      <w:pPr>
        <w:rPr>
          <w:rtl/>
        </w:rPr>
      </w:pPr>
    </w:p>
    <w:p w:rsidR="0032313B" w:rsidRDefault="0032313B" w:rsidP="002929A7">
      <w:pPr>
        <w:pStyle w:val="af5"/>
        <w:keepNext/>
        <w:rPr>
          <w:rtl/>
        </w:rPr>
      </w:pPr>
      <w:bookmarkStart w:id="1709" w:name="ET_interruption_5079_45"/>
      <w:r w:rsidRPr="00E1263D">
        <w:rPr>
          <w:rStyle w:val="TagStyle"/>
          <w:rtl/>
        </w:rPr>
        <w:t xml:space="preserve"> &lt;&lt; קריאה &gt;&gt; </w:t>
      </w:r>
      <w:r>
        <w:rPr>
          <w:rtl/>
        </w:rPr>
        <w:t>תמר זנדברג (מרצ):</w:t>
      </w:r>
      <w:r w:rsidRPr="00E1263D">
        <w:rPr>
          <w:rStyle w:val="TagStyle"/>
          <w:rtl/>
        </w:rPr>
        <w:t xml:space="preserve"> &lt;&lt; קריאה &gt;&gt;</w:t>
      </w:r>
      <w:r>
        <w:rPr>
          <w:rtl/>
        </w:rPr>
        <w:t xml:space="preserve"> </w:t>
      </w:r>
      <w:bookmarkEnd w:id="1709"/>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זה </w:t>
      </w:r>
      <w:bookmarkStart w:id="1710" w:name="_ETM_Q2_711042"/>
      <w:bookmarkEnd w:id="1710"/>
      <w:r>
        <w:rPr>
          <w:rFonts w:hint="cs"/>
          <w:rtl/>
          <w:lang w:eastAsia="he-IL"/>
        </w:rPr>
        <w:t>נסגר בגלל הקורונה?</w:t>
      </w:r>
    </w:p>
    <w:p w:rsidR="0032313B" w:rsidRDefault="0032313B" w:rsidP="002929A7">
      <w:pPr>
        <w:rPr>
          <w:rtl/>
          <w:lang w:eastAsia="he-IL"/>
        </w:rPr>
      </w:pPr>
    </w:p>
    <w:p w:rsidR="0032313B" w:rsidRDefault="0032313B" w:rsidP="002929A7">
      <w:pPr>
        <w:pStyle w:val="af5"/>
        <w:keepNext/>
        <w:rPr>
          <w:rtl/>
        </w:rPr>
      </w:pPr>
      <w:bookmarkStart w:id="1711" w:name="ET_interruption_5090_46"/>
      <w:r w:rsidRPr="00E1263D">
        <w:rPr>
          <w:rStyle w:val="TagStyle"/>
          <w:rtl/>
        </w:rPr>
        <w:t xml:space="preserve"> &lt;&lt; קריאה &gt;&gt; </w:t>
      </w:r>
      <w:r>
        <w:rPr>
          <w:rtl/>
        </w:rPr>
        <w:t>מרב מיכאלי (העבודה):</w:t>
      </w:r>
      <w:r w:rsidRPr="00E1263D">
        <w:rPr>
          <w:rStyle w:val="TagStyle"/>
          <w:rtl/>
        </w:rPr>
        <w:t xml:space="preserve"> &lt;&lt; קריאה &gt;&gt;</w:t>
      </w:r>
      <w:r>
        <w:rPr>
          <w:rtl/>
        </w:rPr>
        <w:t xml:space="preserve"> </w:t>
      </w:r>
      <w:bookmarkEnd w:id="1711"/>
    </w:p>
    <w:p w:rsidR="0032313B" w:rsidRDefault="0032313B" w:rsidP="00F44B55">
      <w:pPr>
        <w:rPr>
          <w:rtl/>
          <w:lang w:eastAsia="he-IL"/>
        </w:rPr>
      </w:pPr>
    </w:p>
    <w:p w:rsidR="0032313B" w:rsidRDefault="0032313B" w:rsidP="002929A7">
      <w:pPr>
        <w:rPr>
          <w:rtl/>
          <w:lang w:eastAsia="he-IL"/>
        </w:rPr>
      </w:pPr>
      <w:bookmarkStart w:id="1712" w:name="_ETM_Q2_711852"/>
      <w:bookmarkEnd w:id="1712"/>
      <w:r>
        <w:rPr>
          <w:rFonts w:hint="cs"/>
          <w:rtl/>
          <w:lang w:eastAsia="he-IL"/>
        </w:rPr>
        <w:t>אב</w:t>
      </w:r>
      <w:bookmarkStart w:id="1713" w:name="_ETM_Q2_712442"/>
      <w:bookmarkEnd w:id="1713"/>
      <w:r>
        <w:rPr>
          <w:rFonts w:hint="cs"/>
          <w:rtl/>
          <w:lang w:eastAsia="he-IL"/>
        </w:rPr>
        <w:t>ל הם לא סגרו בגלל הקורונה.</w:t>
      </w:r>
    </w:p>
    <w:p w:rsidR="0032313B" w:rsidRDefault="0032313B" w:rsidP="002929A7">
      <w:pPr>
        <w:rPr>
          <w:rtl/>
          <w:lang w:eastAsia="he-IL"/>
        </w:rPr>
      </w:pPr>
    </w:p>
    <w:p w:rsidR="0032313B" w:rsidRDefault="0032313B" w:rsidP="002929A7">
      <w:pPr>
        <w:pStyle w:val="-"/>
        <w:keepNext/>
        <w:rPr>
          <w:rtl/>
        </w:rPr>
      </w:pPr>
      <w:bookmarkStart w:id="1714" w:name="ET_speakercontinue_4793_47"/>
      <w:r w:rsidRPr="00E1263D">
        <w:rPr>
          <w:rStyle w:val="TagStyle"/>
          <w:rtl/>
        </w:rPr>
        <w:t xml:space="preserve"> &lt;&lt; דובר_המשך &gt;&gt; </w:t>
      </w:r>
      <w:r>
        <w:rPr>
          <w:rtl/>
        </w:rPr>
        <w:t>סגן שר החינוך מאיר פרוש:</w:t>
      </w:r>
      <w:r w:rsidRPr="00E1263D">
        <w:rPr>
          <w:rStyle w:val="TagStyle"/>
          <w:rtl/>
        </w:rPr>
        <w:t xml:space="preserve"> &lt;&lt; דובר_המשך &gt;&gt;</w:t>
      </w:r>
      <w:r>
        <w:rPr>
          <w:rtl/>
        </w:rPr>
        <w:t xml:space="preserve"> </w:t>
      </w:r>
      <w:bookmarkEnd w:id="1714"/>
    </w:p>
    <w:p w:rsidR="0032313B" w:rsidRDefault="0032313B" w:rsidP="00F44B55">
      <w:pPr>
        <w:rPr>
          <w:rtl/>
          <w:lang w:eastAsia="he-IL"/>
        </w:rPr>
      </w:pPr>
    </w:p>
    <w:p w:rsidR="0032313B" w:rsidRDefault="0032313B" w:rsidP="000230D0">
      <w:pPr>
        <w:rPr>
          <w:rtl/>
        </w:rPr>
      </w:pPr>
      <w:bookmarkStart w:id="1715" w:name="_ETM_Q2_713362"/>
      <w:bookmarkEnd w:id="1715"/>
      <w:r>
        <w:rPr>
          <w:rtl/>
        </w:rPr>
        <w:t xml:space="preserve">אני </w:t>
      </w:r>
      <w:bookmarkStart w:id="1716" w:name="_ETM_Q2_716309"/>
      <w:bookmarkEnd w:id="1716"/>
      <w:r>
        <w:rPr>
          <w:rtl/>
        </w:rPr>
        <w:t xml:space="preserve">לא </w:t>
      </w:r>
      <w:bookmarkStart w:id="1717" w:name="_ETM_Q2_716429"/>
      <w:bookmarkEnd w:id="1717"/>
      <w:r>
        <w:rPr>
          <w:rtl/>
        </w:rPr>
        <w:t>אמרתי</w:t>
      </w:r>
      <w:r>
        <w:rPr>
          <w:rFonts w:hint="cs"/>
          <w:rtl/>
        </w:rPr>
        <w:t>,</w:t>
      </w:r>
      <w:r>
        <w:rPr>
          <w:rtl/>
        </w:rPr>
        <w:t xml:space="preserve"> </w:t>
      </w:r>
      <w:bookmarkStart w:id="1718" w:name="_ETM_Q2_716909"/>
      <w:bookmarkEnd w:id="1718"/>
      <w:r>
        <w:rPr>
          <w:rtl/>
        </w:rPr>
        <w:t>אבל</w:t>
      </w:r>
      <w:bookmarkStart w:id="1719" w:name="_ETM_Q2_717090"/>
      <w:bookmarkStart w:id="1720" w:name="_ETM_Q2_718079"/>
      <w:bookmarkEnd w:id="1719"/>
      <w:bookmarkEnd w:id="1720"/>
      <w:r>
        <w:rPr>
          <w:rFonts w:hint="cs"/>
          <w:rtl/>
        </w:rPr>
        <w:t xml:space="preserve"> 38 מיליון </w:t>
      </w:r>
      <w:bookmarkStart w:id="1721" w:name="_ETM_Q2_714521"/>
      <w:bookmarkEnd w:id="1721"/>
      <w:r>
        <w:rPr>
          <w:rtl/>
        </w:rPr>
        <w:t>שקל</w:t>
      </w:r>
      <w:bookmarkStart w:id="1722" w:name="_ETM_Q2_718409"/>
      <w:bookmarkEnd w:id="1722"/>
      <w:r w:rsidR="000230D0">
        <w:rPr>
          <w:rFonts w:hint="cs"/>
          <w:rtl/>
        </w:rPr>
        <w:t>,</w:t>
      </w:r>
      <w:r w:rsidR="00BD3429">
        <w:rPr>
          <w:rFonts w:hint="cs"/>
          <w:rtl/>
        </w:rPr>
        <w:t xml:space="preserve"> זה </w:t>
      </w:r>
      <w:r>
        <w:rPr>
          <w:rFonts w:hint="cs"/>
          <w:rtl/>
        </w:rPr>
        <w:t>לא</w:t>
      </w:r>
      <w:bookmarkStart w:id="1723" w:name="_ETM_Q2_716649"/>
      <w:bookmarkEnd w:id="1723"/>
      <w:r>
        <w:rPr>
          <w:rFonts w:hint="cs"/>
          <w:rtl/>
        </w:rPr>
        <w:t xml:space="preserve"> אמור לסגור ספרייה.</w:t>
      </w:r>
      <w:bookmarkStart w:id="1724" w:name="_ETM_Q2_715312"/>
      <w:bookmarkStart w:id="1725" w:name="_ETM_Q2_715527"/>
      <w:bookmarkEnd w:id="1724"/>
      <w:bookmarkEnd w:id="1725"/>
    </w:p>
    <w:p w:rsidR="0032313B" w:rsidRDefault="0032313B" w:rsidP="002929A7">
      <w:pPr>
        <w:rPr>
          <w:rtl/>
        </w:rPr>
      </w:pPr>
      <w:bookmarkStart w:id="1726" w:name="_ETM_Q2_715574"/>
      <w:bookmarkStart w:id="1727" w:name="_ETM_Q2_715695"/>
      <w:bookmarkEnd w:id="1726"/>
      <w:bookmarkEnd w:id="1727"/>
    </w:p>
    <w:p w:rsidR="0032313B" w:rsidRDefault="0032313B" w:rsidP="002929A7">
      <w:pPr>
        <w:pStyle w:val="af5"/>
        <w:keepNext/>
        <w:rPr>
          <w:rtl/>
        </w:rPr>
      </w:pPr>
      <w:bookmarkStart w:id="1728" w:name="ET_interruption_5079_48"/>
      <w:r w:rsidRPr="00B26A2B">
        <w:rPr>
          <w:rStyle w:val="TagStyle"/>
          <w:rtl/>
        </w:rPr>
        <w:t xml:space="preserve"> &lt;&lt; קריאה &gt;&gt; </w:t>
      </w:r>
      <w:r>
        <w:rPr>
          <w:rtl/>
        </w:rPr>
        <w:t>תמר זנדברג (מרצ):</w:t>
      </w:r>
      <w:r w:rsidRPr="00B26A2B">
        <w:rPr>
          <w:rStyle w:val="TagStyle"/>
          <w:rtl/>
        </w:rPr>
        <w:t xml:space="preserve"> &lt;&lt; קריאה &gt;&gt;</w:t>
      </w:r>
      <w:r>
        <w:rPr>
          <w:rtl/>
        </w:rPr>
        <w:t xml:space="preserve"> </w:t>
      </w:r>
      <w:bookmarkEnd w:id="1728"/>
    </w:p>
    <w:p w:rsidR="0032313B" w:rsidRDefault="0032313B" w:rsidP="00F44B55">
      <w:pPr>
        <w:rPr>
          <w:rtl/>
          <w:lang w:eastAsia="he-IL"/>
        </w:rPr>
      </w:pPr>
    </w:p>
    <w:p w:rsidR="0032313B" w:rsidRDefault="0032313B" w:rsidP="002929A7">
      <w:pPr>
        <w:rPr>
          <w:rtl/>
          <w:lang w:eastAsia="he-IL"/>
        </w:rPr>
      </w:pPr>
      <w:bookmarkStart w:id="1729" w:name="_ETM_Q2_720171"/>
      <w:bookmarkEnd w:id="1729"/>
      <w:r>
        <w:rPr>
          <w:rFonts w:hint="cs"/>
          <w:rtl/>
          <w:lang w:eastAsia="he-IL"/>
        </w:rPr>
        <w:t>אבל את</w:t>
      </w:r>
      <w:bookmarkStart w:id="1730" w:name="_ETM_Q2_716471"/>
      <w:bookmarkEnd w:id="1730"/>
      <w:r>
        <w:rPr>
          <w:rFonts w:hint="cs"/>
          <w:rtl/>
          <w:lang w:eastAsia="he-IL"/>
        </w:rPr>
        <w:t>ה אחראי לזה</w:t>
      </w:r>
      <w:bookmarkStart w:id="1731" w:name="_ETM_Q2_716321"/>
      <w:bookmarkEnd w:id="1731"/>
      <w:r>
        <w:rPr>
          <w:rFonts w:hint="cs"/>
          <w:rtl/>
          <w:lang w:eastAsia="he-IL"/>
        </w:rPr>
        <w:t xml:space="preserve">, אז תגיד </w:t>
      </w:r>
      <w:bookmarkStart w:id="1732" w:name="_ETM_Q2_721224"/>
      <w:bookmarkEnd w:id="1732"/>
      <w:r>
        <w:rPr>
          <w:rFonts w:hint="cs"/>
          <w:rtl/>
          <w:lang w:eastAsia="he-IL"/>
        </w:rPr>
        <w:t>לנו</w:t>
      </w:r>
      <w:bookmarkStart w:id="1733" w:name="_ETM_Q2_716481"/>
      <w:bookmarkEnd w:id="1733"/>
      <w:r>
        <w:rPr>
          <w:rFonts w:hint="cs"/>
          <w:rtl/>
          <w:lang w:eastAsia="he-IL"/>
        </w:rPr>
        <w:t xml:space="preserve"> </w:t>
      </w:r>
      <w:r w:rsidR="00E57259">
        <w:rPr>
          <w:rFonts w:hint="cs"/>
          <w:rtl/>
          <w:lang w:eastAsia="he-IL"/>
        </w:rPr>
        <w:t>– – –</w:t>
      </w:r>
      <w:bookmarkStart w:id="1734" w:name="_ETM_Q2_718270"/>
      <w:bookmarkEnd w:id="1734"/>
    </w:p>
    <w:p w:rsidR="0032313B" w:rsidRDefault="0032313B" w:rsidP="002929A7">
      <w:pPr>
        <w:rPr>
          <w:rtl/>
          <w:lang w:eastAsia="he-IL"/>
        </w:rPr>
      </w:pPr>
      <w:bookmarkStart w:id="1735" w:name="_ETM_Q2_718363"/>
      <w:bookmarkEnd w:id="1735"/>
    </w:p>
    <w:p w:rsidR="0032313B" w:rsidRDefault="0032313B" w:rsidP="002929A7">
      <w:pPr>
        <w:pStyle w:val="af5"/>
        <w:keepNext/>
        <w:rPr>
          <w:rtl/>
        </w:rPr>
      </w:pPr>
      <w:bookmarkStart w:id="1736" w:name="ET_interruption_5798_49"/>
      <w:r w:rsidRPr="0086121F">
        <w:rPr>
          <w:rStyle w:val="TagStyle"/>
          <w:rtl/>
        </w:rPr>
        <w:t xml:space="preserve"> &lt;&lt; קריאה &gt;&gt; </w:t>
      </w:r>
      <w:r>
        <w:rPr>
          <w:rtl/>
        </w:rPr>
        <w:t>אורלי פרומן (יש עתיד-תל"ם):</w:t>
      </w:r>
      <w:r w:rsidRPr="0086121F">
        <w:rPr>
          <w:rStyle w:val="TagStyle"/>
          <w:rtl/>
        </w:rPr>
        <w:t xml:space="preserve"> &lt;&lt; קריאה &gt;&gt;</w:t>
      </w:r>
      <w:r>
        <w:rPr>
          <w:rtl/>
        </w:rPr>
        <w:t xml:space="preserve"> </w:t>
      </w:r>
      <w:bookmarkEnd w:id="1736"/>
    </w:p>
    <w:p w:rsidR="0032313B" w:rsidRDefault="0032313B" w:rsidP="00F44B55">
      <w:pPr>
        <w:rPr>
          <w:rtl/>
          <w:lang w:eastAsia="he-IL"/>
        </w:rPr>
      </w:pPr>
    </w:p>
    <w:p w:rsidR="0032313B" w:rsidRDefault="00E57259" w:rsidP="002929A7">
      <w:pPr>
        <w:rPr>
          <w:rtl/>
          <w:lang w:eastAsia="he-IL"/>
        </w:rPr>
      </w:pPr>
      <w:bookmarkStart w:id="1737" w:name="_ETM_Q2_722595"/>
      <w:bookmarkStart w:id="1738" w:name="_ETM_Q2_717861"/>
      <w:bookmarkStart w:id="1739" w:name="_ETM_Q2_713872"/>
      <w:bookmarkStart w:id="1740" w:name="_ETM_Q2_716540"/>
      <w:bookmarkEnd w:id="1737"/>
      <w:bookmarkEnd w:id="1738"/>
      <w:bookmarkEnd w:id="1739"/>
      <w:bookmarkEnd w:id="1740"/>
      <w:r>
        <w:rPr>
          <w:rFonts w:hint="cs"/>
          <w:rtl/>
          <w:lang w:eastAsia="he-IL"/>
        </w:rPr>
        <w:t>– – –</w:t>
      </w:r>
      <w:bookmarkStart w:id="1741" w:name="_ETM_Q2_718806"/>
      <w:bookmarkEnd w:id="1741"/>
    </w:p>
    <w:p w:rsidR="0032313B" w:rsidRDefault="0032313B" w:rsidP="002929A7">
      <w:pPr>
        <w:rPr>
          <w:rtl/>
          <w:lang w:eastAsia="he-IL"/>
        </w:rPr>
      </w:pPr>
      <w:bookmarkStart w:id="1742" w:name="_ETM_Q2_718883"/>
      <w:bookmarkStart w:id="1743" w:name="_ETM_Q2_717111"/>
      <w:bookmarkStart w:id="1744" w:name="_ETM_Q2_712671"/>
      <w:bookmarkEnd w:id="1742"/>
      <w:bookmarkEnd w:id="1743"/>
      <w:bookmarkEnd w:id="1744"/>
    </w:p>
    <w:p w:rsidR="0032313B" w:rsidRDefault="0032313B" w:rsidP="002929A7">
      <w:pPr>
        <w:pStyle w:val="-"/>
        <w:keepNext/>
        <w:rPr>
          <w:rtl/>
        </w:rPr>
      </w:pPr>
      <w:bookmarkStart w:id="1745" w:name="ET_speakercontinue_4793_50"/>
      <w:r w:rsidRPr="00D17F6B">
        <w:rPr>
          <w:rStyle w:val="TagStyle"/>
          <w:rtl/>
        </w:rPr>
        <w:t xml:space="preserve"> &lt;&lt; דובר_המשך &gt;&gt; </w:t>
      </w:r>
      <w:r>
        <w:rPr>
          <w:rtl/>
        </w:rPr>
        <w:t>סגן שר החינוך מאיר פרוש:</w:t>
      </w:r>
      <w:r w:rsidRPr="00D17F6B">
        <w:rPr>
          <w:rStyle w:val="TagStyle"/>
          <w:rtl/>
        </w:rPr>
        <w:t xml:space="preserve"> &lt;&lt; דובר_המשך &gt;&gt;</w:t>
      </w:r>
      <w:r>
        <w:rPr>
          <w:rtl/>
        </w:rPr>
        <w:t xml:space="preserve"> </w:t>
      </w:r>
      <w:bookmarkEnd w:id="1745"/>
    </w:p>
    <w:p w:rsidR="0032313B" w:rsidRDefault="0032313B" w:rsidP="00F44B55">
      <w:pPr>
        <w:rPr>
          <w:rtl/>
          <w:lang w:eastAsia="he-IL"/>
        </w:rPr>
      </w:pPr>
    </w:p>
    <w:p w:rsidR="0032313B" w:rsidRDefault="0032313B" w:rsidP="000230D0">
      <w:pPr>
        <w:rPr>
          <w:rtl/>
        </w:rPr>
      </w:pPr>
      <w:bookmarkStart w:id="1746" w:name="_ETM_Q2_722581"/>
      <w:bookmarkStart w:id="1747" w:name="_ETM_Q2_715783"/>
      <w:bookmarkStart w:id="1748" w:name="_ETM_Q2_720700"/>
      <w:bookmarkEnd w:id="1746"/>
      <w:bookmarkEnd w:id="1747"/>
      <w:bookmarkEnd w:id="1748"/>
      <w:r>
        <w:rPr>
          <w:rtl/>
        </w:rPr>
        <w:t xml:space="preserve">38 </w:t>
      </w:r>
      <w:bookmarkStart w:id="1749" w:name="_ETM_Q2_721630"/>
      <w:bookmarkEnd w:id="1749"/>
      <w:r>
        <w:rPr>
          <w:rFonts w:hint="cs"/>
          <w:rtl/>
        </w:rPr>
        <w:t>מיליון שקל</w:t>
      </w:r>
      <w:r w:rsidR="000230D0">
        <w:rPr>
          <w:rFonts w:hint="cs"/>
          <w:rtl/>
        </w:rPr>
        <w:t>, זה</w:t>
      </w:r>
      <w:r w:rsidR="00BD3429">
        <w:rPr>
          <w:rFonts w:hint="eastAsia"/>
          <w:rtl/>
        </w:rPr>
        <w:t xml:space="preserve"> </w:t>
      </w:r>
      <w:r>
        <w:rPr>
          <w:rFonts w:hint="cs"/>
          <w:rtl/>
        </w:rPr>
        <w:t>לא אמור לס</w:t>
      </w:r>
      <w:r w:rsidR="002929A7">
        <w:rPr>
          <w:rFonts w:hint="cs"/>
          <w:rtl/>
        </w:rPr>
        <w:t>ג</w:t>
      </w:r>
      <w:r>
        <w:rPr>
          <w:rFonts w:hint="cs"/>
          <w:rtl/>
        </w:rPr>
        <w:t>ור ספרייה</w:t>
      </w:r>
      <w:bookmarkStart w:id="1750" w:name="_ETM_Q2_718201"/>
      <w:bookmarkEnd w:id="1750"/>
      <w:r w:rsidR="00BD3429">
        <w:rPr>
          <w:rFonts w:hint="cs"/>
          <w:rtl/>
        </w:rPr>
        <w:t>,</w:t>
      </w:r>
      <w:r>
        <w:rPr>
          <w:rFonts w:hint="cs"/>
          <w:rtl/>
        </w:rPr>
        <w:t xml:space="preserve"> סליחה.</w:t>
      </w:r>
      <w:bookmarkStart w:id="1751" w:name="_ETM_Q2_719950"/>
      <w:bookmarkEnd w:id="1751"/>
    </w:p>
    <w:p w:rsidR="0032313B" w:rsidRDefault="0032313B" w:rsidP="002929A7">
      <w:pPr>
        <w:rPr>
          <w:rtl/>
        </w:rPr>
      </w:pPr>
    </w:p>
    <w:p w:rsidR="0032313B" w:rsidRDefault="0032313B" w:rsidP="002929A7">
      <w:pPr>
        <w:pStyle w:val="af5"/>
        <w:keepNext/>
        <w:rPr>
          <w:rtl/>
        </w:rPr>
      </w:pPr>
      <w:bookmarkStart w:id="1752" w:name="ET_interruption_5079_51"/>
      <w:r w:rsidRPr="005A7537">
        <w:rPr>
          <w:rStyle w:val="TagStyle"/>
          <w:rtl/>
        </w:rPr>
        <w:t xml:space="preserve"> &lt;&lt; קריאה &gt;&gt; </w:t>
      </w:r>
      <w:r>
        <w:rPr>
          <w:rtl/>
        </w:rPr>
        <w:t>תמר זנדברג (מרצ):</w:t>
      </w:r>
      <w:r w:rsidRPr="005A7537">
        <w:rPr>
          <w:rStyle w:val="TagStyle"/>
          <w:rtl/>
        </w:rPr>
        <w:t xml:space="preserve"> &lt;&lt; קריאה &gt;&gt;</w:t>
      </w:r>
      <w:r>
        <w:rPr>
          <w:rtl/>
        </w:rPr>
        <w:t xml:space="preserve"> </w:t>
      </w:r>
      <w:bookmarkEnd w:id="1752"/>
    </w:p>
    <w:p w:rsidR="0032313B" w:rsidRDefault="0032313B" w:rsidP="00F44B55">
      <w:pPr>
        <w:rPr>
          <w:rtl/>
          <w:lang w:eastAsia="he-IL"/>
        </w:rPr>
      </w:pPr>
    </w:p>
    <w:p w:rsidR="0032313B" w:rsidRDefault="0032313B" w:rsidP="002929A7">
      <w:pPr>
        <w:rPr>
          <w:rtl/>
          <w:lang w:eastAsia="he-IL"/>
        </w:rPr>
      </w:pPr>
      <w:r>
        <w:rPr>
          <w:rFonts w:hint="cs"/>
          <w:rtl/>
          <w:lang w:eastAsia="he-IL"/>
        </w:rPr>
        <w:t>רגע, רגע</w:t>
      </w:r>
      <w:bookmarkStart w:id="1753" w:name="_ETM_Q2_721062"/>
      <w:bookmarkEnd w:id="1753"/>
      <w:r>
        <w:rPr>
          <w:rFonts w:hint="cs"/>
          <w:rtl/>
          <w:lang w:eastAsia="he-IL"/>
        </w:rPr>
        <w:t>.</w:t>
      </w:r>
      <w:bookmarkStart w:id="1754" w:name="_ETM_Q2_721476"/>
      <w:bookmarkEnd w:id="1754"/>
    </w:p>
    <w:p w:rsidR="0032313B" w:rsidRDefault="0032313B" w:rsidP="002929A7">
      <w:pPr>
        <w:rPr>
          <w:rtl/>
          <w:lang w:eastAsia="he-IL"/>
        </w:rPr>
      </w:pPr>
      <w:bookmarkStart w:id="1755" w:name="_ETM_Q2_721544"/>
      <w:bookmarkEnd w:id="1755"/>
    </w:p>
    <w:p w:rsidR="0032313B" w:rsidRDefault="0032313B" w:rsidP="002929A7">
      <w:pPr>
        <w:pStyle w:val="-"/>
        <w:keepNext/>
        <w:rPr>
          <w:rtl/>
        </w:rPr>
      </w:pPr>
      <w:bookmarkStart w:id="1756" w:name="ET_speakercontinue_4793_52"/>
      <w:r w:rsidRPr="005A7537">
        <w:rPr>
          <w:rStyle w:val="TagStyle"/>
          <w:rtl/>
        </w:rPr>
        <w:t xml:space="preserve"> &lt;&lt; דובר_המשך &gt;&gt; </w:t>
      </w:r>
      <w:r>
        <w:rPr>
          <w:rtl/>
        </w:rPr>
        <w:t>סגן שר החינוך מאיר פרוש:</w:t>
      </w:r>
      <w:r w:rsidRPr="005A7537">
        <w:rPr>
          <w:rStyle w:val="TagStyle"/>
          <w:rtl/>
        </w:rPr>
        <w:t xml:space="preserve"> &lt;&lt; דובר_המשך &gt;&gt;</w:t>
      </w:r>
      <w:r>
        <w:rPr>
          <w:rtl/>
        </w:rPr>
        <w:t xml:space="preserve"> </w:t>
      </w:r>
      <w:bookmarkEnd w:id="1756"/>
    </w:p>
    <w:p w:rsidR="0032313B" w:rsidRDefault="0032313B" w:rsidP="00F44B55">
      <w:pPr>
        <w:rPr>
          <w:rtl/>
          <w:lang w:eastAsia="he-IL"/>
        </w:rPr>
      </w:pPr>
    </w:p>
    <w:p w:rsidR="0032313B" w:rsidRDefault="0032313B" w:rsidP="002929A7">
      <w:pPr>
        <w:rPr>
          <w:rtl/>
          <w:lang w:eastAsia="he-IL"/>
        </w:rPr>
      </w:pPr>
      <w:bookmarkStart w:id="1757" w:name="_ETM_Q2_723738"/>
      <w:bookmarkEnd w:id="1757"/>
      <w:r>
        <w:rPr>
          <w:rFonts w:hint="cs"/>
          <w:rtl/>
          <w:lang w:eastAsia="he-IL"/>
        </w:rPr>
        <w:t>אני מצטער מאוד</w:t>
      </w:r>
      <w:bookmarkStart w:id="1758" w:name="_ETM_Q2_722952"/>
      <w:bookmarkEnd w:id="1758"/>
      <w:r w:rsidR="002929A7">
        <w:rPr>
          <w:rFonts w:hint="cs"/>
          <w:rtl/>
          <w:lang w:eastAsia="he-IL"/>
        </w:rPr>
        <w:t>.</w:t>
      </w:r>
      <w:bookmarkStart w:id="1759" w:name="_ETM_Q2_724540"/>
      <w:bookmarkEnd w:id="1759"/>
    </w:p>
    <w:p w:rsidR="0032313B" w:rsidRDefault="0032313B" w:rsidP="002929A7">
      <w:pPr>
        <w:rPr>
          <w:rtl/>
          <w:lang w:eastAsia="he-IL"/>
        </w:rPr>
      </w:pPr>
      <w:bookmarkStart w:id="1760" w:name="_ETM_Q2_724596"/>
      <w:bookmarkEnd w:id="1760"/>
    </w:p>
    <w:p w:rsidR="0032313B" w:rsidRDefault="0032313B" w:rsidP="002929A7">
      <w:pPr>
        <w:pStyle w:val="af5"/>
        <w:keepNext/>
        <w:rPr>
          <w:rtl/>
        </w:rPr>
      </w:pPr>
      <w:bookmarkStart w:id="1761" w:name="ET_interruption_5798_53"/>
      <w:r w:rsidRPr="005A7537">
        <w:rPr>
          <w:rStyle w:val="TagStyle"/>
          <w:rtl/>
        </w:rPr>
        <w:lastRenderedPageBreak/>
        <w:t xml:space="preserve"> &lt;&lt; קריאה &gt;&gt; </w:t>
      </w:r>
      <w:r>
        <w:rPr>
          <w:rtl/>
        </w:rPr>
        <w:t>אורלי פרומן (יש עתיד-תל"ם):</w:t>
      </w:r>
      <w:r w:rsidRPr="005A7537">
        <w:rPr>
          <w:rStyle w:val="TagStyle"/>
          <w:rtl/>
        </w:rPr>
        <w:t xml:space="preserve"> &lt;&lt; קריאה &gt;&gt;</w:t>
      </w:r>
      <w:r>
        <w:rPr>
          <w:rtl/>
        </w:rPr>
        <w:t xml:space="preserve"> </w:t>
      </w:r>
      <w:bookmarkEnd w:id="1761"/>
    </w:p>
    <w:p w:rsidR="0032313B" w:rsidRDefault="0032313B" w:rsidP="00F44B55">
      <w:pPr>
        <w:rPr>
          <w:rtl/>
          <w:lang w:eastAsia="he-IL"/>
        </w:rPr>
      </w:pPr>
    </w:p>
    <w:p w:rsidR="0032313B" w:rsidRDefault="0032313B" w:rsidP="002929A7">
      <w:pPr>
        <w:rPr>
          <w:rtl/>
          <w:lang w:eastAsia="he-IL"/>
        </w:rPr>
      </w:pPr>
      <w:bookmarkStart w:id="1762" w:name="_ETM_Q2_727996"/>
      <w:bookmarkStart w:id="1763" w:name="_ETM_Q2_723261"/>
      <w:bookmarkEnd w:id="1762"/>
      <w:bookmarkEnd w:id="1763"/>
      <w:r>
        <w:rPr>
          <w:rFonts w:hint="cs"/>
          <w:rtl/>
          <w:lang w:eastAsia="he-IL"/>
        </w:rPr>
        <w:t>קודם כ</w:t>
      </w:r>
      <w:r w:rsidR="002929A7">
        <w:rPr>
          <w:rFonts w:hint="cs"/>
          <w:rtl/>
          <w:lang w:eastAsia="he-IL"/>
        </w:rPr>
        <w:t>ו</w:t>
      </w:r>
      <w:r>
        <w:rPr>
          <w:rFonts w:hint="cs"/>
          <w:rtl/>
          <w:lang w:eastAsia="he-IL"/>
        </w:rPr>
        <w:t>ל</w:t>
      </w:r>
      <w:bookmarkStart w:id="1764" w:name="_ETM_Q2_721671"/>
      <w:bookmarkEnd w:id="1764"/>
      <w:r>
        <w:rPr>
          <w:rFonts w:hint="cs"/>
          <w:rtl/>
          <w:lang w:eastAsia="he-IL"/>
        </w:rPr>
        <w:t>,</w:t>
      </w:r>
      <w:bookmarkStart w:id="1765" w:name="_ETM_Q2_723857"/>
      <w:bookmarkEnd w:id="1765"/>
      <w:r>
        <w:rPr>
          <w:rFonts w:hint="cs"/>
          <w:rtl/>
          <w:lang w:eastAsia="he-IL"/>
        </w:rPr>
        <w:t xml:space="preserve"> הספרייה הזאת היא לא עוד ספרייה.</w:t>
      </w:r>
      <w:bookmarkStart w:id="1766" w:name="_ETM_Q2_725162"/>
      <w:bookmarkStart w:id="1767" w:name="_ETM_Q2_725521"/>
      <w:bookmarkEnd w:id="1766"/>
      <w:bookmarkEnd w:id="1767"/>
    </w:p>
    <w:p w:rsidR="0032313B" w:rsidRDefault="0032313B" w:rsidP="002929A7">
      <w:pPr>
        <w:rPr>
          <w:rtl/>
          <w:lang w:eastAsia="he-IL"/>
        </w:rPr>
      </w:pPr>
      <w:bookmarkStart w:id="1768" w:name="_ETM_Q2_725580"/>
      <w:bookmarkEnd w:id="1768"/>
    </w:p>
    <w:p w:rsidR="0032313B" w:rsidRDefault="0032313B" w:rsidP="002929A7">
      <w:pPr>
        <w:pStyle w:val="-"/>
        <w:keepNext/>
        <w:rPr>
          <w:rtl/>
        </w:rPr>
      </w:pPr>
      <w:bookmarkStart w:id="1769" w:name="ET_speakercontinue_4793_54"/>
      <w:r w:rsidRPr="005A7537">
        <w:rPr>
          <w:rStyle w:val="TagStyle"/>
          <w:rtl/>
        </w:rPr>
        <w:t xml:space="preserve"> &lt;&lt; דובר_המשך &gt;&gt; </w:t>
      </w:r>
      <w:r>
        <w:rPr>
          <w:rtl/>
        </w:rPr>
        <w:t>סגן שר החינוך מאיר פרוש:</w:t>
      </w:r>
      <w:r w:rsidRPr="005A7537">
        <w:rPr>
          <w:rStyle w:val="TagStyle"/>
          <w:rtl/>
        </w:rPr>
        <w:t xml:space="preserve"> &lt;&lt; דובר_המשך &gt;&gt;</w:t>
      </w:r>
      <w:r>
        <w:rPr>
          <w:rtl/>
        </w:rPr>
        <w:t xml:space="preserve"> </w:t>
      </w:r>
      <w:bookmarkEnd w:id="1769"/>
    </w:p>
    <w:p w:rsidR="0032313B" w:rsidRDefault="0032313B" w:rsidP="00F44B55">
      <w:pPr>
        <w:rPr>
          <w:rtl/>
          <w:lang w:eastAsia="he-IL"/>
        </w:rPr>
      </w:pPr>
    </w:p>
    <w:p w:rsidR="0032313B" w:rsidRDefault="0032313B" w:rsidP="000230D0">
      <w:pPr>
        <w:rPr>
          <w:rtl/>
        </w:rPr>
      </w:pPr>
      <w:bookmarkStart w:id="1770" w:name="_ETM_Q2_726489"/>
      <w:bookmarkEnd w:id="1770"/>
      <w:r>
        <w:rPr>
          <w:rFonts w:hint="cs"/>
          <w:rtl/>
          <w:lang w:eastAsia="he-IL"/>
        </w:rPr>
        <w:t>אם יתברר ש-38 מיליון</w:t>
      </w:r>
      <w:bookmarkStart w:id="1771" w:name="_ETM_Q2_731521"/>
      <w:bookmarkEnd w:id="1771"/>
      <w:r>
        <w:rPr>
          <w:rFonts w:hint="cs"/>
          <w:rtl/>
          <w:lang w:eastAsia="he-IL"/>
        </w:rPr>
        <w:t xml:space="preserve"> שקל זה רק כדי </w:t>
      </w:r>
      <w:bookmarkStart w:id="1772" w:name="_ETM_Q2_729731"/>
      <w:bookmarkStart w:id="1773" w:name="_ETM_Q2_720015"/>
      <w:bookmarkStart w:id="1774" w:name="_ETM_Q2_720093"/>
      <w:bookmarkStart w:id="1775" w:name="_ETM_Q2_720143"/>
      <w:bookmarkStart w:id="1776" w:name="_ETM_Q2_721840"/>
      <w:bookmarkStart w:id="1777" w:name="_ETM_Q2_722410"/>
      <w:bookmarkStart w:id="1778" w:name="_ETM_Q2_722950"/>
      <w:bookmarkStart w:id="1779" w:name="_ETM_Q2_723429"/>
      <w:bookmarkStart w:id="1780" w:name="_ETM_Q2_725409"/>
      <w:bookmarkStart w:id="1781" w:name="_ETM_Q2_725530"/>
      <w:bookmarkStart w:id="1782" w:name="_ETM_Q2_725920"/>
      <w:bookmarkStart w:id="1783" w:name="_ETM_Q2_726670"/>
      <w:bookmarkStart w:id="1784" w:name="_ETM_Q2_727030"/>
      <w:bookmarkStart w:id="1785" w:name="_ETM_Q2_727989"/>
      <w:bookmarkStart w:id="1786" w:name="_ETM_Q2_728200"/>
      <w:bookmarkStart w:id="1787" w:name="_ETM_Q2_728620"/>
      <w:bookmarkStart w:id="1788" w:name="_ETM_Q2_728799"/>
      <w:bookmarkStart w:id="1789" w:name="_ETM_Q2_729849"/>
      <w:bookmarkStart w:id="1790" w:name="_ETM_Q2_730330"/>
      <w:bookmarkStart w:id="1791" w:name="_ETM_Q2_730480"/>
      <w:bookmarkStart w:id="1792" w:name="_ETM_Q2_730720"/>
      <w:bookmarkStart w:id="1793" w:name="_ETM_Q2_728581"/>
      <w:bookmarkStart w:id="1794" w:name="_ETM_Q2_731140"/>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r>
        <w:rPr>
          <w:rtl/>
        </w:rPr>
        <w:t xml:space="preserve">להכניס </w:t>
      </w:r>
      <w:bookmarkStart w:id="1795" w:name="_ETM_Q2_731500"/>
      <w:bookmarkEnd w:id="1795"/>
      <w:r>
        <w:rPr>
          <w:rtl/>
        </w:rPr>
        <w:t xml:space="preserve">את </w:t>
      </w:r>
      <w:bookmarkStart w:id="1796" w:name="_ETM_Q2_731559"/>
      <w:bookmarkEnd w:id="1796"/>
      <w:r>
        <w:rPr>
          <w:rtl/>
        </w:rPr>
        <w:t xml:space="preserve">המפתח </w:t>
      </w:r>
      <w:bookmarkStart w:id="1797" w:name="_ETM_Q2_732129"/>
      <w:bookmarkEnd w:id="1797"/>
      <w:r>
        <w:rPr>
          <w:rtl/>
        </w:rPr>
        <w:t xml:space="preserve">בדלת </w:t>
      </w:r>
      <w:bookmarkStart w:id="1798" w:name="_ETM_Q2_733209"/>
      <w:bookmarkEnd w:id="1798"/>
      <w:r>
        <w:rPr>
          <w:rtl/>
        </w:rPr>
        <w:t xml:space="preserve">ולסובב </w:t>
      </w:r>
      <w:bookmarkStart w:id="1799" w:name="_ETM_Q2_733870"/>
      <w:bookmarkEnd w:id="1799"/>
      <w:r>
        <w:rPr>
          <w:rtl/>
        </w:rPr>
        <w:t>אות</w:t>
      </w:r>
      <w:r>
        <w:rPr>
          <w:rFonts w:hint="cs"/>
          <w:rtl/>
        </w:rPr>
        <w:t>ו,</w:t>
      </w:r>
      <w:r>
        <w:rPr>
          <w:rtl/>
        </w:rPr>
        <w:t xml:space="preserve"> </w:t>
      </w:r>
      <w:bookmarkStart w:id="1800" w:name="_ETM_Q2_734109"/>
      <w:bookmarkEnd w:id="1800"/>
      <w:r w:rsidR="000230D0">
        <w:rPr>
          <w:rFonts w:hint="cs"/>
          <w:rtl/>
        </w:rPr>
        <w:t>ו</w:t>
      </w:r>
      <w:r>
        <w:rPr>
          <w:rtl/>
        </w:rPr>
        <w:t>אי</w:t>
      </w:r>
      <w:bookmarkStart w:id="1801" w:name="_ETM_Q2_734229"/>
      <w:bookmarkEnd w:id="1801"/>
      <w:r>
        <w:rPr>
          <w:rFonts w:hint="cs"/>
          <w:rtl/>
        </w:rPr>
        <w:t>-</w:t>
      </w:r>
      <w:r>
        <w:rPr>
          <w:rtl/>
        </w:rPr>
        <w:t xml:space="preserve">אפשר </w:t>
      </w:r>
      <w:bookmarkStart w:id="1802" w:name="_ETM_Q2_734589"/>
      <w:bookmarkEnd w:id="1802"/>
      <w:r>
        <w:rPr>
          <w:rtl/>
        </w:rPr>
        <w:t>כ</w:t>
      </w:r>
      <w:r>
        <w:rPr>
          <w:rFonts w:hint="cs"/>
          <w:rtl/>
        </w:rPr>
        <w:t>בר</w:t>
      </w:r>
      <w:bookmarkStart w:id="1803" w:name="_ETM_Q2_730741"/>
      <w:bookmarkEnd w:id="1803"/>
      <w:r>
        <w:rPr>
          <w:rtl/>
        </w:rPr>
        <w:t xml:space="preserve"> </w:t>
      </w:r>
      <w:bookmarkStart w:id="1804" w:name="_ETM_Q2_734769"/>
      <w:bookmarkEnd w:id="1804"/>
      <w:r>
        <w:rPr>
          <w:rtl/>
        </w:rPr>
        <w:t xml:space="preserve">כי </w:t>
      </w:r>
      <w:bookmarkStart w:id="1805" w:name="_ETM_Q2_734919"/>
      <w:bookmarkStart w:id="1806" w:name="_ETM_Q2_735069"/>
      <w:bookmarkStart w:id="1807" w:name="_ETM_Q2_735309"/>
      <w:bookmarkEnd w:id="1805"/>
      <w:bookmarkEnd w:id="1806"/>
      <w:bookmarkEnd w:id="1807"/>
      <w:r>
        <w:rPr>
          <w:rtl/>
        </w:rPr>
        <w:t xml:space="preserve">אין </w:t>
      </w:r>
      <w:bookmarkStart w:id="1808" w:name="_ETM_Q2_735609"/>
      <w:bookmarkEnd w:id="1808"/>
      <w:r>
        <w:rPr>
          <w:rtl/>
        </w:rPr>
        <w:t xml:space="preserve">יותר </w:t>
      </w:r>
      <w:bookmarkStart w:id="1809" w:name="_ETM_Q2_735819"/>
      <w:bookmarkEnd w:id="1809"/>
      <w:r>
        <w:rPr>
          <w:rtl/>
        </w:rPr>
        <w:t>מ-</w:t>
      </w:r>
      <w:r>
        <w:rPr>
          <w:rFonts w:hint="cs"/>
          <w:rtl/>
        </w:rPr>
        <w:t xml:space="preserve">38 מיליון </w:t>
      </w:r>
      <w:bookmarkStart w:id="1810" w:name="_ETM_Q2_732181"/>
      <w:bookmarkEnd w:id="1810"/>
      <w:r>
        <w:rPr>
          <w:rFonts w:hint="cs"/>
          <w:rtl/>
        </w:rPr>
        <w:t xml:space="preserve">שקל, אז </w:t>
      </w:r>
      <w:bookmarkStart w:id="1811" w:name="_ETM_Q2_736179"/>
      <w:bookmarkStart w:id="1812" w:name="_ETM_Q2_736659"/>
      <w:bookmarkStart w:id="1813" w:name="_ETM_Q2_736990"/>
      <w:bookmarkStart w:id="1814" w:name="_ETM_Q2_737139"/>
      <w:bookmarkStart w:id="1815" w:name="_ETM_Q2_737229"/>
      <w:bookmarkEnd w:id="1811"/>
      <w:bookmarkEnd w:id="1812"/>
      <w:bookmarkEnd w:id="1813"/>
      <w:bookmarkEnd w:id="1814"/>
      <w:bookmarkEnd w:id="1815"/>
      <w:r>
        <w:rPr>
          <w:rFonts w:hint="cs"/>
          <w:rtl/>
        </w:rPr>
        <w:t>אני א</w:t>
      </w:r>
      <w:r>
        <w:rPr>
          <w:rtl/>
        </w:rPr>
        <w:t xml:space="preserve">בוא </w:t>
      </w:r>
      <w:bookmarkStart w:id="1816" w:name="_ETM_Q2_737470"/>
      <w:bookmarkEnd w:id="1816"/>
      <w:r>
        <w:rPr>
          <w:rtl/>
        </w:rPr>
        <w:t xml:space="preserve">לפה </w:t>
      </w:r>
      <w:bookmarkStart w:id="1817" w:name="_ETM_Q2_737830"/>
      <w:bookmarkEnd w:id="1817"/>
      <w:r>
        <w:rPr>
          <w:rtl/>
        </w:rPr>
        <w:t>ו</w:t>
      </w:r>
      <w:r>
        <w:rPr>
          <w:rFonts w:hint="cs"/>
          <w:rtl/>
        </w:rPr>
        <w:t>אני א</w:t>
      </w:r>
      <w:bookmarkStart w:id="1818" w:name="_ETM_Q2_734371"/>
      <w:bookmarkEnd w:id="1818"/>
      <w:r>
        <w:rPr>
          <w:rtl/>
        </w:rPr>
        <w:t xml:space="preserve">תנצל </w:t>
      </w:r>
      <w:bookmarkStart w:id="1819" w:name="_ETM_Q2_738520"/>
      <w:bookmarkEnd w:id="1819"/>
      <w:r>
        <w:rPr>
          <w:rtl/>
        </w:rPr>
        <w:t>על</w:t>
      </w:r>
      <w:r>
        <w:rPr>
          <w:rFonts w:hint="cs"/>
          <w:rtl/>
        </w:rPr>
        <w:t xml:space="preserve"> </w:t>
      </w:r>
      <w:r>
        <w:rPr>
          <w:rtl/>
        </w:rPr>
        <w:t>כך</w:t>
      </w:r>
      <w:r>
        <w:rPr>
          <w:rFonts w:hint="cs"/>
          <w:rtl/>
        </w:rPr>
        <w:t>.</w:t>
      </w:r>
      <w:bookmarkStart w:id="1820" w:name="_ETM_Q2_743980"/>
      <w:bookmarkStart w:id="1821" w:name="_ETM_Q2_739769"/>
      <w:bookmarkEnd w:id="1820"/>
      <w:bookmarkEnd w:id="1821"/>
    </w:p>
    <w:p w:rsidR="0032313B" w:rsidRDefault="0032313B" w:rsidP="002929A7">
      <w:pPr>
        <w:rPr>
          <w:rtl/>
        </w:rPr>
      </w:pPr>
      <w:bookmarkStart w:id="1822" w:name="_ETM_Q2_741683"/>
      <w:bookmarkStart w:id="1823" w:name="_ETM_Q2_742511"/>
      <w:bookmarkStart w:id="1824" w:name="_ETM_Q2_744110"/>
      <w:bookmarkStart w:id="1825" w:name="_ETM_Q2_739141"/>
      <w:bookmarkEnd w:id="1822"/>
      <w:bookmarkEnd w:id="1823"/>
      <w:bookmarkEnd w:id="1824"/>
      <w:bookmarkEnd w:id="1825"/>
    </w:p>
    <w:p w:rsidR="0032313B" w:rsidRDefault="0032313B" w:rsidP="002929A7">
      <w:pPr>
        <w:pStyle w:val="af5"/>
        <w:keepNext/>
        <w:rPr>
          <w:rtl/>
        </w:rPr>
      </w:pPr>
      <w:bookmarkStart w:id="1826" w:name="ET_interruption_5798_55"/>
      <w:r w:rsidRPr="00227DC9">
        <w:rPr>
          <w:rStyle w:val="TagStyle"/>
          <w:rtl/>
        </w:rPr>
        <w:t xml:space="preserve"> &lt;&lt; קריאה &gt;&gt; </w:t>
      </w:r>
      <w:r>
        <w:rPr>
          <w:rtl/>
        </w:rPr>
        <w:t>אורלי פרומן (יש עתיד-תל"ם):</w:t>
      </w:r>
      <w:r w:rsidRPr="00227DC9">
        <w:rPr>
          <w:rStyle w:val="TagStyle"/>
          <w:rtl/>
        </w:rPr>
        <w:t xml:space="preserve"> &lt;&lt; קריאה &gt;&gt;</w:t>
      </w:r>
      <w:r>
        <w:rPr>
          <w:rtl/>
        </w:rPr>
        <w:t xml:space="preserve"> </w:t>
      </w:r>
      <w:bookmarkEnd w:id="1826"/>
    </w:p>
    <w:p w:rsidR="0032313B" w:rsidRDefault="0032313B" w:rsidP="00F44B55">
      <w:pPr>
        <w:rPr>
          <w:rtl/>
          <w:lang w:eastAsia="he-IL"/>
        </w:rPr>
      </w:pPr>
    </w:p>
    <w:p w:rsidR="0032313B" w:rsidRDefault="00E57259" w:rsidP="002929A7">
      <w:pPr>
        <w:rPr>
          <w:rtl/>
          <w:lang w:eastAsia="he-IL"/>
        </w:rPr>
      </w:pPr>
      <w:r>
        <w:rPr>
          <w:rFonts w:hint="cs"/>
          <w:rtl/>
          <w:lang w:eastAsia="he-IL"/>
        </w:rPr>
        <w:t>– – –</w:t>
      </w:r>
    </w:p>
    <w:p w:rsidR="0032313B" w:rsidRDefault="0032313B" w:rsidP="002929A7">
      <w:pPr>
        <w:rPr>
          <w:rtl/>
          <w:lang w:eastAsia="he-IL"/>
        </w:rPr>
      </w:pPr>
    </w:p>
    <w:p w:rsidR="0032313B" w:rsidRDefault="0032313B" w:rsidP="002929A7">
      <w:pPr>
        <w:pStyle w:val="af5"/>
        <w:keepNext/>
        <w:rPr>
          <w:rtl/>
        </w:rPr>
      </w:pPr>
      <w:bookmarkStart w:id="1827" w:name="ET_interruption_5079_56"/>
      <w:r w:rsidRPr="00227DC9">
        <w:rPr>
          <w:rStyle w:val="TagStyle"/>
          <w:rtl/>
        </w:rPr>
        <w:t xml:space="preserve"> &lt;&lt; קריאה &gt;&gt; </w:t>
      </w:r>
      <w:r>
        <w:rPr>
          <w:rtl/>
        </w:rPr>
        <w:t>תמר זנדברג (מרצ):</w:t>
      </w:r>
      <w:r w:rsidRPr="00227DC9">
        <w:rPr>
          <w:rStyle w:val="TagStyle"/>
          <w:rtl/>
        </w:rPr>
        <w:t xml:space="preserve"> &lt;&lt; קריאה &gt;&gt;</w:t>
      </w:r>
      <w:r>
        <w:rPr>
          <w:rtl/>
        </w:rPr>
        <w:t xml:space="preserve"> </w:t>
      </w:r>
      <w:bookmarkEnd w:id="1827"/>
    </w:p>
    <w:p w:rsidR="0032313B" w:rsidRDefault="0032313B" w:rsidP="00F44B55">
      <w:pPr>
        <w:rPr>
          <w:rtl/>
          <w:lang w:eastAsia="he-IL"/>
        </w:rPr>
      </w:pPr>
    </w:p>
    <w:p w:rsidR="0032313B" w:rsidRDefault="0032313B" w:rsidP="002929A7">
      <w:pPr>
        <w:rPr>
          <w:rtl/>
          <w:lang w:eastAsia="he-IL"/>
        </w:rPr>
      </w:pPr>
      <w:bookmarkStart w:id="1828" w:name="_ETM_Q2_734272"/>
      <w:bookmarkEnd w:id="1828"/>
      <w:r>
        <w:rPr>
          <w:rFonts w:hint="cs"/>
          <w:rtl/>
          <w:lang w:eastAsia="he-IL"/>
        </w:rPr>
        <w:t xml:space="preserve">רגע, רגע. מה זאת אומרת </w:t>
      </w:r>
      <w:r w:rsidR="002929A7">
        <w:rPr>
          <w:rFonts w:hint="cs"/>
          <w:rtl/>
          <w:lang w:eastAsia="he-IL"/>
        </w:rPr>
        <w:t>"</w:t>
      </w:r>
      <w:r>
        <w:rPr>
          <w:rFonts w:hint="cs"/>
          <w:rtl/>
          <w:lang w:eastAsia="he-IL"/>
        </w:rPr>
        <w:t>אם יתברר</w:t>
      </w:r>
      <w:bookmarkStart w:id="1829" w:name="_ETM_Q2_737102"/>
      <w:bookmarkEnd w:id="1829"/>
      <w:r w:rsidR="002929A7">
        <w:rPr>
          <w:rFonts w:hint="cs"/>
          <w:rtl/>
          <w:lang w:eastAsia="he-IL"/>
        </w:rPr>
        <w:t>"</w:t>
      </w:r>
      <w:r>
        <w:rPr>
          <w:rFonts w:hint="cs"/>
          <w:rtl/>
          <w:lang w:eastAsia="he-IL"/>
        </w:rPr>
        <w:t xml:space="preserve">? אבל זה תחת אחריות המשרד, אז </w:t>
      </w:r>
      <w:bookmarkStart w:id="1830" w:name="_ETM_Q2_740591"/>
      <w:bookmarkEnd w:id="1830"/>
      <w:r>
        <w:rPr>
          <w:rFonts w:hint="cs"/>
          <w:rtl/>
          <w:lang w:eastAsia="he-IL"/>
        </w:rPr>
        <w:t>אדוני לא</w:t>
      </w:r>
      <w:bookmarkStart w:id="1831" w:name="_ETM_Q2_742187"/>
      <w:bookmarkEnd w:id="1831"/>
      <w:r>
        <w:rPr>
          <w:rFonts w:hint="cs"/>
          <w:rtl/>
          <w:lang w:eastAsia="he-IL"/>
        </w:rPr>
        <w:t xml:space="preserve"> יודע למה היא סגורה ומה התנאי</w:t>
      </w:r>
      <w:bookmarkStart w:id="1832" w:name="_ETM_Q2_743042"/>
      <w:bookmarkEnd w:id="1832"/>
      <w:r>
        <w:rPr>
          <w:rFonts w:hint="cs"/>
          <w:rtl/>
          <w:lang w:eastAsia="he-IL"/>
        </w:rPr>
        <w:t>ם התקציביים</w:t>
      </w:r>
      <w:bookmarkStart w:id="1833" w:name="_ETM_Q2_743662"/>
      <w:bookmarkStart w:id="1834" w:name="_ETM_Q2_743061"/>
      <w:bookmarkStart w:id="1835" w:name="_ETM_Q2_746862"/>
      <w:bookmarkEnd w:id="1833"/>
      <w:bookmarkEnd w:id="1834"/>
      <w:bookmarkEnd w:id="1835"/>
      <w:r>
        <w:rPr>
          <w:rFonts w:hint="cs"/>
          <w:rtl/>
          <w:lang w:eastAsia="he-IL"/>
        </w:rPr>
        <w:t xml:space="preserve">? </w:t>
      </w:r>
    </w:p>
    <w:p w:rsidR="0032313B" w:rsidRDefault="0032313B" w:rsidP="002929A7">
      <w:pPr>
        <w:rPr>
          <w:rtl/>
          <w:lang w:eastAsia="he-IL"/>
        </w:rPr>
      </w:pPr>
      <w:bookmarkStart w:id="1836" w:name="_ETM_Q2_744032"/>
      <w:bookmarkEnd w:id="1836"/>
    </w:p>
    <w:p w:rsidR="0032313B" w:rsidRDefault="0032313B" w:rsidP="002929A7">
      <w:pPr>
        <w:pStyle w:val="-"/>
        <w:keepNext/>
        <w:rPr>
          <w:rtl/>
        </w:rPr>
      </w:pPr>
      <w:bookmarkStart w:id="1837" w:name="ET_speakercontinue_4793_57"/>
      <w:r w:rsidRPr="00D46A10">
        <w:rPr>
          <w:rStyle w:val="TagStyle"/>
          <w:rtl/>
        </w:rPr>
        <w:t xml:space="preserve"> &lt;&lt; דובר_המשך &gt;&gt; </w:t>
      </w:r>
      <w:r>
        <w:rPr>
          <w:rtl/>
        </w:rPr>
        <w:t>סגן שר החינוך מאיר פרוש:</w:t>
      </w:r>
      <w:r w:rsidRPr="00D46A10">
        <w:rPr>
          <w:rStyle w:val="TagStyle"/>
          <w:rtl/>
        </w:rPr>
        <w:t xml:space="preserve"> &lt;&lt; דובר_המשך &gt;&gt;</w:t>
      </w:r>
      <w:r>
        <w:rPr>
          <w:rtl/>
        </w:rPr>
        <w:t xml:space="preserve"> </w:t>
      </w:r>
      <w:bookmarkEnd w:id="1837"/>
    </w:p>
    <w:p w:rsidR="0032313B" w:rsidRDefault="0032313B" w:rsidP="00F44B55">
      <w:pPr>
        <w:rPr>
          <w:rtl/>
          <w:lang w:eastAsia="he-IL"/>
        </w:rPr>
      </w:pPr>
    </w:p>
    <w:p w:rsidR="0032313B" w:rsidRDefault="0032313B" w:rsidP="000230D0">
      <w:pPr>
        <w:rPr>
          <w:rtl/>
        </w:rPr>
      </w:pPr>
      <w:bookmarkStart w:id="1838" w:name="_ETM_Q2_745317"/>
      <w:bookmarkEnd w:id="1838"/>
      <w:r>
        <w:rPr>
          <w:rFonts w:hint="cs"/>
          <w:rtl/>
          <w:lang w:eastAsia="he-IL"/>
        </w:rPr>
        <w:t>קודם כול, אם אנחנו מדברים על האחריות, אני מבק</w:t>
      </w:r>
      <w:bookmarkStart w:id="1839" w:name="_ETM_Q2_743752"/>
      <w:bookmarkEnd w:id="1839"/>
      <w:r>
        <w:rPr>
          <w:rFonts w:hint="cs"/>
          <w:rtl/>
          <w:lang w:eastAsia="he-IL"/>
        </w:rPr>
        <w:t>ש</w:t>
      </w:r>
      <w:bookmarkStart w:id="1840" w:name="_ETM_Q2_744091"/>
      <w:bookmarkEnd w:id="1840"/>
      <w:r>
        <w:rPr>
          <w:rFonts w:hint="cs"/>
          <w:rtl/>
          <w:lang w:eastAsia="he-IL"/>
        </w:rPr>
        <w:t xml:space="preserve"> לעבור אל האחריות. כולם יודעים – ולי אין </w:t>
      </w:r>
      <w:bookmarkStart w:id="1841" w:name="_ETM_Q2_750892"/>
      <w:bookmarkStart w:id="1842" w:name="_ETM_Q2_744100"/>
      <w:bookmarkStart w:id="1843" w:name="_ETM_Q2_744370"/>
      <w:bookmarkStart w:id="1844" w:name="_ETM_Q2_744669"/>
      <w:bookmarkStart w:id="1845" w:name="_ETM_Q2_744760"/>
      <w:bookmarkStart w:id="1846" w:name="_ETM_Q2_747370"/>
      <w:bookmarkStart w:id="1847" w:name="_ETM_Q2_747580"/>
      <w:bookmarkStart w:id="1848" w:name="_ETM_Q2_747820"/>
      <w:bookmarkStart w:id="1849" w:name="_ETM_Q2_747940"/>
      <w:bookmarkStart w:id="1850" w:name="_ETM_Q2_748300"/>
      <w:bookmarkStart w:id="1851" w:name="_ETM_Q2_748389"/>
      <w:bookmarkStart w:id="1852" w:name="_ETM_Q2_748690"/>
      <w:bookmarkStart w:id="1853" w:name="_ETM_Q2_748960"/>
      <w:bookmarkStart w:id="1854" w:name="_ETM_Q2_750470"/>
      <w:bookmarkStart w:id="1855" w:name="_ETM_Q2_751010"/>
      <w:bookmarkStart w:id="1856" w:name="_ETM_Q2_752599"/>
      <w:bookmarkStart w:id="1857" w:name="_ETM_Q2_752870"/>
      <w:bookmarkStart w:id="1858" w:name="_ETM_Q2_753020"/>
      <w:bookmarkStart w:id="1859" w:name="_ETM_Q2_753889"/>
      <w:bookmarkStart w:id="1860" w:name="_ETM_Q2_754400"/>
      <w:bookmarkStart w:id="1861" w:name="_ETM_Q2_754759"/>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r>
        <w:rPr>
          <w:rFonts w:hint="cs"/>
          <w:rtl/>
          <w:lang w:eastAsia="he-IL"/>
        </w:rPr>
        <w:t>עמדה משלי</w:t>
      </w:r>
      <w:bookmarkStart w:id="1862" w:name="_ETM_Q2_749982"/>
      <w:bookmarkEnd w:id="1862"/>
      <w:r>
        <w:rPr>
          <w:rFonts w:hint="cs"/>
          <w:rtl/>
          <w:lang w:eastAsia="he-IL"/>
        </w:rPr>
        <w:t>. כולם יו</w:t>
      </w:r>
      <w:r>
        <w:rPr>
          <w:rtl/>
        </w:rPr>
        <w:t xml:space="preserve">דעים </w:t>
      </w:r>
      <w:bookmarkStart w:id="1863" w:name="_ETM_Q2_755270"/>
      <w:bookmarkEnd w:id="1863"/>
      <w:r>
        <w:rPr>
          <w:rtl/>
        </w:rPr>
        <w:t xml:space="preserve">מדוע </w:t>
      </w:r>
      <w:bookmarkStart w:id="1864" w:name="_ETM_Q2_755720"/>
      <w:bookmarkEnd w:id="1864"/>
      <w:r>
        <w:rPr>
          <w:rtl/>
        </w:rPr>
        <w:t xml:space="preserve">אנחנו </w:t>
      </w:r>
      <w:bookmarkStart w:id="1865" w:name="_ETM_Q2_755960"/>
      <w:bookmarkEnd w:id="1865"/>
      <w:r>
        <w:rPr>
          <w:rtl/>
        </w:rPr>
        <w:t xml:space="preserve">ככה </w:t>
      </w:r>
      <w:bookmarkStart w:id="1866" w:name="_ETM_Q2_756199"/>
      <w:bookmarkEnd w:id="1866"/>
      <w:r>
        <w:rPr>
          <w:rtl/>
        </w:rPr>
        <w:t>נמצאים</w:t>
      </w:r>
      <w:r>
        <w:rPr>
          <w:rFonts w:hint="cs"/>
          <w:rtl/>
        </w:rPr>
        <w:t>,</w:t>
      </w:r>
      <w:bookmarkStart w:id="1867" w:name="_ETM_Q2_755112"/>
      <w:bookmarkEnd w:id="1867"/>
      <w:r>
        <w:rPr>
          <w:rtl/>
        </w:rPr>
        <w:t xml:space="preserve"> </w:t>
      </w:r>
      <w:bookmarkStart w:id="1868" w:name="_ETM_Q2_756800"/>
      <w:bookmarkEnd w:id="1868"/>
      <w:r>
        <w:rPr>
          <w:rtl/>
        </w:rPr>
        <w:t xml:space="preserve">כולם </w:t>
      </w:r>
      <w:bookmarkStart w:id="1869" w:name="_ETM_Q2_757099"/>
      <w:bookmarkEnd w:id="1869"/>
      <w:r>
        <w:rPr>
          <w:rtl/>
        </w:rPr>
        <w:t xml:space="preserve">יודעים </w:t>
      </w:r>
      <w:bookmarkStart w:id="1870" w:name="_ETM_Q2_757370"/>
      <w:bookmarkEnd w:id="1870"/>
      <w:r>
        <w:rPr>
          <w:rtl/>
        </w:rPr>
        <w:t xml:space="preserve">מדוע </w:t>
      </w:r>
      <w:bookmarkStart w:id="1871" w:name="_ETM_Q2_757789"/>
      <w:bookmarkStart w:id="1872" w:name="_ETM_Q2_758000"/>
      <w:bookmarkStart w:id="1873" w:name="_ETM_Q2_758809"/>
      <w:bookmarkStart w:id="1874" w:name="_ETM_Q2_755072"/>
      <w:bookmarkEnd w:id="1871"/>
      <w:bookmarkEnd w:id="1872"/>
      <w:bookmarkEnd w:id="1873"/>
      <w:bookmarkEnd w:id="1874"/>
      <w:r>
        <w:rPr>
          <w:rtl/>
        </w:rPr>
        <w:t xml:space="preserve">מפסיקים </w:t>
      </w:r>
      <w:bookmarkStart w:id="1875" w:name="_ETM_Q2_759380"/>
      <w:bookmarkEnd w:id="1875"/>
      <w:r>
        <w:rPr>
          <w:rtl/>
        </w:rPr>
        <w:t>את</w:t>
      </w:r>
      <w:bookmarkStart w:id="1876" w:name="_ETM_Q2_755811"/>
      <w:bookmarkEnd w:id="1876"/>
      <w:r>
        <w:rPr>
          <w:rtl/>
        </w:rPr>
        <w:t xml:space="preserve"> </w:t>
      </w:r>
      <w:bookmarkStart w:id="1877" w:name="_ETM_Q2_759470"/>
      <w:bookmarkEnd w:id="1877"/>
      <w:proofErr w:type="spellStart"/>
      <w:r>
        <w:rPr>
          <w:rFonts w:hint="cs"/>
          <w:rtl/>
        </w:rPr>
        <w:t>היל"ה</w:t>
      </w:r>
      <w:bookmarkStart w:id="1878" w:name="_ETM_Q2_758465"/>
      <w:bookmarkEnd w:id="1878"/>
      <w:proofErr w:type="spellEnd"/>
      <w:r>
        <w:rPr>
          <w:rtl/>
        </w:rPr>
        <w:t xml:space="preserve"> </w:t>
      </w:r>
      <w:bookmarkStart w:id="1879" w:name="_ETM_Q2_759679"/>
      <w:bookmarkEnd w:id="1879"/>
      <w:r>
        <w:rPr>
          <w:rFonts w:hint="cs"/>
          <w:rtl/>
        </w:rPr>
        <w:t>ו</w:t>
      </w:r>
      <w:bookmarkStart w:id="1880" w:name="_ETM_Q2_757031"/>
      <w:bookmarkEnd w:id="1880"/>
      <w:r>
        <w:rPr>
          <w:rtl/>
        </w:rPr>
        <w:t xml:space="preserve">מדוע </w:t>
      </w:r>
      <w:bookmarkStart w:id="1881" w:name="_ETM_Q2_760069"/>
      <w:bookmarkEnd w:id="1881"/>
      <w:r>
        <w:rPr>
          <w:rtl/>
        </w:rPr>
        <w:t>במתנ"ס</w:t>
      </w:r>
      <w:r>
        <w:rPr>
          <w:rFonts w:hint="cs"/>
          <w:rtl/>
        </w:rPr>
        <w:t>ים</w:t>
      </w:r>
      <w:r>
        <w:rPr>
          <w:rtl/>
        </w:rPr>
        <w:t xml:space="preserve"> </w:t>
      </w:r>
      <w:bookmarkStart w:id="1882" w:name="_ETM_Q2_761030"/>
      <w:bookmarkEnd w:id="1882"/>
      <w:r>
        <w:rPr>
          <w:rtl/>
        </w:rPr>
        <w:t xml:space="preserve">מפסיקים </w:t>
      </w:r>
      <w:bookmarkStart w:id="1883" w:name="_ETM_Q2_761449"/>
      <w:bookmarkEnd w:id="1883"/>
      <w:r>
        <w:rPr>
          <w:rtl/>
        </w:rPr>
        <w:t xml:space="preserve">כל </w:t>
      </w:r>
      <w:bookmarkStart w:id="1884" w:name="_ETM_Q2_761599"/>
      <w:bookmarkEnd w:id="1884"/>
      <w:r>
        <w:rPr>
          <w:rtl/>
        </w:rPr>
        <w:t xml:space="preserve">מיני </w:t>
      </w:r>
      <w:bookmarkStart w:id="1885" w:name="_ETM_Q2_761780"/>
      <w:bookmarkEnd w:id="1885"/>
      <w:r>
        <w:rPr>
          <w:rtl/>
        </w:rPr>
        <w:t>פעילויות</w:t>
      </w:r>
      <w:r>
        <w:rPr>
          <w:rFonts w:hint="cs"/>
          <w:rtl/>
        </w:rPr>
        <w:t>,</w:t>
      </w:r>
      <w:r>
        <w:rPr>
          <w:rtl/>
        </w:rPr>
        <w:t xml:space="preserve"> </w:t>
      </w:r>
      <w:bookmarkStart w:id="1886" w:name="_ETM_Q2_762110"/>
      <w:bookmarkEnd w:id="1886"/>
      <w:r>
        <w:rPr>
          <w:rtl/>
        </w:rPr>
        <w:t xml:space="preserve">וכולם </w:t>
      </w:r>
      <w:bookmarkStart w:id="1887" w:name="_ETM_Q2_762440"/>
      <w:bookmarkEnd w:id="1887"/>
      <w:r>
        <w:rPr>
          <w:rtl/>
        </w:rPr>
        <w:t>יודעים</w:t>
      </w:r>
      <w:r w:rsidR="000230D0">
        <w:rPr>
          <w:rFonts w:hint="cs"/>
          <w:rtl/>
        </w:rPr>
        <w:t xml:space="preserve">, </w:t>
      </w:r>
      <w:bookmarkStart w:id="1888" w:name="_ETM_Q2_763069"/>
      <w:bookmarkEnd w:id="1888"/>
      <w:r>
        <w:rPr>
          <w:rFonts w:hint="cs"/>
          <w:rtl/>
        </w:rPr>
        <w:t>אמרת את זה קודם</w:t>
      </w:r>
      <w:bookmarkStart w:id="1889" w:name="_ETM_Q2_761501"/>
      <w:bookmarkEnd w:id="1889"/>
      <w:r w:rsidR="000230D0">
        <w:rPr>
          <w:rFonts w:hint="cs"/>
          <w:rtl/>
        </w:rPr>
        <w:t>,</w:t>
      </w:r>
      <w:r>
        <w:rPr>
          <w:rtl/>
        </w:rPr>
        <w:t xml:space="preserve"> </w:t>
      </w:r>
      <w:bookmarkStart w:id="1890" w:name="_ETM_Q2_763429"/>
      <w:bookmarkStart w:id="1891" w:name="_ETM_Q2_763550"/>
      <w:bookmarkStart w:id="1892" w:name="_ETM_Q2_763759"/>
      <w:bookmarkStart w:id="1893" w:name="_ETM_Q2_764030"/>
      <w:bookmarkStart w:id="1894" w:name="_ETM_Q2_764210"/>
      <w:bookmarkEnd w:id="1890"/>
      <w:bookmarkEnd w:id="1891"/>
      <w:bookmarkEnd w:id="1892"/>
      <w:bookmarkEnd w:id="1893"/>
      <w:bookmarkEnd w:id="1894"/>
      <w:r>
        <w:rPr>
          <w:rtl/>
        </w:rPr>
        <w:t xml:space="preserve">למה </w:t>
      </w:r>
      <w:bookmarkStart w:id="1895" w:name="_ETM_Q2_764539"/>
      <w:bookmarkEnd w:id="1895"/>
      <w:r>
        <w:rPr>
          <w:rtl/>
        </w:rPr>
        <w:t xml:space="preserve">לספרייה </w:t>
      </w:r>
      <w:bookmarkStart w:id="1896" w:name="_ETM_Q2_765050"/>
      <w:bookmarkEnd w:id="1896"/>
      <w:r>
        <w:rPr>
          <w:rtl/>
        </w:rPr>
        <w:t xml:space="preserve">הלאומית </w:t>
      </w:r>
      <w:bookmarkStart w:id="1897" w:name="_ETM_Q2_766190"/>
      <w:bookmarkEnd w:id="1897"/>
      <w:r>
        <w:rPr>
          <w:rtl/>
        </w:rPr>
        <w:t>הגיע</w:t>
      </w:r>
      <w:bookmarkStart w:id="1898" w:name="_ETM_Q2_763840"/>
      <w:bookmarkEnd w:id="1898"/>
      <w:r w:rsidR="000230D0">
        <w:rPr>
          <w:rFonts w:hint="cs"/>
          <w:rtl/>
        </w:rPr>
        <w:t>ו</w:t>
      </w:r>
      <w:r>
        <w:rPr>
          <w:rFonts w:hint="cs"/>
          <w:rtl/>
        </w:rPr>
        <w:t xml:space="preserve"> </w:t>
      </w:r>
      <w:r>
        <w:rPr>
          <w:rFonts w:hint="eastAsia"/>
        </w:rPr>
        <w:t>–</w:t>
      </w:r>
      <w:r>
        <w:rPr>
          <w:rtl/>
        </w:rPr>
        <w:t xml:space="preserve"> </w:t>
      </w:r>
      <w:bookmarkStart w:id="1899" w:name="_ETM_Q2_767500"/>
      <w:bookmarkEnd w:id="1899"/>
      <w:r>
        <w:rPr>
          <w:rtl/>
        </w:rPr>
        <w:t xml:space="preserve">בינתיים </w:t>
      </w:r>
      <w:bookmarkStart w:id="1900" w:name="_ETM_Q2_768100"/>
      <w:bookmarkEnd w:id="1900"/>
      <w:r>
        <w:rPr>
          <w:rtl/>
        </w:rPr>
        <w:t xml:space="preserve">יש </w:t>
      </w:r>
      <w:bookmarkStart w:id="1901" w:name="_ETM_Q2_768250"/>
      <w:bookmarkEnd w:id="1901"/>
      <w:r>
        <w:rPr>
          <w:rtl/>
        </w:rPr>
        <w:t xml:space="preserve">התחייבות </w:t>
      </w:r>
      <w:bookmarkStart w:id="1902" w:name="_ETM_Q2_768669"/>
      <w:bookmarkStart w:id="1903" w:name="_ETM_Q2_768760"/>
      <w:bookmarkEnd w:id="1902"/>
      <w:bookmarkEnd w:id="1903"/>
      <w:r>
        <w:rPr>
          <w:rFonts w:hint="cs"/>
          <w:rtl/>
        </w:rPr>
        <w:t>ל-38 מיליון</w:t>
      </w:r>
      <w:bookmarkStart w:id="1904" w:name="_ETM_Q2_765811"/>
      <w:bookmarkEnd w:id="1904"/>
      <w:r>
        <w:rPr>
          <w:rtl/>
        </w:rPr>
        <w:t xml:space="preserve"> </w:t>
      </w:r>
      <w:bookmarkStart w:id="1905" w:name="_ETM_Q2_769750"/>
      <w:bookmarkEnd w:id="1905"/>
      <w:r>
        <w:rPr>
          <w:rtl/>
        </w:rPr>
        <w:t xml:space="preserve">שקל </w:t>
      </w:r>
      <w:bookmarkStart w:id="1906" w:name="_ETM_Q2_769990"/>
      <w:bookmarkEnd w:id="1906"/>
      <w:r>
        <w:rPr>
          <w:rtl/>
        </w:rPr>
        <w:t xml:space="preserve">ולא </w:t>
      </w:r>
      <w:bookmarkStart w:id="1907" w:name="_ETM_Q2_770199"/>
      <w:bookmarkEnd w:id="1907"/>
      <w:r>
        <w:rPr>
          <w:rtl/>
        </w:rPr>
        <w:t xml:space="preserve">מעבר </w:t>
      </w:r>
      <w:bookmarkStart w:id="1908" w:name="_ETM_Q2_770440"/>
      <w:bookmarkEnd w:id="1908"/>
      <w:r>
        <w:rPr>
          <w:rtl/>
        </w:rPr>
        <w:t>לכך</w:t>
      </w:r>
      <w:r w:rsidR="00BD3429">
        <w:rPr>
          <w:rFonts w:hint="cs"/>
          <w:rtl/>
        </w:rPr>
        <w:t>.</w:t>
      </w:r>
      <w:r>
        <w:rPr>
          <w:rFonts w:hint="cs"/>
          <w:rtl/>
        </w:rPr>
        <w:t xml:space="preserve"> כולם יודעים</w:t>
      </w:r>
      <w:bookmarkStart w:id="1909" w:name="_ETM_Q2_770620"/>
      <w:bookmarkStart w:id="1910" w:name="_ETM_Q2_770889"/>
      <w:bookmarkStart w:id="1911" w:name="_ETM_Q2_767351"/>
      <w:bookmarkEnd w:id="1909"/>
      <w:bookmarkEnd w:id="1910"/>
      <w:bookmarkEnd w:id="1911"/>
      <w:r>
        <w:rPr>
          <w:rFonts w:hint="cs"/>
          <w:rtl/>
        </w:rPr>
        <w:t>:</w:t>
      </w:r>
      <w:r>
        <w:rPr>
          <w:rtl/>
        </w:rPr>
        <w:t xml:space="preserve"> </w:t>
      </w:r>
      <w:bookmarkStart w:id="1912" w:name="_ETM_Q2_771160"/>
      <w:bookmarkEnd w:id="1912"/>
      <w:r>
        <w:rPr>
          <w:rtl/>
        </w:rPr>
        <w:t xml:space="preserve">כי </w:t>
      </w:r>
      <w:bookmarkStart w:id="1913" w:name="_ETM_Q2_771370"/>
      <w:bookmarkEnd w:id="1913"/>
      <w:r>
        <w:rPr>
          <w:rtl/>
        </w:rPr>
        <w:t xml:space="preserve">אין </w:t>
      </w:r>
      <w:bookmarkStart w:id="1914" w:name="_ETM_Q2_771580"/>
      <w:bookmarkEnd w:id="1914"/>
      <w:r>
        <w:rPr>
          <w:rtl/>
        </w:rPr>
        <w:t>תקציב</w:t>
      </w:r>
      <w:r>
        <w:rPr>
          <w:rFonts w:hint="cs"/>
          <w:rtl/>
        </w:rPr>
        <w:t>.</w:t>
      </w:r>
      <w:bookmarkStart w:id="1915" w:name="_ETM_Q2_772760"/>
      <w:bookmarkStart w:id="1916" w:name="_ETM_Q2_771631"/>
      <w:bookmarkStart w:id="1917" w:name="_ETM_Q2_777151"/>
      <w:bookmarkStart w:id="1918" w:name="_ETM_Q2_777214"/>
      <w:bookmarkStart w:id="1919" w:name="_ETM_Q2_778256"/>
      <w:bookmarkStart w:id="1920" w:name="_ETM_Q2_778313"/>
      <w:bookmarkStart w:id="1921" w:name="TOR_Q3"/>
      <w:bookmarkStart w:id="1922" w:name="_ETM_Q3_215300"/>
      <w:bookmarkEnd w:id="1915"/>
      <w:bookmarkEnd w:id="1916"/>
      <w:bookmarkEnd w:id="1917"/>
      <w:bookmarkEnd w:id="1918"/>
      <w:bookmarkEnd w:id="1919"/>
      <w:bookmarkEnd w:id="1920"/>
      <w:bookmarkEnd w:id="1921"/>
      <w:bookmarkEnd w:id="1922"/>
      <w:r w:rsidR="000230D0">
        <w:rPr>
          <w:rFonts w:hint="cs"/>
          <w:rtl/>
        </w:rPr>
        <w:t xml:space="preserve"> </w:t>
      </w:r>
      <w:r>
        <w:rPr>
          <w:rFonts w:hint="cs"/>
          <w:rtl/>
        </w:rPr>
        <w:t xml:space="preserve">עכשיו, אתן רוצות לומר שאין תקציב בגלל שהקואליציה לא מעבירה. </w:t>
      </w:r>
      <w:bookmarkStart w:id="1923" w:name="_ETM_Q3_180000"/>
      <w:bookmarkEnd w:id="1923"/>
      <w:r>
        <w:rPr>
          <w:rFonts w:hint="cs"/>
          <w:rtl/>
        </w:rPr>
        <w:t xml:space="preserve">אני אומר שאולי הצד השני מתעקש. אני לא רוצה לומר לא על זה ולא על זה. על זה אפשר </w:t>
      </w:r>
      <w:bookmarkStart w:id="1924" w:name="_ETM_Q3_185000"/>
      <w:bookmarkEnd w:id="1924"/>
      <w:r>
        <w:rPr>
          <w:rFonts w:hint="cs"/>
          <w:rtl/>
        </w:rPr>
        <w:t xml:space="preserve">לדבר מחוץ לקופסה השחורה, לעשות מעשה ולדאוג לכך שיעבירו תקציב. </w:t>
      </w:r>
      <w:bookmarkStart w:id="1925" w:name="_ETM_Q3_194000"/>
      <w:bookmarkEnd w:id="1925"/>
      <w:r>
        <w:rPr>
          <w:rFonts w:hint="cs"/>
          <w:rtl/>
        </w:rPr>
        <w:t xml:space="preserve">כל מי שבא לפה ובוכה וצועק על כך שזה נסגר </w:t>
      </w:r>
      <w:r w:rsidR="000230D0">
        <w:rPr>
          <w:rFonts w:hint="cs"/>
          <w:rtl/>
        </w:rPr>
        <w:t>ו</w:t>
      </w:r>
      <w:r>
        <w:rPr>
          <w:rFonts w:hint="cs"/>
          <w:rtl/>
        </w:rPr>
        <w:t xml:space="preserve">זה </w:t>
      </w:r>
      <w:bookmarkStart w:id="1926" w:name="_ETM_Q3_196000"/>
      <w:bookmarkEnd w:id="1926"/>
      <w:r>
        <w:rPr>
          <w:rFonts w:hint="cs"/>
          <w:rtl/>
        </w:rPr>
        <w:t xml:space="preserve">נסגר וזה נסגר, שידבר עם אותם אלה שמתנגדים להעביר תקציב. </w:t>
      </w:r>
      <w:bookmarkStart w:id="1927" w:name="ET_interruption_קר_אה_41"/>
    </w:p>
    <w:p w:rsidR="0032313B" w:rsidRDefault="0032313B" w:rsidP="002929A7">
      <w:pPr>
        <w:keepNext/>
        <w:rPr>
          <w:rtl/>
        </w:rPr>
      </w:pPr>
    </w:p>
    <w:p w:rsidR="0032313B" w:rsidRDefault="0032313B" w:rsidP="002929A7">
      <w:pPr>
        <w:pStyle w:val="af5"/>
        <w:keepNext/>
        <w:rPr>
          <w:rtl/>
        </w:rPr>
      </w:pPr>
      <w:r w:rsidRPr="0066103D">
        <w:rPr>
          <w:rStyle w:val="TagStyle"/>
          <w:rtl/>
        </w:rPr>
        <w:t xml:space="preserve"> &lt;&lt; קריאה &gt;&gt; </w:t>
      </w:r>
      <w:r>
        <w:rPr>
          <w:rtl/>
        </w:rPr>
        <w:t>קריאה:</w:t>
      </w:r>
      <w:r w:rsidRPr="0066103D">
        <w:rPr>
          <w:rStyle w:val="TagStyle"/>
          <w:rtl/>
        </w:rPr>
        <w:t xml:space="preserve"> &lt;&lt; קריאה &gt;&gt;</w:t>
      </w:r>
      <w:r>
        <w:rPr>
          <w:rtl/>
        </w:rPr>
        <w:t xml:space="preserve">   </w:t>
      </w:r>
      <w:bookmarkEnd w:id="1927"/>
    </w:p>
    <w:p w:rsidR="0032313B" w:rsidRDefault="0032313B" w:rsidP="00F44B55">
      <w:pPr>
        <w:rPr>
          <w:rtl/>
          <w:lang w:eastAsia="he-IL"/>
        </w:rPr>
      </w:pPr>
    </w:p>
    <w:p w:rsidR="0032313B" w:rsidRDefault="00E57259" w:rsidP="00F44B55">
      <w:pPr>
        <w:rPr>
          <w:rtl/>
          <w:lang w:eastAsia="he-IL"/>
        </w:rPr>
      </w:pPr>
      <w:r>
        <w:rPr>
          <w:rFonts w:hint="cs"/>
          <w:rtl/>
          <w:lang w:eastAsia="he-IL"/>
        </w:rPr>
        <w:t>– – –</w:t>
      </w:r>
      <w:r w:rsidR="0032313B">
        <w:rPr>
          <w:rFonts w:hint="cs"/>
          <w:rtl/>
          <w:lang w:eastAsia="he-IL"/>
        </w:rPr>
        <w:t xml:space="preserve"> צד </w:t>
      </w:r>
      <w:r>
        <w:rPr>
          <w:rFonts w:hint="cs"/>
          <w:rtl/>
          <w:lang w:eastAsia="he-IL"/>
        </w:rPr>
        <w:t>– – –</w:t>
      </w:r>
    </w:p>
    <w:p w:rsidR="0032313B" w:rsidRDefault="0032313B" w:rsidP="002929A7">
      <w:pPr>
        <w:rPr>
          <w:rtl/>
          <w:lang w:eastAsia="he-IL"/>
        </w:rPr>
      </w:pPr>
    </w:p>
    <w:p w:rsidR="0032313B" w:rsidRDefault="0032313B" w:rsidP="002929A7">
      <w:pPr>
        <w:pStyle w:val="-"/>
        <w:keepNext/>
        <w:rPr>
          <w:rtl/>
        </w:rPr>
      </w:pPr>
      <w:bookmarkStart w:id="1928" w:name="ET_speakercontinue_4909_43"/>
      <w:r w:rsidRPr="0066103D">
        <w:rPr>
          <w:rStyle w:val="TagStyle"/>
          <w:rtl/>
        </w:rPr>
        <w:t xml:space="preserve"> &lt;&lt; דובר_המשך &gt;&gt; </w:t>
      </w:r>
      <w:r>
        <w:rPr>
          <w:rtl/>
        </w:rPr>
        <w:t>סגן שר החינוך מאיר פרוש:</w:t>
      </w:r>
      <w:r w:rsidRPr="0066103D">
        <w:rPr>
          <w:rStyle w:val="TagStyle"/>
          <w:rtl/>
        </w:rPr>
        <w:t xml:space="preserve"> &lt;&lt; דובר_המשך &gt;&gt;</w:t>
      </w:r>
      <w:r>
        <w:rPr>
          <w:rtl/>
        </w:rPr>
        <w:t xml:space="preserve">   </w:t>
      </w:r>
      <w:bookmarkEnd w:id="1928"/>
    </w:p>
    <w:p w:rsidR="0032313B" w:rsidRDefault="0032313B" w:rsidP="00F44B55">
      <w:pPr>
        <w:rPr>
          <w:rtl/>
          <w:lang w:eastAsia="he-IL"/>
        </w:rPr>
      </w:pPr>
    </w:p>
    <w:p w:rsidR="0032313B" w:rsidRPr="0066103D" w:rsidRDefault="0032313B" w:rsidP="002929A7">
      <w:pPr>
        <w:rPr>
          <w:rtl/>
          <w:lang w:eastAsia="he-IL"/>
        </w:rPr>
      </w:pPr>
      <w:r>
        <w:rPr>
          <w:rFonts w:hint="cs"/>
          <w:rtl/>
          <w:lang w:eastAsia="he-IL"/>
        </w:rPr>
        <w:t xml:space="preserve">אני לא יודע לאיזה צד </w:t>
      </w:r>
      <w:r w:rsidR="00E57259">
        <w:rPr>
          <w:rFonts w:hint="cs"/>
          <w:rtl/>
          <w:lang w:eastAsia="he-IL"/>
        </w:rPr>
        <w:t>– – –</w:t>
      </w:r>
    </w:p>
    <w:p w:rsidR="0032313B" w:rsidRPr="0066103D" w:rsidRDefault="0032313B" w:rsidP="002929A7">
      <w:pPr>
        <w:rPr>
          <w:rtl/>
          <w:lang w:eastAsia="he-IL"/>
        </w:rPr>
      </w:pPr>
    </w:p>
    <w:p w:rsidR="0032313B" w:rsidRDefault="0032313B" w:rsidP="002929A7">
      <w:pPr>
        <w:pStyle w:val="af5"/>
        <w:rPr>
          <w:rtl/>
        </w:rPr>
      </w:pPr>
      <w:bookmarkStart w:id="1929" w:name="ET_interruption_קר_אה_42"/>
      <w:r w:rsidRPr="0066103D">
        <w:rPr>
          <w:rStyle w:val="TagStyle"/>
          <w:rtl/>
        </w:rPr>
        <w:t xml:space="preserve"> &lt;&lt; קריאה &gt;&gt; </w:t>
      </w:r>
      <w:r>
        <w:rPr>
          <w:rtl/>
        </w:rPr>
        <w:t>קריאה:</w:t>
      </w:r>
      <w:r w:rsidRPr="0066103D">
        <w:rPr>
          <w:rStyle w:val="TagStyle"/>
          <w:rtl/>
        </w:rPr>
        <w:t xml:space="preserve"> &lt;&lt; קריאה &gt;&gt;</w:t>
      </w:r>
      <w:r>
        <w:rPr>
          <w:rtl/>
        </w:rPr>
        <w:t xml:space="preserve">   </w:t>
      </w:r>
      <w:bookmarkEnd w:id="1929"/>
    </w:p>
    <w:p w:rsidR="00BD3429" w:rsidRDefault="00BD3429" w:rsidP="002929A7">
      <w:pPr>
        <w:rPr>
          <w:rtl/>
          <w:lang w:eastAsia="he-IL"/>
        </w:rPr>
      </w:pPr>
    </w:p>
    <w:p w:rsidR="0032313B" w:rsidRDefault="00E57259" w:rsidP="002929A7">
      <w:pPr>
        <w:rPr>
          <w:rtl/>
          <w:lang w:eastAsia="he-IL"/>
        </w:rPr>
      </w:pPr>
      <w:r>
        <w:rPr>
          <w:rFonts w:hint="cs"/>
          <w:rtl/>
          <w:lang w:eastAsia="he-IL"/>
        </w:rPr>
        <w:t>– – –</w:t>
      </w:r>
    </w:p>
    <w:p w:rsidR="0032313B" w:rsidRDefault="0032313B" w:rsidP="002929A7">
      <w:pPr>
        <w:rPr>
          <w:rtl/>
        </w:rPr>
      </w:pPr>
    </w:p>
    <w:p w:rsidR="0032313B" w:rsidRDefault="0032313B" w:rsidP="002929A7">
      <w:pPr>
        <w:pStyle w:val="-"/>
        <w:keepNext/>
        <w:rPr>
          <w:rtl/>
        </w:rPr>
      </w:pPr>
      <w:r w:rsidRPr="0066103D">
        <w:rPr>
          <w:rStyle w:val="TagStyle"/>
          <w:rtl/>
        </w:rPr>
        <w:t xml:space="preserve">&lt;&lt; דובר_המשך &gt;&gt; </w:t>
      </w:r>
      <w:r>
        <w:rPr>
          <w:rtl/>
        </w:rPr>
        <w:t>סגן שר החינוך מאיר פרוש:</w:t>
      </w:r>
      <w:r w:rsidRPr="0066103D">
        <w:rPr>
          <w:rStyle w:val="TagStyle"/>
          <w:rtl/>
        </w:rPr>
        <w:t xml:space="preserve"> &lt;&lt; דובר_המשך &gt;&gt;</w:t>
      </w:r>
      <w:r>
        <w:rPr>
          <w:rtl/>
        </w:rPr>
        <w:t xml:space="preserve">   </w:t>
      </w:r>
    </w:p>
    <w:p w:rsidR="0032313B" w:rsidRDefault="0032313B" w:rsidP="002929A7">
      <w:pPr>
        <w:rPr>
          <w:rtl/>
          <w:lang w:eastAsia="he-IL"/>
        </w:rPr>
      </w:pPr>
    </w:p>
    <w:p w:rsidR="0032313B" w:rsidRDefault="0032313B" w:rsidP="000230D0">
      <w:pPr>
        <w:rPr>
          <w:rtl/>
        </w:rPr>
      </w:pPr>
      <w:bookmarkStart w:id="1930" w:name="_ETM_Q3_203828"/>
      <w:bookmarkStart w:id="1931" w:name="_ETM_Q3_203881"/>
      <w:bookmarkStart w:id="1932" w:name="_ETM_Q3_203958"/>
      <w:bookmarkStart w:id="1933" w:name="_ETM_Q3_204022"/>
      <w:bookmarkEnd w:id="1930"/>
      <w:bookmarkEnd w:id="1931"/>
      <w:bookmarkEnd w:id="1932"/>
      <w:bookmarkEnd w:id="1933"/>
      <w:r>
        <w:rPr>
          <w:rFonts w:hint="cs"/>
          <w:rtl/>
        </w:rPr>
        <w:t xml:space="preserve">אני לא יודע לאיזה צד אני מדבר. אני </w:t>
      </w:r>
      <w:r w:rsidR="00BD3429">
        <w:rPr>
          <w:rFonts w:hint="cs"/>
          <w:rtl/>
        </w:rPr>
        <w:t xml:space="preserve">מדבר </w:t>
      </w:r>
      <w:r>
        <w:rPr>
          <w:rFonts w:hint="cs"/>
          <w:rtl/>
        </w:rPr>
        <w:t xml:space="preserve">פה </w:t>
      </w:r>
      <w:bookmarkStart w:id="1934" w:name="_ETM_Q3_209000"/>
      <w:bookmarkEnd w:id="1934"/>
      <w:r>
        <w:rPr>
          <w:rFonts w:hint="cs"/>
          <w:rtl/>
        </w:rPr>
        <w:t xml:space="preserve">לכנסת ואומר שכל הדברים היפים שיש </w:t>
      </w:r>
      <w:r>
        <w:rPr>
          <w:rtl/>
        </w:rPr>
        <w:t>–</w:t>
      </w:r>
      <w:r>
        <w:rPr>
          <w:rFonts w:hint="cs"/>
          <w:rtl/>
        </w:rPr>
        <w:t xml:space="preserve"> הרבה דברים מהדברים היפים שיש </w:t>
      </w:r>
      <w:r>
        <w:rPr>
          <w:rtl/>
        </w:rPr>
        <w:t>–</w:t>
      </w:r>
      <w:r>
        <w:rPr>
          <w:rFonts w:hint="cs"/>
          <w:rtl/>
        </w:rPr>
        <w:t xml:space="preserve"> נסגרים בגלל שאין תקציב </w:t>
      </w:r>
      <w:bookmarkStart w:id="1935" w:name="_ETM_Q3_218000"/>
      <w:bookmarkEnd w:id="1935"/>
      <w:r>
        <w:rPr>
          <w:rFonts w:hint="cs"/>
          <w:rtl/>
        </w:rPr>
        <w:t xml:space="preserve">למדינה. </w:t>
      </w:r>
    </w:p>
    <w:p w:rsidR="0032313B" w:rsidRDefault="0032313B" w:rsidP="002929A7">
      <w:pPr>
        <w:keepNext/>
        <w:rPr>
          <w:rtl/>
        </w:rPr>
      </w:pPr>
    </w:p>
    <w:p w:rsidR="0032313B" w:rsidRDefault="0032313B" w:rsidP="002929A7">
      <w:pPr>
        <w:pStyle w:val="af5"/>
        <w:keepNext/>
        <w:rPr>
          <w:rtl/>
        </w:rPr>
      </w:pPr>
      <w:r w:rsidRPr="00D361D1">
        <w:rPr>
          <w:rStyle w:val="TagStyle"/>
          <w:rtl/>
        </w:rPr>
        <w:t xml:space="preserve"> &lt;&lt; קריאה &gt;&gt; </w:t>
      </w:r>
      <w:r>
        <w:rPr>
          <w:rtl/>
        </w:rPr>
        <w:t>תמר זנדברג (מרצ):</w:t>
      </w:r>
      <w:r w:rsidRPr="00D361D1">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סגן השר פרוש </w:t>
      </w:r>
      <w:r w:rsidR="00E57259">
        <w:rPr>
          <w:rFonts w:hint="cs"/>
          <w:rtl/>
          <w:lang w:eastAsia="he-IL"/>
        </w:rPr>
        <w:t>– – –</w:t>
      </w:r>
      <w:r>
        <w:rPr>
          <w:rFonts w:hint="cs"/>
          <w:rtl/>
          <w:lang w:eastAsia="he-IL"/>
        </w:rPr>
        <w:t xml:space="preserve"> </w:t>
      </w:r>
    </w:p>
    <w:p w:rsidR="0032313B" w:rsidRDefault="0032313B" w:rsidP="002929A7">
      <w:pPr>
        <w:rPr>
          <w:rtl/>
          <w:lang w:eastAsia="he-IL"/>
        </w:rPr>
      </w:pPr>
    </w:p>
    <w:p w:rsidR="0032313B" w:rsidRDefault="0032313B" w:rsidP="002929A7">
      <w:pPr>
        <w:pStyle w:val="-"/>
        <w:keepNext/>
        <w:rPr>
          <w:rtl/>
        </w:rPr>
      </w:pPr>
      <w:bookmarkStart w:id="1936" w:name="ET_speakercontinue_4793_18"/>
      <w:r w:rsidRPr="00D361D1">
        <w:rPr>
          <w:rStyle w:val="TagStyle"/>
          <w:rtl/>
        </w:rPr>
        <w:t xml:space="preserve"> &lt;&lt; דובר_המשך &gt;&gt; </w:t>
      </w:r>
      <w:r>
        <w:rPr>
          <w:rtl/>
        </w:rPr>
        <w:t>סגן שר החינוך מאיר פרוש:</w:t>
      </w:r>
      <w:r w:rsidRPr="00D361D1">
        <w:rPr>
          <w:rStyle w:val="TagStyle"/>
          <w:rtl/>
        </w:rPr>
        <w:t xml:space="preserve"> &lt;&lt; דובר_המשך &gt;&gt;</w:t>
      </w:r>
      <w:r>
        <w:rPr>
          <w:rtl/>
        </w:rPr>
        <w:t xml:space="preserve"> </w:t>
      </w:r>
      <w:bookmarkEnd w:id="1936"/>
    </w:p>
    <w:p w:rsidR="0032313B" w:rsidRDefault="0032313B" w:rsidP="00F44B55">
      <w:pPr>
        <w:rPr>
          <w:rtl/>
          <w:lang w:eastAsia="he-IL"/>
        </w:rPr>
      </w:pPr>
    </w:p>
    <w:p w:rsidR="0032313B" w:rsidRDefault="0032313B" w:rsidP="00AA76D1">
      <w:pPr>
        <w:rPr>
          <w:rtl/>
        </w:rPr>
      </w:pPr>
      <w:r>
        <w:rPr>
          <w:rFonts w:hint="cs"/>
          <w:rtl/>
        </w:rPr>
        <w:t>אני אגיד לכם עוד משהו חשוב</w:t>
      </w:r>
      <w:bookmarkStart w:id="1937" w:name="_ETM_Q3_223315"/>
      <w:bookmarkEnd w:id="1937"/>
      <w:r w:rsidR="000230D0">
        <w:rPr>
          <w:rFonts w:hint="cs"/>
          <w:rtl/>
        </w:rPr>
        <w:t>,</w:t>
      </w:r>
      <w:r>
        <w:rPr>
          <w:rFonts w:hint="cs"/>
          <w:rtl/>
        </w:rPr>
        <w:t xml:space="preserve"> </w:t>
      </w:r>
      <w:bookmarkStart w:id="1938" w:name="_ETM_Q3_220000"/>
      <w:bookmarkEnd w:id="1938"/>
      <w:r>
        <w:rPr>
          <w:rFonts w:hint="cs"/>
          <w:rtl/>
        </w:rPr>
        <w:t xml:space="preserve">שאולי </w:t>
      </w:r>
      <w:bookmarkStart w:id="1939" w:name="_ETM_Q3_215630"/>
      <w:bookmarkStart w:id="1940" w:name="_ETM_Q3_215960"/>
      <w:bookmarkStart w:id="1941" w:name="_ETM_Q3_216350"/>
      <w:bookmarkStart w:id="1942" w:name="_ETM_Q3_216890"/>
      <w:bookmarkStart w:id="1943" w:name="_ETM_Q3_217159"/>
      <w:bookmarkStart w:id="1944" w:name="_ETM_Q3_217340"/>
      <w:bookmarkStart w:id="1945" w:name="_ETM_Q3_217790"/>
      <w:bookmarkStart w:id="1946" w:name="_ETM_Q3_217970"/>
      <w:bookmarkStart w:id="1947" w:name="_ETM_Q3_218090"/>
      <w:bookmarkStart w:id="1948" w:name="_ETM_Q3_218270"/>
      <w:bookmarkStart w:id="1949" w:name="_ETM_Q3_218420"/>
      <w:bookmarkStart w:id="1950" w:name="_ETM_Q3_218659"/>
      <w:bookmarkStart w:id="1951" w:name="_ETM_Q3_219170"/>
      <w:bookmarkStart w:id="1952" w:name="_ETM_Q3_219530"/>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r>
        <w:rPr>
          <w:rFonts w:hint="cs"/>
          <w:rtl/>
        </w:rPr>
        <w:t>הוא</w:t>
      </w:r>
      <w:r>
        <w:rPr>
          <w:rtl/>
        </w:rPr>
        <w:t xml:space="preserve"> </w:t>
      </w:r>
      <w:bookmarkStart w:id="1953" w:name="_ETM_Q3_219710"/>
      <w:bookmarkEnd w:id="1953"/>
      <w:r>
        <w:rPr>
          <w:rtl/>
        </w:rPr>
        <w:t xml:space="preserve">לא </w:t>
      </w:r>
      <w:bookmarkStart w:id="1954" w:name="_ETM_Q3_219860"/>
      <w:bookmarkEnd w:id="1954"/>
      <w:r>
        <w:rPr>
          <w:rtl/>
        </w:rPr>
        <w:t xml:space="preserve">כל </w:t>
      </w:r>
      <w:bookmarkStart w:id="1955" w:name="_ETM_Q3_220100"/>
      <w:bookmarkEnd w:id="1955"/>
      <w:r>
        <w:rPr>
          <w:rtl/>
        </w:rPr>
        <w:t xml:space="preserve">כך </w:t>
      </w:r>
      <w:bookmarkStart w:id="1956" w:name="_ETM_Q3_220340"/>
      <w:bookmarkEnd w:id="1956"/>
      <w:r>
        <w:rPr>
          <w:rtl/>
        </w:rPr>
        <w:t xml:space="preserve">חשוב </w:t>
      </w:r>
      <w:bookmarkStart w:id="1957" w:name="_ETM_Q3_220670"/>
      <w:bookmarkEnd w:id="1957"/>
      <w:r>
        <w:rPr>
          <w:rtl/>
        </w:rPr>
        <w:t>לכם</w:t>
      </w:r>
      <w:r>
        <w:rPr>
          <w:rFonts w:hint="cs"/>
          <w:rtl/>
        </w:rPr>
        <w:t>,</w:t>
      </w:r>
      <w:r>
        <w:rPr>
          <w:rtl/>
        </w:rPr>
        <w:t xml:space="preserve"> </w:t>
      </w:r>
      <w:bookmarkStart w:id="1958" w:name="_ETM_Q3_221030"/>
      <w:bookmarkEnd w:id="1958"/>
      <w:r>
        <w:rPr>
          <w:rtl/>
        </w:rPr>
        <w:t xml:space="preserve">אבל </w:t>
      </w:r>
      <w:bookmarkStart w:id="1959" w:name="_ETM_Q3_221240"/>
      <w:bookmarkEnd w:id="1959"/>
      <w:r w:rsidR="000230D0">
        <w:rPr>
          <w:rFonts w:hint="cs"/>
          <w:rtl/>
        </w:rPr>
        <w:t xml:space="preserve">הוא </w:t>
      </w:r>
      <w:r>
        <w:rPr>
          <w:rtl/>
        </w:rPr>
        <w:t xml:space="preserve">חשוב </w:t>
      </w:r>
      <w:bookmarkStart w:id="1960" w:name="_ETM_Q3_222010"/>
      <w:bookmarkEnd w:id="1960"/>
      <w:r>
        <w:rPr>
          <w:rtl/>
        </w:rPr>
        <w:t>מאוד</w:t>
      </w:r>
      <w:r>
        <w:rPr>
          <w:rFonts w:hint="cs"/>
          <w:rtl/>
        </w:rPr>
        <w:t>,</w:t>
      </w:r>
      <w:r>
        <w:rPr>
          <w:rtl/>
        </w:rPr>
        <w:t xml:space="preserve"> </w:t>
      </w:r>
      <w:bookmarkStart w:id="1961" w:name="_ETM_Q3_222850"/>
      <w:bookmarkEnd w:id="1961"/>
      <w:r>
        <w:rPr>
          <w:rtl/>
        </w:rPr>
        <w:t xml:space="preserve">חשוב </w:t>
      </w:r>
      <w:bookmarkStart w:id="1962" w:name="_ETM_Q3_223120"/>
      <w:bookmarkEnd w:id="1962"/>
      <w:r>
        <w:rPr>
          <w:rtl/>
        </w:rPr>
        <w:t xml:space="preserve">מאוד </w:t>
      </w:r>
      <w:bookmarkStart w:id="1963" w:name="_ETM_Q3_224019"/>
      <w:bookmarkEnd w:id="1963"/>
      <w:r>
        <w:rPr>
          <w:rtl/>
        </w:rPr>
        <w:t xml:space="preserve">לחלק </w:t>
      </w:r>
      <w:bookmarkStart w:id="1964" w:name="_ETM_Q3_224769"/>
      <w:bookmarkEnd w:id="1964"/>
      <w:r>
        <w:rPr>
          <w:rtl/>
        </w:rPr>
        <w:t>נכבד</w:t>
      </w:r>
      <w:r>
        <w:rPr>
          <w:rFonts w:hint="cs"/>
          <w:rtl/>
        </w:rPr>
        <w:t>,</w:t>
      </w:r>
      <w:r>
        <w:rPr>
          <w:rtl/>
        </w:rPr>
        <w:t xml:space="preserve"> </w:t>
      </w:r>
      <w:bookmarkStart w:id="1965" w:name="_ETM_Q3_225340"/>
      <w:bookmarkEnd w:id="1965"/>
      <w:r>
        <w:rPr>
          <w:rtl/>
        </w:rPr>
        <w:t xml:space="preserve">לפחות </w:t>
      </w:r>
      <w:bookmarkStart w:id="1966" w:name="_ETM_Q3_225850"/>
      <w:bookmarkEnd w:id="1966"/>
      <w:r>
        <w:rPr>
          <w:rFonts w:hint="cs"/>
          <w:rtl/>
        </w:rPr>
        <w:t xml:space="preserve">ל-16 </w:t>
      </w:r>
      <w:bookmarkStart w:id="1967" w:name="_ETM_Q3_226390"/>
      <w:bookmarkStart w:id="1968" w:name="_ETM_Q3_226600"/>
      <w:bookmarkEnd w:id="1967"/>
      <w:bookmarkEnd w:id="1968"/>
      <w:r>
        <w:rPr>
          <w:rtl/>
        </w:rPr>
        <w:t xml:space="preserve">חברי </w:t>
      </w:r>
      <w:bookmarkStart w:id="1969" w:name="_ETM_Q3_226899"/>
      <w:bookmarkEnd w:id="1969"/>
      <w:r>
        <w:rPr>
          <w:rtl/>
        </w:rPr>
        <w:t xml:space="preserve">כנסת </w:t>
      </w:r>
      <w:bookmarkStart w:id="1970" w:name="_ETM_Q3_227440"/>
      <w:bookmarkEnd w:id="1970"/>
      <w:r>
        <w:rPr>
          <w:rtl/>
        </w:rPr>
        <w:t>כ</w:t>
      </w:r>
      <w:r>
        <w:rPr>
          <w:rFonts w:hint="cs"/>
          <w:rtl/>
        </w:rPr>
        <w:t>א</w:t>
      </w:r>
      <w:r>
        <w:rPr>
          <w:rtl/>
        </w:rPr>
        <w:t xml:space="preserve">ן </w:t>
      </w:r>
      <w:bookmarkStart w:id="1971" w:name="_ETM_Q3_228159"/>
      <w:bookmarkEnd w:id="1971"/>
      <w:r>
        <w:rPr>
          <w:rtl/>
        </w:rPr>
        <w:t>ב</w:t>
      </w:r>
      <w:bookmarkStart w:id="1972" w:name="_ETM_Q3_228340"/>
      <w:bookmarkEnd w:id="1972"/>
      <w:r>
        <w:rPr>
          <w:rtl/>
        </w:rPr>
        <w:t>מל</w:t>
      </w:r>
      <w:r>
        <w:rPr>
          <w:rFonts w:hint="cs"/>
          <w:rtl/>
        </w:rPr>
        <w:t>י</w:t>
      </w:r>
      <w:r>
        <w:rPr>
          <w:rtl/>
        </w:rPr>
        <w:t>אה</w:t>
      </w:r>
      <w:r w:rsidR="00BD3429">
        <w:rPr>
          <w:rFonts w:hint="cs"/>
          <w:rtl/>
        </w:rPr>
        <w:t>:</w:t>
      </w:r>
      <w:r>
        <w:rPr>
          <w:rtl/>
        </w:rPr>
        <w:t xml:space="preserve"> </w:t>
      </w:r>
      <w:bookmarkStart w:id="1973" w:name="_ETM_Q3_229850"/>
      <w:bookmarkEnd w:id="1973"/>
      <w:r>
        <w:rPr>
          <w:rtl/>
        </w:rPr>
        <w:t xml:space="preserve">כל </w:t>
      </w:r>
      <w:bookmarkStart w:id="1974" w:name="_ETM_Q3_230089"/>
      <w:bookmarkEnd w:id="1974"/>
      <w:r>
        <w:rPr>
          <w:rFonts w:hint="cs"/>
          <w:rtl/>
        </w:rPr>
        <w:t>אחד</w:t>
      </w:r>
      <w:r>
        <w:rPr>
          <w:rtl/>
        </w:rPr>
        <w:t xml:space="preserve"> </w:t>
      </w:r>
      <w:bookmarkStart w:id="1975" w:name="_ETM_Q3_230359"/>
      <w:bookmarkEnd w:id="1975"/>
      <w:r>
        <w:rPr>
          <w:rtl/>
        </w:rPr>
        <w:t xml:space="preserve">יודע </w:t>
      </w:r>
      <w:bookmarkStart w:id="1976" w:name="_ETM_Q3_230749"/>
      <w:bookmarkEnd w:id="1976"/>
      <w:r>
        <w:rPr>
          <w:rtl/>
        </w:rPr>
        <w:t xml:space="preserve">שבמגזר </w:t>
      </w:r>
      <w:bookmarkStart w:id="1977" w:name="_ETM_Q3_231350"/>
      <w:bookmarkEnd w:id="1977"/>
      <w:r>
        <w:rPr>
          <w:rtl/>
        </w:rPr>
        <w:t xml:space="preserve">החרדי </w:t>
      </w:r>
      <w:bookmarkStart w:id="1978" w:name="_ETM_Q3_231679"/>
      <w:bookmarkEnd w:id="1978"/>
      <w:r>
        <w:rPr>
          <w:rtl/>
        </w:rPr>
        <w:t xml:space="preserve">הדבר </w:t>
      </w:r>
      <w:bookmarkStart w:id="1979" w:name="_ETM_Q3_231979"/>
      <w:bookmarkEnd w:id="1979"/>
      <w:r>
        <w:rPr>
          <w:rtl/>
        </w:rPr>
        <w:t xml:space="preserve">הכי </w:t>
      </w:r>
      <w:bookmarkStart w:id="1980" w:name="_ETM_Q3_232550"/>
      <w:bookmarkEnd w:id="1980"/>
      <w:r>
        <w:rPr>
          <w:rtl/>
        </w:rPr>
        <w:t>חשוב</w:t>
      </w:r>
      <w:r>
        <w:rPr>
          <w:rFonts w:hint="cs"/>
          <w:rtl/>
        </w:rPr>
        <w:t>,</w:t>
      </w:r>
      <w:r>
        <w:rPr>
          <w:rtl/>
        </w:rPr>
        <w:t xml:space="preserve"> </w:t>
      </w:r>
      <w:bookmarkStart w:id="1981" w:name="_ETM_Q3_233299"/>
      <w:bookmarkEnd w:id="1981"/>
      <w:r>
        <w:rPr>
          <w:rtl/>
        </w:rPr>
        <w:t xml:space="preserve">הכי </w:t>
      </w:r>
      <w:bookmarkStart w:id="1982" w:name="_ETM_Q3_233569"/>
      <w:bookmarkEnd w:id="1982"/>
      <w:r>
        <w:rPr>
          <w:rtl/>
        </w:rPr>
        <w:t>חשוב</w:t>
      </w:r>
      <w:r>
        <w:rPr>
          <w:rFonts w:hint="cs"/>
          <w:rtl/>
        </w:rPr>
        <w:t xml:space="preserve"> </w:t>
      </w:r>
      <w:r>
        <w:rPr>
          <w:rFonts w:hint="eastAsia"/>
          <w:rtl/>
        </w:rPr>
        <w:t>–</w:t>
      </w:r>
      <w:r>
        <w:rPr>
          <w:rtl/>
        </w:rPr>
        <w:t xml:space="preserve"> </w:t>
      </w:r>
      <w:bookmarkStart w:id="1983" w:name="_ETM_Q3_233899"/>
      <w:bookmarkEnd w:id="1983"/>
      <w:r w:rsidR="000230D0">
        <w:rPr>
          <w:rFonts w:hint="cs"/>
          <w:rtl/>
        </w:rPr>
        <w:t>ו</w:t>
      </w:r>
      <w:r>
        <w:rPr>
          <w:rtl/>
        </w:rPr>
        <w:t xml:space="preserve">יגיד </w:t>
      </w:r>
      <w:bookmarkStart w:id="1984" w:name="_ETM_Q3_234140"/>
      <w:bookmarkEnd w:id="1984"/>
      <w:r>
        <w:rPr>
          <w:rtl/>
        </w:rPr>
        <w:t xml:space="preserve">לכם </w:t>
      </w:r>
      <w:bookmarkStart w:id="1985" w:name="_ETM_Q3_234350"/>
      <w:bookmarkEnd w:id="1985"/>
      <w:r>
        <w:rPr>
          <w:rtl/>
        </w:rPr>
        <w:t xml:space="preserve">גם </w:t>
      </w:r>
      <w:bookmarkStart w:id="1986" w:name="_ETM_Q3_234559"/>
      <w:bookmarkEnd w:id="1986"/>
      <w:r>
        <w:rPr>
          <w:rtl/>
        </w:rPr>
        <w:t xml:space="preserve">היושב-ראש </w:t>
      </w:r>
      <w:bookmarkStart w:id="1987" w:name="_ETM_Q3_235720"/>
      <w:bookmarkEnd w:id="1987"/>
      <w:r>
        <w:rPr>
          <w:rtl/>
        </w:rPr>
        <w:t xml:space="preserve">בכובע </w:t>
      </w:r>
      <w:bookmarkStart w:id="1988" w:name="_ETM_Q3_236290"/>
      <w:bookmarkEnd w:id="1988"/>
      <w:r>
        <w:rPr>
          <w:rtl/>
        </w:rPr>
        <w:t xml:space="preserve">הקודם </w:t>
      </w:r>
      <w:bookmarkStart w:id="1989" w:name="_ETM_Q3_236710"/>
      <w:bookmarkEnd w:id="1989"/>
      <w:r>
        <w:rPr>
          <w:rtl/>
        </w:rPr>
        <w:t>שלו</w:t>
      </w:r>
      <w:r>
        <w:rPr>
          <w:rFonts w:hint="cs"/>
          <w:rtl/>
        </w:rPr>
        <w:t>,</w:t>
      </w:r>
      <w:r>
        <w:rPr>
          <w:rtl/>
        </w:rPr>
        <w:t xml:space="preserve"> </w:t>
      </w:r>
      <w:bookmarkStart w:id="1990" w:name="_ETM_Q3_237290"/>
      <w:bookmarkEnd w:id="1990"/>
      <w:r>
        <w:rPr>
          <w:rtl/>
        </w:rPr>
        <w:t xml:space="preserve">לא </w:t>
      </w:r>
      <w:bookmarkStart w:id="1991" w:name="_ETM_Q3_237650"/>
      <w:bookmarkEnd w:id="1991"/>
      <w:r>
        <w:rPr>
          <w:rtl/>
        </w:rPr>
        <w:t xml:space="preserve">של </w:t>
      </w:r>
      <w:bookmarkStart w:id="1992" w:name="_ETM_Q3_237890"/>
      <w:bookmarkEnd w:id="1992"/>
      <w:r>
        <w:rPr>
          <w:rtl/>
        </w:rPr>
        <w:t xml:space="preserve">המשא-ומתן </w:t>
      </w:r>
      <w:bookmarkStart w:id="1993" w:name="_ETM_Q3_238460"/>
      <w:bookmarkEnd w:id="1993"/>
      <w:r>
        <w:rPr>
          <w:rtl/>
        </w:rPr>
        <w:t xml:space="preserve">הקואליציוני </w:t>
      </w:r>
      <w:bookmarkStart w:id="1994" w:name="_ETM_Q3_238970"/>
      <w:bookmarkEnd w:id="1994"/>
      <w:r>
        <w:rPr>
          <w:rtl/>
        </w:rPr>
        <w:t xml:space="preserve">האחרון </w:t>
      </w:r>
      <w:bookmarkStart w:id="1995" w:name="_ETM_Q3_239360"/>
      <w:bookmarkEnd w:id="1995"/>
      <w:r>
        <w:rPr>
          <w:rtl/>
        </w:rPr>
        <w:t xml:space="preserve">אלא </w:t>
      </w:r>
      <w:bookmarkStart w:id="1996" w:name="_ETM_Q3_239660"/>
      <w:bookmarkEnd w:id="1996"/>
      <w:r>
        <w:rPr>
          <w:rtl/>
        </w:rPr>
        <w:t>לפני</w:t>
      </w:r>
      <w:bookmarkStart w:id="1997" w:name="_ETM_Q3_239990"/>
      <w:bookmarkEnd w:id="1997"/>
      <w:r>
        <w:rPr>
          <w:rFonts w:hint="cs"/>
          <w:rtl/>
        </w:rPr>
        <w:t xml:space="preserve"> חמש</w:t>
      </w:r>
      <w:r>
        <w:rPr>
          <w:rtl/>
        </w:rPr>
        <w:t xml:space="preserve"> </w:t>
      </w:r>
      <w:bookmarkStart w:id="1998" w:name="_ETM_Q3_240320"/>
      <w:bookmarkEnd w:id="1998"/>
      <w:r>
        <w:rPr>
          <w:rtl/>
        </w:rPr>
        <w:t>שנים</w:t>
      </w:r>
      <w:bookmarkStart w:id="1999" w:name="_ETM_Q3_241399"/>
      <w:bookmarkEnd w:id="1999"/>
      <w:r w:rsidR="000230D0">
        <w:rPr>
          <w:rFonts w:hint="cs"/>
          <w:rtl/>
        </w:rPr>
        <w:t>:</w:t>
      </w:r>
      <w:r>
        <w:rPr>
          <w:rFonts w:hint="cs"/>
          <w:rtl/>
        </w:rPr>
        <w:t xml:space="preserve"> </w:t>
      </w:r>
      <w:r w:rsidR="00BD3429">
        <w:rPr>
          <w:rFonts w:hint="cs"/>
          <w:rtl/>
        </w:rPr>
        <w:t>כ</w:t>
      </w:r>
      <w:r>
        <w:rPr>
          <w:rtl/>
        </w:rPr>
        <w:t xml:space="preserve">שלא </w:t>
      </w:r>
      <w:bookmarkStart w:id="2000" w:name="_ETM_Q3_241729"/>
      <w:bookmarkEnd w:id="2000"/>
      <w:r>
        <w:rPr>
          <w:rtl/>
        </w:rPr>
        <w:t xml:space="preserve">היה </w:t>
      </w:r>
      <w:bookmarkStart w:id="2001" w:name="_ETM_Q3_241879"/>
      <w:bookmarkEnd w:id="2001"/>
      <w:r>
        <w:rPr>
          <w:rtl/>
        </w:rPr>
        <w:t xml:space="preserve">תקציב </w:t>
      </w:r>
      <w:bookmarkStart w:id="2002" w:name="_ETM_Q3_242239"/>
      <w:bookmarkEnd w:id="2002"/>
      <w:r>
        <w:rPr>
          <w:rtl/>
        </w:rPr>
        <w:t>ל-2015</w:t>
      </w:r>
      <w:r w:rsidR="00BD3429">
        <w:rPr>
          <w:rFonts w:hint="cs"/>
          <w:rtl/>
        </w:rPr>
        <w:t>,</w:t>
      </w:r>
      <w:r>
        <w:rPr>
          <w:rtl/>
        </w:rPr>
        <w:t xml:space="preserve"> </w:t>
      </w:r>
      <w:bookmarkStart w:id="2003" w:name="_ETM_Q3_243769"/>
      <w:bookmarkEnd w:id="2003"/>
      <w:r>
        <w:rPr>
          <w:rtl/>
        </w:rPr>
        <w:t xml:space="preserve">יהדות </w:t>
      </w:r>
      <w:bookmarkStart w:id="2004" w:name="_ETM_Q3_244159"/>
      <w:bookmarkEnd w:id="2004"/>
      <w:r>
        <w:rPr>
          <w:rtl/>
        </w:rPr>
        <w:t xml:space="preserve">התורה </w:t>
      </w:r>
      <w:bookmarkStart w:id="2005" w:name="_ETM_Q3_244579"/>
      <w:bookmarkEnd w:id="2005"/>
      <w:r>
        <w:rPr>
          <w:rtl/>
        </w:rPr>
        <w:t xml:space="preserve">וגם </w:t>
      </w:r>
      <w:bookmarkStart w:id="2006" w:name="_ETM_Q3_244909"/>
      <w:bookmarkEnd w:id="2006"/>
      <w:r>
        <w:rPr>
          <w:rtl/>
        </w:rPr>
        <w:t>ש</w:t>
      </w:r>
      <w:r>
        <w:rPr>
          <w:rFonts w:hint="cs"/>
          <w:rtl/>
        </w:rPr>
        <w:t>"ס</w:t>
      </w:r>
      <w:r>
        <w:rPr>
          <w:rtl/>
        </w:rPr>
        <w:t xml:space="preserve"> </w:t>
      </w:r>
      <w:bookmarkStart w:id="2007" w:name="_ETM_Q3_245270"/>
      <w:bookmarkEnd w:id="2007"/>
      <w:r>
        <w:rPr>
          <w:rtl/>
        </w:rPr>
        <w:t xml:space="preserve">ביקשו </w:t>
      </w:r>
      <w:bookmarkStart w:id="2008" w:name="_ETM_Q3_245630"/>
      <w:bookmarkEnd w:id="2008"/>
      <w:r>
        <w:rPr>
          <w:rtl/>
        </w:rPr>
        <w:t xml:space="preserve">שיהיה </w:t>
      </w:r>
      <w:bookmarkStart w:id="2009" w:name="_ETM_Q3_245899"/>
      <w:bookmarkEnd w:id="2009"/>
      <w:r>
        <w:rPr>
          <w:rtl/>
        </w:rPr>
        <w:t xml:space="preserve">סעיף </w:t>
      </w:r>
      <w:bookmarkStart w:id="2010" w:name="_ETM_Q3_246350"/>
      <w:bookmarkEnd w:id="2010"/>
      <w:r>
        <w:rPr>
          <w:rtl/>
        </w:rPr>
        <w:t xml:space="preserve">תקציבי </w:t>
      </w:r>
      <w:bookmarkStart w:id="2011" w:name="_ETM_Q3_246890"/>
      <w:bookmarkEnd w:id="2011"/>
      <w:r>
        <w:rPr>
          <w:rtl/>
        </w:rPr>
        <w:t xml:space="preserve">למצוא </w:t>
      </w:r>
      <w:bookmarkStart w:id="2012" w:name="_ETM_Q3_247520"/>
      <w:bookmarkEnd w:id="2012"/>
      <w:r>
        <w:rPr>
          <w:rtl/>
        </w:rPr>
        <w:t xml:space="preserve">פתרון </w:t>
      </w:r>
      <w:bookmarkStart w:id="2013" w:name="_ETM_Q3_248000"/>
      <w:bookmarkEnd w:id="2013"/>
      <w:r>
        <w:rPr>
          <w:rtl/>
        </w:rPr>
        <w:t xml:space="preserve">משפטי </w:t>
      </w:r>
      <w:bookmarkStart w:id="2014" w:name="_ETM_Q3_248939"/>
      <w:bookmarkEnd w:id="2014"/>
      <w:r>
        <w:rPr>
          <w:rtl/>
        </w:rPr>
        <w:t xml:space="preserve">איך </w:t>
      </w:r>
      <w:bookmarkStart w:id="2015" w:name="_ETM_Q3_249360"/>
      <w:bookmarkEnd w:id="2015"/>
      <w:r>
        <w:rPr>
          <w:rtl/>
        </w:rPr>
        <w:t>ל</w:t>
      </w:r>
      <w:r>
        <w:rPr>
          <w:rFonts w:hint="cs"/>
          <w:rtl/>
        </w:rPr>
        <w:t>ת</w:t>
      </w:r>
      <w:r>
        <w:rPr>
          <w:rtl/>
        </w:rPr>
        <w:t xml:space="preserve">ת </w:t>
      </w:r>
      <w:bookmarkStart w:id="2016" w:name="_ETM_Q3_249780"/>
      <w:bookmarkEnd w:id="2016"/>
      <w:r>
        <w:rPr>
          <w:rtl/>
        </w:rPr>
        <w:t xml:space="preserve">כסף </w:t>
      </w:r>
      <w:bookmarkStart w:id="2017" w:name="_ETM_Q3_250259"/>
      <w:bookmarkEnd w:id="2017"/>
      <w:r>
        <w:rPr>
          <w:rtl/>
        </w:rPr>
        <w:t xml:space="preserve">לישיבות </w:t>
      </w:r>
      <w:bookmarkStart w:id="2018" w:name="_ETM_Q3_250829"/>
      <w:bookmarkEnd w:id="2018"/>
      <w:r>
        <w:rPr>
          <w:rtl/>
        </w:rPr>
        <w:t>ולכוללים</w:t>
      </w:r>
      <w:r w:rsidR="00BD3429">
        <w:rPr>
          <w:rFonts w:hint="cs"/>
          <w:rtl/>
        </w:rPr>
        <w:t>,</w:t>
      </w:r>
      <w:r>
        <w:rPr>
          <w:rtl/>
        </w:rPr>
        <w:t xml:space="preserve"> </w:t>
      </w:r>
      <w:bookmarkStart w:id="2019" w:name="_ETM_Q3_251549"/>
      <w:bookmarkEnd w:id="2019"/>
      <w:r>
        <w:rPr>
          <w:rtl/>
        </w:rPr>
        <w:t xml:space="preserve">לאותו </w:t>
      </w:r>
      <w:bookmarkStart w:id="2020" w:name="_ETM_Q3_251970"/>
      <w:bookmarkEnd w:id="2020"/>
      <w:r>
        <w:rPr>
          <w:rtl/>
        </w:rPr>
        <w:t xml:space="preserve">חלק </w:t>
      </w:r>
      <w:bookmarkStart w:id="2021" w:name="_ETM_Q3_252270"/>
      <w:bookmarkEnd w:id="2021"/>
      <w:r>
        <w:rPr>
          <w:rtl/>
        </w:rPr>
        <w:t xml:space="preserve">שלא </w:t>
      </w:r>
      <w:bookmarkStart w:id="2022" w:name="_ETM_Q3_252540"/>
      <w:bookmarkEnd w:id="2022"/>
      <w:r>
        <w:rPr>
          <w:rtl/>
        </w:rPr>
        <w:t xml:space="preserve">נמצא </w:t>
      </w:r>
      <w:bookmarkStart w:id="2023" w:name="_ETM_Q3_252899"/>
      <w:bookmarkEnd w:id="2023"/>
      <w:r>
        <w:rPr>
          <w:rtl/>
        </w:rPr>
        <w:t xml:space="preserve">בבסיס </w:t>
      </w:r>
      <w:bookmarkStart w:id="2024" w:name="_ETM_Q3_253290"/>
      <w:bookmarkEnd w:id="2024"/>
      <w:r>
        <w:rPr>
          <w:rtl/>
        </w:rPr>
        <w:t>התקציב</w:t>
      </w:r>
      <w:r>
        <w:rPr>
          <w:rFonts w:hint="cs"/>
          <w:rtl/>
        </w:rPr>
        <w:t>.</w:t>
      </w:r>
      <w:r>
        <w:rPr>
          <w:rtl/>
        </w:rPr>
        <w:t xml:space="preserve"> </w:t>
      </w:r>
      <w:bookmarkStart w:id="2025" w:name="_ETM_Q3_254569"/>
      <w:bookmarkEnd w:id="2025"/>
      <w:r>
        <w:rPr>
          <w:rtl/>
        </w:rPr>
        <w:t xml:space="preserve">למרות </w:t>
      </w:r>
      <w:bookmarkStart w:id="2026" w:name="_ETM_Q3_255170"/>
      <w:bookmarkEnd w:id="2026"/>
      <w:r>
        <w:rPr>
          <w:rtl/>
        </w:rPr>
        <w:t xml:space="preserve">שנאמר </w:t>
      </w:r>
      <w:bookmarkStart w:id="2027" w:name="_ETM_Q3_255770"/>
      <w:bookmarkEnd w:id="2027"/>
      <w:r>
        <w:rPr>
          <w:rtl/>
        </w:rPr>
        <w:t xml:space="preserve">סעיף </w:t>
      </w:r>
      <w:bookmarkStart w:id="2028" w:name="_ETM_Q3_256040"/>
      <w:bookmarkEnd w:id="2028"/>
      <w:r>
        <w:rPr>
          <w:rFonts w:hint="cs"/>
          <w:rtl/>
        </w:rPr>
        <w:t>כזה</w:t>
      </w:r>
      <w:r>
        <w:rPr>
          <w:rtl/>
        </w:rPr>
        <w:t xml:space="preserve"> </w:t>
      </w:r>
      <w:bookmarkStart w:id="2029" w:name="_ETM_Q3_256280"/>
      <w:bookmarkEnd w:id="2029"/>
      <w:r>
        <w:rPr>
          <w:rFonts w:hint="cs"/>
          <w:rtl/>
        </w:rPr>
        <w:t>ב</w:t>
      </w:r>
      <w:r>
        <w:rPr>
          <w:rtl/>
        </w:rPr>
        <w:t xml:space="preserve">הסכם </w:t>
      </w:r>
      <w:bookmarkStart w:id="2030" w:name="_ETM_Q3_256550"/>
      <w:bookmarkEnd w:id="2030"/>
      <w:r>
        <w:rPr>
          <w:rtl/>
        </w:rPr>
        <w:t>הקואליציוני</w:t>
      </w:r>
      <w:r>
        <w:rPr>
          <w:rFonts w:hint="cs"/>
          <w:rtl/>
        </w:rPr>
        <w:t>,</w:t>
      </w:r>
      <w:r>
        <w:rPr>
          <w:rtl/>
        </w:rPr>
        <w:t xml:space="preserve"> </w:t>
      </w:r>
      <w:bookmarkStart w:id="2031" w:name="_ETM_Q3_257990"/>
      <w:bookmarkStart w:id="2032" w:name="_ETM_Q3_258709"/>
      <w:bookmarkStart w:id="2033" w:name="_ETM_Q3_258979"/>
      <w:bookmarkStart w:id="2034" w:name="_ETM_Q3_259069"/>
      <w:bookmarkStart w:id="2035" w:name="_ETM_Q3_259340"/>
      <w:bookmarkEnd w:id="2031"/>
      <w:bookmarkEnd w:id="2032"/>
      <w:bookmarkEnd w:id="2033"/>
      <w:bookmarkEnd w:id="2034"/>
      <w:bookmarkEnd w:id="2035"/>
      <w:r>
        <w:rPr>
          <w:rFonts w:hint="cs"/>
          <w:rtl/>
        </w:rPr>
        <w:t xml:space="preserve">הישיבות והכוללים </w:t>
      </w:r>
      <w:r>
        <w:rPr>
          <w:rtl/>
        </w:rPr>
        <w:t xml:space="preserve">לא </w:t>
      </w:r>
      <w:bookmarkStart w:id="2036" w:name="_ETM_Q3_258350"/>
      <w:bookmarkEnd w:id="2036"/>
      <w:r>
        <w:rPr>
          <w:rtl/>
        </w:rPr>
        <w:t xml:space="preserve">קיבלו </w:t>
      </w:r>
      <w:r>
        <w:rPr>
          <w:rFonts w:hint="cs"/>
          <w:rtl/>
        </w:rPr>
        <w:t>את</w:t>
      </w:r>
      <w:r>
        <w:rPr>
          <w:rtl/>
        </w:rPr>
        <w:t xml:space="preserve"> </w:t>
      </w:r>
      <w:bookmarkStart w:id="2037" w:name="_ETM_Q3_259520"/>
      <w:bookmarkEnd w:id="2037"/>
      <w:r>
        <w:rPr>
          <w:rtl/>
        </w:rPr>
        <w:t xml:space="preserve">ההפרש </w:t>
      </w:r>
      <w:bookmarkStart w:id="2038" w:name="_ETM_Q3_259969"/>
      <w:bookmarkEnd w:id="2038"/>
      <w:r>
        <w:rPr>
          <w:rFonts w:hint="cs"/>
          <w:rtl/>
        </w:rPr>
        <w:t>מ</w:t>
      </w:r>
      <w:r>
        <w:rPr>
          <w:rtl/>
        </w:rPr>
        <w:t xml:space="preserve">מה </w:t>
      </w:r>
      <w:bookmarkStart w:id="2039" w:name="_ETM_Q3_260209"/>
      <w:bookmarkEnd w:id="2039"/>
      <w:r>
        <w:rPr>
          <w:rtl/>
        </w:rPr>
        <w:t xml:space="preserve">שיש </w:t>
      </w:r>
      <w:bookmarkStart w:id="2040" w:name="_ETM_Q3_260420"/>
      <w:bookmarkEnd w:id="2040"/>
      <w:r>
        <w:rPr>
          <w:rtl/>
        </w:rPr>
        <w:t xml:space="preserve">בבסיס </w:t>
      </w:r>
      <w:bookmarkStart w:id="2041" w:name="_ETM_Q3_260780"/>
      <w:bookmarkEnd w:id="2041"/>
      <w:r>
        <w:rPr>
          <w:rtl/>
        </w:rPr>
        <w:t xml:space="preserve">התקציב </w:t>
      </w:r>
      <w:bookmarkStart w:id="2042" w:name="_ETM_Q3_261140"/>
      <w:bookmarkEnd w:id="2042"/>
      <w:r>
        <w:rPr>
          <w:rtl/>
        </w:rPr>
        <w:t xml:space="preserve">לתוספת </w:t>
      </w:r>
      <w:bookmarkStart w:id="2043" w:name="_ETM_Q3_261590"/>
      <w:bookmarkEnd w:id="2043"/>
      <w:r>
        <w:rPr>
          <w:rtl/>
        </w:rPr>
        <w:t xml:space="preserve">הקואליציונית </w:t>
      </w:r>
      <w:bookmarkStart w:id="2044" w:name="_ETM_Q3_262369"/>
      <w:bookmarkEnd w:id="2044"/>
      <w:r>
        <w:rPr>
          <w:rtl/>
        </w:rPr>
        <w:t xml:space="preserve">עד </w:t>
      </w:r>
      <w:bookmarkStart w:id="2045" w:name="_ETM_Q3_262670"/>
      <w:bookmarkEnd w:id="2045"/>
      <w:r>
        <w:rPr>
          <w:rtl/>
        </w:rPr>
        <w:t xml:space="preserve">נובמבר </w:t>
      </w:r>
      <w:bookmarkStart w:id="2046" w:name="_ETM_Q3_263240"/>
      <w:bookmarkEnd w:id="2046"/>
      <w:r>
        <w:rPr>
          <w:rFonts w:hint="cs"/>
          <w:rtl/>
        </w:rPr>
        <w:t>2015, כשאישרו</w:t>
      </w:r>
      <w:bookmarkStart w:id="2047" w:name="_ETM_Q3_263810"/>
      <w:bookmarkStart w:id="2048" w:name="_ETM_Q3_263990"/>
      <w:bookmarkEnd w:id="2047"/>
      <w:bookmarkEnd w:id="2048"/>
      <w:r>
        <w:rPr>
          <w:rtl/>
        </w:rPr>
        <w:t xml:space="preserve"> </w:t>
      </w:r>
      <w:bookmarkStart w:id="2049" w:name="_ETM_Q3_264439"/>
      <w:bookmarkEnd w:id="2049"/>
      <w:r>
        <w:rPr>
          <w:rtl/>
        </w:rPr>
        <w:t xml:space="preserve">את </w:t>
      </w:r>
      <w:bookmarkStart w:id="2050" w:name="_ETM_Q3_264560"/>
      <w:bookmarkEnd w:id="2050"/>
      <w:r>
        <w:rPr>
          <w:rtl/>
        </w:rPr>
        <w:t xml:space="preserve">התקציב </w:t>
      </w:r>
      <w:bookmarkStart w:id="2051" w:name="_ETM_Q3_265399"/>
      <w:bookmarkEnd w:id="2051"/>
      <w:r>
        <w:rPr>
          <w:rtl/>
        </w:rPr>
        <w:t xml:space="preserve">של </w:t>
      </w:r>
      <w:bookmarkStart w:id="2052" w:name="_ETM_Q3_265579"/>
      <w:bookmarkStart w:id="2053" w:name="_ETM_Q3_266689"/>
      <w:bookmarkEnd w:id="2052"/>
      <w:bookmarkEnd w:id="2053"/>
      <w:r w:rsidR="00BD3429">
        <w:rPr>
          <w:rFonts w:hint="cs"/>
          <w:rtl/>
        </w:rPr>
        <w:t xml:space="preserve">2015 ו-2016 </w:t>
      </w:r>
      <w:r>
        <w:rPr>
          <w:rtl/>
        </w:rPr>
        <w:t>יחד</w:t>
      </w:r>
      <w:r>
        <w:rPr>
          <w:rFonts w:hint="cs"/>
          <w:rtl/>
        </w:rPr>
        <w:t xml:space="preserve">. </w:t>
      </w:r>
    </w:p>
    <w:p w:rsidR="0032313B" w:rsidRDefault="0032313B" w:rsidP="002929A7">
      <w:pPr>
        <w:rPr>
          <w:rtl/>
        </w:rPr>
      </w:pPr>
    </w:p>
    <w:p w:rsidR="0032313B" w:rsidRDefault="0032313B" w:rsidP="002929A7">
      <w:pPr>
        <w:pStyle w:val="af5"/>
        <w:keepNext/>
        <w:rPr>
          <w:rtl/>
        </w:rPr>
      </w:pPr>
      <w:bookmarkStart w:id="2054" w:name="ET_interruption_5090_19"/>
      <w:r w:rsidRPr="00295CA8">
        <w:rPr>
          <w:rStyle w:val="TagStyle"/>
          <w:rtl/>
        </w:rPr>
        <w:t xml:space="preserve"> &lt;&lt; קריאה &gt;&gt; </w:t>
      </w:r>
      <w:r>
        <w:rPr>
          <w:rtl/>
        </w:rPr>
        <w:t>מרב מיכאלי (העבודה):</w:t>
      </w:r>
      <w:r w:rsidRPr="00295CA8">
        <w:rPr>
          <w:rStyle w:val="TagStyle"/>
          <w:rtl/>
        </w:rPr>
        <w:t xml:space="preserve"> &lt;&lt; קריאה &gt;&gt;</w:t>
      </w:r>
      <w:r>
        <w:rPr>
          <w:rtl/>
        </w:rPr>
        <w:t xml:space="preserve"> </w:t>
      </w:r>
      <w:bookmarkEnd w:id="2054"/>
    </w:p>
    <w:p w:rsidR="0032313B" w:rsidRDefault="0032313B" w:rsidP="00F44B55">
      <w:pPr>
        <w:rPr>
          <w:rtl/>
          <w:lang w:eastAsia="he-IL"/>
        </w:rPr>
      </w:pPr>
    </w:p>
    <w:p w:rsidR="0032313B" w:rsidRDefault="0032313B" w:rsidP="002929A7">
      <w:pPr>
        <w:rPr>
          <w:rtl/>
          <w:lang w:eastAsia="he-IL"/>
        </w:rPr>
      </w:pPr>
      <w:r>
        <w:rPr>
          <w:rFonts w:hint="cs"/>
          <w:rtl/>
          <w:lang w:eastAsia="he-IL"/>
        </w:rPr>
        <w:t>וה</w:t>
      </w:r>
      <w:r w:rsidR="002929A7">
        <w:rPr>
          <w:rFonts w:hint="cs"/>
          <w:rtl/>
          <w:lang w:eastAsia="he-IL"/>
        </w:rPr>
        <w:t>י</w:t>
      </w:r>
      <w:r>
        <w:rPr>
          <w:rFonts w:hint="cs"/>
          <w:rtl/>
          <w:lang w:eastAsia="he-IL"/>
        </w:rPr>
        <w:t xml:space="preserve">נה עכשיו הביאו </w:t>
      </w:r>
      <w:r>
        <w:rPr>
          <w:rtl/>
          <w:lang w:eastAsia="he-IL"/>
        </w:rPr>
        <w:t>–</w:t>
      </w:r>
      <w:r>
        <w:rPr>
          <w:rFonts w:hint="cs"/>
          <w:rtl/>
          <w:lang w:eastAsia="he-IL"/>
        </w:rPr>
        <w:t xml:space="preserve"> לא, באמת, אדוני. </w:t>
      </w:r>
    </w:p>
    <w:p w:rsidR="0032313B" w:rsidRDefault="0032313B" w:rsidP="002929A7">
      <w:pPr>
        <w:rPr>
          <w:rtl/>
          <w:lang w:eastAsia="he-IL"/>
        </w:rPr>
      </w:pPr>
    </w:p>
    <w:p w:rsidR="0032313B" w:rsidRDefault="0032313B" w:rsidP="002929A7">
      <w:pPr>
        <w:pStyle w:val="-"/>
        <w:keepNext/>
        <w:rPr>
          <w:rtl/>
        </w:rPr>
      </w:pPr>
      <w:r w:rsidRPr="00295CA8">
        <w:rPr>
          <w:rStyle w:val="TagStyle"/>
          <w:rtl/>
        </w:rPr>
        <w:t xml:space="preserve"> &lt;&lt; דובר_המשך &gt;&gt; </w:t>
      </w:r>
      <w:r>
        <w:rPr>
          <w:rtl/>
        </w:rPr>
        <w:t>סגן שר החינוך מאיר פרוש:</w:t>
      </w:r>
      <w:r w:rsidRPr="00295CA8">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AA76D1">
      <w:pPr>
        <w:rPr>
          <w:rtl/>
        </w:rPr>
      </w:pPr>
      <w:bookmarkStart w:id="2055" w:name="_ETM_Q3_268009"/>
      <w:bookmarkStart w:id="2056" w:name="_ETM_Q3_269240"/>
      <w:bookmarkEnd w:id="2055"/>
      <w:bookmarkEnd w:id="2056"/>
      <w:r>
        <w:rPr>
          <w:rtl/>
        </w:rPr>
        <w:t xml:space="preserve">אז </w:t>
      </w:r>
      <w:bookmarkStart w:id="2057" w:name="_ETM_Q3_269390"/>
      <w:bookmarkEnd w:id="2057"/>
      <w:r>
        <w:rPr>
          <w:rtl/>
        </w:rPr>
        <w:t>אנחנו</w:t>
      </w:r>
      <w:bookmarkStart w:id="2058" w:name="_ETM_Q3_269719"/>
      <w:bookmarkEnd w:id="2058"/>
      <w:r>
        <w:rPr>
          <w:rtl/>
        </w:rPr>
        <w:t xml:space="preserve"> </w:t>
      </w:r>
      <w:bookmarkStart w:id="2059" w:name="_ETM_Q3_270109"/>
      <w:bookmarkEnd w:id="2059"/>
      <w:r>
        <w:rPr>
          <w:rtl/>
        </w:rPr>
        <w:t xml:space="preserve">יודעים </w:t>
      </w:r>
      <w:bookmarkStart w:id="2060" w:name="_ETM_Q3_270679"/>
      <w:bookmarkStart w:id="2061" w:name="_ETM_Q3_271069"/>
      <w:bookmarkStart w:id="2062" w:name="_ETM_Q3_271609"/>
      <w:bookmarkEnd w:id="2060"/>
      <w:bookmarkEnd w:id="2061"/>
      <w:bookmarkEnd w:id="2062"/>
      <w:r>
        <w:rPr>
          <w:rtl/>
        </w:rPr>
        <w:t>היום</w:t>
      </w:r>
      <w:r>
        <w:rPr>
          <w:rFonts w:hint="cs"/>
          <w:rtl/>
        </w:rPr>
        <w:t xml:space="preserve"> </w:t>
      </w:r>
      <w:r w:rsidR="00AA76D1">
        <w:rPr>
          <w:rFonts w:hint="cs"/>
          <w:rtl/>
        </w:rPr>
        <w:t>ש</w:t>
      </w:r>
      <w:bookmarkStart w:id="2063" w:name="_ETM_Q3_272000"/>
      <w:bookmarkStart w:id="2064" w:name="_ETM_Q3_272390"/>
      <w:bookmarkStart w:id="2065" w:name="_ETM_Q3_272569"/>
      <w:bookmarkEnd w:id="2063"/>
      <w:bookmarkEnd w:id="2064"/>
      <w:bookmarkEnd w:id="2065"/>
      <w:r w:rsidR="00AA76D1">
        <w:rPr>
          <w:rFonts w:hint="cs"/>
          <w:rtl/>
        </w:rPr>
        <w:t>ב</w:t>
      </w:r>
      <w:r>
        <w:rPr>
          <w:rtl/>
        </w:rPr>
        <w:t xml:space="preserve">דבר </w:t>
      </w:r>
      <w:bookmarkStart w:id="2066" w:name="_ETM_Q3_272840"/>
      <w:bookmarkEnd w:id="2066"/>
      <w:r>
        <w:rPr>
          <w:rtl/>
        </w:rPr>
        <w:t xml:space="preserve">הכי </w:t>
      </w:r>
      <w:bookmarkStart w:id="2067" w:name="_ETM_Q3_273109"/>
      <w:bookmarkEnd w:id="2067"/>
      <w:r>
        <w:rPr>
          <w:rtl/>
        </w:rPr>
        <w:t xml:space="preserve">חשוב </w:t>
      </w:r>
      <w:bookmarkStart w:id="2068" w:name="_ETM_Q3_273500"/>
      <w:bookmarkEnd w:id="2068"/>
      <w:r>
        <w:rPr>
          <w:rtl/>
        </w:rPr>
        <w:t xml:space="preserve">שיש </w:t>
      </w:r>
      <w:bookmarkStart w:id="2069" w:name="_ETM_Q3_273799"/>
      <w:bookmarkEnd w:id="2069"/>
      <w:r>
        <w:rPr>
          <w:rtl/>
        </w:rPr>
        <w:t xml:space="preserve">ביהדות </w:t>
      </w:r>
      <w:bookmarkStart w:id="2070" w:name="_ETM_Q3_274250"/>
      <w:bookmarkEnd w:id="2070"/>
      <w:r>
        <w:rPr>
          <w:rtl/>
        </w:rPr>
        <w:t>החרדית</w:t>
      </w:r>
      <w:r w:rsidR="00BD3429">
        <w:rPr>
          <w:rFonts w:hint="cs"/>
          <w:rtl/>
        </w:rPr>
        <w:t>,</w:t>
      </w:r>
      <w:r>
        <w:rPr>
          <w:rtl/>
        </w:rPr>
        <w:t xml:space="preserve"> </w:t>
      </w:r>
      <w:bookmarkStart w:id="2071" w:name="_ETM_Q3_275209"/>
      <w:bookmarkEnd w:id="2071"/>
      <w:r>
        <w:rPr>
          <w:rtl/>
        </w:rPr>
        <w:t xml:space="preserve">קרי </w:t>
      </w:r>
      <w:bookmarkStart w:id="2072" w:name="_ETM_Q3_275840"/>
      <w:bookmarkEnd w:id="2072"/>
      <w:r>
        <w:rPr>
          <w:rtl/>
        </w:rPr>
        <w:t xml:space="preserve">יהדות </w:t>
      </w:r>
      <w:bookmarkStart w:id="2073" w:name="_ETM_Q3_276170"/>
      <w:bookmarkEnd w:id="2073"/>
      <w:r>
        <w:rPr>
          <w:rtl/>
        </w:rPr>
        <w:t xml:space="preserve">התורה </w:t>
      </w:r>
      <w:bookmarkStart w:id="2074" w:name="_ETM_Q3_276590"/>
      <w:bookmarkEnd w:id="2074"/>
      <w:r>
        <w:rPr>
          <w:rtl/>
        </w:rPr>
        <w:t>וש"ס</w:t>
      </w:r>
      <w:r w:rsidR="00AA76D1">
        <w:rPr>
          <w:rFonts w:hint="cs"/>
          <w:rtl/>
        </w:rPr>
        <w:t>,</w:t>
      </w:r>
      <w:r>
        <w:rPr>
          <w:rFonts w:hint="cs"/>
          <w:rtl/>
        </w:rPr>
        <w:t xml:space="preserve"> </w:t>
      </w:r>
      <w:bookmarkStart w:id="2075" w:name="_ETM_Q3_277819"/>
      <w:bookmarkStart w:id="2076" w:name="_ETM_Q3_278090"/>
      <w:bookmarkStart w:id="2077" w:name="_ETM_Q3_278420"/>
      <w:bookmarkEnd w:id="2075"/>
      <w:bookmarkEnd w:id="2076"/>
      <w:bookmarkEnd w:id="2077"/>
      <w:r>
        <w:rPr>
          <w:rtl/>
        </w:rPr>
        <w:t xml:space="preserve">יש </w:t>
      </w:r>
      <w:bookmarkStart w:id="2078" w:name="_ETM_Q3_278599"/>
      <w:bookmarkEnd w:id="2078"/>
      <w:r>
        <w:rPr>
          <w:rtl/>
        </w:rPr>
        <w:t xml:space="preserve">לנו </w:t>
      </w:r>
      <w:bookmarkStart w:id="2079" w:name="_ETM_Q3_278750"/>
      <w:bookmarkEnd w:id="2079"/>
      <w:r>
        <w:rPr>
          <w:rtl/>
        </w:rPr>
        <w:t xml:space="preserve">חסר </w:t>
      </w:r>
      <w:bookmarkStart w:id="2080" w:name="_ETM_Q3_279079"/>
      <w:bookmarkEnd w:id="2080"/>
      <w:r>
        <w:rPr>
          <w:rtl/>
        </w:rPr>
        <w:t>ש</w:t>
      </w:r>
      <w:r>
        <w:rPr>
          <w:rFonts w:hint="cs"/>
          <w:rtl/>
        </w:rPr>
        <w:t>ל כ-500 מיליון שקלים</w:t>
      </w:r>
      <w:bookmarkStart w:id="2081" w:name="_ETM_Q3_279380"/>
      <w:bookmarkStart w:id="2082" w:name="_ETM_Q3_280250"/>
      <w:bookmarkStart w:id="2083" w:name="_ETM_Q3_281390"/>
      <w:bookmarkEnd w:id="2081"/>
      <w:bookmarkEnd w:id="2082"/>
      <w:bookmarkEnd w:id="2083"/>
      <w:r>
        <w:rPr>
          <w:rFonts w:hint="cs"/>
          <w:rtl/>
        </w:rPr>
        <w:t xml:space="preserve"> מ</w:t>
      </w:r>
      <w:r>
        <w:rPr>
          <w:rtl/>
        </w:rPr>
        <w:t xml:space="preserve">בסיס </w:t>
      </w:r>
      <w:bookmarkStart w:id="2084" w:name="_ETM_Q3_281810"/>
      <w:bookmarkEnd w:id="2084"/>
      <w:r>
        <w:rPr>
          <w:rtl/>
        </w:rPr>
        <w:t xml:space="preserve">התקציב </w:t>
      </w:r>
      <w:bookmarkStart w:id="2085" w:name="_ETM_Q3_282229"/>
      <w:bookmarkEnd w:id="2085"/>
      <w:r>
        <w:rPr>
          <w:rtl/>
        </w:rPr>
        <w:t>ל</w:t>
      </w:r>
      <w:bookmarkStart w:id="2086" w:name="_ETM_Q3_282590"/>
      <w:bookmarkEnd w:id="2086"/>
      <w:r>
        <w:rPr>
          <w:rFonts w:hint="cs"/>
          <w:rtl/>
        </w:rPr>
        <w:t>תוספת ה</w:t>
      </w:r>
      <w:bookmarkStart w:id="2087" w:name="_ETM_Q3_282770"/>
      <w:bookmarkEnd w:id="2087"/>
      <w:r>
        <w:rPr>
          <w:rtl/>
        </w:rPr>
        <w:t>קואליציונית</w:t>
      </w:r>
      <w:r>
        <w:rPr>
          <w:rFonts w:hint="cs"/>
          <w:rtl/>
        </w:rPr>
        <w:t>.</w:t>
      </w:r>
      <w:r>
        <w:rPr>
          <w:rtl/>
        </w:rPr>
        <w:t xml:space="preserve"> </w:t>
      </w:r>
      <w:bookmarkStart w:id="2088" w:name="_ETM_Q3_283979"/>
      <w:bookmarkStart w:id="2089" w:name="_ETM_Q3_284549"/>
      <w:bookmarkEnd w:id="2088"/>
      <w:bookmarkEnd w:id="2089"/>
      <w:r>
        <w:rPr>
          <w:rtl/>
        </w:rPr>
        <w:t xml:space="preserve">אתם </w:t>
      </w:r>
      <w:bookmarkStart w:id="2090" w:name="_ETM_Q3_284729"/>
      <w:bookmarkEnd w:id="2090"/>
      <w:r>
        <w:rPr>
          <w:rtl/>
        </w:rPr>
        <w:t xml:space="preserve">יודעים </w:t>
      </w:r>
      <w:bookmarkStart w:id="2091" w:name="_ETM_Q3_285000"/>
      <w:bookmarkEnd w:id="2091"/>
      <w:r>
        <w:rPr>
          <w:rtl/>
        </w:rPr>
        <w:t xml:space="preserve">שחלק </w:t>
      </w:r>
      <w:bookmarkStart w:id="2092" w:name="_ETM_Q3_285390"/>
      <w:bookmarkEnd w:id="2092"/>
      <w:r>
        <w:rPr>
          <w:rtl/>
        </w:rPr>
        <w:t xml:space="preserve">מהחברים </w:t>
      </w:r>
      <w:bookmarkStart w:id="2093" w:name="_ETM_Q3_285840"/>
      <w:bookmarkEnd w:id="2093"/>
      <w:r>
        <w:rPr>
          <w:rtl/>
        </w:rPr>
        <w:t xml:space="preserve">שלנו </w:t>
      </w:r>
      <w:bookmarkStart w:id="2094" w:name="_ETM_Q3_286530"/>
      <w:bookmarkEnd w:id="2094"/>
      <w:r>
        <w:rPr>
          <w:rtl/>
        </w:rPr>
        <w:t xml:space="preserve">הצביעו </w:t>
      </w:r>
      <w:bookmarkStart w:id="2095" w:name="_ETM_Q3_287009"/>
      <w:bookmarkEnd w:id="2095"/>
      <w:r>
        <w:rPr>
          <w:rtl/>
        </w:rPr>
        <w:t xml:space="preserve">נגד </w:t>
      </w:r>
      <w:bookmarkStart w:id="2096" w:name="_ETM_Q3_287909"/>
      <w:bookmarkEnd w:id="2096"/>
      <w:r>
        <w:rPr>
          <w:rtl/>
        </w:rPr>
        <w:t xml:space="preserve">ההצעה </w:t>
      </w:r>
      <w:bookmarkStart w:id="2097" w:name="_ETM_Q3_288450"/>
      <w:bookmarkEnd w:id="2097"/>
      <w:r>
        <w:rPr>
          <w:rtl/>
        </w:rPr>
        <w:t>של</w:t>
      </w:r>
      <w:bookmarkStart w:id="2098" w:name="_ETM_Q3_288899"/>
      <w:bookmarkStart w:id="2099" w:name="_ETM_Q3_289380"/>
      <w:bookmarkEnd w:id="2098"/>
      <w:bookmarkEnd w:id="2099"/>
      <w:r>
        <w:rPr>
          <w:rFonts w:hint="cs"/>
          <w:rtl/>
        </w:rPr>
        <w:t xml:space="preserve"> ח</w:t>
      </w:r>
      <w:r>
        <w:rPr>
          <w:rtl/>
        </w:rPr>
        <w:t xml:space="preserve">בר </w:t>
      </w:r>
      <w:bookmarkStart w:id="2100" w:name="_ETM_Q3_289619"/>
      <w:bookmarkEnd w:id="2100"/>
      <w:r>
        <w:rPr>
          <w:rtl/>
        </w:rPr>
        <w:t xml:space="preserve">הכנסת </w:t>
      </w:r>
      <w:bookmarkStart w:id="2101" w:name="_ETM_Q3_289979"/>
      <w:bookmarkEnd w:id="2101"/>
      <w:r>
        <w:rPr>
          <w:rFonts w:hint="cs"/>
          <w:rtl/>
        </w:rPr>
        <w:t>האוזר.</w:t>
      </w:r>
      <w:r>
        <w:rPr>
          <w:rtl/>
        </w:rPr>
        <w:t xml:space="preserve"> </w:t>
      </w:r>
      <w:bookmarkStart w:id="2102" w:name="_ETM_Q3_290310"/>
      <w:bookmarkEnd w:id="2102"/>
      <w:r>
        <w:rPr>
          <w:rtl/>
        </w:rPr>
        <w:t xml:space="preserve">למה </w:t>
      </w:r>
      <w:bookmarkStart w:id="2103" w:name="_ETM_Q3_290579"/>
      <w:bookmarkEnd w:id="2103"/>
      <w:r>
        <w:rPr>
          <w:rtl/>
        </w:rPr>
        <w:t xml:space="preserve">הצביעו </w:t>
      </w:r>
      <w:bookmarkStart w:id="2104" w:name="_ETM_Q3_290880"/>
      <w:bookmarkEnd w:id="2104"/>
      <w:r>
        <w:rPr>
          <w:rtl/>
        </w:rPr>
        <w:t>נגד</w:t>
      </w:r>
      <w:r>
        <w:rPr>
          <w:rFonts w:hint="cs"/>
          <w:rtl/>
        </w:rPr>
        <w:t>?</w:t>
      </w:r>
      <w:r>
        <w:rPr>
          <w:rtl/>
        </w:rPr>
        <w:t xml:space="preserve"> </w:t>
      </w:r>
      <w:bookmarkStart w:id="2105" w:name="_ETM_Q3_291570"/>
      <w:bookmarkEnd w:id="2105"/>
      <w:r>
        <w:rPr>
          <w:rtl/>
        </w:rPr>
        <w:t xml:space="preserve">כדי </w:t>
      </w:r>
      <w:bookmarkStart w:id="2106" w:name="_ETM_Q3_291750"/>
      <w:bookmarkEnd w:id="2106"/>
      <w:r>
        <w:rPr>
          <w:rtl/>
        </w:rPr>
        <w:t xml:space="preserve">להביע </w:t>
      </w:r>
      <w:bookmarkStart w:id="2107" w:name="_ETM_Q3_292110"/>
      <w:bookmarkEnd w:id="2107"/>
      <w:r>
        <w:rPr>
          <w:rtl/>
        </w:rPr>
        <w:t>מחאה</w:t>
      </w:r>
      <w:r>
        <w:rPr>
          <w:rFonts w:hint="cs"/>
          <w:rtl/>
        </w:rPr>
        <w:t>.</w:t>
      </w:r>
      <w:r>
        <w:rPr>
          <w:rtl/>
        </w:rPr>
        <w:t xml:space="preserve"> </w:t>
      </w:r>
      <w:bookmarkStart w:id="2108" w:name="_ETM_Q3_292950"/>
      <w:bookmarkEnd w:id="2108"/>
      <w:r>
        <w:rPr>
          <w:rtl/>
        </w:rPr>
        <w:t xml:space="preserve">יש </w:t>
      </w:r>
      <w:bookmarkStart w:id="2109" w:name="_ETM_Q3_293100"/>
      <w:bookmarkEnd w:id="2109"/>
      <w:r>
        <w:rPr>
          <w:rtl/>
        </w:rPr>
        <w:t xml:space="preserve">כאלה </w:t>
      </w:r>
      <w:bookmarkStart w:id="2110" w:name="_ETM_Q3_293340"/>
      <w:bookmarkEnd w:id="2110"/>
      <w:r>
        <w:rPr>
          <w:rtl/>
        </w:rPr>
        <w:t xml:space="preserve">שאמרו </w:t>
      </w:r>
      <w:bookmarkStart w:id="2111" w:name="_ETM_Q3_293579"/>
      <w:bookmarkEnd w:id="2111"/>
      <w:r>
        <w:rPr>
          <w:rFonts w:hint="cs"/>
          <w:rtl/>
        </w:rPr>
        <w:t>ש</w:t>
      </w:r>
      <w:r w:rsidR="00AA76D1">
        <w:rPr>
          <w:rFonts w:hint="cs"/>
          <w:rtl/>
        </w:rPr>
        <w:t xml:space="preserve">הם </w:t>
      </w:r>
      <w:r>
        <w:rPr>
          <w:rtl/>
        </w:rPr>
        <w:t xml:space="preserve">לא </w:t>
      </w:r>
      <w:bookmarkStart w:id="2112" w:name="_ETM_Q3_293670"/>
      <w:bookmarkEnd w:id="2112"/>
      <w:r>
        <w:rPr>
          <w:rtl/>
        </w:rPr>
        <w:t xml:space="preserve">רוצים </w:t>
      </w:r>
      <w:bookmarkStart w:id="2113" w:name="_ETM_Q3_293909"/>
      <w:bookmarkEnd w:id="2113"/>
      <w:r>
        <w:rPr>
          <w:rtl/>
        </w:rPr>
        <w:t xml:space="preserve">לעשות </w:t>
      </w:r>
      <w:bookmarkStart w:id="2114" w:name="_ETM_Q3_294180"/>
      <w:bookmarkEnd w:id="2114"/>
      <w:r>
        <w:rPr>
          <w:rtl/>
        </w:rPr>
        <w:t xml:space="preserve">את </w:t>
      </w:r>
      <w:bookmarkStart w:id="2115" w:name="_ETM_Q3_294479"/>
      <w:bookmarkStart w:id="2116" w:name="_ETM_Q3_294659"/>
      <w:bookmarkEnd w:id="2115"/>
      <w:bookmarkEnd w:id="2116"/>
      <w:r>
        <w:rPr>
          <w:rFonts w:hint="cs"/>
          <w:rtl/>
        </w:rPr>
        <w:t xml:space="preserve">האקט הזה, כי </w:t>
      </w:r>
      <w:r>
        <w:rPr>
          <w:rtl/>
        </w:rPr>
        <w:t xml:space="preserve">אולי </w:t>
      </w:r>
      <w:bookmarkStart w:id="2117" w:name="_ETM_Q3_294930"/>
      <w:bookmarkEnd w:id="2117"/>
      <w:r>
        <w:rPr>
          <w:rtl/>
        </w:rPr>
        <w:t xml:space="preserve">זה </w:t>
      </w:r>
      <w:bookmarkStart w:id="2118" w:name="_ETM_Q3_295049"/>
      <w:bookmarkEnd w:id="2118"/>
      <w:r>
        <w:rPr>
          <w:rtl/>
        </w:rPr>
        <w:t xml:space="preserve">חלילה </w:t>
      </w:r>
      <w:bookmarkStart w:id="2119" w:name="_ETM_Q3_295890"/>
      <w:bookmarkEnd w:id="2119"/>
      <w:r>
        <w:rPr>
          <w:rtl/>
        </w:rPr>
        <w:t xml:space="preserve">יפיל </w:t>
      </w:r>
      <w:bookmarkStart w:id="2120" w:name="_ETM_Q3_296220"/>
      <w:bookmarkEnd w:id="2120"/>
      <w:r>
        <w:rPr>
          <w:rFonts w:hint="cs"/>
          <w:rtl/>
        </w:rPr>
        <w:t xml:space="preserve">את הממשלה, ואז יש </w:t>
      </w:r>
      <w:r>
        <w:rPr>
          <w:rFonts w:hint="cs"/>
          <w:rtl/>
        </w:rPr>
        <w:lastRenderedPageBreak/>
        <w:t xml:space="preserve">לנו בחירות </w:t>
      </w:r>
      <w:bookmarkStart w:id="2121" w:name="_ETM_Q3_292000"/>
      <w:bookmarkStart w:id="2122" w:name="_ETM_Q3_296369"/>
      <w:bookmarkStart w:id="2123" w:name="_ETM_Q3_296729"/>
      <w:bookmarkStart w:id="2124" w:name="_ETM_Q3_296909"/>
      <w:bookmarkStart w:id="2125" w:name="_ETM_Q3_297390"/>
      <w:bookmarkEnd w:id="2121"/>
      <w:bookmarkEnd w:id="2122"/>
      <w:bookmarkEnd w:id="2123"/>
      <w:bookmarkEnd w:id="2124"/>
      <w:bookmarkEnd w:id="2125"/>
      <w:r>
        <w:rPr>
          <w:rFonts w:hint="cs"/>
          <w:rtl/>
        </w:rPr>
        <w:t>ואז</w:t>
      </w:r>
      <w:r>
        <w:rPr>
          <w:rtl/>
        </w:rPr>
        <w:t xml:space="preserve"> </w:t>
      </w:r>
      <w:bookmarkStart w:id="2126" w:name="_ETM_Q3_297600"/>
      <w:bookmarkEnd w:id="2126"/>
      <w:r>
        <w:rPr>
          <w:rtl/>
        </w:rPr>
        <w:t xml:space="preserve">אין </w:t>
      </w:r>
      <w:bookmarkStart w:id="2127" w:name="_ETM_Q3_297750"/>
      <w:bookmarkEnd w:id="2127"/>
      <w:r>
        <w:rPr>
          <w:rtl/>
        </w:rPr>
        <w:t xml:space="preserve">שום </w:t>
      </w:r>
      <w:bookmarkStart w:id="2128" w:name="_ETM_Q3_297990"/>
      <w:bookmarkEnd w:id="2128"/>
      <w:r>
        <w:rPr>
          <w:rtl/>
        </w:rPr>
        <w:t>תקציב</w:t>
      </w:r>
      <w:r>
        <w:rPr>
          <w:rFonts w:hint="cs"/>
          <w:rtl/>
        </w:rPr>
        <w:t>.</w:t>
      </w:r>
      <w:bookmarkStart w:id="2129" w:name="_ETM_Q3_294000"/>
      <w:bookmarkStart w:id="2130" w:name="_ETM_Q3_299159"/>
      <w:bookmarkEnd w:id="2129"/>
      <w:bookmarkEnd w:id="2130"/>
      <w:r w:rsidR="00AA76D1">
        <w:rPr>
          <w:rFonts w:hint="cs"/>
          <w:rtl/>
        </w:rPr>
        <w:t xml:space="preserve"> </w:t>
      </w:r>
      <w:r>
        <w:rPr>
          <w:rtl/>
        </w:rPr>
        <w:t xml:space="preserve">אבל </w:t>
      </w:r>
      <w:bookmarkStart w:id="2131" w:name="_ETM_Q3_299459"/>
      <w:bookmarkEnd w:id="2131"/>
      <w:r>
        <w:rPr>
          <w:rFonts w:hint="cs"/>
          <w:rtl/>
        </w:rPr>
        <w:t>הדבר הכי</w:t>
      </w:r>
      <w:r>
        <w:rPr>
          <w:rtl/>
        </w:rPr>
        <w:t xml:space="preserve"> </w:t>
      </w:r>
      <w:bookmarkStart w:id="2132" w:name="_ETM_Q3_299880"/>
      <w:bookmarkEnd w:id="2132"/>
      <w:r>
        <w:rPr>
          <w:rtl/>
        </w:rPr>
        <w:t xml:space="preserve">חשוב </w:t>
      </w:r>
      <w:bookmarkStart w:id="2133" w:name="_ETM_Q3_300270"/>
      <w:bookmarkEnd w:id="2133"/>
      <w:r>
        <w:rPr>
          <w:rtl/>
        </w:rPr>
        <w:t>שלנו</w:t>
      </w:r>
      <w:r>
        <w:rPr>
          <w:rFonts w:hint="cs"/>
          <w:rtl/>
        </w:rPr>
        <w:t>,</w:t>
      </w:r>
      <w:r>
        <w:rPr>
          <w:rtl/>
        </w:rPr>
        <w:t xml:space="preserve"> </w:t>
      </w:r>
      <w:bookmarkStart w:id="2134" w:name="_ETM_Q3_300630"/>
      <w:bookmarkEnd w:id="2134"/>
      <w:r>
        <w:rPr>
          <w:rtl/>
        </w:rPr>
        <w:t xml:space="preserve">ואני </w:t>
      </w:r>
      <w:bookmarkStart w:id="2135" w:name="_ETM_Q3_300840"/>
      <w:bookmarkEnd w:id="2135"/>
      <w:r>
        <w:rPr>
          <w:rtl/>
        </w:rPr>
        <w:t xml:space="preserve">אומר </w:t>
      </w:r>
      <w:bookmarkStart w:id="2136" w:name="_ETM_Q3_301049"/>
      <w:bookmarkStart w:id="2137" w:name="_ETM_Q3_301109"/>
      <w:bookmarkEnd w:id="2136"/>
      <w:bookmarkEnd w:id="2137"/>
      <w:r>
        <w:rPr>
          <w:rFonts w:hint="cs"/>
          <w:rtl/>
        </w:rPr>
        <w:t xml:space="preserve">שזה הכי חשוב לנו </w:t>
      </w:r>
      <w:r>
        <w:rPr>
          <w:rFonts w:hint="eastAsia"/>
        </w:rPr>
        <w:t>–</w:t>
      </w:r>
      <w:r>
        <w:rPr>
          <w:rFonts w:hint="cs"/>
          <w:rtl/>
        </w:rPr>
        <w:t xml:space="preserve"> </w:t>
      </w:r>
      <w:bookmarkStart w:id="2138" w:name="_ETM_Q3_301259"/>
      <w:bookmarkStart w:id="2139" w:name="_ETM_Q3_301529"/>
      <w:bookmarkStart w:id="2140" w:name="_ETM_Q3_301859"/>
      <w:bookmarkStart w:id="2141" w:name="_ETM_Q3_303119"/>
      <w:bookmarkEnd w:id="2138"/>
      <w:bookmarkEnd w:id="2139"/>
      <w:bookmarkEnd w:id="2140"/>
      <w:bookmarkEnd w:id="2141"/>
      <w:r>
        <w:rPr>
          <w:rtl/>
        </w:rPr>
        <w:t>חשוב</w:t>
      </w:r>
      <w:r w:rsidR="00AA76D1">
        <w:rPr>
          <w:rFonts w:hint="cs"/>
          <w:rtl/>
        </w:rPr>
        <w:t>ה</w:t>
      </w:r>
      <w:r>
        <w:rPr>
          <w:rtl/>
        </w:rPr>
        <w:t xml:space="preserve"> </w:t>
      </w:r>
      <w:bookmarkStart w:id="2142" w:name="_ETM_Q3_303600"/>
      <w:bookmarkEnd w:id="2142"/>
      <w:r>
        <w:rPr>
          <w:rtl/>
        </w:rPr>
        <w:t xml:space="preserve">לנו </w:t>
      </w:r>
      <w:bookmarkStart w:id="2143" w:name="_ETM_Q3_303810"/>
      <w:bookmarkEnd w:id="2143"/>
      <w:r>
        <w:rPr>
          <w:rtl/>
        </w:rPr>
        <w:t xml:space="preserve">גם </w:t>
      </w:r>
      <w:bookmarkStart w:id="2144" w:name="_ETM_Q3_303960"/>
      <w:bookmarkEnd w:id="2144"/>
      <w:r>
        <w:rPr>
          <w:rFonts w:hint="cs"/>
          <w:rtl/>
        </w:rPr>
        <w:t>ה</w:t>
      </w:r>
      <w:r>
        <w:rPr>
          <w:rtl/>
        </w:rPr>
        <w:t xml:space="preserve">ספרייה </w:t>
      </w:r>
      <w:bookmarkStart w:id="2145" w:name="_ETM_Q3_304409"/>
      <w:bookmarkEnd w:id="2145"/>
      <w:r>
        <w:rPr>
          <w:rtl/>
        </w:rPr>
        <w:t xml:space="preserve">הלאומית </w:t>
      </w:r>
      <w:bookmarkStart w:id="2146" w:name="_ETM_Q3_304799"/>
      <w:bookmarkEnd w:id="2146"/>
      <w:r>
        <w:rPr>
          <w:rtl/>
        </w:rPr>
        <w:t>וחשוב</w:t>
      </w:r>
      <w:r w:rsidR="00AA76D1">
        <w:rPr>
          <w:rFonts w:hint="cs"/>
          <w:rtl/>
        </w:rPr>
        <w:t>ה</w:t>
      </w:r>
      <w:r>
        <w:rPr>
          <w:rtl/>
        </w:rPr>
        <w:t xml:space="preserve"> </w:t>
      </w:r>
      <w:bookmarkStart w:id="2147" w:name="_ETM_Q3_305130"/>
      <w:bookmarkEnd w:id="2147"/>
      <w:r>
        <w:rPr>
          <w:rtl/>
        </w:rPr>
        <w:t xml:space="preserve">לנו </w:t>
      </w:r>
      <w:bookmarkStart w:id="2148" w:name="_ETM_Q3_305340"/>
      <w:bookmarkEnd w:id="2148"/>
      <w:proofErr w:type="spellStart"/>
      <w:r>
        <w:rPr>
          <w:rtl/>
        </w:rPr>
        <w:t>ה</w:t>
      </w:r>
      <w:r>
        <w:rPr>
          <w:rFonts w:hint="cs"/>
          <w:rtl/>
        </w:rPr>
        <w:t>יל"</w:t>
      </w:r>
      <w:r>
        <w:rPr>
          <w:rtl/>
        </w:rPr>
        <w:t>ה</w:t>
      </w:r>
      <w:proofErr w:type="spellEnd"/>
      <w:r>
        <w:rPr>
          <w:rtl/>
        </w:rPr>
        <w:t xml:space="preserve"> </w:t>
      </w:r>
      <w:bookmarkStart w:id="2149" w:name="_ETM_Q3_305820"/>
      <w:bookmarkEnd w:id="2149"/>
      <w:r>
        <w:rPr>
          <w:rtl/>
        </w:rPr>
        <w:t>וחשוב</w:t>
      </w:r>
      <w:r w:rsidR="00AA76D1">
        <w:rPr>
          <w:rFonts w:hint="cs"/>
          <w:rtl/>
        </w:rPr>
        <w:t>ות</w:t>
      </w:r>
      <w:r>
        <w:rPr>
          <w:rtl/>
        </w:rPr>
        <w:t xml:space="preserve"> </w:t>
      </w:r>
      <w:bookmarkStart w:id="2150" w:name="_ETM_Q3_306240"/>
      <w:bookmarkEnd w:id="2150"/>
      <w:r>
        <w:rPr>
          <w:rtl/>
        </w:rPr>
        <w:t xml:space="preserve">לנו </w:t>
      </w:r>
      <w:bookmarkStart w:id="2151" w:name="_ETM_Q3_306869"/>
      <w:bookmarkEnd w:id="2151"/>
      <w:r>
        <w:rPr>
          <w:rtl/>
        </w:rPr>
        <w:t xml:space="preserve">הפעולות </w:t>
      </w:r>
      <w:bookmarkStart w:id="2152" w:name="_ETM_Q3_307380"/>
      <w:bookmarkEnd w:id="2152"/>
      <w:r>
        <w:rPr>
          <w:rtl/>
        </w:rPr>
        <w:t>במתנ"ס</w:t>
      </w:r>
      <w:r w:rsidR="00BD3429">
        <w:rPr>
          <w:rFonts w:hint="cs"/>
          <w:rtl/>
        </w:rPr>
        <w:t xml:space="preserve"> </w:t>
      </w:r>
      <w:r w:rsidR="00E57259">
        <w:rPr>
          <w:rFonts w:hint="cs"/>
          <w:rtl/>
        </w:rPr>
        <w:t>– –</w:t>
      </w:r>
    </w:p>
    <w:p w:rsidR="0032313B" w:rsidRDefault="0032313B" w:rsidP="002929A7">
      <w:pPr>
        <w:rPr>
          <w:rtl/>
        </w:rPr>
      </w:pPr>
    </w:p>
    <w:p w:rsidR="0032313B" w:rsidRDefault="009311D1" w:rsidP="009311D1">
      <w:pPr>
        <w:pStyle w:val="af5"/>
        <w:rPr>
          <w:rtl/>
        </w:rPr>
      </w:pPr>
      <w:bookmarkStart w:id="2153" w:name="ET_interruption_5090_21"/>
      <w:r w:rsidRPr="009311D1">
        <w:rPr>
          <w:rStyle w:val="TagStyle"/>
          <w:rtl/>
        </w:rPr>
        <w:t xml:space="preserve"> &lt;&lt; קריאה &gt;&gt;</w:t>
      </w:r>
      <w:r w:rsidR="0032313B" w:rsidRPr="00295CA8">
        <w:rPr>
          <w:rStyle w:val="TagStyle"/>
          <w:rtl/>
        </w:rPr>
        <w:t xml:space="preserve"> </w:t>
      </w:r>
      <w:bookmarkStart w:id="2154" w:name="_Toc48811024"/>
      <w:r w:rsidR="0032313B">
        <w:rPr>
          <w:rtl/>
        </w:rPr>
        <w:t>מרב מיכאלי (העבודה):</w:t>
      </w:r>
      <w:bookmarkEnd w:id="2154"/>
      <w:r w:rsidR="0032313B" w:rsidRPr="00295CA8">
        <w:rPr>
          <w:rStyle w:val="TagStyle"/>
          <w:rtl/>
        </w:rPr>
        <w:t xml:space="preserve"> </w:t>
      </w:r>
      <w:r w:rsidRPr="009311D1">
        <w:rPr>
          <w:rStyle w:val="TagStyle"/>
          <w:rtl/>
        </w:rPr>
        <w:t xml:space="preserve">&lt;&lt; קריאה &gt;&gt; </w:t>
      </w:r>
      <w:r w:rsidR="0032313B">
        <w:rPr>
          <w:rtl/>
        </w:rPr>
        <w:t xml:space="preserve"> </w:t>
      </w:r>
      <w:bookmarkEnd w:id="2153"/>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סליחה, אדוני. </w:t>
      </w:r>
    </w:p>
    <w:p w:rsidR="0032313B" w:rsidRDefault="0032313B" w:rsidP="002929A7">
      <w:pPr>
        <w:keepNext/>
        <w:rPr>
          <w:rtl/>
        </w:rPr>
      </w:pPr>
      <w:bookmarkStart w:id="2155" w:name="ET_speakercontinue_4793_29"/>
    </w:p>
    <w:p w:rsidR="0032313B" w:rsidRDefault="0032313B" w:rsidP="002929A7">
      <w:pPr>
        <w:pStyle w:val="-"/>
        <w:keepNext/>
        <w:rPr>
          <w:rtl/>
        </w:rPr>
      </w:pPr>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155"/>
    </w:p>
    <w:p w:rsidR="0032313B" w:rsidRPr="00654172" w:rsidRDefault="0032313B" w:rsidP="002929A7">
      <w:pPr>
        <w:rPr>
          <w:rtl/>
          <w:lang w:eastAsia="he-IL"/>
        </w:rPr>
      </w:pPr>
    </w:p>
    <w:p w:rsidR="0032313B" w:rsidRDefault="00E57259" w:rsidP="00BD3429">
      <w:pPr>
        <w:rPr>
          <w:rtl/>
        </w:rPr>
      </w:pPr>
      <w:bookmarkStart w:id="2156" w:name="_ETM_Q3_307890"/>
      <w:bookmarkEnd w:id="2156"/>
      <w:r>
        <w:rPr>
          <w:rFonts w:hint="cs"/>
          <w:rtl/>
        </w:rPr>
        <w:t>– –</w:t>
      </w:r>
      <w:r w:rsidR="00BD3429">
        <w:rPr>
          <w:rFonts w:hint="cs"/>
          <w:rtl/>
        </w:rPr>
        <w:t xml:space="preserve"> </w:t>
      </w:r>
      <w:r w:rsidR="0032313B">
        <w:rPr>
          <w:rtl/>
        </w:rPr>
        <w:t>הכ</w:t>
      </w:r>
      <w:r w:rsidR="0032313B">
        <w:rPr>
          <w:rFonts w:hint="cs"/>
          <w:rtl/>
        </w:rPr>
        <w:t>ו</w:t>
      </w:r>
      <w:r w:rsidR="0032313B">
        <w:rPr>
          <w:rtl/>
        </w:rPr>
        <w:t xml:space="preserve">ל </w:t>
      </w:r>
      <w:bookmarkStart w:id="2157" w:name="_ETM_Q3_308250"/>
      <w:bookmarkEnd w:id="2157"/>
      <w:r w:rsidR="0032313B">
        <w:rPr>
          <w:rtl/>
        </w:rPr>
        <w:t xml:space="preserve">חשוב </w:t>
      </w:r>
      <w:bookmarkStart w:id="2158" w:name="_ETM_Q3_308610"/>
      <w:bookmarkEnd w:id="2158"/>
      <w:r w:rsidR="0032313B">
        <w:rPr>
          <w:rtl/>
        </w:rPr>
        <w:t>לנו</w:t>
      </w:r>
      <w:r w:rsidR="0032313B">
        <w:rPr>
          <w:rFonts w:hint="cs"/>
          <w:rtl/>
        </w:rPr>
        <w:t>,</w:t>
      </w:r>
      <w:r w:rsidR="0032313B">
        <w:rPr>
          <w:rtl/>
        </w:rPr>
        <w:t xml:space="preserve"> </w:t>
      </w:r>
      <w:bookmarkStart w:id="2159" w:name="_ETM_Q3_309280"/>
      <w:bookmarkEnd w:id="2159"/>
      <w:r w:rsidR="0032313B">
        <w:rPr>
          <w:rtl/>
        </w:rPr>
        <w:t xml:space="preserve">אבל </w:t>
      </w:r>
      <w:bookmarkStart w:id="2160" w:name="_ETM_Q3_309610"/>
      <w:bookmarkEnd w:id="2160"/>
      <w:r w:rsidR="0032313B">
        <w:rPr>
          <w:rtl/>
        </w:rPr>
        <w:t xml:space="preserve">יש </w:t>
      </w:r>
      <w:bookmarkStart w:id="2161" w:name="_ETM_Q3_310000"/>
      <w:bookmarkEnd w:id="2161"/>
      <w:r w:rsidR="0032313B">
        <w:rPr>
          <w:rtl/>
        </w:rPr>
        <w:t xml:space="preserve">סיעה </w:t>
      </w:r>
      <w:bookmarkStart w:id="2162" w:name="_ETM_Q3_310510"/>
      <w:bookmarkStart w:id="2163" w:name="_ETM_Q3_310840"/>
      <w:bookmarkStart w:id="2164" w:name="_ETM_Q3_311200"/>
      <w:bookmarkStart w:id="2165" w:name="_ETM_Q3_311440"/>
      <w:bookmarkStart w:id="2166" w:name="_ETM_Q3_313250"/>
      <w:bookmarkEnd w:id="2162"/>
      <w:bookmarkEnd w:id="2163"/>
      <w:bookmarkEnd w:id="2164"/>
      <w:bookmarkEnd w:id="2165"/>
      <w:bookmarkEnd w:id="2166"/>
      <w:r w:rsidR="0032313B">
        <w:rPr>
          <w:rFonts w:hint="cs"/>
          <w:rtl/>
        </w:rPr>
        <w:t>של</w:t>
      </w:r>
      <w:r w:rsidR="0032313B">
        <w:rPr>
          <w:rtl/>
        </w:rPr>
        <w:t xml:space="preserve"> </w:t>
      </w:r>
      <w:bookmarkStart w:id="2167" w:name="_ETM_Q3_313669"/>
      <w:bookmarkEnd w:id="2167"/>
      <w:r w:rsidR="0032313B">
        <w:rPr>
          <w:rtl/>
        </w:rPr>
        <w:t>16</w:t>
      </w:r>
      <w:r w:rsidR="0032313B">
        <w:rPr>
          <w:rFonts w:hint="cs"/>
          <w:rtl/>
        </w:rPr>
        <w:t xml:space="preserve"> חברים</w:t>
      </w:r>
      <w:bookmarkStart w:id="2168" w:name="_ETM_Q3_314000"/>
      <w:bookmarkEnd w:id="2168"/>
      <w:r w:rsidR="00BD3429">
        <w:rPr>
          <w:rFonts w:hint="cs"/>
          <w:rtl/>
        </w:rPr>
        <w:t>, ו</w:t>
      </w:r>
      <w:r w:rsidR="0032313B">
        <w:rPr>
          <w:rFonts w:hint="cs"/>
          <w:rtl/>
        </w:rPr>
        <w:t xml:space="preserve">הכי חשוב להם זה הישיבות והכוללים. </w:t>
      </w:r>
      <w:bookmarkStart w:id="2169" w:name="_ETM_Q3_316700"/>
      <w:bookmarkStart w:id="2170" w:name="_ETM_Q3_317090"/>
      <w:bookmarkStart w:id="2171" w:name="_ETM_Q3_317480"/>
      <w:bookmarkEnd w:id="2169"/>
      <w:bookmarkEnd w:id="2170"/>
      <w:bookmarkEnd w:id="2171"/>
      <w:r w:rsidR="0032313B">
        <w:rPr>
          <w:rtl/>
        </w:rPr>
        <w:t xml:space="preserve">לכן </w:t>
      </w:r>
      <w:bookmarkStart w:id="2172" w:name="_ETM_Q3_317810"/>
      <w:bookmarkEnd w:id="2172"/>
      <w:r w:rsidR="0032313B">
        <w:rPr>
          <w:rtl/>
        </w:rPr>
        <w:t xml:space="preserve">אני </w:t>
      </w:r>
      <w:bookmarkStart w:id="2173" w:name="_ETM_Q3_317989"/>
      <w:bookmarkEnd w:id="2173"/>
      <w:r w:rsidR="0032313B">
        <w:rPr>
          <w:rtl/>
        </w:rPr>
        <w:t xml:space="preserve">אומר </w:t>
      </w:r>
      <w:bookmarkStart w:id="2174" w:name="_ETM_Q3_319020"/>
      <w:bookmarkEnd w:id="2174"/>
      <w:r w:rsidR="0032313B">
        <w:rPr>
          <w:rtl/>
        </w:rPr>
        <w:t xml:space="preserve">שזה </w:t>
      </w:r>
      <w:bookmarkStart w:id="2175" w:name="_ETM_Q3_319410"/>
      <w:bookmarkEnd w:id="2175"/>
      <w:r w:rsidR="0032313B">
        <w:rPr>
          <w:rtl/>
        </w:rPr>
        <w:t xml:space="preserve">לא </w:t>
      </w:r>
      <w:bookmarkStart w:id="2176" w:name="_ETM_Q3_319590"/>
      <w:bookmarkEnd w:id="2176"/>
      <w:r w:rsidR="0032313B">
        <w:rPr>
          <w:rtl/>
        </w:rPr>
        <w:t xml:space="preserve">חכם </w:t>
      </w:r>
      <w:bookmarkStart w:id="2177" w:name="_ETM_Q3_320160"/>
      <w:bookmarkEnd w:id="2177"/>
      <w:r w:rsidR="0032313B">
        <w:rPr>
          <w:rtl/>
        </w:rPr>
        <w:t>היום</w:t>
      </w:r>
      <w:r w:rsidR="00BD3429">
        <w:rPr>
          <w:rFonts w:hint="cs"/>
          <w:rtl/>
        </w:rPr>
        <w:t>,</w:t>
      </w:r>
      <w:r w:rsidR="0032313B">
        <w:rPr>
          <w:rtl/>
        </w:rPr>
        <w:t xml:space="preserve"> </w:t>
      </w:r>
      <w:bookmarkStart w:id="2178" w:name="_ETM_Q3_320580"/>
      <w:bookmarkEnd w:id="2178"/>
      <w:r w:rsidR="0032313B">
        <w:rPr>
          <w:rtl/>
        </w:rPr>
        <w:t xml:space="preserve">על </w:t>
      </w:r>
      <w:bookmarkStart w:id="2179" w:name="_ETM_Q3_320790"/>
      <w:bookmarkEnd w:id="2179"/>
      <w:r w:rsidR="0032313B">
        <w:rPr>
          <w:rtl/>
        </w:rPr>
        <w:t xml:space="preserve">הדבר </w:t>
      </w:r>
      <w:bookmarkStart w:id="2180" w:name="_ETM_Q3_321180"/>
      <w:bookmarkEnd w:id="2180"/>
      <w:r w:rsidR="0032313B">
        <w:rPr>
          <w:rtl/>
        </w:rPr>
        <w:t xml:space="preserve">הזה </w:t>
      </w:r>
      <w:bookmarkStart w:id="2181" w:name="_ETM_Q3_321419"/>
      <w:bookmarkEnd w:id="2181"/>
      <w:r w:rsidR="0032313B">
        <w:rPr>
          <w:rtl/>
        </w:rPr>
        <w:t xml:space="preserve">של </w:t>
      </w:r>
      <w:bookmarkStart w:id="2182" w:name="_ETM_Q3_321570"/>
      <w:bookmarkEnd w:id="2182"/>
      <w:r w:rsidR="0032313B">
        <w:rPr>
          <w:rtl/>
        </w:rPr>
        <w:t>הישיבות</w:t>
      </w:r>
      <w:r w:rsidR="0032313B">
        <w:rPr>
          <w:rFonts w:hint="cs"/>
          <w:rtl/>
        </w:rPr>
        <w:t xml:space="preserve"> והכוללים</w:t>
      </w:r>
      <w:r w:rsidR="00BD3429">
        <w:rPr>
          <w:rFonts w:hint="cs"/>
          <w:rtl/>
        </w:rPr>
        <w:t>,</w:t>
      </w:r>
      <w:r w:rsidR="0032313B">
        <w:rPr>
          <w:rtl/>
        </w:rPr>
        <w:t xml:space="preserve"> </w:t>
      </w:r>
      <w:bookmarkStart w:id="2183" w:name="_ETM_Q3_321960"/>
      <w:bookmarkStart w:id="2184" w:name="_ETM_Q3_322290"/>
      <w:bookmarkEnd w:id="2183"/>
      <w:bookmarkEnd w:id="2184"/>
      <w:r w:rsidR="0032313B">
        <w:rPr>
          <w:rtl/>
        </w:rPr>
        <w:t>לבוא</w:t>
      </w:r>
      <w:r w:rsidR="0032313B">
        <w:rPr>
          <w:rFonts w:hint="cs"/>
          <w:rtl/>
        </w:rPr>
        <w:t>.</w:t>
      </w:r>
      <w:r w:rsidR="0032313B">
        <w:rPr>
          <w:rtl/>
        </w:rPr>
        <w:t xml:space="preserve"> </w:t>
      </w:r>
      <w:bookmarkStart w:id="2185" w:name="_ETM_Q3_323040"/>
      <w:bookmarkEnd w:id="2185"/>
      <w:r w:rsidR="0032313B">
        <w:rPr>
          <w:rtl/>
        </w:rPr>
        <w:t xml:space="preserve">אני </w:t>
      </w:r>
      <w:bookmarkStart w:id="2186" w:name="_ETM_Q3_323220"/>
      <w:bookmarkEnd w:id="2186"/>
      <w:r w:rsidR="0032313B">
        <w:rPr>
          <w:rtl/>
        </w:rPr>
        <w:t xml:space="preserve">שומע </w:t>
      </w:r>
      <w:bookmarkStart w:id="2187" w:name="_ETM_Q3_323580"/>
      <w:bookmarkEnd w:id="2187"/>
      <w:r w:rsidR="0032313B">
        <w:rPr>
          <w:rtl/>
        </w:rPr>
        <w:t xml:space="preserve">שמועות </w:t>
      </w:r>
      <w:bookmarkStart w:id="2188" w:name="_ETM_Q3_324030"/>
      <w:bookmarkEnd w:id="2188"/>
      <w:r w:rsidR="0032313B">
        <w:rPr>
          <w:rtl/>
        </w:rPr>
        <w:t xml:space="preserve">שמנסים </w:t>
      </w:r>
      <w:bookmarkStart w:id="2189" w:name="_ETM_Q3_324450"/>
      <w:bookmarkEnd w:id="2189"/>
      <w:r w:rsidR="0032313B">
        <w:rPr>
          <w:rtl/>
        </w:rPr>
        <w:t>להגיד</w:t>
      </w:r>
      <w:r w:rsidR="0032313B">
        <w:rPr>
          <w:rFonts w:hint="cs"/>
          <w:rtl/>
        </w:rPr>
        <w:t>:</w:t>
      </w:r>
      <w:r w:rsidR="0032313B">
        <w:rPr>
          <w:rtl/>
        </w:rPr>
        <w:t xml:space="preserve"> </w:t>
      </w:r>
      <w:bookmarkStart w:id="2190" w:name="_ETM_Q3_324960"/>
      <w:bookmarkEnd w:id="2190"/>
      <w:r w:rsidR="0032313B">
        <w:rPr>
          <w:rtl/>
        </w:rPr>
        <w:t xml:space="preserve">גם </w:t>
      </w:r>
      <w:bookmarkStart w:id="2191" w:name="_ETM_Q3_325200"/>
      <w:bookmarkEnd w:id="2191"/>
      <w:r w:rsidR="0032313B">
        <w:rPr>
          <w:rtl/>
        </w:rPr>
        <w:t xml:space="preserve">זה </w:t>
      </w:r>
      <w:bookmarkStart w:id="2192" w:name="_ETM_Q3_325410"/>
      <w:bookmarkEnd w:id="2192"/>
      <w:r w:rsidR="0032313B">
        <w:rPr>
          <w:rtl/>
        </w:rPr>
        <w:t xml:space="preserve">יהיה </w:t>
      </w:r>
      <w:bookmarkStart w:id="2193" w:name="_ETM_Q3_326010"/>
      <w:bookmarkEnd w:id="2193"/>
      <w:r w:rsidR="0032313B">
        <w:rPr>
          <w:rtl/>
        </w:rPr>
        <w:t xml:space="preserve">וגם </w:t>
      </w:r>
      <w:bookmarkStart w:id="2194" w:name="_ETM_Q3_326370"/>
      <w:bookmarkEnd w:id="2194"/>
      <w:r w:rsidR="0032313B">
        <w:rPr>
          <w:rtl/>
        </w:rPr>
        <w:t xml:space="preserve">זה </w:t>
      </w:r>
      <w:bookmarkStart w:id="2195" w:name="_ETM_Q3_326550"/>
      <w:bookmarkEnd w:id="2195"/>
      <w:r w:rsidR="0032313B">
        <w:rPr>
          <w:rtl/>
        </w:rPr>
        <w:t xml:space="preserve">יהיה </w:t>
      </w:r>
      <w:bookmarkStart w:id="2196" w:name="_ETM_Q3_326820"/>
      <w:bookmarkEnd w:id="2196"/>
      <w:r w:rsidR="0032313B">
        <w:rPr>
          <w:rtl/>
        </w:rPr>
        <w:t xml:space="preserve">וגם </w:t>
      </w:r>
      <w:bookmarkStart w:id="2197" w:name="_ETM_Q3_327120"/>
      <w:bookmarkEnd w:id="2197"/>
      <w:r w:rsidR="0032313B">
        <w:rPr>
          <w:rtl/>
        </w:rPr>
        <w:t xml:space="preserve">זה </w:t>
      </w:r>
      <w:bookmarkStart w:id="2198" w:name="_ETM_Q3_327300"/>
      <w:bookmarkEnd w:id="2198"/>
      <w:r w:rsidR="0032313B">
        <w:rPr>
          <w:rtl/>
        </w:rPr>
        <w:t>יהיה</w:t>
      </w:r>
      <w:r w:rsidR="0032313B">
        <w:rPr>
          <w:rFonts w:hint="cs"/>
          <w:rtl/>
        </w:rPr>
        <w:t>.</w:t>
      </w:r>
      <w:r w:rsidR="0032313B">
        <w:rPr>
          <w:rtl/>
        </w:rPr>
        <w:t xml:space="preserve"> </w:t>
      </w:r>
      <w:bookmarkStart w:id="2199" w:name="_ETM_Q3_327990"/>
      <w:bookmarkEnd w:id="2199"/>
      <w:r w:rsidR="0032313B">
        <w:rPr>
          <w:rtl/>
        </w:rPr>
        <w:t xml:space="preserve">כל </w:t>
      </w:r>
      <w:bookmarkStart w:id="2200" w:name="_ETM_Q3_328230"/>
      <w:bookmarkEnd w:id="2200"/>
      <w:r w:rsidR="0032313B">
        <w:rPr>
          <w:rtl/>
        </w:rPr>
        <w:t xml:space="preserve">הדברים </w:t>
      </w:r>
      <w:bookmarkStart w:id="2201" w:name="_ETM_Q3_328530"/>
      <w:bookmarkEnd w:id="2201"/>
      <w:r w:rsidR="0032313B">
        <w:rPr>
          <w:rtl/>
        </w:rPr>
        <w:t xml:space="preserve">האלה </w:t>
      </w:r>
      <w:bookmarkStart w:id="2202" w:name="_ETM_Q3_328680"/>
      <w:bookmarkEnd w:id="2202"/>
      <w:r w:rsidR="0032313B">
        <w:rPr>
          <w:rtl/>
        </w:rPr>
        <w:t xml:space="preserve">שגם </w:t>
      </w:r>
      <w:bookmarkStart w:id="2203" w:name="_ETM_Q3_328980"/>
      <w:bookmarkEnd w:id="2203"/>
      <w:r w:rsidR="0032313B">
        <w:rPr>
          <w:rtl/>
        </w:rPr>
        <w:t xml:space="preserve">זה </w:t>
      </w:r>
      <w:bookmarkStart w:id="2204" w:name="_ETM_Q3_329340"/>
      <w:bookmarkEnd w:id="2204"/>
      <w:r w:rsidR="0032313B">
        <w:rPr>
          <w:rtl/>
        </w:rPr>
        <w:t xml:space="preserve">וגם </w:t>
      </w:r>
      <w:bookmarkStart w:id="2205" w:name="_ETM_Q3_329580"/>
      <w:bookmarkEnd w:id="2205"/>
      <w:r w:rsidR="0032313B">
        <w:rPr>
          <w:rtl/>
        </w:rPr>
        <w:t xml:space="preserve">זה </w:t>
      </w:r>
      <w:bookmarkStart w:id="2206" w:name="_ETM_Q3_329880"/>
      <w:bookmarkEnd w:id="2206"/>
      <w:r w:rsidR="0032313B">
        <w:rPr>
          <w:rtl/>
        </w:rPr>
        <w:t xml:space="preserve">וגם </w:t>
      </w:r>
      <w:bookmarkStart w:id="2207" w:name="_ETM_Q3_330150"/>
      <w:bookmarkEnd w:id="2207"/>
      <w:r w:rsidR="0032313B">
        <w:rPr>
          <w:rtl/>
        </w:rPr>
        <w:t xml:space="preserve">זה </w:t>
      </w:r>
      <w:bookmarkStart w:id="2208" w:name="_ETM_Q3_330330"/>
      <w:bookmarkEnd w:id="2208"/>
      <w:r w:rsidR="0032313B">
        <w:rPr>
          <w:rtl/>
        </w:rPr>
        <w:t>יהיה</w:t>
      </w:r>
      <w:r w:rsidR="0032313B">
        <w:rPr>
          <w:rFonts w:hint="cs"/>
          <w:rtl/>
        </w:rPr>
        <w:t xml:space="preserve">, הם לא דומים למה ש-16 </w:t>
      </w:r>
      <w:bookmarkStart w:id="2209" w:name="_ETM_Q3_331020"/>
      <w:bookmarkStart w:id="2210" w:name="_ETM_Q3_331230"/>
      <w:bookmarkStart w:id="2211" w:name="_ETM_Q3_331410"/>
      <w:bookmarkStart w:id="2212" w:name="_ETM_Q3_331950"/>
      <w:bookmarkStart w:id="2213" w:name="_ETM_Q3_332220"/>
      <w:bookmarkStart w:id="2214" w:name="_ETM_Q3_332760"/>
      <w:bookmarkStart w:id="2215" w:name="_ETM_Q3_332910"/>
      <w:bookmarkEnd w:id="2209"/>
      <w:bookmarkEnd w:id="2210"/>
      <w:bookmarkEnd w:id="2211"/>
      <w:bookmarkEnd w:id="2212"/>
      <w:bookmarkEnd w:id="2213"/>
      <w:bookmarkEnd w:id="2214"/>
      <w:bookmarkEnd w:id="2215"/>
      <w:r w:rsidR="0032313B">
        <w:rPr>
          <w:rtl/>
        </w:rPr>
        <w:t xml:space="preserve">חברים </w:t>
      </w:r>
      <w:bookmarkStart w:id="2216" w:name="_ETM_Q3_333300"/>
      <w:bookmarkEnd w:id="2216"/>
      <w:r w:rsidR="0032313B">
        <w:rPr>
          <w:rtl/>
        </w:rPr>
        <w:t>א</w:t>
      </w:r>
      <w:r w:rsidR="0032313B">
        <w:rPr>
          <w:rFonts w:hint="cs"/>
          <w:rtl/>
        </w:rPr>
        <w:t xml:space="preserve">ומרים: זה הדבר הכי חשוב לנו. </w:t>
      </w:r>
      <w:bookmarkStart w:id="2217" w:name="_ETM_Q3_333480"/>
      <w:bookmarkStart w:id="2218" w:name="_ETM_Q3_333930"/>
      <w:bookmarkStart w:id="2219" w:name="_ETM_Q3_334320"/>
      <w:bookmarkStart w:id="2220" w:name="_ETM_Q3_334440"/>
      <w:bookmarkStart w:id="2221" w:name="_ETM_Q3_334800"/>
      <w:bookmarkStart w:id="2222" w:name="_ETM_Q3_335720"/>
      <w:bookmarkEnd w:id="2217"/>
      <w:bookmarkEnd w:id="2218"/>
      <w:bookmarkEnd w:id="2219"/>
      <w:bookmarkEnd w:id="2220"/>
      <w:bookmarkEnd w:id="2221"/>
      <w:bookmarkEnd w:id="2222"/>
    </w:p>
    <w:p w:rsidR="0032313B" w:rsidRDefault="0032313B" w:rsidP="002929A7">
      <w:pPr>
        <w:rPr>
          <w:rtl/>
        </w:rPr>
      </w:pPr>
    </w:p>
    <w:p w:rsidR="0032313B" w:rsidRDefault="0032313B" w:rsidP="00AA76D1">
      <w:pPr>
        <w:rPr>
          <w:rtl/>
        </w:rPr>
      </w:pPr>
      <w:r>
        <w:rPr>
          <w:rtl/>
        </w:rPr>
        <w:t xml:space="preserve">לכן </w:t>
      </w:r>
      <w:bookmarkStart w:id="2223" w:name="_ETM_Q3_336020"/>
      <w:bookmarkEnd w:id="2223"/>
      <w:r>
        <w:rPr>
          <w:rtl/>
        </w:rPr>
        <w:t xml:space="preserve">אני </w:t>
      </w:r>
      <w:bookmarkStart w:id="2224" w:name="_ETM_Q3_336230"/>
      <w:bookmarkEnd w:id="2224"/>
      <w:r>
        <w:rPr>
          <w:rtl/>
        </w:rPr>
        <w:t>אומר</w:t>
      </w:r>
      <w:r>
        <w:rPr>
          <w:rFonts w:hint="cs"/>
          <w:rtl/>
        </w:rPr>
        <w:t>,</w:t>
      </w:r>
      <w:r>
        <w:rPr>
          <w:rtl/>
        </w:rPr>
        <w:t xml:space="preserve"> </w:t>
      </w:r>
      <w:bookmarkStart w:id="2225" w:name="_ETM_Q3_337380"/>
      <w:bookmarkEnd w:id="2225"/>
      <w:r>
        <w:rPr>
          <w:rtl/>
        </w:rPr>
        <w:t xml:space="preserve">מי </w:t>
      </w:r>
      <w:bookmarkStart w:id="2226" w:name="_ETM_Q3_337680"/>
      <w:bookmarkEnd w:id="2226"/>
      <w:r>
        <w:rPr>
          <w:rtl/>
        </w:rPr>
        <w:t xml:space="preserve">שיכול </w:t>
      </w:r>
      <w:bookmarkStart w:id="2227" w:name="_ETM_Q3_338160"/>
      <w:bookmarkEnd w:id="2227"/>
      <w:r>
        <w:rPr>
          <w:rtl/>
        </w:rPr>
        <w:t xml:space="preserve">לפעול </w:t>
      </w:r>
      <w:bookmarkStart w:id="2228" w:name="_ETM_Q3_339180"/>
      <w:bookmarkEnd w:id="2228"/>
      <w:r>
        <w:rPr>
          <w:rtl/>
        </w:rPr>
        <w:t xml:space="preserve">כדי </w:t>
      </w:r>
      <w:bookmarkStart w:id="2229" w:name="_ETM_Q3_339450"/>
      <w:bookmarkEnd w:id="2229"/>
      <w:r>
        <w:rPr>
          <w:rtl/>
        </w:rPr>
        <w:t>שנ</w:t>
      </w:r>
      <w:r>
        <w:rPr>
          <w:rFonts w:hint="cs"/>
          <w:rtl/>
        </w:rPr>
        <w:t>עביר</w:t>
      </w:r>
      <w:r>
        <w:rPr>
          <w:rtl/>
        </w:rPr>
        <w:t xml:space="preserve"> </w:t>
      </w:r>
      <w:bookmarkStart w:id="2230" w:name="_ETM_Q3_339900"/>
      <w:bookmarkEnd w:id="2230"/>
      <w:r>
        <w:rPr>
          <w:rtl/>
        </w:rPr>
        <w:t>תקציב</w:t>
      </w:r>
      <w:r w:rsidR="00AA76D1">
        <w:rPr>
          <w:rFonts w:hint="cs"/>
          <w:rtl/>
        </w:rPr>
        <w:t>,</w:t>
      </w:r>
      <w:r>
        <w:rPr>
          <w:rtl/>
        </w:rPr>
        <w:t xml:space="preserve"> </w:t>
      </w:r>
      <w:bookmarkStart w:id="2231" w:name="_ETM_Q3_341310"/>
      <w:bookmarkEnd w:id="2231"/>
      <w:r>
        <w:rPr>
          <w:rtl/>
        </w:rPr>
        <w:t>אי</w:t>
      </w:r>
      <w:r>
        <w:rPr>
          <w:rFonts w:hint="cs"/>
          <w:rtl/>
        </w:rPr>
        <w:t xml:space="preserve">ך שהוא ייראה </w:t>
      </w:r>
      <w:bookmarkStart w:id="2232" w:name="_ETM_Q3_341819"/>
      <w:bookmarkStart w:id="2233" w:name="_ETM_Q3_342180"/>
      <w:bookmarkEnd w:id="2232"/>
      <w:bookmarkEnd w:id="2233"/>
      <w:r w:rsidR="00AA76D1">
        <w:rPr>
          <w:rFonts w:hint="eastAsia"/>
          <w:rtl/>
        </w:rPr>
        <w:t xml:space="preserve">– </w:t>
      </w:r>
      <w:r>
        <w:rPr>
          <w:rtl/>
        </w:rPr>
        <w:t xml:space="preserve">העיקר </w:t>
      </w:r>
      <w:bookmarkStart w:id="2234" w:name="_ETM_Q3_342630"/>
      <w:bookmarkEnd w:id="2234"/>
      <w:r>
        <w:rPr>
          <w:rtl/>
        </w:rPr>
        <w:t xml:space="preserve">שנוכל </w:t>
      </w:r>
      <w:bookmarkStart w:id="2235" w:name="_ETM_Q3_343590"/>
      <w:bookmarkEnd w:id="2235"/>
      <w:r>
        <w:rPr>
          <w:rtl/>
        </w:rPr>
        <w:t xml:space="preserve">להשלים </w:t>
      </w:r>
      <w:bookmarkStart w:id="2236" w:name="_ETM_Q3_344430"/>
      <w:bookmarkEnd w:id="2236"/>
      <w:r>
        <w:rPr>
          <w:rtl/>
        </w:rPr>
        <w:t xml:space="preserve">את </w:t>
      </w:r>
      <w:bookmarkStart w:id="2237" w:name="_ETM_Q3_344610"/>
      <w:bookmarkEnd w:id="2237"/>
      <w:r>
        <w:rPr>
          <w:rtl/>
        </w:rPr>
        <w:t xml:space="preserve">הדברים </w:t>
      </w:r>
      <w:bookmarkStart w:id="2238" w:name="_ETM_Q3_344940"/>
      <w:bookmarkEnd w:id="2238"/>
      <w:r>
        <w:rPr>
          <w:rtl/>
        </w:rPr>
        <w:t xml:space="preserve">החשובים </w:t>
      </w:r>
      <w:bookmarkStart w:id="2239" w:name="_ETM_Q3_345450"/>
      <w:bookmarkEnd w:id="2239"/>
      <w:r>
        <w:rPr>
          <w:rtl/>
        </w:rPr>
        <w:t>לנו</w:t>
      </w:r>
      <w:r>
        <w:rPr>
          <w:rFonts w:hint="cs"/>
          <w:rtl/>
        </w:rPr>
        <w:t>.</w:t>
      </w:r>
      <w:bookmarkStart w:id="2240" w:name="_ETM_Q3_345660"/>
      <w:bookmarkEnd w:id="2240"/>
      <w:r>
        <w:rPr>
          <w:rFonts w:hint="cs"/>
          <w:rtl/>
        </w:rPr>
        <w:t xml:space="preserve"> </w:t>
      </w:r>
      <w:r>
        <w:rPr>
          <w:rtl/>
        </w:rPr>
        <w:t>אמרת</w:t>
      </w:r>
      <w:r>
        <w:rPr>
          <w:rFonts w:hint="cs"/>
          <w:rtl/>
        </w:rPr>
        <w:t>י</w:t>
      </w:r>
      <w:r>
        <w:rPr>
          <w:rtl/>
        </w:rPr>
        <w:t xml:space="preserve"> </w:t>
      </w:r>
      <w:bookmarkStart w:id="2241" w:name="_ETM_Q3_346020"/>
      <w:bookmarkStart w:id="2242" w:name="_ETM_Q3_346080"/>
      <w:bookmarkEnd w:id="2241"/>
      <w:bookmarkEnd w:id="2242"/>
      <w:r>
        <w:rPr>
          <w:rtl/>
        </w:rPr>
        <w:t xml:space="preserve">מה </w:t>
      </w:r>
      <w:bookmarkStart w:id="2243" w:name="_ETM_Q3_346169"/>
      <w:bookmarkEnd w:id="2243"/>
      <w:r>
        <w:rPr>
          <w:rtl/>
        </w:rPr>
        <w:t xml:space="preserve">חשוב </w:t>
      </w:r>
      <w:bookmarkStart w:id="2244" w:name="_ETM_Q3_347480"/>
      <w:bookmarkEnd w:id="2244"/>
      <w:r>
        <w:rPr>
          <w:rFonts w:hint="cs"/>
          <w:rtl/>
        </w:rPr>
        <w:t>ל</w:t>
      </w:r>
      <w:r>
        <w:rPr>
          <w:rtl/>
        </w:rPr>
        <w:t xml:space="preserve">סיעה </w:t>
      </w:r>
      <w:bookmarkStart w:id="2245" w:name="_ETM_Q3_347989"/>
      <w:bookmarkEnd w:id="2245"/>
      <w:r>
        <w:rPr>
          <w:rtl/>
        </w:rPr>
        <w:t xml:space="preserve">בת </w:t>
      </w:r>
      <w:bookmarkStart w:id="2246" w:name="_ETM_Q3_348139"/>
      <w:bookmarkEnd w:id="2246"/>
      <w:r>
        <w:rPr>
          <w:rtl/>
        </w:rPr>
        <w:t xml:space="preserve">16 </w:t>
      </w:r>
      <w:bookmarkStart w:id="2247" w:name="_ETM_Q3_348650"/>
      <w:bookmarkEnd w:id="2247"/>
      <w:r>
        <w:rPr>
          <w:rtl/>
        </w:rPr>
        <w:t>חברים</w:t>
      </w:r>
      <w:r>
        <w:rPr>
          <w:rFonts w:hint="cs"/>
          <w:rtl/>
        </w:rPr>
        <w:t>,</w:t>
      </w:r>
      <w:r>
        <w:rPr>
          <w:rtl/>
        </w:rPr>
        <w:t xml:space="preserve"> </w:t>
      </w:r>
      <w:bookmarkStart w:id="2248" w:name="_ETM_Q3_348919"/>
      <w:bookmarkEnd w:id="2248"/>
      <w:r>
        <w:rPr>
          <w:rtl/>
        </w:rPr>
        <w:t xml:space="preserve">כולל </w:t>
      </w:r>
      <w:bookmarkStart w:id="2249" w:name="_ETM_Q3_349280"/>
      <w:bookmarkEnd w:id="2249"/>
      <w:r>
        <w:rPr>
          <w:rtl/>
        </w:rPr>
        <w:t xml:space="preserve">יהדות </w:t>
      </w:r>
      <w:bookmarkStart w:id="2250" w:name="_ETM_Q3_349580"/>
      <w:bookmarkEnd w:id="2250"/>
      <w:r>
        <w:rPr>
          <w:rtl/>
        </w:rPr>
        <w:t xml:space="preserve">התורה </w:t>
      </w:r>
      <w:bookmarkStart w:id="2251" w:name="_ETM_Q3_349819"/>
      <w:bookmarkEnd w:id="2251"/>
      <w:r>
        <w:rPr>
          <w:rtl/>
        </w:rPr>
        <w:t xml:space="preserve">וש"ס </w:t>
      </w:r>
      <w:bookmarkStart w:id="2252" w:name="_ETM_Q3_350360"/>
      <w:bookmarkEnd w:id="2252"/>
      <w:r>
        <w:rPr>
          <w:rtl/>
        </w:rPr>
        <w:t xml:space="preserve">וכל </w:t>
      </w:r>
      <w:bookmarkStart w:id="2253" w:name="_ETM_Q3_350689"/>
      <w:bookmarkEnd w:id="2253"/>
      <w:r>
        <w:rPr>
          <w:rtl/>
        </w:rPr>
        <w:t xml:space="preserve">מה </w:t>
      </w:r>
      <w:bookmarkStart w:id="2254" w:name="_ETM_Q3_350810"/>
      <w:bookmarkEnd w:id="2254"/>
      <w:r>
        <w:rPr>
          <w:rtl/>
        </w:rPr>
        <w:t xml:space="preserve">שאנחנו </w:t>
      </w:r>
      <w:bookmarkStart w:id="2255" w:name="_ETM_Q3_351230"/>
      <w:bookmarkEnd w:id="2255"/>
      <w:r>
        <w:rPr>
          <w:rtl/>
        </w:rPr>
        <w:t xml:space="preserve">מעלים </w:t>
      </w:r>
      <w:bookmarkStart w:id="2256" w:name="_ETM_Q3_351560"/>
      <w:bookmarkEnd w:id="2256"/>
      <w:r>
        <w:rPr>
          <w:rtl/>
        </w:rPr>
        <w:t>פה</w:t>
      </w:r>
      <w:r w:rsidR="00BD3429">
        <w:rPr>
          <w:rFonts w:hint="cs"/>
          <w:rtl/>
        </w:rPr>
        <w:t>.</w:t>
      </w:r>
      <w:r>
        <w:rPr>
          <w:rtl/>
        </w:rPr>
        <w:t xml:space="preserve"> </w:t>
      </w:r>
      <w:bookmarkStart w:id="2257" w:name="_ETM_Q3_351860"/>
      <w:bookmarkEnd w:id="2257"/>
      <w:r>
        <w:rPr>
          <w:rtl/>
        </w:rPr>
        <w:t xml:space="preserve">לפני </w:t>
      </w:r>
      <w:bookmarkStart w:id="2258" w:name="_ETM_Q3_352220"/>
      <w:bookmarkEnd w:id="2258"/>
      <w:r>
        <w:rPr>
          <w:rtl/>
        </w:rPr>
        <w:t xml:space="preserve">שבוע </w:t>
      </w:r>
      <w:bookmarkStart w:id="2259" w:name="_ETM_Q3_352489"/>
      <w:bookmarkEnd w:id="2259"/>
      <w:r>
        <w:rPr>
          <w:rtl/>
        </w:rPr>
        <w:t xml:space="preserve">דיברנו </w:t>
      </w:r>
      <w:bookmarkStart w:id="2260" w:name="_ETM_Q3_352909"/>
      <w:bookmarkEnd w:id="2260"/>
      <w:r>
        <w:rPr>
          <w:rtl/>
        </w:rPr>
        <w:t xml:space="preserve">על </w:t>
      </w:r>
      <w:bookmarkStart w:id="2261" w:name="_ETM_Q3_353360"/>
      <w:bookmarkEnd w:id="2261"/>
      <w:proofErr w:type="spellStart"/>
      <w:r>
        <w:rPr>
          <w:rFonts w:hint="cs"/>
          <w:rtl/>
        </w:rPr>
        <w:t>היל"ה</w:t>
      </w:r>
      <w:proofErr w:type="spellEnd"/>
      <w:r w:rsidR="00BD3429">
        <w:rPr>
          <w:rFonts w:hint="cs"/>
          <w:rtl/>
        </w:rPr>
        <w:t>,</w:t>
      </w:r>
      <w:r>
        <w:rPr>
          <w:rtl/>
        </w:rPr>
        <w:t xml:space="preserve"> </w:t>
      </w:r>
      <w:bookmarkStart w:id="2262" w:name="_ETM_Q3_353989"/>
      <w:bookmarkStart w:id="2263" w:name="_ETM_Q3_354260"/>
      <w:bookmarkEnd w:id="2262"/>
      <w:bookmarkEnd w:id="2263"/>
      <w:r>
        <w:rPr>
          <w:rFonts w:hint="cs"/>
          <w:rtl/>
        </w:rPr>
        <w:t xml:space="preserve">אחרי זה </w:t>
      </w:r>
      <w:r>
        <w:rPr>
          <w:rtl/>
        </w:rPr>
        <w:t xml:space="preserve">דיברנו </w:t>
      </w:r>
      <w:bookmarkStart w:id="2264" w:name="_ETM_Q3_354709"/>
      <w:bookmarkEnd w:id="2264"/>
      <w:r>
        <w:rPr>
          <w:rtl/>
        </w:rPr>
        <w:t xml:space="preserve">על </w:t>
      </w:r>
      <w:bookmarkStart w:id="2265" w:name="_ETM_Q3_354799"/>
      <w:bookmarkStart w:id="2266" w:name="_ETM_Q3_355069"/>
      <w:bookmarkEnd w:id="2265"/>
      <w:bookmarkEnd w:id="2266"/>
      <w:r>
        <w:rPr>
          <w:rFonts w:hint="cs"/>
          <w:rtl/>
        </w:rPr>
        <w:t xml:space="preserve">המתנ"סים והיום אנחנו מדברים </w:t>
      </w:r>
      <w:bookmarkStart w:id="2267" w:name="_ETM_Q3_357000"/>
      <w:bookmarkEnd w:id="2267"/>
      <w:r>
        <w:rPr>
          <w:rFonts w:hint="cs"/>
          <w:rtl/>
        </w:rPr>
        <w:t>על הספרייה הלאומית</w:t>
      </w:r>
      <w:r w:rsidR="00BD3429">
        <w:rPr>
          <w:rFonts w:hint="cs"/>
          <w:rtl/>
        </w:rPr>
        <w:t>.</w:t>
      </w:r>
      <w:r>
        <w:rPr>
          <w:rFonts w:hint="cs"/>
          <w:rtl/>
        </w:rPr>
        <w:t xml:space="preserve"> </w:t>
      </w:r>
      <w:bookmarkStart w:id="2268" w:name="_ETM_Q3_355400"/>
      <w:bookmarkStart w:id="2269" w:name="_ETM_Q3_355639"/>
      <w:bookmarkStart w:id="2270" w:name="_ETM_Q3_355939"/>
      <w:bookmarkStart w:id="2271" w:name="_ETM_Q3_356120"/>
      <w:bookmarkStart w:id="2272" w:name="_ETM_Q3_356569"/>
      <w:bookmarkStart w:id="2273" w:name="_ETM_Q3_357470"/>
      <w:bookmarkEnd w:id="2268"/>
      <w:bookmarkEnd w:id="2269"/>
      <w:bookmarkEnd w:id="2270"/>
      <w:bookmarkEnd w:id="2271"/>
      <w:bookmarkEnd w:id="2272"/>
      <w:bookmarkEnd w:id="2273"/>
      <w:r>
        <w:rPr>
          <w:rtl/>
        </w:rPr>
        <w:t xml:space="preserve">מי </w:t>
      </w:r>
      <w:bookmarkStart w:id="2274" w:name="_ETM_Q3_357769"/>
      <w:bookmarkEnd w:id="2274"/>
      <w:r>
        <w:rPr>
          <w:rtl/>
        </w:rPr>
        <w:t xml:space="preserve">שיכול </w:t>
      </w:r>
      <w:bookmarkStart w:id="2275" w:name="_ETM_Q3_358129"/>
      <w:bookmarkEnd w:id="2275"/>
      <w:r>
        <w:rPr>
          <w:rtl/>
        </w:rPr>
        <w:t xml:space="preserve">לפעול </w:t>
      </w:r>
      <w:bookmarkStart w:id="2276" w:name="_ETM_Q3_358400"/>
      <w:bookmarkEnd w:id="2276"/>
      <w:r>
        <w:rPr>
          <w:rtl/>
        </w:rPr>
        <w:t xml:space="preserve">כדי </w:t>
      </w:r>
      <w:bookmarkStart w:id="2277" w:name="_ETM_Q3_358610"/>
      <w:bookmarkEnd w:id="2277"/>
      <w:r>
        <w:rPr>
          <w:rtl/>
        </w:rPr>
        <w:t xml:space="preserve">להעביר </w:t>
      </w:r>
      <w:bookmarkStart w:id="2278" w:name="_ETM_Q3_358909"/>
      <w:bookmarkEnd w:id="2278"/>
      <w:r>
        <w:rPr>
          <w:rtl/>
        </w:rPr>
        <w:t>תקציב</w:t>
      </w:r>
      <w:r>
        <w:rPr>
          <w:rFonts w:hint="cs"/>
          <w:rtl/>
        </w:rPr>
        <w:t xml:space="preserve"> </w:t>
      </w:r>
      <w:r w:rsidR="00BD3429">
        <w:rPr>
          <w:rFonts w:hint="eastAsia"/>
          <w:rtl/>
        </w:rPr>
        <w:t xml:space="preserve">– </w:t>
      </w:r>
      <w:r>
        <w:rPr>
          <w:rFonts w:hint="cs"/>
          <w:rtl/>
        </w:rPr>
        <w:t>אנא</w:t>
      </w:r>
      <w:bookmarkStart w:id="2279" w:name="_ETM_Q3_359360"/>
      <w:bookmarkEnd w:id="2279"/>
      <w:r w:rsidR="00BD3429">
        <w:rPr>
          <w:rFonts w:hint="cs"/>
          <w:rtl/>
        </w:rPr>
        <w:t>,</w:t>
      </w:r>
      <w:r>
        <w:rPr>
          <w:rtl/>
        </w:rPr>
        <w:t xml:space="preserve"> </w:t>
      </w:r>
      <w:bookmarkStart w:id="2280" w:name="_ETM_Q3_360319"/>
      <w:bookmarkEnd w:id="2280"/>
      <w:r>
        <w:rPr>
          <w:rtl/>
        </w:rPr>
        <w:t xml:space="preserve">תעבירו </w:t>
      </w:r>
      <w:bookmarkStart w:id="2281" w:name="_ETM_Q3_360799"/>
      <w:bookmarkEnd w:id="2281"/>
      <w:r>
        <w:rPr>
          <w:rtl/>
        </w:rPr>
        <w:t>תקציב</w:t>
      </w:r>
      <w:r>
        <w:rPr>
          <w:rFonts w:hint="cs"/>
          <w:rtl/>
        </w:rPr>
        <w:t>.</w:t>
      </w:r>
      <w:r>
        <w:rPr>
          <w:rtl/>
        </w:rPr>
        <w:t xml:space="preserve"> </w:t>
      </w:r>
      <w:bookmarkStart w:id="2282" w:name="_ETM_Q3_361459"/>
      <w:bookmarkEnd w:id="2282"/>
      <w:r>
        <w:rPr>
          <w:rFonts w:hint="cs"/>
          <w:rtl/>
        </w:rPr>
        <w:t xml:space="preserve">איך ייראה </w:t>
      </w:r>
      <w:r w:rsidR="00BD3429">
        <w:rPr>
          <w:rFonts w:hint="eastAsia"/>
          <w:rtl/>
        </w:rPr>
        <w:t xml:space="preserve">– </w:t>
      </w:r>
      <w:r>
        <w:rPr>
          <w:rFonts w:hint="cs"/>
          <w:rtl/>
        </w:rPr>
        <w:t xml:space="preserve">אני לא יודע להחליט. </w:t>
      </w:r>
      <w:bookmarkStart w:id="2283" w:name="_ETM_Q3_359000"/>
      <w:bookmarkEnd w:id="2283"/>
    </w:p>
    <w:p w:rsidR="0032313B" w:rsidRPr="002929A7" w:rsidRDefault="0032313B" w:rsidP="002929A7">
      <w:pPr>
        <w:rPr>
          <w:rtl/>
        </w:rPr>
      </w:pPr>
    </w:p>
    <w:p w:rsidR="0032313B" w:rsidRDefault="0032313B" w:rsidP="002929A7">
      <w:pPr>
        <w:pStyle w:val="af5"/>
        <w:keepNext/>
        <w:rPr>
          <w:rtl/>
        </w:rPr>
      </w:pPr>
      <w:bookmarkStart w:id="2284" w:name="ET_interruption_5079_26"/>
      <w:r w:rsidRPr="00654172">
        <w:rPr>
          <w:rStyle w:val="TagStyle"/>
          <w:rtl/>
        </w:rPr>
        <w:t xml:space="preserve"> &lt;&lt; קריאה &gt;&gt; </w:t>
      </w:r>
      <w:r>
        <w:rPr>
          <w:rtl/>
        </w:rPr>
        <w:t>תמר זנדברג (מרצ):</w:t>
      </w:r>
      <w:r w:rsidRPr="00654172">
        <w:rPr>
          <w:rStyle w:val="TagStyle"/>
          <w:rtl/>
        </w:rPr>
        <w:t xml:space="preserve"> &lt;&lt; קריאה &gt;&gt;</w:t>
      </w:r>
      <w:r>
        <w:rPr>
          <w:rtl/>
        </w:rPr>
        <w:t xml:space="preserve"> </w:t>
      </w:r>
      <w:bookmarkEnd w:id="2284"/>
    </w:p>
    <w:p w:rsidR="0032313B" w:rsidRDefault="0032313B" w:rsidP="00F44B55">
      <w:pPr>
        <w:rPr>
          <w:rtl/>
          <w:lang w:eastAsia="he-IL"/>
        </w:rPr>
      </w:pPr>
    </w:p>
    <w:p w:rsidR="0032313B" w:rsidRDefault="0032313B" w:rsidP="002929A7">
      <w:pPr>
        <w:rPr>
          <w:rtl/>
          <w:lang w:eastAsia="he-IL"/>
        </w:rPr>
      </w:pPr>
      <w:r>
        <w:rPr>
          <w:rFonts w:hint="cs"/>
          <w:rtl/>
          <w:lang w:eastAsia="he-IL"/>
        </w:rPr>
        <w:t>לא הבנתי. אתה מתנה את זה, את התקציב לספרייה</w:t>
      </w:r>
      <w:r w:rsidR="002929A7">
        <w:rPr>
          <w:rFonts w:hint="cs"/>
          <w:rtl/>
          <w:lang w:eastAsia="he-IL"/>
        </w:rPr>
        <w:t>,</w:t>
      </w:r>
      <w:r>
        <w:rPr>
          <w:rFonts w:hint="cs"/>
          <w:rtl/>
          <w:lang w:eastAsia="he-IL"/>
        </w:rPr>
        <w:t xml:space="preserve"> </w:t>
      </w:r>
      <w:r w:rsidR="002929A7">
        <w:rPr>
          <w:rFonts w:hint="cs"/>
          <w:rtl/>
          <w:lang w:eastAsia="he-IL"/>
        </w:rPr>
        <w:t>ב</w:t>
      </w:r>
      <w:r>
        <w:rPr>
          <w:rFonts w:hint="cs"/>
          <w:rtl/>
          <w:lang w:eastAsia="he-IL"/>
        </w:rPr>
        <w:t>תקציב לישיבות?</w:t>
      </w:r>
    </w:p>
    <w:p w:rsidR="0032313B" w:rsidRDefault="0032313B" w:rsidP="002929A7">
      <w:pPr>
        <w:pStyle w:val="KeepWithNext"/>
        <w:rPr>
          <w:b/>
          <w:bCs/>
          <w:u w:val="single"/>
          <w:rtl/>
          <w:lang w:eastAsia="he-IL"/>
        </w:rPr>
      </w:pPr>
      <w:bookmarkStart w:id="2285" w:name="_ETM_Q3_361000"/>
      <w:bookmarkEnd w:id="2285"/>
    </w:p>
    <w:p w:rsidR="0032313B" w:rsidRDefault="0032313B" w:rsidP="002929A7">
      <w:pPr>
        <w:pStyle w:val="af5"/>
        <w:keepNext/>
        <w:rPr>
          <w:rtl/>
        </w:rPr>
      </w:pPr>
      <w:bookmarkStart w:id="2286" w:name="ET_interruption_5090_27"/>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286"/>
    </w:p>
    <w:p w:rsidR="0032313B" w:rsidRPr="00654172" w:rsidRDefault="0032313B" w:rsidP="002929A7">
      <w:pPr>
        <w:rPr>
          <w:rtl/>
          <w:lang w:eastAsia="he-IL"/>
        </w:rPr>
      </w:pPr>
    </w:p>
    <w:p w:rsidR="0032313B" w:rsidRDefault="0032313B" w:rsidP="002929A7">
      <w:pPr>
        <w:rPr>
          <w:rtl/>
          <w:lang w:eastAsia="he-IL"/>
        </w:rPr>
      </w:pPr>
      <w:bookmarkStart w:id="2287" w:name="_ETM_Q3_364000"/>
      <w:bookmarkEnd w:id="2287"/>
      <w:r>
        <w:rPr>
          <w:rFonts w:hint="cs"/>
          <w:rtl/>
          <w:lang w:eastAsia="he-IL"/>
        </w:rPr>
        <w:t>אבל אדוני, סליחה</w:t>
      </w:r>
      <w:r w:rsidR="002929A7">
        <w:rPr>
          <w:rFonts w:hint="cs"/>
          <w:rtl/>
          <w:lang w:eastAsia="he-IL"/>
        </w:rPr>
        <w:t>,</w:t>
      </w:r>
      <w:r>
        <w:rPr>
          <w:rFonts w:hint="cs"/>
          <w:rtl/>
          <w:lang w:eastAsia="he-IL"/>
        </w:rPr>
        <w:t xml:space="preserve"> ברשותך, אף אחת מהשואלות כאן לא </w:t>
      </w:r>
      <w:bookmarkStart w:id="2288" w:name="_ETM_Q3_371000"/>
      <w:bookmarkEnd w:id="2288"/>
      <w:r>
        <w:rPr>
          <w:rFonts w:hint="cs"/>
          <w:rtl/>
          <w:lang w:eastAsia="he-IL"/>
        </w:rPr>
        <w:t xml:space="preserve">ניגחה בשאלה שלה את הקואליציה בסוגיית התקציב. </w:t>
      </w:r>
    </w:p>
    <w:p w:rsidR="0032313B" w:rsidRDefault="0032313B" w:rsidP="002929A7">
      <w:pPr>
        <w:rPr>
          <w:rtl/>
          <w:lang w:eastAsia="he-IL"/>
        </w:rPr>
      </w:pPr>
    </w:p>
    <w:p w:rsidR="0032313B" w:rsidRDefault="0032313B" w:rsidP="002929A7">
      <w:pPr>
        <w:pStyle w:val="-"/>
        <w:keepNext/>
        <w:rPr>
          <w:rtl/>
        </w:rPr>
      </w:pPr>
      <w:bookmarkStart w:id="2289" w:name="ET_speakercontinue_4793_30"/>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289"/>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אני עניתי </w:t>
      </w:r>
      <w:r w:rsidR="00E57259">
        <w:rPr>
          <w:rFonts w:hint="cs"/>
          <w:rtl/>
          <w:lang w:eastAsia="he-IL"/>
        </w:rPr>
        <w:t>– – –</w:t>
      </w:r>
      <w:r>
        <w:rPr>
          <w:rFonts w:hint="cs"/>
          <w:rtl/>
          <w:lang w:eastAsia="he-IL"/>
        </w:rPr>
        <w:t xml:space="preserve"> </w:t>
      </w:r>
    </w:p>
    <w:p w:rsidR="0032313B" w:rsidRDefault="0032313B" w:rsidP="00F44B55">
      <w:pPr>
        <w:rPr>
          <w:rtl/>
          <w:lang w:eastAsia="he-IL"/>
        </w:rPr>
      </w:pPr>
    </w:p>
    <w:p w:rsidR="0032313B" w:rsidRDefault="0032313B" w:rsidP="002929A7">
      <w:pPr>
        <w:pStyle w:val="af5"/>
        <w:keepNext/>
        <w:rPr>
          <w:rtl/>
        </w:rPr>
      </w:pPr>
      <w:bookmarkStart w:id="2290" w:name="ET_interruption_5090_32"/>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290"/>
    </w:p>
    <w:p w:rsidR="0032313B" w:rsidRDefault="0032313B" w:rsidP="00F44B55">
      <w:pPr>
        <w:rPr>
          <w:rtl/>
          <w:lang w:eastAsia="he-IL"/>
        </w:rPr>
      </w:pPr>
    </w:p>
    <w:p w:rsidR="0032313B" w:rsidRDefault="0032313B" w:rsidP="00AA76D1">
      <w:pPr>
        <w:rPr>
          <w:rtl/>
          <w:lang w:eastAsia="he-IL"/>
        </w:rPr>
      </w:pPr>
      <w:bookmarkStart w:id="2291" w:name="_ETM_Q3_370000"/>
      <w:bookmarkEnd w:id="2291"/>
      <w:r>
        <w:rPr>
          <w:rFonts w:hint="cs"/>
          <w:rtl/>
          <w:lang w:eastAsia="he-IL"/>
        </w:rPr>
        <w:lastRenderedPageBreak/>
        <w:t>אנחנו שאלנו שאלה עניינית לעניין תפקוד הספרייה הלאומית. אדוני</w:t>
      </w:r>
      <w:r w:rsidR="00AA76D1">
        <w:rPr>
          <w:rFonts w:hint="cs"/>
          <w:rtl/>
          <w:lang w:eastAsia="he-IL"/>
        </w:rPr>
        <w:t>.</w:t>
      </w:r>
      <w:r>
        <w:rPr>
          <w:rFonts w:hint="cs"/>
          <w:rtl/>
          <w:lang w:eastAsia="he-IL"/>
        </w:rPr>
        <w:t xml:space="preserve"> הספרייה נמצאת תחת אחריותו במשרד החינוך. השאלה היא אם המשרד בכלל מדבר עם הנהלת הספרייה</w:t>
      </w:r>
      <w:r w:rsidR="00F33789">
        <w:rPr>
          <w:rFonts w:hint="cs"/>
          <w:rtl/>
          <w:lang w:eastAsia="he-IL"/>
        </w:rPr>
        <w:t>,</w:t>
      </w:r>
      <w:r>
        <w:rPr>
          <w:rFonts w:hint="cs"/>
          <w:rtl/>
          <w:lang w:eastAsia="he-IL"/>
        </w:rPr>
        <w:t xml:space="preserve"> אם בכלל מנסים למצוא </w:t>
      </w:r>
      <w:bookmarkStart w:id="2292" w:name="_ETM_Q3_388000"/>
      <w:bookmarkEnd w:id="2292"/>
      <w:r>
        <w:rPr>
          <w:rFonts w:hint="cs"/>
          <w:rtl/>
          <w:lang w:eastAsia="he-IL"/>
        </w:rPr>
        <w:t>פתרונות</w:t>
      </w:r>
      <w:r w:rsidR="00F33789">
        <w:rPr>
          <w:rFonts w:hint="cs"/>
          <w:rtl/>
          <w:lang w:eastAsia="he-IL"/>
        </w:rPr>
        <w:t>.</w:t>
      </w:r>
      <w:r>
        <w:rPr>
          <w:rFonts w:hint="cs"/>
          <w:rtl/>
          <w:lang w:eastAsia="he-IL"/>
        </w:rPr>
        <w:t xml:space="preserve"> זה שאתה עכשיו עולה חזרה ומתחיל עכשיו פה איזו </w:t>
      </w:r>
      <w:bookmarkStart w:id="2293" w:name="_ETM_Q3_393000"/>
      <w:bookmarkEnd w:id="2293"/>
      <w:r>
        <w:rPr>
          <w:rFonts w:hint="cs"/>
          <w:rtl/>
          <w:lang w:eastAsia="he-IL"/>
        </w:rPr>
        <w:t>התפלפלות פוליטית</w:t>
      </w:r>
      <w:r w:rsidR="00AA76D1">
        <w:rPr>
          <w:rFonts w:hint="cs"/>
          <w:rtl/>
          <w:lang w:eastAsia="he-IL"/>
        </w:rPr>
        <w:t xml:space="preserve"> – ו</w:t>
      </w:r>
      <w:r>
        <w:rPr>
          <w:rFonts w:hint="cs"/>
          <w:rtl/>
          <w:lang w:eastAsia="he-IL"/>
        </w:rPr>
        <w:t xml:space="preserve">אם אתה רוצה תשובה על זה, אז בישיבת </w:t>
      </w:r>
      <w:bookmarkStart w:id="2294" w:name="_ETM_Q3_396000"/>
      <w:bookmarkEnd w:id="2294"/>
      <w:r>
        <w:rPr>
          <w:rFonts w:hint="cs"/>
          <w:rtl/>
          <w:lang w:eastAsia="he-IL"/>
        </w:rPr>
        <w:t xml:space="preserve">ועדת הכספים הבוקר יושב-ראש הקואליציה התנה את דחיית התקציב בכסף </w:t>
      </w:r>
      <w:bookmarkStart w:id="2295" w:name="_ETM_Q3_401000"/>
      <w:bookmarkEnd w:id="2295"/>
      <w:r>
        <w:rPr>
          <w:rFonts w:hint="cs"/>
          <w:rtl/>
          <w:lang w:eastAsia="he-IL"/>
        </w:rPr>
        <w:t>לישיבות</w:t>
      </w:r>
      <w:r w:rsidR="00BD3429">
        <w:rPr>
          <w:rFonts w:hint="cs"/>
          <w:rtl/>
          <w:lang w:eastAsia="he-IL"/>
        </w:rPr>
        <w:t>,</w:t>
      </w:r>
      <w:r>
        <w:rPr>
          <w:rFonts w:hint="cs"/>
          <w:rtl/>
          <w:lang w:eastAsia="he-IL"/>
        </w:rPr>
        <w:t xml:space="preserve"> הוא לא התנה את זה בתוספת תקציב לספרייה הלאומית.</w:t>
      </w:r>
      <w:bookmarkStart w:id="2296" w:name="_ETM_Q3_399000"/>
      <w:bookmarkEnd w:id="2296"/>
      <w:r>
        <w:rPr>
          <w:rFonts w:hint="cs"/>
          <w:rtl/>
          <w:lang w:eastAsia="he-IL"/>
        </w:rPr>
        <w:t xml:space="preserve"> אז איפה נמצא משרד החינוך מבחינת האחריות שלו למפעל הספרייה הלאומית?</w:t>
      </w:r>
    </w:p>
    <w:p w:rsidR="0032313B" w:rsidRDefault="0032313B" w:rsidP="002929A7">
      <w:pPr>
        <w:rPr>
          <w:rtl/>
          <w:lang w:eastAsia="he-IL"/>
        </w:rPr>
      </w:pPr>
    </w:p>
    <w:p w:rsidR="0032313B" w:rsidRDefault="0032313B" w:rsidP="002929A7">
      <w:pPr>
        <w:pStyle w:val="-"/>
        <w:keepNext/>
        <w:rPr>
          <w:rtl/>
        </w:rPr>
      </w:pPr>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אני מבקש להיות זהיר בלשוני</w:t>
      </w:r>
      <w:r w:rsidR="00BD3429">
        <w:rPr>
          <w:rFonts w:hint="cs"/>
          <w:rtl/>
          <w:lang w:eastAsia="he-IL"/>
        </w:rPr>
        <w:t>,</w:t>
      </w:r>
      <w:r>
        <w:rPr>
          <w:rFonts w:hint="cs"/>
          <w:rtl/>
          <w:lang w:eastAsia="he-IL"/>
        </w:rPr>
        <w:t xml:space="preserve"> ואני מבקש שגם את תהיי זהירה בלשונך. </w:t>
      </w:r>
    </w:p>
    <w:p w:rsidR="0032313B" w:rsidRDefault="0032313B" w:rsidP="002929A7">
      <w:pPr>
        <w:rPr>
          <w:rtl/>
          <w:lang w:eastAsia="he-IL"/>
        </w:rPr>
      </w:pPr>
    </w:p>
    <w:p w:rsidR="0032313B" w:rsidRDefault="0032313B" w:rsidP="002929A7">
      <w:pPr>
        <w:pStyle w:val="af5"/>
        <w:keepNext/>
        <w:rPr>
          <w:rtl/>
        </w:rPr>
      </w:pPr>
      <w:bookmarkStart w:id="2297" w:name="ET_interruption_5090_34"/>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297"/>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אני מאוד זהירה. </w:t>
      </w:r>
    </w:p>
    <w:p w:rsidR="0032313B" w:rsidRDefault="0032313B" w:rsidP="002929A7">
      <w:pPr>
        <w:rPr>
          <w:rtl/>
          <w:lang w:eastAsia="he-IL"/>
        </w:rPr>
      </w:pPr>
    </w:p>
    <w:p w:rsidR="0032313B" w:rsidRDefault="0032313B" w:rsidP="002929A7">
      <w:pPr>
        <w:pStyle w:val="-"/>
        <w:keepNext/>
        <w:rPr>
          <w:rtl/>
        </w:rPr>
      </w:pPr>
      <w:r w:rsidRPr="00654172">
        <w:rPr>
          <w:rStyle w:val="TagStyle"/>
          <w:rtl/>
        </w:rPr>
        <w:t xml:space="preserve">&lt;&lt; דובר_המשך &gt;&gt; </w:t>
      </w:r>
      <w:r>
        <w:rPr>
          <w:rtl/>
        </w:rPr>
        <w:t>סגן שר החינוך מאיר פרוש:</w:t>
      </w:r>
      <w:r w:rsidRPr="00654172">
        <w:rPr>
          <w:rStyle w:val="TagStyle"/>
          <w:rtl/>
        </w:rPr>
        <w:t xml:space="preserve"> &lt;&lt; דובר_המשך &gt;&gt;</w:t>
      </w:r>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אמרת </w:t>
      </w:r>
      <w:r w:rsidR="00E57259">
        <w:rPr>
          <w:rFonts w:hint="cs"/>
          <w:rtl/>
          <w:lang w:eastAsia="he-IL"/>
        </w:rPr>
        <w:t>– – –</w:t>
      </w:r>
      <w:r>
        <w:rPr>
          <w:rFonts w:hint="cs"/>
          <w:rtl/>
          <w:lang w:eastAsia="he-IL"/>
        </w:rPr>
        <w:t xml:space="preserve"> </w:t>
      </w:r>
    </w:p>
    <w:p w:rsidR="0032313B" w:rsidRDefault="0032313B" w:rsidP="002929A7">
      <w:pPr>
        <w:rPr>
          <w:rtl/>
          <w:lang w:eastAsia="he-IL"/>
        </w:rPr>
      </w:pPr>
    </w:p>
    <w:p w:rsidR="0032313B" w:rsidRDefault="0032313B" w:rsidP="002929A7">
      <w:pPr>
        <w:pStyle w:val="af5"/>
        <w:keepNext/>
        <w:rPr>
          <w:rtl/>
        </w:rPr>
      </w:pPr>
      <w:r w:rsidRPr="00654172">
        <w:rPr>
          <w:rStyle w:val="TagStyle"/>
          <w:rtl/>
        </w:rPr>
        <w:t xml:space="preserve">&lt;&lt; קריאה &gt;&gt; </w:t>
      </w:r>
      <w:r>
        <w:rPr>
          <w:rtl/>
        </w:rPr>
        <w:t>מרב מיכאלי (העבודה):</w:t>
      </w:r>
      <w:r w:rsidRPr="00654172">
        <w:rPr>
          <w:rStyle w:val="TagStyle"/>
          <w:rtl/>
        </w:rPr>
        <w:t xml:space="preserve"> &lt;&lt; קריאה &gt;&gt;</w:t>
      </w:r>
      <w:r>
        <w:rPr>
          <w:rtl/>
        </w:rPr>
        <w:t xml:space="preserve"> </w:t>
      </w:r>
    </w:p>
    <w:p w:rsidR="0032313B" w:rsidRPr="0066103D" w:rsidRDefault="0032313B" w:rsidP="002929A7">
      <w:pPr>
        <w:rPr>
          <w:rtl/>
          <w:lang w:eastAsia="he-IL"/>
        </w:rPr>
      </w:pPr>
    </w:p>
    <w:p w:rsidR="0032313B" w:rsidRDefault="0032313B" w:rsidP="002929A7">
      <w:pPr>
        <w:rPr>
          <w:rtl/>
          <w:lang w:eastAsia="he-IL"/>
        </w:rPr>
      </w:pPr>
      <w:r>
        <w:rPr>
          <w:rFonts w:hint="cs"/>
          <w:rtl/>
          <w:lang w:eastAsia="he-IL"/>
        </w:rPr>
        <w:t xml:space="preserve">מאוד זהירה. </w:t>
      </w:r>
    </w:p>
    <w:p w:rsidR="0032313B" w:rsidRDefault="0032313B" w:rsidP="002929A7">
      <w:pPr>
        <w:rPr>
          <w:rtl/>
          <w:lang w:eastAsia="he-IL"/>
        </w:rPr>
      </w:pPr>
      <w:bookmarkStart w:id="2298" w:name="_ETM_Q3_409000"/>
      <w:bookmarkEnd w:id="2298"/>
    </w:p>
    <w:p w:rsidR="0032313B" w:rsidRDefault="0032313B" w:rsidP="002929A7">
      <w:pPr>
        <w:pStyle w:val="-"/>
        <w:keepNext/>
        <w:rPr>
          <w:rtl/>
        </w:rPr>
      </w:pPr>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2929A7">
      <w:pPr>
        <w:rPr>
          <w:rtl/>
          <w:lang w:eastAsia="he-IL"/>
        </w:rPr>
      </w:pPr>
      <w:bookmarkStart w:id="2299" w:name="_ETM_Q3_415000"/>
      <w:bookmarkEnd w:id="2299"/>
      <w:r>
        <w:rPr>
          <w:rFonts w:hint="cs"/>
          <w:rtl/>
          <w:lang w:eastAsia="he-IL"/>
        </w:rPr>
        <w:t>אני יכול להוסיף?</w:t>
      </w:r>
    </w:p>
    <w:p w:rsidR="0032313B" w:rsidRDefault="0032313B" w:rsidP="002929A7">
      <w:pPr>
        <w:rPr>
          <w:rtl/>
          <w:lang w:eastAsia="he-IL"/>
        </w:rPr>
      </w:pPr>
      <w:bookmarkStart w:id="2300" w:name="_ETM_Q3_414000"/>
      <w:bookmarkEnd w:id="2300"/>
    </w:p>
    <w:p w:rsidR="0032313B" w:rsidRDefault="0032313B" w:rsidP="002929A7">
      <w:pPr>
        <w:pStyle w:val="af5"/>
        <w:keepNext/>
        <w:rPr>
          <w:rtl/>
        </w:rPr>
      </w:pPr>
      <w:bookmarkStart w:id="2301" w:name="ET_interruption_5090_36"/>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301"/>
    </w:p>
    <w:p w:rsidR="0032313B" w:rsidRDefault="0032313B" w:rsidP="00F44B55">
      <w:pPr>
        <w:rPr>
          <w:rtl/>
          <w:lang w:eastAsia="he-IL"/>
        </w:rPr>
      </w:pPr>
    </w:p>
    <w:p w:rsidR="0032313B" w:rsidRDefault="0032313B" w:rsidP="002929A7">
      <w:pPr>
        <w:rPr>
          <w:rtl/>
          <w:lang w:eastAsia="he-IL"/>
        </w:rPr>
      </w:pPr>
      <w:bookmarkStart w:id="2302" w:name="_ETM_Q3_417000"/>
      <w:bookmarkEnd w:id="2302"/>
      <w:r>
        <w:rPr>
          <w:rFonts w:hint="cs"/>
          <w:rtl/>
          <w:lang w:eastAsia="he-IL"/>
        </w:rPr>
        <w:t xml:space="preserve">לא אמרתי מילה </w:t>
      </w:r>
      <w:r w:rsidR="00E57259">
        <w:rPr>
          <w:rFonts w:hint="cs"/>
          <w:rtl/>
          <w:lang w:eastAsia="he-IL"/>
        </w:rPr>
        <w:t>– – –</w:t>
      </w:r>
      <w:r>
        <w:rPr>
          <w:rFonts w:hint="cs"/>
          <w:rtl/>
          <w:lang w:eastAsia="he-IL"/>
        </w:rPr>
        <w:t xml:space="preserve"> </w:t>
      </w:r>
    </w:p>
    <w:p w:rsidR="0032313B" w:rsidRDefault="0032313B" w:rsidP="002929A7">
      <w:pPr>
        <w:rPr>
          <w:rtl/>
          <w:lang w:eastAsia="he-IL"/>
        </w:rPr>
      </w:pPr>
    </w:p>
    <w:p w:rsidR="0032313B" w:rsidRDefault="0032313B" w:rsidP="002929A7">
      <w:pPr>
        <w:pStyle w:val="af6"/>
        <w:keepNext/>
        <w:rPr>
          <w:rtl/>
        </w:rPr>
      </w:pPr>
      <w:bookmarkStart w:id="2303" w:name="ET_yor_5982_37"/>
      <w:r w:rsidRPr="00654172">
        <w:rPr>
          <w:rStyle w:val="TagStyle"/>
          <w:rtl/>
        </w:rPr>
        <w:t xml:space="preserve"> &lt;&lt; יור &gt;&gt; </w:t>
      </w:r>
      <w:r>
        <w:rPr>
          <w:rtl/>
        </w:rPr>
        <w:t>היו"ר יריב לוין:</w:t>
      </w:r>
      <w:r w:rsidRPr="00654172">
        <w:rPr>
          <w:rStyle w:val="TagStyle"/>
          <w:rtl/>
        </w:rPr>
        <w:t xml:space="preserve"> &lt;&lt; יור &gt;&gt;</w:t>
      </w:r>
      <w:r>
        <w:rPr>
          <w:rtl/>
        </w:rPr>
        <w:t xml:space="preserve"> </w:t>
      </w:r>
      <w:bookmarkEnd w:id="2303"/>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חברת הכנסת מיכאלי, תאפשרי לסגן השר. גם ככה אנחנו מעבר לפרוטוקול. </w:t>
      </w:r>
    </w:p>
    <w:p w:rsidR="0032313B" w:rsidRDefault="0032313B" w:rsidP="002929A7">
      <w:pPr>
        <w:rPr>
          <w:rtl/>
          <w:lang w:eastAsia="he-IL"/>
        </w:rPr>
      </w:pPr>
    </w:p>
    <w:p w:rsidR="0032313B" w:rsidRDefault="0032313B" w:rsidP="002929A7">
      <w:pPr>
        <w:pStyle w:val="-"/>
        <w:keepNext/>
        <w:rPr>
          <w:rtl/>
        </w:rPr>
      </w:pPr>
      <w:bookmarkStart w:id="2304" w:name="ET_speakercontinue_4793_38"/>
      <w:r w:rsidRPr="00654172">
        <w:rPr>
          <w:rStyle w:val="TagStyle"/>
          <w:rtl/>
        </w:rPr>
        <w:lastRenderedPageBreak/>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304"/>
    </w:p>
    <w:p w:rsidR="0032313B" w:rsidRDefault="0032313B" w:rsidP="00F44B55">
      <w:pPr>
        <w:rPr>
          <w:rtl/>
          <w:lang w:eastAsia="he-IL"/>
        </w:rPr>
      </w:pPr>
    </w:p>
    <w:p w:rsidR="0032313B" w:rsidRDefault="0032313B" w:rsidP="002929A7">
      <w:pPr>
        <w:rPr>
          <w:rtl/>
        </w:rPr>
      </w:pPr>
      <w:bookmarkStart w:id="2305" w:name="_ETM_Q3_419000"/>
      <w:bookmarkEnd w:id="2305"/>
      <w:r>
        <w:rPr>
          <w:rFonts w:hint="cs"/>
          <w:rtl/>
          <w:lang w:eastAsia="he-IL"/>
        </w:rPr>
        <w:t xml:space="preserve">תחזרי על זה </w:t>
      </w:r>
      <w:bookmarkStart w:id="2306" w:name="_ETM_Q3_421000"/>
      <w:bookmarkEnd w:id="2306"/>
      <w:r>
        <w:rPr>
          <w:rFonts w:hint="cs"/>
          <w:rtl/>
          <w:lang w:eastAsia="he-IL"/>
        </w:rPr>
        <w:t>עוד פעם ואני אגיד לך. אני רוצה להיות זהיר בלשוני</w:t>
      </w:r>
      <w:r w:rsidR="00BD3429">
        <w:rPr>
          <w:rFonts w:hint="cs"/>
          <w:rtl/>
          <w:lang w:eastAsia="he-IL"/>
        </w:rPr>
        <w:t>,</w:t>
      </w:r>
      <w:r>
        <w:rPr>
          <w:rFonts w:hint="cs"/>
          <w:rtl/>
          <w:lang w:eastAsia="he-IL"/>
        </w:rPr>
        <w:t xml:space="preserve"> ואני מבקש שגם את תהיי זהירה. קודם כול, את יודעת </w:t>
      </w:r>
      <w:bookmarkStart w:id="2307" w:name="_ETM_Q3_427000"/>
      <w:bookmarkEnd w:id="2307"/>
      <w:r>
        <w:rPr>
          <w:rFonts w:hint="cs"/>
          <w:rtl/>
          <w:lang w:eastAsia="he-IL"/>
        </w:rPr>
        <w:t xml:space="preserve">בדיוק מה זה סגן שר. </w:t>
      </w:r>
      <w:bookmarkStart w:id="2308" w:name="_ETM_Q3_416000"/>
      <w:bookmarkStart w:id="2309" w:name="_ETM_Q3_361849"/>
      <w:bookmarkStart w:id="2310" w:name="_ETM_Q3_362150"/>
      <w:bookmarkStart w:id="2311" w:name="_ETM_Q3_362299"/>
      <w:bookmarkStart w:id="2312" w:name="_ETM_Q3_362389"/>
      <w:bookmarkStart w:id="2313" w:name="_ETM_Q3_362599"/>
      <w:bookmarkStart w:id="2314" w:name="_ETM_Q3_366560"/>
      <w:bookmarkStart w:id="2315" w:name="_ETM_Q3_366919"/>
      <w:bookmarkStart w:id="2316" w:name="_ETM_Q3_368209"/>
      <w:bookmarkStart w:id="2317" w:name="_ETM_Q3_368599"/>
      <w:bookmarkStart w:id="2318" w:name="_ETM_Q3_370069"/>
      <w:bookmarkStart w:id="2319" w:name="_ETM_Q3_370819"/>
      <w:bookmarkStart w:id="2320" w:name="_ETM_Q3_371450"/>
      <w:bookmarkStart w:id="2321" w:name="_ETM_Q3_372160"/>
      <w:bookmarkStart w:id="2322" w:name="_ETM_Q3_372340"/>
      <w:bookmarkStart w:id="2323" w:name="_ETM_Q3_373030"/>
      <w:bookmarkStart w:id="2324" w:name="_ETM_Q3_373180"/>
      <w:bookmarkStart w:id="2325" w:name="_ETM_Q3_373630"/>
      <w:bookmarkStart w:id="2326" w:name="_ETM_Q3_374139"/>
      <w:bookmarkStart w:id="2327" w:name="_ETM_Q3_375530"/>
      <w:bookmarkStart w:id="2328" w:name="_ETM_Q3_375950"/>
      <w:bookmarkStart w:id="2329" w:name="_ETM_Q3_378439"/>
      <w:bookmarkStart w:id="2330" w:name="_ETM_Q3_379250"/>
      <w:bookmarkStart w:id="2331" w:name="_ETM_Q3_379700"/>
      <w:bookmarkStart w:id="2332" w:name="_ETM_Q3_380159"/>
      <w:bookmarkStart w:id="2333" w:name="_ETM_Q3_380609"/>
      <w:bookmarkStart w:id="2334" w:name="_ETM_Q3_380909"/>
      <w:bookmarkStart w:id="2335" w:name="_ETM_Q3_381569"/>
      <w:bookmarkStart w:id="2336" w:name="_ETM_Q3_382079"/>
      <w:bookmarkStart w:id="2337" w:name="_ETM_Q3_382769"/>
      <w:bookmarkStart w:id="2338" w:name="_ETM_Q3_383489"/>
      <w:bookmarkStart w:id="2339" w:name="_ETM_Q3_383730"/>
      <w:bookmarkStart w:id="2340" w:name="_ETM_Q3_384180"/>
      <w:bookmarkStart w:id="2341" w:name="_ETM_Q3_384569"/>
      <w:bookmarkStart w:id="2342" w:name="_ETM_Q3_385019"/>
      <w:bookmarkStart w:id="2343" w:name="_ETM_Q3_385139"/>
      <w:bookmarkStart w:id="2344" w:name="_ETM_Q3_385499"/>
      <w:bookmarkStart w:id="2345" w:name="_ETM_Q3_386400"/>
      <w:bookmarkStart w:id="2346" w:name="_ETM_Q3_386639"/>
      <w:bookmarkStart w:id="2347" w:name="_ETM_Q3_386969"/>
      <w:bookmarkStart w:id="2348" w:name="_ETM_Q3_387389"/>
      <w:bookmarkStart w:id="2349" w:name="_ETM_Q3_387749"/>
      <w:bookmarkStart w:id="2350" w:name="_ETM_Q3_388680"/>
      <w:bookmarkStart w:id="2351" w:name="_ETM_Q3_388829"/>
      <w:bookmarkStart w:id="2352" w:name="_ETM_Q3_389189"/>
      <w:bookmarkStart w:id="2353" w:name="_ETM_Q3_389459"/>
      <w:bookmarkStart w:id="2354" w:name="_ETM_Q3_389699"/>
      <w:bookmarkStart w:id="2355" w:name="_ETM_Q3_390239"/>
      <w:bookmarkStart w:id="2356" w:name="_ETM_Q3_390689"/>
      <w:bookmarkStart w:id="2357" w:name="_ETM_Q3_391079"/>
      <w:bookmarkStart w:id="2358" w:name="_ETM_Q3_391529"/>
      <w:bookmarkStart w:id="2359" w:name="_ETM_Q3_391680"/>
      <w:bookmarkStart w:id="2360" w:name="_ETM_Q3_392249"/>
      <w:bookmarkStart w:id="2361" w:name="_ETM_Q3_393120"/>
      <w:bookmarkStart w:id="2362" w:name="_ETM_Q3_393299"/>
      <w:bookmarkStart w:id="2363" w:name="_ETM_Q3_393479"/>
      <w:bookmarkStart w:id="2364" w:name="_ETM_Q3_393749"/>
      <w:bookmarkStart w:id="2365" w:name="_ETM_Q3_394109"/>
      <w:bookmarkStart w:id="2366" w:name="_ETM_Q3_394199"/>
      <w:bookmarkStart w:id="2367" w:name="_ETM_Q3_394660"/>
      <w:bookmarkStart w:id="2368" w:name="_ETM_Q3_394840"/>
      <w:bookmarkStart w:id="2369" w:name="_ETM_Q3_396400"/>
      <w:bookmarkStart w:id="2370" w:name="_ETM_Q3_397210"/>
      <w:bookmarkStart w:id="2371" w:name="_ETM_Q3_397750"/>
      <w:bookmarkStart w:id="2372" w:name="_ETM_Q3_400120"/>
      <w:bookmarkStart w:id="2373" w:name="_ETM_Q3_400599"/>
      <w:bookmarkStart w:id="2374" w:name="_ETM_Q3_402819"/>
      <w:bookmarkStart w:id="2375" w:name="_ETM_Q3_403239"/>
      <w:bookmarkStart w:id="2376" w:name="_ETM_Q3_405270"/>
      <w:bookmarkStart w:id="2377" w:name="_ETM_Q3_405570"/>
      <w:bookmarkStart w:id="2378" w:name="_ETM_Q3_405960"/>
      <w:bookmarkStart w:id="2379" w:name="_ETM_Q3_406440"/>
      <w:bookmarkStart w:id="2380" w:name="_ETM_Q3_408909"/>
      <w:bookmarkStart w:id="2381" w:name="_ETM_Q3_409389"/>
      <w:bookmarkStart w:id="2382" w:name="_ETM_Q3_409689"/>
      <w:bookmarkStart w:id="2383" w:name="_ETM_Q3_409989"/>
      <w:bookmarkStart w:id="2384" w:name="_ETM_Q3_410469"/>
      <w:bookmarkStart w:id="2385" w:name="_ETM_Q3_410919"/>
      <w:bookmarkStart w:id="2386" w:name="_ETM_Q3_411249"/>
      <w:bookmarkStart w:id="2387" w:name="_ETM_Q3_411669"/>
      <w:bookmarkStart w:id="2388" w:name="_ETM_Q3_411939"/>
      <w:bookmarkStart w:id="2389" w:name="_ETM_Q3_412389"/>
      <w:bookmarkStart w:id="2390" w:name="_ETM_Q3_413760"/>
      <w:bookmarkStart w:id="2391" w:name="_ETM_Q3_414840"/>
      <w:bookmarkStart w:id="2392" w:name="_ETM_Q3_416040"/>
      <w:bookmarkStart w:id="2393" w:name="_ETM_Q3_416159"/>
      <w:bookmarkStart w:id="2394" w:name="_ETM_Q3_416340"/>
      <w:bookmarkStart w:id="2395" w:name="_ETM_Q3_417010"/>
      <w:bookmarkStart w:id="2396" w:name="_ETM_Q3_418930"/>
      <w:bookmarkStart w:id="2397" w:name="_ETM_Q3_419109"/>
      <w:bookmarkStart w:id="2398" w:name="_ETM_Q3_419620"/>
      <w:bookmarkStart w:id="2399" w:name="_ETM_Q3_420729"/>
      <w:bookmarkStart w:id="2400" w:name="_ETM_Q3_420849"/>
      <w:bookmarkStart w:id="2401" w:name="_ETM_Q3_421569"/>
      <w:bookmarkStart w:id="2402" w:name="_ETM_Q3_422229"/>
      <w:bookmarkStart w:id="2403" w:name="_ETM_Q3_423370"/>
      <w:bookmarkStart w:id="2404" w:name="_ETM_Q3_423790"/>
      <w:bookmarkStart w:id="2405" w:name="_ETM_Q3_424059"/>
      <w:bookmarkStart w:id="2406" w:name="_ETM_Q3_424449"/>
      <w:bookmarkStart w:id="2407" w:name="_ETM_Q3_424659"/>
      <w:bookmarkStart w:id="2408" w:name="_ETM_Q3_424989"/>
      <w:bookmarkStart w:id="2409" w:name="_ETM_Q3_425169"/>
      <w:bookmarkStart w:id="2410" w:name="_ETM_Q3_425290"/>
      <w:bookmarkStart w:id="2411" w:name="_ETM_Q3_425559"/>
      <w:bookmarkStart w:id="2412" w:name="_ETM_Q3_426230"/>
      <w:bookmarkStart w:id="2413" w:name="_ETM_Q3_426409"/>
      <w:bookmarkStart w:id="2414" w:name="_ETM_Q3_426769"/>
      <w:bookmarkStart w:id="2415" w:name="_ETM_Q3_426889"/>
      <w:bookmarkStart w:id="2416" w:name="_ETM_Q3_427010"/>
      <w:bookmarkStart w:id="2417" w:name="_ETM_Q3_427249"/>
      <w:bookmarkStart w:id="2418" w:name="_ETM_Q3_427549"/>
      <w:bookmarkStart w:id="2419" w:name="_ETM_Q3_428560"/>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r>
        <w:rPr>
          <w:rtl/>
        </w:rPr>
        <w:t xml:space="preserve">כשאת </w:t>
      </w:r>
      <w:bookmarkStart w:id="2420" w:name="_ETM_Q3_428800"/>
      <w:bookmarkEnd w:id="2420"/>
      <w:r>
        <w:rPr>
          <w:rtl/>
        </w:rPr>
        <w:t xml:space="preserve">רוצה </w:t>
      </w:r>
      <w:bookmarkStart w:id="2421" w:name="_ETM_Q3_429040"/>
      <w:bookmarkEnd w:id="2421"/>
      <w:r>
        <w:rPr>
          <w:rtl/>
        </w:rPr>
        <w:t xml:space="preserve">ללגלג </w:t>
      </w:r>
      <w:bookmarkStart w:id="2422" w:name="_ETM_Q3_429489"/>
      <w:bookmarkEnd w:id="2422"/>
      <w:r>
        <w:rPr>
          <w:rtl/>
        </w:rPr>
        <w:t xml:space="preserve">על </w:t>
      </w:r>
      <w:bookmarkStart w:id="2423" w:name="_ETM_Q3_429610"/>
      <w:bookmarkEnd w:id="2423"/>
      <w:r>
        <w:rPr>
          <w:rtl/>
        </w:rPr>
        <w:t>תפקידו</w:t>
      </w:r>
      <w:r>
        <w:rPr>
          <w:rFonts w:hint="cs"/>
          <w:rtl/>
        </w:rPr>
        <w:t xml:space="preserve"> של סגן שר, את יודעת לומר </w:t>
      </w:r>
      <w:bookmarkStart w:id="2424" w:name="_ETM_Q3_430120"/>
      <w:bookmarkStart w:id="2425" w:name="_ETM_Q3_430420"/>
      <w:bookmarkStart w:id="2426" w:name="_ETM_Q3_430480"/>
      <w:bookmarkStart w:id="2427" w:name="_ETM_Q3_430720"/>
      <w:bookmarkStart w:id="2428" w:name="_ETM_Q3_430959"/>
      <w:bookmarkEnd w:id="2424"/>
      <w:bookmarkEnd w:id="2425"/>
      <w:bookmarkEnd w:id="2426"/>
      <w:bookmarkEnd w:id="2427"/>
      <w:bookmarkEnd w:id="2428"/>
      <w:r>
        <w:rPr>
          <w:rFonts w:hint="cs"/>
          <w:rtl/>
        </w:rPr>
        <w:t>ש</w:t>
      </w:r>
      <w:r>
        <w:rPr>
          <w:rtl/>
        </w:rPr>
        <w:t xml:space="preserve">אין </w:t>
      </w:r>
      <w:bookmarkStart w:id="2429" w:name="_ETM_Q3_431170"/>
      <w:bookmarkEnd w:id="2429"/>
      <w:r>
        <w:rPr>
          <w:rtl/>
        </w:rPr>
        <w:t>לו</w:t>
      </w:r>
      <w:r>
        <w:rPr>
          <w:rFonts w:hint="cs"/>
          <w:rtl/>
        </w:rPr>
        <w:t xml:space="preserve"> שום אחריות במשרד. לסגן שר אין שום אחריות במשרד. </w:t>
      </w:r>
    </w:p>
    <w:p w:rsidR="0032313B" w:rsidRDefault="0032313B" w:rsidP="002929A7">
      <w:pPr>
        <w:rPr>
          <w:rtl/>
        </w:rPr>
      </w:pPr>
    </w:p>
    <w:p w:rsidR="0032313B" w:rsidRDefault="009311D1" w:rsidP="009311D1">
      <w:pPr>
        <w:pStyle w:val="af5"/>
        <w:rPr>
          <w:rtl/>
        </w:rPr>
      </w:pPr>
      <w:bookmarkStart w:id="2430" w:name="ET_interruption_5090_39"/>
      <w:r w:rsidRPr="009311D1">
        <w:rPr>
          <w:rStyle w:val="TagStyle"/>
          <w:rtl/>
        </w:rPr>
        <w:t xml:space="preserve"> &lt;&lt; קריאה &gt;&gt;</w:t>
      </w:r>
      <w:r w:rsidR="0032313B" w:rsidRPr="00654172">
        <w:rPr>
          <w:rStyle w:val="TagStyle"/>
          <w:rtl/>
        </w:rPr>
        <w:t xml:space="preserve"> </w:t>
      </w:r>
      <w:bookmarkStart w:id="2431" w:name="_Toc48811025"/>
      <w:r w:rsidR="0032313B">
        <w:rPr>
          <w:rtl/>
        </w:rPr>
        <w:t>מרב מיכאלי (העבודה):</w:t>
      </w:r>
      <w:bookmarkEnd w:id="2431"/>
      <w:r w:rsidR="0032313B" w:rsidRPr="00654172">
        <w:rPr>
          <w:rStyle w:val="TagStyle"/>
          <w:rtl/>
        </w:rPr>
        <w:t xml:space="preserve"> </w:t>
      </w:r>
      <w:r w:rsidRPr="009311D1">
        <w:rPr>
          <w:rStyle w:val="TagStyle"/>
          <w:rtl/>
        </w:rPr>
        <w:t xml:space="preserve">&lt;&lt; קריאה &gt;&gt; </w:t>
      </w:r>
      <w:r w:rsidR="0032313B">
        <w:rPr>
          <w:rtl/>
        </w:rPr>
        <w:t xml:space="preserve"> </w:t>
      </w:r>
      <w:bookmarkEnd w:id="243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אתה באת בשם השר. </w:t>
      </w:r>
    </w:p>
    <w:p w:rsidR="0032313B" w:rsidRDefault="0032313B" w:rsidP="002929A7">
      <w:pPr>
        <w:rPr>
          <w:rtl/>
          <w:lang w:eastAsia="he-IL"/>
        </w:rPr>
      </w:pPr>
      <w:bookmarkStart w:id="2432" w:name="_ETM_Q3_430000"/>
      <w:bookmarkEnd w:id="2432"/>
    </w:p>
    <w:p w:rsidR="0032313B" w:rsidRDefault="0032313B" w:rsidP="002929A7">
      <w:pPr>
        <w:pStyle w:val="af5"/>
        <w:keepNext/>
        <w:rPr>
          <w:rtl/>
        </w:rPr>
      </w:pPr>
      <w:r w:rsidRPr="00654172">
        <w:rPr>
          <w:rStyle w:val="TagStyle"/>
          <w:rtl/>
        </w:rPr>
        <w:t xml:space="preserve"> &lt;&lt; קריאה &gt;&gt; </w:t>
      </w:r>
      <w:r>
        <w:rPr>
          <w:rtl/>
        </w:rPr>
        <w:t>תמר זנדברג (מרצ):</w:t>
      </w:r>
      <w:r w:rsidRPr="00654172">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מה זאת אומרת? אתה באת בשם השר. </w:t>
      </w:r>
    </w:p>
    <w:p w:rsidR="0032313B" w:rsidRPr="00F33789" w:rsidRDefault="0032313B" w:rsidP="002929A7">
      <w:pPr>
        <w:rPr>
          <w:rtl/>
        </w:rPr>
      </w:pPr>
    </w:p>
    <w:p w:rsidR="0032313B" w:rsidRDefault="0032313B" w:rsidP="002929A7">
      <w:pPr>
        <w:pStyle w:val="af5"/>
        <w:keepNext/>
        <w:rPr>
          <w:rtl/>
        </w:rPr>
      </w:pPr>
      <w:bookmarkStart w:id="2433" w:name="ET_interruption_5090_44"/>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433"/>
    </w:p>
    <w:p w:rsidR="0032313B" w:rsidRDefault="0032313B" w:rsidP="00F44B55">
      <w:pPr>
        <w:rPr>
          <w:rtl/>
          <w:lang w:eastAsia="he-IL"/>
        </w:rPr>
      </w:pPr>
    </w:p>
    <w:p w:rsidR="0032313B" w:rsidRDefault="0032313B" w:rsidP="002929A7">
      <w:pPr>
        <w:rPr>
          <w:rtl/>
          <w:lang w:eastAsia="he-IL"/>
        </w:rPr>
      </w:pPr>
      <w:bookmarkStart w:id="2434" w:name="_ETM_Q3_435000"/>
      <w:bookmarkEnd w:id="2434"/>
      <w:r>
        <w:rPr>
          <w:rFonts w:hint="cs"/>
          <w:rtl/>
          <w:lang w:eastAsia="he-IL"/>
        </w:rPr>
        <w:t xml:space="preserve">מה זה עניין שלי שאין לך </w:t>
      </w:r>
      <w:bookmarkStart w:id="2435" w:name="_ETM_Q3_439000"/>
      <w:bookmarkEnd w:id="2435"/>
      <w:r>
        <w:rPr>
          <w:rFonts w:hint="cs"/>
          <w:rtl/>
          <w:lang w:eastAsia="he-IL"/>
        </w:rPr>
        <w:t xml:space="preserve">סמכות? למה אתה מסכים לכהן בלי סמכות? </w:t>
      </w:r>
      <w:r w:rsidR="00AA76D1">
        <w:rPr>
          <w:rFonts w:hint="cs"/>
          <w:rtl/>
          <w:lang w:eastAsia="he-IL"/>
        </w:rPr>
        <w:t xml:space="preserve">למה אתה מסכים לכהן בלי סמכות, אדוני? </w:t>
      </w:r>
    </w:p>
    <w:p w:rsidR="0032313B" w:rsidRDefault="0032313B" w:rsidP="002929A7">
      <w:pPr>
        <w:rPr>
          <w:rtl/>
          <w:lang w:eastAsia="he-IL"/>
        </w:rPr>
      </w:pPr>
    </w:p>
    <w:p w:rsidR="0032313B" w:rsidRDefault="0032313B" w:rsidP="002929A7">
      <w:pPr>
        <w:pStyle w:val="af5"/>
        <w:keepNext/>
        <w:rPr>
          <w:rtl/>
        </w:rPr>
      </w:pPr>
      <w:bookmarkStart w:id="2436" w:name="ET_interruption_5079_42"/>
      <w:r w:rsidRPr="00654172">
        <w:rPr>
          <w:rStyle w:val="TagStyle"/>
          <w:rtl/>
        </w:rPr>
        <w:t xml:space="preserve"> &lt;&lt; קריאה &gt;&gt; </w:t>
      </w:r>
      <w:r>
        <w:rPr>
          <w:rtl/>
        </w:rPr>
        <w:t>תמר זנדברג (מרצ):</w:t>
      </w:r>
      <w:r w:rsidRPr="00654172">
        <w:rPr>
          <w:rStyle w:val="TagStyle"/>
          <w:rtl/>
        </w:rPr>
        <w:t xml:space="preserve"> &lt;&lt; קריאה &gt;&gt;</w:t>
      </w:r>
      <w:r>
        <w:rPr>
          <w:rtl/>
        </w:rPr>
        <w:t xml:space="preserve"> </w:t>
      </w:r>
      <w:bookmarkEnd w:id="2436"/>
    </w:p>
    <w:p w:rsidR="0032313B" w:rsidRDefault="0032313B" w:rsidP="00F44B55">
      <w:pPr>
        <w:rPr>
          <w:rtl/>
          <w:lang w:eastAsia="he-IL"/>
        </w:rPr>
      </w:pPr>
    </w:p>
    <w:p w:rsidR="0032313B" w:rsidRDefault="0032313B" w:rsidP="002929A7">
      <w:pPr>
        <w:rPr>
          <w:rtl/>
          <w:lang w:eastAsia="he-IL"/>
        </w:rPr>
      </w:pPr>
      <w:r>
        <w:rPr>
          <w:rFonts w:hint="cs"/>
          <w:rtl/>
          <w:lang w:eastAsia="he-IL"/>
        </w:rPr>
        <w:t>איזה מ</w:t>
      </w:r>
      <w:r w:rsidR="00F33789">
        <w:rPr>
          <w:rFonts w:hint="cs"/>
          <w:rtl/>
          <w:lang w:eastAsia="he-IL"/>
        </w:rPr>
        <w:t>י</w:t>
      </w:r>
      <w:r>
        <w:rPr>
          <w:rFonts w:hint="cs"/>
          <w:rtl/>
          <w:lang w:eastAsia="he-IL"/>
        </w:rPr>
        <w:t>ן דבר זה?</w:t>
      </w:r>
    </w:p>
    <w:p w:rsidR="0032313B" w:rsidRDefault="0032313B" w:rsidP="002929A7">
      <w:pPr>
        <w:rPr>
          <w:rtl/>
          <w:lang w:eastAsia="he-IL"/>
        </w:rPr>
      </w:pPr>
    </w:p>
    <w:p w:rsidR="0032313B" w:rsidRDefault="0032313B" w:rsidP="002929A7">
      <w:pPr>
        <w:pStyle w:val="-"/>
        <w:keepNext/>
        <w:rPr>
          <w:rtl/>
        </w:rPr>
      </w:pPr>
      <w:bookmarkStart w:id="2437" w:name="ET_speakercontinue_4793_46"/>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437"/>
    </w:p>
    <w:p w:rsidR="0032313B" w:rsidRDefault="0032313B" w:rsidP="00F44B55">
      <w:pPr>
        <w:rPr>
          <w:rtl/>
          <w:lang w:eastAsia="he-IL"/>
        </w:rPr>
      </w:pPr>
    </w:p>
    <w:p w:rsidR="0032313B" w:rsidRDefault="0032313B" w:rsidP="002929A7">
      <w:pPr>
        <w:rPr>
          <w:rtl/>
        </w:rPr>
      </w:pPr>
      <w:bookmarkStart w:id="2438" w:name="_ETM_Q3_431000"/>
      <w:bookmarkStart w:id="2439" w:name="_ETM_Q3_431410"/>
      <w:bookmarkEnd w:id="2438"/>
      <w:bookmarkEnd w:id="2439"/>
      <w:r>
        <w:rPr>
          <w:rFonts w:hint="cs"/>
          <w:rtl/>
        </w:rPr>
        <w:t>אני אומר שלסגן שר אין שום סמכות. יש</w:t>
      </w:r>
      <w:bookmarkStart w:id="2440" w:name="_ETM_Q3_445000"/>
      <w:bookmarkEnd w:id="2440"/>
      <w:r>
        <w:rPr>
          <w:rFonts w:hint="cs"/>
          <w:rtl/>
        </w:rPr>
        <w:t xml:space="preserve"> לי את הכבוד</w:t>
      </w:r>
      <w:r w:rsidR="00AA76D1">
        <w:rPr>
          <w:rFonts w:hint="cs"/>
          <w:rtl/>
        </w:rPr>
        <w:t>,</w:t>
      </w:r>
      <w:r>
        <w:rPr>
          <w:rFonts w:hint="cs"/>
          <w:rtl/>
        </w:rPr>
        <w:t xml:space="preserve"> ואני עושה את זה בדרך ארץ, ל</w:t>
      </w:r>
      <w:bookmarkStart w:id="2441" w:name="_ETM_Q3_431709"/>
      <w:bookmarkStart w:id="2442" w:name="_ETM_Q3_432579"/>
      <w:bookmarkStart w:id="2443" w:name="_ETM_Q3_433299"/>
      <w:bookmarkStart w:id="2444" w:name="_ETM_Q3_433719"/>
      <w:bookmarkStart w:id="2445" w:name="_ETM_Q3_433840"/>
      <w:bookmarkStart w:id="2446" w:name="_ETM_Q3_434139"/>
      <w:bookmarkStart w:id="2447" w:name="_ETM_Q3_434439"/>
      <w:bookmarkStart w:id="2448" w:name="_ETM_Q3_436060"/>
      <w:bookmarkStart w:id="2449" w:name="_ETM_Q3_438469"/>
      <w:bookmarkStart w:id="2450" w:name="_ETM_Q3_440569"/>
      <w:bookmarkStart w:id="2451" w:name="_ETM_Q3_441050"/>
      <w:bookmarkStart w:id="2452" w:name="_ETM_Q3_442009"/>
      <w:bookmarkStart w:id="2453" w:name="_ETM_Q3_442310"/>
      <w:bookmarkStart w:id="2454" w:name="_ETM_Q3_442699"/>
      <w:bookmarkStart w:id="2455" w:name="_ETM_Q3_443120"/>
      <w:bookmarkStart w:id="2456" w:name="_ETM_Q3_443990"/>
      <w:bookmarkStart w:id="2457" w:name="_ETM_Q3_444379"/>
      <w:bookmarkStart w:id="2458" w:name="_ETM_Q3_444529"/>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r>
        <w:rPr>
          <w:rFonts w:hint="cs"/>
          <w:rtl/>
        </w:rPr>
        <w:t xml:space="preserve">ענות את תשובת השר מעל הדוכן. </w:t>
      </w:r>
    </w:p>
    <w:p w:rsidR="0032313B" w:rsidRDefault="0032313B" w:rsidP="002929A7">
      <w:pPr>
        <w:rPr>
          <w:rtl/>
        </w:rPr>
      </w:pPr>
    </w:p>
    <w:p w:rsidR="0032313B" w:rsidRDefault="0032313B" w:rsidP="002929A7">
      <w:pPr>
        <w:pStyle w:val="af5"/>
        <w:keepNext/>
        <w:rPr>
          <w:rtl/>
        </w:rPr>
      </w:pPr>
      <w:r w:rsidRPr="00654172">
        <w:rPr>
          <w:rStyle w:val="TagStyle"/>
          <w:rtl/>
        </w:rPr>
        <w:t xml:space="preserve"> &lt;&lt; קריאה &gt;&gt; </w:t>
      </w:r>
      <w:r>
        <w:rPr>
          <w:rtl/>
        </w:rPr>
        <w:t>תמר זנדברג (מרצ):</w:t>
      </w:r>
      <w:r w:rsidRPr="00654172">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לא, זה לא ייאמן. </w:t>
      </w:r>
    </w:p>
    <w:p w:rsidR="0032313B" w:rsidRDefault="0032313B" w:rsidP="002929A7">
      <w:pPr>
        <w:rPr>
          <w:rtl/>
          <w:lang w:eastAsia="he-IL"/>
        </w:rPr>
      </w:pPr>
    </w:p>
    <w:p w:rsidR="0032313B" w:rsidRDefault="0032313B" w:rsidP="002929A7">
      <w:pPr>
        <w:pStyle w:val="-"/>
        <w:keepNext/>
        <w:rPr>
          <w:rtl/>
        </w:rPr>
      </w:pPr>
      <w:bookmarkStart w:id="2459" w:name="ET_speakercontinue_4793_49"/>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459"/>
    </w:p>
    <w:p w:rsidR="0032313B" w:rsidRDefault="0032313B" w:rsidP="00F44B55">
      <w:pPr>
        <w:rPr>
          <w:rtl/>
          <w:lang w:eastAsia="he-IL"/>
        </w:rPr>
      </w:pPr>
    </w:p>
    <w:p w:rsidR="0032313B" w:rsidRDefault="0032313B" w:rsidP="00AA76D1">
      <w:pPr>
        <w:rPr>
          <w:rtl/>
        </w:rPr>
      </w:pPr>
      <w:bookmarkStart w:id="2460" w:name="_ETM_Q3_444680"/>
      <w:bookmarkStart w:id="2461" w:name="_ETM_Q3_445310"/>
      <w:bookmarkStart w:id="2462" w:name="_ETM_Q3_445490"/>
      <w:bookmarkStart w:id="2463" w:name="_ETM_Q3_445669"/>
      <w:bookmarkStart w:id="2464" w:name="_ETM_Q3_445729"/>
      <w:bookmarkStart w:id="2465" w:name="_ETM_Q3_445819"/>
      <w:bookmarkStart w:id="2466" w:name="_ETM_Q3_446150"/>
      <w:bookmarkStart w:id="2467" w:name="_ETM_Q3_446479"/>
      <w:bookmarkStart w:id="2468" w:name="_ETM_Q3_446750"/>
      <w:bookmarkStart w:id="2469" w:name="_ETM_Q3_446839"/>
      <w:bookmarkStart w:id="2470" w:name="_ETM_Q3_447319"/>
      <w:bookmarkStart w:id="2471" w:name="_ETM_Q3_448009"/>
      <w:bookmarkStart w:id="2472" w:name="_ETM_Q3_448310"/>
      <w:bookmarkStart w:id="2473" w:name="_ETM_Q3_449580"/>
      <w:bookmarkStart w:id="2474" w:name="_ETM_Q3_450000"/>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r>
        <w:rPr>
          <w:rFonts w:hint="cs"/>
          <w:rtl/>
        </w:rPr>
        <w:lastRenderedPageBreak/>
        <w:t>אני</w:t>
      </w:r>
      <w:r>
        <w:rPr>
          <w:rtl/>
        </w:rPr>
        <w:t xml:space="preserve"> </w:t>
      </w:r>
      <w:bookmarkStart w:id="2475" w:name="_ETM_Q3_451379"/>
      <w:bookmarkEnd w:id="2475"/>
      <w:r>
        <w:rPr>
          <w:rtl/>
        </w:rPr>
        <w:t xml:space="preserve">הודעתי </w:t>
      </w:r>
      <w:bookmarkStart w:id="2476" w:name="_ETM_Q3_451830"/>
      <w:bookmarkEnd w:id="2476"/>
      <w:r>
        <w:rPr>
          <w:rtl/>
        </w:rPr>
        <w:t xml:space="preserve">פה </w:t>
      </w:r>
      <w:bookmarkStart w:id="2477" w:name="_ETM_Q3_452220"/>
      <w:bookmarkEnd w:id="2477"/>
      <w:r>
        <w:rPr>
          <w:rtl/>
        </w:rPr>
        <w:t xml:space="preserve">מעל </w:t>
      </w:r>
      <w:bookmarkStart w:id="2478" w:name="_ETM_Q3_452490"/>
      <w:bookmarkEnd w:id="2478"/>
      <w:r>
        <w:rPr>
          <w:rtl/>
        </w:rPr>
        <w:t xml:space="preserve">הדוכן </w:t>
      </w:r>
      <w:bookmarkStart w:id="2479" w:name="_ETM_Q3_453479"/>
      <w:bookmarkEnd w:id="2479"/>
      <w:r>
        <w:rPr>
          <w:rtl/>
        </w:rPr>
        <w:t>של</w:t>
      </w:r>
      <w:bookmarkStart w:id="2480" w:name="_ETM_Q3_453720"/>
      <w:bookmarkStart w:id="2481" w:name="_ETM_Q3_453930"/>
      <w:bookmarkEnd w:id="2480"/>
      <w:bookmarkEnd w:id="2481"/>
      <w:r>
        <w:rPr>
          <w:rFonts w:hint="cs"/>
          <w:rtl/>
        </w:rPr>
        <w:t>ספרייה הלאומית</w:t>
      </w:r>
      <w:r w:rsidR="00F33789">
        <w:rPr>
          <w:rFonts w:hint="cs"/>
          <w:rtl/>
        </w:rPr>
        <w:t>,</w:t>
      </w:r>
      <w:r>
        <w:rPr>
          <w:rtl/>
        </w:rPr>
        <w:t xml:space="preserve"> </w:t>
      </w:r>
      <w:bookmarkStart w:id="2482" w:name="_ETM_Q3_454500"/>
      <w:bookmarkEnd w:id="2482"/>
      <w:r>
        <w:rPr>
          <w:rtl/>
        </w:rPr>
        <w:t xml:space="preserve">בתקציב </w:t>
      </w:r>
      <w:bookmarkStart w:id="2483" w:name="_ETM_Q3_455039"/>
      <w:bookmarkEnd w:id="2483"/>
      <w:r>
        <w:rPr>
          <w:rtl/>
        </w:rPr>
        <w:t>הנוכחי</w:t>
      </w:r>
      <w:r>
        <w:rPr>
          <w:rFonts w:hint="cs"/>
          <w:rtl/>
        </w:rPr>
        <w:t>,</w:t>
      </w:r>
      <w:r>
        <w:rPr>
          <w:rtl/>
        </w:rPr>
        <w:t xml:space="preserve"> </w:t>
      </w:r>
      <w:bookmarkStart w:id="2484" w:name="_ETM_Q3_455759"/>
      <w:bookmarkEnd w:id="2484"/>
      <w:r>
        <w:rPr>
          <w:rtl/>
        </w:rPr>
        <w:t xml:space="preserve">בשנה </w:t>
      </w:r>
      <w:bookmarkStart w:id="2485" w:name="_ETM_Q3_456210"/>
      <w:bookmarkEnd w:id="2485"/>
      <w:r>
        <w:rPr>
          <w:rtl/>
        </w:rPr>
        <w:t>הנוכחית</w:t>
      </w:r>
      <w:r w:rsidR="00BD3429">
        <w:rPr>
          <w:rFonts w:hint="cs"/>
          <w:rtl/>
        </w:rPr>
        <w:t>,</w:t>
      </w:r>
      <w:r>
        <w:rPr>
          <w:rtl/>
        </w:rPr>
        <w:t xml:space="preserve"> </w:t>
      </w:r>
      <w:bookmarkStart w:id="2486" w:name="_ETM_Q3_456629"/>
      <w:bookmarkEnd w:id="2486"/>
      <w:r>
        <w:rPr>
          <w:rtl/>
        </w:rPr>
        <w:t xml:space="preserve">מעבירים </w:t>
      </w:r>
      <w:bookmarkStart w:id="2487" w:name="_ETM_Q3_457050"/>
      <w:bookmarkStart w:id="2488" w:name="_ETM_Q3_457860"/>
      <w:bookmarkStart w:id="2489" w:name="_ETM_Q3_459449"/>
      <w:bookmarkStart w:id="2490" w:name="_ETM_Q3_459779"/>
      <w:bookmarkEnd w:id="2487"/>
      <w:bookmarkEnd w:id="2488"/>
      <w:bookmarkEnd w:id="2489"/>
      <w:bookmarkEnd w:id="2490"/>
      <w:r>
        <w:rPr>
          <w:rFonts w:hint="cs"/>
          <w:rtl/>
        </w:rPr>
        <w:t xml:space="preserve">38 מיליון </w:t>
      </w:r>
      <w:r>
        <w:rPr>
          <w:rtl/>
        </w:rPr>
        <w:t>שקל</w:t>
      </w:r>
      <w:r>
        <w:rPr>
          <w:rFonts w:hint="cs"/>
          <w:rtl/>
        </w:rPr>
        <w:t>ים.</w:t>
      </w:r>
      <w:r>
        <w:rPr>
          <w:rtl/>
        </w:rPr>
        <w:t xml:space="preserve"> </w:t>
      </w:r>
      <w:bookmarkStart w:id="2491" w:name="_ETM_Q3_460319"/>
      <w:bookmarkEnd w:id="2491"/>
      <w:r>
        <w:rPr>
          <w:rtl/>
        </w:rPr>
        <w:t xml:space="preserve">זה </w:t>
      </w:r>
      <w:bookmarkStart w:id="2492" w:name="_ETM_Q3_460500"/>
      <w:bookmarkEnd w:id="2492"/>
      <w:r>
        <w:rPr>
          <w:rtl/>
        </w:rPr>
        <w:t xml:space="preserve">לא </w:t>
      </w:r>
      <w:bookmarkStart w:id="2493" w:name="_ETM_Q3_460710"/>
      <w:bookmarkEnd w:id="2493"/>
      <w:r>
        <w:rPr>
          <w:rtl/>
        </w:rPr>
        <w:t xml:space="preserve">שהעבירו </w:t>
      </w:r>
      <w:bookmarkStart w:id="2494" w:name="_ETM_Q3_461310"/>
      <w:bookmarkEnd w:id="2494"/>
      <w:r>
        <w:rPr>
          <w:rtl/>
        </w:rPr>
        <w:t>ל</w:t>
      </w:r>
      <w:bookmarkStart w:id="2495" w:name="_ETM_Q3_461460"/>
      <w:bookmarkStart w:id="2496" w:name="_ETM_Q3_461819"/>
      <w:bookmarkStart w:id="2497" w:name="_ETM_Q3_462240"/>
      <w:bookmarkEnd w:id="2495"/>
      <w:bookmarkEnd w:id="2496"/>
      <w:bookmarkEnd w:id="2497"/>
      <w:r>
        <w:rPr>
          <w:rFonts w:hint="cs"/>
          <w:rtl/>
        </w:rPr>
        <w:t xml:space="preserve">בנק ולא דיברו עם הספרייה. </w:t>
      </w:r>
      <w:bookmarkStart w:id="2498" w:name="_ETM_Q3_462449"/>
      <w:bookmarkStart w:id="2499" w:name="_ETM_Q3_462779"/>
      <w:bookmarkStart w:id="2500" w:name="_ETM_Q3_463259"/>
      <w:bookmarkEnd w:id="2498"/>
      <w:bookmarkEnd w:id="2499"/>
      <w:bookmarkEnd w:id="2500"/>
      <w:r>
        <w:rPr>
          <w:rtl/>
        </w:rPr>
        <w:t xml:space="preserve">מדברים </w:t>
      </w:r>
      <w:bookmarkStart w:id="2501" w:name="_ETM_Q3_463650"/>
      <w:bookmarkEnd w:id="2501"/>
      <w:r>
        <w:rPr>
          <w:rtl/>
        </w:rPr>
        <w:t>איתם</w:t>
      </w:r>
      <w:r>
        <w:rPr>
          <w:rFonts w:hint="cs"/>
          <w:rtl/>
        </w:rPr>
        <w:t>.</w:t>
      </w:r>
      <w:r>
        <w:rPr>
          <w:rtl/>
        </w:rPr>
        <w:t xml:space="preserve"> </w:t>
      </w:r>
      <w:bookmarkStart w:id="2502" w:name="_ETM_Q3_464009"/>
      <w:bookmarkEnd w:id="2502"/>
      <w:r>
        <w:rPr>
          <w:rtl/>
        </w:rPr>
        <w:t xml:space="preserve">שלא </w:t>
      </w:r>
      <w:bookmarkStart w:id="2503" w:name="_ETM_Q3_464190"/>
      <w:bookmarkEnd w:id="2503"/>
      <w:r>
        <w:rPr>
          <w:rtl/>
        </w:rPr>
        <w:t xml:space="preserve">תחשבי </w:t>
      </w:r>
      <w:bookmarkStart w:id="2504" w:name="_ETM_Q3_464550"/>
      <w:bookmarkEnd w:id="2504"/>
      <w:r>
        <w:rPr>
          <w:rtl/>
        </w:rPr>
        <w:t xml:space="preserve">שלא </w:t>
      </w:r>
      <w:bookmarkStart w:id="2505" w:name="_ETM_Q3_464699"/>
      <w:bookmarkEnd w:id="2505"/>
      <w:r>
        <w:rPr>
          <w:rtl/>
        </w:rPr>
        <w:t>מדברים</w:t>
      </w:r>
      <w:r>
        <w:rPr>
          <w:rFonts w:hint="cs"/>
          <w:rtl/>
        </w:rPr>
        <w:t>,</w:t>
      </w:r>
      <w:r>
        <w:rPr>
          <w:rtl/>
        </w:rPr>
        <w:t xml:space="preserve"> </w:t>
      </w:r>
      <w:bookmarkStart w:id="2506" w:name="_ETM_Q3_465060"/>
      <w:bookmarkStart w:id="2507" w:name="_ETM_Q3_465270"/>
      <w:bookmarkEnd w:id="2506"/>
      <w:bookmarkEnd w:id="2507"/>
      <w:r>
        <w:rPr>
          <w:rtl/>
        </w:rPr>
        <w:t xml:space="preserve">ודאי </w:t>
      </w:r>
      <w:bookmarkStart w:id="2508" w:name="_ETM_Q3_465539"/>
      <w:bookmarkEnd w:id="2508"/>
      <w:r>
        <w:rPr>
          <w:rtl/>
        </w:rPr>
        <w:t xml:space="preserve">שמדברים </w:t>
      </w:r>
      <w:bookmarkStart w:id="2509" w:name="_ETM_Q3_465990"/>
      <w:bookmarkEnd w:id="2509"/>
      <w:r>
        <w:rPr>
          <w:rtl/>
        </w:rPr>
        <w:t>איתם</w:t>
      </w:r>
      <w:r>
        <w:rPr>
          <w:rFonts w:hint="cs"/>
          <w:rtl/>
        </w:rPr>
        <w:t>.</w:t>
      </w:r>
    </w:p>
    <w:p w:rsidR="0032313B" w:rsidRDefault="0032313B" w:rsidP="002929A7">
      <w:pPr>
        <w:rPr>
          <w:rtl/>
        </w:rPr>
      </w:pPr>
    </w:p>
    <w:p w:rsidR="0032313B" w:rsidRDefault="0032313B" w:rsidP="002929A7">
      <w:pPr>
        <w:pStyle w:val="af5"/>
        <w:keepNext/>
        <w:rPr>
          <w:rtl/>
        </w:rPr>
      </w:pPr>
      <w:bookmarkStart w:id="2510" w:name="ET_interruption_5090_50"/>
      <w:r w:rsidRPr="00654172">
        <w:rPr>
          <w:rStyle w:val="TagStyle"/>
          <w:rtl/>
        </w:rPr>
        <w:t xml:space="preserve"> &lt;&lt; קריאה &gt;&gt; </w:t>
      </w:r>
      <w:r>
        <w:rPr>
          <w:rtl/>
        </w:rPr>
        <w:t>מרב מיכאלי (העבודה):</w:t>
      </w:r>
      <w:r w:rsidRPr="00654172">
        <w:rPr>
          <w:rStyle w:val="TagStyle"/>
          <w:rtl/>
        </w:rPr>
        <w:t xml:space="preserve"> &lt;&lt; קריאה &gt;&gt;</w:t>
      </w:r>
      <w:r>
        <w:rPr>
          <w:rtl/>
        </w:rPr>
        <w:t xml:space="preserve"> </w:t>
      </w:r>
      <w:bookmarkEnd w:id="2510"/>
    </w:p>
    <w:p w:rsidR="0032313B" w:rsidRDefault="0032313B" w:rsidP="00F44B55">
      <w:pPr>
        <w:rPr>
          <w:rtl/>
          <w:lang w:eastAsia="he-IL"/>
        </w:rPr>
      </w:pPr>
    </w:p>
    <w:p w:rsidR="0032313B" w:rsidRDefault="0032313B" w:rsidP="002929A7">
      <w:pPr>
        <w:rPr>
          <w:rtl/>
          <w:lang w:eastAsia="he-IL"/>
        </w:rPr>
      </w:pPr>
      <w:r>
        <w:rPr>
          <w:rFonts w:hint="cs"/>
          <w:rtl/>
          <w:lang w:eastAsia="he-IL"/>
        </w:rPr>
        <w:t>נו, ומה אומרים להם?</w:t>
      </w:r>
    </w:p>
    <w:p w:rsidR="0032313B" w:rsidRDefault="0032313B" w:rsidP="002929A7">
      <w:pPr>
        <w:rPr>
          <w:rtl/>
          <w:lang w:eastAsia="he-IL"/>
        </w:rPr>
      </w:pPr>
    </w:p>
    <w:p w:rsidR="0032313B" w:rsidRDefault="0032313B" w:rsidP="002929A7">
      <w:pPr>
        <w:pStyle w:val="-"/>
        <w:keepNext/>
        <w:rPr>
          <w:rtl/>
        </w:rPr>
      </w:pPr>
      <w:bookmarkStart w:id="2511" w:name="ET_speakercontinue_4793_51"/>
      <w:r w:rsidRPr="00654172">
        <w:rPr>
          <w:rStyle w:val="TagStyle"/>
          <w:rtl/>
        </w:rPr>
        <w:t xml:space="preserve"> &lt;&lt; דובר_המשך &gt;&gt; </w:t>
      </w:r>
      <w:r>
        <w:rPr>
          <w:rtl/>
        </w:rPr>
        <w:t>סגן שר החינוך מאיר פרוש:</w:t>
      </w:r>
      <w:r w:rsidRPr="00654172">
        <w:rPr>
          <w:rStyle w:val="TagStyle"/>
          <w:rtl/>
        </w:rPr>
        <w:t xml:space="preserve"> &lt;&lt; דובר_המשך &gt;&gt;</w:t>
      </w:r>
      <w:r>
        <w:rPr>
          <w:rtl/>
        </w:rPr>
        <w:t xml:space="preserve"> </w:t>
      </w:r>
      <w:bookmarkEnd w:id="2511"/>
    </w:p>
    <w:p w:rsidR="0032313B" w:rsidRDefault="0032313B" w:rsidP="00F44B55">
      <w:pPr>
        <w:rPr>
          <w:rtl/>
          <w:lang w:eastAsia="he-IL"/>
        </w:rPr>
      </w:pPr>
    </w:p>
    <w:p w:rsidR="0032313B" w:rsidRDefault="0032313B" w:rsidP="00F33789">
      <w:pPr>
        <w:rPr>
          <w:rtl/>
        </w:rPr>
      </w:pPr>
      <w:bookmarkStart w:id="2512" w:name="_ETM_Q3_466889"/>
      <w:bookmarkEnd w:id="2512"/>
      <w:r>
        <w:rPr>
          <w:rtl/>
        </w:rPr>
        <w:t xml:space="preserve">אני </w:t>
      </w:r>
      <w:bookmarkStart w:id="2513" w:name="_ETM_Q3_467129"/>
      <w:bookmarkEnd w:id="2513"/>
      <w:r>
        <w:rPr>
          <w:rtl/>
        </w:rPr>
        <w:t xml:space="preserve">התווכחתי </w:t>
      </w:r>
      <w:bookmarkStart w:id="2514" w:name="_ETM_Q3_467759"/>
      <w:bookmarkEnd w:id="2514"/>
      <w:r>
        <w:rPr>
          <w:rtl/>
        </w:rPr>
        <w:t xml:space="preserve">על </w:t>
      </w:r>
      <w:bookmarkStart w:id="2515" w:name="_ETM_Q3_467879"/>
      <w:bookmarkEnd w:id="2515"/>
      <w:r>
        <w:rPr>
          <w:rtl/>
        </w:rPr>
        <w:t>אמיר</w:t>
      </w:r>
      <w:bookmarkStart w:id="2516" w:name="_ETM_Q3_468300"/>
      <w:bookmarkEnd w:id="2516"/>
      <w:r>
        <w:rPr>
          <w:rFonts w:hint="cs"/>
          <w:rtl/>
        </w:rPr>
        <w:t xml:space="preserve">ה </w:t>
      </w:r>
      <w:bookmarkStart w:id="2517" w:name="_ETM_Q3_469000"/>
      <w:bookmarkEnd w:id="2517"/>
      <w:r>
        <w:rPr>
          <w:rFonts w:hint="cs"/>
          <w:rtl/>
        </w:rPr>
        <w:t xml:space="preserve">אחת שלך </w:t>
      </w:r>
      <w:r w:rsidR="00F33789">
        <w:rPr>
          <w:rFonts w:hint="eastAsia"/>
          <w:rtl/>
        </w:rPr>
        <w:t xml:space="preserve">– </w:t>
      </w:r>
      <w:r>
        <w:rPr>
          <w:rFonts w:hint="cs"/>
          <w:rtl/>
        </w:rPr>
        <w:t xml:space="preserve">שכתבת לי </w:t>
      </w:r>
      <w:bookmarkStart w:id="2518" w:name="_ETM_Q3_468629"/>
      <w:bookmarkStart w:id="2519" w:name="_ETM_Q3_469710"/>
      <w:bookmarkStart w:id="2520" w:name="_ETM_Q3_470279"/>
      <w:bookmarkEnd w:id="2518"/>
      <w:bookmarkEnd w:id="2519"/>
      <w:bookmarkEnd w:id="2520"/>
      <w:r>
        <w:rPr>
          <w:rtl/>
        </w:rPr>
        <w:t xml:space="preserve">בכתובים </w:t>
      </w:r>
      <w:bookmarkStart w:id="2521" w:name="_ETM_Q3_470940"/>
      <w:bookmarkEnd w:id="2521"/>
      <w:r>
        <w:rPr>
          <w:rtl/>
        </w:rPr>
        <w:t>ש</w:t>
      </w:r>
      <w:bookmarkStart w:id="2522" w:name="_ETM_Q3_471330"/>
      <w:bookmarkEnd w:id="2522"/>
      <w:r>
        <w:rPr>
          <w:rFonts w:hint="cs"/>
          <w:rtl/>
        </w:rPr>
        <w:t>הספרייה</w:t>
      </w:r>
      <w:r>
        <w:rPr>
          <w:rtl/>
        </w:rPr>
        <w:t xml:space="preserve"> </w:t>
      </w:r>
      <w:bookmarkStart w:id="2523" w:name="_ETM_Q3_471810"/>
      <w:bookmarkEnd w:id="2523"/>
      <w:r>
        <w:rPr>
          <w:rtl/>
        </w:rPr>
        <w:t>סגורה</w:t>
      </w:r>
      <w:r>
        <w:rPr>
          <w:rFonts w:hint="cs"/>
          <w:rtl/>
        </w:rPr>
        <w:t>.</w:t>
      </w:r>
      <w:r>
        <w:rPr>
          <w:rtl/>
        </w:rPr>
        <w:t xml:space="preserve"> </w:t>
      </w:r>
      <w:bookmarkStart w:id="2524" w:name="_ETM_Q3_472229"/>
      <w:bookmarkEnd w:id="2524"/>
      <w:r>
        <w:rPr>
          <w:rtl/>
        </w:rPr>
        <w:t>אמרתי</w:t>
      </w:r>
      <w:r w:rsidR="00F33789">
        <w:rPr>
          <w:rFonts w:hint="cs"/>
          <w:rtl/>
        </w:rPr>
        <w:t>:</w:t>
      </w:r>
      <w:r>
        <w:rPr>
          <w:rtl/>
        </w:rPr>
        <w:t xml:space="preserve"> </w:t>
      </w:r>
      <w:bookmarkStart w:id="2525" w:name="_ETM_Q3_472650"/>
      <w:bookmarkEnd w:id="2525"/>
      <w:r>
        <w:rPr>
          <w:rtl/>
        </w:rPr>
        <w:t>ל</w:t>
      </w:r>
      <w:r>
        <w:rPr>
          <w:rFonts w:hint="cs"/>
          <w:rtl/>
        </w:rPr>
        <w:t>א יכול להיות.</w:t>
      </w:r>
      <w:r>
        <w:rPr>
          <w:rtl/>
        </w:rPr>
        <w:t xml:space="preserve"> </w:t>
      </w:r>
      <w:bookmarkStart w:id="2526" w:name="_ETM_Q3_473159"/>
      <w:bookmarkEnd w:id="2526"/>
      <w:r>
        <w:rPr>
          <w:rtl/>
        </w:rPr>
        <w:t xml:space="preserve">אני </w:t>
      </w:r>
      <w:bookmarkStart w:id="2527" w:name="_ETM_Q3_473370"/>
      <w:bookmarkEnd w:id="2527"/>
      <w:r>
        <w:rPr>
          <w:rtl/>
        </w:rPr>
        <w:t xml:space="preserve">לא </w:t>
      </w:r>
      <w:bookmarkStart w:id="2528" w:name="_ETM_Q3_473580"/>
      <w:bookmarkEnd w:id="2528"/>
      <w:r>
        <w:rPr>
          <w:rtl/>
        </w:rPr>
        <w:t xml:space="preserve">מעלה </w:t>
      </w:r>
      <w:bookmarkStart w:id="2529" w:name="_ETM_Q3_473879"/>
      <w:bookmarkEnd w:id="2529"/>
      <w:r>
        <w:rPr>
          <w:rtl/>
        </w:rPr>
        <w:t xml:space="preserve">על </w:t>
      </w:r>
      <w:bookmarkStart w:id="2530" w:name="_ETM_Q3_473940"/>
      <w:bookmarkEnd w:id="2530"/>
      <w:r>
        <w:rPr>
          <w:rtl/>
        </w:rPr>
        <w:t>דעתי</w:t>
      </w:r>
      <w:r>
        <w:rPr>
          <w:rFonts w:hint="cs"/>
          <w:rtl/>
        </w:rPr>
        <w:t xml:space="preserve">. </w:t>
      </w:r>
      <w:bookmarkStart w:id="2531" w:name="_ETM_Q3_478600"/>
      <w:bookmarkEnd w:id="2531"/>
      <w:r>
        <w:rPr>
          <w:rFonts w:hint="cs"/>
          <w:rtl/>
        </w:rPr>
        <w:t>אני</w:t>
      </w:r>
      <w:r>
        <w:rPr>
          <w:rtl/>
        </w:rPr>
        <w:t xml:space="preserve"> </w:t>
      </w:r>
      <w:bookmarkStart w:id="2532" w:name="_ETM_Q3_474240"/>
      <w:bookmarkEnd w:id="2532"/>
      <w:r w:rsidR="00F33789">
        <w:rPr>
          <w:rFonts w:hint="cs"/>
          <w:rtl/>
        </w:rPr>
        <w:t>גם</w:t>
      </w:r>
      <w:r w:rsidR="00F33789">
        <w:rPr>
          <w:rtl/>
        </w:rPr>
        <w:t xml:space="preserve"> </w:t>
      </w:r>
      <w:r>
        <w:rPr>
          <w:rtl/>
        </w:rPr>
        <w:t xml:space="preserve">לא </w:t>
      </w:r>
      <w:bookmarkStart w:id="2533" w:name="_ETM_Q3_474330"/>
      <w:bookmarkStart w:id="2534" w:name="_ETM_Q3_474479"/>
      <w:bookmarkEnd w:id="2533"/>
      <w:bookmarkEnd w:id="2534"/>
      <w:r>
        <w:rPr>
          <w:rFonts w:hint="cs"/>
          <w:rtl/>
        </w:rPr>
        <w:t xml:space="preserve">הולך </w:t>
      </w:r>
      <w:bookmarkStart w:id="2535" w:name="_ETM_Q3_474659"/>
      <w:bookmarkEnd w:id="2535"/>
      <w:r>
        <w:rPr>
          <w:rtl/>
        </w:rPr>
        <w:t xml:space="preserve">לבדוק </w:t>
      </w:r>
      <w:bookmarkStart w:id="2536" w:name="_ETM_Q3_475020"/>
      <w:bookmarkEnd w:id="2536"/>
      <w:r>
        <w:rPr>
          <w:rtl/>
        </w:rPr>
        <w:t xml:space="preserve">את </w:t>
      </w:r>
      <w:bookmarkStart w:id="2537" w:name="_ETM_Q3_475080"/>
      <w:bookmarkEnd w:id="2537"/>
      <w:r>
        <w:rPr>
          <w:rtl/>
        </w:rPr>
        <w:t>זה</w:t>
      </w:r>
      <w:r>
        <w:rPr>
          <w:rFonts w:hint="cs"/>
          <w:rtl/>
        </w:rPr>
        <w:t>.</w:t>
      </w:r>
    </w:p>
    <w:p w:rsidR="0032313B" w:rsidRDefault="0032313B" w:rsidP="002929A7">
      <w:pPr>
        <w:rPr>
          <w:rtl/>
        </w:rPr>
      </w:pPr>
      <w:bookmarkStart w:id="2538" w:name="_ETM_Q3_473000"/>
      <w:bookmarkEnd w:id="2538"/>
    </w:p>
    <w:p w:rsidR="0032313B" w:rsidRDefault="0032313B" w:rsidP="002929A7">
      <w:pPr>
        <w:pStyle w:val="af5"/>
        <w:keepNext/>
        <w:rPr>
          <w:rtl/>
        </w:rPr>
      </w:pPr>
      <w:bookmarkStart w:id="2539" w:name="ET_interruption_5090_52"/>
      <w:r w:rsidRPr="002F5804">
        <w:rPr>
          <w:rStyle w:val="TagStyle"/>
          <w:rtl/>
        </w:rPr>
        <w:t xml:space="preserve"> &lt;&lt; קריאה &gt;&gt; </w:t>
      </w:r>
      <w:r>
        <w:rPr>
          <w:rtl/>
        </w:rPr>
        <w:t>מרב מיכאלי (העבודה):</w:t>
      </w:r>
      <w:r w:rsidRPr="002F5804">
        <w:rPr>
          <w:rStyle w:val="TagStyle"/>
          <w:rtl/>
        </w:rPr>
        <w:t xml:space="preserve"> &lt;&lt; קריאה &gt;&gt;</w:t>
      </w:r>
      <w:r>
        <w:rPr>
          <w:rtl/>
        </w:rPr>
        <w:t xml:space="preserve"> </w:t>
      </w:r>
      <w:bookmarkEnd w:id="2539"/>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אתה לא צריך להעלות על דעתך, אתה צריך לדעת. </w:t>
      </w:r>
    </w:p>
    <w:p w:rsidR="0032313B" w:rsidRDefault="0032313B" w:rsidP="002929A7">
      <w:pPr>
        <w:rPr>
          <w:rtl/>
          <w:lang w:eastAsia="he-IL"/>
        </w:rPr>
      </w:pPr>
    </w:p>
    <w:p w:rsidR="0032313B" w:rsidRDefault="0032313B" w:rsidP="002929A7">
      <w:pPr>
        <w:pStyle w:val="-"/>
        <w:keepNext/>
        <w:rPr>
          <w:rtl/>
        </w:rPr>
      </w:pPr>
      <w:bookmarkStart w:id="2540" w:name="ET_speakercontinue_4793_53"/>
      <w:r w:rsidRPr="002F5804">
        <w:rPr>
          <w:rStyle w:val="TagStyle"/>
          <w:rtl/>
        </w:rPr>
        <w:t xml:space="preserve"> &lt;&lt; דובר_המשך &gt;&gt; </w:t>
      </w:r>
      <w:r>
        <w:rPr>
          <w:rtl/>
        </w:rPr>
        <w:t>סגן שר החינוך מאיר פרוש:</w:t>
      </w:r>
      <w:r w:rsidRPr="002F5804">
        <w:rPr>
          <w:rStyle w:val="TagStyle"/>
          <w:rtl/>
        </w:rPr>
        <w:t xml:space="preserve"> &lt;&lt; דובר_המשך &gt;&gt;</w:t>
      </w:r>
      <w:r>
        <w:rPr>
          <w:rtl/>
        </w:rPr>
        <w:t xml:space="preserve"> </w:t>
      </w:r>
      <w:bookmarkEnd w:id="2540"/>
    </w:p>
    <w:p w:rsidR="0032313B" w:rsidRDefault="0032313B" w:rsidP="00F44B55">
      <w:pPr>
        <w:rPr>
          <w:rtl/>
          <w:lang w:eastAsia="he-IL"/>
        </w:rPr>
      </w:pPr>
    </w:p>
    <w:p w:rsidR="0032313B" w:rsidRDefault="0032313B" w:rsidP="00F33789">
      <w:pPr>
        <w:rPr>
          <w:rtl/>
        </w:rPr>
      </w:pPr>
      <w:bookmarkStart w:id="2541" w:name="_ETM_Q3_474000"/>
      <w:bookmarkStart w:id="2542" w:name="_ETM_Q3_475889"/>
      <w:bookmarkEnd w:id="2541"/>
      <w:bookmarkEnd w:id="2542"/>
      <w:r>
        <w:rPr>
          <w:rFonts w:hint="cs"/>
          <w:rtl/>
        </w:rPr>
        <w:t xml:space="preserve">כדאי שהאופוזיציה תבדוק איך יכול להיות שעם 38 מיליון שקלים </w:t>
      </w:r>
      <w:bookmarkStart w:id="2543" w:name="_ETM_Q3_476729"/>
      <w:bookmarkStart w:id="2544" w:name="_ETM_Q3_478110"/>
      <w:bookmarkStart w:id="2545" w:name="_ETM_Q3_479310"/>
      <w:bookmarkStart w:id="2546" w:name="_ETM_Q3_479580"/>
      <w:bookmarkEnd w:id="2543"/>
      <w:bookmarkEnd w:id="2544"/>
      <w:bookmarkEnd w:id="2545"/>
      <w:bookmarkEnd w:id="2546"/>
      <w:r>
        <w:rPr>
          <w:rtl/>
        </w:rPr>
        <w:t xml:space="preserve">הספרייה </w:t>
      </w:r>
      <w:bookmarkStart w:id="2547" w:name="_ETM_Q3_480060"/>
      <w:bookmarkEnd w:id="2547"/>
      <w:r>
        <w:rPr>
          <w:rtl/>
        </w:rPr>
        <w:t>סגורה</w:t>
      </w:r>
      <w:r>
        <w:rPr>
          <w:rFonts w:hint="cs"/>
          <w:rtl/>
        </w:rPr>
        <w:t>.</w:t>
      </w:r>
    </w:p>
    <w:p w:rsidR="0032313B" w:rsidRDefault="0032313B" w:rsidP="002929A7">
      <w:pPr>
        <w:rPr>
          <w:rtl/>
        </w:rPr>
      </w:pPr>
    </w:p>
    <w:p w:rsidR="0032313B" w:rsidRDefault="0032313B" w:rsidP="002929A7">
      <w:pPr>
        <w:pStyle w:val="af5"/>
        <w:keepNext/>
        <w:rPr>
          <w:rtl/>
        </w:rPr>
      </w:pPr>
      <w:bookmarkStart w:id="2548" w:name="ET_interruption_5079_54"/>
      <w:r w:rsidRPr="002F5804">
        <w:rPr>
          <w:rStyle w:val="TagStyle"/>
          <w:rtl/>
        </w:rPr>
        <w:t xml:space="preserve"> &lt;&lt; קריאה &gt;&gt; </w:t>
      </w:r>
      <w:r>
        <w:rPr>
          <w:rtl/>
        </w:rPr>
        <w:t>תמר זנדברג (מרצ):</w:t>
      </w:r>
      <w:r w:rsidRPr="002F5804">
        <w:rPr>
          <w:rStyle w:val="TagStyle"/>
          <w:rtl/>
        </w:rPr>
        <w:t xml:space="preserve"> &lt;&lt; קריאה &gt;&gt;</w:t>
      </w:r>
      <w:r>
        <w:rPr>
          <w:rtl/>
        </w:rPr>
        <w:t xml:space="preserve"> </w:t>
      </w:r>
      <w:bookmarkEnd w:id="2548"/>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אתה אמור לדעת. </w:t>
      </w:r>
    </w:p>
    <w:p w:rsidR="0032313B" w:rsidRDefault="0032313B" w:rsidP="002929A7">
      <w:pPr>
        <w:rPr>
          <w:rtl/>
          <w:lang w:eastAsia="he-IL"/>
        </w:rPr>
      </w:pPr>
    </w:p>
    <w:p w:rsidR="0032313B" w:rsidRDefault="0032313B" w:rsidP="002929A7">
      <w:pPr>
        <w:pStyle w:val="-"/>
        <w:keepNext/>
        <w:rPr>
          <w:rtl/>
        </w:rPr>
      </w:pPr>
      <w:bookmarkStart w:id="2549" w:name="ET_speakercontinue_4793_55"/>
      <w:r w:rsidRPr="002F5804">
        <w:rPr>
          <w:rStyle w:val="TagStyle"/>
          <w:rtl/>
        </w:rPr>
        <w:t xml:space="preserve"> &lt;&lt; דובר_המשך &gt;&gt; </w:t>
      </w:r>
      <w:r>
        <w:rPr>
          <w:rtl/>
        </w:rPr>
        <w:t>סגן שר החינוך מאיר פרוש:</w:t>
      </w:r>
      <w:r w:rsidRPr="002F5804">
        <w:rPr>
          <w:rStyle w:val="TagStyle"/>
          <w:rtl/>
        </w:rPr>
        <w:t xml:space="preserve"> &lt;&lt; דובר_המשך &gt;&gt;</w:t>
      </w:r>
      <w:r>
        <w:rPr>
          <w:rtl/>
        </w:rPr>
        <w:t xml:space="preserve"> </w:t>
      </w:r>
      <w:bookmarkEnd w:id="2549"/>
    </w:p>
    <w:p w:rsidR="0032313B" w:rsidRDefault="0032313B" w:rsidP="00F44B55">
      <w:pPr>
        <w:rPr>
          <w:rtl/>
          <w:lang w:eastAsia="he-IL"/>
        </w:rPr>
      </w:pPr>
    </w:p>
    <w:p w:rsidR="0032313B" w:rsidRDefault="0032313B" w:rsidP="002929A7">
      <w:pPr>
        <w:rPr>
          <w:rtl/>
        </w:rPr>
      </w:pPr>
      <w:bookmarkStart w:id="2550" w:name="_ETM_Q3_482520"/>
      <w:bookmarkEnd w:id="2550"/>
      <w:r>
        <w:rPr>
          <w:rFonts w:hint="cs"/>
          <w:rtl/>
        </w:rPr>
        <w:t xml:space="preserve">אמרתי. אמרתי כלימוד זכות: </w:t>
      </w:r>
      <w:bookmarkStart w:id="2551" w:name="_ETM_Q3_485000"/>
      <w:bookmarkStart w:id="2552" w:name="_ETM_Q3_482820"/>
      <w:bookmarkStart w:id="2553" w:name="_ETM_Q3_483589"/>
      <w:bookmarkEnd w:id="2551"/>
      <w:bookmarkEnd w:id="2552"/>
      <w:bookmarkEnd w:id="2553"/>
      <w:r>
        <w:rPr>
          <w:rtl/>
        </w:rPr>
        <w:t xml:space="preserve">אולי </w:t>
      </w:r>
      <w:bookmarkStart w:id="2554" w:name="_ETM_Q3_483919"/>
      <w:bookmarkEnd w:id="2554"/>
      <w:r>
        <w:rPr>
          <w:rtl/>
        </w:rPr>
        <w:t xml:space="preserve">בגלל </w:t>
      </w:r>
      <w:bookmarkStart w:id="2555" w:name="_ETM_Q3_484279"/>
      <w:bookmarkEnd w:id="2555"/>
      <w:r>
        <w:rPr>
          <w:rtl/>
        </w:rPr>
        <w:t xml:space="preserve">הקורונה </w:t>
      </w:r>
      <w:bookmarkStart w:id="2556" w:name="_ETM_Q3_484910"/>
      <w:bookmarkEnd w:id="2556"/>
      <w:r>
        <w:rPr>
          <w:rtl/>
        </w:rPr>
        <w:t xml:space="preserve">זה </w:t>
      </w:r>
      <w:bookmarkStart w:id="2557" w:name="_ETM_Q3_485210"/>
      <w:bookmarkEnd w:id="2557"/>
      <w:r>
        <w:rPr>
          <w:rtl/>
        </w:rPr>
        <w:t xml:space="preserve">סגור </w:t>
      </w:r>
      <w:bookmarkStart w:id="2558" w:name="_ETM_Q3_485509"/>
      <w:bookmarkEnd w:id="2558"/>
      <w:r>
        <w:rPr>
          <w:rtl/>
        </w:rPr>
        <w:t xml:space="preserve">ולא </w:t>
      </w:r>
      <w:bookmarkStart w:id="2559" w:name="_ETM_Q3_485689"/>
      <w:bookmarkEnd w:id="2559"/>
      <w:r>
        <w:rPr>
          <w:rtl/>
        </w:rPr>
        <w:t xml:space="preserve">נותנים </w:t>
      </w:r>
      <w:bookmarkStart w:id="2560" w:name="_ETM_Q3_485930"/>
      <w:bookmarkEnd w:id="2560"/>
      <w:r>
        <w:rPr>
          <w:rtl/>
        </w:rPr>
        <w:t xml:space="preserve">לאנשים </w:t>
      </w:r>
      <w:bookmarkStart w:id="2561" w:name="_ETM_Q3_486410"/>
      <w:bookmarkEnd w:id="2561"/>
      <w:r>
        <w:rPr>
          <w:rtl/>
        </w:rPr>
        <w:t>ל</w:t>
      </w:r>
      <w:r>
        <w:rPr>
          <w:rFonts w:hint="cs"/>
          <w:rtl/>
        </w:rPr>
        <w:t xml:space="preserve">בוא. </w:t>
      </w:r>
    </w:p>
    <w:p w:rsidR="0032313B" w:rsidRDefault="0032313B" w:rsidP="002929A7">
      <w:pPr>
        <w:rPr>
          <w:rtl/>
        </w:rPr>
      </w:pPr>
    </w:p>
    <w:p w:rsidR="0032313B" w:rsidRDefault="0032313B" w:rsidP="002929A7">
      <w:pPr>
        <w:pStyle w:val="af5"/>
        <w:keepNext/>
        <w:rPr>
          <w:rtl/>
        </w:rPr>
      </w:pPr>
      <w:r w:rsidRPr="002F5804">
        <w:rPr>
          <w:rStyle w:val="TagStyle"/>
          <w:rtl/>
        </w:rPr>
        <w:t xml:space="preserve"> &lt;&lt; קריאה &gt;&gt; </w:t>
      </w:r>
      <w:r>
        <w:rPr>
          <w:rtl/>
        </w:rPr>
        <w:t>תמר זנדברג (מרצ):</w:t>
      </w:r>
      <w:r w:rsidRPr="002F5804">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אתה באת לעבוד בלי לדעת את המידע? אני לא מבינה. </w:t>
      </w:r>
    </w:p>
    <w:p w:rsidR="0032313B" w:rsidRDefault="0032313B" w:rsidP="002929A7">
      <w:pPr>
        <w:rPr>
          <w:rtl/>
          <w:lang w:eastAsia="he-IL"/>
        </w:rPr>
      </w:pPr>
    </w:p>
    <w:p w:rsidR="0032313B" w:rsidRDefault="0032313B" w:rsidP="002929A7">
      <w:pPr>
        <w:pStyle w:val="-"/>
        <w:keepNext/>
        <w:rPr>
          <w:rtl/>
        </w:rPr>
      </w:pPr>
      <w:r w:rsidRPr="002F5804">
        <w:rPr>
          <w:rStyle w:val="TagStyle"/>
          <w:rtl/>
        </w:rPr>
        <w:t xml:space="preserve"> &lt;&lt; דובר_המשך &gt;&gt; </w:t>
      </w:r>
      <w:r>
        <w:rPr>
          <w:rtl/>
        </w:rPr>
        <w:t>סגן שר החינוך מאיר פרוש:</w:t>
      </w:r>
      <w:r w:rsidRPr="002F5804">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AA76D1">
      <w:pPr>
        <w:rPr>
          <w:rtl/>
        </w:rPr>
      </w:pPr>
      <w:bookmarkStart w:id="2562" w:name="_ETM_Q3_484000"/>
      <w:bookmarkStart w:id="2563" w:name="_ETM_Q3_487129"/>
      <w:bookmarkStart w:id="2564" w:name="_ETM_Q3_487459"/>
      <w:bookmarkEnd w:id="2562"/>
      <w:bookmarkEnd w:id="2563"/>
      <w:bookmarkEnd w:id="2564"/>
      <w:r>
        <w:rPr>
          <w:rFonts w:hint="cs"/>
          <w:rtl/>
        </w:rPr>
        <w:lastRenderedPageBreak/>
        <w:t>אבל לא</w:t>
      </w:r>
      <w:r>
        <w:rPr>
          <w:rtl/>
        </w:rPr>
        <w:t xml:space="preserve"> </w:t>
      </w:r>
      <w:bookmarkStart w:id="2565" w:name="_ETM_Q3_487879"/>
      <w:bookmarkEnd w:id="2565"/>
      <w:r>
        <w:rPr>
          <w:rFonts w:hint="cs"/>
          <w:rtl/>
        </w:rPr>
        <w:t xml:space="preserve">יכול </w:t>
      </w:r>
      <w:r>
        <w:rPr>
          <w:rtl/>
        </w:rPr>
        <w:t>להיות</w:t>
      </w:r>
      <w:r>
        <w:rPr>
          <w:rFonts w:hint="cs"/>
          <w:rtl/>
        </w:rPr>
        <w:t xml:space="preserve"> שעם 38 מיליון שקל </w:t>
      </w:r>
      <w:r w:rsidR="00AA76D1">
        <w:rPr>
          <w:rFonts w:hint="eastAsia"/>
          <w:rtl/>
        </w:rPr>
        <w:t xml:space="preserve">– </w:t>
      </w:r>
      <w:r>
        <w:rPr>
          <w:rFonts w:hint="cs"/>
          <w:rtl/>
        </w:rPr>
        <w:t>ולמה אין להם 52 מיליון שקלים?</w:t>
      </w:r>
      <w:bookmarkStart w:id="2566" w:name="_ETM_Q3_488240"/>
      <w:bookmarkStart w:id="2567" w:name="_ETM_Q3_489589"/>
      <w:bookmarkStart w:id="2568" w:name="_ETM_Q3_490100"/>
      <w:bookmarkStart w:id="2569" w:name="_ETM_Q3_490279"/>
      <w:bookmarkStart w:id="2570" w:name="_ETM_Q3_490490"/>
      <w:bookmarkStart w:id="2571" w:name="_ETM_Q3_490640"/>
      <w:bookmarkStart w:id="2572" w:name="_ETM_Q3_491720"/>
      <w:bookmarkStart w:id="2573" w:name="_ETM_Q3_493120"/>
      <w:bookmarkStart w:id="2574" w:name="_ETM_Q3_494019"/>
      <w:bookmarkEnd w:id="2566"/>
      <w:bookmarkEnd w:id="2567"/>
      <w:bookmarkEnd w:id="2568"/>
      <w:bookmarkEnd w:id="2569"/>
      <w:bookmarkEnd w:id="2570"/>
      <w:bookmarkEnd w:id="2571"/>
      <w:bookmarkEnd w:id="2572"/>
      <w:bookmarkEnd w:id="2573"/>
      <w:bookmarkEnd w:id="2574"/>
      <w:r>
        <w:rPr>
          <w:rFonts w:hint="cs"/>
          <w:rtl/>
        </w:rPr>
        <w:t xml:space="preserve"> 52 מיליון שקלים גם לא מספיק</w:t>
      </w:r>
      <w:r w:rsidR="00BD3429">
        <w:rPr>
          <w:rFonts w:hint="cs"/>
          <w:rtl/>
        </w:rPr>
        <w:t>ים</w:t>
      </w:r>
      <w:r>
        <w:rPr>
          <w:rFonts w:hint="cs"/>
          <w:rtl/>
        </w:rPr>
        <w:t xml:space="preserve">. </w:t>
      </w:r>
      <w:bookmarkStart w:id="2575" w:name="_ETM_Q3_494349"/>
      <w:bookmarkStart w:id="2576" w:name="_ETM_Q3_494589"/>
      <w:bookmarkStart w:id="2577" w:name="_ETM_Q3_494650"/>
      <w:bookmarkStart w:id="2578" w:name="_ETM_Q3_495459"/>
      <w:bookmarkEnd w:id="2575"/>
      <w:bookmarkEnd w:id="2576"/>
      <w:bookmarkEnd w:id="2577"/>
      <w:bookmarkEnd w:id="2578"/>
      <w:r>
        <w:rPr>
          <w:rtl/>
        </w:rPr>
        <w:t xml:space="preserve">ודאי </w:t>
      </w:r>
      <w:bookmarkStart w:id="2579" w:name="_ETM_Q3_495789"/>
      <w:bookmarkEnd w:id="2579"/>
      <w:r w:rsidR="00AA76D1">
        <w:rPr>
          <w:rFonts w:hint="cs"/>
          <w:rtl/>
        </w:rPr>
        <w:t>ש</w:t>
      </w:r>
      <w:r>
        <w:rPr>
          <w:rFonts w:hint="cs"/>
          <w:rtl/>
        </w:rPr>
        <w:t>כ</w:t>
      </w:r>
      <w:r>
        <w:rPr>
          <w:rtl/>
        </w:rPr>
        <w:t xml:space="preserve">שיהיה </w:t>
      </w:r>
      <w:bookmarkStart w:id="2580" w:name="_ETM_Q3_496150"/>
      <w:bookmarkEnd w:id="2580"/>
      <w:r>
        <w:rPr>
          <w:rtl/>
        </w:rPr>
        <w:t xml:space="preserve">הבניין </w:t>
      </w:r>
      <w:bookmarkStart w:id="2581" w:name="_ETM_Q3_496720"/>
      <w:bookmarkEnd w:id="2581"/>
      <w:r>
        <w:rPr>
          <w:rtl/>
        </w:rPr>
        <w:t xml:space="preserve">החדש </w:t>
      </w:r>
      <w:bookmarkStart w:id="2582" w:name="_ETM_Q3_497289"/>
      <w:bookmarkEnd w:id="2582"/>
      <w:r>
        <w:rPr>
          <w:rtl/>
        </w:rPr>
        <w:t xml:space="preserve">זה </w:t>
      </w:r>
      <w:bookmarkStart w:id="2583" w:name="_ETM_Q3_497410"/>
      <w:bookmarkEnd w:id="2583"/>
      <w:r>
        <w:rPr>
          <w:rtl/>
        </w:rPr>
        <w:t xml:space="preserve">לא </w:t>
      </w:r>
      <w:bookmarkStart w:id="2584" w:name="_ETM_Q3_497500"/>
      <w:bookmarkEnd w:id="2584"/>
      <w:r>
        <w:rPr>
          <w:rtl/>
        </w:rPr>
        <w:t>יספיק</w:t>
      </w:r>
      <w:bookmarkStart w:id="2585" w:name="_ETM_Q3_497980"/>
      <w:bookmarkStart w:id="2586" w:name="_ETM_Q3_498670"/>
      <w:bookmarkEnd w:id="2585"/>
      <w:bookmarkEnd w:id="2586"/>
      <w:r>
        <w:rPr>
          <w:rFonts w:hint="cs"/>
          <w:rtl/>
        </w:rPr>
        <w:t xml:space="preserve">, 52, כי יצטרכו עוד. אני </w:t>
      </w:r>
      <w:bookmarkStart w:id="2587" w:name="_ETM_Q3_500000"/>
      <w:bookmarkEnd w:id="2587"/>
      <w:r>
        <w:rPr>
          <w:rFonts w:hint="cs"/>
          <w:rtl/>
        </w:rPr>
        <w:t xml:space="preserve">צודק, היושב-ראש? 52 מיליון שקלים לא יספיקו. </w:t>
      </w:r>
      <w:bookmarkStart w:id="2588" w:name="_ETM_Q3_499599"/>
      <w:bookmarkStart w:id="2589" w:name="_ETM_Q3_499689"/>
      <w:bookmarkStart w:id="2590" w:name="_ETM_Q3_499990"/>
      <w:bookmarkStart w:id="2591" w:name="_ETM_Q3_500140"/>
      <w:bookmarkStart w:id="2592" w:name="_ETM_Q3_500470"/>
      <w:bookmarkStart w:id="2593" w:name="_ETM_Q3_501189"/>
      <w:bookmarkStart w:id="2594" w:name="_ETM_Q3_502150"/>
      <w:bookmarkStart w:id="2595" w:name="_ETM_Q3_503320"/>
      <w:bookmarkStart w:id="2596" w:name="_ETM_Q3_503470"/>
      <w:bookmarkStart w:id="2597" w:name="_ETM_Q3_503619"/>
      <w:bookmarkStart w:id="2598" w:name="_ETM_Q3_504600"/>
      <w:bookmarkEnd w:id="2588"/>
      <w:bookmarkEnd w:id="2589"/>
      <w:bookmarkEnd w:id="2590"/>
      <w:bookmarkEnd w:id="2591"/>
      <w:bookmarkEnd w:id="2592"/>
      <w:bookmarkEnd w:id="2593"/>
      <w:bookmarkEnd w:id="2594"/>
      <w:bookmarkEnd w:id="2595"/>
      <w:bookmarkEnd w:id="2596"/>
      <w:bookmarkEnd w:id="2597"/>
      <w:bookmarkEnd w:id="2598"/>
      <w:r>
        <w:rPr>
          <w:rFonts w:hint="cs"/>
          <w:rtl/>
        </w:rPr>
        <w:t>א</w:t>
      </w:r>
      <w:r>
        <w:rPr>
          <w:rtl/>
        </w:rPr>
        <w:t xml:space="preserve">בל </w:t>
      </w:r>
      <w:bookmarkStart w:id="2599" w:name="_ETM_Q3_504870"/>
      <w:bookmarkEnd w:id="2599"/>
      <w:r>
        <w:rPr>
          <w:rtl/>
        </w:rPr>
        <w:t>אי</w:t>
      </w:r>
      <w:r>
        <w:rPr>
          <w:rFonts w:hint="cs"/>
          <w:rtl/>
        </w:rPr>
        <w:t>-</w:t>
      </w:r>
      <w:bookmarkStart w:id="2600" w:name="_ETM_Q3_504930"/>
      <w:bookmarkEnd w:id="2600"/>
      <w:r>
        <w:rPr>
          <w:rtl/>
        </w:rPr>
        <w:t xml:space="preserve">אפשר </w:t>
      </w:r>
      <w:bookmarkStart w:id="2601" w:name="_ETM_Q3_505260"/>
      <w:bookmarkEnd w:id="2601"/>
      <w:r>
        <w:rPr>
          <w:rtl/>
        </w:rPr>
        <w:t xml:space="preserve">לומר </w:t>
      </w:r>
      <w:bookmarkStart w:id="2602" w:name="_ETM_Q3_506250"/>
      <w:bookmarkEnd w:id="2602"/>
      <w:r>
        <w:rPr>
          <w:rtl/>
        </w:rPr>
        <w:t>שא</w:t>
      </w:r>
      <w:r>
        <w:rPr>
          <w:rFonts w:hint="cs"/>
          <w:rtl/>
        </w:rPr>
        <w:t>ם אין</w:t>
      </w:r>
      <w:r>
        <w:rPr>
          <w:rtl/>
        </w:rPr>
        <w:t xml:space="preserve"> </w:t>
      </w:r>
      <w:bookmarkStart w:id="2603" w:name="_ETM_Q3_506670"/>
      <w:bookmarkEnd w:id="2603"/>
      <w:r>
        <w:rPr>
          <w:rtl/>
        </w:rPr>
        <w:t xml:space="preserve">52 </w:t>
      </w:r>
      <w:r>
        <w:rPr>
          <w:rFonts w:hint="cs"/>
          <w:rtl/>
        </w:rPr>
        <w:t xml:space="preserve">מיליון ויש רק </w:t>
      </w:r>
      <w:bookmarkStart w:id="2604" w:name="_ETM_Q3_507810"/>
      <w:bookmarkEnd w:id="2604"/>
      <w:r>
        <w:rPr>
          <w:rtl/>
        </w:rPr>
        <w:t>38</w:t>
      </w:r>
      <w:r>
        <w:rPr>
          <w:rFonts w:hint="cs"/>
          <w:rtl/>
        </w:rPr>
        <w:t xml:space="preserve">, הספרייה הלאומית סגורה. </w:t>
      </w:r>
      <w:bookmarkStart w:id="2605" w:name="_ETM_Q3_509369"/>
      <w:bookmarkStart w:id="2606" w:name="_ETM_Q3_509880"/>
      <w:bookmarkStart w:id="2607" w:name="_ETM_Q3_510029"/>
      <w:bookmarkStart w:id="2608" w:name="_ETM_Q3_510330"/>
      <w:bookmarkEnd w:id="2605"/>
      <w:bookmarkEnd w:id="2606"/>
      <w:bookmarkEnd w:id="2607"/>
      <w:bookmarkEnd w:id="2608"/>
      <w:r>
        <w:rPr>
          <w:rFonts w:hint="cs"/>
          <w:rtl/>
        </w:rPr>
        <w:t>ה</w:t>
      </w:r>
      <w:r>
        <w:rPr>
          <w:rtl/>
        </w:rPr>
        <w:t xml:space="preserve">יא </w:t>
      </w:r>
      <w:bookmarkStart w:id="2609" w:name="_ETM_Q3_510449"/>
      <w:bookmarkEnd w:id="2609"/>
      <w:r>
        <w:rPr>
          <w:rtl/>
        </w:rPr>
        <w:t xml:space="preserve">לא </w:t>
      </w:r>
      <w:bookmarkStart w:id="2610" w:name="_ETM_Q3_510570"/>
      <w:bookmarkEnd w:id="2610"/>
      <w:r>
        <w:rPr>
          <w:rtl/>
        </w:rPr>
        <w:t>סגורה</w:t>
      </w:r>
      <w:r w:rsidR="00BD3429">
        <w:rPr>
          <w:rFonts w:hint="cs"/>
          <w:rtl/>
        </w:rPr>
        <w:t>,</w:t>
      </w:r>
      <w:r>
        <w:rPr>
          <w:rtl/>
        </w:rPr>
        <w:t xml:space="preserve"> </w:t>
      </w:r>
      <w:bookmarkStart w:id="2611" w:name="_ETM_Q3_511380"/>
      <w:bookmarkEnd w:id="2611"/>
      <w:r>
        <w:rPr>
          <w:rtl/>
        </w:rPr>
        <w:t xml:space="preserve">היא </w:t>
      </w:r>
      <w:bookmarkStart w:id="2612" w:name="_ETM_Q3_511500"/>
      <w:bookmarkEnd w:id="2612"/>
      <w:r>
        <w:rPr>
          <w:rtl/>
        </w:rPr>
        <w:t xml:space="preserve">לא </w:t>
      </w:r>
      <w:bookmarkStart w:id="2613" w:name="_ETM_Q3_511619"/>
      <w:bookmarkEnd w:id="2613"/>
      <w:r>
        <w:rPr>
          <w:rtl/>
        </w:rPr>
        <w:t xml:space="preserve">צריכה </w:t>
      </w:r>
      <w:bookmarkStart w:id="2614" w:name="_ETM_Q3_511890"/>
      <w:bookmarkEnd w:id="2614"/>
      <w:r>
        <w:rPr>
          <w:rtl/>
        </w:rPr>
        <w:t xml:space="preserve">להיות </w:t>
      </w:r>
      <w:bookmarkStart w:id="2615" w:name="_ETM_Q3_512400"/>
      <w:bookmarkEnd w:id="2615"/>
      <w:r>
        <w:rPr>
          <w:rFonts w:hint="cs"/>
          <w:rtl/>
        </w:rPr>
        <w:t>סגורה</w:t>
      </w:r>
      <w:r w:rsidR="00BD3429">
        <w:rPr>
          <w:rFonts w:hint="cs"/>
          <w:rtl/>
        </w:rPr>
        <w:t>;</w:t>
      </w:r>
      <w:r>
        <w:rPr>
          <w:rFonts w:hint="cs"/>
          <w:rtl/>
        </w:rPr>
        <w:t xml:space="preserve"> </w:t>
      </w:r>
      <w:r>
        <w:rPr>
          <w:rtl/>
        </w:rPr>
        <w:t xml:space="preserve">רק </w:t>
      </w:r>
      <w:bookmarkStart w:id="2616" w:name="_ETM_Q3_512579"/>
      <w:bookmarkEnd w:id="2616"/>
      <w:r>
        <w:rPr>
          <w:rtl/>
        </w:rPr>
        <w:t xml:space="preserve">אם </w:t>
      </w:r>
      <w:bookmarkStart w:id="2617" w:name="_ETM_Q3_512670"/>
      <w:bookmarkEnd w:id="2617"/>
      <w:r>
        <w:rPr>
          <w:rtl/>
        </w:rPr>
        <w:t xml:space="preserve">יש </w:t>
      </w:r>
      <w:bookmarkStart w:id="2618" w:name="_ETM_Q3_512790"/>
      <w:bookmarkEnd w:id="2618"/>
      <w:r>
        <w:rPr>
          <w:rtl/>
        </w:rPr>
        <w:t>קור</w:t>
      </w:r>
      <w:r>
        <w:rPr>
          <w:rFonts w:hint="cs"/>
          <w:rtl/>
        </w:rPr>
        <w:t>ונה.</w:t>
      </w:r>
    </w:p>
    <w:p w:rsidR="0032313B" w:rsidRDefault="0032313B" w:rsidP="002929A7">
      <w:pPr>
        <w:rPr>
          <w:rtl/>
        </w:rPr>
      </w:pPr>
    </w:p>
    <w:p w:rsidR="0032313B" w:rsidRDefault="0032313B" w:rsidP="002929A7">
      <w:pPr>
        <w:pStyle w:val="af6"/>
        <w:keepNext/>
        <w:rPr>
          <w:rtl/>
        </w:rPr>
      </w:pPr>
      <w:bookmarkStart w:id="2619" w:name="ET_yor_5982_58"/>
      <w:r w:rsidRPr="002F5804">
        <w:rPr>
          <w:rStyle w:val="TagStyle"/>
          <w:rtl/>
        </w:rPr>
        <w:t xml:space="preserve"> &lt;&lt; יור &gt;&gt; </w:t>
      </w:r>
      <w:r>
        <w:rPr>
          <w:rtl/>
        </w:rPr>
        <w:t>היו"ר יריב לוין:</w:t>
      </w:r>
      <w:r w:rsidRPr="002F5804">
        <w:rPr>
          <w:rStyle w:val="TagStyle"/>
          <w:rtl/>
        </w:rPr>
        <w:t xml:space="preserve"> &lt;&lt; יור &gt;&gt;</w:t>
      </w:r>
      <w:r>
        <w:rPr>
          <w:rtl/>
        </w:rPr>
        <w:t xml:space="preserve"> </w:t>
      </w:r>
      <w:bookmarkEnd w:id="2619"/>
    </w:p>
    <w:p w:rsidR="0032313B" w:rsidRDefault="0032313B" w:rsidP="00F44B55">
      <w:pPr>
        <w:rPr>
          <w:rtl/>
          <w:lang w:eastAsia="he-IL"/>
        </w:rPr>
      </w:pPr>
    </w:p>
    <w:p w:rsidR="00F33789" w:rsidRDefault="0032313B" w:rsidP="002929A7">
      <w:pPr>
        <w:rPr>
          <w:rtl/>
          <w:lang w:eastAsia="he-IL"/>
        </w:rPr>
      </w:pPr>
      <w:bookmarkStart w:id="2620" w:name="_ETM_Q3_514300"/>
      <w:bookmarkEnd w:id="2620"/>
      <w:r>
        <w:rPr>
          <w:rFonts w:hint="cs"/>
          <w:rtl/>
        </w:rPr>
        <w:t xml:space="preserve">תודה. </w:t>
      </w:r>
    </w:p>
    <w:p w:rsidR="00F33789" w:rsidRDefault="00F33789" w:rsidP="002929A7">
      <w:pPr>
        <w:rPr>
          <w:rtl/>
          <w:lang w:eastAsia="he-IL"/>
        </w:rPr>
      </w:pPr>
    </w:p>
    <w:p w:rsidR="0032313B" w:rsidRDefault="0032313B" w:rsidP="00F33789">
      <w:pPr>
        <w:rPr>
          <w:rtl/>
          <w:lang w:eastAsia="he-IL"/>
        </w:rPr>
      </w:pPr>
      <w:r>
        <w:rPr>
          <w:rFonts w:hint="cs"/>
          <w:rtl/>
          <w:lang w:eastAsia="he-IL"/>
        </w:rPr>
        <w:t xml:space="preserve">אנחנו עוברים מכאן </w:t>
      </w:r>
      <w:bookmarkStart w:id="2621" w:name="_ETM_Q3_517000"/>
      <w:bookmarkEnd w:id="2621"/>
      <w:r>
        <w:rPr>
          <w:rFonts w:hint="cs"/>
          <w:rtl/>
          <w:lang w:eastAsia="he-IL"/>
        </w:rPr>
        <w:t xml:space="preserve">לשאילתה דחופה מס' 58. אני מזמין את סגן שר העבודה, </w:t>
      </w:r>
      <w:bookmarkStart w:id="2622" w:name="_ETM_Q3_519000"/>
      <w:bookmarkEnd w:id="2622"/>
      <w:r>
        <w:rPr>
          <w:rFonts w:hint="cs"/>
          <w:rtl/>
          <w:lang w:eastAsia="he-IL"/>
        </w:rPr>
        <w:t xml:space="preserve">הרווחה והשירותים החברתיים משולם נהרי לענות </w:t>
      </w:r>
      <w:r w:rsidR="00F33789">
        <w:rPr>
          <w:rFonts w:hint="cs"/>
          <w:rtl/>
          <w:lang w:eastAsia="he-IL"/>
        </w:rPr>
        <w:t>ע</w:t>
      </w:r>
      <w:r>
        <w:rPr>
          <w:rFonts w:hint="cs"/>
          <w:rtl/>
          <w:lang w:eastAsia="he-IL"/>
        </w:rPr>
        <w:t>ל</w:t>
      </w:r>
      <w:r w:rsidR="00F33789">
        <w:rPr>
          <w:rFonts w:hint="cs"/>
          <w:rtl/>
          <w:lang w:eastAsia="he-IL"/>
        </w:rPr>
        <w:t xml:space="preserve"> </w:t>
      </w:r>
      <w:r>
        <w:rPr>
          <w:rFonts w:hint="cs"/>
          <w:rtl/>
          <w:lang w:eastAsia="he-IL"/>
        </w:rPr>
        <w:t>שאילתה של חברת הכנסת אורלי פרומן</w:t>
      </w:r>
      <w:r w:rsidR="00AA76D1">
        <w:rPr>
          <w:rFonts w:hint="cs"/>
          <w:rtl/>
          <w:lang w:eastAsia="he-IL"/>
        </w:rPr>
        <w:t>,</w:t>
      </w:r>
      <w:r>
        <w:rPr>
          <w:rFonts w:hint="cs"/>
          <w:rtl/>
          <w:lang w:eastAsia="he-IL"/>
        </w:rPr>
        <w:t xml:space="preserve"> שכותרתה: מחדל ההתעללויות בחוסים בהוסטלים המפוקחים. </w:t>
      </w:r>
      <w:bookmarkStart w:id="2623" w:name="_ETM_Q3_540000"/>
      <w:bookmarkEnd w:id="2623"/>
      <w:r>
        <w:rPr>
          <w:rFonts w:hint="cs"/>
          <w:rtl/>
          <w:lang w:eastAsia="he-IL"/>
        </w:rPr>
        <w:t xml:space="preserve">נמתין שסגן </w:t>
      </w:r>
      <w:bookmarkStart w:id="2624" w:name="_ETM_Q3_542000"/>
      <w:bookmarkEnd w:id="2624"/>
      <w:r>
        <w:rPr>
          <w:rFonts w:hint="cs"/>
          <w:rtl/>
          <w:lang w:eastAsia="he-IL"/>
        </w:rPr>
        <w:t xml:space="preserve">השר יגיע לדוכן ואז אפשר יהיה להקריא את השאילתה. </w:t>
      </w:r>
    </w:p>
    <w:p w:rsidR="0032313B" w:rsidRDefault="0032313B" w:rsidP="002929A7">
      <w:pPr>
        <w:rPr>
          <w:rtl/>
          <w:lang w:eastAsia="he-IL"/>
        </w:rPr>
      </w:pPr>
      <w:bookmarkStart w:id="2625" w:name="_ETM_Q3_525000"/>
      <w:bookmarkEnd w:id="2625"/>
    </w:p>
    <w:p w:rsidR="0032313B" w:rsidRDefault="0032313B" w:rsidP="002929A7">
      <w:pPr>
        <w:pStyle w:val="af5"/>
        <w:keepNext/>
        <w:rPr>
          <w:rtl/>
        </w:rPr>
      </w:pPr>
      <w:bookmarkStart w:id="2626" w:name="ET_interruption_4615_62"/>
      <w:r w:rsidRPr="002F5804">
        <w:rPr>
          <w:rStyle w:val="TagStyle"/>
          <w:rtl/>
        </w:rPr>
        <w:t xml:space="preserve"> &lt;&lt; קריאה &gt;&gt; </w:t>
      </w:r>
      <w:r>
        <w:rPr>
          <w:rtl/>
        </w:rPr>
        <w:t>ניצן הורוביץ (מרצ):</w:t>
      </w:r>
      <w:r w:rsidRPr="002F5804">
        <w:rPr>
          <w:rStyle w:val="TagStyle"/>
          <w:rtl/>
        </w:rPr>
        <w:t xml:space="preserve"> &lt;&lt; קריאה &gt;&gt;</w:t>
      </w:r>
      <w:r>
        <w:rPr>
          <w:rtl/>
        </w:rPr>
        <w:t xml:space="preserve"> </w:t>
      </w:r>
      <w:bookmarkEnd w:id="2626"/>
    </w:p>
    <w:p w:rsidR="0032313B" w:rsidRDefault="0032313B" w:rsidP="00F44B55">
      <w:pPr>
        <w:rPr>
          <w:rtl/>
          <w:lang w:eastAsia="he-IL"/>
        </w:rPr>
      </w:pPr>
    </w:p>
    <w:p w:rsidR="0032313B" w:rsidRDefault="0032313B" w:rsidP="00BF063F">
      <w:pPr>
        <w:rPr>
          <w:rtl/>
          <w:lang w:eastAsia="he-IL"/>
        </w:rPr>
      </w:pPr>
      <w:r>
        <w:rPr>
          <w:rFonts w:hint="cs"/>
          <w:rtl/>
          <w:lang w:eastAsia="he-IL"/>
        </w:rPr>
        <w:t xml:space="preserve">לפי הסדר </w:t>
      </w:r>
      <w:bookmarkStart w:id="2627" w:name="_ETM_Q3_572000"/>
      <w:bookmarkEnd w:id="2627"/>
      <w:r>
        <w:rPr>
          <w:rFonts w:hint="cs"/>
          <w:rtl/>
          <w:lang w:eastAsia="he-IL"/>
        </w:rPr>
        <w:t xml:space="preserve">יש </w:t>
      </w:r>
      <w:r w:rsidR="00BF063F">
        <w:rPr>
          <w:rFonts w:hint="cs"/>
          <w:rtl/>
          <w:lang w:eastAsia="he-IL"/>
        </w:rPr>
        <w:t xml:space="preserve">גם </w:t>
      </w:r>
      <w:r>
        <w:rPr>
          <w:rFonts w:hint="cs"/>
          <w:rtl/>
          <w:lang w:eastAsia="he-IL"/>
        </w:rPr>
        <w:t xml:space="preserve">לי שאילתה. </w:t>
      </w:r>
    </w:p>
    <w:p w:rsidR="0032313B" w:rsidRDefault="0032313B" w:rsidP="002929A7">
      <w:pPr>
        <w:rPr>
          <w:rtl/>
          <w:lang w:eastAsia="he-IL"/>
        </w:rPr>
      </w:pPr>
    </w:p>
    <w:p w:rsidR="0032313B" w:rsidRDefault="0032313B" w:rsidP="002929A7">
      <w:pPr>
        <w:pStyle w:val="af6"/>
        <w:keepNext/>
        <w:rPr>
          <w:rtl/>
        </w:rPr>
      </w:pPr>
      <w:bookmarkStart w:id="2628" w:name="ET_yor_5982_63"/>
      <w:r w:rsidRPr="002F5804">
        <w:rPr>
          <w:rStyle w:val="TagStyle"/>
          <w:rtl/>
        </w:rPr>
        <w:t xml:space="preserve"> &lt;&lt; יור &gt;&gt; </w:t>
      </w:r>
      <w:r>
        <w:rPr>
          <w:rtl/>
        </w:rPr>
        <w:t>היו"ר יריב לוין:</w:t>
      </w:r>
      <w:r w:rsidRPr="002F5804">
        <w:rPr>
          <w:rStyle w:val="TagStyle"/>
          <w:rtl/>
        </w:rPr>
        <w:t xml:space="preserve"> &lt;&lt; יור &gt;&gt;</w:t>
      </w:r>
      <w:r>
        <w:rPr>
          <w:rtl/>
        </w:rPr>
        <w:t xml:space="preserve"> </w:t>
      </w:r>
      <w:bookmarkEnd w:id="2628"/>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השאילתה שלך היא מס' 4. </w:t>
      </w:r>
    </w:p>
    <w:p w:rsidR="0032313B" w:rsidRDefault="0032313B" w:rsidP="002929A7">
      <w:pPr>
        <w:keepNext/>
        <w:rPr>
          <w:rtl/>
        </w:rPr>
      </w:pPr>
      <w:bookmarkStart w:id="2629" w:name="_ETM_Q3_562000"/>
      <w:bookmarkStart w:id="2630" w:name="ET_speaker_5798_61"/>
      <w:bookmarkEnd w:id="2629"/>
    </w:p>
    <w:p w:rsidR="0032313B" w:rsidRDefault="0032313B" w:rsidP="002929A7">
      <w:pPr>
        <w:pStyle w:val="a9"/>
        <w:rPr>
          <w:rtl/>
        </w:rPr>
      </w:pPr>
      <w:bookmarkStart w:id="2631" w:name="_ETM_Q3_552000"/>
      <w:bookmarkStart w:id="2632" w:name="ET_query_620019_59"/>
      <w:bookmarkEnd w:id="2631"/>
      <w:r w:rsidRPr="002F5804">
        <w:rPr>
          <w:rStyle w:val="TagStyle"/>
          <w:rtl/>
        </w:rPr>
        <w:t xml:space="preserve">&lt;&lt; שאילתה &gt;&gt; </w:t>
      </w:r>
      <w:bookmarkStart w:id="2633" w:name="_Toc48811026"/>
      <w:bookmarkStart w:id="2634" w:name="_Toc48811447"/>
      <w:bookmarkStart w:id="2635" w:name="_Toc48811786"/>
      <w:r>
        <w:rPr>
          <w:rtl/>
        </w:rPr>
        <w:t>58. מחדל ההתעללויות בחוסים בהוסטלים המפוקחים</w:t>
      </w:r>
      <w:bookmarkEnd w:id="2633"/>
      <w:bookmarkEnd w:id="2634"/>
      <w:bookmarkEnd w:id="2635"/>
      <w:r w:rsidRPr="002F5804">
        <w:rPr>
          <w:rStyle w:val="TagStyle"/>
          <w:rtl/>
        </w:rPr>
        <w:t xml:space="preserve"> &lt;&lt; שאילתה &gt;&gt;</w:t>
      </w:r>
      <w:r>
        <w:rPr>
          <w:rtl/>
        </w:rPr>
        <w:t xml:space="preserve"> </w:t>
      </w:r>
      <w:bookmarkEnd w:id="2632"/>
    </w:p>
    <w:p w:rsidR="0032313B" w:rsidRDefault="0032313B" w:rsidP="002929A7">
      <w:pPr>
        <w:keepNext/>
        <w:rPr>
          <w:rtl/>
        </w:rPr>
      </w:pPr>
      <w:r w:rsidRPr="002F5804">
        <w:rPr>
          <w:rtl/>
        </w:rPr>
        <w:t xml:space="preserve"> </w:t>
      </w:r>
    </w:p>
    <w:p w:rsidR="0032313B" w:rsidRDefault="0032313B" w:rsidP="002929A7">
      <w:pPr>
        <w:pStyle w:val="a4"/>
        <w:keepNext/>
        <w:rPr>
          <w:rtl/>
        </w:rPr>
      </w:pPr>
      <w:r w:rsidRPr="002F5804">
        <w:rPr>
          <w:rStyle w:val="TagStyle"/>
          <w:rtl/>
        </w:rPr>
        <w:t xml:space="preserve">&lt;&lt; דובר &gt;&gt; </w:t>
      </w:r>
      <w:bookmarkStart w:id="2636" w:name="_Toc48811027"/>
      <w:bookmarkStart w:id="2637" w:name="_Toc48811448"/>
      <w:bookmarkStart w:id="2638" w:name="_Toc48811787"/>
      <w:r>
        <w:rPr>
          <w:rtl/>
        </w:rPr>
        <w:t>אורלי פרומן (יש עתיד-תל"ם):</w:t>
      </w:r>
      <w:bookmarkEnd w:id="2636"/>
      <w:bookmarkEnd w:id="2637"/>
      <w:bookmarkEnd w:id="2638"/>
      <w:r w:rsidRPr="002F5804">
        <w:rPr>
          <w:rStyle w:val="TagStyle"/>
          <w:rtl/>
        </w:rPr>
        <w:t xml:space="preserve"> &lt;&lt; דובר &gt;&gt;</w:t>
      </w:r>
      <w:r>
        <w:rPr>
          <w:rtl/>
        </w:rPr>
        <w:t xml:space="preserve"> </w:t>
      </w:r>
      <w:bookmarkEnd w:id="2630"/>
    </w:p>
    <w:p w:rsidR="0032313B" w:rsidRDefault="0032313B" w:rsidP="00F44B55">
      <w:pPr>
        <w:rPr>
          <w:rtl/>
          <w:lang w:eastAsia="he-IL"/>
        </w:rPr>
      </w:pPr>
    </w:p>
    <w:p w:rsidR="0032313B" w:rsidRPr="009F1FFC" w:rsidRDefault="0032313B" w:rsidP="002929A7">
      <w:pPr>
        <w:rPr>
          <w:rtl/>
        </w:rPr>
      </w:pPr>
      <w:bookmarkStart w:id="2639" w:name="_ETM_Q3_528000"/>
      <w:bookmarkEnd w:id="2639"/>
      <w:r>
        <w:rPr>
          <w:rFonts w:hint="cs"/>
          <w:rtl/>
        </w:rPr>
        <w:t>אדוני היושב-ראש, חברי הכנסת, אדוני סגן השר, לאחרונה הגיעו אליי תלונות רבות ועדויות מצולמות של הזנחה פיזית והתעללות קשה בחסרי הישע בהוסטלים. בתקופת הקורונה ביקורי ההורים הוגבלו מאחר שהשוהים בהוסטלים נמצאים בסיכון בריאותי גבוה.</w:t>
      </w:r>
    </w:p>
    <w:p w:rsidR="0032313B" w:rsidRDefault="0032313B" w:rsidP="002929A7">
      <w:pPr>
        <w:rPr>
          <w:rtl/>
        </w:rPr>
      </w:pPr>
    </w:p>
    <w:p w:rsidR="0032313B" w:rsidRDefault="0032313B" w:rsidP="002929A7">
      <w:pPr>
        <w:rPr>
          <w:rtl/>
        </w:rPr>
      </w:pPr>
      <w:bookmarkStart w:id="2640" w:name="_ETM_Q3_570000"/>
      <w:bookmarkEnd w:id="2640"/>
      <w:r w:rsidRPr="00472AB3">
        <w:rPr>
          <w:rFonts w:hint="cs"/>
          <w:rtl/>
        </w:rPr>
        <w:t>רצוני לשאול:</w:t>
      </w:r>
    </w:p>
    <w:p w:rsidR="0032313B" w:rsidRPr="00472AB3" w:rsidRDefault="0032313B" w:rsidP="002929A7">
      <w:pPr>
        <w:rPr>
          <w:rtl/>
        </w:rPr>
      </w:pPr>
      <w:bookmarkStart w:id="2641" w:name="_ETM_Q3_584000"/>
      <w:bookmarkEnd w:id="2641"/>
    </w:p>
    <w:p w:rsidR="0032313B" w:rsidRDefault="0032313B" w:rsidP="00AA76D1">
      <w:pPr>
        <w:rPr>
          <w:rtl/>
        </w:rPr>
      </w:pPr>
      <w:r>
        <w:rPr>
          <w:rFonts w:hint="cs"/>
          <w:rtl/>
        </w:rPr>
        <w:t>כיצד מתכוון משרדך לפעול על</w:t>
      </w:r>
      <w:r w:rsidR="00F33789">
        <w:rPr>
          <w:rFonts w:hint="cs"/>
          <w:rtl/>
        </w:rPr>
        <w:t xml:space="preserve"> </w:t>
      </w:r>
      <w:r>
        <w:rPr>
          <w:rFonts w:hint="cs"/>
          <w:rtl/>
        </w:rPr>
        <w:t>מנת להפסיק לאלתר את ההתעללויות בחסרי הישע?</w:t>
      </w:r>
      <w:r w:rsidR="00AA76D1">
        <w:rPr>
          <w:rFonts w:hint="cs"/>
          <w:rtl/>
        </w:rPr>
        <w:t xml:space="preserve"> </w:t>
      </w:r>
      <w:bookmarkStart w:id="2642" w:name="_ETM_Q3_609000"/>
      <w:bookmarkEnd w:id="2642"/>
      <w:r>
        <w:rPr>
          <w:rFonts w:hint="cs"/>
          <w:rtl/>
        </w:rPr>
        <w:t xml:space="preserve">אם תרצה, אני </w:t>
      </w:r>
      <w:bookmarkStart w:id="2643" w:name="_ETM_Q3_611000"/>
      <w:bookmarkEnd w:id="2643"/>
      <w:r>
        <w:rPr>
          <w:rFonts w:hint="cs"/>
          <w:rtl/>
        </w:rPr>
        <w:t>גם יכולה ל</w:t>
      </w:r>
      <w:r w:rsidR="002D1580">
        <w:rPr>
          <w:rFonts w:hint="cs"/>
          <w:rtl/>
        </w:rPr>
        <w:t xml:space="preserve">הביא </w:t>
      </w:r>
      <w:r>
        <w:rPr>
          <w:rFonts w:hint="cs"/>
          <w:rtl/>
        </w:rPr>
        <w:t xml:space="preserve">לך כמה דוגמאות. </w:t>
      </w:r>
    </w:p>
    <w:p w:rsidR="0032313B" w:rsidRDefault="0032313B" w:rsidP="002929A7">
      <w:pPr>
        <w:rPr>
          <w:rtl/>
        </w:rPr>
      </w:pPr>
    </w:p>
    <w:p w:rsidR="0032313B" w:rsidRDefault="0032313B" w:rsidP="002929A7">
      <w:pPr>
        <w:pStyle w:val="af6"/>
        <w:keepNext/>
        <w:rPr>
          <w:rtl/>
        </w:rPr>
      </w:pPr>
      <w:bookmarkStart w:id="2644" w:name="ET_yor_5982_64"/>
      <w:r w:rsidRPr="002F5804">
        <w:rPr>
          <w:rStyle w:val="TagStyle"/>
          <w:rtl/>
        </w:rPr>
        <w:lastRenderedPageBreak/>
        <w:t xml:space="preserve"> &lt;&lt; יור &gt;&gt; </w:t>
      </w:r>
      <w:r>
        <w:rPr>
          <w:rtl/>
        </w:rPr>
        <w:t>היו"ר יריב לוין:</w:t>
      </w:r>
      <w:r w:rsidRPr="002F5804">
        <w:rPr>
          <w:rStyle w:val="TagStyle"/>
          <w:rtl/>
        </w:rPr>
        <w:t xml:space="preserve"> &lt;&lt; יור &gt;&gt;</w:t>
      </w:r>
      <w:r>
        <w:rPr>
          <w:rtl/>
        </w:rPr>
        <w:t xml:space="preserve"> </w:t>
      </w:r>
      <w:bookmarkEnd w:id="2644"/>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בבקשה, אדוני סגן השר. </w:t>
      </w:r>
    </w:p>
    <w:p w:rsidR="0032313B" w:rsidRDefault="0032313B" w:rsidP="002929A7">
      <w:pPr>
        <w:rPr>
          <w:rtl/>
          <w:lang w:eastAsia="he-IL"/>
        </w:rPr>
      </w:pPr>
    </w:p>
    <w:p w:rsidR="0032313B" w:rsidRDefault="0032313B" w:rsidP="002929A7">
      <w:pPr>
        <w:pStyle w:val="a4"/>
        <w:keepNext/>
        <w:rPr>
          <w:rtl/>
        </w:rPr>
      </w:pPr>
      <w:bookmarkStart w:id="2645" w:name="ET_speaker_4909_65"/>
      <w:r w:rsidRPr="002F5804">
        <w:rPr>
          <w:rStyle w:val="TagStyle"/>
          <w:rtl/>
        </w:rPr>
        <w:t xml:space="preserve"> &lt;&lt; דובר &gt;&gt; </w:t>
      </w:r>
      <w:bookmarkStart w:id="2646" w:name="_Toc48811028"/>
      <w:bookmarkStart w:id="2647" w:name="_Toc48811449"/>
      <w:bookmarkStart w:id="2648" w:name="_Toc48811788"/>
      <w:r>
        <w:rPr>
          <w:rtl/>
        </w:rPr>
        <w:t>משולם נהרי (ש"ס):</w:t>
      </w:r>
      <w:bookmarkEnd w:id="2646"/>
      <w:bookmarkEnd w:id="2647"/>
      <w:bookmarkEnd w:id="2648"/>
      <w:r w:rsidRPr="002F5804">
        <w:rPr>
          <w:rStyle w:val="TagStyle"/>
          <w:rtl/>
        </w:rPr>
        <w:t xml:space="preserve"> &lt;&lt; דובר &gt;&gt;</w:t>
      </w:r>
      <w:r>
        <w:rPr>
          <w:rtl/>
        </w:rPr>
        <w:t xml:space="preserve"> </w:t>
      </w:r>
      <w:bookmarkEnd w:id="2645"/>
    </w:p>
    <w:p w:rsidR="0032313B" w:rsidRDefault="0032313B" w:rsidP="00F44B55">
      <w:pPr>
        <w:rPr>
          <w:rtl/>
          <w:lang w:eastAsia="he-IL"/>
        </w:rPr>
      </w:pPr>
    </w:p>
    <w:p w:rsidR="0032313B" w:rsidRDefault="0032313B" w:rsidP="002929A7">
      <w:pPr>
        <w:rPr>
          <w:rtl/>
        </w:rPr>
      </w:pPr>
      <w:bookmarkStart w:id="2649" w:name="_ETM_Q3_514390"/>
      <w:bookmarkStart w:id="2650" w:name="_ETM_Q3_515350"/>
      <w:bookmarkStart w:id="2651" w:name="_ETM_Q3_515770"/>
      <w:bookmarkStart w:id="2652" w:name="_ETM_Q3_515980"/>
      <w:bookmarkStart w:id="2653" w:name="_ETM_Q3_516610"/>
      <w:bookmarkStart w:id="2654" w:name="_ETM_Q3_517089"/>
      <w:bookmarkStart w:id="2655" w:name="_ETM_Q3_517480"/>
      <w:bookmarkStart w:id="2656" w:name="_ETM_Q3_517900"/>
      <w:bookmarkStart w:id="2657" w:name="_ETM_Q3_519579"/>
      <w:bookmarkStart w:id="2658" w:name="_ETM_Q3_519790"/>
      <w:bookmarkStart w:id="2659" w:name="_ETM_Q3_520239"/>
      <w:bookmarkStart w:id="2660" w:name="_ETM_Q3_520329"/>
      <w:bookmarkStart w:id="2661" w:name="_ETM_Q3_520570"/>
      <w:bookmarkStart w:id="2662" w:name="_ETM_Q3_520809"/>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r>
        <w:rPr>
          <w:rFonts w:hint="cs"/>
          <w:rtl/>
        </w:rPr>
        <w:t>אדוני היושב-ראש, חבריי חברי הכנסת, חברת הכנסת אורלי,</w:t>
      </w:r>
      <w:r>
        <w:rPr>
          <w:rtl/>
        </w:rPr>
        <w:t xml:space="preserve"> </w:t>
      </w:r>
      <w:bookmarkStart w:id="2663" w:name="_ETM_Q3_620870"/>
      <w:bookmarkEnd w:id="2663"/>
      <w:r>
        <w:rPr>
          <w:rtl/>
        </w:rPr>
        <w:t xml:space="preserve">גם </w:t>
      </w:r>
      <w:bookmarkStart w:id="2664" w:name="_ETM_Q3_621260"/>
      <w:bookmarkEnd w:id="2664"/>
      <w:r>
        <w:rPr>
          <w:rtl/>
        </w:rPr>
        <w:t xml:space="preserve">אם </w:t>
      </w:r>
      <w:bookmarkStart w:id="2665" w:name="_ETM_Q3_621409"/>
      <w:bookmarkEnd w:id="2665"/>
      <w:r>
        <w:rPr>
          <w:rtl/>
        </w:rPr>
        <w:t xml:space="preserve">לא </w:t>
      </w:r>
      <w:bookmarkStart w:id="2666" w:name="_ETM_Q3_621560"/>
      <w:bookmarkEnd w:id="2666"/>
      <w:r>
        <w:rPr>
          <w:rtl/>
        </w:rPr>
        <w:t xml:space="preserve">הזכרת </w:t>
      </w:r>
      <w:bookmarkStart w:id="2667" w:name="_ETM_Q3_622129"/>
      <w:bookmarkEnd w:id="2667"/>
      <w:r>
        <w:rPr>
          <w:rtl/>
        </w:rPr>
        <w:t xml:space="preserve">את </w:t>
      </w:r>
      <w:bookmarkStart w:id="2668" w:name="_ETM_Q3_622340"/>
      <w:bookmarkEnd w:id="2668"/>
      <w:r>
        <w:rPr>
          <w:rtl/>
        </w:rPr>
        <w:t>הדוגמאות</w:t>
      </w:r>
      <w:r>
        <w:rPr>
          <w:rFonts w:hint="cs"/>
          <w:rtl/>
        </w:rPr>
        <w:t>,</w:t>
      </w:r>
      <w:r>
        <w:rPr>
          <w:rtl/>
        </w:rPr>
        <w:t xml:space="preserve"> </w:t>
      </w:r>
      <w:bookmarkStart w:id="2669" w:name="_ETM_Q3_624810"/>
      <w:bookmarkStart w:id="2670" w:name="_ETM_Q3_625080"/>
      <w:bookmarkEnd w:id="2669"/>
      <w:bookmarkEnd w:id="2670"/>
      <w:r>
        <w:rPr>
          <w:rtl/>
        </w:rPr>
        <w:t xml:space="preserve">אני </w:t>
      </w:r>
      <w:bookmarkStart w:id="2671" w:name="_ETM_Q3_625890"/>
      <w:bookmarkEnd w:id="2671"/>
      <w:r>
        <w:rPr>
          <w:rFonts w:hint="cs"/>
          <w:rtl/>
        </w:rPr>
        <w:t>א</w:t>
      </w:r>
      <w:r>
        <w:rPr>
          <w:rtl/>
        </w:rPr>
        <w:t xml:space="preserve">שתדל </w:t>
      </w:r>
      <w:bookmarkStart w:id="2672" w:name="_ETM_Q3_626340"/>
      <w:bookmarkEnd w:id="2672"/>
      <w:r>
        <w:rPr>
          <w:rtl/>
        </w:rPr>
        <w:t xml:space="preserve">להרחיב </w:t>
      </w:r>
      <w:bookmarkStart w:id="2673" w:name="_ETM_Q3_629129"/>
      <w:bookmarkEnd w:id="2673"/>
      <w:r>
        <w:rPr>
          <w:rtl/>
        </w:rPr>
        <w:t xml:space="preserve">גם </w:t>
      </w:r>
      <w:bookmarkStart w:id="2674" w:name="_ETM_Q3_629430"/>
      <w:bookmarkEnd w:id="2674"/>
      <w:r>
        <w:rPr>
          <w:rtl/>
        </w:rPr>
        <w:t xml:space="preserve">על </w:t>
      </w:r>
      <w:bookmarkStart w:id="2675" w:name="_ETM_Q3_629519"/>
      <w:bookmarkEnd w:id="2675"/>
      <w:r>
        <w:rPr>
          <w:rtl/>
        </w:rPr>
        <w:t xml:space="preserve">דברים </w:t>
      </w:r>
      <w:bookmarkStart w:id="2676" w:name="_ETM_Q3_629879"/>
      <w:bookmarkEnd w:id="2676"/>
      <w:r>
        <w:rPr>
          <w:rtl/>
        </w:rPr>
        <w:t xml:space="preserve">שלא </w:t>
      </w:r>
      <w:bookmarkStart w:id="2677" w:name="_ETM_Q3_630209"/>
      <w:bookmarkEnd w:id="2677"/>
      <w:r>
        <w:rPr>
          <w:rtl/>
        </w:rPr>
        <w:t xml:space="preserve">כתובים </w:t>
      </w:r>
      <w:bookmarkStart w:id="2678" w:name="_ETM_Q3_630599"/>
      <w:bookmarkEnd w:id="2678"/>
      <w:r>
        <w:rPr>
          <w:rtl/>
        </w:rPr>
        <w:t>בשאילתה</w:t>
      </w:r>
      <w:r>
        <w:rPr>
          <w:rFonts w:hint="cs"/>
          <w:rtl/>
        </w:rPr>
        <w:t>.</w:t>
      </w:r>
      <w:r>
        <w:rPr>
          <w:rtl/>
        </w:rPr>
        <w:t xml:space="preserve"> </w:t>
      </w:r>
      <w:bookmarkStart w:id="2679" w:name="_ETM_Q3_634609"/>
      <w:bookmarkEnd w:id="2679"/>
      <w:r>
        <w:rPr>
          <w:rtl/>
        </w:rPr>
        <w:t xml:space="preserve">אגף </w:t>
      </w:r>
      <w:bookmarkStart w:id="2680" w:name="_ETM_Q3_634969"/>
      <w:bookmarkEnd w:id="2680"/>
      <w:r>
        <w:rPr>
          <w:rtl/>
        </w:rPr>
        <w:t xml:space="preserve">הדיור </w:t>
      </w:r>
      <w:bookmarkStart w:id="2681" w:name="_ETM_Q3_635930"/>
      <w:bookmarkEnd w:id="2681"/>
      <w:proofErr w:type="spellStart"/>
      <w:r>
        <w:rPr>
          <w:rtl/>
        </w:rPr>
        <w:t>במ</w:t>
      </w:r>
      <w:r>
        <w:rPr>
          <w:rFonts w:hint="cs"/>
          <w:rtl/>
        </w:rPr>
        <w:t>י</w:t>
      </w:r>
      <w:r>
        <w:rPr>
          <w:rtl/>
        </w:rPr>
        <w:t>נהל</w:t>
      </w:r>
      <w:proofErr w:type="spellEnd"/>
      <w:r>
        <w:rPr>
          <w:rtl/>
        </w:rPr>
        <w:t xml:space="preserve"> </w:t>
      </w:r>
      <w:bookmarkStart w:id="2682" w:name="_ETM_Q3_636620"/>
      <w:bookmarkEnd w:id="2682"/>
      <w:r>
        <w:rPr>
          <w:rFonts w:hint="cs"/>
          <w:rtl/>
        </w:rPr>
        <w:t>ה</w:t>
      </w:r>
      <w:r>
        <w:rPr>
          <w:rtl/>
        </w:rPr>
        <w:t xml:space="preserve">מוגבלויות </w:t>
      </w:r>
      <w:bookmarkStart w:id="2683" w:name="_ETM_Q3_637669"/>
      <w:bookmarkEnd w:id="2683"/>
      <w:r>
        <w:rPr>
          <w:rtl/>
        </w:rPr>
        <w:t xml:space="preserve">נותן </w:t>
      </w:r>
      <w:bookmarkStart w:id="2684" w:name="_ETM_Q3_638029"/>
      <w:bookmarkEnd w:id="2684"/>
      <w:r>
        <w:rPr>
          <w:rtl/>
        </w:rPr>
        <w:t xml:space="preserve">מענה </w:t>
      </w:r>
      <w:bookmarkStart w:id="2685" w:name="_ETM_Q3_638449"/>
      <w:bookmarkEnd w:id="2685"/>
      <w:r>
        <w:rPr>
          <w:rtl/>
        </w:rPr>
        <w:t>ל</w:t>
      </w:r>
      <w:r>
        <w:rPr>
          <w:rFonts w:hint="cs"/>
          <w:rtl/>
        </w:rPr>
        <w:t>-</w:t>
      </w:r>
      <w:bookmarkStart w:id="2686" w:name="_ETM_Q3_638629"/>
      <w:bookmarkEnd w:id="2686"/>
      <w:r>
        <w:rPr>
          <w:rtl/>
        </w:rPr>
        <w:t>17</w:t>
      </w:r>
      <w:r>
        <w:rPr>
          <w:rFonts w:hint="cs"/>
          <w:rtl/>
        </w:rPr>
        <w:t>,</w:t>
      </w:r>
      <w:r>
        <w:rPr>
          <w:rtl/>
        </w:rPr>
        <w:t xml:space="preserve">000 </w:t>
      </w:r>
      <w:bookmarkStart w:id="2687" w:name="_ETM_Q3_639709"/>
      <w:bookmarkEnd w:id="2687"/>
      <w:r>
        <w:rPr>
          <w:rtl/>
        </w:rPr>
        <w:t xml:space="preserve">דיירים </w:t>
      </w:r>
      <w:bookmarkStart w:id="2688" w:name="_ETM_Q3_640720"/>
      <w:bookmarkEnd w:id="2688"/>
      <w:r>
        <w:rPr>
          <w:rtl/>
        </w:rPr>
        <w:t xml:space="preserve">הגרים </w:t>
      </w:r>
      <w:bookmarkStart w:id="2689" w:name="_ETM_Q3_641650"/>
      <w:bookmarkEnd w:id="2689"/>
      <w:r>
        <w:rPr>
          <w:rtl/>
        </w:rPr>
        <w:t>בכ</w:t>
      </w:r>
      <w:r>
        <w:rPr>
          <w:rFonts w:hint="cs"/>
          <w:rtl/>
        </w:rPr>
        <w:t>-1,000</w:t>
      </w:r>
      <w:bookmarkStart w:id="2690" w:name="_ETM_Q3_642790"/>
      <w:bookmarkEnd w:id="2690"/>
      <w:r>
        <w:rPr>
          <w:rFonts w:hint="cs"/>
          <w:rtl/>
        </w:rPr>
        <w:t xml:space="preserve"> </w:t>
      </w:r>
      <w:r>
        <w:rPr>
          <w:rtl/>
        </w:rPr>
        <w:t xml:space="preserve">יחידות </w:t>
      </w:r>
      <w:bookmarkStart w:id="2691" w:name="_ETM_Q3_643270"/>
      <w:bookmarkEnd w:id="2691"/>
      <w:r>
        <w:rPr>
          <w:rtl/>
        </w:rPr>
        <w:t>קצה</w:t>
      </w:r>
      <w:r>
        <w:rPr>
          <w:rFonts w:hint="cs"/>
          <w:rtl/>
        </w:rPr>
        <w:t>,</w:t>
      </w:r>
      <w:r>
        <w:rPr>
          <w:rtl/>
        </w:rPr>
        <w:t xml:space="preserve"> </w:t>
      </w:r>
      <w:bookmarkStart w:id="2692" w:name="_ETM_Q3_644110"/>
      <w:bookmarkEnd w:id="2692"/>
      <w:r>
        <w:rPr>
          <w:rtl/>
        </w:rPr>
        <w:t xml:space="preserve">במודלים </w:t>
      </w:r>
      <w:bookmarkStart w:id="2693" w:name="_ETM_Q3_644680"/>
      <w:bookmarkEnd w:id="2693"/>
      <w:r>
        <w:rPr>
          <w:rtl/>
        </w:rPr>
        <w:t xml:space="preserve">שונים </w:t>
      </w:r>
      <w:bookmarkStart w:id="2694" w:name="_ETM_Q3_645040"/>
      <w:bookmarkEnd w:id="2694"/>
      <w:r>
        <w:rPr>
          <w:rtl/>
        </w:rPr>
        <w:t xml:space="preserve">של </w:t>
      </w:r>
      <w:bookmarkStart w:id="2695" w:name="_ETM_Q3_645250"/>
      <w:bookmarkEnd w:id="2695"/>
      <w:r>
        <w:rPr>
          <w:rtl/>
        </w:rPr>
        <w:t>דיור</w:t>
      </w:r>
      <w:r>
        <w:rPr>
          <w:rFonts w:hint="cs"/>
          <w:rtl/>
        </w:rPr>
        <w:t>,</w:t>
      </w:r>
      <w:r>
        <w:rPr>
          <w:rtl/>
        </w:rPr>
        <w:t xml:space="preserve"> </w:t>
      </w:r>
      <w:bookmarkStart w:id="2696" w:name="_ETM_Q3_645700"/>
      <w:bookmarkEnd w:id="2696"/>
      <w:r>
        <w:rPr>
          <w:rtl/>
        </w:rPr>
        <w:t xml:space="preserve">בהתאמה </w:t>
      </w:r>
      <w:bookmarkStart w:id="2697" w:name="_ETM_Q3_646270"/>
      <w:bookmarkEnd w:id="2697"/>
      <w:r>
        <w:rPr>
          <w:rFonts w:hint="cs"/>
          <w:rtl/>
        </w:rPr>
        <w:t>ל</w:t>
      </w:r>
      <w:r>
        <w:rPr>
          <w:rtl/>
        </w:rPr>
        <w:t xml:space="preserve">רמות </w:t>
      </w:r>
      <w:bookmarkStart w:id="2698" w:name="_ETM_Q3_646720"/>
      <w:bookmarkEnd w:id="2698"/>
      <w:r>
        <w:rPr>
          <w:rtl/>
        </w:rPr>
        <w:t xml:space="preserve">התפקוד </w:t>
      </w:r>
      <w:bookmarkStart w:id="2699" w:name="_ETM_Q3_647230"/>
      <w:bookmarkEnd w:id="2699"/>
      <w:r>
        <w:rPr>
          <w:rtl/>
        </w:rPr>
        <w:t xml:space="preserve">השונות </w:t>
      </w:r>
      <w:bookmarkStart w:id="2700" w:name="_ETM_Q3_648220"/>
      <w:bookmarkEnd w:id="2700"/>
      <w:r>
        <w:rPr>
          <w:rtl/>
        </w:rPr>
        <w:t xml:space="preserve">ולצורכי </w:t>
      </w:r>
      <w:bookmarkStart w:id="2701" w:name="_ETM_Q3_648760"/>
      <w:bookmarkEnd w:id="2701"/>
      <w:r>
        <w:rPr>
          <w:rtl/>
        </w:rPr>
        <w:t>הטיפול</w:t>
      </w:r>
      <w:r>
        <w:rPr>
          <w:rFonts w:hint="cs"/>
          <w:rtl/>
        </w:rPr>
        <w:t>,</w:t>
      </w:r>
      <w:r>
        <w:rPr>
          <w:rtl/>
        </w:rPr>
        <w:t xml:space="preserve"> </w:t>
      </w:r>
      <w:bookmarkStart w:id="2702" w:name="_ETM_Q3_649330"/>
      <w:bookmarkEnd w:id="2702"/>
      <w:r>
        <w:rPr>
          <w:rtl/>
        </w:rPr>
        <w:t xml:space="preserve">התמיכה </w:t>
      </w:r>
      <w:bookmarkStart w:id="2703" w:name="_ETM_Q3_649810"/>
      <w:bookmarkEnd w:id="2703"/>
      <w:r>
        <w:rPr>
          <w:rtl/>
        </w:rPr>
        <w:t>והמוגנות</w:t>
      </w:r>
      <w:r>
        <w:rPr>
          <w:rFonts w:hint="cs"/>
          <w:rtl/>
        </w:rPr>
        <w:t>.</w:t>
      </w:r>
    </w:p>
    <w:p w:rsidR="0032313B" w:rsidRDefault="0032313B" w:rsidP="002929A7">
      <w:pPr>
        <w:rPr>
          <w:rtl/>
        </w:rPr>
      </w:pPr>
    </w:p>
    <w:p w:rsidR="0032313B" w:rsidRDefault="0032313B" w:rsidP="00AA76D1">
      <w:pPr>
        <w:rPr>
          <w:rtl/>
        </w:rPr>
      </w:pPr>
      <w:bookmarkStart w:id="2704" w:name="_ETM_Q3_647000"/>
      <w:bookmarkStart w:id="2705" w:name="_ETM_Q3_651430"/>
      <w:bookmarkEnd w:id="2704"/>
      <w:bookmarkEnd w:id="2705"/>
      <w:r>
        <w:rPr>
          <w:rtl/>
        </w:rPr>
        <w:t xml:space="preserve">קיים </w:t>
      </w:r>
      <w:bookmarkStart w:id="2706" w:name="_ETM_Q3_651880"/>
      <w:bookmarkEnd w:id="2706"/>
      <w:r>
        <w:rPr>
          <w:rtl/>
        </w:rPr>
        <w:t xml:space="preserve">רצף </w:t>
      </w:r>
      <w:bookmarkStart w:id="2707" w:name="_ETM_Q3_652330"/>
      <w:bookmarkEnd w:id="2707"/>
      <w:r>
        <w:rPr>
          <w:rtl/>
        </w:rPr>
        <w:t xml:space="preserve">מענים </w:t>
      </w:r>
      <w:bookmarkStart w:id="2708" w:name="_ETM_Q3_652870"/>
      <w:bookmarkEnd w:id="2708"/>
      <w:r>
        <w:rPr>
          <w:rtl/>
        </w:rPr>
        <w:t xml:space="preserve">של </w:t>
      </w:r>
      <w:bookmarkStart w:id="2709" w:name="_ETM_Q3_653080"/>
      <w:bookmarkEnd w:id="2709"/>
      <w:r>
        <w:rPr>
          <w:rtl/>
        </w:rPr>
        <w:t>מעונות</w:t>
      </w:r>
      <w:r>
        <w:rPr>
          <w:rFonts w:hint="cs"/>
          <w:rtl/>
        </w:rPr>
        <w:t>,</w:t>
      </w:r>
      <w:r>
        <w:rPr>
          <w:rtl/>
        </w:rPr>
        <w:t xml:space="preserve"> </w:t>
      </w:r>
      <w:bookmarkStart w:id="2710" w:name="_ETM_Q3_653860"/>
      <w:bookmarkEnd w:id="2710"/>
      <w:r>
        <w:rPr>
          <w:rtl/>
        </w:rPr>
        <w:t>הוסטלים</w:t>
      </w:r>
      <w:r>
        <w:rPr>
          <w:rFonts w:hint="cs"/>
          <w:rtl/>
        </w:rPr>
        <w:t>,</w:t>
      </w:r>
      <w:r>
        <w:rPr>
          <w:rtl/>
        </w:rPr>
        <w:t xml:space="preserve"> </w:t>
      </w:r>
      <w:bookmarkStart w:id="2711" w:name="_ETM_Q3_654550"/>
      <w:bookmarkEnd w:id="2711"/>
      <w:r>
        <w:rPr>
          <w:rtl/>
        </w:rPr>
        <w:t>מכינות</w:t>
      </w:r>
      <w:r>
        <w:rPr>
          <w:rFonts w:hint="cs"/>
          <w:rtl/>
        </w:rPr>
        <w:t>,</w:t>
      </w:r>
      <w:r>
        <w:rPr>
          <w:rtl/>
        </w:rPr>
        <w:t xml:space="preserve"> </w:t>
      </w:r>
      <w:bookmarkStart w:id="2712" w:name="_ETM_Q3_655570"/>
      <w:bookmarkEnd w:id="2712"/>
      <w:r>
        <w:rPr>
          <w:rtl/>
        </w:rPr>
        <w:t>מ</w:t>
      </w:r>
      <w:r>
        <w:rPr>
          <w:rFonts w:hint="cs"/>
          <w:rtl/>
        </w:rPr>
        <w:t>ערכי</w:t>
      </w:r>
      <w:r>
        <w:rPr>
          <w:rtl/>
        </w:rPr>
        <w:t xml:space="preserve"> </w:t>
      </w:r>
      <w:bookmarkStart w:id="2713" w:name="_ETM_Q3_656080"/>
      <w:bookmarkEnd w:id="2713"/>
      <w:r>
        <w:rPr>
          <w:rtl/>
        </w:rPr>
        <w:t xml:space="preserve">דיור </w:t>
      </w:r>
      <w:bookmarkStart w:id="2714" w:name="_ETM_Q3_656440"/>
      <w:bookmarkEnd w:id="2714"/>
      <w:r>
        <w:rPr>
          <w:rtl/>
        </w:rPr>
        <w:t xml:space="preserve">ודירות </w:t>
      </w:r>
      <w:bookmarkStart w:id="2715" w:name="_ETM_Q3_657010"/>
      <w:bookmarkEnd w:id="2715"/>
      <w:r>
        <w:rPr>
          <w:rtl/>
        </w:rPr>
        <w:t>בקהילה</w:t>
      </w:r>
      <w:r>
        <w:rPr>
          <w:rFonts w:hint="cs"/>
          <w:rtl/>
        </w:rPr>
        <w:t>.</w:t>
      </w:r>
      <w:r>
        <w:rPr>
          <w:rtl/>
        </w:rPr>
        <w:t xml:space="preserve"> </w:t>
      </w:r>
      <w:bookmarkStart w:id="2716" w:name="_ETM_Q3_658459"/>
      <w:bookmarkEnd w:id="2716"/>
      <w:r>
        <w:rPr>
          <w:rtl/>
        </w:rPr>
        <w:t xml:space="preserve">מתן </w:t>
      </w:r>
      <w:bookmarkStart w:id="2717" w:name="_ETM_Q3_658909"/>
      <w:bookmarkEnd w:id="2717"/>
      <w:r>
        <w:rPr>
          <w:rtl/>
        </w:rPr>
        <w:t xml:space="preserve">טיפול </w:t>
      </w:r>
      <w:bookmarkStart w:id="2718" w:name="_ETM_Q3_659359"/>
      <w:bookmarkEnd w:id="2718"/>
      <w:r>
        <w:rPr>
          <w:rtl/>
        </w:rPr>
        <w:t>מכבד</w:t>
      </w:r>
      <w:r>
        <w:rPr>
          <w:rFonts w:hint="cs"/>
          <w:rtl/>
        </w:rPr>
        <w:t>,</w:t>
      </w:r>
      <w:r>
        <w:rPr>
          <w:rtl/>
        </w:rPr>
        <w:t xml:space="preserve"> </w:t>
      </w:r>
      <w:bookmarkStart w:id="2719" w:name="_ETM_Q3_659989"/>
      <w:bookmarkEnd w:id="2719"/>
      <w:r>
        <w:rPr>
          <w:rtl/>
        </w:rPr>
        <w:t>איכותי</w:t>
      </w:r>
      <w:r>
        <w:rPr>
          <w:rFonts w:hint="cs"/>
          <w:rtl/>
        </w:rPr>
        <w:t>,</w:t>
      </w:r>
      <w:r>
        <w:rPr>
          <w:rtl/>
        </w:rPr>
        <w:t xml:space="preserve"> </w:t>
      </w:r>
      <w:bookmarkStart w:id="2720" w:name="_ETM_Q3_660680"/>
      <w:bookmarkEnd w:id="2720"/>
      <w:r>
        <w:rPr>
          <w:rtl/>
        </w:rPr>
        <w:t xml:space="preserve">מקצועי </w:t>
      </w:r>
      <w:bookmarkStart w:id="2721" w:name="_ETM_Q3_661310"/>
      <w:bookmarkEnd w:id="2721"/>
      <w:r>
        <w:rPr>
          <w:rtl/>
        </w:rPr>
        <w:t>ו</w:t>
      </w:r>
      <w:bookmarkStart w:id="2722" w:name="_ETM_Q3_662469"/>
      <w:bookmarkEnd w:id="2722"/>
      <w:r>
        <w:rPr>
          <w:rFonts w:hint="cs"/>
          <w:rtl/>
        </w:rPr>
        <w:t xml:space="preserve">בטוח </w:t>
      </w:r>
      <w:r>
        <w:rPr>
          <w:rtl/>
        </w:rPr>
        <w:t xml:space="preserve">הוא </w:t>
      </w:r>
      <w:bookmarkStart w:id="2723" w:name="_ETM_Q3_662620"/>
      <w:bookmarkEnd w:id="2723"/>
      <w:r>
        <w:rPr>
          <w:rtl/>
        </w:rPr>
        <w:t xml:space="preserve">הערך </w:t>
      </w:r>
      <w:bookmarkStart w:id="2724" w:name="_ETM_Q3_663069"/>
      <w:bookmarkStart w:id="2725" w:name="_ETM_Q3_663430"/>
      <w:bookmarkEnd w:id="2724"/>
      <w:bookmarkEnd w:id="2725"/>
      <w:r>
        <w:rPr>
          <w:rFonts w:hint="cs"/>
          <w:rtl/>
        </w:rPr>
        <w:t>בהנחיה</w:t>
      </w:r>
      <w:r>
        <w:rPr>
          <w:rtl/>
        </w:rPr>
        <w:t xml:space="preserve"> </w:t>
      </w:r>
      <w:bookmarkStart w:id="2726" w:name="_ETM_Q3_663730"/>
      <w:bookmarkEnd w:id="2726"/>
      <w:r>
        <w:rPr>
          <w:rtl/>
        </w:rPr>
        <w:t xml:space="preserve">המרכזית </w:t>
      </w:r>
      <w:bookmarkStart w:id="2727" w:name="_ETM_Q3_664860"/>
      <w:bookmarkEnd w:id="2727"/>
      <w:r>
        <w:rPr>
          <w:rFonts w:hint="cs"/>
          <w:rtl/>
        </w:rPr>
        <w:t xml:space="preserve">של </w:t>
      </w:r>
      <w:r>
        <w:rPr>
          <w:rtl/>
        </w:rPr>
        <w:t xml:space="preserve">ניהול </w:t>
      </w:r>
      <w:bookmarkStart w:id="2728" w:name="_ETM_Q3_665849"/>
      <w:bookmarkEnd w:id="2728"/>
      <w:r>
        <w:rPr>
          <w:rtl/>
        </w:rPr>
        <w:t xml:space="preserve">מסגרות </w:t>
      </w:r>
      <w:bookmarkStart w:id="2729" w:name="_ETM_Q3_666510"/>
      <w:bookmarkEnd w:id="2729"/>
      <w:r>
        <w:rPr>
          <w:rtl/>
        </w:rPr>
        <w:t>הדיו</w:t>
      </w:r>
      <w:r>
        <w:rPr>
          <w:rFonts w:hint="cs"/>
          <w:rtl/>
        </w:rPr>
        <w:t>ר.</w:t>
      </w:r>
      <w:r>
        <w:rPr>
          <w:rtl/>
        </w:rPr>
        <w:t xml:space="preserve"> </w:t>
      </w:r>
      <w:bookmarkStart w:id="2730" w:name="_ETM_Q3_668480"/>
      <w:bookmarkEnd w:id="2730"/>
      <w:r>
        <w:rPr>
          <w:rtl/>
        </w:rPr>
        <w:t xml:space="preserve">המשרד </w:t>
      </w:r>
      <w:bookmarkStart w:id="2731" w:name="_ETM_Q3_669019"/>
      <w:bookmarkEnd w:id="2731"/>
      <w:r>
        <w:rPr>
          <w:rtl/>
        </w:rPr>
        <w:t xml:space="preserve">פועל </w:t>
      </w:r>
      <w:bookmarkStart w:id="2732" w:name="_ETM_Q3_669409"/>
      <w:bookmarkEnd w:id="2732"/>
      <w:r>
        <w:rPr>
          <w:rtl/>
        </w:rPr>
        <w:t xml:space="preserve">באופן </w:t>
      </w:r>
      <w:bookmarkStart w:id="2733" w:name="_ETM_Q3_669769"/>
      <w:bookmarkEnd w:id="2733"/>
      <w:r>
        <w:rPr>
          <w:rtl/>
        </w:rPr>
        <w:t xml:space="preserve">שוטף </w:t>
      </w:r>
      <w:bookmarkStart w:id="2734" w:name="_ETM_Q3_670159"/>
      <w:bookmarkEnd w:id="2734"/>
      <w:r>
        <w:rPr>
          <w:rtl/>
        </w:rPr>
        <w:t xml:space="preserve">וקבוע </w:t>
      </w:r>
      <w:bookmarkStart w:id="2735" w:name="_ETM_Q3_670730"/>
      <w:bookmarkEnd w:id="2735"/>
      <w:r>
        <w:rPr>
          <w:rFonts w:hint="cs"/>
          <w:rtl/>
        </w:rPr>
        <w:t>להטמעה</w:t>
      </w:r>
      <w:r>
        <w:rPr>
          <w:rtl/>
        </w:rPr>
        <w:t xml:space="preserve"> </w:t>
      </w:r>
      <w:bookmarkStart w:id="2736" w:name="_ETM_Q3_671359"/>
      <w:bookmarkEnd w:id="2736"/>
      <w:r>
        <w:rPr>
          <w:rtl/>
        </w:rPr>
        <w:t xml:space="preserve">ולביצוע </w:t>
      </w:r>
      <w:bookmarkStart w:id="2737" w:name="_ETM_Q3_672260"/>
      <w:bookmarkEnd w:id="2737"/>
      <w:r>
        <w:rPr>
          <w:rtl/>
        </w:rPr>
        <w:t xml:space="preserve">ההנחיות </w:t>
      </w:r>
      <w:bookmarkStart w:id="2738" w:name="_ETM_Q3_672919"/>
      <w:bookmarkEnd w:id="2738"/>
      <w:r>
        <w:rPr>
          <w:rtl/>
        </w:rPr>
        <w:t xml:space="preserve">השונות </w:t>
      </w:r>
      <w:bookmarkStart w:id="2739" w:name="_ETM_Q3_673489"/>
      <w:bookmarkEnd w:id="2739"/>
      <w:r>
        <w:rPr>
          <w:rtl/>
        </w:rPr>
        <w:t xml:space="preserve">הקשורות </w:t>
      </w:r>
      <w:bookmarkStart w:id="2740" w:name="_ETM_Q3_674029"/>
      <w:bookmarkEnd w:id="2740"/>
      <w:r>
        <w:rPr>
          <w:rtl/>
        </w:rPr>
        <w:t>לכך</w:t>
      </w:r>
      <w:r>
        <w:rPr>
          <w:rFonts w:hint="cs"/>
          <w:rtl/>
        </w:rPr>
        <w:t>,</w:t>
      </w:r>
      <w:r>
        <w:rPr>
          <w:rtl/>
        </w:rPr>
        <w:t xml:space="preserve"> </w:t>
      </w:r>
      <w:bookmarkStart w:id="2741" w:name="_ETM_Q3_675130"/>
      <w:bookmarkEnd w:id="2741"/>
      <w:r>
        <w:rPr>
          <w:rtl/>
        </w:rPr>
        <w:t xml:space="preserve">ובכלל </w:t>
      </w:r>
      <w:bookmarkStart w:id="2742" w:name="_ETM_Q3_675700"/>
      <w:bookmarkEnd w:id="2742"/>
      <w:r>
        <w:rPr>
          <w:rtl/>
        </w:rPr>
        <w:t xml:space="preserve">זה </w:t>
      </w:r>
      <w:bookmarkStart w:id="2743" w:name="_ETM_Q3_675940"/>
      <w:bookmarkEnd w:id="2743"/>
      <w:r>
        <w:rPr>
          <w:rtl/>
        </w:rPr>
        <w:t xml:space="preserve">למניעה </w:t>
      </w:r>
      <w:bookmarkStart w:id="2744" w:name="_ETM_Q3_676450"/>
      <w:bookmarkEnd w:id="2744"/>
      <w:r>
        <w:rPr>
          <w:rtl/>
        </w:rPr>
        <w:t xml:space="preserve">של </w:t>
      </w:r>
      <w:bookmarkStart w:id="2745" w:name="_ETM_Q3_676660"/>
      <w:bookmarkEnd w:id="2745"/>
      <w:r>
        <w:rPr>
          <w:rtl/>
        </w:rPr>
        <w:t xml:space="preserve">פגיעה </w:t>
      </w:r>
      <w:bookmarkStart w:id="2746" w:name="_ETM_Q3_677140"/>
      <w:bookmarkEnd w:id="2746"/>
      <w:r>
        <w:rPr>
          <w:rtl/>
        </w:rPr>
        <w:t xml:space="preserve">בחסרי </w:t>
      </w:r>
      <w:bookmarkStart w:id="2747" w:name="_ETM_Q3_677709"/>
      <w:bookmarkEnd w:id="2747"/>
      <w:r>
        <w:rPr>
          <w:rtl/>
        </w:rPr>
        <w:t>ישע</w:t>
      </w:r>
      <w:r w:rsidR="002D1580">
        <w:rPr>
          <w:rFonts w:hint="cs"/>
          <w:rtl/>
        </w:rPr>
        <w:t>,</w:t>
      </w:r>
      <w:r>
        <w:rPr>
          <w:rtl/>
        </w:rPr>
        <w:t xml:space="preserve"> </w:t>
      </w:r>
      <w:bookmarkStart w:id="2748" w:name="_ETM_Q3_678690"/>
      <w:bookmarkEnd w:id="2748"/>
      <w:r>
        <w:rPr>
          <w:rtl/>
        </w:rPr>
        <w:t>ע</w:t>
      </w:r>
      <w:r>
        <w:rPr>
          <w:rFonts w:hint="cs"/>
          <w:rtl/>
        </w:rPr>
        <w:t xml:space="preserve">ל ידי: </w:t>
      </w:r>
      <w:bookmarkStart w:id="2749" w:name="_ETM_Q3_680190"/>
      <w:bookmarkStart w:id="2750" w:name="_ETM_Q3_681150"/>
      <w:bookmarkStart w:id="2751" w:name="_ETM_Q3_681599"/>
      <w:bookmarkEnd w:id="2749"/>
      <w:bookmarkEnd w:id="2750"/>
      <w:bookmarkEnd w:id="2751"/>
      <w:r w:rsidR="00AA76D1">
        <w:rPr>
          <w:rFonts w:hint="cs"/>
          <w:rtl/>
        </w:rPr>
        <w:t xml:space="preserve">א. </w:t>
      </w:r>
      <w:r>
        <w:rPr>
          <w:rFonts w:hint="cs"/>
          <w:rtl/>
        </w:rPr>
        <w:t xml:space="preserve">פיקוח </w:t>
      </w:r>
      <w:bookmarkStart w:id="2752" w:name="_ETM_Q3_682349"/>
      <w:bookmarkEnd w:id="2752"/>
      <w:r>
        <w:rPr>
          <w:rFonts w:hint="cs"/>
          <w:rtl/>
        </w:rPr>
        <w:t xml:space="preserve">– </w:t>
      </w:r>
      <w:r>
        <w:rPr>
          <w:rtl/>
        </w:rPr>
        <w:t xml:space="preserve">בקרות </w:t>
      </w:r>
      <w:bookmarkStart w:id="2753" w:name="_ETM_Q3_682920"/>
      <w:bookmarkEnd w:id="2753"/>
      <w:r>
        <w:rPr>
          <w:rtl/>
        </w:rPr>
        <w:t>קב</w:t>
      </w:r>
      <w:r>
        <w:rPr>
          <w:rFonts w:hint="cs"/>
          <w:rtl/>
        </w:rPr>
        <w:t>ו</w:t>
      </w:r>
      <w:r>
        <w:rPr>
          <w:rtl/>
        </w:rPr>
        <w:t xml:space="preserve">עות </w:t>
      </w:r>
      <w:bookmarkStart w:id="2754" w:name="_ETM_Q3_683459"/>
      <w:bookmarkEnd w:id="2754"/>
      <w:r>
        <w:rPr>
          <w:rtl/>
        </w:rPr>
        <w:t xml:space="preserve">יזומות </w:t>
      </w:r>
      <w:bookmarkStart w:id="2755" w:name="_ETM_Q3_684000"/>
      <w:bookmarkEnd w:id="2755"/>
      <w:r>
        <w:rPr>
          <w:rtl/>
        </w:rPr>
        <w:t xml:space="preserve">וכן </w:t>
      </w:r>
      <w:bookmarkStart w:id="2756" w:name="_ETM_Q3_684300"/>
      <w:bookmarkEnd w:id="2756"/>
      <w:r>
        <w:rPr>
          <w:rtl/>
        </w:rPr>
        <w:t xml:space="preserve">ביקורי </w:t>
      </w:r>
      <w:bookmarkStart w:id="2757" w:name="_ETM_Q3_684750"/>
      <w:bookmarkEnd w:id="2757"/>
      <w:r>
        <w:rPr>
          <w:rtl/>
        </w:rPr>
        <w:t>פתע</w:t>
      </w:r>
      <w:r>
        <w:rPr>
          <w:rFonts w:hint="cs"/>
          <w:rtl/>
        </w:rPr>
        <w:t>.</w:t>
      </w:r>
      <w:r>
        <w:rPr>
          <w:rtl/>
        </w:rPr>
        <w:t xml:space="preserve"> </w:t>
      </w:r>
      <w:bookmarkStart w:id="2758" w:name="_ETM_Q3_686389"/>
      <w:bookmarkEnd w:id="2758"/>
      <w:r>
        <w:rPr>
          <w:rtl/>
        </w:rPr>
        <w:t xml:space="preserve">במסגרות </w:t>
      </w:r>
      <w:bookmarkStart w:id="2759" w:name="_ETM_Q3_687049"/>
      <w:bookmarkEnd w:id="2759"/>
      <w:r>
        <w:rPr>
          <w:rFonts w:hint="cs"/>
          <w:rtl/>
        </w:rPr>
        <w:t>ש</w:t>
      </w:r>
      <w:r>
        <w:rPr>
          <w:rtl/>
        </w:rPr>
        <w:t xml:space="preserve">בהן </w:t>
      </w:r>
      <w:bookmarkStart w:id="2760" w:name="_ETM_Q3_687379"/>
      <w:bookmarkEnd w:id="2760"/>
      <w:r>
        <w:rPr>
          <w:rtl/>
        </w:rPr>
        <w:t xml:space="preserve">עולה </w:t>
      </w:r>
      <w:bookmarkStart w:id="2761" w:name="_ETM_Q3_687589"/>
      <w:bookmarkEnd w:id="2761"/>
      <w:r>
        <w:rPr>
          <w:rtl/>
        </w:rPr>
        <w:t xml:space="preserve">חשש </w:t>
      </w:r>
      <w:bookmarkStart w:id="2762" w:name="_ETM_Q3_688010"/>
      <w:bookmarkEnd w:id="2762"/>
      <w:r>
        <w:rPr>
          <w:rtl/>
        </w:rPr>
        <w:t xml:space="preserve">לקשיים </w:t>
      </w:r>
      <w:bookmarkStart w:id="2763" w:name="_ETM_Q3_688609"/>
      <w:bookmarkEnd w:id="2763"/>
      <w:r>
        <w:rPr>
          <w:rFonts w:hint="cs"/>
          <w:rtl/>
        </w:rPr>
        <w:t xml:space="preserve">או שמגיעות תלונות </w:t>
      </w:r>
      <w:bookmarkStart w:id="2764" w:name="_ETM_Q3_688969"/>
      <w:bookmarkStart w:id="2765" w:name="_ETM_Q3_689510"/>
      <w:bookmarkStart w:id="2766" w:name="_ETM_Q3_689930"/>
      <w:bookmarkEnd w:id="2764"/>
      <w:bookmarkEnd w:id="2765"/>
      <w:bookmarkEnd w:id="2766"/>
      <w:r>
        <w:rPr>
          <w:rtl/>
        </w:rPr>
        <w:t>לגביהם</w:t>
      </w:r>
      <w:r>
        <w:rPr>
          <w:rFonts w:hint="cs"/>
          <w:rtl/>
        </w:rPr>
        <w:t>, רמת</w:t>
      </w:r>
      <w:bookmarkStart w:id="2767" w:name="_ETM_Q3_690680"/>
      <w:bookmarkEnd w:id="2767"/>
      <w:r>
        <w:rPr>
          <w:rtl/>
        </w:rPr>
        <w:t xml:space="preserve"> </w:t>
      </w:r>
      <w:bookmarkStart w:id="2768" w:name="_ETM_Q3_691099"/>
      <w:bookmarkEnd w:id="2768"/>
      <w:r>
        <w:rPr>
          <w:rFonts w:hint="cs"/>
          <w:rtl/>
        </w:rPr>
        <w:t>ה</w:t>
      </w:r>
      <w:r>
        <w:rPr>
          <w:rtl/>
        </w:rPr>
        <w:t xml:space="preserve">פיקוח </w:t>
      </w:r>
      <w:bookmarkStart w:id="2769" w:name="_ETM_Q3_691609"/>
      <w:bookmarkEnd w:id="2769"/>
      <w:r>
        <w:rPr>
          <w:rtl/>
        </w:rPr>
        <w:t xml:space="preserve">וליווי </w:t>
      </w:r>
      <w:bookmarkStart w:id="2770" w:name="_ETM_Q3_692029"/>
      <w:bookmarkEnd w:id="2770"/>
      <w:r>
        <w:rPr>
          <w:rtl/>
        </w:rPr>
        <w:t xml:space="preserve">המסגרת </w:t>
      </w:r>
      <w:bookmarkStart w:id="2771" w:name="_ETM_Q3_693150"/>
      <w:bookmarkEnd w:id="2771"/>
      <w:r>
        <w:rPr>
          <w:rtl/>
        </w:rPr>
        <w:t xml:space="preserve">היא </w:t>
      </w:r>
      <w:bookmarkStart w:id="2772" w:name="_ETM_Q3_693389"/>
      <w:bookmarkEnd w:id="2772"/>
      <w:r>
        <w:rPr>
          <w:rtl/>
        </w:rPr>
        <w:t xml:space="preserve">אינטנסיבית </w:t>
      </w:r>
      <w:bookmarkStart w:id="2773" w:name="_ETM_Q3_694319"/>
      <w:bookmarkEnd w:id="2773"/>
      <w:r>
        <w:rPr>
          <w:rtl/>
        </w:rPr>
        <w:t>ביותר</w:t>
      </w:r>
      <w:r>
        <w:rPr>
          <w:rFonts w:hint="cs"/>
          <w:rtl/>
        </w:rPr>
        <w:t xml:space="preserve">; </w:t>
      </w:r>
      <w:bookmarkStart w:id="2774" w:name="_ETM_Q3_695790"/>
      <w:bookmarkStart w:id="2775" w:name="_ETM_Q3_686000"/>
      <w:bookmarkEnd w:id="2774"/>
      <w:bookmarkEnd w:id="2775"/>
      <w:r>
        <w:rPr>
          <w:rFonts w:hint="cs"/>
          <w:rtl/>
        </w:rPr>
        <w:t>ב. כניסה</w:t>
      </w:r>
      <w:r>
        <w:rPr>
          <w:rtl/>
        </w:rPr>
        <w:t xml:space="preserve"> </w:t>
      </w:r>
      <w:bookmarkStart w:id="2776" w:name="_ETM_Q3_697319"/>
      <w:bookmarkEnd w:id="2776"/>
      <w:r>
        <w:rPr>
          <w:rtl/>
        </w:rPr>
        <w:t xml:space="preserve">ובקרה </w:t>
      </w:r>
      <w:bookmarkStart w:id="2777" w:name="_ETM_Q3_697829"/>
      <w:bookmarkEnd w:id="2777"/>
      <w:r>
        <w:rPr>
          <w:rtl/>
        </w:rPr>
        <w:t xml:space="preserve">של </w:t>
      </w:r>
      <w:bookmarkStart w:id="2778" w:name="_ETM_Q3_698010"/>
      <w:bookmarkEnd w:id="2778"/>
      <w:r>
        <w:rPr>
          <w:rtl/>
        </w:rPr>
        <w:t xml:space="preserve">יועצים </w:t>
      </w:r>
      <w:bookmarkStart w:id="2779" w:name="_ETM_Q3_698459"/>
      <w:bookmarkEnd w:id="2779"/>
      <w:r>
        <w:rPr>
          <w:rtl/>
        </w:rPr>
        <w:t xml:space="preserve">מקצועיים </w:t>
      </w:r>
      <w:bookmarkStart w:id="2780" w:name="_ETM_Q3_699059"/>
      <w:bookmarkEnd w:id="2780"/>
      <w:r>
        <w:rPr>
          <w:rtl/>
        </w:rPr>
        <w:t xml:space="preserve">בתחומים </w:t>
      </w:r>
      <w:bookmarkStart w:id="2781" w:name="_ETM_Q3_699510"/>
      <w:bookmarkEnd w:id="2781"/>
      <w:r>
        <w:rPr>
          <w:rtl/>
        </w:rPr>
        <w:t>שונים</w:t>
      </w:r>
      <w:r>
        <w:rPr>
          <w:rFonts w:hint="cs"/>
          <w:rtl/>
        </w:rPr>
        <w:t>,</w:t>
      </w:r>
      <w:r>
        <w:rPr>
          <w:rtl/>
        </w:rPr>
        <w:t xml:space="preserve"> </w:t>
      </w:r>
      <w:bookmarkStart w:id="2782" w:name="_ETM_Q3_699929"/>
      <w:bookmarkEnd w:id="2782"/>
      <w:r>
        <w:rPr>
          <w:rtl/>
        </w:rPr>
        <w:t xml:space="preserve">כגון </w:t>
      </w:r>
      <w:bookmarkStart w:id="2783" w:name="_ETM_Q3_700409"/>
      <w:bookmarkEnd w:id="2783"/>
      <w:r>
        <w:rPr>
          <w:rtl/>
        </w:rPr>
        <w:t>תזונ</w:t>
      </w:r>
      <w:r>
        <w:rPr>
          <w:rFonts w:hint="cs"/>
          <w:rtl/>
        </w:rPr>
        <w:t>א</w:t>
      </w:r>
      <w:r>
        <w:rPr>
          <w:rtl/>
        </w:rPr>
        <w:t>יות</w:t>
      </w:r>
      <w:r>
        <w:rPr>
          <w:rFonts w:hint="cs"/>
          <w:rtl/>
        </w:rPr>
        <w:t>,</w:t>
      </w:r>
      <w:r>
        <w:rPr>
          <w:rtl/>
        </w:rPr>
        <w:t xml:space="preserve"> </w:t>
      </w:r>
      <w:bookmarkStart w:id="2784" w:name="_ETM_Q3_703270"/>
      <w:bookmarkEnd w:id="2784"/>
      <w:r>
        <w:rPr>
          <w:rtl/>
        </w:rPr>
        <w:t xml:space="preserve">מרפאות </w:t>
      </w:r>
      <w:bookmarkStart w:id="2785" w:name="_ETM_Q3_703840"/>
      <w:bookmarkEnd w:id="2785"/>
      <w:r>
        <w:rPr>
          <w:rtl/>
        </w:rPr>
        <w:t>בעיסוק</w:t>
      </w:r>
      <w:r w:rsidR="002D1580">
        <w:rPr>
          <w:rFonts w:hint="cs"/>
          <w:rtl/>
        </w:rPr>
        <w:t>,</w:t>
      </w:r>
      <w:r>
        <w:rPr>
          <w:rtl/>
        </w:rPr>
        <w:t xml:space="preserve"> </w:t>
      </w:r>
      <w:bookmarkStart w:id="2786" w:name="_ETM_Q3_704680"/>
      <w:bookmarkEnd w:id="2786"/>
      <w:r>
        <w:rPr>
          <w:rtl/>
        </w:rPr>
        <w:t>ק</w:t>
      </w:r>
      <w:r>
        <w:rPr>
          <w:rFonts w:hint="cs"/>
          <w:rtl/>
        </w:rPr>
        <w:t>לינאיו</w:t>
      </w:r>
      <w:r>
        <w:rPr>
          <w:rtl/>
        </w:rPr>
        <w:t xml:space="preserve">ת </w:t>
      </w:r>
      <w:bookmarkStart w:id="2787" w:name="_ETM_Q3_705370"/>
      <w:bookmarkEnd w:id="2787"/>
      <w:r>
        <w:rPr>
          <w:rtl/>
        </w:rPr>
        <w:t xml:space="preserve">תקשורת </w:t>
      </w:r>
      <w:bookmarkStart w:id="2788" w:name="_ETM_Q3_706240"/>
      <w:bookmarkEnd w:id="2788"/>
      <w:r w:rsidR="002D1580">
        <w:rPr>
          <w:rFonts w:hint="cs"/>
          <w:rtl/>
        </w:rPr>
        <w:t>ו</w:t>
      </w:r>
      <w:r>
        <w:rPr>
          <w:rtl/>
        </w:rPr>
        <w:t xml:space="preserve">אנשי </w:t>
      </w:r>
      <w:bookmarkStart w:id="2789" w:name="_ETM_Q3_706570"/>
      <w:bookmarkEnd w:id="2789"/>
      <w:r>
        <w:rPr>
          <w:rtl/>
        </w:rPr>
        <w:t>רפואה</w:t>
      </w:r>
      <w:r>
        <w:rPr>
          <w:rFonts w:hint="cs"/>
          <w:rtl/>
        </w:rPr>
        <w:t xml:space="preserve">; </w:t>
      </w:r>
      <w:bookmarkStart w:id="2790" w:name="_ETM_Q3_708000"/>
      <w:bookmarkStart w:id="2791" w:name="_ETM_Q3_708679"/>
      <w:bookmarkEnd w:id="2790"/>
      <w:bookmarkEnd w:id="2791"/>
      <w:r>
        <w:rPr>
          <w:rtl/>
        </w:rPr>
        <w:t>ג</w:t>
      </w:r>
      <w:r>
        <w:rPr>
          <w:rFonts w:hint="cs"/>
          <w:rtl/>
        </w:rPr>
        <w:t>.</w:t>
      </w:r>
      <w:r>
        <w:rPr>
          <w:rtl/>
        </w:rPr>
        <w:t xml:space="preserve"> </w:t>
      </w:r>
      <w:bookmarkStart w:id="2792" w:name="_ETM_Q3_709519"/>
      <w:bookmarkEnd w:id="2792"/>
      <w:r>
        <w:rPr>
          <w:rtl/>
        </w:rPr>
        <w:t xml:space="preserve">הכשרות </w:t>
      </w:r>
      <w:bookmarkStart w:id="2793" w:name="_ETM_Q3_710150"/>
      <w:bookmarkEnd w:id="2793"/>
      <w:r>
        <w:rPr>
          <w:rtl/>
        </w:rPr>
        <w:t xml:space="preserve">והשתלמויות </w:t>
      </w:r>
      <w:bookmarkStart w:id="2794" w:name="_ETM_Q3_710929"/>
      <w:bookmarkEnd w:id="2794"/>
      <w:r>
        <w:rPr>
          <w:rtl/>
        </w:rPr>
        <w:t xml:space="preserve">לאנשי </w:t>
      </w:r>
      <w:bookmarkStart w:id="2795" w:name="_ETM_Q3_711349"/>
      <w:bookmarkEnd w:id="2795"/>
      <w:r>
        <w:rPr>
          <w:rtl/>
        </w:rPr>
        <w:t xml:space="preserve">הצוות </w:t>
      </w:r>
      <w:bookmarkStart w:id="2796" w:name="_ETM_Q3_711799"/>
      <w:bookmarkEnd w:id="2796"/>
      <w:r>
        <w:rPr>
          <w:rtl/>
        </w:rPr>
        <w:t xml:space="preserve">השונים </w:t>
      </w:r>
      <w:bookmarkStart w:id="2797" w:name="_ETM_Q3_712219"/>
      <w:bookmarkEnd w:id="2797"/>
      <w:r>
        <w:rPr>
          <w:rtl/>
        </w:rPr>
        <w:t xml:space="preserve">במסגרות </w:t>
      </w:r>
      <w:bookmarkStart w:id="2798" w:name="_ETM_Q3_712939"/>
      <w:bookmarkEnd w:id="2798"/>
      <w:r>
        <w:rPr>
          <w:rtl/>
        </w:rPr>
        <w:t xml:space="preserve">ובעיקר </w:t>
      </w:r>
      <w:bookmarkStart w:id="2799" w:name="_ETM_Q3_713420"/>
      <w:bookmarkEnd w:id="2799"/>
      <w:r>
        <w:rPr>
          <w:rtl/>
        </w:rPr>
        <w:t xml:space="preserve">למטפלים </w:t>
      </w:r>
      <w:bookmarkStart w:id="2800" w:name="_ETM_Q3_714559"/>
      <w:bookmarkEnd w:id="2800"/>
      <w:r>
        <w:rPr>
          <w:rtl/>
        </w:rPr>
        <w:t xml:space="preserve">כמו </w:t>
      </w:r>
      <w:bookmarkStart w:id="2801" w:name="_ETM_Q3_714889"/>
      <w:bookmarkEnd w:id="2801"/>
      <w:r>
        <w:rPr>
          <w:rtl/>
        </w:rPr>
        <w:t xml:space="preserve">מטפלים </w:t>
      </w:r>
      <w:bookmarkStart w:id="2802" w:name="_ETM_Q3_715400"/>
      <w:bookmarkEnd w:id="2802"/>
      <w:r>
        <w:rPr>
          <w:rtl/>
        </w:rPr>
        <w:t>מוסמכים</w:t>
      </w:r>
      <w:r>
        <w:rPr>
          <w:rFonts w:hint="cs"/>
          <w:rtl/>
        </w:rPr>
        <w:t>,</w:t>
      </w:r>
      <w:r>
        <w:rPr>
          <w:rtl/>
        </w:rPr>
        <w:t xml:space="preserve"> </w:t>
      </w:r>
      <w:bookmarkStart w:id="2803" w:name="_ETM_Q3_716150"/>
      <w:bookmarkEnd w:id="2803"/>
      <w:r>
        <w:rPr>
          <w:rFonts w:hint="cs"/>
          <w:rtl/>
        </w:rPr>
        <w:t>קורסי</w:t>
      </w:r>
      <w:r>
        <w:rPr>
          <w:rtl/>
        </w:rPr>
        <w:t xml:space="preserve">ם </w:t>
      </w:r>
      <w:bookmarkStart w:id="2804" w:name="_ETM_Q3_716599"/>
      <w:bookmarkEnd w:id="2804"/>
      <w:r>
        <w:rPr>
          <w:rtl/>
        </w:rPr>
        <w:t xml:space="preserve">להתמודדות </w:t>
      </w:r>
      <w:bookmarkStart w:id="2805" w:name="_ETM_Q3_717379"/>
      <w:bookmarkEnd w:id="2805"/>
      <w:r>
        <w:rPr>
          <w:rtl/>
        </w:rPr>
        <w:t xml:space="preserve">עם </w:t>
      </w:r>
      <w:bookmarkStart w:id="2806" w:name="_ETM_Q3_717530"/>
      <w:bookmarkEnd w:id="2806"/>
      <w:r>
        <w:rPr>
          <w:rtl/>
        </w:rPr>
        <w:t xml:space="preserve">התנהגות </w:t>
      </w:r>
      <w:bookmarkStart w:id="2807" w:name="_ETM_Q3_718129"/>
      <w:bookmarkEnd w:id="2807"/>
      <w:r>
        <w:rPr>
          <w:rtl/>
        </w:rPr>
        <w:t>מאתגרת</w:t>
      </w:r>
      <w:r>
        <w:rPr>
          <w:rFonts w:hint="cs"/>
          <w:rtl/>
        </w:rPr>
        <w:t>,</w:t>
      </w:r>
      <w:r>
        <w:rPr>
          <w:rtl/>
        </w:rPr>
        <w:t xml:space="preserve"> </w:t>
      </w:r>
      <w:bookmarkStart w:id="2808" w:name="_ETM_Q3_719359"/>
      <w:bookmarkEnd w:id="2808"/>
      <w:r>
        <w:rPr>
          <w:rtl/>
        </w:rPr>
        <w:t xml:space="preserve">הכשרות </w:t>
      </w:r>
      <w:bookmarkStart w:id="2809" w:name="_ETM_Q3_719959"/>
      <w:bookmarkEnd w:id="2809"/>
      <w:r>
        <w:rPr>
          <w:rtl/>
        </w:rPr>
        <w:t xml:space="preserve">בתחום </w:t>
      </w:r>
      <w:bookmarkStart w:id="2810" w:name="_ETM_Q3_720439"/>
      <w:bookmarkEnd w:id="2810"/>
      <w:r>
        <w:rPr>
          <w:rtl/>
        </w:rPr>
        <w:t xml:space="preserve">המיני </w:t>
      </w:r>
      <w:bookmarkStart w:id="2811" w:name="_ETM_Q3_720859"/>
      <w:bookmarkEnd w:id="2811"/>
      <w:r w:rsidR="002D1580">
        <w:rPr>
          <w:rFonts w:hint="cs"/>
          <w:rtl/>
        </w:rPr>
        <w:t>וה</w:t>
      </w:r>
      <w:r>
        <w:rPr>
          <w:rtl/>
        </w:rPr>
        <w:t xml:space="preserve">חברתי </w:t>
      </w:r>
      <w:bookmarkStart w:id="2812" w:name="_ETM_Q3_721400"/>
      <w:bookmarkEnd w:id="2812"/>
      <w:r>
        <w:rPr>
          <w:rtl/>
        </w:rPr>
        <w:t>ועוד</w:t>
      </w:r>
      <w:r>
        <w:rPr>
          <w:rFonts w:hint="cs"/>
          <w:rtl/>
        </w:rPr>
        <w:t xml:space="preserve">; </w:t>
      </w:r>
      <w:bookmarkStart w:id="2813" w:name="_ETM_Q3_722659"/>
      <w:bookmarkEnd w:id="2813"/>
      <w:r>
        <w:rPr>
          <w:rtl/>
        </w:rPr>
        <w:t>ד</w:t>
      </w:r>
      <w:r>
        <w:rPr>
          <w:rFonts w:hint="cs"/>
          <w:rtl/>
        </w:rPr>
        <w:t>.</w:t>
      </w:r>
      <w:r>
        <w:rPr>
          <w:rtl/>
        </w:rPr>
        <w:t xml:space="preserve"> </w:t>
      </w:r>
      <w:bookmarkStart w:id="2814" w:name="_ETM_Q3_723230"/>
      <w:bookmarkEnd w:id="2814"/>
      <w:r>
        <w:rPr>
          <w:rtl/>
        </w:rPr>
        <w:t xml:space="preserve">הדרכות </w:t>
      </w:r>
      <w:bookmarkStart w:id="2815" w:name="_ETM_Q3_723709"/>
      <w:bookmarkEnd w:id="2815"/>
      <w:r>
        <w:rPr>
          <w:rFonts w:hint="cs"/>
          <w:rtl/>
        </w:rPr>
        <w:t>קבועות</w:t>
      </w:r>
      <w:r>
        <w:rPr>
          <w:rtl/>
        </w:rPr>
        <w:t xml:space="preserve"> </w:t>
      </w:r>
      <w:bookmarkStart w:id="2816" w:name="_ETM_Q3_724249"/>
      <w:bookmarkEnd w:id="2816"/>
      <w:r>
        <w:rPr>
          <w:rtl/>
        </w:rPr>
        <w:t xml:space="preserve">של </w:t>
      </w:r>
      <w:bookmarkStart w:id="2817" w:name="_ETM_Q3_724760"/>
      <w:bookmarkEnd w:id="2817"/>
      <w:r>
        <w:rPr>
          <w:rtl/>
        </w:rPr>
        <w:t>עו</w:t>
      </w:r>
      <w:bookmarkStart w:id="2818" w:name="_ETM_Q3_725450"/>
      <w:bookmarkEnd w:id="2818"/>
      <w:r>
        <w:rPr>
          <w:rFonts w:hint="cs"/>
          <w:rtl/>
        </w:rPr>
        <w:t xml:space="preserve">בדים סוציאליים </w:t>
      </w:r>
      <w:r>
        <w:rPr>
          <w:rtl/>
        </w:rPr>
        <w:t xml:space="preserve">לכלל </w:t>
      </w:r>
      <w:bookmarkStart w:id="2819" w:name="_ETM_Q3_725989"/>
      <w:bookmarkEnd w:id="2819"/>
      <w:r>
        <w:rPr>
          <w:rtl/>
        </w:rPr>
        <w:t xml:space="preserve">העובדים </w:t>
      </w:r>
      <w:bookmarkStart w:id="2820" w:name="_ETM_Q3_726650"/>
      <w:bookmarkEnd w:id="2820"/>
      <w:r>
        <w:rPr>
          <w:rtl/>
        </w:rPr>
        <w:t xml:space="preserve">במסגרות </w:t>
      </w:r>
      <w:bookmarkStart w:id="2821" w:name="_ETM_Q3_728029"/>
      <w:bookmarkEnd w:id="2821"/>
      <w:r>
        <w:rPr>
          <w:rtl/>
        </w:rPr>
        <w:t xml:space="preserve">לצורך </w:t>
      </w:r>
      <w:bookmarkStart w:id="2822" w:name="_ETM_Q3_728719"/>
      <w:bookmarkEnd w:id="2822"/>
      <w:r>
        <w:rPr>
          <w:rtl/>
        </w:rPr>
        <w:t xml:space="preserve">העלאת </w:t>
      </w:r>
      <w:bookmarkStart w:id="2823" w:name="_ETM_Q3_729319"/>
      <w:bookmarkEnd w:id="2823"/>
      <w:r>
        <w:rPr>
          <w:rtl/>
        </w:rPr>
        <w:t xml:space="preserve">המודעות </w:t>
      </w:r>
      <w:bookmarkStart w:id="2824" w:name="_ETM_Q3_730069"/>
      <w:bookmarkEnd w:id="2824"/>
      <w:r>
        <w:rPr>
          <w:rtl/>
        </w:rPr>
        <w:t xml:space="preserve">לחוק </w:t>
      </w:r>
      <w:bookmarkStart w:id="2825" w:name="_ETM_Q3_730579"/>
      <w:bookmarkEnd w:id="2825"/>
      <w:r>
        <w:rPr>
          <w:rtl/>
        </w:rPr>
        <w:t xml:space="preserve">חסרי </w:t>
      </w:r>
      <w:bookmarkStart w:id="2826" w:name="_ETM_Q3_730999"/>
      <w:bookmarkEnd w:id="2826"/>
      <w:r>
        <w:rPr>
          <w:rtl/>
        </w:rPr>
        <w:t xml:space="preserve">ישע </w:t>
      </w:r>
      <w:bookmarkStart w:id="2827" w:name="_ETM_Q3_731450"/>
      <w:bookmarkEnd w:id="2827"/>
      <w:r>
        <w:rPr>
          <w:rtl/>
        </w:rPr>
        <w:t xml:space="preserve">וחובת </w:t>
      </w:r>
      <w:bookmarkStart w:id="2828" w:name="_ETM_Q3_731929"/>
      <w:bookmarkEnd w:id="2828"/>
      <w:r>
        <w:rPr>
          <w:rtl/>
        </w:rPr>
        <w:t>דיווח</w:t>
      </w:r>
      <w:r>
        <w:rPr>
          <w:rFonts w:hint="cs"/>
          <w:rtl/>
        </w:rPr>
        <w:t>; ה.</w:t>
      </w:r>
      <w:r>
        <w:rPr>
          <w:rtl/>
        </w:rPr>
        <w:t xml:space="preserve"> </w:t>
      </w:r>
      <w:bookmarkStart w:id="2829" w:name="_ETM_Q3_733089"/>
      <w:bookmarkStart w:id="2830" w:name="_ETM_Q3_734049"/>
      <w:bookmarkEnd w:id="2829"/>
      <w:bookmarkEnd w:id="2830"/>
      <w:r>
        <w:rPr>
          <w:rtl/>
        </w:rPr>
        <w:t xml:space="preserve">ברוב </w:t>
      </w:r>
      <w:bookmarkStart w:id="2831" w:name="_ETM_Q3_734619"/>
      <w:bookmarkEnd w:id="2831"/>
      <w:r>
        <w:rPr>
          <w:rtl/>
        </w:rPr>
        <w:t xml:space="preserve">המסגרות </w:t>
      </w:r>
      <w:bookmarkStart w:id="2832" w:name="_ETM_Q3_735339"/>
      <w:bookmarkEnd w:id="2832"/>
      <w:r>
        <w:rPr>
          <w:rtl/>
        </w:rPr>
        <w:t xml:space="preserve">ישנן </w:t>
      </w:r>
      <w:bookmarkStart w:id="2833" w:name="_ETM_Q3_735729"/>
      <w:bookmarkEnd w:id="2833"/>
      <w:r>
        <w:rPr>
          <w:rtl/>
        </w:rPr>
        <w:t xml:space="preserve">מצלמות </w:t>
      </w:r>
      <w:bookmarkStart w:id="2834" w:name="_ETM_Q3_736360"/>
      <w:bookmarkEnd w:id="2834"/>
      <w:r>
        <w:rPr>
          <w:rtl/>
        </w:rPr>
        <w:t xml:space="preserve">במרחבים </w:t>
      </w:r>
      <w:bookmarkStart w:id="2835" w:name="_ETM_Q3_737020"/>
      <w:bookmarkEnd w:id="2835"/>
      <w:r>
        <w:rPr>
          <w:rtl/>
        </w:rPr>
        <w:t>הציבוריים</w:t>
      </w:r>
      <w:r>
        <w:rPr>
          <w:rFonts w:hint="cs"/>
          <w:rtl/>
        </w:rPr>
        <w:t xml:space="preserve">; </w:t>
      </w:r>
      <w:bookmarkStart w:id="2836" w:name="_ETM_Q3_753024"/>
      <w:bookmarkStart w:id="2837" w:name="_ETM_Q3_739160"/>
      <w:bookmarkEnd w:id="2836"/>
      <w:bookmarkEnd w:id="2837"/>
      <w:r>
        <w:rPr>
          <w:rtl/>
        </w:rPr>
        <w:t>ו</w:t>
      </w:r>
      <w:r>
        <w:rPr>
          <w:rFonts w:hint="cs"/>
          <w:rtl/>
        </w:rPr>
        <w:t>.</w:t>
      </w:r>
      <w:r>
        <w:rPr>
          <w:rtl/>
        </w:rPr>
        <w:t xml:space="preserve"> </w:t>
      </w:r>
      <w:bookmarkStart w:id="2838" w:name="_ETM_Q3_739760"/>
      <w:bookmarkEnd w:id="2838"/>
      <w:r>
        <w:rPr>
          <w:rtl/>
        </w:rPr>
        <w:t xml:space="preserve">כל </w:t>
      </w:r>
      <w:bookmarkStart w:id="2839" w:name="_ETM_Q3_740120"/>
      <w:bookmarkEnd w:id="2839"/>
      <w:r>
        <w:rPr>
          <w:rtl/>
        </w:rPr>
        <w:t xml:space="preserve">עובד </w:t>
      </w:r>
      <w:bookmarkStart w:id="2840" w:name="_ETM_Q3_740450"/>
      <w:bookmarkEnd w:id="2840"/>
      <w:r>
        <w:rPr>
          <w:rtl/>
        </w:rPr>
        <w:t xml:space="preserve">נדרש </w:t>
      </w:r>
      <w:bookmarkStart w:id="2841" w:name="_ETM_Q3_740900"/>
      <w:bookmarkEnd w:id="2841"/>
      <w:r>
        <w:rPr>
          <w:rtl/>
        </w:rPr>
        <w:t xml:space="preserve">להביא </w:t>
      </w:r>
      <w:bookmarkStart w:id="2842" w:name="_ETM_Q3_741260"/>
      <w:bookmarkEnd w:id="2842"/>
      <w:r>
        <w:rPr>
          <w:rtl/>
        </w:rPr>
        <w:t xml:space="preserve">אישור </w:t>
      </w:r>
      <w:bookmarkStart w:id="2843" w:name="_ETM_Q3_741679"/>
      <w:bookmarkEnd w:id="2843"/>
      <w:r>
        <w:rPr>
          <w:rtl/>
        </w:rPr>
        <w:t>ה</w:t>
      </w:r>
      <w:r>
        <w:rPr>
          <w:rFonts w:hint="cs"/>
          <w:rtl/>
        </w:rPr>
        <w:t>י</w:t>
      </w:r>
      <w:r>
        <w:rPr>
          <w:rtl/>
        </w:rPr>
        <w:t xml:space="preserve">עדר </w:t>
      </w:r>
      <w:bookmarkStart w:id="2844" w:name="_ETM_Q3_742100"/>
      <w:bookmarkEnd w:id="2844"/>
      <w:r>
        <w:rPr>
          <w:rtl/>
        </w:rPr>
        <w:t xml:space="preserve">עבירות </w:t>
      </w:r>
      <w:bookmarkStart w:id="2845" w:name="_ETM_Q3_742610"/>
      <w:bookmarkEnd w:id="2845"/>
      <w:r>
        <w:rPr>
          <w:rtl/>
        </w:rPr>
        <w:t xml:space="preserve">מין </w:t>
      </w:r>
      <w:bookmarkStart w:id="2846" w:name="_ETM_Q3_742940"/>
      <w:bookmarkEnd w:id="2846"/>
      <w:r>
        <w:rPr>
          <w:rtl/>
        </w:rPr>
        <w:t xml:space="preserve">ונבדק </w:t>
      </w:r>
      <w:bookmarkStart w:id="2847" w:name="_ETM_Q3_743540"/>
      <w:bookmarkEnd w:id="2847"/>
      <w:r>
        <w:rPr>
          <w:rtl/>
        </w:rPr>
        <w:t xml:space="preserve">אם </w:t>
      </w:r>
      <w:bookmarkStart w:id="2848" w:name="_ETM_Q3_743690"/>
      <w:bookmarkEnd w:id="2848"/>
      <w:r>
        <w:rPr>
          <w:rtl/>
        </w:rPr>
        <w:t xml:space="preserve">יש </w:t>
      </w:r>
      <w:bookmarkStart w:id="2849" w:name="_ETM_Q3_743929"/>
      <w:bookmarkEnd w:id="2849"/>
      <w:r>
        <w:rPr>
          <w:rtl/>
        </w:rPr>
        <w:t xml:space="preserve">לו </w:t>
      </w:r>
      <w:bookmarkStart w:id="2850" w:name="_ETM_Q3_744080"/>
      <w:bookmarkEnd w:id="2850"/>
      <w:r>
        <w:rPr>
          <w:rtl/>
        </w:rPr>
        <w:t xml:space="preserve">רישום </w:t>
      </w:r>
      <w:bookmarkStart w:id="2851" w:name="_ETM_Q3_744710"/>
      <w:bookmarkEnd w:id="2851"/>
      <w:r>
        <w:rPr>
          <w:rtl/>
        </w:rPr>
        <w:t>פלילי</w:t>
      </w:r>
      <w:r>
        <w:rPr>
          <w:rFonts w:hint="cs"/>
          <w:rtl/>
        </w:rPr>
        <w:t>.</w:t>
      </w:r>
    </w:p>
    <w:p w:rsidR="0032313B" w:rsidRDefault="0032313B" w:rsidP="002929A7">
      <w:pPr>
        <w:rPr>
          <w:rtl/>
        </w:rPr>
      </w:pPr>
      <w:bookmarkStart w:id="2852" w:name="_ETM_Q3_746000"/>
      <w:bookmarkEnd w:id="2852"/>
    </w:p>
    <w:p w:rsidR="0032313B" w:rsidRDefault="0032313B" w:rsidP="00F33789">
      <w:pPr>
        <w:rPr>
          <w:rtl/>
        </w:rPr>
      </w:pPr>
      <w:bookmarkStart w:id="2853" w:name="_ETM_Q3_747000"/>
      <w:bookmarkStart w:id="2854" w:name="_ETM_Q3_746900"/>
      <w:bookmarkEnd w:id="2853"/>
      <w:bookmarkEnd w:id="2854"/>
      <w:r>
        <w:rPr>
          <w:rtl/>
        </w:rPr>
        <w:t>לצערנו</w:t>
      </w:r>
      <w:r>
        <w:rPr>
          <w:rFonts w:hint="cs"/>
          <w:rtl/>
        </w:rPr>
        <w:t>,</w:t>
      </w:r>
      <w:r>
        <w:rPr>
          <w:rtl/>
        </w:rPr>
        <w:t xml:space="preserve"> </w:t>
      </w:r>
      <w:bookmarkStart w:id="2855" w:name="_ETM_Q3_749220"/>
      <w:bookmarkEnd w:id="2855"/>
      <w:r>
        <w:rPr>
          <w:rtl/>
        </w:rPr>
        <w:t xml:space="preserve">במערכת </w:t>
      </w:r>
      <w:bookmarkStart w:id="2856" w:name="_ETM_Q3_749880"/>
      <w:bookmarkEnd w:id="2856"/>
      <w:r>
        <w:rPr>
          <w:rtl/>
        </w:rPr>
        <w:t xml:space="preserve">כל </w:t>
      </w:r>
      <w:bookmarkStart w:id="2857" w:name="_ETM_Q3_750030"/>
      <w:bookmarkEnd w:id="2857"/>
      <w:r>
        <w:rPr>
          <w:rtl/>
        </w:rPr>
        <w:t xml:space="preserve">כך </w:t>
      </w:r>
      <w:bookmarkStart w:id="2858" w:name="_ETM_Q3_750270"/>
      <w:bookmarkEnd w:id="2858"/>
      <w:r>
        <w:rPr>
          <w:rtl/>
        </w:rPr>
        <w:t>גדול</w:t>
      </w:r>
      <w:r>
        <w:rPr>
          <w:rFonts w:hint="cs"/>
          <w:rtl/>
        </w:rPr>
        <w:t xml:space="preserve">ה, </w:t>
      </w:r>
      <w:bookmarkStart w:id="2859" w:name="_ETM_Q3_750570"/>
      <w:bookmarkStart w:id="2860" w:name="_ETM_Q3_750840"/>
      <w:bookmarkEnd w:id="2859"/>
      <w:bookmarkEnd w:id="2860"/>
      <w:r w:rsidR="00F33789">
        <w:rPr>
          <w:rFonts w:hint="cs"/>
          <w:rtl/>
        </w:rPr>
        <w:t>ש</w:t>
      </w:r>
      <w:r>
        <w:rPr>
          <w:rFonts w:hint="cs"/>
          <w:rtl/>
        </w:rPr>
        <w:t xml:space="preserve">בה </w:t>
      </w:r>
      <w:r>
        <w:rPr>
          <w:rtl/>
        </w:rPr>
        <w:t xml:space="preserve">יש </w:t>
      </w:r>
      <w:bookmarkStart w:id="2861" w:name="_ETM_Q3_751890"/>
      <w:bookmarkEnd w:id="2861"/>
      <w:r>
        <w:rPr>
          <w:rtl/>
        </w:rPr>
        <w:t>כ</w:t>
      </w:r>
      <w:r>
        <w:rPr>
          <w:rFonts w:hint="cs"/>
          <w:rtl/>
        </w:rPr>
        <w:t>-10,000</w:t>
      </w:r>
      <w:bookmarkStart w:id="2862" w:name="_ETM_Q3_752640"/>
      <w:bookmarkEnd w:id="2862"/>
      <w:r>
        <w:rPr>
          <w:rtl/>
        </w:rPr>
        <w:t xml:space="preserve"> </w:t>
      </w:r>
      <w:bookmarkStart w:id="2863" w:name="_ETM_Q3_754340"/>
      <w:bookmarkEnd w:id="2863"/>
      <w:r>
        <w:rPr>
          <w:rtl/>
        </w:rPr>
        <w:t>מטפלים</w:t>
      </w:r>
      <w:bookmarkStart w:id="2864" w:name="_ETM_Q3_755000"/>
      <w:bookmarkEnd w:id="2864"/>
      <w:r>
        <w:rPr>
          <w:rFonts w:hint="cs"/>
          <w:rtl/>
        </w:rPr>
        <w:t>,</w:t>
      </w:r>
      <w:r>
        <w:rPr>
          <w:rtl/>
        </w:rPr>
        <w:t xml:space="preserve"> </w:t>
      </w:r>
      <w:bookmarkStart w:id="2865" w:name="_ETM_Q3_755059"/>
      <w:bookmarkEnd w:id="2865"/>
      <w:r>
        <w:rPr>
          <w:rtl/>
        </w:rPr>
        <w:t xml:space="preserve">לא </w:t>
      </w:r>
      <w:bookmarkStart w:id="2866" w:name="_ETM_Q3_755210"/>
      <w:bookmarkEnd w:id="2866"/>
      <w:r>
        <w:rPr>
          <w:rtl/>
        </w:rPr>
        <w:t xml:space="preserve">ניתן </w:t>
      </w:r>
      <w:bookmarkStart w:id="2867" w:name="_ETM_Q3_755660"/>
      <w:bookmarkStart w:id="2868" w:name="_ETM_Q3_756110"/>
      <w:bookmarkStart w:id="2869" w:name="_ETM_Q3_756559"/>
      <w:bookmarkEnd w:id="2867"/>
      <w:bookmarkEnd w:id="2868"/>
      <w:bookmarkEnd w:id="2869"/>
      <w:r>
        <w:rPr>
          <w:rtl/>
        </w:rPr>
        <w:t xml:space="preserve">למנוע </w:t>
      </w:r>
      <w:bookmarkStart w:id="2870" w:name="_ETM_Q3_757040"/>
      <w:bookmarkEnd w:id="2870"/>
      <w:r>
        <w:rPr>
          <w:rtl/>
        </w:rPr>
        <w:t>הרמטי</w:t>
      </w:r>
      <w:r>
        <w:rPr>
          <w:rFonts w:hint="cs"/>
          <w:rtl/>
        </w:rPr>
        <w:t>ת</w:t>
      </w:r>
      <w:r>
        <w:rPr>
          <w:rtl/>
        </w:rPr>
        <w:t xml:space="preserve"> אירועים </w:t>
      </w:r>
      <w:bookmarkStart w:id="2871" w:name="_ETM_Q3_757580"/>
      <w:bookmarkEnd w:id="2871"/>
      <w:r>
        <w:rPr>
          <w:rtl/>
        </w:rPr>
        <w:t xml:space="preserve">של </w:t>
      </w:r>
      <w:bookmarkStart w:id="2872" w:name="_ETM_Q3_757790"/>
      <w:bookmarkEnd w:id="2872"/>
      <w:r>
        <w:rPr>
          <w:rtl/>
        </w:rPr>
        <w:t xml:space="preserve">פגיעה </w:t>
      </w:r>
      <w:bookmarkStart w:id="2873" w:name="_ETM_Q3_758450"/>
      <w:bookmarkEnd w:id="2873"/>
      <w:r>
        <w:rPr>
          <w:rtl/>
        </w:rPr>
        <w:t>והזנחה</w:t>
      </w:r>
      <w:r w:rsidR="00F33789">
        <w:rPr>
          <w:rFonts w:hint="cs"/>
          <w:rtl/>
        </w:rPr>
        <w:t>,</w:t>
      </w:r>
      <w:r>
        <w:rPr>
          <w:rtl/>
        </w:rPr>
        <w:t xml:space="preserve"> </w:t>
      </w:r>
      <w:bookmarkStart w:id="2874" w:name="_ETM_Q3_759900"/>
      <w:bookmarkEnd w:id="2874"/>
      <w:r>
        <w:rPr>
          <w:rtl/>
        </w:rPr>
        <w:t xml:space="preserve">אך </w:t>
      </w:r>
      <w:bookmarkStart w:id="2875" w:name="_ETM_Q3_760140"/>
      <w:bookmarkEnd w:id="2875"/>
      <w:r>
        <w:rPr>
          <w:rtl/>
        </w:rPr>
        <w:t xml:space="preserve">כאשר </w:t>
      </w:r>
      <w:bookmarkStart w:id="2876" w:name="_ETM_Q3_761280"/>
      <w:bookmarkEnd w:id="2876"/>
      <w:r>
        <w:rPr>
          <w:rtl/>
        </w:rPr>
        <w:t xml:space="preserve">מתרחש </w:t>
      </w:r>
      <w:bookmarkStart w:id="2877" w:name="_ETM_Q3_761940"/>
      <w:bookmarkEnd w:id="2877"/>
      <w:r>
        <w:rPr>
          <w:rtl/>
        </w:rPr>
        <w:t xml:space="preserve">אירוע </w:t>
      </w:r>
      <w:bookmarkStart w:id="2878" w:name="_ETM_Q3_762360"/>
      <w:bookmarkEnd w:id="2878"/>
      <w:r>
        <w:rPr>
          <w:rtl/>
        </w:rPr>
        <w:t xml:space="preserve">כזה </w:t>
      </w:r>
      <w:bookmarkStart w:id="2879" w:name="_ETM_Q3_762720"/>
      <w:bookmarkEnd w:id="2879"/>
      <w:r>
        <w:rPr>
          <w:rtl/>
        </w:rPr>
        <w:t xml:space="preserve">הטיפול </w:t>
      </w:r>
      <w:bookmarkStart w:id="2880" w:name="_ETM_Q3_763170"/>
      <w:bookmarkEnd w:id="2880"/>
      <w:r>
        <w:rPr>
          <w:rFonts w:hint="cs"/>
          <w:rtl/>
        </w:rPr>
        <w:t xml:space="preserve">הוא </w:t>
      </w:r>
      <w:proofErr w:type="spellStart"/>
      <w:r>
        <w:rPr>
          <w:rtl/>
        </w:rPr>
        <w:t>מיידי</w:t>
      </w:r>
      <w:proofErr w:type="spellEnd"/>
      <w:r>
        <w:rPr>
          <w:rFonts w:hint="cs"/>
          <w:rtl/>
        </w:rPr>
        <w:t>,</w:t>
      </w:r>
      <w:r>
        <w:rPr>
          <w:rtl/>
        </w:rPr>
        <w:t xml:space="preserve"> </w:t>
      </w:r>
      <w:bookmarkStart w:id="2881" w:name="_ETM_Q3_764220"/>
      <w:bookmarkEnd w:id="2881"/>
      <w:r>
        <w:rPr>
          <w:rtl/>
        </w:rPr>
        <w:t xml:space="preserve">מקיף </w:t>
      </w:r>
      <w:bookmarkStart w:id="2882" w:name="_ETM_Q3_764910"/>
      <w:bookmarkEnd w:id="2882"/>
      <w:r>
        <w:rPr>
          <w:rtl/>
        </w:rPr>
        <w:t>ואינטנסיבי</w:t>
      </w:r>
      <w:r>
        <w:rPr>
          <w:rFonts w:hint="cs"/>
          <w:rtl/>
        </w:rPr>
        <w:t>,</w:t>
      </w:r>
      <w:r>
        <w:rPr>
          <w:rtl/>
        </w:rPr>
        <w:t xml:space="preserve"> </w:t>
      </w:r>
      <w:bookmarkStart w:id="2883" w:name="_ETM_Q3_766080"/>
      <w:bookmarkEnd w:id="2883"/>
      <w:r>
        <w:rPr>
          <w:rtl/>
        </w:rPr>
        <w:t xml:space="preserve">הן </w:t>
      </w:r>
      <w:bookmarkStart w:id="2884" w:name="_ETM_Q3_766350"/>
      <w:bookmarkEnd w:id="2884"/>
      <w:r>
        <w:rPr>
          <w:rtl/>
        </w:rPr>
        <w:t xml:space="preserve">ברמת </w:t>
      </w:r>
      <w:bookmarkStart w:id="2885" w:name="_ETM_Q3_766890"/>
      <w:bookmarkEnd w:id="2885"/>
      <w:r>
        <w:rPr>
          <w:rtl/>
        </w:rPr>
        <w:t xml:space="preserve">החוק </w:t>
      </w:r>
      <w:bookmarkStart w:id="2886" w:name="_ETM_Q3_767250"/>
      <w:bookmarkEnd w:id="2886"/>
      <w:r>
        <w:rPr>
          <w:rFonts w:hint="cs"/>
          <w:rtl/>
        </w:rPr>
        <w:t>וה</w:t>
      </w:r>
      <w:r>
        <w:rPr>
          <w:rtl/>
        </w:rPr>
        <w:t xml:space="preserve">ענישה </w:t>
      </w:r>
      <w:bookmarkStart w:id="2887" w:name="_ETM_Q3_768470"/>
      <w:bookmarkEnd w:id="2887"/>
      <w:r>
        <w:rPr>
          <w:rtl/>
        </w:rPr>
        <w:t xml:space="preserve">והן </w:t>
      </w:r>
      <w:bookmarkStart w:id="2888" w:name="_ETM_Q3_768890"/>
      <w:bookmarkEnd w:id="2888"/>
      <w:r>
        <w:rPr>
          <w:rtl/>
        </w:rPr>
        <w:t xml:space="preserve">ברמת </w:t>
      </w:r>
      <w:bookmarkStart w:id="2889" w:name="_ETM_Q3_769370"/>
      <w:bookmarkEnd w:id="2889"/>
      <w:r>
        <w:rPr>
          <w:rtl/>
        </w:rPr>
        <w:t xml:space="preserve">הטיפול </w:t>
      </w:r>
      <w:bookmarkStart w:id="2890" w:name="_ETM_Q3_770240"/>
      <w:bookmarkEnd w:id="2890"/>
      <w:r>
        <w:rPr>
          <w:rtl/>
        </w:rPr>
        <w:t>והמניע</w:t>
      </w:r>
      <w:r>
        <w:rPr>
          <w:rFonts w:hint="cs"/>
          <w:rtl/>
        </w:rPr>
        <w:t>ה.</w:t>
      </w:r>
      <w:r>
        <w:rPr>
          <w:rtl/>
        </w:rPr>
        <w:t xml:space="preserve"> </w:t>
      </w:r>
      <w:bookmarkStart w:id="2891" w:name="_ETM_Q3_771770"/>
      <w:bookmarkEnd w:id="2891"/>
      <w:r>
        <w:rPr>
          <w:rtl/>
        </w:rPr>
        <w:t xml:space="preserve">ההתערבות </w:t>
      </w:r>
      <w:bookmarkStart w:id="2892" w:name="_ETM_Q3_772490"/>
      <w:bookmarkEnd w:id="2892"/>
      <w:r>
        <w:rPr>
          <w:rtl/>
        </w:rPr>
        <w:t xml:space="preserve">תכלול </w:t>
      </w:r>
      <w:bookmarkStart w:id="2893" w:name="_ETM_Q3_772850"/>
      <w:bookmarkEnd w:id="2893"/>
      <w:r>
        <w:rPr>
          <w:rtl/>
        </w:rPr>
        <w:t xml:space="preserve">תלונה </w:t>
      </w:r>
      <w:bookmarkStart w:id="2894" w:name="_ETM_Q3_773300"/>
      <w:bookmarkEnd w:id="2894"/>
      <w:r>
        <w:rPr>
          <w:rFonts w:hint="cs"/>
          <w:rtl/>
        </w:rPr>
        <w:t>ו</w:t>
      </w:r>
      <w:r>
        <w:rPr>
          <w:rtl/>
        </w:rPr>
        <w:t xml:space="preserve">חקירה </w:t>
      </w:r>
      <w:bookmarkStart w:id="2895" w:name="_ETM_Q3_774200"/>
      <w:bookmarkStart w:id="2896" w:name="_ETM_Q3_774679"/>
      <w:bookmarkEnd w:id="2895"/>
      <w:bookmarkEnd w:id="2896"/>
      <w:r>
        <w:rPr>
          <w:rtl/>
        </w:rPr>
        <w:t xml:space="preserve">משטרה </w:t>
      </w:r>
      <w:bookmarkStart w:id="2897" w:name="_ETM_Q3_775740"/>
      <w:bookmarkEnd w:id="2897"/>
      <w:r>
        <w:rPr>
          <w:rFonts w:hint="cs"/>
          <w:rtl/>
        </w:rPr>
        <w:t>ו</w:t>
      </w:r>
      <w:r>
        <w:rPr>
          <w:rtl/>
        </w:rPr>
        <w:t xml:space="preserve">ועדות </w:t>
      </w:r>
      <w:bookmarkStart w:id="2898" w:name="_ETM_Q3_776340"/>
      <w:bookmarkEnd w:id="2898"/>
      <w:r>
        <w:rPr>
          <w:rtl/>
        </w:rPr>
        <w:t xml:space="preserve">בדיקה </w:t>
      </w:r>
      <w:bookmarkStart w:id="2899" w:name="_ETM_Q3_776759"/>
      <w:bookmarkEnd w:id="2899"/>
      <w:r>
        <w:rPr>
          <w:rtl/>
        </w:rPr>
        <w:t xml:space="preserve">של </w:t>
      </w:r>
      <w:bookmarkStart w:id="2900" w:name="_ETM_Q3_776939"/>
      <w:bookmarkEnd w:id="2900"/>
      <w:r>
        <w:rPr>
          <w:rtl/>
        </w:rPr>
        <w:t>המשרד</w:t>
      </w:r>
      <w:r>
        <w:rPr>
          <w:rFonts w:hint="cs"/>
          <w:rtl/>
        </w:rPr>
        <w:t>,</w:t>
      </w:r>
      <w:r>
        <w:rPr>
          <w:rtl/>
        </w:rPr>
        <w:t xml:space="preserve"> </w:t>
      </w:r>
      <w:bookmarkStart w:id="2901" w:name="_ETM_Q3_777980"/>
      <w:bookmarkEnd w:id="2901"/>
      <w:r>
        <w:rPr>
          <w:rtl/>
        </w:rPr>
        <w:t xml:space="preserve">עריכת </w:t>
      </w:r>
      <w:bookmarkStart w:id="2902" w:name="_ETM_Q3_778429"/>
      <w:bookmarkEnd w:id="2902"/>
      <w:r>
        <w:rPr>
          <w:rtl/>
        </w:rPr>
        <w:t xml:space="preserve">תחקירים </w:t>
      </w:r>
      <w:bookmarkStart w:id="2903" w:name="_ETM_Q3_779030"/>
      <w:bookmarkEnd w:id="2903"/>
      <w:r>
        <w:rPr>
          <w:rtl/>
        </w:rPr>
        <w:t xml:space="preserve">ללמידת </w:t>
      </w:r>
      <w:bookmarkStart w:id="2904" w:name="_ETM_Q3_779630"/>
      <w:bookmarkEnd w:id="2904"/>
      <w:r>
        <w:rPr>
          <w:rtl/>
        </w:rPr>
        <w:t xml:space="preserve">האירוע </w:t>
      </w:r>
      <w:bookmarkStart w:id="2905" w:name="_ETM_Q3_781020"/>
      <w:bookmarkEnd w:id="2905"/>
      <w:r>
        <w:rPr>
          <w:rFonts w:hint="cs"/>
          <w:rtl/>
        </w:rPr>
        <w:t xml:space="preserve">והטמעת נהלים. </w:t>
      </w:r>
    </w:p>
    <w:p w:rsidR="00F33789" w:rsidRDefault="00F33789" w:rsidP="00F33789">
      <w:pPr>
        <w:rPr>
          <w:rtl/>
        </w:rPr>
      </w:pPr>
    </w:p>
    <w:p w:rsidR="0032313B" w:rsidRDefault="0032313B" w:rsidP="00AA76D1">
      <w:pPr>
        <w:rPr>
          <w:rtl/>
        </w:rPr>
      </w:pPr>
      <w:bookmarkStart w:id="2906" w:name="TOR_Q4"/>
      <w:bookmarkStart w:id="2907" w:name="_ETM_Q4_186260"/>
      <w:bookmarkEnd w:id="2906"/>
      <w:bookmarkEnd w:id="2907"/>
      <w:r>
        <w:rPr>
          <w:rtl/>
        </w:rPr>
        <w:t xml:space="preserve">עד </w:t>
      </w:r>
      <w:bookmarkStart w:id="2908" w:name="_ETM_Q4_186470"/>
      <w:bookmarkEnd w:id="2908"/>
      <w:r>
        <w:rPr>
          <w:rtl/>
        </w:rPr>
        <w:t xml:space="preserve">כאן </w:t>
      </w:r>
      <w:bookmarkStart w:id="2909" w:name="_ETM_Q4_186680"/>
      <w:bookmarkEnd w:id="2909"/>
      <w:r>
        <w:rPr>
          <w:rtl/>
        </w:rPr>
        <w:t>ז</w:t>
      </w:r>
      <w:r w:rsidR="00AA76D1">
        <w:rPr>
          <w:rFonts w:hint="cs"/>
          <w:rtl/>
        </w:rPr>
        <w:t>ו</w:t>
      </w:r>
      <w:r>
        <w:rPr>
          <w:rtl/>
        </w:rPr>
        <w:t xml:space="preserve"> </w:t>
      </w:r>
      <w:bookmarkStart w:id="2910" w:name="_ETM_Q4_186830"/>
      <w:bookmarkEnd w:id="2910"/>
      <w:r>
        <w:rPr>
          <w:rtl/>
        </w:rPr>
        <w:t>ההקדמה</w:t>
      </w:r>
      <w:r>
        <w:rPr>
          <w:rFonts w:hint="cs"/>
          <w:rtl/>
        </w:rPr>
        <w:t>.</w:t>
      </w:r>
      <w:bookmarkStart w:id="2911" w:name="_ETM_Q4_188210"/>
      <w:bookmarkEnd w:id="2911"/>
      <w:r>
        <w:rPr>
          <w:rFonts w:hint="cs"/>
          <w:rtl/>
        </w:rPr>
        <w:t xml:space="preserve"> </w:t>
      </w:r>
      <w:r>
        <w:rPr>
          <w:rtl/>
        </w:rPr>
        <w:t>עכשיו</w:t>
      </w:r>
      <w:bookmarkStart w:id="2912" w:name="_ETM_Q4_189519"/>
      <w:bookmarkEnd w:id="2912"/>
      <w:r>
        <w:rPr>
          <w:rtl/>
        </w:rPr>
        <w:t xml:space="preserve"> </w:t>
      </w:r>
      <w:bookmarkStart w:id="2913" w:name="_ETM_Q4_190509"/>
      <w:bookmarkEnd w:id="2913"/>
      <w:r>
        <w:rPr>
          <w:rtl/>
        </w:rPr>
        <w:t xml:space="preserve">לגופה </w:t>
      </w:r>
      <w:bookmarkStart w:id="2914" w:name="_ETM_Q4_191169"/>
      <w:bookmarkEnd w:id="2914"/>
      <w:r>
        <w:rPr>
          <w:rtl/>
        </w:rPr>
        <w:t xml:space="preserve">של </w:t>
      </w:r>
      <w:bookmarkStart w:id="2915" w:name="_ETM_Q4_191619"/>
      <w:bookmarkEnd w:id="2915"/>
      <w:r>
        <w:rPr>
          <w:rtl/>
        </w:rPr>
        <w:t>השאילתה</w:t>
      </w:r>
      <w:r>
        <w:rPr>
          <w:rFonts w:hint="cs"/>
          <w:rtl/>
        </w:rPr>
        <w:t>.</w:t>
      </w:r>
      <w:r>
        <w:rPr>
          <w:rtl/>
        </w:rPr>
        <w:t xml:space="preserve"> </w:t>
      </w:r>
      <w:bookmarkStart w:id="2916" w:name="_ETM_Q4_194820"/>
      <w:bookmarkStart w:id="2917" w:name="_ETM_Q4_195120"/>
      <w:bookmarkEnd w:id="2916"/>
      <w:bookmarkEnd w:id="2917"/>
      <w:r>
        <w:rPr>
          <w:rFonts w:hint="cs"/>
          <w:rtl/>
        </w:rPr>
        <w:t>כעת א</w:t>
      </w:r>
      <w:r>
        <w:rPr>
          <w:rtl/>
        </w:rPr>
        <w:t xml:space="preserve">תייחס </w:t>
      </w:r>
      <w:bookmarkStart w:id="2918" w:name="_ETM_Q4_195660"/>
      <w:bookmarkEnd w:id="2918"/>
      <w:r>
        <w:rPr>
          <w:rtl/>
        </w:rPr>
        <w:t xml:space="preserve">למקרה </w:t>
      </w:r>
      <w:bookmarkStart w:id="2919" w:name="_ETM_Q4_196140"/>
      <w:bookmarkEnd w:id="2919"/>
      <w:r>
        <w:rPr>
          <w:rtl/>
        </w:rPr>
        <w:t xml:space="preserve">הפרטני </w:t>
      </w:r>
      <w:bookmarkStart w:id="2920" w:name="_ETM_Q4_197070"/>
      <w:bookmarkEnd w:id="2920"/>
      <w:r>
        <w:rPr>
          <w:rtl/>
        </w:rPr>
        <w:t xml:space="preserve">שהועבר </w:t>
      </w:r>
      <w:bookmarkStart w:id="2921" w:name="_ETM_Q4_197670"/>
      <w:bookmarkEnd w:id="2921"/>
      <w:r>
        <w:rPr>
          <w:rtl/>
        </w:rPr>
        <w:t>אלינו</w:t>
      </w:r>
      <w:r>
        <w:rPr>
          <w:rFonts w:hint="cs"/>
          <w:rtl/>
        </w:rPr>
        <w:t>.</w:t>
      </w:r>
      <w:r>
        <w:rPr>
          <w:rtl/>
        </w:rPr>
        <w:t xml:space="preserve"> </w:t>
      </w:r>
      <w:bookmarkStart w:id="2922" w:name="_ETM_Q4_199449"/>
      <w:bookmarkEnd w:id="2922"/>
      <w:r>
        <w:rPr>
          <w:rtl/>
        </w:rPr>
        <w:t xml:space="preserve">רוב </w:t>
      </w:r>
      <w:bookmarkStart w:id="2923" w:name="_ETM_Q4_200199"/>
      <w:bookmarkEnd w:id="2923"/>
      <w:r>
        <w:rPr>
          <w:rtl/>
        </w:rPr>
        <w:t xml:space="preserve">התמונות </w:t>
      </w:r>
      <w:bookmarkStart w:id="2924" w:name="_ETM_Q4_201039"/>
      <w:bookmarkEnd w:id="2924"/>
      <w:r>
        <w:rPr>
          <w:rtl/>
        </w:rPr>
        <w:t xml:space="preserve">והתלונות </w:t>
      </w:r>
      <w:bookmarkStart w:id="2925" w:name="_ETM_Q4_201759"/>
      <w:bookmarkEnd w:id="2925"/>
      <w:r>
        <w:rPr>
          <w:rtl/>
        </w:rPr>
        <w:t xml:space="preserve">שהועברו </w:t>
      </w:r>
      <w:bookmarkStart w:id="2926" w:name="_ETM_Q4_202239"/>
      <w:bookmarkEnd w:id="2926"/>
      <w:r>
        <w:rPr>
          <w:rtl/>
        </w:rPr>
        <w:t xml:space="preserve">אלינו </w:t>
      </w:r>
      <w:bookmarkStart w:id="2927" w:name="_ETM_Q4_202599"/>
      <w:bookmarkEnd w:id="2927"/>
      <w:r>
        <w:rPr>
          <w:rtl/>
        </w:rPr>
        <w:t xml:space="preserve">מוכרות </w:t>
      </w:r>
      <w:bookmarkStart w:id="2928" w:name="_ETM_Q4_203169"/>
      <w:bookmarkEnd w:id="2928"/>
      <w:r>
        <w:rPr>
          <w:rtl/>
        </w:rPr>
        <w:t xml:space="preserve">לנו </w:t>
      </w:r>
      <w:bookmarkStart w:id="2929" w:name="_ETM_Q4_204140"/>
      <w:bookmarkStart w:id="2930" w:name="_ETM_Q4_204409"/>
      <w:bookmarkEnd w:id="2929"/>
      <w:bookmarkEnd w:id="2930"/>
      <w:r>
        <w:rPr>
          <w:rFonts w:hint="cs"/>
          <w:rtl/>
        </w:rPr>
        <w:t>ו</w:t>
      </w:r>
      <w:r>
        <w:rPr>
          <w:rtl/>
        </w:rPr>
        <w:t xml:space="preserve">מתייחסות </w:t>
      </w:r>
      <w:bookmarkStart w:id="2931" w:name="_ETM_Q4_205099"/>
      <w:bookmarkEnd w:id="2931"/>
      <w:r>
        <w:rPr>
          <w:rtl/>
        </w:rPr>
        <w:t xml:space="preserve">בכללותן </w:t>
      </w:r>
      <w:bookmarkStart w:id="2932" w:name="_ETM_Q4_205909"/>
      <w:bookmarkEnd w:id="2932"/>
      <w:r>
        <w:rPr>
          <w:rtl/>
        </w:rPr>
        <w:t xml:space="preserve">למעון </w:t>
      </w:r>
      <w:bookmarkStart w:id="2933" w:name="_ETM_Q4_206630"/>
      <w:bookmarkStart w:id="2934" w:name="_ETM_Q4_206960"/>
      <w:bookmarkEnd w:id="2933"/>
      <w:bookmarkEnd w:id="2934"/>
      <w:r>
        <w:rPr>
          <w:rFonts w:hint="cs"/>
          <w:rtl/>
        </w:rPr>
        <w:t>נווה האירוס.</w:t>
      </w:r>
      <w:r>
        <w:rPr>
          <w:rtl/>
        </w:rPr>
        <w:t xml:space="preserve"> </w:t>
      </w:r>
      <w:bookmarkStart w:id="2935" w:name="_ETM_Q4_208400"/>
      <w:bookmarkEnd w:id="2935"/>
      <w:r>
        <w:rPr>
          <w:rtl/>
        </w:rPr>
        <w:t xml:space="preserve">מרגע </w:t>
      </w:r>
      <w:bookmarkStart w:id="2936" w:name="_ETM_Q4_208940"/>
      <w:bookmarkEnd w:id="2936"/>
      <w:r>
        <w:rPr>
          <w:rtl/>
        </w:rPr>
        <w:t xml:space="preserve">קבלת </w:t>
      </w:r>
      <w:bookmarkStart w:id="2937" w:name="_ETM_Q4_209420"/>
      <w:bookmarkEnd w:id="2937"/>
      <w:r>
        <w:rPr>
          <w:rtl/>
        </w:rPr>
        <w:t xml:space="preserve">התלונות </w:t>
      </w:r>
      <w:bookmarkStart w:id="2938" w:name="_ETM_Q4_210470"/>
      <w:bookmarkEnd w:id="2938"/>
      <w:r>
        <w:rPr>
          <w:rtl/>
        </w:rPr>
        <w:t xml:space="preserve">הנושא </w:t>
      </w:r>
      <w:bookmarkStart w:id="2939" w:name="_ETM_Q4_210920"/>
      <w:bookmarkEnd w:id="2939"/>
      <w:r>
        <w:rPr>
          <w:rtl/>
        </w:rPr>
        <w:t xml:space="preserve">נבדק </w:t>
      </w:r>
      <w:bookmarkStart w:id="2940" w:name="_ETM_Q4_211430"/>
      <w:bookmarkEnd w:id="2940"/>
      <w:r>
        <w:rPr>
          <w:rtl/>
        </w:rPr>
        <w:t xml:space="preserve">באופן </w:t>
      </w:r>
      <w:bookmarkStart w:id="2941" w:name="_ETM_Q4_211850"/>
      <w:bookmarkEnd w:id="2941"/>
      <w:proofErr w:type="spellStart"/>
      <w:r>
        <w:rPr>
          <w:rtl/>
        </w:rPr>
        <w:t>מיידי</w:t>
      </w:r>
      <w:proofErr w:type="spellEnd"/>
      <w:r>
        <w:rPr>
          <w:rFonts w:hint="cs"/>
          <w:rtl/>
        </w:rPr>
        <w:t>;</w:t>
      </w:r>
      <w:r>
        <w:rPr>
          <w:rtl/>
        </w:rPr>
        <w:t xml:space="preserve"> </w:t>
      </w:r>
      <w:bookmarkStart w:id="2942" w:name="_ETM_Q4_213010"/>
      <w:bookmarkEnd w:id="2942"/>
      <w:r>
        <w:rPr>
          <w:rtl/>
        </w:rPr>
        <w:t xml:space="preserve">הגורמים </w:t>
      </w:r>
      <w:bookmarkStart w:id="2943" w:name="_ETM_Q4_213670"/>
      <w:bookmarkEnd w:id="2943"/>
      <w:r>
        <w:rPr>
          <w:rtl/>
        </w:rPr>
        <w:t xml:space="preserve">המקצועיים </w:t>
      </w:r>
      <w:bookmarkStart w:id="2944" w:name="_ETM_Q4_214270"/>
      <w:bookmarkEnd w:id="2944"/>
      <w:r>
        <w:rPr>
          <w:rtl/>
        </w:rPr>
        <w:t xml:space="preserve">הבכירים </w:t>
      </w:r>
      <w:bookmarkStart w:id="2945" w:name="_ETM_Q4_214750"/>
      <w:bookmarkEnd w:id="2945"/>
      <w:r>
        <w:rPr>
          <w:rtl/>
        </w:rPr>
        <w:t xml:space="preserve">במשרד </w:t>
      </w:r>
      <w:bookmarkStart w:id="2946" w:name="_ETM_Q4_215320"/>
      <w:bookmarkStart w:id="2947" w:name="_ETM_Q4_215680"/>
      <w:bookmarkEnd w:id="2946"/>
      <w:bookmarkEnd w:id="2947"/>
      <w:r>
        <w:rPr>
          <w:rFonts w:hint="cs"/>
          <w:rtl/>
        </w:rPr>
        <w:t xml:space="preserve">ערכו </w:t>
      </w:r>
      <w:r>
        <w:rPr>
          <w:rtl/>
        </w:rPr>
        <w:t xml:space="preserve">ביקורים </w:t>
      </w:r>
      <w:bookmarkStart w:id="2948" w:name="_ETM_Q4_216400"/>
      <w:bookmarkEnd w:id="2948"/>
      <w:r>
        <w:rPr>
          <w:rtl/>
        </w:rPr>
        <w:t xml:space="preserve">תכופים </w:t>
      </w:r>
      <w:bookmarkStart w:id="2949" w:name="_ETM_Q4_216880"/>
      <w:bookmarkEnd w:id="2949"/>
      <w:r>
        <w:rPr>
          <w:rtl/>
        </w:rPr>
        <w:t>במעון</w:t>
      </w:r>
      <w:r>
        <w:rPr>
          <w:rFonts w:hint="cs"/>
          <w:rtl/>
        </w:rPr>
        <w:t>;</w:t>
      </w:r>
      <w:r>
        <w:rPr>
          <w:rtl/>
        </w:rPr>
        <w:t xml:space="preserve"> </w:t>
      </w:r>
      <w:bookmarkStart w:id="2950" w:name="_ETM_Q4_217930"/>
      <w:bookmarkEnd w:id="2950"/>
      <w:r>
        <w:rPr>
          <w:rtl/>
        </w:rPr>
        <w:t xml:space="preserve">הפיקוח </w:t>
      </w:r>
      <w:bookmarkStart w:id="2951" w:name="_ETM_Q4_218530"/>
      <w:bookmarkEnd w:id="2951"/>
      <w:r>
        <w:rPr>
          <w:rtl/>
        </w:rPr>
        <w:t xml:space="preserve">על </w:t>
      </w:r>
      <w:bookmarkStart w:id="2952" w:name="_ETM_Q4_218650"/>
      <w:bookmarkEnd w:id="2952"/>
      <w:r>
        <w:rPr>
          <w:rtl/>
        </w:rPr>
        <w:t xml:space="preserve">מעון </w:t>
      </w:r>
      <w:bookmarkStart w:id="2953" w:name="_ETM_Q4_218950"/>
      <w:bookmarkEnd w:id="2953"/>
      <w:r>
        <w:rPr>
          <w:rtl/>
        </w:rPr>
        <w:t xml:space="preserve">זה </w:t>
      </w:r>
      <w:bookmarkStart w:id="2954" w:name="_ETM_Q4_219190"/>
      <w:bookmarkEnd w:id="2954"/>
      <w:r>
        <w:rPr>
          <w:rtl/>
        </w:rPr>
        <w:t>הוגבר</w:t>
      </w:r>
      <w:r>
        <w:rPr>
          <w:rFonts w:hint="cs"/>
          <w:rtl/>
        </w:rPr>
        <w:t>,</w:t>
      </w:r>
      <w:r>
        <w:rPr>
          <w:rtl/>
        </w:rPr>
        <w:t xml:space="preserve"> </w:t>
      </w:r>
      <w:bookmarkStart w:id="2955" w:name="_ETM_Q4_220140"/>
      <w:bookmarkEnd w:id="2955"/>
      <w:r>
        <w:rPr>
          <w:rtl/>
        </w:rPr>
        <w:t xml:space="preserve">ובשנים </w:t>
      </w:r>
      <w:bookmarkStart w:id="2956" w:name="_ETM_Q4_220829"/>
      <w:bookmarkEnd w:id="2956"/>
      <w:r>
        <w:rPr>
          <w:rtl/>
        </w:rPr>
        <w:t xml:space="preserve">האחרונות </w:t>
      </w:r>
      <w:bookmarkStart w:id="2957" w:name="_ETM_Q4_221399"/>
      <w:bookmarkEnd w:id="2957"/>
      <w:r>
        <w:rPr>
          <w:rtl/>
        </w:rPr>
        <w:t xml:space="preserve">נעשו </w:t>
      </w:r>
      <w:bookmarkStart w:id="2958" w:name="_ETM_Q4_221879"/>
      <w:bookmarkEnd w:id="2958"/>
      <w:r>
        <w:rPr>
          <w:rtl/>
        </w:rPr>
        <w:t xml:space="preserve">מהלכים </w:t>
      </w:r>
      <w:bookmarkStart w:id="2959" w:name="_ETM_Q4_222960"/>
      <w:bookmarkEnd w:id="2959"/>
      <w:r>
        <w:rPr>
          <w:rtl/>
        </w:rPr>
        <w:t xml:space="preserve">משמעותיים </w:t>
      </w:r>
      <w:bookmarkStart w:id="2960" w:name="_ETM_Q4_224159"/>
      <w:bookmarkEnd w:id="2960"/>
      <w:r>
        <w:rPr>
          <w:rtl/>
        </w:rPr>
        <w:t xml:space="preserve">לשיפור </w:t>
      </w:r>
      <w:bookmarkStart w:id="2961" w:name="_ETM_Q4_225300"/>
      <w:bookmarkStart w:id="2962" w:name="_ETM_Q4_225629"/>
      <w:bookmarkEnd w:id="2961"/>
      <w:bookmarkEnd w:id="2962"/>
      <w:r w:rsidRPr="00684AF4">
        <w:rPr>
          <w:rtl/>
        </w:rPr>
        <w:t>איכות</w:t>
      </w:r>
      <w:r>
        <w:rPr>
          <w:rtl/>
        </w:rPr>
        <w:t xml:space="preserve"> </w:t>
      </w:r>
      <w:bookmarkStart w:id="2963" w:name="_ETM_Q4_226050"/>
      <w:bookmarkEnd w:id="2963"/>
      <w:r>
        <w:rPr>
          <w:rtl/>
        </w:rPr>
        <w:t xml:space="preserve">חייהם </w:t>
      </w:r>
      <w:bookmarkStart w:id="2964" w:name="_ETM_Q4_226530"/>
      <w:bookmarkEnd w:id="2964"/>
      <w:r>
        <w:rPr>
          <w:rtl/>
        </w:rPr>
        <w:t xml:space="preserve">של </w:t>
      </w:r>
      <w:bookmarkStart w:id="2965" w:name="_ETM_Q4_226710"/>
      <w:bookmarkEnd w:id="2965"/>
      <w:r>
        <w:rPr>
          <w:rtl/>
        </w:rPr>
        <w:t>הדיירים</w:t>
      </w:r>
      <w:r>
        <w:rPr>
          <w:rFonts w:hint="cs"/>
          <w:rtl/>
        </w:rPr>
        <w:t>,</w:t>
      </w:r>
      <w:r>
        <w:rPr>
          <w:rtl/>
        </w:rPr>
        <w:t xml:space="preserve"> </w:t>
      </w:r>
      <w:bookmarkStart w:id="2966" w:name="_ETM_Q4_227640"/>
      <w:bookmarkEnd w:id="2966"/>
      <w:r>
        <w:rPr>
          <w:rtl/>
        </w:rPr>
        <w:t xml:space="preserve">ואנו </w:t>
      </w:r>
      <w:bookmarkStart w:id="2967" w:name="_ETM_Q4_228120"/>
      <w:bookmarkEnd w:id="2967"/>
      <w:r>
        <w:rPr>
          <w:rtl/>
        </w:rPr>
        <w:t xml:space="preserve">ממשיכים </w:t>
      </w:r>
      <w:bookmarkStart w:id="2968" w:name="_ETM_Q4_228750"/>
      <w:bookmarkEnd w:id="2968"/>
      <w:r>
        <w:rPr>
          <w:rtl/>
        </w:rPr>
        <w:t xml:space="preserve">לפעול </w:t>
      </w:r>
      <w:bookmarkStart w:id="2969" w:name="_ETM_Q4_229320"/>
      <w:bookmarkEnd w:id="2969"/>
      <w:r>
        <w:rPr>
          <w:rtl/>
        </w:rPr>
        <w:t xml:space="preserve">לשיפור </w:t>
      </w:r>
      <w:bookmarkStart w:id="2970" w:name="_ETM_Q4_229890"/>
      <w:bookmarkEnd w:id="2970"/>
      <w:r>
        <w:rPr>
          <w:rtl/>
        </w:rPr>
        <w:t>זה</w:t>
      </w:r>
      <w:r>
        <w:rPr>
          <w:rFonts w:hint="cs"/>
          <w:rtl/>
        </w:rPr>
        <w:t>.</w:t>
      </w:r>
      <w:r>
        <w:rPr>
          <w:rtl/>
        </w:rPr>
        <w:t xml:space="preserve"> </w:t>
      </w:r>
      <w:bookmarkStart w:id="2971" w:name="_ETM_Q4_231370"/>
      <w:bookmarkEnd w:id="2971"/>
      <w:r>
        <w:rPr>
          <w:rtl/>
        </w:rPr>
        <w:t xml:space="preserve">יודגש </w:t>
      </w:r>
      <w:bookmarkStart w:id="2972" w:name="_ETM_Q4_232030"/>
      <w:bookmarkEnd w:id="2972"/>
      <w:r>
        <w:rPr>
          <w:rtl/>
        </w:rPr>
        <w:t xml:space="preserve">כי </w:t>
      </w:r>
      <w:bookmarkStart w:id="2973" w:name="_ETM_Q4_232210"/>
      <w:bookmarkEnd w:id="2973"/>
      <w:r>
        <w:rPr>
          <w:rtl/>
        </w:rPr>
        <w:t xml:space="preserve">לאחר </w:t>
      </w:r>
      <w:bookmarkStart w:id="2974" w:name="_ETM_Q4_232629"/>
      <w:bookmarkEnd w:id="2974"/>
      <w:r>
        <w:rPr>
          <w:rtl/>
        </w:rPr>
        <w:t xml:space="preserve">בדיקתנו </w:t>
      </w:r>
      <w:bookmarkStart w:id="2975" w:name="_ETM_Q4_233350"/>
      <w:bookmarkEnd w:id="2975"/>
      <w:r>
        <w:rPr>
          <w:rtl/>
        </w:rPr>
        <w:t xml:space="preserve">המקיפה </w:t>
      </w:r>
      <w:bookmarkStart w:id="2976" w:name="_ETM_Q4_234679"/>
      <w:bookmarkEnd w:id="2976"/>
      <w:r>
        <w:rPr>
          <w:rtl/>
        </w:rPr>
        <w:t xml:space="preserve">נמצא </w:t>
      </w:r>
      <w:bookmarkStart w:id="2977" w:name="_ETM_Q4_235789"/>
      <w:bookmarkEnd w:id="2977"/>
      <w:r>
        <w:rPr>
          <w:rtl/>
        </w:rPr>
        <w:t xml:space="preserve">כי </w:t>
      </w:r>
      <w:bookmarkStart w:id="2978" w:name="_ETM_Q4_235969"/>
      <w:bookmarkEnd w:id="2978"/>
      <w:r>
        <w:rPr>
          <w:rtl/>
        </w:rPr>
        <w:t xml:space="preserve">חלק </w:t>
      </w:r>
      <w:bookmarkStart w:id="2979" w:name="_ETM_Q4_236299"/>
      <w:bookmarkEnd w:id="2979"/>
      <w:r>
        <w:rPr>
          <w:rtl/>
        </w:rPr>
        <w:t xml:space="preserve">מהפניות </w:t>
      </w:r>
      <w:bookmarkStart w:id="2980" w:name="_ETM_Q4_236899"/>
      <w:bookmarkEnd w:id="2980"/>
      <w:r>
        <w:rPr>
          <w:rtl/>
        </w:rPr>
        <w:t xml:space="preserve">אינן </w:t>
      </w:r>
      <w:bookmarkStart w:id="2981" w:name="_ETM_Q4_237170"/>
      <w:bookmarkEnd w:id="2981"/>
      <w:r>
        <w:rPr>
          <w:rtl/>
        </w:rPr>
        <w:t xml:space="preserve">קשורות </w:t>
      </w:r>
      <w:bookmarkStart w:id="2982" w:name="_ETM_Q4_237620"/>
      <w:bookmarkEnd w:id="2982"/>
      <w:r>
        <w:rPr>
          <w:rtl/>
        </w:rPr>
        <w:t>להזנחה</w:t>
      </w:r>
      <w:bookmarkStart w:id="2983" w:name="_ETM_Q4_238129"/>
      <w:bookmarkEnd w:id="2983"/>
      <w:r>
        <w:rPr>
          <w:rtl/>
        </w:rPr>
        <w:t xml:space="preserve"> </w:t>
      </w:r>
      <w:bookmarkStart w:id="2984" w:name="_ETM_Q4_238870"/>
      <w:bookmarkEnd w:id="2984"/>
      <w:r>
        <w:rPr>
          <w:rtl/>
        </w:rPr>
        <w:t xml:space="preserve">או </w:t>
      </w:r>
      <w:bookmarkStart w:id="2985" w:name="_ETM_Q4_239080"/>
      <w:bookmarkEnd w:id="2985"/>
      <w:r>
        <w:rPr>
          <w:rFonts w:hint="cs"/>
          <w:rtl/>
        </w:rPr>
        <w:t>ל</w:t>
      </w:r>
      <w:r>
        <w:rPr>
          <w:rtl/>
        </w:rPr>
        <w:t xml:space="preserve">פגיעה </w:t>
      </w:r>
      <w:bookmarkStart w:id="2986" w:name="_ETM_Q4_239590"/>
      <w:bookmarkEnd w:id="2986"/>
      <w:r>
        <w:rPr>
          <w:rtl/>
        </w:rPr>
        <w:t xml:space="preserve">בחסרי </w:t>
      </w:r>
      <w:bookmarkStart w:id="2987" w:name="_ETM_Q4_240100"/>
      <w:bookmarkEnd w:id="2987"/>
      <w:r>
        <w:rPr>
          <w:rtl/>
        </w:rPr>
        <w:t>ישע</w:t>
      </w:r>
      <w:r>
        <w:rPr>
          <w:rFonts w:hint="cs"/>
          <w:rtl/>
        </w:rPr>
        <w:t>.</w:t>
      </w:r>
      <w:r>
        <w:rPr>
          <w:rtl/>
        </w:rPr>
        <w:t xml:space="preserve"> </w:t>
      </w:r>
      <w:bookmarkStart w:id="2988" w:name="_ETM_Q4_241489"/>
      <w:bookmarkStart w:id="2989" w:name="_ETM_Q4_255000"/>
      <w:bookmarkStart w:id="2990" w:name="_ETM_Q4_242090"/>
      <w:bookmarkEnd w:id="2988"/>
      <w:bookmarkEnd w:id="2989"/>
      <w:bookmarkEnd w:id="2990"/>
      <w:r w:rsidR="00AA76D1">
        <w:rPr>
          <w:rFonts w:hint="cs"/>
          <w:rtl/>
        </w:rPr>
        <w:t xml:space="preserve">לגבי </w:t>
      </w:r>
      <w:r>
        <w:rPr>
          <w:rFonts w:hint="cs"/>
          <w:rtl/>
        </w:rPr>
        <w:t xml:space="preserve">אחת </w:t>
      </w:r>
      <w:r>
        <w:rPr>
          <w:rtl/>
        </w:rPr>
        <w:t xml:space="preserve">התמונות </w:t>
      </w:r>
      <w:bookmarkStart w:id="2991" w:name="_ETM_Q4_242629"/>
      <w:bookmarkEnd w:id="2991"/>
      <w:r>
        <w:rPr>
          <w:rtl/>
        </w:rPr>
        <w:t xml:space="preserve">שהועברו </w:t>
      </w:r>
      <w:bookmarkStart w:id="2992" w:name="_ETM_Q4_243109"/>
      <w:bookmarkEnd w:id="2992"/>
      <w:r>
        <w:rPr>
          <w:rtl/>
        </w:rPr>
        <w:t>אלינו</w:t>
      </w:r>
      <w:bookmarkStart w:id="2993" w:name="_ETM_Q4_244220"/>
      <w:bookmarkEnd w:id="2993"/>
      <w:r w:rsidR="00AA76D1">
        <w:rPr>
          <w:rFonts w:hint="cs"/>
          <w:rtl/>
        </w:rPr>
        <w:t>,</w:t>
      </w:r>
      <w:r>
        <w:rPr>
          <w:rFonts w:hint="cs"/>
          <w:rtl/>
        </w:rPr>
        <w:t xml:space="preserve"> </w:t>
      </w:r>
      <w:r>
        <w:rPr>
          <w:rtl/>
        </w:rPr>
        <w:t xml:space="preserve">פגיעה </w:t>
      </w:r>
      <w:bookmarkStart w:id="2994" w:name="_ETM_Q4_244700"/>
      <w:bookmarkEnd w:id="2994"/>
      <w:r>
        <w:rPr>
          <w:rtl/>
        </w:rPr>
        <w:t>בראש</w:t>
      </w:r>
      <w:r>
        <w:rPr>
          <w:rFonts w:hint="cs"/>
          <w:rtl/>
        </w:rPr>
        <w:t>ה</w:t>
      </w:r>
      <w:r>
        <w:rPr>
          <w:rtl/>
        </w:rPr>
        <w:t xml:space="preserve"> </w:t>
      </w:r>
      <w:bookmarkStart w:id="2995" w:name="_ETM_Q4_245149"/>
      <w:bookmarkEnd w:id="2995"/>
      <w:r>
        <w:rPr>
          <w:rtl/>
        </w:rPr>
        <w:t xml:space="preserve">של </w:t>
      </w:r>
      <w:bookmarkStart w:id="2996" w:name="_ETM_Q4_245450"/>
      <w:bookmarkEnd w:id="2996"/>
      <w:r>
        <w:rPr>
          <w:rFonts w:hint="cs"/>
          <w:rtl/>
        </w:rPr>
        <w:t>אחת הד</w:t>
      </w:r>
      <w:r>
        <w:rPr>
          <w:rtl/>
        </w:rPr>
        <w:t>יירות</w:t>
      </w:r>
      <w:bookmarkStart w:id="2997" w:name="_ETM_Q4_246770"/>
      <w:bookmarkStart w:id="2998" w:name="_ETM_Q4_246000"/>
      <w:bookmarkEnd w:id="2997"/>
      <w:bookmarkEnd w:id="2998"/>
      <w:r w:rsidR="00AA76D1">
        <w:rPr>
          <w:rFonts w:hint="cs"/>
          <w:rtl/>
        </w:rPr>
        <w:t>,</w:t>
      </w:r>
      <w:r>
        <w:rPr>
          <w:rFonts w:hint="cs"/>
          <w:rtl/>
        </w:rPr>
        <w:t xml:space="preserve"> </w:t>
      </w:r>
      <w:r>
        <w:rPr>
          <w:rtl/>
        </w:rPr>
        <w:t xml:space="preserve">לאחר </w:t>
      </w:r>
      <w:bookmarkStart w:id="2999" w:name="_ETM_Q4_247220"/>
      <w:bookmarkEnd w:id="2999"/>
      <w:r>
        <w:rPr>
          <w:rtl/>
        </w:rPr>
        <w:t xml:space="preserve">בדיקה </w:t>
      </w:r>
      <w:bookmarkStart w:id="3000" w:name="_ETM_Q4_247670"/>
      <w:bookmarkEnd w:id="3000"/>
      <w:r>
        <w:rPr>
          <w:rtl/>
        </w:rPr>
        <w:t xml:space="preserve">מעמיקה </w:t>
      </w:r>
      <w:bookmarkStart w:id="3001" w:name="_ETM_Q4_248270"/>
      <w:bookmarkEnd w:id="3001"/>
      <w:r>
        <w:rPr>
          <w:rtl/>
        </w:rPr>
        <w:t xml:space="preserve">התברר </w:t>
      </w:r>
      <w:bookmarkStart w:id="3002" w:name="_ETM_Q4_248959"/>
      <w:bookmarkEnd w:id="3002"/>
      <w:r>
        <w:rPr>
          <w:rtl/>
        </w:rPr>
        <w:t xml:space="preserve">כי </w:t>
      </w:r>
      <w:bookmarkStart w:id="3003" w:name="_ETM_Q4_249110"/>
      <w:bookmarkEnd w:id="3003"/>
      <w:r>
        <w:rPr>
          <w:rtl/>
        </w:rPr>
        <w:t xml:space="preserve">הדיירת </w:t>
      </w:r>
      <w:bookmarkStart w:id="3004" w:name="_ETM_Q4_249860"/>
      <w:bookmarkEnd w:id="3004"/>
      <w:r>
        <w:rPr>
          <w:rtl/>
        </w:rPr>
        <w:t>אי</w:t>
      </w:r>
      <w:bookmarkStart w:id="3005" w:name="_ETM_Q4_250069"/>
      <w:bookmarkEnd w:id="3005"/>
      <w:r>
        <w:rPr>
          <w:rFonts w:hint="cs"/>
          <w:rtl/>
        </w:rPr>
        <w:t>נ</w:t>
      </w:r>
      <w:r>
        <w:rPr>
          <w:rtl/>
        </w:rPr>
        <w:t xml:space="preserve">ה </w:t>
      </w:r>
      <w:bookmarkStart w:id="3006" w:name="_ETM_Q4_250310"/>
      <w:bookmarkEnd w:id="3006"/>
      <w:r>
        <w:rPr>
          <w:rtl/>
        </w:rPr>
        <w:t xml:space="preserve">נמצאת </w:t>
      </w:r>
      <w:bookmarkStart w:id="3007" w:name="_ETM_Q4_251030"/>
      <w:bookmarkEnd w:id="3007"/>
      <w:r>
        <w:rPr>
          <w:rtl/>
        </w:rPr>
        <w:t xml:space="preserve">עוד </w:t>
      </w:r>
      <w:bookmarkStart w:id="3008" w:name="_ETM_Q4_251300"/>
      <w:bookmarkEnd w:id="3008"/>
      <w:r>
        <w:rPr>
          <w:rFonts w:hint="cs"/>
          <w:rtl/>
        </w:rPr>
        <w:t>ב</w:t>
      </w:r>
      <w:r>
        <w:rPr>
          <w:rtl/>
        </w:rPr>
        <w:t xml:space="preserve">מסגרת </w:t>
      </w:r>
      <w:bookmarkStart w:id="3009" w:name="_ETM_Q4_251930"/>
      <w:bookmarkEnd w:id="3009"/>
      <w:r>
        <w:rPr>
          <w:rtl/>
        </w:rPr>
        <w:t xml:space="preserve">של </w:t>
      </w:r>
      <w:bookmarkStart w:id="3010" w:name="_ETM_Q4_252080"/>
      <w:bookmarkEnd w:id="3010"/>
      <w:r>
        <w:rPr>
          <w:rtl/>
        </w:rPr>
        <w:t>המשרד</w:t>
      </w:r>
      <w:r>
        <w:rPr>
          <w:rFonts w:hint="cs"/>
          <w:rtl/>
        </w:rPr>
        <w:t>,</w:t>
      </w:r>
      <w:r>
        <w:rPr>
          <w:rtl/>
        </w:rPr>
        <w:t xml:space="preserve"> </w:t>
      </w:r>
      <w:bookmarkStart w:id="3011" w:name="_ETM_Q4_253069"/>
      <w:bookmarkEnd w:id="3011"/>
      <w:r>
        <w:rPr>
          <w:rtl/>
        </w:rPr>
        <w:t xml:space="preserve">והצילום </w:t>
      </w:r>
      <w:bookmarkStart w:id="3012" w:name="_ETM_Q4_254030"/>
      <w:bookmarkEnd w:id="3012"/>
      <w:r>
        <w:rPr>
          <w:rtl/>
        </w:rPr>
        <w:t xml:space="preserve">הוא </w:t>
      </w:r>
      <w:bookmarkStart w:id="3013" w:name="_ETM_Q4_254420"/>
      <w:bookmarkEnd w:id="3013"/>
      <w:r>
        <w:rPr>
          <w:rtl/>
        </w:rPr>
        <w:t>ל</w:t>
      </w:r>
      <w:r>
        <w:rPr>
          <w:rFonts w:hint="cs"/>
          <w:rtl/>
        </w:rPr>
        <w:t>אחר</w:t>
      </w:r>
      <w:r>
        <w:rPr>
          <w:rtl/>
        </w:rPr>
        <w:t xml:space="preserve"> </w:t>
      </w:r>
      <w:bookmarkStart w:id="3014" w:name="_ETM_Q4_254869"/>
      <w:bookmarkEnd w:id="3014"/>
      <w:r>
        <w:rPr>
          <w:rtl/>
        </w:rPr>
        <w:t xml:space="preserve">ניתוח </w:t>
      </w:r>
      <w:bookmarkStart w:id="3015" w:name="_ETM_Q4_255350"/>
      <w:bookmarkEnd w:id="3015"/>
      <w:r>
        <w:rPr>
          <w:rtl/>
        </w:rPr>
        <w:t xml:space="preserve">רפואי </w:t>
      </w:r>
      <w:bookmarkStart w:id="3016" w:name="_ETM_Q4_256249"/>
      <w:bookmarkEnd w:id="3016"/>
      <w:r>
        <w:rPr>
          <w:rtl/>
        </w:rPr>
        <w:t xml:space="preserve">שנעשה </w:t>
      </w:r>
      <w:bookmarkStart w:id="3017" w:name="_ETM_Q4_256909"/>
      <w:bookmarkEnd w:id="3017"/>
      <w:r>
        <w:rPr>
          <w:rtl/>
        </w:rPr>
        <w:t xml:space="preserve">בעבר </w:t>
      </w:r>
      <w:bookmarkStart w:id="3018" w:name="_ETM_Q4_257600"/>
      <w:bookmarkEnd w:id="3018"/>
      <w:r>
        <w:rPr>
          <w:rtl/>
        </w:rPr>
        <w:t xml:space="preserve">בשל </w:t>
      </w:r>
      <w:bookmarkStart w:id="3019" w:name="_ETM_Q4_257990"/>
      <w:bookmarkEnd w:id="3019"/>
      <w:r>
        <w:rPr>
          <w:rtl/>
        </w:rPr>
        <w:t xml:space="preserve">בעיה </w:t>
      </w:r>
      <w:bookmarkStart w:id="3020" w:name="_ETM_Q4_258350"/>
      <w:bookmarkEnd w:id="3020"/>
      <w:r>
        <w:rPr>
          <w:rtl/>
        </w:rPr>
        <w:t xml:space="preserve">רפואית </w:t>
      </w:r>
      <w:bookmarkStart w:id="3021" w:name="_ETM_Q4_258859"/>
      <w:bookmarkEnd w:id="3021"/>
      <w:r>
        <w:rPr>
          <w:rFonts w:hint="cs"/>
          <w:rtl/>
        </w:rPr>
        <w:t>ש</w:t>
      </w:r>
      <w:r>
        <w:rPr>
          <w:rtl/>
        </w:rPr>
        <w:t xml:space="preserve">ממנה </w:t>
      </w:r>
      <w:bookmarkStart w:id="3022" w:name="_ETM_Q4_259280"/>
      <w:bookmarkEnd w:id="3022"/>
      <w:r>
        <w:rPr>
          <w:rFonts w:hint="cs"/>
          <w:rtl/>
        </w:rPr>
        <w:t xml:space="preserve">היא </w:t>
      </w:r>
      <w:r>
        <w:rPr>
          <w:rtl/>
        </w:rPr>
        <w:t>סבלה</w:t>
      </w:r>
      <w:r>
        <w:rPr>
          <w:rFonts w:hint="cs"/>
          <w:rtl/>
        </w:rPr>
        <w:t>.</w:t>
      </w:r>
      <w:r>
        <w:rPr>
          <w:rtl/>
        </w:rPr>
        <w:t xml:space="preserve"> </w:t>
      </w:r>
      <w:bookmarkStart w:id="3023" w:name="_ETM_Q4_260870"/>
      <w:bookmarkStart w:id="3024" w:name="_ETM_Q4_261000"/>
      <w:bookmarkEnd w:id="3023"/>
      <w:bookmarkEnd w:id="3024"/>
      <w:r>
        <w:rPr>
          <w:rtl/>
        </w:rPr>
        <w:t xml:space="preserve">לעניין התמונה של דלת שבורה </w:t>
      </w:r>
      <w:r>
        <w:rPr>
          <w:rFonts w:hint="cs"/>
          <w:rtl/>
        </w:rPr>
        <w:t>–</w:t>
      </w:r>
      <w:r>
        <w:rPr>
          <w:rtl/>
        </w:rPr>
        <w:t xml:space="preserve"> בעבר היו במסגרת דלתות לא תקינות</w:t>
      </w:r>
      <w:r>
        <w:rPr>
          <w:rFonts w:hint="cs"/>
          <w:rtl/>
        </w:rPr>
        <w:t>.</w:t>
      </w:r>
      <w:r>
        <w:rPr>
          <w:rtl/>
        </w:rPr>
        <w:t xml:space="preserve"> הדבר טופל, וכיום</w:t>
      </w:r>
      <w:r>
        <w:rPr>
          <w:rFonts w:hint="cs"/>
          <w:rtl/>
        </w:rPr>
        <w:t>,</w:t>
      </w:r>
      <w:r>
        <w:rPr>
          <w:rtl/>
        </w:rPr>
        <w:t xml:space="preserve"> בהסתמך על ביקורי הפיקוח, הדלתות תקינות.</w:t>
      </w:r>
      <w:bookmarkStart w:id="3025" w:name="_ETM_Q4_275000"/>
      <w:bookmarkEnd w:id="3025"/>
      <w:r w:rsidR="00F33789">
        <w:rPr>
          <w:rFonts w:hint="cs"/>
          <w:rtl/>
        </w:rPr>
        <w:t xml:space="preserve"> </w:t>
      </w:r>
      <w:r>
        <w:rPr>
          <w:rtl/>
        </w:rPr>
        <w:t>לעניין תלונות על רזון של אחד המטופלים</w:t>
      </w:r>
      <w:r w:rsidR="00F33789">
        <w:rPr>
          <w:rFonts w:hint="cs"/>
          <w:rtl/>
        </w:rPr>
        <w:t>,</w:t>
      </w:r>
      <w:r>
        <w:rPr>
          <w:rtl/>
        </w:rPr>
        <w:t xml:space="preserve"> מדובר באירוע מלפני יותר משנה שנבדק וטופל בליווי דיאטנית, וגם אז לא נמצאו עדויות להזנחה מצד המעון.</w:t>
      </w:r>
      <w:r w:rsidR="002D1580">
        <w:rPr>
          <w:rFonts w:hint="cs"/>
          <w:rtl/>
        </w:rPr>
        <w:t xml:space="preserve"> </w:t>
      </w:r>
      <w:bookmarkStart w:id="3026" w:name="_ETM_Q4_289000"/>
      <w:bookmarkEnd w:id="3026"/>
      <w:r>
        <w:rPr>
          <w:rtl/>
        </w:rPr>
        <w:t>בקשר לתמונה של הרגל הפצועה של דייר הנמצא בביתן חולי הקורונה</w:t>
      </w:r>
      <w:r w:rsidR="00F33789">
        <w:rPr>
          <w:rFonts w:hint="cs"/>
          <w:rtl/>
        </w:rPr>
        <w:t>,</w:t>
      </w:r>
      <w:r>
        <w:rPr>
          <w:rtl/>
        </w:rPr>
        <w:t xml:space="preserve"> מדובר בתמונה שהועברה על</w:t>
      </w:r>
      <w:r>
        <w:rPr>
          <w:rFonts w:hint="cs"/>
          <w:rtl/>
        </w:rPr>
        <w:t xml:space="preserve"> </w:t>
      </w:r>
      <w:r>
        <w:rPr>
          <w:rtl/>
        </w:rPr>
        <w:t>ידי הצוות הרפואי בשל בעיה רפואית כדי לקבל מרופא המסגרת</w:t>
      </w:r>
      <w:r>
        <w:rPr>
          <w:rFonts w:hint="cs"/>
          <w:rtl/>
        </w:rPr>
        <w:t xml:space="preserve"> </w:t>
      </w:r>
      <w:r>
        <w:rPr>
          <w:rtl/>
        </w:rPr>
        <w:t>הנחיה לטיפול.</w:t>
      </w:r>
      <w:r>
        <w:rPr>
          <w:rFonts w:hint="cs"/>
          <w:rtl/>
        </w:rPr>
        <w:t xml:space="preserve"> </w:t>
      </w:r>
      <w:r>
        <w:rPr>
          <w:rtl/>
        </w:rPr>
        <w:t>נכון לעכשיו הדייר עבר טיפול ויש שיפור משמעותי במצבו.</w:t>
      </w:r>
      <w:r>
        <w:rPr>
          <w:rFonts w:hint="cs"/>
          <w:rtl/>
        </w:rPr>
        <w:t xml:space="preserve"> </w:t>
      </w:r>
      <w:r>
        <w:rPr>
          <w:rtl/>
        </w:rPr>
        <w:t>בכל מקרה</w:t>
      </w:r>
      <w:r>
        <w:rPr>
          <w:rFonts w:hint="cs"/>
          <w:rtl/>
        </w:rPr>
        <w:t>,</w:t>
      </w:r>
      <w:r>
        <w:rPr>
          <w:rtl/>
        </w:rPr>
        <w:t xml:space="preserve"> מפקחת המסגרת תבדוק לעומק את התלונה הז</w:t>
      </w:r>
      <w:r w:rsidR="00F33789">
        <w:rPr>
          <w:rFonts w:hint="cs"/>
          <w:rtl/>
        </w:rPr>
        <w:t>את</w:t>
      </w:r>
      <w:r>
        <w:rPr>
          <w:rtl/>
        </w:rPr>
        <w:t>.</w:t>
      </w:r>
      <w:bookmarkStart w:id="3027" w:name="_ETM_Q4_317000"/>
      <w:bookmarkEnd w:id="3027"/>
      <w:r w:rsidR="00F33789">
        <w:rPr>
          <w:rFonts w:hint="cs"/>
          <w:rtl/>
        </w:rPr>
        <w:t xml:space="preserve"> </w:t>
      </w:r>
      <w:r>
        <w:rPr>
          <w:rtl/>
        </w:rPr>
        <w:t>לעניין תמונה של הדייר הפצוע</w:t>
      </w:r>
      <w:r w:rsidR="00F33789">
        <w:rPr>
          <w:rFonts w:hint="cs"/>
          <w:rtl/>
        </w:rPr>
        <w:t>,</w:t>
      </w:r>
      <w:r>
        <w:rPr>
          <w:rtl/>
        </w:rPr>
        <w:t xml:space="preserve"> מדובר בתאונה מצערת הנמצאת בחקירה משטרתית ובבדיקה של ועדת בדיקה משרדית.</w:t>
      </w:r>
      <w:bookmarkStart w:id="3028" w:name="_ETM_Q4_326000"/>
      <w:bookmarkEnd w:id="3028"/>
      <w:r w:rsidR="00084C45">
        <w:rPr>
          <w:rFonts w:hint="cs"/>
          <w:rtl/>
        </w:rPr>
        <w:t xml:space="preserve"> </w:t>
      </w:r>
      <w:r>
        <w:rPr>
          <w:rtl/>
        </w:rPr>
        <w:t xml:space="preserve">בנוגע לתמונה </w:t>
      </w:r>
      <w:r>
        <w:rPr>
          <w:rFonts w:hint="cs"/>
          <w:rtl/>
        </w:rPr>
        <w:t>ש</w:t>
      </w:r>
      <w:r>
        <w:rPr>
          <w:rtl/>
        </w:rPr>
        <w:t>בה המטפלת ישנה</w:t>
      </w:r>
      <w:r w:rsidR="00F33789">
        <w:rPr>
          <w:rFonts w:hint="cs"/>
          <w:rtl/>
        </w:rPr>
        <w:t>,</w:t>
      </w:r>
      <w:r>
        <w:rPr>
          <w:rtl/>
        </w:rPr>
        <w:t xml:space="preserve"> הנושא ייבדק ויטופל על</w:t>
      </w:r>
      <w:r>
        <w:rPr>
          <w:rFonts w:hint="cs"/>
          <w:rtl/>
        </w:rPr>
        <w:t xml:space="preserve"> </w:t>
      </w:r>
      <w:r>
        <w:rPr>
          <w:rtl/>
        </w:rPr>
        <w:t>ידי משרדנו.</w:t>
      </w:r>
      <w:r>
        <w:rPr>
          <w:rFonts w:hint="cs"/>
          <w:rtl/>
        </w:rPr>
        <w:t xml:space="preserve"> </w:t>
      </w:r>
      <w:r>
        <w:rPr>
          <w:rtl/>
        </w:rPr>
        <w:t>יחד עם זאת, נציין כי מדובר בביתן של חולי הקורונה</w:t>
      </w:r>
      <w:r w:rsidR="00084C45">
        <w:rPr>
          <w:rFonts w:hint="cs"/>
          <w:rtl/>
        </w:rPr>
        <w:t>,</w:t>
      </w:r>
      <w:r>
        <w:rPr>
          <w:rtl/>
        </w:rPr>
        <w:t xml:space="preserve"> </w:t>
      </w:r>
      <w:r>
        <w:rPr>
          <w:rFonts w:hint="cs"/>
          <w:rtl/>
        </w:rPr>
        <w:t>ש</w:t>
      </w:r>
      <w:r>
        <w:rPr>
          <w:rtl/>
        </w:rPr>
        <w:t>בו המטפלים עובדים 24/7 במיגון מלא</w:t>
      </w:r>
      <w:r w:rsidR="00F33789">
        <w:rPr>
          <w:rFonts w:hint="cs"/>
          <w:rtl/>
        </w:rPr>
        <w:t>,</w:t>
      </w:r>
      <w:r>
        <w:rPr>
          <w:rFonts w:hint="cs"/>
          <w:rtl/>
        </w:rPr>
        <w:t xml:space="preserve"> </w:t>
      </w:r>
      <w:r>
        <w:rPr>
          <w:rtl/>
        </w:rPr>
        <w:t>המקשה מא</w:t>
      </w:r>
      <w:r w:rsidR="00F33789">
        <w:rPr>
          <w:rFonts w:hint="cs"/>
          <w:rtl/>
        </w:rPr>
        <w:t>ו</w:t>
      </w:r>
      <w:r>
        <w:rPr>
          <w:rtl/>
        </w:rPr>
        <w:t>ד מבחינה פיזית</w:t>
      </w:r>
      <w:r>
        <w:rPr>
          <w:rFonts w:hint="cs"/>
          <w:rtl/>
        </w:rPr>
        <w:t xml:space="preserve">, </w:t>
      </w:r>
      <w:r>
        <w:rPr>
          <w:rtl/>
        </w:rPr>
        <w:t>בלי לצאת לביתם.</w:t>
      </w:r>
      <w:bookmarkStart w:id="3029" w:name="_ETM_Q4_351000"/>
      <w:bookmarkStart w:id="3030" w:name="_ETM_Q4_350000"/>
      <w:bookmarkEnd w:id="3029"/>
      <w:bookmarkEnd w:id="3030"/>
      <w:r>
        <w:rPr>
          <w:rFonts w:hint="cs"/>
          <w:rtl/>
        </w:rPr>
        <w:t xml:space="preserve"> </w:t>
      </w:r>
      <w:r>
        <w:rPr>
          <w:rtl/>
        </w:rPr>
        <w:t xml:space="preserve">חשוב לנו להדגיש כי בכל משמרת, וגם בסיטואציה זו, ישנם לפחות שני אנשי צוות. </w:t>
      </w:r>
    </w:p>
    <w:p w:rsidR="0032313B" w:rsidRDefault="0032313B" w:rsidP="002929A7">
      <w:pPr>
        <w:rPr>
          <w:rtl/>
        </w:rPr>
      </w:pPr>
      <w:bookmarkStart w:id="3031" w:name="_ETM_Q4_359000"/>
      <w:bookmarkEnd w:id="3031"/>
    </w:p>
    <w:p w:rsidR="0032313B" w:rsidRDefault="0032313B" w:rsidP="002929A7">
      <w:pPr>
        <w:rPr>
          <w:rtl/>
        </w:rPr>
      </w:pPr>
      <w:r>
        <w:rPr>
          <w:rtl/>
        </w:rPr>
        <w:t xml:space="preserve">לעניין תלונות על מעון בני ציון </w:t>
      </w:r>
      <w:r>
        <w:rPr>
          <w:rFonts w:hint="cs"/>
          <w:rtl/>
        </w:rPr>
        <w:t xml:space="preserve">– אני מקווה שאני לא מדלג על שום דבר </w:t>
      </w:r>
      <w:r>
        <w:rPr>
          <w:rtl/>
        </w:rPr>
        <w:t>–</w:t>
      </w:r>
      <w:r>
        <w:rPr>
          <w:rFonts w:hint="cs"/>
          <w:rtl/>
        </w:rPr>
        <w:t xml:space="preserve"> </w:t>
      </w:r>
      <w:r w:rsidR="00F33789">
        <w:rPr>
          <w:rFonts w:hint="cs"/>
          <w:rtl/>
        </w:rPr>
        <w:t xml:space="preserve">זו </w:t>
      </w:r>
      <w:r>
        <w:rPr>
          <w:rtl/>
        </w:rPr>
        <w:t>תלונה נקודתית שנבדקה ולא אומתה.</w:t>
      </w:r>
      <w:r>
        <w:rPr>
          <w:rFonts w:hint="cs"/>
          <w:rtl/>
        </w:rPr>
        <w:t xml:space="preserve"> </w:t>
      </w:r>
      <w:r>
        <w:rPr>
          <w:rtl/>
        </w:rPr>
        <w:t xml:space="preserve">ככלל, וכך גם בבני ציון, במסגרות </w:t>
      </w:r>
      <w:r>
        <w:rPr>
          <w:rFonts w:hint="cs"/>
          <w:rtl/>
        </w:rPr>
        <w:t>ש</w:t>
      </w:r>
      <w:r>
        <w:rPr>
          <w:rtl/>
        </w:rPr>
        <w:t>בה</w:t>
      </w:r>
      <w:r>
        <w:rPr>
          <w:rFonts w:hint="cs"/>
          <w:rtl/>
        </w:rPr>
        <w:t>ן</w:t>
      </w:r>
      <w:r>
        <w:rPr>
          <w:rtl/>
        </w:rPr>
        <w:t xml:space="preserve"> דיירים מבודדים בשל נגיף הקורונה, צוות המסגרת דואג לשמור על קשר עם בני המשפחה באמצעים דיגיטליים ומקוונים.</w:t>
      </w:r>
    </w:p>
    <w:p w:rsidR="0032313B" w:rsidRDefault="0032313B" w:rsidP="002929A7">
      <w:pPr>
        <w:rPr>
          <w:rtl/>
        </w:rPr>
      </w:pPr>
    </w:p>
    <w:p w:rsidR="00AA76D1" w:rsidRDefault="0032313B" w:rsidP="00AA76D1">
      <w:pPr>
        <w:rPr>
          <w:rtl/>
        </w:rPr>
      </w:pPr>
      <w:r>
        <w:rPr>
          <w:rtl/>
        </w:rPr>
        <w:t xml:space="preserve">תלונה על מעון בראשית </w:t>
      </w:r>
      <w:r>
        <w:rPr>
          <w:rFonts w:hint="cs"/>
          <w:rtl/>
        </w:rPr>
        <w:t>–</w:t>
      </w:r>
      <w:r>
        <w:rPr>
          <w:rtl/>
        </w:rPr>
        <w:t xml:space="preserve"> מבדיקתנו, מדובר בתלונה מלפני </w:t>
      </w:r>
      <w:r>
        <w:rPr>
          <w:rFonts w:hint="cs"/>
          <w:rtl/>
        </w:rPr>
        <w:t>כמה</w:t>
      </w:r>
      <w:r>
        <w:rPr>
          <w:rtl/>
        </w:rPr>
        <w:t xml:space="preserve"> חודשים.</w:t>
      </w:r>
      <w:r>
        <w:rPr>
          <w:rFonts w:hint="cs"/>
          <w:rtl/>
        </w:rPr>
        <w:t xml:space="preserve"> </w:t>
      </w:r>
      <w:r>
        <w:rPr>
          <w:rtl/>
        </w:rPr>
        <w:t>בראשית הי</w:t>
      </w:r>
      <w:r>
        <w:rPr>
          <w:rFonts w:hint="cs"/>
          <w:rtl/>
        </w:rPr>
        <w:t>א</w:t>
      </w:r>
      <w:r>
        <w:rPr>
          <w:rtl/>
        </w:rPr>
        <w:t xml:space="preserve"> מסגרת קצה</w:t>
      </w:r>
      <w:r w:rsidR="00AA76D1">
        <w:rPr>
          <w:rFonts w:hint="cs"/>
          <w:rtl/>
        </w:rPr>
        <w:t>,</w:t>
      </w:r>
      <w:r>
        <w:rPr>
          <w:rtl/>
        </w:rPr>
        <w:t xml:space="preserve"> </w:t>
      </w:r>
      <w:r>
        <w:rPr>
          <w:rFonts w:hint="cs"/>
          <w:rtl/>
        </w:rPr>
        <w:t>ש</w:t>
      </w:r>
      <w:r>
        <w:rPr>
          <w:rtl/>
        </w:rPr>
        <w:t>בה מתגוררים אנשים עם מוגבלות ועם התנהגות מאתגרת, אלימה ומורכבת.</w:t>
      </w:r>
      <w:r>
        <w:rPr>
          <w:rFonts w:hint="cs"/>
          <w:rtl/>
        </w:rPr>
        <w:t xml:space="preserve"> </w:t>
      </w:r>
      <w:r>
        <w:rPr>
          <w:rtl/>
        </w:rPr>
        <w:t>הטיפול בדיירים מורכב ביותר</w:t>
      </w:r>
      <w:r>
        <w:rPr>
          <w:rFonts w:hint="cs"/>
          <w:rtl/>
        </w:rPr>
        <w:t>,</w:t>
      </w:r>
      <w:r>
        <w:rPr>
          <w:rtl/>
        </w:rPr>
        <w:t xml:space="preserve"> ומסגרת זו מפוקחת באופן אינטנסיבי.</w:t>
      </w:r>
      <w:r w:rsidR="00AA76D1">
        <w:rPr>
          <w:rFonts w:hint="cs"/>
          <w:rtl/>
        </w:rPr>
        <w:t xml:space="preserve"> </w:t>
      </w:r>
      <w:r>
        <w:rPr>
          <w:rtl/>
        </w:rPr>
        <w:t>משרד העבודה והרווחה פועל לשיפור השירותים במסגרת ואיכות הטיפול.</w:t>
      </w:r>
      <w:r>
        <w:rPr>
          <w:rFonts w:hint="cs"/>
          <w:rtl/>
        </w:rPr>
        <w:t xml:space="preserve"> </w:t>
      </w:r>
    </w:p>
    <w:p w:rsidR="00AA76D1" w:rsidRDefault="00AA76D1" w:rsidP="00AA76D1">
      <w:pPr>
        <w:rPr>
          <w:rtl/>
        </w:rPr>
      </w:pPr>
    </w:p>
    <w:p w:rsidR="0032313B" w:rsidRDefault="0032313B" w:rsidP="00AA76D1">
      <w:pPr>
        <w:rPr>
          <w:rtl/>
        </w:rPr>
      </w:pPr>
      <w:r>
        <w:rPr>
          <w:rtl/>
        </w:rPr>
        <w:t>תקופת הקורונה הינה מורכבת ומשפיעה על אורח החיים של כולם.</w:t>
      </w:r>
      <w:r>
        <w:rPr>
          <w:rFonts w:hint="cs"/>
          <w:rtl/>
        </w:rPr>
        <w:t xml:space="preserve"> </w:t>
      </w:r>
      <w:r>
        <w:rPr>
          <w:rtl/>
        </w:rPr>
        <w:t>יחד עם זאת, אין בידינו עדויות לעלייה בפגיעות ובהזנחה של דיירים.</w:t>
      </w:r>
      <w:bookmarkStart w:id="3032" w:name="_ETM_Q4_427000"/>
      <w:bookmarkEnd w:id="3032"/>
      <w:r>
        <w:rPr>
          <w:rFonts w:hint="cs"/>
          <w:rtl/>
        </w:rPr>
        <w:t xml:space="preserve"> </w:t>
      </w:r>
      <w:r>
        <w:rPr>
          <w:rtl/>
        </w:rPr>
        <w:t xml:space="preserve">בנוסף, חשוב לציין כי ההורים יכולים לבקר במסגרות ואף לקחת את בני משפחתם לביתם. </w:t>
      </w:r>
    </w:p>
    <w:p w:rsidR="0032313B" w:rsidRDefault="0032313B" w:rsidP="002929A7">
      <w:pPr>
        <w:rPr>
          <w:rtl/>
        </w:rPr>
      </w:pPr>
    </w:p>
    <w:p w:rsidR="0032313B" w:rsidRDefault="0032313B" w:rsidP="00084C45">
      <w:pPr>
        <w:rPr>
          <w:rtl/>
        </w:rPr>
      </w:pPr>
      <w:bookmarkStart w:id="3033" w:name="_ETM_Q4_439000"/>
      <w:bookmarkEnd w:id="3033"/>
      <w:r>
        <w:rPr>
          <w:rtl/>
        </w:rPr>
        <w:t xml:space="preserve">משרד העבודה והרווחה ממשיך לפעול בכל דרך על מנת לשמור על איכות החיים ועל ביטחונם של הדיירים במסגרות הדיור, ובין היתר </w:t>
      </w:r>
      <w:r w:rsidR="00084C45">
        <w:rPr>
          <w:rFonts w:hint="cs"/>
          <w:rtl/>
        </w:rPr>
        <w:t xml:space="preserve">– </w:t>
      </w:r>
      <w:r>
        <w:rPr>
          <w:rtl/>
        </w:rPr>
        <w:t>מניעת פגיעה והזנחה של מטופלים.</w:t>
      </w:r>
      <w:r>
        <w:rPr>
          <w:rFonts w:hint="cs"/>
          <w:rtl/>
        </w:rPr>
        <w:t xml:space="preserve"> </w:t>
      </w:r>
      <w:bookmarkStart w:id="3034" w:name="_ETM_Q4_447000"/>
      <w:bookmarkEnd w:id="3034"/>
      <w:r>
        <w:rPr>
          <w:rFonts w:hint="cs"/>
          <w:rtl/>
        </w:rPr>
        <w:t>תודה.</w:t>
      </w:r>
      <w:bookmarkStart w:id="3035" w:name="_ETM_Q4_449000"/>
      <w:bookmarkEnd w:id="3035"/>
    </w:p>
    <w:p w:rsidR="0032313B" w:rsidRDefault="0032313B" w:rsidP="002929A7">
      <w:pPr>
        <w:rPr>
          <w:rtl/>
        </w:rPr>
      </w:pPr>
      <w:bookmarkStart w:id="3036" w:name="_ETM_Q4_450000"/>
      <w:bookmarkEnd w:id="3036"/>
    </w:p>
    <w:p w:rsidR="0032313B" w:rsidRDefault="0032313B" w:rsidP="002929A7">
      <w:pPr>
        <w:pStyle w:val="af6"/>
        <w:keepNext/>
        <w:rPr>
          <w:rtl/>
        </w:rPr>
      </w:pPr>
      <w:r w:rsidRPr="0050524E">
        <w:rPr>
          <w:rStyle w:val="TagStyle"/>
          <w:rtl/>
        </w:rPr>
        <w:t xml:space="preserve"> &lt;&lt; יור &gt;&gt; </w:t>
      </w:r>
      <w:r>
        <w:rPr>
          <w:rtl/>
        </w:rPr>
        <w:t>היו"ר יריב לוין:</w:t>
      </w:r>
      <w:r w:rsidRPr="0050524E">
        <w:rPr>
          <w:rStyle w:val="TagStyle"/>
          <w:rtl/>
        </w:rPr>
        <w:t xml:space="preserve"> &lt;&lt; יור &gt;&gt;</w:t>
      </w:r>
      <w:r>
        <w:rPr>
          <w:rtl/>
        </w:rPr>
        <w:t xml:space="preserve"> </w:t>
      </w:r>
    </w:p>
    <w:p w:rsidR="0032313B" w:rsidRDefault="0032313B" w:rsidP="00F44B55">
      <w:pPr>
        <w:rPr>
          <w:rtl/>
          <w:lang w:eastAsia="he-IL"/>
        </w:rPr>
      </w:pPr>
    </w:p>
    <w:p w:rsidR="0032313B" w:rsidRDefault="0032313B" w:rsidP="002929A7">
      <w:pPr>
        <w:rPr>
          <w:rtl/>
        </w:rPr>
      </w:pPr>
      <w:bookmarkStart w:id="3037" w:name="_ETM_Q4_444000"/>
      <w:bookmarkStart w:id="3038" w:name="_ETM_Q4_451759"/>
      <w:bookmarkEnd w:id="3037"/>
      <w:bookmarkEnd w:id="3038"/>
      <w:r>
        <w:rPr>
          <w:rtl/>
        </w:rPr>
        <w:t xml:space="preserve">שאלה </w:t>
      </w:r>
      <w:bookmarkStart w:id="3039" w:name="_ETM_Q4_452150"/>
      <w:bookmarkEnd w:id="3039"/>
      <w:r>
        <w:rPr>
          <w:rtl/>
        </w:rPr>
        <w:t xml:space="preserve">נוספת </w:t>
      </w:r>
      <w:bookmarkStart w:id="3040" w:name="_ETM_Q4_452839"/>
      <w:bookmarkEnd w:id="3040"/>
      <w:r>
        <w:rPr>
          <w:rtl/>
        </w:rPr>
        <w:t>לחבר</w:t>
      </w:r>
      <w:r>
        <w:rPr>
          <w:rFonts w:hint="cs"/>
          <w:rtl/>
        </w:rPr>
        <w:t>ת</w:t>
      </w:r>
      <w:r>
        <w:rPr>
          <w:rtl/>
        </w:rPr>
        <w:t xml:space="preserve"> </w:t>
      </w:r>
      <w:bookmarkStart w:id="3041" w:name="_ETM_Q4_453229"/>
      <w:bookmarkEnd w:id="3041"/>
      <w:r>
        <w:rPr>
          <w:rtl/>
        </w:rPr>
        <w:t xml:space="preserve">הכנסת </w:t>
      </w:r>
      <w:bookmarkStart w:id="3042" w:name="_ETM_Q4_453529"/>
      <w:bookmarkEnd w:id="3042"/>
      <w:r>
        <w:rPr>
          <w:rtl/>
        </w:rPr>
        <w:t>פ</w:t>
      </w:r>
      <w:r>
        <w:rPr>
          <w:rFonts w:hint="cs"/>
          <w:rtl/>
        </w:rPr>
        <w:t>רו</w:t>
      </w:r>
      <w:r>
        <w:rPr>
          <w:rtl/>
        </w:rPr>
        <w:t>מן</w:t>
      </w:r>
      <w:r>
        <w:rPr>
          <w:rFonts w:hint="cs"/>
          <w:rtl/>
        </w:rPr>
        <w:t>,</w:t>
      </w:r>
      <w:r>
        <w:rPr>
          <w:rtl/>
        </w:rPr>
        <w:t xml:space="preserve"> </w:t>
      </w:r>
      <w:bookmarkStart w:id="3043" w:name="_ETM_Q4_453919"/>
      <w:bookmarkEnd w:id="3043"/>
      <w:r>
        <w:rPr>
          <w:rtl/>
        </w:rPr>
        <w:t>בבקשה</w:t>
      </w:r>
      <w:r>
        <w:rPr>
          <w:rFonts w:hint="cs"/>
          <w:rtl/>
        </w:rPr>
        <w:t>.</w:t>
      </w:r>
    </w:p>
    <w:p w:rsidR="0032313B" w:rsidRDefault="0032313B" w:rsidP="002929A7">
      <w:pPr>
        <w:ind w:firstLine="0"/>
        <w:rPr>
          <w:rtl/>
        </w:rPr>
      </w:pPr>
      <w:bookmarkStart w:id="3044" w:name="_ETM_Q4_455000"/>
      <w:bookmarkEnd w:id="3044"/>
    </w:p>
    <w:p w:rsidR="0032313B" w:rsidRDefault="0032313B" w:rsidP="002929A7">
      <w:pPr>
        <w:pStyle w:val="-"/>
        <w:rPr>
          <w:rtl/>
        </w:rPr>
      </w:pPr>
      <w:bookmarkStart w:id="3045" w:name="ET_speakercontinue_5798_7"/>
      <w:r w:rsidRPr="00AF5F2D">
        <w:rPr>
          <w:rStyle w:val="TagStyle"/>
          <w:rtl/>
        </w:rPr>
        <w:t xml:space="preserve"> &lt;&lt; דובר_המשך &gt;&gt;</w:t>
      </w:r>
      <w:r w:rsidRPr="0050524E">
        <w:rPr>
          <w:rStyle w:val="TagStyle"/>
          <w:rtl/>
        </w:rPr>
        <w:t xml:space="preserve"> </w:t>
      </w:r>
      <w:r>
        <w:rPr>
          <w:rtl/>
        </w:rPr>
        <w:t>אורלי פרומן (יש עתיד-תל"ם):</w:t>
      </w:r>
      <w:r w:rsidRPr="0050524E">
        <w:rPr>
          <w:rStyle w:val="TagStyle"/>
          <w:rtl/>
        </w:rPr>
        <w:t xml:space="preserve"> </w:t>
      </w:r>
      <w:r w:rsidRPr="00AF5F2D">
        <w:rPr>
          <w:rStyle w:val="TagStyle"/>
          <w:rtl/>
        </w:rPr>
        <w:t>&lt;&lt; דובר_המשך &gt;&gt;</w:t>
      </w:r>
      <w:r>
        <w:rPr>
          <w:rStyle w:val="TagStyle"/>
          <w:rtl/>
        </w:rPr>
        <w:t xml:space="preserve"> </w:t>
      </w:r>
      <w:bookmarkEnd w:id="3045"/>
    </w:p>
    <w:p w:rsidR="0032313B" w:rsidRDefault="0032313B" w:rsidP="00F44B55">
      <w:pPr>
        <w:rPr>
          <w:rtl/>
        </w:rPr>
      </w:pPr>
    </w:p>
    <w:p w:rsidR="00084C45" w:rsidRDefault="0032313B" w:rsidP="00AA76D1">
      <w:pPr>
        <w:rPr>
          <w:rtl/>
        </w:rPr>
      </w:pPr>
      <w:bookmarkStart w:id="3046" w:name="_ETM_Q4_464070"/>
      <w:bookmarkEnd w:id="3046"/>
      <w:r>
        <w:rPr>
          <w:rtl/>
        </w:rPr>
        <w:t xml:space="preserve">תודה </w:t>
      </w:r>
      <w:bookmarkStart w:id="3047" w:name="_ETM_Q4_464550"/>
      <w:bookmarkEnd w:id="3047"/>
      <w:r>
        <w:rPr>
          <w:rtl/>
        </w:rPr>
        <w:t xml:space="preserve">על </w:t>
      </w:r>
      <w:bookmarkStart w:id="3048" w:name="_ETM_Q4_464940"/>
      <w:bookmarkEnd w:id="3048"/>
      <w:r>
        <w:rPr>
          <w:rtl/>
        </w:rPr>
        <w:t>תשובתך</w:t>
      </w:r>
      <w:r>
        <w:rPr>
          <w:rFonts w:hint="cs"/>
          <w:rtl/>
        </w:rPr>
        <w:t>,</w:t>
      </w:r>
      <w:r>
        <w:rPr>
          <w:rtl/>
        </w:rPr>
        <w:t xml:space="preserve"> </w:t>
      </w:r>
      <w:bookmarkStart w:id="3049" w:name="_ETM_Q4_465810"/>
      <w:bookmarkEnd w:id="3049"/>
      <w:r>
        <w:rPr>
          <w:rtl/>
        </w:rPr>
        <w:t xml:space="preserve">אדוני </w:t>
      </w:r>
      <w:bookmarkStart w:id="3050" w:name="_ETM_Q4_466110"/>
      <w:bookmarkEnd w:id="3050"/>
      <w:r>
        <w:rPr>
          <w:rtl/>
        </w:rPr>
        <w:t xml:space="preserve">סגן </w:t>
      </w:r>
      <w:bookmarkStart w:id="3051" w:name="_ETM_Q4_466410"/>
      <w:bookmarkEnd w:id="3051"/>
      <w:r>
        <w:rPr>
          <w:rtl/>
        </w:rPr>
        <w:t>השר</w:t>
      </w:r>
      <w:r>
        <w:rPr>
          <w:rFonts w:hint="cs"/>
          <w:rtl/>
        </w:rPr>
        <w:t>.</w:t>
      </w:r>
      <w:r>
        <w:rPr>
          <w:rtl/>
        </w:rPr>
        <w:t xml:space="preserve"> </w:t>
      </w:r>
      <w:bookmarkStart w:id="3052" w:name="_ETM_Q4_467220"/>
      <w:bookmarkEnd w:id="3052"/>
      <w:r>
        <w:rPr>
          <w:rtl/>
        </w:rPr>
        <w:t xml:space="preserve">ובכל </w:t>
      </w:r>
      <w:bookmarkStart w:id="3053" w:name="_ETM_Q4_467700"/>
      <w:bookmarkEnd w:id="3053"/>
      <w:r>
        <w:rPr>
          <w:rtl/>
        </w:rPr>
        <w:t xml:space="preserve">זאת </w:t>
      </w:r>
      <w:bookmarkStart w:id="3054" w:name="_ETM_Q4_468880"/>
      <w:bookmarkEnd w:id="3054"/>
      <w:r>
        <w:rPr>
          <w:rtl/>
        </w:rPr>
        <w:t xml:space="preserve">דברים </w:t>
      </w:r>
      <w:bookmarkStart w:id="3055" w:name="_ETM_Q4_469330"/>
      <w:bookmarkEnd w:id="3055"/>
      <w:r>
        <w:rPr>
          <w:rtl/>
        </w:rPr>
        <w:t>מתרחשים</w:t>
      </w:r>
      <w:r w:rsidR="00AA76D1">
        <w:rPr>
          <w:rFonts w:hint="cs"/>
          <w:rtl/>
        </w:rPr>
        <w:t>,</w:t>
      </w:r>
      <w:r>
        <w:rPr>
          <w:rtl/>
        </w:rPr>
        <w:t xml:space="preserve"> </w:t>
      </w:r>
      <w:bookmarkStart w:id="3056" w:name="_ETM_Q4_470670"/>
      <w:bookmarkEnd w:id="3056"/>
      <w:r>
        <w:rPr>
          <w:rtl/>
        </w:rPr>
        <w:t>מתרחשים</w:t>
      </w:r>
      <w:r>
        <w:rPr>
          <w:rFonts w:hint="cs"/>
          <w:rtl/>
        </w:rPr>
        <w:t>.</w:t>
      </w:r>
      <w:r>
        <w:rPr>
          <w:rtl/>
        </w:rPr>
        <w:t xml:space="preserve"> </w:t>
      </w:r>
      <w:bookmarkStart w:id="3057" w:name="_ETM_Q4_471720"/>
      <w:bookmarkEnd w:id="3057"/>
      <w:r>
        <w:rPr>
          <w:rFonts w:hint="cs"/>
          <w:rtl/>
        </w:rPr>
        <w:t>י</w:t>
      </w:r>
      <w:r>
        <w:rPr>
          <w:rtl/>
        </w:rPr>
        <w:t xml:space="preserve">כול </w:t>
      </w:r>
      <w:bookmarkStart w:id="3058" w:name="_ETM_Q4_472860"/>
      <w:bookmarkEnd w:id="3058"/>
      <w:r>
        <w:rPr>
          <w:rtl/>
        </w:rPr>
        <w:t xml:space="preserve">להיות </w:t>
      </w:r>
      <w:bookmarkStart w:id="3059" w:name="_ETM_Q4_473740"/>
      <w:bookmarkEnd w:id="3059"/>
      <w:r>
        <w:rPr>
          <w:rtl/>
        </w:rPr>
        <w:t xml:space="preserve">שחלק </w:t>
      </w:r>
      <w:bookmarkStart w:id="3060" w:name="_ETM_Q4_475000"/>
      <w:bookmarkEnd w:id="3060"/>
      <w:r>
        <w:rPr>
          <w:rtl/>
        </w:rPr>
        <w:t xml:space="preserve">נובע </w:t>
      </w:r>
      <w:bookmarkStart w:id="3061" w:name="_ETM_Q4_475509"/>
      <w:bookmarkEnd w:id="3061"/>
      <w:r>
        <w:rPr>
          <w:rtl/>
        </w:rPr>
        <w:t xml:space="preserve">אולי </w:t>
      </w:r>
      <w:bookmarkStart w:id="3062" w:name="_ETM_Q4_475810"/>
      <w:bookmarkEnd w:id="3062"/>
      <w:r>
        <w:rPr>
          <w:rFonts w:hint="cs"/>
          <w:rtl/>
        </w:rPr>
        <w:t>מ</w:t>
      </w:r>
      <w:r>
        <w:rPr>
          <w:rtl/>
        </w:rPr>
        <w:t xml:space="preserve">איכות </w:t>
      </w:r>
      <w:bookmarkStart w:id="3063" w:name="_ETM_Q4_476469"/>
      <w:bookmarkEnd w:id="3063"/>
      <w:r>
        <w:rPr>
          <w:rtl/>
        </w:rPr>
        <w:t>הצוותים</w:t>
      </w:r>
      <w:r>
        <w:rPr>
          <w:rFonts w:hint="cs"/>
          <w:rtl/>
        </w:rPr>
        <w:t>,</w:t>
      </w:r>
      <w:r>
        <w:rPr>
          <w:rtl/>
        </w:rPr>
        <w:t xml:space="preserve"> </w:t>
      </w:r>
      <w:bookmarkStart w:id="3064" w:name="_ETM_Q4_477910"/>
      <w:bookmarkStart w:id="3065" w:name="_ETM_Q4_479650"/>
      <w:bookmarkEnd w:id="3064"/>
      <w:bookmarkEnd w:id="3065"/>
      <w:r>
        <w:rPr>
          <w:rtl/>
        </w:rPr>
        <w:t xml:space="preserve">סף </w:t>
      </w:r>
      <w:bookmarkStart w:id="3066" w:name="_ETM_Q4_479919"/>
      <w:bookmarkEnd w:id="3066"/>
      <w:r>
        <w:rPr>
          <w:rtl/>
        </w:rPr>
        <w:t>הקבלה</w:t>
      </w:r>
      <w:r>
        <w:rPr>
          <w:rFonts w:hint="cs"/>
          <w:rtl/>
        </w:rPr>
        <w:t xml:space="preserve"> </w:t>
      </w:r>
      <w:r>
        <w:rPr>
          <w:rFonts w:hint="eastAsia"/>
        </w:rPr>
        <w:t>–</w:t>
      </w:r>
      <w:r>
        <w:rPr>
          <w:rtl/>
        </w:rPr>
        <w:t xml:space="preserve"> </w:t>
      </w:r>
      <w:bookmarkStart w:id="3067" w:name="_ETM_Q4_480879"/>
      <w:bookmarkStart w:id="3068" w:name="_ETM_Q4_480000"/>
      <w:bookmarkStart w:id="3069" w:name="_ETM_Q4_480420"/>
      <w:bookmarkStart w:id="3070" w:name="_ETM_Q4_480870"/>
      <w:bookmarkEnd w:id="3067"/>
      <w:bookmarkEnd w:id="3068"/>
      <w:bookmarkEnd w:id="3069"/>
      <w:bookmarkEnd w:id="3070"/>
      <w:r>
        <w:rPr>
          <w:rFonts w:hint="cs"/>
          <w:rtl/>
        </w:rPr>
        <w:t xml:space="preserve">ההכשרה </w:t>
      </w:r>
      <w:r>
        <w:rPr>
          <w:rtl/>
        </w:rPr>
        <w:t xml:space="preserve">המקצועית </w:t>
      </w:r>
      <w:bookmarkStart w:id="3071" w:name="_ETM_Q4_482190"/>
      <w:bookmarkEnd w:id="3071"/>
      <w:r>
        <w:rPr>
          <w:rtl/>
        </w:rPr>
        <w:t xml:space="preserve">של </w:t>
      </w:r>
      <w:bookmarkStart w:id="3072" w:name="_ETM_Q4_482820"/>
      <w:bookmarkEnd w:id="3072"/>
      <w:r>
        <w:rPr>
          <w:rtl/>
        </w:rPr>
        <w:t xml:space="preserve">אותם </w:t>
      </w:r>
      <w:bookmarkStart w:id="3073" w:name="_ETM_Q4_483240"/>
      <w:bookmarkEnd w:id="3073"/>
      <w:r>
        <w:rPr>
          <w:rtl/>
        </w:rPr>
        <w:t>אנשים</w:t>
      </w:r>
      <w:r w:rsidR="00084C45">
        <w:rPr>
          <w:rFonts w:hint="cs"/>
          <w:rtl/>
        </w:rPr>
        <w:t>,</w:t>
      </w:r>
      <w:r>
        <w:rPr>
          <w:rtl/>
        </w:rPr>
        <w:t xml:space="preserve"> </w:t>
      </w:r>
      <w:bookmarkStart w:id="3074" w:name="_ETM_Q4_483600"/>
      <w:bookmarkEnd w:id="3074"/>
      <w:r>
        <w:rPr>
          <w:rtl/>
        </w:rPr>
        <w:t xml:space="preserve">שעובדים </w:t>
      </w:r>
      <w:bookmarkStart w:id="3075" w:name="_ETM_Q4_483990"/>
      <w:bookmarkEnd w:id="3075"/>
      <w:r>
        <w:rPr>
          <w:rtl/>
        </w:rPr>
        <w:t xml:space="preserve">בעבודה </w:t>
      </w:r>
      <w:bookmarkStart w:id="3076" w:name="_ETM_Q4_484380"/>
      <w:bookmarkEnd w:id="3076"/>
      <w:r>
        <w:rPr>
          <w:rtl/>
        </w:rPr>
        <w:t xml:space="preserve">מאוד </w:t>
      </w:r>
      <w:bookmarkStart w:id="3077" w:name="_ETM_Q4_485130"/>
      <w:bookmarkEnd w:id="3077"/>
      <w:r>
        <w:rPr>
          <w:rtl/>
        </w:rPr>
        <w:t xml:space="preserve">לא </w:t>
      </w:r>
      <w:bookmarkStart w:id="3078" w:name="_ETM_Q4_485339"/>
      <w:bookmarkEnd w:id="3078"/>
      <w:r>
        <w:rPr>
          <w:rtl/>
        </w:rPr>
        <w:t xml:space="preserve">פשוטה </w:t>
      </w:r>
      <w:bookmarkStart w:id="3079" w:name="_ETM_Q4_486120"/>
      <w:bookmarkStart w:id="3080" w:name="_ETM_Q4_486330"/>
      <w:bookmarkEnd w:id="3079"/>
      <w:bookmarkEnd w:id="3080"/>
      <w:r>
        <w:rPr>
          <w:rFonts w:hint="cs"/>
          <w:rtl/>
        </w:rPr>
        <w:t>ו</w:t>
      </w:r>
      <w:r>
        <w:rPr>
          <w:rtl/>
        </w:rPr>
        <w:t>קשה</w:t>
      </w:r>
      <w:r>
        <w:rPr>
          <w:rFonts w:hint="cs"/>
          <w:rtl/>
        </w:rPr>
        <w:t>.</w:t>
      </w:r>
      <w:r>
        <w:rPr>
          <w:rtl/>
        </w:rPr>
        <w:t xml:space="preserve"> </w:t>
      </w:r>
      <w:bookmarkStart w:id="3081" w:name="_ETM_Q4_487170"/>
      <w:bookmarkEnd w:id="3081"/>
      <w:r>
        <w:rPr>
          <w:rtl/>
        </w:rPr>
        <w:t xml:space="preserve">אבל </w:t>
      </w:r>
      <w:bookmarkStart w:id="3082" w:name="_ETM_Q4_487799"/>
      <w:bookmarkEnd w:id="3082"/>
      <w:r>
        <w:rPr>
          <w:rtl/>
        </w:rPr>
        <w:t>ה</w:t>
      </w:r>
      <w:r>
        <w:rPr>
          <w:rFonts w:hint="cs"/>
          <w:rtl/>
        </w:rPr>
        <w:t>תלו</w:t>
      </w:r>
      <w:r>
        <w:rPr>
          <w:rtl/>
        </w:rPr>
        <w:t xml:space="preserve">נות </w:t>
      </w:r>
      <w:bookmarkStart w:id="3083" w:name="_ETM_Q4_488730"/>
      <w:bookmarkEnd w:id="3083"/>
      <w:r>
        <w:rPr>
          <w:rtl/>
        </w:rPr>
        <w:t xml:space="preserve">חוזרות </w:t>
      </w:r>
      <w:bookmarkStart w:id="3084" w:name="_ETM_Q4_489300"/>
      <w:bookmarkEnd w:id="3084"/>
      <w:r>
        <w:rPr>
          <w:rtl/>
        </w:rPr>
        <w:t xml:space="preserve">על </w:t>
      </w:r>
      <w:bookmarkStart w:id="3085" w:name="_ETM_Q4_489420"/>
      <w:bookmarkEnd w:id="3085"/>
      <w:r>
        <w:rPr>
          <w:rtl/>
        </w:rPr>
        <w:t>עצמן</w:t>
      </w:r>
      <w:r w:rsidR="00AA76D1">
        <w:rPr>
          <w:rFonts w:hint="cs"/>
          <w:rtl/>
        </w:rPr>
        <w:t>,</w:t>
      </w:r>
      <w:r>
        <w:rPr>
          <w:rtl/>
        </w:rPr>
        <w:t xml:space="preserve"> </w:t>
      </w:r>
      <w:bookmarkStart w:id="3086" w:name="_ETM_Q4_489870"/>
      <w:bookmarkEnd w:id="3086"/>
      <w:r>
        <w:rPr>
          <w:rtl/>
        </w:rPr>
        <w:t>על</w:t>
      </w:r>
      <w:bookmarkStart w:id="3087" w:name="_ETM_Q4_489990"/>
      <w:bookmarkStart w:id="3088" w:name="_ETM_Q4_490559"/>
      <w:bookmarkStart w:id="3089" w:name="_ETM_Q4_490769"/>
      <w:bookmarkEnd w:id="3087"/>
      <w:bookmarkEnd w:id="3088"/>
      <w:bookmarkEnd w:id="3089"/>
      <w:r>
        <w:rPr>
          <w:rtl/>
        </w:rPr>
        <w:t xml:space="preserve"> </w:t>
      </w:r>
      <w:bookmarkStart w:id="3090" w:name="_ETM_Q4_490889"/>
      <w:bookmarkEnd w:id="3090"/>
      <w:r>
        <w:rPr>
          <w:rtl/>
        </w:rPr>
        <w:t>הזנחה</w:t>
      </w:r>
      <w:r>
        <w:rPr>
          <w:rFonts w:hint="cs"/>
          <w:rtl/>
        </w:rPr>
        <w:t>,</w:t>
      </w:r>
      <w:r>
        <w:rPr>
          <w:rtl/>
        </w:rPr>
        <w:t xml:space="preserve"> </w:t>
      </w:r>
      <w:bookmarkStart w:id="3091" w:name="_ETM_Q4_491880"/>
      <w:bookmarkEnd w:id="3091"/>
      <w:r>
        <w:rPr>
          <w:rtl/>
        </w:rPr>
        <w:t>על</w:t>
      </w:r>
      <w:bookmarkStart w:id="3092" w:name="_ETM_Q4_492029"/>
      <w:bookmarkEnd w:id="3092"/>
      <w:r>
        <w:rPr>
          <w:rtl/>
        </w:rPr>
        <w:t xml:space="preserve"> </w:t>
      </w:r>
      <w:bookmarkStart w:id="3093" w:name="_ETM_Q4_492540"/>
      <w:bookmarkEnd w:id="3093"/>
      <w:r>
        <w:rPr>
          <w:rtl/>
        </w:rPr>
        <w:t xml:space="preserve">טעויות </w:t>
      </w:r>
      <w:bookmarkStart w:id="3094" w:name="_ETM_Q4_492990"/>
      <w:bookmarkEnd w:id="3094"/>
      <w:r>
        <w:rPr>
          <w:rtl/>
        </w:rPr>
        <w:t xml:space="preserve">בחלוקת </w:t>
      </w:r>
      <w:bookmarkStart w:id="3095" w:name="_ETM_Q4_493559"/>
      <w:bookmarkEnd w:id="3095"/>
      <w:r>
        <w:rPr>
          <w:rtl/>
        </w:rPr>
        <w:t>תרופות</w:t>
      </w:r>
      <w:r>
        <w:rPr>
          <w:rFonts w:hint="cs"/>
          <w:rtl/>
        </w:rPr>
        <w:t>,</w:t>
      </w:r>
      <w:r>
        <w:rPr>
          <w:rtl/>
        </w:rPr>
        <w:t xml:space="preserve"> </w:t>
      </w:r>
      <w:bookmarkStart w:id="3096" w:name="_ETM_Q4_494429"/>
      <w:bookmarkEnd w:id="3096"/>
      <w:r>
        <w:rPr>
          <w:rFonts w:hint="cs"/>
          <w:rtl/>
        </w:rPr>
        <w:t>על נעילת</w:t>
      </w:r>
      <w:r>
        <w:rPr>
          <w:rtl/>
        </w:rPr>
        <w:t xml:space="preserve"> </w:t>
      </w:r>
      <w:bookmarkStart w:id="3097" w:name="_ETM_Q4_495059"/>
      <w:bookmarkEnd w:id="3097"/>
      <w:r>
        <w:rPr>
          <w:rtl/>
        </w:rPr>
        <w:t xml:space="preserve">דיירים </w:t>
      </w:r>
      <w:bookmarkStart w:id="3098" w:name="_ETM_Q4_495599"/>
      <w:bookmarkEnd w:id="3098"/>
      <w:r>
        <w:rPr>
          <w:rtl/>
        </w:rPr>
        <w:t>בחדריהם</w:t>
      </w:r>
      <w:r>
        <w:rPr>
          <w:rFonts w:hint="cs"/>
          <w:rtl/>
        </w:rPr>
        <w:t>,</w:t>
      </w:r>
      <w:r>
        <w:rPr>
          <w:rtl/>
        </w:rPr>
        <w:t xml:space="preserve"> </w:t>
      </w:r>
      <w:bookmarkStart w:id="3099" w:name="_ETM_Q4_496890"/>
      <w:bookmarkEnd w:id="3099"/>
      <w:r>
        <w:rPr>
          <w:rtl/>
        </w:rPr>
        <w:t xml:space="preserve">על </w:t>
      </w:r>
      <w:bookmarkStart w:id="3100" w:name="_ETM_Q4_497070"/>
      <w:bookmarkEnd w:id="3100"/>
      <w:r>
        <w:rPr>
          <w:rtl/>
        </w:rPr>
        <w:t xml:space="preserve">חיתוך </w:t>
      </w:r>
      <w:bookmarkStart w:id="3101" w:name="_ETM_Q4_497580"/>
      <w:bookmarkEnd w:id="3101"/>
      <w:r>
        <w:rPr>
          <w:rFonts w:hint="cs"/>
          <w:rtl/>
        </w:rPr>
        <w:t>ו</w:t>
      </w:r>
      <w:r>
        <w:rPr>
          <w:rtl/>
        </w:rPr>
        <w:t xml:space="preserve">פציעות </w:t>
      </w:r>
      <w:bookmarkStart w:id="3102" w:name="_ETM_Q4_498240"/>
      <w:bookmarkEnd w:id="3102"/>
      <w:r>
        <w:rPr>
          <w:rtl/>
        </w:rPr>
        <w:t>עצמיות</w:t>
      </w:r>
      <w:r>
        <w:rPr>
          <w:rFonts w:hint="cs"/>
          <w:rtl/>
        </w:rPr>
        <w:t>,</w:t>
      </w:r>
      <w:r>
        <w:rPr>
          <w:rtl/>
        </w:rPr>
        <w:t xml:space="preserve"> </w:t>
      </w:r>
      <w:bookmarkStart w:id="3103" w:name="_ETM_Q4_498990"/>
      <w:bookmarkEnd w:id="3103"/>
      <w:r>
        <w:rPr>
          <w:rtl/>
        </w:rPr>
        <w:t>קללות</w:t>
      </w:r>
      <w:r>
        <w:rPr>
          <w:rFonts w:hint="cs"/>
          <w:rtl/>
        </w:rPr>
        <w:t>,</w:t>
      </w:r>
      <w:r>
        <w:rPr>
          <w:rtl/>
        </w:rPr>
        <w:t xml:space="preserve"> </w:t>
      </w:r>
      <w:bookmarkStart w:id="3104" w:name="_ETM_Q4_499710"/>
      <w:bookmarkEnd w:id="3104"/>
      <w:r>
        <w:rPr>
          <w:rtl/>
        </w:rPr>
        <w:t>מכות</w:t>
      </w:r>
      <w:r>
        <w:rPr>
          <w:rFonts w:hint="cs"/>
          <w:rtl/>
        </w:rPr>
        <w:t>,</w:t>
      </w:r>
      <w:r>
        <w:rPr>
          <w:rtl/>
        </w:rPr>
        <w:t xml:space="preserve"> </w:t>
      </w:r>
      <w:bookmarkStart w:id="3105" w:name="_ETM_Q4_500369"/>
      <w:bookmarkEnd w:id="3105"/>
      <w:r>
        <w:rPr>
          <w:rtl/>
        </w:rPr>
        <w:t xml:space="preserve">לפעמים </w:t>
      </w:r>
      <w:bookmarkStart w:id="3106" w:name="_ETM_Q4_500789"/>
      <w:bookmarkEnd w:id="3106"/>
      <w:r>
        <w:rPr>
          <w:rtl/>
        </w:rPr>
        <w:t xml:space="preserve">מניעת </w:t>
      </w:r>
      <w:bookmarkStart w:id="3107" w:name="_ETM_Q4_501180"/>
      <w:bookmarkEnd w:id="3107"/>
      <w:r>
        <w:rPr>
          <w:rtl/>
        </w:rPr>
        <w:t xml:space="preserve">קשר </w:t>
      </w:r>
      <w:bookmarkStart w:id="3108" w:name="_ETM_Q4_501570"/>
      <w:bookmarkEnd w:id="3108"/>
      <w:r>
        <w:rPr>
          <w:rFonts w:hint="cs"/>
          <w:rtl/>
        </w:rPr>
        <w:t xml:space="preserve">עם </w:t>
      </w:r>
      <w:r>
        <w:rPr>
          <w:rtl/>
        </w:rPr>
        <w:t xml:space="preserve">בני </w:t>
      </w:r>
      <w:bookmarkStart w:id="3109" w:name="_ETM_Q4_501810"/>
      <w:bookmarkEnd w:id="3109"/>
      <w:r>
        <w:rPr>
          <w:rtl/>
        </w:rPr>
        <w:t>משפחה</w:t>
      </w:r>
      <w:r>
        <w:rPr>
          <w:rFonts w:hint="cs"/>
          <w:rtl/>
        </w:rPr>
        <w:t>,</w:t>
      </w:r>
      <w:r>
        <w:rPr>
          <w:rtl/>
        </w:rPr>
        <w:t xml:space="preserve"> </w:t>
      </w:r>
      <w:bookmarkStart w:id="3110" w:name="_ETM_Q4_503050"/>
      <w:bookmarkEnd w:id="3110"/>
      <w:r>
        <w:rPr>
          <w:rtl/>
        </w:rPr>
        <w:t xml:space="preserve">חוסר </w:t>
      </w:r>
      <w:bookmarkStart w:id="3111" w:name="_ETM_Q4_503409"/>
      <w:bookmarkEnd w:id="3111"/>
      <w:r>
        <w:rPr>
          <w:rtl/>
        </w:rPr>
        <w:t xml:space="preserve">ניסיון </w:t>
      </w:r>
      <w:bookmarkStart w:id="3112" w:name="_ETM_Q4_504009"/>
      <w:bookmarkEnd w:id="3112"/>
      <w:r>
        <w:rPr>
          <w:rtl/>
        </w:rPr>
        <w:t xml:space="preserve">של </w:t>
      </w:r>
      <w:bookmarkStart w:id="3113" w:name="_ETM_Q4_504220"/>
      <w:bookmarkEnd w:id="3113"/>
      <w:r>
        <w:rPr>
          <w:rtl/>
        </w:rPr>
        <w:t>הצוות</w:t>
      </w:r>
      <w:r>
        <w:rPr>
          <w:rFonts w:hint="cs"/>
          <w:rtl/>
        </w:rPr>
        <w:t>,</w:t>
      </w:r>
      <w:r>
        <w:rPr>
          <w:rtl/>
        </w:rPr>
        <w:t xml:space="preserve"> </w:t>
      </w:r>
      <w:bookmarkStart w:id="3114" w:name="_ETM_Q4_505300"/>
      <w:bookmarkEnd w:id="3114"/>
      <w:r>
        <w:rPr>
          <w:rtl/>
        </w:rPr>
        <w:t>של</w:t>
      </w:r>
      <w:bookmarkStart w:id="3115" w:name="_ETM_Q4_505720"/>
      <w:bookmarkStart w:id="3116" w:name="_ETM_Q4_505989"/>
      <w:bookmarkEnd w:id="3115"/>
      <w:bookmarkEnd w:id="3116"/>
      <w:r>
        <w:rPr>
          <w:rFonts w:hint="cs"/>
          <w:rtl/>
        </w:rPr>
        <w:t xml:space="preserve"> </w:t>
      </w:r>
      <w:r>
        <w:rPr>
          <w:rtl/>
        </w:rPr>
        <w:t xml:space="preserve">רוב </w:t>
      </w:r>
      <w:bookmarkStart w:id="3117" w:name="_ETM_Q4_506230"/>
      <w:bookmarkEnd w:id="3117"/>
      <w:r>
        <w:rPr>
          <w:rtl/>
        </w:rPr>
        <w:t>הצוות</w:t>
      </w:r>
      <w:r>
        <w:rPr>
          <w:rFonts w:hint="cs"/>
          <w:rtl/>
        </w:rPr>
        <w:t>,</w:t>
      </w:r>
      <w:r>
        <w:rPr>
          <w:rtl/>
        </w:rPr>
        <w:t xml:space="preserve"> </w:t>
      </w:r>
      <w:bookmarkStart w:id="3118" w:name="_ETM_Q4_507150"/>
      <w:bookmarkEnd w:id="3118"/>
      <w:r>
        <w:rPr>
          <w:rtl/>
        </w:rPr>
        <w:t xml:space="preserve">מניעת </w:t>
      </w:r>
      <w:bookmarkStart w:id="3119" w:name="_ETM_Q4_507779"/>
      <w:bookmarkEnd w:id="3119"/>
      <w:r>
        <w:rPr>
          <w:rtl/>
        </w:rPr>
        <w:t xml:space="preserve">מעקב </w:t>
      </w:r>
      <w:bookmarkStart w:id="3120" w:name="_ETM_Q4_508259"/>
      <w:bookmarkEnd w:id="3120"/>
      <w:r>
        <w:rPr>
          <w:rtl/>
        </w:rPr>
        <w:t>רפואי</w:t>
      </w:r>
      <w:r>
        <w:rPr>
          <w:rFonts w:hint="cs"/>
          <w:rtl/>
        </w:rPr>
        <w:t>,</w:t>
      </w:r>
      <w:r>
        <w:rPr>
          <w:rtl/>
        </w:rPr>
        <w:t xml:space="preserve"> </w:t>
      </w:r>
      <w:bookmarkStart w:id="3121" w:name="_ETM_Q4_508949"/>
      <w:bookmarkEnd w:id="3121"/>
      <w:r>
        <w:rPr>
          <w:rtl/>
        </w:rPr>
        <w:t xml:space="preserve">פיקוח </w:t>
      </w:r>
      <w:bookmarkStart w:id="3122" w:name="_ETM_Q4_509519"/>
      <w:bookmarkEnd w:id="3122"/>
      <w:r>
        <w:rPr>
          <w:rtl/>
        </w:rPr>
        <w:t xml:space="preserve">רפואי </w:t>
      </w:r>
      <w:bookmarkStart w:id="3123" w:name="_ETM_Q4_509970"/>
      <w:bookmarkEnd w:id="3123"/>
      <w:r>
        <w:rPr>
          <w:rtl/>
        </w:rPr>
        <w:t>רופף</w:t>
      </w:r>
      <w:r>
        <w:rPr>
          <w:rFonts w:hint="cs"/>
          <w:rtl/>
        </w:rPr>
        <w:t>,</w:t>
      </w:r>
      <w:r>
        <w:rPr>
          <w:rtl/>
        </w:rPr>
        <w:t xml:space="preserve"> </w:t>
      </w:r>
      <w:bookmarkStart w:id="3124" w:name="_ETM_Q4_511140"/>
      <w:bookmarkEnd w:id="3124"/>
      <w:r>
        <w:rPr>
          <w:rtl/>
        </w:rPr>
        <w:t xml:space="preserve">תחלופה </w:t>
      </w:r>
      <w:bookmarkStart w:id="3125" w:name="_ETM_Q4_511769"/>
      <w:bookmarkEnd w:id="3125"/>
      <w:r>
        <w:rPr>
          <w:rFonts w:hint="cs"/>
          <w:rtl/>
        </w:rPr>
        <w:t>ת</w:t>
      </w:r>
      <w:r>
        <w:rPr>
          <w:rtl/>
        </w:rPr>
        <w:t xml:space="preserve">דירה </w:t>
      </w:r>
      <w:bookmarkStart w:id="3126" w:name="_ETM_Q4_512219"/>
      <w:bookmarkEnd w:id="3126"/>
      <w:r>
        <w:rPr>
          <w:rtl/>
        </w:rPr>
        <w:t xml:space="preserve">של </w:t>
      </w:r>
      <w:bookmarkStart w:id="3127" w:name="_ETM_Q4_512430"/>
      <w:bookmarkEnd w:id="3127"/>
      <w:r>
        <w:rPr>
          <w:rtl/>
        </w:rPr>
        <w:t>מדריכים</w:t>
      </w:r>
      <w:bookmarkStart w:id="3128" w:name="_ETM_Q4_513449"/>
      <w:bookmarkEnd w:id="3128"/>
      <w:r w:rsidR="00AA76D1">
        <w:rPr>
          <w:rFonts w:hint="cs"/>
          <w:rtl/>
        </w:rPr>
        <w:t>.</w:t>
      </w:r>
      <w:r>
        <w:rPr>
          <w:rFonts w:hint="cs"/>
          <w:rtl/>
        </w:rPr>
        <w:t xml:space="preserve"> </w:t>
      </w:r>
      <w:bookmarkStart w:id="3129" w:name="_ETM_Q4_514000"/>
      <w:bookmarkEnd w:id="3129"/>
      <w:r>
        <w:rPr>
          <w:rtl/>
        </w:rPr>
        <w:t xml:space="preserve">יכול </w:t>
      </w:r>
      <w:bookmarkStart w:id="3130" w:name="_ETM_Q4_513870"/>
      <w:bookmarkEnd w:id="3130"/>
      <w:r>
        <w:rPr>
          <w:rtl/>
        </w:rPr>
        <w:t xml:space="preserve">להיות </w:t>
      </w:r>
      <w:bookmarkStart w:id="3131" w:name="_ETM_Q4_514649"/>
      <w:bookmarkEnd w:id="3131"/>
      <w:r>
        <w:rPr>
          <w:rtl/>
        </w:rPr>
        <w:t>ש</w:t>
      </w:r>
      <w:bookmarkStart w:id="3132" w:name="_ETM_Q4_514829"/>
      <w:bookmarkEnd w:id="3132"/>
      <w:r>
        <w:rPr>
          <w:rtl/>
        </w:rPr>
        <w:t xml:space="preserve">דרישות </w:t>
      </w:r>
      <w:bookmarkStart w:id="3133" w:name="_ETM_Q4_515279"/>
      <w:bookmarkEnd w:id="3133"/>
      <w:r>
        <w:rPr>
          <w:rtl/>
        </w:rPr>
        <w:t xml:space="preserve">הסף </w:t>
      </w:r>
      <w:bookmarkStart w:id="3134" w:name="_ETM_Q4_516210"/>
      <w:bookmarkStart w:id="3135" w:name="_ETM_Q4_516480"/>
      <w:bookmarkEnd w:id="3134"/>
      <w:bookmarkEnd w:id="3135"/>
      <w:r w:rsidRPr="00E13CC2">
        <w:rPr>
          <w:rFonts w:hint="cs"/>
          <w:rtl/>
        </w:rPr>
        <w:t>שמ</w:t>
      </w:r>
      <w:r w:rsidRPr="00E13CC2">
        <w:rPr>
          <w:rtl/>
        </w:rPr>
        <w:t>ציגים</w:t>
      </w:r>
      <w:r>
        <w:rPr>
          <w:rtl/>
        </w:rPr>
        <w:t xml:space="preserve"> </w:t>
      </w:r>
      <w:bookmarkStart w:id="3136" w:name="_ETM_Q4_517230"/>
      <w:bookmarkEnd w:id="3136"/>
      <w:r>
        <w:rPr>
          <w:rtl/>
        </w:rPr>
        <w:t xml:space="preserve">לתפקיד </w:t>
      </w:r>
      <w:bookmarkStart w:id="3137" w:name="_ETM_Q4_518070"/>
      <w:bookmarkEnd w:id="3137"/>
      <w:r>
        <w:rPr>
          <w:rtl/>
        </w:rPr>
        <w:t>הזה</w:t>
      </w:r>
      <w:r>
        <w:rPr>
          <w:rFonts w:hint="cs"/>
          <w:rtl/>
        </w:rPr>
        <w:t>,</w:t>
      </w:r>
      <w:r>
        <w:rPr>
          <w:rtl/>
        </w:rPr>
        <w:t xml:space="preserve"> </w:t>
      </w:r>
      <w:bookmarkStart w:id="3138" w:name="_ETM_Q4_519329"/>
      <w:bookmarkEnd w:id="3138"/>
      <w:r>
        <w:rPr>
          <w:rtl/>
        </w:rPr>
        <w:t xml:space="preserve">כשמטפל </w:t>
      </w:r>
      <w:bookmarkStart w:id="3139" w:name="_ETM_Q4_520140"/>
      <w:bookmarkEnd w:id="3139"/>
      <w:r>
        <w:rPr>
          <w:rtl/>
        </w:rPr>
        <w:t xml:space="preserve">בעצם </w:t>
      </w:r>
      <w:bookmarkStart w:id="3140" w:name="_ETM_Q4_520769"/>
      <w:bookmarkEnd w:id="3140"/>
      <w:r>
        <w:rPr>
          <w:rtl/>
        </w:rPr>
        <w:t xml:space="preserve">הוא </w:t>
      </w:r>
      <w:bookmarkStart w:id="3141" w:name="_ETM_Q4_520980"/>
      <w:bookmarkEnd w:id="3141"/>
      <w:r>
        <w:rPr>
          <w:rtl/>
        </w:rPr>
        <w:t xml:space="preserve">האיש </w:t>
      </w:r>
      <w:bookmarkStart w:id="3142" w:name="_ETM_Q4_521430"/>
      <w:bookmarkEnd w:id="3142"/>
      <w:r>
        <w:rPr>
          <w:rFonts w:hint="cs"/>
          <w:rtl/>
        </w:rPr>
        <w:t>הכי</w:t>
      </w:r>
      <w:r>
        <w:rPr>
          <w:rtl/>
        </w:rPr>
        <w:t xml:space="preserve"> </w:t>
      </w:r>
      <w:bookmarkStart w:id="3143" w:name="_ETM_Q4_521760"/>
      <w:bookmarkEnd w:id="3143"/>
      <w:r>
        <w:rPr>
          <w:rtl/>
        </w:rPr>
        <w:t xml:space="preserve">קרוב </w:t>
      </w:r>
      <w:bookmarkStart w:id="3144" w:name="_ETM_Q4_522390"/>
      <w:bookmarkStart w:id="3145" w:name="_ETM_Q4_524130"/>
      <w:bookmarkEnd w:id="3144"/>
      <w:bookmarkEnd w:id="3145"/>
      <w:r>
        <w:rPr>
          <w:rtl/>
        </w:rPr>
        <w:t>למטופל</w:t>
      </w:r>
      <w:r>
        <w:rPr>
          <w:rFonts w:hint="cs"/>
          <w:rtl/>
        </w:rPr>
        <w:t>,</w:t>
      </w:r>
      <w:r>
        <w:rPr>
          <w:rtl/>
        </w:rPr>
        <w:t xml:space="preserve"> </w:t>
      </w:r>
      <w:bookmarkStart w:id="3146" w:name="_ETM_Q4_525089"/>
      <w:bookmarkEnd w:id="3146"/>
      <w:r>
        <w:rPr>
          <w:rtl/>
        </w:rPr>
        <w:t>לאוטיס</w:t>
      </w:r>
      <w:r>
        <w:rPr>
          <w:rFonts w:hint="cs"/>
          <w:rtl/>
        </w:rPr>
        <w:t>ט,</w:t>
      </w:r>
      <w:r>
        <w:rPr>
          <w:rtl/>
        </w:rPr>
        <w:t xml:space="preserve"> </w:t>
      </w:r>
      <w:bookmarkStart w:id="3147" w:name="_ETM_Q4_525690"/>
      <w:bookmarkEnd w:id="3147"/>
      <w:r>
        <w:rPr>
          <w:rtl/>
        </w:rPr>
        <w:t xml:space="preserve">לכל </w:t>
      </w:r>
      <w:bookmarkStart w:id="3148" w:name="_ETM_Q4_525990"/>
      <w:bookmarkEnd w:id="3148"/>
      <w:r>
        <w:rPr>
          <w:rtl/>
        </w:rPr>
        <w:t xml:space="preserve">מי </w:t>
      </w:r>
      <w:bookmarkStart w:id="3149" w:name="_ETM_Q4_526140"/>
      <w:bookmarkEnd w:id="3149"/>
      <w:r>
        <w:rPr>
          <w:rtl/>
        </w:rPr>
        <w:t>שי</w:t>
      </w:r>
      <w:r>
        <w:rPr>
          <w:rFonts w:hint="cs"/>
          <w:rtl/>
        </w:rPr>
        <w:t>היה</w:t>
      </w:r>
      <w:r>
        <w:rPr>
          <w:rtl/>
        </w:rPr>
        <w:t xml:space="preserve"> </w:t>
      </w:r>
      <w:bookmarkStart w:id="3150" w:name="_ETM_Q4_526830"/>
      <w:bookmarkEnd w:id="3150"/>
      <w:r>
        <w:rPr>
          <w:rtl/>
        </w:rPr>
        <w:t>שם</w:t>
      </w:r>
      <w:r>
        <w:rPr>
          <w:rFonts w:hint="cs"/>
          <w:rtl/>
        </w:rPr>
        <w:t>,</w:t>
      </w:r>
      <w:r>
        <w:rPr>
          <w:rtl/>
        </w:rPr>
        <w:t xml:space="preserve"> </w:t>
      </w:r>
      <w:bookmarkStart w:id="3151" w:name="_ETM_Q4_527400"/>
      <w:bookmarkEnd w:id="3151"/>
      <w:r>
        <w:rPr>
          <w:rtl/>
        </w:rPr>
        <w:t xml:space="preserve">והוא </w:t>
      </w:r>
      <w:bookmarkStart w:id="3152" w:name="_ETM_Q4_527850"/>
      <w:bookmarkEnd w:id="3152"/>
      <w:r>
        <w:rPr>
          <w:rtl/>
        </w:rPr>
        <w:t xml:space="preserve">נדרש </w:t>
      </w:r>
      <w:bookmarkStart w:id="3153" w:name="_ETM_Q4_529140"/>
      <w:bookmarkEnd w:id="3153"/>
      <w:r>
        <w:rPr>
          <w:rtl/>
        </w:rPr>
        <w:t xml:space="preserve">למשמרת </w:t>
      </w:r>
      <w:bookmarkStart w:id="3154" w:name="_ETM_Q4_530100"/>
      <w:bookmarkEnd w:id="3154"/>
      <w:r>
        <w:rPr>
          <w:rtl/>
        </w:rPr>
        <w:t xml:space="preserve">לא </w:t>
      </w:r>
      <w:bookmarkStart w:id="3155" w:name="_ETM_Q4_530279"/>
      <w:bookmarkEnd w:id="3155"/>
      <w:r>
        <w:rPr>
          <w:rtl/>
        </w:rPr>
        <w:t>פשוטה</w:t>
      </w:r>
      <w:r>
        <w:rPr>
          <w:rFonts w:hint="cs"/>
          <w:rtl/>
        </w:rPr>
        <w:t>,</w:t>
      </w:r>
      <w:r>
        <w:rPr>
          <w:rtl/>
        </w:rPr>
        <w:t xml:space="preserve"> </w:t>
      </w:r>
      <w:bookmarkStart w:id="3156" w:name="_ETM_Q4_531339"/>
      <w:bookmarkEnd w:id="3156"/>
      <w:r>
        <w:rPr>
          <w:rtl/>
        </w:rPr>
        <w:t xml:space="preserve">להתמודד </w:t>
      </w:r>
      <w:bookmarkStart w:id="3157" w:name="_ETM_Q4_532000"/>
      <w:bookmarkEnd w:id="3157"/>
      <w:r>
        <w:rPr>
          <w:rtl/>
        </w:rPr>
        <w:t xml:space="preserve">עם </w:t>
      </w:r>
      <w:bookmarkStart w:id="3158" w:name="_ETM_Q4_532120"/>
      <w:bookmarkEnd w:id="3158"/>
      <w:r>
        <w:rPr>
          <w:rtl/>
        </w:rPr>
        <w:t xml:space="preserve">מצבי </w:t>
      </w:r>
      <w:bookmarkStart w:id="3159" w:name="_ETM_Q4_532600"/>
      <w:bookmarkEnd w:id="3159"/>
      <w:r>
        <w:rPr>
          <w:rtl/>
        </w:rPr>
        <w:t>משבר</w:t>
      </w:r>
      <w:r>
        <w:rPr>
          <w:rFonts w:hint="cs"/>
          <w:rtl/>
        </w:rPr>
        <w:t>,</w:t>
      </w:r>
      <w:r>
        <w:rPr>
          <w:rtl/>
        </w:rPr>
        <w:t xml:space="preserve"> </w:t>
      </w:r>
      <w:bookmarkStart w:id="3160" w:name="_ETM_Q4_533320"/>
      <w:bookmarkEnd w:id="3160"/>
      <w:r>
        <w:rPr>
          <w:rtl/>
        </w:rPr>
        <w:t xml:space="preserve">עם </w:t>
      </w:r>
      <w:bookmarkStart w:id="3161" w:name="_ETM_Q4_533469"/>
      <w:bookmarkEnd w:id="3161"/>
      <w:r>
        <w:rPr>
          <w:rtl/>
        </w:rPr>
        <w:t xml:space="preserve">התפרצויות </w:t>
      </w:r>
      <w:bookmarkStart w:id="3162" w:name="_ETM_Q4_534219"/>
      <w:bookmarkEnd w:id="3162"/>
      <w:r>
        <w:rPr>
          <w:rtl/>
        </w:rPr>
        <w:t>אלימות</w:t>
      </w:r>
      <w:r>
        <w:rPr>
          <w:rFonts w:hint="cs"/>
          <w:rtl/>
        </w:rPr>
        <w:t>,</w:t>
      </w:r>
      <w:r>
        <w:rPr>
          <w:rtl/>
        </w:rPr>
        <w:t xml:space="preserve"> </w:t>
      </w:r>
      <w:bookmarkStart w:id="3163" w:name="_ETM_Q4_534789"/>
      <w:bookmarkEnd w:id="3163"/>
      <w:r>
        <w:rPr>
          <w:rtl/>
        </w:rPr>
        <w:t>ל</w:t>
      </w:r>
      <w:r>
        <w:rPr>
          <w:rFonts w:hint="cs"/>
          <w:rtl/>
        </w:rPr>
        <w:t>קלח,</w:t>
      </w:r>
      <w:r>
        <w:rPr>
          <w:rtl/>
        </w:rPr>
        <w:t xml:space="preserve"> </w:t>
      </w:r>
      <w:bookmarkStart w:id="3164" w:name="_ETM_Q4_535360"/>
      <w:bookmarkStart w:id="3165" w:name="_ETM_Q4_535629"/>
      <w:bookmarkEnd w:id="3164"/>
      <w:bookmarkEnd w:id="3165"/>
      <w:r>
        <w:rPr>
          <w:rtl/>
        </w:rPr>
        <w:t xml:space="preserve">להכין </w:t>
      </w:r>
      <w:bookmarkStart w:id="3166" w:name="_ETM_Q4_536050"/>
      <w:bookmarkEnd w:id="3166"/>
      <w:r>
        <w:rPr>
          <w:rtl/>
        </w:rPr>
        <w:t xml:space="preserve">אוכל </w:t>
      </w:r>
      <w:bookmarkStart w:id="3167" w:name="_ETM_Q4_536410"/>
      <w:bookmarkEnd w:id="3167"/>
      <w:r>
        <w:rPr>
          <w:rFonts w:hint="cs"/>
          <w:rtl/>
        </w:rPr>
        <w:t>ו</w:t>
      </w:r>
      <w:r>
        <w:rPr>
          <w:rtl/>
        </w:rPr>
        <w:t xml:space="preserve">אף </w:t>
      </w:r>
      <w:bookmarkStart w:id="3168" w:name="_ETM_Q4_536649"/>
      <w:bookmarkEnd w:id="3168"/>
      <w:r>
        <w:rPr>
          <w:rFonts w:hint="cs"/>
          <w:rtl/>
        </w:rPr>
        <w:t>ל</w:t>
      </w:r>
      <w:r>
        <w:rPr>
          <w:rtl/>
        </w:rPr>
        <w:t xml:space="preserve">חלק </w:t>
      </w:r>
      <w:bookmarkStart w:id="3169" w:name="_ETM_Q4_537430"/>
      <w:bookmarkEnd w:id="3169"/>
      <w:r>
        <w:rPr>
          <w:rtl/>
        </w:rPr>
        <w:t>תרופות</w:t>
      </w:r>
      <w:bookmarkStart w:id="3170" w:name="_ETM_Q4_538420"/>
      <w:bookmarkEnd w:id="3170"/>
      <w:r>
        <w:rPr>
          <w:rFonts w:hint="cs"/>
          <w:rtl/>
        </w:rPr>
        <w:t xml:space="preserve"> </w:t>
      </w:r>
      <w:r>
        <w:rPr>
          <w:rtl/>
        </w:rPr>
        <w:t>–</w:t>
      </w:r>
      <w:r>
        <w:rPr>
          <w:rFonts w:hint="cs"/>
          <w:rtl/>
        </w:rPr>
        <w:t xml:space="preserve"> </w:t>
      </w:r>
      <w:r>
        <w:rPr>
          <w:rtl/>
        </w:rPr>
        <w:t>ה</w:t>
      </w:r>
      <w:r>
        <w:rPr>
          <w:rFonts w:hint="cs"/>
          <w:rtl/>
        </w:rPr>
        <w:t>ה</w:t>
      </w:r>
      <w:r>
        <w:rPr>
          <w:rtl/>
        </w:rPr>
        <w:t xml:space="preserve">כשרה </w:t>
      </w:r>
      <w:bookmarkStart w:id="3171" w:name="_ETM_Q4_539140"/>
      <w:bookmarkEnd w:id="3171"/>
      <w:r>
        <w:rPr>
          <w:rtl/>
        </w:rPr>
        <w:t xml:space="preserve">היא </w:t>
      </w:r>
      <w:bookmarkStart w:id="3172" w:name="_ETM_Q4_539289"/>
      <w:bookmarkEnd w:id="3172"/>
      <w:r>
        <w:rPr>
          <w:rtl/>
        </w:rPr>
        <w:t xml:space="preserve">מאוד </w:t>
      </w:r>
      <w:bookmarkStart w:id="3173" w:name="_ETM_Q4_539680"/>
      <w:bookmarkEnd w:id="3173"/>
      <w:r>
        <w:rPr>
          <w:rtl/>
        </w:rPr>
        <w:t xml:space="preserve">מאוד </w:t>
      </w:r>
      <w:bookmarkStart w:id="3174" w:name="_ETM_Q4_540190"/>
      <w:bookmarkEnd w:id="3174"/>
      <w:r>
        <w:rPr>
          <w:rtl/>
        </w:rPr>
        <w:t>קצרה</w:t>
      </w:r>
      <w:bookmarkStart w:id="3175" w:name="_ETM_Q4_540879"/>
      <w:bookmarkEnd w:id="3175"/>
      <w:r w:rsidR="00084C45">
        <w:rPr>
          <w:rFonts w:hint="cs"/>
          <w:rtl/>
        </w:rPr>
        <w:t>,</w:t>
      </w:r>
      <w:r>
        <w:rPr>
          <w:rFonts w:hint="cs"/>
          <w:rtl/>
        </w:rPr>
        <w:t xml:space="preserve"> </w:t>
      </w:r>
      <w:r>
        <w:rPr>
          <w:rtl/>
        </w:rPr>
        <w:t xml:space="preserve">לפעמים </w:t>
      </w:r>
      <w:bookmarkStart w:id="3176" w:name="_ETM_Q4_542320"/>
      <w:bookmarkEnd w:id="3176"/>
      <w:r>
        <w:rPr>
          <w:rtl/>
        </w:rPr>
        <w:t xml:space="preserve">תצפית </w:t>
      </w:r>
      <w:bookmarkStart w:id="3177" w:name="_ETM_Q4_542800"/>
      <w:bookmarkEnd w:id="3177"/>
      <w:r>
        <w:rPr>
          <w:rtl/>
        </w:rPr>
        <w:t>בהוסטל</w:t>
      </w:r>
      <w:r w:rsidR="00AA76D1">
        <w:rPr>
          <w:rFonts w:hint="cs"/>
          <w:rtl/>
        </w:rPr>
        <w:t>,</w:t>
      </w:r>
      <w:r>
        <w:rPr>
          <w:rtl/>
        </w:rPr>
        <w:t xml:space="preserve"> </w:t>
      </w:r>
      <w:bookmarkStart w:id="3178" w:name="_ETM_Q4_544540"/>
      <w:bookmarkStart w:id="3179" w:name="_ETM_Q4_544839"/>
      <w:bookmarkStart w:id="3180" w:name="_ETM_Q4_545680"/>
      <w:bookmarkEnd w:id="3178"/>
      <w:bookmarkEnd w:id="3179"/>
      <w:bookmarkEnd w:id="3180"/>
      <w:r>
        <w:rPr>
          <w:rFonts w:hint="cs"/>
          <w:rtl/>
        </w:rPr>
        <w:t>שלוש</w:t>
      </w:r>
      <w:r w:rsidR="00AA76D1">
        <w:rPr>
          <w:rFonts w:hint="cs"/>
          <w:rtl/>
        </w:rPr>
        <w:t>-</w:t>
      </w:r>
      <w:r>
        <w:rPr>
          <w:rFonts w:hint="cs"/>
          <w:rtl/>
        </w:rPr>
        <w:t xml:space="preserve">ארבע </w:t>
      </w:r>
      <w:r>
        <w:rPr>
          <w:rtl/>
        </w:rPr>
        <w:t>תצפיות</w:t>
      </w:r>
      <w:r>
        <w:rPr>
          <w:rFonts w:hint="cs"/>
          <w:rtl/>
        </w:rPr>
        <w:t>,</w:t>
      </w:r>
      <w:r>
        <w:rPr>
          <w:rtl/>
        </w:rPr>
        <w:t xml:space="preserve"> </w:t>
      </w:r>
      <w:bookmarkStart w:id="3181" w:name="_ETM_Q4_546369"/>
      <w:bookmarkEnd w:id="3181"/>
      <w:r>
        <w:rPr>
          <w:rtl/>
        </w:rPr>
        <w:t xml:space="preserve">ובזה </w:t>
      </w:r>
      <w:bookmarkStart w:id="3182" w:name="_ETM_Q4_546790"/>
      <w:bookmarkEnd w:id="3182"/>
      <w:r>
        <w:rPr>
          <w:rtl/>
        </w:rPr>
        <w:t xml:space="preserve">נגמרת </w:t>
      </w:r>
      <w:bookmarkStart w:id="3183" w:name="_ETM_Q4_547330"/>
      <w:bookmarkEnd w:id="3183"/>
      <w:r>
        <w:rPr>
          <w:rtl/>
        </w:rPr>
        <w:t>ההכשרה</w:t>
      </w:r>
      <w:r w:rsidR="00AA76D1">
        <w:rPr>
          <w:rFonts w:hint="cs"/>
          <w:rtl/>
        </w:rPr>
        <w:t>.</w:t>
      </w:r>
      <w:r>
        <w:rPr>
          <w:rtl/>
        </w:rPr>
        <w:t xml:space="preserve"> </w:t>
      </w:r>
      <w:bookmarkStart w:id="3184" w:name="_ETM_Q4_548320"/>
      <w:bookmarkEnd w:id="3184"/>
      <w:r>
        <w:rPr>
          <w:rtl/>
        </w:rPr>
        <w:t xml:space="preserve">היא </w:t>
      </w:r>
      <w:bookmarkStart w:id="3185" w:name="_ETM_Q4_548470"/>
      <w:bookmarkEnd w:id="3185"/>
      <w:r>
        <w:rPr>
          <w:rtl/>
        </w:rPr>
        <w:t xml:space="preserve">לא </w:t>
      </w:r>
      <w:bookmarkStart w:id="3186" w:name="_ETM_Q4_548979"/>
      <w:bookmarkEnd w:id="3186"/>
      <w:r>
        <w:rPr>
          <w:rtl/>
        </w:rPr>
        <w:t>מספיקה</w:t>
      </w:r>
      <w:r>
        <w:rPr>
          <w:rFonts w:hint="cs"/>
          <w:rtl/>
        </w:rPr>
        <w:t>.</w:t>
      </w:r>
      <w:r>
        <w:rPr>
          <w:rtl/>
        </w:rPr>
        <w:t xml:space="preserve"> </w:t>
      </w:r>
      <w:bookmarkStart w:id="3187" w:name="_ETM_Q4_549790"/>
      <w:bookmarkEnd w:id="3187"/>
      <w:r>
        <w:rPr>
          <w:rtl/>
        </w:rPr>
        <w:t xml:space="preserve">אין </w:t>
      </w:r>
      <w:bookmarkStart w:id="3188" w:name="_ETM_Q4_549940"/>
      <w:bookmarkEnd w:id="3188"/>
      <w:r>
        <w:rPr>
          <w:rtl/>
        </w:rPr>
        <w:t xml:space="preserve">מה </w:t>
      </w:r>
      <w:bookmarkStart w:id="3189" w:name="_ETM_Q4_550029"/>
      <w:bookmarkEnd w:id="3189"/>
      <w:r>
        <w:rPr>
          <w:rtl/>
        </w:rPr>
        <w:t>לעשות</w:t>
      </w:r>
      <w:r w:rsidR="00084C45">
        <w:rPr>
          <w:rFonts w:hint="cs"/>
          <w:rtl/>
        </w:rPr>
        <w:t>,</w:t>
      </w:r>
      <w:r>
        <w:rPr>
          <w:rtl/>
        </w:rPr>
        <w:t xml:space="preserve"> </w:t>
      </w:r>
      <w:bookmarkStart w:id="3190" w:name="_ETM_Q4_550659"/>
      <w:bookmarkEnd w:id="3190"/>
      <w:r>
        <w:rPr>
          <w:rtl/>
        </w:rPr>
        <w:t>נדרש</w:t>
      </w:r>
      <w:r w:rsidR="00AA76D1">
        <w:rPr>
          <w:rFonts w:hint="cs"/>
          <w:rtl/>
        </w:rPr>
        <w:t>ים</w:t>
      </w:r>
      <w:r>
        <w:rPr>
          <w:rtl/>
        </w:rPr>
        <w:t xml:space="preserve"> </w:t>
      </w:r>
      <w:bookmarkStart w:id="3191" w:name="_ETM_Q4_551529"/>
      <w:bookmarkEnd w:id="3191"/>
      <w:r>
        <w:rPr>
          <w:rtl/>
        </w:rPr>
        <w:t xml:space="preserve">ניסיון </w:t>
      </w:r>
      <w:bookmarkStart w:id="3192" w:name="_ETM_Q4_552190"/>
      <w:bookmarkEnd w:id="3192"/>
      <w:r>
        <w:rPr>
          <w:rtl/>
        </w:rPr>
        <w:t>וב</w:t>
      </w:r>
      <w:r>
        <w:rPr>
          <w:rFonts w:hint="cs"/>
          <w:rtl/>
        </w:rPr>
        <w:t>שלות</w:t>
      </w:r>
      <w:r>
        <w:rPr>
          <w:rtl/>
        </w:rPr>
        <w:t xml:space="preserve"> </w:t>
      </w:r>
      <w:bookmarkStart w:id="3193" w:name="_ETM_Q4_553210"/>
      <w:bookmarkEnd w:id="3193"/>
      <w:r>
        <w:rPr>
          <w:rtl/>
        </w:rPr>
        <w:t xml:space="preserve">כדי </w:t>
      </w:r>
      <w:bookmarkStart w:id="3194" w:name="_ETM_Q4_553960"/>
      <w:bookmarkEnd w:id="3194"/>
      <w:r>
        <w:rPr>
          <w:rtl/>
        </w:rPr>
        <w:t xml:space="preserve">להתמודד </w:t>
      </w:r>
      <w:bookmarkStart w:id="3195" w:name="_ETM_Q4_554710"/>
      <w:bookmarkEnd w:id="3195"/>
      <w:r>
        <w:rPr>
          <w:rtl/>
        </w:rPr>
        <w:t xml:space="preserve">עם </w:t>
      </w:r>
      <w:bookmarkStart w:id="3196" w:name="_ETM_Q4_554920"/>
      <w:bookmarkEnd w:id="3196"/>
      <w:r>
        <w:rPr>
          <w:rtl/>
        </w:rPr>
        <w:t xml:space="preserve">התופעות </w:t>
      </w:r>
      <w:bookmarkStart w:id="3197" w:name="_ETM_Q4_555759"/>
      <w:bookmarkEnd w:id="3197"/>
      <w:r>
        <w:rPr>
          <w:rtl/>
        </w:rPr>
        <w:t>האל</w:t>
      </w:r>
      <w:r w:rsidR="00084C45">
        <w:rPr>
          <w:rFonts w:hint="cs"/>
          <w:rtl/>
        </w:rPr>
        <w:t>ה</w:t>
      </w:r>
      <w:r>
        <w:rPr>
          <w:rFonts w:hint="cs"/>
          <w:rtl/>
        </w:rPr>
        <w:t>.</w:t>
      </w:r>
      <w:r>
        <w:rPr>
          <w:rtl/>
        </w:rPr>
        <w:t xml:space="preserve"> </w:t>
      </w:r>
      <w:bookmarkStart w:id="3198" w:name="_ETM_Q4_556600"/>
      <w:bookmarkStart w:id="3199" w:name="_ETM_Q4_554000"/>
      <w:bookmarkEnd w:id="3198"/>
      <w:bookmarkEnd w:id="3199"/>
      <w:r>
        <w:rPr>
          <w:rtl/>
        </w:rPr>
        <w:t xml:space="preserve">במקביל </w:t>
      </w:r>
      <w:bookmarkStart w:id="3200" w:name="_ETM_Q4_557289"/>
      <w:bookmarkEnd w:id="3200"/>
      <w:r>
        <w:rPr>
          <w:rtl/>
        </w:rPr>
        <w:t xml:space="preserve">קיים </w:t>
      </w:r>
      <w:bookmarkStart w:id="3201" w:name="_ETM_Q4_558860"/>
      <w:bookmarkEnd w:id="3201"/>
      <w:r>
        <w:rPr>
          <w:rtl/>
        </w:rPr>
        <w:t xml:space="preserve">מחסור </w:t>
      </w:r>
      <w:bookmarkStart w:id="3202" w:name="_ETM_Q4_559310"/>
      <w:bookmarkEnd w:id="3202"/>
      <w:r>
        <w:rPr>
          <w:rtl/>
        </w:rPr>
        <w:t xml:space="preserve">בכוח </w:t>
      </w:r>
      <w:bookmarkStart w:id="3203" w:name="_ETM_Q4_559760"/>
      <w:bookmarkEnd w:id="3203"/>
      <w:r>
        <w:rPr>
          <w:rtl/>
        </w:rPr>
        <w:t>אדם</w:t>
      </w:r>
      <w:r>
        <w:rPr>
          <w:rFonts w:hint="cs"/>
          <w:rtl/>
        </w:rPr>
        <w:t>,</w:t>
      </w:r>
      <w:r>
        <w:rPr>
          <w:rtl/>
        </w:rPr>
        <w:t xml:space="preserve"> </w:t>
      </w:r>
      <w:bookmarkStart w:id="3204" w:name="_ETM_Q4_560119"/>
      <w:bookmarkEnd w:id="3204"/>
      <w:r>
        <w:rPr>
          <w:rtl/>
        </w:rPr>
        <w:t xml:space="preserve">אנחנו </w:t>
      </w:r>
      <w:bookmarkStart w:id="3205" w:name="_ETM_Q4_560510"/>
      <w:bookmarkEnd w:id="3205"/>
      <w:r>
        <w:rPr>
          <w:rtl/>
        </w:rPr>
        <w:t>יודעים</w:t>
      </w:r>
      <w:r>
        <w:rPr>
          <w:rFonts w:hint="cs"/>
          <w:rtl/>
        </w:rPr>
        <w:t>.</w:t>
      </w:r>
      <w:r>
        <w:rPr>
          <w:rtl/>
        </w:rPr>
        <w:t xml:space="preserve"> </w:t>
      </w:r>
      <w:bookmarkStart w:id="3206" w:name="_ETM_Q4_561380"/>
      <w:bookmarkEnd w:id="3206"/>
      <w:r>
        <w:rPr>
          <w:rtl/>
        </w:rPr>
        <w:t xml:space="preserve">יש </w:t>
      </w:r>
      <w:bookmarkStart w:id="3207" w:name="_ETM_Q4_561560"/>
      <w:bookmarkEnd w:id="3207"/>
      <w:r>
        <w:rPr>
          <w:rtl/>
        </w:rPr>
        <w:t xml:space="preserve">יותר </w:t>
      </w:r>
      <w:bookmarkStart w:id="3208" w:name="_ETM_Q4_561830"/>
      <w:bookmarkEnd w:id="3208"/>
      <w:r>
        <w:rPr>
          <w:rtl/>
        </w:rPr>
        <w:t xml:space="preserve">מדי </w:t>
      </w:r>
      <w:bookmarkStart w:id="3209" w:name="_ETM_Q4_562190"/>
      <w:bookmarkEnd w:id="3209"/>
      <w:r>
        <w:rPr>
          <w:rtl/>
        </w:rPr>
        <w:t xml:space="preserve">ילדים </w:t>
      </w:r>
      <w:bookmarkStart w:id="3210" w:name="_ETM_Q4_563189"/>
      <w:bookmarkStart w:id="3211" w:name="_ETM_Q4_563429"/>
      <w:bookmarkStart w:id="3212" w:name="_ETM_Q4_564299"/>
      <w:bookmarkStart w:id="3213" w:name="_ETM_Q4_564600"/>
      <w:bookmarkEnd w:id="3210"/>
      <w:bookmarkEnd w:id="3211"/>
      <w:bookmarkEnd w:id="3212"/>
      <w:bookmarkEnd w:id="3213"/>
      <w:r>
        <w:rPr>
          <w:rtl/>
        </w:rPr>
        <w:t xml:space="preserve">עם </w:t>
      </w:r>
      <w:bookmarkStart w:id="3214" w:name="_ETM_Q4_564719"/>
      <w:bookmarkEnd w:id="3214"/>
      <w:r>
        <w:rPr>
          <w:rtl/>
        </w:rPr>
        <w:t xml:space="preserve">פחות </w:t>
      </w:r>
      <w:bookmarkStart w:id="3215" w:name="_ETM_Q4_565109"/>
      <w:bookmarkEnd w:id="3215"/>
      <w:r>
        <w:rPr>
          <w:rtl/>
        </w:rPr>
        <w:t xml:space="preserve">מדי </w:t>
      </w:r>
      <w:bookmarkStart w:id="3216" w:name="_ETM_Q4_565740"/>
      <w:bookmarkEnd w:id="3216"/>
      <w:r>
        <w:rPr>
          <w:rtl/>
        </w:rPr>
        <w:t>מטפלים</w:t>
      </w:r>
      <w:r>
        <w:rPr>
          <w:rFonts w:hint="cs"/>
          <w:rtl/>
        </w:rPr>
        <w:t>.</w:t>
      </w:r>
      <w:r>
        <w:rPr>
          <w:rtl/>
        </w:rPr>
        <w:t xml:space="preserve"> </w:t>
      </w:r>
      <w:bookmarkStart w:id="3217" w:name="_ETM_Q4_566939"/>
      <w:bookmarkEnd w:id="3217"/>
      <w:r>
        <w:rPr>
          <w:rtl/>
        </w:rPr>
        <w:t xml:space="preserve">יכול </w:t>
      </w:r>
      <w:bookmarkStart w:id="3218" w:name="_ETM_Q4_567209"/>
      <w:bookmarkEnd w:id="3218"/>
      <w:r>
        <w:rPr>
          <w:rtl/>
        </w:rPr>
        <w:t xml:space="preserve">להיות </w:t>
      </w:r>
      <w:bookmarkStart w:id="3219" w:name="_ETM_Q4_567389"/>
      <w:bookmarkEnd w:id="3219"/>
      <w:r>
        <w:rPr>
          <w:rtl/>
        </w:rPr>
        <w:t xml:space="preserve">שזה </w:t>
      </w:r>
      <w:bookmarkStart w:id="3220" w:name="_ETM_Q4_567659"/>
      <w:bookmarkEnd w:id="3220"/>
      <w:r>
        <w:rPr>
          <w:rtl/>
        </w:rPr>
        <w:t xml:space="preserve">נעוץ </w:t>
      </w:r>
      <w:bookmarkStart w:id="3221" w:name="_ETM_Q4_568200"/>
      <w:bookmarkEnd w:id="3221"/>
      <w:r>
        <w:rPr>
          <w:rtl/>
        </w:rPr>
        <w:t xml:space="preserve">בתנאי </w:t>
      </w:r>
      <w:bookmarkStart w:id="3222" w:name="_ETM_Q4_568889"/>
      <w:bookmarkEnd w:id="3222"/>
      <w:r>
        <w:rPr>
          <w:rtl/>
        </w:rPr>
        <w:t xml:space="preserve">העבודה </w:t>
      </w:r>
      <w:bookmarkStart w:id="3223" w:name="_ETM_Q4_569579"/>
      <w:bookmarkEnd w:id="3223"/>
      <w:r>
        <w:rPr>
          <w:rFonts w:hint="cs"/>
          <w:rtl/>
        </w:rPr>
        <w:t>ה</w:t>
      </w:r>
      <w:r>
        <w:rPr>
          <w:rtl/>
        </w:rPr>
        <w:t>לא</w:t>
      </w:r>
      <w:bookmarkStart w:id="3224" w:name="_ETM_Q4_569819"/>
      <w:bookmarkEnd w:id="3224"/>
      <w:r>
        <w:rPr>
          <w:rFonts w:hint="cs"/>
          <w:rtl/>
        </w:rPr>
        <w:t>-</w:t>
      </w:r>
      <w:r>
        <w:rPr>
          <w:rtl/>
        </w:rPr>
        <w:t xml:space="preserve">אטרקטיביים </w:t>
      </w:r>
      <w:bookmarkStart w:id="3225" w:name="_ETM_Q4_571079"/>
      <w:bookmarkEnd w:id="3225"/>
      <w:r>
        <w:rPr>
          <w:rtl/>
        </w:rPr>
        <w:t xml:space="preserve">של </w:t>
      </w:r>
      <w:bookmarkStart w:id="3226" w:name="_ETM_Q4_571859"/>
      <w:bookmarkEnd w:id="3226"/>
      <w:r>
        <w:rPr>
          <w:rtl/>
        </w:rPr>
        <w:t xml:space="preserve">אותם </w:t>
      </w:r>
      <w:bookmarkStart w:id="3227" w:name="_ETM_Q4_572549"/>
      <w:bookmarkEnd w:id="3227"/>
      <w:r>
        <w:rPr>
          <w:rtl/>
        </w:rPr>
        <w:t>עובדים</w:t>
      </w:r>
      <w:r>
        <w:rPr>
          <w:rFonts w:hint="cs"/>
          <w:rtl/>
        </w:rPr>
        <w:t>.</w:t>
      </w:r>
      <w:r>
        <w:rPr>
          <w:rtl/>
        </w:rPr>
        <w:t xml:space="preserve"> </w:t>
      </w:r>
      <w:bookmarkStart w:id="3228" w:name="_ETM_Q4_573820"/>
      <w:bookmarkEnd w:id="3228"/>
    </w:p>
    <w:p w:rsidR="00084C45" w:rsidRDefault="00084C45" w:rsidP="00084C45">
      <w:pPr>
        <w:rPr>
          <w:rtl/>
        </w:rPr>
      </w:pPr>
    </w:p>
    <w:p w:rsidR="0032313B" w:rsidRDefault="0032313B" w:rsidP="00084C45">
      <w:pPr>
        <w:rPr>
          <w:rtl/>
        </w:rPr>
      </w:pPr>
      <w:r>
        <w:rPr>
          <w:rtl/>
        </w:rPr>
        <w:t xml:space="preserve">איך </w:t>
      </w:r>
      <w:bookmarkStart w:id="3229" w:name="_ETM_Q4_574960"/>
      <w:bookmarkEnd w:id="3229"/>
      <w:r>
        <w:rPr>
          <w:rtl/>
        </w:rPr>
        <w:t xml:space="preserve">אומרים </w:t>
      </w:r>
      <w:bookmarkStart w:id="3230" w:name="_ETM_Q4_575350"/>
      <w:bookmarkEnd w:id="3230"/>
      <w:r>
        <w:rPr>
          <w:rtl/>
        </w:rPr>
        <w:t>ל</w:t>
      </w:r>
      <w:r>
        <w:rPr>
          <w:rFonts w:hint="cs"/>
          <w:rtl/>
        </w:rPr>
        <w:t xml:space="preserve">י </w:t>
      </w:r>
      <w:r>
        <w:rPr>
          <w:rtl/>
        </w:rPr>
        <w:t xml:space="preserve">חלק </w:t>
      </w:r>
      <w:bookmarkStart w:id="3231" w:name="_ETM_Q4_575770"/>
      <w:bookmarkEnd w:id="3231"/>
      <w:r>
        <w:rPr>
          <w:rtl/>
        </w:rPr>
        <w:t>מההורים</w:t>
      </w:r>
      <w:r>
        <w:rPr>
          <w:rFonts w:hint="cs"/>
          <w:rtl/>
        </w:rPr>
        <w:t>?</w:t>
      </w:r>
      <w:r>
        <w:rPr>
          <w:rtl/>
        </w:rPr>
        <w:t xml:space="preserve"> </w:t>
      </w:r>
      <w:bookmarkStart w:id="3232" w:name="_ETM_Q4_576310"/>
      <w:bookmarkEnd w:id="3232"/>
      <w:r>
        <w:rPr>
          <w:rtl/>
        </w:rPr>
        <w:t xml:space="preserve">כל </w:t>
      </w:r>
      <w:bookmarkStart w:id="3233" w:name="_ETM_Q4_576640"/>
      <w:bookmarkEnd w:id="3233"/>
      <w:r>
        <w:rPr>
          <w:rtl/>
        </w:rPr>
        <w:t xml:space="preserve">יום </w:t>
      </w:r>
      <w:bookmarkStart w:id="3234" w:name="_ETM_Q4_576939"/>
      <w:bookmarkStart w:id="3235" w:name="_ETM_Q4_577420"/>
      <w:bookmarkEnd w:id="3234"/>
      <w:bookmarkEnd w:id="3235"/>
      <w:r>
        <w:rPr>
          <w:rtl/>
        </w:rPr>
        <w:t xml:space="preserve">שאין </w:t>
      </w:r>
      <w:bookmarkStart w:id="3236" w:name="_ETM_Q4_577899"/>
      <w:bookmarkEnd w:id="3236"/>
      <w:r>
        <w:rPr>
          <w:rtl/>
        </w:rPr>
        <w:t xml:space="preserve">בו </w:t>
      </w:r>
      <w:bookmarkStart w:id="3237" w:name="_ETM_Q4_578109"/>
      <w:bookmarkEnd w:id="3237"/>
      <w:r>
        <w:rPr>
          <w:rtl/>
        </w:rPr>
        <w:t xml:space="preserve">אירוע </w:t>
      </w:r>
      <w:bookmarkStart w:id="3238" w:name="_ETM_Q4_578529"/>
      <w:bookmarkEnd w:id="3238"/>
      <w:r>
        <w:rPr>
          <w:rtl/>
        </w:rPr>
        <w:t>חמור</w:t>
      </w:r>
      <w:r>
        <w:rPr>
          <w:rFonts w:hint="cs"/>
          <w:rtl/>
        </w:rPr>
        <w:t>,</w:t>
      </w:r>
      <w:r>
        <w:rPr>
          <w:rtl/>
        </w:rPr>
        <w:t xml:space="preserve"> </w:t>
      </w:r>
      <w:bookmarkStart w:id="3239" w:name="_ETM_Q4_579549"/>
      <w:bookmarkEnd w:id="3239"/>
      <w:r>
        <w:rPr>
          <w:rtl/>
        </w:rPr>
        <w:t xml:space="preserve">שאין </w:t>
      </w:r>
      <w:bookmarkStart w:id="3240" w:name="_ETM_Q4_580029"/>
      <w:bookmarkEnd w:id="3240"/>
      <w:r>
        <w:rPr>
          <w:rtl/>
        </w:rPr>
        <w:t xml:space="preserve">בו </w:t>
      </w:r>
      <w:bookmarkStart w:id="3241" w:name="_ETM_Q4_580149"/>
      <w:bookmarkEnd w:id="3241"/>
      <w:r>
        <w:rPr>
          <w:rtl/>
        </w:rPr>
        <w:t xml:space="preserve">פגיעה </w:t>
      </w:r>
      <w:bookmarkStart w:id="3242" w:name="_ETM_Q4_581320"/>
      <w:bookmarkEnd w:id="3242"/>
      <w:r>
        <w:rPr>
          <w:rtl/>
        </w:rPr>
        <w:t xml:space="preserve">בילד </w:t>
      </w:r>
      <w:bookmarkStart w:id="3243" w:name="_ETM_Q4_581920"/>
      <w:bookmarkEnd w:id="3243"/>
      <w:r>
        <w:rPr>
          <w:rtl/>
        </w:rPr>
        <w:t>שלנו</w:t>
      </w:r>
      <w:r>
        <w:rPr>
          <w:rFonts w:hint="cs"/>
          <w:rtl/>
        </w:rPr>
        <w:t>,</w:t>
      </w:r>
      <w:r>
        <w:rPr>
          <w:rtl/>
        </w:rPr>
        <w:t xml:space="preserve"> </w:t>
      </w:r>
      <w:bookmarkStart w:id="3244" w:name="_ETM_Q4_582729"/>
      <w:bookmarkEnd w:id="3244"/>
      <w:r>
        <w:rPr>
          <w:rtl/>
        </w:rPr>
        <w:t xml:space="preserve">הוא </w:t>
      </w:r>
      <w:bookmarkStart w:id="3245" w:name="_ETM_Q4_582820"/>
      <w:bookmarkEnd w:id="3245"/>
      <w:r>
        <w:rPr>
          <w:rtl/>
        </w:rPr>
        <w:t xml:space="preserve">ממש </w:t>
      </w:r>
      <w:bookmarkStart w:id="3246" w:name="_ETM_Q4_583329"/>
      <w:bookmarkEnd w:id="3246"/>
      <w:r>
        <w:rPr>
          <w:rtl/>
        </w:rPr>
        <w:t>נס</w:t>
      </w:r>
      <w:r>
        <w:rPr>
          <w:rFonts w:hint="cs"/>
          <w:rtl/>
        </w:rPr>
        <w:t>.</w:t>
      </w:r>
      <w:r w:rsidR="00084C45">
        <w:rPr>
          <w:rFonts w:hint="cs"/>
          <w:rtl/>
        </w:rPr>
        <w:t xml:space="preserve"> </w:t>
      </w:r>
      <w:bookmarkStart w:id="3247" w:name="_ETM_Q4_584170"/>
      <w:bookmarkStart w:id="3248" w:name="_ETM_Q4_582000"/>
      <w:bookmarkStart w:id="3249" w:name="_ETM_Q4_583000"/>
      <w:bookmarkEnd w:id="3247"/>
      <w:bookmarkEnd w:id="3248"/>
      <w:bookmarkEnd w:id="3249"/>
      <w:r>
        <w:rPr>
          <w:rtl/>
        </w:rPr>
        <w:t xml:space="preserve">אז </w:t>
      </w:r>
      <w:bookmarkStart w:id="3250" w:name="_ETM_Q4_584529"/>
      <w:bookmarkEnd w:id="3250"/>
      <w:r>
        <w:rPr>
          <w:rtl/>
        </w:rPr>
        <w:t xml:space="preserve">איך </w:t>
      </w:r>
      <w:bookmarkStart w:id="3251" w:name="_ETM_Q4_584770"/>
      <w:bookmarkEnd w:id="3251"/>
      <w:r>
        <w:rPr>
          <w:rtl/>
        </w:rPr>
        <w:t>אנחנו</w:t>
      </w:r>
      <w:r>
        <w:rPr>
          <w:rFonts w:hint="cs"/>
          <w:rtl/>
        </w:rPr>
        <w:t>,</w:t>
      </w:r>
      <w:r>
        <w:rPr>
          <w:rtl/>
        </w:rPr>
        <w:t xml:space="preserve"> </w:t>
      </w:r>
      <w:bookmarkStart w:id="3252" w:name="_ETM_Q4_585460"/>
      <w:bookmarkEnd w:id="3252"/>
      <w:r>
        <w:rPr>
          <w:rtl/>
        </w:rPr>
        <w:t xml:space="preserve">איך </w:t>
      </w:r>
      <w:bookmarkStart w:id="3253" w:name="_ETM_Q4_585640"/>
      <w:bookmarkEnd w:id="3253"/>
      <w:r>
        <w:rPr>
          <w:rtl/>
        </w:rPr>
        <w:t>אתם</w:t>
      </w:r>
      <w:r w:rsidR="00084C45">
        <w:rPr>
          <w:rFonts w:hint="cs"/>
          <w:rtl/>
        </w:rPr>
        <w:t>,</w:t>
      </w:r>
      <w:r>
        <w:rPr>
          <w:rtl/>
        </w:rPr>
        <w:t xml:space="preserve"> </w:t>
      </w:r>
      <w:bookmarkStart w:id="3254" w:name="_ETM_Q4_586000"/>
      <w:bookmarkEnd w:id="3254"/>
      <w:r>
        <w:rPr>
          <w:rtl/>
        </w:rPr>
        <w:t xml:space="preserve">גורמים </w:t>
      </w:r>
      <w:bookmarkStart w:id="3255" w:name="_ETM_Q4_586450"/>
      <w:bookmarkEnd w:id="3255"/>
      <w:r>
        <w:rPr>
          <w:rtl/>
        </w:rPr>
        <w:t xml:space="preserve">לכך </w:t>
      </w:r>
      <w:bookmarkStart w:id="3256" w:name="_ETM_Q4_586869"/>
      <w:bookmarkEnd w:id="3256"/>
      <w:r>
        <w:rPr>
          <w:rtl/>
        </w:rPr>
        <w:t xml:space="preserve">שההורים </w:t>
      </w:r>
      <w:bookmarkStart w:id="3257" w:name="_ETM_Q4_587959"/>
      <w:bookmarkEnd w:id="3257"/>
      <w:r>
        <w:rPr>
          <w:rtl/>
        </w:rPr>
        <w:t xml:space="preserve">שהילדים </w:t>
      </w:r>
      <w:bookmarkStart w:id="3258" w:name="_ETM_Q4_588619"/>
      <w:bookmarkEnd w:id="3258"/>
      <w:r>
        <w:rPr>
          <w:rtl/>
        </w:rPr>
        <w:t xml:space="preserve">שלהם </w:t>
      </w:r>
      <w:bookmarkStart w:id="3259" w:name="_ETM_Q4_588950"/>
      <w:bookmarkEnd w:id="3259"/>
      <w:r>
        <w:rPr>
          <w:rtl/>
        </w:rPr>
        <w:t xml:space="preserve">נמצאים </w:t>
      </w:r>
      <w:bookmarkStart w:id="3260" w:name="_ETM_Q4_589429"/>
      <w:bookmarkEnd w:id="3260"/>
      <w:r>
        <w:rPr>
          <w:rtl/>
        </w:rPr>
        <w:t xml:space="preserve">בהוסטלים </w:t>
      </w:r>
      <w:bookmarkStart w:id="3261" w:name="_ETM_Q4_590450"/>
      <w:bookmarkEnd w:id="3261"/>
      <w:r>
        <w:rPr>
          <w:rtl/>
        </w:rPr>
        <w:t xml:space="preserve">יוכלו </w:t>
      </w:r>
      <w:bookmarkStart w:id="3262" w:name="_ETM_Q4_591289"/>
      <w:bookmarkEnd w:id="3262"/>
      <w:r>
        <w:rPr>
          <w:rtl/>
        </w:rPr>
        <w:t xml:space="preserve">לישון </w:t>
      </w:r>
      <w:bookmarkStart w:id="3263" w:name="_ETM_Q4_592130"/>
      <w:bookmarkEnd w:id="3263"/>
      <w:r>
        <w:rPr>
          <w:rtl/>
        </w:rPr>
        <w:t xml:space="preserve">כמו </w:t>
      </w:r>
      <w:bookmarkStart w:id="3264" w:name="_ETM_Q4_592369"/>
      <w:bookmarkEnd w:id="3264"/>
      <w:r>
        <w:rPr>
          <w:rtl/>
        </w:rPr>
        <w:t xml:space="preserve">שצריך </w:t>
      </w:r>
      <w:bookmarkStart w:id="3265" w:name="_ETM_Q4_592939"/>
      <w:bookmarkEnd w:id="3265"/>
      <w:r>
        <w:rPr>
          <w:rtl/>
        </w:rPr>
        <w:t xml:space="preserve">ולדעת </w:t>
      </w:r>
      <w:bookmarkStart w:id="3266" w:name="_ETM_Q4_593630"/>
      <w:bookmarkEnd w:id="3266"/>
      <w:r>
        <w:rPr>
          <w:rtl/>
        </w:rPr>
        <w:t xml:space="preserve">שהילדים </w:t>
      </w:r>
      <w:bookmarkStart w:id="3267" w:name="_ETM_Q4_594200"/>
      <w:bookmarkEnd w:id="3267"/>
      <w:r>
        <w:rPr>
          <w:rtl/>
        </w:rPr>
        <w:t xml:space="preserve">שלהם </w:t>
      </w:r>
      <w:bookmarkStart w:id="3268" w:name="_ETM_Q4_594920"/>
      <w:bookmarkEnd w:id="3268"/>
      <w:r>
        <w:rPr>
          <w:rtl/>
        </w:rPr>
        <w:t xml:space="preserve">מקבלים </w:t>
      </w:r>
      <w:bookmarkStart w:id="3269" w:name="_ETM_Q4_595639"/>
      <w:bookmarkEnd w:id="3269"/>
      <w:r>
        <w:rPr>
          <w:rtl/>
        </w:rPr>
        <w:t xml:space="preserve">את </w:t>
      </w:r>
      <w:bookmarkStart w:id="3270" w:name="_ETM_Q4_595819"/>
      <w:bookmarkEnd w:id="3270"/>
      <w:r>
        <w:rPr>
          <w:rtl/>
        </w:rPr>
        <w:t xml:space="preserve">הטיפול </w:t>
      </w:r>
      <w:bookmarkStart w:id="3271" w:name="_ETM_Q4_596630"/>
      <w:bookmarkEnd w:id="3271"/>
      <w:r>
        <w:rPr>
          <w:rtl/>
        </w:rPr>
        <w:t xml:space="preserve">הטוב </w:t>
      </w:r>
      <w:bookmarkStart w:id="3272" w:name="_ETM_Q4_597139"/>
      <w:bookmarkEnd w:id="3272"/>
      <w:r>
        <w:rPr>
          <w:rtl/>
        </w:rPr>
        <w:t>ביותר</w:t>
      </w:r>
      <w:r>
        <w:rPr>
          <w:rFonts w:hint="cs"/>
          <w:rtl/>
        </w:rPr>
        <w:t>,</w:t>
      </w:r>
      <w:r>
        <w:rPr>
          <w:rtl/>
        </w:rPr>
        <w:t xml:space="preserve"> </w:t>
      </w:r>
      <w:bookmarkStart w:id="3273" w:name="_ETM_Q4_598039"/>
      <w:bookmarkEnd w:id="3273"/>
      <w:r>
        <w:rPr>
          <w:rtl/>
        </w:rPr>
        <w:t xml:space="preserve">המכבד </w:t>
      </w:r>
      <w:bookmarkStart w:id="3274" w:name="_ETM_Q4_598880"/>
      <w:bookmarkEnd w:id="3274"/>
      <w:r>
        <w:rPr>
          <w:rtl/>
        </w:rPr>
        <w:t>והמכובד</w:t>
      </w:r>
      <w:r>
        <w:rPr>
          <w:rFonts w:hint="cs"/>
          <w:rtl/>
        </w:rPr>
        <w:t>?</w:t>
      </w:r>
      <w:r>
        <w:rPr>
          <w:rtl/>
        </w:rPr>
        <w:t xml:space="preserve"> </w:t>
      </w:r>
      <w:bookmarkStart w:id="3275" w:name="_ETM_Q4_599929"/>
      <w:bookmarkEnd w:id="3275"/>
      <w:r>
        <w:rPr>
          <w:rtl/>
        </w:rPr>
        <w:t>תודה</w:t>
      </w:r>
      <w:r>
        <w:rPr>
          <w:rFonts w:hint="cs"/>
          <w:rtl/>
        </w:rPr>
        <w:t>.</w:t>
      </w:r>
    </w:p>
    <w:p w:rsidR="0032313B" w:rsidRPr="009E1DBB" w:rsidRDefault="0032313B" w:rsidP="002929A7">
      <w:pPr>
        <w:ind w:firstLine="0"/>
        <w:rPr>
          <w:rtl/>
          <w:lang w:eastAsia="he-IL"/>
        </w:rPr>
      </w:pPr>
      <w:bookmarkStart w:id="3276" w:name="_ETM_Q4_602000"/>
      <w:bookmarkEnd w:id="3276"/>
    </w:p>
    <w:p w:rsidR="0032313B" w:rsidRDefault="0032313B" w:rsidP="002929A7">
      <w:pPr>
        <w:pStyle w:val="-"/>
        <w:rPr>
          <w:rtl/>
        </w:rPr>
      </w:pPr>
      <w:bookmarkStart w:id="3277" w:name="_ETM_Q4_597000"/>
      <w:bookmarkStart w:id="3278" w:name="ET_speakercontinue_6052_8"/>
      <w:bookmarkEnd w:id="3277"/>
      <w:r w:rsidRPr="00057559">
        <w:rPr>
          <w:rStyle w:val="TagStyle"/>
          <w:rtl/>
        </w:rPr>
        <w:t xml:space="preserve"> &lt;&lt; דובר_המשך &gt;&gt;</w:t>
      </w:r>
      <w:r w:rsidRPr="009E1DBB">
        <w:rPr>
          <w:rStyle w:val="TagStyle"/>
          <w:rtl/>
        </w:rPr>
        <w:t xml:space="preserve"> </w:t>
      </w:r>
      <w:r>
        <w:rPr>
          <w:rtl/>
        </w:rPr>
        <w:t>סגן שר העבודה, הרווחה והשירותים החברתיים משולם נהרי:</w:t>
      </w:r>
      <w:r w:rsidRPr="009E1DBB">
        <w:rPr>
          <w:rStyle w:val="TagStyle"/>
          <w:rtl/>
        </w:rPr>
        <w:t xml:space="preserve"> </w:t>
      </w:r>
      <w:r w:rsidRPr="00057559">
        <w:rPr>
          <w:rStyle w:val="TagStyle"/>
          <w:rtl/>
        </w:rPr>
        <w:t>&lt;&lt; דובר_המשך &gt;&gt;</w:t>
      </w:r>
      <w:r>
        <w:rPr>
          <w:rStyle w:val="TagStyle"/>
          <w:rtl/>
        </w:rPr>
        <w:t xml:space="preserve"> </w:t>
      </w:r>
      <w:bookmarkEnd w:id="3278"/>
    </w:p>
    <w:p w:rsidR="0032313B" w:rsidRDefault="0032313B" w:rsidP="00F44B55">
      <w:pPr>
        <w:rPr>
          <w:rtl/>
        </w:rPr>
      </w:pPr>
    </w:p>
    <w:p w:rsidR="0032313B" w:rsidRDefault="0032313B" w:rsidP="002929A7">
      <w:pPr>
        <w:rPr>
          <w:rtl/>
        </w:rPr>
      </w:pPr>
      <w:bookmarkStart w:id="3279" w:name="_ETM_Q4_603170"/>
      <w:bookmarkEnd w:id="3279"/>
      <w:r>
        <w:rPr>
          <w:rFonts w:hint="cs"/>
          <w:rtl/>
        </w:rPr>
        <w:t>עוד מישהו שואל?</w:t>
      </w:r>
    </w:p>
    <w:p w:rsidR="0032313B" w:rsidRDefault="0032313B" w:rsidP="002929A7">
      <w:pPr>
        <w:rPr>
          <w:rtl/>
        </w:rPr>
      </w:pPr>
      <w:bookmarkStart w:id="3280" w:name="_ETM_Q4_598000"/>
      <w:bookmarkEnd w:id="3280"/>
    </w:p>
    <w:p w:rsidR="0032313B" w:rsidRDefault="0032313B" w:rsidP="002929A7">
      <w:pPr>
        <w:pStyle w:val="af6"/>
        <w:keepNext/>
        <w:rPr>
          <w:rtl/>
        </w:rPr>
      </w:pPr>
      <w:bookmarkStart w:id="3281" w:name="ET_yor_5982_10"/>
      <w:r w:rsidRPr="009E1DBB">
        <w:rPr>
          <w:rStyle w:val="TagStyle"/>
          <w:rtl/>
        </w:rPr>
        <w:t xml:space="preserve"> &lt;&lt; יור &gt;&gt; </w:t>
      </w:r>
      <w:r>
        <w:rPr>
          <w:rtl/>
        </w:rPr>
        <w:t>היו"ר יריב לוין:</w:t>
      </w:r>
      <w:r w:rsidRPr="009E1DBB">
        <w:rPr>
          <w:rStyle w:val="TagStyle"/>
          <w:rtl/>
        </w:rPr>
        <w:t xml:space="preserve"> &lt;&lt; יור &gt;&gt;</w:t>
      </w:r>
      <w:r>
        <w:rPr>
          <w:rtl/>
        </w:rPr>
        <w:t xml:space="preserve"> </w:t>
      </w:r>
      <w:bookmarkEnd w:id="3281"/>
    </w:p>
    <w:p w:rsidR="0032313B" w:rsidRDefault="0032313B" w:rsidP="00F44B55">
      <w:pPr>
        <w:rPr>
          <w:rtl/>
        </w:rPr>
      </w:pPr>
    </w:p>
    <w:p w:rsidR="0032313B" w:rsidRDefault="0032313B" w:rsidP="002929A7">
      <w:pPr>
        <w:rPr>
          <w:rtl/>
        </w:rPr>
      </w:pPr>
      <w:bookmarkStart w:id="3282" w:name="_ETM_Q4_599000"/>
      <w:bookmarkEnd w:id="3282"/>
      <w:r>
        <w:rPr>
          <w:rFonts w:hint="cs"/>
          <w:rtl/>
        </w:rPr>
        <w:t xml:space="preserve">לא. </w:t>
      </w:r>
      <w:bookmarkStart w:id="3283" w:name="_ETM_Q4_601000"/>
      <w:bookmarkEnd w:id="3283"/>
      <w:r>
        <w:rPr>
          <w:rFonts w:hint="cs"/>
          <w:rtl/>
        </w:rPr>
        <w:t>אין.</w:t>
      </w:r>
    </w:p>
    <w:p w:rsidR="0032313B" w:rsidRDefault="0032313B" w:rsidP="002929A7">
      <w:pPr>
        <w:rPr>
          <w:rtl/>
        </w:rPr>
      </w:pPr>
    </w:p>
    <w:p w:rsidR="0032313B" w:rsidRDefault="0032313B" w:rsidP="002929A7">
      <w:pPr>
        <w:pStyle w:val="-"/>
        <w:keepNext/>
        <w:rPr>
          <w:rtl/>
        </w:rPr>
      </w:pPr>
      <w:bookmarkStart w:id="3284" w:name="ET_speakercontinue_6052_26"/>
      <w:r w:rsidRPr="005852CF">
        <w:rPr>
          <w:rStyle w:val="TagStyle"/>
          <w:rtl/>
        </w:rPr>
        <w:t xml:space="preserve"> &lt;&lt; דובר_המשך &gt;&gt; </w:t>
      </w:r>
      <w:r>
        <w:rPr>
          <w:rtl/>
        </w:rPr>
        <w:t>סגן שר העבודה, הרווחה והשירותים החברתיים משולם נהרי:</w:t>
      </w:r>
      <w:r w:rsidRPr="005852CF">
        <w:rPr>
          <w:rStyle w:val="TagStyle"/>
          <w:rtl/>
        </w:rPr>
        <w:t xml:space="preserve"> &lt;&lt; דובר_המשך &gt;&gt;</w:t>
      </w:r>
      <w:r>
        <w:rPr>
          <w:rtl/>
        </w:rPr>
        <w:t xml:space="preserve"> </w:t>
      </w:r>
      <w:bookmarkEnd w:id="3284"/>
    </w:p>
    <w:p w:rsidR="0032313B" w:rsidRDefault="0032313B" w:rsidP="00F44B55">
      <w:pPr>
        <w:rPr>
          <w:rtl/>
        </w:rPr>
      </w:pPr>
    </w:p>
    <w:p w:rsidR="0032313B" w:rsidRDefault="0032313B" w:rsidP="002929A7">
      <w:pPr>
        <w:rPr>
          <w:rtl/>
        </w:rPr>
      </w:pPr>
      <w:r>
        <w:rPr>
          <w:rFonts w:hint="cs"/>
          <w:rtl/>
        </w:rPr>
        <w:t>לא.</w:t>
      </w:r>
    </w:p>
    <w:p w:rsidR="0032313B" w:rsidRDefault="0032313B" w:rsidP="002929A7">
      <w:pPr>
        <w:rPr>
          <w:rtl/>
        </w:rPr>
      </w:pPr>
    </w:p>
    <w:p w:rsidR="0032313B" w:rsidRDefault="0032313B" w:rsidP="002929A7">
      <w:pPr>
        <w:pStyle w:val="af6"/>
        <w:keepNext/>
        <w:rPr>
          <w:rtl/>
        </w:rPr>
      </w:pPr>
      <w:r w:rsidRPr="005852CF">
        <w:rPr>
          <w:rStyle w:val="TagStyle"/>
          <w:rtl/>
        </w:rPr>
        <w:t xml:space="preserve"> &lt;&lt; יור &gt;&gt; </w:t>
      </w:r>
      <w:r>
        <w:rPr>
          <w:rtl/>
        </w:rPr>
        <w:t>היו"ר יריב לוין:</w:t>
      </w:r>
      <w:r w:rsidRPr="005852CF">
        <w:rPr>
          <w:rStyle w:val="TagStyle"/>
          <w:rtl/>
        </w:rPr>
        <w:t xml:space="preserve"> &lt;&lt; יור &gt;&gt;</w:t>
      </w:r>
      <w:r>
        <w:rPr>
          <w:rtl/>
        </w:rPr>
        <w:t xml:space="preserve"> </w:t>
      </w:r>
    </w:p>
    <w:p w:rsidR="0032313B" w:rsidRDefault="0032313B" w:rsidP="00F44B55">
      <w:pPr>
        <w:rPr>
          <w:rtl/>
        </w:rPr>
      </w:pPr>
    </w:p>
    <w:p w:rsidR="0032313B" w:rsidRDefault="0032313B" w:rsidP="002929A7">
      <w:pPr>
        <w:rPr>
          <w:rtl/>
        </w:rPr>
      </w:pPr>
      <w:bookmarkStart w:id="3285" w:name="_ETM_Q4_604100"/>
      <w:bookmarkEnd w:id="3285"/>
      <w:r>
        <w:rPr>
          <w:rtl/>
        </w:rPr>
        <w:t>בבקשה</w:t>
      </w:r>
      <w:bookmarkStart w:id="3286" w:name="_ETM_Q4_604940"/>
      <w:bookmarkEnd w:id="3286"/>
      <w:r>
        <w:rPr>
          <w:rFonts w:hint="cs"/>
          <w:rtl/>
        </w:rPr>
        <w:t>, אדוני סגן השר.</w:t>
      </w:r>
    </w:p>
    <w:p w:rsidR="0032313B" w:rsidRDefault="0032313B" w:rsidP="002929A7">
      <w:pPr>
        <w:rPr>
          <w:rtl/>
        </w:rPr>
      </w:pPr>
      <w:bookmarkStart w:id="3287" w:name="_ETM_Q4_605000"/>
      <w:bookmarkEnd w:id="3287"/>
    </w:p>
    <w:p w:rsidR="0032313B" w:rsidRDefault="0032313B" w:rsidP="002929A7">
      <w:pPr>
        <w:pStyle w:val="-"/>
        <w:keepNext/>
        <w:rPr>
          <w:rtl/>
        </w:rPr>
      </w:pPr>
      <w:bookmarkStart w:id="3288" w:name="ET_speakercontinue_6052_11"/>
      <w:r w:rsidRPr="009E1DBB">
        <w:rPr>
          <w:rStyle w:val="TagStyle"/>
          <w:rtl/>
        </w:rPr>
        <w:t xml:space="preserve"> &lt;&lt; דובר_המשך &gt;&gt; </w:t>
      </w:r>
      <w:r>
        <w:rPr>
          <w:rtl/>
        </w:rPr>
        <w:t>סגן שר העבודה, הרווחה והשירותים החברתיים משולם נהרי:</w:t>
      </w:r>
      <w:r w:rsidRPr="009E1DBB">
        <w:rPr>
          <w:rStyle w:val="TagStyle"/>
          <w:rtl/>
        </w:rPr>
        <w:t xml:space="preserve"> &lt;&lt; דובר_המשך &gt;&gt;</w:t>
      </w:r>
      <w:r>
        <w:rPr>
          <w:rtl/>
        </w:rPr>
        <w:t xml:space="preserve"> </w:t>
      </w:r>
      <w:bookmarkEnd w:id="3288"/>
    </w:p>
    <w:p w:rsidR="0032313B" w:rsidRDefault="0032313B" w:rsidP="00F44B55">
      <w:pPr>
        <w:rPr>
          <w:rtl/>
        </w:rPr>
      </w:pPr>
    </w:p>
    <w:p w:rsidR="0032313B" w:rsidRDefault="0032313B" w:rsidP="00D54A29">
      <w:pPr>
        <w:rPr>
          <w:rtl/>
        </w:rPr>
      </w:pPr>
      <w:bookmarkStart w:id="3289" w:name="_ETM_Q4_603000"/>
      <w:bookmarkEnd w:id="3289"/>
      <w:r>
        <w:rPr>
          <w:rFonts w:hint="cs"/>
          <w:rtl/>
        </w:rPr>
        <w:t xml:space="preserve">כן. </w:t>
      </w:r>
      <w:r>
        <w:rPr>
          <w:rtl/>
        </w:rPr>
        <w:t xml:space="preserve">יהיה </w:t>
      </w:r>
      <w:bookmarkStart w:id="3290" w:name="_ETM_Q4_607540"/>
      <w:bookmarkEnd w:id="3290"/>
      <w:r>
        <w:rPr>
          <w:rFonts w:hint="cs"/>
          <w:rtl/>
        </w:rPr>
        <w:t xml:space="preserve">לי </w:t>
      </w:r>
      <w:r>
        <w:rPr>
          <w:rtl/>
        </w:rPr>
        <w:t>ק</w:t>
      </w:r>
      <w:bookmarkStart w:id="3291" w:name="_ETM_Q4_607810"/>
      <w:bookmarkEnd w:id="3291"/>
      <w:r>
        <w:rPr>
          <w:rFonts w:hint="cs"/>
          <w:rtl/>
        </w:rPr>
        <w:t>ל</w:t>
      </w:r>
      <w:r>
        <w:rPr>
          <w:rtl/>
        </w:rPr>
        <w:t xml:space="preserve"> </w:t>
      </w:r>
      <w:bookmarkStart w:id="3292" w:name="_ETM_Q4_607930"/>
      <w:bookmarkEnd w:id="3292"/>
      <w:r>
        <w:rPr>
          <w:rtl/>
        </w:rPr>
        <w:t xml:space="preserve">לענות </w:t>
      </w:r>
      <w:bookmarkStart w:id="3293" w:name="_ETM_Q4_608350"/>
      <w:bookmarkEnd w:id="3293"/>
      <w:r>
        <w:rPr>
          <w:rtl/>
        </w:rPr>
        <w:t xml:space="preserve">לך </w:t>
      </w:r>
      <w:bookmarkStart w:id="3294" w:name="_ETM_Q4_608500"/>
      <w:bookmarkEnd w:id="3294"/>
      <w:r w:rsidR="00D54A29">
        <w:rPr>
          <w:rFonts w:hint="cs"/>
          <w:rtl/>
        </w:rPr>
        <w:t>ע</w:t>
      </w:r>
      <w:r>
        <w:rPr>
          <w:rtl/>
        </w:rPr>
        <w:t>ל</w:t>
      </w:r>
      <w:r w:rsidR="00D54A29">
        <w:rPr>
          <w:rFonts w:hint="cs"/>
          <w:rtl/>
        </w:rPr>
        <w:t xml:space="preserve"> ה</w:t>
      </w:r>
      <w:r>
        <w:rPr>
          <w:rtl/>
        </w:rPr>
        <w:t xml:space="preserve">שאלה </w:t>
      </w:r>
      <w:bookmarkStart w:id="3295" w:name="_ETM_Q4_609070"/>
      <w:bookmarkEnd w:id="3295"/>
      <w:r>
        <w:rPr>
          <w:rFonts w:hint="cs"/>
          <w:rtl/>
        </w:rPr>
        <w:t>ה</w:t>
      </w:r>
      <w:r>
        <w:rPr>
          <w:rtl/>
        </w:rPr>
        <w:t>ז</w:t>
      </w:r>
      <w:r w:rsidR="00F33789">
        <w:rPr>
          <w:rFonts w:hint="cs"/>
          <w:rtl/>
        </w:rPr>
        <w:t>את</w:t>
      </w:r>
      <w:r>
        <w:rPr>
          <w:rFonts w:hint="cs"/>
          <w:rtl/>
        </w:rPr>
        <w:t>.</w:t>
      </w:r>
      <w:r>
        <w:rPr>
          <w:rtl/>
        </w:rPr>
        <w:t xml:space="preserve"> </w:t>
      </w:r>
      <w:bookmarkStart w:id="3296" w:name="_ETM_Q4_610540"/>
      <w:bookmarkEnd w:id="3296"/>
      <w:r>
        <w:rPr>
          <w:rtl/>
        </w:rPr>
        <w:t xml:space="preserve">שנינו </w:t>
      </w:r>
      <w:bookmarkStart w:id="3297" w:name="_ETM_Q4_611110"/>
      <w:bookmarkEnd w:id="3297"/>
      <w:r>
        <w:rPr>
          <w:rtl/>
        </w:rPr>
        <w:t xml:space="preserve">באים </w:t>
      </w:r>
      <w:bookmarkStart w:id="3298" w:name="_ETM_Q4_611500"/>
      <w:bookmarkEnd w:id="3298"/>
      <w:r>
        <w:rPr>
          <w:rtl/>
        </w:rPr>
        <w:t xml:space="preserve">ממערכת </w:t>
      </w:r>
      <w:bookmarkStart w:id="3299" w:name="_ETM_Q4_612129"/>
      <w:bookmarkEnd w:id="3299"/>
      <w:r>
        <w:rPr>
          <w:rtl/>
        </w:rPr>
        <w:t>החינוך</w:t>
      </w:r>
      <w:r>
        <w:rPr>
          <w:rFonts w:hint="cs"/>
          <w:rtl/>
        </w:rPr>
        <w:t>.</w:t>
      </w:r>
      <w:r>
        <w:rPr>
          <w:rtl/>
        </w:rPr>
        <w:t xml:space="preserve"> </w:t>
      </w:r>
      <w:bookmarkStart w:id="3300" w:name="_ETM_Q4_614139"/>
      <w:bookmarkEnd w:id="3300"/>
      <w:r>
        <w:rPr>
          <w:rtl/>
        </w:rPr>
        <w:t xml:space="preserve">מערכות </w:t>
      </w:r>
      <w:bookmarkStart w:id="3301" w:name="_ETM_Q4_614950"/>
      <w:bookmarkEnd w:id="3301"/>
      <w:r>
        <w:rPr>
          <w:rtl/>
        </w:rPr>
        <w:t>כאלה</w:t>
      </w:r>
      <w:r>
        <w:rPr>
          <w:rFonts w:hint="cs"/>
          <w:rtl/>
        </w:rPr>
        <w:t>,</w:t>
      </w:r>
      <w:r>
        <w:rPr>
          <w:rtl/>
        </w:rPr>
        <w:t xml:space="preserve"> </w:t>
      </w:r>
      <w:bookmarkStart w:id="3302" w:name="_ETM_Q4_615669"/>
      <w:bookmarkEnd w:id="3302"/>
      <w:r>
        <w:rPr>
          <w:rtl/>
        </w:rPr>
        <w:t xml:space="preserve">שמפעילות </w:t>
      </w:r>
      <w:bookmarkStart w:id="3303" w:name="_ETM_Q4_616389"/>
      <w:bookmarkEnd w:id="3303"/>
      <w:r>
        <w:rPr>
          <w:rtl/>
        </w:rPr>
        <w:t xml:space="preserve">מוסדות </w:t>
      </w:r>
      <w:bookmarkStart w:id="3304" w:name="_ETM_Q4_617579"/>
      <w:bookmarkEnd w:id="3304"/>
      <w:r>
        <w:rPr>
          <w:rtl/>
        </w:rPr>
        <w:t xml:space="preserve">ברחבי </w:t>
      </w:r>
      <w:bookmarkStart w:id="3305" w:name="_ETM_Q4_618329"/>
      <w:bookmarkEnd w:id="3305"/>
      <w:r>
        <w:rPr>
          <w:rtl/>
        </w:rPr>
        <w:t>הארץ</w:t>
      </w:r>
      <w:r>
        <w:rPr>
          <w:rFonts w:hint="cs"/>
          <w:rtl/>
        </w:rPr>
        <w:t>,</w:t>
      </w:r>
      <w:r>
        <w:rPr>
          <w:rtl/>
        </w:rPr>
        <w:t xml:space="preserve"> </w:t>
      </w:r>
      <w:bookmarkStart w:id="3306" w:name="_ETM_Q4_620180"/>
      <w:bookmarkEnd w:id="3306"/>
      <w:r>
        <w:rPr>
          <w:rtl/>
        </w:rPr>
        <w:t xml:space="preserve">לא </w:t>
      </w:r>
      <w:bookmarkStart w:id="3307" w:name="_ETM_Q4_620420"/>
      <w:bookmarkEnd w:id="3307"/>
      <w:r>
        <w:rPr>
          <w:rFonts w:hint="cs"/>
          <w:rtl/>
        </w:rPr>
        <w:t>ח</w:t>
      </w:r>
      <w:r>
        <w:rPr>
          <w:rtl/>
        </w:rPr>
        <w:t xml:space="preserve">פות </w:t>
      </w:r>
      <w:bookmarkStart w:id="3308" w:name="_ETM_Q4_621349"/>
      <w:bookmarkEnd w:id="3308"/>
      <w:r>
        <w:rPr>
          <w:rtl/>
        </w:rPr>
        <w:t xml:space="preserve">מטעויות </w:t>
      </w:r>
      <w:bookmarkStart w:id="3309" w:name="_ETM_Q4_623030"/>
      <w:bookmarkEnd w:id="3309"/>
      <w:r>
        <w:rPr>
          <w:rtl/>
        </w:rPr>
        <w:t xml:space="preserve">או </w:t>
      </w:r>
      <w:bookmarkStart w:id="3310" w:name="_ETM_Q4_623840"/>
      <w:bookmarkEnd w:id="3310"/>
      <w:r>
        <w:rPr>
          <w:rtl/>
        </w:rPr>
        <w:t xml:space="preserve">מהתנהלות </w:t>
      </w:r>
      <w:bookmarkStart w:id="3311" w:name="_ETM_Q4_625120"/>
      <w:bookmarkEnd w:id="3311"/>
      <w:r>
        <w:rPr>
          <w:rtl/>
        </w:rPr>
        <w:t>כז</w:t>
      </w:r>
      <w:r w:rsidR="00841C2C">
        <w:rPr>
          <w:rFonts w:hint="cs"/>
          <w:rtl/>
        </w:rPr>
        <w:t>את</w:t>
      </w:r>
      <w:r>
        <w:rPr>
          <w:rtl/>
        </w:rPr>
        <w:t xml:space="preserve"> </w:t>
      </w:r>
      <w:bookmarkStart w:id="3312" w:name="_ETM_Q4_625840"/>
      <w:bookmarkEnd w:id="3312"/>
      <w:r>
        <w:rPr>
          <w:rtl/>
        </w:rPr>
        <w:t xml:space="preserve">או </w:t>
      </w:r>
      <w:bookmarkStart w:id="3313" w:name="_ETM_Q4_625870"/>
      <w:bookmarkEnd w:id="3313"/>
      <w:r>
        <w:rPr>
          <w:rtl/>
        </w:rPr>
        <w:t xml:space="preserve">אחרת </w:t>
      </w:r>
      <w:bookmarkStart w:id="3314" w:name="_ETM_Q4_626380"/>
      <w:bookmarkEnd w:id="3314"/>
      <w:r>
        <w:rPr>
          <w:rtl/>
        </w:rPr>
        <w:t xml:space="preserve">שהיא </w:t>
      </w:r>
      <w:bookmarkStart w:id="3315" w:name="_ETM_Q4_626650"/>
      <w:bookmarkEnd w:id="3315"/>
      <w:r>
        <w:rPr>
          <w:rtl/>
        </w:rPr>
        <w:t xml:space="preserve">לא </w:t>
      </w:r>
      <w:bookmarkStart w:id="3316" w:name="_ETM_Q4_626740"/>
      <w:bookmarkEnd w:id="3316"/>
      <w:r>
        <w:rPr>
          <w:rtl/>
        </w:rPr>
        <w:t xml:space="preserve">לפי </w:t>
      </w:r>
      <w:bookmarkStart w:id="3317" w:name="_ETM_Q4_627040"/>
      <w:bookmarkEnd w:id="3317"/>
      <w:r>
        <w:rPr>
          <w:rtl/>
        </w:rPr>
        <w:t>הכללים</w:t>
      </w:r>
      <w:r>
        <w:rPr>
          <w:rFonts w:hint="cs"/>
          <w:rtl/>
        </w:rPr>
        <w:t>.</w:t>
      </w:r>
      <w:r>
        <w:rPr>
          <w:rtl/>
        </w:rPr>
        <w:t xml:space="preserve"> </w:t>
      </w:r>
      <w:bookmarkStart w:id="3318" w:name="_ETM_Q4_628680"/>
      <w:bookmarkEnd w:id="3318"/>
      <w:r>
        <w:rPr>
          <w:rtl/>
        </w:rPr>
        <w:t xml:space="preserve">אנחנו </w:t>
      </w:r>
      <w:bookmarkStart w:id="3319" w:name="_ETM_Q4_629099"/>
      <w:bookmarkEnd w:id="3319"/>
      <w:r>
        <w:rPr>
          <w:rtl/>
        </w:rPr>
        <w:t xml:space="preserve">יודעים </w:t>
      </w:r>
      <w:bookmarkStart w:id="3320" w:name="_ETM_Q4_629370"/>
      <w:bookmarkEnd w:id="3320"/>
      <w:r>
        <w:rPr>
          <w:rtl/>
        </w:rPr>
        <w:t xml:space="preserve">את </w:t>
      </w:r>
      <w:bookmarkStart w:id="3321" w:name="_ETM_Q4_629459"/>
      <w:bookmarkEnd w:id="3321"/>
      <w:r>
        <w:rPr>
          <w:rtl/>
        </w:rPr>
        <w:t xml:space="preserve">זה </w:t>
      </w:r>
      <w:bookmarkStart w:id="3322" w:name="_ETM_Q4_629580"/>
      <w:bookmarkEnd w:id="3322"/>
      <w:r>
        <w:rPr>
          <w:rtl/>
        </w:rPr>
        <w:t xml:space="preserve">במערכת </w:t>
      </w:r>
      <w:bookmarkStart w:id="3323" w:name="_ETM_Q4_630239"/>
      <w:bookmarkEnd w:id="3323"/>
      <w:r>
        <w:rPr>
          <w:rtl/>
        </w:rPr>
        <w:t>החינוך</w:t>
      </w:r>
      <w:r w:rsidR="00AA76D1">
        <w:rPr>
          <w:rFonts w:hint="cs"/>
          <w:rtl/>
        </w:rPr>
        <w:t>,</w:t>
      </w:r>
      <w:r>
        <w:rPr>
          <w:rtl/>
        </w:rPr>
        <w:t xml:space="preserve"> </w:t>
      </w:r>
      <w:bookmarkStart w:id="3324" w:name="_ETM_Q4_630690"/>
      <w:bookmarkEnd w:id="3324"/>
      <w:r>
        <w:rPr>
          <w:rtl/>
        </w:rPr>
        <w:t xml:space="preserve">והתמודדנו </w:t>
      </w:r>
      <w:bookmarkStart w:id="3325" w:name="_ETM_Q4_631470"/>
      <w:bookmarkEnd w:id="3325"/>
      <w:r>
        <w:rPr>
          <w:rtl/>
        </w:rPr>
        <w:t xml:space="preserve">הרבה </w:t>
      </w:r>
      <w:bookmarkStart w:id="3326" w:name="_ETM_Q4_632360"/>
      <w:bookmarkEnd w:id="3326"/>
      <w:r>
        <w:rPr>
          <w:rtl/>
        </w:rPr>
        <w:t xml:space="preserve">כשאנחנו </w:t>
      </w:r>
      <w:bookmarkStart w:id="3327" w:name="_ETM_Q4_632870"/>
      <w:bookmarkEnd w:id="3327"/>
      <w:r>
        <w:rPr>
          <w:rtl/>
        </w:rPr>
        <w:t xml:space="preserve">מדברים </w:t>
      </w:r>
      <w:bookmarkStart w:id="3328" w:name="_ETM_Q4_634010"/>
      <w:bookmarkEnd w:id="3328"/>
      <w:r>
        <w:rPr>
          <w:rtl/>
        </w:rPr>
        <w:t xml:space="preserve">על </w:t>
      </w:r>
      <w:bookmarkStart w:id="3329" w:name="_ETM_Q4_634190"/>
      <w:bookmarkEnd w:id="3329"/>
      <w:r>
        <w:rPr>
          <w:rtl/>
        </w:rPr>
        <w:t xml:space="preserve">אוכלוסייה </w:t>
      </w:r>
      <w:bookmarkStart w:id="3330" w:name="_ETM_Q4_634670"/>
      <w:bookmarkEnd w:id="3330"/>
      <w:r>
        <w:rPr>
          <w:rtl/>
        </w:rPr>
        <w:t>נורמטיבי</w:t>
      </w:r>
      <w:bookmarkStart w:id="3331" w:name="_ETM_Q4_636450"/>
      <w:bookmarkEnd w:id="3331"/>
      <w:r>
        <w:rPr>
          <w:rFonts w:hint="cs"/>
          <w:rtl/>
        </w:rPr>
        <w:t xml:space="preserve">ת. </w:t>
      </w:r>
      <w:r>
        <w:rPr>
          <w:rtl/>
        </w:rPr>
        <w:t xml:space="preserve">כשאנחנו </w:t>
      </w:r>
      <w:bookmarkStart w:id="3332" w:name="_ETM_Q4_637230"/>
      <w:bookmarkEnd w:id="3332"/>
      <w:r>
        <w:rPr>
          <w:rtl/>
        </w:rPr>
        <w:t xml:space="preserve">מדברים </w:t>
      </w:r>
      <w:bookmarkStart w:id="3333" w:name="_ETM_Q4_637830"/>
      <w:bookmarkEnd w:id="3333"/>
      <w:r>
        <w:rPr>
          <w:rtl/>
        </w:rPr>
        <w:t xml:space="preserve">פה </w:t>
      </w:r>
      <w:bookmarkStart w:id="3334" w:name="_ETM_Q4_639040"/>
      <w:bookmarkEnd w:id="3334"/>
      <w:r>
        <w:rPr>
          <w:rtl/>
        </w:rPr>
        <w:t xml:space="preserve">על </w:t>
      </w:r>
      <w:bookmarkStart w:id="3335" w:name="_ETM_Q4_640040"/>
      <w:bookmarkEnd w:id="3335"/>
      <w:r>
        <w:rPr>
          <w:rtl/>
        </w:rPr>
        <w:t xml:space="preserve">אוכלוסייה </w:t>
      </w:r>
      <w:bookmarkStart w:id="3336" w:name="_ETM_Q4_640970"/>
      <w:bookmarkStart w:id="3337" w:name="_ETM_Q4_641360"/>
      <w:bookmarkEnd w:id="3336"/>
      <w:bookmarkEnd w:id="3337"/>
      <w:r>
        <w:rPr>
          <w:rtl/>
        </w:rPr>
        <w:t>מאתגרת</w:t>
      </w:r>
      <w:r>
        <w:rPr>
          <w:rFonts w:hint="cs"/>
          <w:rtl/>
        </w:rPr>
        <w:t>,</w:t>
      </w:r>
      <w:r>
        <w:rPr>
          <w:rtl/>
        </w:rPr>
        <w:t xml:space="preserve"> </w:t>
      </w:r>
      <w:bookmarkStart w:id="3338" w:name="_ETM_Q4_642170"/>
      <w:bookmarkEnd w:id="3338"/>
      <w:r>
        <w:rPr>
          <w:rtl/>
        </w:rPr>
        <w:t xml:space="preserve">עם </w:t>
      </w:r>
      <w:bookmarkStart w:id="3339" w:name="_ETM_Q4_642319"/>
      <w:bookmarkEnd w:id="3339"/>
      <w:r>
        <w:rPr>
          <w:rtl/>
        </w:rPr>
        <w:t>מוגבלות</w:t>
      </w:r>
      <w:r>
        <w:rPr>
          <w:rFonts w:hint="cs"/>
          <w:rtl/>
        </w:rPr>
        <w:t>,</w:t>
      </w:r>
      <w:r>
        <w:rPr>
          <w:rtl/>
        </w:rPr>
        <w:t xml:space="preserve"> </w:t>
      </w:r>
      <w:bookmarkStart w:id="3340" w:name="_ETM_Q4_643400"/>
      <w:bookmarkEnd w:id="3340"/>
      <w:r>
        <w:rPr>
          <w:rtl/>
        </w:rPr>
        <w:t xml:space="preserve">לפעמים </w:t>
      </w:r>
      <w:bookmarkStart w:id="3341" w:name="_ETM_Q4_643910"/>
      <w:bookmarkEnd w:id="3341"/>
      <w:r>
        <w:rPr>
          <w:rtl/>
        </w:rPr>
        <w:t xml:space="preserve">עם </w:t>
      </w:r>
      <w:bookmarkStart w:id="3342" w:name="_ETM_Q4_644090"/>
      <w:bookmarkEnd w:id="3342"/>
      <w:r>
        <w:rPr>
          <w:rtl/>
        </w:rPr>
        <w:t xml:space="preserve">התנהגות </w:t>
      </w:r>
      <w:bookmarkStart w:id="3343" w:name="_ETM_Q4_644660"/>
      <w:bookmarkEnd w:id="3343"/>
      <w:r>
        <w:rPr>
          <w:rtl/>
        </w:rPr>
        <w:t>אלימה</w:t>
      </w:r>
      <w:r>
        <w:rPr>
          <w:rFonts w:hint="cs"/>
          <w:rtl/>
        </w:rPr>
        <w:t>,</w:t>
      </w:r>
      <w:r>
        <w:rPr>
          <w:rtl/>
        </w:rPr>
        <w:t xml:space="preserve"> </w:t>
      </w:r>
      <w:bookmarkStart w:id="3344" w:name="_ETM_Q4_645930"/>
      <w:bookmarkEnd w:id="3344"/>
      <w:r>
        <w:rPr>
          <w:rtl/>
        </w:rPr>
        <w:t xml:space="preserve">אז </w:t>
      </w:r>
      <w:bookmarkStart w:id="3345" w:name="_ETM_Q4_646110"/>
      <w:bookmarkEnd w:id="3345"/>
      <w:r>
        <w:rPr>
          <w:rtl/>
        </w:rPr>
        <w:t xml:space="preserve">שבעתיים </w:t>
      </w:r>
      <w:bookmarkStart w:id="3346" w:name="_ETM_Q4_647810"/>
      <w:bookmarkEnd w:id="3346"/>
      <w:r>
        <w:rPr>
          <w:rtl/>
        </w:rPr>
        <w:t xml:space="preserve">צריך </w:t>
      </w:r>
      <w:bookmarkStart w:id="3347" w:name="_ETM_Q4_648170"/>
      <w:bookmarkEnd w:id="3347"/>
      <w:r>
        <w:rPr>
          <w:rtl/>
        </w:rPr>
        <w:t xml:space="preserve">לתגבר </w:t>
      </w:r>
      <w:bookmarkStart w:id="3348" w:name="_ETM_Q4_648740"/>
      <w:bookmarkEnd w:id="3348"/>
      <w:r>
        <w:rPr>
          <w:rtl/>
        </w:rPr>
        <w:t xml:space="preserve">את </w:t>
      </w:r>
      <w:bookmarkStart w:id="3349" w:name="_ETM_Q4_648890"/>
      <w:bookmarkEnd w:id="3349"/>
      <w:r>
        <w:rPr>
          <w:rtl/>
        </w:rPr>
        <w:t>הצוותים</w:t>
      </w:r>
      <w:r>
        <w:rPr>
          <w:rFonts w:hint="cs"/>
          <w:rtl/>
        </w:rPr>
        <w:t>,</w:t>
      </w:r>
      <w:r>
        <w:rPr>
          <w:rtl/>
        </w:rPr>
        <w:t xml:space="preserve"> </w:t>
      </w:r>
      <w:bookmarkStart w:id="3350" w:name="_ETM_Q4_650060"/>
      <w:bookmarkEnd w:id="3350"/>
      <w:r>
        <w:rPr>
          <w:rtl/>
        </w:rPr>
        <w:t xml:space="preserve">צריך </w:t>
      </w:r>
      <w:bookmarkStart w:id="3351" w:name="_ETM_Q4_650510"/>
      <w:bookmarkStart w:id="3352" w:name="_ETM_Q4_652930"/>
      <w:bookmarkEnd w:id="3351"/>
      <w:bookmarkEnd w:id="3352"/>
      <w:r>
        <w:rPr>
          <w:rtl/>
        </w:rPr>
        <w:t>להס</w:t>
      </w:r>
      <w:r>
        <w:rPr>
          <w:rFonts w:hint="cs"/>
          <w:rtl/>
        </w:rPr>
        <w:t>ד</w:t>
      </w:r>
      <w:r>
        <w:rPr>
          <w:rtl/>
        </w:rPr>
        <w:t xml:space="preserve">יר </w:t>
      </w:r>
      <w:bookmarkStart w:id="3353" w:name="_ETM_Q4_653470"/>
      <w:bookmarkEnd w:id="3353"/>
      <w:r>
        <w:rPr>
          <w:rtl/>
        </w:rPr>
        <w:t xml:space="preserve">את </w:t>
      </w:r>
      <w:bookmarkStart w:id="3354" w:name="_ETM_Q4_653560"/>
      <w:bookmarkEnd w:id="3354"/>
      <w:r>
        <w:rPr>
          <w:rtl/>
        </w:rPr>
        <w:t xml:space="preserve">השכר </w:t>
      </w:r>
      <w:bookmarkStart w:id="3355" w:name="_ETM_Q4_654010"/>
      <w:bookmarkEnd w:id="3355"/>
      <w:r>
        <w:rPr>
          <w:rtl/>
        </w:rPr>
        <w:t>שלהם</w:t>
      </w:r>
      <w:r>
        <w:rPr>
          <w:rFonts w:hint="cs"/>
          <w:rtl/>
        </w:rPr>
        <w:t>,</w:t>
      </w:r>
      <w:r>
        <w:rPr>
          <w:rtl/>
        </w:rPr>
        <w:t xml:space="preserve"> </w:t>
      </w:r>
      <w:bookmarkStart w:id="3356" w:name="_ETM_Q4_654400"/>
      <w:bookmarkEnd w:id="3356"/>
      <w:r>
        <w:rPr>
          <w:rtl/>
        </w:rPr>
        <w:t xml:space="preserve">לשפר </w:t>
      </w:r>
      <w:bookmarkStart w:id="3357" w:name="_ETM_Q4_654850"/>
      <w:bookmarkEnd w:id="3357"/>
      <w:r>
        <w:rPr>
          <w:rtl/>
        </w:rPr>
        <w:t xml:space="preserve">את </w:t>
      </w:r>
      <w:bookmarkStart w:id="3358" w:name="_ETM_Q4_654910"/>
      <w:bookmarkEnd w:id="3358"/>
      <w:r>
        <w:rPr>
          <w:rtl/>
        </w:rPr>
        <w:t>השכר</w:t>
      </w:r>
      <w:r>
        <w:rPr>
          <w:rFonts w:hint="cs"/>
          <w:rtl/>
        </w:rPr>
        <w:t>.</w:t>
      </w:r>
    </w:p>
    <w:p w:rsidR="0032313B" w:rsidRDefault="0032313B" w:rsidP="002929A7">
      <w:pPr>
        <w:rPr>
          <w:rtl/>
        </w:rPr>
      </w:pPr>
      <w:bookmarkStart w:id="3359" w:name="_ETM_Q4_653000"/>
      <w:bookmarkEnd w:id="3359"/>
    </w:p>
    <w:p w:rsidR="0032313B" w:rsidRDefault="0032313B" w:rsidP="00AA76D1">
      <w:pPr>
        <w:rPr>
          <w:rtl/>
        </w:rPr>
      </w:pPr>
      <w:bookmarkStart w:id="3360" w:name="_ETM_Q4_654000"/>
      <w:bookmarkStart w:id="3361" w:name="_ETM_Q4_655870"/>
      <w:bookmarkEnd w:id="3360"/>
      <w:bookmarkEnd w:id="3361"/>
      <w:r>
        <w:rPr>
          <w:rtl/>
        </w:rPr>
        <w:t xml:space="preserve">אם </w:t>
      </w:r>
      <w:bookmarkStart w:id="3362" w:name="_ETM_Q4_656020"/>
      <w:bookmarkEnd w:id="3362"/>
      <w:r>
        <w:rPr>
          <w:rtl/>
        </w:rPr>
        <w:t xml:space="preserve">אנחנו </w:t>
      </w:r>
      <w:bookmarkStart w:id="3363" w:name="_ETM_Q4_656350"/>
      <w:bookmarkEnd w:id="3363"/>
      <w:r>
        <w:rPr>
          <w:rtl/>
        </w:rPr>
        <w:t xml:space="preserve">מדברים </w:t>
      </w:r>
      <w:bookmarkStart w:id="3364" w:name="_ETM_Q4_656770"/>
      <w:bookmarkEnd w:id="3364"/>
      <w:r>
        <w:rPr>
          <w:rtl/>
        </w:rPr>
        <w:t xml:space="preserve">על </w:t>
      </w:r>
      <w:bookmarkStart w:id="3365" w:name="_ETM_Q4_656890"/>
      <w:bookmarkEnd w:id="3365"/>
      <w:r>
        <w:rPr>
          <w:rtl/>
        </w:rPr>
        <w:t xml:space="preserve">עובדים </w:t>
      </w:r>
      <w:bookmarkStart w:id="3366" w:name="_ETM_Q4_657190"/>
      <w:bookmarkEnd w:id="3366"/>
      <w:r>
        <w:rPr>
          <w:rtl/>
        </w:rPr>
        <w:t>סוציאליים</w:t>
      </w:r>
      <w:r>
        <w:rPr>
          <w:rFonts w:hint="cs"/>
          <w:rtl/>
        </w:rPr>
        <w:t xml:space="preserve"> </w:t>
      </w:r>
      <w:r>
        <w:rPr>
          <w:rFonts w:hint="eastAsia"/>
        </w:rPr>
        <w:t>–</w:t>
      </w:r>
      <w:r>
        <w:rPr>
          <w:rtl/>
        </w:rPr>
        <w:t xml:space="preserve"> </w:t>
      </w:r>
      <w:bookmarkStart w:id="3367" w:name="_ETM_Q4_657940"/>
      <w:bookmarkEnd w:id="3367"/>
      <w:r>
        <w:rPr>
          <w:rtl/>
        </w:rPr>
        <w:t xml:space="preserve">כמו </w:t>
      </w:r>
      <w:bookmarkStart w:id="3368" w:name="_ETM_Q4_658180"/>
      <w:bookmarkEnd w:id="3368"/>
      <w:r>
        <w:rPr>
          <w:rtl/>
        </w:rPr>
        <w:t xml:space="preserve">שיש </w:t>
      </w:r>
      <w:bookmarkStart w:id="3369" w:name="_ETM_Q4_658930"/>
      <w:bookmarkEnd w:id="3369"/>
      <w:r>
        <w:rPr>
          <w:rtl/>
        </w:rPr>
        <w:t xml:space="preserve">מורים </w:t>
      </w:r>
      <w:bookmarkStart w:id="3370" w:name="_ETM_Q4_659380"/>
      <w:bookmarkEnd w:id="3370"/>
      <w:r>
        <w:rPr>
          <w:rtl/>
        </w:rPr>
        <w:t xml:space="preserve">במערכת </w:t>
      </w:r>
      <w:bookmarkStart w:id="3371" w:name="_ETM_Q4_660010"/>
      <w:bookmarkEnd w:id="3371"/>
      <w:r>
        <w:rPr>
          <w:rtl/>
        </w:rPr>
        <w:t xml:space="preserve">החינוך </w:t>
      </w:r>
      <w:bookmarkStart w:id="3372" w:name="_ETM_Q4_661180"/>
      <w:bookmarkEnd w:id="3372"/>
      <w:r>
        <w:rPr>
          <w:rtl/>
        </w:rPr>
        <w:t xml:space="preserve">ומתגברים </w:t>
      </w:r>
      <w:bookmarkStart w:id="3373" w:name="_ETM_Q4_662290"/>
      <w:bookmarkEnd w:id="3373"/>
      <w:r>
        <w:rPr>
          <w:rFonts w:hint="cs"/>
          <w:rtl/>
        </w:rPr>
        <w:t xml:space="preserve">עם </w:t>
      </w:r>
      <w:r>
        <w:rPr>
          <w:rtl/>
        </w:rPr>
        <w:t xml:space="preserve">מורים </w:t>
      </w:r>
      <w:bookmarkStart w:id="3374" w:name="_ETM_Q4_663069"/>
      <w:bookmarkEnd w:id="3374"/>
      <w:r>
        <w:rPr>
          <w:rtl/>
        </w:rPr>
        <w:t xml:space="preserve">כדי </w:t>
      </w:r>
      <w:bookmarkStart w:id="3375" w:name="_ETM_Q4_663400"/>
      <w:bookmarkEnd w:id="3375"/>
      <w:r>
        <w:rPr>
          <w:rtl/>
        </w:rPr>
        <w:t xml:space="preserve">להתמודד </w:t>
      </w:r>
      <w:bookmarkStart w:id="3376" w:name="_ETM_Q4_663999"/>
      <w:bookmarkEnd w:id="3376"/>
      <w:r>
        <w:rPr>
          <w:rtl/>
        </w:rPr>
        <w:t xml:space="preserve">עם </w:t>
      </w:r>
      <w:bookmarkStart w:id="3377" w:name="_ETM_Q4_664120"/>
      <w:bookmarkEnd w:id="3377"/>
      <w:r>
        <w:rPr>
          <w:rtl/>
        </w:rPr>
        <w:t xml:space="preserve">כל </w:t>
      </w:r>
      <w:bookmarkStart w:id="3378" w:name="_ETM_Q4_664359"/>
      <w:bookmarkEnd w:id="3378"/>
      <w:r>
        <w:rPr>
          <w:rtl/>
        </w:rPr>
        <w:t xml:space="preserve">מיני </w:t>
      </w:r>
      <w:bookmarkStart w:id="3379" w:name="_ETM_Q4_664599"/>
      <w:bookmarkEnd w:id="3379"/>
      <w:r>
        <w:rPr>
          <w:rtl/>
        </w:rPr>
        <w:t>בעיות</w:t>
      </w:r>
      <w:r>
        <w:rPr>
          <w:rFonts w:hint="cs"/>
          <w:rtl/>
        </w:rPr>
        <w:t xml:space="preserve"> במערכת,</w:t>
      </w:r>
      <w:r>
        <w:rPr>
          <w:rtl/>
        </w:rPr>
        <w:t xml:space="preserve"> </w:t>
      </w:r>
      <w:bookmarkStart w:id="3380" w:name="_ETM_Q4_665709"/>
      <w:bookmarkStart w:id="3381" w:name="_ETM_Q4_666519"/>
      <w:bookmarkEnd w:id="3380"/>
      <w:bookmarkEnd w:id="3381"/>
      <w:r>
        <w:rPr>
          <w:rtl/>
        </w:rPr>
        <w:t xml:space="preserve">במשרד </w:t>
      </w:r>
      <w:bookmarkStart w:id="3382" w:name="_ETM_Q4_667120"/>
      <w:bookmarkEnd w:id="3382"/>
      <w:r>
        <w:rPr>
          <w:rtl/>
        </w:rPr>
        <w:t xml:space="preserve">הרווחה </w:t>
      </w:r>
      <w:bookmarkStart w:id="3383" w:name="_ETM_Q4_667900"/>
      <w:bookmarkEnd w:id="3383"/>
      <w:r>
        <w:rPr>
          <w:rtl/>
        </w:rPr>
        <w:t xml:space="preserve">צריך </w:t>
      </w:r>
      <w:bookmarkStart w:id="3384" w:name="_ETM_Q4_668199"/>
      <w:bookmarkEnd w:id="3384"/>
      <w:r>
        <w:rPr>
          <w:rtl/>
        </w:rPr>
        <w:t xml:space="preserve">עובדים </w:t>
      </w:r>
      <w:bookmarkStart w:id="3385" w:name="_ETM_Q4_668529"/>
      <w:bookmarkEnd w:id="3385"/>
      <w:r>
        <w:rPr>
          <w:rtl/>
        </w:rPr>
        <w:t>סוציאליים</w:t>
      </w:r>
      <w:r>
        <w:rPr>
          <w:rFonts w:hint="cs"/>
          <w:rtl/>
        </w:rPr>
        <w:t>.</w:t>
      </w:r>
      <w:bookmarkStart w:id="3386" w:name="_ETM_Q4_668790"/>
      <w:bookmarkEnd w:id="3386"/>
      <w:r>
        <w:rPr>
          <w:rtl/>
        </w:rPr>
        <w:t xml:space="preserve"> </w:t>
      </w:r>
      <w:bookmarkStart w:id="3387" w:name="_ETM_Q4_669689"/>
      <w:bookmarkStart w:id="3388" w:name="_ETM_Q4_670290"/>
      <w:bookmarkEnd w:id="3387"/>
      <w:bookmarkEnd w:id="3388"/>
      <w:r>
        <w:rPr>
          <w:rtl/>
        </w:rPr>
        <w:t xml:space="preserve">בכל </w:t>
      </w:r>
      <w:bookmarkStart w:id="3389" w:name="_ETM_Q4_670769"/>
      <w:bookmarkEnd w:id="3389"/>
      <w:r>
        <w:rPr>
          <w:rtl/>
        </w:rPr>
        <w:t>מקום</w:t>
      </w:r>
      <w:r>
        <w:rPr>
          <w:rFonts w:hint="cs"/>
          <w:rtl/>
        </w:rPr>
        <w:t>,</w:t>
      </w:r>
      <w:r>
        <w:rPr>
          <w:rtl/>
        </w:rPr>
        <w:t xml:space="preserve"> </w:t>
      </w:r>
      <w:bookmarkStart w:id="3390" w:name="_ETM_Q4_671910"/>
      <w:bookmarkEnd w:id="3390"/>
      <w:r>
        <w:rPr>
          <w:rtl/>
        </w:rPr>
        <w:t xml:space="preserve">בסופו </w:t>
      </w:r>
      <w:bookmarkStart w:id="3391" w:name="_ETM_Q4_672480"/>
      <w:bookmarkEnd w:id="3391"/>
      <w:r>
        <w:rPr>
          <w:rtl/>
        </w:rPr>
        <w:t xml:space="preserve">של </w:t>
      </w:r>
      <w:bookmarkStart w:id="3392" w:name="_ETM_Q4_672630"/>
      <w:bookmarkEnd w:id="3392"/>
      <w:r>
        <w:rPr>
          <w:rtl/>
        </w:rPr>
        <w:t>דבר</w:t>
      </w:r>
      <w:r>
        <w:rPr>
          <w:rFonts w:hint="cs"/>
          <w:rtl/>
        </w:rPr>
        <w:t>,</w:t>
      </w:r>
      <w:r>
        <w:rPr>
          <w:rtl/>
        </w:rPr>
        <w:t xml:space="preserve"> </w:t>
      </w:r>
      <w:bookmarkStart w:id="3393" w:name="_ETM_Q4_674340"/>
      <w:bookmarkEnd w:id="3393"/>
      <w:r>
        <w:rPr>
          <w:rFonts w:hint="cs"/>
          <w:rtl/>
        </w:rPr>
        <w:t>ה</w:t>
      </w:r>
      <w:r>
        <w:rPr>
          <w:rtl/>
        </w:rPr>
        <w:t xml:space="preserve">עובד </w:t>
      </w:r>
      <w:bookmarkStart w:id="3394" w:name="_ETM_Q4_674670"/>
      <w:bookmarkEnd w:id="3394"/>
      <w:r>
        <w:rPr>
          <w:rtl/>
        </w:rPr>
        <w:t xml:space="preserve">המרכזי </w:t>
      </w:r>
      <w:bookmarkStart w:id="3395" w:name="_ETM_Q4_675270"/>
      <w:bookmarkEnd w:id="3395"/>
      <w:r>
        <w:rPr>
          <w:rtl/>
        </w:rPr>
        <w:t xml:space="preserve">הוא </w:t>
      </w:r>
      <w:bookmarkStart w:id="3396" w:name="_ETM_Q4_675360"/>
      <w:bookmarkEnd w:id="3396"/>
      <w:r>
        <w:rPr>
          <w:rFonts w:hint="cs"/>
          <w:rtl/>
        </w:rPr>
        <w:t>ה</w:t>
      </w:r>
      <w:r>
        <w:rPr>
          <w:rtl/>
        </w:rPr>
        <w:t xml:space="preserve">עובד </w:t>
      </w:r>
      <w:bookmarkStart w:id="3397" w:name="_ETM_Q4_675660"/>
      <w:bookmarkEnd w:id="3397"/>
      <w:r>
        <w:rPr>
          <w:rFonts w:hint="cs"/>
          <w:rtl/>
        </w:rPr>
        <w:t>ה</w:t>
      </w:r>
      <w:r>
        <w:rPr>
          <w:rtl/>
        </w:rPr>
        <w:t>סוציאלי</w:t>
      </w:r>
      <w:r>
        <w:rPr>
          <w:rFonts w:hint="cs"/>
          <w:rtl/>
        </w:rPr>
        <w:t>.</w:t>
      </w:r>
      <w:r>
        <w:rPr>
          <w:rtl/>
        </w:rPr>
        <w:t xml:space="preserve"> </w:t>
      </w:r>
      <w:bookmarkStart w:id="3398" w:name="_ETM_Q4_676780"/>
      <w:bookmarkEnd w:id="3398"/>
      <w:r>
        <w:rPr>
          <w:rtl/>
        </w:rPr>
        <w:t xml:space="preserve">ואם </w:t>
      </w:r>
      <w:bookmarkStart w:id="3399" w:name="_ETM_Q4_678010"/>
      <w:bookmarkEnd w:id="3399"/>
      <w:r>
        <w:rPr>
          <w:rtl/>
        </w:rPr>
        <w:t xml:space="preserve">לא </w:t>
      </w:r>
      <w:bookmarkStart w:id="3400" w:name="_ETM_Q4_678280"/>
      <w:bookmarkEnd w:id="3400"/>
      <w:r>
        <w:rPr>
          <w:rtl/>
        </w:rPr>
        <w:t xml:space="preserve">חושבים </w:t>
      </w:r>
      <w:bookmarkStart w:id="3401" w:name="_ETM_Q4_678700"/>
      <w:bookmarkEnd w:id="3401"/>
      <w:r>
        <w:rPr>
          <w:rtl/>
        </w:rPr>
        <w:t xml:space="preserve">לשפר </w:t>
      </w:r>
      <w:bookmarkStart w:id="3402" w:name="_ETM_Q4_679150"/>
      <w:bookmarkEnd w:id="3402"/>
      <w:r>
        <w:rPr>
          <w:rtl/>
        </w:rPr>
        <w:t xml:space="preserve">להם </w:t>
      </w:r>
      <w:bookmarkStart w:id="3403" w:name="_ETM_Q4_679390"/>
      <w:bookmarkEnd w:id="3403"/>
      <w:r>
        <w:rPr>
          <w:rtl/>
        </w:rPr>
        <w:t xml:space="preserve">את </w:t>
      </w:r>
      <w:bookmarkStart w:id="3404" w:name="_ETM_Q4_679450"/>
      <w:bookmarkEnd w:id="3404"/>
      <w:r>
        <w:rPr>
          <w:rtl/>
        </w:rPr>
        <w:t>השכר</w:t>
      </w:r>
      <w:bookmarkStart w:id="3405" w:name="_ETM_Q4_679870"/>
      <w:bookmarkStart w:id="3406" w:name="_ETM_Q4_680019"/>
      <w:bookmarkEnd w:id="3405"/>
      <w:bookmarkEnd w:id="3406"/>
      <w:r>
        <w:rPr>
          <w:rFonts w:hint="cs"/>
          <w:rtl/>
        </w:rPr>
        <w:t xml:space="preserve"> </w:t>
      </w:r>
      <w:bookmarkStart w:id="3407" w:name="_ETM_Q4_681000"/>
      <w:bookmarkEnd w:id="3407"/>
      <w:r w:rsidR="00AA76D1">
        <w:rPr>
          <w:rFonts w:hint="eastAsia"/>
          <w:rtl/>
        </w:rPr>
        <w:t xml:space="preserve">– </w:t>
      </w:r>
      <w:r>
        <w:rPr>
          <w:rFonts w:hint="cs"/>
          <w:rtl/>
        </w:rPr>
        <w:t>אז ה</w:t>
      </w:r>
      <w:r>
        <w:rPr>
          <w:rtl/>
        </w:rPr>
        <w:t>מורים</w:t>
      </w:r>
      <w:bookmarkStart w:id="3408" w:name="_ETM_Q4_680709"/>
      <w:bookmarkStart w:id="3409" w:name="_ETM_Q4_681690"/>
      <w:bookmarkEnd w:id="3408"/>
      <w:bookmarkEnd w:id="3409"/>
      <w:r w:rsidR="00AA76D1">
        <w:rPr>
          <w:rFonts w:hint="cs"/>
          <w:rtl/>
        </w:rPr>
        <w:t>,</w:t>
      </w:r>
      <w:r>
        <w:rPr>
          <w:rFonts w:hint="cs"/>
          <w:rtl/>
        </w:rPr>
        <w:t xml:space="preserve"> </w:t>
      </w:r>
      <w:r>
        <w:rPr>
          <w:rtl/>
        </w:rPr>
        <w:t>שפ</w:t>
      </w:r>
      <w:r>
        <w:rPr>
          <w:rFonts w:hint="cs"/>
          <w:rtl/>
        </w:rPr>
        <w:t>ר</w:t>
      </w:r>
      <w:bookmarkStart w:id="3410" w:name="_ETM_Q4_682110"/>
      <w:bookmarkEnd w:id="3410"/>
      <w:r>
        <w:rPr>
          <w:rtl/>
        </w:rPr>
        <w:t xml:space="preserve"> </w:t>
      </w:r>
      <w:bookmarkStart w:id="3411" w:name="_ETM_Q4_682200"/>
      <w:bookmarkEnd w:id="3411"/>
      <w:r>
        <w:rPr>
          <w:rtl/>
        </w:rPr>
        <w:t>גורלם</w:t>
      </w:r>
      <w:r w:rsidR="00841C2C">
        <w:rPr>
          <w:rFonts w:hint="cs"/>
          <w:rtl/>
        </w:rPr>
        <w:t>,</w:t>
      </w:r>
      <w:r>
        <w:rPr>
          <w:rtl/>
        </w:rPr>
        <w:t xml:space="preserve"> </w:t>
      </w:r>
      <w:bookmarkStart w:id="3412" w:name="_ETM_Q4_683459"/>
      <w:bookmarkEnd w:id="3412"/>
      <w:r>
        <w:rPr>
          <w:rtl/>
        </w:rPr>
        <w:t xml:space="preserve">אז </w:t>
      </w:r>
      <w:bookmarkStart w:id="3413" w:name="_ETM_Q4_683669"/>
      <w:bookmarkEnd w:id="3413"/>
      <w:r>
        <w:rPr>
          <w:rtl/>
        </w:rPr>
        <w:t xml:space="preserve">יש </w:t>
      </w:r>
      <w:bookmarkStart w:id="3414" w:name="_ETM_Q4_683879"/>
      <w:bookmarkEnd w:id="3414"/>
      <w:r>
        <w:rPr>
          <w:rtl/>
        </w:rPr>
        <w:t xml:space="preserve">הסתדרות </w:t>
      </w:r>
      <w:bookmarkStart w:id="3415" w:name="_ETM_Q4_684870"/>
      <w:bookmarkEnd w:id="3415"/>
      <w:r>
        <w:rPr>
          <w:rtl/>
        </w:rPr>
        <w:t xml:space="preserve">שמשביתה </w:t>
      </w:r>
      <w:bookmarkStart w:id="3416" w:name="_ETM_Q4_685650"/>
      <w:bookmarkEnd w:id="3416"/>
      <w:r>
        <w:rPr>
          <w:rtl/>
        </w:rPr>
        <w:t xml:space="preserve">את </w:t>
      </w:r>
      <w:bookmarkStart w:id="3417" w:name="_ETM_Q4_685800"/>
      <w:bookmarkEnd w:id="3417"/>
      <w:r>
        <w:rPr>
          <w:rtl/>
        </w:rPr>
        <w:t>הכ</w:t>
      </w:r>
      <w:r>
        <w:rPr>
          <w:rFonts w:hint="cs"/>
          <w:rtl/>
        </w:rPr>
        <w:t>ו</w:t>
      </w:r>
      <w:r>
        <w:rPr>
          <w:rtl/>
        </w:rPr>
        <w:t>ל</w:t>
      </w:r>
      <w:bookmarkStart w:id="3418" w:name="_ETM_Q4_686640"/>
      <w:bookmarkEnd w:id="3418"/>
      <w:r>
        <w:rPr>
          <w:rFonts w:hint="cs"/>
          <w:rtl/>
        </w:rPr>
        <w:t xml:space="preserve"> ו</w:t>
      </w:r>
      <w:r>
        <w:rPr>
          <w:rtl/>
        </w:rPr>
        <w:t xml:space="preserve">מערכת </w:t>
      </w:r>
      <w:bookmarkStart w:id="3419" w:name="_ETM_Q4_687330"/>
      <w:bookmarkEnd w:id="3419"/>
      <w:r>
        <w:rPr>
          <w:rtl/>
        </w:rPr>
        <w:t xml:space="preserve">החינוך </w:t>
      </w:r>
      <w:bookmarkStart w:id="3420" w:name="_ETM_Q4_687720"/>
      <w:bookmarkEnd w:id="3420"/>
      <w:r>
        <w:rPr>
          <w:rtl/>
        </w:rPr>
        <w:t xml:space="preserve">לא </w:t>
      </w:r>
      <w:bookmarkStart w:id="3421" w:name="_ETM_Q4_687870"/>
      <w:bookmarkEnd w:id="3421"/>
      <w:r>
        <w:rPr>
          <w:rtl/>
        </w:rPr>
        <w:t>עובדת</w:t>
      </w:r>
      <w:r>
        <w:rPr>
          <w:rFonts w:hint="cs"/>
          <w:rtl/>
        </w:rPr>
        <w:t>.</w:t>
      </w:r>
      <w:r>
        <w:rPr>
          <w:rtl/>
        </w:rPr>
        <w:t xml:space="preserve"> </w:t>
      </w:r>
      <w:bookmarkStart w:id="3422" w:name="_ETM_Q4_689020"/>
      <w:bookmarkEnd w:id="3422"/>
      <w:r>
        <w:rPr>
          <w:rtl/>
        </w:rPr>
        <w:t xml:space="preserve">תארי </w:t>
      </w:r>
      <w:bookmarkStart w:id="3423" w:name="_ETM_Q4_689410"/>
      <w:bookmarkEnd w:id="3423"/>
      <w:r>
        <w:rPr>
          <w:rtl/>
        </w:rPr>
        <w:t xml:space="preserve">לך </w:t>
      </w:r>
      <w:bookmarkStart w:id="3424" w:name="_ETM_Q4_689620"/>
      <w:bookmarkEnd w:id="3424"/>
      <w:r>
        <w:rPr>
          <w:rtl/>
        </w:rPr>
        <w:t xml:space="preserve">שמשביתים </w:t>
      </w:r>
      <w:bookmarkStart w:id="3425" w:name="_ETM_Q4_690790"/>
      <w:bookmarkEnd w:id="3425"/>
      <w:r>
        <w:rPr>
          <w:rtl/>
        </w:rPr>
        <w:t xml:space="preserve">מערכת </w:t>
      </w:r>
      <w:bookmarkStart w:id="3426" w:name="_ETM_Q4_691300"/>
      <w:bookmarkEnd w:id="3426"/>
      <w:r>
        <w:rPr>
          <w:rtl/>
        </w:rPr>
        <w:t>כז</w:t>
      </w:r>
      <w:r w:rsidR="00841C2C">
        <w:rPr>
          <w:rFonts w:hint="cs"/>
          <w:rtl/>
        </w:rPr>
        <w:t>את</w:t>
      </w:r>
      <w:r>
        <w:rPr>
          <w:rtl/>
        </w:rPr>
        <w:t xml:space="preserve"> </w:t>
      </w:r>
      <w:bookmarkStart w:id="3427" w:name="_ETM_Q4_692140"/>
      <w:bookmarkEnd w:id="3427"/>
      <w:r>
        <w:rPr>
          <w:rtl/>
        </w:rPr>
        <w:t xml:space="preserve">של </w:t>
      </w:r>
      <w:bookmarkStart w:id="3428" w:name="_ETM_Q4_692379"/>
      <w:bookmarkEnd w:id="3428"/>
      <w:r>
        <w:rPr>
          <w:rtl/>
        </w:rPr>
        <w:t xml:space="preserve">הילדים </w:t>
      </w:r>
      <w:bookmarkStart w:id="3429" w:name="_ETM_Q4_692859"/>
      <w:bookmarkEnd w:id="3429"/>
      <w:r>
        <w:rPr>
          <w:rtl/>
        </w:rPr>
        <w:t>האלה</w:t>
      </w:r>
      <w:r>
        <w:rPr>
          <w:rFonts w:hint="cs"/>
          <w:rtl/>
        </w:rPr>
        <w:t>,</w:t>
      </w:r>
      <w:r>
        <w:rPr>
          <w:rtl/>
        </w:rPr>
        <w:t xml:space="preserve"> </w:t>
      </w:r>
      <w:bookmarkStart w:id="3430" w:name="_ETM_Q4_693400"/>
      <w:bookmarkEnd w:id="3430"/>
      <w:r>
        <w:rPr>
          <w:rtl/>
        </w:rPr>
        <w:t>ש</w:t>
      </w:r>
      <w:bookmarkStart w:id="3431" w:name="_ETM_Q4_693700"/>
      <w:bookmarkEnd w:id="3431"/>
      <w:r>
        <w:rPr>
          <w:rtl/>
        </w:rPr>
        <w:t xml:space="preserve">זקוקים </w:t>
      </w:r>
      <w:bookmarkStart w:id="3432" w:name="_ETM_Q4_694150"/>
      <w:bookmarkEnd w:id="3432"/>
      <w:r>
        <w:rPr>
          <w:rtl/>
        </w:rPr>
        <w:t>ל</w:t>
      </w:r>
      <w:r>
        <w:rPr>
          <w:rFonts w:hint="cs"/>
          <w:rtl/>
        </w:rPr>
        <w:t>פיקוח 24/7</w:t>
      </w:r>
      <w:bookmarkStart w:id="3433" w:name="_ETM_Q4_694719"/>
      <w:bookmarkStart w:id="3434" w:name="_ETM_Q4_695439"/>
      <w:bookmarkStart w:id="3435" w:name="_ETM_Q4_696129"/>
      <w:bookmarkEnd w:id="3433"/>
      <w:bookmarkEnd w:id="3434"/>
      <w:bookmarkEnd w:id="3435"/>
      <w:r w:rsidR="00AA76D1">
        <w:rPr>
          <w:rFonts w:hint="cs"/>
          <w:rtl/>
        </w:rPr>
        <w:t>,</w:t>
      </w:r>
      <w:r w:rsidR="00841C2C">
        <w:rPr>
          <w:rFonts w:hint="eastAsia"/>
          <w:rtl/>
        </w:rPr>
        <w:t xml:space="preserve"> </w:t>
      </w:r>
      <w:r>
        <w:rPr>
          <w:rtl/>
        </w:rPr>
        <w:t xml:space="preserve">לאן </w:t>
      </w:r>
      <w:bookmarkStart w:id="3436" w:name="_ETM_Q4_696429"/>
      <w:bookmarkEnd w:id="3436"/>
      <w:r>
        <w:rPr>
          <w:rtl/>
        </w:rPr>
        <w:t xml:space="preserve">היינו </w:t>
      </w:r>
      <w:bookmarkStart w:id="3437" w:name="_ETM_Q4_696700"/>
      <w:bookmarkEnd w:id="3437"/>
      <w:r>
        <w:rPr>
          <w:rtl/>
        </w:rPr>
        <w:t>מגיעים</w:t>
      </w:r>
      <w:r>
        <w:rPr>
          <w:rFonts w:hint="cs"/>
          <w:rtl/>
        </w:rPr>
        <w:t>.</w:t>
      </w:r>
      <w:r>
        <w:rPr>
          <w:rtl/>
        </w:rPr>
        <w:t xml:space="preserve"> </w:t>
      </w:r>
      <w:bookmarkStart w:id="3438" w:name="_ETM_Q4_697569"/>
      <w:bookmarkEnd w:id="3438"/>
    </w:p>
    <w:p w:rsidR="0032313B" w:rsidRDefault="0032313B" w:rsidP="002929A7">
      <w:pPr>
        <w:rPr>
          <w:rtl/>
        </w:rPr>
      </w:pPr>
    </w:p>
    <w:p w:rsidR="0032313B" w:rsidRDefault="0032313B" w:rsidP="002929A7">
      <w:pPr>
        <w:rPr>
          <w:rtl/>
        </w:rPr>
      </w:pPr>
      <w:r>
        <w:rPr>
          <w:rtl/>
        </w:rPr>
        <w:t xml:space="preserve">אז </w:t>
      </w:r>
      <w:bookmarkStart w:id="3439" w:name="_ETM_Q4_697900"/>
      <w:bookmarkEnd w:id="3439"/>
      <w:r>
        <w:rPr>
          <w:rFonts w:hint="cs"/>
          <w:rtl/>
        </w:rPr>
        <w:t>א</w:t>
      </w:r>
      <w:r>
        <w:rPr>
          <w:rtl/>
        </w:rPr>
        <w:t xml:space="preserve">ם </w:t>
      </w:r>
      <w:bookmarkStart w:id="3440" w:name="_ETM_Q4_698080"/>
      <w:bookmarkEnd w:id="3440"/>
      <w:r>
        <w:rPr>
          <w:rtl/>
        </w:rPr>
        <w:t xml:space="preserve">המדינה </w:t>
      </w:r>
      <w:bookmarkStart w:id="3441" w:name="_ETM_Q4_699280"/>
      <w:bookmarkEnd w:id="3441"/>
      <w:r>
        <w:rPr>
          <w:rtl/>
        </w:rPr>
        <w:t xml:space="preserve">תשכיל </w:t>
      </w:r>
      <w:bookmarkStart w:id="3442" w:name="_ETM_Q4_700299"/>
      <w:bookmarkEnd w:id="3442"/>
      <w:r>
        <w:rPr>
          <w:rtl/>
        </w:rPr>
        <w:t>ותבין</w:t>
      </w:r>
      <w:r>
        <w:rPr>
          <w:rFonts w:hint="cs"/>
          <w:rtl/>
        </w:rPr>
        <w:t xml:space="preserve"> </w:t>
      </w:r>
      <w:r w:rsidR="00E57259">
        <w:rPr>
          <w:rFonts w:hint="cs"/>
          <w:rtl/>
        </w:rPr>
        <w:t>– – –</w:t>
      </w:r>
    </w:p>
    <w:p w:rsidR="0032313B" w:rsidRDefault="0032313B" w:rsidP="002929A7">
      <w:pPr>
        <w:ind w:firstLine="0"/>
        <w:rPr>
          <w:rtl/>
        </w:rPr>
      </w:pPr>
    </w:p>
    <w:p w:rsidR="0032313B" w:rsidRDefault="0032313B" w:rsidP="002929A7">
      <w:pPr>
        <w:pStyle w:val="af5"/>
        <w:keepNext/>
        <w:rPr>
          <w:rtl/>
        </w:rPr>
      </w:pPr>
      <w:bookmarkStart w:id="3443" w:name="ET_interruption_5798_12"/>
      <w:r w:rsidRPr="00BF4B7A">
        <w:rPr>
          <w:rStyle w:val="TagStyle"/>
          <w:rtl/>
        </w:rPr>
        <w:t xml:space="preserve"> &lt;&lt; קריאה &gt;&gt; </w:t>
      </w:r>
      <w:r>
        <w:rPr>
          <w:rtl/>
        </w:rPr>
        <w:t>אורלי פרומן (יש עתיד-תל"ם):</w:t>
      </w:r>
      <w:r w:rsidRPr="00BF4B7A">
        <w:rPr>
          <w:rStyle w:val="TagStyle"/>
          <w:rtl/>
        </w:rPr>
        <w:t xml:space="preserve"> &lt;&lt; קריאה &gt;&gt;</w:t>
      </w:r>
      <w:r>
        <w:rPr>
          <w:rtl/>
        </w:rPr>
        <w:t xml:space="preserve"> </w:t>
      </w:r>
      <w:bookmarkEnd w:id="3443"/>
    </w:p>
    <w:p w:rsidR="0032313B" w:rsidRDefault="0032313B" w:rsidP="00F44B55">
      <w:pPr>
        <w:rPr>
          <w:rtl/>
        </w:rPr>
      </w:pPr>
    </w:p>
    <w:p w:rsidR="0032313B" w:rsidRDefault="0032313B" w:rsidP="002929A7">
      <w:pPr>
        <w:rPr>
          <w:rtl/>
        </w:rPr>
      </w:pPr>
      <w:r>
        <w:rPr>
          <w:rFonts w:hint="cs"/>
          <w:rtl/>
        </w:rPr>
        <w:t>אתה זה המדינה.</w:t>
      </w:r>
    </w:p>
    <w:p w:rsidR="0032313B" w:rsidRDefault="0032313B" w:rsidP="002929A7">
      <w:pPr>
        <w:rPr>
          <w:rtl/>
        </w:rPr>
      </w:pPr>
    </w:p>
    <w:p w:rsidR="0032313B" w:rsidRDefault="0032313B" w:rsidP="002929A7">
      <w:pPr>
        <w:pStyle w:val="-"/>
        <w:keepNext/>
        <w:rPr>
          <w:rtl/>
        </w:rPr>
      </w:pPr>
      <w:bookmarkStart w:id="3444" w:name="ET_speakercontinue_6052_13"/>
      <w:r w:rsidRPr="00BF4B7A">
        <w:rPr>
          <w:rStyle w:val="TagStyle"/>
          <w:rtl/>
        </w:rPr>
        <w:t xml:space="preserve"> &lt;&lt; דובר_המשך &gt;&gt; </w:t>
      </w:r>
      <w:r>
        <w:rPr>
          <w:rtl/>
        </w:rPr>
        <w:t>סגן שר העבודה, הרווחה והשירותים החברתיים משולם נהרי:</w:t>
      </w:r>
      <w:r w:rsidRPr="00BF4B7A">
        <w:rPr>
          <w:rStyle w:val="TagStyle"/>
          <w:rtl/>
        </w:rPr>
        <w:t xml:space="preserve"> &lt;&lt; דובר_המשך &gt;&gt;</w:t>
      </w:r>
      <w:r>
        <w:rPr>
          <w:rtl/>
        </w:rPr>
        <w:t xml:space="preserve"> </w:t>
      </w:r>
      <w:bookmarkEnd w:id="3444"/>
    </w:p>
    <w:p w:rsidR="0032313B" w:rsidRDefault="0032313B" w:rsidP="00F44B55">
      <w:pPr>
        <w:rPr>
          <w:rtl/>
        </w:rPr>
      </w:pPr>
    </w:p>
    <w:p w:rsidR="0032313B" w:rsidRDefault="0032313B" w:rsidP="002929A7">
      <w:pPr>
        <w:rPr>
          <w:rtl/>
        </w:rPr>
      </w:pPr>
      <w:r>
        <w:rPr>
          <w:rFonts w:hint="cs"/>
          <w:rtl/>
        </w:rPr>
        <w:t>מה?</w:t>
      </w:r>
    </w:p>
    <w:p w:rsidR="0032313B" w:rsidRDefault="0032313B" w:rsidP="002929A7">
      <w:pPr>
        <w:rPr>
          <w:rtl/>
        </w:rPr>
      </w:pPr>
    </w:p>
    <w:p w:rsidR="0032313B" w:rsidRDefault="0032313B" w:rsidP="002929A7">
      <w:pPr>
        <w:pStyle w:val="af5"/>
        <w:keepNext/>
        <w:rPr>
          <w:rtl/>
        </w:rPr>
      </w:pPr>
      <w:bookmarkStart w:id="3445" w:name="ET_interruption_5798_14"/>
      <w:r w:rsidRPr="00BF4B7A">
        <w:rPr>
          <w:rStyle w:val="TagStyle"/>
          <w:rtl/>
        </w:rPr>
        <w:t xml:space="preserve"> &lt;&lt; קריאה &gt;&gt; </w:t>
      </w:r>
      <w:r>
        <w:rPr>
          <w:rtl/>
        </w:rPr>
        <w:t>אורלי פרומן (יש עתיד-תל"ם):</w:t>
      </w:r>
      <w:r w:rsidRPr="00BF4B7A">
        <w:rPr>
          <w:rStyle w:val="TagStyle"/>
          <w:rtl/>
        </w:rPr>
        <w:t xml:space="preserve"> &lt;&lt; קריאה &gt;&gt;</w:t>
      </w:r>
      <w:r>
        <w:rPr>
          <w:rtl/>
        </w:rPr>
        <w:t xml:space="preserve"> </w:t>
      </w:r>
      <w:bookmarkEnd w:id="3445"/>
    </w:p>
    <w:p w:rsidR="0032313B" w:rsidRDefault="0032313B" w:rsidP="00F44B55">
      <w:pPr>
        <w:rPr>
          <w:rtl/>
        </w:rPr>
      </w:pPr>
    </w:p>
    <w:p w:rsidR="0032313B" w:rsidRDefault="0032313B" w:rsidP="002929A7">
      <w:pPr>
        <w:rPr>
          <w:rtl/>
        </w:rPr>
      </w:pPr>
      <w:r>
        <w:rPr>
          <w:rFonts w:hint="cs"/>
          <w:rtl/>
        </w:rPr>
        <w:t>אתה זה המדינה. אתה חלק מהממשלה.</w:t>
      </w:r>
    </w:p>
    <w:p w:rsidR="0032313B" w:rsidRDefault="0032313B" w:rsidP="002929A7">
      <w:pPr>
        <w:rPr>
          <w:rtl/>
        </w:rPr>
      </w:pPr>
      <w:bookmarkStart w:id="3446" w:name="_ETM_Q4_704000"/>
      <w:bookmarkEnd w:id="3446"/>
    </w:p>
    <w:p w:rsidR="0032313B" w:rsidRDefault="0032313B" w:rsidP="002929A7">
      <w:pPr>
        <w:pStyle w:val="-"/>
        <w:keepNext/>
        <w:rPr>
          <w:rtl/>
        </w:rPr>
      </w:pPr>
      <w:bookmarkStart w:id="3447" w:name="ET_speakercontinue_6052_15"/>
      <w:r w:rsidRPr="00BF4B7A">
        <w:rPr>
          <w:rStyle w:val="TagStyle"/>
          <w:rtl/>
        </w:rPr>
        <w:t xml:space="preserve"> &lt;&lt; דובר_המשך &gt;&gt; </w:t>
      </w:r>
      <w:r>
        <w:rPr>
          <w:rtl/>
        </w:rPr>
        <w:t>סגן שר העבודה, הרווחה והשירותים החברתיים משולם נהרי:</w:t>
      </w:r>
      <w:r w:rsidRPr="00BF4B7A">
        <w:rPr>
          <w:rStyle w:val="TagStyle"/>
          <w:rtl/>
        </w:rPr>
        <w:t xml:space="preserve"> &lt;&lt; דובר_המשך &gt;&gt;</w:t>
      </w:r>
      <w:r>
        <w:rPr>
          <w:rtl/>
        </w:rPr>
        <w:t xml:space="preserve"> </w:t>
      </w:r>
      <w:bookmarkEnd w:id="3447"/>
    </w:p>
    <w:p w:rsidR="0032313B" w:rsidRDefault="0032313B" w:rsidP="00F44B55">
      <w:pPr>
        <w:rPr>
          <w:rtl/>
        </w:rPr>
      </w:pPr>
    </w:p>
    <w:p w:rsidR="0032313B" w:rsidRDefault="0032313B" w:rsidP="00841C2C">
      <w:pPr>
        <w:rPr>
          <w:rtl/>
        </w:rPr>
      </w:pPr>
      <w:bookmarkStart w:id="3448" w:name="_ETM_Q4_700000"/>
      <w:bookmarkStart w:id="3449" w:name="_ETM_Q4_701599"/>
      <w:bookmarkStart w:id="3450" w:name="_ETM_Q4_704230"/>
      <w:bookmarkEnd w:id="3448"/>
      <w:bookmarkEnd w:id="3449"/>
      <w:bookmarkEnd w:id="3450"/>
      <w:r>
        <w:rPr>
          <w:rtl/>
        </w:rPr>
        <w:t>כן</w:t>
      </w:r>
      <w:r w:rsidR="00841C2C">
        <w:rPr>
          <w:rFonts w:hint="cs"/>
          <w:rtl/>
        </w:rPr>
        <w:t>,</w:t>
      </w:r>
      <w:r>
        <w:rPr>
          <w:rtl/>
        </w:rPr>
        <w:t xml:space="preserve"> </w:t>
      </w:r>
      <w:bookmarkStart w:id="3451" w:name="_ETM_Q4_704950"/>
      <w:bookmarkEnd w:id="3451"/>
      <w:r>
        <w:rPr>
          <w:rtl/>
        </w:rPr>
        <w:t>כן</w:t>
      </w:r>
      <w:r w:rsidR="00841C2C">
        <w:rPr>
          <w:rFonts w:hint="cs"/>
          <w:rtl/>
        </w:rPr>
        <w:t>,</w:t>
      </w:r>
      <w:r>
        <w:rPr>
          <w:rtl/>
        </w:rPr>
        <w:t xml:space="preserve"> </w:t>
      </w:r>
      <w:bookmarkStart w:id="3452" w:name="_ETM_Q4_705250"/>
      <w:bookmarkEnd w:id="3452"/>
      <w:r>
        <w:rPr>
          <w:rtl/>
        </w:rPr>
        <w:t xml:space="preserve">אבל </w:t>
      </w:r>
      <w:bookmarkStart w:id="3453" w:name="_ETM_Q4_705459"/>
      <w:bookmarkEnd w:id="3453"/>
      <w:r>
        <w:rPr>
          <w:rFonts w:hint="cs"/>
          <w:rtl/>
        </w:rPr>
        <w:t>ה</w:t>
      </w:r>
      <w:r>
        <w:rPr>
          <w:rtl/>
        </w:rPr>
        <w:t xml:space="preserve">מדינה </w:t>
      </w:r>
      <w:bookmarkStart w:id="3454" w:name="_ETM_Q4_705879"/>
      <w:bookmarkEnd w:id="3454"/>
      <w:r>
        <w:rPr>
          <w:rtl/>
        </w:rPr>
        <w:t xml:space="preserve">שלנו </w:t>
      </w:r>
      <w:bookmarkStart w:id="3455" w:name="_ETM_Q4_707500"/>
      <w:bookmarkEnd w:id="3455"/>
      <w:r w:rsidR="00E57259">
        <w:rPr>
          <w:rFonts w:hint="cs"/>
          <w:rtl/>
        </w:rPr>
        <w:t>– – –</w:t>
      </w:r>
    </w:p>
    <w:p w:rsidR="0032313B" w:rsidRDefault="0032313B" w:rsidP="00AA76D1">
      <w:pPr>
        <w:rPr>
          <w:rtl/>
        </w:rPr>
      </w:pPr>
      <w:bookmarkStart w:id="3456" w:name="_ETM_Q4_701000"/>
      <w:bookmarkEnd w:id="3456"/>
    </w:p>
    <w:p w:rsidR="0032313B" w:rsidRDefault="0032313B" w:rsidP="002929A7">
      <w:pPr>
        <w:pStyle w:val="af5"/>
        <w:keepNext/>
        <w:rPr>
          <w:rtl/>
        </w:rPr>
      </w:pPr>
      <w:bookmarkStart w:id="3457" w:name="ET_interruption_5798_16"/>
      <w:r w:rsidRPr="00BF4B7A">
        <w:rPr>
          <w:rStyle w:val="TagStyle"/>
          <w:rtl/>
        </w:rPr>
        <w:t xml:space="preserve"> &lt;&lt; קריאה &gt;&gt; </w:t>
      </w:r>
      <w:r>
        <w:rPr>
          <w:rtl/>
        </w:rPr>
        <w:t>אורלי פרומן (יש עתיד-תל"ם):</w:t>
      </w:r>
      <w:r w:rsidRPr="00BF4B7A">
        <w:rPr>
          <w:rStyle w:val="TagStyle"/>
          <w:rtl/>
        </w:rPr>
        <w:t xml:space="preserve"> &lt;&lt; קריאה &gt;&gt;</w:t>
      </w:r>
      <w:r>
        <w:rPr>
          <w:rtl/>
        </w:rPr>
        <w:t xml:space="preserve"> </w:t>
      </w:r>
      <w:bookmarkEnd w:id="3457"/>
    </w:p>
    <w:p w:rsidR="0032313B" w:rsidRDefault="0032313B" w:rsidP="00F44B55">
      <w:pPr>
        <w:rPr>
          <w:rtl/>
        </w:rPr>
      </w:pPr>
    </w:p>
    <w:p w:rsidR="0032313B" w:rsidRDefault="0032313B" w:rsidP="002929A7">
      <w:pPr>
        <w:rPr>
          <w:rtl/>
        </w:rPr>
      </w:pPr>
      <w:bookmarkStart w:id="3458" w:name="_ETM_Q4_702000"/>
      <w:bookmarkEnd w:id="3458"/>
      <w:r>
        <w:rPr>
          <w:rFonts w:hint="cs"/>
          <w:rtl/>
        </w:rPr>
        <w:t>אתה חלק מהממשלה.</w:t>
      </w:r>
    </w:p>
    <w:p w:rsidR="0032313B" w:rsidRDefault="0032313B" w:rsidP="002929A7">
      <w:pPr>
        <w:rPr>
          <w:rtl/>
        </w:rPr>
      </w:pPr>
      <w:bookmarkStart w:id="3459" w:name="_ETM_Q4_706000"/>
      <w:bookmarkEnd w:id="3459"/>
    </w:p>
    <w:p w:rsidR="0032313B" w:rsidRDefault="0032313B" w:rsidP="002929A7">
      <w:pPr>
        <w:pStyle w:val="-"/>
        <w:keepNext/>
        <w:rPr>
          <w:rtl/>
        </w:rPr>
      </w:pPr>
      <w:bookmarkStart w:id="3460" w:name="ET_speakercontinue_6052_17"/>
      <w:r w:rsidRPr="00BF4B7A">
        <w:rPr>
          <w:rStyle w:val="TagStyle"/>
          <w:rtl/>
        </w:rPr>
        <w:t xml:space="preserve"> &lt;&lt; דובר_המשך &gt;&gt; </w:t>
      </w:r>
      <w:r>
        <w:rPr>
          <w:rtl/>
        </w:rPr>
        <w:t>סגן שר העבודה, הרווחה והשירותים החברתיים משולם נהרי:</w:t>
      </w:r>
      <w:r w:rsidRPr="00BF4B7A">
        <w:rPr>
          <w:rStyle w:val="TagStyle"/>
          <w:rtl/>
        </w:rPr>
        <w:t xml:space="preserve"> &lt;&lt; דובר_המשך &gt;&gt;</w:t>
      </w:r>
      <w:r>
        <w:rPr>
          <w:rtl/>
        </w:rPr>
        <w:t xml:space="preserve"> </w:t>
      </w:r>
      <w:bookmarkEnd w:id="3460"/>
    </w:p>
    <w:p w:rsidR="0032313B" w:rsidRDefault="0032313B" w:rsidP="00F44B55">
      <w:pPr>
        <w:rPr>
          <w:rtl/>
        </w:rPr>
      </w:pPr>
    </w:p>
    <w:p w:rsidR="0032313B" w:rsidRDefault="0032313B" w:rsidP="00841C2C">
      <w:pPr>
        <w:rPr>
          <w:rtl/>
        </w:rPr>
      </w:pPr>
      <w:bookmarkStart w:id="3461" w:name="_ETM_Q4_708000"/>
      <w:bookmarkEnd w:id="3461"/>
      <w:r>
        <w:rPr>
          <w:rtl/>
        </w:rPr>
        <w:t xml:space="preserve">אבל </w:t>
      </w:r>
      <w:bookmarkStart w:id="3462" w:name="_ETM_Q4_707709"/>
      <w:bookmarkEnd w:id="3462"/>
      <w:r>
        <w:rPr>
          <w:rtl/>
        </w:rPr>
        <w:t xml:space="preserve">המדינה </w:t>
      </w:r>
      <w:bookmarkStart w:id="3463" w:name="_ETM_Q4_708069"/>
      <w:bookmarkEnd w:id="3463"/>
      <w:r>
        <w:rPr>
          <w:rtl/>
        </w:rPr>
        <w:t>שלנו</w:t>
      </w:r>
      <w:bookmarkStart w:id="3464" w:name="_ETM_Q4_709960"/>
      <w:bookmarkEnd w:id="3464"/>
      <w:r>
        <w:rPr>
          <w:rFonts w:hint="cs"/>
          <w:rtl/>
        </w:rPr>
        <w:t xml:space="preserve"> מחולקת:</w:t>
      </w:r>
      <w:r>
        <w:rPr>
          <w:rtl/>
        </w:rPr>
        <w:t xml:space="preserve"> </w:t>
      </w:r>
      <w:bookmarkStart w:id="3465" w:name="_ETM_Q4_710550"/>
      <w:bookmarkEnd w:id="3465"/>
      <w:r>
        <w:rPr>
          <w:rFonts w:hint="cs"/>
          <w:rtl/>
        </w:rPr>
        <w:t xml:space="preserve">יש </w:t>
      </w:r>
      <w:r>
        <w:rPr>
          <w:rtl/>
        </w:rPr>
        <w:t xml:space="preserve">מדינה </w:t>
      </w:r>
      <w:bookmarkStart w:id="3466" w:name="_ETM_Q4_711150"/>
      <w:bookmarkEnd w:id="3466"/>
      <w:r>
        <w:rPr>
          <w:rtl/>
        </w:rPr>
        <w:t xml:space="preserve">שנמצאים </w:t>
      </w:r>
      <w:bookmarkStart w:id="3467" w:name="_ETM_Q4_711959"/>
      <w:bookmarkEnd w:id="3467"/>
      <w:r>
        <w:rPr>
          <w:rtl/>
        </w:rPr>
        <w:t xml:space="preserve">בה </w:t>
      </w:r>
      <w:bookmarkStart w:id="3468" w:name="_ETM_Q4_712110"/>
      <w:bookmarkEnd w:id="3468"/>
      <w:r>
        <w:rPr>
          <w:rtl/>
        </w:rPr>
        <w:t>השרים</w:t>
      </w:r>
      <w:r>
        <w:rPr>
          <w:rFonts w:hint="cs"/>
          <w:rtl/>
        </w:rPr>
        <w:t>,</w:t>
      </w:r>
      <w:r>
        <w:rPr>
          <w:rtl/>
        </w:rPr>
        <w:t xml:space="preserve"> </w:t>
      </w:r>
      <w:bookmarkStart w:id="3469" w:name="_ETM_Q4_712980"/>
      <w:bookmarkEnd w:id="3469"/>
      <w:r>
        <w:rPr>
          <w:rtl/>
        </w:rPr>
        <w:t xml:space="preserve">ויש </w:t>
      </w:r>
      <w:bookmarkStart w:id="3470" w:name="_ETM_Q4_713280"/>
      <w:bookmarkEnd w:id="3470"/>
      <w:r>
        <w:rPr>
          <w:rtl/>
        </w:rPr>
        <w:t xml:space="preserve">מדינה </w:t>
      </w:r>
      <w:bookmarkStart w:id="3471" w:name="_ETM_Q4_713730"/>
      <w:bookmarkEnd w:id="3471"/>
      <w:r>
        <w:rPr>
          <w:rtl/>
        </w:rPr>
        <w:t xml:space="preserve">שהאוצר </w:t>
      </w:r>
      <w:bookmarkStart w:id="3472" w:name="_ETM_Q4_714269"/>
      <w:bookmarkEnd w:id="3472"/>
      <w:r>
        <w:rPr>
          <w:rtl/>
        </w:rPr>
        <w:t xml:space="preserve">נמצא </w:t>
      </w:r>
      <w:bookmarkStart w:id="3473" w:name="_ETM_Q4_714629"/>
      <w:bookmarkEnd w:id="3473"/>
      <w:r>
        <w:rPr>
          <w:rtl/>
        </w:rPr>
        <w:t>שם</w:t>
      </w:r>
      <w:r>
        <w:rPr>
          <w:rFonts w:hint="cs"/>
          <w:rtl/>
        </w:rPr>
        <w:t>.</w:t>
      </w:r>
      <w:r>
        <w:rPr>
          <w:rtl/>
        </w:rPr>
        <w:t xml:space="preserve"> </w:t>
      </w:r>
      <w:bookmarkStart w:id="3474" w:name="_ETM_Q4_715580"/>
      <w:bookmarkEnd w:id="3474"/>
      <w:r>
        <w:rPr>
          <w:rtl/>
        </w:rPr>
        <w:t xml:space="preserve">הוא </w:t>
      </w:r>
      <w:bookmarkStart w:id="3475" w:name="_ETM_Q4_715700"/>
      <w:bookmarkEnd w:id="3475"/>
      <w:r>
        <w:rPr>
          <w:rtl/>
        </w:rPr>
        <w:t xml:space="preserve">מנהל </w:t>
      </w:r>
      <w:bookmarkStart w:id="3476" w:name="_ETM_Q4_716059"/>
      <w:bookmarkEnd w:id="3476"/>
      <w:r>
        <w:rPr>
          <w:rtl/>
        </w:rPr>
        <w:t xml:space="preserve">מדינה </w:t>
      </w:r>
      <w:bookmarkStart w:id="3477" w:name="_ETM_Q4_716450"/>
      <w:bookmarkEnd w:id="3477"/>
      <w:r>
        <w:rPr>
          <w:rtl/>
        </w:rPr>
        <w:t>משלו</w:t>
      </w:r>
      <w:r>
        <w:rPr>
          <w:rFonts w:hint="cs"/>
          <w:rtl/>
        </w:rPr>
        <w:t>.</w:t>
      </w:r>
      <w:r>
        <w:rPr>
          <w:rtl/>
        </w:rPr>
        <w:t xml:space="preserve"> </w:t>
      </w:r>
      <w:bookmarkStart w:id="3478" w:name="_ETM_Q4_717709"/>
      <w:bookmarkEnd w:id="3478"/>
      <w:r>
        <w:rPr>
          <w:rtl/>
        </w:rPr>
        <w:t xml:space="preserve">ברגע </w:t>
      </w:r>
      <w:bookmarkStart w:id="3479" w:name="_ETM_Q4_718579"/>
      <w:bookmarkEnd w:id="3479"/>
      <w:r>
        <w:rPr>
          <w:rtl/>
        </w:rPr>
        <w:t xml:space="preserve">שלא </w:t>
      </w:r>
      <w:bookmarkStart w:id="3480" w:name="_ETM_Q4_719269"/>
      <w:bookmarkEnd w:id="3480"/>
      <w:r>
        <w:rPr>
          <w:rtl/>
        </w:rPr>
        <w:t xml:space="preserve">ישפרו </w:t>
      </w:r>
      <w:bookmarkStart w:id="3481" w:name="_ETM_Q4_719989"/>
      <w:bookmarkEnd w:id="3481"/>
      <w:r>
        <w:rPr>
          <w:rtl/>
        </w:rPr>
        <w:t xml:space="preserve">את </w:t>
      </w:r>
      <w:bookmarkStart w:id="3482" w:name="_ETM_Q4_720170"/>
      <w:bookmarkEnd w:id="3482"/>
      <w:r>
        <w:rPr>
          <w:rtl/>
        </w:rPr>
        <w:t xml:space="preserve">השכר </w:t>
      </w:r>
      <w:bookmarkStart w:id="3483" w:name="_ETM_Q4_720620"/>
      <w:bookmarkEnd w:id="3483"/>
      <w:r>
        <w:rPr>
          <w:rtl/>
        </w:rPr>
        <w:t xml:space="preserve">של </w:t>
      </w:r>
      <w:bookmarkStart w:id="3484" w:name="_ETM_Q4_720829"/>
      <w:bookmarkEnd w:id="3484"/>
      <w:r>
        <w:rPr>
          <w:rFonts w:hint="cs"/>
          <w:rtl/>
        </w:rPr>
        <w:t>ה</w:t>
      </w:r>
      <w:r>
        <w:rPr>
          <w:rtl/>
        </w:rPr>
        <w:t xml:space="preserve">עובדים </w:t>
      </w:r>
      <w:bookmarkStart w:id="3485" w:name="_ETM_Q4_721159"/>
      <w:bookmarkEnd w:id="3485"/>
      <w:r>
        <w:rPr>
          <w:rFonts w:hint="cs"/>
          <w:rtl/>
        </w:rPr>
        <w:t>ה</w:t>
      </w:r>
      <w:r>
        <w:rPr>
          <w:rtl/>
        </w:rPr>
        <w:t>סוציאליים</w:t>
      </w:r>
      <w:r>
        <w:rPr>
          <w:rFonts w:hint="cs"/>
          <w:rtl/>
        </w:rPr>
        <w:t>,</w:t>
      </w:r>
      <w:r>
        <w:rPr>
          <w:rtl/>
        </w:rPr>
        <w:t xml:space="preserve"> </w:t>
      </w:r>
      <w:bookmarkStart w:id="3486" w:name="_ETM_Q4_722299"/>
      <w:bookmarkEnd w:id="3486"/>
      <w:r>
        <w:rPr>
          <w:rtl/>
        </w:rPr>
        <w:t xml:space="preserve">אנחנו </w:t>
      </w:r>
      <w:bookmarkStart w:id="3487" w:name="_ETM_Q4_722779"/>
      <w:bookmarkEnd w:id="3487"/>
      <w:r>
        <w:rPr>
          <w:rtl/>
        </w:rPr>
        <w:t xml:space="preserve">ניתקל </w:t>
      </w:r>
      <w:bookmarkStart w:id="3488" w:name="_ETM_Q4_723349"/>
      <w:bookmarkEnd w:id="3488"/>
      <w:r>
        <w:rPr>
          <w:rtl/>
        </w:rPr>
        <w:t xml:space="preserve">בעוד </w:t>
      </w:r>
      <w:bookmarkStart w:id="3489" w:name="_ETM_Q4_723709"/>
      <w:bookmarkEnd w:id="3489"/>
      <w:r>
        <w:rPr>
          <w:rtl/>
        </w:rPr>
        <w:t>בעיות</w:t>
      </w:r>
      <w:r>
        <w:rPr>
          <w:rFonts w:hint="cs"/>
          <w:rtl/>
        </w:rPr>
        <w:t>.</w:t>
      </w:r>
      <w:r>
        <w:rPr>
          <w:rtl/>
        </w:rPr>
        <w:t xml:space="preserve"> </w:t>
      </w:r>
      <w:bookmarkStart w:id="3490" w:name="_ETM_Q4_724370"/>
      <w:bookmarkStart w:id="3491" w:name="_ETM_Q4_724700"/>
      <w:bookmarkEnd w:id="3490"/>
      <w:bookmarkEnd w:id="3491"/>
      <w:r>
        <w:rPr>
          <w:rtl/>
        </w:rPr>
        <w:t xml:space="preserve">גם </w:t>
      </w:r>
      <w:bookmarkStart w:id="3492" w:name="_ETM_Q4_724909"/>
      <w:bookmarkEnd w:id="3492"/>
      <w:r>
        <w:rPr>
          <w:rtl/>
        </w:rPr>
        <w:t xml:space="preserve">ככה </w:t>
      </w:r>
      <w:bookmarkStart w:id="3493" w:name="_ETM_Q4_725209"/>
      <w:bookmarkEnd w:id="3493"/>
      <w:r>
        <w:rPr>
          <w:rtl/>
        </w:rPr>
        <w:t xml:space="preserve">הם </w:t>
      </w:r>
      <w:bookmarkStart w:id="3494" w:name="_ETM_Q4_725329"/>
      <w:bookmarkEnd w:id="3494"/>
      <w:r>
        <w:rPr>
          <w:rtl/>
        </w:rPr>
        <w:t xml:space="preserve">קורסים </w:t>
      </w:r>
      <w:bookmarkStart w:id="3495" w:name="_ETM_Q4_726260"/>
      <w:bookmarkEnd w:id="3495"/>
      <w:r>
        <w:rPr>
          <w:rtl/>
        </w:rPr>
        <w:t xml:space="preserve">וגם </w:t>
      </w:r>
      <w:bookmarkStart w:id="3496" w:name="_ETM_Q4_726620"/>
      <w:bookmarkEnd w:id="3496"/>
      <w:r>
        <w:rPr>
          <w:rtl/>
        </w:rPr>
        <w:t xml:space="preserve">ככה </w:t>
      </w:r>
      <w:bookmarkStart w:id="3497" w:name="_ETM_Q4_727010"/>
      <w:bookmarkEnd w:id="3497"/>
      <w:r>
        <w:rPr>
          <w:rtl/>
        </w:rPr>
        <w:t xml:space="preserve">העבודה </w:t>
      </w:r>
      <w:bookmarkStart w:id="3498" w:name="_ETM_Q4_727370"/>
      <w:bookmarkEnd w:id="3498"/>
      <w:r>
        <w:rPr>
          <w:rtl/>
        </w:rPr>
        <w:t xml:space="preserve">שלהם </w:t>
      </w:r>
      <w:bookmarkStart w:id="3499" w:name="_ETM_Q4_727790"/>
      <w:bookmarkEnd w:id="3499"/>
      <w:r>
        <w:rPr>
          <w:rtl/>
        </w:rPr>
        <w:t>קשה</w:t>
      </w:r>
      <w:r>
        <w:rPr>
          <w:rFonts w:hint="cs"/>
          <w:rtl/>
        </w:rPr>
        <w:t>.</w:t>
      </w:r>
      <w:r>
        <w:rPr>
          <w:rtl/>
        </w:rPr>
        <w:t xml:space="preserve"> </w:t>
      </w:r>
      <w:bookmarkStart w:id="3500" w:name="_ETM_Q4_728540"/>
      <w:bookmarkEnd w:id="3500"/>
    </w:p>
    <w:p w:rsidR="0032313B" w:rsidRDefault="0032313B" w:rsidP="00C72E14">
      <w:pPr>
        <w:rPr>
          <w:rtl/>
        </w:rPr>
      </w:pPr>
    </w:p>
    <w:p w:rsidR="0032313B" w:rsidRDefault="0032313B" w:rsidP="002929A7">
      <w:pPr>
        <w:pStyle w:val="af5"/>
        <w:keepNext/>
        <w:rPr>
          <w:rtl/>
        </w:rPr>
      </w:pPr>
      <w:bookmarkStart w:id="3501" w:name="ET_interruption_5798_18"/>
      <w:r w:rsidRPr="00BF4B7A">
        <w:rPr>
          <w:rStyle w:val="TagStyle"/>
          <w:rtl/>
        </w:rPr>
        <w:t xml:space="preserve"> &lt;&lt; קריאה &gt;&gt; </w:t>
      </w:r>
      <w:r>
        <w:rPr>
          <w:rtl/>
        </w:rPr>
        <w:t>אורלי פרומן (יש עתיד-תל"ם):</w:t>
      </w:r>
      <w:r w:rsidRPr="00BF4B7A">
        <w:rPr>
          <w:rStyle w:val="TagStyle"/>
          <w:rtl/>
        </w:rPr>
        <w:t xml:space="preserve"> &lt;&lt; קריאה &gt;&gt;</w:t>
      </w:r>
      <w:r>
        <w:rPr>
          <w:rtl/>
        </w:rPr>
        <w:t xml:space="preserve"> </w:t>
      </w:r>
      <w:bookmarkEnd w:id="3501"/>
    </w:p>
    <w:p w:rsidR="0032313B" w:rsidRDefault="0032313B" w:rsidP="00F44B55">
      <w:pPr>
        <w:rPr>
          <w:rtl/>
        </w:rPr>
      </w:pPr>
    </w:p>
    <w:p w:rsidR="0032313B" w:rsidRDefault="00E57259" w:rsidP="002929A7">
      <w:pPr>
        <w:rPr>
          <w:rtl/>
        </w:rPr>
      </w:pPr>
      <w:bookmarkStart w:id="3502" w:name="_ETM_Q4_727000"/>
      <w:bookmarkEnd w:id="3502"/>
      <w:r>
        <w:rPr>
          <w:rFonts w:hint="cs"/>
          <w:rtl/>
        </w:rPr>
        <w:t>– – –</w:t>
      </w:r>
    </w:p>
    <w:p w:rsidR="0032313B" w:rsidRDefault="0032313B" w:rsidP="002929A7">
      <w:pPr>
        <w:rPr>
          <w:rtl/>
        </w:rPr>
      </w:pPr>
    </w:p>
    <w:p w:rsidR="0032313B" w:rsidRDefault="0032313B" w:rsidP="002929A7">
      <w:pPr>
        <w:pStyle w:val="-"/>
        <w:keepNext/>
        <w:rPr>
          <w:rtl/>
        </w:rPr>
      </w:pPr>
      <w:bookmarkStart w:id="3503" w:name="ET_speakercontinue_6052_19"/>
      <w:r w:rsidRPr="00F24C9A">
        <w:rPr>
          <w:rStyle w:val="TagStyle"/>
          <w:rtl/>
        </w:rPr>
        <w:t xml:space="preserve"> &lt;&lt; דובר_המשך &gt;&gt; </w:t>
      </w:r>
      <w:r>
        <w:rPr>
          <w:rtl/>
        </w:rPr>
        <w:t>סגן שר העבודה, הרווחה והשירותים החברתיים משולם נהרי:</w:t>
      </w:r>
      <w:r w:rsidRPr="00F24C9A">
        <w:rPr>
          <w:rStyle w:val="TagStyle"/>
          <w:rtl/>
        </w:rPr>
        <w:t xml:space="preserve"> &lt;&lt; דובר_המשך &gt;&gt;</w:t>
      </w:r>
      <w:r>
        <w:rPr>
          <w:rtl/>
        </w:rPr>
        <w:t xml:space="preserve"> </w:t>
      </w:r>
      <w:bookmarkEnd w:id="3503"/>
    </w:p>
    <w:p w:rsidR="0032313B" w:rsidRDefault="0032313B" w:rsidP="00F44B55">
      <w:pPr>
        <w:rPr>
          <w:rtl/>
        </w:rPr>
      </w:pPr>
    </w:p>
    <w:p w:rsidR="0032313B" w:rsidRDefault="0032313B" w:rsidP="00841C2C">
      <w:pPr>
        <w:rPr>
          <w:rtl/>
        </w:rPr>
      </w:pPr>
      <w:bookmarkStart w:id="3504" w:name="_ETM_Q4_725000"/>
      <w:bookmarkEnd w:id="3504"/>
      <w:r>
        <w:rPr>
          <w:rtl/>
        </w:rPr>
        <w:t xml:space="preserve">אני </w:t>
      </w:r>
      <w:bookmarkStart w:id="3505" w:name="_ETM_Q4_729260"/>
      <w:bookmarkStart w:id="3506" w:name="_ETM_Q4_729709"/>
      <w:bookmarkStart w:id="3507" w:name="_ETM_Q4_730010"/>
      <w:bookmarkEnd w:id="3505"/>
      <w:bookmarkEnd w:id="3506"/>
      <w:bookmarkEnd w:id="3507"/>
      <w:r>
        <w:rPr>
          <w:rtl/>
        </w:rPr>
        <w:t xml:space="preserve">פשוט </w:t>
      </w:r>
      <w:bookmarkStart w:id="3508" w:name="_ETM_Q4_730400"/>
      <w:bookmarkEnd w:id="3508"/>
      <w:r>
        <w:rPr>
          <w:rtl/>
        </w:rPr>
        <w:t xml:space="preserve">מנצל </w:t>
      </w:r>
      <w:bookmarkStart w:id="3509" w:name="_ETM_Q4_730939"/>
      <w:bookmarkEnd w:id="3509"/>
      <w:r>
        <w:rPr>
          <w:rtl/>
        </w:rPr>
        <w:t xml:space="preserve">את </w:t>
      </w:r>
      <w:bookmarkStart w:id="3510" w:name="_ETM_Q4_731120"/>
      <w:bookmarkEnd w:id="3510"/>
      <w:r>
        <w:rPr>
          <w:rtl/>
        </w:rPr>
        <w:t xml:space="preserve">הבמה </w:t>
      </w:r>
      <w:bookmarkStart w:id="3511" w:name="_ETM_Q4_731569"/>
      <w:bookmarkEnd w:id="3511"/>
      <w:r>
        <w:rPr>
          <w:rtl/>
        </w:rPr>
        <w:t>הז</w:t>
      </w:r>
      <w:r w:rsidR="00F33789">
        <w:rPr>
          <w:rFonts w:hint="cs"/>
          <w:rtl/>
        </w:rPr>
        <w:t>את</w:t>
      </w:r>
      <w:r>
        <w:rPr>
          <w:rtl/>
        </w:rPr>
        <w:t xml:space="preserve"> </w:t>
      </w:r>
      <w:bookmarkStart w:id="3512" w:name="_ETM_Q4_732400"/>
      <w:bookmarkEnd w:id="3512"/>
      <w:r>
        <w:rPr>
          <w:rtl/>
        </w:rPr>
        <w:t xml:space="preserve">כדי </w:t>
      </w:r>
      <w:bookmarkStart w:id="3513" w:name="_ETM_Q4_733359"/>
      <w:bookmarkEnd w:id="3513"/>
      <w:r>
        <w:rPr>
          <w:rtl/>
        </w:rPr>
        <w:t xml:space="preserve">להדליק </w:t>
      </w:r>
      <w:bookmarkStart w:id="3514" w:name="_ETM_Q4_735170"/>
      <w:bookmarkEnd w:id="3514"/>
      <w:r>
        <w:rPr>
          <w:rtl/>
        </w:rPr>
        <w:t xml:space="preserve">נורה </w:t>
      </w:r>
      <w:bookmarkStart w:id="3515" w:name="_ETM_Q4_735530"/>
      <w:bookmarkEnd w:id="3515"/>
      <w:r>
        <w:rPr>
          <w:rtl/>
        </w:rPr>
        <w:t>אדומה</w:t>
      </w:r>
      <w:r>
        <w:rPr>
          <w:rFonts w:hint="cs"/>
          <w:rtl/>
        </w:rPr>
        <w:t>.</w:t>
      </w:r>
      <w:r>
        <w:rPr>
          <w:rtl/>
        </w:rPr>
        <w:t xml:space="preserve"> </w:t>
      </w:r>
      <w:bookmarkStart w:id="3516" w:name="_ETM_Q4_737240"/>
      <w:bookmarkEnd w:id="3516"/>
      <w:r>
        <w:rPr>
          <w:rtl/>
        </w:rPr>
        <w:t xml:space="preserve">הבאת </w:t>
      </w:r>
      <w:bookmarkStart w:id="3517" w:name="_ETM_Q4_737690"/>
      <w:bookmarkEnd w:id="3517"/>
      <w:r>
        <w:rPr>
          <w:rtl/>
        </w:rPr>
        <w:t xml:space="preserve">מקרים </w:t>
      </w:r>
      <w:bookmarkStart w:id="3518" w:name="_ETM_Q4_738350"/>
      <w:bookmarkEnd w:id="3518"/>
      <w:r w:rsidR="00F33789">
        <w:rPr>
          <w:rFonts w:hint="cs"/>
          <w:rtl/>
        </w:rPr>
        <w:t>–</w:t>
      </w:r>
      <w:r w:rsidR="00841C2C">
        <w:rPr>
          <w:rFonts w:hint="cs"/>
          <w:rtl/>
        </w:rPr>
        <w:t xml:space="preserve"> </w:t>
      </w:r>
      <w:r>
        <w:rPr>
          <w:rtl/>
        </w:rPr>
        <w:t xml:space="preserve">אנחנו </w:t>
      </w:r>
      <w:bookmarkStart w:id="3519" w:name="_ETM_Q4_738710"/>
      <w:bookmarkEnd w:id="3519"/>
      <w:r>
        <w:rPr>
          <w:rtl/>
        </w:rPr>
        <w:t xml:space="preserve">מטפלים </w:t>
      </w:r>
      <w:bookmarkStart w:id="3520" w:name="_ETM_Q4_739100"/>
      <w:bookmarkEnd w:id="3520"/>
      <w:r>
        <w:rPr>
          <w:rtl/>
        </w:rPr>
        <w:t>במקרים</w:t>
      </w:r>
      <w:r w:rsidR="00841C2C">
        <w:rPr>
          <w:rFonts w:hint="cs"/>
          <w:rtl/>
        </w:rPr>
        <w:t>,</w:t>
      </w:r>
      <w:r>
        <w:rPr>
          <w:rtl/>
        </w:rPr>
        <w:t xml:space="preserve"> </w:t>
      </w:r>
      <w:bookmarkStart w:id="3521" w:name="_ETM_Q4_740059"/>
      <w:bookmarkEnd w:id="3521"/>
      <w:r>
        <w:rPr>
          <w:rtl/>
        </w:rPr>
        <w:t xml:space="preserve">המקרים </w:t>
      </w:r>
      <w:bookmarkStart w:id="3522" w:name="_ETM_Q4_740600"/>
      <w:bookmarkEnd w:id="3522"/>
      <w:r>
        <w:rPr>
          <w:rtl/>
        </w:rPr>
        <w:t xml:space="preserve">האלה </w:t>
      </w:r>
      <w:bookmarkStart w:id="3523" w:name="_ETM_Q4_740900"/>
      <w:bookmarkEnd w:id="3523"/>
      <w:r>
        <w:rPr>
          <w:rtl/>
        </w:rPr>
        <w:t>ידועים</w:t>
      </w:r>
      <w:r>
        <w:rPr>
          <w:rFonts w:hint="cs"/>
          <w:rtl/>
        </w:rPr>
        <w:t>.</w:t>
      </w:r>
    </w:p>
    <w:p w:rsidR="0032313B" w:rsidRDefault="0032313B" w:rsidP="002929A7">
      <w:pPr>
        <w:rPr>
          <w:rtl/>
        </w:rPr>
      </w:pPr>
      <w:bookmarkStart w:id="3524" w:name="_ETM_Q4_738000"/>
      <w:bookmarkEnd w:id="3524"/>
    </w:p>
    <w:p w:rsidR="0032313B" w:rsidRDefault="0032313B" w:rsidP="002929A7">
      <w:pPr>
        <w:pStyle w:val="af5"/>
        <w:keepNext/>
        <w:rPr>
          <w:rtl/>
        </w:rPr>
      </w:pPr>
      <w:bookmarkStart w:id="3525" w:name="ET_interruption_5798_20"/>
      <w:r w:rsidRPr="00F24C9A">
        <w:rPr>
          <w:rStyle w:val="TagStyle"/>
          <w:rtl/>
        </w:rPr>
        <w:t xml:space="preserve"> &lt;&lt; קריאה &gt;&gt; </w:t>
      </w:r>
      <w:r>
        <w:rPr>
          <w:rtl/>
        </w:rPr>
        <w:t>אורלי פרומן (יש עתיד-תל"ם):</w:t>
      </w:r>
      <w:r w:rsidRPr="00F24C9A">
        <w:rPr>
          <w:rStyle w:val="TagStyle"/>
          <w:rtl/>
        </w:rPr>
        <w:t xml:space="preserve"> &lt;&lt; קריאה &gt;&gt;</w:t>
      </w:r>
      <w:r>
        <w:rPr>
          <w:rtl/>
        </w:rPr>
        <w:t xml:space="preserve"> </w:t>
      </w:r>
      <w:bookmarkEnd w:id="3525"/>
    </w:p>
    <w:p w:rsidR="0032313B" w:rsidRDefault="0032313B" w:rsidP="00F44B55">
      <w:pPr>
        <w:rPr>
          <w:rtl/>
        </w:rPr>
      </w:pPr>
    </w:p>
    <w:p w:rsidR="0032313B" w:rsidRDefault="0032313B" w:rsidP="00F33789">
      <w:pPr>
        <w:rPr>
          <w:rtl/>
        </w:rPr>
      </w:pPr>
      <w:bookmarkStart w:id="3526" w:name="_ETM_Q4_740000"/>
      <w:bookmarkEnd w:id="3526"/>
      <w:r>
        <w:rPr>
          <w:rFonts w:hint="cs"/>
          <w:rtl/>
        </w:rPr>
        <w:t>אני</w:t>
      </w:r>
      <w:bookmarkStart w:id="3527" w:name="_ETM_Q4_737000"/>
      <w:bookmarkEnd w:id="3527"/>
      <w:r>
        <w:rPr>
          <w:rFonts w:hint="cs"/>
          <w:rtl/>
        </w:rPr>
        <w:t xml:space="preserve"> רוצה למנוע את המקרים הבאים</w:t>
      </w:r>
      <w:r w:rsidR="00F33789">
        <w:rPr>
          <w:rFonts w:hint="cs"/>
          <w:rtl/>
        </w:rPr>
        <w:t>,</w:t>
      </w:r>
      <w:r>
        <w:rPr>
          <w:rFonts w:hint="cs"/>
          <w:rtl/>
        </w:rPr>
        <w:t xml:space="preserve"> זה מה שאני רוצה. אני רוצה שהנערים והנערות, הבחורים והבחורות, יקבלו טיפול מתמיד.</w:t>
      </w:r>
    </w:p>
    <w:p w:rsidR="0032313B" w:rsidRDefault="0032313B" w:rsidP="002929A7">
      <w:pPr>
        <w:rPr>
          <w:rtl/>
        </w:rPr>
      </w:pPr>
      <w:bookmarkStart w:id="3528" w:name="_ETM_Q4_750000"/>
      <w:bookmarkEnd w:id="3528"/>
    </w:p>
    <w:p w:rsidR="0032313B" w:rsidRDefault="0032313B" w:rsidP="002929A7">
      <w:pPr>
        <w:pStyle w:val="-"/>
        <w:keepNext/>
        <w:rPr>
          <w:rtl/>
        </w:rPr>
      </w:pPr>
      <w:bookmarkStart w:id="3529" w:name="ET_speakercontinue_6052_21"/>
      <w:r w:rsidRPr="00886F14">
        <w:rPr>
          <w:rStyle w:val="TagStyle"/>
          <w:rtl/>
        </w:rPr>
        <w:t xml:space="preserve"> &lt;&lt; דובר_המשך &gt;&gt; </w:t>
      </w:r>
      <w:r>
        <w:rPr>
          <w:rtl/>
        </w:rPr>
        <w:t>סגן שר העבודה, הרווחה והשירותים החברתיים משולם נהרי:</w:t>
      </w:r>
      <w:r w:rsidRPr="00886F14">
        <w:rPr>
          <w:rStyle w:val="TagStyle"/>
          <w:rtl/>
        </w:rPr>
        <w:t xml:space="preserve"> &lt;&lt; דובר_המשך &gt;&gt;</w:t>
      </w:r>
      <w:r>
        <w:rPr>
          <w:rtl/>
        </w:rPr>
        <w:t xml:space="preserve"> </w:t>
      </w:r>
      <w:bookmarkEnd w:id="3529"/>
    </w:p>
    <w:p w:rsidR="0032313B" w:rsidRDefault="0032313B" w:rsidP="00F44B55">
      <w:pPr>
        <w:rPr>
          <w:rtl/>
          <w:lang w:eastAsia="he-IL"/>
        </w:rPr>
      </w:pPr>
    </w:p>
    <w:p w:rsidR="0032313B" w:rsidRDefault="0032313B" w:rsidP="00D54A29">
      <w:pPr>
        <w:rPr>
          <w:rtl/>
        </w:rPr>
      </w:pPr>
      <w:bookmarkStart w:id="3530" w:name="_ETM_Q4_745000"/>
      <w:bookmarkEnd w:id="3530"/>
      <w:r>
        <w:rPr>
          <w:rFonts w:hint="cs"/>
          <w:rtl/>
          <w:lang w:eastAsia="he-IL"/>
        </w:rPr>
        <w:t xml:space="preserve">אני הבאתי לך את מערכת החינוך. </w:t>
      </w:r>
      <w:bookmarkStart w:id="3531" w:name="_ETM_Q4_741000"/>
      <w:bookmarkStart w:id="3532" w:name="_ETM_Q4_742940"/>
      <w:bookmarkStart w:id="3533" w:name="_ETM_Q4_743090"/>
      <w:bookmarkStart w:id="3534" w:name="_ETM_Q4_751729"/>
      <w:bookmarkEnd w:id="3531"/>
      <w:bookmarkEnd w:id="3532"/>
      <w:bookmarkEnd w:id="3533"/>
      <w:bookmarkEnd w:id="3534"/>
      <w:r>
        <w:rPr>
          <w:rtl/>
        </w:rPr>
        <w:t xml:space="preserve">הלוואי </w:t>
      </w:r>
      <w:bookmarkStart w:id="3535" w:name="_ETM_Q4_752360"/>
      <w:bookmarkEnd w:id="3535"/>
      <w:r>
        <w:rPr>
          <w:rFonts w:hint="cs"/>
          <w:rtl/>
        </w:rPr>
        <w:t>ש</w:t>
      </w:r>
      <w:r>
        <w:rPr>
          <w:rtl/>
        </w:rPr>
        <w:t xml:space="preserve">היינו </w:t>
      </w:r>
      <w:bookmarkStart w:id="3536" w:name="_ETM_Q4_752720"/>
      <w:bookmarkEnd w:id="3536"/>
      <w:r>
        <w:rPr>
          <w:rtl/>
        </w:rPr>
        <w:t xml:space="preserve">מצליחים </w:t>
      </w:r>
      <w:bookmarkStart w:id="3537" w:name="_ETM_Q4_753229"/>
      <w:bookmarkEnd w:id="3537"/>
      <w:r>
        <w:rPr>
          <w:rtl/>
        </w:rPr>
        <w:t>למנוע</w:t>
      </w:r>
      <w:r>
        <w:rPr>
          <w:rFonts w:hint="cs"/>
          <w:rtl/>
        </w:rPr>
        <w:t>.</w:t>
      </w:r>
      <w:r>
        <w:rPr>
          <w:rtl/>
        </w:rPr>
        <w:t xml:space="preserve"> </w:t>
      </w:r>
      <w:bookmarkStart w:id="3538" w:name="_ETM_Q4_754010"/>
      <w:bookmarkEnd w:id="3538"/>
      <w:r>
        <w:rPr>
          <w:rtl/>
        </w:rPr>
        <w:t xml:space="preserve">אני </w:t>
      </w:r>
      <w:bookmarkStart w:id="3539" w:name="_ETM_Q4_754250"/>
      <w:bookmarkEnd w:id="3539"/>
      <w:r>
        <w:rPr>
          <w:rtl/>
        </w:rPr>
        <w:t xml:space="preserve">גם </w:t>
      </w:r>
      <w:bookmarkStart w:id="3540" w:name="_ETM_Q4_754520"/>
      <w:bookmarkEnd w:id="3540"/>
      <w:r>
        <w:rPr>
          <w:rtl/>
        </w:rPr>
        <w:t xml:space="preserve">הייתי </w:t>
      </w:r>
      <w:bookmarkStart w:id="3541" w:name="_ETM_Q4_754820"/>
      <w:bookmarkEnd w:id="3541"/>
      <w:r>
        <w:rPr>
          <w:rtl/>
        </w:rPr>
        <w:t xml:space="preserve">מנהל </w:t>
      </w:r>
      <w:bookmarkStart w:id="3542" w:name="_ETM_Q4_755150"/>
      <w:bookmarkEnd w:id="3542"/>
      <w:r>
        <w:rPr>
          <w:rtl/>
        </w:rPr>
        <w:t xml:space="preserve">בית </w:t>
      </w:r>
      <w:bookmarkStart w:id="3543" w:name="_ETM_Q4_755270"/>
      <w:bookmarkEnd w:id="3543"/>
      <w:r>
        <w:rPr>
          <w:rtl/>
        </w:rPr>
        <w:t>ספר</w:t>
      </w:r>
      <w:r>
        <w:rPr>
          <w:rFonts w:hint="cs"/>
          <w:rtl/>
        </w:rPr>
        <w:t>,</w:t>
      </w:r>
      <w:r>
        <w:rPr>
          <w:rtl/>
        </w:rPr>
        <w:t xml:space="preserve"> </w:t>
      </w:r>
      <w:bookmarkStart w:id="3544" w:name="_ETM_Q4_755660"/>
      <w:bookmarkEnd w:id="3544"/>
      <w:r>
        <w:rPr>
          <w:rtl/>
        </w:rPr>
        <w:t xml:space="preserve">אני </w:t>
      </w:r>
      <w:bookmarkStart w:id="3545" w:name="_ETM_Q4_755840"/>
      <w:bookmarkEnd w:id="3545"/>
      <w:r>
        <w:rPr>
          <w:rtl/>
        </w:rPr>
        <w:t>יודע</w:t>
      </w:r>
      <w:r>
        <w:rPr>
          <w:rFonts w:hint="cs"/>
          <w:rtl/>
        </w:rPr>
        <w:t>.</w:t>
      </w:r>
      <w:r>
        <w:rPr>
          <w:rtl/>
        </w:rPr>
        <w:t xml:space="preserve"> </w:t>
      </w:r>
      <w:bookmarkStart w:id="3546" w:name="_ETM_Q4_757009"/>
      <w:bookmarkEnd w:id="3546"/>
      <w:r>
        <w:rPr>
          <w:rtl/>
        </w:rPr>
        <w:t xml:space="preserve">אלה </w:t>
      </w:r>
      <w:bookmarkStart w:id="3547" w:name="_ETM_Q4_757280"/>
      <w:bookmarkEnd w:id="3547"/>
      <w:r>
        <w:rPr>
          <w:rtl/>
        </w:rPr>
        <w:t xml:space="preserve">דברים </w:t>
      </w:r>
      <w:bookmarkStart w:id="3548" w:name="_ETM_Q4_757820"/>
      <w:bookmarkEnd w:id="3548"/>
      <w:r w:rsidR="00841C2C">
        <w:rPr>
          <w:rFonts w:hint="cs"/>
          <w:rtl/>
        </w:rPr>
        <w:t xml:space="preserve">– </w:t>
      </w:r>
      <w:r>
        <w:rPr>
          <w:rFonts w:hint="cs"/>
          <w:rtl/>
        </w:rPr>
        <w:t>כ</w:t>
      </w:r>
      <w:r>
        <w:rPr>
          <w:rtl/>
        </w:rPr>
        <w:t xml:space="preserve">שאת </w:t>
      </w:r>
      <w:bookmarkStart w:id="3549" w:name="_ETM_Q4_758059"/>
      <w:bookmarkEnd w:id="3549"/>
      <w:r>
        <w:rPr>
          <w:rtl/>
        </w:rPr>
        <w:t xml:space="preserve">מתעסקת </w:t>
      </w:r>
      <w:bookmarkStart w:id="3550" w:name="_ETM_Q4_758780"/>
      <w:bookmarkStart w:id="3551" w:name="_ETM_Q4_759169"/>
      <w:bookmarkEnd w:id="3550"/>
      <w:bookmarkEnd w:id="3551"/>
      <w:r>
        <w:rPr>
          <w:rFonts w:hint="cs"/>
          <w:rtl/>
        </w:rPr>
        <w:t xml:space="preserve">עם </w:t>
      </w:r>
      <w:r>
        <w:rPr>
          <w:rtl/>
        </w:rPr>
        <w:t xml:space="preserve">ילדים </w:t>
      </w:r>
      <w:bookmarkStart w:id="3552" w:name="_ETM_Q4_760220"/>
      <w:bookmarkEnd w:id="3552"/>
      <w:r>
        <w:rPr>
          <w:rtl/>
        </w:rPr>
        <w:t>ו</w:t>
      </w:r>
      <w:r>
        <w:rPr>
          <w:rFonts w:hint="cs"/>
          <w:rtl/>
        </w:rPr>
        <w:t>עם נוער ועם הכול</w:t>
      </w:r>
      <w:bookmarkStart w:id="3553" w:name="_ETM_Q4_760610"/>
      <w:bookmarkStart w:id="3554" w:name="_ETM_Q4_760820"/>
      <w:bookmarkStart w:id="3555" w:name="_ETM_Q4_761330"/>
      <w:bookmarkEnd w:id="3553"/>
      <w:bookmarkEnd w:id="3554"/>
      <w:bookmarkEnd w:id="3555"/>
      <w:r>
        <w:rPr>
          <w:rFonts w:hint="cs"/>
          <w:rtl/>
        </w:rPr>
        <w:t>,</w:t>
      </w:r>
      <w:r>
        <w:rPr>
          <w:rtl/>
        </w:rPr>
        <w:t xml:space="preserve"> </w:t>
      </w:r>
      <w:bookmarkStart w:id="3556" w:name="_ETM_Q4_762940"/>
      <w:bookmarkEnd w:id="3556"/>
      <w:r>
        <w:rPr>
          <w:rtl/>
        </w:rPr>
        <w:t xml:space="preserve">יש </w:t>
      </w:r>
      <w:bookmarkStart w:id="3557" w:name="_ETM_Q4_763240"/>
      <w:bookmarkStart w:id="3558" w:name="_ETM_Q4_763479"/>
      <w:bookmarkEnd w:id="3557"/>
      <w:bookmarkEnd w:id="3558"/>
      <w:r>
        <w:rPr>
          <w:rFonts w:hint="cs"/>
          <w:rtl/>
        </w:rPr>
        <w:t>פקשושים, מה שנקרא</w:t>
      </w:r>
      <w:r w:rsidR="00D54A29">
        <w:rPr>
          <w:rFonts w:hint="cs"/>
          <w:rtl/>
        </w:rPr>
        <w:t>,</w:t>
      </w:r>
      <w:r>
        <w:rPr>
          <w:rFonts w:hint="cs"/>
          <w:rtl/>
        </w:rPr>
        <w:t xml:space="preserve"> יש דברים, </w:t>
      </w:r>
      <w:bookmarkStart w:id="3559" w:name="_ETM_Q4_765000"/>
      <w:bookmarkEnd w:id="3559"/>
      <w:r>
        <w:rPr>
          <w:rFonts w:hint="cs"/>
          <w:rtl/>
        </w:rPr>
        <w:t xml:space="preserve">אבל </w:t>
      </w:r>
      <w:r w:rsidR="00E57259">
        <w:rPr>
          <w:rFonts w:hint="cs"/>
          <w:rtl/>
        </w:rPr>
        <w:t>– – –</w:t>
      </w:r>
    </w:p>
    <w:p w:rsidR="0032313B" w:rsidRDefault="0032313B" w:rsidP="00C72E14">
      <w:pPr>
        <w:rPr>
          <w:rtl/>
        </w:rPr>
      </w:pPr>
    </w:p>
    <w:p w:rsidR="0032313B" w:rsidRDefault="0032313B" w:rsidP="002929A7">
      <w:pPr>
        <w:pStyle w:val="af5"/>
        <w:keepNext/>
        <w:rPr>
          <w:rtl/>
        </w:rPr>
      </w:pPr>
      <w:bookmarkStart w:id="3560" w:name="ET_interruption_5798_22"/>
      <w:r w:rsidRPr="00886F14">
        <w:rPr>
          <w:rStyle w:val="TagStyle"/>
          <w:rtl/>
        </w:rPr>
        <w:t xml:space="preserve"> &lt;&lt; קריאה &gt;&gt; </w:t>
      </w:r>
      <w:r>
        <w:rPr>
          <w:rtl/>
        </w:rPr>
        <w:t>אורלי פרומן (יש עתיד-תל"ם):</w:t>
      </w:r>
      <w:r w:rsidRPr="00886F14">
        <w:rPr>
          <w:rStyle w:val="TagStyle"/>
          <w:rtl/>
        </w:rPr>
        <w:t xml:space="preserve"> &lt;&lt; קריאה &gt;&gt;</w:t>
      </w:r>
      <w:r>
        <w:rPr>
          <w:rtl/>
        </w:rPr>
        <w:t xml:space="preserve"> </w:t>
      </w:r>
      <w:bookmarkEnd w:id="3560"/>
    </w:p>
    <w:p w:rsidR="0032313B" w:rsidRDefault="0032313B" w:rsidP="00F44B55">
      <w:pPr>
        <w:rPr>
          <w:rtl/>
        </w:rPr>
      </w:pPr>
    </w:p>
    <w:p w:rsidR="0032313B" w:rsidRDefault="0032313B" w:rsidP="002929A7">
      <w:pPr>
        <w:rPr>
          <w:rtl/>
        </w:rPr>
      </w:pPr>
      <w:bookmarkStart w:id="3561" w:name="_ETM_Q4_762000"/>
      <w:bookmarkEnd w:id="3561"/>
      <w:r>
        <w:rPr>
          <w:rFonts w:hint="cs"/>
          <w:rtl/>
        </w:rPr>
        <w:t xml:space="preserve">סגן השר נהרי, הנושא של העובדים הסוציאליים זה אצלכם במשרד. </w:t>
      </w:r>
    </w:p>
    <w:p w:rsidR="0032313B" w:rsidRDefault="0032313B" w:rsidP="002929A7">
      <w:pPr>
        <w:rPr>
          <w:rtl/>
        </w:rPr>
      </w:pPr>
      <w:bookmarkStart w:id="3562" w:name="_ETM_Q4_767000"/>
      <w:bookmarkEnd w:id="3562"/>
    </w:p>
    <w:p w:rsidR="0032313B" w:rsidRDefault="0032313B" w:rsidP="002929A7">
      <w:pPr>
        <w:pStyle w:val="-"/>
        <w:keepNext/>
        <w:rPr>
          <w:rtl/>
        </w:rPr>
      </w:pPr>
      <w:bookmarkStart w:id="3563" w:name="ET_speakercontinue_6052_23"/>
      <w:r w:rsidRPr="00886F14">
        <w:rPr>
          <w:rStyle w:val="TagStyle"/>
          <w:rtl/>
        </w:rPr>
        <w:t xml:space="preserve"> &lt;&lt; דובר_המשך &gt;&gt; </w:t>
      </w:r>
      <w:r>
        <w:rPr>
          <w:rtl/>
        </w:rPr>
        <w:t>סגן שר העבודה, הרווחה והשירותים החברתיים משולם נהרי:</w:t>
      </w:r>
      <w:r w:rsidRPr="00886F14">
        <w:rPr>
          <w:rStyle w:val="TagStyle"/>
          <w:rtl/>
        </w:rPr>
        <w:t xml:space="preserve"> &lt;&lt; דובר_המשך &gt;&gt;</w:t>
      </w:r>
      <w:r>
        <w:rPr>
          <w:rtl/>
        </w:rPr>
        <w:t xml:space="preserve"> </w:t>
      </w:r>
      <w:bookmarkEnd w:id="3563"/>
    </w:p>
    <w:p w:rsidR="0032313B" w:rsidRDefault="0032313B" w:rsidP="00F44B55">
      <w:pPr>
        <w:rPr>
          <w:rtl/>
        </w:rPr>
      </w:pPr>
    </w:p>
    <w:p w:rsidR="0032313B" w:rsidRDefault="0032313B" w:rsidP="002929A7">
      <w:pPr>
        <w:rPr>
          <w:rtl/>
        </w:rPr>
      </w:pPr>
      <w:bookmarkStart w:id="3564" w:name="_ETM_Q4_768000"/>
      <w:bookmarkEnd w:id="3564"/>
      <w:r>
        <w:rPr>
          <w:rFonts w:hint="cs"/>
          <w:rtl/>
        </w:rPr>
        <w:t>כן.</w:t>
      </w:r>
    </w:p>
    <w:p w:rsidR="0032313B" w:rsidRDefault="0032313B" w:rsidP="002929A7">
      <w:pPr>
        <w:rPr>
          <w:rtl/>
        </w:rPr>
      </w:pPr>
      <w:bookmarkStart w:id="3565" w:name="_ETM_Q4_764000"/>
      <w:bookmarkEnd w:id="3565"/>
    </w:p>
    <w:p w:rsidR="00841C2C" w:rsidRDefault="00841C2C" w:rsidP="00841C2C">
      <w:pPr>
        <w:pStyle w:val="af5"/>
        <w:keepNext/>
        <w:rPr>
          <w:rtl/>
        </w:rPr>
      </w:pPr>
      <w:r w:rsidRPr="00F24C9A">
        <w:rPr>
          <w:rStyle w:val="TagStyle"/>
          <w:rtl/>
        </w:rPr>
        <w:t xml:space="preserve">&lt;&lt; קריאה &gt;&gt; </w:t>
      </w:r>
      <w:r>
        <w:rPr>
          <w:rtl/>
        </w:rPr>
        <w:t>אורלי פרומן (יש עתיד-תל"ם):</w:t>
      </w:r>
      <w:r w:rsidRPr="00F24C9A">
        <w:rPr>
          <w:rStyle w:val="TagStyle"/>
          <w:rtl/>
        </w:rPr>
        <w:t xml:space="preserve"> &lt;&lt; קריאה &gt;&gt;</w:t>
      </w:r>
      <w:r>
        <w:rPr>
          <w:rtl/>
        </w:rPr>
        <w:t xml:space="preserve"> </w:t>
      </w:r>
    </w:p>
    <w:p w:rsidR="0032313B" w:rsidRDefault="0032313B" w:rsidP="00841C2C">
      <w:pPr>
        <w:rPr>
          <w:rtl/>
        </w:rPr>
      </w:pPr>
    </w:p>
    <w:p w:rsidR="00E275EB" w:rsidRDefault="0032313B" w:rsidP="00841C2C">
      <w:pPr>
        <w:rPr>
          <w:rtl/>
        </w:rPr>
      </w:pPr>
      <w:bookmarkStart w:id="3566" w:name="_ETM_Q4_769000"/>
      <w:bookmarkEnd w:id="3566"/>
      <w:r>
        <w:rPr>
          <w:rFonts w:hint="cs"/>
          <w:rtl/>
        </w:rPr>
        <w:t xml:space="preserve">התגאה פה ראש הממשלה לפני שבוע שהוא הגיע להסכם והעלה </w:t>
      </w:r>
      <w:bookmarkStart w:id="3567" w:name="_ETM_Q4_773000"/>
      <w:bookmarkEnd w:id="3567"/>
      <w:r>
        <w:rPr>
          <w:rFonts w:hint="cs"/>
          <w:rtl/>
        </w:rPr>
        <w:t>את השכר</w:t>
      </w:r>
      <w:r w:rsidR="00841C2C">
        <w:rPr>
          <w:rFonts w:hint="cs"/>
          <w:rtl/>
        </w:rPr>
        <w:t>,</w:t>
      </w:r>
      <w:r>
        <w:rPr>
          <w:rFonts w:hint="cs"/>
          <w:rtl/>
        </w:rPr>
        <w:t xml:space="preserve"> ואתה </w:t>
      </w:r>
      <w:bookmarkStart w:id="3568" w:name="_ETM_Q4_772000"/>
      <w:bookmarkEnd w:id="3568"/>
      <w:r>
        <w:rPr>
          <w:rFonts w:hint="cs"/>
          <w:rtl/>
        </w:rPr>
        <w:t xml:space="preserve">עכשיו אומר את זה. אז אנחנו יודעים שאולי סגרו איתם </w:t>
      </w:r>
      <w:bookmarkStart w:id="3569" w:name="_ETM_Q4_780000"/>
      <w:bookmarkEnd w:id="3569"/>
      <w:r>
        <w:rPr>
          <w:rFonts w:hint="cs"/>
          <w:rtl/>
        </w:rPr>
        <w:t>איזשהו הסכם</w:t>
      </w:r>
      <w:r w:rsidR="00841C2C">
        <w:rPr>
          <w:rFonts w:hint="cs"/>
          <w:rtl/>
        </w:rPr>
        <w:t>;</w:t>
      </w:r>
      <w:r>
        <w:rPr>
          <w:rFonts w:hint="cs"/>
          <w:rtl/>
        </w:rPr>
        <w:t xml:space="preserve"> הוא לא מספיק</w:t>
      </w:r>
      <w:r w:rsidR="00841C2C">
        <w:rPr>
          <w:rFonts w:hint="cs"/>
          <w:rtl/>
        </w:rPr>
        <w:t>,</w:t>
      </w:r>
      <w:r>
        <w:rPr>
          <w:rFonts w:hint="cs"/>
          <w:rtl/>
        </w:rPr>
        <w:t xml:space="preserve"> הוא לא נכון. </w:t>
      </w:r>
      <w:bookmarkStart w:id="3570" w:name="_ETM_Q4_781000"/>
      <w:bookmarkEnd w:id="3570"/>
      <w:r>
        <w:rPr>
          <w:rFonts w:hint="cs"/>
          <w:rtl/>
        </w:rPr>
        <w:t>מאות תקנים עומדים ריקים, והמקומות האלה משוועים לעובדים סוציאליים.</w:t>
      </w:r>
      <w:bookmarkStart w:id="3571" w:name="_ETM_Q4_786000"/>
      <w:bookmarkStart w:id="3572" w:name="TOR_Q5"/>
      <w:bookmarkStart w:id="3573" w:name="_ETM_Q5_188769"/>
      <w:bookmarkEnd w:id="3571"/>
      <w:bookmarkEnd w:id="3572"/>
      <w:bookmarkEnd w:id="3573"/>
      <w:r w:rsidR="00F33789">
        <w:rPr>
          <w:rFonts w:hint="cs"/>
          <w:rtl/>
        </w:rPr>
        <w:t xml:space="preserve"> </w:t>
      </w:r>
    </w:p>
    <w:p w:rsidR="00E275EB" w:rsidRDefault="00E275EB" w:rsidP="00841C2C">
      <w:pPr>
        <w:rPr>
          <w:rtl/>
        </w:rPr>
      </w:pPr>
    </w:p>
    <w:p w:rsidR="00E275EB" w:rsidRDefault="00E275EB" w:rsidP="00E275EB">
      <w:pPr>
        <w:pStyle w:val="-"/>
        <w:keepNext/>
        <w:rPr>
          <w:rtl/>
        </w:rPr>
      </w:pPr>
      <w:r w:rsidRPr="00886F14">
        <w:rPr>
          <w:rStyle w:val="TagStyle"/>
          <w:rtl/>
        </w:rPr>
        <w:t xml:space="preserve">&lt;&lt; דובר_המשך &gt;&gt; </w:t>
      </w:r>
      <w:r>
        <w:rPr>
          <w:rtl/>
        </w:rPr>
        <w:t>סגן שר העבודה, הרווחה והשירותים החברתיים משולם נהרי:</w:t>
      </w:r>
      <w:r w:rsidRPr="00886F14">
        <w:rPr>
          <w:rStyle w:val="TagStyle"/>
          <w:rtl/>
        </w:rPr>
        <w:t xml:space="preserve"> &lt;&lt; דובר_המשך &gt;&gt;</w:t>
      </w:r>
      <w:r>
        <w:rPr>
          <w:rtl/>
        </w:rPr>
        <w:t xml:space="preserve"> </w:t>
      </w:r>
    </w:p>
    <w:p w:rsidR="00E275EB" w:rsidRDefault="00E275EB" w:rsidP="00E275EB">
      <w:pPr>
        <w:rPr>
          <w:rtl/>
        </w:rPr>
      </w:pPr>
    </w:p>
    <w:p w:rsidR="0032313B" w:rsidRDefault="0032313B" w:rsidP="00841C2C">
      <w:pPr>
        <w:rPr>
          <w:rtl/>
        </w:rPr>
      </w:pPr>
      <w:r>
        <w:rPr>
          <w:rFonts w:hint="cs"/>
          <w:rtl/>
        </w:rPr>
        <w:t xml:space="preserve">הם לא צריכים </w:t>
      </w:r>
      <w:r>
        <w:rPr>
          <w:rtl/>
        </w:rPr>
        <w:t>תוספות</w:t>
      </w:r>
      <w:r w:rsidR="00F33789">
        <w:rPr>
          <w:rFonts w:hint="cs"/>
          <w:rtl/>
        </w:rPr>
        <w:t>,</w:t>
      </w:r>
      <w:r>
        <w:rPr>
          <w:rtl/>
        </w:rPr>
        <w:t xml:space="preserve"> </w:t>
      </w:r>
      <w:bookmarkStart w:id="3574" w:name="_ETM_Q5_189760"/>
      <w:bookmarkEnd w:id="3574"/>
      <w:r>
        <w:rPr>
          <w:rtl/>
        </w:rPr>
        <w:t xml:space="preserve">הם </w:t>
      </w:r>
      <w:bookmarkStart w:id="3575" w:name="_ETM_Q5_189969"/>
      <w:bookmarkEnd w:id="3575"/>
      <w:r>
        <w:rPr>
          <w:rtl/>
        </w:rPr>
        <w:t xml:space="preserve">צריכים </w:t>
      </w:r>
      <w:bookmarkStart w:id="3576" w:name="_ETM_Q5_190420"/>
      <w:bookmarkEnd w:id="3576"/>
      <w:r>
        <w:rPr>
          <w:rFonts w:hint="cs"/>
          <w:rtl/>
        </w:rPr>
        <w:t>שיבנו</w:t>
      </w:r>
      <w:r>
        <w:rPr>
          <w:rtl/>
        </w:rPr>
        <w:t xml:space="preserve"> </w:t>
      </w:r>
      <w:bookmarkStart w:id="3577" w:name="_ETM_Q5_190990"/>
      <w:bookmarkEnd w:id="3577"/>
      <w:r>
        <w:rPr>
          <w:rtl/>
        </w:rPr>
        <w:t xml:space="preserve">להם </w:t>
      </w:r>
      <w:bookmarkStart w:id="3578" w:name="_ETM_Q5_191260"/>
      <w:bookmarkEnd w:id="3578"/>
      <w:r>
        <w:rPr>
          <w:rtl/>
        </w:rPr>
        <w:t xml:space="preserve">את </w:t>
      </w:r>
      <w:bookmarkStart w:id="3579" w:name="_ETM_Q5_191350"/>
      <w:bookmarkEnd w:id="3579"/>
      <w:r>
        <w:rPr>
          <w:rtl/>
        </w:rPr>
        <w:t xml:space="preserve">השכר </w:t>
      </w:r>
      <w:bookmarkStart w:id="3580" w:name="_ETM_Q5_192010"/>
      <w:bookmarkEnd w:id="3580"/>
      <w:r>
        <w:rPr>
          <w:rtl/>
        </w:rPr>
        <w:t xml:space="preserve">כמו </w:t>
      </w:r>
      <w:bookmarkStart w:id="3581" w:name="_ETM_Q5_192250"/>
      <w:bookmarkEnd w:id="3581"/>
      <w:r>
        <w:rPr>
          <w:rtl/>
        </w:rPr>
        <w:t>שצריך</w:t>
      </w:r>
      <w:r>
        <w:rPr>
          <w:rFonts w:hint="cs"/>
          <w:rtl/>
        </w:rPr>
        <w:t>,</w:t>
      </w:r>
      <w:r>
        <w:rPr>
          <w:rtl/>
        </w:rPr>
        <w:t xml:space="preserve"> </w:t>
      </w:r>
      <w:bookmarkStart w:id="3582" w:name="_ETM_Q5_193209"/>
      <w:bookmarkEnd w:id="3582"/>
      <w:r>
        <w:rPr>
          <w:rtl/>
        </w:rPr>
        <w:t xml:space="preserve">שייתן </w:t>
      </w:r>
      <w:bookmarkStart w:id="3583" w:name="_ETM_Q5_193929"/>
      <w:bookmarkEnd w:id="3583"/>
      <w:r>
        <w:rPr>
          <w:rtl/>
        </w:rPr>
        <w:t>מענה</w:t>
      </w:r>
      <w:r>
        <w:rPr>
          <w:rFonts w:hint="cs"/>
          <w:rtl/>
        </w:rPr>
        <w:t>.</w:t>
      </w:r>
      <w:r>
        <w:rPr>
          <w:rtl/>
        </w:rPr>
        <w:t xml:space="preserve"> </w:t>
      </w:r>
      <w:bookmarkStart w:id="3584" w:name="_ETM_Q5_194919"/>
      <w:bookmarkEnd w:id="3584"/>
      <w:r>
        <w:rPr>
          <w:rtl/>
        </w:rPr>
        <w:t xml:space="preserve">הם </w:t>
      </w:r>
      <w:bookmarkStart w:id="3585" w:name="_ETM_Q5_195070"/>
      <w:bookmarkEnd w:id="3585"/>
      <w:r>
        <w:rPr>
          <w:rtl/>
        </w:rPr>
        <w:t xml:space="preserve">עובדים </w:t>
      </w:r>
      <w:bookmarkStart w:id="3586" w:name="_ETM_Q5_195459"/>
      <w:bookmarkEnd w:id="3586"/>
      <w:r>
        <w:rPr>
          <w:rtl/>
        </w:rPr>
        <w:t>קשה</w:t>
      </w:r>
      <w:r w:rsidR="00841C2C">
        <w:rPr>
          <w:rFonts w:hint="cs"/>
          <w:rtl/>
        </w:rPr>
        <w:t>,</w:t>
      </w:r>
      <w:r>
        <w:rPr>
          <w:rtl/>
        </w:rPr>
        <w:t xml:space="preserve"> </w:t>
      </w:r>
      <w:bookmarkStart w:id="3587" w:name="_ETM_Q5_196870"/>
      <w:bookmarkEnd w:id="3587"/>
      <w:r>
        <w:rPr>
          <w:rtl/>
        </w:rPr>
        <w:t xml:space="preserve">הם </w:t>
      </w:r>
      <w:bookmarkStart w:id="3588" w:name="_ETM_Q5_197410"/>
      <w:bookmarkEnd w:id="3588"/>
      <w:r>
        <w:rPr>
          <w:rtl/>
        </w:rPr>
        <w:t xml:space="preserve">מתמודדים </w:t>
      </w:r>
      <w:bookmarkStart w:id="3589" w:name="_ETM_Q5_198130"/>
      <w:bookmarkEnd w:id="3589"/>
      <w:r>
        <w:rPr>
          <w:rtl/>
        </w:rPr>
        <w:t xml:space="preserve">עם </w:t>
      </w:r>
      <w:bookmarkStart w:id="3590" w:name="_ETM_Q5_198250"/>
      <w:bookmarkEnd w:id="3590"/>
      <w:r>
        <w:rPr>
          <w:rtl/>
        </w:rPr>
        <w:t xml:space="preserve">בעיות </w:t>
      </w:r>
      <w:bookmarkStart w:id="3591" w:name="_ETM_Q5_198730"/>
      <w:bookmarkEnd w:id="3591"/>
      <w:r>
        <w:rPr>
          <w:rtl/>
        </w:rPr>
        <w:t xml:space="preserve">שקשה </w:t>
      </w:r>
      <w:bookmarkStart w:id="3592" w:name="_ETM_Q5_200140"/>
      <w:bookmarkEnd w:id="3592"/>
      <w:r>
        <w:rPr>
          <w:rtl/>
        </w:rPr>
        <w:t xml:space="preserve">להתמודד </w:t>
      </w:r>
      <w:bookmarkStart w:id="3593" w:name="_ETM_Q5_200739"/>
      <w:bookmarkEnd w:id="3593"/>
      <w:r>
        <w:rPr>
          <w:rtl/>
        </w:rPr>
        <w:t>אית</w:t>
      </w:r>
      <w:r>
        <w:rPr>
          <w:rFonts w:hint="cs"/>
          <w:rtl/>
        </w:rPr>
        <w:t>ן.</w:t>
      </w:r>
      <w:r>
        <w:rPr>
          <w:rtl/>
        </w:rPr>
        <w:t xml:space="preserve"> </w:t>
      </w:r>
      <w:bookmarkStart w:id="3594" w:name="_ETM_Q5_201789"/>
      <w:bookmarkEnd w:id="3594"/>
      <w:r>
        <w:rPr>
          <w:rtl/>
        </w:rPr>
        <w:t xml:space="preserve">הם </w:t>
      </w:r>
      <w:bookmarkStart w:id="3595" w:name="_ETM_Q5_202029"/>
      <w:bookmarkEnd w:id="3595"/>
      <w:r>
        <w:rPr>
          <w:rtl/>
        </w:rPr>
        <w:t xml:space="preserve">עובדים </w:t>
      </w:r>
      <w:bookmarkStart w:id="3596" w:name="_ETM_Q5_202449"/>
      <w:bookmarkEnd w:id="3596"/>
      <w:r>
        <w:rPr>
          <w:rtl/>
        </w:rPr>
        <w:t xml:space="preserve">גם </w:t>
      </w:r>
      <w:bookmarkStart w:id="3597" w:name="_ETM_Q5_202660"/>
      <w:bookmarkEnd w:id="3597"/>
      <w:r>
        <w:rPr>
          <w:rtl/>
        </w:rPr>
        <w:t>בבית</w:t>
      </w:r>
      <w:r>
        <w:rPr>
          <w:rFonts w:hint="cs"/>
          <w:rtl/>
        </w:rPr>
        <w:t>,</w:t>
      </w:r>
      <w:r>
        <w:rPr>
          <w:rtl/>
        </w:rPr>
        <w:t xml:space="preserve"> </w:t>
      </w:r>
      <w:bookmarkStart w:id="3598" w:name="_ETM_Q5_203699"/>
      <w:bookmarkEnd w:id="3598"/>
      <w:r>
        <w:rPr>
          <w:rtl/>
        </w:rPr>
        <w:t xml:space="preserve">כי </w:t>
      </w:r>
      <w:bookmarkStart w:id="3599" w:name="_ETM_Q5_204060"/>
      <w:bookmarkEnd w:id="3599"/>
      <w:r>
        <w:rPr>
          <w:rtl/>
        </w:rPr>
        <w:t xml:space="preserve">הבעיה </w:t>
      </w:r>
      <w:bookmarkStart w:id="3600" w:name="_ETM_Q5_204720"/>
      <w:bookmarkEnd w:id="3600"/>
      <w:r>
        <w:rPr>
          <w:rtl/>
        </w:rPr>
        <w:t xml:space="preserve">רודפת </w:t>
      </w:r>
      <w:bookmarkStart w:id="3601" w:name="_ETM_Q5_205170"/>
      <w:bookmarkEnd w:id="3601"/>
      <w:r>
        <w:rPr>
          <w:rtl/>
        </w:rPr>
        <w:t xml:space="preserve">אותם </w:t>
      </w:r>
      <w:bookmarkStart w:id="3602" w:name="_ETM_Q5_205439"/>
      <w:bookmarkEnd w:id="3602"/>
      <w:r>
        <w:rPr>
          <w:rtl/>
        </w:rPr>
        <w:t xml:space="preserve">לכל </w:t>
      </w:r>
      <w:bookmarkStart w:id="3603" w:name="_ETM_Q5_205770"/>
      <w:bookmarkEnd w:id="3603"/>
      <w:r>
        <w:rPr>
          <w:rtl/>
        </w:rPr>
        <w:t>מקום</w:t>
      </w:r>
      <w:r>
        <w:rPr>
          <w:rFonts w:hint="cs"/>
          <w:rtl/>
        </w:rPr>
        <w:t>,</w:t>
      </w:r>
      <w:r>
        <w:rPr>
          <w:rtl/>
        </w:rPr>
        <w:t xml:space="preserve"> </w:t>
      </w:r>
      <w:bookmarkStart w:id="3604" w:name="_ETM_Q5_206789"/>
      <w:bookmarkEnd w:id="3604"/>
      <w:r>
        <w:rPr>
          <w:rtl/>
        </w:rPr>
        <w:t>ו</w:t>
      </w:r>
      <w:bookmarkStart w:id="3605" w:name="_ETM_Q5_207119"/>
      <w:bookmarkEnd w:id="3605"/>
      <w:r>
        <w:rPr>
          <w:rtl/>
        </w:rPr>
        <w:t xml:space="preserve">צריכים </w:t>
      </w:r>
      <w:bookmarkStart w:id="3606" w:name="_ETM_Q5_207660"/>
      <w:bookmarkEnd w:id="3606"/>
      <w:r>
        <w:rPr>
          <w:rtl/>
        </w:rPr>
        <w:t xml:space="preserve">לבנות </w:t>
      </w:r>
      <w:bookmarkStart w:id="3607" w:name="_ETM_Q5_208050"/>
      <w:bookmarkEnd w:id="3607"/>
      <w:r>
        <w:rPr>
          <w:rtl/>
        </w:rPr>
        <w:t xml:space="preserve">להם </w:t>
      </w:r>
      <w:bookmarkStart w:id="3608" w:name="_ETM_Q5_208289"/>
      <w:bookmarkEnd w:id="3608"/>
      <w:r>
        <w:rPr>
          <w:rtl/>
        </w:rPr>
        <w:t>שכ</w:t>
      </w:r>
      <w:r>
        <w:rPr>
          <w:rFonts w:hint="cs"/>
          <w:rtl/>
        </w:rPr>
        <w:t>ר</w:t>
      </w:r>
      <w:r>
        <w:rPr>
          <w:rtl/>
        </w:rPr>
        <w:t xml:space="preserve"> </w:t>
      </w:r>
      <w:bookmarkStart w:id="3609" w:name="_ETM_Q5_208890"/>
      <w:bookmarkEnd w:id="3609"/>
      <w:r>
        <w:rPr>
          <w:rtl/>
        </w:rPr>
        <w:t xml:space="preserve">כמו </w:t>
      </w:r>
      <w:bookmarkStart w:id="3610" w:name="_ETM_Q5_209130"/>
      <w:bookmarkEnd w:id="3610"/>
      <w:r>
        <w:rPr>
          <w:rtl/>
        </w:rPr>
        <w:t>שצריך</w:t>
      </w:r>
      <w:r>
        <w:rPr>
          <w:rFonts w:hint="cs"/>
          <w:rtl/>
        </w:rPr>
        <w:t>.</w:t>
      </w:r>
    </w:p>
    <w:p w:rsidR="0032313B" w:rsidRDefault="0032313B" w:rsidP="002929A7">
      <w:pPr>
        <w:rPr>
          <w:rtl/>
        </w:rPr>
      </w:pPr>
    </w:p>
    <w:p w:rsidR="0032313B" w:rsidRDefault="0032313B" w:rsidP="002929A7">
      <w:pPr>
        <w:pStyle w:val="af5"/>
        <w:rPr>
          <w:rtl/>
        </w:rPr>
      </w:pPr>
      <w:bookmarkStart w:id="3611" w:name="ET_interruption_5798_7"/>
      <w:r w:rsidRPr="00E32DF8">
        <w:rPr>
          <w:rStyle w:val="TagStyle"/>
          <w:rtl/>
        </w:rPr>
        <w:t xml:space="preserve"> &lt;&lt; קריאה &gt;&gt;</w:t>
      </w:r>
      <w:r w:rsidRPr="00B52E49">
        <w:rPr>
          <w:rStyle w:val="TagStyle"/>
          <w:rtl/>
        </w:rPr>
        <w:t xml:space="preserve"> </w:t>
      </w:r>
      <w:r>
        <w:rPr>
          <w:rtl/>
        </w:rPr>
        <w:t>אורלי פרומן (יש עתיד-תל"ם):</w:t>
      </w:r>
      <w:r w:rsidRPr="00B52E49">
        <w:rPr>
          <w:rStyle w:val="TagStyle"/>
          <w:rtl/>
        </w:rPr>
        <w:t xml:space="preserve"> </w:t>
      </w:r>
      <w:r w:rsidRPr="00E32DF8">
        <w:rPr>
          <w:rStyle w:val="TagStyle"/>
          <w:rtl/>
        </w:rPr>
        <w:t>&lt;&lt; קריאה &gt;&gt;</w:t>
      </w:r>
      <w:r>
        <w:rPr>
          <w:rtl/>
        </w:rPr>
        <w:t xml:space="preserve">   </w:t>
      </w:r>
      <w:bookmarkEnd w:id="3611"/>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נכון. </w:t>
      </w:r>
    </w:p>
    <w:p w:rsidR="0032313B" w:rsidRDefault="0032313B" w:rsidP="002929A7">
      <w:pPr>
        <w:rPr>
          <w:rtl/>
          <w:lang w:eastAsia="he-IL"/>
        </w:rPr>
      </w:pPr>
    </w:p>
    <w:p w:rsidR="0032313B" w:rsidRDefault="0032313B" w:rsidP="002929A7">
      <w:pPr>
        <w:pStyle w:val="-"/>
        <w:rPr>
          <w:rtl/>
        </w:rPr>
      </w:pPr>
      <w:bookmarkStart w:id="3612" w:name="_ETM_Q5_206000"/>
      <w:bookmarkStart w:id="3613" w:name="ET_speakercontinue_6052_9"/>
      <w:bookmarkEnd w:id="3612"/>
      <w:r w:rsidRPr="00E32DF8">
        <w:rPr>
          <w:rStyle w:val="TagStyle"/>
          <w:rtl/>
        </w:rPr>
        <w:t xml:space="preserve"> &lt;&lt; דובר_המשך &gt;&gt;</w:t>
      </w:r>
      <w:r w:rsidRPr="00B52E49">
        <w:rPr>
          <w:rStyle w:val="TagStyle"/>
          <w:rtl/>
        </w:rPr>
        <w:t xml:space="preserve"> </w:t>
      </w:r>
      <w:r>
        <w:rPr>
          <w:rtl/>
        </w:rPr>
        <w:t>סגן שר העבודה, הרווחה והשירותים החברתיים משולם נהרי:</w:t>
      </w:r>
      <w:r w:rsidRPr="00B52E49">
        <w:rPr>
          <w:rStyle w:val="TagStyle"/>
          <w:rtl/>
        </w:rPr>
        <w:t xml:space="preserve"> </w:t>
      </w:r>
      <w:r w:rsidRPr="00E32DF8">
        <w:rPr>
          <w:rStyle w:val="TagStyle"/>
          <w:rtl/>
        </w:rPr>
        <w:t>&lt;&lt; דובר_המשך &gt;&gt;</w:t>
      </w:r>
      <w:r>
        <w:rPr>
          <w:rtl/>
        </w:rPr>
        <w:t xml:space="preserve">   </w:t>
      </w:r>
      <w:bookmarkEnd w:id="3613"/>
    </w:p>
    <w:p w:rsidR="0032313B" w:rsidRDefault="0032313B" w:rsidP="00F44B55">
      <w:pPr>
        <w:rPr>
          <w:rtl/>
          <w:lang w:eastAsia="he-IL"/>
        </w:rPr>
      </w:pPr>
    </w:p>
    <w:p w:rsidR="0032313B" w:rsidRDefault="0032313B" w:rsidP="00E275EB">
      <w:pPr>
        <w:rPr>
          <w:rtl/>
        </w:rPr>
      </w:pPr>
      <w:bookmarkStart w:id="3614" w:name="_ETM_Q5_209000"/>
      <w:bookmarkStart w:id="3615" w:name="_ETM_Q5_209730"/>
      <w:bookmarkEnd w:id="3614"/>
      <w:bookmarkEnd w:id="3615"/>
      <w:r>
        <w:rPr>
          <w:rtl/>
        </w:rPr>
        <w:t xml:space="preserve">ולא </w:t>
      </w:r>
      <w:bookmarkStart w:id="3616" w:name="_ETM_Q5_210000"/>
      <w:bookmarkEnd w:id="3616"/>
      <w:r>
        <w:rPr>
          <w:rtl/>
        </w:rPr>
        <w:t xml:space="preserve">להגיד </w:t>
      </w:r>
      <w:bookmarkStart w:id="3617" w:name="_ETM_Q5_210960"/>
      <w:bookmarkEnd w:id="3617"/>
      <w:r>
        <w:rPr>
          <w:rFonts w:hint="cs"/>
          <w:rtl/>
        </w:rPr>
        <w:t>ש</w:t>
      </w:r>
      <w:r>
        <w:rPr>
          <w:rtl/>
        </w:rPr>
        <w:t xml:space="preserve">זה </w:t>
      </w:r>
      <w:bookmarkStart w:id="3618" w:name="_ETM_Q5_211170"/>
      <w:bookmarkEnd w:id="3618"/>
      <w:r>
        <w:rPr>
          <w:rtl/>
        </w:rPr>
        <w:t xml:space="preserve">פותח </w:t>
      </w:r>
      <w:bookmarkStart w:id="3619" w:name="_ETM_Q5_211650"/>
      <w:bookmarkEnd w:id="3619"/>
      <w:r>
        <w:rPr>
          <w:rFonts w:hint="cs"/>
          <w:rtl/>
        </w:rPr>
        <w:t>ל</w:t>
      </w:r>
      <w:bookmarkStart w:id="3620" w:name="_ETM_Q5_212000"/>
      <w:bookmarkStart w:id="3621" w:name="_ETM_Q5_213500"/>
      <w:bookmarkStart w:id="3622" w:name="_ETM_Q5_213710"/>
      <w:bookmarkEnd w:id="3620"/>
      <w:bookmarkEnd w:id="3621"/>
      <w:bookmarkEnd w:id="3622"/>
      <w:r>
        <w:rPr>
          <w:rFonts w:hint="cs"/>
          <w:rtl/>
        </w:rPr>
        <w:t>עוד</w:t>
      </w:r>
      <w:r>
        <w:rPr>
          <w:rtl/>
        </w:rPr>
        <w:t xml:space="preserve"> </w:t>
      </w:r>
      <w:bookmarkStart w:id="3623" w:name="_ETM_Q5_213860"/>
      <w:bookmarkEnd w:id="3623"/>
      <w:r>
        <w:rPr>
          <w:rtl/>
        </w:rPr>
        <w:t>מגזרים</w:t>
      </w:r>
      <w:r>
        <w:rPr>
          <w:rFonts w:hint="cs"/>
          <w:rtl/>
        </w:rPr>
        <w:t>.</w:t>
      </w:r>
      <w:r>
        <w:rPr>
          <w:rtl/>
        </w:rPr>
        <w:t xml:space="preserve"> </w:t>
      </w:r>
      <w:bookmarkStart w:id="3624" w:name="_ETM_Q5_215019"/>
      <w:bookmarkEnd w:id="3624"/>
      <w:r>
        <w:rPr>
          <w:rtl/>
        </w:rPr>
        <w:t xml:space="preserve">זה </w:t>
      </w:r>
      <w:bookmarkStart w:id="3625" w:name="_ETM_Q5_215260"/>
      <w:bookmarkEnd w:id="3625"/>
      <w:r>
        <w:rPr>
          <w:rFonts w:hint="cs"/>
          <w:rtl/>
        </w:rPr>
        <w:t>מ</w:t>
      </w:r>
      <w:r>
        <w:rPr>
          <w:rtl/>
        </w:rPr>
        <w:t xml:space="preserve">גזר </w:t>
      </w:r>
      <w:bookmarkStart w:id="3626" w:name="_ETM_Q5_215890"/>
      <w:bookmarkEnd w:id="3626"/>
      <w:r>
        <w:rPr>
          <w:rtl/>
        </w:rPr>
        <w:t xml:space="preserve">שהוא </w:t>
      </w:r>
      <w:bookmarkStart w:id="3627" w:name="_ETM_Q5_216159"/>
      <w:bookmarkEnd w:id="3627"/>
      <w:r>
        <w:rPr>
          <w:rtl/>
        </w:rPr>
        <w:t>בנפשנו</w:t>
      </w:r>
      <w:r>
        <w:rPr>
          <w:rFonts w:hint="cs"/>
          <w:rtl/>
        </w:rPr>
        <w:t>.</w:t>
      </w:r>
      <w:r>
        <w:rPr>
          <w:rtl/>
        </w:rPr>
        <w:t xml:space="preserve"> </w:t>
      </w:r>
      <w:bookmarkStart w:id="3628" w:name="_ETM_Q5_217399"/>
      <w:bookmarkEnd w:id="3628"/>
      <w:r>
        <w:rPr>
          <w:rtl/>
        </w:rPr>
        <w:t xml:space="preserve">אני </w:t>
      </w:r>
      <w:bookmarkStart w:id="3629" w:name="_ETM_Q5_217700"/>
      <w:bookmarkEnd w:id="3629"/>
      <w:r>
        <w:rPr>
          <w:rtl/>
        </w:rPr>
        <w:t xml:space="preserve">אמרתי </w:t>
      </w:r>
      <w:bookmarkStart w:id="3630" w:name="_ETM_Q5_218090"/>
      <w:bookmarkEnd w:id="3630"/>
      <w:r>
        <w:rPr>
          <w:rFonts w:hint="cs"/>
          <w:rtl/>
        </w:rPr>
        <w:t xml:space="preserve">את </w:t>
      </w:r>
      <w:r w:rsidR="00D54A29">
        <w:rPr>
          <w:rFonts w:hint="cs"/>
          <w:rtl/>
        </w:rPr>
        <w:t>ה</w:t>
      </w:r>
      <w:r>
        <w:rPr>
          <w:rtl/>
        </w:rPr>
        <w:t xml:space="preserve">דברים </w:t>
      </w:r>
      <w:bookmarkStart w:id="3631" w:name="_ETM_Q5_218600"/>
      <w:bookmarkEnd w:id="3631"/>
      <w:r>
        <w:rPr>
          <w:rtl/>
        </w:rPr>
        <w:t xml:space="preserve">הללו </w:t>
      </w:r>
      <w:bookmarkStart w:id="3632" w:name="_ETM_Q5_219920"/>
      <w:bookmarkEnd w:id="3632"/>
      <w:r>
        <w:rPr>
          <w:rtl/>
        </w:rPr>
        <w:t xml:space="preserve">כמי </w:t>
      </w:r>
      <w:bookmarkStart w:id="3633" w:name="_ETM_Q5_220370"/>
      <w:bookmarkEnd w:id="3633"/>
      <w:r>
        <w:rPr>
          <w:rtl/>
        </w:rPr>
        <w:t xml:space="preserve">שבא </w:t>
      </w:r>
      <w:bookmarkStart w:id="3634" w:name="_ETM_Q5_220760"/>
      <w:bookmarkEnd w:id="3634"/>
      <w:r>
        <w:rPr>
          <w:rtl/>
        </w:rPr>
        <w:t>מהת</w:t>
      </w:r>
      <w:r>
        <w:rPr>
          <w:rFonts w:hint="cs"/>
          <w:rtl/>
        </w:rPr>
        <w:t>חום, כ</w:t>
      </w:r>
      <w:bookmarkStart w:id="3635" w:name="_ETM_Q5_221590"/>
      <w:bookmarkEnd w:id="3635"/>
      <w:r>
        <w:rPr>
          <w:rtl/>
        </w:rPr>
        <w:t xml:space="preserve">מי </w:t>
      </w:r>
      <w:bookmarkStart w:id="3636" w:name="_ETM_Q5_221800"/>
      <w:bookmarkEnd w:id="3636"/>
      <w:r>
        <w:rPr>
          <w:rtl/>
        </w:rPr>
        <w:t>שמכיר</w:t>
      </w:r>
      <w:r>
        <w:rPr>
          <w:rFonts w:hint="cs"/>
          <w:rtl/>
        </w:rPr>
        <w:t>,</w:t>
      </w:r>
      <w:r>
        <w:rPr>
          <w:rtl/>
        </w:rPr>
        <w:t xml:space="preserve"> </w:t>
      </w:r>
      <w:bookmarkStart w:id="3637" w:name="_ETM_Q5_222820"/>
      <w:bookmarkEnd w:id="3637"/>
      <w:r>
        <w:rPr>
          <w:rtl/>
        </w:rPr>
        <w:t xml:space="preserve">כמי </w:t>
      </w:r>
      <w:bookmarkStart w:id="3638" w:name="_ETM_Q5_223150"/>
      <w:bookmarkEnd w:id="3638"/>
      <w:r>
        <w:rPr>
          <w:rtl/>
        </w:rPr>
        <w:t xml:space="preserve">שיודע </w:t>
      </w:r>
      <w:bookmarkStart w:id="3639" w:name="_ETM_Q5_223720"/>
      <w:bookmarkStart w:id="3640" w:name="_ETM_Q5_223930"/>
      <w:bookmarkStart w:id="3641" w:name="_ETM_Q5_224590"/>
      <w:bookmarkEnd w:id="3639"/>
      <w:bookmarkEnd w:id="3640"/>
      <w:bookmarkEnd w:id="3641"/>
      <w:r>
        <w:rPr>
          <w:rtl/>
        </w:rPr>
        <w:t xml:space="preserve">כמה </w:t>
      </w:r>
      <w:bookmarkStart w:id="3642" w:name="_ETM_Q5_224920"/>
      <w:bookmarkEnd w:id="3642"/>
      <w:r>
        <w:rPr>
          <w:rtl/>
        </w:rPr>
        <w:t xml:space="preserve">חיוני </w:t>
      </w:r>
      <w:bookmarkStart w:id="3643" w:name="_ETM_Q5_225370"/>
      <w:bookmarkEnd w:id="3643"/>
      <w:r>
        <w:rPr>
          <w:rtl/>
        </w:rPr>
        <w:t xml:space="preserve">עובד </w:t>
      </w:r>
      <w:bookmarkStart w:id="3644" w:name="_ETM_Q5_225670"/>
      <w:bookmarkEnd w:id="3644"/>
      <w:r>
        <w:rPr>
          <w:rtl/>
        </w:rPr>
        <w:t>סוציאלי</w:t>
      </w:r>
      <w:r>
        <w:rPr>
          <w:rFonts w:hint="cs"/>
          <w:rtl/>
        </w:rPr>
        <w:t>.</w:t>
      </w:r>
      <w:r>
        <w:rPr>
          <w:rtl/>
        </w:rPr>
        <w:t xml:space="preserve"> </w:t>
      </w:r>
      <w:bookmarkStart w:id="3645" w:name="_ETM_Q5_227449"/>
      <w:bookmarkEnd w:id="3645"/>
      <w:r>
        <w:rPr>
          <w:rtl/>
        </w:rPr>
        <w:t>לכן</w:t>
      </w:r>
      <w:r>
        <w:rPr>
          <w:rFonts w:hint="cs"/>
          <w:rtl/>
        </w:rPr>
        <w:t>,</w:t>
      </w:r>
      <w:r>
        <w:rPr>
          <w:rtl/>
        </w:rPr>
        <w:t xml:space="preserve"> </w:t>
      </w:r>
      <w:bookmarkStart w:id="3646" w:name="_ETM_Q5_228499"/>
      <w:bookmarkEnd w:id="3646"/>
      <w:r>
        <w:rPr>
          <w:rtl/>
        </w:rPr>
        <w:t xml:space="preserve">זה </w:t>
      </w:r>
      <w:bookmarkStart w:id="3647" w:name="_ETM_Q5_228739"/>
      <w:bookmarkEnd w:id="3647"/>
      <w:r>
        <w:rPr>
          <w:rtl/>
        </w:rPr>
        <w:t>המקום</w:t>
      </w:r>
      <w:r>
        <w:rPr>
          <w:rFonts w:hint="cs"/>
          <w:rtl/>
        </w:rPr>
        <w:t>.</w:t>
      </w:r>
      <w:r>
        <w:rPr>
          <w:rtl/>
        </w:rPr>
        <w:t xml:space="preserve"> </w:t>
      </w:r>
      <w:bookmarkStart w:id="3648" w:name="_ETM_Q5_229989"/>
      <w:bookmarkEnd w:id="3648"/>
      <w:r>
        <w:rPr>
          <w:rtl/>
        </w:rPr>
        <w:t xml:space="preserve">אני </w:t>
      </w:r>
      <w:bookmarkStart w:id="3649" w:name="_ETM_Q5_230260"/>
      <w:bookmarkStart w:id="3650" w:name="_ETM_Q5_230500"/>
      <w:bookmarkStart w:id="3651" w:name="_ETM_Q5_230649"/>
      <w:bookmarkEnd w:id="3649"/>
      <w:bookmarkEnd w:id="3650"/>
      <w:bookmarkEnd w:id="3651"/>
      <w:r>
        <w:rPr>
          <w:rtl/>
        </w:rPr>
        <w:t>במדינה</w:t>
      </w:r>
      <w:r>
        <w:rPr>
          <w:rFonts w:hint="cs"/>
          <w:rtl/>
        </w:rPr>
        <w:t xml:space="preserve"> </w:t>
      </w:r>
      <w:bookmarkStart w:id="3652" w:name="_ETM_Q5_229000"/>
      <w:bookmarkEnd w:id="3652"/>
      <w:r>
        <w:rPr>
          <w:rFonts w:hint="eastAsia"/>
          <w:rtl/>
        </w:rPr>
        <w:t>–</w:t>
      </w:r>
      <w:r>
        <w:rPr>
          <w:rtl/>
        </w:rPr>
        <w:t xml:space="preserve"> </w:t>
      </w:r>
      <w:bookmarkStart w:id="3653" w:name="_ETM_Q5_231430"/>
      <w:bookmarkEnd w:id="3653"/>
      <w:r>
        <w:rPr>
          <w:rtl/>
        </w:rPr>
        <w:t xml:space="preserve">יש </w:t>
      </w:r>
      <w:bookmarkStart w:id="3654" w:name="_ETM_Q5_231640"/>
      <w:bookmarkEnd w:id="3654"/>
      <w:r>
        <w:rPr>
          <w:rtl/>
        </w:rPr>
        <w:t xml:space="preserve">עוד </w:t>
      </w:r>
      <w:bookmarkStart w:id="3655" w:name="_ETM_Q5_231820"/>
      <w:bookmarkEnd w:id="3655"/>
      <w:r>
        <w:rPr>
          <w:rtl/>
        </w:rPr>
        <w:t>מדינה</w:t>
      </w:r>
      <w:r>
        <w:rPr>
          <w:rFonts w:hint="cs"/>
          <w:rtl/>
        </w:rPr>
        <w:t>,</w:t>
      </w:r>
      <w:r>
        <w:rPr>
          <w:rtl/>
        </w:rPr>
        <w:t xml:space="preserve"> </w:t>
      </w:r>
      <w:bookmarkStart w:id="3656" w:name="_ETM_Q5_232750"/>
      <w:bookmarkEnd w:id="3656"/>
      <w:r w:rsidR="00E275EB">
        <w:rPr>
          <w:rFonts w:hint="cs"/>
          <w:rtl/>
        </w:rPr>
        <w:t>ו</w:t>
      </w:r>
      <w:r>
        <w:rPr>
          <w:rtl/>
        </w:rPr>
        <w:t xml:space="preserve">היא </w:t>
      </w:r>
      <w:bookmarkStart w:id="3657" w:name="_ETM_Q5_232960"/>
      <w:bookmarkEnd w:id="3657"/>
      <w:r>
        <w:rPr>
          <w:rtl/>
        </w:rPr>
        <w:t>צ</w:t>
      </w:r>
      <w:r>
        <w:rPr>
          <w:rFonts w:hint="cs"/>
          <w:rtl/>
        </w:rPr>
        <w:t xml:space="preserve">ריכה </w:t>
      </w:r>
      <w:bookmarkStart w:id="3658" w:name="_ETM_Q5_233710"/>
      <w:bookmarkEnd w:id="3658"/>
      <w:r>
        <w:rPr>
          <w:rtl/>
        </w:rPr>
        <w:t xml:space="preserve">לתקצב </w:t>
      </w:r>
      <w:bookmarkStart w:id="3659" w:name="_ETM_Q5_234280"/>
      <w:bookmarkEnd w:id="3659"/>
      <w:r>
        <w:rPr>
          <w:rtl/>
        </w:rPr>
        <w:t xml:space="preserve">את </w:t>
      </w:r>
      <w:bookmarkStart w:id="3660" w:name="_ETM_Q5_234430"/>
      <w:bookmarkEnd w:id="3660"/>
      <w:r>
        <w:rPr>
          <w:rtl/>
        </w:rPr>
        <w:t xml:space="preserve">המדינה </w:t>
      </w:r>
      <w:bookmarkStart w:id="3661" w:name="_ETM_Q5_234910"/>
      <w:bookmarkEnd w:id="3661"/>
      <w:r>
        <w:rPr>
          <w:rtl/>
        </w:rPr>
        <w:t>שלי</w:t>
      </w:r>
      <w:r>
        <w:rPr>
          <w:rFonts w:hint="cs"/>
          <w:rtl/>
        </w:rPr>
        <w:t>.</w:t>
      </w:r>
      <w:r>
        <w:rPr>
          <w:rtl/>
        </w:rPr>
        <w:t xml:space="preserve"> </w:t>
      </w:r>
      <w:bookmarkStart w:id="3662" w:name="_ETM_Q5_235480"/>
      <w:bookmarkEnd w:id="3662"/>
      <w:r>
        <w:rPr>
          <w:rtl/>
        </w:rPr>
        <w:t>תודה</w:t>
      </w:r>
      <w:r>
        <w:rPr>
          <w:rFonts w:hint="cs"/>
          <w:rtl/>
        </w:rPr>
        <w:t>.</w:t>
      </w:r>
      <w:bookmarkStart w:id="3663" w:name="_ETM_Q5_236320"/>
      <w:bookmarkEnd w:id="3663"/>
    </w:p>
    <w:p w:rsidR="0032313B" w:rsidRDefault="0032313B" w:rsidP="002929A7">
      <w:pPr>
        <w:rPr>
          <w:rtl/>
        </w:rPr>
      </w:pPr>
    </w:p>
    <w:p w:rsidR="0032313B" w:rsidRDefault="0032313B" w:rsidP="002929A7">
      <w:pPr>
        <w:pStyle w:val="af5"/>
        <w:rPr>
          <w:rtl/>
        </w:rPr>
      </w:pPr>
      <w:bookmarkStart w:id="3664" w:name="ET_interruption_5798_24"/>
      <w:r w:rsidRPr="00E32DF8">
        <w:rPr>
          <w:rStyle w:val="TagStyle"/>
          <w:rtl/>
        </w:rPr>
        <w:t xml:space="preserve"> &lt;&lt; קריאה &gt;&gt;</w:t>
      </w:r>
      <w:r w:rsidRPr="00B52E49">
        <w:rPr>
          <w:rStyle w:val="TagStyle"/>
          <w:rtl/>
        </w:rPr>
        <w:t xml:space="preserve"> </w:t>
      </w:r>
      <w:r>
        <w:rPr>
          <w:rtl/>
        </w:rPr>
        <w:t>אורלי פרומן (יש עתיד-תל"ם):</w:t>
      </w:r>
      <w:r w:rsidRPr="00B52E49">
        <w:rPr>
          <w:rStyle w:val="TagStyle"/>
          <w:rtl/>
        </w:rPr>
        <w:t xml:space="preserve"> </w:t>
      </w:r>
      <w:r w:rsidRPr="00E32DF8">
        <w:rPr>
          <w:rStyle w:val="TagStyle"/>
          <w:rtl/>
        </w:rPr>
        <w:t>&lt;&lt; קריאה &gt;&gt;</w:t>
      </w:r>
      <w:bookmarkEnd w:id="3664"/>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טוב</w:t>
      </w:r>
      <w:r w:rsidR="00E275EB">
        <w:rPr>
          <w:rFonts w:hint="cs"/>
          <w:rtl/>
          <w:lang w:eastAsia="he-IL"/>
        </w:rPr>
        <w:t>,</w:t>
      </w:r>
      <w:r>
        <w:rPr>
          <w:rFonts w:hint="cs"/>
          <w:rtl/>
          <w:lang w:eastAsia="he-IL"/>
        </w:rPr>
        <w:t xml:space="preserve"> את זה תפתור בממשלה. </w:t>
      </w:r>
    </w:p>
    <w:p w:rsidR="0032313B" w:rsidRDefault="0032313B" w:rsidP="002929A7">
      <w:pPr>
        <w:rPr>
          <w:rtl/>
          <w:lang w:eastAsia="he-IL"/>
        </w:rPr>
      </w:pPr>
    </w:p>
    <w:p w:rsidR="0032313B" w:rsidRDefault="0032313B" w:rsidP="002929A7">
      <w:pPr>
        <w:pStyle w:val="af6"/>
        <w:rPr>
          <w:rtl/>
        </w:rPr>
      </w:pPr>
      <w:r w:rsidRPr="00E32DF8">
        <w:rPr>
          <w:rStyle w:val="TagStyle"/>
          <w:rtl/>
        </w:rPr>
        <w:t xml:space="preserve"> &lt;&lt; יור &gt;&gt;</w:t>
      </w:r>
      <w:r w:rsidRPr="00B52E49">
        <w:rPr>
          <w:rStyle w:val="TagStyle"/>
          <w:rtl/>
        </w:rPr>
        <w:t xml:space="preserve"> </w:t>
      </w:r>
      <w:r>
        <w:rPr>
          <w:rtl/>
        </w:rPr>
        <w:t>היו"ר יריב לוין:</w:t>
      </w:r>
      <w:r w:rsidRPr="00B52E49">
        <w:rPr>
          <w:rStyle w:val="TagStyle"/>
          <w:rtl/>
        </w:rPr>
        <w:t xml:space="preserve"> </w:t>
      </w:r>
      <w:r w:rsidRPr="00E32DF8">
        <w:rPr>
          <w:rStyle w:val="TagStyle"/>
          <w:rtl/>
        </w:rPr>
        <w:t>&lt;&lt; יור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תודה רבה, </w:t>
      </w:r>
      <w:bookmarkStart w:id="3665" w:name="_ETM_Q5_234000"/>
      <w:bookmarkEnd w:id="3665"/>
      <w:r>
        <w:rPr>
          <w:rFonts w:hint="cs"/>
          <w:rtl/>
          <w:lang w:eastAsia="he-IL"/>
        </w:rPr>
        <w:t xml:space="preserve">אדוני סגן השר. </w:t>
      </w:r>
    </w:p>
    <w:p w:rsidR="00F33789" w:rsidRDefault="00F33789" w:rsidP="002929A7">
      <w:pPr>
        <w:rPr>
          <w:rtl/>
          <w:lang w:eastAsia="he-IL"/>
        </w:rPr>
      </w:pPr>
    </w:p>
    <w:p w:rsidR="0032313B" w:rsidRDefault="0032313B" w:rsidP="00E275EB">
      <w:pPr>
        <w:rPr>
          <w:rtl/>
          <w:lang w:eastAsia="he-IL"/>
        </w:rPr>
      </w:pPr>
      <w:bookmarkStart w:id="3666" w:name="_ETM_Q5_248702"/>
      <w:bookmarkStart w:id="3667" w:name="_ETM_Q5_248846"/>
      <w:bookmarkStart w:id="3668" w:name="_ETM_Q5_276661"/>
      <w:bookmarkStart w:id="3669" w:name="_ETM_Q5_276807"/>
      <w:bookmarkStart w:id="3670" w:name="_ETM_Q5_240000"/>
      <w:bookmarkEnd w:id="3666"/>
      <w:bookmarkEnd w:id="3667"/>
      <w:bookmarkEnd w:id="3668"/>
      <w:bookmarkEnd w:id="3669"/>
      <w:bookmarkEnd w:id="3670"/>
      <w:r>
        <w:rPr>
          <w:rFonts w:hint="cs"/>
          <w:rtl/>
          <w:lang w:eastAsia="he-IL"/>
        </w:rPr>
        <w:t xml:space="preserve">אנחנו עוברים מכאן לשאילתה דחופה מס' 54, </w:t>
      </w:r>
      <w:bookmarkStart w:id="3671" w:name="_ETM_Q5_243000"/>
      <w:bookmarkEnd w:id="3671"/>
      <w:r>
        <w:rPr>
          <w:rFonts w:hint="cs"/>
          <w:rtl/>
          <w:lang w:eastAsia="he-IL"/>
        </w:rPr>
        <w:t xml:space="preserve">של חבר הכנסת חמד עמאר, בנושא: ממצאי ועדת החקירה שהקים </w:t>
      </w:r>
      <w:bookmarkStart w:id="3672" w:name="_ETM_Q5_249000"/>
      <w:bookmarkEnd w:id="3672"/>
      <w:r>
        <w:rPr>
          <w:rFonts w:hint="cs"/>
          <w:rtl/>
          <w:lang w:eastAsia="he-IL"/>
        </w:rPr>
        <w:t xml:space="preserve">שר הפנים לשעבר גדעון סער בכנסת התשע-עשרה. </w:t>
      </w:r>
      <w:bookmarkStart w:id="3673" w:name="_ETM_Q5_250000"/>
      <w:bookmarkEnd w:id="3673"/>
      <w:r>
        <w:rPr>
          <w:rFonts w:hint="cs"/>
          <w:rtl/>
          <w:lang w:eastAsia="he-IL"/>
        </w:rPr>
        <w:t xml:space="preserve">אני מזמין את </w:t>
      </w:r>
      <w:bookmarkStart w:id="3674" w:name="_ETM_Q5_253000"/>
      <w:bookmarkEnd w:id="3674"/>
      <w:r>
        <w:rPr>
          <w:rFonts w:hint="cs"/>
          <w:rtl/>
          <w:lang w:eastAsia="he-IL"/>
        </w:rPr>
        <w:t>סגן שר הפנים יואב בן</w:t>
      </w:r>
      <w:r w:rsidR="00E275EB">
        <w:rPr>
          <w:rFonts w:hint="cs"/>
          <w:rtl/>
          <w:lang w:eastAsia="he-IL"/>
        </w:rPr>
        <w:t xml:space="preserve"> </w:t>
      </w:r>
      <w:r>
        <w:rPr>
          <w:rFonts w:hint="cs"/>
          <w:rtl/>
          <w:lang w:eastAsia="he-IL"/>
        </w:rPr>
        <w:t xml:space="preserve">צור להשיב על השאילתה. </w:t>
      </w:r>
    </w:p>
    <w:p w:rsidR="0032313B" w:rsidRDefault="0032313B" w:rsidP="002929A7">
      <w:pPr>
        <w:rPr>
          <w:rtl/>
          <w:lang w:eastAsia="he-IL"/>
        </w:rPr>
      </w:pPr>
      <w:bookmarkStart w:id="3675" w:name="_ETM_Q5_261000"/>
      <w:bookmarkEnd w:id="3675"/>
    </w:p>
    <w:p w:rsidR="0032313B" w:rsidRDefault="0032313B" w:rsidP="00F33789">
      <w:pPr>
        <w:pStyle w:val="a9"/>
        <w:rPr>
          <w:rtl/>
          <w:lang w:eastAsia="he-IL"/>
        </w:rPr>
      </w:pPr>
      <w:bookmarkStart w:id="3676" w:name="_ETM_Q5_252000"/>
      <w:bookmarkStart w:id="3677" w:name="ET_query_620017_25"/>
      <w:bookmarkEnd w:id="3676"/>
      <w:r w:rsidRPr="00E32DF8">
        <w:rPr>
          <w:rStyle w:val="TagStyle"/>
          <w:rtl/>
        </w:rPr>
        <w:t>&lt;&lt; שאילתה &gt;&gt;</w:t>
      </w:r>
      <w:r w:rsidRPr="002F147E">
        <w:rPr>
          <w:rStyle w:val="TagStyle"/>
          <w:rtl/>
        </w:rPr>
        <w:t xml:space="preserve"> </w:t>
      </w:r>
      <w:bookmarkStart w:id="3678" w:name="_Toc48811030"/>
      <w:bookmarkStart w:id="3679" w:name="_Toc48811451"/>
      <w:bookmarkStart w:id="3680" w:name="_Toc48811790"/>
      <w:r>
        <w:rPr>
          <w:rtl/>
          <w:lang w:eastAsia="he-IL"/>
        </w:rPr>
        <w:t>54. ממצאי ועדת החקירה שהקים שר הפנים לשעבר גדעון סער בכנסת ה</w:t>
      </w:r>
      <w:r w:rsidR="00F33789">
        <w:rPr>
          <w:rFonts w:hint="cs"/>
          <w:rtl/>
          <w:lang w:eastAsia="he-IL"/>
        </w:rPr>
        <w:t>תשע-עשרה</w:t>
      </w:r>
      <w:bookmarkEnd w:id="3678"/>
      <w:bookmarkEnd w:id="3679"/>
      <w:bookmarkEnd w:id="3680"/>
      <w:r w:rsidRPr="002F147E">
        <w:rPr>
          <w:rStyle w:val="TagStyle"/>
          <w:rtl/>
        </w:rPr>
        <w:t xml:space="preserve"> </w:t>
      </w:r>
      <w:r w:rsidRPr="00E32DF8">
        <w:rPr>
          <w:rStyle w:val="TagStyle"/>
          <w:rtl/>
        </w:rPr>
        <w:t>&lt;&lt; שאילתה &gt;&gt;</w:t>
      </w:r>
      <w:bookmarkEnd w:id="3677"/>
      <w:r>
        <w:rPr>
          <w:rtl/>
          <w:lang w:eastAsia="he-IL"/>
        </w:rPr>
        <w:t xml:space="preserve">   </w:t>
      </w:r>
    </w:p>
    <w:p w:rsidR="0032313B" w:rsidRDefault="0032313B" w:rsidP="002929A7">
      <w:pPr>
        <w:rPr>
          <w:rtl/>
        </w:rPr>
      </w:pPr>
    </w:p>
    <w:p w:rsidR="0032313B" w:rsidRDefault="0032313B" w:rsidP="002929A7">
      <w:pPr>
        <w:pStyle w:val="a4"/>
        <w:rPr>
          <w:rtl/>
        </w:rPr>
      </w:pPr>
      <w:bookmarkStart w:id="3681" w:name="ET_speaker_4674_26"/>
      <w:r w:rsidRPr="00E32DF8">
        <w:rPr>
          <w:rStyle w:val="TagStyle"/>
          <w:rtl/>
        </w:rPr>
        <w:t xml:space="preserve"> &lt;&lt; דובר &gt;&gt;</w:t>
      </w:r>
      <w:r w:rsidRPr="002F147E">
        <w:rPr>
          <w:rStyle w:val="TagStyle"/>
          <w:rtl/>
        </w:rPr>
        <w:t xml:space="preserve"> </w:t>
      </w:r>
      <w:bookmarkStart w:id="3682" w:name="_Toc48811031"/>
      <w:bookmarkStart w:id="3683" w:name="_Toc48811452"/>
      <w:bookmarkStart w:id="3684" w:name="_Toc48811791"/>
      <w:r>
        <w:rPr>
          <w:rtl/>
        </w:rPr>
        <w:t>חמד עמאר (ישראל ביתנו):</w:t>
      </w:r>
      <w:bookmarkEnd w:id="3682"/>
      <w:bookmarkEnd w:id="3683"/>
      <w:bookmarkEnd w:id="3684"/>
      <w:r w:rsidRPr="002F147E">
        <w:rPr>
          <w:rStyle w:val="TagStyle"/>
          <w:rtl/>
        </w:rPr>
        <w:t xml:space="preserve"> </w:t>
      </w:r>
      <w:r w:rsidRPr="00E32DF8">
        <w:rPr>
          <w:rStyle w:val="TagStyle"/>
          <w:rtl/>
        </w:rPr>
        <w:t>&lt;&lt; דובר &gt;&gt;</w:t>
      </w:r>
      <w:bookmarkEnd w:id="3681"/>
      <w:r>
        <w:rPr>
          <w:rtl/>
        </w:rPr>
        <w:t xml:space="preserve">   </w:t>
      </w:r>
    </w:p>
    <w:p w:rsidR="0032313B" w:rsidRPr="009F1FFC" w:rsidRDefault="0032313B" w:rsidP="002929A7">
      <w:pPr>
        <w:rPr>
          <w:rtl/>
        </w:rPr>
      </w:pPr>
    </w:p>
    <w:p w:rsidR="0032313B" w:rsidRDefault="0032313B" w:rsidP="002929A7">
      <w:pPr>
        <w:rPr>
          <w:rtl/>
        </w:rPr>
      </w:pPr>
      <w:r>
        <w:rPr>
          <w:rFonts w:hint="cs"/>
          <w:rtl/>
        </w:rPr>
        <w:t xml:space="preserve">אדוני היושב-ראש, כבוד </w:t>
      </w:r>
      <w:bookmarkStart w:id="3685" w:name="_ETM_Q5_266000"/>
      <w:bookmarkEnd w:id="3685"/>
      <w:r>
        <w:rPr>
          <w:rFonts w:hint="cs"/>
          <w:rtl/>
        </w:rPr>
        <w:t>סגן השר, ידוע לנו כי מסקנות הוועדה שדנה בסוגיית התכנון והבנייה ביישובים הדרוזיים הועברו למשרד הפנים.</w:t>
      </w:r>
    </w:p>
    <w:p w:rsidR="0032313B" w:rsidRDefault="0032313B" w:rsidP="002929A7">
      <w:pPr>
        <w:rPr>
          <w:rtl/>
        </w:rPr>
      </w:pPr>
    </w:p>
    <w:p w:rsidR="00C72E14" w:rsidRDefault="00C72E14" w:rsidP="002929A7">
      <w:pPr>
        <w:rPr>
          <w:rtl/>
        </w:rPr>
      </w:pPr>
      <w:r>
        <w:rPr>
          <w:rFonts w:hint="cs"/>
          <w:rtl/>
        </w:rPr>
        <w:t xml:space="preserve">רצוני לשאול: </w:t>
      </w:r>
    </w:p>
    <w:p w:rsidR="00C72E14" w:rsidRDefault="00C72E14" w:rsidP="002929A7">
      <w:pPr>
        <w:rPr>
          <w:rtl/>
        </w:rPr>
      </w:pPr>
    </w:p>
    <w:p w:rsidR="0032313B" w:rsidRDefault="0032313B" w:rsidP="002929A7">
      <w:pPr>
        <w:rPr>
          <w:rtl/>
        </w:rPr>
      </w:pPr>
      <w:r>
        <w:rPr>
          <w:rFonts w:hint="cs"/>
          <w:rtl/>
        </w:rPr>
        <w:t xml:space="preserve">1. מדוע מסקנות אלה עדיין לא פורסמו? </w:t>
      </w:r>
    </w:p>
    <w:p w:rsidR="0032313B" w:rsidRDefault="0032313B" w:rsidP="002929A7">
      <w:pPr>
        <w:rPr>
          <w:rtl/>
        </w:rPr>
      </w:pPr>
    </w:p>
    <w:p w:rsidR="0032313B" w:rsidRDefault="0032313B" w:rsidP="002929A7">
      <w:pPr>
        <w:rPr>
          <w:rtl/>
        </w:rPr>
      </w:pPr>
      <w:r>
        <w:rPr>
          <w:rFonts w:hint="cs"/>
          <w:rtl/>
        </w:rPr>
        <w:t xml:space="preserve">2. מהן המסקנות העיקריות? </w:t>
      </w:r>
    </w:p>
    <w:p w:rsidR="0032313B" w:rsidRDefault="0032313B" w:rsidP="002929A7">
      <w:pPr>
        <w:rPr>
          <w:rtl/>
        </w:rPr>
      </w:pPr>
    </w:p>
    <w:p w:rsidR="0032313B" w:rsidRDefault="0032313B" w:rsidP="002929A7">
      <w:pPr>
        <w:rPr>
          <w:rtl/>
        </w:rPr>
      </w:pPr>
      <w:r>
        <w:rPr>
          <w:rFonts w:hint="cs"/>
          <w:rtl/>
        </w:rPr>
        <w:t>3. מתי בכוונת משרדך לפרסם מסקנות אלה?</w:t>
      </w:r>
    </w:p>
    <w:p w:rsidR="0032313B" w:rsidRDefault="0032313B" w:rsidP="00C72E14">
      <w:pPr>
        <w:rPr>
          <w:rtl/>
          <w:lang w:eastAsia="he-IL"/>
        </w:rPr>
      </w:pPr>
    </w:p>
    <w:p w:rsidR="0032313B" w:rsidRDefault="0032313B" w:rsidP="002929A7">
      <w:pPr>
        <w:pStyle w:val="a4"/>
        <w:rPr>
          <w:rtl/>
        </w:rPr>
      </w:pPr>
      <w:bookmarkStart w:id="3686" w:name="ET_speaker_6006_11"/>
      <w:r w:rsidRPr="00E32DF8">
        <w:rPr>
          <w:rStyle w:val="TagStyle"/>
          <w:rtl/>
        </w:rPr>
        <w:t xml:space="preserve"> &lt;&lt; דובר &gt;&gt;</w:t>
      </w:r>
      <w:r w:rsidRPr="00871007">
        <w:rPr>
          <w:rStyle w:val="TagStyle"/>
          <w:rtl/>
        </w:rPr>
        <w:t xml:space="preserve"> </w:t>
      </w:r>
      <w:bookmarkStart w:id="3687" w:name="_Toc48811032"/>
      <w:bookmarkStart w:id="3688" w:name="_Toc48811453"/>
      <w:bookmarkStart w:id="3689" w:name="_Toc48811792"/>
      <w:r>
        <w:rPr>
          <w:rtl/>
        </w:rPr>
        <w:t>סגן שר הפנים יואב בן צור:</w:t>
      </w:r>
      <w:bookmarkEnd w:id="3687"/>
      <w:bookmarkEnd w:id="3688"/>
      <w:bookmarkEnd w:id="3689"/>
      <w:r w:rsidRPr="00871007">
        <w:rPr>
          <w:rStyle w:val="TagStyle"/>
          <w:rtl/>
        </w:rPr>
        <w:t xml:space="preserve"> </w:t>
      </w:r>
      <w:r w:rsidRPr="00E32DF8">
        <w:rPr>
          <w:rStyle w:val="TagStyle"/>
          <w:rtl/>
        </w:rPr>
        <w:t>&lt;&lt; דובר &gt;&gt;</w:t>
      </w:r>
      <w:r>
        <w:rPr>
          <w:rtl/>
        </w:rPr>
        <w:t xml:space="preserve">   </w:t>
      </w:r>
      <w:bookmarkEnd w:id="3686"/>
    </w:p>
    <w:p w:rsidR="0032313B" w:rsidRDefault="0032313B" w:rsidP="00F44B55">
      <w:pPr>
        <w:rPr>
          <w:rtl/>
          <w:lang w:eastAsia="he-IL"/>
        </w:rPr>
      </w:pPr>
    </w:p>
    <w:p w:rsidR="0032313B" w:rsidRDefault="0032313B" w:rsidP="00E275EB">
      <w:pPr>
        <w:rPr>
          <w:rtl/>
        </w:rPr>
      </w:pPr>
      <w:bookmarkStart w:id="3690" w:name="_ETM_Q5_288000"/>
      <w:bookmarkStart w:id="3691" w:name="_ETM_Q5_257000"/>
      <w:bookmarkStart w:id="3692" w:name="_ETM_Q5_233000"/>
      <w:bookmarkStart w:id="3693" w:name="_ETM_Q5_236589"/>
      <w:bookmarkStart w:id="3694" w:name="_ETM_Q5_237129"/>
      <w:bookmarkStart w:id="3695" w:name="_ETM_Q5_237879"/>
      <w:bookmarkStart w:id="3696" w:name="_ETM_Q5_238269"/>
      <w:bookmarkStart w:id="3697" w:name="_ETM_Q5_239320"/>
      <w:bookmarkStart w:id="3698" w:name="_ETM_Q5_239829"/>
      <w:bookmarkStart w:id="3699" w:name="_ETM_Q5_240399"/>
      <w:bookmarkStart w:id="3700" w:name="_ETM_Q5_240879"/>
      <w:bookmarkStart w:id="3701" w:name="_ETM_Q5_241420"/>
      <w:bookmarkStart w:id="3702" w:name="_ETM_Q5_241809"/>
      <w:bookmarkStart w:id="3703" w:name="_ETM_Q5_242469"/>
      <w:bookmarkStart w:id="3704" w:name="_ETM_Q5_243579"/>
      <w:bookmarkStart w:id="3705" w:name="_ETM_Q5_243820"/>
      <w:bookmarkStart w:id="3706" w:name="_ETM_Q5_244119"/>
      <w:bookmarkStart w:id="3707" w:name="_ETM_Q5_244840"/>
      <w:bookmarkStart w:id="3708" w:name="_ETM_Q5_245200"/>
      <w:bookmarkStart w:id="3709" w:name="_ETM_Q5_246650"/>
      <w:bookmarkStart w:id="3710" w:name="_ETM_Q5_247220"/>
      <w:bookmarkStart w:id="3711" w:name="_ETM_Q5_247670"/>
      <w:bookmarkStart w:id="3712" w:name="_ETM_Q5_248060"/>
      <w:bookmarkStart w:id="3713" w:name="_ETM_Q5_248569"/>
      <w:bookmarkStart w:id="3714" w:name="_ETM_Q5_248990"/>
      <w:bookmarkStart w:id="3715" w:name="_ETM_Q5_249229"/>
      <w:bookmarkStart w:id="3716" w:name="_ETM_Q5_249530"/>
      <w:bookmarkStart w:id="3717" w:name="_ETM_Q5_249950"/>
      <w:bookmarkStart w:id="3718" w:name="_ETM_Q5_250310"/>
      <w:bookmarkStart w:id="3719" w:name="_ETM_Q5_250610"/>
      <w:bookmarkStart w:id="3720" w:name="_ETM_Q5_251180"/>
      <w:bookmarkStart w:id="3721" w:name="_ETM_Q5_251270"/>
      <w:bookmarkStart w:id="3722" w:name="_ETM_Q5_252439"/>
      <w:bookmarkStart w:id="3723" w:name="_ETM_Q5_252680"/>
      <w:bookmarkStart w:id="3724" w:name="_ETM_Q5_253250"/>
      <w:bookmarkStart w:id="3725" w:name="_ETM_Q5_253580"/>
      <w:bookmarkStart w:id="3726" w:name="_ETM_Q5_253970"/>
      <w:bookmarkStart w:id="3727" w:name="_ETM_Q5_254209"/>
      <w:bookmarkStart w:id="3728" w:name="_ETM_Q5_254720"/>
      <w:bookmarkStart w:id="3729" w:name="_ETM_Q5_255020"/>
      <w:bookmarkStart w:id="3730" w:name="_ETM_Q5_255200"/>
      <w:bookmarkStart w:id="3731" w:name="_ETM_Q5_256170"/>
      <w:bookmarkStart w:id="3732" w:name="_ETM_Q5_257189"/>
      <w:bookmarkStart w:id="3733" w:name="_ETM_Q5_267140"/>
      <w:bookmarkStart w:id="3734" w:name="_ETM_Q5_267439"/>
      <w:bookmarkStart w:id="3735" w:name="_ETM_Q5_268340"/>
      <w:bookmarkStart w:id="3736" w:name="_ETM_Q5_268850"/>
      <w:bookmarkStart w:id="3737" w:name="_ETM_Q5_269430"/>
      <w:bookmarkStart w:id="3738" w:name="_ETM_Q5_269759"/>
      <w:bookmarkStart w:id="3739" w:name="_ETM_Q5_270899"/>
      <w:bookmarkStart w:id="3740" w:name="_ETM_Q5_271259"/>
      <w:bookmarkStart w:id="3741" w:name="_ETM_Q5_271560"/>
      <w:bookmarkStart w:id="3742" w:name="_ETM_Q5_271680"/>
      <w:bookmarkStart w:id="3743" w:name="_ETM_Q5_272100"/>
      <w:bookmarkStart w:id="3744" w:name="_ETM_Q5_272740"/>
      <w:bookmarkStart w:id="3745" w:name="_ETM_Q5_273520"/>
      <w:bookmarkStart w:id="3746" w:name="_ETM_Q5_274000"/>
      <w:bookmarkStart w:id="3747" w:name="_ETM_Q5_274360"/>
      <w:bookmarkStart w:id="3748" w:name="_ETM_Q5_274750"/>
      <w:bookmarkStart w:id="3749" w:name="_ETM_Q5_275290"/>
      <w:bookmarkStart w:id="3750" w:name="_ETM_Q5_276300"/>
      <w:bookmarkStart w:id="3751" w:name="_ETM_Q5_277050"/>
      <w:bookmarkStart w:id="3752" w:name="_ETM_Q5_277920"/>
      <w:bookmarkStart w:id="3753" w:name="_ETM_Q5_279729"/>
      <w:bookmarkStart w:id="3754" w:name="_ETM_Q5_280119"/>
      <w:bookmarkStart w:id="3755" w:name="_ETM_Q5_280539"/>
      <w:bookmarkStart w:id="3756" w:name="_ETM_Q5_281259"/>
      <w:bookmarkStart w:id="3757" w:name="_ETM_Q5_281709"/>
      <w:bookmarkStart w:id="3758" w:name="_ETM_Q5_281859"/>
      <w:bookmarkStart w:id="3759" w:name="_ETM_Q5_283599"/>
      <w:bookmarkStart w:id="3760" w:name="_ETM_Q5_283989"/>
      <w:bookmarkStart w:id="3761" w:name="_ETM_Q5_284139"/>
      <w:bookmarkStart w:id="3762" w:name="_ETM_Q5_285189"/>
      <w:bookmarkStart w:id="3763" w:name="_ETM_Q5_286700"/>
      <w:bookmarkStart w:id="3764" w:name="_ETM_Q5_287509"/>
      <w:bookmarkStart w:id="3765" w:name="_ETM_Q5_288049"/>
      <w:bookmarkStart w:id="3766" w:name="_ETM_Q5_288909"/>
      <w:bookmarkStart w:id="3767" w:name="_ETM_Q5_289630"/>
      <w:bookmarkStart w:id="3768" w:name="_ETM_Q5_290110"/>
      <w:bookmarkStart w:id="3769" w:name="_ETM_Q5_292829"/>
      <w:bookmarkStart w:id="3770" w:name="_ETM_Q5_293159"/>
      <w:bookmarkStart w:id="3771" w:name="_ETM_Q5_295170"/>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r>
        <w:rPr>
          <w:rFonts w:hint="cs"/>
          <w:rtl/>
        </w:rPr>
        <w:t xml:space="preserve">אדוני היושב-ראש, </w:t>
      </w:r>
      <w:r>
        <w:rPr>
          <w:rtl/>
        </w:rPr>
        <w:t xml:space="preserve">חבריי </w:t>
      </w:r>
      <w:bookmarkStart w:id="3772" w:name="_ETM_Q5_295709"/>
      <w:bookmarkEnd w:id="3772"/>
      <w:r>
        <w:rPr>
          <w:rtl/>
        </w:rPr>
        <w:t xml:space="preserve">חברי </w:t>
      </w:r>
      <w:bookmarkStart w:id="3773" w:name="_ETM_Q5_296069"/>
      <w:bookmarkEnd w:id="3773"/>
      <w:r>
        <w:rPr>
          <w:rtl/>
        </w:rPr>
        <w:t>הכנסת</w:t>
      </w:r>
      <w:r>
        <w:rPr>
          <w:rFonts w:hint="cs"/>
          <w:rtl/>
        </w:rPr>
        <w:t>,</w:t>
      </w:r>
      <w:r>
        <w:rPr>
          <w:rtl/>
        </w:rPr>
        <w:t xml:space="preserve"> </w:t>
      </w:r>
      <w:bookmarkStart w:id="3774" w:name="_ETM_Q5_296579"/>
      <w:bookmarkEnd w:id="3774"/>
      <w:proofErr w:type="spellStart"/>
      <w:r>
        <w:rPr>
          <w:rtl/>
        </w:rPr>
        <w:t>מכובד</w:t>
      </w:r>
      <w:r>
        <w:rPr>
          <w:rFonts w:hint="cs"/>
          <w:rtl/>
        </w:rPr>
        <w:t>י</w:t>
      </w:r>
      <w:r>
        <w:rPr>
          <w:rtl/>
        </w:rPr>
        <w:t>י</w:t>
      </w:r>
      <w:proofErr w:type="spellEnd"/>
      <w:r>
        <w:rPr>
          <w:rtl/>
        </w:rPr>
        <w:t xml:space="preserve"> </w:t>
      </w:r>
      <w:bookmarkStart w:id="3775" w:name="_ETM_Q5_297119"/>
      <w:bookmarkEnd w:id="3775"/>
      <w:r>
        <w:rPr>
          <w:rtl/>
        </w:rPr>
        <w:t>השרים</w:t>
      </w:r>
      <w:r>
        <w:rPr>
          <w:rFonts w:hint="cs"/>
          <w:rtl/>
        </w:rPr>
        <w:t>,</w:t>
      </w:r>
      <w:r>
        <w:rPr>
          <w:rtl/>
        </w:rPr>
        <w:t xml:space="preserve"> </w:t>
      </w:r>
      <w:bookmarkStart w:id="3776" w:name="_ETM_Q5_297689"/>
      <w:bookmarkEnd w:id="3776"/>
      <w:r>
        <w:rPr>
          <w:rtl/>
        </w:rPr>
        <w:t>מכובדי</w:t>
      </w:r>
      <w:r>
        <w:rPr>
          <w:rFonts w:hint="cs"/>
          <w:rtl/>
        </w:rPr>
        <w:t>,</w:t>
      </w:r>
      <w:r>
        <w:rPr>
          <w:rtl/>
        </w:rPr>
        <w:t xml:space="preserve"> </w:t>
      </w:r>
      <w:bookmarkStart w:id="3777" w:name="_ETM_Q5_298810"/>
      <w:bookmarkEnd w:id="3777"/>
      <w:r>
        <w:rPr>
          <w:rtl/>
        </w:rPr>
        <w:t xml:space="preserve">חברי </w:t>
      </w:r>
      <w:bookmarkStart w:id="3778" w:name="_ETM_Q5_299169"/>
      <w:bookmarkEnd w:id="3778"/>
      <w:r>
        <w:rPr>
          <w:rtl/>
        </w:rPr>
        <w:t xml:space="preserve">וידידי </w:t>
      </w:r>
      <w:bookmarkStart w:id="3779" w:name="_ETM_Q5_299619"/>
      <w:bookmarkEnd w:id="3779"/>
      <w:r>
        <w:rPr>
          <w:rtl/>
        </w:rPr>
        <w:t xml:space="preserve">חבר </w:t>
      </w:r>
      <w:bookmarkStart w:id="3780" w:name="_ETM_Q5_299889"/>
      <w:bookmarkEnd w:id="3780"/>
      <w:r>
        <w:rPr>
          <w:rtl/>
        </w:rPr>
        <w:t xml:space="preserve">הכנסת </w:t>
      </w:r>
      <w:bookmarkStart w:id="3781" w:name="_ETM_Q5_300310"/>
      <w:bookmarkEnd w:id="3781"/>
      <w:r>
        <w:rPr>
          <w:rtl/>
        </w:rPr>
        <w:t xml:space="preserve">חמד </w:t>
      </w:r>
      <w:bookmarkStart w:id="3782" w:name="_ETM_Q5_300609"/>
      <w:bookmarkEnd w:id="3782"/>
      <w:r>
        <w:rPr>
          <w:rtl/>
        </w:rPr>
        <w:t>עמאר</w:t>
      </w:r>
      <w:r>
        <w:rPr>
          <w:rFonts w:hint="cs"/>
          <w:rtl/>
        </w:rPr>
        <w:t>,</w:t>
      </w:r>
      <w:r>
        <w:rPr>
          <w:rtl/>
        </w:rPr>
        <w:t xml:space="preserve"> </w:t>
      </w:r>
      <w:bookmarkStart w:id="3783" w:name="_ETM_Q5_301529"/>
      <w:bookmarkEnd w:id="3783"/>
      <w:r>
        <w:rPr>
          <w:rtl/>
        </w:rPr>
        <w:t>אכן</w:t>
      </w:r>
      <w:r>
        <w:rPr>
          <w:rFonts w:hint="cs"/>
          <w:rtl/>
        </w:rPr>
        <w:t>,</w:t>
      </w:r>
      <w:r>
        <w:rPr>
          <w:rtl/>
        </w:rPr>
        <w:t xml:space="preserve"> </w:t>
      </w:r>
      <w:bookmarkStart w:id="3784" w:name="_ETM_Q5_302650"/>
      <w:bookmarkEnd w:id="3784"/>
      <w:r>
        <w:rPr>
          <w:rtl/>
        </w:rPr>
        <w:t xml:space="preserve">בינואר </w:t>
      </w:r>
      <w:bookmarkStart w:id="3785" w:name="_ETM_Q5_303580"/>
      <w:bookmarkEnd w:id="3785"/>
      <w:r>
        <w:rPr>
          <w:rtl/>
        </w:rPr>
        <w:t xml:space="preserve">2014 </w:t>
      </w:r>
      <w:bookmarkStart w:id="3786" w:name="_ETM_Q5_305439"/>
      <w:bookmarkEnd w:id="3786"/>
      <w:r>
        <w:rPr>
          <w:rtl/>
        </w:rPr>
        <w:t xml:space="preserve">מינה </w:t>
      </w:r>
      <w:bookmarkStart w:id="3787" w:name="_ETM_Q5_305889"/>
      <w:bookmarkEnd w:id="3787"/>
      <w:r>
        <w:rPr>
          <w:rtl/>
        </w:rPr>
        <w:t xml:space="preserve">שר </w:t>
      </w:r>
      <w:bookmarkStart w:id="3788" w:name="_ETM_Q5_306159"/>
      <w:bookmarkEnd w:id="3788"/>
      <w:r>
        <w:rPr>
          <w:rtl/>
        </w:rPr>
        <w:t xml:space="preserve">הפנים </w:t>
      </w:r>
      <w:bookmarkStart w:id="3789" w:name="_ETM_Q5_306520"/>
      <w:bookmarkEnd w:id="3789"/>
      <w:r>
        <w:rPr>
          <w:rtl/>
        </w:rPr>
        <w:t xml:space="preserve">דאז </w:t>
      </w:r>
      <w:bookmarkStart w:id="3790" w:name="_ETM_Q5_306939"/>
      <w:bookmarkEnd w:id="3790"/>
      <w:r>
        <w:rPr>
          <w:rtl/>
        </w:rPr>
        <w:t xml:space="preserve">וחבר </w:t>
      </w:r>
      <w:bookmarkStart w:id="3791" w:name="_ETM_Q5_307299"/>
      <w:bookmarkEnd w:id="3791"/>
      <w:r>
        <w:rPr>
          <w:rtl/>
        </w:rPr>
        <w:t xml:space="preserve">הכנסת </w:t>
      </w:r>
      <w:bookmarkStart w:id="3792" w:name="_ETM_Q5_307780"/>
      <w:bookmarkEnd w:id="3792"/>
      <w:r>
        <w:rPr>
          <w:rtl/>
        </w:rPr>
        <w:t xml:space="preserve">כיום </w:t>
      </w:r>
      <w:bookmarkStart w:id="3793" w:name="_ETM_Q5_308110"/>
      <w:bookmarkEnd w:id="3793"/>
      <w:r>
        <w:rPr>
          <w:rtl/>
        </w:rPr>
        <w:t xml:space="preserve">גדעון </w:t>
      </w:r>
      <w:bookmarkStart w:id="3794" w:name="_ETM_Q5_308470"/>
      <w:bookmarkEnd w:id="3794"/>
      <w:r>
        <w:rPr>
          <w:rtl/>
        </w:rPr>
        <w:t xml:space="preserve">סער </w:t>
      </w:r>
      <w:bookmarkStart w:id="3795" w:name="_ETM_Q5_309400"/>
      <w:bookmarkEnd w:id="3795"/>
      <w:r>
        <w:rPr>
          <w:rtl/>
        </w:rPr>
        <w:t xml:space="preserve">ועדה </w:t>
      </w:r>
      <w:bookmarkStart w:id="3796" w:name="_ETM_Q5_309819"/>
      <w:bookmarkEnd w:id="3796"/>
      <w:r>
        <w:rPr>
          <w:rtl/>
        </w:rPr>
        <w:t xml:space="preserve">ציבורית </w:t>
      </w:r>
      <w:bookmarkStart w:id="3797" w:name="_ETM_Q5_310450"/>
      <w:bookmarkEnd w:id="3797"/>
      <w:r>
        <w:rPr>
          <w:rtl/>
        </w:rPr>
        <w:t xml:space="preserve">לבחינת </w:t>
      </w:r>
      <w:bookmarkStart w:id="3798" w:name="_ETM_Q5_310959"/>
      <w:bookmarkEnd w:id="3798"/>
      <w:r>
        <w:rPr>
          <w:rtl/>
        </w:rPr>
        <w:t xml:space="preserve">הליכי </w:t>
      </w:r>
      <w:bookmarkStart w:id="3799" w:name="_ETM_Q5_311319"/>
      <w:bookmarkEnd w:id="3799"/>
      <w:r>
        <w:rPr>
          <w:rtl/>
        </w:rPr>
        <w:t xml:space="preserve">התכנון </w:t>
      </w:r>
      <w:bookmarkStart w:id="3800" w:name="_ETM_Q5_311799"/>
      <w:bookmarkEnd w:id="3800"/>
      <w:r>
        <w:rPr>
          <w:rtl/>
        </w:rPr>
        <w:t xml:space="preserve">והבנייה </w:t>
      </w:r>
      <w:bookmarkStart w:id="3801" w:name="_ETM_Q5_312340"/>
      <w:bookmarkEnd w:id="3801"/>
      <w:r>
        <w:rPr>
          <w:rtl/>
        </w:rPr>
        <w:t xml:space="preserve">במגזר </w:t>
      </w:r>
      <w:bookmarkStart w:id="3802" w:name="_ETM_Q5_312790"/>
      <w:bookmarkEnd w:id="3802"/>
      <w:r>
        <w:rPr>
          <w:rtl/>
        </w:rPr>
        <w:t>הדרוזי</w:t>
      </w:r>
      <w:r>
        <w:rPr>
          <w:rFonts w:hint="cs"/>
          <w:rtl/>
        </w:rPr>
        <w:t xml:space="preserve"> בראשות</w:t>
      </w:r>
      <w:r>
        <w:rPr>
          <w:rtl/>
        </w:rPr>
        <w:t xml:space="preserve"> </w:t>
      </w:r>
      <w:bookmarkStart w:id="3803" w:name="_ETM_Q5_314410"/>
      <w:bookmarkEnd w:id="3803"/>
      <w:r>
        <w:rPr>
          <w:rtl/>
        </w:rPr>
        <w:t xml:space="preserve">כבוד </w:t>
      </w:r>
      <w:bookmarkStart w:id="3804" w:name="_ETM_Q5_314740"/>
      <w:bookmarkEnd w:id="3804"/>
      <w:r>
        <w:rPr>
          <w:rtl/>
        </w:rPr>
        <w:t xml:space="preserve">השופט </w:t>
      </w:r>
      <w:bookmarkStart w:id="3805" w:name="_ETM_Q5_315220"/>
      <w:bookmarkEnd w:id="3805"/>
      <w:r>
        <w:rPr>
          <w:rtl/>
        </w:rPr>
        <w:t xml:space="preserve">בדימוס </w:t>
      </w:r>
      <w:bookmarkStart w:id="3806" w:name="_ETM_Q5_315970"/>
      <w:bookmarkEnd w:id="3806"/>
      <w:r>
        <w:rPr>
          <w:rtl/>
        </w:rPr>
        <w:t xml:space="preserve">אורי </w:t>
      </w:r>
      <w:bookmarkStart w:id="3807" w:name="_ETM_Q5_316240"/>
      <w:bookmarkEnd w:id="3807"/>
      <w:r>
        <w:rPr>
          <w:rtl/>
        </w:rPr>
        <w:t>גורן</w:t>
      </w:r>
      <w:r>
        <w:rPr>
          <w:rFonts w:hint="cs"/>
          <w:rtl/>
        </w:rPr>
        <w:t>.</w:t>
      </w:r>
      <w:r>
        <w:rPr>
          <w:rtl/>
        </w:rPr>
        <w:t xml:space="preserve"> </w:t>
      </w:r>
      <w:bookmarkStart w:id="3808" w:name="_ETM_Q5_317269"/>
      <w:bookmarkEnd w:id="3808"/>
      <w:r>
        <w:rPr>
          <w:rtl/>
        </w:rPr>
        <w:t xml:space="preserve">עיקרי </w:t>
      </w:r>
      <w:bookmarkStart w:id="3809" w:name="_ETM_Q5_317720"/>
      <w:bookmarkEnd w:id="3809"/>
      <w:r>
        <w:rPr>
          <w:rtl/>
        </w:rPr>
        <w:t xml:space="preserve">מסקנותיה </w:t>
      </w:r>
      <w:bookmarkStart w:id="3810" w:name="_ETM_Q5_318560"/>
      <w:bookmarkEnd w:id="3810"/>
      <w:r>
        <w:rPr>
          <w:rtl/>
        </w:rPr>
        <w:t xml:space="preserve">של </w:t>
      </w:r>
      <w:bookmarkStart w:id="3811" w:name="_ETM_Q5_318889"/>
      <w:bookmarkEnd w:id="3811"/>
      <w:r>
        <w:rPr>
          <w:rtl/>
        </w:rPr>
        <w:t xml:space="preserve">הוועדה </w:t>
      </w:r>
      <w:bookmarkStart w:id="3812" w:name="_ETM_Q5_319580"/>
      <w:bookmarkEnd w:id="3812"/>
      <w:r>
        <w:rPr>
          <w:rFonts w:hint="cs"/>
          <w:rtl/>
        </w:rPr>
        <w:t xml:space="preserve">עסקו </w:t>
      </w:r>
      <w:bookmarkStart w:id="3813" w:name="_ETM_Q5_320480"/>
      <w:bookmarkEnd w:id="3813"/>
      <w:r>
        <w:rPr>
          <w:rtl/>
        </w:rPr>
        <w:t>בנושאים</w:t>
      </w:r>
      <w:bookmarkStart w:id="3814" w:name="_ETM_Q5_321960"/>
      <w:bookmarkEnd w:id="3814"/>
      <w:r>
        <w:rPr>
          <w:rFonts w:hint="cs"/>
          <w:rtl/>
        </w:rPr>
        <w:t xml:space="preserve"> </w:t>
      </w:r>
      <w:bookmarkStart w:id="3815" w:name="_ETM_Q5_321000"/>
      <w:bookmarkEnd w:id="3815"/>
      <w:r>
        <w:rPr>
          <w:rtl/>
        </w:rPr>
        <w:t>כגו</w:t>
      </w:r>
      <w:r>
        <w:rPr>
          <w:rFonts w:hint="cs"/>
          <w:rtl/>
        </w:rPr>
        <w:t>ן</w:t>
      </w:r>
      <w:r>
        <w:rPr>
          <w:rtl/>
        </w:rPr>
        <w:t xml:space="preserve"> </w:t>
      </w:r>
      <w:bookmarkStart w:id="3816" w:name="_ETM_Q5_322350"/>
      <w:bookmarkEnd w:id="3816"/>
      <w:r>
        <w:rPr>
          <w:rtl/>
        </w:rPr>
        <w:t xml:space="preserve">הצורך </w:t>
      </w:r>
      <w:bookmarkStart w:id="3817" w:name="_ETM_Q5_322800"/>
      <w:bookmarkEnd w:id="3817"/>
      <w:r>
        <w:rPr>
          <w:rtl/>
        </w:rPr>
        <w:t xml:space="preserve">לקדם </w:t>
      </w:r>
      <w:bookmarkStart w:id="3818" w:name="_ETM_Q5_323280"/>
      <w:bookmarkEnd w:id="3818"/>
      <w:r>
        <w:rPr>
          <w:rtl/>
        </w:rPr>
        <w:t xml:space="preserve">תכנון </w:t>
      </w:r>
      <w:bookmarkStart w:id="3819" w:name="_ETM_Q5_323730"/>
      <w:bookmarkEnd w:id="3819"/>
      <w:r>
        <w:rPr>
          <w:rFonts w:hint="cs"/>
          <w:rtl/>
        </w:rPr>
        <w:t xml:space="preserve">מתארי ותכנון </w:t>
      </w:r>
      <w:bookmarkStart w:id="3820" w:name="_ETM_Q5_324300"/>
      <w:bookmarkStart w:id="3821" w:name="_ETM_Q5_324750"/>
      <w:bookmarkEnd w:id="3820"/>
      <w:bookmarkEnd w:id="3821"/>
      <w:r>
        <w:rPr>
          <w:rtl/>
        </w:rPr>
        <w:t xml:space="preserve">מפורט </w:t>
      </w:r>
      <w:bookmarkStart w:id="3822" w:name="_ETM_Q5_325200"/>
      <w:bookmarkEnd w:id="3822"/>
      <w:r>
        <w:rPr>
          <w:rtl/>
        </w:rPr>
        <w:t>בי</w:t>
      </w:r>
      <w:r>
        <w:rPr>
          <w:rFonts w:hint="cs"/>
          <w:rtl/>
        </w:rPr>
        <w:t>י</w:t>
      </w:r>
      <w:r>
        <w:rPr>
          <w:rtl/>
        </w:rPr>
        <w:t xml:space="preserve">שובים </w:t>
      </w:r>
      <w:bookmarkStart w:id="3823" w:name="_ETM_Q5_325710"/>
      <w:bookmarkEnd w:id="3823"/>
      <w:r>
        <w:rPr>
          <w:rtl/>
        </w:rPr>
        <w:t>הדרוזיים</w:t>
      </w:r>
      <w:r>
        <w:rPr>
          <w:rFonts w:hint="cs"/>
          <w:rtl/>
        </w:rPr>
        <w:t>,</w:t>
      </w:r>
      <w:r>
        <w:rPr>
          <w:rtl/>
        </w:rPr>
        <w:t xml:space="preserve"> </w:t>
      </w:r>
      <w:bookmarkStart w:id="3824" w:name="_ETM_Q5_326880"/>
      <w:bookmarkEnd w:id="3824"/>
      <w:r>
        <w:rPr>
          <w:rFonts w:hint="cs"/>
          <w:rtl/>
        </w:rPr>
        <w:t xml:space="preserve">ייעול </w:t>
      </w:r>
      <w:bookmarkStart w:id="3825" w:name="_ETM_Q5_327270"/>
      <w:bookmarkEnd w:id="3825"/>
      <w:r>
        <w:rPr>
          <w:rFonts w:hint="cs"/>
          <w:rtl/>
        </w:rPr>
        <w:t>ה</w:t>
      </w:r>
      <w:r>
        <w:rPr>
          <w:rtl/>
        </w:rPr>
        <w:t xml:space="preserve">שימוש </w:t>
      </w:r>
      <w:bookmarkStart w:id="3826" w:name="_ETM_Q5_327870"/>
      <w:bookmarkEnd w:id="3826"/>
      <w:r>
        <w:rPr>
          <w:rtl/>
        </w:rPr>
        <w:t>בקרקע</w:t>
      </w:r>
      <w:r>
        <w:rPr>
          <w:rFonts w:hint="cs"/>
          <w:rtl/>
        </w:rPr>
        <w:t>,</w:t>
      </w:r>
      <w:r>
        <w:rPr>
          <w:rtl/>
        </w:rPr>
        <w:t xml:space="preserve"> </w:t>
      </w:r>
      <w:bookmarkStart w:id="3827" w:name="_ETM_Q5_328939"/>
      <w:bookmarkEnd w:id="3827"/>
      <w:r>
        <w:rPr>
          <w:rtl/>
        </w:rPr>
        <w:t xml:space="preserve">בחינת </w:t>
      </w:r>
      <w:bookmarkStart w:id="3828" w:name="_ETM_Q5_329540"/>
      <w:bookmarkEnd w:id="3828"/>
      <w:r>
        <w:rPr>
          <w:rtl/>
        </w:rPr>
        <w:t xml:space="preserve">שטחי </w:t>
      </w:r>
      <w:bookmarkStart w:id="3829" w:name="_ETM_Q5_329900"/>
      <w:bookmarkEnd w:id="3829"/>
      <w:r>
        <w:rPr>
          <w:rtl/>
        </w:rPr>
        <w:t xml:space="preserve">השיפוט </w:t>
      </w:r>
      <w:bookmarkStart w:id="3830" w:name="_ETM_Q5_330379"/>
      <w:bookmarkEnd w:id="3830"/>
      <w:r>
        <w:rPr>
          <w:rtl/>
        </w:rPr>
        <w:t xml:space="preserve">המוניציפליים </w:t>
      </w:r>
      <w:bookmarkStart w:id="3831" w:name="_ETM_Q5_331159"/>
      <w:bookmarkEnd w:id="3831"/>
      <w:r>
        <w:rPr>
          <w:rtl/>
        </w:rPr>
        <w:t xml:space="preserve">של </w:t>
      </w:r>
      <w:bookmarkStart w:id="3832" w:name="_ETM_Q5_331340"/>
      <w:bookmarkEnd w:id="3832"/>
      <w:r>
        <w:rPr>
          <w:rtl/>
        </w:rPr>
        <w:t xml:space="preserve">הרשויות </w:t>
      </w:r>
      <w:bookmarkStart w:id="3833" w:name="_ETM_Q5_331730"/>
      <w:bookmarkEnd w:id="3833"/>
      <w:r>
        <w:rPr>
          <w:rtl/>
        </w:rPr>
        <w:t xml:space="preserve">הדרוזיות </w:t>
      </w:r>
      <w:bookmarkStart w:id="3834" w:name="_ETM_Q5_332329"/>
      <w:bookmarkEnd w:id="3834"/>
      <w:r>
        <w:rPr>
          <w:rtl/>
        </w:rPr>
        <w:t xml:space="preserve">ונושאים </w:t>
      </w:r>
      <w:bookmarkStart w:id="3835" w:name="_ETM_Q5_332840"/>
      <w:bookmarkEnd w:id="3835"/>
      <w:r>
        <w:rPr>
          <w:rtl/>
        </w:rPr>
        <w:t>נוספים</w:t>
      </w:r>
      <w:r>
        <w:rPr>
          <w:rFonts w:hint="cs"/>
          <w:rtl/>
        </w:rPr>
        <w:t>.</w:t>
      </w:r>
    </w:p>
    <w:p w:rsidR="0032313B" w:rsidRDefault="0032313B" w:rsidP="002929A7">
      <w:pPr>
        <w:rPr>
          <w:rtl/>
        </w:rPr>
      </w:pPr>
    </w:p>
    <w:p w:rsidR="0032313B" w:rsidRDefault="0032313B" w:rsidP="00E275EB">
      <w:pPr>
        <w:rPr>
          <w:rtl/>
        </w:rPr>
      </w:pPr>
      <w:bookmarkStart w:id="3836" w:name="_ETM_Q5_335000"/>
      <w:bookmarkStart w:id="3837" w:name="_ETM_Q5_334099"/>
      <w:bookmarkEnd w:id="3836"/>
      <w:bookmarkEnd w:id="3837"/>
      <w:r>
        <w:rPr>
          <w:rtl/>
        </w:rPr>
        <w:t xml:space="preserve">בשנת </w:t>
      </w:r>
      <w:bookmarkStart w:id="3838" w:name="_ETM_Q5_334489"/>
      <w:bookmarkEnd w:id="3838"/>
      <w:r>
        <w:rPr>
          <w:rtl/>
        </w:rPr>
        <w:t xml:space="preserve">2015 </w:t>
      </w:r>
      <w:bookmarkStart w:id="3839" w:name="_ETM_Q5_336370"/>
      <w:bookmarkEnd w:id="3839"/>
      <w:proofErr w:type="spellStart"/>
      <w:r>
        <w:rPr>
          <w:rtl/>
        </w:rPr>
        <w:t>מ</w:t>
      </w:r>
      <w:r>
        <w:rPr>
          <w:rFonts w:hint="cs"/>
          <w:rtl/>
        </w:rPr>
        <w:t>י</w:t>
      </w:r>
      <w:r>
        <w:rPr>
          <w:rtl/>
        </w:rPr>
        <w:t>נהל</w:t>
      </w:r>
      <w:proofErr w:type="spellEnd"/>
      <w:r>
        <w:rPr>
          <w:rtl/>
        </w:rPr>
        <w:t xml:space="preserve"> </w:t>
      </w:r>
      <w:bookmarkStart w:id="3840" w:name="_ETM_Q5_336669"/>
      <w:bookmarkEnd w:id="3840"/>
      <w:r>
        <w:rPr>
          <w:rtl/>
        </w:rPr>
        <w:t xml:space="preserve">התכנון </w:t>
      </w:r>
      <w:bookmarkStart w:id="3841" w:name="_ETM_Q5_337180"/>
      <w:bookmarkEnd w:id="3841"/>
      <w:r>
        <w:rPr>
          <w:rtl/>
        </w:rPr>
        <w:t xml:space="preserve">הועבר </w:t>
      </w:r>
      <w:bookmarkStart w:id="3842" w:name="_ETM_Q5_337510"/>
      <w:bookmarkEnd w:id="3842"/>
      <w:r>
        <w:rPr>
          <w:rtl/>
        </w:rPr>
        <w:t xml:space="preserve">למשרד </w:t>
      </w:r>
      <w:bookmarkStart w:id="3843" w:name="_ETM_Q5_338019"/>
      <w:bookmarkEnd w:id="3843"/>
      <w:r>
        <w:rPr>
          <w:rtl/>
        </w:rPr>
        <w:t xml:space="preserve">האוצר </w:t>
      </w:r>
      <w:bookmarkStart w:id="3844" w:name="_ETM_Q5_339030"/>
      <w:bookmarkEnd w:id="3844"/>
      <w:r>
        <w:rPr>
          <w:rtl/>
        </w:rPr>
        <w:t>ו</w:t>
      </w:r>
      <w:bookmarkStart w:id="3845" w:name="_ETM_Q5_339209"/>
      <w:bookmarkEnd w:id="3845"/>
      <w:r>
        <w:rPr>
          <w:rtl/>
        </w:rPr>
        <w:t xml:space="preserve">יצא </w:t>
      </w:r>
      <w:bookmarkStart w:id="3846" w:name="_ETM_Q5_339510"/>
      <w:bookmarkEnd w:id="3846"/>
      <w:r>
        <w:rPr>
          <w:rtl/>
        </w:rPr>
        <w:t xml:space="preserve">מסמכות </w:t>
      </w:r>
      <w:bookmarkStart w:id="3847" w:name="_ETM_Q5_340439"/>
      <w:bookmarkEnd w:id="3847"/>
      <w:r>
        <w:rPr>
          <w:rtl/>
        </w:rPr>
        <w:t xml:space="preserve">שר </w:t>
      </w:r>
      <w:bookmarkStart w:id="3848" w:name="_ETM_Q5_340739"/>
      <w:bookmarkEnd w:id="3848"/>
      <w:r>
        <w:rPr>
          <w:rtl/>
        </w:rPr>
        <w:t>הפנים</w:t>
      </w:r>
      <w:r>
        <w:rPr>
          <w:rFonts w:hint="cs"/>
          <w:rtl/>
        </w:rPr>
        <w:t>.</w:t>
      </w:r>
      <w:r>
        <w:rPr>
          <w:rtl/>
        </w:rPr>
        <w:t xml:space="preserve"> </w:t>
      </w:r>
      <w:bookmarkStart w:id="3849" w:name="_ETM_Q5_341550"/>
      <w:bookmarkEnd w:id="3849"/>
      <w:r>
        <w:rPr>
          <w:rtl/>
        </w:rPr>
        <w:t>כיום</w:t>
      </w:r>
      <w:r>
        <w:rPr>
          <w:rFonts w:hint="cs"/>
          <w:rtl/>
        </w:rPr>
        <w:t>,</w:t>
      </w:r>
      <w:r>
        <w:rPr>
          <w:rtl/>
        </w:rPr>
        <w:t xml:space="preserve"> </w:t>
      </w:r>
      <w:bookmarkStart w:id="3850" w:name="_ETM_Q5_342790"/>
      <w:bookmarkEnd w:id="3850"/>
      <w:r>
        <w:rPr>
          <w:rtl/>
        </w:rPr>
        <w:t xml:space="preserve">לאחר </w:t>
      </w:r>
      <w:bookmarkStart w:id="3851" w:name="_ETM_Q5_343389"/>
      <w:bookmarkEnd w:id="3851"/>
      <w:r>
        <w:rPr>
          <w:rtl/>
        </w:rPr>
        <w:t xml:space="preserve">מעבר </w:t>
      </w:r>
      <w:bookmarkStart w:id="3852" w:name="_ETM_Q5_343870"/>
      <w:bookmarkEnd w:id="3852"/>
      <w:proofErr w:type="spellStart"/>
      <w:r>
        <w:rPr>
          <w:rtl/>
        </w:rPr>
        <w:t>מ</w:t>
      </w:r>
      <w:r>
        <w:rPr>
          <w:rFonts w:hint="cs"/>
          <w:rtl/>
        </w:rPr>
        <w:t>י</w:t>
      </w:r>
      <w:r>
        <w:rPr>
          <w:rtl/>
        </w:rPr>
        <w:t>נהל</w:t>
      </w:r>
      <w:proofErr w:type="spellEnd"/>
      <w:r>
        <w:rPr>
          <w:rtl/>
        </w:rPr>
        <w:t xml:space="preserve"> </w:t>
      </w:r>
      <w:bookmarkStart w:id="3853" w:name="_ETM_Q5_344230"/>
      <w:bookmarkEnd w:id="3853"/>
      <w:r>
        <w:rPr>
          <w:rtl/>
        </w:rPr>
        <w:t xml:space="preserve">התכנון </w:t>
      </w:r>
      <w:bookmarkStart w:id="3854" w:name="_ETM_Q5_344650"/>
      <w:bookmarkEnd w:id="3854"/>
      <w:r>
        <w:rPr>
          <w:rFonts w:hint="cs"/>
          <w:rtl/>
        </w:rPr>
        <w:t>ב</w:t>
      </w:r>
      <w:r>
        <w:rPr>
          <w:rtl/>
        </w:rPr>
        <w:t xml:space="preserve">חזרה </w:t>
      </w:r>
      <w:bookmarkStart w:id="3855" w:name="_ETM_Q5_345070"/>
      <w:bookmarkEnd w:id="3855"/>
      <w:r>
        <w:rPr>
          <w:rtl/>
        </w:rPr>
        <w:t xml:space="preserve">למשרד </w:t>
      </w:r>
      <w:bookmarkStart w:id="3856" w:name="_ETM_Q5_345580"/>
      <w:bookmarkEnd w:id="3856"/>
      <w:r>
        <w:rPr>
          <w:rtl/>
        </w:rPr>
        <w:t>הפנים</w:t>
      </w:r>
      <w:r>
        <w:rPr>
          <w:rFonts w:hint="cs"/>
          <w:rtl/>
        </w:rPr>
        <w:t>,</w:t>
      </w:r>
      <w:r>
        <w:rPr>
          <w:rtl/>
        </w:rPr>
        <w:t xml:space="preserve"> </w:t>
      </w:r>
      <w:bookmarkStart w:id="3857" w:name="_ETM_Q5_346560"/>
      <w:bookmarkEnd w:id="3857"/>
      <w:r>
        <w:rPr>
          <w:rtl/>
        </w:rPr>
        <w:t xml:space="preserve">יכול </w:t>
      </w:r>
      <w:bookmarkStart w:id="3858" w:name="_ETM_Q5_347010"/>
      <w:bookmarkEnd w:id="3858"/>
      <w:r w:rsidR="00E275EB">
        <w:rPr>
          <w:rFonts w:hint="cs"/>
          <w:rtl/>
        </w:rPr>
        <w:t xml:space="preserve">להיות </w:t>
      </w:r>
      <w:r>
        <w:rPr>
          <w:rtl/>
        </w:rPr>
        <w:t xml:space="preserve">שיוחלט </w:t>
      </w:r>
      <w:bookmarkStart w:id="3859" w:name="_ETM_Q5_348250"/>
      <w:bookmarkEnd w:id="3859"/>
      <w:r>
        <w:rPr>
          <w:rtl/>
        </w:rPr>
        <w:t>ע</w:t>
      </w:r>
      <w:r>
        <w:rPr>
          <w:rFonts w:hint="cs"/>
          <w:rtl/>
        </w:rPr>
        <w:t>ל ידי</w:t>
      </w:r>
      <w:r>
        <w:rPr>
          <w:rtl/>
        </w:rPr>
        <w:t xml:space="preserve"> </w:t>
      </w:r>
      <w:bookmarkStart w:id="3860" w:name="_ETM_Q5_348880"/>
      <w:bookmarkEnd w:id="3860"/>
      <w:r>
        <w:rPr>
          <w:rtl/>
        </w:rPr>
        <w:t xml:space="preserve">השר </w:t>
      </w:r>
      <w:bookmarkStart w:id="3861" w:name="_ETM_Q5_349850"/>
      <w:bookmarkEnd w:id="3861"/>
      <w:r>
        <w:rPr>
          <w:rtl/>
        </w:rPr>
        <w:t xml:space="preserve">על </w:t>
      </w:r>
      <w:bookmarkStart w:id="3862" w:name="_ETM_Q5_350030"/>
      <w:bookmarkEnd w:id="3862"/>
      <w:r>
        <w:rPr>
          <w:rtl/>
        </w:rPr>
        <w:t xml:space="preserve">בחינה </w:t>
      </w:r>
      <w:bookmarkStart w:id="3863" w:name="_ETM_Q5_350510"/>
      <w:bookmarkEnd w:id="3863"/>
      <w:r>
        <w:rPr>
          <w:rtl/>
        </w:rPr>
        <w:t xml:space="preserve">מחודשת </w:t>
      </w:r>
      <w:bookmarkStart w:id="3864" w:name="_ETM_Q5_351200"/>
      <w:bookmarkEnd w:id="3864"/>
      <w:r>
        <w:rPr>
          <w:rtl/>
        </w:rPr>
        <w:t xml:space="preserve">של </w:t>
      </w:r>
      <w:bookmarkStart w:id="3865" w:name="_ETM_Q5_351350"/>
      <w:bookmarkEnd w:id="3865"/>
      <w:r>
        <w:rPr>
          <w:rtl/>
        </w:rPr>
        <w:t>הנושא</w:t>
      </w:r>
      <w:r>
        <w:rPr>
          <w:rFonts w:hint="cs"/>
          <w:rtl/>
        </w:rPr>
        <w:t>,</w:t>
      </w:r>
      <w:r>
        <w:rPr>
          <w:rtl/>
        </w:rPr>
        <w:t xml:space="preserve"> </w:t>
      </w:r>
      <w:bookmarkStart w:id="3866" w:name="_ETM_Q5_352580"/>
      <w:bookmarkEnd w:id="3866"/>
      <w:r>
        <w:rPr>
          <w:rtl/>
        </w:rPr>
        <w:t xml:space="preserve">לאור </w:t>
      </w:r>
      <w:bookmarkStart w:id="3867" w:name="_ETM_Q5_352970"/>
      <w:bookmarkEnd w:id="3867"/>
      <w:r>
        <w:rPr>
          <w:rtl/>
        </w:rPr>
        <w:t xml:space="preserve">שינויי </w:t>
      </w:r>
      <w:bookmarkStart w:id="3868" w:name="_ETM_Q5_353630"/>
      <w:bookmarkEnd w:id="3868"/>
      <w:r>
        <w:rPr>
          <w:rtl/>
        </w:rPr>
        <w:t>הע</w:t>
      </w:r>
      <w:r>
        <w:rPr>
          <w:rFonts w:hint="cs"/>
          <w:rtl/>
        </w:rPr>
        <w:t>י</w:t>
      </w:r>
      <w:r>
        <w:rPr>
          <w:rtl/>
        </w:rPr>
        <w:t xml:space="preserve">תים </w:t>
      </w:r>
      <w:bookmarkStart w:id="3869" w:name="_ETM_Q5_354200"/>
      <w:bookmarkEnd w:id="3869"/>
      <w:r>
        <w:rPr>
          <w:rtl/>
        </w:rPr>
        <w:t xml:space="preserve">והצרכים </w:t>
      </w:r>
      <w:bookmarkStart w:id="3870" w:name="_ETM_Q5_354889"/>
      <w:bookmarkEnd w:id="3870"/>
      <w:r>
        <w:rPr>
          <w:rtl/>
        </w:rPr>
        <w:t>המשתנים</w:t>
      </w:r>
      <w:r>
        <w:rPr>
          <w:rFonts w:hint="cs"/>
          <w:rtl/>
        </w:rPr>
        <w:t>.</w:t>
      </w:r>
      <w:r>
        <w:rPr>
          <w:rtl/>
        </w:rPr>
        <w:t xml:space="preserve"> </w:t>
      </w:r>
      <w:bookmarkStart w:id="3871" w:name="_ETM_Q5_356190"/>
      <w:bookmarkEnd w:id="3871"/>
      <w:r>
        <w:rPr>
          <w:rtl/>
        </w:rPr>
        <w:t xml:space="preserve">לצד </w:t>
      </w:r>
      <w:bookmarkStart w:id="3872" w:name="_ETM_Q5_356610"/>
      <w:bookmarkEnd w:id="3872"/>
      <w:r>
        <w:rPr>
          <w:rtl/>
        </w:rPr>
        <w:t xml:space="preserve">זאת </w:t>
      </w:r>
      <w:bookmarkStart w:id="3873" w:name="_ETM_Q5_356880"/>
      <w:bookmarkEnd w:id="3873"/>
      <w:r>
        <w:rPr>
          <w:rtl/>
        </w:rPr>
        <w:t>אומר</w:t>
      </w:r>
      <w:r>
        <w:rPr>
          <w:rFonts w:hint="cs"/>
          <w:rtl/>
        </w:rPr>
        <w:t>,</w:t>
      </w:r>
      <w:r>
        <w:rPr>
          <w:rtl/>
        </w:rPr>
        <w:t xml:space="preserve"> </w:t>
      </w:r>
      <w:bookmarkStart w:id="3874" w:name="_ETM_Q5_357800"/>
      <w:bookmarkEnd w:id="3874"/>
      <w:r>
        <w:rPr>
          <w:rtl/>
        </w:rPr>
        <w:t xml:space="preserve">כפי </w:t>
      </w:r>
      <w:bookmarkStart w:id="3875" w:name="_ETM_Q5_358010"/>
      <w:bookmarkEnd w:id="3875"/>
      <w:r>
        <w:rPr>
          <w:rtl/>
        </w:rPr>
        <w:t xml:space="preserve">שציינתי </w:t>
      </w:r>
      <w:bookmarkStart w:id="3876" w:name="_ETM_Q5_358669"/>
      <w:bookmarkEnd w:id="3876"/>
      <w:r>
        <w:rPr>
          <w:rtl/>
        </w:rPr>
        <w:t xml:space="preserve">כאן </w:t>
      </w:r>
      <w:bookmarkStart w:id="3877" w:name="_ETM_Q5_358879"/>
      <w:bookmarkEnd w:id="3877"/>
      <w:r>
        <w:rPr>
          <w:rtl/>
        </w:rPr>
        <w:t xml:space="preserve">בשבוע </w:t>
      </w:r>
      <w:bookmarkStart w:id="3878" w:name="_ETM_Q5_359389"/>
      <w:bookmarkEnd w:id="3878"/>
      <w:r>
        <w:rPr>
          <w:rtl/>
        </w:rPr>
        <w:t xml:space="preserve">שעבר </w:t>
      </w:r>
      <w:bookmarkStart w:id="3879" w:name="_ETM_Q5_359870"/>
      <w:bookmarkEnd w:id="3879"/>
      <w:r>
        <w:rPr>
          <w:rFonts w:hint="cs"/>
          <w:rtl/>
        </w:rPr>
        <w:t>כ</w:t>
      </w:r>
      <w:r>
        <w:rPr>
          <w:rtl/>
        </w:rPr>
        <w:t xml:space="preserve">שעלה </w:t>
      </w:r>
      <w:bookmarkStart w:id="3880" w:name="_ETM_Q5_360230"/>
      <w:bookmarkEnd w:id="3880"/>
      <w:r>
        <w:rPr>
          <w:rtl/>
        </w:rPr>
        <w:t xml:space="preserve">נושא </w:t>
      </w:r>
      <w:bookmarkStart w:id="3881" w:name="_ETM_Q5_360530"/>
      <w:bookmarkEnd w:id="3881"/>
      <w:r>
        <w:rPr>
          <w:rtl/>
        </w:rPr>
        <w:t xml:space="preserve">התכנון </w:t>
      </w:r>
      <w:bookmarkStart w:id="3882" w:name="_ETM_Q5_360980"/>
      <w:bookmarkEnd w:id="3882"/>
      <w:r>
        <w:rPr>
          <w:rtl/>
        </w:rPr>
        <w:t xml:space="preserve">והבנייה </w:t>
      </w:r>
      <w:bookmarkStart w:id="3883" w:name="_ETM_Q5_361459"/>
      <w:bookmarkEnd w:id="3883"/>
      <w:r>
        <w:rPr>
          <w:rtl/>
        </w:rPr>
        <w:t xml:space="preserve">במגזר </w:t>
      </w:r>
      <w:bookmarkStart w:id="3884" w:name="_ETM_Q5_361910"/>
      <w:bookmarkEnd w:id="3884"/>
      <w:r>
        <w:rPr>
          <w:rtl/>
        </w:rPr>
        <w:t xml:space="preserve">הדרוזי </w:t>
      </w:r>
      <w:bookmarkStart w:id="3885" w:name="_ETM_Q5_362799"/>
      <w:bookmarkEnd w:id="3885"/>
      <w:r>
        <w:rPr>
          <w:rtl/>
        </w:rPr>
        <w:t xml:space="preserve">על </w:t>
      </w:r>
      <w:bookmarkStart w:id="3886" w:name="_ETM_Q5_363069"/>
      <w:bookmarkEnd w:id="3886"/>
      <w:r>
        <w:rPr>
          <w:rtl/>
        </w:rPr>
        <w:t>סדר</w:t>
      </w:r>
      <w:bookmarkStart w:id="3887" w:name="_ETM_Q5_363400"/>
      <w:bookmarkEnd w:id="3887"/>
      <w:r>
        <w:rPr>
          <w:rFonts w:hint="cs"/>
          <w:rtl/>
        </w:rPr>
        <w:t>-</w:t>
      </w:r>
      <w:r>
        <w:rPr>
          <w:rtl/>
        </w:rPr>
        <w:t xml:space="preserve">יומה </w:t>
      </w:r>
      <w:bookmarkStart w:id="3888" w:name="_ETM_Q5_363639"/>
      <w:bookmarkEnd w:id="3888"/>
      <w:r>
        <w:rPr>
          <w:rtl/>
        </w:rPr>
        <w:t xml:space="preserve">של </w:t>
      </w:r>
      <w:bookmarkStart w:id="3889" w:name="_ETM_Q5_363849"/>
      <w:bookmarkEnd w:id="3889"/>
      <w:r>
        <w:rPr>
          <w:rtl/>
        </w:rPr>
        <w:t>הכנסת</w:t>
      </w:r>
      <w:r>
        <w:rPr>
          <w:rFonts w:hint="cs"/>
          <w:rtl/>
        </w:rPr>
        <w:t>, שב</w:t>
      </w:r>
      <w:bookmarkStart w:id="3890" w:name="_ETM_Q5_364919"/>
      <w:bookmarkStart w:id="3891" w:name="_ETM_Q5_365190"/>
      <w:bookmarkEnd w:id="3890"/>
      <w:bookmarkEnd w:id="3891"/>
      <w:r>
        <w:rPr>
          <w:rtl/>
        </w:rPr>
        <w:t xml:space="preserve">שנים </w:t>
      </w:r>
      <w:bookmarkStart w:id="3892" w:name="_ETM_Q5_365459"/>
      <w:bookmarkEnd w:id="3892"/>
      <w:r>
        <w:rPr>
          <w:rtl/>
        </w:rPr>
        <w:t xml:space="preserve">האחרונות </w:t>
      </w:r>
      <w:bookmarkStart w:id="3893" w:name="_ETM_Q5_366590"/>
      <w:bookmarkEnd w:id="3893"/>
      <w:r>
        <w:rPr>
          <w:rtl/>
        </w:rPr>
        <w:t xml:space="preserve">קיימת </w:t>
      </w:r>
      <w:bookmarkStart w:id="3894" w:name="_ETM_Q5_367069"/>
      <w:bookmarkEnd w:id="3894"/>
      <w:r>
        <w:rPr>
          <w:rtl/>
        </w:rPr>
        <w:t xml:space="preserve">פעילות </w:t>
      </w:r>
      <w:bookmarkStart w:id="3895" w:name="_ETM_Q5_367519"/>
      <w:bookmarkEnd w:id="3895"/>
      <w:r>
        <w:rPr>
          <w:rtl/>
        </w:rPr>
        <w:t xml:space="preserve">תכנונית </w:t>
      </w:r>
      <w:bookmarkStart w:id="3896" w:name="_ETM_Q5_368120"/>
      <w:bookmarkEnd w:id="3896"/>
      <w:r>
        <w:rPr>
          <w:rtl/>
        </w:rPr>
        <w:t xml:space="preserve">נמרצת </w:t>
      </w:r>
      <w:bookmarkStart w:id="3897" w:name="_ETM_Q5_368780"/>
      <w:bookmarkEnd w:id="3897"/>
      <w:r>
        <w:rPr>
          <w:rtl/>
        </w:rPr>
        <w:t>בי</w:t>
      </w:r>
      <w:r>
        <w:rPr>
          <w:rFonts w:hint="cs"/>
          <w:rtl/>
        </w:rPr>
        <w:t>י</w:t>
      </w:r>
      <w:r>
        <w:rPr>
          <w:rtl/>
        </w:rPr>
        <w:t xml:space="preserve">שובים </w:t>
      </w:r>
      <w:bookmarkStart w:id="3898" w:name="_ETM_Q5_369319"/>
      <w:bookmarkEnd w:id="3898"/>
      <w:r>
        <w:rPr>
          <w:rtl/>
        </w:rPr>
        <w:t>הדרוזיים</w:t>
      </w:r>
      <w:r>
        <w:rPr>
          <w:rFonts w:hint="cs"/>
          <w:rtl/>
        </w:rPr>
        <w:t>,</w:t>
      </w:r>
      <w:r>
        <w:rPr>
          <w:rtl/>
        </w:rPr>
        <w:t xml:space="preserve"> </w:t>
      </w:r>
      <w:bookmarkStart w:id="3899" w:name="_ETM_Q5_370380"/>
      <w:bookmarkEnd w:id="3899"/>
      <w:r>
        <w:rPr>
          <w:rtl/>
        </w:rPr>
        <w:t xml:space="preserve">הן </w:t>
      </w:r>
      <w:bookmarkStart w:id="3900" w:name="_ETM_Q5_370740"/>
      <w:bookmarkEnd w:id="3900"/>
      <w:r>
        <w:rPr>
          <w:rtl/>
        </w:rPr>
        <w:t xml:space="preserve">ברמת </w:t>
      </w:r>
      <w:bookmarkStart w:id="3901" w:name="_ETM_Q5_371160"/>
      <w:bookmarkEnd w:id="3901"/>
      <w:r>
        <w:rPr>
          <w:rtl/>
        </w:rPr>
        <w:t xml:space="preserve">התכנון </w:t>
      </w:r>
      <w:bookmarkStart w:id="3902" w:name="_ETM_Q5_371669"/>
      <w:bookmarkEnd w:id="3902"/>
      <w:proofErr w:type="spellStart"/>
      <w:r>
        <w:rPr>
          <w:rtl/>
        </w:rPr>
        <w:t>המ</w:t>
      </w:r>
      <w:r>
        <w:rPr>
          <w:rFonts w:hint="cs"/>
          <w:rtl/>
        </w:rPr>
        <w:t>תארי</w:t>
      </w:r>
      <w:proofErr w:type="spellEnd"/>
      <w:r>
        <w:rPr>
          <w:rtl/>
        </w:rPr>
        <w:t xml:space="preserve"> </w:t>
      </w:r>
      <w:bookmarkStart w:id="3903" w:name="_ETM_Q5_372690"/>
      <w:bookmarkEnd w:id="3903"/>
      <w:r>
        <w:rPr>
          <w:rtl/>
        </w:rPr>
        <w:t xml:space="preserve">והן </w:t>
      </w:r>
      <w:bookmarkStart w:id="3904" w:name="_ETM_Q5_372990"/>
      <w:bookmarkEnd w:id="3904"/>
      <w:r>
        <w:rPr>
          <w:rtl/>
        </w:rPr>
        <w:t xml:space="preserve">ברמת </w:t>
      </w:r>
      <w:bookmarkStart w:id="3905" w:name="_ETM_Q5_373410"/>
      <w:bookmarkEnd w:id="3905"/>
      <w:r>
        <w:rPr>
          <w:rtl/>
        </w:rPr>
        <w:t xml:space="preserve">התכנון </w:t>
      </w:r>
      <w:bookmarkStart w:id="3906" w:name="_ETM_Q5_374010"/>
      <w:bookmarkEnd w:id="3906"/>
      <w:r>
        <w:rPr>
          <w:rtl/>
        </w:rPr>
        <w:t>המפורט</w:t>
      </w:r>
      <w:r>
        <w:rPr>
          <w:rFonts w:hint="cs"/>
          <w:rtl/>
        </w:rPr>
        <w:t>.</w:t>
      </w:r>
      <w:bookmarkStart w:id="3907" w:name="_ETM_Q5_374000"/>
      <w:bookmarkEnd w:id="3907"/>
      <w:r>
        <w:rPr>
          <w:rFonts w:hint="cs"/>
          <w:rtl/>
        </w:rPr>
        <w:t xml:space="preserve"> </w:t>
      </w:r>
      <w:bookmarkStart w:id="3908" w:name="_ETM_Q5_375000"/>
      <w:bookmarkStart w:id="3909" w:name="_ETM_Q5_375310"/>
      <w:bookmarkEnd w:id="3908"/>
      <w:bookmarkEnd w:id="3909"/>
      <w:r>
        <w:rPr>
          <w:rtl/>
        </w:rPr>
        <w:t xml:space="preserve">אנו </w:t>
      </w:r>
      <w:bookmarkStart w:id="3910" w:name="_ETM_Q5_375610"/>
      <w:bookmarkEnd w:id="3910"/>
      <w:r>
        <w:rPr>
          <w:rtl/>
        </w:rPr>
        <w:t xml:space="preserve">מודעים </w:t>
      </w:r>
      <w:bookmarkStart w:id="3911" w:name="_ETM_Q5_376750"/>
      <w:bookmarkEnd w:id="3911"/>
      <w:r>
        <w:rPr>
          <w:rtl/>
        </w:rPr>
        <w:t xml:space="preserve">למצוקת </w:t>
      </w:r>
      <w:bookmarkStart w:id="3912" w:name="_ETM_Q5_377440"/>
      <w:bookmarkEnd w:id="3912"/>
      <w:r>
        <w:rPr>
          <w:rtl/>
        </w:rPr>
        <w:t xml:space="preserve">הדיור </w:t>
      </w:r>
      <w:bookmarkStart w:id="3913" w:name="_ETM_Q5_377860"/>
      <w:bookmarkEnd w:id="3913"/>
      <w:r>
        <w:rPr>
          <w:rtl/>
        </w:rPr>
        <w:t xml:space="preserve">במגזר </w:t>
      </w:r>
      <w:bookmarkStart w:id="3914" w:name="_ETM_Q5_378340"/>
      <w:bookmarkEnd w:id="3914"/>
      <w:r>
        <w:rPr>
          <w:rtl/>
        </w:rPr>
        <w:t xml:space="preserve">הדרוזי </w:t>
      </w:r>
      <w:bookmarkStart w:id="3915" w:name="_ETM_Q5_379419"/>
      <w:bookmarkEnd w:id="3915"/>
      <w:r>
        <w:rPr>
          <w:rtl/>
        </w:rPr>
        <w:t xml:space="preserve">ופועלים </w:t>
      </w:r>
      <w:bookmarkStart w:id="3916" w:name="_ETM_Q5_379989"/>
      <w:bookmarkEnd w:id="3916"/>
      <w:r>
        <w:rPr>
          <w:rtl/>
        </w:rPr>
        <w:t xml:space="preserve">במרץ </w:t>
      </w:r>
      <w:bookmarkStart w:id="3917" w:name="_ETM_Q5_380650"/>
      <w:bookmarkEnd w:id="3917"/>
      <w:r>
        <w:rPr>
          <w:rtl/>
        </w:rPr>
        <w:t xml:space="preserve">לקדם </w:t>
      </w:r>
      <w:bookmarkStart w:id="3918" w:name="_ETM_Q5_381159"/>
      <w:bookmarkEnd w:id="3918"/>
      <w:r>
        <w:rPr>
          <w:rtl/>
        </w:rPr>
        <w:t xml:space="preserve">את </w:t>
      </w:r>
      <w:bookmarkStart w:id="3919" w:name="_ETM_Q5_381280"/>
      <w:bookmarkEnd w:id="3919"/>
      <w:r>
        <w:rPr>
          <w:rtl/>
        </w:rPr>
        <w:t>הת</w:t>
      </w:r>
      <w:r>
        <w:rPr>
          <w:rFonts w:hint="cs"/>
          <w:rtl/>
        </w:rPr>
        <w:t>ו</w:t>
      </w:r>
      <w:r>
        <w:rPr>
          <w:rtl/>
        </w:rPr>
        <w:t xml:space="preserve">כנית </w:t>
      </w:r>
      <w:bookmarkStart w:id="3920" w:name="_ETM_Q5_381730"/>
      <w:bookmarkEnd w:id="3920"/>
      <w:r>
        <w:rPr>
          <w:rtl/>
        </w:rPr>
        <w:t>הי</w:t>
      </w:r>
      <w:r>
        <w:rPr>
          <w:rFonts w:hint="cs"/>
          <w:rtl/>
        </w:rPr>
        <w:t xml:space="preserve">יעודית לו. </w:t>
      </w:r>
      <w:bookmarkStart w:id="3921" w:name="_ETM_Q5_382360"/>
      <w:bookmarkStart w:id="3922" w:name="_ETM_Q5_383180"/>
      <w:bookmarkEnd w:id="3921"/>
      <w:bookmarkEnd w:id="3922"/>
      <w:r>
        <w:rPr>
          <w:rtl/>
        </w:rPr>
        <w:t xml:space="preserve">שר </w:t>
      </w:r>
      <w:bookmarkStart w:id="3923" w:name="_ETM_Q5_383450"/>
      <w:bookmarkEnd w:id="3923"/>
      <w:r>
        <w:rPr>
          <w:rtl/>
        </w:rPr>
        <w:t xml:space="preserve">הפנים </w:t>
      </w:r>
      <w:bookmarkStart w:id="3924" w:name="_ETM_Q5_384350"/>
      <w:bookmarkEnd w:id="3924"/>
      <w:r>
        <w:rPr>
          <w:rtl/>
        </w:rPr>
        <w:t xml:space="preserve">אף </w:t>
      </w:r>
      <w:bookmarkStart w:id="3925" w:name="_ETM_Q5_384530"/>
      <w:bookmarkEnd w:id="3925"/>
      <w:r>
        <w:rPr>
          <w:rtl/>
        </w:rPr>
        <w:t xml:space="preserve">שם </w:t>
      </w:r>
      <w:bookmarkStart w:id="3926" w:name="_ETM_Q5_384770"/>
      <w:bookmarkEnd w:id="3926"/>
      <w:r>
        <w:rPr>
          <w:rtl/>
        </w:rPr>
        <w:t xml:space="preserve">את </w:t>
      </w:r>
      <w:bookmarkStart w:id="3927" w:name="_ETM_Q5_384889"/>
      <w:bookmarkEnd w:id="3927"/>
      <w:r>
        <w:rPr>
          <w:rFonts w:hint="cs"/>
          <w:rtl/>
        </w:rPr>
        <w:t xml:space="preserve">נושא </w:t>
      </w:r>
      <w:bookmarkStart w:id="3928" w:name="_ETM_Q5_384000"/>
      <w:bookmarkEnd w:id="3928"/>
      <w:r>
        <w:rPr>
          <w:rFonts w:hint="cs"/>
          <w:rtl/>
        </w:rPr>
        <w:t>ה</w:t>
      </w:r>
      <w:bookmarkStart w:id="3929" w:name="_ETM_Q5_385310"/>
      <w:bookmarkEnd w:id="3929"/>
      <w:r>
        <w:rPr>
          <w:rtl/>
        </w:rPr>
        <w:t xml:space="preserve">דאגה </w:t>
      </w:r>
      <w:bookmarkStart w:id="3930" w:name="_ETM_Q5_385669"/>
      <w:bookmarkEnd w:id="3930"/>
      <w:r>
        <w:rPr>
          <w:rtl/>
        </w:rPr>
        <w:t xml:space="preserve">לצרכים </w:t>
      </w:r>
      <w:bookmarkStart w:id="3931" w:name="_ETM_Q5_386210"/>
      <w:bookmarkEnd w:id="3931"/>
      <w:r>
        <w:rPr>
          <w:rtl/>
        </w:rPr>
        <w:t xml:space="preserve">של </w:t>
      </w:r>
      <w:bookmarkStart w:id="3932" w:name="_ETM_Q5_386389"/>
      <w:bookmarkEnd w:id="3932"/>
      <w:r>
        <w:rPr>
          <w:rtl/>
        </w:rPr>
        <w:t xml:space="preserve">כלל </w:t>
      </w:r>
      <w:bookmarkStart w:id="3933" w:name="_ETM_Q5_386660"/>
      <w:bookmarkEnd w:id="3933"/>
      <w:r>
        <w:rPr>
          <w:rtl/>
        </w:rPr>
        <w:t xml:space="preserve">אוכלוסיית </w:t>
      </w:r>
      <w:bookmarkStart w:id="3934" w:name="_ETM_Q5_387230"/>
      <w:bookmarkEnd w:id="3934"/>
      <w:r>
        <w:rPr>
          <w:rtl/>
        </w:rPr>
        <w:t xml:space="preserve">המיעוטים </w:t>
      </w:r>
      <w:bookmarkStart w:id="3935" w:name="_ETM_Q5_387740"/>
      <w:bookmarkEnd w:id="3935"/>
      <w:r>
        <w:rPr>
          <w:rtl/>
        </w:rPr>
        <w:t xml:space="preserve">בראש </w:t>
      </w:r>
      <w:bookmarkStart w:id="3936" w:name="_ETM_Q5_388040"/>
      <w:bookmarkEnd w:id="3936"/>
      <w:r>
        <w:rPr>
          <w:rtl/>
        </w:rPr>
        <w:t>מעייניו</w:t>
      </w:r>
      <w:r>
        <w:rPr>
          <w:rFonts w:hint="cs"/>
          <w:rtl/>
        </w:rPr>
        <w:t xml:space="preserve">, וביקש ממני באופן אישי, </w:t>
      </w:r>
      <w:proofErr w:type="spellStart"/>
      <w:r>
        <w:rPr>
          <w:rFonts w:hint="cs"/>
          <w:rtl/>
        </w:rPr>
        <w:t>כסגנו</w:t>
      </w:r>
      <w:proofErr w:type="spellEnd"/>
      <w:r>
        <w:rPr>
          <w:rFonts w:hint="cs"/>
          <w:rtl/>
        </w:rPr>
        <w:t xml:space="preserve">, </w:t>
      </w:r>
      <w:bookmarkStart w:id="3937" w:name="_ETM_Q5_389190"/>
      <w:bookmarkStart w:id="3938" w:name="_ETM_Q5_389310"/>
      <w:bookmarkStart w:id="3939" w:name="_ETM_Q5_389730"/>
      <w:bookmarkStart w:id="3940" w:name="_ETM_Q5_390120"/>
      <w:bookmarkStart w:id="3941" w:name="_ETM_Q5_390630"/>
      <w:bookmarkStart w:id="3942" w:name="_ETM_Q5_391380"/>
      <w:bookmarkStart w:id="3943" w:name="_ETM_Q5_392580"/>
      <w:bookmarkEnd w:id="3937"/>
      <w:bookmarkEnd w:id="3938"/>
      <w:bookmarkEnd w:id="3939"/>
      <w:bookmarkEnd w:id="3940"/>
      <w:bookmarkEnd w:id="3941"/>
      <w:bookmarkEnd w:id="3942"/>
      <w:bookmarkEnd w:id="3943"/>
      <w:r>
        <w:rPr>
          <w:rtl/>
        </w:rPr>
        <w:t xml:space="preserve">להוביל </w:t>
      </w:r>
      <w:bookmarkStart w:id="3944" w:name="_ETM_Q5_393060"/>
      <w:bookmarkEnd w:id="3944"/>
      <w:r>
        <w:rPr>
          <w:rtl/>
        </w:rPr>
        <w:t xml:space="preserve">את </w:t>
      </w:r>
      <w:bookmarkStart w:id="3945" w:name="_ETM_Q5_393210"/>
      <w:bookmarkEnd w:id="3945"/>
      <w:r>
        <w:rPr>
          <w:rtl/>
        </w:rPr>
        <w:t xml:space="preserve">הטיפול </w:t>
      </w:r>
      <w:bookmarkStart w:id="3946" w:name="_ETM_Q5_393600"/>
      <w:bookmarkEnd w:id="3946"/>
      <w:r>
        <w:rPr>
          <w:rtl/>
        </w:rPr>
        <w:t>בנושא</w:t>
      </w:r>
      <w:r>
        <w:rPr>
          <w:rFonts w:hint="cs"/>
          <w:rtl/>
        </w:rPr>
        <w:t>.</w:t>
      </w:r>
      <w:r>
        <w:rPr>
          <w:rtl/>
        </w:rPr>
        <w:t xml:space="preserve"> </w:t>
      </w:r>
      <w:bookmarkStart w:id="3947" w:name="_ETM_Q5_394559"/>
      <w:bookmarkEnd w:id="3947"/>
      <w:r>
        <w:rPr>
          <w:rtl/>
        </w:rPr>
        <w:t xml:space="preserve">השר </w:t>
      </w:r>
      <w:bookmarkStart w:id="3948" w:name="_ETM_Q5_395010"/>
      <w:bookmarkEnd w:id="3948"/>
      <w:r>
        <w:rPr>
          <w:rtl/>
        </w:rPr>
        <w:t xml:space="preserve">הנחה </w:t>
      </w:r>
      <w:bookmarkStart w:id="3949" w:name="_ETM_Q5_395279"/>
      <w:bookmarkEnd w:id="3949"/>
      <w:r>
        <w:rPr>
          <w:rtl/>
        </w:rPr>
        <w:t xml:space="preserve">את </w:t>
      </w:r>
      <w:bookmarkStart w:id="3950" w:name="_ETM_Q5_395430"/>
      <w:bookmarkEnd w:id="3950"/>
      <w:r>
        <w:rPr>
          <w:rtl/>
        </w:rPr>
        <w:t xml:space="preserve">הגורמים </w:t>
      </w:r>
      <w:bookmarkStart w:id="3951" w:name="_ETM_Q5_395849"/>
      <w:bookmarkEnd w:id="3951"/>
      <w:r>
        <w:rPr>
          <w:rtl/>
        </w:rPr>
        <w:t xml:space="preserve">המקצועיים </w:t>
      </w:r>
      <w:bookmarkStart w:id="3952" w:name="_ETM_Q5_396389"/>
      <w:bookmarkEnd w:id="3952"/>
      <w:proofErr w:type="spellStart"/>
      <w:r>
        <w:rPr>
          <w:rtl/>
        </w:rPr>
        <w:t>במ</w:t>
      </w:r>
      <w:r>
        <w:rPr>
          <w:rFonts w:hint="cs"/>
          <w:rtl/>
        </w:rPr>
        <w:t>י</w:t>
      </w:r>
      <w:r>
        <w:rPr>
          <w:rtl/>
        </w:rPr>
        <w:t>נהל</w:t>
      </w:r>
      <w:proofErr w:type="spellEnd"/>
      <w:r>
        <w:rPr>
          <w:rtl/>
        </w:rPr>
        <w:t xml:space="preserve"> </w:t>
      </w:r>
      <w:bookmarkStart w:id="3953" w:name="_ETM_Q5_396809"/>
      <w:bookmarkEnd w:id="3953"/>
      <w:r>
        <w:rPr>
          <w:rtl/>
        </w:rPr>
        <w:t>התכנון</w:t>
      </w:r>
      <w:r>
        <w:rPr>
          <w:rFonts w:hint="cs"/>
          <w:rtl/>
        </w:rPr>
        <w:t>,</w:t>
      </w:r>
      <w:r>
        <w:rPr>
          <w:rtl/>
        </w:rPr>
        <w:t xml:space="preserve"> </w:t>
      </w:r>
      <w:bookmarkStart w:id="3954" w:name="_ETM_Q5_397720"/>
      <w:bookmarkEnd w:id="3954"/>
      <w:proofErr w:type="spellStart"/>
      <w:r>
        <w:rPr>
          <w:rtl/>
        </w:rPr>
        <w:t>במ</w:t>
      </w:r>
      <w:r>
        <w:rPr>
          <w:rFonts w:hint="cs"/>
          <w:rtl/>
        </w:rPr>
        <w:t>י</w:t>
      </w:r>
      <w:r>
        <w:rPr>
          <w:rtl/>
        </w:rPr>
        <w:t>נהל</w:t>
      </w:r>
      <w:proofErr w:type="spellEnd"/>
      <w:r>
        <w:rPr>
          <w:rtl/>
        </w:rPr>
        <w:t xml:space="preserve"> </w:t>
      </w:r>
      <w:bookmarkStart w:id="3955" w:name="_ETM_Q5_398170"/>
      <w:bookmarkEnd w:id="3955"/>
      <w:r>
        <w:rPr>
          <w:rtl/>
        </w:rPr>
        <w:t xml:space="preserve">הפיתוח </w:t>
      </w:r>
      <w:bookmarkStart w:id="3956" w:name="_ETM_Q5_399190"/>
      <w:bookmarkEnd w:id="3956"/>
      <w:proofErr w:type="spellStart"/>
      <w:r>
        <w:rPr>
          <w:rtl/>
        </w:rPr>
        <w:t>ו</w:t>
      </w:r>
      <w:r>
        <w:rPr>
          <w:rFonts w:hint="cs"/>
          <w:rtl/>
        </w:rPr>
        <w:t>ב</w:t>
      </w:r>
      <w:r>
        <w:rPr>
          <w:rtl/>
        </w:rPr>
        <w:t>מ</w:t>
      </w:r>
      <w:r>
        <w:rPr>
          <w:rFonts w:hint="cs"/>
          <w:rtl/>
        </w:rPr>
        <w:t>י</w:t>
      </w:r>
      <w:r>
        <w:rPr>
          <w:rtl/>
        </w:rPr>
        <w:t>נהל</w:t>
      </w:r>
      <w:proofErr w:type="spellEnd"/>
      <w:r>
        <w:rPr>
          <w:rtl/>
        </w:rPr>
        <w:t xml:space="preserve"> </w:t>
      </w:r>
      <w:bookmarkStart w:id="3957" w:name="_ETM_Q5_399700"/>
      <w:bookmarkEnd w:id="3957"/>
      <w:r>
        <w:rPr>
          <w:rtl/>
        </w:rPr>
        <w:t xml:space="preserve">השלטון </w:t>
      </w:r>
      <w:bookmarkStart w:id="3958" w:name="_ETM_Q5_400180"/>
      <w:bookmarkEnd w:id="3958"/>
      <w:r>
        <w:rPr>
          <w:rtl/>
        </w:rPr>
        <w:t xml:space="preserve">המקומי </w:t>
      </w:r>
      <w:bookmarkStart w:id="3959" w:name="_ETM_Q5_400629"/>
      <w:bookmarkEnd w:id="3959"/>
      <w:r>
        <w:rPr>
          <w:rtl/>
        </w:rPr>
        <w:t xml:space="preserve">במשרד </w:t>
      </w:r>
      <w:bookmarkStart w:id="3960" w:name="_ETM_Q5_401110"/>
      <w:bookmarkEnd w:id="3960"/>
      <w:r>
        <w:rPr>
          <w:rtl/>
        </w:rPr>
        <w:t xml:space="preserve">הפנים </w:t>
      </w:r>
      <w:bookmarkStart w:id="3961" w:name="_ETM_Q5_401920"/>
      <w:bookmarkEnd w:id="3961"/>
      <w:r>
        <w:rPr>
          <w:rtl/>
        </w:rPr>
        <w:t xml:space="preserve">לבחון </w:t>
      </w:r>
      <w:bookmarkStart w:id="3962" w:name="_ETM_Q5_402400"/>
      <w:bookmarkEnd w:id="3962"/>
      <w:r>
        <w:rPr>
          <w:rtl/>
        </w:rPr>
        <w:t xml:space="preserve">לעומק </w:t>
      </w:r>
      <w:bookmarkStart w:id="3963" w:name="_ETM_Q5_403360"/>
      <w:bookmarkEnd w:id="3963"/>
      <w:r>
        <w:rPr>
          <w:rtl/>
        </w:rPr>
        <w:t xml:space="preserve">את </w:t>
      </w:r>
      <w:bookmarkStart w:id="3964" w:name="_ETM_Q5_403540"/>
      <w:bookmarkEnd w:id="3964"/>
      <w:r>
        <w:rPr>
          <w:rtl/>
        </w:rPr>
        <w:t xml:space="preserve">מצוקותיהם </w:t>
      </w:r>
      <w:bookmarkStart w:id="3965" w:name="_ETM_Q5_404230"/>
      <w:bookmarkEnd w:id="3965"/>
      <w:r>
        <w:rPr>
          <w:rtl/>
        </w:rPr>
        <w:t xml:space="preserve">השונות </w:t>
      </w:r>
      <w:bookmarkStart w:id="3966" w:name="_ETM_Q5_404680"/>
      <w:bookmarkEnd w:id="3966"/>
      <w:r>
        <w:rPr>
          <w:rtl/>
        </w:rPr>
        <w:t xml:space="preserve">של </w:t>
      </w:r>
      <w:bookmarkStart w:id="3967" w:name="_ETM_Q5_404830"/>
      <w:bookmarkEnd w:id="3967"/>
      <w:r>
        <w:rPr>
          <w:rtl/>
        </w:rPr>
        <w:t>ה</w:t>
      </w:r>
      <w:r>
        <w:rPr>
          <w:rFonts w:hint="cs"/>
          <w:rtl/>
        </w:rPr>
        <w:t>י</w:t>
      </w:r>
      <w:r>
        <w:rPr>
          <w:rtl/>
        </w:rPr>
        <w:t xml:space="preserve">ישובים </w:t>
      </w:r>
      <w:bookmarkStart w:id="3968" w:name="_ETM_Q5_405340"/>
      <w:bookmarkEnd w:id="3968"/>
      <w:r>
        <w:rPr>
          <w:rtl/>
        </w:rPr>
        <w:t>הדרוזיים</w:t>
      </w:r>
      <w:r>
        <w:rPr>
          <w:rFonts w:hint="cs"/>
          <w:rtl/>
        </w:rPr>
        <w:t>,</w:t>
      </w:r>
      <w:r>
        <w:rPr>
          <w:rtl/>
        </w:rPr>
        <w:t xml:space="preserve"> </w:t>
      </w:r>
      <w:bookmarkStart w:id="3969" w:name="_ETM_Q5_406330"/>
      <w:bookmarkEnd w:id="3969"/>
      <w:r>
        <w:rPr>
          <w:rtl/>
        </w:rPr>
        <w:t xml:space="preserve">לרבות </w:t>
      </w:r>
      <w:bookmarkStart w:id="3970" w:name="_ETM_Q5_406840"/>
      <w:bookmarkEnd w:id="3970"/>
      <w:r>
        <w:rPr>
          <w:rtl/>
        </w:rPr>
        <w:t xml:space="preserve">בתחום </w:t>
      </w:r>
      <w:bookmarkStart w:id="3971" w:name="_ETM_Q5_407290"/>
      <w:bookmarkEnd w:id="3971"/>
      <w:r>
        <w:rPr>
          <w:rtl/>
        </w:rPr>
        <w:t xml:space="preserve">התכנון </w:t>
      </w:r>
      <w:bookmarkStart w:id="3972" w:name="_ETM_Q5_407890"/>
      <w:bookmarkEnd w:id="3972"/>
      <w:r>
        <w:rPr>
          <w:rtl/>
        </w:rPr>
        <w:t>והבנייה</w:t>
      </w:r>
      <w:r>
        <w:rPr>
          <w:rFonts w:hint="cs"/>
          <w:rtl/>
        </w:rPr>
        <w:t>,</w:t>
      </w:r>
      <w:r>
        <w:rPr>
          <w:rtl/>
        </w:rPr>
        <w:t xml:space="preserve"> </w:t>
      </w:r>
      <w:bookmarkStart w:id="3973" w:name="_ETM_Q5_408940"/>
      <w:bookmarkEnd w:id="3973"/>
      <w:r>
        <w:rPr>
          <w:rtl/>
        </w:rPr>
        <w:t xml:space="preserve">וכן </w:t>
      </w:r>
      <w:bookmarkStart w:id="3974" w:name="_ETM_Q5_409269"/>
      <w:bookmarkEnd w:id="3974"/>
      <w:r>
        <w:rPr>
          <w:rtl/>
        </w:rPr>
        <w:t>הנ</w:t>
      </w:r>
      <w:r>
        <w:rPr>
          <w:rFonts w:hint="cs"/>
          <w:rtl/>
        </w:rPr>
        <w:t>חה</w:t>
      </w:r>
      <w:r>
        <w:rPr>
          <w:rtl/>
        </w:rPr>
        <w:t xml:space="preserve"> </w:t>
      </w:r>
      <w:bookmarkStart w:id="3975" w:name="_ETM_Q5_409540"/>
      <w:bookmarkEnd w:id="3975"/>
      <w:r>
        <w:rPr>
          <w:rtl/>
        </w:rPr>
        <w:t xml:space="preserve">להציג </w:t>
      </w:r>
      <w:bookmarkStart w:id="3976" w:name="_ETM_Q5_410019"/>
      <w:bookmarkEnd w:id="3976"/>
      <w:r>
        <w:rPr>
          <w:rtl/>
        </w:rPr>
        <w:t xml:space="preserve">הצעות </w:t>
      </w:r>
      <w:bookmarkStart w:id="3977" w:name="_ETM_Q5_410470"/>
      <w:bookmarkEnd w:id="3977"/>
      <w:r>
        <w:rPr>
          <w:rtl/>
        </w:rPr>
        <w:t xml:space="preserve">לפתרונות </w:t>
      </w:r>
      <w:bookmarkStart w:id="3978" w:name="_ETM_Q5_411069"/>
      <w:bookmarkEnd w:id="3978"/>
      <w:r>
        <w:rPr>
          <w:rtl/>
        </w:rPr>
        <w:t xml:space="preserve">בפני </w:t>
      </w:r>
      <w:bookmarkStart w:id="3979" w:name="_ETM_Q5_411340"/>
      <w:bookmarkEnd w:id="3979"/>
      <w:r>
        <w:rPr>
          <w:rtl/>
        </w:rPr>
        <w:t xml:space="preserve">ראשי </w:t>
      </w:r>
      <w:bookmarkStart w:id="3980" w:name="_ETM_Q5_411670"/>
      <w:bookmarkEnd w:id="3980"/>
      <w:r>
        <w:rPr>
          <w:rtl/>
        </w:rPr>
        <w:t xml:space="preserve">העדה </w:t>
      </w:r>
      <w:bookmarkStart w:id="3981" w:name="_ETM_Q5_412630"/>
      <w:bookmarkEnd w:id="3981"/>
      <w:r>
        <w:rPr>
          <w:rtl/>
        </w:rPr>
        <w:t xml:space="preserve">בהקדם </w:t>
      </w:r>
      <w:bookmarkStart w:id="3982" w:name="_ETM_Q5_413110"/>
      <w:bookmarkEnd w:id="3982"/>
      <w:r>
        <w:rPr>
          <w:rtl/>
        </w:rPr>
        <w:t>האפשרי</w:t>
      </w:r>
      <w:r>
        <w:rPr>
          <w:rFonts w:hint="cs"/>
          <w:rtl/>
        </w:rPr>
        <w:t>.</w:t>
      </w:r>
    </w:p>
    <w:p w:rsidR="0032313B" w:rsidRDefault="0032313B" w:rsidP="002929A7">
      <w:pPr>
        <w:rPr>
          <w:rtl/>
        </w:rPr>
      </w:pPr>
    </w:p>
    <w:p w:rsidR="0032313B" w:rsidRDefault="0032313B" w:rsidP="00E275EB">
      <w:pPr>
        <w:rPr>
          <w:rtl/>
        </w:rPr>
      </w:pPr>
      <w:bookmarkStart w:id="3983" w:name="_ETM_Q5_414000"/>
      <w:bookmarkStart w:id="3984" w:name="_ETM_Q5_414209"/>
      <w:bookmarkEnd w:id="3983"/>
      <w:bookmarkEnd w:id="3984"/>
      <w:r>
        <w:rPr>
          <w:rtl/>
        </w:rPr>
        <w:t xml:space="preserve">בימים </w:t>
      </w:r>
      <w:bookmarkStart w:id="3985" w:name="_ETM_Q5_414689"/>
      <w:bookmarkEnd w:id="3985"/>
      <w:r>
        <w:rPr>
          <w:rtl/>
        </w:rPr>
        <w:t xml:space="preserve">אלו </w:t>
      </w:r>
      <w:bookmarkStart w:id="3986" w:name="_ETM_Q5_415590"/>
      <w:bookmarkEnd w:id="3986"/>
      <w:r>
        <w:rPr>
          <w:rtl/>
        </w:rPr>
        <w:t xml:space="preserve">מגובשת </w:t>
      </w:r>
      <w:bookmarkStart w:id="3987" w:name="_ETM_Q5_416189"/>
      <w:bookmarkEnd w:id="3987"/>
      <w:r>
        <w:rPr>
          <w:rtl/>
        </w:rPr>
        <w:t>ת</w:t>
      </w:r>
      <w:r>
        <w:rPr>
          <w:rFonts w:hint="cs"/>
          <w:rtl/>
        </w:rPr>
        <w:t>ו</w:t>
      </w:r>
      <w:r>
        <w:rPr>
          <w:rtl/>
        </w:rPr>
        <w:t xml:space="preserve">כנית </w:t>
      </w:r>
      <w:bookmarkStart w:id="3988" w:name="_ETM_Q5_416609"/>
      <w:bookmarkEnd w:id="3988"/>
      <w:r>
        <w:rPr>
          <w:rtl/>
        </w:rPr>
        <w:t xml:space="preserve">החומש </w:t>
      </w:r>
      <w:bookmarkStart w:id="3989" w:name="_ETM_Q5_417000"/>
      <w:bookmarkEnd w:id="3989"/>
      <w:r>
        <w:rPr>
          <w:rtl/>
        </w:rPr>
        <w:t xml:space="preserve">החדשה </w:t>
      </w:r>
      <w:bookmarkStart w:id="3990" w:name="_ETM_Q5_417480"/>
      <w:bookmarkEnd w:id="3990"/>
      <w:r>
        <w:rPr>
          <w:rtl/>
        </w:rPr>
        <w:t>לי</w:t>
      </w:r>
      <w:r>
        <w:rPr>
          <w:rFonts w:hint="cs"/>
          <w:rtl/>
        </w:rPr>
        <w:t>י</w:t>
      </w:r>
      <w:r>
        <w:rPr>
          <w:rtl/>
        </w:rPr>
        <w:t xml:space="preserve">שובים </w:t>
      </w:r>
      <w:bookmarkStart w:id="3991" w:name="_ETM_Q5_417959"/>
      <w:bookmarkEnd w:id="3991"/>
      <w:r>
        <w:rPr>
          <w:rtl/>
        </w:rPr>
        <w:t>הדרוזיים</w:t>
      </w:r>
      <w:r>
        <w:rPr>
          <w:rFonts w:hint="cs"/>
          <w:rtl/>
        </w:rPr>
        <w:t>,</w:t>
      </w:r>
      <w:r>
        <w:rPr>
          <w:rtl/>
        </w:rPr>
        <w:t xml:space="preserve"> </w:t>
      </w:r>
      <w:bookmarkStart w:id="3992" w:name="_ETM_Q5_418920"/>
      <w:bookmarkEnd w:id="3992"/>
      <w:r w:rsidR="00E275EB">
        <w:rPr>
          <w:rFonts w:hint="cs"/>
          <w:rtl/>
        </w:rPr>
        <w:t xml:space="preserve">והיא </w:t>
      </w:r>
      <w:bookmarkStart w:id="3993" w:name="_ETM_Q5_419219"/>
      <w:bookmarkEnd w:id="3993"/>
      <w:r>
        <w:rPr>
          <w:rtl/>
        </w:rPr>
        <w:t xml:space="preserve">תכלול </w:t>
      </w:r>
      <w:bookmarkStart w:id="3994" w:name="_ETM_Q5_419700"/>
      <w:bookmarkEnd w:id="3994"/>
      <w:r>
        <w:rPr>
          <w:rtl/>
        </w:rPr>
        <w:t xml:space="preserve">כלים </w:t>
      </w:r>
      <w:bookmarkStart w:id="3995" w:name="_ETM_Q5_420090"/>
      <w:bookmarkEnd w:id="3995"/>
      <w:r>
        <w:rPr>
          <w:rtl/>
        </w:rPr>
        <w:t xml:space="preserve">נוספים </w:t>
      </w:r>
      <w:bookmarkStart w:id="3996" w:name="_ETM_Q5_421170"/>
      <w:bookmarkEnd w:id="3996"/>
      <w:r>
        <w:rPr>
          <w:rtl/>
        </w:rPr>
        <w:t xml:space="preserve">לקידום </w:t>
      </w:r>
      <w:bookmarkStart w:id="3997" w:name="_ETM_Q5_421650"/>
      <w:bookmarkEnd w:id="3997"/>
      <w:r>
        <w:rPr>
          <w:rtl/>
        </w:rPr>
        <w:t>התכנון</w:t>
      </w:r>
      <w:r>
        <w:rPr>
          <w:rFonts w:hint="cs"/>
          <w:rtl/>
        </w:rPr>
        <w:t>,</w:t>
      </w:r>
      <w:r>
        <w:rPr>
          <w:rtl/>
        </w:rPr>
        <w:t xml:space="preserve"> </w:t>
      </w:r>
      <w:bookmarkStart w:id="3998" w:name="_ETM_Q5_422250"/>
      <w:bookmarkEnd w:id="3998"/>
      <w:r>
        <w:rPr>
          <w:rtl/>
        </w:rPr>
        <w:t xml:space="preserve">לרבות </w:t>
      </w:r>
      <w:bookmarkStart w:id="3999" w:name="_ETM_Q5_422670"/>
      <w:bookmarkEnd w:id="3999"/>
      <w:r>
        <w:rPr>
          <w:rtl/>
        </w:rPr>
        <w:t xml:space="preserve">תקציבי </w:t>
      </w:r>
      <w:bookmarkStart w:id="4000" w:name="_ETM_Q5_423180"/>
      <w:bookmarkEnd w:id="4000"/>
      <w:r>
        <w:rPr>
          <w:rtl/>
        </w:rPr>
        <w:t xml:space="preserve">תכנון </w:t>
      </w:r>
      <w:bookmarkStart w:id="4001" w:name="_ETM_Q5_423540"/>
      <w:bookmarkEnd w:id="4001"/>
      <w:r>
        <w:rPr>
          <w:rtl/>
        </w:rPr>
        <w:t xml:space="preserve">ופיתוח </w:t>
      </w:r>
      <w:bookmarkStart w:id="4002" w:name="_ETM_Q5_424019"/>
      <w:bookmarkEnd w:id="4002"/>
      <w:r>
        <w:rPr>
          <w:rtl/>
        </w:rPr>
        <w:t>בי</w:t>
      </w:r>
      <w:r>
        <w:rPr>
          <w:rFonts w:hint="cs"/>
          <w:rtl/>
        </w:rPr>
        <w:t>י</w:t>
      </w:r>
      <w:r>
        <w:rPr>
          <w:rtl/>
        </w:rPr>
        <w:t xml:space="preserve">שובים </w:t>
      </w:r>
      <w:bookmarkStart w:id="4003" w:name="_ETM_Q5_424530"/>
      <w:bookmarkEnd w:id="4003"/>
      <w:r>
        <w:rPr>
          <w:rtl/>
        </w:rPr>
        <w:t>הדרוזיים</w:t>
      </w:r>
      <w:r>
        <w:rPr>
          <w:rFonts w:hint="cs"/>
          <w:rtl/>
        </w:rPr>
        <w:t>.</w:t>
      </w:r>
      <w:r>
        <w:rPr>
          <w:rtl/>
        </w:rPr>
        <w:t xml:space="preserve"> </w:t>
      </w:r>
      <w:bookmarkStart w:id="4004" w:name="_ETM_Q5_425629"/>
      <w:bookmarkEnd w:id="4004"/>
      <w:r>
        <w:rPr>
          <w:rtl/>
        </w:rPr>
        <w:t xml:space="preserve">אני </w:t>
      </w:r>
      <w:bookmarkStart w:id="4005" w:name="_ETM_Q5_425930"/>
      <w:bookmarkEnd w:id="4005"/>
      <w:r>
        <w:rPr>
          <w:rtl/>
        </w:rPr>
        <w:t xml:space="preserve">מאמין </w:t>
      </w:r>
      <w:bookmarkStart w:id="4006" w:name="_ETM_Q5_426290"/>
      <w:bookmarkEnd w:id="4006"/>
      <w:r>
        <w:rPr>
          <w:rtl/>
        </w:rPr>
        <w:t xml:space="preserve">שנזכה </w:t>
      </w:r>
      <w:bookmarkStart w:id="4007" w:name="_ETM_Q5_426829"/>
      <w:bookmarkEnd w:id="4007"/>
      <w:r>
        <w:rPr>
          <w:rtl/>
        </w:rPr>
        <w:t xml:space="preserve">לראות </w:t>
      </w:r>
      <w:bookmarkStart w:id="4008" w:name="_ETM_Q5_427189"/>
      <w:bookmarkEnd w:id="4008"/>
      <w:r>
        <w:rPr>
          <w:rtl/>
        </w:rPr>
        <w:t xml:space="preserve">בשנים </w:t>
      </w:r>
      <w:bookmarkStart w:id="4009" w:name="_ETM_Q5_427609"/>
      <w:bookmarkEnd w:id="4009"/>
      <w:r>
        <w:rPr>
          <w:rtl/>
        </w:rPr>
        <w:t xml:space="preserve">הקרובות </w:t>
      </w:r>
      <w:bookmarkStart w:id="4010" w:name="_ETM_Q5_428059"/>
      <w:bookmarkEnd w:id="4010"/>
      <w:r>
        <w:rPr>
          <w:rtl/>
        </w:rPr>
        <w:t xml:space="preserve">תנופה </w:t>
      </w:r>
      <w:bookmarkStart w:id="4011" w:name="_ETM_Q5_428389"/>
      <w:bookmarkEnd w:id="4011"/>
      <w:r>
        <w:rPr>
          <w:rtl/>
        </w:rPr>
        <w:t xml:space="preserve">משמעותית </w:t>
      </w:r>
      <w:bookmarkStart w:id="4012" w:name="_ETM_Q5_429049"/>
      <w:bookmarkEnd w:id="4012"/>
      <w:r>
        <w:rPr>
          <w:rtl/>
        </w:rPr>
        <w:t xml:space="preserve">בתחום </w:t>
      </w:r>
      <w:bookmarkStart w:id="4013" w:name="_ETM_Q5_429439"/>
      <w:bookmarkEnd w:id="4013"/>
      <w:r>
        <w:rPr>
          <w:rtl/>
        </w:rPr>
        <w:t>הזה</w:t>
      </w:r>
      <w:r>
        <w:rPr>
          <w:rFonts w:hint="cs"/>
          <w:rtl/>
        </w:rPr>
        <w:t>.</w:t>
      </w:r>
      <w:r>
        <w:rPr>
          <w:rtl/>
        </w:rPr>
        <w:t xml:space="preserve"> </w:t>
      </w:r>
      <w:bookmarkStart w:id="4014" w:name="_ETM_Q5_429999"/>
      <w:bookmarkEnd w:id="4014"/>
      <w:r>
        <w:rPr>
          <w:rtl/>
        </w:rPr>
        <w:t>כמו</w:t>
      </w:r>
      <w:bookmarkStart w:id="4015" w:name="_ETM_Q5_430269"/>
      <w:bookmarkEnd w:id="4015"/>
      <w:r>
        <w:rPr>
          <w:rFonts w:hint="cs"/>
          <w:rtl/>
        </w:rPr>
        <w:t xml:space="preserve"> </w:t>
      </w:r>
      <w:r>
        <w:rPr>
          <w:rtl/>
        </w:rPr>
        <w:t>כן</w:t>
      </w:r>
      <w:r>
        <w:rPr>
          <w:rFonts w:hint="cs"/>
          <w:rtl/>
        </w:rPr>
        <w:t>,</w:t>
      </w:r>
      <w:r>
        <w:rPr>
          <w:rtl/>
        </w:rPr>
        <w:t xml:space="preserve"> </w:t>
      </w:r>
      <w:bookmarkStart w:id="4016" w:name="_ETM_Q5_431519"/>
      <w:bookmarkEnd w:id="4016"/>
      <w:r>
        <w:rPr>
          <w:rtl/>
        </w:rPr>
        <w:t xml:space="preserve">ברצוני </w:t>
      </w:r>
      <w:bookmarkStart w:id="4017" w:name="_ETM_Q5_431909"/>
      <w:bookmarkEnd w:id="4017"/>
      <w:r>
        <w:rPr>
          <w:rtl/>
        </w:rPr>
        <w:t xml:space="preserve">לומר </w:t>
      </w:r>
      <w:bookmarkStart w:id="4018" w:name="_ETM_Q5_432180"/>
      <w:bookmarkEnd w:id="4018"/>
      <w:r>
        <w:rPr>
          <w:rtl/>
        </w:rPr>
        <w:t>לך</w:t>
      </w:r>
      <w:r>
        <w:rPr>
          <w:rFonts w:hint="cs"/>
          <w:rtl/>
        </w:rPr>
        <w:t>,</w:t>
      </w:r>
      <w:r>
        <w:rPr>
          <w:rtl/>
        </w:rPr>
        <w:t xml:space="preserve"> </w:t>
      </w:r>
      <w:bookmarkStart w:id="4019" w:name="_ETM_Q5_432389"/>
      <w:bookmarkEnd w:id="4019"/>
      <w:r>
        <w:rPr>
          <w:rtl/>
        </w:rPr>
        <w:t xml:space="preserve">חבר </w:t>
      </w:r>
      <w:bookmarkStart w:id="4020" w:name="_ETM_Q5_432659"/>
      <w:bookmarkEnd w:id="4020"/>
      <w:r>
        <w:rPr>
          <w:rtl/>
        </w:rPr>
        <w:t xml:space="preserve">הכנסת </w:t>
      </w:r>
      <w:bookmarkStart w:id="4021" w:name="_ETM_Q5_433049"/>
      <w:bookmarkEnd w:id="4021"/>
      <w:r>
        <w:rPr>
          <w:rtl/>
        </w:rPr>
        <w:t xml:space="preserve">חמד </w:t>
      </w:r>
      <w:bookmarkStart w:id="4022" w:name="_ETM_Q5_433349"/>
      <w:bookmarkEnd w:id="4022"/>
      <w:r>
        <w:rPr>
          <w:rtl/>
        </w:rPr>
        <w:t>עמאר</w:t>
      </w:r>
      <w:r>
        <w:rPr>
          <w:rFonts w:hint="cs"/>
          <w:rtl/>
        </w:rPr>
        <w:t>,</w:t>
      </w:r>
      <w:r>
        <w:rPr>
          <w:rtl/>
        </w:rPr>
        <w:t xml:space="preserve"> </w:t>
      </w:r>
      <w:bookmarkStart w:id="4023" w:name="_ETM_Q5_434189"/>
      <w:bookmarkEnd w:id="4023"/>
      <w:r>
        <w:rPr>
          <w:rtl/>
        </w:rPr>
        <w:t xml:space="preserve">שהייתה </w:t>
      </w:r>
      <w:bookmarkStart w:id="4024" w:name="_ETM_Q5_434670"/>
      <w:bookmarkEnd w:id="4024"/>
      <w:r>
        <w:rPr>
          <w:rtl/>
        </w:rPr>
        <w:t xml:space="preserve">אמורה </w:t>
      </w:r>
      <w:bookmarkStart w:id="4025" w:name="_ETM_Q5_434969"/>
      <w:bookmarkEnd w:id="4025"/>
      <w:r>
        <w:rPr>
          <w:rtl/>
        </w:rPr>
        <w:t xml:space="preserve">להיות </w:t>
      </w:r>
      <w:bookmarkStart w:id="4026" w:name="_ETM_Q5_435239"/>
      <w:bookmarkEnd w:id="4026"/>
      <w:r>
        <w:rPr>
          <w:rtl/>
        </w:rPr>
        <w:t xml:space="preserve">ישיבה </w:t>
      </w:r>
      <w:bookmarkStart w:id="4027" w:name="_ETM_Q5_436139"/>
      <w:bookmarkEnd w:id="4027"/>
      <w:r>
        <w:rPr>
          <w:rFonts w:hint="cs"/>
          <w:rtl/>
        </w:rPr>
        <w:t>ע</w:t>
      </w:r>
      <w:r>
        <w:rPr>
          <w:rtl/>
        </w:rPr>
        <w:t xml:space="preserve">ם </w:t>
      </w:r>
      <w:bookmarkStart w:id="4028" w:name="_ETM_Q5_436289"/>
      <w:bookmarkEnd w:id="4028"/>
      <w:r>
        <w:rPr>
          <w:rtl/>
        </w:rPr>
        <w:t xml:space="preserve">כל </w:t>
      </w:r>
      <w:bookmarkStart w:id="4029" w:name="_ETM_Q5_436500"/>
      <w:bookmarkEnd w:id="4029"/>
      <w:r>
        <w:rPr>
          <w:rtl/>
        </w:rPr>
        <w:t xml:space="preserve">ראשי </w:t>
      </w:r>
      <w:bookmarkStart w:id="4030" w:name="_ETM_Q5_436860"/>
      <w:bookmarkEnd w:id="4030"/>
      <w:r>
        <w:rPr>
          <w:rtl/>
        </w:rPr>
        <w:t xml:space="preserve">הרשויות </w:t>
      </w:r>
      <w:bookmarkStart w:id="4031" w:name="_ETM_Q5_437339"/>
      <w:bookmarkEnd w:id="4031"/>
      <w:r>
        <w:rPr>
          <w:rtl/>
        </w:rPr>
        <w:t xml:space="preserve">הדרוזים </w:t>
      </w:r>
      <w:bookmarkStart w:id="4032" w:name="_ETM_Q5_438360"/>
      <w:bookmarkEnd w:id="4032"/>
      <w:proofErr w:type="spellStart"/>
      <w:r>
        <w:rPr>
          <w:rtl/>
        </w:rPr>
        <w:t>במ</w:t>
      </w:r>
      <w:r>
        <w:rPr>
          <w:rFonts w:hint="cs"/>
          <w:rtl/>
        </w:rPr>
        <w:t>י</w:t>
      </w:r>
      <w:r>
        <w:rPr>
          <w:rtl/>
        </w:rPr>
        <w:t>נהל</w:t>
      </w:r>
      <w:proofErr w:type="spellEnd"/>
      <w:r>
        <w:rPr>
          <w:rtl/>
        </w:rPr>
        <w:t xml:space="preserve"> </w:t>
      </w:r>
      <w:bookmarkStart w:id="4033" w:name="_ETM_Q5_438990"/>
      <w:bookmarkEnd w:id="4033"/>
      <w:r>
        <w:rPr>
          <w:rtl/>
        </w:rPr>
        <w:t>הפיתוח</w:t>
      </w:r>
      <w:r>
        <w:rPr>
          <w:rFonts w:hint="cs"/>
          <w:rtl/>
        </w:rPr>
        <w:t xml:space="preserve">, </w:t>
      </w:r>
      <w:proofErr w:type="spellStart"/>
      <w:r>
        <w:rPr>
          <w:rFonts w:hint="cs"/>
          <w:rtl/>
        </w:rPr>
        <w:t>במ</w:t>
      </w:r>
      <w:bookmarkStart w:id="4034" w:name="_ETM_Q5_440220"/>
      <w:bookmarkEnd w:id="4034"/>
      <w:r>
        <w:rPr>
          <w:rFonts w:hint="cs"/>
          <w:rtl/>
        </w:rPr>
        <w:t>י</w:t>
      </w:r>
      <w:r>
        <w:rPr>
          <w:rtl/>
        </w:rPr>
        <w:t>נהל</w:t>
      </w:r>
      <w:proofErr w:type="spellEnd"/>
      <w:r>
        <w:rPr>
          <w:rtl/>
        </w:rPr>
        <w:t xml:space="preserve"> </w:t>
      </w:r>
      <w:bookmarkStart w:id="4035" w:name="_ETM_Q5_440700"/>
      <w:bookmarkEnd w:id="4035"/>
      <w:r>
        <w:rPr>
          <w:rtl/>
        </w:rPr>
        <w:t>התכנון</w:t>
      </w:r>
      <w:r>
        <w:rPr>
          <w:rFonts w:hint="cs"/>
          <w:rtl/>
        </w:rPr>
        <w:t>,</w:t>
      </w:r>
      <w:r>
        <w:rPr>
          <w:rtl/>
        </w:rPr>
        <w:t xml:space="preserve"> </w:t>
      </w:r>
      <w:bookmarkStart w:id="4036" w:name="_ETM_Q5_441330"/>
      <w:bookmarkEnd w:id="4036"/>
      <w:r>
        <w:rPr>
          <w:rtl/>
        </w:rPr>
        <w:t xml:space="preserve">כדי </w:t>
      </w:r>
      <w:bookmarkStart w:id="4037" w:name="_ETM_Q5_442230"/>
      <w:bookmarkStart w:id="4038" w:name="_ETM_Q5_442770"/>
      <w:bookmarkEnd w:id="4037"/>
      <w:bookmarkEnd w:id="4038"/>
      <w:r>
        <w:rPr>
          <w:rtl/>
        </w:rPr>
        <w:t xml:space="preserve">לשמוע </w:t>
      </w:r>
      <w:bookmarkStart w:id="4039" w:name="_ETM_Q5_443700"/>
      <w:bookmarkEnd w:id="4039"/>
      <w:r>
        <w:rPr>
          <w:rtl/>
        </w:rPr>
        <w:t>ולהשמיע</w:t>
      </w:r>
      <w:r>
        <w:rPr>
          <w:rFonts w:hint="cs"/>
          <w:rtl/>
        </w:rPr>
        <w:t xml:space="preserve"> </w:t>
      </w:r>
      <w:r>
        <w:rPr>
          <w:rFonts w:hint="eastAsia"/>
          <w:rtl/>
        </w:rPr>
        <w:t>–</w:t>
      </w:r>
      <w:r>
        <w:rPr>
          <w:rtl/>
        </w:rPr>
        <w:t xml:space="preserve"> </w:t>
      </w:r>
      <w:bookmarkStart w:id="4040" w:name="_ETM_Q5_444839"/>
      <w:bookmarkEnd w:id="4040"/>
      <w:r>
        <w:rPr>
          <w:rtl/>
        </w:rPr>
        <w:t xml:space="preserve">להשמיע </w:t>
      </w:r>
      <w:bookmarkStart w:id="4041" w:name="_ETM_Q5_445350"/>
      <w:bookmarkEnd w:id="4041"/>
      <w:r>
        <w:rPr>
          <w:rtl/>
        </w:rPr>
        <w:t xml:space="preserve">את </w:t>
      </w:r>
      <w:bookmarkStart w:id="4042" w:name="_ETM_Q5_445440"/>
      <w:bookmarkEnd w:id="4042"/>
      <w:r>
        <w:rPr>
          <w:rtl/>
        </w:rPr>
        <w:t xml:space="preserve">התוכניות </w:t>
      </w:r>
      <w:bookmarkStart w:id="4043" w:name="_ETM_Q5_446010"/>
      <w:bookmarkEnd w:id="4043"/>
      <w:r>
        <w:rPr>
          <w:rtl/>
        </w:rPr>
        <w:t xml:space="preserve">שיש </w:t>
      </w:r>
      <w:bookmarkStart w:id="4044" w:name="_ETM_Q5_446339"/>
      <w:bookmarkEnd w:id="4044"/>
      <w:r>
        <w:rPr>
          <w:rtl/>
        </w:rPr>
        <w:t xml:space="preserve">לנו </w:t>
      </w:r>
      <w:bookmarkStart w:id="4045" w:name="_ETM_Q5_446610"/>
      <w:bookmarkEnd w:id="4045"/>
      <w:r>
        <w:rPr>
          <w:rtl/>
        </w:rPr>
        <w:t xml:space="preserve">לומר </w:t>
      </w:r>
      <w:bookmarkStart w:id="4046" w:name="_ETM_Q5_446910"/>
      <w:bookmarkEnd w:id="4046"/>
      <w:r>
        <w:rPr>
          <w:rtl/>
        </w:rPr>
        <w:t>להם</w:t>
      </w:r>
      <w:r>
        <w:rPr>
          <w:rFonts w:hint="cs"/>
          <w:rtl/>
        </w:rPr>
        <w:t>,</w:t>
      </w:r>
      <w:r>
        <w:rPr>
          <w:rtl/>
        </w:rPr>
        <w:t xml:space="preserve"> </w:t>
      </w:r>
      <w:bookmarkStart w:id="4047" w:name="_ETM_Q5_447570"/>
      <w:bookmarkEnd w:id="4047"/>
      <w:r>
        <w:rPr>
          <w:rtl/>
        </w:rPr>
        <w:t>ת</w:t>
      </w:r>
      <w:r>
        <w:rPr>
          <w:rFonts w:hint="cs"/>
          <w:rtl/>
        </w:rPr>
        <w:t>ו</w:t>
      </w:r>
      <w:r>
        <w:rPr>
          <w:rtl/>
        </w:rPr>
        <w:t xml:space="preserve">כניות </w:t>
      </w:r>
      <w:bookmarkStart w:id="4048" w:name="_ETM_Q5_447960"/>
      <w:bookmarkEnd w:id="4048"/>
      <w:r>
        <w:rPr>
          <w:rtl/>
        </w:rPr>
        <w:t xml:space="preserve">מתאר </w:t>
      </w:r>
      <w:bookmarkStart w:id="4049" w:name="_ETM_Q5_448320"/>
      <w:bookmarkEnd w:id="4049"/>
      <w:r>
        <w:rPr>
          <w:rtl/>
        </w:rPr>
        <w:t>שקיימות</w:t>
      </w:r>
      <w:r>
        <w:rPr>
          <w:rFonts w:hint="cs"/>
          <w:rtl/>
        </w:rPr>
        <w:t>, ו</w:t>
      </w:r>
      <w:bookmarkStart w:id="4050" w:name="_ETM_Q5_449339"/>
      <w:bookmarkEnd w:id="4050"/>
      <w:r>
        <w:rPr>
          <w:rtl/>
        </w:rPr>
        <w:t xml:space="preserve">לשמוע </w:t>
      </w:r>
      <w:bookmarkStart w:id="4051" w:name="_ETM_Q5_450389"/>
      <w:bookmarkEnd w:id="4051"/>
      <w:r>
        <w:rPr>
          <w:rFonts w:hint="cs"/>
          <w:rtl/>
        </w:rPr>
        <w:t>על</w:t>
      </w:r>
      <w:r>
        <w:rPr>
          <w:rtl/>
        </w:rPr>
        <w:t xml:space="preserve"> </w:t>
      </w:r>
      <w:bookmarkStart w:id="4052" w:name="_ETM_Q5_450570"/>
      <w:bookmarkEnd w:id="4052"/>
      <w:r>
        <w:rPr>
          <w:rtl/>
        </w:rPr>
        <w:t xml:space="preserve">המצוקות </w:t>
      </w:r>
      <w:bookmarkStart w:id="4053" w:name="_ETM_Q5_451110"/>
      <w:bookmarkEnd w:id="4053"/>
      <w:r>
        <w:rPr>
          <w:rtl/>
        </w:rPr>
        <w:t xml:space="preserve">והבעיות </w:t>
      </w:r>
      <w:bookmarkStart w:id="4054" w:name="_ETM_Q5_451740"/>
      <w:bookmarkEnd w:id="4054"/>
      <w:r>
        <w:rPr>
          <w:rtl/>
        </w:rPr>
        <w:t>שלהם</w:t>
      </w:r>
      <w:r>
        <w:rPr>
          <w:rFonts w:hint="cs"/>
          <w:rtl/>
        </w:rPr>
        <w:t>.</w:t>
      </w:r>
      <w:r>
        <w:rPr>
          <w:rtl/>
        </w:rPr>
        <w:t xml:space="preserve"> </w:t>
      </w:r>
      <w:bookmarkStart w:id="4055" w:name="_ETM_Q5_452500"/>
      <w:bookmarkEnd w:id="4055"/>
      <w:r>
        <w:rPr>
          <w:rtl/>
        </w:rPr>
        <w:t xml:space="preserve">לצערי </w:t>
      </w:r>
      <w:bookmarkStart w:id="4056" w:name="_ETM_Q5_453069"/>
      <w:bookmarkEnd w:id="4056"/>
      <w:r>
        <w:rPr>
          <w:rtl/>
        </w:rPr>
        <w:t xml:space="preserve">זה </w:t>
      </w:r>
      <w:bookmarkStart w:id="4057" w:name="_ETM_Q5_453220"/>
      <w:bookmarkEnd w:id="4057"/>
      <w:r>
        <w:rPr>
          <w:rtl/>
        </w:rPr>
        <w:t xml:space="preserve">נדחה </w:t>
      </w:r>
      <w:bookmarkStart w:id="4058" w:name="_ETM_Q5_454060"/>
      <w:bookmarkEnd w:id="4058"/>
      <w:r>
        <w:rPr>
          <w:rtl/>
        </w:rPr>
        <w:t xml:space="preserve">בגלל </w:t>
      </w:r>
      <w:bookmarkStart w:id="4059" w:name="_ETM_Q5_454479"/>
      <w:bookmarkEnd w:id="4059"/>
      <w:r>
        <w:rPr>
          <w:rtl/>
        </w:rPr>
        <w:t>הקורונה</w:t>
      </w:r>
      <w:r>
        <w:rPr>
          <w:rFonts w:hint="cs"/>
          <w:rtl/>
        </w:rPr>
        <w:t>.</w:t>
      </w:r>
      <w:r>
        <w:rPr>
          <w:rtl/>
        </w:rPr>
        <w:t xml:space="preserve"> </w:t>
      </w:r>
      <w:bookmarkStart w:id="4060" w:name="_ETM_Q5_455409"/>
      <w:bookmarkEnd w:id="4060"/>
      <w:r>
        <w:rPr>
          <w:rtl/>
        </w:rPr>
        <w:t xml:space="preserve">אני </w:t>
      </w:r>
      <w:bookmarkStart w:id="4061" w:name="_ETM_Q5_455589"/>
      <w:bookmarkEnd w:id="4061"/>
      <w:r>
        <w:rPr>
          <w:rtl/>
        </w:rPr>
        <w:t xml:space="preserve">מקווה </w:t>
      </w:r>
      <w:bookmarkStart w:id="4062" w:name="_ETM_Q5_455979"/>
      <w:bookmarkEnd w:id="4062"/>
      <w:r>
        <w:rPr>
          <w:rtl/>
        </w:rPr>
        <w:t xml:space="preserve">שבימים </w:t>
      </w:r>
      <w:bookmarkStart w:id="4063" w:name="_ETM_Q5_456580"/>
      <w:bookmarkEnd w:id="4063"/>
      <w:r>
        <w:rPr>
          <w:rtl/>
        </w:rPr>
        <w:t xml:space="preserve">הקרובים </w:t>
      </w:r>
      <w:bookmarkStart w:id="4064" w:name="_ETM_Q5_457000"/>
      <w:bookmarkEnd w:id="4064"/>
      <w:r>
        <w:rPr>
          <w:rtl/>
        </w:rPr>
        <w:t xml:space="preserve">ובשבועות </w:t>
      </w:r>
      <w:bookmarkStart w:id="4065" w:name="_ETM_Q5_457599"/>
      <w:bookmarkEnd w:id="4065"/>
      <w:r>
        <w:rPr>
          <w:rtl/>
        </w:rPr>
        <w:t xml:space="preserve">הקרובים </w:t>
      </w:r>
      <w:bookmarkStart w:id="4066" w:name="_ETM_Q5_458400"/>
      <w:bookmarkEnd w:id="4066"/>
      <w:r>
        <w:rPr>
          <w:rtl/>
        </w:rPr>
        <w:t xml:space="preserve">אנחנו </w:t>
      </w:r>
      <w:bookmarkStart w:id="4067" w:name="_ETM_Q5_458819"/>
      <w:bookmarkEnd w:id="4067"/>
      <w:r>
        <w:rPr>
          <w:rtl/>
        </w:rPr>
        <w:t xml:space="preserve">נחדש </w:t>
      </w:r>
      <w:bookmarkStart w:id="4068" w:name="_ETM_Q5_459270"/>
      <w:bookmarkEnd w:id="4068"/>
      <w:r>
        <w:rPr>
          <w:rtl/>
        </w:rPr>
        <w:t xml:space="preserve">את </w:t>
      </w:r>
      <w:bookmarkStart w:id="4069" w:name="_ETM_Q5_459360"/>
      <w:bookmarkEnd w:id="4069"/>
      <w:r>
        <w:rPr>
          <w:rtl/>
        </w:rPr>
        <w:t xml:space="preserve">הישיבה </w:t>
      </w:r>
      <w:bookmarkStart w:id="4070" w:name="_ETM_Q5_459809"/>
      <w:bookmarkEnd w:id="4070"/>
      <w:r>
        <w:rPr>
          <w:rtl/>
        </w:rPr>
        <w:t>הזאת</w:t>
      </w:r>
      <w:r>
        <w:rPr>
          <w:rFonts w:hint="cs"/>
          <w:rtl/>
        </w:rPr>
        <w:t>.</w:t>
      </w:r>
      <w:r>
        <w:rPr>
          <w:rtl/>
        </w:rPr>
        <w:t xml:space="preserve"> </w:t>
      </w:r>
      <w:bookmarkStart w:id="4071" w:name="_ETM_Q5_460469"/>
      <w:bookmarkEnd w:id="4071"/>
      <w:r>
        <w:rPr>
          <w:rtl/>
        </w:rPr>
        <w:t xml:space="preserve">אם </w:t>
      </w:r>
      <w:bookmarkStart w:id="4072" w:name="_ETM_Q5_460589"/>
      <w:bookmarkEnd w:id="4072"/>
      <w:r>
        <w:rPr>
          <w:rtl/>
        </w:rPr>
        <w:t xml:space="preserve">לא </w:t>
      </w:r>
      <w:bookmarkStart w:id="4073" w:name="_ETM_Q5_460680"/>
      <w:bookmarkEnd w:id="4073"/>
      <w:r>
        <w:rPr>
          <w:rtl/>
        </w:rPr>
        <w:t xml:space="preserve">נצליח </w:t>
      </w:r>
      <w:bookmarkStart w:id="4074" w:name="_ETM_Q5_461099"/>
      <w:bookmarkEnd w:id="4074"/>
      <w:r>
        <w:rPr>
          <w:rtl/>
        </w:rPr>
        <w:t xml:space="preserve">לעשות </w:t>
      </w:r>
      <w:bookmarkStart w:id="4075" w:name="_ETM_Q5_461460"/>
      <w:bookmarkEnd w:id="4075"/>
      <w:r>
        <w:rPr>
          <w:rtl/>
        </w:rPr>
        <w:t xml:space="preserve">את </w:t>
      </w:r>
      <w:bookmarkStart w:id="4076" w:name="_ETM_Q5_461520"/>
      <w:bookmarkEnd w:id="4076"/>
      <w:r>
        <w:rPr>
          <w:rtl/>
        </w:rPr>
        <w:t xml:space="preserve">זה </w:t>
      </w:r>
      <w:bookmarkStart w:id="4077" w:name="_ETM_Q5_461610"/>
      <w:bookmarkEnd w:id="4077"/>
      <w:r>
        <w:rPr>
          <w:rFonts w:hint="cs"/>
          <w:rtl/>
        </w:rPr>
        <w:t>ע</w:t>
      </w:r>
      <w:r>
        <w:rPr>
          <w:rtl/>
        </w:rPr>
        <w:t xml:space="preserve">ם </w:t>
      </w:r>
      <w:bookmarkStart w:id="4078" w:name="_ETM_Q5_461699"/>
      <w:bookmarkEnd w:id="4078"/>
      <w:r>
        <w:rPr>
          <w:rtl/>
        </w:rPr>
        <w:t xml:space="preserve">כולם </w:t>
      </w:r>
      <w:bookmarkStart w:id="4079" w:name="_ETM_Q5_462059"/>
      <w:bookmarkEnd w:id="4079"/>
      <w:r>
        <w:rPr>
          <w:rtl/>
        </w:rPr>
        <w:t xml:space="preserve">יחד </w:t>
      </w:r>
      <w:bookmarkStart w:id="4080" w:name="_ETM_Q5_462870"/>
      <w:bookmarkEnd w:id="4080"/>
      <w:r>
        <w:rPr>
          <w:rtl/>
        </w:rPr>
        <w:t xml:space="preserve">נעשה </w:t>
      </w:r>
      <w:bookmarkStart w:id="4081" w:name="_ETM_Q5_463259"/>
      <w:bookmarkEnd w:id="4081"/>
      <w:r>
        <w:rPr>
          <w:rtl/>
        </w:rPr>
        <w:t xml:space="preserve">את </w:t>
      </w:r>
      <w:bookmarkStart w:id="4082" w:name="_ETM_Q5_463319"/>
      <w:bookmarkEnd w:id="4082"/>
      <w:r>
        <w:rPr>
          <w:rtl/>
        </w:rPr>
        <w:t xml:space="preserve">זה </w:t>
      </w:r>
      <w:bookmarkStart w:id="4083" w:name="_ETM_Q5_463440"/>
      <w:bookmarkEnd w:id="4083"/>
      <w:r>
        <w:rPr>
          <w:rtl/>
        </w:rPr>
        <w:t>במקטעים</w:t>
      </w:r>
      <w:r w:rsidR="00E275EB">
        <w:rPr>
          <w:rFonts w:hint="cs"/>
          <w:rtl/>
        </w:rPr>
        <w:t>,</w:t>
      </w:r>
      <w:r>
        <w:rPr>
          <w:rtl/>
        </w:rPr>
        <w:t xml:space="preserve"> </w:t>
      </w:r>
      <w:bookmarkStart w:id="4084" w:name="_ETM_Q5_464099"/>
      <w:bookmarkEnd w:id="4084"/>
      <w:r>
        <w:rPr>
          <w:rtl/>
        </w:rPr>
        <w:t xml:space="preserve">עד </w:t>
      </w:r>
      <w:bookmarkStart w:id="4085" w:name="_ETM_Q5_464250"/>
      <w:bookmarkEnd w:id="4085"/>
      <w:r>
        <w:rPr>
          <w:rtl/>
        </w:rPr>
        <w:t xml:space="preserve">כמה </w:t>
      </w:r>
      <w:bookmarkStart w:id="4086" w:name="_ETM_Q5_464490"/>
      <w:bookmarkEnd w:id="4086"/>
      <w:r>
        <w:rPr>
          <w:rtl/>
        </w:rPr>
        <w:t>שי</w:t>
      </w:r>
      <w:r>
        <w:rPr>
          <w:rFonts w:hint="cs"/>
          <w:rtl/>
        </w:rPr>
        <w:t>ת</w:t>
      </w:r>
      <w:r>
        <w:rPr>
          <w:rtl/>
        </w:rPr>
        <w:t xml:space="preserve">אפשר </w:t>
      </w:r>
      <w:bookmarkStart w:id="4087" w:name="_ETM_Q5_465000"/>
      <w:bookmarkEnd w:id="4087"/>
      <w:r>
        <w:rPr>
          <w:rtl/>
        </w:rPr>
        <w:t xml:space="preserve">לנו </w:t>
      </w:r>
      <w:bookmarkStart w:id="4088" w:name="_ETM_Q5_465690"/>
      <w:bookmarkEnd w:id="4088"/>
      <w:r>
        <w:rPr>
          <w:rtl/>
        </w:rPr>
        <w:t xml:space="preserve">לקיים </w:t>
      </w:r>
      <w:bookmarkStart w:id="4089" w:name="_ETM_Q5_466349"/>
      <w:bookmarkEnd w:id="4089"/>
      <w:r>
        <w:rPr>
          <w:rtl/>
        </w:rPr>
        <w:t xml:space="preserve">מפגשים </w:t>
      </w:r>
      <w:bookmarkStart w:id="4090" w:name="_ETM_Q5_466949"/>
      <w:bookmarkEnd w:id="4090"/>
      <w:r>
        <w:rPr>
          <w:rtl/>
        </w:rPr>
        <w:t xml:space="preserve">כאלה </w:t>
      </w:r>
      <w:bookmarkStart w:id="4091" w:name="_ETM_Q5_467310"/>
      <w:bookmarkEnd w:id="4091"/>
      <w:r>
        <w:rPr>
          <w:rtl/>
        </w:rPr>
        <w:t xml:space="preserve">בתקופה </w:t>
      </w:r>
      <w:bookmarkStart w:id="4092" w:name="_ETM_Q5_467819"/>
      <w:bookmarkEnd w:id="4092"/>
      <w:r>
        <w:rPr>
          <w:rtl/>
        </w:rPr>
        <w:t>הזאת</w:t>
      </w:r>
      <w:r>
        <w:rPr>
          <w:rFonts w:hint="cs"/>
          <w:rtl/>
        </w:rPr>
        <w:t>.</w:t>
      </w:r>
    </w:p>
    <w:p w:rsidR="0032313B" w:rsidRDefault="0032313B" w:rsidP="002929A7">
      <w:pPr>
        <w:rPr>
          <w:rtl/>
        </w:rPr>
      </w:pPr>
    </w:p>
    <w:p w:rsidR="0032313B" w:rsidRDefault="0032313B" w:rsidP="00E275EB">
      <w:pPr>
        <w:rPr>
          <w:rtl/>
        </w:rPr>
      </w:pPr>
      <w:bookmarkStart w:id="4093" w:name="_ETM_Q5_470000"/>
      <w:bookmarkStart w:id="4094" w:name="_ETM_Q5_468509"/>
      <w:bookmarkEnd w:id="4093"/>
      <w:bookmarkEnd w:id="4094"/>
      <w:r>
        <w:rPr>
          <w:rtl/>
        </w:rPr>
        <w:t xml:space="preserve">ולכן </w:t>
      </w:r>
      <w:bookmarkStart w:id="4095" w:name="_ETM_Q5_469710"/>
      <w:bookmarkEnd w:id="4095"/>
      <w:r>
        <w:rPr>
          <w:rtl/>
        </w:rPr>
        <w:t xml:space="preserve">אני </w:t>
      </w:r>
      <w:bookmarkStart w:id="4096" w:name="_ETM_Q5_469949"/>
      <w:bookmarkEnd w:id="4096"/>
      <w:r>
        <w:rPr>
          <w:rtl/>
        </w:rPr>
        <w:t xml:space="preserve">חושב </w:t>
      </w:r>
      <w:bookmarkStart w:id="4097" w:name="_ETM_Q5_470789"/>
      <w:bookmarkEnd w:id="4097"/>
      <w:r>
        <w:rPr>
          <w:rtl/>
        </w:rPr>
        <w:t xml:space="preserve">שהמסקנות </w:t>
      </w:r>
      <w:bookmarkStart w:id="4098" w:name="_ETM_Q5_472389"/>
      <w:bookmarkEnd w:id="4098"/>
      <w:r>
        <w:rPr>
          <w:rtl/>
        </w:rPr>
        <w:t xml:space="preserve">והדחיפה </w:t>
      </w:r>
      <w:bookmarkStart w:id="4099" w:name="_ETM_Q5_473080"/>
      <w:bookmarkEnd w:id="4099"/>
      <w:r>
        <w:rPr>
          <w:rtl/>
        </w:rPr>
        <w:t xml:space="preserve">שהשר </w:t>
      </w:r>
      <w:bookmarkStart w:id="4100" w:name="_ETM_Q5_473650"/>
      <w:bookmarkEnd w:id="4100"/>
      <w:r>
        <w:rPr>
          <w:rFonts w:hint="cs"/>
          <w:rtl/>
        </w:rPr>
        <w:t>נ</w:t>
      </w:r>
      <w:r>
        <w:rPr>
          <w:rtl/>
        </w:rPr>
        <w:t xml:space="preserve">ותן </w:t>
      </w:r>
      <w:bookmarkStart w:id="4101" w:name="_ETM_Q5_474320"/>
      <w:bookmarkEnd w:id="4101"/>
      <w:r>
        <w:rPr>
          <w:rtl/>
        </w:rPr>
        <w:t xml:space="preserve">לטובת </w:t>
      </w:r>
      <w:bookmarkStart w:id="4102" w:name="_ETM_Q5_474860"/>
      <w:bookmarkEnd w:id="4102"/>
      <w:r>
        <w:rPr>
          <w:rtl/>
        </w:rPr>
        <w:t xml:space="preserve">הדברים </w:t>
      </w:r>
      <w:bookmarkStart w:id="4103" w:name="_ETM_Q5_475310"/>
      <w:bookmarkEnd w:id="4103"/>
      <w:r>
        <w:rPr>
          <w:rtl/>
        </w:rPr>
        <w:t xml:space="preserve">הללו </w:t>
      </w:r>
      <w:bookmarkStart w:id="4104" w:name="_ETM_Q5_476000"/>
      <w:bookmarkEnd w:id="4104"/>
      <w:r>
        <w:rPr>
          <w:rtl/>
        </w:rPr>
        <w:t xml:space="preserve">אכן </w:t>
      </w:r>
      <w:bookmarkStart w:id="4105" w:name="_ETM_Q5_476300"/>
      <w:bookmarkEnd w:id="4105"/>
      <w:r>
        <w:rPr>
          <w:rtl/>
        </w:rPr>
        <w:t xml:space="preserve">יזיזו </w:t>
      </w:r>
      <w:bookmarkStart w:id="4106" w:name="_ETM_Q5_476750"/>
      <w:bookmarkEnd w:id="4106"/>
      <w:r>
        <w:rPr>
          <w:rtl/>
        </w:rPr>
        <w:t xml:space="preserve">משהו </w:t>
      </w:r>
      <w:bookmarkStart w:id="4107" w:name="_ETM_Q5_477050"/>
      <w:bookmarkEnd w:id="4107"/>
      <w:r>
        <w:rPr>
          <w:rtl/>
        </w:rPr>
        <w:t xml:space="preserve">בנושא </w:t>
      </w:r>
      <w:bookmarkStart w:id="4108" w:name="_ETM_Q5_477470"/>
      <w:bookmarkEnd w:id="4108"/>
      <w:r>
        <w:rPr>
          <w:rtl/>
        </w:rPr>
        <w:t>הזה</w:t>
      </w:r>
      <w:r w:rsidR="00E275EB">
        <w:rPr>
          <w:rFonts w:hint="cs"/>
          <w:rtl/>
        </w:rPr>
        <w:t>,</w:t>
      </w:r>
      <w:r>
        <w:rPr>
          <w:rtl/>
        </w:rPr>
        <w:t xml:space="preserve"> </w:t>
      </w:r>
      <w:bookmarkStart w:id="4109" w:name="_ETM_Q5_477710"/>
      <w:bookmarkEnd w:id="4109"/>
      <w:r>
        <w:rPr>
          <w:rtl/>
        </w:rPr>
        <w:t xml:space="preserve">ואני </w:t>
      </w:r>
      <w:bookmarkStart w:id="4110" w:name="_ETM_Q5_477950"/>
      <w:bookmarkEnd w:id="4110"/>
      <w:r>
        <w:rPr>
          <w:rtl/>
        </w:rPr>
        <w:t xml:space="preserve">מקווה </w:t>
      </w:r>
      <w:bookmarkStart w:id="4111" w:name="_ETM_Q5_478310"/>
      <w:bookmarkEnd w:id="4111"/>
      <w:r>
        <w:rPr>
          <w:rtl/>
        </w:rPr>
        <w:t xml:space="preserve">שנראה </w:t>
      </w:r>
      <w:bookmarkStart w:id="4112" w:name="_ETM_Q5_478760"/>
      <w:bookmarkEnd w:id="4112"/>
      <w:r>
        <w:rPr>
          <w:rtl/>
        </w:rPr>
        <w:t>תוצאות</w:t>
      </w:r>
      <w:r w:rsidR="00F33789">
        <w:rPr>
          <w:rFonts w:hint="cs"/>
          <w:rtl/>
        </w:rPr>
        <w:t>,</w:t>
      </w:r>
      <w:bookmarkStart w:id="4113" w:name="_ETM_Q5_479480"/>
      <w:bookmarkEnd w:id="4113"/>
      <w:r>
        <w:rPr>
          <w:rFonts w:hint="eastAsia"/>
          <w:rtl/>
        </w:rPr>
        <w:t xml:space="preserve"> ו</w:t>
      </w:r>
      <w:r>
        <w:rPr>
          <w:rtl/>
        </w:rPr>
        <w:t>קרובות</w:t>
      </w:r>
      <w:r>
        <w:rPr>
          <w:rFonts w:hint="cs"/>
          <w:rtl/>
        </w:rPr>
        <w:t>.</w:t>
      </w:r>
    </w:p>
    <w:p w:rsidR="0032313B" w:rsidRDefault="0032313B" w:rsidP="002929A7">
      <w:pPr>
        <w:rPr>
          <w:rtl/>
        </w:rPr>
      </w:pPr>
    </w:p>
    <w:p w:rsidR="0032313B" w:rsidRDefault="0032313B" w:rsidP="002929A7">
      <w:pPr>
        <w:pStyle w:val="af6"/>
        <w:rPr>
          <w:rtl/>
        </w:rPr>
      </w:pPr>
      <w:bookmarkStart w:id="4114" w:name="ET_yor_5982_12"/>
      <w:r w:rsidRPr="00E32DF8">
        <w:rPr>
          <w:rStyle w:val="TagStyle"/>
          <w:rtl/>
        </w:rPr>
        <w:t xml:space="preserve"> &lt;&lt; יור &gt;&gt;</w:t>
      </w:r>
      <w:r w:rsidRPr="00E7323F">
        <w:rPr>
          <w:rStyle w:val="TagStyle"/>
          <w:rtl/>
        </w:rPr>
        <w:t xml:space="preserve"> </w:t>
      </w:r>
      <w:r>
        <w:rPr>
          <w:rtl/>
        </w:rPr>
        <w:t>היו"ר יריב לוין:</w:t>
      </w:r>
      <w:r w:rsidRPr="00E7323F">
        <w:rPr>
          <w:rStyle w:val="TagStyle"/>
          <w:rtl/>
        </w:rPr>
        <w:t xml:space="preserve"> </w:t>
      </w:r>
      <w:r w:rsidRPr="00E32DF8">
        <w:rPr>
          <w:rStyle w:val="TagStyle"/>
          <w:rtl/>
        </w:rPr>
        <w:t>&lt;&lt; יור &gt;&gt;</w:t>
      </w:r>
      <w:r>
        <w:rPr>
          <w:rtl/>
        </w:rPr>
        <w:t xml:space="preserve">   </w:t>
      </w:r>
      <w:bookmarkEnd w:id="4114"/>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שאלה </w:t>
      </w:r>
      <w:bookmarkStart w:id="4115" w:name="_ETM_Q5_477000"/>
      <w:bookmarkEnd w:id="4115"/>
      <w:r>
        <w:rPr>
          <w:rFonts w:hint="cs"/>
          <w:rtl/>
          <w:lang w:eastAsia="he-IL"/>
        </w:rPr>
        <w:t xml:space="preserve">נוספת לחבר הכנסת עמאר, </w:t>
      </w:r>
      <w:bookmarkStart w:id="4116" w:name="_ETM_Q5_486623"/>
      <w:bookmarkEnd w:id="4116"/>
      <w:r>
        <w:rPr>
          <w:rFonts w:hint="cs"/>
          <w:rtl/>
          <w:lang w:eastAsia="he-IL"/>
        </w:rPr>
        <w:t xml:space="preserve">בבקשה. </w:t>
      </w:r>
    </w:p>
    <w:p w:rsidR="0032313B" w:rsidRDefault="0032313B" w:rsidP="002929A7">
      <w:pPr>
        <w:rPr>
          <w:rtl/>
          <w:lang w:eastAsia="he-IL"/>
        </w:rPr>
      </w:pPr>
      <w:bookmarkStart w:id="4117" w:name="_ETM_Q5_480000"/>
      <w:bookmarkEnd w:id="4117"/>
    </w:p>
    <w:p w:rsidR="0032313B" w:rsidRDefault="0032313B" w:rsidP="002929A7">
      <w:pPr>
        <w:pStyle w:val="-"/>
        <w:rPr>
          <w:rtl/>
        </w:rPr>
      </w:pPr>
      <w:bookmarkStart w:id="4118" w:name="ET_speakercontinue_4674_13"/>
      <w:r w:rsidRPr="00D30327">
        <w:rPr>
          <w:rStyle w:val="TagStyle"/>
          <w:rtl/>
        </w:rPr>
        <w:t xml:space="preserve"> &lt;&lt; דובר_המשך &gt;&gt;</w:t>
      </w:r>
      <w:r w:rsidRPr="00E7323F">
        <w:rPr>
          <w:rStyle w:val="TagStyle"/>
          <w:rtl/>
        </w:rPr>
        <w:t xml:space="preserve"> </w:t>
      </w:r>
      <w:r>
        <w:rPr>
          <w:rtl/>
        </w:rPr>
        <w:t>חמד עמאר (ישראל ביתנו):</w:t>
      </w:r>
      <w:r w:rsidRPr="00E7323F">
        <w:rPr>
          <w:rStyle w:val="TagStyle"/>
          <w:rtl/>
        </w:rPr>
        <w:t xml:space="preserve"> </w:t>
      </w:r>
      <w:r w:rsidRPr="00D30327">
        <w:rPr>
          <w:rStyle w:val="TagStyle"/>
          <w:rtl/>
        </w:rPr>
        <w:t xml:space="preserve">&lt;&lt; דובר_המשך &gt;&gt; </w:t>
      </w:r>
      <w:r>
        <w:rPr>
          <w:rtl/>
        </w:rPr>
        <w:t xml:space="preserve">   </w:t>
      </w:r>
      <w:bookmarkEnd w:id="4118"/>
    </w:p>
    <w:p w:rsidR="0032313B" w:rsidRDefault="0032313B" w:rsidP="00F44B55">
      <w:pPr>
        <w:rPr>
          <w:rtl/>
          <w:lang w:eastAsia="he-IL"/>
        </w:rPr>
      </w:pPr>
    </w:p>
    <w:p w:rsidR="0032313B" w:rsidRDefault="0032313B" w:rsidP="00E275EB">
      <w:pPr>
        <w:rPr>
          <w:rtl/>
        </w:rPr>
      </w:pPr>
      <w:bookmarkStart w:id="4119" w:name="_ETM_Q5_482000"/>
      <w:bookmarkStart w:id="4120" w:name="_ETM_Q5_479000"/>
      <w:bookmarkStart w:id="4121" w:name="_ETM_Q5_480820"/>
      <w:bookmarkStart w:id="4122" w:name="_ETM_Q5_480500"/>
      <w:bookmarkStart w:id="4123" w:name="_ETM_Q5_480919"/>
      <w:bookmarkStart w:id="4124" w:name="_ETM_Q5_481610"/>
      <w:bookmarkStart w:id="4125" w:name="_ETM_Q5_482149"/>
      <w:bookmarkStart w:id="4126" w:name="_ETM_Q5_482480"/>
      <w:bookmarkStart w:id="4127" w:name="_ETM_Q5_482960"/>
      <w:bookmarkStart w:id="4128" w:name="_ETM_Q5_487300"/>
      <w:bookmarkStart w:id="4129" w:name="_ETM_Q5_488330"/>
      <w:bookmarkEnd w:id="4119"/>
      <w:bookmarkEnd w:id="4120"/>
      <w:bookmarkEnd w:id="4121"/>
      <w:bookmarkEnd w:id="4122"/>
      <w:bookmarkEnd w:id="4123"/>
      <w:bookmarkEnd w:id="4124"/>
      <w:bookmarkEnd w:id="4125"/>
      <w:bookmarkEnd w:id="4126"/>
      <w:bookmarkEnd w:id="4127"/>
      <w:bookmarkEnd w:id="4128"/>
      <w:bookmarkEnd w:id="4129"/>
      <w:r>
        <w:rPr>
          <w:rtl/>
        </w:rPr>
        <w:t xml:space="preserve">ידוע </w:t>
      </w:r>
      <w:bookmarkStart w:id="4130" w:name="_ETM_Q5_488720"/>
      <w:bookmarkEnd w:id="4130"/>
      <w:r>
        <w:rPr>
          <w:rtl/>
        </w:rPr>
        <w:t xml:space="preserve">לכם </w:t>
      </w:r>
      <w:bookmarkStart w:id="4131" w:name="_ETM_Q5_489170"/>
      <w:bookmarkEnd w:id="4131"/>
      <w:r>
        <w:rPr>
          <w:rtl/>
        </w:rPr>
        <w:t xml:space="preserve">שהנושא </w:t>
      </w:r>
      <w:bookmarkStart w:id="4132" w:name="_ETM_Q5_489680"/>
      <w:bookmarkEnd w:id="4132"/>
      <w:r>
        <w:rPr>
          <w:rtl/>
        </w:rPr>
        <w:t xml:space="preserve">של </w:t>
      </w:r>
      <w:bookmarkStart w:id="4133" w:name="_ETM_Q5_489860"/>
      <w:bookmarkEnd w:id="4133"/>
      <w:r>
        <w:rPr>
          <w:rtl/>
        </w:rPr>
        <w:t xml:space="preserve">התכנון </w:t>
      </w:r>
      <w:bookmarkStart w:id="4134" w:name="_ETM_Q5_490250"/>
      <w:bookmarkEnd w:id="4134"/>
      <w:r>
        <w:rPr>
          <w:rtl/>
        </w:rPr>
        <w:t xml:space="preserve">והבנייה </w:t>
      </w:r>
      <w:bookmarkStart w:id="4135" w:name="_ETM_Q5_490730"/>
      <w:bookmarkEnd w:id="4135"/>
      <w:r>
        <w:rPr>
          <w:rtl/>
        </w:rPr>
        <w:t xml:space="preserve">הוא </w:t>
      </w:r>
      <w:bookmarkStart w:id="4136" w:name="_ETM_Q5_490940"/>
      <w:bookmarkEnd w:id="4136"/>
      <w:r>
        <w:rPr>
          <w:rtl/>
        </w:rPr>
        <w:t xml:space="preserve">הנושא </w:t>
      </w:r>
      <w:bookmarkStart w:id="4137" w:name="_ETM_Q5_492360"/>
      <w:bookmarkEnd w:id="4137"/>
      <w:r>
        <w:rPr>
          <w:rtl/>
        </w:rPr>
        <w:t xml:space="preserve">הקשה </w:t>
      </w:r>
      <w:bookmarkStart w:id="4138" w:name="_ETM_Q5_492900"/>
      <w:bookmarkEnd w:id="4138"/>
      <w:r>
        <w:rPr>
          <w:rtl/>
        </w:rPr>
        <w:t xml:space="preserve">ביותר </w:t>
      </w:r>
      <w:bookmarkStart w:id="4139" w:name="_ETM_Q5_494499"/>
      <w:bookmarkEnd w:id="4139"/>
      <w:r>
        <w:rPr>
          <w:rtl/>
        </w:rPr>
        <w:t xml:space="preserve">במגזר </w:t>
      </w:r>
      <w:bookmarkStart w:id="4140" w:name="_ETM_Q5_495070"/>
      <w:bookmarkEnd w:id="4140"/>
      <w:r>
        <w:rPr>
          <w:rtl/>
        </w:rPr>
        <w:t>הדרוזי</w:t>
      </w:r>
      <w:r>
        <w:rPr>
          <w:rFonts w:hint="cs"/>
          <w:rtl/>
        </w:rPr>
        <w:t>.</w:t>
      </w:r>
      <w:r>
        <w:rPr>
          <w:rtl/>
        </w:rPr>
        <w:t xml:space="preserve"> </w:t>
      </w:r>
      <w:bookmarkStart w:id="4141" w:name="_ETM_Q5_495669"/>
      <w:bookmarkEnd w:id="4141"/>
      <w:r>
        <w:rPr>
          <w:rtl/>
        </w:rPr>
        <w:t xml:space="preserve">כל </w:t>
      </w:r>
      <w:bookmarkStart w:id="4142" w:name="_ETM_Q5_496750"/>
      <w:bookmarkEnd w:id="4142"/>
      <w:r>
        <w:rPr>
          <w:rtl/>
        </w:rPr>
        <w:t xml:space="preserve">צעיר </w:t>
      </w:r>
      <w:bookmarkStart w:id="4143" w:name="_ETM_Q5_497109"/>
      <w:bookmarkEnd w:id="4143"/>
      <w:r>
        <w:rPr>
          <w:rtl/>
        </w:rPr>
        <w:t>וצעירה</w:t>
      </w:r>
      <w:r>
        <w:rPr>
          <w:rFonts w:hint="cs"/>
          <w:rtl/>
        </w:rPr>
        <w:t xml:space="preserve"> מחכים </w:t>
      </w:r>
      <w:bookmarkStart w:id="4144" w:name="_ETM_Q5_498450"/>
      <w:bookmarkStart w:id="4145" w:name="_ETM_Q5_499110"/>
      <w:bookmarkEnd w:id="4144"/>
      <w:bookmarkEnd w:id="4145"/>
      <w:r>
        <w:rPr>
          <w:rtl/>
        </w:rPr>
        <w:t xml:space="preserve">רק </w:t>
      </w:r>
      <w:bookmarkStart w:id="4146" w:name="_ETM_Q5_500210"/>
      <w:bookmarkEnd w:id="4146"/>
      <w:r>
        <w:rPr>
          <w:rtl/>
        </w:rPr>
        <w:t xml:space="preserve">לסיים </w:t>
      </w:r>
      <w:bookmarkStart w:id="4147" w:name="_ETM_Q5_500900"/>
      <w:bookmarkEnd w:id="4147"/>
      <w:r>
        <w:rPr>
          <w:rtl/>
        </w:rPr>
        <w:t xml:space="preserve">את </w:t>
      </w:r>
      <w:bookmarkStart w:id="4148" w:name="_ETM_Q5_501019"/>
      <w:bookmarkEnd w:id="4148"/>
      <w:r>
        <w:rPr>
          <w:rtl/>
        </w:rPr>
        <w:t xml:space="preserve">הסוגיה </w:t>
      </w:r>
      <w:bookmarkStart w:id="4149" w:name="_ETM_Q5_501560"/>
      <w:bookmarkEnd w:id="4149"/>
      <w:r>
        <w:rPr>
          <w:rtl/>
        </w:rPr>
        <w:t xml:space="preserve">הזאת </w:t>
      </w:r>
      <w:bookmarkStart w:id="4150" w:name="_ETM_Q5_502380"/>
      <w:bookmarkEnd w:id="4150"/>
      <w:r>
        <w:rPr>
          <w:rtl/>
        </w:rPr>
        <w:t xml:space="preserve">של </w:t>
      </w:r>
      <w:bookmarkStart w:id="4151" w:name="_ETM_Q5_502620"/>
      <w:bookmarkEnd w:id="4151"/>
      <w:r>
        <w:rPr>
          <w:rtl/>
        </w:rPr>
        <w:t xml:space="preserve">תכנון </w:t>
      </w:r>
      <w:bookmarkStart w:id="4152" w:name="_ETM_Q5_503220"/>
      <w:bookmarkEnd w:id="4152"/>
      <w:r>
        <w:rPr>
          <w:rtl/>
        </w:rPr>
        <w:t>ובנייה</w:t>
      </w:r>
      <w:r>
        <w:rPr>
          <w:rFonts w:hint="cs"/>
          <w:rtl/>
        </w:rPr>
        <w:t>.</w:t>
      </w:r>
      <w:r>
        <w:rPr>
          <w:rtl/>
        </w:rPr>
        <w:t xml:space="preserve"> </w:t>
      </w:r>
      <w:bookmarkStart w:id="4153" w:name="_ETM_Q5_504339"/>
      <w:bookmarkEnd w:id="4153"/>
      <w:r>
        <w:rPr>
          <w:rtl/>
        </w:rPr>
        <w:t xml:space="preserve">הוועדה </w:t>
      </w:r>
      <w:bookmarkStart w:id="4154" w:name="_ETM_Q5_504999"/>
      <w:bookmarkEnd w:id="4154"/>
      <w:r>
        <w:rPr>
          <w:rtl/>
        </w:rPr>
        <w:t>עש</w:t>
      </w:r>
      <w:r>
        <w:rPr>
          <w:rFonts w:hint="cs"/>
          <w:rtl/>
        </w:rPr>
        <w:t>ת</w:t>
      </w:r>
      <w:r>
        <w:rPr>
          <w:rtl/>
        </w:rPr>
        <w:t xml:space="preserve">ה </w:t>
      </w:r>
      <w:bookmarkStart w:id="4155" w:name="_ETM_Q5_505269"/>
      <w:bookmarkEnd w:id="4155"/>
      <w:r>
        <w:rPr>
          <w:rtl/>
        </w:rPr>
        <w:t xml:space="preserve">עבודה </w:t>
      </w:r>
      <w:bookmarkStart w:id="4156" w:name="_ETM_Q5_505539"/>
      <w:bookmarkEnd w:id="4156"/>
      <w:r>
        <w:rPr>
          <w:rtl/>
        </w:rPr>
        <w:t>מקצועית</w:t>
      </w:r>
      <w:r>
        <w:rPr>
          <w:rFonts w:hint="cs"/>
          <w:rtl/>
        </w:rPr>
        <w:t>.</w:t>
      </w:r>
      <w:r>
        <w:rPr>
          <w:rtl/>
        </w:rPr>
        <w:t xml:space="preserve"> </w:t>
      </w:r>
      <w:bookmarkStart w:id="4157" w:name="_ETM_Q5_506439"/>
      <w:bookmarkEnd w:id="4157"/>
      <w:r>
        <w:rPr>
          <w:rtl/>
        </w:rPr>
        <w:t xml:space="preserve">אני </w:t>
      </w:r>
      <w:bookmarkStart w:id="4158" w:name="_ETM_Q5_506679"/>
      <w:bookmarkEnd w:id="4158"/>
      <w:r>
        <w:rPr>
          <w:rtl/>
        </w:rPr>
        <w:t>בעצמי</w:t>
      </w:r>
      <w:r>
        <w:rPr>
          <w:rFonts w:hint="cs"/>
          <w:rtl/>
        </w:rPr>
        <w:t xml:space="preserve"> הופעתי </w:t>
      </w:r>
      <w:bookmarkStart w:id="4159" w:name="_ETM_Q5_507069"/>
      <w:bookmarkStart w:id="4160" w:name="_ETM_Q5_507550"/>
      <w:bookmarkEnd w:id="4159"/>
      <w:bookmarkEnd w:id="4160"/>
      <w:r>
        <w:rPr>
          <w:rFonts w:hint="cs"/>
          <w:rtl/>
        </w:rPr>
        <w:t>ב</w:t>
      </w:r>
      <w:r>
        <w:rPr>
          <w:rtl/>
        </w:rPr>
        <w:t xml:space="preserve">פני </w:t>
      </w:r>
      <w:bookmarkStart w:id="4161" w:name="_ETM_Q5_507849"/>
      <w:bookmarkEnd w:id="4161"/>
      <w:r>
        <w:rPr>
          <w:rtl/>
        </w:rPr>
        <w:t xml:space="preserve">הוועדה </w:t>
      </w:r>
      <w:bookmarkStart w:id="4162" w:name="_ETM_Q5_509119"/>
      <w:bookmarkEnd w:id="4162"/>
      <w:r>
        <w:rPr>
          <w:rtl/>
        </w:rPr>
        <w:t xml:space="preserve">וקיבלתי </w:t>
      </w:r>
      <w:bookmarkStart w:id="4163" w:name="_ETM_Q5_510740"/>
      <w:bookmarkEnd w:id="4163"/>
      <w:r>
        <w:rPr>
          <w:rtl/>
        </w:rPr>
        <w:t xml:space="preserve">לא </w:t>
      </w:r>
      <w:bookmarkStart w:id="4164" w:name="_ETM_Q5_511039"/>
      <w:bookmarkEnd w:id="4164"/>
      <w:r>
        <w:rPr>
          <w:rtl/>
        </w:rPr>
        <w:t xml:space="preserve">מזמן </w:t>
      </w:r>
      <w:bookmarkStart w:id="4165" w:name="_ETM_Q5_511990"/>
      <w:bookmarkStart w:id="4166" w:name="_ETM_Q5_512320"/>
      <w:bookmarkStart w:id="4167" w:name="_ETM_Q5_512470"/>
      <w:bookmarkEnd w:id="4165"/>
      <w:bookmarkEnd w:id="4166"/>
      <w:bookmarkEnd w:id="4167"/>
      <w:r>
        <w:rPr>
          <w:rtl/>
        </w:rPr>
        <w:t xml:space="preserve">חלק </w:t>
      </w:r>
      <w:bookmarkStart w:id="4168" w:name="_ETM_Q5_513250"/>
      <w:bookmarkEnd w:id="4168"/>
      <w:r>
        <w:rPr>
          <w:rtl/>
        </w:rPr>
        <w:t>מ</w:t>
      </w:r>
      <w:bookmarkStart w:id="4169" w:name="_ETM_Q5_513430"/>
      <w:bookmarkEnd w:id="4169"/>
      <w:r>
        <w:rPr>
          <w:rtl/>
        </w:rPr>
        <w:t xml:space="preserve">מסקנות </w:t>
      </w:r>
      <w:bookmarkStart w:id="4170" w:name="_ETM_Q5_513970"/>
      <w:bookmarkEnd w:id="4170"/>
      <w:r>
        <w:rPr>
          <w:rFonts w:hint="cs"/>
          <w:rtl/>
        </w:rPr>
        <w:t xml:space="preserve">הוועדה. אחת </w:t>
      </w:r>
      <w:bookmarkStart w:id="4171" w:name="_ETM_Q5_513000"/>
      <w:bookmarkEnd w:id="4171"/>
      <w:r>
        <w:rPr>
          <w:rFonts w:hint="cs"/>
          <w:rtl/>
        </w:rPr>
        <w:t xml:space="preserve">המסקנות של הוועדה היא </w:t>
      </w:r>
      <w:bookmarkStart w:id="4172" w:name="_ETM_Q5_514150"/>
      <w:bookmarkStart w:id="4173" w:name="_ETM_Q5_515180"/>
      <w:bookmarkStart w:id="4174" w:name="_ETM_Q5_515719"/>
      <w:bookmarkStart w:id="4175" w:name="_ETM_Q5_517700"/>
      <w:bookmarkStart w:id="4176" w:name="_ETM_Q5_517850"/>
      <w:bookmarkStart w:id="4177" w:name="_ETM_Q5_518949"/>
      <w:bookmarkStart w:id="4178" w:name="_ETM_Q5_519159"/>
      <w:bookmarkEnd w:id="4172"/>
      <w:bookmarkEnd w:id="4173"/>
      <w:bookmarkEnd w:id="4174"/>
      <w:bookmarkEnd w:id="4175"/>
      <w:bookmarkEnd w:id="4176"/>
      <w:bookmarkEnd w:id="4177"/>
      <w:bookmarkEnd w:id="4178"/>
      <w:r>
        <w:rPr>
          <w:rtl/>
        </w:rPr>
        <w:t xml:space="preserve">הקפאת </w:t>
      </w:r>
      <w:bookmarkStart w:id="4179" w:name="_ETM_Q5_519699"/>
      <w:bookmarkEnd w:id="4179"/>
      <w:r>
        <w:rPr>
          <w:rtl/>
        </w:rPr>
        <w:t xml:space="preserve">כל </w:t>
      </w:r>
      <w:bookmarkStart w:id="4180" w:name="_ETM_Q5_519909"/>
      <w:bookmarkEnd w:id="4180"/>
      <w:r>
        <w:rPr>
          <w:rtl/>
        </w:rPr>
        <w:t xml:space="preserve">ההליכים </w:t>
      </w:r>
      <w:bookmarkStart w:id="4181" w:name="_ETM_Q5_520300"/>
      <w:bookmarkEnd w:id="4181"/>
      <w:r>
        <w:rPr>
          <w:rtl/>
        </w:rPr>
        <w:t xml:space="preserve">המשפטיים </w:t>
      </w:r>
      <w:bookmarkStart w:id="4182" w:name="_ETM_Q5_521979"/>
      <w:bookmarkEnd w:id="4182"/>
      <w:r>
        <w:rPr>
          <w:rtl/>
        </w:rPr>
        <w:t xml:space="preserve">בנושא </w:t>
      </w:r>
      <w:bookmarkStart w:id="4183" w:name="_ETM_Q5_522639"/>
      <w:bookmarkEnd w:id="4183"/>
      <w:r>
        <w:rPr>
          <w:rtl/>
        </w:rPr>
        <w:t xml:space="preserve">של </w:t>
      </w:r>
      <w:bookmarkStart w:id="4184" w:name="_ETM_Q5_522850"/>
      <w:bookmarkEnd w:id="4184"/>
      <w:r>
        <w:rPr>
          <w:rtl/>
        </w:rPr>
        <w:t xml:space="preserve">תכנון </w:t>
      </w:r>
      <w:bookmarkStart w:id="4185" w:name="_ETM_Q5_523269"/>
      <w:bookmarkEnd w:id="4185"/>
      <w:r>
        <w:rPr>
          <w:rtl/>
        </w:rPr>
        <w:t xml:space="preserve">ובנייה </w:t>
      </w:r>
      <w:bookmarkStart w:id="4186" w:name="_ETM_Q5_524799"/>
      <w:bookmarkEnd w:id="4186"/>
      <w:r>
        <w:rPr>
          <w:rtl/>
        </w:rPr>
        <w:t>בי</w:t>
      </w:r>
      <w:r>
        <w:rPr>
          <w:rFonts w:hint="cs"/>
          <w:rtl/>
        </w:rPr>
        <w:t>י</w:t>
      </w:r>
      <w:r>
        <w:rPr>
          <w:rtl/>
        </w:rPr>
        <w:t xml:space="preserve">שובים </w:t>
      </w:r>
      <w:bookmarkStart w:id="4187" w:name="_ETM_Q5_525429"/>
      <w:bookmarkEnd w:id="4187"/>
      <w:r>
        <w:rPr>
          <w:rtl/>
        </w:rPr>
        <w:t>הדרוזיים</w:t>
      </w:r>
      <w:r w:rsidR="00E275EB">
        <w:rPr>
          <w:rFonts w:hint="cs"/>
          <w:rtl/>
        </w:rPr>
        <w:t>, ו</w:t>
      </w:r>
      <w:r>
        <w:rPr>
          <w:rFonts w:hint="cs"/>
          <w:rtl/>
        </w:rPr>
        <w:t xml:space="preserve">שנית </w:t>
      </w:r>
      <w:bookmarkStart w:id="4188" w:name="_ETM_Q5_526690"/>
      <w:bookmarkStart w:id="4189" w:name="_ETM_Q5_527980"/>
      <w:bookmarkEnd w:id="4188"/>
      <w:bookmarkEnd w:id="4189"/>
      <w:r w:rsidR="00E275EB">
        <w:rPr>
          <w:rFonts w:hint="eastAsia"/>
          <w:rtl/>
        </w:rPr>
        <w:t xml:space="preserve">– </w:t>
      </w:r>
      <w:r>
        <w:rPr>
          <w:rtl/>
        </w:rPr>
        <w:t xml:space="preserve">הלבנת </w:t>
      </w:r>
      <w:bookmarkStart w:id="4190" w:name="_ETM_Q5_528579"/>
      <w:bookmarkEnd w:id="4190"/>
      <w:r>
        <w:rPr>
          <w:rtl/>
        </w:rPr>
        <w:t xml:space="preserve">כל </w:t>
      </w:r>
      <w:bookmarkStart w:id="4191" w:name="_ETM_Q5_528790"/>
      <w:bookmarkEnd w:id="4191"/>
      <w:r>
        <w:rPr>
          <w:rtl/>
        </w:rPr>
        <w:t xml:space="preserve">הבתים </w:t>
      </w:r>
      <w:bookmarkStart w:id="4192" w:name="_ETM_Q5_529540"/>
      <w:bookmarkEnd w:id="4192"/>
      <w:r>
        <w:rPr>
          <w:rtl/>
        </w:rPr>
        <w:t>ב</w:t>
      </w:r>
      <w:r>
        <w:rPr>
          <w:rFonts w:hint="cs"/>
          <w:rtl/>
        </w:rPr>
        <w:t>ה</w:t>
      </w:r>
      <w:r>
        <w:rPr>
          <w:rtl/>
        </w:rPr>
        <w:t>ל</w:t>
      </w:r>
      <w:r>
        <w:rPr>
          <w:rFonts w:hint="cs"/>
          <w:rtl/>
        </w:rPr>
        <w:t>י</w:t>
      </w:r>
      <w:r>
        <w:rPr>
          <w:rtl/>
        </w:rPr>
        <w:t xml:space="preserve">ך </w:t>
      </w:r>
      <w:bookmarkStart w:id="4193" w:name="_ETM_Q5_530050"/>
      <w:bookmarkEnd w:id="4193"/>
      <w:r>
        <w:rPr>
          <w:rtl/>
        </w:rPr>
        <w:t>מזורז</w:t>
      </w:r>
      <w:r w:rsidR="00E275EB">
        <w:rPr>
          <w:rFonts w:hint="cs"/>
          <w:rtl/>
        </w:rPr>
        <w:t>,</w:t>
      </w:r>
      <w:r>
        <w:rPr>
          <w:rFonts w:hint="cs"/>
          <w:rtl/>
        </w:rPr>
        <w:t xml:space="preserve"> אלה </w:t>
      </w:r>
      <w:r>
        <w:rPr>
          <w:rtl/>
        </w:rPr>
        <w:t xml:space="preserve">שנמצאים </w:t>
      </w:r>
      <w:bookmarkStart w:id="4194" w:name="_ETM_Q5_531730"/>
      <w:bookmarkEnd w:id="4194"/>
      <w:r>
        <w:rPr>
          <w:rtl/>
        </w:rPr>
        <w:t xml:space="preserve">בתוך </w:t>
      </w:r>
      <w:bookmarkStart w:id="4195" w:name="_ETM_Q5_532029"/>
      <w:bookmarkEnd w:id="4195"/>
      <w:r>
        <w:rPr>
          <w:rtl/>
        </w:rPr>
        <w:t xml:space="preserve">הקו </w:t>
      </w:r>
      <w:bookmarkStart w:id="4196" w:name="_ETM_Q5_532269"/>
      <w:bookmarkEnd w:id="4196"/>
      <w:r>
        <w:rPr>
          <w:rtl/>
        </w:rPr>
        <w:t xml:space="preserve">הכחול </w:t>
      </w:r>
      <w:bookmarkStart w:id="4197" w:name="_ETM_Q5_533399"/>
      <w:bookmarkEnd w:id="4197"/>
      <w:r>
        <w:rPr>
          <w:rtl/>
        </w:rPr>
        <w:t xml:space="preserve">של </w:t>
      </w:r>
      <w:bookmarkStart w:id="4198" w:name="_ETM_Q5_533640"/>
      <w:bookmarkEnd w:id="4198"/>
      <w:r>
        <w:rPr>
          <w:rtl/>
        </w:rPr>
        <w:t>ה</w:t>
      </w:r>
      <w:r>
        <w:rPr>
          <w:rFonts w:hint="cs"/>
          <w:rtl/>
        </w:rPr>
        <w:t>י</w:t>
      </w:r>
      <w:r>
        <w:rPr>
          <w:rtl/>
        </w:rPr>
        <w:t>ישובים</w:t>
      </w:r>
      <w:r>
        <w:rPr>
          <w:rFonts w:hint="cs"/>
          <w:rtl/>
        </w:rPr>
        <w:t>.</w:t>
      </w:r>
      <w:r>
        <w:rPr>
          <w:rtl/>
        </w:rPr>
        <w:t xml:space="preserve"> </w:t>
      </w:r>
      <w:bookmarkStart w:id="4199" w:name="_ETM_Q5_534600"/>
      <w:bookmarkEnd w:id="4199"/>
      <w:r>
        <w:rPr>
          <w:rtl/>
        </w:rPr>
        <w:t xml:space="preserve">מסקנות </w:t>
      </w:r>
      <w:bookmarkStart w:id="4200" w:name="_ETM_Q5_535260"/>
      <w:bookmarkEnd w:id="4200"/>
      <w:r>
        <w:rPr>
          <w:rtl/>
        </w:rPr>
        <w:t xml:space="preserve">מאוד </w:t>
      </w:r>
      <w:bookmarkStart w:id="4201" w:name="_ETM_Q5_535620"/>
      <w:bookmarkEnd w:id="4201"/>
      <w:r>
        <w:rPr>
          <w:rtl/>
        </w:rPr>
        <w:t>חשובות</w:t>
      </w:r>
      <w:r>
        <w:rPr>
          <w:rFonts w:hint="cs"/>
          <w:rtl/>
        </w:rPr>
        <w:t>.</w:t>
      </w:r>
    </w:p>
    <w:p w:rsidR="0032313B" w:rsidRDefault="0032313B" w:rsidP="002929A7">
      <w:pPr>
        <w:rPr>
          <w:rtl/>
        </w:rPr>
      </w:pPr>
    </w:p>
    <w:p w:rsidR="0032313B" w:rsidRDefault="0032313B" w:rsidP="00C72E14">
      <w:pPr>
        <w:rPr>
          <w:rtl/>
        </w:rPr>
      </w:pPr>
      <w:bookmarkStart w:id="4202" w:name="_ETM_Q5_536000"/>
      <w:bookmarkStart w:id="4203" w:name="_ETM_Q5_536750"/>
      <w:bookmarkEnd w:id="4202"/>
      <w:bookmarkEnd w:id="4203"/>
      <w:r>
        <w:rPr>
          <w:rtl/>
        </w:rPr>
        <w:t xml:space="preserve">אני </w:t>
      </w:r>
      <w:bookmarkStart w:id="4204" w:name="_ETM_Q5_536930"/>
      <w:bookmarkEnd w:id="4204"/>
      <w:r>
        <w:rPr>
          <w:rtl/>
        </w:rPr>
        <w:t xml:space="preserve">חושב </w:t>
      </w:r>
      <w:bookmarkStart w:id="4205" w:name="_ETM_Q5_537230"/>
      <w:bookmarkEnd w:id="4205"/>
      <w:r>
        <w:rPr>
          <w:rtl/>
        </w:rPr>
        <w:t>ש</w:t>
      </w:r>
      <w:r>
        <w:rPr>
          <w:rFonts w:hint="cs"/>
          <w:rtl/>
        </w:rPr>
        <w:t>מה ש</w:t>
      </w:r>
      <w:r>
        <w:rPr>
          <w:rtl/>
        </w:rPr>
        <w:t xml:space="preserve">משרד </w:t>
      </w:r>
      <w:bookmarkStart w:id="4206" w:name="_ETM_Q5_537620"/>
      <w:bookmarkEnd w:id="4206"/>
      <w:r>
        <w:rPr>
          <w:rtl/>
        </w:rPr>
        <w:t>הפנים</w:t>
      </w:r>
      <w:bookmarkStart w:id="4207" w:name="_ETM_Q5_537920"/>
      <w:bookmarkEnd w:id="4207"/>
      <w:r>
        <w:rPr>
          <w:rtl/>
        </w:rPr>
        <w:t xml:space="preserve"> </w:t>
      </w:r>
      <w:bookmarkStart w:id="4208" w:name="_ETM_Q5_538010"/>
      <w:bookmarkEnd w:id="4208"/>
      <w:r>
        <w:rPr>
          <w:rtl/>
        </w:rPr>
        <w:t xml:space="preserve">צריך </w:t>
      </w:r>
      <w:bookmarkStart w:id="4209" w:name="_ETM_Q5_538399"/>
      <w:bookmarkEnd w:id="4209"/>
      <w:r>
        <w:rPr>
          <w:rtl/>
        </w:rPr>
        <w:t>לעשות</w:t>
      </w:r>
      <w:bookmarkStart w:id="4210" w:name="_ETM_Q5_535000"/>
      <w:bookmarkStart w:id="4211" w:name="_ETM_Q5_539100"/>
      <w:bookmarkEnd w:id="4210"/>
      <w:bookmarkEnd w:id="4211"/>
      <w:r>
        <w:rPr>
          <w:rFonts w:hint="cs"/>
          <w:rtl/>
        </w:rPr>
        <w:t xml:space="preserve"> זה </w:t>
      </w:r>
      <w:r>
        <w:rPr>
          <w:rtl/>
        </w:rPr>
        <w:t xml:space="preserve">לקחת </w:t>
      </w:r>
      <w:bookmarkStart w:id="4212" w:name="_ETM_Q5_539609"/>
      <w:bookmarkEnd w:id="4212"/>
      <w:r>
        <w:rPr>
          <w:rtl/>
        </w:rPr>
        <w:t xml:space="preserve">את </w:t>
      </w:r>
      <w:bookmarkStart w:id="4213" w:name="_ETM_Q5_539699"/>
      <w:bookmarkEnd w:id="4213"/>
      <w:r>
        <w:rPr>
          <w:rtl/>
        </w:rPr>
        <w:t xml:space="preserve">המסקנות </w:t>
      </w:r>
      <w:bookmarkStart w:id="4214" w:name="_ETM_Q5_540120"/>
      <w:bookmarkEnd w:id="4214"/>
      <w:r>
        <w:rPr>
          <w:rtl/>
        </w:rPr>
        <w:t xml:space="preserve">של </w:t>
      </w:r>
      <w:bookmarkStart w:id="4215" w:name="_ETM_Q5_540269"/>
      <w:bookmarkEnd w:id="4215"/>
      <w:r>
        <w:rPr>
          <w:rtl/>
        </w:rPr>
        <w:t>הוועדה</w:t>
      </w:r>
      <w:r>
        <w:rPr>
          <w:rFonts w:hint="cs"/>
          <w:rtl/>
        </w:rPr>
        <w:t>,</w:t>
      </w:r>
      <w:r>
        <w:rPr>
          <w:rtl/>
        </w:rPr>
        <w:t xml:space="preserve"> </w:t>
      </w:r>
      <w:bookmarkStart w:id="4216" w:name="_ETM_Q5_540600"/>
      <w:bookmarkEnd w:id="4216"/>
      <w:r>
        <w:rPr>
          <w:rtl/>
        </w:rPr>
        <w:t xml:space="preserve">כי </w:t>
      </w:r>
      <w:bookmarkStart w:id="4217" w:name="_ETM_Q5_540779"/>
      <w:bookmarkEnd w:id="4217"/>
      <w:r>
        <w:rPr>
          <w:rtl/>
        </w:rPr>
        <w:t xml:space="preserve">הוועדה </w:t>
      </w:r>
      <w:bookmarkStart w:id="4218" w:name="_ETM_Q5_541170"/>
      <w:bookmarkEnd w:id="4218"/>
      <w:r>
        <w:rPr>
          <w:rFonts w:hint="cs"/>
          <w:rtl/>
        </w:rPr>
        <w:t xml:space="preserve">עשתה </w:t>
      </w:r>
      <w:bookmarkStart w:id="4219" w:name="_ETM_Q5_541499"/>
      <w:bookmarkEnd w:id="4219"/>
      <w:r>
        <w:rPr>
          <w:rtl/>
        </w:rPr>
        <w:t xml:space="preserve">עבודה </w:t>
      </w:r>
      <w:bookmarkStart w:id="4220" w:name="_ETM_Q5_541769"/>
      <w:bookmarkEnd w:id="4220"/>
      <w:r>
        <w:rPr>
          <w:rtl/>
        </w:rPr>
        <w:t xml:space="preserve">מקצועית </w:t>
      </w:r>
      <w:bookmarkStart w:id="4221" w:name="_ETM_Q5_542339"/>
      <w:bookmarkEnd w:id="4221"/>
      <w:r>
        <w:rPr>
          <w:rtl/>
        </w:rPr>
        <w:t>ביותר</w:t>
      </w:r>
      <w:r w:rsidR="00C72E14">
        <w:rPr>
          <w:rFonts w:hint="cs"/>
          <w:rtl/>
        </w:rPr>
        <w:t>. היא</w:t>
      </w:r>
      <w:r>
        <w:rPr>
          <w:rtl/>
        </w:rPr>
        <w:t xml:space="preserve"> </w:t>
      </w:r>
      <w:bookmarkStart w:id="4222" w:name="_ETM_Q5_543309"/>
      <w:bookmarkEnd w:id="4222"/>
      <w:r>
        <w:rPr>
          <w:rtl/>
        </w:rPr>
        <w:t>ישבה</w:t>
      </w:r>
      <w:r>
        <w:rPr>
          <w:rFonts w:hint="cs"/>
          <w:rtl/>
        </w:rPr>
        <w:t>,</w:t>
      </w:r>
      <w:r>
        <w:rPr>
          <w:rtl/>
        </w:rPr>
        <w:t xml:space="preserve"> </w:t>
      </w:r>
      <w:bookmarkStart w:id="4223" w:name="_ETM_Q5_544089"/>
      <w:bookmarkEnd w:id="4223"/>
      <w:r>
        <w:rPr>
          <w:rtl/>
        </w:rPr>
        <w:t xml:space="preserve">דנה </w:t>
      </w:r>
      <w:bookmarkStart w:id="4224" w:name="_ETM_Q5_545110"/>
      <w:bookmarkEnd w:id="4224"/>
      <w:r>
        <w:rPr>
          <w:rtl/>
        </w:rPr>
        <w:t>וחקרה</w:t>
      </w:r>
      <w:r>
        <w:rPr>
          <w:rFonts w:hint="cs"/>
          <w:rtl/>
        </w:rPr>
        <w:t>,</w:t>
      </w:r>
      <w:r>
        <w:rPr>
          <w:rtl/>
        </w:rPr>
        <w:t xml:space="preserve"> </w:t>
      </w:r>
      <w:bookmarkStart w:id="4225" w:name="_ETM_Q5_546100"/>
      <w:bookmarkEnd w:id="4225"/>
      <w:r>
        <w:rPr>
          <w:rtl/>
        </w:rPr>
        <w:t xml:space="preserve">והיא </w:t>
      </w:r>
      <w:bookmarkStart w:id="4226" w:name="_ETM_Q5_546279"/>
      <w:bookmarkEnd w:id="4226"/>
      <w:r>
        <w:rPr>
          <w:rtl/>
        </w:rPr>
        <w:t xml:space="preserve">ידעה </w:t>
      </w:r>
      <w:bookmarkStart w:id="4227" w:name="_ETM_Q5_546520"/>
      <w:bookmarkEnd w:id="4227"/>
      <w:r>
        <w:rPr>
          <w:rtl/>
        </w:rPr>
        <w:t xml:space="preserve">מי </w:t>
      </w:r>
      <w:bookmarkStart w:id="4228" w:name="_ETM_Q5_546700"/>
      <w:bookmarkEnd w:id="4228"/>
      <w:r>
        <w:rPr>
          <w:rtl/>
        </w:rPr>
        <w:t xml:space="preserve">אשם </w:t>
      </w:r>
      <w:bookmarkStart w:id="4229" w:name="_ETM_Q5_547089"/>
      <w:bookmarkEnd w:id="4229"/>
      <w:r>
        <w:rPr>
          <w:rtl/>
        </w:rPr>
        <w:t xml:space="preserve">בכל </w:t>
      </w:r>
      <w:bookmarkStart w:id="4230" w:name="_ETM_Q5_547360"/>
      <w:bookmarkEnd w:id="4230"/>
      <w:r>
        <w:rPr>
          <w:rtl/>
        </w:rPr>
        <w:t>ה</w:t>
      </w:r>
      <w:bookmarkStart w:id="4231" w:name="_ETM_Q5_547659"/>
      <w:bookmarkStart w:id="4232" w:name="_ETM_Q5_548200"/>
      <w:bookmarkEnd w:id="4231"/>
      <w:bookmarkEnd w:id="4232"/>
      <w:r>
        <w:rPr>
          <w:rtl/>
        </w:rPr>
        <w:t xml:space="preserve">מצב </w:t>
      </w:r>
      <w:bookmarkStart w:id="4233" w:name="_ETM_Q5_548470"/>
      <w:bookmarkEnd w:id="4233"/>
      <w:r>
        <w:rPr>
          <w:rtl/>
        </w:rPr>
        <w:t xml:space="preserve">שהגענו </w:t>
      </w:r>
      <w:bookmarkStart w:id="4234" w:name="_ETM_Q5_548860"/>
      <w:bookmarkEnd w:id="4234"/>
      <w:r>
        <w:rPr>
          <w:rtl/>
        </w:rPr>
        <w:t xml:space="preserve">אליו </w:t>
      </w:r>
      <w:bookmarkStart w:id="4235" w:name="_ETM_Q5_549549"/>
      <w:bookmarkEnd w:id="4235"/>
      <w:r>
        <w:rPr>
          <w:rtl/>
        </w:rPr>
        <w:t>ב</w:t>
      </w:r>
      <w:r>
        <w:rPr>
          <w:rFonts w:hint="cs"/>
          <w:rtl/>
        </w:rPr>
        <w:t>י</w:t>
      </w:r>
      <w:r>
        <w:rPr>
          <w:rtl/>
        </w:rPr>
        <w:t xml:space="preserve">ישובים </w:t>
      </w:r>
      <w:bookmarkStart w:id="4236" w:name="_ETM_Q5_550150"/>
      <w:bookmarkEnd w:id="4236"/>
      <w:r>
        <w:rPr>
          <w:rtl/>
        </w:rPr>
        <w:t>הדרוזיים</w:t>
      </w:r>
      <w:r>
        <w:rPr>
          <w:rFonts w:hint="cs"/>
          <w:rtl/>
        </w:rPr>
        <w:t>.</w:t>
      </w:r>
      <w:r>
        <w:rPr>
          <w:rtl/>
        </w:rPr>
        <w:t xml:space="preserve"> </w:t>
      </w:r>
      <w:bookmarkStart w:id="4237" w:name="_ETM_Q5_550869"/>
      <w:bookmarkEnd w:id="4237"/>
      <w:r>
        <w:rPr>
          <w:rtl/>
        </w:rPr>
        <w:t xml:space="preserve">אני </w:t>
      </w:r>
      <w:bookmarkStart w:id="4238" w:name="_ETM_Q5_551110"/>
      <w:bookmarkEnd w:id="4238"/>
      <w:r>
        <w:rPr>
          <w:rtl/>
        </w:rPr>
        <w:t xml:space="preserve">מצפה </w:t>
      </w:r>
      <w:bookmarkStart w:id="4239" w:name="_ETM_Q5_551589"/>
      <w:bookmarkEnd w:id="4239"/>
      <w:r>
        <w:rPr>
          <w:rtl/>
        </w:rPr>
        <w:t xml:space="preserve">ממשרד </w:t>
      </w:r>
      <w:bookmarkStart w:id="4240" w:name="_ETM_Q5_552040"/>
      <w:bookmarkEnd w:id="4240"/>
      <w:r>
        <w:rPr>
          <w:rtl/>
        </w:rPr>
        <w:t xml:space="preserve">הפנים </w:t>
      </w:r>
      <w:bookmarkStart w:id="4241" w:name="_ETM_Q5_553509"/>
      <w:bookmarkEnd w:id="4241"/>
      <w:r>
        <w:rPr>
          <w:rtl/>
        </w:rPr>
        <w:t xml:space="preserve">שייקח </w:t>
      </w:r>
      <w:bookmarkStart w:id="4242" w:name="_ETM_Q5_554049"/>
      <w:bookmarkEnd w:id="4242"/>
      <w:r>
        <w:rPr>
          <w:rtl/>
        </w:rPr>
        <w:t xml:space="preserve">את </w:t>
      </w:r>
      <w:bookmarkStart w:id="4243" w:name="_ETM_Q5_554170"/>
      <w:bookmarkEnd w:id="4243"/>
      <w:r>
        <w:rPr>
          <w:rtl/>
        </w:rPr>
        <w:t xml:space="preserve">המסקנות </w:t>
      </w:r>
      <w:bookmarkStart w:id="4244" w:name="_ETM_Q5_555240"/>
      <w:bookmarkEnd w:id="4244"/>
      <w:r>
        <w:rPr>
          <w:rFonts w:hint="cs"/>
          <w:rtl/>
        </w:rPr>
        <w:t xml:space="preserve">ויישם אותן. זו הנקודה החשובה ביותר: </w:t>
      </w:r>
      <w:bookmarkStart w:id="4245" w:name="_ETM_Q5_555540"/>
      <w:bookmarkStart w:id="4246" w:name="_ETM_Q5_555870"/>
      <w:bookmarkStart w:id="4247" w:name="_ETM_Q5_557539"/>
      <w:bookmarkStart w:id="4248" w:name="_ETM_Q5_557839"/>
      <w:bookmarkStart w:id="4249" w:name="_ETM_Q5_558499"/>
      <w:bookmarkStart w:id="4250" w:name="_ETM_Q5_558979"/>
      <w:bookmarkStart w:id="4251" w:name="_ETM_Q5_559740"/>
      <w:bookmarkEnd w:id="4245"/>
      <w:bookmarkEnd w:id="4246"/>
      <w:bookmarkEnd w:id="4247"/>
      <w:bookmarkEnd w:id="4248"/>
      <w:bookmarkEnd w:id="4249"/>
      <w:bookmarkEnd w:id="4250"/>
      <w:bookmarkEnd w:id="4251"/>
      <w:r>
        <w:rPr>
          <w:rtl/>
        </w:rPr>
        <w:t xml:space="preserve">הקפאת </w:t>
      </w:r>
      <w:bookmarkStart w:id="4252" w:name="_ETM_Q5_560250"/>
      <w:bookmarkEnd w:id="4252"/>
      <w:r>
        <w:rPr>
          <w:rtl/>
        </w:rPr>
        <w:t xml:space="preserve">ההליכים </w:t>
      </w:r>
      <w:bookmarkStart w:id="4253" w:name="_ETM_Q5_560610"/>
      <w:bookmarkEnd w:id="4253"/>
      <w:r>
        <w:rPr>
          <w:rtl/>
        </w:rPr>
        <w:t>המשפטיים</w:t>
      </w:r>
      <w:bookmarkStart w:id="4254" w:name="_ETM_Q5_560000"/>
      <w:bookmarkEnd w:id="4254"/>
      <w:r>
        <w:rPr>
          <w:rFonts w:hint="cs"/>
          <w:rtl/>
        </w:rPr>
        <w:t xml:space="preserve">, הליך מזורז </w:t>
      </w:r>
      <w:bookmarkStart w:id="4255" w:name="_ETM_Q5_561920"/>
      <w:bookmarkStart w:id="4256" w:name="_ETM_Q5_562370"/>
      <w:bookmarkStart w:id="4257" w:name="_ETM_Q5_563339"/>
      <w:bookmarkEnd w:id="4255"/>
      <w:bookmarkEnd w:id="4256"/>
      <w:bookmarkEnd w:id="4257"/>
      <w:r>
        <w:rPr>
          <w:rtl/>
        </w:rPr>
        <w:t xml:space="preserve">לאותם </w:t>
      </w:r>
      <w:bookmarkStart w:id="4258" w:name="_ETM_Q5_563820"/>
      <w:bookmarkEnd w:id="4258"/>
      <w:r>
        <w:rPr>
          <w:rtl/>
        </w:rPr>
        <w:t xml:space="preserve">בתים </w:t>
      </w:r>
      <w:bookmarkStart w:id="4259" w:name="_ETM_Q5_564119"/>
      <w:bookmarkEnd w:id="4259"/>
      <w:r>
        <w:rPr>
          <w:rtl/>
        </w:rPr>
        <w:t xml:space="preserve">שנמצאים </w:t>
      </w:r>
      <w:bookmarkStart w:id="4260" w:name="_ETM_Q5_564779"/>
      <w:bookmarkEnd w:id="4260"/>
      <w:r>
        <w:rPr>
          <w:rFonts w:hint="cs"/>
          <w:rtl/>
        </w:rPr>
        <w:t xml:space="preserve">וממילא </w:t>
      </w:r>
      <w:bookmarkStart w:id="4261" w:name="_ETM_Q5_565289"/>
      <w:bookmarkStart w:id="4262" w:name="_ETM_Q5_565799"/>
      <w:bookmarkEnd w:id="4261"/>
      <w:bookmarkEnd w:id="4262"/>
      <w:r>
        <w:rPr>
          <w:rtl/>
        </w:rPr>
        <w:t xml:space="preserve">יקבלו </w:t>
      </w:r>
      <w:bookmarkStart w:id="4263" w:name="_ETM_Q5_566310"/>
      <w:bookmarkEnd w:id="4263"/>
      <w:r>
        <w:rPr>
          <w:rtl/>
        </w:rPr>
        <w:t xml:space="preserve">את </w:t>
      </w:r>
      <w:bookmarkStart w:id="4264" w:name="_ETM_Q5_566430"/>
      <w:bookmarkEnd w:id="4264"/>
      <w:r>
        <w:rPr>
          <w:rtl/>
        </w:rPr>
        <w:t xml:space="preserve">ההיתרים </w:t>
      </w:r>
      <w:bookmarkStart w:id="4265" w:name="_ETM_Q5_567630"/>
      <w:bookmarkEnd w:id="4265"/>
      <w:r>
        <w:rPr>
          <w:rtl/>
        </w:rPr>
        <w:t xml:space="preserve">אם </w:t>
      </w:r>
      <w:bookmarkStart w:id="4266" w:name="_ETM_Q5_567810"/>
      <w:bookmarkEnd w:id="4266"/>
      <w:r>
        <w:rPr>
          <w:rtl/>
        </w:rPr>
        <w:t xml:space="preserve">נתחיל </w:t>
      </w:r>
      <w:bookmarkStart w:id="4267" w:name="_ETM_Q5_568320"/>
      <w:bookmarkEnd w:id="4267"/>
      <w:r>
        <w:rPr>
          <w:rtl/>
        </w:rPr>
        <w:t xml:space="preserve">בהליך </w:t>
      </w:r>
      <w:bookmarkStart w:id="4268" w:name="_ETM_Q5_569430"/>
      <w:bookmarkEnd w:id="4268"/>
      <w:r>
        <w:rPr>
          <w:rFonts w:hint="cs"/>
          <w:rtl/>
        </w:rPr>
        <w:t>ה</w:t>
      </w:r>
      <w:r>
        <w:rPr>
          <w:rtl/>
        </w:rPr>
        <w:t>מזורז</w:t>
      </w:r>
      <w:r>
        <w:rPr>
          <w:rFonts w:hint="cs"/>
          <w:rtl/>
        </w:rPr>
        <w:t>,</w:t>
      </w:r>
      <w:bookmarkStart w:id="4269" w:name="_ETM_Q5_570420"/>
      <w:bookmarkEnd w:id="4269"/>
      <w:r>
        <w:rPr>
          <w:rFonts w:hint="cs"/>
          <w:rtl/>
        </w:rPr>
        <w:t xml:space="preserve"> וכך אנחנו </w:t>
      </w:r>
      <w:bookmarkStart w:id="4270" w:name="_ETM_Q5_571140"/>
      <w:bookmarkStart w:id="4271" w:name="_ETM_Q5_571380"/>
      <w:bookmarkEnd w:id="4270"/>
      <w:bookmarkEnd w:id="4271"/>
      <w:r>
        <w:rPr>
          <w:rtl/>
        </w:rPr>
        <w:t xml:space="preserve">יכולים </w:t>
      </w:r>
      <w:bookmarkStart w:id="4272" w:name="_ETM_Q5_571619"/>
      <w:bookmarkEnd w:id="4272"/>
      <w:r>
        <w:rPr>
          <w:rtl/>
        </w:rPr>
        <w:t xml:space="preserve">להתקדם </w:t>
      </w:r>
      <w:bookmarkStart w:id="4273" w:name="_ETM_Q5_571979"/>
      <w:bookmarkEnd w:id="4273"/>
      <w:r>
        <w:rPr>
          <w:rtl/>
        </w:rPr>
        <w:t xml:space="preserve">בכל </w:t>
      </w:r>
      <w:bookmarkStart w:id="4274" w:name="_ETM_Q5_572279"/>
      <w:bookmarkEnd w:id="4274"/>
      <w:r>
        <w:rPr>
          <w:rtl/>
        </w:rPr>
        <w:t xml:space="preserve">הנושא </w:t>
      </w:r>
      <w:bookmarkStart w:id="4275" w:name="_ETM_Q5_572520"/>
      <w:bookmarkEnd w:id="4275"/>
      <w:r>
        <w:rPr>
          <w:rtl/>
        </w:rPr>
        <w:t xml:space="preserve">של </w:t>
      </w:r>
      <w:bookmarkStart w:id="4276" w:name="_ETM_Q5_572670"/>
      <w:bookmarkEnd w:id="4276"/>
      <w:r>
        <w:rPr>
          <w:rtl/>
        </w:rPr>
        <w:t xml:space="preserve">התכנון </w:t>
      </w:r>
      <w:bookmarkStart w:id="4277" w:name="_ETM_Q5_573000"/>
      <w:bookmarkEnd w:id="4277"/>
      <w:r>
        <w:rPr>
          <w:rtl/>
        </w:rPr>
        <w:t>והבנייה</w:t>
      </w:r>
      <w:r>
        <w:rPr>
          <w:rFonts w:hint="cs"/>
          <w:rtl/>
        </w:rPr>
        <w:t>.</w:t>
      </w:r>
    </w:p>
    <w:p w:rsidR="0032313B" w:rsidRDefault="0032313B" w:rsidP="002929A7">
      <w:pPr>
        <w:rPr>
          <w:rtl/>
          <w:lang w:eastAsia="he-IL"/>
        </w:rPr>
      </w:pPr>
      <w:bookmarkStart w:id="4278" w:name="_ETM_Q5_574000"/>
      <w:bookmarkEnd w:id="4278"/>
    </w:p>
    <w:p w:rsidR="0032313B" w:rsidRDefault="0032313B" w:rsidP="002929A7">
      <w:pPr>
        <w:pStyle w:val="-"/>
        <w:rPr>
          <w:rtl/>
        </w:rPr>
      </w:pPr>
      <w:bookmarkStart w:id="4279" w:name="ET_speakercontinue_6006_17"/>
      <w:r w:rsidRPr="00E32DF8">
        <w:rPr>
          <w:rStyle w:val="TagStyle"/>
          <w:rtl/>
        </w:rPr>
        <w:t xml:space="preserve"> &lt;&lt; דובר_המשך &gt;&gt;</w:t>
      </w:r>
      <w:r w:rsidRPr="00541E6F">
        <w:rPr>
          <w:rStyle w:val="TagStyle"/>
          <w:rtl/>
        </w:rPr>
        <w:t xml:space="preserve"> </w:t>
      </w:r>
      <w:r>
        <w:rPr>
          <w:rtl/>
        </w:rPr>
        <w:t>סגן שר הפנים יואב בן צור:</w:t>
      </w:r>
      <w:r w:rsidRPr="00541E6F">
        <w:rPr>
          <w:rStyle w:val="TagStyle"/>
          <w:rtl/>
        </w:rPr>
        <w:t xml:space="preserve"> </w:t>
      </w:r>
      <w:r w:rsidRPr="00E32DF8">
        <w:rPr>
          <w:rStyle w:val="TagStyle"/>
          <w:rtl/>
        </w:rPr>
        <w:t>&lt;&lt; דובר_המשך &gt;&gt;</w:t>
      </w:r>
      <w:r>
        <w:rPr>
          <w:rtl/>
        </w:rPr>
        <w:t xml:space="preserve">   </w:t>
      </w:r>
      <w:bookmarkEnd w:id="4279"/>
    </w:p>
    <w:p w:rsidR="0032313B" w:rsidRDefault="0032313B" w:rsidP="00F44B55">
      <w:pPr>
        <w:rPr>
          <w:rtl/>
          <w:lang w:eastAsia="he-IL"/>
        </w:rPr>
      </w:pPr>
    </w:p>
    <w:p w:rsidR="0032313B" w:rsidRDefault="0032313B" w:rsidP="00C72E14">
      <w:pPr>
        <w:rPr>
          <w:rtl/>
        </w:rPr>
      </w:pPr>
      <w:r>
        <w:rPr>
          <w:rFonts w:hint="cs"/>
          <w:rtl/>
          <w:lang w:eastAsia="he-IL"/>
        </w:rPr>
        <w:t xml:space="preserve">חברי, </w:t>
      </w:r>
      <w:bookmarkStart w:id="4280" w:name="_ETM_Q5_572000"/>
      <w:bookmarkEnd w:id="4280"/>
      <w:r>
        <w:rPr>
          <w:rFonts w:hint="cs"/>
          <w:rtl/>
          <w:lang w:eastAsia="he-IL"/>
        </w:rPr>
        <w:t xml:space="preserve">יש דיונים </w:t>
      </w:r>
      <w:bookmarkStart w:id="4281" w:name="_ETM_Q5_575000"/>
      <w:bookmarkStart w:id="4282" w:name="_ETM_Q5_574160"/>
      <w:bookmarkStart w:id="4283" w:name="_ETM_Q5_574430"/>
      <w:bookmarkStart w:id="4284" w:name="_ETM_Q5_574850"/>
      <w:bookmarkEnd w:id="4281"/>
      <w:bookmarkEnd w:id="4282"/>
      <w:bookmarkEnd w:id="4283"/>
      <w:bookmarkEnd w:id="4284"/>
      <w:r>
        <w:rPr>
          <w:rFonts w:hint="cs"/>
          <w:rtl/>
          <w:lang w:eastAsia="he-IL"/>
        </w:rPr>
        <w:t>ב</w:t>
      </w:r>
      <w:r>
        <w:rPr>
          <w:rtl/>
        </w:rPr>
        <w:t xml:space="preserve">משרד </w:t>
      </w:r>
      <w:bookmarkStart w:id="4285" w:name="_ETM_Q5_575330"/>
      <w:bookmarkEnd w:id="4285"/>
      <w:r>
        <w:rPr>
          <w:rtl/>
        </w:rPr>
        <w:t>הפנים</w:t>
      </w:r>
      <w:r>
        <w:rPr>
          <w:rFonts w:hint="cs"/>
          <w:rtl/>
        </w:rPr>
        <w:t xml:space="preserve"> </w:t>
      </w:r>
      <w:bookmarkStart w:id="4286" w:name="_ETM_Q5_575720"/>
      <w:bookmarkStart w:id="4287" w:name="_ETM_Q5_576710"/>
      <w:bookmarkStart w:id="4288" w:name="_ETM_Q5_576920"/>
      <w:bookmarkStart w:id="4289" w:name="_ETM_Q5_577310"/>
      <w:bookmarkStart w:id="4290" w:name="_ETM_Q5_577819"/>
      <w:bookmarkStart w:id="4291" w:name="_ETM_Q5_578359"/>
      <w:bookmarkEnd w:id="4286"/>
      <w:bookmarkEnd w:id="4287"/>
      <w:bookmarkEnd w:id="4288"/>
      <w:bookmarkEnd w:id="4289"/>
      <w:bookmarkEnd w:id="4290"/>
      <w:bookmarkEnd w:id="4291"/>
      <w:r>
        <w:rPr>
          <w:rFonts w:hint="cs"/>
          <w:rtl/>
        </w:rPr>
        <w:t>ב</w:t>
      </w:r>
      <w:r>
        <w:rPr>
          <w:rtl/>
        </w:rPr>
        <w:t xml:space="preserve">נושא </w:t>
      </w:r>
      <w:bookmarkStart w:id="4292" w:name="_ETM_Q5_578779"/>
      <w:bookmarkEnd w:id="4292"/>
      <w:r>
        <w:rPr>
          <w:rtl/>
        </w:rPr>
        <w:t xml:space="preserve">של </w:t>
      </w:r>
      <w:bookmarkStart w:id="4293" w:name="_ETM_Q5_579020"/>
      <w:bookmarkEnd w:id="4293"/>
      <w:r>
        <w:rPr>
          <w:rtl/>
        </w:rPr>
        <w:t xml:space="preserve">הלבנת </w:t>
      </w:r>
      <w:bookmarkStart w:id="4294" w:name="_ETM_Q5_579649"/>
      <w:bookmarkStart w:id="4295" w:name="_ETM_Q5_579709"/>
      <w:bookmarkStart w:id="4296" w:name="_ETM_Q5_580899"/>
      <w:bookmarkStart w:id="4297" w:name="_ETM_Q5_581139"/>
      <w:bookmarkEnd w:id="4294"/>
      <w:bookmarkEnd w:id="4295"/>
      <w:bookmarkEnd w:id="4296"/>
      <w:bookmarkEnd w:id="4297"/>
      <w:r>
        <w:rPr>
          <w:rtl/>
        </w:rPr>
        <w:t xml:space="preserve">הבתים </w:t>
      </w:r>
      <w:bookmarkStart w:id="4298" w:name="_ETM_Q5_581649"/>
      <w:bookmarkEnd w:id="4298"/>
      <w:r>
        <w:rPr>
          <w:rtl/>
        </w:rPr>
        <w:t xml:space="preserve">שנמצאים </w:t>
      </w:r>
      <w:bookmarkStart w:id="4299" w:name="_ETM_Q5_582339"/>
      <w:bookmarkEnd w:id="4299"/>
      <w:r>
        <w:rPr>
          <w:rtl/>
        </w:rPr>
        <w:t xml:space="preserve">עד </w:t>
      </w:r>
      <w:bookmarkStart w:id="4300" w:name="_ETM_Q5_582490"/>
      <w:bookmarkEnd w:id="4300"/>
      <w:r>
        <w:rPr>
          <w:rtl/>
        </w:rPr>
        <w:t xml:space="preserve">היום </w:t>
      </w:r>
      <w:bookmarkStart w:id="4301" w:name="_ETM_Q5_582789"/>
      <w:bookmarkStart w:id="4302" w:name="_ETM_Q5_583209"/>
      <w:bookmarkEnd w:id="4301"/>
      <w:bookmarkEnd w:id="4302"/>
      <w:r>
        <w:rPr>
          <w:rFonts w:hint="cs"/>
          <w:rtl/>
        </w:rPr>
        <w:t>ו</w:t>
      </w:r>
      <w:r>
        <w:rPr>
          <w:rtl/>
        </w:rPr>
        <w:t xml:space="preserve">נעשו </w:t>
      </w:r>
      <w:bookmarkStart w:id="4303" w:name="_ETM_Q5_583719"/>
      <w:bookmarkEnd w:id="4303"/>
      <w:r>
        <w:rPr>
          <w:rtl/>
        </w:rPr>
        <w:t xml:space="preserve">שלא </w:t>
      </w:r>
      <w:bookmarkStart w:id="4304" w:name="_ETM_Q5_583990"/>
      <w:bookmarkEnd w:id="4304"/>
      <w:r>
        <w:rPr>
          <w:rFonts w:hint="cs"/>
          <w:rtl/>
        </w:rPr>
        <w:t xml:space="preserve">בהיתר, </w:t>
      </w:r>
      <w:bookmarkStart w:id="4305" w:name="_ETM_Q5_584499"/>
      <w:bookmarkEnd w:id="4305"/>
      <w:r>
        <w:rPr>
          <w:rtl/>
        </w:rPr>
        <w:t xml:space="preserve">גם </w:t>
      </w:r>
      <w:bookmarkStart w:id="4306" w:name="_ETM_Q5_584709"/>
      <w:bookmarkEnd w:id="4306"/>
      <w:r>
        <w:rPr>
          <w:rtl/>
        </w:rPr>
        <w:t xml:space="preserve">במגזר </w:t>
      </w:r>
      <w:bookmarkStart w:id="4307" w:name="_ETM_Q5_585189"/>
      <w:bookmarkEnd w:id="4307"/>
      <w:r>
        <w:rPr>
          <w:rtl/>
        </w:rPr>
        <w:t xml:space="preserve">הערבי </w:t>
      </w:r>
      <w:bookmarkStart w:id="4308" w:name="_ETM_Q5_586040"/>
      <w:bookmarkEnd w:id="4308"/>
      <w:r>
        <w:rPr>
          <w:rtl/>
        </w:rPr>
        <w:t xml:space="preserve">וגם </w:t>
      </w:r>
      <w:bookmarkStart w:id="4309" w:name="_ETM_Q5_586369"/>
      <w:bookmarkEnd w:id="4309"/>
      <w:r>
        <w:rPr>
          <w:rtl/>
        </w:rPr>
        <w:t xml:space="preserve">במגזר </w:t>
      </w:r>
      <w:bookmarkStart w:id="4310" w:name="_ETM_Q5_586820"/>
      <w:bookmarkEnd w:id="4310"/>
      <w:r>
        <w:rPr>
          <w:rtl/>
        </w:rPr>
        <w:t>הדרוזי</w:t>
      </w:r>
      <w:r>
        <w:rPr>
          <w:rFonts w:hint="cs"/>
          <w:rtl/>
        </w:rPr>
        <w:t>.</w:t>
      </w:r>
      <w:r>
        <w:rPr>
          <w:rtl/>
        </w:rPr>
        <w:t xml:space="preserve"> </w:t>
      </w:r>
      <w:bookmarkStart w:id="4311" w:name="_ETM_Q5_587689"/>
      <w:bookmarkEnd w:id="4311"/>
      <w:r>
        <w:rPr>
          <w:rtl/>
        </w:rPr>
        <w:t xml:space="preserve">השר </w:t>
      </w:r>
      <w:bookmarkStart w:id="4312" w:name="_ETM_Q5_588020"/>
      <w:bookmarkEnd w:id="4312"/>
      <w:r>
        <w:rPr>
          <w:rtl/>
        </w:rPr>
        <w:t xml:space="preserve">הולך </w:t>
      </w:r>
      <w:bookmarkStart w:id="4313" w:name="_ETM_Q5_588259"/>
      <w:bookmarkEnd w:id="4313"/>
      <w:r>
        <w:rPr>
          <w:rtl/>
        </w:rPr>
        <w:t xml:space="preserve">לכיוון </w:t>
      </w:r>
      <w:bookmarkStart w:id="4314" w:name="_ETM_Q5_588740"/>
      <w:bookmarkEnd w:id="4314"/>
      <w:r>
        <w:rPr>
          <w:rtl/>
        </w:rPr>
        <w:t>הזה</w:t>
      </w:r>
      <w:bookmarkStart w:id="4315" w:name="_ETM_Q5_588950"/>
      <w:bookmarkEnd w:id="4315"/>
      <w:r>
        <w:rPr>
          <w:rtl/>
        </w:rPr>
        <w:t xml:space="preserve"> </w:t>
      </w:r>
      <w:bookmarkStart w:id="4316" w:name="_ETM_Q5_589310"/>
      <w:bookmarkEnd w:id="4316"/>
      <w:r>
        <w:rPr>
          <w:rtl/>
        </w:rPr>
        <w:t xml:space="preserve">כדי </w:t>
      </w:r>
      <w:bookmarkStart w:id="4317" w:name="_ETM_Q5_589610"/>
      <w:bookmarkEnd w:id="4317"/>
      <w:r>
        <w:rPr>
          <w:rtl/>
        </w:rPr>
        <w:t xml:space="preserve">באמת </w:t>
      </w:r>
      <w:bookmarkStart w:id="4318" w:name="_ETM_Q5_590089"/>
      <w:bookmarkEnd w:id="4318"/>
      <w:r>
        <w:rPr>
          <w:rtl/>
        </w:rPr>
        <w:t xml:space="preserve">לנסות </w:t>
      </w:r>
      <w:bookmarkStart w:id="4319" w:name="_ETM_Q5_590540"/>
      <w:bookmarkEnd w:id="4319"/>
      <w:r>
        <w:rPr>
          <w:rtl/>
        </w:rPr>
        <w:t xml:space="preserve">לפתור </w:t>
      </w:r>
      <w:bookmarkStart w:id="4320" w:name="_ETM_Q5_591439"/>
      <w:bookmarkEnd w:id="4320"/>
      <w:r>
        <w:rPr>
          <w:rtl/>
        </w:rPr>
        <w:t xml:space="preserve">את </w:t>
      </w:r>
      <w:bookmarkStart w:id="4321" w:name="_ETM_Q5_591529"/>
      <w:bookmarkEnd w:id="4321"/>
      <w:r>
        <w:rPr>
          <w:rtl/>
        </w:rPr>
        <w:t>הבעיה</w:t>
      </w:r>
      <w:r>
        <w:rPr>
          <w:rFonts w:hint="cs"/>
          <w:rtl/>
        </w:rPr>
        <w:t xml:space="preserve"> אחת ולתמיד ולחשוב </w:t>
      </w:r>
      <w:bookmarkStart w:id="4322" w:name="_ETM_Q5_591950"/>
      <w:bookmarkStart w:id="4323" w:name="_ETM_Q5_592250"/>
      <w:bookmarkStart w:id="4324" w:name="_ETM_Q5_593130"/>
      <w:bookmarkStart w:id="4325" w:name="_ETM_Q5_594060"/>
      <w:bookmarkEnd w:id="4322"/>
      <w:bookmarkEnd w:id="4323"/>
      <w:bookmarkEnd w:id="4324"/>
      <w:bookmarkEnd w:id="4325"/>
      <w:r>
        <w:rPr>
          <w:rFonts w:hint="eastAsia"/>
          <w:rtl/>
        </w:rPr>
        <w:t xml:space="preserve">– </w:t>
      </w:r>
      <w:r>
        <w:rPr>
          <w:rtl/>
        </w:rPr>
        <w:t xml:space="preserve">ולקדם </w:t>
      </w:r>
      <w:bookmarkStart w:id="4326" w:name="_ETM_Q5_594779"/>
      <w:bookmarkEnd w:id="4326"/>
      <w:r>
        <w:rPr>
          <w:rtl/>
        </w:rPr>
        <w:t xml:space="preserve">שמכאן </w:t>
      </w:r>
      <w:bookmarkStart w:id="4327" w:name="_ETM_Q5_595290"/>
      <w:bookmarkEnd w:id="4327"/>
      <w:r>
        <w:rPr>
          <w:rtl/>
        </w:rPr>
        <w:t xml:space="preserve">ולהבא </w:t>
      </w:r>
      <w:bookmarkStart w:id="4328" w:name="_ETM_Q5_596279"/>
      <w:bookmarkEnd w:id="4328"/>
      <w:r>
        <w:rPr>
          <w:rtl/>
        </w:rPr>
        <w:t xml:space="preserve">על </w:t>
      </w:r>
      <w:bookmarkStart w:id="4329" w:name="_ETM_Q5_596460"/>
      <w:bookmarkEnd w:id="4329"/>
      <w:r>
        <w:rPr>
          <w:rtl/>
        </w:rPr>
        <w:t xml:space="preserve">כל </w:t>
      </w:r>
      <w:bookmarkStart w:id="4330" w:name="_ETM_Q5_596730"/>
      <w:bookmarkEnd w:id="4330"/>
      <w:r>
        <w:rPr>
          <w:rtl/>
        </w:rPr>
        <w:t xml:space="preserve">חריגה </w:t>
      </w:r>
      <w:bookmarkStart w:id="4331" w:name="_ETM_Q5_597210"/>
      <w:bookmarkEnd w:id="4331"/>
      <w:r>
        <w:rPr>
          <w:rtl/>
        </w:rPr>
        <w:t>שתהיה</w:t>
      </w:r>
      <w:r w:rsidR="00E275EB">
        <w:rPr>
          <w:rFonts w:hint="cs"/>
          <w:rtl/>
        </w:rPr>
        <w:t>,</w:t>
      </w:r>
      <w:r>
        <w:rPr>
          <w:rtl/>
        </w:rPr>
        <w:t xml:space="preserve"> </w:t>
      </w:r>
      <w:bookmarkStart w:id="4332" w:name="_ETM_Q5_598220"/>
      <w:bookmarkStart w:id="4333" w:name="_ETM_Q5_598399"/>
      <w:bookmarkStart w:id="4334" w:name="_ETM_Q5_599950"/>
      <w:bookmarkEnd w:id="4332"/>
      <w:bookmarkEnd w:id="4333"/>
      <w:bookmarkEnd w:id="4334"/>
      <w:r>
        <w:rPr>
          <w:rFonts w:hint="cs"/>
          <w:rtl/>
        </w:rPr>
        <w:t>ה</w:t>
      </w:r>
      <w:r>
        <w:rPr>
          <w:rtl/>
        </w:rPr>
        <w:t xml:space="preserve">התנהלות </w:t>
      </w:r>
      <w:bookmarkStart w:id="4335" w:name="_ETM_Q5_600639"/>
      <w:bookmarkEnd w:id="4335"/>
      <w:r>
        <w:rPr>
          <w:rtl/>
        </w:rPr>
        <w:t xml:space="preserve">מול </w:t>
      </w:r>
      <w:bookmarkStart w:id="4336" w:name="_ETM_Q5_601119"/>
      <w:bookmarkEnd w:id="4336"/>
      <w:r>
        <w:rPr>
          <w:rtl/>
        </w:rPr>
        <w:t xml:space="preserve">החורג </w:t>
      </w:r>
      <w:bookmarkStart w:id="4337" w:name="_ETM_Q5_601810"/>
      <w:bookmarkEnd w:id="4337"/>
      <w:r>
        <w:rPr>
          <w:rtl/>
        </w:rPr>
        <w:t xml:space="preserve">תהיה </w:t>
      </w:r>
      <w:bookmarkStart w:id="4338" w:name="_ETM_Q5_602169"/>
      <w:bookmarkEnd w:id="4338"/>
      <w:r>
        <w:rPr>
          <w:rtl/>
        </w:rPr>
        <w:t xml:space="preserve">מאוד </w:t>
      </w:r>
      <w:bookmarkStart w:id="4339" w:name="_ETM_Q5_602560"/>
      <w:bookmarkEnd w:id="4339"/>
      <w:r>
        <w:rPr>
          <w:rtl/>
        </w:rPr>
        <w:t>קשה</w:t>
      </w:r>
      <w:r>
        <w:rPr>
          <w:rFonts w:hint="cs"/>
          <w:rtl/>
        </w:rPr>
        <w:t>.</w:t>
      </w:r>
      <w:r>
        <w:rPr>
          <w:rtl/>
        </w:rPr>
        <w:t xml:space="preserve"> </w:t>
      </w:r>
      <w:bookmarkStart w:id="4340" w:name="_ETM_Q5_603750"/>
      <w:bookmarkEnd w:id="4340"/>
      <w:r>
        <w:rPr>
          <w:rtl/>
        </w:rPr>
        <w:t xml:space="preserve">אני </w:t>
      </w:r>
      <w:bookmarkStart w:id="4341" w:name="_ETM_Q5_603960"/>
      <w:bookmarkEnd w:id="4341"/>
      <w:r>
        <w:rPr>
          <w:rtl/>
        </w:rPr>
        <w:t xml:space="preserve">מקווה </w:t>
      </w:r>
      <w:bookmarkStart w:id="4342" w:name="_ETM_Q5_604350"/>
      <w:bookmarkEnd w:id="4342"/>
      <w:r>
        <w:rPr>
          <w:rtl/>
        </w:rPr>
        <w:t xml:space="preserve">שהדברים </w:t>
      </w:r>
      <w:bookmarkStart w:id="4343" w:name="_ETM_Q5_604890"/>
      <w:bookmarkEnd w:id="4343"/>
      <w:r>
        <w:rPr>
          <w:rtl/>
        </w:rPr>
        <w:t xml:space="preserve">הללו </w:t>
      </w:r>
      <w:bookmarkStart w:id="4344" w:name="_ETM_Q5_605220"/>
      <w:bookmarkEnd w:id="4344"/>
      <w:r>
        <w:rPr>
          <w:rtl/>
        </w:rPr>
        <w:t xml:space="preserve">כן </w:t>
      </w:r>
      <w:bookmarkStart w:id="4345" w:name="_ETM_Q5_605550"/>
      <w:bookmarkEnd w:id="4345"/>
      <w:r>
        <w:rPr>
          <w:rFonts w:hint="cs"/>
          <w:rtl/>
        </w:rPr>
        <w:t>י</w:t>
      </w:r>
      <w:r>
        <w:rPr>
          <w:rtl/>
        </w:rPr>
        <w:t xml:space="preserve">תקדמו </w:t>
      </w:r>
      <w:bookmarkStart w:id="4346" w:name="_ETM_Q5_606060"/>
      <w:bookmarkEnd w:id="4346"/>
      <w:r>
        <w:rPr>
          <w:rtl/>
        </w:rPr>
        <w:t>וכן</w:t>
      </w:r>
      <w:r>
        <w:rPr>
          <w:rFonts w:hint="cs"/>
          <w:rtl/>
        </w:rPr>
        <w:t xml:space="preserve"> יקודמו. </w:t>
      </w:r>
      <w:bookmarkStart w:id="4347" w:name="_ETM_Q5_604000"/>
      <w:bookmarkStart w:id="4348" w:name="_ETM_Q5_606510"/>
      <w:bookmarkStart w:id="4349" w:name="_ETM_Q5_607159"/>
      <w:bookmarkEnd w:id="4347"/>
      <w:bookmarkEnd w:id="4348"/>
      <w:bookmarkEnd w:id="4349"/>
      <w:r>
        <w:rPr>
          <w:rtl/>
        </w:rPr>
        <w:t xml:space="preserve">אנחנו </w:t>
      </w:r>
      <w:bookmarkStart w:id="4350" w:name="_ETM_Q5_607610"/>
      <w:bookmarkEnd w:id="4350"/>
      <w:r>
        <w:rPr>
          <w:rtl/>
        </w:rPr>
        <w:t xml:space="preserve">עושים </w:t>
      </w:r>
      <w:bookmarkStart w:id="4351" w:name="_ETM_Q5_607909"/>
      <w:bookmarkEnd w:id="4351"/>
      <w:r>
        <w:rPr>
          <w:rtl/>
        </w:rPr>
        <w:t xml:space="preserve">כל </w:t>
      </w:r>
      <w:bookmarkStart w:id="4352" w:name="_ETM_Q5_608330"/>
      <w:bookmarkEnd w:id="4352"/>
      <w:r>
        <w:rPr>
          <w:rFonts w:hint="cs"/>
          <w:rtl/>
        </w:rPr>
        <w:t xml:space="preserve">שלאל ידנו כדי לקדם </w:t>
      </w:r>
      <w:bookmarkStart w:id="4353" w:name="_ETM_Q5_609080"/>
      <w:bookmarkStart w:id="4354" w:name="_ETM_Q5_609290"/>
      <w:bookmarkStart w:id="4355" w:name="_ETM_Q5_609709"/>
      <w:bookmarkStart w:id="4356" w:name="_ETM_Q5_609800"/>
      <w:bookmarkEnd w:id="4353"/>
      <w:bookmarkEnd w:id="4354"/>
      <w:bookmarkEnd w:id="4355"/>
      <w:bookmarkEnd w:id="4356"/>
      <w:r>
        <w:rPr>
          <w:rFonts w:hint="cs"/>
          <w:rtl/>
        </w:rPr>
        <w:t>את הד</w:t>
      </w:r>
      <w:r>
        <w:rPr>
          <w:rtl/>
        </w:rPr>
        <w:t xml:space="preserve">ברים </w:t>
      </w:r>
      <w:bookmarkStart w:id="4357" w:name="_ETM_Q5_610220"/>
      <w:bookmarkEnd w:id="4357"/>
      <w:r>
        <w:rPr>
          <w:rtl/>
        </w:rPr>
        <w:t>הללו</w:t>
      </w:r>
      <w:r>
        <w:rPr>
          <w:rFonts w:hint="cs"/>
          <w:rtl/>
        </w:rPr>
        <w:t>.</w:t>
      </w:r>
      <w:r>
        <w:rPr>
          <w:rtl/>
        </w:rPr>
        <w:t xml:space="preserve"> </w:t>
      </w:r>
      <w:bookmarkStart w:id="4358" w:name="_ETM_Q5_610940"/>
      <w:bookmarkEnd w:id="4358"/>
      <w:r>
        <w:rPr>
          <w:rtl/>
        </w:rPr>
        <w:t xml:space="preserve">אנחנו </w:t>
      </w:r>
      <w:bookmarkStart w:id="4359" w:name="_ETM_Q5_611300"/>
      <w:bookmarkEnd w:id="4359"/>
      <w:r>
        <w:rPr>
          <w:rtl/>
        </w:rPr>
        <w:t xml:space="preserve">מקווים </w:t>
      </w:r>
      <w:bookmarkStart w:id="4360" w:name="_ETM_Q5_611660"/>
      <w:bookmarkEnd w:id="4360"/>
      <w:r>
        <w:rPr>
          <w:rtl/>
        </w:rPr>
        <w:t xml:space="preserve">שלא </w:t>
      </w:r>
      <w:bookmarkStart w:id="4361" w:name="_ETM_Q5_611930"/>
      <w:bookmarkEnd w:id="4361"/>
      <w:r>
        <w:rPr>
          <w:rtl/>
        </w:rPr>
        <w:t xml:space="preserve">יהיה </w:t>
      </w:r>
      <w:bookmarkStart w:id="4362" w:name="_ETM_Q5_612080"/>
      <w:bookmarkEnd w:id="4362"/>
      <w:r>
        <w:rPr>
          <w:rtl/>
        </w:rPr>
        <w:t xml:space="preserve">שום </w:t>
      </w:r>
      <w:bookmarkStart w:id="4363" w:name="_ETM_Q5_612350"/>
      <w:bookmarkEnd w:id="4363"/>
      <w:r>
        <w:rPr>
          <w:rtl/>
        </w:rPr>
        <w:t xml:space="preserve">הליך </w:t>
      </w:r>
      <w:bookmarkStart w:id="4364" w:name="_ETM_Q5_612620"/>
      <w:bookmarkEnd w:id="4364"/>
      <w:r>
        <w:rPr>
          <w:rtl/>
        </w:rPr>
        <w:t xml:space="preserve">שיעצור </w:t>
      </w:r>
      <w:bookmarkStart w:id="4365" w:name="_ETM_Q5_613250"/>
      <w:bookmarkEnd w:id="4365"/>
      <w:r>
        <w:rPr>
          <w:rtl/>
        </w:rPr>
        <w:t xml:space="preserve">אותנו </w:t>
      </w:r>
      <w:bookmarkStart w:id="4366" w:name="_ETM_Q5_614080"/>
      <w:bookmarkEnd w:id="4366"/>
      <w:r>
        <w:rPr>
          <w:rtl/>
        </w:rPr>
        <w:t xml:space="preserve">בימים </w:t>
      </w:r>
      <w:bookmarkStart w:id="4367" w:name="_ETM_Q5_614500"/>
      <w:bookmarkEnd w:id="4367"/>
      <w:r>
        <w:rPr>
          <w:rtl/>
        </w:rPr>
        <w:t>הקרובים</w:t>
      </w:r>
      <w:r>
        <w:rPr>
          <w:rFonts w:hint="cs"/>
          <w:rtl/>
        </w:rPr>
        <w:t xml:space="preserve"> ונוכל להתקדם הלאה. </w:t>
      </w:r>
    </w:p>
    <w:p w:rsidR="0032313B" w:rsidRDefault="0032313B" w:rsidP="002929A7">
      <w:pPr>
        <w:ind w:firstLine="0"/>
        <w:rPr>
          <w:rtl/>
        </w:rPr>
      </w:pPr>
      <w:bookmarkStart w:id="4368" w:name="_ETM_Q5_614000"/>
      <w:bookmarkEnd w:id="4368"/>
    </w:p>
    <w:p w:rsidR="0032313B" w:rsidRDefault="0032313B" w:rsidP="002929A7">
      <w:pPr>
        <w:pStyle w:val="af6"/>
        <w:rPr>
          <w:rtl/>
        </w:rPr>
      </w:pPr>
      <w:r w:rsidRPr="00E32DF8">
        <w:rPr>
          <w:rStyle w:val="TagStyle"/>
          <w:rtl/>
        </w:rPr>
        <w:t xml:space="preserve"> &lt;&lt; יור &gt;&gt;</w:t>
      </w:r>
      <w:r w:rsidRPr="00A60903">
        <w:rPr>
          <w:rStyle w:val="TagStyle"/>
          <w:rtl/>
        </w:rPr>
        <w:t xml:space="preserve"> </w:t>
      </w:r>
      <w:r>
        <w:rPr>
          <w:rtl/>
        </w:rPr>
        <w:t>היו"ר יריב לוין:</w:t>
      </w:r>
      <w:r w:rsidRPr="00A60903">
        <w:rPr>
          <w:rStyle w:val="TagStyle"/>
          <w:rtl/>
        </w:rPr>
        <w:t xml:space="preserve"> </w:t>
      </w:r>
      <w:r w:rsidRPr="00E32DF8">
        <w:rPr>
          <w:rStyle w:val="TagStyle"/>
          <w:rtl/>
        </w:rPr>
        <w:t>&lt;&lt; יור &gt;&gt;</w:t>
      </w:r>
      <w:r>
        <w:rPr>
          <w:rtl/>
        </w:rPr>
        <w:t xml:space="preserve">   </w:t>
      </w:r>
    </w:p>
    <w:p w:rsidR="0032313B" w:rsidRDefault="0032313B" w:rsidP="00F44B55">
      <w:pPr>
        <w:rPr>
          <w:rtl/>
          <w:lang w:eastAsia="he-IL"/>
        </w:rPr>
      </w:pPr>
    </w:p>
    <w:p w:rsidR="0032313B" w:rsidRDefault="0032313B" w:rsidP="00C72E14">
      <w:pPr>
        <w:rPr>
          <w:rtl/>
          <w:lang w:eastAsia="he-IL"/>
        </w:rPr>
      </w:pPr>
      <w:r>
        <w:rPr>
          <w:rFonts w:hint="cs"/>
          <w:rtl/>
          <w:lang w:eastAsia="he-IL"/>
        </w:rPr>
        <w:t>שאלה</w:t>
      </w:r>
      <w:bookmarkStart w:id="4369" w:name="_ETM_Q5_613000"/>
      <w:bookmarkEnd w:id="4369"/>
      <w:r>
        <w:rPr>
          <w:rFonts w:hint="cs"/>
          <w:rtl/>
          <w:lang w:eastAsia="he-IL"/>
        </w:rPr>
        <w:t xml:space="preserve"> נוספת לחבר הכנסת ברוכי. בבקשה. </w:t>
      </w:r>
    </w:p>
    <w:p w:rsidR="0032313B" w:rsidRDefault="0032313B" w:rsidP="002929A7">
      <w:pPr>
        <w:rPr>
          <w:rtl/>
          <w:lang w:eastAsia="he-IL"/>
        </w:rPr>
      </w:pPr>
      <w:bookmarkStart w:id="4370" w:name="_ETM_Q5_617000"/>
      <w:bookmarkEnd w:id="4370"/>
    </w:p>
    <w:p w:rsidR="0032313B" w:rsidRDefault="0032313B" w:rsidP="002929A7">
      <w:pPr>
        <w:pStyle w:val="a4"/>
        <w:rPr>
          <w:rtl/>
        </w:rPr>
      </w:pPr>
      <w:bookmarkStart w:id="4371" w:name="_ETM_Q5_618000"/>
      <w:bookmarkStart w:id="4372" w:name="ET_speaker_6050_19"/>
      <w:bookmarkEnd w:id="4371"/>
      <w:r w:rsidRPr="00E32DF8">
        <w:rPr>
          <w:rStyle w:val="TagStyle"/>
          <w:rtl/>
        </w:rPr>
        <w:t xml:space="preserve"> &lt;&lt; דובר &gt;&gt;</w:t>
      </w:r>
      <w:r w:rsidRPr="00A60903">
        <w:rPr>
          <w:rStyle w:val="TagStyle"/>
          <w:rtl/>
        </w:rPr>
        <w:t xml:space="preserve"> </w:t>
      </w:r>
      <w:bookmarkStart w:id="4373" w:name="_Toc48811033"/>
      <w:bookmarkStart w:id="4374" w:name="_Toc48811454"/>
      <w:bookmarkStart w:id="4375" w:name="_Toc48811793"/>
      <w:r>
        <w:rPr>
          <w:rtl/>
        </w:rPr>
        <w:t>אליהו ברוכי (יהדות התורה):</w:t>
      </w:r>
      <w:bookmarkEnd w:id="4373"/>
      <w:bookmarkEnd w:id="4374"/>
      <w:bookmarkEnd w:id="4375"/>
      <w:r w:rsidRPr="00A60903">
        <w:rPr>
          <w:rStyle w:val="TagStyle"/>
          <w:rtl/>
        </w:rPr>
        <w:t xml:space="preserve"> </w:t>
      </w:r>
      <w:r w:rsidRPr="00E32DF8">
        <w:rPr>
          <w:rStyle w:val="TagStyle"/>
          <w:rtl/>
        </w:rPr>
        <w:t>&lt;&lt; דובר &gt;&gt;</w:t>
      </w:r>
      <w:r>
        <w:rPr>
          <w:rtl/>
        </w:rPr>
        <w:t xml:space="preserve">   </w:t>
      </w:r>
      <w:bookmarkEnd w:id="4372"/>
    </w:p>
    <w:p w:rsidR="0032313B" w:rsidRDefault="0032313B" w:rsidP="00F44B55">
      <w:pPr>
        <w:rPr>
          <w:rtl/>
          <w:lang w:eastAsia="he-IL"/>
        </w:rPr>
      </w:pPr>
    </w:p>
    <w:p w:rsidR="0032313B" w:rsidRDefault="0032313B" w:rsidP="00C72E14">
      <w:pPr>
        <w:rPr>
          <w:rtl/>
        </w:rPr>
      </w:pPr>
      <w:bookmarkStart w:id="4376" w:name="_ETM_Q5_620000"/>
      <w:bookmarkStart w:id="4377" w:name="_ETM_Q5_615000"/>
      <w:bookmarkStart w:id="4378" w:name="_ETM_Q5_614920"/>
      <w:bookmarkStart w:id="4379" w:name="_ETM_Q5_615010"/>
      <w:bookmarkStart w:id="4380" w:name="_ETM_Q5_615130"/>
      <w:bookmarkStart w:id="4381" w:name="_ETM_Q5_615340"/>
      <w:bookmarkStart w:id="4382" w:name="_ETM_Q5_615520"/>
      <w:bookmarkStart w:id="4383" w:name="_ETM_Q5_615970"/>
      <w:bookmarkStart w:id="4384" w:name="_ETM_Q5_616209"/>
      <w:bookmarkStart w:id="4385" w:name="_ETM_Q5_616569"/>
      <w:bookmarkStart w:id="4386" w:name="_ETM_Q5_616990"/>
      <w:bookmarkStart w:id="4387" w:name="_ETM_Q5_618069"/>
      <w:bookmarkStart w:id="4388" w:name="_ETM_Q5_618459"/>
      <w:bookmarkStart w:id="4389" w:name="_ETM_Q5_618939"/>
      <w:bookmarkStart w:id="4390" w:name="_ETM_Q5_619209"/>
      <w:bookmarkStart w:id="4391" w:name="_ETM_Q5_619510"/>
      <w:bookmarkStart w:id="4392" w:name="_ETM_Q5_619810"/>
      <w:bookmarkStart w:id="4393" w:name="_ETM_Q5_620139"/>
      <w:bookmarkStart w:id="4394" w:name="_ETM_Q5_620379"/>
      <w:bookmarkStart w:id="4395" w:name="_ETM_Q5_628310"/>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r>
        <w:rPr>
          <w:rtl/>
        </w:rPr>
        <w:t xml:space="preserve">כבוד </w:t>
      </w:r>
      <w:bookmarkStart w:id="4396" w:name="_ETM_Q5_628580"/>
      <w:bookmarkEnd w:id="4396"/>
      <w:r>
        <w:rPr>
          <w:rtl/>
        </w:rPr>
        <w:t>היושב-ראש</w:t>
      </w:r>
      <w:r>
        <w:rPr>
          <w:rFonts w:hint="cs"/>
          <w:rtl/>
        </w:rPr>
        <w:t>,</w:t>
      </w:r>
      <w:r>
        <w:rPr>
          <w:rtl/>
        </w:rPr>
        <w:t xml:space="preserve"> </w:t>
      </w:r>
      <w:bookmarkStart w:id="4397" w:name="_ETM_Q5_629560"/>
      <w:bookmarkEnd w:id="4397"/>
      <w:r>
        <w:rPr>
          <w:rtl/>
        </w:rPr>
        <w:t xml:space="preserve">אדוני </w:t>
      </w:r>
      <w:bookmarkStart w:id="4398" w:name="_ETM_Q5_629980"/>
      <w:bookmarkEnd w:id="4398"/>
      <w:r>
        <w:rPr>
          <w:rtl/>
        </w:rPr>
        <w:t xml:space="preserve">סגן </w:t>
      </w:r>
      <w:bookmarkStart w:id="4399" w:name="_ETM_Q5_630220"/>
      <w:bookmarkEnd w:id="4399"/>
      <w:r>
        <w:rPr>
          <w:rtl/>
        </w:rPr>
        <w:t>השר</w:t>
      </w:r>
      <w:r>
        <w:rPr>
          <w:rFonts w:hint="cs"/>
          <w:rtl/>
        </w:rPr>
        <w:t xml:space="preserve">, השרים, </w:t>
      </w:r>
      <w:bookmarkStart w:id="4400" w:name="_ETM_Q5_630550"/>
      <w:bookmarkStart w:id="4401" w:name="_ETM_Q5_631859"/>
      <w:bookmarkEnd w:id="4400"/>
      <w:bookmarkEnd w:id="4401"/>
      <w:r>
        <w:rPr>
          <w:rtl/>
        </w:rPr>
        <w:t xml:space="preserve">השבוע </w:t>
      </w:r>
      <w:bookmarkStart w:id="4402" w:name="_ETM_Q5_632279"/>
      <w:bookmarkEnd w:id="4402"/>
      <w:r>
        <w:rPr>
          <w:rtl/>
        </w:rPr>
        <w:t xml:space="preserve">נחשפנו </w:t>
      </w:r>
      <w:bookmarkStart w:id="4403" w:name="_ETM_Q5_632730"/>
      <w:bookmarkEnd w:id="4403"/>
      <w:r>
        <w:rPr>
          <w:rtl/>
        </w:rPr>
        <w:t xml:space="preserve">לנתונים </w:t>
      </w:r>
      <w:bookmarkStart w:id="4404" w:name="_ETM_Q5_633809"/>
      <w:bookmarkEnd w:id="4404"/>
      <w:r>
        <w:rPr>
          <w:rtl/>
        </w:rPr>
        <w:t xml:space="preserve">לא </w:t>
      </w:r>
      <w:bookmarkStart w:id="4405" w:name="_ETM_Q5_633989"/>
      <w:bookmarkEnd w:id="4405"/>
      <w:r>
        <w:rPr>
          <w:rtl/>
        </w:rPr>
        <w:t xml:space="preserve">נעימים </w:t>
      </w:r>
      <w:bookmarkStart w:id="4406" w:name="_ETM_Q5_634439"/>
      <w:bookmarkEnd w:id="4406"/>
      <w:r>
        <w:rPr>
          <w:rtl/>
        </w:rPr>
        <w:t xml:space="preserve">בכל </w:t>
      </w:r>
      <w:bookmarkStart w:id="4407" w:name="_ETM_Q5_634680"/>
      <w:bookmarkEnd w:id="4407"/>
      <w:r>
        <w:rPr>
          <w:rtl/>
        </w:rPr>
        <w:t xml:space="preserve">מה </w:t>
      </w:r>
      <w:bookmarkStart w:id="4408" w:name="_ETM_Q5_634769"/>
      <w:bookmarkEnd w:id="4408"/>
      <w:r>
        <w:rPr>
          <w:rtl/>
        </w:rPr>
        <w:t xml:space="preserve">שקשור </w:t>
      </w:r>
      <w:bookmarkStart w:id="4409" w:name="_ETM_Q5_635159"/>
      <w:bookmarkEnd w:id="4409"/>
      <w:r>
        <w:rPr>
          <w:rtl/>
        </w:rPr>
        <w:t xml:space="preserve">לשטחים </w:t>
      </w:r>
      <w:bookmarkStart w:id="4410" w:name="_ETM_Q5_637159"/>
      <w:bookmarkEnd w:id="4410"/>
      <w:r>
        <w:rPr>
          <w:rtl/>
        </w:rPr>
        <w:t xml:space="preserve">של </w:t>
      </w:r>
      <w:bookmarkStart w:id="4411" w:name="_ETM_Q5_637519"/>
      <w:bookmarkEnd w:id="4411"/>
      <w:r>
        <w:rPr>
          <w:rtl/>
        </w:rPr>
        <w:t xml:space="preserve">חופים </w:t>
      </w:r>
      <w:bookmarkStart w:id="4412" w:name="_ETM_Q5_638000"/>
      <w:bookmarkEnd w:id="4412"/>
      <w:r>
        <w:rPr>
          <w:rtl/>
        </w:rPr>
        <w:t xml:space="preserve">נפרדים </w:t>
      </w:r>
      <w:bookmarkStart w:id="4413" w:name="_ETM_Q5_639650"/>
      <w:bookmarkEnd w:id="4413"/>
      <w:r>
        <w:rPr>
          <w:rtl/>
        </w:rPr>
        <w:t xml:space="preserve">מול </w:t>
      </w:r>
      <w:bookmarkStart w:id="4414" w:name="_ETM_Q5_640069"/>
      <w:bookmarkEnd w:id="4414"/>
      <w:r>
        <w:rPr>
          <w:rtl/>
        </w:rPr>
        <w:t xml:space="preserve">השטחים </w:t>
      </w:r>
      <w:bookmarkStart w:id="4415" w:name="_ETM_Q5_641269"/>
      <w:bookmarkEnd w:id="4415"/>
      <w:r>
        <w:rPr>
          <w:rtl/>
        </w:rPr>
        <w:t xml:space="preserve">שיש </w:t>
      </w:r>
      <w:bookmarkStart w:id="4416" w:name="_ETM_Q5_641540"/>
      <w:bookmarkEnd w:id="4416"/>
      <w:r>
        <w:rPr>
          <w:rtl/>
        </w:rPr>
        <w:t xml:space="preserve">לחופים </w:t>
      </w:r>
      <w:bookmarkStart w:id="4417" w:name="_ETM_Q5_641959"/>
      <w:bookmarkEnd w:id="4417"/>
      <w:r>
        <w:rPr>
          <w:rtl/>
        </w:rPr>
        <w:t xml:space="preserve">לשחייה </w:t>
      </w:r>
      <w:bookmarkStart w:id="4418" w:name="_ETM_Q5_643030"/>
      <w:bookmarkEnd w:id="4418"/>
      <w:r>
        <w:rPr>
          <w:rtl/>
        </w:rPr>
        <w:t>הכללית</w:t>
      </w:r>
      <w:r>
        <w:rPr>
          <w:rFonts w:hint="cs"/>
          <w:rtl/>
        </w:rPr>
        <w:t>.</w:t>
      </w:r>
      <w:r>
        <w:rPr>
          <w:rtl/>
        </w:rPr>
        <w:t xml:space="preserve"> </w:t>
      </w:r>
      <w:bookmarkStart w:id="4419" w:name="_ETM_Q5_645330"/>
      <w:bookmarkStart w:id="4420" w:name="_ETM_Q5_645510"/>
      <w:bookmarkEnd w:id="4419"/>
      <w:bookmarkEnd w:id="4420"/>
      <w:r>
        <w:rPr>
          <w:rtl/>
        </w:rPr>
        <w:t xml:space="preserve">הנושא </w:t>
      </w:r>
      <w:bookmarkStart w:id="4421" w:name="_ETM_Q5_645900"/>
      <w:bookmarkEnd w:id="4421"/>
      <w:r>
        <w:rPr>
          <w:rtl/>
        </w:rPr>
        <w:t>הזה</w:t>
      </w:r>
      <w:r>
        <w:rPr>
          <w:rFonts w:hint="cs"/>
          <w:rtl/>
        </w:rPr>
        <w:t>,</w:t>
      </w:r>
      <w:r>
        <w:rPr>
          <w:rtl/>
        </w:rPr>
        <w:t xml:space="preserve"> </w:t>
      </w:r>
      <w:bookmarkStart w:id="4422" w:name="_ETM_Q5_646140"/>
      <w:bookmarkEnd w:id="4422"/>
      <w:r>
        <w:rPr>
          <w:rFonts w:hint="cs"/>
          <w:rtl/>
        </w:rPr>
        <w:t>כ</w:t>
      </w:r>
      <w:r>
        <w:rPr>
          <w:rtl/>
        </w:rPr>
        <w:t xml:space="preserve">פי </w:t>
      </w:r>
      <w:bookmarkStart w:id="4423" w:name="_ETM_Q5_646349"/>
      <w:bookmarkStart w:id="4424" w:name="_ETM_Q5_646500"/>
      <w:bookmarkEnd w:id="4423"/>
      <w:bookmarkEnd w:id="4424"/>
      <w:r>
        <w:rPr>
          <w:rtl/>
        </w:rPr>
        <w:t xml:space="preserve">שאני </w:t>
      </w:r>
      <w:bookmarkStart w:id="4425" w:name="_ETM_Q5_646980"/>
      <w:bookmarkEnd w:id="4425"/>
      <w:r>
        <w:rPr>
          <w:rtl/>
        </w:rPr>
        <w:t xml:space="preserve">הספקתי </w:t>
      </w:r>
      <w:bookmarkStart w:id="4426" w:name="_ETM_Q5_647430"/>
      <w:bookmarkEnd w:id="4426"/>
      <w:r>
        <w:rPr>
          <w:rtl/>
        </w:rPr>
        <w:t xml:space="preserve">לראות </w:t>
      </w:r>
      <w:bookmarkStart w:id="4427" w:name="_ETM_Q5_647760"/>
      <w:bookmarkEnd w:id="4427"/>
      <w:r>
        <w:rPr>
          <w:rtl/>
        </w:rPr>
        <w:t>כאן</w:t>
      </w:r>
      <w:r>
        <w:rPr>
          <w:rFonts w:hint="cs"/>
          <w:rtl/>
        </w:rPr>
        <w:t>,</w:t>
      </w:r>
      <w:r>
        <w:rPr>
          <w:rtl/>
        </w:rPr>
        <w:t xml:space="preserve"> </w:t>
      </w:r>
      <w:bookmarkStart w:id="4428" w:name="_ETM_Q5_647970"/>
      <w:bookmarkEnd w:id="4428"/>
      <w:r>
        <w:rPr>
          <w:rtl/>
        </w:rPr>
        <w:t xml:space="preserve">נמצא </w:t>
      </w:r>
      <w:bookmarkStart w:id="4429" w:name="_ETM_Q5_648209"/>
      <w:bookmarkEnd w:id="4429"/>
      <w:r>
        <w:rPr>
          <w:rtl/>
        </w:rPr>
        <w:t xml:space="preserve">פה </w:t>
      </w:r>
      <w:bookmarkStart w:id="4430" w:name="_ETM_Q5_648330"/>
      <w:bookmarkEnd w:id="4430"/>
      <w:r>
        <w:rPr>
          <w:rtl/>
        </w:rPr>
        <w:t xml:space="preserve">על </w:t>
      </w:r>
      <w:bookmarkStart w:id="4431" w:name="_ETM_Q5_648390"/>
      <w:bookmarkEnd w:id="4431"/>
      <w:r>
        <w:rPr>
          <w:rtl/>
        </w:rPr>
        <w:t xml:space="preserve">השולחן </w:t>
      </w:r>
      <w:bookmarkStart w:id="4432" w:name="_ETM_Q5_648720"/>
      <w:bookmarkEnd w:id="4432"/>
      <w:r>
        <w:rPr>
          <w:rtl/>
        </w:rPr>
        <w:t xml:space="preserve">משנת </w:t>
      </w:r>
      <w:bookmarkStart w:id="4433" w:name="_ETM_Q5_648989"/>
      <w:bookmarkEnd w:id="4433"/>
      <w:r>
        <w:rPr>
          <w:rtl/>
        </w:rPr>
        <w:t>2014</w:t>
      </w:r>
      <w:r>
        <w:rPr>
          <w:rFonts w:hint="cs"/>
          <w:rtl/>
        </w:rPr>
        <w:t>.</w:t>
      </w:r>
      <w:r>
        <w:rPr>
          <w:rtl/>
        </w:rPr>
        <w:t xml:space="preserve"> </w:t>
      </w:r>
      <w:bookmarkStart w:id="4434" w:name="_ETM_Q5_651760"/>
      <w:bookmarkEnd w:id="4434"/>
      <w:r>
        <w:rPr>
          <w:rtl/>
        </w:rPr>
        <w:t xml:space="preserve">עונת </w:t>
      </w:r>
      <w:bookmarkStart w:id="4435" w:name="_ETM_Q5_652090"/>
      <w:bookmarkEnd w:id="4435"/>
      <w:r>
        <w:rPr>
          <w:rtl/>
        </w:rPr>
        <w:t>הרחצה</w:t>
      </w:r>
      <w:r>
        <w:rPr>
          <w:rFonts w:hint="cs"/>
          <w:rtl/>
        </w:rPr>
        <w:t>,</w:t>
      </w:r>
      <w:r>
        <w:rPr>
          <w:rtl/>
        </w:rPr>
        <w:t xml:space="preserve"> </w:t>
      </w:r>
      <w:bookmarkStart w:id="4436" w:name="_ETM_Q5_652569"/>
      <w:bookmarkEnd w:id="4436"/>
      <w:r>
        <w:rPr>
          <w:rtl/>
        </w:rPr>
        <w:t xml:space="preserve">או </w:t>
      </w:r>
      <w:bookmarkStart w:id="4437" w:name="_ETM_Q5_652659"/>
      <w:bookmarkEnd w:id="4437"/>
      <w:r>
        <w:rPr>
          <w:rtl/>
        </w:rPr>
        <w:t xml:space="preserve">נקרא </w:t>
      </w:r>
      <w:bookmarkStart w:id="4438" w:name="_ETM_Q5_652900"/>
      <w:bookmarkEnd w:id="4438"/>
      <w:r>
        <w:rPr>
          <w:rtl/>
        </w:rPr>
        <w:t xml:space="preserve">לזה </w:t>
      </w:r>
      <w:bookmarkStart w:id="4439" w:name="_ETM_Q5_653139"/>
      <w:bookmarkEnd w:id="4439"/>
      <w:r>
        <w:rPr>
          <w:rtl/>
        </w:rPr>
        <w:t xml:space="preserve">שיא </w:t>
      </w:r>
      <w:bookmarkStart w:id="4440" w:name="_ETM_Q5_653439"/>
      <w:bookmarkEnd w:id="4440"/>
      <w:r>
        <w:rPr>
          <w:rtl/>
        </w:rPr>
        <w:t xml:space="preserve">עונת </w:t>
      </w:r>
      <w:bookmarkStart w:id="4441" w:name="_ETM_Q5_653739"/>
      <w:bookmarkEnd w:id="4441"/>
      <w:r>
        <w:rPr>
          <w:rtl/>
        </w:rPr>
        <w:t>הרחצה</w:t>
      </w:r>
      <w:r>
        <w:rPr>
          <w:rFonts w:hint="cs"/>
          <w:rtl/>
        </w:rPr>
        <w:t>,</w:t>
      </w:r>
      <w:r>
        <w:rPr>
          <w:rtl/>
        </w:rPr>
        <w:t xml:space="preserve"> </w:t>
      </w:r>
      <w:bookmarkStart w:id="4442" w:name="_ETM_Q5_654129"/>
      <w:bookmarkEnd w:id="4442"/>
      <w:r>
        <w:rPr>
          <w:rtl/>
        </w:rPr>
        <w:t>מאחורינו</w:t>
      </w:r>
      <w:r>
        <w:rPr>
          <w:rFonts w:hint="cs"/>
          <w:rtl/>
        </w:rPr>
        <w:t xml:space="preserve">. מה בדעת </w:t>
      </w:r>
      <w:bookmarkStart w:id="4443" w:name="_ETM_Q5_655000"/>
      <w:bookmarkStart w:id="4444" w:name="_ETM_Q5_655370"/>
      <w:bookmarkStart w:id="4445" w:name="_ETM_Q5_655939"/>
      <w:bookmarkEnd w:id="4443"/>
      <w:bookmarkEnd w:id="4444"/>
      <w:bookmarkEnd w:id="4445"/>
      <w:r>
        <w:rPr>
          <w:rtl/>
        </w:rPr>
        <w:t xml:space="preserve">המשרד </w:t>
      </w:r>
      <w:bookmarkStart w:id="4446" w:name="_ETM_Q5_656329"/>
      <w:bookmarkEnd w:id="4446"/>
      <w:r>
        <w:rPr>
          <w:rtl/>
        </w:rPr>
        <w:t xml:space="preserve">לעשות </w:t>
      </w:r>
      <w:bookmarkStart w:id="4447" w:name="_ETM_Q5_656629"/>
      <w:bookmarkEnd w:id="4447"/>
      <w:r>
        <w:rPr>
          <w:rtl/>
        </w:rPr>
        <w:t xml:space="preserve">לקראת </w:t>
      </w:r>
      <w:bookmarkStart w:id="4448" w:name="_ETM_Q5_657629"/>
      <w:bookmarkEnd w:id="4448"/>
      <w:r>
        <w:rPr>
          <w:rtl/>
        </w:rPr>
        <w:t xml:space="preserve">עונת </w:t>
      </w:r>
      <w:bookmarkStart w:id="4449" w:name="_ETM_Q5_658019"/>
      <w:bookmarkEnd w:id="4449"/>
      <w:r>
        <w:rPr>
          <w:rtl/>
        </w:rPr>
        <w:t xml:space="preserve">הרחצה </w:t>
      </w:r>
      <w:bookmarkStart w:id="4450" w:name="_ETM_Q5_658440"/>
      <w:bookmarkEnd w:id="4450"/>
      <w:r>
        <w:rPr>
          <w:rtl/>
        </w:rPr>
        <w:t>הבאה</w:t>
      </w:r>
      <w:r>
        <w:rPr>
          <w:rFonts w:hint="cs"/>
          <w:rtl/>
        </w:rPr>
        <w:t>,</w:t>
      </w:r>
      <w:r>
        <w:rPr>
          <w:rtl/>
        </w:rPr>
        <w:t xml:space="preserve"> </w:t>
      </w:r>
      <w:bookmarkStart w:id="4451" w:name="_ETM_Q5_659109"/>
      <w:bookmarkEnd w:id="4451"/>
      <w:r>
        <w:rPr>
          <w:rtl/>
        </w:rPr>
        <w:t>ש</w:t>
      </w:r>
      <w:bookmarkStart w:id="4452" w:name="_ETM_Q5_659349"/>
      <w:bookmarkEnd w:id="4452"/>
      <w:r>
        <w:rPr>
          <w:rtl/>
        </w:rPr>
        <w:t xml:space="preserve">כנראה </w:t>
      </w:r>
      <w:bookmarkStart w:id="4453" w:name="_ETM_Q5_659680"/>
      <w:bookmarkEnd w:id="4453"/>
      <w:r>
        <w:rPr>
          <w:rtl/>
        </w:rPr>
        <w:t xml:space="preserve">תגיע </w:t>
      </w:r>
      <w:bookmarkStart w:id="4454" w:name="_ETM_Q5_660400"/>
      <w:bookmarkEnd w:id="4454"/>
      <w:r>
        <w:rPr>
          <w:rtl/>
        </w:rPr>
        <w:t xml:space="preserve">באיזשהו </w:t>
      </w:r>
      <w:bookmarkStart w:id="4455" w:name="_ETM_Q5_660790"/>
      <w:bookmarkEnd w:id="4455"/>
      <w:r>
        <w:rPr>
          <w:rtl/>
        </w:rPr>
        <w:t>שלב</w:t>
      </w:r>
      <w:r>
        <w:rPr>
          <w:rFonts w:hint="cs"/>
          <w:rtl/>
        </w:rPr>
        <w:t>?</w:t>
      </w:r>
    </w:p>
    <w:p w:rsidR="0032313B" w:rsidRDefault="0032313B" w:rsidP="00C72E14">
      <w:pPr>
        <w:rPr>
          <w:rtl/>
        </w:rPr>
      </w:pPr>
    </w:p>
    <w:p w:rsidR="0032313B" w:rsidRDefault="0032313B" w:rsidP="002929A7">
      <w:pPr>
        <w:pStyle w:val="af6"/>
        <w:rPr>
          <w:rtl/>
        </w:rPr>
      </w:pPr>
      <w:bookmarkStart w:id="4456" w:name="ET_yor_5982_20"/>
      <w:r w:rsidRPr="00E32DF8">
        <w:rPr>
          <w:rStyle w:val="TagStyle"/>
          <w:rtl/>
        </w:rPr>
        <w:t xml:space="preserve"> &lt;&lt; יור &gt;&gt;</w:t>
      </w:r>
      <w:r w:rsidRPr="00A60903">
        <w:rPr>
          <w:rStyle w:val="TagStyle"/>
          <w:rtl/>
        </w:rPr>
        <w:t xml:space="preserve"> </w:t>
      </w:r>
      <w:r>
        <w:rPr>
          <w:rtl/>
        </w:rPr>
        <w:t>היו"ר יריב לוין:</w:t>
      </w:r>
      <w:r w:rsidRPr="00A60903">
        <w:rPr>
          <w:rStyle w:val="TagStyle"/>
          <w:rtl/>
        </w:rPr>
        <w:t xml:space="preserve"> </w:t>
      </w:r>
      <w:r w:rsidRPr="00E32DF8">
        <w:rPr>
          <w:rStyle w:val="TagStyle"/>
          <w:rtl/>
        </w:rPr>
        <w:t>&lt;&lt; יור &gt;&gt;</w:t>
      </w:r>
      <w:r>
        <w:rPr>
          <w:rtl/>
        </w:rPr>
        <w:t xml:space="preserve">   </w:t>
      </w:r>
      <w:bookmarkEnd w:id="4456"/>
    </w:p>
    <w:p w:rsidR="0032313B" w:rsidRDefault="0032313B" w:rsidP="00F44B55">
      <w:pPr>
        <w:rPr>
          <w:rtl/>
          <w:lang w:eastAsia="he-IL"/>
        </w:rPr>
      </w:pPr>
    </w:p>
    <w:p w:rsidR="0032313B" w:rsidRDefault="0032313B" w:rsidP="002929A7">
      <w:pPr>
        <w:rPr>
          <w:rtl/>
          <w:lang w:eastAsia="he-IL"/>
        </w:rPr>
      </w:pPr>
      <w:bookmarkStart w:id="4457" w:name="_ETM_Q5_666000"/>
      <w:bookmarkEnd w:id="4457"/>
      <w:r>
        <w:rPr>
          <w:rFonts w:hint="cs"/>
          <w:rtl/>
          <w:lang w:eastAsia="he-IL"/>
        </w:rPr>
        <w:t xml:space="preserve">שאלה נוספת </w:t>
      </w:r>
      <w:r w:rsidR="00F33789">
        <w:rPr>
          <w:rFonts w:hint="eastAsia"/>
          <w:rtl/>
          <w:lang w:eastAsia="he-IL"/>
        </w:rPr>
        <w:t>–</w:t>
      </w:r>
      <w:r w:rsidR="00F33789">
        <w:rPr>
          <w:rFonts w:hint="cs"/>
          <w:rtl/>
        </w:rPr>
        <w:t xml:space="preserve"> </w:t>
      </w:r>
      <w:r>
        <w:rPr>
          <w:rFonts w:hint="cs"/>
          <w:rtl/>
          <w:lang w:eastAsia="he-IL"/>
        </w:rPr>
        <w:t xml:space="preserve">לחבר הכנסת ג'אבר עסאקלה. בבקשה. אז יהיה אפשר </w:t>
      </w:r>
      <w:bookmarkStart w:id="4458" w:name="_ETM_Q5_671000"/>
      <w:bookmarkEnd w:id="4458"/>
      <w:r>
        <w:rPr>
          <w:rFonts w:hint="cs"/>
          <w:rtl/>
          <w:lang w:eastAsia="he-IL"/>
        </w:rPr>
        <w:t>לענות על שתי השאלות.</w:t>
      </w:r>
    </w:p>
    <w:p w:rsidR="0032313B" w:rsidRDefault="0032313B" w:rsidP="002929A7">
      <w:pPr>
        <w:rPr>
          <w:rtl/>
          <w:lang w:eastAsia="he-IL"/>
        </w:rPr>
      </w:pPr>
      <w:bookmarkStart w:id="4459" w:name="_ETM_Q5_669000"/>
      <w:bookmarkEnd w:id="4459"/>
    </w:p>
    <w:p w:rsidR="0032313B" w:rsidRDefault="0032313B" w:rsidP="002929A7">
      <w:pPr>
        <w:pStyle w:val="a4"/>
        <w:rPr>
          <w:rtl/>
        </w:rPr>
      </w:pPr>
      <w:bookmarkStart w:id="4460" w:name="ET_speaker_5856_21"/>
      <w:r w:rsidRPr="00E32DF8">
        <w:rPr>
          <w:rStyle w:val="TagStyle"/>
          <w:rtl/>
        </w:rPr>
        <w:t xml:space="preserve"> &lt;&lt; דובר &gt;&gt;</w:t>
      </w:r>
      <w:r w:rsidRPr="00A60903">
        <w:rPr>
          <w:rStyle w:val="TagStyle"/>
          <w:rtl/>
        </w:rPr>
        <w:t xml:space="preserve"> </w:t>
      </w:r>
      <w:bookmarkStart w:id="4461" w:name="_Toc48811034"/>
      <w:bookmarkStart w:id="4462" w:name="_Toc48811455"/>
      <w:bookmarkStart w:id="4463" w:name="_Toc48811794"/>
      <w:r>
        <w:rPr>
          <w:rtl/>
        </w:rPr>
        <w:t>ג'אבר עסאקלה (הרשימה המשותפת):</w:t>
      </w:r>
      <w:bookmarkEnd w:id="4461"/>
      <w:bookmarkEnd w:id="4462"/>
      <w:bookmarkEnd w:id="4463"/>
      <w:r w:rsidRPr="00A60903">
        <w:rPr>
          <w:rStyle w:val="TagStyle"/>
          <w:rtl/>
        </w:rPr>
        <w:t xml:space="preserve"> </w:t>
      </w:r>
      <w:r w:rsidRPr="00E32DF8">
        <w:rPr>
          <w:rStyle w:val="TagStyle"/>
          <w:rtl/>
        </w:rPr>
        <w:t>&lt;&lt; דובר &gt;&gt;</w:t>
      </w:r>
      <w:r>
        <w:rPr>
          <w:rtl/>
        </w:rPr>
        <w:t xml:space="preserve">   </w:t>
      </w:r>
      <w:bookmarkEnd w:id="4460"/>
    </w:p>
    <w:p w:rsidR="0032313B" w:rsidRDefault="0032313B" w:rsidP="00F44B55">
      <w:pPr>
        <w:rPr>
          <w:rtl/>
          <w:lang w:eastAsia="he-IL"/>
        </w:rPr>
      </w:pPr>
    </w:p>
    <w:p w:rsidR="0032313B" w:rsidRDefault="0032313B" w:rsidP="00C72E14">
      <w:pPr>
        <w:rPr>
          <w:rtl/>
        </w:rPr>
      </w:pPr>
      <w:bookmarkStart w:id="4464" w:name="_ETM_Q5_674000"/>
      <w:bookmarkStart w:id="4465" w:name="_ETM_Q5_672459"/>
      <w:bookmarkStart w:id="4466" w:name="_ETM_Q5_672760"/>
      <w:bookmarkStart w:id="4467" w:name="_ETM_Q5_673090"/>
      <w:bookmarkStart w:id="4468" w:name="_ETM_Q5_673239"/>
      <w:bookmarkStart w:id="4469" w:name="_ETM_Q5_674140"/>
      <w:bookmarkStart w:id="4470" w:name="_ETM_Q5_674530"/>
      <w:bookmarkStart w:id="4471" w:name="_ETM_Q5_675079"/>
      <w:bookmarkEnd w:id="4464"/>
      <w:bookmarkEnd w:id="4465"/>
      <w:bookmarkEnd w:id="4466"/>
      <w:bookmarkEnd w:id="4467"/>
      <w:bookmarkEnd w:id="4468"/>
      <w:bookmarkEnd w:id="4469"/>
      <w:bookmarkEnd w:id="4470"/>
      <w:bookmarkEnd w:id="4471"/>
      <w:r>
        <w:rPr>
          <w:rtl/>
        </w:rPr>
        <w:t xml:space="preserve">כבוד </w:t>
      </w:r>
      <w:bookmarkStart w:id="4472" w:name="_ETM_Q5_675469"/>
      <w:bookmarkEnd w:id="4472"/>
      <w:r>
        <w:rPr>
          <w:rtl/>
        </w:rPr>
        <w:t xml:space="preserve">סגן </w:t>
      </w:r>
      <w:bookmarkStart w:id="4473" w:name="_ETM_Q5_675769"/>
      <w:bookmarkEnd w:id="4473"/>
      <w:r>
        <w:rPr>
          <w:rtl/>
        </w:rPr>
        <w:t>השר</w:t>
      </w:r>
      <w:r>
        <w:rPr>
          <w:rFonts w:hint="cs"/>
          <w:rtl/>
        </w:rPr>
        <w:t>,</w:t>
      </w:r>
      <w:r>
        <w:rPr>
          <w:rtl/>
        </w:rPr>
        <w:t xml:space="preserve"> </w:t>
      </w:r>
      <w:bookmarkStart w:id="4474" w:name="_ETM_Q5_676879"/>
      <w:bookmarkEnd w:id="4474"/>
      <w:r>
        <w:rPr>
          <w:rtl/>
        </w:rPr>
        <w:t xml:space="preserve">כבוד </w:t>
      </w:r>
      <w:bookmarkStart w:id="4475" w:name="_ETM_Q5_677120"/>
      <w:bookmarkEnd w:id="4475"/>
      <w:r>
        <w:rPr>
          <w:rtl/>
        </w:rPr>
        <w:t>היושב-ראש</w:t>
      </w:r>
      <w:r>
        <w:rPr>
          <w:rFonts w:hint="cs"/>
          <w:rtl/>
        </w:rPr>
        <w:t>,</w:t>
      </w:r>
      <w:r>
        <w:rPr>
          <w:rtl/>
        </w:rPr>
        <w:t xml:space="preserve"> </w:t>
      </w:r>
      <w:bookmarkStart w:id="4476" w:name="_ETM_Q5_678569"/>
      <w:bookmarkStart w:id="4477" w:name="_ETM_Q5_679560"/>
      <w:bookmarkStart w:id="4478" w:name="_ETM_Q5_679800"/>
      <w:bookmarkEnd w:id="4476"/>
      <w:bookmarkEnd w:id="4477"/>
      <w:bookmarkEnd w:id="4478"/>
      <w:r>
        <w:rPr>
          <w:rtl/>
        </w:rPr>
        <w:t>ה</w:t>
      </w:r>
      <w:r>
        <w:rPr>
          <w:rFonts w:hint="cs"/>
          <w:rtl/>
        </w:rPr>
        <w:t>ה</w:t>
      </w:r>
      <w:r>
        <w:rPr>
          <w:rtl/>
        </w:rPr>
        <w:t xml:space="preserve">מלצות </w:t>
      </w:r>
      <w:bookmarkStart w:id="4479" w:name="_ETM_Q5_680819"/>
      <w:bookmarkEnd w:id="4479"/>
      <w:r>
        <w:rPr>
          <w:rtl/>
        </w:rPr>
        <w:t xml:space="preserve">הנסתרות </w:t>
      </w:r>
      <w:bookmarkStart w:id="4480" w:name="_ETM_Q5_682050"/>
      <w:bookmarkEnd w:id="4480"/>
      <w:r>
        <w:rPr>
          <w:rtl/>
        </w:rPr>
        <w:t xml:space="preserve">של </w:t>
      </w:r>
      <w:bookmarkStart w:id="4481" w:name="_ETM_Q5_682260"/>
      <w:bookmarkEnd w:id="4481"/>
      <w:r>
        <w:rPr>
          <w:rtl/>
        </w:rPr>
        <w:t xml:space="preserve">הוועדה </w:t>
      </w:r>
      <w:bookmarkStart w:id="4482" w:name="_ETM_Q5_682830"/>
      <w:bookmarkEnd w:id="4482"/>
      <w:r>
        <w:rPr>
          <w:rtl/>
        </w:rPr>
        <w:t xml:space="preserve">עדיין </w:t>
      </w:r>
      <w:bookmarkStart w:id="4483" w:name="_ETM_Q5_683670"/>
      <w:bookmarkEnd w:id="4483"/>
      <w:r>
        <w:rPr>
          <w:rtl/>
        </w:rPr>
        <w:t xml:space="preserve">קיימות </w:t>
      </w:r>
      <w:bookmarkStart w:id="4484" w:name="_ETM_Q5_684180"/>
      <w:bookmarkEnd w:id="4484"/>
      <w:r>
        <w:rPr>
          <w:rtl/>
        </w:rPr>
        <w:t>איפשהו</w:t>
      </w:r>
      <w:r>
        <w:rPr>
          <w:rFonts w:hint="cs"/>
          <w:rtl/>
        </w:rPr>
        <w:t>.</w:t>
      </w:r>
      <w:r>
        <w:rPr>
          <w:rtl/>
        </w:rPr>
        <w:t xml:space="preserve"> </w:t>
      </w:r>
      <w:bookmarkStart w:id="4485" w:name="_ETM_Q5_684780"/>
      <w:bookmarkEnd w:id="4485"/>
      <w:r>
        <w:rPr>
          <w:rtl/>
        </w:rPr>
        <w:t xml:space="preserve">אני </w:t>
      </w:r>
      <w:bookmarkStart w:id="4486" w:name="_ETM_Q5_684989"/>
      <w:bookmarkEnd w:id="4486"/>
      <w:r>
        <w:rPr>
          <w:rtl/>
        </w:rPr>
        <w:t>מסכים</w:t>
      </w:r>
      <w:r>
        <w:rPr>
          <w:rFonts w:hint="cs"/>
          <w:rtl/>
        </w:rPr>
        <w:t xml:space="preserve"> </w:t>
      </w:r>
      <w:bookmarkStart w:id="4487" w:name="_ETM_Q5_685530"/>
      <w:bookmarkEnd w:id="4487"/>
      <w:r w:rsidR="00E275EB">
        <w:rPr>
          <w:rFonts w:hint="cs"/>
          <w:rtl/>
        </w:rPr>
        <w:t>ל</w:t>
      </w:r>
      <w:r>
        <w:rPr>
          <w:rtl/>
        </w:rPr>
        <w:t xml:space="preserve">מה </w:t>
      </w:r>
      <w:bookmarkStart w:id="4488" w:name="_ETM_Q5_685739"/>
      <w:bookmarkEnd w:id="4488"/>
      <w:r>
        <w:rPr>
          <w:rtl/>
        </w:rPr>
        <w:t xml:space="preserve">שאמר </w:t>
      </w:r>
      <w:bookmarkStart w:id="4489" w:name="_ETM_Q5_686520"/>
      <w:bookmarkEnd w:id="4489"/>
      <w:r>
        <w:rPr>
          <w:rtl/>
        </w:rPr>
        <w:t>חברי</w:t>
      </w:r>
      <w:r>
        <w:rPr>
          <w:rFonts w:hint="cs"/>
          <w:rtl/>
        </w:rPr>
        <w:t xml:space="preserve"> חמד עמאר: צריך </w:t>
      </w:r>
      <w:bookmarkStart w:id="4490" w:name="_ETM_Q5_686000"/>
      <w:bookmarkStart w:id="4491" w:name="_ETM_Q5_686940"/>
      <w:bookmarkStart w:id="4492" w:name="_ETM_Q5_687239"/>
      <w:bookmarkStart w:id="4493" w:name="_ETM_Q5_687630"/>
      <w:bookmarkStart w:id="4494" w:name="_ETM_Q5_687750"/>
      <w:bookmarkEnd w:id="4490"/>
      <w:bookmarkEnd w:id="4491"/>
      <w:bookmarkEnd w:id="4492"/>
      <w:bookmarkEnd w:id="4493"/>
      <w:bookmarkEnd w:id="4494"/>
      <w:r>
        <w:rPr>
          <w:rFonts w:hint="cs"/>
          <w:rtl/>
        </w:rPr>
        <w:t>ל</w:t>
      </w:r>
      <w:r>
        <w:rPr>
          <w:rtl/>
        </w:rPr>
        <w:t xml:space="preserve">הוציא </w:t>
      </w:r>
      <w:bookmarkStart w:id="4495" w:name="_ETM_Q5_688050"/>
      <w:bookmarkEnd w:id="4495"/>
      <w:r>
        <w:rPr>
          <w:rtl/>
        </w:rPr>
        <w:t>אות</w:t>
      </w:r>
      <w:r>
        <w:rPr>
          <w:rFonts w:hint="cs"/>
          <w:rtl/>
        </w:rPr>
        <w:t>ן</w:t>
      </w:r>
      <w:r>
        <w:rPr>
          <w:rtl/>
        </w:rPr>
        <w:t xml:space="preserve"> </w:t>
      </w:r>
      <w:bookmarkStart w:id="4496" w:name="_ETM_Q5_688349"/>
      <w:bookmarkEnd w:id="4496"/>
      <w:r>
        <w:rPr>
          <w:rtl/>
        </w:rPr>
        <w:t xml:space="preserve">ולהתחיל </w:t>
      </w:r>
      <w:bookmarkStart w:id="4497" w:name="_ETM_Q5_688830"/>
      <w:bookmarkEnd w:id="4497"/>
      <w:r>
        <w:rPr>
          <w:rtl/>
        </w:rPr>
        <w:t xml:space="preserve">ליישם </w:t>
      </w:r>
      <w:bookmarkStart w:id="4498" w:name="_ETM_Q5_689310"/>
      <w:bookmarkEnd w:id="4498"/>
      <w:r>
        <w:rPr>
          <w:rtl/>
        </w:rPr>
        <w:t>אות</w:t>
      </w:r>
      <w:r>
        <w:rPr>
          <w:rFonts w:hint="cs"/>
          <w:rtl/>
        </w:rPr>
        <w:t>ן.</w:t>
      </w:r>
      <w:r>
        <w:rPr>
          <w:rtl/>
        </w:rPr>
        <w:t xml:space="preserve"> </w:t>
      </w:r>
      <w:bookmarkStart w:id="4499" w:name="_ETM_Q5_690200"/>
      <w:bookmarkEnd w:id="4499"/>
      <w:r>
        <w:rPr>
          <w:rtl/>
        </w:rPr>
        <w:t xml:space="preserve">אבל </w:t>
      </w:r>
      <w:bookmarkStart w:id="4500" w:name="_ETM_Q5_690499"/>
      <w:bookmarkEnd w:id="4500"/>
      <w:r>
        <w:rPr>
          <w:rtl/>
        </w:rPr>
        <w:t xml:space="preserve">נוסף </w:t>
      </w:r>
      <w:bookmarkStart w:id="4501" w:name="_ETM_Q5_691069"/>
      <w:bookmarkEnd w:id="4501"/>
      <w:r>
        <w:rPr>
          <w:rtl/>
        </w:rPr>
        <w:t xml:space="preserve">לסוגיה </w:t>
      </w:r>
      <w:bookmarkStart w:id="4502" w:name="_ETM_Q5_691609"/>
      <w:bookmarkEnd w:id="4502"/>
      <w:r>
        <w:rPr>
          <w:rtl/>
        </w:rPr>
        <w:t xml:space="preserve">של </w:t>
      </w:r>
      <w:bookmarkStart w:id="4503" w:name="_ETM_Q5_692239"/>
      <w:bookmarkEnd w:id="4503"/>
      <w:r>
        <w:rPr>
          <w:rtl/>
        </w:rPr>
        <w:t>ת</w:t>
      </w:r>
      <w:r>
        <w:rPr>
          <w:rFonts w:hint="cs"/>
          <w:rtl/>
        </w:rPr>
        <w:t>ו</w:t>
      </w:r>
      <w:r>
        <w:rPr>
          <w:rtl/>
        </w:rPr>
        <w:t xml:space="preserve">כניות </w:t>
      </w:r>
      <w:bookmarkStart w:id="4504" w:name="_ETM_Q5_692840"/>
      <w:bookmarkEnd w:id="4504"/>
      <w:r>
        <w:rPr>
          <w:rtl/>
        </w:rPr>
        <w:t xml:space="preserve">מתאר </w:t>
      </w:r>
      <w:bookmarkStart w:id="4505" w:name="_ETM_Q5_693409"/>
      <w:bookmarkEnd w:id="4505"/>
      <w:r>
        <w:rPr>
          <w:rtl/>
        </w:rPr>
        <w:t xml:space="preserve">והלבנת </w:t>
      </w:r>
      <w:bookmarkStart w:id="4506" w:name="_ETM_Q5_694040"/>
      <w:bookmarkEnd w:id="4506"/>
      <w:r>
        <w:rPr>
          <w:rtl/>
        </w:rPr>
        <w:t xml:space="preserve">הבתים </w:t>
      </w:r>
      <w:bookmarkStart w:id="4507" w:name="_ETM_Q5_694489"/>
      <w:bookmarkEnd w:id="4507"/>
      <w:r>
        <w:rPr>
          <w:rtl/>
        </w:rPr>
        <w:t xml:space="preserve">ללא </w:t>
      </w:r>
      <w:bookmarkStart w:id="4508" w:name="_ETM_Q5_694760"/>
      <w:bookmarkEnd w:id="4508"/>
      <w:r>
        <w:rPr>
          <w:rtl/>
        </w:rPr>
        <w:t xml:space="preserve">היתר </w:t>
      </w:r>
      <w:bookmarkStart w:id="4509" w:name="_ETM_Q5_695599"/>
      <w:bookmarkEnd w:id="4509"/>
      <w:r>
        <w:rPr>
          <w:rtl/>
        </w:rPr>
        <w:t xml:space="preserve">יש </w:t>
      </w:r>
      <w:bookmarkStart w:id="4510" w:name="_ETM_Q5_695809"/>
      <w:bookmarkEnd w:id="4510"/>
      <w:r>
        <w:rPr>
          <w:rFonts w:hint="cs"/>
          <w:rtl/>
        </w:rPr>
        <w:t xml:space="preserve">גם </w:t>
      </w:r>
      <w:r>
        <w:rPr>
          <w:rtl/>
        </w:rPr>
        <w:t xml:space="preserve">סוגיה </w:t>
      </w:r>
      <w:bookmarkStart w:id="4511" w:name="_ETM_Q5_696260"/>
      <w:bookmarkEnd w:id="4511"/>
      <w:r>
        <w:rPr>
          <w:rtl/>
        </w:rPr>
        <w:t xml:space="preserve">מאוד </w:t>
      </w:r>
      <w:bookmarkStart w:id="4512" w:name="_ETM_Q5_696590"/>
      <w:bookmarkEnd w:id="4512"/>
      <w:r>
        <w:rPr>
          <w:rtl/>
        </w:rPr>
        <w:t xml:space="preserve">משמעותית </w:t>
      </w:r>
      <w:bookmarkStart w:id="4513" w:name="_ETM_Q5_697189"/>
      <w:bookmarkStart w:id="4514" w:name="_ETM_Q5_697370"/>
      <w:bookmarkEnd w:id="4513"/>
      <w:bookmarkEnd w:id="4514"/>
      <w:r>
        <w:rPr>
          <w:rtl/>
        </w:rPr>
        <w:t xml:space="preserve">של </w:t>
      </w:r>
      <w:bookmarkStart w:id="4515" w:name="_ETM_Q5_697549"/>
      <w:bookmarkEnd w:id="4515"/>
      <w:r>
        <w:rPr>
          <w:rtl/>
        </w:rPr>
        <w:t xml:space="preserve">שטחי </w:t>
      </w:r>
      <w:bookmarkStart w:id="4516" w:name="_ETM_Q5_697969"/>
      <w:bookmarkEnd w:id="4516"/>
      <w:r>
        <w:rPr>
          <w:rtl/>
        </w:rPr>
        <w:t>שיפוט</w:t>
      </w:r>
      <w:r>
        <w:rPr>
          <w:rFonts w:hint="cs"/>
          <w:rtl/>
        </w:rPr>
        <w:t>.</w:t>
      </w:r>
      <w:r>
        <w:rPr>
          <w:rtl/>
        </w:rPr>
        <w:t xml:space="preserve"> </w:t>
      </w:r>
      <w:bookmarkStart w:id="4517" w:name="_ETM_Q5_698929"/>
      <w:bookmarkEnd w:id="4517"/>
      <w:r>
        <w:rPr>
          <w:rtl/>
        </w:rPr>
        <w:t>למעשה</w:t>
      </w:r>
      <w:r w:rsidR="00E275EB">
        <w:rPr>
          <w:rFonts w:hint="cs"/>
          <w:rtl/>
        </w:rPr>
        <w:t>,</w:t>
      </w:r>
      <w:r>
        <w:rPr>
          <w:rtl/>
        </w:rPr>
        <w:t xml:space="preserve"> </w:t>
      </w:r>
      <w:bookmarkStart w:id="4518" w:name="_ETM_Q5_699799"/>
      <w:bookmarkStart w:id="4519" w:name="_ETM_Q5_699919"/>
      <w:bookmarkEnd w:id="4518"/>
      <w:bookmarkEnd w:id="4519"/>
      <w:r>
        <w:rPr>
          <w:rtl/>
        </w:rPr>
        <w:t xml:space="preserve">שטחי </w:t>
      </w:r>
      <w:bookmarkStart w:id="4520" w:name="_ETM_Q5_700249"/>
      <w:bookmarkEnd w:id="4520"/>
      <w:r>
        <w:rPr>
          <w:rtl/>
        </w:rPr>
        <w:t xml:space="preserve">השיפוט </w:t>
      </w:r>
      <w:bookmarkStart w:id="4521" w:name="_ETM_Q5_700699"/>
      <w:bookmarkEnd w:id="4521"/>
      <w:r>
        <w:rPr>
          <w:rtl/>
        </w:rPr>
        <w:t xml:space="preserve">של </w:t>
      </w:r>
      <w:bookmarkStart w:id="4522" w:name="_ETM_Q5_700849"/>
      <w:bookmarkEnd w:id="4522"/>
      <w:r>
        <w:rPr>
          <w:rtl/>
        </w:rPr>
        <w:t>ה</w:t>
      </w:r>
      <w:r>
        <w:rPr>
          <w:rFonts w:hint="cs"/>
          <w:rtl/>
        </w:rPr>
        <w:t>י</w:t>
      </w:r>
      <w:r>
        <w:rPr>
          <w:rtl/>
        </w:rPr>
        <w:t xml:space="preserve">ישובים </w:t>
      </w:r>
      <w:bookmarkStart w:id="4523" w:name="_ETM_Q5_701719"/>
      <w:bookmarkEnd w:id="4523"/>
      <w:r>
        <w:rPr>
          <w:rtl/>
        </w:rPr>
        <w:t>הערב</w:t>
      </w:r>
      <w:r>
        <w:rPr>
          <w:rFonts w:hint="cs"/>
          <w:rtl/>
        </w:rPr>
        <w:t>י</w:t>
      </w:r>
      <w:r>
        <w:rPr>
          <w:rtl/>
        </w:rPr>
        <w:t xml:space="preserve">ים </w:t>
      </w:r>
      <w:bookmarkStart w:id="4524" w:name="_ETM_Q5_702319"/>
      <w:bookmarkEnd w:id="4524"/>
      <w:r>
        <w:rPr>
          <w:rFonts w:hint="cs"/>
          <w:rtl/>
        </w:rPr>
        <w:t>ו</w:t>
      </w:r>
      <w:r>
        <w:rPr>
          <w:rtl/>
        </w:rPr>
        <w:t>הדרוזי</w:t>
      </w:r>
      <w:r>
        <w:rPr>
          <w:rFonts w:hint="cs"/>
          <w:rtl/>
        </w:rPr>
        <w:t>י</w:t>
      </w:r>
      <w:r>
        <w:rPr>
          <w:rtl/>
        </w:rPr>
        <w:t>ם</w:t>
      </w:r>
      <w:r>
        <w:rPr>
          <w:rFonts w:hint="cs"/>
          <w:rtl/>
        </w:rPr>
        <w:t>,</w:t>
      </w:r>
      <w:r>
        <w:rPr>
          <w:rtl/>
        </w:rPr>
        <w:t xml:space="preserve"> </w:t>
      </w:r>
      <w:bookmarkStart w:id="4525" w:name="_ETM_Q5_702799"/>
      <w:bookmarkEnd w:id="4525"/>
      <w:r>
        <w:rPr>
          <w:rtl/>
        </w:rPr>
        <w:t xml:space="preserve">בכלל </w:t>
      </w:r>
      <w:bookmarkStart w:id="4526" w:name="_ETM_Q5_703219"/>
      <w:bookmarkEnd w:id="4526"/>
      <w:r>
        <w:rPr>
          <w:rtl/>
        </w:rPr>
        <w:t>ה</w:t>
      </w:r>
      <w:r>
        <w:rPr>
          <w:rFonts w:hint="cs"/>
          <w:rtl/>
        </w:rPr>
        <w:t>י</w:t>
      </w:r>
      <w:r>
        <w:rPr>
          <w:rtl/>
        </w:rPr>
        <w:t xml:space="preserve">ישובים </w:t>
      </w:r>
      <w:bookmarkStart w:id="4527" w:name="_ETM_Q5_703609"/>
      <w:bookmarkEnd w:id="4527"/>
      <w:r>
        <w:rPr>
          <w:rtl/>
        </w:rPr>
        <w:t>הערב</w:t>
      </w:r>
      <w:r>
        <w:rPr>
          <w:rFonts w:hint="cs"/>
          <w:rtl/>
        </w:rPr>
        <w:t>י</w:t>
      </w:r>
      <w:r>
        <w:rPr>
          <w:rtl/>
        </w:rPr>
        <w:t xml:space="preserve">ים </w:t>
      </w:r>
      <w:bookmarkStart w:id="4528" w:name="_ETM_Q5_704059"/>
      <w:bookmarkEnd w:id="4528"/>
      <w:r>
        <w:rPr>
          <w:rtl/>
        </w:rPr>
        <w:t>כולם</w:t>
      </w:r>
      <w:r>
        <w:rPr>
          <w:rFonts w:hint="cs"/>
          <w:rtl/>
        </w:rPr>
        <w:t>,</w:t>
      </w:r>
      <w:r>
        <w:rPr>
          <w:rtl/>
        </w:rPr>
        <w:t xml:space="preserve"> </w:t>
      </w:r>
      <w:bookmarkStart w:id="4529" w:name="_ETM_Q5_704809"/>
      <w:bookmarkEnd w:id="4529"/>
      <w:r>
        <w:rPr>
          <w:rFonts w:hint="cs"/>
          <w:rtl/>
        </w:rPr>
        <w:t xml:space="preserve">הם </w:t>
      </w:r>
      <w:bookmarkStart w:id="4530" w:name="_ETM_Q5_705349"/>
      <w:bookmarkEnd w:id="4530"/>
      <w:r>
        <w:rPr>
          <w:rtl/>
        </w:rPr>
        <w:t xml:space="preserve">שטחים </w:t>
      </w:r>
      <w:bookmarkStart w:id="4531" w:name="_ETM_Q5_705829"/>
      <w:bookmarkEnd w:id="4531"/>
      <w:r>
        <w:rPr>
          <w:rtl/>
        </w:rPr>
        <w:t>מצומצמים</w:t>
      </w:r>
      <w:r w:rsidR="00C72E14">
        <w:rPr>
          <w:rFonts w:hint="cs"/>
          <w:rtl/>
        </w:rPr>
        <w:t>,</w:t>
      </w:r>
      <w:r>
        <w:rPr>
          <w:rtl/>
        </w:rPr>
        <w:t xml:space="preserve"> </w:t>
      </w:r>
      <w:bookmarkStart w:id="4532" w:name="_ETM_Q5_706939"/>
      <w:bookmarkEnd w:id="4532"/>
      <w:r>
        <w:rPr>
          <w:rtl/>
        </w:rPr>
        <w:t xml:space="preserve">שלא </w:t>
      </w:r>
      <w:bookmarkStart w:id="4533" w:name="_ETM_Q5_707299"/>
      <w:bookmarkEnd w:id="4533"/>
      <w:r>
        <w:rPr>
          <w:rtl/>
        </w:rPr>
        <w:t xml:space="preserve">מאפשרים </w:t>
      </w:r>
      <w:bookmarkStart w:id="4534" w:name="_ETM_Q5_707989"/>
      <w:bookmarkEnd w:id="4534"/>
      <w:r>
        <w:rPr>
          <w:rtl/>
        </w:rPr>
        <w:t xml:space="preserve">באמת </w:t>
      </w:r>
      <w:bookmarkStart w:id="4535" w:name="_ETM_Q5_708379"/>
      <w:bookmarkEnd w:id="4535"/>
      <w:r>
        <w:rPr>
          <w:rtl/>
        </w:rPr>
        <w:t xml:space="preserve">תכנון </w:t>
      </w:r>
      <w:bookmarkStart w:id="4536" w:name="_ETM_Q5_708769"/>
      <w:bookmarkEnd w:id="4536"/>
      <w:r>
        <w:rPr>
          <w:rtl/>
        </w:rPr>
        <w:t>מ</w:t>
      </w:r>
      <w:r>
        <w:rPr>
          <w:rFonts w:hint="cs"/>
          <w:rtl/>
        </w:rPr>
        <w:t xml:space="preserve">תארי </w:t>
      </w:r>
      <w:bookmarkStart w:id="4537" w:name="_ETM_Q5_709159"/>
      <w:bookmarkEnd w:id="4537"/>
      <w:r>
        <w:rPr>
          <w:rtl/>
        </w:rPr>
        <w:t>אמ</w:t>
      </w:r>
      <w:r>
        <w:rPr>
          <w:rFonts w:hint="cs"/>
          <w:rtl/>
        </w:rPr>
        <w:t>י</w:t>
      </w:r>
      <w:r>
        <w:rPr>
          <w:rtl/>
        </w:rPr>
        <w:t>תי</w:t>
      </w:r>
      <w:r>
        <w:rPr>
          <w:rFonts w:hint="cs"/>
          <w:rtl/>
        </w:rPr>
        <w:t>.</w:t>
      </w:r>
      <w:r>
        <w:rPr>
          <w:rtl/>
        </w:rPr>
        <w:t xml:space="preserve"> </w:t>
      </w:r>
      <w:bookmarkStart w:id="4538" w:name="_ETM_Q5_709999"/>
      <w:bookmarkEnd w:id="4538"/>
      <w:r>
        <w:rPr>
          <w:rtl/>
        </w:rPr>
        <w:t xml:space="preserve">ועדות </w:t>
      </w:r>
      <w:bookmarkStart w:id="4539" w:name="_ETM_Q5_710419"/>
      <w:bookmarkEnd w:id="4539"/>
      <w:r>
        <w:rPr>
          <w:rtl/>
        </w:rPr>
        <w:t>ג</w:t>
      </w:r>
      <w:r>
        <w:rPr>
          <w:rFonts w:hint="cs"/>
          <w:rtl/>
        </w:rPr>
        <w:t>י</w:t>
      </w:r>
      <w:r>
        <w:rPr>
          <w:rtl/>
        </w:rPr>
        <w:t xml:space="preserve">אוגרפיות </w:t>
      </w:r>
      <w:bookmarkStart w:id="4540" w:name="_ETM_Q5_711260"/>
      <w:bookmarkEnd w:id="4540"/>
      <w:r>
        <w:rPr>
          <w:rtl/>
        </w:rPr>
        <w:t xml:space="preserve">מוקמות </w:t>
      </w:r>
      <w:bookmarkStart w:id="4541" w:name="_ETM_Q5_712189"/>
      <w:bookmarkEnd w:id="4541"/>
      <w:r>
        <w:rPr>
          <w:rtl/>
        </w:rPr>
        <w:t xml:space="preserve">ופועלות </w:t>
      </w:r>
      <w:bookmarkStart w:id="4542" w:name="_ETM_Q5_713449"/>
      <w:bookmarkEnd w:id="4542"/>
      <w:r>
        <w:rPr>
          <w:rtl/>
        </w:rPr>
        <w:t xml:space="preserve">במשך </w:t>
      </w:r>
      <w:bookmarkStart w:id="4543" w:name="_ETM_Q5_714049"/>
      <w:bookmarkEnd w:id="4543"/>
      <w:r>
        <w:rPr>
          <w:rtl/>
        </w:rPr>
        <w:t xml:space="preserve">חודשים </w:t>
      </w:r>
      <w:bookmarkStart w:id="4544" w:name="_ETM_Q5_714529"/>
      <w:bookmarkEnd w:id="4544"/>
      <w:r>
        <w:rPr>
          <w:rtl/>
        </w:rPr>
        <w:t>רבים</w:t>
      </w:r>
      <w:r>
        <w:rPr>
          <w:rFonts w:hint="cs"/>
          <w:rtl/>
        </w:rPr>
        <w:t xml:space="preserve"> ושנים רבות</w:t>
      </w:r>
      <w:bookmarkStart w:id="4545" w:name="_ETM_Q5_714829"/>
      <w:bookmarkStart w:id="4546" w:name="_ETM_Q5_715249"/>
      <w:bookmarkStart w:id="4547" w:name="_ETM_Q5_715969"/>
      <w:bookmarkEnd w:id="4545"/>
      <w:bookmarkEnd w:id="4546"/>
      <w:bookmarkEnd w:id="4547"/>
      <w:r>
        <w:rPr>
          <w:rFonts w:hint="cs"/>
          <w:rtl/>
        </w:rPr>
        <w:t xml:space="preserve"> </w:t>
      </w:r>
      <w:r>
        <w:rPr>
          <w:rtl/>
        </w:rPr>
        <w:t>ו</w:t>
      </w:r>
      <w:r w:rsidR="00C72E14">
        <w:rPr>
          <w:rFonts w:hint="cs"/>
          <w:rtl/>
        </w:rPr>
        <w:t>ה</w:t>
      </w:r>
      <w:r>
        <w:rPr>
          <w:rtl/>
        </w:rPr>
        <w:t xml:space="preserve">המלצות </w:t>
      </w:r>
      <w:bookmarkStart w:id="4548" w:name="_ETM_Q5_716929"/>
      <w:bookmarkEnd w:id="4548"/>
      <w:r>
        <w:rPr>
          <w:rtl/>
        </w:rPr>
        <w:t>שלה</w:t>
      </w:r>
      <w:r>
        <w:rPr>
          <w:rFonts w:hint="cs"/>
          <w:rtl/>
        </w:rPr>
        <w:t>ן</w:t>
      </w:r>
      <w:r>
        <w:rPr>
          <w:rtl/>
        </w:rPr>
        <w:t xml:space="preserve"> </w:t>
      </w:r>
      <w:bookmarkStart w:id="4549" w:name="_ETM_Q5_717260"/>
      <w:bookmarkEnd w:id="4549"/>
      <w:r>
        <w:rPr>
          <w:rtl/>
        </w:rPr>
        <w:t xml:space="preserve">בסוף </w:t>
      </w:r>
      <w:bookmarkStart w:id="4550" w:name="_ETM_Q5_717679"/>
      <w:bookmarkEnd w:id="4550"/>
      <w:r>
        <w:rPr>
          <w:rtl/>
        </w:rPr>
        <w:t>נגנזות</w:t>
      </w:r>
      <w:r>
        <w:rPr>
          <w:rFonts w:hint="cs"/>
          <w:rtl/>
        </w:rPr>
        <w:t>.</w:t>
      </w:r>
      <w:r w:rsidR="00C72E14">
        <w:rPr>
          <w:rFonts w:hint="cs"/>
          <w:rtl/>
        </w:rPr>
        <w:t xml:space="preserve"> </w:t>
      </w:r>
      <w:bookmarkStart w:id="4551" w:name="_ETM_Q5_718999"/>
      <w:bookmarkEnd w:id="4551"/>
      <w:r>
        <w:rPr>
          <w:rFonts w:hint="cs"/>
          <w:rtl/>
        </w:rPr>
        <w:t xml:space="preserve">היום </w:t>
      </w:r>
      <w:r>
        <w:rPr>
          <w:rtl/>
        </w:rPr>
        <w:t xml:space="preserve">יש </w:t>
      </w:r>
      <w:bookmarkStart w:id="4552" w:name="_ETM_Q5_719179"/>
      <w:bookmarkEnd w:id="4552"/>
      <w:r>
        <w:rPr>
          <w:rtl/>
        </w:rPr>
        <w:t xml:space="preserve">על </w:t>
      </w:r>
      <w:bookmarkStart w:id="4553" w:name="_ETM_Q5_719329"/>
      <w:bookmarkEnd w:id="4553"/>
      <w:r>
        <w:rPr>
          <w:rtl/>
        </w:rPr>
        <w:t xml:space="preserve">הפרק </w:t>
      </w:r>
      <w:bookmarkStart w:id="4554" w:name="_ETM_Q5_719689"/>
      <w:bookmarkEnd w:id="4554"/>
      <w:r>
        <w:rPr>
          <w:rtl/>
        </w:rPr>
        <w:t xml:space="preserve">כמה </w:t>
      </w:r>
      <w:bookmarkStart w:id="4555" w:name="_ETM_Q5_719929"/>
      <w:bookmarkEnd w:id="4555"/>
      <w:r>
        <w:rPr>
          <w:rtl/>
        </w:rPr>
        <w:t xml:space="preserve">ועדות </w:t>
      </w:r>
      <w:bookmarkStart w:id="4556" w:name="_ETM_Q5_720260"/>
      <w:bookmarkEnd w:id="4556"/>
      <w:r>
        <w:rPr>
          <w:rtl/>
        </w:rPr>
        <w:t>ג</w:t>
      </w:r>
      <w:r>
        <w:rPr>
          <w:rFonts w:hint="cs"/>
          <w:rtl/>
        </w:rPr>
        <w:t>י</w:t>
      </w:r>
      <w:r>
        <w:rPr>
          <w:rtl/>
        </w:rPr>
        <w:t>אוגרפיות</w:t>
      </w:r>
      <w:r>
        <w:rPr>
          <w:rFonts w:hint="cs"/>
          <w:rtl/>
        </w:rPr>
        <w:t>.</w:t>
      </w:r>
      <w:r>
        <w:rPr>
          <w:rtl/>
        </w:rPr>
        <w:t xml:space="preserve"> </w:t>
      </w:r>
      <w:bookmarkStart w:id="4557" w:name="_ETM_Q5_720859"/>
      <w:bookmarkEnd w:id="4557"/>
      <w:r>
        <w:rPr>
          <w:rtl/>
        </w:rPr>
        <w:t xml:space="preserve">יש </w:t>
      </w:r>
      <w:bookmarkStart w:id="4558" w:name="_ETM_Q5_720979"/>
      <w:bookmarkEnd w:id="4558"/>
      <w:r>
        <w:rPr>
          <w:rtl/>
        </w:rPr>
        <w:t xml:space="preserve">ועדה </w:t>
      </w:r>
      <w:bookmarkStart w:id="4559" w:name="_ETM_Q5_721249"/>
      <w:bookmarkEnd w:id="4559"/>
      <w:r>
        <w:rPr>
          <w:rtl/>
        </w:rPr>
        <w:t>ג</w:t>
      </w:r>
      <w:r>
        <w:rPr>
          <w:rFonts w:hint="cs"/>
          <w:rtl/>
        </w:rPr>
        <w:t>י</w:t>
      </w:r>
      <w:r>
        <w:rPr>
          <w:rtl/>
        </w:rPr>
        <w:t xml:space="preserve">אוגרפית </w:t>
      </w:r>
      <w:bookmarkStart w:id="4560" w:name="_ETM_Q5_721849"/>
      <w:bookmarkEnd w:id="4560"/>
      <w:r>
        <w:rPr>
          <w:rtl/>
        </w:rPr>
        <w:t xml:space="preserve">עכשיו </w:t>
      </w:r>
      <w:bookmarkStart w:id="4561" w:name="_ETM_Q5_722540"/>
      <w:bookmarkEnd w:id="4561"/>
      <w:r>
        <w:rPr>
          <w:rtl/>
        </w:rPr>
        <w:t xml:space="preserve">בעניין </w:t>
      </w:r>
      <w:bookmarkStart w:id="4562" w:name="_ETM_Q5_723889"/>
      <w:bookmarkEnd w:id="4562"/>
      <w:r w:rsidR="00E275EB">
        <w:rPr>
          <w:rFonts w:hint="cs"/>
          <w:rtl/>
        </w:rPr>
        <w:t>ה</w:t>
      </w:r>
      <w:r>
        <w:rPr>
          <w:rtl/>
        </w:rPr>
        <w:t xml:space="preserve">אדמות </w:t>
      </w:r>
      <w:bookmarkStart w:id="4563" w:name="_ETM_Q5_724340"/>
      <w:bookmarkEnd w:id="4563"/>
      <w:r>
        <w:rPr>
          <w:rtl/>
        </w:rPr>
        <w:t xml:space="preserve">של </w:t>
      </w:r>
      <w:bookmarkStart w:id="4564" w:name="_ETM_Q5_724489"/>
      <w:bookmarkEnd w:id="4564"/>
      <w:r>
        <w:rPr>
          <w:rtl/>
        </w:rPr>
        <w:t xml:space="preserve">הכפר </w:t>
      </w:r>
      <w:bookmarkStart w:id="4565" w:name="_ETM_Q5_724819"/>
      <w:bookmarkEnd w:id="4565"/>
      <w:r>
        <w:rPr>
          <w:rtl/>
        </w:rPr>
        <w:t>ירכא</w:t>
      </w:r>
      <w:bookmarkStart w:id="4566" w:name="_ETM_Q5_725599"/>
      <w:bookmarkEnd w:id="4566"/>
      <w:r w:rsidR="00C72E14">
        <w:rPr>
          <w:rFonts w:hint="cs"/>
          <w:rtl/>
        </w:rPr>
        <w:t xml:space="preserve">: </w:t>
      </w:r>
      <w:r>
        <w:rPr>
          <w:rtl/>
        </w:rPr>
        <w:t xml:space="preserve">אדמות </w:t>
      </w:r>
      <w:bookmarkStart w:id="4567" w:name="_ETM_Q5_726019"/>
      <w:bookmarkEnd w:id="4567"/>
      <w:r>
        <w:rPr>
          <w:rtl/>
        </w:rPr>
        <w:t xml:space="preserve">פרטיות </w:t>
      </w:r>
      <w:bookmarkStart w:id="4568" w:name="_ETM_Q5_726529"/>
      <w:bookmarkEnd w:id="4568"/>
      <w:r>
        <w:rPr>
          <w:rtl/>
        </w:rPr>
        <w:t xml:space="preserve">של </w:t>
      </w:r>
      <w:bookmarkStart w:id="4569" w:name="_ETM_Q5_727040"/>
      <w:bookmarkEnd w:id="4569"/>
      <w:r>
        <w:rPr>
          <w:rtl/>
        </w:rPr>
        <w:t xml:space="preserve">אנשי </w:t>
      </w:r>
      <w:bookmarkStart w:id="4570" w:name="_ETM_Q5_727609"/>
      <w:bookmarkEnd w:id="4570"/>
      <w:r>
        <w:rPr>
          <w:rtl/>
        </w:rPr>
        <w:t xml:space="preserve">ירכא </w:t>
      </w:r>
      <w:bookmarkStart w:id="4571" w:name="_ETM_Q5_728540"/>
      <w:bookmarkEnd w:id="4571"/>
      <w:r>
        <w:rPr>
          <w:rtl/>
        </w:rPr>
        <w:t>ש</w:t>
      </w:r>
      <w:bookmarkStart w:id="4572" w:name="_ETM_Q5_729229"/>
      <w:bookmarkEnd w:id="4572"/>
      <w:r>
        <w:rPr>
          <w:rtl/>
        </w:rPr>
        <w:t>ליד</w:t>
      </w:r>
      <w:r w:rsidR="00E275EB">
        <w:rPr>
          <w:rFonts w:hint="cs"/>
          <w:rtl/>
        </w:rPr>
        <w:t>ן</w:t>
      </w:r>
      <w:r>
        <w:rPr>
          <w:rtl/>
        </w:rPr>
        <w:t xml:space="preserve"> </w:t>
      </w:r>
      <w:bookmarkStart w:id="4573" w:name="_ETM_Q5_729590"/>
      <w:bookmarkEnd w:id="4573"/>
      <w:r>
        <w:rPr>
          <w:rtl/>
        </w:rPr>
        <w:t xml:space="preserve">בסיס </w:t>
      </w:r>
      <w:bookmarkStart w:id="4574" w:name="_ETM_Q5_729889"/>
      <w:bookmarkEnd w:id="4574"/>
      <w:r>
        <w:rPr>
          <w:rtl/>
        </w:rPr>
        <w:t xml:space="preserve">צבאי </w:t>
      </w:r>
      <w:bookmarkStart w:id="4575" w:name="_ETM_Q5_730759"/>
      <w:bookmarkEnd w:id="4575"/>
      <w:r>
        <w:rPr>
          <w:rtl/>
        </w:rPr>
        <w:t xml:space="preserve">הועברו </w:t>
      </w:r>
      <w:bookmarkStart w:id="4576" w:name="_ETM_Q5_731629"/>
      <w:bookmarkEnd w:id="4576"/>
      <w:r>
        <w:rPr>
          <w:rtl/>
        </w:rPr>
        <w:t>למוע</w:t>
      </w:r>
      <w:bookmarkStart w:id="4577" w:name="_ETM_Q5_732439"/>
      <w:bookmarkEnd w:id="4577"/>
      <w:r>
        <w:rPr>
          <w:rtl/>
        </w:rPr>
        <w:t xml:space="preserve">צה </w:t>
      </w:r>
      <w:bookmarkStart w:id="4578" w:name="_ETM_Q5_732829"/>
      <w:bookmarkEnd w:id="4578"/>
      <w:r>
        <w:rPr>
          <w:rtl/>
        </w:rPr>
        <w:t xml:space="preserve">אזורית </w:t>
      </w:r>
      <w:bookmarkStart w:id="4579" w:name="_ETM_Q5_733219"/>
      <w:bookmarkEnd w:id="4579"/>
      <w:r>
        <w:rPr>
          <w:rtl/>
        </w:rPr>
        <w:t>משגב</w:t>
      </w:r>
      <w:bookmarkStart w:id="4580" w:name="_ETM_Q5_733669"/>
      <w:bookmarkEnd w:id="4580"/>
      <w:r>
        <w:rPr>
          <w:rFonts w:hint="cs"/>
          <w:rtl/>
        </w:rPr>
        <w:t xml:space="preserve">, </w:t>
      </w:r>
      <w:r>
        <w:rPr>
          <w:rtl/>
        </w:rPr>
        <w:t xml:space="preserve">ששולטת </w:t>
      </w:r>
      <w:bookmarkStart w:id="4581" w:name="_ETM_Q5_734749"/>
      <w:bookmarkEnd w:id="4581"/>
      <w:r>
        <w:rPr>
          <w:rtl/>
        </w:rPr>
        <w:t xml:space="preserve">על </w:t>
      </w:r>
      <w:bookmarkStart w:id="4582" w:name="_ETM_Q5_735019"/>
      <w:bookmarkEnd w:id="4582"/>
      <w:r>
        <w:rPr>
          <w:rtl/>
        </w:rPr>
        <w:t xml:space="preserve">חצי </w:t>
      </w:r>
      <w:bookmarkStart w:id="4583" w:name="_ETM_Q5_735409"/>
      <w:bookmarkEnd w:id="4583"/>
      <w:r>
        <w:rPr>
          <w:rtl/>
        </w:rPr>
        <w:t>מהגליל</w:t>
      </w:r>
      <w:r>
        <w:rPr>
          <w:rFonts w:hint="cs"/>
          <w:rtl/>
        </w:rPr>
        <w:t>.</w:t>
      </w:r>
      <w:r>
        <w:rPr>
          <w:rtl/>
        </w:rPr>
        <w:t xml:space="preserve"> </w:t>
      </w:r>
      <w:bookmarkStart w:id="4584" w:name="_ETM_Q5_736600"/>
      <w:bookmarkEnd w:id="4584"/>
      <w:r>
        <w:rPr>
          <w:rtl/>
        </w:rPr>
        <w:t xml:space="preserve">זה </w:t>
      </w:r>
      <w:bookmarkStart w:id="4585" w:name="_ETM_Q5_736900"/>
      <w:bookmarkEnd w:id="4585"/>
      <w:r>
        <w:rPr>
          <w:rtl/>
        </w:rPr>
        <w:t xml:space="preserve">לא </w:t>
      </w:r>
      <w:bookmarkStart w:id="4586" w:name="_ETM_Q5_737020"/>
      <w:bookmarkEnd w:id="4586"/>
      <w:r>
        <w:rPr>
          <w:rtl/>
        </w:rPr>
        <w:t>הגיוני</w:t>
      </w:r>
      <w:r w:rsidR="00C72E14">
        <w:rPr>
          <w:rFonts w:hint="cs"/>
          <w:rtl/>
        </w:rPr>
        <w:t>,</w:t>
      </w:r>
      <w:r>
        <w:rPr>
          <w:rtl/>
        </w:rPr>
        <w:t xml:space="preserve"> </w:t>
      </w:r>
      <w:bookmarkStart w:id="4587" w:name="_ETM_Q5_737890"/>
      <w:bookmarkEnd w:id="4587"/>
      <w:r>
        <w:rPr>
          <w:rtl/>
        </w:rPr>
        <w:t xml:space="preserve">זה </w:t>
      </w:r>
      <w:bookmarkStart w:id="4588" w:name="_ETM_Q5_738040"/>
      <w:bookmarkEnd w:id="4588"/>
      <w:r>
        <w:rPr>
          <w:rtl/>
        </w:rPr>
        <w:t xml:space="preserve">לא </w:t>
      </w:r>
      <w:bookmarkStart w:id="4589" w:name="_ETM_Q5_738160"/>
      <w:bookmarkEnd w:id="4589"/>
      <w:r>
        <w:rPr>
          <w:rtl/>
        </w:rPr>
        <w:t>הוגן</w:t>
      </w:r>
      <w:r>
        <w:rPr>
          <w:rFonts w:hint="cs"/>
          <w:rtl/>
        </w:rPr>
        <w:t>.</w:t>
      </w:r>
      <w:r>
        <w:rPr>
          <w:rtl/>
        </w:rPr>
        <w:t xml:space="preserve"> </w:t>
      </w:r>
      <w:bookmarkStart w:id="4590" w:name="_ETM_Q5_738940"/>
      <w:bookmarkEnd w:id="4590"/>
      <w:r>
        <w:rPr>
          <w:rtl/>
        </w:rPr>
        <w:t xml:space="preserve">הארנונות </w:t>
      </w:r>
      <w:bookmarkStart w:id="4591" w:name="_ETM_Q5_739660"/>
      <w:bookmarkEnd w:id="4591"/>
      <w:r>
        <w:rPr>
          <w:rtl/>
        </w:rPr>
        <w:t xml:space="preserve">שבשטח </w:t>
      </w:r>
      <w:bookmarkStart w:id="4592" w:name="_ETM_Q5_740470"/>
      <w:bookmarkEnd w:id="4592"/>
      <w:r>
        <w:rPr>
          <w:rtl/>
        </w:rPr>
        <w:t xml:space="preserve">הזה </w:t>
      </w:r>
      <w:bookmarkStart w:id="4593" w:name="_ETM_Q5_740710"/>
      <w:bookmarkEnd w:id="4593"/>
      <w:r>
        <w:rPr>
          <w:rtl/>
        </w:rPr>
        <w:t xml:space="preserve">אמורות </w:t>
      </w:r>
      <w:bookmarkStart w:id="4594" w:name="_ETM_Q5_741190"/>
      <w:bookmarkEnd w:id="4594"/>
      <w:r>
        <w:rPr>
          <w:rtl/>
        </w:rPr>
        <w:t xml:space="preserve">להיות </w:t>
      </w:r>
      <w:bookmarkStart w:id="4595" w:name="_ETM_Q5_741400"/>
      <w:bookmarkEnd w:id="4595"/>
      <w:r>
        <w:rPr>
          <w:rFonts w:hint="cs"/>
          <w:rtl/>
        </w:rPr>
        <w:t>ל</w:t>
      </w:r>
      <w:r>
        <w:rPr>
          <w:rtl/>
        </w:rPr>
        <w:t>י</w:t>
      </w:r>
      <w:r>
        <w:rPr>
          <w:rFonts w:hint="cs"/>
          <w:rtl/>
        </w:rPr>
        <w:t>י</w:t>
      </w:r>
      <w:r>
        <w:rPr>
          <w:rtl/>
        </w:rPr>
        <w:t xml:space="preserve">שובים </w:t>
      </w:r>
      <w:bookmarkStart w:id="4596" w:name="_ETM_Q5_741880"/>
      <w:bookmarkEnd w:id="4596"/>
      <w:r>
        <w:rPr>
          <w:rtl/>
        </w:rPr>
        <w:t>הערב</w:t>
      </w:r>
      <w:r>
        <w:rPr>
          <w:rFonts w:hint="cs"/>
          <w:rtl/>
        </w:rPr>
        <w:t>יי</w:t>
      </w:r>
      <w:r>
        <w:rPr>
          <w:rtl/>
        </w:rPr>
        <w:t xml:space="preserve">ם </w:t>
      </w:r>
      <w:bookmarkStart w:id="4597" w:name="_ETM_Q5_742390"/>
      <w:bookmarkEnd w:id="4597"/>
      <w:r w:rsidR="00E275EB">
        <w:rPr>
          <w:rFonts w:hint="cs"/>
          <w:rtl/>
        </w:rPr>
        <w:t xml:space="preserve">– </w:t>
      </w:r>
      <w:r>
        <w:rPr>
          <w:rtl/>
        </w:rPr>
        <w:t>הי</w:t>
      </w:r>
      <w:r>
        <w:rPr>
          <w:rFonts w:hint="cs"/>
          <w:rtl/>
        </w:rPr>
        <w:t>י</w:t>
      </w:r>
      <w:r>
        <w:rPr>
          <w:rtl/>
        </w:rPr>
        <w:t xml:space="preserve">שוב </w:t>
      </w:r>
      <w:bookmarkStart w:id="4598" w:name="_ETM_Q5_742929"/>
      <w:bookmarkEnd w:id="4598"/>
      <w:r>
        <w:rPr>
          <w:rtl/>
        </w:rPr>
        <w:t>ירכא</w:t>
      </w:r>
      <w:r>
        <w:rPr>
          <w:rFonts w:hint="cs"/>
          <w:rtl/>
        </w:rPr>
        <w:t>,</w:t>
      </w:r>
      <w:r>
        <w:rPr>
          <w:rtl/>
        </w:rPr>
        <w:t xml:space="preserve"> </w:t>
      </w:r>
      <w:bookmarkStart w:id="4599" w:name="_ETM_Q5_743320"/>
      <w:bookmarkEnd w:id="4599"/>
      <w:r>
        <w:rPr>
          <w:rFonts w:hint="cs"/>
          <w:rtl/>
        </w:rPr>
        <w:t>כ</w:t>
      </w:r>
      <w:r>
        <w:rPr>
          <w:rtl/>
        </w:rPr>
        <w:t xml:space="preserve">מפורט </w:t>
      </w:r>
      <w:bookmarkStart w:id="4600" w:name="_ETM_Q5_743890"/>
      <w:bookmarkEnd w:id="4600"/>
      <w:r>
        <w:rPr>
          <w:rtl/>
        </w:rPr>
        <w:t>כ</w:t>
      </w:r>
      <w:r>
        <w:rPr>
          <w:rFonts w:hint="cs"/>
          <w:rtl/>
        </w:rPr>
        <w:t>א</w:t>
      </w:r>
      <w:r>
        <w:rPr>
          <w:rtl/>
        </w:rPr>
        <w:t>ן</w:t>
      </w:r>
      <w:r>
        <w:rPr>
          <w:rFonts w:hint="cs"/>
          <w:rtl/>
        </w:rPr>
        <w:t>.</w:t>
      </w:r>
      <w:r>
        <w:rPr>
          <w:rtl/>
        </w:rPr>
        <w:t xml:space="preserve"> </w:t>
      </w:r>
      <w:bookmarkStart w:id="4601" w:name="_ETM_Q5_744429"/>
      <w:bookmarkEnd w:id="4601"/>
      <w:r>
        <w:rPr>
          <w:rtl/>
        </w:rPr>
        <w:t xml:space="preserve">לכן </w:t>
      </w:r>
      <w:bookmarkStart w:id="4602" w:name="_ETM_Q5_744820"/>
      <w:bookmarkEnd w:id="4602"/>
      <w:r>
        <w:rPr>
          <w:rtl/>
        </w:rPr>
        <w:t xml:space="preserve">אני </w:t>
      </w:r>
      <w:bookmarkStart w:id="4603" w:name="_ETM_Q5_745090"/>
      <w:bookmarkEnd w:id="4603"/>
      <w:r>
        <w:rPr>
          <w:rtl/>
        </w:rPr>
        <w:t xml:space="preserve">מבקש </w:t>
      </w:r>
      <w:bookmarkStart w:id="4604" w:name="_ETM_Q5_745510"/>
      <w:bookmarkStart w:id="4605" w:name="_ETM_Q5_745720"/>
      <w:bookmarkEnd w:id="4604"/>
      <w:bookmarkEnd w:id="4605"/>
      <w:r>
        <w:rPr>
          <w:rtl/>
        </w:rPr>
        <w:t xml:space="preserve">להתייחס </w:t>
      </w:r>
      <w:bookmarkStart w:id="4606" w:name="_ETM_Q5_746470"/>
      <w:bookmarkEnd w:id="4606"/>
      <w:r w:rsidR="00E275EB">
        <w:rPr>
          <w:rFonts w:hint="cs"/>
          <w:rtl/>
        </w:rPr>
        <w:t xml:space="preserve">גם </w:t>
      </w:r>
      <w:r>
        <w:rPr>
          <w:rtl/>
        </w:rPr>
        <w:t xml:space="preserve">לסוגיה </w:t>
      </w:r>
      <w:bookmarkStart w:id="4607" w:name="_ETM_Q5_747040"/>
      <w:bookmarkEnd w:id="4607"/>
      <w:r>
        <w:rPr>
          <w:rtl/>
        </w:rPr>
        <w:t xml:space="preserve">של </w:t>
      </w:r>
      <w:bookmarkStart w:id="4608" w:name="_ETM_Q5_747190"/>
      <w:bookmarkEnd w:id="4608"/>
      <w:r>
        <w:rPr>
          <w:rtl/>
        </w:rPr>
        <w:t xml:space="preserve">שטחי </w:t>
      </w:r>
      <w:bookmarkStart w:id="4609" w:name="_ETM_Q5_747580"/>
      <w:bookmarkEnd w:id="4609"/>
      <w:r>
        <w:rPr>
          <w:rtl/>
        </w:rPr>
        <w:t xml:space="preserve">השיפוט </w:t>
      </w:r>
      <w:bookmarkStart w:id="4610" w:name="_ETM_Q5_748330"/>
      <w:bookmarkEnd w:id="4610"/>
      <w:r>
        <w:rPr>
          <w:rtl/>
        </w:rPr>
        <w:t xml:space="preserve">ואפשרויות </w:t>
      </w:r>
      <w:bookmarkStart w:id="4611" w:name="_ETM_Q5_748990"/>
      <w:bookmarkEnd w:id="4611"/>
      <w:r>
        <w:rPr>
          <w:rtl/>
        </w:rPr>
        <w:t xml:space="preserve">התכנון </w:t>
      </w:r>
      <w:bookmarkStart w:id="4612" w:name="_ETM_Q5_749500"/>
      <w:bookmarkEnd w:id="4612"/>
      <w:r>
        <w:rPr>
          <w:rtl/>
        </w:rPr>
        <w:t xml:space="preserve">העתידי </w:t>
      </w:r>
      <w:bookmarkStart w:id="4613" w:name="_ETM_Q5_750280"/>
      <w:bookmarkEnd w:id="4613"/>
      <w:r>
        <w:rPr>
          <w:rtl/>
        </w:rPr>
        <w:t xml:space="preserve">על </w:t>
      </w:r>
      <w:bookmarkStart w:id="4614" w:name="_ETM_Q5_750490"/>
      <w:bookmarkEnd w:id="4614"/>
      <w:r>
        <w:rPr>
          <w:rtl/>
        </w:rPr>
        <w:t xml:space="preserve">הקרקעות </w:t>
      </w:r>
      <w:bookmarkStart w:id="4615" w:name="_ETM_Q5_751059"/>
      <w:bookmarkEnd w:id="4615"/>
      <w:r>
        <w:rPr>
          <w:rtl/>
        </w:rPr>
        <w:t>האלה</w:t>
      </w:r>
      <w:r>
        <w:rPr>
          <w:rFonts w:hint="cs"/>
          <w:rtl/>
        </w:rPr>
        <w:t>.</w:t>
      </w:r>
      <w:r>
        <w:rPr>
          <w:rtl/>
        </w:rPr>
        <w:t xml:space="preserve"> </w:t>
      </w:r>
      <w:bookmarkStart w:id="4616" w:name="_ETM_Q5_751330"/>
      <w:bookmarkEnd w:id="4616"/>
      <w:r>
        <w:rPr>
          <w:rtl/>
        </w:rPr>
        <w:t xml:space="preserve">תודה </w:t>
      </w:r>
      <w:bookmarkStart w:id="4617" w:name="_ETM_Q5_751630"/>
      <w:bookmarkEnd w:id="4617"/>
      <w:r>
        <w:rPr>
          <w:rtl/>
        </w:rPr>
        <w:t>רבה</w:t>
      </w:r>
      <w:r>
        <w:rPr>
          <w:rFonts w:hint="cs"/>
          <w:rtl/>
        </w:rPr>
        <w:t>.</w:t>
      </w:r>
    </w:p>
    <w:p w:rsidR="0032313B" w:rsidRDefault="0032313B" w:rsidP="00C72E14">
      <w:pPr>
        <w:rPr>
          <w:rtl/>
        </w:rPr>
      </w:pPr>
    </w:p>
    <w:p w:rsidR="0032313B" w:rsidRDefault="0032313B" w:rsidP="002929A7">
      <w:pPr>
        <w:pStyle w:val="-"/>
        <w:rPr>
          <w:rtl/>
        </w:rPr>
      </w:pPr>
      <w:bookmarkStart w:id="4618" w:name="_ETM_Q5_751000"/>
      <w:bookmarkStart w:id="4619" w:name="ET_speakercontinue_6006_27"/>
      <w:bookmarkEnd w:id="4618"/>
      <w:r w:rsidRPr="00E32DF8">
        <w:rPr>
          <w:rStyle w:val="TagStyle"/>
          <w:rtl/>
        </w:rPr>
        <w:t xml:space="preserve"> &lt;&lt; דובר_המשך &gt;&gt;</w:t>
      </w:r>
      <w:r w:rsidRPr="00541E6F">
        <w:rPr>
          <w:rStyle w:val="TagStyle"/>
          <w:rtl/>
        </w:rPr>
        <w:t xml:space="preserve"> </w:t>
      </w:r>
      <w:r>
        <w:rPr>
          <w:rtl/>
        </w:rPr>
        <w:t>סגן שר הפנים יואב בן צור:</w:t>
      </w:r>
      <w:r w:rsidRPr="00541E6F">
        <w:rPr>
          <w:rStyle w:val="TagStyle"/>
          <w:rtl/>
        </w:rPr>
        <w:t xml:space="preserve"> </w:t>
      </w:r>
      <w:r w:rsidRPr="00E32DF8">
        <w:rPr>
          <w:rStyle w:val="TagStyle"/>
          <w:rtl/>
        </w:rPr>
        <w:t>&lt;&lt; דובר_המשך &gt;&gt;</w:t>
      </w:r>
      <w:bookmarkEnd w:id="4619"/>
      <w:r>
        <w:rPr>
          <w:rtl/>
        </w:rPr>
        <w:t xml:space="preserve">   </w:t>
      </w:r>
    </w:p>
    <w:p w:rsidR="0032313B" w:rsidRDefault="0032313B" w:rsidP="00F44B55">
      <w:pPr>
        <w:rPr>
          <w:rtl/>
          <w:lang w:eastAsia="he-IL"/>
        </w:rPr>
      </w:pPr>
    </w:p>
    <w:p w:rsidR="0032313B" w:rsidRDefault="0032313B" w:rsidP="00E275EB">
      <w:pPr>
        <w:ind w:firstLine="0"/>
        <w:rPr>
          <w:rtl/>
        </w:rPr>
      </w:pPr>
      <w:r>
        <w:rPr>
          <w:rtl/>
        </w:rPr>
        <w:tab/>
      </w:r>
      <w:r>
        <w:rPr>
          <w:rFonts w:hint="cs"/>
          <w:rtl/>
        </w:rPr>
        <w:t xml:space="preserve">חבר הכנסת אליהו </w:t>
      </w:r>
      <w:bookmarkStart w:id="4620" w:name="_ETM_Q5_754000"/>
      <w:bookmarkEnd w:id="4620"/>
      <w:r>
        <w:rPr>
          <w:rFonts w:hint="cs"/>
          <w:rtl/>
        </w:rPr>
        <w:t xml:space="preserve">ברוכי, אני שמח על השאלה שלך. אכן, אני קיבלתי את האחריות לחופים בתוקף היותי סגן השר. השר העביר לי </w:t>
      </w:r>
      <w:bookmarkStart w:id="4621" w:name="_ETM_Q5_761000"/>
      <w:bookmarkEnd w:id="4621"/>
      <w:r>
        <w:rPr>
          <w:rFonts w:hint="cs"/>
          <w:rtl/>
        </w:rPr>
        <w:t xml:space="preserve">את האחריות לחופי הים. </w:t>
      </w:r>
      <w:bookmarkStart w:id="4622" w:name="_ETM_Q5_767000"/>
      <w:bookmarkStart w:id="4623" w:name="TOR_Q6"/>
      <w:bookmarkEnd w:id="4622"/>
      <w:bookmarkEnd w:id="4623"/>
      <w:r>
        <w:rPr>
          <w:rFonts w:hint="cs"/>
          <w:rtl/>
        </w:rPr>
        <w:t xml:space="preserve">אין ספק שאין לנו מספיק חופים נפרדים ביחס לגודל האוכלוסייה שאנחנו מהווים במדינת ישראל. היה מגיע לנו הרבה יותר. אנחנו פועלים ומנסים לפעול בכמה מישורים: בשיפור החופים הקיימים, </w:t>
      </w:r>
      <w:proofErr w:type="spellStart"/>
      <w:r>
        <w:rPr>
          <w:rFonts w:hint="cs"/>
          <w:rtl/>
        </w:rPr>
        <w:t>בהנגשתם</w:t>
      </w:r>
      <w:proofErr w:type="spellEnd"/>
      <w:r>
        <w:rPr>
          <w:rFonts w:hint="cs"/>
          <w:rtl/>
        </w:rPr>
        <w:t xml:space="preserve"> לנכים </w:t>
      </w:r>
      <w:r>
        <w:rPr>
          <w:rFonts w:hint="eastAsia"/>
        </w:rPr>
        <w:t>–</w:t>
      </w:r>
      <w:r>
        <w:rPr>
          <w:rFonts w:hint="cs"/>
          <w:rtl/>
        </w:rPr>
        <w:t xml:space="preserve"> גם לנכים חרדים, אנשים בעלי מוגבלויות</w:t>
      </w:r>
      <w:r w:rsidR="00E275EB">
        <w:rPr>
          <w:rFonts w:hint="cs"/>
          <w:rtl/>
        </w:rPr>
        <w:t>;</w:t>
      </w:r>
      <w:r>
        <w:rPr>
          <w:rFonts w:hint="cs"/>
          <w:rtl/>
        </w:rPr>
        <w:t xml:space="preserve"> מגיע שיהיה להם חוף ים. אנחנו עושים את זה </w:t>
      </w:r>
      <w:bookmarkStart w:id="4624" w:name="_ETM_Q6_194395"/>
      <w:bookmarkEnd w:id="4624"/>
      <w:r>
        <w:rPr>
          <w:rFonts w:hint="cs"/>
          <w:rtl/>
        </w:rPr>
        <w:t>בשיא המרץ, ואנחנו מקווים שיהיה לנו שיתוף פעולה גם עם משרד התיירות בנושא הזה</w:t>
      </w:r>
      <w:r w:rsidR="00E275EB">
        <w:rPr>
          <w:rFonts w:hint="cs"/>
          <w:rtl/>
        </w:rPr>
        <w:t>,</w:t>
      </w:r>
      <w:r>
        <w:rPr>
          <w:rFonts w:hint="cs"/>
          <w:rtl/>
        </w:rPr>
        <w:t xml:space="preserve"> </w:t>
      </w:r>
      <w:bookmarkStart w:id="4625" w:name="_ETM_Q6_198848"/>
      <w:bookmarkEnd w:id="4625"/>
      <w:r>
        <w:rPr>
          <w:rFonts w:hint="cs"/>
          <w:rtl/>
        </w:rPr>
        <w:t xml:space="preserve">גם </w:t>
      </w:r>
      <w:proofErr w:type="spellStart"/>
      <w:r>
        <w:rPr>
          <w:rFonts w:hint="cs"/>
          <w:rtl/>
        </w:rPr>
        <w:t>לה</w:t>
      </w:r>
      <w:r w:rsidR="00C72E14">
        <w:rPr>
          <w:rFonts w:hint="cs"/>
          <w:rtl/>
        </w:rPr>
        <w:t>נ</w:t>
      </w:r>
      <w:r>
        <w:rPr>
          <w:rFonts w:hint="cs"/>
          <w:rtl/>
        </w:rPr>
        <w:t>גשת</w:t>
      </w:r>
      <w:proofErr w:type="spellEnd"/>
      <w:r>
        <w:rPr>
          <w:rFonts w:hint="cs"/>
          <w:rtl/>
        </w:rPr>
        <w:t xml:space="preserve"> חופים כלליים וגם </w:t>
      </w:r>
      <w:proofErr w:type="spellStart"/>
      <w:r>
        <w:rPr>
          <w:rFonts w:hint="cs"/>
          <w:rtl/>
        </w:rPr>
        <w:t>להנגשת</w:t>
      </w:r>
      <w:proofErr w:type="spellEnd"/>
      <w:r>
        <w:rPr>
          <w:rFonts w:hint="cs"/>
          <w:rtl/>
        </w:rPr>
        <w:t xml:space="preserve"> החופים הנפרדים. מ</w:t>
      </w:r>
      <w:r w:rsidR="00E275EB">
        <w:rPr>
          <w:rFonts w:hint="cs"/>
          <w:rtl/>
        </w:rPr>
        <w:t>נגד</w:t>
      </w:r>
      <w:r>
        <w:rPr>
          <w:rFonts w:hint="cs"/>
          <w:rtl/>
        </w:rPr>
        <w:t xml:space="preserve">, אנחנו מנסים ליצור עוד ועוד מקומות שבהם יהיה אפשר להקים חופים </w:t>
      </w:r>
      <w:bookmarkStart w:id="4626" w:name="_ETM_Q6_209674"/>
      <w:bookmarkEnd w:id="4626"/>
      <w:r>
        <w:rPr>
          <w:rFonts w:hint="cs"/>
          <w:rtl/>
        </w:rPr>
        <w:t xml:space="preserve">נוספים. גם בכינרת, למשל, בתקופה הזאת, בתקופה של בין הזמנים, בשלושת השבועות הללו, הפכנו חוף אחד </w:t>
      </w:r>
      <w:r>
        <w:rPr>
          <w:rtl/>
        </w:rPr>
        <w:t>–</w:t>
      </w:r>
      <w:r>
        <w:rPr>
          <w:rFonts w:hint="cs"/>
          <w:rtl/>
        </w:rPr>
        <w:t xml:space="preserve"> חוף גולן </w:t>
      </w:r>
      <w:r>
        <w:rPr>
          <w:rtl/>
        </w:rPr>
        <w:t>–</w:t>
      </w:r>
      <w:r>
        <w:rPr>
          <w:rFonts w:hint="cs"/>
          <w:rtl/>
        </w:rPr>
        <w:t xml:space="preserve"> </w:t>
      </w:r>
      <w:bookmarkStart w:id="4627" w:name="_ETM_Q6_221255"/>
      <w:bookmarkEnd w:id="4627"/>
      <w:r>
        <w:rPr>
          <w:rFonts w:hint="cs"/>
          <w:rtl/>
        </w:rPr>
        <w:t xml:space="preserve">לחוף נפרד, וקיבלנו באמת הרבה תודות על הנושא הזה. השר פעל בנמרצות כדי לקיים את החוף הזה. אנחנו נשפר, </w:t>
      </w:r>
      <w:bookmarkStart w:id="4628" w:name="_ETM_Q6_232006"/>
      <w:bookmarkEnd w:id="4628"/>
      <w:r>
        <w:rPr>
          <w:rFonts w:hint="cs"/>
          <w:rtl/>
        </w:rPr>
        <w:t>אנחנו נעשה עוד ועוד חופים בכל הימים</w:t>
      </w:r>
      <w:bookmarkStart w:id="4629" w:name="_ETM_Q6_236712"/>
      <w:bookmarkStart w:id="4630" w:name="_ETM_Q6_236838"/>
      <w:bookmarkEnd w:id="4629"/>
      <w:bookmarkEnd w:id="4630"/>
      <w:r>
        <w:rPr>
          <w:rFonts w:hint="cs"/>
          <w:rtl/>
        </w:rPr>
        <w:t xml:space="preserve"> </w:t>
      </w:r>
      <w:r w:rsidR="00E275EB">
        <w:rPr>
          <w:rFonts w:hint="eastAsia"/>
          <w:rtl/>
        </w:rPr>
        <w:t>–</w:t>
      </w:r>
      <w:r w:rsidR="00E275EB">
        <w:rPr>
          <w:rFonts w:hint="cs"/>
          <w:rtl/>
        </w:rPr>
        <w:t xml:space="preserve"> </w:t>
      </w:r>
      <w:r>
        <w:rPr>
          <w:rFonts w:hint="cs"/>
          <w:rtl/>
        </w:rPr>
        <w:t xml:space="preserve">גם </w:t>
      </w:r>
      <w:bookmarkStart w:id="4631" w:name="_ETM_Q6_236213"/>
      <w:bookmarkEnd w:id="4631"/>
      <w:r>
        <w:rPr>
          <w:rFonts w:hint="cs"/>
          <w:rtl/>
        </w:rPr>
        <w:t xml:space="preserve">בים התיכון, גם בים המלח וגם בים סוף. </w:t>
      </w:r>
    </w:p>
    <w:p w:rsidR="0032313B" w:rsidRDefault="0032313B" w:rsidP="009635F5">
      <w:pPr>
        <w:rPr>
          <w:rtl/>
        </w:rPr>
      </w:pPr>
    </w:p>
    <w:p w:rsidR="0032313B" w:rsidRDefault="0032313B" w:rsidP="002929A7">
      <w:pPr>
        <w:pStyle w:val="af6"/>
        <w:rPr>
          <w:rtl/>
        </w:rPr>
      </w:pPr>
      <w:bookmarkStart w:id="4632" w:name="ET_yor_5982_3"/>
      <w:r w:rsidRPr="006E4A12">
        <w:rPr>
          <w:rStyle w:val="TagStyle"/>
          <w:rtl/>
        </w:rPr>
        <w:t xml:space="preserve"> &lt;&lt; יור &gt;&gt;</w:t>
      </w:r>
      <w:r w:rsidRPr="006829A7">
        <w:rPr>
          <w:rStyle w:val="TagStyle"/>
          <w:rtl/>
        </w:rPr>
        <w:t xml:space="preserve"> </w:t>
      </w:r>
      <w:r>
        <w:rPr>
          <w:rtl/>
        </w:rPr>
        <w:t>היו"ר יריב לוין:</w:t>
      </w:r>
      <w:r w:rsidRPr="006829A7">
        <w:rPr>
          <w:rStyle w:val="TagStyle"/>
          <w:rtl/>
        </w:rPr>
        <w:t xml:space="preserve"> </w:t>
      </w:r>
      <w:r w:rsidRPr="006E4A12">
        <w:rPr>
          <w:rStyle w:val="TagStyle"/>
          <w:rtl/>
        </w:rPr>
        <w:t>&lt;&lt; יור &gt;&gt;</w:t>
      </w:r>
      <w:r>
        <w:rPr>
          <w:rtl/>
        </w:rPr>
        <w:t xml:space="preserve"> </w:t>
      </w:r>
      <w:bookmarkEnd w:id="4632"/>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אדוני סגן השר, אם מותר לי להוסיף, חבר הכנסת ברוכי, בתקופה שכיהנתי כשר </w:t>
      </w:r>
      <w:bookmarkStart w:id="4633" w:name="_ETM_Q6_245162"/>
      <w:bookmarkEnd w:id="4633"/>
      <w:r>
        <w:rPr>
          <w:rFonts w:hint="cs"/>
          <w:rtl/>
          <w:lang w:eastAsia="he-IL"/>
        </w:rPr>
        <w:t xml:space="preserve">התיירות השקענו לא מעט בנושא הזה, בין היתר בחוף נפרד בים המלח, שנפתח לראשונה </w:t>
      </w:r>
      <w:r w:rsidR="00E57259">
        <w:rPr>
          <w:rFonts w:hint="cs"/>
          <w:rtl/>
          <w:lang w:eastAsia="he-IL"/>
        </w:rPr>
        <w:t>– –</w:t>
      </w:r>
    </w:p>
    <w:p w:rsidR="0032313B" w:rsidRDefault="0032313B" w:rsidP="002929A7">
      <w:pPr>
        <w:rPr>
          <w:rtl/>
          <w:lang w:eastAsia="he-IL"/>
        </w:rPr>
      </w:pPr>
      <w:bookmarkStart w:id="4634" w:name="_ETM_Q6_251464"/>
      <w:bookmarkStart w:id="4635" w:name="_ETM_Q6_251549"/>
      <w:bookmarkEnd w:id="4634"/>
      <w:bookmarkEnd w:id="4635"/>
    </w:p>
    <w:p w:rsidR="0032313B" w:rsidRDefault="0032313B" w:rsidP="002929A7">
      <w:pPr>
        <w:pStyle w:val="-"/>
        <w:rPr>
          <w:rtl/>
        </w:rPr>
      </w:pPr>
      <w:bookmarkStart w:id="4636" w:name="_ETM_Q6_251632"/>
      <w:bookmarkStart w:id="4637" w:name="_ETM_Q6_251713"/>
      <w:bookmarkStart w:id="4638" w:name="ET_speakercontinue_6006_14"/>
      <w:bookmarkEnd w:id="4636"/>
      <w:bookmarkEnd w:id="4637"/>
      <w:r w:rsidRPr="006E4A12">
        <w:rPr>
          <w:rStyle w:val="TagStyle"/>
          <w:rtl/>
        </w:rPr>
        <w:t xml:space="preserve"> &lt;&lt; דובר_המשך &gt;&gt;</w:t>
      </w:r>
      <w:r w:rsidRPr="002D0ED0">
        <w:rPr>
          <w:rStyle w:val="TagStyle"/>
          <w:rtl/>
        </w:rPr>
        <w:t xml:space="preserve"> </w:t>
      </w:r>
      <w:r>
        <w:rPr>
          <w:rtl/>
        </w:rPr>
        <w:t>סגן שר הפנים יואב בן צור:</w:t>
      </w:r>
      <w:r w:rsidRPr="002D0ED0">
        <w:rPr>
          <w:rStyle w:val="TagStyle"/>
          <w:rtl/>
        </w:rPr>
        <w:t xml:space="preserve"> </w:t>
      </w:r>
      <w:r w:rsidRPr="006E4A12">
        <w:rPr>
          <w:rStyle w:val="TagStyle"/>
          <w:rtl/>
        </w:rPr>
        <w:t>&lt;&lt; דובר_המשך &gt;&gt;</w:t>
      </w:r>
      <w:r>
        <w:rPr>
          <w:rtl/>
        </w:rPr>
        <w:t xml:space="preserve"> </w:t>
      </w:r>
      <w:bookmarkEnd w:id="4638"/>
    </w:p>
    <w:p w:rsidR="0032313B" w:rsidRDefault="0032313B" w:rsidP="00F44B55">
      <w:pPr>
        <w:rPr>
          <w:rtl/>
          <w:lang w:eastAsia="he-IL"/>
        </w:rPr>
      </w:pPr>
    </w:p>
    <w:p w:rsidR="0032313B" w:rsidRDefault="0032313B" w:rsidP="002929A7">
      <w:pPr>
        <w:rPr>
          <w:rtl/>
          <w:lang w:eastAsia="he-IL"/>
        </w:rPr>
      </w:pPr>
      <w:r>
        <w:rPr>
          <w:rFonts w:hint="cs"/>
          <w:rtl/>
          <w:lang w:eastAsia="he-IL"/>
        </w:rPr>
        <w:t>א</w:t>
      </w:r>
      <w:bookmarkStart w:id="4639" w:name="_ETM_Q6_252012"/>
      <w:bookmarkEnd w:id="4639"/>
      <w:r>
        <w:rPr>
          <w:rFonts w:hint="cs"/>
          <w:rtl/>
          <w:lang w:eastAsia="he-IL"/>
        </w:rPr>
        <w:t xml:space="preserve">מת. </w:t>
      </w:r>
    </w:p>
    <w:p w:rsidR="0032313B" w:rsidRDefault="0032313B" w:rsidP="002929A7">
      <w:pPr>
        <w:rPr>
          <w:rtl/>
          <w:lang w:eastAsia="he-IL"/>
        </w:rPr>
      </w:pPr>
      <w:bookmarkStart w:id="4640" w:name="_ETM_Q6_252797"/>
      <w:bookmarkStart w:id="4641" w:name="_ETM_Q6_252878"/>
      <w:bookmarkEnd w:id="4640"/>
      <w:bookmarkEnd w:id="4641"/>
    </w:p>
    <w:p w:rsidR="0032313B" w:rsidRDefault="0032313B" w:rsidP="002929A7">
      <w:pPr>
        <w:pStyle w:val="af6"/>
        <w:rPr>
          <w:rtl/>
        </w:rPr>
      </w:pPr>
      <w:bookmarkStart w:id="4642" w:name="_ETM_Q6_252941"/>
      <w:bookmarkStart w:id="4643" w:name="_ETM_Q6_253053"/>
      <w:bookmarkEnd w:id="4642"/>
      <w:bookmarkEnd w:id="4643"/>
      <w:r w:rsidRPr="006E4A12">
        <w:rPr>
          <w:rStyle w:val="TagStyle"/>
          <w:rtl/>
        </w:rPr>
        <w:t xml:space="preserve"> &lt;&lt; יור &gt;&gt;</w:t>
      </w:r>
      <w:r w:rsidRPr="002D0ED0">
        <w:rPr>
          <w:rStyle w:val="TagStyle"/>
          <w:rtl/>
        </w:rPr>
        <w:t xml:space="preserve"> </w:t>
      </w:r>
      <w:r>
        <w:rPr>
          <w:rtl/>
        </w:rPr>
        <w:t>היו"ר יריב לוין:</w:t>
      </w:r>
      <w:r w:rsidRPr="002D0ED0">
        <w:rPr>
          <w:rStyle w:val="TagStyle"/>
          <w:rtl/>
        </w:rPr>
        <w:t xml:space="preserve"> </w:t>
      </w:r>
      <w:r w:rsidRPr="006E4A12">
        <w:rPr>
          <w:rStyle w:val="TagStyle"/>
          <w:rtl/>
        </w:rPr>
        <w:t>&lt;&lt; יור &gt;&gt;</w:t>
      </w:r>
      <w:r>
        <w:rPr>
          <w:rtl/>
        </w:rPr>
        <w:t xml:space="preserve"> </w:t>
      </w:r>
    </w:p>
    <w:p w:rsidR="0032313B" w:rsidRDefault="0032313B" w:rsidP="00F44B55">
      <w:pPr>
        <w:rPr>
          <w:rtl/>
          <w:lang w:eastAsia="he-IL"/>
        </w:rPr>
      </w:pPr>
    </w:p>
    <w:p w:rsidR="0032313B" w:rsidRDefault="00E57259" w:rsidP="00E275EB">
      <w:pPr>
        <w:rPr>
          <w:rtl/>
          <w:lang w:eastAsia="he-IL"/>
        </w:rPr>
      </w:pPr>
      <w:bookmarkStart w:id="4644" w:name="_ETM_Q6_253957"/>
      <w:bookmarkStart w:id="4645" w:name="_ETM_Q6_251777"/>
      <w:bookmarkStart w:id="4646" w:name="_ETM_Q6_251818"/>
      <w:bookmarkStart w:id="4647" w:name="_ETM_Q6_251936"/>
      <w:bookmarkStart w:id="4648" w:name="_ETM_Q6_252011"/>
      <w:bookmarkEnd w:id="4644"/>
      <w:bookmarkEnd w:id="4645"/>
      <w:bookmarkEnd w:id="4646"/>
      <w:bookmarkEnd w:id="4647"/>
      <w:bookmarkEnd w:id="4648"/>
      <w:r>
        <w:rPr>
          <w:rFonts w:hint="cs"/>
          <w:rtl/>
          <w:lang w:eastAsia="he-IL"/>
        </w:rPr>
        <w:t>– –</w:t>
      </w:r>
      <w:r w:rsidR="0032313B">
        <w:rPr>
          <w:rFonts w:hint="cs"/>
          <w:rtl/>
          <w:lang w:eastAsia="he-IL"/>
        </w:rPr>
        <w:t xml:space="preserve"> והוא </w:t>
      </w:r>
      <w:bookmarkStart w:id="4649" w:name="_ETM_Q6_253670"/>
      <w:bookmarkEnd w:id="4649"/>
      <w:r w:rsidR="0032313B">
        <w:rPr>
          <w:rFonts w:hint="cs"/>
          <w:rtl/>
          <w:lang w:eastAsia="he-IL"/>
        </w:rPr>
        <w:t>באמת ברמה הכי גבוהה שיכולה להיות</w:t>
      </w:r>
      <w:r w:rsidR="00E275EB">
        <w:rPr>
          <w:rFonts w:hint="cs"/>
          <w:rtl/>
          <w:lang w:eastAsia="he-IL"/>
        </w:rPr>
        <w:t xml:space="preserve"> </w:t>
      </w:r>
      <w:r>
        <w:rPr>
          <w:rFonts w:hint="cs"/>
          <w:rtl/>
          <w:lang w:eastAsia="he-IL"/>
        </w:rPr>
        <w:t>– –</w:t>
      </w:r>
      <w:r w:rsidR="0032313B">
        <w:rPr>
          <w:rFonts w:hint="cs"/>
          <w:rtl/>
          <w:lang w:eastAsia="he-IL"/>
        </w:rPr>
        <w:t xml:space="preserve"> </w:t>
      </w:r>
    </w:p>
    <w:p w:rsidR="0032313B" w:rsidRDefault="0032313B" w:rsidP="002929A7">
      <w:pPr>
        <w:rPr>
          <w:rtl/>
          <w:lang w:eastAsia="he-IL"/>
        </w:rPr>
      </w:pPr>
      <w:bookmarkStart w:id="4650" w:name="_ETM_Q6_255713"/>
      <w:bookmarkEnd w:id="4650"/>
    </w:p>
    <w:p w:rsidR="0032313B" w:rsidRDefault="0032313B" w:rsidP="002929A7">
      <w:pPr>
        <w:pStyle w:val="-"/>
        <w:rPr>
          <w:rtl/>
        </w:rPr>
      </w:pPr>
      <w:bookmarkStart w:id="4651" w:name="_ETM_Q6_255765"/>
      <w:bookmarkStart w:id="4652" w:name="_ETM_Q6_255840"/>
      <w:bookmarkStart w:id="4653" w:name="ET_speakercontinue_6006_16"/>
      <w:bookmarkEnd w:id="4651"/>
      <w:bookmarkEnd w:id="4652"/>
      <w:r w:rsidRPr="006E4A12">
        <w:rPr>
          <w:rStyle w:val="TagStyle"/>
          <w:rtl/>
        </w:rPr>
        <w:t xml:space="preserve"> &lt;&lt; דובר_המשך &gt;&gt;</w:t>
      </w:r>
      <w:r w:rsidRPr="002D0ED0">
        <w:rPr>
          <w:rStyle w:val="TagStyle"/>
          <w:rtl/>
        </w:rPr>
        <w:t xml:space="preserve"> </w:t>
      </w:r>
      <w:r>
        <w:rPr>
          <w:rtl/>
        </w:rPr>
        <w:t>סגן שר הפנים יואב בן צור:</w:t>
      </w:r>
      <w:r w:rsidRPr="002D0ED0">
        <w:rPr>
          <w:rStyle w:val="TagStyle"/>
          <w:rtl/>
        </w:rPr>
        <w:t xml:space="preserve"> </w:t>
      </w:r>
      <w:r w:rsidRPr="006E4A12">
        <w:rPr>
          <w:rStyle w:val="TagStyle"/>
          <w:rtl/>
        </w:rPr>
        <w:t>&lt;&lt; דובר_המשך &gt;&gt;</w:t>
      </w:r>
      <w:r>
        <w:rPr>
          <w:rtl/>
        </w:rPr>
        <w:t xml:space="preserve"> </w:t>
      </w:r>
      <w:bookmarkEnd w:id="4653"/>
    </w:p>
    <w:p w:rsidR="0032313B" w:rsidRDefault="0032313B" w:rsidP="00F44B55">
      <w:pPr>
        <w:rPr>
          <w:rtl/>
          <w:lang w:eastAsia="he-IL"/>
        </w:rPr>
      </w:pPr>
    </w:p>
    <w:p w:rsidR="0032313B" w:rsidRDefault="0032313B" w:rsidP="002929A7">
      <w:pPr>
        <w:rPr>
          <w:rtl/>
          <w:lang w:eastAsia="he-IL"/>
        </w:rPr>
      </w:pPr>
      <w:bookmarkStart w:id="4654" w:name="_ETM_Q6_258141"/>
      <w:bookmarkEnd w:id="4654"/>
      <w:r>
        <w:rPr>
          <w:rFonts w:hint="cs"/>
          <w:rtl/>
          <w:lang w:eastAsia="he-IL"/>
        </w:rPr>
        <w:t xml:space="preserve">נכון, יוצא מן הכלל שם. יוצא מן </w:t>
      </w:r>
      <w:bookmarkStart w:id="4655" w:name="_ETM_Q6_257918"/>
      <w:bookmarkEnd w:id="4655"/>
      <w:r>
        <w:rPr>
          <w:rFonts w:hint="cs"/>
          <w:rtl/>
          <w:lang w:eastAsia="he-IL"/>
        </w:rPr>
        <w:t xml:space="preserve">הכלל. חוף ממש יפה. </w:t>
      </w:r>
    </w:p>
    <w:p w:rsidR="0032313B" w:rsidRDefault="0032313B" w:rsidP="002929A7">
      <w:pPr>
        <w:rPr>
          <w:rtl/>
          <w:lang w:eastAsia="he-IL"/>
        </w:rPr>
      </w:pPr>
      <w:bookmarkStart w:id="4656" w:name="_ETM_Q6_259203"/>
      <w:bookmarkStart w:id="4657" w:name="_ETM_Q6_259301"/>
      <w:bookmarkEnd w:id="4656"/>
      <w:bookmarkEnd w:id="4657"/>
    </w:p>
    <w:p w:rsidR="0032313B" w:rsidRDefault="0032313B" w:rsidP="002929A7">
      <w:pPr>
        <w:pStyle w:val="af6"/>
        <w:rPr>
          <w:rtl/>
        </w:rPr>
      </w:pPr>
      <w:bookmarkStart w:id="4658" w:name="_ETM_Q6_259339"/>
      <w:bookmarkStart w:id="4659" w:name="_ETM_Q6_259438"/>
      <w:bookmarkStart w:id="4660" w:name="ET_yor_5982_17"/>
      <w:bookmarkEnd w:id="4658"/>
      <w:bookmarkEnd w:id="4659"/>
      <w:r w:rsidRPr="006E4A12">
        <w:rPr>
          <w:rStyle w:val="TagStyle"/>
          <w:rtl/>
        </w:rPr>
        <w:t xml:space="preserve"> &lt;&lt; יור &gt;&gt;</w:t>
      </w:r>
      <w:r w:rsidRPr="002D0ED0">
        <w:rPr>
          <w:rStyle w:val="TagStyle"/>
          <w:rtl/>
        </w:rPr>
        <w:t xml:space="preserve"> </w:t>
      </w:r>
      <w:r>
        <w:rPr>
          <w:rtl/>
        </w:rPr>
        <w:t>היו"ר יריב לוין:</w:t>
      </w:r>
      <w:r w:rsidRPr="002D0ED0">
        <w:rPr>
          <w:rStyle w:val="TagStyle"/>
          <w:rtl/>
        </w:rPr>
        <w:t xml:space="preserve"> </w:t>
      </w:r>
      <w:r w:rsidRPr="006E4A12">
        <w:rPr>
          <w:rStyle w:val="TagStyle"/>
          <w:rtl/>
        </w:rPr>
        <w:t>&lt;&lt; יור &gt;&gt;</w:t>
      </w:r>
      <w:r>
        <w:rPr>
          <w:rtl/>
        </w:rPr>
        <w:t xml:space="preserve"> </w:t>
      </w:r>
      <w:bookmarkEnd w:id="4660"/>
    </w:p>
    <w:p w:rsidR="0032313B" w:rsidRDefault="0032313B" w:rsidP="00F44B55">
      <w:pPr>
        <w:rPr>
          <w:rtl/>
          <w:lang w:eastAsia="he-IL"/>
        </w:rPr>
      </w:pPr>
    </w:p>
    <w:p w:rsidR="0032313B" w:rsidRDefault="00E57259" w:rsidP="00E275EB">
      <w:pPr>
        <w:rPr>
          <w:rtl/>
          <w:lang w:eastAsia="he-IL"/>
        </w:rPr>
      </w:pPr>
      <w:bookmarkStart w:id="4661" w:name="_ETM_Q6_260390"/>
      <w:bookmarkEnd w:id="4661"/>
      <w:r>
        <w:rPr>
          <w:rFonts w:hint="cs"/>
          <w:rtl/>
          <w:lang w:eastAsia="he-IL"/>
        </w:rPr>
        <w:t>– –</w:t>
      </w:r>
      <w:r w:rsidR="00E275EB">
        <w:rPr>
          <w:rFonts w:hint="cs"/>
          <w:rtl/>
          <w:lang w:eastAsia="he-IL"/>
        </w:rPr>
        <w:t xml:space="preserve"> </w:t>
      </w:r>
      <w:r w:rsidR="0032313B">
        <w:rPr>
          <w:rFonts w:hint="cs"/>
          <w:rtl/>
          <w:lang w:eastAsia="he-IL"/>
        </w:rPr>
        <w:t xml:space="preserve">כך שיש בהחלט לאן ללכת. </w:t>
      </w:r>
      <w:bookmarkStart w:id="4662" w:name="_ETM_Q6_261429"/>
      <w:bookmarkEnd w:id="4662"/>
      <w:r w:rsidR="0032313B">
        <w:rPr>
          <w:rFonts w:hint="cs"/>
          <w:rtl/>
          <w:lang w:eastAsia="he-IL"/>
        </w:rPr>
        <w:t xml:space="preserve">תמיד יש מה לשפר ויש מה לעשות, אבל הנושא, לפחות </w:t>
      </w:r>
      <w:bookmarkStart w:id="4663" w:name="_ETM_Q6_266365"/>
      <w:bookmarkEnd w:id="4663"/>
      <w:r w:rsidR="0032313B">
        <w:rPr>
          <w:rFonts w:hint="cs"/>
          <w:rtl/>
          <w:lang w:eastAsia="he-IL"/>
        </w:rPr>
        <w:t xml:space="preserve">בתקופתי, היה בהחלט במקום גבוה </w:t>
      </w:r>
      <w:bookmarkStart w:id="4664" w:name="_ETM_Q6_255925"/>
      <w:bookmarkStart w:id="4665" w:name="_ETM_Q6_256019"/>
      <w:bookmarkEnd w:id="4664"/>
      <w:bookmarkEnd w:id="4665"/>
      <w:r w:rsidR="0032313B">
        <w:rPr>
          <w:rFonts w:hint="cs"/>
          <w:rtl/>
          <w:lang w:eastAsia="he-IL"/>
        </w:rPr>
        <w:t xml:space="preserve">בסדר העדיפויות של משרד התיירות. דברים גם </w:t>
      </w:r>
      <w:bookmarkStart w:id="4666" w:name="_ETM_Q6_272441"/>
      <w:bookmarkEnd w:id="4666"/>
      <w:r w:rsidR="0032313B">
        <w:rPr>
          <w:rFonts w:hint="cs"/>
          <w:rtl/>
          <w:lang w:eastAsia="he-IL"/>
        </w:rPr>
        <w:t>נעשו בשיתוף פעולה, כמובן, עם שר הפנים ומשרד הפנים</w:t>
      </w:r>
      <w:r w:rsidR="00E275EB">
        <w:rPr>
          <w:rFonts w:hint="cs"/>
          <w:rtl/>
          <w:lang w:eastAsia="he-IL"/>
        </w:rPr>
        <w:t>,</w:t>
      </w:r>
      <w:r w:rsidR="0032313B">
        <w:rPr>
          <w:rFonts w:hint="cs"/>
          <w:rtl/>
          <w:lang w:eastAsia="he-IL"/>
        </w:rPr>
        <w:t xml:space="preserve"> לטובת כלל הציבור. </w:t>
      </w:r>
    </w:p>
    <w:p w:rsidR="0032313B" w:rsidRDefault="0032313B" w:rsidP="002929A7">
      <w:pPr>
        <w:rPr>
          <w:rtl/>
          <w:lang w:eastAsia="he-IL"/>
        </w:rPr>
      </w:pPr>
    </w:p>
    <w:p w:rsidR="0032313B" w:rsidRDefault="0032313B" w:rsidP="002929A7">
      <w:pPr>
        <w:pStyle w:val="-"/>
        <w:rPr>
          <w:rtl/>
        </w:rPr>
      </w:pPr>
      <w:bookmarkStart w:id="4667" w:name="ET_speakercontinue_6006_4"/>
      <w:r w:rsidRPr="006E4A12">
        <w:rPr>
          <w:rStyle w:val="TagStyle"/>
          <w:rtl/>
        </w:rPr>
        <w:t xml:space="preserve"> &lt;&lt; דובר_המשך &gt;&gt;</w:t>
      </w:r>
      <w:r w:rsidRPr="006829A7">
        <w:rPr>
          <w:rStyle w:val="TagStyle"/>
          <w:rtl/>
        </w:rPr>
        <w:t xml:space="preserve"> </w:t>
      </w:r>
      <w:r>
        <w:rPr>
          <w:rtl/>
        </w:rPr>
        <w:t>סגן שר הפנים יואב בן צור:</w:t>
      </w:r>
      <w:r w:rsidRPr="006829A7">
        <w:rPr>
          <w:rStyle w:val="TagStyle"/>
          <w:rtl/>
        </w:rPr>
        <w:t xml:space="preserve"> </w:t>
      </w:r>
      <w:r w:rsidRPr="006E4A12">
        <w:rPr>
          <w:rStyle w:val="TagStyle"/>
          <w:rtl/>
        </w:rPr>
        <w:t>&lt;&lt; דובר_המשך &gt;&gt;</w:t>
      </w:r>
      <w:r>
        <w:rPr>
          <w:rtl/>
        </w:rPr>
        <w:t xml:space="preserve"> </w:t>
      </w:r>
      <w:bookmarkEnd w:id="4667"/>
    </w:p>
    <w:p w:rsidR="0032313B" w:rsidRDefault="0032313B" w:rsidP="00F44B55">
      <w:pPr>
        <w:rPr>
          <w:rtl/>
          <w:lang w:eastAsia="he-IL"/>
        </w:rPr>
      </w:pPr>
    </w:p>
    <w:p w:rsidR="0032313B" w:rsidRDefault="0032313B" w:rsidP="00E275EB">
      <w:pPr>
        <w:rPr>
          <w:rtl/>
          <w:lang w:eastAsia="he-IL"/>
        </w:rPr>
      </w:pPr>
      <w:r>
        <w:rPr>
          <w:rFonts w:hint="cs"/>
          <w:rtl/>
          <w:lang w:eastAsia="he-IL"/>
        </w:rPr>
        <w:t xml:space="preserve">תודה. אנחנו פועלים להקים </w:t>
      </w:r>
      <w:bookmarkStart w:id="4668" w:name="_ETM_Q6_278473"/>
      <w:bookmarkEnd w:id="4668"/>
      <w:r>
        <w:rPr>
          <w:rFonts w:hint="cs"/>
          <w:rtl/>
          <w:lang w:eastAsia="he-IL"/>
        </w:rPr>
        <w:t>חוף גם בצפון ים המלח</w:t>
      </w:r>
      <w:r w:rsidR="00E275EB">
        <w:rPr>
          <w:rFonts w:hint="cs"/>
          <w:rtl/>
          <w:lang w:eastAsia="he-IL"/>
        </w:rPr>
        <w:t>,</w:t>
      </w:r>
      <w:r>
        <w:rPr>
          <w:rFonts w:hint="cs"/>
          <w:rtl/>
          <w:lang w:eastAsia="he-IL"/>
        </w:rPr>
        <w:t xml:space="preserve"> כדי להקל על תושבי ירושלים, </w:t>
      </w:r>
      <w:bookmarkStart w:id="4669" w:name="_ETM_Q6_283699"/>
      <w:bookmarkEnd w:id="4669"/>
      <w:r>
        <w:rPr>
          <w:rFonts w:hint="cs"/>
          <w:rtl/>
          <w:lang w:eastAsia="he-IL"/>
        </w:rPr>
        <w:t xml:space="preserve">שתהיה להם נסיעה קצרה להגיע לחוף כזה. </w:t>
      </w:r>
    </w:p>
    <w:p w:rsidR="0032313B" w:rsidRDefault="0032313B" w:rsidP="002929A7">
      <w:pPr>
        <w:rPr>
          <w:rtl/>
          <w:lang w:eastAsia="he-IL"/>
        </w:rPr>
      </w:pPr>
    </w:p>
    <w:p w:rsidR="0032313B" w:rsidRDefault="0032313B" w:rsidP="002929A7">
      <w:pPr>
        <w:pStyle w:val="af6"/>
        <w:rPr>
          <w:rtl/>
        </w:rPr>
      </w:pPr>
      <w:r w:rsidRPr="006E4A12">
        <w:rPr>
          <w:rStyle w:val="TagStyle"/>
          <w:rtl/>
        </w:rPr>
        <w:t xml:space="preserve"> &lt;&lt; יור &gt;&gt;</w:t>
      </w:r>
      <w:r w:rsidRPr="002D0ED0">
        <w:rPr>
          <w:rStyle w:val="TagStyle"/>
          <w:rtl/>
        </w:rPr>
        <w:t xml:space="preserve"> </w:t>
      </w:r>
      <w:r>
        <w:rPr>
          <w:rtl/>
        </w:rPr>
        <w:t>היו"ר יריב לוין:</w:t>
      </w:r>
      <w:r w:rsidRPr="002D0ED0">
        <w:rPr>
          <w:rStyle w:val="TagStyle"/>
          <w:rtl/>
        </w:rPr>
        <w:t xml:space="preserve"> </w:t>
      </w:r>
      <w:r w:rsidRPr="006E4A12">
        <w:rPr>
          <w:rStyle w:val="TagStyle"/>
          <w:rtl/>
        </w:rPr>
        <w:t>&lt;&lt; יור &gt;&gt;</w:t>
      </w:r>
      <w:r>
        <w:rPr>
          <w:rtl/>
        </w:rPr>
        <w:t xml:space="preserve"> </w:t>
      </w:r>
    </w:p>
    <w:p w:rsidR="0032313B" w:rsidRDefault="0032313B" w:rsidP="00F44B55">
      <w:pPr>
        <w:rPr>
          <w:rtl/>
          <w:lang w:eastAsia="he-IL"/>
        </w:rPr>
      </w:pPr>
    </w:p>
    <w:p w:rsidR="0032313B" w:rsidRDefault="0032313B" w:rsidP="002929A7">
      <w:pPr>
        <w:rPr>
          <w:rtl/>
          <w:lang w:eastAsia="he-IL"/>
        </w:rPr>
      </w:pPr>
      <w:bookmarkStart w:id="4670" w:name="_ETM_Q6_285898"/>
      <w:bookmarkEnd w:id="4670"/>
      <w:r>
        <w:rPr>
          <w:rFonts w:hint="cs"/>
          <w:rtl/>
          <w:lang w:eastAsia="he-IL"/>
        </w:rPr>
        <w:t xml:space="preserve">ברוכים תהיו. </w:t>
      </w:r>
    </w:p>
    <w:p w:rsidR="0032313B" w:rsidRDefault="0032313B" w:rsidP="002929A7">
      <w:pPr>
        <w:rPr>
          <w:rtl/>
          <w:lang w:eastAsia="he-IL"/>
        </w:rPr>
      </w:pPr>
      <w:bookmarkStart w:id="4671" w:name="_ETM_Q6_287772"/>
      <w:bookmarkStart w:id="4672" w:name="_ETM_Q6_287858"/>
      <w:bookmarkEnd w:id="4671"/>
      <w:bookmarkEnd w:id="4672"/>
    </w:p>
    <w:p w:rsidR="0032313B" w:rsidRDefault="0032313B" w:rsidP="002929A7">
      <w:pPr>
        <w:pStyle w:val="-"/>
        <w:rPr>
          <w:rtl/>
        </w:rPr>
      </w:pPr>
      <w:bookmarkStart w:id="4673" w:name="_ETM_Q6_287909"/>
      <w:bookmarkStart w:id="4674" w:name="_ETM_Q6_288012"/>
      <w:bookmarkStart w:id="4675" w:name="ET_speakercontinue_6006_19"/>
      <w:bookmarkEnd w:id="4673"/>
      <w:bookmarkEnd w:id="4674"/>
      <w:r w:rsidRPr="006E4A12">
        <w:rPr>
          <w:rStyle w:val="TagStyle"/>
          <w:rtl/>
        </w:rPr>
        <w:t xml:space="preserve"> &lt;&lt; דובר_המשך &gt;&gt;</w:t>
      </w:r>
      <w:r w:rsidRPr="002D0ED0">
        <w:rPr>
          <w:rStyle w:val="TagStyle"/>
          <w:rtl/>
        </w:rPr>
        <w:t xml:space="preserve"> </w:t>
      </w:r>
      <w:r>
        <w:rPr>
          <w:rtl/>
        </w:rPr>
        <w:t>סגן שר הפנים יואב בן צור:</w:t>
      </w:r>
      <w:r w:rsidRPr="002D0ED0">
        <w:rPr>
          <w:rStyle w:val="TagStyle"/>
          <w:rtl/>
        </w:rPr>
        <w:t xml:space="preserve"> </w:t>
      </w:r>
      <w:r w:rsidRPr="006E4A12">
        <w:rPr>
          <w:rStyle w:val="TagStyle"/>
          <w:rtl/>
        </w:rPr>
        <w:t>&lt;&lt; דובר_המשך &gt;&gt;</w:t>
      </w:r>
      <w:r>
        <w:rPr>
          <w:rtl/>
        </w:rPr>
        <w:t xml:space="preserve"> </w:t>
      </w:r>
      <w:bookmarkEnd w:id="4675"/>
    </w:p>
    <w:p w:rsidR="0032313B" w:rsidRDefault="0032313B" w:rsidP="00F44B55">
      <w:pPr>
        <w:rPr>
          <w:rtl/>
          <w:lang w:eastAsia="he-IL"/>
        </w:rPr>
      </w:pPr>
    </w:p>
    <w:p w:rsidR="0032313B" w:rsidRDefault="0032313B" w:rsidP="00A046EC">
      <w:pPr>
        <w:rPr>
          <w:rtl/>
          <w:lang w:eastAsia="he-IL"/>
        </w:rPr>
      </w:pPr>
      <w:bookmarkStart w:id="4676" w:name="_ETM_Q6_288869"/>
      <w:bookmarkEnd w:id="4676"/>
      <w:r>
        <w:rPr>
          <w:rFonts w:hint="cs"/>
          <w:rtl/>
          <w:lang w:eastAsia="he-IL"/>
        </w:rPr>
        <w:t>חבר הכנסת עסאקלה, אני רוצה לומר לך דבר אחד</w:t>
      </w:r>
      <w:r w:rsidR="00E275EB">
        <w:rPr>
          <w:rFonts w:hint="cs"/>
          <w:rtl/>
          <w:lang w:eastAsia="he-IL"/>
        </w:rPr>
        <w:t>:</w:t>
      </w:r>
      <w:r>
        <w:rPr>
          <w:rFonts w:hint="cs"/>
          <w:rtl/>
          <w:lang w:eastAsia="he-IL"/>
        </w:rPr>
        <w:t xml:space="preserve"> מאז כניסתו של שר הפנים הרב אריה דרעי לתפקידו הוא הקים את הוועדות הגיאוגרפיות </w:t>
      </w:r>
      <w:r w:rsidR="00E275EB">
        <w:rPr>
          <w:rFonts w:hint="eastAsia"/>
          <w:rtl/>
          <w:lang w:eastAsia="he-IL"/>
        </w:rPr>
        <w:t xml:space="preserve">– </w:t>
      </w:r>
      <w:r>
        <w:rPr>
          <w:rFonts w:hint="cs"/>
          <w:rtl/>
          <w:lang w:eastAsia="he-IL"/>
        </w:rPr>
        <w:t xml:space="preserve">הקים </w:t>
      </w:r>
      <w:bookmarkStart w:id="4677" w:name="_ETM_Q6_304768"/>
      <w:bookmarkEnd w:id="4677"/>
      <w:r>
        <w:rPr>
          <w:rFonts w:hint="cs"/>
          <w:rtl/>
          <w:lang w:eastAsia="he-IL"/>
        </w:rPr>
        <w:t>ועדות שבעצם גורמות לכך שהחזקים ייתנו לחלשים</w:t>
      </w:r>
      <w:r w:rsidR="00E275EB">
        <w:rPr>
          <w:rFonts w:hint="cs"/>
          <w:rtl/>
          <w:lang w:eastAsia="he-IL"/>
        </w:rPr>
        <w:t>,</w:t>
      </w:r>
      <w:r>
        <w:rPr>
          <w:rFonts w:hint="cs"/>
          <w:rtl/>
          <w:lang w:eastAsia="he-IL"/>
        </w:rPr>
        <w:t xml:space="preserve"> שלא כל ההכנסות יתרכזו במועצות מסוימות שהן עשירות </w:t>
      </w:r>
      <w:bookmarkStart w:id="4678" w:name="_ETM_Q6_313777"/>
      <w:bookmarkEnd w:id="4678"/>
      <w:r>
        <w:rPr>
          <w:rFonts w:hint="cs"/>
          <w:rtl/>
          <w:lang w:eastAsia="he-IL"/>
        </w:rPr>
        <w:t xml:space="preserve">מאוד, אלא כל מועצה כזאת תתחלק בהכנסות שלה. הוועדה לחלוקת הכנסות מתחלקת בהכנסות עם מועצות או עיריות סמוכות או לא סמוכות </w:t>
      </w:r>
      <w:bookmarkStart w:id="4679" w:name="_ETM_Q6_323399"/>
      <w:bookmarkEnd w:id="4679"/>
      <w:r>
        <w:rPr>
          <w:rFonts w:hint="cs"/>
          <w:rtl/>
          <w:lang w:eastAsia="he-IL"/>
        </w:rPr>
        <w:t xml:space="preserve">בתשלומי הארנונה כדי לעזור לרשויות החלשות. </w:t>
      </w:r>
    </w:p>
    <w:p w:rsidR="0032313B" w:rsidRDefault="0032313B" w:rsidP="002929A7">
      <w:pPr>
        <w:rPr>
          <w:rtl/>
          <w:lang w:eastAsia="he-IL"/>
        </w:rPr>
      </w:pPr>
    </w:p>
    <w:p w:rsidR="00E275EB" w:rsidRDefault="0032313B" w:rsidP="00A046EC">
      <w:pPr>
        <w:rPr>
          <w:rtl/>
          <w:lang w:eastAsia="he-IL"/>
        </w:rPr>
      </w:pPr>
      <w:r>
        <w:rPr>
          <w:rFonts w:hint="cs"/>
          <w:rtl/>
          <w:lang w:eastAsia="he-IL"/>
        </w:rPr>
        <w:t xml:space="preserve">הוועדות הגיאוגרפיות גם שוקלות </w:t>
      </w:r>
      <w:bookmarkStart w:id="4680" w:name="_ETM_Q6_329478"/>
      <w:bookmarkEnd w:id="4680"/>
      <w:r>
        <w:rPr>
          <w:rFonts w:hint="cs"/>
          <w:rtl/>
          <w:lang w:eastAsia="he-IL"/>
        </w:rPr>
        <w:t xml:space="preserve">את השיקולים שלהן ומקבלות החלטות להעברת שטחים מרשות לרשות לפי הצורך. אני חושב שהן עושות עבודה מצוינת וטובה. לא תמיד כל החלטה השר מאמץ; הוא בוחן </w:t>
      </w:r>
      <w:bookmarkStart w:id="4681" w:name="_ETM_Q6_344935"/>
      <w:bookmarkEnd w:id="4681"/>
      <w:r>
        <w:rPr>
          <w:rFonts w:hint="cs"/>
          <w:rtl/>
          <w:lang w:eastAsia="he-IL"/>
        </w:rPr>
        <w:t>אותה עם כל ההיבטים והצדדים שיש לה, וברגע שהוא מגיע למסקנה שזה אכן הדבר הנכון, הוא מאשר את ההחלטה הזאת</w:t>
      </w:r>
      <w:r w:rsidR="00E275EB">
        <w:rPr>
          <w:rFonts w:hint="cs"/>
          <w:rtl/>
          <w:lang w:eastAsia="he-IL"/>
        </w:rPr>
        <w:t>, ו</w:t>
      </w:r>
      <w:r>
        <w:rPr>
          <w:rFonts w:hint="cs"/>
          <w:rtl/>
          <w:lang w:eastAsia="he-IL"/>
        </w:rPr>
        <w:t xml:space="preserve">כבר נעשו העברות וחילופי שטחים רבים בכל הארץ. גם </w:t>
      </w:r>
      <w:bookmarkStart w:id="4682" w:name="_ETM_Q6_358543"/>
      <w:bookmarkEnd w:id="4682"/>
      <w:r>
        <w:rPr>
          <w:rFonts w:hint="cs"/>
          <w:rtl/>
          <w:lang w:eastAsia="he-IL"/>
        </w:rPr>
        <w:t xml:space="preserve">במקרים האלה </w:t>
      </w:r>
      <w:r>
        <w:rPr>
          <w:rtl/>
          <w:lang w:eastAsia="he-IL"/>
        </w:rPr>
        <w:t>–</w:t>
      </w:r>
      <w:r>
        <w:rPr>
          <w:rFonts w:hint="cs"/>
          <w:rtl/>
          <w:lang w:eastAsia="he-IL"/>
        </w:rPr>
        <w:t xml:space="preserve"> אני לא יודע להגיד עכשיו נקודתית</w:t>
      </w:r>
      <w:r w:rsidR="00E275EB">
        <w:rPr>
          <w:rFonts w:hint="cs"/>
          <w:rtl/>
          <w:lang w:eastAsia="he-IL"/>
        </w:rPr>
        <w:t>.</w:t>
      </w:r>
      <w:r>
        <w:rPr>
          <w:rFonts w:hint="cs"/>
          <w:rtl/>
          <w:lang w:eastAsia="he-IL"/>
        </w:rPr>
        <w:t xml:space="preserve"> </w:t>
      </w:r>
    </w:p>
    <w:p w:rsidR="00E275EB" w:rsidRDefault="00E275EB" w:rsidP="00E275EB">
      <w:pPr>
        <w:rPr>
          <w:rtl/>
          <w:lang w:eastAsia="he-IL"/>
        </w:rPr>
      </w:pPr>
    </w:p>
    <w:p w:rsidR="0032313B" w:rsidRDefault="0032313B" w:rsidP="00A046EC">
      <w:pPr>
        <w:rPr>
          <w:rtl/>
          <w:lang w:eastAsia="he-IL"/>
        </w:rPr>
      </w:pPr>
      <w:r>
        <w:rPr>
          <w:rFonts w:hint="cs"/>
          <w:rtl/>
          <w:lang w:eastAsia="he-IL"/>
        </w:rPr>
        <w:t xml:space="preserve">אנחנו, כעיקרון </w:t>
      </w:r>
      <w:bookmarkStart w:id="4683" w:name="_ETM_Q6_363650"/>
      <w:bookmarkEnd w:id="4683"/>
      <w:r w:rsidR="00E275EB">
        <w:rPr>
          <w:rtl/>
          <w:lang w:eastAsia="he-IL"/>
        </w:rPr>
        <w:t>–</w:t>
      </w:r>
      <w:r w:rsidR="00E275EB">
        <w:rPr>
          <w:rFonts w:hint="cs"/>
          <w:rtl/>
          <w:lang w:eastAsia="he-IL"/>
        </w:rPr>
        <w:t xml:space="preserve"> </w:t>
      </w:r>
      <w:r>
        <w:rPr>
          <w:rFonts w:hint="cs"/>
          <w:rtl/>
          <w:lang w:eastAsia="he-IL"/>
        </w:rPr>
        <w:t xml:space="preserve">הדרג המיניסטריאלי לא מתערב בעבודתן של הוועדות, אלא הן מגיעות בסופן לאישור של השר </w:t>
      </w:r>
      <w:bookmarkStart w:id="4684" w:name="_ETM_Q6_373017"/>
      <w:bookmarkEnd w:id="4684"/>
      <w:r>
        <w:rPr>
          <w:rFonts w:hint="cs"/>
          <w:rtl/>
          <w:lang w:eastAsia="he-IL"/>
        </w:rPr>
        <w:t>והשר אמור לאשר אותן</w:t>
      </w:r>
      <w:r w:rsidR="00A046EC">
        <w:rPr>
          <w:rFonts w:hint="cs"/>
          <w:rtl/>
          <w:lang w:eastAsia="he-IL"/>
        </w:rPr>
        <w:t>.</w:t>
      </w:r>
      <w:r>
        <w:rPr>
          <w:rFonts w:hint="cs"/>
          <w:rtl/>
          <w:lang w:eastAsia="he-IL"/>
        </w:rPr>
        <w:t xml:space="preserve"> תוך כדי תנועה אנחנו לא מתערבים בוועדה. </w:t>
      </w:r>
      <w:bookmarkStart w:id="4685" w:name="_ETM_Q6_377872"/>
      <w:bookmarkEnd w:id="4685"/>
      <w:r>
        <w:rPr>
          <w:rFonts w:hint="cs"/>
          <w:rtl/>
          <w:lang w:eastAsia="he-IL"/>
        </w:rPr>
        <w:t xml:space="preserve">אלה ועדות מקצועיות לחלוטין </w:t>
      </w:r>
      <w:r w:rsidR="00E275EB">
        <w:rPr>
          <w:rFonts w:hint="cs"/>
          <w:rtl/>
          <w:lang w:eastAsia="he-IL"/>
        </w:rPr>
        <w:t>ו</w:t>
      </w:r>
      <w:r>
        <w:rPr>
          <w:rFonts w:hint="cs"/>
          <w:rtl/>
          <w:lang w:eastAsia="he-IL"/>
        </w:rPr>
        <w:t xml:space="preserve">ניזונות מהיבטים מקצועיים בלבד. שום שיח או סיג פוליטי או משהו אחר בנושא הזה </w:t>
      </w:r>
      <w:bookmarkStart w:id="4686" w:name="_ETM_Q6_387574"/>
      <w:bookmarkEnd w:id="4686"/>
      <w:r>
        <w:rPr>
          <w:rFonts w:hint="cs"/>
          <w:rtl/>
          <w:lang w:eastAsia="he-IL"/>
        </w:rPr>
        <w:t xml:space="preserve">לא מתערב בעבודתן של אותן ועדות. ולכן, אין לי ספק, ההחלטות שהתקבלו עד עכשיו הן החלטות נכונות, </w:t>
      </w:r>
      <w:bookmarkStart w:id="4687" w:name="_ETM_Q6_396281"/>
      <w:bookmarkEnd w:id="4687"/>
      <w:r>
        <w:rPr>
          <w:rFonts w:hint="cs"/>
          <w:rtl/>
          <w:lang w:eastAsia="he-IL"/>
        </w:rPr>
        <w:t xml:space="preserve">הן החלטות טובות, והן ימשיכו להתקבל כך. </w:t>
      </w:r>
      <w:bookmarkStart w:id="4688" w:name="_ETM_Q6_398513"/>
      <w:bookmarkEnd w:id="4688"/>
      <w:r>
        <w:rPr>
          <w:rFonts w:hint="cs"/>
          <w:rtl/>
          <w:lang w:eastAsia="he-IL"/>
        </w:rPr>
        <w:t xml:space="preserve">אנחנו נמשיך לעזור לחלשים כדי שיהיו להם הרבה יותר יכולות </w:t>
      </w:r>
      <w:bookmarkStart w:id="4689" w:name="_ETM_Q6_402268"/>
      <w:bookmarkEnd w:id="4689"/>
      <w:r>
        <w:rPr>
          <w:rFonts w:hint="cs"/>
          <w:rtl/>
          <w:lang w:eastAsia="he-IL"/>
        </w:rPr>
        <w:t xml:space="preserve">לשרוד </w:t>
      </w:r>
      <w:r w:rsidR="00A046EC">
        <w:rPr>
          <w:rFonts w:hint="cs"/>
          <w:rtl/>
          <w:lang w:eastAsia="he-IL"/>
        </w:rPr>
        <w:t>ו</w:t>
      </w:r>
      <w:r>
        <w:rPr>
          <w:rFonts w:hint="cs"/>
          <w:rtl/>
          <w:lang w:eastAsia="he-IL"/>
        </w:rPr>
        <w:t>להתקיים</w:t>
      </w:r>
      <w:r w:rsidR="00A046EC">
        <w:rPr>
          <w:rFonts w:hint="cs"/>
          <w:rtl/>
          <w:lang w:eastAsia="he-IL"/>
        </w:rPr>
        <w:t>,</w:t>
      </w:r>
      <w:r>
        <w:rPr>
          <w:rFonts w:hint="cs"/>
          <w:rtl/>
          <w:lang w:eastAsia="he-IL"/>
        </w:rPr>
        <w:t xml:space="preserve"> ולתת את השירותים המתאימים לכל המגזרים. </w:t>
      </w:r>
    </w:p>
    <w:p w:rsidR="0032313B" w:rsidRDefault="0032313B" w:rsidP="002929A7">
      <w:pPr>
        <w:rPr>
          <w:rtl/>
          <w:lang w:eastAsia="he-IL"/>
        </w:rPr>
      </w:pPr>
    </w:p>
    <w:p w:rsidR="0032313B" w:rsidRDefault="0032313B" w:rsidP="002929A7">
      <w:pPr>
        <w:pStyle w:val="af6"/>
        <w:rPr>
          <w:rtl/>
        </w:rPr>
      </w:pPr>
      <w:bookmarkStart w:id="4690" w:name="ET_yor_5982_5"/>
      <w:r w:rsidRPr="006E4A12">
        <w:rPr>
          <w:rStyle w:val="TagStyle"/>
          <w:rtl/>
        </w:rPr>
        <w:t xml:space="preserve"> &lt;&lt; יור &gt;&gt;</w:t>
      </w:r>
      <w:r w:rsidRPr="006829A7">
        <w:rPr>
          <w:rStyle w:val="TagStyle"/>
          <w:rtl/>
        </w:rPr>
        <w:t xml:space="preserve"> </w:t>
      </w:r>
      <w:r>
        <w:rPr>
          <w:rtl/>
        </w:rPr>
        <w:t>היו"ר יריב לוין:</w:t>
      </w:r>
      <w:r w:rsidRPr="006829A7">
        <w:rPr>
          <w:rStyle w:val="TagStyle"/>
          <w:rtl/>
        </w:rPr>
        <w:t xml:space="preserve"> </w:t>
      </w:r>
      <w:r w:rsidRPr="006E4A12">
        <w:rPr>
          <w:rStyle w:val="TagStyle"/>
          <w:rtl/>
        </w:rPr>
        <w:t>&lt;&lt; יור &gt;&gt;</w:t>
      </w:r>
      <w:r>
        <w:rPr>
          <w:rtl/>
        </w:rPr>
        <w:t xml:space="preserve"> </w:t>
      </w:r>
      <w:bookmarkEnd w:id="469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תודה, אדוני. </w:t>
      </w:r>
    </w:p>
    <w:p w:rsidR="00F33789" w:rsidRDefault="00F33789" w:rsidP="002929A7">
      <w:pPr>
        <w:rPr>
          <w:rtl/>
          <w:lang w:eastAsia="he-IL"/>
        </w:rPr>
      </w:pPr>
    </w:p>
    <w:p w:rsidR="00F33789" w:rsidRDefault="00F33789" w:rsidP="002929A7">
      <w:pPr>
        <w:rPr>
          <w:rtl/>
          <w:lang w:eastAsia="he-IL"/>
        </w:rPr>
      </w:pPr>
    </w:p>
    <w:p w:rsidR="0032313B" w:rsidRDefault="0032313B" w:rsidP="002929A7">
      <w:pPr>
        <w:pStyle w:val="a6"/>
        <w:rPr>
          <w:rtl/>
          <w:lang w:eastAsia="he-IL"/>
        </w:rPr>
      </w:pPr>
      <w:bookmarkStart w:id="4691" w:name="ET_subject_שאילתות_ותשובות_26"/>
      <w:r w:rsidRPr="006E4A12">
        <w:rPr>
          <w:rStyle w:val="TagStyle"/>
          <w:rtl/>
        </w:rPr>
        <w:t xml:space="preserve"> &lt;&lt; נושא &gt;&gt; </w:t>
      </w:r>
      <w:bookmarkStart w:id="4692" w:name="_Toc48811035"/>
      <w:bookmarkStart w:id="4693" w:name="_Toc48811456"/>
      <w:bookmarkStart w:id="4694" w:name="_Toc48811795"/>
      <w:r>
        <w:rPr>
          <w:rtl/>
          <w:lang w:eastAsia="he-IL"/>
        </w:rPr>
        <w:t>שאילתות ותשובות</w:t>
      </w:r>
      <w:bookmarkEnd w:id="4692"/>
      <w:bookmarkEnd w:id="4693"/>
      <w:bookmarkEnd w:id="4694"/>
      <w:r w:rsidRPr="006E4A12">
        <w:rPr>
          <w:rStyle w:val="TagStyle"/>
          <w:rtl/>
        </w:rPr>
        <w:t xml:space="preserve"> &lt;&lt; נושא &gt;&gt;</w:t>
      </w:r>
      <w:r>
        <w:rPr>
          <w:rtl/>
          <w:lang w:eastAsia="he-IL"/>
        </w:rPr>
        <w:t xml:space="preserve"> </w:t>
      </w:r>
    </w:p>
    <w:bookmarkEnd w:id="4691"/>
    <w:p w:rsidR="0032313B" w:rsidRDefault="0032313B" w:rsidP="00A046EC">
      <w:pPr>
        <w:rPr>
          <w:rtl/>
          <w:lang w:eastAsia="he-IL"/>
        </w:rPr>
      </w:pPr>
      <w:r>
        <w:rPr>
          <w:rtl/>
          <w:lang w:eastAsia="he-IL"/>
        </w:rPr>
        <w:t xml:space="preserve"> </w:t>
      </w:r>
    </w:p>
    <w:p w:rsidR="0032313B" w:rsidRDefault="0032313B" w:rsidP="002929A7">
      <w:pPr>
        <w:pStyle w:val="af6"/>
        <w:rPr>
          <w:rtl/>
        </w:rPr>
      </w:pPr>
      <w:r w:rsidRPr="006E4A12">
        <w:rPr>
          <w:rStyle w:val="TagStyle"/>
          <w:rtl/>
        </w:rPr>
        <w:t xml:space="preserve"> &lt;&lt; יור &gt;&gt;</w:t>
      </w:r>
      <w:r w:rsidRPr="00A554E9">
        <w:rPr>
          <w:rStyle w:val="TagStyle"/>
          <w:rtl/>
        </w:rPr>
        <w:t xml:space="preserve"> </w:t>
      </w:r>
      <w:r>
        <w:rPr>
          <w:rtl/>
        </w:rPr>
        <w:t>היו"ר יריב לוין:</w:t>
      </w:r>
      <w:r w:rsidRPr="00A554E9">
        <w:rPr>
          <w:rStyle w:val="TagStyle"/>
          <w:rtl/>
        </w:rPr>
        <w:t xml:space="preserve"> </w:t>
      </w:r>
      <w:r w:rsidRPr="006E4A12">
        <w:rPr>
          <w:rStyle w:val="TagStyle"/>
          <w:rtl/>
        </w:rPr>
        <w:t>&lt;&lt; יור &gt;&gt;</w:t>
      </w:r>
      <w:r>
        <w:rPr>
          <w:rtl/>
        </w:rPr>
        <w:t xml:space="preserve"> </w:t>
      </w:r>
    </w:p>
    <w:p w:rsidR="0032313B" w:rsidRDefault="0032313B" w:rsidP="00F44B55">
      <w:pPr>
        <w:rPr>
          <w:rtl/>
          <w:lang w:eastAsia="he-IL"/>
        </w:rPr>
      </w:pPr>
    </w:p>
    <w:p w:rsidR="0032313B" w:rsidRDefault="0032313B" w:rsidP="00A046EC">
      <w:pPr>
        <w:rPr>
          <w:rtl/>
          <w:lang w:eastAsia="he-IL"/>
        </w:rPr>
      </w:pPr>
      <w:r>
        <w:rPr>
          <w:rFonts w:hint="cs"/>
          <w:rtl/>
          <w:lang w:eastAsia="he-IL"/>
        </w:rPr>
        <w:t xml:space="preserve">ברשותך, מאחר ששר המשפטים, שאמור </w:t>
      </w:r>
      <w:bookmarkStart w:id="4695" w:name="_ETM_Q6_409614"/>
      <w:bookmarkEnd w:id="4695"/>
      <w:r>
        <w:rPr>
          <w:rFonts w:hint="cs"/>
          <w:rtl/>
          <w:lang w:eastAsia="he-IL"/>
        </w:rPr>
        <w:t xml:space="preserve">לענות על שתי השאילתות הדחופות הבאות טרם הגיע, לצערי, והוא נמצא בדרכו לכאן, אני מציע שנעבור </w:t>
      </w:r>
      <w:bookmarkStart w:id="4696" w:name="_ETM_Q6_418734"/>
      <w:bookmarkEnd w:id="4696"/>
      <w:r>
        <w:rPr>
          <w:rFonts w:hint="cs"/>
          <w:rtl/>
          <w:lang w:eastAsia="he-IL"/>
        </w:rPr>
        <w:t xml:space="preserve">לתשובות </w:t>
      </w:r>
      <w:r w:rsidR="00E275EB">
        <w:rPr>
          <w:rFonts w:hint="cs"/>
          <w:rtl/>
          <w:lang w:eastAsia="he-IL"/>
        </w:rPr>
        <w:t>ע</w:t>
      </w:r>
      <w:r>
        <w:rPr>
          <w:rFonts w:hint="cs"/>
          <w:rtl/>
          <w:lang w:eastAsia="he-IL"/>
        </w:rPr>
        <w:t>ל</w:t>
      </w:r>
      <w:r w:rsidR="00E275EB">
        <w:rPr>
          <w:rFonts w:hint="cs"/>
          <w:rtl/>
          <w:lang w:eastAsia="he-IL"/>
        </w:rPr>
        <w:t xml:space="preserve"> </w:t>
      </w:r>
      <w:r>
        <w:rPr>
          <w:rFonts w:hint="cs"/>
          <w:rtl/>
          <w:lang w:eastAsia="he-IL"/>
        </w:rPr>
        <w:t xml:space="preserve">שאילתות רגילות. אני מזמין ראשונה את חברת הכנסת טלי פלוסקוב להציג את שאילתה מס' 121, שכותרתה: מתן אפשרות תשלום במזומן עבור שירותים </w:t>
      </w:r>
      <w:bookmarkStart w:id="4697" w:name="_ETM_Q6_433467"/>
      <w:bookmarkEnd w:id="4697"/>
      <w:r>
        <w:rPr>
          <w:rFonts w:hint="cs"/>
          <w:rtl/>
          <w:lang w:eastAsia="he-IL"/>
        </w:rPr>
        <w:t xml:space="preserve">של משרד הפנים. בבקשה. </w:t>
      </w:r>
    </w:p>
    <w:p w:rsidR="0032313B" w:rsidRDefault="0032313B" w:rsidP="002929A7">
      <w:pPr>
        <w:rPr>
          <w:rtl/>
          <w:lang w:eastAsia="he-IL"/>
        </w:rPr>
      </w:pPr>
    </w:p>
    <w:p w:rsidR="0032313B" w:rsidRDefault="0032313B" w:rsidP="002929A7">
      <w:pPr>
        <w:pStyle w:val="a9"/>
        <w:rPr>
          <w:rtl/>
          <w:lang w:eastAsia="he-IL"/>
        </w:rPr>
      </w:pPr>
      <w:bookmarkStart w:id="4698" w:name="ET_query_620013_6"/>
      <w:r w:rsidRPr="006E4A12">
        <w:rPr>
          <w:rStyle w:val="TagStyle"/>
          <w:rtl/>
        </w:rPr>
        <w:t xml:space="preserve"> &lt;&lt; שאילתה &gt;&gt;</w:t>
      </w:r>
      <w:r w:rsidRPr="006829A7">
        <w:rPr>
          <w:rStyle w:val="TagStyle"/>
          <w:rtl/>
        </w:rPr>
        <w:t xml:space="preserve"> </w:t>
      </w:r>
      <w:bookmarkStart w:id="4699" w:name="_Toc48811036"/>
      <w:bookmarkStart w:id="4700" w:name="_Toc48811457"/>
      <w:bookmarkStart w:id="4701" w:name="_Toc48811796"/>
      <w:r>
        <w:rPr>
          <w:rtl/>
          <w:lang w:eastAsia="he-IL"/>
        </w:rPr>
        <w:t>121. מתן אפשרות תשלום במזומן עבור ש</w:t>
      </w:r>
      <w:r w:rsidR="00F33789">
        <w:rPr>
          <w:rFonts w:hint="cs"/>
          <w:rtl/>
          <w:lang w:eastAsia="he-IL"/>
        </w:rPr>
        <w:t>י</w:t>
      </w:r>
      <w:r>
        <w:rPr>
          <w:rtl/>
          <w:lang w:eastAsia="he-IL"/>
        </w:rPr>
        <w:t>רותים של משרד הפנים</w:t>
      </w:r>
      <w:bookmarkEnd w:id="4699"/>
      <w:bookmarkEnd w:id="4700"/>
      <w:bookmarkEnd w:id="4701"/>
      <w:r w:rsidRPr="006829A7">
        <w:rPr>
          <w:rStyle w:val="TagStyle"/>
          <w:rtl/>
        </w:rPr>
        <w:t xml:space="preserve"> </w:t>
      </w:r>
      <w:r w:rsidRPr="006E4A12">
        <w:rPr>
          <w:rStyle w:val="TagStyle"/>
          <w:rtl/>
        </w:rPr>
        <w:t>&lt;&lt; שאילתה &gt;&gt;</w:t>
      </w:r>
      <w:r>
        <w:rPr>
          <w:rtl/>
          <w:lang w:eastAsia="he-IL"/>
        </w:rPr>
        <w:t xml:space="preserve"> </w:t>
      </w:r>
      <w:bookmarkEnd w:id="4698"/>
    </w:p>
    <w:p w:rsidR="0032313B" w:rsidRDefault="0032313B" w:rsidP="002929A7">
      <w:pPr>
        <w:rPr>
          <w:lang w:eastAsia="he-IL"/>
        </w:rPr>
      </w:pPr>
    </w:p>
    <w:p w:rsidR="0032313B" w:rsidRDefault="0032313B" w:rsidP="002929A7">
      <w:pPr>
        <w:pStyle w:val="a4"/>
        <w:rPr>
          <w:rtl/>
        </w:rPr>
      </w:pPr>
      <w:bookmarkStart w:id="4702" w:name="ET_speaker_5306_7"/>
      <w:r w:rsidRPr="006E4A12">
        <w:rPr>
          <w:rStyle w:val="TagStyle"/>
          <w:rtl/>
        </w:rPr>
        <w:t xml:space="preserve"> &lt;&lt; דובר &gt;&gt;</w:t>
      </w:r>
      <w:r w:rsidRPr="006829A7">
        <w:rPr>
          <w:rStyle w:val="TagStyle"/>
          <w:rtl/>
        </w:rPr>
        <w:t xml:space="preserve"> </w:t>
      </w:r>
      <w:bookmarkStart w:id="4703" w:name="_Toc48811037"/>
      <w:bookmarkStart w:id="4704" w:name="_Toc48811458"/>
      <w:bookmarkStart w:id="4705" w:name="_Toc48811797"/>
      <w:r>
        <w:rPr>
          <w:rtl/>
        </w:rPr>
        <w:t>טלי פלוסקוב (הליכוד):</w:t>
      </w:r>
      <w:bookmarkEnd w:id="4703"/>
      <w:bookmarkEnd w:id="4704"/>
      <w:bookmarkEnd w:id="4705"/>
      <w:r w:rsidRPr="006829A7">
        <w:rPr>
          <w:rStyle w:val="TagStyle"/>
          <w:rtl/>
        </w:rPr>
        <w:t xml:space="preserve"> </w:t>
      </w:r>
      <w:r w:rsidRPr="006E4A12">
        <w:rPr>
          <w:rStyle w:val="TagStyle"/>
          <w:rtl/>
        </w:rPr>
        <w:t>&lt;&lt; דובר &gt;&gt;</w:t>
      </w:r>
      <w:r>
        <w:rPr>
          <w:rtl/>
        </w:rPr>
        <w:t xml:space="preserve"> </w:t>
      </w:r>
      <w:bookmarkEnd w:id="4702"/>
    </w:p>
    <w:p w:rsidR="0032313B" w:rsidRDefault="0032313B" w:rsidP="00F44B55">
      <w:pPr>
        <w:rPr>
          <w:rtl/>
          <w:lang w:eastAsia="he-IL"/>
        </w:rPr>
      </w:pPr>
    </w:p>
    <w:p w:rsidR="0032313B" w:rsidRDefault="0032313B" w:rsidP="00E275EB">
      <w:pPr>
        <w:rPr>
          <w:rtl/>
          <w:lang w:eastAsia="he-IL"/>
        </w:rPr>
      </w:pPr>
      <w:bookmarkStart w:id="4706" w:name="_ETM_Q6_436255"/>
      <w:bookmarkStart w:id="4707" w:name="_ETM_Q6_436370"/>
      <w:bookmarkEnd w:id="4706"/>
      <w:bookmarkEnd w:id="4707"/>
      <w:r>
        <w:rPr>
          <w:rFonts w:hint="cs"/>
          <w:rtl/>
          <w:lang w:eastAsia="he-IL"/>
        </w:rPr>
        <w:t xml:space="preserve">תודה רבה, אדוני </w:t>
      </w:r>
      <w:r w:rsidR="00E275EB">
        <w:rPr>
          <w:rFonts w:hint="cs"/>
          <w:rtl/>
          <w:lang w:eastAsia="he-IL"/>
        </w:rPr>
        <w:t>ה</w:t>
      </w:r>
      <w:r>
        <w:rPr>
          <w:rFonts w:hint="cs"/>
          <w:rtl/>
          <w:lang w:eastAsia="he-IL"/>
        </w:rPr>
        <w:t xml:space="preserve">יושב-ראש. אדוני סגן </w:t>
      </w:r>
      <w:bookmarkStart w:id="4708" w:name="_ETM_Q6_438133"/>
      <w:bookmarkEnd w:id="4708"/>
      <w:r>
        <w:rPr>
          <w:rFonts w:hint="cs"/>
          <w:rtl/>
          <w:lang w:eastAsia="he-IL"/>
        </w:rPr>
        <w:t>השר, במשרד הפנים אין אפשרות לשלם במזומן עבור שירותים בסיסיים</w:t>
      </w:r>
      <w:bookmarkStart w:id="4709" w:name="_ETM_Q6_442930"/>
      <w:bookmarkEnd w:id="4709"/>
      <w:r>
        <w:rPr>
          <w:rFonts w:hint="cs"/>
          <w:rtl/>
          <w:lang w:eastAsia="he-IL"/>
        </w:rPr>
        <w:t xml:space="preserve"> כגון הנפקת תעודת זהות ודרכון. לחלק מהאוכלוסייה במדינה אין </w:t>
      </w:r>
      <w:bookmarkStart w:id="4710" w:name="_ETM_Q6_450325"/>
      <w:bookmarkEnd w:id="4710"/>
      <w:r>
        <w:rPr>
          <w:rFonts w:hint="cs"/>
          <w:rtl/>
          <w:lang w:eastAsia="he-IL"/>
        </w:rPr>
        <w:t>כרטיס אשראי</w:t>
      </w:r>
      <w:r w:rsidR="00E275EB">
        <w:rPr>
          <w:rFonts w:hint="cs"/>
          <w:rtl/>
          <w:lang w:eastAsia="he-IL"/>
        </w:rPr>
        <w:t>,</w:t>
      </w:r>
      <w:r>
        <w:rPr>
          <w:rFonts w:hint="cs"/>
          <w:rtl/>
          <w:lang w:eastAsia="he-IL"/>
        </w:rPr>
        <w:t xml:space="preserve"> חלק משמעותי. </w:t>
      </w:r>
    </w:p>
    <w:p w:rsidR="0032313B" w:rsidRDefault="0032313B" w:rsidP="002929A7">
      <w:pPr>
        <w:rPr>
          <w:rtl/>
          <w:lang w:eastAsia="he-IL"/>
        </w:rPr>
      </w:pPr>
      <w:bookmarkStart w:id="4711" w:name="_ETM_Q6_450930"/>
      <w:bookmarkEnd w:id="4711"/>
    </w:p>
    <w:p w:rsidR="0032313B" w:rsidRDefault="0032313B" w:rsidP="002929A7">
      <w:pPr>
        <w:rPr>
          <w:rtl/>
          <w:lang w:eastAsia="he-IL"/>
        </w:rPr>
      </w:pPr>
      <w:bookmarkStart w:id="4712" w:name="_ETM_Q6_451053"/>
      <w:bookmarkStart w:id="4713" w:name="_ETM_Q6_451090"/>
      <w:bookmarkStart w:id="4714" w:name="_ETM_Q6_451150"/>
      <w:bookmarkEnd w:id="4712"/>
      <w:bookmarkEnd w:id="4713"/>
      <w:bookmarkEnd w:id="4714"/>
      <w:r>
        <w:rPr>
          <w:rFonts w:hint="cs"/>
          <w:rtl/>
          <w:lang w:eastAsia="he-IL"/>
        </w:rPr>
        <w:t>ברצוני לשאול:</w:t>
      </w:r>
      <w:bookmarkStart w:id="4715" w:name="_ETM_Q6_451809"/>
      <w:bookmarkEnd w:id="4715"/>
    </w:p>
    <w:p w:rsidR="0032313B" w:rsidRDefault="0032313B" w:rsidP="002929A7">
      <w:pPr>
        <w:rPr>
          <w:rtl/>
          <w:lang w:eastAsia="he-IL"/>
        </w:rPr>
      </w:pPr>
      <w:bookmarkStart w:id="4716" w:name="_ETM_Q6_451926"/>
      <w:bookmarkEnd w:id="4716"/>
    </w:p>
    <w:p w:rsidR="0032313B" w:rsidRDefault="0032313B" w:rsidP="002929A7">
      <w:pPr>
        <w:rPr>
          <w:rtl/>
          <w:lang w:eastAsia="he-IL"/>
        </w:rPr>
      </w:pPr>
      <w:bookmarkStart w:id="4717" w:name="_ETM_Q6_451992"/>
      <w:bookmarkEnd w:id="4717"/>
      <w:r>
        <w:rPr>
          <w:rFonts w:hint="cs"/>
          <w:rtl/>
          <w:lang w:eastAsia="he-IL"/>
        </w:rPr>
        <w:t>ה</w:t>
      </w:r>
      <w:bookmarkStart w:id="4718" w:name="_ETM_Q6_452117"/>
      <w:bookmarkEnd w:id="4718"/>
      <w:r>
        <w:rPr>
          <w:rFonts w:hint="cs"/>
          <w:rtl/>
          <w:lang w:eastAsia="he-IL"/>
        </w:rPr>
        <w:t xml:space="preserve">אם יש אפשרות להחזיר </w:t>
      </w:r>
      <w:bookmarkStart w:id="4719" w:name="_ETM_Q6_455049"/>
      <w:bookmarkEnd w:id="4719"/>
      <w:r>
        <w:rPr>
          <w:rFonts w:hint="cs"/>
          <w:rtl/>
          <w:lang w:eastAsia="he-IL"/>
        </w:rPr>
        <w:t>את התשלום במזומן ללא אישור מיוחד?</w:t>
      </w:r>
      <w:bookmarkStart w:id="4720" w:name="_ETM_Q6_458470"/>
      <w:bookmarkEnd w:id="4720"/>
    </w:p>
    <w:p w:rsidR="0032313B" w:rsidRDefault="0032313B" w:rsidP="002929A7">
      <w:pPr>
        <w:rPr>
          <w:rtl/>
          <w:lang w:eastAsia="he-IL"/>
        </w:rPr>
      </w:pPr>
      <w:bookmarkStart w:id="4721" w:name="_ETM_Q6_458666"/>
      <w:bookmarkEnd w:id="4721"/>
    </w:p>
    <w:p w:rsidR="0032313B" w:rsidRDefault="0032313B" w:rsidP="002929A7">
      <w:pPr>
        <w:pStyle w:val="a4"/>
        <w:rPr>
          <w:rtl/>
        </w:rPr>
      </w:pPr>
      <w:bookmarkStart w:id="4722" w:name="_ETM_Q6_461750"/>
      <w:bookmarkStart w:id="4723" w:name="_ETM_Q6_461852"/>
      <w:bookmarkStart w:id="4724" w:name="ET_speaker_6006_9"/>
      <w:bookmarkEnd w:id="4722"/>
      <w:bookmarkEnd w:id="4723"/>
      <w:r w:rsidRPr="006E4A12">
        <w:rPr>
          <w:rStyle w:val="TagStyle"/>
          <w:rtl/>
        </w:rPr>
        <w:t>&lt;&lt; דובר &gt;&gt;</w:t>
      </w:r>
      <w:r w:rsidRPr="006829A7">
        <w:rPr>
          <w:rStyle w:val="TagStyle"/>
          <w:rtl/>
        </w:rPr>
        <w:t xml:space="preserve"> </w:t>
      </w:r>
      <w:bookmarkStart w:id="4725" w:name="_Toc48811038"/>
      <w:bookmarkStart w:id="4726" w:name="_Toc48811459"/>
      <w:bookmarkStart w:id="4727" w:name="_Toc48811798"/>
      <w:r>
        <w:rPr>
          <w:rtl/>
        </w:rPr>
        <w:t>סגן שר הפנים יואב בן צור:</w:t>
      </w:r>
      <w:bookmarkEnd w:id="4725"/>
      <w:bookmarkEnd w:id="4726"/>
      <w:bookmarkEnd w:id="4727"/>
      <w:r w:rsidRPr="006829A7">
        <w:rPr>
          <w:rStyle w:val="TagStyle"/>
          <w:rtl/>
        </w:rPr>
        <w:t xml:space="preserve"> </w:t>
      </w:r>
      <w:r w:rsidRPr="006E4A12">
        <w:rPr>
          <w:rStyle w:val="TagStyle"/>
          <w:rtl/>
        </w:rPr>
        <w:t>&lt;&lt; דובר &gt;&gt;</w:t>
      </w:r>
      <w:r>
        <w:rPr>
          <w:rtl/>
        </w:rPr>
        <w:t xml:space="preserve"> </w:t>
      </w:r>
      <w:bookmarkEnd w:id="4724"/>
    </w:p>
    <w:p w:rsidR="0032313B" w:rsidRDefault="0032313B" w:rsidP="00F44B55">
      <w:pPr>
        <w:rPr>
          <w:rtl/>
          <w:lang w:eastAsia="he-IL"/>
        </w:rPr>
      </w:pPr>
    </w:p>
    <w:p w:rsidR="0032313B" w:rsidRPr="006829A7" w:rsidRDefault="0032313B" w:rsidP="00E275EB">
      <w:pPr>
        <w:rPr>
          <w:rtl/>
          <w:lang w:eastAsia="he-IL"/>
        </w:rPr>
      </w:pPr>
      <w:r>
        <w:rPr>
          <w:rFonts w:hint="cs"/>
          <w:rtl/>
          <w:lang w:eastAsia="he-IL"/>
        </w:rPr>
        <w:t xml:space="preserve">תודה. גברתי חברת </w:t>
      </w:r>
      <w:bookmarkStart w:id="4728" w:name="_ETM_Q6_462868"/>
      <w:bookmarkEnd w:id="4728"/>
      <w:r>
        <w:rPr>
          <w:rFonts w:hint="cs"/>
          <w:rtl/>
          <w:lang w:eastAsia="he-IL"/>
        </w:rPr>
        <w:t xml:space="preserve">הכנסת טלי פלוסקוב, במענה </w:t>
      </w:r>
      <w:r w:rsidR="00E275EB">
        <w:rPr>
          <w:rFonts w:hint="cs"/>
          <w:rtl/>
          <w:lang w:eastAsia="he-IL"/>
        </w:rPr>
        <w:t>ע</w:t>
      </w:r>
      <w:r>
        <w:rPr>
          <w:rFonts w:hint="cs"/>
          <w:rtl/>
          <w:lang w:eastAsia="he-IL"/>
        </w:rPr>
        <w:t>ל</w:t>
      </w:r>
      <w:r w:rsidR="00E275EB">
        <w:rPr>
          <w:rFonts w:hint="cs"/>
          <w:rtl/>
          <w:lang w:eastAsia="he-IL"/>
        </w:rPr>
        <w:t xml:space="preserve"> ה</w:t>
      </w:r>
      <w:r>
        <w:rPr>
          <w:rFonts w:hint="cs"/>
          <w:rtl/>
          <w:lang w:eastAsia="he-IL"/>
        </w:rPr>
        <w:t xml:space="preserve">שאלה בעניין האפשרות לשלם במזומן עבור </w:t>
      </w:r>
      <w:bookmarkStart w:id="4729" w:name="_ETM_Q6_467804"/>
      <w:bookmarkEnd w:id="4729"/>
      <w:r>
        <w:rPr>
          <w:rFonts w:hint="cs"/>
          <w:rtl/>
          <w:lang w:eastAsia="he-IL"/>
        </w:rPr>
        <w:t>שירותי רשות האוכלוסין במשרד הפנים אני אשיב כך:</w:t>
      </w:r>
      <w:bookmarkStart w:id="4730" w:name="_ETM_Q6_470194"/>
      <w:bookmarkStart w:id="4731" w:name="_ETM_Q6_470304"/>
      <w:bookmarkEnd w:id="4730"/>
      <w:bookmarkEnd w:id="4731"/>
      <w:r>
        <w:rPr>
          <w:rFonts w:hint="cs"/>
          <w:rtl/>
          <w:lang w:eastAsia="he-IL"/>
        </w:rPr>
        <w:t xml:space="preserve"> </w:t>
      </w:r>
      <w:bookmarkStart w:id="4732" w:name="_ETM_Q6_470338"/>
      <w:bookmarkStart w:id="4733" w:name="_ETM_Q6_470425"/>
      <w:bookmarkEnd w:id="4732"/>
      <w:bookmarkEnd w:id="4733"/>
      <w:r>
        <w:rPr>
          <w:rFonts w:hint="cs"/>
          <w:rtl/>
          <w:lang w:eastAsia="he-IL"/>
        </w:rPr>
        <w:t xml:space="preserve">מדיניות גביית </w:t>
      </w:r>
      <w:bookmarkStart w:id="4734" w:name="_ETM_Q6_472946"/>
      <w:bookmarkEnd w:id="4734"/>
      <w:r>
        <w:rPr>
          <w:rFonts w:hint="cs"/>
          <w:rtl/>
          <w:lang w:eastAsia="he-IL"/>
        </w:rPr>
        <w:t>האגרות באמצעות כרטיסי אשראי בלבד הותאמה למדיניות הממשלה לצמצום השימ</w:t>
      </w:r>
      <w:bookmarkStart w:id="4735" w:name="_ETM_Q6_477411"/>
      <w:bookmarkEnd w:id="4735"/>
      <w:r>
        <w:rPr>
          <w:rFonts w:hint="cs"/>
          <w:rtl/>
          <w:lang w:eastAsia="he-IL"/>
        </w:rPr>
        <w:t xml:space="preserve">וש במזומן במשק כולו, וההחלטה על קבלת מדיניות זו פורסמה </w:t>
      </w:r>
      <w:bookmarkStart w:id="4736" w:name="_ETM_Q6_481287"/>
      <w:bookmarkEnd w:id="4736"/>
      <w:r>
        <w:rPr>
          <w:rFonts w:hint="cs"/>
          <w:rtl/>
          <w:lang w:eastAsia="he-IL"/>
        </w:rPr>
        <w:t xml:space="preserve">באתר הרשות, בעמוד </w:t>
      </w:r>
      <w:proofErr w:type="spellStart"/>
      <w:r>
        <w:rPr>
          <w:rFonts w:hint="cs"/>
          <w:rtl/>
          <w:lang w:eastAsia="he-IL"/>
        </w:rPr>
        <w:t>הפייסבוק</w:t>
      </w:r>
      <w:proofErr w:type="spellEnd"/>
      <w:r>
        <w:rPr>
          <w:rFonts w:hint="cs"/>
          <w:rtl/>
          <w:lang w:eastAsia="he-IL"/>
        </w:rPr>
        <w:t xml:space="preserve"> ובכל לשכות </w:t>
      </w:r>
      <w:proofErr w:type="spellStart"/>
      <w:r>
        <w:rPr>
          <w:rFonts w:hint="cs"/>
          <w:rtl/>
          <w:lang w:eastAsia="he-IL"/>
        </w:rPr>
        <w:t>מינהל</w:t>
      </w:r>
      <w:proofErr w:type="spellEnd"/>
      <w:r>
        <w:rPr>
          <w:rFonts w:hint="cs"/>
          <w:rtl/>
          <w:lang w:eastAsia="he-IL"/>
        </w:rPr>
        <w:t xml:space="preserve"> האוכלוסין והפרסומים </w:t>
      </w:r>
      <w:bookmarkStart w:id="4737" w:name="_ETM_Q6_487797"/>
      <w:bookmarkEnd w:id="4737"/>
      <w:r>
        <w:rPr>
          <w:rFonts w:hint="cs"/>
          <w:rtl/>
          <w:lang w:eastAsia="he-IL"/>
        </w:rPr>
        <w:t>ואף תורגמה לכמה שפות. מדיניות זו נקבעה, בין היתר, על מנת לקדם שירות באמצעים דיגיטליים</w:t>
      </w:r>
      <w:r w:rsidR="00E275EB">
        <w:rPr>
          <w:rFonts w:hint="cs"/>
          <w:rtl/>
          <w:lang w:eastAsia="he-IL"/>
        </w:rPr>
        <w:t>,</w:t>
      </w:r>
      <w:r>
        <w:rPr>
          <w:rFonts w:hint="cs"/>
          <w:rtl/>
          <w:lang w:eastAsia="he-IL"/>
        </w:rPr>
        <w:t xml:space="preserve"> במטרה לשפר את </w:t>
      </w:r>
      <w:bookmarkStart w:id="4738" w:name="_ETM_Q6_493708"/>
      <w:bookmarkEnd w:id="4738"/>
      <w:r>
        <w:rPr>
          <w:rFonts w:hint="cs"/>
          <w:rtl/>
          <w:lang w:eastAsia="he-IL"/>
        </w:rPr>
        <w:t xml:space="preserve">השירות הניתן לציבור ולקצר את זמני ההמתנה.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הרשות נותנת למקבלי </w:t>
      </w:r>
      <w:bookmarkStart w:id="4739" w:name="_ETM_Q6_499041"/>
      <w:bookmarkEnd w:id="4739"/>
      <w:r>
        <w:rPr>
          <w:rFonts w:hint="cs"/>
          <w:rtl/>
          <w:lang w:eastAsia="he-IL"/>
        </w:rPr>
        <w:t>השירות חלופות רבות לתשלום עבור השירותים בערוצי השירות השונים:</w:t>
      </w:r>
      <w:bookmarkStart w:id="4740" w:name="_ETM_Q6_504516"/>
      <w:bookmarkEnd w:id="4740"/>
      <w:r>
        <w:rPr>
          <w:rFonts w:hint="cs"/>
          <w:rtl/>
          <w:lang w:eastAsia="he-IL"/>
        </w:rPr>
        <w:t xml:space="preserve"> באתר האינטרנט, בעמדות השירות הפזורות בלשכות ובעת קבלת השירות מול </w:t>
      </w:r>
      <w:bookmarkStart w:id="4741" w:name="_ETM_Q6_508731"/>
      <w:bookmarkEnd w:id="4741"/>
      <w:r>
        <w:rPr>
          <w:rFonts w:hint="cs"/>
          <w:rtl/>
          <w:lang w:eastAsia="he-IL"/>
        </w:rPr>
        <w:t xml:space="preserve">עובד הרשות בלשכה באמצעות כרטיסי אשראי, כולל כרטיס של קרוב </w:t>
      </w:r>
      <w:bookmarkStart w:id="4742" w:name="_ETM_Q6_516150"/>
      <w:bookmarkEnd w:id="4742"/>
      <w:r>
        <w:rPr>
          <w:rFonts w:hint="cs"/>
          <w:rtl/>
          <w:lang w:eastAsia="he-IL"/>
        </w:rPr>
        <w:t>משפחה או מלווה, בכפוף לנוכחותו והזדהותו מול הפקיד</w:t>
      </w:r>
      <w:r w:rsidR="00E275EB">
        <w:rPr>
          <w:rFonts w:hint="cs"/>
          <w:rtl/>
          <w:lang w:eastAsia="he-IL"/>
        </w:rPr>
        <w:t>,</w:t>
      </w:r>
      <w:r>
        <w:rPr>
          <w:rFonts w:hint="cs"/>
          <w:rtl/>
          <w:lang w:eastAsia="he-IL"/>
        </w:rPr>
        <w:t xml:space="preserve"> בהתאם לדרישת </w:t>
      </w:r>
      <w:bookmarkStart w:id="4743" w:name="_ETM_Q6_520916"/>
      <w:bookmarkEnd w:id="4743"/>
      <w:r>
        <w:rPr>
          <w:rFonts w:hint="cs"/>
          <w:rtl/>
          <w:lang w:eastAsia="he-IL"/>
        </w:rPr>
        <w:t>חברות האשראי, ואף באמצעות כרטיס אשראי נטען של דואר ישראל.</w:t>
      </w:r>
      <w:bookmarkStart w:id="4744" w:name="_ETM_Q6_525788"/>
      <w:bookmarkStart w:id="4745" w:name="_ETM_Q6_526884"/>
      <w:bookmarkStart w:id="4746" w:name="_ETM_Q6_526992"/>
      <w:bookmarkEnd w:id="4744"/>
      <w:bookmarkEnd w:id="4745"/>
      <w:bookmarkEnd w:id="4746"/>
      <w:r>
        <w:rPr>
          <w:rFonts w:hint="cs"/>
          <w:rtl/>
          <w:lang w:eastAsia="he-IL"/>
        </w:rPr>
        <w:t xml:space="preserve"> </w:t>
      </w:r>
    </w:p>
    <w:p w:rsidR="0032313B" w:rsidRDefault="0032313B" w:rsidP="002929A7">
      <w:pPr>
        <w:rPr>
          <w:rtl/>
          <w:lang w:eastAsia="he-IL"/>
        </w:rPr>
      </w:pPr>
      <w:bookmarkStart w:id="4747" w:name="_ETM_Q6_527221"/>
      <w:bookmarkStart w:id="4748" w:name="_ETM_Q6_527346"/>
      <w:bookmarkEnd w:id="4747"/>
      <w:bookmarkEnd w:id="4748"/>
    </w:p>
    <w:p w:rsidR="0032313B" w:rsidRDefault="0032313B" w:rsidP="002929A7">
      <w:pPr>
        <w:rPr>
          <w:rtl/>
          <w:lang w:eastAsia="he-IL"/>
        </w:rPr>
      </w:pPr>
      <w:bookmarkStart w:id="4749" w:name="_ETM_Q6_528574"/>
      <w:bookmarkStart w:id="4750" w:name="_ETM_Q6_528681"/>
      <w:bookmarkEnd w:id="4749"/>
      <w:bookmarkEnd w:id="4750"/>
      <w:r>
        <w:rPr>
          <w:rFonts w:hint="cs"/>
          <w:rtl/>
          <w:lang w:eastAsia="he-IL"/>
        </w:rPr>
        <w:t xml:space="preserve">בנוסף, ניתנה לכל מנהל לשכה סמכות לאשר לפי שיקול </w:t>
      </w:r>
      <w:bookmarkStart w:id="4751" w:name="_ETM_Q6_532944"/>
      <w:bookmarkEnd w:id="4751"/>
      <w:r>
        <w:rPr>
          <w:rFonts w:hint="cs"/>
          <w:rtl/>
          <w:lang w:eastAsia="he-IL"/>
        </w:rPr>
        <w:t xml:space="preserve">דעתו תשלום במזומן במקרים חריגים, לאחר ששוכנע כי זה הפתרון הנכון ביותר לאותו מקרה פרטני. מדיניות זו מונהגת בהצלחה </w:t>
      </w:r>
      <w:bookmarkStart w:id="4752" w:name="_ETM_Q6_544345"/>
      <w:bookmarkEnd w:id="4752"/>
      <w:r>
        <w:rPr>
          <w:rFonts w:hint="cs"/>
          <w:rtl/>
          <w:lang w:eastAsia="he-IL"/>
        </w:rPr>
        <w:t>רבה החל מחודש יולי 2019, ולא נתקלנו בבעיות מיוחדות</w:t>
      </w:r>
      <w:bookmarkStart w:id="4753" w:name="_ETM_Q6_549352"/>
      <w:bookmarkEnd w:id="4753"/>
      <w:r>
        <w:rPr>
          <w:rFonts w:hint="cs"/>
          <w:rtl/>
          <w:lang w:eastAsia="he-IL"/>
        </w:rPr>
        <w:t xml:space="preserve"> שהתעוררו בעקבות מדיניות זו. זאת אומרת שאדם יכול בהחלט, באישור </w:t>
      </w:r>
      <w:bookmarkStart w:id="4754" w:name="_ETM_Q6_554037"/>
      <w:bookmarkEnd w:id="4754"/>
      <w:r>
        <w:rPr>
          <w:rFonts w:hint="cs"/>
          <w:rtl/>
          <w:lang w:eastAsia="he-IL"/>
        </w:rPr>
        <w:t xml:space="preserve">מיוחד של מנהל לשכת האוכלוסין באותו מקום, לשלם במזומן. </w:t>
      </w:r>
    </w:p>
    <w:p w:rsidR="0032313B" w:rsidRDefault="0032313B" w:rsidP="002929A7">
      <w:pPr>
        <w:rPr>
          <w:rtl/>
          <w:lang w:eastAsia="he-IL"/>
        </w:rPr>
      </w:pPr>
      <w:bookmarkStart w:id="4755" w:name="_ETM_Q6_558477"/>
      <w:bookmarkEnd w:id="4755"/>
    </w:p>
    <w:p w:rsidR="0032313B" w:rsidRDefault="0032313B" w:rsidP="002929A7">
      <w:pPr>
        <w:pStyle w:val="af6"/>
        <w:rPr>
          <w:b w:val="0"/>
          <w:bCs w:val="0"/>
          <w:u w:val="none"/>
          <w:rtl/>
        </w:rPr>
      </w:pPr>
      <w:bookmarkStart w:id="4756" w:name="_ETM_Q6_558522"/>
      <w:bookmarkStart w:id="4757" w:name="_ETM_Q6_558607"/>
      <w:bookmarkEnd w:id="4756"/>
      <w:bookmarkEnd w:id="4757"/>
      <w:r w:rsidRPr="006E4A12">
        <w:rPr>
          <w:rStyle w:val="TagStyle"/>
          <w:rtl/>
        </w:rPr>
        <w:t xml:space="preserve"> &lt;&lt; יור &gt;&gt;</w:t>
      </w:r>
      <w:r w:rsidRPr="007140CD">
        <w:rPr>
          <w:rStyle w:val="TagStyle"/>
          <w:rtl/>
        </w:rPr>
        <w:t xml:space="preserve"> </w:t>
      </w:r>
      <w:r w:rsidRPr="00E275EB">
        <w:rPr>
          <w:rtl/>
        </w:rPr>
        <w:t>היו"ר יריב לוין:</w:t>
      </w:r>
      <w:r w:rsidRPr="007140CD">
        <w:rPr>
          <w:rStyle w:val="TagStyle"/>
          <w:rtl/>
        </w:rPr>
        <w:t xml:space="preserve"> </w:t>
      </w:r>
      <w:r w:rsidRPr="006E4A12">
        <w:rPr>
          <w:rStyle w:val="TagStyle"/>
          <w:rtl/>
        </w:rPr>
        <w:t>&lt;&lt; יור &gt;&gt;</w:t>
      </w:r>
      <w:r>
        <w:rPr>
          <w:rStyle w:val="TagStyle"/>
          <w:color w:val="auto"/>
          <w:bdr w:val="none" w:sz="0" w:space="0" w:color="auto"/>
          <w:rtl/>
        </w:rPr>
        <w:t xml:space="preserve"> </w:t>
      </w:r>
    </w:p>
    <w:p w:rsidR="0032313B" w:rsidRDefault="0032313B" w:rsidP="00F44B55">
      <w:pPr>
        <w:rPr>
          <w:rtl/>
          <w:lang w:eastAsia="he-IL"/>
        </w:rPr>
      </w:pPr>
    </w:p>
    <w:p w:rsidR="0032313B" w:rsidRPr="007140CD" w:rsidRDefault="0032313B" w:rsidP="002929A7">
      <w:pPr>
        <w:rPr>
          <w:rtl/>
          <w:lang w:eastAsia="he-IL"/>
        </w:rPr>
      </w:pPr>
      <w:r>
        <w:rPr>
          <w:rFonts w:hint="cs"/>
          <w:rtl/>
          <w:lang w:eastAsia="he-IL"/>
        </w:rPr>
        <w:t>ש</w:t>
      </w:r>
      <w:bookmarkStart w:id="4758" w:name="_ETM_Q6_559600"/>
      <w:bookmarkEnd w:id="4758"/>
      <w:r>
        <w:rPr>
          <w:rFonts w:hint="cs"/>
          <w:rtl/>
          <w:lang w:eastAsia="he-IL"/>
        </w:rPr>
        <w:t>אלה</w:t>
      </w:r>
      <w:bookmarkStart w:id="4759" w:name="_ETM_Q6_559961"/>
      <w:bookmarkEnd w:id="4759"/>
      <w:r>
        <w:rPr>
          <w:rFonts w:hint="cs"/>
          <w:rtl/>
          <w:lang w:eastAsia="he-IL"/>
        </w:rPr>
        <w:t xml:space="preserve"> נוספת לחבר</w:t>
      </w:r>
      <w:r w:rsidR="00A046EC">
        <w:rPr>
          <w:rFonts w:hint="cs"/>
          <w:rtl/>
          <w:lang w:eastAsia="he-IL"/>
        </w:rPr>
        <w:t>ת</w:t>
      </w:r>
      <w:r>
        <w:rPr>
          <w:rFonts w:hint="cs"/>
          <w:rtl/>
          <w:lang w:eastAsia="he-IL"/>
        </w:rPr>
        <w:t xml:space="preserve"> הכנסת פלוסקוב, בבקשה. </w:t>
      </w:r>
    </w:p>
    <w:p w:rsidR="0032313B" w:rsidRPr="00F33789" w:rsidRDefault="0032313B" w:rsidP="002929A7">
      <w:pPr>
        <w:rPr>
          <w:rtl/>
        </w:rPr>
      </w:pPr>
      <w:bookmarkStart w:id="4760" w:name="_ETM_Q6_528539"/>
      <w:bookmarkStart w:id="4761" w:name="_ETM_Q6_528666"/>
      <w:bookmarkEnd w:id="4760"/>
      <w:bookmarkEnd w:id="4761"/>
    </w:p>
    <w:p w:rsidR="0032313B" w:rsidRDefault="0032313B" w:rsidP="002929A7">
      <w:pPr>
        <w:pStyle w:val="-"/>
        <w:rPr>
          <w:rtl/>
        </w:rPr>
      </w:pPr>
      <w:bookmarkStart w:id="4762" w:name="ET_speakercontinue_5306_12"/>
      <w:r w:rsidRPr="006E4A12">
        <w:rPr>
          <w:rStyle w:val="TagStyle"/>
          <w:rtl/>
        </w:rPr>
        <w:t xml:space="preserve"> &lt;&lt; דובר_המשך &gt;&gt;</w:t>
      </w:r>
      <w:r w:rsidRPr="00A554E9">
        <w:rPr>
          <w:rStyle w:val="TagStyle"/>
          <w:rtl/>
        </w:rPr>
        <w:t xml:space="preserve"> </w:t>
      </w:r>
      <w:r>
        <w:rPr>
          <w:rtl/>
        </w:rPr>
        <w:t>טלי פלוסקוב (הליכוד):</w:t>
      </w:r>
      <w:r w:rsidRPr="00A554E9">
        <w:rPr>
          <w:rStyle w:val="TagStyle"/>
          <w:rtl/>
        </w:rPr>
        <w:t xml:space="preserve"> </w:t>
      </w:r>
      <w:r w:rsidRPr="006E4A12">
        <w:rPr>
          <w:rStyle w:val="TagStyle"/>
          <w:rtl/>
        </w:rPr>
        <w:t>&lt;&lt; דובר_המשך &gt;&gt;</w:t>
      </w:r>
      <w:r>
        <w:rPr>
          <w:rtl/>
        </w:rPr>
        <w:t xml:space="preserve"> </w:t>
      </w:r>
      <w:bookmarkEnd w:id="4762"/>
    </w:p>
    <w:p w:rsidR="0032313B" w:rsidRDefault="0032313B" w:rsidP="00F44B55">
      <w:pPr>
        <w:rPr>
          <w:rtl/>
          <w:lang w:eastAsia="he-IL"/>
        </w:rPr>
      </w:pPr>
    </w:p>
    <w:p w:rsidR="0032313B" w:rsidRDefault="0032313B" w:rsidP="00A046EC">
      <w:pPr>
        <w:rPr>
          <w:rtl/>
          <w:lang w:eastAsia="he-IL"/>
        </w:rPr>
      </w:pPr>
      <w:r>
        <w:rPr>
          <w:rFonts w:hint="cs"/>
          <w:rtl/>
          <w:lang w:eastAsia="he-IL"/>
        </w:rPr>
        <w:t xml:space="preserve">תודה, אדוני סגן השר. אני </w:t>
      </w:r>
      <w:bookmarkStart w:id="4763" w:name="_ETM_Q6_563231"/>
      <w:bookmarkEnd w:id="4763"/>
      <w:r>
        <w:rPr>
          <w:rFonts w:hint="cs"/>
          <w:rtl/>
          <w:lang w:eastAsia="he-IL"/>
        </w:rPr>
        <w:t>רק רוצה לשתף אותך</w:t>
      </w:r>
      <w:r w:rsidR="00E275EB">
        <w:rPr>
          <w:rFonts w:hint="cs"/>
          <w:rtl/>
          <w:lang w:eastAsia="he-IL"/>
        </w:rPr>
        <w:t>:</w:t>
      </w:r>
      <w:r>
        <w:rPr>
          <w:rFonts w:hint="cs"/>
          <w:rtl/>
          <w:lang w:eastAsia="he-IL"/>
        </w:rPr>
        <w:t xml:space="preserve"> השאילתה הזאת עלתה בעקבות פנייה של </w:t>
      </w:r>
      <w:bookmarkStart w:id="4764" w:name="_ETM_Q6_568990"/>
      <w:bookmarkEnd w:id="4764"/>
      <w:r>
        <w:rPr>
          <w:rFonts w:hint="cs"/>
          <w:rtl/>
          <w:lang w:eastAsia="he-IL"/>
        </w:rPr>
        <w:t>אדם עיוור</w:t>
      </w:r>
      <w:r w:rsidR="00E275EB">
        <w:rPr>
          <w:rFonts w:hint="cs"/>
          <w:rtl/>
          <w:lang w:eastAsia="he-IL"/>
        </w:rPr>
        <w:t>,</w:t>
      </w:r>
      <w:r>
        <w:rPr>
          <w:rFonts w:hint="cs"/>
          <w:rtl/>
          <w:lang w:eastAsia="he-IL"/>
        </w:rPr>
        <w:t xml:space="preserve"> שלא יכול היה לקבל והיה צריך להמתין שעות </w:t>
      </w:r>
      <w:bookmarkStart w:id="4765" w:name="_ETM_Q6_571892"/>
      <w:bookmarkEnd w:id="4765"/>
      <w:r>
        <w:rPr>
          <w:rFonts w:hint="cs"/>
          <w:rtl/>
          <w:lang w:eastAsia="he-IL"/>
        </w:rPr>
        <w:t xml:space="preserve">עד שמנהלת הלשכה </w:t>
      </w:r>
      <w:r w:rsidR="00A046EC">
        <w:rPr>
          <w:rFonts w:hint="cs"/>
          <w:rtl/>
          <w:lang w:eastAsia="he-IL"/>
        </w:rPr>
        <w:t xml:space="preserve">נתנה </w:t>
      </w:r>
      <w:r>
        <w:rPr>
          <w:rFonts w:hint="cs"/>
          <w:rtl/>
          <w:lang w:eastAsia="he-IL"/>
        </w:rPr>
        <w:t>לו בסוף אפשרות לעשות את</w:t>
      </w:r>
      <w:bookmarkStart w:id="4766" w:name="_ETM_Q6_575591"/>
      <w:bookmarkEnd w:id="4766"/>
      <w:r>
        <w:rPr>
          <w:rFonts w:hint="cs"/>
          <w:rtl/>
          <w:lang w:eastAsia="he-IL"/>
        </w:rPr>
        <w:t xml:space="preserve"> זה ללא כרטיס אשראי. רק דבר אחד אני רוצה </w:t>
      </w:r>
      <w:bookmarkStart w:id="4767" w:name="_ETM_Q6_578032"/>
      <w:bookmarkEnd w:id="4767"/>
      <w:r>
        <w:rPr>
          <w:rFonts w:hint="cs"/>
          <w:rtl/>
          <w:lang w:eastAsia="he-IL"/>
        </w:rPr>
        <w:t>שת</w:t>
      </w:r>
      <w:r w:rsidR="00E275EB">
        <w:rPr>
          <w:rFonts w:hint="cs"/>
          <w:rtl/>
          <w:lang w:eastAsia="he-IL"/>
        </w:rPr>
        <w:t>ביאו</w:t>
      </w:r>
      <w:r>
        <w:rPr>
          <w:rFonts w:hint="cs"/>
          <w:rtl/>
          <w:lang w:eastAsia="he-IL"/>
        </w:rPr>
        <w:t xml:space="preserve"> בחשבון בקבלת ההחלטה</w:t>
      </w:r>
      <w:r w:rsidR="00E275EB">
        <w:rPr>
          <w:rFonts w:hint="cs"/>
          <w:rtl/>
          <w:lang w:eastAsia="he-IL"/>
        </w:rPr>
        <w:t>:</w:t>
      </w:r>
      <w:r>
        <w:rPr>
          <w:rFonts w:hint="cs"/>
          <w:rtl/>
          <w:lang w:eastAsia="he-IL"/>
        </w:rPr>
        <w:t xml:space="preserve"> מדובר בכמיליון איש במדינת ישראל שלא מחזיקים בכרטיס אשראי. כמו שידעה שרת התחבורה מירי רגב </w:t>
      </w:r>
      <w:r>
        <w:rPr>
          <w:rtl/>
          <w:lang w:eastAsia="he-IL"/>
        </w:rPr>
        <w:t>–</w:t>
      </w:r>
      <w:r>
        <w:rPr>
          <w:rFonts w:hint="cs"/>
          <w:rtl/>
          <w:lang w:eastAsia="he-IL"/>
        </w:rPr>
        <w:t xml:space="preserve"> אני מאוד מברכת על החלטתה </w:t>
      </w:r>
      <w:r>
        <w:rPr>
          <w:rtl/>
          <w:lang w:eastAsia="he-IL"/>
        </w:rPr>
        <w:t>–</w:t>
      </w:r>
      <w:r>
        <w:rPr>
          <w:rFonts w:hint="cs"/>
          <w:rtl/>
          <w:lang w:eastAsia="he-IL"/>
        </w:rPr>
        <w:t xml:space="preserve"> לתת לאזרחים ותיקים ל</w:t>
      </w:r>
      <w:bookmarkStart w:id="4768" w:name="_ETM_Q6_592801"/>
      <w:bookmarkEnd w:id="4768"/>
      <w:r>
        <w:rPr>
          <w:rFonts w:hint="cs"/>
          <w:rtl/>
          <w:lang w:eastAsia="he-IL"/>
        </w:rPr>
        <w:t xml:space="preserve">שלם עבור האוטובוס במזומן, אני מציעה ומבקשת מכם לשקול את האופציה הזאת גם לאנשים </w:t>
      </w:r>
      <w:bookmarkStart w:id="4769" w:name="_ETM_Q6_603474"/>
      <w:bookmarkEnd w:id="4769"/>
      <w:r>
        <w:rPr>
          <w:rFonts w:hint="cs"/>
          <w:rtl/>
          <w:lang w:eastAsia="he-IL"/>
        </w:rPr>
        <w:t xml:space="preserve">עם מוגבלויות, </w:t>
      </w:r>
      <w:r w:rsidR="00E275EB">
        <w:rPr>
          <w:rFonts w:hint="cs"/>
          <w:rtl/>
          <w:lang w:eastAsia="he-IL"/>
        </w:rPr>
        <w:t xml:space="preserve">בלי </w:t>
      </w:r>
      <w:r>
        <w:rPr>
          <w:rFonts w:hint="cs"/>
          <w:rtl/>
          <w:lang w:eastAsia="he-IL"/>
        </w:rPr>
        <w:t>להמתין למנהל הלשכה, ו</w:t>
      </w:r>
      <w:r w:rsidR="00E275EB">
        <w:rPr>
          <w:rFonts w:hint="cs"/>
          <w:rtl/>
          <w:lang w:eastAsia="he-IL"/>
        </w:rPr>
        <w:t xml:space="preserve">גם </w:t>
      </w:r>
      <w:r>
        <w:rPr>
          <w:rFonts w:hint="cs"/>
          <w:rtl/>
          <w:lang w:eastAsia="he-IL"/>
        </w:rPr>
        <w:t>לאזרחים ותיקים</w:t>
      </w:r>
      <w:bookmarkStart w:id="4770" w:name="_ETM_Q6_614869"/>
      <w:bookmarkEnd w:id="4770"/>
      <w:r w:rsidR="00A046EC">
        <w:rPr>
          <w:rFonts w:hint="cs"/>
          <w:rtl/>
          <w:lang w:eastAsia="he-IL"/>
        </w:rPr>
        <w:t>.</w:t>
      </w:r>
      <w:r w:rsidR="00E275EB">
        <w:rPr>
          <w:rFonts w:hint="cs"/>
          <w:rtl/>
          <w:lang w:eastAsia="he-IL"/>
        </w:rPr>
        <w:t xml:space="preserve"> </w:t>
      </w:r>
      <w:r>
        <w:rPr>
          <w:rFonts w:hint="cs"/>
          <w:rtl/>
          <w:lang w:eastAsia="he-IL"/>
        </w:rPr>
        <w:t>לתת להם אפשרות</w:t>
      </w:r>
      <w:r w:rsidR="00E275EB">
        <w:rPr>
          <w:rFonts w:hint="cs"/>
          <w:rtl/>
          <w:lang w:eastAsia="he-IL"/>
        </w:rPr>
        <w:t>,</w:t>
      </w:r>
      <w:r>
        <w:rPr>
          <w:rFonts w:hint="cs"/>
          <w:rtl/>
          <w:lang w:eastAsia="he-IL"/>
        </w:rPr>
        <w:t xml:space="preserve"> ללא אישורים מיוחדים, </w:t>
      </w:r>
      <w:bookmarkStart w:id="4771" w:name="_ETM_Q6_608211"/>
      <w:bookmarkEnd w:id="4771"/>
      <w:r>
        <w:rPr>
          <w:rFonts w:hint="cs"/>
          <w:rtl/>
          <w:lang w:eastAsia="he-IL"/>
        </w:rPr>
        <w:t>לקבל אופציה לשלם במזומן.</w:t>
      </w:r>
    </w:p>
    <w:p w:rsidR="0032313B" w:rsidRPr="00F33789" w:rsidRDefault="0032313B" w:rsidP="002929A7">
      <w:pPr>
        <w:rPr>
          <w:rtl/>
        </w:rPr>
      </w:pPr>
    </w:p>
    <w:p w:rsidR="0032313B" w:rsidRDefault="0032313B" w:rsidP="002929A7">
      <w:pPr>
        <w:pStyle w:val="-"/>
        <w:rPr>
          <w:rtl/>
        </w:rPr>
      </w:pPr>
      <w:r w:rsidRPr="006E4A12">
        <w:rPr>
          <w:rStyle w:val="TagStyle"/>
          <w:rtl/>
        </w:rPr>
        <w:t xml:space="preserve"> &lt;&lt; דובר_המשך &gt;&gt;</w:t>
      </w:r>
      <w:r w:rsidRPr="00A554E9">
        <w:rPr>
          <w:rStyle w:val="TagStyle"/>
          <w:rtl/>
        </w:rPr>
        <w:t xml:space="preserve"> </w:t>
      </w:r>
      <w:r>
        <w:rPr>
          <w:rtl/>
        </w:rPr>
        <w:t>סגן שר הפנים יואב בן צור:</w:t>
      </w:r>
      <w:r w:rsidRPr="00A554E9">
        <w:rPr>
          <w:rStyle w:val="TagStyle"/>
          <w:rtl/>
        </w:rPr>
        <w:t xml:space="preserve"> </w:t>
      </w:r>
      <w:r w:rsidRPr="006E4A12">
        <w:rPr>
          <w:rStyle w:val="TagStyle"/>
          <w:rtl/>
        </w:rPr>
        <w:t>&lt;&lt; דובר_המשך &gt;&gt;</w:t>
      </w:r>
      <w:r>
        <w:rPr>
          <w:rtl/>
        </w:rPr>
        <w:t xml:space="preserve"> </w:t>
      </w:r>
    </w:p>
    <w:p w:rsidR="0032313B" w:rsidRDefault="0032313B" w:rsidP="00F44B55">
      <w:pPr>
        <w:rPr>
          <w:rtl/>
          <w:lang w:eastAsia="he-IL"/>
        </w:rPr>
      </w:pPr>
    </w:p>
    <w:p w:rsidR="0032313B" w:rsidRDefault="0032313B" w:rsidP="00A046EC">
      <w:pPr>
        <w:rPr>
          <w:rtl/>
          <w:lang w:eastAsia="he-IL"/>
        </w:rPr>
      </w:pPr>
      <w:r>
        <w:rPr>
          <w:rFonts w:hint="cs"/>
          <w:rtl/>
          <w:lang w:eastAsia="he-IL"/>
        </w:rPr>
        <w:t>אני אבדוק, גברתי, את האפשרות הזאת</w:t>
      </w:r>
      <w:r w:rsidR="00A046EC">
        <w:rPr>
          <w:rFonts w:hint="cs"/>
          <w:rtl/>
          <w:lang w:eastAsia="he-IL"/>
        </w:rPr>
        <w:t>,</w:t>
      </w:r>
      <w:r>
        <w:rPr>
          <w:rFonts w:hint="cs"/>
          <w:rtl/>
          <w:lang w:eastAsia="he-IL"/>
        </w:rPr>
        <w:t xml:space="preserve"> שאזרחים </w:t>
      </w:r>
      <w:bookmarkStart w:id="4772" w:name="_ETM_Q6_615234"/>
      <w:bookmarkEnd w:id="4772"/>
      <w:r>
        <w:rPr>
          <w:rFonts w:hint="cs"/>
          <w:rtl/>
          <w:lang w:eastAsia="he-IL"/>
        </w:rPr>
        <w:t xml:space="preserve">ותיקים ובעלי מוגבלויות יוכלו לשלם במזומן. כרגע זה המצב הנתון, </w:t>
      </w:r>
      <w:bookmarkStart w:id="4773" w:name="_ETM_Q6_619726"/>
      <w:bookmarkEnd w:id="4773"/>
      <w:r>
        <w:rPr>
          <w:rFonts w:hint="cs"/>
          <w:rtl/>
          <w:lang w:eastAsia="he-IL"/>
        </w:rPr>
        <w:t xml:space="preserve">ואני מקווה שנשנה אותו לפי בקשת גברתי. </w:t>
      </w:r>
      <w:bookmarkStart w:id="4774" w:name="_ETM_Q6_622654"/>
      <w:bookmarkEnd w:id="4774"/>
    </w:p>
    <w:p w:rsidR="0032313B" w:rsidRDefault="0032313B" w:rsidP="002929A7">
      <w:pPr>
        <w:rPr>
          <w:rtl/>
          <w:lang w:eastAsia="he-IL"/>
        </w:rPr>
      </w:pPr>
      <w:bookmarkStart w:id="4775" w:name="_ETM_Q6_622733"/>
      <w:bookmarkEnd w:id="4775"/>
    </w:p>
    <w:p w:rsidR="0032313B" w:rsidRDefault="0032313B" w:rsidP="002929A7">
      <w:pPr>
        <w:pStyle w:val="af6"/>
        <w:rPr>
          <w:rtl/>
        </w:rPr>
      </w:pPr>
      <w:bookmarkStart w:id="4776" w:name="ET_yor_5982_28"/>
      <w:r w:rsidRPr="006E4A12">
        <w:rPr>
          <w:rStyle w:val="TagStyle"/>
          <w:rtl/>
        </w:rPr>
        <w:t xml:space="preserve"> &lt;&lt; יור &gt;&gt;</w:t>
      </w:r>
      <w:r w:rsidRPr="00A554E9">
        <w:rPr>
          <w:rStyle w:val="TagStyle"/>
          <w:rtl/>
        </w:rPr>
        <w:t xml:space="preserve"> </w:t>
      </w:r>
      <w:r>
        <w:rPr>
          <w:rtl/>
        </w:rPr>
        <w:t>היו"ר יריב לוין:</w:t>
      </w:r>
      <w:r w:rsidRPr="00A554E9">
        <w:rPr>
          <w:rStyle w:val="TagStyle"/>
          <w:rtl/>
        </w:rPr>
        <w:t xml:space="preserve"> </w:t>
      </w:r>
      <w:r w:rsidRPr="006E4A12">
        <w:rPr>
          <w:rStyle w:val="TagStyle"/>
          <w:rtl/>
        </w:rPr>
        <w:t>&lt;&lt; יור &gt;&gt;</w:t>
      </w:r>
      <w:bookmarkEnd w:id="4776"/>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תודה רבה. אנחנו עוברים לשאילתה מס' 152, של חבר הכנסת אלכס קושניר, שכותרתה: </w:t>
      </w:r>
      <w:bookmarkStart w:id="4777" w:name="_ETM_Q6_632152"/>
      <w:bookmarkEnd w:id="4777"/>
      <w:r>
        <w:rPr>
          <w:rFonts w:hint="cs"/>
          <w:rtl/>
          <w:lang w:eastAsia="he-IL"/>
        </w:rPr>
        <w:t xml:space="preserve">פקידות לשכות האוכלוסין אינה מעודכנת בנוהל </w:t>
      </w:r>
      <w:r w:rsidR="00E3095B">
        <w:rPr>
          <w:rFonts w:hint="cs"/>
          <w:rtl/>
          <w:lang w:eastAsia="he-IL"/>
        </w:rPr>
        <w:t>ה</w:t>
      </w:r>
      <w:r>
        <w:rPr>
          <w:rFonts w:hint="cs"/>
          <w:rtl/>
          <w:lang w:eastAsia="he-IL"/>
        </w:rPr>
        <w:t>כניסה לישראל בתקופת הקורונה</w:t>
      </w:r>
      <w:bookmarkStart w:id="4778" w:name="_ETM_Q6_637043"/>
      <w:bookmarkStart w:id="4779" w:name="_ETM_Q6_637127"/>
      <w:bookmarkEnd w:id="4778"/>
      <w:bookmarkEnd w:id="4779"/>
      <w:r>
        <w:rPr>
          <w:rFonts w:hint="cs"/>
          <w:rtl/>
          <w:lang w:eastAsia="he-IL"/>
        </w:rPr>
        <w:t xml:space="preserve">. </w:t>
      </w:r>
      <w:bookmarkStart w:id="4780" w:name="_ETM_Q6_636482"/>
      <w:bookmarkEnd w:id="4780"/>
      <w:r>
        <w:rPr>
          <w:rFonts w:hint="cs"/>
          <w:rtl/>
          <w:lang w:eastAsia="he-IL"/>
        </w:rPr>
        <w:t xml:space="preserve">בבקשה, חבר הכנסת קושניר. </w:t>
      </w:r>
    </w:p>
    <w:p w:rsidR="0032313B" w:rsidRDefault="0032313B" w:rsidP="002929A7">
      <w:pPr>
        <w:rPr>
          <w:rtl/>
          <w:lang w:eastAsia="he-IL"/>
        </w:rPr>
      </w:pPr>
    </w:p>
    <w:p w:rsidR="0032313B" w:rsidRDefault="0032313B" w:rsidP="002929A7">
      <w:pPr>
        <w:pStyle w:val="a9"/>
        <w:rPr>
          <w:rtl/>
          <w:lang w:eastAsia="he-IL"/>
        </w:rPr>
      </w:pPr>
      <w:bookmarkStart w:id="4781" w:name="ET_query_620014_16"/>
      <w:r w:rsidRPr="006E4A12">
        <w:rPr>
          <w:rStyle w:val="TagStyle"/>
          <w:rtl/>
        </w:rPr>
        <w:t xml:space="preserve"> &lt;&lt; שאילתה &gt;&gt;</w:t>
      </w:r>
      <w:r w:rsidRPr="00A554E9">
        <w:rPr>
          <w:rStyle w:val="TagStyle"/>
          <w:rtl/>
        </w:rPr>
        <w:t xml:space="preserve"> </w:t>
      </w:r>
      <w:bookmarkStart w:id="4782" w:name="_Toc48811039"/>
      <w:bookmarkStart w:id="4783" w:name="_Toc48811460"/>
      <w:bookmarkStart w:id="4784" w:name="_Toc48811799"/>
      <w:r>
        <w:rPr>
          <w:rtl/>
          <w:lang w:eastAsia="he-IL"/>
        </w:rPr>
        <w:t xml:space="preserve">152. פקידות לשכות האוכלוסין אינה מעודכנת בנוהל </w:t>
      </w:r>
      <w:r w:rsidR="00B05FD9">
        <w:rPr>
          <w:rFonts w:hint="cs"/>
          <w:rtl/>
          <w:lang w:eastAsia="he-IL"/>
        </w:rPr>
        <w:t>ה</w:t>
      </w:r>
      <w:r>
        <w:rPr>
          <w:rtl/>
          <w:lang w:eastAsia="he-IL"/>
        </w:rPr>
        <w:t>כניסה לישראל בתקופת הקורונה</w:t>
      </w:r>
      <w:bookmarkEnd w:id="4782"/>
      <w:bookmarkEnd w:id="4783"/>
      <w:bookmarkEnd w:id="4784"/>
      <w:r w:rsidRPr="00A554E9">
        <w:rPr>
          <w:rStyle w:val="TagStyle"/>
          <w:rtl/>
        </w:rPr>
        <w:t xml:space="preserve"> </w:t>
      </w:r>
      <w:r w:rsidRPr="006E4A12">
        <w:rPr>
          <w:rStyle w:val="TagStyle"/>
          <w:rtl/>
        </w:rPr>
        <w:t>&lt;&lt; שאילתה &gt;&gt;</w:t>
      </w:r>
      <w:r>
        <w:rPr>
          <w:rtl/>
          <w:lang w:eastAsia="he-IL"/>
        </w:rPr>
        <w:t xml:space="preserve"> </w:t>
      </w:r>
      <w:bookmarkEnd w:id="4781"/>
    </w:p>
    <w:p w:rsidR="0032313B" w:rsidRDefault="0032313B" w:rsidP="002929A7">
      <w:pPr>
        <w:rPr>
          <w:rtl/>
          <w:lang w:eastAsia="he-IL"/>
        </w:rPr>
      </w:pPr>
    </w:p>
    <w:p w:rsidR="0032313B" w:rsidRDefault="0032313B" w:rsidP="002929A7">
      <w:pPr>
        <w:pStyle w:val="a4"/>
        <w:rPr>
          <w:rtl/>
        </w:rPr>
      </w:pPr>
      <w:bookmarkStart w:id="4785" w:name="ET_speaker_5857_17"/>
      <w:r w:rsidRPr="006E4A12">
        <w:rPr>
          <w:rStyle w:val="TagStyle"/>
          <w:rtl/>
        </w:rPr>
        <w:t xml:space="preserve"> &lt;&lt; דובר &gt;&gt;</w:t>
      </w:r>
      <w:r w:rsidRPr="00A554E9">
        <w:rPr>
          <w:rStyle w:val="TagStyle"/>
          <w:rtl/>
        </w:rPr>
        <w:t xml:space="preserve"> </w:t>
      </w:r>
      <w:bookmarkStart w:id="4786" w:name="_Toc48811040"/>
      <w:bookmarkStart w:id="4787" w:name="_Toc48811461"/>
      <w:bookmarkStart w:id="4788" w:name="_Toc48811800"/>
      <w:r>
        <w:rPr>
          <w:rtl/>
        </w:rPr>
        <w:t>אלכס קושניר (ישראל ביתנו):</w:t>
      </w:r>
      <w:bookmarkEnd w:id="4786"/>
      <w:bookmarkEnd w:id="4787"/>
      <w:bookmarkEnd w:id="4788"/>
      <w:r w:rsidRPr="00A554E9">
        <w:rPr>
          <w:rStyle w:val="TagStyle"/>
          <w:rtl/>
        </w:rPr>
        <w:t xml:space="preserve"> </w:t>
      </w:r>
      <w:r w:rsidRPr="006E4A12">
        <w:rPr>
          <w:rStyle w:val="TagStyle"/>
          <w:rtl/>
        </w:rPr>
        <w:t>&lt;&lt; דובר &gt;&gt;</w:t>
      </w:r>
      <w:r>
        <w:rPr>
          <w:rtl/>
        </w:rPr>
        <w:t xml:space="preserve"> </w:t>
      </w:r>
      <w:bookmarkEnd w:id="4785"/>
    </w:p>
    <w:p w:rsidR="0032313B" w:rsidRDefault="0032313B" w:rsidP="00F44B55">
      <w:pPr>
        <w:rPr>
          <w:rtl/>
          <w:lang w:eastAsia="he-IL"/>
        </w:rPr>
      </w:pPr>
    </w:p>
    <w:p w:rsidR="0032313B" w:rsidRDefault="0032313B" w:rsidP="00A046EC">
      <w:pPr>
        <w:rPr>
          <w:rtl/>
        </w:rPr>
      </w:pPr>
      <w:bookmarkStart w:id="4789" w:name="_ETM_Q6_639219"/>
      <w:bookmarkStart w:id="4790" w:name="_ETM_Q6_639325"/>
      <w:bookmarkEnd w:id="4789"/>
      <w:bookmarkEnd w:id="4790"/>
      <w:r>
        <w:rPr>
          <w:rFonts w:hint="cs"/>
          <w:rtl/>
        </w:rPr>
        <w:t xml:space="preserve">אדוני, נוהל הכניסה </w:t>
      </w:r>
      <w:bookmarkStart w:id="4791" w:name="_ETM_Q6_640022"/>
      <w:bookmarkEnd w:id="4791"/>
      <w:r>
        <w:rPr>
          <w:rFonts w:hint="cs"/>
          <w:rtl/>
        </w:rPr>
        <w:t xml:space="preserve">לישראל לבני זוג לאזרחים ישראלים עודכן ב-12 ביולי 2020. בדיון שנערך בוועדת העלייה והקליטה מסר מנכ"ל המשרד כי כל הלשכות מעודכנות ומתודרכות בהתאם. לפי </w:t>
      </w:r>
      <w:bookmarkStart w:id="4792" w:name="_ETM_Q6_656723"/>
      <w:bookmarkEnd w:id="4792"/>
      <w:r>
        <w:rPr>
          <w:rFonts w:hint="cs"/>
          <w:rtl/>
        </w:rPr>
        <w:t>הפניות שמגיעות ללשכתי לשכות רבות ברחבי הארץ כלל לא יודעות על קיום הנוהל.</w:t>
      </w:r>
    </w:p>
    <w:p w:rsidR="0032313B" w:rsidRPr="009F1FFC" w:rsidRDefault="0032313B" w:rsidP="002929A7">
      <w:pPr>
        <w:rPr>
          <w:rtl/>
        </w:rPr>
      </w:pPr>
      <w:bookmarkStart w:id="4793" w:name="_ETM_Q6_662033"/>
      <w:bookmarkStart w:id="4794" w:name="_ETM_Q6_662112"/>
      <w:bookmarkEnd w:id="4793"/>
      <w:bookmarkEnd w:id="4794"/>
    </w:p>
    <w:p w:rsidR="0032313B" w:rsidRDefault="0032313B" w:rsidP="002929A7">
      <w:pPr>
        <w:rPr>
          <w:rtl/>
        </w:rPr>
      </w:pPr>
      <w:r>
        <w:rPr>
          <w:rFonts w:hint="cs"/>
          <w:rtl/>
        </w:rPr>
        <w:t>ב</w:t>
      </w:r>
      <w:r w:rsidRPr="00472AB3">
        <w:rPr>
          <w:rFonts w:hint="cs"/>
          <w:rtl/>
        </w:rPr>
        <w:t>רצוני לשאול:</w:t>
      </w:r>
    </w:p>
    <w:p w:rsidR="0032313B" w:rsidRPr="00472AB3" w:rsidRDefault="0032313B" w:rsidP="002929A7">
      <w:pPr>
        <w:rPr>
          <w:rtl/>
        </w:rPr>
      </w:pPr>
      <w:bookmarkStart w:id="4795" w:name="_ETM_Q6_665202"/>
      <w:bookmarkStart w:id="4796" w:name="_ETM_Q6_665265"/>
      <w:bookmarkEnd w:id="4795"/>
      <w:bookmarkEnd w:id="4796"/>
    </w:p>
    <w:p w:rsidR="0032313B" w:rsidRDefault="0032313B" w:rsidP="002929A7">
      <w:pPr>
        <w:rPr>
          <w:rtl/>
        </w:rPr>
      </w:pPr>
      <w:r>
        <w:rPr>
          <w:rFonts w:hint="cs"/>
          <w:rtl/>
        </w:rPr>
        <w:t xml:space="preserve">1. כיצד ומתי ההוראות מגיעות לפקידות? </w:t>
      </w:r>
    </w:p>
    <w:p w:rsidR="0032313B" w:rsidRPr="009F1FFC" w:rsidRDefault="0032313B" w:rsidP="002929A7">
      <w:pPr>
        <w:rPr>
          <w:rtl/>
        </w:rPr>
      </w:pPr>
      <w:bookmarkStart w:id="4797" w:name="_ETM_Q6_666166"/>
      <w:bookmarkStart w:id="4798" w:name="_ETM_Q6_666237"/>
      <w:bookmarkEnd w:id="4797"/>
      <w:bookmarkEnd w:id="4798"/>
    </w:p>
    <w:p w:rsidR="0032313B" w:rsidRDefault="0032313B" w:rsidP="00F33789">
      <w:pPr>
        <w:rPr>
          <w:rtl/>
        </w:rPr>
      </w:pPr>
      <w:r>
        <w:rPr>
          <w:rFonts w:hint="cs"/>
          <w:rtl/>
        </w:rPr>
        <w:t xml:space="preserve">2. איזו אכיפה פנים-משרדית נערכת בנושא? </w:t>
      </w:r>
      <w:bookmarkStart w:id="4799" w:name="_ETM_Q6_669285"/>
      <w:bookmarkStart w:id="4800" w:name="_ETM_Q6_669326"/>
      <w:bookmarkStart w:id="4801" w:name="_ETM_Q6_669477"/>
      <w:bookmarkStart w:id="4802" w:name="_ETM_Q6_669548"/>
      <w:bookmarkEnd w:id="4799"/>
      <w:bookmarkEnd w:id="4800"/>
      <w:bookmarkEnd w:id="4801"/>
      <w:bookmarkEnd w:id="4802"/>
      <w:r>
        <w:rPr>
          <w:rFonts w:hint="cs"/>
          <w:rtl/>
        </w:rPr>
        <w:t xml:space="preserve">תודה. </w:t>
      </w:r>
    </w:p>
    <w:p w:rsidR="0032313B" w:rsidRDefault="0032313B" w:rsidP="002929A7">
      <w:pPr>
        <w:rPr>
          <w:rtl/>
        </w:rPr>
      </w:pPr>
      <w:bookmarkStart w:id="4803" w:name="_ETM_Q6_669481"/>
      <w:bookmarkStart w:id="4804" w:name="_ETM_Q6_669561"/>
      <w:bookmarkEnd w:id="4803"/>
      <w:bookmarkEnd w:id="4804"/>
    </w:p>
    <w:p w:rsidR="0032313B" w:rsidRDefault="009311D1" w:rsidP="009311D1">
      <w:pPr>
        <w:pStyle w:val="a4"/>
        <w:rPr>
          <w:rtl/>
        </w:rPr>
      </w:pPr>
      <w:bookmarkStart w:id="4805" w:name="_ETM_Q6_669634"/>
      <w:bookmarkStart w:id="4806" w:name="_ETM_Q6_669719"/>
      <w:bookmarkStart w:id="4807" w:name="ET_speakercontinue_6006_23"/>
      <w:bookmarkEnd w:id="4805"/>
      <w:bookmarkEnd w:id="4806"/>
      <w:r w:rsidRPr="009311D1">
        <w:rPr>
          <w:rStyle w:val="TagStyle"/>
          <w:rtl/>
        </w:rPr>
        <w:t xml:space="preserve"> &lt;&lt; דובר &gt;&gt;</w:t>
      </w:r>
      <w:r w:rsidR="0032313B" w:rsidRPr="005F5349">
        <w:rPr>
          <w:rStyle w:val="TagStyle"/>
          <w:rtl/>
        </w:rPr>
        <w:t xml:space="preserve"> </w:t>
      </w:r>
      <w:bookmarkStart w:id="4808" w:name="_Toc48811462"/>
      <w:bookmarkStart w:id="4809" w:name="_Toc48811801"/>
      <w:r w:rsidR="0032313B">
        <w:rPr>
          <w:rtl/>
        </w:rPr>
        <w:t>סגן שר הפנים יואב בן צור:</w:t>
      </w:r>
      <w:bookmarkEnd w:id="4808"/>
      <w:bookmarkEnd w:id="4809"/>
      <w:r w:rsidR="0032313B" w:rsidRPr="005F5349">
        <w:rPr>
          <w:rStyle w:val="TagStyle"/>
          <w:rtl/>
        </w:rPr>
        <w:t xml:space="preserve"> </w:t>
      </w:r>
      <w:r w:rsidRPr="009311D1">
        <w:rPr>
          <w:rStyle w:val="TagStyle"/>
          <w:rtl/>
        </w:rPr>
        <w:t xml:space="preserve">&lt;&lt; דובר &gt;&gt; </w:t>
      </w:r>
      <w:r w:rsidR="0032313B">
        <w:rPr>
          <w:rtl/>
        </w:rPr>
        <w:t xml:space="preserve"> </w:t>
      </w:r>
      <w:bookmarkEnd w:id="4807"/>
    </w:p>
    <w:p w:rsidR="0032313B" w:rsidRDefault="0032313B" w:rsidP="00F44B55">
      <w:pPr>
        <w:rPr>
          <w:rtl/>
          <w:lang w:eastAsia="he-IL"/>
        </w:rPr>
      </w:pPr>
    </w:p>
    <w:p w:rsidR="00E275EB" w:rsidRDefault="0032313B" w:rsidP="00A046EC">
      <w:pPr>
        <w:rPr>
          <w:rtl/>
          <w:lang w:eastAsia="he-IL"/>
        </w:rPr>
      </w:pPr>
      <w:bookmarkStart w:id="4810" w:name="_ETM_Q6_672943"/>
      <w:bookmarkEnd w:id="4810"/>
      <w:r>
        <w:rPr>
          <w:rFonts w:hint="cs"/>
          <w:rtl/>
          <w:lang w:eastAsia="he-IL"/>
        </w:rPr>
        <w:t xml:space="preserve">חבר הכנסת אלכס קושניר, אני רוצה לומר לך, אתה קיבלת מענה </w:t>
      </w:r>
      <w:r w:rsidR="00E275EB">
        <w:rPr>
          <w:rFonts w:hint="cs"/>
          <w:rtl/>
          <w:lang w:eastAsia="he-IL"/>
        </w:rPr>
        <w:t>ע</w:t>
      </w:r>
      <w:r>
        <w:rPr>
          <w:rFonts w:hint="cs"/>
          <w:rtl/>
          <w:lang w:eastAsia="he-IL"/>
        </w:rPr>
        <w:t>ל</w:t>
      </w:r>
      <w:r w:rsidR="00E275EB">
        <w:rPr>
          <w:rFonts w:hint="cs"/>
          <w:rtl/>
          <w:lang w:eastAsia="he-IL"/>
        </w:rPr>
        <w:t xml:space="preserve"> ה</w:t>
      </w:r>
      <w:r>
        <w:rPr>
          <w:rFonts w:hint="cs"/>
          <w:rtl/>
          <w:lang w:eastAsia="he-IL"/>
        </w:rPr>
        <w:t xml:space="preserve">שאילתה גם בכתב, אבל אני אחזור בכל זאת. </w:t>
      </w:r>
      <w:bookmarkStart w:id="4811" w:name="_ETM_Q6_677609"/>
      <w:bookmarkStart w:id="4812" w:name="_ETM_Q6_677671"/>
      <w:bookmarkStart w:id="4813" w:name="_ETM_Q6_677761"/>
      <w:bookmarkStart w:id="4814" w:name="_ETM_Q6_677849"/>
      <w:bookmarkEnd w:id="4811"/>
      <w:bookmarkEnd w:id="4812"/>
      <w:bookmarkEnd w:id="4813"/>
      <w:bookmarkEnd w:id="4814"/>
      <w:r>
        <w:rPr>
          <w:rFonts w:hint="cs"/>
          <w:rtl/>
          <w:lang w:eastAsia="he-IL"/>
        </w:rPr>
        <w:t xml:space="preserve">לשכות </w:t>
      </w:r>
      <w:proofErr w:type="spellStart"/>
      <w:r>
        <w:rPr>
          <w:rFonts w:hint="cs"/>
          <w:rtl/>
          <w:lang w:eastAsia="he-IL"/>
        </w:rPr>
        <w:t>מינהל</w:t>
      </w:r>
      <w:proofErr w:type="spellEnd"/>
      <w:r>
        <w:rPr>
          <w:rFonts w:hint="cs"/>
          <w:rtl/>
          <w:lang w:eastAsia="he-IL"/>
        </w:rPr>
        <w:t xml:space="preserve"> האוכלוסין מתעדכנות בדבר הקלות </w:t>
      </w:r>
      <w:bookmarkStart w:id="4815" w:name="_ETM_Q6_680382"/>
      <w:bookmarkEnd w:id="4815"/>
      <w:r>
        <w:rPr>
          <w:rFonts w:hint="cs"/>
          <w:rtl/>
          <w:lang w:eastAsia="he-IL"/>
        </w:rPr>
        <w:t xml:space="preserve">הכניסה לישראל </w:t>
      </w:r>
      <w:bookmarkStart w:id="4816" w:name="_ETM_Q6_673626"/>
      <w:bookmarkStart w:id="4817" w:name="_ETM_Q6_673923"/>
      <w:bookmarkStart w:id="4818" w:name="_ETM_Q6_673994"/>
      <w:bookmarkEnd w:id="4816"/>
      <w:bookmarkEnd w:id="4817"/>
      <w:bookmarkEnd w:id="4818"/>
      <w:proofErr w:type="spellStart"/>
      <w:r>
        <w:rPr>
          <w:rFonts w:hint="cs"/>
          <w:rtl/>
          <w:lang w:eastAsia="he-IL"/>
        </w:rPr>
        <w:t>מייד</w:t>
      </w:r>
      <w:proofErr w:type="spellEnd"/>
      <w:r>
        <w:rPr>
          <w:rFonts w:hint="cs"/>
          <w:rtl/>
          <w:lang w:eastAsia="he-IL"/>
        </w:rPr>
        <w:t xml:space="preserve"> עם פרסומן לציבור הרחב באתר האינטרנט של רשות האוכלוסין וההגירה. הלשכות מקבלות הנחיות ברורות בנוגע לכל אחת מההקלות</w:t>
      </w:r>
      <w:r w:rsidR="00A046EC">
        <w:rPr>
          <w:rFonts w:hint="cs"/>
          <w:rtl/>
          <w:lang w:eastAsia="he-IL"/>
        </w:rPr>
        <w:t>,</w:t>
      </w:r>
      <w:r>
        <w:rPr>
          <w:rFonts w:hint="cs"/>
          <w:rtl/>
          <w:lang w:eastAsia="he-IL"/>
        </w:rPr>
        <w:t xml:space="preserve"> הכוללות פירוט </w:t>
      </w:r>
      <w:r w:rsidR="00E275EB">
        <w:rPr>
          <w:rFonts w:hint="cs"/>
          <w:rtl/>
          <w:lang w:eastAsia="he-IL"/>
        </w:rPr>
        <w:t xml:space="preserve">של </w:t>
      </w:r>
      <w:r>
        <w:rPr>
          <w:rFonts w:hint="cs"/>
          <w:rtl/>
          <w:lang w:eastAsia="he-IL"/>
        </w:rPr>
        <w:t xml:space="preserve">הקריטריונים והמסמכים </w:t>
      </w:r>
      <w:bookmarkStart w:id="4819" w:name="_ETM_Q6_696227"/>
      <w:bookmarkEnd w:id="4819"/>
      <w:r>
        <w:rPr>
          <w:rFonts w:hint="cs"/>
          <w:rtl/>
          <w:lang w:eastAsia="he-IL"/>
        </w:rPr>
        <w:t xml:space="preserve">הנדרשים בעת הגשת הבקשה בלשכה. </w:t>
      </w:r>
      <w:bookmarkStart w:id="4820" w:name="_ETM_Q6_697349"/>
      <w:bookmarkStart w:id="4821" w:name="_ETM_Q6_697412"/>
      <w:bookmarkStart w:id="4822" w:name="_ETM_Q6_697581"/>
      <w:bookmarkStart w:id="4823" w:name="_ETM_Q6_697665"/>
      <w:bookmarkEnd w:id="4820"/>
      <w:bookmarkEnd w:id="4821"/>
      <w:bookmarkEnd w:id="4822"/>
      <w:bookmarkEnd w:id="4823"/>
      <w:r>
        <w:rPr>
          <w:rFonts w:hint="cs"/>
          <w:rtl/>
          <w:lang w:eastAsia="he-IL"/>
        </w:rPr>
        <w:t xml:space="preserve">כמו כן, אני רוצה לציין כי מתקיים ערוץ תקשורת ישיר ומקצועי בין הלשכות לבין מטה האוכלוסין, </w:t>
      </w:r>
      <w:bookmarkStart w:id="4824" w:name="_ETM_Q6_705650"/>
      <w:bookmarkEnd w:id="4824"/>
      <w:r>
        <w:rPr>
          <w:rFonts w:hint="cs"/>
          <w:rtl/>
          <w:lang w:eastAsia="he-IL"/>
        </w:rPr>
        <w:t xml:space="preserve">כך שבכל שאלה שמתעוררת והפקיד בלשכת האוכלוסין לא יודע בדיוק לענות את התשובה, יש לו קשר ישיר </w:t>
      </w:r>
      <w:proofErr w:type="spellStart"/>
      <w:r>
        <w:rPr>
          <w:rFonts w:hint="cs"/>
          <w:rtl/>
          <w:lang w:eastAsia="he-IL"/>
        </w:rPr>
        <w:t>ומיידי</w:t>
      </w:r>
      <w:proofErr w:type="spellEnd"/>
      <w:r>
        <w:rPr>
          <w:rFonts w:hint="cs"/>
          <w:rtl/>
          <w:lang w:eastAsia="he-IL"/>
        </w:rPr>
        <w:t xml:space="preserve"> עם מטה האוכלוסין, עם </w:t>
      </w:r>
      <w:bookmarkStart w:id="4825" w:name="_ETM_Q6_716114"/>
      <w:bookmarkEnd w:id="4825"/>
      <w:r>
        <w:rPr>
          <w:rFonts w:hint="cs"/>
          <w:rtl/>
          <w:lang w:eastAsia="he-IL"/>
        </w:rPr>
        <w:t>אנשים ייעודיים שנמצאים שם כדי ל</w:t>
      </w:r>
      <w:r w:rsidR="00E275EB">
        <w:rPr>
          <w:rFonts w:hint="cs"/>
          <w:rtl/>
          <w:lang w:eastAsia="he-IL"/>
        </w:rPr>
        <w:t>תת</w:t>
      </w:r>
      <w:r>
        <w:rPr>
          <w:rFonts w:hint="cs"/>
          <w:rtl/>
          <w:lang w:eastAsia="he-IL"/>
        </w:rPr>
        <w:t xml:space="preserve"> לו תשובה באותו רגע. לפעמים אנשים </w:t>
      </w:r>
      <w:bookmarkStart w:id="4826" w:name="_ETM_Q6_721413"/>
      <w:bookmarkEnd w:id="4826"/>
      <w:r>
        <w:rPr>
          <w:rFonts w:hint="cs"/>
          <w:rtl/>
          <w:lang w:eastAsia="he-IL"/>
        </w:rPr>
        <w:t xml:space="preserve">מקבלים איזושהי תשובה – או שהתשובה לא מוצאת חן בעיניהם או שהתשובה לא סיפקה את מה שהם </w:t>
      </w:r>
      <w:bookmarkStart w:id="4827" w:name="_ETM_Q6_727525"/>
      <w:bookmarkEnd w:id="4827"/>
      <w:r>
        <w:rPr>
          <w:rFonts w:hint="cs"/>
          <w:rtl/>
          <w:lang w:eastAsia="he-IL"/>
        </w:rPr>
        <w:t xml:space="preserve">רוצים או שאין בתקנות. אני מוצף </w:t>
      </w:r>
      <w:r>
        <w:rPr>
          <w:rtl/>
          <w:lang w:eastAsia="he-IL"/>
        </w:rPr>
        <w:t>–</w:t>
      </w:r>
      <w:r>
        <w:rPr>
          <w:rFonts w:hint="cs"/>
          <w:rtl/>
          <w:lang w:eastAsia="he-IL"/>
        </w:rPr>
        <w:t xml:space="preserve"> כידוע לך, אם אתה מקבל פניות כאלה ואחרות, אני מוצף בעשרות אם לא במאות פניות על </w:t>
      </w:r>
      <w:bookmarkStart w:id="4828" w:name="_ETM_Q6_735463"/>
      <w:bookmarkEnd w:id="4828"/>
      <w:r>
        <w:rPr>
          <w:rFonts w:hint="cs"/>
          <w:rtl/>
          <w:lang w:eastAsia="he-IL"/>
        </w:rPr>
        <w:t>כל מיני בעיות של כניסה לארץ ויציאה מהארץ וחזרה לארץ</w:t>
      </w:r>
      <w:bookmarkStart w:id="4829" w:name="_ETM_Q6_740585"/>
      <w:bookmarkEnd w:id="4829"/>
      <w:r>
        <w:rPr>
          <w:rFonts w:hint="cs"/>
          <w:rtl/>
          <w:lang w:eastAsia="he-IL"/>
        </w:rPr>
        <w:t xml:space="preserve"> של ישראלים, של יהודים ושל לא יהודים ושל כל מי שרוצה להגיע לפה. </w:t>
      </w:r>
      <w:bookmarkStart w:id="4830" w:name="_ETM_Q6_743119"/>
      <w:bookmarkStart w:id="4831" w:name="_ETM_Q6_743193"/>
      <w:bookmarkEnd w:id="4830"/>
      <w:bookmarkEnd w:id="4831"/>
      <w:r>
        <w:rPr>
          <w:rFonts w:hint="cs"/>
          <w:rtl/>
          <w:lang w:eastAsia="he-IL"/>
        </w:rPr>
        <w:t xml:space="preserve">ובכל זאת, </w:t>
      </w:r>
      <w:bookmarkStart w:id="4832" w:name="_ETM_Q6_744687"/>
      <w:bookmarkEnd w:id="4832"/>
      <w:r>
        <w:rPr>
          <w:rFonts w:hint="cs"/>
          <w:rtl/>
          <w:lang w:eastAsia="he-IL"/>
        </w:rPr>
        <w:t xml:space="preserve">לפעמים מתברר שאנשים מתעצלים להסתכל באתר האינטרנט או לראות את התקנות ואת הנהלים, כי </w:t>
      </w:r>
      <w:bookmarkStart w:id="4833" w:name="_ETM_Q6_748937"/>
      <w:bookmarkEnd w:id="4833"/>
      <w:r>
        <w:rPr>
          <w:rFonts w:hint="cs"/>
          <w:rtl/>
          <w:lang w:eastAsia="he-IL"/>
        </w:rPr>
        <w:t xml:space="preserve">אם הם היו עושים את זה, הם היו חוסכים </w:t>
      </w:r>
      <w:bookmarkStart w:id="4834" w:name="_ETM_Q6_752865"/>
      <w:bookmarkEnd w:id="4834"/>
      <w:r>
        <w:rPr>
          <w:rFonts w:hint="cs"/>
          <w:rtl/>
          <w:lang w:eastAsia="he-IL"/>
        </w:rPr>
        <w:t xml:space="preserve">לעצמם הרבה בנושא הבקשות. </w:t>
      </w:r>
    </w:p>
    <w:p w:rsidR="00E275EB" w:rsidRDefault="00E275EB" w:rsidP="00E275EB">
      <w:pPr>
        <w:rPr>
          <w:rtl/>
          <w:lang w:eastAsia="he-IL"/>
        </w:rPr>
      </w:pPr>
    </w:p>
    <w:p w:rsidR="0032313B" w:rsidRDefault="0032313B" w:rsidP="00A046EC">
      <w:pPr>
        <w:rPr>
          <w:rtl/>
        </w:rPr>
      </w:pPr>
      <w:r>
        <w:rPr>
          <w:rFonts w:hint="cs"/>
          <w:rtl/>
          <w:lang w:eastAsia="he-IL"/>
        </w:rPr>
        <w:t xml:space="preserve">ואני רוצה לומר לך שאנחנו </w:t>
      </w:r>
      <w:r w:rsidR="00E275EB">
        <w:rPr>
          <w:rFonts w:hint="cs"/>
          <w:rtl/>
          <w:lang w:eastAsia="he-IL"/>
        </w:rPr>
        <w:t xml:space="preserve">כמעט </w:t>
      </w:r>
      <w:r>
        <w:rPr>
          <w:rFonts w:hint="cs"/>
          <w:rtl/>
          <w:lang w:eastAsia="he-IL"/>
        </w:rPr>
        <w:t xml:space="preserve">לא חורגים מהתקנות והנהלים שקיימים. </w:t>
      </w:r>
      <w:bookmarkStart w:id="4835" w:name="TOR_Q7"/>
      <w:bookmarkEnd w:id="4835"/>
      <w:r>
        <w:rPr>
          <w:rFonts w:hint="cs"/>
          <w:rtl/>
        </w:rPr>
        <w:t>יש ועדה מיוחדת שיושבת</w:t>
      </w:r>
      <w:r w:rsidR="00E275EB">
        <w:rPr>
          <w:rFonts w:hint="cs"/>
          <w:rtl/>
        </w:rPr>
        <w:t>,</w:t>
      </w:r>
      <w:r>
        <w:rPr>
          <w:rFonts w:hint="cs"/>
          <w:rtl/>
        </w:rPr>
        <w:t xml:space="preserve"> </w:t>
      </w:r>
      <w:r w:rsidR="00E275EB">
        <w:rPr>
          <w:rFonts w:hint="cs"/>
          <w:rtl/>
        </w:rPr>
        <w:t>ו</w:t>
      </w:r>
      <w:r>
        <w:rPr>
          <w:rFonts w:hint="cs"/>
          <w:rtl/>
        </w:rPr>
        <w:t xml:space="preserve">אם יש למישהו מסוים בעיה מסוימת </w:t>
      </w:r>
      <w:bookmarkStart w:id="4836" w:name="_ETM_Q7_159000"/>
      <w:bookmarkEnd w:id="4836"/>
      <w:r>
        <w:rPr>
          <w:rFonts w:hint="cs"/>
          <w:rtl/>
        </w:rPr>
        <w:t>שלא נמצאת בנוהל, הוועדה יושבת ומחליטה</w:t>
      </w:r>
      <w:r w:rsidR="00E275EB">
        <w:rPr>
          <w:rFonts w:hint="cs"/>
          <w:rtl/>
        </w:rPr>
        <w:t>,</w:t>
      </w:r>
      <w:r>
        <w:rPr>
          <w:rFonts w:hint="cs"/>
          <w:rtl/>
        </w:rPr>
        <w:t xml:space="preserve"> אבל בעיקרון </w:t>
      </w:r>
      <w:bookmarkStart w:id="4837" w:name="_ETM_Q7_167000"/>
      <w:bookmarkEnd w:id="4837"/>
      <w:r>
        <w:rPr>
          <w:rFonts w:hint="cs"/>
          <w:rtl/>
        </w:rPr>
        <w:t xml:space="preserve">כולם אמורים להיות מעודכנים, ומי שלא מעודכן או פקיד שלא יודע </w:t>
      </w:r>
      <w:r>
        <w:rPr>
          <w:rtl/>
        </w:rPr>
        <w:t>–</w:t>
      </w:r>
      <w:r>
        <w:rPr>
          <w:rFonts w:hint="cs"/>
          <w:rtl/>
        </w:rPr>
        <w:t xml:space="preserve"> יש לו מענה </w:t>
      </w:r>
      <w:proofErr w:type="spellStart"/>
      <w:r>
        <w:rPr>
          <w:rFonts w:hint="cs"/>
          <w:rtl/>
        </w:rPr>
        <w:t>מיידי</w:t>
      </w:r>
      <w:proofErr w:type="spellEnd"/>
      <w:r>
        <w:rPr>
          <w:rFonts w:hint="cs"/>
          <w:rtl/>
        </w:rPr>
        <w:t xml:space="preserve"> במטה.</w:t>
      </w:r>
    </w:p>
    <w:p w:rsidR="0032313B" w:rsidRDefault="0032313B" w:rsidP="002929A7">
      <w:pPr>
        <w:rPr>
          <w:rtl/>
        </w:rPr>
      </w:pPr>
      <w:bookmarkStart w:id="4838" w:name="_ETM_Q7_131000"/>
      <w:bookmarkEnd w:id="4838"/>
    </w:p>
    <w:p w:rsidR="0032313B" w:rsidRDefault="0032313B" w:rsidP="002929A7">
      <w:pPr>
        <w:pStyle w:val="af6"/>
        <w:rPr>
          <w:rtl/>
        </w:rPr>
      </w:pPr>
      <w:r w:rsidRPr="00CB6DC8">
        <w:rPr>
          <w:rStyle w:val="TagStyle"/>
          <w:rtl/>
        </w:rPr>
        <w:t xml:space="preserve"> &lt;&lt; יור &gt;&gt;</w:t>
      </w:r>
      <w:r w:rsidRPr="00700E16">
        <w:rPr>
          <w:rStyle w:val="TagStyle"/>
          <w:rtl/>
        </w:rPr>
        <w:t xml:space="preserve"> </w:t>
      </w:r>
      <w:r>
        <w:rPr>
          <w:rtl/>
        </w:rPr>
        <w:t>היו"ר יריב לוין:</w:t>
      </w:r>
      <w:r w:rsidRPr="00700E16">
        <w:rPr>
          <w:rStyle w:val="TagStyle"/>
          <w:rtl/>
        </w:rPr>
        <w:t xml:space="preserve"> </w:t>
      </w:r>
      <w:r w:rsidRPr="00CB6DC8">
        <w:rPr>
          <w:rStyle w:val="TagStyle"/>
          <w:rtl/>
        </w:rPr>
        <w:t>&lt;&lt; יור &gt;&gt;</w:t>
      </w:r>
      <w:r>
        <w:rPr>
          <w:rtl/>
        </w:rPr>
        <w:t xml:space="preserve">   </w:t>
      </w:r>
    </w:p>
    <w:p w:rsidR="0032313B" w:rsidRDefault="0032313B" w:rsidP="00F44B55">
      <w:pPr>
        <w:rPr>
          <w:rtl/>
          <w:lang w:eastAsia="he-IL"/>
        </w:rPr>
      </w:pPr>
    </w:p>
    <w:p w:rsidR="0032313B" w:rsidRDefault="0032313B" w:rsidP="002929A7">
      <w:pPr>
        <w:rPr>
          <w:rtl/>
          <w:lang w:eastAsia="he-IL"/>
        </w:rPr>
      </w:pPr>
      <w:bookmarkStart w:id="4839" w:name="_ETM_Q7_169000"/>
      <w:bookmarkEnd w:id="4839"/>
      <w:r>
        <w:rPr>
          <w:rFonts w:hint="cs"/>
          <w:rtl/>
          <w:lang w:eastAsia="he-IL"/>
        </w:rPr>
        <w:t>שאלה</w:t>
      </w:r>
      <w:bookmarkStart w:id="4840" w:name="_ETM_Q7_170000"/>
      <w:bookmarkEnd w:id="4840"/>
      <w:r>
        <w:rPr>
          <w:rFonts w:hint="cs"/>
          <w:rtl/>
          <w:lang w:eastAsia="he-IL"/>
        </w:rPr>
        <w:t xml:space="preserve"> נוספת לחבר הכנסת קושניר. בבקשה.</w:t>
      </w:r>
    </w:p>
    <w:p w:rsidR="0032313B" w:rsidRPr="00700E16" w:rsidRDefault="0032313B" w:rsidP="002929A7">
      <w:pPr>
        <w:rPr>
          <w:rtl/>
          <w:lang w:eastAsia="he-IL"/>
        </w:rPr>
      </w:pPr>
      <w:bookmarkStart w:id="4841" w:name="_ETM_Q7_174000"/>
      <w:bookmarkEnd w:id="4841"/>
    </w:p>
    <w:p w:rsidR="0032313B" w:rsidRDefault="0032313B" w:rsidP="002929A7">
      <w:pPr>
        <w:pStyle w:val="-"/>
        <w:rPr>
          <w:rtl/>
        </w:rPr>
      </w:pPr>
      <w:bookmarkStart w:id="4842" w:name="_ETM_Q7_132000"/>
      <w:bookmarkStart w:id="4843" w:name="ET_speakercontinue_5857_4"/>
      <w:bookmarkEnd w:id="4842"/>
      <w:r w:rsidRPr="00CB6DC8">
        <w:rPr>
          <w:rStyle w:val="TagStyle"/>
          <w:rtl/>
        </w:rPr>
        <w:t xml:space="preserve"> &lt;&lt; דובר_המשך &gt;&gt;</w:t>
      </w:r>
      <w:r w:rsidRPr="00700E16">
        <w:rPr>
          <w:rStyle w:val="TagStyle"/>
          <w:rtl/>
        </w:rPr>
        <w:t xml:space="preserve"> </w:t>
      </w:r>
      <w:r>
        <w:rPr>
          <w:rtl/>
        </w:rPr>
        <w:t>אלכס קושניר (ישראל ביתנו):</w:t>
      </w:r>
      <w:r w:rsidRPr="00700E16">
        <w:rPr>
          <w:rStyle w:val="TagStyle"/>
          <w:rtl/>
        </w:rPr>
        <w:t xml:space="preserve"> </w:t>
      </w:r>
      <w:r w:rsidRPr="00CB6DC8">
        <w:rPr>
          <w:rStyle w:val="TagStyle"/>
          <w:rtl/>
        </w:rPr>
        <w:t>&lt;&lt; דובר_המשך &gt;&gt;</w:t>
      </w:r>
      <w:r>
        <w:rPr>
          <w:rtl/>
        </w:rPr>
        <w:t xml:space="preserve">   </w:t>
      </w:r>
      <w:bookmarkEnd w:id="4843"/>
    </w:p>
    <w:p w:rsidR="0032313B" w:rsidRDefault="0032313B" w:rsidP="00F44B55">
      <w:pPr>
        <w:rPr>
          <w:rtl/>
          <w:lang w:eastAsia="he-IL"/>
        </w:rPr>
      </w:pPr>
    </w:p>
    <w:p w:rsidR="0032313B" w:rsidRDefault="0032313B" w:rsidP="002929A7">
      <w:pPr>
        <w:rPr>
          <w:rtl/>
          <w:lang w:eastAsia="he-IL"/>
        </w:rPr>
      </w:pPr>
      <w:bookmarkStart w:id="4844" w:name="_ETM_Q7_176000"/>
      <w:bookmarkEnd w:id="4844"/>
      <w:r>
        <w:rPr>
          <w:rFonts w:hint="cs"/>
          <w:rtl/>
          <w:lang w:eastAsia="he-IL"/>
        </w:rPr>
        <w:t xml:space="preserve">אדוני סגן השר, רק </w:t>
      </w:r>
      <w:bookmarkStart w:id="4845" w:name="_ETM_Q7_175000"/>
      <w:bookmarkEnd w:id="4845"/>
      <w:r>
        <w:rPr>
          <w:rFonts w:hint="cs"/>
          <w:rtl/>
          <w:lang w:eastAsia="he-IL"/>
        </w:rPr>
        <w:t xml:space="preserve">כהערת אגב, אני חייב לשבח את מנכ"ל רשות </w:t>
      </w:r>
      <w:bookmarkStart w:id="4846" w:name="_ETM_Q7_178000"/>
      <w:bookmarkEnd w:id="4846"/>
      <w:r>
        <w:rPr>
          <w:rFonts w:hint="cs"/>
          <w:rtl/>
          <w:lang w:eastAsia="he-IL"/>
        </w:rPr>
        <w:t>האוכלוסין וההגירה, שבאמת עונה, עובד ונותן מענה מקצועי, מהיר וענייני.</w:t>
      </w:r>
    </w:p>
    <w:p w:rsidR="0032313B" w:rsidRDefault="0032313B" w:rsidP="002929A7">
      <w:pPr>
        <w:rPr>
          <w:rtl/>
          <w:lang w:eastAsia="he-IL"/>
        </w:rPr>
      </w:pPr>
    </w:p>
    <w:p w:rsidR="0032313B" w:rsidRPr="00700E16" w:rsidRDefault="0032313B" w:rsidP="00A046EC">
      <w:pPr>
        <w:rPr>
          <w:rtl/>
          <w:lang w:eastAsia="he-IL"/>
        </w:rPr>
      </w:pPr>
      <w:bookmarkStart w:id="4847" w:name="_ETM_Q7_186000"/>
      <w:bookmarkEnd w:id="4847"/>
      <w:r>
        <w:rPr>
          <w:rFonts w:hint="cs"/>
          <w:rtl/>
          <w:lang w:eastAsia="he-IL"/>
        </w:rPr>
        <w:t>שאלה נוספת</w:t>
      </w:r>
      <w:r w:rsidR="00E275EB">
        <w:rPr>
          <w:rFonts w:hint="cs"/>
          <w:rtl/>
          <w:lang w:eastAsia="he-IL"/>
        </w:rPr>
        <w:t>:</w:t>
      </w:r>
      <w:r>
        <w:rPr>
          <w:rFonts w:hint="cs"/>
          <w:rtl/>
          <w:lang w:eastAsia="he-IL"/>
        </w:rPr>
        <w:t xml:space="preserve"> בעקבות משבר הקורונה הרבה זוגות </w:t>
      </w:r>
      <w:bookmarkStart w:id="4848" w:name="_ETM_Q7_190000"/>
      <w:bookmarkEnd w:id="4848"/>
      <w:r>
        <w:rPr>
          <w:rFonts w:hint="cs"/>
          <w:rtl/>
          <w:lang w:eastAsia="he-IL"/>
        </w:rPr>
        <w:t>שתכננו להתחתן שלא במסגרת הרבנות לא יכולים כרגע לצאת לחוץ</w:t>
      </w:r>
      <w:bookmarkStart w:id="4849" w:name="_ETM_Q7_200000"/>
      <w:bookmarkEnd w:id="4849"/>
      <w:r w:rsidR="00A046EC">
        <w:rPr>
          <w:rFonts w:hint="cs"/>
          <w:rtl/>
          <w:lang w:eastAsia="he-IL"/>
        </w:rPr>
        <w:t>-</w:t>
      </w:r>
      <w:r>
        <w:rPr>
          <w:rFonts w:hint="cs"/>
          <w:rtl/>
          <w:lang w:eastAsia="he-IL"/>
        </w:rPr>
        <w:t xml:space="preserve">לארץ. השאלה: האם משרדך עושה איזושהי פעולה אקטיבית כדי </w:t>
      </w:r>
      <w:bookmarkStart w:id="4850" w:name="_ETM_Q7_204000"/>
      <w:bookmarkEnd w:id="4850"/>
      <w:r>
        <w:rPr>
          <w:rFonts w:hint="cs"/>
          <w:rtl/>
          <w:lang w:eastAsia="he-IL"/>
        </w:rPr>
        <w:t xml:space="preserve">לאפשר להם להתחתן? כי אחרת פשוט נמנעת מהם הזכות </w:t>
      </w:r>
      <w:bookmarkStart w:id="4851" w:name="_ETM_Q7_207000"/>
      <w:bookmarkEnd w:id="4851"/>
      <w:r>
        <w:rPr>
          <w:rFonts w:hint="cs"/>
          <w:rtl/>
          <w:lang w:eastAsia="he-IL"/>
        </w:rPr>
        <w:t xml:space="preserve">הבסיסית של כל אזרח </w:t>
      </w:r>
      <w:r>
        <w:rPr>
          <w:rFonts w:hint="eastAsia"/>
          <w:rtl/>
          <w:lang w:eastAsia="he-IL"/>
        </w:rPr>
        <w:t>–</w:t>
      </w:r>
      <w:r>
        <w:rPr>
          <w:rFonts w:hint="cs"/>
          <w:rtl/>
          <w:lang w:eastAsia="he-IL"/>
        </w:rPr>
        <w:t xml:space="preserve"> להתחתן ולהקים כאן משפחה.</w:t>
      </w:r>
    </w:p>
    <w:p w:rsidR="0032313B" w:rsidRPr="00700E16" w:rsidRDefault="0032313B" w:rsidP="002929A7">
      <w:pPr>
        <w:rPr>
          <w:rtl/>
          <w:lang w:eastAsia="he-IL"/>
        </w:rPr>
      </w:pPr>
    </w:p>
    <w:p w:rsidR="0032313B" w:rsidRDefault="0032313B" w:rsidP="002929A7">
      <w:pPr>
        <w:pStyle w:val="-"/>
        <w:rPr>
          <w:rtl/>
        </w:rPr>
      </w:pPr>
      <w:bookmarkStart w:id="4852" w:name="ET_speakercontinue_6006_8"/>
      <w:r w:rsidRPr="00CB6DC8">
        <w:rPr>
          <w:rStyle w:val="TagStyle"/>
          <w:rtl/>
        </w:rPr>
        <w:t xml:space="preserve"> &lt;&lt; דובר_המשך &gt;&gt;</w:t>
      </w:r>
      <w:r w:rsidRPr="00700E16">
        <w:rPr>
          <w:rStyle w:val="TagStyle"/>
          <w:rtl/>
        </w:rPr>
        <w:t xml:space="preserve"> </w:t>
      </w:r>
      <w:r>
        <w:rPr>
          <w:rtl/>
        </w:rPr>
        <w:t>סגן שר הפנים יואב בן צור:</w:t>
      </w:r>
      <w:r w:rsidRPr="00700E16">
        <w:rPr>
          <w:rStyle w:val="TagStyle"/>
          <w:rtl/>
        </w:rPr>
        <w:t xml:space="preserve"> </w:t>
      </w:r>
      <w:r w:rsidRPr="00CB6DC8">
        <w:rPr>
          <w:rStyle w:val="TagStyle"/>
          <w:rtl/>
        </w:rPr>
        <w:t>&lt;&lt; דובר_המשך &gt;&gt;</w:t>
      </w:r>
      <w:r>
        <w:rPr>
          <w:rtl/>
        </w:rPr>
        <w:t xml:space="preserve">   </w:t>
      </w:r>
      <w:bookmarkEnd w:id="4852"/>
    </w:p>
    <w:p w:rsidR="0032313B" w:rsidRDefault="0032313B" w:rsidP="00F44B55">
      <w:pPr>
        <w:rPr>
          <w:rtl/>
          <w:lang w:eastAsia="he-IL"/>
        </w:rPr>
      </w:pPr>
    </w:p>
    <w:p w:rsidR="0032313B" w:rsidRPr="00E52D22" w:rsidRDefault="0032313B" w:rsidP="002929A7">
      <w:pPr>
        <w:rPr>
          <w:rtl/>
          <w:lang w:eastAsia="he-IL"/>
        </w:rPr>
      </w:pPr>
      <w:bookmarkStart w:id="4853" w:name="_ETM_Q7_214000"/>
      <w:bookmarkEnd w:id="4853"/>
      <w:r>
        <w:rPr>
          <w:rFonts w:hint="cs"/>
          <w:rtl/>
          <w:lang w:eastAsia="he-IL"/>
        </w:rPr>
        <w:t xml:space="preserve">קודם כול, נדמה </w:t>
      </w:r>
      <w:bookmarkStart w:id="4854" w:name="_ETM_Q7_211000"/>
      <w:bookmarkEnd w:id="4854"/>
      <w:r>
        <w:rPr>
          <w:rFonts w:hint="cs"/>
          <w:rtl/>
          <w:lang w:eastAsia="he-IL"/>
        </w:rPr>
        <w:t>לי שפתחו את השמיים ליוון, לא? לבולגריה, לקרואטיה.</w:t>
      </w:r>
    </w:p>
    <w:p w:rsidR="0032313B" w:rsidRDefault="0032313B" w:rsidP="002929A7">
      <w:pPr>
        <w:rPr>
          <w:rtl/>
          <w:lang w:eastAsia="he-IL"/>
        </w:rPr>
      </w:pPr>
    </w:p>
    <w:p w:rsidR="0032313B" w:rsidRDefault="0032313B" w:rsidP="002929A7">
      <w:pPr>
        <w:pStyle w:val="-"/>
        <w:rPr>
          <w:rtl/>
        </w:rPr>
      </w:pPr>
      <w:bookmarkStart w:id="4855" w:name="ET_speakercontinue_5857_32"/>
      <w:r w:rsidRPr="00CB6DC8">
        <w:rPr>
          <w:rStyle w:val="TagStyle"/>
          <w:rtl/>
        </w:rPr>
        <w:t>&lt;&lt; דובר_המשך &gt;&gt;</w:t>
      </w:r>
      <w:r w:rsidRPr="00700E16">
        <w:rPr>
          <w:rStyle w:val="TagStyle"/>
          <w:rtl/>
        </w:rPr>
        <w:t xml:space="preserve"> </w:t>
      </w:r>
      <w:r>
        <w:rPr>
          <w:rtl/>
        </w:rPr>
        <w:t>אלכס קושניר (ישראל ביתנו):</w:t>
      </w:r>
      <w:r w:rsidRPr="00700E16">
        <w:rPr>
          <w:rStyle w:val="TagStyle"/>
          <w:rtl/>
        </w:rPr>
        <w:t xml:space="preserve"> </w:t>
      </w:r>
      <w:r w:rsidRPr="00CB6DC8">
        <w:rPr>
          <w:rStyle w:val="TagStyle"/>
          <w:rtl/>
        </w:rPr>
        <w:t>&lt;&lt; דובר_המשך &gt;&gt;</w:t>
      </w:r>
      <w:bookmarkEnd w:id="4855"/>
      <w:r>
        <w:rPr>
          <w:rtl/>
        </w:rPr>
        <w:t xml:space="preserve">   </w:t>
      </w:r>
    </w:p>
    <w:p w:rsidR="0032313B" w:rsidRDefault="0032313B" w:rsidP="002929A7">
      <w:pPr>
        <w:rPr>
          <w:rtl/>
          <w:lang w:eastAsia="he-IL"/>
        </w:rPr>
      </w:pPr>
    </w:p>
    <w:p w:rsidR="0032313B" w:rsidRPr="00700E16" w:rsidRDefault="0032313B" w:rsidP="002929A7">
      <w:pPr>
        <w:rPr>
          <w:rtl/>
          <w:lang w:eastAsia="he-IL"/>
        </w:rPr>
      </w:pPr>
      <w:bookmarkStart w:id="4856" w:name="_ETM_Q7_219000"/>
      <w:bookmarkEnd w:id="4856"/>
      <w:r>
        <w:rPr>
          <w:rFonts w:hint="cs"/>
          <w:rtl/>
          <w:lang w:eastAsia="he-IL"/>
        </w:rPr>
        <w:t xml:space="preserve">עם </w:t>
      </w:r>
      <w:proofErr w:type="spellStart"/>
      <w:r>
        <w:rPr>
          <w:rFonts w:hint="cs"/>
          <w:rtl/>
          <w:lang w:eastAsia="he-IL"/>
        </w:rPr>
        <w:t>בידודים</w:t>
      </w:r>
      <w:proofErr w:type="spellEnd"/>
      <w:r>
        <w:rPr>
          <w:rFonts w:hint="cs"/>
          <w:rtl/>
          <w:lang w:eastAsia="he-IL"/>
        </w:rPr>
        <w:t xml:space="preserve"> והגבלות,</w:t>
      </w:r>
      <w:bookmarkStart w:id="4857" w:name="_ETM_Q7_220000"/>
      <w:bookmarkEnd w:id="4857"/>
      <w:r>
        <w:rPr>
          <w:rFonts w:hint="cs"/>
          <w:rtl/>
          <w:lang w:eastAsia="he-IL"/>
        </w:rPr>
        <w:t xml:space="preserve"> אדוני. אדוני, יש </w:t>
      </w:r>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4858" w:name="_ETM_Q7_222000"/>
      <w:bookmarkStart w:id="4859" w:name="ET_speakercontinue_6006_9"/>
      <w:bookmarkEnd w:id="4858"/>
      <w:r w:rsidRPr="00CB6DC8">
        <w:rPr>
          <w:rStyle w:val="TagStyle"/>
          <w:rtl/>
        </w:rPr>
        <w:t xml:space="preserve"> &lt;&lt; דובר_המשך &gt;&gt;</w:t>
      </w:r>
      <w:r w:rsidRPr="004F07E1">
        <w:rPr>
          <w:rStyle w:val="TagStyle"/>
          <w:rtl/>
        </w:rPr>
        <w:t xml:space="preserve"> </w:t>
      </w:r>
      <w:r>
        <w:rPr>
          <w:rtl/>
        </w:rPr>
        <w:t>סגן שר הפנים יואב בן צור:</w:t>
      </w:r>
      <w:r w:rsidRPr="004F07E1">
        <w:rPr>
          <w:rStyle w:val="TagStyle"/>
          <w:rtl/>
        </w:rPr>
        <w:t xml:space="preserve"> </w:t>
      </w:r>
      <w:r w:rsidRPr="00CB6DC8">
        <w:rPr>
          <w:rStyle w:val="TagStyle"/>
          <w:rtl/>
        </w:rPr>
        <w:t>&lt;&lt; דובר_המשך &gt;&gt;</w:t>
      </w:r>
      <w:r>
        <w:rPr>
          <w:rtl/>
        </w:rPr>
        <w:t xml:space="preserve">   </w:t>
      </w:r>
      <w:bookmarkEnd w:id="4859"/>
    </w:p>
    <w:p w:rsidR="0032313B" w:rsidRDefault="0032313B" w:rsidP="00F44B55">
      <w:pPr>
        <w:rPr>
          <w:rtl/>
          <w:lang w:eastAsia="he-IL"/>
        </w:rPr>
      </w:pPr>
    </w:p>
    <w:p w:rsidR="0032313B" w:rsidRDefault="0032313B" w:rsidP="002929A7">
      <w:pPr>
        <w:rPr>
          <w:rtl/>
          <w:lang w:eastAsia="he-IL"/>
        </w:rPr>
      </w:pPr>
      <w:bookmarkStart w:id="4860" w:name="_ETM_Q7_218000"/>
      <w:bookmarkEnd w:id="4860"/>
      <w:proofErr w:type="spellStart"/>
      <w:r>
        <w:rPr>
          <w:rFonts w:hint="cs"/>
          <w:rtl/>
          <w:lang w:eastAsia="he-IL"/>
        </w:rPr>
        <w:t>בידודים</w:t>
      </w:r>
      <w:proofErr w:type="spellEnd"/>
      <w:r>
        <w:rPr>
          <w:rFonts w:hint="cs"/>
          <w:rtl/>
          <w:lang w:eastAsia="he-IL"/>
        </w:rPr>
        <w:t xml:space="preserve"> והגבלות </w:t>
      </w:r>
      <w:r>
        <w:rPr>
          <w:rtl/>
          <w:lang w:eastAsia="he-IL"/>
        </w:rPr>
        <w:t>–</w:t>
      </w:r>
      <w:r>
        <w:rPr>
          <w:rFonts w:hint="cs"/>
          <w:rtl/>
          <w:lang w:eastAsia="he-IL"/>
        </w:rPr>
        <w:t xml:space="preserve"> לא אנחנו הבאנו את הקורונה, עם כל הכבוד.</w:t>
      </w:r>
    </w:p>
    <w:p w:rsidR="0032313B" w:rsidRPr="004F07E1" w:rsidRDefault="0032313B" w:rsidP="002929A7">
      <w:pPr>
        <w:rPr>
          <w:rtl/>
          <w:lang w:eastAsia="he-IL"/>
        </w:rPr>
      </w:pPr>
    </w:p>
    <w:p w:rsidR="0032313B" w:rsidRDefault="0032313B" w:rsidP="002929A7">
      <w:pPr>
        <w:pStyle w:val="-"/>
        <w:rPr>
          <w:rtl/>
        </w:rPr>
      </w:pPr>
      <w:bookmarkStart w:id="4861" w:name="_ETM_Q7_217000"/>
      <w:bookmarkStart w:id="4862" w:name="ET_speakercontinue_5857_33"/>
      <w:bookmarkEnd w:id="4861"/>
      <w:r w:rsidRPr="00CB6DC8">
        <w:rPr>
          <w:rStyle w:val="TagStyle"/>
          <w:rtl/>
        </w:rPr>
        <w:t>&lt;&lt; דובר_המשך &gt;&gt;</w:t>
      </w:r>
      <w:r w:rsidRPr="00700E16">
        <w:rPr>
          <w:rStyle w:val="TagStyle"/>
          <w:rtl/>
        </w:rPr>
        <w:t xml:space="preserve"> </w:t>
      </w:r>
      <w:r>
        <w:rPr>
          <w:rtl/>
        </w:rPr>
        <w:t>אלכס קושניר (ישראל ביתנו):</w:t>
      </w:r>
      <w:r w:rsidRPr="00700E16">
        <w:rPr>
          <w:rStyle w:val="TagStyle"/>
          <w:rtl/>
        </w:rPr>
        <w:t xml:space="preserve"> </w:t>
      </w:r>
      <w:r w:rsidRPr="00CB6DC8">
        <w:rPr>
          <w:rStyle w:val="TagStyle"/>
          <w:rtl/>
        </w:rPr>
        <w:t>&lt;&lt; דובר_המשך &gt;&gt;</w:t>
      </w:r>
      <w:bookmarkEnd w:id="4862"/>
      <w:r>
        <w:rPr>
          <w:rtl/>
        </w:rPr>
        <w:t xml:space="preserve">   </w:t>
      </w:r>
    </w:p>
    <w:p w:rsidR="0032313B" w:rsidRDefault="0032313B" w:rsidP="002929A7">
      <w:pPr>
        <w:rPr>
          <w:rtl/>
          <w:lang w:eastAsia="he-IL"/>
        </w:rPr>
      </w:pPr>
    </w:p>
    <w:p w:rsidR="0032313B" w:rsidRDefault="0032313B" w:rsidP="002929A7">
      <w:pPr>
        <w:rPr>
          <w:rtl/>
          <w:lang w:eastAsia="he-IL"/>
        </w:rPr>
      </w:pPr>
      <w:bookmarkStart w:id="4863" w:name="_ETM_Q7_227000"/>
      <w:bookmarkEnd w:id="4863"/>
      <w:r>
        <w:rPr>
          <w:rFonts w:hint="cs"/>
          <w:rtl/>
          <w:lang w:eastAsia="he-IL"/>
        </w:rPr>
        <w:t xml:space="preserve">כן, אבל אתם יכולים </w:t>
      </w:r>
      <w:bookmarkStart w:id="4864" w:name="_ETM_Q7_226000"/>
      <w:bookmarkEnd w:id="4864"/>
      <w:r>
        <w:rPr>
          <w:rFonts w:hint="cs"/>
          <w:rtl/>
          <w:lang w:eastAsia="he-IL"/>
        </w:rPr>
        <w:t xml:space="preserve">לעשות פעולה אקטיבית כדי לאפשר לאנשים להתחתן. אגב, כדי לסבר </w:t>
      </w:r>
      <w:bookmarkStart w:id="4865" w:name="_ETM_Q7_228000"/>
      <w:bookmarkEnd w:id="4865"/>
      <w:r>
        <w:rPr>
          <w:rFonts w:hint="cs"/>
          <w:rtl/>
          <w:lang w:eastAsia="he-IL"/>
        </w:rPr>
        <w:t>את האוזן, מדובר בכ-4,000 צעירים שכרגע כבר חצי שנה לא</w:t>
      </w:r>
      <w:bookmarkStart w:id="4866" w:name="_ETM_Q7_239000"/>
      <w:bookmarkEnd w:id="4866"/>
      <w:r>
        <w:rPr>
          <w:rFonts w:hint="cs"/>
          <w:rtl/>
          <w:lang w:eastAsia="he-IL"/>
        </w:rPr>
        <w:t xml:space="preserve"> יכולים להקים משפחה בישראל, והם, אגב, כמוני וכמוך, עם תעודת </w:t>
      </w:r>
      <w:bookmarkStart w:id="4867" w:name="_ETM_Q7_244000"/>
      <w:bookmarkEnd w:id="4867"/>
      <w:r>
        <w:rPr>
          <w:rFonts w:hint="cs"/>
          <w:rtl/>
          <w:lang w:eastAsia="he-IL"/>
        </w:rPr>
        <w:t>זהות כחולה.</w:t>
      </w:r>
    </w:p>
    <w:p w:rsidR="0032313B" w:rsidRDefault="0032313B" w:rsidP="002929A7">
      <w:pPr>
        <w:rPr>
          <w:rtl/>
          <w:lang w:eastAsia="he-IL"/>
        </w:rPr>
      </w:pPr>
    </w:p>
    <w:p w:rsidR="0032313B" w:rsidRDefault="0032313B" w:rsidP="002929A7">
      <w:pPr>
        <w:pStyle w:val="-"/>
        <w:rPr>
          <w:rtl/>
        </w:rPr>
      </w:pPr>
      <w:bookmarkStart w:id="4868" w:name="_ETM_Q7_224000"/>
      <w:bookmarkStart w:id="4869" w:name="ET_speakercontinue_6006_10"/>
      <w:bookmarkEnd w:id="4868"/>
      <w:r w:rsidRPr="00CB6DC8">
        <w:rPr>
          <w:rStyle w:val="TagStyle"/>
          <w:rtl/>
        </w:rPr>
        <w:t xml:space="preserve"> &lt;&lt; דובר_המשך &gt;&gt;</w:t>
      </w:r>
      <w:r w:rsidRPr="004F07E1">
        <w:rPr>
          <w:rStyle w:val="TagStyle"/>
          <w:rtl/>
        </w:rPr>
        <w:t xml:space="preserve"> </w:t>
      </w:r>
      <w:r>
        <w:rPr>
          <w:rtl/>
        </w:rPr>
        <w:t>סגן שר הפנים יואב בן צור:</w:t>
      </w:r>
      <w:r w:rsidRPr="004F07E1">
        <w:rPr>
          <w:rStyle w:val="TagStyle"/>
          <w:rtl/>
        </w:rPr>
        <w:t xml:space="preserve"> </w:t>
      </w:r>
      <w:r w:rsidRPr="00CB6DC8">
        <w:rPr>
          <w:rStyle w:val="TagStyle"/>
          <w:rtl/>
        </w:rPr>
        <w:t>&lt;&lt; דובר_המשך &gt;&gt;</w:t>
      </w:r>
      <w:r>
        <w:rPr>
          <w:rtl/>
        </w:rPr>
        <w:t xml:space="preserve">   </w:t>
      </w:r>
      <w:bookmarkEnd w:id="4869"/>
    </w:p>
    <w:p w:rsidR="0032313B" w:rsidRDefault="0032313B" w:rsidP="00F44B55">
      <w:pPr>
        <w:rPr>
          <w:rtl/>
          <w:lang w:eastAsia="he-IL"/>
        </w:rPr>
      </w:pPr>
    </w:p>
    <w:p w:rsidR="0032313B" w:rsidRDefault="0032313B" w:rsidP="00A046EC">
      <w:pPr>
        <w:rPr>
          <w:rtl/>
          <w:lang w:eastAsia="he-IL"/>
        </w:rPr>
      </w:pPr>
      <w:bookmarkStart w:id="4870" w:name="_ETM_Q7_243000"/>
      <w:bookmarkEnd w:id="4870"/>
      <w:r>
        <w:rPr>
          <w:rFonts w:hint="cs"/>
          <w:rtl/>
          <w:lang w:eastAsia="he-IL"/>
        </w:rPr>
        <w:t xml:space="preserve">אני שומע, ושמענו כבר ודיברנו על זה פה </w:t>
      </w:r>
      <w:bookmarkStart w:id="4871" w:name="_ETM_Q7_246000"/>
      <w:bookmarkEnd w:id="4871"/>
      <w:r>
        <w:rPr>
          <w:rFonts w:hint="cs"/>
          <w:rtl/>
          <w:lang w:eastAsia="he-IL"/>
        </w:rPr>
        <w:t xml:space="preserve">במליאה, בנושא הזה. אנחנו מקווים שלאט-לאט השמיים ייפתחו, </w:t>
      </w:r>
      <w:bookmarkStart w:id="4872" w:name="_ETM_Q7_259000"/>
      <w:bookmarkEnd w:id="4872"/>
      <w:r>
        <w:rPr>
          <w:rFonts w:hint="cs"/>
          <w:rtl/>
          <w:lang w:eastAsia="he-IL"/>
        </w:rPr>
        <w:t xml:space="preserve">וגם אם מישהו רוצה להתחתן וצריך להיות בבידוד </w:t>
      </w:r>
      <w:bookmarkStart w:id="4873" w:name="_ETM_Q7_261000"/>
      <w:bookmarkEnd w:id="4873"/>
      <w:r>
        <w:rPr>
          <w:rFonts w:hint="eastAsia"/>
          <w:rtl/>
          <w:lang w:eastAsia="he-IL"/>
        </w:rPr>
        <w:t xml:space="preserve">– </w:t>
      </w:r>
      <w:r>
        <w:rPr>
          <w:rFonts w:hint="cs"/>
          <w:rtl/>
          <w:lang w:eastAsia="he-IL"/>
        </w:rPr>
        <w:t xml:space="preserve">אז אני רוצה לומר לך שיש הרבה זוגות מעורבים, יהודי </w:t>
      </w:r>
      <w:bookmarkStart w:id="4874" w:name="_ETM_Q7_265000"/>
      <w:bookmarkEnd w:id="4874"/>
      <w:r>
        <w:rPr>
          <w:rFonts w:hint="cs"/>
          <w:rtl/>
          <w:lang w:eastAsia="he-IL"/>
        </w:rPr>
        <w:t>וישראלית או ישראלי ויהודייה, שרוצים וצריכים להגיע לארץ כדי להתחתן</w:t>
      </w:r>
      <w:bookmarkStart w:id="4875" w:name="_ETM_Q7_272000"/>
      <w:bookmarkEnd w:id="4875"/>
      <w:r>
        <w:rPr>
          <w:rFonts w:hint="cs"/>
          <w:rtl/>
          <w:lang w:eastAsia="he-IL"/>
        </w:rPr>
        <w:t xml:space="preserve">, והם עושים את כל הנהלים ואת כל הסידורים כדי </w:t>
      </w:r>
      <w:bookmarkStart w:id="4876" w:name="_ETM_Q7_270000"/>
      <w:bookmarkEnd w:id="4876"/>
      <w:r>
        <w:rPr>
          <w:rFonts w:hint="cs"/>
          <w:rtl/>
          <w:lang w:eastAsia="he-IL"/>
        </w:rPr>
        <w:t xml:space="preserve">להישאר בבידוד והם באים ונשארים בבידוד ומתחתנים. אז גם </w:t>
      </w:r>
      <w:bookmarkStart w:id="4877" w:name="_ETM_Q7_279000"/>
      <w:bookmarkEnd w:id="4877"/>
      <w:r>
        <w:rPr>
          <w:rFonts w:hint="cs"/>
          <w:rtl/>
          <w:lang w:eastAsia="he-IL"/>
        </w:rPr>
        <w:t xml:space="preserve">פה </w:t>
      </w:r>
      <w:r>
        <w:rPr>
          <w:rtl/>
          <w:lang w:eastAsia="he-IL"/>
        </w:rPr>
        <w:t>–</w:t>
      </w:r>
      <w:r>
        <w:rPr>
          <w:rFonts w:hint="cs"/>
          <w:rtl/>
          <w:lang w:eastAsia="he-IL"/>
        </w:rPr>
        <w:t xml:space="preserve"> אם למישהו דחוף מאוד להתחתן, </w:t>
      </w:r>
      <w:r w:rsidR="00A046EC">
        <w:rPr>
          <w:rFonts w:hint="cs"/>
          <w:rtl/>
          <w:lang w:eastAsia="he-IL"/>
        </w:rPr>
        <w:t>ו</w:t>
      </w:r>
      <w:r>
        <w:rPr>
          <w:rFonts w:hint="cs"/>
          <w:rtl/>
          <w:lang w:eastAsia="he-IL"/>
        </w:rPr>
        <w:t xml:space="preserve">עכשיו </w:t>
      </w:r>
      <w:bookmarkStart w:id="4878" w:name="_ETM_Q7_277000"/>
      <w:bookmarkEnd w:id="4878"/>
      <w:r>
        <w:rPr>
          <w:rFonts w:hint="cs"/>
          <w:rtl/>
          <w:lang w:eastAsia="he-IL"/>
        </w:rPr>
        <w:t xml:space="preserve">פתחו את השמיים קצת לכל מיני ארצות שאפשר להתחתן שם </w:t>
      </w:r>
      <w:bookmarkStart w:id="4879" w:name="_ETM_Q7_286000"/>
      <w:bookmarkEnd w:id="4879"/>
      <w:r w:rsidR="00E275EB">
        <w:rPr>
          <w:rFonts w:hint="eastAsia"/>
          <w:rtl/>
          <w:lang w:eastAsia="he-IL"/>
        </w:rPr>
        <w:t xml:space="preserve">– </w:t>
      </w:r>
      <w:r w:rsidR="00A046EC">
        <w:rPr>
          <w:rFonts w:hint="cs"/>
          <w:rtl/>
          <w:lang w:eastAsia="he-IL"/>
        </w:rPr>
        <w:t>ש</w:t>
      </w:r>
      <w:r>
        <w:rPr>
          <w:rFonts w:hint="cs"/>
          <w:rtl/>
          <w:lang w:eastAsia="he-IL"/>
        </w:rPr>
        <w:t xml:space="preserve">יתכבד, ישב בבידוד וייסע או שיעשה בדיקות קורונה </w:t>
      </w:r>
      <w:bookmarkStart w:id="4880" w:name="_ETM_Q7_285000"/>
      <w:bookmarkEnd w:id="4880"/>
      <w:r>
        <w:rPr>
          <w:rFonts w:hint="cs"/>
          <w:rtl/>
          <w:lang w:eastAsia="he-IL"/>
        </w:rPr>
        <w:t>כמו שעושים, בשדה התעופה, ואז ברגע שהוא יוצא שלילי הוא בכלל לא צריך להיות בבידוד.</w:t>
      </w:r>
    </w:p>
    <w:p w:rsidR="0032313B" w:rsidRDefault="0032313B" w:rsidP="002929A7">
      <w:pPr>
        <w:rPr>
          <w:rtl/>
          <w:lang w:eastAsia="he-IL"/>
        </w:rPr>
      </w:pPr>
      <w:bookmarkStart w:id="4881" w:name="_ETM_Q7_291000"/>
      <w:bookmarkEnd w:id="4881"/>
    </w:p>
    <w:p w:rsidR="0032313B" w:rsidRDefault="0032313B" w:rsidP="002929A7">
      <w:pPr>
        <w:pStyle w:val="af6"/>
        <w:rPr>
          <w:rtl/>
        </w:rPr>
      </w:pPr>
      <w:r w:rsidRPr="00CB6DC8">
        <w:rPr>
          <w:rStyle w:val="TagStyle"/>
          <w:rtl/>
        </w:rPr>
        <w:t xml:space="preserve"> &lt;&lt; יור &gt;&gt;</w:t>
      </w:r>
      <w:r w:rsidRPr="009C0D53">
        <w:rPr>
          <w:rStyle w:val="TagStyle"/>
          <w:rtl/>
        </w:rPr>
        <w:t xml:space="preserve"> </w:t>
      </w:r>
      <w:r>
        <w:rPr>
          <w:rtl/>
        </w:rPr>
        <w:t>היו"ר יריב לוין:</w:t>
      </w:r>
      <w:r w:rsidRPr="009C0D53">
        <w:rPr>
          <w:rStyle w:val="TagStyle"/>
          <w:rtl/>
        </w:rPr>
        <w:t xml:space="preserve"> </w:t>
      </w:r>
      <w:r w:rsidRPr="00CB6DC8">
        <w:rPr>
          <w:rStyle w:val="TagStyle"/>
          <w:rtl/>
        </w:rPr>
        <w:t>&lt;&lt; יור &gt;&gt;</w:t>
      </w:r>
      <w:r>
        <w:rPr>
          <w:rtl/>
        </w:rPr>
        <w:t xml:space="preserve">   </w:t>
      </w:r>
    </w:p>
    <w:p w:rsidR="0032313B" w:rsidRDefault="0032313B" w:rsidP="00F44B55">
      <w:pPr>
        <w:rPr>
          <w:rtl/>
          <w:lang w:eastAsia="he-IL"/>
        </w:rPr>
      </w:pPr>
    </w:p>
    <w:p w:rsidR="0032313B" w:rsidRPr="009C0D53" w:rsidRDefault="0032313B" w:rsidP="002929A7">
      <w:pPr>
        <w:rPr>
          <w:rtl/>
          <w:lang w:eastAsia="he-IL"/>
        </w:rPr>
      </w:pPr>
      <w:r>
        <w:rPr>
          <w:rFonts w:hint="cs"/>
          <w:rtl/>
          <w:lang w:eastAsia="he-IL"/>
        </w:rPr>
        <w:t>תודה.</w:t>
      </w:r>
    </w:p>
    <w:p w:rsidR="0032313B" w:rsidRDefault="0032313B" w:rsidP="002929A7">
      <w:pPr>
        <w:rPr>
          <w:rtl/>
          <w:lang w:eastAsia="he-IL"/>
        </w:rPr>
      </w:pPr>
    </w:p>
    <w:p w:rsidR="0032313B" w:rsidRDefault="0032313B" w:rsidP="002929A7">
      <w:pPr>
        <w:pStyle w:val="-"/>
        <w:rPr>
          <w:rtl/>
        </w:rPr>
      </w:pPr>
      <w:bookmarkStart w:id="4882" w:name="_ETM_Q7_287000"/>
      <w:bookmarkStart w:id="4883" w:name="ET_speakercontinue_5857_34"/>
      <w:bookmarkEnd w:id="4882"/>
      <w:r w:rsidRPr="00CB6DC8">
        <w:rPr>
          <w:rStyle w:val="TagStyle"/>
          <w:rtl/>
        </w:rPr>
        <w:t>&lt;&lt; דובר_המשך &gt;&gt;</w:t>
      </w:r>
      <w:r w:rsidRPr="00700E16">
        <w:rPr>
          <w:rStyle w:val="TagStyle"/>
          <w:rtl/>
        </w:rPr>
        <w:t xml:space="preserve"> </w:t>
      </w:r>
      <w:r>
        <w:rPr>
          <w:rtl/>
        </w:rPr>
        <w:t>אלכס קושניר (ישראל ביתנו):</w:t>
      </w:r>
      <w:r w:rsidRPr="00700E16">
        <w:rPr>
          <w:rStyle w:val="TagStyle"/>
          <w:rtl/>
        </w:rPr>
        <w:t xml:space="preserve"> </w:t>
      </w:r>
      <w:r w:rsidRPr="00CB6DC8">
        <w:rPr>
          <w:rStyle w:val="TagStyle"/>
          <w:rtl/>
        </w:rPr>
        <w:t>&lt;&lt; דובר_המשך &gt;&gt;</w:t>
      </w:r>
      <w:bookmarkEnd w:id="4883"/>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אדוני, במעבדה </w:t>
      </w:r>
      <w:r w:rsidR="00E57259">
        <w:rPr>
          <w:rFonts w:hint="cs"/>
          <w:rtl/>
          <w:lang w:eastAsia="he-IL"/>
        </w:rPr>
        <w:t>– – –</w:t>
      </w:r>
    </w:p>
    <w:p w:rsidR="0032313B" w:rsidRDefault="0032313B" w:rsidP="002929A7">
      <w:pPr>
        <w:rPr>
          <w:rtl/>
          <w:lang w:eastAsia="he-IL"/>
        </w:rPr>
      </w:pPr>
      <w:r>
        <w:rPr>
          <w:rFonts w:hint="cs"/>
          <w:rtl/>
          <w:lang w:eastAsia="he-IL"/>
        </w:rPr>
        <w:t xml:space="preserve"> </w:t>
      </w:r>
    </w:p>
    <w:p w:rsidR="0032313B" w:rsidRDefault="0032313B" w:rsidP="002929A7">
      <w:pPr>
        <w:pStyle w:val="af6"/>
        <w:rPr>
          <w:rtl/>
        </w:rPr>
      </w:pPr>
      <w:r w:rsidRPr="00CB6DC8">
        <w:rPr>
          <w:rStyle w:val="TagStyle"/>
          <w:rtl/>
        </w:rPr>
        <w:t xml:space="preserve"> &lt;&lt; יור &gt;&gt;</w:t>
      </w:r>
      <w:r w:rsidRPr="009C0D53">
        <w:rPr>
          <w:rStyle w:val="TagStyle"/>
          <w:rtl/>
        </w:rPr>
        <w:t xml:space="preserve"> </w:t>
      </w:r>
      <w:r>
        <w:rPr>
          <w:rtl/>
        </w:rPr>
        <w:t>היו"ר יריב לוין:</w:t>
      </w:r>
      <w:r w:rsidRPr="009C0D53">
        <w:rPr>
          <w:rStyle w:val="TagStyle"/>
          <w:rtl/>
        </w:rPr>
        <w:t xml:space="preserve"> </w:t>
      </w:r>
      <w:r w:rsidRPr="00CB6DC8">
        <w:rPr>
          <w:rStyle w:val="TagStyle"/>
          <w:rtl/>
        </w:rPr>
        <w:t>&lt;&lt; יור &gt;&gt;</w:t>
      </w:r>
      <w:r>
        <w:rPr>
          <w:rtl/>
        </w:rPr>
        <w:t xml:space="preserve">   </w:t>
      </w:r>
    </w:p>
    <w:p w:rsidR="0032313B" w:rsidRDefault="0032313B" w:rsidP="002929A7">
      <w:pPr>
        <w:rPr>
          <w:rtl/>
          <w:lang w:eastAsia="he-IL"/>
        </w:rPr>
      </w:pPr>
      <w:bookmarkStart w:id="4884" w:name="_ETM_Q7_293000"/>
      <w:bookmarkEnd w:id="4884"/>
    </w:p>
    <w:p w:rsidR="0032313B" w:rsidRDefault="0032313B" w:rsidP="002929A7">
      <w:pPr>
        <w:rPr>
          <w:rtl/>
          <w:lang w:eastAsia="he-IL"/>
        </w:rPr>
      </w:pPr>
      <w:bookmarkStart w:id="4885" w:name="_ETM_Q7_295000"/>
      <w:bookmarkEnd w:id="4885"/>
      <w:r>
        <w:rPr>
          <w:rFonts w:hint="cs"/>
          <w:rtl/>
          <w:lang w:eastAsia="he-IL"/>
        </w:rPr>
        <w:t xml:space="preserve">חבר הכנסת קושניר, זהו. זה לא עוד שאלה </w:t>
      </w:r>
      <w:bookmarkStart w:id="4886" w:name="_ETM_Q7_294000"/>
      <w:bookmarkEnd w:id="4886"/>
      <w:r>
        <w:rPr>
          <w:rFonts w:hint="cs"/>
          <w:rtl/>
          <w:lang w:eastAsia="he-IL"/>
        </w:rPr>
        <w:t>ועוד שאלה.</w:t>
      </w:r>
    </w:p>
    <w:p w:rsidR="0032313B" w:rsidRDefault="0032313B" w:rsidP="002929A7">
      <w:pPr>
        <w:rPr>
          <w:rtl/>
          <w:lang w:eastAsia="he-IL"/>
        </w:rPr>
      </w:pPr>
    </w:p>
    <w:p w:rsidR="0032313B" w:rsidRDefault="0032313B" w:rsidP="002929A7">
      <w:pPr>
        <w:pStyle w:val="-"/>
        <w:rPr>
          <w:rtl/>
        </w:rPr>
      </w:pPr>
      <w:bookmarkStart w:id="4887" w:name="_ETM_Q7_292000"/>
      <w:bookmarkStart w:id="4888" w:name="ET_speakercontinue_5857_35"/>
      <w:bookmarkEnd w:id="4887"/>
      <w:r w:rsidRPr="00CB6DC8">
        <w:rPr>
          <w:rStyle w:val="TagStyle"/>
          <w:rtl/>
        </w:rPr>
        <w:t>&lt;&lt; דובר_המשך &gt;&gt;</w:t>
      </w:r>
      <w:r w:rsidRPr="00700E16">
        <w:rPr>
          <w:rStyle w:val="TagStyle"/>
          <w:rtl/>
        </w:rPr>
        <w:t xml:space="preserve"> </w:t>
      </w:r>
      <w:r>
        <w:rPr>
          <w:rtl/>
        </w:rPr>
        <w:t>אלכס קושניר (ישראל ביתנו):</w:t>
      </w:r>
      <w:r w:rsidRPr="00700E16">
        <w:rPr>
          <w:rStyle w:val="TagStyle"/>
          <w:rtl/>
        </w:rPr>
        <w:t xml:space="preserve"> </w:t>
      </w:r>
      <w:r w:rsidRPr="00CB6DC8">
        <w:rPr>
          <w:rStyle w:val="TagStyle"/>
          <w:rtl/>
        </w:rPr>
        <w:t>&lt;&lt; דובר_המשך &gt;&gt;</w:t>
      </w:r>
      <w:bookmarkEnd w:id="4888"/>
      <w:r>
        <w:rPr>
          <w:rtl/>
        </w:rPr>
        <w:t xml:space="preserve">   </w:t>
      </w:r>
    </w:p>
    <w:p w:rsidR="0032313B" w:rsidRPr="009C0D53" w:rsidRDefault="0032313B" w:rsidP="002929A7">
      <w:pPr>
        <w:rPr>
          <w:rtl/>
          <w:lang w:eastAsia="he-IL"/>
        </w:rPr>
      </w:pPr>
    </w:p>
    <w:p w:rsidR="0032313B" w:rsidRDefault="0032313B" w:rsidP="00E275EB">
      <w:pPr>
        <w:rPr>
          <w:rtl/>
          <w:lang w:eastAsia="he-IL"/>
        </w:rPr>
      </w:pPr>
      <w:r>
        <w:rPr>
          <w:rFonts w:hint="cs"/>
          <w:rtl/>
          <w:lang w:eastAsia="he-IL"/>
        </w:rPr>
        <w:t>אדוני, ברשותך, בבקשה רק משפט אחד</w:t>
      </w:r>
      <w:r w:rsidR="00E275EB">
        <w:rPr>
          <w:rFonts w:hint="cs"/>
          <w:rtl/>
          <w:lang w:eastAsia="he-IL"/>
        </w:rPr>
        <w:t>:</w:t>
      </w:r>
      <w:r>
        <w:rPr>
          <w:rFonts w:hint="cs"/>
          <w:rtl/>
          <w:lang w:eastAsia="he-IL"/>
        </w:rPr>
        <w:t xml:space="preserve"> אני רק </w:t>
      </w:r>
      <w:bookmarkStart w:id="4889" w:name="_ETM_Q7_297000"/>
      <w:bookmarkEnd w:id="4889"/>
      <w:r>
        <w:rPr>
          <w:rFonts w:hint="cs"/>
          <w:rtl/>
          <w:lang w:eastAsia="he-IL"/>
        </w:rPr>
        <w:t xml:space="preserve">אזכיר לך שבבן-גוריון אין שום מעבדה וגם לא </w:t>
      </w:r>
      <w:bookmarkStart w:id="4890" w:name="_ETM_Q7_298000"/>
      <w:bookmarkEnd w:id="4890"/>
      <w:r>
        <w:rPr>
          <w:rFonts w:hint="cs"/>
          <w:rtl/>
          <w:lang w:eastAsia="he-IL"/>
        </w:rPr>
        <w:t xml:space="preserve">תהיה עוד הרבה מאוד זמן. אבל אתה לא ענית לי </w:t>
      </w:r>
      <w:bookmarkStart w:id="4891" w:name="_ETM_Q7_307000"/>
      <w:bookmarkEnd w:id="4891"/>
      <w:r>
        <w:rPr>
          <w:rFonts w:hint="cs"/>
          <w:rtl/>
          <w:lang w:eastAsia="he-IL"/>
        </w:rPr>
        <w:t xml:space="preserve">על השאלה: חוץ מלשלוח אותם לחו"ל ולשבת בבידוד, האם למדינת ישראל יש איזושהי כוונה לעשות פעולה אקטיבית כדי </w:t>
      </w:r>
      <w:bookmarkStart w:id="4892" w:name="_ETM_Q7_315000"/>
      <w:bookmarkEnd w:id="4892"/>
      <w:r>
        <w:rPr>
          <w:rFonts w:hint="cs"/>
          <w:rtl/>
          <w:lang w:eastAsia="he-IL"/>
        </w:rPr>
        <w:t xml:space="preserve">לאפשר זכות בסיסית של כל אזרח? זה מה שאני שואל. אני </w:t>
      </w:r>
      <w:bookmarkStart w:id="4893" w:name="_ETM_Q7_319000"/>
      <w:bookmarkEnd w:id="4893"/>
      <w:r>
        <w:rPr>
          <w:rFonts w:hint="cs"/>
          <w:rtl/>
          <w:lang w:eastAsia="he-IL"/>
        </w:rPr>
        <w:t>מזכיר לך</w:t>
      </w:r>
      <w:r w:rsidR="00E275EB">
        <w:rPr>
          <w:rFonts w:hint="cs"/>
          <w:rtl/>
          <w:lang w:eastAsia="he-IL"/>
        </w:rPr>
        <w:t>,</w:t>
      </w:r>
      <w:r>
        <w:rPr>
          <w:rFonts w:hint="cs"/>
          <w:rtl/>
          <w:lang w:eastAsia="he-IL"/>
        </w:rPr>
        <w:t xml:space="preserve"> אנחנו עדיין חיים במדינה דמוקרטית.</w:t>
      </w:r>
    </w:p>
    <w:p w:rsidR="0032313B" w:rsidRDefault="0032313B" w:rsidP="002929A7">
      <w:pPr>
        <w:rPr>
          <w:rtl/>
          <w:lang w:eastAsia="he-IL"/>
        </w:rPr>
      </w:pPr>
    </w:p>
    <w:p w:rsidR="0032313B" w:rsidRDefault="0032313B" w:rsidP="002929A7">
      <w:pPr>
        <w:pStyle w:val="-"/>
        <w:rPr>
          <w:rtl/>
        </w:rPr>
      </w:pPr>
      <w:bookmarkStart w:id="4894" w:name="ET_speakercontinue_6006_13"/>
      <w:r w:rsidRPr="00CB6DC8">
        <w:rPr>
          <w:rStyle w:val="TagStyle"/>
          <w:rtl/>
        </w:rPr>
        <w:t xml:space="preserve"> &lt;&lt; דובר_המשך &gt;&gt;</w:t>
      </w:r>
      <w:r w:rsidRPr="009C0D53">
        <w:rPr>
          <w:rStyle w:val="TagStyle"/>
          <w:rtl/>
        </w:rPr>
        <w:t xml:space="preserve"> </w:t>
      </w:r>
      <w:r>
        <w:rPr>
          <w:rtl/>
        </w:rPr>
        <w:t>סגן שר הפנים יואב בן צור:</w:t>
      </w:r>
      <w:r w:rsidRPr="009C0D53">
        <w:rPr>
          <w:rStyle w:val="TagStyle"/>
          <w:rtl/>
        </w:rPr>
        <w:t xml:space="preserve"> </w:t>
      </w:r>
      <w:r w:rsidRPr="00CB6DC8">
        <w:rPr>
          <w:rStyle w:val="TagStyle"/>
          <w:rtl/>
        </w:rPr>
        <w:t>&lt;&lt; דובר_המשך &gt;&gt;</w:t>
      </w:r>
      <w:r>
        <w:rPr>
          <w:rtl/>
        </w:rPr>
        <w:t xml:space="preserve">   </w:t>
      </w:r>
      <w:bookmarkEnd w:id="4894"/>
    </w:p>
    <w:p w:rsidR="0032313B" w:rsidRDefault="0032313B" w:rsidP="002929A7">
      <w:pPr>
        <w:rPr>
          <w:rtl/>
          <w:lang w:eastAsia="he-IL"/>
        </w:rPr>
      </w:pPr>
      <w:bookmarkStart w:id="4895" w:name="_ETM_Q7_303000"/>
      <w:bookmarkEnd w:id="4895"/>
    </w:p>
    <w:p w:rsidR="0032313B" w:rsidRPr="009C0D53" w:rsidRDefault="0032313B" w:rsidP="00A046EC">
      <w:pPr>
        <w:rPr>
          <w:rtl/>
          <w:lang w:eastAsia="he-IL"/>
        </w:rPr>
      </w:pPr>
      <w:r>
        <w:rPr>
          <w:rFonts w:hint="cs"/>
          <w:rtl/>
          <w:lang w:eastAsia="he-IL"/>
        </w:rPr>
        <w:t xml:space="preserve">אנחנו חיים במדינה דמוקרטית </w:t>
      </w:r>
      <w:bookmarkStart w:id="4896" w:name="_ETM_Q7_318000"/>
      <w:bookmarkEnd w:id="4896"/>
      <w:r>
        <w:rPr>
          <w:rFonts w:hint="cs"/>
          <w:rtl/>
          <w:lang w:eastAsia="he-IL"/>
        </w:rPr>
        <w:t xml:space="preserve">ויהודית. לפי החוק, כל אחד יכול להתחתן פה. מי שהוא </w:t>
      </w:r>
      <w:bookmarkStart w:id="4897" w:name="_ETM_Q7_322000"/>
      <w:bookmarkEnd w:id="4897"/>
      <w:r>
        <w:rPr>
          <w:rFonts w:hint="cs"/>
          <w:rtl/>
          <w:lang w:eastAsia="he-IL"/>
        </w:rPr>
        <w:t xml:space="preserve">יהודי יכול להתחתן. לצערי, כרגע היהודים האלה </w:t>
      </w:r>
      <w:r>
        <w:rPr>
          <w:rFonts w:hint="eastAsia"/>
          <w:rtl/>
          <w:lang w:eastAsia="he-IL"/>
        </w:rPr>
        <w:t xml:space="preserve">– </w:t>
      </w:r>
      <w:r>
        <w:rPr>
          <w:rFonts w:hint="cs"/>
          <w:rtl/>
          <w:lang w:eastAsia="he-IL"/>
        </w:rPr>
        <w:t xml:space="preserve">אנשים </w:t>
      </w:r>
      <w:bookmarkStart w:id="4898" w:name="_ETM_Q7_330000"/>
      <w:bookmarkEnd w:id="4898"/>
      <w:r>
        <w:rPr>
          <w:rFonts w:hint="cs"/>
          <w:rtl/>
          <w:lang w:eastAsia="he-IL"/>
        </w:rPr>
        <w:t xml:space="preserve">שלא יכולים להתחתן בארץ, אין לנו יכולת כרגע לתת </w:t>
      </w:r>
      <w:bookmarkStart w:id="4899" w:name="_ETM_Q7_333000"/>
      <w:bookmarkEnd w:id="4899"/>
      <w:r>
        <w:rPr>
          <w:rFonts w:hint="cs"/>
          <w:rtl/>
          <w:lang w:eastAsia="he-IL"/>
        </w:rPr>
        <w:t>להם איזשהו פתרון פה במדינה.</w:t>
      </w:r>
    </w:p>
    <w:p w:rsidR="0032313B" w:rsidRDefault="0032313B" w:rsidP="002929A7">
      <w:pPr>
        <w:rPr>
          <w:rtl/>
          <w:lang w:eastAsia="he-IL"/>
        </w:rPr>
      </w:pPr>
    </w:p>
    <w:p w:rsidR="0032313B" w:rsidRDefault="0032313B" w:rsidP="002929A7">
      <w:pPr>
        <w:pStyle w:val="af6"/>
        <w:rPr>
          <w:rtl/>
        </w:rPr>
      </w:pPr>
      <w:bookmarkStart w:id="4900" w:name="ET_yor_5982_14"/>
      <w:r w:rsidRPr="00CB6DC8">
        <w:rPr>
          <w:rStyle w:val="TagStyle"/>
          <w:rtl/>
        </w:rPr>
        <w:t xml:space="preserve"> &lt;&lt; יור &gt;&gt;</w:t>
      </w:r>
      <w:r w:rsidRPr="0025344D">
        <w:rPr>
          <w:rStyle w:val="TagStyle"/>
          <w:rtl/>
        </w:rPr>
        <w:t xml:space="preserve"> </w:t>
      </w:r>
      <w:r>
        <w:rPr>
          <w:rtl/>
        </w:rPr>
        <w:t>היו"ר יריב לוין:</w:t>
      </w:r>
      <w:r w:rsidRPr="0025344D">
        <w:rPr>
          <w:rStyle w:val="TagStyle"/>
          <w:rtl/>
        </w:rPr>
        <w:t xml:space="preserve"> </w:t>
      </w:r>
      <w:r w:rsidRPr="00CB6DC8">
        <w:rPr>
          <w:rStyle w:val="TagStyle"/>
          <w:rtl/>
        </w:rPr>
        <w:t>&lt;&lt; יור &gt;&gt;</w:t>
      </w:r>
      <w:r>
        <w:rPr>
          <w:rtl/>
        </w:rPr>
        <w:t xml:space="preserve">   </w:t>
      </w:r>
      <w:bookmarkEnd w:id="4900"/>
    </w:p>
    <w:p w:rsidR="0032313B" w:rsidRDefault="0032313B" w:rsidP="00F44B55">
      <w:pPr>
        <w:rPr>
          <w:rtl/>
          <w:lang w:eastAsia="he-IL"/>
        </w:rPr>
      </w:pPr>
    </w:p>
    <w:p w:rsidR="0032313B" w:rsidRDefault="0032313B" w:rsidP="002929A7">
      <w:pPr>
        <w:rPr>
          <w:rtl/>
          <w:lang w:eastAsia="he-IL"/>
        </w:rPr>
      </w:pPr>
      <w:bookmarkStart w:id="4901" w:name="_ETM_Q7_336000"/>
      <w:bookmarkEnd w:id="4901"/>
      <w:r>
        <w:rPr>
          <w:rFonts w:hint="cs"/>
          <w:rtl/>
          <w:lang w:eastAsia="he-IL"/>
        </w:rPr>
        <w:t xml:space="preserve">תודה רבה. </w:t>
      </w:r>
      <w:bookmarkStart w:id="4902" w:name="_ETM_Q7_334000"/>
      <w:bookmarkEnd w:id="4902"/>
    </w:p>
    <w:p w:rsidR="0032313B" w:rsidRDefault="0032313B" w:rsidP="002929A7">
      <w:pPr>
        <w:rPr>
          <w:rtl/>
          <w:lang w:eastAsia="he-IL"/>
        </w:rPr>
      </w:pPr>
      <w:bookmarkStart w:id="4903" w:name="_ETM_Q7_351113"/>
      <w:bookmarkStart w:id="4904" w:name="_ETM_Q7_351208"/>
      <w:bookmarkEnd w:id="4903"/>
      <w:bookmarkEnd w:id="4904"/>
    </w:p>
    <w:p w:rsidR="0032313B" w:rsidRDefault="0032313B" w:rsidP="002929A7">
      <w:pPr>
        <w:rPr>
          <w:rtl/>
          <w:lang w:eastAsia="he-IL"/>
        </w:rPr>
      </w:pPr>
      <w:bookmarkStart w:id="4905" w:name="_ETM_Q7_351252"/>
      <w:bookmarkStart w:id="4906" w:name="_ETM_Q7_351333"/>
      <w:bookmarkEnd w:id="4905"/>
      <w:bookmarkEnd w:id="4906"/>
      <w:r>
        <w:rPr>
          <w:rFonts w:hint="cs"/>
          <w:rtl/>
          <w:lang w:eastAsia="he-IL"/>
        </w:rPr>
        <w:t xml:space="preserve">אנחנו עוברים לשאילתה </w:t>
      </w:r>
      <w:bookmarkStart w:id="4907" w:name="_ETM_Q7_337000"/>
      <w:bookmarkEnd w:id="4907"/>
      <w:r>
        <w:rPr>
          <w:rFonts w:hint="cs"/>
          <w:rtl/>
          <w:lang w:eastAsia="he-IL"/>
        </w:rPr>
        <w:t>מס' 155, של חבר הכנסת מיקי לוי, שכותרתה: גבייה רטרואקטיבית של תשלומי ארנונה בתקופת הקורונה. חבר הכנסת לוי, בבקשה.</w:t>
      </w:r>
    </w:p>
    <w:p w:rsidR="0032313B" w:rsidRDefault="0032313B" w:rsidP="002929A7">
      <w:pPr>
        <w:rPr>
          <w:rtl/>
          <w:lang w:eastAsia="he-IL"/>
        </w:rPr>
      </w:pPr>
    </w:p>
    <w:p w:rsidR="0032313B" w:rsidRDefault="0032313B" w:rsidP="002929A7">
      <w:pPr>
        <w:pStyle w:val="a9"/>
        <w:rPr>
          <w:rtl/>
          <w:lang w:eastAsia="he-IL"/>
        </w:rPr>
      </w:pPr>
      <w:bookmarkStart w:id="4908" w:name="ET_query_620015_15"/>
      <w:r w:rsidRPr="00CB6DC8">
        <w:rPr>
          <w:rStyle w:val="TagStyle"/>
          <w:rtl/>
        </w:rPr>
        <w:t xml:space="preserve"> &lt;&lt; שאילתה &gt;&gt;</w:t>
      </w:r>
      <w:r w:rsidRPr="0025344D">
        <w:rPr>
          <w:rStyle w:val="TagStyle"/>
          <w:rtl/>
        </w:rPr>
        <w:t xml:space="preserve"> </w:t>
      </w:r>
      <w:bookmarkStart w:id="4909" w:name="_Toc48811041"/>
      <w:bookmarkStart w:id="4910" w:name="_Toc48811463"/>
      <w:bookmarkStart w:id="4911" w:name="_Toc48811802"/>
      <w:r>
        <w:rPr>
          <w:rtl/>
          <w:lang w:eastAsia="he-IL"/>
        </w:rPr>
        <w:t>155. גבייה רטרואקטיבית של תשלומי ארנונה בתקופת הקורונה</w:t>
      </w:r>
      <w:bookmarkEnd w:id="4909"/>
      <w:bookmarkEnd w:id="4910"/>
      <w:bookmarkEnd w:id="4911"/>
      <w:r w:rsidRPr="0025344D">
        <w:rPr>
          <w:rStyle w:val="TagStyle"/>
          <w:rtl/>
        </w:rPr>
        <w:t xml:space="preserve"> </w:t>
      </w:r>
      <w:r w:rsidRPr="00CB6DC8">
        <w:rPr>
          <w:rStyle w:val="TagStyle"/>
          <w:rtl/>
        </w:rPr>
        <w:t>&lt;&lt; שאילתה &gt;&gt;</w:t>
      </w:r>
      <w:r>
        <w:rPr>
          <w:rtl/>
          <w:lang w:eastAsia="he-IL"/>
        </w:rPr>
        <w:t xml:space="preserve">   </w:t>
      </w:r>
      <w:bookmarkEnd w:id="4908"/>
    </w:p>
    <w:p w:rsidR="0032313B" w:rsidRDefault="0032313B" w:rsidP="002929A7">
      <w:pPr>
        <w:rPr>
          <w:rtl/>
          <w:lang w:eastAsia="he-IL"/>
        </w:rPr>
      </w:pPr>
    </w:p>
    <w:p w:rsidR="0032313B" w:rsidRDefault="0032313B" w:rsidP="002929A7">
      <w:pPr>
        <w:pStyle w:val="a4"/>
        <w:rPr>
          <w:rtl/>
        </w:rPr>
      </w:pPr>
      <w:bookmarkStart w:id="4912" w:name="_ETM_Q7_343000"/>
      <w:bookmarkStart w:id="4913" w:name="ET_speaker_5084_16"/>
      <w:bookmarkEnd w:id="4912"/>
      <w:r w:rsidRPr="00CB6DC8">
        <w:rPr>
          <w:rStyle w:val="TagStyle"/>
          <w:rtl/>
        </w:rPr>
        <w:t xml:space="preserve"> &lt;&lt; דובר &gt;&gt;</w:t>
      </w:r>
      <w:r w:rsidRPr="0025344D">
        <w:rPr>
          <w:rStyle w:val="TagStyle"/>
          <w:rtl/>
        </w:rPr>
        <w:t xml:space="preserve"> </w:t>
      </w:r>
      <w:bookmarkStart w:id="4914" w:name="_Toc48811042"/>
      <w:bookmarkStart w:id="4915" w:name="_Toc48811464"/>
      <w:bookmarkStart w:id="4916" w:name="_Toc48811803"/>
      <w:r>
        <w:rPr>
          <w:rtl/>
        </w:rPr>
        <w:t>מיקי לוי (יש עתיד-תל"ם):</w:t>
      </w:r>
      <w:bookmarkEnd w:id="4914"/>
      <w:bookmarkEnd w:id="4915"/>
      <w:bookmarkEnd w:id="4916"/>
      <w:r w:rsidRPr="0025344D">
        <w:rPr>
          <w:rStyle w:val="TagStyle"/>
          <w:rtl/>
        </w:rPr>
        <w:t xml:space="preserve"> </w:t>
      </w:r>
      <w:r w:rsidRPr="00CB6DC8">
        <w:rPr>
          <w:rStyle w:val="TagStyle"/>
          <w:rtl/>
        </w:rPr>
        <w:t>&lt;&lt; דובר &gt;&gt;</w:t>
      </w:r>
      <w:r>
        <w:rPr>
          <w:rtl/>
        </w:rPr>
        <w:t xml:space="preserve">   </w:t>
      </w:r>
      <w:bookmarkEnd w:id="4913"/>
    </w:p>
    <w:p w:rsidR="0032313B" w:rsidRDefault="0032313B" w:rsidP="00F44B55">
      <w:pPr>
        <w:rPr>
          <w:rtl/>
          <w:lang w:eastAsia="he-IL"/>
        </w:rPr>
      </w:pPr>
    </w:p>
    <w:p w:rsidR="0032313B" w:rsidRPr="009F1FFC" w:rsidRDefault="0032313B" w:rsidP="00E275EB">
      <w:pPr>
        <w:rPr>
          <w:rtl/>
        </w:rPr>
      </w:pPr>
      <w:bookmarkStart w:id="4917" w:name="_ETM_Q7_346000"/>
      <w:bookmarkStart w:id="4918" w:name="_ETM_Q7_342000"/>
      <w:bookmarkEnd w:id="4917"/>
      <w:bookmarkEnd w:id="4918"/>
      <w:r>
        <w:rPr>
          <w:rFonts w:hint="cs"/>
          <w:rtl/>
        </w:rPr>
        <w:t xml:space="preserve">תודה </w:t>
      </w:r>
      <w:bookmarkStart w:id="4919" w:name="_ETM_Q7_351000"/>
      <w:bookmarkEnd w:id="4919"/>
      <w:r>
        <w:rPr>
          <w:rFonts w:hint="cs"/>
          <w:rtl/>
        </w:rPr>
        <w:t>רבה, אדוני היושב-ראש. אדוני סגן השר, מועצת גבע-בנימין החלה בימים אלו של משבר בריאותי וכלכלי במבצע גבייה רטרואקטיבי של תשלומי ארנונה</w:t>
      </w:r>
      <w:r w:rsidR="00E275EB">
        <w:rPr>
          <w:rFonts w:hint="cs"/>
          <w:rtl/>
        </w:rPr>
        <w:t>,</w:t>
      </w:r>
      <w:r>
        <w:rPr>
          <w:rFonts w:hint="cs"/>
          <w:rtl/>
        </w:rPr>
        <w:t xml:space="preserve"> בגלל שינוי שיטת המדידה במועצה. אני מבין </w:t>
      </w:r>
      <w:bookmarkStart w:id="4920" w:name="_ETM_Q7_369000"/>
      <w:bookmarkEnd w:id="4920"/>
      <w:r>
        <w:rPr>
          <w:rFonts w:hint="cs"/>
          <w:rtl/>
        </w:rPr>
        <w:t>ששינוי שיטת המדידה גם מאפשר</w:t>
      </w:r>
      <w:r w:rsidR="00A046EC">
        <w:rPr>
          <w:rFonts w:hint="cs"/>
          <w:rtl/>
        </w:rPr>
        <w:t>ת</w:t>
      </w:r>
      <w:r>
        <w:rPr>
          <w:rFonts w:hint="cs"/>
          <w:rtl/>
        </w:rPr>
        <w:t xml:space="preserve"> </w:t>
      </w:r>
      <w:r>
        <w:rPr>
          <w:rtl/>
        </w:rPr>
        <w:t>–</w:t>
      </w:r>
      <w:r>
        <w:rPr>
          <w:rFonts w:hint="cs"/>
          <w:rtl/>
        </w:rPr>
        <w:t xml:space="preserve"> אתם מאפשרים, אבל זה נראה לי לא תקין</w:t>
      </w:r>
      <w:r w:rsidR="00E275EB">
        <w:rPr>
          <w:rFonts w:hint="cs"/>
          <w:rtl/>
        </w:rPr>
        <w:t>;</w:t>
      </w:r>
      <w:r>
        <w:rPr>
          <w:rFonts w:hint="eastAsia"/>
          <w:rtl/>
        </w:rPr>
        <w:t xml:space="preserve"> </w:t>
      </w:r>
      <w:r>
        <w:rPr>
          <w:rFonts w:hint="cs"/>
          <w:rtl/>
        </w:rPr>
        <w:t xml:space="preserve">אני מתנצל על התוספת </w:t>
      </w:r>
      <w:bookmarkStart w:id="4921" w:name="_ETM_Q7_378000"/>
      <w:bookmarkEnd w:id="4921"/>
      <w:r>
        <w:rPr>
          <w:rFonts w:hint="cs"/>
          <w:rtl/>
        </w:rPr>
        <w:t>הקטנה.</w:t>
      </w:r>
    </w:p>
    <w:p w:rsidR="0032313B" w:rsidRDefault="0032313B" w:rsidP="002929A7">
      <w:pPr>
        <w:rPr>
          <w:rtl/>
        </w:rPr>
      </w:pPr>
    </w:p>
    <w:p w:rsidR="0032313B" w:rsidRDefault="0032313B" w:rsidP="002929A7">
      <w:pPr>
        <w:pStyle w:val="af6"/>
        <w:rPr>
          <w:rtl/>
        </w:rPr>
      </w:pPr>
      <w:r w:rsidRPr="00CB6DC8">
        <w:rPr>
          <w:rStyle w:val="TagStyle"/>
          <w:rtl/>
        </w:rPr>
        <w:t xml:space="preserve"> &lt;&lt; יור &gt;&gt;</w:t>
      </w:r>
      <w:r w:rsidRPr="003D1751">
        <w:rPr>
          <w:rStyle w:val="TagStyle"/>
          <w:rtl/>
        </w:rPr>
        <w:t xml:space="preserve"> </w:t>
      </w:r>
      <w:r>
        <w:rPr>
          <w:rtl/>
        </w:rPr>
        <w:t>היו"ר יריב לוין:</w:t>
      </w:r>
      <w:r w:rsidRPr="003D1751">
        <w:rPr>
          <w:rStyle w:val="TagStyle"/>
          <w:rtl/>
        </w:rPr>
        <w:t xml:space="preserve"> </w:t>
      </w:r>
      <w:r w:rsidRPr="00CB6DC8">
        <w:rPr>
          <w:rStyle w:val="TagStyle"/>
          <w:rtl/>
        </w:rPr>
        <w:t>&lt;&lt; יור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בבקשה.</w:t>
      </w:r>
    </w:p>
    <w:p w:rsidR="0032313B" w:rsidRDefault="0032313B" w:rsidP="002929A7">
      <w:pPr>
        <w:rPr>
          <w:rtl/>
          <w:lang w:eastAsia="he-IL"/>
        </w:rPr>
      </w:pPr>
    </w:p>
    <w:p w:rsidR="0032313B" w:rsidRDefault="0032313B" w:rsidP="002929A7">
      <w:pPr>
        <w:pStyle w:val="a4"/>
        <w:rPr>
          <w:rtl/>
        </w:rPr>
      </w:pPr>
      <w:bookmarkStart w:id="4922" w:name="_ETM_Q7_377000"/>
      <w:bookmarkStart w:id="4923" w:name="ET_speaker_6006_18"/>
      <w:bookmarkEnd w:id="4922"/>
      <w:r w:rsidRPr="00CB6DC8">
        <w:rPr>
          <w:rStyle w:val="TagStyle"/>
          <w:rtl/>
        </w:rPr>
        <w:t xml:space="preserve"> &lt;&lt; דובר &gt;&gt;</w:t>
      </w:r>
      <w:r w:rsidRPr="003D1751">
        <w:rPr>
          <w:rStyle w:val="TagStyle"/>
          <w:rtl/>
        </w:rPr>
        <w:t xml:space="preserve"> </w:t>
      </w:r>
      <w:bookmarkStart w:id="4924" w:name="_Toc48811043"/>
      <w:bookmarkStart w:id="4925" w:name="_Toc48811465"/>
      <w:bookmarkStart w:id="4926" w:name="_Toc48811804"/>
      <w:r>
        <w:rPr>
          <w:rtl/>
        </w:rPr>
        <w:t>סגן שר הפנים יואב בן צור:</w:t>
      </w:r>
      <w:bookmarkEnd w:id="4924"/>
      <w:bookmarkEnd w:id="4925"/>
      <w:bookmarkEnd w:id="4926"/>
      <w:r w:rsidRPr="003D1751">
        <w:rPr>
          <w:rStyle w:val="TagStyle"/>
          <w:rtl/>
        </w:rPr>
        <w:t xml:space="preserve"> </w:t>
      </w:r>
      <w:r w:rsidRPr="00CB6DC8">
        <w:rPr>
          <w:rStyle w:val="TagStyle"/>
          <w:rtl/>
        </w:rPr>
        <w:t>&lt;&lt; דובר &gt;&gt;</w:t>
      </w:r>
      <w:r>
        <w:rPr>
          <w:rtl/>
        </w:rPr>
        <w:t xml:space="preserve">   </w:t>
      </w:r>
      <w:bookmarkEnd w:id="4923"/>
    </w:p>
    <w:p w:rsidR="0032313B" w:rsidRDefault="0032313B" w:rsidP="00F44B55">
      <w:pPr>
        <w:rPr>
          <w:rtl/>
          <w:lang w:eastAsia="he-IL"/>
        </w:rPr>
      </w:pPr>
    </w:p>
    <w:p w:rsidR="0032313B" w:rsidRDefault="0032313B" w:rsidP="00E275EB">
      <w:pPr>
        <w:rPr>
          <w:rtl/>
          <w:lang w:eastAsia="he-IL"/>
        </w:rPr>
      </w:pPr>
      <w:bookmarkStart w:id="4927" w:name="_ETM_Q7_382000"/>
      <w:bookmarkEnd w:id="4927"/>
      <w:r>
        <w:rPr>
          <w:rFonts w:hint="cs"/>
          <w:rtl/>
          <w:lang w:eastAsia="he-IL"/>
        </w:rPr>
        <w:t>ידידי חבר הכנסת מיקי לוי, גבע-בנימין הו</w:t>
      </w:r>
      <w:r w:rsidR="00E275EB">
        <w:rPr>
          <w:rFonts w:hint="cs"/>
          <w:rtl/>
          <w:lang w:eastAsia="he-IL"/>
        </w:rPr>
        <w:t>א</w:t>
      </w:r>
      <w:r>
        <w:rPr>
          <w:rFonts w:hint="cs"/>
          <w:rtl/>
          <w:lang w:eastAsia="he-IL"/>
        </w:rPr>
        <w:t xml:space="preserve"> יישוב אחד מתוך </w:t>
      </w:r>
      <w:bookmarkStart w:id="4928" w:name="_ETM_Q7_385000"/>
      <w:bookmarkEnd w:id="4928"/>
      <w:r>
        <w:rPr>
          <w:rFonts w:hint="cs"/>
          <w:rtl/>
          <w:lang w:eastAsia="he-IL"/>
        </w:rPr>
        <w:t xml:space="preserve">היישובים המרכיבים את המועצה האזורית מטה בנימין. ראשית, יובהר </w:t>
      </w:r>
      <w:bookmarkStart w:id="4929" w:name="_ETM_Q7_392000"/>
      <w:bookmarkEnd w:id="4929"/>
      <w:r>
        <w:rPr>
          <w:rFonts w:hint="cs"/>
          <w:rtl/>
          <w:lang w:eastAsia="he-IL"/>
        </w:rPr>
        <w:t>כי גביית הארנונה היא בהתאם לצו הארנונה של הרשות</w:t>
      </w:r>
      <w:bookmarkStart w:id="4930" w:name="_ETM_Q7_394000"/>
      <w:bookmarkEnd w:id="4930"/>
      <w:r>
        <w:rPr>
          <w:rFonts w:hint="cs"/>
          <w:rtl/>
          <w:lang w:eastAsia="he-IL"/>
        </w:rPr>
        <w:t xml:space="preserve"> והיא בסמכות הרשות המקומית עצמה. </w:t>
      </w:r>
      <w:bookmarkStart w:id="4931" w:name="_ETM_Q7_399000"/>
      <w:bookmarkEnd w:id="4931"/>
      <w:r>
        <w:rPr>
          <w:rFonts w:hint="cs"/>
          <w:rtl/>
          <w:lang w:eastAsia="he-IL"/>
        </w:rPr>
        <w:t xml:space="preserve">לגופו של עניין, מבירור שנערך מול </w:t>
      </w:r>
      <w:bookmarkStart w:id="4932" w:name="_ETM_Q7_400000"/>
      <w:bookmarkEnd w:id="4932"/>
      <w:r>
        <w:rPr>
          <w:rFonts w:hint="cs"/>
          <w:rtl/>
          <w:lang w:eastAsia="he-IL"/>
        </w:rPr>
        <w:t xml:space="preserve">יועצה המשפטי של המועצה עולה כי המועצה לא שינתה </w:t>
      </w:r>
      <w:bookmarkStart w:id="4933" w:name="_ETM_Q7_402000"/>
      <w:bookmarkEnd w:id="4933"/>
      <w:r>
        <w:rPr>
          <w:rFonts w:hint="cs"/>
          <w:rtl/>
          <w:lang w:eastAsia="he-IL"/>
        </w:rPr>
        <w:t>את שיטת המדידה שלה או החלה במבצע גבייה רטרואקטיבי של ארנונה בהתאם לשינוי שכזה. לפי תשובת היועץ המשפט</w:t>
      </w:r>
      <w:bookmarkStart w:id="4934" w:name="_ETM_Q7_408000"/>
      <w:bookmarkEnd w:id="4934"/>
      <w:r>
        <w:rPr>
          <w:rFonts w:hint="cs"/>
          <w:rtl/>
          <w:lang w:eastAsia="he-IL"/>
        </w:rPr>
        <w:t xml:space="preserve">י למועצה, הגבייה שתוארה בפנייתך מתייחסת ככל הנראה לתיקוני גבייה </w:t>
      </w:r>
      <w:bookmarkStart w:id="4935" w:name="_ETM_Q7_414000"/>
      <w:bookmarkEnd w:id="4935"/>
      <w:r>
        <w:rPr>
          <w:rFonts w:hint="cs"/>
          <w:rtl/>
          <w:lang w:eastAsia="he-IL"/>
        </w:rPr>
        <w:t xml:space="preserve">נדרשים עקב סקר נכסים שביצעה המועצה לאחרונה. בסקר נתגלו, בין </w:t>
      </w:r>
      <w:bookmarkStart w:id="4936" w:name="_ETM_Q7_426000"/>
      <w:bookmarkEnd w:id="4936"/>
      <w:r>
        <w:rPr>
          <w:rFonts w:hint="cs"/>
          <w:rtl/>
          <w:lang w:eastAsia="he-IL"/>
        </w:rPr>
        <w:t xml:space="preserve">היתר, בנייה שהתבצעה ללא היתר ואף חריגות בנייה חמורות של </w:t>
      </w:r>
      <w:bookmarkStart w:id="4937" w:name="_ETM_Q7_428000"/>
      <w:bookmarkEnd w:id="4937"/>
      <w:r>
        <w:rPr>
          <w:rFonts w:hint="cs"/>
          <w:rtl/>
          <w:lang w:eastAsia="he-IL"/>
        </w:rPr>
        <w:t xml:space="preserve">כמה יחידות דיור להשכרה על ידי כמה מתושבי היישוב גבע-בנימין. </w:t>
      </w:r>
    </w:p>
    <w:p w:rsidR="0032313B" w:rsidRDefault="0032313B" w:rsidP="002929A7">
      <w:pPr>
        <w:rPr>
          <w:rtl/>
          <w:lang w:eastAsia="he-IL"/>
        </w:rPr>
      </w:pPr>
      <w:bookmarkStart w:id="4938" w:name="_ETM_Q7_447958"/>
      <w:bookmarkStart w:id="4939" w:name="_ETM_Q7_448051"/>
      <w:bookmarkEnd w:id="4938"/>
      <w:bookmarkEnd w:id="4939"/>
    </w:p>
    <w:p w:rsidR="0032313B" w:rsidRDefault="0032313B" w:rsidP="00E275EB">
      <w:pPr>
        <w:rPr>
          <w:rtl/>
          <w:lang w:eastAsia="he-IL"/>
        </w:rPr>
      </w:pPr>
      <w:bookmarkStart w:id="4940" w:name="_ETM_Q7_448116"/>
      <w:bookmarkStart w:id="4941" w:name="_ETM_Q7_448211"/>
      <w:bookmarkEnd w:id="4940"/>
      <w:bookmarkEnd w:id="4941"/>
      <w:r>
        <w:rPr>
          <w:rFonts w:hint="cs"/>
          <w:rtl/>
          <w:lang w:eastAsia="he-IL"/>
        </w:rPr>
        <w:t>ככל ש</w:t>
      </w:r>
      <w:bookmarkStart w:id="4942" w:name="_ETM_Q7_437000"/>
      <w:bookmarkEnd w:id="4942"/>
      <w:r>
        <w:rPr>
          <w:rFonts w:hint="cs"/>
          <w:rtl/>
          <w:lang w:eastAsia="he-IL"/>
        </w:rPr>
        <w:t xml:space="preserve">אכן כך הם הדברים, ואכן "הגבייה הרטרואקטיבית" המצוינת בפנייתך מתייחסת </w:t>
      </w:r>
      <w:bookmarkStart w:id="4943" w:name="_ETM_Q7_442000"/>
      <w:bookmarkEnd w:id="4943"/>
      <w:r>
        <w:rPr>
          <w:rFonts w:hint="cs"/>
          <w:rtl/>
          <w:lang w:eastAsia="he-IL"/>
        </w:rPr>
        <w:t xml:space="preserve">לגבייה רטרואקטיבית מנכסים הנדרשים לגבייה כפי שעלה בסקר הנכסים שביצעה </w:t>
      </w:r>
      <w:bookmarkStart w:id="4944" w:name="_ETM_Q7_446000"/>
      <w:bookmarkEnd w:id="4944"/>
      <w:r>
        <w:rPr>
          <w:rFonts w:hint="cs"/>
          <w:rtl/>
          <w:lang w:eastAsia="he-IL"/>
        </w:rPr>
        <w:t xml:space="preserve">המועצה וגבייה בגין חריגות הבנייה שהתגלו בסקר הנכסים האחרון, הרי </w:t>
      </w:r>
      <w:bookmarkStart w:id="4945" w:name="_ETM_Q7_450000"/>
      <w:bookmarkEnd w:id="4945"/>
      <w:r>
        <w:rPr>
          <w:rFonts w:hint="cs"/>
          <w:rtl/>
          <w:lang w:eastAsia="he-IL"/>
        </w:rPr>
        <w:t xml:space="preserve">שהרשות פעלה על </w:t>
      </w:r>
      <w:bookmarkStart w:id="4946" w:name="_ETM_Q7_435942"/>
      <w:bookmarkEnd w:id="4946"/>
      <w:r>
        <w:rPr>
          <w:rFonts w:hint="cs"/>
          <w:rtl/>
          <w:lang w:eastAsia="he-IL"/>
        </w:rPr>
        <w:t>פי הדין ללא חריגה מסמכותה.</w:t>
      </w:r>
    </w:p>
    <w:p w:rsidR="0032313B" w:rsidRDefault="0032313B" w:rsidP="002929A7">
      <w:pPr>
        <w:rPr>
          <w:rtl/>
          <w:lang w:eastAsia="he-IL"/>
        </w:rPr>
      </w:pPr>
      <w:bookmarkStart w:id="4947" w:name="_ETM_Q7_458000"/>
      <w:bookmarkEnd w:id="4947"/>
    </w:p>
    <w:p w:rsidR="0032313B" w:rsidRDefault="0032313B" w:rsidP="002929A7">
      <w:pPr>
        <w:pStyle w:val="af6"/>
        <w:rPr>
          <w:rtl/>
        </w:rPr>
      </w:pPr>
      <w:bookmarkStart w:id="4948" w:name="ET_yor_5982_19"/>
      <w:r w:rsidRPr="00CB6DC8">
        <w:rPr>
          <w:rStyle w:val="TagStyle"/>
          <w:rtl/>
        </w:rPr>
        <w:t xml:space="preserve"> &lt;&lt; יור &gt;&gt;</w:t>
      </w:r>
      <w:r w:rsidRPr="00D03EF8">
        <w:rPr>
          <w:rStyle w:val="TagStyle"/>
          <w:rtl/>
        </w:rPr>
        <w:t xml:space="preserve"> </w:t>
      </w:r>
      <w:r>
        <w:rPr>
          <w:rtl/>
        </w:rPr>
        <w:t>היו"ר יריב לוין:</w:t>
      </w:r>
      <w:r w:rsidRPr="00D03EF8">
        <w:rPr>
          <w:rStyle w:val="TagStyle"/>
          <w:rtl/>
        </w:rPr>
        <w:t xml:space="preserve"> </w:t>
      </w:r>
      <w:r w:rsidRPr="00CB6DC8">
        <w:rPr>
          <w:rStyle w:val="TagStyle"/>
          <w:rtl/>
        </w:rPr>
        <w:t>&lt;&lt; יור &gt;&gt;</w:t>
      </w:r>
      <w:r>
        <w:rPr>
          <w:rtl/>
        </w:rPr>
        <w:t xml:space="preserve">   </w:t>
      </w:r>
      <w:bookmarkEnd w:id="4948"/>
    </w:p>
    <w:p w:rsidR="0032313B" w:rsidRDefault="0032313B" w:rsidP="00F44B55">
      <w:pPr>
        <w:rPr>
          <w:rtl/>
          <w:lang w:eastAsia="he-IL"/>
        </w:rPr>
      </w:pPr>
    </w:p>
    <w:p w:rsidR="0032313B" w:rsidRDefault="0032313B" w:rsidP="002929A7">
      <w:pPr>
        <w:rPr>
          <w:rtl/>
          <w:lang w:eastAsia="he-IL"/>
        </w:rPr>
      </w:pPr>
      <w:bookmarkStart w:id="4949" w:name="_ETM_Q7_459000"/>
      <w:bookmarkEnd w:id="4949"/>
      <w:r>
        <w:rPr>
          <w:rFonts w:hint="cs"/>
          <w:rtl/>
          <w:lang w:eastAsia="he-IL"/>
        </w:rPr>
        <w:t xml:space="preserve">שאלה נוספת לחבר הכנסת </w:t>
      </w:r>
      <w:bookmarkStart w:id="4950" w:name="_ETM_Q7_456000"/>
      <w:bookmarkEnd w:id="4950"/>
      <w:r>
        <w:rPr>
          <w:rFonts w:hint="cs"/>
          <w:rtl/>
          <w:lang w:eastAsia="he-IL"/>
        </w:rPr>
        <w:t>לוי.</w:t>
      </w:r>
    </w:p>
    <w:p w:rsidR="0032313B" w:rsidRDefault="0032313B" w:rsidP="002929A7">
      <w:pPr>
        <w:rPr>
          <w:rtl/>
          <w:lang w:eastAsia="he-IL"/>
        </w:rPr>
      </w:pPr>
    </w:p>
    <w:p w:rsidR="0032313B" w:rsidRDefault="0032313B" w:rsidP="002929A7">
      <w:pPr>
        <w:pStyle w:val="-"/>
        <w:rPr>
          <w:rtl/>
        </w:rPr>
      </w:pPr>
      <w:bookmarkStart w:id="4951" w:name="_ETM_Q7_457000"/>
      <w:bookmarkStart w:id="4952" w:name="ET_speakercontinue_5084_23"/>
      <w:bookmarkEnd w:id="4951"/>
      <w:r w:rsidRPr="00CB6DC8">
        <w:rPr>
          <w:rStyle w:val="TagStyle"/>
          <w:rtl/>
        </w:rPr>
        <w:t xml:space="preserve"> &lt;&lt; דובר_המשך &gt;&gt;</w:t>
      </w:r>
      <w:r w:rsidRPr="00D03EF8">
        <w:rPr>
          <w:rStyle w:val="TagStyle"/>
          <w:rtl/>
        </w:rPr>
        <w:t xml:space="preserve"> </w:t>
      </w:r>
      <w:r>
        <w:rPr>
          <w:rtl/>
        </w:rPr>
        <w:t>מיקי לוי (יש עתיד-תל"ם):</w:t>
      </w:r>
      <w:r w:rsidRPr="00D03EF8">
        <w:rPr>
          <w:rStyle w:val="TagStyle"/>
          <w:rtl/>
        </w:rPr>
        <w:t xml:space="preserve"> </w:t>
      </w:r>
      <w:r w:rsidRPr="00CB6DC8">
        <w:rPr>
          <w:rStyle w:val="TagStyle"/>
          <w:rtl/>
        </w:rPr>
        <w:t>&lt;&lt; דובר_המשך &gt;&gt;</w:t>
      </w:r>
      <w:r>
        <w:rPr>
          <w:rtl/>
        </w:rPr>
        <w:t xml:space="preserve">   </w:t>
      </w:r>
      <w:bookmarkEnd w:id="4952"/>
    </w:p>
    <w:p w:rsidR="0032313B" w:rsidRDefault="0032313B" w:rsidP="00F44B55">
      <w:pPr>
        <w:rPr>
          <w:rtl/>
          <w:lang w:eastAsia="he-IL"/>
        </w:rPr>
      </w:pPr>
    </w:p>
    <w:p w:rsidR="0032313B" w:rsidRDefault="0032313B" w:rsidP="00E275EB">
      <w:pPr>
        <w:rPr>
          <w:rtl/>
          <w:lang w:eastAsia="he-IL"/>
        </w:rPr>
      </w:pPr>
      <w:r>
        <w:rPr>
          <w:rFonts w:hint="cs"/>
          <w:rtl/>
          <w:lang w:eastAsia="he-IL"/>
        </w:rPr>
        <w:t>אני מודה לך על תשובתך המפורטת ואני מסתפק בכך</w:t>
      </w:r>
      <w:r w:rsidR="00E275EB">
        <w:rPr>
          <w:rFonts w:hint="cs"/>
          <w:rtl/>
          <w:lang w:eastAsia="he-IL"/>
        </w:rPr>
        <w:t>,</w:t>
      </w:r>
      <w:r>
        <w:rPr>
          <w:rFonts w:hint="cs"/>
          <w:rtl/>
          <w:lang w:eastAsia="he-IL"/>
        </w:rPr>
        <w:t xml:space="preserve"> אבל </w:t>
      </w:r>
      <w:bookmarkStart w:id="4953" w:name="_ETM_Q7_465000"/>
      <w:bookmarkEnd w:id="4953"/>
      <w:r>
        <w:rPr>
          <w:rFonts w:hint="cs"/>
          <w:rtl/>
          <w:lang w:eastAsia="he-IL"/>
        </w:rPr>
        <w:t xml:space="preserve">אם משרדך יוכל להעביר לי את תשובת היועצת המשפטית אני </w:t>
      </w:r>
      <w:bookmarkStart w:id="4954" w:name="_ETM_Q7_472000"/>
      <w:bookmarkEnd w:id="4954"/>
      <w:r>
        <w:rPr>
          <w:rFonts w:hint="cs"/>
          <w:rtl/>
          <w:lang w:eastAsia="he-IL"/>
        </w:rPr>
        <w:t xml:space="preserve">אודה לך, כי אז אני לא אטעה כשאני אענה לאותם תושבים </w:t>
      </w:r>
      <w:bookmarkStart w:id="4955" w:name="_ETM_Q7_477000"/>
      <w:bookmarkEnd w:id="4955"/>
      <w:r>
        <w:rPr>
          <w:rFonts w:hint="cs"/>
          <w:rtl/>
          <w:lang w:eastAsia="he-IL"/>
        </w:rPr>
        <w:t>שפנו אליי.</w:t>
      </w:r>
    </w:p>
    <w:p w:rsidR="0032313B" w:rsidRDefault="0032313B" w:rsidP="002929A7">
      <w:pPr>
        <w:rPr>
          <w:rtl/>
          <w:lang w:eastAsia="he-IL"/>
        </w:rPr>
      </w:pPr>
    </w:p>
    <w:p w:rsidR="0032313B" w:rsidRDefault="0032313B" w:rsidP="002929A7">
      <w:pPr>
        <w:pStyle w:val="-"/>
        <w:rPr>
          <w:rtl/>
        </w:rPr>
      </w:pPr>
      <w:bookmarkStart w:id="4956" w:name="ET_speakercontinue_6006_25"/>
      <w:r w:rsidRPr="00CB6DC8">
        <w:rPr>
          <w:rStyle w:val="TagStyle"/>
          <w:rtl/>
        </w:rPr>
        <w:t xml:space="preserve"> &lt;&lt; דובר_המשך &gt;&gt;</w:t>
      </w:r>
      <w:r w:rsidRPr="00D03EF8">
        <w:rPr>
          <w:rStyle w:val="TagStyle"/>
          <w:rtl/>
        </w:rPr>
        <w:t xml:space="preserve"> </w:t>
      </w:r>
      <w:r>
        <w:rPr>
          <w:rtl/>
        </w:rPr>
        <w:t>סגן שר הפנים יואב בן צור:</w:t>
      </w:r>
      <w:r w:rsidRPr="00D03EF8">
        <w:rPr>
          <w:rStyle w:val="TagStyle"/>
          <w:rtl/>
        </w:rPr>
        <w:t xml:space="preserve"> </w:t>
      </w:r>
      <w:r w:rsidRPr="00CB6DC8">
        <w:rPr>
          <w:rStyle w:val="TagStyle"/>
          <w:rtl/>
        </w:rPr>
        <w:t>&lt;&lt; דובר_המשך &gt;&gt;</w:t>
      </w:r>
      <w:r>
        <w:rPr>
          <w:rtl/>
        </w:rPr>
        <w:t xml:space="preserve">   </w:t>
      </w:r>
      <w:bookmarkEnd w:id="4956"/>
    </w:p>
    <w:p w:rsidR="0032313B" w:rsidRDefault="0032313B" w:rsidP="002929A7">
      <w:pPr>
        <w:rPr>
          <w:rtl/>
          <w:lang w:eastAsia="he-IL"/>
        </w:rPr>
      </w:pPr>
    </w:p>
    <w:p w:rsidR="0032313B" w:rsidRDefault="0032313B" w:rsidP="002929A7">
      <w:pPr>
        <w:rPr>
          <w:rtl/>
          <w:lang w:eastAsia="he-IL"/>
        </w:rPr>
      </w:pPr>
      <w:r>
        <w:rPr>
          <w:rFonts w:hint="cs"/>
          <w:rtl/>
          <w:lang w:eastAsia="he-IL"/>
        </w:rPr>
        <w:t>בהחלט.</w:t>
      </w:r>
    </w:p>
    <w:p w:rsidR="0032313B" w:rsidRDefault="0032313B" w:rsidP="002929A7">
      <w:pPr>
        <w:rPr>
          <w:rtl/>
          <w:lang w:eastAsia="he-IL"/>
        </w:rPr>
      </w:pPr>
      <w:bookmarkStart w:id="4957" w:name="_ETM_Q7_478000"/>
      <w:bookmarkEnd w:id="4957"/>
    </w:p>
    <w:p w:rsidR="0032313B" w:rsidRDefault="0032313B" w:rsidP="002929A7">
      <w:pPr>
        <w:pStyle w:val="-"/>
        <w:rPr>
          <w:rtl/>
        </w:rPr>
      </w:pPr>
      <w:bookmarkStart w:id="4958" w:name="ET_speakercontinue_5084_36"/>
      <w:r w:rsidRPr="00CB6DC8">
        <w:rPr>
          <w:rStyle w:val="TagStyle"/>
          <w:rtl/>
        </w:rPr>
        <w:t>&lt;&lt; דובר_המשך &gt;&gt;</w:t>
      </w:r>
      <w:r w:rsidRPr="00D03EF8">
        <w:rPr>
          <w:rStyle w:val="TagStyle"/>
          <w:rtl/>
        </w:rPr>
        <w:t xml:space="preserve"> </w:t>
      </w:r>
      <w:r>
        <w:rPr>
          <w:rtl/>
        </w:rPr>
        <w:t>מיקי לוי (יש עתיד-תל"ם):</w:t>
      </w:r>
      <w:r w:rsidRPr="00D03EF8">
        <w:rPr>
          <w:rStyle w:val="TagStyle"/>
          <w:rtl/>
        </w:rPr>
        <w:t xml:space="preserve"> </w:t>
      </w:r>
      <w:r w:rsidRPr="00CB6DC8">
        <w:rPr>
          <w:rStyle w:val="TagStyle"/>
          <w:rtl/>
        </w:rPr>
        <w:t>&lt;&lt; דובר_המשך &gt;&gt;</w:t>
      </w:r>
      <w:bookmarkEnd w:id="4958"/>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תודה רבה. אני מודה לך.</w:t>
      </w:r>
    </w:p>
    <w:p w:rsidR="0032313B" w:rsidRDefault="0032313B" w:rsidP="002929A7">
      <w:pPr>
        <w:rPr>
          <w:rtl/>
          <w:lang w:eastAsia="he-IL"/>
        </w:rPr>
      </w:pPr>
      <w:bookmarkStart w:id="4959" w:name="_ETM_Q7_474000"/>
      <w:bookmarkEnd w:id="4959"/>
    </w:p>
    <w:p w:rsidR="0032313B" w:rsidRDefault="0032313B" w:rsidP="002929A7">
      <w:pPr>
        <w:pStyle w:val="af6"/>
        <w:rPr>
          <w:rtl/>
        </w:rPr>
      </w:pPr>
      <w:bookmarkStart w:id="4960" w:name="ET_yor_5982_26"/>
      <w:r w:rsidRPr="00CB6DC8">
        <w:rPr>
          <w:rStyle w:val="TagStyle"/>
          <w:rtl/>
        </w:rPr>
        <w:t xml:space="preserve"> &lt;&lt; יור &gt;&gt;</w:t>
      </w:r>
      <w:r w:rsidRPr="00EC76CE">
        <w:rPr>
          <w:rStyle w:val="TagStyle"/>
          <w:rtl/>
        </w:rPr>
        <w:t xml:space="preserve"> </w:t>
      </w:r>
      <w:r>
        <w:rPr>
          <w:rtl/>
        </w:rPr>
        <w:t>היו"ר יריב לוין:</w:t>
      </w:r>
      <w:r w:rsidRPr="00EC76CE">
        <w:rPr>
          <w:rStyle w:val="TagStyle"/>
          <w:rtl/>
        </w:rPr>
        <w:t xml:space="preserve"> </w:t>
      </w:r>
      <w:r w:rsidRPr="00CB6DC8">
        <w:rPr>
          <w:rStyle w:val="TagStyle"/>
          <w:rtl/>
        </w:rPr>
        <w:t>&lt;&lt; יור &gt;&gt;</w:t>
      </w:r>
      <w:r>
        <w:rPr>
          <w:rtl/>
        </w:rPr>
        <w:t xml:space="preserve">   </w:t>
      </w:r>
      <w:bookmarkEnd w:id="4960"/>
    </w:p>
    <w:p w:rsidR="0032313B" w:rsidRDefault="0032313B" w:rsidP="00F44B55">
      <w:pPr>
        <w:rPr>
          <w:rtl/>
          <w:lang w:eastAsia="he-IL"/>
        </w:rPr>
      </w:pPr>
    </w:p>
    <w:p w:rsidR="0032313B" w:rsidRDefault="0032313B" w:rsidP="002929A7">
      <w:pPr>
        <w:rPr>
          <w:rtl/>
          <w:lang w:eastAsia="he-IL"/>
        </w:rPr>
      </w:pPr>
      <w:bookmarkStart w:id="4961" w:name="_ETM_Q7_476000"/>
      <w:bookmarkEnd w:id="4961"/>
      <w:r>
        <w:rPr>
          <w:rFonts w:hint="cs"/>
          <w:rtl/>
          <w:lang w:eastAsia="he-IL"/>
        </w:rPr>
        <w:t>תודה רבה.</w:t>
      </w:r>
    </w:p>
    <w:p w:rsidR="0032313B" w:rsidRDefault="0032313B" w:rsidP="002929A7">
      <w:pPr>
        <w:rPr>
          <w:rtl/>
          <w:lang w:eastAsia="he-IL"/>
        </w:rPr>
      </w:pPr>
    </w:p>
    <w:p w:rsidR="0032313B" w:rsidRDefault="0032313B" w:rsidP="002929A7">
      <w:pPr>
        <w:rPr>
          <w:rtl/>
          <w:lang w:eastAsia="he-IL"/>
        </w:rPr>
      </w:pPr>
      <w:r>
        <w:rPr>
          <w:rFonts w:hint="cs"/>
          <w:rtl/>
          <w:lang w:eastAsia="he-IL"/>
        </w:rPr>
        <w:t>א</w:t>
      </w:r>
      <w:bookmarkStart w:id="4962" w:name="_ETM_Q7_481000"/>
      <w:bookmarkEnd w:id="4962"/>
      <w:r>
        <w:rPr>
          <w:rFonts w:hint="cs"/>
          <w:rtl/>
          <w:lang w:eastAsia="he-IL"/>
        </w:rPr>
        <w:t xml:space="preserve">נחנו עוברים לשאילתה מס' </w:t>
      </w:r>
      <w:bookmarkStart w:id="4963" w:name="_ETM_Q7_479000"/>
      <w:bookmarkEnd w:id="4963"/>
      <w:r>
        <w:rPr>
          <w:rFonts w:hint="cs"/>
          <w:rtl/>
          <w:lang w:eastAsia="he-IL"/>
        </w:rPr>
        <w:t>158, של חבר הכנסת ישראל אייכלר, שכותרתה: כניסת אזרח זר לפגוש את ילדיו בעידן הקורונה. בבקשה.</w:t>
      </w:r>
    </w:p>
    <w:p w:rsidR="0032313B" w:rsidRDefault="0032313B" w:rsidP="002929A7">
      <w:pPr>
        <w:rPr>
          <w:rtl/>
          <w:lang w:eastAsia="he-IL"/>
        </w:rPr>
      </w:pPr>
    </w:p>
    <w:p w:rsidR="0032313B" w:rsidRDefault="0032313B" w:rsidP="002929A7">
      <w:pPr>
        <w:pStyle w:val="a9"/>
        <w:rPr>
          <w:rtl/>
          <w:lang w:eastAsia="he-IL"/>
        </w:rPr>
      </w:pPr>
      <w:bookmarkStart w:id="4964" w:name="_ETM_Q7_487000"/>
      <w:bookmarkStart w:id="4965" w:name="ET_query_620016_27"/>
      <w:bookmarkEnd w:id="4964"/>
      <w:r w:rsidRPr="00CB6DC8">
        <w:rPr>
          <w:rStyle w:val="TagStyle"/>
          <w:rtl/>
        </w:rPr>
        <w:t xml:space="preserve"> &lt;&lt; שאילתה &gt;&gt;</w:t>
      </w:r>
      <w:r w:rsidRPr="008E56F1">
        <w:rPr>
          <w:rStyle w:val="TagStyle"/>
          <w:rtl/>
        </w:rPr>
        <w:t xml:space="preserve"> </w:t>
      </w:r>
      <w:bookmarkStart w:id="4966" w:name="_Toc48811044"/>
      <w:bookmarkStart w:id="4967" w:name="_Toc48811466"/>
      <w:bookmarkStart w:id="4968" w:name="_Toc48811805"/>
      <w:r>
        <w:rPr>
          <w:rtl/>
          <w:lang w:eastAsia="he-IL"/>
        </w:rPr>
        <w:t>158. כניסת אזרח זר לפגוש את ילדיו בעידן הקורונה</w:t>
      </w:r>
      <w:bookmarkEnd w:id="4966"/>
      <w:bookmarkEnd w:id="4967"/>
      <w:bookmarkEnd w:id="4968"/>
      <w:r w:rsidRPr="008E56F1">
        <w:rPr>
          <w:rStyle w:val="TagStyle"/>
          <w:rtl/>
        </w:rPr>
        <w:t xml:space="preserve"> </w:t>
      </w:r>
      <w:r w:rsidRPr="00CB6DC8">
        <w:rPr>
          <w:rStyle w:val="TagStyle"/>
          <w:rtl/>
        </w:rPr>
        <w:t>&lt;&lt; שאילתה &gt;&gt;</w:t>
      </w:r>
      <w:r>
        <w:rPr>
          <w:rtl/>
          <w:lang w:eastAsia="he-IL"/>
        </w:rPr>
        <w:t xml:space="preserve">   </w:t>
      </w:r>
      <w:bookmarkEnd w:id="4965"/>
    </w:p>
    <w:p w:rsidR="0032313B" w:rsidRDefault="0032313B" w:rsidP="002929A7">
      <w:pPr>
        <w:rPr>
          <w:rtl/>
          <w:lang w:eastAsia="he-IL"/>
        </w:rPr>
      </w:pPr>
    </w:p>
    <w:p w:rsidR="0032313B" w:rsidRDefault="0032313B" w:rsidP="002929A7">
      <w:pPr>
        <w:pStyle w:val="a4"/>
        <w:rPr>
          <w:rtl/>
        </w:rPr>
      </w:pPr>
      <w:bookmarkStart w:id="4969" w:name="_ETM_Q7_484000"/>
      <w:bookmarkEnd w:id="4969"/>
      <w:r w:rsidRPr="00CB6DC8">
        <w:rPr>
          <w:rStyle w:val="TagStyle"/>
          <w:rtl/>
        </w:rPr>
        <w:t xml:space="preserve"> &lt;&lt; דובר &gt;&gt;</w:t>
      </w:r>
      <w:r w:rsidRPr="008E56F1">
        <w:rPr>
          <w:rStyle w:val="TagStyle"/>
          <w:rtl/>
        </w:rPr>
        <w:t xml:space="preserve"> </w:t>
      </w:r>
      <w:bookmarkStart w:id="4970" w:name="_Toc48811045"/>
      <w:bookmarkStart w:id="4971" w:name="_Toc48811467"/>
      <w:bookmarkStart w:id="4972" w:name="_Toc48811806"/>
      <w:r>
        <w:rPr>
          <w:rtl/>
        </w:rPr>
        <w:t>ישראל אייכלר (יהדות התורה):</w:t>
      </w:r>
      <w:bookmarkEnd w:id="4970"/>
      <w:bookmarkEnd w:id="4971"/>
      <w:bookmarkEnd w:id="4972"/>
      <w:r w:rsidRPr="008E56F1">
        <w:rPr>
          <w:rStyle w:val="TagStyle"/>
          <w:rtl/>
        </w:rPr>
        <w:t xml:space="preserve"> </w:t>
      </w:r>
      <w:r w:rsidRPr="00CB6DC8">
        <w:rPr>
          <w:rStyle w:val="TagStyle"/>
          <w:rtl/>
        </w:rPr>
        <w:t>&lt;&lt; דובר &gt;&gt;</w:t>
      </w:r>
      <w:r>
        <w:rPr>
          <w:rtl/>
        </w:rPr>
        <w:t xml:space="preserve">   </w:t>
      </w:r>
    </w:p>
    <w:p w:rsidR="0032313B" w:rsidRDefault="0032313B" w:rsidP="002929A7">
      <w:pPr>
        <w:rPr>
          <w:rtl/>
          <w:lang w:eastAsia="he-IL"/>
        </w:rPr>
      </w:pPr>
      <w:bookmarkStart w:id="4973" w:name="_ETM_Q7_488000"/>
      <w:bookmarkEnd w:id="4973"/>
    </w:p>
    <w:p w:rsidR="0032313B" w:rsidRDefault="0032313B" w:rsidP="00A046EC">
      <w:pPr>
        <w:rPr>
          <w:rtl/>
          <w:lang w:eastAsia="he-IL"/>
        </w:rPr>
      </w:pPr>
      <w:bookmarkStart w:id="4974" w:name="_ETM_Q7_494000"/>
      <w:bookmarkEnd w:id="4974"/>
      <w:r>
        <w:rPr>
          <w:rFonts w:hint="cs"/>
          <w:rtl/>
          <w:lang w:eastAsia="he-IL"/>
        </w:rPr>
        <w:t xml:space="preserve">אדוני היושב-ראש, כבוד השר, </w:t>
      </w:r>
      <w:r w:rsidR="00A046EC">
        <w:rPr>
          <w:rFonts w:hint="cs"/>
          <w:rtl/>
          <w:lang w:eastAsia="he-IL"/>
        </w:rPr>
        <w:t xml:space="preserve">גם </w:t>
      </w:r>
      <w:r>
        <w:rPr>
          <w:rFonts w:hint="cs"/>
          <w:rtl/>
          <w:lang w:eastAsia="he-IL"/>
        </w:rPr>
        <w:t xml:space="preserve">שאלתי </w:t>
      </w:r>
      <w:bookmarkStart w:id="4975" w:name="_ETM_Q7_497000"/>
      <w:bookmarkEnd w:id="4975"/>
      <w:r>
        <w:rPr>
          <w:rFonts w:hint="cs"/>
          <w:rtl/>
          <w:lang w:eastAsia="he-IL"/>
        </w:rPr>
        <w:t xml:space="preserve">נוגעת לעניין הקורונה: כניסת אזרח זר לפגוש את ילדיו </w:t>
      </w:r>
      <w:bookmarkStart w:id="4976" w:name="_ETM_Q7_498000"/>
      <w:bookmarkEnd w:id="4976"/>
      <w:r>
        <w:rPr>
          <w:rFonts w:hint="cs"/>
          <w:rtl/>
          <w:lang w:eastAsia="he-IL"/>
        </w:rPr>
        <w:t>בעידן הקורונה.</w:t>
      </w:r>
    </w:p>
    <w:p w:rsidR="0032313B" w:rsidRPr="008E56F1" w:rsidRDefault="0032313B" w:rsidP="002929A7">
      <w:pPr>
        <w:rPr>
          <w:rtl/>
          <w:lang w:eastAsia="he-IL"/>
        </w:rPr>
      </w:pPr>
      <w:bookmarkStart w:id="4977" w:name="_ETM_Q7_503000"/>
      <w:bookmarkEnd w:id="4977"/>
    </w:p>
    <w:p w:rsidR="0032313B" w:rsidRDefault="0032313B" w:rsidP="00A046EC">
      <w:pPr>
        <w:rPr>
          <w:rtl/>
        </w:rPr>
      </w:pPr>
      <w:r>
        <w:rPr>
          <w:rFonts w:hint="cs"/>
          <w:rtl/>
        </w:rPr>
        <w:t xml:space="preserve">בישראל מקפידים לאפשר העברת קטינים בין הורים גרושים על פי הסדרי ראייה גם בזמני סגר ובשכונות סגר. </w:t>
      </w:r>
      <w:bookmarkStart w:id="4978" w:name="_ETM_Q7_506000"/>
      <w:bookmarkEnd w:id="4978"/>
      <w:r>
        <w:rPr>
          <w:rFonts w:hint="cs"/>
          <w:rtl/>
        </w:rPr>
        <w:t>במקרה של בני זוג שהתגרשו ואחד ההורים הוא אזרח זר השוהה בחוץ</w:t>
      </w:r>
      <w:r w:rsidR="00A046EC">
        <w:rPr>
          <w:rFonts w:hint="cs"/>
          <w:rtl/>
        </w:rPr>
        <w:t>-</w:t>
      </w:r>
      <w:r>
        <w:rPr>
          <w:rFonts w:hint="cs"/>
          <w:rtl/>
        </w:rPr>
        <w:t>לארץ, הוא אינו מורשה להיכנס ארצה לראות את ילדיו.</w:t>
      </w:r>
    </w:p>
    <w:p w:rsidR="0032313B" w:rsidRPr="009F1FFC" w:rsidRDefault="0032313B" w:rsidP="002929A7">
      <w:pPr>
        <w:rPr>
          <w:rtl/>
        </w:rPr>
      </w:pPr>
    </w:p>
    <w:p w:rsidR="0032313B" w:rsidRDefault="0032313B" w:rsidP="002929A7">
      <w:pPr>
        <w:rPr>
          <w:rtl/>
        </w:rPr>
      </w:pPr>
      <w:r w:rsidRPr="00472AB3">
        <w:rPr>
          <w:rFonts w:hint="cs"/>
          <w:rtl/>
        </w:rPr>
        <w:t>רצוני לשאול:</w:t>
      </w:r>
    </w:p>
    <w:p w:rsidR="0032313B" w:rsidRPr="00472AB3" w:rsidRDefault="0032313B" w:rsidP="002929A7">
      <w:pPr>
        <w:rPr>
          <w:rtl/>
        </w:rPr>
      </w:pPr>
      <w:bookmarkStart w:id="4979" w:name="_ETM_Q7_517000"/>
      <w:bookmarkEnd w:id="4979"/>
    </w:p>
    <w:p w:rsidR="0032313B" w:rsidRPr="009F1FFC" w:rsidRDefault="0032313B" w:rsidP="002929A7">
      <w:pPr>
        <w:rPr>
          <w:rtl/>
        </w:rPr>
      </w:pPr>
      <w:bookmarkStart w:id="4980" w:name="_ETM_Q7_514000"/>
      <w:bookmarkEnd w:id="4980"/>
      <w:r>
        <w:rPr>
          <w:rFonts w:hint="cs"/>
          <w:rtl/>
        </w:rPr>
        <w:t xml:space="preserve">1. האם הדבר נכון? </w:t>
      </w:r>
    </w:p>
    <w:p w:rsidR="0032313B" w:rsidRDefault="0032313B" w:rsidP="002929A7">
      <w:pPr>
        <w:rPr>
          <w:rtl/>
        </w:rPr>
      </w:pPr>
    </w:p>
    <w:p w:rsidR="0032313B" w:rsidRDefault="0032313B" w:rsidP="00030A91">
      <w:pPr>
        <w:rPr>
          <w:rtl/>
        </w:rPr>
      </w:pPr>
      <w:bookmarkStart w:id="4981" w:name="_ETM_Q7_515000"/>
      <w:bookmarkEnd w:id="4981"/>
      <w:r>
        <w:rPr>
          <w:rFonts w:hint="cs"/>
          <w:rtl/>
        </w:rPr>
        <w:t xml:space="preserve">2. אם כן </w:t>
      </w:r>
      <w:r w:rsidR="00030A91">
        <w:rPr>
          <w:rFonts w:hint="eastAsia"/>
          <w:rtl/>
        </w:rPr>
        <w:t xml:space="preserve">– </w:t>
      </w:r>
      <w:r>
        <w:rPr>
          <w:rFonts w:hint="cs"/>
          <w:rtl/>
        </w:rPr>
        <w:t>מדוע לא מאפשרים כניסה במסגרת הסדרי ראייה המעוגנים בצו?</w:t>
      </w:r>
    </w:p>
    <w:p w:rsidR="0032313B" w:rsidRDefault="0032313B" w:rsidP="002929A7">
      <w:pPr>
        <w:rPr>
          <w:rtl/>
          <w:lang w:eastAsia="he-IL"/>
        </w:rPr>
      </w:pPr>
      <w:bookmarkStart w:id="4982" w:name="_ETM_Q7_527000"/>
      <w:bookmarkEnd w:id="4982"/>
    </w:p>
    <w:p w:rsidR="0032313B" w:rsidRDefault="0032313B" w:rsidP="002929A7">
      <w:pPr>
        <w:pStyle w:val="a4"/>
        <w:rPr>
          <w:rtl/>
        </w:rPr>
      </w:pPr>
      <w:bookmarkStart w:id="4983" w:name="ET_speaker_6006_32"/>
      <w:r w:rsidRPr="00CB6DC8">
        <w:rPr>
          <w:rStyle w:val="TagStyle"/>
          <w:rtl/>
        </w:rPr>
        <w:t xml:space="preserve"> &lt;&lt; דובר &gt;&gt;</w:t>
      </w:r>
      <w:r w:rsidRPr="0072692F">
        <w:rPr>
          <w:rStyle w:val="TagStyle"/>
          <w:rtl/>
        </w:rPr>
        <w:t xml:space="preserve"> </w:t>
      </w:r>
      <w:bookmarkStart w:id="4984" w:name="_Toc48811046"/>
      <w:bookmarkStart w:id="4985" w:name="_Toc48811468"/>
      <w:bookmarkStart w:id="4986" w:name="_Toc48811807"/>
      <w:r>
        <w:rPr>
          <w:rtl/>
        </w:rPr>
        <w:t>סגן שר הפנים יואב בן צור:</w:t>
      </w:r>
      <w:bookmarkEnd w:id="4984"/>
      <w:bookmarkEnd w:id="4985"/>
      <w:bookmarkEnd w:id="4986"/>
      <w:r w:rsidRPr="0072692F">
        <w:rPr>
          <w:rStyle w:val="TagStyle"/>
          <w:rtl/>
        </w:rPr>
        <w:t xml:space="preserve"> </w:t>
      </w:r>
      <w:r w:rsidRPr="00CB6DC8">
        <w:rPr>
          <w:rStyle w:val="TagStyle"/>
          <w:rtl/>
        </w:rPr>
        <w:t>&lt;&lt; דובר &gt;&gt;</w:t>
      </w:r>
      <w:r>
        <w:rPr>
          <w:rtl/>
        </w:rPr>
        <w:t xml:space="preserve">   </w:t>
      </w:r>
      <w:bookmarkEnd w:id="4983"/>
    </w:p>
    <w:p w:rsidR="0032313B" w:rsidRDefault="0032313B" w:rsidP="00F44B55">
      <w:pPr>
        <w:rPr>
          <w:rtl/>
          <w:lang w:eastAsia="he-IL"/>
        </w:rPr>
      </w:pPr>
    </w:p>
    <w:p w:rsidR="0032313B" w:rsidRDefault="0032313B" w:rsidP="00E275EB">
      <w:pPr>
        <w:rPr>
          <w:rtl/>
          <w:lang w:eastAsia="he-IL"/>
        </w:rPr>
      </w:pPr>
      <w:r>
        <w:rPr>
          <w:rFonts w:hint="cs"/>
          <w:rtl/>
          <w:lang w:eastAsia="he-IL"/>
        </w:rPr>
        <w:t>מבדיקה</w:t>
      </w:r>
      <w:bookmarkStart w:id="4987" w:name="_ETM_Q7_528000"/>
      <w:bookmarkEnd w:id="4987"/>
      <w:r>
        <w:rPr>
          <w:rFonts w:hint="cs"/>
          <w:rtl/>
          <w:lang w:eastAsia="he-IL"/>
        </w:rPr>
        <w:t xml:space="preserve"> שערכנו, ניתן לאשר מקרים מהסוג הזה. על בן הזוג </w:t>
      </w:r>
      <w:bookmarkStart w:id="4988" w:name="_ETM_Q7_529000"/>
      <w:bookmarkEnd w:id="4988"/>
      <w:r>
        <w:rPr>
          <w:rFonts w:hint="cs"/>
          <w:rtl/>
          <w:lang w:eastAsia="he-IL"/>
        </w:rPr>
        <w:t xml:space="preserve">לשעבר הישראלי לפנות ללשכת </w:t>
      </w:r>
      <w:proofErr w:type="spellStart"/>
      <w:r>
        <w:rPr>
          <w:rFonts w:hint="cs"/>
          <w:rtl/>
          <w:lang w:eastAsia="he-IL"/>
        </w:rPr>
        <w:t>מינהל</w:t>
      </w:r>
      <w:proofErr w:type="spellEnd"/>
      <w:r>
        <w:rPr>
          <w:rFonts w:hint="cs"/>
          <w:rtl/>
          <w:lang w:eastAsia="he-IL"/>
        </w:rPr>
        <w:t xml:space="preserve"> האוכלוסין להגשת בקשה לאשרת כניסה. </w:t>
      </w:r>
      <w:bookmarkStart w:id="4989" w:name="_ETM_Q7_541000"/>
      <w:bookmarkEnd w:id="4989"/>
      <w:r>
        <w:rPr>
          <w:rFonts w:hint="cs"/>
          <w:rtl/>
          <w:lang w:eastAsia="he-IL"/>
        </w:rPr>
        <w:t xml:space="preserve">יש להציג פסק דין המפרט את נושא המשמורת. בלשכה </w:t>
      </w:r>
      <w:bookmarkStart w:id="4990" w:name="_ETM_Q7_547000"/>
      <w:bookmarkEnd w:id="4990"/>
      <w:r>
        <w:rPr>
          <w:rFonts w:hint="cs"/>
          <w:rtl/>
          <w:lang w:eastAsia="he-IL"/>
        </w:rPr>
        <w:t>יקבלו בקשה על פי הנהלים שהוגדרו בתקופה זו ויעבירו לנתב"ג לקבלת אישור עלייה למטוס.</w:t>
      </w:r>
    </w:p>
    <w:p w:rsidR="0032313B" w:rsidRDefault="0032313B" w:rsidP="002929A7">
      <w:pPr>
        <w:rPr>
          <w:rtl/>
          <w:lang w:eastAsia="he-IL"/>
        </w:rPr>
      </w:pPr>
    </w:p>
    <w:p w:rsidR="0032313B" w:rsidRDefault="0032313B" w:rsidP="002929A7">
      <w:pPr>
        <w:rPr>
          <w:rtl/>
          <w:lang w:eastAsia="he-IL"/>
        </w:rPr>
      </w:pPr>
      <w:r>
        <w:rPr>
          <w:rFonts w:hint="cs"/>
          <w:rtl/>
          <w:lang w:eastAsia="he-IL"/>
        </w:rPr>
        <w:t>שאלה נוספת? בבקשה.</w:t>
      </w:r>
    </w:p>
    <w:p w:rsidR="0032313B" w:rsidRDefault="0032313B" w:rsidP="002929A7">
      <w:pPr>
        <w:rPr>
          <w:rtl/>
          <w:lang w:eastAsia="he-IL"/>
        </w:rPr>
      </w:pPr>
    </w:p>
    <w:p w:rsidR="0032313B" w:rsidRDefault="0032313B" w:rsidP="002929A7">
      <w:pPr>
        <w:pStyle w:val="af6"/>
        <w:rPr>
          <w:rtl/>
        </w:rPr>
      </w:pPr>
      <w:r w:rsidRPr="00CB6DC8">
        <w:rPr>
          <w:rStyle w:val="TagStyle"/>
          <w:rtl/>
        </w:rPr>
        <w:t xml:space="preserve"> &lt;&lt; יור &gt;&gt;</w:t>
      </w:r>
      <w:r w:rsidRPr="0072692F">
        <w:rPr>
          <w:rStyle w:val="TagStyle"/>
          <w:rtl/>
        </w:rPr>
        <w:t xml:space="preserve"> </w:t>
      </w:r>
      <w:r>
        <w:rPr>
          <w:rtl/>
        </w:rPr>
        <w:t>היו"ר יריב לוין:</w:t>
      </w:r>
      <w:r w:rsidRPr="0072692F">
        <w:rPr>
          <w:rStyle w:val="TagStyle"/>
          <w:rtl/>
        </w:rPr>
        <w:t xml:space="preserve"> </w:t>
      </w:r>
      <w:r w:rsidRPr="00CB6DC8">
        <w:rPr>
          <w:rStyle w:val="TagStyle"/>
          <w:rtl/>
        </w:rPr>
        <w:t>&lt;&lt; יור &gt;&gt;</w:t>
      </w:r>
      <w:r>
        <w:rPr>
          <w:rtl/>
        </w:rPr>
        <w:t xml:space="preserve">   </w:t>
      </w:r>
    </w:p>
    <w:p w:rsidR="0032313B" w:rsidRDefault="0032313B" w:rsidP="00F44B55">
      <w:pPr>
        <w:rPr>
          <w:rtl/>
          <w:lang w:eastAsia="he-IL"/>
        </w:rPr>
      </w:pPr>
    </w:p>
    <w:p w:rsidR="0032313B" w:rsidRPr="0072692F" w:rsidRDefault="0032313B" w:rsidP="002929A7">
      <w:pPr>
        <w:rPr>
          <w:rtl/>
          <w:lang w:eastAsia="he-IL"/>
        </w:rPr>
      </w:pPr>
      <w:bookmarkStart w:id="4991" w:name="_ETM_Q7_553000"/>
      <w:bookmarkEnd w:id="4991"/>
      <w:r>
        <w:rPr>
          <w:rFonts w:hint="cs"/>
          <w:rtl/>
          <w:lang w:eastAsia="he-IL"/>
        </w:rPr>
        <w:t xml:space="preserve">שאלה נוספת לחבר הכנסת </w:t>
      </w:r>
      <w:bookmarkStart w:id="4992" w:name="_ETM_Q7_556000"/>
      <w:bookmarkEnd w:id="4992"/>
      <w:r>
        <w:rPr>
          <w:rFonts w:hint="cs"/>
          <w:rtl/>
          <w:lang w:eastAsia="he-IL"/>
        </w:rPr>
        <w:t>אייכלר. בבקשה.</w:t>
      </w:r>
    </w:p>
    <w:p w:rsidR="0032313B" w:rsidRDefault="0032313B" w:rsidP="002929A7">
      <w:pPr>
        <w:rPr>
          <w:rtl/>
          <w:lang w:eastAsia="he-IL"/>
        </w:rPr>
      </w:pPr>
      <w:bookmarkStart w:id="4993" w:name="_ETM_Q7_550000"/>
      <w:bookmarkEnd w:id="4993"/>
    </w:p>
    <w:p w:rsidR="0032313B" w:rsidRDefault="0032313B" w:rsidP="002929A7">
      <w:pPr>
        <w:pStyle w:val="-"/>
        <w:rPr>
          <w:rtl/>
        </w:rPr>
      </w:pPr>
      <w:bookmarkStart w:id="4994" w:name="ET_speakercontinue_4996_34"/>
      <w:r w:rsidRPr="00CB6DC8">
        <w:rPr>
          <w:rStyle w:val="TagStyle"/>
          <w:rtl/>
        </w:rPr>
        <w:t xml:space="preserve"> &lt;&lt; דובר_המשך &gt;&gt;</w:t>
      </w:r>
      <w:r w:rsidRPr="0072692F">
        <w:rPr>
          <w:rStyle w:val="TagStyle"/>
          <w:rtl/>
        </w:rPr>
        <w:t xml:space="preserve"> </w:t>
      </w:r>
      <w:r>
        <w:rPr>
          <w:rtl/>
        </w:rPr>
        <w:t>ישראל אייכלר (יהדות התורה):</w:t>
      </w:r>
      <w:r w:rsidRPr="0072692F">
        <w:rPr>
          <w:rStyle w:val="TagStyle"/>
          <w:rtl/>
        </w:rPr>
        <w:t xml:space="preserve"> </w:t>
      </w:r>
      <w:r w:rsidRPr="00CB6DC8">
        <w:rPr>
          <w:rStyle w:val="TagStyle"/>
          <w:rtl/>
        </w:rPr>
        <w:t>&lt;&lt; דובר_המשך &gt;&gt;</w:t>
      </w:r>
      <w:r>
        <w:rPr>
          <w:rtl/>
        </w:rPr>
        <w:t xml:space="preserve">   </w:t>
      </w:r>
      <w:bookmarkEnd w:id="4994"/>
    </w:p>
    <w:p w:rsidR="0032313B" w:rsidRDefault="0032313B" w:rsidP="00F44B55">
      <w:pPr>
        <w:rPr>
          <w:rtl/>
          <w:lang w:eastAsia="he-IL"/>
        </w:rPr>
      </w:pPr>
    </w:p>
    <w:p w:rsidR="0032313B" w:rsidRPr="0072692F" w:rsidRDefault="0032313B" w:rsidP="00A046EC">
      <w:pPr>
        <w:rPr>
          <w:rtl/>
          <w:lang w:eastAsia="he-IL"/>
        </w:rPr>
      </w:pPr>
      <w:bookmarkStart w:id="4995" w:name="_ETM_Q7_560000"/>
      <w:bookmarkEnd w:id="4995"/>
      <w:r>
        <w:rPr>
          <w:rFonts w:hint="cs"/>
          <w:rtl/>
          <w:lang w:eastAsia="he-IL"/>
        </w:rPr>
        <w:t>תודה רבה על התשובה. יש לי שאלה נוספת, והיא לגבי עולים קשישים שרוצים לראות את ילדיהם בחוץ</w:t>
      </w:r>
      <w:r w:rsidR="00A046EC">
        <w:rPr>
          <w:rFonts w:hint="cs"/>
          <w:rtl/>
          <w:lang w:eastAsia="he-IL"/>
        </w:rPr>
        <w:t>-</w:t>
      </w:r>
      <w:r>
        <w:rPr>
          <w:rFonts w:hint="cs"/>
          <w:rtl/>
          <w:lang w:eastAsia="he-IL"/>
        </w:rPr>
        <w:t xml:space="preserve">לארץ לאחר חצי שנת </w:t>
      </w:r>
      <w:bookmarkStart w:id="4996" w:name="_ETM_Q7_564000"/>
      <w:bookmarkEnd w:id="4996"/>
      <w:r>
        <w:rPr>
          <w:rFonts w:hint="cs"/>
          <w:rtl/>
          <w:lang w:eastAsia="he-IL"/>
        </w:rPr>
        <w:t xml:space="preserve">סגר בארץ. אני מבין את הבעיה הבריאותית, ואפשר </w:t>
      </w:r>
      <w:bookmarkStart w:id="4997" w:name="_ETM_Q7_571000"/>
      <w:bookmarkEnd w:id="4997"/>
      <w:r>
        <w:rPr>
          <w:rFonts w:hint="cs"/>
          <w:rtl/>
          <w:lang w:eastAsia="he-IL"/>
        </w:rPr>
        <w:t xml:space="preserve">לבדוק, כמו שאמרת קודם, את הבריאות של בני אדם ולאפשר </w:t>
      </w:r>
      <w:bookmarkStart w:id="4998" w:name="_ETM_Q7_575000"/>
      <w:bookmarkEnd w:id="4998"/>
      <w:r>
        <w:rPr>
          <w:rFonts w:hint="cs"/>
          <w:rtl/>
          <w:lang w:eastAsia="he-IL"/>
        </w:rPr>
        <w:t xml:space="preserve">לילדים לראות את הוריהם אחרי חצי שנה. השאלה הזאת נכונה </w:t>
      </w:r>
      <w:bookmarkStart w:id="4999" w:name="_ETM_Q7_579000"/>
      <w:bookmarkEnd w:id="4999"/>
      <w:r>
        <w:rPr>
          <w:rFonts w:hint="cs"/>
          <w:rtl/>
          <w:lang w:eastAsia="he-IL"/>
        </w:rPr>
        <w:t xml:space="preserve">שבעתיים </w:t>
      </w:r>
      <w:r>
        <w:rPr>
          <w:rtl/>
          <w:lang w:eastAsia="he-IL"/>
        </w:rPr>
        <w:t>–</w:t>
      </w:r>
      <w:r>
        <w:rPr>
          <w:rFonts w:hint="cs"/>
          <w:rtl/>
          <w:lang w:eastAsia="he-IL"/>
        </w:rPr>
        <w:t xml:space="preserve"> יש משפחות ישראליות שבהן האימא וכל הילדים ישראלים </w:t>
      </w:r>
      <w:bookmarkStart w:id="5000" w:name="_ETM_Q7_584000"/>
      <w:bookmarkEnd w:id="5000"/>
      <w:r>
        <w:rPr>
          <w:rFonts w:hint="cs"/>
          <w:rtl/>
          <w:lang w:eastAsia="he-IL"/>
        </w:rPr>
        <w:t xml:space="preserve">עם דרכונים ישראליים ורק לאבא אין דרכון ישראלי אבל הוא </w:t>
      </w:r>
      <w:bookmarkStart w:id="5001" w:name="_ETM_Q7_589000"/>
      <w:bookmarkEnd w:id="5001"/>
      <w:r>
        <w:rPr>
          <w:rFonts w:hint="cs"/>
          <w:rtl/>
          <w:lang w:eastAsia="he-IL"/>
        </w:rPr>
        <w:t xml:space="preserve">יהודי כשר, זכאי חוק השבות. למה מונעים כניסה </w:t>
      </w:r>
      <w:bookmarkStart w:id="5002" w:name="_ETM_Q7_590000"/>
      <w:bookmarkEnd w:id="5002"/>
      <w:r>
        <w:rPr>
          <w:rFonts w:hint="cs"/>
          <w:rtl/>
          <w:lang w:eastAsia="he-IL"/>
        </w:rPr>
        <w:t>לישראל לאחר בדיקות ואישורי בריאות מתאימים במשפחה שכז</w:t>
      </w:r>
      <w:r w:rsidR="00E275EB">
        <w:rPr>
          <w:rFonts w:hint="cs"/>
          <w:rtl/>
          <w:lang w:eastAsia="he-IL"/>
        </w:rPr>
        <w:t>את</w:t>
      </w:r>
      <w:r>
        <w:rPr>
          <w:rFonts w:hint="cs"/>
          <w:rtl/>
          <w:lang w:eastAsia="he-IL"/>
        </w:rPr>
        <w:t>?</w:t>
      </w:r>
    </w:p>
    <w:p w:rsidR="0032313B" w:rsidRDefault="0032313B" w:rsidP="002929A7">
      <w:pPr>
        <w:rPr>
          <w:rtl/>
          <w:lang w:eastAsia="he-IL"/>
        </w:rPr>
      </w:pPr>
    </w:p>
    <w:p w:rsidR="0032313B" w:rsidRDefault="0032313B" w:rsidP="002929A7">
      <w:pPr>
        <w:pStyle w:val="-"/>
        <w:rPr>
          <w:rtl/>
        </w:rPr>
      </w:pPr>
      <w:bookmarkStart w:id="5003" w:name="ET_speakercontinue_6006_36"/>
      <w:r w:rsidRPr="00CB6DC8">
        <w:rPr>
          <w:rStyle w:val="TagStyle"/>
          <w:rtl/>
        </w:rPr>
        <w:t xml:space="preserve"> &lt;&lt; דובר_המשך &gt;&gt;</w:t>
      </w:r>
      <w:r w:rsidRPr="0072692F">
        <w:rPr>
          <w:rStyle w:val="TagStyle"/>
          <w:rtl/>
        </w:rPr>
        <w:t xml:space="preserve"> </w:t>
      </w:r>
      <w:r>
        <w:rPr>
          <w:rtl/>
        </w:rPr>
        <w:t>סגן שר הפנים יואב בן צור:</w:t>
      </w:r>
      <w:r w:rsidRPr="0072692F">
        <w:rPr>
          <w:rStyle w:val="TagStyle"/>
          <w:rtl/>
        </w:rPr>
        <w:t xml:space="preserve"> </w:t>
      </w:r>
      <w:r w:rsidRPr="00CB6DC8">
        <w:rPr>
          <w:rStyle w:val="TagStyle"/>
          <w:rtl/>
        </w:rPr>
        <w:t>&lt;&lt; דובר_המשך &gt;&gt;</w:t>
      </w:r>
      <w:r>
        <w:rPr>
          <w:rtl/>
        </w:rPr>
        <w:t xml:space="preserve">   </w:t>
      </w:r>
      <w:bookmarkEnd w:id="5003"/>
    </w:p>
    <w:p w:rsidR="0032313B" w:rsidRDefault="0032313B" w:rsidP="00F44B55">
      <w:pPr>
        <w:rPr>
          <w:rtl/>
          <w:lang w:eastAsia="he-IL"/>
        </w:rPr>
      </w:pPr>
    </w:p>
    <w:p w:rsidR="0032313B" w:rsidRDefault="0032313B" w:rsidP="002929A7">
      <w:pPr>
        <w:rPr>
          <w:rtl/>
          <w:lang w:eastAsia="he-IL"/>
        </w:rPr>
      </w:pPr>
      <w:bookmarkStart w:id="5004" w:name="_ETM_Q7_551000"/>
      <w:bookmarkEnd w:id="5004"/>
      <w:r>
        <w:rPr>
          <w:rFonts w:hint="cs"/>
          <w:rtl/>
          <w:lang w:eastAsia="he-IL"/>
        </w:rPr>
        <w:t xml:space="preserve">זו </w:t>
      </w:r>
      <w:bookmarkStart w:id="5005" w:name="_ETM_Q7_593000"/>
      <w:bookmarkEnd w:id="5005"/>
      <w:r>
        <w:rPr>
          <w:rFonts w:hint="cs"/>
          <w:rtl/>
          <w:lang w:eastAsia="he-IL"/>
        </w:rPr>
        <w:t xml:space="preserve">בדיוק הנקודה שבה אנחנו עוצרים את הכניסה של אנשים </w:t>
      </w:r>
      <w:bookmarkStart w:id="5006" w:name="_ETM_Q7_603000"/>
      <w:bookmarkEnd w:id="5006"/>
      <w:r>
        <w:rPr>
          <w:rFonts w:hint="cs"/>
          <w:rtl/>
          <w:lang w:eastAsia="he-IL"/>
        </w:rPr>
        <w:t xml:space="preserve">שאינם ישראלים לארץ ישראל בתקופה הזאת, בעת הזאת. אם נפתח </w:t>
      </w:r>
      <w:bookmarkStart w:id="5007" w:name="_ETM_Q7_608000"/>
      <w:bookmarkEnd w:id="5007"/>
      <w:r>
        <w:rPr>
          <w:rFonts w:hint="cs"/>
          <w:rtl/>
          <w:lang w:eastAsia="he-IL"/>
        </w:rPr>
        <w:t>את זה, אז נפתח את הכול. אין אפשרות</w:t>
      </w:r>
      <w:bookmarkStart w:id="5008" w:name="_ETM_Q7_606000"/>
      <w:bookmarkEnd w:id="5008"/>
      <w:r>
        <w:rPr>
          <w:rFonts w:hint="cs"/>
          <w:rtl/>
          <w:lang w:eastAsia="he-IL"/>
        </w:rPr>
        <w:t xml:space="preserve"> לאפשר כרגע כניסה, לפי הנהלים.</w:t>
      </w:r>
    </w:p>
    <w:p w:rsidR="0032313B" w:rsidRDefault="0032313B" w:rsidP="002929A7">
      <w:pPr>
        <w:rPr>
          <w:rtl/>
        </w:rPr>
      </w:pPr>
      <w:bookmarkStart w:id="5009" w:name="ET_speakercontinue_4996_37"/>
    </w:p>
    <w:p w:rsidR="0032313B" w:rsidRDefault="0032313B" w:rsidP="002929A7">
      <w:pPr>
        <w:pStyle w:val="-"/>
        <w:rPr>
          <w:rStyle w:val="TagStyle"/>
          <w:rtl/>
        </w:rPr>
      </w:pPr>
    </w:p>
    <w:p w:rsidR="0032313B" w:rsidRDefault="0032313B" w:rsidP="002929A7">
      <w:pPr>
        <w:pStyle w:val="-"/>
        <w:rPr>
          <w:rStyle w:val="TagStyle"/>
          <w:rtl/>
        </w:rPr>
      </w:pPr>
    </w:p>
    <w:p w:rsidR="0032313B" w:rsidRDefault="0032313B" w:rsidP="002929A7">
      <w:pPr>
        <w:pStyle w:val="-"/>
        <w:rPr>
          <w:rtl/>
        </w:rPr>
      </w:pPr>
      <w:r w:rsidRPr="00CB6DC8">
        <w:rPr>
          <w:rStyle w:val="TagStyle"/>
          <w:rtl/>
        </w:rPr>
        <w:t>&lt;&lt; דובר_המשך &gt;&gt;</w:t>
      </w:r>
      <w:r w:rsidRPr="0072692F">
        <w:rPr>
          <w:rStyle w:val="TagStyle"/>
          <w:rtl/>
        </w:rPr>
        <w:t xml:space="preserve"> </w:t>
      </w:r>
      <w:r>
        <w:rPr>
          <w:rtl/>
        </w:rPr>
        <w:t>ישראל אייכלר (יהדות התורה):</w:t>
      </w:r>
      <w:r w:rsidRPr="0072692F">
        <w:rPr>
          <w:rStyle w:val="TagStyle"/>
          <w:rtl/>
        </w:rPr>
        <w:t xml:space="preserve"> </w:t>
      </w:r>
      <w:r w:rsidRPr="00CB6DC8">
        <w:rPr>
          <w:rStyle w:val="TagStyle"/>
          <w:rtl/>
        </w:rPr>
        <w:t>&lt;&lt; דובר_המשך &gt;&gt;</w:t>
      </w:r>
      <w:bookmarkEnd w:id="5009"/>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משפחה ישראלית.</w:t>
      </w:r>
    </w:p>
    <w:p w:rsidR="0032313B" w:rsidRDefault="0032313B" w:rsidP="002929A7">
      <w:pPr>
        <w:rPr>
          <w:rtl/>
          <w:lang w:eastAsia="he-IL"/>
        </w:rPr>
      </w:pPr>
      <w:bookmarkStart w:id="5010" w:name="_ETM_Q7_612000"/>
      <w:bookmarkEnd w:id="5010"/>
    </w:p>
    <w:p w:rsidR="0032313B" w:rsidRDefault="0032313B" w:rsidP="002929A7">
      <w:pPr>
        <w:pStyle w:val="-"/>
        <w:rPr>
          <w:rtl/>
        </w:rPr>
      </w:pPr>
      <w:bookmarkStart w:id="5011" w:name="_ETM_Q7_609000"/>
      <w:bookmarkStart w:id="5012" w:name="ET_speakercontinue_6006_38"/>
      <w:bookmarkEnd w:id="5011"/>
      <w:r w:rsidRPr="00CB6DC8">
        <w:rPr>
          <w:rStyle w:val="TagStyle"/>
          <w:rtl/>
        </w:rPr>
        <w:t xml:space="preserve"> &lt;&lt; דובר_המשך &gt;&gt;</w:t>
      </w:r>
      <w:r w:rsidRPr="0074790D">
        <w:rPr>
          <w:rStyle w:val="TagStyle"/>
          <w:rtl/>
        </w:rPr>
        <w:t xml:space="preserve"> </w:t>
      </w:r>
      <w:r>
        <w:rPr>
          <w:rtl/>
        </w:rPr>
        <w:t>סגן שר הפנים יואב בן צור:</w:t>
      </w:r>
      <w:r w:rsidRPr="0074790D">
        <w:rPr>
          <w:rStyle w:val="TagStyle"/>
          <w:rtl/>
        </w:rPr>
        <w:t xml:space="preserve"> </w:t>
      </w:r>
      <w:r w:rsidRPr="00CB6DC8">
        <w:rPr>
          <w:rStyle w:val="TagStyle"/>
          <w:rtl/>
        </w:rPr>
        <w:t>&lt;&lt; דובר_המשך &gt;&gt;</w:t>
      </w:r>
      <w:r>
        <w:rPr>
          <w:rtl/>
        </w:rPr>
        <w:t xml:space="preserve">   </w:t>
      </w:r>
      <w:bookmarkEnd w:id="5012"/>
    </w:p>
    <w:p w:rsidR="0032313B" w:rsidRDefault="0032313B" w:rsidP="00F44B55">
      <w:pPr>
        <w:rPr>
          <w:rtl/>
          <w:lang w:eastAsia="he-IL"/>
        </w:rPr>
      </w:pPr>
    </w:p>
    <w:p w:rsidR="0032313B" w:rsidRPr="0074790D" w:rsidRDefault="0032313B" w:rsidP="00A046EC">
      <w:pPr>
        <w:rPr>
          <w:rtl/>
          <w:lang w:eastAsia="he-IL"/>
        </w:rPr>
      </w:pPr>
      <w:bookmarkStart w:id="5013" w:name="_ETM_Q7_613000"/>
      <w:bookmarkEnd w:id="5013"/>
      <w:r>
        <w:rPr>
          <w:rFonts w:hint="cs"/>
          <w:rtl/>
          <w:lang w:eastAsia="he-IL"/>
        </w:rPr>
        <w:t xml:space="preserve">משפחה ישראלית </w:t>
      </w:r>
      <w:r>
        <w:rPr>
          <w:rtl/>
          <w:lang w:eastAsia="he-IL"/>
        </w:rPr>
        <w:t>–</w:t>
      </w:r>
      <w:r>
        <w:rPr>
          <w:rFonts w:hint="cs"/>
          <w:rtl/>
          <w:lang w:eastAsia="he-IL"/>
        </w:rPr>
        <w:t xml:space="preserve"> אז אני </w:t>
      </w:r>
      <w:bookmarkStart w:id="5014" w:name="_ETM_Q7_614000"/>
      <w:bookmarkEnd w:id="5014"/>
      <w:r>
        <w:rPr>
          <w:rFonts w:hint="cs"/>
          <w:rtl/>
          <w:lang w:eastAsia="he-IL"/>
        </w:rPr>
        <w:t xml:space="preserve">אתן לך מקרה יותר חריג: משפחה ישראלית שבה האבא ישראלי, </w:t>
      </w:r>
      <w:bookmarkStart w:id="5015" w:name="_ETM_Q7_622000"/>
      <w:bookmarkEnd w:id="5015"/>
      <w:r>
        <w:rPr>
          <w:rFonts w:hint="cs"/>
          <w:rtl/>
          <w:lang w:eastAsia="he-IL"/>
        </w:rPr>
        <w:t xml:space="preserve">האימא ישראלית והילדים נולדו באמריקה. הסבא נפטר פה ונתנו </w:t>
      </w:r>
      <w:bookmarkStart w:id="5016" w:name="_ETM_Q7_626000"/>
      <w:bookmarkEnd w:id="5016"/>
      <w:r>
        <w:rPr>
          <w:rFonts w:hint="cs"/>
          <w:rtl/>
          <w:lang w:eastAsia="he-IL"/>
        </w:rPr>
        <w:t xml:space="preserve">לאימא להגיע עם הילדים הקטנים. הבת הגדולה, </w:t>
      </w:r>
      <w:bookmarkStart w:id="5017" w:name="_ETM_Q7_629000"/>
      <w:bookmarkEnd w:id="5017"/>
      <w:r>
        <w:rPr>
          <w:rFonts w:hint="cs"/>
          <w:rtl/>
          <w:lang w:eastAsia="he-IL"/>
        </w:rPr>
        <w:t xml:space="preserve">שהיא מעל גיל 18, כיון שהיא לא אזרחית ישראלית, לא </w:t>
      </w:r>
      <w:bookmarkStart w:id="5018" w:name="_ETM_Q7_632000"/>
      <w:bookmarkEnd w:id="5018"/>
      <w:r>
        <w:rPr>
          <w:rFonts w:hint="cs"/>
          <w:rtl/>
          <w:lang w:eastAsia="he-IL"/>
        </w:rPr>
        <w:t xml:space="preserve">נתנו לה להיכנס לארץ. </w:t>
      </w:r>
      <w:r w:rsidR="00E275EB">
        <w:rPr>
          <w:rFonts w:hint="cs"/>
          <w:rtl/>
          <w:lang w:eastAsia="he-IL"/>
        </w:rPr>
        <w:t xml:space="preserve">גם </w:t>
      </w:r>
      <w:r>
        <w:rPr>
          <w:rFonts w:hint="cs"/>
          <w:rtl/>
          <w:lang w:eastAsia="he-IL"/>
        </w:rPr>
        <w:t xml:space="preserve">זה. </w:t>
      </w:r>
      <w:bookmarkStart w:id="5019" w:name="_ETM_Q7_637000"/>
      <w:bookmarkEnd w:id="5019"/>
      <w:r>
        <w:rPr>
          <w:rFonts w:hint="cs"/>
          <w:rtl/>
          <w:lang w:eastAsia="he-IL"/>
        </w:rPr>
        <w:t xml:space="preserve">שוב, עוד פעם, אז צריך לפתוח את זה ולפתוח את זה </w:t>
      </w:r>
      <w:r>
        <w:rPr>
          <w:rtl/>
          <w:lang w:eastAsia="he-IL"/>
        </w:rPr>
        <w:t>–</w:t>
      </w:r>
      <w:r>
        <w:rPr>
          <w:rFonts w:hint="cs"/>
          <w:rtl/>
          <w:lang w:eastAsia="he-IL"/>
        </w:rPr>
        <w:t xml:space="preserve"> אז</w:t>
      </w:r>
      <w:bookmarkStart w:id="5020" w:name="_ETM_Q7_634000"/>
      <w:bookmarkEnd w:id="5020"/>
      <w:r>
        <w:rPr>
          <w:rFonts w:hint="cs"/>
          <w:rtl/>
          <w:lang w:eastAsia="he-IL"/>
        </w:rPr>
        <w:t xml:space="preserve"> בואו נסגור את הסגר</w:t>
      </w:r>
      <w:r w:rsidR="00A046EC">
        <w:rPr>
          <w:rFonts w:hint="cs"/>
          <w:rtl/>
          <w:lang w:eastAsia="he-IL"/>
        </w:rPr>
        <w:t>,</w:t>
      </w:r>
      <w:r>
        <w:rPr>
          <w:rFonts w:hint="cs"/>
          <w:rtl/>
          <w:lang w:eastAsia="he-IL"/>
        </w:rPr>
        <w:t xml:space="preserve"> אין סגר ונותנים לכולם להיכנס </w:t>
      </w:r>
      <w:bookmarkStart w:id="5021" w:name="_ETM_Q7_639000"/>
      <w:bookmarkEnd w:id="5021"/>
      <w:r>
        <w:rPr>
          <w:rFonts w:hint="cs"/>
          <w:rtl/>
          <w:lang w:eastAsia="he-IL"/>
        </w:rPr>
        <w:t xml:space="preserve">בתקופה הזאת, וה' יודע מה יהיו התוצאות. אנחנו לא </w:t>
      </w:r>
      <w:bookmarkStart w:id="5022" w:name="_ETM_Q7_642000"/>
      <w:bookmarkEnd w:id="5022"/>
      <w:r>
        <w:rPr>
          <w:rFonts w:hint="cs"/>
          <w:rtl/>
          <w:lang w:eastAsia="he-IL"/>
        </w:rPr>
        <w:t xml:space="preserve">רוצים להגיע </w:t>
      </w:r>
      <w:r w:rsidR="00E57259">
        <w:rPr>
          <w:rFonts w:hint="cs"/>
          <w:rtl/>
          <w:lang w:eastAsia="he-IL"/>
        </w:rPr>
        <w:t>– – –</w:t>
      </w:r>
    </w:p>
    <w:p w:rsidR="0032313B" w:rsidRDefault="0032313B" w:rsidP="002929A7">
      <w:pPr>
        <w:rPr>
          <w:rtl/>
          <w:lang w:eastAsia="he-IL"/>
        </w:rPr>
      </w:pPr>
      <w:bookmarkStart w:id="5023" w:name="_ETM_Q7_546000"/>
      <w:bookmarkEnd w:id="5023"/>
    </w:p>
    <w:p w:rsidR="0032313B" w:rsidRDefault="0032313B" w:rsidP="002929A7">
      <w:pPr>
        <w:pStyle w:val="-"/>
        <w:rPr>
          <w:rtl/>
        </w:rPr>
      </w:pPr>
      <w:bookmarkStart w:id="5024" w:name="ET_speakercontinue_4996_38"/>
      <w:r w:rsidRPr="00CB6DC8">
        <w:rPr>
          <w:rStyle w:val="TagStyle"/>
          <w:rtl/>
        </w:rPr>
        <w:t>&lt;&lt; דובר_המשך &gt;&gt;</w:t>
      </w:r>
      <w:r w:rsidRPr="0072692F">
        <w:rPr>
          <w:rStyle w:val="TagStyle"/>
          <w:rtl/>
        </w:rPr>
        <w:t xml:space="preserve"> </w:t>
      </w:r>
      <w:r>
        <w:rPr>
          <w:rtl/>
        </w:rPr>
        <w:t>ישראל אייכלר (יהדות התורה):</w:t>
      </w:r>
      <w:r w:rsidRPr="0072692F">
        <w:rPr>
          <w:rStyle w:val="TagStyle"/>
          <w:rtl/>
        </w:rPr>
        <w:t xml:space="preserve"> </w:t>
      </w:r>
      <w:r w:rsidRPr="00CB6DC8">
        <w:rPr>
          <w:rStyle w:val="TagStyle"/>
          <w:rtl/>
        </w:rPr>
        <w:t>&lt;&lt; דובר_המשך &gt;&gt;</w:t>
      </w:r>
      <w:bookmarkEnd w:id="5024"/>
      <w:r>
        <w:rPr>
          <w:rtl/>
        </w:rPr>
        <w:t xml:space="preserve">   </w:t>
      </w:r>
    </w:p>
    <w:p w:rsidR="0032313B" w:rsidRPr="0072692F" w:rsidRDefault="0032313B" w:rsidP="002929A7">
      <w:pPr>
        <w:rPr>
          <w:rtl/>
          <w:lang w:eastAsia="he-IL"/>
        </w:rPr>
      </w:pPr>
    </w:p>
    <w:p w:rsidR="0032313B" w:rsidRDefault="0032313B" w:rsidP="002929A7">
      <w:pPr>
        <w:rPr>
          <w:rtl/>
          <w:lang w:eastAsia="he-IL"/>
        </w:rPr>
      </w:pPr>
      <w:bookmarkStart w:id="5025" w:name="_ETM_Q7_552000"/>
      <w:bookmarkEnd w:id="5025"/>
      <w:r>
        <w:rPr>
          <w:rFonts w:hint="cs"/>
          <w:rtl/>
          <w:lang w:eastAsia="he-IL"/>
        </w:rPr>
        <w:t>יש ועדות מיוחדות למקרים חריגים.</w:t>
      </w:r>
    </w:p>
    <w:p w:rsidR="0032313B" w:rsidRDefault="0032313B" w:rsidP="002929A7">
      <w:pPr>
        <w:rPr>
          <w:rtl/>
          <w:lang w:eastAsia="he-IL"/>
        </w:rPr>
      </w:pPr>
    </w:p>
    <w:p w:rsidR="0032313B" w:rsidRDefault="0032313B" w:rsidP="002929A7">
      <w:pPr>
        <w:pStyle w:val="-"/>
        <w:rPr>
          <w:rtl/>
        </w:rPr>
      </w:pPr>
      <w:bookmarkStart w:id="5026" w:name="_ETM_Q7_646000"/>
      <w:bookmarkStart w:id="5027" w:name="ET_speakercontinue_6006_39"/>
      <w:bookmarkEnd w:id="5026"/>
      <w:r w:rsidRPr="00CB6DC8">
        <w:rPr>
          <w:rStyle w:val="TagStyle"/>
          <w:rtl/>
        </w:rPr>
        <w:t xml:space="preserve"> &lt;&lt; דובר_המשך &gt;&gt;</w:t>
      </w:r>
      <w:r w:rsidRPr="003F674F">
        <w:rPr>
          <w:rStyle w:val="TagStyle"/>
          <w:rtl/>
        </w:rPr>
        <w:t xml:space="preserve"> </w:t>
      </w:r>
      <w:r>
        <w:rPr>
          <w:rtl/>
        </w:rPr>
        <w:t>סגן שר הפנים יואב בן צור:</w:t>
      </w:r>
      <w:r w:rsidRPr="003F674F">
        <w:rPr>
          <w:rStyle w:val="TagStyle"/>
          <w:rtl/>
        </w:rPr>
        <w:t xml:space="preserve"> </w:t>
      </w:r>
      <w:r w:rsidRPr="00CB6DC8">
        <w:rPr>
          <w:rStyle w:val="TagStyle"/>
          <w:rtl/>
        </w:rPr>
        <w:t>&lt;&lt; דובר_המשך &gt;&gt;</w:t>
      </w:r>
      <w:r>
        <w:rPr>
          <w:rtl/>
        </w:rPr>
        <w:t xml:space="preserve">   </w:t>
      </w:r>
      <w:bookmarkEnd w:id="5027"/>
    </w:p>
    <w:p w:rsidR="0032313B" w:rsidRDefault="0032313B" w:rsidP="00F44B55">
      <w:pPr>
        <w:rPr>
          <w:rtl/>
          <w:lang w:eastAsia="he-IL"/>
        </w:rPr>
      </w:pPr>
    </w:p>
    <w:p w:rsidR="0032313B" w:rsidRDefault="0032313B" w:rsidP="002929A7">
      <w:pPr>
        <w:rPr>
          <w:rtl/>
          <w:lang w:eastAsia="he-IL"/>
        </w:rPr>
      </w:pPr>
      <w:bookmarkStart w:id="5028" w:name="_ETM_Q7_647000"/>
      <w:bookmarkEnd w:id="5028"/>
      <w:r>
        <w:rPr>
          <w:rFonts w:hint="cs"/>
          <w:rtl/>
          <w:lang w:eastAsia="he-IL"/>
        </w:rPr>
        <w:t xml:space="preserve">אז </w:t>
      </w:r>
      <w:bookmarkStart w:id="5029" w:name="_ETM_Q7_649000"/>
      <w:bookmarkEnd w:id="5029"/>
      <w:r>
        <w:rPr>
          <w:rFonts w:hint="cs"/>
          <w:rtl/>
          <w:lang w:eastAsia="he-IL"/>
        </w:rPr>
        <w:t xml:space="preserve">שיפנו לוועדות. יש ועדות מיוחדות, יכולים לפנות לאותן ועדות </w:t>
      </w:r>
      <w:r>
        <w:rPr>
          <w:rtl/>
          <w:lang w:eastAsia="he-IL"/>
        </w:rPr>
        <w:t>–</w:t>
      </w:r>
      <w:r>
        <w:rPr>
          <w:rFonts w:hint="cs"/>
          <w:rtl/>
          <w:lang w:eastAsia="he-IL"/>
        </w:rPr>
        <w:t xml:space="preserve"> הוועדות יקבלו החלטה. בנהלים הרגילים </w:t>
      </w:r>
      <w:bookmarkStart w:id="5030" w:name="_ETM_Q7_651000"/>
      <w:bookmarkEnd w:id="5030"/>
      <w:r>
        <w:rPr>
          <w:rFonts w:hint="cs"/>
          <w:rtl/>
          <w:lang w:eastAsia="he-IL"/>
        </w:rPr>
        <w:t>זה לא קיים.</w:t>
      </w:r>
    </w:p>
    <w:p w:rsidR="0032313B" w:rsidRDefault="0032313B" w:rsidP="002929A7">
      <w:pPr>
        <w:rPr>
          <w:rtl/>
          <w:lang w:eastAsia="he-IL"/>
        </w:rPr>
      </w:pPr>
      <w:bookmarkStart w:id="5031" w:name="_ETM_Q7_654000"/>
      <w:bookmarkEnd w:id="5031"/>
    </w:p>
    <w:p w:rsidR="0032313B" w:rsidRDefault="0032313B" w:rsidP="002929A7">
      <w:pPr>
        <w:pStyle w:val="af6"/>
        <w:rPr>
          <w:rtl/>
        </w:rPr>
      </w:pPr>
      <w:bookmarkStart w:id="5032" w:name="ET_yor_5982_40"/>
      <w:r w:rsidRPr="00CB6DC8">
        <w:rPr>
          <w:rStyle w:val="TagStyle"/>
          <w:rtl/>
        </w:rPr>
        <w:t xml:space="preserve"> &lt;&lt; יור &gt;&gt;</w:t>
      </w:r>
      <w:r w:rsidRPr="003F674F">
        <w:rPr>
          <w:rStyle w:val="TagStyle"/>
          <w:rtl/>
        </w:rPr>
        <w:t xml:space="preserve"> </w:t>
      </w:r>
      <w:r>
        <w:rPr>
          <w:rtl/>
        </w:rPr>
        <w:t>היו"ר יריב לוין:</w:t>
      </w:r>
      <w:r w:rsidRPr="003F674F">
        <w:rPr>
          <w:rStyle w:val="TagStyle"/>
          <w:rtl/>
        </w:rPr>
        <w:t xml:space="preserve"> </w:t>
      </w:r>
      <w:r w:rsidRPr="00CB6DC8">
        <w:rPr>
          <w:rStyle w:val="TagStyle"/>
          <w:rtl/>
        </w:rPr>
        <w:t>&lt;&lt; יור &gt;&gt;</w:t>
      </w:r>
      <w:r>
        <w:rPr>
          <w:rtl/>
        </w:rPr>
        <w:t xml:space="preserve">   </w:t>
      </w:r>
      <w:bookmarkEnd w:id="5032"/>
    </w:p>
    <w:p w:rsidR="0032313B" w:rsidRDefault="0032313B" w:rsidP="00F44B55">
      <w:pPr>
        <w:rPr>
          <w:rtl/>
          <w:lang w:eastAsia="he-IL"/>
        </w:rPr>
      </w:pPr>
    </w:p>
    <w:p w:rsidR="0032313B" w:rsidRDefault="0032313B" w:rsidP="002929A7">
      <w:pPr>
        <w:rPr>
          <w:rtl/>
          <w:lang w:eastAsia="he-IL"/>
        </w:rPr>
      </w:pPr>
      <w:bookmarkStart w:id="5033" w:name="_ETM_Q7_655000"/>
      <w:bookmarkEnd w:id="5033"/>
      <w:r>
        <w:rPr>
          <w:rFonts w:hint="cs"/>
          <w:rtl/>
          <w:lang w:eastAsia="he-IL"/>
        </w:rPr>
        <w:t>תודה רבה, אדוני סגן השר.</w:t>
      </w:r>
    </w:p>
    <w:p w:rsidR="00F33789" w:rsidRDefault="00F33789" w:rsidP="002929A7">
      <w:pPr>
        <w:rPr>
          <w:rtl/>
          <w:lang w:eastAsia="he-IL"/>
        </w:rPr>
      </w:pPr>
    </w:p>
    <w:p w:rsidR="00F33789" w:rsidRDefault="00F33789" w:rsidP="002929A7">
      <w:pPr>
        <w:rPr>
          <w:rtl/>
          <w:lang w:eastAsia="he-IL"/>
        </w:rPr>
      </w:pPr>
    </w:p>
    <w:p w:rsidR="0032313B" w:rsidRDefault="0032313B" w:rsidP="002929A7">
      <w:pPr>
        <w:pStyle w:val="a6"/>
        <w:rPr>
          <w:rtl/>
          <w:lang w:eastAsia="he-IL"/>
        </w:rPr>
      </w:pPr>
      <w:bookmarkStart w:id="5034" w:name="ET_subject_619932_42"/>
      <w:r w:rsidRPr="00CB6DC8">
        <w:rPr>
          <w:rStyle w:val="TagStyle"/>
          <w:rtl/>
        </w:rPr>
        <w:t xml:space="preserve"> &lt;&lt; נושא &gt;&gt;</w:t>
      </w:r>
      <w:r w:rsidRPr="003F674F">
        <w:rPr>
          <w:rStyle w:val="TagStyle"/>
          <w:rtl/>
        </w:rPr>
        <w:t xml:space="preserve"> </w:t>
      </w:r>
      <w:bookmarkStart w:id="5035" w:name="_Toc48811047"/>
      <w:bookmarkStart w:id="5036" w:name="_Toc48811469"/>
      <w:bookmarkStart w:id="5037" w:name="_Toc48811808"/>
      <w:r>
        <w:rPr>
          <w:rtl/>
          <w:lang w:eastAsia="he-IL"/>
        </w:rPr>
        <w:t>שאילתות דחופות</w:t>
      </w:r>
      <w:bookmarkEnd w:id="5035"/>
      <w:bookmarkEnd w:id="5036"/>
      <w:bookmarkEnd w:id="5037"/>
      <w:r w:rsidRPr="003F674F">
        <w:rPr>
          <w:rStyle w:val="TagStyle"/>
          <w:rtl/>
        </w:rPr>
        <w:t xml:space="preserve"> </w:t>
      </w:r>
      <w:r w:rsidRPr="00CB6DC8">
        <w:rPr>
          <w:rStyle w:val="TagStyle"/>
          <w:rtl/>
        </w:rPr>
        <w:t>&lt;&lt; נושא &gt;&gt;</w:t>
      </w:r>
      <w:r>
        <w:rPr>
          <w:rtl/>
          <w:lang w:eastAsia="he-IL"/>
        </w:rPr>
        <w:t xml:space="preserve">   </w:t>
      </w:r>
      <w:bookmarkEnd w:id="5034"/>
    </w:p>
    <w:p w:rsidR="0032313B" w:rsidRDefault="0032313B" w:rsidP="002929A7">
      <w:pPr>
        <w:rPr>
          <w:rtl/>
        </w:rPr>
      </w:pPr>
      <w:bookmarkStart w:id="5038" w:name="ET_yor_5982_41"/>
    </w:p>
    <w:p w:rsidR="0032313B" w:rsidRDefault="0032313B" w:rsidP="002929A7">
      <w:pPr>
        <w:pStyle w:val="af6"/>
        <w:rPr>
          <w:rtl/>
        </w:rPr>
      </w:pPr>
      <w:r w:rsidRPr="00CB6DC8">
        <w:rPr>
          <w:rStyle w:val="TagStyle"/>
          <w:rtl/>
        </w:rPr>
        <w:t xml:space="preserve"> &lt;&lt; יור &gt;&gt;</w:t>
      </w:r>
      <w:r w:rsidRPr="003F674F">
        <w:rPr>
          <w:rStyle w:val="TagStyle"/>
          <w:rtl/>
        </w:rPr>
        <w:t xml:space="preserve"> </w:t>
      </w:r>
      <w:r>
        <w:rPr>
          <w:rtl/>
        </w:rPr>
        <w:t>היו"ר יריב לוין:</w:t>
      </w:r>
      <w:r w:rsidRPr="003F674F">
        <w:rPr>
          <w:rStyle w:val="TagStyle"/>
          <w:rtl/>
        </w:rPr>
        <w:t xml:space="preserve"> </w:t>
      </w:r>
      <w:r w:rsidRPr="00CB6DC8">
        <w:rPr>
          <w:rStyle w:val="TagStyle"/>
          <w:rtl/>
        </w:rPr>
        <w:t>&lt;&lt; יור &gt;&gt;</w:t>
      </w:r>
      <w:r>
        <w:rPr>
          <w:rtl/>
        </w:rPr>
        <w:t xml:space="preserve">   </w:t>
      </w:r>
      <w:bookmarkEnd w:id="5038"/>
    </w:p>
    <w:p w:rsidR="0032313B" w:rsidRDefault="0032313B" w:rsidP="00F44B55">
      <w:pPr>
        <w:rPr>
          <w:rtl/>
          <w:lang w:eastAsia="he-IL"/>
        </w:rPr>
      </w:pPr>
    </w:p>
    <w:p w:rsidR="0032313B" w:rsidRDefault="0032313B" w:rsidP="00A046EC">
      <w:pPr>
        <w:rPr>
          <w:rtl/>
          <w:lang w:eastAsia="he-IL"/>
        </w:rPr>
      </w:pPr>
      <w:bookmarkStart w:id="5039" w:name="_ETM_Q7_660000"/>
      <w:bookmarkEnd w:id="5039"/>
      <w:r>
        <w:rPr>
          <w:rFonts w:hint="cs"/>
          <w:rtl/>
          <w:lang w:eastAsia="he-IL"/>
        </w:rPr>
        <w:t xml:space="preserve">מכאן אנחנו עוברים בחזרה לשאילתות הדחופות. אני מזמין את שר המשפטים אבי ניסנקורן </w:t>
      </w:r>
      <w:bookmarkStart w:id="5040" w:name="_ETM_Q7_664000"/>
      <w:bookmarkEnd w:id="5040"/>
      <w:r>
        <w:rPr>
          <w:rFonts w:hint="cs"/>
          <w:rtl/>
          <w:lang w:eastAsia="he-IL"/>
        </w:rPr>
        <w:t xml:space="preserve">לענות על שאילתה דחופה מס' 57, של חבר הכנסת ניצן </w:t>
      </w:r>
      <w:bookmarkStart w:id="5041" w:name="_ETM_Q7_667000"/>
      <w:bookmarkEnd w:id="5041"/>
      <w:r>
        <w:rPr>
          <w:rFonts w:hint="cs"/>
          <w:rtl/>
          <w:lang w:eastAsia="he-IL"/>
        </w:rPr>
        <w:t xml:space="preserve">הורוביץ, שכותרתה: ההתנהלות של משרד המשפטים בנושא פשיטות </w:t>
      </w:r>
      <w:bookmarkStart w:id="5042" w:name="_ETM_Q7_677000"/>
      <w:bookmarkEnd w:id="5042"/>
      <w:r>
        <w:rPr>
          <w:rFonts w:hint="cs"/>
          <w:rtl/>
          <w:lang w:eastAsia="he-IL"/>
        </w:rPr>
        <w:t>הרגל וההתנהגות הכוחנית בתקופת משבר כלכלי.</w:t>
      </w:r>
    </w:p>
    <w:p w:rsidR="0032313B" w:rsidRDefault="0032313B" w:rsidP="002929A7">
      <w:pPr>
        <w:rPr>
          <w:rtl/>
          <w:lang w:eastAsia="he-IL"/>
        </w:rPr>
      </w:pPr>
      <w:bookmarkStart w:id="5043" w:name="_ETM_Q7_668000"/>
      <w:bookmarkEnd w:id="5043"/>
    </w:p>
    <w:p w:rsidR="0032313B" w:rsidRDefault="0032313B" w:rsidP="002929A7">
      <w:pPr>
        <w:pStyle w:val="a9"/>
        <w:rPr>
          <w:rtl/>
          <w:lang w:eastAsia="he-IL"/>
        </w:rPr>
      </w:pPr>
      <w:bookmarkStart w:id="5044" w:name="_ETM_Q7_669000"/>
      <w:bookmarkStart w:id="5045" w:name="_ETM_Q7_671000"/>
      <w:bookmarkStart w:id="5046" w:name="ET_query_620018_44"/>
      <w:bookmarkEnd w:id="5044"/>
      <w:bookmarkEnd w:id="5045"/>
      <w:r w:rsidRPr="00CB6DC8">
        <w:rPr>
          <w:rStyle w:val="TagStyle"/>
          <w:rtl/>
        </w:rPr>
        <w:t xml:space="preserve"> &lt;&lt; שאילתה &gt;&gt;</w:t>
      </w:r>
      <w:r w:rsidRPr="007501F9">
        <w:rPr>
          <w:rStyle w:val="TagStyle"/>
          <w:rtl/>
        </w:rPr>
        <w:t xml:space="preserve"> </w:t>
      </w:r>
      <w:bookmarkStart w:id="5047" w:name="_Toc48811048"/>
      <w:bookmarkStart w:id="5048" w:name="_Toc48811470"/>
      <w:bookmarkStart w:id="5049" w:name="_Toc48811809"/>
      <w:r>
        <w:rPr>
          <w:rtl/>
          <w:lang w:eastAsia="he-IL"/>
        </w:rPr>
        <w:t>57. ההתנהלות של משרד המשפטים בנושא פשיטות הרגל וההתנהגות הכוחנית בתקופת משבר כלכלי</w:t>
      </w:r>
      <w:bookmarkEnd w:id="5047"/>
      <w:bookmarkEnd w:id="5048"/>
      <w:bookmarkEnd w:id="5049"/>
      <w:r w:rsidRPr="007501F9">
        <w:rPr>
          <w:rStyle w:val="TagStyle"/>
          <w:rtl/>
        </w:rPr>
        <w:t xml:space="preserve"> </w:t>
      </w:r>
      <w:r w:rsidRPr="00CB6DC8">
        <w:rPr>
          <w:rStyle w:val="TagStyle"/>
          <w:rtl/>
        </w:rPr>
        <w:t>&lt;&lt; שאילתה &gt;&gt;</w:t>
      </w:r>
      <w:r>
        <w:rPr>
          <w:rtl/>
          <w:lang w:eastAsia="he-IL"/>
        </w:rPr>
        <w:t xml:space="preserve">   </w:t>
      </w:r>
      <w:bookmarkEnd w:id="5046"/>
    </w:p>
    <w:p w:rsidR="0032313B" w:rsidRDefault="0032313B" w:rsidP="002929A7">
      <w:pPr>
        <w:rPr>
          <w:rtl/>
          <w:lang w:eastAsia="he-IL"/>
        </w:rPr>
      </w:pPr>
    </w:p>
    <w:p w:rsidR="0032313B" w:rsidRDefault="0032313B" w:rsidP="002929A7">
      <w:pPr>
        <w:pStyle w:val="a4"/>
        <w:rPr>
          <w:rtl/>
        </w:rPr>
      </w:pPr>
      <w:bookmarkStart w:id="5050" w:name="ET_speaker_4615_45"/>
      <w:r w:rsidRPr="00CB6DC8">
        <w:rPr>
          <w:rStyle w:val="TagStyle"/>
          <w:rtl/>
        </w:rPr>
        <w:t xml:space="preserve"> &lt;&lt; דובר &gt;&gt;</w:t>
      </w:r>
      <w:r w:rsidRPr="007501F9">
        <w:rPr>
          <w:rStyle w:val="TagStyle"/>
          <w:rtl/>
        </w:rPr>
        <w:t xml:space="preserve"> </w:t>
      </w:r>
      <w:bookmarkStart w:id="5051" w:name="_Toc48811049"/>
      <w:bookmarkStart w:id="5052" w:name="_Toc48811471"/>
      <w:bookmarkStart w:id="5053" w:name="_Toc48811810"/>
      <w:r>
        <w:rPr>
          <w:rtl/>
        </w:rPr>
        <w:t>ניצן הורוביץ (מרצ):</w:t>
      </w:r>
      <w:bookmarkEnd w:id="5051"/>
      <w:bookmarkEnd w:id="5052"/>
      <w:bookmarkEnd w:id="5053"/>
      <w:r w:rsidRPr="007501F9">
        <w:rPr>
          <w:rStyle w:val="TagStyle"/>
          <w:rtl/>
        </w:rPr>
        <w:t xml:space="preserve"> </w:t>
      </w:r>
      <w:r w:rsidRPr="00CB6DC8">
        <w:rPr>
          <w:rStyle w:val="TagStyle"/>
          <w:rtl/>
        </w:rPr>
        <w:t>&lt;&lt; דובר &gt;&gt;</w:t>
      </w:r>
      <w:r>
        <w:rPr>
          <w:rtl/>
        </w:rPr>
        <w:t xml:space="preserve">   </w:t>
      </w:r>
      <w:bookmarkEnd w:id="5050"/>
    </w:p>
    <w:p w:rsidR="0032313B" w:rsidRDefault="0032313B" w:rsidP="00F44B55">
      <w:pPr>
        <w:rPr>
          <w:rtl/>
          <w:lang w:eastAsia="he-IL"/>
        </w:rPr>
      </w:pPr>
    </w:p>
    <w:p w:rsidR="0032313B" w:rsidRDefault="0032313B" w:rsidP="00E275EB">
      <w:pPr>
        <w:rPr>
          <w:rtl/>
        </w:rPr>
      </w:pPr>
      <w:r>
        <w:rPr>
          <w:rFonts w:hint="cs"/>
          <w:rtl/>
        </w:rPr>
        <w:t>תודה, אדוני היושב-ראש. מכובדי</w:t>
      </w:r>
      <w:bookmarkStart w:id="5054" w:name="_ETM_Q7_689000"/>
      <w:bookmarkEnd w:id="5054"/>
      <w:r>
        <w:rPr>
          <w:rFonts w:hint="cs"/>
          <w:rtl/>
        </w:rPr>
        <w:t xml:space="preserve"> שר המשפטים, במשרד המשפטים החליטו שלא להגדיר סכום שמאפשר דמי מחיה בכבוד ויישאר בידי אנשים בפשיטת רגל והחליפו אותו בסכום ששווה לקצבת נכות, וזה בניגוד לחוק שחוקקה הכנסת, שהוא חוק חדלות </w:t>
      </w:r>
      <w:bookmarkStart w:id="5055" w:name="_ETM_Q7_716000"/>
      <w:bookmarkEnd w:id="5055"/>
      <w:r>
        <w:rPr>
          <w:rFonts w:hint="cs"/>
          <w:rtl/>
        </w:rPr>
        <w:t xml:space="preserve">פירעון, ובניגוד לדוח הוועדה הציבורית שקדם לו, שזו ועדת </w:t>
      </w:r>
      <w:proofErr w:type="spellStart"/>
      <w:r>
        <w:rPr>
          <w:rFonts w:hint="cs"/>
          <w:rtl/>
        </w:rPr>
        <w:t>חריס</w:t>
      </w:r>
      <w:proofErr w:type="spellEnd"/>
      <w:r>
        <w:rPr>
          <w:rFonts w:hint="cs"/>
          <w:rtl/>
        </w:rPr>
        <w:t xml:space="preserve">. מדובר, אדוני שר המשפטים, בהבדל </w:t>
      </w:r>
      <w:bookmarkStart w:id="5056" w:name="_ETM_Q7_724000"/>
      <w:bookmarkEnd w:id="5056"/>
      <w:r>
        <w:rPr>
          <w:rFonts w:hint="cs"/>
          <w:rtl/>
        </w:rPr>
        <w:t xml:space="preserve">של אלפי שקלים בחודש. היות שיש עכשיו הרבה יותר </w:t>
      </w:r>
      <w:bookmarkStart w:id="5057" w:name="_ETM_Q7_729000"/>
      <w:bookmarkEnd w:id="5057"/>
      <w:r>
        <w:rPr>
          <w:rFonts w:hint="cs"/>
          <w:rtl/>
        </w:rPr>
        <w:t>פשיטות רגל בגלל הקורונה, אנחנו רוצים שגם חייב בפשיטת רגל</w:t>
      </w:r>
      <w:bookmarkStart w:id="5058" w:name="_ETM_Q7_731000"/>
      <w:bookmarkEnd w:id="5058"/>
      <w:r>
        <w:rPr>
          <w:rFonts w:hint="cs"/>
          <w:rtl/>
        </w:rPr>
        <w:t xml:space="preserve"> יוכל להתקיים, הוא ומשפחתו, ולא יגיע לידי רעב, כי קצבת </w:t>
      </w:r>
      <w:bookmarkStart w:id="5059" w:name="_ETM_Q7_740000"/>
      <w:bookmarkEnd w:id="5059"/>
      <w:r>
        <w:rPr>
          <w:rFonts w:hint="cs"/>
          <w:rtl/>
        </w:rPr>
        <w:t>הנכות היא לא קיום בכבוד.</w:t>
      </w:r>
    </w:p>
    <w:p w:rsidR="0032313B" w:rsidRPr="009F1FFC" w:rsidRDefault="0032313B" w:rsidP="002929A7">
      <w:pPr>
        <w:rPr>
          <w:rtl/>
        </w:rPr>
      </w:pPr>
      <w:bookmarkStart w:id="5060" w:name="_ETM_Q7_674000"/>
      <w:bookmarkEnd w:id="5060"/>
    </w:p>
    <w:p w:rsidR="0032313B" w:rsidRPr="00472AB3" w:rsidRDefault="0032313B" w:rsidP="00E275EB">
      <w:pPr>
        <w:rPr>
          <w:rtl/>
        </w:rPr>
      </w:pPr>
      <w:r>
        <w:rPr>
          <w:rFonts w:hint="cs"/>
          <w:rtl/>
        </w:rPr>
        <w:t>אדוני, השאלה:</w:t>
      </w:r>
    </w:p>
    <w:p w:rsidR="0032313B" w:rsidRDefault="0032313B" w:rsidP="002929A7">
      <w:pPr>
        <w:rPr>
          <w:rtl/>
        </w:rPr>
      </w:pPr>
    </w:p>
    <w:p w:rsidR="0032313B" w:rsidRDefault="0032313B" w:rsidP="002929A7">
      <w:pPr>
        <w:rPr>
          <w:rtl/>
        </w:rPr>
      </w:pPr>
      <w:bookmarkStart w:id="5061" w:name="_ETM_Q7_675000"/>
      <w:bookmarkEnd w:id="5061"/>
      <w:r>
        <w:rPr>
          <w:rFonts w:hint="cs"/>
          <w:rtl/>
        </w:rPr>
        <w:t xml:space="preserve">מדוע המשרד בראשותך לא מפסיק את העוול הזה, במיוחד נוכח </w:t>
      </w:r>
      <w:bookmarkStart w:id="5062" w:name="_ETM_Q7_745000"/>
      <w:bookmarkEnd w:id="5062"/>
      <w:r>
        <w:rPr>
          <w:rFonts w:hint="cs"/>
          <w:rtl/>
        </w:rPr>
        <w:t xml:space="preserve">המשבר הכלכלי הנוכחי, שבו יש הרבה פשיטות רגל? </w:t>
      </w:r>
      <w:bookmarkStart w:id="5063" w:name="_ETM_Q7_754000"/>
      <w:bookmarkEnd w:id="5063"/>
      <w:r>
        <w:rPr>
          <w:rFonts w:hint="cs"/>
          <w:rtl/>
        </w:rPr>
        <w:t>תודה.</w:t>
      </w:r>
    </w:p>
    <w:p w:rsidR="0032313B" w:rsidRDefault="0032313B" w:rsidP="002929A7">
      <w:pPr>
        <w:rPr>
          <w:rtl/>
        </w:rPr>
      </w:pPr>
      <w:bookmarkStart w:id="5064" w:name="_ETM_Q7_755000"/>
      <w:bookmarkEnd w:id="5064"/>
    </w:p>
    <w:p w:rsidR="0032313B" w:rsidRDefault="0032313B" w:rsidP="002929A7">
      <w:pPr>
        <w:pStyle w:val="a4"/>
        <w:rPr>
          <w:rtl/>
        </w:rPr>
      </w:pPr>
      <w:bookmarkStart w:id="5065" w:name="TOR_Q8"/>
      <w:bookmarkStart w:id="5066" w:name="ET_speaker_5995_2"/>
      <w:bookmarkEnd w:id="5065"/>
      <w:r w:rsidRPr="00772FD3">
        <w:rPr>
          <w:rStyle w:val="TagStyle"/>
          <w:rtl/>
        </w:rPr>
        <w:t>&lt;&lt; דובר &gt;&gt;</w:t>
      </w:r>
      <w:r w:rsidRPr="001A48AF">
        <w:rPr>
          <w:rStyle w:val="TagStyle"/>
          <w:rtl/>
        </w:rPr>
        <w:t xml:space="preserve"> </w:t>
      </w:r>
      <w:bookmarkStart w:id="5067" w:name="_Toc48811050"/>
      <w:bookmarkStart w:id="5068" w:name="_Toc48811472"/>
      <w:bookmarkStart w:id="5069" w:name="_Toc48811811"/>
      <w:r>
        <w:rPr>
          <w:rtl/>
        </w:rPr>
        <w:t>שר המשפטים אבי ניסנקורן:</w:t>
      </w:r>
      <w:bookmarkEnd w:id="5067"/>
      <w:bookmarkEnd w:id="5068"/>
      <w:bookmarkEnd w:id="5069"/>
      <w:r w:rsidRPr="001A48AF">
        <w:rPr>
          <w:rStyle w:val="TagStyle"/>
          <w:rtl/>
        </w:rPr>
        <w:t xml:space="preserve"> </w:t>
      </w:r>
      <w:r w:rsidRPr="00772FD3">
        <w:rPr>
          <w:rStyle w:val="TagStyle"/>
          <w:rtl/>
        </w:rPr>
        <w:t>&lt;&lt; דובר &gt;&gt;</w:t>
      </w:r>
      <w:r>
        <w:rPr>
          <w:rtl/>
        </w:rPr>
        <w:t xml:space="preserve">  </w:t>
      </w:r>
      <w:bookmarkEnd w:id="5066"/>
    </w:p>
    <w:p w:rsidR="0032313B" w:rsidRDefault="0032313B" w:rsidP="00F44B55">
      <w:pPr>
        <w:rPr>
          <w:rtl/>
          <w:lang w:eastAsia="he-IL"/>
        </w:rPr>
      </w:pPr>
    </w:p>
    <w:p w:rsidR="0032313B" w:rsidRDefault="0032313B" w:rsidP="00351872">
      <w:pPr>
        <w:rPr>
          <w:rtl/>
          <w:lang w:eastAsia="he-IL"/>
        </w:rPr>
      </w:pPr>
      <w:r>
        <w:rPr>
          <w:rFonts w:hint="cs"/>
          <w:rtl/>
          <w:lang w:eastAsia="he-IL"/>
        </w:rPr>
        <w:t xml:space="preserve">אני מודה על הפנייה, ומה שאני רוצה לציין בשורה </w:t>
      </w:r>
      <w:bookmarkStart w:id="5070" w:name="_ETM_Q8_175000"/>
      <w:bookmarkEnd w:id="5070"/>
      <w:r>
        <w:rPr>
          <w:rFonts w:hint="cs"/>
          <w:rtl/>
          <w:lang w:eastAsia="he-IL"/>
        </w:rPr>
        <w:t xml:space="preserve">התחתונה </w:t>
      </w:r>
      <w:r>
        <w:rPr>
          <w:rtl/>
          <w:lang w:eastAsia="he-IL"/>
        </w:rPr>
        <w:t>–</w:t>
      </w:r>
      <w:r>
        <w:rPr>
          <w:rFonts w:hint="cs"/>
          <w:rtl/>
          <w:lang w:eastAsia="he-IL"/>
        </w:rPr>
        <w:t xml:space="preserve"> יש לי פה תשובה ארוכה, אבל אני רוצה להגיע ל-</w:t>
      </w:r>
      <w:r w:rsidR="00351872">
        <w:rPr>
          <w:lang w:eastAsia="he-IL"/>
        </w:rPr>
        <w:t>b</w:t>
      </w:r>
      <w:r>
        <w:rPr>
          <w:lang w:eastAsia="he-IL"/>
        </w:rPr>
        <w:t>ottom line</w:t>
      </w:r>
      <w:r>
        <w:rPr>
          <w:rFonts w:hint="cs"/>
          <w:rtl/>
          <w:lang w:eastAsia="he-IL"/>
        </w:rPr>
        <w:t xml:space="preserve"> של התשובה</w:t>
      </w:r>
      <w:r w:rsidR="00351872">
        <w:rPr>
          <w:rFonts w:hint="cs"/>
          <w:rtl/>
          <w:lang w:eastAsia="he-IL"/>
        </w:rPr>
        <w:t>:</w:t>
      </w:r>
      <w:r>
        <w:rPr>
          <w:rFonts w:hint="cs"/>
          <w:rtl/>
          <w:lang w:eastAsia="he-IL"/>
        </w:rPr>
        <w:t xml:space="preserve"> אני מסכים עם זה שצריכים להקים </w:t>
      </w:r>
      <w:bookmarkStart w:id="5071" w:name="_ETM_Q8_182000"/>
      <w:bookmarkEnd w:id="5071"/>
      <w:r>
        <w:rPr>
          <w:rFonts w:hint="cs"/>
          <w:rtl/>
          <w:lang w:eastAsia="he-IL"/>
        </w:rPr>
        <w:t xml:space="preserve">ועדה שתבדוק את הנושא של דמי קיום בכבוד. אני נתתי הנחיה בתחילת השבוע שעד יום חמישי יהיה הרכב ועדה, </w:t>
      </w:r>
      <w:bookmarkStart w:id="5072" w:name="_ETM_Q8_193000"/>
      <w:bookmarkEnd w:id="5072"/>
      <w:r w:rsidR="00351872">
        <w:rPr>
          <w:rFonts w:hint="cs"/>
          <w:rtl/>
          <w:lang w:eastAsia="he-IL"/>
        </w:rPr>
        <w:t>שאני אאשר אותו, והיא ת</w:t>
      </w:r>
      <w:r>
        <w:rPr>
          <w:rFonts w:hint="cs"/>
          <w:rtl/>
          <w:lang w:eastAsia="he-IL"/>
        </w:rPr>
        <w:t>שב על המדוכה. בסדר? אני מייתר את</w:t>
      </w:r>
      <w:bookmarkStart w:id="5073" w:name="_ETM_Q8_199000"/>
      <w:bookmarkEnd w:id="5073"/>
      <w:r>
        <w:rPr>
          <w:rFonts w:hint="cs"/>
          <w:rtl/>
          <w:lang w:eastAsia="he-IL"/>
        </w:rPr>
        <w:t xml:space="preserve"> יתר הסעיפים שם. אני אומר לכם מה אני הולך לעשות </w:t>
      </w:r>
      <w:bookmarkStart w:id="5074" w:name="_ETM_Q8_205000"/>
      <w:bookmarkEnd w:id="5074"/>
      <w:r>
        <w:rPr>
          <w:rFonts w:hint="cs"/>
          <w:rtl/>
          <w:lang w:eastAsia="he-IL"/>
        </w:rPr>
        <w:t>בשורה התחתונה. אם אתה רוצה, אני אעבור על כל התשובה המסודרת.</w:t>
      </w:r>
    </w:p>
    <w:p w:rsidR="0032313B" w:rsidRPr="00F33789" w:rsidRDefault="0032313B" w:rsidP="002929A7">
      <w:pPr>
        <w:rPr>
          <w:rtl/>
        </w:rPr>
      </w:pPr>
    </w:p>
    <w:p w:rsidR="0032313B" w:rsidRDefault="0032313B" w:rsidP="002929A7">
      <w:pPr>
        <w:pStyle w:val="-"/>
        <w:rPr>
          <w:rtl/>
        </w:rPr>
      </w:pPr>
      <w:bookmarkStart w:id="5075" w:name="ET_speakercontinue_4615_35"/>
      <w:r w:rsidRPr="00772FD3">
        <w:rPr>
          <w:rStyle w:val="TagStyle"/>
          <w:rtl/>
        </w:rPr>
        <w:t xml:space="preserve"> &lt;&lt; דובר_המשך &gt;&gt;</w:t>
      </w:r>
      <w:r w:rsidRPr="00814B81">
        <w:rPr>
          <w:rStyle w:val="TagStyle"/>
          <w:rtl/>
        </w:rPr>
        <w:t xml:space="preserve"> </w:t>
      </w:r>
      <w:r>
        <w:rPr>
          <w:rtl/>
        </w:rPr>
        <w:t>ניצן הורוביץ (מרצ):</w:t>
      </w:r>
      <w:r w:rsidRPr="00814B81">
        <w:rPr>
          <w:rStyle w:val="TagStyle"/>
          <w:rtl/>
        </w:rPr>
        <w:t xml:space="preserve"> </w:t>
      </w:r>
      <w:r w:rsidRPr="00772FD3">
        <w:rPr>
          <w:rStyle w:val="TagStyle"/>
          <w:rtl/>
        </w:rPr>
        <w:t>&lt;&lt; דובר_המשך &gt;&gt;</w:t>
      </w:r>
      <w:r>
        <w:rPr>
          <w:rtl/>
        </w:rPr>
        <w:t xml:space="preserve">  </w:t>
      </w:r>
      <w:bookmarkEnd w:id="5075"/>
    </w:p>
    <w:p w:rsidR="0032313B" w:rsidRPr="00814B81" w:rsidRDefault="0032313B" w:rsidP="002929A7">
      <w:pPr>
        <w:rPr>
          <w:rtl/>
          <w:lang w:eastAsia="he-IL"/>
        </w:rPr>
      </w:pPr>
      <w:bookmarkStart w:id="5076" w:name="_ETM_Q8_222000"/>
      <w:bookmarkEnd w:id="5076"/>
    </w:p>
    <w:p w:rsidR="0032313B" w:rsidRDefault="0032313B" w:rsidP="00F33789">
      <w:pPr>
        <w:rPr>
          <w:rtl/>
          <w:lang w:eastAsia="he-IL"/>
        </w:rPr>
      </w:pPr>
      <w:r>
        <w:rPr>
          <w:rFonts w:hint="cs"/>
          <w:rtl/>
          <w:lang w:eastAsia="he-IL"/>
        </w:rPr>
        <w:t xml:space="preserve">לא, אז אני פשוט אבהיר. הייתה כבר ועדה ב-2015, </w:t>
      </w:r>
      <w:bookmarkStart w:id="5077" w:name="_ETM_Q8_213000"/>
      <w:bookmarkEnd w:id="5077"/>
      <w:r>
        <w:rPr>
          <w:rFonts w:hint="cs"/>
          <w:rtl/>
          <w:lang w:eastAsia="he-IL"/>
        </w:rPr>
        <w:t xml:space="preserve">ולפני שנתיים התקבל פה חוק שקבע את העניין הזה, ויש מחשבון בביטוח הלאומי שבאמצעותו אפשר לחשב מה </w:t>
      </w:r>
      <w:bookmarkStart w:id="5078" w:name="_ETM_Q8_221000"/>
      <w:bookmarkEnd w:id="5078"/>
      <w:r>
        <w:rPr>
          <w:rFonts w:hint="cs"/>
          <w:rtl/>
          <w:lang w:eastAsia="he-IL"/>
        </w:rPr>
        <w:t>זה דמי מחיה בכבוד</w:t>
      </w:r>
      <w:r w:rsidR="00F33789">
        <w:rPr>
          <w:rFonts w:hint="cs"/>
          <w:rtl/>
          <w:lang w:eastAsia="he-IL"/>
        </w:rPr>
        <w:t>,</w:t>
      </w:r>
      <w:r>
        <w:rPr>
          <w:rFonts w:hint="cs"/>
          <w:rtl/>
          <w:lang w:eastAsia="he-IL"/>
        </w:rPr>
        <w:t xml:space="preserve"> רק שבמשרד המשפטים אני מבין שזה </w:t>
      </w:r>
      <w:bookmarkStart w:id="5079" w:name="_ETM_Q8_224000"/>
      <w:bookmarkEnd w:id="5079"/>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5080" w:name="ET_speakercontinue_5995_4"/>
      <w:r w:rsidRPr="00772FD3">
        <w:rPr>
          <w:rStyle w:val="TagStyle"/>
          <w:rtl/>
        </w:rPr>
        <w:t xml:space="preserve"> &lt;&lt; דובר_המשך &gt;&gt;</w:t>
      </w:r>
      <w:r w:rsidRPr="00AB1F7C">
        <w:rPr>
          <w:rStyle w:val="TagStyle"/>
          <w:rtl/>
        </w:rPr>
        <w:t xml:space="preserve"> </w:t>
      </w:r>
      <w:r>
        <w:rPr>
          <w:rtl/>
        </w:rPr>
        <w:t>שר המשפטים אבי ניסנקורן:</w:t>
      </w:r>
      <w:r w:rsidRPr="00AB1F7C">
        <w:rPr>
          <w:rStyle w:val="TagStyle"/>
          <w:rtl/>
        </w:rPr>
        <w:t xml:space="preserve"> </w:t>
      </w:r>
      <w:r w:rsidRPr="00772FD3">
        <w:rPr>
          <w:rStyle w:val="TagStyle"/>
          <w:rtl/>
        </w:rPr>
        <w:t>&lt;&lt; דובר_המשך &gt;&gt;</w:t>
      </w:r>
      <w:r>
        <w:rPr>
          <w:rtl/>
        </w:rPr>
        <w:t xml:space="preserve">  </w:t>
      </w:r>
      <w:bookmarkEnd w:id="508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לא, אז אתה עכשיו רוצה שאני אתן לך את כל התשובה המלאה – אני אתן אותה, כי אני </w:t>
      </w:r>
      <w:bookmarkStart w:id="5081" w:name="_ETM_Q8_228000"/>
      <w:bookmarkEnd w:id="5081"/>
      <w:r>
        <w:rPr>
          <w:rFonts w:hint="cs"/>
          <w:rtl/>
          <w:lang w:eastAsia="he-IL"/>
        </w:rPr>
        <w:t>אומר לך, יש פה נושא מורכב</w:t>
      </w:r>
      <w:r w:rsidR="00E275EB">
        <w:rPr>
          <w:rFonts w:hint="cs"/>
          <w:rtl/>
          <w:lang w:eastAsia="he-IL"/>
        </w:rPr>
        <w:t>,</w:t>
      </w:r>
      <w:r>
        <w:rPr>
          <w:rFonts w:hint="cs"/>
          <w:rtl/>
          <w:lang w:eastAsia="he-IL"/>
        </w:rPr>
        <w:t xml:space="preserve"> ואני מוכן לתת עכשיו </w:t>
      </w:r>
      <w:bookmarkStart w:id="5082" w:name="_ETM_Q8_232000"/>
      <w:bookmarkEnd w:id="5082"/>
      <w:r>
        <w:rPr>
          <w:rFonts w:hint="cs"/>
          <w:rtl/>
          <w:lang w:eastAsia="he-IL"/>
        </w:rPr>
        <w:t>את התשובה הארוכה.</w:t>
      </w:r>
    </w:p>
    <w:p w:rsidR="0032313B" w:rsidRDefault="0032313B" w:rsidP="002929A7">
      <w:pPr>
        <w:rPr>
          <w:rtl/>
          <w:lang w:eastAsia="he-IL"/>
        </w:rPr>
      </w:pPr>
      <w:bookmarkStart w:id="5083" w:name="_ETM_Q8_233000"/>
      <w:bookmarkEnd w:id="5083"/>
    </w:p>
    <w:p w:rsidR="0032313B" w:rsidRDefault="0032313B" w:rsidP="002929A7">
      <w:pPr>
        <w:pStyle w:val="-"/>
        <w:rPr>
          <w:rtl/>
        </w:rPr>
      </w:pPr>
      <w:bookmarkStart w:id="5084" w:name="ET_speakercontinue_4615_36"/>
      <w:r w:rsidRPr="00772FD3">
        <w:rPr>
          <w:rStyle w:val="TagStyle"/>
          <w:rtl/>
        </w:rPr>
        <w:t xml:space="preserve"> &lt;&lt; דובר_המשך &gt;&gt;</w:t>
      </w:r>
      <w:r w:rsidRPr="00814B81">
        <w:rPr>
          <w:rStyle w:val="TagStyle"/>
          <w:rtl/>
        </w:rPr>
        <w:t xml:space="preserve"> </w:t>
      </w:r>
      <w:r>
        <w:rPr>
          <w:rtl/>
        </w:rPr>
        <w:t>ניצן הורוביץ (מרצ):</w:t>
      </w:r>
      <w:r w:rsidRPr="00814B81">
        <w:rPr>
          <w:rStyle w:val="TagStyle"/>
          <w:rtl/>
        </w:rPr>
        <w:t xml:space="preserve"> </w:t>
      </w:r>
      <w:r w:rsidRPr="00772FD3">
        <w:rPr>
          <w:rStyle w:val="TagStyle"/>
          <w:rtl/>
        </w:rPr>
        <w:t>&lt;&lt; דובר_המשך &gt;&gt;</w:t>
      </w:r>
      <w:r>
        <w:rPr>
          <w:rtl/>
        </w:rPr>
        <w:t xml:space="preserve">  </w:t>
      </w:r>
      <w:bookmarkEnd w:id="5084"/>
    </w:p>
    <w:p w:rsidR="0032313B" w:rsidRPr="00814B81" w:rsidRDefault="0032313B" w:rsidP="002929A7">
      <w:pPr>
        <w:rPr>
          <w:rtl/>
          <w:lang w:eastAsia="he-IL"/>
        </w:rPr>
      </w:pPr>
      <w:bookmarkStart w:id="5085" w:name="_ETM_Q8_240000"/>
      <w:bookmarkEnd w:id="5085"/>
    </w:p>
    <w:p w:rsidR="0032313B" w:rsidRDefault="0032313B" w:rsidP="002929A7">
      <w:pPr>
        <w:rPr>
          <w:rtl/>
          <w:lang w:eastAsia="he-IL"/>
        </w:rPr>
      </w:pPr>
      <w:r>
        <w:rPr>
          <w:rFonts w:hint="cs"/>
          <w:rtl/>
          <w:lang w:eastAsia="he-IL"/>
        </w:rPr>
        <w:t>אז בבקשה.</w:t>
      </w:r>
    </w:p>
    <w:p w:rsidR="0032313B" w:rsidRDefault="0032313B" w:rsidP="002929A7">
      <w:pPr>
        <w:rPr>
          <w:rtl/>
          <w:lang w:eastAsia="he-IL"/>
        </w:rPr>
      </w:pPr>
    </w:p>
    <w:p w:rsidR="0032313B" w:rsidRDefault="0032313B" w:rsidP="002929A7">
      <w:pPr>
        <w:pStyle w:val="-"/>
        <w:rPr>
          <w:rtl/>
        </w:rPr>
      </w:pPr>
      <w:bookmarkStart w:id="5086" w:name="ET_speakercontinue_5995_6"/>
      <w:r w:rsidRPr="00772FD3">
        <w:rPr>
          <w:rStyle w:val="TagStyle"/>
          <w:rtl/>
        </w:rPr>
        <w:t xml:space="preserve"> &lt;&lt; דובר_המשך &gt;&gt;</w:t>
      </w:r>
      <w:r w:rsidRPr="00AB1F7C">
        <w:rPr>
          <w:rStyle w:val="TagStyle"/>
          <w:rtl/>
        </w:rPr>
        <w:t xml:space="preserve"> </w:t>
      </w:r>
      <w:r>
        <w:rPr>
          <w:rtl/>
        </w:rPr>
        <w:t>שר המשפטים אבי ניסנקורן:</w:t>
      </w:r>
      <w:r w:rsidRPr="00AB1F7C">
        <w:rPr>
          <w:rStyle w:val="TagStyle"/>
          <w:rtl/>
        </w:rPr>
        <w:t xml:space="preserve"> </w:t>
      </w:r>
      <w:r w:rsidRPr="00772FD3">
        <w:rPr>
          <w:rStyle w:val="TagStyle"/>
          <w:rtl/>
        </w:rPr>
        <w:t>&lt;&lt; דובר_המשך &gt;&gt;</w:t>
      </w:r>
      <w:r>
        <w:rPr>
          <w:rtl/>
        </w:rPr>
        <w:t xml:space="preserve">  </w:t>
      </w:r>
      <w:bookmarkEnd w:id="5086"/>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בבקשה. אז אני אגיד את התשובה הארוכה </w:t>
      </w:r>
      <w:bookmarkStart w:id="5087" w:name="_ETM_Q8_235000"/>
      <w:bookmarkEnd w:id="5087"/>
      <w:r>
        <w:rPr>
          <w:rFonts w:hint="cs"/>
          <w:rtl/>
          <w:lang w:eastAsia="he-IL"/>
        </w:rPr>
        <w:t xml:space="preserve">ואני אחזור לתשובה הקצרה. בסדר, אני מסכים, אני מקבל את </w:t>
      </w:r>
      <w:bookmarkStart w:id="5088" w:name="_ETM_Q8_243000"/>
      <w:bookmarkEnd w:id="5088"/>
      <w:r>
        <w:rPr>
          <w:rFonts w:hint="cs"/>
          <w:rtl/>
          <w:lang w:eastAsia="he-IL"/>
        </w:rPr>
        <w:t>זה.</w:t>
      </w:r>
    </w:p>
    <w:p w:rsidR="0032313B" w:rsidRDefault="0032313B" w:rsidP="002929A7">
      <w:pPr>
        <w:rPr>
          <w:rtl/>
          <w:lang w:eastAsia="he-IL"/>
        </w:rPr>
      </w:pPr>
    </w:p>
    <w:p w:rsidR="0032313B" w:rsidRDefault="0032313B" w:rsidP="002929A7">
      <w:pPr>
        <w:rPr>
          <w:rtl/>
          <w:lang w:eastAsia="he-IL"/>
        </w:rPr>
      </w:pPr>
      <w:bookmarkStart w:id="5089" w:name="_ETM_Q8_244000"/>
      <w:bookmarkEnd w:id="5089"/>
      <w:r>
        <w:rPr>
          <w:rFonts w:hint="cs"/>
          <w:rtl/>
          <w:lang w:eastAsia="he-IL"/>
        </w:rPr>
        <w:t xml:space="preserve">דמי מחיה מוגדרים בחוק כסכום הדרוש ליחיד להוצאות מחיה בסיסיות </w:t>
      </w:r>
      <w:bookmarkStart w:id="5090" w:name="_ETM_Q8_247000"/>
      <w:bookmarkEnd w:id="5090"/>
      <w:r>
        <w:rPr>
          <w:rFonts w:hint="cs"/>
          <w:rtl/>
          <w:lang w:eastAsia="he-IL"/>
        </w:rPr>
        <w:t xml:space="preserve">לשם מחיה בכבוד. עוד נקבע בחוק כי אופן חישובם של דמי המחיה ייקבע בתקנות של שר המשפטים, באישור ועדת החוקה, חוק ומשפט של הכנסת. </w:t>
      </w:r>
      <w:bookmarkStart w:id="5091" w:name="_ETM_Q8_259000"/>
      <w:bookmarkEnd w:id="5091"/>
      <w:r>
        <w:rPr>
          <w:rFonts w:hint="cs"/>
          <w:rtl/>
          <w:lang w:eastAsia="he-IL"/>
        </w:rPr>
        <w:t xml:space="preserve">אני מזכיר לך, אני שר </w:t>
      </w:r>
      <w:bookmarkStart w:id="5092" w:name="_ETM_Q8_257000"/>
      <w:bookmarkEnd w:id="5092"/>
      <w:r>
        <w:rPr>
          <w:rFonts w:hint="cs"/>
          <w:rtl/>
          <w:lang w:eastAsia="he-IL"/>
        </w:rPr>
        <w:t xml:space="preserve">משפטים שלושה חודשים. </w:t>
      </w:r>
      <w:bookmarkStart w:id="5093" w:name="_ETM_Q8_261000"/>
      <w:bookmarkEnd w:id="5093"/>
      <w:r>
        <w:rPr>
          <w:rFonts w:hint="cs"/>
          <w:rtl/>
          <w:lang w:eastAsia="he-IL"/>
        </w:rPr>
        <w:t xml:space="preserve">מאחר שתקופת </w:t>
      </w:r>
      <w:r w:rsidR="00E57259">
        <w:rPr>
          <w:rFonts w:hint="cs"/>
          <w:rtl/>
          <w:lang w:eastAsia="he-IL"/>
        </w:rPr>
        <w:t>– – –</w:t>
      </w:r>
    </w:p>
    <w:p w:rsidR="0032313B" w:rsidRDefault="0032313B" w:rsidP="002929A7">
      <w:pPr>
        <w:rPr>
          <w:rtl/>
          <w:lang w:eastAsia="he-IL"/>
        </w:rPr>
      </w:pPr>
    </w:p>
    <w:p w:rsidR="0032313B" w:rsidRDefault="0032313B" w:rsidP="002929A7">
      <w:pPr>
        <w:pStyle w:val="af5"/>
        <w:rPr>
          <w:rtl/>
        </w:rPr>
      </w:pPr>
      <w:bookmarkStart w:id="5094" w:name="ET_interruption_4615_7"/>
      <w:r w:rsidRPr="00772FD3">
        <w:rPr>
          <w:rStyle w:val="TagStyle"/>
          <w:rtl/>
        </w:rPr>
        <w:t xml:space="preserve"> &lt;&lt; קריאה &gt;&gt;</w:t>
      </w:r>
      <w:r w:rsidRPr="004F0A01">
        <w:rPr>
          <w:rStyle w:val="TagStyle"/>
          <w:rtl/>
        </w:rPr>
        <w:t xml:space="preserve"> </w:t>
      </w:r>
      <w:r>
        <w:rPr>
          <w:rtl/>
        </w:rPr>
        <w:t>ניצן הורוביץ (מרצ):</w:t>
      </w:r>
      <w:r w:rsidRPr="004F0A01">
        <w:rPr>
          <w:rStyle w:val="TagStyle"/>
          <w:rtl/>
        </w:rPr>
        <w:t xml:space="preserve"> </w:t>
      </w:r>
      <w:r w:rsidRPr="00772FD3">
        <w:rPr>
          <w:rStyle w:val="TagStyle"/>
          <w:rtl/>
        </w:rPr>
        <w:t>&lt;&lt; קריאה &gt;&gt;</w:t>
      </w:r>
      <w:r>
        <w:rPr>
          <w:rtl/>
        </w:rPr>
        <w:t xml:space="preserve">  </w:t>
      </w:r>
      <w:bookmarkEnd w:id="5094"/>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יש לך ניסיון קודם רלוונטי </w:t>
      </w:r>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5095" w:name="ET_speakercontinue_5995_8"/>
      <w:r w:rsidRPr="00772FD3">
        <w:rPr>
          <w:rStyle w:val="TagStyle"/>
          <w:rtl/>
        </w:rPr>
        <w:t xml:space="preserve"> &lt;&lt; דובר_המשך &gt;&gt;</w:t>
      </w:r>
      <w:r w:rsidRPr="00EB7818">
        <w:rPr>
          <w:rStyle w:val="TagStyle"/>
          <w:rtl/>
        </w:rPr>
        <w:t xml:space="preserve"> </w:t>
      </w:r>
      <w:r>
        <w:rPr>
          <w:rtl/>
        </w:rPr>
        <w:t>שר המשפטים אבי ניסנקורן:</w:t>
      </w:r>
      <w:r w:rsidRPr="00EB7818">
        <w:rPr>
          <w:rStyle w:val="TagStyle"/>
          <w:rtl/>
        </w:rPr>
        <w:t xml:space="preserve"> </w:t>
      </w:r>
      <w:r w:rsidRPr="00772FD3">
        <w:rPr>
          <w:rStyle w:val="TagStyle"/>
          <w:rtl/>
        </w:rPr>
        <w:t>&lt;&lt; דובר_המשך &gt;&gt;</w:t>
      </w:r>
      <w:r>
        <w:rPr>
          <w:rtl/>
        </w:rPr>
        <w:t xml:space="preserve">  </w:t>
      </w:r>
      <w:bookmarkEnd w:id="5095"/>
    </w:p>
    <w:p w:rsidR="0032313B" w:rsidRDefault="0032313B" w:rsidP="00F44B55">
      <w:pPr>
        <w:rPr>
          <w:rtl/>
          <w:lang w:eastAsia="he-IL"/>
        </w:rPr>
      </w:pPr>
    </w:p>
    <w:p w:rsidR="0032313B" w:rsidRDefault="0032313B" w:rsidP="00351872">
      <w:pPr>
        <w:rPr>
          <w:rtl/>
          <w:lang w:eastAsia="he-IL"/>
        </w:rPr>
      </w:pPr>
      <w:bookmarkStart w:id="5096" w:name="_ETM_Q8_265000"/>
      <w:bookmarkEnd w:id="5096"/>
      <w:r>
        <w:rPr>
          <w:rFonts w:hint="cs"/>
          <w:rtl/>
          <w:lang w:eastAsia="he-IL"/>
        </w:rPr>
        <w:t>מאחר שתקופת הבחירות נמשכה כשנה וחצי, לא ניתן היה להשלים את התקנת התקנות טרם כניסת החוק לתוקף. בהיעדר תקנות גובש במשרד המשפטים</w:t>
      </w:r>
      <w:r w:rsidR="00ED15C7">
        <w:rPr>
          <w:rFonts w:hint="cs"/>
          <w:rtl/>
          <w:lang w:eastAsia="he-IL"/>
        </w:rPr>
        <w:t>,</w:t>
      </w:r>
      <w:r>
        <w:rPr>
          <w:rFonts w:hint="cs"/>
          <w:rtl/>
          <w:lang w:eastAsia="he-IL"/>
        </w:rPr>
        <w:t xml:space="preserve"> עוד בטרם כניסתי לתפקיד</w:t>
      </w:r>
      <w:r w:rsidR="00ED15C7">
        <w:rPr>
          <w:rFonts w:hint="cs"/>
          <w:rtl/>
          <w:lang w:eastAsia="he-IL"/>
        </w:rPr>
        <w:t>,</w:t>
      </w:r>
      <w:r>
        <w:rPr>
          <w:rFonts w:hint="cs"/>
          <w:rtl/>
          <w:lang w:eastAsia="he-IL"/>
        </w:rPr>
        <w:t xml:space="preserve"> נוהל לקביעת דמי מחיה. נוהל זה תואם את עקרונות דמי המחיה בכבוד כפי שאלה נקבעו בחוק.</w:t>
      </w:r>
      <w:r w:rsidR="00ED15C7">
        <w:rPr>
          <w:rFonts w:hint="cs"/>
          <w:rtl/>
          <w:lang w:eastAsia="he-IL"/>
        </w:rPr>
        <w:t xml:space="preserve"> </w:t>
      </w:r>
      <w:r>
        <w:rPr>
          <w:rFonts w:hint="cs"/>
          <w:rtl/>
          <w:lang w:eastAsia="he-IL"/>
        </w:rPr>
        <w:t>משרד המשפטים ממשיך לקבל הערות על הנוהל ועל אופן יישומו</w:t>
      </w:r>
      <w:r w:rsidR="00ED15C7">
        <w:rPr>
          <w:rFonts w:hint="cs"/>
          <w:rtl/>
          <w:lang w:eastAsia="he-IL"/>
        </w:rPr>
        <w:t>,</w:t>
      </w:r>
      <w:r>
        <w:rPr>
          <w:rFonts w:hint="cs"/>
          <w:rtl/>
          <w:lang w:eastAsia="he-IL"/>
        </w:rPr>
        <w:t xml:space="preserve"> והנוהל יעודכן מעת לעת לפי הצורך עד אשר יותקנו </w:t>
      </w:r>
      <w:bookmarkStart w:id="5097" w:name="_ETM_Q8_283000"/>
      <w:bookmarkEnd w:id="5097"/>
      <w:r>
        <w:rPr>
          <w:rFonts w:hint="cs"/>
          <w:rtl/>
          <w:lang w:eastAsia="he-IL"/>
        </w:rPr>
        <w:t xml:space="preserve">התקנות. </w:t>
      </w:r>
    </w:p>
    <w:p w:rsidR="0032313B" w:rsidRDefault="0032313B" w:rsidP="002929A7">
      <w:pPr>
        <w:rPr>
          <w:rtl/>
          <w:lang w:eastAsia="he-IL"/>
        </w:rPr>
      </w:pPr>
    </w:p>
    <w:p w:rsidR="0032313B" w:rsidRDefault="0032313B" w:rsidP="00ED15C7">
      <w:pPr>
        <w:rPr>
          <w:rtl/>
          <w:lang w:eastAsia="he-IL"/>
        </w:rPr>
      </w:pPr>
      <w:r>
        <w:rPr>
          <w:rFonts w:hint="cs"/>
          <w:rtl/>
          <w:lang w:eastAsia="he-IL"/>
        </w:rPr>
        <w:t xml:space="preserve">כפי שנמסר לי מאנשי משרדי, עקרונות דמי המחיה בכבוד שנקבעו בחוק לא בהכרח זהים למסקנות דוח ועדת </w:t>
      </w:r>
      <w:proofErr w:type="spellStart"/>
      <w:r>
        <w:rPr>
          <w:rFonts w:hint="cs"/>
          <w:rtl/>
          <w:lang w:eastAsia="he-IL"/>
        </w:rPr>
        <w:t>חריס</w:t>
      </w:r>
      <w:proofErr w:type="spellEnd"/>
      <w:r>
        <w:rPr>
          <w:rFonts w:hint="cs"/>
          <w:rtl/>
          <w:lang w:eastAsia="he-IL"/>
        </w:rPr>
        <w:t xml:space="preserve">, אשר מונתה בשנת 2014 על ידי הכונס הרשמי דאז לשם בחינת תוכנית הפירעון בהליך פשיטת רגל. </w:t>
      </w:r>
      <w:bookmarkStart w:id="5098" w:name="_ETM_Q8_302000"/>
      <w:bookmarkEnd w:id="5098"/>
      <w:r>
        <w:rPr>
          <w:rFonts w:hint="cs"/>
          <w:rtl/>
          <w:lang w:eastAsia="he-IL"/>
        </w:rPr>
        <w:t xml:space="preserve">עוד חשוב לציין בהקשר הזה כי בפועל נמצא שהכונס הרשמי ובתי המשפט לא עשו שימוש רב במחשבון דמי המחיה שהציעה ועדת </w:t>
      </w:r>
      <w:proofErr w:type="spellStart"/>
      <w:r>
        <w:rPr>
          <w:rFonts w:hint="cs"/>
          <w:rtl/>
          <w:lang w:eastAsia="he-IL"/>
        </w:rPr>
        <w:t>חריס</w:t>
      </w:r>
      <w:proofErr w:type="spellEnd"/>
      <w:r>
        <w:rPr>
          <w:rFonts w:hint="cs"/>
          <w:rtl/>
          <w:lang w:eastAsia="he-IL"/>
        </w:rPr>
        <w:t xml:space="preserve"> בזמנו. </w:t>
      </w:r>
      <w:bookmarkStart w:id="5099" w:name="_ETM_Q8_295000"/>
      <w:bookmarkStart w:id="5100" w:name="_ETM_Q8_296000"/>
      <w:bookmarkEnd w:id="5099"/>
      <w:bookmarkEnd w:id="5100"/>
    </w:p>
    <w:p w:rsidR="0032313B" w:rsidRDefault="0032313B" w:rsidP="002929A7">
      <w:pPr>
        <w:rPr>
          <w:rtl/>
          <w:lang w:eastAsia="he-IL"/>
        </w:rPr>
      </w:pPr>
    </w:p>
    <w:p w:rsidR="0032313B" w:rsidRDefault="0032313B" w:rsidP="00E275EB">
      <w:pPr>
        <w:rPr>
          <w:rtl/>
          <w:lang w:eastAsia="he-IL"/>
        </w:rPr>
      </w:pPr>
      <w:bookmarkStart w:id="5101" w:name="_ETM_Q8_311000"/>
      <w:bookmarkEnd w:id="5101"/>
      <w:r>
        <w:rPr>
          <w:rFonts w:hint="cs"/>
          <w:rtl/>
          <w:lang w:eastAsia="he-IL"/>
        </w:rPr>
        <w:t xml:space="preserve">עד פה התשובה, אבל אני אומר לך מה אני רוצה לעשות. אני ביקשתי להקים ועדה שתדון בנושא דמי מחיה </w:t>
      </w:r>
      <w:bookmarkStart w:id="5102" w:name="_ETM_Q8_319000"/>
      <w:bookmarkEnd w:id="5102"/>
      <w:r>
        <w:rPr>
          <w:rFonts w:hint="cs"/>
          <w:rtl/>
          <w:lang w:eastAsia="he-IL"/>
        </w:rPr>
        <w:t>בכבוד. הוועדה תורכב מנציגים – לא רק ממשרד המשפטים, אלא נציגים</w:t>
      </w:r>
      <w:bookmarkStart w:id="5103" w:name="_ETM_Q8_321000"/>
      <w:bookmarkEnd w:id="5103"/>
      <w:r>
        <w:rPr>
          <w:rFonts w:hint="cs"/>
          <w:rtl/>
          <w:lang w:eastAsia="he-IL"/>
        </w:rPr>
        <w:t xml:space="preserve"> נוספים. הוועדה הזאת, בעזרת השם, תורכב עד סוף השבוע</w:t>
      </w:r>
      <w:r w:rsidR="00E275EB">
        <w:rPr>
          <w:rFonts w:hint="cs"/>
          <w:rtl/>
          <w:lang w:eastAsia="he-IL"/>
        </w:rPr>
        <w:t>,</w:t>
      </w:r>
      <w:r>
        <w:rPr>
          <w:rFonts w:hint="cs"/>
          <w:rtl/>
          <w:lang w:eastAsia="he-IL"/>
        </w:rPr>
        <w:t xml:space="preserve"> </w:t>
      </w:r>
      <w:bookmarkStart w:id="5104" w:name="_ETM_Q8_329000"/>
      <w:bookmarkEnd w:id="5104"/>
      <w:r>
        <w:rPr>
          <w:rFonts w:hint="cs"/>
          <w:rtl/>
          <w:lang w:eastAsia="he-IL"/>
        </w:rPr>
        <w:t>זאת אומרת, עד מחר ולכל המאוחר בתחילת שבוע הבא</w:t>
      </w:r>
      <w:bookmarkStart w:id="5105" w:name="_ETM_Q8_291000"/>
      <w:bookmarkEnd w:id="5105"/>
      <w:r>
        <w:rPr>
          <w:rFonts w:hint="cs"/>
          <w:rtl/>
          <w:lang w:eastAsia="he-IL"/>
        </w:rPr>
        <w:t xml:space="preserve">, </w:t>
      </w:r>
      <w:bookmarkStart w:id="5106" w:name="_ETM_Q8_333000"/>
      <w:bookmarkEnd w:id="5106"/>
      <w:r>
        <w:rPr>
          <w:rFonts w:hint="cs"/>
          <w:rtl/>
          <w:lang w:eastAsia="he-IL"/>
        </w:rPr>
        <w:t>והיא תשב על המדוכה בשביל באמת לקבוע קריטריונים מסודרים של דמי מחיה בכבוד, שיותקנו גם בתקנות.</w:t>
      </w:r>
    </w:p>
    <w:p w:rsidR="0032313B" w:rsidRDefault="0032313B" w:rsidP="002929A7">
      <w:pPr>
        <w:rPr>
          <w:rtl/>
          <w:lang w:eastAsia="he-IL"/>
        </w:rPr>
      </w:pPr>
    </w:p>
    <w:p w:rsidR="0032313B" w:rsidRDefault="0032313B" w:rsidP="002929A7">
      <w:pPr>
        <w:pStyle w:val="af5"/>
        <w:rPr>
          <w:rtl/>
        </w:rPr>
      </w:pPr>
      <w:bookmarkStart w:id="5107" w:name="ET_interruption_4615_9"/>
      <w:r w:rsidRPr="00772FD3">
        <w:rPr>
          <w:rStyle w:val="TagStyle"/>
          <w:rtl/>
        </w:rPr>
        <w:t xml:space="preserve"> &lt;&lt; קריאה &gt;&gt;</w:t>
      </w:r>
      <w:r w:rsidRPr="00032996">
        <w:rPr>
          <w:rStyle w:val="TagStyle"/>
          <w:rtl/>
        </w:rPr>
        <w:t xml:space="preserve"> </w:t>
      </w:r>
      <w:r>
        <w:rPr>
          <w:rtl/>
        </w:rPr>
        <w:t>ניצן הורוביץ (מרצ):</w:t>
      </w:r>
      <w:r w:rsidRPr="00032996">
        <w:rPr>
          <w:rStyle w:val="TagStyle"/>
          <w:rtl/>
        </w:rPr>
        <w:t xml:space="preserve"> </w:t>
      </w:r>
      <w:r w:rsidRPr="00772FD3">
        <w:rPr>
          <w:rStyle w:val="TagStyle"/>
          <w:rtl/>
        </w:rPr>
        <w:t>&lt;&lt; קריאה &gt;&gt;</w:t>
      </w:r>
      <w:r>
        <w:rPr>
          <w:rtl/>
        </w:rPr>
        <w:t xml:space="preserve">  </w:t>
      </w:r>
      <w:bookmarkEnd w:id="5107"/>
    </w:p>
    <w:p w:rsidR="0032313B" w:rsidRDefault="0032313B" w:rsidP="00F44B55">
      <w:pPr>
        <w:rPr>
          <w:rtl/>
          <w:lang w:eastAsia="he-IL"/>
        </w:rPr>
      </w:pPr>
    </w:p>
    <w:p w:rsidR="0032313B" w:rsidRDefault="0032313B" w:rsidP="002929A7">
      <w:pPr>
        <w:rPr>
          <w:rtl/>
          <w:lang w:eastAsia="he-IL"/>
        </w:rPr>
      </w:pPr>
      <w:bookmarkStart w:id="5108" w:name="_ETM_Q8_341000"/>
      <w:bookmarkEnd w:id="5108"/>
      <w:r>
        <w:rPr>
          <w:rFonts w:hint="cs"/>
          <w:rtl/>
          <w:lang w:eastAsia="he-IL"/>
        </w:rPr>
        <w:t>תודה. תודה.</w:t>
      </w:r>
    </w:p>
    <w:p w:rsidR="0032313B" w:rsidRDefault="0032313B" w:rsidP="002929A7">
      <w:pPr>
        <w:rPr>
          <w:rtl/>
          <w:lang w:eastAsia="he-IL"/>
        </w:rPr>
      </w:pPr>
      <w:bookmarkStart w:id="5109" w:name="_ETM_Q8_345000"/>
      <w:bookmarkEnd w:id="5109"/>
    </w:p>
    <w:p w:rsidR="0032313B" w:rsidRDefault="0032313B" w:rsidP="002929A7">
      <w:pPr>
        <w:pStyle w:val="af6"/>
        <w:rPr>
          <w:rtl/>
        </w:rPr>
      </w:pPr>
      <w:bookmarkStart w:id="5110" w:name="ET_yor_6029_10"/>
      <w:r w:rsidRPr="00772FD3">
        <w:rPr>
          <w:rStyle w:val="TagStyle"/>
          <w:rtl/>
        </w:rPr>
        <w:t xml:space="preserve"> &lt;&lt; יור &gt;&gt;</w:t>
      </w:r>
      <w:r w:rsidRPr="00032996">
        <w:rPr>
          <w:rStyle w:val="TagStyle"/>
          <w:rtl/>
        </w:rPr>
        <w:t xml:space="preserve"> </w:t>
      </w:r>
      <w:r>
        <w:rPr>
          <w:rtl/>
        </w:rPr>
        <w:t>היו"ר שרן מרים השכל:</w:t>
      </w:r>
      <w:r w:rsidRPr="00032996">
        <w:rPr>
          <w:rStyle w:val="TagStyle"/>
          <w:rtl/>
        </w:rPr>
        <w:t xml:space="preserve"> </w:t>
      </w:r>
      <w:r w:rsidRPr="00772FD3">
        <w:rPr>
          <w:rStyle w:val="TagStyle"/>
          <w:rtl/>
        </w:rPr>
        <w:t>&lt;&lt; יור &gt;&gt;</w:t>
      </w:r>
      <w:r>
        <w:rPr>
          <w:rtl/>
        </w:rPr>
        <w:t xml:space="preserve">  </w:t>
      </w:r>
      <w:bookmarkEnd w:id="5110"/>
    </w:p>
    <w:p w:rsidR="0032313B" w:rsidRDefault="0032313B" w:rsidP="00F44B55">
      <w:pPr>
        <w:rPr>
          <w:rtl/>
          <w:lang w:eastAsia="he-IL"/>
        </w:rPr>
      </w:pPr>
    </w:p>
    <w:p w:rsidR="0032313B" w:rsidRDefault="0032313B" w:rsidP="00E275EB">
      <w:pPr>
        <w:rPr>
          <w:rtl/>
          <w:lang w:eastAsia="he-IL"/>
        </w:rPr>
      </w:pPr>
      <w:bookmarkStart w:id="5111" w:name="_ETM_Q8_346000"/>
      <w:bookmarkEnd w:id="5111"/>
      <w:r>
        <w:rPr>
          <w:rFonts w:hint="cs"/>
          <w:rtl/>
          <w:lang w:eastAsia="he-IL"/>
        </w:rPr>
        <w:t xml:space="preserve">אנחנו נעבור לשאילתה הבאה </w:t>
      </w:r>
      <w:r w:rsidR="00E275EB">
        <w:rPr>
          <w:rFonts w:hint="eastAsia"/>
          <w:rtl/>
          <w:lang w:eastAsia="he-IL"/>
        </w:rPr>
        <w:t xml:space="preserve">– </w:t>
      </w:r>
      <w:r>
        <w:rPr>
          <w:rFonts w:hint="cs"/>
          <w:rtl/>
          <w:lang w:eastAsia="he-IL"/>
        </w:rPr>
        <w:t>שאילתה דחופה מס' 61, מאת חבר הכנסת</w:t>
      </w:r>
      <w:bookmarkStart w:id="5112" w:name="_ETM_Q8_351000"/>
      <w:bookmarkEnd w:id="5112"/>
      <w:r>
        <w:rPr>
          <w:rFonts w:hint="cs"/>
          <w:rtl/>
          <w:lang w:eastAsia="he-IL"/>
        </w:rPr>
        <w:t xml:space="preserve"> אופיר כץ, בנושא: עיכוב הליכי משפט.</w:t>
      </w:r>
      <w:bookmarkStart w:id="5113" w:name="_ETM_Q8_340000"/>
      <w:bookmarkStart w:id="5114" w:name="_ETM_Q8_330000"/>
      <w:bookmarkEnd w:id="5113"/>
      <w:bookmarkEnd w:id="5114"/>
    </w:p>
    <w:p w:rsidR="0032313B" w:rsidRDefault="0032313B" w:rsidP="002929A7">
      <w:pPr>
        <w:rPr>
          <w:rtl/>
          <w:lang w:eastAsia="he-IL"/>
        </w:rPr>
      </w:pPr>
      <w:bookmarkStart w:id="5115" w:name="_ETM_Q8_370000"/>
      <w:bookmarkEnd w:id="5115"/>
    </w:p>
    <w:p w:rsidR="0032313B" w:rsidRDefault="0032313B" w:rsidP="002929A7">
      <w:pPr>
        <w:pStyle w:val="a9"/>
        <w:rPr>
          <w:rtl/>
        </w:rPr>
      </w:pPr>
      <w:bookmarkStart w:id="5116" w:name="ET_query_620021_11"/>
      <w:r w:rsidRPr="00772FD3">
        <w:rPr>
          <w:rStyle w:val="TagStyle"/>
          <w:rtl/>
        </w:rPr>
        <w:t xml:space="preserve"> &lt;&lt; שאילתה &gt;&gt;</w:t>
      </w:r>
      <w:r w:rsidRPr="00F41B9F">
        <w:rPr>
          <w:rStyle w:val="TagStyle"/>
          <w:rtl/>
        </w:rPr>
        <w:t xml:space="preserve"> </w:t>
      </w:r>
      <w:bookmarkStart w:id="5117" w:name="_Toc48811051"/>
      <w:bookmarkStart w:id="5118" w:name="_Toc48811473"/>
      <w:bookmarkStart w:id="5119" w:name="_Toc48811812"/>
      <w:r>
        <w:rPr>
          <w:rtl/>
        </w:rPr>
        <w:t>61. עיכוב הליכי משפט</w:t>
      </w:r>
      <w:bookmarkEnd w:id="5117"/>
      <w:bookmarkEnd w:id="5118"/>
      <w:bookmarkEnd w:id="5119"/>
      <w:r w:rsidRPr="00F41B9F">
        <w:rPr>
          <w:rStyle w:val="TagStyle"/>
          <w:rtl/>
        </w:rPr>
        <w:t xml:space="preserve"> </w:t>
      </w:r>
      <w:r w:rsidRPr="00772FD3">
        <w:rPr>
          <w:rStyle w:val="TagStyle"/>
          <w:rtl/>
        </w:rPr>
        <w:t>&lt;&lt; שאילתה &gt;&gt;</w:t>
      </w:r>
      <w:r>
        <w:rPr>
          <w:rtl/>
        </w:rPr>
        <w:t xml:space="preserve">  </w:t>
      </w:r>
      <w:bookmarkEnd w:id="5116"/>
    </w:p>
    <w:p w:rsidR="0032313B" w:rsidRDefault="0032313B" w:rsidP="002929A7">
      <w:pPr>
        <w:rPr>
          <w:rtl/>
        </w:rPr>
      </w:pPr>
    </w:p>
    <w:p w:rsidR="0032313B" w:rsidRDefault="0032313B" w:rsidP="002929A7">
      <w:pPr>
        <w:pStyle w:val="a4"/>
        <w:rPr>
          <w:rtl/>
        </w:rPr>
      </w:pPr>
      <w:bookmarkStart w:id="5120" w:name="ET_speaker_5786_12"/>
      <w:r w:rsidRPr="00772FD3">
        <w:rPr>
          <w:rStyle w:val="TagStyle"/>
          <w:rtl/>
        </w:rPr>
        <w:t xml:space="preserve"> &lt;&lt; דובר &gt;&gt;</w:t>
      </w:r>
      <w:r w:rsidRPr="00F41B9F">
        <w:rPr>
          <w:rStyle w:val="TagStyle"/>
          <w:rtl/>
        </w:rPr>
        <w:t xml:space="preserve"> </w:t>
      </w:r>
      <w:bookmarkStart w:id="5121" w:name="_Toc48811052"/>
      <w:bookmarkStart w:id="5122" w:name="_Toc48811474"/>
      <w:bookmarkStart w:id="5123" w:name="_Toc48811813"/>
      <w:r>
        <w:rPr>
          <w:rtl/>
        </w:rPr>
        <w:t>אופיר כץ (הליכוד):</w:t>
      </w:r>
      <w:bookmarkEnd w:id="5121"/>
      <w:bookmarkEnd w:id="5122"/>
      <w:bookmarkEnd w:id="5123"/>
      <w:r w:rsidRPr="00F41B9F">
        <w:rPr>
          <w:rStyle w:val="TagStyle"/>
          <w:rtl/>
        </w:rPr>
        <w:t xml:space="preserve"> </w:t>
      </w:r>
      <w:r w:rsidRPr="00772FD3">
        <w:rPr>
          <w:rStyle w:val="TagStyle"/>
          <w:rtl/>
        </w:rPr>
        <w:t>&lt;&lt; דובר &gt;&gt;</w:t>
      </w:r>
      <w:r>
        <w:rPr>
          <w:rtl/>
        </w:rPr>
        <w:t xml:space="preserve">  </w:t>
      </w:r>
      <w:bookmarkEnd w:id="5120"/>
    </w:p>
    <w:p w:rsidR="0032313B" w:rsidRDefault="0032313B" w:rsidP="00F44B55">
      <w:pPr>
        <w:rPr>
          <w:rtl/>
          <w:lang w:eastAsia="he-IL"/>
        </w:rPr>
      </w:pPr>
    </w:p>
    <w:p w:rsidR="0032313B" w:rsidRDefault="0032313B" w:rsidP="002929A7">
      <w:pPr>
        <w:rPr>
          <w:rtl/>
        </w:rPr>
      </w:pPr>
      <w:r>
        <w:rPr>
          <w:rFonts w:hint="cs"/>
          <w:rtl/>
          <w:lang w:eastAsia="he-IL"/>
        </w:rPr>
        <w:t xml:space="preserve">אדוני השר, </w:t>
      </w:r>
      <w:r>
        <w:rPr>
          <w:rFonts w:hint="cs"/>
          <w:rtl/>
        </w:rPr>
        <w:t xml:space="preserve">פרשת ההתעללות בגן מאיה בלוד נחשפה לפני כתשעה חודשים וטרם הוגש כתב אישום. פרשת ההתעללות בגן הכוכבים של טל נחשפה לפני כשנה וארבעה חודשים וטרם התחיל שלב </w:t>
      </w:r>
      <w:bookmarkStart w:id="5124" w:name="_ETM_Q8_383000"/>
      <w:bookmarkEnd w:id="5124"/>
      <w:r>
        <w:rPr>
          <w:rFonts w:hint="cs"/>
          <w:rtl/>
        </w:rPr>
        <w:t>ההוכחות של המשפט.</w:t>
      </w:r>
    </w:p>
    <w:p w:rsidR="0032313B" w:rsidRPr="009F1FFC" w:rsidRDefault="0032313B" w:rsidP="002929A7">
      <w:pPr>
        <w:rPr>
          <w:rtl/>
        </w:rPr>
      </w:pPr>
      <w:bookmarkStart w:id="5125" w:name="_ETM_Q8_384000"/>
      <w:bookmarkEnd w:id="5125"/>
    </w:p>
    <w:p w:rsidR="0032313B" w:rsidRDefault="0032313B" w:rsidP="002929A7">
      <w:pPr>
        <w:rPr>
          <w:rtl/>
        </w:rPr>
      </w:pPr>
      <w:r>
        <w:rPr>
          <w:rFonts w:hint="cs"/>
          <w:rtl/>
        </w:rPr>
        <w:t>מדוע מושכת מערכת המשפט את ההליכים? ההורים מאוד מיואשים.</w:t>
      </w:r>
    </w:p>
    <w:p w:rsidR="0032313B" w:rsidRDefault="0032313B" w:rsidP="002929A7">
      <w:pPr>
        <w:rPr>
          <w:rtl/>
        </w:rPr>
      </w:pPr>
    </w:p>
    <w:p w:rsidR="0032313B" w:rsidRDefault="0032313B" w:rsidP="002929A7">
      <w:pPr>
        <w:pStyle w:val="a4"/>
        <w:rPr>
          <w:rtl/>
        </w:rPr>
      </w:pPr>
      <w:bookmarkStart w:id="5126" w:name="ET_speaker_5995_13"/>
      <w:r w:rsidRPr="00772FD3">
        <w:rPr>
          <w:rStyle w:val="TagStyle"/>
          <w:rtl/>
        </w:rPr>
        <w:t xml:space="preserve"> &lt;&lt; דובר &gt;&gt;</w:t>
      </w:r>
      <w:r w:rsidRPr="004707CE">
        <w:rPr>
          <w:rStyle w:val="TagStyle"/>
          <w:rtl/>
        </w:rPr>
        <w:t xml:space="preserve"> </w:t>
      </w:r>
      <w:bookmarkStart w:id="5127" w:name="_Toc48811053"/>
      <w:bookmarkStart w:id="5128" w:name="_Toc48811475"/>
      <w:bookmarkStart w:id="5129" w:name="_Toc48811814"/>
      <w:r>
        <w:rPr>
          <w:rtl/>
        </w:rPr>
        <w:t>שר המשפטים אבי ניסנקורן:</w:t>
      </w:r>
      <w:bookmarkEnd w:id="5127"/>
      <w:bookmarkEnd w:id="5128"/>
      <w:bookmarkEnd w:id="5129"/>
      <w:r w:rsidRPr="004707CE">
        <w:rPr>
          <w:rStyle w:val="TagStyle"/>
          <w:rtl/>
        </w:rPr>
        <w:t xml:space="preserve"> </w:t>
      </w:r>
      <w:r w:rsidRPr="00772FD3">
        <w:rPr>
          <w:rStyle w:val="TagStyle"/>
          <w:rtl/>
        </w:rPr>
        <w:t>&lt;&lt; דובר &gt;&gt;</w:t>
      </w:r>
      <w:r>
        <w:rPr>
          <w:rtl/>
        </w:rPr>
        <w:t xml:space="preserve">  </w:t>
      </w:r>
      <w:bookmarkEnd w:id="5126"/>
    </w:p>
    <w:p w:rsidR="0032313B" w:rsidRDefault="0032313B" w:rsidP="00F44B55">
      <w:pPr>
        <w:rPr>
          <w:rtl/>
          <w:lang w:eastAsia="he-IL"/>
        </w:rPr>
      </w:pPr>
    </w:p>
    <w:p w:rsidR="0032313B" w:rsidRDefault="0032313B" w:rsidP="00E275EB">
      <w:pPr>
        <w:rPr>
          <w:rtl/>
          <w:lang w:eastAsia="he-IL"/>
        </w:rPr>
      </w:pPr>
      <w:r>
        <w:rPr>
          <w:rFonts w:hint="cs"/>
          <w:rtl/>
          <w:lang w:eastAsia="he-IL"/>
        </w:rPr>
        <w:t xml:space="preserve">לעניין גן הכוכבים של </w:t>
      </w:r>
      <w:bookmarkStart w:id="5130" w:name="_ETM_Q8_404000"/>
      <w:bookmarkEnd w:id="5130"/>
      <w:r>
        <w:rPr>
          <w:rFonts w:hint="cs"/>
          <w:rtl/>
          <w:lang w:eastAsia="he-IL"/>
        </w:rPr>
        <w:t xml:space="preserve">טל בחיפה, משטרת ישראל העבירה את התיק לפרקליטות </w:t>
      </w:r>
      <w:bookmarkStart w:id="5131" w:name="_ETM_Q8_409000"/>
      <w:bookmarkEnd w:id="5131"/>
      <w:r>
        <w:rPr>
          <w:rFonts w:hint="cs"/>
          <w:rtl/>
          <w:lang w:eastAsia="he-IL"/>
        </w:rPr>
        <w:t>מחוז חיפה (פלילי) בחודש מאי 2019. לאחר עריכת השלמות חקירה נדרשות בתיק וקיום הליכי שימוע לחשודות הוחלט על הגשת כתבי אישום</w:t>
      </w:r>
      <w:r w:rsidR="00ED15C7">
        <w:rPr>
          <w:rFonts w:hint="cs"/>
          <w:rtl/>
          <w:lang w:eastAsia="he-IL"/>
        </w:rPr>
        <w:t>, ו</w:t>
      </w:r>
      <w:r>
        <w:rPr>
          <w:rFonts w:hint="cs"/>
          <w:rtl/>
          <w:lang w:eastAsia="he-IL"/>
        </w:rPr>
        <w:t>אלה הוגשו בחודש נובמבר 2019.</w:t>
      </w:r>
      <w:r w:rsidR="00ED15C7">
        <w:rPr>
          <w:rFonts w:hint="cs"/>
          <w:rtl/>
          <w:lang w:eastAsia="he-IL"/>
        </w:rPr>
        <w:t xml:space="preserve"> </w:t>
      </w:r>
      <w:r>
        <w:rPr>
          <w:rFonts w:hint="cs"/>
          <w:rtl/>
          <w:lang w:eastAsia="he-IL"/>
        </w:rPr>
        <w:t xml:space="preserve">בתיק בית המשפט התקיימו כמה ישיבות, הן ישיבות הקראה והן ישיבות מקדמיות. בנוסף, </w:t>
      </w:r>
      <w:bookmarkStart w:id="5132" w:name="_ETM_Q8_429000"/>
      <w:bookmarkEnd w:id="5132"/>
      <w:r>
        <w:rPr>
          <w:rFonts w:hint="cs"/>
          <w:rtl/>
          <w:lang w:eastAsia="he-IL"/>
        </w:rPr>
        <w:t>נקבעו בתיק שני מועדי הוכחות בראשית חודש מאי 2020</w:t>
      </w:r>
      <w:bookmarkStart w:id="5133" w:name="_ETM_Q8_433000"/>
      <w:bookmarkEnd w:id="5133"/>
      <w:r>
        <w:rPr>
          <w:rFonts w:hint="cs"/>
          <w:rtl/>
          <w:lang w:eastAsia="he-IL"/>
        </w:rPr>
        <w:t>.</w:t>
      </w:r>
      <w:bookmarkStart w:id="5134" w:name="_ETM_Q8_432000"/>
      <w:bookmarkEnd w:id="5134"/>
      <w:r w:rsidR="00ED15C7">
        <w:rPr>
          <w:rFonts w:hint="cs"/>
          <w:rtl/>
          <w:lang w:eastAsia="he-IL"/>
        </w:rPr>
        <w:t xml:space="preserve"> </w:t>
      </w:r>
      <w:r>
        <w:rPr>
          <w:rFonts w:hint="cs"/>
          <w:rtl/>
          <w:lang w:eastAsia="he-IL"/>
        </w:rPr>
        <w:t>ל</w:t>
      </w:r>
      <w:r w:rsidR="00ED15C7">
        <w:rPr>
          <w:rFonts w:hint="cs"/>
          <w:rtl/>
          <w:lang w:eastAsia="he-IL"/>
        </w:rPr>
        <w:t>נוכח</w:t>
      </w:r>
      <w:r>
        <w:rPr>
          <w:rFonts w:hint="cs"/>
          <w:rtl/>
          <w:lang w:eastAsia="he-IL"/>
        </w:rPr>
        <w:t xml:space="preserve"> המצב המיוחד שעליו הכריז שר המשפטים הקודם אמיר </w:t>
      </w:r>
      <w:bookmarkStart w:id="5135" w:name="_ETM_Q8_437000"/>
      <w:bookmarkEnd w:id="5135"/>
      <w:r>
        <w:rPr>
          <w:rFonts w:hint="cs"/>
          <w:rtl/>
          <w:lang w:eastAsia="he-IL"/>
        </w:rPr>
        <w:t xml:space="preserve">אוחנה, הדיון נדחה לחודש אוקטובר 2020, ולכן התיק הזה מתנהל, </w:t>
      </w:r>
      <w:bookmarkStart w:id="5136" w:name="_ETM_Q8_446000"/>
      <w:bookmarkEnd w:id="5136"/>
      <w:r>
        <w:rPr>
          <w:rFonts w:hint="cs"/>
          <w:rtl/>
          <w:lang w:eastAsia="he-IL"/>
        </w:rPr>
        <w:t xml:space="preserve">ויש המשך דיונים בהוכחות בבית המשפט באוקטובר 2020. זה לגבי התיק הראשון. </w:t>
      </w:r>
    </w:p>
    <w:p w:rsidR="0032313B" w:rsidRDefault="0032313B" w:rsidP="002929A7">
      <w:pPr>
        <w:rPr>
          <w:rtl/>
          <w:lang w:eastAsia="he-IL"/>
        </w:rPr>
      </w:pPr>
      <w:bookmarkStart w:id="5137" w:name="_ETM_Q8_455000"/>
      <w:bookmarkEnd w:id="5137"/>
    </w:p>
    <w:p w:rsidR="0032313B" w:rsidRDefault="0032313B" w:rsidP="00E275EB">
      <w:pPr>
        <w:rPr>
          <w:rtl/>
          <w:lang w:eastAsia="he-IL"/>
        </w:rPr>
      </w:pPr>
      <w:bookmarkStart w:id="5138" w:name="_ETM_Q8_456000"/>
      <w:bookmarkEnd w:id="5138"/>
      <w:r>
        <w:rPr>
          <w:rFonts w:hint="cs"/>
          <w:rtl/>
          <w:lang w:eastAsia="he-IL"/>
        </w:rPr>
        <w:t>לגבי התיק השני</w:t>
      </w:r>
      <w:r w:rsidR="00ED15C7">
        <w:rPr>
          <w:rFonts w:hint="cs"/>
          <w:rtl/>
          <w:lang w:eastAsia="he-IL"/>
        </w:rPr>
        <w:t>,</w:t>
      </w:r>
      <w:r>
        <w:rPr>
          <w:rFonts w:hint="cs"/>
          <w:rtl/>
          <w:lang w:eastAsia="he-IL"/>
        </w:rPr>
        <w:t xml:space="preserve"> של גן מאיה בלוד, </w:t>
      </w:r>
      <w:bookmarkStart w:id="5139" w:name="_ETM_Q8_465000"/>
      <w:bookmarkEnd w:id="5139"/>
      <w:r>
        <w:rPr>
          <w:rFonts w:hint="cs"/>
          <w:rtl/>
          <w:lang w:eastAsia="he-IL"/>
        </w:rPr>
        <w:t xml:space="preserve">התיק מצוי בטיפולה של פרקליטות מחוז מרכז </w:t>
      </w:r>
      <w:r w:rsidR="00E275EB">
        <w:rPr>
          <w:rFonts w:hint="cs"/>
          <w:rtl/>
          <w:lang w:eastAsia="he-IL"/>
        </w:rPr>
        <w:t>(</w:t>
      </w:r>
      <w:r>
        <w:rPr>
          <w:rFonts w:hint="cs"/>
          <w:rtl/>
          <w:lang w:eastAsia="he-IL"/>
        </w:rPr>
        <w:t>פלילי</w:t>
      </w:r>
      <w:r w:rsidR="00E275EB">
        <w:rPr>
          <w:rFonts w:hint="cs"/>
          <w:rtl/>
          <w:lang w:eastAsia="he-IL"/>
        </w:rPr>
        <w:t>)</w:t>
      </w:r>
      <w:r>
        <w:rPr>
          <w:rFonts w:hint="cs"/>
          <w:rtl/>
          <w:lang w:eastAsia="he-IL"/>
        </w:rPr>
        <w:t xml:space="preserve">. משטרת ישראל העבירה את התיק לפרקליטות בחודש נובמבר 2019. לאחר שבוצעו השלמות חקירה נדרשות, החלו הליכי השימוע לחשודות בתיק, </w:t>
      </w:r>
      <w:r w:rsidR="00E275EB">
        <w:rPr>
          <w:rFonts w:hint="cs"/>
          <w:rtl/>
          <w:lang w:eastAsia="he-IL"/>
        </w:rPr>
        <w:t>והם</w:t>
      </w:r>
      <w:r>
        <w:rPr>
          <w:rFonts w:hint="cs"/>
          <w:rtl/>
          <w:lang w:eastAsia="he-IL"/>
        </w:rPr>
        <w:t xml:space="preserve"> התעכבו בשל התפרצות הקורונה.</w:t>
      </w:r>
      <w:r w:rsidR="00ED15C7">
        <w:rPr>
          <w:rFonts w:hint="cs"/>
          <w:rtl/>
          <w:lang w:eastAsia="he-IL"/>
        </w:rPr>
        <w:t xml:space="preserve"> </w:t>
      </w:r>
      <w:r>
        <w:rPr>
          <w:rFonts w:hint="cs"/>
          <w:rtl/>
          <w:lang w:eastAsia="he-IL"/>
        </w:rPr>
        <w:t xml:space="preserve">השימוע כרגע מצוי בעיצומו, ובסופו תתקבל </w:t>
      </w:r>
      <w:bookmarkStart w:id="5140" w:name="_ETM_Q8_485000"/>
      <w:bookmarkEnd w:id="5140"/>
      <w:r>
        <w:rPr>
          <w:rFonts w:hint="cs"/>
          <w:rtl/>
          <w:lang w:eastAsia="he-IL"/>
        </w:rPr>
        <w:t xml:space="preserve">החלטה בשאלה אם יש מקום להגיש כתבי אישום בתיק. מהפרקליטות נמסר לי כי הם פועלים לקבל החלטה בעניין בהקדם, והלשכה שלי תמשיך לעקוב. אנחנו לא מתכוונים לעכב את הדיון בתיקים </w:t>
      </w:r>
      <w:bookmarkStart w:id="5141" w:name="_ETM_Q8_499000"/>
      <w:bookmarkEnd w:id="5141"/>
      <w:r>
        <w:rPr>
          <w:rFonts w:hint="cs"/>
          <w:rtl/>
          <w:lang w:eastAsia="he-IL"/>
        </w:rPr>
        <w:t xml:space="preserve">האלה. </w:t>
      </w:r>
      <w:bookmarkStart w:id="5142" w:name="_ETM_Q8_497000"/>
      <w:bookmarkEnd w:id="5142"/>
      <w:r>
        <w:rPr>
          <w:rFonts w:hint="cs"/>
          <w:rtl/>
          <w:lang w:eastAsia="he-IL"/>
        </w:rPr>
        <w:t xml:space="preserve">תיק אחד מצוי </w:t>
      </w:r>
      <w:r w:rsidRPr="005C75C3">
        <w:rPr>
          <w:rFonts w:hint="cs"/>
          <w:rtl/>
          <w:lang w:eastAsia="he-IL"/>
        </w:rPr>
        <w:t xml:space="preserve">כרגע </w:t>
      </w:r>
      <w:r>
        <w:rPr>
          <w:rFonts w:hint="cs"/>
          <w:rtl/>
          <w:lang w:eastAsia="he-IL"/>
        </w:rPr>
        <w:t>בבית המשפט</w:t>
      </w:r>
      <w:r w:rsidR="00E275EB">
        <w:rPr>
          <w:rFonts w:hint="cs"/>
          <w:rtl/>
          <w:lang w:eastAsia="he-IL"/>
        </w:rPr>
        <w:t>,</w:t>
      </w:r>
      <w:r>
        <w:rPr>
          <w:rFonts w:hint="cs"/>
          <w:rtl/>
          <w:lang w:eastAsia="he-IL"/>
        </w:rPr>
        <w:t xml:space="preserve"> התיק השני</w:t>
      </w:r>
      <w:bookmarkStart w:id="5143" w:name="_ETM_Q8_504000"/>
      <w:bookmarkEnd w:id="5143"/>
      <w:r>
        <w:rPr>
          <w:rFonts w:hint="cs"/>
          <w:rtl/>
          <w:lang w:eastAsia="he-IL"/>
        </w:rPr>
        <w:t xml:space="preserve"> בסיום ההליכים לקבלת החלטה בנושא הזה, ואני מקווה שההחלטות יתקבלו בהקדם.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דרך אגב, העיכובים </w:t>
      </w:r>
      <w:r>
        <w:rPr>
          <w:rtl/>
          <w:lang w:eastAsia="he-IL"/>
        </w:rPr>
        <w:t>–</w:t>
      </w:r>
      <w:r>
        <w:rPr>
          <w:rFonts w:hint="cs"/>
          <w:rtl/>
          <w:lang w:eastAsia="he-IL"/>
        </w:rPr>
        <w:t xml:space="preserve"> אני לא א</w:t>
      </w:r>
      <w:r w:rsidR="00547BA7">
        <w:rPr>
          <w:rFonts w:hint="cs"/>
          <w:rtl/>
          <w:lang w:eastAsia="he-IL"/>
        </w:rPr>
        <w:t>י</w:t>
      </w:r>
      <w:r>
        <w:rPr>
          <w:rFonts w:hint="cs"/>
          <w:rtl/>
          <w:lang w:eastAsia="he-IL"/>
        </w:rPr>
        <w:t xml:space="preserve">כנס לעיכובים, אבל העיכובים לא היו בגלל הפרקליטות. </w:t>
      </w:r>
    </w:p>
    <w:p w:rsidR="0032313B" w:rsidRDefault="0032313B" w:rsidP="002929A7">
      <w:pPr>
        <w:rPr>
          <w:rtl/>
        </w:rPr>
      </w:pPr>
      <w:bookmarkStart w:id="5144" w:name="ET_speakercontinue_5786_14"/>
    </w:p>
    <w:p w:rsidR="0032313B" w:rsidRDefault="0032313B" w:rsidP="002929A7">
      <w:pPr>
        <w:pStyle w:val="-"/>
        <w:rPr>
          <w:rtl/>
        </w:rPr>
      </w:pPr>
      <w:r w:rsidRPr="00772FD3">
        <w:rPr>
          <w:rStyle w:val="TagStyle"/>
          <w:rtl/>
        </w:rPr>
        <w:t xml:space="preserve"> &lt;&lt;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r>
        <w:rPr>
          <w:rtl/>
        </w:rPr>
        <w:t xml:space="preserve">  </w:t>
      </w:r>
      <w:bookmarkEnd w:id="5144"/>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לא היו </w:t>
      </w:r>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5145" w:name="ET_speakercontinue_5995_15"/>
      <w:r w:rsidRPr="00772FD3">
        <w:rPr>
          <w:rStyle w:val="TagStyle"/>
          <w:rtl/>
        </w:rPr>
        <w:t xml:space="preserve"> &lt;&lt; דובר_המשך &gt;&gt;</w:t>
      </w:r>
      <w:r w:rsidRPr="00506FA7">
        <w:rPr>
          <w:rStyle w:val="TagStyle"/>
          <w:rtl/>
        </w:rPr>
        <w:t xml:space="preserve"> </w:t>
      </w:r>
      <w:r>
        <w:rPr>
          <w:rtl/>
        </w:rPr>
        <w:t>שר המשפטים אבי ניסנקורן:</w:t>
      </w:r>
      <w:r w:rsidRPr="00506FA7">
        <w:rPr>
          <w:rStyle w:val="TagStyle"/>
          <w:rtl/>
        </w:rPr>
        <w:t xml:space="preserve"> </w:t>
      </w:r>
      <w:r w:rsidRPr="00772FD3">
        <w:rPr>
          <w:rStyle w:val="TagStyle"/>
          <w:rtl/>
        </w:rPr>
        <w:t>&lt;&lt; דובר_המשך &gt;&gt;</w:t>
      </w:r>
      <w:r>
        <w:rPr>
          <w:rtl/>
        </w:rPr>
        <w:t xml:space="preserve">  </w:t>
      </w:r>
      <w:bookmarkEnd w:id="5145"/>
    </w:p>
    <w:p w:rsidR="0032313B" w:rsidRDefault="0032313B" w:rsidP="00F44B55">
      <w:pPr>
        <w:rPr>
          <w:rtl/>
          <w:lang w:eastAsia="he-IL"/>
        </w:rPr>
      </w:pPr>
    </w:p>
    <w:p w:rsidR="0032313B" w:rsidRDefault="0032313B" w:rsidP="00E275EB">
      <w:pPr>
        <w:rPr>
          <w:rtl/>
          <w:lang w:eastAsia="he-IL"/>
        </w:rPr>
      </w:pPr>
      <w:r>
        <w:rPr>
          <w:rFonts w:hint="cs"/>
          <w:rtl/>
          <w:lang w:eastAsia="he-IL"/>
        </w:rPr>
        <w:t xml:space="preserve">היו נסיבות של העיכוב בתיק השני שבגללן עדיין </w:t>
      </w:r>
      <w:bookmarkStart w:id="5146" w:name="_ETM_Q8_517000"/>
      <w:bookmarkEnd w:id="5146"/>
      <w:r>
        <w:rPr>
          <w:rFonts w:hint="cs"/>
          <w:rtl/>
          <w:lang w:eastAsia="he-IL"/>
        </w:rPr>
        <w:t xml:space="preserve">לא התקבלה החלטה, אבל אני ביקשתי לזרז את הטיפול </w:t>
      </w:r>
      <w:bookmarkStart w:id="5147" w:name="_ETM_Q8_521000"/>
      <w:bookmarkEnd w:id="5147"/>
      <w:r>
        <w:rPr>
          <w:rFonts w:hint="cs"/>
          <w:rtl/>
          <w:lang w:eastAsia="he-IL"/>
        </w:rPr>
        <w:t xml:space="preserve">בזה ולקבל החלטה. זה לא היה מתוך חוסר רצון של </w:t>
      </w:r>
      <w:bookmarkStart w:id="5148" w:name="_ETM_Q8_523000"/>
      <w:bookmarkEnd w:id="5148"/>
      <w:r>
        <w:rPr>
          <w:rFonts w:hint="cs"/>
          <w:rtl/>
          <w:lang w:eastAsia="he-IL"/>
        </w:rPr>
        <w:t xml:space="preserve">הפרקליטות לטפל. </w:t>
      </w:r>
    </w:p>
    <w:p w:rsidR="0032313B" w:rsidRDefault="0032313B" w:rsidP="002929A7">
      <w:pPr>
        <w:rPr>
          <w:rtl/>
          <w:lang w:eastAsia="he-IL"/>
        </w:rPr>
      </w:pPr>
    </w:p>
    <w:p w:rsidR="0032313B" w:rsidRDefault="0032313B" w:rsidP="00701D2A">
      <w:pPr>
        <w:rPr>
          <w:rtl/>
          <w:lang w:eastAsia="he-IL"/>
        </w:rPr>
      </w:pPr>
      <w:bookmarkStart w:id="5149" w:name="_ETM_Q8_530000"/>
      <w:bookmarkEnd w:id="5149"/>
      <w:r>
        <w:rPr>
          <w:rFonts w:hint="cs"/>
          <w:rtl/>
          <w:lang w:eastAsia="he-IL"/>
        </w:rPr>
        <w:t xml:space="preserve">אני גם אנצל את ההזדמנות הזאת לדבר על </w:t>
      </w:r>
      <w:bookmarkStart w:id="5150" w:name="_ETM_Q8_533000"/>
      <w:bookmarkEnd w:id="5150"/>
      <w:r>
        <w:rPr>
          <w:rFonts w:hint="cs"/>
          <w:rtl/>
          <w:lang w:eastAsia="he-IL"/>
        </w:rPr>
        <w:t xml:space="preserve">הנושא באופן כללי בכמה מילים. הטיפול הזה בנושא של אלימות </w:t>
      </w:r>
      <w:bookmarkStart w:id="5151" w:name="_ETM_Q8_546000"/>
      <w:bookmarkEnd w:id="5151"/>
      <w:r>
        <w:rPr>
          <w:rFonts w:hint="cs"/>
          <w:rtl/>
          <w:lang w:eastAsia="he-IL"/>
        </w:rPr>
        <w:t xml:space="preserve">בפעוטות הוא נושא שאני לוקח אותו כנושא מאוד מאוד מרכזי </w:t>
      </w:r>
      <w:bookmarkStart w:id="5152" w:name="_ETM_Q8_552000"/>
      <w:bookmarkEnd w:id="5152"/>
      <w:r>
        <w:rPr>
          <w:rFonts w:hint="cs"/>
          <w:rtl/>
          <w:lang w:eastAsia="he-IL"/>
        </w:rPr>
        <w:t xml:space="preserve">וחשוב ונושא שאני חושב שאני מחויב כשר משפטים לטפל בו. באמת יש פה הצעת חוק פרטית שאתה יזמת </w:t>
      </w:r>
      <w:bookmarkStart w:id="5153" w:name="_ETM_Q8_565000"/>
      <w:bookmarkEnd w:id="5153"/>
      <w:r>
        <w:rPr>
          <w:rFonts w:hint="cs"/>
          <w:rtl/>
          <w:lang w:eastAsia="he-IL"/>
        </w:rPr>
        <w:t>והעלית אותה לוועדת שרים לחקיקה, וזה גם זירז את הטיפול</w:t>
      </w:r>
      <w:bookmarkStart w:id="5154" w:name="_ETM_Q8_569000"/>
      <w:bookmarkEnd w:id="5154"/>
      <w:r>
        <w:rPr>
          <w:rFonts w:hint="cs"/>
          <w:rtl/>
          <w:lang w:eastAsia="he-IL"/>
        </w:rPr>
        <w:t xml:space="preserve"> וזירז את הנושא של התייחסות הפרקליטות לנושא הזה</w:t>
      </w:r>
      <w:r w:rsidR="00701D2A">
        <w:rPr>
          <w:rFonts w:hint="cs"/>
          <w:rtl/>
          <w:lang w:eastAsia="he-IL"/>
        </w:rPr>
        <w:t xml:space="preserve"> של ה</w:t>
      </w:r>
      <w:r>
        <w:rPr>
          <w:rFonts w:hint="cs"/>
          <w:rtl/>
          <w:lang w:eastAsia="he-IL"/>
        </w:rPr>
        <w:t xml:space="preserve">ייעוץ </w:t>
      </w:r>
      <w:bookmarkStart w:id="5155" w:name="_ETM_Q8_571000"/>
      <w:bookmarkEnd w:id="5155"/>
      <w:r>
        <w:rPr>
          <w:rFonts w:hint="cs"/>
          <w:rtl/>
          <w:lang w:eastAsia="he-IL"/>
        </w:rPr>
        <w:t>המשפטי</w:t>
      </w:r>
      <w:r w:rsidR="00701D2A">
        <w:rPr>
          <w:rFonts w:hint="cs"/>
          <w:rtl/>
          <w:lang w:eastAsia="he-IL"/>
        </w:rPr>
        <w:t xml:space="preserve"> </w:t>
      </w:r>
      <w:r>
        <w:rPr>
          <w:rFonts w:hint="cs"/>
          <w:rtl/>
          <w:lang w:eastAsia="he-IL"/>
        </w:rPr>
        <w:t>לממשלה ו</w:t>
      </w:r>
      <w:r w:rsidR="00701D2A">
        <w:rPr>
          <w:rFonts w:hint="cs"/>
          <w:rtl/>
          <w:lang w:eastAsia="he-IL"/>
        </w:rPr>
        <w:t>ש</w:t>
      </w:r>
      <w:r>
        <w:rPr>
          <w:rFonts w:hint="cs"/>
          <w:rtl/>
          <w:lang w:eastAsia="he-IL"/>
        </w:rPr>
        <w:t xml:space="preserve">לי כשר משפטים. </w:t>
      </w:r>
    </w:p>
    <w:p w:rsidR="0032313B" w:rsidRDefault="0032313B" w:rsidP="002929A7">
      <w:pPr>
        <w:rPr>
          <w:rtl/>
          <w:lang w:eastAsia="he-IL"/>
        </w:rPr>
      </w:pPr>
    </w:p>
    <w:p w:rsidR="0032313B" w:rsidRDefault="0032313B" w:rsidP="00701D2A">
      <w:pPr>
        <w:rPr>
          <w:rtl/>
          <w:lang w:eastAsia="he-IL"/>
        </w:rPr>
      </w:pPr>
      <w:bookmarkStart w:id="5156" w:name="_ETM_Q8_578000"/>
      <w:bookmarkEnd w:id="5156"/>
      <w:r>
        <w:rPr>
          <w:rFonts w:hint="cs"/>
          <w:rtl/>
          <w:lang w:eastAsia="he-IL"/>
        </w:rPr>
        <w:t>יש לנו עו</w:t>
      </w:r>
      <w:bookmarkStart w:id="5157" w:name="_ETM_Q8_579000"/>
      <w:bookmarkEnd w:id="5157"/>
      <w:r>
        <w:rPr>
          <w:rFonts w:hint="cs"/>
          <w:rtl/>
          <w:lang w:eastAsia="he-IL"/>
        </w:rPr>
        <w:t xml:space="preserve">ד שני נושאים שמשיקים לנושא הזה, שהם בסופו של </w:t>
      </w:r>
      <w:bookmarkStart w:id="5158" w:name="_ETM_Q8_582000"/>
      <w:bookmarkEnd w:id="5158"/>
      <w:r>
        <w:rPr>
          <w:rFonts w:hint="cs"/>
          <w:rtl/>
          <w:lang w:eastAsia="he-IL"/>
        </w:rPr>
        <w:t xml:space="preserve">דבר הפתרונות </w:t>
      </w:r>
      <w:proofErr w:type="spellStart"/>
      <w:r>
        <w:rPr>
          <w:rFonts w:hint="cs"/>
          <w:rtl/>
          <w:lang w:eastAsia="he-IL"/>
        </w:rPr>
        <w:t>האמיתיים</w:t>
      </w:r>
      <w:proofErr w:type="spellEnd"/>
      <w:r>
        <w:rPr>
          <w:rFonts w:hint="cs"/>
          <w:rtl/>
          <w:lang w:eastAsia="he-IL"/>
        </w:rPr>
        <w:t xml:space="preserve">, שהם נושא הפיקוח ונושא המצלמות. </w:t>
      </w:r>
      <w:bookmarkStart w:id="5159" w:name="_ETM_Q8_590000"/>
      <w:bookmarkEnd w:id="5159"/>
      <w:r>
        <w:rPr>
          <w:rFonts w:hint="cs"/>
          <w:rtl/>
          <w:lang w:eastAsia="he-IL"/>
        </w:rPr>
        <w:t>אני אתחיל</w:t>
      </w:r>
      <w:bookmarkStart w:id="5160" w:name="_ETM_Q8_588000"/>
      <w:bookmarkEnd w:id="5160"/>
      <w:r>
        <w:rPr>
          <w:rFonts w:hint="cs"/>
          <w:rtl/>
          <w:lang w:eastAsia="he-IL"/>
        </w:rPr>
        <w:t xml:space="preserve"> עם נושא הפיקוח ונושא המצלמות. בנושא המצלמות </w:t>
      </w:r>
      <w:r w:rsidR="00E57259">
        <w:rPr>
          <w:rFonts w:hint="cs"/>
          <w:rtl/>
          <w:lang w:eastAsia="he-IL"/>
        </w:rPr>
        <w:t>– – –</w:t>
      </w:r>
    </w:p>
    <w:p w:rsidR="0032313B" w:rsidRDefault="0032313B" w:rsidP="002929A7">
      <w:pPr>
        <w:rPr>
          <w:rtl/>
          <w:lang w:eastAsia="he-IL"/>
        </w:rPr>
      </w:pPr>
    </w:p>
    <w:p w:rsidR="0032313B" w:rsidRDefault="0032313B" w:rsidP="002929A7">
      <w:pPr>
        <w:pStyle w:val="af5"/>
        <w:rPr>
          <w:rtl/>
        </w:rPr>
      </w:pPr>
      <w:bookmarkStart w:id="5161" w:name="ET_interruption_5850_16"/>
      <w:r w:rsidRPr="00772FD3">
        <w:rPr>
          <w:rStyle w:val="TagStyle"/>
          <w:rtl/>
        </w:rPr>
        <w:t xml:space="preserve"> &lt;&lt; קריאה &gt;&gt;</w:t>
      </w:r>
      <w:r w:rsidRPr="00691A43">
        <w:rPr>
          <w:rStyle w:val="TagStyle"/>
          <w:rtl/>
        </w:rPr>
        <w:t xml:space="preserve"> </w:t>
      </w:r>
      <w:r>
        <w:rPr>
          <w:rtl/>
        </w:rPr>
        <w:t>סמי אבו שחאדה (הרשימה המשותפת):</w:t>
      </w:r>
      <w:r w:rsidRPr="00691A43">
        <w:rPr>
          <w:rStyle w:val="TagStyle"/>
          <w:rtl/>
        </w:rPr>
        <w:t xml:space="preserve"> </w:t>
      </w:r>
      <w:r w:rsidRPr="00772FD3">
        <w:rPr>
          <w:rStyle w:val="TagStyle"/>
          <w:rtl/>
        </w:rPr>
        <w:t>&lt;&lt; קריאה &gt;&gt;</w:t>
      </w:r>
      <w:r>
        <w:rPr>
          <w:rtl/>
        </w:rPr>
        <w:t xml:space="preserve">  </w:t>
      </w:r>
      <w:bookmarkEnd w:id="5161"/>
    </w:p>
    <w:p w:rsidR="0032313B" w:rsidRDefault="0032313B" w:rsidP="00F44B55">
      <w:pPr>
        <w:rPr>
          <w:rtl/>
          <w:lang w:eastAsia="he-IL"/>
        </w:rPr>
      </w:pPr>
    </w:p>
    <w:p w:rsidR="0032313B" w:rsidRDefault="0032313B" w:rsidP="002929A7">
      <w:pPr>
        <w:rPr>
          <w:rtl/>
          <w:lang w:eastAsia="he-IL"/>
        </w:rPr>
      </w:pPr>
      <w:r>
        <w:rPr>
          <w:rFonts w:hint="cs"/>
          <w:rtl/>
          <w:lang w:eastAsia="he-IL"/>
        </w:rPr>
        <w:t>אדוני יכול לדבר למיקרופון?</w:t>
      </w:r>
    </w:p>
    <w:p w:rsidR="0032313B" w:rsidRDefault="0032313B" w:rsidP="002929A7">
      <w:pPr>
        <w:rPr>
          <w:rtl/>
          <w:lang w:eastAsia="he-IL"/>
        </w:rPr>
      </w:pPr>
    </w:p>
    <w:p w:rsidR="0032313B" w:rsidRDefault="0032313B" w:rsidP="002929A7">
      <w:pPr>
        <w:pStyle w:val="-"/>
        <w:rPr>
          <w:rtl/>
        </w:rPr>
      </w:pPr>
      <w:bookmarkStart w:id="5162" w:name="ET_speakercontinue_5995_17"/>
      <w:r w:rsidRPr="00772FD3">
        <w:rPr>
          <w:rStyle w:val="TagStyle"/>
          <w:rtl/>
        </w:rPr>
        <w:t xml:space="preserve"> &lt;&lt; דובר_המשך &gt;&gt;</w:t>
      </w:r>
      <w:r w:rsidRPr="00691A43">
        <w:rPr>
          <w:rStyle w:val="TagStyle"/>
          <w:rtl/>
        </w:rPr>
        <w:t xml:space="preserve"> </w:t>
      </w:r>
      <w:r>
        <w:rPr>
          <w:rtl/>
        </w:rPr>
        <w:t>שר המשפטים אבי ניסנקורן:</w:t>
      </w:r>
      <w:r w:rsidRPr="00691A43">
        <w:rPr>
          <w:rStyle w:val="TagStyle"/>
          <w:rtl/>
        </w:rPr>
        <w:t xml:space="preserve"> </w:t>
      </w:r>
      <w:r w:rsidRPr="00772FD3">
        <w:rPr>
          <w:rStyle w:val="TagStyle"/>
          <w:rtl/>
        </w:rPr>
        <w:t>&lt;&lt; דובר_המשך &gt;&gt;</w:t>
      </w:r>
      <w:r>
        <w:rPr>
          <w:rtl/>
        </w:rPr>
        <w:t xml:space="preserve">  </w:t>
      </w:r>
      <w:bookmarkEnd w:id="5162"/>
    </w:p>
    <w:p w:rsidR="0032313B" w:rsidRDefault="0032313B" w:rsidP="00F44B55">
      <w:pPr>
        <w:rPr>
          <w:rtl/>
          <w:lang w:eastAsia="he-IL"/>
        </w:rPr>
      </w:pPr>
    </w:p>
    <w:p w:rsidR="0032313B" w:rsidRDefault="0032313B" w:rsidP="002929A7">
      <w:pPr>
        <w:rPr>
          <w:rtl/>
          <w:lang w:eastAsia="he-IL"/>
        </w:rPr>
      </w:pPr>
      <w:bookmarkStart w:id="5163" w:name="_ETM_Q8_592000"/>
      <w:bookmarkEnd w:id="5163"/>
      <w:r>
        <w:rPr>
          <w:rFonts w:hint="cs"/>
          <w:rtl/>
          <w:lang w:eastAsia="he-IL"/>
        </w:rPr>
        <w:t xml:space="preserve">כן. </w:t>
      </w:r>
    </w:p>
    <w:p w:rsidR="0032313B" w:rsidRDefault="0032313B" w:rsidP="002929A7">
      <w:pPr>
        <w:rPr>
          <w:rtl/>
          <w:lang w:eastAsia="he-IL"/>
        </w:rPr>
      </w:pPr>
    </w:p>
    <w:p w:rsidR="0032313B" w:rsidRDefault="0032313B" w:rsidP="002929A7">
      <w:pPr>
        <w:pStyle w:val="af5"/>
        <w:rPr>
          <w:rtl/>
        </w:rPr>
      </w:pPr>
      <w:bookmarkStart w:id="5164" w:name="ET_interruption_5850_18"/>
      <w:r w:rsidRPr="00772FD3">
        <w:rPr>
          <w:rStyle w:val="TagStyle"/>
          <w:rtl/>
        </w:rPr>
        <w:t xml:space="preserve"> &lt;&lt; קריאה &gt;&gt;</w:t>
      </w:r>
      <w:r w:rsidRPr="00691A43">
        <w:rPr>
          <w:rStyle w:val="TagStyle"/>
          <w:rtl/>
        </w:rPr>
        <w:t xml:space="preserve"> </w:t>
      </w:r>
      <w:r>
        <w:rPr>
          <w:rtl/>
        </w:rPr>
        <w:t>סמי אבו שחאדה (הרשימה המשותפת):</w:t>
      </w:r>
      <w:r w:rsidRPr="00691A43">
        <w:rPr>
          <w:rStyle w:val="TagStyle"/>
          <w:rtl/>
        </w:rPr>
        <w:t xml:space="preserve"> </w:t>
      </w:r>
      <w:r w:rsidRPr="00772FD3">
        <w:rPr>
          <w:rStyle w:val="TagStyle"/>
          <w:rtl/>
        </w:rPr>
        <w:t>&lt;&lt; קריאה &gt;&gt;</w:t>
      </w:r>
      <w:r>
        <w:rPr>
          <w:rtl/>
        </w:rPr>
        <w:t xml:space="preserve">  </w:t>
      </w:r>
      <w:bookmarkEnd w:id="5164"/>
    </w:p>
    <w:p w:rsidR="0032313B" w:rsidRDefault="0032313B" w:rsidP="00F44B55">
      <w:pPr>
        <w:rPr>
          <w:rtl/>
          <w:lang w:eastAsia="he-IL"/>
        </w:rPr>
      </w:pPr>
    </w:p>
    <w:p w:rsidR="0032313B" w:rsidRDefault="0032313B" w:rsidP="002929A7">
      <w:pPr>
        <w:rPr>
          <w:rtl/>
          <w:lang w:eastAsia="he-IL"/>
        </w:rPr>
      </w:pPr>
      <w:bookmarkStart w:id="5165" w:name="_ETM_Q8_596000"/>
      <w:bookmarkEnd w:id="5165"/>
      <w:r>
        <w:rPr>
          <w:rFonts w:hint="cs"/>
          <w:rtl/>
          <w:lang w:eastAsia="he-IL"/>
        </w:rPr>
        <w:t>תודה.</w:t>
      </w:r>
    </w:p>
    <w:p w:rsidR="0032313B" w:rsidRDefault="0032313B" w:rsidP="002929A7">
      <w:pPr>
        <w:rPr>
          <w:rtl/>
          <w:lang w:eastAsia="he-IL"/>
        </w:rPr>
      </w:pPr>
    </w:p>
    <w:p w:rsidR="0032313B" w:rsidRDefault="0032313B" w:rsidP="002929A7">
      <w:pPr>
        <w:pStyle w:val="-"/>
        <w:rPr>
          <w:rtl/>
        </w:rPr>
      </w:pPr>
      <w:bookmarkStart w:id="5166" w:name="ET_speakercontinue_5995_19"/>
      <w:r w:rsidRPr="00772FD3">
        <w:rPr>
          <w:rStyle w:val="TagStyle"/>
          <w:rtl/>
        </w:rPr>
        <w:t xml:space="preserve"> &lt;&lt; דובר_המשך &gt;&gt;</w:t>
      </w:r>
      <w:r w:rsidRPr="00691A43">
        <w:rPr>
          <w:rStyle w:val="TagStyle"/>
          <w:rtl/>
        </w:rPr>
        <w:t xml:space="preserve"> </w:t>
      </w:r>
      <w:r>
        <w:rPr>
          <w:rtl/>
        </w:rPr>
        <w:t>שר המשפטים אבי ניסנקורן:</w:t>
      </w:r>
      <w:r w:rsidRPr="00691A43">
        <w:rPr>
          <w:rStyle w:val="TagStyle"/>
          <w:rtl/>
        </w:rPr>
        <w:t xml:space="preserve"> </w:t>
      </w:r>
      <w:r w:rsidRPr="00772FD3">
        <w:rPr>
          <w:rStyle w:val="TagStyle"/>
          <w:rtl/>
        </w:rPr>
        <w:t>&lt;&lt; דובר_המשך &gt;&gt;</w:t>
      </w:r>
      <w:r>
        <w:rPr>
          <w:rtl/>
        </w:rPr>
        <w:t xml:space="preserve">  </w:t>
      </w:r>
      <w:bookmarkEnd w:id="5166"/>
    </w:p>
    <w:p w:rsidR="0032313B" w:rsidRDefault="0032313B" w:rsidP="00F44B55">
      <w:pPr>
        <w:rPr>
          <w:rtl/>
          <w:lang w:eastAsia="he-IL"/>
        </w:rPr>
      </w:pPr>
    </w:p>
    <w:p w:rsidR="0032313B" w:rsidRDefault="0032313B" w:rsidP="002929A7">
      <w:pPr>
        <w:rPr>
          <w:rtl/>
          <w:lang w:eastAsia="he-IL"/>
        </w:rPr>
      </w:pPr>
      <w:bookmarkStart w:id="5167" w:name="_ETM_Q8_598000"/>
      <w:bookmarkEnd w:id="5167"/>
      <w:r>
        <w:rPr>
          <w:rFonts w:hint="cs"/>
          <w:rtl/>
          <w:lang w:eastAsia="he-IL"/>
        </w:rPr>
        <w:t xml:space="preserve">בנושא המצלמות, הייתה בקשה למשרד העבודה והרווחה ולמשרד ראש הממשלה לדחות את היישום בשנתיים. הייתה גם בקשה </w:t>
      </w:r>
      <w:bookmarkStart w:id="5168" w:name="_ETM_Q8_612000"/>
      <w:bookmarkEnd w:id="5168"/>
      <w:r>
        <w:rPr>
          <w:rFonts w:hint="cs"/>
          <w:rtl/>
          <w:lang w:eastAsia="he-IL"/>
        </w:rPr>
        <w:t>שלך לדחות בכמה חודשים.</w:t>
      </w:r>
    </w:p>
    <w:p w:rsidR="00ED15C7" w:rsidRDefault="00ED15C7" w:rsidP="002929A7">
      <w:pPr>
        <w:rPr>
          <w:rtl/>
          <w:lang w:eastAsia="he-IL"/>
        </w:rPr>
      </w:pPr>
    </w:p>
    <w:p w:rsidR="0032313B" w:rsidRDefault="0032313B" w:rsidP="002929A7">
      <w:pPr>
        <w:pStyle w:val="-"/>
        <w:rPr>
          <w:rtl/>
        </w:rPr>
      </w:pPr>
      <w:bookmarkStart w:id="5169" w:name="ET_speakercontinue_5786_37"/>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69"/>
      <w:r>
        <w:rPr>
          <w:rtl/>
        </w:rPr>
        <w:t xml:space="preserve">  </w:t>
      </w:r>
    </w:p>
    <w:p w:rsidR="0032313B" w:rsidRPr="00691A43" w:rsidRDefault="0032313B" w:rsidP="002929A7">
      <w:pPr>
        <w:rPr>
          <w:rtl/>
          <w:lang w:eastAsia="he-IL"/>
        </w:rPr>
      </w:pPr>
    </w:p>
    <w:p w:rsidR="0032313B" w:rsidRDefault="0032313B" w:rsidP="002929A7">
      <w:pPr>
        <w:rPr>
          <w:rtl/>
          <w:lang w:eastAsia="he-IL"/>
        </w:rPr>
      </w:pPr>
      <w:r>
        <w:rPr>
          <w:rFonts w:hint="cs"/>
          <w:rtl/>
          <w:lang w:eastAsia="he-IL"/>
        </w:rPr>
        <w:t xml:space="preserve">לא נכון. </w:t>
      </w:r>
    </w:p>
    <w:p w:rsidR="0032313B" w:rsidRDefault="0032313B" w:rsidP="002929A7">
      <w:pPr>
        <w:rPr>
          <w:rtl/>
          <w:lang w:eastAsia="he-IL"/>
        </w:rPr>
      </w:pPr>
    </w:p>
    <w:p w:rsidR="0032313B" w:rsidRDefault="0032313B" w:rsidP="002929A7">
      <w:pPr>
        <w:pStyle w:val="-"/>
        <w:rPr>
          <w:rtl/>
        </w:rPr>
      </w:pPr>
      <w:bookmarkStart w:id="5170" w:name="ET_speakercontinue_5995_20"/>
      <w:r w:rsidRPr="00772FD3">
        <w:rPr>
          <w:rStyle w:val="TagStyle"/>
          <w:rtl/>
        </w:rPr>
        <w:t xml:space="preserve"> &lt;&lt; דובר_המשך &gt;&gt;</w:t>
      </w:r>
      <w:r w:rsidRPr="00691A43">
        <w:rPr>
          <w:rStyle w:val="TagStyle"/>
          <w:rtl/>
        </w:rPr>
        <w:t xml:space="preserve"> </w:t>
      </w:r>
      <w:r>
        <w:rPr>
          <w:rtl/>
        </w:rPr>
        <w:t>שר המשפטים אבי ניסנקורן:</w:t>
      </w:r>
      <w:r w:rsidRPr="00691A43">
        <w:rPr>
          <w:rStyle w:val="TagStyle"/>
          <w:rtl/>
        </w:rPr>
        <w:t xml:space="preserve"> </w:t>
      </w:r>
      <w:r w:rsidRPr="00772FD3">
        <w:rPr>
          <w:rStyle w:val="TagStyle"/>
          <w:rtl/>
        </w:rPr>
        <w:t>&lt;&lt; דובר_המשך &gt;&gt;</w:t>
      </w:r>
      <w:r>
        <w:rPr>
          <w:rtl/>
        </w:rPr>
        <w:t xml:space="preserve">  </w:t>
      </w:r>
      <w:bookmarkEnd w:id="5170"/>
    </w:p>
    <w:p w:rsidR="0032313B" w:rsidRDefault="0032313B" w:rsidP="00F44B55">
      <w:pPr>
        <w:rPr>
          <w:rtl/>
          <w:lang w:eastAsia="he-IL"/>
        </w:rPr>
      </w:pPr>
    </w:p>
    <w:p w:rsidR="0032313B" w:rsidRDefault="0032313B" w:rsidP="002929A7">
      <w:pPr>
        <w:rPr>
          <w:rtl/>
          <w:lang w:eastAsia="he-IL"/>
        </w:rPr>
      </w:pPr>
      <w:r>
        <w:rPr>
          <w:rFonts w:hint="cs"/>
          <w:rtl/>
          <w:lang w:eastAsia="he-IL"/>
        </w:rPr>
        <w:t>זה מה שאני יודע.</w:t>
      </w:r>
    </w:p>
    <w:p w:rsidR="0032313B" w:rsidRDefault="0032313B" w:rsidP="002929A7">
      <w:pPr>
        <w:rPr>
          <w:rtl/>
          <w:lang w:eastAsia="he-IL"/>
        </w:rPr>
      </w:pPr>
      <w:bookmarkStart w:id="5171" w:name="_ETM_Q8_613000"/>
      <w:bookmarkEnd w:id="5171"/>
    </w:p>
    <w:p w:rsidR="0032313B" w:rsidRDefault="0032313B" w:rsidP="002929A7">
      <w:pPr>
        <w:pStyle w:val="-"/>
        <w:rPr>
          <w:rtl/>
        </w:rPr>
      </w:pPr>
      <w:bookmarkStart w:id="5172" w:name="_ETM_Q8_616000"/>
      <w:bookmarkStart w:id="5173" w:name="ET_speakercontinue_5786_38"/>
      <w:bookmarkEnd w:id="5172"/>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73"/>
      <w:r>
        <w:rPr>
          <w:rtl/>
        </w:rPr>
        <w:t xml:space="preserve">  </w:t>
      </w:r>
    </w:p>
    <w:p w:rsidR="0032313B" w:rsidRPr="00691A43" w:rsidRDefault="0032313B" w:rsidP="002929A7">
      <w:pPr>
        <w:rPr>
          <w:rtl/>
          <w:lang w:eastAsia="he-IL"/>
        </w:rPr>
      </w:pPr>
    </w:p>
    <w:p w:rsidR="0032313B" w:rsidRDefault="0032313B" w:rsidP="002929A7">
      <w:pPr>
        <w:rPr>
          <w:rtl/>
          <w:lang w:eastAsia="he-IL"/>
        </w:rPr>
      </w:pPr>
      <w:bookmarkStart w:id="5174" w:name="_ETM_Q8_561000"/>
      <w:bookmarkEnd w:id="5174"/>
      <w:r>
        <w:rPr>
          <w:rFonts w:hint="cs"/>
          <w:rtl/>
          <w:lang w:eastAsia="he-IL"/>
        </w:rPr>
        <w:t xml:space="preserve">לא. ממש לא נכון. </w:t>
      </w:r>
    </w:p>
    <w:p w:rsidR="0032313B" w:rsidRDefault="0032313B" w:rsidP="002929A7">
      <w:pPr>
        <w:rPr>
          <w:rtl/>
          <w:lang w:eastAsia="he-IL"/>
        </w:rPr>
      </w:pPr>
      <w:bookmarkStart w:id="5175" w:name="_ETM_Q8_619000"/>
      <w:bookmarkEnd w:id="5175"/>
    </w:p>
    <w:p w:rsidR="0032313B" w:rsidRDefault="0032313B" w:rsidP="002929A7">
      <w:pPr>
        <w:pStyle w:val="-"/>
        <w:rPr>
          <w:rtl/>
        </w:rPr>
      </w:pPr>
      <w:bookmarkStart w:id="5176" w:name="ET_speakercontinue_5995_21"/>
      <w:r w:rsidRPr="00772FD3">
        <w:rPr>
          <w:rStyle w:val="TagStyle"/>
          <w:rtl/>
        </w:rPr>
        <w:t xml:space="preserve"> &lt;&lt; דובר_המשך &gt;&gt;</w:t>
      </w:r>
      <w:r w:rsidRPr="003358E2">
        <w:rPr>
          <w:rStyle w:val="TagStyle"/>
          <w:rtl/>
        </w:rPr>
        <w:t xml:space="preserve"> </w:t>
      </w:r>
      <w:r>
        <w:rPr>
          <w:rtl/>
        </w:rPr>
        <w:t>שר המשפטים אבי ניסנקורן:</w:t>
      </w:r>
      <w:r w:rsidRPr="003358E2">
        <w:rPr>
          <w:rStyle w:val="TagStyle"/>
          <w:rtl/>
        </w:rPr>
        <w:t xml:space="preserve"> </w:t>
      </w:r>
      <w:r w:rsidRPr="00772FD3">
        <w:rPr>
          <w:rStyle w:val="TagStyle"/>
          <w:rtl/>
        </w:rPr>
        <w:t>&lt;&lt; דובר_המשך &gt;&gt;</w:t>
      </w:r>
      <w:r>
        <w:rPr>
          <w:rtl/>
        </w:rPr>
        <w:t xml:space="preserve">  </w:t>
      </w:r>
      <w:bookmarkEnd w:id="5176"/>
    </w:p>
    <w:p w:rsidR="0032313B" w:rsidRDefault="0032313B" w:rsidP="00F44B55">
      <w:pPr>
        <w:rPr>
          <w:rtl/>
          <w:lang w:eastAsia="he-IL"/>
        </w:rPr>
      </w:pPr>
    </w:p>
    <w:p w:rsidR="0032313B" w:rsidRDefault="0032313B" w:rsidP="002929A7">
      <w:pPr>
        <w:rPr>
          <w:rtl/>
          <w:lang w:eastAsia="he-IL"/>
        </w:rPr>
      </w:pPr>
      <w:bookmarkStart w:id="5177" w:name="_ETM_Q8_620000"/>
      <w:bookmarkEnd w:id="5177"/>
      <w:r>
        <w:rPr>
          <w:rFonts w:hint="cs"/>
          <w:rtl/>
          <w:lang w:eastAsia="he-IL"/>
        </w:rPr>
        <w:t>אני סירבתי. אני ושר הרווחה סירבנו לכל עיכוב</w:t>
      </w:r>
      <w:bookmarkStart w:id="5178" w:name="_ETM_Q8_624000"/>
      <w:bookmarkEnd w:id="5178"/>
      <w:r>
        <w:rPr>
          <w:rFonts w:hint="cs"/>
          <w:rtl/>
          <w:lang w:eastAsia="he-IL"/>
        </w:rPr>
        <w:t xml:space="preserve">, לכל עיכוב ביישום חוק המצלמות. </w:t>
      </w:r>
    </w:p>
    <w:p w:rsidR="0032313B" w:rsidRDefault="0032313B" w:rsidP="002929A7">
      <w:pPr>
        <w:rPr>
          <w:rtl/>
          <w:lang w:eastAsia="he-IL"/>
        </w:rPr>
      </w:pPr>
    </w:p>
    <w:p w:rsidR="0032313B" w:rsidRDefault="0032313B" w:rsidP="002929A7">
      <w:pPr>
        <w:pStyle w:val="-"/>
        <w:rPr>
          <w:rtl/>
        </w:rPr>
      </w:pPr>
      <w:bookmarkStart w:id="5179" w:name="ET_speakercontinue_5786_39"/>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79"/>
      <w:r>
        <w:rPr>
          <w:rtl/>
        </w:rPr>
        <w:t xml:space="preserve">  </w:t>
      </w:r>
    </w:p>
    <w:p w:rsidR="0032313B" w:rsidRPr="003358E2" w:rsidRDefault="0032313B" w:rsidP="002929A7">
      <w:pPr>
        <w:rPr>
          <w:rtl/>
          <w:lang w:eastAsia="he-IL"/>
        </w:rPr>
      </w:pPr>
    </w:p>
    <w:p w:rsidR="0032313B" w:rsidRDefault="0032313B" w:rsidP="002929A7">
      <w:pPr>
        <w:rPr>
          <w:rtl/>
          <w:lang w:eastAsia="he-IL"/>
        </w:rPr>
      </w:pPr>
      <w:r>
        <w:rPr>
          <w:rFonts w:hint="cs"/>
          <w:rtl/>
          <w:lang w:eastAsia="he-IL"/>
        </w:rPr>
        <w:t xml:space="preserve">אני פניתי לראש הממשלה בעניין הזה והוא הורה שלא </w:t>
      </w:r>
      <w:bookmarkStart w:id="5180" w:name="_ETM_Q8_630000"/>
      <w:bookmarkEnd w:id="5180"/>
      <w:r>
        <w:rPr>
          <w:rFonts w:hint="cs"/>
          <w:rtl/>
          <w:lang w:eastAsia="he-IL"/>
        </w:rPr>
        <w:t xml:space="preserve">תהיה שום דחייה של יום </w:t>
      </w:r>
      <w:r w:rsidR="00E57259">
        <w:rPr>
          <w:rFonts w:hint="cs"/>
          <w:rtl/>
          <w:lang w:eastAsia="he-IL"/>
        </w:rPr>
        <w:t>– –</w:t>
      </w:r>
      <w:r>
        <w:rPr>
          <w:rFonts w:hint="cs"/>
          <w:rtl/>
          <w:lang w:eastAsia="he-IL"/>
        </w:rPr>
        <w:t xml:space="preserve"> </w:t>
      </w:r>
    </w:p>
    <w:p w:rsidR="0032313B" w:rsidRDefault="0032313B" w:rsidP="002929A7">
      <w:pPr>
        <w:rPr>
          <w:rtl/>
          <w:lang w:eastAsia="he-IL"/>
        </w:rPr>
      </w:pPr>
    </w:p>
    <w:p w:rsidR="0032313B" w:rsidRDefault="0032313B" w:rsidP="002929A7">
      <w:pPr>
        <w:pStyle w:val="-"/>
        <w:rPr>
          <w:rtl/>
        </w:rPr>
      </w:pPr>
      <w:bookmarkStart w:id="5181" w:name="ET_speakercontinue_5995_22"/>
      <w:r w:rsidRPr="00772FD3">
        <w:rPr>
          <w:rStyle w:val="TagStyle"/>
          <w:rtl/>
        </w:rPr>
        <w:t xml:space="preserve"> &lt;&lt; דובר_המשך &gt;&gt;</w:t>
      </w:r>
      <w:r w:rsidRPr="00632E38">
        <w:rPr>
          <w:rStyle w:val="TagStyle"/>
          <w:rtl/>
        </w:rPr>
        <w:t xml:space="preserve"> </w:t>
      </w:r>
      <w:r>
        <w:rPr>
          <w:rtl/>
        </w:rPr>
        <w:t>שר המשפטים אבי ניסנקורן:</w:t>
      </w:r>
      <w:r w:rsidRPr="00632E38">
        <w:rPr>
          <w:rStyle w:val="TagStyle"/>
          <w:rtl/>
        </w:rPr>
        <w:t xml:space="preserve"> </w:t>
      </w:r>
      <w:r w:rsidRPr="00772FD3">
        <w:rPr>
          <w:rStyle w:val="TagStyle"/>
          <w:rtl/>
        </w:rPr>
        <w:t>&lt;&lt; דובר_המשך &gt;&gt;</w:t>
      </w:r>
      <w:r>
        <w:rPr>
          <w:rtl/>
        </w:rPr>
        <w:t xml:space="preserve">  </w:t>
      </w:r>
      <w:bookmarkEnd w:id="5181"/>
    </w:p>
    <w:p w:rsidR="0032313B" w:rsidRDefault="0032313B" w:rsidP="00F44B55">
      <w:pPr>
        <w:rPr>
          <w:rtl/>
          <w:lang w:eastAsia="he-IL"/>
        </w:rPr>
      </w:pPr>
    </w:p>
    <w:p w:rsidR="0032313B" w:rsidRDefault="0032313B" w:rsidP="002929A7">
      <w:pPr>
        <w:rPr>
          <w:rtl/>
          <w:lang w:eastAsia="he-IL"/>
        </w:rPr>
      </w:pPr>
      <w:r>
        <w:rPr>
          <w:rFonts w:hint="cs"/>
          <w:rtl/>
          <w:lang w:eastAsia="he-IL"/>
        </w:rPr>
        <w:t>אוקיי.</w:t>
      </w:r>
    </w:p>
    <w:p w:rsidR="0032313B" w:rsidRDefault="0032313B" w:rsidP="002929A7">
      <w:pPr>
        <w:rPr>
          <w:rtl/>
          <w:lang w:eastAsia="he-IL"/>
        </w:rPr>
      </w:pPr>
    </w:p>
    <w:p w:rsidR="0032313B" w:rsidRDefault="0032313B" w:rsidP="002929A7">
      <w:pPr>
        <w:pStyle w:val="-"/>
        <w:rPr>
          <w:rtl/>
        </w:rPr>
      </w:pPr>
      <w:bookmarkStart w:id="5182" w:name="ET_speakercontinue_5786_40"/>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82"/>
      <w:r>
        <w:rPr>
          <w:rtl/>
        </w:rPr>
        <w:t xml:space="preserve">  </w:t>
      </w:r>
    </w:p>
    <w:p w:rsidR="0032313B" w:rsidRDefault="0032313B" w:rsidP="002929A7">
      <w:pPr>
        <w:rPr>
          <w:rtl/>
          <w:lang w:eastAsia="he-IL"/>
        </w:rPr>
      </w:pPr>
    </w:p>
    <w:p w:rsidR="0032313B" w:rsidRDefault="00E57259" w:rsidP="002929A7">
      <w:pPr>
        <w:rPr>
          <w:rtl/>
          <w:lang w:eastAsia="he-IL"/>
        </w:rPr>
      </w:pPr>
      <w:bookmarkStart w:id="5183" w:name="_ETM_Q8_622000"/>
      <w:bookmarkEnd w:id="5183"/>
      <w:r>
        <w:rPr>
          <w:rFonts w:hint="cs"/>
          <w:rtl/>
          <w:lang w:eastAsia="he-IL"/>
        </w:rPr>
        <w:t>– –</w:t>
      </w:r>
      <w:r w:rsidR="0032313B">
        <w:rPr>
          <w:rFonts w:hint="cs"/>
          <w:rtl/>
          <w:lang w:eastAsia="he-IL"/>
        </w:rPr>
        <w:t xml:space="preserve"> בהתקנת המצלמות, אבי. </w:t>
      </w:r>
    </w:p>
    <w:p w:rsidR="0032313B" w:rsidRDefault="0032313B" w:rsidP="002929A7">
      <w:pPr>
        <w:rPr>
          <w:rtl/>
          <w:lang w:eastAsia="he-IL"/>
        </w:rPr>
      </w:pPr>
      <w:bookmarkStart w:id="5184" w:name="_ETM_Q8_631000"/>
      <w:bookmarkEnd w:id="5184"/>
    </w:p>
    <w:p w:rsidR="0032313B" w:rsidRDefault="0032313B" w:rsidP="002929A7">
      <w:pPr>
        <w:pStyle w:val="-"/>
        <w:rPr>
          <w:rtl/>
        </w:rPr>
      </w:pPr>
      <w:bookmarkStart w:id="5185" w:name="ET_speakercontinue_5995_23"/>
      <w:r w:rsidRPr="00772FD3">
        <w:rPr>
          <w:rStyle w:val="TagStyle"/>
          <w:rtl/>
        </w:rPr>
        <w:t xml:space="preserve"> &lt;&lt; דובר_המשך &gt;&gt;</w:t>
      </w:r>
      <w:r w:rsidRPr="00632E38">
        <w:rPr>
          <w:rStyle w:val="TagStyle"/>
          <w:rtl/>
        </w:rPr>
        <w:t xml:space="preserve"> </w:t>
      </w:r>
      <w:r>
        <w:rPr>
          <w:rtl/>
        </w:rPr>
        <w:t>שר המשפטים אבי ניסנקורן:</w:t>
      </w:r>
      <w:r w:rsidRPr="00632E38">
        <w:rPr>
          <w:rStyle w:val="TagStyle"/>
          <w:rtl/>
        </w:rPr>
        <w:t xml:space="preserve"> </w:t>
      </w:r>
      <w:r w:rsidRPr="00772FD3">
        <w:rPr>
          <w:rStyle w:val="TagStyle"/>
          <w:rtl/>
        </w:rPr>
        <w:t>&lt;&lt; דובר_המשך &gt;&gt;</w:t>
      </w:r>
      <w:r>
        <w:rPr>
          <w:rtl/>
        </w:rPr>
        <w:t xml:space="preserve">  </w:t>
      </w:r>
      <w:bookmarkEnd w:id="5185"/>
    </w:p>
    <w:p w:rsidR="0032313B" w:rsidRDefault="0032313B" w:rsidP="00F44B55">
      <w:pPr>
        <w:rPr>
          <w:rtl/>
          <w:lang w:eastAsia="he-IL"/>
        </w:rPr>
      </w:pPr>
    </w:p>
    <w:p w:rsidR="0032313B" w:rsidRDefault="0032313B" w:rsidP="002929A7">
      <w:pPr>
        <w:rPr>
          <w:rtl/>
          <w:lang w:eastAsia="he-IL"/>
        </w:rPr>
      </w:pPr>
      <w:bookmarkStart w:id="5186" w:name="_ETM_Q8_633000"/>
      <w:bookmarkEnd w:id="5186"/>
      <w:r>
        <w:rPr>
          <w:rFonts w:hint="cs"/>
          <w:rtl/>
          <w:lang w:eastAsia="he-IL"/>
        </w:rPr>
        <w:t xml:space="preserve">אז לפני </w:t>
      </w:r>
      <w:bookmarkStart w:id="5187" w:name="_ETM_Q8_628000"/>
      <w:bookmarkEnd w:id="5187"/>
      <w:r>
        <w:rPr>
          <w:rFonts w:hint="cs"/>
          <w:rtl/>
          <w:lang w:eastAsia="he-IL"/>
        </w:rPr>
        <w:t xml:space="preserve">זה הייתה פנייה. </w:t>
      </w:r>
    </w:p>
    <w:p w:rsidR="0032313B" w:rsidRDefault="0032313B" w:rsidP="002929A7">
      <w:pPr>
        <w:rPr>
          <w:rtl/>
          <w:lang w:eastAsia="he-IL"/>
        </w:rPr>
      </w:pPr>
    </w:p>
    <w:p w:rsidR="0032313B" w:rsidRDefault="0032313B" w:rsidP="002929A7">
      <w:pPr>
        <w:pStyle w:val="-"/>
        <w:rPr>
          <w:rtl/>
        </w:rPr>
      </w:pPr>
      <w:bookmarkStart w:id="5188" w:name="ET_speakercontinue_5786_41"/>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88"/>
      <w:r>
        <w:rPr>
          <w:rtl/>
        </w:rPr>
        <w:t xml:space="preserve">  </w:t>
      </w:r>
    </w:p>
    <w:p w:rsidR="0032313B" w:rsidRPr="00632E38" w:rsidRDefault="0032313B" w:rsidP="002929A7">
      <w:pPr>
        <w:rPr>
          <w:rtl/>
          <w:lang w:eastAsia="he-IL"/>
        </w:rPr>
      </w:pPr>
    </w:p>
    <w:p w:rsidR="0032313B" w:rsidRDefault="0032313B" w:rsidP="00ED15C7">
      <w:pPr>
        <w:rPr>
          <w:rtl/>
          <w:lang w:eastAsia="he-IL"/>
        </w:rPr>
      </w:pPr>
      <w:r>
        <w:rPr>
          <w:rFonts w:hint="cs"/>
          <w:rtl/>
          <w:lang w:eastAsia="he-IL"/>
        </w:rPr>
        <w:t xml:space="preserve">לא ביקשתי דחייה. מאחר שהמדינה לא </w:t>
      </w:r>
      <w:bookmarkStart w:id="5189" w:name="_ETM_Q8_639000"/>
      <w:bookmarkEnd w:id="5189"/>
      <w:r>
        <w:rPr>
          <w:rFonts w:hint="cs"/>
          <w:rtl/>
          <w:lang w:eastAsia="he-IL"/>
        </w:rPr>
        <w:t>הכינה את הפעוטונים</w:t>
      </w:r>
      <w:r w:rsidR="00ED15C7">
        <w:rPr>
          <w:rFonts w:hint="cs"/>
          <w:rtl/>
          <w:lang w:eastAsia="he-IL"/>
        </w:rPr>
        <w:t>,</w:t>
      </w:r>
      <w:r>
        <w:rPr>
          <w:rFonts w:hint="cs"/>
          <w:rtl/>
          <w:lang w:eastAsia="he-IL"/>
        </w:rPr>
        <w:t xml:space="preserve"> חשוב שלא נהפוך אותם ביום אחד </w:t>
      </w:r>
      <w:bookmarkStart w:id="5190" w:name="_ETM_Q8_640000"/>
      <w:bookmarkEnd w:id="5190"/>
      <w:r>
        <w:rPr>
          <w:rFonts w:hint="cs"/>
          <w:rtl/>
          <w:lang w:eastAsia="he-IL"/>
        </w:rPr>
        <w:t>לעבריינים. החוק יהיה ב-1 בספטמבר.</w:t>
      </w:r>
    </w:p>
    <w:p w:rsidR="0032313B" w:rsidRDefault="0032313B" w:rsidP="002929A7">
      <w:pPr>
        <w:rPr>
          <w:rtl/>
          <w:lang w:eastAsia="he-IL"/>
        </w:rPr>
      </w:pPr>
      <w:bookmarkStart w:id="5191" w:name="_ETM_Q8_644000"/>
      <w:bookmarkEnd w:id="5191"/>
    </w:p>
    <w:p w:rsidR="0032313B" w:rsidRDefault="0032313B" w:rsidP="002929A7">
      <w:pPr>
        <w:pStyle w:val="-"/>
        <w:rPr>
          <w:rtl/>
        </w:rPr>
      </w:pPr>
      <w:bookmarkStart w:id="5192" w:name="ET_speakercontinue_5995_24"/>
      <w:r w:rsidRPr="00772FD3">
        <w:rPr>
          <w:rStyle w:val="TagStyle"/>
          <w:rtl/>
        </w:rPr>
        <w:t xml:space="preserve"> &lt;&lt; דובר_המשך &gt;&gt;</w:t>
      </w:r>
      <w:r w:rsidRPr="008F4F29">
        <w:rPr>
          <w:rStyle w:val="TagStyle"/>
          <w:rtl/>
        </w:rPr>
        <w:t xml:space="preserve"> </w:t>
      </w:r>
      <w:r>
        <w:rPr>
          <w:rtl/>
        </w:rPr>
        <w:t>שר המשפטים אבי ניסנקורן:</w:t>
      </w:r>
      <w:r w:rsidRPr="008F4F29">
        <w:rPr>
          <w:rStyle w:val="TagStyle"/>
          <w:rtl/>
        </w:rPr>
        <w:t xml:space="preserve"> </w:t>
      </w:r>
      <w:r w:rsidRPr="00772FD3">
        <w:rPr>
          <w:rStyle w:val="TagStyle"/>
          <w:rtl/>
        </w:rPr>
        <w:t>&lt;&lt; דובר_המשך &gt;&gt;</w:t>
      </w:r>
      <w:r>
        <w:rPr>
          <w:rtl/>
        </w:rPr>
        <w:t xml:space="preserve">  </w:t>
      </w:r>
      <w:bookmarkEnd w:id="5192"/>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אוקיי. אז אתה תוכל להשיב </w:t>
      </w:r>
      <w:bookmarkStart w:id="5193" w:name="_ETM_Q8_645000"/>
      <w:bookmarkEnd w:id="5193"/>
      <w:r>
        <w:rPr>
          <w:rFonts w:hint="cs"/>
          <w:rtl/>
          <w:lang w:eastAsia="he-IL"/>
        </w:rPr>
        <w:t xml:space="preserve">אחרי שאני אתייחס. אני קיבלתי פנייה גם ממך לדחייה של </w:t>
      </w:r>
      <w:bookmarkStart w:id="5194" w:name="_ETM_Q8_652000"/>
      <w:bookmarkEnd w:id="5194"/>
      <w:r>
        <w:rPr>
          <w:rFonts w:hint="cs"/>
          <w:rtl/>
          <w:lang w:eastAsia="he-IL"/>
        </w:rPr>
        <w:t xml:space="preserve">כמה חודשים </w:t>
      </w:r>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5195" w:name="ET_speakercontinue_5786_42"/>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95"/>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לא נכון. </w:t>
      </w:r>
    </w:p>
    <w:p w:rsidR="0032313B" w:rsidRDefault="0032313B" w:rsidP="002929A7">
      <w:pPr>
        <w:rPr>
          <w:rtl/>
          <w:lang w:eastAsia="he-IL"/>
        </w:rPr>
      </w:pPr>
    </w:p>
    <w:p w:rsidR="0032313B" w:rsidRDefault="0032313B" w:rsidP="002929A7">
      <w:pPr>
        <w:pStyle w:val="-"/>
        <w:rPr>
          <w:rtl/>
        </w:rPr>
      </w:pPr>
      <w:bookmarkStart w:id="5196" w:name="ET_speakercontinue_5995_25"/>
      <w:r w:rsidRPr="00772FD3">
        <w:rPr>
          <w:rStyle w:val="TagStyle"/>
          <w:rtl/>
        </w:rPr>
        <w:t xml:space="preserve"> &lt;&lt; דובר_המשך &gt;&gt;</w:t>
      </w:r>
      <w:r w:rsidRPr="001B4B92">
        <w:rPr>
          <w:rStyle w:val="TagStyle"/>
          <w:rtl/>
        </w:rPr>
        <w:t xml:space="preserve"> </w:t>
      </w:r>
      <w:r>
        <w:rPr>
          <w:rtl/>
        </w:rPr>
        <w:t>שר המשפטים אבי ניסנקורן:</w:t>
      </w:r>
      <w:r w:rsidRPr="001B4B92">
        <w:rPr>
          <w:rStyle w:val="TagStyle"/>
          <w:rtl/>
        </w:rPr>
        <w:t xml:space="preserve"> </w:t>
      </w:r>
      <w:r w:rsidRPr="00772FD3">
        <w:rPr>
          <w:rStyle w:val="TagStyle"/>
          <w:rtl/>
        </w:rPr>
        <w:t>&lt;&lt; דובר_המשך &gt;&gt;</w:t>
      </w:r>
      <w:r>
        <w:rPr>
          <w:rtl/>
        </w:rPr>
        <w:t xml:space="preserve">  </w:t>
      </w:r>
      <w:bookmarkEnd w:id="5196"/>
    </w:p>
    <w:p w:rsidR="0032313B" w:rsidRDefault="0032313B" w:rsidP="00F44B55">
      <w:pPr>
        <w:rPr>
          <w:rtl/>
          <w:lang w:eastAsia="he-IL"/>
        </w:rPr>
      </w:pPr>
    </w:p>
    <w:p w:rsidR="0032313B" w:rsidRDefault="0032313B" w:rsidP="00701D2A">
      <w:pPr>
        <w:rPr>
          <w:rtl/>
          <w:lang w:eastAsia="he-IL"/>
        </w:rPr>
      </w:pPr>
      <w:r>
        <w:rPr>
          <w:rFonts w:hint="cs"/>
          <w:rtl/>
          <w:lang w:eastAsia="he-IL"/>
        </w:rPr>
        <w:t>בסדר</w:t>
      </w:r>
      <w:r w:rsidR="00701D2A">
        <w:rPr>
          <w:rFonts w:hint="cs"/>
          <w:rtl/>
          <w:lang w:eastAsia="he-IL"/>
        </w:rPr>
        <w:t>,</w:t>
      </w:r>
      <w:r>
        <w:rPr>
          <w:rFonts w:hint="cs"/>
          <w:rtl/>
          <w:lang w:eastAsia="he-IL"/>
        </w:rPr>
        <w:t xml:space="preserve"> אבל זה לא פינג פונג. תענה אחריי.</w:t>
      </w:r>
    </w:p>
    <w:p w:rsidR="0032313B" w:rsidRDefault="0032313B" w:rsidP="002929A7">
      <w:pPr>
        <w:rPr>
          <w:rtl/>
          <w:lang w:eastAsia="he-IL"/>
        </w:rPr>
      </w:pPr>
    </w:p>
    <w:p w:rsidR="0032313B" w:rsidRDefault="0032313B" w:rsidP="002929A7">
      <w:pPr>
        <w:pStyle w:val="-"/>
        <w:rPr>
          <w:rtl/>
        </w:rPr>
      </w:pPr>
      <w:bookmarkStart w:id="5197" w:name="ET_speakercontinue_5786_43"/>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197"/>
      <w:r>
        <w:rPr>
          <w:rtl/>
        </w:rPr>
        <w:t xml:space="preserve">  </w:t>
      </w:r>
    </w:p>
    <w:p w:rsidR="0032313B" w:rsidRPr="001B4B92" w:rsidRDefault="0032313B" w:rsidP="002929A7">
      <w:pPr>
        <w:rPr>
          <w:rtl/>
          <w:lang w:eastAsia="he-IL"/>
        </w:rPr>
      </w:pPr>
    </w:p>
    <w:p w:rsidR="0032313B" w:rsidRDefault="0032313B" w:rsidP="002929A7">
      <w:pPr>
        <w:rPr>
          <w:rtl/>
          <w:lang w:eastAsia="he-IL"/>
        </w:rPr>
      </w:pPr>
      <w:r>
        <w:rPr>
          <w:rFonts w:hint="cs"/>
          <w:rtl/>
          <w:lang w:eastAsia="he-IL"/>
        </w:rPr>
        <w:t>לא, אתה אומר דבר לא נכון</w:t>
      </w:r>
      <w:bookmarkStart w:id="5198" w:name="_ETM_Q8_655000"/>
      <w:bookmarkEnd w:id="5198"/>
      <w:r>
        <w:rPr>
          <w:rFonts w:hint="cs"/>
          <w:rtl/>
          <w:lang w:eastAsia="he-IL"/>
        </w:rPr>
        <w:t xml:space="preserve">. זה כן יהיה פינג פונג. </w:t>
      </w:r>
    </w:p>
    <w:p w:rsidR="0032313B" w:rsidRDefault="0032313B" w:rsidP="002929A7">
      <w:pPr>
        <w:rPr>
          <w:rtl/>
          <w:lang w:eastAsia="he-IL"/>
        </w:rPr>
      </w:pPr>
      <w:bookmarkStart w:id="5199" w:name="_ETM_Q8_658000"/>
      <w:bookmarkEnd w:id="5199"/>
    </w:p>
    <w:p w:rsidR="0032313B" w:rsidRDefault="0032313B" w:rsidP="002929A7">
      <w:pPr>
        <w:pStyle w:val="-"/>
        <w:rPr>
          <w:rtl/>
        </w:rPr>
      </w:pPr>
      <w:bookmarkStart w:id="5200" w:name="ET_speakercontinue_5995_26"/>
      <w:r w:rsidRPr="00772FD3">
        <w:rPr>
          <w:rStyle w:val="TagStyle"/>
          <w:rtl/>
        </w:rPr>
        <w:t xml:space="preserve"> &lt;&lt; דובר_המשך &gt;&gt;</w:t>
      </w:r>
      <w:r w:rsidRPr="001B4B92">
        <w:rPr>
          <w:rStyle w:val="TagStyle"/>
          <w:rtl/>
        </w:rPr>
        <w:t xml:space="preserve"> </w:t>
      </w:r>
      <w:r>
        <w:rPr>
          <w:rtl/>
        </w:rPr>
        <w:t>שר המשפטים אבי ניסנקורן:</w:t>
      </w:r>
      <w:r w:rsidRPr="001B4B92">
        <w:rPr>
          <w:rStyle w:val="TagStyle"/>
          <w:rtl/>
        </w:rPr>
        <w:t xml:space="preserve"> </w:t>
      </w:r>
      <w:r w:rsidRPr="00772FD3">
        <w:rPr>
          <w:rStyle w:val="TagStyle"/>
          <w:rtl/>
        </w:rPr>
        <w:t>&lt;&lt; דובר_המשך &gt;&gt;</w:t>
      </w:r>
      <w:r>
        <w:rPr>
          <w:rtl/>
        </w:rPr>
        <w:t xml:space="preserve">  </w:t>
      </w:r>
      <w:bookmarkEnd w:id="520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אוקיי. מכיוון שאתה פנית </w:t>
      </w:r>
      <w:bookmarkStart w:id="5201" w:name="_ETM_Q8_659000"/>
      <w:bookmarkEnd w:id="5201"/>
      <w:r>
        <w:rPr>
          <w:rFonts w:hint="cs"/>
          <w:rtl/>
          <w:lang w:eastAsia="he-IL"/>
        </w:rPr>
        <w:t xml:space="preserve">אליי, אז אני יכול להגיד שזה נכון. </w:t>
      </w:r>
    </w:p>
    <w:p w:rsidR="0032313B" w:rsidRDefault="0032313B" w:rsidP="002929A7">
      <w:pPr>
        <w:rPr>
          <w:rtl/>
          <w:lang w:eastAsia="he-IL"/>
        </w:rPr>
      </w:pPr>
    </w:p>
    <w:p w:rsidR="0032313B" w:rsidRDefault="0032313B" w:rsidP="002929A7">
      <w:pPr>
        <w:pStyle w:val="-"/>
        <w:rPr>
          <w:rtl/>
        </w:rPr>
      </w:pPr>
      <w:bookmarkStart w:id="5202" w:name="ET_speakercontinue_5786_44"/>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02"/>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זה לא נכון. לא ביקשתי לדחות את זה. אתה אומר דברים לא נכונים.</w:t>
      </w:r>
    </w:p>
    <w:p w:rsidR="0032313B" w:rsidRDefault="0032313B" w:rsidP="002929A7">
      <w:pPr>
        <w:rPr>
          <w:rtl/>
          <w:lang w:eastAsia="he-IL"/>
        </w:rPr>
      </w:pPr>
    </w:p>
    <w:p w:rsidR="0032313B" w:rsidRDefault="0032313B" w:rsidP="002929A7">
      <w:pPr>
        <w:pStyle w:val="-"/>
        <w:rPr>
          <w:rtl/>
        </w:rPr>
      </w:pPr>
      <w:bookmarkStart w:id="5203" w:name="ET_speakercontinue_5995_27"/>
      <w:r w:rsidRPr="00772FD3">
        <w:rPr>
          <w:rStyle w:val="TagStyle"/>
          <w:rtl/>
        </w:rPr>
        <w:t xml:space="preserve"> &lt;&lt; דובר_המשך &gt;&gt;</w:t>
      </w:r>
      <w:r w:rsidRPr="00044674">
        <w:rPr>
          <w:rStyle w:val="TagStyle"/>
          <w:rtl/>
        </w:rPr>
        <w:t xml:space="preserve"> </w:t>
      </w:r>
      <w:r>
        <w:rPr>
          <w:rtl/>
        </w:rPr>
        <w:t>שר המשפטים אבי ניסנקורן:</w:t>
      </w:r>
      <w:r w:rsidRPr="00044674">
        <w:rPr>
          <w:rStyle w:val="TagStyle"/>
          <w:rtl/>
        </w:rPr>
        <w:t xml:space="preserve"> </w:t>
      </w:r>
      <w:r w:rsidRPr="00772FD3">
        <w:rPr>
          <w:rStyle w:val="TagStyle"/>
          <w:rtl/>
        </w:rPr>
        <w:t>&lt;&lt; דובר_המשך &gt;&gt;</w:t>
      </w:r>
      <w:r>
        <w:rPr>
          <w:rtl/>
        </w:rPr>
        <w:t xml:space="preserve">  </w:t>
      </w:r>
      <w:bookmarkEnd w:id="5203"/>
    </w:p>
    <w:p w:rsidR="0032313B" w:rsidRDefault="0032313B" w:rsidP="00F44B55">
      <w:pPr>
        <w:rPr>
          <w:rtl/>
          <w:lang w:eastAsia="he-IL"/>
        </w:rPr>
      </w:pPr>
    </w:p>
    <w:p w:rsidR="0032313B" w:rsidRDefault="0032313B" w:rsidP="002929A7">
      <w:pPr>
        <w:rPr>
          <w:rtl/>
          <w:lang w:eastAsia="he-IL"/>
        </w:rPr>
      </w:pPr>
      <w:r>
        <w:rPr>
          <w:rFonts w:hint="cs"/>
          <w:rtl/>
          <w:lang w:eastAsia="he-IL"/>
        </w:rPr>
        <w:t>ביקשת ממני לדחות בחצי שנה.</w:t>
      </w:r>
      <w:bookmarkStart w:id="5204" w:name="_ETM_Q8_663000"/>
      <w:bookmarkEnd w:id="5204"/>
    </w:p>
    <w:p w:rsidR="0032313B" w:rsidRDefault="0032313B" w:rsidP="002929A7">
      <w:pPr>
        <w:rPr>
          <w:rtl/>
          <w:lang w:eastAsia="he-IL"/>
        </w:rPr>
      </w:pPr>
    </w:p>
    <w:p w:rsidR="0032313B" w:rsidRDefault="0032313B" w:rsidP="002929A7">
      <w:pPr>
        <w:pStyle w:val="-"/>
        <w:rPr>
          <w:rtl/>
        </w:rPr>
      </w:pPr>
      <w:bookmarkStart w:id="5205" w:name="_ETM_Q8_664000"/>
      <w:bookmarkStart w:id="5206" w:name="ET_speakercontinue_5786_45"/>
      <w:bookmarkEnd w:id="5205"/>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06"/>
      <w:r>
        <w:rPr>
          <w:rtl/>
        </w:rPr>
        <w:t xml:space="preserve">  </w:t>
      </w:r>
    </w:p>
    <w:p w:rsidR="0032313B" w:rsidRPr="00044674" w:rsidRDefault="0032313B" w:rsidP="002929A7">
      <w:pPr>
        <w:rPr>
          <w:rtl/>
          <w:lang w:eastAsia="he-IL"/>
        </w:rPr>
      </w:pPr>
    </w:p>
    <w:p w:rsidR="0032313B" w:rsidRDefault="0032313B" w:rsidP="002929A7">
      <w:pPr>
        <w:rPr>
          <w:rtl/>
          <w:lang w:eastAsia="he-IL"/>
        </w:rPr>
      </w:pPr>
      <w:r>
        <w:rPr>
          <w:rFonts w:hint="cs"/>
          <w:rtl/>
          <w:lang w:eastAsia="he-IL"/>
        </w:rPr>
        <w:t xml:space="preserve">לא ביקשתי לדחות. אתה אומר דברים לא נכונים. </w:t>
      </w:r>
    </w:p>
    <w:p w:rsidR="0032313B" w:rsidRDefault="0032313B" w:rsidP="002929A7">
      <w:pPr>
        <w:rPr>
          <w:rtl/>
          <w:lang w:eastAsia="he-IL"/>
        </w:rPr>
      </w:pPr>
    </w:p>
    <w:p w:rsidR="0032313B" w:rsidRDefault="0032313B" w:rsidP="002929A7">
      <w:pPr>
        <w:pStyle w:val="-"/>
        <w:rPr>
          <w:rtl/>
        </w:rPr>
      </w:pPr>
      <w:bookmarkStart w:id="5207" w:name="ET_speakercontinue_5995_28"/>
      <w:r w:rsidRPr="00772FD3">
        <w:rPr>
          <w:rStyle w:val="TagStyle"/>
          <w:rtl/>
        </w:rPr>
        <w:t xml:space="preserve"> &lt;&lt; דובר_המשך &gt;&gt;</w:t>
      </w:r>
      <w:r w:rsidRPr="00044674">
        <w:rPr>
          <w:rStyle w:val="TagStyle"/>
          <w:rtl/>
        </w:rPr>
        <w:t xml:space="preserve"> </w:t>
      </w:r>
      <w:r>
        <w:rPr>
          <w:rtl/>
        </w:rPr>
        <w:t>שר המשפטים אבי ניסנקורן:</w:t>
      </w:r>
      <w:r w:rsidRPr="00044674">
        <w:rPr>
          <w:rStyle w:val="TagStyle"/>
          <w:rtl/>
        </w:rPr>
        <w:t xml:space="preserve"> </w:t>
      </w:r>
      <w:r w:rsidRPr="00772FD3">
        <w:rPr>
          <w:rStyle w:val="TagStyle"/>
          <w:rtl/>
        </w:rPr>
        <w:t>&lt;&lt; דובר_המשך &gt;&gt;</w:t>
      </w:r>
      <w:r>
        <w:rPr>
          <w:rtl/>
        </w:rPr>
        <w:t xml:space="preserve">  </w:t>
      </w:r>
      <w:bookmarkEnd w:id="5207"/>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ביקשת ממני </w:t>
      </w:r>
      <w:r w:rsidR="00E57259">
        <w:rPr>
          <w:rFonts w:hint="cs"/>
          <w:rtl/>
          <w:lang w:eastAsia="he-IL"/>
        </w:rPr>
        <w:t>– – –</w:t>
      </w:r>
    </w:p>
    <w:p w:rsidR="0032313B" w:rsidRDefault="0032313B" w:rsidP="002929A7">
      <w:pPr>
        <w:rPr>
          <w:rtl/>
          <w:lang w:eastAsia="he-IL"/>
        </w:rPr>
      </w:pPr>
    </w:p>
    <w:p w:rsidR="0032313B" w:rsidRDefault="0032313B" w:rsidP="002929A7">
      <w:pPr>
        <w:pStyle w:val="-"/>
        <w:rPr>
          <w:rtl/>
        </w:rPr>
      </w:pPr>
      <w:bookmarkStart w:id="5208" w:name="ET_speakercontinue_5786_46"/>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08"/>
      <w:r>
        <w:rPr>
          <w:rtl/>
        </w:rPr>
        <w:t xml:space="preserve">  </w:t>
      </w:r>
    </w:p>
    <w:p w:rsidR="0032313B" w:rsidRPr="00044674" w:rsidRDefault="0032313B" w:rsidP="002929A7">
      <w:pPr>
        <w:rPr>
          <w:rtl/>
          <w:lang w:eastAsia="he-IL"/>
        </w:rPr>
      </w:pPr>
    </w:p>
    <w:p w:rsidR="0032313B" w:rsidRDefault="0032313B" w:rsidP="00701D2A">
      <w:pPr>
        <w:rPr>
          <w:rtl/>
          <w:lang w:eastAsia="he-IL"/>
        </w:rPr>
      </w:pPr>
      <w:r>
        <w:rPr>
          <w:rFonts w:hint="cs"/>
          <w:rtl/>
          <w:lang w:eastAsia="he-IL"/>
        </w:rPr>
        <w:t>החוק ייכנס ב-1 בספטמבר</w:t>
      </w:r>
      <w:r w:rsidR="00701D2A">
        <w:rPr>
          <w:rFonts w:hint="cs"/>
          <w:rtl/>
          <w:lang w:eastAsia="he-IL"/>
        </w:rPr>
        <w:t>,</w:t>
      </w:r>
      <w:r w:rsidR="00ED15C7">
        <w:rPr>
          <w:rFonts w:hint="cs"/>
          <w:rtl/>
          <w:lang w:eastAsia="he-IL"/>
        </w:rPr>
        <w:t xml:space="preserve"> כדי</w:t>
      </w:r>
      <w:r>
        <w:rPr>
          <w:rFonts w:hint="cs"/>
          <w:rtl/>
          <w:lang w:eastAsia="he-IL"/>
        </w:rPr>
        <w:t xml:space="preserve"> </w:t>
      </w:r>
      <w:bookmarkStart w:id="5209" w:name="_ETM_Q8_666000"/>
      <w:bookmarkEnd w:id="5209"/>
      <w:r>
        <w:rPr>
          <w:rFonts w:hint="cs"/>
          <w:rtl/>
          <w:lang w:eastAsia="he-IL"/>
        </w:rPr>
        <w:t xml:space="preserve">לאפשר להם להתקין את זה במהלך </w:t>
      </w:r>
      <w:r w:rsidR="00ED15C7">
        <w:rPr>
          <w:rFonts w:hint="cs"/>
          <w:rtl/>
          <w:lang w:eastAsia="he-IL"/>
        </w:rPr>
        <w:t>ה</w:t>
      </w:r>
      <w:r>
        <w:rPr>
          <w:rFonts w:hint="cs"/>
          <w:rtl/>
          <w:lang w:eastAsia="he-IL"/>
        </w:rPr>
        <w:t xml:space="preserve">חודשיים. דיברתי על </w:t>
      </w:r>
      <w:bookmarkStart w:id="5210" w:name="_ETM_Q8_669000"/>
      <w:bookmarkEnd w:id="5210"/>
      <w:r>
        <w:rPr>
          <w:rFonts w:hint="cs"/>
          <w:rtl/>
          <w:lang w:eastAsia="he-IL"/>
        </w:rPr>
        <w:t>אכיפה</w:t>
      </w:r>
      <w:r w:rsidR="00ED15C7">
        <w:rPr>
          <w:rFonts w:hint="cs"/>
          <w:rtl/>
          <w:lang w:eastAsia="he-IL"/>
        </w:rPr>
        <w:t>,</w:t>
      </w:r>
      <w:r>
        <w:rPr>
          <w:rFonts w:hint="cs"/>
          <w:rtl/>
          <w:lang w:eastAsia="he-IL"/>
        </w:rPr>
        <w:t xml:space="preserve"> לא על להפוך את אותם בעלי פעוטונים לעבריינים כי אנחנו כמדינה לא הכנו אותם להתקנת המצלמות. </w:t>
      </w:r>
    </w:p>
    <w:p w:rsidR="0032313B" w:rsidRDefault="0032313B" w:rsidP="002929A7">
      <w:pPr>
        <w:rPr>
          <w:rtl/>
          <w:lang w:eastAsia="he-IL"/>
        </w:rPr>
      </w:pPr>
    </w:p>
    <w:p w:rsidR="0032313B" w:rsidRDefault="0032313B" w:rsidP="002929A7">
      <w:pPr>
        <w:pStyle w:val="-"/>
        <w:rPr>
          <w:rtl/>
        </w:rPr>
      </w:pPr>
      <w:bookmarkStart w:id="5211" w:name="ET_speakercontinue_5995_29"/>
      <w:r w:rsidRPr="00772FD3">
        <w:rPr>
          <w:rStyle w:val="TagStyle"/>
          <w:rtl/>
        </w:rPr>
        <w:t xml:space="preserve"> &lt;&lt; דובר_המשך &gt;&gt;</w:t>
      </w:r>
      <w:r w:rsidRPr="00A025AB">
        <w:rPr>
          <w:rStyle w:val="TagStyle"/>
          <w:rtl/>
        </w:rPr>
        <w:t xml:space="preserve"> </w:t>
      </w:r>
      <w:r>
        <w:rPr>
          <w:rtl/>
        </w:rPr>
        <w:t>שר המשפטים אבי ניסנקורן:</w:t>
      </w:r>
      <w:r w:rsidRPr="00A025AB">
        <w:rPr>
          <w:rStyle w:val="TagStyle"/>
          <w:rtl/>
        </w:rPr>
        <w:t xml:space="preserve"> </w:t>
      </w:r>
      <w:r w:rsidRPr="00772FD3">
        <w:rPr>
          <w:rStyle w:val="TagStyle"/>
          <w:rtl/>
        </w:rPr>
        <w:t>&lt;&lt; דובר_המשך &gt;&gt;</w:t>
      </w:r>
      <w:r>
        <w:rPr>
          <w:rtl/>
        </w:rPr>
        <w:t xml:space="preserve">  </w:t>
      </w:r>
      <w:bookmarkEnd w:id="5211"/>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אוקיי. </w:t>
      </w:r>
    </w:p>
    <w:p w:rsidR="0032313B" w:rsidRDefault="0032313B" w:rsidP="002929A7">
      <w:pPr>
        <w:rPr>
          <w:rtl/>
          <w:lang w:eastAsia="he-IL"/>
        </w:rPr>
      </w:pPr>
    </w:p>
    <w:p w:rsidR="0032313B" w:rsidRDefault="0032313B" w:rsidP="002929A7">
      <w:pPr>
        <w:pStyle w:val="-"/>
        <w:rPr>
          <w:rtl/>
        </w:rPr>
      </w:pPr>
      <w:bookmarkStart w:id="5212" w:name="_ETM_Q8_672000"/>
      <w:bookmarkStart w:id="5213" w:name="ET_speakercontinue_5786_47"/>
      <w:bookmarkEnd w:id="5212"/>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13"/>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 xml:space="preserve">תדייק, אתה שר המשפטים. </w:t>
      </w:r>
    </w:p>
    <w:p w:rsidR="0032313B" w:rsidRDefault="0032313B" w:rsidP="002929A7">
      <w:pPr>
        <w:rPr>
          <w:rtl/>
          <w:lang w:eastAsia="he-IL"/>
        </w:rPr>
      </w:pPr>
      <w:bookmarkStart w:id="5214" w:name="_ETM_Q8_676000"/>
      <w:bookmarkEnd w:id="5214"/>
    </w:p>
    <w:p w:rsidR="0032313B" w:rsidRDefault="0032313B" w:rsidP="002929A7">
      <w:pPr>
        <w:pStyle w:val="-"/>
        <w:rPr>
          <w:rtl/>
        </w:rPr>
      </w:pPr>
      <w:bookmarkStart w:id="5215" w:name="ET_speakercontinue_5995_30"/>
      <w:r w:rsidRPr="00772FD3">
        <w:rPr>
          <w:rStyle w:val="TagStyle"/>
          <w:rtl/>
        </w:rPr>
        <w:t xml:space="preserve"> &lt;&lt; דובר_המשך &gt;&gt;</w:t>
      </w:r>
      <w:r w:rsidRPr="00A025AB">
        <w:rPr>
          <w:rStyle w:val="TagStyle"/>
          <w:rtl/>
        </w:rPr>
        <w:t xml:space="preserve"> </w:t>
      </w:r>
      <w:r>
        <w:rPr>
          <w:rtl/>
        </w:rPr>
        <w:t>שר המשפטים אבי ניסנקורן:</w:t>
      </w:r>
      <w:r w:rsidRPr="00A025AB">
        <w:rPr>
          <w:rStyle w:val="TagStyle"/>
          <w:rtl/>
        </w:rPr>
        <w:t xml:space="preserve"> </w:t>
      </w:r>
      <w:r w:rsidRPr="00772FD3">
        <w:rPr>
          <w:rStyle w:val="TagStyle"/>
          <w:rtl/>
        </w:rPr>
        <w:t>&lt;&lt; דובר_המשך &gt;&gt;</w:t>
      </w:r>
      <w:r>
        <w:rPr>
          <w:rtl/>
        </w:rPr>
        <w:t xml:space="preserve">  </w:t>
      </w:r>
      <w:bookmarkEnd w:id="5215"/>
    </w:p>
    <w:p w:rsidR="0032313B" w:rsidRDefault="0032313B" w:rsidP="00F44B55">
      <w:pPr>
        <w:rPr>
          <w:rtl/>
          <w:lang w:eastAsia="he-IL"/>
        </w:rPr>
      </w:pPr>
    </w:p>
    <w:p w:rsidR="0032313B" w:rsidRDefault="0032313B" w:rsidP="002929A7">
      <w:pPr>
        <w:rPr>
          <w:rtl/>
          <w:lang w:eastAsia="he-IL"/>
        </w:rPr>
      </w:pPr>
      <w:bookmarkStart w:id="5216" w:name="_ETM_Q8_678000"/>
      <w:bookmarkEnd w:id="5216"/>
      <w:r>
        <w:rPr>
          <w:rFonts w:hint="cs"/>
          <w:rtl/>
          <w:lang w:eastAsia="he-IL"/>
        </w:rPr>
        <w:t xml:space="preserve">אז אני מדייק כשר המשפטים. אתה ביקשת ממני דחייה של חצי שנה, ומשרד ראש הממשלה </w:t>
      </w:r>
      <w:bookmarkStart w:id="5217" w:name="_ETM_Q8_679000"/>
      <w:bookmarkEnd w:id="5217"/>
      <w:r w:rsidR="00E57259">
        <w:rPr>
          <w:rFonts w:hint="cs"/>
          <w:rtl/>
          <w:lang w:eastAsia="he-IL"/>
        </w:rPr>
        <w:t>– – –</w:t>
      </w:r>
    </w:p>
    <w:p w:rsidR="0032313B" w:rsidRDefault="0032313B" w:rsidP="002929A7">
      <w:pPr>
        <w:rPr>
          <w:rtl/>
          <w:lang w:eastAsia="he-IL"/>
        </w:rPr>
      </w:pPr>
      <w:bookmarkStart w:id="5218" w:name="_ETM_Q8_680000"/>
      <w:bookmarkEnd w:id="5218"/>
    </w:p>
    <w:p w:rsidR="0032313B" w:rsidRDefault="0032313B" w:rsidP="002929A7">
      <w:pPr>
        <w:pStyle w:val="-"/>
        <w:rPr>
          <w:rtl/>
        </w:rPr>
      </w:pPr>
      <w:bookmarkStart w:id="5219" w:name="ET_speakercontinue_5786_48"/>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19"/>
      <w:r>
        <w:rPr>
          <w:rtl/>
        </w:rPr>
        <w:t xml:space="preserve">  </w:t>
      </w:r>
    </w:p>
    <w:p w:rsidR="0032313B" w:rsidRPr="00A025AB" w:rsidRDefault="0032313B" w:rsidP="002929A7">
      <w:pPr>
        <w:rPr>
          <w:rtl/>
          <w:lang w:eastAsia="he-IL"/>
        </w:rPr>
      </w:pPr>
    </w:p>
    <w:p w:rsidR="0032313B" w:rsidRDefault="0032313B" w:rsidP="002929A7">
      <w:pPr>
        <w:rPr>
          <w:rtl/>
          <w:lang w:eastAsia="he-IL"/>
        </w:rPr>
      </w:pPr>
      <w:r>
        <w:rPr>
          <w:rFonts w:hint="cs"/>
          <w:rtl/>
          <w:lang w:eastAsia="he-IL"/>
        </w:rPr>
        <w:t xml:space="preserve">שמע, אתה פשוט עומד פה ומשקר, זה לא להאמין. </w:t>
      </w:r>
    </w:p>
    <w:p w:rsidR="0032313B" w:rsidRDefault="0032313B" w:rsidP="002929A7">
      <w:pPr>
        <w:rPr>
          <w:rtl/>
          <w:lang w:eastAsia="he-IL"/>
        </w:rPr>
      </w:pPr>
    </w:p>
    <w:p w:rsidR="0032313B" w:rsidRDefault="0032313B" w:rsidP="002929A7">
      <w:pPr>
        <w:pStyle w:val="-"/>
        <w:rPr>
          <w:rtl/>
        </w:rPr>
      </w:pPr>
      <w:bookmarkStart w:id="5220" w:name="ET_speakercontinue_5995_31"/>
      <w:r w:rsidRPr="00772FD3">
        <w:rPr>
          <w:rStyle w:val="TagStyle"/>
          <w:rtl/>
        </w:rPr>
        <w:t xml:space="preserve"> &lt;&lt; דובר_המשך &gt;&gt;</w:t>
      </w:r>
      <w:r w:rsidRPr="001560C9">
        <w:rPr>
          <w:rStyle w:val="TagStyle"/>
          <w:rtl/>
        </w:rPr>
        <w:t xml:space="preserve"> </w:t>
      </w:r>
      <w:r>
        <w:rPr>
          <w:rtl/>
        </w:rPr>
        <w:t>שר המשפטים אבי ניסנקורן:</w:t>
      </w:r>
      <w:r w:rsidRPr="001560C9">
        <w:rPr>
          <w:rStyle w:val="TagStyle"/>
          <w:rtl/>
        </w:rPr>
        <w:t xml:space="preserve"> </w:t>
      </w:r>
      <w:r w:rsidRPr="00772FD3">
        <w:rPr>
          <w:rStyle w:val="TagStyle"/>
          <w:rtl/>
        </w:rPr>
        <w:t>&lt;&lt; דובר_המשך &gt;&gt;</w:t>
      </w:r>
      <w:r>
        <w:rPr>
          <w:rtl/>
        </w:rPr>
        <w:t xml:space="preserve">  </w:t>
      </w:r>
      <w:bookmarkEnd w:id="522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לא, לא, סלח לי. אתה משקר. </w:t>
      </w:r>
    </w:p>
    <w:p w:rsidR="0032313B" w:rsidRDefault="0032313B" w:rsidP="002929A7">
      <w:pPr>
        <w:rPr>
          <w:rtl/>
          <w:lang w:eastAsia="he-IL"/>
        </w:rPr>
      </w:pPr>
    </w:p>
    <w:p w:rsidR="0032313B" w:rsidRDefault="0032313B" w:rsidP="002929A7">
      <w:pPr>
        <w:pStyle w:val="-"/>
        <w:rPr>
          <w:rtl/>
        </w:rPr>
      </w:pPr>
      <w:bookmarkStart w:id="5221" w:name="ET_speakercontinue_5786_49"/>
      <w:r w:rsidRPr="00772FD3">
        <w:rPr>
          <w:rStyle w:val="TagStyle"/>
          <w:rtl/>
        </w:rPr>
        <w:t>&lt;&lt; דובר_המשך &gt;&gt;</w:t>
      </w:r>
      <w:r w:rsidRPr="00506FA7">
        <w:rPr>
          <w:rStyle w:val="TagStyle"/>
          <w:rtl/>
        </w:rPr>
        <w:t xml:space="preserve"> </w:t>
      </w:r>
      <w:r>
        <w:rPr>
          <w:rtl/>
        </w:rPr>
        <w:t>אופיר כץ (הליכוד):</w:t>
      </w:r>
      <w:r w:rsidRPr="00506FA7">
        <w:rPr>
          <w:rStyle w:val="TagStyle"/>
          <w:rtl/>
        </w:rPr>
        <w:t xml:space="preserve"> </w:t>
      </w:r>
      <w:r w:rsidRPr="00772FD3">
        <w:rPr>
          <w:rStyle w:val="TagStyle"/>
          <w:rtl/>
        </w:rPr>
        <w:t>&lt;&lt; דובר_המשך &gt;&gt;</w:t>
      </w:r>
      <w:bookmarkEnd w:id="5221"/>
      <w:r>
        <w:rPr>
          <w:rtl/>
        </w:rPr>
        <w:t xml:space="preserve">  </w:t>
      </w:r>
    </w:p>
    <w:p w:rsidR="0032313B" w:rsidRDefault="0032313B" w:rsidP="002929A7">
      <w:pPr>
        <w:rPr>
          <w:rtl/>
          <w:lang w:eastAsia="he-IL"/>
        </w:rPr>
      </w:pPr>
    </w:p>
    <w:p w:rsidR="0032313B" w:rsidRDefault="0032313B" w:rsidP="002929A7">
      <w:pPr>
        <w:rPr>
          <w:rtl/>
          <w:lang w:eastAsia="he-IL"/>
        </w:rPr>
      </w:pPr>
      <w:r>
        <w:rPr>
          <w:rFonts w:hint="cs"/>
          <w:rtl/>
          <w:lang w:eastAsia="he-IL"/>
        </w:rPr>
        <w:t>אתה ממש עומד פה על הדוכן ומשקר.</w:t>
      </w:r>
    </w:p>
    <w:p w:rsidR="0032313B" w:rsidRDefault="0032313B" w:rsidP="002929A7">
      <w:pPr>
        <w:rPr>
          <w:rtl/>
          <w:lang w:eastAsia="he-IL"/>
        </w:rPr>
      </w:pPr>
    </w:p>
    <w:p w:rsidR="0032313B" w:rsidRDefault="0032313B" w:rsidP="002929A7">
      <w:pPr>
        <w:pStyle w:val="af6"/>
        <w:rPr>
          <w:rtl/>
        </w:rPr>
      </w:pPr>
      <w:bookmarkStart w:id="5222" w:name="ET_yor_6029_32"/>
      <w:r w:rsidRPr="00772FD3">
        <w:rPr>
          <w:rStyle w:val="TagStyle"/>
          <w:rtl/>
        </w:rPr>
        <w:t xml:space="preserve"> &lt;&lt; יור &gt;&gt;</w:t>
      </w:r>
      <w:r w:rsidRPr="001560C9">
        <w:rPr>
          <w:rStyle w:val="TagStyle"/>
          <w:rtl/>
        </w:rPr>
        <w:t xml:space="preserve"> </w:t>
      </w:r>
      <w:r>
        <w:rPr>
          <w:rtl/>
        </w:rPr>
        <w:t>היו"ר שרן מרים השכל:</w:t>
      </w:r>
      <w:r w:rsidRPr="001560C9">
        <w:rPr>
          <w:rStyle w:val="TagStyle"/>
          <w:rtl/>
        </w:rPr>
        <w:t xml:space="preserve"> </w:t>
      </w:r>
      <w:r w:rsidRPr="00772FD3">
        <w:rPr>
          <w:rStyle w:val="TagStyle"/>
          <w:rtl/>
        </w:rPr>
        <w:t>&lt;&lt; יור &gt;&gt;</w:t>
      </w:r>
      <w:r>
        <w:rPr>
          <w:rtl/>
        </w:rPr>
        <w:t xml:space="preserve">  </w:t>
      </w:r>
      <w:bookmarkEnd w:id="5222"/>
    </w:p>
    <w:p w:rsidR="0032313B" w:rsidRDefault="0032313B" w:rsidP="00F44B55">
      <w:pPr>
        <w:rPr>
          <w:rtl/>
          <w:lang w:eastAsia="he-IL"/>
        </w:rPr>
      </w:pPr>
    </w:p>
    <w:p w:rsidR="0032313B" w:rsidRDefault="0032313B" w:rsidP="00ED15C7">
      <w:pPr>
        <w:rPr>
          <w:rtl/>
          <w:lang w:eastAsia="he-IL"/>
        </w:rPr>
      </w:pPr>
      <w:bookmarkStart w:id="5223" w:name="_ETM_Q8_686000"/>
      <w:bookmarkEnd w:id="5223"/>
      <w:r>
        <w:rPr>
          <w:rFonts w:hint="cs"/>
          <w:rtl/>
          <w:lang w:eastAsia="he-IL"/>
        </w:rPr>
        <w:t xml:space="preserve">חבר הכנסת אופיר כץ, אני אתן לך זמן אחרי זה לשאלת המשך אם תרצה, רק </w:t>
      </w:r>
      <w:bookmarkStart w:id="5224" w:name="_ETM_Q8_692000"/>
      <w:bookmarkEnd w:id="5224"/>
      <w:r>
        <w:rPr>
          <w:rFonts w:hint="cs"/>
          <w:rtl/>
          <w:lang w:eastAsia="he-IL"/>
        </w:rPr>
        <w:t xml:space="preserve">לא התפרצויות כאלה אחד בתוך השני. הוא יסיים את </w:t>
      </w:r>
      <w:bookmarkStart w:id="5225" w:name="_ETM_Q8_695000"/>
      <w:bookmarkEnd w:id="5225"/>
      <w:r>
        <w:rPr>
          <w:rFonts w:hint="cs"/>
          <w:rtl/>
          <w:lang w:eastAsia="he-IL"/>
        </w:rPr>
        <w:t xml:space="preserve">התשובה ואז אני אתן לך עוד אפשרות לשאלת המשך נוספת כתגובה. </w:t>
      </w:r>
    </w:p>
    <w:p w:rsidR="0032313B" w:rsidRDefault="0032313B" w:rsidP="002929A7">
      <w:pPr>
        <w:rPr>
          <w:rtl/>
          <w:lang w:eastAsia="he-IL"/>
        </w:rPr>
      </w:pPr>
    </w:p>
    <w:p w:rsidR="0032313B" w:rsidRDefault="0032313B" w:rsidP="002929A7">
      <w:pPr>
        <w:pStyle w:val="-"/>
        <w:rPr>
          <w:rtl/>
        </w:rPr>
      </w:pPr>
      <w:bookmarkStart w:id="5226" w:name="ET_speakercontinue_5995_33"/>
      <w:r w:rsidRPr="00772FD3">
        <w:rPr>
          <w:rStyle w:val="TagStyle"/>
          <w:rtl/>
        </w:rPr>
        <w:t xml:space="preserve"> &lt;&lt; דובר_המשך &gt;&gt;</w:t>
      </w:r>
      <w:r w:rsidRPr="009345CE">
        <w:rPr>
          <w:rStyle w:val="TagStyle"/>
          <w:rtl/>
        </w:rPr>
        <w:t xml:space="preserve"> </w:t>
      </w:r>
      <w:r>
        <w:rPr>
          <w:rtl/>
        </w:rPr>
        <w:t>שר המשפטים אבי ניסנקורן:</w:t>
      </w:r>
      <w:r w:rsidRPr="009345CE">
        <w:rPr>
          <w:rStyle w:val="TagStyle"/>
          <w:rtl/>
        </w:rPr>
        <w:t xml:space="preserve"> </w:t>
      </w:r>
      <w:r w:rsidRPr="00772FD3">
        <w:rPr>
          <w:rStyle w:val="TagStyle"/>
          <w:rtl/>
        </w:rPr>
        <w:t>&lt;&lt; דובר_המשך &gt;&gt;</w:t>
      </w:r>
      <w:r>
        <w:rPr>
          <w:rtl/>
        </w:rPr>
        <w:t xml:space="preserve">  </w:t>
      </w:r>
      <w:bookmarkEnd w:id="5226"/>
    </w:p>
    <w:p w:rsidR="0032313B" w:rsidRDefault="0032313B" w:rsidP="00F44B55">
      <w:pPr>
        <w:rPr>
          <w:rtl/>
          <w:lang w:eastAsia="he-IL"/>
        </w:rPr>
      </w:pPr>
    </w:p>
    <w:p w:rsidR="0032313B" w:rsidRDefault="0032313B" w:rsidP="00ED15C7">
      <w:pPr>
        <w:rPr>
          <w:rtl/>
          <w:lang w:eastAsia="he-IL"/>
        </w:rPr>
      </w:pPr>
      <w:r>
        <w:rPr>
          <w:rFonts w:hint="cs"/>
          <w:rtl/>
          <w:lang w:eastAsia="he-IL"/>
        </w:rPr>
        <w:t xml:space="preserve">אז אני רוצה להגיד בצורה ברורה: בנושא </w:t>
      </w:r>
      <w:bookmarkStart w:id="5227" w:name="_ETM_Q8_700000"/>
      <w:bookmarkEnd w:id="5227"/>
      <w:r>
        <w:rPr>
          <w:rFonts w:hint="cs"/>
          <w:rtl/>
          <w:lang w:eastAsia="he-IL"/>
        </w:rPr>
        <w:t xml:space="preserve">המצלמות, הייתה פנייה ממשרד ראש הממשלה למשרד הרווחה – זה נמסר </w:t>
      </w:r>
      <w:bookmarkStart w:id="5228" w:name="_ETM_Q8_703000"/>
      <w:bookmarkEnd w:id="5228"/>
      <w:r>
        <w:rPr>
          <w:rFonts w:hint="cs"/>
          <w:rtl/>
          <w:lang w:eastAsia="he-IL"/>
        </w:rPr>
        <w:t xml:space="preserve">על ידי שר הרווחה </w:t>
      </w:r>
      <w:r w:rsidR="00ED15C7">
        <w:rPr>
          <w:rFonts w:hint="eastAsia"/>
          <w:rtl/>
          <w:lang w:eastAsia="he-IL"/>
        </w:rPr>
        <w:t xml:space="preserve">– </w:t>
      </w:r>
      <w:r>
        <w:rPr>
          <w:rFonts w:hint="cs"/>
          <w:rtl/>
          <w:lang w:eastAsia="he-IL"/>
        </w:rPr>
        <w:t>לדחות את חוק המצלמות בשנתיים</w:t>
      </w:r>
      <w:r w:rsidR="00ED15C7">
        <w:rPr>
          <w:rFonts w:hint="cs"/>
          <w:rtl/>
          <w:lang w:eastAsia="he-IL"/>
        </w:rPr>
        <w:t>,</w:t>
      </w:r>
      <w:r>
        <w:rPr>
          <w:rFonts w:hint="cs"/>
          <w:rtl/>
          <w:lang w:eastAsia="he-IL"/>
        </w:rPr>
        <w:t xml:space="preserve"> והייתה פנייה ממך אליי באותו הקשר לדחות בחצי שנה. אני ושר העבודה והרווחה באנו ואמרנו</w:t>
      </w:r>
      <w:bookmarkStart w:id="5229" w:name="_ETM_Q8_715000"/>
      <w:bookmarkEnd w:id="5229"/>
      <w:r>
        <w:rPr>
          <w:rFonts w:hint="cs"/>
          <w:rtl/>
          <w:lang w:eastAsia="he-IL"/>
        </w:rPr>
        <w:t xml:space="preserve">: לא תהיה דחייה של יום אחד בחוק </w:t>
      </w:r>
      <w:bookmarkStart w:id="5230" w:name="_ETM_Q8_721000"/>
      <w:bookmarkEnd w:id="5230"/>
      <w:r>
        <w:rPr>
          <w:rFonts w:hint="cs"/>
          <w:rtl/>
          <w:lang w:eastAsia="he-IL"/>
        </w:rPr>
        <w:t>המצלמות</w:t>
      </w:r>
      <w:r w:rsidR="00ED15C7">
        <w:rPr>
          <w:rFonts w:hint="cs"/>
          <w:rtl/>
          <w:lang w:eastAsia="he-IL"/>
        </w:rPr>
        <w:t>,</w:t>
      </w:r>
      <w:r>
        <w:rPr>
          <w:rFonts w:hint="cs"/>
          <w:rtl/>
          <w:lang w:eastAsia="he-IL"/>
        </w:rPr>
        <w:t xml:space="preserve"> יום אחד</w:t>
      </w:r>
      <w:r w:rsidR="00ED15C7">
        <w:rPr>
          <w:rFonts w:hint="cs"/>
          <w:rtl/>
          <w:lang w:eastAsia="he-IL"/>
        </w:rPr>
        <w:t>,</w:t>
      </w:r>
      <w:r>
        <w:rPr>
          <w:rFonts w:hint="cs"/>
          <w:rtl/>
          <w:lang w:eastAsia="he-IL"/>
        </w:rPr>
        <w:t xml:space="preserve"> כי זה בסוף הפתרון. </w:t>
      </w:r>
      <w:bookmarkStart w:id="5231" w:name="_ETM_Q8_722000"/>
      <w:bookmarkEnd w:id="5231"/>
    </w:p>
    <w:p w:rsidR="0032313B" w:rsidRDefault="0032313B" w:rsidP="002929A7">
      <w:pPr>
        <w:rPr>
          <w:rtl/>
          <w:lang w:eastAsia="he-IL"/>
        </w:rPr>
      </w:pPr>
    </w:p>
    <w:p w:rsidR="0032313B" w:rsidRDefault="0032313B" w:rsidP="00701D2A">
      <w:pPr>
        <w:rPr>
          <w:rtl/>
          <w:lang w:eastAsia="he-IL"/>
        </w:rPr>
      </w:pPr>
      <w:r>
        <w:rPr>
          <w:rFonts w:hint="cs"/>
          <w:rtl/>
          <w:lang w:eastAsia="he-IL"/>
        </w:rPr>
        <w:t>הנושא השני</w:t>
      </w:r>
      <w:r w:rsidR="00701D2A">
        <w:rPr>
          <w:rFonts w:hint="cs"/>
          <w:rtl/>
          <w:lang w:eastAsia="he-IL"/>
        </w:rPr>
        <w:t>,</w:t>
      </w:r>
      <w:r>
        <w:rPr>
          <w:rFonts w:hint="cs"/>
          <w:rtl/>
          <w:lang w:eastAsia="he-IL"/>
        </w:rPr>
        <w:t xml:space="preserve"> של הפיקוח </w:t>
      </w:r>
      <w:r>
        <w:rPr>
          <w:rtl/>
          <w:lang w:eastAsia="he-IL"/>
        </w:rPr>
        <w:t>–</w:t>
      </w:r>
      <w:r>
        <w:rPr>
          <w:rFonts w:hint="cs"/>
          <w:rtl/>
          <w:lang w:eastAsia="he-IL"/>
        </w:rPr>
        <w:t xml:space="preserve"> לפיקוח נדרשת </w:t>
      </w:r>
      <w:bookmarkStart w:id="5232" w:name="_ETM_Q8_728000"/>
      <w:bookmarkEnd w:id="5232"/>
      <w:r>
        <w:rPr>
          <w:rFonts w:hint="cs"/>
          <w:rtl/>
          <w:lang w:eastAsia="he-IL"/>
        </w:rPr>
        <w:t>הקצאה תקציבית</w:t>
      </w:r>
      <w:r w:rsidR="00701D2A">
        <w:rPr>
          <w:rFonts w:hint="cs"/>
          <w:rtl/>
          <w:lang w:eastAsia="he-IL"/>
        </w:rPr>
        <w:t>,</w:t>
      </w:r>
      <w:r>
        <w:rPr>
          <w:rFonts w:hint="cs"/>
          <w:rtl/>
          <w:lang w:eastAsia="he-IL"/>
        </w:rPr>
        <w:t xml:space="preserve"> הקצאה תקציבית שמשרד העבודה והרווחה משווע </w:t>
      </w:r>
      <w:bookmarkStart w:id="5233" w:name="_ETM_Q8_732000"/>
      <w:bookmarkEnd w:id="5233"/>
      <w:r>
        <w:rPr>
          <w:rFonts w:hint="cs"/>
          <w:rtl/>
          <w:lang w:eastAsia="he-IL"/>
        </w:rPr>
        <w:t xml:space="preserve">לה בשביל לעשות פיקוח יעיל. היכולת לתת הקצאה תקציבית היא </w:t>
      </w:r>
      <w:bookmarkStart w:id="5234" w:name="_ETM_Q8_736000"/>
      <w:bookmarkEnd w:id="5234"/>
      <w:r>
        <w:rPr>
          <w:rFonts w:hint="cs"/>
          <w:rtl/>
          <w:lang w:eastAsia="he-IL"/>
        </w:rPr>
        <w:t xml:space="preserve">על ידי משרד האוצר למשרד העבודה והרווחה. הם צריכים </w:t>
      </w:r>
      <w:bookmarkStart w:id="5235" w:name="_ETM_Q8_741000"/>
      <w:bookmarkEnd w:id="5235"/>
      <w:r>
        <w:rPr>
          <w:rFonts w:hint="cs"/>
          <w:rtl/>
          <w:lang w:eastAsia="he-IL"/>
        </w:rPr>
        <w:t>מקורות תקציביים, ומקורות תקציביים צריכים לבוא ממשרד האוצר</w:t>
      </w:r>
      <w:r w:rsidR="00701D2A">
        <w:rPr>
          <w:rFonts w:hint="cs"/>
          <w:rtl/>
          <w:lang w:eastAsia="he-IL"/>
        </w:rPr>
        <w:t>,</w:t>
      </w:r>
      <w:r>
        <w:rPr>
          <w:rFonts w:hint="cs"/>
          <w:rtl/>
          <w:lang w:eastAsia="he-IL"/>
        </w:rPr>
        <w:t xml:space="preserve"> ו</w:t>
      </w:r>
      <w:bookmarkStart w:id="5236" w:name="_ETM_Q8_746000"/>
      <w:bookmarkEnd w:id="5236"/>
      <w:r>
        <w:rPr>
          <w:rFonts w:hint="cs"/>
          <w:rtl/>
          <w:lang w:eastAsia="he-IL"/>
        </w:rPr>
        <w:t xml:space="preserve">אני מקווה באמת שיבואו המקורות האלה בשביל לעשות פיקוח יעיל. זה בנושא האזרחי. </w:t>
      </w:r>
    </w:p>
    <w:p w:rsidR="0032313B" w:rsidRDefault="0032313B" w:rsidP="002929A7">
      <w:pPr>
        <w:rPr>
          <w:rtl/>
          <w:lang w:eastAsia="he-IL"/>
        </w:rPr>
      </w:pPr>
    </w:p>
    <w:p w:rsidR="0032313B" w:rsidRDefault="0032313B" w:rsidP="003F5F06">
      <w:pPr>
        <w:rPr>
          <w:rtl/>
          <w:lang w:eastAsia="he-IL"/>
        </w:rPr>
      </w:pPr>
      <w:bookmarkStart w:id="5237" w:name="_ETM_Q8_750000"/>
      <w:bookmarkEnd w:id="5237"/>
      <w:r>
        <w:rPr>
          <w:rFonts w:hint="cs"/>
          <w:rtl/>
          <w:lang w:eastAsia="he-IL"/>
        </w:rPr>
        <w:t xml:space="preserve">בנושא הפלילי </w:t>
      </w:r>
      <w:r>
        <w:rPr>
          <w:rtl/>
          <w:lang w:eastAsia="he-IL"/>
        </w:rPr>
        <w:t>–</w:t>
      </w:r>
      <w:r>
        <w:rPr>
          <w:rFonts w:hint="cs"/>
          <w:rtl/>
          <w:lang w:eastAsia="he-IL"/>
        </w:rPr>
        <w:t xml:space="preserve"> אתה פנית אליי ואתה אמרת </w:t>
      </w:r>
      <w:bookmarkStart w:id="5238" w:name="_ETM_Q8_753000"/>
      <w:bookmarkEnd w:id="5238"/>
      <w:r>
        <w:rPr>
          <w:rFonts w:hint="cs"/>
          <w:rtl/>
          <w:lang w:eastAsia="he-IL"/>
        </w:rPr>
        <w:t xml:space="preserve">שאתה חושב שצריכים לעשות מאסר מינימום. אני, לאחר בדיקה, </w:t>
      </w:r>
      <w:bookmarkStart w:id="5239" w:name="_ETM_Q8_760000"/>
      <w:bookmarkEnd w:id="5239"/>
      <w:r>
        <w:rPr>
          <w:rFonts w:hint="cs"/>
          <w:rtl/>
          <w:lang w:eastAsia="he-IL"/>
        </w:rPr>
        <w:t xml:space="preserve">גם עם הייעוץ המשפטי לממשלה וגם עם פרקליטות המדינה, לאחר </w:t>
      </w:r>
      <w:bookmarkStart w:id="5240" w:name="_ETM_Q8_764000"/>
      <w:bookmarkEnd w:id="5240"/>
      <w:r>
        <w:rPr>
          <w:rFonts w:hint="cs"/>
          <w:rtl/>
          <w:lang w:eastAsia="he-IL"/>
        </w:rPr>
        <w:t>פגישה משותפת איתך, עם המשנים הרלוונטיים בפרקליטות המדינה והמשנים הרלוונטיים בייעוץ משפטי וחקיקה במשרד המשפטים</w:t>
      </w:r>
      <w:r w:rsidR="003F5F06">
        <w:rPr>
          <w:rFonts w:hint="cs"/>
          <w:rtl/>
          <w:lang w:eastAsia="he-IL"/>
        </w:rPr>
        <w:t>,</w:t>
      </w:r>
      <w:r>
        <w:rPr>
          <w:rFonts w:hint="cs"/>
          <w:rtl/>
          <w:lang w:eastAsia="he-IL"/>
        </w:rPr>
        <w:t xml:space="preserve"> למרות התנגדות שלהם, </w:t>
      </w:r>
      <w:bookmarkStart w:id="5241" w:name="_ETM_Q8_777000"/>
      <w:bookmarkEnd w:id="5241"/>
      <w:r>
        <w:rPr>
          <w:rFonts w:hint="cs"/>
          <w:rtl/>
          <w:lang w:eastAsia="he-IL"/>
        </w:rPr>
        <w:t xml:space="preserve">ולמרות אמירה שלהם שמאסר מינימום זה לא הכלי הנכון ולא </w:t>
      </w:r>
      <w:bookmarkStart w:id="5242" w:name="_ETM_Q8_780000"/>
      <w:bookmarkEnd w:id="5242"/>
      <w:r>
        <w:rPr>
          <w:rFonts w:hint="cs"/>
          <w:rtl/>
          <w:lang w:eastAsia="he-IL"/>
        </w:rPr>
        <w:t xml:space="preserve">כלי שיביא לתוצאה הרצויה של החמרת ענישה, אני בכל זאת </w:t>
      </w:r>
      <w:bookmarkStart w:id="5243" w:name="_ETM_Q8_788000"/>
      <w:bookmarkEnd w:id="5243"/>
      <w:r>
        <w:rPr>
          <w:rFonts w:hint="cs"/>
          <w:rtl/>
          <w:lang w:eastAsia="he-IL"/>
        </w:rPr>
        <w:t>חשבתי שאתה צודק בדרישה הזאת, והנחיתי, והוצאתי גם תזכיר חוק</w:t>
      </w:r>
      <w:bookmarkStart w:id="5244" w:name="_ETM_Q8_794000"/>
      <w:bookmarkEnd w:id="5244"/>
      <w:r>
        <w:rPr>
          <w:rFonts w:hint="cs"/>
          <w:rtl/>
          <w:lang w:eastAsia="he-IL"/>
        </w:rPr>
        <w:t xml:space="preserve"> של מאסר מינימום למטפלים או מטפלות שהילדים הועברו להשגחתם</w:t>
      </w:r>
      <w:bookmarkStart w:id="5245" w:name="_ETM_Q8_805000"/>
      <w:bookmarkEnd w:id="5245"/>
      <w:r>
        <w:rPr>
          <w:rFonts w:hint="cs"/>
          <w:rtl/>
          <w:lang w:eastAsia="he-IL"/>
        </w:rPr>
        <w:t xml:space="preserve"> והם מתעללים בחסרי ישע. </w:t>
      </w:r>
    </w:p>
    <w:p w:rsidR="0032313B" w:rsidRDefault="0032313B" w:rsidP="002929A7">
      <w:pPr>
        <w:rPr>
          <w:rtl/>
        </w:rPr>
      </w:pPr>
      <w:bookmarkStart w:id="5246" w:name="TOR_Q9"/>
      <w:bookmarkEnd w:id="5246"/>
    </w:p>
    <w:p w:rsidR="0032313B" w:rsidRDefault="0032313B" w:rsidP="003F5F06">
      <w:pPr>
        <w:rPr>
          <w:rtl/>
        </w:rPr>
      </w:pPr>
      <w:bookmarkStart w:id="5247" w:name="_ETM_Q9_207990"/>
      <w:bookmarkEnd w:id="5247"/>
      <w:r>
        <w:rPr>
          <w:rtl/>
        </w:rPr>
        <w:t xml:space="preserve">מעבר </w:t>
      </w:r>
      <w:bookmarkStart w:id="5248" w:name="_ETM_Q9_208470"/>
      <w:bookmarkEnd w:id="5248"/>
      <w:r>
        <w:rPr>
          <w:rtl/>
        </w:rPr>
        <w:t>לזה</w:t>
      </w:r>
      <w:r>
        <w:rPr>
          <w:rFonts w:hint="cs"/>
          <w:rtl/>
        </w:rPr>
        <w:t>,</w:t>
      </w:r>
      <w:r>
        <w:rPr>
          <w:rtl/>
        </w:rPr>
        <w:t xml:space="preserve"> </w:t>
      </w:r>
      <w:bookmarkStart w:id="5249" w:name="_ETM_Q9_209250"/>
      <w:bookmarkEnd w:id="5249"/>
      <w:r>
        <w:rPr>
          <w:rtl/>
        </w:rPr>
        <w:t>ביוזמתי</w:t>
      </w:r>
      <w:r>
        <w:rPr>
          <w:rFonts w:hint="cs"/>
          <w:rtl/>
        </w:rPr>
        <w:t>,</w:t>
      </w:r>
      <w:r>
        <w:rPr>
          <w:rtl/>
        </w:rPr>
        <w:t xml:space="preserve"> </w:t>
      </w:r>
      <w:bookmarkStart w:id="5250" w:name="_ETM_Q9_211000"/>
      <w:bookmarkEnd w:id="5250"/>
      <w:r>
        <w:rPr>
          <w:rtl/>
        </w:rPr>
        <w:t xml:space="preserve">החמרתי </w:t>
      </w:r>
      <w:bookmarkStart w:id="5251" w:name="_ETM_Q9_211480"/>
      <w:bookmarkStart w:id="5252" w:name="_ETM_Q9_212079"/>
      <w:bookmarkEnd w:id="5251"/>
      <w:bookmarkEnd w:id="5252"/>
      <w:r>
        <w:rPr>
          <w:rtl/>
        </w:rPr>
        <w:t xml:space="preserve">בסעיף </w:t>
      </w:r>
      <w:bookmarkStart w:id="5253" w:name="_ETM_Q9_212440"/>
      <w:bookmarkEnd w:id="5253"/>
      <w:r>
        <w:rPr>
          <w:rtl/>
        </w:rPr>
        <w:t xml:space="preserve">אחר </w:t>
      </w:r>
      <w:bookmarkStart w:id="5254" w:name="_ETM_Q9_212710"/>
      <w:bookmarkEnd w:id="5254"/>
      <w:r>
        <w:rPr>
          <w:rtl/>
        </w:rPr>
        <w:t>בחוק</w:t>
      </w:r>
      <w:r>
        <w:rPr>
          <w:rFonts w:hint="cs"/>
          <w:rtl/>
        </w:rPr>
        <w:t xml:space="preserve"> </w:t>
      </w:r>
      <w:r>
        <w:rPr>
          <w:rFonts w:hint="eastAsia"/>
          <w:rtl/>
        </w:rPr>
        <w:t>–</w:t>
      </w:r>
      <w:r>
        <w:rPr>
          <w:rtl/>
        </w:rPr>
        <w:t xml:space="preserve"> </w:t>
      </w:r>
      <w:bookmarkStart w:id="5255" w:name="_ETM_Q9_213630"/>
      <w:bookmarkEnd w:id="5255"/>
      <w:r>
        <w:rPr>
          <w:rtl/>
        </w:rPr>
        <w:t xml:space="preserve">החמרתי </w:t>
      </w:r>
      <w:bookmarkStart w:id="5256" w:name="_ETM_Q9_214200"/>
      <w:bookmarkEnd w:id="5256"/>
      <w:r>
        <w:rPr>
          <w:rtl/>
        </w:rPr>
        <w:t xml:space="preserve">משנתיים </w:t>
      </w:r>
      <w:bookmarkStart w:id="5257" w:name="_ETM_Q9_214739"/>
      <w:bookmarkEnd w:id="5257"/>
      <w:r>
        <w:rPr>
          <w:rFonts w:hint="cs"/>
          <w:rtl/>
        </w:rPr>
        <w:t>לארבע</w:t>
      </w:r>
      <w:r>
        <w:rPr>
          <w:rtl/>
        </w:rPr>
        <w:t xml:space="preserve"> </w:t>
      </w:r>
      <w:bookmarkStart w:id="5258" w:name="_ETM_Q9_215010"/>
      <w:bookmarkEnd w:id="5258"/>
      <w:r>
        <w:rPr>
          <w:rtl/>
        </w:rPr>
        <w:t xml:space="preserve">שנים </w:t>
      </w:r>
      <w:bookmarkStart w:id="5259" w:name="_ETM_Q9_215399"/>
      <w:bookmarkEnd w:id="5259"/>
      <w:r>
        <w:rPr>
          <w:rtl/>
        </w:rPr>
        <w:t xml:space="preserve">בעבירה </w:t>
      </w:r>
      <w:bookmarkStart w:id="5260" w:name="_ETM_Q9_216360"/>
      <w:bookmarkEnd w:id="5260"/>
      <w:r>
        <w:rPr>
          <w:rtl/>
        </w:rPr>
        <w:t xml:space="preserve">שלא </w:t>
      </w:r>
      <w:bookmarkStart w:id="5261" w:name="_ETM_Q9_216630"/>
      <w:bookmarkEnd w:id="5261"/>
      <w:r>
        <w:rPr>
          <w:rtl/>
        </w:rPr>
        <w:t xml:space="preserve">משאירה </w:t>
      </w:r>
      <w:bookmarkStart w:id="5262" w:name="_ETM_Q9_216989"/>
      <w:bookmarkEnd w:id="5262"/>
      <w:r>
        <w:rPr>
          <w:rtl/>
        </w:rPr>
        <w:t xml:space="preserve">סימנים </w:t>
      </w:r>
      <w:bookmarkStart w:id="5263" w:name="_ETM_Q9_217979"/>
      <w:bookmarkEnd w:id="5263"/>
      <w:r>
        <w:rPr>
          <w:rtl/>
        </w:rPr>
        <w:t xml:space="preserve">של </w:t>
      </w:r>
      <w:bookmarkStart w:id="5264" w:name="_ETM_Q9_218250"/>
      <w:bookmarkEnd w:id="5264"/>
      <w:r>
        <w:rPr>
          <w:rtl/>
        </w:rPr>
        <w:t xml:space="preserve">אותה </w:t>
      </w:r>
      <w:bookmarkStart w:id="5265" w:name="_ETM_Q9_218460"/>
      <w:bookmarkEnd w:id="5265"/>
      <w:r>
        <w:rPr>
          <w:rtl/>
        </w:rPr>
        <w:t>אוכלוסייה</w:t>
      </w:r>
      <w:r w:rsidR="003F5F06">
        <w:rPr>
          <w:rFonts w:hint="cs"/>
          <w:rtl/>
        </w:rPr>
        <w:t>,</w:t>
      </w:r>
      <w:r>
        <w:rPr>
          <w:rtl/>
        </w:rPr>
        <w:t xml:space="preserve"> </w:t>
      </w:r>
      <w:bookmarkStart w:id="5266" w:name="_ETM_Q9_219479"/>
      <w:bookmarkEnd w:id="5266"/>
      <w:r>
        <w:rPr>
          <w:rtl/>
        </w:rPr>
        <w:t xml:space="preserve">גם </w:t>
      </w:r>
      <w:bookmarkStart w:id="5267" w:name="_ETM_Q9_219870"/>
      <w:bookmarkEnd w:id="5267"/>
      <w:r>
        <w:rPr>
          <w:rtl/>
        </w:rPr>
        <w:t xml:space="preserve">מתוך </w:t>
      </w:r>
      <w:bookmarkStart w:id="5268" w:name="_ETM_Q9_220170"/>
      <w:bookmarkEnd w:id="5268"/>
      <w:r>
        <w:rPr>
          <w:rtl/>
        </w:rPr>
        <w:t xml:space="preserve">רצון </w:t>
      </w:r>
      <w:bookmarkStart w:id="5269" w:name="_ETM_Q9_221210"/>
      <w:bookmarkEnd w:id="5269"/>
      <w:r>
        <w:rPr>
          <w:rtl/>
        </w:rPr>
        <w:t xml:space="preserve">להראות </w:t>
      </w:r>
      <w:bookmarkStart w:id="5270" w:name="_ETM_Q9_221690"/>
      <w:bookmarkEnd w:id="5270"/>
      <w:r>
        <w:rPr>
          <w:rtl/>
        </w:rPr>
        <w:t xml:space="preserve">החמרה </w:t>
      </w:r>
      <w:bookmarkStart w:id="5271" w:name="_ETM_Q9_222440"/>
      <w:bookmarkEnd w:id="5271"/>
      <w:r>
        <w:rPr>
          <w:rtl/>
        </w:rPr>
        <w:t xml:space="preserve">ולעודד </w:t>
      </w:r>
      <w:bookmarkStart w:id="5272" w:name="_ETM_Q9_223010"/>
      <w:bookmarkEnd w:id="5272"/>
      <w:r>
        <w:rPr>
          <w:rtl/>
        </w:rPr>
        <w:t>החמרה</w:t>
      </w:r>
      <w:r>
        <w:rPr>
          <w:rFonts w:hint="cs"/>
          <w:rtl/>
        </w:rPr>
        <w:t>.</w:t>
      </w:r>
      <w:r>
        <w:rPr>
          <w:rtl/>
        </w:rPr>
        <w:t xml:space="preserve"> </w:t>
      </w:r>
      <w:bookmarkStart w:id="5273" w:name="_ETM_Q9_223909"/>
      <w:bookmarkEnd w:id="5273"/>
      <w:r>
        <w:rPr>
          <w:rtl/>
        </w:rPr>
        <w:t xml:space="preserve">לכן </w:t>
      </w:r>
      <w:bookmarkStart w:id="5274" w:name="_ETM_Q9_224239"/>
      <w:bookmarkStart w:id="5275" w:name="_ETM_Q9_224300"/>
      <w:bookmarkEnd w:id="5274"/>
      <w:bookmarkEnd w:id="5275"/>
      <w:r>
        <w:rPr>
          <w:rFonts w:hint="cs"/>
          <w:rtl/>
        </w:rPr>
        <w:t xml:space="preserve">עונשי </w:t>
      </w:r>
      <w:r>
        <w:rPr>
          <w:rtl/>
        </w:rPr>
        <w:t xml:space="preserve">המקסימום </w:t>
      </w:r>
      <w:bookmarkStart w:id="5276" w:name="_ETM_Q9_225050"/>
      <w:bookmarkEnd w:id="5276"/>
      <w:r>
        <w:rPr>
          <w:rtl/>
        </w:rPr>
        <w:t xml:space="preserve">היום </w:t>
      </w:r>
      <w:bookmarkStart w:id="5277" w:name="_ETM_Q9_225469"/>
      <w:bookmarkEnd w:id="5277"/>
      <w:r>
        <w:rPr>
          <w:rtl/>
        </w:rPr>
        <w:t xml:space="preserve">הם </w:t>
      </w:r>
      <w:bookmarkStart w:id="5278" w:name="_ETM_Q9_225589"/>
      <w:bookmarkEnd w:id="5278"/>
      <w:r>
        <w:rPr>
          <w:rtl/>
        </w:rPr>
        <w:t xml:space="preserve">במדרג </w:t>
      </w:r>
      <w:bookmarkStart w:id="5279" w:name="_ETM_Q9_226070"/>
      <w:bookmarkEnd w:id="5279"/>
      <w:r>
        <w:rPr>
          <w:rtl/>
        </w:rPr>
        <w:t xml:space="preserve">של </w:t>
      </w:r>
      <w:bookmarkStart w:id="5280" w:name="_ETM_Q9_226550"/>
      <w:bookmarkEnd w:id="5280"/>
      <w:r>
        <w:rPr>
          <w:rFonts w:hint="cs"/>
          <w:rtl/>
        </w:rPr>
        <w:t>תשע</w:t>
      </w:r>
      <w:r>
        <w:rPr>
          <w:rtl/>
        </w:rPr>
        <w:t xml:space="preserve"> </w:t>
      </w:r>
      <w:bookmarkStart w:id="5281" w:name="_ETM_Q9_226879"/>
      <w:bookmarkEnd w:id="5281"/>
      <w:r>
        <w:rPr>
          <w:rtl/>
        </w:rPr>
        <w:t>שנים</w:t>
      </w:r>
      <w:r>
        <w:rPr>
          <w:rFonts w:hint="cs"/>
          <w:rtl/>
        </w:rPr>
        <w:t>,</w:t>
      </w:r>
      <w:r>
        <w:rPr>
          <w:rtl/>
        </w:rPr>
        <w:t xml:space="preserve"> </w:t>
      </w:r>
      <w:bookmarkStart w:id="5282" w:name="_ETM_Q9_227239"/>
      <w:bookmarkEnd w:id="5282"/>
      <w:r>
        <w:rPr>
          <w:rFonts w:hint="cs"/>
          <w:rtl/>
        </w:rPr>
        <w:t>שבע</w:t>
      </w:r>
      <w:r>
        <w:rPr>
          <w:rtl/>
        </w:rPr>
        <w:t xml:space="preserve"> </w:t>
      </w:r>
      <w:bookmarkStart w:id="5283" w:name="_ETM_Q9_227600"/>
      <w:bookmarkEnd w:id="5283"/>
      <w:r>
        <w:rPr>
          <w:rtl/>
        </w:rPr>
        <w:t xml:space="preserve">שנים </w:t>
      </w:r>
      <w:bookmarkStart w:id="5284" w:name="_ETM_Q9_227960"/>
      <w:bookmarkEnd w:id="5284"/>
      <w:r>
        <w:rPr>
          <w:rFonts w:hint="cs"/>
          <w:rtl/>
        </w:rPr>
        <w:t>וארבע</w:t>
      </w:r>
      <w:r>
        <w:rPr>
          <w:rtl/>
        </w:rPr>
        <w:t xml:space="preserve"> </w:t>
      </w:r>
      <w:bookmarkStart w:id="5285" w:name="_ETM_Q9_228350"/>
      <w:bookmarkEnd w:id="5285"/>
      <w:r>
        <w:rPr>
          <w:rtl/>
        </w:rPr>
        <w:t>שנים</w:t>
      </w:r>
      <w:r>
        <w:rPr>
          <w:rFonts w:hint="cs"/>
          <w:rtl/>
        </w:rPr>
        <w:t>,</w:t>
      </w:r>
      <w:r>
        <w:rPr>
          <w:rtl/>
        </w:rPr>
        <w:t xml:space="preserve"> </w:t>
      </w:r>
      <w:bookmarkStart w:id="5286" w:name="_ETM_Q9_229190"/>
      <w:bookmarkEnd w:id="5286"/>
      <w:r>
        <w:rPr>
          <w:rtl/>
        </w:rPr>
        <w:t xml:space="preserve">עם </w:t>
      </w:r>
      <w:bookmarkStart w:id="5287" w:name="_ETM_Q9_229399"/>
      <w:bookmarkEnd w:id="5287"/>
      <w:r>
        <w:rPr>
          <w:rtl/>
        </w:rPr>
        <w:t xml:space="preserve">סעיף </w:t>
      </w:r>
      <w:bookmarkStart w:id="5288" w:name="_ETM_Q9_229789"/>
      <w:bookmarkEnd w:id="5288"/>
      <w:r>
        <w:rPr>
          <w:rtl/>
        </w:rPr>
        <w:t xml:space="preserve">שבא </w:t>
      </w:r>
      <w:bookmarkStart w:id="5289" w:name="_ETM_Q9_230030"/>
      <w:bookmarkEnd w:id="5289"/>
      <w:r>
        <w:rPr>
          <w:rtl/>
        </w:rPr>
        <w:t>ואומר</w:t>
      </w:r>
      <w:r>
        <w:rPr>
          <w:rFonts w:hint="cs"/>
          <w:rtl/>
        </w:rPr>
        <w:t>:</w:t>
      </w:r>
      <w:r>
        <w:rPr>
          <w:rtl/>
        </w:rPr>
        <w:t xml:space="preserve"> </w:t>
      </w:r>
      <w:bookmarkStart w:id="5290" w:name="_ETM_Q9_230899"/>
      <w:bookmarkEnd w:id="5290"/>
      <w:r>
        <w:rPr>
          <w:rtl/>
        </w:rPr>
        <w:t xml:space="preserve">עונש </w:t>
      </w:r>
      <w:bookmarkStart w:id="5291" w:name="_ETM_Q9_231229"/>
      <w:bookmarkEnd w:id="5291"/>
      <w:r>
        <w:rPr>
          <w:rtl/>
        </w:rPr>
        <w:t>מינימום</w:t>
      </w:r>
      <w:r>
        <w:rPr>
          <w:rFonts w:hint="cs"/>
          <w:rtl/>
        </w:rPr>
        <w:t xml:space="preserve"> </w:t>
      </w:r>
      <w:r>
        <w:rPr>
          <w:rFonts w:hint="eastAsia"/>
        </w:rPr>
        <w:t>–</w:t>
      </w:r>
      <w:r>
        <w:rPr>
          <w:rtl/>
        </w:rPr>
        <w:t xml:space="preserve"> </w:t>
      </w:r>
      <w:bookmarkStart w:id="5292" w:name="_ETM_Q9_231649"/>
      <w:bookmarkEnd w:id="5292"/>
      <w:r>
        <w:rPr>
          <w:rtl/>
        </w:rPr>
        <w:t xml:space="preserve">מאסר </w:t>
      </w:r>
      <w:bookmarkStart w:id="5293" w:name="_ETM_Q9_231979"/>
      <w:bookmarkEnd w:id="5293"/>
      <w:r>
        <w:rPr>
          <w:rtl/>
        </w:rPr>
        <w:t>חובה</w:t>
      </w:r>
      <w:r>
        <w:rPr>
          <w:rFonts w:hint="cs"/>
          <w:rtl/>
        </w:rPr>
        <w:t>.</w:t>
      </w:r>
    </w:p>
    <w:p w:rsidR="0032313B" w:rsidRDefault="0032313B" w:rsidP="002929A7">
      <w:pPr>
        <w:rPr>
          <w:rtl/>
        </w:rPr>
      </w:pPr>
      <w:bookmarkStart w:id="5294" w:name="_ETM_Q9_232794"/>
      <w:bookmarkStart w:id="5295" w:name="_ETM_Q9_232926"/>
      <w:bookmarkEnd w:id="5294"/>
      <w:bookmarkEnd w:id="5295"/>
    </w:p>
    <w:p w:rsidR="003F5F06" w:rsidRDefault="0032313B" w:rsidP="00E57259">
      <w:pPr>
        <w:rPr>
          <w:rtl/>
        </w:rPr>
      </w:pPr>
      <w:bookmarkStart w:id="5296" w:name="_ETM_Q9_233234"/>
      <w:bookmarkStart w:id="5297" w:name="_ETM_Q9_233341"/>
      <w:bookmarkStart w:id="5298" w:name="_ETM_Q9_232900"/>
      <w:bookmarkEnd w:id="5296"/>
      <w:bookmarkEnd w:id="5297"/>
      <w:bookmarkEnd w:id="5298"/>
      <w:r>
        <w:rPr>
          <w:rtl/>
        </w:rPr>
        <w:t>עכשיו</w:t>
      </w:r>
      <w:r>
        <w:rPr>
          <w:rFonts w:hint="cs"/>
          <w:rtl/>
        </w:rPr>
        <w:t>,</w:t>
      </w:r>
      <w:r>
        <w:rPr>
          <w:rtl/>
        </w:rPr>
        <w:t xml:space="preserve"> </w:t>
      </w:r>
      <w:bookmarkStart w:id="5299" w:name="_ETM_Q9_233470"/>
      <w:bookmarkEnd w:id="5299"/>
      <w:r>
        <w:rPr>
          <w:rtl/>
        </w:rPr>
        <w:t xml:space="preserve">מכיוון </w:t>
      </w:r>
      <w:bookmarkStart w:id="5300" w:name="_ETM_Q9_234160"/>
      <w:bookmarkEnd w:id="5300"/>
      <w:r>
        <w:rPr>
          <w:rtl/>
        </w:rPr>
        <w:t xml:space="preserve">שבדין </w:t>
      </w:r>
      <w:bookmarkStart w:id="5301" w:name="_ETM_Q9_234670"/>
      <w:bookmarkEnd w:id="5301"/>
      <w:r>
        <w:rPr>
          <w:rtl/>
        </w:rPr>
        <w:t>הפלילי</w:t>
      </w:r>
      <w:r>
        <w:rPr>
          <w:rFonts w:hint="cs"/>
          <w:rtl/>
        </w:rPr>
        <w:t>,</w:t>
      </w:r>
      <w:r>
        <w:rPr>
          <w:rtl/>
        </w:rPr>
        <w:t xml:space="preserve"> </w:t>
      </w:r>
      <w:bookmarkStart w:id="5302" w:name="_ETM_Q9_236120"/>
      <w:bookmarkEnd w:id="5302"/>
      <w:r>
        <w:rPr>
          <w:rtl/>
        </w:rPr>
        <w:t xml:space="preserve">בכל </w:t>
      </w:r>
      <w:bookmarkStart w:id="5303" w:name="_ETM_Q9_236750"/>
      <w:bookmarkEnd w:id="5303"/>
      <w:r>
        <w:rPr>
          <w:rtl/>
        </w:rPr>
        <w:t xml:space="preserve">הדין </w:t>
      </w:r>
      <w:bookmarkStart w:id="5304" w:name="_ETM_Q9_236960"/>
      <w:bookmarkEnd w:id="5304"/>
      <w:r>
        <w:rPr>
          <w:rtl/>
        </w:rPr>
        <w:t>הפלילי</w:t>
      </w:r>
      <w:r>
        <w:rPr>
          <w:rFonts w:hint="cs"/>
          <w:rtl/>
        </w:rPr>
        <w:t>,</w:t>
      </w:r>
      <w:r>
        <w:rPr>
          <w:rtl/>
        </w:rPr>
        <w:t xml:space="preserve"> </w:t>
      </w:r>
      <w:bookmarkStart w:id="5305" w:name="_ETM_Q9_237530"/>
      <w:bookmarkEnd w:id="5305"/>
      <w:r>
        <w:rPr>
          <w:rtl/>
        </w:rPr>
        <w:t xml:space="preserve">לכל </w:t>
      </w:r>
      <w:bookmarkStart w:id="5306" w:name="_ETM_Q9_237890"/>
      <w:bookmarkEnd w:id="5306"/>
      <w:r>
        <w:rPr>
          <w:rtl/>
        </w:rPr>
        <w:t>אורכו</w:t>
      </w:r>
      <w:r>
        <w:rPr>
          <w:rFonts w:hint="cs"/>
          <w:rtl/>
        </w:rPr>
        <w:t>,</w:t>
      </w:r>
      <w:r>
        <w:rPr>
          <w:rtl/>
        </w:rPr>
        <w:t xml:space="preserve"> </w:t>
      </w:r>
      <w:bookmarkStart w:id="5307" w:name="_ETM_Q9_239220"/>
      <w:bookmarkEnd w:id="5307"/>
      <w:r>
        <w:rPr>
          <w:rtl/>
        </w:rPr>
        <w:t>אי</w:t>
      </w:r>
      <w:bookmarkStart w:id="5308" w:name="_ETM_Q9_239370"/>
      <w:bookmarkEnd w:id="5308"/>
      <w:r>
        <w:rPr>
          <w:rFonts w:hint="cs"/>
          <w:rtl/>
        </w:rPr>
        <w:t>-</w:t>
      </w:r>
      <w:r>
        <w:rPr>
          <w:rtl/>
        </w:rPr>
        <w:t xml:space="preserve">אפשר </w:t>
      </w:r>
      <w:bookmarkStart w:id="5309" w:name="_ETM_Q9_239640"/>
      <w:bookmarkEnd w:id="5309"/>
      <w:r>
        <w:rPr>
          <w:rtl/>
        </w:rPr>
        <w:t xml:space="preserve">לבוא </w:t>
      </w:r>
      <w:bookmarkStart w:id="5310" w:name="_ETM_Q9_239910"/>
      <w:bookmarkEnd w:id="5310"/>
      <w:r>
        <w:rPr>
          <w:rtl/>
        </w:rPr>
        <w:t xml:space="preserve">ולהגיד </w:t>
      </w:r>
      <w:bookmarkStart w:id="5311" w:name="_ETM_Q9_240630"/>
      <w:bookmarkEnd w:id="5311"/>
      <w:r>
        <w:rPr>
          <w:rtl/>
        </w:rPr>
        <w:t>שאי</w:t>
      </w:r>
      <w:r>
        <w:rPr>
          <w:rFonts w:hint="cs"/>
          <w:rtl/>
        </w:rPr>
        <w:t>-</w:t>
      </w:r>
      <w:bookmarkStart w:id="5312" w:name="_ETM_Q9_241110"/>
      <w:bookmarkEnd w:id="5312"/>
      <w:r>
        <w:rPr>
          <w:rtl/>
        </w:rPr>
        <w:t xml:space="preserve">אפשר </w:t>
      </w:r>
      <w:bookmarkStart w:id="5313" w:name="_ETM_Q9_241590"/>
      <w:bookmarkEnd w:id="5313"/>
      <w:r>
        <w:rPr>
          <w:rtl/>
        </w:rPr>
        <w:t xml:space="preserve">להמיר </w:t>
      </w:r>
      <w:bookmarkStart w:id="5314" w:name="_ETM_Q9_244350"/>
      <w:bookmarkEnd w:id="5314"/>
      <w:r>
        <w:rPr>
          <w:rFonts w:hint="cs"/>
          <w:rtl/>
        </w:rPr>
        <w:t>עבירת מאסר</w:t>
      </w:r>
      <w:r>
        <w:rPr>
          <w:rtl/>
        </w:rPr>
        <w:t xml:space="preserve"> </w:t>
      </w:r>
      <w:bookmarkStart w:id="5315" w:name="_ETM_Q9_245280"/>
      <w:bookmarkEnd w:id="5315"/>
      <w:r>
        <w:rPr>
          <w:rtl/>
        </w:rPr>
        <w:t xml:space="preserve">מינימום </w:t>
      </w:r>
      <w:bookmarkStart w:id="5316" w:name="_ETM_Q9_246350"/>
      <w:bookmarkEnd w:id="5316"/>
      <w:r>
        <w:rPr>
          <w:rtl/>
        </w:rPr>
        <w:t xml:space="preserve">לעבודות </w:t>
      </w:r>
      <w:bookmarkStart w:id="5317" w:name="_ETM_Q9_247430"/>
      <w:bookmarkEnd w:id="5317"/>
      <w:r>
        <w:rPr>
          <w:rtl/>
        </w:rPr>
        <w:t xml:space="preserve">שירות </w:t>
      </w:r>
      <w:bookmarkStart w:id="5318" w:name="_ETM_Q9_248030"/>
      <w:bookmarkStart w:id="5319" w:name="_ETM_Q9_249229"/>
      <w:bookmarkEnd w:id="5318"/>
      <w:bookmarkEnd w:id="5319"/>
      <w:r>
        <w:rPr>
          <w:rFonts w:hint="cs"/>
          <w:rtl/>
        </w:rPr>
        <w:t xml:space="preserve">אם מאסר המינימום </w:t>
      </w:r>
      <w:r>
        <w:rPr>
          <w:rtl/>
        </w:rPr>
        <w:t xml:space="preserve">הוא </w:t>
      </w:r>
      <w:bookmarkStart w:id="5320" w:name="_ETM_Q9_249500"/>
      <w:bookmarkEnd w:id="5320"/>
      <w:r>
        <w:rPr>
          <w:rtl/>
        </w:rPr>
        <w:t xml:space="preserve">עד </w:t>
      </w:r>
      <w:bookmarkStart w:id="5321" w:name="_ETM_Q9_249650"/>
      <w:bookmarkEnd w:id="5321"/>
      <w:r>
        <w:rPr>
          <w:rFonts w:hint="cs"/>
          <w:rtl/>
        </w:rPr>
        <w:t>תשעה</w:t>
      </w:r>
      <w:r>
        <w:rPr>
          <w:rtl/>
        </w:rPr>
        <w:t xml:space="preserve"> </w:t>
      </w:r>
      <w:bookmarkStart w:id="5322" w:name="_ETM_Q9_249979"/>
      <w:bookmarkEnd w:id="5322"/>
      <w:r>
        <w:rPr>
          <w:rtl/>
        </w:rPr>
        <w:t>חודשים</w:t>
      </w:r>
      <w:r>
        <w:rPr>
          <w:rFonts w:hint="cs"/>
          <w:rtl/>
        </w:rPr>
        <w:t>,</w:t>
      </w:r>
      <w:r>
        <w:rPr>
          <w:rtl/>
        </w:rPr>
        <w:t xml:space="preserve"> </w:t>
      </w:r>
      <w:bookmarkStart w:id="5323" w:name="_ETM_Q9_250909"/>
      <w:bookmarkStart w:id="5324" w:name="_ETM_Q9_251060"/>
      <w:bookmarkEnd w:id="5323"/>
      <w:bookmarkEnd w:id="5324"/>
      <w:r>
        <w:rPr>
          <w:rFonts w:hint="cs"/>
          <w:rtl/>
        </w:rPr>
        <w:t xml:space="preserve">וזה </w:t>
      </w:r>
      <w:bookmarkStart w:id="5325" w:name="_ETM_Q9_251141"/>
      <w:bookmarkEnd w:id="5325"/>
      <w:r>
        <w:rPr>
          <w:rtl/>
        </w:rPr>
        <w:t xml:space="preserve">שיקול </w:t>
      </w:r>
      <w:bookmarkStart w:id="5326" w:name="_ETM_Q9_251390"/>
      <w:bookmarkEnd w:id="5326"/>
      <w:r>
        <w:rPr>
          <w:rtl/>
        </w:rPr>
        <w:t xml:space="preserve">דעת </w:t>
      </w:r>
      <w:bookmarkStart w:id="5327" w:name="_ETM_Q9_251569"/>
      <w:bookmarkEnd w:id="5327"/>
      <w:r>
        <w:rPr>
          <w:rtl/>
        </w:rPr>
        <w:t xml:space="preserve">של </w:t>
      </w:r>
      <w:bookmarkStart w:id="5328" w:name="_ETM_Q9_251720"/>
      <w:bookmarkEnd w:id="5328"/>
      <w:r>
        <w:rPr>
          <w:rtl/>
        </w:rPr>
        <w:t xml:space="preserve">בית </w:t>
      </w:r>
      <w:bookmarkStart w:id="5329" w:name="_ETM_Q9_251930"/>
      <w:bookmarkEnd w:id="5329"/>
      <w:r>
        <w:rPr>
          <w:rtl/>
        </w:rPr>
        <w:t>המשפט</w:t>
      </w:r>
      <w:r>
        <w:rPr>
          <w:rFonts w:hint="cs"/>
          <w:rtl/>
        </w:rPr>
        <w:t>;</w:t>
      </w:r>
      <w:r>
        <w:rPr>
          <w:rtl/>
        </w:rPr>
        <w:t xml:space="preserve"> </w:t>
      </w:r>
      <w:bookmarkStart w:id="5330" w:name="_ETM_Q9_252740"/>
      <w:bookmarkEnd w:id="5330"/>
      <w:r>
        <w:rPr>
          <w:rtl/>
        </w:rPr>
        <w:t xml:space="preserve">הסברתי </w:t>
      </w:r>
      <w:bookmarkStart w:id="5331" w:name="_ETM_Q9_253280"/>
      <w:bookmarkEnd w:id="5331"/>
      <w:r>
        <w:rPr>
          <w:rtl/>
        </w:rPr>
        <w:t xml:space="preserve">לך </w:t>
      </w:r>
      <w:bookmarkStart w:id="5332" w:name="_ETM_Q9_253520"/>
      <w:bookmarkEnd w:id="5332"/>
      <w:r>
        <w:rPr>
          <w:rtl/>
        </w:rPr>
        <w:t>באריכות</w:t>
      </w:r>
      <w:r>
        <w:rPr>
          <w:rFonts w:hint="cs"/>
          <w:rtl/>
        </w:rPr>
        <w:t xml:space="preserve"> </w:t>
      </w:r>
      <w:r>
        <w:rPr>
          <w:rFonts w:hint="eastAsia"/>
          <w:rtl/>
        </w:rPr>
        <w:t>–</w:t>
      </w:r>
      <w:r>
        <w:rPr>
          <w:rtl/>
        </w:rPr>
        <w:t xml:space="preserve"> </w:t>
      </w:r>
      <w:bookmarkStart w:id="5333" w:name="_ETM_Q9_254119"/>
      <w:bookmarkEnd w:id="5333"/>
      <w:r>
        <w:rPr>
          <w:rtl/>
        </w:rPr>
        <w:t xml:space="preserve">לא </w:t>
      </w:r>
      <w:bookmarkStart w:id="5334" w:name="_ETM_Q9_254209"/>
      <w:bookmarkEnd w:id="5334"/>
      <w:r>
        <w:rPr>
          <w:rtl/>
        </w:rPr>
        <w:t xml:space="preserve">רק </w:t>
      </w:r>
      <w:bookmarkStart w:id="5335" w:name="_ETM_Q9_254390"/>
      <w:bookmarkEnd w:id="5335"/>
      <w:r>
        <w:rPr>
          <w:rtl/>
        </w:rPr>
        <w:t>אני</w:t>
      </w:r>
      <w:r>
        <w:rPr>
          <w:rFonts w:hint="cs"/>
          <w:rtl/>
        </w:rPr>
        <w:t>,</w:t>
      </w:r>
      <w:r>
        <w:rPr>
          <w:rtl/>
        </w:rPr>
        <w:t xml:space="preserve"> </w:t>
      </w:r>
      <w:bookmarkStart w:id="5336" w:name="_ETM_Q9_255110"/>
      <w:bookmarkEnd w:id="5336"/>
      <w:r>
        <w:rPr>
          <w:rtl/>
        </w:rPr>
        <w:t xml:space="preserve">גם </w:t>
      </w:r>
      <w:bookmarkStart w:id="5337" w:name="_ETM_Q9_255380"/>
      <w:bookmarkEnd w:id="5337"/>
      <w:r>
        <w:rPr>
          <w:rtl/>
        </w:rPr>
        <w:t xml:space="preserve">משרד </w:t>
      </w:r>
      <w:bookmarkStart w:id="5338" w:name="_ETM_Q9_255709"/>
      <w:bookmarkEnd w:id="5338"/>
      <w:r>
        <w:rPr>
          <w:rtl/>
        </w:rPr>
        <w:t>המשפטים</w:t>
      </w:r>
      <w:r>
        <w:rPr>
          <w:rFonts w:hint="cs"/>
          <w:rtl/>
        </w:rPr>
        <w:t>,</w:t>
      </w:r>
      <w:r>
        <w:rPr>
          <w:rtl/>
        </w:rPr>
        <w:t xml:space="preserve"> </w:t>
      </w:r>
      <w:bookmarkStart w:id="5339" w:name="_ETM_Q9_256280"/>
      <w:bookmarkStart w:id="5340" w:name="_ETM_Q9_256369"/>
      <w:bookmarkStart w:id="5341" w:name="_ETM_Q9_256640"/>
      <w:bookmarkEnd w:id="5339"/>
      <w:bookmarkEnd w:id="5340"/>
      <w:bookmarkEnd w:id="5341"/>
      <w:r>
        <w:rPr>
          <w:rtl/>
        </w:rPr>
        <w:t xml:space="preserve">על </w:t>
      </w:r>
      <w:bookmarkStart w:id="5342" w:name="_ETM_Q9_256729"/>
      <w:bookmarkEnd w:id="5342"/>
      <w:r>
        <w:rPr>
          <w:rtl/>
        </w:rPr>
        <w:t xml:space="preserve">כל </w:t>
      </w:r>
      <w:bookmarkStart w:id="5343" w:name="_ETM_Q9_256970"/>
      <w:bookmarkEnd w:id="5343"/>
      <w:r>
        <w:rPr>
          <w:rtl/>
        </w:rPr>
        <w:t xml:space="preserve">האנשים </w:t>
      </w:r>
      <w:bookmarkStart w:id="5344" w:name="_ETM_Q9_257360"/>
      <w:bookmarkEnd w:id="5344"/>
      <w:r>
        <w:rPr>
          <w:rtl/>
        </w:rPr>
        <w:t xml:space="preserve">הנוגעים </w:t>
      </w:r>
      <w:bookmarkStart w:id="5345" w:name="_ETM_Q9_257659"/>
      <w:bookmarkEnd w:id="5345"/>
      <w:r>
        <w:rPr>
          <w:rtl/>
        </w:rPr>
        <w:t xml:space="preserve">בדבר </w:t>
      </w:r>
      <w:bookmarkStart w:id="5346" w:name="_ETM_Q9_258560"/>
      <w:bookmarkEnd w:id="5346"/>
      <w:r>
        <w:rPr>
          <w:rFonts w:hint="cs"/>
          <w:rtl/>
        </w:rPr>
        <w:t xml:space="preserve">– </w:t>
      </w:r>
      <w:r>
        <w:rPr>
          <w:rtl/>
        </w:rPr>
        <w:t xml:space="preserve">שזה </w:t>
      </w:r>
      <w:bookmarkStart w:id="5347" w:name="_ETM_Q9_258799"/>
      <w:bookmarkEnd w:id="5347"/>
      <w:r>
        <w:rPr>
          <w:rtl/>
        </w:rPr>
        <w:t xml:space="preserve">שתי </w:t>
      </w:r>
      <w:bookmarkStart w:id="5348" w:name="_ETM_Q9_259040"/>
      <w:bookmarkEnd w:id="5348"/>
      <w:r>
        <w:rPr>
          <w:rtl/>
        </w:rPr>
        <w:t xml:space="preserve">וערב </w:t>
      </w:r>
      <w:bookmarkStart w:id="5349" w:name="_ETM_Q9_259399"/>
      <w:bookmarkEnd w:id="5349"/>
      <w:r>
        <w:rPr>
          <w:rFonts w:hint="cs"/>
          <w:rtl/>
        </w:rPr>
        <w:t>ב</w:t>
      </w:r>
      <w:r>
        <w:rPr>
          <w:rtl/>
        </w:rPr>
        <w:t xml:space="preserve">כל </w:t>
      </w:r>
      <w:bookmarkStart w:id="5350" w:name="_ETM_Q9_259640"/>
      <w:bookmarkEnd w:id="5350"/>
      <w:r>
        <w:rPr>
          <w:rtl/>
        </w:rPr>
        <w:t xml:space="preserve">הדין </w:t>
      </w:r>
      <w:bookmarkStart w:id="5351" w:name="_ETM_Q9_259850"/>
      <w:bookmarkEnd w:id="5351"/>
      <w:r>
        <w:rPr>
          <w:rtl/>
        </w:rPr>
        <w:t>הפלילי</w:t>
      </w:r>
      <w:r>
        <w:rPr>
          <w:rFonts w:hint="cs"/>
          <w:rtl/>
        </w:rPr>
        <w:t>.</w:t>
      </w:r>
      <w:r>
        <w:rPr>
          <w:rtl/>
        </w:rPr>
        <w:t xml:space="preserve"> </w:t>
      </w:r>
      <w:bookmarkStart w:id="5352" w:name="_ETM_Q9_260780"/>
      <w:bookmarkEnd w:id="5352"/>
      <w:r>
        <w:rPr>
          <w:rtl/>
        </w:rPr>
        <w:t xml:space="preserve">גם </w:t>
      </w:r>
      <w:bookmarkStart w:id="5353" w:name="_ETM_Q9_261200"/>
      <w:bookmarkEnd w:id="5353"/>
      <w:r>
        <w:rPr>
          <w:rtl/>
        </w:rPr>
        <w:t xml:space="preserve">הנושא </w:t>
      </w:r>
      <w:bookmarkStart w:id="5354" w:name="_ETM_Q9_261619"/>
      <w:bookmarkEnd w:id="5354"/>
      <w:r>
        <w:rPr>
          <w:rtl/>
        </w:rPr>
        <w:t xml:space="preserve">של </w:t>
      </w:r>
      <w:bookmarkStart w:id="5355" w:name="_ETM_Q9_261799"/>
      <w:bookmarkEnd w:id="5355"/>
      <w:r>
        <w:rPr>
          <w:rtl/>
        </w:rPr>
        <w:t xml:space="preserve">מאסר </w:t>
      </w:r>
      <w:bookmarkStart w:id="5356" w:name="_ETM_Q9_262220"/>
      <w:bookmarkEnd w:id="5356"/>
      <w:r>
        <w:rPr>
          <w:rtl/>
        </w:rPr>
        <w:t xml:space="preserve">מינימום </w:t>
      </w:r>
      <w:bookmarkStart w:id="5357" w:name="_ETM_Q9_263060"/>
      <w:bookmarkEnd w:id="5357"/>
      <w:r>
        <w:rPr>
          <w:rtl/>
        </w:rPr>
        <w:t xml:space="preserve">הוא </w:t>
      </w:r>
      <w:bookmarkStart w:id="5358" w:name="_ETM_Q9_263149"/>
      <w:bookmarkEnd w:id="5358"/>
      <w:r>
        <w:rPr>
          <w:rtl/>
        </w:rPr>
        <w:t xml:space="preserve">נושא </w:t>
      </w:r>
      <w:bookmarkStart w:id="5359" w:name="_ETM_Q9_263479"/>
      <w:bookmarkEnd w:id="5359"/>
      <w:r>
        <w:rPr>
          <w:rtl/>
        </w:rPr>
        <w:t xml:space="preserve">חריג </w:t>
      </w:r>
      <w:bookmarkStart w:id="5360" w:name="_ETM_Q9_264020"/>
      <w:bookmarkEnd w:id="5360"/>
      <w:r>
        <w:rPr>
          <w:rtl/>
        </w:rPr>
        <w:t>ביותר</w:t>
      </w:r>
      <w:r>
        <w:rPr>
          <w:rFonts w:hint="cs"/>
          <w:rtl/>
        </w:rPr>
        <w:t>,</w:t>
      </w:r>
      <w:r>
        <w:rPr>
          <w:rtl/>
        </w:rPr>
        <w:t xml:space="preserve"> </w:t>
      </w:r>
      <w:bookmarkStart w:id="5361" w:name="_ETM_Q9_264440"/>
      <w:bookmarkEnd w:id="5361"/>
      <w:r>
        <w:rPr>
          <w:rtl/>
        </w:rPr>
        <w:t xml:space="preserve">שאני </w:t>
      </w:r>
      <w:bookmarkStart w:id="5362" w:name="_ETM_Q9_264680"/>
      <w:bookmarkEnd w:id="5362"/>
      <w:r>
        <w:rPr>
          <w:rtl/>
        </w:rPr>
        <w:t>אמרתי</w:t>
      </w:r>
      <w:r>
        <w:rPr>
          <w:rFonts w:hint="cs"/>
          <w:rtl/>
        </w:rPr>
        <w:t>,</w:t>
      </w:r>
      <w:r>
        <w:rPr>
          <w:rtl/>
        </w:rPr>
        <w:t xml:space="preserve"> </w:t>
      </w:r>
      <w:bookmarkStart w:id="5363" w:name="_ETM_Q9_265009"/>
      <w:bookmarkEnd w:id="5363"/>
      <w:r>
        <w:rPr>
          <w:rtl/>
        </w:rPr>
        <w:t xml:space="preserve">אני </w:t>
      </w:r>
      <w:bookmarkStart w:id="5364" w:name="_ETM_Q9_265159"/>
      <w:bookmarkEnd w:id="5364"/>
      <w:r>
        <w:rPr>
          <w:rtl/>
        </w:rPr>
        <w:t>הסכמתי</w:t>
      </w:r>
      <w:r w:rsidR="003F5F06">
        <w:rPr>
          <w:rFonts w:hint="cs"/>
          <w:rtl/>
        </w:rPr>
        <w:t>,</w:t>
      </w:r>
      <w:r>
        <w:rPr>
          <w:rtl/>
        </w:rPr>
        <w:t xml:space="preserve"> </w:t>
      </w:r>
      <w:bookmarkStart w:id="5365" w:name="_ETM_Q9_265819"/>
      <w:bookmarkEnd w:id="5365"/>
      <w:r>
        <w:rPr>
          <w:rtl/>
        </w:rPr>
        <w:t xml:space="preserve">בניגוד </w:t>
      </w:r>
      <w:bookmarkStart w:id="5366" w:name="_ETM_Q9_266390"/>
      <w:bookmarkEnd w:id="5366"/>
      <w:r>
        <w:rPr>
          <w:rtl/>
        </w:rPr>
        <w:t>לעמדת</w:t>
      </w:r>
      <w:r>
        <w:rPr>
          <w:rFonts w:hint="cs"/>
          <w:rtl/>
        </w:rPr>
        <w:t xml:space="preserve"> </w:t>
      </w:r>
      <w:r>
        <w:rPr>
          <w:rtl/>
        </w:rPr>
        <w:t>ה</w:t>
      </w:r>
      <w:bookmarkStart w:id="5367" w:name="_ETM_Q9_267200"/>
      <w:bookmarkEnd w:id="5367"/>
      <w:r>
        <w:rPr>
          <w:rtl/>
        </w:rPr>
        <w:t>גור</w:t>
      </w:r>
      <w:r>
        <w:rPr>
          <w:rFonts w:hint="cs"/>
          <w:rtl/>
        </w:rPr>
        <w:t>מים</w:t>
      </w:r>
      <w:r>
        <w:rPr>
          <w:rtl/>
        </w:rPr>
        <w:t xml:space="preserve"> </w:t>
      </w:r>
      <w:bookmarkStart w:id="5368" w:name="_ETM_Q9_267590"/>
      <w:bookmarkEnd w:id="5368"/>
      <w:r>
        <w:rPr>
          <w:rtl/>
        </w:rPr>
        <w:t>המקצועיים</w:t>
      </w:r>
      <w:r>
        <w:rPr>
          <w:rFonts w:hint="cs"/>
          <w:rtl/>
        </w:rPr>
        <w:t>,</w:t>
      </w:r>
      <w:r>
        <w:rPr>
          <w:rtl/>
        </w:rPr>
        <w:t xml:space="preserve"> </w:t>
      </w:r>
      <w:bookmarkStart w:id="5369" w:name="_ETM_Q9_268670"/>
      <w:bookmarkEnd w:id="5369"/>
      <w:r>
        <w:rPr>
          <w:rtl/>
        </w:rPr>
        <w:t xml:space="preserve">אבל </w:t>
      </w:r>
      <w:bookmarkStart w:id="5370" w:name="_ETM_Q9_269090"/>
      <w:bookmarkEnd w:id="5370"/>
      <w:r>
        <w:rPr>
          <w:rtl/>
        </w:rPr>
        <w:t xml:space="preserve">זה </w:t>
      </w:r>
      <w:bookmarkStart w:id="5371" w:name="_ETM_Q9_269209"/>
      <w:bookmarkEnd w:id="5371"/>
      <w:r>
        <w:rPr>
          <w:rtl/>
        </w:rPr>
        <w:t xml:space="preserve">נעשה </w:t>
      </w:r>
      <w:bookmarkStart w:id="5372" w:name="_ETM_Q9_270310"/>
      <w:bookmarkEnd w:id="5372"/>
      <w:r>
        <w:rPr>
          <w:rtl/>
        </w:rPr>
        <w:t xml:space="preserve">לגבי </w:t>
      </w:r>
      <w:bookmarkStart w:id="5373" w:name="_ETM_Q9_270760"/>
      <w:bookmarkEnd w:id="5373"/>
      <w:r>
        <w:rPr>
          <w:rtl/>
        </w:rPr>
        <w:t xml:space="preserve">קשישים </w:t>
      </w:r>
      <w:bookmarkStart w:id="5374" w:name="_ETM_Q9_271209"/>
      <w:bookmarkEnd w:id="5374"/>
      <w:r>
        <w:rPr>
          <w:rtl/>
        </w:rPr>
        <w:t xml:space="preserve">חסרי </w:t>
      </w:r>
      <w:bookmarkStart w:id="5375" w:name="_ETM_Q9_271600"/>
      <w:bookmarkEnd w:id="5375"/>
      <w:r>
        <w:rPr>
          <w:rtl/>
        </w:rPr>
        <w:t xml:space="preserve">ישע </w:t>
      </w:r>
      <w:bookmarkStart w:id="5376" w:name="_ETM_Q9_272410"/>
      <w:bookmarkEnd w:id="5376"/>
      <w:r>
        <w:rPr>
          <w:rtl/>
        </w:rPr>
        <w:t xml:space="preserve">לפני </w:t>
      </w:r>
      <w:bookmarkStart w:id="5377" w:name="_ETM_Q9_272740"/>
      <w:bookmarkEnd w:id="5377"/>
      <w:r>
        <w:rPr>
          <w:rtl/>
        </w:rPr>
        <w:t xml:space="preserve">18 </w:t>
      </w:r>
      <w:bookmarkStart w:id="5378" w:name="_ETM_Q9_273459"/>
      <w:bookmarkEnd w:id="5378"/>
      <w:r>
        <w:rPr>
          <w:rtl/>
        </w:rPr>
        <w:t>שנה</w:t>
      </w:r>
      <w:r w:rsidR="003F5F06">
        <w:rPr>
          <w:rFonts w:hint="cs"/>
          <w:rtl/>
        </w:rPr>
        <w:t>,</w:t>
      </w:r>
      <w:r>
        <w:rPr>
          <w:rtl/>
        </w:rPr>
        <w:t xml:space="preserve"> </w:t>
      </w:r>
      <w:bookmarkStart w:id="5379" w:name="_ETM_Q9_274030"/>
      <w:bookmarkEnd w:id="5379"/>
      <w:r>
        <w:rPr>
          <w:rtl/>
        </w:rPr>
        <w:t xml:space="preserve">ולקחתי </w:t>
      </w:r>
      <w:bookmarkStart w:id="5380" w:name="_ETM_Q9_274450"/>
      <w:bookmarkEnd w:id="5380"/>
      <w:r>
        <w:rPr>
          <w:rtl/>
        </w:rPr>
        <w:t xml:space="preserve">את </w:t>
      </w:r>
      <w:bookmarkStart w:id="5381" w:name="_ETM_Q9_274540"/>
      <w:bookmarkEnd w:id="5381"/>
      <w:r>
        <w:rPr>
          <w:rtl/>
        </w:rPr>
        <w:t xml:space="preserve">אותו </w:t>
      </w:r>
      <w:bookmarkStart w:id="5382" w:name="_ETM_Q9_274780"/>
      <w:bookmarkEnd w:id="5382"/>
      <w:r>
        <w:rPr>
          <w:rtl/>
        </w:rPr>
        <w:t xml:space="preserve">סעיף </w:t>
      </w:r>
      <w:bookmarkStart w:id="5383" w:name="_ETM_Q9_275230"/>
      <w:bookmarkEnd w:id="5383"/>
      <w:r>
        <w:rPr>
          <w:rtl/>
        </w:rPr>
        <w:t xml:space="preserve">של </w:t>
      </w:r>
      <w:bookmarkStart w:id="5384" w:name="_ETM_Q9_275350"/>
      <w:bookmarkEnd w:id="5384"/>
      <w:r>
        <w:rPr>
          <w:rtl/>
        </w:rPr>
        <w:t xml:space="preserve">קשישים </w:t>
      </w:r>
      <w:bookmarkStart w:id="5385" w:name="_ETM_Q9_275680"/>
      <w:bookmarkEnd w:id="5385"/>
      <w:r>
        <w:rPr>
          <w:rtl/>
        </w:rPr>
        <w:t xml:space="preserve">חסרי </w:t>
      </w:r>
      <w:bookmarkStart w:id="5386" w:name="_ETM_Q9_276010"/>
      <w:bookmarkEnd w:id="5386"/>
      <w:r>
        <w:rPr>
          <w:rtl/>
        </w:rPr>
        <w:t xml:space="preserve">ישע </w:t>
      </w:r>
      <w:bookmarkStart w:id="5387" w:name="_ETM_Q9_276760"/>
      <w:bookmarkEnd w:id="5387"/>
      <w:r>
        <w:rPr>
          <w:rtl/>
        </w:rPr>
        <w:t>ו</w:t>
      </w:r>
      <w:bookmarkStart w:id="5388" w:name="_ETM_Q9_277270"/>
      <w:bookmarkEnd w:id="5388"/>
      <w:r>
        <w:rPr>
          <w:rFonts w:hint="cs"/>
          <w:rtl/>
        </w:rPr>
        <w:t>יי</w:t>
      </w:r>
      <w:r>
        <w:rPr>
          <w:rtl/>
        </w:rPr>
        <w:t xml:space="preserve">שמתי </w:t>
      </w:r>
      <w:bookmarkStart w:id="5389" w:name="_ETM_Q9_277840"/>
      <w:bookmarkEnd w:id="5389"/>
      <w:r>
        <w:rPr>
          <w:rtl/>
        </w:rPr>
        <w:t>אותו</w:t>
      </w:r>
      <w:bookmarkStart w:id="5390" w:name="_ETM_Q9_278350"/>
      <w:bookmarkStart w:id="5391" w:name="_ETM_Q9_278530"/>
      <w:bookmarkEnd w:id="5390"/>
      <w:bookmarkEnd w:id="5391"/>
      <w:r>
        <w:rPr>
          <w:rFonts w:hint="cs"/>
          <w:rtl/>
        </w:rPr>
        <w:t>, את או</w:t>
      </w:r>
      <w:r>
        <w:rPr>
          <w:rtl/>
        </w:rPr>
        <w:t>תו</w:t>
      </w:r>
      <w:r>
        <w:rPr>
          <w:rFonts w:hint="cs"/>
          <w:rtl/>
        </w:rPr>
        <w:t xml:space="preserve"> </w:t>
      </w:r>
      <w:r>
        <w:rPr>
          <w:rtl/>
        </w:rPr>
        <w:t>ס</w:t>
      </w:r>
      <w:r>
        <w:rPr>
          <w:rFonts w:hint="cs"/>
          <w:rtl/>
        </w:rPr>
        <w:t>ע</w:t>
      </w:r>
      <w:r>
        <w:rPr>
          <w:rtl/>
        </w:rPr>
        <w:t>יף</w:t>
      </w:r>
      <w:r>
        <w:rPr>
          <w:rFonts w:hint="cs"/>
          <w:rtl/>
        </w:rPr>
        <w:t>,</w:t>
      </w:r>
      <w:r>
        <w:rPr>
          <w:rtl/>
        </w:rPr>
        <w:t xml:space="preserve"> </w:t>
      </w:r>
      <w:bookmarkStart w:id="5392" w:name="_ETM_Q9_279160"/>
      <w:bookmarkEnd w:id="5392"/>
      <w:r>
        <w:rPr>
          <w:rtl/>
        </w:rPr>
        <w:t xml:space="preserve">גם </w:t>
      </w:r>
      <w:bookmarkStart w:id="5393" w:name="_ETM_Q9_279400"/>
      <w:bookmarkEnd w:id="5393"/>
      <w:r>
        <w:rPr>
          <w:rtl/>
        </w:rPr>
        <w:t xml:space="preserve">לגבי </w:t>
      </w:r>
      <w:bookmarkStart w:id="5394" w:name="_ETM_Q9_280319"/>
      <w:bookmarkEnd w:id="5394"/>
      <w:r>
        <w:rPr>
          <w:rFonts w:hint="cs"/>
          <w:rtl/>
        </w:rPr>
        <w:t>פעוטות חסרות וחסרי ישע.</w:t>
      </w:r>
      <w:r>
        <w:rPr>
          <w:rtl/>
        </w:rPr>
        <w:t xml:space="preserve"> </w:t>
      </w:r>
      <w:bookmarkStart w:id="5395" w:name="_ETM_Q9_283439"/>
      <w:bookmarkStart w:id="5396" w:name="_ETM_Q9_284789"/>
      <w:bookmarkStart w:id="5397" w:name="_ETM_Q9_285029"/>
      <w:bookmarkStart w:id="5398" w:name="_ETM_Q9_285683"/>
      <w:bookmarkEnd w:id="5395"/>
      <w:bookmarkEnd w:id="5396"/>
      <w:bookmarkEnd w:id="5397"/>
      <w:bookmarkEnd w:id="5398"/>
      <w:r>
        <w:rPr>
          <w:rtl/>
        </w:rPr>
        <w:t xml:space="preserve">זה </w:t>
      </w:r>
      <w:bookmarkStart w:id="5399" w:name="_ETM_Q9_285749"/>
      <w:bookmarkEnd w:id="5399"/>
      <w:r>
        <w:rPr>
          <w:rtl/>
        </w:rPr>
        <w:t xml:space="preserve">בא </w:t>
      </w:r>
      <w:bookmarkStart w:id="5400" w:name="_ETM_Q9_286170"/>
      <w:bookmarkEnd w:id="5400"/>
      <w:r>
        <w:rPr>
          <w:rtl/>
        </w:rPr>
        <w:t xml:space="preserve">בשביל </w:t>
      </w:r>
      <w:bookmarkStart w:id="5401" w:name="_ETM_Q9_286469"/>
      <w:bookmarkEnd w:id="5401"/>
      <w:r>
        <w:rPr>
          <w:rtl/>
        </w:rPr>
        <w:t xml:space="preserve">לסמן </w:t>
      </w:r>
      <w:bookmarkStart w:id="5402" w:name="_ETM_Q9_287069"/>
      <w:bookmarkEnd w:id="5402"/>
      <w:r>
        <w:rPr>
          <w:rtl/>
        </w:rPr>
        <w:t>משהו</w:t>
      </w:r>
      <w:r>
        <w:rPr>
          <w:rFonts w:hint="cs"/>
          <w:rtl/>
        </w:rPr>
        <w:t xml:space="preserve"> </w:t>
      </w:r>
      <w:r>
        <w:rPr>
          <w:rFonts w:hint="eastAsia"/>
        </w:rPr>
        <w:t>–</w:t>
      </w:r>
      <w:r>
        <w:rPr>
          <w:rtl/>
        </w:rPr>
        <w:t xml:space="preserve"> </w:t>
      </w:r>
      <w:bookmarkStart w:id="5403" w:name="_ETM_Q9_287999"/>
      <w:bookmarkEnd w:id="5403"/>
      <w:r>
        <w:rPr>
          <w:rtl/>
        </w:rPr>
        <w:t xml:space="preserve">ועשיתי </w:t>
      </w:r>
      <w:bookmarkStart w:id="5404" w:name="_ETM_Q9_288389"/>
      <w:bookmarkEnd w:id="5404"/>
      <w:r>
        <w:rPr>
          <w:rtl/>
        </w:rPr>
        <w:t xml:space="preserve">את </w:t>
      </w:r>
      <w:bookmarkStart w:id="5405" w:name="_ETM_Q9_288450"/>
      <w:bookmarkEnd w:id="5405"/>
      <w:r>
        <w:rPr>
          <w:rtl/>
        </w:rPr>
        <w:t xml:space="preserve">זה </w:t>
      </w:r>
      <w:bookmarkStart w:id="5406" w:name="_ETM_Q9_288539"/>
      <w:bookmarkEnd w:id="5406"/>
      <w:r>
        <w:rPr>
          <w:rtl/>
        </w:rPr>
        <w:t xml:space="preserve">כהוראת </w:t>
      </w:r>
      <w:bookmarkStart w:id="5407" w:name="_ETM_Q9_288899"/>
      <w:bookmarkEnd w:id="5407"/>
      <w:r>
        <w:rPr>
          <w:rtl/>
        </w:rPr>
        <w:t xml:space="preserve">שעה </w:t>
      </w:r>
      <w:bookmarkStart w:id="5408" w:name="_ETM_Q9_289049"/>
      <w:bookmarkEnd w:id="5408"/>
      <w:r>
        <w:rPr>
          <w:rFonts w:hint="cs"/>
          <w:rtl/>
        </w:rPr>
        <w:t>לחמש שנים</w:t>
      </w:r>
      <w:r w:rsidR="003F5F06">
        <w:rPr>
          <w:rFonts w:hint="cs"/>
          <w:rtl/>
        </w:rPr>
        <w:t>,</w:t>
      </w:r>
      <w:r>
        <w:rPr>
          <w:rtl/>
        </w:rPr>
        <w:t xml:space="preserve"> </w:t>
      </w:r>
      <w:bookmarkStart w:id="5409" w:name="_ETM_Q9_290280"/>
      <w:bookmarkEnd w:id="5409"/>
      <w:r>
        <w:rPr>
          <w:rtl/>
        </w:rPr>
        <w:t xml:space="preserve">בשביל </w:t>
      </w:r>
      <w:bookmarkStart w:id="5410" w:name="_ETM_Q9_290579"/>
      <w:bookmarkEnd w:id="5410"/>
      <w:r>
        <w:rPr>
          <w:rtl/>
        </w:rPr>
        <w:t xml:space="preserve">לראות </w:t>
      </w:r>
      <w:bookmarkStart w:id="5411" w:name="_ETM_Q9_291149"/>
      <w:bookmarkEnd w:id="5411"/>
      <w:r>
        <w:rPr>
          <w:rtl/>
        </w:rPr>
        <w:t xml:space="preserve">אם </w:t>
      </w:r>
      <w:bookmarkStart w:id="5412" w:name="_ETM_Q9_291299"/>
      <w:bookmarkStart w:id="5413" w:name="_ETM_Q9_291600"/>
      <w:bookmarkEnd w:id="5412"/>
      <w:bookmarkEnd w:id="5413"/>
      <w:r>
        <w:rPr>
          <w:rtl/>
        </w:rPr>
        <w:t>זה</w:t>
      </w:r>
      <w:r w:rsidRPr="00CF7369">
        <w:rPr>
          <w:rtl/>
        </w:rPr>
        <w:t xml:space="preserve"> באמת</w:t>
      </w:r>
      <w:r>
        <w:rPr>
          <w:rtl/>
        </w:rPr>
        <w:t xml:space="preserve"> </w:t>
      </w:r>
      <w:bookmarkStart w:id="5414" w:name="_ETM_Q9_291719"/>
      <w:bookmarkEnd w:id="5414"/>
      <w:r>
        <w:rPr>
          <w:rFonts w:hint="cs"/>
          <w:rtl/>
        </w:rPr>
        <w:t xml:space="preserve">מביא תוצאה או לא מביא תוצאה, </w:t>
      </w:r>
      <w:bookmarkStart w:id="5415" w:name="_ETM_Q9_293189"/>
      <w:bookmarkEnd w:id="5415"/>
      <w:r>
        <w:rPr>
          <w:rtl/>
        </w:rPr>
        <w:t xml:space="preserve">אם </w:t>
      </w:r>
      <w:bookmarkStart w:id="5416" w:name="_ETM_Q9_293280"/>
      <w:bookmarkEnd w:id="5416"/>
      <w:r>
        <w:rPr>
          <w:rtl/>
        </w:rPr>
        <w:t xml:space="preserve">צריך </w:t>
      </w:r>
      <w:bookmarkStart w:id="5417" w:name="_ETM_Q9_293520"/>
      <w:bookmarkEnd w:id="5417"/>
      <w:r>
        <w:rPr>
          <w:rtl/>
        </w:rPr>
        <w:t>להחמיר</w:t>
      </w:r>
      <w:r>
        <w:rPr>
          <w:rFonts w:hint="cs"/>
          <w:rtl/>
        </w:rPr>
        <w:t>,</w:t>
      </w:r>
      <w:r>
        <w:rPr>
          <w:rtl/>
        </w:rPr>
        <w:t xml:space="preserve"> </w:t>
      </w:r>
      <w:bookmarkStart w:id="5418" w:name="_ETM_Q9_293939"/>
      <w:bookmarkEnd w:id="5418"/>
      <w:r>
        <w:rPr>
          <w:rtl/>
        </w:rPr>
        <w:t xml:space="preserve">צריך </w:t>
      </w:r>
      <w:bookmarkStart w:id="5419" w:name="_ETM_Q9_294179"/>
      <w:bookmarkEnd w:id="5419"/>
      <w:r>
        <w:rPr>
          <w:rtl/>
        </w:rPr>
        <w:t>להקל</w:t>
      </w:r>
      <w:r>
        <w:rPr>
          <w:rFonts w:hint="cs"/>
          <w:rtl/>
        </w:rPr>
        <w:t>,</w:t>
      </w:r>
      <w:r>
        <w:rPr>
          <w:rtl/>
        </w:rPr>
        <w:t xml:space="preserve"> </w:t>
      </w:r>
      <w:bookmarkStart w:id="5420" w:name="_ETM_Q9_294600"/>
      <w:bookmarkEnd w:id="5420"/>
      <w:r>
        <w:rPr>
          <w:rFonts w:hint="cs"/>
          <w:rtl/>
        </w:rPr>
        <w:t xml:space="preserve">בשביל להסיק מסקנות. </w:t>
      </w:r>
      <w:bookmarkStart w:id="5421" w:name="_ETM_Q9_296630"/>
      <w:bookmarkStart w:id="5422" w:name="_ETM_Q9_296721"/>
      <w:bookmarkEnd w:id="5421"/>
      <w:bookmarkEnd w:id="5422"/>
    </w:p>
    <w:p w:rsidR="003F5F06" w:rsidRDefault="003F5F06" w:rsidP="003F5F06">
      <w:pPr>
        <w:rPr>
          <w:rtl/>
        </w:rPr>
      </w:pPr>
    </w:p>
    <w:p w:rsidR="0032313B" w:rsidRDefault="0032313B" w:rsidP="003F5F06">
      <w:pPr>
        <w:rPr>
          <w:rtl/>
        </w:rPr>
      </w:pPr>
      <w:r>
        <w:rPr>
          <w:rtl/>
        </w:rPr>
        <w:t>לצערי</w:t>
      </w:r>
      <w:r>
        <w:rPr>
          <w:rFonts w:hint="cs"/>
          <w:rtl/>
        </w:rPr>
        <w:t>,</w:t>
      </w:r>
      <w:r>
        <w:rPr>
          <w:rtl/>
        </w:rPr>
        <w:t xml:space="preserve"> </w:t>
      </w:r>
      <w:bookmarkStart w:id="5423" w:name="_ETM_Q9_297409"/>
      <w:bookmarkEnd w:id="5423"/>
      <w:r>
        <w:rPr>
          <w:rtl/>
        </w:rPr>
        <w:t xml:space="preserve">למרות </w:t>
      </w:r>
      <w:bookmarkStart w:id="5424" w:name="_ETM_Q9_297799"/>
      <w:bookmarkEnd w:id="5424"/>
      <w:r>
        <w:rPr>
          <w:rtl/>
        </w:rPr>
        <w:t xml:space="preserve">כל </w:t>
      </w:r>
      <w:bookmarkStart w:id="5425" w:name="_ETM_Q9_298009"/>
      <w:bookmarkEnd w:id="5425"/>
      <w:r>
        <w:rPr>
          <w:rtl/>
        </w:rPr>
        <w:t xml:space="preserve">הדברים </w:t>
      </w:r>
      <w:bookmarkStart w:id="5426" w:name="_ETM_Q9_298430"/>
      <w:bookmarkEnd w:id="5426"/>
      <w:r>
        <w:rPr>
          <w:rtl/>
        </w:rPr>
        <w:t>האלה</w:t>
      </w:r>
      <w:r>
        <w:rPr>
          <w:rFonts w:hint="cs"/>
          <w:rtl/>
        </w:rPr>
        <w:t>,</w:t>
      </w:r>
      <w:r>
        <w:rPr>
          <w:rtl/>
        </w:rPr>
        <w:t xml:space="preserve"> </w:t>
      </w:r>
      <w:bookmarkStart w:id="5427" w:name="_ETM_Q9_299359"/>
      <w:bookmarkEnd w:id="5427"/>
      <w:r>
        <w:rPr>
          <w:rtl/>
        </w:rPr>
        <w:t xml:space="preserve">אתה </w:t>
      </w:r>
      <w:bookmarkStart w:id="5428" w:name="_ETM_Q9_299569"/>
      <w:bookmarkEnd w:id="5428"/>
      <w:r>
        <w:rPr>
          <w:rtl/>
        </w:rPr>
        <w:t xml:space="preserve">ממשיך </w:t>
      </w:r>
      <w:bookmarkStart w:id="5429" w:name="_ETM_Q9_300349"/>
      <w:bookmarkEnd w:id="5429"/>
      <w:r>
        <w:rPr>
          <w:rFonts w:hint="cs"/>
          <w:rtl/>
        </w:rPr>
        <w:t>להטעות</w:t>
      </w:r>
      <w:r>
        <w:rPr>
          <w:rtl/>
        </w:rPr>
        <w:t xml:space="preserve"> </w:t>
      </w:r>
      <w:bookmarkStart w:id="5430" w:name="_ETM_Q9_301670"/>
      <w:bookmarkEnd w:id="5430"/>
      <w:r>
        <w:rPr>
          <w:rtl/>
        </w:rPr>
        <w:t xml:space="preserve">את </w:t>
      </w:r>
      <w:bookmarkStart w:id="5431" w:name="_ETM_Q9_301910"/>
      <w:bookmarkEnd w:id="5431"/>
      <w:r>
        <w:rPr>
          <w:rtl/>
        </w:rPr>
        <w:t xml:space="preserve">ההורים </w:t>
      </w:r>
      <w:bookmarkStart w:id="5432" w:name="_ETM_Q9_303270"/>
      <w:bookmarkEnd w:id="5432"/>
      <w:r>
        <w:rPr>
          <w:rFonts w:hint="cs"/>
          <w:rtl/>
        </w:rPr>
        <w:t>ומוליך אותם שולל</w:t>
      </w:r>
      <w:r>
        <w:rPr>
          <w:rtl/>
        </w:rPr>
        <w:t xml:space="preserve"> </w:t>
      </w:r>
      <w:bookmarkStart w:id="5433" w:name="_ETM_Q9_305000"/>
      <w:bookmarkEnd w:id="5433"/>
      <w:r>
        <w:rPr>
          <w:rtl/>
        </w:rPr>
        <w:t xml:space="preserve">ואומר </w:t>
      </w:r>
      <w:bookmarkStart w:id="5434" w:name="_ETM_Q9_305480"/>
      <w:bookmarkEnd w:id="5434"/>
      <w:r>
        <w:rPr>
          <w:rtl/>
        </w:rPr>
        <w:t>להם</w:t>
      </w:r>
      <w:r>
        <w:rPr>
          <w:rFonts w:hint="cs"/>
          <w:rtl/>
        </w:rPr>
        <w:t>:</w:t>
      </w:r>
      <w:r>
        <w:rPr>
          <w:rtl/>
        </w:rPr>
        <w:t xml:space="preserve"> </w:t>
      </w:r>
      <w:bookmarkStart w:id="5435" w:name="_ETM_Q9_305660"/>
      <w:bookmarkEnd w:id="5435"/>
      <w:r>
        <w:rPr>
          <w:rtl/>
        </w:rPr>
        <w:t xml:space="preserve">אתם </w:t>
      </w:r>
      <w:bookmarkStart w:id="5436" w:name="_ETM_Q9_305960"/>
      <w:bookmarkEnd w:id="5436"/>
      <w:r>
        <w:rPr>
          <w:rtl/>
        </w:rPr>
        <w:t xml:space="preserve">יכולים </w:t>
      </w:r>
      <w:bookmarkStart w:id="5437" w:name="_ETM_Q9_306500"/>
      <w:bookmarkEnd w:id="5437"/>
      <w:r>
        <w:rPr>
          <w:rtl/>
        </w:rPr>
        <w:t xml:space="preserve">להשיג </w:t>
      </w:r>
      <w:bookmarkStart w:id="5438" w:name="_ETM_Q9_307220"/>
      <w:bookmarkEnd w:id="5438"/>
      <w:r>
        <w:rPr>
          <w:rtl/>
        </w:rPr>
        <w:t xml:space="preserve">את </w:t>
      </w:r>
      <w:bookmarkStart w:id="5439" w:name="_ETM_Q9_308180"/>
      <w:bookmarkEnd w:id="5439"/>
      <w:r>
        <w:rPr>
          <w:rtl/>
        </w:rPr>
        <w:t xml:space="preserve">ההישג </w:t>
      </w:r>
      <w:bookmarkStart w:id="5440" w:name="_ETM_Q9_309110"/>
      <w:bookmarkEnd w:id="5440"/>
      <w:r>
        <w:rPr>
          <w:rtl/>
        </w:rPr>
        <w:t xml:space="preserve">שאנחנו </w:t>
      </w:r>
      <w:bookmarkStart w:id="5441" w:name="_ETM_Q9_309560"/>
      <w:bookmarkEnd w:id="5441"/>
      <w:proofErr w:type="spellStart"/>
      <w:r>
        <w:rPr>
          <w:rtl/>
        </w:rPr>
        <w:t>נחריג</w:t>
      </w:r>
      <w:proofErr w:type="spellEnd"/>
      <w:r>
        <w:rPr>
          <w:rtl/>
        </w:rPr>
        <w:t xml:space="preserve"> </w:t>
      </w:r>
      <w:bookmarkStart w:id="5442" w:name="_ETM_Q9_310160"/>
      <w:bookmarkEnd w:id="5442"/>
      <w:r>
        <w:rPr>
          <w:rtl/>
        </w:rPr>
        <w:t xml:space="preserve">את </w:t>
      </w:r>
      <w:bookmarkStart w:id="5443" w:name="_ETM_Q9_310280"/>
      <w:bookmarkEnd w:id="5443"/>
      <w:r>
        <w:rPr>
          <w:rtl/>
        </w:rPr>
        <w:t xml:space="preserve">הנושא </w:t>
      </w:r>
      <w:bookmarkStart w:id="5444" w:name="_ETM_Q9_310639"/>
      <w:bookmarkEnd w:id="5444"/>
      <w:r>
        <w:rPr>
          <w:rtl/>
        </w:rPr>
        <w:t xml:space="preserve">של </w:t>
      </w:r>
      <w:bookmarkStart w:id="5445" w:name="_ETM_Q9_311210"/>
      <w:bookmarkEnd w:id="5445"/>
      <w:r>
        <w:rPr>
          <w:rtl/>
        </w:rPr>
        <w:t xml:space="preserve">עבודות </w:t>
      </w:r>
      <w:bookmarkStart w:id="5446" w:name="_ETM_Q9_311630"/>
      <w:bookmarkEnd w:id="5446"/>
      <w:r>
        <w:rPr>
          <w:rtl/>
        </w:rPr>
        <w:t xml:space="preserve">שירות </w:t>
      </w:r>
      <w:bookmarkStart w:id="5447" w:name="_ETM_Q9_312200"/>
      <w:bookmarkEnd w:id="5447"/>
      <w:r>
        <w:rPr>
          <w:rtl/>
        </w:rPr>
        <w:t xml:space="preserve">רק </w:t>
      </w:r>
      <w:bookmarkStart w:id="5448" w:name="_ETM_Q9_312590"/>
      <w:bookmarkEnd w:id="5448"/>
      <w:r>
        <w:rPr>
          <w:rtl/>
        </w:rPr>
        <w:t xml:space="preserve">בסעיף </w:t>
      </w:r>
      <w:bookmarkStart w:id="5449" w:name="_ETM_Q9_313070"/>
      <w:bookmarkEnd w:id="5449"/>
      <w:r>
        <w:rPr>
          <w:rtl/>
        </w:rPr>
        <w:t xml:space="preserve">הזה </w:t>
      </w:r>
      <w:bookmarkStart w:id="5450" w:name="_ETM_Q9_313310"/>
      <w:bookmarkEnd w:id="5450"/>
      <w:r>
        <w:rPr>
          <w:rtl/>
        </w:rPr>
        <w:t xml:space="preserve">בכל </w:t>
      </w:r>
      <w:bookmarkStart w:id="5451" w:name="_ETM_Q9_313669"/>
      <w:bookmarkEnd w:id="5451"/>
      <w:r>
        <w:rPr>
          <w:rtl/>
        </w:rPr>
        <w:t xml:space="preserve">ספר </w:t>
      </w:r>
      <w:bookmarkStart w:id="5452" w:name="_ETM_Q9_313940"/>
      <w:bookmarkEnd w:id="5452"/>
      <w:r>
        <w:rPr>
          <w:rtl/>
        </w:rPr>
        <w:t xml:space="preserve">החוקים </w:t>
      </w:r>
      <w:bookmarkStart w:id="5453" w:name="_ETM_Q9_314330"/>
      <w:bookmarkEnd w:id="5453"/>
      <w:r>
        <w:rPr>
          <w:rtl/>
        </w:rPr>
        <w:t>בישראל</w:t>
      </w:r>
      <w:r>
        <w:rPr>
          <w:rFonts w:hint="cs"/>
          <w:rtl/>
        </w:rPr>
        <w:t xml:space="preserve"> </w:t>
      </w:r>
      <w:bookmarkStart w:id="5454" w:name="_ETM_Q9_315480"/>
      <w:bookmarkEnd w:id="5454"/>
      <w:r w:rsidR="003F5F06">
        <w:rPr>
          <w:rFonts w:hint="eastAsia"/>
          <w:rtl/>
        </w:rPr>
        <w:t xml:space="preserve">– </w:t>
      </w:r>
      <w:r>
        <w:rPr>
          <w:rFonts w:hint="cs"/>
          <w:rtl/>
        </w:rPr>
        <w:t>דרך אגב, זה לא קיים,</w:t>
      </w:r>
      <w:r>
        <w:rPr>
          <w:rtl/>
        </w:rPr>
        <w:t xml:space="preserve"> </w:t>
      </w:r>
      <w:bookmarkStart w:id="5455" w:name="_ETM_Q9_316230"/>
      <w:bookmarkEnd w:id="5455"/>
      <w:r>
        <w:rPr>
          <w:rtl/>
        </w:rPr>
        <w:t xml:space="preserve">גם </w:t>
      </w:r>
      <w:bookmarkStart w:id="5456" w:name="_ETM_Q9_316379"/>
      <w:bookmarkEnd w:id="5456"/>
      <w:r>
        <w:rPr>
          <w:rtl/>
        </w:rPr>
        <w:t xml:space="preserve">לא </w:t>
      </w:r>
      <w:bookmarkStart w:id="5457" w:name="_ETM_Q9_316470"/>
      <w:bookmarkEnd w:id="5457"/>
      <w:r>
        <w:rPr>
          <w:rtl/>
        </w:rPr>
        <w:t xml:space="preserve">לעבירות </w:t>
      </w:r>
      <w:bookmarkStart w:id="5458" w:name="_ETM_Q9_316919"/>
      <w:bookmarkEnd w:id="5458"/>
      <w:r>
        <w:rPr>
          <w:rtl/>
        </w:rPr>
        <w:t>מין</w:t>
      </w:r>
      <w:r>
        <w:rPr>
          <w:rFonts w:hint="cs"/>
          <w:rtl/>
        </w:rPr>
        <w:t>,</w:t>
      </w:r>
      <w:r>
        <w:rPr>
          <w:rtl/>
        </w:rPr>
        <w:t xml:space="preserve"> </w:t>
      </w:r>
      <w:bookmarkStart w:id="5459" w:name="_ETM_Q9_317700"/>
      <w:bookmarkEnd w:id="5459"/>
      <w:r>
        <w:rPr>
          <w:rtl/>
        </w:rPr>
        <w:t xml:space="preserve">ההחרגה </w:t>
      </w:r>
      <w:bookmarkStart w:id="5460" w:name="_ETM_Q9_318239"/>
      <w:bookmarkEnd w:id="5460"/>
      <w:r>
        <w:rPr>
          <w:rtl/>
        </w:rPr>
        <w:t>הזאת</w:t>
      </w:r>
      <w:r>
        <w:rPr>
          <w:rFonts w:hint="cs"/>
          <w:rtl/>
        </w:rPr>
        <w:t>,</w:t>
      </w:r>
      <w:r>
        <w:rPr>
          <w:rtl/>
        </w:rPr>
        <w:t xml:space="preserve"> </w:t>
      </w:r>
      <w:bookmarkStart w:id="5461" w:name="_ETM_Q9_319049"/>
      <w:bookmarkEnd w:id="5461"/>
      <w:r>
        <w:rPr>
          <w:rtl/>
        </w:rPr>
        <w:t xml:space="preserve">כי </w:t>
      </w:r>
      <w:bookmarkStart w:id="5462" w:name="_ETM_Q9_319200"/>
      <w:bookmarkEnd w:id="5462"/>
      <w:r>
        <w:rPr>
          <w:rtl/>
        </w:rPr>
        <w:t xml:space="preserve">זה </w:t>
      </w:r>
      <w:bookmarkStart w:id="5463" w:name="_ETM_Q9_319319"/>
      <w:bookmarkEnd w:id="5463"/>
      <w:r>
        <w:rPr>
          <w:rtl/>
        </w:rPr>
        <w:t xml:space="preserve">חלק </w:t>
      </w:r>
      <w:bookmarkStart w:id="5464" w:name="_ETM_Q9_319650"/>
      <w:bookmarkEnd w:id="5464"/>
      <w:r>
        <w:rPr>
          <w:rtl/>
        </w:rPr>
        <w:t>מהנ</w:t>
      </w:r>
      <w:r>
        <w:rPr>
          <w:rFonts w:hint="cs"/>
          <w:rtl/>
        </w:rPr>
        <w:t>דבך של</w:t>
      </w:r>
      <w:r>
        <w:rPr>
          <w:rtl/>
        </w:rPr>
        <w:t xml:space="preserve"> </w:t>
      </w:r>
      <w:bookmarkStart w:id="5465" w:name="_ETM_Q9_320159"/>
      <w:bookmarkEnd w:id="5465"/>
      <w:r>
        <w:rPr>
          <w:rtl/>
        </w:rPr>
        <w:t xml:space="preserve">ספר </w:t>
      </w:r>
      <w:bookmarkStart w:id="5466" w:name="_ETM_Q9_320609"/>
      <w:bookmarkEnd w:id="5466"/>
      <w:r>
        <w:rPr>
          <w:rtl/>
        </w:rPr>
        <w:t xml:space="preserve">החוקים </w:t>
      </w:r>
      <w:bookmarkStart w:id="5467" w:name="_ETM_Q9_320939"/>
      <w:bookmarkEnd w:id="5467"/>
      <w:r>
        <w:rPr>
          <w:rtl/>
        </w:rPr>
        <w:t>בישראל</w:t>
      </w:r>
      <w:r w:rsidR="003F5F06">
        <w:rPr>
          <w:rFonts w:hint="cs"/>
          <w:rtl/>
        </w:rPr>
        <w:t>;</w:t>
      </w:r>
      <w:r>
        <w:rPr>
          <w:rFonts w:hint="cs"/>
          <w:rtl/>
        </w:rPr>
        <w:t xml:space="preserve"> </w:t>
      </w:r>
      <w:r>
        <w:rPr>
          <w:rtl/>
        </w:rPr>
        <w:t xml:space="preserve">אל </w:t>
      </w:r>
      <w:bookmarkStart w:id="5468" w:name="_ETM_Q9_323310"/>
      <w:bookmarkEnd w:id="5468"/>
      <w:r>
        <w:rPr>
          <w:rtl/>
        </w:rPr>
        <w:t xml:space="preserve">תסתפקו </w:t>
      </w:r>
      <w:bookmarkStart w:id="5469" w:name="_ETM_Q9_323880"/>
      <w:bookmarkEnd w:id="5469"/>
      <w:r>
        <w:rPr>
          <w:rtl/>
        </w:rPr>
        <w:t xml:space="preserve">בזה </w:t>
      </w:r>
      <w:bookmarkStart w:id="5470" w:name="_ETM_Q9_324180"/>
      <w:bookmarkEnd w:id="5470"/>
      <w:r>
        <w:rPr>
          <w:rtl/>
        </w:rPr>
        <w:t xml:space="preserve">שיש </w:t>
      </w:r>
      <w:bookmarkStart w:id="5471" w:name="_ETM_Q9_324419"/>
      <w:bookmarkEnd w:id="5471"/>
      <w:r>
        <w:rPr>
          <w:rtl/>
        </w:rPr>
        <w:t>מ</w:t>
      </w:r>
      <w:r>
        <w:rPr>
          <w:rFonts w:hint="cs"/>
          <w:rtl/>
        </w:rPr>
        <w:t>א</w:t>
      </w:r>
      <w:r>
        <w:rPr>
          <w:rtl/>
        </w:rPr>
        <w:t xml:space="preserve">סר </w:t>
      </w:r>
      <w:bookmarkStart w:id="5472" w:name="_ETM_Q9_324780"/>
      <w:bookmarkEnd w:id="5472"/>
      <w:r>
        <w:rPr>
          <w:rtl/>
        </w:rPr>
        <w:t>מיני</w:t>
      </w:r>
      <w:r>
        <w:rPr>
          <w:rFonts w:hint="cs"/>
          <w:rtl/>
        </w:rPr>
        <w:t>מום,</w:t>
      </w:r>
      <w:r>
        <w:rPr>
          <w:rtl/>
        </w:rPr>
        <w:t xml:space="preserve"> </w:t>
      </w:r>
      <w:bookmarkStart w:id="5473" w:name="_ETM_Q9_325020"/>
      <w:bookmarkEnd w:id="5473"/>
      <w:r>
        <w:rPr>
          <w:rFonts w:hint="cs"/>
          <w:rtl/>
        </w:rPr>
        <w:t>אל תסתפקו בהחמרה של 2</w:t>
      </w:r>
      <w:r>
        <w:rPr>
          <w:rFonts w:hint="eastAsia"/>
        </w:rPr>
        <w:t>–</w:t>
      </w:r>
      <w:r>
        <w:rPr>
          <w:rFonts w:hint="cs"/>
          <w:rtl/>
        </w:rPr>
        <w:t>4 שנים,</w:t>
      </w:r>
      <w:r>
        <w:rPr>
          <w:rtl/>
        </w:rPr>
        <w:t xml:space="preserve"> </w:t>
      </w:r>
      <w:bookmarkStart w:id="5474" w:name="_ETM_Q9_327480"/>
      <w:bookmarkEnd w:id="5474"/>
      <w:r>
        <w:rPr>
          <w:rtl/>
        </w:rPr>
        <w:t xml:space="preserve">תלכו </w:t>
      </w:r>
      <w:bookmarkStart w:id="5475" w:name="_ETM_Q9_327840"/>
      <w:bookmarkEnd w:id="5475"/>
      <w:r>
        <w:rPr>
          <w:rtl/>
        </w:rPr>
        <w:t xml:space="preserve">על </w:t>
      </w:r>
      <w:bookmarkStart w:id="5476" w:name="_ETM_Q9_327930"/>
      <w:bookmarkEnd w:id="5476"/>
      <w:r>
        <w:rPr>
          <w:rtl/>
        </w:rPr>
        <w:t xml:space="preserve">הראש </w:t>
      </w:r>
      <w:bookmarkStart w:id="5477" w:name="_ETM_Q9_328169"/>
      <w:bookmarkEnd w:id="5477"/>
      <w:r>
        <w:rPr>
          <w:rtl/>
        </w:rPr>
        <w:t xml:space="preserve">של </w:t>
      </w:r>
      <w:bookmarkStart w:id="5478" w:name="_ETM_Q9_328260"/>
      <w:bookmarkEnd w:id="5478"/>
      <w:r>
        <w:rPr>
          <w:rtl/>
        </w:rPr>
        <w:t xml:space="preserve">שר </w:t>
      </w:r>
      <w:bookmarkStart w:id="5479" w:name="_ETM_Q9_328500"/>
      <w:bookmarkEnd w:id="5479"/>
      <w:r>
        <w:rPr>
          <w:rtl/>
        </w:rPr>
        <w:t>המשפטים</w:t>
      </w:r>
      <w:r>
        <w:rPr>
          <w:rFonts w:hint="cs"/>
          <w:rtl/>
        </w:rPr>
        <w:t>.</w:t>
      </w:r>
      <w:r>
        <w:rPr>
          <w:rtl/>
        </w:rPr>
        <w:t xml:space="preserve"> </w:t>
      </w:r>
      <w:bookmarkStart w:id="5480" w:name="_ETM_Q9_329070"/>
      <w:bookmarkEnd w:id="5480"/>
      <w:r>
        <w:rPr>
          <w:rtl/>
        </w:rPr>
        <w:t xml:space="preserve">לא </w:t>
      </w:r>
      <w:bookmarkStart w:id="5481" w:name="_ETM_Q9_329190"/>
      <w:bookmarkEnd w:id="5481"/>
      <w:r>
        <w:rPr>
          <w:rtl/>
        </w:rPr>
        <w:t>בצדק</w:t>
      </w:r>
      <w:r>
        <w:rPr>
          <w:rFonts w:hint="cs"/>
          <w:rtl/>
        </w:rPr>
        <w:t>,</w:t>
      </w:r>
      <w:r>
        <w:rPr>
          <w:rtl/>
        </w:rPr>
        <w:t xml:space="preserve"> </w:t>
      </w:r>
      <w:bookmarkStart w:id="5482" w:name="_ETM_Q9_329970"/>
      <w:bookmarkEnd w:id="5482"/>
      <w:r>
        <w:rPr>
          <w:rtl/>
        </w:rPr>
        <w:t>כ</w:t>
      </w:r>
      <w:r>
        <w:rPr>
          <w:rFonts w:hint="cs"/>
          <w:rtl/>
        </w:rPr>
        <w:t xml:space="preserve">י </w:t>
      </w:r>
      <w:r>
        <w:rPr>
          <w:rtl/>
        </w:rPr>
        <w:t xml:space="preserve">שר </w:t>
      </w:r>
      <w:bookmarkStart w:id="5483" w:name="_ETM_Q9_330270"/>
      <w:bookmarkEnd w:id="5483"/>
      <w:r>
        <w:rPr>
          <w:rtl/>
        </w:rPr>
        <w:t xml:space="preserve">המשפטים </w:t>
      </w:r>
      <w:bookmarkStart w:id="5484" w:name="_ETM_Q9_330690"/>
      <w:bookmarkEnd w:id="5484"/>
      <w:r>
        <w:rPr>
          <w:rtl/>
        </w:rPr>
        <w:t xml:space="preserve">בא </w:t>
      </w:r>
      <w:bookmarkStart w:id="5485" w:name="_ETM_Q9_330870"/>
      <w:bookmarkStart w:id="5486" w:name="_ETM_Q9_331410"/>
      <w:bookmarkEnd w:id="5485"/>
      <w:bookmarkEnd w:id="5486"/>
      <w:r>
        <w:rPr>
          <w:rtl/>
        </w:rPr>
        <w:t xml:space="preserve">מתוך </w:t>
      </w:r>
      <w:bookmarkStart w:id="5487" w:name="_ETM_Q9_331740"/>
      <w:bookmarkEnd w:id="5487"/>
      <w:r>
        <w:rPr>
          <w:rtl/>
        </w:rPr>
        <w:t xml:space="preserve">כאב </w:t>
      </w:r>
      <w:bookmarkStart w:id="5488" w:name="_ETM_Q9_332070"/>
      <w:bookmarkEnd w:id="5488"/>
      <w:r>
        <w:rPr>
          <w:rtl/>
        </w:rPr>
        <w:t>אמיתי</w:t>
      </w:r>
      <w:r>
        <w:rPr>
          <w:rFonts w:hint="cs"/>
          <w:rtl/>
        </w:rPr>
        <w:t>,</w:t>
      </w:r>
      <w:r>
        <w:rPr>
          <w:rtl/>
        </w:rPr>
        <w:t xml:space="preserve"> </w:t>
      </w:r>
      <w:bookmarkStart w:id="5489" w:name="_ETM_Q9_332880"/>
      <w:bookmarkEnd w:id="5489"/>
      <w:r>
        <w:rPr>
          <w:rtl/>
        </w:rPr>
        <w:t xml:space="preserve">כי </w:t>
      </w:r>
      <w:bookmarkStart w:id="5490" w:name="_ETM_Q9_333000"/>
      <w:bookmarkEnd w:id="5490"/>
      <w:r>
        <w:rPr>
          <w:rtl/>
        </w:rPr>
        <w:t xml:space="preserve">אני </w:t>
      </w:r>
      <w:bookmarkStart w:id="5491" w:name="_ETM_Q9_333120"/>
      <w:bookmarkEnd w:id="5491"/>
      <w:r>
        <w:rPr>
          <w:rtl/>
        </w:rPr>
        <w:t xml:space="preserve">מאמין </w:t>
      </w:r>
      <w:bookmarkStart w:id="5492" w:name="_ETM_Q9_333600"/>
      <w:bookmarkEnd w:id="5492"/>
      <w:r>
        <w:rPr>
          <w:rtl/>
        </w:rPr>
        <w:t>ב</w:t>
      </w:r>
      <w:bookmarkStart w:id="5493" w:name="_ETM_Q9_333840"/>
      <w:bookmarkEnd w:id="5493"/>
      <w:r>
        <w:rPr>
          <w:rtl/>
        </w:rPr>
        <w:t xml:space="preserve">חקיקה </w:t>
      </w:r>
      <w:bookmarkStart w:id="5494" w:name="_ETM_Q9_334560"/>
      <w:bookmarkEnd w:id="5494"/>
      <w:r>
        <w:rPr>
          <w:rtl/>
        </w:rPr>
        <w:t>הזאת</w:t>
      </w:r>
      <w:r>
        <w:rPr>
          <w:rFonts w:hint="cs"/>
          <w:rtl/>
        </w:rPr>
        <w:t>,</w:t>
      </w:r>
      <w:r>
        <w:rPr>
          <w:rtl/>
        </w:rPr>
        <w:t xml:space="preserve"> </w:t>
      </w:r>
      <w:bookmarkStart w:id="5495" w:name="_ETM_Q9_334740"/>
      <w:bookmarkEnd w:id="5495"/>
      <w:r>
        <w:rPr>
          <w:rtl/>
        </w:rPr>
        <w:t xml:space="preserve">אני </w:t>
      </w:r>
      <w:bookmarkStart w:id="5496" w:name="_ETM_Q9_334860"/>
      <w:bookmarkEnd w:id="5496"/>
      <w:r>
        <w:rPr>
          <w:rtl/>
        </w:rPr>
        <w:t xml:space="preserve">מאמין </w:t>
      </w:r>
      <w:bookmarkStart w:id="5497" w:name="_ETM_Q9_335130"/>
      <w:bookmarkEnd w:id="5497"/>
      <w:r>
        <w:rPr>
          <w:rtl/>
        </w:rPr>
        <w:t>בהחמרה</w:t>
      </w:r>
      <w:r>
        <w:rPr>
          <w:rFonts w:hint="cs"/>
          <w:rtl/>
        </w:rPr>
        <w:t>.</w:t>
      </w:r>
      <w:r>
        <w:rPr>
          <w:rtl/>
        </w:rPr>
        <w:t xml:space="preserve"> </w:t>
      </w:r>
      <w:bookmarkStart w:id="5498" w:name="_ETM_Q9_336400"/>
      <w:bookmarkEnd w:id="5498"/>
      <w:r>
        <w:rPr>
          <w:rtl/>
        </w:rPr>
        <w:t xml:space="preserve">ואני </w:t>
      </w:r>
      <w:bookmarkStart w:id="5499" w:name="_ETM_Q9_336639"/>
      <w:bookmarkEnd w:id="5499"/>
      <w:r>
        <w:rPr>
          <w:rtl/>
        </w:rPr>
        <w:t xml:space="preserve">אמרתי </w:t>
      </w:r>
      <w:bookmarkStart w:id="5500" w:name="_ETM_Q9_336819"/>
      <w:bookmarkEnd w:id="5500"/>
      <w:r>
        <w:rPr>
          <w:rtl/>
        </w:rPr>
        <w:t>לך</w:t>
      </w:r>
      <w:r w:rsidR="003F5F06">
        <w:rPr>
          <w:rFonts w:hint="cs"/>
          <w:rtl/>
        </w:rPr>
        <w:t>,</w:t>
      </w:r>
      <w:r>
        <w:rPr>
          <w:rtl/>
        </w:rPr>
        <w:t xml:space="preserve"> </w:t>
      </w:r>
      <w:bookmarkStart w:id="5501" w:name="_ETM_Q9_337030"/>
      <w:bookmarkEnd w:id="5501"/>
      <w:r>
        <w:rPr>
          <w:rtl/>
        </w:rPr>
        <w:t>אופיר</w:t>
      </w:r>
      <w:r>
        <w:rPr>
          <w:rFonts w:hint="cs"/>
          <w:rtl/>
        </w:rPr>
        <w:t>,</w:t>
      </w:r>
      <w:r>
        <w:rPr>
          <w:rtl/>
        </w:rPr>
        <w:t xml:space="preserve"> </w:t>
      </w:r>
      <w:bookmarkStart w:id="5502" w:name="_ETM_Q9_337419"/>
      <w:bookmarkEnd w:id="5502"/>
      <w:r>
        <w:rPr>
          <w:rtl/>
        </w:rPr>
        <w:t xml:space="preserve">בוא </w:t>
      </w:r>
      <w:bookmarkStart w:id="5503" w:name="_ETM_Q9_337629"/>
      <w:bookmarkEnd w:id="5503"/>
      <w:r>
        <w:rPr>
          <w:rtl/>
        </w:rPr>
        <w:t xml:space="preserve">נעשה </w:t>
      </w:r>
      <w:bookmarkStart w:id="5504" w:name="_ETM_Q9_337900"/>
      <w:bookmarkEnd w:id="5504"/>
      <w:r>
        <w:rPr>
          <w:rtl/>
        </w:rPr>
        <w:t xml:space="preserve">דברים </w:t>
      </w:r>
      <w:bookmarkStart w:id="5505" w:name="_ETM_Q9_338169"/>
      <w:bookmarkEnd w:id="5505"/>
      <w:r>
        <w:rPr>
          <w:rtl/>
        </w:rPr>
        <w:t xml:space="preserve">נכונים </w:t>
      </w:r>
      <w:bookmarkStart w:id="5506" w:name="_ETM_Q9_338500"/>
      <w:bookmarkEnd w:id="5506"/>
      <w:r>
        <w:rPr>
          <w:rtl/>
        </w:rPr>
        <w:t xml:space="preserve">לטובת </w:t>
      </w:r>
      <w:bookmarkStart w:id="5507" w:name="_ETM_Q9_338830"/>
      <w:bookmarkEnd w:id="5507"/>
      <w:r>
        <w:rPr>
          <w:rtl/>
        </w:rPr>
        <w:t>הציבור</w:t>
      </w:r>
      <w:r w:rsidR="003F5F06">
        <w:rPr>
          <w:rFonts w:hint="cs"/>
          <w:rtl/>
        </w:rPr>
        <w:t>,</w:t>
      </w:r>
      <w:r>
        <w:rPr>
          <w:rtl/>
        </w:rPr>
        <w:t xml:space="preserve"> </w:t>
      </w:r>
      <w:bookmarkStart w:id="5508" w:name="_ETM_Q9_339669"/>
      <w:bookmarkEnd w:id="5508"/>
      <w:r>
        <w:rPr>
          <w:rtl/>
        </w:rPr>
        <w:t xml:space="preserve">נעמוד </w:t>
      </w:r>
      <w:bookmarkStart w:id="5509" w:name="_ETM_Q9_339970"/>
      <w:bookmarkEnd w:id="5509"/>
      <w:r>
        <w:rPr>
          <w:rtl/>
        </w:rPr>
        <w:t xml:space="preserve">על </w:t>
      </w:r>
      <w:bookmarkStart w:id="5510" w:name="_ETM_Q9_340030"/>
      <w:bookmarkEnd w:id="5510"/>
      <w:r>
        <w:rPr>
          <w:rtl/>
        </w:rPr>
        <w:t xml:space="preserve">חוק </w:t>
      </w:r>
      <w:bookmarkStart w:id="5511" w:name="_ETM_Q9_340239"/>
      <w:bookmarkEnd w:id="5511"/>
      <w:r>
        <w:rPr>
          <w:rtl/>
        </w:rPr>
        <w:t xml:space="preserve">המצלמות </w:t>
      </w:r>
      <w:bookmarkStart w:id="5512" w:name="_ETM_Q9_341079"/>
      <w:bookmarkEnd w:id="5512"/>
      <w:r>
        <w:rPr>
          <w:rtl/>
        </w:rPr>
        <w:t xml:space="preserve">שלא </w:t>
      </w:r>
      <w:bookmarkStart w:id="5513" w:name="_ETM_Q9_341319"/>
      <w:bookmarkEnd w:id="5513"/>
      <w:r>
        <w:rPr>
          <w:rtl/>
        </w:rPr>
        <w:t xml:space="preserve">יזוז </w:t>
      </w:r>
      <w:bookmarkStart w:id="5514" w:name="_ETM_Q9_341590"/>
      <w:bookmarkEnd w:id="5514"/>
      <w:r>
        <w:rPr>
          <w:rtl/>
        </w:rPr>
        <w:t xml:space="preserve">יום </w:t>
      </w:r>
      <w:bookmarkStart w:id="5515" w:name="_ETM_Q9_341799"/>
      <w:bookmarkEnd w:id="5515"/>
      <w:r>
        <w:rPr>
          <w:rFonts w:hint="cs"/>
          <w:rtl/>
        </w:rPr>
        <w:t>אחד,</w:t>
      </w:r>
      <w:r>
        <w:rPr>
          <w:rtl/>
        </w:rPr>
        <w:t xml:space="preserve"> </w:t>
      </w:r>
      <w:bookmarkStart w:id="5516" w:name="_ETM_Q9_342880"/>
      <w:bookmarkEnd w:id="5516"/>
      <w:r>
        <w:rPr>
          <w:rtl/>
        </w:rPr>
        <w:t xml:space="preserve">נעמוד </w:t>
      </w:r>
      <w:bookmarkStart w:id="5517" w:name="_ETM_Q9_343360"/>
      <w:bookmarkEnd w:id="5517"/>
      <w:r>
        <w:rPr>
          <w:rtl/>
        </w:rPr>
        <w:t xml:space="preserve">על </w:t>
      </w:r>
      <w:bookmarkStart w:id="5518" w:name="_ETM_Q9_343870"/>
      <w:bookmarkStart w:id="5519" w:name="_ETM_Q9_344050"/>
      <w:bookmarkEnd w:id="5518"/>
      <w:bookmarkEnd w:id="5519"/>
      <w:r>
        <w:rPr>
          <w:rtl/>
        </w:rPr>
        <w:t xml:space="preserve">הנושא </w:t>
      </w:r>
      <w:bookmarkStart w:id="5520" w:name="_ETM_Q9_344440"/>
      <w:bookmarkEnd w:id="5520"/>
      <w:r>
        <w:rPr>
          <w:rtl/>
        </w:rPr>
        <w:t xml:space="preserve">של </w:t>
      </w:r>
      <w:bookmarkStart w:id="5521" w:name="_ETM_Q9_345250"/>
      <w:bookmarkEnd w:id="5521"/>
      <w:r>
        <w:rPr>
          <w:rtl/>
        </w:rPr>
        <w:t>פיקוח</w:t>
      </w:r>
      <w:r w:rsidR="003F5F06">
        <w:rPr>
          <w:rFonts w:hint="cs"/>
          <w:rtl/>
        </w:rPr>
        <w:t>,</w:t>
      </w:r>
      <w:r>
        <w:rPr>
          <w:rtl/>
        </w:rPr>
        <w:t xml:space="preserve"> </w:t>
      </w:r>
      <w:bookmarkStart w:id="5522" w:name="_ETM_Q9_345760"/>
      <w:bookmarkEnd w:id="5522"/>
      <w:r>
        <w:rPr>
          <w:rtl/>
        </w:rPr>
        <w:t xml:space="preserve">ניאבק </w:t>
      </w:r>
      <w:bookmarkStart w:id="5523" w:name="_ETM_Q9_346180"/>
      <w:bookmarkEnd w:id="5523"/>
      <w:r>
        <w:rPr>
          <w:rtl/>
        </w:rPr>
        <w:t xml:space="preserve">ביחד </w:t>
      </w:r>
      <w:bookmarkStart w:id="5524" w:name="_ETM_Q9_346570"/>
      <w:bookmarkEnd w:id="5524"/>
      <w:r>
        <w:rPr>
          <w:rtl/>
        </w:rPr>
        <w:t xml:space="preserve">להביא </w:t>
      </w:r>
      <w:bookmarkStart w:id="5525" w:name="_ETM_Q9_346780"/>
      <w:bookmarkEnd w:id="5525"/>
      <w:r>
        <w:rPr>
          <w:rtl/>
        </w:rPr>
        <w:t xml:space="preserve">תקציבים </w:t>
      </w:r>
      <w:bookmarkStart w:id="5526" w:name="_ETM_Q9_347139"/>
      <w:bookmarkEnd w:id="5526"/>
      <w:r>
        <w:rPr>
          <w:rtl/>
        </w:rPr>
        <w:t xml:space="preserve">ממשרד </w:t>
      </w:r>
      <w:bookmarkStart w:id="5527" w:name="_ETM_Q9_347470"/>
      <w:bookmarkEnd w:id="5527"/>
      <w:r>
        <w:rPr>
          <w:rtl/>
        </w:rPr>
        <w:t xml:space="preserve">הרווחה </w:t>
      </w:r>
      <w:bookmarkStart w:id="5528" w:name="_ETM_Q9_348370"/>
      <w:bookmarkEnd w:id="5528"/>
      <w:r>
        <w:rPr>
          <w:rtl/>
        </w:rPr>
        <w:t>ו</w:t>
      </w:r>
      <w:r>
        <w:rPr>
          <w:rFonts w:hint="cs"/>
          <w:rtl/>
        </w:rPr>
        <w:t>נ</w:t>
      </w:r>
      <w:r>
        <w:rPr>
          <w:rtl/>
        </w:rPr>
        <w:t xml:space="preserve">עביר </w:t>
      </w:r>
      <w:bookmarkStart w:id="5529" w:name="_ETM_Q9_348790"/>
      <w:bookmarkEnd w:id="5529"/>
      <w:r>
        <w:rPr>
          <w:rtl/>
        </w:rPr>
        <w:t xml:space="preserve">את </w:t>
      </w:r>
      <w:bookmarkStart w:id="5530" w:name="_ETM_Q9_348850"/>
      <w:bookmarkEnd w:id="5530"/>
      <w:r>
        <w:rPr>
          <w:rtl/>
        </w:rPr>
        <w:t xml:space="preserve">החקיקה </w:t>
      </w:r>
      <w:bookmarkStart w:id="5531" w:name="_ETM_Q9_349300"/>
      <w:bookmarkEnd w:id="5531"/>
      <w:r>
        <w:rPr>
          <w:rtl/>
        </w:rPr>
        <w:t>הזאת</w:t>
      </w:r>
      <w:r w:rsidR="003F5F06">
        <w:rPr>
          <w:rFonts w:hint="cs"/>
          <w:rtl/>
        </w:rPr>
        <w:t>,</w:t>
      </w:r>
      <w:r>
        <w:rPr>
          <w:rtl/>
        </w:rPr>
        <w:t xml:space="preserve"> </w:t>
      </w:r>
      <w:bookmarkStart w:id="5532" w:name="_ETM_Q9_349480"/>
      <w:bookmarkEnd w:id="5532"/>
      <w:r>
        <w:rPr>
          <w:rtl/>
        </w:rPr>
        <w:t xml:space="preserve">שזו </w:t>
      </w:r>
      <w:bookmarkStart w:id="5533" w:name="_ETM_Q9_349690"/>
      <w:bookmarkEnd w:id="5533"/>
      <w:r>
        <w:rPr>
          <w:rtl/>
        </w:rPr>
        <w:t xml:space="preserve">חקיקה </w:t>
      </w:r>
      <w:bookmarkStart w:id="5534" w:name="_ETM_Q9_350050"/>
      <w:bookmarkEnd w:id="5534"/>
      <w:r>
        <w:rPr>
          <w:rtl/>
        </w:rPr>
        <w:t>מחמירה</w:t>
      </w:r>
      <w:r>
        <w:rPr>
          <w:rFonts w:hint="cs"/>
          <w:rtl/>
        </w:rPr>
        <w:t>.</w:t>
      </w:r>
    </w:p>
    <w:p w:rsidR="0032313B" w:rsidRDefault="0032313B" w:rsidP="002929A7">
      <w:pPr>
        <w:rPr>
          <w:rtl/>
        </w:rPr>
      </w:pPr>
      <w:bookmarkStart w:id="5535" w:name="_ETM_Q9_351393"/>
      <w:bookmarkStart w:id="5536" w:name="_ETM_Q9_351510"/>
      <w:bookmarkStart w:id="5537" w:name="_ETM_Q9_352146"/>
      <w:bookmarkEnd w:id="5535"/>
      <w:bookmarkEnd w:id="5536"/>
      <w:bookmarkEnd w:id="5537"/>
    </w:p>
    <w:p w:rsidR="0032313B" w:rsidRDefault="0032313B" w:rsidP="003F5F06">
      <w:pPr>
        <w:rPr>
          <w:rtl/>
        </w:rPr>
      </w:pPr>
      <w:bookmarkStart w:id="5538" w:name="_ETM_Q9_352255"/>
      <w:bookmarkStart w:id="5539" w:name="_ETM_Q9_352030"/>
      <w:bookmarkEnd w:id="5538"/>
      <w:bookmarkEnd w:id="5539"/>
      <w:r>
        <w:rPr>
          <w:rtl/>
        </w:rPr>
        <w:t xml:space="preserve">ואני </w:t>
      </w:r>
      <w:bookmarkStart w:id="5540" w:name="_ETM_Q9_352540"/>
      <w:bookmarkEnd w:id="5540"/>
      <w:r>
        <w:rPr>
          <w:rtl/>
        </w:rPr>
        <w:t xml:space="preserve">חושב </w:t>
      </w:r>
      <w:bookmarkStart w:id="5541" w:name="_ETM_Q9_352900"/>
      <w:bookmarkEnd w:id="5541"/>
      <w:r>
        <w:rPr>
          <w:rtl/>
        </w:rPr>
        <w:t xml:space="preserve">שזה </w:t>
      </w:r>
      <w:bookmarkStart w:id="5542" w:name="_ETM_Q9_353139"/>
      <w:bookmarkEnd w:id="5542"/>
      <w:r>
        <w:rPr>
          <w:rtl/>
        </w:rPr>
        <w:t>ביזיון</w:t>
      </w:r>
      <w:r>
        <w:rPr>
          <w:rFonts w:hint="cs"/>
          <w:rtl/>
        </w:rPr>
        <w:t>.</w:t>
      </w:r>
      <w:r>
        <w:rPr>
          <w:rtl/>
        </w:rPr>
        <w:t xml:space="preserve"> </w:t>
      </w:r>
      <w:bookmarkStart w:id="5543" w:name="_ETM_Q9_354120"/>
      <w:bookmarkEnd w:id="5543"/>
      <w:r>
        <w:rPr>
          <w:rtl/>
        </w:rPr>
        <w:t xml:space="preserve">אני </w:t>
      </w:r>
      <w:bookmarkStart w:id="5544" w:name="_ETM_Q9_354450"/>
      <w:bookmarkEnd w:id="5544"/>
      <w:r>
        <w:rPr>
          <w:rtl/>
        </w:rPr>
        <w:t xml:space="preserve">חושב </w:t>
      </w:r>
      <w:bookmarkStart w:id="5545" w:name="_ETM_Q9_354870"/>
      <w:bookmarkEnd w:id="5545"/>
      <w:r>
        <w:rPr>
          <w:rtl/>
        </w:rPr>
        <w:t xml:space="preserve">שכשאני </w:t>
      </w:r>
      <w:bookmarkStart w:id="5546" w:name="_ETM_Q9_355470"/>
      <w:bookmarkEnd w:id="5546"/>
      <w:r>
        <w:rPr>
          <w:rtl/>
        </w:rPr>
        <w:t xml:space="preserve">מסביר </w:t>
      </w:r>
      <w:bookmarkStart w:id="5547" w:name="_ETM_Q9_355830"/>
      <w:bookmarkEnd w:id="5547"/>
      <w:r>
        <w:rPr>
          <w:rtl/>
        </w:rPr>
        <w:t xml:space="preserve">לך </w:t>
      </w:r>
      <w:bookmarkStart w:id="5548" w:name="_ETM_Q9_356010"/>
      <w:bookmarkEnd w:id="5548"/>
      <w:r>
        <w:rPr>
          <w:rFonts w:hint="cs"/>
          <w:rtl/>
        </w:rPr>
        <w:t>כמה</w:t>
      </w:r>
      <w:r>
        <w:rPr>
          <w:rtl/>
        </w:rPr>
        <w:t xml:space="preserve"> </w:t>
      </w:r>
      <w:bookmarkStart w:id="5549" w:name="_ETM_Q9_356490"/>
      <w:bookmarkEnd w:id="5549"/>
      <w:r>
        <w:rPr>
          <w:rtl/>
        </w:rPr>
        <w:t xml:space="preserve">פעמים </w:t>
      </w:r>
      <w:bookmarkStart w:id="5550" w:name="_ETM_Q9_356940"/>
      <w:bookmarkEnd w:id="5550"/>
      <w:r>
        <w:rPr>
          <w:rFonts w:hint="cs"/>
          <w:rtl/>
        </w:rPr>
        <w:t>ומפגיש אותך עם ה</w:t>
      </w:r>
      <w:r w:rsidR="003F5F06">
        <w:rPr>
          <w:rFonts w:hint="cs"/>
          <w:rtl/>
        </w:rPr>
        <w:t xml:space="preserve">גורמים </w:t>
      </w:r>
      <w:bookmarkStart w:id="5551" w:name="_ETM_Q9_357600"/>
      <w:bookmarkStart w:id="5552" w:name="_ETM_Q9_357960"/>
      <w:bookmarkEnd w:id="5551"/>
      <w:bookmarkEnd w:id="5552"/>
      <w:r>
        <w:rPr>
          <w:rFonts w:hint="cs"/>
          <w:rtl/>
        </w:rPr>
        <w:t>ה</w:t>
      </w:r>
      <w:r>
        <w:rPr>
          <w:rtl/>
        </w:rPr>
        <w:t>מקצועיים</w:t>
      </w:r>
      <w:r>
        <w:rPr>
          <w:rFonts w:hint="cs"/>
          <w:rtl/>
        </w:rPr>
        <w:t>,</w:t>
      </w:r>
      <w:r>
        <w:rPr>
          <w:rtl/>
        </w:rPr>
        <w:t xml:space="preserve"> </w:t>
      </w:r>
      <w:bookmarkStart w:id="5553" w:name="_ETM_Q9_359190"/>
      <w:bookmarkEnd w:id="5553"/>
      <w:r w:rsidR="003F5F06">
        <w:rPr>
          <w:rFonts w:hint="cs"/>
          <w:rtl/>
        </w:rPr>
        <w:t>ו</w:t>
      </w:r>
      <w:r>
        <w:rPr>
          <w:rFonts w:hint="cs"/>
          <w:rtl/>
        </w:rPr>
        <w:t>הם גם נותנים את ההסבר הזה,</w:t>
      </w:r>
      <w:r>
        <w:rPr>
          <w:rtl/>
        </w:rPr>
        <w:t xml:space="preserve"> </w:t>
      </w:r>
      <w:bookmarkStart w:id="5554" w:name="_ETM_Q9_360600"/>
      <w:bookmarkEnd w:id="5554"/>
      <w:r>
        <w:rPr>
          <w:rtl/>
        </w:rPr>
        <w:t xml:space="preserve">והולך </w:t>
      </w:r>
      <w:bookmarkStart w:id="5555" w:name="_ETM_Q9_360930"/>
      <w:bookmarkEnd w:id="5555"/>
      <w:r>
        <w:rPr>
          <w:rtl/>
        </w:rPr>
        <w:t xml:space="preserve">איתך </w:t>
      </w:r>
      <w:bookmarkStart w:id="5556" w:name="_ETM_Q9_361200"/>
      <w:bookmarkEnd w:id="5556"/>
      <w:r>
        <w:rPr>
          <w:rtl/>
        </w:rPr>
        <w:t xml:space="preserve">על </w:t>
      </w:r>
      <w:bookmarkStart w:id="5557" w:name="_ETM_Q9_361260"/>
      <w:bookmarkEnd w:id="5557"/>
      <w:r>
        <w:rPr>
          <w:rtl/>
        </w:rPr>
        <w:t>החמרה</w:t>
      </w:r>
      <w:r>
        <w:rPr>
          <w:rFonts w:hint="cs"/>
          <w:rtl/>
        </w:rPr>
        <w:t>,</w:t>
      </w:r>
      <w:r>
        <w:rPr>
          <w:rtl/>
        </w:rPr>
        <w:t xml:space="preserve"> </w:t>
      </w:r>
      <w:bookmarkStart w:id="5558" w:name="_ETM_Q9_362330"/>
      <w:bookmarkStart w:id="5559" w:name="_ETM_Q9_362419"/>
      <w:bookmarkEnd w:id="5558"/>
      <w:bookmarkEnd w:id="5559"/>
      <w:r>
        <w:rPr>
          <w:rFonts w:hint="cs"/>
          <w:rtl/>
        </w:rPr>
        <w:t>ו</w:t>
      </w:r>
      <w:r>
        <w:rPr>
          <w:rtl/>
        </w:rPr>
        <w:t xml:space="preserve">הולך </w:t>
      </w:r>
      <w:bookmarkStart w:id="5560" w:name="_ETM_Q9_362569"/>
      <w:bookmarkEnd w:id="5560"/>
      <w:r>
        <w:rPr>
          <w:rtl/>
        </w:rPr>
        <w:t xml:space="preserve">איתך </w:t>
      </w:r>
      <w:bookmarkStart w:id="5561" w:name="_ETM_Q9_362810"/>
      <w:bookmarkEnd w:id="5561"/>
      <w:r>
        <w:rPr>
          <w:rtl/>
        </w:rPr>
        <w:t xml:space="preserve">על </w:t>
      </w:r>
      <w:bookmarkStart w:id="5562" w:name="_ETM_Q9_362930"/>
      <w:bookmarkEnd w:id="5562"/>
      <w:r>
        <w:rPr>
          <w:rtl/>
        </w:rPr>
        <w:t xml:space="preserve">החמרה </w:t>
      </w:r>
      <w:bookmarkStart w:id="5563" w:name="_ETM_Q9_363260"/>
      <w:bookmarkEnd w:id="5563"/>
      <w:r>
        <w:rPr>
          <w:rtl/>
        </w:rPr>
        <w:t>חריגה</w:t>
      </w:r>
      <w:r>
        <w:rPr>
          <w:rFonts w:hint="cs"/>
          <w:rtl/>
        </w:rPr>
        <w:t>,</w:t>
      </w:r>
      <w:r>
        <w:rPr>
          <w:rtl/>
        </w:rPr>
        <w:t xml:space="preserve"> </w:t>
      </w:r>
      <w:bookmarkStart w:id="5564" w:name="_ETM_Q9_363919"/>
      <w:bookmarkEnd w:id="5564"/>
      <w:r>
        <w:rPr>
          <w:rtl/>
        </w:rPr>
        <w:t xml:space="preserve">בניגוד </w:t>
      </w:r>
      <w:bookmarkStart w:id="5565" w:name="_ETM_Q9_364310"/>
      <w:bookmarkEnd w:id="5565"/>
      <w:r>
        <w:rPr>
          <w:rtl/>
        </w:rPr>
        <w:t xml:space="preserve">לעמדת </w:t>
      </w:r>
      <w:bookmarkStart w:id="5566" w:name="_ETM_Q9_364550"/>
      <w:bookmarkEnd w:id="5566"/>
      <w:r>
        <w:rPr>
          <w:rtl/>
        </w:rPr>
        <w:t xml:space="preserve">משרד </w:t>
      </w:r>
      <w:bookmarkStart w:id="5567" w:name="_ETM_Q9_364849"/>
      <w:bookmarkEnd w:id="5567"/>
      <w:r>
        <w:rPr>
          <w:rtl/>
        </w:rPr>
        <w:t>המשפטים</w:t>
      </w:r>
      <w:r>
        <w:rPr>
          <w:rFonts w:hint="cs"/>
          <w:rtl/>
        </w:rPr>
        <w:t>,</w:t>
      </w:r>
      <w:r>
        <w:rPr>
          <w:rtl/>
        </w:rPr>
        <w:t xml:space="preserve"> </w:t>
      </w:r>
      <w:bookmarkStart w:id="5568" w:name="_ETM_Q9_366099"/>
      <w:bookmarkEnd w:id="5568"/>
      <w:r>
        <w:rPr>
          <w:rtl/>
        </w:rPr>
        <w:t xml:space="preserve">ונאבק </w:t>
      </w:r>
      <w:bookmarkStart w:id="5569" w:name="_ETM_Q9_366819"/>
      <w:bookmarkStart w:id="5570" w:name="_ETM_Q9_366939"/>
      <w:bookmarkStart w:id="5571" w:name="_ETM_Q9_367120"/>
      <w:bookmarkStart w:id="5572" w:name="_ETM_Q9_367269"/>
      <w:bookmarkEnd w:id="5569"/>
      <w:bookmarkEnd w:id="5570"/>
      <w:bookmarkEnd w:id="5571"/>
      <w:bookmarkEnd w:id="5572"/>
      <w:r w:rsidR="003F5F06">
        <w:rPr>
          <w:rFonts w:hint="cs"/>
          <w:rtl/>
        </w:rPr>
        <w:t>ש</w:t>
      </w:r>
      <w:r>
        <w:rPr>
          <w:rFonts w:hint="cs"/>
          <w:rtl/>
        </w:rPr>
        <w:t xml:space="preserve">לא </w:t>
      </w:r>
      <w:r>
        <w:rPr>
          <w:rtl/>
        </w:rPr>
        <w:t xml:space="preserve">לשנות </w:t>
      </w:r>
      <w:bookmarkStart w:id="5573" w:name="_ETM_Q9_367510"/>
      <w:bookmarkEnd w:id="5573"/>
      <w:r>
        <w:rPr>
          <w:rtl/>
        </w:rPr>
        <w:t xml:space="preserve">את </w:t>
      </w:r>
      <w:bookmarkStart w:id="5574" w:name="_ETM_Q9_367599"/>
      <w:bookmarkEnd w:id="5574"/>
      <w:r>
        <w:rPr>
          <w:rtl/>
        </w:rPr>
        <w:t xml:space="preserve">חוק </w:t>
      </w:r>
      <w:bookmarkStart w:id="5575" w:name="_ETM_Q9_367810"/>
      <w:bookmarkEnd w:id="5575"/>
      <w:r>
        <w:rPr>
          <w:rtl/>
        </w:rPr>
        <w:t>המצלמות</w:t>
      </w:r>
      <w:r>
        <w:rPr>
          <w:rFonts w:hint="cs"/>
          <w:rtl/>
        </w:rPr>
        <w:t>,</w:t>
      </w:r>
      <w:r>
        <w:rPr>
          <w:rtl/>
        </w:rPr>
        <w:t xml:space="preserve"> </w:t>
      </w:r>
      <w:bookmarkStart w:id="5576" w:name="_ETM_Q9_368290"/>
      <w:bookmarkEnd w:id="5576"/>
      <w:r>
        <w:rPr>
          <w:rtl/>
        </w:rPr>
        <w:t>ואומר</w:t>
      </w:r>
      <w:r>
        <w:rPr>
          <w:rFonts w:hint="cs"/>
          <w:rtl/>
        </w:rPr>
        <w:t>:</w:t>
      </w:r>
      <w:r>
        <w:rPr>
          <w:rtl/>
        </w:rPr>
        <w:t xml:space="preserve"> </w:t>
      </w:r>
      <w:bookmarkStart w:id="5577" w:name="_ETM_Q9_368739"/>
      <w:bookmarkEnd w:id="5577"/>
      <w:r>
        <w:rPr>
          <w:rtl/>
        </w:rPr>
        <w:t xml:space="preserve">לא </w:t>
      </w:r>
      <w:bookmarkStart w:id="5578" w:name="_ETM_Q9_368980"/>
      <w:bookmarkEnd w:id="5578"/>
      <w:r>
        <w:rPr>
          <w:rtl/>
        </w:rPr>
        <w:t>יהיה</w:t>
      </w:r>
      <w:r>
        <w:rPr>
          <w:rFonts w:hint="cs"/>
          <w:rtl/>
        </w:rPr>
        <w:t>,</w:t>
      </w:r>
      <w:r>
        <w:rPr>
          <w:rtl/>
        </w:rPr>
        <w:t xml:space="preserve"> </w:t>
      </w:r>
      <w:bookmarkStart w:id="5579" w:name="_ETM_Q9_370480"/>
      <w:bookmarkStart w:id="5580" w:name="_ETM_Q9_370900"/>
      <w:bookmarkEnd w:id="5579"/>
      <w:bookmarkEnd w:id="5580"/>
      <w:r>
        <w:rPr>
          <w:rtl/>
        </w:rPr>
        <w:t xml:space="preserve">ורוצה </w:t>
      </w:r>
      <w:bookmarkStart w:id="5581" w:name="_ETM_Q9_371319"/>
      <w:bookmarkEnd w:id="5581"/>
      <w:r>
        <w:rPr>
          <w:rtl/>
        </w:rPr>
        <w:t xml:space="preserve">באמת </w:t>
      </w:r>
      <w:bookmarkStart w:id="5582" w:name="_ETM_Q9_371589"/>
      <w:bookmarkEnd w:id="5582"/>
      <w:r>
        <w:rPr>
          <w:rtl/>
        </w:rPr>
        <w:t xml:space="preserve">לעבוד </w:t>
      </w:r>
      <w:bookmarkStart w:id="5583" w:name="_ETM_Q9_372099"/>
      <w:bookmarkEnd w:id="5583"/>
      <w:r>
        <w:rPr>
          <w:rtl/>
        </w:rPr>
        <w:t xml:space="preserve">פה </w:t>
      </w:r>
      <w:bookmarkStart w:id="5584" w:name="_ETM_Q9_373050"/>
      <w:bookmarkEnd w:id="5584"/>
      <w:r w:rsidR="003F5F06">
        <w:rPr>
          <w:rFonts w:hint="cs"/>
          <w:rtl/>
        </w:rPr>
        <w:t xml:space="preserve">– </w:t>
      </w:r>
      <w:r>
        <w:rPr>
          <w:rtl/>
        </w:rPr>
        <w:t xml:space="preserve">אני </w:t>
      </w:r>
      <w:bookmarkStart w:id="5585" w:name="_ETM_Q9_373260"/>
      <w:bookmarkEnd w:id="5585"/>
      <w:r>
        <w:rPr>
          <w:rtl/>
        </w:rPr>
        <w:t xml:space="preserve">חושב </w:t>
      </w:r>
      <w:bookmarkStart w:id="5586" w:name="_ETM_Q9_373620"/>
      <w:bookmarkEnd w:id="5586"/>
      <w:r>
        <w:rPr>
          <w:rtl/>
        </w:rPr>
        <w:t xml:space="preserve">שבסיטואציה </w:t>
      </w:r>
      <w:bookmarkStart w:id="5587" w:name="_ETM_Q9_374370"/>
      <w:bookmarkEnd w:id="5587"/>
      <w:r>
        <w:rPr>
          <w:rtl/>
        </w:rPr>
        <w:t xml:space="preserve">הזאת </w:t>
      </w:r>
      <w:bookmarkStart w:id="5588" w:name="_ETM_Q9_374669"/>
      <w:bookmarkEnd w:id="5588"/>
      <w:r>
        <w:rPr>
          <w:rtl/>
        </w:rPr>
        <w:t xml:space="preserve">צריך </w:t>
      </w:r>
      <w:bookmarkStart w:id="5589" w:name="_ETM_Q9_374850"/>
      <w:bookmarkEnd w:id="5589"/>
      <w:r>
        <w:rPr>
          <w:rtl/>
        </w:rPr>
        <w:t xml:space="preserve">לדעת </w:t>
      </w:r>
      <w:bookmarkStart w:id="5590" w:name="_ETM_Q9_375060"/>
      <w:bookmarkEnd w:id="5590"/>
      <w:r>
        <w:rPr>
          <w:rtl/>
        </w:rPr>
        <w:t xml:space="preserve">בכנסת </w:t>
      </w:r>
      <w:bookmarkStart w:id="5591" w:name="_ETM_Q9_375419"/>
      <w:bookmarkEnd w:id="5591"/>
      <w:r>
        <w:rPr>
          <w:rtl/>
        </w:rPr>
        <w:t xml:space="preserve">ישראל </w:t>
      </w:r>
      <w:bookmarkStart w:id="5592" w:name="_ETM_Q9_375810"/>
      <w:bookmarkEnd w:id="5592"/>
      <w:r>
        <w:rPr>
          <w:rtl/>
        </w:rPr>
        <w:t xml:space="preserve">להתעלות </w:t>
      </w:r>
      <w:bookmarkStart w:id="5593" w:name="_ETM_Q9_376260"/>
      <w:bookmarkEnd w:id="5593"/>
      <w:r>
        <w:rPr>
          <w:rtl/>
        </w:rPr>
        <w:t xml:space="preserve">מעל </w:t>
      </w:r>
      <w:bookmarkStart w:id="5594" w:name="_ETM_Q9_376500"/>
      <w:bookmarkEnd w:id="5594"/>
      <w:r>
        <w:rPr>
          <w:rtl/>
        </w:rPr>
        <w:t xml:space="preserve">פוליטיקה </w:t>
      </w:r>
      <w:bookmarkStart w:id="5595" w:name="_ETM_Q9_377639"/>
      <w:bookmarkStart w:id="5596" w:name="_ETM_Q9_378060"/>
      <w:bookmarkStart w:id="5597" w:name="_ETM_Q9_378330"/>
      <w:bookmarkEnd w:id="5595"/>
      <w:bookmarkEnd w:id="5596"/>
      <w:bookmarkEnd w:id="5597"/>
      <w:r>
        <w:rPr>
          <w:rFonts w:hint="cs"/>
          <w:rtl/>
        </w:rPr>
        <w:t>ו</w:t>
      </w:r>
      <w:r>
        <w:rPr>
          <w:rtl/>
        </w:rPr>
        <w:t xml:space="preserve">ללכת </w:t>
      </w:r>
      <w:bookmarkStart w:id="5598" w:name="_ETM_Q9_378570"/>
      <w:bookmarkEnd w:id="5598"/>
      <w:r>
        <w:rPr>
          <w:rtl/>
        </w:rPr>
        <w:t xml:space="preserve">למצוא </w:t>
      </w:r>
      <w:bookmarkStart w:id="5599" w:name="_ETM_Q9_378960"/>
      <w:bookmarkEnd w:id="5599"/>
      <w:r>
        <w:rPr>
          <w:rtl/>
        </w:rPr>
        <w:t>פתרון</w:t>
      </w:r>
      <w:r>
        <w:rPr>
          <w:rFonts w:hint="cs"/>
          <w:rtl/>
        </w:rPr>
        <w:t>,</w:t>
      </w:r>
      <w:r>
        <w:rPr>
          <w:rtl/>
        </w:rPr>
        <w:t xml:space="preserve"> </w:t>
      </w:r>
      <w:bookmarkStart w:id="5600" w:name="_ETM_Q9_379919"/>
      <w:bookmarkEnd w:id="5600"/>
      <w:r>
        <w:rPr>
          <w:rtl/>
        </w:rPr>
        <w:t xml:space="preserve">ולא </w:t>
      </w:r>
      <w:bookmarkStart w:id="5601" w:name="_ETM_Q9_380130"/>
      <w:bookmarkEnd w:id="5601"/>
      <w:r>
        <w:rPr>
          <w:rtl/>
        </w:rPr>
        <w:t xml:space="preserve">לחפש </w:t>
      </w:r>
      <w:bookmarkStart w:id="5602" w:name="_ETM_Q9_380610"/>
      <w:bookmarkEnd w:id="5602"/>
      <w:r>
        <w:rPr>
          <w:rtl/>
        </w:rPr>
        <w:t xml:space="preserve">את </w:t>
      </w:r>
      <w:bookmarkStart w:id="5603" w:name="_ETM_Q9_381060"/>
      <w:bookmarkEnd w:id="5603"/>
      <w:r>
        <w:rPr>
          <w:rtl/>
        </w:rPr>
        <w:t>ה</w:t>
      </w:r>
      <w:bookmarkStart w:id="5604" w:name="_ETM_Q9_381419"/>
      <w:bookmarkStart w:id="5605" w:name="_ETM_Q9_381750"/>
      <w:bookmarkEnd w:id="5604"/>
      <w:bookmarkEnd w:id="5605"/>
      <w:r>
        <w:rPr>
          <w:rtl/>
        </w:rPr>
        <w:t xml:space="preserve">אין </w:t>
      </w:r>
      <w:bookmarkStart w:id="5606" w:name="_ETM_Q9_381900"/>
      <w:bookmarkEnd w:id="5606"/>
      <w:r>
        <w:rPr>
          <w:rtl/>
        </w:rPr>
        <w:t>פתרון</w:t>
      </w:r>
      <w:r>
        <w:rPr>
          <w:rFonts w:hint="cs"/>
          <w:rtl/>
        </w:rPr>
        <w:t>.</w:t>
      </w:r>
    </w:p>
    <w:p w:rsidR="0032313B" w:rsidRDefault="0032313B" w:rsidP="002929A7">
      <w:pPr>
        <w:rPr>
          <w:rtl/>
        </w:rPr>
      </w:pPr>
    </w:p>
    <w:p w:rsidR="0032313B" w:rsidRDefault="0032313B" w:rsidP="003F5F06">
      <w:pPr>
        <w:rPr>
          <w:rtl/>
        </w:rPr>
      </w:pPr>
      <w:bookmarkStart w:id="5607" w:name="_ETM_Q9_383469"/>
      <w:bookmarkEnd w:id="5607"/>
      <w:r>
        <w:rPr>
          <w:rtl/>
        </w:rPr>
        <w:t>עכשיו</w:t>
      </w:r>
      <w:r>
        <w:rPr>
          <w:rFonts w:hint="cs"/>
          <w:rtl/>
        </w:rPr>
        <w:t>,</w:t>
      </w:r>
      <w:r>
        <w:rPr>
          <w:rtl/>
        </w:rPr>
        <w:t xml:space="preserve"> </w:t>
      </w:r>
      <w:bookmarkStart w:id="5608" w:name="_ETM_Q9_383889"/>
      <w:bookmarkEnd w:id="5608"/>
      <w:r>
        <w:rPr>
          <w:rtl/>
        </w:rPr>
        <w:t xml:space="preserve">אני </w:t>
      </w:r>
      <w:bookmarkStart w:id="5609" w:name="_ETM_Q9_384919"/>
      <w:bookmarkEnd w:id="5609"/>
      <w:r>
        <w:rPr>
          <w:rtl/>
        </w:rPr>
        <w:t xml:space="preserve">מכבד </w:t>
      </w:r>
      <w:bookmarkStart w:id="5610" w:name="_ETM_Q9_385280"/>
      <w:bookmarkEnd w:id="5610"/>
      <w:r>
        <w:rPr>
          <w:rtl/>
        </w:rPr>
        <w:t>אותך</w:t>
      </w:r>
      <w:r>
        <w:rPr>
          <w:rFonts w:hint="cs"/>
          <w:rtl/>
        </w:rPr>
        <w:t>,</w:t>
      </w:r>
      <w:r>
        <w:rPr>
          <w:rtl/>
        </w:rPr>
        <w:t xml:space="preserve"> </w:t>
      </w:r>
      <w:bookmarkStart w:id="5611" w:name="_ETM_Q9_385549"/>
      <w:bookmarkEnd w:id="5611"/>
      <w:r>
        <w:rPr>
          <w:rtl/>
        </w:rPr>
        <w:t xml:space="preserve">מכבד </w:t>
      </w:r>
      <w:bookmarkStart w:id="5612" w:name="_ETM_Q9_385849"/>
      <w:bookmarkEnd w:id="5612"/>
      <w:r>
        <w:rPr>
          <w:rtl/>
        </w:rPr>
        <w:t xml:space="preserve">את </w:t>
      </w:r>
      <w:bookmarkStart w:id="5613" w:name="_ETM_Q9_385909"/>
      <w:bookmarkEnd w:id="5613"/>
      <w:r>
        <w:rPr>
          <w:rtl/>
        </w:rPr>
        <w:t xml:space="preserve">הנושא </w:t>
      </w:r>
      <w:bookmarkStart w:id="5614" w:name="_ETM_Q9_386150"/>
      <w:bookmarkEnd w:id="5614"/>
      <w:r>
        <w:rPr>
          <w:rtl/>
        </w:rPr>
        <w:t xml:space="preserve">הזה </w:t>
      </w:r>
      <w:bookmarkStart w:id="5615" w:name="_ETM_Q9_386269"/>
      <w:bookmarkEnd w:id="5615"/>
      <w:r>
        <w:rPr>
          <w:rtl/>
        </w:rPr>
        <w:t xml:space="preserve">שאתה </w:t>
      </w:r>
      <w:bookmarkStart w:id="5616" w:name="_ETM_Q9_386419"/>
      <w:bookmarkEnd w:id="5616"/>
      <w:r>
        <w:rPr>
          <w:rtl/>
        </w:rPr>
        <w:t xml:space="preserve">רוצה </w:t>
      </w:r>
      <w:bookmarkStart w:id="5617" w:name="_ETM_Q9_386659"/>
      <w:bookmarkEnd w:id="5617"/>
      <w:r>
        <w:rPr>
          <w:rtl/>
        </w:rPr>
        <w:t xml:space="preserve">להתעסק </w:t>
      </w:r>
      <w:bookmarkStart w:id="5618" w:name="_ETM_Q9_387110"/>
      <w:bookmarkEnd w:id="5618"/>
      <w:r>
        <w:rPr>
          <w:rtl/>
        </w:rPr>
        <w:t>בו</w:t>
      </w:r>
      <w:r>
        <w:rPr>
          <w:rFonts w:hint="cs"/>
          <w:rtl/>
        </w:rPr>
        <w:t>.</w:t>
      </w:r>
      <w:r>
        <w:rPr>
          <w:rtl/>
        </w:rPr>
        <w:t xml:space="preserve"> </w:t>
      </w:r>
      <w:bookmarkStart w:id="5619" w:name="_ETM_Q9_387620"/>
      <w:bookmarkEnd w:id="5619"/>
      <w:r>
        <w:rPr>
          <w:rtl/>
        </w:rPr>
        <w:t xml:space="preserve">אני </w:t>
      </w:r>
      <w:bookmarkStart w:id="5620" w:name="_ETM_Q9_387830"/>
      <w:bookmarkEnd w:id="5620"/>
      <w:r>
        <w:rPr>
          <w:rtl/>
        </w:rPr>
        <w:t xml:space="preserve">חושב </w:t>
      </w:r>
      <w:bookmarkStart w:id="5621" w:name="_ETM_Q9_387980"/>
      <w:bookmarkEnd w:id="5621"/>
      <w:r>
        <w:rPr>
          <w:rtl/>
        </w:rPr>
        <w:t xml:space="preserve">שזה </w:t>
      </w:r>
      <w:bookmarkStart w:id="5622" w:name="_ETM_Q9_388220"/>
      <w:bookmarkEnd w:id="5622"/>
      <w:r>
        <w:rPr>
          <w:rtl/>
        </w:rPr>
        <w:t xml:space="preserve">בא </w:t>
      </w:r>
      <w:bookmarkStart w:id="5623" w:name="_ETM_Q9_388370"/>
      <w:bookmarkStart w:id="5624" w:name="_ETM_Q9_389330"/>
      <w:bookmarkEnd w:id="5623"/>
      <w:bookmarkEnd w:id="5624"/>
      <w:r>
        <w:rPr>
          <w:rtl/>
        </w:rPr>
        <w:t xml:space="preserve">מסיבות </w:t>
      </w:r>
      <w:bookmarkStart w:id="5625" w:name="_ETM_Q9_389840"/>
      <w:bookmarkEnd w:id="5625"/>
      <w:r>
        <w:rPr>
          <w:rtl/>
        </w:rPr>
        <w:t xml:space="preserve">אמיתיות </w:t>
      </w:r>
      <w:bookmarkStart w:id="5626" w:name="_ETM_Q9_390680"/>
      <w:bookmarkEnd w:id="5626"/>
      <w:r>
        <w:rPr>
          <w:rtl/>
        </w:rPr>
        <w:t xml:space="preserve">ורגש </w:t>
      </w:r>
      <w:bookmarkStart w:id="5627" w:name="_ETM_Q9_391639"/>
      <w:bookmarkEnd w:id="5627"/>
      <w:r>
        <w:rPr>
          <w:rtl/>
        </w:rPr>
        <w:t>אמיתי</w:t>
      </w:r>
      <w:r w:rsidR="003F5F06">
        <w:rPr>
          <w:rFonts w:hint="cs"/>
          <w:rtl/>
        </w:rPr>
        <w:t>,</w:t>
      </w:r>
      <w:r>
        <w:rPr>
          <w:rtl/>
        </w:rPr>
        <w:t xml:space="preserve"> </w:t>
      </w:r>
      <w:bookmarkStart w:id="5628" w:name="_ETM_Q9_392810"/>
      <w:bookmarkEnd w:id="5628"/>
      <w:r>
        <w:rPr>
          <w:rFonts w:hint="cs"/>
          <w:rtl/>
        </w:rPr>
        <w:t>אבל צריך לדעת גם איך</w:t>
      </w:r>
      <w:r>
        <w:rPr>
          <w:rtl/>
        </w:rPr>
        <w:t xml:space="preserve"> </w:t>
      </w:r>
      <w:bookmarkStart w:id="5629" w:name="_ETM_Q9_394549"/>
      <w:bookmarkEnd w:id="5629"/>
      <w:r>
        <w:rPr>
          <w:rtl/>
        </w:rPr>
        <w:t xml:space="preserve">בסופו </w:t>
      </w:r>
      <w:bookmarkStart w:id="5630" w:name="_ETM_Q9_394909"/>
      <w:bookmarkEnd w:id="5630"/>
      <w:r>
        <w:rPr>
          <w:rtl/>
        </w:rPr>
        <w:t xml:space="preserve">של </w:t>
      </w:r>
      <w:bookmarkStart w:id="5631" w:name="_ETM_Q9_395030"/>
      <w:bookmarkEnd w:id="5631"/>
      <w:r>
        <w:rPr>
          <w:rtl/>
        </w:rPr>
        <w:t xml:space="preserve">דבר </w:t>
      </w:r>
      <w:bookmarkStart w:id="5632" w:name="_ETM_Q9_395810"/>
      <w:bookmarkEnd w:id="5632"/>
      <w:r>
        <w:rPr>
          <w:rtl/>
        </w:rPr>
        <w:t xml:space="preserve">מייצרים </w:t>
      </w:r>
      <w:bookmarkStart w:id="5633" w:name="_ETM_Q9_396530"/>
      <w:bookmarkEnd w:id="5633"/>
      <w:r>
        <w:rPr>
          <w:rtl/>
        </w:rPr>
        <w:t>מציאות</w:t>
      </w:r>
      <w:r w:rsidR="003F5F06">
        <w:rPr>
          <w:rFonts w:hint="cs"/>
          <w:rtl/>
        </w:rPr>
        <w:t>,</w:t>
      </w:r>
      <w:r>
        <w:rPr>
          <w:rtl/>
        </w:rPr>
        <w:t xml:space="preserve"> </w:t>
      </w:r>
      <w:bookmarkStart w:id="5634" w:name="_ETM_Q9_397159"/>
      <w:bookmarkEnd w:id="5634"/>
      <w:r>
        <w:rPr>
          <w:rtl/>
        </w:rPr>
        <w:t xml:space="preserve">ואיך </w:t>
      </w:r>
      <w:bookmarkStart w:id="5635" w:name="_ETM_Q9_397430"/>
      <w:bookmarkEnd w:id="5635"/>
      <w:r>
        <w:rPr>
          <w:rFonts w:hint="cs"/>
          <w:rtl/>
        </w:rPr>
        <w:t xml:space="preserve">לא מוליכים שולל </w:t>
      </w:r>
      <w:bookmarkStart w:id="5636" w:name="_ETM_Q9_398209"/>
      <w:bookmarkEnd w:id="5636"/>
      <w:r>
        <w:rPr>
          <w:rtl/>
        </w:rPr>
        <w:t>הורים</w:t>
      </w:r>
      <w:r>
        <w:rPr>
          <w:rFonts w:hint="cs"/>
          <w:rtl/>
        </w:rPr>
        <w:t>,</w:t>
      </w:r>
      <w:r>
        <w:rPr>
          <w:rtl/>
        </w:rPr>
        <w:t xml:space="preserve"> </w:t>
      </w:r>
      <w:bookmarkStart w:id="5637" w:name="_ETM_Q9_398810"/>
      <w:bookmarkEnd w:id="5637"/>
      <w:r>
        <w:rPr>
          <w:rtl/>
        </w:rPr>
        <w:t xml:space="preserve">ואיך </w:t>
      </w:r>
      <w:bookmarkStart w:id="5638" w:name="_ETM_Q9_398959"/>
      <w:bookmarkEnd w:id="5638"/>
      <w:r>
        <w:rPr>
          <w:rtl/>
        </w:rPr>
        <w:t>ל</w:t>
      </w:r>
      <w:r>
        <w:rPr>
          <w:rFonts w:hint="cs"/>
          <w:rtl/>
        </w:rPr>
        <w:t xml:space="preserve">א </w:t>
      </w:r>
      <w:r>
        <w:rPr>
          <w:rtl/>
        </w:rPr>
        <w:t>מ</w:t>
      </w:r>
      <w:r>
        <w:rPr>
          <w:rFonts w:hint="cs"/>
          <w:rtl/>
        </w:rPr>
        <w:t>ע</w:t>
      </w:r>
      <w:r>
        <w:rPr>
          <w:rtl/>
        </w:rPr>
        <w:t xml:space="preserve">לים </w:t>
      </w:r>
      <w:bookmarkStart w:id="5639" w:name="_ETM_Q9_399739"/>
      <w:bookmarkEnd w:id="5639"/>
      <w:r>
        <w:rPr>
          <w:rtl/>
        </w:rPr>
        <w:t xml:space="preserve">אוכלוסייה </w:t>
      </w:r>
      <w:bookmarkStart w:id="5640" w:name="_ETM_Q9_400159"/>
      <w:bookmarkEnd w:id="5640"/>
      <w:r>
        <w:rPr>
          <w:rtl/>
        </w:rPr>
        <w:t xml:space="preserve">שלמה </w:t>
      </w:r>
      <w:bookmarkStart w:id="5641" w:name="_ETM_Q9_400459"/>
      <w:bookmarkEnd w:id="5641"/>
      <w:r>
        <w:rPr>
          <w:rtl/>
        </w:rPr>
        <w:t xml:space="preserve">על </w:t>
      </w:r>
      <w:bookmarkStart w:id="5642" w:name="_ETM_Q9_400549"/>
      <w:bookmarkEnd w:id="5642"/>
      <w:r>
        <w:rPr>
          <w:rtl/>
        </w:rPr>
        <w:t xml:space="preserve">עץ </w:t>
      </w:r>
      <w:bookmarkStart w:id="5643" w:name="_ETM_Q9_401090"/>
      <w:bookmarkEnd w:id="5643"/>
      <w:r>
        <w:rPr>
          <w:rFonts w:hint="cs"/>
          <w:rtl/>
        </w:rPr>
        <w:t>שאי-אפשר להו</w:t>
      </w:r>
      <w:r w:rsidR="003F5F06">
        <w:rPr>
          <w:rFonts w:hint="cs"/>
          <w:rtl/>
        </w:rPr>
        <w:t xml:space="preserve">ריד </w:t>
      </w:r>
      <w:r>
        <w:rPr>
          <w:rFonts w:hint="cs"/>
          <w:rtl/>
        </w:rPr>
        <w:t>אותה</w:t>
      </w:r>
      <w:r w:rsidR="003F5F06">
        <w:rPr>
          <w:rFonts w:hint="cs"/>
          <w:rtl/>
        </w:rPr>
        <w:t xml:space="preserve"> ממנו</w:t>
      </w:r>
      <w:r>
        <w:rPr>
          <w:rFonts w:hint="cs"/>
          <w:rtl/>
        </w:rPr>
        <w:t>.</w:t>
      </w:r>
      <w:bookmarkStart w:id="5644" w:name="_ETM_Q9_401629"/>
      <w:bookmarkStart w:id="5645" w:name="_ETM_Q9_402489"/>
      <w:bookmarkEnd w:id="5644"/>
      <w:bookmarkEnd w:id="5645"/>
    </w:p>
    <w:p w:rsidR="0032313B" w:rsidRDefault="0032313B" w:rsidP="002929A7">
      <w:pPr>
        <w:rPr>
          <w:rtl/>
        </w:rPr>
      </w:pPr>
      <w:bookmarkStart w:id="5646" w:name="_ETM_Q9_404905"/>
      <w:bookmarkStart w:id="5647" w:name="_ETM_Q9_405051"/>
      <w:bookmarkStart w:id="5648" w:name="_ETM_Q9_405327"/>
      <w:bookmarkEnd w:id="5646"/>
      <w:bookmarkEnd w:id="5647"/>
      <w:bookmarkEnd w:id="5648"/>
    </w:p>
    <w:p w:rsidR="0032313B" w:rsidRDefault="0032313B" w:rsidP="00F143F9">
      <w:pPr>
        <w:rPr>
          <w:rtl/>
        </w:rPr>
      </w:pPr>
      <w:bookmarkStart w:id="5649" w:name="_ETM_Q9_405428"/>
      <w:bookmarkEnd w:id="5649"/>
      <w:r>
        <w:rPr>
          <w:rtl/>
        </w:rPr>
        <w:t xml:space="preserve">אותו </w:t>
      </w:r>
      <w:bookmarkStart w:id="5650" w:name="_ETM_Q9_402879"/>
      <w:bookmarkEnd w:id="5650"/>
      <w:r>
        <w:rPr>
          <w:rtl/>
        </w:rPr>
        <w:t xml:space="preserve">דבר </w:t>
      </w:r>
      <w:bookmarkStart w:id="5651" w:name="_ETM_Q9_403239"/>
      <w:bookmarkStart w:id="5652" w:name="_ETM_Q9_403510"/>
      <w:bookmarkStart w:id="5653" w:name="_ETM_Q9_403989"/>
      <w:bookmarkEnd w:id="5651"/>
      <w:bookmarkEnd w:id="5652"/>
      <w:bookmarkEnd w:id="5653"/>
      <w:r>
        <w:rPr>
          <w:rFonts w:hint="cs"/>
          <w:rtl/>
        </w:rPr>
        <w:t>ב</w:t>
      </w:r>
      <w:r>
        <w:rPr>
          <w:rtl/>
        </w:rPr>
        <w:t xml:space="preserve">עבודות </w:t>
      </w:r>
      <w:bookmarkStart w:id="5654" w:name="_ETM_Q9_404319"/>
      <w:bookmarkEnd w:id="5654"/>
      <w:r>
        <w:rPr>
          <w:rtl/>
        </w:rPr>
        <w:t>שירות</w:t>
      </w:r>
      <w:r>
        <w:rPr>
          <w:rFonts w:hint="cs"/>
          <w:rtl/>
        </w:rPr>
        <w:t xml:space="preserve"> </w:t>
      </w:r>
      <w:r>
        <w:rPr>
          <w:rFonts w:hint="eastAsia"/>
        </w:rPr>
        <w:t>–</w:t>
      </w:r>
      <w:r>
        <w:rPr>
          <w:rtl/>
        </w:rPr>
        <w:t xml:space="preserve"> </w:t>
      </w:r>
      <w:bookmarkStart w:id="5655" w:name="_ETM_Q9_405040"/>
      <w:bookmarkEnd w:id="5655"/>
      <w:r>
        <w:rPr>
          <w:rtl/>
        </w:rPr>
        <w:t>קיים</w:t>
      </w:r>
      <w:r>
        <w:rPr>
          <w:rFonts w:hint="cs"/>
          <w:rtl/>
        </w:rPr>
        <w:t>,</w:t>
      </w:r>
      <w:r>
        <w:rPr>
          <w:rtl/>
        </w:rPr>
        <w:t xml:space="preserve"> </w:t>
      </w:r>
      <w:bookmarkStart w:id="5656" w:name="_ETM_Q9_405340"/>
      <w:bookmarkEnd w:id="5656"/>
      <w:r>
        <w:rPr>
          <w:rtl/>
        </w:rPr>
        <w:t xml:space="preserve">אני </w:t>
      </w:r>
      <w:bookmarkStart w:id="5657" w:name="_ETM_Q9_405430"/>
      <w:bookmarkEnd w:id="5657"/>
      <w:r>
        <w:rPr>
          <w:rtl/>
        </w:rPr>
        <w:t xml:space="preserve">אומר </w:t>
      </w:r>
      <w:bookmarkStart w:id="5658" w:name="_ETM_Q9_405549"/>
      <w:bookmarkEnd w:id="5658"/>
      <w:r>
        <w:rPr>
          <w:rtl/>
        </w:rPr>
        <w:t>לך</w:t>
      </w:r>
      <w:r>
        <w:rPr>
          <w:rFonts w:hint="cs"/>
          <w:rtl/>
        </w:rPr>
        <w:t>,</w:t>
      </w:r>
      <w:r>
        <w:rPr>
          <w:rtl/>
        </w:rPr>
        <w:t xml:space="preserve"> </w:t>
      </w:r>
      <w:bookmarkStart w:id="5659" w:name="_ETM_Q9_405730"/>
      <w:bookmarkEnd w:id="5659"/>
      <w:r>
        <w:rPr>
          <w:rtl/>
        </w:rPr>
        <w:t>בשל</w:t>
      </w:r>
      <w:bookmarkStart w:id="5660" w:name="_ETM_Q9_406090"/>
      <w:bookmarkEnd w:id="5660"/>
      <w:r>
        <w:rPr>
          <w:rFonts w:hint="cs"/>
          <w:rtl/>
        </w:rPr>
        <w:t xml:space="preserve">ל </w:t>
      </w:r>
      <w:r>
        <w:rPr>
          <w:rtl/>
        </w:rPr>
        <w:t>עב</w:t>
      </w:r>
      <w:r>
        <w:rPr>
          <w:rFonts w:hint="cs"/>
          <w:rtl/>
        </w:rPr>
        <w:t>י</w:t>
      </w:r>
      <w:r>
        <w:rPr>
          <w:rtl/>
        </w:rPr>
        <w:t xml:space="preserve">רות </w:t>
      </w:r>
      <w:bookmarkStart w:id="5661" w:name="_ETM_Q9_406780"/>
      <w:bookmarkEnd w:id="5661"/>
      <w:r>
        <w:rPr>
          <w:rFonts w:hint="cs"/>
          <w:rtl/>
        </w:rPr>
        <w:t>ב</w:t>
      </w:r>
      <w:r>
        <w:rPr>
          <w:rtl/>
        </w:rPr>
        <w:t xml:space="preserve">מדינת </w:t>
      </w:r>
      <w:bookmarkStart w:id="5662" w:name="_ETM_Q9_407019"/>
      <w:bookmarkEnd w:id="5662"/>
      <w:r>
        <w:rPr>
          <w:rtl/>
        </w:rPr>
        <w:t>ישראל</w:t>
      </w:r>
      <w:r>
        <w:rPr>
          <w:rFonts w:hint="cs"/>
          <w:rtl/>
        </w:rPr>
        <w:t>.</w:t>
      </w:r>
      <w:r>
        <w:rPr>
          <w:rtl/>
        </w:rPr>
        <w:t xml:space="preserve"> </w:t>
      </w:r>
      <w:bookmarkStart w:id="5663" w:name="_ETM_Q9_407379"/>
      <w:bookmarkEnd w:id="5663"/>
      <w:r>
        <w:rPr>
          <w:rtl/>
        </w:rPr>
        <w:t xml:space="preserve">דרך </w:t>
      </w:r>
      <w:bookmarkStart w:id="5664" w:name="_ETM_Q9_407560"/>
      <w:bookmarkEnd w:id="5664"/>
      <w:r>
        <w:rPr>
          <w:rtl/>
        </w:rPr>
        <w:t>אגב</w:t>
      </w:r>
      <w:r>
        <w:rPr>
          <w:rFonts w:hint="cs"/>
          <w:rtl/>
        </w:rPr>
        <w:t>,</w:t>
      </w:r>
      <w:r>
        <w:rPr>
          <w:rtl/>
        </w:rPr>
        <w:t xml:space="preserve"> </w:t>
      </w:r>
      <w:bookmarkStart w:id="5665" w:name="_ETM_Q9_408069"/>
      <w:bookmarkEnd w:id="5665"/>
      <w:r>
        <w:rPr>
          <w:rtl/>
        </w:rPr>
        <w:t xml:space="preserve">זה </w:t>
      </w:r>
      <w:bookmarkStart w:id="5666" w:name="_ETM_Q9_408730"/>
      <w:bookmarkEnd w:id="5666"/>
      <w:r>
        <w:rPr>
          <w:rtl/>
        </w:rPr>
        <w:t xml:space="preserve">שתי </w:t>
      </w:r>
      <w:bookmarkStart w:id="5667" w:name="_ETM_Q9_409000"/>
      <w:bookmarkEnd w:id="5667"/>
      <w:r>
        <w:rPr>
          <w:rFonts w:hint="cs"/>
          <w:rtl/>
        </w:rPr>
        <w:t>וערב</w:t>
      </w:r>
      <w:r>
        <w:rPr>
          <w:rtl/>
        </w:rPr>
        <w:t xml:space="preserve"> </w:t>
      </w:r>
      <w:bookmarkStart w:id="5668" w:name="_ETM_Q9_409239"/>
      <w:bookmarkEnd w:id="5668"/>
      <w:r>
        <w:rPr>
          <w:rtl/>
        </w:rPr>
        <w:t xml:space="preserve">בספר </w:t>
      </w:r>
      <w:bookmarkStart w:id="5669" w:name="_ETM_Q9_409629"/>
      <w:bookmarkEnd w:id="5669"/>
      <w:r>
        <w:rPr>
          <w:rtl/>
        </w:rPr>
        <w:t>החוקים</w:t>
      </w:r>
      <w:r>
        <w:rPr>
          <w:rFonts w:hint="cs"/>
          <w:rtl/>
        </w:rPr>
        <w:t>. דרך אגב,</w:t>
      </w:r>
      <w:r>
        <w:rPr>
          <w:rtl/>
        </w:rPr>
        <w:t xml:space="preserve"> </w:t>
      </w:r>
      <w:bookmarkStart w:id="5670" w:name="_ETM_Q9_410489"/>
      <w:bookmarkEnd w:id="5670"/>
      <w:r>
        <w:rPr>
          <w:rtl/>
        </w:rPr>
        <w:t xml:space="preserve">אני </w:t>
      </w:r>
      <w:bookmarkStart w:id="5671" w:name="_ETM_Q9_410760"/>
      <w:bookmarkEnd w:id="5671"/>
      <w:r>
        <w:rPr>
          <w:rtl/>
        </w:rPr>
        <w:t xml:space="preserve">ביקשתי </w:t>
      </w:r>
      <w:bookmarkStart w:id="5672" w:name="_ETM_Q9_411090"/>
      <w:bookmarkStart w:id="5673" w:name="_ETM_Q9_411269"/>
      <w:bookmarkStart w:id="5674" w:name="_ETM_Q9_411510"/>
      <w:bookmarkStart w:id="5675" w:name="_ETM_Q9_411599"/>
      <w:bookmarkEnd w:id="5672"/>
      <w:bookmarkEnd w:id="5673"/>
      <w:bookmarkEnd w:id="5674"/>
      <w:bookmarkEnd w:id="5675"/>
      <w:r>
        <w:rPr>
          <w:rtl/>
        </w:rPr>
        <w:t>גם</w:t>
      </w:r>
      <w:r>
        <w:rPr>
          <w:rFonts w:hint="cs"/>
          <w:rtl/>
        </w:rPr>
        <w:t xml:space="preserve"> על זה</w:t>
      </w:r>
      <w:r>
        <w:rPr>
          <w:rtl/>
        </w:rPr>
        <w:t xml:space="preserve"> </w:t>
      </w:r>
      <w:bookmarkStart w:id="5676" w:name="_ETM_Q9_411780"/>
      <w:bookmarkEnd w:id="5676"/>
      <w:r>
        <w:rPr>
          <w:rtl/>
        </w:rPr>
        <w:t xml:space="preserve">התייחסות </w:t>
      </w:r>
      <w:bookmarkStart w:id="5677" w:name="_ETM_Q9_412170"/>
      <w:bookmarkEnd w:id="5677"/>
      <w:r>
        <w:rPr>
          <w:rtl/>
        </w:rPr>
        <w:t xml:space="preserve">מסודרת </w:t>
      </w:r>
      <w:bookmarkStart w:id="5678" w:name="_ETM_Q9_412799"/>
      <w:bookmarkEnd w:id="5678"/>
      <w:r>
        <w:rPr>
          <w:rtl/>
        </w:rPr>
        <w:t>ש</w:t>
      </w:r>
      <w:r>
        <w:rPr>
          <w:rFonts w:hint="cs"/>
          <w:rtl/>
        </w:rPr>
        <w:t xml:space="preserve">ל </w:t>
      </w:r>
      <w:r>
        <w:rPr>
          <w:rtl/>
        </w:rPr>
        <w:t xml:space="preserve">משרד </w:t>
      </w:r>
      <w:bookmarkStart w:id="5679" w:name="_ETM_Q9_413189"/>
      <w:bookmarkEnd w:id="5679"/>
      <w:r>
        <w:rPr>
          <w:rtl/>
        </w:rPr>
        <w:t xml:space="preserve">המשפטים </w:t>
      </w:r>
      <w:bookmarkStart w:id="5680" w:name="_ETM_Q9_414340"/>
      <w:bookmarkEnd w:id="5680"/>
      <w:r>
        <w:rPr>
          <w:rFonts w:hint="cs"/>
          <w:rtl/>
        </w:rPr>
        <w:t xml:space="preserve">– </w:t>
      </w:r>
      <w:r>
        <w:rPr>
          <w:rtl/>
        </w:rPr>
        <w:t xml:space="preserve">את </w:t>
      </w:r>
      <w:bookmarkStart w:id="5681" w:name="_ETM_Q9_414640"/>
      <w:bookmarkEnd w:id="5681"/>
      <w:r>
        <w:rPr>
          <w:rFonts w:hint="cs"/>
          <w:rtl/>
        </w:rPr>
        <w:t>שלל</w:t>
      </w:r>
      <w:r>
        <w:rPr>
          <w:rtl/>
        </w:rPr>
        <w:t xml:space="preserve"> </w:t>
      </w:r>
      <w:bookmarkStart w:id="5682" w:name="_ETM_Q9_414849"/>
      <w:bookmarkEnd w:id="5682"/>
      <w:r>
        <w:rPr>
          <w:rtl/>
        </w:rPr>
        <w:t xml:space="preserve">העבירות </w:t>
      </w:r>
      <w:bookmarkStart w:id="5683" w:name="_ETM_Q9_415180"/>
      <w:bookmarkEnd w:id="5683"/>
      <w:r>
        <w:rPr>
          <w:rtl/>
        </w:rPr>
        <w:t>שבה</w:t>
      </w:r>
      <w:r>
        <w:rPr>
          <w:rFonts w:hint="cs"/>
          <w:rtl/>
        </w:rPr>
        <w:t>ן</w:t>
      </w:r>
      <w:r>
        <w:rPr>
          <w:rtl/>
        </w:rPr>
        <w:t xml:space="preserve"> </w:t>
      </w:r>
      <w:bookmarkStart w:id="5684" w:name="_ETM_Q9_415510"/>
      <w:bookmarkEnd w:id="5684"/>
      <w:r>
        <w:rPr>
          <w:rtl/>
        </w:rPr>
        <w:t xml:space="preserve">זה </w:t>
      </w:r>
      <w:bookmarkStart w:id="5685" w:name="_ETM_Q9_415629"/>
      <w:bookmarkStart w:id="5686" w:name="_ETM_Q9_416110"/>
      <w:bookmarkEnd w:id="5685"/>
      <w:bookmarkEnd w:id="5686"/>
      <w:r>
        <w:rPr>
          <w:rFonts w:hint="cs"/>
          <w:rtl/>
        </w:rPr>
        <w:t xml:space="preserve">קיים. </w:t>
      </w:r>
      <w:bookmarkStart w:id="5687" w:name="_ETM_Q9_416890"/>
      <w:bookmarkEnd w:id="5687"/>
      <w:r>
        <w:rPr>
          <w:rtl/>
        </w:rPr>
        <w:t xml:space="preserve">יש </w:t>
      </w:r>
      <w:bookmarkStart w:id="5688" w:name="_ETM_Q9_417010"/>
      <w:bookmarkEnd w:id="5688"/>
      <w:r>
        <w:rPr>
          <w:rtl/>
        </w:rPr>
        <w:t xml:space="preserve">דברים </w:t>
      </w:r>
      <w:bookmarkStart w:id="5689" w:name="_ETM_Q9_417310"/>
      <w:bookmarkEnd w:id="5689"/>
      <w:r>
        <w:rPr>
          <w:rtl/>
        </w:rPr>
        <w:t xml:space="preserve">שהם </w:t>
      </w:r>
      <w:bookmarkStart w:id="5690" w:name="_ETM_Q9_417489"/>
      <w:bookmarkEnd w:id="5690"/>
      <w:r>
        <w:rPr>
          <w:rtl/>
        </w:rPr>
        <w:t>בלתי</w:t>
      </w:r>
      <w:bookmarkStart w:id="5691" w:name="_ETM_Q9_417730"/>
      <w:bookmarkEnd w:id="5691"/>
      <w:r w:rsidR="003F5F06">
        <w:rPr>
          <w:rFonts w:hint="cs"/>
          <w:rtl/>
        </w:rPr>
        <w:t xml:space="preserve"> </w:t>
      </w:r>
      <w:r>
        <w:rPr>
          <w:rtl/>
        </w:rPr>
        <w:t>אפשריים</w:t>
      </w:r>
      <w:r>
        <w:rPr>
          <w:rFonts w:hint="cs"/>
          <w:rtl/>
        </w:rPr>
        <w:t>.</w:t>
      </w:r>
      <w:r>
        <w:rPr>
          <w:rtl/>
        </w:rPr>
        <w:t xml:space="preserve"> </w:t>
      </w:r>
      <w:bookmarkStart w:id="5692" w:name="_ETM_Q9_418860"/>
      <w:bookmarkEnd w:id="5692"/>
      <w:r>
        <w:rPr>
          <w:rtl/>
        </w:rPr>
        <w:t xml:space="preserve">יש </w:t>
      </w:r>
      <w:bookmarkStart w:id="5693" w:name="_ETM_Q9_419069"/>
      <w:bookmarkEnd w:id="5693"/>
      <w:r>
        <w:rPr>
          <w:rtl/>
        </w:rPr>
        <w:t xml:space="preserve">מדיניות </w:t>
      </w:r>
      <w:bookmarkStart w:id="5694" w:name="_ETM_Q9_419550"/>
      <w:bookmarkEnd w:id="5694"/>
      <w:r>
        <w:rPr>
          <w:rtl/>
        </w:rPr>
        <w:t>ענישה</w:t>
      </w:r>
      <w:r>
        <w:rPr>
          <w:rFonts w:hint="cs"/>
          <w:rtl/>
        </w:rPr>
        <w:t>.</w:t>
      </w:r>
      <w:r>
        <w:rPr>
          <w:rtl/>
        </w:rPr>
        <w:t xml:space="preserve"> </w:t>
      </w:r>
      <w:bookmarkStart w:id="5695" w:name="_ETM_Q9_420300"/>
      <w:bookmarkEnd w:id="5695"/>
      <w:r>
        <w:rPr>
          <w:rtl/>
        </w:rPr>
        <w:t xml:space="preserve">מדיניות </w:t>
      </w:r>
      <w:bookmarkStart w:id="5696" w:name="_ETM_Q9_420720"/>
      <w:bookmarkEnd w:id="5696"/>
      <w:r>
        <w:rPr>
          <w:rFonts w:hint="cs"/>
          <w:rtl/>
        </w:rPr>
        <w:t>ה</w:t>
      </w:r>
      <w:r>
        <w:rPr>
          <w:rtl/>
        </w:rPr>
        <w:t xml:space="preserve">ענישה </w:t>
      </w:r>
      <w:bookmarkStart w:id="5697" w:name="_ETM_Q9_421560"/>
      <w:bookmarkEnd w:id="5697"/>
      <w:r>
        <w:rPr>
          <w:rtl/>
        </w:rPr>
        <w:t xml:space="preserve">באה </w:t>
      </w:r>
      <w:bookmarkStart w:id="5698" w:name="_ETM_Q9_421800"/>
      <w:bookmarkEnd w:id="5698"/>
      <w:r>
        <w:rPr>
          <w:rtl/>
        </w:rPr>
        <w:t>ו</w:t>
      </w:r>
      <w:r>
        <w:rPr>
          <w:rFonts w:hint="cs"/>
          <w:rtl/>
        </w:rPr>
        <w:t>מכני</w:t>
      </w:r>
      <w:r>
        <w:rPr>
          <w:rtl/>
        </w:rPr>
        <w:t xml:space="preserve">סה </w:t>
      </w:r>
      <w:bookmarkStart w:id="5699" w:name="_ETM_Q9_422220"/>
      <w:bookmarkEnd w:id="5699"/>
      <w:r>
        <w:rPr>
          <w:rtl/>
        </w:rPr>
        <w:t xml:space="preserve">מאסר </w:t>
      </w:r>
      <w:bookmarkStart w:id="5700" w:name="_ETM_Q9_422580"/>
      <w:bookmarkEnd w:id="5700"/>
      <w:r>
        <w:rPr>
          <w:rtl/>
        </w:rPr>
        <w:t>מינימום</w:t>
      </w:r>
      <w:r>
        <w:rPr>
          <w:rFonts w:hint="cs"/>
          <w:rtl/>
        </w:rPr>
        <w:t>,</w:t>
      </w:r>
      <w:r>
        <w:rPr>
          <w:rtl/>
        </w:rPr>
        <w:t xml:space="preserve"> </w:t>
      </w:r>
      <w:bookmarkStart w:id="5701" w:name="_ETM_Q9_422910"/>
      <w:bookmarkEnd w:id="5701"/>
      <w:r>
        <w:rPr>
          <w:rtl/>
        </w:rPr>
        <w:t xml:space="preserve">שזה </w:t>
      </w:r>
      <w:bookmarkStart w:id="5702" w:name="_ETM_Q9_423730"/>
      <w:bookmarkEnd w:id="5702"/>
      <w:r>
        <w:rPr>
          <w:rtl/>
        </w:rPr>
        <w:t xml:space="preserve">חריג </w:t>
      </w:r>
      <w:bookmarkStart w:id="5703" w:name="_ETM_Q9_424150"/>
      <w:bookmarkEnd w:id="5703"/>
      <w:r>
        <w:rPr>
          <w:rtl/>
        </w:rPr>
        <w:t xml:space="preserve">מאוד </w:t>
      </w:r>
      <w:bookmarkStart w:id="5704" w:name="_ETM_Q9_425230"/>
      <w:bookmarkEnd w:id="5704"/>
      <w:r>
        <w:rPr>
          <w:rtl/>
        </w:rPr>
        <w:t xml:space="preserve">בספר </w:t>
      </w:r>
      <w:bookmarkStart w:id="5705" w:name="_ETM_Q9_425620"/>
      <w:bookmarkEnd w:id="5705"/>
      <w:r>
        <w:rPr>
          <w:rtl/>
        </w:rPr>
        <w:t>החוקים</w:t>
      </w:r>
      <w:r>
        <w:rPr>
          <w:rFonts w:hint="cs"/>
          <w:rtl/>
        </w:rPr>
        <w:t>.</w:t>
      </w:r>
      <w:r>
        <w:rPr>
          <w:rtl/>
        </w:rPr>
        <w:t xml:space="preserve"> </w:t>
      </w:r>
      <w:bookmarkStart w:id="5706" w:name="_ETM_Q9_427060"/>
      <w:bookmarkEnd w:id="5706"/>
      <w:r>
        <w:rPr>
          <w:rtl/>
        </w:rPr>
        <w:t xml:space="preserve">היא </w:t>
      </w:r>
      <w:bookmarkStart w:id="5707" w:name="_ETM_Q9_427180"/>
      <w:bookmarkEnd w:id="5707"/>
      <w:r>
        <w:rPr>
          <w:rtl/>
        </w:rPr>
        <w:t xml:space="preserve">כן </w:t>
      </w:r>
      <w:bookmarkStart w:id="5708" w:name="_ETM_Q9_427450"/>
      <w:bookmarkEnd w:id="5708"/>
      <w:r>
        <w:rPr>
          <w:rtl/>
        </w:rPr>
        <w:t>בא</w:t>
      </w:r>
      <w:r>
        <w:rPr>
          <w:rFonts w:hint="cs"/>
          <w:rtl/>
        </w:rPr>
        <w:t>ה</w:t>
      </w:r>
      <w:r>
        <w:rPr>
          <w:rtl/>
        </w:rPr>
        <w:t xml:space="preserve"> </w:t>
      </w:r>
      <w:bookmarkStart w:id="5709" w:name="_ETM_Q9_427630"/>
      <w:bookmarkEnd w:id="5709"/>
      <w:r>
        <w:rPr>
          <w:rtl/>
        </w:rPr>
        <w:t xml:space="preserve">ומחמירה </w:t>
      </w:r>
      <w:bookmarkStart w:id="5710" w:name="_ETM_Q9_428380"/>
      <w:bookmarkEnd w:id="5710"/>
      <w:r>
        <w:rPr>
          <w:rtl/>
        </w:rPr>
        <w:t xml:space="preserve">משנתיים </w:t>
      </w:r>
      <w:bookmarkStart w:id="5711" w:name="_ETM_Q9_428890"/>
      <w:bookmarkEnd w:id="5711"/>
      <w:r>
        <w:rPr>
          <w:rtl/>
        </w:rPr>
        <w:t>ל</w:t>
      </w:r>
      <w:r>
        <w:rPr>
          <w:rFonts w:hint="cs"/>
          <w:rtl/>
        </w:rPr>
        <w:t>ארבע</w:t>
      </w:r>
      <w:r>
        <w:rPr>
          <w:rtl/>
        </w:rPr>
        <w:t xml:space="preserve"> </w:t>
      </w:r>
      <w:bookmarkStart w:id="5712" w:name="_ETM_Q9_429130"/>
      <w:bookmarkEnd w:id="5712"/>
      <w:r>
        <w:rPr>
          <w:rtl/>
        </w:rPr>
        <w:t xml:space="preserve">שנים </w:t>
      </w:r>
      <w:bookmarkStart w:id="5713" w:name="_ETM_Q9_429430"/>
      <w:bookmarkEnd w:id="5713"/>
      <w:r>
        <w:rPr>
          <w:rtl/>
        </w:rPr>
        <w:t xml:space="preserve">גם </w:t>
      </w:r>
      <w:bookmarkStart w:id="5714" w:name="_ETM_Q9_429640"/>
      <w:bookmarkEnd w:id="5714"/>
      <w:r>
        <w:rPr>
          <w:rtl/>
        </w:rPr>
        <w:t xml:space="preserve">בעבירות </w:t>
      </w:r>
      <w:bookmarkStart w:id="5715" w:name="_ETM_Q9_430000"/>
      <w:bookmarkEnd w:id="5715"/>
      <w:r>
        <w:rPr>
          <w:rtl/>
        </w:rPr>
        <w:t>י</w:t>
      </w:r>
      <w:r>
        <w:rPr>
          <w:rFonts w:hint="cs"/>
          <w:rtl/>
        </w:rPr>
        <w:t>ו</w:t>
      </w:r>
      <w:r>
        <w:rPr>
          <w:rtl/>
        </w:rPr>
        <w:t>תר</w:t>
      </w:r>
      <w:r>
        <w:rPr>
          <w:rFonts w:hint="cs"/>
          <w:rtl/>
        </w:rPr>
        <w:t xml:space="preserve"> </w:t>
      </w:r>
      <w:r>
        <w:rPr>
          <w:rFonts w:hint="eastAsia"/>
        </w:rPr>
        <w:t>–</w:t>
      </w:r>
      <w:r>
        <w:rPr>
          <w:rtl/>
        </w:rPr>
        <w:t xml:space="preserve"> </w:t>
      </w:r>
      <w:bookmarkStart w:id="5716" w:name="_ETM_Q9_430870"/>
      <w:bookmarkEnd w:id="5716"/>
      <w:r>
        <w:rPr>
          <w:rtl/>
        </w:rPr>
        <w:t xml:space="preserve">נקרא </w:t>
      </w:r>
      <w:bookmarkStart w:id="5717" w:name="_ETM_Q9_431200"/>
      <w:bookmarkEnd w:id="5717"/>
      <w:r>
        <w:rPr>
          <w:rtl/>
        </w:rPr>
        <w:t xml:space="preserve">לזה </w:t>
      </w:r>
      <w:bookmarkStart w:id="5718" w:name="_ETM_Q9_431410"/>
      <w:bookmarkEnd w:id="5718"/>
      <w:r>
        <w:rPr>
          <w:rtl/>
        </w:rPr>
        <w:t>במ</w:t>
      </w:r>
      <w:r>
        <w:rPr>
          <w:rFonts w:hint="cs"/>
          <w:rtl/>
        </w:rPr>
        <w:t>י</w:t>
      </w:r>
      <w:r>
        <w:rPr>
          <w:rtl/>
        </w:rPr>
        <w:t>רכאות</w:t>
      </w:r>
      <w:r>
        <w:rPr>
          <w:rFonts w:hint="cs"/>
          <w:rtl/>
        </w:rPr>
        <w:t xml:space="preserve"> </w:t>
      </w:r>
      <w:r>
        <w:rPr>
          <w:rFonts w:hint="eastAsia"/>
        </w:rPr>
        <w:t>–</w:t>
      </w:r>
      <w:r>
        <w:rPr>
          <w:rtl/>
        </w:rPr>
        <w:t xml:space="preserve"> </w:t>
      </w:r>
      <w:bookmarkStart w:id="5719" w:name="_ETM_Q9_431950"/>
      <w:bookmarkEnd w:id="5719"/>
      <w:r>
        <w:rPr>
          <w:rFonts w:hint="cs"/>
          <w:rtl/>
        </w:rPr>
        <w:t>"</w:t>
      </w:r>
      <w:r>
        <w:rPr>
          <w:rtl/>
        </w:rPr>
        <w:t>קלות</w:t>
      </w:r>
      <w:r>
        <w:rPr>
          <w:rFonts w:hint="cs"/>
          <w:rtl/>
        </w:rPr>
        <w:t>",</w:t>
      </w:r>
      <w:r>
        <w:rPr>
          <w:rtl/>
        </w:rPr>
        <w:t xml:space="preserve"> </w:t>
      </w:r>
      <w:bookmarkStart w:id="5720" w:name="_ETM_Q9_432280"/>
      <w:bookmarkEnd w:id="5720"/>
      <w:r>
        <w:rPr>
          <w:rtl/>
        </w:rPr>
        <w:t xml:space="preserve">אבל </w:t>
      </w:r>
      <w:bookmarkStart w:id="5721" w:name="_ETM_Q9_432459"/>
      <w:bookmarkEnd w:id="5721"/>
      <w:r>
        <w:rPr>
          <w:rtl/>
        </w:rPr>
        <w:t xml:space="preserve">זה </w:t>
      </w:r>
      <w:bookmarkStart w:id="5722" w:name="_ETM_Q9_432580"/>
      <w:bookmarkEnd w:id="5722"/>
      <w:r>
        <w:rPr>
          <w:rtl/>
        </w:rPr>
        <w:t xml:space="preserve">מעביר </w:t>
      </w:r>
      <w:bookmarkStart w:id="5723" w:name="_ETM_Q9_432849"/>
      <w:bookmarkEnd w:id="5723"/>
      <w:r>
        <w:rPr>
          <w:rtl/>
        </w:rPr>
        <w:t xml:space="preserve">את </w:t>
      </w:r>
      <w:bookmarkStart w:id="5724" w:name="_ETM_Q9_432910"/>
      <w:bookmarkEnd w:id="5724"/>
      <w:r>
        <w:rPr>
          <w:rtl/>
        </w:rPr>
        <w:t xml:space="preserve">זה </w:t>
      </w:r>
      <w:bookmarkStart w:id="5725" w:name="_ETM_Q9_433000"/>
      <w:bookmarkStart w:id="5726" w:name="_ETM_Q9_433300"/>
      <w:bookmarkEnd w:id="5725"/>
      <w:bookmarkEnd w:id="5726"/>
      <w:r>
        <w:rPr>
          <w:rFonts w:hint="cs"/>
          <w:rtl/>
        </w:rPr>
        <w:t xml:space="preserve">מעוון </w:t>
      </w:r>
      <w:bookmarkStart w:id="5727" w:name="_ETM_Q9_433480"/>
      <w:bookmarkEnd w:id="5727"/>
      <w:r>
        <w:rPr>
          <w:rtl/>
        </w:rPr>
        <w:t>לפשע</w:t>
      </w:r>
      <w:r>
        <w:rPr>
          <w:rFonts w:hint="cs"/>
          <w:rtl/>
        </w:rPr>
        <w:t>.</w:t>
      </w:r>
      <w:r>
        <w:rPr>
          <w:rtl/>
        </w:rPr>
        <w:t xml:space="preserve"> </w:t>
      </w:r>
      <w:bookmarkStart w:id="5728" w:name="_ETM_Q9_434900"/>
      <w:bookmarkEnd w:id="5728"/>
      <w:r>
        <w:rPr>
          <w:rtl/>
        </w:rPr>
        <w:t xml:space="preserve">כן </w:t>
      </w:r>
      <w:bookmarkStart w:id="5729" w:name="_ETM_Q9_435200"/>
      <w:bookmarkStart w:id="5730" w:name="_ETM_Q9_435530"/>
      <w:bookmarkEnd w:id="5729"/>
      <w:bookmarkEnd w:id="5730"/>
      <w:r>
        <w:rPr>
          <w:rtl/>
        </w:rPr>
        <w:t xml:space="preserve">הולך </w:t>
      </w:r>
      <w:bookmarkStart w:id="5731" w:name="_ETM_Q9_435740"/>
      <w:bookmarkEnd w:id="5731"/>
      <w:r>
        <w:rPr>
          <w:rtl/>
        </w:rPr>
        <w:t xml:space="preserve">להיות </w:t>
      </w:r>
      <w:bookmarkStart w:id="5732" w:name="_ETM_Q9_435920"/>
      <w:bookmarkEnd w:id="5732"/>
      <w:r>
        <w:rPr>
          <w:rtl/>
        </w:rPr>
        <w:t xml:space="preserve">יישום </w:t>
      </w:r>
      <w:bookmarkStart w:id="5733" w:name="_ETM_Q9_436550"/>
      <w:bookmarkEnd w:id="5733"/>
      <w:r>
        <w:rPr>
          <w:rtl/>
        </w:rPr>
        <w:t>מוק</w:t>
      </w:r>
      <w:r>
        <w:rPr>
          <w:rFonts w:hint="cs"/>
          <w:rtl/>
        </w:rPr>
        <w:t>פד</w:t>
      </w:r>
      <w:r>
        <w:rPr>
          <w:rtl/>
        </w:rPr>
        <w:t xml:space="preserve"> </w:t>
      </w:r>
      <w:bookmarkStart w:id="5734" w:name="_ETM_Q9_436940"/>
      <w:bookmarkEnd w:id="5734"/>
      <w:r>
        <w:rPr>
          <w:rtl/>
        </w:rPr>
        <w:t xml:space="preserve">של </w:t>
      </w:r>
      <w:bookmarkStart w:id="5735" w:name="_ETM_Q9_437060"/>
      <w:bookmarkEnd w:id="5735"/>
      <w:r>
        <w:rPr>
          <w:rtl/>
        </w:rPr>
        <w:t xml:space="preserve">חוק </w:t>
      </w:r>
      <w:bookmarkStart w:id="5736" w:name="_ETM_Q9_437270"/>
      <w:bookmarkEnd w:id="5736"/>
      <w:r>
        <w:rPr>
          <w:rtl/>
        </w:rPr>
        <w:t>המצלמות</w:t>
      </w:r>
      <w:r>
        <w:rPr>
          <w:rFonts w:hint="cs"/>
          <w:rtl/>
        </w:rPr>
        <w:t>,</w:t>
      </w:r>
      <w:r>
        <w:rPr>
          <w:rtl/>
        </w:rPr>
        <w:t xml:space="preserve"> </w:t>
      </w:r>
      <w:bookmarkStart w:id="5737" w:name="_ETM_Q9_438940"/>
      <w:bookmarkEnd w:id="5737"/>
      <w:r>
        <w:rPr>
          <w:rtl/>
        </w:rPr>
        <w:t xml:space="preserve">וכן </w:t>
      </w:r>
      <w:bookmarkStart w:id="5738" w:name="_ETM_Q9_439390"/>
      <w:bookmarkEnd w:id="5738"/>
      <w:r>
        <w:rPr>
          <w:rtl/>
        </w:rPr>
        <w:t xml:space="preserve">הולך </w:t>
      </w:r>
      <w:bookmarkStart w:id="5739" w:name="_ETM_Q9_439630"/>
      <w:bookmarkEnd w:id="5739"/>
      <w:r>
        <w:rPr>
          <w:rtl/>
        </w:rPr>
        <w:t xml:space="preserve">להיות </w:t>
      </w:r>
      <w:bookmarkStart w:id="5740" w:name="_ETM_Q9_441040"/>
      <w:bookmarkEnd w:id="5740"/>
      <w:r>
        <w:rPr>
          <w:rtl/>
        </w:rPr>
        <w:t>פיקוח</w:t>
      </w:r>
      <w:r>
        <w:rPr>
          <w:rFonts w:hint="cs"/>
          <w:rtl/>
        </w:rPr>
        <w:t>,</w:t>
      </w:r>
      <w:r>
        <w:rPr>
          <w:rtl/>
        </w:rPr>
        <w:t xml:space="preserve"> </w:t>
      </w:r>
      <w:bookmarkStart w:id="5741" w:name="_ETM_Q9_442050"/>
      <w:bookmarkEnd w:id="5741"/>
      <w:r>
        <w:rPr>
          <w:rtl/>
        </w:rPr>
        <w:t xml:space="preserve">בעזרת </w:t>
      </w:r>
      <w:bookmarkStart w:id="5742" w:name="_ETM_Q9_442379"/>
      <w:bookmarkEnd w:id="5742"/>
      <w:r>
        <w:rPr>
          <w:rtl/>
        </w:rPr>
        <w:t>השם</w:t>
      </w:r>
      <w:r>
        <w:rPr>
          <w:rFonts w:hint="cs"/>
          <w:rtl/>
        </w:rPr>
        <w:t>,</w:t>
      </w:r>
      <w:r>
        <w:rPr>
          <w:rtl/>
        </w:rPr>
        <w:t xml:space="preserve"> </w:t>
      </w:r>
      <w:bookmarkStart w:id="5743" w:name="_ETM_Q9_443009"/>
      <w:bookmarkEnd w:id="5743"/>
      <w:r>
        <w:rPr>
          <w:rtl/>
        </w:rPr>
        <w:t xml:space="preserve">עם </w:t>
      </w:r>
      <w:bookmarkStart w:id="5744" w:name="_ETM_Q9_443370"/>
      <w:bookmarkEnd w:id="5744"/>
      <w:r>
        <w:rPr>
          <w:rtl/>
        </w:rPr>
        <w:t xml:space="preserve">תוספת </w:t>
      </w:r>
      <w:bookmarkStart w:id="5745" w:name="_ETM_Q9_443729"/>
      <w:bookmarkEnd w:id="5745"/>
      <w:r>
        <w:rPr>
          <w:rtl/>
        </w:rPr>
        <w:t>תקציבית</w:t>
      </w:r>
      <w:r w:rsidR="00F143F9">
        <w:rPr>
          <w:rFonts w:hint="cs"/>
          <w:rtl/>
        </w:rPr>
        <w:t>,</w:t>
      </w:r>
      <w:r>
        <w:rPr>
          <w:rtl/>
        </w:rPr>
        <w:t xml:space="preserve"> </w:t>
      </w:r>
      <w:bookmarkStart w:id="5746" w:name="_ETM_Q9_444960"/>
      <w:bookmarkStart w:id="5747" w:name="_ETM_Q9_445200"/>
      <w:bookmarkStart w:id="5748" w:name="_ETM_Q9_445320"/>
      <w:bookmarkEnd w:id="5746"/>
      <w:bookmarkEnd w:id="5747"/>
      <w:bookmarkEnd w:id="5748"/>
      <w:r>
        <w:rPr>
          <w:rFonts w:hint="cs"/>
          <w:rtl/>
        </w:rPr>
        <w:t xml:space="preserve">ואני אומר </w:t>
      </w:r>
      <w:r>
        <w:rPr>
          <w:rtl/>
        </w:rPr>
        <w:t xml:space="preserve">לך </w:t>
      </w:r>
      <w:bookmarkStart w:id="5749" w:name="_ETM_Q9_445470"/>
      <w:bookmarkEnd w:id="5749"/>
      <w:r>
        <w:rPr>
          <w:rtl/>
        </w:rPr>
        <w:t xml:space="preserve">שאני </w:t>
      </w:r>
      <w:bookmarkStart w:id="5750" w:name="_ETM_Q9_445710"/>
      <w:bookmarkEnd w:id="5750"/>
      <w:r>
        <w:rPr>
          <w:rtl/>
        </w:rPr>
        <w:t xml:space="preserve">מחויב </w:t>
      </w:r>
      <w:bookmarkStart w:id="5751" w:name="_ETM_Q9_446220"/>
      <w:bookmarkEnd w:id="5751"/>
      <w:r>
        <w:rPr>
          <w:rtl/>
        </w:rPr>
        <w:t xml:space="preserve">לנושא </w:t>
      </w:r>
      <w:bookmarkStart w:id="5752" w:name="_ETM_Q9_446610"/>
      <w:bookmarkEnd w:id="5752"/>
      <w:r>
        <w:rPr>
          <w:rtl/>
        </w:rPr>
        <w:t>הזה</w:t>
      </w:r>
      <w:r>
        <w:rPr>
          <w:rFonts w:hint="cs"/>
          <w:rtl/>
        </w:rPr>
        <w:t>.</w:t>
      </w:r>
      <w:r>
        <w:rPr>
          <w:rtl/>
        </w:rPr>
        <w:t xml:space="preserve"> </w:t>
      </w:r>
      <w:bookmarkStart w:id="5753" w:name="_ETM_Q9_447490"/>
      <w:bookmarkEnd w:id="5753"/>
      <w:r>
        <w:rPr>
          <w:rtl/>
        </w:rPr>
        <w:t xml:space="preserve">כל </w:t>
      </w:r>
      <w:bookmarkStart w:id="5754" w:name="_ETM_Q9_448120"/>
      <w:bookmarkEnd w:id="5754"/>
      <w:r>
        <w:rPr>
          <w:rtl/>
        </w:rPr>
        <w:t xml:space="preserve">הדברים </w:t>
      </w:r>
      <w:bookmarkStart w:id="5755" w:name="_ETM_Q9_448479"/>
      <w:bookmarkEnd w:id="5755"/>
      <w:r>
        <w:rPr>
          <w:rtl/>
        </w:rPr>
        <w:t xml:space="preserve">האלה </w:t>
      </w:r>
      <w:bookmarkStart w:id="5756" w:name="_ETM_Q9_448629"/>
      <w:bookmarkEnd w:id="5756"/>
      <w:r>
        <w:rPr>
          <w:rtl/>
        </w:rPr>
        <w:t xml:space="preserve">בסופו </w:t>
      </w:r>
      <w:bookmarkStart w:id="5757" w:name="_ETM_Q9_448930"/>
      <w:bookmarkEnd w:id="5757"/>
      <w:r>
        <w:rPr>
          <w:rtl/>
        </w:rPr>
        <w:t xml:space="preserve">של </w:t>
      </w:r>
      <w:bookmarkStart w:id="5758" w:name="_ETM_Q9_449020"/>
      <w:bookmarkEnd w:id="5758"/>
      <w:r>
        <w:rPr>
          <w:rtl/>
        </w:rPr>
        <w:t xml:space="preserve">דבר </w:t>
      </w:r>
      <w:bookmarkStart w:id="5759" w:name="_ETM_Q9_449199"/>
      <w:bookmarkStart w:id="5760" w:name="_ETM_Q9_449710"/>
      <w:bookmarkEnd w:id="5759"/>
      <w:bookmarkEnd w:id="5760"/>
      <w:r>
        <w:rPr>
          <w:rFonts w:hint="cs"/>
          <w:rtl/>
        </w:rPr>
        <w:t xml:space="preserve">מביאים </w:t>
      </w:r>
      <w:r>
        <w:rPr>
          <w:rtl/>
        </w:rPr>
        <w:t xml:space="preserve">גם </w:t>
      </w:r>
      <w:bookmarkStart w:id="5761" w:name="_ETM_Q9_449889"/>
      <w:bookmarkEnd w:id="5761"/>
      <w:r>
        <w:rPr>
          <w:rtl/>
        </w:rPr>
        <w:t xml:space="preserve">להחמרת </w:t>
      </w:r>
      <w:bookmarkStart w:id="5762" w:name="_ETM_Q9_450460"/>
      <w:bookmarkEnd w:id="5762"/>
      <w:r>
        <w:rPr>
          <w:rtl/>
        </w:rPr>
        <w:t xml:space="preserve">מדיניות </w:t>
      </w:r>
      <w:bookmarkStart w:id="5763" w:name="_ETM_Q9_450849"/>
      <w:bookmarkEnd w:id="5763"/>
      <w:r>
        <w:rPr>
          <w:rFonts w:hint="cs"/>
          <w:rtl/>
        </w:rPr>
        <w:t>ה</w:t>
      </w:r>
      <w:r>
        <w:rPr>
          <w:rtl/>
        </w:rPr>
        <w:t>ענישה</w:t>
      </w:r>
      <w:r w:rsidR="00F143F9">
        <w:rPr>
          <w:rFonts w:hint="cs"/>
          <w:rtl/>
        </w:rPr>
        <w:t>,</w:t>
      </w:r>
      <w:r>
        <w:rPr>
          <w:rtl/>
        </w:rPr>
        <w:t xml:space="preserve"> </w:t>
      </w:r>
      <w:bookmarkStart w:id="5764" w:name="_ETM_Q9_452050"/>
      <w:bookmarkEnd w:id="5764"/>
      <w:r>
        <w:rPr>
          <w:rtl/>
        </w:rPr>
        <w:t xml:space="preserve">כי </w:t>
      </w:r>
      <w:bookmarkStart w:id="5765" w:name="_ETM_Q9_452199"/>
      <w:bookmarkEnd w:id="5765"/>
      <w:r>
        <w:rPr>
          <w:rtl/>
        </w:rPr>
        <w:t xml:space="preserve">הפרקליטות </w:t>
      </w:r>
      <w:bookmarkStart w:id="5766" w:name="_ETM_Q9_452680"/>
      <w:bookmarkEnd w:id="5766"/>
      <w:r>
        <w:rPr>
          <w:rtl/>
        </w:rPr>
        <w:t xml:space="preserve">הבינה </w:t>
      </w:r>
      <w:bookmarkStart w:id="5767" w:name="_ETM_Q9_453069"/>
      <w:bookmarkEnd w:id="5767"/>
      <w:r>
        <w:rPr>
          <w:rtl/>
        </w:rPr>
        <w:t xml:space="preserve">שצריך </w:t>
      </w:r>
      <w:bookmarkStart w:id="5768" w:name="_ETM_Q9_453909"/>
      <w:bookmarkEnd w:id="5768"/>
      <w:r>
        <w:rPr>
          <w:rtl/>
        </w:rPr>
        <w:t xml:space="preserve">לקחת </w:t>
      </w:r>
      <w:bookmarkStart w:id="5769" w:name="_ETM_Q9_454150"/>
      <w:bookmarkEnd w:id="5769"/>
      <w:r>
        <w:rPr>
          <w:rtl/>
        </w:rPr>
        <w:t xml:space="preserve">את </w:t>
      </w:r>
      <w:bookmarkStart w:id="5770" w:name="_ETM_Q9_454210"/>
      <w:bookmarkEnd w:id="5770"/>
      <w:r>
        <w:rPr>
          <w:rFonts w:hint="cs"/>
          <w:rtl/>
        </w:rPr>
        <w:t>ה</w:t>
      </w:r>
      <w:bookmarkStart w:id="5771" w:name="_ETM_Q9_454900"/>
      <w:bookmarkEnd w:id="5771"/>
      <w:r>
        <w:rPr>
          <w:rtl/>
        </w:rPr>
        <w:t>מדיניות</w:t>
      </w:r>
      <w:r>
        <w:rPr>
          <w:rFonts w:hint="cs"/>
          <w:rtl/>
        </w:rPr>
        <w:t xml:space="preserve"> של החמרת מדיניות</w:t>
      </w:r>
      <w:r>
        <w:rPr>
          <w:rtl/>
        </w:rPr>
        <w:t xml:space="preserve"> </w:t>
      </w:r>
      <w:bookmarkStart w:id="5772" w:name="_ETM_Q9_455289"/>
      <w:bookmarkEnd w:id="5772"/>
      <w:r>
        <w:rPr>
          <w:rFonts w:hint="cs"/>
          <w:rtl/>
        </w:rPr>
        <w:t>ה</w:t>
      </w:r>
      <w:r>
        <w:rPr>
          <w:rtl/>
        </w:rPr>
        <w:t>ענישה</w:t>
      </w:r>
      <w:r>
        <w:rPr>
          <w:rFonts w:hint="cs"/>
          <w:rtl/>
        </w:rPr>
        <w:t>.</w:t>
      </w:r>
      <w:r>
        <w:rPr>
          <w:rtl/>
        </w:rPr>
        <w:t xml:space="preserve"> </w:t>
      </w:r>
      <w:bookmarkStart w:id="5773" w:name="_ETM_Q9_456129"/>
      <w:bookmarkEnd w:id="5773"/>
      <w:r>
        <w:rPr>
          <w:rtl/>
        </w:rPr>
        <w:t xml:space="preserve">אני </w:t>
      </w:r>
      <w:bookmarkStart w:id="5774" w:name="_ETM_Q9_456339"/>
      <w:bookmarkEnd w:id="5774"/>
      <w:r>
        <w:rPr>
          <w:rtl/>
        </w:rPr>
        <w:t>מאמי</w:t>
      </w:r>
      <w:r>
        <w:rPr>
          <w:rFonts w:hint="cs"/>
          <w:rtl/>
        </w:rPr>
        <w:t>ן</w:t>
      </w:r>
      <w:r>
        <w:rPr>
          <w:rtl/>
        </w:rPr>
        <w:t xml:space="preserve"> </w:t>
      </w:r>
      <w:bookmarkStart w:id="5775" w:name="_ETM_Q9_456550"/>
      <w:bookmarkEnd w:id="5775"/>
      <w:r>
        <w:rPr>
          <w:rtl/>
        </w:rPr>
        <w:t xml:space="preserve">שבתי </w:t>
      </w:r>
      <w:bookmarkStart w:id="5776" w:name="_ETM_Q9_456939"/>
      <w:bookmarkEnd w:id="5776"/>
      <w:r>
        <w:rPr>
          <w:rFonts w:hint="cs"/>
          <w:rtl/>
        </w:rPr>
        <w:t>ה</w:t>
      </w:r>
      <w:r>
        <w:rPr>
          <w:rtl/>
        </w:rPr>
        <w:t>משפט</w:t>
      </w:r>
      <w:r>
        <w:rPr>
          <w:rFonts w:hint="cs"/>
          <w:rtl/>
        </w:rPr>
        <w:t>,</w:t>
      </w:r>
      <w:r>
        <w:rPr>
          <w:rtl/>
        </w:rPr>
        <w:t xml:space="preserve"> </w:t>
      </w:r>
      <w:bookmarkStart w:id="5777" w:name="_ETM_Q9_457360"/>
      <w:bookmarkEnd w:id="5777"/>
      <w:r>
        <w:rPr>
          <w:rtl/>
        </w:rPr>
        <w:t xml:space="preserve">ברגע </w:t>
      </w:r>
      <w:bookmarkStart w:id="5778" w:name="_ETM_Q9_457599"/>
      <w:bookmarkEnd w:id="5778"/>
      <w:r>
        <w:rPr>
          <w:rtl/>
        </w:rPr>
        <w:t xml:space="preserve">שיש </w:t>
      </w:r>
      <w:bookmarkStart w:id="5779" w:name="_ETM_Q9_457779"/>
      <w:bookmarkEnd w:id="5779"/>
      <w:r>
        <w:rPr>
          <w:rtl/>
        </w:rPr>
        <w:t xml:space="preserve">את </w:t>
      </w:r>
      <w:bookmarkStart w:id="5780" w:name="_ETM_Q9_457839"/>
      <w:bookmarkEnd w:id="5780"/>
      <w:r>
        <w:rPr>
          <w:rtl/>
        </w:rPr>
        <w:t xml:space="preserve">מאסר </w:t>
      </w:r>
      <w:bookmarkStart w:id="5781" w:name="_ETM_Q9_458229"/>
      <w:bookmarkEnd w:id="5781"/>
      <w:r>
        <w:rPr>
          <w:rFonts w:hint="cs"/>
          <w:rtl/>
        </w:rPr>
        <w:t>ה</w:t>
      </w:r>
      <w:r>
        <w:rPr>
          <w:rtl/>
        </w:rPr>
        <w:t xml:space="preserve">מינימום </w:t>
      </w:r>
      <w:bookmarkStart w:id="5782" w:name="_ETM_Q9_458919"/>
      <w:bookmarkEnd w:id="5782"/>
      <w:r>
        <w:rPr>
          <w:rtl/>
        </w:rPr>
        <w:t xml:space="preserve">והמעבר </w:t>
      </w:r>
      <w:bookmarkStart w:id="5783" w:name="_ETM_Q9_459490"/>
      <w:bookmarkEnd w:id="5783"/>
      <w:r>
        <w:rPr>
          <w:rtl/>
        </w:rPr>
        <w:t xml:space="preserve">משנתיים </w:t>
      </w:r>
      <w:bookmarkStart w:id="5784" w:name="_ETM_Q9_459969"/>
      <w:bookmarkEnd w:id="5784"/>
      <w:r>
        <w:rPr>
          <w:rtl/>
        </w:rPr>
        <w:t>ל</w:t>
      </w:r>
      <w:r>
        <w:rPr>
          <w:rFonts w:hint="cs"/>
          <w:rtl/>
        </w:rPr>
        <w:t>ארבע,</w:t>
      </w:r>
      <w:r>
        <w:rPr>
          <w:rtl/>
        </w:rPr>
        <w:t xml:space="preserve"> </w:t>
      </w:r>
      <w:bookmarkStart w:id="5785" w:name="_ETM_Q9_460270"/>
      <w:bookmarkEnd w:id="5785"/>
      <w:r>
        <w:rPr>
          <w:rtl/>
        </w:rPr>
        <w:t xml:space="preserve">יבינו </w:t>
      </w:r>
      <w:bookmarkStart w:id="5786" w:name="_ETM_Q9_460599"/>
      <w:bookmarkEnd w:id="5786"/>
      <w:r>
        <w:rPr>
          <w:rtl/>
        </w:rPr>
        <w:t xml:space="preserve">שצריכים </w:t>
      </w:r>
      <w:bookmarkStart w:id="5787" w:name="_ETM_Q9_460900"/>
      <w:bookmarkEnd w:id="5787"/>
      <w:r>
        <w:rPr>
          <w:rtl/>
        </w:rPr>
        <w:t xml:space="preserve">ללכת </w:t>
      </w:r>
      <w:bookmarkStart w:id="5788" w:name="_ETM_Q9_461379"/>
      <w:bookmarkEnd w:id="5788"/>
      <w:r>
        <w:rPr>
          <w:rFonts w:hint="cs"/>
          <w:rtl/>
        </w:rPr>
        <w:t xml:space="preserve">עם </w:t>
      </w:r>
      <w:bookmarkStart w:id="5789" w:name="_ETM_Q9_461650"/>
      <w:bookmarkEnd w:id="5789"/>
      <w:r>
        <w:rPr>
          <w:rtl/>
        </w:rPr>
        <w:t xml:space="preserve">החמרת </w:t>
      </w:r>
      <w:bookmarkStart w:id="5790" w:name="_ETM_Q9_462789"/>
      <w:bookmarkEnd w:id="5790"/>
      <w:r>
        <w:rPr>
          <w:rtl/>
        </w:rPr>
        <w:t>ענישה</w:t>
      </w:r>
      <w:r>
        <w:rPr>
          <w:rFonts w:hint="cs"/>
          <w:rtl/>
        </w:rPr>
        <w:t>;</w:t>
      </w:r>
      <w:r>
        <w:rPr>
          <w:rtl/>
        </w:rPr>
        <w:t xml:space="preserve"> </w:t>
      </w:r>
      <w:bookmarkStart w:id="5791" w:name="_ETM_Q9_463650"/>
      <w:bookmarkEnd w:id="5791"/>
      <w:r>
        <w:rPr>
          <w:rtl/>
        </w:rPr>
        <w:t>כמובן</w:t>
      </w:r>
      <w:r>
        <w:rPr>
          <w:rFonts w:hint="cs"/>
          <w:rtl/>
        </w:rPr>
        <w:t>,</w:t>
      </w:r>
      <w:r>
        <w:rPr>
          <w:rtl/>
        </w:rPr>
        <w:t xml:space="preserve"> </w:t>
      </w:r>
      <w:bookmarkStart w:id="5792" w:name="_ETM_Q9_464129"/>
      <w:bookmarkEnd w:id="5792"/>
      <w:r>
        <w:rPr>
          <w:rtl/>
        </w:rPr>
        <w:t xml:space="preserve">כל </w:t>
      </w:r>
      <w:bookmarkStart w:id="5793" w:name="_ETM_Q9_464309"/>
      <w:bookmarkEnd w:id="5793"/>
      <w:r>
        <w:rPr>
          <w:rtl/>
        </w:rPr>
        <w:t xml:space="preserve">מקרה </w:t>
      </w:r>
      <w:bookmarkStart w:id="5794" w:name="_ETM_Q9_464580"/>
      <w:bookmarkEnd w:id="5794"/>
      <w:r>
        <w:rPr>
          <w:rtl/>
        </w:rPr>
        <w:t>לגופו</w:t>
      </w:r>
      <w:r>
        <w:rPr>
          <w:rFonts w:hint="cs"/>
          <w:rtl/>
        </w:rPr>
        <w:t>.</w:t>
      </w:r>
    </w:p>
    <w:p w:rsidR="0032313B" w:rsidRDefault="0032313B" w:rsidP="002929A7">
      <w:pPr>
        <w:rPr>
          <w:rtl/>
        </w:rPr>
      </w:pPr>
    </w:p>
    <w:p w:rsidR="0032313B" w:rsidRDefault="0032313B" w:rsidP="00F143F9">
      <w:pPr>
        <w:rPr>
          <w:rtl/>
        </w:rPr>
      </w:pPr>
      <w:bookmarkStart w:id="5795" w:name="_ETM_Q9_466150"/>
      <w:bookmarkEnd w:id="5795"/>
      <w:r>
        <w:rPr>
          <w:rtl/>
        </w:rPr>
        <w:t>לכן</w:t>
      </w:r>
      <w:r>
        <w:rPr>
          <w:rFonts w:hint="cs"/>
          <w:rtl/>
        </w:rPr>
        <w:t>,</w:t>
      </w:r>
      <w:r>
        <w:rPr>
          <w:rtl/>
        </w:rPr>
        <w:t xml:space="preserve"> </w:t>
      </w:r>
      <w:bookmarkStart w:id="5796" w:name="_ETM_Q9_466509"/>
      <w:bookmarkEnd w:id="5796"/>
      <w:r>
        <w:rPr>
          <w:rtl/>
        </w:rPr>
        <w:t xml:space="preserve">אני </w:t>
      </w:r>
      <w:bookmarkStart w:id="5797" w:name="_ETM_Q9_466659"/>
      <w:bookmarkEnd w:id="5797"/>
      <w:r>
        <w:rPr>
          <w:rtl/>
        </w:rPr>
        <w:t xml:space="preserve">חושב </w:t>
      </w:r>
      <w:bookmarkStart w:id="5798" w:name="_ETM_Q9_466990"/>
      <w:bookmarkEnd w:id="5798"/>
      <w:r>
        <w:rPr>
          <w:rtl/>
        </w:rPr>
        <w:t xml:space="preserve">שבסיטואציה </w:t>
      </w:r>
      <w:bookmarkStart w:id="5799" w:name="_ETM_Q9_467680"/>
      <w:bookmarkEnd w:id="5799"/>
      <w:r>
        <w:rPr>
          <w:rtl/>
        </w:rPr>
        <w:t xml:space="preserve">הזאת </w:t>
      </w:r>
      <w:bookmarkStart w:id="5800" w:name="_ETM_Q9_468610"/>
      <w:bookmarkStart w:id="5801" w:name="_ETM_Q9_468819"/>
      <w:bookmarkEnd w:id="5800"/>
      <w:bookmarkEnd w:id="5801"/>
      <w:r>
        <w:rPr>
          <w:rFonts w:hint="cs"/>
          <w:rtl/>
        </w:rPr>
        <w:t xml:space="preserve">אפשר </w:t>
      </w:r>
      <w:r>
        <w:rPr>
          <w:rtl/>
        </w:rPr>
        <w:t xml:space="preserve">תמיד </w:t>
      </w:r>
      <w:bookmarkStart w:id="5802" w:name="_ETM_Q9_469060"/>
      <w:bookmarkEnd w:id="5802"/>
      <w:r>
        <w:rPr>
          <w:rtl/>
        </w:rPr>
        <w:t xml:space="preserve">להמשיך </w:t>
      </w:r>
      <w:bookmarkStart w:id="5803" w:name="_ETM_Q9_469389"/>
      <w:bookmarkEnd w:id="5803"/>
      <w:r>
        <w:rPr>
          <w:rtl/>
        </w:rPr>
        <w:t>בקרב</w:t>
      </w:r>
      <w:r>
        <w:rPr>
          <w:rFonts w:hint="cs"/>
          <w:rtl/>
        </w:rPr>
        <w:t>,</w:t>
      </w:r>
      <w:r>
        <w:rPr>
          <w:rtl/>
        </w:rPr>
        <w:t xml:space="preserve"> </w:t>
      </w:r>
      <w:bookmarkStart w:id="5804" w:name="_ETM_Q9_469900"/>
      <w:bookmarkEnd w:id="5804"/>
      <w:r>
        <w:rPr>
          <w:rFonts w:hint="cs"/>
          <w:rtl/>
        </w:rPr>
        <w:t xml:space="preserve">אפשר </w:t>
      </w:r>
      <w:bookmarkStart w:id="5805" w:name="_ETM_Q9_470050"/>
      <w:bookmarkEnd w:id="5805"/>
      <w:r>
        <w:rPr>
          <w:rtl/>
        </w:rPr>
        <w:t xml:space="preserve">תמיד </w:t>
      </w:r>
      <w:bookmarkStart w:id="5806" w:name="_ETM_Q9_470289"/>
      <w:bookmarkEnd w:id="5806"/>
      <w:r>
        <w:rPr>
          <w:rtl/>
        </w:rPr>
        <w:t xml:space="preserve">לעלות </w:t>
      </w:r>
      <w:bookmarkStart w:id="5807" w:name="_ETM_Q9_470889"/>
      <w:bookmarkEnd w:id="5807"/>
      <w:r>
        <w:rPr>
          <w:rtl/>
        </w:rPr>
        <w:t xml:space="preserve">אנשים </w:t>
      </w:r>
      <w:bookmarkStart w:id="5808" w:name="_ETM_Q9_471189"/>
      <w:bookmarkEnd w:id="5808"/>
      <w:r>
        <w:rPr>
          <w:rtl/>
        </w:rPr>
        <w:t xml:space="preserve">על </w:t>
      </w:r>
      <w:bookmarkStart w:id="5809" w:name="_ETM_Q9_471310"/>
      <w:bookmarkEnd w:id="5809"/>
      <w:r>
        <w:rPr>
          <w:rtl/>
        </w:rPr>
        <w:t>עץ</w:t>
      </w:r>
      <w:r>
        <w:rPr>
          <w:rFonts w:hint="cs"/>
          <w:rtl/>
        </w:rPr>
        <w:t>,</w:t>
      </w:r>
      <w:r>
        <w:rPr>
          <w:rtl/>
        </w:rPr>
        <w:t xml:space="preserve"> </w:t>
      </w:r>
      <w:bookmarkStart w:id="5810" w:name="_ETM_Q9_472360"/>
      <w:bookmarkEnd w:id="5810"/>
      <w:r>
        <w:rPr>
          <w:rtl/>
        </w:rPr>
        <w:t xml:space="preserve">אבל </w:t>
      </w:r>
      <w:bookmarkStart w:id="5811" w:name="_ETM_Q9_472630"/>
      <w:bookmarkEnd w:id="5811"/>
      <w:r>
        <w:rPr>
          <w:rtl/>
        </w:rPr>
        <w:t xml:space="preserve">צריך </w:t>
      </w:r>
      <w:bookmarkStart w:id="5812" w:name="_ETM_Q9_472900"/>
      <w:bookmarkEnd w:id="5812"/>
      <w:r>
        <w:rPr>
          <w:rFonts w:hint="cs"/>
          <w:rtl/>
        </w:rPr>
        <w:t xml:space="preserve">לעשות </w:t>
      </w:r>
      <w:r>
        <w:rPr>
          <w:rtl/>
        </w:rPr>
        <w:t xml:space="preserve">את </w:t>
      </w:r>
      <w:bookmarkStart w:id="5813" w:name="_ETM_Q9_472960"/>
      <w:bookmarkEnd w:id="5813"/>
      <w:r>
        <w:rPr>
          <w:rtl/>
        </w:rPr>
        <w:t xml:space="preserve">הדבר </w:t>
      </w:r>
      <w:bookmarkStart w:id="5814" w:name="_ETM_Q9_473200"/>
      <w:bookmarkEnd w:id="5814"/>
      <w:r>
        <w:rPr>
          <w:rtl/>
        </w:rPr>
        <w:t>הנכון</w:t>
      </w:r>
      <w:r w:rsidR="00F143F9">
        <w:rPr>
          <w:rFonts w:hint="cs"/>
          <w:rtl/>
        </w:rPr>
        <w:t>,</w:t>
      </w:r>
      <w:r>
        <w:rPr>
          <w:rtl/>
        </w:rPr>
        <w:t xml:space="preserve"> </w:t>
      </w:r>
      <w:bookmarkStart w:id="5815" w:name="_ETM_Q9_473889"/>
      <w:bookmarkEnd w:id="5815"/>
      <w:r>
        <w:rPr>
          <w:rtl/>
        </w:rPr>
        <w:t>באמת</w:t>
      </w:r>
      <w:bookmarkStart w:id="5816" w:name="_ETM_Q9_474279"/>
      <w:bookmarkEnd w:id="5816"/>
      <w:r>
        <w:rPr>
          <w:rFonts w:hint="cs"/>
          <w:rtl/>
        </w:rPr>
        <w:t xml:space="preserve"> </w:t>
      </w:r>
      <w:proofErr w:type="spellStart"/>
      <w:r>
        <w:rPr>
          <w:rtl/>
        </w:rPr>
        <w:t>באמת</w:t>
      </w:r>
      <w:proofErr w:type="spellEnd"/>
      <w:r>
        <w:rPr>
          <w:rFonts w:hint="cs"/>
          <w:rtl/>
        </w:rPr>
        <w:t xml:space="preserve"> את</w:t>
      </w:r>
      <w:r>
        <w:rPr>
          <w:rtl/>
        </w:rPr>
        <w:t xml:space="preserve"> </w:t>
      </w:r>
      <w:bookmarkStart w:id="5817" w:name="_ETM_Q9_474610"/>
      <w:bookmarkEnd w:id="5817"/>
      <w:r>
        <w:rPr>
          <w:rtl/>
        </w:rPr>
        <w:t xml:space="preserve">הדבר </w:t>
      </w:r>
      <w:bookmarkStart w:id="5818" w:name="_ETM_Q9_474880"/>
      <w:bookmarkEnd w:id="5818"/>
      <w:r>
        <w:rPr>
          <w:rtl/>
        </w:rPr>
        <w:t xml:space="preserve">הנכון </w:t>
      </w:r>
      <w:bookmarkStart w:id="5819" w:name="_ETM_Q9_475150"/>
      <w:bookmarkEnd w:id="5819"/>
      <w:r>
        <w:rPr>
          <w:rtl/>
        </w:rPr>
        <w:t xml:space="preserve">לאוכלוסייה </w:t>
      </w:r>
      <w:bookmarkStart w:id="5820" w:name="_ETM_Q9_475570"/>
      <w:bookmarkEnd w:id="5820"/>
      <w:r>
        <w:rPr>
          <w:rtl/>
        </w:rPr>
        <w:t>האזרחית</w:t>
      </w:r>
      <w:r>
        <w:rPr>
          <w:rFonts w:hint="cs"/>
          <w:rtl/>
        </w:rPr>
        <w:t>.</w:t>
      </w:r>
      <w:r>
        <w:rPr>
          <w:rtl/>
        </w:rPr>
        <w:t xml:space="preserve"> </w:t>
      </w:r>
      <w:bookmarkStart w:id="5821" w:name="_ETM_Q9_476350"/>
      <w:bookmarkEnd w:id="5821"/>
      <w:r>
        <w:rPr>
          <w:rtl/>
        </w:rPr>
        <w:t>עכשיו</w:t>
      </w:r>
      <w:r>
        <w:rPr>
          <w:rFonts w:hint="cs"/>
          <w:rtl/>
        </w:rPr>
        <w:t>,</w:t>
      </w:r>
      <w:r>
        <w:rPr>
          <w:rtl/>
        </w:rPr>
        <w:t xml:space="preserve"> </w:t>
      </w:r>
      <w:bookmarkStart w:id="5822" w:name="_ETM_Q9_476529"/>
      <w:bookmarkEnd w:id="5822"/>
      <w:r>
        <w:rPr>
          <w:rtl/>
        </w:rPr>
        <w:t xml:space="preserve">זה </w:t>
      </w:r>
      <w:bookmarkStart w:id="5823" w:name="_ETM_Q9_476620"/>
      <w:bookmarkEnd w:id="5823"/>
      <w:r>
        <w:rPr>
          <w:rtl/>
        </w:rPr>
        <w:t xml:space="preserve">כואב </w:t>
      </w:r>
      <w:bookmarkStart w:id="5824" w:name="_ETM_Q9_476980"/>
      <w:bookmarkEnd w:id="5824"/>
      <w:r>
        <w:rPr>
          <w:rtl/>
        </w:rPr>
        <w:t>לי</w:t>
      </w:r>
      <w:r w:rsidR="00F143F9">
        <w:rPr>
          <w:rFonts w:hint="cs"/>
          <w:rtl/>
        </w:rPr>
        <w:t>,</w:t>
      </w:r>
      <w:r>
        <w:rPr>
          <w:rtl/>
        </w:rPr>
        <w:t xml:space="preserve"> </w:t>
      </w:r>
      <w:bookmarkStart w:id="5825" w:name="_ETM_Q9_477770"/>
      <w:bookmarkEnd w:id="5825"/>
      <w:r>
        <w:rPr>
          <w:rtl/>
        </w:rPr>
        <w:t xml:space="preserve">כי </w:t>
      </w:r>
      <w:bookmarkStart w:id="5826" w:name="_ETM_Q9_477919"/>
      <w:bookmarkEnd w:id="5826"/>
      <w:r>
        <w:rPr>
          <w:rtl/>
        </w:rPr>
        <w:t xml:space="preserve">אני </w:t>
      </w:r>
      <w:bookmarkStart w:id="5827" w:name="_ETM_Q9_479750"/>
      <w:bookmarkEnd w:id="5827"/>
      <w:r>
        <w:rPr>
          <w:rtl/>
        </w:rPr>
        <w:t xml:space="preserve">כן </w:t>
      </w:r>
      <w:bookmarkStart w:id="5828" w:name="_ETM_Q9_480020"/>
      <w:bookmarkEnd w:id="5828"/>
      <w:r>
        <w:rPr>
          <w:rtl/>
        </w:rPr>
        <w:t xml:space="preserve">האמנתי </w:t>
      </w:r>
      <w:bookmarkStart w:id="5829" w:name="_ETM_Q9_480379"/>
      <w:bookmarkEnd w:id="5829"/>
      <w:r>
        <w:rPr>
          <w:rtl/>
        </w:rPr>
        <w:t>בנושא</w:t>
      </w:r>
      <w:r>
        <w:rPr>
          <w:rFonts w:hint="cs"/>
          <w:rtl/>
        </w:rPr>
        <w:t>, כן האמנתי ומאמין בנושא הזה,</w:t>
      </w:r>
      <w:r>
        <w:rPr>
          <w:rtl/>
        </w:rPr>
        <w:t xml:space="preserve"> </w:t>
      </w:r>
      <w:bookmarkStart w:id="5830" w:name="_ETM_Q9_480889"/>
      <w:bookmarkEnd w:id="5830"/>
      <w:r>
        <w:rPr>
          <w:rFonts w:hint="cs"/>
          <w:rtl/>
        </w:rPr>
        <w:t xml:space="preserve">כן </w:t>
      </w:r>
      <w:bookmarkStart w:id="5831" w:name="_ETM_Q9_484130"/>
      <w:bookmarkEnd w:id="5831"/>
      <w:r>
        <w:rPr>
          <w:rtl/>
        </w:rPr>
        <w:t xml:space="preserve">נאבק </w:t>
      </w:r>
      <w:bookmarkStart w:id="5832" w:name="_ETM_Q9_484460"/>
      <w:bookmarkEnd w:id="5832"/>
      <w:r>
        <w:rPr>
          <w:rtl/>
        </w:rPr>
        <w:t xml:space="preserve">לעשות </w:t>
      </w:r>
      <w:bookmarkStart w:id="5833" w:name="_ETM_Q9_484819"/>
      <w:bookmarkEnd w:id="5833"/>
      <w:r>
        <w:rPr>
          <w:rtl/>
        </w:rPr>
        <w:t>אותו</w:t>
      </w:r>
      <w:r w:rsidR="00F143F9">
        <w:rPr>
          <w:rFonts w:hint="cs"/>
          <w:rtl/>
        </w:rPr>
        <w:t>;</w:t>
      </w:r>
      <w:r>
        <w:rPr>
          <w:rtl/>
        </w:rPr>
        <w:t xml:space="preserve"> </w:t>
      </w:r>
      <w:bookmarkStart w:id="5834" w:name="_ETM_Q9_485939"/>
      <w:bookmarkEnd w:id="5834"/>
      <w:r>
        <w:rPr>
          <w:rtl/>
        </w:rPr>
        <w:t xml:space="preserve">לא </w:t>
      </w:r>
      <w:bookmarkStart w:id="5835" w:name="_ETM_Q9_486149"/>
      <w:bookmarkEnd w:id="5835"/>
      <w:r>
        <w:rPr>
          <w:rtl/>
        </w:rPr>
        <w:t>כל</w:t>
      </w:r>
      <w:bookmarkStart w:id="5836" w:name="_ETM_Q9_486299"/>
      <w:bookmarkEnd w:id="5836"/>
      <w:r>
        <w:rPr>
          <w:rFonts w:hint="cs"/>
          <w:rtl/>
        </w:rPr>
        <w:t xml:space="preserve"> </w:t>
      </w:r>
      <w:r>
        <w:rPr>
          <w:rtl/>
        </w:rPr>
        <w:t xml:space="preserve">כך </w:t>
      </w:r>
      <w:bookmarkStart w:id="5837" w:name="_ETM_Q9_486450"/>
      <w:bookmarkEnd w:id="5837"/>
      <w:r>
        <w:rPr>
          <w:rtl/>
        </w:rPr>
        <w:t xml:space="preserve">אוהב </w:t>
      </w:r>
      <w:bookmarkStart w:id="5838" w:name="_ETM_Q9_486720"/>
      <w:bookmarkEnd w:id="5838"/>
      <w:r>
        <w:rPr>
          <w:rtl/>
        </w:rPr>
        <w:t xml:space="preserve">את </w:t>
      </w:r>
      <w:bookmarkStart w:id="5839" w:name="_ETM_Q9_487079"/>
      <w:bookmarkEnd w:id="5839"/>
      <w:r>
        <w:rPr>
          <w:rtl/>
        </w:rPr>
        <w:t xml:space="preserve">מה </w:t>
      </w:r>
      <w:bookmarkStart w:id="5840" w:name="_ETM_Q9_487169"/>
      <w:bookmarkEnd w:id="5840"/>
      <w:r>
        <w:rPr>
          <w:rtl/>
        </w:rPr>
        <w:t xml:space="preserve">שקורה </w:t>
      </w:r>
      <w:bookmarkStart w:id="5841" w:name="_ETM_Q9_487469"/>
      <w:bookmarkEnd w:id="5841"/>
      <w:r>
        <w:rPr>
          <w:rtl/>
        </w:rPr>
        <w:t xml:space="preserve">בשבועיים </w:t>
      </w:r>
      <w:bookmarkStart w:id="5842" w:name="_ETM_Q9_488219"/>
      <w:bookmarkEnd w:id="5842"/>
      <w:r>
        <w:rPr>
          <w:rtl/>
        </w:rPr>
        <w:t xml:space="preserve">האחרונים </w:t>
      </w:r>
      <w:bookmarkStart w:id="5843" w:name="_ETM_Q9_488580"/>
      <w:bookmarkEnd w:id="5843"/>
      <w:r>
        <w:rPr>
          <w:rtl/>
        </w:rPr>
        <w:t xml:space="preserve">בהקשר </w:t>
      </w:r>
      <w:bookmarkStart w:id="5844" w:name="_ETM_Q9_488969"/>
      <w:bookmarkEnd w:id="5844"/>
      <w:r>
        <w:rPr>
          <w:rtl/>
        </w:rPr>
        <w:t>הזה</w:t>
      </w:r>
      <w:r w:rsidR="00F143F9">
        <w:rPr>
          <w:rFonts w:hint="cs"/>
          <w:rtl/>
        </w:rPr>
        <w:t>,</w:t>
      </w:r>
      <w:r>
        <w:rPr>
          <w:rtl/>
        </w:rPr>
        <w:t xml:space="preserve"> </w:t>
      </w:r>
      <w:bookmarkStart w:id="5845" w:name="_ETM_Q9_490300"/>
      <w:bookmarkEnd w:id="5845"/>
      <w:r>
        <w:rPr>
          <w:rtl/>
        </w:rPr>
        <w:t xml:space="preserve">ואני </w:t>
      </w:r>
      <w:bookmarkStart w:id="5846" w:name="_ETM_Q9_492160"/>
      <w:bookmarkEnd w:id="5846"/>
      <w:r>
        <w:rPr>
          <w:rtl/>
        </w:rPr>
        <w:t xml:space="preserve">רוצה </w:t>
      </w:r>
      <w:bookmarkStart w:id="5847" w:name="_ETM_Q9_492309"/>
      <w:bookmarkEnd w:id="5847"/>
      <w:r>
        <w:rPr>
          <w:rtl/>
        </w:rPr>
        <w:t xml:space="preserve">להגיד </w:t>
      </w:r>
      <w:bookmarkStart w:id="5848" w:name="_ETM_Q9_492580"/>
      <w:bookmarkEnd w:id="5848"/>
      <w:r>
        <w:rPr>
          <w:rtl/>
        </w:rPr>
        <w:t>לך</w:t>
      </w:r>
      <w:bookmarkStart w:id="5849" w:name="_ETM_Q9_493619"/>
      <w:bookmarkStart w:id="5850" w:name="_ETM_Q9_497080"/>
      <w:bookmarkEnd w:id="5849"/>
      <w:bookmarkEnd w:id="5850"/>
      <w:r>
        <w:rPr>
          <w:rFonts w:hint="cs"/>
          <w:rtl/>
        </w:rPr>
        <w:t xml:space="preserve"> </w:t>
      </w:r>
      <w:r>
        <w:rPr>
          <w:rFonts w:hint="eastAsia"/>
        </w:rPr>
        <w:t>–</w:t>
      </w:r>
      <w:r>
        <w:rPr>
          <w:rFonts w:hint="cs"/>
          <w:rtl/>
        </w:rPr>
        <w:t xml:space="preserve"> טוב, אני פה אעצור. תודה. </w:t>
      </w:r>
    </w:p>
    <w:p w:rsidR="0032313B" w:rsidRDefault="0032313B" w:rsidP="002929A7">
      <w:pPr>
        <w:rPr>
          <w:rtl/>
        </w:rPr>
      </w:pPr>
    </w:p>
    <w:p w:rsidR="0032313B" w:rsidRDefault="0032313B" w:rsidP="002929A7">
      <w:pPr>
        <w:pStyle w:val="af6"/>
        <w:keepNext/>
        <w:rPr>
          <w:rtl/>
        </w:rPr>
      </w:pPr>
      <w:bookmarkStart w:id="5851" w:name="ET_yor_6029_1"/>
      <w:r w:rsidRPr="00D1218F">
        <w:rPr>
          <w:rStyle w:val="TagStyle"/>
          <w:rtl/>
        </w:rPr>
        <w:t xml:space="preserve"> &lt;&lt; יור &gt;&gt; </w:t>
      </w:r>
      <w:r>
        <w:rPr>
          <w:rtl/>
        </w:rPr>
        <w:t>היו"ר שרן מרים השכל:</w:t>
      </w:r>
      <w:r w:rsidRPr="00D1218F">
        <w:rPr>
          <w:rStyle w:val="TagStyle"/>
          <w:rtl/>
        </w:rPr>
        <w:t xml:space="preserve"> &lt;&lt; יור &gt;&gt;</w:t>
      </w:r>
      <w:r>
        <w:rPr>
          <w:rtl/>
        </w:rPr>
        <w:t xml:space="preserve">  </w:t>
      </w:r>
      <w:bookmarkEnd w:id="5851"/>
    </w:p>
    <w:p w:rsidR="0032313B" w:rsidRPr="00D1218F" w:rsidRDefault="0032313B" w:rsidP="002929A7">
      <w:pPr>
        <w:rPr>
          <w:rtl/>
          <w:lang w:eastAsia="he-IL"/>
        </w:rPr>
      </w:pPr>
    </w:p>
    <w:p w:rsidR="0032313B" w:rsidRDefault="0032313B" w:rsidP="002929A7">
      <w:pPr>
        <w:rPr>
          <w:rtl/>
        </w:rPr>
      </w:pPr>
      <w:r>
        <w:rPr>
          <w:rtl/>
        </w:rPr>
        <w:t>תודה</w:t>
      </w:r>
      <w:r>
        <w:rPr>
          <w:rFonts w:hint="cs"/>
          <w:rtl/>
        </w:rPr>
        <w:t>.</w:t>
      </w:r>
      <w:r>
        <w:rPr>
          <w:rtl/>
        </w:rPr>
        <w:t xml:space="preserve"> </w:t>
      </w:r>
      <w:bookmarkStart w:id="5852" w:name="_ETM_Q9_497410"/>
      <w:bookmarkEnd w:id="5852"/>
      <w:r>
        <w:rPr>
          <w:rtl/>
        </w:rPr>
        <w:t xml:space="preserve">אני </w:t>
      </w:r>
      <w:bookmarkStart w:id="5853" w:name="_ETM_Q9_497529"/>
      <w:bookmarkEnd w:id="5853"/>
      <w:r>
        <w:rPr>
          <w:rtl/>
        </w:rPr>
        <w:t xml:space="preserve">נותנת </w:t>
      </w:r>
      <w:bookmarkStart w:id="5854" w:name="_ETM_Q9_497740"/>
      <w:bookmarkEnd w:id="5854"/>
      <w:r>
        <w:rPr>
          <w:rtl/>
        </w:rPr>
        <w:t xml:space="preserve">לך </w:t>
      </w:r>
      <w:bookmarkStart w:id="5855" w:name="_ETM_Q9_497980"/>
      <w:bookmarkEnd w:id="5855"/>
      <w:r>
        <w:rPr>
          <w:rtl/>
        </w:rPr>
        <w:t xml:space="preserve">אפשרות </w:t>
      </w:r>
      <w:bookmarkStart w:id="5856" w:name="_ETM_Q9_498429"/>
      <w:bookmarkEnd w:id="5856"/>
      <w:r>
        <w:rPr>
          <w:rtl/>
        </w:rPr>
        <w:t xml:space="preserve">לשאלת </w:t>
      </w:r>
      <w:bookmarkStart w:id="5857" w:name="_ETM_Q9_498939"/>
      <w:bookmarkEnd w:id="5857"/>
      <w:r>
        <w:rPr>
          <w:rtl/>
        </w:rPr>
        <w:t xml:space="preserve">המשך </w:t>
      </w:r>
      <w:bookmarkStart w:id="5858" w:name="_ETM_Q9_499300"/>
      <w:bookmarkEnd w:id="5858"/>
      <w:r>
        <w:rPr>
          <w:rFonts w:hint="cs"/>
          <w:rtl/>
        </w:rPr>
        <w:t>ב</w:t>
      </w:r>
      <w:r>
        <w:rPr>
          <w:rtl/>
        </w:rPr>
        <w:t>תגובה</w:t>
      </w:r>
      <w:r>
        <w:rPr>
          <w:rFonts w:hint="cs"/>
          <w:rtl/>
        </w:rPr>
        <w:t>.</w:t>
      </w:r>
    </w:p>
    <w:p w:rsidR="0032313B" w:rsidRDefault="0032313B" w:rsidP="002929A7">
      <w:pPr>
        <w:rPr>
          <w:rtl/>
        </w:rPr>
      </w:pPr>
    </w:p>
    <w:p w:rsidR="0032313B" w:rsidRDefault="0032313B" w:rsidP="002929A7">
      <w:pPr>
        <w:pStyle w:val="-"/>
        <w:keepNext/>
        <w:rPr>
          <w:rtl/>
        </w:rPr>
      </w:pPr>
      <w:bookmarkStart w:id="5859" w:name="ET_speakercontinue_5786_3"/>
      <w:r w:rsidRPr="0039127C">
        <w:rPr>
          <w:rStyle w:val="TagStyle"/>
          <w:rtl/>
        </w:rPr>
        <w:t xml:space="preserve"> &lt;&lt; דובר_המשך &gt;&gt; </w:t>
      </w:r>
      <w:r>
        <w:rPr>
          <w:rtl/>
        </w:rPr>
        <w:t>אופיר כץ (הליכוד):</w:t>
      </w:r>
      <w:r w:rsidRPr="0039127C">
        <w:rPr>
          <w:rStyle w:val="TagStyle"/>
          <w:rtl/>
        </w:rPr>
        <w:t xml:space="preserve"> &lt;&lt; דובר_המשך &gt;&gt;</w:t>
      </w:r>
      <w:r>
        <w:rPr>
          <w:rtl/>
        </w:rPr>
        <w:t xml:space="preserve">  </w:t>
      </w:r>
      <w:bookmarkEnd w:id="5859"/>
    </w:p>
    <w:p w:rsidR="0032313B" w:rsidRPr="00D1218F" w:rsidRDefault="0032313B" w:rsidP="002929A7">
      <w:pPr>
        <w:ind w:firstLine="0"/>
        <w:rPr>
          <w:rtl/>
          <w:lang w:eastAsia="he-IL"/>
        </w:rPr>
      </w:pPr>
    </w:p>
    <w:p w:rsidR="0032313B" w:rsidRDefault="0032313B" w:rsidP="00F143F9">
      <w:pPr>
        <w:rPr>
          <w:rtl/>
        </w:rPr>
      </w:pPr>
      <w:bookmarkStart w:id="5860" w:name="_ETM_Q9_499900"/>
      <w:bookmarkEnd w:id="5860"/>
      <w:r>
        <w:rPr>
          <w:rtl/>
        </w:rPr>
        <w:t>כן</w:t>
      </w:r>
      <w:r>
        <w:rPr>
          <w:rFonts w:hint="cs"/>
          <w:rtl/>
        </w:rPr>
        <w:t>.</w:t>
      </w:r>
      <w:r>
        <w:rPr>
          <w:rtl/>
        </w:rPr>
        <w:t xml:space="preserve"> </w:t>
      </w:r>
      <w:bookmarkStart w:id="5861" w:name="_ETM_Q9_500680"/>
      <w:bookmarkEnd w:id="5861"/>
      <w:r>
        <w:rPr>
          <w:rtl/>
        </w:rPr>
        <w:t xml:space="preserve">קודם </w:t>
      </w:r>
      <w:bookmarkStart w:id="5862" w:name="_ETM_Q9_500980"/>
      <w:bookmarkEnd w:id="5862"/>
      <w:r>
        <w:rPr>
          <w:rtl/>
        </w:rPr>
        <w:t>כ</w:t>
      </w:r>
      <w:r>
        <w:rPr>
          <w:rFonts w:hint="cs"/>
          <w:rtl/>
        </w:rPr>
        <w:t>ו</w:t>
      </w:r>
      <w:r>
        <w:rPr>
          <w:rtl/>
        </w:rPr>
        <w:t>ל</w:t>
      </w:r>
      <w:r>
        <w:rPr>
          <w:rFonts w:hint="cs"/>
          <w:rtl/>
        </w:rPr>
        <w:t>,</w:t>
      </w:r>
      <w:r>
        <w:rPr>
          <w:rtl/>
        </w:rPr>
        <w:t xml:space="preserve"> </w:t>
      </w:r>
      <w:bookmarkStart w:id="5863" w:name="_ETM_Q9_501519"/>
      <w:bookmarkEnd w:id="5863"/>
      <w:r>
        <w:rPr>
          <w:rtl/>
        </w:rPr>
        <w:t xml:space="preserve">לגבי </w:t>
      </w:r>
      <w:bookmarkStart w:id="5864" w:name="_ETM_Q9_502210"/>
      <w:bookmarkEnd w:id="5864"/>
      <w:r>
        <w:rPr>
          <w:rtl/>
        </w:rPr>
        <w:t>המצלמות</w:t>
      </w:r>
      <w:r>
        <w:rPr>
          <w:rFonts w:hint="cs"/>
          <w:rtl/>
        </w:rPr>
        <w:t>,</w:t>
      </w:r>
      <w:r>
        <w:rPr>
          <w:rtl/>
        </w:rPr>
        <w:t xml:space="preserve"> </w:t>
      </w:r>
      <w:bookmarkStart w:id="5865" w:name="_ETM_Q9_503859"/>
      <w:bookmarkEnd w:id="5865"/>
      <w:r>
        <w:rPr>
          <w:rtl/>
        </w:rPr>
        <w:t>לשמחתי</w:t>
      </w:r>
      <w:r>
        <w:rPr>
          <w:rFonts w:hint="cs"/>
          <w:rtl/>
        </w:rPr>
        <w:t>,</w:t>
      </w:r>
      <w:r>
        <w:rPr>
          <w:rtl/>
        </w:rPr>
        <w:t xml:space="preserve"> </w:t>
      </w:r>
      <w:bookmarkStart w:id="5866" w:name="_ETM_Q9_504550"/>
      <w:bookmarkEnd w:id="5866"/>
      <w:r>
        <w:rPr>
          <w:rtl/>
        </w:rPr>
        <w:t xml:space="preserve">הייתה </w:t>
      </w:r>
      <w:bookmarkStart w:id="5867" w:name="_ETM_Q9_505390"/>
      <w:bookmarkEnd w:id="5867"/>
      <w:r>
        <w:rPr>
          <w:rtl/>
        </w:rPr>
        <w:t>שיח</w:t>
      </w:r>
      <w:r>
        <w:rPr>
          <w:rFonts w:hint="cs"/>
          <w:rtl/>
        </w:rPr>
        <w:t>ת</w:t>
      </w:r>
      <w:r>
        <w:rPr>
          <w:rtl/>
        </w:rPr>
        <w:t xml:space="preserve"> </w:t>
      </w:r>
      <w:bookmarkStart w:id="5868" w:name="_ETM_Q9_505779"/>
      <w:bookmarkStart w:id="5869" w:name="_ETM_Q9_506869"/>
      <w:bookmarkEnd w:id="5868"/>
      <w:bookmarkEnd w:id="5869"/>
      <w:r>
        <w:rPr>
          <w:rFonts w:hint="cs"/>
          <w:rtl/>
        </w:rPr>
        <w:t>זום עם</w:t>
      </w:r>
      <w:r>
        <w:rPr>
          <w:rtl/>
        </w:rPr>
        <w:t xml:space="preserve"> </w:t>
      </w:r>
      <w:bookmarkStart w:id="5870" w:name="_ETM_Q9_507019"/>
      <w:bookmarkEnd w:id="5870"/>
      <w:r>
        <w:rPr>
          <w:rtl/>
        </w:rPr>
        <w:t xml:space="preserve">מנכ"ל </w:t>
      </w:r>
      <w:bookmarkStart w:id="5871" w:name="_ETM_Q9_507349"/>
      <w:bookmarkEnd w:id="5871"/>
      <w:r>
        <w:rPr>
          <w:rtl/>
        </w:rPr>
        <w:t xml:space="preserve">משרד </w:t>
      </w:r>
      <w:bookmarkStart w:id="5872" w:name="_ETM_Q9_507679"/>
      <w:bookmarkEnd w:id="5872"/>
      <w:r>
        <w:rPr>
          <w:rtl/>
        </w:rPr>
        <w:t xml:space="preserve">ראש </w:t>
      </w:r>
      <w:bookmarkStart w:id="5873" w:name="_ETM_Q9_507890"/>
      <w:bookmarkEnd w:id="5873"/>
      <w:r>
        <w:rPr>
          <w:rtl/>
        </w:rPr>
        <w:t xml:space="preserve">הממשלה </w:t>
      </w:r>
      <w:bookmarkStart w:id="5874" w:name="_ETM_Q9_508880"/>
      <w:bookmarkEnd w:id="5874"/>
      <w:r>
        <w:rPr>
          <w:rtl/>
        </w:rPr>
        <w:t xml:space="preserve">ועם </w:t>
      </w:r>
      <w:bookmarkStart w:id="5875" w:name="_ETM_Q9_509570"/>
      <w:bookmarkEnd w:id="5875"/>
      <w:r>
        <w:rPr>
          <w:rtl/>
        </w:rPr>
        <w:t xml:space="preserve">ארגוני </w:t>
      </w:r>
      <w:bookmarkStart w:id="5876" w:name="_ETM_Q9_510260"/>
      <w:bookmarkEnd w:id="5876"/>
      <w:r>
        <w:rPr>
          <w:rtl/>
        </w:rPr>
        <w:t>הורים</w:t>
      </w:r>
      <w:bookmarkStart w:id="5877" w:name="_ETM_Q9_510650"/>
      <w:bookmarkEnd w:id="5877"/>
      <w:r>
        <w:rPr>
          <w:rFonts w:hint="cs"/>
          <w:rtl/>
        </w:rPr>
        <w:t xml:space="preserve"> וגם הורים</w:t>
      </w:r>
      <w:r>
        <w:rPr>
          <w:rtl/>
        </w:rPr>
        <w:t xml:space="preserve"> </w:t>
      </w:r>
      <w:bookmarkStart w:id="5878" w:name="_ETM_Q9_511220"/>
      <w:bookmarkEnd w:id="5878"/>
      <w:r>
        <w:rPr>
          <w:rtl/>
        </w:rPr>
        <w:t>בעצמם</w:t>
      </w:r>
      <w:r>
        <w:rPr>
          <w:rFonts w:hint="cs"/>
          <w:rtl/>
        </w:rPr>
        <w:t>,</w:t>
      </w:r>
      <w:r>
        <w:rPr>
          <w:rtl/>
        </w:rPr>
        <w:t xml:space="preserve"> </w:t>
      </w:r>
      <w:bookmarkStart w:id="5879" w:name="_ETM_Q9_511990"/>
      <w:bookmarkEnd w:id="5879"/>
      <w:r>
        <w:rPr>
          <w:rtl/>
        </w:rPr>
        <w:t xml:space="preserve">שהם </w:t>
      </w:r>
      <w:bookmarkStart w:id="5880" w:name="_ETM_Q9_512410"/>
      <w:bookmarkEnd w:id="5880"/>
      <w:r>
        <w:rPr>
          <w:rtl/>
        </w:rPr>
        <w:t>עדים</w:t>
      </w:r>
      <w:r>
        <w:rPr>
          <w:rFonts w:hint="cs"/>
          <w:rtl/>
        </w:rPr>
        <w:t>,</w:t>
      </w:r>
      <w:r>
        <w:rPr>
          <w:rtl/>
        </w:rPr>
        <w:t xml:space="preserve"> </w:t>
      </w:r>
      <w:bookmarkStart w:id="5881" w:name="_ETM_Q9_513430"/>
      <w:bookmarkEnd w:id="5881"/>
      <w:r>
        <w:rPr>
          <w:rtl/>
        </w:rPr>
        <w:t xml:space="preserve">שקבענו </w:t>
      </w:r>
      <w:bookmarkStart w:id="5882" w:name="_ETM_Q9_514060"/>
      <w:bookmarkEnd w:id="5882"/>
      <w:r>
        <w:rPr>
          <w:rFonts w:hint="cs"/>
          <w:rtl/>
        </w:rPr>
        <w:t>ל-1 בספטמבר.</w:t>
      </w:r>
      <w:r>
        <w:rPr>
          <w:rtl/>
        </w:rPr>
        <w:t xml:space="preserve"> </w:t>
      </w:r>
      <w:bookmarkStart w:id="5883" w:name="_ETM_Q9_515550"/>
      <w:bookmarkStart w:id="5884" w:name="_ETM_Q9_515790"/>
      <w:bookmarkEnd w:id="5883"/>
      <w:bookmarkEnd w:id="5884"/>
      <w:r>
        <w:rPr>
          <w:rtl/>
        </w:rPr>
        <w:t xml:space="preserve">יחד </w:t>
      </w:r>
      <w:bookmarkStart w:id="5885" w:name="_ETM_Q9_516060"/>
      <w:bookmarkEnd w:id="5885"/>
      <w:r>
        <w:rPr>
          <w:rtl/>
        </w:rPr>
        <w:t xml:space="preserve">עם </w:t>
      </w:r>
      <w:bookmarkStart w:id="5886" w:name="_ETM_Q9_516180"/>
      <w:bookmarkEnd w:id="5886"/>
      <w:r>
        <w:rPr>
          <w:rtl/>
        </w:rPr>
        <w:t>זאת</w:t>
      </w:r>
      <w:r>
        <w:rPr>
          <w:rFonts w:hint="cs"/>
          <w:rtl/>
        </w:rPr>
        <w:t>,</w:t>
      </w:r>
      <w:r>
        <w:rPr>
          <w:rtl/>
        </w:rPr>
        <w:t xml:space="preserve"> </w:t>
      </w:r>
      <w:bookmarkStart w:id="5887" w:name="_ETM_Q9_516450"/>
      <w:bookmarkEnd w:id="5887"/>
      <w:r>
        <w:rPr>
          <w:rtl/>
        </w:rPr>
        <w:t xml:space="preserve">למצוא </w:t>
      </w:r>
      <w:bookmarkStart w:id="5888" w:name="_ETM_Q9_516900"/>
      <w:bookmarkEnd w:id="5888"/>
      <w:r>
        <w:rPr>
          <w:rtl/>
        </w:rPr>
        <w:t xml:space="preserve">פתרון </w:t>
      </w:r>
      <w:bookmarkStart w:id="5889" w:name="_ETM_Q9_517589"/>
      <w:bookmarkEnd w:id="5889"/>
      <w:r>
        <w:rPr>
          <w:rtl/>
        </w:rPr>
        <w:t>משפטי</w:t>
      </w:r>
      <w:r>
        <w:rPr>
          <w:rFonts w:hint="cs"/>
          <w:rtl/>
        </w:rPr>
        <w:t>,</w:t>
      </w:r>
      <w:r>
        <w:rPr>
          <w:rtl/>
        </w:rPr>
        <w:t xml:space="preserve"> </w:t>
      </w:r>
      <w:bookmarkStart w:id="5890" w:name="_ETM_Q9_518800"/>
      <w:bookmarkStart w:id="5891" w:name="_ETM_Q9_519129"/>
      <w:bookmarkEnd w:id="5890"/>
      <w:bookmarkEnd w:id="5891"/>
      <w:r>
        <w:rPr>
          <w:rFonts w:hint="cs"/>
          <w:rtl/>
        </w:rPr>
        <w:t>ו</w:t>
      </w:r>
      <w:r>
        <w:rPr>
          <w:rtl/>
        </w:rPr>
        <w:t xml:space="preserve">הוגשה </w:t>
      </w:r>
      <w:bookmarkStart w:id="5892" w:name="_ETM_Q9_519399"/>
      <w:bookmarkEnd w:id="5892"/>
      <w:r>
        <w:rPr>
          <w:rtl/>
        </w:rPr>
        <w:t xml:space="preserve">בקשה </w:t>
      </w:r>
      <w:bookmarkStart w:id="5893" w:name="_ETM_Q9_519879"/>
      <w:bookmarkEnd w:id="5893"/>
      <w:r>
        <w:rPr>
          <w:rtl/>
        </w:rPr>
        <w:t>גם</w:t>
      </w:r>
      <w:bookmarkStart w:id="5894" w:name="_ETM_Q9_520390"/>
      <w:bookmarkEnd w:id="5894"/>
      <w:r>
        <w:rPr>
          <w:rFonts w:hint="cs"/>
          <w:rtl/>
        </w:rPr>
        <w:t xml:space="preserve"> – </w:t>
      </w:r>
      <w:r>
        <w:rPr>
          <w:rtl/>
        </w:rPr>
        <w:t xml:space="preserve">לאותם </w:t>
      </w:r>
      <w:bookmarkStart w:id="5895" w:name="_ETM_Q9_520929"/>
      <w:bookmarkEnd w:id="5895"/>
      <w:r>
        <w:rPr>
          <w:rtl/>
        </w:rPr>
        <w:t xml:space="preserve">בעלי </w:t>
      </w:r>
      <w:bookmarkStart w:id="5896" w:name="_ETM_Q9_521679"/>
      <w:bookmarkEnd w:id="5896"/>
      <w:r>
        <w:rPr>
          <w:rFonts w:hint="cs"/>
          <w:rtl/>
        </w:rPr>
        <w:t>פעוטונים</w:t>
      </w:r>
      <w:r>
        <w:rPr>
          <w:rtl/>
        </w:rPr>
        <w:t xml:space="preserve"> </w:t>
      </w:r>
      <w:bookmarkStart w:id="5897" w:name="_ETM_Q9_522670"/>
      <w:bookmarkEnd w:id="5897"/>
      <w:r>
        <w:rPr>
          <w:rtl/>
        </w:rPr>
        <w:t xml:space="preserve">שלא </w:t>
      </w:r>
      <w:bookmarkStart w:id="5898" w:name="_ETM_Q9_523269"/>
      <w:bookmarkEnd w:id="5898"/>
      <w:r>
        <w:rPr>
          <w:rFonts w:hint="cs"/>
          <w:rtl/>
        </w:rPr>
        <w:t>התקינו,</w:t>
      </w:r>
      <w:r>
        <w:rPr>
          <w:rtl/>
        </w:rPr>
        <w:t xml:space="preserve"> </w:t>
      </w:r>
      <w:bookmarkStart w:id="5899" w:name="_ETM_Q9_523539"/>
      <w:bookmarkEnd w:id="5899"/>
      <w:r>
        <w:rPr>
          <w:rtl/>
        </w:rPr>
        <w:t xml:space="preserve">לא </w:t>
      </w:r>
      <w:bookmarkStart w:id="5900" w:name="_ETM_Q9_523629"/>
      <w:bookmarkEnd w:id="5900"/>
      <w:r>
        <w:rPr>
          <w:rtl/>
        </w:rPr>
        <w:t xml:space="preserve">להפוך </w:t>
      </w:r>
      <w:bookmarkStart w:id="5901" w:name="_ETM_Q9_523989"/>
      <w:bookmarkEnd w:id="5901"/>
      <w:r>
        <w:rPr>
          <w:rtl/>
        </w:rPr>
        <w:t xml:space="preserve">אותם </w:t>
      </w:r>
      <w:bookmarkStart w:id="5902" w:name="_ETM_Q9_524379"/>
      <w:bookmarkEnd w:id="5902"/>
      <w:r>
        <w:rPr>
          <w:rtl/>
        </w:rPr>
        <w:t xml:space="preserve">לעבריינים </w:t>
      </w:r>
      <w:bookmarkStart w:id="5903" w:name="_ETM_Q9_525129"/>
      <w:bookmarkEnd w:id="5903"/>
      <w:r>
        <w:rPr>
          <w:rtl/>
        </w:rPr>
        <w:t xml:space="preserve">בגלל </w:t>
      </w:r>
      <w:bookmarkStart w:id="5904" w:name="_ETM_Q9_525370"/>
      <w:bookmarkEnd w:id="5904"/>
      <w:r>
        <w:rPr>
          <w:rtl/>
        </w:rPr>
        <w:t xml:space="preserve">שהמדינה </w:t>
      </w:r>
      <w:bookmarkStart w:id="5905" w:name="_ETM_Q9_526059"/>
      <w:bookmarkEnd w:id="5905"/>
      <w:r>
        <w:rPr>
          <w:rtl/>
        </w:rPr>
        <w:t xml:space="preserve">עוד </w:t>
      </w:r>
      <w:bookmarkStart w:id="5906" w:name="_ETM_Q9_526299"/>
      <w:bookmarkEnd w:id="5906"/>
      <w:r>
        <w:rPr>
          <w:rtl/>
        </w:rPr>
        <w:t xml:space="preserve">לא </w:t>
      </w:r>
      <w:bookmarkStart w:id="5907" w:name="_ETM_Q9_526570"/>
      <w:bookmarkEnd w:id="5907"/>
      <w:r>
        <w:rPr>
          <w:rtl/>
        </w:rPr>
        <w:t xml:space="preserve">אמרה </w:t>
      </w:r>
      <w:bookmarkStart w:id="5908" w:name="_ETM_Q9_526809"/>
      <w:bookmarkEnd w:id="5908"/>
      <w:r>
        <w:rPr>
          <w:rtl/>
        </w:rPr>
        <w:t xml:space="preserve">להם </w:t>
      </w:r>
      <w:bookmarkStart w:id="5909" w:name="_ETM_Q9_527109"/>
      <w:bookmarkEnd w:id="5909"/>
      <w:r>
        <w:rPr>
          <w:rtl/>
        </w:rPr>
        <w:t xml:space="preserve">איך </w:t>
      </w:r>
      <w:bookmarkStart w:id="5910" w:name="_ETM_Q9_527289"/>
      <w:bookmarkEnd w:id="5910"/>
      <w:r>
        <w:rPr>
          <w:rtl/>
        </w:rPr>
        <w:t xml:space="preserve">לבצע </w:t>
      </w:r>
      <w:bookmarkStart w:id="5911" w:name="_ETM_Q9_527989"/>
      <w:bookmarkEnd w:id="5911"/>
      <w:r>
        <w:rPr>
          <w:rFonts w:hint="cs"/>
          <w:rtl/>
        </w:rPr>
        <w:t>ו</w:t>
      </w:r>
      <w:r>
        <w:rPr>
          <w:rtl/>
        </w:rPr>
        <w:t xml:space="preserve">מה </w:t>
      </w:r>
      <w:bookmarkStart w:id="5912" w:name="_ETM_Q9_528260"/>
      <w:bookmarkEnd w:id="5912"/>
      <w:r>
        <w:rPr>
          <w:rtl/>
        </w:rPr>
        <w:t>לבצע</w:t>
      </w:r>
      <w:r w:rsidR="00F143F9">
        <w:rPr>
          <w:rFonts w:hint="cs"/>
          <w:rtl/>
        </w:rPr>
        <w:t>;</w:t>
      </w:r>
      <w:r>
        <w:rPr>
          <w:rtl/>
        </w:rPr>
        <w:t xml:space="preserve"> </w:t>
      </w:r>
      <w:bookmarkStart w:id="5913" w:name="_ETM_Q9_529159"/>
      <w:bookmarkEnd w:id="5913"/>
      <w:r>
        <w:rPr>
          <w:rtl/>
        </w:rPr>
        <w:t xml:space="preserve">בגלל </w:t>
      </w:r>
      <w:bookmarkStart w:id="5914" w:name="_ETM_Q9_529399"/>
      <w:bookmarkEnd w:id="5914"/>
      <w:r>
        <w:rPr>
          <w:rtl/>
        </w:rPr>
        <w:t>זה</w:t>
      </w:r>
      <w:r>
        <w:rPr>
          <w:rFonts w:hint="cs"/>
          <w:rtl/>
        </w:rPr>
        <w:t>,</w:t>
      </w:r>
      <w:r>
        <w:rPr>
          <w:rtl/>
        </w:rPr>
        <w:t xml:space="preserve"> </w:t>
      </w:r>
      <w:bookmarkStart w:id="5915" w:name="_ETM_Q9_529579"/>
      <w:bookmarkEnd w:id="5915"/>
      <w:r>
        <w:rPr>
          <w:rtl/>
        </w:rPr>
        <w:t xml:space="preserve">רק </w:t>
      </w:r>
      <w:bookmarkStart w:id="5916" w:name="_ETM_Q9_529760"/>
      <w:bookmarkEnd w:id="5916"/>
      <w:r>
        <w:rPr>
          <w:rFonts w:hint="cs"/>
          <w:rtl/>
        </w:rPr>
        <w:t>כדי לא</w:t>
      </w:r>
      <w:r>
        <w:rPr>
          <w:rtl/>
        </w:rPr>
        <w:t xml:space="preserve"> </w:t>
      </w:r>
      <w:bookmarkStart w:id="5917" w:name="_ETM_Q9_529940"/>
      <w:bookmarkEnd w:id="5917"/>
      <w:r>
        <w:rPr>
          <w:rtl/>
        </w:rPr>
        <w:t xml:space="preserve">להפוך </w:t>
      </w:r>
      <w:bookmarkStart w:id="5918" w:name="_ETM_Q9_530269"/>
      <w:bookmarkEnd w:id="5918"/>
      <w:r>
        <w:rPr>
          <w:rtl/>
        </w:rPr>
        <w:t xml:space="preserve">אותם </w:t>
      </w:r>
      <w:bookmarkStart w:id="5919" w:name="_ETM_Q9_530539"/>
      <w:bookmarkEnd w:id="5919"/>
      <w:r>
        <w:rPr>
          <w:rtl/>
        </w:rPr>
        <w:t>לעבריינים</w:t>
      </w:r>
      <w:r>
        <w:rPr>
          <w:rFonts w:hint="cs"/>
          <w:rtl/>
        </w:rPr>
        <w:t>.</w:t>
      </w:r>
      <w:r>
        <w:rPr>
          <w:rtl/>
        </w:rPr>
        <w:t xml:space="preserve"> </w:t>
      </w:r>
      <w:bookmarkStart w:id="5920" w:name="_ETM_Q9_531320"/>
      <w:bookmarkEnd w:id="5920"/>
      <w:r>
        <w:rPr>
          <w:rtl/>
        </w:rPr>
        <w:t xml:space="preserve">אבל </w:t>
      </w:r>
      <w:bookmarkStart w:id="5921" w:name="_ETM_Q9_531589"/>
      <w:bookmarkEnd w:id="5921"/>
      <w:r>
        <w:rPr>
          <w:rtl/>
        </w:rPr>
        <w:t>החוק</w:t>
      </w:r>
      <w:r>
        <w:rPr>
          <w:rFonts w:hint="cs"/>
          <w:rtl/>
        </w:rPr>
        <w:t xml:space="preserve"> </w:t>
      </w:r>
      <w:r>
        <w:rPr>
          <w:rFonts w:hint="eastAsia"/>
        </w:rPr>
        <w:t>–</w:t>
      </w:r>
      <w:r>
        <w:rPr>
          <w:rtl/>
        </w:rPr>
        <w:t xml:space="preserve"> </w:t>
      </w:r>
      <w:bookmarkStart w:id="5922" w:name="_ETM_Q9_532070"/>
      <w:bookmarkEnd w:id="5922"/>
      <w:r>
        <w:rPr>
          <w:rtl/>
        </w:rPr>
        <w:t xml:space="preserve">אף </w:t>
      </w:r>
      <w:bookmarkStart w:id="5923" w:name="_ETM_Q9_532249"/>
      <w:bookmarkEnd w:id="5923"/>
      <w:r>
        <w:rPr>
          <w:rFonts w:hint="cs"/>
          <w:rtl/>
        </w:rPr>
        <w:t>אחד</w:t>
      </w:r>
      <w:r>
        <w:rPr>
          <w:rtl/>
        </w:rPr>
        <w:t xml:space="preserve"> </w:t>
      </w:r>
      <w:bookmarkStart w:id="5924" w:name="_ETM_Q9_532460"/>
      <w:bookmarkEnd w:id="5924"/>
      <w:r>
        <w:rPr>
          <w:rtl/>
        </w:rPr>
        <w:t xml:space="preserve">לא </w:t>
      </w:r>
      <w:bookmarkStart w:id="5925" w:name="_ETM_Q9_532550"/>
      <w:bookmarkEnd w:id="5925"/>
      <w:r>
        <w:rPr>
          <w:rFonts w:hint="cs"/>
          <w:rtl/>
        </w:rPr>
        <w:t>מ</w:t>
      </w:r>
      <w:r>
        <w:rPr>
          <w:rtl/>
        </w:rPr>
        <w:t xml:space="preserve">תכוון </w:t>
      </w:r>
      <w:bookmarkStart w:id="5926" w:name="_ETM_Q9_532999"/>
      <w:bookmarkEnd w:id="5926"/>
      <w:r>
        <w:rPr>
          <w:rFonts w:hint="cs"/>
          <w:rtl/>
        </w:rPr>
        <w:t>להזיז</w:t>
      </w:r>
      <w:r>
        <w:rPr>
          <w:rtl/>
        </w:rPr>
        <w:t xml:space="preserve"> </w:t>
      </w:r>
      <w:bookmarkStart w:id="5927" w:name="_ETM_Q9_533269"/>
      <w:bookmarkEnd w:id="5927"/>
      <w:r>
        <w:rPr>
          <w:rtl/>
        </w:rPr>
        <w:t>אותו</w:t>
      </w:r>
      <w:r>
        <w:rPr>
          <w:rFonts w:hint="cs"/>
          <w:rtl/>
        </w:rPr>
        <w:t>,</w:t>
      </w:r>
      <w:r>
        <w:rPr>
          <w:rtl/>
        </w:rPr>
        <w:t xml:space="preserve"> </w:t>
      </w:r>
      <w:bookmarkStart w:id="5928" w:name="_ETM_Q9_533449"/>
      <w:bookmarkEnd w:id="5928"/>
      <w:r>
        <w:rPr>
          <w:rtl/>
        </w:rPr>
        <w:t xml:space="preserve">לא </w:t>
      </w:r>
      <w:bookmarkStart w:id="5929" w:name="_ETM_Q9_533570"/>
      <w:bookmarkEnd w:id="5929"/>
      <w:r>
        <w:rPr>
          <w:rtl/>
        </w:rPr>
        <w:t xml:space="preserve">ביקש </w:t>
      </w:r>
      <w:bookmarkStart w:id="5930" w:name="_ETM_Q9_533989"/>
      <w:bookmarkEnd w:id="5930"/>
      <w:r>
        <w:rPr>
          <w:rtl/>
        </w:rPr>
        <w:t xml:space="preserve">להזיז </w:t>
      </w:r>
      <w:bookmarkStart w:id="5931" w:name="_ETM_Q9_534289"/>
      <w:bookmarkEnd w:id="5931"/>
      <w:r>
        <w:rPr>
          <w:rtl/>
        </w:rPr>
        <w:t>אותו</w:t>
      </w:r>
      <w:r>
        <w:rPr>
          <w:rFonts w:hint="cs"/>
          <w:rtl/>
        </w:rPr>
        <w:t>,</w:t>
      </w:r>
      <w:r>
        <w:rPr>
          <w:rtl/>
        </w:rPr>
        <w:t xml:space="preserve"> </w:t>
      </w:r>
      <w:bookmarkStart w:id="5932" w:name="_ETM_Q9_534890"/>
      <w:bookmarkEnd w:id="5932"/>
      <w:r>
        <w:rPr>
          <w:rtl/>
        </w:rPr>
        <w:t xml:space="preserve">רק </w:t>
      </w:r>
      <w:bookmarkStart w:id="5933" w:name="_ETM_Q9_535070"/>
      <w:bookmarkEnd w:id="5933"/>
      <w:r>
        <w:rPr>
          <w:rtl/>
        </w:rPr>
        <w:t xml:space="preserve">לתת </w:t>
      </w:r>
      <w:bookmarkStart w:id="5934" w:name="_ETM_Q9_535370"/>
      <w:bookmarkEnd w:id="5934"/>
      <w:r>
        <w:rPr>
          <w:rtl/>
        </w:rPr>
        <w:t xml:space="preserve">להם </w:t>
      </w:r>
      <w:bookmarkStart w:id="5935" w:name="_ETM_Q9_535489"/>
      <w:bookmarkEnd w:id="5935"/>
      <w:r>
        <w:rPr>
          <w:rtl/>
        </w:rPr>
        <w:t>פתרון</w:t>
      </w:r>
      <w:r>
        <w:rPr>
          <w:rFonts w:hint="cs"/>
          <w:rtl/>
        </w:rPr>
        <w:t xml:space="preserve">. הוא יהיה בזמן </w:t>
      </w:r>
      <w:r>
        <w:rPr>
          <w:rFonts w:hint="eastAsia"/>
        </w:rPr>
        <w:t>–</w:t>
      </w:r>
      <w:r>
        <w:rPr>
          <w:rtl/>
        </w:rPr>
        <w:t xml:space="preserve"> </w:t>
      </w:r>
      <w:bookmarkStart w:id="5936" w:name="_ETM_Q9_537630"/>
      <w:bookmarkEnd w:id="5936"/>
      <w:r>
        <w:rPr>
          <w:rtl/>
        </w:rPr>
        <w:t xml:space="preserve">רק </w:t>
      </w:r>
      <w:bookmarkStart w:id="5937" w:name="_ETM_Q9_537810"/>
      <w:bookmarkEnd w:id="5937"/>
      <w:r>
        <w:rPr>
          <w:rtl/>
        </w:rPr>
        <w:t xml:space="preserve">לא </w:t>
      </w:r>
      <w:bookmarkStart w:id="5938" w:name="_ETM_Q9_537990"/>
      <w:bookmarkEnd w:id="5938"/>
      <w:r>
        <w:rPr>
          <w:rtl/>
        </w:rPr>
        <w:t xml:space="preserve">להפוך </w:t>
      </w:r>
      <w:bookmarkStart w:id="5939" w:name="_ETM_Q9_538290"/>
      <w:bookmarkEnd w:id="5939"/>
      <w:r>
        <w:rPr>
          <w:rtl/>
        </w:rPr>
        <w:t xml:space="preserve">אותם </w:t>
      </w:r>
      <w:bookmarkStart w:id="5940" w:name="_ETM_Q9_538950"/>
      <w:bookmarkEnd w:id="5940"/>
      <w:r>
        <w:rPr>
          <w:rtl/>
        </w:rPr>
        <w:t>לעבריינים</w:t>
      </w:r>
      <w:r>
        <w:rPr>
          <w:rFonts w:hint="cs"/>
          <w:rtl/>
        </w:rPr>
        <w:t>,</w:t>
      </w:r>
      <w:r>
        <w:rPr>
          <w:rtl/>
        </w:rPr>
        <w:t xml:space="preserve"> </w:t>
      </w:r>
      <w:bookmarkStart w:id="5941" w:name="_ETM_Q9_539430"/>
      <w:bookmarkEnd w:id="5941"/>
      <w:r>
        <w:rPr>
          <w:rtl/>
        </w:rPr>
        <w:t xml:space="preserve">ולתת </w:t>
      </w:r>
      <w:bookmarkStart w:id="5942" w:name="_ETM_Q9_539700"/>
      <w:bookmarkEnd w:id="5942"/>
      <w:r>
        <w:rPr>
          <w:rtl/>
        </w:rPr>
        <w:t xml:space="preserve">חודשיים </w:t>
      </w:r>
      <w:bookmarkStart w:id="5943" w:name="_ETM_Q9_540390"/>
      <w:bookmarkEnd w:id="5943"/>
      <w:r>
        <w:rPr>
          <w:rtl/>
        </w:rPr>
        <w:t xml:space="preserve">אולי </w:t>
      </w:r>
      <w:bookmarkStart w:id="5944" w:name="_ETM_Q9_540660"/>
      <w:bookmarkEnd w:id="5944"/>
      <w:r>
        <w:rPr>
          <w:rtl/>
        </w:rPr>
        <w:t xml:space="preserve">בלי </w:t>
      </w:r>
      <w:bookmarkStart w:id="5945" w:name="_ETM_Q9_540839"/>
      <w:bookmarkEnd w:id="5945"/>
      <w:r>
        <w:rPr>
          <w:rtl/>
        </w:rPr>
        <w:t xml:space="preserve">אכיפה </w:t>
      </w:r>
      <w:bookmarkStart w:id="5946" w:name="_ETM_Q9_541230"/>
      <w:bookmarkEnd w:id="5946"/>
      <w:r>
        <w:rPr>
          <w:rtl/>
        </w:rPr>
        <w:t xml:space="preserve">לעניין </w:t>
      </w:r>
      <w:bookmarkStart w:id="5947" w:name="_ETM_Q9_541560"/>
      <w:bookmarkEnd w:id="5947"/>
      <w:r>
        <w:rPr>
          <w:rtl/>
        </w:rPr>
        <w:t>הזה</w:t>
      </w:r>
      <w:r w:rsidR="00F143F9">
        <w:rPr>
          <w:rFonts w:hint="cs"/>
          <w:rtl/>
        </w:rPr>
        <w:t>,</w:t>
      </w:r>
      <w:r>
        <w:rPr>
          <w:rFonts w:hint="cs"/>
          <w:rtl/>
        </w:rPr>
        <w:t xml:space="preserve"> זה הכול. </w:t>
      </w:r>
      <w:bookmarkStart w:id="5948" w:name="_ETM_Q9_540840"/>
      <w:bookmarkStart w:id="5949" w:name="_ETM_Q9_540959"/>
      <w:bookmarkStart w:id="5950" w:name="_ETM_Q9_541363"/>
      <w:bookmarkStart w:id="5951" w:name="_ETM_Q9_541500"/>
      <w:bookmarkStart w:id="5952" w:name="_ETM_Q9_541980"/>
      <w:bookmarkStart w:id="5953" w:name="_ETM_Q9_542430"/>
      <w:bookmarkEnd w:id="5948"/>
      <w:bookmarkEnd w:id="5949"/>
      <w:bookmarkEnd w:id="5950"/>
      <w:bookmarkEnd w:id="5951"/>
      <w:bookmarkEnd w:id="5952"/>
      <w:bookmarkEnd w:id="5953"/>
      <w:r>
        <w:rPr>
          <w:rtl/>
        </w:rPr>
        <w:t xml:space="preserve">אז </w:t>
      </w:r>
      <w:bookmarkStart w:id="5954" w:name="_ETM_Q9_542520"/>
      <w:bookmarkEnd w:id="5954"/>
      <w:r>
        <w:rPr>
          <w:rtl/>
        </w:rPr>
        <w:t xml:space="preserve">מה </w:t>
      </w:r>
      <w:bookmarkStart w:id="5955" w:name="_ETM_Q9_542640"/>
      <w:bookmarkEnd w:id="5955"/>
      <w:r>
        <w:rPr>
          <w:rtl/>
        </w:rPr>
        <w:t>שאמרת</w:t>
      </w:r>
      <w:r>
        <w:rPr>
          <w:rFonts w:hint="cs"/>
          <w:rtl/>
        </w:rPr>
        <w:t xml:space="preserve"> </w:t>
      </w:r>
      <w:r>
        <w:rPr>
          <w:rFonts w:hint="eastAsia"/>
        </w:rPr>
        <w:t>–</w:t>
      </w:r>
      <w:r>
        <w:rPr>
          <w:rtl/>
        </w:rPr>
        <w:t xml:space="preserve"> </w:t>
      </w:r>
      <w:bookmarkStart w:id="5956" w:name="_ETM_Q9_543120"/>
      <w:bookmarkEnd w:id="5956"/>
      <w:r>
        <w:rPr>
          <w:rtl/>
        </w:rPr>
        <w:t xml:space="preserve">אני </w:t>
      </w:r>
      <w:bookmarkStart w:id="5957" w:name="_ETM_Q9_543240"/>
      <w:bookmarkEnd w:id="5957"/>
      <w:r>
        <w:rPr>
          <w:rtl/>
        </w:rPr>
        <w:t xml:space="preserve">חוזר </w:t>
      </w:r>
      <w:bookmarkStart w:id="5958" w:name="_ETM_Q9_543660"/>
      <w:bookmarkEnd w:id="5958"/>
      <w:r>
        <w:rPr>
          <w:rtl/>
        </w:rPr>
        <w:t xml:space="preserve">על </w:t>
      </w:r>
      <w:bookmarkStart w:id="5959" w:name="_ETM_Q9_543720"/>
      <w:bookmarkEnd w:id="5959"/>
      <w:r>
        <w:rPr>
          <w:rtl/>
        </w:rPr>
        <w:t>זה</w:t>
      </w:r>
      <w:r>
        <w:rPr>
          <w:rFonts w:hint="cs"/>
          <w:rtl/>
        </w:rPr>
        <w:t>,</w:t>
      </w:r>
      <w:r>
        <w:rPr>
          <w:rtl/>
        </w:rPr>
        <w:t xml:space="preserve"> </w:t>
      </w:r>
      <w:bookmarkStart w:id="5960" w:name="_ETM_Q9_543839"/>
      <w:bookmarkEnd w:id="5960"/>
      <w:r>
        <w:rPr>
          <w:rtl/>
        </w:rPr>
        <w:t>אבי</w:t>
      </w:r>
      <w:r>
        <w:rPr>
          <w:rFonts w:hint="cs"/>
          <w:rtl/>
        </w:rPr>
        <w:t xml:space="preserve"> </w:t>
      </w:r>
      <w:r>
        <w:rPr>
          <w:rFonts w:hint="eastAsia"/>
        </w:rPr>
        <w:t>–</w:t>
      </w:r>
      <w:r>
        <w:rPr>
          <w:rtl/>
        </w:rPr>
        <w:t xml:space="preserve"> </w:t>
      </w:r>
      <w:bookmarkStart w:id="5961" w:name="_ETM_Q9_544410"/>
      <w:bookmarkEnd w:id="5961"/>
      <w:r>
        <w:rPr>
          <w:rtl/>
        </w:rPr>
        <w:t xml:space="preserve">זה </w:t>
      </w:r>
      <w:bookmarkStart w:id="5962" w:name="_ETM_Q9_544590"/>
      <w:bookmarkEnd w:id="5962"/>
      <w:r>
        <w:rPr>
          <w:rtl/>
        </w:rPr>
        <w:t xml:space="preserve">לא </w:t>
      </w:r>
      <w:bookmarkStart w:id="5963" w:name="_ETM_Q9_544710"/>
      <w:bookmarkEnd w:id="5963"/>
      <w:r>
        <w:rPr>
          <w:rtl/>
        </w:rPr>
        <w:t>נכון</w:t>
      </w:r>
      <w:r w:rsidR="00F143F9">
        <w:rPr>
          <w:rFonts w:hint="cs"/>
          <w:rtl/>
        </w:rPr>
        <w:t>,</w:t>
      </w:r>
      <w:r>
        <w:rPr>
          <w:rtl/>
        </w:rPr>
        <w:t xml:space="preserve"> </w:t>
      </w:r>
      <w:bookmarkStart w:id="5964" w:name="_ETM_Q9_545340"/>
      <w:bookmarkEnd w:id="5964"/>
      <w:r>
        <w:rPr>
          <w:rtl/>
        </w:rPr>
        <w:t xml:space="preserve">ואני </w:t>
      </w:r>
      <w:bookmarkStart w:id="5965" w:name="_ETM_Q9_545550"/>
      <w:bookmarkEnd w:id="5965"/>
      <w:r>
        <w:rPr>
          <w:rtl/>
        </w:rPr>
        <w:t xml:space="preserve">לא </w:t>
      </w:r>
      <w:bookmarkStart w:id="5966" w:name="_ETM_Q9_545610"/>
      <w:bookmarkEnd w:id="5966"/>
      <w:r>
        <w:rPr>
          <w:rtl/>
        </w:rPr>
        <w:t xml:space="preserve">יודע </w:t>
      </w:r>
      <w:bookmarkStart w:id="5967" w:name="_ETM_Q9_545760"/>
      <w:bookmarkEnd w:id="5967"/>
      <w:r>
        <w:rPr>
          <w:rtl/>
        </w:rPr>
        <w:t xml:space="preserve">למה </w:t>
      </w:r>
      <w:bookmarkStart w:id="5968" w:name="_ETM_Q9_545910"/>
      <w:bookmarkEnd w:id="5968"/>
      <w:r>
        <w:rPr>
          <w:rtl/>
        </w:rPr>
        <w:t xml:space="preserve">אתה </w:t>
      </w:r>
      <w:bookmarkStart w:id="5969" w:name="_ETM_Q9_546360"/>
      <w:bookmarkEnd w:id="5969"/>
      <w:r>
        <w:rPr>
          <w:rtl/>
        </w:rPr>
        <w:t xml:space="preserve">ממשיך </w:t>
      </w:r>
      <w:bookmarkStart w:id="5970" w:name="_ETM_Q9_546720"/>
      <w:bookmarkEnd w:id="5970"/>
      <w:r>
        <w:rPr>
          <w:rtl/>
        </w:rPr>
        <w:t xml:space="preserve">לחזור </w:t>
      </w:r>
      <w:bookmarkStart w:id="5971" w:name="_ETM_Q9_547050"/>
      <w:bookmarkEnd w:id="5971"/>
      <w:r>
        <w:rPr>
          <w:rtl/>
        </w:rPr>
        <w:t xml:space="preserve">על </w:t>
      </w:r>
      <w:bookmarkStart w:id="5972" w:name="_ETM_Q9_547110"/>
      <w:bookmarkEnd w:id="5972"/>
      <w:r>
        <w:rPr>
          <w:rtl/>
        </w:rPr>
        <w:t>זה</w:t>
      </w:r>
      <w:r>
        <w:rPr>
          <w:rFonts w:hint="cs"/>
          <w:rtl/>
        </w:rPr>
        <w:t>.</w:t>
      </w:r>
      <w:r>
        <w:rPr>
          <w:rtl/>
        </w:rPr>
        <w:t xml:space="preserve"> </w:t>
      </w:r>
      <w:bookmarkStart w:id="5973" w:name="_ETM_Q9_547200"/>
      <w:bookmarkEnd w:id="5973"/>
      <w:r>
        <w:rPr>
          <w:rtl/>
        </w:rPr>
        <w:t xml:space="preserve">אתה </w:t>
      </w:r>
      <w:bookmarkStart w:id="5974" w:name="_ETM_Q9_547350"/>
      <w:bookmarkEnd w:id="5974"/>
      <w:r>
        <w:rPr>
          <w:rtl/>
        </w:rPr>
        <w:t xml:space="preserve">יודע </w:t>
      </w:r>
      <w:bookmarkStart w:id="5975" w:name="_ETM_Q9_547529"/>
      <w:bookmarkEnd w:id="5975"/>
      <w:r>
        <w:rPr>
          <w:rtl/>
        </w:rPr>
        <w:t xml:space="preserve">שזה </w:t>
      </w:r>
      <w:bookmarkStart w:id="5976" w:name="_ETM_Q9_547770"/>
      <w:bookmarkEnd w:id="5976"/>
      <w:r>
        <w:rPr>
          <w:rtl/>
        </w:rPr>
        <w:t xml:space="preserve">לא </w:t>
      </w:r>
      <w:bookmarkStart w:id="5977" w:name="_ETM_Q9_547860"/>
      <w:bookmarkEnd w:id="5977"/>
      <w:r>
        <w:rPr>
          <w:rtl/>
        </w:rPr>
        <w:t>נכון</w:t>
      </w:r>
      <w:r w:rsidR="00F143F9">
        <w:rPr>
          <w:rFonts w:hint="cs"/>
          <w:rtl/>
        </w:rPr>
        <w:t>,</w:t>
      </w:r>
      <w:r>
        <w:rPr>
          <w:rtl/>
        </w:rPr>
        <w:t xml:space="preserve"> </w:t>
      </w:r>
      <w:bookmarkStart w:id="5978" w:name="_ETM_Q9_548460"/>
      <w:bookmarkEnd w:id="5978"/>
      <w:r>
        <w:rPr>
          <w:rtl/>
        </w:rPr>
        <w:t>ולשמחתי</w:t>
      </w:r>
      <w:r>
        <w:rPr>
          <w:rFonts w:hint="cs"/>
          <w:rtl/>
        </w:rPr>
        <w:t>,</w:t>
      </w:r>
      <w:r>
        <w:rPr>
          <w:rtl/>
        </w:rPr>
        <w:t xml:space="preserve"> </w:t>
      </w:r>
      <w:bookmarkStart w:id="5979" w:name="_ETM_Q9_549000"/>
      <w:bookmarkEnd w:id="5979"/>
      <w:r>
        <w:rPr>
          <w:rtl/>
        </w:rPr>
        <w:t xml:space="preserve">יש </w:t>
      </w:r>
      <w:bookmarkStart w:id="5980" w:name="_ETM_Q9_549089"/>
      <w:bookmarkEnd w:id="5980"/>
      <w:r>
        <w:rPr>
          <w:rtl/>
        </w:rPr>
        <w:t xml:space="preserve">לי </w:t>
      </w:r>
      <w:bookmarkStart w:id="5981" w:name="_ETM_Q9_549210"/>
      <w:bookmarkEnd w:id="5981"/>
      <w:r>
        <w:rPr>
          <w:rtl/>
        </w:rPr>
        <w:t xml:space="preserve">עדים </w:t>
      </w:r>
      <w:bookmarkStart w:id="5982" w:name="_ETM_Q9_549480"/>
      <w:bookmarkEnd w:id="5982"/>
      <w:r w:rsidR="00F143F9">
        <w:rPr>
          <w:rFonts w:hint="cs"/>
          <w:rtl/>
        </w:rPr>
        <w:t>ל</w:t>
      </w:r>
      <w:r>
        <w:rPr>
          <w:rtl/>
        </w:rPr>
        <w:t xml:space="preserve">פגישה </w:t>
      </w:r>
      <w:bookmarkStart w:id="5983" w:name="_ETM_Q9_549870"/>
      <w:bookmarkEnd w:id="5983"/>
      <w:r>
        <w:rPr>
          <w:rtl/>
        </w:rPr>
        <w:t xml:space="preserve">שהייתה </w:t>
      </w:r>
      <w:bookmarkStart w:id="5984" w:name="_ETM_Q9_550620"/>
      <w:bookmarkEnd w:id="5984"/>
      <w:r>
        <w:rPr>
          <w:rtl/>
        </w:rPr>
        <w:t xml:space="preserve">עם </w:t>
      </w:r>
      <w:bookmarkStart w:id="5985" w:name="_ETM_Q9_550980"/>
      <w:bookmarkEnd w:id="5985"/>
      <w:r>
        <w:rPr>
          <w:rtl/>
        </w:rPr>
        <w:t xml:space="preserve">מנכ"ל </w:t>
      </w:r>
      <w:bookmarkStart w:id="5986" w:name="_ETM_Q9_551310"/>
      <w:bookmarkEnd w:id="5986"/>
      <w:r>
        <w:rPr>
          <w:rtl/>
        </w:rPr>
        <w:t xml:space="preserve">משרד </w:t>
      </w:r>
      <w:bookmarkStart w:id="5987" w:name="_ETM_Q9_551550"/>
      <w:bookmarkEnd w:id="5987"/>
      <w:r>
        <w:rPr>
          <w:rtl/>
        </w:rPr>
        <w:t xml:space="preserve">ראש </w:t>
      </w:r>
      <w:bookmarkStart w:id="5988" w:name="_ETM_Q9_551670"/>
      <w:bookmarkEnd w:id="5988"/>
      <w:r>
        <w:rPr>
          <w:rtl/>
        </w:rPr>
        <w:t>הממשלה</w:t>
      </w:r>
      <w:r>
        <w:rPr>
          <w:rFonts w:hint="cs"/>
          <w:rtl/>
        </w:rPr>
        <w:t>,</w:t>
      </w:r>
      <w:r>
        <w:rPr>
          <w:rtl/>
        </w:rPr>
        <w:t xml:space="preserve"> </w:t>
      </w:r>
      <w:bookmarkStart w:id="5989" w:name="_ETM_Q9_552330"/>
      <w:bookmarkEnd w:id="5989"/>
      <w:r>
        <w:rPr>
          <w:rtl/>
        </w:rPr>
        <w:t xml:space="preserve">הורים </w:t>
      </w:r>
      <w:bookmarkStart w:id="5990" w:name="_ETM_Q9_552930"/>
      <w:bookmarkEnd w:id="5990"/>
      <w:r>
        <w:rPr>
          <w:rtl/>
        </w:rPr>
        <w:t>ונציגים</w:t>
      </w:r>
      <w:r>
        <w:rPr>
          <w:rFonts w:hint="cs"/>
          <w:rtl/>
        </w:rPr>
        <w:t>.</w:t>
      </w:r>
      <w:r>
        <w:rPr>
          <w:rtl/>
        </w:rPr>
        <w:t xml:space="preserve"> </w:t>
      </w:r>
      <w:bookmarkStart w:id="5991" w:name="_ETM_Q9_553979"/>
      <w:bookmarkEnd w:id="5991"/>
      <w:r>
        <w:rPr>
          <w:rtl/>
        </w:rPr>
        <w:t xml:space="preserve">זה </w:t>
      </w:r>
      <w:bookmarkStart w:id="5992" w:name="_ETM_Q9_554159"/>
      <w:bookmarkEnd w:id="5992"/>
      <w:r>
        <w:rPr>
          <w:rtl/>
        </w:rPr>
        <w:t xml:space="preserve">דבר </w:t>
      </w:r>
      <w:bookmarkStart w:id="5993" w:name="_ETM_Q9_554400"/>
      <w:bookmarkEnd w:id="5993"/>
      <w:r>
        <w:rPr>
          <w:rFonts w:hint="cs"/>
          <w:rtl/>
        </w:rPr>
        <w:t>אחד.</w:t>
      </w:r>
    </w:p>
    <w:p w:rsidR="0032313B" w:rsidRDefault="0032313B" w:rsidP="002929A7">
      <w:pPr>
        <w:rPr>
          <w:rtl/>
        </w:rPr>
      </w:pPr>
    </w:p>
    <w:p w:rsidR="0032313B" w:rsidRDefault="0032313B" w:rsidP="00F143F9">
      <w:pPr>
        <w:rPr>
          <w:rtl/>
        </w:rPr>
      </w:pPr>
      <w:bookmarkStart w:id="5994" w:name="_ETM_Q9_554729"/>
      <w:bookmarkEnd w:id="5994"/>
      <w:r>
        <w:rPr>
          <w:rtl/>
        </w:rPr>
        <w:t xml:space="preserve">לגבי </w:t>
      </w:r>
      <w:bookmarkStart w:id="5995" w:name="_ETM_Q9_555839"/>
      <w:bookmarkEnd w:id="5995"/>
      <w:r>
        <w:rPr>
          <w:rtl/>
        </w:rPr>
        <w:t xml:space="preserve">שני </w:t>
      </w:r>
      <w:bookmarkStart w:id="5996" w:name="_ETM_Q9_556080"/>
      <w:bookmarkEnd w:id="5996"/>
      <w:r>
        <w:rPr>
          <w:rtl/>
        </w:rPr>
        <w:t>החוקים</w:t>
      </w:r>
      <w:r>
        <w:rPr>
          <w:rFonts w:hint="cs"/>
          <w:rtl/>
        </w:rPr>
        <w:t>,</w:t>
      </w:r>
      <w:r>
        <w:rPr>
          <w:rtl/>
        </w:rPr>
        <w:t xml:space="preserve"> </w:t>
      </w:r>
      <w:bookmarkStart w:id="5997" w:name="_ETM_Q9_556790"/>
      <w:bookmarkStart w:id="5998" w:name="_ETM_Q9_557029"/>
      <w:bookmarkEnd w:id="5997"/>
      <w:bookmarkEnd w:id="5998"/>
      <w:r>
        <w:rPr>
          <w:rtl/>
        </w:rPr>
        <w:t xml:space="preserve">הפיקוח </w:t>
      </w:r>
      <w:bookmarkStart w:id="5999" w:name="_ETM_Q9_557930"/>
      <w:bookmarkEnd w:id="5999"/>
      <w:r>
        <w:rPr>
          <w:rtl/>
        </w:rPr>
        <w:t>והמצלמות</w:t>
      </w:r>
      <w:r>
        <w:rPr>
          <w:rFonts w:hint="cs"/>
          <w:rtl/>
        </w:rPr>
        <w:t>,</w:t>
      </w:r>
      <w:r>
        <w:rPr>
          <w:rtl/>
        </w:rPr>
        <w:t xml:space="preserve"> </w:t>
      </w:r>
      <w:bookmarkStart w:id="6000" w:name="_ETM_Q9_559400"/>
      <w:bookmarkEnd w:id="6000"/>
      <w:r>
        <w:rPr>
          <w:rtl/>
        </w:rPr>
        <w:t xml:space="preserve">התחייבתי </w:t>
      </w:r>
      <w:bookmarkStart w:id="6001" w:name="_ETM_Q9_560029"/>
      <w:bookmarkEnd w:id="6001"/>
      <w:r>
        <w:rPr>
          <w:rtl/>
        </w:rPr>
        <w:t xml:space="preserve">ואני </w:t>
      </w:r>
      <w:bookmarkStart w:id="6002" w:name="_ETM_Q9_560270"/>
      <w:bookmarkEnd w:id="6002"/>
      <w:r>
        <w:rPr>
          <w:rtl/>
        </w:rPr>
        <w:t xml:space="preserve">שוב </w:t>
      </w:r>
      <w:bookmarkStart w:id="6003" w:name="_ETM_Q9_560450"/>
      <w:bookmarkEnd w:id="6003"/>
      <w:r>
        <w:rPr>
          <w:rtl/>
        </w:rPr>
        <w:t>מתחייב</w:t>
      </w:r>
      <w:r w:rsidR="00F143F9">
        <w:rPr>
          <w:rFonts w:hint="cs"/>
          <w:rtl/>
        </w:rPr>
        <w:t>:</w:t>
      </w:r>
      <w:r>
        <w:rPr>
          <w:rtl/>
        </w:rPr>
        <w:t xml:space="preserve"> </w:t>
      </w:r>
      <w:bookmarkStart w:id="6004" w:name="_ETM_Q9_560930"/>
      <w:bookmarkEnd w:id="6004"/>
      <w:r>
        <w:rPr>
          <w:rtl/>
        </w:rPr>
        <w:t xml:space="preserve">זה </w:t>
      </w:r>
      <w:bookmarkStart w:id="6005" w:name="_ETM_Q9_561020"/>
      <w:bookmarkEnd w:id="6005"/>
      <w:r>
        <w:rPr>
          <w:rtl/>
        </w:rPr>
        <w:t xml:space="preserve">דבר </w:t>
      </w:r>
      <w:bookmarkStart w:id="6006" w:name="_ETM_Q9_561800"/>
      <w:bookmarkEnd w:id="6006"/>
      <w:r>
        <w:rPr>
          <w:rtl/>
        </w:rPr>
        <w:t>חשוב</w:t>
      </w:r>
      <w:r>
        <w:rPr>
          <w:rFonts w:hint="cs"/>
          <w:rtl/>
        </w:rPr>
        <w:t>,</w:t>
      </w:r>
      <w:r>
        <w:rPr>
          <w:rtl/>
        </w:rPr>
        <w:t xml:space="preserve"> </w:t>
      </w:r>
      <w:bookmarkStart w:id="6007" w:name="_ETM_Q9_562550"/>
      <w:bookmarkEnd w:id="6007"/>
      <w:r>
        <w:rPr>
          <w:rtl/>
        </w:rPr>
        <w:t xml:space="preserve">וצריך </w:t>
      </w:r>
      <w:bookmarkStart w:id="6008" w:name="_ETM_Q9_562880"/>
      <w:bookmarkEnd w:id="6008"/>
      <w:r>
        <w:rPr>
          <w:rtl/>
        </w:rPr>
        <w:t xml:space="preserve">לגייס </w:t>
      </w:r>
      <w:bookmarkStart w:id="6009" w:name="_ETM_Q9_563240"/>
      <w:bookmarkEnd w:id="6009"/>
      <w:r>
        <w:rPr>
          <w:rtl/>
        </w:rPr>
        <w:t xml:space="preserve">לזה </w:t>
      </w:r>
      <w:bookmarkStart w:id="6010" w:name="_ETM_Q9_563480"/>
      <w:bookmarkEnd w:id="6010"/>
      <w:r>
        <w:rPr>
          <w:rtl/>
        </w:rPr>
        <w:t>תקציבים</w:t>
      </w:r>
      <w:r w:rsidR="00F143F9">
        <w:rPr>
          <w:rFonts w:hint="cs"/>
          <w:rtl/>
        </w:rPr>
        <w:t>,</w:t>
      </w:r>
      <w:r>
        <w:rPr>
          <w:rtl/>
        </w:rPr>
        <w:t xml:space="preserve"> </w:t>
      </w:r>
      <w:bookmarkStart w:id="6011" w:name="_ETM_Q9_564870"/>
      <w:bookmarkStart w:id="6012" w:name="_ETM_Q9_565140"/>
      <w:bookmarkEnd w:id="6011"/>
      <w:bookmarkEnd w:id="6012"/>
      <w:r>
        <w:rPr>
          <w:rFonts w:hint="cs"/>
          <w:rtl/>
        </w:rPr>
        <w:t>וכ</w:t>
      </w:r>
      <w:r>
        <w:rPr>
          <w:rtl/>
        </w:rPr>
        <w:t xml:space="preserve">מרכז </w:t>
      </w:r>
      <w:bookmarkStart w:id="6013" w:name="_ETM_Q9_565440"/>
      <w:bookmarkEnd w:id="6013"/>
      <w:r>
        <w:rPr>
          <w:rtl/>
        </w:rPr>
        <w:t xml:space="preserve">הקואליציה </w:t>
      </w:r>
      <w:bookmarkStart w:id="6014" w:name="_ETM_Q9_565830"/>
      <w:bookmarkEnd w:id="6014"/>
      <w:r>
        <w:rPr>
          <w:rFonts w:hint="cs"/>
          <w:rtl/>
        </w:rPr>
        <w:t>ב</w:t>
      </w:r>
      <w:r>
        <w:rPr>
          <w:rtl/>
        </w:rPr>
        <w:t>ו</w:t>
      </w:r>
      <w:r>
        <w:rPr>
          <w:rFonts w:hint="cs"/>
          <w:rtl/>
        </w:rPr>
        <w:t>ו</w:t>
      </w:r>
      <w:r>
        <w:rPr>
          <w:rtl/>
        </w:rPr>
        <w:t xml:space="preserve">עדת </w:t>
      </w:r>
      <w:bookmarkStart w:id="6015" w:name="_ETM_Q9_566070"/>
      <w:bookmarkEnd w:id="6015"/>
      <w:r>
        <w:rPr>
          <w:rtl/>
        </w:rPr>
        <w:t xml:space="preserve">הכספים </w:t>
      </w:r>
      <w:bookmarkStart w:id="6016" w:name="_ETM_Q9_566850"/>
      <w:bookmarkEnd w:id="6016"/>
      <w:r>
        <w:rPr>
          <w:rtl/>
        </w:rPr>
        <w:t xml:space="preserve">אני </w:t>
      </w:r>
      <w:bookmarkStart w:id="6017" w:name="_ETM_Q9_567029"/>
      <w:bookmarkStart w:id="6018" w:name="_ETM_Q9_567540"/>
      <w:bookmarkEnd w:id="6017"/>
      <w:bookmarkEnd w:id="6018"/>
      <w:r>
        <w:rPr>
          <w:rFonts w:hint="cs"/>
          <w:rtl/>
        </w:rPr>
        <w:t xml:space="preserve">אעשה </w:t>
      </w:r>
      <w:r>
        <w:rPr>
          <w:rtl/>
        </w:rPr>
        <w:t xml:space="preserve">כל </w:t>
      </w:r>
      <w:bookmarkStart w:id="6019" w:name="_ETM_Q9_567930"/>
      <w:bookmarkEnd w:id="6019"/>
      <w:r>
        <w:rPr>
          <w:rtl/>
        </w:rPr>
        <w:t>שניתן</w:t>
      </w:r>
      <w:r>
        <w:rPr>
          <w:rFonts w:hint="cs"/>
          <w:rtl/>
        </w:rPr>
        <w:t xml:space="preserve"> </w:t>
      </w:r>
      <w:r>
        <w:rPr>
          <w:rFonts w:hint="eastAsia"/>
        </w:rPr>
        <w:t>–</w:t>
      </w:r>
      <w:r>
        <w:rPr>
          <w:rtl/>
        </w:rPr>
        <w:t xml:space="preserve"> </w:t>
      </w:r>
      <w:bookmarkStart w:id="6020" w:name="_ETM_Q9_568830"/>
      <w:bookmarkEnd w:id="6020"/>
      <w:r>
        <w:rPr>
          <w:rtl/>
        </w:rPr>
        <w:t xml:space="preserve">גם </w:t>
      </w:r>
      <w:bookmarkStart w:id="6021" w:name="_ETM_Q9_569310"/>
      <w:bookmarkEnd w:id="6021"/>
      <w:r>
        <w:rPr>
          <w:rtl/>
        </w:rPr>
        <w:t>ס</w:t>
      </w:r>
      <w:r>
        <w:rPr>
          <w:rFonts w:hint="cs"/>
          <w:rtl/>
        </w:rPr>
        <w:t>בסוד מצלמות</w:t>
      </w:r>
      <w:r>
        <w:rPr>
          <w:rtl/>
        </w:rPr>
        <w:t xml:space="preserve"> </w:t>
      </w:r>
      <w:bookmarkStart w:id="6022" w:name="_ETM_Q9_569589"/>
      <w:bookmarkStart w:id="6023" w:name="_ETM_Q9_570700"/>
      <w:bookmarkEnd w:id="6022"/>
      <w:bookmarkEnd w:id="6023"/>
      <w:r>
        <w:rPr>
          <w:rtl/>
        </w:rPr>
        <w:t xml:space="preserve">וגם </w:t>
      </w:r>
      <w:bookmarkStart w:id="6024" w:name="_ETM_Q9_571119"/>
      <w:bookmarkEnd w:id="6024"/>
      <w:r>
        <w:rPr>
          <w:rtl/>
        </w:rPr>
        <w:t xml:space="preserve">מתקנים </w:t>
      </w:r>
      <w:bookmarkStart w:id="6025" w:name="_ETM_Q9_571570"/>
      <w:bookmarkEnd w:id="6025"/>
      <w:r>
        <w:rPr>
          <w:rtl/>
        </w:rPr>
        <w:t xml:space="preserve">למשרד </w:t>
      </w:r>
      <w:bookmarkStart w:id="6026" w:name="_ETM_Q9_571990"/>
      <w:bookmarkEnd w:id="6026"/>
      <w:r>
        <w:rPr>
          <w:rtl/>
        </w:rPr>
        <w:t xml:space="preserve">העבודה </w:t>
      </w:r>
      <w:bookmarkStart w:id="6027" w:name="_ETM_Q9_572350"/>
      <w:bookmarkEnd w:id="6027"/>
      <w:r>
        <w:rPr>
          <w:rtl/>
        </w:rPr>
        <w:t>והרווחה</w:t>
      </w:r>
      <w:r>
        <w:rPr>
          <w:rFonts w:hint="cs"/>
          <w:rtl/>
        </w:rPr>
        <w:t>.</w:t>
      </w:r>
      <w:bookmarkStart w:id="6028" w:name="_ETM_Q9_573219"/>
      <w:bookmarkEnd w:id="6028"/>
      <w:r>
        <w:rPr>
          <w:rFonts w:hint="cs"/>
          <w:rtl/>
        </w:rPr>
        <w:t xml:space="preserve"> זה </w:t>
      </w:r>
      <w:r>
        <w:rPr>
          <w:rtl/>
        </w:rPr>
        <w:t xml:space="preserve">דבר </w:t>
      </w:r>
      <w:bookmarkStart w:id="6029" w:name="_ETM_Q9_573700"/>
      <w:bookmarkEnd w:id="6029"/>
      <w:r>
        <w:rPr>
          <w:rtl/>
        </w:rPr>
        <w:t>סופר</w:t>
      </w:r>
      <w:r w:rsidR="00F143F9">
        <w:rPr>
          <w:rFonts w:hint="cs"/>
          <w:rtl/>
        </w:rPr>
        <w:t>-</w:t>
      </w:r>
      <w:r>
        <w:rPr>
          <w:rtl/>
        </w:rPr>
        <w:t>חשוב</w:t>
      </w:r>
      <w:r>
        <w:rPr>
          <w:rFonts w:hint="cs"/>
          <w:rtl/>
        </w:rPr>
        <w:t>,</w:t>
      </w:r>
      <w:r>
        <w:rPr>
          <w:rtl/>
        </w:rPr>
        <w:t xml:space="preserve"> </w:t>
      </w:r>
      <w:bookmarkStart w:id="6030" w:name="_ETM_Q9_574509"/>
      <w:bookmarkEnd w:id="6030"/>
      <w:r>
        <w:rPr>
          <w:rtl/>
        </w:rPr>
        <w:t xml:space="preserve">ואני </w:t>
      </w:r>
      <w:bookmarkStart w:id="6031" w:name="_ETM_Q9_575380"/>
      <w:bookmarkEnd w:id="6031"/>
      <w:r>
        <w:rPr>
          <w:rtl/>
        </w:rPr>
        <w:t xml:space="preserve">שמח </w:t>
      </w:r>
      <w:bookmarkStart w:id="6032" w:name="_ETM_Q9_575770"/>
      <w:bookmarkEnd w:id="6032"/>
      <w:r>
        <w:rPr>
          <w:rtl/>
        </w:rPr>
        <w:t xml:space="preserve">שאנחנו </w:t>
      </w:r>
      <w:bookmarkStart w:id="6033" w:name="_ETM_Q9_576429"/>
      <w:bookmarkEnd w:id="6033"/>
      <w:r>
        <w:rPr>
          <w:rtl/>
        </w:rPr>
        <w:t xml:space="preserve">הולכים </w:t>
      </w:r>
      <w:bookmarkStart w:id="6034" w:name="_ETM_Q9_576700"/>
      <w:bookmarkEnd w:id="6034"/>
      <w:r>
        <w:rPr>
          <w:rtl/>
        </w:rPr>
        <w:t xml:space="preserve">לשתף </w:t>
      </w:r>
      <w:bookmarkStart w:id="6035" w:name="_ETM_Q9_577359"/>
      <w:bookmarkEnd w:id="6035"/>
      <w:r>
        <w:rPr>
          <w:rtl/>
        </w:rPr>
        <w:t xml:space="preserve">פעולה </w:t>
      </w:r>
      <w:bookmarkStart w:id="6036" w:name="_ETM_Q9_577719"/>
      <w:bookmarkEnd w:id="6036"/>
      <w:r>
        <w:rPr>
          <w:rtl/>
        </w:rPr>
        <w:t xml:space="preserve">בעניין </w:t>
      </w:r>
      <w:bookmarkStart w:id="6037" w:name="_ETM_Q9_578049"/>
      <w:bookmarkEnd w:id="6037"/>
      <w:r>
        <w:rPr>
          <w:rtl/>
        </w:rPr>
        <w:t>הזה</w:t>
      </w:r>
      <w:r>
        <w:rPr>
          <w:rFonts w:hint="cs"/>
          <w:rtl/>
        </w:rPr>
        <w:t>.</w:t>
      </w:r>
    </w:p>
    <w:p w:rsidR="0032313B" w:rsidRDefault="0032313B" w:rsidP="002929A7">
      <w:pPr>
        <w:rPr>
          <w:rtl/>
        </w:rPr>
      </w:pPr>
      <w:bookmarkStart w:id="6038" w:name="_ETM_Q9_578926"/>
      <w:bookmarkStart w:id="6039" w:name="_ETM_Q9_579050"/>
      <w:bookmarkStart w:id="6040" w:name="_ETM_Q9_579543"/>
      <w:bookmarkEnd w:id="6038"/>
      <w:bookmarkEnd w:id="6039"/>
      <w:bookmarkEnd w:id="6040"/>
    </w:p>
    <w:p w:rsidR="0032313B" w:rsidRDefault="0032313B" w:rsidP="00F143F9">
      <w:pPr>
        <w:rPr>
          <w:rtl/>
        </w:rPr>
      </w:pPr>
      <w:bookmarkStart w:id="6041" w:name="_ETM_Q9_579640"/>
      <w:bookmarkStart w:id="6042" w:name="_ETM_Q9_580130"/>
      <w:bookmarkEnd w:id="6041"/>
      <w:bookmarkEnd w:id="6042"/>
      <w:r>
        <w:rPr>
          <w:rtl/>
        </w:rPr>
        <w:t xml:space="preserve">לגבי </w:t>
      </w:r>
      <w:bookmarkStart w:id="6043" w:name="_ETM_Q9_581150"/>
      <w:bookmarkEnd w:id="6043"/>
      <w:r>
        <w:rPr>
          <w:rtl/>
        </w:rPr>
        <w:t xml:space="preserve">הצעת </w:t>
      </w:r>
      <w:bookmarkStart w:id="6044" w:name="_ETM_Q9_581540"/>
      <w:bookmarkEnd w:id="6044"/>
      <w:r>
        <w:rPr>
          <w:rtl/>
        </w:rPr>
        <w:t>החוק</w:t>
      </w:r>
      <w:r>
        <w:rPr>
          <w:rFonts w:hint="cs"/>
          <w:rtl/>
        </w:rPr>
        <w:t>,</w:t>
      </w:r>
      <w:r>
        <w:rPr>
          <w:rtl/>
        </w:rPr>
        <w:t xml:space="preserve"> </w:t>
      </w:r>
      <w:bookmarkStart w:id="6045" w:name="_ETM_Q9_581930"/>
      <w:bookmarkEnd w:id="6045"/>
      <w:r>
        <w:rPr>
          <w:rtl/>
        </w:rPr>
        <w:t>אבי</w:t>
      </w:r>
      <w:r>
        <w:rPr>
          <w:rFonts w:hint="cs"/>
          <w:rtl/>
        </w:rPr>
        <w:t>,</w:t>
      </w:r>
      <w:r>
        <w:rPr>
          <w:rtl/>
        </w:rPr>
        <w:t xml:space="preserve"> </w:t>
      </w:r>
      <w:bookmarkStart w:id="6046" w:name="_ETM_Q9_582230"/>
      <w:bookmarkEnd w:id="6046"/>
      <w:r>
        <w:rPr>
          <w:rtl/>
        </w:rPr>
        <w:t xml:space="preserve">אני </w:t>
      </w:r>
      <w:bookmarkStart w:id="6047" w:name="_ETM_Q9_582590"/>
      <w:bookmarkEnd w:id="6047"/>
      <w:r>
        <w:rPr>
          <w:rtl/>
        </w:rPr>
        <w:t xml:space="preserve">לא </w:t>
      </w:r>
      <w:bookmarkStart w:id="6048" w:name="_ETM_Q9_582980"/>
      <w:bookmarkEnd w:id="6048"/>
      <w:r>
        <w:rPr>
          <w:rtl/>
        </w:rPr>
        <w:t xml:space="preserve">מוליך </w:t>
      </w:r>
      <w:bookmarkStart w:id="6049" w:name="_ETM_Q9_583580"/>
      <w:bookmarkEnd w:id="6049"/>
      <w:r>
        <w:rPr>
          <w:rtl/>
        </w:rPr>
        <w:t>שולל</w:t>
      </w:r>
      <w:r>
        <w:rPr>
          <w:rFonts w:hint="cs"/>
          <w:rtl/>
        </w:rPr>
        <w:t>.</w:t>
      </w:r>
      <w:r>
        <w:rPr>
          <w:rtl/>
        </w:rPr>
        <w:t xml:space="preserve"> </w:t>
      </w:r>
      <w:bookmarkStart w:id="6050" w:name="_ETM_Q9_584029"/>
      <w:bookmarkEnd w:id="6050"/>
      <w:r>
        <w:rPr>
          <w:rtl/>
        </w:rPr>
        <w:t xml:space="preserve">אני </w:t>
      </w:r>
      <w:bookmarkStart w:id="6051" w:name="_ETM_Q9_584330"/>
      <w:bookmarkEnd w:id="6051"/>
      <w:r>
        <w:rPr>
          <w:rtl/>
        </w:rPr>
        <w:t xml:space="preserve">נבחר </w:t>
      </w:r>
      <w:bookmarkStart w:id="6052" w:name="_ETM_Q9_584660"/>
      <w:bookmarkEnd w:id="6052"/>
      <w:r>
        <w:rPr>
          <w:rtl/>
        </w:rPr>
        <w:t>ציבור</w:t>
      </w:r>
      <w:r>
        <w:rPr>
          <w:rFonts w:hint="cs"/>
          <w:rtl/>
        </w:rPr>
        <w:t>,</w:t>
      </w:r>
      <w:r>
        <w:rPr>
          <w:rtl/>
        </w:rPr>
        <w:t xml:space="preserve"> </w:t>
      </w:r>
      <w:bookmarkStart w:id="6053" w:name="_ETM_Q9_585110"/>
      <w:bookmarkEnd w:id="6053"/>
      <w:r>
        <w:rPr>
          <w:rtl/>
        </w:rPr>
        <w:t xml:space="preserve">ואני </w:t>
      </w:r>
      <w:bookmarkStart w:id="6054" w:name="_ETM_Q9_585800"/>
      <w:bookmarkEnd w:id="6054"/>
      <w:r>
        <w:rPr>
          <w:rtl/>
        </w:rPr>
        <w:t>קשו</w:t>
      </w:r>
      <w:r>
        <w:rPr>
          <w:rFonts w:hint="cs"/>
          <w:rtl/>
        </w:rPr>
        <w:t>ב</w:t>
      </w:r>
      <w:r>
        <w:rPr>
          <w:rtl/>
        </w:rPr>
        <w:t xml:space="preserve"> </w:t>
      </w:r>
      <w:bookmarkStart w:id="6055" w:name="_ETM_Q9_586190"/>
      <w:bookmarkEnd w:id="6055"/>
      <w:r>
        <w:rPr>
          <w:rtl/>
        </w:rPr>
        <w:t>לציבור</w:t>
      </w:r>
      <w:r>
        <w:rPr>
          <w:rFonts w:hint="cs"/>
          <w:rtl/>
        </w:rPr>
        <w:t>,</w:t>
      </w:r>
      <w:r>
        <w:rPr>
          <w:rtl/>
        </w:rPr>
        <w:t xml:space="preserve"> </w:t>
      </w:r>
      <w:bookmarkStart w:id="6056" w:name="_ETM_Q9_586969"/>
      <w:bookmarkEnd w:id="6056"/>
      <w:r>
        <w:rPr>
          <w:rtl/>
        </w:rPr>
        <w:t xml:space="preserve">ואני </w:t>
      </w:r>
      <w:bookmarkStart w:id="6057" w:name="_ETM_Q9_587990"/>
      <w:bookmarkEnd w:id="6057"/>
      <w:r>
        <w:rPr>
          <w:rtl/>
        </w:rPr>
        <w:t xml:space="preserve">מדבר </w:t>
      </w:r>
      <w:bookmarkStart w:id="6058" w:name="_ETM_Q9_588380"/>
      <w:bookmarkEnd w:id="6058"/>
      <w:r>
        <w:rPr>
          <w:rtl/>
        </w:rPr>
        <w:t xml:space="preserve">עם </w:t>
      </w:r>
      <w:bookmarkStart w:id="6059" w:name="_ETM_Q9_588500"/>
      <w:bookmarkEnd w:id="6059"/>
      <w:r>
        <w:rPr>
          <w:rtl/>
        </w:rPr>
        <w:t>הציבור</w:t>
      </w:r>
      <w:r>
        <w:rPr>
          <w:rFonts w:hint="cs"/>
          <w:rtl/>
        </w:rPr>
        <w:t>,</w:t>
      </w:r>
      <w:r>
        <w:rPr>
          <w:rtl/>
        </w:rPr>
        <w:t xml:space="preserve"> </w:t>
      </w:r>
      <w:bookmarkStart w:id="6060" w:name="_ETM_Q9_589299"/>
      <w:bookmarkEnd w:id="6060"/>
      <w:r>
        <w:rPr>
          <w:rtl/>
        </w:rPr>
        <w:t xml:space="preserve">ואני </w:t>
      </w:r>
      <w:bookmarkStart w:id="6061" w:name="_ETM_Q9_589750"/>
      <w:bookmarkEnd w:id="6061"/>
      <w:r>
        <w:rPr>
          <w:rtl/>
        </w:rPr>
        <w:t xml:space="preserve">גם </w:t>
      </w:r>
      <w:bookmarkStart w:id="6062" w:name="_ETM_Q9_590320"/>
      <w:bookmarkEnd w:id="6062"/>
      <w:r>
        <w:rPr>
          <w:rtl/>
        </w:rPr>
        <w:t xml:space="preserve">הבאתי </w:t>
      </w:r>
      <w:bookmarkStart w:id="6063" w:name="_ETM_Q9_590710"/>
      <w:bookmarkEnd w:id="6063"/>
      <w:r>
        <w:rPr>
          <w:rtl/>
        </w:rPr>
        <w:t xml:space="preserve">אותך </w:t>
      </w:r>
      <w:bookmarkStart w:id="6064" w:name="_ETM_Q9_591220"/>
      <w:bookmarkEnd w:id="6064"/>
      <w:r>
        <w:rPr>
          <w:rtl/>
        </w:rPr>
        <w:t xml:space="preserve">לפגישה </w:t>
      </w:r>
      <w:bookmarkStart w:id="6065" w:name="_ETM_Q9_591729"/>
      <w:bookmarkEnd w:id="6065"/>
      <w:r>
        <w:rPr>
          <w:rtl/>
        </w:rPr>
        <w:t xml:space="preserve">עם </w:t>
      </w:r>
      <w:bookmarkStart w:id="6066" w:name="_ETM_Q9_591850"/>
      <w:bookmarkEnd w:id="6066"/>
      <w:r>
        <w:rPr>
          <w:rtl/>
        </w:rPr>
        <w:t xml:space="preserve">ההורים </w:t>
      </w:r>
      <w:bookmarkStart w:id="6067" w:name="_ETM_Q9_592540"/>
      <w:bookmarkEnd w:id="6067"/>
      <w:r>
        <w:rPr>
          <w:rtl/>
        </w:rPr>
        <w:t xml:space="preserve">כדי </w:t>
      </w:r>
      <w:bookmarkStart w:id="6068" w:name="_ETM_Q9_592779"/>
      <w:bookmarkEnd w:id="6068"/>
      <w:r>
        <w:rPr>
          <w:rtl/>
        </w:rPr>
        <w:t xml:space="preserve">שתשמע </w:t>
      </w:r>
      <w:bookmarkStart w:id="6069" w:name="_ETM_Q9_593259"/>
      <w:bookmarkEnd w:id="6069"/>
      <w:r>
        <w:rPr>
          <w:rtl/>
        </w:rPr>
        <w:t>אותם</w:t>
      </w:r>
      <w:r>
        <w:rPr>
          <w:rFonts w:hint="cs"/>
          <w:rtl/>
        </w:rPr>
        <w:t>,</w:t>
      </w:r>
      <w:r>
        <w:rPr>
          <w:rtl/>
        </w:rPr>
        <w:t xml:space="preserve"> </w:t>
      </w:r>
      <w:bookmarkStart w:id="6070" w:name="_ETM_Q9_593830"/>
      <w:bookmarkEnd w:id="6070"/>
      <w:r>
        <w:rPr>
          <w:rtl/>
        </w:rPr>
        <w:t xml:space="preserve">תשמע </w:t>
      </w:r>
      <w:bookmarkStart w:id="6071" w:name="_ETM_Q9_594159"/>
      <w:bookmarkEnd w:id="6071"/>
      <w:r>
        <w:rPr>
          <w:rtl/>
        </w:rPr>
        <w:t xml:space="preserve">את </w:t>
      </w:r>
      <w:bookmarkStart w:id="6072" w:name="_ETM_Q9_594250"/>
      <w:bookmarkEnd w:id="6072"/>
      <w:r>
        <w:rPr>
          <w:rtl/>
        </w:rPr>
        <w:t xml:space="preserve">מה </w:t>
      </w:r>
      <w:bookmarkStart w:id="6073" w:name="_ETM_Q9_594369"/>
      <w:bookmarkEnd w:id="6073"/>
      <w:r>
        <w:rPr>
          <w:rtl/>
        </w:rPr>
        <w:t xml:space="preserve">שעל </w:t>
      </w:r>
      <w:bookmarkStart w:id="6074" w:name="_ETM_Q9_594610"/>
      <w:bookmarkEnd w:id="6074"/>
      <w:r>
        <w:rPr>
          <w:rtl/>
        </w:rPr>
        <w:t>ליבם</w:t>
      </w:r>
      <w:r w:rsidR="00F143F9">
        <w:rPr>
          <w:rFonts w:hint="cs"/>
          <w:rtl/>
        </w:rPr>
        <w:t>,</w:t>
      </w:r>
      <w:r>
        <w:rPr>
          <w:rtl/>
        </w:rPr>
        <w:t xml:space="preserve"> </w:t>
      </w:r>
      <w:bookmarkStart w:id="6075" w:name="_ETM_Q9_595279"/>
      <w:bookmarkEnd w:id="6075"/>
      <w:r>
        <w:rPr>
          <w:rtl/>
        </w:rPr>
        <w:t xml:space="preserve">ואני </w:t>
      </w:r>
      <w:bookmarkStart w:id="6076" w:name="_ETM_Q9_595609"/>
      <w:bookmarkEnd w:id="6076"/>
      <w:r>
        <w:rPr>
          <w:rtl/>
        </w:rPr>
        <w:t xml:space="preserve">חושב </w:t>
      </w:r>
      <w:bookmarkStart w:id="6077" w:name="_ETM_Q9_595909"/>
      <w:bookmarkEnd w:id="6077"/>
      <w:r>
        <w:rPr>
          <w:rtl/>
        </w:rPr>
        <w:t xml:space="preserve">שבפגישה </w:t>
      </w:r>
      <w:bookmarkStart w:id="6078" w:name="_ETM_Q9_596689"/>
      <w:bookmarkEnd w:id="6078"/>
      <w:r>
        <w:rPr>
          <w:rtl/>
        </w:rPr>
        <w:t xml:space="preserve">הזאת </w:t>
      </w:r>
      <w:bookmarkStart w:id="6079" w:name="_ETM_Q9_596899"/>
      <w:bookmarkEnd w:id="6079"/>
      <w:r>
        <w:rPr>
          <w:rtl/>
        </w:rPr>
        <w:t xml:space="preserve">אתה </w:t>
      </w:r>
      <w:bookmarkStart w:id="6080" w:name="_ETM_Q9_597079"/>
      <w:bookmarkEnd w:id="6080"/>
      <w:r>
        <w:rPr>
          <w:rtl/>
        </w:rPr>
        <w:t xml:space="preserve">הבנת </w:t>
      </w:r>
      <w:bookmarkStart w:id="6081" w:name="_ETM_Q9_597649"/>
      <w:bookmarkEnd w:id="6081"/>
      <w:r>
        <w:rPr>
          <w:rtl/>
        </w:rPr>
        <w:t xml:space="preserve">שאני </w:t>
      </w:r>
      <w:bookmarkStart w:id="6082" w:name="_ETM_Q9_597859"/>
      <w:bookmarkEnd w:id="6082"/>
      <w:r>
        <w:rPr>
          <w:rtl/>
        </w:rPr>
        <w:t xml:space="preserve">לא </w:t>
      </w:r>
      <w:bookmarkStart w:id="6083" w:name="_ETM_Q9_597950"/>
      <w:bookmarkEnd w:id="6083"/>
      <w:r>
        <w:rPr>
          <w:rtl/>
        </w:rPr>
        <w:t xml:space="preserve">מוליך </w:t>
      </w:r>
      <w:bookmarkStart w:id="6084" w:name="_ETM_Q9_598369"/>
      <w:bookmarkEnd w:id="6084"/>
      <w:r>
        <w:rPr>
          <w:rtl/>
        </w:rPr>
        <w:t xml:space="preserve">שולל </w:t>
      </w:r>
      <w:bookmarkStart w:id="6085" w:name="_ETM_Q9_598700"/>
      <w:bookmarkEnd w:id="6085"/>
      <w:r>
        <w:rPr>
          <w:rtl/>
        </w:rPr>
        <w:t xml:space="preserve">אף </w:t>
      </w:r>
      <w:bookmarkStart w:id="6086" w:name="_ETM_Q9_598849"/>
      <w:bookmarkEnd w:id="6086"/>
      <w:r>
        <w:rPr>
          <w:rFonts w:hint="cs"/>
          <w:rtl/>
        </w:rPr>
        <w:t>אחד.</w:t>
      </w:r>
      <w:r>
        <w:rPr>
          <w:rtl/>
        </w:rPr>
        <w:t xml:space="preserve"> </w:t>
      </w:r>
      <w:bookmarkStart w:id="6087" w:name="_ETM_Q9_599569"/>
      <w:bookmarkEnd w:id="6087"/>
      <w:r>
        <w:rPr>
          <w:rtl/>
        </w:rPr>
        <w:t xml:space="preserve">יש </w:t>
      </w:r>
      <w:bookmarkStart w:id="6088" w:name="_ETM_Q9_599689"/>
      <w:bookmarkEnd w:id="6088"/>
      <w:r>
        <w:rPr>
          <w:rtl/>
        </w:rPr>
        <w:t xml:space="preserve">פה </w:t>
      </w:r>
      <w:bookmarkStart w:id="6089" w:name="_ETM_Q9_599810"/>
      <w:bookmarkEnd w:id="6089"/>
      <w:r>
        <w:rPr>
          <w:rtl/>
        </w:rPr>
        <w:t xml:space="preserve">מצוקה </w:t>
      </w:r>
      <w:bookmarkStart w:id="6090" w:name="_ETM_Q9_600439"/>
      <w:bookmarkEnd w:id="6090"/>
      <w:r>
        <w:rPr>
          <w:rtl/>
        </w:rPr>
        <w:t xml:space="preserve">אמיתית </w:t>
      </w:r>
      <w:bookmarkStart w:id="6091" w:name="_ETM_Q9_600979"/>
      <w:bookmarkEnd w:id="6091"/>
      <w:r>
        <w:rPr>
          <w:rtl/>
        </w:rPr>
        <w:t xml:space="preserve">של </w:t>
      </w:r>
      <w:bookmarkStart w:id="6092" w:name="_ETM_Q9_601189"/>
      <w:bookmarkEnd w:id="6092"/>
      <w:r>
        <w:rPr>
          <w:rFonts w:hint="cs"/>
          <w:rtl/>
        </w:rPr>
        <w:t>ה</w:t>
      </w:r>
      <w:r>
        <w:rPr>
          <w:rtl/>
        </w:rPr>
        <w:t>הורים</w:t>
      </w:r>
      <w:r>
        <w:rPr>
          <w:rFonts w:hint="cs"/>
          <w:rtl/>
        </w:rPr>
        <w:t>.</w:t>
      </w:r>
      <w:r>
        <w:rPr>
          <w:rtl/>
        </w:rPr>
        <w:t xml:space="preserve"> </w:t>
      </w:r>
      <w:bookmarkStart w:id="6093" w:name="_ETM_Q9_601979"/>
      <w:bookmarkEnd w:id="6093"/>
      <w:r>
        <w:rPr>
          <w:rtl/>
        </w:rPr>
        <w:t>ז</w:t>
      </w:r>
      <w:r>
        <w:rPr>
          <w:rFonts w:hint="cs"/>
          <w:rtl/>
        </w:rPr>
        <w:t>ו</w:t>
      </w:r>
      <w:r>
        <w:rPr>
          <w:rtl/>
        </w:rPr>
        <w:t xml:space="preserve"> </w:t>
      </w:r>
      <w:bookmarkStart w:id="6094" w:name="_ETM_Q9_602220"/>
      <w:bookmarkEnd w:id="6094"/>
      <w:r>
        <w:rPr>
          <w:rtl/>
        </w:rPr>
        <w:t xml:space="preserve">תופעה </w:t>
      </w:r>
      <w:bookmarkStart w:id="6095" w:name="_ETM_Q9_602580"/>
      <w:bookmarkEnd w:id="6095"/>
      <w:r>
        <w:rPr>
          <w:rtl/>
        </w:rPr>
        <w:t xml:space="preserve">שחוזרת </w:t>
      </w:r>
      <w:bookmarkStart w:id="6096" w:name="_ETM_Q9_603089"/>
      <w:bookmarkEnd w:id="6096"/>
      <w:r>
        <w:rPr>
          <w:rtl/>
        </w:rPr>
        <w:t xml:space="preserve">על </w:t>
      </w:r>
      <w:bookmarkStart w:id="6097" w:name="_ETM_Q9_603180"/>
      <w:bookmarkEnd w:id="6097"/>
      <w:r>
        <w:rPr>
          <w:rtl/>
        </w:rPr>
        <w:t>עצמה</w:t>
      </w:r>
      <w:r>
        <w:rPr>
          <w:rFonts w:hint="cs"/>
          <w:rtl/>
        </w:rPr>
        <w:t>.</w:t>
      </w:r>
      <w:r>
        <w:rPr>
          <w:rtl/>
        </w:rPr>
        <w:t xml:space="preserve"> </w:t>
      </w:r>
      <w:bookmarkStart w:id="6098" w:name="_ETM_Q9_603779"/>
      <w:bookmarkEnd w:id="6098"/>
      <w:r>
        <w:rPr>
          <w:rFonts w:hint="cs"/>
          <w:rtl/>
        </w:rPr>
        <w:t>רק</w:t>
      </w:r>
      <w:r>
        <w:rPr>
          <w:rtl/>
        </w:rPr>
        <w:t xml:space="preserve"> </w:t>
      </w:r>
      <w:bookmarkStart w:id="6099" w:name="_ETM_Q9_603960"/>
      <w:bookmarkEnd w:id="6099"/>
      <w:r>
        <w:rPr>
          <w:rtl/>
        </w:rPr>
        <w:t xml:space="preserve">לפני </w:t>
      </w:r>
      <w:bookmarkStart w:id="6100" w:name="_ETM_Q9_604259"/>
      <w:bookmarkEnd w:id="6100"/>
      <w:r>
        <w:rPr>
          <w:rtl/>
        </w:rPr>
        <w:t xml:space="preserve">שעה </w:t>
      </w:r>
      <w:bookmarkStart w:id="6101" w:name="_ETM_Q9_605340"/>
      <w:bookmarkEnd w:id="6101"/>
      <w:r>
        <w:rPr>
          <w:rtl/>
        </w:rPr>
        <w:t xml:space="preserve">התבשרנו </w:t>
      </w:r>
      <w:bookmarkStart w:id="6102" w:name="_ETM_Q9_605910"/>
      <w:bookmarkEnd w:id="6102"/>
      <w:r>
        <w:rPr>
          <w:rtl/>
        </w:rPr>
        <w:t xml:space="preserve">על </w:t>
      </w:r>
      <w:bookmarkStart w:id="6103" w:name="_ETM_Q9_606029"/>
      <w:bookmarkEnd w:id="6103"/>
      <w:r>
        <w:rPr>
          <w:rtl/>
        </w:rPr>
        <w:t xml:space="preserve">עוד </w:t>
      </w:r>
      <w:bookmarkStart w:id="6104" w:name="_ETM_Q9_606210"/>
      <w:bookmarkEnd w:id="6104"/>
      <w:r>
        <w:rPr>
          <w:rtl/>
        </w:rPr>
        <w:t xml:space="preserve">חשד </w:t>
      </w:r>
      <w:bookmarkStart w:id="6105" w:name="_ETM_Q9_607020"/>
      <w:bookmarkEnd w:id="6105"/>
      <w:r>
        <w:rPr>
          <w:rtl/>
        </w:rPr>
        <w:t xml:space="preserve">של </w:t>
      </w:r>
      <w:bookmarkStart w:id="6106" w:name="_ETM_Q9_607200"/>
      <w:bookmarkEnd w:id="6106"/>
      <w:r>
        <w:rPr>
          <w:rtl/>
        </w:rPr>
        <w:t xml:space="preserve">התעללות </w:t>
      </w:r>
      <w:bookmarkStart w:id="6107" w:name="_ETM_Q9_608400"/>
      <w:bookmarkEnd w:id="6107"/>
      <w:r>
        <w:rPr>
          <w:rtl/>
        </w:rPr>
        <w:t xml:space="preserve">בגן </w:t>
      </w:r>
      <w:bookmarkStart w:id="6108" w:name="_ETM_Q9_608760"/>
      <w:bookmarkEnd w:id="6108"/>
      <w:r>
        <w:rPr>
          <w:rtl/>
        </w:rPr>
        <w:t>ילדים</w:t>
      </w:r>
      <w:r>
        <w:rPr>
          <w:rFonts w:hint="cs"/>
          <w:rtl/>
        </w:rPr>
        <w:t>.</w:t>
      </w:r>
      <w:r>
        <w:rPr>
          <w:rtl/>
        </w:rPr>
        <w:t xml:space="preserve"> </w:t>
      </w:r>
      <w:bookmarkStart w:id="6109" w:name="_ETM_Q9_609480"/>
      <w:bookmarkEnd w:id="6109"/>
      <w:r>
        <w:rPr>
          <w:rtl/>
        </w:rPr>
        <w:t xml:space="preserve">עכשיו </w:t>
      </w:r>
      <w:bookmarkStart w:id="6110" w:name="_ETM_Q9_609810"/>
      <w:bookmarkEnd w:id="6110"/>
      <w:r>
        <w:rPr>
          <w:rtl/>
        </w:rPr>
        <w:t xml:space="preserve">ההורים </w:t>
      </w:r>
      <w:bookmarkStart w:id="6111" w:name="_ETM_Q9_610110"/>
      <w:bookmarkEnd w:id="6111"/>
      <w:r>
        <w:rPr>
          <w:rtl/>
        </w:rPr>
        <w:t xml:space="preserve">הולכים </w:t>
      </w:r>
      <w:bookmarkStart w:id="6112" w:name="_ETM_Q9_611820"/>
      <w:bookmarkEnd w:id="6112"/>
      <w:r>
        <w:rPr>
          <w:rtl/>
        </w:rPr>
        <w:t>לבקש</w:t>
      </w:r>
      <w:bookmarkStart w:id="6113" w:name="_ETM_Q9_612450"/>
      <w:bookmarkStart w:id="6114" w:name="_ETM_Q9_612780"/>
      <w:bookmarkEnd w:id="6113"/>
      <w:bookmarkEnd w:id="6114"/>
      <w:r>
        <w:rPr>
          <w:rFonts w:hint="cs"/>
          <w:rtl/>
        </w:rPr>
        <w:t xml:space="preserve"> </w:t>
      </w:r>
      <w:bookmarkStart w:id="6115" w:name="_ETM_Q9_612808"/>
      <w:bookmarkEnd w:id="6115"/>
      <w:r>
        <w:rPr>
          <w:rFonts w:hint="eastAsia"/>
          <w:rtl/>
        </w:rPr>
        <w:t>–</w:t>
      </w:r>
      <w:r>
        <w:rPr>
          <w:rFonts w:hint="cs"/>
          <w:rtl/>
        </w:rPr>
        <w:t xml:space="preserve"> </w:t>
      </w:r>
      <w:bookmarkStart w:id="6116" w:name="_ETM_Q9_613420"/>
      <w:bookmarkEnd w:id="6116"/>
      <w:r>
        <w:rPr>
          <w:rtl/>
        </w:rPr>
        <w:t xml:space="preserve">הרבה </w:t>
      </w:r>
      <w:bookmarkStart w:id="6117" w:name="_ETM_Q9_613050"/>
      <w:bookmarkEnd w:id="6117"/>
      <w:r>
        <w:rPr>
          <w:rtl/>
        </w:rPr>
        <w:t xml:space="preserve">הורים </w:t>
      </w:r>
      <w:bookmarkStart w:id="6118" w:name="_ETM_Q9_613260"/>
      <w:bookmarkEnd w:id="6118"/>
      <w:r>
        <w:rPr>
          <w:rFonts w:hint="cs"/>
          <w:rtl/>
        </w:rPr>
        <w:t>ילכו לבקש</w:t>
      </w:r>
      <w:r>
        <w:rPr>
          <w:rtl/>
        </w:rPr>
        <w:t xml:space="preserve"> </w:t>
      </w:r>
      <w:bookmarkStart w:id="6119" w:name="_ETM_Q9_613860"/>
      <w:bookmarkEnd w:id="6119"/>
      <w:r>
        <w:rPr>
          <w:rtl/>
        </w:rPr>
        <w:t xml:space="preserve">עכשיו </w:t>
      </w:r>
      <w:bookmarkStart w:id="6120" w:name="_ETM_Q9_614070"/>
      <w:bookmarkEnd w:id="6120"/>
      <w:r>
        <w:rPr>
          <w:rtl/>
        </w:rPr>
        <w:t xml:space="preserve">את </w:t>
      </w:r>
      <w:bookmarkStart w:id="6121" w:name="_ETM_Q9_614220"/>
      <w:bookmarkEnd w:id="6121"/>
      <w:r>
        <w:rPr>
          <w:rtl/>
        </w:rPr>
        <w:t>המצלמות</w:t>
      </w:r>
      <w:r>
        <w:rPr>
          <w:rFonts w:hint="cs"/>
          <w:rtl/>
        </w:rPr>
        <w:t>.</w:t>
      </w:r>
      <w:r>
        <w:rPr>
          <w:rtl/>
        </w:rPr>
        <w:t xml:space="preserve"> </w:t>
      </w:r>
      <w:bookmarkStart w:id="6122" w:name="_ETM_Q9_615210"/>
      <w:bookmarkEnd w:id="6122"/>
      <w:r>
        <w:rPr>
          <w:rtl/>
        </w:rPr>
        <w:t>לצערי</w:t>
      </w:r>
      <w:r>
        <w:rPr>
          <w:rFonts w:hint="cs"/>
          <w:rtl/>
        </w:rPr>
        <w:t>,</w:t>
      </w:r>
      <w:r>
        <w:rPr>
          <w:rtl/>
        </w:rPr>
        <w:t xml:space="preserve"> </w:t>
      </w:r>
      <w:bookmarkStart w:id="6123" w:name="_ETM_Q9_615690"/>
      <w:bookmarkStart w:id="6124" w:name="_ETM_Q9_616530"/>
      <w:bookmarkEnd w:id="6123"/>
      <w:bookmarkEnd w:id="6124"/>
      <w:r>
        <w:rPr>
          <w:rtl/>
        </w:rPr>
        <w:t xml:space="preserve">נראה </w:t>
      </w:r>
      <w:bookmarkStart w:id="6125" w:name="_ETM_Q9_616920"/>
      <w:bookmarkEnd w:id="6125"/>
      <w:r>
        <w:rPr>
          <w:rtl/>
        </w:rPr>
        <w:t xml:space="preserve">שזה </w:t>
      </w:r>
      <w:bookmarkStart w:id="6126" w:name="_ETM_Q9_617190"/>
      <w:bookmarkEnd w:id="6126"/>
      <w:r>
        <w:rPr>
          <w:rtl/>
        </w:rPr>
        <w:t xml:space="preserve">הולך </w:t>
      </w:r>
      <w:bookmarkStart w:id="6127" w:name="_ETM_Q9_617460"/>
      <w:bookmarkEnd w:id="6127"/>
      <w:r>
        <w:rPr>
          <w:rtl/>
        </w:rPr>
        <w:t>להיות</w:t>
      </w:r>
      <w:r>
        <w:rPr>
          <w:rFonts w:hint="cs"/>
          <w:rtl/>
        </w:rPr>
        <w:t xml:space="preserve"> </w:t>
      </w:r>
      <w:r>
        <w:rPr>
          <w:rFonts w:hint="eastAsia"/>
        </w:rPr>
        <w:t>–</w:t>
      </w:r>
      <w:r>
        <w:rPr>
          <w:rtl/>
        </w:rPr>
        <w:t xml:space="preserve"> </w:t>
      </w:r>
      <w:bookmarkStart w:id="6128" w:name="_ETM_Q9_618150"/>
      <w:bookmarkEnd w:id="6128"/>
      <w:r>
        <w:rPr>
          <w:rtl/>
        </w:rPr>
        <w:t>יהי</w:t>
      </w:r>
      <w:r>
        <w:rPr>
          <w:rFonts w:hint="cs"/>
          <w:rtl/>
        </w:rPr>
        <w:t>ו</w:t>
      </w:r>
      <w:r>
        <w:rPr>
          <w:rtl/>
        </w:rPr>
        <w:t xml:space="preserve"> </w:t>
      </w:r>
      <w:bookmarkStart w:id="6129" w:name="_ETM_Q9_618360"/>
      <w:bookmarkEnd w:id="6129"/>
      <w:r>
        <w:rPr>
          <w:rtl/>
        </w:rPr>
        <w:t xml:space="preserve">לנו </w:t>
      </w:r>
      <w:bookmarkStart w:id="6130" w:name="_ETM_Q9_618570"/>
      <w:bookmarkEnd w:id="6130"/>
      <w:r>
        <w:rPr>
          <w:rtl/>
        </w:rPr>
        <w:t xml:space="preserve">עוד </w:t>
      </w:r>
      <w:bookmarkStart w:id="6131" w:name="_ETM_Q9_618930"/>
      <w:bookmarkEnd w:id="6131"/>
      <w:r>
        <w:rPr>
          <w:rtl/>
        </w:rPr>
        <w:t>מקרים</w:t>
      </w:r>
      <w:r>
        <w:rPr>
          <w:rFonts w:hint="cs"/>
          <w:rtl/>
        </w:rPr>
        <w:t>,</w:t>
      </w:r>
      <w:r>
        <w:rPr>
          <w:rtl/>
        </w:rPr>
        <w:t xml:space="preserve"> </w:t>
      </w:r>
      <w:bookmarkStart w:id="6132" w:name="_ETM_Q9_619650"/>
      <w:bookmarkEnd w:id="6132"/>
      <w:r>
        <w:rPr>
          <w:rtl/>
        </w:rPr>
        <w:t xml:space="preserve">וזו </w:t>
      </w:r>
      <w:bookmarkStart w:id="6133" w:name="_ETM_Q9_619950"/>
      <w:bookmarkEnd w:id="6133"/>
      <w:r>
        <w:rPr>
          <w:rtl/>
        </w:rPr>
        <w:t xml:space="preserve">תופעה </w:t>
      </w:r>
      <w:bookmarkStart w:id="6134" w:name="_ETM_Q9_620310"/>
      <w:bookmarkEnd w:id="6134"/>
      <w:r>
        <w:rPr>
          <w:rtl/>
        </w:rPr>
        <w:t xml:space="preserve">שצריך </w:t>
      </w:r>
      <w:bookmarkStart w:id="6135" w:name="_ETM_Q9_621540"/>
      <w:bookmarkEnd w:id="6135"/>
      <w:r>
        <w:rPr>
          <w:rtl/>
        </w:rPr>
        <w:t xml:space="preserve">לטפל </w:t>
      </w:r>
      <w:bookmarkStart w:id="6136" w:name="_ETM_Q9_622050"/>
      <w:bookmarkEnd w:id="6136"/>
      <w:r>
        <w:rPr>
          <w:rtl/>
        </w:rPr>
        <w:t>בה</w:t>
      </w:r>
      <w:r>
        <w:rPr>
          <w:rFonts w:hint="cs"/>
          <w:rtl/>
        </w:rPr>
        <w:t>.</w:t>
      </w:r>
    </w:p>
    <w:p w:rsidR="0032313B" w:rsidRDefault="0032313B" w:rsidP="002929A7">
      <w:pPr>
        <w:rPr>
          <w:rtl/>
        </w:rPr>
      </w:pPr>
      <w:bookmarkStart w:id="6137" w:name="_ETM_Q9_622910"/>
      <w:bookmarkStart w:id="6138" w:name="_ETM_Q9_623031"/>
      <w:bookmarkStart w:id="6139" w:name="_ETM_Q9_623327"/>
      <w:bookmarkEnd w:id="6137"/>
      <w:bookmarkEnd w:id="6138"/>
      <w:bookmarkEnd w:id="6139"/>
    </w:p>
    <w:p w:rsidR="0032313B" w:rsidRDefault="0032313B" w:rsidP="00F143F9">
      <w:pPr>
        <w:rPr>
          <w:rtl/>
        </w:rPr>
      </w:pPr>
      <w:bookmarkStart w:id="6140" w:name="_ETM_Q9_623424"/>
      <w:bookmarkStart w:id="6141" w:name="_ETM_Q9_625200"/>
      <w:bookmarkEnd w:id="6140"/>
      <w:bookmarkEnd w:id="6141"/>
      <w:r>
        <w:rPr>
          <w:rtl/>
        </w:rPr>
        <w:t xml:space="preserve">אני </w:t>
      </w:r>
      <w:bookmarkStart w:id="6142" w:name="_ETM_Q9_625590"/>
      <w:bookmarkEnd w:id="6142"/>
      <w:r>
        <w:rPr>
          <w:rFonts w:hint="cs"/>
          <w:rtl/>
        </w:rPr>
        <w:t xml:space="preserve">באמת, </w:t>
      </w:r>
      <w:bookmarkStart w:id="6143" w:name="_ETM_Q9_625710"/>
      <w:bookmarkStart w:id="6144" w:name="_ETM_Q9_626670"/>
      <w:bookmarkEnd w:id="6143"/>
      <w:bookmarkEnd w:id="6144"/>
      <w:r w:rsidR="00ED15C7">
        <w:rPr>
          <w:rFonts w:hint="cs"/>
          <w:rtl/>
        </w:rPr>
        <w:t>מ</w:t>
      </w:r>
      <w:r>
        <w:rPr>
          <w:rtl/>
        </w:rPr>
        <w:t xml:space="preserve">שיחות </w:t>
      </w:r>
      <w:bookmarkStart w:id="6145" w:name="_ETM_Q9_627150"/>
      <w:bookmarkEnd w:id="6145"/>
      <w:r>
        <w:rPr>
          <w:rtl/>
        </w:rPr>
        <w:t>בינינו</w:t>
      </w:r>
      <w:r>
        <w:rPr>
          <w:rFonts w:hint="cs"/>
          <w:rtl/>
        </w:rPr>
        <w:t>,</w:t>
      </w:r>
      <w:r>
        <w:rPr>
          <w:rtl/>
        </w:rPr>
        <w:t xml:space="preserve"> </w:t>
      </w:r>
      <w:bookmarkStart w:id="6146" w:name="_ETM_Q9_627510"/>
      <w:bookmarkEnd w:id="6146"/>
      <w:r w:rsidR="00ED15C7">
        <w:rPr>
          <w:rFonts w:hint="cs"/>
          <w:rtl/>
        </w:rPr>
        <w:t>מ</w:t>
      </w:r>
      <w:r>
        <w:rPr>
          <w:rtl/>
        </w:rPr>
        <w:t>פגישות</w:t>
      </w:r>
      <w:r>
        <w:rPr>
          <w:rFonts w:hint="cs"/>
          <w:rtl/>
        </w:rPr>
        <w:t>,</w:t>
      </w:r>
      <w:r>
        <w:rPr>
          <w:rtl/>
        </w:rPr>
        <w:t xml:space="preserve"> </w:t>
      </w:r>
      <w:bookmarkStart w:id="6147" w:name="_ETM_Q9_628290"/>
      <w:bookmarkEnd w:id="6147"/>
      <w:r>
        <w:rPr>
          <w:rtl/>
        </w:rPr>
        <w:t xml:space="preserve">אני </w:t>
      </w:r>
      <w:bookmarkStart w:id="6148" w:name="_ETM_Q9_628440"/>
      <w:bookmarkEnd w:id="6148"/>
      <w:r>
        <w:rPr>
          <w:rtl/>
        </w:rPr>
        <w:t xml:space="preserve">באמת </w:t>
      </w:r>
      <w:bookmarkStart w:id="6149" w:name="_ETM_Q9_628710"/>
      <w:bookmarkEnd w:id="6149"/>
      <w:r>
        <w:rPr>
          <w:rtl/>
        </w:rPr>
        <w:t xml:space="preserve">מאמין </w:t>
      </w:r>
      <w:bookmarkStart w:id="6150" w:name="_ETM_Q9_629010"/>
      <w:bookmarkEnd w:id="6150"/>
      <w:r>
        <w:rPr>
          <w:rtl/>
        </w:rPr>
        <w:t xml:space="preserve">שזה </w:t>
      </w:r>
      <w:bookmarkStart w:id="6151" w:name="_ETM_Q9_629250"/>
      <w:bookmarkEnd w:id="6151"/>
      <w:r>
        <w:rPr>
          <w:rtl/>
        </w:rPr>
        <w:t xml:space="preserve">נושא </w:t>
      </w:r>
      <w:bookmarkStart w:id="6152" w:name="_ETM_Q9_629520"/>
      <w:bookmarkEnd w:id="6152"/>
      <w:r>
        <w:rPr>
          <w:rtl/>
        </w:rPr>
        <w:t>ש</w:t>
      </w:r>
      <w:bookmarkStart w:id="6153" w:name="_ETM_Q9_630300"/>
      <w:bookmarkEnd w:id="6153"/>
      <w:r>
        <w:rPr>
          <w:rtl/>
        </w:rPr>
        <w:t xml:space="preserve">חשוב </w:t>
      </w:r>
      <w:bookmarkStart w:id="6154" w:name="_ETM_Q9_630660"/>
      <w:bookmarkEnd w:id="6154"/>
      <w:r>
        <w:rPr>
          <w:rtl/>
        </w:rPr>
        <w:t>לך</w:t>
      </w:r>
      <w:r w:rsidR="00F143F9">
        <w:rPr>
          <w:rFonts w:hint="cs"/>
          <w:rtl/>
        </w:rPr>
        <w:t>,</w:t>
      </w:r>
      <w:r>
        <w:rPr>
          <w:rtl/>
        </w:rPr>
        <w:t xml:space="preserve"> </w:t>
      </w:r>
      <w:bookmarkStart w:id="6155" w:name="_ETM_Q9_630900"/>
      <w:bookmarkEnd w:id="6155"/>
      <w:r>
        <w:rPr>
          <w:rtl/>
        </w:rPr>
        <w:t xml:space="preserve">ואתה </w:t>
      </w:r>
      <w:bookmarkStart w:id="6156" w:name="_ETM_Q9_631170"/>
      <w:bookmarkEnd w:id="6156"/>
      <w:r>
        <w:rPr>
          <w:rtl/>
        </w:rPr>
        <w:t xml:space="preserve">כן </w:t>
      </w:r>
      <w:bookmarkStart w:id="6157" w:name="_ETM_Q9_631350"/>
      <w:bookmarkEnd w:id="6157"/>
      <w:r>
        <w:rPr>
          <w:rtl/>
        </w:rPr>
        <w:t xml:space="preserve">מצאת </w:t>
      </w:r>
      <w:bookmarkStart w:id="6158" w:name="_ETM_Q9_632100"/>
      <w:bookmarkEnd w:id="6158"/>
      <w:r>
        <w:rPr>
          <w:rtl/>
        </w:rPr>
        <w:t xml:space="preserve">לנכון </w:t>
      </w:r>
      <w:bookmarkStart w:id="6159" w:name="_ETM_Q9_633709"/>
      <w:bookmarkEnd w:id="6159"/>
      <w:r>
        <w:rPr>
          <w:rtl/>
        </w:rPr>
        <w:t xml:space="preserve">לטפל </w:t>
      </w:r>
      <w:bookmarkStart w:id="6160" w:name="_ETM_Q9_634220"/>
      <w:bookmarkEnd w:id="6160"/>
      <w:r>
        <w:rPr>
          <w:rtl/>
        </w:rPr>
        <w:t>בו</w:t>
      </w:r>
      <w:r w:rsidR="00F143F9">
        <w:rPr>
          <w:rFonts w:hint="cs"/>
          <w:rtl/>
        </w:rPr>
        <w:t>,</w:t>
      </w:r>
      <w:r>
        <w:rPr>
          <w:rtl/>
        </w:rPr>
        <w:t xml:space="preserve"> </w:t>
      </w:r>
      <w:bookmarkStart w:id="6161" w:name="_ETM_Q9_634919"/>
      <w:bookmarkEnd w:id="6161"/>
      <w:r>
        <w:rPr>
          <w:rtl/>
        </w:rPr>
        <w:t xml:space="preserve">ולמרות </w:t>
      </w:r>
      <w:bookmarkStart w:id="6162" w:name="_ETM_Q9_635609"/>
      <w:bookmarkEnd w:id="6162"/>
      <w:r>
        <w:rPr>
          <w:rtl/>
        </w:rPr>
        <w:t xml:space="preserve">התנגדות </w:t>
      </w:r>
      <w:bookmarkStart w:id="6163" w:name="_ETM_Q9_636209"/>
      <w:bookmarkEnd w:id="6163"/>
      <w:r>
        <w:rPr>
          <w:rtl/>
        </w:rPr>
        <w:t xml:space="preserve">משרד </w:t>
      </w:r>
      <w:bookmarkStart w:id="6164" w:name="_ETM_Q9_636569"/>
      <w:bookmarkEnd w:id="6164"/>
      <w:r>
        <w:rPr>
          <w:rtl/>
        </w:rPr>
        <w:t xml:space="preserve">המשפטים </w:t>
      </w:r>
      <w:bookmarkStart w:id="6165" w:name="_ETM_Q9_637829"/>
      <w:bookmarkEnd w:id="6165"/>
      <w:r>
        <w:rPr>
          <w:rtl/>
        </w:rPr>
        <w:t xml:space="preserve">אתה </w:t>
      </w:r>
      <w:bookmarkStart w:id="6166" w:name="_ETM_Q9_638040"/>
      <w:bookmarkEnd w:id="6166"/>
      <w:r>
        <w:rPr>
          <w:rtl/>
        </w:rPr>
        <w:t xml:space="preserve">אמרת </w:t>
      </w:r>
      <w:bookmarkStart w:id="6167" w:name="_ETM_Q9_638279"/>
      <w:bookmarkEnd w:id="6167"/>
      <w:r>
        <w:rPr>
          <w:rtl/>
        </w:rPr>
        <w:t xml:space="preserve">שכן </w:t>
      </w:r>
      <w:bookmarkStart w:id="6168" w:name="_ETM_Q9_638609"/>
      <w:bookmarkEnd w:id="6168"/>
      <w:r>
        <w:rPr>
          <w:rtl/>
        </w:rPr>
        <w:t xml:space="preserve">צריך </w:t>
      </w:r>
      <w:bookmarkStart w:id="6169" w:name="_ETM_Q9_638790"/>
      <w:bookmarkEnd w:id="6169"/>
      <w:r>
        <w:rPr>
          <w:rtl/>
        </w:rPr>
        <w:t xml:space="preserve">לעשות </w:t>
      </w:r>
      <w:bookmarkStart w:id="6170" w:name="_ETM_Q9_639120"/>
      <w:bookmarkEnd w:id="6170"/>
      <w:r>
        <w:rPr>
          <w:rtl/>
        </w:rPr>
        <w:t>שינוי</w:t>
      </w:r>
      <w:r>
        <w:rPr>
          <w:rFonts w:hint="cs"/>
          <w:rtl/>
        </w:rPr>
        <w:t>,</w:t>
      </w:r>
      <w:r>
        <w:rPr>
          <w:rtl/>
        </w:rPr>
        <w:t xml:space="preserve"> </w:t>
      </w:r>
      <w:bookmarkStart w:id="6171" w:name="_ETM_Q9_639779"/>
      <w:bookmarkEnd w:id="6171"/>
      <w:r>
        <w:rPr>
          <w:rtl/>
        </w:rPr>
        <w:t xml:space="preserve">והלכת </w:t>
      </w:r>
      <w:bookmarkStart w:id="6172" w:name="_ETM_Q9_640799"/>
      <w:bookmarkEnd w:id="6172"/>
      <w:r>
        <w:rPr>
          <w:rtl/>
        </w:rPr>
        <w:t xml:space="preserve">צעד </w:t>
      </w:r>
      <w:bookmarkStart w:id="6173" w:name="_ETM_Q9_641099"/>
      <w:bookmarkEnd w:id="6173"/>
      <w:r>
        <w:rPr>
          <w:rtl/>
        </w:rPr>
        <w:t xml:space="preserve">לקראת </w:t>
      </w:r>
      <w:bookmarkStart w:id="6174" w:name="_ETM_Q9_641400"/>
      <w:bookmarkEnd w:id="6174"/>
      <w:r>
        <w:rPr>
          <w:rtl/>
        </w:rPr>
        <w:t>השינוי</w:t>
      </w:r>
      <w:r>
        <w:rPr>
          <w:rFonts w:hint="cs"/>
          <w:rtl/>
        </w:rPr>
        <w:t>.</w:t>
      </w:r>
      <w:bookmarkStart w:id="6175" w:name="_ETM_Q9_645746"/>
      <w:bookmarkStart w:id="6176" w:name="_ETM_Q9_645850"/>
      <w:bookmarkStart w:id="6177" w:name="_ETM_Q9_646234"/>
      <w:bookmarkStart w:id="6178" w:name="_ETM_Q9_646334"/>
      <w:bookmarkEnd w:id="6175"/>
      <w:bookmarkEnd w:id="6176"/>
      <w:bookmarkEnd w:id="6177"/>
      <w:bookmarkEnd w:id="6178"/>
      <w:r w:rsidR="00F143F9">
        <w:rPr>
          <w:rFonts w:hint="cs"/>
          <w:rtl/>
        </w:rPr>
        <w:t xml:space="preserve"> </w:t>
      </w:r>
      <w:r>
        <w:rPr>
          <w:rtl/>
        </w:rPr>
        <w:t xml:space="preserve">נקודת </w:t>
      </w:r>
      <w:bookmarkStart w:id="6179" w:name="_ETM_Q9_644700"/>
      <w:bookmarkEnd w:id="6179"/>
      <w:r>
        <w:rPr>
          <w:rtl/>
        </w:rPr>
        <w:t xml:space="preserve">המחלוקת </w:t>
      </w:r>
      <w:bookmarkStart w:id="6180" w:name="_ETM_Q9_645209"/>
      <w:bookmarkEnd w:id="6180"/>
      <w:r>
        <w:rPr>
          <w:rtl/>
        </w:rPr>
        <w:t xml:space="preserve">בינינו </w:t>
      </w:r>
      <w:bookmarkStart w:id="6181" w:name="_ETM_Q9_646079"/>
      <w:bookmarkEnd w:id="6181"/>
      <w:r>
        <w:rPr>
          <w:rtl/>
        </w:rPr>
        <w:t xml:space="preserve">היא </w:t>
      </w:r>
      <w:bookmarkStart w:id="6182" w:name="_ETM_Q9_646349"/>
      <w:bookmarkEnd w:id="6182"/>
      <w:r>
        <w:rPr>
          <w:rtl/>
        </w:rPr>
        <w:t xml:space="preserve">עניין </w:t>
      </w:r>
      <w:bookmarkStart w:id="6183" w:name="_ETM_Q9_646680"/>
      <w:bookmarkEnd w:id="6183"/>
      <w:r>
        <w:rPr>
          <w:rtl/>
        </w:rPr>
        <w:t xml:space="preserve">עבודות </w:t>
      </w:r>
      <w:bookmarkStart w:id="6184" w:name="_ETM_Q9_647069"/>
      <w:bookmarkEnd w:id="6184"/>
      <w:r>
        <w:rPr>
          <w:rtl/>
        </w:rPr>
        <w:t>השירות</w:t>
      </w:r>
      <w:r>
        <w:rPr>
          <w:rFonts w:hint="cs"/>
          <w:rtl/>
        </w:rPr>
        <w:t>.</w:t>
      </w:r>
      <w:r>
        <w:rPr>
          <w:rtl/>
        </w:rPr>
        <w:t xml:space="preserve"> </w:t>
      </w:r>
      <w:bookmarkStart w:id="6185" w:name="_ETM_Q9_647790"/>
      <w:bookmarkEnd w:id="6185"/>
      <w:r>
        <w:rPr>
          <w:rtl/>
        </w:rPr>
        <w:t>עכשיו</w:t>
      </w:r>
      <w:r>
        <w:rPr>
          <w:rFonts w:hint="cs"/>
          <w:rtl/>
        </w:rPr>
        <w:t>,</w:t>
      </w:r>
      <w:r>
        <w:rPr>
          <w:rtl/>
        </w:rPr>
        <w:t xml:space="preserve"> </w:t>
      </w:r>
      <w:bookmarkStart w:id="6186" w:name="_ETM_Q9_647969"/>
      <w:bookmarkEnd w:id="6186"/>
      <w:r>
        <w:rPr>
          <w:rtl/>
        </w:rPr>
        <w:t xml:space="preserve">אתה </w:t>
      </w:r>
      <w:bookmarkStart w:id="6187" w:name="_ETM_Q9_648150"/>
      <w:bookmarkEnd w:id="6187"/>
      <w:r>
        <w:rPr>
          <w:rtl/>
        </w:rPr>
        <w:t xml:space="preserve">יכול </w:t>
      </w:r>
      <w:bookmarkStart w:id="6188" w:name="_ETM_Q9_648389"/>
      <w:bookmarkEnd w:id="6188"/>
      <w:r>
        <w:rPr>
          <w:rtl/>
        </w:rPr>
        <w:t xml:space="preserve">לקחת </w:t>
      </w:r>
      <w:bookmarkStart w:id="6189" w:name="_ETM_Q9_648719"/>
      <w:bookmarkEnd w:id="6189"/>
      <w:r>
        <w:rPr>
          <w:rtl/>
        </w:rPr>
        <w:t xml:space="preserve">את </w:t>
      </w:r>
      <w:bookmarkStart w:id="6190" w:name="_ETM_Q9_648840"/>
      <w:bookmarkEnd w:id="6190"/>
      <w:r>
        <w:rPr>
          <w:rtl/>
        </w:rPr>
        <w:t xml:space="preserve">זה </w:t>
      </w:r>
      <w:bookmarkStart w:id="6191" w:name="_ETM_Q9_649169"/>
      <w:bookmarkEnd w:id="6191"/>
      <w:r>
        <w:rPr>
          <w:rtl/>
        </w:rPr>
        <w:t>לפוליטיקה</w:t>
      </w:r>
      <w:r>
        <w:rPr>
          <w:rFonts w:hint="cs"/>
          <w:rtl/>
        </w:rPr>
        <w:t>,</w:t>
      </w:r>
      <w:r>
        <w:rPr>
          <w:rtl/>
        </w:rPr>
        <w:t xml:space="preserve"> </w:t>
      </w:r>
      <w:bookmarkStart w:id="6192" w:name="_ETM_Q9_650579"/>
      <w:bookmarkEnd w:id="6192"/>
      <w:r>
        <w:rPr>
          <w:rtl/>
        </w:rPr>
        <w:t xml:space="preserve">לתקוף </w:t>
      </w:r>
      <w:bookmarkStart w:id="6193" w:name="_ETM_Q9_650969"/>
      <w:bookmarkEnd w:id="6193"/>
      <w:r>
        <w:rPr>
          <w:rtl/>
        </w:rPr>
        <w:t xml:space="preserve">אותי </w:t>
      </w:r>
      <w:bookmarkStart w:id="6194" w:name="_ETM_Q9_651540"/>
      <w:bookmarkEnd w:id="6194"/>
      <w:r>
        <w:rPr>
          <w:rtl/>
        </w:rPr>
        <w:t xml:space="preserve">ברמה </w:t>
      </w:r>
      <w:bookmarkStart w:id="6195" w:name="_ETM_Q9_651959"/>
      <w:bookmarkEnd w:id="6195"/>
      <w:r>
        <w:rPr>
          <w:rtl/>
        </w:rPr>
        <w:t>האישית</w:t>
      </w:r>
      <w:r w:rsidR="00F143F9">
        <w:rPr>
          <w:rFonts w:hint="cs"/>
          <w:rtl/>
        </w:rPr>
        <w:t>.</w:t>
      </w:r>
      <w:r>
        <w:rPr>
          <w:rtl/>
        </w:rPr>
        <w:t xml:space="preserve"> </w:t>
      </w:r>
      <w:bookmarkStart w:id="6196" w:name="_ETM_Q9_652349"/>
      <w:bookmarkEnd w:id="6196"/>
      <w:r>
        <w:rPr>
          <w:rtl/>
        </w:rPr>
        <w:t xml:space="preserve">אני </w:t>
      </w:r>
      <w:bookmarkStart w:id="6197" w:name="_ETM_Q9_652499"/>
      <w:bookmarkEnd w:id="6197"/>
      <w:r>
        <w:rPr>
          <w:rtl/>
        </w:rPr>
        <w:t xml:space="preserve">לא </w:t>
      </w:r>
      <w:bookmarkStart w:id="6198" w:name="_ETM_Q9_652590"/>
      <w:bookmarkEnd w:id="6198"/>
      <w:r>
        <w:rPr>
          <w:rtl/>
        </w:rPr>
        <w:t xml:space="preserve">מתכוון </w:t>
      </w:r>
      <w:bookmarkStart w:id="6199" w:name="_ETM_Q9_653010"/>
      <w:bookmarkEnd w:id="6199"/>
      <w:r>
        <w:rPr>
          <w:rtl/>
        </w:rPr>
        <w:t xml:space="preserve">לרדת </w:t>
      </w:r>
      <w:bookmarkStart w:id="6200" w:name="_ETM_Q9_653370"/>
      <w:bookmarkEnd w:id="6200"/>
      <w:r>
        <w:rPr>
          <w:rtl/>
        </w:rPr>
        <w:t xml:space="preserve">למקומות </w:t>
      </w:r>
      <w:bookmarkStart w:id="6201" w:name="_ETM_Q9_654209"/>
      <w:bookmarkEnd w:id="6201"/>
      <w:r>
        <w:rPr>
          <w:rtl/>
        </w:rPr>
        <w:t>האלה</w:t>
      </w:r>
      <w:r>
        <w:rPr>
          <w:rFonts w:hint="cs"/>
          <w:rtl/>
        </w:rPr>
        <w:t>.</w:t>
      </w:r>
      <w:r>
        <w:rPr>
          <w:rtl/>
        </w:rPr>
        <w:t xml:space="preserve"> </w:t>
      </w:r>
      <w:bookmarkStart w:id="6202" w:name="_ETM_Q9_654450"/>
      <w:bookmarkEnd w:id="6202"/>
      <w:r>
        <w:rPr>
          <w:rtl/>
        </w:rPr>
        <w:t>אני</w:t>
      </w:r>
      <w:r>
        <w:rPr>
          <w:rFonts w:hint="cs"/>
          <w:rtl/>
        </w:rPr>
        <w:t>,</w:t>
      </w:r>
      <w:r>
        <w:rPr>
          <w:rtl/>
        </w:rPr>
        <w:t xml:space="preserve"> </w:t>
      </w:r>
      <w:bookmarkStart w:id="6203" w:name="_ETM_Q9_654779"/>
      <w:bookmarkEnd w:id="6203"/>
      <w:r>
        <w:rPr>
          <w:rtl/>
        </w:rPr>
        <w:t xml:space="preserve">מה </w:t>
      </w:r>
      <w:bookmarkStart w:id="6204" w:name="_ETM_Q9_654959"/>
      <w:bookmarkEnd w:id="6204"/>
      <w:r>
        <w:rPr>
          <w:rtl/>
        </w:rPr>
        <w:t xml:space="preserve">שאני </w:t>
      </w:r>
      <w:bookmarkStart w:id="6205" w:name="_ETM_Q9_655139"/>
      <w:bookmarkEnd w:id="6205"/>
      <w:r>
        <w:rPr>
          <w:rtl/>
        </w:rPr>
        <w:t xml:space="preserve">שם </w:t>
      </w:r>
      <w:bookmarkStart w:id="6206" w:name="_ETM_Q9_655319"/>
      <w:bookmarkEnd w:id="6206"/>
      <w:r>
        <w:rPr>
          <w:rtl/>
        </w:rPr>
        <w:t xml:space="preserve">לנגד </w:t>
      </w:r>
      <w:bookmarkStart w:id="6207" w:name="_ETM_Q9_655650"/>
      <w:bookmarkEnd w:id="6207"/>
      <w:r>
        <w:rPr>
          <w:rtl/>
        </w:rPr>
        <w:t xml:space="preserve">עיניי </w:t>
      </w:r>
      <w:bookmarkStart w:id="6208" w:name="_ETM_Q9_656249"/>
      <w:bookmarkStart w:id="6209" w:name="_ETM_Q9_657419"/>
      <w:bookmarkEnd w:id="6208"/>
      <w:bookmarkEnd w:id="6209"/>
      <w:r>
        <w:rPr>
          <w:rFonts w:hint="cs"/>
          <w:rtl/>
        </w:rPr>
        <w:t xml:space="preserve">זה את החוק. </w:t>
      </w:r>
    </w:p>
    <w:p w:rsidR="0032313B" w:rsidRDefault="0032313B" w:rsidP="002929A7">
      <w:pPr>
        <w:rPr>
          <w:rtl/>
        </w:rPr>
      </w:pPr>
    </w:p>
    <w:p w:rsidR="0032313B" w:rsidRDefault="0032313B" w:rsidP="002929A7">
      <w:pPr>
        <w:pStyle w:val="af6"/>
        <w:keepNext/>
        <w:rPr>
          <w:rtl/>
        </w:rPr>
      </w:pPr>
      <w:bookmarkStart w:id="6210" w:name="ET_yor_6029_4"/>
      <w:r w:rsidRPr="000C570E">
        <w:rPr>
          <w:rStyle w:val="TagStyle"/>
          <w:rtl/>
        </w:rPr>
        <w:t xml:space="preserve"> &lt;&lt; יור &gt;&gt; </w:t>
      </w:r>
      <w:r>
        <w:rPr>
          <w:rtl/>
        </w:rPr>
        <w:t>היו"ר שרן מרים השכל:</w:t>
      </w:r>
      <w:r w:rsidRPr="000C570E">
        <w:rPr>
          <w:rStyle w:val="TagStyle"/>
          <w:rtl/>
        </w:rPr>
        <w:t xml:space="preserve"> &lt;&lt; יור &gt;&gt;</w:t>
      </w:r>
      <w:r>
        <w:rPr>
          <w:rtl/>
        </w:rPr>
        <w:t xml:space="preserve">  </w:t>
      </w:r>
      <w:bookmarkEnd w:id="621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רק לסכם, בבקשה. </w:t>
      </w:r>
    </w:p>
    <w:p w:rsidR="0032313B" w:rsidRDefault="0032313B" w:rsidP="002929A7">
      <w:pPr>
        <w:rPr>
          <w:rtl/>
          <w:lang w:eastAsia="he-IL"/>
        </w:rPr>
      </w:pPr>
    </w:p>
    <w:p w:rsidR="0032313B" w:rsidRDefault="0032313B" w:rsidP="002929A7">
      <w:pPr>
        <w:pStyle w:val="-"/>
        <w:keepNext/>
        <w:rPr>
          <w:rtl/>
        </w:rPr>
      </w:pPr>
      <w:bookmarkStart w:id="6211" w:name="ET_speakercontinue_5786_5"/>
      <w:r w:rsidRPr="000C570E">
        <w:rPr>
          <w:rStyle w:val="TagStyle"/>
          <w:rtl/>
        </w:rPr>
        <w:t xml:space="preserve"> &lt;&lt; דובר_המשך &gt;&gt; </w:t>
      </w:r>
      <w:r>
        <w:rPr>
          <w:rtl/>
        </w:rPr>
        <w:t>אופיר כץ (הליכוד):</w:t>
      </w:r>
      <w:r w:rsidRPr="000C570E">
        <w:rPr>
          <w:rStyle w:val="TagStyle"/>
          <w:rtl/>
        </w:rPr>
        <w:t xml:space="preserve"> &lt;&lt; דובר_המשך &gt;&gt;</w:t>
      </w:r>
      <w:r>
        <w:rPr>
          <w:rtl/>
        </w:rPr>
        <w:t xml:space="preserve">  </w:t>
      </w:r>
      <w:bookmarkEnd w:id="6211"/>
    </w:p>
    <w:p w:rsidR="0032313B" w:rsidRDefault="0032313B" w:rsidP="00F44B55">
      <w:pPr>
        <w:rPr>
          <w:rtl/>
          <w:lang w:eastAsia="he-IL"/>
        </w:rPr>
      </w:pPr>
    </w:p>
    <w:p w:rsidR="00F143F9" w:rsidRDefault="0032313B" w:rsidP="00F143F9">
      <w:pPr>
        <w:rPr>
          <w:rtl/>
        </w:rPr>
      </w:pPr>
      <w:r>
        <w:rPr>
          <w:rFonts w:hint="cs"/>
          <w:rtl/>
          <w:lang w:eastAsia="he-IL"/>
        </w:rPr>
        <w:t>אני מסיים</w:t>
      </w:r>
      <w:bookmarkStart w:id="6212" w:name="_ETM_Q9_656635"/>
      <w:bookmarkEnd w:id="6212"/>
      <w:r w:rsidR="00F143F9">
        <w:rPr>
          <w:rFonts w:hint="cs"/>
          <w:rtl/>
          <w:lang w:eastAsia="he-IL"/>
        </w:rPr>
        <w:t>,</w:t>
      </w:r>
      <w:r>
        <w:rPr>
          <w:rFonts w:hint="cs"/>
          <w:rtl/>
          <w:lang w:eastAsia="he-IL"/>
        </w:rPr>
        <w:t xml:space="preserve"> כן</w:t>
      </w:r>
      <w:r w:rsidR="00F143F9">
        <w:rPr>
          <w:rFonts w:hint="cs"/>
          <w:rtl/>
          <w:lang w:eastAsia="he-IL"/>
        </w:rPr>
        <w:t>.</w:t>
      </w:r>
      <w:r>
        <w:rPr>
          <w:rFonts w:hint="cs"/>
          <w:rtl/>
          <w:lang w:eastAsia="he-IL"/>
        </w:rPr>
        <w:t xml:space="preserve"> הוא פשוט אמר הרבה דברים – אני חייב להגיב. </w:t>
      </w:r>
      <w:bookmarkStart w:id="6213" w:name="_ETM_Q9_659061"/>
      <w:bookmarkStart w:id="6214" w:name="_ETM_Q9_659174"/>
      <w:bookmarkEnd w:id="6213"/>
      <w:bookmarkEnd w:id="6214"/>
      <w:r>
        <w:rPr>
          <w:rFonts w:hint="cs"/>
          <w:rtl/>
          <w:lang w:eastAsia="he-IL"/>
        </w:rPr>
        <w:t>אני לא מתכוון לרדת</w:t>
      </w:r>
      <w:bookmarkStart w:id="6215" w:name="_ETM_Q9_661550"/>
      <w:bookmarkEnd w:id="6215"/>
      <w:r>
        <w:rPr>
          <w:rFonts w:hint="cs"/>
          <w:rtl/>
          <w:lang w:eastAsia="he-IL"/>
        </w:rPr>
        <w:t xml:space="preserve"> </w:t>
      </w:r>
      <w:r>
        <w:rPr>
          <w:rtl/>
        </w:rPr>
        <w:t xml:space="preserve">לרמה </w:t>
      </w:r>
      <w:bookmarkStart w:id="6216" w:name="_ETM_Q9_661880"/>
      <w:bookmarkEnd w:id="6216"/>
      <w:r>
        <w:rPr>
          <w:rtl/>
        </w:rPr>
        <w:t xml:space="preserve">הזאת </w:t>
      </w:r>
      <w:bookmarkStart w:id="6217" w:name="_ETM_Q9_662090"/>
      <w:bookmarkEnd w:id="6217"/>
      <w:r>
        <w:rPr>
          <w:rtl/>
        </w:rPr>
        <w:t xml:space="preserve">של </w:t>
      </w:r>
      <w:bookmarkStart w:id="6218" w:name="_ETM_Q9_663050"/>
      <w:bookmarkEnd w:id="6218"/>
      <w:r>
        <w:rPr>
          <w:rtl/>
        </w:rPr>
        <w:t xml:space="preserve">פגיעה </w:t>
      </w:r>
      <w:bookmarkStart w:id="6219" w:name="_ETM_Q9_663380"/>
      <w:bookmarkEnd w:id="6219"/>
      <w:r>
        <w:rPr>
          <w:rtl/>
        </w:rPr>
        <w:t xml:space="preserve">ברמה </w:t>
      </w:r>
      <w:bookmarkStart w:id="6220" w:name="_ETM_Q9_663739"/>
      <w:bookmarkEnd w:id="6220"/>
      <w:r>
        <w:rPr>
          <w:rtl/>
        </w:rPr>
        <w:t>האישית</w:t>
      </w:r>
      <w:r>
        <w:rPr>
          <w:rFonts w:hint="cs"/>
          <w:rtl/>
        </w:rPr>
        <w:t>.</w:t>
      </w:r>
      <w:r>
        <w:rPr>
          <w:rtl/>
        </w:rPr>
        <w:t xml:space="preserve"> </w:t>
      </w:r>
      <w:bookmarkStart w:id="6221" w:name="_ETM_Q9_664130"/>
      <w:bookmarkEnd w:id="6221"/>
      <w:r>
        <w:rPr>
          <w:rtl/>
        </w:rPr>
        <w:t>אני</w:t>
      </w:r>
      <w:r>
        <w:rPr>
          <w:rFonts w:hint="cs"/>
          <w:rtl/>
        </w:rPr>
        <w:t>,</w:t>
      </w:r>
      <w:r>
        <w:rPr>
          <w:rtl/>
        </w:rPr>
        <w:t xml:space="preserve"> </w:t>
      </w:r>
      <w:bookmarkStart w:id="6222" w:name="_ETM_Q9_664280"/>
      <w:bookmarkEnd w:id="6222"/>
      <w:r>
        <w:rPr>
          <w:rtl/>
        </w:rPr>
        <w:t xml:space="preserve">מה </w:t>
      </w:r>
      <w:bookmarkStart w:id="6223" w:name="_ETM_Q9_664400"/>
      <w:bookmarkEnd w:id="6223"/>
      <w:r>
        <w:rPr>
          <w:rtl/>
        </w:rPr>
        <w:t xml:space="preserve">שחשוב </w:t>
      </w:r>
      <w:bookmarkStart w:id="6224" w:name="_ETM_Q9_664819"/>
      <w:bookmarkEnd w:id="6224"/>
      <w:r>
        <w:rPr>
          <w:rtl/>
        </w:rPr>
        <w:t xml:space="preserve">לי </w:t>
      </w:r>
      <w:bookmarkStart w:id="6225" w:name="_ETM_Q9_664910"/>
      <w:bookmarkEnd w:id="6225"/>
      <w:r>
        <w:rPr>
          <w:rtl/>
        </w:rPr>
        <w:t xml:space="preserve">זה </w:t>
      </w:r>
      <w:bookmarkStart w:id="6226" w:name="_ETM_Q9_665000"/>
      <w:bookmarkEnd w:id="6226"/>
      <w:r>
        <w:rPr>
          <w:rtl/>
        </w:rPr>
        <w:t xml:space="preserve">להיות </w:t>
      </w:r>
      <w:bookmarkStart w:id="6227" w:name="_ETM_Q9_665209"/>
      <w:bookmarkEnd w:id="6227"/>
      <w:r>
        <w:rPr>
          <w:rtl/>
        </w:rPr>
        <w:t xml:space="preserve">ענייני </w:t>
      </w:r>
      <w:bookmarkStart w:id="6228" w:name="_ETM_Q9_665510"/>
      <w:bookmarkEnd w:id="6228"/>
      <w:r>
        <w:rPr>
          <w:rtl/>
        </w:rPr>
        <w:t xml:space="preserve">ולקדם </w:t>
      </w:r>
      <w:bookmarkStart w:id="6229" w:name="_ETM_Q9_665959"/>
      <w:bookmarkEnd w:id="6229"/>
      <w:r>
        <w:rPr>
          <w:rtl/>
        </w:rPr>
        <w:t xml:space="preserve">את </w:t>
      </w:r>
      <w:bookmarkStart w:id="6230" w:name="_ETM_Q9_666050"/>
      <w:bookmarkEnd w:id="6230"/>
      <w:r>
        <w:rPr>
          <w:rtl/>
        </w:rPr>
        <w:t>החוק</w:t>
      </w:r>
      <w:r>
        <w:rPr>
          <w:rFonts w:hint="cs"/>
          <w:rtl/>
        </w:rPr>
        <w:t>.</w:t>
      </w:r>
      <w:r>
        <w:rPr>
          <w:rtl/>
        </w:rPr>
        <w:t xml:space="preserve"> </w:t>
      </w:r>
      <w:bookmarkStart w:id="6231" w:name="_ETM_Q9_666739"/>
      <w:bookmarkEnd w:id="6231"/>
      <w:r>
        <w:rPr>
          <w:rtl/>
        </w:rPr>
        <w:t xml:space="preserve">אני </w:t>
      </w:r>
      <w:bookmarkStart w:id="6232" w:name="_ETM_Q9_666950"/>
      <w:bookmarkEnd w:id="6232"/>
      <w:r>
        <w:rPr>
          <w:rtl/>
        </w:rPr>
        <w:t xml:space="preserve">לא </w:t>
      </w:r>
      <w:bookmarkStart w:id="6233" w:name="_ETM_Q9_667459"/>
      <w:bookmarkEnd w:id="6233"/>
      <w:r>
        <w:rPr>
          <w:rtl/>
        </w:rPr>
        <w:t xml:space="preserve">עושה </w:t>
      </w:r>
      <w:bookmarkStart w:id="6234" w:name="_ETM_Q9_667700"/>
      <w:bookmarkEnd w:id="6234"/>
      <w:r>
        <w:rPr>
          <w:rtl/>
        </w:rPr>
        <w:t xml:space="preserve">את </w:t>
      </w:r>
      <w:bookmarkStart w:id="6235" w:name="_ETM_Q9_667790"/>
      <w:bookmarkEnd w:id="6235"/>
      <w:r>
        <w:rPr>
          <w:rtl/>
        </w:rPr>
        <w:t xml:space="preserve">זה </w:t>
      </w:r>
      <w:bookmarkStart w:id="6236" w:name="_ETM_Q9_667880"/>
      <w:bookmarkEnd w:id="6236"/>
      <w:r>
        <w:rPr>
          <w:rtl/>
        </w:rPr>
        <w:t xml:space="preserve">ממקום </w:t>
      </w:r>
      <w:bookmarkStart w:id="6237" w:name="_ETM_Q9_668300"/>
      <w:bookmarkEnd w:id="6237"/>
      <w:r>
        <w:rPr>
          <w:rtl/>
        </w:rPr>
        <w:t xml:space="preserve">של </w:t>
      </w:r>
      <w:bookmarkStart w:id="6238" w:name="_ETM_Q9_669110"/>
      <w:bookmarkEnd w:id="6238"/>
      <w:r>
        <w:rPr>
          <w:rtl/>
        </w:rPr>
        <w:t xml:space="preserve">להביך </w:t>
      </w:r>
      <w:bookmarkStart w:id="6239" w:name="_ETM_Q9_669560"/>
      <w:bookmarkEnd w:id="6239"/>
      <w:r>
        <w:rPr>
          <w:rtl/>
        </w:rPr>
        <w:t xml:space="preserve">אותך </w:t>
      </w:r>
      <w:bookmarkStart w:id="6240" w:name="_ETM_Q9_669830"/>
      <w:bookmarkEnd w:id="6240"/>
      <w:r>
        <w:rPr>
          <w:rtl/>
        </w:rPr>
        <w:t xml:space="preserve">או </w:t>
      </w:r>
      <w:bookmarkStart w:id="6241" w:name="_ETM_Q9_669890"/>
      <w:bookmarkEnd w:id="6241"/>
      <w:r>
        <w:rPr>
          <w:rtl/>
        </w:rPr>
        <w:t>לגרום</w:t>
      </w:r>
      <w:r>
        <w:rPr>
          <w:rFonts w:hint="cs"/>
          <w:rtl/>
        </w:rPr>
        <w:t xml:space="preserve"> </w:t>
      </w:r>
      <w:r>
        <w:rPr>
          <w:rFonts w:hint="eastAsia"/>
        </w:rPr>
        <w:t>–</w:t>
      </w:r>
      <w:r>
        <w:rPr>
          <w:rtl/>
        </w:rPr>
        <w:t xml:space="preserve"> </w:t>
      </w:r>
      <w:bookmarkStart w:id="6242" w:name="_ETM_Q9_670819"/>
      <w:bookmarkEnd w:id="6242"/>
      <w:r>
        <w:rPr>
          <w:rtl/>
        </w:rPr>
        <w:t xml:space="preserve">או </w:t>
      </w:r>
      <w:bookmarkStart w:id="6243" w:name="_ETM_Q9_670940"/>
      <w:bookmarkEnd w:id="6243"/>
      <w:r>
        <w:rPr>
          <w:rtl/>
        </w:rPr>
        <w:t>ל</w:t>
      </w:r>
      <w:r>
        <w:rPr>
          <w:rFonts w:hint="cs"/>
          <w:rtl/>
        </w:rPr>
        <w:t>השלות</w:t>
      </w:r>
      <w:r>
        <w:rPr>
          <w:rtl/>
        </w:rPr>
        <w:t xml:space="preserve"> </w:t>
      </w:r>
      <w:bookmarkStart w:id="6244" w:name="_ETM_Q9_671450"/>
      <w:bookmarkEnd w:id="6244"/>
      <w:r>
        <w:rPr>
          <w:rtl/>
        </w:rPr>
        <w:t>אותם</w:t>
      </w:r>
      <w:r>
        <w:rPr>
          <w:rFonts w:hint="cs"/>
          <w:rtl/>
        </w:rPr>
        <w:t>.</w:t>
      </w:r>
      <w:r>
        <w:rPr>
          <w:rtl/>
        </w:rPr>
        <w:t xml:space="preserve"> </w:t>
      </w:r>
      <w:bookmarkStart w:id="6245" w:name="_ETM_Q9_672040"/>
      <w:bookmarkEnd w:id="6245"/>
      <w:r>
        <w:rPr>
          <w:rtl/>
        </w:rPr>
        <w:t xml:space="preserve">אני </w:t>
      </w:r>
      <w:bookmarkStart w:id="6246" w:name="_ETM_Q9_672189"/>
      <w:bookmarkEnd w:id="6246"/>
      <w:r>
        <w:rPr>
          <w:rtl/>
        </w:rPr>
        <w:t xml:space="preserve">באמת </w:t>
      </w:r>
      <w:bookmarkStart w:id="6247" w:name="_ETM_Q9_672489"/>
      <w:bookmarkEnd w:id="6247"/>
      <w:r>
        <w:rPr>
          <w:rtl/>
        </w:rPr>
        <w:t xml:space="preserve">עושה </w:t>
      </w:r>
      <w:bookmarkStart w:id="6248" w:name="_ETM_Q9_672730"/>
      <w:bookmarkEnd w:id="6248"/>
      <w:r>
        <w:rPr>
          <w:rtl/>
        </w:rPr>
        <w:t xml:space="preserve">את </w:t>
      </w:r>
      <w:bookmarkStart w:id="6249" w:name="_ETM_Q9_672790"/>
      <w:bookmarkEnd w:id="6249"/>
      <w:r>
        <w:rPr>
          <w:rtl/>
        </w:rPr>
        <w:t xml:space="preserve">זה </w:t>
      </w:r>
      <w:bookmarkStart w:id="6250" w:name="_ETM_Q9_672879"/>
      <w:bookmarkEnd w:id="6250"/>
      <w:r>
        <w:rPr>
          <w:rtl/>
        </w:rPr>
        <w:t xml:space="preserve">כי </w:t>
      </w:r>
      <w:bookmarkStart w:id="6251" w:name="_ETM_Q9_672999"/>
      <w:bookmarkEnd w:id="6251"/>
      <w:r>
        <w:rPr>
          <w:rtl/>
        </w:rPr>
        <w:t xml:space="preserve">אני </w:t>
      </w:r>
      <w:bookmarkStart w:id="6252" w:name="_ETM_Q9_673150"/>
      <w:bookmarkEnd w:id="6252"/>
      <w:r>
        <w:rPr>
          <w:rtl/>
        </w:rPr>
        <w:t xml:space="preserve">מאמין </w:t>
      </w:r>
      <w:bookmarkStart w:id="6253" w:name="_ETM_Q9_673569"/>
      <w:bookmarkEnd w:id="6253"/>
      <w:r>
        <w:rPr>
          <w:rtl/>
        </w:rPr>
        <w:t>בזה</w:t>
      </w:r>
      <w:r>
        <w:rPr>
          <w:rFonts w:hint="cs"/>
          <w:rtl/>
        </w:rPr>
        <w:t>.</w:t>
      </w:r>
      <w:r>
        <w:rPr>
          <w:rtl/>
        </w:rPr>
        <w:t xml:space="preserve"> </w:t>
      </w:r>
      <w:bookmarkStart w:id="6254" w:name="_ETM_Q9_674290"/>
      <w:bookmarkEnd w:id="6254"/>
      <w:r>
        <w:rPr>
          <w:rtl/>
        </w:rPr>
        <w:t xml:space="preserve">אני </w:t>
      </w:r>
      <w:bookmarkStart w:id="6255" w:name="_ETM_Q9_674469"/>
      <w:bookmarkEnd w:id="6255"/>
      <w:r>
        <w:rPr>
          <w:rtl/>
        </w:rPr>
        <w:t xml:space="preserve">עשיתי </w:t>
      </w:r>
      <w:bookmarkStart w:id="6256" w:name="_ETM_Q9_674769"/>
      <w:bookmarkEnd w:id="6256"/>
      <w:r>
        <w:rPr>
          <w:rtl/>
        </w:rPr>
        <w:t xml:space="preserve">סקירה </w:t>
      </w:r>
      <w:bookmarkStart w:id="6257" w:name="_ETM_Q9_675159"/>
      <w:bookmarkEnd w:id="6257"/>
      <w:r>
        <w:rPr>
          <w:rtl/>
        </w:rPr>
        <w:t xml:space="preserve">של </w:t>
      </w:r>
      <w:bookmarkStart w:id="6258" w:name="_ETM_Q9_675879"/>
      <w:bookmarkEnd w:id="6258"/>
      <w:r>
        <w:rPr>
          <w:rtl/>
        </w:rPr>
        <w:t>מקר</w:t>
      </w:r>
      <w:r>
        <w:rPr>
          <w:rFonts w:hint="cs"/>
          <w:rtl/>
        </w:rPr>
        <w:t>י</w:t>
      </w:r>
      <w:r>
        <w:rPr>
          <w:rtl/>
        </w:rPr>
        <w:t xml:space="preserve"> </w:t>
      </w:r>
      <w:bookmarkStart w:id="6259" w:name="_ETM_Q9_676239"/>
      <w:bookmarkEnd w:id="6259"/>
      <w:r>
        <w:rPr>
          <w:rtl/>
        </w:rPr>
        <w:t xml:space="preserve">עבר </w:t>
      </w:r>
      <w:bookmarkStart w:id="6260" w:name="_ETM_Q9_677090"/>
      <w:bookmarkEnd w:id="6260"/>
      <w:r>
        <w:rPr>
          <w:rtl/>
        </w:rPr>
        <w:t xml:space="preserve">שבהם </w:t>
      </w:r>
      <w:bookmarkStart w:id="6261" w:name="_ETM_Q9_677599"/>
      <w:bookmarkEnd w:id="6261"/>
      <w:r>
        <w:rPr>
          <w:rtl/>
        </w:rPr>
        <w:t>התעללו</w:t>
      </w:r>
      <w:r>
        <w:rPr>
          <w:rFonts w:hint="cs"/>
          <w:rtl/>
        </w:rPr>
        <w:t>,</w:t>
      </w:r>
      <w:r>
        <w:rPr>
          <w:rtl/>
        </w:rPr>
        <w:t xml:space="preserve"> </w:t>
      </w:r>
      <w:bookmarkStart w:id="6262" w:name="_ETM_Q9_678310"/>
      <w:bookmarkEnd w:id="6262"/>
      <w:r>
        <w:rPr>
          <w:rtl/>
        </w:rPr>
        <w:t xml:space="preserve">ותקפו </w:t>
      </w:r>
      <w:bookmarkStart w:id="6263" w:name="_ETM_Q9_679690"/>
      <w:bookmarkStart w:id="6264" w:name="_ETM_Q9_680050"/>
      <w:bookmarkEnd w:id="6263"/>
      <w:bookmarkEnd w:id="6264"/>
      <w:r>
        <w:rPr>
          <w:rtl/>
        </w:rPr>
        <w:t xml:space="preserve">פעוטות </w:t>
      </w:r>
      <w:bookmarkStart w:id="6265" w:name="_ETM_Q9_680500"/>
      <w:bookmarkEnd w:id="6265"/>
      <w:r>
        <w:rPr>
          <w:rtl/>
        </w:rPr>
        <w:t xml:space="preserve">בגני </w:t>
      </w:r>
      <w:bookmarkStart w:id="6266" w:name="_ETM_Q9_680890"/>
      <w:bookmarkEnd w:id="6266"/>
      <w:r>
        <w:rPr>
          <w:rtl/>
        </w:rPr>
        <w:t>ילדים</w:t>
      </w:r>
      <w:r w:rsidR="00F143F9">
        <w:rPr>
          <w:rFonts w:hint="cs"/>
          <w:rtl/>
        </w:rPr>
        <w:t>,</w:t>
      </w:r>
      <w:r>
        <w:rPr>
          <w:rtl/>
        </w:rPr>
        <w:t xml:space="preserve"> </w:t>
      </w:r>
      <w:bookmarkStart w:id="6267" w:name="_ETM_Q9_681250"/>
      <w:bookmarkEnd w:id="6267"/>
      <w:r>
        <w:rPr>
          <w:rtl/>
        </w:rPr>
        <w:t>ולצערי</w:t>
      </w:r>
      <w:r>
        <w:rPr>
          <w:rFonts w:hint="cs"/>
          <w:rtl/>
        </w:rPr>
        <w:t>,</w:t>
      </w:r>
      <w:r>
        <w:rPr>
          <w:rtl/>
        </w:rPr>
        <w:t xml:space="preserve"> </w:t>
      </w:r>
      <w:bookmarkStart w:id="6268" w:name="_ETM_Q9_682060"/>
      <w:bookmarkEnd w:id="6268"/>
      <w:r>
        <w:rPr>
          <w:rtl/>
        </w:rPr>
        <w:t>אבי</w:t>
      </w:r>
      <w:r>
        <w:rPr>
          <w:rFonts w:hint="cs"/>
          <w:rtl/>
        </w:rPr>
        <w:t>,</w:t>
      </w:r>
      <w:r>
        <w:rPr>
          <w:rtl/>
        </w:rPr>
        <w:t xml:space="preserve"> </w:t>
      </w:r>
      <w:bookmarkStart w:id="6269" w:name="_ETM_Q9_682360"/>
      <w:bookmarkEnd w:id="6269"/>
      <w:r>
        <w:rPr>
          <w:rtl/>
        </w:rPr>
        <w:t xml:space="preserve">אין </w:t>
      </w:r>
      <w:bookmarkStart w:id="6270" w:name="_ETM_Q9_682480"/>
      <w:bookmarkEnd w:id="6270"/>
      <w:r>
        <w:rPr>
          <w:rtl/>
        </w:rPr>
        <w:t xml:space="preserve">מה </w:t>
      </w:r>
      <w:bookmarkStart w:id="6271" w:name="_ETM_Q9_682569"/>
      <w:bookmarkEnd w:id="6271"/>
      <w:r>
        <w:rPr>
          <w:rtl/>
        </w:rPr>
        <w:t>לעשות</w:t>
      </w:r>
      <w:r>
        <w:rPr>
          <w:rFonts w:hint="cs"/>
          <w:rtl/>
        </w:rPr>
        <w:t>,</w:t>
      </w:r>
      <w:r>
        <w:rPr>
          <w:rtl/>
        </w:rPr>
        <w:t xml:space="preserve"> </w:t>
      </w:r>
      <w:bookmarkStart w:id="6272" w:name="_ETM_Q9_682900"/>
      <w:bookmarkEnd w:id="6272"/>
      <w:r>
        <w:rPr>
          <w:rtl/>
        </w:rPr>
        <w:t>ז</w:t>
      </w:r>
      <w:r>
        <w:rPr>
          <w:rFonts w:hint="cs"/>
          <w:rtl/>
        </w:rPr>
        <w:t>ו</w:t>
      </w:r>
      <w:r>
        <w:rPr>
          <w:rtl/>
        </w:rPr>
        <w:t xml:space="preserve"> </w:t>
      </w:r>
      <w:bookmarkStart w:id="6273" w:name="_ETM_Q9_683050"/>
      <w:bookmarkEnd w:id="6273"/>
      <w:r>
        <w:rPr>
          <w:rtl/>
        </w:rPr>
        <w:t>המציאות</w:t>
      </w:r>
      <w:r w:rsidR="00F143F9">
        <w:rPr>
          <w:rFonts w:hint="cs"/>
          <w:rtl/>
        </w:rPr>
        <w:t>:</w:t>
      </w:r>
      <w:r>
        <w:rPr>
          <w:rtl/>
        </w:rPr>
        <w:t xml:space="preserve"> </w:t>
      </w:r>
      <w:bookmarkStart w:id="6274" w:name="_ETM_Q9_684560"/>
      <w:bookmarkEnd w:id="6274"/>
      <w:r>
        <w:rPr>
          <w:rFonts w:hint="cs"/>
          <w:rtl/>
        </w:rPr>
        <w:t>אותן</w:t>
      </w:r>
      <w:r>
        <w:rPr>
          <w:rtl/>
        </w:rPr>
        <w:t xml:space="preserve"> </w:t>
      </w:r>
      <w:bookmarkStart w:id="6275" w:name="_ETM_Q9_686150"/>
      <w:bookmarkEnd w:id="6275"/>
      <w:r>
        <w:rPr>
          <w:rFonts w:hint="cs"/>
          <w:rtl/>
        </w:rPr>
        <w:t>פושעות</w:t>
      </w:r>
      <w:r>
        <w:rPr>
          <w:rtl/>
        </w:rPr>
        <w:t xml:space="preserve"> </w:t>
      </w:r>
      <w:bookmarkStart w:id="6276" w:name="_ETM_Q9_686540"/>
      <w:bookmarkEnd w:id="6276"/>
      <w:r>
        <w:rPr>
          <w:rtl/>
        </w:rPr>
        <w:t xml:space="preserve">יצאו </w:t>
      </w:r>
      <w:bookmarkStart w:id="6277" w:name="_ETM_Q9_686810"/>
      <w:bookmarkEnd w:id="6277"/>
      <w:r>
        <w:rPr>
          <w:rtl/>
        </w:rPr>
        <w:t xml:space="preserve">עם </w:t>
      </w:r>
      <w:bookmarkStart w:id="6278" w:name="_ETM_Q9_686900"/>
      <w:bookmarkEnd w:id="6278"/>
      <w:r>
        <w:rPr>
          <w:rtl/>
        </w:rPr>
        <w:t xml:space="preserve">עבודות </w:t>
      </w:r>
      <w:bookmarkStart w:id="6279" w:name="_ETM_Q9_687290"/>
      <w:bookmarkEnd w:id="6279"/>
      <w:r>
        <w:rPr>
          <w:rtl/>
        </w:rPr>
        <w:t>שירות</w:t>
      </w:r>
      <w:r>
        <w:rPr>
          <w:rFonts w:hint="cs"/>
          <w:rtl/>
        </w:rPr>
        <w:t>,</w:t>
      </w:r>
      <w:r>
        <w:rPr>
          <w:rtl/>
        </w:rPr>
        <w:t xml:space="preserve"> </w:t>
      </w:r>
      <w:bookmarkStart w:id="6280" w:name="_ETM_Q9_687950"/>
      <w:bookmarkEnd w:id="6280"/>
      <w:r>
        <w:rPr>
          <w:rtl/>
        </w:rPr>
        <w:t xml:space="preserve">עם </w:t>
      </w:r>
      <w:bookmarkStart w:id="6281" w:name="_ETM_Q9_688099"/>
      <w:bookmarkEnd w:id="6281"/>
      <w:r>
        <w:rPr>
          <w:rtl/>
        </w:rPr>
        <w:t>קנסות</w:t>
      </w:r>
      <w:r>
        <w:rPr>
          <w:rFonts w:hint="cs"/>
          <w:rtl/>
        </w:rPr>
        <w:t>,</w:t>
      </w:r>
      <w:r>
        <w:rPr>
          <w:rtl/>
        </w:rPr>
        <w:t xml:space="preserve"> </w:t>
      </w:r>
      <w:bookmarkStart w:id="6282" w:name="_ETM_Q9_688970"/>
      <w:bookmarkEnd w:id="6282"/>
      <w:r>
        <w:rPr>
          <w:rtl/>
        </w:rPr>
        <w:t xml:space="preserve">עם </w:t>
      </w:r>
      <w:bookmarkStart w:id="6283" w:name="_ETM_Q9_689120"/>
      <w:bookmarkEnd w:id="6283"/>
      <w:r>
        <w:rPr>
          <w:rtl/>
        </w:rPr>
        <w:t xml:space="preserve">מאסרים </w:t>
      </w:r>
      <w:bookmarkStart w:id="6284" w:name="_ETM_Q9_689569"/>
      <w:bookmarkEnd w:id="6284"/>
      <w:r>
        <w:rPr>
          <w:rtl/>
        </w:rPr>
        <w:t xml:space="preserve">על </w:t>
      </w:r>
      <w:bookmarkStart w:id="6285" w:name="_ETM_Q9_689659"/>
      <w:bookmarkEnd w:id="6285"/>
      <w:r>
        <w:rPr>
          <w:rtl/>
        </w:rPr>
        <w:t>תנאי</w:t>
      </w:r>
      <w:r>
        <w:rPr>
          <w:rFonts w:hint="cs"/>
          <w:rtl/>
        </w:rPr>
        <w:t>.</w:t>
      </w:r>
      <w:r>
        <w:rPr>
          <w:rtl/>
        </w:rPr>
        <w:t xml:space="preserve"> </w:t>
      </w:r>
      <w:bookmarkStart w:id="6286" w:name="_ETM_Q9_690379"/>
      <w:bookmarkEnd w:id="6286"/>
      <w:r>
        <w:rPr>
          <w:rtl/>
        </w:rPr>
        <w:t xml:space="preserve">העונש </w:t>
      </w:r>
      <w:bookmarkStart w:id="6287" w:name="_ETM_Q9_690829"/>
      <w:bookmarkStart w:id="6288" w:name="_ETM_Q9_690920"/>
      <w:bookmarkEnd w:id="6287"/>
      <w:bookmarkEnd w:id="6288"/>
      <w:r>
        <w:rPr>
          <w:rtl/>
        </w:rPr>
        <w:t xml:space="preserve">לא </w:t>
      </w:r>
      <w:bookmarkStart w:id="6289" w:name="_ETM_Q9_691129"/>
      <w:bookmarkEnd w:id="6289"/>
      <w:r>
        <w:rPr>
          <w:rtl/>
        </w:rPr>
        <w:t>מידתי</w:t>
      </w:r>
      <w:r>
        <w:rPr>
          <w:rFonts w:hint="cs"/>
          <w:rtl/>
        </w:rPr>
        <w:t>,</w:t>
      </w:r>
      <w:r>
        <w:rPr>
          <w:rtl/>
        </w:rPr>
        <w:t xml:space="preserve"> </w:t>
      </w:r>
      <w:bookmarkStart w:id="6290" w:name="_ETM_Q9_692220"/>
      <w:bookmarkEnd w:id="6290"/>
      <w:r>
        <w:rPr>
          <w:rtl/>
        </w:rPr>
        <w:t xml:space="preserve">העונש </w:t>
      </w:r>
      <w:bookmarkStart w:id="6291" w:name="_ETM_Q9_692610"/>
      <w:bookmarkStart w:id="6292" w:name="_ETM_Q9_692700"/>
      <w:bookmarkEnd w:id="6291"/>
      <w:bookmarkEnd w:id="6292"/>
      <w:r>
        <w:rPr>
          <w:rtl/>
        </w:rPr>
        <w:t xml:space="preserve">לא </w:t>
      </w:r>
      <w:bookmarkStart w:id="6293" w:name="_ETM_Q9_692880"/>
      <w:bookmarkEnd w:id="6293"/>
      <w:r>
        <w:rPr>
          <w:rtl/>
        </w:rPr>
        <w:t>הולם</w:t>
      </w:r>
      <w:r>
        <w:rPr>
          <w:rFonts w:hint="cs"/>
          <w:rtl/>
        </w:rPr>
        <w:t>.</w:t>
      </w:r>
      <w:r>
        <w:rPr>
          <w:rtl/>
        </w:rPr>
        <w:t xml:space="preserve"> </w:t>
      </w:r>
      <w:bookmarkStart w:id="6294" w:name="_ETM_Q9_693599"/>
      <w:bookmarkEnd w:id="6294"/>
      <w:r>
        <w:rPr>
          <w:rtl/>
        </w:rPr>
        <w:t xml:space="preserve">אנחנו </w:t>
      </w:r>
      <w:bookmarkStart w:id="6295" w:name="_ETM_Q9_693900"/>
      <w:bookmarkEnd w:id="6295"/>
      <w:r>
        <w:rPr>
          <w:rtl/>
        </w:rPr>
        <w:t xml:space="preserve">לא </w:t>
      </w:r>
      <w:bookmarkStart w:id="6296" w:name="_ETM_Q9_693989"/>
      <w:bookmarkEnd w:id="6296"/>
      <w:r>
        <w:rPr>
          <w:rtl/>
        </w:rPr>
        <w:t xml:space="preserve">מייצרים </w:t>
      </w:r>
      <w:bookmarkStart w:id="6297" w:name="_ETM_Q9_694380"/>
      <w:bookmarkEnd w:id="6297"/>
      <w:r>
        <w:rPr>
          <w:rtl/>
        </w:rPr>
        <w:t xml:space="preserve">ככה </w:t>
      </w:r>
      <w:bookmarkStart w:id="6298" w:name="_ETM_Q9_694800"/>
      <w:bookmarkEnd w:id="6298"/>
      <w:r>
        <w:rPr>
          <w:rtl/>
        </w:rPr>
        <w:t>הרת</w:t>
      </w:r>
      <w:r>
        <w:rPr>
          <w:rFonts w:hint="cs"/>
          <w:rtl/>
        </w:rPr>
        <w:t>ע</w:t>
      </w:r>
      <w:r>
        <w:rPr>
          <w:rtl/>
        </w:rPr>
        <w:t>ה</w:t>
      </w:r>
      <w:r w:rsidR="00F143F9">
        <w:rPr>
          <w:rFonts w:hint="cs"/>
          <w:rtl/>
        </w:rPr>
        <w:t>, ו</w:t>
      </w:r>
      <w:bookmarkStart w:id="6299" w:name="_ETM_Q9_695580"/>
      <w:bookmarkEnd w:id="6299"/>
      <w:r>
        <w:rPr>
          <w:rtl/>
        </w:rPr>
        <w:t>לצערי</w:t>
      </w:r>
      <w:r>
        <w:rPr>
          <w:rFonts w:hint="cs"/>
          <w:rtl/>
        </w:rPr>
        <w:t>,</w:t>
      </w:r>
      <w:r>
        <w:rPr>
          <w:rtl/>
        </w:rPr>
        <w:t xml:space="preserve"> </w:t>
      </w:r>
      <w:bookmarkStart w:id="6300" w:name="_ETM_Q9_696030"/>
      <w:bookmarkEnd w:id="6300"/>
      <w:r>
        <w:rPr>
          <w:rtl/>
        </w:rPr>
        <w:t xml:space="preserve">התופעה </w:t>
      </w:r>
      <w:bookmarkStart w:id="6301" w:name="_ETM_Q9_696599"/>
      <w:bookmarkEnd w:id="6301"/>
      <w:r>
        <w:rPr>
          <w:rtl/>
        </w:rPr>
        <w:t xml:space="preserve">חוזרת </w:t>
      </w:r>
      <w:bookmarkStart w:id="6302" w:name="_ETM_Q9_697110"/>
      <w:bookmarkEnd w:id="6302"/>
      <w:r>
        <w:rPr>
          <w:rtl/>
        </w:rPr>
        <w:t xml:space="preserve">על </w:t>
      </w:r>
      <w:bookmarkStart w:id="6303" w:name="_ETM_Q9_697230"/>
      <w:bookmarkEnd w:id="6303"/>
      <w:r>
        <w:rPr>
          <w:rtl/>
        </w:rPr>
        <w:t>עצמה</w:t>
      </w:r>
      <w:r>
        <w:rPr>
          <w:rFonts w:hint="cs"/>
          <w:rtl/>
        </w:rPr>
        <w:t>.</w:t>
      </w:r>
      <w:r>
        <w:rPr>
          <w:rtl/>
        </w:rPr>
        <w:t xml:space="preserve"> </w:t>
      </w:r>
      <w:bookmarkStart w:id="6304" w:name="_ETM_Q9_698010"/>
      <w:bookmarkEnd w:id="6304"/>
      <w:r>
        <w:rPr>
          <w:rtl/>
        </w:rPr>
        <w:t xml:space="preserve">רק </w:t>
      </w:r>
      <w:bookmarkStart w:id="6305" w:name="_ETM_Q9_698249"/>
      <w:bookmarkEnd w:id="6305"/>
      <w:r>
        <w:rPr>
          <w:rtl/>
        </w:rPr>
        <w:t xml:space="preserve">החמרת </w:t>
      </w:r>
      <w:bookmarkStart w:id="6306" w:name="_ETM_Q9_698730"/>
      <w:bookmarkEnd w:id="6306"/>
      <w:r>
        <w:rPr>
          <w:rtl/>
        </w:rPr>
        <w:t xml:space="preserve">ענישה </w:t>
      </w:r>
      <w:bookmarkStart w:id="6307" w:name="_ETM_Q9_700230"/>
      <w:bookmarkEnd w:id="6307"/>
      <w:r>
        <w:rPr>
          <w:rtl/>
        </w:rPr>
        <w:t xml:space="preserve">תביא </w:t>
      </w:r>
      <w:bookmarkStart w:id="6308" w:name="_ETM_Q9_700590"/>
      <w:bookmarkStart w:id="6309" w:name="_ETM_Q9_700679"/>
      <w:bookmarkEnd w:id="6308"/>
      <w:bookmarkEnd w:id="6309"/>
      <w:r>
        <w:rPr>
          <w:rtl/>
        </w:rPr>
        <w:t xml:space="preserve">קודם </w:t>
      </w:r>
      <w:bookmarkStart w:id="6310" w:name="_ETM_Q9_700950"/>
      <w:bookmarkEnd w:id="6310"/>
      <w:r>
        <w:rPr>
          <w:rtl/>
        </w:rPr>
        <w:t>כ</w:t>
      </w:r>
      <w:r>
        <w:rPr>
          <w:rFonts w:hint="cs"/>
          <w:rtl/>
        </w:rPr>
        <w:t>ו</w:t>
      </w:r>
      <w:r>
        <w:rPr>
          <w:rtl/>
        </w:rPr>
        <w:t xml:space="preserve">ל </w:t>
      </w:r>
      <w:bookmarkStart w:id="6311" w:name="_ETM_Q9_701069"/>
      <w:bookmarkEnd w:id="6311"/>
      <w:r>
        <w:rPr>
          <w:rtl/>
        </w:rPr>
        <w:t xml:space="preserve">למידתיות </w:t>
      </w:r>
      <w:bookmarkStart w:id="6312" w:name="_ETM_Q9_701609"/>
      <w:bookmarkEnd w:id="6312"/>
      <w:r>
        <w:rPr>
          <w:rFonts w:hint="cs"/>
          <w:rtl/>
        </w:rPr>
        <w:t>ו</w:t>
      </w:r>
      <w:r>
        <w:rPr>
          <w:rtl/>
        </w:rPr>
        <w:t>צדק</w:t>
      </w:r>
      <w:r>
        <w:rPr>
          <w:rFonts w:hint="cs"/>
          <w:rtl/>
        </w:rPr>
        <w:t>,</w:t>
      </w:r>
      <w:r>
        <w:rPr>
          <w:rtl/>
        </w:rPr>
        <w:t xml:space="preserve"> </w:t>
      </w:r>
      <w:bookmarkStart w:id="6313" w:name="_ETM_Q9_702419"/>
      <w:bookmarkEnd w:id="6313"/>
      <w:r>
        <w:rPr>
          <w:rtl/>
        </w:rPr>
        <w:t xml:space="preserve">ולא </w:t>
      </w:r>
      <w:bookmarkStart w:id="6314" w:name="_ETM_Q9_702659"/>
      <w:bookmarkEnd w:id="6314"/>
      <w:r>
        <w:rPr>
          <w:rtl/>
        </w:rPr>
        <w:t xml:space="preserve">עבודות </w:t>
      </w:r>
      <w:bookmarkStart w:id="6315" w:name="_ETM_Q9_702989"/>
      <w:bookmarkEnd w:id="6315"/>
      <w:r>
        <w:rPr>
          <w:rtl/>
        </w:rPr>
        <w:t xml:space="preserve">שירות </w:t>
      </w:r>
      <w:bookmarkStart w:id="6316" w:name="_ETM_Q9_703260"/>
      <w:bookmarkEnd w:id="6316"/>
      <w:r>
        <w:rPr>
          <w:rtl/>
        </w:rPr>
        <w:t xml:space="preserve">למי </w:t>
      </w:r>
      <w:bookmarkStart w:id="6317" w:name="_ETM_Q9_703439"/>
      <w:bookmarkEnd w:id="6317"/>
      <w:r>
        <w:rPr>
          <w:rtl/>
        </w:rPr>
        <w:t>ש</w:t>
      </w:r>
      <w:bookmarkStart w:id="6318" w:name="_ETM_Q9_703559"/>
      <w:bookmarkEnd w:id="6318"/>
      <w:r>
        <w:rPr>
          <w:rtl/>
        </w:rPr>
        <w:t>התעללה</w:t>
      </w:r>
      <w:r>
        <w:rPr>
          <w:rFonts w:hint="cs"/>
          <w:rtl/>
        </w:rPr>
        <w:t>,</w:t>
      </w:r>
      <w:r>
        <w:rPr>
          <w:rtl/>
        </w:rPr>
        <w:t xml:space="preserve"> </w:t>
      </w:r>
      <w:bookmarkStart w:id="6319" w:name="_ETM_Q9_704600"/>
      <w:bookmarkEnd w:id="6319"/>
      <w:r>
        <w:rPr>
          <w:rtl/>
        </w:rPr>
        <w:t xml:space="preserve">וכמובן </w:t>
      </w:r>
      <w:bookmarkStart w:id="6320" w:name="_ETM_Q9_705350"/>
      <w:bookmarkEnd w:id="6320"/>
      <w:r>
        <w:rPr>
          <w:rtl/>
        </w:rPr>
        <w:t xml:space="preserve">תייצר </w:t>
      </w:r>
      <w:bookmarkStart w:id="6321" w:name="_ETM_Q9_705830"/>
      <w:bookmarkEnd w:id="6321"/>
      <w:r>
        <w:rPr>
          <w:rFonts w:hint="cs"/>
          <w:rtl/>
        </w:rPr>
        <w:t>הרתעה</w:t>
      </w:r>
      <w:r>
        <w:rPr>
          <w:rtl/>
        </w:rPr>
        <w:t xml:space="preserve"> </w:t>
      </w:r>
      <w:bookmarkStart w:id="6322" w:name="_ETM_Q9_706160"/>
      <w:bookmarkEnd w:id="6322"/>
      <w:r w:rsidR="00F143F9">
        <w:rPr>
          <w:rFonts w:hint="cs"/>
          <w:rtl/>
        </w:rPr>
        <w:t xml:space="preserve">– </w:t>
      </w:r>
      <w:r>
        <w:rPr>
          <w:rtl/>
        </w:rPr>
        <w:t xml:space="preserve">למרות </w:t>
      </w:r>
      <w:bookmarkStart w:id="6323" w:name="_ETM_Q9_706429"/>
      <w:bookmarkEnd w:id="6323"/>
      <w:r>
        <w:rPr>
          <w:rtl/>
        </w:rPr>
        <w:t xml:space="preserve">שמשרד </w:t>
      </w:r>
      <w:bookmarkStart w:id="6324" w:name="_ETM_Q9_706760"/>
      <w:bookmarkEnd w:id="6324"/>
      <w:r>
        <w:rPr>
          <w:rtl/>
        </w:rPr>
        <w:t xml:space="preserve">המשפטים </w:t>
      </w:r>
      <w:bookmarkStart w:id="6325" w:name="_ETM_Q9_707240"/>
      <w:bookmarkEnd w:id="6325"/>
      <w:r>
        <w:rPr>
          <w:rtl/>
        </w:rPr>
        <w:t xml:space="preserve">אמר </w:t>
      </w:r>
      <w:bookmarkStart w:id="6326" w:name="_ETM_Q9_707540"/>
      <w:bookmarkEnd w:id="6326"/>
      <w:r>
        <w:rPr>
          <w:rFonts w:hint="cs"/>
          <w:rtl/>
        </w:rPr>
        <w:t>לנו בפגישה</w:t>
      </w:r>
      <w:r>
        <w:rPr>
          <w:rtl/>
        </w:rPr>
        <w:t xml:space="preserve"> </w:t>
      </w:r>
      <w:bookmarkStart w:id="6327" w:name="_ETM_Q9_707870"/>
      <w:bookmarkEnd w:id="6327"/>
      <w:r>
        <w:rPr>
          <w:rtl/>
        </w:rPr>
        <w:t xml:space="preserve">שהוא </w:t>
      </w:r>
      <w:bookmarkStart w:id="6328" w:name="_ETM_Q9_708020"/>
      <w:bookmarkEnd w:id="6328"/>
      <w:r>
        <w:rPr>
          <w:rtl/>
        </w:rPr>
        <w:t xml:space="preserve">לא </w:t>
      </w:r>
      <w:bookmarkStart w:id="6329" w:name="_ETM_Q9_708110"/>
      <w:bookmarkEnd w:id="6329"/>
      <w:r>
        <w:rPr>
          <w:rtl/>
        </w:rPr>
        <w:t xml:space="preserve">מאמין </w:t>
      </w:r>
      <w:bookmarkStart w:id="6330" w:name="_ETM_Q9_708380"/>
      <w:bookmarkEnd w:id="6330"/>
      <w:r>
        <w:rPr>
          <w:rtl/>
        </w:rPr>
        <w:t xml:space="preserve">שזה </w:t>
      </w:r>
      <w:bookmarkStart w:id="6331" w:name="_ETM_Q9_708590"/>
      <w:bookmarkEnd w:id="6331"/>
      <w:r>
        <w:rPr>
          <w:rFonts w:hint="cs"/>
          <w:rtl/>
        </w:rPr>
        <w:t>מייצר הרתעה.</w:t>
      </w:r>
      <w:r>
        <w:rPr>
          <w:rtl/>
        </w:rPr>
        <w:t xml:space="preserve"> </w:t>
      </w:r>
      <w:bookmarkStart w:id="6332" w:name="_ETM_Q9_709970"/>
      <w:bookmarkEnd w:id="6332"/>
      <w:r>
        <w:rPr>
          <w:rtl/>
        </w:rPr>
        <w:t xml:space="preserve">אני </w:t>
      </w:r>
      <w:bookmarkStart w:id="6333" w:name="_ETM_Q9_710330"/>
      <w:bookmarkEnd w:id="6333"/>
      <w:r>
        <w:rPr>
          <w:rtl/>
        </w:rPr>
        <w:t xml:space="preserve">והרבה </w:t>
      </w:r>
      <w:bookmarkStart w:id="6334" w:name="_ETM_Q9_710900"/>
      <w:bookmarkEnd w:id="6334"/>
      <w:r>
        <w:rPr>
          <w:rtl/>
        </w:rPr>
        <w:t xml:space="preserve">מאזרחי </w:t>
      </w:r>
      <w:bookmarkStart w:id="6335" w:name="_ETM_Q9_711350"/>
      <w:bookmarkEnd w:id="6335"/>
      <w:r>
        <w:rPr>
          <w:rtl/>
        </w:rPr>
        <w:t xml:space="preserve">מדינת </w:t>
      </w:r>
      <w:bookmarkStart w:id="6336" w:name="_ETM_Q9_711590"/>
      <w:bookmarkEnd w:id="6336"/>
      <w:r>
        <w:rPr>
          <w:rtl/>
        </w:rPr>
        <w:t xml:space="preserve">ישראל </w:t>
      </w:r>
      <w:bookmarkStart w:id="6337" w:name="_ETM_Q9_711920"/>
      <w:bookmarkEnd w:id="6337"/>
      <w:r>
        <w:rPr>
          <w:rtl/>
        </w:rPr>
        <w:t xml:space="preserve">מאמינים </w:t>
      </w:r>
      <w:bookmarkStart w:id="6338" w:name="_ETM_Q9_712280"/>
      <w:bookmarkEnd w:id="6338"/>
      <w:r>
        <w:rPr>
          <w:rtl/>
        </w:rPr>
        <w:t xml:space="preserve">שזה </w:t>
      </w:r>
      <w:bookmarkStart w:id="6339" w:name="_ETM_Q9_712640"/>
      <w:bookmarkEnd w:id="6339"/>
      <w:r>
        <w:rPr>
          <w:rFonts w:hint="cs"/>
          <w:rtl/>
        </w:rPr>
        <w:t xml:space="preserve">כן </w:t>
      </w:r>
      <w:r>
        <w:rPr>
          <w:rtl/>
        </w:rPr>
        <w:t xml:space="preserve">מייצר </w:t>
      </w:r>
      <w:bookmarkStart w:id="6340" w:name="_ETM_Q9_713000"/>
      <w:bookmarkEnd w:id="6340"/>
      <w:r>
        <w:rPr>
          <w:rFonts w:hint="cs"/>
          <w:rtl/>
        </w:rPr>
        <w:t>הרתעה.</w:t>
      </w:r>
      <w:r>
        <w:rPr>
          <w:rtl/>
        </w:rPr>
        <w:t xml:space="preserve"> </w:t>
      </w:r>
      <w:bookmarkStart w:id="6341" w:name="_ETM_Q9_714290"/>
      <w:bookmarkEnd w:id="6341"/>
    </w:p>
    <w:p w:rsidR="00F143F9" w:rsidRDefault="00F143F9" w:rsidP="00F143F9">
      <w:pPr>
        <w:rPr>
          <w:rtl/>
        </w:rPr>
      </w:pPr>
    </w:p>
    <w:p w:rsidR="0032313B" w:rsidRDefault="0032313B" w:rsidP="00F143F9">
      <w:pPr>
        <w:rPr>
          <w:rtl/>
        </w:rPr>
      </w:pPr>
      <w:r>
        <w:rPr>
          <w:rFonts w:hint="cs"/>
          <w:rtl/>
        </w:rPr>
        <w:t>אבי,</w:t>
      </w:r>
      <w:r>
        <w:rPr>
          <w:rtl/>
        </w:rPr>
        <w:t xml:space="preserve"> </w:t>
      </w:r>
      <w:bookmarkStart w:id="6342" w:name="_ETM_Q9_715159"/>
      <w:bookmarkEnd w:id="6342"/>
      <w:r>
        <w:rPr>
          <w:rtl/>
        </w:rPr>
        <w:t xml:space="preserve">אני </w:t>
      </w:r>
      <w:bookmarkStart w:id="6343" w:name="_ETM_Q9_715249"/>
      <w:bookmarkEnd w:id="6343"/>
      <w:r>
        <w:rPr>
          <w:rtl/>
        </w:rPr>
        <w:t xml:space="preserve">לא </w:t>
      </w:r>
      <w:bookmarkStart w:id="6344" w:name="_ETM_Q9_715309"/>
      <w:bookmarkEnd w:id="6344"/>
      <w:r>
        <w:rPr>
          <w:rtl/>
        </w:rPr>
        <w:t xml:space="preserve">בא </w:t>
      </w:r>
      <w:bookmarkStart w:id="6345" w:name="_ETM_Q9_715429"/>
      <w:bookmarkEnd w:id="6345"/>
      <w:r>
        <w:rPr>
          <w:rtl/>
        </w:rPr>
        <w:t xml:space="preserve">להתנצח </w:t>
      </w:r>
      <w:bookmarkStart w:id="6346" w:name="_ETM_Q9_715879"/>
      <w:bookmarkEnd w:id="6346"/>
      <w:r>
        <w:rPr>
          <w:rtl/>
        </w:rPr>
        <w:t>איתך</w:t>
      </w:r>
      <w:r>
        <w:rPr>
          <w:rFonts w:hint="cs"/>
          <w:rtl/>
        </w:rPr>
        <w:t>,</w:t>
      </w:r>
      <w:r>
        <w:rPr>
          <w:rtl/>
        </w:rPr>
        <w:t xml:space="preserve"> </w:t>
      </w:r>
      <w:bookmarkStart w:id="6347" w:name="_ETM_Q9_716059"/>
      <w:bookmarkEnd w:id="6347"/>
      <w:r>
        <w:rPr>
          <w:rtl/>
        </w:rPr>
        <w:t xml:space="preserve">אני </w:t>
      </w:r>
      <w:bookmarkStart w:id="6348" w:name="_ETM_Q9_716179"/>
      <w:bookmarkEnd w:id="6348"/>
      <w:r>
        <w:rPr>
          <w:rtl/>
        </w:rPr>
        <w:t xml:space="preserve">רוצה </w:t>
      </w:r>
      <w:bookmarkStart w:id="6349" w:name="_ETM_Q9_716480"/>
      <w:bookmarkEnd w:id="6349"/>
      <w:r>
        <w:rPr>
          <w:rtl/>
        </w:rPr>
        <w:t>להגיע</w:t>
      </w:r>
      <w:r>
        <w:rPr>
          <w:rFonts w:hint="cs"/>
          <w:rtl/>
        </w:rPr>
        <w:t xml:space="preserve"> </w:t>
      </w:r>
      <w:r w:rsidR="00E57259">
        <w:rPr>
          <w:rFonts w:hint="cs"/>
          <w:rtl/>
        </w:rPr>
        <w:t>– –</w:t>
      </w:r>
    </w:p>
    <w:p w:rsidR="0032313B" w:rsidRDefault="0032313B" w:rsidP="002929A7">
      <w:pPr>
        <w:rPr>
          <w:rtl/>
        </w:rPr>
      </w:pPr>
    </w:p>
    <w:p w:rsidR="0032313B" w:rsidRDefault="0032313B" w:rsidP="002929A7">
      <w:pPr>
        <w:pStyle w:val="-"/>
        <w:keepNext/>
        <w:rPr>
          <w:rtl/>
        </w:rPr>
      </w:pPr>
      <w:bookmarkStart w:id="6350" w:name="ET_speakercontinue_5995_7"/>
      <w:r w:rsidRPr="000C570E">
        <w:rPr>
          <w:rStyle w:val="TagStyle"/>
          <w:rtl/>
        </w:rPr>
        <w:t xml:space="preserve"> &lt;&lt; דובר_המשך &gt;&gt; </w:t>
      </w:r>
      <w:r>
        <w:rPr>
          <w:rtl/>
        </w:rPr>
        <w:t>שר המשפטים אבי ניסנקורן:</w:t>
      </w:r>
      <w:r w:rsidRPr="000C570E">
        <w:rPr>
          <w:rStyle w:val="TagStyle"/>
          <w:rtl/>
        </w:rPr>
        <w:t xml:space="preserve"> &lt;&lt; דובר_המשך &gt;&gt;</w:t>
      </w:r>
      <w:r>
        <w:rPr>
          <w:rtl/>
        </w:rPr>
        <w:t xml:space="preserve">  </w:t>
      </w:r>
      <w:bookmarkEnd w:id="6350"/>
    </w:p>
    <w:p w:rsidR="0032313B" w:rsidRPr="009667F8" w:rsidRDefault="0032313B" w:rsidP="002929A7">
      <w:pPr>
        <w:rPr>
          <w:rtl/>
          <w:lang w:eastAsia="he-IL"/>
        </w:rPr>
      </w:pPr>
    </w:p>
    <w:p w:rsidR="0032313B" w:rsidRDefault="0032313B" w:rsidP="00F44B55">
      <w:pPr>
        <w:rPr>
          <w:rtl/>
          <w:lang w:eastAsia="he-IL"/>
        </w:rPr>
      </w:pPr>
      <w:r>
        <w:rPr>
          <w:rFonts w:hint="cs"/>
          <w:rtl/>
          <w:lang w:eastAsia="he-IL"/>
        </w:rPr>
        <w:t xml:space="preserve">טוב </w:t>
      </w:r>
      <w:r w:rsidR="00E57259">
        <w:rPr>
          <w:rFonts w:hint="cs"/>
          <w:rtl/>
          <w:lang w:eastAsia="he-IL"/>
        </w:rPr>
        <w:t>– – –</w:t>
      </w:r>
    </w:p>
    <w:p w:rsidR="0032313B" w:rsidRPr="009667F8" w:rsidRDefault="0032313B" w:rsidP="002929A7">
      <w:pPr>
        <w:rPr>
          <w:rtl/>
          <w:lang w:eastAsia="he-IL"/>
        </w:rPr>
      </w:pPr>
    </w:p>
    <w:p w:rsidR="0032313B" w:rsidRDefault="0032313B" w:rsidP="002929A7">
      <w:pPr>
        <w:pStyle w:val="-"/>
        <w:keepNext/>
        <w:rPr>
          <w:rtl/>
        </w:rPr>
      </w:pPr>
      <w:bookmarkStart w:id="6351" w:name="ET_speakercontinue_5786_9"/>
      <w:r w:rsidRPr="000C570E">
        <w:rPr>
          <w:rStyle w:val="TagStyle"/>
          <w:rtl/>
        </w:rPr>
        <w:t xml:space="preserve"> &lt;&lt; דובר_המשך &gt;&gt; </w:t>
      </w:r>
      <w:r>
        <w:rPr>
          <w:rtl/>
        </w:rPr>
        <w:t>אופיר כץ (הליכוד):</w:t>
      </w:r>
      <w:r w:rsidRPr="000C570E">
        <w:rPr>
          <w:rStyle w:val="TagStyle"/>
          <w:rtl/>
        </w:rPr>
        <w:t xml:space="preserve"> &lt;&lt; דובר_המשך &gt;&gt;</w:t>
      </w:r>
      <w:r>
        <w:rPr>
          <w:rtl/>
        </w:rPr>
        <w:t xml:space="preserve">  </w:t>
      </w:r>
      <w:bookmarkEnd w:id="6351"/>
    </w:p>
    <w:p w:rsidR="0032313B" w:rsidRDefault="0032313B" w:rsidP="00F44B55">
      <w:pPr>
        <w:rPr>
          <w:rtl/>
          <w:lang w:eastAsia="he-IL"/>
        </w:rPr>
      </w:pPr>
    </w:p>
    <w:p w:rsidR="0032313B" w:rsidRDefault="00E57259" w:rsidP="002929A7">
      <w:pPr>
        <w:rPr>
          <w:rtl/>
          <w:lang w:eastAsia="he-IL"/>
        </w:rPr>
      </w:pPr>
      <w:r>
        <w:rPr>
          <w:rFonts w:hint="cs"/>
          <w:rtl/>
          <w:lang w:eastAsia="he-IL"/>
        </w:rPr>
        <w:t>– –</w:t>
      </w:r>
      <w:r w:rsidR="0032313B">
        <w:rPr>
          <w:rFonts w:hint="cs"/>
          <w:rtl/>
          <w:lang w:eastAsia="he-IL"/>
        </w:rPr>
        <w:t xml:space="preserve"> ליישום החוק – רגע, </w:t>
      </w:r>
      <w:bookmarkStart w:id="6352" w:name="_ETM_Q9_717880"/>
      <w:bookmarkEnd w:id="6352"/>
      <w:r w:rsidR="0032313B">
        <w:rPr>
          <w:rFonts w:hint="cs"/>
          <w:rtl/>
          <w:lang w:eastAsia="he-IL"/>
        </w:rPr>
        <w:t>משפט אחרון. אני רוצה להגיע ליישום החוק, ואני יודע שזו גם המטרה שלך. אני אומר, עוד פעם: בוא נשב,</w:t>
      </w:r>
      <w:bookmarkStart w:id="6353" w:name="_ETM_Q9_725446"/>
      <w:bookmarkEnd w:id="6353"/>
      <w:r w:rsidR="0032313B">
        <w:rPr>
          <w:rFonts w:hint="cs"/>
          <w:rtl/>
          <w:lang w:eastAsia="he-IL"/>
        </w:rPr>
        <w:t xml:space="preserve"> נגיע להסכמה כלשהי על החמרת הענישה, על מנת שנקדם את החוק. זה משהו שמחובתנו לעשות למען הציבור, למען</w:t>
      </w:r>
      <w:bookmarkStart w:id="6354" w:name="_ETM_Q9_732673"/>
      <w:bookmarkEnd w:id="6354"/>
      <w:r w:rsidR="0032313B">
        <w:rPr>
          <w:rFonts w:hint="cs"/>
          <w:rtl/>
          <w:lang w:eastAsia="he-IL"/>
        </w:rPr>
        <w:t xml:space="preserve"> ההורים, וכמובן </w:t>
      </w:r>
      <w:r w:rsidR="00F143F9">
        <w:rPr>
          <w:rFonts w:hint="eastAsia"/>
          <w:rtl/>
          <w:lang w:eastAsia="he-IL"/>
        </w:rPr>
        <w:t xml:space="preserve">– </w:t>
      </w:r>
      <w:r w:rsidR="0032313B">
        <w:rPr>
          <w:rFonts w:hint="cs"/>
          <w:rtl/>
          <w:lang w:eastAsia="he-IL"/>
        </w:rPr>
        <w:t xml:space="preserve">לשמור על ביטחון הילדים. </w:t>
      </w:r>
    </w:p>
    <w:p w:rsidR="0032313B" w:rsidRDefault="0032313B" w:rsidP="002929A7">
      <w:pPr>
        <w:rPr>
          <w:rtl/>
          <w:lang w:eastAsia="he-IL"/>
        </w:rPr>
      </w:pPr>
    </w:p>
    <w:p w:rsidR="0032313B" w:rsidRDefault="0032313B" w:rsidP="002929A7">
      <w:pPr>
        <w:pStyle w:val="af6"/>
        <w:keepNext/>
        <w:rPr>
          <w:rtl/>
        </w:rPr>
      </w:pPr>
      <w:bookmarkStart w:id="6355" w:name="_ETM_Q9_734837"/>
      <w:bookmarkStart w:id="6356" w:name="_ETM_Q9_734948"/>
      <w:bookmarkEnd w:id="6355"/>
      <w:bookmarkEnd w:id="6356"/>
      <w:r w:rsidRPr="000C570E">
        <w:rPr>
          <w:rStyle w:val="TagStyle"/>
          <w:rtl/>
        </w:rPr>
        <w:t xml:space="preserve"> &lt;&lt; יור &gt;&gt; </w:t>
      </w:r>
      <w:r>
        <w:rPr>
          <w:rtl/>
        </w:rPr>
        <w:t>היו"ר שרן מרים השכל:</w:t>
      </w:r>
      <w:r w:rsidRPr="000C570E">
        <w:rPr>
          <w:rStyle w:val="TagStyle"/>
          <w:rtl/>
        </w:rPr>
        <w:t xml:space="preserve"> &lt;&lt; יור &gt;&gt;</w:t>
      </w:r>
      <w:r>
        <w:rPr>
          <w:rtl/>
        </w:rPr>
        <w:t xml:space="preserve">  </w:t>
      </w:r>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תודה. </w:t>
      </w:r>
    </w:p>
    <w:p w:rsidR="0032313B" w:rsidRDefault="0032313B" w:rsidP="002929A7">
      <w:pPr>
        <w:rPr>
          <w:rtl/>
          <w:lang w:eastAsia="he-IL"/>
        </w:rPr>
      </w:pPr>
    </w:p>
    <w:p w:rsidR="0032313B" w:rsidRDefault="0032313B" w:rsidP="002929A7">
      <w:pPr>
        <w:pStyle w:val="-"/>
        <w:keepNext/>
        <w:rPr>
          <w:rtl/>
        </w:rPr>
      </w:pPr>
      <w:bookmarkStart w:id="6357" w:name="ET_speakercontinue_5995_12"/>
      <w:r w:rsidRPr="000C570E">
        <w:rPr>
          <w:rStyle w:val="TagStyle"/>
          <w:rtl/>
        </w:rPr>
        <w:t xml:space="preserve"> &lt;&lt; דובר_המשך &gt;&gt; </w:t>
      </w:r>
      <w:r>
        <w:rPr>
          <w:rtl/>
        </w:rPr>
        <w:t>שר המשפטים אבי ניסנקורן:</w:t>
      </w:r>
      <w:r w:rsidRPr="000C570E">
        <w:rPr>
          <w:rStyle w:val="TagStyle"/>
          <w:rtl/>
        </w:rPr>
        <w:t xml:space="preserve"> &lt;&lt; דובר_המשך &gt;&gt;</w:t>
      </w:r>
      <w:r>
        <w:rPr>
          <w:rtl/>
        </w:rPr>
        <w:t xml:space="preserve">  </w:t>
      </w:r>
      <w:bookmarkEnd w:id="6357"/>
    </w:p>
    <w:p w:rsidR="0032313B" w:rsidRDefault="0032313B" w:rsidP="00F44B55">
      <w:pPr>
        <w:rPr>
          <w:rtl/>
          <w:lang w:eastAsia="he-IL"/>
        </w:rPr>
      </w:pPr>
    </w:p>
    <w:p w:rsidR="0032313B" w:rsidRDefault="0032313B" w:rsidP="002929A7">
      <w:pPr>
        <w:rPr>
          <w:rtl/>
        </w:rPr>
      </w:pPr>
      <w:r>
        <w:rPr>
          <w:rFonts w:hint="cs"/>
          <w:rtl/>
          <w:lang w:eastAsia="he-IL"/>
        </w:rPr>
        <w:t>טוב, אני, מכיוון שיש לי מחויבות לציבור</w:t>
      </w:r>
      <w:bookmarkStart w:id="6358" w:name="_ETM_Q9_738400"/>
      <w:bookmarkEnd w:id="6358"/>
      <w:r>
        <w:rPr>
          <w:rFonts w:hint="cs"/>
          <w:rtl/>
          <w:lang w:eastAsia="he-IL"/>
        </w:rPr>
        <w:t xml:space="preserve"> </w:t>
      </w:r>
      <w:r>
        <w:rPr>
          <w:rtl/>
        </w:rPr>
        <w:t>הזה</w:t>
      </w:r>
      <w:r>
        <w:rPr>
          <w:rFonts w:hint="cs"/>
          <w:rtl/>
        </w:rPr>
        <w:t>,</w:t>
      </w:r>
      <w:r>
        <w:rPr>
          <w:rtl/>
        </w:rPr>
        <w:t xml:space="preserve"> </w:t>
      </w:r>
      <w:bookmarkStart w:id="6359" w:name="_ETM_Q9_738880"/>
      <w:bookmarkEnd w:id="6359"/>
      <w:r>
        <w:rPr>
          <w:rtl/>
        </w:rPr>
        <w:t xml:space="preserve">אני </w:t>
      </w:r>
      <w:bookmarkStart w:id="6360" w:name="_ETM_Q9_739059"/>
      <w:bookmarkEnd w:id="6360"/>
      <w:r>
        <w:rPr>
          <w:rtl/>
        </w:rPr>
        <w:t xml:space="preserve">אמשיך </w:t>
      </w:r>
      <w:bookmarkStart w:id="6361" w:name="_ETM_Q9_739360"/>
      <w:bookmarkEnd w:id="6361"/>
      <w:r>
        <w:rPr>
          <w:rtl/>
        </w:rPr>
        <w:t xml:space="preserve">עם </w:t>
      </w:r>
      <w:bookmarkStart w:id="6362" w:name="_ETM_Q9_739450"/>
      <w:bookmarkEnd w:id="6362"/>
      <w:r>
        <w:rPr>
          <w:rtl/>
        </w:rPr>
        <w:t xml:space="preserve">תזכיר </w:t>
      </w:r>
      <w:bookmarkStart w:id="6363" w:name="_ETM_Q9_739750"/>
      <w:bookmarkEnd w:id="6363"/>
      <w:r>
        <w:rPr>
          <w:rtl/>
        </w:rPr>
        <w:t xml:space="preserve">החוק </w:t>
      </w:r>
      <w:bookmarkStart w:id="6364" w:name="_ETM_Q9_739960"/>
      <w:bookmarkEnd w:id="6364"/>
      <w:r>
        <w:rPr>
          <w:rtl/>
        </w:rPr>
        <w:t xml:space="preserve">הממשלתי </w:t>
      </w:r>
      <w:bookmarkStart w:id="6365" w:name="_ETM_Q9_740740"/>
      <w:bookmarkEnd w:id="6365"/>
      <w:r>
        <w:rPr>
          <w:rtl/>
        </w:rPr>
        <w:t xml:space="preserve">של </w:t>
      </w:r>
      <w:bookmarkStart w:id="6366" w:name="_ETM_Q9_740950"/>
      <w:bookmarkEnd w:id="6366"/>
      <w:r>
        <w:rPr>
          <w:rtl/>
        </w:rPr>
        <w:t xml:space="preserve">החמרת </w:t>
      </w:r>
      <w:bookmarkStart w:id="6367" w:name="_ETM_Q9_741340"/>
      <w:bookmarkEnd w:id="6367"/>
      <w:r>
        <w:rPr>
          <w:rtl/>
        </w:rPr>
        <w:t xml:space="preserve">ענישה </w:t>
      </w:r>
      <w:bookmarkStart w:id="6368" w:name="_ETM_Q9_742479"/>
      <w:bookmarkEnd w:id="6368"/>
      <w:r>
        <w:rPr>
          <w:rtl/>
        </w:rPr>
        <w:t xml:space="preserve">בשביל </w:t>
      </w:r>
      <w:bookmarkStart w:id="6369" w:name="_ETM_Q9_742719"/>
      <w:bookmarkEnd w:id="6369"/>
      <w:r>
        <w:rPr>
          <w:rtl/>
        </w:rPr>
        <w:t xml:space="preserve">להגשים </w:t>
      </w:r>
      <w:bookmarkStart w:id="6370" w:name="_ETM_Q9_743050"/>
      <w:bookmarkEnd w:id="6370"/>
      <w:r>
        <w:rPr>
          <w:rtl/>
        </w:rPr>
        <w:t>אותו</w:t>
      </w:r>
      <w:r>
        <w:rPr>
          <w:rFonts w:hint="cs"/>
          <w:rtl/>
        </w:rPr>
        <w:t>.</w:t>
      </w:r>
      <w:r>
        <w:rPr>
          <w:rtl/>
        </w:rPr>
        <w:t xml:space="preserve"> </w:t>
      </w:r>
      <w:bookmarkStart w:id="6371" w:name="_ETM_Q9_743469"/>
      <w:bookmarkStart w:id="6372" w:name="_ETM_Q9_743559"/>
      <w:bookmarkEnd w:id="6371"/>
      <w:bookmarkEnd w:id="6372"/>
      <w:r>
        <w:rPr>
          <w:rFonts w:hint="cs"/>
          <w:rtl/>
        </w:rPr>
        <w:t>ו</w:t>
      </w:r>
      <w:r>
        <w:rPr>
          <w:rtl/>
        </w:rPr>
        <w:t xml:space="preserve">אני </w:t>
      </w:r>
      <w:bookmarkStart w:id="6373" w:name="_ETM_Q9_743679"/>
      <w:bookmarkEnd w:id="6373"/>
      <w:r>
        <w:rPr>
          <w:rtl/>
        </w:rPr>
        <w:t xml:space="preserve">אמשיך </w:t>
      </w:r>
      <w:bookmarkStart w:id="6374" w:name="_ETM_Q9_743919"/>
      <w:bookmarkEnd w:id="6374"/>
      <w:r>
        <w:rPr>
          <w:rFonts w:hint="cs"/>
          <w:rtl/>
        </w:rPr>
        <w:t xml:space="preserve">עם היישום </w:t>
      </w:r>
      <w:bookmarkStart w:id="6375" w:name="_ETM_Q9_742858"/>
      <w:bookmarkEnd w:id="6375"/>
      <w:r>
        <w:rPr>
          <w:rFonts w:hint="cs"/>
          <w:rtl/>
        </w:rPr>
        <w:t xml:space="preserve">של </w:t>
      </w:r>
      <w:r>
        <w:rPr>
          <w:rtl/>
        </w:rPr>
        <w:t xml:space="preserve">חוק </w:t>
      </w:r>
      <w:bookmarkStart w:id="6376" w:name="_ETM_Q9_744520"/>
      <w:bookmarkEnd w:id="6376"/>
      <w:r>
        <w:rPr>
          <w:rtl/>
        </w:rPr>
        <w:t>המצלמות</w:t>
      </w:r>
      <w:r>
        <w:rPr>
          <w:rFonts w:hint="cs"/>
          <w:rtl/>
        </w:rPr>
        <w:t xml:space="preserve"> </w:t>
      </w:r>
      <w:r>
        <w:rPr>
          <w:rFonts w:hint="eastAsia"/>
        </w:rPr>
        <w:t>–</w:t>
      </w:r>
      <w:r>
        <w:rPr>
          <w:rtl/>
        </w:rPr>
        <w:t xml:space="preserve"> </w:t>
      </w:r>
      <w:bookmarkStart w:id="6377" w:name="_ETM_Q9_745089"/>
      <w:bookmarkEnd w:id="6377"/>
      <w:r>
        <w:rPr>
          <w:rtl/>
        </w:rPr>
        <w:t xml:space="preserve">ואני </w:t>
      </w:r>
      <w:bookmarkStart w:id="6378" w:name="_ETM_Q9_745300"/>
      <w:bookmarkEnd w:id="6378"/>
      <w:r>
        <w:rPr>
          <w:rtl/>
        </w:rPr>
        <w:t xml:space="preserve">לא </w:t>
      </w:r>
      <w:bookmarkStart w:id="6379" w:name="_ETM_Q9_745389"/>
      <w:bookmarkEnd w:id="6379"/>
      <w:r>
        <w:rPr>
          <w:rtl/>
        </w:rPr>
        <w:t>אתן</w:t>
      </w:r>
      <w:r>
        <w:rPr>
          <w:rFonts w:hint="cs"/>
          <w:rtl/>
        </w:rPr>
        <w:t>,</w:t>
      </w:r>
      <w:r>
        <w:rPr>
          <w:rtl/>
        </w:rPr>
        <w:t xml:space="preserve"> </w:t>
      </w:r>
      <w:bookmarkStart w:id="6380" w:name="_ETM_Q9_745600"/>
      <w:bookmarkEnd w:id="6380"/>
      <w:r>
        <w:rPr>
          <w:rtl/>
        </w:rPr>
        <w:t xml:space="preserve">דרך </w:t>
      </w:r>
      <w:bookmarkStart w:id="6381" w:name="_ETM_Q9_745750"/>
      <w:bookmarkEnd w:id="6381"/>
      <w:r>
        <w:rPr>
          <w:rtl/>
        </w:rPr>
        <w:t>אגב</w:t>
      </w:r>
      <w:r>
        <w:rPr>
          <w:rFonts w:hint="cs"/>
          <w:rtl/>
        </w:rPr>
        <w:t>,</w:t>
      </w:r>
      <w:r>
        <w:rPr>
          <w:rtl/>
        </w:rPr>
        <w:t xml:space="preserve"> </w:t>
      </w:r>
      <w:bookmarkStart w:id="6382" w:name="_ETM_Q9_745990"/>
      <w:bookmarkEnd w:id="6382"/>
      <w:r>
        <w:rPr>
          <w:rFonts w:hint="cs"/>
          <w:rtl/>
        </w:rPr>
        <w:t>א</w:t>
      </w:r>
      <w:r>
        <w:rPr>
          <w:rtl/>
        </w:rPr>
        <w:t>רכה</w:t>
      </w:r>
      <w:r>
        <w:rPr>
          <w:rFonts w:hint="cs"/>
          <w:rtl/>
        </w:rPr>
        <w:t>.</w:t>
      </w:r>
    </w:p>
    <w:p w:rsidR="0032313B" w:rsidRDefault="0032313B" w:rsidP="002929A7">
      <w:pPr>
        <w:rPr>
          <w:rtl/>
        </w:rPr>
      </w:pPr>
    </w:p>
    <w:p w:rsidR="0032313B" w:rsidRDefault="0032313B" w:rsidP="002929A7">
      <w:pPr>
        <w:pStyle w:val="-"/>
        <w:keepNext/>
        <w:rPr>
          <w:rtl/>
        </w:rPr>
      </w:pPr>
      <w:bookmarkStart w:id="6383" w:name="ET_speakercontinue_5786_15"/>
      <w:bookmarkStart w:id="6384" w:name="ET_speakercontinue_5995_14"/>
      <w:r w:rsidRPr="003447BF">
        <w:rPr>
          <w:rStyle w:val="TagStyle"/>
          <w:rtl/>
        </w:rPr>
        <w:t xml:space="preserve"> &lt;&lt; דובר_המשך &gt;&gt; </w:t>
      </w:r>
      <w:r>
        <w:rPr>
          <w:rtl/>
        </w:rPr>
        <w:t>אופיר כץ (הליכוד):</w:t>
      </w:r>
      <w:r w:rsidRPr="003447BF">
        <w:rPr>
          <w:rStyle w:val="TagStyle"/>
          <w:rtl/>
        </w:rPr>
        <w:t xml:space="preserve"> &lt;&lt; דובר_המשך &gt;&gt;</w:t>
      </w:r>
      <w:r>
        <w:rPr>
          <w:rtl/>
        </w:rPr>
        <w:t xml:space="preserve">  </w:t>
      </w:r>
      <w:bookmarkEnd w:id="6383"/>
    </w:p>
    <w:p w:rsidR="0032313B" w:rsidRDefault="0032313B" w:rsidP="00F44B55">
      <w:pPr>
        <w:rPr>
          <w:rtl/>
        </w:rPr>
      </w:pPr>
    </w:p>
    <w:p w:rsidR="0032313B" w:rsidRDefault="0032313B" w:rsidP="002929A7">
      <w:pPr>
        <w:rPr>
          <w:rtl/>
        </w:rPr>
      </w:pPr>
      <w:r>
        <w:rPr>
          <w:rFonts w:hint="cs"/>
          <w:rtl/>
        </w:rPr>
        <w:t>ומה? לא שמעתי את הסוף.</w:t>
      </w:r>
    </w:p>
    <w:p w:rsidR="0032313B" w:rsidRDefault="0032313B" w:rsidP="002929A7">
      <w:pPr>
        <w:rPr>
          <w:rtl/>
        </w:rPr>
      </w:pPr>
    </w:p>
    <w:p w:rsidR="0032313B" w:rsidRDefault="009311D1" w:rsidP="009311D1">
      <w:pPr>
        <w:pStyle w:val="-"/>
        <w:rPr>
          <w:rtl/>
        </w:rPr>
      </w:pPr>
      <w:bookmarkStart w:id="6385" w:name="ET_speaker_5995_16"/>
      <w:r w:rsidRPr="009311D1">
        <w:rPr>
          <w:rStyle w:val="TagStyle"/>
          <w:rtl/>
        </w:rPr>
        <w:t xml:space="preserve"> &lt;&lt; דובר_המשך &gt;&gt;</w:t>
      </w:r>
      <w:r w:rsidR="0032313B" w:rsidRPr="003447BF">
        <w:rPr>
          <w:rStyle w:val="TagStyle"/>
          <w:rtl/>
        </w:rPr>
        <w:t xml:space="preserve"> </w:t>
      </w:r>
      <w:bookmarkStart w:id="6386" w:name="_Toc48811054"/>
      <w:r w:rsidR="0032313B">
        <w:rPr>
          <w:rtl/>
        </w:rPr>
        <w:t>שר המשפטים אבי ניסנקורן:</w:t>
      </w:r>
      <w:bookmarkEnd w:id="6386"/>
      <w:r w:rsidR="0032313B" w:rsidRPr="003447BF">
        <w:rPr>
          <w:rStyle w:val="TagStyle"/>
          <w:rtl/>
        </w:rPr>
        <w:t xml:space="preserve"> </w:t>
      </w:r>
      <w:r w:rsidRPr="009311D1">
        <w:rPr>
          <w:rStyle w:val="TagStyle"/>
          <w:rtl/>
        </w:rPr>
        <w:t xml:space="preserve">&lt;&lt; דובר_המשך &gt;&gt; </w:t>
      </w:r>
      <w:r w:rsidR="0032313B">
        <w:rPr>
          <w:rtl/>
        </w:rPr>
        <w:t xml:space="preserve">  </w:t>
      </w:r>
      <w:bookmarkEnd w:id="6385"/>
    </w:p>
    <w:p w:rsidR="0032313B" w:rsidRDefault="0032313B" w:rsidP="00F44B55">
      <w:pPr>
        <w:rPr>
          <w:rtl/>
        </w:rPr>
      </w:pPr>
    </w:p>
    <w:p w:rsidR="0032313B" w:rsidRDefault="0032313B" w:rsidP="002929A7">
      <w:pPr>
        <w:rPr>
          <w:rtl/>
        </w:rPr>
      </w:pPr>
      <w:r>
        <w:rPr>
          <w:rFonts w:hint="cs"/>
          <w:rtl/>
        </w:rPr>
        <w:t xml:space="preserve">ואני לא הולך לתת ארכה </w:t>
      </w:r>
      <w:bookmarkStart w:id="6387" w:name="_ETM_Q9_748863"/>
      <w:bookmarkEnd w:id="6387"/>
      <w:r>
        <w:rPr>
          <w:rFonts w:hint="cs"/>
          <w:rtl/>
        </w:rPr>
        <w:t xml:space="preserve">בחוק המצלמות. ב-1 בספטמבר כל אחד יהיה צריך לקיים את החוק. </w:t>
      </w:r>
      <w:bookmarkStart w:id="6388" w:name="_ETM_Q9_752486"/>
      <w:bookmarkEnd w:id="6388"/>
    </w:p>
    <w:p w:rsidR="0032313B" w:rsidRDefault="0032313B" w:rsidP="002929A7">
      <w:pPr>
        <w:rPr>
          <w:rtl/>
        </w:rPr>
      </w:pPr>
    </w:p>
    <w:p w:rsidR="0032313B" w:rsidRDefault="0032313B" w:rsidP="002929A7">
      <w:pPr>
        <w:pStyle w:val="-"/>
        <w:keepNext/>
        <w:rPr>
          <w:rtl/>
        </w:rPr>
      </w:pPr>
      <w:bookmarkStart w:id="6389" w:name="_ETM_Q9_752586"/>
      <w:bookmarkStart w:id="6390" w:name="ET_speakercontinue_5786_18"/>
      <w:bookmarkEnd w:id="6389"/>
      <w:r w:rsidRPr="003447BF">
        <w:rPr>
          <w:rStyle w:val="TagStyle"/>
          <w:rtl/>
        </w:rPr>
        <w:t xml:space="preserve"> &lt;&lt; דובר_המשך &gt;&gt; </w:t>
      </w:r>
      <w:r>
        <w:rPr>
          <w:rtl/>
        </w:rPr>
        <w:t>אופיר כץ (הליכוד):</w:t>
      </w:r>
      <w:r w:rsidRPr="003447BF">
        <w:rPr>
          <w:rStyle w:val="TagStyle"/>
          <w:rtl/>
        </w:rPr>
        <w:t xml:space="preserve"> &lt;&lt; דובר_המשך &gt;&gt;</w:t>
      </w:r>
      <w:r>
        <w:rPr>
          <w:rtl/>
        </w:rPr>
        <w:t xml:space="preserve">  </w:t>
      </w:r>
      <w:bookmarkEnd w:id="6390"/>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אף אחד לא התכוון לתת ארכה. אתה יוצר משהו שלא קיים. </w:t>
      </w:r>
      <w:bookmarkStart w:id="6391" w:name="_ETM_Q9_754174"/>
      <w:bookmarkEnd w:id="6391"/>
    </w:p>
    <w:p w:rsidR="0032313B" w:rsidRDefault="0032313B" w:rsidP="002929A7">
      <w:pPr>
        <w:rPr>
          <w:rtl/>
          <w:lang w:eastAsia="he-IL"/>
        </w:rPr>
      </w:pPr>
    </w:p>
    <w:p w:rsidR="0032313B" w:rsidRDefault="0032313B" w:rsidP="002929A7">
      <w:pPr>
        <w:pStyle w:val="-"/>
        <w:keepNext/>
        <w:rPr>
          <w:rtl/>
        </w:rPr>
      </w:pPr>
      <w:bookmarkStart w:id="6392" w:name="_ETM_Q9_754289"/>
      <w:bookmarkEnd w:id="6392"/>
      <w:r>
        <w:rPr>
          <w:rStyle w:val="TagStyle"/>
          <w:rtl/>
        </w:rPr>
        <w:t xml:space="preserve"> </w:t>
      </w:r>
      <w:r w:rsidRPr="003447BF">
        <w:rPr>
          <w:rStyle w:val="TagStyle"/>
          <w:rtl/>
        </w:rPr>
        <w:t xml:space="preserve">&lt;&lt; דובר_המשך &gt;&gt; </w:t>
      </w:r>
      <w:r w:rsidRPr="00ED15C7">
        <w:rPr>
          <w:rtl/>
        </w:rPr>
        <w:t>שר המשפטים אבי ניסנקורן:</w:t>
      </w:r>
      <w:r w:rsidRPr="003447BF">
        <w:rPr>
          <w:rStyle w:val="TagStyle"/>
          <w:rtl/>
        </w:rPr>
        <w:t xml:space="preserve"> &lt;&lt; דובר_המשך &gt;&gt;</w:t>
      </w:r>
      <w:r>
        <w:rPr>
          <w:rStyle w:val="TagStyle"/>
          <w:rtl/>
        </w:rPr>
        <w:t xml:space="preserve">  </w:t>
      </w:r>
    </w:p>
    <w:p w:rsidR="0032313B" w:rsidRDefault="0032313B" w:rsidP="002929A7">
      <w:pPr>
        <w:rPr>
          <w:rtl/>
          <w:lang w:eastAsia="he-IL"/>
        </w:rPr>
      </w:pPr>
    </w:p>
    <w:p w:rsidR="0032313B" w:rsidRDefault="0032313B" w:rsidP="00ED15C7">
      <w:pPr>
        <w:rPr>
          <w:rtl/>
          <w:lang w:eastAsia="he-IL"/>
        </w:rPr>
      </w:pPr>
      <w:r>
        <w:rPr>
          <w:rFonts w:hint="cs"/>
          <w:rtl/>
          <w:lang w:eastAsia="he-IL"/>
        </w:rPr>
        <w:t>אז אני שומע דברים אחרים. שיקיימו את החוק</w:t>
      </w:r>
      <w:r w:rsidR="00ED15C7">
        <w:rPr>
          <w:rFonts w:hint="cs"/>
          <w:rtl/>
          <w:lang w:eastAsia="he-IL"/>
        </w:rPr>
        <w:t>.</w:t>
      </w:r>
      <w:r>
        <w:rPr>
          <w:rFonts w:hint="cs"/>
          <w:rtl/>
          <w:lang w:eastAsia="he-IL"/>
        </w:rPr>
        <w:t xml:space="preserve"> תודה. </w:t>
      </w:r>
    </w:p>
    <w:p w:rsidR="0032313B" w:rsidRDefault="0032313B" w:rsidP="002929A7">
      <w:pPr>
        <w:rPr>
          <w:rtl/>
          <w:lang w:eastAsia="he-IL"/>
        </w:rPr>
      </w:pPr>
    </w:p>
    <w:p w:rsidR="0032313B" w:rsidRDefault="0032313B" w:rsidP="002929A7">
      <w:pPr>
        <w:pStyle w:val="-"/>
        <w:keepNext/>
        <w:rPr>
          <w:rtl/>
        </w:rPr>
      </w:pPr>
      <w:r>
        <w:rPr>
          <w:rStyle w:val="TagStyle"/>
          <w:rtl/>
        </w:rPr>
        <w:t xml:space="preserve"> </w:t>
      </w:r>
      <w:bookmarkStart w:id="6393" w:name="ET_speakercontinue_5786_22"/>
      <w:r w:rsidRPr="003447BF">
        <w:rPr>
          <w:rStyle w:val="TagStyle"/>
          <w:rtl/>
        </w:rPr>
        <w:t>&lt;&lt; דובר_המשך &gt;&gt;</w:t>
      </w:r>
      <w:r w:rsidRPr="003447BF">
        <w:rPr>
          <w:rtl/>
        </w:rPr>
        <w:t xml:space="preserve"> </w:t>
      </w:r>
      <w:r w:rsidRPr="00ED15C7">
        <w:rPr>
          <w:rtl/>
        </w:rPr>
        <w:t>אופיר כץ (הליכוד):</w:t>
      </w:r>
      <w:r w:rsidRPr="003447BF">
        <w:rPr>
          <w:rtl/>
        </w:rPr>
        <w:t xml:space="preserve"> </w:t>
      </w:r>
      <w:r w:rsidRPr="003447BF">
        <w:rPr>
          <w:rStyle w:val="TagStyle"/>
          <w:rtl/>
        </w:rPr>
        <w:t>&lt;&lt; דובר_המשך &gt;&gt;</w:t>
      </w:r>
      <w:r>
        <w:rPr>
          <w:rStyle w:val="TagStyle"/>
          <w:rtl/>
        </w:rPr>
        <w:t xml:space="preserve">  </w:t>
      </w:r>
      <w:bookmarkEnd w:id="6393"/>
    </w:p>
    <w:p w:rsidR="0032313B" w:rsidRDefault="0032313B" w:rsidP="002929A7">
      <w:pPr>
        <w:rPr>
          <w:rtl/>
          <w:lang w:eastAsia="he-IL"/>
        </w:rPr>
      </w:pPr>
    </w:p>
    <w:p w:rsidR="0032313B" w:rsidRDefault="0032313B" w:rsidP="002929A7">
      <w:pPr>
        <w:rPr>
          <w:rtl/>
          <w:lang w:eastAsia="he-IL"/>
        </w:rPr>
      </w:pPr>
      <w:r>
        <w:rPr>
          <w:rFonts w:hint="cs"/>
          <w:rtl/>
          <w:lang w:eastAsia="he-IL"/>
        </w:rPr>
        <w:t>החוק יהיה ב-1 בספטמבר.</w:t>
      </w:r>
    </w:p>
    <w:p w:rsidR="0032313B" w:rsidRDefault="0032313B" w:rsidP="002929A7">
      <w:pPr>
        <w:rPr>
          <w:rtl/>
          <w:lang w:eastAsia="he-IL"/>
        </w:rPr>
      </w:pPr>
    </w:p>
    <w:p w:rsidR="0032313B" w:rsidRDefault="0032313B" w:rsidP="002929A7">
      <w:pPr>
        <w:pStyle w:val="af6"/>
        <w:keepNext/>
        <w:rPr>
          <w:rtl/>
        </w:rPr>
      </w:pPr>
      <w:bookmarkStart w:id="6394" w:name="_ETM_Q9_759007"/>
      <w:bookmarkStart w:id="6395" w:name="_ETM_Q9_759114"/>
      <w:bookmarkStart w:id="6396" w:name="ET_yor_6029_23"/>
      <w:bookmarkEnd w:id="6394"/>
      <w:bookmarkEnd w:id="6395"/>
      <w:r w:rsidRPr="003447BF">
        <w:rPr>
          <w:rStyle w:val="TagStyle"/>
          <w:rtl/>
        </w:rPr>
        <w:t xml:space="preserve"> &lt;&lt; יור &gt;&gt; </w:t>
      </w:r>
      <w:r>
        <w:rPr>
          <w:rtl/>
        </w:rPr>
        <w:t>היו"ר שרן מרים השכל:</w:t>
      </w:r>
      <w:r w:rsidRPr="003447BF">
        <w:rPr>
          <w:rStyle w:val="TagStyle"/>
          <w:rtl/>
        </w:rPr>
        <w:t xml:space="preserve"> &lt;&lt; יור &gt;&gt;</w:t>
      </w:r>
      <w:r>
        <w:rPr>
          <w:rtl/>
        </w:rPr>
        <w:t xml:space="preserve">  </w:t>
      </w:r>
      <w:bookmarkEnd w:id="6396"/>
    </w:p>
    <w:p w:rsidR="0032313B" w:rsidRDefault="0032313B" w:rsidP="00F44B55">
      <w:pPr>
        <w:rPr>
          <w:rtl/>
          <w:lang w:eastAsia="he-IL"/>
        </w:rPr>
      </w:pPr>
    </w:p>
    <w:p w:rsidR="0032313B" w:rsidRDefault="0032313B" w:rsidP="002929A7">
      <w:pPr>
        <w:rPr>
          <w:rtl/>
          <w:lang w:eastAsia="he-IL"/>
        </w:rPr>
      </w:pPr>
      <w:r>
        <w:rPr>
          <w:rFonts w:hint="cs"/>
          <w:rtl/>
          <w:lang w:eastAsia="he-IL"/>
        </w:rPr>
        <w:t>תודה רבה.</w:t>
      </w:r>
      <w:bookmarkEnd w:id="6384"/>
    </w:p>
    <w:p w:rsidR="0032313B" w:rsidRDefault="0032313B" w:rsidP="002929A7">
      <w:pPr>
        <w:rPr>
          <w:rtl/>
          <w:lang w:eastAsia="he-IL"/>
        </w:rPr>
      </w:pPr>
    </w:p>
    <w:p w:rsidR="00ED15C7" w:rsidRDefault="00ED15C7" w:rsidP="002929A7">
      <w:pPr>
        <w:rPr>
          <w:rtl/>
          <w:lang w:eastAsia="he-IL"/>
        </w:rPr>
      </w:pPr>
    </w:p>
    <w:p w:rsidR="0032313B" w:rsidRDefault="0032313B" w:rsidP="002929A7">
      <w:pPr>
        <w:pStyle w:val="a6"/>
        <w:rPr>
          <w:rtl/>
          <w:lang w:eastAsia="he-IL"/>
        </w:rPr>
      </w:pPr>
      <w:bookmarkStart w:id="6397" w:name="TOR_Q10"/>
      <w:bookmarkStart w:id="6398" w:name="ET_hatsach_619847_7"/>
      <w:bookmarkStart w:id="6399" w:name="ET_yor_6029_3"/>
      <w:bookmarkEnd w:id="6397"/>
      <w:r w:rsidRPr="0052236D">
        <w:rPr>
          <w:rStyle w:val="TagStyle"/>
          <w:rtl/>
        </w:rPr>
        <w:t xml:space="preserve"> &lt;&lt; הצח &gt;&gt;</w:t>
      </w:r>
      <w:r w:rsidRPr="005F1099">
        <w:rPr>
          <w:rStyle w:val="TagStyle"/>
          <w:rtl/>
        </w:rPr>
        <w:t xml:space="preserve"> </w:t>
      </w:r>
      <w:bookmarkStart w:id="6400" w:name="_Toc48811055"/>
      <w:bookmarkStart w:id="6401" w:name="_Toc48811476"/>
      <w:bookmarkStart w:id="6402" w:name="_Toc48811815"/>
      <w:r>
        <w:rPr>
          <w:rtl/>
          <w:lang w:eastAsia="he-IL"/>
        </w:rPr>
        <w:t>הצעת חוק הגנה על זכויות הדורות הבאים, התש"ף–2020</w:t>
      </w:r>
      <w:bookmarkEnd w:id="6400"/>
      <w:bookmarkEnd w:id="6401"/>
      <w:bookmarkEnd w:id="6402"/>
      <w:r w:rsidRPr="005F1099">
        <w:rPr>
          <w:rStyle w:val="TagStyle"/>
          <w:rtl/>
        </w:rPr>
        <w:t xml:space="preserve"> </w:t>
      </w:r>
      <w:r w:rsidRPr="0052236D">
        <w:rPr>
          <w:rStyle w:val="TagStyle"/>
          <w:rtl/>
        </w:rPr>
        <w:t>&lt;&lt; הצח &gt;&gt;</w:t>
      </w:r>
      <w:r>
        <w:rPr>
          <w:rtl/>
          <w:lang w:eastAsia="he-IL"/>
        </w:rPr>
        <w:t xml:space="preserve"> </w:t>
      </w:r>
      <w:bookmarkEnd w:id="6398"/>
    </w:p>
    <w:p w:rsidR="0032313B" w:rsidRDefault="0032313B" w:rsidP="002929A7">
      <w:pPr>
        <w:rPr>
          <w:rtl/>
          <w:lang w:eastAsia="he-IL"/>
        </w:rPr>
      </w:pPr>
      <w:r>
        <w:rPr>
          <w:rtl/>
          <w:lang w:eastAsia="he-IL"/>
        </w:rPr>
        <w:t>[הצעת חוק פ/63</w:t>
      </w:r>
      <w:r>
        <w:rPr>
          <w:rFonts w:hint="cs"/>
          <w:rtl/>
          <w:lang w:eastAsia="he-IL"/>
        </w:rPr>
        <w:t>/23; נספחות</w:t>
      </w:r>
      <w:r w:rsidR="00F143F9">
        <w:rPr>
          <w:rFonts w:hint="cs"/>
          <w:rtl/>
          <w:lang w:eastAsia="he-IL"/>
        </w:rPr>
        <w:t>.</w:t>
      </w:r>
      <w:r>
        <w:rPr>
          <w:rFonts w:hint="cs"/>
          <w:rtl/>
          <w:lang w:eastAsia="he-IL"/>
        </w:rPr>
        <w:t>]</w:t>
      </w:r>
    </w:p>
    <w:p w:rsidR="0032313B" w:rsidRDefault="0032313B" w:rsidP="002929A7">
      <w:pPr>
        <w:pStyle w:val="-0"/>
        <w:rPr>
          <w:rtl/>
          <w:lang w:eastAsia="he-IL"/>
        </w:rPr>
      </w:pPr>
      <w:r>
        <w:rPr>
          <w:rtl/>
          <w:lang w:eastAsia="he-IL"/>
        </w:rPr>
        <w:t>(הצעת חבר הכנסת</w:t>
      </w:r>
      <w:r>
        <w:rPr>
          <w:rFonts w:hint="cs"/>
          <w:rtl/>
          <w:lang w:eastAsia="he-IL"/>
        </w:rPr>
        <w:t xml:space="preserve"> בועז טופורובסקי</w:t>
      </w:r>
      <w:r>
        <w:rPr>
          <w:rtl/>
          <w:lang w:eastAsia="he-IL"/>
        </w:rPr>
        <w:t>)</w:t>
      </w:r>
    </w:p>
    <w:p w:rsidR="0032313B" w:rsidRPr="005F1099" w:rsidRDefault="0032313B" w:rsidP="002929A7">
      <w:pPr>
        <w:rPr>
          <w:rtl/>
          <w:lang w:eastAsia="he-IL"/>
        </w:rPr>
      </w:pPr>
      <w:bookmarkStart w:id="6403" w:name="_ETM_Q10_171750"/>
      <w:bookmarkEnd w:id="6403"/>
    </w:p>
    <w:p w:rsidR="0032313B" w:rsidRDefault="0032313B" w:rsidP="002929A7">
      <w:pPr>
        <w:pStyle w:val="af6"/>
        <w:rPr>
          <w:rtl/>
        </w:rPr>
      </w:pPr>
      <w:r w:rsidRPr="0052236D">
        <w:rPr>
          <w:rStyle w:val="TagStyle"/>
          <w:rtl/>
        </w:rPr>
        <w:t xml:space="preserve"> &lt;&lt; יור &gt;&gt;</w:t>
      </w:r>
      <w:r w:rsidRPr="00D54CB8">
        <w:rPr>
          <w:rStyle w:val="TagStyle"/>
          <w:rtl/>
        </w:rPr>
        <w:t xml:space="preserve"> </w:t>
      </w:r>
      <w:r>
        <w:rPr>
          <w:rtl/>
        </w:rPr>
        <w:t>היו"ר שרן מרים השכל:</w:t>
      </w:r>
      <w:r w:rsidRPr="00D54CB8">
        <w:rPr>
          <w:rStyle w:val="TagStyle"/>
          <w:rtl/>
        </w:rPr>
        <w:t xml:space="preserve"> </w:t>
      </w:r>
      <w:r w:rsidRPr="0052236D">
        <w:rPr>
          <w:rStyle w:val="TagStyle"/>
          <w:rtl/>
        </w:rPr>
        <w:t>&lt;&lt; יור &gt;&gt;</w:t>
      </w:r>
      <w:r>
        <w:rPr>
          <w:rtl/>
        </w:rPr>
        <w:t xml:space="preserve"> </w:t>
      </w:r>
      <w:bookmarkEnd w:id="6399"/>
    </w:p>
    <w:p w:rsidR="0032313B" w:rsidRDefault="0032313B" w:rsidP="00F44B55">
      <w:pPr>
        <w:rPr>
          <w:rtl/>
          <w:lang w:eastAsia="he-IL"/>
        </w:rPr>
      </w:pPr>
    </w:p>
    <w:p w:rsidR="0032313B" w:rsidRDefault="0032313B" w:rsidP="00ED15C7">
      <w:pPr>
        <w:rPr>
          <w:rtl/>
          <w:lang w:eastAsia="he-IL"/>
        </w:rPr>
      </w:pPr>
      <w:r>
        <w:rPr>
          <w:rFonts w:hint="cs"/>
          <w:rtl/>
          <w:lang w:eastAsia="he-IL"/>
        </w:rPr>
        <w:t xml:space="preserve">אנחנו נעבור להצעות חוק והצעות לסדר-היום בישיבת הכנסת. הצעת החוק הראשונה </w:t>
      </w:r>
      <w:r w:rsidR="00ED15C7">
        <w:rPr>
          <w:rFonts w:hint="eastAsia"/>
          <w:rtl/>
          <w:lang w:eastAsia="he-IL"/>
        </w:rPr>
        <w:t>–</w:t>
      </w:r>
      <w:r w:rsidR="00E3095B">
        <w:rPr>
          <w:rFonts w:hint="cs"/>
          <w:rtl/>
          <w:lang w:eastAsia="he-IL"/>
        </w:rPr>
        <w:t xml:space="preserve"> </w:t>
      </w:r>
      <w:r>
        <w:rPr>
          <w:rFonts w:hint="cs"/>
          <w:rtl/>
          <w:lang w:eastAsia="he-IL"/>
        </w:rPr>
        <w:t xml:space="preserve">הצעת </w:t>
      </w:r>
      <w:bookmarkStart w:id="6404" w:name="_ETM_Q10_168058"/>
      <w:bookmarkEnd w:id="6404"/>
      <w:r>
        <w:rPr>
          <w:rFonts w:hint="cs"/>
          <w:rtl/>
          <w:lang w:eastAsia="he-IL"/>
        </w:rPr>
        <w:t>חוק הגנה על זכויות הדורות הבאים, התש"ף</w:t>
      </w:r>
      <w:r w:rsidRPr="004D1F51">
        <w:rPr>
          <w:rFonts w:hint="cs"/>
          <w:rtl/>
          <w:lang w:eastAsia="he-IL"/>
        </w:rPr>
        <w:t>–</w:t>
      </w:r>
      <w:r>
        <w:rPr>
          <w:rFonts w:hint="cs"/>
          <w:rtl/>
          <w:lang w:eastAsia="he-IL"/>
        </w:rPr>
        <w:t xml:space="preserve">2020, של חבר </w:t>
      </w:r>
      <w:bookmarkStart w:id="6405" w:name="_ETM_Q10_171575"/>
      <w:bookmarkEnd w:id="6405"/>
      <w:r>
        <w:rPr>
          <w:rFonts w:hint="cs"/>
          <w:rtl/>
          <w:lang w:eastAsia="he-IL"/>
        </w:rPr>
        <w:t xml:space="preserve">הכנסת בועז טופורובסקי. ישיב על ההצעה שר המשפטים אבי ניסנקורן. </w:t>
      </w:r>
      <w:bookmarkStart w:id="6406" w:name="_ETM_Q10_179740"/>
      <w:bookmarkEnd w:id="6406"/>
      <w:r>
        <w:rPr>
          <w:rFonts w:hint="cs"/>
          <w:rtl/>
          <w:lang w:eastAsia="he-IL"/>
        </w:rPr>
        <w:t xml:space="preserve">חבר הכנסת טופורובסקי, בבקשה, לרשותך עד עשר דקות. </w:t>
      </w:r>
    </w:p>
    <w:p w:rsidR="0032313B" w:rsidRDefault="0032313B" w:rsidP="002929A7">
      <w:pPr>
        <w:rPr>
          <w:rtl/>
          <w:lang w:eastAsia="he-IL"/>
        </w:rPr>
      </w:pPr>
    </w:p>
    <w:p w:rsidR="0032313B" w:rsidRDefault="0032313B" w:rsidP="002929A7">
      <w:pPr>
        <w:pStyle w:val="a4"/>
        <w:rPr>
          <w:rtl/>
        </w:rPr>
      </w:pPr>
      <w:bookmarkStart w:id="6407" w:name="ET_speaker_5811_4"/>
      <w:r w:rsidRPr="0052236D">
        <w:rPr>
          <w:rStyle w:val="TagStyle"/>
          <w:rtl/>
        </w:rPr>
        <w:t xml:space="preserve"> &lt;&lt; דובר &gt;&gt;</w:t>
      </w:r>
      <w:r w:rsidRPr="00D54CB8">
        <w:rPr>
          <w:rStyle w:val="TagStyle"/>
          <w:rtl/>
        </w:rPr>
        <w:t xml:space="preserve"> </w:t>
      </w:r>
      <w:bookmarkStart w:id="6408" w:name="_Toc48811056"/>
      <w:bookmarkStart w:id="6409" w:name="_Toc48811477"/>
      <w:bookmarkStart w:id="6410" w:name="_Toc48811816"/>
      <w:r>
        <w:rPr>
          <w:rtl/>
        </w:rPr>
        <w:t>בועז טופורובסקי (יש עתיד-תל"ם):</w:t>
      </w:r>
      <w:bookmarkEnd w:id="6408"/>
      <w:bookmarkEnd w:id="6409"/>
      <w:bookmarkEnd w:id="6410"/>
      <w:r w:rsidRPr="00D54CB8">
        <w:rPr>
          <w:rStyle w:val="TagStyle"/>
          <w:rtl/>
        </w:rPr>
        <w:t xml:space="preserve"> </w:t>
      </w:r>
      <w:r w:rsidRPr="0052236D">
        <w:rPr>
          <w:rStyle w:val="TagStyle"/>
          <w:rtl/>
        </w:rPr>
        <w:t>&lt;&lt; דובר &gt;&gt;</w:t>
      </w:r>
      <w:r>
        <w:rPr>
          <w:rtl/>
        </w:rPr>
        <w:t xml:space="preserve"> </w:t>
      </w:r>
      <w:bookmarkEnd w:id="6407"/>
    </w:p>
    <w:p w:rsidR="0032313B" w:rsidRDefault="0032313B" w:rsidP="00F44B55">
      <w:pPr>
        <w:rPr>
          <w:rtl/>
          <w:lang w:eastAsia="he-IL"/>
        </w:rPr>
      </w:pPr>
    </w:p>
    <w:p w:rsidR="0032313B" w:rsidRDefault="0032313B" w:rsidP="00ED15C7">
      <w:pPr>
        <w:rPr>
          <w:rtl/>
          <w:lang w:eastAsia="he-IL"/>
        </w:rPr>
      </w:pPr>
      <w:r>
        <w:rPr>
          <w:rFonts w:hint="cs"/>
          <w:rtl/>
          <w:lang w:eastAsia="he-IL"/>
        </w:rPr>
        <w:t xml:space="preserve">אל תיעלבי, </w:t>
      </w:r>
      <w:bookmarkStart w:id="6411" w:name="_ETM_Q10_189725"/>
      <w:bookmarkEnd w:id="6411"/>
      <w:r>
        <w:rPr>
          <w:rFonts w:hint="cs"/>
          <w:rtl/>
          <w:lang w:eastAsia="he-IL"/>
        </w:rPr>
        <w:t xml:space="preserve">אבל ציפיתי שיושב-ראש הכנסת יהיה. הוא פשוט ביטל את נציב </w:t>
      </w:r>
      <w:bookmarkStart w:id="6412" w:name="_ETM_Q10_194364"/>
      <w:bookmarkEnd w:id="6412"/>
      <w:r>
        <w:rPr>
          <w:rFonts w:hint="cs"/>
          <w:rtl/>
          <w:lang w:eastAsia="he-IL"/>
        </w:rPr>
        <w:t xml:space="preserve">הדורות הבאים, אז חשבתי שיהיה לי קצת </w:t>
      </w:r>
      <w:proofErr w:type="spellStart"/>
      <w:r>
        <w:rPr>
          <w:rFonts w:hint="cs"/>
          <w:rtl/>
          <w:lang w:eastAsia="he-IL"/>
        </w:rPr>
        <w:t>שיג</w:t>
      </w:r>
      <w:proofErr w:type="spellEnd"/>
      <w:r>
        <w:rPr>
          <w:rFonts w:hint="cs"/>
          <w:rtl/>
          <w:lang w:eastAsia="he-IL"/>
        </w:rPr>
        <w:t xml:space="preserve"> ושי</w:t>
      </w:r>
      <w:bookmarkStart w:id="6413" w:name="_ETM_Q10_196876"/>
      <w:bookmarkEnd w:id="6413"/>
      <w:r>
        <w:rPr>
          <w:rFonts w:hint="cs"/>
          <w:rtl/>
          <w:lang w:eastAsia="he-IL"/>
        </w:rPr>
        <w:t>ח, אבל בכל זאת, אני כמובן מכבד, גברתי היושבת</w:t>
      </w:r>
      <w:r w:rsidR="00ED15C7">
        <w:rPr>
          <w:rFonts w:hint="cs"/>
          <w:rtl/>
          <w:lang w:eastAsia="he-IL"/>
        </w:rPr>
        <w:t xml:space="preserve"> </w:t>
      </w:r>
      <w:r>
        <w:rPr>
          <w:rFonts w:hint="cs"/>
          <w:rtl/>
          <w:lang w:eastAsia="he-IL"/>
        </w:rPr>
        <w:t xml:space="preserve">בראש </w:t>
      </w:r>
      <w:r w:rsidR="00E57259">
        <w:rPr>
          <w:rFonts w:hint="cs"/>
          <w:rtl/>
          <w:lang w:eastAsia="he-IL"/>
        </w:rPr>
        <w:t>– – –</w:t>
      </w:r>
      <w:r>
        <w:rPr>
          <w:rFonts w:hint="cs"/>
          <w:rtl/>
          <w:lang w:eastAsia="he-IL"/>
        </w:rPr>
        <w:t xml:space="preserve"> </w:t>
      </w:r>
    </w:p>
    <w:p w:rsidR="0032313B" w:rsidRDefault="0032313B" w:rsidP="002929A7">
      <w:pPr>
        <w:rPr>
          <w:rtl/>
          <w:lang w:eastAsia="he-IL"/>
        </w:rPr>
      </w:pPr>
    </w:p>
    <w:p w:rsidR="0032313B" w:rsidRDefault="0032313B" w:rsidP="002929A7">
      <w:pPr>
        <w:pStyle w:val="af6"/>
        <w:rPr>
          <w:rtl/>
        </w:rPr>
      </w:pPr>
      <w:bookmarkStart w:id="6414" w:name="ET_yor_6029_8"/>
      <w:r w:rsidRPr="0052236D">
        <w:rPr>
          <w:rStyle w:val="TagStyle"/>
          <w:rtl/>
        </w:rPr>
        <w:t>&lt;&lt; יור &gt;&gt;</w:t>
      </w:r>
      <w:r w:rsidRPr="005F1099">
        <w:rPr>
          <w:rStyle w:val="TagStyle"/>
          <w:rtl/>
        </w:rPr>
        <w:t xml:space="preserve"> </w:t>
      </w:r>
      <w:r>
        <w:rPr>
          <w:rtl/>
        </w:rPr>
        <w:t>היו"ר שרן מרים השכל:</w:t>
      </w:r>
      <w:r w:rsidRPr="005F1099">
        <w:rPr>
          <w:rStyle w:val="TagStyle"/>
          <w:rtl/>
        </w:rPr>
        <w:t xml:space="preserve"> </w:t>
      </w:r>
      <w:r w:rsidRPr="0052236D">
        <w:rPr>
          <w:rStyle w:val="TagStyle"/>
          <w:rtl/>
        </w:rPr>
        <w:t>&lt;&lt; יור &gt;&gt;</w:t>
      </w:r>
      <w:r>
        <w:rPr>
          <w:rtl/>
        </w:rPr>
        <w:t xml:space="preserve"> </w:t>
      </w:r>
      <w:bookmarkEnd w:id="6414"/>
    </w:p>
    <w:p w:rsidR="0032313B" w:rsidRDefault="0032313B" w:rsidP="00F44B55">
      <w:pPr>
        <w:rPr>
          <w:rtl/>
        </w:rPr>
      </w:pPr>
    </w:p>
    <w:p w:rsidR="0032313B" w:rsidRDefault="0032313B" w:rsidP="002929A7">
      <w:pPr>
        <w:rPr>
          <w:rtl/>
        </w:rPr>
      </w:pPr>
      <w:r>
        <w:rPr>
          <w:rFonts w:hint="cs"/>
          <w:rtl/>
        </w:rPr>
        <w:t xml:space="preserve">ודורות באים. </w:t>
      </w:r>
    </w:p>
    <w:p w:rsidR="0032313B" w:rsidRDefault="0032313B" w:rsidP="002929A7">
      <w:pPr>
        <w:rPr>
          <w:rtl/>
        </w:rPr>
      </w:pPr>
    </w:p>
    <w:p w:rsidR="0032313B" w:rsidRDefault="0032313B" w:rsidP="002929A7">
      <w:pPr>
        <w:pStyle w:val="-"/>
        <w:rPr>
          <w:rtl/>
        </w:rPr>
      </w:pPr>
      <w:bookmarkStart w:id="6415" w:name="_ETM_Q10_201747"/>
      <w:bookmarkStart w:id="6416" w:name="_ETM_Q10_201787"/>
      <w:bookmarkStart w:id="6417" w:name="ET_speakercontinue_5811_11"/>
      <w:bookmarkEnd w:id="6415"/>
      <w:bookmarkEnd w:id="6416"/>
      <w:r w:rsidRPr="0052236D">
        <w:rPr>
          <w:rStyle w:val="TagStyle"/>
          <w:rtl/>
        </w:rPr>
        <w:t xml:space="preserve"> &lt;&lt; דובר_המשך &gt;&gt;</w:t>
      </w:r>
      <w:r w:rsidRPr="005F1099">
        <w:rPr>
          <w:rStyle w:val="TagStyle"/>
          <w:rtl/>
        </w:rPr>
        <w:t xml:space="preserve"> </w:t>
      </w:r>
      <w:r>
        <w:rPr>
          <w:rtl/>
        </w:rPr>
        <w:t>בועז טופורובסקי (יש עתיד-תל"ם):</w:t>
      </w:r>
      <w:r w:rsidRPr="005F1099">
        <w:rPr>
          <w:rStyle w:val="TagStyle"/>
          <w:rtl/>
        </w:rPr>
        <w:t xml:space="preserve"> </w:t>
      </w:r>
      <w:r w:rsidRPr="0052236D">
        <w:rPr>
          <w:rStyle w:val="TagStyle"/>
          <w:rtl/>
        </w:rPr>
        <w:t>&lt;&lt; דובר_המשך &gt;&gt;</w:t>
      </w:r>
      <w:r>
        <w:rPr>
          <w:rtl/>
        </w:rPr>
        <w:t xml:space="preserve"> </w:t>
      </w:r>
      <w:bookmarkEnd w:id="6417"/>
    </w:p>
    <w:p w:rsidR="0032313B" w:rsidRDefault="0032313B" w:rsidP="00F44B55">
      <w:pPr>
        <w:rPr>
          <w:rtl/>
        </w:rPr>
      </w:pPr>
    </w:p>
    <w:p w:rsidR="0032313B" w:rsidRDefault="0032313B" w:rsidP="002929A7">
      <w:pPr>
        <w:rPr>
          <w:rtl/>
        </w:rPr>
      </w:pPr>
      <w:r>
        <w:rPr>
          <w:rFonts w:hint="cs"/>
          <w:rtl/>
        </w:rPr>
        <w:t xml:space="preserve">נכון, ויש </w:t>
      </w:r>
      <w:bookmarkStart w:id="6418" w:name="_ETM_Q10_203304"/>
      <w:bookmarkEnd w:id="6418"/>
      <w:r>
        <w:rPr>
          <w:rFonts w:hint="cs"/>
          <w:rtl/>
        </w:rPr>
        <w:t xml:space="preserve">דורות הבאים בדרך, מה שנקרא, באפייה </w:t>
      </w:r>
      <w:r>
        <w:rPr>
          <w:rtl/>
        </w:rPr>
        <w:t>–</w:t>
      </w:r>
      <w:r>
        <w:rPr>
          <w:rFonts w:hint="cs"/>
          <w:rtl/>
        </w:rPr>
        <w:t xml:space="preserve"> שיהיה בהצלחה, בבריאות וב</w:t>
      </w:r>
      <w:bookmarkStart w:id="6419" w:name="_ETM_Q10_209393"/>
      <w:bookmarkEnd w:id="6419"/>
      <w:r>
        <w:rPr>
          <w:rFonts w:hint="cs"/>
          <w:rtl/>
        </w:rPr>
        <w:t xml:space="preserve">מזל. </w:t>
      </w:r>
    </w:p>
    <w:p w:rsidR="0032313B" w:rsidRDefault="0032313B" w:rsidP="002929A7">
      <w:pPr>
        <w:rPr>
          <w:rtl/>
        </w:rPr>
      </w:pPr>
      <w:bookmarkStart w:id="6420" w:name="_ETM_Q10_207816"/>
      <w:bookmarkStart w:id="6421" w:name="_ETM_Q10_207879"/>
      <w:bookmarkEnd w:id="6420"/>
      <w:bookmarkEnd w:id="6421"/>
    </w:p>
    <w:p w:rsidR="0032313B" w:rsidRDefault="0032313B" w:rsidP="002929A7">
      <w:pPr>
        <w:pStyle w:val="af6"/>
        <w:rPr>
          <w:rtl/>
        </w:rPr>
      </w:pPr>
      <w:bookmarkStart w:id="6422" w:name="_ETM_Q10_208358"/>
      <w:bookmarkStart w:id="6423" w:name="_ETM_Q10_208394"/>
      <w:bookmarkStart w:id="6424" w:name="ET_yor_6029_12"/>
      <w:bookmarkEnd w:id="6422"/>
      <w:bookmarkEnd w:id="6423"/>
      <w:r w:rsidRPr="0052236D">
        <w:rPr>
          <w:rStyle w:val="TagStyle"/>
          <w:rtl/>
        </w:rPr>
        <w:t xml:space="preserve"> &lt;&lt; יור &gt;&gt;</w:t>
      </w:r>
      <w:r w:rsidRPr="005F1099">
        <w:rPr>
          <w:rStyle w:val="TagStyle"/>
          <w:rtl/>
        </w:rPr>
        <w:t xml:space="preserve"> </w:t>
      </w:r>
      <w:r>
        <w:rPr>
          <w:rtl/>
        </w:rPr>
        <w:t>היו"ר שרן מרים השכל:</w:t>
      </w:r>
      <w:r w:rsidRPr="005F1099">
        <w:rPr>
          <w:rStyle w:val="TagStyle"/>
          <w:rtl/>
        </w:rPr>
        <w:t xml:space="preserve"> </w:t>
      </w:r>
      <w:r w:rsidRPr="0052236D">
        <w:rPr>
          <w:rStyle w:val="TagStyle"/>
          <w:rtl/>
        </w:rPr>
        <w:t>&lt;&lt; יור &gt;&gt;</w:t>
      </w:r>
      <w:r>
        <w:rPr>
          <w:rtl/>
        </w:rPr>
        <w:t xml:space="preserve"> </w:t>
      </w:r>
      <w:bookmarkEnd w:id="6424"/>
    </w:p>
    <w:p w:rsidR="0032313B" w:rsidRDefault="0032313B" w:rsidP="00F44B55">
      <w:pPr>
        <w:rPr>
          <w:rtl/>
        </w:rPr>
      </w:pPr>
    </w:p>
    <w:p w:rsidR="0032313B" w:rsidRDefault="0032313B" w:rsidP="002929A7">
      <w:pPr>
        <w:rPr>
          <w:rtl/>
        </w:rPr>
      </w:pPr>
      <w:bookmarkStart w:id="6425" w:name="_ETM_Q10_208407"/>
      <w:bookmarkEnd w:id="6425"/>
      <w:r>
        <w:rPr>
          <w:rFonts w:hint="cs"/>
          <w:rtl/>
        </w:rPr>
        <w:t xml:space="preserve">תודה. </w:t>
      </w:r>
    </w:p>
    <w:p w:rsidR="0032313B" w:rsidRDefault="0032313B" w:rsidP="002929A7">
      <w:pPr>
        <w:rPr>
          <w:rtl/>
        </w:rPr>
      </w:pPr>
      <w:bookmarkStart w:id="6426" w:name="_ETM_Q10_209828"/>
      <w:bookmarkStart w:id="6427" w:name="_ETM_Q10_209868"/>
      <w:bookmarkEnd w:id="6426"/>
      <w:bookmarkEnd w:id="6427"/>
    </w:p>
    <w:p w:rsidR="0032313B" w:rsidRDefault="0032313B" w:rsidP="002929A7">
      <w:pPr>
        <w:pStyle w:val="-"/>
        <w:rPr>
          <w:rtl/>
        </w:rPr>
      </w:pPr>
      <w:bookmarkStart w:id="6428" w:name="ET_speakercontinue_5811_13"/>
      <w:r w:rsidRPr="0052236D">
        <w:rPr>
          <w:rStyle w:val="TagStyle"/>
          <w:rtl/>
        </w:rPr>
        <w:t xml:space="preserve"> &lt;&lt; דובר_המשך &gt;&gt;</w:t>
      </w:r>
      <w:r w:rsidRPr="005F1099">
        <w:rPr>
          <w:rStyle w:val="TagStyle"/>
          <w:rtl/>
        </w:rPr>
        <w:t xml:space="preserve"> </w:t>
      </w:r>
      <w:r>
        <w:rPr>
          <w:rtl/>
        </w:rPr>
        <w:t>בועז טופורובסקי (יש עתיד-תל"ם):</w:t>
      </w:r>
      <w:r w:rsidRPr="005F1099">
        <w:rPr>
          <w:rStyle w:val="TagStyle"/>
          <w:rtl/>
        </w:rPr>
        <w:t xml:space="preserve"> </w:t>
      </w:r>
      <w:r w:rsidRPr="0052236D">
        <w:rPr>
          <w:rStyle w:val="TagStyle"/>
          <w:rtl/>
        </w:rPr>
        <w:t>&lt;&lt; דובר_המשך &gt;&gt;</w:t>
      </w:r>
      <w:r>
        <w:rPr>
          <w:rtl/>
        </w:rPr>
        <w:t xml:space="preserve"> </w:t>
      </w:r>
      <w:bookmarkEnd w:id="6428"/>
    </w:p>
    <w:p w:rsidR="0032313B" w:rsidRDefault="0032313B" w:rsidP="00F44B55">
      <w:pPr>
        <w:rPr>
          <w:rtl/>
          <w:lang w:eastAsia="he-IL"/>
        </w:rPr>
      </w:pPr>
    </w:p>
    <w:p w:rsidR="0032313B" w:rsidRDefault="0032313B" w:rsidP="0054436D">
      <w:pPr>
        <w:rPr>
          <w:rtl/>
          <w:lang w:eastAsia="he-IL"/>
        </w:rPr>
      </w:pPr>
      <w:bookmarkStart w:id="6429" w:name="_ETM_Q10_210683"/>
      <w:bookmarkEnd w:id="6429"/>
      <w:r>
        <w:rPr>
          <w:rFonts w:hint="cs"/>
          <w:rtl/>
          <w:lang w:eastAsia="he-IL"/>
        </w:rPr>
        <w:t xml:space="preserve">חבריי, חברות הכנסת, חברי וחברות הכנסת, אני </w:t>
      </w:r>
      <w:bookmarkStart w:id="6430" w:name="_ETM_Q10_215427"/>
      <w:bookmarkEnd w:id="6430"/>
      <w:r>
        <w:rPr>
          <w:rFonts w:hint="cs"/>
          <w:rtl/>
          <w:lang w:eastAsia="he-IL"/>
        </w:rPr>
        <w:t xml:space="preserve">רוצה לדבר על עולם טוב יותר – עולם שבו לכל אחד </w:t>
      </w:r>
      <w:bookmarkStart w:id="6431" w:name="_ETM_Q10_218599"/>
      <w:bookmarkEnd w:id="6431"/>
      <w:r>
        <w:rPr>
          <w:rFonts w:hint="cs"/>
          <w:rtl/>
          <w:lang w:eastAsia="he-IL"/>
        </w:rPr>
        <w:t xml:space="preserve">יש הזדמנות להצליח; עולם עם מערכת חינוך הכי טובה, שתהיה </w:t>
      </w:r>
      <w:bookmarkStart w:id="6432" w:name="_ETM_Q10_225832"/>
      <w:bookmarkEnd w:id="6432"/>
      <w:r>
        <w:rPr>
          <w:rFonts w:hint="cs"/>
          <w:rtl/>
          <w:lang w:eastAsia="he-IL"/>
        </w:rPr>
        <w:t xml:space="preserve">נגישה לכולם; עולם עם תחבורה ציבורית מצוינת ונגישה לכולם; </w:t>
      </w:r>
      <w:bookmarkStart w:id="6433" w:name="_ETM_Q10_232520"/>
      <w:bookmarkEnd w:id="6433"/>
      <w:r>
        <w:rPr>
          <w:rFonts w:hint="cs"/>
          <w:rtl/>
          <w:lang w:eastAsia="he-IL"/>
        </w:rPr>
        <w:t xml:space="preserve">עולם עם מערכת בריאות טובה, טובה מאוד, ושוב, לכולם; </w:t>
      </w:r>
      <w:bookmarkStart w:id="6434" w:name="_ETM_Q10_238030"/>
      <w:bookmarkEnd w:id="6434"/>
      <w:r>
        <w:rPr>
          <w:rFonts w:hint="cs"/>
          <w:rtl/>
          <w:lang w:eastAsia="he-IL"/>
        </w:rPr>
        <w:t xml:space="preserve">עולם עם אוויר נקי; עולם ללא התחממות גלובלית; עולם חזק </w:t>
      </w:r>
      <w:bookmarkStart w:id="6435" w:name="_ETM_Q10_244176"/>
      <w:bookmarkEnd w:id="6435"/>
      <w:r>
        <w:rPr>
          <w:rFonts w:hint="cs"/>
          <w:rtl/>
          <w:lang w:eastAsia="he-IL"/>
        </w:rPr>
        <w:t>וחיובי. איך יוצרים עולם כזה</w:t>
      </w:r>
      <w:r w:rsidR="00C32241">
        <w:rPr>
          <w:rFonts w:hint="cs"/>
          <w:rtl/>
          <w:lang w:eastAsia="he-IL"/>
        </w:rPr>
        <w:t>,</w:t>
      </w:r>
      <w:r>
        <w:rPr>
          <w:rFonts w:hint="cs"/>
          <w:rtl/>
          <w:lang w:eastAsia="he-IL"/>
        </w:rPr>
        <w:t xml:space="preserve"> עולם כל כך טוב? זא</w:t>
      </w:r>
      <w:bookmarkStart w:id="6436" w:name="_ETM_Q10_251769"/>
      <w:bookmarkEnd w:id="6436"/>
      <w:r>
        <w:rPr>
          <w:rFonts w:hint="cs"/>
          <w:rtl/>
          <w:lang w:eastAsia="he-IL"/>
        </w:rPr>
        <w:t xml:space="preserve">ת שאלה שאפשר לענות עליה בהרבה תשובות מורכבות </w:t>
      </w:r>
      <w:bookmarkStart w:id="6437" w:name="_ETM_Q10_253774"/>
      <w:bookmarkEnd w:id="6437"/>
      <w:r>
        <w:rPr>
          <w:rFonts w:hint="cs"/>
          <w:rtl/>
          <w:lang w:eastAsia="he-IL"/>
        </w:rPr>
        <w:t>ופילוסופיות</w:t>
      </w:r>
      <w:r w:rsidR="0054436D">
        <w:rPr>
          <w:rFonts w:hint="cs"/>
          <w:rtl/>
          <w:lang w:eastAsia="he-IL"/>
        </w:rPr>
        <w:t>,</w:t>
      </w:r>
      <w:r>
        <w:rPr>
          <w:rFonts w:hint="cs"/>
          <w:rtl/>
          <w:lang w:eastAsia="he-IL"/>
        </w:rPr>
        <w:t xml:space="preserve"> ואני חושב שיש דרך מאוד פשוטה להסביר איך יוצרים </w:t>
      </w:r>
      <w:bookmarkStart w:id="6438" w:name="_ETM_Q10_257524"/>
      <w:bookmarkEnd w:id="6438"/>
      <w:r>
        <w:rPr>
          <w:rFonts w:hint="cs"/>
          <w:rtl/>
          <w:lang w:eastAsia="he-IL"/>
        </w:rPr>
        <w:t>עולם כזה. אם אנחנו, המדינה, חברי הכנסת, השרים והשופטים,</w:t>
      </w:r>
      <w:bookmarkStart w:id="6439" w:name="_ETM_Q10_267731"/>
      <w:bookmarkEnd w:id="6439"/>
      <w:r>
        <w:rPr>
          <w:rFonts w:hint="cs"/>
          <w:rtl/>
          <w:lang w:eastAsia="he-IL"/>
        </w:rPr>
        <w:t xml:space="preserve"> אם כולנו נתייחס לאזרחים כאילו הם הילדים שלנו </w:t>
      </w:r>
      <w:r>
        <w:rPr>
          <w:rtl/>
          <w:lang w:eastAsia="he-IL"/>
        </w:rPr>
        <w:t>–</w:t>
      </w:r>
      <w:r>
        <w:rPr>
          <w:rFonts w:hint="cs"/>
          <w:rtl/>
          <w:lang w:eastAsia="he-IL"/>
        </w:rPr>
        <w:t xml:space="preserve"> נוגע </w:t>
      </w:r>
      <w:bookmarkStart w:id="6440" w:name="_ETM_Q10_270843"/>
      <w:bookmarkEnd w:id="6440"/>
      <w:r>
        <w:rPr>
          <w:rFonts w:hint="cs"/>
          <w:rtl/>
          <w:lang w:eastAsia="he-IL"/>
        </w:rPr>
        <w:t xml:space="preserve">בדיוק למה שדיברנו קודם. אם כל מי שיש לו </w:t>
      </w:r>
      <w:bookmarkStart w:id="6441" w:name="_ETM_Q10_274334"/>
      <w:bookmarkEnd w:id="6441"/>
      <w:r>
        <w:rPr>
          <w:rFonts w:hint="cs"/>
          <w:rtl/>
          <w:lang w:eastAsia="he-IL"/>
        </w:rPr>
        <w:t xml:space="preserve">סמכות שלטונית ומקבל החלטות על השלטון יתייחס לאזרחים ולאנשים תחת </w:t>
      </w:r>
      <w:bookmarkStart w:id="6442" w:name="_ETM_Q10_281935"/>
      <w:bookmarkEnd w:id="6442"/>
      <w:r>
        <w:rPr>
          <w:rFonts w:hint="cs"/>
          <w:rtl/>
          <w:lang w:eastAsia="he-IL"/>
        </w:rPr>
        <w:t xml:space="preserve">אחריותו כאילו הם הבן והבת שלו, אז העולם יהיה טוב </w:t>
      </w:r>
      <w:bookmarkStart w:id="6443" w:name="_ETM_Q10_285871"/>
      <w:bookmarkEnd w:id="6443"/>
      <w:r>
        <w:rPr>
          <w:rFonts w:hint="cs"/>
          <w:rtl/>
          <w:lang w:eastAsia="he-IL"/>
        </w:rPr>
        <w:t xml:space="preserve">יותר. כי כשאני מקבל החלטה שנוגעת לבת או לבן שלי, </w:t>
      </w:r>
      <w:bookmarkStart w:id="6444" w:name="_ETM_Q10_290695"/>
      <w:bookmarkEnd w:id="6444"/>
      <w:r>
        <w:rPr>
          <w:rFonts w:hint="cs"/>
          <w:rtl/>
          <w:lang w:eastAsia="he-IL"/>
        </w:rPr>
        <w:t xml:space="preserve">אני מסתכל על העתיד שלה ועל העתיד שלו ואני עושה </w:t>
      </w:r>
      <w:bookmarkStart w:id="6445" w:name="_ETM_Q10_295873"/>
      <w:bookmarkEnd w:id="6445"/>
      <w:r>
        <w:rPr>
          <w:rFonts w:hint="cs"/>
          <w:rtl/>
          <w:lang w:eastAsia="he-IL"/>
        </w:rPr>
        <w:t xml:space="preserve">הכול כדי להבטיח להם את העתיד הכי טוב. אני מוכן </w:t>
      </w:r>
      <w:bookmarkStart w:id="6446" w:name="_ETM_Q10_299937"/>
      <w:bookmarkEnd w:id="6446"/>
      <w:r>
        <w:rPr>
          <w:rFonts w:hint="cs"/>
          <w:rtl/>
          <w:lang w:eastAsia="he-IL"/>
        </w:rPr>
        <w:t xml:space="preserve">לשלם מחירים עכשיו בשביל שיהיה להם עתיד טוב יותר. </w:t>
      </w:r>
      <w:bookmarkStart w:id="6447" w:name="_ETM_Q10_305817"/>
      <w:bookmarkEnd w:id="6447"/>
    </w:p>
    <w:p w:rsidR="0032313B" w:rsidRDefault="0032313B" w:rsidP="002929A7">
      <w:pPr>
        <w:rPr>
          <w:rtl/>
          <w:lang w:eastAsia="he-IL"/>
        </w:rPr>
      </w:pPr>
      <w:bookmarkStart w:id="6448" w:name="_ETM_Q10_306024"/>
      <w:bookmarkStart w:id="6449" w:name="_ETM_Q10_306103"/>
      <w:bookmarkEnd w:id="6448"/>
      <w:bookmarkEnd w:id="6449"/>
    </w:p>
    <w:p w:rsidR="0032313B" w:rsidRDefault="0032313B" w:rsidP="0054436D">
      <w:pPr>
        <w:rPr>
          <w:rtl/>
        </w:rPr>
      </w:pPr>
      <w:bookmarkStart w:id="6450" w:name="_ETM_Q10_306153"/>
      <w:bookmarkStart w:id="6451" w:name="_ETM_Q10_306250"/>
      <w:bookmarkEnd w:id="6450"/>
      <w:bookmarkEnd w:id="6451"/>
      <w:r>
        <w:rPr>
          <w:rFonts w:hint="cs"/>
          <w:rtl/>
          <w:lang w:eastAsia="he-IL"/>
        </w:rPr>
        <w:t xml:space="preserve">לצערי, הדברים האלה לא קורים במדינה שלנו. לא סתם אנחנו </w:t>
      </w:r>
      <w:bookmarkStart w:id="6452" w:name="_ETM_Q10_310166"/>
      <w:bookmarkEnd w:id="6452"/>
      <w:r w:rsidR="00C32241">
        <w:rPr>
          <w:rFonts w:hint="cs"/>
          <w:rtl/>
          <w:lang w:eastAsia="he-IL"/>
        </w:rPr>
        <w:t>קיימים במדינה עם מערכת חינוך מי</w:t>
      </w:r>
      <w:r>
        <w:rPr>
          <w:rFonts w:hint="cs"/>
          <w:rtl/>
          <w:lang w:eastAsia="he-IL"/>
        </w:rPr>
        <w:t>דרדרת והולכת ומ</w:t>
      </w:r>
      <w:r w:rsidR="00C32241">
        <w:rPr>
          <w:rFonts w:hint="cs"/>
          <w:rtl/>
          <w:lang w:eastAsia="he-IL"/>
        </w:rPr>
        <w:t>י</w:t>
      </w:r>
      <w:r>
        <w:rPr>
          <w:rFonts w:hint="cs"/>
          <w:rtl/>
          <w:lang w:eastAsia="he-IL"/>
        </w:rPr>
        <w:t xml:space="preserve">דרדרת, עם מערכת </w:t>
      </w:r>
      <w:bookmarkStart w:id="6453" w:name="_ETM_Q10_318324"/>
      <w:bookmarkEnd w:id="6453"/>
      <w:r>
        <w:rPr>
          <w:rFonts w:hint="cs"/>
          <w:rtl/>
          <w:lang w:eastAsia="he-IL"/>
        </w:rPr>
        <w:t>בריאות שנפגעת, עם אנשים שישנים במסדרונות</w:t>
      </w:r>
      <w:r w:rsidR="00C32241">
        <w:rPr>
          <w:rFonts w:hint="cs"/>
          <w:rtl/>
          <w:lang w:eastAsia="he-IL"/>
        </w:rPr>
        <w:t>;</w:t>
      </w:r>
      <w:r>
        <w:rPr>
          <w:rFonts w:hint="cs"/>
          <w:rtl/>
          <w:lang w:eastAsia="he-IL"/>
        </w:rPr>
        <w:t xml:space="preserve"> לא סתם אנחנו נמצאים </w:t>
      </w:r>
      <w:bookmarkStart w:id="6454" w:name="_ETM_Q10_324443"/>
      <w:bookmarkEnd w:id="6454"/>
      <w:r>
        <w:rPr>
          <w:rFonts w:hint="cs"/>
          <w:rtl/>
          <w:lang w:eastAsia="he-IL"/>
        </w:rPr>
        <w:t xml:space="preserve">במדינה שבה אנחנו כאן, בכנסת, יכולים לישון בשקט כאשר יש </w:t>
      </w:r>
      <w:bookmarkStart w:id="6455" w:name="_ETM_Q10_329118"/>
      <w:bookmarkEnd w:id="6455"/>
      <w:r>
        <w:rPr>
          <w:rFonts w:hint="cs"/>
          <w:rtl/>
          <w:lang w:eastAsia="he-IL"/>
        </w:rPr>
        <w:t xml:space="preserve">כבישים שאף אחד לא מתקן אותם וכל יום יש מישהו </w:t>
      </w:r>
      <w:bookmarkStart w:id="6456" w:name="_ETM_Q10_334134"/>
      <w:bookmarkEnd w:id="6456"/>
      <w:r>
        <w:rPr>
          <w:rFonts w:hint="cs"/>
          <w:rtl/>
          <w:lang w:eastAsia="he-IL"/>
        </w:rPr>
        <w:t xml:space="preserve">שמת בהם. הרי אם אחד מהילדים שלנו היה נוסע </w:t>
      </w:r>
      <w:bookmarkStart w:id="6457" w:name="_ETM_Q10_337955"/>
      <w:bookmarkEnd w:id="6457"/>
      <w:r>
        <w:rPr>
          <w:rFonts w:hint="cs"/>
          <w:rtl/>
          <w:lang w:eastAsia="he-IL"/>
        </w:rPr>
        <w:t xml:space="preserve">בלילה בכביש ללא תאורה והיינו דואגים שאולי גם הנהג </w:t>
      </w:r>
      <w:bookmarkStart w:id="6458" w:name="_ETM_Q10_340734"/>
      <w:bookmarkEnd w:id="6458"/>
      <w:r>
        <w:rPr>
          <w:rFonts w:hint="cs"/>
          <w:rtl/>
          <w:lang w:eastAsia="he-IL"/>
        </w:rPr>
        <w:t>שיכור, לא היינו ישנים בלילה</w:t>
      </w:r>
      <w:r w:rsidR="0054436D">
        <w:rPr>
          <w:rFonts w:hint="cs"/>
          <w:rtl/>
          <w:lang w:eastAsia="he-IL"/>
        </w:rPr>
        <w:t>,</w:t>
      </w:r>
      <w:r>
        <w:rPr>
          <w:rFonts w:hint="cs"/>
          <w:rtl/>
          <w:lang w:eastAsia="he-IL"/>
        </w:rPr>
        <w:t xml:space="preserve"> אבל מקבלי ההחלטות כאן ישנים </w:t>
      </w:r>
      <w:bookmarkStart w:id="6459" w:name="_ETM_Q10_345630"/>
      <w:bookmarkEnd w:id="6459"/>
      <w:r>
        <w:rPr>
          <w:rFonts w:hint="cs"/>
          <w:rtl/>
          <w:lang w:eastAsia="he-IL"/>
        </w:rPr>
        <w:t>טוב מאוד בלילה בזמן שכל יום מתים אנשים בכביש</w:t>
      </w:r>
      <w:bookmarkStart w:id="6460" w:name="_ETM_Q10_350201"/>
      <w:bookmarkEnd w:id="6460"/>
      <w:r>
        <w:rPr>
          <w:rFonts w:hint="cs"/>
          <w:rtl/>
          <w:lang w:eastAsia="he-IL"/>
        </w:rPr>
        <w:t xml:space="preserve">. רק אתמול הקראתי </w:t>
      </w:r>
      <w:bookmarkStart w:id="6461" w:name="_ETM_Q10_210030"/>
      <w:bookmarkStart w:id="6462" w:name="_ETM_Q10_210080"/>
      <w:bookmarkEnd w:id="6461"/>
      <w:bookmarkEnd w:id="6462"/>
      <w:r>
        <w:rPr>
          <w:rFonts w:hint="cs"/>
          <w:rtl/>
        </w:rPr>
        <w:t xml:space="preserve">פרטים של תשע תאונות דרכים שהיו </w:t>
      </w:r>
      <w:bookmarkStart w:id="6463" w:name="_ETM_Q10_355051"/>
      <w:bookmarkEnd w:id="6463"/>
      <w:r>
        <w:rPr>
          <w:rFonts w:hint="cs"/>
          <w:rtl/>
        </w:rPr>
        <w:t xml:space="preserve">בשבוע החולף, תשעה הרוגים. </w:t>
      </w:r>
    </w:p>
    <w:p w:rsidR="0032313B" w:rsidRDefault="0032313B" w:rsidP="002929A7">
      <w:pPr>
        <w:rPr>
          <w:rtl/>
        </w:rPr>
      </w:pPr>
    </w:p>
    <w:p w:rsidR="0032313B" w:rsidRDefault="0032313B" w:rsidP="0054436D">
      <w:pPr>
        <w:rPr>
          <w:rtl/>
        </w:rPr>
      </w:pPr>
      <w:r>
        <w:rPr>
          <w:rFonts w:hint="cs"/>
          <w:rtl/>
        </w:rPr>
        <w:t xml:space="preserve">עם משבר הקורונה אנחנו כאן, הפוליטיקאים, יודעים ש-190 מיליארד שקל שהמדינה הוציאה </w:t>
      </w:r>
      <w:bookmarkStart w:id="6464" w:name="_ETM_Q10_365174"/>
      <w:bookmarkEnd w:id="6464"/>
      <w:r>
        <w:rPr>
          <w:rFonts w:hint="cs"/>
          <w:rtl/>
        </w:rPr>
        <w:t xml:space="preserve">עד עכשיו </w:t>
      </w:r>
      <w:r w:rsidR="0054436D">
        <w:rPr>
          <w:rFonts w:hint="eastAsia"/>
          <w:rtl/>
        </w:rPr>
        <w:t xml:space="preserve">– </w:t>
      </w:r>
      <w:r>
        <w:rPr>
          <w:rFonts w:hint="cs"/>
          <w:rtl/>
        </w:rPr>
        <w:t xml:space="preserve">הגירעון העצום, החובות, הריביות שכולנו הולכים לשלם </w:t>
      </w:r>
      <w:r w:rsidR="0054436D">
        <w:rPr>
          <w:rFonts w:hint="eastAsia"/>
          <w:rtl/>
        </w:rPr>
        <w:t xml:space="preserve">– </w:t>
      </w:r>
      <w:r>
        <w:rPr>
          <w:rFonts w:hint="cs"/>
          <w:rtl/>
        </w:rPr>
        <w:t xml:space="preserve">זה כסף שהילדים והנכדים שלנו ישלמו. אנחנו יודעים, אבל אנחנו גם יודעים שהאזרחים לא יודעים את זה. האזרחים לא </w:t>
      </w:r>
      <w:bookmarkStart w:id="6465" w:name="_ETM_Q10_379349"/>
      <w:bookmarkEnd w:id="6465"/>
      <w:r>
        <w:rPr>
          <w:rFonts w:hint="cs"/>
          <w:rtl/>
        </w:rPr>
        <w:t xml:space="preserve">יודעים שאותו כסף שעכשיו אנחנו מבזבזים על הטעויות שעשינו והטעויות </w:t>
      </w:r>
      <w:bookmarkStart w:id="6466" w:name="_ETM_Q10_383932"/>
      <w:bookmarkEnd w:id="6466"/>
      <w:r>
        <w:rPr>
          <w:rFonts w:hint="cs"/>
          <w:rtl/>
        </w:rPr>
        <w:t xml:space="preserve">שאנחנו עושים עכשיו זה לא כסף שלנו </w:t>
      </w:r>
      <w:r>
        <w:rPr>
          <w:rFonts w:hint="eastAsia"/>
        </w:rPr>
        <w:t>–</w:t>
      </w:r>
      <w:r>
        <w:rPr>
          <w:rFonts w:hint="cs"/>
          <w:rtl/>
        </w:rPr>
        <w:t xml:space="preserve"> זה כסף של הילדים שלנו וזה כסף של הנכדים שלנו שאנחנו לוקחים אותו עכשיו ומוציאים אותו עכשיו, והם אלה שיצטרכו לשלם את המחיר. אנחנו יודעים את </w:t>
      </w:r>
      <w:bookmarkStart w:id="6467" w:name="_ETM_Q10_400635"/>
      <w:bookmarkEnd w:id="6467"/>
      <w:r>
        <w:rPr>
          <w:rFonts w:hint="cs"/>
          <w:rtl/>
        </w:rPr>
        <w:t>זה</w:t>
      </w:r>
      <w:r w:rsidR="0054436D">
        <w:rPr>
          <w:rFonts w:hint="cs"/>
          <w:rtl/>
        </w:rPr>
        <w:t>,</w:t>
      </w:r>
      <w:r>
        <w:rPr>
          <w:rFonts w:hint="cs"/>
          <w:rtl/>
        </w:rPr>
        <w:t xml:space="preserve"> ובגלל שאנחנו יודעים שרוב האזרחים לא באמת מבינים </w:t>
      </w:r>
      <w:bookmarkStart w:id="6468" w:name="_ETM_Q10_402107"/>
      <w:bookmarkEnd w:id="6468"/>
      <w:r>
        <w:rPr>
          <w:rFonts w:hint="cs"/>
          <w:rtl/>
        </w:rPr>
        <w:t xml:space="preserve">את זה, אנחנו חיים עם זה בשלום ועושים פעולות חסרות אחריות. </w:t>
      </w:r>
    </w:p>
    <w:p w:rsidR="0032313B" w:rsidRDefault="0032313B" w:rsidP="002929A7">
      <w:pPr>
        <w:rPr>
          <w:rtl/>
        </w:rPr>
      </w:pPr>
    </w:p>
    <w:p w:rsidR="0032313B" w:rsidRDefault="0032313B" w:rsidP="0054436D">
      <w:pPr>
        <w:rPr>
          <w:rtl/>
        </w:rPr>
      </w:pPr>
      <w:r>
        <w:rPr>
          <w:rFonts w:hint="cs"/>
          <w:rtl/>
        </w:rPr>
        <w:t xml:space="preserve">מכיוון שאנחנו לא רוצים שהדברים האלה יקרו </w:t>
      </w:r>
      <w:r>
        <w:rPr>
          <w:rFonts w:hint="eastAsia"/>
        </w:rPr>
        <w:t>–</w:t>
      </w:r>
      <w:r>
        <w:rPr>
          <w:rFonts w:hint="cs"/>
          <w:rtl/>
        </w:rPr>
        <w:t xml:space="preserve"> ואני רוצה שהכנסת, הממשלה, גם הרשות השופטת, בעצם כל רשויות השלטון, יקבלו החלטות מתוך </w:t>
      </w:r>
      <w:bookmarkStart w:id="6469" w:name="_ETM_Q10_421405"/>
      <w:bookmarkEnd w:id="6469"/>
      <w:r>
        <w:rPr>
          <w:rFonts w:hint="cs"/>
          <w:rtl/>
        </w:rPr>
        <w:t xml:space="preserve">ראייה ארוכת טווח. לכן, אני מציע כאן את החוק </w:t>
      </w:r>
      <w:bookmarkStart w:id="6470" w:name="_ETM_Q10_422495"/>
      <w:bookmarkEnd w:id="6470"/>
      <w:r>
        <w:rPr>
          <w:rFonts w:hint="cs"/>
          <w:rtl/>
        </w:rPr>
        <w:t>שיגן על זכויות הדורות הבאים. במסגרת החוק הזה תקום מועצת הדורות הבאים</w:t>
      </w:r>
      <w:r w:rsidR="0054436D">
        <w:rPr>
          <w:rFonts w:hint="cs"/>
          <w:rtl/>
        </w:rPr>
        <w:t>,</w:t>
      </w:r>
      <w:r>
        <w:rPr>
          <w:rFonts w:hint="cs"/>
          <w:rtl/>
        </w:rPr>
        <w:t xml:space="preserve"> ואותה מועצה </w:t>
      </w:r>
      <w:bookmarkStart w:id="6471" w:name="_ETM_Q10_429512"/>
      <w:bookmarkEnd w:id="6471"/>
      <w:r>
        <w:rPr>
          <w:rFonts w:hint="cs"/>
          <w:rtl/>
        </w:rPr>
        <w:t xml:space="preserve">תהיה כלי עבור כל פקידי השלטון, השרים, חברי הכנסת והשופטים </w:t>
      </w:r>
      <w:r>
        <w:rPr>
          <w:rtl/>
        </w:rPr>
        <w:t>–</w:t>
      </w:r>
      <w:r>
        <w:rPr>
          <w:rFonts w:hint="cs"/>
          <w:rtl/>
        </w:rPr>
        <w:t xml:space="preserve"> שימו לב</w:t>
      </w:r>
      <w:r w:rsidR="0054436D">
        <w:rPr>
          <w:rFonts w:hint="cs"/>
          <w:rtl/>
        </w:rPr>
        <w:t>:</w:t>
      </w:r>
      <w:r>
        <w:rPr>
          <w:rFonts w:hint="cs"/>
          <w:rtl/>
        </w:rPr>
        <w:t xml:space="preserve"> גם השופטים </w:t>
      </w:r>
      <w:r>
        <w:rPr>
          <w:rtl/>
        </w:rPr>
        <w:t>–</w:t>
      </w:r>
      <w:r w:rsidR="0054436D">
        <w:rPr>
          <w:rFonts w:hint="cs"/>
          <w:rtl/>
        </w:rPr>
        <w:t xml:space="preserve"> </w:t>
      </w:r>
      <w:r>
        <w:rPr>
          <w:rFonts w:hint="cs"/>
          <w:rtl/>
        </w:rPr>
        <w:t>יוכלו להשתמש במועצה הזאת ולדעת איך ההחלטות</w:t>
      </w:r>
      <w:bookmarkStart w:id="6472" w:name="_ETM_Q10_444275"/>
      <w:bookmarkEnd w:id="6472"/>
      <w:r>
        <w:rPr>
          <w:rFonts w:hint="cs"/>
          <w:rtl/>
        </w:rPr>
        <w:t xml:space="preserve"> שלהם משליכות על הדורות הבאים</w:t>
      </w:r>
      <w:r w:rsidR="0054436D">
        <w:rPr>
          <w:rFonts w:hint="cs"/>
          <w:rtl/>
        </w:rPr>
        <w:t>;</w:t>
      </w:r>
      <w:r>
        <w:rPr>
          <w:rFonts w:hint="cs"/>
          <w:rtl/>
        </w:rPr>
        <w:t xml:space="preserve"> הם יוכלו לקבל מידע מעמיק ומקיף איך מה שהם קובעים עכשיו ישפיע על הילדים והנכדים שלנו. </w:t>
      </w:r>
    </w:p>
    <w:p w:rsidR="0032313B" w:rsidRDefault="0032313B" w:rsidP="002929A7">
      <w:pPr>
        <w:rPr>
          <w:rtl/>
        </w:rPr>
      </w:pPr>
    </w:p>
    <w:p w:rsidR="0032313B" w:rsidRDefault="0032313B" w:rsidP="00ED15C7">
      <w:r>
        <w:rPr>
          <w:rFonts w:hint="cs"/>
          <w:rtl/>
        </w:rPr>
        <w:t>אני לא שומע, סליחה</w:t>
      </w:r>
      <w:r w:rsidR="00ED15C7">
        <w:rPr>
          <w:rFonts w:hint="cs"/>
          <w:rtl/>
        </w:rPr>
        <w:t>.</w:t>
      </w:r>
    </w:p>
    <w:p w:rsidR="0032313B" w:rsidRDefault="0032313B" w:rsidP="002929A7">
      <w:pPr>
        <w:rPr>
          <w:rtl/>
        </w:rPr>
      </w:pPr>
    </w:p>
    <w:p w:rsidR="0032313B" w:rsidRDefault="0032313B" w:rsidP="002929A7">
      <w:pPr>
        <w:pStyle w:val="af5"/>
        <w:rPr>
          <w:rtl/>
        </w:rPr>
      </w:pPr>
      <w:bookmarkStart w:id="6473" w:name="ET_interruption_5850_3"/>
      <w:r w:rsidRPr="0052236D">
        <w:rPr>
          <w:rStyle w:val="TagStyle"/>
          <w:rtl/>
        </w:rPr>
        <w:t xml:space="preserve"> &lt;&lt; קריאה &gt;&gt;</w:t>
      </w:r>
      <w:r w:rsidRPr="00DD4FE4">
        <w:rPr>
          <w:rStyle w:val="TagStyle"/>
          <w:rtl/>
        </w:rPr>
        <w:t xml:space="preserve"> </w:t>
      </w:r>
      <w:r>
        <w:rPr>
          <w:rtl/>
        </w:rPr>
        <w:t>סמי אבו שחאדה (הרשימה המשותפת):</w:t>
      </w:r>
      <w:r w:rsidRPr="00DD4FE4">
        <w:rPr>
          <w:rStyle w:val="TagStyle"/>
          <w:rtl/>
        </w:rPr>
        <w:t xml:space="preserve"> </w:t>
      </w:r>
      <w:r w:rsidRPr="0052236D">
        <w:rPr>
          <w:rStyle w:val="TagStyle"/>
          <w:rtl/>
        </w:rPr>
        <w:t>&lt;&lt; קריאה &gt;&gt;</w:t>
      </w:r>
      <w:r>
        <w:rPr>
          <w:rtl/>
        </w:rPr>
        <w:t xml:space="preserve"> </w:t>
      </w:r>
      <w:bookmarkEnd w:id="6473"/>
    </w:p>
    <w:p w:rsidR="0032313B" w:rsidRDefault="0032313B" w:rsidP="00F44B55">
      <w:pPr>
        <w:rPr>
          <w:rtl/>
          <w:lang w:eastAsia="he-IL"/>
        </w:rPr>
      </w:pPr>
    </w:p>
    <w:p w:rsidR="0032313B" w:rsidRDefault="0032313B" w:rsidP="0054436D">
      <w:pPr>
        <w:rPr>
          <w:rtl/>
        </w:rPr>
      </w:pPr>
      <w:r>
        <w:rPr>
          <w:rFonts w:hint="cs"/>
          <w:rtl/>
        </w:rPr>
        <w:t>אני שואל אם בתוך החוק יהיה ייצוג הולם</w:t>
      </w:r>
      <w:r w:rsidR="0054436D">
        <w:rPr>
          <w:rFonts w:hint="cs"/>
          <w:rtl/>
        </w:rPr>
        <w:t>.</w:t>
      </w:r>
      <w:r>
        <w:rPr>
          <w:rFonts w:hint="cs"/>
          <w:rtl/>
        </w:rPr>
        <w:t xml:space="preserve"> </w:t>
      </w:r>
    </w:p>
    <w:p w:rsidR="0032313B" w:rsidRDefault="0032313B" w:rsidP="002929A7">
      <w:pPr>
        <w:rPr>
          <w:rtl/>
        </w:rPr>
      </w:pPr>
    </w:p>
    <w:p w:rsidR="0032313B" w:rsidRDefault="0032313B" w:rsidP="002929A7">
      <w:pPr>
        <w:pStyle w:val="-"/>
        <w:rPr>
          <w:rtl/>
        </w:rPr>
      </w:pPr>
      <w:bookmarkStart w:id="6474" w:name="ET_speakercontinue_5811_4"/>
      <w:r w:rsidRPr="0052236D">
        <w:rPr>
          <w:rStyle w:val="TagStyle"/>
          <w:rtl/>
        </w:rPr>
        <w:t xml:space="preserve"> &lt;&lt; דובר_המשך &gt;&gt;</w:t>
      </w:r>
      <w:r w:rsidRPr="00DD4FE4">
        <w:rPr>
          <w:rStyle w:val="TagStyle"/>
          <w:rtl/>
        </w:rPr>
        <w:t xml:space="preserve"> </w:t>
      </w:r>
      <w:r>
        <w:rPr>
          <w:rtl/>
        </w:rPr>
        <w:t>בועז טופורובסקי (יש עתיד-תל"ם):</w:t>
      </w:r>
      <w:r w:rsidRPr="00DD4FE4">
        <w:rPr>
          <w:rStyle w:val="TagStyle"/>
          <w:rtl/>
        </w:rPr>
        <w:t xml:space="preserve"> </w:t>
      </w:r>
      <w:r w:rsidRPr="0052236D">
        <w:rPr>
          <w:rStyle w:val="TagStyle"/>
          <w:rtl/>
        </w:rPr>
        <w:t>&lt;&lt; דובר_המשך &gt;&gt;</w:t>
      </w:r>
      <w:r>
        <w:rPr>
          <w:rtl/>
        </w:rPr>
        <w:t xml:space="preserve"> </w:t>
      </w:r>
      <w:bookmarkEnd w:id="6474"/>
    </w:p>
    <w:p w:rsidR="0032313B" w:rsidRDefault="0032313B" w:rsidP="00F44B55">
      <w:pPr>
        <w:rPr>
          <w:rtl/>
          <w:lang w:eastAsia="he-IL"/>
        </w:rPr>
      </w:pPr>
    </w:p>
    <w:p w:rsidR="0032313B" w:rsidRDefault="0032313B" w:rsidP="0054436D">
      <w:pPr>
        <w:rPr>
          <w:rtl/>
          <w:lang w:eastAsia="he-IL"/>
        </w:rPr>
      </w:pPr>
      <w:r>
        <w:rPr>
          <w:rFonts w:hint="cs"/>
          <w:rtl/>
          <w:lang w:eastAsia="he-IL"/>
        </w:rPr>
        <w:t xml:space="preserve">ברור. המועצה תמונה על ידי </w:t>
      </w:r>
      <w:bookmarkStart w:id="6475" w:name="_ETM_Q10_468766"/>
      <w:bookmarkEnd w:id="6475"/>
      <w:r>
        <w:rPr>
          <w:rFonts w:hint="cs"/>
          <w:rtl/>
          <w:lang w:eastAsia="he-IL"/>
        </w:rPr>
        <w:t xml:space="preserve">נשיא המדינה, מתוך הבנה שיהיה ייצוג הולם לכל חלקי האוכלוסייה. </w:t>
      </w:r>
      <w:bookmarkStart w:id="6476" w:name="_ETM_Q10_474656"/>
      <w:bookmarkEnd w:id="6476"/>
      <w:r>
        <w:rPr>
          <w:rFonts w:hint="cs"/>
          <w:rtl/>
          <w:lang w:eastAsia="he-IL"/>
        </w:rPr>
        <w:t xml:space="preserve">מעבר לאפשרות שתהיה לכל אחד מאותם שופטים, שרים, חברי כנסת </w:t>
      </w:r>
      <w:bookmarkStart w:id="6477" w:name="_ETM_Q10_482391"/>
      <w:bookmarkEnd w:id="6477"/>
      <w:r>
        <w:rPr>
          <w:rFonts w:hint="cs"/>
          <w:rtl/>
          <w:lang w:eastAsia="he-IL"/>
        </w:rPr>
        <w:t xml:space="preserve">ופקידי שלטון בכירים לקבל מידע על </w:t>
      </w:r>
      <w:r w:rsidR="0054436D">
        <w:rPr>
          <w:rFonts w:hint="cs"/>
          <w:rtl/>
          <w:lang w:eastAsia="he-IL"/>
        </w:rPr>
        <w:t xml:space="preserve">יכול </w:t>
      </w:r>
      <w:r>
        <w:rPr>
          <w:rFonts w:hint="cs"/>
          <w:rtl/>
          <w:lang w:eastAsia="he-IL"/>
        </w:rPr>
        <w:t>ההשפעה של ההחלטה שלהם על הדורות הבאים</w:t>
      </w:r>
      <w:r w:rsidR="0054436D">
        <w:rPr>
          <w:rFonts w:hint="cs"/>
          <w:rtl/>
          <w:lang w:eastAsia="he-IL"/>
        </w:rPr>
        <w:t>,</w:t>
      </w:r>
      <w:r>
        <w:rPr>
          <w:rFonts w:hint="cs"/>
          <w:rtl/>
          <w:lang w:eastAsia="he-IL"/>
        </w:rPr>
        <w:t xml:space="preserve"> הם גם לא יוכלו להגיד לא </w:t>
      </w:r>
      <w:bookmarkStart w:id="6478" w:name="_ETM_Q10_490689"/>
      <w:bookmarkEnd w:id="6478"/>
      <w:r>
        <w:rPr>
          <w:rFonts w:hint="cs"/>
          <w:rtl/>
          <w:lang w:eastAsia="he-IL"/>
        </w:rPr>
        <w:t>ידעתי; הם לא יוכלו להתעלם יותר מ</w:t>
      </w:r>
      <w:r w:rsidR="0054436D">
        <w:rPr>
          <w:rFonts w:hint="cs"/>
          <w:rtl/>
          <w:lang w:eastAsia="he-IL"/>
        </w:rPr>
        <w:t xml:space="preserve">ההשפעה של </w:t>
      </w:r>
      <w:r>
        <w:rPr>
          <w:rFonts w:hint="cs"/>
          <w:rtl/>
          <w:lang w:eastAsia="he-IL"/>
        </w:rPr>
        <w:t xml:space="preserve">ההוצאה עכשיו על הדורות הבאים; </w:t>
      </w:r>
      <w:bookmarkStart w:id="6479" w:name="_ETM_Q10_496859"/>
      <w:bookmarkEnd w:id="6479"/>
      <w:r>
        <w:rPr>
          <w:rFonts w:hint="cs"/>
          <w:rtl/>
          <w:lang w:eastAsia="he-IL"/>
        </w:rPr>
        <w:t>הם לא יוכלו להתעלם יותר מ</w:t>
      </w:r>
      <w:r w:rsidR="0054436D">
        <w:rPr>
          <w:rFonts w:hint="cs"/>
          <w:rtl/>
          <w:lang w:eastAsia="he-IL"/>
        </w:rPr>
        <w:t xml:space="preserve">ההשפעה של </w:t>
      </w:r>
      <w:r>
        <w:rPr>
          <w:rFonts w:hint="cs"/>
          <w:rtl/>
          <w:lang w:eastAsia="he-IL"/>
        </w:rPr>
        <w:t>אי-עשייה עכשיו על הדורות הבאים; הם לא יוכלו להגיד</w:t>
      </w:r>
      <w:r w:rsidR="0054436D">
        <w:rPr>
          <w:rFonts w:hint="cs"/>
          <w:rtl/>
          <w:lang w:eastAsia="he-IL"/>
        </w:rPr>
        <w:t>:</w:t>
      </w:r>
      <w:r>
        <w:rPr>
          <w:rFonts w:hint="cs"/>
          <w:rtl/>
          <w:lang w:eastAsia="he-IL"/>
        </w:rPr>
        <w:t xml:space="preserve"> אף אחד לא אמר לי; הם לא </w:t>
      </w:r>
      <w:bookmarkStart w:id="6480" w:name="_ETM_Q10_505528"/>
      <w:bookmarkEnd w:id="6480"/>
      <w:r>
        <w:rPr>
          <w:rFonts w:hint="cs"/>
          <w:rtl/>
          <w:lang w:eastAsia="he-IL"/>
        </w:rPr>
        <w:t>יוכלו להגיד</w:t>
      </w:r>
      <w:r w:rsidR="0054436D">
        <w:rPr>
          <w:rFonts w:hint="cs"/>
          <w:rtl/>
          <w:lang w:eastAsia="he-IL"/>
        </w:rPr>
        <w:t>:</w:t>
      </w:r>
      <w:r>
        <w:rPr>
          <w:rFonts w:hint="cs"/>
          <w:rtl/>
          <w:lang w:eastAsia="he-IL"/>
        </w:rPr>
        <w:t xml:space="preserve"> הידע והמידע לא היו ברשותי. תוקם </w:t>
      </w:r>
      <w:bookmarkStart w:id="6481" w:name="_ETM_Q10_509548"/>
      <w:bookmarkEnd w:id="6481"/>
      <w:r>
        <w:rPr>
          <w:rFonts w:hint="cs"/>
          <w:rtl/>
          <w:lang w:eastAsia="he-IL"/>
        </w:rPr>
        <w:t xml:space="preserve">מועצה שתוכל לתת להם את כל המידע והידע שהם רוצים. </w:t>
      </w:r>
    </w:p>
    <w:p w:rsidR="0032313B" w:rsidRDefault="0032313B" w:rsidP="002929A7">
      <w:pPr>
        <w:rPr>
          <w:rtl/>
          <w:lang w:eastAsia="he-IL"/>
        </w:rPr>
      </w:pPr>
    </w:p>
    <w:p w:rsidR="0032313B" w:rsidRDefault="0032313B" w:rsidP="00262801">
      <w:pPr>
        <w:rPr>
          <w:rtl/>
          <w:lang w:eastAsia="he-IL"/>
        </w:rPr>
      </w:pPr>
      <w:r>
        <w:rPr>
          <w:rFonts w:hint="cs"/>
          <w:rtl/>
          <w:lang w:eastAsia="he-IL"/>
        </w:rPr>
        <w:t xml:space="preserve">הצעת החוק הזאת מפיקה לקחים מנציב הדורות הבאים </w:t>
      </w:r>
      <w:bookmarkStart w:id="6482" w:name="_ETM_Q10_516377"/>
      <w:bookmarkEnd w:id="6482"/>
      <w:r>
        <w:rPr>
          <w:rFonts w:hint="cs"/>
          <w:rtl/>
          <w:lang w:eastAsia="he-IL"/>
        </w:rPr>
        <w:t xml:space="preserve">שהוקם כאן, בכנסת הזאת, לפני 20 שנה. זה חוק שנוזם, </w:t>
      </w:r>
      <w:bookmarkStart w:id="6483" w:name="_ETM_Q10_524713"/>
      <w:bookmarkEnd w:id="6483"/>
      <w:r>
        <w:rPr>
          <w:rFonts w:hint="cs"/>
          <w:rtl/>
          <w:lang w:eastAsia="he-IL"/>
        </w:rPr>
        <w:t xml:space="preserve">הוקם והוצא לפועל על ידי חבר הכנסת יוסף טומי לפיד, זיכרונו לברכה, שהקים את נציב הדורות הבאים </w:t>
      </w:r>
      <w:r w:rsidR="0054436D">
        <w:rPr>
          <w:rFonts w:hint="eastAsia"/>
          <w:rtl/>
          <w:lang w:eastAsia="he-IL"/>
        </w:rPr>
        <w:t xml:space="preserve">– </w:t>
      </w:r>
      <w:r>
        <w:rPr>
          <w:rFonts w:hint="cs"/>
          <w:rtl/>
          <w:lang w:eastAsia="he-IL"/>
        </w:rPr>
        <w:t xml:space="preserve">מוסד שנלקח כדוגמה ומופת </w:t>
      </w:r>
      <w:bookmarkStart w:id="6484" w:name="_ETM_Q10_534715"/>
      <w:bookmarkEnd w:id="6484"/>
      <w:r>
        <w:rPr>
          <w:rFonts w:hint="cs"/>
          <w:rtl/>
          <w:lang w:eastAsia="he-IL"/>
        </w:rPr>
        <w:t>על ידי הרבה מאוד כנסות או פרלמנטים בעולם</w:t>
      </w:r>
      <w:r w:rsidR="00262801">
        <w:rPr>
          <w:rFonts w:hint="cs"/>
          <w:rtl/>
          <w:lang w:eastAsia="he-IL"/>
        </w:rPr>
        <w:t>,</w:t>
      </w:r>
      <w:r>
        <w:rPr>
          <w:rFonts w:hint="cs"/>
          <w:rtl/>
          <w:lang w:eastAsia="he-IL"/>
        </w:rPr>
        <w:t xml:space="preserve"> ולצערי, הוא בוטל בכנסת השבע-עשרה על</w:t>
      </w:r>
      <w:bookmarkStart w:id="6485" w:name="_ETM_Q10_544448"/>
      <w:bookmarkEnd w:id="6485"/>
      <w:r>
        <w:rPr>
          <w:rFonts w:hint="cs"/>
          <w:rtl/>
          <w:lang w:eastAsia="he-IL"/>
        </w:rPr>
        <w:t xml:space="preserve"> ידי חלק מחברי הכנסת שנמצאים כאן. </w:t>
      </w:r>
    </w:p>
    <w:p w:rsidR="0032313B" w:rsidRDefault="0032313B" w:rsidP="002929A7">
      <w:pPr>
        <w:rPr>
          <w:rtl/>
          <w:lang w:eastAsia="he-IL"/>
        </w:rPr>
      </w:pPr>
    </w:p>
    <w:p w:rsidR="0032313B" w:rsidRDefault="0032313B" w:rsidP="00262801">
      <w:pPr>
        <w:rPr>
          <w:rtl/>
          <w:lang w:eastAsia="he-IL"/>
        </w:rPr>
      </w:pPr>
      <w:r>
        <w:rPr>
          <w:rFonts w:hint="cs"/>
          <w:rtl/>
          <w:lang w:eastAsia="he-IL"/>
        </w:rPr>
        <w:t>אנחנו הפקנו</w:t>
      </w:r>
      <w:r w:rsidR="0054436D">
        <w:rPr>
          <w:rFonts w:hint="cs"/>
          <w:rtl/>
          <w:lang w:eastAsia="he-IL"/>
        </w:rPr>
        <w:t>,</w:t>
      </w:r>
      <w:r>
        <w:rPr>
          <w:rFonts w:hint="cs"/>
          <w:rtl/>
          <w:lang w:eastAsia="he-IL"/>
        </w:rPr>
        <w:t xml:space="preserve"> יושב-ראש יש עתיד יאיר לפיד, </w:t>
      </w:r>
      <w:bookmarkStart w:id="6486" w:name="_ETM_Q10_550069"/>
      <w:bookmarkEnd w:id="6486"/>
      <w:r>
        <w:rPr>
          <w:rFonts w:hint="cs"/>
          <w:rtl/>
          <w:lang w:eastAsia="he-IL"/>
        </w:rPr>
        <w:t>בנו של יוסף טומי לפיד, זיכרונו לברכה, ואני</w:t>
      </w:r>
      <w:r w:rsidR="0054436D">
        <w:rPr>
          <w:rFonts w:hint="cs"/>
          <w:rtl/>
          <w:lang w:eastAsia="he-IL"/>
        </w:rPr>
        <w:t>,</w:t>
      </w:r>
      <w:r>
        <w:rPr>
          <w:rFonts w:hint="cs"/>
          <w:rtl/>
          <w:lang w:eastAsia="he-IL"/>
        </w:rPr>
        <w:t xml:space="preserve"> לקחים מאותו נציב דורות הבאים</w:t>
      </w:r>
      <w:bookmarkStart w:id="6487" w:name="_ETM_Q10_557207"/>
      <w:bookmarkEnd w:id="6487"/>
      <w:r>
        <w:rPr>
          <w:rFonts w:hint="cs"/>
          <w:rtl/>
          <w:lang w:eastAsia="he-IL"/>
        </w:rPr>
        <w:t xml:space="preserve">, והחלטנו להפוך את המועצה הזאת למשהו שהוא מצד אחד מרחיב </w:t>
      </w:r>
      <w:bookmarkStart w:id="6488" w:name="_ETM_Q10_563438"/>
      <w:bookmarkEnd w:id="6488"/>
      <w:r>
        <w:rPr>
          <w:rFonts w:hint="cs"/>
          <w:rtl/>
          <w:lang w:eastAsia="he-IL"/>
        </w:rPr>
        <w:t xml:space="preserve">יותר </w:t>
      </w:r>
      <w:r w:rsidR="00262801">
        <w:rPr>
          <w:rFonts w:hint="eastAsia"/>
          <w:rtl/>
          <w:lang w:eastAsia="he-IL"/>
        </w:rPr>
        <w:t xml:space="preserve">– </w:t>
      </w:r>
      <w:r>
        <w:rPr>
          <w:rFonts w:hint="cs"/>
          <w:rtl/>
          <w:lang w:eastAsia="he-IL"/>
        </w:rPr>
        <w:t xml:space="preserve">זה לא רק נציב שבא </w:t>
      </w:r>
      <w:r>
        <w:rPr>
          <w:rtl/>
          <w:lang w:eastAsia="he-IL"/>
        </w:rPr>
        <w:t>–</w:t>
      </w:r>
      <w:r>
        <w:rPr>
          <w:rFonts w:hint="cs"/>
          <w:rtl/>
          <w:lang w:eastAsia="he-IL"/>
        </w:rPr>
        <w:t xml:space="preserve"> זה אפילו לא נציב שבא </w:t>
      </w:r>
      <w:bookmarkStart w:id="6489" w:name="_ETM_Q10_566496"/>
      <w:bookmarkEnd w:id="6489"/>
      <w:r>
        <w:rPr>
          <w:rFonts w:hint="cs"/>
          <w:rtl/>
          <w:lang w:eastAsia="he-IL"/>
        </w:rPr>
        <w:t xml:space="preserve">ואומר לכנסת את ההשלכות על הדורות הבאים, אלא מועצה שבאה ומייעצת לכל גורמי השלטון, בין שזה שר, בין שזה חבר כנסת </w:t>
      </w:r>
      <w:bookmarkStart w:id="6490" w:name="_ETM_Q10_576120"/>
      <w:bookmarkEnd w:id="6490"/>
      <w:r>
        <w:rPr>
          <w:rFonts w:hint="cs"/>
          <w:rtl/>
          <w:lang w:eastAsia="he-IL"/>
        </w:rPr>
        <w:t xml:space="preserve">ובין שזה שופט, בין שזה פקיד בכיר או פקיד זוטר; כל בן אדם </w:t>
      </w:r>
      <w:bookmarkStart w:id="6491" w:name="_ETM_Q10_583233"/>
      <w:bookmarkEnd w:id="6491"/>
      <w:r>
        <w:rPr>
          <w:rFonts w:hint="cs"/>
          <w:rtl/>
          <w:lang w:eastAsia="he-IL"/>
        </w:rPr>
        <w:t xml:space="preserve">שההחלטה שלו משפיעה על הדורות הבאים – אותה מועצה תוכל לבוא ולתת לו את מכלול השיקולים ארוכי הטווח של ההחלטה. המועצה הזאת לא יכולה לעכב אף החלטה של נציג שלטון. המועצה הזאת לא יכולה למנוע ואפילו לא יכולה להביע דעה בעד או נגד החלטה שלטונית. כל מה שהמועצה הזאת יכולה וצריכה לעשות הוא להביע </w:t>
      </w:r>
      <w:bookmarkStart w:id="6492" w:name="_ETM_Q10_607078"/>
      <w:bookmarkEnd w:id="6492"/>
      <w:r>
        <w:rPr>
          <w:rFonts w:hint="cs"/>
          <w:rtl/>
          <w:lang w:eastAsia="he-IL"/>
        </w:rPr>
        <w:t xml:space="preserve">את מנעד ההשלכות של כל החלטה, בעד או נגד </w:t>
      </w:r>
      <w:bookmarkStart w:id="6493" w:name="_ETM_Q10_612324"/>
      <w:bookmarkEnd w:id="6493"/>
      <w:r>
        <w:rPr>
          <w:rFonts w:hint="cs"/>
          <w:rtl/>
          <w:lang w:eastAsia="he-IL"/>
        </w:rPr>
        <w:t xml:space="preserve">החלטה שלטונית. </w:t>
      </w:r>
    </w:p>
    <w:p w:rsidR="0032313B" w:rsidRDefault="0032313B" w:rsidP="002929A7">
      <w:pPr>
        <w:rPr>
          <w:rtl/>
          <w:lang w:eastAsia="he-IL"/>
        </w:rPr>
      </w:pPr>
      <w:bookmarkStart w:id="6494" w:name="_ETM_Q10_614457"/>
      <w:bookmarkStart w:id="6495" w:name="_ETM_Q10_614517"/>
      <w:bookmarkEnd w:id="6494"/>
      <w:bookmarkEnd w:id="6495"/>
    </w:p>
    <w:p w:rsidR="0032313B" w:rsidRDefault="0032313B" w:rsidP="002929A7">
      <w:pPr>
        <w:rPr>
          <w:rtl/>
          <w:lang w:eastAsia="he-IL"/>
        </w:rPr>
      </w:pPr>
      <w:r>
        <w:rPr>
          <w:rFonts w:hint="cs"/>
          <w:rtl/>
          <w:lang w:eastAsia="he-IL"/>
        </w:rPr>
        <w:t xml:space="preserve">בואו נבקש מנהיגים שלא מפחדים ממידע, שלא מפחדים ממחקר, שלא מפחדים מידע. בואו נבקש מנהיגים שרוצים לדעת ורוצים לקחת את כל הידע שהם יכולים לעשות </w:t>
      </w:r>
      <w:bookmarkStart w:id="6496" w:name="_ETM_Q10_629670"/>
      <w:bookmarkEnd w:id="6496"/>
      <w:r>
        <w:rPr>
          <w:rFonts w:hint="cs"/>
          <w:rtl/>
          <w:lang w:eastAsia="he-IL"/>
        </w:rPr>
        <w:t xml:space="preserve">בשביל לקבל החלטות טובות יותר. בואו נבקש מנהיגים שיעבדו קשה מאוד בשביל להפוך את העולם הזה למקום טוב יותר. בואו נגן על </w:t>
      </w:r>
      <w:bookmarkStart w:id="6497" w:name="_ETM_Q10_639560"/>
      <w:bookmarkEnd w:id="6497"/>
      <w:r>
        <w:rPr>
          <w:rFonts w:hint="cs"/>
          <w:rtl/>
          <w:lang w:eastAsia="he-IL"/>
        </w:rPr>
        <w:t xml:space="preserve">הדורות הבאים. אנא מכם, בואו נאשר את הצעת החוק. תודה ובהצלחה. </w:t>
      </w:r>
    </w:p>
    <w:p w:rsidR="0032313B" w:rsidRDefault="0032313B" w:rsidP="002929A7">
      <w:pPr>
        <w:rPr>
          <w:rtl/>
          <w:lang w:eastAsia="he-IL"/>
        </w:rPr>
      </w:pPr>
    </w:p>
    <w:p w:rsidR="0032313B" w:rsidRDefault="0032313B" w:rsidP="002929A7">
      <w:pPr>
        <w:pStyle w:val="af6"/>
        <w:rPr>
          <w:rtl/>
        </w:rPr>
      </w:pPr>
      <w:bookmarkStart w:id="6498" w:name="ET_yor_6029_5"/>
      <w:r w:rsidRPr="0052236D">
        <w:rPr>
          <w:rStyle w:val="TagStyle"/>
          <w:rtl/>
        </w:rPr>
        <w:t xml:space="preserve"> &lt;&lt; יור &gt;&gt;</w:t>
      </w:r>
      <w:r w:rsidRPr="00DD4FE4">
        <w:rPr>
          <w:rStyle w:val="TagStyle"/>
          <w:rtl/>
        </w:rPr>
        <w:t xml:space="preserve"> </w:t>
      </w:r>
      <w:r>
        <w:rPr>
          <w:rtl/>
        </w:rPr>
        <w:t>היו"ר שרן מרים השכל:</w:t>
      </w:r>
      <w:r w:rsidRPr="00DD4FE4">
        <w:rPr>
          <w:rStyle w:val="TagStyle"/>
          <w:rtl/>
        </w:rPr>
        <w:t xml:space="preserve"> </w:t>
      </w:r>
      <w:r w:rsidRPr="0052236D">
        <w:rPr>
          <w:rStyle w:val="TagStyle"/>
          <w:rtl/>
        </w:rPr>
        <w:t>&lt;&lt; יור &gt;&gt;</w:t>
      </w:r>
      <w:r>
        <w:rPr>
          <w:rtl/>
        </w:rPr>
        <w:t xml:space="preserve"> </w:t>
      </w:r>
      <w:bookmarkEnd w:id="6498"/>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תודה רבה לך, חבר </w:t>
      </w:r>
      <w:bookmarkStart w:id="6499" w:name="_ETM_Q10_650099"/>
      <w:bookmarkEnd w:id="6499"/>
      <w:r>
        <w:rPr>
          <w:rFonts w:hint="cs"/>
          <w:rtl/>
          <w:lang w:eastAsia="he-IL"/>
        </w:rPr>
        <w:t>הכנסת</w:t>
      </w:r>
      <w:r w:rsidR="00ED15C7">
        <w:rPr>
          <w:rFonts w:hint="cs"/>
          <w:rtl/>
          <w:lang w:eastAsia="he-IL"/>
        </w:rPr>
        <w:t xml:space="preserve"> </w:t>
      </w:r>
      <w:r>
        <w:rPr>
          <w:rFonts w:hint="cs"/>
          <w:rtl/>
          <w:lang w:eastAsia="he-IL"/>
        </w:rPr>
        <w:t xml:space="preserve">בועז טופורובסקי. ישיב </w:t>
      </w:r>
      <w:bookmarkStart w:id="6500" w:name="_ETM_Q10_651181"/>
      <w:bookmarkEnd w:id="6500"/>
      <w:r>
        <w:rPr>
          <w:rFonts w:hint="cs"/>
          <w:rtl/>
          <w:lang w:eastAsia="he-IL"/>
        </w:rPr>
        <w:t xml:space="preserve">על ההצעה שר המשפטים אבי ניסנקורן. </w:t>
      </w:r>
    </w:p>
    <w:p w:rsidR="0032313B" w:rsidRDefault="0032313B" w:rsidP="002929A7">
      <w:pPr>
        <w:rPr>
          <w:rtl/>
          <w:lang w:eastAsia="he-IL"/>
        </w:rPr>
      </w:pPr>
    </w:p>
    <w:p w:rsidR="0032313B" w:rsidRDefault="0032313B" w:rsidP="002929A7">
      <w:pPr>
        <w:pStyle w:val="a4"/>
        <w:rPr>
          <w:rtl/>
        </w:rPr>
      </w:pPr>
      <w:bookmarkStart w:id="6501" w:name="ET_speaker_5995_6"/>
      <w:r w:rsidRPr="0052236D">
        <w:rPr>
          <w:rStyle w:val="TagStyle"/>
          <w:rtl/>
        </w:rPr>
        <w:t xml:space="preserve"> &lt;&lt; דובר &gt;&gt;</w:t>
      </w:r>
      <w:r w:rsidRPr="00DD4FE4">
        <w:rPr>
          <w:rStyle w:val="TagStyle"/>
          <w:rtl/>
        </w:rPr>
        <w:t xml:space="preserve"> </w:t>
      </w:r>
      <w:bookmarkStart w:id="6502" w:name="_Toc48811057"/>
      <w:bookmarkStart w:id="6503" w:name="_Toc48811478"/>
      <w:bookmarkStart w:id="6504" w:name="_Toc48811817"/>
      <w:r>
        <w:rPr>
          <w:rtl/>
        </w:rPr>
        <w:t>שר המשפטים אבי ניסנקורן:</w:t>
      </w:r>
      <w:bookmarkEnd w:id="6502"/>
      <w:bookmarkEnd w:id="6503"/>
      <w:bookmarkEnd w:id="6504"/>
      <w:r w:rsidRPr="00DD4FE4">
        <w:rPr>
          <w:rStyle w:val="TagStyle"/>
          <w:rtl/>
        </w:rPr>
        <w:t xml:space="preserve"> </w:t>
      </w:r>
      <w:r w:rsidRPr="0052236D">
        <w:rPr>
          <w:rStyle w:val="TagStyle"/>
          <w:rtl/>
        </w:rPr>
        <w:t>&lt;&lt; דובר &gt;&gt;</w:t>
      </w:r>
      <w:r>
        <w:rPr>
          <w:rtl/>
        </w:rPr>
        <w:t xml:space="preserve"> </w:t>
      </w:r>
      <w:bookmarkEnd w:id="6501"/>
    </w:p>
    <w:p w:rsidR="0032313B" w:rsidRDefault="0032313B" w:rsidP="00F44B55">
      <w:pPr>
        <w:rPr>
          <w:rtl/>
          <w:lang w:eastAsia="he-IL"/>
        </w:rPr>
      </w:pPr>
    </w:p>
    <w:p w:rsidR="0032313B" w:rsidRDefault="0032313B" w:rsidP="00262801">
      <w:pPr>
        <w:rPr>
          <w:rtl/>
          <w:lang w:eastAsia="he-IL"/>
        </w:rPr>
      </w:pPr>
      <w:r>
        <w:rPr>
          <w:rFonts w:hint="cs"/>
          <w:rtl/>
          <w:lang w:eastAsia="he-IL"/>
        </w:rPr>
        <w:t xml:space="preserve">קודם כול לגבי הצעת החוק, אני חושב שהנושא שחבר הכנסת בועז טופורובסקי מעלה הוא נושא בהחלט חשוב. קצת מוקדם </w:t>
      </w:r>
      <w:bookmarkStart w:id="6505" w:name="_ETM_Q10_706311"/>
      <w:bookmarkEnd w:id="6505"/>
      <w:r>
        <w:rPr>
          <w:rFonts w:hint="cs"/>
          <w:rtl/>
          <w:lang w:eastAsia="he-IL"/>
        </w:rPr>
        <w:t xml:space="preserve">מדי בממשלה הנוכחית לתמוך בהצעה, אבל אני חושב שהנושא כנושא </w:t>
      </w:r>
      <w:bookmarkStart w:id="6506" w:name="_ETM_Q10_711116"/>
      <w:bookmarkEnd w:id="6506"/>
      <w:r>
        <w:rPr>
          <w:rFonts w:hint="cs"/>
          <w:rtl/>
          <w:lang w:eastAsia="he-IL"/>
        </w:rPr>
        <w:t xml:space="preserve">הוא מאוד ראוי וחשוב. יכול להיות שבהמשך צריך לבחון </w:t>
      </w:r>
      <w:bookmarkStart w:id="6507" w:name="_ETM_Q10_715534"/>
      <w:bookmarkEnd w:id="6507"/>
      <w:r>
        <w:rPr>
          <w:rFonts w:hint="cs"/>
          <w:rtl/>
          <w:lang w:eastAsia="he-IL"/>
        </w:rPr>
        <w:t xml:space="preserve">הצעת חוק ממשלתית, ואז לבחון עוד פעם את הנושא של הצעת החוק הפרטית ואם להצמיד אותה. </w:t>
      </w:r>
    </w:p>
    <w:p w:rsidR="0032313B" w:rsidRDefault="0032313B" w:rsidP="002929A7">
      <w:pPr>
        <w:rPr>
          <w:rtl/>
          <w:lang w:eastAsia="he-IL"/>
        </w:rPr>
      </w:pPr>
    </w:p>
    <w:p w:rsidR="0032313B" w:rsidRDefault="0032313B" w:rsidP="00262801">
      <w:pPr>
        <w:rPr>
          <w:rtl/>
          <w:lang w:eastAsia="he-IL"/>
        </w:rPr>
      </w:pPr>
      <w:r>
        <w:rPr>
          <w:rFonts w:hint="cs"/>
          <w:rtl/>
          <w:lang w:eastAsia="he-IL"/>
        </w:rPr>
        <w:t xml:space="preserve">הצעת החוק של בועז טופורובסקי מבקשת להקים מועצת </w:t>
      </w:r>
      <w:bookmarkStart w:id="6508" w:name="_ETM_Q10_725233"/>
      <w:bookmarkEnd w:id="6508"/>
      <w:r w:rsidR="00262801">
        <w:rPr>
          <w:rFonts w:hint="cs"/>
          <w:rtl/>
          <w:lang w:eastAsia="he-IL"/>
        </w:rPr>
        <w:t>ה</w:t>
      </w:r>
      <w:r>
        <w:rPr>
          <w:rFonts w:hint="cs"/>
          <w:rtl/>
          <w:lang w:eastAsia="he-IL"/>
        </w:rPr>
        <w:t xml:space="preserve">דורות הבאים שתבחן את ההשפעות ארוכות הטווח של פעולות רשויות </w:t>
      </w:r>
      <w:bookmarkStart w:id="6509" w:name="_ETM_Q10_728159"/>
      <w:bookmarkEnd w:id="6509"/>
      <w:r>
        <w:rPr>
          <w:rFonts w:hint="cs"/>
          <w:rtl/>
          <w:lang w:eastAsia="he-IL"/>
        </w:rPr>
        <w:t xml:space="preserve">השלטון על הדורות הבאים. אין ספק שמדובר בהצעת חוק עם תכלית ראויה, אולם ספק אם המנגנון המוצע כרגע </w:t>
      </w:r>
      <w:bookmarkStart w:id="6510" w:name="_ETM_Q10_738201"/>
      <w:bookmarkEnd w:id="6510"/>
      <w:r>
        <w:rPr>
          <w:rFonts w:hint="cs"/>
          <w:rtl/>
          <w:lang w:eastAsia="he-IL"/>
        </w:rPr>
        <w:t xml:space="preserve">בהצעת החוק יהיה יעיל דיו להגשים את המטרות החשובות שהוא מבקש להגשים. </w:t>
      </w:r>
    </w:p>
    <w:p w:rsidR="0032313B" w:rsidRDefault="0032313B" w:rsidP="002929A7">
      <w:pPr>
        <w:rPr>
          <w:rtl/>
          <w:lang w:eastAsia="he-IL"/>
        </w:rPr>
      </w:pPr>
      <w:bookmarkStart w:id="6511" w:name="_ETM_Q10_744537"/>
      <w:bookmarkStart w:id="6512" w:name="_ETM_Q10_744593"/>
      <w:bookmarkEnd w:id="6511"/>
      <w:bookmarkEnd w:id="6512"/>
    </w:p>
    <w:p w:rsidR="0032313B" w:rsidRDefault="0032313B" w:rsidP="00CB0B38">
      <w:pPr>
        <w:rPr>
          <w:rtl/>
        </w:rPr>
      </w:pPr>
      <w:r>
        <w:rPr>
          <w:rFonts w:hint="cs"/>
          <w:rtl/>
          <w:lang w:eastAsia="he-IL"/>
        </w:rPr>
        <w:t xml:space="preserve">כזכור, בכנסת פעלה בעבר נציבות הדורות הבאים, </w:t>
      </w:r>
      <w:bookmarkStart w:id="6513" w:name="_ETM_Q10_746540"/>
      <w:bookmarkEnd w:id="6513"/>
      <w:r>
        <w:rPr>
          <w:rFonts w:hint="cs"/>
          <w:rtl/>
          <w:lang w:eastAsia="he-IL"/>
        </w:rPr>
        <w:t xml:space="preserve">וזו בוטלה. טרם יישקל לקדם את הצעת החוק, נכון כי המחוקק יבחן באופן מעמיק את </w:t>
      </w:r>
      <w:bookmarkStart w:id="6514" w:name="_ETM_Q10_753453"/>
      <w:bookmarkEnd w:id="6514"/>
      <w:r>
        <w:rPr>
          <w:rFonts w:hint="cs"/>
          <w:rtl/>
          <w:lang w:eastAsia="he-IL"/>
        </w:rPr>
        <w:t>הסיבות שהובילו להפסקת פעילותה של הנציבות. נכון שתהיה עבודה תשתיתית של כמה משרדי ממשלה לגבי הצעת החוק הזאת</w:t>
      </w:r>
      <w:r w:rsidR="00CB0B38">
        <w:rPr>
          <w:rFonts w:hint="cs"/>
          <w:rtl/>
          <w:lang w:eastAsia="he-IL"/>
        </w:rPr>
        <w:t>,</w:t>
      </w:r>
      <w:r>
        <w:rPr>
          <w:rFonts w:hint="cs"/>
          <w:rtl/>
          <w:lang w:eastAsia="he-IL"/>
        </w:rPr>
        <w:t xml:space="preserve"> לראות את הישימות שלה</w:t>
      </w:r>
      <w:r w:rsidR="00CB0B38">
        <w:rPr>
          <w:rFonts w:hint="cs"/>
          <w:rtl/>
          <w:lang w:eastAsia="he-IL"/>
        </w:rPr>
        <w:t>,</w:t>
      </w:r>
      <w:r>
        <w:rPr>
          <w:rFonts w:hint="cs"/>
          <w:rtl/>
          <w:lang w:eastAsia="he-IL"/>
        </w:rPr>
        <w:t xml:space="preserve"> ובהנחה שהיא נחקקת </w:t>
      </w:r>
      <w:r w:rsidR="00CB0B38">
        <w:rPr>
          <w:rFonts w:hint="eastAsia"/>
          <w:rtl/>
          <w:lang w:eastAsia="he-IL"/>
        </w:rPr>
        <w:t xml:space="preserve">– </w:t>
      </w:r>
      <w:r>
        <w:rPr>
          <w:rFonts w:hint="cs"/>
          <w:rtl/>
          <w:lang w:eastAsia="he-IL"/>
        </w:rPr>
        <w:t xml:space="preserve">איך בדיוק מחוקקים </w:t>
      </w:r>
      <w:bookmarkStart w:id="6515" w:name="_ETM_Q10_768154"/>
      <w:bookmarkEnd w:id="6515"/>
      <w:r>
        <w:rPr>
          <w:rFonts w:hint="cs"/>
          <w:rtl/>
          <w:lang w:eastAsia="he-IL"/>
        </w:rPr>
        <w:t xml:space="preserve">אותה באופן שתהיה ישימה ותגשים את המטרות של הצעת החוק. </w:t>
      </w:r>
      <w:bookmarkStart w:id="6516" w:name="TOR_Q11"/>
      <w:bookmarkEnd w:id="6516"/>
      <w:r>
        <w:rPr>
          <w:rFonts w:hint="cs"/>
          <w:rtl/>
        </w:rPr>
        <w:t>חבר הכנסת טופורובסקי אומנם מסביר כי הצעת החוק שגיבש מביאה בחשבון את הלקחים שהופקו מפעילות הנציבות, אבל למיטב ידיעתי</w:t>
      </w:r>
      <w:bookmarkStart w:id="6517" w:name="_ETM_Q11_181000"/>
      <w:bookmarkEnd w:id="6517"/>
      <w:r w:rsidR="00CB0B38">
        <w:rPr>
          <w:rFonts w:hint="cs"/>
          <w:rtl/>
        </w:rPr>
        <w:t>,</w:t>
      </w:r>
      <w:r>
        <w:rPr>
          <w:rFonts w:hint="cs"/>
          <w:rtl/>
        </w:rPr>
        <w:t xml:space="preserve"> עוד פעם, בתקופה הקצרה שהממשלה הזאת </w:t>
      </w:r>
      <w:bookmarkStart w:id="6518" w:name="_ETM_Q11_177000"/>
      <w:bookmarkEnd w:id="6518"/>
      <w:r>
        <w:rPr>
          <w:rFonts w:hint="cs"/>
          <w:rtl/>
        </w:rPr>
        <w:t>קיימת</w:t>
      </w:r>
      <w:r w:rsidR="00CB0B38">
        <w:rPr>
          <w:rFonts w:hint="cs"/>
          <w:rtl/>
        </w:rPr>
        <w:t>,</w:t>
      </w:r>
      <w:r>
        <w:rPr>
          <w:rFonts w:hint="cs"/>
          <w:rtl/>
        </w:rPr>
        <w:t xml:space="preserve"> טרם התבצעה עבודת מטה מסודרת בעניין הזה, </w:t>
      </w:r>
      <w:bookmarkStart w:id="6519" w:name="_ETM_Q11_188000"/>
      <w:bookmarkEnd w:id="6519"/>
      <w:r>
        <w:rPr>
          <w:rFonts w:hint="cs"/>
          <w:rtl/>
        </w:rPr>
        <w:t>ונכון יהיה לקיימה בטרם נדון בהצעת החוק.</w:t>
      </w:r>
    </w:p>
    <w:p w:rsidR="0032313B" w:rsidRDefault="0032313B" w:rsidP="002929A7">
      <w:pPr>
        <w:rPr>
          <w:rtl/>
        </w:rPr>
      </w:pPr>
    </w:p>
    <w:p w:rsidR="0032313B" w:rsidRDefault="0032313B" w:rsidP="00CB0B38">
      <w:pPr>
        <w:rPr>
          <w:rtl/>
        </w:rPr>
      </w:pPr>
      <w:bookmarkStart w:id="6520" w:name="_ETM_Q11_191000"/>
      <w:bookmarkEnd w:id="6520"/>
      <w:r>
        <w:rPr>
          <w:rFonts w:hint="cs"/>
          <w:rtl/>
        </w:rPr>
        <w:t xml:space="preserve">כמובן שלהצעת </w:t>
      </w:r>
      <w:bookmarkStart w:id="6521" w:name="_ETM_Q11_189000"/>
      <w:bookmarkEnd w:id="6521"/>
      <w:r>
        <w:rPr>
          <w:rFonts w:hint="cs"/>
          <w:rtl/>
        </w:rPr>
        <w:t xml:space="preserve">החוק הזאת יש גם השלכות </w:t>
      </w:r>
      <w:proofErr w:type="spellStart"/>
      <w:r>
        <w:rPr>
          <w:rFonts w:hint="cs"/>
          <w:rtl/>
        </w:rPr>
        <w:t>מינהליות</w:t>
      </w:r>
      <w:proofErr w:type="spellEnd"/>
      <w:r>
        <w:rPr>
          <w:rFonts w:hint="cs"/>
          <w:rtl/>
        </w:rPr>
        <w:t xml:space="preserve">, אולי תקציביות, שאותן יש </w:t>
      </w:r>
      <w:bookmarkStart w:id="6522" w:name="_ETM_Q11_193000"/>
      <w:bookmarkEnd w:id="6522"/>
      <w:r>
        <w:rPr>
          <w:rFonts w:hint="cs"/>
          <w:rtl/>
        </w:rPr>
        <w:t>לשקול ולבחון בטרם מעשה.</w:t>
      </w:r>
      <w:bookmarkStart w:id="6523" w:name="_ETM_Q11_196000"/>
      <w:bookmarkStart w:id="6524" w:name="_ETM_Q11_197000"/>
      <w:bookmarkEnd w:id="6523"/>
      <w:bookmarkEnd w:id="6524"/>
      <w:r>
        <w:rPr>
          <w:rFonts w:hint="cs"/>
          <w:rtl/>
        </w:rPr>
        <w:t xml:space="preserve"> לכן, אני מסכם: הנושא הוא נושא </w:t>
      </w:r>
      <w:bookmarkStart w:id="6525" w:name="_ETM_Q11_204000"/>
      <w:bookmarkEnd w:id="6525"/>
      <w:r>
        <w:rPr>
          <w:rFonts w:hint="cs"/>
          <w:rtl/>
        </w:rPr>
        <w:t>ראוי</w:t>
      </w:r>
      <w:r w:rsidR="00CB0B38">
        <w:rPr>
          <w:rFonts w:hint="cs"/>
          <w:rtl/>
        </w:rPr>
        <w:t>,</w:t>
      </w:r>
      <w:r>
        <w:rPr>
          <w:rFonts w:hint="cs"/>
          <w:rtl/>
        </w:rPr>
        <w:t xml:space="preserve"> נושא ראוי לבחינה. אני בא ואומר שאני כן </w:t>
      </w:r>
      <w:bookmarkStart w:id="6526" w:name="_ETM_Q11_206000"/>
      <w:bookmarkEnd w:id="6526"/>
      <w:r>
        <w:rPr>
          <w:rFonts w:hint="cs"/>
          <w:rtl/>
        </w:rPr>
        <w:t xml:space="preserve">רוצה לבחון את הנושא הזה </w:t>
      </w:r>
      <w:r w:rsidR="00CB0B38">
        <w:rPr>
          <w:rFonts w:hint="eastAsia"/>
          <w:rtl/>
        </w:rPr>
        <w:t xml:space="preserve">– </w:t>
      </w:r>
      <w:r>
        <w:rPr>
          <w:rFonts w:hint="cs"/>
          <w:rtl/>
        </w:rPr>
        <w:t>לא רק במשרד המשפטים</w:t>
      </w:r>
      <w:r w:rsidR="00CB0B38">
        <w:rPr>
          <w:rFonts w:hint="cs"/>
          <w:rtl/>
        </w:rPr>
        <w:t>;</w:t>
      </w:r>
      <w:r>
        <w:rPr>
          <w:rFonts w:hint="cs"/>
          <w:rtl/>
        </w:rPr>
        <w:t xml:space="preserve"> זה כמובן לא רק בכובע של משרד המשפטים </w:t>
      </w:r>
      <w:r w:rsidR="00E57259">
        <w:rPr>
          <w:rFonts w:hint="cs"/>
          <w:rtl/>
        </w:rPr>
        <w:t>– – –</w:t>
      </w:r>
    </w:p>
    <w:p w:rsidR="0032313B" w:rsidRDefault="0032313B" w:rsidP="002929A7">
      <w:pPr>
        <w:rPr>
          <w:rtl/>
        </w:rPr>
      </w:pPr>
      <w:bookmarkStart w:id="6527" w:name="_ETM_Q11_214000"/>
      <w:bookmarkEnd w:id="6527"/>
    </w:p>
    <w:p w:rsidR="0032313B" w:rsidRDefault="0032313B" w:rsidP="002929A7">
      <w:pPr>
        <w:pStyle w:val="af5"/>
        <w:keepNext/>
        <w:rPr>
          <w:rtl/>
        </w:rPr>
      </w:pPr>
      <w:bookmarkStart w:id="6528" w:name="ET_interruption_5811_19"/>
      <w:r w:rsidRPr="001762AD">
        <w:rPr>
          <w:rStyle w:val="TagStyle"/>
          <w:rtl/>
        </w:rPr>
        <w:t xml:space="preserve"> &lt;&lt; קריאה &gt;&gt; </w:t>
      </w:r>
      <w:r>
        <w:rPr>
          <w:rtl/>
        </w:rPr>
        <w:t>בועז טופורובסקי (יש עתיד-תל"ם):</w:t>
      </w:r>
      <w:r w:rsidRPr="001762AD">
        <w:rPr>
          <w:rStyle w:val="TagStyle"/>
          <w:rtl/>
        </w:rPr>
        <w:t xml:space="preserve"> &lt;&lt; קריאה &gt;&gt;</w:t>
      </w:r>
      <w:r>
        <w:rPr>
          <w:rtl/>
        </w:rPr>
        <w:t xml:space="preserve"> </w:t>
      </w:r>
      <w:bookmarkEnd w:id="6528"/>
    </w:p>
    <w:p w:rsidR="0032313B" w:rsidRDefault="0032313B" w:rsidP="00F44B55">
      <w:pPr>
        <w:rPr>
          <w:rtl/>
          <w:lang w:eastAsia="he-IL"/>
        </w:rPr>
      </w:pPr>
    </w:p>
    <w:p w:rsidR="0032313B" w:rsidRDefault="0032313B" w:rsidP="002929A7">
      <w:pPr>
        <w:rPr>
          <w:rtl/>
        </w:rPr>
      </w:pPr>
      <w:r>
        <w:rPr>
          <w:rFonts w:hint="cs"/>
          <w:rtl/>
        </w:rPr>
        <w:t>אולי נדחה את ההצבעה.</w:t>
      </w:r>
    </w:p>
    <w:p w:rsidR="0032313B" w:rsidRDefault="0032313B" w:rsidP="002929A7">
      <w:pPr>
        <w:rPr>
          <w:rtl/>
        </w:rPr>
      </w:pPr>
      <w:bookmarkStart w:id="6529" w:name="_ETM_Q11_216000"/>
      <w:bookmarkEnd w:id="6529"/>
    </w:p>
    <w:p w:rsidR="0032313B" w:rsidRDefault="0032313B" w:rsidP="002929A7">
      <w:pPr>
        <w:pStyle w:val="-"/>
        <w:keepNext/>
        <w:rPr>
          <w:rtl/>
        </w:rPr>
      </w:pPr>
      <w:bookmarkStart w:id="6530" w:name="ET_speaker_5995_20"/>
      <w:r w:rsidRPr="001762AD">
        <w:rPr>
          <w:rStyle w:val="TagStyle"/>
          <w:rtl/>
        </w:rPr>
        <w:t xml:space="preserve"> &lt;&lt; דובר_המשך &gt;&gt; </w:t>
      </w:r>
      <w:r>
        <w:rPr>
          <w:rtl/>
        </w:rPr>
        <w:t>שר המשפטים אבי ניסנקורן:</w:t>
      </w:r>
      <w:r w:rsidRPr="001762AD">
        <w:rPr>
          <w:rStyle w:val="TagStyle"/>
          <w:rtl/>
        </w:rPr>
        <w:t xml:space="preserve"> &lt;&lt; דובר_המשך &gt;&gt;</w:t>
      </w:r>
      <w:r>
        <w:rPr>
          <w:rtl/>
        </w:rPr>
        <w:t xml:space="preserve"> </w:t>
      </w:r>
    </w:p>
    <w:p w:rsidR="0032313B" w:rsidRDefault="0032313B" w:rsidP="00F44B55">
      <w:pPr>
        <w:rPr>
          <w:rtl/>
        </w:rPr>
      </w:pPr>
    </w:p>
    <w:p w:rsidR="0032313B" w:rsidRDefault="0032313B" w:rsidP="002929A7">
      <w:pPr>
        <w:rPr>
          <w:rtl/>
        </w:rPr>
      </w:pPr>
      <w:bookmarkStart w:id="6531" w:name="_ETM_Q11_213000"/>
      <w:bookmarkEnd w:id="6531"/>
      <w:r>
        <w:rPr>
          <w:rFonts w:hint="cs"/>
          <w:rtl/>
        </w:rPr>
        <w:t>ואולי נדחה את ההצבעה,</w:t>
      </w:r>
      <w:r>
        <w:rPr>
          <w:rtl/>
        </w:rPr>
        <w:t xml:space="preserve"> </w:t>
      </w:r>
      <w:bookmarkEnd w:id="6530"/>
      <w:r>
        <w:rPr>
          <w:rFonts w:hint="cs"/>
          <w:rtl/>
        </w:rPr>
        <w:t>כי אני חושב שזה נושא ראוי שגם</w:t>
      </w:r>
      <w:bookmarkStart w:id="6532" w:name="_ETM_Q11_222000"/>
      <w:bookmarkEnd w:id="6532"/>
      <w:r>
        <w:rPr>
          <w:rFonts w:hint="cs"/>
          <w:rtl/>
        </w:rPr>
        <w:t xml:space="preserve"> עוד לא עלה לדיון בוועדת שרים לחקיקה, אבל אני אקדים </w:t>
      </w:r>
      <w:bookmarkStart w:id="6533" w:name="_ETM_Q11_226000"/>
      <w:bookmarkEnd w:id="6533"/>
      <w:r>
        <w:rPr>
          <w:rFonts w:hint="cs"/>
          <w:rtl/>
        </w:rPr>
        <w:t xml:space="preserve">ואעשה בדיקה כבר עכשיו לגבי הישימות שלו, ואני כמובן אשמח לעדכן אותך ולשתף אותך. </w:t>
      </w:r>
    </w:p>
    <w:p w:rsidR="0032313B" w:rsidRDefault="0032313B" w:rsidP="002929A7">
      <w:pPr>
        <w:rPr>
          <w:rtl/>
        </w:rPr>
      </w:pPr>
    </w:p>
    <w:p w:rsidR="0032313B" w:rsidRDefault="0032313B" w:rsidP="002929A7">
      <w:pPr>
        <w:pStyle w:val="af5"/>
        <w:keepNext/>
        <w:rPr>
          <w:rtl/>
        </w:rPr>
      </w:pPr>
      <w:bookmarkStart w:id="6534" w:name="ET_interruption_5628_22"/>
      <w:r w:rsidRPr="00924CF7">
        <w:rPr>
          <w:rStyle w:val="TagStyle"/>
          <w:rtl/>
        </w:rPr>
        <w:t xml:space="preserve"> &lt;&lt; קריאה &gt;&gt; </w:t>
      </w:r>
      <w:r>
        <w:rPr>
          <w:rtl/>
        </w:rPr>
        <w:t>מיכאל מלכיאלי (ש"ס):</w:t>
      </w:r>
      <w:r w:rsidRPr="00924CF7">
        <w:rPr>
          <w:rStyle w:val="TagStyle"/>
          <w:rtl/>
        </w:rPr>
        <w:t xml:space="preserve"> &lt;&lt; קריאה &gt;&gt;</w:t>
      </w:r>
      <w:r>
        <w:rPr>
          <w:rtl/>
        </w:rPr>
        <w:t xml:space="preserve"> </w:t>
      </w:r>
      <w:bookmarkEnd w:id="6534"/>
    </w:p>
    <w:p w:rsidR="0032313B" w:rsidRDefault="0032313B" w:rsidP="00F44B55">
      <w:pPr>
        <w:rPr>
          <w:rtl/>
        </w:rPr>
      </w:pPr>
    </w:p>
    <w:p w:rsidR="0032313B" w:rsidRDefault="00E57259" w:rsidP="002929A7">
      <w:pPr>
        <w:rPr>
          <w:rtl/>
        </w:rPr>
      </w:pPr>
      <w:r>
        <w:rPr>
          <w:rFonts w:hint="cs"/>
          <w:rtl/>
        </w:rPr>
        <w:t>– – –</w:t>
      </w:r>
    </w:p>
    <w:p w:rsidR="0032313B" w:rsidRDefault="0032313B" w:rsidP="002929A7">
      <w:pPr>
        <w:rPr>
          <w:rtl/>
        </w:rPr>
      </w:pPr>
    </w:p>
    <w:p w:rsidR="0032313B" w:rsidRDefault="0032313B" w:rsidP="002929A7">
      <w:pPr>
        <w:pStyle w:val="af5"/>
        <w:keepNext/>
        <w:rPr>
          <w:rtl/>
        </w:rPr>
      </w:pPr>
      <w:bookmarkStart w:id="6535" w:name="ET_interruption_5811_24"/>
      <w:r w:rsidRPr="00006511">
        <w:rPr>
          <w:rStyle w:val="TagStyle"/>
          <w:rtl/>
        </w:rPr>
        <w:t xml:space="preserve"> &lt;&lt; קריאה &gt;&gt; </w:t>
      </w:r>
      <w:r>
        <w:rPr>
          <w:rtl/>
        </w:rPr>
        <w:t>בועז טופורובסקי (יש עתיד-תל"ם):</w:t>
      </w:r>
      <w:r w:rsidRPr="00006511">
        <w:rPr>
          <w:rStyle w:val="TagStyle"/>
          <w:rtl/>
        </w:rPr>
        <w:t xml:space="preserve"> &lt;&lt; קריאה &gt;&gt;</w:t>
      </w:r>
      <w:r>
        <w:rPr>
          <w:rtl/>
        </w:rPr>
        <w:t xml:space="preserve"> </w:t>
      </w:r>
      <w:bookmarkEnd w:id="6535"/>
    </w:p>
    <w:p w:rsidR="0032313B" w:rsidRDefault="0032313B" w:rsidP="00F44B55">
      <w:pPr>
        <w:rPr>
          <w:rtl/>
          <w:lang w:eastAsia="he-IL"/>
        </w:rPr>
      </w:pPr>
    </w:p>
    <w:p w:rsidR="0032313B" w:rsidRDefault="0032313B" w:rsidP="002929A7">
      <w:pPr>
        <w:rPr>
          <w:rtl/>
          <w:lang w:eastAsia="he-IL"/>
        </w:rPr>
      </w:pPr>
      <w:r>
        <w:rPr>
          <w:rFonts w:hint="cs"/>
          <w:rtl/>
          <w:lang w:eastAsia="he-IL"/>
        </w:rPr>
        <w:t>אז נדחה</w:t>
      </w:r>
      <w:r w:rsidR="00CB0B38">
        <w:rPr>
          <w:rFonts w:hint="cs"/>
          <w:rtl/>
          <w:lang w:eastAsia="he-IL"/>
        </w:rPr>
        <w:t>,</w:t>
      </w:r>
      <w:r>
        <w:rPr>
          <w:rFonts w:hint="cs"/>
          <w:rtl/>
          <w:lang w:eastAsia="he-IL"/>
        </w:rPr>
        <w:t xml:space="preserve"> בשביל לנסות ליצור בעתיד </w:t>
      </w:r>
      <w:r w:rsidR="00E57259">
        <w:rPr>
          <w:rFonts w:hint="cs"/>
          <w:rtl/>
          <w:lang w:eastAsia="he-IL"/>
        </w:rPr>
        <w:t>– – –</w:t>
      </w:r>
    </w:p>
    <w:p w:rsidR="0032313B" w:rsidRDefault="0032313B" w:rsidP="002929A7">
      <w:pPr>
        <w:rPr>
          <w:rtl/>
          <w:lang w:eastAsia="he-IL"/>
        </w:rPr>
      </w:pPr>
    </w:p>
    <w:p w:rsidR="0032313B" w:rsidRDefault="0032313B" w:rsidP="002929A7">
      <w:pPr>
        <w:pStyle w:val="-"/>
        <w:keepNext/>
        <w:rPr>
          <w:rtl/>
        </w:rPr>
      </w:pPr>
      <w:r w:rsidRPr="00006511">
        <w:rPr>
          <w:rStyle w:val="TagStyle"/>
          <w:rtl/>
        </w:rPr>
        <w:t xml:space="preserve"> &lt;&lt; דובר_המשך &gt;&gt; </w:t>
      </w:r>
      <w:r>
        <w:rPr>
          <w:rtl/>
        </w:rPr>
        <w:t>שר המשפטים אבי ניסנקורן:</w:t>
      </w:r>
      <w:r w:rsidRPr="00006511">
        <w:rPr>
          <w:rStyle w:val="TagStyle"/>
          <w:rtl/>
        </w:rPr>
        <w:t xml:space="preserve"> &lt;&lt; דובר_המשך &gt;&gt;</w:t>
      </w:r>
      <w:r>
        <w:rPr>
          <w:rtl/>
        </w:rPr>
        <w:t xml:space="preserve"> </w:t>
      </w:r>
    </w:p>
    <w:p w:rsidR="0032313B" w:rsidRDefault="0032313B" w:rsidP="00F44B55">
      <w:pPr>
        <w:rPr>
          <w:rtl/>
          <w:lang w:eastAsia="he-IL"/>
        </w:rPr>
      </w:pPr>
    </w:p>
    <w:p w:rsidR="0032313B" w:rsidRDefault="0032313B" w:rsidP="00CB0B38">
      <w:pPr>
        <w:rPr>
          <w:rtl/>
          <w:lang w:eastAsia="he-IL"/>
        </w:rPr>
      </w:pPr>
      <w:bookmarkStart w:id="6536" w:name="_ETM_Q11_246000"/>
      <w:bookmarkEnd w:id="6536"/>
      <w:r>
        <w:rPr>
          <w:rFonts w:hint="cs"/>
          <w:rtl/>
          <w:lang w:eastAsia="he-IL"/>
        </w:rPr>
        <w:t xml:space="preserve">אז נדחה בחודשיים </w:t>
      </w:r>
      <w:bookmarkStart w:id="6537" w:name="_ETM_Q11_253000"/>
      <w:bookmarkEnd w:id="6537"/>
      <w:r>
        <w:rPr>
          <w:rFonts w:hint="cs"/>
          <w:rtl/>
          <w:lang w:eastAsia="he-IL"/>
        </w:rPr>
        <w:t>ונראה בחודשיים האלה מה קורה במישור הפוליטי.</w:t>
      </w:r>
    </w:p>
    <w:p w:rsidR="0032313B" w:rsidRDefault="0032313B" w:rsidP="002929A7">
      <w:pPr>
        <w:rPr>
          <w:rtl/>
          <w:lang w:eastAsia="he-IL"/>
        </w:rPr>
      </w:pPr>
      <w:bookmarkStart w:id="6538" w:name="_ETM_Q11_252000"/>
      <w:bookmarkEnd w:id="6538"/>
    </w:p>
    <w:p w:rsidR="0032313B" w:rsidRDefault="0032313B" w:rsidP="002929A7">
      <w:pPr>
        <w:pStyle w:val="af5"/>
        <w:keepNext/>
        <w:rPr>
          <w:rtl/>
        </w:rPr>
      </w:pPr>
      <w:bookmarkStart w:id="6539" w:name="ET_interruption_5811_26"/>
      <w:r w:rsidRPr="00006511">
        <w:rPr>
          <w:rStyle w:val="TagStyle"/>
          <w:rtl/>
        </w:rPr>
        <w:t xml:space="preserve"> &lt;&lt; קריאה &gt;&gt; </w:t>
      </w:r>
      <w:r>
        <w:rPr>
          <w:rtl/>
        </w:rPr>
        <w:t>בועז טופורובסקי (יש עתיד-תל"ם):</w:t>
      </w:r>
      <w:r w:rsidRPr="00006511">
        <w:rPr>
          <w:rStyle w:val="TagStyle"/>
          <w:rtl/>
        </w:rPr>
        <w:t xml:space="preserve"> &lt;&lt; קריאה &gt;&gt;</w:t>
      </w:r>
      <w:r>
        <w:rPr>
          <w:rtl/>
        </w:rPr>
        <w:t xml:space="preserve"> </w:t>
      </w:r>
      <w:bookmarkEnd w:id="6539"/>
    </w:p>
    <w:p w:rsidR="0032313B" w:rsidRDefault="0032313B" w:rsidP="00F44B55">
      <w:pPr>
        <w:rPr>
          <w:rtl/>
          <w:lang w:eastAsia="he-IL"/>
        </w:rPr>
      </w:pPr>
    </w:p>
    <w:p w:rsidR="0032313B" w:rsidRDefault="0032313B" w:rsidP="002929A7">
      <w:pPr>
        <w:rPr>
          <w:rtl/>
          <w:lang w:eastAsia="he-IL"/>
        </w:rPr>
      </w:pPr>
      <w:r>
        <w:rPr>
          <w:rFonts w:hint="cs"/>
          <w:rtl/>
          <w:lang w:eastAsia="he-IL"/>
        </w:rPr>
        <w:t>שי</w:t>
      </w:r>
      <w:bookmarkStart w:id="6540" w:name="_ETM_Q11_255000"/>
      <w:bookmarkEnd w:id="6540"/>
      <w:r>
        <w:rPr>
          <w:rFonts w:hint="cs"/>
          <w:rtl/>
          <w:lang w:eastAsia="he-IL"/>
        </w:rPr>
        <w:t>היה בהצלחה.</w:t>
      </w:r>
    </w:p>
    <w:p w:rsidR="0032313B" w:rsidRDefault="0032313B" w:rsidP="002929A7">
      <w:pPr>
        <w:rPr>
          <w:rtl/>
          <w:lang w:eastAsia="he-IL"/>
        </w:rPr>
      </w:pPr>
      <w:bookmarkStart w:id="6541" w:name="_ETM_Q11_257000"/>
      <w:bookmarkEnd w:id="6541"/>
    </w:p>
    <w:p w:rsidR="0032313B" w:rsidRDefault="0032313B" w:rsidP="002929A7">
      <w:pPr>
        <w:pStyle w:val="af5"/>
        <w:keepNext/>
        <w:rPr>
          <w:rtl/>
        </w:rPr>
      </w:pPr>
      <w:bookmarkStart w:id="6542" w:name="ET_interruption_5628_28"/>
      <w:r w:rsidRPr="00006511">
        <w:rPr>
          <w:rStyle w:val="TagStyle"/>
          <w:rtl/>
        </w:rPr>
        <w:t xml:space="preserve"> &lt;&lt; קריאה &gt;&gt; </w:t>
      </w:r>
      <w:r>
        <w:rPr>
          <w:rtl/>
        </w:rPr>
        <w:t>מיכאל מלכיאלי (ש"ס):</w:t>
      </w:r>
      <w:r w:rsidRPr="00006511">
        <w:rPr>
          <w:rStyle w:val="TagStyle"/>
          <w:rtl/>
        </w:rPr>
        <w:t xml:space="preserve"> &lt;&lt; קריאה &gt;&gt;</w:t>
      </w:r>
      <w:r>
        <w:rPr>
          <w:rtl/>
        </w:rPr>
        <w:t xml:space="preserve"> </w:t>
      </w:r>
      <w:bookmarkEnd w:id="6542"/>
    </w:p>
    <w:p w:rsidR="0032313B" w:rsidRDefault="0032313B" w:rsidP="00F44B55">
      <w:pPr>
        <w:rPr>
          <w:rtl/>
          <w:lang w:eastAsia="he-IL"/>
        </w:rPr>
      </w:pPr>
    </w:p>
    <w:p w:rsidR="0032313B" w:rsidRPr="00006511" w:rsidRDefault="0032313B" w:rsidP="002929A7">
      <w:pPr>
        <w:rPr>
          <w:rtl/>
          <w:lang w:eastAsia="he-IL"/>
        </w:rPr>
      </w:pPr>
      <w:bookmarkStart w:id="6543" w:name="_ETM_Q11_259000"/>
      <w:bookmarkEnd w:id="6543"/>
      <w:r>
        <w:rPr>
          <w:rFonts w:hint="cs"/>
          <w:rtl/>
          <w:lang w:eastAsia="he-IL"/>
        </w:rPr>
        <w:t>צריך לסכם על תקציב קודם כול.</w:t>
      </w:r>
    </w:p>
    <w:p w:rsidR="0032313B" w:rsidRDefault="0032313B" w:rsidP="002929A7">
      <w:pPr>
        <w:keepNext/>
        <w:rPr>
          <w:rtl/>
        </w:rPr>
      </w:pPr>
    </w:p>
    <w:p w:rsidR="0032313B" w:rsidRDefault="0032313B" w:rsidP="002929A7">
      <w:pPr>
        <w:pStyle w:val="-"/>
        <w:keepNext/>
        <w:rPr>
          <w:rtl/>
        </w:rPr>
      </w:pPr>
      <w:bookmarkStart w:id="6544" w:name="_ETM_Q11_256000"/>
      <w:bookmarkEnd w:id="6544"/>
      <w:r w:rsidRPr="00006511">
        <w:rPr>
          <w:rStyle w:val="TagStyle"/>
          <w:rtl/>
        </w:rPr>
        <w:t xml:space="preserve"> &lt;&lt; דובר_המשך &gt;&gt; </w:t>
      </w:r>
      <w:r>
        <w:rPr>
          <w:rtl/>
        </w:rPr>
        <w:t>שר המשפטים אבי ניסנקורן:</w:t>
      </w:r>
      <w:r w:rsidRPr="00006511">
        <w:rPr>
          <w:rStyle w:val="TagStyle"/>
          <w:rtl/>
        </w:rPr>
        <w:t xml:space="preserve"> &lt;&lt; דובר_המשך &gt;&gt;</w:t>
      </w:r>
      <w:r>
        <w:rPr>
          <w:rtl/>
        </w:rPr>
        <w:t xml:space="preserve"> </w:t>
      </w:r>
    </w:p>
    <w:p w:rsidR="0032313B" w:rsidRDefault="0032313B" w:rsidP="00F44B55">
      <w:pPr>
        <w:rPr>
          <w:rtl/>
          <w:lang w:eastAsia="he-IL"/>
        </w:rPr>
      </w:pPr>
    </w:p>
    <w:p w:rsidR="0032313B" w:rsidRPr="00006511" w:rsidRDefault="0032313B" w:rsidP="00CB0B38">
      <w:pPr>
        <w:rPr>
          <w:rtl/>
          <w:lang w:eastAsia="he-IL"/>
        </w:rPr>
      </w:pPr>
      <w:bookmarkStart w:id="6545" w:name="_ETM_Q11_258000"/>
      <w:bookmarkEnd w:id="6545"/>
      <w:r>
        <w:rPr>
          <w:rFonts w:hint="cs"/>
          <w:rtl/>
          <w:lang w:eastAsia="he-IL"/>
        </w:rPr>
        <w:t>אז אמרתי שאני לא יודע עד כמה הדבר ישים</w:t>
      </w:r>
      <w:r w:rsidR="00CB0B38">
        <w:rPr>
          <w:rFonts w:hint="cs"/>
          <w:rtl/>
          <w:lang w:eastAsia="he-IL"/>
        </w:rPr>
        <w:t>,</w:t>
      </w:r>
      <w:r>
        <w:rPr>
          <w:rFonts w:hint="cs"/>
          <w:rtl/>
          <w:lang w:eastAsia="he-IL"/>
        </w:rPr>
        <w:t xml:space="preserve"> אבל זה נושא </w:t>
      </w:r>
      <w:r w:rsidR="00CB0B38">
        <w:rPr>
          <w:rFonts w:hint="eastAsia"/>
          <w:rtl/>
          <w:lang w:eastAsia="he-IL"/>
        </w:rPr>
        <w:t xml:space="preserve">– </w:t>
      </w:r>
      <w:r>
        <w:rPr>
          <w:rFonts w:hint="cs"/>
          <w:rtl/>
          <w:lang w:eastAsia="he-IL"/>
        </w:rPr>
        <w:t xml:space="preserve">כנושא </w:t>
      </w:r>
      <w:bookmarkStart w:id="6546" w:name="_ETM_Q11_267000"/>
      <w:bookmarkEnd w:id="6546"/>
      <w:r>
        <w:rPr>
          <w:rFonts w:hint="cs"/>
          <w:rtl/>
          <w:lang w:eastAsia="he-IL"/>
        </w:rPr>
        <w:t>אני חושב שהוא נושא ראוי וחשוב</w:t>
      </w:r>
      <w:r w:rsidR="00CB0B38">
        <w:rPr>
          <w:rFonts w:hint="cs"/>
          <w:rtl/>
          <w:lang w:eastAsia="he-IL"/>
        </w:rPr>
        <w:t>,</w:t>
      </w:r>
      <w:r>
        <w:rPr>
          <w:rFonts w:hint="cs"/>
          <w:rtl/>
          <w:lang w:eastAsia="he-IL"/>
        </w:rPr>
        <w:t xml:space="preserve"> ולכן מצריך בדיקה ממשלתית. תודה.</w:t>
      </w:r>
    </w:p>
    <w:p w:rsidR="0032313B" w:rsidRDefault="0032313B" w:rsidP="002929A7">
      <w:pPr>
        <w:rPr>
          <w:rtl/>
        </w:rPr>
      </w:pPr>
      <w:bookmarkStart w:id="6547" w:name="_ETM_Q11_238000"/>
      <w:bookmarkStart w:id="6548" w:name="_ETM_Q11_245000"/>
      <w:bookmarkEnd w:id="6547"/>
      <w:bookmarkEnd w:id="6548"/>
    </w:p>
    <w:p w:rsidR="0032313B" w:rsidRDefault="0032313B" w:rsidP="002929A7">
      <w:pPr>
        <w:pStyle w:val="af6"/>
        <w:keepNext/>
        <w:rPr>
          <w:rtl/>
        </w:rPr>
      </w:pPr>
      <w:r w:rsidRPr="00BB4BDA">
        <w:rPr>
          <w:rStyle w:val="TagStyle"/>
          <w:rtl/>
        </w:rPr>
        <w:t xml:space="preserve"> &lt;&lt; יור &gt;&gt; </w:t>
      </w:r>
      <w:r>
        <w:rPr>
          <w:rtl/>
        </w:rPr>
        <w:t>היו"ר שרן מרים השכל:</w:t>
      </w:r>
      <w:r w:rsidRPr="00BB4BDA">
        <w:rPr>
          <w:rStyle w:val="TagStyle"/>
          <w:rtl/>
        </w:rPr>
        <w:t xml:space="preserve"> &lt;&lt; יור &gt;&gt;</w:t>
      </w:r>
      <w:r>
        <w:rPr>
          <w:rtl/>
        </w:rPr>
        <w:t xml:space="preserve"> </w:t>
      </w:r>
    </w:p>
    <w:p w:rsidR="0032313B" w:rsidRDefault="0032313B" w:rsidP="00F44B55">
      <w:pPr>
        <w:rPr>
          <w:rtl/>
          <w:lang w:eastAsia="he-IL"/>
        </w:rPr>
      </w:pPr>
    </w:p>
    <w:p w:rsidR="0032313B" w:rsidRDefault="0032313B" w:rsidP="00ED15C7">
      <w:pPr>
        <w:rPr>
          <w:rtl/>
          <w:lang w:eastAsia="he-IL"/>
        </w:rPr>
      </w:pPr>
      <w:r>
        <w:rPr>
          <w:rFonts w:hint="cs"/>
          <w:rtl/>
          <w:lang w:eastAsia="he-IL"/>
        </w:rPr>
        <w:t>תודה רבה. לבקשת חבר הכנסת בועז טו</w:t>
      </w:r>
      <w:r w:rsidR="00ED15C7">
        <w:rPr>
          <w:rFonts w:hint="cs"/>
          <w:rtl/>
          <w:lang w:eastAsia="he-IL"/>
        </w:rPr>
        <w:t>פו</w:t>
      </w:r>
      <w:r>
        <w:rPr>
          <w:rFonts w:hint="cs"/>
          <w:rtl/>
          <w:lang w:eastAsia="he-IL"/>
        </w:rPr>
        <w:t>רובסקי, ההצעה לא תעלה היום להצבעה, והיא נדחית בחודשיים.</w:t>
      </w:r>
    </w:p>
    <w:p w:rsidR="0032313B" w:rsidRDefault="0032313B" w:rsidP="002929A7">
      <w:pPr>
        <w:rPr>
          <w:rtl/>
          <w:lang w:eastAsia="he-IL"/>
        </w:rPr>
      </w:pPr>
    </w:p>
    <w:p w:rsidR="0032313B" w:rsidRDefault="0032313B" w:rsidP="002929A7">
      <w:pPr>
        <w:pStyle w:val="af6"/>
        <w:keepNext/>
        <w:rPr>
          <w:rtl/>
        </w:rPr>
      </w:pPr>
      <w:r w:rsidRPr="00BB4BDA">
        <w:rPr>
          <w:rStyle w:val="TagStyle"/>
          <w:rtl/>
        </w:rPr>
        <w:t xml:space="preserve">&lt;&lt; יור &gt;&gt; </w:t>
      </w:r>
      <w:r>
        <w:rPr>
          <w:rtl/>
        </w:rPr>
        <w:t>היו"ר שרן מרים השכל:</w:t>
      </w:r>
      <w:r w:rsidRPr="00BB4BDA">
        <w:rPr>
          <w:rStyle w:val="TagStyle"/>
          <w:rtl/>
        </w:rPr>
        <w:t xml:space="preserve"> &lt;&lt; יור &gt;&gt;</w:t>
      </w:r>
      <w:r>
        <w:rPr>
          <w:rtl/>
        </w:rPr>
        <w:t xml:space="preserve"> </w:t>
      </w:r>
    </w:p>
    <w:p w:rsidR="0032313B" w:rsidRDefault="0032313B" w:rsidP="00F44B55">
      <w:pPr>
        <w:rPr>
          <w:rtl/>
          <w:lang w:eastAsia="he-IL"/>
        </w:rPr>
      </w:pPr>
    </w:p>
    <w:p w:rsidR="0032313B" w:rsidRDefault="0032313B" w:rsidP="00CB0B38">
      <w:pPr>
        <w:rPr>
          <w:rtl/>
          <w:lang w:eastAsia="he-IL"/>
        </w:rPr>
      </w:pPr>
      <w:r>
        <w:rPr>
          <w:rFonts w:hint="cs"/>
          <w:rtl/>
          <w:lang w:eastAsia="he-IL"/>
        </w:rPr>
        <w:t xml:space="preserve">אנחנו עוברים </w:t>
      </w:r>
      <w:bookmarkStart w:id="6549" w:name="_ETM_Q11_282000"/>
      <w:bookmarkEnd w:id="6549"/>
      <w:r>
        <w:rPr>
          <w:rFonts w:hint="cs"/>
          <w:rtl/>
          <w:lang w:eastAsia="he-IL"/>
        </w:rPr>
        <w:t xml:space="preserve">להצעה הבאה על סדר-היום </w:t>
      </w:r>
      <w:r w:rsidR="00CB0B38">
        <w:rPr>
          <w:rFonts w:hint="eastAsia"/>
          <w:rtl/>
          <w:lang w:eastAsia="he-IL"/>
        </w:rPr>
        <w:t xml:space="preserve">– </w:t>
      </w:r>
      <w:r>
        <w:rPr>
          <w:rFonts w:hint="cs"/>
          <w:rtl/>
          <w:lang w:eastAsia="he-IL"/>
        </w:rPr>
        <w:t xml:space="preserve">הצעת חוק איסור כספים קואליציוניים, </w:t>
      </w:r>
      <w:bookmarkStart w:id="6550" w:name="_ETM_Q11_287000"/>
      <w:bookmarkEnd w:id="6550"/>
      <w:r>
        <w:rPr>
          <w:rFonts w:hint="cs"/>
          <w:rtl/>
          <w:lang w:eastAsia="he-IL"/>
        </w:rPr>
        <w:t>התש"ף</w:t>
      </w:r>
      <w:r>
        <w:rPr>
          <w:rFonts w:hint="eastAsia"/>
          <w:rtl/>
          <w:lang w:eastAsia="he-IL"/>
        </w:rPr>
        <w:t>–</w:t>
      </w:r>
      <w:r>
        <w:rPr>
          <w:rFonts w:hint="cs"/>
          <w:rtl/>
          <w:lang w:eastAsia="he-IL"/>
        </w:rPr>
        <w:t xml:space="preserve">2020, של חבר הכנסת יאיר לפיד וקבוצת חברי הכנסת. ישיב </w:t>
      </w:r>
      <w:bookmarkStart w:id="6551" w:name="_ETM_Q11_292000"/>
      <w:bookmarkEnd w:id="6551"/>
      <w:r>
        <w:rPr>
          <w:rFonts w:hint="cs"/>
          <w:rtl/>
          <w:lang w:eastAsia="he-IL"/>
        </w:rPr>
        <w:t>על ההצעה שר התשתיות והאנרגיה יובל שטייניץ.</w:t>
      </w:r>
    </w:p>
    <w:p w:rsidR="0032313B" w:rsidRDefault="0032313B" w:rsidP="002929A7">
      <w:pPr>
        <w:rPr>
          <w:rtl/>
          <w:lang w:eastAsia="he-IL"/>
        </w:rPr>
      </w:pPr>
    </w:p>
    <w:p w:rsidR="0032313B" w:rsidRDefault="0032313B" w:rsidP="002929A7">
      <w:pPr>
        <w:pStyle w:val="af5"/>
        <w:keepNext/>
        <w:rPr>
          <w:rtl/>
        </w:rPr>
      </w:pPr>
      <w:bookmarkStart w:id="6552" w:name="ET_interruption_קריאה_29"/>
      <w:r w:rsidRPr="00AE70A0">
        <w:rPr>
          <w:rStyle w:val="TagStyle"/>
          <w:rtl/>
        </w:rPr>
        <w:t xml:space="preserve"> &lt;&lt; קריאה &gt;&gt; </w:t>
      </w:r>
      <w:r>
        <w:rPr>
          <w:rtl/>
        </w:rPr>
        <w:t>קריאה:</w:t>
      </w:r>
      <w:r w:rsidRPr="00AE70A0">
        <w:rPr>
          <w:rStyle w:val="TagStyle"/>
          <w:rtl/>
        </w:rPr>
        <w:t xml:space="preserve"> &lt;&lt; קריאה &gt;&gt;</w:t>
      </w:r>
      <w:r>
        <w:rPr>
          <w:rtl/>
        </w:rPr>
        <w:t xml:space="preserve"> </w:t>
      </w:r>
      <w:bookmarkEnd w:id="6552"/>
    </w:p>
    <w:p w:rsidR="0032313B" w:rsidRDefault="0032313B" w:rsidP="00F44B55">
      <w:pPr>
        <w:rPr>
          <w:rtl/>
          <w:lang w:eastAsia="he-IL"/>
        </w:rPr>
      </w:pPr>
    </w:p>
    <w:p w:rsidR="0032313B" w:rsidRDefault="0032313B" w:rsidP="002929A7">
      <w:pPr>
        <w:rPr>
          <w:rtl/>
          <w:lang w:eastAsia="he-IL"/>
        </w:rPr>
      </w:pPr>
      <w:r>
        <w:rPr>
          <w:rFonts w:hint="cs"/>
          <w:rtl/>
          <w:lang w:eastAsia="he-IL"/>
        </w:rPr>
        <w:t>ח</w:t>
      </w:r>
      <w:bookmarkStart w:id="6553" w:name="_ETM_Q11_301000"/>
      <w:bookmarkEnd w:id="6553"/>
      <w:r>
        <w:rPr>
          <w:rFonts w:hint="cs"/>
          <w:rtl/>
          <w:lang w:eastAsia="he-IL"/>
        </w:rPr>
        <w:t xml:space="preserve">בר הכנסת לפיד בדרך </w:t>
      </w:r>
      <w:bookmarkStart w:id="6554" w:name="_ETM_Q11_297000"/>
      <w:bookmarkEnd w:id="6554"/>
      <w:r>
        <w:rPr>
          <w:rFonts w:hint="cs"/>
          <w:rtl/>
          <w:lang w:eastAsia="he-IL"/>
        </w:rPr>
        <w:t>למליאה.</w:t>
      </w:r>
    </w:p>
    <w:p w:rsidR="0032313B" w:rsidRDefault="0032313B" w:rsidP="002929A7">
      <w:pPr>
        <w:rPr>
          <w:rtl/>
          <w:lang w:eastAsia="he-IL"/>
        </w:rPr>
      </w:pPr>
    </w:p>
    <w:p w:rsidR="0032313B" w:rsidRDefault="0032313B" w:rsidP="002929A7">
      <w:pPr>
        <w:pStyle w:val="af6"/>
        <w:keepNext/>
        <w:rPr>
          <w:rtl/>
        </w:rPr>
      </w:pPr>
      <w:bookmarkStart w:id="6555" w:name="ET_yor_6029_30"/>
      <w:r w:rsidRPr="00AE70A0">
        <w:rPr>
          <w:rStyle w:val="TagStyle"/>
          <w:rtl/>
        </w:rPr>
        <w:t xml:space="preserve"> &lt;&lt; יור &gt;&gt; </w:t>
      </w:r>
      <w:r>
        <w:rPr>
          <w:rtl/>
        </w:rPr>
        <w:t>היו"ר שרן מרים השכל:</w:t>
      </w:r>
      <w:r w:rsidRPr="00AE70A0">
        <w:rPr>
          <w:rStyle w:val="TagStyle"/>
          <w:rtl/>
        </w:rPr>
        <w:t xml:space="preserve"> &lt;&lt; יור &gt;&gt;</w:t>
      </w:r>
      <w:r>
        <w:rPr>
          <w:rtl/>
        </w:rPr>
        <w:t xml:space="preserve"> </w:t>
      </w:r>
      <w:bookmarkEnd w:id="6555"/>
    </w:p>
    <w:p w:rsidR="0032313B" w:rsidRDefault="0032313B" w:rsidP="00F44B55">
      <w:pPr>
        <w:rPr>
          <w:rtl/>
          <w:lang w:eastAsia="he-IL"/>
        </w:rPr>
      </w:pPr>
    </w:p>
    <w:p w:rsidR="0032313B" w:rsidRDefault="0032313B" w:rsidP="002929A7">
      <w:pPr>
        <w:rPr>
          <w:rtl/>
          <w:lang w:eastAsia="he-IL"/>
        </w:rPr>
      </w:pPr>
      <w:bookmarkStart w:id="6556" w:name="_ETM_Q11_298000"/>
      <w:bookmarkEnd w:id="6556"/>
      <w:r>
        <w:rPr>
          <w:rFonts w:hint="cs"/>
          <w:rtl/>
          <w:lang w:eastAsia="he-IL"/>
        </w:rPr>
        <w:t>הוא בדרך למליאה?</w:t>
      </w:r>
    </w:p>
    <w:p w:rsidR="0032313B" w:rsidRDefault="0032313B" w:rsidP="002929A7">
      <w:pPr>
        <w:rPr>
          <w:rtl/>
          <w:lang w:eastAsia="he-IL"/>
        </w:rPr>
      </w:pPr>
      <w:bookmarkStart w:id="6557" w:name="_ETM_Q11_304000"/>
      <w:bookmarkEnd w:id="6557"/>
    </w:p>
    <w:p w:rsidR="0032313B" w:rsidRDefault="0032313B" w:rsidP="002929A7">
      <w:pPr>
        <w:pStyle w:val="af5"/>
        <w:keepNext/>
        <w:rPr>
          <w:rtl/>
        </w:rPr>
      </w:pPr>
      <w:bookmarkStart w:id="6558" w:name="ET_interruption_5082_31"/>
      <w:r w:rsidRPr="00AE70A0">
        <w:rPr>
          <w:rStyle w:val="TagStyle"/>
          <w:rtl/>
        </w:rPr>
        <w:t xml:space="preserve"> &lt;&lt; קריאה &gt;&gt; </w:t>
      </w:r>
      <w:r>
        <w:rPr>
          <w:rtl/>
        </w:rPr>
        <w:t>מאיר כהן (יש עתיד-תל"ם):</w:t>
      </w:r>
      <w:r w:rsidRPr="00AE70A0">
        <w:rPr>
          <w:rStyle w:val="TagStyle"/>
          <w:rtl/>
        </w:rPr>
        <w:t xml:space="preserve"> &lt;&lt; קריאה &gt;&gt;</w:t>
      </w:r>
      <w:r>
        <w:rPr>
          <w:rtl/>
        </w:rPr>
        <w:t xml:space="preserve"> </w:t>
      </w:r>
      <w:bookmarkEnd w:id="6558"/>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אפשר ששטרן יעלה קודם? אנחנו מבקשים ששטרן יעלה, </w:t>
      </w:r>
      <w:bookmarkStart w:id="6559" w:name="_ETM_Q11_305000"/>
      <w:bookmarkEnd w:id="6559"/>
      <w:r>
        <w:rPr>
          <w:rFonts w:hint="cs"/>
          <w:rtl/>
          <w:lang w:eastAsia="he-IL"/>
        </w:rPr>
        <w:t>הוא בדרך למליאה.</w:t>
      </w:r>
    </w:p>
    <w:p w:rsidR="0032313B" w:rsidRDefault="0032313B" w:rsidP="002929A7">
      <w:pPr>
        <w:rPr>
          <w:rtl/>
          <w:lang w:eastAsia="he-IL"/>
        </w:rPr>
      </w:pPr>
      <w:bookmarkStart w:id="6560" w:name="_ETM_Q11_306000"/>
      <w:bookmarkEnd w:id="6560"/>
    </w:p>
    <w:p w:rsidR="0032313B" w:rsidRDefault="0032313B" w:rsidP="002929A7">
      <w:pPr>
        <w:pStyle w:val="af6"/>
        <w:keepNext/>
        <w:rPr>
          <w:rtl/>
        </w:rPr>
      </w:pPr>
      <w:r w:rsidRPr="00AE70A0">
        <w:rPr>
          <w:rStyle w:val="TagStyle"/>
          <w:rtl/>
        </w:rPr>
        <w:t xml:space="preserve"> &lt;&lt; יור &gt;&gt; </w:t>
      </w:r>
      <w:r>
        <w:rPr>
          <w:rtl/>
        </w:rPr>
        <w:t>היו"ר שרן מרים השכל:</w:t>
      </w:r>
      <w:r w:rsidRPr="00AE70A0">
        <w:rPr>
          <w:rStyle w:val="TagStyle"/>
          <w:rtl/>
        </w:rPr>
        <w:t xml:space="preserve"> &lt;&lt; יור &gt;&gt;</w:t>
      </w:r>
      <w:r>
        <w:rPr>
          <w:rtl/>
        </w:rPr>
        <w:t xml:space="preserve"> </w:t>
      </w:r>
    </w:p>
    <w:p w:rsidR="0032313B" w:rsidRDefault="0032313B" w:rsidP="00F44B55">
      <w:pPr>
        <w:rPr>
          <w:rtl/>
          <w:lang w:eastAsia="he-IL"/>
        </w:rPr>
      </w:pPr>
    </w:p>
    <w:p w:rsidR="0032313B" w:rsidRDefault="0032313B" w:rsidP="00ED15C7">
      <w:pPr>
        <w:rPr>
          <w:rtl/>
          <w:lang w:eastAsia="he-IL"/>
        </w:rPr>
      </w:pPr>
      <w:bookmarkStart w:id="6561" w:name="_ETM_Q11_307000"/>
      <w:bookmarkStart w:id="6562" w:name="_ETM_Q11_302000"/>
      <w:bookmarkEnd w:id="6561"/>
      <w:bookmarkEnd w:id="6562"/>
      <w:r>
        <w:rPr>
          <w:rFonts w:hint="cs"/>
          <w:rtl/>
          <w:lang w:eastAsia="he-IL"/>
        </w:rPr>
        <w:t>אנחנו מקדמים בתור ונחזור להצעת החוק הזאת לאחר מכן.</w:t>
      </w:r>
    </w:p>
    <w:p w:rsidR="00ED15C7" w:rsidRDefault="00ED15C7" w:rsidP="00ED15C7">
      <w:pPr>
        <w:rPr>
          <w:rtl/>
          <w:lang w:eastAsia="he-IL"/>
        </w:rPr>
      </w:pPr>
    </w:p>
    <w:p w:rsidR="00ED15C7" w:rsidRDefault="00ED15C7" w:rsidP="00ED15C7">
      <w:pPr>
        <w:rPr>
          <w:rtl/>
          <w:lang w:eastAsia="he-IL"/>
        </w:rPr>
      </w:pPr>
    </w:p>
    <w:p w:rsidR="0032313B" w:rsidRDefault="0032313B" w:rsidP="002929A7">
      <w:pPr>
        <w:pStyle w:val="a6"/>
        <w:rPr>
          <w:rtl/>
          <w:lang w:eastAsia="he-IL"/>
        </w:rPr>
      </w:pPr>
      <w:bookmarkStart w:id="6563" w:name="_ETM_Q11_296121"/>
      <w:bookmarkStart w:id="6564" w:name="_ETM_Q11_296235"/>
      <w:bookmarkStart w:id="6565" w:name="_ETM_Q11_296842"/>
      <w:bookmarkStart w:id="6566" w:name="_ETM_Q11_296958"/>
      <w:bookmarkStart w:id="6567" w:name="ET_hatsach_619849_4"/>
      <w:bookmarkEnd w:id="6563"/>
      <w:bookmarkEnd w:id="6564"/>
      <w:bookmarkEnd w:id="6565"/>
      <w:bookmarkEnd w:id="6566"/>
      <w:r w:rsidRPr="00BB4BDA">
        <w:rPr>
          <w:rStyle w:val="TagStyle"/>
          <w:rtl/>
        </w:rPr>
        <w:t xml:space="preserve">&lt;&lt; הצח &gt;&gt; </w:t>
      </w:r>
      <w:bookmarkStart w:id="6568" w:name="_Toc48811058"/>
      <w:bookmarkStart w:id="6569" w:name="_Toc48811479"/>
      <w:bookmarkStart w:id="6570" w:name="_Toc48811818"/>
      <w:r>
        <w:rPr>
          <w:rtl/>
          <w:lang w:eastAsia="he-IL"/>
        </w:rPr>
        <w:t>הצעת חוק לתיקון פקודת העדה הדתית (המרה) (גיור על ידי רב מקומי), התש"ף</w:t>
      </w:r>
      <w:r>
        <w:rPr>
          <w:rFonts w:hint="cs"/>
          <w:rtl/>
          <w:lang w:eastAsia="he-IL"/>
        </w:rPr>
        <w:t>–</w:t>
      </w:r>
      <w:r>
        <w:rPr>
          <w:rtl/>
          <w:lang w:eastAsia="he-IL"/>
        </w:rPr>
        <w:t>2020</w:t>
      </w:r>
      <w:bookmarkEnd w:id="6568"/>
      <w:bookmarkEnd w:id="6569"/>
      <w:bookmarkEnd w:id="6570"/>
      <w:r w:rsidRPr="00BB4BDA">
        <w:rPr>
          <w:rStyle w:val="TagStyle"/>
          <w:rtl/>
        </w:rPr>
        <w:t xml:space="preserve"> &lt;&lt; הצח &gt;&gt;</w:t>
      </w:r>
      <w:r>
        <w:rPr>
          <w:rtl/>
          <w:lang w:eastAsia="he-IL"/>
        </w:rPr>
        <w:t xml:space="preserve"> </w:t>
      </w:r>
      <w:bookmarkEnd w:id="6567"/>
    </w:p>
    <w:p w:rsidR="0032313B" w:rsidRDefault="0032313B" w:rsidP="002929A7">
      <w:pPr>
        <w:rPr>
          <w:rtl/>
          <w:lang w:eastAsia="he-IL"/>
        </w:rPr>
      </w:pPr>
      <w:r>
        <w:rPr>
          <w:rtl/>
          <w:lang w:eastAsia="he-IL"/>
        </w:rPr>
        <w:t>[הצעת חוק פ/428</w:t>
      </w:r>
      <w:r>
        <w:rPr>
          <w:rFonts w:hint="cs"/>
          <w:rtl/>
          <w:lang w:eastAsia="he-IL"/>
        </w:rPr>
        <w:t>/23; נספחות.</w:t>
      </w:r>
      <w:r>
        <w:rPr>
          <w:rtl/>
          <w:lang w:eastAsia="he-IL"/>
        </w:rPr>
        <w:t>]</w:t>
      </w:r>
    </w:p>
    <w:p w:rsidR="0032313B" w:rsidRDefault="0032313B" w:rsidP="002929A7">
      <w:pPr>
        <w:pStyle w:val="-0"/>
        <w:rPr>
          <w:rtl/>
          <w:lang w:eastAsia="he-IL"/>
        </w:rPr>
      </w:pPr>
      <w:r>
        <w:rPr>
          <w:rtl/>
          <w:lang w:eastAsia="he-IL"/>
        </w:rPr>
        <w:t>(הצעת חבר הכנסת</w:t>
      </w:r>
      <w:r>
        <w:rPr>
          <w:rFonts w:hint="cs"/>
          <w:rtl/>
          <w:lang w:eastAsia="he-IL"/>
        </w:rPr>
        <w:t xml:space="preserve"> אלעזר שטרן</w:t>
      </w:r>
      <w:r>
        <w:rPr>
          <w:rtl/>
          <w:lang w:eastAsia="he-IL"/>
        </w:rPr>
        <w:t>)</w:t>
      </w:r>
    </w:p>
    <w:p w:rsidR="0032313B" w:rsidRDefault="0032313B" w:rsidP="002929A7">
      <w:pPr>
        <w:rPr>
          <w:rtl/>
          <w:lang w:eastAsia="he-IL"/>
        </w:rPr>
      </w:pPr>
    </w:p>
    <w:p w:rsidR="0032313B" w:rsidRDefault="0032313B" w:rsidP="002929A7">
      <w:pPr>
        <w:pStyle w:val="af6"/>
        <w:keepNext/>
        <w:rPr>
          <w:rtl/>
        </w:rPr>
      </w:pPr>
      <w:r w:rsidRPr="00AE70A0">
        <w:rPr>
          <w:rStyle w:val="TagStyle"/>
          <w:rtl/>
        </w:rPr>
        <w:t xml:space="preserve">&lt;&lt; יור &gt;&gt; </w:t>
      </w:r>
      <w:r>
        <w:rPr>
          <w:rtl/>
        </w:rPr>
        <w:t>היו"ר שרן מרים השכל:</w:t>
      </w:r>
      <w:r w:rsidRPr="00AE70A0">
        <w:rPr>
          <w:rStyle w:val="TagStyle"/>
          <w:rtl/>
        </w:rPr>
        <w:t xml:space="preserve"> &lt;&lt; יור &gt;&gt;</w:t>
      </w:r>
      <w:r>
        <w:rPr>
          <w:rtl/>
        </w:rPr>
        <w:t xml:space="preserve"> </w:t>
      </w:r>
    </w:p>
    <w:p w:rsidR="0032313B" w:rsidRDefault="0032313B" w:rsidP="002929A7">
      <w:pPr>
        <w:rPr>
          <w:rtl/>
          <w:lang w:eastAsia="he-IL"/>
        </w:rPr>
      </w:pPr>
    </w:p>
    <w:p w:rsidR="0032313B" w:rsidRDefault="0032313B" w:rsidP="00ED15C7">
      <w:pPr>
        <w:rPr>
          <w:rtl/>
          <w:lang w:eastAsia="he-IL"/>
        </w:rPr>
      </w:pPr>
      <w:bookmarkStart w:id="6571" w:name="_ETM_Q11_323000"/>
      <w:bookmarkEnd w:id="6571"/>
      <w:r>
        <w:rPr>
          <w:rFonts w:hint="cs"/>
          <w:rtl/>
          <w:lang w:eastAsia="he-IL"/>
        </w:rPr>
        <w:t>אנחנו בהצעת חוק לתיקון פקודת העדה הדתית (המרה) (גיור על</w:t>
      </w:r>
      <w:r w:rsidR="00ED15C7">
        <w:rPr>
          <w:rFonts w:hint="cs"/>
          <w:rtl/>
          <w:lang w:eastAsia="he-IL"/>
        </w:rPr>
        <w:t xml:space="preserve"> </w:t>
      </w:r>
      <w:r>
        <w:rPr>
          <w:rFonts w:hint="cs"/>
          <w:rtl/>
          <w:lang w:eastAsia="he-IL"/>
        </w:rPr>
        <w:t>ידי רב מקומי), התש"ף</w:t>
      </w:r>
      <w:r>
        <w:rPr>
          <w:rFonts w:hint="eastAsia"/>
          <w:rtl/>
          <w:lang w:eastAsia="he-IL"/>
        </w:rPr>
        <w:t>–</w:t>
      </w:r>
      <w:r>
        <w:rPr>
          <w:rFonts w:hint="cs"/>
          <w:rtl/>
          <w:lang w:eastAsia="he-IL"/>
        </w:rPr>
        <w:t xml:space="preserve">2020, של חבר </w:t>
      </w:r>
      <w:bookmarkStart w:id="6572" w:name="_ETM_Q11_327000"/>
      <w:bookmarkEnd w:id="6572"/>
      <w:r>
        <w:rPr>
          <w:rFonts w:hint="cs"/>
          <w:rtl/>
          <w:lang w:eastAsia="he-IL"/>
        </w:rPr>
        <w:t xml:space="preserve">הכנסת אלעזר שטרן. ישיב על ההצעה השר המקשר בין הממשלה לכנסת </w:t>
      </w:r>
      <w:bookmarkStart w:id="6573" w:name="_ETM_Q11_339000"/>
      <w:bookmarkEnd w:id="6573"/>
      <w:r>
        <w:rPr>
          <w:rFonts w:hint="cs"/>
          <w:rtl/>
          <w:lang w:eastAsia="he-IL"/>
        </w:rPr>
        <w:t>דודי אמסלם. אלעזר שטרן, בבקשה</w:t>
      </w:r>
      <w:r w:rsidR="00ED15C7">
        <w:rPr>
          <w:rFonts w:hint="cs"/>
          <w:rtl/>
          <w:lang w:eastAsia="he-IL"/>
        </w:rPr>
        <w:t>,</w:t>
      </w:r>
      <w:r>
        <w:rPr>
          <w:rFonts w:hint="cs"/>
          <w:rtl/>
          <w:lang w:eastAsia="he-IL"/>
        </w:rPr>
        <w:t xml:space="preserve"> לרשותך עד עשר דקות.</w:t>
      </w:r>
    </w:p>
    <w:p w:rsidR="0032313B" w:rsidRDefault="0032313B" w:rsidP="002929A7">
      <w:pPr>
        <w:rPr>
          <w:rtl/>
          <w:lang w:eastAsia="he-IL"/>
        </w:rPr>
      </w:pPr>
    </w:p>
    <w:p w:rsidR="0032313B" w:rsidRDefault="0032313B" w:rsidP="002929A7">
      <w:pPr>
        <w:pStyle w:val="a4"/>
        <w:keepNext/>
        <w:rPr>
          <w:rtl/>
        </w:rPr>
      </w:pPr>
      <w:bookmarkStart w:id="6574" w:name="ET_speaker_5109_5"/>
      <w:r w:rsidRPr="00BB4BDA">
        <w:rPr>
          <w:rStyle w:val="TagStyle"/>
          <w:rtl/>
        </w:rPr>
        <w:t xml:space="preserve"> &lt;&lt; דובר &gt;&gt; </w:t>
      </w:r>
      <w:bookmarkStart w:id="6575" w:name="_Toc48811059"/>
      <w:bookmarkStart w:id="6576" w:name="_Toc48811480"/>
      <w:bookmarkStart w:id="6577" w:name="_Toc48811819"/>
      <w:r>
        <w:rPr>
          <w:rtl/>
        </w:rPr>
        <w:t>אלעזר שטרן (יש עתיד-תל"ם):</w:t>
      </w:r>
      <w:bookmarkEnd w:id="6575"/>
      <w:bookmarkEnd w:id="6576"/>
      <w:bookmarkEnd w:id="6577"/>
      <w:r w:rsidRPr="00BB4BDA">
        <w:rPr>
          <w:rStyle w:val="TagStyle"/>
          <w:rtl/>
        </w:rPr>
        <w:t xml:space="preserve"> &lt;&lt; דובר &gt;&gt;</w:t>
      </w:r>
      <w:r>
        <w:rPr>
          <w:rtl/>
        </w:rPr>
        <w:t xml:space="preserve"> </w:t>
      </w:r>
      <w:bookmarkEnd w:id="6574"/>
    </w:p>
    <w:p w:rsidR="0032313B" w:rsidRDefault="0032313B" w:rsidP="00F44B55">
      <w:pPr>
        <w:rPr>
          <w:rtl/>
          <w:lang w:eastAsia="he-IL"/>
        </w:rPr>
      </w:pPr>
    </w:p>
    <w:p w:rsidR="0032313B" w:rsidRDefault="0032313B" w:rsidP="00CB0B38">
      <w:pPr>
        <w:rPr>
          <w:rtl/>
          <w:lang w:eastAsia="he-IL"/>
        </w:rPr>
      </w:pPr>
      <w:r>
        <w:rPr>
          <w:rFonts w:hint="cs"/>
          <w:rtl/>
          <w:lang w:eastAsia="he-IL"/>
        </w:rPr>
        <w:t xml:space="preserve">תודה, </w:t>
      </w:r>
      <w:bookmarkStart w:id="6578" w:name="_ETM_Q11_354000"/>
      <w:bookmarkEnd w:id="6578"/>
      <w:r>
        <w:rPr>
          <w:rFonts w:hint="cs"/>
          <w:rtl/>
          <w:lang w:eastAsia="he-IL"/>
        </w:rPr>
        <w:t>גברתי היושבת-ראש</w:t>
      </w:r>
      <w:r w:rsidR="00ED15C7">
        <w:rPr>
          <w:rFonts w:hint="cs"/>
          <w:rtl/>
          <w:lang w:eastAsia="he-IL"/>
        </w:rPr>
        <w:t>.</w:t>
      </w:r>
      <w:r>
        <w:rPr>
          <w:rFonts w:hint="cs"/>
          <w:rtl/>
          <w:lang w:eastAsia="he-IL"/>
        </w:rPr>
        <w:t xml:space="preserve"> עמיתיי השרים</w:t>
      </w:r>
      <w:r w:rsidR="00ED15C7">
        <w:rPr>
          <w:rFonts w:hint="cs"/>
          <w:rtl/>
          <w:lang w:eastAsia="he-IL"/>
        </w:rPr>
        <w:t>,</w:t>
      </w:r>
      <w:r>
        <w:rPr>
          <w:rFonts w:hint="cs"/>
          <w:rtl/>
          <w:lang w:eastAsia="he-IL"/>
        </w:rPr>
        <w:t xml:space="preserve"> אני מעלה את ההצעה הזאת נוכח </w:t>
      </w:r>
      <w:bookmarkStart w:id="6579" w:name="_ETM_Q11_366000"/>
      <w:bookmarkEnd w:id="6579"/>
      <w:r>
        <w:rPr>
          <w:rFonts w:hint="cs"/>
          <w:rtl/>
          <w:lang w:eastAsia="he-IL"/>
        </w:rPr>
        <w:t xml:space="preserve">אתגר שאני בטוח שכל חלקי הבית שותפים לו: </w:t>
      </w:r>
      <w:bookmarkStart w:id="6580" w:name="_ETM_Q11_374000"/>
      <w:bookmarkEnd w:id="6580"/>
      <w:r>
        <w:rPr>
          <w:rFonts w:hint="cs"/>
          <w:rtl/>
          <w:lang w:eastAsia="he-IL"/>
        </w:rPr>
        <w:t>העלייה המבורכת מ</w:t>
      </w:r>
      <w:r w:rsidR="00ED15C7">
        <w:rPr>
          <w:rFonts w:hint="cs"/>
          <w:rtl/>
          <w:lang w:eastAsia="he-IL"/>
        </w:rPr>
        <w:t xml:space="preserve">חבר </w:t>
      </w:r>
      <w:r>
        <w:rPr>
          <w:rFonts w:hint="cs"/>
          <w:rtl/>
          <w:lang w:eastAsia="he-IL"/>
        </w:rPr>
        <w:t xml:space="preserve">מדינות, שהביאה איתה מאות אלפים </w:t>
      </w:r>
      <w:bookmarkStart w:id="6581" w:name="_ETM_Q11_379000"/>
      <w:bookmarkEnd w:id="6581"/>
      <w:r>
        <w:rPr>
          <w:rFonts w:hint="cs"/>
          <w:rtl/>
          <w:lang w:eastAsia="he-IL"/>
        </w:rPr>
        <w:t>שעד שהם דרכו כאן חשבו שהם יהודים</w:t>
      </w:r>
      <w:r w:rsidR="00CB0B38">
        <w:rPr>
          <w:rFonts w:hint="cs"/>
          <w:rtl/>
          <w:lang w:eastAsia="he-IL"/>
        </w:rPr>
        <w:t>;</w:t>
      </w:r>
      <w:r>
        <w:rPr>
          <w:rFonts w:hint="cs"/>
          <w:rtl/>
          <w:lang w:eastAsia="he-IL"/>
        </w:rPr>
        <w:t xml:space="preserve"> קראו להם שם "ז'יד", זרקו עליהם אבנים</w:t>
      </w:r>
      <w:r w:rsidR="00CB0B38">
        <w:rPr>
          <w:rFonts w:hint="cs"/>
          <w:rtl/>
          <w:lang w:eastAsia="he-IL"/>
        </w:rPr>
        <w:t>;</w:t>
      </w:r>
      <w:r>
        <w:rPr>
          <w:rFonts w:hint="cs"/>
          <w:rtl/>
          <w:lang w:eastAsia="he-IL"/>
        </w:rPr>
        <w:t xml:space="preserve"> הם אמרו: אנחנו מוכנים למות בשביל העם היהודי. הם משרתים בצה"ל במקומות הכי קרביים, ומדינת ישראל לא מכירה בהם כיהודים לצורכי נישואין, הקמת בית או כל דבר דתי שקשור בזה.</w:t>
      </w:r>
    </w:p>
    <w:p w:rsidR="0032313B" w:rsidRDefault="0032313B" w:rsidP="002929A7">
      <w:pPr>
        <w:rPr>
          <w:rtl/>
          <w:lang w:eastAsia="he-IL"/>
        </w:rPr>
      </w:pPr>
    </w:p>
    <w:p w:rsidR="0032313B" w:rsidRDefault="0032313B" w:rsidP="00CB0B38">
      <w:pPr>
        <w:rPr>
          <w:rtl/>
          <w:lang w:eastAsia="he-IL"/>
        </w:rPr>
      </w:pPr>
      <w:r>
        <w:rPr>
          <w:rFonts w:hint="cs"/>
          <w:rtl/>
          <w:lang w:eastAsia="he-IL"/>
        </w:rPr>
        <w:t xml:space="preserve">אני רק רוצה, השר דודי אמסלם </w:t>
      </w:r>
      <w:r>
        <w:rPr>
          <w:rtl/>
          <w:lang w:eastAsia="he-IL"/>
        </w:rPr>
        <w:t>–</w:t>
      </w:r>
      <w:r>
        <w:rPr>
          <w:rFonts w:hint="cs"/>
          <w:rtl/>
          <w:lang w:eastAsia="he-IL"/>
        </w:rPr>
        <w:t xml:space="preserve"> </w:t>
      </w:r>
      <w:bookmarkStart w:id="6582" w:name="_ETM_Q11_422000"/>
      <w:bookmarkEnd w:id="6582"/>
      <w:r>
        <w:rPr>
          <w:rFonts w:hint="cs"/>
          <w:rtl/>
          <w:lang w:eastAsia="he-IL"/>
        </w:rPr>
        <w:t xml:space="preserve">תראו, יש שאלה: </w:t>
      </w:r>
      <w:bookmarkStart w:id="6583" w:name="_ETM_Q11_419000"/>
      <w:bookmarkEnd w:id="6583"/>
      <w:r>
        <w:rPr>
          <w:rFonts w:hint="cs"/>
          <w:rtl/>
          <w:lang w:eastAsia="he-IL"/>
        </w:rPr>
        <w:t xml:space="preserve">אם כבר העלית את זה ואולי אתה גם יודע שהיא תיפול, אז למה אתה מעלה את זה עוד פעם? </w:t>
      </w:r>
      <w:bookmarkStart w:id="6584" w:name="_ETM_Q11_429000"/>
      <w:bookmarkEnd w:id="6584"/>
      <w:r>
        <w:rPr>
          <w:rFonts w:hint="cs"/>
          <w:rtl/>
          <w:lang w:eastAsia="he-IL"/>
        </w:rPr>
        <w:t>אני רוצה לומר לכם את המשמעות: בפעם האחרונה שהעליתי את זה, ביולי 2018, מאז ועד היום – אז הוגשו המלצות ועדת ניסים, שראש הממשלה בנימין נתניהו מינה – מאז ועד היום עברו 808 ימים</w:t>
      </w:r>
      <w:r w:rsidR="00CB0B38">
        <w:rPr>
          <w:rFonts w:hint="cs"/>
          <w:rtl/>
          <w:lang w:eastAsia="he-IL"/>
        </w:rPr>
        <w:t>;</w:t>
      </w:r>
      <w:r>
        <w:rPr>
          <w:rFonts w:hint="cs"/>
          <w:rtl/>
          <w:lang w:eastAsia="he-IL"/>
        </w:rPr>
        <w:t xml:space="preserve"> נולדו בישראל כ-12,120 תינוקות שאינם מוכרים </w:t>
      </w:r>
      <w:bookmarkStart w:id="6585" w:name="_ETM_Q11_455000"/>
      <w:bookmarkEnd w:id="6585"/>
      <w:r>
        <w:rPr>
          <w:rFonts w:hint="cs"/>
          <w:rtl/>
          <w:lang w:eastAsia="he-IL"/>
        </w:rPr>
        <w:t xml:space="preserve">כיהודים. </w:t>
      </w:r>
      <w:bookmarkStart w:id="6586" w:name="_ETM_Q11_470204"/>
      <w:bookmarkStart w:id="6587" w:name="_ETM_Q11_470257"/>
      <w:bookmarkStart w:id="6588" w:name="_ETM_Q11_470339"/>
      <w:bookmarkStart w:id="6589" w:name="_ETM_Q11_470391"/>
      <w:bookmarkEnd w:id="6586"/>
      <w:bookmarkEnd w:id="6587"/>
      <w:bookmarkEnd w:id="6588"/>
      <w:bookmarkEnd w:id="6589"/>
      <w:r>
        <w:rPr>
          <w:rFonts w:hint="cs"/>
          <w:rtl/>
          <w:lang w:eastAsia="he-IL"/>
        </w:rPr>
        <w:t xml:space="preserve">המספרים </w:t>
      </w:r>
      <w:r w:rsidR="00CB0B38">
        <w:rPr>
          <w:rFonts w:hint="eastAsia"/>
          <w:rtl/>
          <w:lang w:eastAsia="he-IL"/>
        </w:rPr>
        <w:t xml:space="preserve">– </w:t>
      </w:r>
      <w:r>
        <w:rPr>
          <w:rFonts w:hint="cs"/>
          <w:rtl/>
          <w:lang w:eastAsia="he-IL"/>
        </w:rPr>
        <w:t xml:space="preserve">השר אמסלם, אתה שומע? מאז שהשר ניסים הגיש את המסקנות שלו לראש הממשלה – 12,000 תינוקות. מאז שאני העליתי בפעם הראשונה את ההצעה הזאת </w:t>
      </w:r>
      <w:r>
        <w:rPr>
          <w:rtl/>
          <w:lang w:eastAsia="he-IL"/>
        </w:rPr>
        <w:t>–</w:t>
      </w:r>
      <w:r>
        <w:rPr>
          <w:rFonts w:hint="cs"/>
          <w:rtl/>
          <w:lang w:eastAsia="he-IL"/>
        </w:rPr>
        <w:t xml:space="preserve"> </w:t>
      </w:r>
      <w:bookmarkStart w:id="6590" w:name="_ETM_Q11_471000"/>
      <w:bookmarkEnd w:id="6590"/>
      <w:r>
        <w:rPr>
          <w:rFonts w:hint="cs"/>
          <w:rtl/>
          <w:lang w:eastAsia="he-IL"/>
        </w:rPr>
        <w:t xml:space="preserve">37,000. השר שטייניץ – אני חושב שהוא רוצה לנמק במקומי. אני יודע </w:t>
      </w:r>
      <w:bookmarkStart w:id="6591" w:name="_ETM_Q11_481000"/>
      <w:bookmarkEnd w:id="6591"/>
      <w:r>
        <w:rPr>
          <w:rFonts w:hint="cs"/>
          <w:rtl/>
          <w:lang w:eastAsia="he-IL"/>
        </w:rPr>
        <w:t>שהוא יודע לנמק את זה במקומי.</w:t>
      </w:r>
    </w:p>
    <w:p w:rsidR="0032313B" w:rsidRDefault="0032313B" w:rsidP="002929A7">
      <w:pPr>
        <w:rPr>
          <w:rtl/>
          <w:lang w:eastAsia="he-IL"/>
        </w:rPr>
      </w:pPr>
    </w:p>
    <w:p w:rsidR="0032313B" w:rsidRDefault="0032313B" w:rsidP="002929A7">
      <w:pPr>
        <w:pStyle w:val="af5"/>
        <w:keepNext/>
        <w:rPr>
          <w:rtl/>
        </w:rPr>
      </w:pPr>
      <w:bookmarkStart w:id="6592" w:name="ET_interruption_קריאה_33"/>
      <w:r w:rsidRPr="005607C6">
        <w:rPr>
          <w:rStyle w:val="TagStyle"/>
          <w:rtl/>
        </w:rPr>
        <w:t xml:space="preserve"> &lt;&lt; קריאה &gt;&gt; </w:t>
      </w:r>
      <w:r>
        <w:rPr>
          <w:rtl/>
        </w:rPr>
        <w:t>קריאה:</w:t>
      </w:r>
      <w:r w:rsidRPr="005607C6">
        <w:rPr>
          <w:rStyle w:val="TagStyle"/>
          <w:rtl/>
        </w:rPr>
        <w:t xml:space="preserve"> &lt;&lt; קריאה &gt;&gt;</w:t>
      </w:r>
      <w:r>
        <w:rPr>
          <w:rtl/>
        </w:rPr>
        <w:t xml:space="preserve"> </w:t>
      </w:r>
      <w:bookmarkEnd w:id="6592"/>
    </w:p>
    <w:p w:rsidR="0032313B" w:rsidRDefault="0032313B" w:rsidP="00F44B55">
      <w:pPr>
        <w:rPr>
          <w:rtl/>
          <w:lang w:eastAsia="he-IL"/>
        </w:rPr>
      </w:pPr>
    </w:p>
    <w:p w:rsidR="0032313B" w:rsidRDefault="00E57259" w:rsidP="002929A7">
      <w:pPr>
        <w:rPr>
          <w:rtl/>
          <w:lang w:eastAsia="he-IL"/>
        </w:rPr>
      </w:pPr>
      <w:r>
        <w:rPr>
          <w:rFonts w:hint="cs"/>
          <w:rtl/>
          <w:lang w:eastAsia="he-IL"/>
        </w:rPr>
        <w:t>– – –</w:t>
      </w:r>
      <w:r w:rsidR="0032313B">
        <w:rPr>
          <w:rFonts w:hint="cs"/>
          <w:rtl/>
          <w:lang w:eastAsia="he-IL"/>
        </w:rPr>
        <w:t xml:space="preserve"> </w:t>
      </w:r>
    </w:p>
    <w:p w:rsidR="0032313B" w:rsidRDefault="0032313B" w:rsidP="002929A7">
      <w:pPr>
        <w:rPr>
          <w:rtl/>
          <w:lang w:eastAsia="he-IL"/>
        </w:rPr>
      </w:pPr>
      <w:bookmarkStart w:id="6593" w:name="_ETM_Q11_484000"/>
      <w:bookmarkEnd w:id="6593"/>
    </w:p>
    <w:p w:rsidR="0032313B" w:rsidRDefault="0032313B" w:rsidP="002929A7">
      <w:pPr>
        <w:pStyle w:val="-"/>
        <w:keepNext/>
        <w:rPr>
          <w:rtl/>
        </w:rPr>
      </w:pPr>
      <w:bookmarkStart w:id="6594" w:name="ET_speakercontinue_5109_36"/>
      <w:bookmarkStart w:id="6595" w:name="ET_speaker_5109_35"/>
      <w:bookmarkStart w:id="6596" w:name="ET_speakercontinue_5995_34"/>
      <w:r w:rsidRPr="005607C6">
        <w:rPr>
          <w:rStyle w:val="TagStyle"/>
          <w:rtl/>
        </w:rPr>
        <w:t xml:space="preserve"> &lt;&lt; דובר_המשך &gt;&gt; </w:t>
      </w:r>
      <w:r>
        <w:rPr>
          <w:rtl/>
        </w:rPr>
        <w:t>אלעזר שטרן (יש עתיד-תל"ם):</w:t>
      </w:r>
      <w:r w:rsidRPr="005607C6">
        <w:rPr>
          <w:rStyle w:val="TagStyle"/>
          <w:rtl/>
        </w:rPr>
        <w:t xml:space="preserve"> &lt;&lt; דובר_המשך &gt;&gt;</w:t>
      </w:r>
      <w:r>
        <w:rPr>
          <w:rtl/>
        </w:rPr>
        <w:t xml:space="preserve"> </w:t>
      </w:r>
      <w:bookmarkEnd w:id="6594"/>
    </w:p>
    <w:p w:rsidR="0032313B" w:rsidRDefault="0032313B" w:rsidP="00F44B55">
      <w:pPr>
        <w:rPr>
          <w:rtl/>
        </w:rPr>
      </w:pPr>
    </w:p>
    <w:p w:rsidR="0032313B" w:rsidRDefault="0032313B" w:rsidP="00CB0B38">
      <w:pPr>
        <w:rPr>
          <w:rtl/>
          <w:lang w:eastAsia="he-IL"/>
        </w:rPr>
      </w:pPr>
      <w:r>
        <w:rPr>
          <w:rFonts w:hint="cs"/>
          <w:rtl/>
        </w:rPr>
        <w:t xml:space="preserve">אוקיי, בסדר. </w:t>
      </w:r>
      <w:bookmarkStart w:id="6597" w:name="_ETM_Q11_482000"/>
      <w:bookmarkStart w:id="6598" w:name="_ETM_Q11_485000"/>
      <w:bookmarkEnd w:id="6595"/>
      <w:bookmarkEnd w:id="6596"/>
      <w:bookmarkEnd w:id="6597"/>
      <w:bookmarkEnd w:id="6598"/>
      <w:r>
        <w:rPr>
          <w:rFonts w:hint="cs"/>
          <w:rtl/>
          <w:lang w:eastAsia="he-IL"/>
        </w:rPr>
        <w:t xml:space="preserve">אני אומר את הדברים האלה </w:t>
      </w:r>
      <w:bookmarkStart w:id="6599" w:name="_ETM_Q11_491917"/>
      <w:bookmarkEnd w:id="6599"/>
      <w:r>
        <w:rPr>
          <w:rFonts w:hint="eastAsia"/>
          <w:rtl/>
          <w:lang w:eastAsia="he-IL"/>
        </w:rPr>
        <w:t>–</w:t>
      </w:r>
      <w:r>
        <w:rPr>
          <w:rFonts w:hint="cs"/>
          <w:rtl/>
          <w:lang w:eastAsia="he-IL"/>
        </w:rPr>
        <w:t xml:space="preserve"> אני לא חושב שההצעה הזאת או שהדיון הוא, לצערי הרב, דיון שיש עליו מחלוקת פוליטית קשה. אין מחלוקת פוליטית קשה. יושב-ראש הכנסת, בהיותו יושב-ראש הקואליציה, אמר לי על החוק הזה שזה החוק הכי חשוב שיש בכנסת, והוא הפיל אותו.</w:t>
      </w:r>
      <w:r w:rsidR="008A0972">
        <w:rPr>
          <w:rFonts w:hint="cs"/>
          <w:rtl/>
          <w:lang w:eastAsia="he-IL"/>
        </w:rPr>
        <w:t xml:space="preserve"> </w:t>
      </w:r>
      <w:r>
        <w:rPr>
          <w:rFonts w:hint="cs"/>
          <w:rtl/>
          <w:lang w:eastAsia="he-IL"/>
        </w:rPr>
        <w:t xml:space="preserve">אני רוצה להזכיר לכם שגם מועצת הרבנות הראשית לישראל, בנשיאותו של הרב עובדיה והרב שלמה גורן, מה שהם אמרו: כל מי שמערער על כך מוציא לעז על רבני ערים </w:t>
      </w:r>
      <w:proofErr w:type="spellStart"/>
      <w:r>
        <w:rPr>
          <w:rFonts w:hint="cs"/>
          <w:rtl/>
          <w:lang w:eastAsia="he-IL"/>
        </w:rPr>
        <w:t>שגיוריהם</w:t>
      </w:r>
      <w:proofErr w:type="spellEnd"/>
      <w:r>
        <w:rPr>
          <w:rFonts w:hint="cs"/>
          <w:rtl/>
          <w:lang w:eastAsia="he-IL"/>
        </w:rPr>
        <w:t xml:space="preserve"> אינם מוכרים.</w:t>
      </w:r>
    </w:p>
    <w:p w:rsidR="0032313B" w:rsidRDefault="0032313B" w:rsidP="002929A7">
      <w:pPr>
        <w:rPr>
          <w:rtl/>
          <w:lang w:eastAsia="he-IL"/>
        </w:rPr>
      </w:pPr>
    </w:p>
    <w:p w:rsidR="0032313B" w:rsidRDefault="0032313B" w:rsidP="00CB0B38">
      <w:pPr>
        <w:rPr>
          <w:rtl/>
          <w:lang w:eastAsia="he-IL"/>
        </w:rPr>
      </w:pPr>
      <w:r>
        <w:rPr>
          <w:rFonts w:hint="cs"/>
          <w:rtl/>
          <w:lang w:eastAsia="he-IL"/>
        </w:rPr>
        <w:t>אני שואל את עצמי את השאלה הזאת</w:t>
      </w:r>
      <w:r w:rsidR="008A0972">
        <w:rPr>
          <w:rFonts w:hint="cs"/>
          <w:rtl/>
          <w:lang w:eastAsia="he-IL"/>
        </w:rPr>
        <w:t>:</w:t>
      </w:r>
      <w:r>
        <w:rPr>
          <w:rFonts w:hint="cs"/>
          <w:rtl/>
          <w:lang w:eastAsia="he-IL"/>
        </w:rPr>
        <w:t xml:space="preserve"> הרי רבני ערים, מי שנתן להם את הסמכות </w:t>
      </w:r>
      <w:r w:rsidR="00CB0B38">
        <w:rPr>
          <w:rFonts w:hint="cs"/>
          <w:rtl/>
          <w:lang w:eastAsia="he-IL"/>
        </w:rPr>
        <w:t>זה</w:t>
      </w:r>
      <w:r>
        <w:rPr>
          <w:rFonts w:hint="cs"/>
          <w:rtl/>
          <w:lang w:eastAsia="he-IL"/>
        </w:rPr>
        <w:t xml:space="preserve"> הרבנות הראשית. השר אמסלם, למדת כמוני בישיבה, ואתה יודע שגיור – להרכיב בית דין – לא צריך רשות של רבנות ראשית</w:t>
      </w:r>
      <w:r w:rsidR="00CB0B38">
        <w:rPr>
          <w:rFonts w:hint="cs"/>
          <w:rtl/>
          <w:lang w:eastAsia="he-IL"/>
        </w:rPr>
        <w:t>;</w:t>
      </w:r>
      <w:r>
        <w:rPr>
          <w:rFonts w:hint="cs"/>
          <w:rtl/>
          <w:lang w:eastAsia="he-IL"/>
        </w:rPr>
        <w:t xml:space="preserve"> צריך אפילו בית </w:t>
      </w:r>
      <w:bookmarkStart w:id="6600" w:name="_ETM_Q11_556000"/>
      <w:bookmarkEnd w:id="6600"/>
      <w:r>
        <w:rPr>
          <w:rFonts w:hint="cs"/>
          <w:rtl/>
          <w:lang w:eastAsia="he-IL"/>
        </w:rPr>
        <w:t>דין של שלושה הדיוטות. דרך אגב, אתה גם יודע</w:t>
      </w:r>
      <w:r w:rsidR="00CB0B38">
        <w:rPr>
          <w:rFonts w:hint="cs"/>
          <w:rtl/>
          <w:lang w:eastAsia="he-IL"/>
        </w:rPr>
        <w:t xml:space="preserve"> </w:t>
      </w:r>
      <w:r w:rsidR="00CB0B38">
        <w:rPr>
          <w:rFonts w:hint="eastAsia"/>
          <w:rtl/>
          <w:lang w:eastAsia="he-IL"/>
        </w:rPr>
        <w:t>–</w:t>
      </w:r>
      <w:r>
        <w:rPr>
          <w:rFonts w:hint="cs"/>
          <w:rtl/>
          <w:lang w:eastAsia="he-IL"/>
        </w:rPr>
        <w:t xml:space="preserve"> ואני אקרא את זה אחר כך </w:t>
      </w:r>
      <w:r w:rsidR="00E57259">
        <w:rPr>
          <w:rFonts w:hint="cs"/>
          <w:rtl/>
          <w:lang w:eastAsia="he-IL"/>
        </w:rPr>
        <w:t>– – –</w:t>
      </w:r>
    </w:p>
    <w:p w:rsidR="0032313B" w:rsidRDefault="0032313B" w:rsidP="002929A7">
      <w:pPr>
        <w:rPr>
          <w:rtl/>
          <w:lang w:eastAsia="he-IL"/>
        </w:rPr>
      </w:pPr>
    </w:p>
    <w:p w:rsidR="0032313B" w:rsidRDefault="0032313B" w:rsidP="002929A7">
      <w:pPr>
        <w:pStyle w:val="af5"/>
        <w:keepNext/>
        <w:rPr>
          <w:rtl/>
        </w:rPr>
      </w:pPr>
      <w:bookmarkStart w:id="6601" w:name="ET_interruption_5628_37"/>
      <w:r w:rsidRPr="005533EC">
        <w:rPr>
          <w:rStyle w:val="TagStyle"/>
          <w:rtl/>
        </w:rPr>
        <w:t xml:space="preserve"> &lt;&lt; קריאה &gt;&gt; </w:t>
      </w:r>
      <w:r>
        <w:rPr>
          <w:rtl/>
        </w:rPr>
        <w:t>מיכאל מלכיאלי (ש"ס):</w:t>
      </w:r>
      <w:r w:rsidRPr="005533EC">
        <w:rPr>
          <w:rStyle w:val="TagStyle"/>
          <w:rtl/>
        </w:rPr>
        <w:t xml:space="preserve"> &lt;&lt; קריאה &gt;&gt;</w:t>
      </w:r>
      <w:r>
        <w:rPr>
          <w:rtl/>
        </w:rPr>
        <w:t xml:space="preserve"> </w:t>
      </w:r>
      <w:bookmarkEnd w:id="6601"/>
    </w:p>
    <w:p w:rsidR="0032313B" w:rsidRDefault="0032313B" w:rsidP="00F44B55">
      <w:pPr>
        <w:rPr>
          <w:rtl/>
          <w:lang w:eastAsia="he-IL"/>
        </w:rPr>
      </w:pPr>
    </w:p>
    <w:p w:rsidR="0032313B" w:rsidRDefault="00E57259" w:rsidP="002929A7">
      <w:pPr>
        <w:rPr>
          <w:rtl/>
          <w:lang w:eastAsia="he-IL"/>
        </w:rPr>
      </w:pPr>
      <w:r>
        <w:rPr>
          <w:rFonts w:hint="cs"/>
          <w:rtl/>
          <w:lang w:eastAsia="he-IL"/>
        </w:rPr>
        <w:t>– – –</w:t>
      </w:r>
      <w:r w:rsidR="0032313B">
        <w:rPr>
          <w:rFonts w:hint="cs"/>
          <w:rtl/>
          <w:lang w:eastAsia="he-IL"/>
        </w:rPr>
        <w:t xml:space="preserve"> גם לפי </w:t>
      </w:r>
      <w:bookmarkStart w:id="6602" w:name="_ETM_Q11_567000"/>
      <w:bookmarkEnd w:id="6602"/>
      <w:r w:rsidR="0032313B">
        <w:rPr>
          <w:rFonts w:hint="cs"/>
          <w:rtl/>
          <w:lang w:eastAsia="he-IL"/>
        </w:rPr>
        <w:t xml:space="preserve">ההלכה לא צריך </w:t>
      </w:r>
      <w:r>
        <w:rPr>
          <w:rFonts w:hint="cs"/>
          <w:rtl/>
          <w:lang w:eastAsia="he-IL"/>
        </w:rPr>
        <w:t>– – –</w:t>
      </w:r>
    </w:p>
    <w:p w:rsidR="0032313B" w:rsidRPr="005533EC" w:rsidRDefault="0032313B" w:rsidP="002929A7">
      <w:pPr>
        <w:rPr>
          <w:rtl/>
          <w:lang w:eastAsia="he-IL"/>
        </w:rPr>
      </w:pPr>
      <w:bookmarkStart w:id="6603" w:name="_ETM_Q11_569461"/>
      <w:bookmarkStart w:id="6604" w:name="_ETM_Q11_569537"/>
      <w:bookmarkEnd w:id="6603"/>
      <w:bookmarkEnd w:id="6604"/>
    </w:p>
    <w:p w:rsidR="0032313B" w:rsidRDefault="0032313B" w:rsidP="002929A7">
      <w:pPr>
        <w:pStyle w:val="-"/>
        <w:keepNext/>
        <w:rPr>
          <w:rtl/>
        </w:rPr>
      </w:pPr>
      <w:bookmarkStart w:id="6605" w:name="ET_speakercontinue_5109_38"/>
      <w:r w:rsidRPr="005533EC">
        <w:rPr>
          <w:rStyle w:val="TagStyle"/>
          <w:rtl/>
        </w:rPr>
        <w:t xml:space="preserve"> &lt;&lt; דובר_המשך &gt;&gt; </w:t>
      </w:r>
      <w:r>
        <w:rPr>
          <w:rtl/>
        </w:rPr>
        <w:t>אלעזר שטרן (יש עתיד-תל"ם):</w:t>
      </w:r>
      <w:r w:rsidRPr="005533EC">
        <w:rPr>
          <w:rStyle w:val="TagStyle"/>
          <w:rtl/>
        </w:rPr>
        <w:t xml:space="preserve"> &lt;&lt; דובר_המשך &gt;&gt;</w:t>
      </w:r>
      <w:r>
        <w:rPr>
          <w:rtl/>
        </w:rPr>
        <w:t xml:space="preserve"> </w:t>
      </w:r>
      <w:bookmarkEnd w:id="6605"/>
    </w:p>
    <w:p w:rsidR="0032313B" w:rsidRDefault="0032313B" w:rsidP="002929A7">
      <w:pPr>
        <w:rPr>
          <w:rtl/>
          <w:lang w:eastAsia="he-IL"/>
        </w:rPr>
      </w:pPr>
    </w:p>
    <w:p w:rsidR="0032313B" w:rsidRDefault="0032313B" w:rsidP="00CB0B38">
      <w:pPr>
        <w:rPr>
          <w:rtl/>
          <w:lang w:eastAsia="he-IL"/>
        </w:rPr>
      </w:pPr>
      <w:r>
        <w:rPr>
          <w:rFonts w:hint="cs"/>
          <w:rtl/>
          <w:lang w:eastAsia="he-IL"/>
        </w:rPr>
        <w:t>בוא אני ארגיע אותך</w:t>
      </w:r>
      <w:r w:rsidR="00CB0B38">
        <w:rPr>
          <w:rFonts w:hint="cs"/>
          <w:rtl/>
          <w:lang w:eastAsia="he-IL"/>
        </w:rPr>
        <w:t>,</w:t>
      </w:r>
      <w:r>
        <w:rPr>
          <w:rFonts w:hint="cs"/>
          <w:rtl/>
          <w:lang w:eastAsia="he-IL"/>
        </w:rPr>
        <w:t xml:space="preserve"> אני </w:t>
      </w:r>
      <w:bookmarkStart w:id="6606" w:name="_ETM_Q11_571000"/>
      <w:bookmarkEnd w:id="6606"/>
      <w:r>
        <w:rPr>
          <w:rFonts w:hint="cs"/>
          <w:rtl/>
          <w:lang w:eastAsia="he-IL"/>
        </w:rPr>
        <w:t xml:space="preserve">ארגיע אותך, תשמע, תשמע: אני התחלתי את הגיורים בצה"ל אצל הרב </w:t>
      </w:r>
      <w:bookmarkStart w:id="6607" w:name="_ETM_Q11_578000"/>
      <w:bookmarkEnd w:id="6607"/>
      <w:r>
        <w:rPr>
          <w:rFonts w:hint="cs"/>
          <w:rtl/>
          <w:lang w:eastAsia="he-IL"/>
        </w:rPr>
        <w:t xml:space="preserve">עובדיה יוסף בבית. קיבלתי את ברכתו. הוא לא שאל אותי </w:t>
      </w:r>
      <w:bookmarkStart w:id="6608" w:name="_ETM_Q11_580000"/>
      <w:bookmarkEnd w:id="6608"/>
      <w:r>
        <w:rPr>
          <w:rFonts w:hint="cs"/>
          <w:rtl/>
          <w:lang w:eastAsia="he-IL"/>
        </w:rPr>
        <w:t>אם הם אחר כך ישמרו מצוות או לא</w:t>
      </w:r>
      <w:r w:rsidR="00CB0B38">
        <w:rPr>
          <w:rFonts w:hint="cs"/>
          <w:rtl/>
          <w:lang w:eastAsia="he-IL"/>
        </w:rPr>
        <w:t>,</w:t>
      </w:r>
      <w:r>
        <w:rPr>
          <w:rFonts w:hint="cs"/>
          <w:rtl/>
          <w:lang w:eastAsia="he-IL"/>
        </w:rPr>
        <w:t xml:space="preserve"> איך נוודא את זה או לא. הוא לא שאל. הרב עובדיה יוסף, </w:t>
      </w:r>
      <w:bookmarkStart w:id="6609" w:name="_ETM_Q11_588000"/>
      <w:bookmarkEnd w:id="6609"/>
      <w:r>
        <w:rPr>
          <w:rFonts w:hint="cs"/>
          <w:rtl/>
          <w:lang w:eastAsia="he-IL"/>
        </w:rPr>
        <w:t xml:space="preserve">שאתם כאילו ממשיכי דרכו – כאילו ממשיכי דרכו </w:t>
      </w:r>
      <w:r w:rsidR="00E57259">
        <w:rPr>
          <w:rFonts w:hint="cs"/>
          <w:rtl/>
          <w:lang w:eastAsia="he-IL"/>
        </w:rPr>
        <w:t>– –</w:t>
      </w:r>
    </w:p>
    <w:p w:rsidR="0032313B" w:rsidRDefault="0032313B" w:rsidP="002929A7">
      <w:pPr>
        <w:keepNext/>
        <w:rPr>
          <w:rtl/>
        </w:rPr>
      </w:pPr>
      <w:bookmarkStart w:id="6610" w:name="ET_interruption_קריאות_39"/>
    </w:p>
    <w:p w:rsidR="0032313B" w:rsidRDefault="0032313B" w:rsidP="002929A7">
      <w:pPr>
        <w:pStyle w:val="af5"/>
        <w:keepNext/>
        <w:rPr>
          <w:rtl/>
        </w:rPr>
      </w:pPr>
      <w:r w:rsidRPr="006A0AC3">
        <w:rPr>
          <w:rStyle w:val="TagStyle"/>
          <w:rtl/>
        </w:rPr>
        <w:t xml:space="preserve"> &lt;&lt; קריאה &gt;&gt; </w:t>
      </w:r>
      <w:r>
        <w:rPr>
          <w:rtl/>
        </w:rPr>
        <w:t>קריאות:</w:t>
      </w:r>
      <w:r w:rsidRPr="006A0AC3">
        <w:rPr>
          <w:rStyle w:val="TagStyle"/>
          <w:rtl/>
        </w:rPr>
        <w:t xml:space="preserve"> &lt;&lt; קריאה &gt;&gt;</w:t>
      </w:r>
      <w:r>
        <w:rPr>
          <w:rtl/>
        </w:rPr>
        <w:t xml:space="preserve"> </w:t>
      </w:r>
      <w:bookmarkEnd w:id="6610"/>
    </w:p>
    <w:p w:rsidR="0032313B" w:rsidRDefault="0032313B" w:rsidP="00F44B55">
      <w:pPr>
        <w:rPr>
          <w:rtl/>
          <w:lang w:eastAsia="he-IL"/>
        </w:rPr>
      </w:pPr>
    </w:p>
    <w:p w:rsidR="0032313B" w:rsidRDefault="00E57259" w:rsidP="002929A7">
      <w:pPr>
        <w:rPr>
          <w:rtl/>
          <w:lang w:eastAsia="he-IL"/>
        </w:rPr>
      </w:pPr>
      <w:r>
        <w:rPr>
          <w:rFonts w:hint="cs"/>
          <w:rtl/>
          <w:lang w:eastAsia="he-IL"/>
        </w:rPr>
        <w:t>– – –</w:t>
      </w:r>
    </w:p>
    <w:p w:rsidR="0032313B" w:rsidRDefault="0032313B" w:rsidP="002929A7">
      <w:pPr>
        <w:rPr>
          <w:rtl/>
          <w:lang w:eastAsia="he-IL"/>
        </w:rPr>
      </w:pPr>
    </w:p>
    <w:p w:rsidR="0032313B" w:rsidRDefault="0032313B" w:rsidP="002929A7">
      <w:pPr>
        <w:pStyle w:val="-"/>
        <w:keepNext/>
        <w:rPr>
          <w:rtl/>
        </w:rPr>
      </w:pPr>
      <w:bookmarkStart w:id="6611" w:name="ET_speakercontinue_5109_40"/>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11"/>
    </w:p>
    <w:p w:rsidR="0032313B" w:rsidRDefault="0032313B" w:rsidP="00F44B55">
      <w:pPr>
        <w:rPr>
          <w:rtl/>
          <w:lang w:eastAsia="he-IL"/>
        </w:rPr>
      </w:pPr>
    </w:p>
    <w:p w:rsidR="0032313B" w:rsidRDefault="00E57259" w:rsidP="002929A7">
      <w:pPr>
        <w:rPr>
          <w:rtl/>
          <w:lang w:eastAsia="he-IL"/>
        </w:rPr>
      </w:pPr>
      <w:r>
        <w:rPr>
          <w:rFonts w:hint="cs"/>
          <w:rtl/>
          <w:lang w:eastAsia="he-IL"/>
        </w:rPr>
        <w:t>– –</w:t>
      </w:r>
      <w:r w:rsidR="0032313B">
        <w:rPr>
          <w:rFonts w:hint="cs"/>
          <w:rtl/>
          <w:lang w:eastAsia="he-IL"/>
        </w:rPr>
        <w:t xml:space="preserve"> הוא הקל בגיור. הוא הקל </w:t>
      </w:r>
      <w:bookmarkStart w:id="6612" w:name="_ETM_Q11_599000"/>
      <w:bookmarkEnd w:id="6612"/>
      <w:r w:rsidR="0032313B">
        <w:rPr>
          <w:rFonts w:hint="cs"/>
          <w:rtl/>
          <w:lang w:eastAsia="he-IL"/>
        </w:rPr>
        <w:t xml:space="preserve">בגיור יותר מכל התרגילים הפוליטיים </w:t>
      </w:r>
      <w:r>
        <w:rPr>
          <w:rFonts w:hint="cs"/>
          <w:rtl/>
          <w:lang w:eastAsia="he-IL"/>
        </w:rPr>
        <w:t>– –</w:t>
      </w:r>
    </w:p>
    <w:p w:rsidR="0032313B" w:rsidRDefault="0032313B" w:rsidP="002929A7">
      <w:pPr>
        <w:rPr>
          <w:rtl/>
          <w:lang w:eastAsia="he-IL"/>
        </w:rPr>
      </w:pPr>
      <w:bookmarkStart w:id="6613" w:name="_ETM_Q11_605000"/>
      <w:bookmarkEnd w:id="6613"/>
    </w:p>
    <w:p w:rsidR="0032313B" w:rsidRDefault="0032313B" w:rsidP="002929A7">
      <w:pPr>
        <w:pStyle w:val="af5"/>
        <w:keepNext/>
        <w:rPr>
          <w:rtl/>
        </w:rPr>
      </w:pPr>
      <w:bookmarkStart w:id="6614" w:name="ET_interruption_5763_41"/>
      <w:r w:rsidRPr="006A0AC3">
        <w:rPr>
          <w:rStyle w:val="TagStyle"/>
          <w:rtl/>
        </w:rPr>
        <w:t xml:space="preserve"> &lt;&lt;</w:t>
      </w:r>
      <w:bookmarkEnd w:id="6614"/>
      <w:r>
        <w:rPr>
          <w:rStyle w:val="TagStyle"/>
          <w:rtl/>
        </w:rPr>
        <w:t xml:space="preserve"> </w:t>
      </w:r>
      <w:bookmarkStart w:id="6615" w:name="ET_interruption_5851_50"/>
      <w:r w:rsidRPr="006A0AC3">
        <w:rPr>
          <w:rStyle w:val="TagStyle"/>
          <w:rtl/>
        </w:rPr>
        <w:t xml:space="preserve">קריאה &gt;&gt; </w:t>
      </w:r>
      <w:r>
        <w:rPr>
          <w:rtl/>
        </w:rPr>
        <w:t>משה אבוטבול (ש"ס):</w:t>
      </w:r>
      <w:r w:rsidRPr="006A0AC3">
        <w:rPr>
          <w:rStyle w:val="TagStyle"/>
          <w:rtl/>
        </w:rPr>
        <w:t xml:space="preserve"> &lt;&lt; קריאה &gt;&gt;</w:t>
      </w:r>
      <w:r>
        <w:rPr>
          <w:rtl/>
        </w:rPr>
        <w:t xml:space="preserve"> </w:t>
      </w:r>
      <w:bookmarkEnd w:id="6615"/>
    </w:p>
    <w:p w:rsidR="0032313B" w:rsidRDefault="0032313B" w:rsidP="00F44B55">
      <w:pPr>
        <w:rPr>
          <w:rtl/>
          <w:lang w:eastAsia="he-IL"/>
        </w:rPr>
      </w:pPr>
    </w:p>
    <w:p w:rsidR="0032313B" w:rsidRDefault="0032313B" w:rsidP="002929A7">
      <w:pPr>
        <w:rPr>
          <w:rtl/>
          <w:lang w:eastAsia="he-IL"/>
        </w:rPr>
      </w:pPr>
      <w:r>
        <w:rPr>
          <w:rFonts w:hint="cs"/>
          <w:rtl/>
          <w:lang w:eastAsia="he-IL"/>
        </w:rPr>
        <w:t xml:space="preserve">אתה מכניס דברים לפה </w:t>
      </w:r>
      <w:bookmarkStart w:id="6616" w:name="_ETM_Q11_600000"/>
      <w:bookmarkEnd w:id="6616"/>
      <w:r>
        <w:rPr>
          <w:rFonts w:hint="cs"/>
          <w:rtl/>
          <w:lang w:eastAsia="he-IL"/>
        </w:rPr>
        <w:t>שלו.</w:t>
      </w:r>
    </w:p>
    <w:p w:rsidR="0032313B" w:rsidRDefault="0032313B" w:rsidP="002929A7">
      <w:pPr>
        <w:rPr>
          <w:rtl/>
          <w:lang w:eastAsia="he-IL"/>
        </w:rPr>
      </w:pPr>
    </w:p>
    <w:p w:rsidR="0032313B" w:rsidRDefault="0032313B" w:rsidP="002929A7">
      <w:pPr>
        <w:pStyle w:val="-"/>
        <w:keepNext/>
        <w:rPr>
          <w:rtl/>
        </w:rPr>
      </w:pPr>
      <w:bookmarkStart w:id="6617" w:name="ET_speakercontinue_5109_42"/>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17"/>
    </w:p>
    <w:p w:rsidR="0032313B" w:rsidRDefault="0032313B" w:rsidP="00F44B55">
      <w:pPr>
        <w:rPr>
          <w:rtl/>
          <w:lang w:eastAsia="he-IL"/>
        </w:rPr>
      </w:pPr>
    </w:p>
    <w:p w:rsidR="0032313B" w:rsidRDefault="00E57259" w:rsidP="002929A7">
      <w:pPr>
        <w:rPr>
          <w:rtl/>
          <w:lang w:eastAsia="he-IL"/>
        </w:rPr>
      </w:pPr>
      <w:bookmarkStart w:id="6618" w:name="_ETM_Q11_601000"/>
      <w:bookmarkEnd w:id="6618"/>
      <w:r>
        <w:rPr>
          <w:rFonts w:hint="cs"/>
          <w:rtl/>
          <w:lang w:eastAsia="he-IL"/>
        </w:rPr>
        <w:t>– –</w:t>
      </w:r>
      <w:r w:rsidR="0032313B">
        <w:rPr>
          <w:rFonts w:hint="cs"/>
          <w:rtl/>
          <w:lang w:eastAsia="he-IL"/>
        </w:rPr>
        <w:t xml:space="preserve"> שאתם עושים. אני ישבתי אצלו בבית. </w:t>
      </w:r>
    </w:p>
    <w:p w:rsidR="0032313B" w:rsidRDefault="0032313B" w:rsidP="002929A7">
      <w:pPr>
        <w:rPr>
          <w:rtl/>
          <w:lang w:eastAsia="he-IL"/>
        </w:rPr>
      </w:pPr>
    </w:p>
    <w:p w:rsidR="0032313B" w:rsidRDefault="0032313B" w:rsidP="002929A7">
      <w:pPr>
        <w:pStyle w:val="af5"/>
        <w:keepNext/>
        <w:rPr>
          <w:rtl/>
        </w:rPr>
      </w:pPr>
      <w:bookmarkStart w:id="6619" w:name="ET_interruption_5851_58"/>
      <w:r w:rsidRPr="006A58A9">
        <w:rPr>
          <w:rStyle w:val="TagStyle"/>
          <w:rtl/>
        </w:rPr>
        <w:t xml:space="preserve"> &lt;&lt; קריאה &gt;&gt; </w:t>
      </w:r>
      <w:r>
        <w:rPr>
          <w:rtl/>
        </w:rPr>
        <w:t>משה אבוטבול (ש"ס):</w:t>
      </w:r>
      <w:r w:rsidRPr="006A58A9">
        <w:rPr>
          <w:rStyle w:val="TagStyle"/>
          <w:rtl/>
        </w:rPr>
        <w:t xml:space="preserve"> &lt;&lt; קריאה &gt;&gt;</w:t>
      </w:r>
      <w:r>
        <w:rPr>
          <w:rtl/>
        </w:rPr>
        <w:t xml:space="preserve"> </w:t>
      </w:r>
      <w:bookmarkEnd w:id="6619"/>
    </w:p>
    <w:p w:rsidR="0032313B" w:rsidRDefault="0032313B" w:rsidP="00F44B55">
      <w:pPr>
        <w:rPr>
          <w:rtl/>
          <w:lang w:eastAsia="he-IL"/>
        </w:rPr>
      </w:pPr>
    </w:p>
    <w:p w:rsidR="0032313B" w:rsidRDefault="00E57259" w:rsidP="002929A7">
      <w:pPr>
        <w:rPr>
          <w:rtl/>
          <w:lang w:eastAsia="he-IL"/>
        </w:rPr>
      </w:pPr>
      <w:r>
        <w:rPr>
          <w:rFonts w:hint="cs"/>
          <w:rtl/>
          <w:lang w:eastAsia="he-IL"/>
        </w:rPr>
        <w:t>– – –</w:t>
      </w:r>
    </w:p>
    <w:p w:rsidR="0032313B" w:rsidRDefault="0032313B" w:rsidP="002929A7">
      <w:pPr>
        <w:rPr>
          <w:rtl/>
          <w:lang w:eastAsia="he-IL"/>
        </w:rPr>
      </w:pPr>
    </w:p>
    <w:p w:rsidR="0032313B" w:rsidRDefault="0032313B" w:rsidP="002929A7">
      <w:pPr>
        <w:pStyle w:val="-"/>
        <w:keepNext/>
        <w:rPr>
          <w:rtl/>
        </w:rPr>
      </w:pPr>
      <w:r w:rsidRPr="006A0AC3">
        <w:rPr>
          <w:rStyle w:val="TagStyle"/>
          <w:rtl/>
        </w:rPr>
        <w:t xml:space="preserve">&lt;&lt; דובר_המשך &gt;&gt; </w:t>
      </w:r>
      <w:r>
        <w:rPr>
          <w:rtl/>
        </w:rPr>
        <w:t>אלעזר שטרן (יש עתיד-תל"ם):</w:t>
      </w:r>
      <w:r w:rsidRPr="006A0AC3">
        <w:rPr>
          <w:rStyle w:val="TagStyle"/>
          <w:rtl/>
        </w:rPr>
        <w:t xml:space="preserve"> &lt;&lt; דובר_המשך &gt;&gt;</w:t>
      </w:r>
      <w:r>
        <w:rPr>
          <w:rtl/>
        </w:rPr>
        <w:t xml:space="preserve"> </w:t>
      </w:r>
    </w:p>
    <w:p w:rsidR="0032313B" w:rsidRPr="006A58A9" w:rsidRDefault="0032313B" w:rsidP="002929A7">
      <w:pPr>
        <w:rPr>
          <w:rtl/>
          <w:lang w:eastAsia="he-IL"/>
        </w:rPr>
      </w:pPr>
    </w:p>
    <w:p w:rsidR="0032313B" w:rsidRDefault="0032313B" w:rsidP="002929A7">
      <w:pPr>
        <w:rPr>
          <w:rtl/>
          <w:lang w:eastAsia="he-IL"/>
        </w:rPr>
      </w:pPr>
      <w:r>
        <w:rPr>
          <w:rFonts w:hint="cs"/>
          <w:rtl/>
          <w:lang w:eastAsia="he-IL"/>
        </w:rPr>
        <w:t xml:space="preserve">מה זה קשור לבן שלו? </w:t>
      </w:r>
      <w:bookmarkStart w:id="6620" w:name="_ETM_Q11_611000"/>
      <w:bookmarkEnd w:id="6620"/>
      <w:r>
        <w:rPr>
          <w:rFonts w:hint="cs"/>
          <w:rtl/>
          <w:lang w:eastAsia="he-IL"/>
        </w:rPr>
        <w:t xml:space="preserve">מה זה קשור לבן שלו? אני אגלה לכם </w:t>
      </w:r>
      <w:r w:rsidR="00E57259">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21" w:name="ET_interruption_קריאות_43"/>
      <w:r w:rsidRPr="006A0AC3">
        <w:rPr>
          <w:rStyle w:val="TagStyle"/>
          <w:rtl/>
        </w:rPr>
        <w:t xml:space="preserve"> &lt;&lt; קריאה &gt;&gt; </w:t>
      </w:r>
      <w:r>
        <w:rPr>
          <w:rtl/>
        </w:rPr>
        <w:t>קריאות:</w:t>
      </w:r>
      <w:r w:rsidRPr="006A0AC3">
        <w:rPr>
          <w:rStyle w:val="TagStyle"/>
          <w:rtl/>
        </w:rPr>
        <w:t xml:space="preserve"> &lt;&lt; קריאה &gt;&gt;</w:t>
      </w:r>
      <w:r>
        <w:rPr>
          <w:rtl/>
        </w:rPr>
        <w:t xml:space="preserve"> </w:t>
      </w:r>
      <w:bookmarkEnd w:id="6621"/>
    </w:p>
    <w:p w:rsidR="0032313B" w:rsidRDefault="0032313B" w:rsidP="00F44B55">
      <w:pPr>
        <w:rPr>
          <w:rtl/>
          <w:lang w:eastAsia="he-IL"/>
        </w:rPr>
      </w:pPr>
    </w:p>
    <w:p w:rsidR="0032313B" w:rsidRDefault="0032313B" w:rsidP="002929A7">
      <w:pPr>
        <w:rPr>
          <w:rtl/>
          <w:lang w:eastAsia="he-IL"/>
        </w:rPr>
      </w:pPr>
      <w:r>
        <w:rPr>
          <w:rFonts w:hint="cs"/>
          <w:rtl/>
          <w:lang w:eastAsia="he-IL"/>
        </w:rPr>
        <w:t>כן, אנחנו ממשיכי דרכו.</w:t>
      </w:r>
    </w:p>
    <w:p w:rsidR="0032313B" w:rsidRDefault="0032313B" w:rsidP="002929A7">
      <w:pPr>
        <w:rPr>
          <w:rtl/>
          <w:lang w:eastAsia="he-IL"/>
        </w:rPr>
      </w:pPr>
      <w:bookmarkStart w:id="6622" w:name="_ETM_Q11_612000"/>
      <w:bookmarkEnd w:id="6622"/>
    </w:p>
    <w:p w:rsidR="0032313B" w:rsidRDefault="0032313B" w:rsidP="002929A7">
      <w:pPr>
        <w:pStyle w:val="-"/>
        <w:keepNext/>
        <w:rPr>
          <w:rtl/>
        </w:rPr>
      </w:pPr>
      <w:bookmarkStart w:id="6623" w:name="ET_speakercontinue_5109_44"/>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23"/>
    </w:p>
    <w:p w:rsidR="0032313B" w:rsidRDefault="0032313B" w:rsidP="00F44B55">
      <w:pPr>
        <w:rPr>
          <w:rtl/>
          <w:lang w:eastAsia="he-IL"/>
        </w:rPr>
      </w:pPr>
    </w:p>
    <w:p w:rsidR="0032313B" w:rsidRDefault="00E57259" w:rsidP="002929A7">
      <w:pPr>
        <w:rPr>
          <w:rtl/>
          <w:lang w:eastAsia="he-IL"/>
        </w:rPr>
      </w:pPr>
      <w:bookmarkStart w:id="6624" w:name="_ETM_Q11_613000"/>
      <w:bookmarkEnd w:id="6624"/>
      <w:r>
        <w:rPr>
          <w:rFonts w:hint="cs"/>
          <w:rtl/>
          <w:lang w:eastAsia="he-IL"/>
        </w:rPr>
        <w:t>– –</w:t>
      </w:r>
      <w:r w:rsidR="0032313B">
        <w:rPr>
          <w:rFonts w:hint="cs"/>
          <w:rtl/>
          <w:lang w:eastAsia="he-IL"/>
        </w:rPr>
        <w:t xml:space="preserve"> אין ביהדות </w:t>
      </w:r>
      <w:r>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25" w:name="ET_interruption_5851_51"/>
      <w:bookmarkStart w:id="6626" w:name="ET_interruption_5763_47"/>
      <w:r w:rsidRPr="006A0AC3">
        <w:rPr>
          <w:rStyle w:val="TagStyle"/>
          <w:rtl/>
        </w:rPr>
        <w:t xml:space="preserve"> &lt;&lt; קריאה &gt;&gt; </w:t>
      </w:r>
      <w:r>
        <w:rPr>
          <w:rtl/>
        </w:rPr>
        <w:t>משה אבוטבול (ש"ס):</w:t>
      </w:r>
      <w:r w:rsidRPr="006A0AC3">
        <w:rPr>
          <w:rStyle w:val="TagStyle"/>
          <w:rtl/>
        </w:rPr>
        <w:t xml:space="preserve"> &lt;&lt; קריאה &gt;&gt;</w:t>
      </w:r>
      <w:r>
        <w:rPr>
          <w:rtl/>
        </w:rPr>
        <w:t xml:space="preserve"> </w:t>
      </w:r>
      <w:bookmarkEnd w:id="6625"/>
    </w:p>
    <w:p w:rsidR="0032313B" w:rsidRDefault="0032313B" w:rsidP="00F44B55">
      <w:pPr>
        <w:rPr>
          <w:rtl/>
        </w:rPr>
      </w:pPr>
    </w:p>
    <w:bookmarkEnd w:id="6626"/>
    <w:p w:rsidR="0032313B" w:rsidRDefault="0032313B" w:rsidP="002929A7">
      <w:pPr>
        <w:rPr>
          <w:rtl/>
          <w:lang w:eastAsia="he-IL"/>
        </w:rPr>
      </w:pPr>
      <w:r>
        <w:rPr>
          <w:rFonts w:hint="cs"/>
          <w:rtl/>
          <w:lang w:eastAsia="he-IL"/>
        </w:rPr>
        <w:t>תהיה זהיר בדבריך.</w:t>
      </w:r>
    </w:p>
    <w:p w:rsidR="0032313B" w:rsidRDefault="0032313B" w:rsidP="002929A7">
      <w:pPr>
        <w:rPr>
          <w:rtl/>
          <w:lang w:eastAsia="he-IL"/>
        </w:rPr>
      </w:pPr>
    </w:p>
    <w:p w:rsidR="0032313B" w:rsidRDefault="0032313B" w:rsidP="002929A7">
      <w:pPr>
        <w:pStyle w:val="-"/>
        <w:keepNext/>
        <w:rPr>
          <w:rtl/>
        </w:rPr>
      </w:pPr>
      <w:bookmarkStart w:id="6627" w:name="ET_speakercontinue_5109_48"/>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27"/>
    </w:p>
    <w:p w:rsidR="0032313B" w:rsidRDefault="0032313B" w:rsidP="00F44B55">
      <w:pPr>
        <w:rPr>
          <w:rtl/>
          <w:lang w:eastAsia="he-IL"/>
        </w:rPr>
      </w:pPr>
    </w:p>
    <w:p w:rsidR="0032313B" w:rsidRDefault="00E57259" w:rsidP="002929A7">
      <w:pPr>
        <w:rPr>
          <w:rtl/>
          <w:lang w:eastAsia="he-IL"/>
        </w:rPr>
      </w:pPr>
      <w:r>
        <w:rPr>
          <w:rFonts w:hint="cs"/>
          <w:rtl/>
          <w:lang w:eastAsia="he-IL"/>
        </w:rPr>
        <w:t>– –</w:t>
      </w:r>
      <w:r w:rsidR="00CB0B38">
        <w:rPr>
          <w:rFonts w:hint="cs"/>
          <w:rtl/>
          <w:lang w:eastAsia="he-IL"/>
        </w:rPr>
        <w:t xml:space="preserve"> </w:t>
      </w:r>
      <w:r w:rsidR="0032313B">
        <w:rPr>
          <w:rFonts w:hint="cs"/>
          <w:rtl/>
          <w:lang w:eastAsia="he-IL"/>
        </w:rPr>
        <w:t xml:space="preserve">ואני זהיר מאוד </w:t>
      </w:r>
      <w:r>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28" w:name="ET_interruption_5851_52"/>
      <w:bookmarkStart w:id="6629" w:name="ET_interruption_5763_45"/>
      <w:r w:rsidRPr="006A0AC3">
        <w:rPr>
          <w:rStyle w:val="TagStyle"/>
          <w:rtl/>
        </w:rPr>
        <w:t xml:space="preserve"> &lt;&lt; קריאה &gt;&gt; </w:t>
      </w:r>
      <w:r>
        <w:rPr>
          <w:rtl/>
        </w:rPr>
        <w:t>משה אבוטבול (ש"ס):</w:t>
      </w:r>
      <w:r w:rsidRPr="006A0AC3">
        <w:rPr>
          <w:rStyle w:val="TagStyle"/>
          <w:rtl/>
        </w:rPr>
        <w:t xml:space="preserve"> &lt;&lt; קריאה &gt;&gt;</w:t>
      </w:r>
      <w:r>
        <w:rPr>
          <w:rtl/>
        </w:rPr>
        <w:t xml:space="preserve"> </w:t>
      </w:r>
      <w:bookmarkEnd w:id="6628"/>
    </w:p>
    <w:p w:rsidR="0032313B" w:rsidRDefault="0032313B" w:rsidP="00F44B55">
      <w:pPr>
        <w:rPr>
          <w:rtl/>
        </w:rPr>
      </w:pPr>
    </w:p>
    <w:bookmarkEnd w:id="6629"/>
    <w:p w:rsidR="0032313B" w:rsidRDefault="0032313B" w:rsidP="002929A7">
      <w:pPr>
        <w:rPr>
          <w:rtl/>
          <w:lang w:eastAsia="he-IL"/>
        </w:rPr>
      </w:pPr>
      <w:r>
        <w:rPr>
          <w:rFonts w:hint="cs"/>
          <w:rtl/>
          <w:lang w:eastAsia="he-IL"/>
        </w:rPr>
        <w:t>אתה לא זהיר.</w:t>
      </w:r>
    </w:p>
    <w:p w:rsidR="0032313B" w:rsidRDefault="0032313B" w:rsidP="002929A7">
      <w:pPr>
        <w:rPr>
          <w:rtl/>
          <w:lang w:eastAsia="he-IL"/>
        </w:rPr>
      </w:pPr>
    </w:p>
    <w:p w:rsidR="0032313B" w:rsidRDefault="0032313B" w:rsidP="002929A7">
      <w:pPr>
        <w:pStyle w:val="-"/>
        <w:keepNext/>
        <w:rPr>
          <w:rtl/>
        </w:rPr>
      </w:pPr>
      <w:bookmarkStart w:id="6630" w:name="ET_speakercontinue_5109_46"/>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30"/>
    </w:p>
    <w:p w:rsidR="0032313B" w:rsidRDefault="0032313B" w:rsidP="00F44B55">
      <w:pPr>
        <w:rPr>
          <w:rtl/>
          <w:lang w:eastAsia="he-IL"/>
        </w:rPr>
      </w:pPr>
    </w:p>
    <w:p w:rsidR="0032313B" w:rsidRDefault="00E57259" w:rsidP="008A0972">
      <w:pPr>
        <w:rPr>
          <w:rtl/>
          <w:lang w:eastAsia="he-IL"/>
        </w:rPr>
      </w:pPr>
      <w:bookmarkStart w:id="6631" w:name="_ETM_Q11_617000"/>
      <w:bookmarkEnd w:id="6631"/>
      <w:r>
        <w:rPr>
          <w:rFonts w:hint="cs"/>
          <w:rtl/>
          <w:lang w:eastAsia="he-IL"/>
        </w:rPr>
        <w:t>– –</w:t>
      </w:r>
      <w:r w:rsidR="0032313B">
        <w:rPr>
          <w:rFonts w:hint="cs"/>
          <w:rtl/>
          <w:lang w:eastAsia="he-IL"/>
        </w:rPr>
        <w:t xml:space="preserve"> </w:t>
      </w:r>
      <w:bookmarkStart w:id="6632" w:name="_ETM_Q11_618000"/>
      <w:bookmarkEnd w:id="6632"/>
      <w:r w:rsidR="0032313B">
        <w:rPr>
          <w:rFonts w:hint="cs"/>
          <w:rtl/>
          <w:lang w:eastAsia="he-IL"/>
        </w:rPr>
        <w:t xml:space="preserve">אני הייתי </w:t>
      </w:r>
      <w:bookmarkStart w:id="6633" w:name="_ETM_Q11_620000"/>
      <w:bookmarkEnd w:id="6633"/>
      <w:r w:rsidR="0032313B">
        <w:rPr>
          <w:rFonts w:hint="cs"/>
          <w:rtl/>
          <w:lang w:eastAsia="he-IL"/>
        </w:rPr>
        <w:t xml:space="preserve">עם הרב </w:t>
      </w:r>
      <w:proofErr w:type="spellStart"/>
      <w:r w:rsidR="0032313B">
        <w:rPr>
          <w:rFonts w:hint="cs"/>
          <w:rtl/>
          <w:lang w:eastAsia="he-IL"/>
        </w:rPr>
        <w:t>אלמליח</w:t>
      </w:r>
      <w:proofErr w:type="spellEnd"/>
      <w:r w:rsidR="0032313B">
        <w:rPr>
          <w:rFonts w:hint="cs"/>
          <w:rtl/>
          <w:lang w:eastAsia="he-IL"/>
        </w:rPr>
        <w:t xml:space="preserve"> </w:t>
      </w:r>
      <w:r w:rsidR="008A0972">
        <w:rPr>
          <w:rFonts w:hint="eastAsia"/>
          <w:rtl/>
          <w:lang w:eastAsia="he-IL"/>
        </w:rPr>
        <w:t>–</w:t>
      </w:r>
      <w:r w:rsidR="008A0972">
        <w:rPr>
          <w:rFonts w:hint="cs"/>
          <w:rtl/>
        </w:rPr>
        <w:t xml:space="preserve"> </w:t>
      </w:r>
      <w:r w:rsidR="0032313B">
        <w:rPr>
          <w:rFonts w:hint="cs"/>
          <w:rtl/>
          <w:lang w:eastAsia="he-IL"/>
        </w:rPr>
        <w:t>ותקשיב לי טוב</w:t>
      </w:r>
      <w:r w:rsidR="008A0972">
        <w:rPr>
          <w:rFonts w:hint="cs"/>
          <w:rtl/>
          <w:lang w:eastAsia="he-IL"/>
        </w:rPr>
        <w:t>,</w:t>
      </w:r>
      <w:r w:rsidR="0032313B">
        <w:rPr>
          <w:rFonts w:hint="cs"/>
          <w:rtl/>
          <w:lang w:eastAsia="he-IL"/>
        </w:rPr>
        <w:t xml:space="preserve"> אתה עוד לא ידעת אז מה זה ש"ס. אני הייתי עם הרב </w:t>
      </w:r>
      <w:proofErr w:type="spellStart"/>
      <w:r w:rsidR="0032313B">
        <w:rPr>
          <w:rFonts w:hint="cs"/>
          <w:rtl/>
          <w:lang w:eastAsia="he-IL"/>
        </w:rPr>
        <w:t>אלמליח</w:t>
      </w:r>
      <w:bookmarkStart w:id="6634" w:name="_ETM_Q11_625000"/>
      <w:bookmarkEnd w:id="6634"/>
      <w:proofErr w:type="spellEnd"/>
      <w:r w:rsidR="0032313B">
        <w:rPr>
          <w:rFonts w:hint="cs"/>
          <w:rtl/>
          <w:lang w:eastAsia="he-IL"/>
        </w:rPr>
        <w:t xml:space="preserve"> </w:t>
      </w:r>
      <w:r>
        <w:rPr>
          <w:rFonts w:hint="cs"/>
          <w:rtl/>
          <w:lang w:eastAsia="he-IL"/>
        </w:rPr>
        <w:t>– –</w:t>
      </w:r>
    </w:p>
    <w:p w:rsidR="0032313B" w:rsidRDefault="0032313B" w:rsidP="002929A7">
      <w:pPr>
        <w:rPr>
          <w:rtl/>
          <w:lang w:eastAsia="he-IL"/>
        </w:rPr>
      </w:pPr>
    </w:p>
    <w:p w:rsidR="0032313B" w:rsidRDefault="0032313B" w:rsidP="002929A7">
      <w:pPr>
        <w:pStyle w:val="af6"/>
        <w:keepNext/>
        <w:rPr>
          <w:rtl/>
        </w:rPr>
      </w:pPr>
      <w:bookmarkStart w:id="6635" w:name="ET_yor_6029_49"/>
      <w:r w:rsidRPr="006A0AC3">
        <w:rPr>
          <w:rStyle w:val="TagStyle"/>
          <w:rtl/>
        </w:rPr>
        <w:t xml:space="preserve"> &lt;&lt; יור &gt;&gt; </w:t>
      </w:r>
      <w:r>
        <w:rPr>
          <w:rtl/>
        </w:rPr>
        <w:t>היו"ר שרן מרים השכל:</w:t>
      </w:r>
      <w:r w:rsidRPr="006A0AC3">
        <w:rPr>
          <w:rStyle w:val="TagStyle"/>
          <w:rtl/>
        </w:rPr>
        <w:t xml:space="preserve"> &lt;&lt; יור &gt;&gt;</w:t>
      </w:r>
      <w:r>
        <w:rPr>
          <w:rtl/>
        </w:rPr>
        <w:t xml:space="preserve"> </w:t>
      </w:r>
      <w:bookmarkEnd w:id="6635"/>
    </w:p>
    <w:p w:rsidR="0032313B" w:rsidRDefault="0032313B" w:rsidP="00F44B55">
      <w:pPr>
        <w:rPr>
          <w:rtl/>
          <w:lang w:eastAsia="he-IL"/>
        </w:rPr>
      </w:pPr>
    </w:p>
    <w:p w:rsidR="0032313B" w:rsidRDefault="0032313B" w:rsidP="00CB0B38">
      <w:pPr>
        <w:rPr>
          <w:rtl/>
          <w:lang w:eastAsia="he-IL"/>
        </w:rPr>
      </w:pPr>
      <w:bookmarkStart w:id="6636" w:name="_ETM_Q11_627000"/>
      <w:bookmarkEnd w:id="6636"/>
      <w:r>
        <w:rPr>
          <w:rFonts w:hint="cs"/>
          <w:rtl/>
          <w:lang w:eastAsia="he-IL"/>
        </w:rPr>
        <w:t xml:space="preserve">חבר הכנסת משה אבוטבול, אני מבקשת </w:t>
      </w:r>
      <w:r w:rsidR="008A0972">
        <w:rPr>
          <w:rFonts w:hint="cs"/>
          <w:rtl/>
          <w:lang w:eastAsia="he-IL"/>
        </w:rPr>
        <w:t>ש</w:t>
      </w:r>
      <w:r>
        <w:rPr>
          <w:rFonts w:hint="cs"/>
          <w:rtl/>
          <w:lang w:eastAsia="he-IL"/>
        </w:rPr>
        <w:t>לא להשתמש במיקרופו</w:t>
      </w:r>
      <w:bookmarkStart w:id="6637" w:name="_ETM_Q11_629000"/>
      <w:bookmarkEnd w:id="6637"/>
      <w:r>
        <w:rPr>
          <w:rFonts w:hint="cs"/>
          <w:rtl/>
          <w:lang w:eastAsia="he-IL"/>
        </w:rPr>
        <w:t>נים</w:t>
      </w:r>
      <w:r w:rsidR="00CB0B38">
        <w:rPr>
          <w:rFonts w:hint="cs"/>
          <w:rtl/>
          <w:lang w:eastAsia="he-IL"/>
        </w:rPr>
        <w:t>.</w:t>
      </w:r>
    </w:p>
    <w:p w:rsidR="0032313B" w:rsidRDefault="0032313B" w:rsidP="002929A7">
      <w:pPr>
        <w:rPr>
          <w:rtl/>
          <w:lang w:eastAsia="he-IL"/>
        </w:rPr>
      </w:pPr>
    </w:p>
    <w:p w:rsidR="0032313B" w:rsidRDefault="0032313B" w:rsidP="002929A7">
      <w:pPr>
        <w:pStyle w:val="-"/>
        <w:keepNext/>
        <w:rPr>
          <w:rtl/>
        </w:rPr>
      </w:pPr>
      <w:bookmarkStart w:id="6638" w:name="ET_speakercontinue_5109_53"/>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38"/>
    </w:p>
    <w:p w:rsidR="0032313B" w:rsidRDefault="0032313B" w:rsidP="00F44B55">
      <w:pPr>
        <w:rPr>
          <w:rtl/>
          <w:lang w:eastAsia="he-IL"/>
        </w:rPr>
      </w:pPr>
    </w:p>
    <w:p w:rsidR="0032313B" w:rsidRDefault="00E57259" w:rsidP="002929A7">
      <w:pPr>
        <w:rPr>
          <w:rtl/>
          <w:lang w:eastAsia="he-IL"/>
        </w:rPr>
      </w:pPr>
      <w:r>
        <w:rPr>
          <w:rFonts w:hint="cs"/>
          <w:rtl/>
          <w:lang w:eastAsia="he-IL"/>
        </w:rPr>
        <w:t>– –</w:t>
      </w:r>
      <w:r w:rsidR="0032313B">
        <w:rPr>
          <w:rFonts w:hint="cs"/>
          <w:rtl/>
          <w:lang w:eastAsia="he-IL"/>
        </w:rPr>
        <w:t xml:space="preserve"> מנכ"ל בתי הדין, אצל הרב עובדיה בבית אחרי תפילת שחרית </w:t>
      </w:r>
      <w:r>
        <w:rPr>
          <w:rFonts w:hint="cs"/>
          <w:rtl/>
          <w:lang w:eastAsia="he-IL"/>
        </w:rPr>
        <w:t>– –</w:t>
      </w:r>
    </w:p>
    <w:p w:rsidR="0032313B" w:rsidRDefault="0032313B" w:rsidP="002929A7">
      <w:pPr>
        <w:rPr>
          <w:rtl/>
          <w:lang w:eastAsia="he-IL"/>
        </w:rPr>
      </w:pPr>
    </w:p>
    <w:p w:rsidR="0032313B" w:rsidRDefault="0032313B" w:rsidP="002929A7">
      <w:pPr>
        <w:pStyle w:val="af6"/>
        <w:keepNext/>
        <w:rPr>
          <w:rtl/>
        </w:rPr>
      </w:pPr>
      <w:bookmarkStart w:id="6639" w:name="ET_yor_6029_54"/>
      <w:r w:rsidRPr="006A0AC3">
        <w:rPr>
          <w:rStyle w:val="TagStyle"/>
          <w:rtl/>
        </w:rPr>
        <w:t xml:space="preserve"> &lt;&lt; יור &gt;&gt; </w:t>
      </w:r>
      <w:r>
        <w:rPr>
          <w:rtl/>
        </w:rPr>
        <w:t>היו"ר שרן מרים השכל:</w:t>
      </w:r>
      <w:r w:rsidRPr="006A0AC3">
        <w:rPr>
          <w:rStyle w:val="TagStyle"/>
          <w:rtl/>
        </w:rPr>
        <w:t xml:space="preserve"> &lt;&lt; יור &gt;&gt;</w:t>
      </w:r>
      <w:r>
        <w:rPr>
          <w:rtl/>
        </w:rPr>
        <w:t xml:space="preserve"> </w:t>
      </w:r>
      <w:bookmarkEnd w:id="6639"/>
    </w:p>
    <w:p w:rsidR="0032313B" w:rsidRDefault="0032313B" w:rsidP="00F44B55">
      <w:pPr>
        <w:rPr>
          <w:rtl/>
          <w:lang w:eastAsia="he-IL"/>
        </w:rPr>
      </w:pPr>
    </w:p>
    <w:p w:rsidR="0032313B" w:rsidRDefault="0032313B" w:rsidP="002929A7">
      <w:pPr>
        <w:rPr>
          <w:rtl/>
          <w:lang w:eastAsia="he-IL"/>
        </w:rPr>
      </w:pPr>
      <w:r>
        <w:rPr>
          <w:rFonts w:hint="cs"/>
          <w:rtl/>
          <w:lang w:eastAsia="he-IL"/>
        </w:rPr>
        <w:t>קריאות ביניים בסדר, אבל לא מהמיקרופונים.</w:t>
      </w:r>
    </w:p>
    <w:p w:rsidR="0032313B" w:rsidRDefault="0032313B" w:rsidP="002929A7">
      <w:pPr>
        <w:rPr>
          <w:rtl/>
          <w:lang w:eastAsia="he-IL"/>
        </w:rPr>
      </w:pPr>
    </w:p>
    <w:p w:rsidR="0032313B" w:rsidRDefault="0032313B" w:rsidP="002929A7">
      <w:pPr>
        <w:pStyle w:val="-"/>
        <w:keepNext/>
        <w:rPr>
          <w:rtl/>
        </w:rPr>
      </w:pPr>
      <w:bookmarkStart w:id="6640" w:name="ET_speakercontinue_5109_55"/>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40"/>
    </w:p>
    <w:p w:rsidR="0032313B" w:rsidRDefault="0032313B" w:rsidP="00F44B55">
      <w:pPr>
        <w:rPr>
          <w:rtl/>
          <w:lang w:eastAsia="he-IL"/>
        </w:rPr>
      </w:pPr>
    </w:p>
    <w:p w:rsidR="0032313B" w:rsidRDefault="00E57259" w:rsidP="00CB0B38">
      <w:pPr>
        <w:rPr>
          <w:rtl/>
          <w:lang w:eastAsia="he-IL"/>
        </w:rPr>
      </w:pPr>
      <w:bookmarkStart w:id="6641" w:name="_ETM_Q11_633000"/>
      <w:bookmarkStart w:id="6642" w:name="_ETM_Q11_626000"/>
      <w:bookmarkEnd w:id="6641"/>
      <w:bookmarkEnd w:id="6642"/>
      <w:r>
        <w:rPr>
          <w:rFonts w:hint="cs"/>
          <w:rtl/>
          <w:lang w:eastAsia="he-IL"/>
        </w:rPr>
        <w:t>– –</w:t>
      </w:r>
      <w:r w:rsidR="0032313B">
        <w:rPr>
          <w:rFonts w:hint="cs"/>
          <w:rtl/>
          <w:lang w:eastAsia="he-IL"/>
        </w:rPr>
        <w:t xml:space="preserve"> וקיבלתי את ברכתו להתחיל את הגיורים. </w:t>
      </w:r>
      <w:bookmarkStart w:id="6643" w:name="_ETM_Q11_639000"/>
      <w:bookmarkEnd w:id="6643"/>
      <w:r w:rsidR="0032313B">
        <w:rPr>
          <w:rFonts w:hint="cs"/>
          <w:rtl/>
          <w:lang w:eastAsia="he-IL"/>
        </w:rPr>
        <w:t>אתה רוצה יותר מזה? אז אני עכשיו אגלה לכם משהו:</w:t>
      </w:r>
      <w:bookmarkStart w:id="6644" w:name="_ETM_Q11_640000"/>
      <w:bookmarkEnd w:id="6644"/>
      <w:r w:rsidR="0032313B">
        <w:rPr>
          <w:rFonts w:hint="cs"/>
          <w:rtl/>
          <w:lang w:eastAsia="he-IL"/>
        </w:rPr>
        <w:t xml:space="preserve"> רציתם שנלך לבנו, לרב הראשי לישראל</w:t>
      </w:r>
      <w:r w:rsidR="00CB0B38">
        <w:rPr>
          <w:rFonts w:hint="cs"/>
          <w:rtl/>
          <w:lang w:eastAsia="he-IL"/>
        </w:rPr>
        <w:t>.</w:t>
      </w:r>
      <w:r w:rsidR="0032313B">
        <w:rPr>
          <w:rFonts w:hint="cs"/>
          <w:rtl/>
          <w:lang w:eastAsia="he-IL"/>
        </w:rPr>
        <w:t xml:space="preserve"> הייתי אצלו. קיבלתי </w:t>
      </w:r>
      <w:bookmarkStart w:id="6645" w:name="_ETM_Q11_651000"/>
      <w:bookmarkEnd w:id="6645"/>
      <w:r w:rsidR="0032313B">
        <w:rPr>
          <w:rFonts w:hint="cs"/>
          <w:rtl/>
          <w:lang w:eastAsia="he-IL"/>
        </w:rPr>
        <w:t xml:space="preserve">את הסכמתו. קיבלתי את הסכמתו. ישבתי איתו, ואת זה אתה לא יודע </w:t>
      </w:r>
      <w:r>
        <w:rPr>
          <w:rFonts w:hint="cs"/>
          <w:rtl/>
          <w:lang w:eastAsia="he-IL"/>
        </w:rPr>
        <w:t>– – –</w:t>
      </w:r>
    </w:p>
    <w:p w:rsidR="0032313B" w:rsidRDefault="0032313B" w:rsidP="002929A7">
      <w:pPr>
        <w:rPr>
          <w:rtl/>
          <w:lang w:eastAsia="he-IL"/>
        </w:rPr>
      </w:pPr>
    </w:p>
    <w:p w:rsidR="0032313B" w:rsidRDefault="0032313B" w:rsidP="002929A7">
      <w:pPr>
        <w:pStyle w:val="af5"/>
        <w:keepNext/>
        <w:rPr>
          <w:rtl/>
        </w:rPr>
      </w:pPr>
      <w:bookmarkStart w:id="6646" w:name="ET_interruption_5851_56"/>
      <w:r w:rsidRPr="006A0AC3">
        <w:rPr>
          <w:rStyle w:val="TagStyle"/>
          <w:rtl/>
        </w:rPr>
        <w:t xml:space="preserve"> &lt;&lt; קריאה &gt;&gt; </w:t>
      </w:r>
      <w:r>
        <w:rPr>
          <w:rtl/>
        </w:rPr>
        <w:t>משה אבוטבול (ש"ס):</w:t>
      </w:r>
      <w:r w:rsidRPr="006A0AC3">
        <w:rPr>
          <w:rStyle w:val="TagStyle"/>
          <w:rtl/>
        </w:rPr>
        <w:t xml:space="preserve"> &lt;&lt; קריאה &gt;&gt;</w:t>
      </w:r>
      <w:r>
        <w:rPr>
          <w:rtl/>
        </w:rPr>
        <w:t xml:space="preserve"> </w:t>
      </w:r>
      <w:bookmarkEnd w:id="6646"/>
    </w:p>
    <w:p w:rsidR="0032313B" w:rsidRDefault="0032313B" w:rsidP="00F44B55">
      <w:pPr>
        <w:rPr>
          <w:rtl/>
          <w:lang w:eastAsia="he-IL"/>
        </w:rPr>
      </w:pPr>
    </w:p>
    <w:p w:rsidR="0032313B" w:rsidRPr="006A0AC3" w:rsidRDefault="0032313B" w:rsidP="002929A7">
      <w:pPr>
        <w:rPr>
          <w:rtl/>
          <w:lang w:eastAsia="he-IL"/>
        </w:rPr>
      </w:pPr>
      <w:r>
        <w:rPr>
          <w:rFonts w:hint="cs"/>
          <w:rtl/>
          <w:lang w:eastAsia="he-IL"/>
        </w:rPr>
        <w:t xml:space="preserve">בכתב? בכתב? בכתב או </w:t>
      </w:r>
      <w:bookmarkStart w:id="6647" w:name="_ETM_Q11_657000"/>
      <w:bookmarkEnd w:id="6647"/>
      <w:r>
        <w:rPr>
          <w:rFonts w:hint="cs"/>
          <w:rtl/>
          <w:lang w:eastAsia="he-IL"/>
        </w:rPr>
        <w:t xml:space="preserve">בעל </w:t>
      </w:r>
      <w:bookmarkStart w:id="6648" w:name="_ETM_Q11_665243"/>
      <w:bookmarkEnd w:id="6648"/>
      <w:r>
        <w:rPr>
          <w:rFonts w:hint="cs"/>
          <w:rtl/>
          <w:lang w:eastAsia="he-IL"/>
        </w:rPr>
        <w:t>פה?</w:t>
      </w:r>
    </w:p>
    <w:p w:rsidR="0032313B" w:rsidRDefault="0032313B" w:rsidP="002929A7">
      <w:pPr>
        <w:rPr>
          <w:rtl/>
          <w:lang w:eastAsia="he-IL"/>
        </w:rPr>
      </w:pPr>
    </w:p>
    <w:p w:rsidR="0032313B" w:rsidRDefault="0032313B" w:rsidP="002929A7">
      <w:pPr>
        <w:pStyle w:val="-"/>
        <w:keepNext/>
        <w:rPr>
          <w:rtl/>
        </w:rPr>
      </w:pPr>
      <w:bookmarkStart w:id="6649" w:name="ET_speakercontinue_5109_57"/>
      <w:r w:rsidRPr="006A0AC3">
        <w:rPr>
          <w:rStyle w:val="TagStyle"/>
          <w:rtl/>
        </w:rPr>
        <w:t xml:space="preserve"> &lt;&lt; דובר_המשך &gt;&gt; </w:t>
      </w:r>
      <w:r>
        <w:rPr>
          <w:rtl/>
        </w:rPr>
        <w:t>אלעזר שטרן (יש עתיד-תל"ם):</w:t>
      </w:r>
      <w:r w:rsidRPr="006A0AC3">
        <w:rPr>
          <w:rStyle w:val="TagStyle"/>
          <w:rtl/>
        </w:rPr>
        <w:t xml:space="preserve"> &lt;&lt; דובר_המשך &gt;&gt;</w:t>
      </w:r>
      <w:r>
        <w:rPr>
          <w:rtl/>
        </w:rPr>
        <w:t xml:space="preserve"> </w:t>
      </w:r>
      <w:bookmarkEnd w:id="6649"/>
    </w:p>
    <w:p w:rsidR="0032313B" w:rsidRDefault="0032313B" w:rsidP="00F44B55">
      <w:pPr>
        <w:rPr>
          <w:rtl/>
          <w:lang w:eastAsia="he-IL"/>
        </w:rPr>
      </w:pPr>
    </w:p>
    <w:p w:rsidR="0032313B" w:rsidRPr="006A0AC3" w:rsidRDefault="0032313B" w:rsidP="002929A7">
      <w:pPr>
        <w:rPr>
          <w:rtl/>
          <w:lang w:eastAsia="he-IL"/>
        </w:rPr>
      </w:pPr>
      <w:r>
        <w:rPr>
          <w:rFonts w:hint="cs"/>
          <w:rtl/>
          <w:lang w:eastAsia="he-IL"/>
        </w:rPr>
        <w:t xml:space="preserve">בכתב. שמעת? בכתב. </w:t>
      </w:r>
    </w:p>
    <w:p w:rsidR="0032313B" w:rsidRDefault="0032313B" w:rsidP="002929A7">
      <w:pPr>
        <w:rPr>
          <w:rtl/>
          <w:lang w:eastAsia="he-IL"/>
        </w:rPr>
      </w:pPr>
      <w:bookmarkStart w:id="6650" w:name="_ETM_Q11_656000"/>
      <w:bookmarkEnd w:id="6650"/>
    </w:p>
    <w:p w:rsidR="0032313B" w:rsidRDefault="0032313B" w:rsidP="002929A7">
      <w:pPr>
        <w:pStyle w:val="af5"/>
        <w:keepNext/>
        <w:rPr>
          <w:rtl/>
        </w:rPr>
      </w:pPr>
      <w:r w:rsidRPr="00060C2D">
        <w:rPr>
          <w:rStyle w:val="TagStyle"/>
          <w:rtl/>
        </w:rPr>
        <w:t xml:space="preserve"> &lt;&lt; קריאה &gt;&gt; </w:t>
      </w:r>
      <w:r>
        <w:rPr>
          <w:rtl/>
        </w:rPr>
        <w:t>משה אבוטבול (ש"ס):</w:t>
      </w:r>
      <w:r w:rsidRPr="00060C2D">
        <w:rPr>
          <w:rStyle w:val="TagStyle"/>
          <w:rtl/>
        </w:rPr>
        <w:t xml:space="preserve"> &lt;&lt; קריאה &gt;&gt;</w:t>
      </w:r>
      <w:r>
        <w:rPr>
          <w:rtl/>
        </w:rPr>
        <w:t xml:space="preserve"> </w:t>
      </w:r>
    </w:p>
    <w:p w:rsidR="0032313B" w:rsidRDefault="0032313B" w:rsidP="00F44B55">
      <w:pPr>
        <w:rPr>
          <w:rtl/>
          <w:lang w:eastAsia="he-IL"/>
        </w:rPr>
      </w:pPr>
    </w:p>
    <w:p w:rsidR="0032313B" w:rsidRDefault="0032313B" w:rsidP="00CB0B38">
      <w:pPr>
        <w:rPr>
          <w:rtl/>
          <w:lang w:eastAsia="he-IL"/>
        </w:rPr>
      </w:pPr>
      <w:bookmarkStart w:id="6651" w:name="_ETM_Q11_662000"/>
      <w:bookmarkEnd w:id="6651"/>
      <w:r>
        <w:rPr>
          <w:rFonts w:hint="cs"/>
          <w:rtl/>
          <w:lang w:eastAsia="he-IL"/>
        </w:rPr>
        <w:t>תציג את זה</w:t>
      </w:r>
      <w:r w:rsidR="00CB0B38">
        <w:rPr>
          <w:rFonts w:hint="cs"/>
          <w:rtl/>
          <w:lang w:eastAsia="he-IL"/>
        </w:rPr>
        <w:t>,</w:t>
      </w:r>
      <w:r>
        <w:rPr>
          <w:rFonts w:hint="cs"/>
          <w:rtl/>
          <w:lang w:eastAsia="he-IL"/>
        </w:rPr>
        <w:t xml:space="preserve"> תציג את הדברים. אל תעבוד עלינו.</w:t>
      </w:r>
    </w:p>
    <w:p w:rsidR="0032313B" w:rsidRDefault="0032313B" w:rsidP="002929A7">
      <w:pPr>
        <w:rPr>
          <w:rtl/>
          <w:lang w:eastAsia="he-IL"/>
        </w:rPr>
      </w:pPr>
    </w:p>
    <w:p w:rsidR="0032313B" w:rsidRDefault="0032313B" w:rsidP="002929A7">
      <w:pPr>
        <w:pStyle w:val="-"/>
        <w:keepNext/>
        <w:rPr>
          <w:rtl/>
        </w:rPr>
      </w:pPr>
      <w:bookmarkStart w:id="6652" w:name="ET_speakercontinue_5109_13"/>
      <w:r w:rsidRPr="00381A32">
        <w:rPr>
          <w:rStyle w:val="TagStyle"/>
          <w:rtl/>
        </w:rPr>
        <w:t xml:space="preserve"> &lt;&lt; דובר_המשך &gt;&gt; </w:t>
      </w:r>
      <w:r>
        <w:rPr>
          <w:rtl/>
        </w:rPr>
        <w:t>אלעזר שטרן (יש עתיד-תל"ם):</w:t>
      </w:r>
      <w:r w:rsidRPr="00381A32">
        <w:rPr>
          <w:rStyle w:val="TagStyle"/>
          <w:rtl/>
        </w:rPr>
        <w:t xml:space="preserve"> &lt;&lt; דובר_המשך &gt;&gt;</w:t>
      </w:r>
      <w:r>
        <w:rPr>
          <w:rtl/>
        </w:rPr>
        <w:t xml:space="preserve"> </w:t>
      </w:r>
      <w:bookmarkEnd w:id="6652"/>
    </w:p>
    <w:p w:rsidR="0032313B" w:rsidRDefault="0032313B" w:rsidP="00F44B55">
      <w:pPr>
        <w:rPr>
          <w:rtl/>
          <w:lang w:eastAsia="he-IL"/>
        </w:rPr>
      </w:pPr>
    </w:p>
    <w:p w:rsidR="0032313B" w:rsidRDefault="0032313B" w:rsidP="00CB0B38">
      <w:pPr>
        <w:rPr>
          <w:rtl/>
          <w:lang w:eastAsia="he-IL"/>
        </w:rPr>
      </w:pPr>
      <w:r>
        <w:rPr>
          <w:rFonts w:hint="cs"/>
          <w:rtl/>
          <w:lang w:eastAsia="he-IL"/>
        </w:rPr>
        <w:t>בכתב</w:t>
      </w:r>
      <w:r w:rsidR="00CB0B38">
        <w:rPr>
          <w:rFonts w:hint="cs"/>
          <w:rtl/>
          <w:lang w:eastAsia="he-IL"/>
        </w:rPr>
        <w:t>,</w:t>
      </w:r>
      <w:r>
        <w:rPr>
          <w:rFonts w:hint="cs"/>
          <w:rtl/>
          <w:lang w:eastAsia="he-IL"/>
        </w:rPr>
        <w:t xml:space="preserve"> בכתב </w:t>
      </w:r>
      <w:bookmarkStart w:id="6653" w:name="_ETM_Q11_665000"/>
      <w:bookmarkEnd w:id="6653"/>
      <w:r>
        <w:rPr>
          <w:rFonts w:hint="cs"/>
          <w:rtl/>
          <w:lang w:eastAsia="he-IL"/>
        </w:rPr>
        <w:t>ידו. תקשיב טוב: אם תרצה לבוא לראות, אני אראה לך.</w:t>
      </w:r>
    </w:p>
    <w:p w:rsidR="0032313B" w:rsidRDefault="0032313B" w:rsidP="002929A7">
      <w:pPr>
        <w:rPr>
          <w:rtl/>
          <w:lang w:eastAsia="he-IL"/>
        </w:rPr>
      </w:pPr>
    </w:p>
    <w:p w:rsidR="0032313B" w:rsidRDefault="0032313B" w:rsidP="002929A7">
      <w:pPr>
        <w:pStyle w:val="af5"/>
        <w:keepNext/>
        <w:rPr>
          <w:rtl/>
        </w:rPr>
      </w:pPr>
      <w:bookmarkStart w:id="6654" w:name="ET_interruption_5851_59"/>
      <w:r w:rsidRPr="00060C2D">
        <w:rPr>
          <w:rStyle w:val="TagStyle"/>
          <w:rtl/>
        </w:rPr>
        <w:t xml:space="preserve"> &lt;&lt; קריאה &gt;&gt; </w:t>
      </w:r>
      <w:r>
        <w:rPr>
          <w:rtl/>
        </w:rPr>
        <w:t>משה אבוטבול (ש"ס):</w:t>
      </w:r>
      <w:r w:rsidRPr="00060C2D">
        <w:rPr>
          <w:rStyle w:val="TagStyle"/>
          <w:rtl/>
        </w:rPr>
        <w:t xml:space="preserve"> &lt;&lt; קריאה &gt;&gt;</w:t>
      </w:r>
      <w:r>
        <w:rPr>
          <w:rtl/>
        </w:rPr>
        <w:t xml:space="preserve"> </w:t>
      </w:r>
      <w:bookmarkEnd w:id="6654"/>
    </w:p>
    <w:p w:rsidR="0032313B" w:rsidRDefault="0032313B" w:rsidP="00F44B55">
      <w:pPr>
        <w:rPr>
          <w:rtl/>
          <w:lang w:eastAsia="he-IL"/>
        </w:rPr>
      </w:pPr>
    </w:p>
    <w:p w:rsidR="0032313B" w:rsidRPr="00060C2D" w:rsidRDefault="0032313B" w:rsidP="00CB0B38">
      <w:pPr>
        <w:rPr>
          <w:rtl/>
          <w:lang w:eastAsia="he-IL"/>
        </w:rPr>
      </w:pPr>
      <w:bookmarkStart w:id="6655" w:name="_ETM_Q11_670000"/>
      <w:bookmarkEnd w:id="6655"/>
      <w:r>
        <w:rPr>
          <w:rFonts w:hint="cs"/>
          <w:rtl/>
          <w:lang w:eastAsia="he-IL"/>
        </w:rPr>
        <w:t>אתה משקר</w:t>
      </w:r>
      <w:r w:rsidR="00CB0B38">
        <w:rPr>
          <w:rFonts w:hint="cs"/>
          <w:rtl/>
          <w:lang w:eastAsia="he-IL"/>
        </w:rPr>
        <w:t>.</w:t>
      </w:r>
      <w:r>
        <w:rPr>
          <w:rFonts w:hint="cs"/>
          <w:rtl/>
          <w:lang w:eastAsia="he-IL"/>
        </w:rPr>
        <w:t xml:space="preserve"> תראה את המכתב.</w:t>
      </w:r>
    </w:p>
    <w:p w:rsidR="0032313B" w:rsidRDefault="0032313B" w:rsidP="002929A7">
      <w:pPr>
        <w:keepNext/>
        <w:rPr>
          <w:rtl/>
        </w:rPr>
      </w:pPr>
      <w:bookmarkStart w:id="6656" w:name="_ETM_Q11_674000"/>
      <w:bookmarkStart w:id="6657" w:name="ET_speakercontinue_5109_14"/>
      <w:bookmarkEnd w:id="6656"/>
    </w:p>
    <w:p w:rsidR="0032313B" w:rsidRDefault="0032313B" w:rsidP="002929A7">
      <w:pPr>
        <w:pStyle w:val="-"/>
        <w:keepNext/>
        <w:rPr>
          <w:rtl/>
        </w:rPr>
      </w:pPr>
      <w:bookmarkStart w:id="6658" w:name="_ETM_Q11_672000"/>
      <w:bookmarkEnd w:id="6658"/>
      <w:r w:rsidRPr="00381A32">
        <w:rPr>
          <w:rStyle w:val="TagStyle"/>
          <w:rtl/>
        </w:rPr>
        <w:t xml:space="preserve"> &lt;&lt; דובר_המשך &gt;&gt; </w:t>
      </w:r>
      <w:r>
        <w:rPr>
          <w:rtl/>
        </w:rPr>
        <w:t>אלעזר שטרן (יש עתיד-תל"ם):</w:t>
      </w:r>
      <w:r w:rsidRPr="00381A32">
        <w:rPr>
          <w:rStyle w:val="TagStyle"/>
          <w:rtl/>
        </w:rPr>
        <w:t xml:space="preserve"> &lt;&lt; דובר_המשך &gt;&gt;</w:t>
      </w:r>
      <w:r>
        <w:rPr>
          <w:rtl/>
        </w:rPr>
        <w:t xml:space="preserve"> </w:t>
      </w:r>
      <w:bookmarkEnd w:id="6657"/>
    </w:p>
    <w:p w:rsidR="0032313B" w:rsidRDefault="0032313B" w:rsidP="00F44B55">
      <w:pPr>
        <w:rPr>
          <w:rtl/>
          <w:lang w:eastAsia="he-IL"/>
        </w:rPr>
      </w:pPr>
    </w:p>
    <w:p w:rsidR="0032313B" w:rsidRDefault="0032313B" w:rsidP="008A0972">
      <w:pPr>
        <w:rPr>
          <w:rtl/>
          <w:lang w:eastAsia="he-IL"/>
        </w:rPr>
      </w:pPr>
      <w:r>
        <w:rPr>
          <w:rFonts w:hint="cs"/>
          <w:rtl/>
          <w:lang w:eastAsia="he-IL"/>
        </w:rPr>
        <w:t xml:space="preserve">תקשיב טוב </w:t>
      </w:r>
      <w:r w:rsidR="008A0972">
        <w:rPr>
          <w:rFonts w:hint="eastAsia"/>
          <w:rtl/>
          <w:lang w:eastAsia="he-IL"/>
        </w:rPr>
        <w:t xml:space="preserve">– </w:t>
      </w:r>
      <w:r>
        <w:rPr>
          <w:rFonts w:hint="cs"/>
          <w:rtl/>
          <w:lang w:eastAsia="he-IL"/>
        </w:rPr>
        <w:t>אתה משקר</w:t>
      </w:r>
      <w:r w:rsidR="008A0972">
        <w:rPr>
          <w:rFonts w:hint="cs"/>
          <w:rtl/>
          <w:lang w:eastAsia="he-IL"/>
        </w:rPr>
        <w:t>.</w:t>
      </w:r>
      <w:r>
        <w:rPr>
          <w:rFonts w:hint="cs"/>
          <w:rtl/>
          <w:lang w:eastAsia="he-IL"/>
        </w:rPr>
        <w:t xml:space="preserve"> תקשיב טוב </w:t>
      </w:r>
      <w:r w:rsidR="00E57259">
        <w:rPr>
          <w:rFonts w:hint="cs"/>
          <w:rtl/>
          <w:lang w:eastAsia="he-IL"/>
        </w:rPr>
        <w:t>– – –</w:t>
      </w:r>
    </w:p>
    <w:p w:rsidR="0032313B" w:rsidRDefault="0032313B" w:rsidP="002929A7">
      <w:pPr>
        <w:rPr>
          <w:rtl/>
          <w:lang w:eastAsia="he-IL"/>
        </w:rPr>
      </w:pPr>
    </w:p>
    <w:p w:rsidR="0032313B" w:rsidRDefault="0032313B" w:rsidP="002929A7">
      <w:pPr>
        <w:pStyle w:val="af5"/>
        <w:keepNext/>
        <w:rPr>
          <w:rtl/>
        </w:rPr>
      </w:pPr>
      <w:bookmarkStart w:id="6659" w:name="ET_interruption_5851_60"/>
      <w:r w:rsidRPr="00060C2D">
        <w:rPr>
          <w:rStyle w:val="TagStyle"/>
          <w:rtl/>
        </w:rPr>
        <w:t xml:space="preserve"> &lt;&lt; קריאה &gt;&gt; </w:t>
      </w:r>
      <w:r>
        <w:rPr>
          <w:rtl/>
        </w:rPr>
        <w:t>משה אבוטבול (ש"ס):</w:t>
      </w:r>
      <w:r w:rsidRPr="00060C2D">
        <w:rPr>
          <w:rStyle w:val="TagStyle"/>
          <w:rtl/>
        </w:rPr>
        <w:t xml:space="preserve"> &lt;&lt; קריאה &gt;&gt;</w:t>
      </w:r>
      <w:r>
        <w:rPr>
          <w:rtl/>
        </w:rPr>
        <w:t xml:space="preserve"> </w:t>
      </w:r>
      <w:bookmarkEnd w:id="6659"/>
    </w:p>
    <w:p w:rsidR="0032313B" w:rsidRDefault="0032313B" w:rsidP="00F44B55">
      <w:pPr>
        <w:rPr>
          <w:rtl/>
          <w:lang w:eastAsia="he-IL"/>
        </w:rPr>
      </w:pPr>
    </w:p>
    <w:p w:rsidR="0032313B" w:rsidRDefault="00E57259" w:rsidP="002929A7">
      <w:pPr>
        <w:rPr>
          <w:rtl/>
          <w:lang w:eastAsia="he-IL"/>
        </w:rPr>
      </w:pPr>
      <w:r>
        <w:rPr>
          <w:rFonts w:hint="cs"/>
          <w:rtl/>
          <w:lang w:eastAsia="he-IL"/>
        </w:rPr>
        <w:t>– – –</w:t>
      </w:r>
    </w:p>
    <w:p w:rsidR="0032313B" w:rsidRDefault="0032313B" w:rsidP="002929A7">
      <w:pPr>
        <w:rPr>
          <w:rtl/>
          <w:lang w:eastAsia="he-IL"/>
        </w:rPr>
      </w:pPr>
    </w:p>
    <w:p w:rsidR="0032313B" w:rsidRDefault="0032313B" w:rsidP="002929A7">
      <w:pPr>
        <w:pStyle w:val="-"/>
        <w:keepNext/>
        <w:rPr>
          <w:rtl/>
        </w:rPr>
      </w:pPr>
      <w:bookmarkStart w:id="6660" w:name="ET_speakercontinue_5109_61"/>
      <w:r w:rsidRPr="00060C2D">
        <w:rPr>
          <w:rStyle w:val="TagStyle"/>
          <w:rtl/>
        </w:rPr>
        <w:t xml:space="preserve"> &lt;&lt; דובר_המשך &gt;&gt; </w:t>
      </w:r>
      <w:r>
        <w:rPr>
          <w:rtl/>
        </w:rPr>
        <w:t>אלעזר שטרן (יש עתיד-תל"ם):</w:t>
      </w:r>
      <w:r w:rsidRPr="00060C2D">
        <w:rPr>
          <w:rStyle w:val="TagStyle"/>
          <w:rtl/>
        </w:rPr>
        <w:t xml:space="preserve"> &lt;&lt; דובר_המשך &gt;&gt;</w:t>
      </w:r>
      <w:r>
        <w:rPr>
          <w:rtl/>
        </w:rPr>
        <w:t xml:space="preserve"> </w:t>
      </w:r>
      <w:bookmarkEnd w:id="6660"/>
    </w:p>
    <w:p w:rsidR="0032313B" w:rsidRDefault="0032313B" w:rsidP="00F44B55">
      <w:pPr>
        <w:rPr>
          <w:rtl/>
          <w:lang w:eastAsia="he-IL"/>
        </w:rPr>
      </w:pPr>
    </w:p>
    <w:p w:rsidR="0032313B" w:rsidRDefault="0032313B" w:rsidP="00CB0B38">
      <w:pPr>
        <w:rPr>
          <w:rtl/>
          <w:lang w:eastAsia="he-IL"/>
        </w:rPr>
      </w:pPr>
      <w:r>
        <w:rPr>
          <w:rFonts w:hint="cs"/>
          <w:rtl/>
          <w:lang w:eastAsia="he-IL"/>
        </w:rPr>
        <w:t>עד שאני אגיד פה "משקר" עובר הרבה זמן</w:t>
      </w:r>
      <w:r w:rsidR="00CB0B38">
        <w:rPr>
          <w:rFonts w:hint="cs"/>
          <w:rtl/>
          <w:lang w:eastAsia="he-IL"/>
        </w:rPr>
        <w:t>,</w:t>
      </w:r>
      <w:r>
        <w:rPr>
          <w:rFonts w:hint="cs"/>
          <w:rtl/>
          <w:lang w:eastAsia="he-IL"/>
        </w:rPr>
        <w:t xml:space="preserve"> אבל בגלל </w:t>
      </w:r>
      <w:bookmarkStart w:id="6661" w:name="_ETM_Q11_685000"/>
      <w:bookmarkEnd w:id="6661"/>
      <w:r>
        <w:rPr>
          <w:rFonts w:hint="cs"/>
          <w:rtl/>
          <w:lang w:eastAsia="he-IL"/>
        </w:rPr>
        <w:t>שיש עדים, תקשיב טוב</w:t>
      </w:r>
      <w:r w:rsidR="00CB0B38">
        <w:rPr>
          <w:rFonts w:hint="cs"/>
          <w:rtl/>
          <w:lang w:eastAsia="he-IL"/>
        </w:rPr>
        <w:t>:</w:t>
      </w:r>
      <w:r>
        <w:rPr>
          <w:rFonts w:hint="cs"/>
          <w:rtl/>
          <w:lang w:eastAsia="he-IL"/>
        </w:rPr>
        <w:t xml:space="preserve"> לקח הרב יוסף את הדף</w:t>
      </w:r>
      <w:bookmarkStart w:id="6662" w:name="_ETM_Q11_693000"/>
      <w:bookmarkEnd w:id="6662"/>
      <w:r>
        <w:rPr>
          <w:rFonts w:hint="cs"/>
          <w:rtl/>
          <w:lang w:eastAsia="he-IL"/>
        </w:rPr>
        <w:t xml:space="preserve"> שכתבתי עליו והוסיף בכתב ידו תנאי אחד על הרכב</w:t>
      </w:r>
      <w:bookmarkStart w:id="6663" w:name="_ETM_Q11_699000"/>
      <w:bookmarkEnd w:id="6663"/>
      <w:r>
        <w:rPr>
          <w:rFonts w:hint="cs"/>
          <w:rtl/>
          <w:lang w:eastAsia="he-IL"/>
        </w:rPr>
        <w:t xml:space="preserve"> בתי הדין: ובתנאי שיעברו בחינות של הרבנות הראשית. בכתב. שמעת? באתי לכאן </w:t>
      </w:r>
      <w:r w:rsidR="00CB0B38">
        <w:rPr>
          <w:rFonts w:hint="eastAsia"/>
          <w:rtl/>
          <w:lang w:eastAsia="he-IL"/>
        </w:rPr>
        <w:t xml:space="preserve">– </w:t>
      </w:r>
      <w:r>
        <w:rPr>
          <w:rFonts w:hint="cs"/>
          <w:rtl/>
          <w:lang w:eastAsia="he-IL"/>
        </w:rPr>
        <w:t xml:space="preserve">ראש המפלגה שלך, הרב אריה דרעי, אמר לי: אתה רואה שאפשר להסתדר? שמעת? אז אל תגיד שאני לא </w:t>
      </w:r>
      <w:bookmarkStart w:id="6664" w:name="_ETM_Q11_710000"/>
      <w:bookmarkEnd w:id="6664"/>
      <w:r>
        <w:rPr>
          <w:rFonts w:hint="cs"/>
          <w:rtl/>
          <w:lang w:eastAsia="he-IL"/>
        </w:rPr>
        <w:t xml:space="preserve">מדייק או לא מדבר דברי אמת. </w:t>
      </w:r>
    </w:p>
    <w:p w:rsidR="0032313B" w:rsidRDefault="0032313B" w:rsidP="002929A7">
      <w:pPr>
        <w:rPr>
          <w:rtl/>
          <w:lang w:eastAsia="he-IL"/>
        </w:rPr>
      </w:pPr>
    </w:p>
    <w:p w:rsidR="0032313B" w:rsidRDefault="0032313B" w:rsidP="002929A7">
      <w:pPr>
        <w:pStyle w:val="af5"/>
        <w:keepNext/>
        <w:rPr>
          <w:rtl/>
        </w:rPr>
      </w:pPr>
      <w:bookmarkStart w:id="6665" w:name="ET_interruption_5628_62"/>
      <w:r w:rsidRPr="00060C2D">
        <w:rPr>
          <w:rStyle w:val="TagStyle"/>
          <w:rtl/>
        </w:rPr>
        <w:t xml:space="preserve"> &lt;&lt; קריאה &gt;&gt; </w:t>
      </w:r>
      <w:r>
        <w:rPr>
          <w:rtl/>
        </w:rPr>
        <w:t>מיכאל מלכיאלי (ש"ס):</w:t>
      </w:r>
      <w:r w:rsidRPr="00060C2D">
        <w:rPr>
          <w:rStyle w:val="TagStyle"/>
          <w:rtl/>
        </w:rPr>
        <w:t xml:space="preserve"> &lt;&lt; קריאה &gt;&gt;</w:t>
      </w:r>
      <w:r>
        <w:rPr>
          <w:rtl/>
        </w:rPr>
        <w:t xml:space="preserve"> </w:t>
      </w:r>
      <w:bookmarkEnd w:id="6665"/>
    </w:p>
    <w:p w:rsidR="0032313B" w:rsidRDefault="0032313B" w:rsidP="00F44B55">
      <w:pPr>
        <w:rPr>
          <w:rtl/>
          <w:lang w:eastAsia="he-IL"/>
        </w:rPr>
      </w:pPr>
    </w:p>
    <w:p w:rsidR="0032313B" w:rsidRPr="00060C2D" w:rsidRDefault="00E57259" w:rsidP="002929A7">
      <w:pPr>
        <w:rPr>
          <w:rtl/>
          <w:lang w:eastAsia="he-IL"/>
        </w:rPr>
      </w:pPr>
      <w:r>
        <w:rPr>
          <w:rFonts w:hint="cs"/>
          <w:rtl/>
          <w:lang w:eastAsia="he-IL"/>
        </w:rPr>
        <w:t>– – –</w:t>
      </w:r>
      <w:r w:rsidR="0032313B">
        <w:rPr>
          <w:rFonts w:hint="cs"/>
          <w:rtl/>
          <w:lang w:eastAsia="he-IL"/>
        </w:rPr>
        <w:t xml:space="preserve"> </w:t>
      </w:r>
    </w:p>
    <w:p w:rsidR="0032313B" w:rsidRDefault="0032313B" w:rsidP="002929A7">
      <w:pPr>
        <w:rPr>
          <w:rtl/>
          <w:lang w:eastAsia="he-IL"/>
        </w:rPr>
      </w:pPr>
    </w:p>
    <w:p w:rsidR="0032313B" w:rsidRDefault="0032313B" w:rsidP="002929A7">
      <w:pPr>
        <w:pStyle w:val="-"/>
        <w:keepNext/>
        <w:rPr>
          <w:rtl/>
        </w:rPr>
      </w:pPr>
      <w:bookmarkStart w:id="6666" w:name="ET_speakercontinue_5109_16"/>
      <w:r w:rsidRPr="00381A32">
        <w:rPr>
          <w:rStyle w:val="TagStyle"/>
          <w:rtl/>
        </w:rPr>
        <w:t xml:space="preserve">&lt;&lt; דובר_המשך &gt;&gt; </w:t>
      </w:r>
      <w:r>
        <w:rPr>
          <w:rtl/>
        </w:rPr>
        <w:t>אלעזר שטרן (יש עתיד-תל"ם):</w:t>
      </w:r>
      <w:r w:rsidRPr="00381A32">
        <w:rPr>
          <w:rStyle w:val="TagStyle"/>
          <w:rtl/>
        </w:rPr>
        <w:t xml:space="preserve"> &lt;&lt; דובר_המשך &gt;&gt;</w:t>
      </w:r>
      <w:r>
        <w:rPr>
          <w:rtl/>
        </w:rPr>
        <w:t xml:space="preserve"> </w:t>
      </w:r>
      <w:bookmarkEnd w:id="6666"/>
    </w:p>
    <w:p w:rsidR="0032313B" w:rsidRDefault="0032313B" w:rsidP="00F44B55">
      <w:pPr>
        <w:rPr>
          <w:rtl/>
          <w:lang w:eastAsia="he-IL"/>
        </w:rPr>
      </w:pPr>
    </w:p>
    <w:p w:rsidR="0032313B" w:rsidRDefault="0032313B" w:rsidP="00CB0B38">
      <w:pPr>
        <w:rPr>
          <w:rtl/>
          <w:lang w:eastAsia="he-IL"/>
        </w:rPr>
      </w:pPr>
      <w:r>
        <w:rPr>
          <w:rFonts w:hint="cs"/>
          <w:rtl/>
          <w:lang w:eastAsia="he-IL"/>
        </w:rPr>
        <w:t>אני אראה לך את זה. אני אראה לך את זה</w:t>
      </w:r>
      <w:r w:rsidR="00CB0B38">
        <w:rPr>
          <w:rFonts w:hint="cs"/>
          <w:rtl/>
          <w:lang w:eastAsia="he-IL"/>
        </w:rPr>
        <w:t>.</w:t>
      </w:r>
      <w:r>
        <w:rPr>
          <w:rFonts w:hint="cs"/>
          <w:rtl/>
          <w:lang w:eastAsia="he-IL"/>
        </w:rPr>
        <w:t xml:space="preserve"> חבל על הדיון. חבל על הדיון. רק אני אגיד לך מה הבעיה</w:t>
      </w:r>
      <w:r w:rsidR="00CB0B38">
        <w:rPr>
          <w:rFonts w:hint="cs"/>
          <w:rtl/>
          <w:lang w:eastAsia="he-IL"/>
        </w:rPr>
        <w:t>:</w:t>
      </w:r>
      <w:r>
        <w:rPr>
          <w:rFonts w:hint="cs"/>
          <w:rtl/>
          <w:lang w:eastAsia="he-IL"/>
        </w:rPr>
        <w:t xml:space="preserve"> כשאתם עומדים פה וצועקים, נולדים היום עוד </w:t>
      </w:r>
      <w:r w:rsidR="00E57259">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67" w:name="ET_interruption_5628_63"/>
      <w:r w:rsidRPr="00060C2D">
        <w:rPr>
          <w:rStyle w:val="TagStyle"/>
          <w:rtl/>
        </w:rPr>
        <w:t xml:space="preserve"> &lt;&lt; קריאה &gt;&gt; </w:t>
      </w:r>
      <w:r>
        <w:rPr>
          <w:rtl/>
        </w:rPr>
        <w:t>מיכאל מלכיאלי (ש"ס):</w:t>
      </w:r>
      <w:r w:rsidRPr="00060C2D">
        <w:rPr>
          <w:rStyle w:val="TagStyle"/>
          <w:rtl/>
        </w:rPr>
        <w:t xml:space="preserve"> &lt;&lt; קריאה &gt;&gt;</w:t>
      </w:r>
      <w:r>
        <w:rPr>
          <w:rtl/>
        </w:rPr>
        <w:t xml:space="preserve"> </w:t>
      </w:r>
      <w:bookmarkEnd w:id="6667"/>
    </w:p>
    <w:p w:rsidR="0032313B" w:rsidRDefault="0032313B" w:rsidP="00F44B55">
      <w:pPr>
        <w:rPr>
          <w:rtl/>
          <w:lang w:eastAsia="he-IL"/>
        </w:rPr>
      </w:pPr>
    </w:p>
    <w:p w:rsidR="0032313B" w:rsidRPr="00060C2D" w:rsidRDefault="00E57259" w:rsidP="002929A7">
      <w:pPr>
        <w:rPr>
          <w:rtl/>
          <w:lang w:eastAsia="he-IL"/>
        </w:rPr>
      </w:pPr>
      <w:r>
        <w:rPr>
          <w:rFonts w:hint="cs"/>
          <w:rtl/>
          <w:lang w:eastAsia="he-IL"/>
        </w:rPr>
        <w:t>– – –</w:t>
      </w:r>
    </w:p>
    <w:p w:rsidR="0032313B" w:rsidRDefault="0032313B" w:rsidP="002929A7">
      <w:pPr>
        <w:rPr>
          <w:rtl/>
          <w:lang w:eastAsia="he-IL"/>
        </w:rPr>
      </w:pPr>
    </w:p>
    <w:p w:rsidR="0032313B" w:rsidRDefault="0032313B" w:rsidP="002929A7">
      <w:pPr>
        <w:pStyle w:val="-"/>
        <w:keepNext/>
        <w:rPr>
          <w:rtl/>
        </w:rPr>
      </w:pPr>
      <w:bookmarkStart w:id="6668" w:name="ET_speakercontinue_5109_17"/>
      <w:r w:rsidRPr="00381A32">
        <w:rPr>
          <w:rStyle w:val="TagStyle"/>
          <w:rtl/>
        </w:rPr>
        <w:t xml:space="preserve"> &lt;&lt; דובר_המשך &gt;&gt; </w:t>
      </w:r>
      <w:r>
        <w:rPr>
          <w:rtl/>
        </w:rPr>
        <w:t>אלעזר שטרן (יש עתיד-תל"ם):</w:t>
      </w:r>
      <w:r w:rsidRPr="00381A32">
        <w:rPr>
          <w:rStyle w:val="TagStyle"/>
          <w:rtl/>
        </w:rPr>
        <w:t xml:space="preserve"> &lt;&lt; דובר_המשך &gt;&gt;</w:t>
      </w:r>
      <w:r>
        <w:rPr>
          <w:rtl/>
        </w:rPr>
        <w:t xml:space="preserve"> </w:t>
      </w:r>
      <w:bookmarkEnd w:id="6668"/>
    </w:p>
    <w:p w:rsidR="0032313B" w:rsidRDefault="0032313B" w:rsidP="00F44B55">
      <w:pPr>
        <w:rPr>
          <w:rtl/>
          <w:lang w:eastAsia="he-IL"/>
        </w:rPr>
      </w:pPr>
    </w:p>
    <w:p w:rsidR="0032313B" w:rsidRDefault="0032313B" w:rsidP="00CB0B38">
      <w:pPr>
        <w:rPr>
          <w:rtl/>
          <w:lang w:eastAsia="he-IL"/>
        </w:rPr>
      </w:pPr>
      <w:r>
        <w:rPr>
          <w:rFonts w:hint="cs"/>
          <w:rtl/>
          <w:lang w:eastAsia="he-IL"/>
        </w:rPr>
        <w:t xml:space="preserve">תקשיב לי טוב </w:t>
      </w:r>
      <w:r>
        <w:rPr>
          <w:rFonts w:hint="eastAsia"/>
          <w:rtl/>
          <w:lang w:eastAsia="he-IL"/>
        </w:rPr>
        <w:t>–</w:t>
      </w:r>
      <w:r>
        <w:rPr>
          <w:rFonts w:hint="cs"/>
          <w:rtl/>
          <w:lang w:eastAsia="he-IL"/>
        </w:rPr>
        <w:t xml:space="preserve"> לא, אני לא מוכן ככה. </w:t>
      </w:r>
      <w:bookmarkStart w:id="6669" w:name="_ETM_Q11_756435"/>
      <w:bookmarkStart w:id="6670" w:name="_ETM_Q11_756497"/>
      <w:bookmarkStart w:id="6671" w:name="_ETM_Q11_756595"/>
      <w:bookmarkStart w:id="6672" w:name="_ETM_Q11_756649"/>
      <w:bookmarkEnd w:id="6669"/>
      <w:bookmarkEnd w:id="6670"/>
      <w:bookmarkEnd w:id="6671"/>
      <w:bookmarkEnd w:id="6672"/>
      <w:r w:rsidR="00E57259">
        <w:rPr>
          <w:rFonts w:hint="cs"/>
          <w:rtl/>
          <w:lang w:eastAsia="he-IL"/>
        </w:rPr>
        <w:t>– –</w:t>
      </w:r>
      <w:r>
        <w:rPr>
          <w:rFonts w:hint="cs"/>
          <w:rtl/>
          <w:lang w:eastAsia="he-IL"/>
        </w:rPr>
        <w:t xml:space="preserve"> נולדים היום עוד 15 תינוקות. הגיור </w:t>
      </w:r>
      <w:r>
        <w:rPr>
          <w:rtl/>
          <w:lang w:eastAsia="he-IL"/>
        </w:rPr>
        <w:t>–</w:t>
      </w:r>
      <w:r>
        <w:rPr>
          <w:rFonts w:hint="cs"/>
          <w:rtl/>
          <w:lang w:eastAsia="he-IL"/>
        </w:rPr>
        <w:t xml:space="preserve"> אנשים נמאס להם</w:t>
      </w:r>
      <w:r w:rsidR="00CB0B38">
        <w:rPr>
          <w:rFonts w:hint="cs"/>
          <w:rtl/>
          <w:lang w:eastAsia="he-IL"/>
        </w:rPr>
        <w:t>,</w:t>
      </w:r>
      <w:r>
        <w:rPr>
          <w:rFonts w:hint="cs"/>
          <w:rtl/>
          <w:lang w:eastAsia="he-IL"/>
        </w:rPr>
        <w:t xml:space="preserve"> </w:t>
      </w:r>
      <w:bookmarkStart w:id="6673" w:name="_ETM_Q11_735000"/>
      <w:bookmarkEnd w:id="6673"/>
      <w:r>
        <w:rPr>
          <w:rFonts w:hint="cs"/>
          <w:rtl/>
          <w:lang w:eastAsia="he-IL"/>
        </w:rPr>
        <w:t>למרות שגם אצל הרמב"ם, אתה יודע</w:t>
      </w:r>
      <w:r w:rsidR="00CB0B38">
        <w:rPr>
          <w:rFonts w:hint="cs"/>
          <w:rtl/>
          <w:lang w:eastAsia="he-IL"/>
        </w:rPr>
        <w:t>:</w:t>
      </w:r>
      <w:r>
        <w:rPr>
          <w:rFonts w:hint="cs"/>
          <w:rtl/>
          <w:lang w:eastAsia="he-IL"/>
        </w:rPr>
        <w:t xml:space="preserve"> </w:t>
      </w:r>
      <w:bookmarkStart w:id="6674" w:name="_ETM_Q11_743000"/>
      <w:bookmarkEnd w:id="6674"/>
      <w:r>
        <w:rPr>
          <w:rFonts w:hint="cs"/>
          <w:rtl/>
          <w:lang w:eastAsia="he-IL"/>
        </w:rPr>
        <w:t xml:space="preserve">מילה וטבילה. </w:t>
      </w:r>
      <w:bookmarkStart w:id="6675" w:name="_ETM_Q11_742000"/>
      <w:bookmarkEnd w:id="6675"/>
      <w:r>
        <w:rPr>
          <w:rFonts w:hint="cs"/>
          <w:rtl/>
          <w:lang w:eastAsia="he-IL"/>
        </w:rPr>
        <w:t>הוא לא דיבר על קבלת מצוות</w:t>
      </w:r>
      <w:r w:rsidR="00CB0B38">
        <w:rPr>
          <w:rFonts w:hint="cs"/>
          <w:rtl/>
          <w:lang w:eastAsia="he-IL"/>
        </w:rPr>
        <w:t>.</w:t>
      </w:r>
      <w:r>
        <w:rPr>
          <w:rFonts w:hint="cs"/>
          <w:rtl/>
          <w:lang w:eastAsia="he-IL"/>
        </w:rPr>
        <w:t xml:space="preserve"> אחד מן </w:t>
      </w:r>
      <w:proofErr w:type="spellStart"/>
      <w:r>
        <w:rPr>
          <w:rFonts w:hint="cs"/>
          <w:rtl/>
          <w:lang w:eastAsia="he-IL"/>
        </w:rPr>
        <w:t>העכו"ם</w:t>
      </w:r>
      <w:proofErr w:type="spellEnd"/>
      <w:r>
        <w:rPr>
          <w:rFonts w:hint="cs"/>
          <w:rtl/>
          <w:lang w:eastAsia="he-IL"/>
        </w:rPr>
        <w:t xml:space="preserve"> שאמר: רוצה אני, מודיעים אות</w:t>
      </w:r>
      <w:bookmarkStart w:id="6676" w:name="_ETM_Q11_745000"/>
      <w:bookmarkEnd w:id="6676"/>
      <w:r>
        <w:rPr>
          <w:rFonts w:hint="cs"/>
          <w:rtl/>
          <w:lang w:eastAsia="he-IL"/>
        </w:rPr>
        <w:t xml:space="preserve">ו כמה ישראל דוויים, כמה שנואים, כמה </w:t>
      </w:r>
      <w:bookmarkStart w:id="6677" w:name="_ETM_Q11_753000"/>
      <w:bookmarkEnd w:id="6677"/>
      <w:r>
        <w:rPr>
          <w:rFonts w:hint="cs"/>
          <w:rtl/>
          <w:lang w:eastAsia="he-IL"/>
        </w:rPr>
        <w:t xml:space="preserve">דחויים בין העמים </w:t>
      </w:r>
      <w:r w:rsidR="00E57259">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78" w:name="ET_interruption_5628_64"/>
      <w:r w:rsidRPr="00453083">
        <w:rPr>
          <w:rStyle w:val="TagStyle"/>
          <w:rtl/>
        </w:rPr>
        <w:t xml:space="preserve"> &lt;&lt; קריאה &gt;&gt; </w:t>
      </w:r>
      <w:r>
        <w:rPr>
          <w:rtl/>
        </w:rPr>
        <w:t>מיכאל מלכיאלי (ש"ס):</w:t>
      </w:r>
      <w:r w:rsidRPr="00453083">
        <w:rPr>
          <w:rStyle w:val="TagStyle"/>
          <w:rtl/>
        </w:rPr>
        <w:t xml:space="preserve"> &lt;&lt; קריאה &gt;&gt;</w:t>
      </w:r>
      <w:r>
        <w:rPr>
          <w:rtl/>
        </w:rPr>
        <w:t xml:space="preserve"> </w:t>
      </w:r>
      <w:bookmarkEnd w:id="6678"/>
    </w:p>
    <w:p w:rsidR="0032313B" w:rsidRDefault="0032313B" w:rsidP="00F44B55">
      <w:pPr>
        <w:rPr>
          <w:rtl/>
          <w:lang w:eastAsia="he-IL"/>
        </w:rPr>
      </w:pPr>
    </w:p>
    <w:p w:rsidR="0032313B" w:rsidRDefault="0032313B" w:rsidP="002929A7">
      <w:pPr>
        <w:rPr>
          <w:rtl/>
          <w:lang w:eastAsia="he-IL"/>
        </w:rPr>
      </w:pPr>
      <w:bookmarkStart w:id="6679" w:name="_ETM_Q11_747000"/>
      <w:bookmarkEnd w:id="6679"/>
      <w:r>
        <w:rPr>
          <w:rFonts w:hint="cs"/>
          <w:rtl/>
          <w:lang w:eastAsia="he-IL"/>
        </w:rPr>
        <w:t>זה דיון הלכתי שלא אני ואתה יודעים את זה.</w:t>
      </w:r>
    </w:p>
    <w:p w:rsidR="0032313B" w:rsidRDefault="0032313B" w:rsidP="002929A7">
      <w:pPr>
        <w:rPr>
          <w:rtl/>
          <w:lang w:eastAsia="he-IL"/>
        </w:rPr>
      </w:pPr>
    </w:p>
    <w:p w:rsidR="0032313B" w:rsidRDefault="0032313B" w:rsidP="002929A7">
      <w:pPr>
        <w:pStyle w:val="-"/>
        <w:keepNext/>
        <w:rPr>
          <w:rtl/>
        </w:rPr>
      </w:pPr>
      <w:bookmarkStart w:id="6680" w:name="ET_speakercontinue_5109_18"/>
      <w:r w:rsidRPr="00381A32">
        <w:rPr>
          <w:rStyle w:val="TagStyle"/>
          <w:rtl/>
        </w:rPr>
        <w:t xml:space="preserve"> &lt;&lt; דובר_המשך &gt;&gt; </w:t>
      </w:r>
      <w:r>
        <w:rPr>
          <w:rtl/>
        </w:rPr>
        <w:t>אלעזר שטרן (יש עתיד-תל"ם):</w:t>
      </w:r>
      <w:r w:rsidRPr="00381A32">
        <w:rPr>
          <w:rStyle w:val="TagStyle"/>
          <w:rtl/>
        </w:rPr>
        <w:t xml:space="preserve"> &lt;&lt; דובר_המשך &gt;&gt;</w:t>
      </w:r>
      <w:r>
        <w:rPr>
          <w:rtl/>
        </w:rPr>
        <w:t xml:space="preserve"> </w:t>
      </w:r>
      <w:bookmarkEnd w:id="6680"/>
    </w:p>
    <w:p w:rsidR="0032313B" w:rsidRDefault="0032313B" w:rsidP="00F44B55">
      <w:pPr>
        <w:rPr>
          <w:rtl/>
          <w:lang w:eastAsia="he-IL"/>
        </w:rPr>
      </w:pPr>
    </w:p>
    <w:p w:rsidR="0032313B" w:rsidRDefault="00E57259" w:rsidP="002929A7">
      <w:pPr>
        <w:rPr>
          <w:rtl/>
          <w:lang w:eastAsia="he-IL"/>
        </w:rPr>
      </w:pPr>
      <w:r>
        <w:rPr>
          <w:rFonts w:hint="cs"/>
          <w:rtl/>
          <w:lang w:eastAsia="he-IL"/>
        </w:rPr>
        <w:t>– –</w:t>
      </w:r>
      <w:r w:rsidR="0032313B">
        <w:rPr>
          <w:rFonts w:hint="cs"/>
          <w:rtl/>
          <w:lang w:eastAsia="he-IL"/>
        </w:rPr>
        <w:t xml:space="preserve"> אם אחרי הכול יאמר רוצה אני, </w:t>
      </w:r>
      <w:proofErr w:type="spellStart"/>
      <w:r w:rsidR="0032313B">
        <w:rPr>
          <w:rFonts w:hint="cs"/>
          <w:rtl/>
          <w:lang w:eastAsia="he-IL"/>
        </w:rPr>
        <w:t>מייד</w:t>
      </w:r>
      <w:proofErr w:type="spellEnd"/>
      <w:r w:rsidR="0032313B">
        <w:rPr>
          <w:rFonts w:hint="cs"/>
          <w:rtl/>
          <w:lang w:eastAsia="he-IL"/>
        </w:rPr>
        <w:t xml:space="preserve"> מקבלים אותו ומודיעים אותו מקצת מצוות קלות ומקצת מצוות חמורות </w:t>
      </w:r>
      <w:r>
        <w:rPr>
          <w:rFonts w:hint="cs"/>
          <w:rtl/>
          <w:lang w:eastAsia="he-IL"/>
        </w:rPr>
        <w:t>– –</w:t>
      </w:r>
    </w:p>
    <w:p w:rsidR="0032313B" w:rsidRDefault="0032313B" w:rsidP="002929A7">
      <w:pPr>
        <w:rPr>
          <w:rtl/>
          <w:lang w:eastAsia="he-IL"/>
        </w:rPr>
      </w:pPr>
    </w:p>
    <w:p w:rsidR="0032313B" w:rsidRDefault="0032313B" w:rsidP="002929A7">
      <w:pPr>
        <w:pStyle w:val="af5"/>
        <w:keepNext/>
        <w:rPr>
          <w:rtl/>
        </w:rPr>
      </w:pPr>
      <w:bookmarkStart w:id="6681" w:name="ET_interruption_5628_65"/>
      <w:r w:rsidRPr="00453083">
        <w:rPr>
          <w:rStyle w:val="TagStyle"/>
          <w:rtl/>
        </w:rPr>
        <w:t xml:space="preserve"> &lt;&lt; קריאה &gt;&gt; </w:t>
      </w:r>
      <w:r>
        <w:rPr>
          <w:rtl/>
        </w:rPr>
        <w:t>מיכאל מלכיאלי (ש"ס):</w:t>
      </w:r>
      <w:r w:rsidRPr="00453083">
        <w:rPr>
          <w:rStyle w:val="TagStyle"/>
          <w:rtl/>
        </w:rPr>
        <w:t xml:space="preserve"> &lt;&lt; קריאה &gt;&gt;</w:t>
      </w:r>
      <w:r>
        <w:rPr>
          <w:rtl/>
        </w:rPr>
        <w:t xml:space="preserve"> </w:t>
      </w:r>
      <w:bookmarkEnd w:id="6681"/>
    </w:p>
    <w:p w:rsidR="0032313B" w:rsidRDefault="0032313B" w:rsidP="00F44B55">
      <w:pPr>
        <w:rPr>
          <w:rtl/>
          <w:lang w:eastAsia="he-IL"/>
        </w:rPr>
      </w:pPr>
    </w:p>
    <w:p w:rsidR="0032313B" w:rsidRDefault="00E57259" w:rsidP="002929A7">
      <w:pPr>
        <w:rPr>
          <w:rtl/>
          <w:lang w:eastAsia="he-IL"/>
        </w:rPr>
      </w:pPr>
      <w:r>
        <w:rPr>
          <w:rFonts w:hint="cs"/>
          <w:rtl/>
          <w:lang w:eastAsia="he-IL"/>
        </w:rPr>
        <w:t>– – –</w:t>
      </w:r>
      <w:r w:rsidR="0032313B">
        <w:rPr>
          <w:rFonts w:hint="cs"/>
          <w:rtl/>
          <w:lang w:eastAsia="he-IL"/>
        </w:rPr>
        <w:t xml:space="preserve"> </w:t>
      </w:r>
    </w:p>
    <w:p w:rsidR="0032313B" w:rsidRDefault="0032313B" w:rsidP="002929A7">
      <w:pPr>
        <w:rPr>
          <w:rtl/>
          <w:lang w:eastAsia="he-IL"/>
        </w:rPr>
      </w:pPr>
    </w:p>
    <w:p w:rsidR="0032313B" w:rsidRDefault="0032313B" w:rsidP="002929A7">
      <w:pPr>
        <w:pStyle w:val="-"/>
        <w:keepNext/>
        <w:rPr>
          <w:rtl/>
        </w:rPr>
      </w:pPr>
      <w:bookmarkStart w:id="6682" w:name="ET_speakercontinue_5109_66"/>
      <w:r w:rsidRPr="00453083">
        <w:rPr>
          <w:rStyle w:val="TagStyle"/>
          <w:rtl/>
        </w:rPr>
        <w:t xml:space="preserve"> &lt;&lt; דובר_המשך &gt;&gt; </w:t>
      </w:r>
      <w:r>
        <w:rPr>
          <w:rtl/>
        </w:rPr>
        <w:t>אלעזר שטרן (יש עתיד-תל"ם):</w:t>
      </w:r>
      <w:r w:rsidRPr="00453083">
        <w:rPr>
          <w:rStyle w:val="TagStyle"/>
          <w:rtl/>
        </w:rPr>
        <w:t xml:space="preserve"> &lt;&lt; דובר_המשך &gt;&gt;</w:t>
      </w:r>
      <w:r>
        <w:rPr>
          <w:rtl/>
        </w:rPr>
        <w:t xml:space="preserve"> </w:t>
      </w:r>
      <w:bookmarkEnd w:id="6682"/>
    </w:p>
    <w:p w:rsidR="0032313B" w:rsidRDefault="0032313B" w:rsidP="00F44B55">
      <w:pPr>
        <w:rPr>
          <w:rtl/>
          <w:lang w:eastAsia="he-IL"/>
        </w:rPr>
      </w:pPr>
    </w:p>
    <w:p w:rsidR="00B4122E" w:rsidRDefault="00E57259" w:rsidP="00595D18">
      <w:pPr>
        <w:rPr>
          <w:rtl/>
        </w:rPr>
      </w:pPr>
      <w:r>
        <w:rPr>
          <w:rFonts w:hint="cs"/>
          <w:rtl/>
          <w:lang w:eastAsia="he-IL"/>
        </w:rPr>
        <w:t>– –</w:t>
      </w:r>
      <w:r w:rsidR="0032313B">
        <w:rPr>
          <w:rFonts w:hint="cs"/>
          <w:rtl/>
          <w:lang w:eastAsia="he-IL"/>
        </w:rPr>
        <w:t xml:space="preserve"> ואין מאריכים בדבר.</w:t>
      </w:r>
      <w:bookmarkStart w:id="6683" w:name="TOR_Q12"/>
      <w:bookmarkEnd w:id="6683"/>
      <w:r w:rsidR="008A0972">
        <w:rPr>
          <w:rFonts w:hint="cs"/>
          <w:rtl/>
        </w:rPr>
        <w:t xml:space="preserve"> </w:t>
      </w:r>
      <w:r w:rsidR="00B4122E">
        <w:rPr>
          <w:rFonts w:hint="cs"/>
          <w:rtl/>
        </w:rPr>
        <w:t>הרב יוסף יודע את זה</w:t>
      </w:r>
      <w:r w:rsidR="00595D18">
        <w:rPr>
          <w:rFonts w:hint="cs"/>
          <w:rtl/>
        </w:rPr>
        <w:t>,</w:t>
      </w:r>
      <w:r w:rsidR="00B4122E">
        <w:rPr>
          <w:rFonts w:hint="cs"/>
          <w:rtl/>
        </w:rPr>
        <w:t xml:space="preserve"> הרב עובדיה ידע את זה, הרב ניסים ידע את זה, הרב עוזיאל ידע את זה.</w:t>
      </w:r>
    </w:p>
    <w:p w:rsidR="00B4122E" w:rsidRDefault="00B4122E" w:rsidP="009635F5">
      <w:pPr>
        <w:rPr>
          <w:rtl/>
        </w:rPr>
      </w:pPr>
    </w:p>
    <w:p w:rsidR="00B4122E" w:rsidRDefault="00B4122E" w:rsidP="008A0972">
      <w:pPr>
        <w:pStyle w:val="af5"/>
        <w:rPr>
          <w:rtl/>
        </w:rPr>
      </w:pPr>
      <w:bookmarkStart w:id="6684" w:name="ET_interruption_5628_16"/>
      <w:r w:rsidRPr="00D31BAF">
        <w:rPr>
          <w:rStyle w:val="TagStyle"/>
          <w:rtl/>
        </w:rPr>
        <w:t xml:space="preserve"> &lt;&lt; קריאה &gt;&gt;</w:t>
      </w:r>
      <w:r w:rsidRPr="004B798E">
        <w:rPr>
          <w:rStyle w:val="TagStyle"/>
          <w:rtl/>
        </w:rPr>
        <w:t xml:space="preserve"> </w:t>
      </w:r>
      <w:r w:rsidR="008A0972">
        <w:rPr>
          <w:rFonts w:hint="cs"/>
          <w:rtl/>
        </w:rPr>
        <w:t>קריאות</w:t>
      </w:r>
      <w:r>
        <w:rPr>
          <w:rtl/>
        </w:rPr>
        <w:t>:</w:t>
      </w:r>
      <w:r w:rsidRPr="004B798E">
        <w:rPr>
          <w:rStyle w:val="TagStyle"/>
          <w:rtl/>
        </w:rPr>
        <w:t xml:space="preserve"> </w:t>
      </w:r>
      <w:r w:rsidRPr="00D31BAF">
        <w:rPr>
          <w:rStyle w:val="TagStyle"/>
          <w:rtl/>
        </w:rPr>
        <w:t>&lt;&lt; קריאה &gt;&gt;</w:t>
      </w:r>
      <w:r>
        <w:rPr>
          <w:rtl/>
        </w:rPr>
        <w:t xml:space="preserve">  </w:t>
      </w:r>
      <w:bookmarkEnd w:id="6684"/>
    </w:p>
    <w:p w:rsidR="00B4122E" w:rsidRDefault="00B4122E" w:rsidP="00F44B55">
      <w:pPr>
        <w:rPr>
          <w:rtl/>
          <w:lang w:eastAsia="he-IL"/>
        </w:rPr>
      </w:pPr>
    </w:p>
    <w:p w:rsidR="00B4122E" w:rsidRDefault="00E57259" w:rsidP="002929A7">
      <w:pPr>
        <w:rPr>
          <w:rtl/>
          <w:lang w:eastAsia="he-IL"/>
        </w:rPr>
      </w:pPr>
      <w:r>
        <w:rPr>
          <w:rFonts w:hint="cs"/>
          <w:rtl/>
          <w:lang w:eastAsia="he-IL"/>
        </w:rPr>
        <w:t>– –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685" w:name="ET_speakercontinue_5109_19"/>
      <w:r w:rsidRPr="00D31BAF">
        <w:rPr>
          <w:rStyle w:val="TagStyle"/>
          <w:rtl/>
        </w:rPr>
        <w:t xml:space="preserve"> &lt;&lt; דובר_המשך &gt;&gt;</w:t>
      </w:r>
      <w:r w:rsidRPr="004B798E">
        <w:rPr>
          <w:rStyle w:val="TagStyle"/>
          <w:rtl/>
        </w:rPr>
        <w:t xml:space="preserve"> </w:t>
      </w:r>
      <w:r>
        <w:rPr>
          <w:rtl/>
        </w:rPr>
        <w:t>אלעזר שטרן (יש עתיד-תל"ם):</w:t>
      </w:r>
      <w:r w:rsidRPr="004B798E">
        <w:rPr>
          <w:rStyle w:val="TagStyle"/>
          <w:rtl/>
        </w:rPr>
        <w:t xml:space="preserve"> </w:t>
      </w:r>
      <w:r w:rsidRPr="00D31BAF">
        <w:rPr>
          <w:rStyle w:val="TagStyle"/>
          <w:rtl/>
        </w:rPr>
        <w:t>&lt;&lt; דובר_המשך &gt;&gt;</w:t>
      </w:r>
      <w:r>
        <w:rPr>
          <w:rtl/>
        </w:rPr>
        <w:t xml:space="preserve">  </w:t>
      </w:r>
      <w:bookmarkEnd w:id="6685"/>
    </w:p>
    <w:p w:rsidR="00B4122E" w:rsidRDefault="00B4122E" w:rsidP="00F44B55">
      <w:pPr>
        <w:rPr>
          <w:rtl/>
          <w:lang w:eastAsia="he-IL"/>
        </w:rPr>
      </w:pPr>
    </w:p>
    <w:p w:rsidR="00B4122E" w:rsidRDefault="00B4122E" w:rsidP="008A0972">
      <w:pPr>
        <w:rPr>
          <w:rtl/>
        </w:rPr>
      </w:pPr>
      <w:r>
        <w:rPr>
          <w:rFonts w:hint="cs"/>
          <w:rtl/>
        </w:rPr>
        <w:t>הם כולם כתבו את הדברים האלה, עד שנכנסתם לפוליטיקה עלובה</w:t>
      </w:r>
      <w:r w:rsidR="008A0972">
        <w:rPr>
          <w:rFonts w:hint="cs"/>
          <w:rtl/>
        </w:rPr>
        <w:t xml:space="preserve"> </w:t>
      </w:r>
      <w:r w:rsidR="00E57259">
        <w:rPr>
          <w:rFonts w:hint="cs"/>
          <w:rtl/>
        </w:rPr>
        <w:t>– –</w:t>
      </w:r>
      <w:r>
        <w:rPr>
          <w:rFonts w:hint="cs"/>
          <w:rtl/>
        </w:rPr>
        <w:t xml:space="preserve"> </w:t>
      </w:r>
    </w:p>
    <w:p w:rsidR="00B4122E" w:rsidRDefault="00B4122E" w:rsidP="009635F5">
      <w:pPr>
        <w:rPr>
          <w:rtl/>
        </w:rPr>
      </w:pPr>
      <w:bookmarkStart w:id="6686" w:name="_ETM_Q12_184000"/>
      <w:bookmarkEnd w:id="6686"/>
    </w:p>
    <w:p w:rsidR="00B4122E" w:rsidRDefault="00B4122E" w:rsidP="002929A7">
      <w:pPr>
        <w:pStyle w:val="af5"/>
        <w:rPr>
          <w:rtl/>
        </w:rPr>
      </w:pPr>
      <w:bookmarkStart w:id="6687" w:name="ET_interruption_5628_55"/>
      <w:r w:rsidRPr="00D31BAF">
        <w:rPr>
          <w:rStyle w:val="TagStyle"/>
          <w:rtl/>
        </w:rPr>
        <w:t>&lt;&lt; קריאה &gt;&gt;</w:t>
      </w:r>
      <w:r w:rsidRPr="004B798E">
        <w:rPr>
          <w:rStyle w:val="TagStyle"/>
          <w:rtl/>
        </w:rPr>
        <w:t xml:space="preserve"> </w:t>
      </w:r>
      <w:r>
        <w:rPr>
          <w:rtl/>
        </w:rPr>
        <w:t>מיכאל מלכיאלי (ש"ס):</w:t>
      </w:r>
      <w:r w:rsidRPr="004B798E">
        <w:rPr>
          <w:rStyle w:val="TagStyle"/>
          <w:rtl/>
        </w:rPr>
        <w:t xml:space="preserve"> </w:t>
      </w:r>
      <w:r w:rsidRPr="00D31BAF">
        <w:rPr>
          <w:rStyle w:val="TagStyle"/>
          <w:rtl/>
        </w:rPr>
        <w:t>&lt;&lt; קריאה &gt;&gt;</w:t>
      </w:r>
      <w:bookmarkEnd w:id="6687"/>
      <w:r>
        <w:rPr>
          <w:rtl/>
        </w:rPr>
        <w:t xml:space="preserve">  </w:t>
      </w:r>
    </w:p>
    <w:p w:rsidR="00B4122E" w:rsidRDefault="00B4122E" w:rsidP="002929A7">
      <w:pPr>
        <w:rPr>
          <w:rtl/>
        </w:rPr>
      </w:pPr>
    </w:p>
    <w:p w:rsidR="00B4122E" w:rsidRDefault="00E57259" w:rsidP="009635F5">
      <w:pPr>
        <w:rPr>
          <w:rtl/>
        </w:rPr>
      </w:pPr>
      <w:r>
        <w:rPr>
          <w:rFonts w:hint="cs"/>
          <w:rtl/>
        </w:rPr>
        <w:t>– – –</w:t>
      </w:r>
      <w:r w:rsidR="00B4122E">
        <w:rPr>
          <w:rFonts w:hint="cs"/>
          <w:rtl/>
        </w:rPr>
        <w:t xml:space="preserve"> </w:t>
      </w:r>
    </w:p>
    <w:p w:rsidR="00B4122E" w:rsidRDefault="00B4122E" w:rsidP="009635F5">
      <w:pPr>
        <w:rPr>
          <w:rtl/>
        </w:rPr>
      </w:pPr>
    </w:p>
    <w:p w:rsidR="00B4122E" w:rsidRDefault="00B4122E" w:rsidP="002929A7">
      <w:pPr>
        <w:pStyle w:val="af5"/>
        <w:rPr>
          <w:rtl/>
        </w:rPr>
      </w:pPr>
      <w:bookmarkStart w:id="6688" w:name="_ETM_Q12_183000"/>
      <w:bookmarkStart w:id="6689" w:name="ET_interruption_5763_20"/>
      <w:bookmarkEnd w:id="6688"/>
      <w:r w:rsidRPr="00D31BAF">
        <w:rPr>
          <w:rStyle w:val="TagStyle"/>
          <w:rtl/>
        </w:rPr>
        <w:t xml:space="preserve"> &lt;&lt; קריאה &gt;&gt;</w:t>
      </w:r>
      <w:r w:rsidRPr="004B798E">
        <w:rPr>
          <w:rStyle w:val="TagStyle"/>
          <w:rtl/>
        </w:rPr>
        <w:t xml:space="preserve"> </w:t>
      </w:r>
      <w:r>
        <w:rPr>
          <w:rtl/>
        </w:rPr>
        <w:t>משה א</w:t>
      </w:r>
      <w:r>
        <w:rPr>
          <w:rFonts w:hint="cs"/>
          <w:rtl/>
        </w:rPr>
        <w:t>בוטבול</w:t>
      </w:r>
      <w:r>
        <w:rPr>
          <w:rtl/>
        </w:rPr>
        <w:t xml:space="preserve"> (ש"ס):</w:t>
      </w:r>
      <w:r w:rsidRPr="004B798E">
        <w:rPr>
          <w:rStyle w:val="TagStyle"/>
          <w:rtl/>
        </w:rPr>
        <w:t xml:space="preserve"> </w:t>
      </w:r>
      <w:r w:rsidRPr="00D31BAF">
        <w:rPr>
          <w:rStyle w:val="TagStyle"/>
          <w:rtl/>
        </w:rPr>
        <w:t>&lt;&lt; קריאה &gt;&gt;</w:t>
      </w:r>
      <w:r>
        <w:rPr>
          <w:rtl/>
        </w:rPr>
        <w:t xml:space="preserve">  </w:t>
      </w:r>
      <w:bookmarkEnd w:id="6689"/>
    </w:p>
    <w:p w:rsidR="00B4122E" w:rsidRDefault="00B4122E" w:rsidP="00F44B55">
      <w:pPr>
        <w:rPr>
          <w:rtl/>
          <w:lang w:eastAsia="he-IL"/>
        </w:rPr>
      </w:pPr>
    </w:p>
    <w:p w:rsidR="00B4122E" w:rsidRPr="004B798E" w:rsidRDefault="00B4122E" w:rsidP="002929A7">
      <w:pPr>
        <w:rPr>
          <w:rtl/>
          <w:lang w:eastAsia="he-IL"/>
        </w:rPr>
      </w:pPr>
      <w:r>
        <w:rPr>
          <w:rFonts w:hint="cs"/>
          <w:rtl/>
          <w:lang w:eastAsia="he-IL"/>
        </w:rPr>
        <w:t>הרמב"ם לא מסתדר עם הדברים שלך</w:t>
      </w:r>
      <w:bookmarkStart w:id="6690" w:name="_ETM_Q12_182000"/>
      <w:bookmarkEnd w:id="6690"/>
      <w:r>
        <w:rPr>
          <w:rFonts w:hint="cs"/>
          <w:rtl/>
          <w:lang w:eastAsia="he-IL"/>
        </w:rPr>
        <w:t xml:space="preserve"> </w:t>
      </w:r>
      <w:r w:rsidR="00E57259">
        <w:rPr>
          <w:rFonts w:hint="cs"/>
          <w:rtl/>
          <w:lang w:eastAsia="he-IL"/>
        </w:rPr>
        <w:t>– – –</w:t>
      </w:r>
      <w:r>
        <w:rPr>
          <w:rFonts w:hint="cs"/>
          <w:rtl/>
          <w:lang w:eastAsia="he-IL"/>
        </w:rPr>
        <w:t xml:space="preserve"> </w:t>
      </w:r>
    </w:p>
    <w:p w:rsidR="00B4122E" w:rsidRDefault="00B4122E" w:rsidP="009635F5">
      <w:pPr>
        <w:rPr>
          <w:rtl/>
        </w:rPr>
      </w:pPr>
    </w:p>
    <w:p w:rsidR="00B4122E" w:rsidRDefault="00B4122E" w:rsidP="002929A7">
      <w:pPr>
        <w:pStyle w:val="-"/>
        <w:rPr>
          <w:rtl/>
        </w:rPr>
      </w:pPr>
      <w:bookmarkStart w:id="6691" w:name="ET_speakercontinue_5109_21"/>
      <w:r w:rsidRPr="00D31BAF">
        <w:rPr>
          <w:rStyle w:val="TagStyle"/>
          <w:rtl/>
        </w:rPr>
        <w:t xml:space="preserve"> &lt;&lt; דובר_המשך &gt;&gt;</w:t>
      </w:r>
      <w:r w:rsidRPr="004B798E">
        <w:rPr>
          <w:rStyle w:val="TagStyle"/>
          <w:rtl/>
        </w:rPr>
        <w:t xml:space="preserve"> </w:t>
      </w:r>
      <w:r>
        <w:rPr>
          <w:rtl/>
        </w:rPr>
        <w:t>אלעזר שטרן (יש עתיד-תל"ם):</w:t>
      </w:r>
      <w:r w:rsidRPr="004B798E">
        <w:rPr>
          <w:rStyle w:val="TagStyle"/>
          <w:rtl/>
        </w:rPr>
        <w:t xml:space="preserve"> </w:t>
      </w:r>
      <w:r w:rsidRPr="00D31BAF">
        <w:rPr>
          <w:rStyle w:val="TagStyle"/>
          <w:rtl/>
        </w:rPr>
        <w:t>&lt;&lt; דובר_המשך &gt;&gt;</w:t>
      </w:r>
      <w:r>
        <w:rPr>
          <w:rtl/>
        </w:rPr>
        <w:t xml:space="preserve">  </w:t>
      </w:r>
      <w:bookmarkEnd w:id="6691"/>
    </w:p>
    <w:p w:rsidR="00B4122E" w:rsidRDefault="00B4122E" w:rsidP="00F44B55">
      <w:pPr>
        <w:rPr>
          <w:rtl/>
          <w:lang w:eastAsia="he-IL"/>
        </w:rPr>
      </w:pPr>
    </w:p>
    <w:p w:rsidR="00B4122E" w:rsidRDefault="00E57259" w:rsidP="002929A7">
      <w:pPr>
        <w:rPr>
          <w:rtl/>
        </w:rPr>
      </w:pPr>
      <w:r>
        <w:rPr>
          <w:rFonts w:hint="cs"/>
          <w:rtl/>
          <w:lang w:eastAsia="he-IL"/>
        </w:rPr>
        <w:t>– –</w:t>
      </w:r>
      <w:r w:rsidR="008A0972">
        <w:rPr>
          <w:rFonts w:hint="cs"/>
          <w:rtl/>
          <w:lang w:eastAsia="he-IL"/>
        </w:rPr>
        <w:t xml:space="preserve"> </w:t>
      </w:r>
      <w:r w:rsidR="00B4122E">
        <w:rPr>
          <w:rFonts w:hint="cs"/>
          <w:rtl/>
          <w:lang w:eastAsia="he-IL"/>
        </w:rPr>
        <w:t xml:space="preserve">עד שנכנסתם לפוליטיקה עלובה ונתתם ג'ובים </w:t>
      </w:r>
      <w:bookmarkStart w:id="6692" w:name="_ETM_Q12_188000"/>
      <w:bookmarkEnd w:id="6692"/>
      <w:r w:rsidR="00B4122E">
        <w:rPr>
          <w:rFonts w:hint="cs"/>
          <w:rtl/>
        </w:rPr>
        <w:t xml:space="preserve">ושמרתם מונופול וחיברתם את הדיור לכשרות. </w:t>
      </w:r>
    </w:p>
    <w:p w:rsidR="00B4122E" w:rsidRDefault="00B4122E" w:rsidP="002929A7">
      <w:pPr>
        <w:rPr>
          <w:rtl/>
        </w:rPr>
      </w:pPr>
    </w:p>
    <w:p w:rsidR="00B4122E" w:rsidRDefault="00B4122E" w:rsidP="002929A7">
      <w:pPr>
        <w:pStyle w:val="af5"/>
        <w:rPr>
          <w:rtl/>
        </w:rPr>
      </w:pPr>
      <w:bookmarkStart w:id="6693" w:name="ET_interruption_5628_56"/>
      <w:r w:rsidRPr="00D31BAF">
        <w:rPr>
          <w:rStyle w:val="TagStyle"/>
          <w:rtl/>
        </w:rPr>
        <w:t>&lt;&lt; קריאה &gt;&gt;</w:t>
      </w:r>
      <w:r w:rsidRPr="004B798E">
        <w:rPr>
          <w:rStyle w:val="TagStyle"/>
          <w:rtl/>
        </w:rPr>
        <w:t xml:space="preserve"> </w:t>
      </w:r>
      <w:r>
        <w:rPr>
          <w:rtl/>
        </w:rPr>
        <w:t>מיכאל מלכיאלי (ש"ס):</w:t>
      </w:r>
      <w:r w:rsidRPr="004B798E">
        <w:rPr>
          <w:rStyle w:val="TagStyle"/>
          <w:rtl/>
        </w:rPr>
        <w:t xml:space="preserve"> </w:t>
      </w:r>
      <w:r w:rsidRPr="00D31BAF">
        <w:rPr>
          <w:rStyle w:val="TagStyle"/>
          <w:rtl/>
        </w:rPr>
        <w:t>&lt;&lt; קריאה &gt;&gt;</w:t>
      </w:r>
      <w:bookmarkEnd w:id="6693"/>
      <w:r>
        <w:rPr>
          <w:rtl/>
        </w:rPr>
        <w:t xml:space="preserve">  </w:t>
      </w:r>
    </w:p>
    <w:p w:rsidR="00B4122E" w:rsidRDefault="00B4122E" w:rsidP="002929A7">
      <w:pPr>
        <w:rPr>
          <w:rtl/>
        </w:rPr>
      </w:pPr>
    </w:p>
    <w:p w:rsidR="00B4122E" w:rsidRDefault="00B4122E" w:rsidP="009635F5">
      <w:pPr>
        <w:rPr>
          <w:rtl/>
        </w:rPr>
      </w:pPr>
      <w:r>
        <w:rPr>
          <w:rFonts w:hint="cs"/>
          <w:rtl/>
        </w:rPr>
        <w:t>למי ג'ובים? איזה ג'ובים?</w:t>
      </w:r>
    </w:p>
    <w:p w:rsidR="00B4122E" w:rsidRDefault="00B4122E" w:rsidP="009635F5">
      <w:pPr>
        <w:rPr>
          <w:rtl/>
        </w:rPr>
      </w:pPr>
    </w:p>
    <w:p w:rsidR="00B4122E" w:rsidRDefault="00B4122E" w:rsidP="002929A7">
      <w:pPr>
        <w:pStyle w:val="-"/>
        <w:rPr>
          <w:rtl/>
        </w:rPr>
      </w:pPr>
      <w:bookmarkStart w:id="6694" w:name="ET_speakercontinue_5109_3"/>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694"/>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אני אראה לכם. לא כדאי לכם. </w:t>
      </w:r>
    </w:p>
    <w:p w:rsidR="00B4122E" w:rsidRDefault="00B4122E" w:rsidP="002929A7">
      <w:pPr>
        <w:rPr>
          <w:rtl/>
          <w:lang w:eastAsia="he-IL"/>
        </w:rPr>
      </w:pPr>
    </w:p>
    <w:p w:rsidR="00B4122E" w:rsidRDefault="00B4122E" w:rsidP="002929A7">
      <w:pPr>
        <w:pStyle w:val="af5"/>
        <w:rPr>
          <w:rtl/>
        </w:rPr>
      </w:pPr>
      <w:bookmarkStart w:id="6695" w:name="ET_interruption_5763_22"/>
      <w:r w:rsidRPr="00D31BAF">
        <w:rPr>
          <w:rStyle w:val="TagStyle"/>
          <w:rtl/>
        </w:rPr>
        <w:t xml:space="preserve"> &lt;&lt; קריאה &gt;&gt;</w:t>
      </w:r>
      <w:r w:rsidRPr="004D6BC2">
        <w:rPr>
          <w:rStyle w:val="TagStyle"/>
          <w:rtl/>
        </w:rPr>
        <w:t xml:space="preserve"> </w:t>
      </w:r>
      <w:r>
        <w:rPr>
          <w:rtl/>
        </w:rPr>
        <w:t>משה א</w:t>
      </w:r>
      <w:r>
        <w:rPr>
          <w:rFonts w:hint="cs"/>
          <w:rtl/>
        </w:rPr>
        <w:t>בוטבול</w:t>
      </w:r>
      <w:r>
        <w:rPr>
          <w:rtl/>
        </w:rPr>
        <w:t xml:space="preserve"> (ש"ס):</w:t>
      </w:r>
      <w:r w:rsidRPr="004D6BC2">
        <w:rPr>
          <w:rStyle w:val="TagStyle"/>
          <w:rtl/>
        </w:rPr>
        <w:t xml:space="preserve"> </w:t>
      </w:r>
      <w:r w:rsidRPr="00D31BAF">
        <w:rPr>
          <w:rStyle w:val="TagStyle"/>
          <w:rtl/>
        </w:rPr>
        <w:t>&lt;&lt; קריאה &gt;&gt;</w:t>
      </w:r>
      <w:r>
        <w:rPr>
          <w:rtl/>
        </w:rPr>
        <w:t xml:space="preserve">  </w:t>
      </w:r>
      <w:bookmarkEnd w:id="6695"/>
    </w:p>
    <w:p w:rsidR="00B4122E" w:rsidRDefault="00B4122E" w:rsidP="00F44B55">
      <w:pPr>
        <w:rPr>
          <w:rtl/>
          <w:lang w:eastAsia="he-IL"/>
        </w:rPr>
      </w:pPr>
    </w:p>
    <w:p w:rsidR="00B4122E" w:rsidRDefault="00E57259" w:rsidP="002929A7">
      <w:pPr>
        <w:rPr>
          <w:rtl/>
          <w:lang w:eastAsia="he-IL"/>
        </w:rPr>
      </w:pPr>
      <w:r>
        <w:rPr>
          <w:rFonts w:hint="cs"/>
          <w:rtl/>
          <w:lang w:eastAsia="he-IL"/>
        </w:rPr>
        <w:t>– – –</w:t>
      </w:r>
      <w:r w:rsidR="00B4122E">
        <w:rPr>
          <w:rFonts w:hint="cs"/>
          <w:rtl/>
          <w:lang w:eastAsia="he-IL"/>
        </w:rPr>
        <w:t xml:space="preserve"> איזה ג'ובים?</w:t>
      </w:r>
    </w:p>
    <w:p w:rsidR="00B4122E" w:rsidRDefault="00B4122E" w:rsidP="002929A7">
      <w:pPr>
        <w:rPr>
          <w:rtl/>
          <w:lang w:eastAsia="he-IL"/>
        </w:rPr>
      </w:pPr>
    </w:p>
    <w:p w:rsidR="00B4122E" w:rsidRDefault="00B4122E" w:rsidP="002929A7">
      <w:pPr>
        <w:pStyle w:val="-"/>
        <w:rPr>
          <w:rtl/>
        </w:rPr>
      </w:pPr>
      <w:bookmarkStart w:id="6696" w:name="_ETM_Q12_199000"/>
      <w:bookmarkStart w:id="6697" w:name="ET_speakercontinue_5109_23"/>
      <w:bookmarkEnd w:id="6696"/>
      <w:r w:rsidRPr="00D31BAF">
        <w:rPr>
          <w:rStyle w:val="TagStyle"/>
          <w:rtl/>
        </w:rPr>
        <w:t xml:space="preserve"> &lt;&lt; דובר_המשך &gt;&gt;</w:t>
      </w:r>
      <w:r w:rsidRPr="004D6BC2">
        <w:rPr>
          <w:rStyle w:val="TagStyle"/>
          <w:rtl/>
        </w:rPr>
        <w:t xml:space="preserve"> </w:t>
      </w:r>
      <w:r>
        <w:rPr>
          <w:rtl/>
        </w:rPr>
        <w:t>אלעזר שטרן (יש עתיד-תל"ם):</w:t>
      </w:r>
      <w:r w:rsidRPr="004D6BC2">
        <w:rPr>
          <w:rStyle w:val="TagStyle"/>
          <w:rtl/>
        </w:rPr>
        <w:t xml:space="preserve"> </w:t>
      </w:r>
      <w:r w:rsidRPr="00D31BAF">
        <w:rPr>
          <w:rStyle w:val="TagStyle"/>
          <w:rtl/>
        </w:rPr>
        <w:t>&lt;&lt; דובר_המשך &gt;&gt;</w:t>
      </w:r>
      <w:r>
        <w:rPr>
          <w:rtl/>
        </w:rPr>
        <w:t xml:space="preserve">  </w:t>
      </w:r>
      <w:bookmarkEnd w:id="6697"/>
    </w:p>
    <w:p w:rsidR="00B4122E" w:rsidRDefault="00B4122E" w:rsidP="00F44B55">
      <w:pPr>
        <w:rPr>
          <w:rtl/>
          <w:lang w:eastAsia="he-IL"/>
        </w:rPr>
      </w:pPr>
    </w:p>
    <w:p w:rsidR="00B4122E" w:rsidRDefault="00B4122E" w:rsidP="00595D18">
      <w:pPr>
        <w:rPr>
          <w:rtl/>
          <w:lang w:eastAsia="he-IL"/>
        </w:rPr>
      </w:pPr>
      <w:bookmarkStart w:id="6698" w:name="_ETM_Q12_200000"/>
      <w:bookmarkEnd w:id="6698"/>
      <w:r>
        <w:rPr>
          <w:rFonts w:hint="cs"/>
          <w:rtl/>
          <w:lang w:eastAsia="he-IL"/>
        </w:rPr>
        <w:t>אני אגיד לכם את האמת, גם בהלכה לא כדאי.</w:t>
      </w:r>
      <w:bookmarkStart w:id="6699" w:name="_ETM_Q12_203000"/>
      <w:bookmarkEnd w:id="6699"/>
      <w:r>
        <w:rPr>
          <w:rFonts w:hint="cs"/>
          <w:rtl/>
          <w:lang w:eastAsia="he-IL"/>
        </w:rPr>
        <w:t xml:space="preserve"> אני אגיד רק מה הבעיה: אתם לא פוגשים אותם. מי שמתנגד לזה, אין </w:t>
      </w:r>
      <w:bookmarkStart w:id="6700" w:name="_ETM_Q12_210000"/>
      <w:bookmarkEnd w:id="6700"/>
      <w:r>
        <w:rPr>
          <w:rFonts w:hint="cs"/>
          <w:rtl/>
          <w:lang w:eastAsia="he-IL"/>
        </w:rPr>
        <w:t>לו מספיק חברים בצה"ל</w:t>
      </w:r>
      <w:r w:rsidR="00595D18">
        <w:rPr>
          <w:rFonts w:hint="cs"/>
          <w:rtl/>
          <w:lang w:eastAsia="he-IL"/>
        </w:rPr>
        <w:t>.</w:t>
      </w:r>
      <w:r>
        <w:rPr>
          <w:rFonts w:hint="cs"/>
          <w:rtl/>
          <w:lang w:eastAsia="he-IL"/>
        </w:rPr>
        <w:t xml:space="preserve"> כשחוזרים הילדים הביתה ואומרים: פגשתי מישהו או מישהי שמשרת איתי בגולני או </w:t>
      </w:r>
      <w:bookmarkStart w:id="6701" w:name="_ETM_Q12_217000"/>
      <w:bookmarkEnd w:id="6701"/>
      <w:r>
        <w:rPr>
          <w:rFonts w:hint="cs"/>
          <w:rtl/>
          <w:lang w:eastAsia="he-IL"/>
        </w:rPr>
        <w:t>בהנדסה קרבית, ואבא שלו יהודי ואומרים שאימא שלו לא יהודייה, והוא מוכן להיות כמונו</w:t>
      </w:r>
      <w:r w:rsidR="00595D18">
        <w:rPr>
          <w:rFonts w:hint="cs"/>
          <w:rtl/>
          <w:lang w:eastAsia="he-IL"/>
        </w:rPr>
        <w:t>,</w:t>
      </w:r>
      <w:r>
        <w:rPr>
          <w:rFonts w:hint="cs"/>
          <w:rtl/>
          <w:lang w:eastAsia="he-IL"/>
        </w:rPr>
        <w:t xml:space="preserve"> אז שואלים אותו באיזה חוף הוא התרחץ, </w:t>
      </w:r>
      <w:bookmarkStart w:id="6702" w:name="_ETM_Q12_227000"/>
      <w:bookmarkEnd w:id="6702"/>
      <w:r>
        <w:rPr>
          <w:rFonts w:hint="cs"/>
          <w:rtl/>
          <w:lang w:eastAsia="he-IL"/>
        </w:rPr>
        <w:t>בנפרד או במעורב. לדקדקנות הזאת אתם רוצים ללכת</w:t>
      </w:r>
      <w:r w:rsidR="00595D18">
        <w:rPr>
          <w:rFonts w:hint="cs"/>
          <w:rtl/>
          <w:lang w:eastAsia="he-IL"/>
        </w:rPr>
        <w:t>,</w:t>
      </w:r>
      <w:r>
        <w:rPr>
          <w:rFonts w:hint="cs"/>
          <w:rtl/>
          <w:lang w:eastAsia="he-IL"/>
        </w:rPr>
        <w:t xml:space="preserve"> להביא התבוללות לפה. </w:t>
      </w:r>
      <w:bookmarkStart w:id="6703" w:name="_ETM_Q12_234000"/>
      <w:bookmarkEnd w:id="6703"/>
    </w:p>
    <w:p w:rsidR="00B4122E" w:rsidRDefault="00B4122E" w:rsidP="002929A7">
      <w:pPr>
        <w:rPr>
          <w:rtl/>
          <w:lang w:eastAsia="he-IL"/>
        </w:rPr>
      </w:pPr>
    </w:p>
    <w:p w:rsidR="00B4122E" w:rsidRDefault="00B4122E" w:rsidP="002929A7">
      <w:pPr>
        <w:pStyle w:val="af5"/>
        <w:rPr>
          <w:rtl/>
        </w:rPr>
      </w:pPr>
      <w:bookmarkStart w:id="6704" w:name="ET_interruption_5763_24"/>
      <w:r w:rsidRPr="00D31BAF">
        <w:rPr>
          <w:rStyle w:val="TagStyle"/>
          <w:rtl/>
        </w:rPr>
        <w:t xml:space="preserve"> &lt;&lt; קריאה &gt;&gt;</w:t>
      </w:r>
      <w:r w:rsidRPr="00203ACE">
        <w:rPr>
          <w:rStyle w:val="TagStyle"/>
          <w:rtl/>
        </w:rPr>
        <w:t xml:space="preserve"> </w:t>
      </w:r>
      <w:r>
        <w:rPr>
          <w:rtl/>
        </w:rPr>
        <w:t>משה א</w:t>
      </w:r>
      <w:r>
        <w:rPr>
          <w:rFonts w:hint="cs"/>
          <w:rtl/>
        </w:rPr>
        <w:t>בוטבול</w:t>
      </w:r>
      <w:r>
        <w:rPr>
          <w:rtl/>
        </w:rPr>
        <w:t xml:space="preserve"> (ש"ס):</w:t>
      </w:r>
      <w:r w:rsidRPr="00203ACE">
        <w:rPr>
          <w:rStyle w:val="TagStyle"/>
          <w:rtl/>
        </w:rPr>
        <w:t xml:space="preserve"> </w:t>
      </w:r>
      <w:r w:rsidRPr="00D31BAF">
        <w:rPr>
          <w:rStyle w:val="TagStyle"/>
          <w:rtl/>
        </w:rPr>
        <w:t>&lt;&lt; קריאה &gt;&gt;</w:t>
      </w:r>
      <w:r>
        <w:rPr>
          <w:rtl/>
        </w:rPr>
        <w:t xml:space="preserve">  </w:t>
      </w:r>
      <w:bookmarkEnd w:id="6704"/>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מה הקשר בין שירות בצה"ל לגיור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05" w:name="ET_speakercontinue_5109_26"/>
      <w:r w:rsidRPr="00D31BAF">
        <w:rPr>
          <w:rStyle w:val="TagStyle"/>
          <w:rtl/>
        </w:rPr>
        <w:t xml:space="preserve"> &lt;&lt; דובר_המשך &gt;&gt;</w:t>
      </w:r>
      <w:r w:rsidRPr="00203ACE">
        <w:rPr>
          <w:rStyle w:val="TagStyle"/>
          <w:rtl/>
        </w:rPr>
        <w:t xml:space="preserve"> </w:t>
      </w:r>
      <w:r>
        <w:rPr>
          <w:rtl/>
        </w:rPr>
        <w:t>אלעזר שטרן (יש עתיד-תל"ם):</w:t>
      </w:r>
      <w:r w:rsidRPr="00203ACE">
        <w:rPr>
          <w:rStyle w:val="TagStyle"/>
          <w:rtl/>
        </w:rPr>
        <w:t xml:space="preserve"> </w:t>
      </w:r>
      <w:r w:rsidRPr="00D31BAF">
        <w:rPr>
          <w:rStyle w:val="TagStyle"/>
          <w:rtl/>
        </w:rPr>
        <w:t>&lt;&lt; דובר_המשך &gt;&gt;</w:t>
      </w:r>
      <w:r>
        <w:rPr>
          <w:rtl/>
        </w:rPr>
        <w:t xml:space="preserve">  </w:t>
      </w:r>
      <w:bookmarkEnd w:id="6705"/>
    </w:p>
    <w:p w:rsidR="00B4122E" w:rsidRDefault="00B4122E" w:rsidP="00F44B55">
      <w:pPr>
        <w:rPr>
          <w:rtl/>
          <w:lang w:eastAsia="he-IL"/>
        </w:rPr>
      </w:pPr>
    </w:p>
    <w:p w:rsidR="00B4122E" w:rsidRDefault="00B4122E" w:rsidP="002929A7">
      <w:pPr>
        <w:rPr>
          <w:rtl/>
          <w:lang w:eastAsia="he-IL"/>
        </w:rPr>
      </w:pPr>
      <w:bookmarkStart w:id="6706" w:name="_ETM_Q12_241000"/>
      <w:bookmarkEnd w:id="6706"/>
      <w:r>
        <w:rPr>
          <w:rFonts w:hint="cs"/>
          <w:rtl/>
          <w:lang w:eastAsia="he-IL"/>
        </w:rPr>
        <w:t xml:space="preserve">אל </w:t>
      </w:r>
      <w:bookmarkStart w:id="6707" w:name="_ETM_Q12_242000"/>
      <w:bookmarkEnd w:id="6707"/>
      <w:r>
        <w:rPr>
          <w:rFonts w:hint="cs"/>
          <w:rtl/>
          <w:lang w:eastAsia="he-IL"/>
        </w:rPr>
        <w:t xml:space="preserve">תגידו לי לא. אתם יודעים שזה נכון. אתם יודעים שזה </w:t>
      </w:r>
      <w:bookmarkStart w:id="6708" w:name="_ETM_Q12_245000"/>
      <w:bookmarkEnd w:id="6708"/>
      <w:r>
        <w:rPr>
          <w:rFonts w:hint="cs"/>
          <w:rtl/>
          <w:lang w:eastAsia="he-IL"/>
        </w:rPr>
        <w:t xml:space="preserve">נכון. </w:t>
      </w:r>
    </w:p>
    <w:p w:rsidR="00B4122E" w:rsidRDefault="00B4122E" w:rsidP="002929A7">
      <w:pPr>
        <w:rPr>
          <w:rtl/>
          <w:lang w:eastAsia="he-IL"/>
        </w:rPr>
      </w:pPr>
    </w:p>
    <w:p w:rsidR="00B4122E" w:rsidRDefault="00B4122E" w:rsidP="002929A7">
      <w:pPr>
        <w:pStyle w:val="af5"/>
        <w:rPr>
          <w:rtl/>
        </w:rPr>
      </w:pPr>
      <w:bookmarkStart w:id="6709" w:name="ET_interruption_5520_27"/>
      <w:r w:rsidRPr="00D31BAF">
        <w:rPr>
          <w:rStyle w:val="TagStyle"/>
          <w:rtl/>
        </w:rPr>
        <w:t xml:space="preserve"> &lt;&lt; קריאה &gt;&gt;</w:t>
      </w:r>
      <w:r w:rsidRPr="00203ACE">
        <w:rPr>
          <w:rStyle w:val="TagStyle"/>
          <w:rtl/>
        </w:rPr>
        <w:t xml:space="preserve"> </w:t>
      </w:r>
      <w:r>
        <w:rPr>
          <w:rtl/>
        </w:rPr>
        <w:t>עודד פורר (ישראל ביתנו):</w:t>
      </w:r>
      <w:r w:rsidRPr="00203ACE">
        <w:rPr>
          <w:rStyle w:val="TagStyle"/>
          <w:rtl/>
        </w:rPr>
        <w:t xml:space="preserve"> </w:t>
      </w:r>
      <w:r w:rsidRPr="00D31BAF">
        <w:rPr>
          <w:rStyle w:val="TagStyle"/>
          <w:rtl/>
        </w:rPr>
        <w:t>&lt;&lt; קריאה &gt;&gt;</w:t>
      </w:r>
      <w:r>
        <w:rPr>
          <w:rtl/>
        </w:rPr>
        <w:t xml:space="preserve">  </w:t>
      </w:r>
      <w:bookmarkEnd w:id="6709"/>
    </w:p>
    <w:p w:rsidR="00B4122E" w:rsidRDefault="00B4122E" w:rsidP="00F44B55">
      <w:pPr>
        <w:rPr>
          <w:rtl/>
          <w:lang w:eastAsia="he-IL"/>
        </w:rPr>
      </w:pPr>
    </w:p>
    <w:p w:rsidR="00B4122E" w:rsidRDefault="00B4122E" w:rsidP="002929A7">
      <w:pPr>
        <w:rPr>
          <w:rtl/>
          <w:lang w:eastAsia="he-IL"/>
        </w:rPr>
      </w:pPr>
      <w:bookmarkStart w:id="6710" w:name="_ETM_Q12_239000"/>
      <w:bookmarkStart w:id="6711" w:name="_ETM_Q12_244000"/>
      <w:bookmarkEnd w:id="6710"/>
      <w:bookmarkEnd w:id="6711"/>
      <w:r>
        <w:rPr>
          <w:rFonts w:hint="cs"/>
          <w:rtl/>
          <w:lang w:eastAsia="he-IL"/>
        </w:rPr>
        <w:t xml:space="preserve">אתה לא מבין שום דבר מהחיים שלך. </w:t>
      </w:r>
    </w:p>
    <w:p w:rsidR="00B4122E" w:rsidRDefault="00B4122E" w:rsidP="002929A7">
      <w:pPr>
        <w:rPr>
          <w:rtl/>
          <w:lang w:eastAsia="he-IL"/>
        </w:rPr>
      </w:pPr>
    </w:p>
    <w:p w:rsidR="00B4122E" w:rsidRDefault="00B4122E" w:rsidP="002929A7">
      <w:pPr>
        <w:pStyle w:val="af5"/>
        <w:rPr>
          <w:rtl/>
        </w:rPr>
      </w:pPr>
      <w:bookmarkStart w:id="6712" w:name="ET_interruption_5763_28"/>
      <w:r w:rsidRPr="00D31BAF">
        <w:rPr>
          <w:rStyle w:val="TagStyle"/>
          <w:rtl/>
        </w:rPr>
        <w:t xml:space="preserve"> &lt;&lt; קריאה &gt;&gt;</w:t>
      </w:r>
      <w:r w:rsidRPr="00203ACE">
        <w:rPr>
          <w:rStyle w:val="TagStyle"/>
          <w:rtl/>
        </w:rPr>
        <w:t xml:space="preserve"> </w:t>
      </w:r>
      <w:r>
        <w:rPr>
          <w:rtl/>
        </w:rPr>
        <w:t>משה א</w:t>
      </w:r>
      <w:r>
        <w:rPr>
          <w:rFonts w:hint="cs"/>
          <w:rtl/>
        </w:rPr>
        <w:t>בוטבול</w:t>
      </w:r>
      <w:r>
        <w:rPr>
          <w:rtl/>
        </w:rPr>
        <w:t xml:space="preserve"> (ש"ס):</w:t>
      </w:r>
      <w:r w:rsidRPr="00203ACE">
        <w:rPr>
          <w:rStyle w:val="TagStyle"/>
          <w:rtl/>
        </w:rPr>
        <w:t xml:space="preserve"> </w:t>
      </w:r>
      <w:r w:rsidRPr="00D31BAF">
        <w:rPr>
          <w:rStyle w:val="TagStyle"/>
          <w:rtl/>
        </w:rPr>
        <w:t>&lt;&lt; קריאה &gt;&gt;</w:t>
      </w:r>
      <w:r>
        <w:rPr>
          <w:rtl/>
        </w:rPr>
        <w:t xml:space="preserve">  </w:t>
      </w:r>
      <w:bookmarkEnd w:id="6712"/>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אין שום קשר בין צה"ל לזה. </w:t>
      </w:r>
    </w:p>
    <w:p w:rsidR="00B4122E" w:rsidRDefault="00B4122E" w:rsidP="002929A7">
      <w:pPr>
        <w:rPr>
          <w:rtl/>
          <w:lang w:eastAsia="he-IL"/>
        </w:rPr>
      </w:pPr>
      <w:bookmarkStart w:id="6713" w:name="_ETM_Q12_247000"/>
      <w:bookmarkEnd w:id="6713"/>
    </w:p>
    <w:p w:rsidR="00B4122E" w:rsidRDefault="00B4122E" w:rsidP="002929A7">
      <w:pPr>
        <w:pStyle w:val="af5"/>
        <w:rPr>
          <w:rtl/>
        </w:rPr>
      </w:pPr>
      <w:bookmarkStart w:id="6714" w:name="_ETM_Q12_248000"/>
      <w:bookmarkStart w:id="6715" w:name="ET_interruption_5520_29"/>
      <w:bookmarkEnd w:id="6714"/>
      <w:r w:rsidRPr="00D31BAF">
        <w:rPr>
          <w:rStyle w:val="TagStyle"/>
          <w:rtl/>
        </w:rPr>
        <w:t xml:space="preserve"> &lt;&lt; קריאה &gt;&gt;</w:t>
      </w:r>
      <w:r w:rsidRPr="00203ACE">
        <w:rPr>
          <w:rStyle w:val="TagStyle"/>
          <w:rtl/>
        </w:rPr>
        <w:t xml:space="preserve"> </w:t>
      </w:r>
      <w:r>
        <w:rPr>
          <w:rtl/>
        </w:rPr>
        <w:t>עודד פורר (ישראל ביתנו):</w:t>
      </w:r>
      <w:r w:rsidRPr="00203ACE">
        <w:rPr>
          <w:rStyle w:val="TagStyle"/>
          <w:rtl/>
        </w:rPr>
        <w:t xml:space="preserve"> </w:t>
      </w:r>
      <w:r w:rsidRPr="00D31BAF">
        <w:rPr>
          <w:rStyle w:val="TagStyle"/>
          <w:rtl/>
        </w:rPr>
        <w:t>&lt;&lt; קריאה &gt;&gt;</w:t>
      </w:r>
      <w:r>
        <w:rPr>
          <w:rtl/>
        </w:rPr>
        <w:t xml:space="preserve">  </w:t>
      </w:r>
      <w:bookmarkEnd w:id="6715"/>
    </w:p>
    <w:p w:rsidR="00B4122E" w:rsidRDefault="00B4122E" w:rsidP="00F44B55">
      <w:pPr>
        <w:rPr>
          <w:rtl/>
          <w:lang w:eastAsia="he-IL"/>
        </w:rPr>
      </w:pPr>
    </w:p>
    <w:p w:rsidR="00B4122E" w:rsidRDefault="00B4122E" w:rsidP="002929A7">
      <w:pPr>
        <w:rPr>
          <w:rtl/>
          <w:lang w:eastAsia="he-IL"/>
        </w:rPr>
      </w:pPr>
      <w:bookmarkStart w:id="6716" w:name="_ETM_Q12_246000"/>
      <w:bookmarkEnd w:id="6716"/>
      <w:r>
        <w:rPr>
          <w:rFonts w:hint="cs"/>
          <w:rtl/>
          <w:lang w:eastAsia="he-IL"/>
        </w:rPr>
        <w:t xml:space="preserve">זה בדיוק קשור. המלחמה על ארץ ישראל </w:t>
      </w:r>
      <w:r w:rsidR="00E57259">
        <w:rPr>
          <w:rFonts w:hint="cs"/>
          <w:rtl/>
          <w:lang w:eastAsia="he-IL"/>
        </w:rPr>
        <w:t>– – –</w:t>
      </w:r>
      <w:r>
        <w:rPr>
          <w:rFonts w:hint="cs"/>
          <w:rtl/>
          <w:lang w:eastAsia="he-IL"/>
        </w:rPr>
        <w:t xml:space="preserve"> הרבה יותר גדולה. </w:t>
      </w:r>
    </w:p>
    <w:p w:rsidR="00B4122E" w:rsidRDefault="00B4122E" w:rsidP="002929A7">
      <w:pPr>
        <w:rPr>
          <w:rtl/>
          <w:lang w:eastAsia="he-IL"/>
        </w:rPr>
      </w:pPr>
    </w:p>
    <w:p w:rsidR="00B4122E" w:rsidRDefault="00B4122E" w:rsidP="002929A7">
      <w:pPr>
        <w:pStyle w:val="af5"/>
        <w:rPr>
          <w:rtl/>
        </w:rPr>
      </w:pPr>
      <w:bookmarkStart w:id="6717" w:name="ET_interruption_5763_30"/>
      <w:r w:rsidRPr="00D31BAF">
        <w:rPr>
          <w:rStyle w:val="TagStyle"/>
          <w:rtl/>
        </w:rPr>
        <w:t xml:space="preserve"> &lt;&lt; קריאה &gt;&gt;</w:t>
      </w:r>
      <w:r w:rsidRPr="001F3375">
        <w:rPr>
          <w:rStyle w:val="TagStyle"/>
          <w:rtl/>
        </w:rPr>
        <w:t xml:space="preserve"> </w:t>
      </w:r>
      <w:r>
        <w:rPr>
          <w:rtl/>
        </w:rPr>
        <w:t>משה א</w:t>
      </w:r>
      <w:r>
        <w:rPr>
          <w:rFonts w:hint="cs"/>
          <w:rtl/>
        </w:rPr>
        <w:t>בוטבול</w:t>
      </w:r>
      <w:r>
        <w:rPr>
          <w:rtl/>
        </w:rPr>
        <w:t xml:space="preserve"> (ש"ס):</w:t>
      </w:r>
      <w:r w:rsidRPr="001F3375">
        <w:rPr>
          <w:rStyle w:val="TagStyle"/>
          <w:rtl/>
        </w:rPr>
        <w:t xml:space="preserve"> </w:t>
      </w:r>
      <w:r w:rsidRPr="00D31BAF">
        <w:rPr>
          <w:rStyle w:val="TagStyle"/>
          <w:rtl/>
        </w:rPr>
        <w:t>&lt;&lt; קריאה &gt;&gt;</w:t>
      </w:r>
      <w:r>
        <w:rPr>
          <w:rtl/>
        </w:rPr>
        <w:t xml:space="preserve">  </w:t>
      </w:r>
      <w:bookmarkEnd w:id="6717"/>
    </w:p>
    <w:p w:rsidR="00B4122E" w:rsidRDefault="00B4122E" w:rsidP="00F44B55">
      <w:pPr>
        <w:rPr>
          <w:rtl/>
          <w:lang w:eastAsia="he-IL"/>
        </w:rPr>
      </w:pPr>
    </w:p>
    <w:p w:rsidR="00B4122E" w:rsidRPr="001F3375" w:rsidRDefault="00E57259" w:rsidP="002929A7">
      <w:pPr>
        <w:rPr>
          <w:rtl/>
          <w:lang w:eastAsia="he-IL"/>
        </w:rPr>
      </w:pPr>
      <w:r>
        <w:rPr>
          <w:rFonts w:hint="cs"/>
          <w:rtl/>
          <w:lang w:eastAsia="he-IL"/>
        </w:rPr>
        <w:t>– –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18" w:name="ET_speakercontinue_5109_4"/>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718"/>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אני רוצה להגיד </w:t>
      </w:r>
      <w:bookmarkStart w:id="6719" w:name="_ETM_Q12_253000"/>
      <w:bookmarkEnd w:id="6719"/>
      <w:r>
        <w:rPr>
          <w:rFonts w:hint="cs"/>
          <w:rtl/>
          <w:lang w:eastAsia="he-IL"/>
        </w:rPr>
        <w:t>לכם מה כתוב במסכת יבמות: כל המקרב את הנוכרי</w:t>
      </w:r>
      <w:bookmarkStart w:id="6720" w:name="_ETM_Q12_257000"/>
      <w:bookmarkEnd w:id="6720"/>
      <w:r>
        <w:rPr>
          <w:rFonts w:hint="cs"/>
          <w:rtl/>
          <w:lang w:eastAsia="he-IL"/>
        </w:rPr>
        <w:t xml:space="preserve"> ומגיירו, כאילו בראו. ואהבתם את הגר </w:t>
      </w:r>
      <w:r>
        <w:rPr>
          <w:rtl/>
          <w:lang w:eastAsia="he-IL"/>
        </w:rPr>
        <w:t>–</w:t>
      </w:r>
      <w:r>
        <w:rPr>
          <w:rFonts w:hint="cs"/>
          <w:rtl/>
          <w:lang w:eastAsia="he-IL"/>
        </w:rPr>
        <w:t xml:space="preserve"> השר אמסלם, גם </w:t>
      </w:r>
      <w:bookmarkStart w:id="6721" w:name="_ETM_Q12_262000"/>
      <w:bookmarkEnd w:id="6721"/>
      <w:r>
        <w:rPr>
          <w:rFonts w:hint="cs"/>
          <w:rtl/>
          <w:lang w:eastAsia="he-IL"/>
        </w:rPr>
        <w:t xml:space="preserve">אתה יודע שרות המואבייה התגיירה ב"עמך עמי </w:t>
      </w:r>
      <w:proofErr w:type="spellStart"/>
      <w:r>
        <w:rPr>
          <w:rFonts w:hint="cs"/>
          <w:rtl/>
          <w:lang w:eastAsia="he-IL"/>
        </w:rPr>
        <w:t>ואלהיך</w:t>
      </w:r>
      <w:proofErr w:type="spellEnd"/>
      <w:r>
        <w:rPr>
          <w:rFonts w:hint="cs"/>
          <w:rtl/>
          <w:lang w:eastAsia="he-IL"/>
        </w:rPr>
        <w:t xml:space="preserve"> </w:t>
      </w:r>
      <w:proofErr w:type="spellStart"/>
      <w:r>
        <w:rPr>
          <w:rFonts w:hint="cs"/>
          <w:rtl/>
          <w:lang w:eastAsia="he-IL"/>
        </w:rPr>
        <w:t>אלהי</w:t>
      </w:r>
      <w:proofErr w:type="spellEnd"/>
      <w:r>
        <w:rPr>
          <w:rFonts w:hint="cs"/>
          <w:rtl/>
          <w:lang w:eastAsia="he-IL"/>
        </w:rPr>
        <w:t xml:space="preserve">". לצערי הרב, לא שואלים היום בתהליכי </w:t>
      </w:r>
      <w:bookmarkStart w:id="6722" w:name="_ETM_Q12_275000"/>
      <w:bookmarkEnd w:id="6722"/>
      <w:r>
        <w:rPr>
          <w:rFonts w:hint="cs"/>
          <w:rtl/>
          <w:lang w:eastAsia="he-IL"/>
        </w:rPr>
        <w:t xml:space="preserve">הגיור שלהם: מה אתה מוכן לעשות בשביל העם היהודי? </w:t>
      </w:r>
      <w:bookmarkStart w:id="6723" w:name="_ETM_Q12_277000"/>
      <w:bookmarkEnd w:id="6723"/>
      <w:r>
        <w:rPr>
          <w:rFonts w:hint="cs"/>
          <w:rtl/>
          <w:lang w:eastAsia="he-IL"/>
        </w:rPr>
        <w:t xml:space="preserve">אני לא אומר שלא ישאלו אם אתה שומר שבת </w:t>
      </w:r>
      <w:bookmarkStart w:id="6724" w:name="_ETM_Q12_279000"/>
      <w:bookmarkEnd w:id="6724"/>
      <w:r>
        <w:rPr>
          <w:rFonts w:hint="cs"/>
          <w:rtl/>
          <w:lang w:eastAsia="he-IL"/>
        </w:rPr>
        <w:t xml:space="preserve">או לא, בסדר? אבל איך יכול להיות שאצלם לא שואלים: תגיד, אתה מוכן למות בשביל העם היהודי? </w:t>
      </w:r>
      <w:bookmarkStart w:id="6725" w:name="_ETM_Q12_287000"/>
      <w:bookmarkEnd w:id="6725"/>
      <w:r>
        <w:rPr>
          <w:rFonts w:hint="cs"/>
          <w:rtl/>
          <w:lang w:eastAsia="he-IL"/>
        </w:rPr>
        <w:t xml:space="preserve">מה אתה מוכן לעשות? איך יכול להיות שבתהליך הגיור, שהמדינה הזאת מבודדת, מבודדת, אין ביטוי לשירות בצה"ל? ואז, חס וחלילה, כשמישהו נהרג, הוא </w:t>
      </w:r>
      <w:bookmarkStart w:id="6726" w:name="_ETM_Q12_301000"/>
      <w:bookmarkEnd w:id="6726"/>
      <w:r>
        <w:rPr>
          <w:rFonts w:hint="cs"/>
          <w:rtl/>
          <w:lang w:eastAsia="he-IL"/>
        </w:rPr>
        <w:t>לא יכול להיקבר. יש לו חלקה</w:t>
      </w:r>
      <w:r w:rsidR="00595D18">
        <w:rPr>
          <w:rFonts w:hint="cs"/>
          <w:rtl/>
          <w:lang w:eastAsia="he-IL"/>
        </w:rPr>
        <w:t>,</w:t>
      </w:r>
      <w:r>
        <w:rPr>
          <w:rFonts w:hint="cs"/>
          <w:rtl/>
          <w:lang w:eastAsia="he-IL"/>
        </w:rPr>
        <w:t xml:space="preserve"> כבר דאגנו שהיא תהיה </w:t>
      </w:r>
      <w:bookmarkStart w:id="6727" w:name="_ETM_Q12_302000"/>
      <w:bookmarkEnd w:id="6727"/>
      <w:r>
        <w:rPr>
          <w:rFonts w:hint="cs"/>
          <w:rtl/>
          <w:lang w:eastAsia="he-IL"/>
        </w:rPr>
        <w:t>מכובדת, אבל חלקה נפרדת בבתי הקברות</w:t>
      </w:r>
      <w:r w:rsidR="00595D18">
        <w:rPr>
          <w:rFonts w:hint="cs"/>
          <w:rtl/>
          <w:lang w:eastAsia="he-IL"/>
        </w:rPr>
        <w:t>,</w:t>
      </w:r>
      <w:r>
        <w:rPr>
          <w:rFonts w:hint="cs"/>
          <w:rtl/>
          <w:lang w:eastAsia="he-IL"/>
        </w:rPr>
        <w:t xml:space="preserve"> או שעושים רווח בינו לבין אחרים בבית הקברות הצבאי. אנחנו יכולים להסכים לזה? ואל תגידו לי</w:t>
      </w:r>
      <w:r w:rsidR="00595D18">
        <w:rPr>
          <w:rFonts w:hint="cs"/>
          <w:rtl/>
          <w:lang w:eastAsia="he-IL"/>
        </w:rPr>
        <w:t>:</w:t>
      </w:r>
      <w:r>
        <w:rPr>
          <w:rFonts w:hint="cs"/>
          <w:rtl/>
          <w:lang w:eastAsia="he-IL"/>
        </w:rPr>
        <w:t xml:space="preserve"> יש גם בית קברות דרוזי. </w:t>
      </w:r>
      <w:bookmarkStart w:id="6728" w:name="_ETM_Q12_316000"/>
      <w:bookmarkEnd w:id="6728"/>
      <w:r>
        <w:rPr>
          <w:rFonts w:hint="cs"/>
          <w:rtl/>
          <w:lang w:eastAsia="he-IL"/>
        </w:rPr>
        <w:t>לא מדברים על זה</w:t>
      </w:r>
      <w:r w:rsidR="00595D18">
        <w:rPr>
          <w:rFonts w:hint="cs"/>
          <w:rtl/>
          <w:lang w:eastAsia="he-IL"/>
        </w:rPr>
        <w:t>,</w:t>
      </w:r>
      <w:r>
        <w:rPr>
          <w:rFonts w:hint="cs"/>
          <w:rtl/>
          <w:lang w:eastAsia="he-IL"/>
        </w:rPr>
        <w:t xml:space="preserve"> מדברים על אלה שמדינת ישראל </w:t>
      </w:r>
      <w:bookmarkStart w:id="6729" w:name="_ETM_Q12_320000"/>
      <w:bookmarkEnd w:id="6729"/>
      <w:r>
        <w:rPr>
          <w:rFonts w:hint="cs"/>
          <w:rtl/>
          <w:lang w:eastAsia="he-IL"/>
        </w:rPr>
        <w:t xml:space="preserve">העלתה לפה ודרשה מהם לשרת בצה"ל. לא התנדבו לשרת בצה"ל </w:t>
      </w:r>
      <w:r w:rsidR="00595D18">
        <w:rPr>
          <w:rFonts w:hint="eastAsia"/>
          <w:rtl/>
          <w:lang w:eastAsia="he-IL"/>
        </w:rPr>
        <w:t xml:space="preserve">– </w:t>
      </w:r>
      <w:r>
        <w:rPr>
          <w:rFonts w:hint="cs"/>
          <w:rtl/>
          <w:lang w:eastAsia="he-IL"/>
        </w:rPr>
        <w:t xml:space="preserve">דרשה מהם, מתוקף היותם יהודים, לשרת בצה"ל. הם טובים מבחינת המדינה לשרת בצה"ל, להקריב את חייהם. הם לא טובים להתחתן פה. </w:t>
      </w:r>
    </w:p>
    <w:p w:rsidR="00B4122E" w:rsidRDefault="00B4122E" w:rsidP="002929A7">
      <w:pPr>
        <w:rPr>
          <w:rtl/>
          <w:lang w:eastAsia="he-IL"/>
        </w:rPr>
      </w:pPr>
    </w:p>
    <w:p w:rsidR="00B4122E" w:rsidRDefault="00B4122E" w:rsidP="002929A7">
      <w:pPr>
        <w:pStyle w:val="af5"/>
        <w:rPr>
          <w:rtl/>
        </w:rPr>
      </w:pPr>
      <w:bookmarkStart w:id="6730" w:name="_ETM_Q12_340000"/>
      <w:bookmarkStart w:id="6731" w:name="ET_interruption_5763_31"/>
      <w:bookmarkEnd w:id="6730"/>
      <w:r w:rsidRPr="00D31BAF">
        <w:rPr>
          <w:rStyle w:val="TagStyle"/>
          <w:rtl/>
        </w:rPr>
        <w:t xml:space="preserve"> &lt;&lt; קריאה &gt;&gt;</w:t>
      </w:r>
      <w:r w:rsidRPr="00CC0FC4">
        <w:rPr>
          <w:rStyle w:val="TagStyle"/>
          <w:rtl/>
        </w:rPr>
        <w:t xml:space="preserve"> </w:t>
      </w:r>
      <w:r>
        <w:rPr>
          <w:rtl/>
        </w:rPr>
        <w:t>משה א</w:t>
      </w:r>
      <w:r>
        <w:rPr>
          <w:rFonts w:hint="cs"/>
          <w:rtl/>
        </w:rPr>
        <w:t>בוטבול</w:t>
      </w:r>
      <w:r>
        <w:rPr>
          <w:rtl/>
        </w:rPr>
        <w:t xml:space="preserve"> (ש"ס):</w:t>
      </w:r>
      <w:r w:rsidRPr="00CC0FC4">
        <w:rPr>
          <w:rStyle w:val="TagStyle"/>
          <w:rtl/>
        </w:rPr>
        <w:t xml:space="preserve"> </w:t>
      </w:r>
      <w:r w:rsidRPr="00D31BAF">
        <w:rPr>
          <w:rStyle w:val="TagStyle"/>
          <w:rtl/>
        </w:rPr>
        <w:t>&lt;&lt; קריאה &gt;&gt;</w:t>
      </w:r>
      <w:r>
        <w:rPr>
          <w:rtl/>
        </w:rPr>
        <w:t xml:space="preserve">  </w:t>
      </w:r>
      <w:bookmarkEnd w:id="6731"/>
    </w:p>
    <w:p w:rsidR="00B4122E" w:rsidRDefault="00B4122E" w:rsidP="00F44B55">
      <w:pPr>
        <w:rPr>
          <w:rtl/>
          <w:lang w:eastAsia="he-IL"/>
        </w:rPr>
      </w:pPr>
    </w:p>
    <w:p w:rsidR="00B4122E" w:rsidRDefault="00B4122E" w:rsidP="002929A7">
      <w:pPr>
        <w:rPr>
          <w:rtl/>
          <w:lang w:eastAsia="he-IL"/>
        </w:rPr>
      </w:pPr>
      <w:bookmarkStart w:id="6732" w:name="_ETM_Q12_338000"/>
      <w:bookmarkEnd w:id="6732"/>
      <w:r>
        <w:rPr>
          <w:rFonts w:hint="cs"/>
          <w:rtl/>
          <w:lang w:eastAsia="he-IL"/>
        </w:rPr>
        <w:t xml:space="preserve">מתוקף היותם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33" w:name="ET_speakercontinue_5109_5"/>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733"/>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הם טובים </w:t>
      </w:r>
      <w:bookmarkStart w:id="6734" w:name="_ETM_Q12_344000"/>
      <w:bookmarkEnd w:id="6734"/>
      <w:r>
        <w:rPr>
          <w:rFonts w:hint="cs"/>
          <w:rtl/>
          <w:lang w:eastAsia="he-IL"/>
        </w:rPr>
        <w:t xml:space="preserve">לשרת בצה"ל, בגלל שהמדינה אומרת: אתם יהודים. אם אתם דרוזים או בדואים, תתנדבו. אם אתם יהודים, אתם חייבים לשרת בצה"ל. </w:t>
      </w:r>
    </w:p>
    <w:p w:rsidR="00B4122E" w:rsidRDefault="00B4122E" w:rsidP="002929A7">
      <w:pPr>
        <w:rPr>
          <w:rtl/>
          <w:lang w:eastAsia="he-IL"/>
        </w:rPr>
      </w:pPr>
    </w:p>
    <w:p w:rsidR="00B4122E" w:rsidRDefault="00B4122E" w:rsidP="002929A7">
      <w:pPr>
        <w:pStyle w:val="af5"/>
        <w:rPr>
          <w:rtl/>
        </w:rPr>
      </w:pPr>
      <w:bookmarkStart w:id="6735" w:name="ET_interruption_5763_32"/>
      <w:r w:rsidRPr="00D31BAF">
        <w:rPr>
          <w:rStyle w:val="TagStyle"/>
          <w:rtl/>
        </w:rPr>
        <w:t xml:space="preserve"> &lt;&lt; קריאה &gt;&gt;</w:t>
      </w:r>
      <w:r w:rsidRPr="00CC0FC4">
        <w:rPr>
          <w:rStyle w:val="TagStyle"/>
          <w:rtl/>
        </w:rPr>
        <w:t xml:space="preserve"> </w:t>
      </w:r>
      <w:r>
        <w:rPr>
          <w:rtl/>
        </w:rPr>
        <w:t>משה א</w:t>
      </w:r>
      <w:r>
        <w:rPr>
          <w:rFonts w:hint="cs"/>
          <w:rtl/>
        </w:rPr>
        <w:t>בוטבול</w:t>
      </w:r>
      <w:r>
        <w:rPr>
          <w:rtl/>
        </w:rPr>
        <w:t xml:space="preserve"> (ש"ס):</w:t>
      </w:r>
      <w:r w:rsidRPr="00CC0FC4">
        <w:rPr>
          <w:rStyle w:val="TagStyle"/>
          <w:rtl/>
        </w:rPr>
        <w:t xml:space="preserve"> </w:t>
      </w:r>
      <w:r w:rsidRPr="00D31BAF">
        <w:rPr>
          <w:rStyle w:val="TagStyle"/>
          <w:rtl/>
        </w:rPr>
        <w:t>&lt;&lt; קריאה &gt;&gt;</w:t>
      </w:r>
      <w:r>
        <w:rPr>
          <w:rtl/>
        </w:rPr>
        <w:t xml:space="preserve">  </w:t>
      </w:r>
      <w:bookmarkEnd w:id="6735"/>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לא, אתם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36" w:name="_ETM_Q12_352000"/>
      <w:bookmarkStart w:id="6737" w:name="ET_speakercontinue_5109_33"/>
      <w:bookmarkEnd w:id="6736"/>
      <w:r w:rsidRPr="00D31BAF">
        <w:rPr>
          <w:rStyle w:val="TagStyle"/>
          <w:rtl/>
        </w:rPr>
        <w:t xml:space="preserve"> &lt;&lt; דובר_המשך &gt;&gt;</w:t>
      </w:r>
      <w:r w:rsidRPr="00CC0FC4">
        <w:rPr>
          <w:rStyle w:val="TagStyle"/>
          <w:rtl/>
        </w:rPr>
        <w:t xml:space="preserve"> </w:t>
      </w:r>
      <w:r>
        <w:rPr>
          <w:rtl/>
        </w:rPr>
        <w:t>אלעזר שטרן (יש עתיד-תל"ם):</w:t>
      </w:r>
      <w:r w:rsidRPr="00CC0FC4">
        <w:rPr>
          <w:rStyle w:val="TagStyle"/>
          <w:rtl/>
        </w:rPr>
        <w:t xml:space="preserve"> </w:t>
      </w:r>
      <w:r w:rsidRPr="00D31BAF">
        <w:rPr>
          <w:rStyle w:val="TagStyle"/>
          <w:rtl/>
        </w:rPr>
        <w:t>&lt;&lt; דובר_המשך &gt;&gt;</w:t>
      </w:r>
      <w:r>
        <w:rPr>
          <w:rtl/>
        </w:rPr>
        <w:t xml:space="preserve">  </w:t>
      </w:r>
      <w:bookmarkEnd w:id="6737"/>
    </w:p>
    <w:p w:rsidR="00B4122E" w:rsidRDefault="00B4122E" w:rsidP="00F44B55">
      <w:pPr>
        <w:rPr>
          <w:rtl/>
          <w:lang w:eastAsia="he-IL"/>
        </w:rPr>
      </w:pPr>
    </w:p>
    <w:p w:rsidR="00B4122E" w:rsidRPr="00CC0FC4" w:rsidRDefault="00B4122E" w:rsidP="00595D18">
      <w:pPr>
        <w:rPr>
          <w:rtl/>
          <w:lang w:eastAsia="he-IL"/>
        </w:rPr>
      </w:pPr>
      <w:bookmarkStart w:id="6738" w:name="_ETM_Q12_353000"/>
      <w:bookmarkEnd w:id="6738"/>
      <w:r>
        <w:rPr>
          <w:rFonts w:hint="cs"/>
          <w:rtl/>
          <w:lang w:eastAsia="he-IL"/>
        </w:rPr>
        <w:t xml:space="preserve">החבר'ה יוצאי </w:t>
      </w:r>
      <w:bookmarkStart w:id="6739" w:name="_ETM_Q12_357000"/>
      <w:bookmarkEnd w:id="6739"/>
      <w:r>
        <w:rPr>
          <w:rFonts w:hint="cs"/>
          <w:rtl/>
          <w:lang w:eastAsia="he-IL"/>
        </w:rPr>
        <w:t>חבר ה</w:t>
      </w:r>
      <w:r w:rsidR="00595D18">
        <w:rPr>
          <w:rFonts w:hint="cs"/>
          <w:rtl/>
          <w:lang w:eastAsia="he-IL"/>
        </w:rPr>
        <w:t>מדינות,</w:t>
      </w:r>
      <w:r>
        <w:rPr>
          <w:rFonts w:hint="cs"/>
          <w:rtl/>
          <w:lang w:eastAsia="he-IL"/>
        </w:rPr>
        <w:t xml:space="preserve"> לא שואלים אותם אם הם רוצים לשרת </w:t>
      </w:r>
      <w:bookmarkStart w:id="6740" w:name="_ETM_Q12_359000"/>
      <w:bookmarkEnd w:id="6740"/>
      <w:r>
        <w:rPr>
          <w:rFonts w:hint="cs"/>
          <w:rtl/>
          <w:lang w:eastAsia="he-IL"/>
        </w:rPr>
        <w:t>או לא. הם לא צריכים להתנדב</w:t>
      </w:r>
      <w:r w:rsidR="00595D18">
        <w:rPr>
          <w:rFonts w:hint="cs"/>
          <w:rtl/>
          <w:lang w:eastAsia="he-IL"/>
        </w:rPr>
        <w:t>.</w:t>
      </w:r>
      <w:r>
        <w:rPr>
          <w:rFonts w:hint="cs"/>
          <w:rtl/>
          <w:lang w:eastAsia="he-IL"/>
        </w:rPr>
        <w:t xml:space="preserve"> אומרים להם: אתם </w:t>
      </w:r>
      <w:bookmarkStart w:id="6741" w:name="_ETM_Q12_362000"/>
      <w:bookmarkEnd w:id="6741"/>
      <w:r>
        <w:rPr>
          <w:rFonts w:hint="cs"/>
          <w:rtl/>
          <w:lang w:eastAsia="he-IL"/>
        </w:rPr>
        <w:t xml:space="preserve">יהודים </w:t>
      </w:r>
      <w:r w:rsidR="00595D18">
        <w:rPr>
          <w:rFonts w:hint="eastAsia"/>
          <w:rtl/>
          <w:lang w:eastAsia="he-IL"/>
        </w:rPr>
        <w:t xml:space="preserve">– עד שהם </w:t>
      </w:r>
      <w:r>
        <w:rPr>
          <w:rFonts w:hint="cs"/>
          <w:rtl/>
          <w:lang w:eastAsia="he-IL"/>
        </w:rPr>
        <w:t>מגיעים אליהם</w:t>
      </w:r>
      <w:r w:rsidR="00595D18">
        <w:rPr>
          <w:rFonts w:hint="cs"/>
          <w:rtl/>
          <w:lang w:eastAsia="he-IL"/>
        </w:rPr>
        <w:t>.</w:t>
      </w:r>
      <w:r>
        <w:rPr>
          <w:rFonts w:hint="cs"/>
          <w:rtl/>
          <w:lang w:eastAsia="he-IL"/>
        </w:rPr>
        <w:t xml:space="preserve"> עד ש</w:t>
      </w:r>
      <w:r w:rsidR="00595D18">
        <w:rPr>
          <w:rFonts w:hint="cs"/>
          <w:rtl/>
          <w:lang w:eastAsia="he-IL"/>
        </w:rPr>
        <w:t xml:space="preserve">הם </w:t>
      </w:r>
      <w:r>
        <w:rPr>
          <w:rFonts w:hint="cs"/>
          <w:rtl/>
          <w:lang w:eastAsia="he-IL"/>
        </w:rPr>
        <w:t xml:space="preserve">מגיעים אליהם. </w:t>
      </w:r>
    </w:p>
    <w:p w:rsidR="00B4122E" w:rsidRDefault="00B4122E" w:rsidP="002929A7">
      <w:pPr>
        <w:rPr>
          <w:rtl/>
          <w:lang w:eastAsia="he-IL"/>
        </w:rPr>
      </w:pPr>
    </w:p>
    <w:p w:rsidR="00B4122E" w:rsidRDefault="00B4122E" w:rsidP="002929A7">
      <w:pPr>
        <w:pStyle w:val="af5"/>
        <w:rPr>
          <w:rtl/>
        </w:rPr>
      </w:pPr>
      <w:bookmarkStart w:id="6742" w:name="ET_interruption_5797_34"/>
      <w:r w:rsidRPr="00D31BAF">
        <w:rPr>
          <w:rStyle w:val="TagStyle"/>
          <w:rtl/>
        </w:rPr>
        <w:t xml:space="preserve"> &lt;&lt; קריאה &gt;&gt;</w:t>
      </w:r>
      <w:r w:rsidRPr="00CC0FC4">
        <w:rPr>
          <w:rStyle w:val="TagStyle"/>
          <w:rtl/>
        </w:rPr>
        <w:t xml:space="preserve"> </w:t>
      </w:r>
      <w:r>
        <w:rPr>
          <w:rtl/>
        </w:rPr>
        <w:t>יצחק פינדרוס (יהדות התורה):</w:t>
      </w:r>
      <w:r w:rsidRPr="00CC0FC4">
        <w:rPr>
          <w:rStyle w:val="TagStyle"/>
          <w:rtl/>
        </w:rPr>
        <w:t xml:space="preserve"> </w:t>
      </w:r>
      <w:r w:rsidRPr="00D31BAF">
        <w:rPr>
          <w:rStyle w:val="TagStyle"/>
          <w:rtl/>
        </w:rPr>
        <w:t>&lt;&lt; קריאה &gt;&gt;</w:t>
      </w:r>
      <w:r>
        <w:rPr>
          <w:rtl/>
        </w:rPr>
        <w:t xml:space="preserve">  </w:t>
      </w:r>
      <w:bookmarkEnd w:id="6742"/>
    </w:p>
    <w:p w:rsidR="00B4122E" w:rsidRDefault="00B4122E" w:rsidP="00F44B55">
      <w:pPr>
        <w:rPr>
          <w:rtl/>
          <w:lang w:eastAsia="he-IL"/>
        </w:rPr>
      </w:pPr>
    </w:p>
    <w:p w:rsidR="00B4122E" w:rsidRDefault="00E57259" w:rsidP="002929A7">
      <w:pPr>
        <w:rPr>
          <w:rtl/>
          <w:lang w:eastAsia="he-IL"/>
        </w:rPr>
      </w:pPr>
      <w:r>
        <w:rPr>
          <w:rFonts w:hint="cs"/>
          <w:rtl/>
          <w:lang w:eastAsia="he-IL"/>
        </w:rPr>
        <w:t>– – –</w:t>
      </w:r>
      <w:r w:rsidR="00B4122E">
        <w:rPr>
          <w:rFonts w:hint="cs"/>
          <w:rtl/>
          <w:lang w:eastAsia="he-IL"/>
        </w:rPr>
        <w:t xml:space="preserve"> </w:t>
      </w:r>
    </w:p>
    <w:p w:rsidR="008A0972" w:rsidRDefault="008A0972" w:rsidP="002929A7">
      <w:pPr>
        <w:rPr>
          <w:rtl/>
          <w:lang w:eastAsia="he-IL"/>
        </w:rPr>
      </w:pPr>
    </w:p>
    <w:p w:rsidR="00B4122E" w:rsidRDefault="00B4122E" w:rsidP="002929A7">
      <w:pPr>
        <w:pStyle w:val="af6"/>
        <w:rPr>
          <w:rtl/>
        </w:rPr>
      </w:pPr>
      <w:bookmarkStart w:id="6743" w:name="ET_yor_6029_35"/>
      <w:r w:rsidRPr="00D31BAF">
        <w:rPr>
          <w:rStyle w:val="TagStyle"/>
          <w:rtl/>
        </w:rPr>
        <w:t xml:space="preserve"> &lt;&lt; יור &gt;&gt;</w:t>
      </w:r>
      <w:r w:rsidRPr="00CC0FC4">
        <w:rPr>
          <w:rStyle w:val="TagStyle"/>
          <w:rtl/>
        </w:rPr>
        <w:t xml:space="preserve"> </w:t>
      </w:r>
      <w:r>
        <w:rPr>
          <w:rtl/>
        </w:rPr>
        <w:t>היו"ר שרן מרים השכל:</w:t>
      </w:r>
      <w:r w:rsidRPr="00CC0FC4">
        <w:rPr>
          <w:rStyle w:val="TagStyle"/>
          <w:rtl/>
        </w:rPr>
        <w:t xml:space="preserve"> </w:t>
      </w:r>
      <w:r w:rsidRPr="00D31BAF">
        <w:rPr>
          <w:rStyle w:val="TagStyle"/>
          <w:rtl/>
        </w:rPr>
        <w:t>&lt;&lt; יור &gt;&gt;</w:t>
      </w:r>
      <w:r>
        <w:rPr>
          <w:rtl/>
        </w:rPr>
        <w:t xml:space="preserve">  </w:t>
      </w:r>
      <w:bookmarkEnd w:id="6743"/>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מילת </w:t>
      </w:r>
      <w:bookmarkStart w:id="6744" w:name="_ETM_Q12_365000"/>
      <w:bookmarkEnd w:id="6744"/>
      <w:r>
        <w:rPr>
          <w:rFonts w:hint="cs"/>
          <w:rtl/>
          <w:lang w:eastAsia="he-IL"/>
        </w:rPr>
        <w:t xml:space="preserve">סיכום. </w:t>
      </w:r>
    </w:p>
    <w:p w:rsidR="00B4122E" w:rsidRDefault="00B4122E" w:rsidP="002929A7">
      <w:pPr>
        <w:rPr>
          <w:rtl/>
          <w:lang w:eastAsia="he-IL"/>
        </w:rPr>
      </w:pPr>
    </w:p>
    <w:p w:rsidR="00B4122E" w:rsidRDefault="00B4122E" w:rsidP="002929A7">
      <w:pPr>
        <w:pStyle w:val="-"/>
        <w:rPr>
          <w:rtl/>
        </w:rPr>
      </w:pPr>
      <w:bookmarkStart w:id="6745" w:name="_ETM_Q12_366000"/>
      <w:bookmarkEnd w:id="6745"/>
      <w:r w:rsidRPr="00D31BAF">
        <w:rPr>
          <w:rStyle w:val="TagStyle"/>
          <w:rtl/>
        </w:rPr>
        <w:t xml:space="preserve"> &lt;&lt; דובר_המשך &gt;&gt;</w:t>
      </w:r>
      <w:r w:rsidRPr="00CC0FC4">
        <w:rPr>
          <w:rStyle w:val="TagStyle"/>
          <w:rtl/>
        </w:rPr>
        <w:t xml:space="preserve"> </w:t>
      </w:r>
      <w:r>
        <w:rPr>
          <w:rtl/>
        </w:rPr>
        <w:t>אלעזר שטרן (יש עתיד-תל"ם):</w:t>
      </w:r>
      <w:r w:rsidRPr="00CC0FC4">
        <w:rPr>
          <w:rStyle w:val="TagStyle"/>
          <w:rtl/>
        </w:rPr>
        <w:t xml:space="preserve"> </w:t>
      </w:r>
      <w:r w:rsidRPr="00D31BAF">
        <w:rPr>
          <w:rStyle w:val="TagStyle"/>
          <w:rtl/>
        </w:rPr>
        <w:t>&lt;&lt; דובר_המשך &gt;&gt;</w:t>
      </w:r>
      <w:r>
        <w:rPr>
          <w:rtl/>
        </w:rPr>
        <w:t xml:space="preserve">  </w:t>
      </w:r>
    </w:p>
    <w:p w:rsidR="00B4122E" w:rsidRDefault="00B4122E" w:rsidP="00F44B55">
      <w:pPr>
        <w:rPr>
          <w:rtl/>
          <w:lang w:eastAsia="he-IL"/>
        </w:rPr>
      </w:pPr>
    </w:p>
    <w:p w:rsidR="00B4122E" w:rsidRDefault="00B4122E" w:rsidP="002929A7">
      <w:pPr>
        <w:rPr>
          <w:rtl/>
          <w:lang w:eastAsia="he-IL"/>
        </w:rPr>
      </w:pPr>
      <w:bookmarkStart w:id="6746" w:name="_ETM_Q12_367000"/>
      <w:bookmarkEnd w:id="6746"/>
      <w:r>
        <w:rPr>
          <w:rFonts w:hint="cs"/>
          <w:rtl/>
          <w:lang w:eastAsia="he-IL"/>
        </w:rPr>
        <w:t xml:space="preserve">אני אגיד מילת סיכום. </w:t>
      </w:r>
    </w:p>
    <w:p w:rsidR="00B4122E" w:rsidRDefault="00B4122E" w:rsidP="002929A7">
      <w:pPr>
        <w:rPr>
          <w:rtl/>
          <w:lang w:eastAsia="he-IL"/>
        </w:rPr>
      </w:pPr>
    </w:p>
    <w:p w:rsidR="00B4122E" w:rsidRDefault="00B4122E" w:rsidP="002929A7">
      <w:pPr>
        <w:pStyle w:val="af5"/>
        <w:rPr>
          <w:rtl/>
        </w:rPr>
      </w:pPr>
      <w:bookmarkStart w:id="6747" w:name="_ETM_Q12_368000"/>
      <w:bookmarkStart w:id="6748" w:name="ET_interruption_5763_37"/>
      <w:bookmarkEnd w:id="6747"/>
      <w:r w:rsidRPr="00D31BAF">
        <w:rPr>
          <w:rStyle w:val="TagStyle"/>
          <w:rtl/>
        </w:rPr>
        <w:t xml:space="preserve"> &lt;&lt; קריאה &gt;&gt;</w:t>
      </w:r>
      <w:r w:rsidRPr="00CC0FC4">
        <w:rPr>
          <w:rStyle w:val="TagStyle"/>
          <w:rtl/>
        </w:rPr>
        <w:t xml:space="preserve"> </w:t>
      </w:r>
      <w:r>
        <w:rPr>
          <w:rtl/>
        </w:rPr>
        <w:t>משה א</w:t>
      </w:r>
      <w:r>
        <w:rPr>
          <w:rFonts w:hint="cs"/>
          <w:rtl/>
        </w:rPr>
        <w:t>בוטבול</w:t>
      </w:r>
      <w:r>
        <w:rPr>
          <w:rtl/>
        </w:rPr>
        <w:t xml:space="preserve"> (ש"ס):</w:t>
      </w:r>
      <w:r w:rsidRPr="00CC0FC4">
        <w:rPr>
          <w:rStyle w:val="TagStyle"/>
          <w:rtl/>
        </w:rPr>
        <w:t xml:space="preserve"> </w:t>
      </w:r>
      <w:r w:rsidRPr="00D31BAF">
        <w:rPr>
          <w:rStyle w:val="TagStyle"/>
          <w:rtl/>
        </w:rPr>
        <w:t>&lt;&lt; קריאה &gt;&gt;</w:t>
      </w:r>
      <w:r>
        <w:rPr>
          <w:rtl/>
        </w:rPr>
        <w:t xml:space="preserve">  </w:t>
      </w:r>
      <w:bookmarkEnd w:id="6748"/>
    </w:p>
    <w:p w:rsidR="00B4122E" w:rsidRDefault="00B4122E" w:rsidP="00F44B55">
      <w:pPr>
        <w:rPr>
          <w:rtl/>
          <w:lang w:eastAsia="he-IL"/>
        </w:rPr>
      </w:pPr>
    </w:p>
    <w:p w:rsidR="00B4122E" w:rsidRPr="00CC0FC4" w:rsidRDefault="00E57259" w:rsidP="002929A7">
      <w:pPr>
        <w:rPr>
          <w:rtl/>
          <w:lang w:eastAsia="he-IL"/>
        </w:rPr>
      </w:pPr>
      <w:bookmarkStart w:id="6749" w:name="_ETM_Q12_371000"/>
      <w:bookmarkEnd w:id="6749"/>
      <w:r>
        <w:rPr>
          <w:rFonts w:hint="cs"/>
          <w:rtl/>
          <w:lang w:eastAsia="he-IL"/>
        </w:rPr>
        <w:t>– –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50" w:name="ET_speakercontinue_5109_6"/>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750"/>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לא, לא, אתם לא מבינים בשירות. סליחה, אתם לא מבינים בשירות. אתם לא יודעים מה זה לשרת בצה"ל. אתם לא יודעים. </w:t>
      </w:r>
    </w:p>
    <w:p w:rsidR="00B4122E" w:rsidRDefault="00B4122E" w:rsidP="002929A7">
      <w:pPr>
        <w:rPr>
          <w:rtl/>
          <w:lang w:eastAsia="he-IL"/>
        </w:rPr>
      </w:pPr>
    </w:p>
    <w:p w:rsidR="00B4122E" w:rsidRDefault="00B4122E" w:rsidP="002929A7">
      <w:pPr>
        <w:pStyle w:val="af5"/>
        <w:rPr>
          <w:rtl/>
        </w:rPr>
      </w:pPr>
      <w:bookmarkStart w:id="6751" w:name="ET_interruption_5628_38"/>
      <w:r w:rsidRPr="00D31BAF">
        <w:rPr>
          <w:rStyle w:val="TagStyle"/>
          <w:rtl/>
        </w:rPr>
        <w:t xml:space="preserve"> &lt;&lt; קריאה &gt;&gt;</w:t>
      </w:r>
      <w:r w:rsidRPr="00CC0FC4">
        <w:rPr>
          <w:rStyle w:val="TagStyle"/>
          <w:rtl/>
        </w:rPr>
        <w:t xml:space="preserve"> </w:t>
      </w:r>
      <w:r>
        <w:rPr>
          <w:rtl/>
        </w:rPr>
        <w:t>מיכאל מלכיאלי (ש"ס):</w:t>
      </w:r>
      <w:r w:rsidRPr="00CC0FC4">
        <w:rPr>
          <w:rStyle w:val="TagStyle"/>
          <w:rtl/>
        </w:rPr>
        <w:t xml:space="preserve"> </w:t>
      </w:r>
      <w:r w:rsidRPr="00D31BAF">
        <w:rPr>
          <w:rStyle w:val="TagStyle"/>
          <w:rtl/>
        </w:rPr>
        <w:t>&lt;&lt; קריאה &gt;&gt;</w:t>
      </w:r>
      <w:r>
        <w:rPr>
          <w:rtl/>
        </w:rPr>
        <w:t xml:space="preserve">  </w:t>
      </w:r>
      <w:bookmarkEnd w:id="6751"/>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ואתה לא יודע מה זה הלכה. </w:t>
      </w:r>
    </w:p>
    <w:p w:rsidR="00B4122E" w:rsidRDefault="00B4122E" w:rsidP="002929A7">
      <w:pPr>
        <w:rPr>
          <w:rtl/>
          <w:lang w:eastAsia="he-IL"/>
        </w:rPr>
      </w:pPr>
    </w:p>
    <w:p w:rsidR="00B4122E" w:rsidRDefault="00B4122E" w:rsidP="002929A7">
      <w:pPr>
        <w:pStyle w:val="af5"/>
        <w:rPr>
          <w:rtl/>
        </w:rPr>
      </w:pPr>
      <w:bookmarkStart w:id="6752" w:name="ET_interruption_5763_39"/>
      <w:r w:rsidRPr="00D31BAF">
        <w:rPr>
          <w:rStyle w:val="TagStyle"/>
          <w:rtl/>
        </w:rPr>
        <w:t xml:space="preserve"> &lt;&lt; קריאה &gt;&gt;</w:t>
      </w:r>
      <w:r w:rsidRPr="00CC0FC4">
        <w:rPr>
          <w:rStyle w:val="TagStyle"/>
          <w:rtl/>
        </w:rPr>
        <w:t xml:space="preserve"> </w:t>
      </w:r>
      <w:r>
        <w:rPr>
          <w:rtl/>
        </w:rPr>
        <w:t>משה א</w:t>
      </w:r>
      <w:r>
        <w:rPr>
          <w:rFonts w:hint="cs"/>
          <w:rtl/>
        </w:rPr>
        <w:t>בוטבול</w:t>
      </w:r>
      <w:r>
        <w:rPr>
          <w:rtl/>
        </w:rPr>
        <w:t xml:space="preserve"> (ש"ס):</w:t>
      </w:r>
      <w:r w:rsidRPr="00CC0FC4">
        <w:rPr>
          <w:rStyle w:val="TagStyle"/>
          <w:rtl/>
        </w:rPr>
        <w:t xml:space="preserve"> </w:t>
      </w:r>
      <w:r w:rsidRPr="00D31BAF">
        <w:rPr>
          <w:rStyle w:val="TagStyle"/>
          <w:rtl/>
        </w:rPr>
        <w:t>&lt;&lt; קריאה &gt;&gt;</w:t>
      </w:r>
      <w:r>
        <w:rPr>
          <w:rtl/>
        </w:rPr>
        <w:t xml:space="preserve">  </w:t>
      </w:r>
      <w:bookmarkEnd w:id="6752"/>
    </w:p>
    <w:p w:rsidR="00B4122E" w:rsidRDefault="00B4122E" w:rsidP="00F44B55">
      <w:pPr>
        <w:rPr>
          <w:rtl/>
          <w:lang w:eastAsia="he-IL"/>
        </w:rPr>
      </w:pPr>
    </w:p>
    <w:p w:rsidR="00B4122E" w:rsidRPr="00CC0FC4" w:rsidRDefault="00B4122E" w:rsidP="00595D18">
      <w:pPr>
        <w:rPr>
          <w:rtl/>
          <w:lang w:eastAsia="he-IL"/>
        </w:rPr>
      </w:pPr>
      <w:bookmarkStart w:id="6753" w:name="_ETM_Q12_382000"/>
      <w:bookmarkEnd w:id="6753"/>
      <w:r>
        <w:rPr>
          <w:rFonts w:hint="cs"/>
          <w:rtl/>
          <w:lang w:eastAsia="he-IL"/>
        </w:rPr>
        <w:t>להיות יהודי זה משהו אח</w:t>
      </w:r>
      <w:r w:rsidR="00595D18">
        <w:rPr>
          <w:rFonts w:hint="cs"/>
          <w:rtl/>
          <w:lang w:eastAsia="he-IL"/>
        </w:rPr>
        <w:t>ד</w:t>
      </w:r>
      <w:r>
        <w:rPr>
          <w:rFonts w:hint="cs"/>
          <w:rtl/>
          <w:lang w:eastAsia="he-IL"/>
        </w:rPr>
        <w:t xml:space="preserve"> </w:t>
      </w:r>
      <w:r w:rsidR="00595D18">
        <w:rPr>
          <w:rFonts w:hint="eastAsia"/>
          <w:rtl/>
          <w:lang w:eastAsia="he-IL"/>
        </w:rPr>
        <w:t xml:space="preserve">– </w:t>
      </w:r>
      <w:r>
        <w:rPr>
          <w:rFonts w:hint="cs"/>
          <w:rtl/>
          <w:lang w:eastAsia="he-IL"/>
        </w:rPr>
        <w:t xml:space="preserve">להיות אזרח זה משהו אחר. </w:t>
      </w:r>
    </w:p>
    <w:p w:rsidR="00B4122E" w:rsidRDefault="00B4122E" w:rsidP="002929A7">
      <w:pPr>
        <w:rPr>
          <w:rtl/>
          <w:lang w:eastAsia="he-IL"/>
        </w:rPr>
      </w:pPr>
    </w:p>
    <w:p w:rsidR="00B4122E" w:rsidRDefault="00B4122E" w:rsidP="002929A7">
      <w:pPr>
        <w:pStyle w:val="-"/>
        <w:rPr>
          <w:rtl/>
        </w:rPr>
      </w:pPr>
      <w:bookmarkStart w:id="6754" w:name="ET_speakercontinue_5109_7"/>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754"/>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אם את השנים שאני למדתי בישיבה אתם </w:t>
      </w:r>
      <w:bookmarkStart w:id="6755" w:name="_ETM_Q12_387000"/>
      <w:bookmarkEnd w:id="6755"/>
      <w:r>
        <w:rPr>
          <w:rFonts w:hint="cs"/>
          <w:rtl/>
          <w:lang w:eastAsia="he-IL"/>
        </w:rPr>
        <w:t>תשרתו בצה"ל, נסתדר מעולה. שמעתם?</w:t>
      </w:r>
    </w:p>
    <w:p w:rsidR="00B4122E" w:rsidRDefault="00B4122E" w:rsidP="002929A7">
      <w:pPr>
        <w:rPr>
          <w:rtl/>
          <w:lang w:eastAsia="he-IL"/>
        </w:rPr>
      </w:pPr>
    </w:p>
    <w:p w:rsidR="00B4122E" w:rsidRDefault="00B4122E" w:rsidP="002929A7">
      <w:pPr>
        <w:pStyle w:val="af5"/>
        <w:rPr>
          <w:rtl/>
        </w:rPr>
      </w:pPr>
      <w:bookmarkStart w:id="6756" w:name="ET_interruption_5628_57"/>
      <w:r w:rsidRPr="00D31BAF">
        <w:rPr>
          <w:rStyle w:val="TagStyle"/>
          <w:rtl/>
        </w:rPr>
        <w:t>&lt;&lt; קריאה &gt;&gt;</w:t>
      </w:r>
      <w:r w:rsidRPr="004B798E">
        <w:rPr>
          <w:rStyle w:val="TagStyle"/>
          <w:rtl/>
        </w:rPr>
        <w:t xml:space="preserve"> </w:t>
      </w:r>
      <w:r>
        <w:rPr>
          <w:rtl/>
        </w:rPr>
        <w:t>מיכאל מלכיאלי (ש"ס):</w:t>
      </w:r>
      <w:r w:rsidRPr="004B798E">
        <w:rPr>
          <w:rStyle w:val="TagStyle"/>
          <w:rtl/>
        </w:rPr>
        <w:t xml:space="preserve"> </w:t>
      </w:r>
      <w:r w:rsidRPr="00D31BAF">
        <w:rPr>
          <w:rStyle w:val="TagStyle"/>
          <w:rtl/>
        </w:rPr>
        <w:t>&lt;&lt; קריאה &gt;&gt;</w:t>
      </w:r>
      <w:bookmarkEnd w:id="6756"/>
      <w:r>
        <w:rPr>
          <w:rtl/>
        </w:rPr>
        <w:t xml:space="preserve">  </w:t>
      </w:r>
    </w:p>
    <w:p w:rsidR="00B4122E" w:rsidRDefault="00B4122E" w:rsidP="002929A7">
      <w:pPr>
        <w:rPr>
          <w:rtl/>
          <w:lang w:eastAsia="he-IL"/>
        </w:rPr>
      </w:pPr>
    </w:p>
    <w:p w:rsidR="00B4122E" w:rsidRDefault="00B4122E" w:rsidP="002929A7">
      <w:pPr>
        <w:rPr>
          <w:rtl/>
          <w:lang w:eastAsia="he-IL"/>
        </w:rPr>
      </w:pPr>
      <w:r>
        <w:rPr>
          <w:rFonts w:hint="cs"/>
          <w:rtl/>
          <w:lang w:eastAsia="he-IL"/>
        </w:rPr>
        <w:t xml:space="preserve">אם השנים שאני למדתי בישיבה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757" w:name="ET_speakercontinue_5109_8"/>
      <w:r w:rsidRPr="00D31BAF">
        <w:rPr>
          <w:rStyle w:val="TagStyle"/>
          <w:rtl/>
        </w:rPr>
        <w:t xml:space="preserve"> &lt;&lt; דובר_המשך &gt;&gt;</w:t>
      </w:r>
      <w:r w:rsidRPr="006B30B4">
        <w:rPr>
          <w:rStyle w:val="TagStyle"/>
          <w:rtl/>
        </w:rPr>
        <w:t xml:space="preserve"> </w:t>
      </w:r>
      <w:r>
        <w:rPr>
          <w:rtl/>
        </w:rPr>
        <w:t>אלעזר שטרן (יש עתיד-תל"ם):</w:t>
      </w:r>
      <w:r w:rsidRPr="006B30B4">
        <w:rPr>
          <w:rStyle w:val="TagStyle"/>
          <w:rtl/>
        </w:rPr>
        <w:t xml:space="preserve"> </w:t>
      </w:r>
      <w:r w:rsidRPr="00D31BAF">
        <w:rPr>
          <w:rStyle w:val="TagStyle"/>
          <w:rtl/>
        </w:rPr>
        <w:t>&lt;&lt; דובר_המשך &gt;&gt;</w:t>
      </w:r>
      <w:r>
        <w:rPr>
          <w:rtl/>
        </w:rPr>
        <w:t xml:space="preserve">  </w:t>
      </w:r>
      <w:bookmarkEnd w:id="6757"/>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תעשו מה שאמר לכם הרב ניסים. </w:t>
      </w:r>
      <w:bookmarkStart w:id="6758" w:name="_ETM_Q12_395000"/>
      <w:bookmarkEnd w:id="6758"/>
      <w:r>
        <w:rPr>
          <w:rFonts w:hint="cs"/>
          <w:rtl/>
          <w:lang w:eastAsia="he-IL"/>
        </w:rPr>
        <w:t xml:space="preserve">שמעתם את ההבדל? תשרתו בצה"ל לא את השנים שאני שירתי </w:t>
      </w:r>
      <w:bookmarkStart w:id="6759" w:name="_ETM_Q12_397000"/>
      <w:bookmarkEnd w:id="6759"/>
      <w:r>
        <w:rPr>
          <w:rFonts w:hint="cs"/>
          <w:rtl/>
          <w:lang w:eastAsia="he-IL"/>
        </w:rPr>
        <w:t xml:space="preserve">בצה"ל </w:t>
      </w:r>
      <w:r w:rsidR="00595D18">
        <w:rPr>
          <w:rFonts w:hint="eastAsia"/>
          <w:rtl/>
          <w:lang w:eastAsia="he-IL"/>
        </w:rPr>
        <w:t xml:space="preserve">– </w:t>
      </w:r>
      <w:r>
        <w:rPr>
          <w:rFonts w:hint="cs"/>
          <w:rtl/>
          <w:lang w:eastAsia="he-IL"/>
        </w:rPr>
        <w:t>את השנים שאני למדתי בישיבה</w:t>
      </w:r>
      <w:r w:rsidR="00595D18">
        <w:rPr>
          <w:rFonts w:hint="cs"/>
          <w:rtl/>
          <w:lang w:eastAsia="he-IL"/>
        </w:rPr>
        <w:t>.</w:t>
      </w:r>
      <w:r>
        <w:rPr>
          <w:rFonts w:hint="cs"/>
          <w:rtl/>
          <w:lang w:eastAsia="he-IL"/>
        </w:rPr>
        <w:t xml:space="preserve"> אז תוכלו לדבר. הגיעה העת לעשות חוק. </w:t>
      </w:r>
      <w:bookmarkStart w:id="6760" w:name="_ETM_Q12_400000"/>
      <w:bookmarkEnd w:id="6760"/>
      <w:r>
        <w:rPr>
          <w:rFonts w:hint="cs"/>
          <w:rtl/>
          <w:lang w:eastAsia="he-IL"/>
        </w:rPr>
        <w:t xml:space="preserve">תודה לך, גברתי. </w:t>
      </w:r>
    </w:p>
    <w:p w:rsidR="00B4122E" w:rsidRDefault="00B4122E" w:rsidP="002929A7">
      <w:pPr>
        <w:rPr>
          <w:rtl/>
          <w:lang w:eastAsia="he-IL"/>
        </w:rPr>
      </w:pPr>
    </w:p>
    <w:p w:rsidR="00B4122E" w:rsidRDefault="00B4122E" w:rsidP="002929A7">
      <w:pPr>
        <w:pStyle w:val="af6"/>
        <w:rPr>
          <w:rtl/>
        </w:rPr>
      </w:pPr>
      <w:bookmarkStart w:id="6761" w:name="ET_yor_6029_9"/>
      <w:r w:rsidRPr="00D31BAF">
        <w:rPr>
          <w:rStyle w:val="TagStyle"/>
          <w:rtl/>
        </w:rPr>
        <w:t xml:space="preserve"> &lt;&lt; יור &gt;&gt;</w:t>
      </w:r>
      <w:r w:rsidRPr="006B30B4">
        <w:rPr>
          <w:rStyle w:val="TagStyle"/>
          <w:rtl/>
        </w:rPr>
        <w:t xml:space="preserve"> </w:t>
      </w:r>
      <w:r>
        <w:rPr>
          <w:rtl/>
        </w:rPr>
        <w:t>היו"ר שרן מרים השכל:</w:t>
      </w:r>
      <w:r w:rsidRPr="006B30B4">
        <w:rPr>
          <w:rStyle w:val="TagStyle"/>
          <w:rtl/>
        </w:rPr>
        <w:t xml:space="preserve"> </w:t>
      </w:r>
      <w:r w:rsidRPr="00D31BAF">
        <w:rPr>
          <w:rStyle w:val="TagStyle"/>
          <w:rtl/>
        </w:rPr>
        <w:t>&lt;&lt; יור &gt;&gt;</w:t>
      </w:r>
      <w:r>
        <w:rPr>
          <w:rtl/>
        </w:rPr>
        <w:t xml:space="preserve">  </w:t>
      </w:r>
      <w:bookmarkEnd w:id="6761"/>
    </w:p>
    <w:p w:rsidR="00B4122E" w:rsidRDefault="00B4122E" w:rsidP="00F44B55">
      <w:pPr>
        <w:rPr>
          <w:rtl/>
          <w:lang w:eastAsia="he-IL"/>
        </w:rPr>
      </w:pPr>
    </w:p>
    <w:p w:rsidR="00B4122E" w:rsidRDefault="00B4122E" w:rsidP="00595D18">
      <w:pPr>
        <w:rPr>
          <w:rtl/>
          <w:lang w:eastAsia="he-IL"/>
        </w:rPr>
      </w:pPr>
      <w:r>
        <w:rPr>
          <w:rFonts w:hint="cs"/>
          <w:rtl/>
          <w:lang w:eastAsia="he-IL"/>
        </w:rPr>
        <w:t>תודה רבה לך, חבר הכנסת אלעזר שטרן. ישיב על ההצעה השר המקשר</w:t>
      </w:r>
      <w:bookmarkStart w:id="6762" w:name="_ETM_Q12_410000"/>
      <w:bookmarkEnd w:id="6762"/>
      <w:r>
        <w:rPr>
          <w:rFonts w:hint="cs"/>
          <w:rtl/>
          <w:lang w:eastAsia="he-IL"/>
        </w:rPr>
        <w:t xml:space="preserve"> בין הממשלה לכנסת השר דודי אמסלם, בבקשה. </w:t>
      </w:r>
    </w:p>
    <w:p w:rsidR="00B4122E" w:rsidRDefault="00B4122E" w:rsidP="002929A7">
      <w:pPr>
        <w:rPr>
          <w:rtl/>
          <w:lang w:eastAsia="he-IL"/>
        </w:rPr>
      </w:pPr>
    </w:p>
    <w:p w:rsidR="00B4122E" w:rsidRDefault="00B4122E" w:rsidP="002929A7">
      <w:pPr>
        <w:pStyle w:val="af5"/>
        <w:rPr>
          <w:rtl/>
        </w:rPr>
      </w:pPr>
      <w:bookmarkStart w:id="6763" w:name="_ETM_Q12_415000"/>
      <w:bookmarkStart w:id="6764" w:name="ET_interruption_5763_40"/>
      <w:bookmarkEnd w:id="6763"/>
      <w:r w:rsidRPr="00D31BAF">
        <w:rPr>
          <w:rStyle w:val="TagStyle"/>
          <w:rtl/>
        </w:rPr>
        <w:t xml:space="preserve"> &lt;&lt; קריאה &gt;&gt;</w:t>
      </w:r>
      <w:r w:rsidRPr="00AB7FCD">
        <w:rPr>
          <w:rStyle w:val="TagStyle"/>
          <w:rtl/>
        </w:rPr>
        <w:t xml:space="preserve"> </w:t>
      </w:r>
      <w:r>
        <w:rPr>
          <w:rtl/>
        </w:rPr>
        <w:t>משה א</w:t>
      </w:r>
      <w:r>
        <w:rPr>
          <w:rFonts w:hint="cs"/>
          <w:rtl/>
        </w:rPr>
        <w:t>בוטבול</w:t>
      </w:r>
      <w:r>
        <w:rPr>
          <w:rtl/>
        </w:rPr>
        <w:t xml:space="preserve"> (ש"ס):</w:t>
      </w:r>
      <w:r w:rsidRPr="00AB7FCD">
        <w:rPr>
          <w:rStyle w:val="TagStyle"/>
          <w:rtl/>
        </w:rPr>
        <w:t xml:space="preserve"> </w:t>
      </w:r>
      <w:r w:rsidRPr="00D31BAF">
        <w:rPr>
          <w:rStyle w:val="TagStyle"/>
          <w:rtl/>
        </w:rPr>
        <w:t>&lt;&lt; קריאה &gt;&gt;</w:t>
      </w:r>
      <w:r>
        <w:rPr>
          <w:rtl/>
        </w:rPr>
        <w:t xml:space="preserve">  </w:t>
      </w:r>
      <w:bookmarkEnd w:id="6764"/>
    </w:p>
    <w:p w:rsidR="00B4122E" w:rsidRDefault="00B4122E" w:rsidP="00F44B55">
      <w:pPr>
        <w:rPr>
          <w:rtl/>
          <w:lang w:eastAsia="he-IL"/>
        </w:rPr>
      </w:pPr>
    </w:p>
    <w:p w:rsidR="00B4122E" w:rsidRDefault="00B4122E" w:rsidP="002929A7">
      <w:pPr>
        <w:rPr>
          <w:rtl/>
          <w:lang w:eastAsia="he-IL"/>
        </w:rPr>
      </w:pPr>
      <w:bookmarkStart w:id="6765" w:name="_ETM_Q12_413000"/>
      <w:bookmarkEnd w:id="6765"/>
      <w:r>
        <w:rPr>
          <w:rFonts w:hint="cs"/>
          <w:rtl/>
          <w:lang w:eastAsia="he-IL"/>
        </w:rPr>
        <w:t xml:space="preserve">כשתלמד בכולל תדע עוד כמה מושגים. אל תנסה </w:t>
      </w:r>
      <w:bookmarkStart w:id="6766" w:name="_ETM_Q12_420000"/>
      <w:bookmarkEnd w:id="6766"/>
      <w:r>
        <w:rPr>
          <w:rFonts w:hint="cs"/>
          <w:rtl/>
          <w:lang w:eastAsia="he-IL"/>
        </w:rPr>
        <w:t xml:space="preserve">לערבב אותנו פה עם הידע הדל שלך. </w:t>
      </w:r>
    </w:p>
    <w:p w:rsidR="00B4122E" w:rsidRDefault="00B4122E" w:rsidP="002929A7">
      <w:pPr>
        <w:rPr>
          <w:rtl/>
          <w:lang w:eastAsia="he-IL"/>
        </w:rPr>
      </w:pPr>
    </w:p>
    <w:p w:rsidR="00B4122E" w:rsidRDefault="00B4122E" w:rsidP="002929A7">
      <w:pPr>
        <w:pStyle w:val="a4"/>
        <w:rPr>
          <w:rtl/>
        </w:rPr>
      </w:pPr>
      <w:bookmarkStart w:id="6767" w:name="ET_speaker_5971_10"/>
      <w:r w:rsidRPr="00D31BAF">
        <w:rPr>
          <w:rStyle w:val="TagStyle"/>
          <w:rtl/>
        </w:rPr>
        <w:t xml:space="preserve"> &lt;&lt; דובר &gt;&gt;</w:t>
      </w:r>
      <w:r w:rsidRPr="006B30B4">
        <w:rPr>
          <w:rStyle w:val="TagStyle"/>
          <w:rtl/>
        </w:rPr>
        <w:t xml:space="preserve"> </w:t>
      </w:r>
      <w:bookmarkStart w:id="6768" w:name="_Toc48811060"/>
      <w:bookmarkStart w:id="6769" w:name="_Toc48811481"/>
      <w:bookmarkStart w:id="6770" w:name="_Toc48811820"/>
      <w:r>
        <w:rPr>
          <w:rtl/>
        </w:rPr>
        <w:t>השר המקשר בין הממשלה לכנסת דוד אמסלם:</w:t>
      </w:r>
      <w:bookmarkEnd w:id="6768"/>
      <w:bookmarkEnd w:id="6769"/>
      <w:bookmarkEnd w:id="6770"/>
      <w:r w:rsidRPr="006B30B4">
        <w:rPr>
          <w:rStyle w:val="TagStyle"/>
          <w:rtl/>
        </w:rPr>
        <w:t xml:space="preserve"> </w:t>
      </w:r>
      <w:r w:rsidRPr="00D31BAF">
        <w:rPr>
          <w:rStyle w:val="TagStyle"/>
          <w:rtl/>
        </w:rPr>
        <w:t>&lt;&lt; דובר &gt;&gt;</w:t>
      </w:r>
      <w:r>
        <w:rPr>
          <w:rtl/>
        </w:rPr>
        <w:t xml:space="preserve">  </w:t>
      </w:r>
      <w:bookmarkEnd w:id="6767"/>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גברתי היושבת-ראש, חברי הכנסת, לפני שאני אענה לאלעזר שטרן, </w:t>
      </w:r>
      <w:bookmarkStart w:id="6771" w:name="_ETM_Q12_431000"/>
      <w:bookmarkEnd w:id="6771"/>
      <w:r>
        <w:rPr>
          <w:rFonts w:hint="cs"/>
          <w:rtl/>
          <w:lang w:eastAsia="he-IL"/>
        </w:rPr>
        <w:t xml:space="preserve">אני רוצה להתייחס בקצרה לשתי נקודות שהיו בעצם על </w:t>
      </w:r>
      <w:bookmarkStart w:id="6772" w:name="_ETM_Q12_435000"/>
      <w:bookmarkEnd w:id="6772"/>
      <w:r>
        <w:rPr>
          <w:rFonts w:hint="cs"/>
          <w:rtl/>
          <w:lang w:eastAsia="he-IL"/>
        </w:rPr>
        <w:t xml:space="preserve">סדר-היום, לפחות היום. אז נתחיל מכך שלא מזמן קפצה לי ידיעה שבג"ץ לא קיבל את העתירה של תושבי ירושלים </w:t>
      </w:r>
      <w:bookmarkStart w:id="6773" w:name="_ETM_Q12_448000"/>
      <w:bookmarkEnd w:id="6773"/>
      <w:r>
        <w:rPr>
          <w:rFonts w:hint="cs"/>
          <w:rtl/>
          <w:lang w:eastAsia="he-IL"/>
        </w:rPr>
        <w:t>שגרים באזור מעון ראש הממשלה על מנת לאזן בין ההפגנות לבין שאר הזכויות שמגיעות להם</w:t>
      </w:r>
      <w:r w:rsidR="00595D18">
        <w:rPr>
          <w:rFonts w:hint="cs"/>
          <w:rtl/>
          <w:lang w:eastAsia="he-IL"/>
        </w:rPr>
        <w:t>,</w:t>
      </w:r>
      <w:r>
        <w:rPr>
          <w:rFonts w:hint="cs"/>
          <w:rtl/>
          <w:lang w:eastAsia="he-IL"/>
        </w:rPr>
        <w:t xml:space="preserve"> אז רציתי לומר</w:t>
      </w:r>
      <w:r w:rsidR="00595D18">
        <w:rPr>
          <w:rFonts w:hint="cs"/>
          <w:rtl/>
          <w:lang w:eastAsia="he-IL"/>
        </w:rPr>
        <w:t>:</w:t>
      </w:r>
      <w:r>
        <w:rPr>
          <w:rFonts w:hint="cs"/>
          <w:rtl/>
          <w:lang w:eastAsia="he-IL"/>
        </w:rPr>
        <w:t xml:space="preserve"> לא </w:t>
      </w:r>
      <w:bookmarkStart w:id="6774" w:name="_ETM_Q12_460000"/>
      <w:bookmarkEnd w:id="6774"/>
      <w:r>
        <w:rPr>
          <w:rFonts w:hint="cs"/>
          <w:rtl/>
          <w:lang w:eastAsia="he-IL"/>
        </w:rPr>
        <w:t xml:space="preserve">ציפיתי למשהו אחר. לשנייה לא חשבתי שבג"ץ ייתן סיוע לתושבים שם. למה שייתן? רק שאלתי לפני שבוע – </w:t>
      </w:r>
      <w:bookmarkStart w:id="6775" w:name="_ETM_Q12_470000"/>
      <w:bookmarkEnd w:id="6775"/>
      <w:r>
        <w:rPr>
          <w:rFonts w:hint="cs"/>
          <w:rtl/>
          <w:lang w:eastAsia="he-IL"/>
        </w:rPr>
        <w:t xml:space="preserve">הרי אותו בג"ץ היה ב-1992. ההבדל היה רק שבמעון ראש הממשלה, באותה תקופה ישב יצחק רבין, ומי שרצה להפגין זה </w:t>
      </w:r>
      <w:bookmarkStart w:id="6776" w:name="_ETM_Q12_485000"/>
      <w:bookmarkEnd w:id="6776"/>
      <w:r>
        <w:rPr>
          <w:rFonts w:hint="cs"/>
          <w:rtl/>
          <w:lang w:eastAsia="he-IL"/>
        </w:rPr>
        <w:t xml:space="preserve">אנשי הימין. </w:t>
      </w:r>
    </w:p>
    <w:p w:rsidR="00B4122E" w:rsidRDefault="00B4122E" w:rsidP="002929A7">
      <w:pPr>
        <w:rPr>
          <w:rtl/>
          <w:lang w:eastAsia="he-IL"/>
        </w:rPr>
      </w:pPr>
    </w:p>
    <w:p w:rsidR="00B4122E" w:rsidRDefault="00B4122E" w:rsidP="002929A7">
      <w:pPr>
        <w:pStyle w:val="af5"/>
        <w:rPr>
          <w:rtl/>
        </w:rPr>
      </w:pPr>
      <w:bookmarkStart w:id="6777" w:name="ET_interruption_5520_41"/>
      <w:r w:rsidRPr="00D31BAF">
        <w:rPr>
          <w:rStyle w:val="TagStyle"/>
          <w:rtl/>
        </w:rPr>
        <w:t xml:space="preserve"> &lt;&lt; קריאה &gt;&gt;</w:t>
      </w:r>
      <w:r w:rsidRPr="00325770">
        <w:rPr>
          <w:rStyle w:val="TagStyle"/>
          <w:rtl/>
        </w:rPr>
        <w:t xml:space="preserve"> </w:t>
      </w:r>
      <w:r>
        <w:rPr>
          <w:rtl/>
        </w:rPr>
        <w:t>עודד פורר (ישראל ביתנו):</w:t>
      </w:r>
      <w:r w:rsidRPr="00325770">
        <w:rPr>
          <w:rStyle w:val="TagStyle"/>
          <w:rtl/>
        </w:rPr>
        <w:t xml:space="preserve"> </w:t>
      </w:r>
      <w:r w:rsidRPr="00D31BAF">
        <w:rPr>
          <w:rStyle w:val="TagStyle"/>
          <w:rtl/>
        </w:rPr>
        <w:t>&lt;&lt; קריאה &gt;&gt;</w:t>
      </w:r>
      <w:r>
        <w:rPr>
          <w:rtl/>
        </w:rPr>
        <w:t xml:space="preserve">  </w:t>
      </w:r>
      <w:bookmarkEnd w:id="6777"/>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דודי, הם מפגינים על גיור עכשיו? זה על הגיור. </w:t>
      </w:r>
    </w:p>
    <w:p w:rsidR="00B4122E" w:rsidRDefault="00B4122E" w:rsidP="002929A7">
      <w:pPr>
        <w:rPr>
          <w:rtl/>
          <w:lang w:eastAsia="he-IL"/>
        </w:rPr>
      </w:pPr>
    </w:p>
    <w:p w:rsidR="00B4122E" w:rsidRDefault="00B4122E" w:rsidP="002929A7">
      <w:pPr>
        <w:pStyle w:val="-"/>
        <w:rPr>
          <w:rtl/>
        </w:rPr>
      </w:pPr>
      <w:bookmarkStart w:id="6778" w:name="ET_speakercontinue_5971_11"/>
      <w:r w:rsidRPr="00D31BAF">
        <w:rPr>
          <w:rStyle w:val="TagStyle"/>
          <w:rtl/>
        </w:rPr>
        <w:t xml:space="preserve"> &lt;&lt; דובר_המשך &gt;&gt;</w:t>
      </w:r>
      <w:r w:rsidRPr="006B30B4">
        <w:rPr>
          <w:rStyle w:val="TagStyle"/>
          <w:rtl/>
        </w:rPr>
        <w:t xml:space="preserve"> </w:t>
      </w:r>
      <w:r>
        <w:rPr>
          <w:rtl/>
        </w:rPr>
        <w:t>השר המקשר בין הממשלה לכנסת דוד אמסלם:</w:t>
      </w:r>
      <w:r w:rsidRPr="006B30B4">
        <w:rPr>
          <w:rStyle w:val="TagStyle"/>
          <w:rtl/>
        </w:rPr>
        <w:t xml:space="preserve"> </w:t>
      </w:r>
      <w:r w:rsidRPr="00D31BAF">
        <w:rPr>
          <w:rStyle w:val="TagStyle"/>
          <w:rtl/>
        </w:rPr>
        <w:t>&lt;&lt; דובר_המשך &gt;&gt;</w:t>
      </w:r>
      <w:r>
        <w:rPr>
          <w:rtl/>
        </w:rPr>
        <w:t xml:space="preserve">  </w:t>
      </w:r>
      <w:bookmarkEnd w:id="6778"/>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רק שנייה. ולכן, זה ההבדל. זה אותם אנשים, </w:t>
      </w:r>
      <w:bookmarkStart w:id="6779" w:name="_ETM_Q12_494000"/>
      <w:bookmarkEnd w:id="6779"/>
      <w:r>
        <w:rPr>
          <w:rFonts w:hint="cs"/>
          <w:rtl/>
          <w:lang w:eastAsia="he-IL"/>
        </w:rPr>
        <w:t>אותם רעשים. דרך אגב, אני רוצה לספר גם לאותו בג"ץ</w:t>
      </w:r>
      <w:r w:rsidR="00595D18">
        <w:rPr>
          <w:rFonts w:hint="cs"/>
          <w:rtl/>
          <w:lang w:eastAsia="he-IL"/>
        </w:rPr>
        <w:t>:</w:t>
      </w:r>
      <w:r>
        <w:rPr>
          <w:rFonts w:hint="cs"/>
          <w:rtl/>
          <w:lang w:eastAsia="he-IL"/>
        </w:rPr>
        <w:t xml:space="preserve"> זה אותם כבישים. </w:t>
      </w:r>
    </w:p>
    <w:p w:rsidR="00B4122E" w:rsidRDefault="00B4122E" w:rsidP="002929A7">
      <w:pPr>
        <w:rPr>
          <w:rtl/>
          <w:lang w:eastAsia="he-IL"/>
        </w:rPr>
      </w:pPr>
    </w:p>
    <w:p w:rsidR="00B4122E" w:rsidRDefault="00B4122E" w:rsidP="002929A7">
      <w:pPr>
        <w:pStyle w:val="af5"/>
        <w:rPr>
          <w:rtl/>
        </w:rPr>
      </w:pPr>
      <w:bookmarkStart w:id="6780" w:name="_ETM_Q12_496000"/>
      <w:bookmarkStart w:id="6781" w:name="ET_interruption_5520_42"/>
      <w:bookmarkEnd w:id="6780"/>
      <w:r w:rsidRPr="00D31BAF">
        <w:rPr>
          <w:rStyle w:val="TagStyle"/>
          <w:rtl/>
        </w:rPr>
        <w:t xml:space="preserve"> &lt;&lt; קריאה &gt;&gt;</w:t>
      </w:r>
      <w:r w:rsidRPr="00325770">
        <w:rPr>
          <w:rStyle w:val="TagStyle"/>
          <w:rtl/>
        </w:rPr>
        <w:t xml:space="preserve"> </w:t>
      </w:r>
      <w:r>
        <w:rPr>
          <w:rtl/>
        </w:rPr>
        <w:t>עודד פורר (ישראל ביתנו):</w:t>
      </w:r>
      <w:r w:rsidRPr="00325770">
        <w:rPr>
          <w:rStyle w:val="TagStyle"/>
          <w:rtl/>
        </w:rPr>
        <w:t xml:space="preserve"> </w:t>
      </w:r>
      <w:r w:rsidRPr="00D31BAF">
        <w:rPr>
          <w:rStyle w:val="TagStyle"/>
          <w:rtl/>
        </w:rPr>
        <w:t>&lt;&lt; קריאה &gt;&gt;</w:t>
      </w:r>
      <w:r>
        <w:rPr>
          <w:rtl/>
        </w:rPr>
        <w:t xml:space="preserve">  </w:t>
      </w:r>
      <w:bookmarkEnd w:id="6781"/>
    </w:p>
    <w:p w:rsidR="00B4122E" w:rsidRDefault="00B4122E" w:rsidP="00F44B55">
      <w:pPr>
        <w:rPr>
          <w:rtl/>
          <w:lang w:eastAsia="he-IL"/>
        </w:rPr>
      </w:pPr>
    </w:p>
    <w:p w:rsidR="00B4122E" w:rsidRDefault="00B4122E" w:rsidP="002929A7">
      <w:pPr>
        <w:rPr>
          <w:rtl/>
          <w:lang w:eastAsia="he-IL"/>
        </w:rPr>
      </w:pPr>
      <w:bookmarkStart w:id="6782" w:name="_ETM_Q12_495000"/>
      <w:bookmarkEnd w:id="6782"/>
      <w:r>
        <w:rPr>
          <w:rFonts w:hint="cs"/>
          <w:rtl/>
          <w:lang w:eastAsia="he-IL"/>
        </w:rPr>
        <w:t xml:space="preserve">אבל על הגיור. </w:t>
      </w:r>
    </w:p>
    <w:p w:rsidR="00B4122E" w:rsidRDefault="00B4122E" w:rsidP="002929A7">
      <w:pPr>
        <w:rPr>
          <w:rtl/>
          <w:lang w:eastAsia="he-IL"/>
        </w:rPr>
      </w:pPr>
    </w:p>
    <w:p w:rsidR="00B4122E" w:rsidRDefault="00B4122E" w:rsidP="002929A7">
      <w:pPr>
        <w:pStyle w:val="-"/>
        <w:rPr>
          <w:rtl/>
        </w:rPr>
      </w:pPr>
      <w:bookmarkStart w:id="6783" w:name="ET_speakercontinue_5971_12"/>
      <w:r w:rsidRPr="00D31BAF">
        <w:rPr>
          <w:rStyle w:val="TagStyle"/>
          <w:rtl/>
        </w:rPr>
        <w:t xml:space="preserve"> &lt;&lt; דובר_המשך &gt;&gt;</w:t>
      </w:r>
      <w:r w:rsidRPr="006B30B4">
        <w:rPr>
          <w:rStyle w:val="TagStyle"/>
          <w:rtl/>
        </w:rPr>
        <w:t xml:space="preserve"> </w:t>
      </w:r>
      <w:r>
        <w:rPr>
          <w:rtl/>
        </w:rPr>
        <w:t>השר המקשר בין הממשלה לכנסת דוד אמסלם:</w:t>
      </w:r>
      <w:r w:rsidRPr="006B30B4">
        <w:rPr>
          <w:rStyle w:val="TagStyle"/>
          <w:rtl/>
        </w:rPr>
        <w:t xml:space="preserve"> </w:t>
      </w:r>
      <w:r w:rsidRPr="00D31BAF">
        <w:rPr>
          <w:rStyle w:val="TagStyle"/>
          <w:rtl/>
        </w:rPr>
        <w:t>&lt;&lt; דובר_המשך &gt;&gt;</w:t>
      </w:r>
      <w:r>
        <w:rPr>
          <w:rtl/>
        </w:rPr>
        <w:t xml:space="preserve">  </w:t>
      </w:r>
      <w:bookmarkEnd w:id="6783"/>
    </w:p>
    <w:p w:rsidR="00B4122E" w:rsidRDefault="00B4122E" w:rsidP="00F44B55">
      <w:pPr>
        <w:rPr>
          <w:rtl/>
          <w:lang w:eastAsia="he-IL"/>
        </w:rPr>
      </w:pPr>
    </w:p>
    <w:p w:rsidR="00B4122E" w:rsidRDefault="00B4122E" w:rsidP="00595D18">
      <w:pPr>
        <w:rPr>
          <w:rtl/>
          <w:lang w:eastAsia="he-IL"/>
        </w:rPr>
      </w:pPr>
      <w:r>
        <w:rPr>
          <w:rFonts w:hint="cs"/>
          <w:rtl/>
          <w:lang w:eastAsia="he-IL"/>
        </w:rPr>
        <w:t>זו גם אותה כיכר</w:t>
      </w:r>
      <w:r w:rsidR="00595D18">
        <w:rPr>
          <w:rFonts w:hint="cs"/>
          <w:rtl/>
          <w:lang w:eastAsia="he-IL"/>
        </w:rPr>
        <w:t>,</w:t>
      </w:r>
      <w:r>
        <w:rPr>
          <w:rFonts w:hint="cs"/>
          <w:rtl/>
          <w:lang w:eastAsia="he-IL"/>
        </w:rPr>
        <w:t xml:space="preserve"> אבל מה </w:t>
      </w:r>
      <w:bookmarkStart w:id="6784" w:name="_ETM_Q12_502000"/>
      <w:bookmarkEnd w:id="6784"/>
      <w:r>
        <w:rPr>
          <w:rFonts w:hint="cs"/>
          <w:rtl/>
          <w:lang w:eastAsia="he-IL"/>
        </w:rPr>
        <w:t xml:space="preserve">השתנה? מה נשתנה, מה שנקרא? </w:t>
      </w:r>
    </w:p>
    <w:p w:rsidR="00B4122E" w:rsidRDefault="00B4122E" w:rsidP="002929A7">
      <w:pPr>
        <w:rPr>
          <w:rtl/>
          <w:lang w:eastAsia="he-IL"/>
        </w:rPr>
      </w:pPr>
    </w:p>
    <w:p w:rsidR="00B4122E" w:rsidRDefault="00B4122E" w:rsidP="002929A7">
      <w:pPr>
        <w:pStyle w:val="af5"/>
        <w:rPr>
          <w:rtl/>
        </w:rPr>
      </w:pPr>
      <w:bookmarkStart w:id="6785" w:name="ET_interruption_5142_43"/>
      <w:r w:rsidRPr="00D31BAF">
        <w:rPr>
          <w:rStyle w:val="TagStyle"/>
          <w:rtl/>
        </w:rPr>
        <w:t xml:space="preserve"> &lt;&lt; קריאה &gt;&gt;</w:t>
      </w:r>
      <w:r w:rsidRPr="00325770">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325770">
        <w:rPr>
          <w:rStyle w:val="TagStyle"/>
          <w:rtl/>
        </w:rPr>
        <w:t xml:space="preserve"> </w:t>
      </w:r>
      <w:r w:rsidRPr="00D31BAF">
        <w:rPr>
          <w:rStyle w:val="TagStyle"/>
          <w:rtl/>
        </w:rPr>
        <w:t>&lt;&lt; קריאה &gt;&gt;</w:t>
      </w:r>
      <w:r>
        <w:rPr>
          <w:rtl/>
        </w:rPr>
        <w:t xml:space="preserve">  </w:t>
      </w:r>
      <w:bookmarkEnd w:id="6785"/>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השאילתה שלי </w:t>
      </w:r>
      <w:bookmarkStart w:id="6786" w:name="_ETM_Q12_503000"/>
      <w:bookmarkEnd w:id="6786"/>
      <w:r w:rsidR="008A0972">
        <w:rPr>
          <w:rFonts w:hint="cs"/>
          <w:rtl/>
          <w:lang w:eastAsia="he-IL"/>
        </w:rPr>
        <w:t xml:space="preserve">היא </w:t>
      </w:r>
      <w:r>
        <w:rPr>
          <w:rFonts w:hint="cs"/>
          <w:rtl/>
          <w:lang w:eastAsia="he-IL"/>
        </w:rPr>
        <w:t xml:space="preserve">על גיור. </w:t>
      </w:r>
    </w:p>
    <w:p w:rsidR="00B4122E" w:rsidRDefault="00B4122E" w:rsidP="002929A7">
      <w:pPr>
        <w:rPr>
          <w:rtl/>
          <w:lang w:eastAsia="he-IL"/>
        </w:rPr>
      </w:pPr>
      <w:bookmarkStart w:id="6787" w:name="_ETM_Q12_505000"/>
      <w:bookmarkEnd w:id="6787"/>
    </w:p>
    <w:p w:rsidR="00B4122E" w:rsidRDefault="00B4122E" w:rsidP="002929A7">
      <w:pPr>
        <w:pStyle w:val="-"/>
        <w:rPr>
          <w:rtl/>
        </w:rPr>
      </w:pPr>
      <w:bookmarkStart w:id="6788" w:name="ET_speakercontinue_5971_45"/>
      <w:r w:rsidRPr="00D31BAF">
        <w:rPr>
          <w:rStyle w:val="TagStyle"/>
          <w:rtl/>
        </w:rPr>
        <w:t xml:space="preserve"> &lt;&lt; דובר_המשך &gt;&gt;</w:t>
      </w:r>
      <w:r w:rsidRPr="00325770">
        <w:rPr>
          <w:rStyle w:val="TagStyle"/>
          <w:rtl/>
        </w:rPr>
        <w:t xml:space="preserve"> </w:t>
      </w:r>
      <w:r>
        <w:rPr>
          <w:rtl/>
        </w:rPr>
        <w:t>השר המקשר בין הממשלה לכנסת דוד אמסלם:</w:t>
      </w:r>
      <w:r w:rsidRPr="00325770">
        <w:rPr>
          <w:rStyle w:val="TagStyle"/>
          <w:rtl/>
        </w:rPr>
        <w:t xml:space="preserve"> </w:t>
      </w:r>
      <w:r w:rsidRPr="00D31BAF">
        <w:rPr>
          <w:rStyle w:val="TagStyle"/>
          <w:rtl/>
        </w:rPr>
        <w:t>&lt;&lt; דובר_המשך &gt;&gt;</w:t>
      </w:r>
      <w:r>
        <w:rPr>
          <w:rtl/>
        </w:rPr>
        <w:t xml:space="preserve">  </w:t>
      </w:r>
      <w:bookmarkEnd w:id="6788"/>
    </w:p>
    <w:p w:rsidR="00B4122E" w:rsidRDefault="00B4122E" w:rsidP="00F44B55">
      <w:pPr>
        <w:rPr>
          <w:rtl/>
          <w:lang w:eastAsia="he-IL"/>
        </w:rPr>
      </w:pPr>
    </w:p>
    <w:p w:rsidR="00B4122E" w:rsidRDefault="00B4122E" w:rsidP="00595D18">
      <w:pPr>
        <w:rPr>
          <w:rtl/>
          <w:lang w:eastAsia="he-IL"/>
        </w:rPr>
      </w:pPr>
      <w:r>
        <w:rPr>
          <w:rFonts w:hint="cs"/>
          <w:rtl/>
          <w:lang w:eastAsia="he-IL"/>
        </w:rPr>
        <w:t xml:space="preserve">שאז זה היה יצחק רבין, והיינו צריכים להגן עליו, והיום זה ראש </w:t>
      </w:r>
      <w:bookmarkStart w:id="6789" w:name="_ETM_Q12_509000"/>
      <w:bookmarkEnd w:id="6789"/>
      <w:r>
        <w:rPr>
          <w:rFonts w:hint="cs"/>
          <w:rtl/>
          <w:lang w:eastAsia="he-IL"/>
        </w:rPr>
        <w:t>הממשלה – דמו מותר. אז לכן, גם המערכות האלה כבר מסונכרנות</w:t>
      </w:r>
      <w:r w:rsidR="00595D18">
        <w:rPr>
          <w:rFonts w:hint="cs"/>
          <w:rtl/>
          <w:lang w:eastAsia="he-IL"/>
        </w:rPr>
        <w:t>.</w:t>
      </w:r>
      <w:r>
        <w:rPr>
          <w:rFonts w:hint="cs"/>
          <w:rtl/>
          <w:lang w:eastAsia="he-IL"/>
        </w:rPr>
        <w:t xml:space="preserve"> הכול מסונכרן. לשנייה לא חשבתי שיקום איזה שופט הגון שם ויאמר: רק שנייה, יש כאן זכויות אחרות, יש תושבים, יש חופש תנועה, יש חופשים אחרים, כפי שעשו בעבר אותם שופטים. </w:t>
      </w:r>
      <w:bookmarkStart w:id="6790" w:name="_ETM_Q12_530000"/>
      <w:bookmarkEnd w:id="6790"/>
      <w:r>
        <w:rPr>
          <w:rFonts w:hint="cs"/>
          <w:rtl/>
          <w:lang w:eastAsia="he-IL"/>
        </w:rPr>
        <w:t xml:space="preserve">הרי </w:t>
      </w:r>
      <w:proofErr w:type="spellStart"/>
      <w:r>
        <w:rPr>
          <w:rFonts w:hint="cs"/>
          <w:rtl/>
          <w:lang w:eastAsia="he-IL"/>
        </w:rPr>
        <w:t>האיזונים</w:t>
      </w:r>
      <w:proofErr w:type="spellEnd"/>
      <w:r>
        <w:rPr>
          <w:rFonts w:hint="cs"/>
          <w:rtl/>
          <w:lang w:eastAsia="he-IL"/>
        </w:rPr>
        <w:t xml:space="preserve"> הם אותם </w:t>
      </w:r>
      <w:proofErr w:type="spellStart"/>
      <w:r>
        <w:rPr>
          <w:rFonts w:hint="cs"/>
          <w:rtl/>
          <w:lang w:eastAsia="he-IL"/>
        </w:rPr>
        <w:t>איזונים</w:t>
      </w:r>
      <w:proofErr w:type="spellEnd"/>
      <w:r w:rsidR="00595D18">
        <w:rPr>
          <w:rFonts w:hint="cs"/>
          <w:rtl/>
          <w:lang w:eastAsia="he-IL"/>
        </w:rPr>
        <w:t>,</w:t>
      </w:r>
      <w:r>
        <w:rPr>
          <w:rFonts w:hint="cs"/>
          <w:rtl/>
          <w:lang w:eastAsia="he-IL"/>
        </w:rPr>
        <w:t xml:space="preserve"> לא השתנה כלום. טבע האדם </w:t>
      </w:r>
      <w:bookmarkStart w:id="6791" w:name="_ETM_Q12_533000"/>
      <w:bookmarkEnd w:id="6791"/>
      <w:r>
        <w:rPr>
          <w:rFonts w:hint="cs"/>
          <w:rtl/>
          <w:lang w:eastAsia="he-IL"/>
        </w:rPr>
        <w:t>הוא אותו טבע אדם שהיה אז, הצרכים הם אותם צרכים</w:t>
      </w:r>
      <w:r w:rsidR="00595D18">
        <w:rPr>
          <w:rFonts w:hint="cs"/>
          <w:rtl/>
          <w:lang w:eastAsia="he-IL"/>
        </w:rPr>
        <w:t>,</w:t>
      </w:r>
      <w:r>
        <w:rPr>
          <w:rFonts w:hint="cs"/>
          <w:rtl/>
          <w:lang w:eastAsia="he-IL"/>
        </w:rPr>
        <w:t xml:space="preserve"> הסעד היה אותו סעד. מה שהשתנה זה רק הדמות שיושבת בבלפור. ולאחר מכן הם שואלים וגם מתאוננים מול האזרחים במדינת ישראל מדוע הם מאבדים את האמון, או חלקם, גם בבית המשפט </w:t>
      </w:r>
      <w:r w:rsidR="00595D18">
        <w:rPr>
          <w:rFonts w:hint="eastAsia"/>
          <w:rtl/>
          <w:lang w:eastAsia="he-IL"/>
        </w:rPr>
        <w:t xml:space="preserve">– </w:t>
      </w:r>
      <w:r>
        <w:rPr>
          <w:rFonts w:hint="cs"/>
          <w:rtl/>
          <w:lang w:eastAsia="he-IL"/>
        </w:rPr>
        <w:t xml:space="preserve">בגלל </w:t>
      </w:r>
      <w:bookmarkStart w:id="6792" w:name="_ETM_Q12_554000"/>
      <w:bookmarkEnd w:id="6792"/>
      <w:r>
        <w:rPr>
          <w:rFonts w:hint="cs"/>
          <w:rtl/>
          <w:lang w:eastAsia="he-IL"/>
        </w:rPr>
        <w:t>שבסוף, גם כשאתה פוסק משהו, בסוף, תבין גם אתה, אדוני השופט בעליון</w:t>
      </w:r>
      <w:r w:rsidR="00595D18">
        <w:rPr>
          <w:rFonts w:hint="cs"/>
          <w:rtl/>
          <w:lang w:eastAsia="he-IL"/>
        </w:rPr>
        <w:t>,</w:t>
      </w:r>
      <w:r>
        <w:rPr>
          <w:rFonts w:hint="cs"/>
          <w:rtl/>
          <w:lang w:eastAsia="he-IL"/>
        </w:rPr>
        <w:t xml:space="preserve"> הציבור לא טיפש. הוא גם מבין </w:t>
      </w:r>
      <w:bookmarkStart w:id="6793" w:name="_ETM_Q12_560000"/>
      <w:bookmarkEnd w:id="6793"/>
      <w:r>
        <w:rPr>
          <w:rFonts w:hint="cs"/>
          <w:rtl/>
          <w:lang w:eastAsia="he-IL"/>
        </w:rPr>
        <w:t>את ההיגיון</w:t>
      </w:r>
      <w:r w:rsidR="00595D18">
        <w:rPr>
          <w:rFonts w:hint="cs"/>
          <w:rtl/>
          <w:lang w:eastAsia="he-IL"/>
        </w:rPr>
        <w:t>,</w:t>
      </w:r>
      <w:r>
        <w:rPr>
          <w:rFonts w:hint="cs"/>
          <w:rtl/>
          <w:lang w:eastAsia="he-IL"/>
        </w:rPr>
        <w:t xml:space="preserve"> הוא מבין מתי אתה צודק ומתי אתה טועה. </w:t>
      </w:r>
    </w:p>
    <w:p w:rsidR="00B4122E" w:rsidRDefault="00B4122E" w:rsidP="002929A7">
      <w:pPr>
        <w:rPr>
          <w:rtl/>
          <w:lang w:eastAsia="he-IL"/>
        </w:rPr>
      </w:pPr>
    </w:p>
    <w:p w:rsidR="00B4122E" w:rsidRDefault="00B4122E" w:rsidP="008A0972">
      <w:pPr>
        <w:rPr>
          <w:rtl/>
          <w:lang w:eastAsia="he-IL"/>
        </w:rPr>
      </w:pPr>
      <w:r>
        <w:rPr>
          <w:rFonts w:hint="cs"/>
          <w:rtl/>
          <w:lang w:eastAsia="he-IL"/>
        </w:rPr>
        <w:t xml:space="preserve">לגבי הנושא השני שרציתי לדבר </w:t>
      </w:r>
      <w:bookmarkStart w:id="6794" w:name="_ETM_Q12_572909"/>
      <w:bookmarkEnd w:id="6794"/>
      <w:r w:rsidR="008A0972">
        <w:rPr>
          <w:rFonts w:hint="cs"/>
          <w:rtl/>
          <w:lang w:eastAsia="he-IL"/>
        </w:rPr>
        <w:t xml:space="preserve">עליו, </w:t>
      </w:r>
      <w:r>
        <w:rPr>
          <w:rFonts w:hint="cs"/>
          <w:rtl/>
          <w:lang w:eastAsia="he-IL"/>
        </w:rPr>
        <w:t xml:space="preserve">ראיתי היום באחד העיתונים </w:t>
      </w:r>
      <w:bookmarkStart w:id="6795" w:name="_ETM_Q12_574000"/>
      <w:bookmarkEnd w:id="6795"/>
      <w:r>
        <w:rPr>
          <w:rFonts w:hint="cs"/>
          <w:rtl/>
          <w:lang w:eastAsia="he-IL"/>
        </w:rPr>
        <w:t>ששר המשפטים התפאר באיזו רפורמה במח"ש שהוא עושה. אז אני מודה לו בכלל על הכיוון</w:t>
      </w:r>
      <w:r w:rsidR="008A0972">
        <w:rPr>
          <w:rFonts w:hint="cs"/>
          <w:rtl/>
          <w:lang w:eastAsia="he-IL"/>
        </w:rPr>
        <w:t>,</w:t>
      </w:r>
      <w:r>
        <w:rPr>
          <w:rFonts w:hint="cs"/>
          <w:rtl/>
          <w:lang w:eastAsia="he-IL"/>
        </w:rPr>
        <w:t xml:space="preserve"> אבל אני רוצה לומר, באופן מעשי, אין שום רפורמה. </w:t>
      </w:r>
      <w:bookmarkStart w:id="6796" w:name="_ETM_Q12_587000"/>
      <w:bookmarkEnd w:id="6796"/>
      <w:r>
        <w:rPr>
          <w:rFonts w:hint="cs"/>
          <w:rtl/>
          <w:lang w:eastAsia="he-IL"/>
        </w:rPr>
        <w:t xml:space="preserve">גם היום במח"ש, רוב החוקרים במח"ש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af5"/>
        <w:rPr>
          <w:rtl/>
        </w:rPr>
      </w:pPr>
      <w:bookmarkStart w:id="6797" w:name="ET_interruption_5142_46"/>
      <w:r w:rsidRPr="00D31BAF">
        <w:rPr>
          <w:rStyle w:val="TagStyle"/>
          <w:rtl/>
        </w:rPr>
        <w:t xml:space="preserve"> &lt;&lt; קריאה &gt;&gt;</w:t>
      </w:r>
      <w:r w:rsidRPr="004D01B4">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4D01B4">
        <w:rPr>
          <w:rStyle w:val="TagStyle"/>
          <w:rtl/>
        </w:rPr>
        <w:t xml:space="preserve"> </w:t>
      </w:r>
      <w:r w:rsidRPr="00D31BAF">
        <w:rPr>
          <w:rStyle w:val="TagStyle"/>
          <w:rtl/>
        </w:rPr>
        <w:t>&lt;&lt; קריאה &gt;&gt;</w:t>
      </w:r>
      <w:r>
        <w:rPr>
          <w:rtl/>
        </w:rPr>
        <w:t xml:space="preserve">  </w:t>
      </w:r>
      <w:bookmarkEnd w:id="6797"/>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מה עם גיור? אנחנו דנים על גיור. </w:t>
      </w:r>
    </w:p>
    <w:p w:rsidR="00B4122E" w:rsidRDefault="00B4122E" w:rsidP="002929A7">
      <w:pPr>
        <w:rPr>
          <w:rtl/>
          <w:lang w:eastAsia="he-IL"/>
        </w:rPr>
      </w:pPr>
    </w:p>
    <w:p w:rsidR="00B4122E" w:rsidRDefault="00B4122E" w:rsidP="002929A7">
      <w:pPr>
        <w:pStyle w:val="-"/>
        <w:rPr>
          <w:rtl/>
        </w:rPr>
      </w:pPr>
      <w:bookmarkStart w:id="6798" w:name="ET_speakercontinue_5971_47"/>
      <w:r w:rsidRPr="00D31BAF">
        <w:rPr>
          <w:rStyle w:val="TagStyle"/>
          <w:rtl/>
        </w:rPr>
        <w:t xml:space="preserve"> &lt;&lt; דובר_המשך &gt;&gt;</w:t>
      </w:r>
      <w:r w:rsidRPr="004D01B4">
        <w:rPr>
          <w:rStyle w:val="TagStyle"/>
          <w:rtl/>
        </w:rPr>
        <w:t xml:space="preserve"> </w:t>
      </w:r>
      <w:r>
        <w:rPr>
          <w:rtl/>
        </w:rPr>
        <w:t>השר המקשר בין הממשלה לכנסת דוד אמסלם:</w:t>
      </w:r>
      <w:r w:rsidRPr="004D01B4">
        <w:rPr>
          <w:rStyle w:val="TagStyle"/>
          <w:rtl/>
        </w:rPr>
        <w:t xml:space="preserve"> </w:t>
      </w:r>
      <w:r w:rsidRPr="00D31BAF">
        <w:rPr>
          <w:rStyle w:val="TagStyle"/>
          <w:rtl/>
        </w:rPr>
        <w:t>&lt;&lt; דובר_המשך &gt;&gt;</w:t>
      </w:r>
      <w:r>
        <w:rPr>
          <w:rtl/>
        </w:rPr>
        <w:t xml:space="preserve">  </w:t>
      </w:r>
      <w:bookmarkEnd w:id="6798"/>
    </w:p>
    <w:p w:rsidR="00B4122E" w:rsidRDefault="00B4122E" w:rsidP="00F44B55">
      <w:pPr>
        <w:rPr>
          <w:rtl/>
          <w:lang w:eastAsia="he-IL"/>
        </w:rPr>
      </w:pPr>
    </w:p>
    <w:p w:rsidR="00B4122E" w:rsidRDefault="00B4122E" w:rsidP="00DE196E">
      <w:pPr>
        <w:rPr>
          <w:rtl/>
          <w:lang w:eastAsia="he-IL"/>
        </w:rPr>
      </w:pPr>
      <w:bookmarkStart w:id="6799" w:name="_ETM_Q12_590000"/>
      <w:bookmarkEnd w:id="6799"/>
      <w:r>
        <w:rPr>
          <w:rFonts w:hint="cs"/>
          <w:rtl/>
          <w:lang w:eastAsia="he-IL"/>
        </w:rPr>
        <w:t>אני אענה על הגיור. רוב החוקרים במח"ש הם חוקרים אזרחיים גם היום, להוציא שניים</w:t>
      </w:r>
      <w:r w:rsidR="00DE196E">
        <w:rPr>
          <w:rFonts w:hint="cs"/>
          <w:rtl/>
          <w:lang w:eastAsia="he-IL"/>
        </w:rPr>
        <w:t>-</w:t>
      </w:r>
      <w:r>
        <w:rPr>
          <w:rFonts w:hint="cs"/>
          <w:rtl/>
          <w:lang w:eastAsia="he-IL"/>
        </w:rPr>
        <w:t xml:space="preserve">שלושה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af5"/>
        <w:rPr>
          <w:rtl/>
        </w:rPr>
      </w:pPr>
      <w:bookmarkStart w:id="6800" w:name="ET_interruption_5142_58"/>
      <w:r w:rsidRPr="00D31BAF">
        <w:rPr>
          <w:rStyle w:val="TagStyle"/>
          <w:rtl/>
        </w:rPr>
        <w:t>&lt;&lt; קריאה &gt;&gt;</w:t>
      </w:r>
      <w:r w:rsidRPr="004D01B4">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4D01B4">
        <w:rPr>
          <w:rStyle w:val="TagStyle"/>
          <w:rtl/>
        </w:rPr>
        <w:t xml:space="preserve"> </w:t>
      </w:r>
      <w:r w:rsidRPr="00D31BAF">
        <w:rPr>
          <w:rStyle w:val="TagStyle"/>
          <w:rtl/>
        </w:rPr>
        <w:t>&lt;&lt; קריאה &gt;&gt;</w:t>
      </w:r>
      <w:bookmarkEnd w:id="6800"/>
      <w:r>
        <w:rPr>
          <w:rtl/>
        </w:rPr>
        <w:t xml:space="preserve">  </w:t>
      </w:r>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מחר הילדים שלך ירצו להתחתן עם מישהו שלא מגויר וירצו גיור. </w:t>
      </w:r>
    </w:p>
    <w:p w:rsidR="00B4122E" w:rsidRDefault="00B4122E" w:rsidP="002929A7">
      <w:pPr>
        <w:rPr>
          <w:rtl/>
          <w:lang w:eastAsia="he-IL"/>
        </w:rPr>
      </w:pPr>
    </w:p>
    <w:p w:rsidR="00B4122E" w:rsidRDefault="00B4122E" w:rsidP="002929A7">
      <w:pPr>
        <w:pStyle w:val="-"/>
        <w:rPr>
          <w:rtl/>
        </w:rPr>
      </w:pPr>
      <w:bookmarkStart w:id="6801" w:name="ET_speakercontinue_5971_48"/>
      <w:r w:rsidRPr="00D31BAF">
        <w:rPr>
          <w:rStyle w:val="TagStyle"/>
          <w:rtl/>
        </w:rPr>
        <w:t xml:space="preserve"> &lt;&lt; דובר_המשך &gt;&gt;</w:t>
      </w:r>
      <w:r w:rsidRPr="004D01B4">
        <w:rPr>
          <w:rStyle w:val="TagStyle"/>
          <w:rtl/>
        </w:rPr>
        <w:t xml:space="preserve"> </w:t>
      </w:r>
      <w:r>
        <w:rPr>
          <w:rtl/>
        </w:rPr>
        <w:t>השר המקשר בין הממשלה לכנסת דוד אמסלם:</w:t>
      </w:r>
      <w:r w:rsidRPr="004D01B4">
        <w:rPr>
          <w:rStyle w:val="TagStyle"/>
          <w:rtl/>
        </w:rPr>
        <w:t xml:space="preserve"> </w:t>
      </w:r>
      <w:r w:rsidRPr="00D31BAF">
        <w:rPr>
          <w:rStyle w:val="TagStyle"/>
          <w:rtl/>
        </w:rPr>
        <w:t>&lt;&lt; דובר_המשך &gt;&gt;</w:t>
      </w:r>
      <w:r>
        <w:rPr>
          <w:rtl/>
        </w:rPr>
        <w:t xml:space="preserve">  </w:t>
      </w:r>
      <w:bookmarkEnd w:id="6801"/>
    </w:p>
    <w:p w:rsidR="00B4122E" w:rsidRDefault="00B4122E" w:rsidP="00F44B55">
      <w:pPr>
        <w:rPr>
          <w:rtl/>
          <w:lang w:eastAsia="he-IL"/>
        </w:rPr>
      </w:pPr>
    </w:p>
    <w:p w:rsidR="00B4122E" w:rsidRPr="004D01B4" w:rsidRDefault="00B4122E" w:rsidP="002929A7">
      <w:pPr>
        <w:rPr>
          <w:rtl/>
          <w:lang w:eastAsia="he-IL"/>
        </w:rPr>
      </w:pPr>
      <w:r>
        <w:rPr>
          <w:rFonts w:hint="cs"/>
          <w:rtl/>
          <w:lang w:eastAsia="he-IL"/>
        </w:rPr>
        <w:t xml:space="preserve">שנייה, </w:t>
      </w:r>
      <w:bookmarkStart w:id="6802" w:name="_ETM_Q12_601000"/>
      <w:bookmarkEnd w:id="6802"/>
      <w:r>
        <w:rPr>
          <w:rFonts w:hint="cs"/>
          <w:rtl/>
          <w:lang w:eastAsia="he-IL"/>
        </w:rPr>
        <w:t xml:space="preserve">דקה. את מפריעה לי. </w:t>
      </w:r>
    </w:p>
    <w:p w:rsidR="00B4122E" w:rsidRDefault="00B4122E" w:rsidP="002929A7">
      <w:pPr>
        <w:rPr>
          <w:rtl/>
          <w:lang w:eastAsia="he-IL"/>
        </w:rPr>
      </w:pPr>
    </w:p>
    <w:p w:rsidR="00B4122E" w:rsidRDefault="00B4122E" w:rsidP="002929A7">
      <w:pPr>
        <w:pStyle w:val="af5"/>
        <w:rPr>
          <w:rtl/>
        </w:rPr>
      </w:pPr>
      <w:bookmarkStart w:id="6803" w:name="ET_interruption_5142_59"/>
      <w:r w:rsidRPr="00D31BAF">
        <w:rPr>
          <w:rStyle w:val="TagStyle"/>
          <w:rtl/>
        </w:rPr>
        <w:t>&lt;&lt; קריאה &gt;&gt;</w:t>
      </w:r>
      <w:r w:rsidRPr="004D01B4">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4D01B4">
        <w:rPr>
          <w:rStyle w:val="TagStyle"/>
          <w:rtl/>
        </w:rPr>
        <w:t xml:space="preserve"> </w:t>
      </w:r>
      <w:r w:rsidRPr="00D31BAF">
        <w:rPr>
          <w:rStyle w:val="TagStyle"/>
          <w:rtl/>
        </w:rPr>
        <w:t>&lt;&lt; קריאה &gt;&gt;</w:t>
      </w:r>
      <w:bookmarkEnd w:id="6803"/>
      <w:r>
        <w:rPr>
          <w:rtl/>
        </w:rPr>
        <w:t xml:space="preserve">  </w:t>
      </w:r>
    </w:p>
    <w:p w:rsidR="00B4122E" w:rsidRDefault="00B4122E" w:rsidP="00F44B55">
      <w:pPr>
        <w:rPr>
          <w:rtl/>
          <w:lang w:eastAsia="he-IL"/>
        </w:rPr>
      </w:pPr>
    </w:p>
    <w:p w:rsidR="00B4122E" w:rsidRDefault="00B4122E" w:rsidP="00DE196E">
      <w:pPr>
        <w:rPr>
          <w:rtl/>
          <w:lang w:eastAsia="he-IL"/>
        </w:rPr>
      </w:pPr>
      <w:r>
        <w:rPr>
          <w:rFonts w:hint="cs"/>
          <w:rtl/>
          <w:lang w:eastAsia="he-IL"/>
        </w:rPr>
        <w:t>אני כל הזמן מפריעה לך</w:t>
      </w:r>
      <w:r w:rsidR="00DE196E">
        <w:rPr>
          <w:rFonts w:hint="cs"/>
          <w:rtl/>
          <w:lang w:eastAsia="he-IL"/>
        </w:rPr>
        <w:t>,</w:t>
      </w:r>
      <w:r>
        <w:rPr>
          <w:rFonts w:hint="cs"/>
          <w:rtl/>
          <w:lang w:eastAsia="he-IL"/>
        </w:rPr>
        <w:t xml:space="preserve"> זה לא חדש. </w:t>
      </w:r>
    </w:p>
    <w:p w:rsidR="00B4122E" w:rsidRDefault="00B4122E" w:rsidP="002929A7">
      <w:pPr>
        <w:rPr>
          <w:rtl/>
          <w:lang w:eastAsia="he-IL"/>
        </w:rPr>
      </w:pPr>
    </w:p>
    <w:p w:rsidR="00B4122E" w:rsidRDefault="00B4122E" w:rsidP="002929A7">
      <w:pPr>
        <w:pStyle w:val="-"/>
        <w:rPr>
          <w:rtl/>
        </w:rPr>
      </w:pPr>
      <w:bookmarkStart w:id="6804" w:name="ET_speakercontinue_5971_49"/>
      <w:r w:rsidRPr="00D31BAF">
        <w:rPr>
          <w:rStyle w:val="TagStyle"/>
          <w:rtl/>
        </w:rPr>
        <w:t xml:space="preserve"> &lt;&lt; דובר_המשך &gt;&gt;</w:t>
      </w:r>
      <w:r w:rsidRPr="004D01B4">
        <w:rPr>
          <w:rStyle w:val="TagStyle"/>
          <w:rtl/>
        </w:rPr>
        <w:t xml:space="preserve"> </w:t>
      </w:r>
      <w:r>
        <w:rPr>
          <w:rtl/>
        </w:rPr>
        <w:t>השר המקשר בין הממשלה לכנסת דוד אמסלם:</w:t>
      </w:r>
      <w:r w:rsidRPr="004D01B4">
        <w:rPr>
          <w:rStyle w:val="TagStyle"/>
          <w:rtl/>
        </w:rPr>
        <w:t xml:space="preserve"> </w:t>
      </w:r>
      <w:r w:rsidRPr="00D31BAF">
        <w:rPr>
          <w:rStyle w:val="TagStyle"/>
          <w:rtl/>
        </w:rPr>
        <w:t>&lt;&lt; דובר_המשך &gt;&gt;</w:t>
      </w:r>
      <w:r>
        <w:rPr>
          <w:rtl/>
        </w:rPr>
        <w:t xml:space="preserve">  </w:t>
      </w:r>
      <w:bookmarkEnd w:id="6804"/>
    </w:p>
    <w:p w:rsidR="00B4122E" w:rsidRDefault="00B4122E" w:rsidP="00F44B55">
      <w:pPr>
        <w:rPr>
          <w:rtl/>
          <w:lang w:eastAsia="he-IL"/>
        </w:rPr>
      </w:pPr>
    </w:p>
    <w:p w:rsidR="00B4122E" w:rsidRPr="004D01B4" w:rsidRDefault="00B4122E" w:rsidP="00DE196E">
      <w:pPr>
        <w:rPr>
          <w:rtl/>
          <w:lang w:eastAsia="he-IL"/>
        </w:rPr>
      </w:pPr>
      <w:r>
        <w:rPr>
          <w:rFonts w:hint="cs"/>
          <w:rtl/>
          <w:lang w:eastAsia="he-IL"/>
        </w:rPr>
        <w:t xml:space="preserve">נו, אז אני מבקש ממך לא </w:t>
      </w:r>
      <w:bookmarkStart w:id="6805" w:name="_ETM_Q12_608000"/>
      <w:bookmarkEnd w:id="6805"/>
      <w:r>
        <w:rPr>
          <w:rFonts w:hint="cs"/>
          <w:rtl/>
          <w:lang w:eastAsia="he-IL"/>
        </w:rPr>
        <w:t xml:space="preserve">להפריע לי. אני מבקש לא להפריע לי. </w:t>
      </w:r>
    </w:p>
    <w:p w:rsidR="00B4122E" w:rsidRDefault="00B4122E" w:rsidP="002929A7">
      <w:pPr>
        <w:rPr>
          <w:rtl/>
          <w:lang w:eastAsia="he-IL"/>
        </w:rPr>
      </w:pPr>
    </w:p>
    <w:p w:rsidR="00B4122E" w:rsidRDefault="00B4122E" w:rsidP="002929A7">
      <w:pPr>
        <w:pStyle w:val="af6"/>
        <w:rPr>
          <w:rtl/>
        </w:rPr>
      </w:pPr>
      <w:bookmarkStart w:id="6806" w:name="ET_yor_6029_14"/>
      <w:r w:rsidRPr="00D31BAF">
        <w:rPr>
          <w:rStyle w:val="TagStyle"/>
          <w:rtl/>
        </w:rPr>
        <w:t xml:space="preserve"> &lt;&lt; יור &gt;&gt;</w:t>
      </w:r>
      <w:r w:rsidRPr="00216572">
        <w:rPr>
          <w:rStyle w:val="TagStyle"/>
          <w:rtl/>
        </w:rPr>
        <w:t xml:space="preserve"> </w:t>
      </w:r>
      <w:r>
        <w:rPr>
          <w:rtl/>
        </w:rPr>
        <w:t>היו"ר שרן מרים השכל:</w:t>
      </w:r>
      <w:r w:rsidRPr="00216572">
        <w:rPr>
          <w:rStyle w:val="TagStyle"/>
          <w:rtl/>
        </w:rPr>
        <w:t xml:space="preserve"> </w:t>
      </w:r>
      <w:r w:rsidRPr="00D31BAF">
        <w:rPr>
          <w:rStyle w:val="TagStyle"/>
          <w:rtl/>
        </w:rPr>
        <w:t>&lt;&lt; יור &gt;&gt;</w:t>
      </w:r>
      <w:r>
        <w:rPr>
          <w:rtl/>
        </w:rPr>
        <w:t xml:space="preserve">  </w:t>
      </w:r>
      <w:bookmarkEnd w:id="6806"/>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חברת הכנסת </w:t>
      </w:r>
      <w:bookmarkStart w:id="6807" w:name="_ETM_Q12_609000"/>
      <w:bookmarkEnd w:id="6807"/>
      <w:r>
        <w:rPr>
          <w:rFonts w:hint="cs"/>
          <w:rtl/>
          <w:lang w:eastAsia="he-IL"/>
        </w:rPr>
        <w:t xml:space="preserve">מלינובסקי, בבקשה לשבת. </w:t>
      </w:r>
    </w:p>
    <w:p w:rsidR="00B4122E" w:rsidRDefault="00B4122E" w:rsidP="002929A7">
      <w:pPr>
        <w:rPr>
          <w:rtl/>
          <w:lang w:eastAsia="he-IL"/>
        </w:rPr>
      </w:pPr>
    </w:p>
    <w:p w:rsidR="00B4122E" w:rsidRDefault="00B4122E" w:rsidP="002929A7">
      <w:pPr>
        <w:pStyle w:val="af5"/>
        <w:rPr>
          <w:rtl/>
        </w:rPr>
      </w:pPr>
      <w:bookmarkStart w:id="6808" w:name="ET_interruption_5142_60"/>
      <w:r w:rsidRPr="00D31BAF">
        <w:rPr>
          <w:rStyle w:val="TagStyle"/>
          <w:rtl/>
        </w:rPr>
        <w:t>&lt;&lt; קריאה &gt;&gt;</w:t>
      </w:r>
      <w:r w:rsidRPr="004D01B4">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4D01B4">
        <w:rPr>
          <w:rStyle w:val="TagStyle"/>
          <w:rtl/>
        </w:rPr>
        <w:t xml:space="preserve"> </w:t>
      </w:r>
      <w:r w:rsidRPr="00D31BAF">
        <w:rPr>
          <w:rStyle w:val="TagStyle"/>
          <w:rtl/>
        </w:rPr>
        <w:t>&lt;&lt; קריאה &gt;&gt;</w:t>
      </w:r>
      <w:bookmarkEnd w:id="6808"/>
      <w:r>
        <w:rPr>
          <w:rtl/>
        </w:rPr>
        <w:t xml:space="preserve">  </w:t>
      </w:r>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אנחנו כולנו מפריעים. </w:t>
      </w:r>
    </w:p>
    <w:p w:rsidR="00B4122E" w:rsidRDefault="00B4122E" w:rsidP="002929A7">
      <w:pPr>
        <w:rPr>
          <w:rtl/>
          <w:lang w:eastAsia="he-IL"/>
        </w:rPr>
      </w:pPr>
    </w:p>
    <w:p w:rsidR="00B4122E" w:rsidRDefault="00B4122E" w:rsidP="002929A7">
      <w:pPr>
        <w:pStyle w:val="af6"/>
        <w:rPr>
          <w:rtl/>
        </w:rPr>
      </w:pPr>
      <w:bookmarkStart w:id="6809" w:name="ET_yor_6029_50"/>
      <w:r w:rsidRPr="00D31BAF">
        <w:rPr>
          <w:rStyle w:val="TagStyle"/>
          <w:rtl/>
        </w:rPr>
        <w:t xml:space="preserve"> &lt;&lt; יור &gt;&gt;</w:t>
      </w:r>
      <w:r w:rsidRPr="004D01B4">
        <w:rPr>
          <w:rStyle w:val="TagStyle"/>
          <w:rtl/>
        </w:rPr>
        <w:t xml:space="preserve"> </w:t>
      </w:r>
      <w:r>
        <w:rPr>
          <w:rtl/>
        </w:rPr>
        <w:t>היו"ר שרן מרים השכל:</w:t>
      </w:r>
      <w:r w:rsidRPr="004D01B4">
        <w:rPr>
          <w:rStyle w:val="TagStyle"/>
          <w:rtl/>
        </w:rPr>
        <w:t xml:space="preserve"> </w:t>
      </w:r>
      <w:r w:rsidRPr="00D31BAF">
        <w:rPr>
          <w:rStyle w:val="TagStyle"/>
          <w:rtl/>
        </w:rPr>
        <w:t>&lt;&lt; יור &gt;&gt;</w:t>
      </w:r>
      <w:r>
        <w:rPr>
          <w:rtl/>
        </w:rPr>
        <w:t xml:space="preserve">  </w:t>
      </w:r>
      <w:bookmarkEnd w:id="6809"/>
    </w:p>
    <w:p w:rsidR="00B4122E" w:rsidRDefault="00B4122E" w:rsidP="00F44B55">
      <w:pPr>
        <w:rPr>
          <w:rtl/>
          <w:lang w:eastAsia="he-IL"/>
        </w:rPr>
      </w:pPr>
    </w:p>
    <w:p w:rsidR="00B4122E" w:rsidRPr="004D01B4" w:rsidRDefault="00B4122E" w:rsidP="002929A7">
      <w:pPr>
        <w:rPr>
          <w:rtl/>
          <w:lang w:eastAsia="he-IL"/>
        </w:rPr>
      </w:pPr>
      <w:r>
        <w:rPr>
          <w:rFonts w:hint="cs"/>
          <w:rtl/>
          <w:lang w:eastAsia="he-IL"/>
        </w:rPr>
        <w:t xml:space="preserve">עוד מעט השר יגיע </w:t>
      </w:r>
      <w:bookmarkStart w:id="6810" w:name="_ETM_Q12_615000"/>
      <w:bookmarkEnd w:id="6810"/>
      <w:r>
        <w:rPr>
          <w:rFonts w:hint="cs"/>
          <w:rtl/>
          <w:lang w:eastAsia="he-IL"/>
        </w:rPr>
        <w:t xml:space="preserve">לתגובה בנוגע להצעת החוק. </w:t>
      </w:r>
    </w:p>
    <w:p w:rsidR="00B4122E" w:rsidRDefault="00B4122E" w:rsidP="002929A7">
      <w:pPr>
        <w:rPr>
          <w:rtl/>
          <w:lang w:eastAsia="he-IL"/>
        </w:rPr>
      </w:pPr>
      <w:bookmarkStart w:id="6811" w:name="_ETM_Q12_614000"/>
      <w:bookmarkEnd w:id="6811"/>
    </w:p>
    <w:p w:rsidR="00B4122E" w:rsidRDefault="00B4122E" w:rsidP="002929A7">
      <w:pPr>
        <w:pStyle w:val="-"/>
        <w:rPr>
          <w:rtl/>
        </w:rPr>
      </w:pPr>
      <w:bookmarkStart w:id="6812" w:name="ET_speakercontinue_5971_15"/>
      <w:r w:rsidRPr="00D31BAF">
        <w:rPr>
          <w:rStyle w:val="TagStyle"/>
          <w:rtl/>
        </w:rPr>
        <w:t xml:space="preserve"> &lt;&lt; דובר_המשך &gt;&gt;</w:t>
      </w:r>
      <w:r w:rsidRPr="00216572">
        <w:rPr>
          <w:rStyle w:val="TagStyle"/>
          <w:rtl/>
        </w:rPr>
        <w:t xml:space="preserve"> </w:t>
      </w:r>
      <w:r>
        <w:rPr>
          <w:rtl/>
        </w:rPr>
        <w:t>השר המקשר בין הממשלה לכנסת דוד אמסלם:</w:t>
      </w:r>
      <w:r w:rsidRPr="00216572">
        <w:rPr>
          <w:rStyle w:val="TagStyle"/>
          <w:rtl/>
        </w:rPr>
        <w:t xml:space="preserve"> </w:t>
      </w:r>
      <w:r w:rsidRPr="00D31BAF">
        <w:rPr>
          <w:rStyle w:val="TagStyle"/>
          <w:rtl/>
        </w:rPr>
        <w:t>&lt;&lt; דובר_המשך &gt;&gt;</w:t>
      </w:r>
      <w:r>
        <w:rPr>
          <w:rtl/>
        </w:rPr>
        <w:t xml:space="preserve">  </w:t>
      </w:r>
      <w:bookmarkEnd w:id="6812"/>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אני רוצה לומר שבעצם רוב החוקרים </w:t>
      </w:r>
      <w:bookmarkStart w:id="6813" w:name="_ETM_Q12_620000"/>
      <w:bookmarkEnd w:id="6813"/>
      <w:r>
        <w:rPr>
          <w:rFonts w:hint="cs"/>
          <w:rtl/>
          <w:lang w:eastAsia="he-IL"/>
        </w:rPr>
        <w:t xml:space="preserve">היום, דרך אגב, הם חוקרים אזרחיים. בכלל, ההווה </w:t>
      </w:r>
      <w:proofErr w:type="spellStart"/>
      <w:r>
        <w:rPr>
          <w:rFonts w:hint="cs"/>
          <w:rtl/>
          <w:lang w:eastAsia="he-IL"/>
        </w:rPr>
        <w:t>אמינא</w:t>
      </w:r>
      <w:proofErr w:type="spellEnd"/>
      <w:r>
        <w:rPr>
          <w:rFonts w:hint="cs"/>
          <w:rtl/>
          <w:lang w:eastAsia="he-IL"/>
        </w:rPr>
        <w:t xml:space="preserve"> הייתה </w:t>
      </w:r>
      <w:bookmarkStart w:id="6814" w:name="_ETM_Q12_621000"/>
      <w:bookmarkEnd w:id="6814"/>
      <w:r>
        <w:rPr>
          <w:rFonts w:hint="cs"/>
          <w:rtl/>
          <w:lang w:eastAsia="he-IL"/>
        </w:rPr>
        <w:t xml:space="preserve">בזמנו </w:t>
      </w:r>
      <w:r w:rsidR="00E57259">
        <w:rPr>
          <w:rFonts w:hint="cs"/>
          <w:rtl/>
          <w:lang w:eastAsia="he-IL"/>
        </w:rPr>
        <w:t>– –</w:t>
      </w:r>
      <w:r>
        <w:rPr>
          <w:rFonts w:hint="cs"/>
          <w:rtl/>
          <w:lang w:eastAsia="he-IL"/>
        </w:rPr>
        <w:t xml:space="preserve"> </w:t>
      </w:r>
    </w:p>
    <w:p w:rsidR="00B4122E" w:rsidRDefault="00B4122E" w:rsidP="002929A7">
      <w:pPr>
        <w:rPr>
          <w:rtl/>
        </w:rPr>
      </w:pPr>
      <w:bookmarkStart w:id="6815" w:name="ET_interruption_5142_61"/>
    </w:p>
    <w:p w:rsidR="00B4122E" w:rsidRDefault="00B4122E" w:rsidP="002929A7">
      <w:pPr>
        <w:pStyle w:val="af5"/>
        <w:rPr>
          <w:rtl/>
        </w:rPr>
      </w:pPr>
      <w:r w:rsidRPr="00D31BAF">
        <w:rPr>
          <w:rStyle w:val="TagStyle"/>
          <w:rtl/>
        </w:rPr>
        <w:t>&lt;&lt; קריאה &gt;&gt;</w:t>
      </w:r>
      <w:r w:rsidRPr="004D01B4">
        <w:rPr>
          <w:rStyle w:val="TagStyle"/>
          <w:rtl/>
        </w:rPr>
        <w:t xml:space="preserve"> </w:t>
      </w:r>
      <w:r>
        <w:rPr>
          <w:rtl/>
        </w:rPr>
        <w:t xml:space="preserve">יוליה מלינובסקי </w:t>
      </w:r>
      <w:r w:rsidR="00DE196E">
        <w:rPr>
          <w:rFonts w:hint="cs"/>
          <w:rtl/>
        </w:rPr>
        <w:t xml:space="preserve">קונין </w:t>
      </w:r>
      <w:r>
        <w:rPr>
          <w:rtl/>
        </w:rPr>
        <w:t>(ישראל ביתנו):</w:t>
      </w:r>
      <w:r w:rsidRPr="004D01B4">
        <w:rPr>
          <w:rStyle w:val="TagStyle"/>
          <w:rtl/>
        </w:rPr>
        <w:t xml:space="preserve"> </w:t>
      </w:r>
      <w:r w:rsidRPr="00D31BAF">
        <w:rPr>
          <w:rStyle w:val="TagStyle"/>
          <w:rtl/>
        </w:rPr>
        <w:t>&lt;&lt; קריאה &gt;&gt;</w:t>
      </w:r>
      <w:bookmarkEnd w:id="6815"/>
      <w:r>
        <w:rPr>
          <w:rtl/>
        </w:rPr>
        <w:t xml:space="preserve">  </w:t>
      </w:r>
    </w:p>
    <w:p w:rsidR="00B4122E" w:rsidRDefault="00B4122E" w:rsidP="00F44B55">
      <w:pPr>
        <w:rPr>
          <w:rtl/>
          <w:lang w:eastAsia="he-IL"/>
        </w:rPr>
      </w:pPr>
    </w:p>
    <w:p w:rsidR="00B4122E" w:rsidRDefault="00E57259" w:rsidP="002929A7">
      <w:pPr>
        <w:rPr>
          <w:rtl/>
          <w:lang w:eastAsia="he-IL"/>
        </w:rPr>
      </w:pPr>
      <w:r>
        <w:rPr>
          <w:rFonts w:hint="cs"/>
          <w:rtl/>
          <w:lang w:eastAsia="he-IL"/>
        </w:rPr>
        <w:t>– –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816" w:name="ET_speakercontinue_5971_16"/>
      <w:r w:rsidRPr="00D31BAF">
        <w:rPr>
          <w:rStyle w:val="TagStyle"/>
          <w:rtl/>
        </w:rPr>
        <w:t xml:space="preserve"> &lt;&lt; דובר_המשך &gt;&gt;</w:t>
      </w:r>
      <w:r w:rsidRPr="00216572">
        <w:rPr>
          <w:rStyle w:val="TagStyle"/>
          <w:rtl/>
        </w:rPr>
        <w:t xml:space="preserve"> </w:t>
      </w:r>
      <w:r>
        <w:rPr>
          <w:rtl/>
        </w:rPr>
        <w:t>השר המקשר בין הממשלה לכנסת דוד אמסלם:</w:t>
      </w:r>
      <w:r w:rsidRPr="00216572">
        <w:rPr>
          <w:rStyle w:val="TagStyle"/>
          <w:rtl/>
        </w:rPr>
        <w:t xml:space="preserve"> </w:t>
      </w:r>
      <w:r w:rsidRPr="00D31BAF">
        <w:rPr>
          <w:rStyle w:val="TagStyle"/>
          <w:rtl/>
        </w:rPr>
        <w:t>&lt;&lt; דובר_המשך &gt;&gt;</w:t>
      </w:r>
      <w:r>
        <w:rPr>
          <w:rtl/>
        </w:rPr>
        <w:t xml:space="preserve">  </w:t>
      </w:r>
      <w:bookmarkEnd w:id="6816"/>
    </w:p>
    <w:p w:rsidR="00B4122E" w:rsidRDefault="00B4122E" w:rsidP="00F44B55">
      <w:pPr>
        <w:rPr>
          <w:rtl/>
          <w:lang w:eastAsia="he-IL"/>
        </w:rPr>
      </w:pPr>
    </w:p>
    <w:p w:rsidR="00B4122E" w:rsidRDefault="00E57259" w:rsidP="00DE196E">
      <w:pPr>
        <w:rPr>
          <w:rtl/>
          <w:lang w:eastAsia="he-IL"/>
        </w:rPr>
      </w:pPr>
      <w:r>
        <w:rPr>
          <w:rFonts w:hint="cs"/>
          <w:rtl/>
          <w:lang w:eastAsia="he-IL"/>
        </w:rPr>
        <w:t>– –</w:t>
      </w:r>
      <w:r w:rsidR="00B4122E">
        <w:rPr>
          <w:rFonts w:hint="cs"/>
          <w:rtl/>
          <w:lang w:eastAsia="he-IL"/>
        </w:rPr>
        <w:t xml:space="preserve"> מי </w:t>
      </w:r>
      <w:bookmarkStart w:id="6817" w:name="_ETM_Q12_624000"/>
      <w:bookmarkEnd w:id="6817"/>
      <w:r w:rsidR="00B4122E">
        <w:rPr>
          <w:rFonts w:hint="cs"/>
          <w:rtl/>
          <w:lang w:eastAsia="he-IL"/>
        </w:rPr>
        <w:t>שבעצם, אז, בכלל הקים את מח"ש כמו שהקים את מח"ש</w:t>
      </w:r>
      <w:bookmarkStart w:id="6818" w:name="_ETM_Q12_626000"/>
      <w:bookmarkEnd w:id="6818"/>
      <w:r w:rsidR="00B4122E">
        <w:rPr>
          <w:rFonts w:hint="cs"/>
          <w:rtl/>
          <w:lang w:eastAsia="he-IL"/>
        </w:rPr>
        <w:t xml:space="preserve"> זה בן אדם עם חשיבה מעוותת ביסוד. ביסוד. אין לי מושג בכלל למה הקימו את זה</w:t>
      </w:r>
      <w:r w:rsidR="00DE196E">
        <w:rPr>
          <w:rFonts w:hint="cs"/>
          <w:rtl/>
          <w:lang w:eastAsia="he-IL"/>
        </w:rPr>
        <w:t>,</w:t>
      </w:r>
      <w:r w:rsidR="00B4122E">
        <w:rPr>
          <w:rFonts w:hint="cs"/>
          <w:rtl/>
          <w:lang w:eastAsia="he-IL"/>
        </w:rPr>
        <w:t xml:space="preserve"> אבל </w:t>
      </w:r>
      <w:bookmarkStart w:id="6819" w:name="_ETM_Q12_632000"/>
      <w:bookmarkEnd w:id="6819"/>
      <w:r w:rsidR="00B4122E">
        <w:rPr>
          <w:rFonts w:hint="cs"/>
          <w:rtl/>
          <w:lang w:eastAsia="he-IL"/>
        </w:rPr>
        <w:t xml:space="preserve">משכבר זה קם, בוודאי שהדבר הזה דורש שינוי. דרך אגב, הוא לא שונה בגלל שמשרד המשפטים לא רצה כל </w:t>
      </w:r>
      <w:bookmarkStart w:id="6820" w:name="_ETM_Q12_640000"/>
      <w:bookmarkEnd w:id="6820"/>
      <w:r w:rsidR="00B4122E">
        <w:rPr>
          <w:rFonts w:hint="cs"/>
          <w:rtl/>
          <w:lang w:eastAsia="he-IL"/>
        </w:rPr>
        <w:t>הדרך</w:t>
      </w:r>
      <w:r w:rsidR="00DE196E">
        <w:rPr>
          <w:rFonts w:hint="cs"/>
          <w:rtl/>
          <w:lang w:eastAsia="he-IL"/>
        </w:rPr>
        <w:t>.</w:t>
      </w:r>
      <w:r w:rsidR="00B4122E">
        <w:rPr>
          <w:rFonts w:hint="cs"/>
          <w:rtl/>
          <w:lang w:eastAsia="he-IL"/>
        </w:rPr>
        <w:t xml:space="preserve"> למה לא? איך אמרתי? לכל הצעה, דרך אגב – </w:t>
      </w:r>
      <w:bookmarkStart w:id="6821" w:name="_ETM_Q12_644000"/>
      <w:bookmarkEnd w:id="6821"/>
      <w:r w:rsidR="00B4122E">
        <w:rPr>
          <w:rFonts w:hint="cs"/>
          <w:rtl/>
          <w:lang w:eastAsia="he-IL"/>
        </w:rPr>
        <w:t xml:space="preserve">ותבדקו אותי – שבאה לעזור לזכויות אזרחים במדינת ישראל, שפוגעת בסמכות כזאת או אחרת במשרד </w:t>
      </w:r>
      <w:bookmarkStart w:id="6822" w:name="_ETM_Q12_651000"/>
      <w:bookmarkEnd w:id="6822"/>
      <w:r w:rsidR="00B4122E">
        <w:rPr>
          <w:rFonts w:hint="cs"/>
          <w:rtl/>
          <w:lang w:eastAsia="he-IL"/>
        </w:rPr>
        <w:t xml:space="preserve">המשפטים, הם התנגדו באופן אוטומטי. כל הצעת חוק שתגישו. תבדקו אם אני </w:t>
      </w:r>
      <w:bookmarkStart w:id="6823" w:name="_ETM_Q12_660000"/>
      <w:bookmarkEnd w:id="6823"/>
      <w:r w:rsidR="00B4122E">
        <w:rPr>
          <w:rFonts w:hint="cs"/>
          <w:rtl/>
          <w:lang w:eastAsia="he-IL"/>
        </w:rPr>
        <w:t>צודק או לא. לכן, אני חושב שבאמת צריך לעשות רפורמה בכיוונים הבאים</w:t>
      </w:r>
      <w:r w:rsidR="00DE196E">
        <w:rPr>
          <w:rFonts w:hint="cs"/>
          <w:rtl/>
          <w:lang w:eastAsia="he-IL"/>
        </w:rPr>
        <w:t>:</w:t>
      </w:r>
      <w:r w:rsidR="00B4122E">
        <w:rPr>
          <w:rFonts w:hint="cs"/>
          <w:rtl/>
          <w:lang w:eastAsia="he-IL"/>
        </w:rPr>
        <w:t xml:space="preserve"> 1. להוציא את מח"ש בכלל ממשרד המשפטים</w:t>
      </w:r>
      <w:r w:rsidR="00DE196E">
        <w:rPr>
          <w:rFonts w:hint="cs"/>
          <w:rtl/>
          <w:lang w:eastAsia="he-IL"/>
        </w:rPr>
        <w:t>;</w:t>
      </w:r>
      <w:r w:rsidR="00B4122E">
        <w:rPr>
          <w:rFonts w:hint="cs"/>
          <w:rtl/>
          <w:lang w:eastAsia="he-IL"/>
        </w:rPr>
        <w:t xml:space="preserve"> 2. מח"ש אמורה לחקור גם את המשט</w:t>
      </w:r>
      <w:bookmarkStart w:id="6824" w:name="_ETM_Q12_671000"/>
      <w:bookmarkEnd w:id="6824"/>
      <w:r w:rsidR="00B4122E">
        <w:rPr>
          <w:rFonts w:hint="cs"/>
          <w:rtl/>
          <w:lang w:eastAsia="he-IL"/>
        </w:rPr>
        <w:t xml:space="preserve">רה וגם את הפרקליטות, בגלל שזו כמעט אותה מערכת, בוודאי </w:t>
      </w:r>
      <w:bookmarkStart w:id="6825" w:name="_ETM_Q12_676000"/>
      <w:bookmarkEnd w:id="6825"/>
      <w:r w:rsidR="00B4122E">
        <w:rPr>
          <w:rFonts w:hint="cs"/>
          <w:rtl/>
          <w:lang w:eastAsia="he-IL"/>
        </w:rPr>
        <w:t xml:space="preserve">בכל מה שקשור לחקירות. ובוודאי </w:t>
      </w:r>
      <w:r w:rsidR="00B4122E">
        <w:rPr>
          <w:rtl/>
          <w:lang w:eastAsia="he-IL"/>
        </w:rPr>
        <w:t>–</w:t>
      </w:r>
      <w:r w:rsidR="00B4122E">
        <w:rPr>
          <w:rFonts w:hint="cs"/>
          <w:rtl/>
          <w:lang w:eastAsia="he-IL"/>
        </w:rPr>
        <w:t xml:space="preserve"> איך אמרה בזמנו ראשת מח"ש, </w:t>
      </w:r>
      <w:bookmarkStart w:id="6826" w:name="_ETM_Q12_683000"/>
      <w:bookmarkEnd w:id="6826"/>
      <w:r w:rsidR="00B4122E">
        <w:rPr>
          <w:rFonts w:hint="cs"/>
          <w:rtl/>
          <w:lang w:eastAsia="he-IL"/>
        </w:rPr>
        <w:t>כשמינו אותה? אנחנו באנו לעזור למשטרה. אני אמרתי לעצמי: היא</w:t>
      </w:r>
      <w:bookmarkStart w:id="6827" w:name="_ETM_Q12_692000"/>
      <w:bookmarkEnd w:id="6827"/>
      <w:r w:rsidR="00B4122E">
        <w:rPr>
          <w:rFonts w:hint="cs"/>
          <w:rtl/>
          <w:lang w:eastAsia="he-IL"/>
        </w:rPr>
        <w:t xml:space="preserve"> התבלבלה בתפקידים</w:t>
      </w:r>
      <w:r w:rsidR="00DE196E">
        <w:rPr>
          <w:rFonts w:hint="cs"/>
          <w:rtl/>
          <w:lang w:eastAsia="he-IL"/>
        </w:rPr>
        <w:t>,</w:t>
      </w:r>
      <w:r w:rsidR="00B4122E">
        <w:rPr>
          <w:rFonts w:hint="cs"/>
          <w:rtl/>
          <w:lang w:eastAsia="he-IL"/>
        </w:rPr>
        <w:t xml:space="preserve"> לא הבינה מה התפקיד בדיוק. ודבר שלישי </w:t>
      </w:r>
      <w:r>
        <w:rPr>
          <w:rFonts w:hint="cs"/>
          <w:rtl/>
          <w:lang w:eastAsia="he-IL"/>
        </w:rPr>
        <w:t>–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af5"/>
        <w:rPr>
          <w:rtl/>
        </w:rPr>
      </w:pPr>
      <w:bookmarkStart w:id="6828" w:name="ET_interruption_5850_51"/>
      <w:r w:rsidRPr="00D31BAF">
        <w:rPr>
          <w:rStyle w:val="TagStyle"/>
          <w:rtl/>
        </w:rPr>
        <w:t xml:space="preserve"> &lt;&lt; קריאה &gt;&gt;</w:t>
      </w:r>
      <w:r w:rsidRPr="00104A1B">
        <w:rPr>
          <w:rStyle w:val="TagStyle"/>
          <w:rtl/>
        </w:rPr>
        <w:t xml:space="preserve"> </w:t>
      </w:r>
      <w:r>
        <w:rPr>
          <w:rtl/>
        </w:rPr>
        <w:t>סמי אבו שחאדה (הרשימה המשותפת):</w:t>
      </w:r>
      <w:r w:rsidRPr="00104A1B">
        <w:rPr>
          <w:rStyle w:val="TagStyle"/>
          <w:rtl/>
        </w:rPr>
        <w:t xml:space="preserve"> </w:t>
      </w:r>
      <w:r w:rsidRPr="00D31BAF">
        <w:rPr>
          <w:rStyle w:val="TagStyle"/>
          <w:rtl/>
        </w:rPr>
        <w:t>&lt;&lt; קריאה &gt;&gt;</w:t>
      </w:r>
      <w:r>
        <w:rPr>
          <w:rtl/>
        </w:rPr>
        <w:t xml:space="preserve">  </w:t>
      </w:r>
      <w:bookmarkEnd w:id="6828"/>
    </w:p>
    <w:p w:rsidR="00B4122E" w:rsidRDefault="00B4122E" w:rsidP="00F44B55">
      <w:pPr>
        <w:rPr>
          <w:rtl/>
          <w:lang w:eastAsia="he-IL"/>
        </w:rPr>
      </w:pPr>
    </w:p>
    <w:p w:rsidR="00B4122E" w:rsidRDefault="00E57259" w:rsidP="002929A7">
      <w:pPr>
        <w:rPr>
          <w:rtl/>
          <w:lang w:eastAsia="he-IL"/>
        </w:rPr>
      </w:pPr>
      <w:r>
        <w:rPr>
          <w:rFonts w:hint="cs"/>
          <w:rtl/>
          <w:lang w:eastAsia="he-IL"/>
        </w:rPr>
        <w:t>– – –</w:t>
      </w:r>
      <w:r w:rsidR="00B4122E">
        <w:rPr>
          <w:rFonts w:hint="cs"/>
          <w:rtl/>
          <w:lang w:eastAsia="he-IL"/>
        </w:rPr>
        <w:t xml:space="preserve"> אל תוותרו, תמנו את כולם </w:t>
      </w:r>
      <w:r>
        <w:rPr>
          <w:rFonts w:hint="cs"/>
          <w:rtl/>
          <w:lang w:eastAsia="he-IL"/>
        </w:rPr>
        <w:t>– – –</w:t>
      </w:r>
      <w:r w:rsidR="00B4122E">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829" w:name="ET_speakercontinue_5971_17"/>
      <w:r w:rsidRPr="00D31BAF">
        <w:rPr>
          <w:rStyle w:val="TagStyle"/>
          <w:rtl/>
        </w:rPr>
        <w:t xml:space="preserve"> &lt;&lt; דובר_המשך &gt;&gt;</w:t>
      </w:r>
      <w:r w:rsidRPr="00697BDA">
        <w:rPr>
          <w:rStyle w:val="TagStyle"/>
          <w:rtl/>
        </w:rPr>
        <w:t xml:space="preserve"> </w:t>
      </w:r>
      <w:r>
        <w:rPr>
          <w:rtl/>
        </w:rPr>
        <w:t>השר המקשר בין הממשלה לכנסת דוד אמסלם:</w:t>
      </w:r>
      <w:r w:rsidRPr="00697BDA">
        <w:rPr>
          <w:rStyle w:val="TagStyle"/>
          <w:rtl/>
        </w:rPr>
        <w:t xml:space="preserve"> </w:t>
      </w:r>
      <w:r w:rsidRPr="00D31BAF">
        <w:rPr>
          <w:rStyle w:val="TagStyle"/>
          <w:rtl/>
        </w:rPr>
        <w:t>&lt;&lt; דובר_המשך &gt;&gt;</w:t>
      </w:r>
      <w:r>
        <w:rPr>
          <w:rtl/>
        </w:rPr>
        <w:t xml:space="preserve">  </w:t>
      </w:r>
      <w:bookmarkEnd w:id="6829"/>
    </w:p>
    <w:p w:rsidR="00B4122E" w:rsidRDefault="00B4122E" w:rsidP="00F44B55">
      <w:pPr>
        <w:rPr>
          <w:rtl/>
          <w:lang w:eastAsia="he-IL"/>
        </w:rPr>
      </w:pPr>
    </w:p>
    <w:p w:rsidR="00B4122E" w:rsidRDefault="00E57259" w:rsidP="00DE196E">
      <w:pPr>
        <w:rPr>
          <w:rtl/>
          <w:lang w:eastAsia="he-IL"/>
        </w:rPr>
      </w:pPr>
      <w:r>
        <w:rPr>
          <w:rFonts w:hint="cs"/>
          <w:rtl/>
          <w:lang w:eastAsia="he-IL"/>
        </w:rPr>
        <w:t>– –</w:t>
      </w:r>
      <w:r w:rsidR="00B4122E">
        <w:rPr>
          <w:rFonts w:hint="cs"/>
          <w:rtl/>
          <w:lang w:eastAsia="he-IL"/>
        </w:rPr>
        <w:t xml:space="preserve"> בוודאי – משרד המשפטים, כפי שאמרתי – מח"ש לא </w:t>
      </w:r>
      <w:bookmarkStart w:id="6830" w:name="_ETM_Q12_700000"/>
      <w:bookmarkEnd w:id="6830"/>
      <w:r w:rsidR="00B4122E">
        <w:rPr>
          <w:rFonts w:hint="cs"/>
          <w:rtl/>
          <w:lang w:eastAsia="he-IL"/>
        </w:rPr>
        <w:t xml:space="preserve">יכול לחנות בחניה של משרד המשפטים. הוא צריך לחקור </w:t>
      </w:r>
      <w:bookmarkStart w:id="6831" w:name="_ETM_Q12_706000"/>
      <w:bookmarkEnd w:id="6831"/>
      <w:r w:rsidR="00DE196E">
        <w:rPr>
          <w:rFonts w:hint="cs"/>
          <w:rtl/>
          <w:lang w:eastAsia="he-IL"/>
        </w:rPr>
        <w:t xml:space="preserve">גם </w:t>
      </w:r>
      <w:r w:rsidR="00B4122E">
        <w:rPr>
          <w:rFonts w:hint="cs"/>
          <w:rtl/>
          <w:lang w:eastAsia="he-IL"/>
        </w:rPr>
        <w:t>את הפרקליטות, לא רק את השוטרים</w:t>
      </w:r>
      <w:r w:rsidR="00DE196E">
        <w:rPr>
          <w:rFonts w:hint="cs"/>
          <w:rtl/>
          <w:lang w:eastAsia="he-IL"/>
        </w:rPr>
        <w:t>,</w:t>
      </w:r>
      <w:r w:rsidR="00B4122E">
        <w:rPr>
          <w:rFonts w:hint="cs"/>
          <w:rtl/>
          <w:lang w:eastAsia="he-IL"/>
        </w:rPr>
        <w:t xml:space="preserve"> ובוודאי, צריך להג</w:t>
      </w:r>
      <w:r w:rsidR="00DE196E">
        <w:rPr>
          <w:rFonts w:hint="cs"/>
          <w:rtl/>
          <w:lang w:eastAsia="he-IL"/>
        </w:rPr>
        <w:t>ב</w:t>
      </w:r>
      <w:r w:rsidR="00B4122E">
        <w:rPr>
          <w:rFonts w:hint="cs"/>
          <w:rtl/>
          <w:lang w:eastAsia="he-IL"/>
        </w:rPr>
        <w:t xml:space="preserve">יר </w:t>
      </w:r>
      <w:bookmarkStart w:id="6832" w:name="_ETM_Q12_711000"/>
      <w:bookmarkEnd w:id="6832"/>
      <w:r w:rsidR="00B4122E">
        <w:rPr>
          <w:rFonts w:hint="cs"/>
          <w:rtl/>
          <w:lang w:eastAsia="he-IL"/>
        </w:rPr>
        <w:t xml:space="preserve">שם את האמצעים באופן ניכר. </w:t>
      </w:r>
    </w:p>
    <w:p w:rsidR="00B4122E" w:rsidRDefault="00B4122E" w:rsidP="002929A7">
      <w:pPr>
        <w:rPr>
          <w:rtl/>
          <w:lang w:eastAsia="he-IL"/>
        </w:rPr>
      </w:pPr>
    </w:p>
    <w:p w:rsidR="00B4122E" w:rsidRDefault="00B4122E" w:rsidP="002929A7">
      <w:pPr>
        <w:pStyle w:val="af5"/>
        <w:rPr>
          <w:rtl/>
        </w:rPr>
      </w:pPr>
      <w:bookmarkStart w:id="6833" w:name="ET_interruption_5850_52"/>
      <w:r w:rsidRPr="00D31BAF">
        <w:rPr>
          <w:rStyle w:val="TagStyle"/>
          <w:rtl/>
        </w:rPr>
        <w:t xml:space="preserve"> &lt;&lt; קריאה &gt;&gt;</w:t>
      </w:r>
      <w:r w:rsidRPr="008C1DE9">
        <w:rPr>
          <w:rStyle w:val="TagStyle"/>
          <w:rtl/>
        </w:rPr>
        <w:t xml:space="preserve"> </w:t>
      </w:r>
      <w:r>
        <w:rPr>
          <w:rtl/>
        </w:rPr>
        <w:t>סמי אבו שחאדה (הרשימה המשותפת):</w:t>
      </w:r>
      <w:r w:rsidRPr="008C1DE9">
        <w:rPr>
          <w:rStyle w:val="TagStyle"/>
          <w:rtl/>
        </w:rPr>
        <w:t xml:space="preserve"> </w:t>
      </w:r>
      <w:r w:rsidRPr="00D31BAF">
        <w:rPr>
          <w:rStyle w:val="TagStyle"/>
          <w:rtl/>
        </w:rPr>
        <w:t>&lt;&lt; קריאה &gt;&gt;</w:t>
      </w:r>
      <w:r>
        <w:rPr>
          <w:rtl/>
        </w:rPr>
        <w:t xml:space="preserve">  </w:t>
      </w:r>
      <w:bookmarkEnd w:id="6833"/>
    </w:p>
    <w:p w:rsidR="00B4122E" w:rsidRDefault="00B4122E" w:rsidP="00F44B55">
      <w:pPr>
        <w:rPr>
          <w:rtl/>
          <w:lang w:eastAsia="he-IL"/>
        </w:rPr>
      </w:pPr>
    </w:p>
    <w:p w:rsidR="00B4122E" w:rsidRDefault="00B4122E" w:rsidP="002929A7">
      <w:pPr>
        <w:rPr>
          <w:rtl/>
          <w:lang w:eastAsia="he-IL"/>
        </w:rPr>
      </w:pPr>
      <w:r>
        <w:rPr>
          <w:rFonts w:hint="cs"/>
          <w:rtl/>
          <w:lang w:eastAsia="he-IL"/>
        </w:rPr>
        <w:t xml:space="preserve">אל תוותרו. אל תוותרו </w:t>
      </w:r>
      <w:r w:rsidR="00E57259">
        <w:rPr>
          <w:rFonts w:hint="cs"/>
          <w:rtl/>
          <w:lang w:eastAsia="he-IL"/>
        </w:rPr>
        <w:t>– – –</w:t>
      </w:r>
      <w:r>
        <w:rPr>
          <w:rFonts w:hint="cs"/>
          <w:rtl/>
          <w:lang w:eastAsia="he-IL"/>
        </w:rPr>
        <w:t xml:space="preserve"> </w:t>
      </w:r>
    </w:p>
    <w:p w:rsidR="00B4122E" w:rsidRDefault="00B4122E" w:rsidP="002929A7">
      <w:pPr>
        <w:rPr>
          <w:rtl/>
          <w:lang w:eastAsia="he-IL"/>
        </w:rPr>
      </w:pPr>
    </w:p>
    <w:p w:rsidR="00B4122E" w:rsidRDefault="00B4122E" w:rsidP="002929A7">
      <w:pPr>
        <w:pStyle w:val="-"/>
        <w:rPr>
          <w:rtl/>
        </w:rPr>
      </w:pPr>
      <w:bookmarkStart w:id="6834" w:name="ET_speakercontinue_5971_53"/>
      <w:r w:rsidRPr="00D31BAF">
        <w:rPr>
          <w:rStyle w:val="TagStyle"/>
          <w:rtl/>
        </w:rPr>
        <w:t xml:space="preserve"> &lt;&lt; דובר_המשך &gt;&gt;</w:t>
      </w:r>
      <w:r w:rsidRPr="008C1DE9">
        <w:rPr>
          <w:rStyle w:val="TagStyle"/>
          <w:rtl/>
        </w:rPr>
        <w:t xml:space="preserve"> </w:t>
      </w:r>
      <w:r>
        <w:rPr>
          <w:rtl/>
        </w:rPr>
        <w:t>השר המקשר בין הממשלה לכנסת דוד אמסלם:</w:t>
      </w:r>
      <w:r w:rsidRPr="008C1DE9">
        <w:rPr>
          <w:rStyle w:val="TagStyle"/>
          <w:rtl/>
        </w:rPr>
        <w:t xml:space="preserve"> </w:t>
      </w:r>
      <w:r w:rsidRPr="00D31BAF">
        <w:rPr>
          <w:rStyle w:val="TagStyle"/>
          <w:rtl/>
        </w:rPr>
        <w:t>&lt;&lt; דובר_המשך &gt;&gt;</w:t>
      </w:r>
      <w:r>
        <w:rPr>
          <w:rtl/>
        </w:rPr>
        <w:t xml:space="preserve">  </w:t>
      </w:r>
      <w:bookmarkEnd w:id="6834"/>
    </w:p>
    <w:p w:rsidR="00B4122E" w:rsidRDefault="00B4122E" w:rsidP="00F44B55">
      <w:pPr>
        <w:rPr>
          <w:rtl/>
          <w:lang w:eastAsia="he-IL"/>
        </w:rPr>
      </w:pPr>
    </w:p>
    <w:p w:rsidR="00B4122E" w:rsidRDefault="00B4122E" w:rsidP="00A0512B">
      <w:pPr>
        <w:rPr>
          <w:rtl/>
          <w:lang w:eastAsia="he-IL"/>
        </w:rPr>
      </w:pPr>
      <w:r>
        <w:rPr>
          <w:rFonts w:hint="cs"/>
          <w:rtl/>
          <w:lang w:eastAsia="he-IL"/>
        </w:rPr>
        <w:t xml:space="preserve">ובוודאי </w:t>
      </w:r>
      <w:proofErr w:type="spellStart"/>
      <w:r>
        <w:rPr>
          <w:rFonts w:hint="cs"/>
          <w:rtl/>
          <w:lang w:eastAsia="he-IL"/>
        </w:rPr>
        <w:t>ובוודאי</w:t>
      </w:r>
      <w:proofErr w:type="spellEnd"/>
      <w:r>
        <w:rPr>
          <w:rFonts w:hint="cs"/>
          <w:rtl/>
          <w:lang w:eastAsia="he-IL"/>
        </w:rPr>
        <w:t xml:space="preserve"> </w:t>
      </w:r>
      <w:r w:rsidR="00DE196E">
        <w:rPr>
          <w:rFonts w:hint="eastAsia"/>
          <w:rtl/>
          <w:lang w:eastAsia="he-IL"/>
        </w:rPr>
        <w:t xml:space="preserve">– </w:t>
      </w:r>
      <w:r>
        <w:rPr>
          <w:rFonts w:hint="cs"/>
          <w:rtl/>
          <w:lang w:eastAsia="he-IL"/>
        </w:rPr>
        <w:t xml:space="preserve">ועכשיו </w:t>
      </w:r>
      <w:bookmarkStart w:id="6835" w:name="_ETM_Q12_717000"/>
      <w:bookmarkEnd w:id="6835"/>
      <w:r>
        <w:rPr>
          <w:rFonts w:hint="cs"/>
          <w:rtl/>
          <w:lang w:eastAsia="he-IL"/>
        </w:rPr>
        <w:t xml:space="preserve">שר המשפטים גם חווה את זה, היות </w:t>
      </w:r>
      <w:proofErr w:type="spellStart"/>
      <w:r>
        <w:rPr>
          <w:rFonts w:hint="cs"/>
          <w:rtl/>
          <w:lang w:eastAsia="he-IL"/>
        </w:rPr>
        <w:t>שמנדלבליט</w:t>
      </w:r>
      <w:proofErr w:type="spellEnd"/>
      <w:r>
        <w:rPr>
          <w:rFonts w:hint="cs"/>
          <w:rtl/>
          <w:lang w:eastAsia="he-IL"/>
        </w:rPr>
        <w:t xml:space="preserve"> לא הסכים </w:t>
      </w:r>
      <w:r>
        <w:rPr>
          <w:rtl/>
          <w:lang w:eastAsia="he-IL"/>
        </w:rPr>
        <w:t>–</w:t>
      </w:r>
      <w:r>
        <w:rPr>
          <w:rFonts w:hint="cs"/>
          <w:rtl/>
          <w:lang w:eastAsia="he-IL"/>
        </w:rPr>
        <w:t xml:space="preserve"> </w:t>
      </w:r>
      <w:bookmarkStart w:id="6836" w:name="_ETM_Q12_721000"/>
      <w:bookmarkEnd w:id="6836"/>
      <w:r>
        <w:rPr>
          <w:rFonts w:hint="cs"/>
          <w:rtl/>
          <w:lang w:eastAsia="he-IL"/>
        </w:rPr>
        <w:t>הוא הציע דרך אגב הצעה מאוד הגיונית</w:t>
      </w:r>
      <w:r w:rsidR="00DE196E">
        <w:rPr>
          <w:rFonts w:hint="cs"/>
          <w:rtl/>
          <w:lang w:eastAsia="he-IL"/>
        </w:rPr>
        <w:t>:</w:t>
      </w:r>
      <w:r>
        <w:rPr>
          <w:rFonts w:hint="cs"/>
          <w:rtl/>
          <w:lang w:eastAsia="he-IL"/>
        </w:rPr>
        <w:t xml:space="preserve"> שתהיה הפרדה בין </w:t>
      </w:r>
      <w:bookmarkStart w:id="6837" w:name="_ETM_Q12_725000"/>
      <w:bookmarkEnd w:id="6837"/>
      <w:r>
        <w:rPr>
          <w:rFonts w:hint="cs"/>
          <w:rtl/>
          <w:lang w:eastAsia="he-IL"/>
        </w:rPr>
        <w:t>החקירה לבין מי שמטפל בתיק באופן משפטי</w:t>
      </w:r>
      <w:r w:rsidR="00DE196E">
        <w:rPr>
          <w:rFonts w:hint="cs"/>
          <w:rtl/>
          <w:lang w:eastAsia="he-IL"/>
        </w:rPr>
        <w:t>,</w:t>
      </w:r>
      <w:r>
        <w:rPr>
          <w:rFonts w:hint="cs"/>
          <w:rtl/>
          <w:lang w:eastAsia="he-IL"/>
        </w:rPr>
        <w:t xml:space="preserve"> כמו שקורה היום</w:t>
      </w:r>
      <w:r w:rsidR="00DE196E">
        <w:rPr>
          <w:rFonts w:hint="cs"/>
          <w:rtl/>
          <w:lang w:eastAsia="he-IL"/>
        </w:rPr>
        <w:t xml:space="preserve">: </w:t>
      </w:r>
      <w:r>
        <w:rPr>
          <w:rFonts w:hint="cs"/>
          <w:rtl/>
          <w:lang w:eastAsia="he-IL"/>
        </w:rPr>
        <w:t>יש מש</w:t>
      </w:r>
      <w:bookmarkStart w:id="6838" w:name="_ETM_Q12_728000"/>
      <w:bookmarkEnd w:id="6838"/>
      <w:r>
        <w:rPr>
          <w:rFonts w:hint="cs"/>
          <w:rtl/>
          <w:lang w:eastAsia="he-IL"/>
        </w:rPr>
        <w:t>טרה ויש פרקליטות</w:t>
      </w:r>
      <w:r w:rsidR="00A0512B">
        <w:rPr>
          <w:rFonts w:hint="cs"/>
          <w:rtl/>
          <w:lang w:eastAsia="he-IL"/>
        </w:rPr>
        <w:t>,</w:t>
      </w:r>
      <w:r>
        <w:rPr>
          <w:rFonts w:hint="cs"/>
          <w:rtl/>
          <w:lang w:eastAsia="he-IL"/>
        </w:rPr>
        <w:t xml:space="preserve"> זה לא אותו גוף</w:t>
      </w:r>
      <w:r w:rsidR="00DE196E">
        <w:rPr>
          <w:rFonts w:hint="cs"/>
          <w:rtl/>
          <w:lang w:eastAsia="he-IL"/>
        </w:rPr>
        <w:t>,</w:t>
      </w:r>
      <w:r>
        <w:rPr>
          <w:rFonts w:hint="cs"/>
          <w:rtl/>
          <w:lang w:eastAsia="he-IL"/>
        </w:rPr>
        <w:t xml:space="preserve"> ומח"ש זה </w:t>
      </w:r>
      <w:bookmarkStart w:id="6839" w:name="_ETM_Q12_731000"/>
      <w:bookmarkEnd w:id="6839"/>
      <w:r>
        <w:rPr>
          <w:rFonts w:hint="cs"/>
          <w:rtl/>
          <w:lang w:eastAsia="he-IL"/>
        </w:rPr>
        <w:t>אותו גוף</w:t>
      </w:r>
      <w:r w:rsidR="00DE196E">
        <w:rPr>
          <w:rFonts w:hint="cs"/>
          <w:rtl/>
          <w:lang w:eastAsia="he-IL"/>
        </w:rPr>
        <w:t>,</w:t>
      </w:r>
      <w:r>
        <w:rPr>
          <w:rFonts w:hint="cs"/>
          <w:rtl/>
          <w:lang w:eastAsia="he-IL"/>
        </w:rPr>
        <w:t xml:space="preserve"> אז לכן הוא הציע להפריד את זה. כמובן </w:t>
      </w:r>
      <w:bookmarkStart w:id="6840" w:name="_ETM_Q12_735000"/>
      <w:bookmarkEnd w:id="6840"/>
      <w:r>
        <w:rPr>
          <w:rFonts w:hint="cs"/>
          <w:rtl/>
          <w:lang w:eastAsia="he-IL"/>
        </w:rPr>
        <w:t>שמר מנדלבליט וחבר מרעיו לא הסכימו</w:t>
      </w:r>
      <w:r w:rsidR="00A0512B">
        <w:rPr>
          <w:rFonts w:hint="cs"/>
          <w:rtl/>
          <w:lang w:eastAsia="he-IL"/>
        </w:rPr>
        <w:t>,</w:t>
      </w:r>
      <w:r>
        <w:rPr>
          <w:rFonts w:hint="cs"/>
          <w:rtl/>
          <w:lang w:eastAsia="he-IL"/>
        </w:rPr>
        <w:t xml:space="preserve"> והתוצאה </w:t>
      </w:r>
      <w:r w:rsidR="00A0512B">
        <w:rPr>
          <w:rFonts w:hint="eastAsia"/>
          <w:rtl/>
          <w:lang w:eastAsia="he-IL"/>
        </w:rPr>
        <w:t xml:space="preserve">– </w:t>
      </w:r>
      <w:r>
        <w:rPr>
          <w:rFonts w:hint="cs"/>
          <w:rtl/>
          <w:lang w:eastAsia="he-IL"/>
        </w:rPr>
        <w:t xml:space="preserve">בוודאי, הוא </w:t>
      </w:r>
      <w:bookmarkStart w:id="6841" w:name="_ETM_Q12_738000"/>
      <w:bookmarkEnd w:id="6841"/>
      <w:r>
        <w:rPr>
          <w:rFonts w:hint="cs"/>
          <w:rtl/>
          <w:lang w:eastAsia="he-IL"/>
        </w:rPr>
        <w:t xml:space="preserve">מיישר איתם קו, בגלל שככה רואה שר המשפטים את תפקידו </w:t>
      </w:r>
      <w:bookmarkStart w:id="6842" w:name="_ETM_Q12_745000"/>
      <w:bookmarkEnd w:id="6842"/>
      <w:r>
        <w:rPr>
          <w:rFonts w:hint="cs"/>
          <w:rtl/>
          <w:lang w:eastAsia="he-IL"/>
        </w:rPr>
        <w:t xml:space="preserve">בתוך מערכת משרד המשפטים. הוא בעצם פועל על פי מה שמחליט מנדלבליט וראשי הפרקליטות שלו. </w:t>
      </w:r>
    </w:p>
    <w:p w:rsidR="00B4122E" w:rsidRDefault="00B4122E" w:rsidP="002929A7">
      <w:pPr>
        <w:rPr>
          <w:rtl/>
          <w:lang w:eastAsia="he-IL"/>
        </w:rPr>
      </w:pPr>
    </w:p>
    <w:p w:rsidR="00BD33BB" w:rsidRDefault="00B4122E" w:rsidP="00A0512B">
      <w:pPr>
        <w:rPr>
          <w:rtl/>
        </w:rPr>
      </w:pPr>
      <w:r>
        <w:rPr>
          <w:rFonts w:hint="cs"/>
          <w:rtl/>
          <w:lang w:eastAsia="he-IL"/>
        </w:rPr>
        <w:t>לגבי הצעת החוק</w:t>
      </w:r>
      <w:r w:rsidR="00A0512B">
        <w:rPr>
          <w:rFonts w:hint="cs"/>
          <w:rtl/>
          <w:lang w:eastAsia="he-IL"/>
        </w:rPr>
        <w:t>,</w:t>
      </w:r>
      <w:r>
        <w:rPr>
          <w:rFonts w:hint="cs"/>
          <w:rtl/>
          <w:lang w:eastAsia="he-IL"/>
        </w:rPr>
        <w:t xml:space="preserve"> אני רוצה להגיד לך </w:t>
      </w:r>
      <w:bookmarkStart w:id="6843" w:name="_ETM_Q12_758000"/>
      <w:bookmarkEnd w:id="6843"/>
      <w:r>
        <w:rPr>
          <w:rFonts w:hint="cs"/>
          <w:rtl/>
          <w:lang w:eastAsia="he-IL"/>
        </w:rPr>
        <w:t xml:space="preserve">משהו, אלעזר שטרן. אתה מעלה סוגיה, לדעתי, באמת בין החשובות שקיימת במדינת ישראל. </w:t>
      </w:r>
      <w:bookmarkStart w:id="6844" w:name="TOR_Q13"/>
      <w:bookmarkEnd w:id="6844"/>
      <w:r w:rsidR="00BD33BB">
        <w:rPr>
          <w:rFonts w:hint="cs"/>
          <w:rtl/>
        </w:rPr>
        <w:t>אני באמת חושב שזאת סוגיה כואבת</w:t>
      </w:r>
      <w:r w:rsidR="00A0512B">
        <w:rPr>
          <w:rFonts w:hint="cs"/>
          <w:rtl/>
        </w:rPr>
        <w:t>,</w:t>
      </w:r>
      <w:r w:rsidR="00BD33BB">
        <w:rPr>
          <w:rFonts w:hint="cs"/>
          <w:rtl/>
        </w:rPr>
        <w:t xml:space="preserve"> וחייב להיות כיוון של פתרון בעניין הזה, בגלל שיש הבדל, לתפיסתי, בין לכתחילה לבין בדיעבד</w:t>
      </w:r>
      <w:r w:rsidR="00A0512B">
        <w:rPr>
          <w:rFonts w:hint="cs"/>
          <w:rtl/>
        </w:rPr>
        <w:t>,</w:t>
      </w:r>
      <w:r w:rsidR="00BD33BB">
        <w:rPr>
          <w:rFonts w:hint="cs"/>
          <w:rtl/>
        </w:rPr>
        <w:t xml:space="preserve"> הלכה למעשה. יש במדינת ישראל מאות אלפי אנשים שלכאורה, לפי </w:t>
      </w:r>
      <w:bookmarkStart w:id="6845" w:name="_ETM_Q13_186000"/>
      <w:bookmarkEnd w:id="6845"/>
      <w:r w:rsidR="00BD33BB">
        <w:rPr>
          <w:rFonts w:hint="cs"/>
          <w:rtl/>
        </w:rPr>
        <w:t>ההגדרה היהודית ההלכתית, הם לא יהודים</w:t>
      </w:r>
      <w:r w:rsidR="00A0512B">
        <w:rPr>
          <w:rFonts w:hint="cs"/>
          <w:rtl/>
        </w:rPr>
        <w:t>,</w:t>
      </w:r>
      <w:r w:rsidR="00BD33BB">
        <w:rPr>
          <w:rFonts w:hint="cs"/>
          <w:rtl/>
        </w:rPr>
        <w:t xml:space="preserve"> אבל באופן מעשי הם מתנהלים פה וחיים פה, וחלקם נולדו וגדלו פה</w:t>
      </w:r>
      <w:bookmarkStart w:id="6846" w:name="_ETM_Q13_195000"/>
      <w:bookmarkEnd w:id="6846"/>
      <w:r w:rsidR="00BD33BB">
        <w:rPr>
          <w:rFonts w:hint="cs"/>
          <w:rtl/>
        </w:rPr>
        <w:t xml:space="preserve">. </w:t>
      </w:r>
    </w:p>
    <w:p w:rsidR="00BD33BB" w:rsidRDefault="00BD33BB" w:rsidP="002929A7">
      <w:pPr>
        <w:ind w:firstLine="0"/>
        <w:rPr>
          <w:rtl/>
        </w:rPr>
      </w:pPr>
    </w:p>
    <w:p w:rsidR="00BD33BB" w:rsidRDefault="00BD33BB" w:rsidP="002929A7">
      <w:pPr>
        <w:pStyle w:val="af5"/>
        <w:rPr>
          <w:rtl/>
        </w:rPr>
      </w:pPr>
      <w:bookmarkStart w:id="6847" w:name="ET_interruption_5109_27"/>
      <w:r w:rsidRPr="00933ADD">
        <w:rPr>
          <w:rStyle w:val="TagStyle"/>
          <w:rtl/>
        </w:rPr>
        <w:t xml:space="preserve"> &lt;&lt; קריאה &gt;&gt;</w:t>
      </w:r>
      <w:r w:rsidRPr="00E54242">
        <w:rPr>
          <w:rStyle w:val="TagStyle"/>
          <w:rtl/>
        </w:rPr>
        <w:t xml:space="preserve"> </w:t>
      </w:r>
      <w:r>
        <w:rPr>
          <w:rtl/>
        </w:rPr>
        <w:t>אלעזר שטרן (יש עתיד-תל"ם):</w:t>
      </w:r>
      <w:r w:rsidRPr="00E54242">
        <w:rPr>
          <w:rStyle w:val="TagStyle"/>
          <w:rtl/>
        </w:rPr>
        <w:t xml:space="preserve"> </w:t>
      </w:r>
      <w:r w:rsidRPr="00933ADD">
        <w:rPr>
          <w:rStyle w:val="TagStyle"/>
          <w:rtl/>
        </w:rPr>
        <w:t>&lt;&lt; קריאה &gt;&gt;</w:t>
      </w:r>
      <w:r>
        <w:rPr>
          <w:rtl/>
        </w:rPr>
        <w:t xml:space="preserve">   </w:t>
      </w:r>
      <w:bookmarkEnd w:id="6847"/>
    </w:p>
    <w:p w:rsidR="00BD33BB" w:rsidRDefault="00BD33BB" w:rsidP="00F44B55">
      <w:pPr>
        <w:rPr>
          <w:rtl/>
          <w:lang w:eastAsia="he-IL"/>
        </w:rPr>
      </w:pPr>
    </w:p>
    <w:p w:rsidR="00BD33BB" w:rsidRPr="00E54242" w:rsidRDefault="00BD33BB" w:rsidP="002929A7">
      <w:pPr>
        <w:rPr>
          <w:rtl/>
          <w:lang w:eastAsia="he-IL"/>
        </w:rPr>
      </w:pPr>
      <w:r>
        <w:rPr>
          <w:rFonts w:hint="cs"/>
          <w:rtl/>
          <w:lang w:eastAsia="he-IL"/>
        </w:rPr>
        <w:t>ומתים פה.</w:t>
      </w:r>
    </w:p>
    <w:p w:rsidR="00BD33BB" w:rsidRPr="008A0972" w:rsidRDefault="00BD33BB" w:rsidP="00F44B55">
      <w:pPr>
        <w:rPr>
          <w:rtl/>
        </w:rPr>
      </w:pPr>
    </w:p>
    <w:p w:rsidR="00BD33BB" w:rsidRDefault="00BD33BB" w:rsidP="002929A7">
      <w:pPr>
        <w:pStyle w:val="-"/>
        <w:rPr>
          <w:rtl/>
        </w:rPr>
      </w:pPr>
      <w:bookmarkStart w:id="6848" w:name="ET_speakercontinue_5971_29"/>
      <w:r w:rsidRPr="00933ADD">
        <w:rPr>
          <w:rStyle w:val="TagStyle"/>
          <w:rtl/>
        </w:rPr>
        <w:t xml:space="preserve"> &lt;&lt; דובר_המשך &gt;&gt;</w:t>
      </w:r>
      <w:r w:rsidRPr="00E54242">
        <w:rPr>
          <w:rStyle w:val="TagStyle"/>
          <w:rtl/>
        </w:rPr>
        <w:t xml:space="preserve"> </w:t>
      </w:r>
      <w:r>
        <w:rPr>
          <w:rtl/>
        </w:rPr>
        <w:t>השר המקשר בין הממשלה לכנסת דוד אמסלם:</w:t>
      </w:r>
      <w:r w:rsidRPr="00E54242">
        <w:rPr>
          <w:rStyle w:val="TagStyle"/>
          <w:rtl/>
        </w:rPr>
        <w:t xml:space="preserve"> </w:t>
      </w:r>
      <w:r w:rsidRPr="00933ADD">
        <w:rPr>
          <w:rStyle w:val="TagStyle"/>
          <w:rtl/>
        </w:rPr>
        <w:t>&lt;&lt; דובר_המשך &gt;&gt;</w:t>
      </w:r>
      <w:r>
        <w:rPr>
          <w:rtl/>
        </w:rPr>
        <w:t xml:space="preserve">   </w:t>
      </w:r>
      <w:bookmarkEnd w:id="6848"/>
    </w:p>
    <w:p w:rsidR="00BD33BB" w:rsidRDefault="00BD33BB" w:rsidP="00F44B55">
      <w:pPr>
        <w:rPr>
          <w:rtl/>
          <w:lang w:eastAsia="he-IL"/>
        </w:rPr>
      </w:pPr>
    </w:p>
    <w:p w:rsidR="00BD33BB" w:rsidRDefault="00BD33BB" w:rsidP="003D43BB">
      <w:pPr>
        <w:rPr>
          <w:rtl/>
          <w:lang w:eastAsia="he-IL"/>
        </w:rPr>
      </w:pPr>
      <w:r>
        <w:rPr>
          <w:rFonts w:hint="cs"/>
          <w:rtl/>
        </w:rPr>
        <w:t xml:space="preserve">חלקם עלו </w:t>
      </w:r>
      <w:bookmarkStart w:id="6849" w:name="_ETM_Q13_202000"/>
      <w:bookmarkEnd w:id="6849"/>
      <w:r>
        <w:rPr>
          <w:rFonts w:hint="cs"/>
          <w:rtl/>
        </w:rPr>
        <w:t>בגיל צעיר וחלקם נולדו במדינת ישראל</w:t>
      </w:r>
      <w:r w:rsidR="003D43BB">
        <w:rPr>
          <w:rFonts w:hint="cs"/>
          <w:rtl/>
        </w:rPr>
        <w:t>,</w:t>
      </w:r>
      <w:r>
        <w:rPr>
          <w:rFonts w:hint="cs"/>
          <w:rtl/>
        </w:rPr>
        <w:t xml:space="preserve"> הם לא מכירים מציאות אחרת בכלל. בוודאי ובוודאי אנחנו צריכים </w:t>
      </w:r>
      <w:bookmarkStart w:id="6850" w:name="_ETM_Q13_208000"/>
      <w:bookmarkEnd w:id="6850"/>
      <w:r>
        <w:rPr>
          <w:rFonts w:hint="cs"/>
          <w:rtl/>
        </w:rPr>
        <w:t xml:space="preserve">להתייחס לעניין. אני לא רב אז אני לא יודע מה עושים, אבל ברור לחלוטין שצריכים לעשות מאמצים מרובים במסגרת </w:t>
      </w:r>
      <w:bookmarkStart w:id="6851" w:name="_ETM_Q13_217000"/>
      <w:bookmarkEnd w:id="6851"/>
      <w:r>
        <w:rPr>
          <w:rFonts w:hint="cs"/>
          <w:rtl/>
        </w:rPr>
        <w:t>ההלכה ולנהוג כמו בית הלל בעניין הזה</w:t>
      </w:r>
      <w:r w:rsidR="003D43BB">
        <w:rPr>
          <w:rFonts w:hint="cs"/>
          <w:rtl/>
        </w:rPr>
        <w:t>,</w:t>
      </w:r>
      <w:r>
        <w:rPr>
          <w:rFonts w:hint="cs"/>
          <w:rtl/>
        </w:rPr>
        <w:t xml:space="preserve"> מכיוון שאם נטמון את הראש בחול, בסופו של דבר </w:t>
      </w:r>
      <w:bookmarkStart w:id="6852" w:name="_ETM_Q13_227000"/>
      <w:bookmarkEnd w:id="6852"/>
      <w:r>
        <w:rPr>
          <w:rFonts w:hint="cs"/>
          <w:rtl/>
        </w:rPr>
        <w:t>זה רק ילך ויתעצם. כל עוד הבעיה לא תיפתר היא תישאר אצלנו</w:t>
      </w:r>
      <w:r w:rsidR="003D43BB">
        <w:rPr>
          <w:rFonts w:hint="cs"/>
          <w:rtl/>
        </w:rPr>
        <w:t>,</w:t>
      </w:r>
      <w:r>
        <w:rPr>
          <w:rFonts w:hint="cs"/>
          <w:rtl/>
        </w:rPr>
        <w:t xml:space="preserve"> כאן. </w:t>
      </w:r>
    </w:p>
    <w:p w:rsidR="00BD33BB" w:rsidRDefault="00BD33BB" w:rsidP="002929A7">
      <w:pPr>
        <w:rPr>
          <w:rtl/>
          <w:lang w:eastAsia="he-IL"/>
        </w:rPr>
      </w:pPr>
    </w:p>
    <w:p w:rsidR="00BD33BB" w:rsidRDefault="00BD33BB" w:rsidP="003D43BB">
      <w:pPr>
        <w:rPr>
          <w:rtl/>
          <w:lang w:eastAsia="he-IL"/>
        </w:rPr>
      </w:pPr>
      <w:r>
        <w:rPr>
          <w:rFonts w:hint="cs"/>
          <w:rtl/>
          <w:lang w:eastAsia="he-IL"/>
        </w:rPr>
        <w:t xml:space="preserve">אבל אני רוצה לומר כמה דברים לגבי מה שאמרת. כל פעם מכניסים את </w:t>
      </w:r>
      <w:bookmarkStart w:id="6853" w:name="_ETM_Q13_239000"/>
      <w:bookmarkEnd w:id="6853"/>
      <w:r>
        <w:rPr>
          <w:rFonts w:hint="cs"/>
          <w:rtl/>
          <w:lang w:eastAsia="he-IL"/>
        </w:rPr>
        <w:t>צה"ל לעניין. תבין</w:t>
      </w:r>
      <w:r w:rsidR="003D43BB">
        <w:rPr>
          <w:rFonts w:hint="cs"/>
          <w:rtl/>
          <w:lang w:eastAsia="he-IL"/>
        </w:rPr>
        <w:t>,</w:t>
      </w:r>
      <w:r>
        <w:rPr>
          <w:rFonts w:hint="cs"/>
          <w:rtl/>
          <w:lang w:eastAsia="he-IL"/>
        </w:rPr>
        <w:t xml:space="preserve"> סוגיית הגיור הייתה בעם ישראל מאז ומעולם. תזכור שגם מבחינת ההלכה היהדות אף </w:t>
      </w:r>
      <w:bookmarkStart w:id="6854" w:name="_ETM_Q13_247000"/>
      <w:bookmarkEnd w:id="6854"/>
      <w:r>
        <w:rPr>
          <w:rFonts w:hint="cs"/>
          <w:rtl/>
          <w:lang w:eastAsia="he-IL"/>
        </w:rPr>
        <w:t xml:space="preserve">פעם לא עודדה גיור. כתוב בגמרא: גרים כמו ספחת לישראל. זאת אומרת, בניגוד לדתות אחרות היהודים אף פעם לא עודדו אנשים להתגייר, אלא אם כן הם רצו. כשרות רצתה להצטרף אז זה </w:t>
      </w:r>
      <w:bookmarkStart w:id="6855" w:name="_ETM_Q13_264000"/>
      <w:bookmarkEnd w:id="6855"/>
      <w:r>
        <w:rPr>
          <w:rFonts w:hint="cs"/>
          <w:rtl/>
          <w:lang w:eastAsia="he-IL"/>
        </w:rPr>
        <w:t xml:space="preserve">משהו אחר. אבל אמרתי, ברמה ההלכתית אנחנו כיהודים לא מעודדים ולא כל הזמן דוחפים אנשים לבוא ולהצטרף לדת היהודית. </w:t>
      </w:r>
      <w:bookmarkStart w:id="6856" w:name="_ETM_Q13_277000"/>
      <w:bookmarkEnd w:id="6856"/>
    </w:p>
    <w:p w:rsidR="00BD33BB" w:rsidRDefault="00BD33BB" w:rsidP="002929A7">
      <w:pPr>
        <w:rPr>
          <w:rtl/>
          <w:lang w:eastAsia="he-IL"/>
        </w:rPr>
      </w:pPr>
      <w:bookmarkStart w:id="6857" w:name="_ETM_Q13_268198"/>
      <w:bookmarkStart w:id="6858" w:name="_ETM_Q13_268271"/>
      <w:bookmarkEnd w:id="6857"/>
      <w:bookmarkEnd w:id="6858"/>
    </w:p>
    <w:p w:rsidR="00BD33BB" w:rsidRDefault="00BD33BB" w:rsidP="003D43BB">
      <w:pPr>
        <w:rPr>
          <w:rtl/>
          <w:lang w:eastAsia="he-IL"/>
        </w:rPr>
      </w:pPr>
      <w:bookmarkStart w:id="6859" w:name="_ETM_Q13_268329"/>
      <w:bookmarkStart w:id="6860" w:name="_ETM_Q13_268419"/>
      <w:bookmarkEnd w:id="6859"/>
      <w:bookmarkEnd w:id="6860"/>
      <w:r>
        <w:rPr>
          <w:rFonts w:hint="cs"/>
          <w:rtl/>
          <w:lang w:eastAsia="he-IL"/>
        </w:rPr>
        <w:t xml:space="preserve">הגרים היו בעם ישראל לאורך כל הדורות </w:t>
      </w:r>
      <w:r w:rsidR="003D43BB">
        <w:rPr>
          <w:rFonts w:hint="eastAsia"/>
          <w:rtl/>
          <w:lang w:eastAsia="he-IL"/>
        </w:rPr>
        <w:t xml:space="preserve">– </w:t>
      </w:r>
      <w:r>
        <w:rPr>
          <w:rFonts w:hint="cs"/>
          <w:rtl/>
          <w:lang w:eastAsia="he-IL"/>
        </w:rPr>
        <w:t xml:space="preserve">דרך אגב, </w:t>
      </w:r>
      <w:bookmarkStart w:id="6861" w:name="_ETM_Q13_278000"/>
      <w:bookmarkEnd w:id="6861"/>
      <w:r>
        <w:rPr>
          <w:rFonts w:hint="cs"/>
          <w:rtl/>
          <w:lang w:eastAsia="he-IL"/>
        </w:rPr>
        <w:t xml:space="preserve">לפני קום המדינה ולפני שהיה צה"ל, לכן צה"ל זה לא </w:t>
      </w:r>
      <w:bookmarkStart w:id="6862" w:name="_ETM_Q13_280000"/>
      <w:bookmarkEnd w:id="6862"/>
      <w:r>
        <w:rPr>
          <w:rFonts w:hint="cs"/>
          <w:rtl/>
          <w:lang w:eastAsia="he-IL"/>
        </w:rPr>
        <w:t xml:space="preserve">המבחן. דרך אגב, יש הרבה אנשים שמשרתים בצה"ל והם לא יהודים. </w:t>
      </w:r>
    </w:p>
    <w:p w:rsidR="00BD33BB" w:rsidRDefault="00BD33BB" w:rsidP="002929A7">
      <w:pPr>
        <w:rPr>
          <w:rtl/>
          <w:lang w:eastAsia="he-IL"/>
        </w:rPr>
      </w:pPr>
    </w:p>
    <w:p w:rsidR="00BD33BB" w:rsidRDefault="00BD33BB" w:rsidP="002929A7">
      <w:pPr>
        <w:pStyle w:val="af5"/>
        <w:rPr>
          <w:rtl/>
        </w:rPr>
      </w:pPr>
      <w:bookmarkStart w:id="6863" w:name="ET_interruption_5109_7"/>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863"/>
    </w:p>
    <w:p w:rsidR="00BD33BB" w:rsidRDefault="00BD33BB" w:rsidP="00F44B55">
      <w:pPr>
        <w:rPr>
          <w:rtl/>
          <w:lang w:eastAsia="he-IL"/>
        </w:rPr>
      </w:pPr>
    </w:p>
    <w:p w:rsidR="00BD33BB" w:rsidRDefault="00BD33BB" w:rsidP="002929A7">
      <w:pPr>
        <w:rPr>
          <w:rtl/>
          <w:lang w:eastAsia="he-IL"/>
        </w:rPr>
      </w:pPr>
      <w:bookmarkStart w:id="6864" w:name="_ETM_Q13_287000"/>
      <w:bookmarkEnd w:id="6864"/>
      <w:r>
        <w:rPr>
          <w:rFonts w:hint="cs"/>
          <w:rtl/>
          <w:lang w:eastAsia="he-IL"/>
        </w:rPr>
        <w:t xml:space="preserve">ברור. </w:t>
      </w:r>
    </w:p>
    <w:p w:rsidR="00BD33BB" w:rsidRDefault="00BD33BB" w:rsidP="002929A7">
      <w:pPr>
        <w:rPr>
          <w:rtl/>
          <w:lang w:eastAsia="he-IL"/>
        </w:rPr>
      </w:pPr>
    </w:p>
    <w:p w:rsidR="00BD33BB" w:rsidRDefault="00BD33BB" w:rsidP="002929A7">
      <w:pPr>
        <w:pStyle w:val="-"/>
        <w:rPr>
          <w:rtl/>
        </w:rPr>
      </w:pPr>
      <w:bookmarkStart w:id="6865" w:name="ET_speakercontinue_5971_30"/>
      <w:r w:rsidRPr="00933ADD">
        <w:rPr>
          <w:rStyle w:val="TagStyle"/>
          <w:rtl/>
        </w:rPr>
        <w:t xml:space="preserve"> &lt;&lt; דובר_המשך &gt;&gt;</w:t>
      </w:r>
      <w:r w:rsidRPr="00544E45">
        <w:rPr>
          <w:rStyle w:val="TagStyle"/>
          <w:rtl/>
        </w:rPr>
        <w:t xml:space="preserve"> </w:t>
      </w:r>
      <w:r>
        <w:rPr>
          <w:rtl/>
        </w:rPr>
        <w:t>השר המקשר בין הממשלה לכנסת דוד אמסלם:</w:t>
      </w:r>
      <w:r w:rsidRPr="00544E45">
        <w:rPr>
          <w:rStyle w:val="TagStyle"/>
          <w:rtl/>
        </w:rPr>
        <w:t xml:space="preserve"> </w:t>
      </w:r>
      <w:r w:rsidRPr="00933ADD">
        <w:rPr>
          <w:rStyle w:val="TagStyle"/>
          <w:rtl/>
        </w:rPr>
        <w:t>&lt;&lt; דובר_המשך &gt;&gt;</w:t>
      </w:r>
      <w:r>
        <w:rPr>
          <w:rtl/>
        </w:rPr>
        <w:t xml:space="preserve">   </w:t>
      </w:r>
      <w:bookmarkEnd w:id="6865"/>
    </w:p>
    <w:p w:rsidR="00BD33BB" w:rsidRDefault="00BD33BB" w:rsidP="00F44B55">
      <w:pPr>
        <w:rPr>
          <w:rtl/>
          <w:lang w:eastAsia="he-IL"/>
        </w:rPr>
      </w:pPr>
    </w:p>
    <w:p w:rsidR="00BD33BB" w:rsidRDefault="00BD33BB" w:rsidP="002929A7">
      <w:pPr>
        <w:rPr>
          <w:rtl/>
          <w:lang w:eastAsia="he-IL"/>
        </w:rPr>
      </w:pPr>
      <w:r>
        <w:rPr>
          <w:rFonts w:hint="cs"/>
          <w:rtl/>
          <w:lang w:eastAsia="he-IL"/>
        </w:rPr>
        <w:t>אז לכן</w:t>
      </w:r>
      <w:r w:rsidR="003D43BB">
        <w:rPr>
          <w:rFonts w:hint="cs"/>
          <w:rtl/>
          <w:lang w:eastAsia="he-IL"/>
        </w:rPr>
        <w:t>,</w:t>
      </w:r>
      <w:r>
        <w:rPr>
          <w:rFonts w:hint="cs"/>
          <w:rtl/>
          <w:lang w:eastAsia="he-IL"/>
        </w:rPr>
        <w:t xml:space="preserve"> אין קשר בין הדברים. </w:t>
      </w:r>
    </w:p>
    <w:p w:rsidR="00BD33BB" w:rsidRDefault="00BD33BB" w:rsidP="002929A7">
      <w:pPr>
        <w:rPr>
          <w:rtl/>
        </w:rPr>
      </w:pPr>
      <w:bookmarkStart w:id="6866" w:name="_ETM_Q13_288000"/>
      <w:bookmarkStart w:id="6867" w:name="ET_interruption_5109_31"/>
      <w:bookmarkEnd w:id="6866"/>
    </w:p>
    <w:p w:rsidR="00BD33BB" w:rsidRDefault="00BD33BB" w:rsidP="002929A7">
      <w:pPr>
        <w:pStyle w:val="af5"/>
        <w:rPr>
          <w:rtl/>
        </w:rPr>
      </w:pPr>
      <w:r w:rsidRPr="00933ADD">
        <w:rPr>
          <w:rStyle w:val="TagStyle"/>
          <w:rtl/>
        </w:rPr>
        <w:t xml:space="preserve"> &lt;&lt; קריאה &gt;&gt;</w:t>
      </w:r>
      <w:r w:rsidRPr="00544E45">
        <w:rPr>
          <w:rStyle w:val="TagStyle"/>
          <w:rtl/>
        </w:rPr>
        <w:t xml:space="preserve"> </w:t>
      </w:r>
      <w:r>
        <w:rPr>
          <w:rtl/>
        </w:rPr>
        <w:t>אלעזר שטרן (יש עתיד-תל"ם):</w:t>
      </w:r>
      <w:r w:rsidRPr="00544E45">
        <w:rPr>
          <w:rStyle w:val="TagStyle"/>
          <w:rtl/>
        </w:rPr>
        <w:t xml:space="preserve"> </w:t>
      </w:r>
      <w:r w:rsidRPr="00933ADD">
        <w:rPr>
          <w:rStyle w:val="TagStyle"/>
          <w:rtl/>
        </w:rPr>
        <w:t>&lt;&lt; קריאה &gt;&gt;</w:t>
      </w:r>
      <w:r>
        <w:rPr>
          <w:rtl/>
        </w:rPr>
        <w:t xml:space="preserve">   </w:t>
      </w:r>
      <w:bookmarkEnd w:id="6867"/>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אבל מי שאומר: אני משרת בצה"ל בגלל שאני יהודי? </w:t>
      </w:r>
    </w:p>
    <w:p w:rsidR="00BD33BB" w:rsidRDefault="00BD33BB" w:rsidP="002929A7">
      <w:pPr>
        <w:rPr>
          <w:rtl/>
          <w:lang w:eastAsia="he-IL"/>
        </w:rPr>
      </w:pPr>
      <w:bookmarkStart w:id="6868" w:name="_ETM_Q13_289000"/>
      <w:bookmarkEnd w:id="6868"/>
    </w:p>
    <w:p w:rsidR="00BD33BB" w:rsidRDefault="00BD33BB" w:rsidP="002929A7">
      <w:pPr>
        <w:pStyle w:val="-"/>
        <w:rPr>
          <w:rtl/>
        </w:rPr>
      </w:pPr>
      <w:bookmarkStart w:id="6869" w:name="ET_speakercontinue_5971_32"/>
      <w:r w:rsidRPr="00933ADD">
        <w:rPr>
          <w:rStyle w:val="TagStyle"/>
          <w:rtl/>
        </w:rPr>
        <w:t xml:space="preserve"> &lt;&lt; דובר_המשך &gt;&gt;</w:t>
      </w:r>
      <w:r w:rsidRPr="00544E45">
        <w:rPr>
          <w:rStyle w:val="TagStyle"/>
          <w:rtl/>
        </w:rPr>
        <w:t xml:space="preserve"> </w:t>
      </w:r>
      <w:r>
        <w:rPr>
          <w:rtl/>
        </w:rPr>
        <w:t>השר המקשר בין הממשלה לכנסת דוד אמסלם:</w:t>
      </w:r>
      <w:r w:rsidRPr="00544E45">
        <w:rPr>
          <w:rStyle w:val="TagStyle"/>
          <w:rtl/>
        </w:rPr>
        <w:t xml:space="preserve"> </w:t>
      </w:r>
      <w:r w:rsidRPr="00933ADD">
        <w:rPr>
          <w:rStyle w:val="TagStyle"/>
          <w:rtl/>
        </w:rPr>
        <w:t>&lt;&lt; דובר_המשך &gt;&gt;</w:t>
      </w:r>
      <w:r>
        <w:rPr>
          <w:rtl/>
        </w:rPr>
        <w:t xml:space="preserve">   </w:t>
      </w:r>
      <w:bookmarkEnd w:id="6869"/>
    </w:p>
    <w:p w:rsidR="00BD33BB" w:rsidRDefault="00BD33BB" w:rsidP="00F44B55">
      <w:pPr>
        <w:rPr>
          <w:rtl/>
          <w:lang w:eastAsia="he-IL"/>
        </w:rPr>
      </w:pPr>
    </w:p>
    <w:p w:rsidR="00BD33BB" w:rsidRDefault="00BD33BB" w:rsidP="008A0972">
      <w:pPr>
        <w:rPr>
          <w:rtl/>
          <w:lang w:eastAsia="he-IL"/>
        </w:rPr>
      </w:pPr>
      <w:bookmarkStart w:id="6870" w:name="_ETM_Q13_292000"/>
      <w:bookmarkEnd w:id="6870"/>
      <w:r>
        <w:rPr>
          <w:rFonts w:hint="cs"/>
          <w:rtl/>
          <w:lang w:eastAsia="he-IL"/>
        </w:rPr>
        <w:t xml:space="preserve"> אין קשר. אמרתי</w:t>
      </w:r>
      <w:bookmarkStart w:id="6871" w:name="_ETM_Q13_291000"/>
      <w:bookmarkEnd w:id="6871"/>
      <w:r w:rsidR="008A0972">
        <w:rPr>
          <w:rFonts w:hint="cs"/>
          <w:rtl/>
          <w:lang w:eastAsia="he-IL"/>
        </w:rPr>
        <w:t>,</w:t>
      </w:r>
      <w:r>
        <w:rPr>
          <w:rFonts w:hint="cs"/>
          <w:rtl/>
          <w:lang w:eastAsia="he-IL"/>
        </w:rPr>
        <w:t xml:space="preserve"> אין קשר. </w:t>
      </w:r>
    </w:p>
    <w:p w:rsidR="00BD33BB" w:rsidRDefault="00BD33BB" w:rsidP="002929A7">
      <w:pPr>
        <w:rPr>
          <w:rtl/>
          <w:lang w:eastAsia="he-IL"/>
        </w:rPr>
      </w:pPr>
    </w:p>
    <w:p w:rsidR="00BD33BB" w:rsidRDefault="00BD33BB" w:rsidP="002929A7">
      <w:pPr>
        <w:pStyle w:val="af5"/>
        <w:rPr>
          <w:rtl/>
        </w:rPr>
      </w:pPr>
      <w:bookmarkStart w:id="6872" w:name="ET_interruption_5109_33"/>
      <w:r w:rsidRPr="00933ADD">
        <w:rPr>
          <w:rStyle w:val="TagStyle"/>
          <w:rtl/>
        </w:rPr>
        <w:t xml:space="preserve"> &lt;&lt; קריאה &gt;&gt;</w:t>
      </w:r>
      <w:r w:rsidRPr="00544E45">
        <w:rPr>
          <w:rStyle w:val="TagStyle"/>
          <w:rtl/>
        </w:rPr>
        <w:t xml:space="preserve"> </w:t>
      </w:r>
      <w:r>
        <w:rPr>
          <w:rtl/>
        </w:rPr>
        <w:t>אלעזר שטרן (יש עתיד-תל"ם):</w:t>
      </w:r>
      <w:r w:rsidRPr="00544E45">
        <w:rPr>
          <w:rStyle w:val="TagStyle"/>
          <w:rtl/>
        </w:rPr>
        <w:t xml:space="preserve"> </w:t>
      </w:r>
      <w:r w:rsidRPr="00933ADD">
        <w:rPr>
          <w:rStyle w:val="TagStyle"/>
          <w:rtl/>
        </w:rPr>
        <w:t>&lt;&lt; קריאה &gt;&gt;</w:t>
      </w:r>
      <w:r>
        <w:rPr>
          <w:rtl/>
        </w:rPr>
        <w:t xml:space="preserve">   </w:t>
      </w:r>
      <w:bookmarkEnd w:id="6872"/>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לא, לא, יש קשר. </w:t>
      </w:r>
    </w:p>
    <w:p w:rsidR="00BD33BB" w:rsidRDefault="00BD33BB" w:rsidP="002929A7">
      <w:pPr>
        <w:rPr>
          <w:rtl/>
          <w:lang w:eastAsia="he-IL"/>
        </w:rPr>
      </w:pPr>
    </w:p>
    <w:p w:rsidR="00BD33BB" w:rsidRDefault="00BD33BB" w:rsidP="002929A7">
      <w:pPr>
        <w:pStyle w:val="-"/>
        <w:rPr>
          <w:rtl/>
        </w:rPr>
      </w:pPr>
      <w:bookmarkStart w:id="6873" w:name="ET_speakercontinue_5971_34"/>
      <w:r w:rsidRPr="00933ADD">
        <w:rPr>
          <w:rStyle w:val="TagStyle"/>
          <w:rtl/>
        </w:rPr>
        <w:t xml:space="preserve"> &lt;&lt; דובר_המשך &gt;&gt;</w:t>
      </w:r>
      <w:r w:rsidRPr="00544E45">
        <w:rPr>
          <w:rStyle w:val="TagStyle"/>
          <w:rtl/>
        </w:rPr>
        <w:t xml:space="preserve"> </w:t>
      </w:r>
      <w:r>
        <w:rPr>
          <w:rtl/>
        </w:rPr>
        <w:t>השר המקשר בין הממשלה לכנסת דוד אמסלם:</w:t>
      </w:r>
      <w:r w:rsidRPr="00544E45">
        <w:rPr>
          <w:rStyle w:val="TagStyle"/>
          <w:rtl/>
        </w:rPr>
        <w:t xml:space="preserve"> </w:t>
      </w:r>
      <w:r w:rsidRPr="00933ADD">
        <w:rPr>
          <w:rStyle w:val="TagStyle"/>
          <w:rtl/>
        </w:rPr>
        <w:t>&lt;&lt; דובר_המשך &gt;&gt;</w:t>
      </w:r>
      <w:r>
        <w:rPr>
          <w:rtl/>
        </w:rPr>
        <w:t xml:space="preserve">   </w:t>
      </w:r>
      <w:bookmarkEnd w:id="6873"/>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לא, לא, אני רוצה לומר </w:t>
      </w:r>
      <w:r w:rsidR="003D43BB">
        <w:rPr>
          <w:rFonts w:hint="cs"/>
          <w:rtl/>
          <w:lang w:eastAsia="he-IL"/>
        </w:rPr>
        <w:t xml:space="preserve">לך, אני שמתי לב שצה"ל עולה תמיד </w:t>
      </w:r>
      <w:r w:rsidR="00E57259">
        <w:rPr>
          <w:rFonts w:hint="cs"/>
          <w:rtl/>
          <w:lang w:eastAsia="he-IL"/>
        </w:rPr>
        <w:t>– –</w:t>
      </w:r>
      <w:r>
        <w:rPr>
          <w:rFonts w:hint="cs"/>
          <w:rtl/>
          <w:lang w:eastAsia="he-IL"/>
        </w:rPr>
        <w:t xml:space="preserve"> </w:t>
      </w:r>
    </w:p>
    <w:p w:rsidR="00BD33BB" w:rsidRDefault="00BD33BB" w:rsidP="002929A7">
      <w:pPr>
        <w:rPr>
          <w:rtl/>
          <w:lang w:eastAsia="he-IL"/>
        </w:rPr>
      </w:pPr>
      <w:bookmarkStart w:id="6874" w:name="_ETM_Q13_293000"/>
      <w:bookmarkEnd w:id="6874"/>
    </w:p>
    <w:p w:rsidR="00BD33BB" w:rsidRDefault="00BD33BB" w:rsidP="002929A7">
      <w:pPr>
        <w:pStyle w:val="af5"/>
        <w:rPr>
          <w:rtl/>
        </w:rPr>
      </w:pPr>
      <w:bookmarkStart w:id="6875" w:name="ET_interruption_5109_35"/>
      <w:r w:rsidRPr="00933ADD">
        <w:rPr>
          <w:rStyle w:val="TagStyle"/>
          <w:rtl/>
        </w:rPr>
        <w:t xml:space="preserve"> &lt;&lt; קריאה &gt;&gt;</w:t>
      </w:r>
      <w:r w:rsidRPr="00544E45">
        <w:rPr>
          <w:rStyle w:val="TagStyle"/>
          <w:rtl/>
        </w:rPr>
        <w:t xml:space="preserve"> </w:t>
      </w:r>
      <w:r>
        <w:rPr>
          <w:rtl/>
        </w:rPr>
        <w:t>אלעזר שטרן (יש עתיד-תל"ם):</w:t>
      </w:r>
      <w:r w:rsidRPr="00544E45">
        <w:rPr>
          <w:rStyle w:val="TagStyle"/>
          <w:rtl/>
        </w:rPr>
        <w:t xml:space="preserve"> </w:t>
      </w:r>
      <w:r w:rsidRPr="00933ADD">
        <w:rPr>
          <w:rStyle w:val="TagStyle"/>
          <w:rtl/>
        </w:rPr>
        <w:t>&lt;&lt; קריאה &gt;&gt;</w:t>
      </w:r>
      <w:r>
        <w:rPr>
          <w:rtl/>
        </w:rPr>
        <w:t xml:space="preserve">   </w:t>
      </w:r>
      <w:bookmarkEnd w:id="6875"/>
    </w:p>
    <w:p w:rsidR="00BD33BB" w:rsidRDefault="00BD33BB" w:rsidP="00F44B55">
      <w:pPr>
        <w:rPr>
          <w:rtl/>
          <w:lang w:eastAsia="he-IL"/>
        </w:rPr>
      </w:pPr>
    </w:p>
    <w:p w:rsidR="00BD33BB" w:rsidRDefault="00BD33BB" w:rsidP="002929A7">
      <w:pPr>
        <w:rPr>
          <w:rtl/>
          <w:lang w:eastAsia="he-IL"/>
        </w:rPr>
      </w:pPr>
      <w:bookmarkStart w:id="6876" w:name="_ETM_Q13_295000"/>
      <w:bookmarkEnd w:id="6876"/>
      <w:r>
        <w:rPr>
          <w:rFonts w:hint="cs"/>
          <w:rtl/>
          <w:lang w:eastAsia="he-IL"/>
        </w:rPr>
        <w:t xml:space="preserve">תן לי, אני מבין קצת. </w:t>
      </w:r>
    </w:p>
    <w:p w:rsidR="00BD33BB" w:rsidRDefault="00BD33BB" w:rsidP="002929A7">
      <w:pPr>
        <w:rPr>
          <w:rtl/>
          <w:lang w:eastAsia="he-IL"/>
        </w:rPr>
      </w:pPr>
      <w:bookmarkStart w:id="6877" w:name="_ETM_Q13_301000"/>
      <w:bookmarkEnd w:id="6877"/>
    </w:p>
    <w:p w:rsidR="00BD33BB" w:rsidRDefault="00BD33BB" w:rsidP="002929A7">
      <w:pPr>
        <w:pStyle w:val="-"/>
        <w:rPr>
          <w:rtl/>
        </w:rPr>
      </w:pPr>
      <w:bookmarkStart w:id="6878" w:name="ET_speakercontinue_5971_36"/>
      <w:r w:rsidRPr="00933ADD">
        <w:rPr>
          <w:rStyle w:val="TagStyle"/>
          <w:rtl/>
        </w:rPr>
        <w:t xml:space="preserve"> &lt;&lt; דובר_המשך &gt;&gt;</w:t>
      </w:r>
      <w:r w:rsidRPr="00544E45">
        <w:rPr>
          <w:rStyle w:val="TagStyle"/>
          <w:rtl/>
        </w:rPr>
        <w:t xml:space="preserve"> </w:t>
      </w:r>
      <w:r>
        <w:rPr>
          <w:rtl/>
        </w:rPr>
        <w:t>השר המקשר בין הממשלה לכנסת דוד אמסלם:</w:t>
      </w:r>
      <w:r w:rsidRPr="00544E45">
        <w:rPr>
          <w:rStyle w:val="TagStyle"/>
          <w:rtl/>
        </w:rPr>
        <w:t xml:space="preserve"> </w:t>
      </w:r>
      <w:r w:rsidRPr="00933ADD">
        <w:rPr>
          <w:rStyle w:val="TagStyle"/>
          <w:rtl/>
        </w:rPr>
        <w:t>&lt;&lt; דובר_המשך &gt;&gt;</w:t>
      </w:r>
      <w:r>
        <w:rPr>
          <w:rtl/>
        </w:rPr>
        <w:t xml:space="preserve">   </w:t>
      </w:r>
      <w:bookmarkEnd w:id="6878"/>
    </w:p>
    <w:p w:rsidR="00BD33BB" w:rsidRDefault="00BD33BB" w:rsidP="00F44B55">
      <w:pPr>
        <w:rPr>
          <w:rtl/>
          <w:lang w:eastAsia="he-IL"/>
        </w:rPr>
      </w:pPr>
    </w:p>
    <w:p w:rsidR="00BD33BB" w:rsidRDefault="00E57259" w:rsidP="002929A7">
      <w:pPr>
        <w:rPr>
          <w:rtl/>
          <w:lang w:eastAsia="he-IL"/>
        </w:rPr>
      </w:pPr>
      <w:r>
        <w:rPr>
          <w:rFonts w:hint="cs"/>
          <w:rtl/>
          <w:lang w:eastAsia="he-IL"/>
        </w:rPr>
        <w:t>– –</w:t>
      </w:r>
      <w:r w:rsidR="003D43BB">
        <w:rPr>
          <w:rFonts w:hint="cs"/>
          <w:rtl/>
          <w:lang w:eastAsia="he-IL"/>
        </w:rPr>
        <w:t xml:space="preserve"> </w:t>
      </w:r>
      <w:r w:rsidR="00BD33BB">
        <w:rPr>
          <w:rFonts w:hint="cs"/>
          <w:rtl/>
          <w:lang w:eastAsia="he-IL"/>
        </w:rPr>
        <w:t xml:space="preserve">כאילו זה המבחן היחידי כאן </w:t>
      </w:r>
      <w:bookmarkStart w:id="6879" w:name="_ETM_Q13_299000"/>
      <w:bookmarkEnd w:id="6879"/>
      <w:r w:rsidR="00BD33BB">
        <w:rPr>
          <w:rFonts w:hint="cs"/>
          <w:rtl/>
          <w:lang w:eastAsia="he-IL"/>
        </w:rPr>
        <w:t xml:space="preserve">אם אתה ישראלי או יהודי. </w:t>
      </w:r>
    </w:p>
    <w:p w:rsidR="00BD33BB" w:rsidRDefault="00BD33BB" w:rsidP="002929A7">
      <w:pPr>
        <w:rPr>
          <w:rtl/>
          <w:lang w:eastAsia="he-IL"/>
        </w:rPr>
      </w:pPr>
    </w:p>
    <w:p w:rsidR="00BD33BB" w:rsidRDefault="00BD33BB" w:rsidP="002929A7">
      <w:pPr>
        <w:pStyle w:val="af5"/>
        <w:rPr>
          <w:rtl/>
        </w:rPr>
      </w:pPr>
      <w:bookmarkStart w:id="6880" w:name="ET_interruption_5109_37"/>
      <w:r w:rsidRPr="00933ADD">
        <w:rPr>
          <w:rStyle w:val="TagStyle"/>
          <w:rtl/>
        </w:rPr>
        <w:t xml:space="preserve"> &lt;&lt; קריאה &gt;&gt;</w:t>
      </w:r>
      <w:r w:rsidRPr="00544E45">
        <w:rPr>
          <w:rStyle w:val="TagStyle"/>
          <w:rtl/>
        </w:rPr>
        <w:t xml:space="preserve"> </w:t>
      </w:r>
      <w:r>
        <w:rPr>
          <w:rtl/>
        </w:rPr>
        <w:t>אלעזר שטרן (יש עתיד-תל"ם):</w:t>
      </w:r>
      <w:r w:rsidRPr="00544E45">
        <w:rPr>
          <w:rStyle w:val="TagStyle"/>
          <w:rtl/>
        </w:rPr>
        <w:t xml:space="preserve"> </w:t>
      </w:r>
      <w:r w:rsidRPr="00933ADD">
        <w:rPr>
          <w:rStyle w:val="TagStyle"/>
          <w:rtl/>
        </w:rPr>
        <w:t>&lt;&lt; קריאה &gt;&gt;</w:t>
      </w:r>
      <w:r>
        <w:rPr>
          <w:rtl/>
        </w:rPr>
        <w:t xml:space="preserve">   </w:t>
      </w:r>
      <w:bookmarkEnd w:id="6880"/>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לא, לא, תן לי, אני אגיד לך את ההבדל. אם אתה בדואי, </w:t>
      </w:r>
      <w:bookmarkStart w:id="6881" w:name="_ETM_Q13_306000"/>
      <w:bookmarkEnd w:id="6881"/>
      <w:r>
        <w:rPr>
          <w:rFonts w:hint="cs"/>
          <w:rtl/>
          <w:lang w:eastAsia="he-IL"/>
        </w:rPr>
        <w:t xml:space="preserve">אין עליך חוק חובת גיוס ואתה יכול להתנגד. </w:t>
      </w:r>
      <w:bookmarkStart w:id="6882" w:name="_ETM_Q13_310000"/>
      <w:bookmarkEnd w:id="6882"/>
      <w:r>
        <w:rPr>
          <w:rFonts w:hint="cs"/>
          <w:rtl/>
          <w:lang w:eastAsia="he-IL"/>
        </w:rPr>
        <w:t xml:space="preserve">אם אתה יהודי, גם אם ההלכה לא מכירה בך, </w:t>
      </w:r>
      <w:bookmarkStart w:id="6883" w:name="_ETM_Q13_313000"/>
      <w:bookmarkEnd w:id="6883"/>
      <w:r>
        <w:rPr>
          <w:rFonts w:hint="cs"/>
          <w:rtl/>
          <w:lang w:eastAsia="he-IL"/>
        </w:rPr>
        <w:t>יש עליך חובת גיוס</w:t>
      </w:r>
      <w:r w:rsidR="003D43BB">
        <w:rPr>
          <w:rFonts w:hint="cs"/>
          <w:rtl/>
          <w:lang w:eastAsia="he-IL"/>
        </w:rPr>
        <w:t>,</w:t>
      </w:r>
      <w:r>
        <w:rPr>
          <w:rFonts w:hint="cs"/>
          <w:rtl/>
          <w:lang w:eastAsia="he-IL"/>
        </w:rPr>
        <w:t xml:space="preserve"> בגלל שאתה יהודי. שמעת? לצורכי גיוס לצה"ל, גם אם ההלכה לא מכירה בך </w:t>
      </w:r>
      <w:bookmarkStart w:id="6884" w:name="_ETM_Q13_318000"/>
      <w:bookmarkEnd w:id="6884"/>
      <w:r>
        <w:rPr>
          <w:rFonts w:hint="cs"/>
          <w:rtl/>
          <w:lang w:eastAsia="he-IL"/>
        </w:rPr>
        <w:t>אתה חייב גיוס</w:t>
      </w:r>
      <w:r w:rsidR="003D43BB">
        <w:rPr>
          <w:rFonts w:hint="cs"/>
          <w:rtl/>
          <w:lang w:eastAsia="he-IL"/>
        </w:rPr>
        <w:t>,</w:t>
      </w:r>
      <w:r>
        <w:rPr>
          <w:rFonts w:hint="cs"/>
          <w:rtl/>
          <w:lang w:eastAsia="he-IL"/>
        </w:rPr>
        <w:t xml:space="preserve"> ואם יגידו לך</w:t>
      </w:r>
      <w:r w:rsidR="003D43BB">
        <w:rPr>
          <w:rFonts w:hint="cs"/>
          <w:rtl/>
          <w:lang w:eastAsia="he-IL"/>
        </w:rPr>
        <w:t>:</w:t>
      </w:r>
      <w:r>
        <w:rPr>
          <w:rFonts w:hint="cs"/>
          <w:rtl/>
          <w:lang w:eastAsia="he-IL"/>
        </w:rPr>
        <w:t xml:space="preserve"> תלך לגולני או לשריון או להנדסה קרבית </w:t>
      </w:r>
      <w:r w:rsidR="00E57259">
        <w:rPr>
          <w:rFonts w:hint="cs"/>
          <w:rtl/>
          <w:lang w:eastAsia="he-IL"/>
        </w:rPr>
        <w:t>– – –</w:t>
      </w:r>
      <w:r>
        <w:rPr>
          <w:rFonts w:hint="cs"/>
          <w:rtl/>
          <w:lang w:eastAsia="he-IL"/>
        </w:rPr>
        <w:t xml:space="preserve"> </w:t>
      </w:r>
    </w:p>
    <w:p w:rsidR="00BD33BB" w:rsidRDefault="00BD33BB" w:rsidP="002929A7">
      <w:pPr>
        <w:rPr>
          <w:rtl/>
          <w:lang w:eastAsia="he-IL"/>
        </w:rPr>
      </w:pPr>
    </w:p>
    <w:p w:rsidR="00BD33BB" w:rsidRDefault="00BD33BB" w:rsidP="002929A7">
      <w:pPr>
        <w:pStyle w:val="-"/>
        <w:rPr>
          <w:rtl/>
        </w:rPr>
      </w:pPr>
      <w:bookmarkStart w:id="6885" w:name="ET_speakercontinue_5971_8"/>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bookmarkEnd w:id="6885"/>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אז אני אתן לך את </w:t>
      </w:r>
      <w:bookmarkStart w:id="6886" w:name="_ETM_Q13_329000"/>
      <w:bookmarkEnd w:id="6886"/>
      <w:r>
        <w:rPr>
          <w:rFonts w:hint="cs"/>
          <w:rtl/>
          <w:lang w:eastAsia="he-IL"/>
        </w:rPr>
        <w:t xml:space="preserve">התשובה. אני לא הכרתי את החלוקה הזאת, אבל </w:t>
      </w:r>
      <w:bookmarkStart w:id="6887" w:name="_ETM_Q13_333000"/>
      <w:bookmarkEnd w:id="6887"/>
      <w:r>
        <w:rPr>
          <w:rFonts w:hint="cs"/>
          <w:rtl/>
          <w:lang w:eastAsia="he-IL"/>
        </w:rPr>
        <w:t>באופן בסיסי בכל מדינה יש אזרחים, ולאזרחים עצמם יש חובה כזאת או אחרת, בוודאי גיוס כזה או אחר. במדינת ישראל</w:t>
      </w:r>
      <w:r w:rsidR="003D43BB">
        <w:rPr>
          <w:rFonts w:hint="cs"/>
          <w:rtl/>
          <w:lang w:eastAsia="he-IL"/>
        </w:rPr>
        <w:t>,</w:t>
      </w:r>
      <w:r>
        <w:rPr>
          <w:rFonts w:hint="cs"/>
          <w:rtl/>
          <w:lang w:eastAsia="he-IL"/>
        </w:rPr>
        <w:t xml:space="preserve"> היות שיש לנו כאן מיעוט ערבי ואנחנו נמצאים איתם בקונפליקט, אז </w:t>
      </w:r>
      <w:bookmarkStart w:id="6888" w:name="_ETM_Q13_344000"/>
      <w:bookmarkEnd w:id="6888"/>
      <w:r>
        <w:rPr>
          <w:rFonts w:hint="cs"/>
          <w:rtl/>
          <w:lang w:eastAsia="he-IL"/>
        </w:rPr>
        <w:t xml:space="preserve">אני מניח </w:t>
      </w:r>
      <w:r w:rsidR="00E57259">
        <w:rPr>
          <w:rFonts w:hint="cs"/>
          <w:rtl/>
          <w:lang w:eastAsia="he-IL"/>
        </w:rPr>
        <w:t>– –</w:t>
      </w:r>
    </w:p>
    <w:p w:rsidR="00BD33BB" w:rsidRDefault="00BD33BB" w:rsidP="002929A7">
      <w:pPr>
        <w:rPr>
          <w:rtl/>
          <w:lang w:eastAsia="he-IL"/>
        </w:rPr>
      </w:pPr>
    </w:p>
    <w:p w:rsidR="00BD33BB" w:rsidRDefault="00BD33BB" w:rsidP="002929A7">
      <w:pPr>
        <w:pStyle w:val="af5"/>
        <w:rPr>
          <w:rtl/>
        </w:rPr>
      </w:pPr>
      <w:bookmarkStart w:id="6889" w:name="ET_interruption_5109_9"/>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889"/>
    </w:p>
    <w:p w:rsidR="00BD33BB" w:rsidRDefault="00BD33BB" w:rsidP="00F44B55">
      <w:pPr>
        <w:rPr>
          <w:rtl/>
          <w:lang w:eastAsia="he-IL"/>
        </w:rPr>
      </w:pPr>
    </w:p>
    <w:p w:rsidR="00BD33BB" w:rsidRDefault="00E57259" w:rsidP="002929A7">
      <w:pPr>
        <w:rPr>
          <w:rtl/>
          <w:lang w:eastAsia="he-IL"/>
        </w:rPr>
      </w:pPr>
      <w:r>
        <w:rPr>
          <w:rFonts w:hint="cs"/>
          <w:rtl/>
          <w:lang w:eastAsia="he-IL"/>
        </w:rPr>
        <w:t>– – –</w:t>
      </w:r>
    </w:p>
    <w:p w:rsidR="00BD33BB" w:rsidRDefault="00BD33BB" w:rsidP="002929A7">
      <w:pPr>
        <w:rPr>
          <w:rtl/>
          <w:lang w:eastAsia="he-IL"/>
        </w:rPr>
      </w:pPr>
    </w:p>
    <w:p w:rsidR="00BD33BB" w:rsidRDefault="00BD33BB" w:rsidP="002929A7">
      <w:pPr>
        <w:pStyle w:val="-"/>
        <w:rPr>
          <w:rtl/>
        </w:rPr>
      </w:pPr>
      <w:bookmarkStart w:id="6890" w:name="ET_speakercontinue_5971_10"/>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bookmarkEnd w:id="6890"/>
    </w:p>
    <w:p w:rsidR="00BD33BB" w:rsidRDefault="00BD33BB" w:rsidP="00F44B55">
      <w:pPr>
        <w:rPr>
          <w:rtl/>
          <w:lang w:eastAsia="he-IL"/>
        </w:rPr>
      </w:pPr>
    </w:p>
    <w:p w:rsidR="00BD33BB" w:rsidRDefault="00E57259" w:rsidP="003D43BB">
      <w:pPr>
        <w:rPr>
          <w:rtl/>
          <w:lang w:eastAsia="he-IL"/>
        </w:rPr>
      </w:pPr>
      <w:r>
        <w:rPr>
          <w:rFonts w:hint="cs"/>
          <w:rtl/>
          <w:lang w:eastAsia="he-IL"/>
        </w:rPr>
        <w:t>– –</w:t>
      </w:r>
      <w:r w:rsidR="003D43BB">
        <w:rPr>
          <w:rFonts w:hint="cs"/>
          <w:rtl/>
          <w:lang w:eastAsia="he-IL"/>
        </w:rPr>
        <w:t xml:space="preserve"> </w:t>
      </w:r>
      <w:r w:rsidR="00BD33BB">
        <w:rPr>
          <w:rFonts w:hint="cs"/>
          <w:rtl/>
          <w:lang w:eastAsia="he-IL"/>
        </w:rPr>
        <w:t xml:space="preserve">לדעתי, מכאן נבעה ההחלטה שעשו את </w:t>
      </w:r>
      <w:bookmarkStart w:id="6891" w:name="_ETM_Q13_357000"/>
      <w:bookmarkEnd w:id="6891"/>
      <w:r w:rsidR="00BD33BB">
        <w:rPr>
          <w:rFonts w:hint="cs"/>
          <w:rtl/>
          <w:lang w:eastAsia="he-IL"/>
        </w:rPr>
        <w:t>החלוקה, כפי שאתה אמרת</w:t>
      </w:r>
      <w:r w:rsidR="003D43BB">
        <w:rPr>
          <w:rFonts w:hint="cs"/>
          <w:rtl/>
          <w:lang w:eastAsia="he-IL"/>
        </w:rPr>
        <w:t>.</w:t>
      </w:r>
      <w:r w:rsidR="00BD33BB">
        <w:rPr>
          <w:rFonts w:hint="cs"/>
          <w:rtl/>
          <w:lang w:eastAsia="he-IL"/>
        </w:rPr>
        <w:t xml:space="preserve"> אם אתה בדואי ואתה לא רוצה להתגייס לצה"ל אז </w:t>
      </w:r>
      <w:bookmarkStart w:id="6892" w:name="_ETM_Q13_361000"/>
      <w:bookmarkEnd w:id="6892"/>
      <w:r w:rsidR="00BD33BB">
        <w:rPr>
          <w:rFonts w:hint="cs"/>
          <w:rtl/>
          <w:lang w:eastAsia="he-IL"/>
        </w:rPr>
        <w:t>מאפשרים לך,</w:t>
      </w:r>
      <w:r w:rsidR="00BD33BB">
        <w:rPr>
          <w:rFonts w:hint="eastAsia"/>
          <w:rtl/>
          <w:lang w:eastAsia="he-IL"/>
        </w:rPr>
        <w:t xml:space="preserve"> </w:t>
      </w:r>
      <w:r w:rsidR="00BD33BB">
        <w:rPr>
          <w:rFonts w:hint="cs"/>
          <w:rtl/>
          <w:lang w:eastAsia="he-IL"/>
        </w:rPr>
        <w:t xml:space="preserve">בגלל שיש עדיין מתח בין הלאומיות הערבית לעם ישראל שיושב כאן. </w:t>
      </w:r>
    </w:p>
    <w:p w:rsidR="00BD33BB" w:rsidRDefault="00BD33BB" w:rsidP="002929A7">
      <w:pPr>
        <w:rPr>
          <w:rtl/>
          <w:lang w:eastAsia="he-IL"/>
        </w:rPr>
      </w:pPr>
    </w:p>
    <w:p w:rsidR="00BD33BB" w:rsidRDefault="00BD33BB" w:rsidP="002929A7">
      <w:pPr>
        <w:pStyle w:val="af5"/>
        <w:rPr>
          <w:rtl/>
        </w:rPr>
      </w:pPr>
      <w:bookmarkStart w:id="6893" w:name="ET_interruption_5109_11"/>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893"/>
    </w:p>
    <w:p w:rsidR="00BD33BB" w:rsidRDefault="00BD33BB" w:rsidP="00F44B55">
      <w:pPr>
        <w:rPr>
          <w:rtl/>
          <w:lang w:eastAsia="he-IL"/>
        </w:rPr>
      </w:pPr>
    </w:p>
    <w:p w:rsidR="00BD33BB" w:rsidRDefault="00BD33BB" w:rsidP="003D43BB">
      <w:pPr>
        <w:rPr>
          <w:rtl/>
          <w:lang w:eastAsia="he-IL"/>
        </w:rPr>
      </w:pPr>
      <w:r>
        <w:rPr>
          <w:rFonts w:hint="cs"/>
          <w:rtl/>
          <w:lang w:eastAsia="he-IL"/>
        </w:rPr>
        <w:t>לא</w:t>
      </w:r>
      <w:r w:rsidR="003D43BB">
        <w:rPr>
          <w:rFonts w:hint="cs"/>
          <w:rtl/>
          <w:lang w:eastAsia="he-IL"/>
        </w:rPr>
        <w:t>,</w:t>
      </w:r>
      <w:r>
        <w:rPr>
          <w:rFonts w:hint="cs"/>
          <w:rtl/>
          <w:lang w:eastAsia="he-IL"/>
        </w:rPr>
        <w:t xml:space="preserve"> </w:t>
      </w:r>
      <w:bookmarkStart w:id="6894" w:name="_ETM_Q13_372000"/>
      <w:bookmarkEnd w:id="6894"/>
      <w:r>
        <w:rPr>
          <w:rFonts w:hint="cs"/>
          <w:rtl/>
          <w:lang w:eastAsia="he-IL"/>
        </w:rPr>
        <w:t xml:space="preserve">גם אם אתה נוצרי אתה לא חייב. רק אם אתה יהודי אתה חייב. </w:t>
      </w:r>
    </w:p>
    <w:p w:rsidR="00BD33BB" w:rsidRDefault="00BD33BB" w:rsidP="002929A7">
      <w:pPr>
        <w:rPr>
          <w:rtl/>
          <w:lang w:eastAsia="he-IL"/>
        </w:rPr>
      </w:pPr>
    </w:p>
    <w:p w:rsidR="00BD33BB" w:rsidRDefault="00BD33BB" w:rsidP="002929A7">
      <w:pPr>
        <w:pStyle w:val="-"/>
        <w:rPr>
          <w:rtl/>
        </w:rPr>
      </w:pPr>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p>
    <w:p w:rsidR="00BD33BB" w:rsidRDefault="00BD33BB" w:rsidP="00F44B55">
      <w:pPr>
        <w:rPr>
          <w:rtl/>
          <w:lang w:eastAsia="he-IL"/>
        </w:rPr>
      </w:pPr>
    </w:p>
    <w:p w:rsidR="003D43BB" w:rsidRDefault="00BD33BB" w:rsidP="002929A7">
      <w:pPr>
        <w:rPr>
          <w:rtl/>
          <w:lang w:eastAsia="he-IL"/>
        </w:rPr>
      </w:pPr>
      <w:r>
        <w:rPr>
          <w:rFonts w:hint="cs"/>
          <w:rtl/>
          <w:lang w:eastAsia="he-IL"/>
        </w:rPr>
        <w:t xml:space="preserve">אז אני לא נכנס לזה. אני רק אומר שאני לא חושב שזה המבחן, בוודאי לא בגיור. </w:t>
      </w:r>
    </w:p>
    <w:p w:rsidR="003D43BB" w:rsidRDefault="003D43BB" w:rsidP="002929A7">
      <w:pPr>
        <w:rPr>
          <w:rtl/>
          <w:lang w:eastAsia="he-IL"/>
        </w:rPr>
      </w:pPr>
    </w:p>
    <w:p w:rsidR="00BD33BB" w:rsidRDefault="00BD33BB" w:rsidP="003D43BB">
      <w:pPr>
        <w:rPr>
          <w:rtl/>
          <w:lang w:eastAsia="he-IL"/>
        </w:rPr>
      </w:pPr>
      <w:r>
        <w:rPr>
          <w:rFonts w:hint="cs"/>
          <w:rtl/>
          <w:lang w:eastAsia="he-IL"/>
        </w:rPr>
        <w:t xml:space="preserve">אבל אני רוצה לענות לך לגבי הסיפור </w:t>
      </w:r>
      <w:bookmarkStart w:id="6895" w:name="_ETM_Q13_382000"/>
      <w:bookmarkEnd w:id="6895"/>
      <w:r>
        <w:rPr>
          <w:rFonts w:hint="cs"/>
          <w:rtl/>
          <w:lang w:eastAsia="he-IL"/>
        </w:rPr>
        <w:t>הזה. היות שהבעיה ידועה, ואני מסכים איתך באופן מלא שזה חייב להיות בסדר-היום הציבורי</w:t>
      </w:r>
      <w:r w:rsidR="003D43BB">
        <w:rPr>
          <w:rFonts w:hint="cs"/>
          <w:rtl/>
          <w:lang w:eastAsia="he-IL"/>
        </w:rPr>
        <w:t>,</w:t>
      </w:r>
      <w:r>
        <w:rPr>
          <w:rFonts w:hint="cs"/>
          <w:rtl/>
          <w:lang w:eastAsia="he-IL"/>
        </w:rPr>
        <w:t xml:space="preserve"> לא חשוב כרגע איזו ממשלה יש</w:t>
      </w:r>
      <w:r w:rsidR="003D43BB">
        <w:rPr>
          <w:rFonts w:hint="cs"/>
          <w:rtl/>
          <w:lang w:eastAsia="he-IL"/>
        </w:rPr>
        <w:t>;</w:t>
      </w:r>
      <w:r>
        <w:rPr>
          <w:rFonts w:hint="cs"/>
          <w:rtl/>
          <w:lang w:eastAsia="he-IL"/>
        </w:rPr>
        <w:t xml:space="preserve"> זאת בכלל לא שאלה של חרדים</w:t>
      </w:r>
      <w:r w:rsidR="003D43BB">
        <w:rPr>
          <w:rFonts w:hint="cs"/>
          <w:rtl/>
          <w:lang w:eastAsia="he-IL"/>
        </w:rPr>
        <w:t>,</w:t>
      </w:r>
      <w:r>
        <w:rPr>
          <w:rFonts w:hint="cs"/>
          <w:rtl/>
          <w:lang w:eastAsia="he-IL"/>
        </w:rPr>
        <w:t xml:space="preserve"> זאת שאלה של עם ישראל, שגדל פה. אנחנו נמצאים פה</w:t>
      </w:r>
      <w:r w:rsidR="003D43BB">
        <w:rPr>
          <w:rFonts w:hint="cs"/>
          <w:rtl/>
          <w:lang w:eastAsia="he-IL"/>
        </w:rPr>
        <w:t>,</w:t>
      </w:r>
      <w:r>
        <w:rPr>
          <w:rFonts w:hint="cs"/>
          <w:rtl/>
          <w:lang w:eastAsia="he-IL"/>
        </w:rPr>
        <w:t xml:space="preserve"> זה הילדים שלי. </w:t>
      </w:r>
    </w:p>
    <w:p w:rsidR="00BD33BB" w:rsidRDefault="00BD33BB" w:rsidP="002929A7">
      <w:pPr>
        <w:rPr>
          <w:rtl/>
          <w:lang w:eastAsia="he-IL"/>
        </w:rPr>
      </w:pPr>
    </w:p>
    <w:p w:rsidR="00BD33BB" w:rsidRDefault="00BD33BB" w:rsidP="002929A7">
      <w:pPr>
        <w:pStyle w:val="af5"/>
        <w:rPr>
          <w:rtl/>
        </w:rPr>
      </w:pPr>
      <w:bookmarkStart w:id="6896" w:name="ET_interruption_5109_13"/>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896"/>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נכון. </w:t>
      </w:r>
    </w:p>
    <w:p w:rsidR="00BD33BB" w:rsidRDefault="00BD33BB" w:rsidP="002929A7">
      <w:pPr>
        <w:rPr>
          <w:rtl/>
          <w:lang w:eastAsia="he-IL"/>
        </w:rPr>
      </w:pPr>
    </w:p>
    <w:p w:rsidR="00BD33BB" w:rsidRDefault="00BD33BB" w:rsidP="002929A7">
      <w:pPr>
        <w:pStyle w:val="-"/>
        <w:rPr>
          <w:rtl/>
        </w:rPr>
      </w:pPr>
      <w:bookmarkStart w:id="6897" w:name="ET_speakercontinue_5971_14"/>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bookmarkEnd w:id="6897"/>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אני לא רוצה להקריא לך הכול, אבל בסופו של דבר הוקמה ועדת ניסים בעניין הזה. הרעיון הוא </w:t>
      </w:r>
      <w:bookmarkStart w:id="6898" w:name="_ETM_Q13_414000"/>
      <w:bookmarkEnd w:id="6898"/>
      <w:r>
        <w:rPr>
          <w:rFonts w:hint="cs"/>
          <w:rtl/>
          <w:lang w:eastAsia="he-IL"/>
        </w:rPr>
        <w:t>להביא פתרון מעשי</w:t>
      </w:r>
      <w:r w:rsidR="003D43BB">
        <w:rPr>
          <w:rFonts w:hint="cs"/>
          <w:rtl/>
          <w:lang w:eastAsia="he-IL"/>
        </w:rPr>
        <w:t>,</w:t>
      </w:r>
      <w:r>
        <w:rPr>
          <w:rFonts w:hint="cs"/>
          <w:rtl/>
          <w:lang w:eastAsia="he-IL"/>
        </w:rPr>
        <w:t xml:space="preserve"> אמיתי, שמצד אחד הבן אדם יתגייר והוא באמת יהודי ומצד שני זה לא מה שנקרא פוילע-שטיק</w:t>
      </w:r>
      <w:r w:rsidR="003D43BB">
        <w:rPr>
          <w:rFonts w:hint="cs"/>
          <w:rtl/>
          <w:lang w:eastAsia="he-IL"/>
        </w:rPr>
        <w:t>,</w:t>
      </w:r>
      <w:r>
        <w:rPr>
          <w:rFonts w:hint="cs"/>
          <w:rtl/>
          <w:lang w:eastAsia="he-IL"/>
        </w:rPr>
        <w:t xml:space="preserve"> זה לא מנוגד </w:t>
      </w:r>
      <w:bookmarkStart w:id="6899" w:name="_ETM_Q13_420000"/>
      <w:bookmarkEnd w:id="6899"/>
      <w:r>
        <w:rPr>
          <w:rFonts w:hint="cs"/>
          <w:rtl/>
          <w:lang w:eastAsia="he-IL"/>
        </w:rPr>
        <w:t xml:space="preserve">להלכה. </w:t>
      </w:r>
    </w:p>
    <w:p w:rsidR="00BD33BB" w:rsidRDefault="00BD33BB" w:rsidP="002929A7">
      <w:pPr>
        <w:rPr>
          <w:rtl/>
          <w:lang w:eastAsia="he-IL"/>
        </w:rPr>
      </w:pPr>
    </w:p>
    <w:p w:rsidR="00BD33BB" w:rsidRDefault="00BD33BB" w:rsidP="002929A7">
      <w:pPr>
        <w:pStyle w:val="af5"/>
        <w:rPr>
          <w:rtl/>
        </w:rPr>
      </w:pPr>
      <w:bookmarkStart w:id="6900" w:name="ET_interruption_5109_15"/>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900"/>
    </w:p>
    <w:p w:rsidR="00BD33BB" w:rsidRDefault="00BD33BB" w:rsidP="00F44B55">
      <w:pPr>
        <w:rPr>
          <w:rtl/>
          <w:lang w:eastAsia="he-IL"/>
        </w:rPr>
      </w:pPr>
    </w:p>
    <w:p w:rsidR="00BD33BB" w:rsidRDefault="00E57259" w:rsidP="002929A7">
      <w:pPr>
        <w:rPr>
          <w:rtl/>
          <w:lang w:eastAsia="he-IL"/>
        </w:rPr>
      </w:pPr>
      <w:r>
        <w:rPr>
          <w:rFonts w:hint="cs"/>
          <w:rtl/>
          <w:lang w:eastAsia="he-IL"/>
        </w:rPr>
        <w:t>– – –</w:t>
      </w:r>
      <w:r w:rsidR="00BD33BB">
        <w:rPr>
          <w:rFonts w:hint="cs"/>
          <w:rtl/>
          <w:lang w:eastAsia="he-IL"/>
        </w:rPr>
        <w:t xml:space="preserve"> ההלכה. </w:t>
      </w:r>
    </w:p>
    <w:p w:rsidR="00BD33BB" w:rsidRDefault="00BD33BB" w:rsidP="002929A7">
      <w:pPr>
        <w:rPr>
          <w:rtl/>
          <w:lang w:eastAsia="he-IL"/>
        </w:rPr>
      </w:pPr>
    </w:p>
    <w:p w:rsidR="00BD33BB" w:rsidRDefault="00BD33BB" w:rsidP="002929A7">
      <w:pPr>
        <w:pStyle w:val="-"/>
        <w:rPr>
          <w:rtl/>
        </w:rPr>
      </w:pPr>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לכן. כרגע יש הדוח של משה ניסים, הוא יושב </w:t>
      </w:r>
      <w:bookmarkStart w:id="6901" w:name="_ETM_Q13_424000"/>
      <w:bookmarkEnd w:id="6901"/>
      <w:r>
        <w:rPr>
          <w:rFonts w:hint="cs"/>
          <w:rtl/>
          <w:lang w:eastAsia="he-IL"/>
        </w:rPr>
        <w:t xml:space="preserve">על השולחן. הממשלה רצתה להעלות את זה כמה פעמים לדיון, ונכנסנו לתוך כל הסיפור של השנה וחצי האחרונות </w:t>
      </w:r>
      <w:bookmarkStart w:id="6902" w:name="_ETM_Q13_440000"/>
      <w:bookmarkEnd w:id="6902"/>
      <w:r>
        <w:rPr>
          <w:rFonts w:hint="cs"/>
          <w:rtl/>
          <w:lang w:eastAsia="he-IL"/>
        </w:rPr>
        <w:t xml:space="preserve">של בחירות, וכרגע אנחנו ממתינים שהמצב הפוליטי יאפשר את זה, וכמובן, הממשלה תידרש לנושא. </w:t>
      </w:r>
    </w:p>
    <w:p w:rsidR="00BD33BB" w:rsidRDefault="00BD33BB" w:rsidP="002929A7">
      <w:pPr>
        <w:rPr>
          <w:rtl/>
          <w:lang w:eastAsia="he-IL"/>
        </w:rPr>
      </w:pPr>
    </w:p>
    <w:p w:rsidR="00BD33BB" w:rsidRDefault="00BD33BB" w:rsidP="002929A7">
      <w:pPr>
        <w:rPr>
          <w:rtl/>
          <w:lang w:eastAsia="he-IL"/>
        </w:rPr>
      </w:pPr>
      <w:bookmarkStart w:id="6903" w:name="_ETM_Q13_449000"/>
      <w:bookmarkEnd w:id="6903"/>
      <w:r>
        <w:rPr>
          <w:rFonts w:hint="cs"/>
          <w:rtl/>
          <w:lang w:eastAsia="he-IL"/>
        </w:rPr>
        <w:t xml:space="preserve">לגבי הצעת החוק שלך </w:t>
      </w:r>
      <w:r>
        <w:rPr>
          <w:rtl/>
          <w:lang w:eastAsia="he-IL"/>
        </w:rPr>
        <w:t>–</w:t>
      </w:r>
      <w:r>
        <w:rPr>
          <w:rFonts w:hint="cs"/>
          <w:rtl/>
          <w:lang w:eastAsia="he-IL"/>
        </w:rPr>
        <w:t xml:space="preserve"> הממשלה תידרש לנושא ותגיש הצעת חוק ממשלתית מוסדרת שתסגור את כל הפינות. לכן</w:t>
      </w:r>
      <w:r w:rsidR="003D43BB">
        <w:rPr>
          <w:rFonts w:hint="cs"/>
          <w:rtl/>
          <w:lang w:eastAsia="he-IL"/>
        </w:rPr>
        <w:t>,</w:t>
      </w:r>
      <w:r>
        <w:rPr>
          <w:rFonts w:hint="cs"/>
          <w:rtl/>
          <w:lang w:eastAsia="he-IL"/>
        </w:rPr>
        <w:t xml:space="preserve"> מה שאני מציע לך כרגע: בוא </w:t>
      </w:r>
      <w:bookmarkStart w:id="6904" w:name="_ETM_Q13_458000"/>
      <w:bookmarkEnd w:id="6904"/>
      <w:r>
        <w:rPr>
          <w:rFonts w:hint="cs"/>
          <w:rtl/>
          <w:lang w:eastAsia="he-IL"/>
        </w:rPr>
        <w:t xml:space="preserve">נחכה חודש, חודש וחצי.  </w:t>
      </w:r>
    </w:p>
    <w:p w:rsidR="00BD33BB" w:rsidRDefault="00BD33BB" w:rsidP="002929A7">
      <w:pPr>
        <w:rPr>
          <w:rtl/>
          <w:lang w:eastAsia="he-IL"/>
        </w:rPr>
      </w:pPr>
    </w:p>
    <w:p w:rsidR="00BD33BB" w:rsidRDefault="00BD33BB" w:rsidP="002929A7">
      <w:pPr>
        <w:pStyle w:val="af5"/>
        <w:rPr>
          <w:rtl/>
        </w:rPr>
      </w:pPr>
      <w:bookmarkStart w:id="6905" w:name="ET_interruption_5109_17"/>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905"/>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לפני ראש השנה. </w:t>
      </w:r>
    </w:p>
    <w:p w:rsidR="00BD33BB" w:rsidRDefault="00BD33BB" w:rsidP="002929A7">
      <w:pPr>
        <w:ind w:firstLine="0"/>
        <w:rPr>
          <w:rtl/>
          <w:lang w:eastAsia="he-IL"/>
        </w:rPr>
      </w:pPr>
    </w:p>
    <w:p w:rsidR="00BD33BB" w:rsidRDefault="00BD33BB" w:rsidP="002929A7">
      <w:pPr>
        <w:pStyle w:val="-"/>
        <w:rPr>
          <w:rtl/>
        </w:rPr>
      </w:pPr>
      <w:bookmarkStart w:id="6906" w:name="ET_speakercontinue_5971_38"/>
      <w:r w:rsidRPr="00933ADD">
        <w:rPr>
          <w:rStyle w:val="TagStyle"/>
          <w:rtl/>
        </w:rPr>
        <w:t xml:space="preserve"> &lt;&lt; דובר_המשך &gt;&gt;</w:t>
      </w:r>
      <w:r w:rsidRPr="00475B67">
        <w:rPr>
          <w:rStyle w:val="TagStyle"/>
          <w:rtl/>
        </w:rPr>
        <w:t xml:space="preserve"> </w:t>
      </w:r>
      <w:r>
        <w:rPr>
          <w:rtl/>
        </w:rPr>
        <w:t>השר המקשר בין הממשלה לכנסת דוד אמסלם:</w:t>
      </w:r>
      <w:r w:rsidRPr="00475B67">
        <w:rPr>
          <w:rStyle w:val="TagStyle"/>
          <w:rtl/>
        </w:rPr>
        <w:t xml:space="preserve"> </w:t>
      </w:r>
      <w:r w:rsidRPr="00933ADD">
        <w:rPr>
          <w:rStyle w:val="TagStyle"/>
          <w:rtl/>
        </w:rPr>
        <w:t>&lt;&lt; דובר_המשך &gt;&gt;</w:t>
      </w:r>
      <w:r>
        <w:rPr>
          <w:rtl/>
        </w:rPr>
        <w:t xml:space="preserve">   </w:t>
      </w:r>
      <w:bookmarkEnd w:id="6906"/>
    </w:p>
    <w:p w:rsidR="00BD33BB" w:rsidRDefault="00BD33BB" w:rsidP="00F44B55">
      <w:pPr>
        <w:rPr>
          <w:rtl/>
          <w:lang w:eastAsia="he-IL"/>
        </w:rPr>
      </w:pPr>
    </w:p>
    <w:p w:rsidR="00BD33BB" w:rsidRDefault="00BD33BB" w:rsidP="003D43BB">
      <w:pPr>
        <w:rPr>
          <w:rtl/>
          <w:lang w:eastAsia="he-IL"/>
        </w:rPr>
      </w:pPr>
      <w:r>
        <w:rPr>
          <w:rFonts w:hint="cs"/>
          <w:rtl/>
          <w:lang w:eastAsia="he-IL"/>
        </w:rPr>
        <w:t>כן. אז לא נצביע עכשיו</w:t>
      </w:r>
      <w:bookmarkStart w:id="6907" w:name="_ETM_Q13_469000"/>
      <w:bookmarkEnd w:id="6907"/>
      <w:r w:rsidR="003D43BB">
        <w:rPr>
          <w:rFonts w:hint="cs"/>
          <w:rtl/>
          <w:lang w:eastAsia="he-IL"/>
        </w:rPr>
        <w:t>,</w:t>
      </w:r>
      <w:r>
        <w:rPr>
          <w:rFonts w:hint="cs"/>
          <w:rtl/>
          <w:lang w:eastAsia="he-IL"/>
        </w:rPr>
        <w:t xml:space="preserve"> כי אם תהיה תשובה, תהיה תשובה. </w:t>
      </w:r>
    </w:p>
    <w:p w:rsidR="00BD33BB" w:rsidRDefault="00BD33BB" w:rsidP="002929A7">
      <w:pPr>
        <w:rPr>
          <w:rtl/>
          <w:lang w:eastAsia="he-IL"/>
        </w:rPr>
      </w:pPr>
    </w:p>
    <w:p w:rsidR="00BD33BB" w:rsidRDefault="00BD33BB" w:rsidP="002929A7">
      <w:pPr>
        <w:pStyle w:val="af5"/>
        <w:rPr>
          <w:rtl/>
        </w:rPr>
      </w:pPr>
      <w:bookmarkStart w:id="6908" w:name="ET_interruption_5109_39"/>
      <w:r w:rsidRPr="00933ADD">
        <w:rPr>
          <w:rStyle w:val="TagStyle"/>
          <w:rtl/>
        </w:rPr>
        <w:t xml:space="preserve"> &lt;&lt; קריאה &gt;&gt;</w:t>
      </w:r>
      <w:r w:rsidRPr="00475B67">
        <w:rPr>
          <w:rStyle w:val="TagStyle"/>
          <w:rtl/>
        </w:rPr>
        <w:t xml:space="preserve"> </w:t>
      </w:r>
      <w:r>
        <w:rPr>
          <w:rtl/>
        </w:rPr>
        <w:t>אלעזר שטרן (יש עתיד-תל"ם):</w:t>
      </w:r>
      <w:r w:rsidRPr="00475B67">
        <w:rPr>
          <w:rStyle w:val="TagStyle"/>
          <w:rtl/>
        </w:rPr>
        <w:t xml:space="preserve"> </w:t>
      </w:r>
      <w:r w:rsidRPr="00933ADD">
        <w:rPr>
          <w:rStyle w:val="TagStyle"/>
          <w:rtl/>
        </w:rPr>
        <w:t>&lt;&lt; קריאה &gt;&gt;</w:t>
      </w:r>
      <w:r>
        <w:rPr>
          <w:rtl/>
        </w:rPr>
        <w:t xml:space="preserve">   </w:t>
      </w:r>
      <w:bookmarkEnd w:id="6908"/>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עד יום כיפור. </w:t>
      </w:r>
    </w:p>
    <w:p w:rsidR="00BD33BB" w:rsidRDefault="00BD33BB" w:rsidP="002929A7">
      <w:pPr>
        <w:rPr>
          <w:rtl/>
          <w:lang w:eastAsia="he-IL"/>
        </w:rPr>
      </w:pPr>
    </w:p>
    <w:p w:rsidR="00BD33BB" w:rsidRDefault="00BD33BB" w:rsidP="002929A7">
      <w:pPr>
        <w:pStyle w:val="-"/>
        <w:rPr>
          <w:rtl/>
        </w:rPr>
      </w:pPr>
      <w:bookmarkStart w:id="6909" w:name="ET_speakercontinue_5971_18"/>
      <w:r w:rsidRPr="00933ADD">
        <w:rPr>
          <w:rStyle w:val="TagStyle"/>
          <w:rtl/>
        </w:rPr>
        <w:t xml:space="preserve"> &lt;&lt; דובר_המשך &gt;&gt;</w:t>
      </w:r>
      <w:r w:rsidRPr="009D4371">
        <w:rPr>
          <w:rStyle w:val="TagStyle"/>
          <w:rtl/>
        </w:rPr>
        <w:t xml:space="preserve"> </w:t>
      </w:r>
      <w:r>
        <w:rPr>
          <w:rtl/>
        </w:rPr>
        <w:t>השר המקשר בין הממשלה לכנסת דוד אמסלם:</w:t>
      </w:r>
      <w:r w:rsidRPr="009D4371">
        <w:rPr>
          <w:rStyle w:val="TagStyle"/>
          <w:rtl/>
        </w:rPr>
        <w:t xml:space="preserve"> </w:t>
      </w:r>
      <w:r w:rsidRPr="00933ADD">
        <w:rPr>
          <w:rStyle w:val="TagStyle"/>
          <w:rtl/>
        </w:rPr>
        <w:t>&lt;&lt; דובר_המשך &gt;&gt;</w:t>
      </w:r>
      <w:r>
        <w:rPr>
          <w:rtl/>
        </w:rPr>
        <w:t xml:space="preserve">   </w:t>
      </w:r>
      <w:bookmarkEnd w:id="6909"/>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בסדר. בכל מקרה, כפי שאמרתי, זה </w:t>
      </w:r>
      <w:bookmarkStart w:id="6910" w:name="_ETM_Q13_470000"/>
      <w:bookmarkEnd w:id="6910"/>
      <w:r>
        <w:rPr>
          <w:rFonts w:hint="cs"/>
          <w:rtl/>
          <w:lang w:eastAsia="he-IL"/>
        </w:rPr>
        <w:t xml:space="preserve">גם לא עבר ועדת שרים, אז </w:t>
      </w:r>
      <w:bookmarkStart w:id="6911" w:name="_ETM_Q13_476000"/>
      <w:bookmarkEnd w:id="6911"/>
      <w:r>
        <w:rPr>
          <w:rFonts w:hint="cs"/>
          <w:rtl/>
          <w:lang w:eastAsia="he-IL"/>
        </w:rPr>
        <w:t xml:space="preserve">בסדר גמור. תודה רבה. </w:t>
      </w:r>
    </w:p>
    <w:p w:rsidR="00BD33BB" w:rsidRDefault="00BD33BB" w:rsidP="002929A7">
      <w:pPr>
        <w:rPr>
          <w:rtl/>
          <w:lang w:eastAsia="he-IL"/>
        </w:rPr>
      </w:pPr>
    </w:p>
    <w:p w:rsidR="00BD33BB" w:rsidRDefault="00BD33BB" w:rsidP="002929A7">
      <w:pPr>
        <w:pStyle w:val="af6"/>
        <w:rPr>
          <w:rtl/>
        </w:rPr>
      </w:pPr>
      <w:bookmarkStart w:id="6912" w:name="ET_yor_6029_19"/>
      <w:r w:rsidRPr="00933ADD">
        <w:rPr>
          <w:rStyle w:val="TagStyle"/>
          <w:rtl/>
        </w:rPr>
        <w:t xml:space="preserve"> &lt;&lt; יור &gt;&gt;</w:t>
      </w:r>
      <w:r w:rsidRPr="009D4371">
        <w:rPr>
          <w:rStyle w:val="TagStyle"/>
          <w:rtl/>
        </w:rPr>
        <w:t xml:space="preserve"> </w:t>
      </w:r>
      <w:r>
        <w:rPr>
          <w:rtl/>
        </w:rPr>
        <w:t>היו"ר שרן מרים השכל:</w:t>
      </w:r>
      <w:r w:rsidRPr="009D4371">
        <w:rPr>
          <w:rStyle w:val="TagStyle"/>
          <w:rtl/>
        </w:rPr>
        <w:t xml:space="preserve"> </w:t>
      </w:r>
      <w:r w:rsidRPr="00933ADD">
        <w:rPr>
          <w:rStyle w:val="TagStyle"/>
          <w:rtl/>
        </w:rPr>
        <w:t>&lt;&lt; יור &gt;&gt;</w:t>
      </w:r>
      <w:r>
        <w:rPr>
          <w:rtl/>
        </w:rPr>
        <w:t xml:space="preserve">   </w:t>
      </w:r>
      <w:bookmarkEnd w:id="6912"/>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תודה רבה לך, השר המקשר דודי אמסלם. בהסכמת </w:t>
      </w:r>
      <w:bookmarkStart w:id="6913" w:name="_ETM_Q13_479000"/>
      <w:bookmarkEnd w:id="6913"/>
      <w:r>
        <w:rPr>
          <w:rFonts w:hint="cs"/>
          <w:rtl/>
          <w:lang w:eastAsia="he-IL"/>
        </w:rPr>
        <w:t xml:space="preserve">חבר הכנסת אלעזר שטרן הוא מסיר את הצעת החוק מסדר-היום לעוד חודש. רק לידיעתך, אם תביא אותה בעוד חודש לא תהיה תשובה אלא רק הצבעה. </w:t>
      </w:r>
    </w:p>
    <w:p w:rsidR="00BD33BB" w:rsidRDefault="00BD33BB" w:rsidP="002929A7">
      <w:pPr>
        <w:rPr>
          <w:rtl/>
          <w:lang w:eastAsia="he-IL"/>
        </w:rPr>
      </w:pPr>
    </w:p>
    <w:p w:rsidR="00BD33BB" w:rsidRDefault="00BD33BB" w:rsidP="002929A7">
      <w:pPr>
        <w:pStyle w:val="af5"/>
        <w:rPr>
          <w:rtl/>
        </w:rPr>
      </w:pPr>
      <w:bookmarkStart w:id="6914" w:name="ET_interruption_5971_40"/>
      <w:r w:rsidRPr="00933ADD">
        <w:rPr>
          <w:rStyle w:val="TagStyle"/>
          <w:rtl/>
        </w:rPr>
        <w:t xml:space="preserve"> &lt;&lt; קריאה &gt;&gt;</w:t>
      </w:r>
      <w:r w:rsidRPr="00475B67">
        <w:rPr>
          <w:rStyle w:val="TagStyle"/>
          <w:rtl/>
        </w:rPr>
        <w:t xml:space="preserve"> </w:t>
      </w:r>
      <w:r>
        <w:rPr>
          <w:rtl/>
        </w:rPr>
        <w:t>השר המקשר בין הממשלה לכנסת דוד אמסלם:</w:t>
      </w:r>
      <w:r w:rsidRPr="00475B67">
        <w:rPr>
          <w:rStyle w:val="TagStyle"/>
          <w:rtl/>
        </w:rPr>
        <w:t xml:space="preserve"> </w:t>
      </w:r>
      <w:r w:rsidRPr="00933ADD">
        <w:rPr>
          <w:rStyle w:val="TagStyle"/>
          <w:rtl/>
        </w:rPr>
        <w:t>&lt;&lt; קריאה &gt;&gt;</w:t>
      </w:r>
      <w:r>
        <w:rPr>
          <w:rtl/>
        </w:rPr>
        <w:t xml:space="preserve">   </w:t>
      </w:r>
      <w:bookmarkEnd w:id="6914"/>
    </w:p>
    <w:p w:rsidR="00BD33BB" w:rsidRDefault="00BD33BB" w:rsidP="00F44B55">
      <w:pPr>
        <w:rPr>
          <w:rtl/>
          <w:lang w:eastAsia="he-IL"/>
        </w:rPr>
      </w:pPr>
    </w:p>
    <w:p w:rsidR="00BD33BB" w:rsidRDefault="00BD33BB" w:rsidP="003D43BB">
      <w:pPr>
        <w:rPr>
          <w:rtl/>
          <w:lang w:eastAsia="he-IL"/>
        </w:rPr>
      </w:pPr>
      <w:r>
        <w:rPr>
          <w:rFonts w:hint="cs"/>
          <w:rtl/>
          <w:lang w:eastAsia="he-IL"/>
        </w:rPr>
        <w:t>לא</w:t>
      </w:r>
      <w:r w:rsidR="003D43BB">
        <w:rPr>
          <w:rFonts w:hint="cs"/>
          <w:rtl/>
          <w:lang w:eastAsia="he-IL"/>
        </w:rPr>
        <w:t>,</w:t>
      </w:r>
      <w:r>
        <w:rPr>
          <w:rFonts w:hint="cs"/>
          <w:rtl/>
          <w:lang w:eastAsia="he-IL"/>
        </w:rPr>
        <w:t xml:space="preserve"> זכות דיבור שלוש דקות. </w:t>
      </w:r>
    </w:p>
    <w:p w:rsidR="00BD33BB" w:rsidRPr="00475B67" w:rsidRDefault="00BD33BB" w:rsidP="002929A7">
      <w:pPr>
        <w:rPr>
          <w:rtl/>
          <w:lang w:eastAsia="he-IL"/>
        </w:rPr>
      </w:pPr>
    </w:p>
    <w:p w:rsidR="00BD33BB" w:rsidRDefault="00BD33BB" w:rsidP="002929A7">
      <w:pPr>
        <w:pStyle w:val="af5"/>
        <w:rPr>
          <w:rtl/>
        </w:rPr>
      </w:pPr>
      <w:bookmarkStart w:id="6915" w:name="ET_interruption_5109_20"/>
      <w:r w:rsidRPr="00933ADD">
        <w:rPr>
          <w:rStyle w:val="TagStyle"/>
          <w:rtl/>
        </w:rPr>
        <w:t xml:space="preserve"> &lt;&lt; קריאה &gt;&gt;</w:t>
      </w:r>
      <w:r w:rsidRPr="009D4371">
        <w:rPr>
          <w:rStyle w:val="TagStyle"/>
          <w:rtl/>
        </w:rPr>
        <w:t xml:space="preserve"> </w:t>
      </w:r>
      <w:r>
        <w:rPr>
          <w:rtl/>
        </w:rPr>
        <w:t>אלעזר שטרן (יש עתיד-תל"ם):</w:t>
      </w:r>
      <w:r w:rsidRPr="009D4371">
        <w:rPr>
          <w:rStyle w:val="TagStyle"/>
          <w:rtl/>
        </w:rPr>
        <w:t xml:space="preserve"> </w:t>
      </w:r>
      <w:r w:rsidRPr="00933ADD">
        <w:rPr>
          <w:rStyle w:val="TagStyle"/>
          <w:rtl/>
        </w:rPr>
        <w:t>&lt;&lt; קריאה &gt;&gt;</w:t>
      </w:r>
      <w:r>
        <w:rPr>
          <w:rtl/>
        </w:rPr>
        <w:t xml:space="preserve">   </w:t>
      </w:r>
      <w:bookmarkEnd w:id="6915"/>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שלוש דקות. </w:t>
      </w:r>
    </w:p>
    <w:p w:rsidR="00BD33BB" w:rsidRDefault="00BD33BB" w:rsidP="002929A7">
      <w:pPr>
        <w:rPr>
          <w:rtl/>
          <w:lang w:eastAsia="he-IL"/>
        </w:rPr>
      </w:pPr>
      <w:bookmarkStart w:id="6916" w:name="_ETM_Q13_499000"/>
      <w:bookmarkEnd w:id="6916"/>
    </w:p>
    <w:p w:rsidR="00BD33BB" w:rsidRDefault="00BD33BB" w:rsidP="002929A7">
      <w:pPr>
        <w:pStyle w:val="af6"/>
        <w:rPr>
          <w:rtl/>
        </w:rPr>
      </w:pPr>
      <w:bookmarkStart w:id="6917" w:name="ET_yor_6029_41"/>
      <w:r w:rsidRPr="00933ADD">
        <w:rPr>
          <w:rStyle w:val="TagStyle"/>
          <w:rtl/>
        </w:rPr>
        <w:t xml:space="preserve"> &lt;&lt; יור &gt;&gt;</w:t>
      </w:r>
      <w:r w:rsidRPr="00E951CA">
        <w:rPr>
          <w:rStyle w:val="TagStyle"/>
          <w:rtl/>
        </w:rPr>
        <w:t xml:space="preserve"> </w:t>
      </w:r>
      <w:r>
        <w:rPr>
          <w:rtl/>
        </w:rPr>
        <w:t>היו"ר שרן מרים השכל:</w:t>
      </w:r>
      <w:r w:rsidRPr="00E951CA">
        <w:rPr>
          <w:rStyle w:val="TagStyle"/>
          <w:rtl/>
        </w:rPr>
        <w:t xml:space="preserve"> </w:t>
      </w:r>
      <w:r w:rsidRPr="00933ADD">
        <w:rPr>
          <w:rStyle w:val="TagStyle"/>
          <w:rtl/>
        </w:rPr>
        <w:t>&lt;&lt; יור &gt;&gt;</w:t>
      </w:r>
      <w:r>
        <w:rPr>
          <w:rtl/>
        </w:rPr>
        <w:t xml:space="preserve">   </w:t>
      </w:r>
      <w:bookmarkEnd w:id="6917"/>
    </w:p>
    <w:p w:rsidR="00BD33BB" w:rsidRDefault="00BD33BB" w:rsidP="00F44B55">
      <w:pPr>
        <w:rPr>
          <w:rtl/>
          <w:lang w:eastAsia="he-IL"/>
        </w:rPr>
      </w:pPr>
    </w:p>
    <w:p w:rsidR="00BD33BB" w:rsidRDefault="00BD33BB" w:rsidP="002929A7">
      <w:pPr>
        <w:rPr>
          <w:rtl/>
          <w:lang w:eastAsia="he-IL"/>
        </w:rPr>
      </w:pPr>
      <w:bookmarkStart w:id="6918" w:name="_ETM_Q13_500000"/>
      <w:bookmarkEnd w:id="6918"/>
      <w:r>
        <w:rPr>
          <w:rFonts w:hint="cs"/>
          <w:rtl/>
          <w:lang w:eastAsia="he-IL"/>
        </w:rPr>
        <w:t xml:space="preserve">אתה תוכל לנאום, אבל השר לא ישיב שוב. </w:t>
      </w:r>
      <w:bookmarkStart w:id="6919" w:name="_ETM_Q13_498000"/>
      <w:bookmarkEnd w:id="6919"/>
    </w:p>
    <w:p w:rsidR="008A0972" w:rsidRDefault="008A0972" w:rsidP="002929A7">
      <w:pPr>
        <w:rPr>
          <w:rtl/>
          <w:lang w:eastAsia="he-IL"/>
        </w:rPr>
      </w:pPr>
    </w:p>
    <w:p w:rsidR="008A0972" w:rsidRDefault="008A0972" w:rsidP="002929A7">
      <w:pPr>
        <w:rPr>
          <w:rtl/>
          <w:lang w:eastAsia="he-IL"/>
        </w:rPr>
      </w:pPr>
    </w:p>
    <w:p w:rsidR="00BD33BB" w:rsidRDefault="00BD33BB" w:rsidP="002929A7">
      <w:pPr>
        <w:pStyle w:val="a6"/>
        <w:rPr>
          <w:rtl/>
          <w:lang w:eastAsia="he-IL"/>
        </w:rPr>
      </w:pPr>
      <w:bookmarkStart w:id="6920" w:name="ET_hatsach_619955_21"/>
      <w:r w:rsidRPr="00933ADD">
        <w:rPr>
          <w:rStyle w:val="TagStyle"/>
          <w:rtl/>
        </w:rPr>
        <w:t xml:space="preserve"> &lt;&lt; הצח &gt;&gt;</w:t>
      </w:r>
      <w:r w:rsidRPr="009D4371">
        <w:rPr>
          <w:rStyle w:val="TagStyle"/>
          <w:rtl/>
        </w:rPr>
        <w:t xml:space="preserve"> </w:t>
      </w:r>
      <w:bookmarkStart w:id="6921" w:name="_Toc48811061"/>
      <w:bookmarkStart w:id="6922" w:name="_Toc48811482"/>
      <w:bookmarkStart w:id="6923" w:name="_Toc48811821"/>
      <w:r>
        <w:rPr>
          <w:rtl/>
          <w:lang w:eastAsia="he-IL"/>
        </w:rPr>
        <w:t>הצעת חוק איסור כספים קואליציוניים, התש"ף</w:t>
      </w:r>
      <w:r>
        <w:rPr>
          <w:rFonts w:hint="cs"/>
          <w:rtl/>
          <w:lang w:eastAsia="he-IL"/>
        </w:rPr>
        <w:t>–</w:t>
      </w:r>
      <w:r>
        <w:rPr>
          <w:rtl/>
          <w:lang w:eastAsia="he-IL"/>
        </w:rPr>
        <w:t>2020</w:t>
      </w:r>
      <w:bookmarkEnd w:id="6921"/>
      <w:bookmarkEnd w:id="6922"/>
      <w:bookmarkEnd w:id="6923"/>
      <w:r w:rsidRPr="009D4371">
        <w:rPr>
          <w:rStyle w:val="TagStyle"/>
          <w:rtl/>
        </w:rPr>
        <w:t xml:space="preserve"> </w:t>
      </w:r>
      <w:r w:rsidRPr="00933ADD">
        <w:rPr>
          <w:rStyle w:val="TagStyle"/>
          <w:rtl/>
        </w:rPr>
        <w:t>&lt;&lt; הצח &gt;&gt;</w:t>
      </w:r>
      <w:r>
        <w:rPr>
          <w:rtl/>
          <w:lang w:eastAsia="he-IL"/>
        </w:rPr>
        <w:t xml:space="preserve">   </w:t>
      </w:r>
      <w:bookmarkEnd w:id="6920"/>
    </w:p>
    <w:p w:rsidR="00BD33BB" w:rsidRDefault="00BD33BB" w:rsidP="002929A7">
      <w:pPr>
        <w:rPr>
          <w:rtl/>
          <w:lang w:eastAsia="he-IL"/>
        </w:rPr>
      </w:pPr>
      <w:r>
        <w:rPr>
          <w:rtl/>
          <w:lang w:eastAsia="he-IL"/>
        </w:rPr>
        <w:t>[הצעת חוק פ</w:t>
      </w:r>
      <w:r>
        <w:rPr>
          <w:rFonts w:hint="cs"/>
          <w:rtl/>
          <w:lang w:eastAsia="he-IL"/>
        </w:rPr>
        <w:t>/</w:t>
      </w:r>
      <w:r>
        <w:rPr>
          <w:rtl/>
          <w:lang w:eastAsia="he-IL"/>
        </w:rPr>
        <w:t>1051</w:t>
      </w:r>
      <w:r>
        <w:rPr>
          <w:rFonts w:hint="cs"/>
          <w:rtl/>
          <w:lang w:eastAsia="he-IL"/>
        </w:rPr>
        <w:t>/23</w:t>
      </w:r>
      <w:r w:rsidR="008A0972">
        <w:rPr>
          <w:rFonts w:hint="cs"/>
          <w:rtl/>
          <w:lang w:eastAsia="he-IL"/>
        </w:rPr>
        <w:t>; נספחות.</w:t>
      </w:r>
      <w:r>
        <w:rPr>
          <w:rtl/>
          <w:lang w:eastAsia="he-IL"/>
        </w:rPr>
        <w:t>]</w:t>
      </w:r>
    </w:p>
    <w:p w:rsidR="00BD33BB" w:rsidRDefault="00BD33BB" w:rsidP="002929A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D33BB" w:rsidRDefault="00BD33BB" w:rsidP="002929A7">
      <w:pPr>
        <w:keepNext/>
        <w:rPr>
          <w:rtl/>
        </w:rPr>
      </w:pPr>
      <w:bookmarkStart w:id="6924" w:name="_ETM_Q13_504000"/>
      <w:bookmarkEnd w:id="6924"/>
    </w:p>
    <w:p w:rsidR="00BD33BB" w:rsidRDefault="00BD33BB" w:rsidP="002929A7">
      <w:pPr>
        <w:pStyle w:val="af6"/>
        <w:rPr>
          <w:rtl/>
        </w:rPr>
      </w:pPr>
      <w:bookmarkStart w:id="6925" w:name="ET_yor_6029_46"/>
      <w:r w:rsidRPr="00933ADD">
        <w:rPr>
          <w:rStyle w:val="TagStyle"/>
          <w:rtl/>
        </w:rPr>
        <w:t xml:space="preserve"> &lt;&lt; יור &gt;&gt;</w:t>
      </w:r>
      <w:r w:rsidRPr="009D4371">
        <w:rPr>
          <w:rStyle w:val="TagStyle"/>
          <w:rtl/>
        </w:rPr>
        <w:t xml:space="preserve"> </w:t>
      </w:r>
      <w:r>
        <w:rPr>
          <w:rtl/>
        </w:rPr>
        <w:t>היו"ר שרן מרים השכל:</w:t>
      </w:r>
      <w:r w:rsidRPr="009D4371">
        <w:rPr>
          <w:rStyle w:val="TagStyle"/>
          <w:rtl/>
        </w:rPr>
        <w:t xml:space="preserve"> </w:t>
      </w:r>
      <w:r w:rsidRPr="00933ADD">
        <w:rPr>
          <w:rStyle w:val="TagStyle"/>
          <w:rtl/>
        </w:rPr>
        <w:t>&lt;&lt; יור &gt;&gt;</w:t>
      </w:r>
      <w:bookmarkEnd w:id="6925"/>
      <w:r>
        <w:rPr>
          <w:rtl/>
        </w:rPr>
        <w:t xml:space="preserve">   </w:t>
      </w:r>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אנחנו נחזור להצעה לסדר-היום הקודמת </w:t>
      </w:r>
      <w:r w:rsidR="003D43BB">
        <w:rPr>
          <w:rFonts w:hint="eastAsia"/>
          <w:rtl/>
          <w:lang w:eastAsia="he-IL"/>
        </w:rPr>
        <w:t xml:space="preserve">– </w:t>
      </w:r>
      <w:r>
        <w:rPr>
          <w:rFonts w:hint="cs"/>
          <w:rtl/>
          <w:lang w:eastAsia="he-IL"/>
        </w:rPr>
        <w:t>הצעת חוק איסור כספים קואליציוניים, התש"ף</w:t>
      </w:r>
      <w:r>
        <w:rPr>
          <w:rFonts w:hint="eastAsia"/>
          <w:rtl/>
          <w:lang w:eastAsia="he-IL"/>
        </w:rPr>
        <w:t>–</w:t>
      </w:r>
      <w:r>
        <w:rPr>
          <w:rFonts w:hint="cs"/>
          <w:rtl/>
          <w:lang w:eastAsia="he-IL"/>
        </w:rPr>
        <w:t xml:space="preserve">2020, של חבר הכנסת יאיר לפיד </w:t>
      </w:r>
      <w:bookmarkStart w:id="6926" w:name="_ETM_Q13_513578"/>
      <w:bookmarkEnd w:id="6926"/>
      <w:r>
        <w:rPr>
          <w:rFonts w:hint="cs"/>
          <w:rtl/>
          <w:lang w:eastAsia="he-IL"/>
        </w:rPr>
        <w:t xml:space="preserve">וקבוצת חברי הכנסת. ישיב על </w:t>
      </w:r>
      <w:bookmarkStart w:id="6927" w:name="_ETM_Q13_516000"/>
      <w:bookmarkEnd w:id="6927"/>
      <w:r>
        <w:rPr>
          <w:rFonts w:hint="cs"/>
          <w:rtl/>
          <w:lang w:eastAsia="he-IL"/>
        </w:rPr>
        <w:t xml:space="preserve">ההצעה השר יובל שטייניץ. </w:t>
      </w:r>
    </w:p>
    <w:p w:rsidR="00BD33BB" w:rsidRDefault="00BD33BB" w:rsidP="002929A7">
      <w:pPr>
        <w:rPr>
          <w:rtl/>
          <w:lang w:eastAsia="he-IL"/>
        </w:rPr>
      </w:pPr>
    </w:p>
    <w:p w:rsidR="00BD33BB" w:rsidRDefault="00BD33BB" w:rsidP="002929A7">
      <w:pPr>
        <w:pStyle w:val="a4"/>
        <w:rPr>
          <w:rtl/>
        </w:rPr>
      </w:pPr>
      <w:bookmarkStart w:id="6928" w:name="ET_speaker_5929_23"/>
      <w:r w:rsidRPr="00933ADD">
        <w:rPr>
          <w:rStyle w:val="TagStyle"/>
          <w:rtl/>
        </w:rPr>
        <w:t xml:space="preserve"> &lt;&lt; דובר &gt;&gt;</w:t>
      </w:r>
      <w:r w:rsidRPr="009D4371">
        <w:rPr>
          <w:rStyle w:val="TagStyle"/>
          <w:rtl/>
        </w:rPr>
        <w:t xml:space="preserve"> </w:t>
      </w:r>
      <w:bookmarkStart w:id="6929" w:name="_Toc48811062"/>
      <w:bookmarkStart w:id="6930" w:name="_Toc48811483"/>
      <w:bookmarkStart w:id="6931" w:name="_Toc48811822"/>
      <w:r>
        <w:rPr>
          <w:rtl/>
        </w:rPr>
        <w:t>יאיר לפיד (יש עתיד-תל"ם):</w:t>
      </w:r>
      <w:bookmarkEnd w:id="6929"/>
      <w:bookmarkEnd w:id="6930"/>
      <w:bookmarkEnd w:id="6931"/>
      <w:r w:rsidRPr="009D4371">
        <w:rPr>
          <w:rStyle w:val="TagStyle"/>
          <w:rtl/>
        </w:rPr>
        <w:t xml:space="preserve"> </w:t>
      </w:r>
      <w:r w:rsidRPr="00933ADD">
        <w:rPr>
          <w:rStyle w:val="TagStyle"/>
          <w:rtl/>
        </w:rPr>
        <w:t>&lt;&lt; דובר &gt;&gt;</w:t>
      </w:r>
      <w:r>
        <w:rPr>
          <w:rtl/>
        </w:rPr>
        <w:t xml:space="preserve">   </w:t>
      </w:r>
      <w:bookmarkEnd w:id="6928"/>
    </w:p>
    <w:p w:rsidR="00BD33BB" w:rsidRDefault="00BD33BB" w:rsidP="00F44B55">
      <w:pPr>
        <w:rPr>
          <w:rtl/>
          <w:lang w:eastAsia="he-IL"/>
        </w:rPr>
      </w:pPr>
    </w:p>
    <w:p w:rsidR="00BD33BB" w:rsidRDefault="00BD33BB" w:rsidP="003D43BB">
      <w:pPr>
        <w:rPr>
          <w:rtl/>
          <w:lang w:eastAsia="he-IL"/>
        </w:rPr>
      </w:pPr>
      <w:r>
        <w:rPr>
          <w:rFonts w:hint="cs"/>
          <w:rtl/>
          <w:lang w:eastAsia="he-IL"/>
        </w:rPr>
        <w:t xml:space="preserve">גברתי היושבת-ראש, כנסת נכבדה, בעוד אנחנו </w:t>
      </w:r>
      <w:bookmarkStart w:id="6932" w:name="_ETM_Q13_523000"/>
      <w:bookmarkEnd w:id="6932"/>
      <w:r>
        <w:rPr>
          <w:rFonts w:hint="cs"/>
          <w:rtl/>
          <w:lang w:eastAsia="he-IL"/>
        </w:rPr>
        <w:t xml:space="preserve">יושבים פה ודנים בעמקות בנושאים ברומו של עולם, לוועדת הכספים נכנס יושב-ראש הקואליציה הבוקר וביקש 21 מיליארד שקל לכספים קואליציוניים. לאנשים אין מה לאכול; הכנסת הפילה </w:t>
      </w:r>
      <w:bookmarkStart w:id="6933" w:name="_ETM_Q13_540000"/>
      <w:bookmarkEnd w:id="6933"/>
      <w:r>
        <w:rPr>
          <w:rFonts w:hint="cs"/>
          <w:rtl/>
          <w:lang w:eastAsia="he-IL"/>
        </w:rPr>
        <w:t>את דמי האבטלה לעצמאים; אתה הולך ברחוב ועל כל חנות שנייה כתוב "להשכרה", "להשכרה"; האבטלה ב-21.4%, יותר מכל מדינה באיחוד האירופ</w:t>
      </w:r>
      <w:bookmarkStart w:id="6934" w:name="_ETM_Q13_560000"/>
      <w:bookmarkEnd w:id="6934"/>
      <w:r>
        <w:rPr>
          <w:rFonts w:hint="cs"/>
          <w:rtl/>
          <w:lang w:eastAsia="he-IL"/>
        </w:rPr>
        <w:t xml:space="preserve">י; הממשלה נכשלה לחלוטין בטיפול במשבר הקורונה </w:t>
      </w:r>
      <w:r>
        <w:rPr>
          <w:rFonts w:hint="eastAsia"/>
          <w:rtl/>
          <w:lang w:eastAsia="he-IL"/>
        </w:rPr>
        <w:t xml:space="preserve">– </w:t>
      </w:r>
      <w:r>
        <w:rPr>
          <w:rFonts w:hint="cs"/>
          <w:rtl/>
          <w:lang w:eastAsia="he-IL"/>
        </w:rPr>
        <w:t>אבל דבר אחד הם יודעים לעשות: לבקש כסף</w:t>
      </w:r>
      <w:r w:rsidR="003D43BB">
        <w:rPr>
          <w:rFonts w:hint="cs"/>
          <w:rtl/>
          <w:lang w:eastAsia="he-IL"/>
        </w:rPr>
        <w:t>,</w:t>
      </w:r>
      <w:r>
        <w:rPr>
          <w:rFonts w:hint="cs"/>
          <w:rtl/>
          <w:lang w:eastAsia="he-IL"/>
        </w:rPr>
        <w:t xml:space="preserve"> </w:t>
      </w:r>
      <w:bookmarkStart w:id="6935" w:name="_ETM_Q13_568000"/>
      <w:bookmarkEnd w:id="6935"/>
      <w:r>
        <w:rPr>
          <w:rFonts w:hint="cs"/>
          <w:rtl/>
          <w:lang w:eastAsia="he-IL"/>
        </w:rPr>
        <w:t>פוליטיקאים שלוקחים כסף מאזרחי ישראל ונותנים אותו לפוליטיקאים אחרים כדי לקנות שקט, כדי לקנות ג'ובים,</w:t>
      </w:r>
      <w:bookmarkStart w:id="6936" w:name="_ETM_Q13_577000"/>
      <w:bookmarkEnd w:id="6936"/>
      <w:r>
        <w:rPr>
          <w:rFonts w:hint="cs"/>
          <w:rtl/>
          <w:lang w:eastAsia="he-IL"/>
        </w:rPr>
        <w:t xml:space="preserve"> כדי לקנות את השחיתות הבאה. 21 מיליארד שקל בתקופה הזאת, בתוך המשבר הזה, נכנסים לוועדת כספים בלי למצמץ. הקואליציה הגדולה, המכוערת והמיותרת בתולדות המדינה רוצה את הכסף של אזרחיה ומחלקת אותו אחד לשני.</w:t>
      </w:r>
    </w:p>
    <w:p w:rsidR="00BD33BB" w:rsidRDefault="00BD33BB" w:rsidP="002929A7">
      <w:pPr>
        <w:rPr>
          <w:rtl/>
          <w:lang w:eastAsia="he-IL"/>
        </w:rPr>
      </w:pPr>
    </w:p>
    <w:p w:rsidR="00BD33BB" w:rsidRDefault="00BD33BB" w:rsidP="002929A7">
      <w:pPr>
        <w:rPr>
          <w:rtl/>
          <w:lang w:eastAsia="he-IL"/>
        </w:rPr>
      </w:pPr>
      <w:bookmarkStart w:id="6937" w:name="_ETM_Q13_592000"/>
      <w:bookmarkEnd w:id="6937"/>
      <w:r>
        <w:rPr>
          <w:rFonts w:hint="cs"/>
          <w:rtl/>
          <w:lang w:eastAsia="he-IL"/>
        </w:rPr>
        <w:t xml:space="preserve">הצעת החוק </w:t>
      </w:r>
      <w:bookmarkStart w:id="6938" w:name="_ETM_Q13_593000"/>
      <w:bookmarkEnd w:id="6938"/>
      <w:r>
        <w:rPr>
          <w:rFonts w:hint="cs"/>
          <w:rtl/>
          <w:lang w:eastAsia="he-IL"/>
        </w:rPr>
        <w:t xml:space="preserve">הזאת אומרת כך, בפשטות: הכסף הזה הוא של אנשים שעבדו ממש </w:t>
      </w:r>
      <w:proofErr w:type="spellStart"/>
      <w:r>
        <w:rPr>
          <w:rFonts w:hint="cs"/>
          <w:rtl/>
          <w:lang w:eastAsia="he-IL"/>
        </w:rPr>
        <w:t>ממש</w:t>
      </w:r>
      <w:proofErr w:type="spellEnd"/>
      <w:r>
        <w:rPr>
          <w:rFonts w:hint="cs"/>
          <w:rtl/>
          <w:lang w:eastAsia="he-IL"/>
        </w:rPr>
        <w:t xml:space="preserve"> קשה, קמו מוקדם בבוקר, הלכו לישון מאוחר בלילה, שילמו מיסים גבוהים מדי בתקופת משבר. זה לא כסף של פוליטיקאים, זה לא יכול להיות כסף של פוליטיקאים. הפוליטיקאים בבניין הזה מתבקשים להסיר את ידיהם מכספם של אזרחי ישראל. תודה רבה. </w:t>
      </w:r>
    </w:p>
    <w:p w:rsidR="00BD33BB" w:rsidRDefault="00BD33BB" w:rsidP="002929A7">
      <w:pPr>
        <w:rPr>
          <w:rtl/>
          <w:lang w:eastAsia="he-IL"/>
        </w:rPr>
      </w:pPr>
    </w:p>
    <w:p w:rsidR="00BD33BB" w:rsidRDefault="00BD33BB" w:rsidP="002929A7">
      <w:pPr>
        <w:pStyle w:val="af6"/>
        <w:rPr>
          <w:rtl/>
        </w:rPr>
      </w:pPr>
      <w:bookmarkStart w:id="6939" w:name="ET_yor_6029_24"/>
      <w:r w:rsidRPr="00933ADD">
        <w:rPr>
          <w:rStyle w:val="TagStyle"/>
          <w:rtl/>
        </w:rPr>
        <w:t xml:space="preserve"> &lt;&lt; יור &gt;&gt;</w:t>
      </w:r>
      <w:r w:rsidRPr="009D4371">
        <w:rPr>
          <w:rStyle w:val="TagStyle"/>
          <w:rtl/>
        </w:rPr>
        <w:t xml:space="preserve"> </w:t>
      </w:r>
      <w:r>
        <w:rPr>
          <w:rtl/>
        </w:rPr>
        <w:t>היו"ר שרן מרים השכל:</w:t>
      </w:r>
      <w:r w:rsidRPr="009D4371">
        <w:rPr>
          <w:rStyle w:val="TagStyle"/>
          <w:rtl/>
        </w:rPr>
        <w:t xml:space="preserve"> </w:t>
      </w:r>
      <w:r w:rsidRPr="00933ADD">
        <w:rPr>
          <w:rStyle w:val="TagStyle"/>
          <w:rtl/>
        </w:rPr>
        <w:t>&lt;&lt; יור &gt;&gt;</w:t>
      </w:r>
      <w:r>
        <w:rPr>
          <w:rtl/>
        </w:rPr>
        <w:t xml:space="preserve">   </w:t>
      </w:r>
      <w:bookmarkEnd w:id="6939"/>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תודה </w:t>
      </w:r>
      <w:bookmarkStart w:id="6940" w:name="_ETM_Q13_624000"/>
      <w:bookmarkEnd w:id="6940"/>
      <w:r>
        <w:rPr>
          <w:rFonts w:hint="cs"/>
          <w:rtl/>
          <w:lang w:eastAsia="he-IL"/>
        </w:rPr>
        <w:t xml:space="preserve">רבה לך, חבר הכנסת יאיר לפיד. ישיב על ההצעה השר </w:t>
      </w:r>
      <w:bookmarkStart w:id="6941" w:name="_ETM_Q13_628000"/>
      <w:bookmarkEnd w:id="6941"/>
      <w:r>
        <w:rPr>
          <w:rFonts w:hint="cs"/>
          <w:rtl/>
          <w:lang w:eastAsia="he-IL"/>
        </w:rPr>
        <w:t xml:space="preserve">יובל שטייניץ, בשם שר האוצר. לרשותך עד עשר דקות, בבקשה. </w:t>
      </w:r>
    </w:p>
    <w:p w:rsidR="00BD33BB" w:rsidRDefault="00BD33BB" w:rsidP="002929A7">
      <w:pPr>
        <w:rPr>
          <w:rtl/>
          <w:lang w:eastAsia="he-IL"/>
        </w:rPr>
      </w:pPr>
    </w:p>
    <w:p w:rsidR="00BD33BB" w:rsidRDefault="00BD33BB" w:rsidP="002929A7">
      <w:pPr>
        <w:pStyle w:val="a4"/>
        <w:rPr>
          <w:rtl/>
        </w:rPr>
      </w:pPr>
      <w:bookmarkStart w:id="6942" w:name="ET_speaker_5512_25"/>
      <w:r w:rsidRPr="00933ADD">
        <w:rPr>
          <w:rStyle w:val="TagStyle"/>
          <w:rtl/>
        </w:rPr>
        <w:t xml:space="preserve"> &lt;&lt; דובר &gt;&gt;</w:t>
      </w:r>
      <w:r w:rsidRPr="009D4371">
        <w:rPr>
          <w:rStyle w:val="TagStyle"/>
          <w:rtl/>
        </w:rPr>
        <w:t xml:space="preserve"> </w:t>
      </w:r>
      <w:bookmarkStart w:id="6943" w:name="_Toc48811063"/>
      <w:bookmarkStart w:id="6944" w:name="_Toc48811484"/>
      <w:bookmarkStart w:id="6945" w:name="_Toc48811823"/>
      <w:r>
        <w:rPr>
          <w:rtl/>
        </w:rPr>
        <w:t>שר האנרגיה יובל שטייניץ:</w:t>
      </w:r>
      <w:bookmarkEnd w:id="6943"/>
      <w:bookmarkEnd w:id="6944"/>
      <w:bookmarkEnd w:id="6945"/>
      <w:r w:rsidRPr="009D4371">
        <w:rPr>
          <w:rStyle w:val="TagStyle"/>
          <w:rtl/>
        </w:rPr>
        <w:t xml:space="preserve"> </w:t>
      </w:r>
      <w:r w:rsidRPr="00933ADD">
        <w:rPr>
          <w:rStyle w:val="TagStyle"/>
          <w:rtl/>
        </w:rPr>
        <w:t>&lt;&lt; דובר &gt;&gt;</w:t>
      </w:r>
      <w:r>
        <w:rPr>
          <w:rtl/>
        </w:rPr>
        <w:t xml:space="preserve">   </w:t>
      </w:r>
      <w:bookmarkEnd w:id="6942"/>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גברתי היושבת-ראש, אני מתכבד להציג את תשובתו של שר האוצר ישראל כץ. אני מקריא כאן את תשובתו: כבוד היושבת-ראש, חברי הכנסת הנכבדים </w:t>
      </w:r>
      <w:r w:rsidR="00E57259">
        <w:rPr>
          <w:rFonts w:hint="cs"/>
          <w:rtl/>
          <w:lang w:eastAsia="he-IL"/>
        </w:rPr>
        <w:t>– – –</w:t>
      </w:r>
    </w:p>
    <w:p w:rsidR="00BD33BB" w:rsidRDefault="00BD33BB" w:rsidP="002929A7">
      <w:pPr>
        <w:rPr>
          <w:rtl/>
          <w:lang w:eastAsia="he-IL"/>
        </w:rPr>
      </w:pPr>
    </w:p>
    <w:p w:rsidR="00BD33BB" w:rsidRDefault="00BD33BB" w:rsidP="002929A7">
      <w:pPr>
        <w:pStyle w:val="af5"/>
        <w:rPr>
          <w:rtl/>
        </w:rPr>
      </w:pPr>
      <w:bookmarkStart w:id="6946" w:name="ET_interruption_5971_26"/>
      <w:r w:rsidRPr="00933ADD">
        <w:rPr>
          <w:rStyle w:val="TagStyle"/>
          <w:rtl/>
        </w:rPr>
        <w:t xml:space="preserve"> &lt;&lt; קריאה &gt;&gt;</w:t>
      </w:r>
      <w:r w:rsidRPr="002B5BFA">
        <w:rPr>
          <w:rStyle w:val="TagStyle"/>
          <w:rtl/>
        </w:rPr>
        <w:t xml:space="preserve"> </w:t>
      </w:r>
      <w:r>
        <w:rPr>
          <w:rtl/>
        </w:rPr>
        <w:t>השר המקשר בין הממשלה לכנסת דוד אמסלם:</w:t>
      </w:r>
      <w:r w:rsidRPr="002B5BFA">
        <w:rPr>
          <w:rStyle w:val="TagStyle"/>
          <w:rtl/>
        </w:rPr>
        <w:t xml:space="preserve"> </w:t>
      </w:r>
      <w:r w:rsidRPr="00933ADD">
        <w:rPr>
          <w:rStyle w:val="TagStyle"/>
          <w:rtl/>
        </w:rPr>
        <w:t>&lt;&lt; קריאה &gt;&gt;</w:t>
      </w:r>
      <w:r>
        <w:rPr>
          <w:rtl/>
        </w:rPr>
        <w:t xml:space="preserve">   </w:t>
      </w:r>
      <w:bookmarkEnd w:id="6946"/>
    </w:p>
    <w:p w:rsidR="00BD33BB" w:rsidRDefault="00BD33BB" w:rsidP="00F44B55">
      <w:pPr>
        <w:rPr>
          <w:rtl/>
          <w:lang w:eastAsia="he-IL"/>
        </w:rPr>
      </w:pPr>
    </w:p>
    <w:p w:rsidR="00BD33BB" w:rsidRDefault="00E57259" w:rsidP="002929A7">
      <w:pPr>
        <w:rPr>
          <w:rtl/>
          <w:lang w:eastAsia="he-IL"/>
        </w:rPr>
      </w:pPr>
      <w:r>
        <w:rPr>
          <w:rFonts w:hint="cs"/>
          <w:rtl/>
          <w:lang w:eastAsia="he-IL"/>
        </w:rPr>
        <w:t>– – –</w:t>
      </w:r>
      <w:r w:rsidR="00BD33BB">
        <w:rPr>
          <w:rFonts w:hint="cs"/>
          <w:rtl/>
          <w:lang w:eastAsia="he-IL"/>
        </w:rPr>
        <w:t xml:space="preserve"> ותספר להם גם מה הם היו.</w:t>
      </w:r>
    </w:p>
    <w:p w:rsidR="00BD33BB" w:rsidRDefault="00BD33BB" w:rsidP="002929A7">
      <w:pPr>
        <w:rPr>
          <w:rtl/>
          <w:lang w:eastAsia="he-IL"/>
        </w:rPr>
      </w:pPr>
    </w:p>
    <w:p w:rsidR="00BD33BB" w:rsidRDefault="00BD33BB" w:rsidP="002929A7">
      <w:pPr>
        <w:pStyle w:val="-"/>
        <w:rPr>
          <w:rtl/>
        </w:rPr>
      </w:pPr>
      <w:bookmarkStart w:id="6947" w:name="ET_speakercontinue_5512_27"/>
      <w:r w:rsidRPr="00933ADD">
        <w:rPr>
          <w:rStyle w:val="TagStyle"/>
          <w:rtl/>
        </w:rPr>
        <w:t xml:space="preserve"> &lt;&lt; דובר_המשך &gt;&gt;</w:t>
      </w:r>
      <w:r w:rsidRPr="002B5BFA">
        <w:rPr>
          <w:rStyle w:val="TagStyle"/>
          <w:rtl/>
        </w:rPr>
        <w:t xml:space="preserve"> </w:t>
      </w:r>
      <w:r>
        <w:rPr>
          <w:rtl/>
        </w:rPr>
        <w:t>שר האנרגיה יובל שטייניץ:</w:t>
      </w:r>
      <w:r w:rsidRPr="002B5BFA">
        <w:rPr>
          <w:rStyle w:val="TagStyle"/>
          <w:rtl/>
        </w:rPr>
        <w:t xml:space="preserve"> </w:t>
      </w:r>
      <w:r w:rsidRPr="00933ADD">
        <w:rPr>
          <w:rStyle w:val="TagStyle"/>
          <w:rtl/>
        </w:rPr>
        <w:t>&lt;&lt; דובר_המשך &gt;&gt;</w:t>
      </w:r>
      <w:r>
        <w:rPr>
          <w:rtl/>
        </w:rPr>
        <w:t xml:space="preserve">   </w:t>
      </w:r>
      <w:bookmarkEnd w:id="6947"/>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כן, כן, אני אוסיף. עליזה ביקשה ממני להוסיף קצת. </w:t>
      </w:r>
    </w:p>
    <w:p w:rsidR="00BD33BB" w:rsidRDefault="00BD33BB" w:rsidP="002929A7">
      <w:pPr>
        <w:rPr>
          <w:rtl/>
          <w:lang w:eastAsia="he-IL"/>
        </w:rPr>
      </w:pPr>
    </w:p>
    <w:p w:rsidR="00BD33BB" w:rsidRDefault="00BD33BB" w:rsidP="002929A7">
      <w:pPr>
        <w:pStyle w:val="af5"/>
        <w:rPr>
          <w:rtl/>
        </w:rPr>
      </w:pPr>
      <w:bookmarkStart w:id="6948" w:name="ET_interruption_5971_42"/>
      <w:r w:rsidRPr="00933ADD">
        <w:rPr>
          <w:rStyle w:val="TagStyle"/>
          <w:rtl/>
        </w:rPr>
        <w:t xml:space="preserve"> &lt;&lt; קריאה &gt;&gt;</w:t>
      </w:r>
      <w:r w:rsidRPr="006F366D">
        <w:rPr>
          <w:rStyle w:val="TagStyle"/>
          <w:rtl/>
        </w:rPr>
        <w:t xml:space="preserve"> </w:t>
      </w:r>
      <w:r>
        <w:rPr>
          <w:rtl/>
        </w:rPr>
        <w:t>השר המקשר בין הממשלה לכנסת דוד אמסלם:</w:t>
      </w:r>
      <w:r w:rsidRPr="006F366D">
        <w:rPr>
          <w:rStyle w:val="TagStyle"/>
          <w:rtl/>
        </w:rPr>
        <w:t xml:space="preserve"> </w:t>
      </w:r>
      <w:r w:rsidRPr="00933ADD">
        <w:rPr>
          <w:rStyle w:val="TagStyle"/>
          <w:rtl/>
        </w:rPr>
        <w:t>&lt;&lt; קריאה &gt;&gt;</w:t>
      </w:r>
      <w:r>
        <w:rPr>
          <w:rtl/>
        </w:rPr>
        <w:t xml:space="preserve">   </w:t>
      </w:r>
      <w:bookmarkEnd w:id="6948"/>
    </w:p>
    <w:p w:rsidR="00BD33BB" w:rsidRDefault="00BD33BB" w:rsidP="00F44B55">
      <w:pPr>
        <w:rPr>
          <w:rtl/>
          <w:lang w:eastAsia="he-IL"/>
        </w:rPr>
      </w:pPr>
    </w:p>
    <w:p w:rsidR="00BD33BB" w:rsidRDefault="00BD33BB" w:rsidP="002929A7">
      <w:pPr>
        <w:rPr>
          <w:rtl/>
          <w:lang w:eastAsia="he-IL"/>
        </w:rPr>
      </w:pPr>
      <w:r>
        <w:rPr>
          <w:rFonts w:hint="cs"/>
          <w:rtl/>
          <w:lang w:eastAsia="he-IL"/>
        </w:rPr>
        <w:t>מאז קום המדינה.</w:t>
      </w:r>
    </w:p>
    <w:p w:rsidR="00BD33BB" w:rsidRDefault="00BD33BB" w:rsidP="002929A7">
      <w:pPr>
        <w:rPr>
          <w:rtl/>
          <w:lang w:eastAsia="he-IL"/>
        </w:rPr>
      </w:pPr>
      <w:bookmarkStart w:id="6949" w:name="_ETM_Q13_689000"/>
      <w:bookmarkEnd w:id="6949"/>
    </w:p>
    <w:p w:rsidR="00BD33BB" w:rsidRDefault="00BD33BB" w:rsidP="002929A7">
      <w:pPr>
        <w:pStyle w:val="-"/>
        <w:rPr>
          <w:rtl/>
        </w:rPr>
      </w:pPr>
      <w:bookmarkStart w:id="6950" w:name="ET_speakercontinue_5512_44"/>
      <w:r w:rsidRPr="00933ADD">
        <w:rPr>
          <w:rStyle w:val="TagStyle"/>
          <w:rtl/>
        </w:rPr>
        <w:t xml:space="preserve"> &lt;&lt; דובר_המשך &gt;&gt;</w:t>
      </w:r>
      <w:r w:rsidRPr="006F366D">
        <w:rPr>
          <w:rStyle w:val="TagStyle"/>
          <w:rtl/>
        </w:rPr>
        <w:t xml:space="preserve"> </w:t>
      </w:r>
      <w:r>
        <w:rPr>
          <w:rtl/>
        </w:rPr>
        <w:t>שר האנרגיה יובל שטייניץ:</w:t>
      </w:r>
      <w:r w:rsidRPr="006F366D">
        <w:rPr>
          <w:rStyle w:val="TagStyle"/>
          <w:rtl/>
        </w:rPr>
        <w:t xml:space="preserve"> </w:t>
      </w:r>
      <w:r w:rsidRPr="00933ADD">
        <w:rPr>
          <w:rStyle w:val="TagStyle"/>
          <w:rtl/>
        </w:rPr>
        <w:t>&lt;&lt; דובר_המשך &gt;&gt;</w:t>
      </w:r>
      <w:r>
        <w:rPr>
          <w:rtl/>
        </w:rPr>
        <w:t xml:space="preserve">   </w:t>
      </w:r>
      <w:bookmarkEnd w:id="6950"/>
    </w:p>
    <w:p w:rsidR="00BD33BB" w:rsidRDefault="00BD33BB" w:rsidP="00F44B55">
      <w:pPr>
        <w:rPr>
          <w:rtl/>
          <w:lang w:eastAsia="he-IL"/>
        </w:rPr>
      </w:pPr>
    </w:p>
    <w:p w:rsidR="00BD33BB" w:rsidRDefault="00BD33BB" w:rsidP="002929A7">
      <w:pPr>
        <w:rPr>
          <w:rtl/>
          <w:lang w:eastAsia="he-IL"/>
        </w:rPr>
      </w:pPr>
      <w:r>
        <w:rPr>
          <w:rFonts w:hint="cs"/>
          <w:rtl/>
          <w:lang w:eastAsia="he-IL"/>
        </w:rPr>
        <w:t xml:space="preserve">קצת, עליזה, </w:t>
      </w:r>
      <w:bookmarkStart w:id="6951" w:name="_ETM_Q13_694000"/>
      <w:bookmarkEnd w:id="6951"/>
      <w:r>
        <w:rPr>
          <w:rFonts w:hint="cs"/>
          <w:rtl/>
          <w:lang w:eastAsia="he-IL"/>
        </w:rPr>
        <w:t>לא הרבה.</w:t>
      </w:r>
    </w:p>
    <w:p w:rsidR="00BD33BB" w:rsidRDefault="00BD33BB" w:rsidP="002929A7">
      <w:pPr>
        <w:rPr>
          <w:rtl/>
          <w:lang w:eastAsia="he-IL"/>
        </w:rPr>
      </w:pPr>
    </w:p>
    <w:p w:rsidR="00BD33BB" w:rsidRDefault="00BD33BB" w:rsidP="003D43BB">
      <w:pPr>
        <w:rPr>
          <w:rtl/>
          <w:lang w:eastAsia="he-IL"/>
        </w:rPr>
      </w:pPr>
      <w:r>
        <w:rPr>
          <w:rFonts w:hint="cs"/>
          <w:rtl/>
          <w:lang w:eastAsia="he-IL"/>
        </w:rPr>
        <w:t xml:space="preserve">התקנון לעבודת הממשלה קובע כי הצעת חוק </w:t>
      </w:r>
      <w:bookmarkStart w:id="6952" w:name="_ETM_Q13_699000"/>
      <w:bookmarkEnd w:id="6952"/>
      <w:r>
        <w:rPr>
          <w:rFonts w:hint="cs"/>
          <w:rtl/>
          <w:lang w:eastAsia="he-IL"/>
        </w:rPr>
        <w:t>פרטית שתובא לדיון במליאת הכנסת</w:t>
      </w:r>
      <w:bookmarkStart w:id="6953" w:name="_ETM_Q13_693000"/>
      <w:bookmarkEnd w:id="6953"/>
      <w:r>
        <w:rPr>
          <w:rFonts w:hint="cs"/>
          <w:rtl/>
          <w:lang w:eastAsia="he-IL"/>
        </w:rPr>
        <w:t xml:space="preserve"> טרם נקבעה עמדה לגביה </w:t>
      </w:r>
      <w:bookmarkStart w:id="6954" w:name="_ETM_Q13_703000"/>
      <w:bookmarkEnd w:id="6954"/>
      <w:r>
        <w:rPr>
          <w:rFonts w:hint="cs"/>
          <w:rtl/>
          <w:lang w:eastAsia="he-IL"/>
        </w:rPr>
        <w:t>על ידי ועדת השרים לענייני חקיקה</w:t>
      </w:r>
      <w:r w:rsidR="003D43BB">
        <w:rPr>
          <w:rFonts w:hint="cs"/>
          <w:rtl/>
          <w:lang w:eastAsia="he-IL"/>
        </w:rPr>
        <w:t>,</w:t>
      </w:r>
      <w:r>
        <w:rPr>
          <w:rFonts w:hint="cs"/>
          <w:rtl/>
          <w:lang w:eastAsia="he-IL"/>
        </w:rPr>
        <w:t xml:space="preserve"> עמדת הממשלה תהיה להתנגד לה. לפיכך בהיעדר עמדה כאמור, הממשלה מתנגדת להצעת החוק</w:t>
      </w:r>
      <w:r w:rsidR="003D43BB">
        <w:rPr>
          <w:rFonts w:hint="cs"/>
          <w:rtl/>
          <w:lang w:eastAsia="he-IL"/>
        </w:rPr>
        <w:t>,</w:t>
      </w:r>
      <w:r>
        <w:rPr>
          <w:rFonts w:hint="cs"/>
          <w:rtl/>
          <w:lang w:eastAsia="he-IL"/>
        </w:rPr>
        <w:t xml:space="preserve"> לכן נבקש מחברי הכנסת להסיר את הצעת החוק מסדר-היום. </w:t>
      </w:r>
      <w:bookmarkStart w:id="6955" w:name="_ETM_Q13_729000"/>
      <w:bookmarkEnd w:id="6955"/>
      <w:r>
        <w:rPr>
          <w:rFonts w:hint="cs"/>
          <w:rtl/>
          <w:lang w:eastAsia="he-IL"/>
        </w:rPr>
        <w:t xml:space="preserve">עד כאן הקראתי את תשובתו של שר האוצר ישראל כץ. </w:t>
      </w:r>
      <w:bookmarkStart w:id="6956" w:name="_ETM_Q13_737000"/>
      <w:bookmarkEnd w:id="6956"/>
    </w:p>
    <w:p w:rsidR="00BD33BB" w:rsidRDefault="00BD33BB" w:rsidP="002929A7">
      <w:pPr>
        <w:rPr>
          <w:rtl/>
          <w:lang w:eastAsia="he-IL"/>
        </w:rPr>
      </w:pPr>
    </w:p>
    <w:p w:rsidR="00EF2AED" w:rsidRDefault="00BD33BB" w:rsidP="003D43BB">
      <w:pPr>
        <w:rPr>
          <w:rtl/>
        </w:rPr>
      </w:pPr>
      <w:r>
        <w:rPr>
          <w:rFonts w:hint="cs"/>
          <w:rtl/>
          <w:lang w:eastAsia="he-IL"/>
        </w:rPr>
        <w:t xml:space="preserve">אני גם רוצה לומר שזאת הצעת חוק שלדעתי אין לה מקבילה בשום פרלמנט מערבי אחר. ברור שמפלגות שונות ונציגי ציבור שונים </w:t>
      </w:r>
      <w:bookmarkStart w:id="6957" w:name="_ETM_Q13_754000"/>
      <w:bookmarkEnd w:id="6957"/>
      <w:r>
        <w:rPr>
          <w:rFonts w:hint="cs"/>
          <w:rtl/>
          <w:lang w:eastAsia="he-IL"/>
        </w:rPr>
        <w:t xml:space="preserve">מייצגים לעיתים סקטורים וקהלים כאלה או אחרים ודואגים לאותם סקטורים או קהלים. </w:t>
      </w:r>
      <w:bookmarkStart w:id="6958" w:name="TOR_Q14"/>
      <w:bookmarkEnd w:id="6958"/>
      <w:r w:rsidR="00EF2AED">
        <w:rPr>
          <w:rFonts w:hint="cs"/>
          <w:rtl/>
        </w:rPr>
        <w:t xml:space="preserve">ככה זה בארצות הברית, שכל חבר סנאט וכל חבר קונגרס מייצגים אזור מסוים. חברי סנאט </w:t>
      </w:r>
      <w:bookmarkStart w:id="6959" w:name="_ETM_Q14_173040"/>
      <w:bookmarkEnd w:id="6959"/>
      <w:r w:rsidR="00EF2AED">
        <w:rPr>
          <w:rFonts w:hint="cs"/>
          <w:rtl/>
        </w:rPr>
        <w:t>מייצגים תמיד אחת מ-50 המדינות בארצות הברית</w:t>
      </w:r>
      <w:r w:rsidR="003D43BB">
        <w:rPr>
          <w:rFonts w:hint="cs"/>
          <w:rtl/>
        </w:rPr>
        <w:t>,</w:t>
      </w:r>
      <w:r w:rsidR="00EF2AED">
        <w:rPr>
          <w:rFonts w:hint="cs"/>
          <w:rtl/>
        </w:rPr>
        <w:t xml:space="preserve"> חברי קונגרס מייצגים </w:t>
      </w:r>
      <w:r w:rsidR="00EF2AED">
        <w:t>county</w:t>
      </w:r>
      <w:r w:rsidR="00EF2AED">
        <w:rPr>
          <w:rFonts w:hint="cs"/>
          <w:rtl/>
        </w:rPr>
        <w:t>, שזה אזורים יותר קטנים</w:t>
      </w:r>
      <w:r w:rsidR="003D43BB">
        <w:rPr>
          <w:rFonts w:hint="cs"/>
          <w:rtl/>
        </w:rPr>
        <w:t>,</w:t>
      </w:r>
      <w:r w:rsidR="00EF2AED">
        <w:rPr>
          <w:rFonts w:hint="cs"/>
          <w:rtl/>
        </w:rPr>
        <w:t xml:space="preserve"> אבל כל חבר קונגרס וכל חבר </w:t>
      </w:r>
      <w:bookmarkStart w:id="6960" w:name="_ETM_Q14_179675"/>
      <w:bookmarkEnd w:id="6960"/>
      <w:r w:rsidR="00EF2AED">
        <w:rPr>
          <w:rFonts w:hint="cs"/>
          <w:rtl/>
        </w:rPr>
        <w:t>סנאט שבאים ומייצגים אזור מסוים גם דואגים לעיתים להקצאת משאבים</w:t>
      </w:r>
      <w:bookmarkStart w:id="6961" w:name="_ETM_Q14_188692"/>
      <w:bookmarkEnd w:id="6961"/>
      <w:r w:rsidR="00EF2AED">
        <w:rPr>
          <w:rFonts w:hint="cs"/>
          <w:rtl/>
        </w:rPr>
        <w:t xml:space="preserve"> לפרויקטים, לתעשיות או לפיתוחו של אותו אזור. </w:t>
      </w:r>
      <w:bookmarkStart w:id="6962" w:name="_ETM_Q14_192333"/>
      <w:bookmarkEnd w:id="6962"/>
      <w:r w:rsidR="00EF2AED">
        <w:rPr>
          <w:rFonts w:hint="cs"/>
          <w:rtl/>
        </w:rPr>
        <w:t>זו בדיוק הסיבה</w:t>
      </w:r>
      <w:r w:rsidR="0067550E" w:rsidRPr="0067550E">
        <w:rPr>
          <w:rFonts w:hint="cs"/>
          <w:rtl/>
        </w:rPr>
        <w:t xml:space="preserve"> </w:t>
      </w:r>
      <w:r w:rsidR="0067550E">
        <w:rPr>
          <w:rFonts w:hint="cs"/>
          <w:rtl/>
        </w:rPr>
        <w:t xml:space="preserve">כך שבחלק גדול </w:t>
      </w:r>
      <w:bookmarkStart w:id="6963" w:name="_ETM_Q14_201969"/>
      <w:bookmarkEnd w:id="6963"/>
      <w:r w:rsidR="0067550E">
        <w:rPr>
          <w:rFonts w:hint="cs"/>
          <w:rtl/>
        </w:rPr>
        <w:t xml:space="preserve">מהדמוקרטיות במערב, </w:t>
      </w:r>
      <w:r w:rsidR="00EF2AED">
        <w:rPr>
          <w:rFonts w:hint="cs"/>
          <w:rtl/>
        </w:rPr>
        <w:t>גברתי היושבת-ראש</w:t>
      </w:r>
      <w:r w:rsidR="0067550E">
        <w:rPr>
          <w:rFonts w:hint="cs"/>
          <w:rtl/>
        </w:rPr>
        <w:t xml:space="preserve">, </w:t>
      </w:r>
      <w:r w:rsidR="00EF2AED">
        <w:rPr>
          <w:rFonts w:hint="cs"/>
          <w:rtl/>
        </w:rPr>
        <w:t>הייצוג הוא בכלל ייצוג לפי אזורים</w:t>
      </w:r>
      <w:r w:rsidR="00EF2AED">
        <w:t>.</w:t>
      </w:r>
      <w:r w:rsidR="00EF2AED">
        <w:rPr>
          <w:rFonts w:hint="cs"/>
          <w:rtl/>
        </w:rPr>
        <w:t xml:space="preserve"> הבחירות לפרלמנט </w:t>
      </w:r>
      <w:bookmarkStart w:id="6964" w:name="_ETM_Q14_209389"/>
      <w:bookmarkEnd w:id="6964"/>
      <w:r w:rsidR="00EF2AED">
        <w:rPr>
          <w:rFonts w:hint="cs"/>
          <w:rtl/>
        </w:rPr>
        <w:t xml:space="preserve">הן על פי אזורים דווקא מתוך הנחה שכדאי שלכל </w:t>
      </w:r>
      <w:bookmarkStart w:id="6965" w:name="_ETM_Q14_212609"/>
      <w:bookmarkEnd w:id="6965"/>
      <w:r w:rsidR="00EF2AED">
        <w:rPr>
          <w:rFonts w:hint="cs"/>
          <w:rtl/>
        </w:rPr>
        <w:t>אזור יהיה נציג משלו שידאג לאינטרסים של אותו אזור</w:t>
      </w:r>
      <w:r w:rsidR="003D43BB">
        <w:rPr>
          <w:rFonts w:hint="cs"/>
          <w:rtl/>
        </w:rPr>
        <w:t>,</w:t>
      </w:r>
      <w:r w:rsidR="00EF2AED">
        <w:rPr>
          <w:rFonts w:hint="cs"/>
          <w:rtl/>
        </w:rPr>
        <w:t xml:space="preserve"> למשל</w:t>
      </w:r>
      <w:bookmarkStart w:id="6966" w:name="_ETM_Q14_216660"/>
      <w:bookmarkEnd w:id="6966"/>
      <w:r w:rsidR="00EF2AED">
        <w:rPr>
          <w:rFonts w:hint="cs"/>
          <w:rtl/>
        </w:rPr>
        <w:t xml:space="preserve"> הקמת מפעלי תעשייה, שיפור מערכת החינוך, שיפור התשתיות, טיפול בקשישים או באוכלוסיות חלשות, הפחתת האבטלה. </w:t>
      </w:r>
    </w:p>
    <w:p w:rsidR="00EF2AED" w:rsidRDefault="00EF2AED" w:rsidP="009635F5">
      <w:pPr>
        <w:rPr>
          <w:rtl/>
        </w:rPr>
      </w:pPr>
    </w:p>
    <w:p w:rsidR="00EF2AED" w:rsidRDefault="00EF2AED" w:rsidP="003D43BB">
      <w:pPr>
        <w:rPr>
          <w:rtl/>
        </w:rPr>
      </w:pPr>
      <w:r>
        <w:rPr>
          <w:rFonts w:hint="cs"/>
          <w:rtl/>
        </w:rPr>
        <w:t xml:space="preserve">הדמוקרטיה המודרנית מניחה שנציגי ציבור מייצגים כמובן גם את כל טובת המדינה, אבל מייצגים גם ציבורים ספציפיים </w:t>
      </w:r>
      <w:r>
        <w:rPr>
          <w:rFonts w:hint="eastAsia"/>
        </w:rPr>
        <w:t>–</w:t>
      </w:r>
      <w:r>
        <w:rPr>
          <w:rFonts w:hint="cs"/>
          <w:rtl/>
        </w:rPr>
        <w:t xml:space="preserve"> ציבורים שבחרו בהם: נציגי הקיבוצים, נציגי </w:t>
      </w:r>
      <w:bookmarkStart w:id="6967" w:name="_ETM_Q14_248812"/>
      <w:bookmarkEnd w:id="6967"/>
      <w:r>
        <w:rPr>
          <w:rFonts w:hint="cs"/>
          <w:rtl/>
        </w:rPr>
        <w:t xml:space="preserve">המושבים, נציגי עיירות הפיתוח, נציגי הנגב, נציגי הגליל, נציגי ההתיישבות ביהודה ושומרון, נציגי היישובים החרדיים, בני ברק </w:t>
      </w:r>
      <w:proofErr w:type="spellStart"/>
      <w:r>
        <w:rPr>
          <w:rFonts w:hint="cs"/>
          <w:rtl/>
        </w:rPr>
        <w:t>וכו</w:t>
      </w:r>
      <w:proofErr w:type="spellEnd"/>
      <w:r>
        <w:rPr>
          <w:rFonts w:hint="cs"/>
          <w:rtl/>
        </w:rPr>
        <w:t xml:space="preserve">'. הדמוקרטיה המערבית מניחה שנציגות בפרלמנט היא לא רק נציגות אפלטונית, כוללת, אידיאלית של האינטרס העליון של המדינה והחברה </w:t>
      </w:r>
      <w:r>
        <w:rPr>
          <w:rtl/>
        </w:rPr>
        <w:t>–</w:t>
      </w:r>
      <w:r>
        <w:rPr>
          <w:rFonts w:hint="cs"/>
          <w:rtl/>
        </w:rPr>
        <w:t xml:space="preserve"> ברור שזה מה שמדריך אותנו בראש ובראשונה </w:t>
      </w:r>
      <w:r>
        <w:rPr>
          <w:rFonts w:hint="eastAsia"/>
        </w:rPr>
        <w:t>–</w:t>
      </w:r>
      <w:r>
        <w:rPr>
          <w:rFonts w:hint="cs"/>
          <w:rtl/>
        </w:rPr>
        <w:t xml:space="preserve"> אלא </w:t>
      </w:r>
      <w:bookmarkStart w:id="6968" w:name="_ETM_Q14_278190"/>
      <w:bookmarkEnd w:id="6968"/>
      <w:r>
        <w:rPr>
          <w:rFonts w:hint="cs"/>
          <w:rtl/>
        </w:rPr>
        <w:t xml:space="preserve">שיש טעם בגיוון הנציגות בפרלמנט, כדי שלמגזרים שונים ולאזורים גיאוגרפיים שונים ולסקטורים שונים יהיה קול ויהיה </w:t>
      </w:r>
      <w:bookmarkStart w:id="6969" w:name="_ETM_Q14_289910"/>
      <w:bookmarkEnd w:id="6969"/>
      <w:r>
        <w:rPr>
          <w:rFonts w:hint="cs"/>
          <w:rtl/>
        </w:rPr>
        <w:t xml:space="preserve">ייצוג ויהיה מי שידאג להם. </w:t>
      </w:r>
    </w:p>
    <w:p w:rsidR="00EF2AED" w:rsidRDefault="00EF2AED" w:rsidP="009635F5">
      <w:pPr>
        <w:rPr>
          <w:rtl/>
        </w:rPr>
      </w:pPr>
    </w:p>
    <w:p w:rsidR="00EF2AED" w:rsidRDefault="00EF2AED" w:rsidP="002929A7">
      <w:pPr>
        <w:pStyle w:val="af5"/>
        <w:keepNext/>
        <w:rPr>
          <w:rtl/>
        </w:rPr>
      </w:pPr>
      <w:bookmarkStart w:id="6970" w:name="_ETM_Q14_291855"/>
      <w:bookmarkStart w:id="6971" w:name="_ETM_Q14_291943"/>
      <w:bookmarkStart w:id="6972" w:name="ET_interruption_5766_17"/>
      <w:bookmarkEnd w:id="6970"/>
      <w:bookmarkEnd w:id="6971"/>
      <w:r w:rsidRPr="001A0EEC">
        <w:rPr>
          <w:rStyle w:val="TagStyle"/>
          <w:rtl/>
        </w:rPr>
        <w:t xml:space="preserve"> &lt;&lt; קריאה &gt;&gt; </w:t>
      </w:r>
      <w:r>
        <w:rPr>
          <w:rtl/>
        </w:rPr>
        <w:t>רם בן ברק (יש עתיד-תל"ם):</w:t>
      </w:r>
      <w:r w:rsidRPr="001A0EEC">
        <w:rPr>
          <w:rStyle w:val="TagStyle"/>
          <w:rtl/>
        </w:rPr>
        <w:t xml:space="preserve"> &lt;&lt; קריאה &gt;&gt;</w:t>
      </w:r>
      <w:r>
        <w:rPr>
          <w:rtl/>
        </w:rPr>
        <w:t xml:space="preserve">  </w:t>
      </w:r>
      <w:bookmarkEnd w:id="6972"/>
    </w:p>
    <w:p w:rsidR="00EF2AED" w:rsidRDefault="00EF2AED" w:rsidP="00F44B55">
      <w:pPr>
        <w:rPr>
          <w:rtl/>
          <w:lang w:eastAsia="he-IL"/>
        </w:rPr>
      </w:pPr>
    </w:p>
    <w:p w:rsidR="00EF2AED" w:rsidRDefault="00EF2AED" w:rsidP="002929A7">
      <w:pPr>
        <w:rPr>
          <w:rtl/>
          <w:lang w:eastAsia="he-IL"/>
        </w:rPr>
      </w:pPr>
      <w:bookmarkStart w:id="6973" w:name="_ETM_Q14_292442"/>
      <w:bookmarkStart w:id="6974" w:name="_ETM_Q14_292710"/>
      <w:bookmarkStart w:id="6975" w:name="_ETM_Q14_292765"/>
      <w:bookmarkEnd w:id="6973"/>
      <w:bookmarkEnd w:id="6974"/>
      <w:bookmarkEnd w:id="6975"/>
      <w:r>
        <w:rPr>
          <w:rFonts w:hint="cs"/>
          <w:rtl/>
          <w:lang w:eastAsia="he-IL"/>
        </w:rPr>
        <w:t xml:space="preserve">עד גבול מסוים </w:t>
      </w:r>
      <w:r w:rsidR="00E57259">
        <w:rPr>
          <w:rFonts w:hint="cs"/>
          <w:rtl/>
          <w:lang w:eastAsia="he-IL"/>
        </w:rPr>
        <w:t>– – –</w:t>
      </w:r>
    </w:p>
    <w:p w:rsidR="00EF2AED" w:rsidRDefault="00EF2AED" w:rsidP="002929A7">
      <w:pPr>
        <w:rPr>
          <w:rtl/>
          <w:lang w:eastAsia="he-IL"/>
        </w:rPr>
      </w:pPr>
      <w:bookmarkStart w:id="6976" w:name="_ETM_Q14_292887"/>
      <w:bookmarkStart w:id="6977" w:name="_ETM_Q14_292979"/>
      <w:bookmarkEnd w:id="6976"/>
      <w:bookmarkEnd w:id="6977"/>
    </w:p>
    <w:p w:rsidR="00EF2AED" w:rsidRDefault="00EF2AED" w:rsidP="002929A7">
      <w:pPr>
        <w:pStyle w:val="-"/>
        <w:keepNext/>
        <w:rPr>
          <w:rtl/>
        </w:rPr>
      </w:pPr>
      <w:bookmarkStart w:id="6978" w:name="_ETM_Q14_293018"/>
      <w:bookmarkStart w:id="6979" w:name="_ETM_Q14_293084"/>
      <w:bookmarkStart w:id="6980" w:name="ET_speakercontinue_5512_18"/>
      <w:bookmarkEnd w:id="6978"/>
      <w:bookmarkEnd w:id="6979"/>
      <w:r w:rsidRPr="001A0EEC">
        <w:rPr>
          <w:rStyle w:val="TagStyle"/>
          <w:rtl/>
        </w:rPr>
        <w:t xml:space="preserve"> &lt;&lt; דובר_המשך &gt;&gt; </w:t>
      </w:r>
      <w:r>
        <w:rPr>
          <w:rtl/>
        </w:rPr>
        <w:t>שר האנרגיה יובל שטייניץ:</w:t>
      </w:r>
      <w:r w:rsidRPr="001A0EEC">
        <w:rPr>
          <w:rStyle w:val="TagStyle"/>
          <w:rtl/>
        </w:rPr>
        <w:t xml:space="preserve"> &lt;&lt; דובר_המשך &gt;&gt;</w:t>
      </w:r>
      <w:r>
        <w:rPr>
          <w:rtl/>
        </w:rPr>
        <w:t xml:space="preserve">  </w:t>
      </w:r>
      <w:bookmarkEnd w:id="6980"/>
    </w:p>
    <w:p w:rsidR="00EF2AED" w:rsidRDefault="00EF2AED" w:rsidP="00F44B55">
      <w:pPr>
        <w:rPr>
          <w:rtl/>
          <w:lang w:eastAsia="he-IL"/>
        </w:rPr>
      </w:pPr>
    </w:p>
    <w:p w:rsidR="00EF2AED" w:rsidRDefault="00EF2AED" w:rsidP="00CC0D6A">
      <w:pPr>
        <w:rPr>
          <w:rtl/>
          <w:lang w:eastAsia="he-IL"/>
        </w:rPr>
      </w:pPr>
      <w:bookmarkStart w:id="6981" w:name="_ETM_Q14_293941"/>
      <w:bookmarkEnd w:id="6981"/>
      <w:r>
        <w:rPr>
          <w:rFonts w:hint="cs"/>
          <w:rtl/>
          <w:lang w:eastAsia="he-IL"/>
        </w:rPr>
        <w:t>ברור שזה</w:t>
      </w:r>
      <w:bookmarkStart w:id="6982" w:name="_ETM_Q14_296207"/>
      <w:bookmarkEnd w:id="6982"/>
      <w:r>
        <w:rPr>
          <w:rFonts w:hint="cs"/>
          <w:rtl/>
          <w:lang w:eastAsia="he-IL"/>
        </w:rPr>
        <w:t xml:space="preserve"> תמיד עד גבול מסוים, אבל אמרתי</w:t>
      </w:r>
      <w:r w:rsidR="00CC0D6A">
        <w:rPr>
          <w:rFonts w:hint="cs"/>
          <w:rtl/>
          <w:lang w:eastAsia="he-IL"/>
        </w:rPr>
        <w:t>,</w:t>
      </w:r>
      <w:r>
        <w:rPr>
          <w:rFonts w:hint="cs"/>
          <w:rtl/>
          <w:lang w:eastAsia="he-IL"/>
        </w:rPr>
        <w:t xml:space="preserve"> ידידי רם בן ברק</w:t>
      </w:r>
      <w:r w:rsidR="00CC0D6A">
        <w:rPr>
          <w:rFonts w:hint="cs"/>
          <w:rtl/>
          <w:lang w:eastAsia="he-IL"/>
        </w:rPr>
        <w:t>,</w:t>
      </w:r>
      <w:r>
        <w:rPr>
          <w:rFonts w:hint="cs"/>
          <w:rtl/>
          <w:lang w:eastAsia="he-IL"/>
        </w:rPr>
        <w:t xml:space="preserve"> </w:t>
      </w:r>
      <w:bookmarkStart w:id="6983" w:name="_ETM_Q14_301943"/>
      <w:bookmarkEnd w:id="6983"/>
      <w:r>
        <w:rPr>
          <w:rFonts w:hint="cs"/>
          <w:rtl/>
          <w:lang w:eastAsia="he-IL"/>
        </w:rPr>
        <w:t xml:space="preserve">הרי יש המון ערכים ואינטרסים שמתנגשים זה בזה; זה לא </w:t>
      </w:r>
      <w:bookmarkStart w:id="6984" w:name="_ETM_Q14_309039"/>
      <w:bookmarkEnd w:id="6984"/>
      <w:r>
        <w:rPr>
          <w:rFonts w:hint="cs"/>
          <w:rtl/>
          <w:lang w:eastAsia="he-IL"/>
        </w:rPr>
        <w:t xml:space="preserve">הופך אותם ללא לגיטימיים. צריך למצוא את האיזון הנכון, אבל </w:t>
      </w:r>
      <w:bookmarkStart w:id="6985" w:name="_ETM_Q14_312209"/>
      <w:bookmarkEnd w:id="6985"/>
      <w:r>
        <w:rPr>
          <w:rFonts w:hint="cs"/>
          <w:rtl/>
          <w:lang w:eastAsia="he-IL"/>
        </w:rPr>
        <w:t xml:space="preserve">זה לא עניין מתמטי. </w:t>
      </w:r>
    </w:p>
    <w:p w:rsidR="00EF2AED" w:rsidRDefault="00EF2AED" w:rsidP="002929A7">
      <w:pPr>
        <w:rPr>
          <w:rtl/>
          <w:lang w:eastAsia="he-IL"/>
        </w:rPr>
      </w:pPr>
      <w:bookmarkStart w:id="6986" w:name="_ETM_Q14_314562"/>
      <w:bookmarkStart w:id="6987" w:name="_ETM_Q14_314639"/>
      <w:bookmarkStart w:id="6988" w:name="_ETM_Q14_314688"/>
      <w:bookmarkEnd w:id="6986"/>
      <w:bookmarkEnd w:id="6987"/>
      <w:bookmarkEnd w:id="6988"/>
    </w:p>
    <w:p w:rsidR="00EF2AED" w:rsidRDefault="00EF2AED" w:rsidP="00CC0D6A">
      <w:pPr>
        <w:rPr>
          <w:rtl/>
        </w:rPr>
      </w:pPr>
      <w:bookmarkStart w:id="6989" w:name="_ETM_Q14_314756"/>
      <w:bookmarkEnd w:id="6989"/>
      <w:r>
        <w:rPr>
          <w:rFonts w:hint="cs"/>
          <w:rtl/>
          <w:lang w:eastAsia="he-IL"/>
        </w:rPr>
        <w:t xml:space="preserve">מי </w:t>
      </w:r>
      <w:r>
        <w:rPr>
          <w:rFonts w:hint="cs"/>
          <w:rtl/>
        </w:rPr>
        <w:t xml:space="preserve">שרוצה יכול כמובן ללכת בעקבותיו של </w:t>
      </w:r>
      <w:bookmarkStart w:id="6990" w:name="_ETM_Q14_319373"/>
      <w:bookmarkEnd w:id="6990"/>
      <w:r>
        <w:rPr>
          <w:rFonts w:hint="cs"/>
          <w:rtl/>
        </w:rPr>
        <w:t xml:space="preserve">גדול הפילוסופים אפלטון, שבאמת התנגד לדמוקרטיה. אחד הטעמים </w:t>
      </w:r>
      <w:r w:rsidR="00CC0D6A">
        <w:rPr>
          <w:rFonts w:hint="cs"/>
          <w:rtl/>
        </w:rPr>
        <w:t xml:space="preserve">לכך </w:t>
      </w:r>
      <w:r>
        <w:rPr>
          <w:rFonts w:hint="cs"/>
          <w:rtl/>
        </w:rPr>
        <w:t xml:space="preserve">שהוא התנגד לדמוקרטיה היה שהוא אמר: רגע, בדמוקרטיה יהיו נבחרי </w:t>
      </w:r>
      <w:bookmarkStart w:id="6991" w:name="_ETM_Q14_328365"/>
      <w:bookmarkEnd w:id="6991"/>
      <w:r>
        <w:rPr>
          <w:rFonts w:hint="cs"/>
          <w:rtl/>
        </w:rPr>
        <w:t>ציבור</w:t>
      </w:r>
      <w:r w:rsidR="00CC0D6A">
        <w:rPr>
          <w:rFonts w:hint="cs"/>
          <w:rtl/>
        </w:rPr>
        <w:t>,</w:t>
      </w:r>
      <w:r>
        <w:rPr>
          <w:rFonts w:hint="cs"/>
          <w:rtl/>
        </w:rPr>
        <w:t xml:space="preserve"> הם ירצו לדאוג לקהל ששלח אותם</w:t>
      </w:r>
      <w:r w:rsidR="00CC0D6A">
        <w:rPr>
          <w:rFonts w:hint="cs"/>
          <w:rtl/>
        </w:rPr>
        <w:t>,</w:t>
      </w:r>
      <w:r>
        <w:rPr>
          <w:rFonts w:hint="cs"/>
          <w:rtl/>
        </w:rPr>
        <w:t xml:space="preserve"> למשל נבחרי ציבור </w:t>
      </w:r>
      <w:bookmarkStart w:id="6992" w:name="_ETM_Q14_333178"/>
      <w:bookmarkEnd w:id="6992"/>
      <w:r>
        <w:rPr>
          <w:rFonts w:hint="cs"/>
          <w:rtl/>
        </w:rPr>
        <w:t xml:space="preserve">חרדי ידאגו לקהל החרדי, חילונים </w:t>
      </w:r>
      <w:r>
        <w:rPr>
          <w:rFonts w:hint="eastAsia"/>
        </w:rPr>
        <w:t>–</w:t>
      </w:r>
      <w:r>
        <w:rPr>
          <w:rFonts w:hint="cs"/>
          <w:rtl/>
        </w:rPr>
        <w:t xml:space="preserve"> לקהל החילוני</w:t>
      </w:r>
      <w:r w:rsidR="00CC0D6A">
        <w:rPr>
          <w:rFonts w:hint="cs"/>
          <w:rtl/>
        </w:rPr>
        <w:t>,</w:t>
      </w:r>
      <w:r>
        <w:rPr>
          <w:rFonts w:hint="cs"/>
          <w:rtl/>
        </w:rPr>
        <w:t xml:space="preserve"> פריפריה ונציגי ציבור</w:t>
      </w:r>
      <w:bookmarkStart w:id="6993" w:name="_ETM_Q14_335490"/>
      <w:bookmarkEnd w:id="6993"/>
      <w:r>
        <w:t xml:space="preserve"> </w:t>
      </w:r>
      <w:r>
        <w:rPr>
          <w:rFonts w:hint="cs"/>
          <w:rtl/>
        </w:rPr>
        <w:t xml:space="preserve">מהנגב והגליל ידאגו לנגב ולגליל. כדי להימנע מהדבר הזה אפלטון באמת הציע לבטל את הדמוקרטיה, לבטל את כל </w:t>
      </w:r>
      <w:bookmarkStart w:id="6994" w:name="_ETM_Q14_345933"/>
      <w:bookmarkEnd w:id="6994"/>
      <w:r>
        <w:rPr>
          <w:rFonts w:hint="cs"/>
          <w:rtl/>
        </w:rPr>
        <w:t xml:space="preserve">העניין של בחירות ושל נציגי ציבור </w:t>
      </w:r>
      <w:r w:rsidR="00E57259">
        <w:rPr>
          <w:rFonts w:hint="cs"/>
          <w:rtl/>
        </w:rPr>
        <w:t>– – –</w:t>
      </w:r>
      <w:r>
        <w:rPr>
          <w:rFonts w:hint="cs"/>
          <w:rtl/>
        </w:rPr>
        <w:t xml:space="preserve"> </w:t>
      </w:r>
    </w:p>
    <w:p w:rsidR="00EF2AED" w:rsidRDefault="00EF2AED" w:rsidP="009635F5">
      <w:pPr>
        <w:rPr>
          <w:rtl/>
        </w:rPr>
      </w:pPr>
    </w:p>
    <w:p w:rsidR="00EF2AED" w:rsidRDefault="00EF2AED" w:rsidP="002929A7">
      <w:pPr>
        <w:pStyle w:val="af5"/>
        <w:keepNext/>
        <w:rPr>
          <w:rtl/>
        </w:rPr>
      </w:pPr>
      <w:bookmarkStart w:id="6995" w:name="ET_interruption_5938_3"/>
      <w:r w:rsidRPr="00294821">
        <w:rPr>
          <w:rStyle w:val="TagStyle"/>
          <w:rtl/>
        </w:rPr>
        <w:t xml:space="preserve"> &lt;&lt; קריאה &gt;&gt; </w:t>
      </w:r>
      <w:r>
        <w:rPr>
          <w:rtl/>
        </w:rPr>
        <w:t>יואב סגלוביץ' (יש עתיד-תל"ם):</w:t>
      </w:r>
      <w:r w:rsidRPr="00294821">
        <w:rPr>
          <w:rStyle w:val="TagStyle"/>
          <w:rtl/>
        </w:rPr>
        <w:t xml:space="preserve"> &lt;&lt; קריאה &gt;&gt;</w:t>
      </w:r>
      <w:r>
        <w:rPr>
          <w:rtl/>
        </w:rPr>
        <w:t xml:space="preserve">  </w:t>
      </w:r>
      <w:bookmarkEnd w:id="6995"/>
    </w:p>
    <w:p w:rsidR="00EF2AED" w:rsidRDefault="00EF2AED" w:rsidP="00F44B55">
      <w:pPr>
        <w:rPr>
          <w:rtl/>
          <w:lang w:eastAsia="he-IL"/>
        </w:rPr>
      </w:pPr>
    </w:p>
    <w:p w:rsidR="00EF2AED" w:rsidRDefault="00EF2AED" w:rsidP="00CC0D6A">
      <w:pPr>
        <w:rPr>
          <w:rtl/>
        </w:rPr>
      </w:pPr>
      <w:r>
        <w:rPr>
          <w:rFonts w:hint="cs"/>
          <w:rtl/>
        </w:rPr>
        <w:t xml:space="preserve">אבל אפלטון לא התכוון לזה </w:t>
      </w:r>
      <w:bookmarkStart w:id="6996" w:name="_ETM_Q14_350865"/>
      <w:bookmarkEnd w:id="6996"/>
      <w:r>
        <w:rPr>
          <w:rFonts w:hint="cs"/>
          <w:rtl/>
        </w:rPr>
        <w:t xml:space="preserve">שחבר כנסת מהקואליציה אומר: אם לא תיתנו 40 מיליון, </w:t>
      </w:r>
      <w:bookmarkStart w:id="6997" w:name="_ETM_Q14_353465"/>
      <w:bookmarkEnd w:id="6997"/>
      <w:r>
        <w:rPr>
          <w:rFonts w:hint="cs"/>
          <w:rtl/>
        </w:rPr>
        <w:t>אני לא אצביע</w:t>
      </w:r>
      <w:r w:rsidR="00CC0D6A">
        <w:rPr>
          <w:rFonts w:hint="cs"/>
          <w:rtl/>
        </w:rPr>
        <w:t>.</w:t>
      </w:r>
      <w:r>
        <w:rPr>
          <w:rFonts w:hint="cs"/>
          <w:rtl/>
        </w:rPr>
        <w:t xml:space="preserve"> לזה אפלטון לא התכוון. </w:t>
      </w:r>
    </w:p>
    <w:p w:rsidR="00EF2AED" w:rsidRDefault="00EF2AED" w:rsidP="00F44B55">
      <w:pPr>
        <w:rPr>
          <w:rtl/>
          <w:lang w:eastAsia="he-IL"/>
        </w:rPr>
      </w:pPr>
    </w:p>
    <w:p w:rsidR="00EF2AED" w:rsidRDefault="00EF2AED" w:rsidP="002929A7">
      <w:pPr>
        <w:pStyle w:val="-"/>
        <w:keepNext/>
        <w:rPr>
          <w:rtl/>
        </w:rPr>
      </w:pPr>
      <w:bookmarkStart w:id="6998" w:name="ET_speakercontinue_5512_4"/>
      <w:r w:rsidRPr="00294821">
        <w:rPr>
          <w:rStyle w:val="TagStyle"/>
          <w:rtl/>
        </w:rPr>
        <w:t xml:space="preserve"> &lt;&lt; דובר_המשך &gt;&gt; </w:t>
      </w:r>
      <w:r>
        <w:rPr>
          <w:rtl/>
        </w:rPr>
        <w:t>שר האנרגיה יובל שטייניץ:</w:t>
      </w:r>
      <w:r w:rsidRPr="00294821">
        <w:rPr>
          <w:rStyle w:val="TagStyle"/>
          <w:rtl/>
        </w:rPr>
        <w:t xml:space="preserve"> &lt;&lt; דובר_המשך &gt;&gt;</w:t>
      </w:r>
      <w:r>
        <w:rPr>
          <w:rtl/>
        </w:rPr>
        <w:t xml:space="preserve">  </w:t>
      </w:r>
      <w:bookmarkEnd w:id="6998"/>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זה יכול להיות. </w:t>
      </w:r>
    </w:p>
    <w:p w:rsidR="00EF2AED" w:rsidRDefault="00EF2AED" w:rsidP="002929A7">
      <w:pPr>
        <w:rPr>
          <w:rtl/>
          <w:lang w:eastAsia="he-IL"/>
        </w:rPr>
      </w:pPr>
      <w:bookmarkStart w:id="6999" w:name="_ETM_Q14_357445"/>
      <w:bookmarkStart w:id="7000" w:name="_ETM_Q14_357511"/>
      <w:bookmarkEnd w:id="6999"/>
      <w:bookmarkEnd w:id="7000"/>
    </w:p>
    <w:p w:rsidR="00EF2AED" w:rsidRDefault="00EF2AED" w:rsidP="002929A7">
      <w:pPr>
        <w:pStyle w:val="af5"/>
        <w:keepNext/>
        <w:rPr>
          <w:rtl/>
        </w:rPr>
      </w:pPr>
      <w:bookmarkStart w:id="7001" w:name="ET_interruption_5938_19"/>
      <w:r w:rsidRPr="00104517">
        <w:rPr>
          <w:rStyle w:val="TagStyle"/>
          <w:rtl/>
        </w:rPr>
        <w:t xml:space="preserve"> &lt;&lt; קריאה &gt;&gt; </w:t>
      </w:r>
      <w:r>
        <w:rPr>
          <w:rtl/>
        </w:rPr>
        <w:t>יואב סגלוביץ' (יש עתיד-תל"ם):</w:t>
      </w:r>
      <w:r w:rsidRPr="00104517">
        <w:rPr>
          <w:rStyle w:val="TagStyle"/>
          <w:rtl/>
        </w:rPr>
        <w:t xml:space="preserve"> &lt;&lt; קריאה &gt;&gt;</w:t>
      </w:r>
      <w:r>
        <w:rPr>
          <w:rtl/>
        </w:rPr>
        <w:t xml:space="preserve">  </w:t>
      </w:r>
      <w:bookmarkEnd w:id="7001"/>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על זה הוא לא חשב. </w:t>
      </w:r>
    </w:p>
    <w:p w:rsidR="00EF2AED" w:rsidRDefault="00EF2AED" w:rsidP="002929A7">
      <w:pPr>
        <w:rPr>
          <w:rtl/>
          <w:lang w:eastAsia="he-IL"/>
        </w:rPr>
      </w:pPr>
    </w:p>
    <w:p w:rsidR="00EF2AED" w:rsidRDefault="00EF2AED" w:rsidP="002929A7">
      <w:pPr>
        <w:pStyle w:val="-"/>
        <w:keepNext/>
        <w:rPr>
          <w:rtl/>
        </w:rPr>
      </w:pPr>
      <w:bookmarkStart w:id="7002" w:name="ET_speakercontinue_5512_20"/>
      <w:r w:rsidRPr="00104517">
        <w:rPr>
          <w:rStyle w:val="TagStyle"/>
          <w:rtl/>
        </w:rPr>
        <w:t xml:space="preserve"> &lt;&lt; דובר_המשך &gt;&gt; </w:t>
      </w:r>
      <w:r>
        <w:rPr>
          <w:rtl/>
        </w:rPr>
        <w:t>שר האנרגיה יובל שטייניץ:</w:t>
      </w:r>
      <w:r w:rsidRPr="00104517">
        <w:rPr>
          <w:rStyle w:val="TagStyle"/>
          <w:rtl/>
        </w:rPr>
        <w:t xml:space="preserve"> &lt;&lt; דובר_המשך &gt;&gt;</w:t>
      </w:r>
      <w:r>
        <w:rPr>
          <w:rtl/>
        </w:rPr>
        <w:t xml:space="preserve">  </w:t>
      </w:r>
      <w:bookmarkEnd w:id="7002"/>
    </w:p>
    <w:p w:rsidR="00EF2AED" w:rsidRDefault="00EF2AED" w:rsidP="00F44B55">
      <w:pPr>
        <w:rPr>
          <w:rtl/>
          <w:lang w:eastAsia="he-IL"/>
        </w:rPr>
      </w:pPr>
    </w:p>
    <w:p w:rsidR="00EF2AED" w:rsidRDefault="00EF2AED" w:rsidP="002929A7">
      <w:pPr>
        <w:rPr>
          <w:rtl/>
          <w:lang w:eastAsia="he-IL"/>
        </w:rPr>
      </w:pPr>
      <w:bookmarkStart w:id="7003" w:name="_ETM_Q14_354676"/>
      <w:bookmarkStart w:id="7004" w:name="_ETM_Q14_357574"/>
      <w:bookmarkStart w:id="7005" w:name="_ETM_Q14_357643"/>
      <w:bookmarkEnd w:id="7003"/>
      <w:bookmarkEnd w:id="7004"/>
      <w:bookmarkEnd w:id="7005"/>
      <w:r>
        <w:rPr>
          <w:rFonts w:hint="cs"/>
          <w:rtl/>
          <w:lang w:eastAsia="he-IL"/>
        </w:rPr>
        <w:t xml:space="preserve">לא, </w:t>
      </w:r>
      <w:bookmarkStart w:id="7006" w:name="_ETM_Q14_357870"/>
      <w:bookmarkEnd w:id="7006"/>
      <w:r>
        <w:rPr>
          <w:rFonts w:hint="cs"/>
          <w:rtl/>
          <w:lang w:eastAsia="he-IL"/>
        </w:rPr>
        <w:t xml:space="preserve">לא, הוא חשב בדיוק גם על אירועים כאלה, ולכן הוא </w:t>
      </w:r>
      <w:bookmarkStart w:id="7007" w:name="_ETM_Q14_362685"/>
      <w:bookmarkEnd w:id="7007"/>
      <w:r>
        <w:rPr>
          <w:rFonts w:hint="cs"/>
          <w:rtl/>
          <w:lang w:eastAsia="he-IL"/>
        </w:rPr>
        <w:t xml:space="preserve">העדיף מדינה שנשלטת על ידי מועצת גדולי הפילוסופים. </w:t>
      </w:r>
    </w:p>
    <w:p w:rsidR="00EF2AED" w:rsidRDefault="00EF2AED" w:rsidP="002929A7">
      <w:pPr>
        <w:rPr>
          <w:rtl/>
          <w:lang w:eastAsia="he-IL"/>
        </w:rPr>
      </w:pPr>
      <w:bookmarkStart w:id="7008" w:name="_ETM_Q14_365346"/>
      <w:bookmarkStart w:id="7009" w:name="_ETM_Q14_365365"/>
      <w:bookmarkEnd w:id="7008"/>
      <w:bookmarkEnd w:id="7009"/>
    </w:p>
    <w:p w:rsidR="00EF2AED" w:rsidRDefault="00EF2AED" w:rsidP="002929A7">
      <w:pPr>
        <w:pStyle w:val="af5"/>
        <w:keepNext/>
        <w:rPr>
          <w:rtl/>
        </w:rPr>
      </w:pPr>
      <w:bookmarkStart w:id="7010" w:name="_ETM_Q14_365954"/>
      <w:bookmarkStart w:id="7011" w:name="_ETM_Q14_366035"/>
      <w:bookmarkStart w:id="7012" w:name="ET_interruption_5766_21"/>
      <w:bookmarkEnd w:id="7010"/>
      <w:bookmarkEnd w:id="7011"/>
      <w:r w:rsidRPr="00104517">
        <w:rPr>
          <w:rStyle w:val="TagStyle"/>
          <w:rtl/>
        </w:rPr>
        <w:t xml:space="preserve"> &lt;&lt; קריאה &gt;&gt; </w:t>
      </w:r>
      <w:r>
        <w:rPr>
          <w:rtl/>
        </w:rPr>
        <w:t>רם בן ברק (יש עתיד-תל"ם):</w:t>
      </w:r>
      <w:r w:rsidRPr="00104517">
        <w:rPr>
          <w:rStyle w:val="TagStyle"/>
          <w:rtl/>
        </w:rPr>
        <w:t xml:space="preserve"> &lt;&lt; קריאה &gt;&gt;</w:t>
      </w:r>
      <w:r>
        <w:rPr>
          <w:rtl/>
        </w:rPr>
        <w:t xml:space="preserve">  </w:t>
      </w:r>
      <w:bookmarkEnd w:id="7012"/>
    </w:p>
    <w:p w:rsidR="00EF2AED" w:rsidRDefault="00EF2AED" w:rsidP="00F44B55">
      <w:pPr>
        <w:rPr>
          <w:rtl/>
          <w:lang w:eastAsia="he-IL"/>
        </w:rPr>
      </w:pPr>
    </w:p>
    <w:p w:rsidR="00EF2AED" w:rsidRDefault="00EF2AED" w:rsidP="002929A7">
      <w:pPr>
        <w:rPr>
          <w:rtl/>
          <w:lang w:eastAsia="he-IL"/>
        </w:rPr>
      </w:pPr>
      <w:bookmarkStart w:id="7013" w:name="_ETM_Q14_365819"/>
      <w:bookmarkStart w:id="7014" w:name="_ETM_Q14_366120"/>
      <w:bookmarkStart w:id="7015" w:name="_ETM_Q14_366180"/>
      <w:bookmarkEnd w:id="7013"/>
      <w:bookmarkEnd w:id="7014"/>
      <w:bookmarkEnd w:id="7015"/>
      <w:r>
        <w:rPr>
          <w:rFonts w:hint="cs"/>
          <w:rtl/>
          <w:lang w:eastAsia="he-IL"/>
        </w:rPr>
        <w:t xml:space="preserve">החכמים. </w:t>
      </w:r>
    </w:p>
    <w:p w:rsidR="00EF2AED" w:rsidRDefault="00EF2AED" w:rsidP="002929A7">
      <w:pPr>
        <w:rPr>
          <w:rtl/>
          <w:lang w:eastAsia="he-IL"/>
        </w:rPr>
      </w:pPr>
      <w:bookmarkStart w:id="7016" w:name="_ETM_Q14_368161"/>
      <w:bookmarkStart w:id="7017" w:name="_ETM_Q14_368236"/>
      <w:bookmarkEnd w:id="7016"/>
      <w:bookmarkEnd w:id="7017"/>
    </w:p>
    <w:p w:rsidR="00EF2AED" w:rsidRDefault="00EF2AED" w:rsidP="002929A7">
      <w:pPr>
        <w:pStyle w:val="-"/>
        <w:keepNext/>
        <w:rPr>
          <w:rtl/>
        </w:rPr>
      </w:pPr>
      <w:bookmarkStart w:id="7018" w:name="_ETM_Q14_368297"/>
      <w:bookmarkStart w:id="7019" w:name="_ETM_Q14_368389"/>
      <w:bookmarkStart w:id="7020" w:name="ET_speakercontinue_5512_22"/>
      <w:bookmarkEnd w:id="7018"/>
      <w:bookmarkEnd w:id="7019"/>
      <w:r w:rsidRPr="00104517">
        <w:rPr>
          <w:rStyle w:val="TagStyle"/>
          <w:rtl/>
        </w:rPr>
        <w:t xml:space="preserve"> &lt;&lt; דובר_המשך &gt;&gt; </w:t>
      </w:r>
      <w:r>
        <w:rPr>
          <w:rtl/>
        </w:rPr>
        <w:t>שר האנרגיה יובל שטייניץ:</w:t>
      </w:r>
      <w:r w:rsidRPr="00104517">
        <w:rPr>
          <w:rStyle w:val="TagStyle"/>
          <w:rtl/>
        </w:rPr>
        <w:t xml:space="preserve"> &lt;&lt; דובר_המשך &gt;&gt;</w:t>
      </w:r>
      <w:r>
        <w:rPr>
          <w:rtl/>
        </w:rPr>
        <w:t xml:space="preserve">  </w:t>
      </w:r>
      <w:bookmarkEnd w:id="7020"/>
    </w:p>
    <w:p w:rsidR="00EF2AED" w:rsidRDefault="00EF2AED" w:rsidP="00F44B55">
      <w:pPr>
        <w:rPr>
          <w:rtl/>
          <w:lang w:eastAsia="he-IL"/>
        </w:rPr>
      </w:pPr>
    </w:p>
    <w:p w:rsidR="00EF2AED" w:rsidRDefault="00EF2AED" w:rsidP="00CC0D6A">
      <w:pPr>
        <w:rPr>
          <w:rtl/>
          <w:lang w:eastAsia="he-IL"/>
        </w:rPr>
      </w:pPr>
      <w:bookmarkStart w:id="7021" w:name="_ETM_Q14_365997"/>
      <w:bookmarkStart w:id="7022" w:name="_ETM_Q14_365417"/>
      <w:bookmarkStart w:id="7023" w:name="_ETM_Q14_365483"/>
      <w:bookmarkEnd w:id="7021"/>
      <w:bookmarkEnd w:id="7022"/>
      <w:bookmarkEnd w:id="7023"/>
      <w:r>
        <w:rPr>
          <w:rFonts w:hint="cs"/>
          <w:rtl/>
          <w:lang w:eastAsia="he-IL"/>
        </w:rPr>
        <w:t xml:space="preserve">מועצת גדולי </w:t>
      </w:r>
      <w:bookmarkStart w:id="7024" w:name="_ETM_Q14_368735"/>
      <w:bookmarkEnd w:id="7024"/>
      <w:r>
        <w:rPr>
          <w:rFonts w:hint="cs"/>
          <w:rtl/>
          <w:lang w:eastAsia="he-IL"/>
        </w:rPr>
        <w:t xml:space="preserve">החכמים, שלשיטתו הם הפילוסופים. גם בתקופתנו יש ציבורים בארץ שמעדיפים </w:t>
      </w:r>
      <w:bookmarkStart w:id="7025" w:name="_ETM_Q14_375819"/>
      <w:bookmarkEnd w:id="7025"/>
      <w:r>
        <w:rPr>
          <w:rFonts w:hint="cs"/>
          <w:rtl/>
          <w:lang w:eastAsia="he-IL"/>
        </w:rPr>
        <w:t>מועצת גדולי חכמים. יש כאלה שהיו מעדיפים אולי שמועצת גדולי התורה תנהיג את המדינה</w:t>
      </w:r>
      <w:bookmarkStart w:id="7026" w:name="_ETM_Q14_382978"/>
      <w:bookmarkEnd w:id="7026"/>
      <w:r w:rsidR="00CC0D6A">
        <w:rPr>
          <w:rFonts w:hint="cs"/>
          <w:rtl/>
          <w:lang w:eastAsia="he-IL"/>
        </w:rPr>
        <w:t>;</w:t>
      </w:r>
      <w:r>
        <w:rPr>
          <w:rFonts w:hint="cs"/>
          <w:rtl/>
          <w:lang w:eastAsia="he-IL"/>
        </w:rPr>
        <w:t xml:space="preserve"> לא כל הציבור החרדי, אבל יש. יש כאלה בשמאל הליברלי שמעדיפים שמועצת גדולי המשפט, שיושבת בבית המשפט העליון, תנהל את ענייני המדינה, והכנסת תהיה רק סרח עודף. </w:t>
      </w:r>
    </w:p>
    <w:p w:rsidR="00EF2AED" w:rsidRDefault="00EF2AED" w:rsidP="002929A7">
      <w:pPr>
        <w:rPr>
          <w:rtl/>
          <w:lang w:eastAsia="he-IL"/>
        </w:rPr>
      </w:pPr>
    </w:p>
    <w:p w:rsidR="00EF2AED" w:rsidRDefault="00EF2AED" w:rsidP="00CC0D6A">
      <w:pPr>
        <w:rPr>
          <w:rtl/>
          <w:lang w:eastAsia="he-IL"/>
        </w:rPr>
      </w:pPr>
      <w:r>
        <w:rPr>
          <w:rFonts w:hint="cs"/>
          <w:rtl/>
          <w:lang w:eastAsia="he-IL"/>
        </w:rPr>
        <w:t xml:space="preserve">על כל פנים, בכל הדמוקרטיות הדבר הזה, כמובן, לא התקבל. וההנחה המובנית </w:t>
      </w:r>
      <w:r w:rsidR="00CC0D6A">
        <w:rPr>
          <w:rFonts w:hint="eastAsia"/>
          <w:rtl/>
          <w:lang w:eastAsia="he-IL"/>
        </w:rPr>
        <w:t xml:space="preserve">– </w:t>
      </w:r>
      <w:r>
        <w:rPr>
          <w:rFonts w:hint="cs"/>
          <w:rtl/>
          <w:lang w:eastAsia="he-IL"/>
        </w:rPr>
        <w:t xml:space="preserve">ואפלטון באמת ראה את זה כחיסרון </w:t>
      </w:r>
      <w:r w:rsidR="00CC0D6A">
        <w:rPr>
          <w:rFonts w:hint="eastAsia"/>
          <w:rtl/>
          <w:lang w:eastAsia="he-IL"/>
        </w:rPr>
        <w:t xml:space="preserve">– </w:t>
      </w:r>
      <w:r>
        <w:rPr>
          <w:rFonts w:hint="cs"/>
          <w:rtl/>
          <w:lang w:eastAsia="he-IL"/>
        </w:rPr>
        <w:t xml:space="preserve">שבמערכת דמוקרטית של נבחרי </w:t>
      </w:r>
      <w:bookmarkStart w:id="7027" w:name="_ETM_Q14_416633"/>
      <w:bookmarkEnd w:id="7027"/>
      <w:r>
        <w:rPr>
          <w:rFonts w:hint="cs"/>
          <w:rtl/>
          <w:lang w:eastAsia="he-IL"/>
        </w:rPr>
        <w:t xml:space="preserve">ציבור, מאחר שיהיה להם אינטרס להיבחר עוד פעם </w:t>
      </w:r>
      <w:r>
        <w:rPr>
          <w:rFonts w:hint="eastAsia"/>
          <w:rtl/>
          <w:lang w:eastAsia="he-IL"/>
        </w:rPr>
        <w:t>–</w:t>
      </w:r>
      <w:r>
        <w:rPr>
          <w:rFonts w:hint="cs"/>
          <w:rtl/>
          <w:lang w:eastAsia="he-IL"/>
        </w:rPr>
        <w:t xml:space="preserve"> יש קהלים מסוימים שבוחרים נציגים של אזור כזה או של מפלגה כז</w:t>
      </w:r>
      <w:r w:rsidR="00CC0D6A">
        <w:rPr>
          <w:rFonts w:hint="cs"/>
          <w:rtl/>
          <w:lang w:eastAsia="he-IL"/>
        </w:rPr>
        <w:t>את</w:t>
      </w:r>
      <w:r>
        <w:rPr>
          <w:rFonts w:hint="cs"/>
          <w:rtl/>
          <w:lang w:eastAsia="he-IL"/>
        </w:rPr>
        <w:t xml:space="preserve"> – </w:t>
      </w:r>
      <w:bookmarkStart w:id="7028" w:name="_ETM_Q14_425329"/>
      <w:bookmarkEnd w:id="7028"/>
      <w:r>
        <w:rPr>
          <w:rFonts w:hint="cs"/>
          <w:rtl/>
          <w:lang w:eastAsia="he-IL"/>
        </w:rPr>
        <w:t xml:space="preserve">אז גם אינטרסים שונים יבואו לידי ביטוי. בדמוקרטיות המערביות, בניגוד אלינו, הגדילו לעשות, ולכל אזור יש את הבחירה שלו </w:t>
      </w:r>
      <w:r w:rsidR="00CC0D6A">
        <w:rPr>
          <w:rFonts w:hint="eastAsia"/>
          <w:rtl/>
          <w:lang w:eastAsia="he-IL"/>
        </w:rPr>
        <w:t xml:space="preserve">– </w:t>
      </w:r>
      <w:r>
        <w:rPr>
          <w:rFonts w:hint="cs"/>
          <w:rtl/>
          <w:lang w:eastAsia="he-IL"/>
        </w:rPr>
        <w:t xml:space="preserve">למשל, קודם כול, כל מדינת ניו יורק, אבל בתוך מדינת </w:t>
      </w:r>
      <w:bookmarkStart w:id="7029" w:name="_ETM_Q14_442844"/>
      <w:bookmarkEnd w:id="7029"/>
      <w:r>
        <w:rPr>
          <w:rFonts w:hint="cs"/>
          <w:rtl/>
          <w:lang w:eastAsia="he-IL"/>
        </w:rPr>
        <w:t xml:space="preserve">ניו יורק יש אזורים חרדיים שיש להם את הנציג שלהם. הוא </w:t>
      </w:r>
      <w:bookmarkStart w:id="7030" w:name="_ETM_Q14_445107"/>
      <w:bookmarkEnd w:id="7030"/>
      <w:r>
        <w:rPr>
          <w:rFonts w:hint="cs"/>
          <w:rtl/>
          <w:lang w:eastAsia="he-IL"/>
        </w:rPr>
        <w:t>יכול להיות חרדי, הוא יכול להיות לא חרדי, אבל הוא יודע טוב</w:t>
      </w:r>
      <w:r w:rsidR="00CC0D6A">
        <w:rPr>
          <w:rFonts w:hint="cs"/>
          <w:rtl/>
          <w:lang w:eastAsia="he-IL"/>
        </w:rPr>
        <w:t xml:space="preserve"> </w:t>
      </w:r>
      <w:r>
        <w:rPr>
          <w:rFonts w:hint="cs"/>
          <w:rtl/>
          <w:lang w:eastAsia="he-IL"/>
        </w:rPr>
        <w:t xml:space="preserve">טוב שהוא צריך לייצג את האינטרסים שלהם, אחרת הוא </w:t>
      </w:r>
      <w:bookmarkStart w:id="7031" w:name="_ETM_Q14_451515"/>
      <w:bookmarkEnd w:id="7031"/>
      <w:r>
        <w:rPr>
          <w:rFonts w:hint="cs"/>
          <w:rtl/>
          <w:lang w:eastAsia="he-IL"/>
        </w:rPr>
        <w:t>לא ייבחר עוד פעם</w:t>
      </w:r>
      <w:r w:rsidR="00CC0D6A">
        <w:rPr>
          <w:rFonts w:hint="cs"/>
          <w:rtl/>
          <w:lang w:eastAsia="he-IL"/>
        </w:rPr>
        <w:t>;</w:t>
      </w:r>
      <w:r>
        <w:rPr>
          <w:rFonts w:hint="cs"/>
          <w:rtl/>
          <w:lang w:eastAsia="he-IL"/>
        </w:rPr>
        <w:t xml:space="preserve"> במדינת וושינגטון יש נציג שדואג לאינטרסים של תושבי מדינת וושינגטון </w:t>
      </w:r>
      <w:bookmarkStart w:id="7032" w:name="_ETM_Q14_455879"/>
      <w:bookmarkEnd w:id="7032"/>
      <w:r>
        <w:rPr>
          <w:rFonts w:hint="cs"/>
          <w:rtl/>
          <w:lang w:eastAsia="he-IL"/>
        </w:rPr>
        <w:t xml:space="preserve">או תושבי מדינת אורגון </w:t>
      </w:r>
      <w:proofErr w:type="spellStart"/>
      <w:r>
        <w:rPr>
          <w:rFonts w:hint="cs"/>
          <w:rtl/>
          <w:lang w:eastAsia="he-IL"/>
        </w:rPr>
        <w:t>וכו</w:t>
      </w:r>
      <w:proofErr w:type="spellEnd"/>
      <w:r>
        <w:rPr>
          <w:rFonts w:hint="cs"/>
          <w:rtl/>
          <w:lang w:eastAsia="he-IL"/>
        </w:rPr>
        <w:t>'</w:t>
      </w:r>
      <w:r w:rsidR="00CC0D6A">
        <w:rPr>
          <w:rFonts w:hint="cs"/>
          <w:rtl/>
          <w:lang w:eastAsia="he-IL"/>
        </w:rPr>
        <w:t>.</w:t>
      </w:r>
      <w:r>
        <w:rPr>
          <w:rFonts w:hint="cs"/>
          <w:rtl/>
          <w:lang w:eastAsia="he-IL"/>
        </w:rPr>
        <w:t xml:space="preserve"> ככה זה מקובל. </w:t>
      </w:r>
    </w:p>
    <w:p w:rsidR="00EF2AED" w:rsidRDefault="00EF2AED" w:rsidP="002929A7">
      <w:pPr>
        <w:rPr>
          <w:rtl/>
          <w:lang w:eastAsia="he-IL"/>
        </w:rPr>
      </w:pPr>
    </w:p>
    <w:p w:rsidR="00EF2AED" w:rsidRDefault="00EF2AED" w:rsidP="00CC0D6A">
      <w:pPr>
        <w:rPr>
          <w:rtl/>
          <w:lang w:eastAsia="he-IL"/>
        </w:rPr>
      </w:pPr>
      <w:r>
        <w:rPr>
          <w:rFonts w:hint="cs"/>
          <w:rtl/>
          <w:lang w:eastAsia="he-IL"/>
        </w:rPr>
        <w:t xml:space="preserve">אני רוצה לנצל את ההזדמנות שעליזה מעניקה לי כאן </w:t>
      </w:r>
      <w:r>
        <w:rPr>
          <w:rtl/>
          <w:lang w:eastAsia="he-IL"/>
        </w:rPr>
        <w:t>–</w:t>
      </w:r>
      <w:r>
        <w:rPr>
          <w:rFonts w:hint="cs"/>
          <w:rtl/>
          <w:lang w:eastAsia="he-IL"/>
        </w:rPr>
        <w:t xml:space="preserve"> עוד שלוש דקות? עליזה מודעת לזה שזה עוד שלוש </w:t>
      </w:r>
      <w:bookmarkStart w:id="7033" w:name="_ETM_Q14_472773"/>
      <w:bookmarkEnd w:id="7033"/>
      <w:r>
        <w:rPr>
          <w:rFonts w:hint="cs"/>
          <w:rtl/>
          <w:lang w:eastAsia="he-IL"/>
        </w:rPr>
        <w:t xml:space="preserve">דקות? אינני יודע. עוד שלוש דקות אני צריך לרדת מהבמה, אז אני רוצה לנצל את ההזדמנות להעיר משהו שרבות דובר בו אתמול וגם היום. הייתה אתמול טענה, שהוכחשה נמרצות, שהסכם השלום ההיסטורי, ההישג הזה </w:t>
      </w:r>
      <w:r>
        <w:rPr>
          <w:rtl/>
          <w:lang w:eastAsia="he-IL"/>
        </w:rPr>
        <w:t>–</w:t>
      </w:r>
      <w:r>
        <w:rPr>
          <w:rFonts w:hint="cs"/>
          <w:rtl/>
          <w:lang w:eastAsia="he-IL"/>
        </w:rPr>
        <w:t xml:space="preserve"> שהוא באמת הישג היסטורי – עם איחוד האמירויות כולל גם הסכמה ישראלית למכירת </w:t>
      </w:r>
      <w:bookmarkStart w:id="7034" w:name="_ETM_Q14_498474"/>
      <w:bookmarkEnd w:id="7034"/>
      <w:r>
        <w:rPr>
          <w:rFonts w:hint="cs"/>
          <w:lang w:eastAsia="he-IL"/>
        </w:rPr>
        <w:t>F-35</w:t>
      </w:r>
      <w:r>
        <w:rPr>
          <w:rFonts w:hint="cs"/>
          <w:rtl/>
          <w:lang w:eastAsia="he-IL"/>
        </w:rPr>
        <w:t xml:space="preserve"> לאיחוד האמירויות. אז קודם כול, כפי שטען ראש הממשלה, זה עורבא פרח, זה לא חלק מההסכם. ישראל גם לא הסכימה</w:t>
      </w:r>
      <w:r w:rsidR="00CC0D6A">
        <w:rPr>
          <w:rFonts w:hint="cs"/>
          <w:rtl/>
          <w:lang w:eastAsia="he-IL"/>
        </w:rPr>
        <w:t>,</w:t>
      </w:r>
      <w:r>
        <w:rPr>
          <w:rFonts w:hint="cs"/>
          <w:rtl/>
          <w:lang w:eastAsia="he-IL"/>
        </w:rPr>
        <w:t xml:space="preserve"> ישראל נשארה בהסתייגויותיה </w:t>
      </w:r>
      <w:bookmarkStart w:id="7035" w:name="_ETM_Q14_510890"/>
      <w:bookmarkEnd w:id="7035"/>
      <w:r>
        <w:rPr>
          <w:rFonts w:hint="cs"/>
          <w:rtl/>
          <w:lang w:eastAsia="he-IL"/>
        </w:rPr>
        <w:t xml:space="preserve">בעניין הזה. </w:t>
      </w:r>
    </w:p>
    <w:p w:rsidR="00EF2AED" w:rsidRDefault="00EF2AED" w:rsidP="002929A7">
      <w:pPr>
        <w:rPr>
          <w:rtl/>
          <w:lang w:eastAsia="he-IL"/>
        </w:rPr>
      </w:pPr>
    </w:p>
    <w:p w:rsidR="00EF2AED" w:rsidRPr="00881CCA" w:rsidRDefault="00EF2AED" w:rsidP="00CC0D6A">
      <w:pPr>
        <w:rPr>
          <w:rtl/>
          <w:lang w:eastAsia="he-IL"/>
        </w:rPr>
      </w:pPr>
      <w:r>
        <w:rPr>
          <w:rFonts w:hint="cs"/>
          <w:rtl/>
          <w:lang w:eastAsia="he-IL"/>
        </w:rPr>
        <w:t xml:space="preserve">אבל שנית, אני רוצה לומר פה לחברי הכנסת שמטוסי </w:t>
      </w:r>
      <w:r>
        <w:rPr>
          <w:rFonts w:hint="cs"/>
          <w:lang w:eastAsia="he-IL"/>
        </w:rPr>
        <w:t>F-15</w:t>
      </w:r>
      <w:r>
        <w:rPr>
          <w:rFonts w:hint="cs"/>
          <w:rtl/>
          <w:lang w:eastAsia="he-IL"/>
        </w:rPr>
        <w:t xml:space="preserve"> בסעודיה צריכים להדאיג אותנו פי אלף, משתי סיבות, שהן – 1. מטוסי </w:t>
      </w:r>
      <w:r>
        <w:rPr>
          <w:lang w:eastAsia="he-IL"/>
        </w:rPr>
        <w:t>F-15</w:t>
      </w:r>
      <w:r>
        <w:rPr>
          <w:rFonts w:hint="cs"/>
          <w:rtl/>
          <w:lang w:eastAsia="he-IL"/>
        </w:rPr>
        <w:t xml:space="preserve"> בסעודיה </w:t>
      </w:r>
      <w:bookmarkStart w:id="7036" w:name="_ETM_Q14_526592"/>
      <w:bookmarkEnd w:id="7036"/>
      <w:r>
        <w:rPr>
          <w:rFonts w:hint="cs"/>
          <w:rtl/>
          <w:lang w:eastAsia="he-IL"/>
        </w:rPr>
        <w:t xml:space="preserve">מוצבים 150 קילומטר מאילת וטווח הפעולה שלהם הוא 1,800 קילומטר. לעומת זאת, מטוסי </w:t>
      </w:r>
      <w:r>
        <w:rPr>
          <w:lang w:eastAsia="he-IL"/>
        </w:rPr>
        <w:t>F-35</w:t>
      </w:r>
      <w:r>
        <w:rPr>
          <w:rFonts w:hint="cs"/>
          <w:rtl/>
          <w:lang w:eastAsia="he-IL"/>
        </w:rPr>
        <w:t xml:space="preserve"> באיחוד האמירויות – טווח </w:t>
      </w:r>
      <w:bookmarkStart w:id="7037" w:name="_ETM_Q14_540465"/>
      <w:bookmarkEnd w:id="7037"/>
      <w:r>
        <w:rPr>
          <w:rFonts w:hint="cs"/>
          <w:rtl/>
          <w:lang w:eastAsia="he-IL"/>
        </w:rPr>
        <w:t xml:space="preserve">הפעולה, מה שנקרא </w:t>
      </w:r>
      <w:r>
        <w:rPr>
          <w:lang w:eastAsia="he-IL"/>
        </w:rPr>
        <w:t>range of operation</w:t>
      </w:r>
      <w:r>
        <w:rPr>
          <w:rFonts w:hint="cs"/>
          <w:rtl/>
          <w:lang w:eastAsia="he-IL"/>
        </w:rPr>
        <w:t xml:space="preserve">, של </w:t>
      </w:r>
      <w:r>
        <w:rPr>
          <w:lang w:eastAsia="he-IL"/>
        </w:rPr>
        <w:t>F-35</w:t>
      </w:r>
      <w:r>
        <w:rPr>
          <w:rFonts w:hint="cs"/>
          <w:rtl/>
          <w:lang w:eastAsia="he-IL"/>
        </w:rPr>
        <w:t xml:space="preserve"> </w:t>
      </w:r>
      <w:r w:rsidR="00CC0D6A">
        <w:rPr>
          <w:rFonts w:hint="eastAsia"/>
          <w:rtl/>
          <w:lang w:eastAsia="he-IL"/>
        </w:rPr>
        <w:t xml:space="preserve">– </w:t>
      </w:r>
      <w:r>
        <w:rPr>
          <w:rFonts w:hint="cs"/>
          <w:rtl/>
          <w:lang w:eastAsia="he-IL"/>
        </w:rPr>
        <w:t xml:space="preserve">שזה </w:t>
      </w:r>
      <w:bookmarkStart w:id="7038" w:name="_ETM_Q14_545943"/>
      <w:bookmarkEnd w:id="7038"/>
      <w:r>
        <w:rPr>
          <w:rFonts w:hint="cs"/>
          <w:rtl/>
          <w:lang w:eastAsia="he-IL"/>
        </w:rPr>
        <w:t>מחצית מטווח הטיסה</w:t>
      </w:r>
      <w:r w:rsidR="00CC0D6A">
        <w:rPr>
          <w:rFonts w:hint="cs"/>
          <w:rtl/>
          <w:lang w:eastAsia="he-IL"/>
        </w:rPr>
        <w:t>,</w:t>
      </w:r>
      <w:r>
        <w:rPr>
          <w:rFonts w:hint="cs"/>
          <w:rtl/>
          <w:lang w:eastAsia="he-IL"/>
        </w:rPr>
        <w:t xml:space="preserve"> כי מטוס קרב לא נוחת איפה</w:t>
      </w:r>
      <w:bookmarkStart w:id="7039" w:name="_ETM_Q14_549461"/>
      <w:bookmarkEnd w:id="7039"/>
      <w:r>
        <w:rPr>
          <w:rFonts w:hint="cs"/>
          <w:rtl/>
          <w:lang w:eastAsia="he-IL"/>
        </w:rPr>
        <w:t xml:space="preserve"> שהוא מגיע, הוא צריך לחזור </w:t>
      </w:r>
      <w:r w:rsidR="00E57259">
        <w:rPr>
          <w:rFonts w:hint="cs"/>
          <w:rtl/>
          <w:lang w:eastAsia="he-IL"/>
        </w:rPr>
        <w:t>– – –</w:t>
      </w:r>
    </w:p>
    <w:p w:rsidR="00EF2AED" w:rsidRDefault="00EF2AED" w:rsidP="002929A7">
      <w:pPr>
        <w:rPr>
          <w:rtl/>
          <w:lang w:eastAsia="he-IL"/>
        </w:rPr>
      </w:pPr>
    </w:p>
    <w:p w:rsidR="00EF2AED" w:rsidRDefault="00EF2AED" w:rsidP="002929A7">
      <w:pPr>
        <w:pStyle w:val="af5"/>
        <w:keepNext/>
        <w:rPr>
          <w:rtl/>
        </w:rPr>
      </w:pPr>
      <w:bookmarkStart w:id="7040" w:name="ET_interruption_5766_5"/>
      <w:r w:rsidRPr="00C955F7">
        <w:rPr>
          <w:rStyle w:val="TagStyle"/>
          <w:rtl/>
        </w:rPr>
        <w:t xml:space="preserve"> &lt;&lt; קריאה &gt;&gt; </w:t>
      </w:r>
      <w:r>
        <w:rPr>
          <w:rtl/>
        </w:rPr>
        <w:t>רם בן ברק (יש עתיד-תל"ם):</w:t>
      </w:r>
      <w:r w:rsidRPr="00C955F7">
        <w:rPr>
          <w:rStyle w:val="TagStyle"/>
          <w:rtl/>
        </w:rPr>
        <w:t xml:space="preserve"> &lt;&lt; קריאה &gt;&gt;</w:t>
      </w:r>
      <w:r>
        <w:rPr>
          <w:rtl/>
        </w:rPr>
        <w:t xml:space="preserve">  </w:t>
      </w:r>
      <w:bookmarkEnd w:id="7040"/>
    </w:p>
    <w:p w:rsidR="00EF2AED" w:rsidRDefault="00EF2AED" w:rsidP="00F44B55">
      <w:pPr>
        <w:rPr>
          <w:rtl/>
          <w:lang w:eastAsia="he-IL"/>
        </w:rPr>
      </w:pPr>
    </w:p>
    <w:p w:rsidR="00EF2AED" w:rsidRDefault="00EF2AED" w:rsidP="002929A7">
      <w:pPr>
        <w:rPr>
          <w:rtl/>
          <w:lang w:eastAsia="he-IL"/>
        </w:rPr>
      </w:pPr>
      <w:r>
        <w:rPr>
          <w:rFonts w:hint="cs"/>
          <w:rtl/>
          <w:lang w:eastAsia="he-IL"/>
        </w:rPr>
        <w:t>הייתה עסקה או לא הייתה עסקה?</w:t>
      </w:r>
    </w:p>
    <w:p w:rsidR="00EF2AED" w:rsidRDefault="00EF2AED" w:rsidP="002929A7">
      <w:pPr>
        <w:rPr>
          <w:rtl/>
          <w:lang w:eastAsia="he-IL"/>
        </w:rPr>
      </w:pPr>
    </w:p>
    <w:p w:rsidR="00EF2AED" w:rsidRDefault="00EF2AED" w:rsidP="002929A7">
      <w:pPr>
        <w:pStyle w:val="-"/>
        <w:keepNext/>
        <w:rPr>
          <w:rtl/>
        </w:rPr>
      </w:pPr>
      <w:bookmarkStart w:id="7041" w:name="ET_speakercontinue_5512_6"/>
      <w:r w:rsidRPr="00C955F7">
        <w:rPr>
          <w:rStyle w:val="TagStyle"/>
          <w:rtl/>
        </w:rPr>
        <w:t xml:space="preserve"> &lt;&lt; דובר_המשך &gt;&gt; </w:t>
      </w:r>
      <w:r>
        <w:rPr>
          <w:rtl/>
        </w:rPr>
        <w:t>שר האנרגיה יובל שטייניץ:</w:t>
      </w:r>
      <w:r w:rsidRPr="00C955F7">
        <w:rPr>
          <w:rStyle w:val="TagStyle"/>
          <w:rtl/>
        </w:rPr>
        <w:t xml:space="preserve"> &lt;&lt; דובר_המשך &gt;&gt;</w:t>
      </w:r>
      <w:r>
        <w:rPr>
          <w:rtl/>
        </w:rPr>
        <w:t xml:space="preserve">  </w:t>
      </w:r>
      <w:bookmarkEnd w:id="7041"/>
    </w:p>
    <w:p w:rsidR="00EF2AED" w:rsidRDefault="00EF2AED" w:rsidP="00F44B55">
      <w:pPr>
        <w:rPr>
          <w:rtl/>
          <w:lang w:eastAsia="he-IL"/>
        </w:rPr>
      </w:pPr>
    </w:p>
    <w:p w:rsidR="00EF2AED" w:rsidRDefault="00EF2AED" w:rsidP="00CC0D6A">
      <w:pPr>
        <w:rPr>
          <w:rtl/>
          <w:lang w:eastAsia="he-IL"/>
        </w:rPr>
      </w:pPr>
      <w:r>
        <w:rPr>
          <w:rFonts w:hint="cs"/>
          <w:rtl/>
          <w:lang w:eastAsia="he-IL"/>
        </w:rPr>
        <w:t xml:space="preserve">רגע, שנייה. </w:t>
      </w:r>
      <w:bookmarkStart w:id="7042" w:name="_ETM_Q14_553913"/>
      <w:bookmarkEnd w:id="7042"/>
      <w:r>
        <w:rPr>
          <w:rFonts w:hint="cs"/>
          <w:rtl/>
          <w:lang w:eastAsia="he-IL"/>
        </w:rPr>
        <w:t xml:space="preserve">טווח הפעולה של מטוסי </w:t>
      </w:r>
      <w:r>
        <w:rPr>
          <w:lang w:eastAsia="he-IL"/>
        </w:rPr>
        <w:t>F-35</w:t>
      </w:r>
      <w:r>
        <w:rPr>
          <w:rFonts w:hint="cs"/>
          <w:rtl/>
          <w:lang w:eastAsia="he-IL"/>
        </w:rPr>
        <w:t xml:space="preserve"> זה 1,100 קילומטר. </w:t>
      </w:r>
      <w:bookmarkStart w:id="7043" w:name="_ETM_Q14_560707"/>
      <w:bookmarkEnd w:id="7043"/>
      <w:r>
        <w:rPr>
          <w:rFonts w:hint="cs"/>
          <w:rtl/>
          <w:lang w:eastAsia="he-IL"/>
        </w:rPr>
        <w:t>הטווח מאיחוד האמירויות למדינת ישראל הוא 2,400 קילומטר</w:t>
      </w:r>
      <w:r w:rsidR="00CC0D6A">
        <w:rPr>
          <w:rFonts w:hint="cs"/>
          <w:rtl/>
          <w:lang w:eastAsia="he-IL"/>
        </w:rPr>
        <w:t>,</w:t>
      </w:r>
      <w:r>
        <w:rPr>
          <w:rFonts w:hint="cs"/>
          <w:rtl/>
          <w:lang w:eastAsia="he-IL"/>
        </w:rPr>
        <w:t xml:space="preserve"> כלומר, ללא </w:t>
      </w:r>
      <w:bookmarkStart w:id="7044" w:name="_ETM_Q14_564631"/>
      <w:bookmarkEnd w:id="7044"/>
      <w:r>
        <w:rPr>
          <w:rFonts w:hint="cs"/>
          <w:rtl/>
          <w:lang w:eastAsia="he-IL"/>
        </w:rPr>
        <w:t xml:space="preserve">תדלוק </w:t>
      </w:r>
      <w:r w:rsidR="00CC0D6A">
        <w:rPr>
          <w:rFonts w:hint="eastAsia"/>
          <w:rtl/>
          <w:lang w:eastAsia="he-IL"/>
        </w:rPr>
        <w:t xml:space="preserve">– </w:t>
      </w:r>
      <w:r>
        <w:rPr>
          <w:rFonts w:hint="cs"/>
          <w:rtl/>
          <w:lang w:eastAsia="he-IL"/>
        </w:rPr>
        <w:t>ללא שני תדלוקים</w:t>
      </w:r>
      <w:r w:rsidR="00CC0D6A">
        <w:rPr>
          <w:rFonts w:hint="cs"/>
          <w:rtl/>
          <w:lang w:eastAsia="he-IL"/>
        </w:rPr>
        <w:t>;</w:t>
      </w:r>
      <w:r>
        <w:rPr>
          <w:rFonts w:hint="cs"/>
          <w:rtl/>
          <w:lang w:eastAsia="he-IL"/>
        </w:rPr>
        <w:t xml:space="preserve"> אפילו תדלוק אחד לא מספיק – הם </w:t>
      </w:r>
      <w:bookmarkStart w:id="7045" w:name="_ETM_Q14_569387"/>
      <w:bookmarkEnd w:id="7045"/>
      <w:r>
        <w:rPr>
          <w:rFonts w:hint="cs"/>
          <w:rtl/>
          <w:lang w:eastAsia="he-IL"/>
        </w:rPr>
        <w:t xml:space="preserve">לא יכולים בכלל להגיע לכאן. </w:t>
      </w:r>
    </w:p>
    <w:p w:rsidR="00EF2AED" w:rsidRDefault="00EF2AED" w:rsidP="002929A7">
      <w:pPr>
        <w:rPr>
          <w:rtl/>
          <w:lang w:eastAsia="he-IL"/>
        </w:rPr>
      </w:pPr>
      <w:bookmarkStart w:id="7046" w:name="_ETM_Q14_551881"/>
      <w:bookmarkStart w:id="7047" w:name="_ETM_Q14_551970"/>
      <w:bookmarkEnd w:id="7046"/>
      <w:bookmarkEnd w:id="7047"/>
    </w:p>
    <w:p w:rsidR="00EF2AED" w:rsidRDefault="00EF2AED" w:rsidP="002929A7">
      <w:pPr>
        <w:pStyle w:val="af5"/>
        <w:keepNext/>
        <w:rPr>
          <w:rtl/>
        </w:rPr>
      </w:pPr>
      <w:bookmarkStart w:id="7048" w:name="ET_interruption_5110_7"/>
      <w:r w:rsidRPr="00C955F7">
        <w:rPr>
          <w:rStyle w:val="TagStyle"/>
          <w:rtl/>
        </w:rPr>
        <w:t xml:space="preserve"> &lt;&lt; קריאה &gt;&gt; </w:t>
      </w:r>
      <w:r>
        <w:rPr>
          <w:rtl/>
        </w:rPr>
        <w:t>עפר שלח (יש עתיד-תל"ם):</w:t>
      </w:r>
      <w:r w:rsidRPr="00C955F7">
        <w:rPr>
          <w:rStyle w:val="TagStyle"/>
          <w:rtl/>
        </w:rPr>
        <w:t xml:space="preserve"> &lt;&lt; קריאה &gt;&gt;</w:t>
      </w:r>
      <w:r>
        <w:rPr>
          <w:rtl/>
        </w:rPr>
        <w:t xml:space="preserve">  </w:t>
      </w:r>
      <w:bookmarkEnd w:id="7048"/>
    </w:p>
    <w:p w:rsidR="00EF2AED" w:rsidRDefault="00EF2AED" w:rsidP="00F44B55">
      <w:pPr>
        <w:rPr>
          <w:rtl/>
          <w:lang w:eastAsia="he-IL"/>
        </w:rPr>
      </w:pPr>
    </w:p>
    <w:p w:rsidR="00EF2AED" w:rsidRDefault="00EF2AED" w:rsidP="002929A7">
      <w:pPr>
        <w:rPr>
          <w:rtl/>
          <w:lang w:eastAsia="he-IL"/>
        </w:rPr>
      </w:pPr>
      <w:r>
        <w:rPr>
          <w:rFonts w:hint="cs"/>
          <w:rtl/>
          <w:lang w:eastAsia="he-IL"/>
        </w:rPr>
        <w:t>אני מציע שנקנה ספינות נגד צוללות.</w:t>
      </w:r>
    </w:p>
    <w:p w:rsidR="00EF2AED" w:rsidRDefault="00EF2AED" w:rsidP="002929A7">
      <w:pPr>
        <w:pStyle w:val="af5"/>
        <w:keepNext/>
        <w:rPr>
          <w:rtl/>
        </w:rPr>
      </w:pPr>
      <w:bookmarkStart w:id="7049" w:name="ET_interruption_יאלפי_8"/>
      <w:r>
        <w:rPr>
          <w:rtl/>
        </w:rPr>
        <w:t xml:space="preserve">  </w:t>
      </w:r>
      <w:bookmarkEnd w:id="7049"/>
    </w:p>
    <w:p w:rsidR="00EF2AED" w:rsidRDefault="00EF2AED" w:rsidP="002929A7">
      <w:pPr>
        <w:pStyle w:val="af5"/>
        <w:keepNext/>
        <w:rPr>
          <w:rtl/>
        </w:rPr>
      </w:pPr>
      <w:bookmarkStart w:id="7050" w:name="ET_interruption_5929_9"/>
      <w:r w:rsidRPr="00C955F7">
        <w:rPr>
          <w:rStyle w:val="TagStyle"/>
          <w:rtl/>
        </w:rPr>
        <w:t xml:space="preserve"> &lt;&lt; קריאה &gt;&gt; </w:t>
      </w:r>
      <w:r>
        <w:rPr>
          <w:rtl/>
        </w:rPr>
        <w:t>יאיר לפיד (יש עתיד-תל"ם):</w:t>
      </w:r>
      <w:r w:rsidRPr="00C955F7">
        <w:rPr>
          <w:rStyle w:val="TagStyle"/>
          <w:rtl/>
        </w:rPr>
        <w:t xml:space="preserve"> &lt;&lt; קריאה &gt;&gt;</w:t>
      </w:r>
      <w:r>
        <w:rPr>
          <w:rtl/>
        </w:rPr>
        <w:t xml:space="preserve">  </w:t>
      </w:r>
      <w:bookmarkEnd w:id="7050"/>
    </w:p>
    <w:p w:rsidR="00EF2AED" w:rsidRDefault="00EF2AED" w:rsidP="00F44B55">
      <w:pPr>
        <w:rPr>
          <w:rtl/>
          <w:lang w:eastAsia="he-IL"/>
        </w:rPr>
      </w:pPr>
    </w:p>
    <w:p w:rsidR="00EF2AED" w:rsidRDefault="00EF2AED" w:rsidP="002929A7">
      <w:pPr>
        <w:rPr>
          <w:rtl/>
          <w:lang w:eastAsia="he-IL"/>
        </w:rPr>
      </w:pPr>
      <w:r>
        <w:rPr>
          <w:rFonts w:hint="cs"/>
          <w:rtl/>
          <w:lang w:eastAsia="he-IL"/>
        </w:rPr>
        <w:t>אני שמעתי. אותי הצחקת.</w:t>
      </w:r>
    </w:p>
    <w:p w:rsidR="00EF2AED" w:rsidRDefault="00EF2AED" w:rsidP="002929A7">
      <w:pPr>
        <w:rPr>
          <w:rtl/>
          <w:lang w:eastAsia="he-IL"/>
        </w:rPr>
      </w:pPr>
    </w:p>
    <w:p w:rsidR="00EF2AED" w:rsidRDefault="00EF2AED" w:rsidP="002929A7">
      <w:pPr>
        <w:pStyle w:val="-"/>
        <w:keepNext/>
        <w:rPr>
          <w:rtl/>
        </w:rPr>
      </w:pPr>
      <w:bookmarkStart w:id="7051" w:name="ET_speakercontinue_5512_10"/>
      <w:r w:rsidRPr="00C955F7">
        <w:rPr>
          <w:rStyle w:val="TagStyle"/>
          <w:rtl/>
        </w:rPr>
        <w:t xml:space="preserve"> &lt;&lt; דובר_המשך &gt;&gt; </w:t>
      </w:r>
      <w:r>
        <w:rPr>
          <w:rtl/>
        </w:rPr>
        <w:t>שר האנרגיה יובל שטייניץ:</w:t>
      </w:r>
      <w:r w:rsidRPr="00C955F7">
        <w:rPr>
          <w:rStyle w:val="TagStyle"/>
          <w:rtl/>
        </w:rPr>
        <w:t xml:space="preserve"> &lt;&lt; דובר_המשך &gt;&gt;</w:t>
      </w:r>
      <w:r>
        <w:rPr>
          <w:rtl/>
        </w:rPr>
        <w:t xml:space="preserve">  </w:t>
      </w:r>
      <w:bookmarkEnd w:id="7051"/>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אחת החולשות הגדולות של מטוסי </w:t>
      </w:r>
      <w:bookmarkStart w:id="7052" w:name="_ETM_Q14_574942"/>
      <w:bookmarkEnd w:id="7052"/>
      <w:r>
        <w:rPr>
          <w:rFonts w:hint="cs"/>
          <w:rtl/>
          <w:lang w:eastAsia="he-IL"/>
        </w:rPr>
        <w:t>ה-</w:t>
      </w:r>
      <w:r>
        <w:rPr>
          <w:lang w:eastAsia="he-IL"/>
        </w:rPr>
        <w:t>F-35</w:t>
      </w:r>
      <w:r>
        <w:rPr>
          <w:rFonts w:hint="cs"/>
          <w:rtl/>
          <w:lang w:eastAsia="he-IL"/>
        </w:rPr>
        <w:t xml:space="preserve">, שהוא מטוס מאוד מתוחכם, זה הטווח הקצר שלהם. </w:t>
      </w:r>
      <w:bookmarkStart w:id="7053" w:name="_ETM_Q14_582423"/>
      <w:bookmarkEnd w:id="7053"/>
      <w:r>
        <w:rPr>
          <w:rFonts w:hint="cs"/>
          <w:rtl/>
          <w:lang w:eastAsia="he-IL"/>
        </w:rPr>
        <w:t>זה מטוס לטווח קצר. מי שבאמת צריכה להיות מו</w:t>
      </w:r>
      <w:bookmarkStart w:id="7054" w:name="_ETM_Q14_587136"/>
      <w:bookmarkEnd w:id="7054"/>
      <w:r>
        <w:rPr>
          <w:rFonts w:hint="cs"/>
          <w:rtl/>
          <w:lang w:eastAsia="he-IL"/>
        </w:rPr>
        <w:t xml:space="preserve">דאגת יותר זה איראן, כי הטווח מאיחוד האמירויות לגבול איראן </w:t>
      </w:r>
      <w:bookmarkStart w:id="7055" w:name="_ETM_Q14_588643"/>
      <w:bookmarkEnd w:id="7055"/>
      <w:r>
        <w:rPr>
          <w:rFonts w:hint="cs"/>
          <w:rtl/>
          <w:lang w:eastAsia="he-IL"/>
        </w:rPr>
        <w:t xml:space="preserve">הוא 150 קילומטר, ולכן </w:t>
      </w:r>
      <w:r w:rsidR="00E57259">
        <w:rPr>
          <w:rFonts w:hint="cs"/>
          <w:rtl/>
          <w:lang w:eastAsia="he-IL"/>
        </w:rPr>
        <w:t>– –</w:t>
      </w:r>
      <w:r>
        <w:rPr>
          <w:rFonts w:hint="cs"/>
          <w:rtl/>
          <w:lang w:eastAsia="he-IL"/>
        </w:rPr>
        <w:t xml:space="preserve"> </w:t>
      </w:r>
    </w:p>
    <w:p w:rsidR="00EF2AED" w:rsidRDefault="00EF2AED" w:rsidP="002929A7">
      <w:pPr>
        <w:rPr>
          <w:rtl/>
          <w:lang w:eastAsia="he-IL"/>
        </w:rPr>
      </w:pPr>
      <w:bookmarkStart w:id="7056" w:name="_ETM_Q14_593600"/>
      <w:bookmarkStart w:id="7057" w:name="_ETM_Q14_593718"/>
      <w:bookmarkEnd w:id="7056"/>
      <w:bookmarkEnd w:id="7057"/>
    </w:p>
    <w:p w:rsidR="00EF2AED" w:rsidRDefault="00EF2AED" w:rsidP="002929A7">
      <w:pPr>
        <w:pStyle w:val="af5"/>
        <w:keepNext/>
      </w:pPr>
      <w:bookmarkStart w:id="7058" w:name="_ETM_Q14_593754"/>
      <w:bookmarkStart w:id="7059" w:name="_ETM_Q14_593835"/>
      <w:bookmarkStart w:id="7060" w:name="_ETM_Q14_592635"/>
      <w:bookmarkStart w:id="7061" w:name="_ETM_Q14_592691"/>
      <w:bookmarkStart w:id="7062" w:name="ET_interruption_קריאה_23"/>
      <w:bookmarkEnd w:id="7058"/>
      <w:bookmarkEnd w:id="7059"/>
      <w:bookmarkEnd w:id="7060"/>
      <w:bookmarkEnd w:id="7061"/>
      <w:r w:rsidRPr="00881CCA">
        <w:rPr>
          <w:rStyle w:val="TagStyle"/>
          <w:rtl/>
        </w:rPr>
        <w:t xml:space="preserve"> &lt;&lt; קריאה &gt;&gt; </w:t>
      </w:r>
      <w:r>
        <w:rPr>
          <w:rtl/>
        </w:rPr>
        <w:t>קריאה:</w:t>
      </w:r>
      <w:r w:rsidRPr="00881CCA">
        <w:rPr>
          <w:rStyle w:val="TagStyle"/>
          <w:rtl/>
        </w:rPr>
        <w:t xml:space="preserve"> &lt;&lt; קריאה &gt;&gt;</w:t>
      </w:r>
      <w:r>
        <w:rPr>
          <w:rtl/>
        </w:rPr>
        <w:t xml:space="preserve">  </w:t>
      </w:r>
      <w:bookmarkEnd w:id="7062"/>
    </w:p>
    <w:p w:rsidR="00EF2AED" w:rsidRDefault="00EF2AED" w:rsidP="00F44B55">
      <w:pPr>
        <w:rPr>
          <w:rtl/>
          <w:lang w:eastAsia="he-IL"/>
        </w:rPr>
      </w:pPr>
    </w:p>
    <w:p w:rsidR="00EF2AED" w:rsidRPr="00881CCA" w:rsidRDefault="00EF2AED" w:rsidP="00CC0D6A">
      <w:pPr>
        <w:rPr>
          <w:lang w:eastAsia="he-IL"/>
        </w:rPr>
      </w:pPr>
      <w:bookmarkStart w:id="7063" w:name="_ETM_Q14_593924"/>
      <w:bookmarkEnd w:id="7063"/>
      <w:r>
        <w:rPr>
          <w:rFonts w:hint="cs"/>
          <w:rtl/>
          <w:lang w:eastAsia="he-IL"/>
        </w:rPr>
        <w:t xml:space="preserve">זה </w:t>
      </w:r>
      <w:bookmarkStart w:id="7064" w:name="_ETM_Q14_590962"/>
      <w:bookmarkEnd w:id="7064"/>
      <w:r>
        <w:rPr>
          <w:rFonts w:hint="cs"/>
          <w:rtl/>
          <w:lang w:eastAsia="he-IL"/>
        </w:rPr>
        <w:t>יבייש אתכם עוד פעם אחר כך</w:t>
      </w:r>
      <w:r w:rsidR="00CC0D6A">
        <w:rPr>
          <w:rFonts w:hint="cs"/>
          <w:rtl/>
          <w:lang w:eastAsia="he-IL"/>
        </w:rPr>
        <w:t>.</w:t>
      </w:r>
      <w:r>
        <w:rPr>
          <w:rFonts w:hint="cs"/>
          <w:rtl/>
          <w:lang w:eastAsia="he-IL"/>
        </w:rPr>
        <w:t xml:space="preserve"> שלא יצא כמו הצוללות.</w:t>
      </w:r>
    </w:p>
    <w:p w:rsidR="00EF2AED" w:rsidRPr="00CC0D6A" w:rsidRDefault="00EF2AED" w:rsidP="002929A7">
      <w:pPr>
        <w:rPr>
          <w:rtl/>
          <w:lang w:eastAsia="he-IL"/>
        </w:rPr>
      </w:pPr>
    </w:p>
    <w:p w:rsidR="00EF2AED" w:rsidRDefault="00EF2AED" w:rsidP="002929A7">
      <w:pPr>
        <w:pStyle w:val="-"/>
        <w:keepNext/>
        <w:rPr>
          <w:rtl/>
        </w:rPr>
      </w:pPr>
      <w:bookmarkStart w:id="7065" w:name="_ETM_Q14_597783"/>
      <w:bookmarkStart w:id="7066" w:name="_ETM_Q14_597871"/>
      <w:bookmarkStart w:id="7067" w:name="ET_speakercontinue_5512_24"/>
      <w:bookmarkEnd w:id="7065"/>
      <w:bookmarkEnd w:id="7066"/>
      <w:r w:rsidRPr="00881CCA">
        <w:rPr>
          <w:rStyle w:val="TagStyle"/>
          <w:rtl/>
        </w:rPr>
        <w:t xml:space="preserve"> &lt;&lt; דובר_המשך &gt;&gt; </w:t>
      </w:r>
      <w:r>
        <w:rPr>
          <w:rtl/>
        </w:rPr>
        <w:t>שר האנרגיה יובל שטייניץ:</w:t>
      </w:r>
      <w:r w:rsidRPr="00881CCA">
        <w:rPr>
          <w:rStyle w:val="TagStyle"/>
          <w:rtl/>
        </w:rPr>
        <w:t xml:space="preserve"> &lt;&lt; דובר_המשך &gt;&gt;</w:t>
      </w:r>
      <w:r>
        <w:rPr>
          <w:rtl/>
        </w:rPr>
        <w:t xml:space="preserve">  </w:t>
      </w:r>
      <w:bookmarkEnd w:id="7067"/>
    </w:p>
    <w:p w:rsidR="00EF2AED" w:rsidRDefault="00EF2AED" w:rsidP="00F44B55">
      <w:pPr>
        <w:rPr>
          <w:rtl/>
          <w:lang w:eastAsia="he-IL"/>
        </w:rPr>
      </w:pPr>
    </w:p>
    <w:p w:rsidR="00EF2AED" w:rsidRDefault="00E57259" w:rsidP="002929A7">
      <w:pPr>
        <w:rPr>
          <w:rtl/>
          <w:lang w:eastAsia="he-IL"/>
        </w:rPr>
      </w:pPr>
      <w:bookmarkStart w:id="7068" w:name="_ETM_Q14_599032"/>
      <w:bookmarkEnd w:id="7068"/>
      <w:r>
        <w:rPr>
          <w:rFonts w:hint="cs"/>
          <w:rtl/>
          <w:lang w:eastAsia="he-IL"/>
        </w:rPr>
        <w:t>– –</w:t>
      </w:r>
      <w:r w:rsidR="00EF2AED">
        <w:rPr>
          <w:rFonts w:hint="cs"/>
          <w:rtl/>
          <w:lang w:eastAsia="he-IL"/>
        </w:rPr>
        <w:t xml:space="preserve"> מטוסי </w:t>
      </w:r>
      <w:bookmarkStart w:id="7069" w:name="_ETM_Q14_596821"/>
      <w:bookmarkEnd w:id="7069"/>
      <w:r w:rsidR="00EF2AED">
        <w:rPr>
          <w:rFonts w:hint="cs"/>
          <w:rtl/>
          <w:lang w:eastAsia="he-IL"/>
        </w:rPr>
        <w:t xml:space="preserve">קרב מהסוג הזה באיחוד האמירויות </w:t>
      </w:r>
      <w:r>
        <w:rPr>
          <w:rFonts w:hint="cs"/>
          <w:rtl/>
          <w:lang w:eastAsia="he-IL"/>
        </w:rPr>
        <w:t>– –</w:t>
      </w:r>
      <w:r w:rsidR="00EF2AED">
        <w:rPr>
          <w:rFonts w:hint="cs"/>
          <w:rtl/>
          <w:lang w:eastAsia="he-IL"/>
        </w:rPr>
        <w:t xml:space="preserve"> </w:t>
      </w:r>
    </w:p>
    <w:p w:rsidR="00EF2AED" w:rsidRDefault="00EF2AED" w:rsidP="002929A7">
      <w:pPr>
        <w:rPr>
          <w:rtl/>
          <w:lang w:eastAsia="he-IL"/>
        </w:rPr>
      </w:pPr>
      <w:bookmarkStart w:id="7070" w:name="_ETM_Q14_598247"/>
      <w:bookmarkStart w:id="7071" w:name="_ETM_Q14_598341"/>
      <w:bookmarkEnd w:id="7070"/>
      <w:bookmarkEnd w:id="7071"/>
    </w:p>
    <w:p w:rsidR="00EF2AED" w:rsidRDefault="00EF2AED" w:rsidP="002929A7">
      <w:pPr>
        <w:pStyle w:val="af5"/>
        <w:keepNext/>
        <w:rPr>
          <w:rtl/>
        </w:rPr>
      </w:pPr>
      <w:bookmarkStart w:id="7072" w:name="_ETM_Q14_598984"/>
      <w:bookmarkStart w:id="7073" w:name="_ETM_Q14_599072"/>
      <w:bookmarkStart w:id="7074" w:name="ET_interruption_קריאה_25"/>
      <w:bookmarkEnd w:id="7072"/>
      <w:bookmarkEnd w:id="7073"/>
      <w:r w:rsidRPr="002E6FD0">
        <w:rPr>
          <w:rStyle w:val="TagStyle"/>
          <w:rtl/>
        </w:rPr>
        <w:t xml:space="preserve"> &lt;&lt; קריאה &gt;&gt; </w:t>
      </w:r>
      <w:r>
        <w:rPr>
          <w:rtl/>
        </w:rPr>
        <w:t>קריאה:</w:t>
      </w:r>
      <w:r w:rsidRPr="002E6FD0">
        <w:rPr>
          <w:rStyle w:val="TagStyle"/>
          <w:rtl/>
        </w:rPr>
        <w:t xml:space="preserve"> &lt;&lt; קריאה &gt;&gt;</w:t>
      </w:r>
      <w:r>
        <w:rPr>
          <w:rtl/>
        </w:rPr>
        <w:t xml:space="preserve">  </w:t>
      </w:r>
      <w:bookmarkEnd w:id="7074"/>
    </w:p>
    <w:p w:rsidR="00EF2AED" w:rsidRDefault="00EF2AED" w:rsidP="00F44B55">
      <w:pPr>
        <w:rPr>
          <w:rtl/>
          <w:lang w:eastAsia="he-IL"/>
        </w:rPr>
      </w:pPr>
    </w:p>
    <w:p w:rsidR="00EF2AED" w:rsidRDefault="00E57259" w:rsidP="002929A7">
      <w:pPr>
        <w:rPr>
          <w:rtl/>
          <w:lang w:eastAsia="he-IL"/>
        </w:rPr>
      </w:pPr>
      <w:bookmarkStart w:id="7075" w:name="_ETM_Q14_597413"/>
      <w:bookmarkStart w:id="7076" w:name="_ETM_Q14_597699"/>
      <w:bookmarkStart w:id="7077" w:name="_ETM_Q14_597755"/>
      <w:bookmarkEnd w:id="7075"/>
      <w:bookmarkEnd w:id="7076"/>
      <w:bookmarkEnd w:id="7077"/>
      <w:r>
        <w:rPr>
          <w:rFonts w:hint="cs"/>
          <w:rtl/>
          <w:lang w:eastAsia="he-IL"/>
        </w:rPr>
        <w:t>– – –</w:t>
      </w:r>
    </w:p>
    <w:p w:rsidR="00EF2AED" w:rsidRDefault="00EF2AED" w:rsidP="002929A7">
      <w:pPr>
        <w:rPr>
          <w:rtl/>
          <w:lang w:eastAsia="he-IL"/>
        </w:rPr>
      </w:pPr>
      <w:bookmarkStart w:id="7078" w:name="_ETM_Q14_599020"/>
      <w:bookmarkStart w:id="7079" w:name="_ETM_Q14_599128"/>
      <w:bookmarkEnd w:id="7078"/>
      <w:bookmarkEnd w:id="7079"/>
    </w:p>
    <w:p w:rsidR="00EF2AED" w:rsidRDefault="00EF2AED" w:rsidP="002929A7">
      <w:pPr>
        <w:pStyle w:val="-"/>
        <w:keepNext/>
        <w:rPr>
          <w:rtl/>
        </w:rPr>
      </w:pPr>
      <w:bookmarkStart w:id="7080" w:name="_ETM_Q14_599170"/>
      <w:bookmarkStart w:id="7081" w:name="_ETM_Q14_599275"/>
      <w:bookmarkStart w:id="7082" w:name="ET_speakercontinue_5512_26"/>
      <w:bookmarkEnd w:id="7080"/>
      <w:bookmarkEnd w:id="7081"/>
      <w:r w:rsidRPr="002E6FD0">
        <w:rPr>
          <w:rStyle w:val="TagStyle"/>
          <w:rtl/>
        </w:rPr>
        <w:t xml:space="preserve"> &lt;&lt; דובר_המשך &gt;&gt; </w:t>
      </w:r>
      <w:r>
        <w:rPr>
          <w:rtl/>
        </w:rPr>
        <w:t>שר האנרגיה יובל שטייניץ:</w:t>
      </w:r>
      <w:r w:rsidRPr="002E6FD0">
        <w:rPr>
          <w:rStyle w:val="TagStyle"/>
          <w:rtl/>
        </w:rPr>
        <w:t xml:space="preserve"> &lt;&lt; דובר_המשך &gt;&gt;</w:t>
      </w:r>
      <w:r>
        <w:rPr>
          <w:rtl/>
        </w:rPr>
        <w:t xml:space="preserve">  </w:t>
      </w:r>
      <w:bookmarkEnd w:id="7082"/>
    </w:p>
    <w:p w:rsidR="00EF2AED" w:rsidRDefault="00EF2AED" w:rsidP="00F44B55">
      <w:pPr>
        <w:rPr>
          <w:rtl/>
          <w:lang w:eastAsia="he-IL"/>
        </w:rPr>
      </w:pPr>
    </w:p>
    <w:p w:rsidR="00EF2AED" w:rsidRDefault="00E57259" w:rsidP="002929A7">
      <w:pPr>
        <w:rPr>
          <w:rtl/>
          <w:lang w:eastAsia="he-IL"/>
        </w:rPr>
      </w:pPr>
      <w:bookmarkStart w:id="7083" w:name="_ETM_Q14_600579"/>
      <w:bookmarkStart w:id="7084" w:name="_ETM_Q14_598391"/>
      <w:bookmarkStart w:id="7085" w:name="_ETM_Q14_598469"/>
      <w:bookmarkEnd w:id="7083"/>
      <w:bookmarkEnd w:id="7084"/>
      <w:bookmarkEnd w:id="7085"/>
      <w:r>
        <w:rPr>
          <w:rFonts w:hint="cs"/>
          <w:rtl/>
          <w:lang w:eastAsia="he-IL"/>
        </w:rPr>
        <w:t>– –</w:t>
      </w:r>
      <w:r w:rsidR="00EF2AED">
        <w:rPr>
          <w:rFonts w:hint="cs"/>
          <w:rtl/>
          <w:lang w:eastAsia="he-IL"/>
        </w:rPr>
        <w:t xml:space="preserve"> </w:t>
      </w:r>
      <w:bookmarkStart w:id="7086" w:name="_ETM_Q14_602507"/>
      <w:bookmarkEnd w:id="7086"/>
      <w:r w:rsidR="00EF2AED">
        <w:rPr>
          <w:rFonts w:hint="cs"/>
          <w:rtl/>
          <w:lang w:eastAsia="he-IL"/>
        </w:rPr>
        <w:t xml:space="preserve">שישראל מסתייגת, </w:t>
      </w:r>
      <w:bookmarkStart w:id="7087" w:name="_ETM_Q14_600733"/>
      <w:bookmarkEnd w:id="7087"/>
      <w:r w:rsidR="00EF2AED">
        <w:rPr>
          <w:rFonts w:hint="cs"/>
          <w:rtl/>
          <w:lang w:eastAsia="he-IL"/>
        </w:rPr>
        <w:t xml:space="preserve">ומתנגדת להם – מי שבאמת צריכה להיות מודאגת הרבה יותר </w:t>
      </w:r>
      <w:bookmarkStart w:id="7088" w:name="_ETM_Q14_606109"/>
      <w:bookmarkEnd w:id="7088"/>
      <w:r w:rsidR="00EF2AED">
        <w:rPr>
          <w:rFonts w:hint="cs"/>
          <w:rtl/>
          <w:lang w:eastAsia="he-IL"/>
        </w:rPr>
        <w:t xml:space="preserve">זאת איראן. </w:t>
      </w:r>
    </w:p>
    <w:p w:rsidR="00EF2AED" w:rsidRDefault="00EF2AED" w:rsidP="002929A7">
      <w:pPr>
        <w:rPr>
          <w:rtl/>
          <w:lang w:eastAsia="he-IL"/>
        </w:rPr>
      </w:pPr>
      <w:bookmarkStart w:id="7089" w:name="_ETM_Q14_608511"/>
      <w:bookmarkStart w:id="7090" w:name="_ETM_Q14_608615"/>
      <w:bookmarkEnd w:id="7089"/>
      <w:bookmarkEnd w:id="7090"/>
    </w:p>
    <w:p w:rsidR="00EF2AED" w:rsidRDefault="00EF2AED" w:rsidP="00CC0D6A">
      <w:pPr>
        <w:rPr>
          <w:rtl/>
          <w:lang w:eastAsia="he-IL"/>
        </w:rPr>
      </w:pPr>
      <w:bookmarkStart w:id="7091" w:name="_ETM_Q14_608558"/>
      <w:bookmarkStart w:id="7092" w:name="_ETM_Q14_608640"/>
      <w:bookmarkEnd w:id="7091"/>
      <w:bookmarkEnd w:id="7092"/>
      <w:r>
        <w:rPr>
          <w:rFonts w:hint="cs"/>
          <w:rtl/>
          <w:lang w:eastAsia="he-IL"/>
        </w:rPr>
        <w:t xml:space="preserve">מטוסי </w:t>
      </w:r>
      <w:r>
        <w:rPr>
          <w:lang w:eastAsia="he-IL"/>
        </w:rPr>
        <w:t>F-15</w:t>
      </w:r>
      <w:r>
        <w:rPr>
          <w:rFonts w:hint="cs"/>
          <w:rtl/>
          <w:lang w:eastAsia="he-IL"/>
        </w:rPr>
        <w:t xml:space="preserve"> בסעודיה, בבסיס </w:t>
      </w:r>
      <w:proofErr w:type="spellStart"/>
      <w:r>
        <w:rPr>
          <w:rFonts w:hint="cs"/>
          <w:rtl/>
          <w:lang w:eastAsia="he-IL"/>
        </w:rPr>
        <w:t>טאבוק</w:t>
      </w:r>
      <w:proofErr w:type="spellEnd"/>
      <w:r>
        <w:rPr>
          <w:rFonts w:hint="cs"/>
          <w:rtl/>
          <w:lang w:eastAsia="he-IL"/>
        </w:rPr>
        <w:t xml:space="preserve">, באמת מכסים </w:t>
      </w:r>
      <w:bookmarkStart w:id="7093" w:name="_ETM_Q14_612780"/>
      <w:bookmarkEnd w:id="7093"/>
      <w:r>
        <w:rPr>
          <w:rFonts w:hint="cs"/>
          <w:rtl/>
          <w:lang w:eastAsia="he-IL"/>
        </w:rPr>
        <w:t>את כל שטח מדינת ישראל בקלות ממרחק מאוד קצר</w:t>
      </w:r>
      <w:r w:rsidR="00CC0D6A">
        <w:rPr>
          <w:rFonts w:hint="cs"/>
          <w:rtl/>
          <w:lang w:eastAsia="he-IL"/>
        </w:rPr>
        <w:t>,</w:t>
      </w:r>
      <w:r>
        <w:rPr>
          <w:rFonts w:hint="cs"/>
          <w:rtl/>
          <w:lang w:eastAsia="he-IL"/>
        </w:rPr>
        <w:t xml:space="preserve"> וזה </w:t>
      </w:r>
      <w:bookmarkStart w:id="7094" w:name="_ETM_Q14_618500"/>
      <w:bookmarkEnd w:id="7094"/>
      <w:r>
        <w:rPr>
          <w:rFonts w:hint="cs"/>
          <w:rtl/>
          <w:lang w:eastAsia="he-IL"/>
        </w:rPr>
        <w:t xml:space="preserve">צריך להדאיג אותנו הרבה יותר ממטוסים שנמצאים 2,400 קילומטר מכאן, </w:t>
      </w:r>
      <w:bookmarkStart w:id="7095" w:name="_ETM_Q14_624066"/>
      <w:bookmarkEnd w:id="7095"/>
      <w:r>
        <w:rPr>
          <w:rFonts w:hint="cs"/>
          <w:rtl/>
          <w:lang w:eastAsia="he-IL"/>
        </w:rPr>
        <w:t xml:space="preserve">שזה יותר מכפול מטווח </w:t>
      </w:r>
      <w:r w:rsidR="00CC0D6A">
        <w:rPr>
          <w:rtl/>
          <w:lang w:eastAsia="he-IL"/>
        </w:rPr>
        <w:t>–</w:t>
      </w:r>
      <w:r w:rsidR="00CC0D6A">
        <w:rPr>
          <w:rFonts w:hint="cs"/>
          <w:rtl/>
          <w:lang w:eastAsia="he-IL"/>
        </w:rPr>
        <w:t xml:space="preserve"> </w:t>
      </w:r>
      <w:r>
        <w:rPr>
          <w:rFonts w:hint="cs"/>
          <w:rtl/>
          <w:lang w:eastAsia="he-IL"/>
        </w:rPr>
        <w:t xml:space="preserve">מה שנקרא </w:t>
      </w:r>
      <w:r>
        <w:rPr>
          <w:lang w:eastAsia="he-IL"/>
        </w:rPr>
        <w:t>range of operation</w:t>
      </w:r>
      <w:r>
        <w:rPr>
          <w:rFonts w:hint="cs"/>
          <w:rtl/>
          <w:lang w:eastAsia="he-IL"/>
        </w:rPr>
        <w:t xml:space="preserve">. </w:t>
      </w:r>
      <w:bookmarkStart w:id="7096" w:name="_ETM_Q14_625166"/>
      <w:bookmarkEnd w:id="7096"/>
    </w:p>
    <w:p w:rsidR="00EF2AED" w:rsidRDefault="00EF2AED" w:rsidP="002929A7">
      <w:pPr>
        <w:rPr>
          <w:rtl/>
          <w:lang w:eastAsia="he-IL"/>
        </w:rPr>
      </w:pPr>
      <w:bookmarkStart w:id="7097" w:name="_ETM_Q14_625807"/>
      <w:bookmarkStart w:id="7098" w:name="_ETM_Q14_625892"/>
      <w:bookmarkEnd w:id="7097"/>
      <w:bookmarkEnd w:id="7098"/>
    </w:p>
    <w:p w:rsidR="00EF2AED" w:rsidRDefault="00EF2AED" w:rsidP="002929A7">
      <w:pPr>
        <w:pStyle w:val="af5"/>
        <w:keepNext/>
        <w:rPr>
          <w:rtl/>
        </w:rPr>
      </w:pPr>
      <w:bookmarkStart w:id="7099" w:name="_ETM_Q14_625966"/>
      <w:bookmarkStart w:id="7100" w:name="_ETM_Q14_626058"/>
      <w:bookmarkStart w:id="7101" w:name="ET_interruption_קריאה_11"/>
      <w:bookmarkEnd w:id="7099"/>
      <w:bookmarkEnd w:id="7100"/>
      <w:r w:rsidRPr="00C955F7">
        <w:rPr>
          <w:rStyle w:val="TagStyle"/>
          <w:rtl/>
        </w:rPr>
        <w:t xml:space="preserve"> &lt;&lt; קריאה &gt;&gt; </w:t>
      </w:r>
      <w:r>
        <w:rPr>
          <w:rtl/>
        </w:rPr>
        <w:t>קריאה:</w:t>
      </w:r>
      <w:r w:rsidRPr="00C955F7">
        <w:rPr>
          <w:rStyle w:val="TagStyle"/>
          <w:rtl/>
        </w:rPr>
        <w:t xml:space="preserve"> &lt;&lt; קריאה &gt;&gt;</w:t>
      </w:r>
      <w:r>
        <w:rPr>
          <w:rtl/>
        </w:rPr>
        <w:t xml:space="preserve">  </w:t>
      </w:r>
      <w:bookmarkEnd w:id="7101"/>
    </w:p>
    <w:p w:rsidR="00EF2AED" w:rsidRDefault="00EF2AED" w:rsidP="00F44B55">
      <w:pPr>
        <w:rPr>
          <w:rtl/>
          <w:lang w:eastAsia="he-IL"/>
        </w:rPr>
      </w:pPr>
    </w:p>
    <w:p w:rsidR="00EF2AED" w:rsidRPr="00C955F7" w:rsidRDefault="00EF2AED" w:rsidP="002929A7">
      <w:pPr>
        <w:rPr>
          <w:rtl/>
          <w:lang w:eastAsia="he-IL"/>
        </w:rPr>
      </w:pPr>
      <w:r>
        <w:rPr>
          <w:rFonts w:hint="cs"/>
          <w:rtl/>
          <w:lang w:eastAsia="he-IL"/>
        </w:rPr>
        <w:t>וצוללות ממצרים מדאיגות אותך?</w:t>
      </w:r>
    </w:p>
    <w:p w:rsidR="00EF2AED" w:rsidRDefault="00EF2AED" w:rsidP="002929A7">
      <w:pPr>
        <w:rPr>
          <w:rtl/>
          <w:lang w:eastAsia="he-IL"/>
        </w:rPr>
      </w:pPr>
    </w:p>
    <w:p w:rsidR="00EF2AED" w:rsidRDefault="00EF2AED" w:rsidP="002929A7">
      <w:pPr>
        <w:pStyle w:val="-"/>
        <w:keepNext/>
        <w:rPr>
          <w:rtl/>
        </w:rPr>
      </w:pPr>
      <w:bookmarkStart w:id="7102" w:name="ET_speakercontinue_5512_12"/>
      <w:r w:rsidRPr="00C955F7">
        <w:rPr>
          <w:rStyle w:val="TagStyle"/>
          <w:rtl/>
        </w:rPr>
        <w:t xml:space="preserve"> &lt;&lt; דובר_המשך &gt;&gt; </w:t>
      </w:r>
      <w:r>
        <w:rPr>
          <w:rtl/>
        </w:rPr>
        <w:t>שר האנרגיה יובל שטייניץ:</w:t>
      </w:r>
      <w:r w:rsidRPr="00C955F7">
        <w:rPr>
          <w:rStyle w:val="TagStyle"/>
          <w:rtl/>
        </w:rPr>
        <w:t xml:space="preserve"> &lt;&lt; דובר_המשך &gt;&gt;</w:t>
      </w:r>
      <w:r>
        <w:rPr>
          <w:rtl/>
        </w:rPr>
        <w:t xml:space="preserve">  </w:t>
      </w:r>
      <w:bookmarkEnd w:id="7102"/>
    </w:p>
    <w:p w:rsidR="00EF2AED" w:rsidRDefault="00EF2AED" w:rsidP="00F44B55">
      <w:pPr>
        <w:rPr>
          <w:rtl/>
          <w:lang w:eastAsia="he-IL"/>
        </w:rPr>
      </w:pPr>
    </w:p>
    <w:p w:rsidR="00EF2AED" w:rsidRDefault="00EF2AED" w:rsidP="00CC0D6A">
      <w:pPr>
        <w:rPr>
          <w:rtl/>
          <w:lang w:eastAsia="he-IL"/>
        </w:rPr>
      </w:pPr>
      <w:r>
        <w:rPr>
          <w:rFonts w:hint="cs"/>
          <w:rtl/>
          <w:lang w:eastAsia="he-IL"/>
        </w:rPr>
        <w:t xml:space="preserve">לא במיוחד. </w:t>
      </w:r>
      <w:bookmarkStart w:id="7103" w:name="_ETM_Q14_635276"/>
      <w:bookmarkEnd w:id="7103"/>
      <w:r>
        <w:rPr>
          <w:rFonts w:hint="cs"/>
          <w:rtl/>
          <w:lang w:eastAsia="he-IL"/>
        </w:rPr>
        <w:t>לא</w:t>
      </w:r>
      <w:r w:rsidR="00CC0D6A">
        <w:rPr>
          <w:rFonts w:hint="cs"/>
          <w:rtl/>
          <w:lang w:eastAsia="he-IL"/>
        </w:rPr>
        <w:t>.</w:t>
      </w:r>
      <w:r>
        <w:rPr>
          <w:rFonts w:hint="cs"/>
          <w:rtl/>
          <w:lang w:eastAsia="he-IL"/>
        </w:rPr>
        <w:t xml:space="preserve"> </w:t>
      </w:r>
      <w:r>
        <w:rPr>
          <w:lang w:eastAsia="he-IL"/>
        </w:rPr>
        <w:t>F-16</w:t>
      </w:r>
      <w:r>
        <w:rPr>
          <w:rFonts w:hint="cs"/>
          <w:rtl/>
          <w:lang w:eastAsia="he-IL"/>
        </w:rPr>
        <w:t xml:space="preserve"> במצרים מדאיג אותי יותר. </w:t>
      </w:r>
    </w:p>
    <w:p w:rsidR="00EF2AED" w:rsidRDefault="00EF2AED" w:rsidP="002929A7">
      <w:pPr>
        <w:pStyle w:val="af5"/>
        <w:keepNext/>
        <w:rPr>
          <w:rtl/>
        </w:rPr>
      </w:pPr>
      <w:bookmarkStart w:id="7104" w:name="_ETM_Q14_637148"/>
      <w:bookmarkStart w:id="7105" w:name="_ETM_Q14_637282"/>
      <w:bookmarkStart w:id="7106" w:name="_ETM_Q14_634612"/>
      <w:bookmarkStart w:id="7107" w:name="_ETM_Q14_634703"/>
      <w:bookmarkStart w:id="7108" w:name="ET_interruption_קריאה_27"/>
      <w:bookmarkEnd w:id="7104"/>
      <w:bookmarkEnd w:id="7105"/>
      <w:bookmarkEnd w:id="7106"/>
      <w:bookmarkEnd w:id="7107"/>
      <w:r w:rsidRPr="002E6FD0">
        <w:rPr>
          <w:rStyle w:val="TagStyle"/>
          <w:rtl/>
        </w:rPr>
        <w:t xml:space="preserve"> &lt;&lt; קריאה &gt;&gt; </w:t>
      </w:r>
      <w:r>
        <w:rPr>
          <w:rtl/>
        </w:rPr>
        <w:t>קריאה:</w:t>
      </w:r>
      <w:r w:rsidRPr="002E6FD0">
        <w:rPr>
          <w:rStyle w:val="TagStyle"/>
          <w:rtl/>
        </w:rPr>
        <w:t xml:space="preserve"> &lt;&lt; קריאה &gt;&gt;</w:t>
      </w:r>
      <w:r>
        <w:rPr>
          <w:rtl/>
        </w:rPr>
        <w:t xml:space="preserve">  </w:t>
      </w:r>
      <w:bookmarkEnd w:id="7108"/>
    </w:p>
    <w:p w:rsidR="00EF2AED" w:rsidRDefault="00EF2AED" w:rsidP="00F44B55">
      <w:pPr>
        <w:rPr>
          <w:rtl/>
          <w:lang w:eastAsia="he-IL"/>
        </w:rPr>
      </w:pPr>
    </w:p>
    <w:p w:rsidR="00EF2AED" w:rsidRDefault="00E57259" w:rsidP="002929A7">
      <w:pPr>
        <w:rPr>
          <w:rtl/>
          <w:lang w:eastAsia="he-IL"/>
        </w:rPr>
      </w:pPr>
      <w:bookmarkStart w:id="7109" w:name="_ETM_Q14_637427"/>
      <w:bookmarkStart w:id="7110" w:name="_ETM_Q14_637751"/>
      <w:bookmarkStart w:id="7111" w:name="_ETM_Q14_637813"/>
      <w:bookmarkEnd w:id="7109"/>
      <w:bookmarkEnd w:id="7110"/>
      <w:bookmarkEnd w:id="7111"/>
      <w:r>
        <w:rPr>
          <w:rFonts w:hint="cs"/>
          <w:rtl/>
          <w:lang w:eastAsia="he-IL"/>
        </w:rPr>
        <w:t>– – –</w:t>
      </w:r>
      <w:bookmarkStart w:id="7112" w:name="_ETM_Q14_635149"/>
      <w:bookmarkEnd w:id="7112"/>
    </w:p>
    <w:p w:rsidR="00EF2AED" w:rsidRDefault="00EF2AED" w:rsidP="002929A7">
      <w:pPr>
        <w:rPr>
          <w:rtl/>
          <w:lang w:eastAsia="he-IL"/>
        </w:rPr>
      </w:pPr>
      <w:bookmarkStart w:id="7113" w:name="_ETM_Q14_635274"/>
      <w:bookmarkEnd w:id="7113"/>
    </w:p>
    <w:p w:rsidR="00EF2AED" w:rsidRDefault="00EF2AED" w:rsidP="002929A7">
      <w:pPr>
        <w:pStyle w:val="-"/>
        <w:keepNext/>
        <w:rPr>
          <w:rtl/>
        </w:rPr>
      </w:pPr>
      <w:bookmarkStart w:id="7114" w:name="_ETM_Q14_635360"/>
      <w:bookmarkStart w:id="7115" w:name="_ETM_Q14_635423"/>
      <w:bookmarkStart w:id="7116" w:name="ET_speakercontinue_5512_28"/>
      <w:bookmarkEnd w:id="7114"/>
      <w:bookmarkEnd w:id="7115"/>
      <w:r w:rsidRPr="009E1BAE">
        <w:rPr>
          <w:rStyle w:val="TagStyle"/>
          <w:rtl/>
        </w:rPr>
        <w:t xml:space="preserve"> &lt;&lt; דובר_המשך &gt;&gt; </w:t>
      </w:r>
      <w:r>
        <w:rPr>
          <w:rtl/>
        </w:rPr>
        <w:t>שר האנרגיה יובל שטייניץ:</w:t>
      </w:r>
      <w:r w:rsidRPr="009E1BAE">
        <w:rPr>
          <w:rStyle w:val="TagStyle"/>
          <w:rtl/>
        </w:rPr>
        <w:t xml:space="preserve"> &lt;&lt; דובר_המשך &gt;&gt;</w:t>
      </w:r>
      <w:r>
        <w:rPr>
          <w:rtl/>
        </w:rPr>
        <w:t xml:space="preserve">  </w:t>
      </w:r>
      <w:bookmarkEnd w:id="7116"/>
    </w:p>
    <w:p w:rsidR="00EF2AED" w:rsidRDefault="00EF2AED" w:rsidP="00F44B55">
      <w:pPr>
        <w:rPr>
          <w:rtl/>
          <w:lang w:eastAsia="he-IL"/>
        </w:rPr>
      </w:pPr>
    </w:p>
    <w:p w:rsidR="00EF2AED" w:rsidRDefault="00EF2AED" w:rsidP="002929A7">
      <w:pPr>
        <w:rPr>
          <w:rtl/>
          <w:lang w:eastAsia="he-IL"/>
        </w:rPr>
      </w:pPr>
      <w:bookmarkStart w:id="7117" w:name="_ETM_Q14_636320"/>
      <w:bookmarkStart w:id="7118" w:name="_ETM_Q14_637324"/>
      <w:bookmarkStart w:id="7119" w:name="_ETM_Q14_637442"/>
      <w:bookmarkEnd w:id="7117"/>
      <w:bookmarkEnd w:id="7118"/>
      <w:bookmarkEnd w:id="7119"/>
      <w:r>
        <w:rPr>
          <w:rFonts w:hint="cs"/>
          <w:rtl/>
          <w:lang w:eastAsia="he-IL"/>
        </w:rPr>
        <w:t xml:space="preserve">כן, מדאיג אותי יותר. </w:t>
      </w:r>
    </w:p>
    <w:p w:rsidR="00EF2AED" w:rsidRDefault="00EF2AED" w:rsidP="002929A7">
      <w:pPr>
        <w:rPr>
          <w:rtl/>
          <w:lang w:eastAsia="he-IL"/>
        </w:rPr>
      </w:pPr>
      <w:bookmarkStart w:id="7120" w:name="_ETM_Q14_640181"/>
      <w:bookmarkStart w:id="7121" w:name="_ETM_Q14_640278"/>
      <w:bookmarkStart w:id="7122" w:name="_ETM_Q14_640301"/>
      <w:bookmarkEnd w:id="7120"/>
      <w:bookmarkEnd w:id="7121"/>
      <w:bookmarkEnd w:id="7122"/>
    </w:p>
    <w:p w:rsidR="00EF2AED" w:rsidRDefault="00EF2AED" w:rsidP="00CC0D6A">
      <w:pPr>
        <w:rPr>
          <w:rtl/>
          <w:lang w:eastAsia="he-IL"/>
        </w:rPr>
      </w:pPr>
      <w:bookmarkStart w:id="7123" w:name="_ETM_Q14_640380"/>
      <w:bookmarkEnd w:id="7123"/>
      <w:r>
        <w:rPr>
          <w:rFonts w:hint="cs"/>
          <w:rtl/>
          <w:lang w:eastAsia="he-IL"/>
        </w:rPr>
        <w:t xml:space="preserve">על כל פנים, אני </w:t>
      </w:r>
      <w:bookmarkStart w:id="7124" w:name="_ETM_Q14_642316"/>
      <w:bookmarkEnd w:id="7124"/>
      <w:r>
        <w:rPr>
          <w:rFonts w:hint="cs"/>
          <w:rtl/>
          <w:lang w:eastAsia="he-IL"/>
        </w:rPr>
        <w:t xml:space="preserve">אומר את זה כי המון אנשים גם מבלבלים בין טווח </w:t>
      </w:r>
      <w:bookmarkStart w:id="7125" w:name="_ETM_Q14_646956"/>
      <w:bookmarkEnd w:id="7125"/>
      <w:r>
        <w:rPr>
          <w:rFonts w:hint="cs"/>
          <w:rtl/>
          <w:lang w:eastAsia="he-IL"/>
        </w:rPr>
        <w:t xml:space="preserve">טיסה לטווח פעולה. מטוס נוסעים טס מנקודה א' לב', והוא </w:t>
      </w:r>
      <w:bookmarkStart w:id="7126" w:name="_ETM_Q14_650538"/>
      <w:bookmarkEnd w:id="7126"/>
      <w:r>
        <w:rPr>
          <w:rFonts w:hint="cs"/>
          <w:rtl/>
          <w:lang w:eastAsia="he-IL"/>
        </w:rPr>
        <w:t xml:space="preserve">נוחת בנקודה ב' להוריד את הנוסעים ולקחת נוסעים אחרים. </w:t>
      </w:r>
    </w:p>
    <w:p w:rsidR="00EF2AED" w:rsidRDefault="00EF2AED" w:rsidP="002929A7">
      <w:pPr>
        <w:rPr>
          <w:rtl/>
          <w:lang w:eastAsia="he-IL"/>
        </w:rPr>
      </w:pPr>
    </w:p>
    <w:p w:rsidR="00EF2AED" w:rsidRDefault="00EF2AED" w:rsidP="002929A7">
      <w:pPr>
        <w:pStyle w:val="af5"/>
        <w:keepNext/>
        <w:rPr>
          <w:rtl/>
        </w:rPr>
      </w:pPr>
      <w:bookmarkStart w:id="7127" w:name="ET_interruption_5850_29"/>
      <w:r w:rsidRPr="009E1BAE">
        <w:rPr>
          <w:rStyle w:val="TagStyle"/>
          <w:rtl/>
        </w:rPr>
        <w:t xml:space="preserve"> &lt;&lt; קריאה &gt;&gt; </w:t>
      </w:r>
      <w:r>
        <w:rPr>
          <w:rtl/>
        </w:rPr>
        <w:t>סמי אבו שחאדה (הרשימה המשותפת):</w:t>
      </w:r>
      <w:r w:rsidRPr="009E1BAE">
        <w:rPr>
          <w:rStyle w:val="TagStyle"/>
          <w:rtl/>
        </w:rPr>
        <w:t xml:space="preserve"> &lt;&lt; קריאה &gt;&gt;</w:t>
      </w:r>
      <w:r>
        <w:rPr>
          <w:rtl/>
        </w:rPr>
        <w:t xml:space="preserve">  </w:t>
      </w:r>
      <w:bookmarkEnd w:id="7127"/>
    </w:p>
    <w:p w:rsidR="00EF2AED" w:rsidRDefault="00EF2AED" w:rsidP="00F44B55">
      <w:pPr>
        <w:rPr>
          <w:rtl/>
          <w:lang w:eastAsia="he-IL"/>
        </w:rPr>
      </w:pPr>
    </w:p>
    <w:p w:rsidR="00EF2AED" w:rsidRDefault="00EF2AED" w:rsidP="002929A7">
      <w:pPr>
        <w:rPr>
          <w:rtl/>
          <w:lang w:eastAsia="he-IL"/>
        </w:rPr>
      </w:pPr>
      <w:bookmarkStart w:id="7128" w:name="_ETM_Q14_655533"/>
      <w:bookmarkEnd w:id="7128"/>
      <w:r>
        <w:rPr>
          <w:rFonts w:hint="cs"/>
          <w:rtl/>
          <w:lang w:eastAsia="he-IL"/>
        </w:rPr>
        <w:t xml:space="preserve">עכשיו </w:t>
      </w:r>
      <w:bookmarkStart w:id="7129" w:name="_ETM_Q14_656232"/>
      <w:bookmarkEnd w:id="7129"/>
      <w:r>
        <w:rPr>
          <w:rFonts w:hint="cs"/>
          <w:rtl/>
          <w:lang w:eastAsia="he-IL"/>
        </w:rPr>
        <w:t xml:space="preserve">הבנו. </w:t>
      </w:r>
    </w:p>
    <w:p w:rsidR="00EF2AED" w:rsidRDefault="00EF2AED" w:rsidP="002929A7">
      <w:pPr>
        <w:rPr>
          <w:rtl/>
          <w:lang w:eastAsia="he-IL"/>
        </w:rPr>
      </w:pPr>
    </w:p>
    <w:p w:rsidR="00EF2AED" w:rsidRDefault="00EF2AED" w:rsidP="002929A7">
      <w:pPr>
        <w:pStyle w:val="-"/>
        <w:keepNext/>
        <w:rPr>
          <w:rtl/>
        </w:rPr>
      </w:pPr>
      <w:bookmarkStart w:id="7130" w:name="ET_speakercontinue_5512_30"/>
      <w:r w:rsidRPr="009E1BAE">
        <w:rPr>
          <w:rStyle w:val="TagStyle"/>
          <w:rtl/>
        </w:rPr>
        <w:t xml:space="preserve"> &lt;&lt; דובר_המשך &gt;&gt; </w:t>
      </w:r>
      <w:r>
        <w:rPr>
          <w:rtl/>
        </w:rPr>
        <w:t>שר האנרגיה יובל שטייניץ:</w:t>
      </w:r>
      <w:r w:rsidRPr="009E1BAE">
        <w:rPr>
          <w:rStyle w:val="TagStyle"/>
          <w:rtl/>
        </w:rPr>
        <w:t xml:space="preserve"> &lt;&lt; דובר_המשך &gt;&gt;</w:t>
      </w:r>
      <w:r>
        <w:rPr>
          <w:rtl/>
        </w:rPr>
        <w:t xml:space="preserve">  </w:t>
      </w:r>
      <w:bookmarkEnd w:id="7130"/>
    </w:p>
    <w:p w:rsidR="00EF2AED" w:rsidRDefault="00EF2AED" w:rsidP="00F44B55">
      <w:pPr>
        <w:rPr>
          <w:rtl/>
          <w:lang w:eastAsia="he-IL"/>
        </w:rPr>
      </w:pPr>
    </w:p>
    <w:p w:rsidR="00EF2AED" w:rsidRDefault="00EF2AED" w:rsidP="002929A7">
      <w:pPr>
        <w:rPr>
          <w:rtl/>
          <w:lang w:eastAsia="he-IL"/>
        </w:rPr>
      </w:pPr>
      <w:bookmarkStart w:id="7131" w:name="_ETM_Q14_654758"/>
      <w:bookmarkStart w:id="7132" w:name="_ETM_Q14_654778"/>
      <w:bookmarkStart w:id="7133" w:name="_ETM_Q14_654853"/>
      <w:bookmarkStart w:id="7134" w:name="_ETM_Q14_654922"/>
      <w:bookmarkStart w:id="7135" w:name="_ETM_Q14_655003"/>
      <w:bookmarkEnd w:id="7131"/>
      <w:bookmarkEnd w:id="7132"/>
      <w:bookmarkEnd w:id="7133"/>
      <w:bookmarkEnd w:id="7134"/>
      <w:bookmarkEnd w:id="7135"/>
      <w:r>
        <w:rPr>
          <w:rFonts w:hint="cs"/>
          <w:rtl/>
          <w:lang w:eastAsia="he-IL"/>
        </w:rPr>
        <w:t xml:space="preserve">אז טווח הטיסה שלו הוא טווח הפעולה שלו. </w:t>
      </w:r>
    </w:p>
    <w:p w:rsidR="00EF2AED" w:rsidRDefault="00EF2AED" w:rsidP="002929A7">
      <w:pPr>
        <w:rPr>
          <w:rtl/>
          <w:lang w:eastAsia="he-IL"/>
        </w:rPr>
      </w:pPr>
      <w:bookmarkStart w:id="7136" w:name="_ETM_Q14_660621"/>
      <w:bookmarkStart w:id="7137" w:name="_ETM_Q14_660691"/>
      <w:bookmarkEnd w:id="7136"/>
      <w:bookmarkEnd w:id="7137"/>
    </w:p>
    <w:p w:rsidR="00EF2AED" w:rsidRDefault="00EF2AED" w:rsidP="00CC0D6A">
      <w:pPr>
        <w:rPr>
          <w:rtl/>
          <w:lang w:eastAsia="he-IL"/>
        </w:rPr>
      </w:pPr>
      <w:bookmarkStart w:id="7138" w:name="_ETM_Q14_660749"/>
      <w:bookmarkStart w:id="7139" w:name="_ETM_Q14_660824"/>
      <w:bookmarkEnd w:id="7138"/>
      <w:bookmarkEnd w:id="7139"/>
      <w:r>
        <w:rPr>
          <w:rFonts w:hint="cs"/>
          <w:rtl/>
          <w:lang w:eastAsia="he-IL"/>
        </w:rPr>
        <w:t xml:space="preserve">מטוס </w:t>
      </w:r>
      <w:bookmarkStart w:id="7140" w:name="_ETM_Q14_660512"/>
      <w:bookmarkEnd w:id="7140"/>
      <w:r>
        <w:rPr>
          <w:rFonts w:hint="cs"/>
          <w:rtl/>
          <w:lang w:eastAsia="he-IL"/>
        </w:rPr>
        <w:t>קרב, שהולך להפציץ או לבצע פעילות בשטח האויב, לא נוחת בשטח האויב</w:t>
      </w:r>
      <w:r w:rsidR="00CC0D6A">
        <w:rPr>
          <w:rFonts w:hint="cs"/>
          <w:rtl/>
          <w:lang w:eastAsia="he-IL"/>
        </w:rPr>
        <w:t>,</w:t>
      </w:r>
      <w:r>
        <w:rPr>
          <w:rFonts w:hint="cs"/>
          <w:rtl/>
          <w:lang w:eastAsia="he-IL"/>
        </w:rPr>
        <w:t xml:space="preserve"> הוא צריך לחזור לבסיס שלו</w:t>
      </w:r>
      <w:bookmarkStart w:id="7141" w:name="_ETM_Q14_668205"/>
      <w:bookmarkEnd w:id="7141"/>
      <w:r w:rsidR="00CC0D6A">
        <w:rPr>
          <w:rFonts w:hint="cs"/>
          <w:rtl/>
          <w:lang w:eastAsia="he-IL"/>
        </w:rPr>
        <w:t>,</w:t>
      </w:r>
      <w:r>
        <w:rPr>
          <w:rFonts w:hint="cs"/>
          <w:rtl/>
          <w:lang w:eastAsia="he-IL"/>
        </w:rPr>
        <w:t xml:space="preserve"> ולכן, לגבי מטוסי קרב, מה שנקרא ה-</w:t>
      </w:r>
      <w:r>
        <w:rPr>
          <w:lang w:eastAsia="he-IL"/>
        </w:rPr>
        <w:t>range of operation</w:t>
      </w:r>
      <w:r>
        <w:rPr>
          <w:rFonts w:hint="cs"/>
          <w:rtl/>
          <w:lang w:eastAsia="he-IL"/>
        </w:rPr>
        <w:t xml:space="preserve"> הוא בדרך </w:t>
      </w:r>
      <w:bookmarkStart w:id="7142" w:name="_ETM_Q14_672710"/>
      <w:bookmarkEnd w:id="7142"/>
      <w:r>
        <w:rPr>
          <w:rFonts w:hint="cs"/>
          <w:rtl/>
          <w:lang w:eastAsia="he-IL"/>
        </w:rPr>
        <w:t>כלל חצי, אפילו קצת פחות</w:t>
      </w:r>
      <w:r w:rsidR="00CC0D6A">
        <w:rPr>
          <w:rFonts w:hint="cs"/>
          <w:rtl/>
          <w:lang w:eastAsia="he-IL"/>
        </w:rPr>
        <w:t>,</w:t>
      </w:r>
      <w:r>
        <w:rPr>
          <w:rFonts w:hint="cs"/>
          <w:rtl/>
          <w:lang w:eastAsia="he-IL"/>
        </w:rPr>
        <w:t xml:space="preserve"> הוא בדרך כלל 50%</w:t>
      </w:r>
      <w:bookmarkStart w:id="7143" w:name="_ETM_Q14_676268"/>
      <w:bookmarkEnd w:id="7143"/>
      <w:r>
        <w:rPr>
          <w:rFonts w:hint="cs"/>
          <w:rtl/>
          <w:lang w:eastAsia="he-IL"/>
        </w:rPr>
        <w:t xml:space="preserve"> מטווח הטיסה. ולכן, כשמדובר על </w:t>
      </w:r>
      <w:bookmarkStart w:id="7144" w:name="_ETM_Q14_679015"/>
      <w:bookmarkEnd w:id="7144"/>
      <w:r>
        <w:rPr>
          <w:rFonts w:hint="cs"/>
          <w:rtl/>
          <w:lang w:eastAsia="he-IL"/>
        </w:rPr>
        <w:t xml:space="preserve">מטוסי </w:t>
      </w:r>
      <w:r>
        <w:rPr>
          <w:rFonts w:hint="cs"/>
          <w:lang w:eastAsia="he-IL"/>
        </w:rPr>
        <w:t>F-35</w:t>
      </w:r>
      <w:bookmarkStart w:id="7145" w:name="_ETM_Q14_678020"/>
      <w:bookmarkEnd w:id="7145"/>
      <w:r>
        <w:rPr>
          <w:rFonts w:hint="cs"/>
          <w:rtl/>
          <w:lang w:eastAsia="he-IL"/>
        </w:rPr>
        <w:t xml:space="preserve"> </w:t>
      </w:r>
      <w:r w:rsidR="00E57259">
        <w:rPr>
          <w:rFonts w:hint="cs"/>
          <w:rtl/>
          <w:lang w:eastAsia="he-IL"/>
        </w:rPr>
        <w:t>– –</w:t>
      </w:r>
      <w:r>
        <w:rPr>
          <w:rFonts w:hint="cs"/>
          <w:rtl/>
          <w:lang w:eastAsia="he-IL"/>
        </w:rPr>
        <w:t xml:space="preserve"> </w:t>
      </w:r>
    </w:p>
    <w:p w:rsidR="00EF2AED" w:rsidRDefault="00EF2AED" w:rsidP="002929A7">
      <w:pPr>
        <w:rPr>
          <w:rtl/>
          <w:lang w:eastAsia="he-IL"/>
        </w:rPr>
      </w:pPr>
      <w:bookmarkStart w:id="7146" w:name="_ETM_Q14_679668"/>
      <w:bookmarkStart w:id="7147" w:name="_ETM_Q14_679755"/>
      <w:bookmarkEnd w:id="7146"/>
      <w:bookmarkEnd w:id="7147"/>
    </w:p>
    <w:p w:rsidR="00EF2AED" w:rsidRDefault="00EF2AED" w:rsidP="002929A7">
      <w:pPr>
        <w:pStyle w:val="af5"/>
        <w:keepNext/>
        <w:rPr>
          <w:rtl/>
        </w:rPr>
      </w:pPr>
      <w:bookmarkStart w:id="7148" w:name="_ETM_Q14_680437"/>
      <w:bookmarkStart w:id="7149" w:name="_ETM_Q14_680515"/>
      <w:bookmarkStart w:id="7150" w:name="ET_interruption_5079_31"/>
      <w:bookmarkEnd w:id="7148"/>
      <w:bookmarkEnd w:id="7149"/>
      <w:r w:rsidRPr="00A728AD">
        <w:rPr>
          <w:rStyle w:val="TagStyle"/>
          <w:rtl/>
        </w:rPr>
        <w:t xml:space="preserve"> &lt;&lt; קריאה &gt;&gt; </w:t>
      </w:r>
      <w:r>
        <w:rPr>
          <w:rtl/>
        </w:rPr>
        <w:t>תמר זנדברג (מרצ):</w:t>
      </w:r>
      <w:r w:rsidRPr="00A728AD">
        <w:rPr>
          <w:rStyle w:val="TagStyle"/>
          <w:rtl/>
        </w:rPr>
        <w:t xml:space="preserve"> &lt;&lt; קריאה &gt;&gt;</w:t>
      </w:r>
      <w:r>
        <w:rPr>
          <w:rtl/>
        </w:rPr>
        <w:t xml:space="preserve">  </w:t>
      </w:r>
      <w:bookmarkEnd w:id="7150"/>
    </w:p>
    <w:p w:rsidR="00EF2AED" w:rsidRDefault="00EF2AED" w:rsidP="00F44B55">
      <w:pPr>
        <w:rPr>
          <w:rtl/>
          <w:lang w:eastAsia="he-IL"/>
        </w:rPr>
      </w:pPr>
    </w:p>
    <w:p w:rsidR="00EF2AED" w:rsidRDefault="00EF2AED" w:rsidP="002929A7">
      <w:pPr>
        <w:rPr>
          <w:rtl/>
          <w:lang w:eastAsia="he-IL"/>
        </w:rPr>
      </w:pPr>
      <w:bookmarkStart w:id="7151" w:name="_ETM_Q14_679008"/>
      <w:bookmarkEnd w:id="7151"/>
      <w:r>
        <w:rPr>
          <w:rFonts w:hint="cs"/>
          <w:rtl/>
          <w:lang w:eastAsia="he-IL"/>
        </w:rPr>
        <w:t>נ</w:t>
      </w:r>
      <w:bookmarkStart w:id="7152" w:name="_ETM_Q14_679302"/>
      <w:bookmarkStart w:id="7153" w:name="_ETM_Q14_679365"/>
      <w:bookmarkEnd w:id="7152"/>
      <w:bookmarkEnd w:id="7153"/>
      <w:r>
        <w:rPr>
          <w:rFonts w:hint="cs"/>
          <w:rtl/>
          <w:lang w:eastAsia="he-IL"/>
        </w:rPr>
        <w:t xml:space="preserve">גמר לך הזמן. </w:t>
      </w:r>
    </w:p>
    <w:p w:rsidR="00EF2AED" w:rsidRDefault="00EF2AED" w:rsidP="002929A7">
      <w:pPr>
        <w:rPr>
          <w:rtl/>
          <w:lang w:eastAsia="he-IL"/>
        </w:rPr>
      </w:pPr>
      <w:bookmarkStart w:id="7154" w:name="_ETM_Q14_681468"/>
      <w:bookmarkStart w:id="7155" w:name="_ETM_Q14_681550"/>
      <w:bookmarkEnd w:id="7154"/>
      <w:bookmarkEnd w:id="7155"/>
    </w:p>
    <w:p w:rsidR="00EF2AED" w:rsidRDefault="00EF2AED" w:rsidP="002929A7">
      <w:pPr>
        <w:pStyle w:val="-"/>
        <w:keepNext/>
        <w:rPr>
          <w:rtl/>
        </w:rPr>
      </w:pPr>
      <w:bookmarkStart w:id="7156" w:name="_ETM_Q14_681047"/>
      <w:bookmarkStart w:id="7157" w:name="_ETM_Q14_681128"/>
      <w:bookmarkStart w:id="7158" w:name="_ETM_Q14_681191"/>
      <w:bookmarkStart w:id="7159" w:name="_ETM_Q14_681257"/>
      <w:bookmarkStart w:id="7160" w:name="ET_speakercontinue_5512_32"/>
      <w:bookmarkEnd w:id="7156"/>
      <w:bookmarkEnd w:id="7157"/>
      <w:bookmarkEnd w:id="7158"/>
      <w:bookmarkEnd w:id="7159"/>
      <w:r w:rsidRPr="00A728AD">
        <w:rPr>
          <w:rStyle w:val="TagStyle"/>
          <w:rtl/>
        </w:rPr>
        <w:t xml:space="preserve"> &lt;&lt; דובר_המשך &gt;&gt; </w:t>
      </w:r>
      <w:r>
        <w:rPr>
          <w:rtl/>
        </w:rPr>
        <w:t>שר האנרגיה יובל שטייניץ:</w:t>
      </w:r>
      <w:r w:rsidRPr="00A728AD">
        <w:rPr>
          <w:rStyle w:val="TagStyle"/>
          <w:rtl/>
        </w:rPr>
        <w:t xml:space="preserve"> &lt;&lt; דובר_המשך &gt;&gt;</w:t>
      </w:r>
      <w:r>
        <w:rPr>
          <w:rtl/>
        </w:rPr>
        <w:t xml:space="preserve">  </w:t>
      </w:r>
      <w:bookmarkEnd w:id="7160"/>
    </w:p>
    <w:p w:rsidR="00EF2AED" w:rsidRDefault="00EF2AED" w:rsidP="00F44B55">
      <w:pPr>
        <w:rPr>
          <w:rtl/>
          <w:lang w:eastAsia="he-IL"/>
        </w:rPr>
      </w:pPr>
    </w:p>
    <w:p w:rsidR="00EF2AED" w:rsidRDefault="00E57259" w:rsidP="002929A7">
      <w:pPr>
        <w:rPr>
          <w:rtl/>
          <w:lang w:eastAsia="he-IL"/>
        </w:rPr>
      </w:pPr>
      <w:bookmarkStart w:id="7161" w:name="_ETM_Q14_679458"/>
      <w:bookmarkStart w:id="7162" w:name="_ETM_Q14_679812"/>
      <w:bookmarkStart w:id="7163" w:name="_ETM_Q14_679902"/>
      <w:bookmarkEnd w:id="7161"/>
      <w:bookmarkEnd w:id="7162"/>
      <w:bookmarkEnd w:id="7163"/>
      <w:r>
        <w:rPr>
          <w:rFonts w:hint="cs"/>
          <w:rtl/>
          <w:lang w:eastAsia="he-IL"/>
        </w:rPr>
        <w:t>– –</w:t>
      </w:r>
      <w:r w:rsidR="00EF2AED">
        <w:rPr>
          <w:rFonts w:hint="cs"/>
          <w:rtl/>
          <w:lang w:eastAsia="he-IL"/>
        </w:rPr>
        <w:t xml:space="preserve"> הטווח שלהם ללא תדלוק לא מאפשר להם אפילו להתקרב בהמראה מאיחוד </w:t>
      </w:r>
      <w:bookmarkStart w:id="7164" w:name="_ETM_Q14_688257"/>
      <w:bookmarkEnd w:id="7164"/>
      <w:r w:rsidR="00EF2AED">
        <w:rPr>
          <w:rFonts w:hint="cs"/>
          <w:rtl/>
          <w:lang w:eastAsia="he-IL"/>
        </w:rPr>
        <w:t xml:space="preserve">האמירויות לישראל ללא תדלוק, והם יצטרכו תדלוק נוסף גם כדי לחזור לבסיסם. </w:t>
      </w:r>
    </w:p>
    <w:p w:rsidR="00EF2AED" w:rsidRDefault="00EF2AED" w:rsidP="002929A7">
      <w:pPr>
        <w:rPr>
          <w:rtl/>
          <w:lang w:eastAsia="he-IL"/>
        </w:rPr>
      </w:pPr>
    </w:p>
    <w:p w:rsidR="00EF2AED" w:rsidRDefault="00EF2AED" w:rsidP="002929A7">
      <w:pPr>
        <w:pStyle w:val="af5"/>
        <w:keepNext/>
        <w:rPr>
          <w:rtl/>
        </w:rPr>
      </w:pPr>
      <w:bookmarkStart w:id="7165" w:name="ET_interruption_5079_13"/>
      <w:r w:rsidRPr="00C955F7">
        <w:rPr>
          <w:rStyle w:val="TagStyle"/>
          <w:rtl/>
        </w:rPr>
        <w:t xml:space="preserve"> &lt;&lt; קריאה &gt;&gt; </w:t>
      </w:r>
      <w:r>
        <w:rPr>
          <w:rtl/>
        </w:rPr>
        <w:t>תמר זנדברג (מרצ):</w:t>
      </w:r>
      <w:r w:rsidRPr="00C955F7">
        <w:rPr>
          <w:rStyle w:val="TagStyle"/>
          <w:rtl/>
        </w:rPr>
        <w:t xml:space="preserve"> &lt;&lt; קריאה &gt;&gt;</w:t>
      </w:r>
      <w:r>
        <w:rPr>
          <w:rtl/>
        </w:rPr>
        <w:t xml:space="preserve">  </w:t>
      </w:r>
      <w:bookmarkEnd w:id="7165"/>
    </w:p>
    <w:p w:rsidR="00EF2AED" w:rsidRDefault="00EF2AED" w:rsidP="00F44B55">
      <w:pPr>
        <w:rPr>
          <w:rtl/>
          <w:lang w:eastAsia="he-IL"/>
        </w:rPr>
      </w:pPr>
    </w:p>
    <w:p w:rsidR="00EF2AED" w:rsidRPr="00C955F7" w:rsidRDefault="00EF2AED" w:rsidP="002929A7">
      <w:pPr>
        <w:rPr>
          <w:rtl/>
          <w:lang w:eastAsia="he-IL"/>
        </w:rPr>
      </w:pPr>
      <w:r>
        <w:rPr>
          <w:rFonts w:hint="cs"/>
          <w:rtl/>
          <w:lang w:eastAsia="he-IL"/>
        </w:rPr>
        <w:t xml:space="preserve">נגמר הזמן. </w:t>
      </w:r>
    </w:p>
    <w:p w:rsidR="00EF2AED" w:rsidRDefault="00EF2AED" w:rsidP="002929A7">
      <w:pPr>
        <w:rPr>
          <w:rtl/>
          <w:lang w:eastAsia="he-IL"/>
        </w:rPr>
      </w:pPr>
    </w:p>
    <w:p w:rsidR="00EF2AED" w:rsidRDefault="00EF2AED" w:rsidP="002929A7">
      <w:pPr>
        <w:pStyle w:val="-"/>
        <w:keepNext/>
        <w:rPr>
          <w:rtl/>
        </w:rPr>
      </w:pPr>
      <w:bookmarkStart w:id="7166" w:name="ET_speakercontinue_5512_14"/>
      <w:r w:rsidRPr="00C955F7">
        <w:rPr>
          <w:rStyle w:val="TagStyle"/>
          <w:rtl/>
        </w:rPr>
        <w:t xml:space="preserve"> &lt;&lt; דובר_המשך &gt;&gt; </w:t>
      </w:r>
      <w:r>
        <w:rPr>
          <w:rtl/>
        </w:rPr>
        <w:t>שר האנרגיה יובל שטייניץ:</w:t>
      </w:r>
      <w:r w:rsidRPr="00C955F7">
        <w:rPr>
          <w:rStyle w:val="TagStyle"/>
          <w:rtl/>
        </w:rPr>
        <w:t xml:space="preserve"> &lt;&lt; דובר_המשך &gt;&gt;</w:t>
      </w:r>
      <w:r>
        <w:rPr>
          <w:rtl/>
        </w:rPr>
        <w:t xml:space="preserve">  </w:t>
      </w:r>
      <w:bookmarkEnd w:id="7166"/>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זה לא דבר בלתי </w:t>
      </w:r>
      <w:bookmarkStart w:id="7167" w:name="_ETM_Q14_695847"/>
      <w:bookmarkEnd w:id="7167"/>
      <w:r>
        <w:rPr>
          <w:rFonts w:hint="cs"/>
          <w:rtl/>
          <w:lang w:eastAsia="he-IL"/>
        </w:rPr>
        <w:t xml:space="preserve">אפשרי, אבל זה דבר שהופך </w:t>
      </w:r>
      <w:r w:rsidR="00E57259">
        <w:rPr>
          <w:rFonts w:hint="cs"/>
          <w:rtl/>
          <w:lang w:eastAsia="he-IL"/>
        </w:rPr>
        <w:t>– –</w:t>
      </w:r>
    </w:p>
    <w:p w:rsidR="00EF2AED" w:rsidRDefault="00EF2AED" w:rsidP="002929A7">
      <w:pPr>
        <w:rPr>
          <w:rtl/>
          <w:lang w:eastAsia="he-IL"/>
        </w:rPr>
      </w:pPr>
      <w:bookmarkStart w:id="7168" w:name="_ETM_Q14_695140"/>
      <w:bookmarkStart w:id="7169" w:name="_ETM_Q14_695222"/>
      <w:bookmarkEnd w:id="7168"/>
      <w:bookmarkEnd w:id="7169"/>
    </w:p>
    <w:p w:rsidR="00EF2AED" w:rsidRDefault="00EF2AED" w:rsidP="002929A7">
      <w:pPr>
        <w:pStyle w:val="af6"/>
        <w:keepNext/>
        <w:rPr>
          <w:rtl/>
        </w:rPr>
      </w:pPr>
      <w:bookmarkStart w:id="7170" w:name="_ETM_Q14_695845"/>
      <w:bookmarkStart w:id="7171" w:name="_ETM_Q14_695924"/>
      <w:bookmarkStart w:id="7172" w:name="ET_yor_6029_33"/>
      <w:bookmarkEnd w:id="7170"/>
      <w:bookmarkEnd w:id="7171"/>
      <w:r w:rsidRPr="00A728AD">
        <w:rPr>
          <w:rStyle w:val="TagStyle"/>
          <w:rtl/>
        </w:rPr>
        <w:t xml:space="preserve"> &lt;&lt; יור &gt;&gt; </w:t>
      </w:r>
      <w:r>
        <w:rPr>
          <w:rtl/>
        </w:rPr>
        <w:t>היו"ר שרן מרים השכל:</w:t>
      </w:r>
      <w:r w:rsidRPr="00A728AD">
        <w:rPr>
          <w:rStyle w:val="TagStyle"/>
          <w:rtl/>
        </w:rPr>
        <w:t xml:space="preserve"> &lt;&lt; יור &gt;&gt;</w:t>
      </w:r>
      <w:r>
        <w:rPr>
          <w:rtl/>
        </w:rPr>
        <w:t xml:space="preserve">  </w:t>
      </w:r>
      <w:bookmarkEnd w:id="7172"/>
    </w:p>
    <w:p w:rsidR="00EF2AED" w:rsidRDefault="00EF2AED" w:rsidP="00F44B55">
      <w:pPr>
        <w:rPr>
          <w:rtl/>
          <w:lang w:eastAsia="he-IL"/>
        </w:rPr>
      </w:pPr>
    </w:p>
    <w:p w:rsidR="00EF2AED" w:rsidRDefault="00EF2AED" w:rsidP="002929A7">
      <w:pPr>
        <w:rPr>
          <w:rtl/>
          <w:lang w:eastAsia="he-IL"/>
        </w:rPr>
      </w:pPr>
      <w:bookmarkStart w:id="7173" w:name="_ETM_Q14_696808"/>
      <w:bookmarkEnd w:id="7173"/>
      <w:r>
        <w:rPr>
          <w:rFonts w:hint="cs"/>
          <w:rtl/>
          <w:lang w:eastAsia="he-IL"/>
        </w:rPr>
        <w:t>מילות סיכום</w:t>
      </w:r>
      <w:r w:rsidR="0067550E">
        <w:rPr>
          <w:rFonts w:hint="cs"/>
          <w:rtl/>
          <w:lang w:eastAsia="he-IL"/>
        </w:rPr>
        <w:t>,</w:t>
      </w:r>
      <w:r>
        <w:rPr>
          <w:rFonts w:hint="cs"/>
          <w:rtl/>
          <w:lang w:eastAsia="he-IL"/>
        </w:rPr>
        <w:t xml:space="preserve"> בבקשה. </w:t>
      </w:r>
    </w:p>
    <w:p w:rsidR="00EF2AED" w:rsidRDefault="00EF2AED" w:rsidP="002929A7">
      <w:pPr>
        <w:rPr>
          <w:rtl/>
          <w:lang w:eastAsia="he-IL"/>
        </w:rPr>
      </w:pPr>
      <w:bookmarkStart w:id="7174" w:name="_ETM_Q14_699149"/>
      <w:bookmarkStart w:id="7175" w:name="_ETM_Q14_699240"/>
      <w:bookmarkEnd w:id="7174"/>
      <w:bookmarkEnd w:id="7175"/>
    </w:p>
    <w:p w:rsidR="00EF2AED" w:rsidRDefault="00EF2AED" w:rsidP="002929A7">
      <w:pPr>
        <w:pStyle w:val="-"/>
        <w:keepNext/>
        <w:rPr>
          <w:rtl/>
        </w:rPr>
      </w:pPr>
      <w:bookmarkStart w:id="7176" w:name="_ETM_Q14_699772"/>
      <w:bookmarkStart w:id="7177" w:name="_ETM_Q14_699862"/>
      <w:bookmarkStart w:id="7178" w:name="ET_speakercontinue_5512_34"/>
      <w:bookmarkEnd w:id="7176"/>
      <w:bookmarkEnd w:id="7177"/>
      <w:r w:rsidRPr="00A728AD">
        <w:rPr>
          <w:rStyle w:val="TagStyle"/>
          <w:rtl/>
        </w:rPr>
        <w:t xml:space="preserve"> &lt;&lt; דובר_המשך &gt;&gt; </w:t>
      </w:r>
      <w:r>
        <w:rPr>
          <w:rtl/>
        </w:rPr>
        <w:t>שר האנרגיה יובל שטייניץ:</w:t>
      </w:r>
      <w:r w:rsidRPr="00A728AD">
        <w:rPr>
          <w:rStyle w:val="TagStyle"/>
          <w:rtl/>
        </w:rPr>
        <w:t xml:space="preserve"> &lt;&lt; דובר_המשך &gt;&gt;</w:t>
      </w:r>
      <w:r>
        <w:rPr>
          <w:rtl/>
        </w:rPr>
        <w:t xml:space="preserve">  </w:t>
      </w:r>
      <w:bookmarkEnd w:id="7178"/>
    </w:p>
    <w:p w:rsidR="00EF2AED" w:rsidRDefault="00EF2AED" w:rsidP="00F44B55">
      <w:pPr>
        <w:rPr>
          <w:rtl/>
          <w:lang w:eastAsia="he-IL"/>
        </w:rPr>
      </w:pPr>
    </w:p>
    <w:p w:rsidR="00EF2AED" w:rsidRDefault="00E57259" w:rsidP="002929A7">
      <w:pPr>
        <w:rPr>
          <w:rtl/>
          <w:lang w:eastAsia="he-IL"/>
        </w:rPr>
      </w:pPr>
      <w:bookmarkStart w:id="7179" w:name="_ETM_Q14_700478"/>
      <w:bookmarkStart w:id="7180" w:name="_ETM_Q14_695276"/>
      <w:bookmarkStart w:id="7181" w:name="_ETM_Q14_695357"/>
      <w:bookmarkEnd w:id="7179"/>
      <w:bookmarkEnd w:id="7180"/>
      <w:bookmarkEnd w:id="7181"/>
      <w:r>
        <w:rPr>
          <w:rFonts w:hint="cs"/>
          <w:rtl/>
          <w:lang w:eastAsia="he-IL"/>
        </w:rPr>
        <w:t>– –</w:t>
      </w:r>
      <w:r w:rsidR="00EF2AED">
        <w:rPr>
          <w:rFonts w:hint="cs"/>
          <w:rtl/>
          <w:lang w:eastAsia="he-IL"/>
        </w:rPr>
        <w:t xml:space="preserve"> את יכולת הפעולה שלהם למגושמת מאוד, ולמעשה, שני תדלוקים אוויריים זה כמעט בלתי ריאלי. </w:t>
      </w:r>
    </w:p>
    <w:p w:rsidR="00EF2AED" w:rsidRDefault="00EF2AED" w:rsidP="002929A7">
      <w:pPr>
        <w:rPr>
          <w:rtl/>
          <w:lang w:eastAsia="he-IL"/>
        </w:rPr>
      </w:pPr>
    </w:p>
    <w:p w:rsidR="00EF2AED" w:rsidRDefault="00EF2AED" w:rsidP="002929A7">
      <w:pPr>
        <w:rPr>
          <w:rtl/>
          <w:lang w:eastAsia="he-IL"/>
        </w:rPr>
      </w:pPr>
      <w:r>
        <w:rPr>
          <w:rFonts w:hint="cs"/>
          <w:rtl/>
          <w:lang w:eastAsia="he-IL"/>
        </w:rPr>
        <w:t>על כל פנים – היושבת-ראש, כמה זמן עוד נותר לי?</w:t>
      </w:r>
    </w:p>
    <w:p w:rsidR="00EF2AED" w:rsidRDefault="00EF2AED" w:rsidP="002929A7">
      <w:pPr>
        <w:rPr>
          <w:rtl/>
          <w:lang w:eastAsia="he-IL"/>
        </w:rPr>
      </w:pPr>
    </w:p>
    <w:p w:rsidR="00EF2AED" w:rsidRDefault="00EF2AED" w:rsidP="002929A7">
      <w:pPr>
        <w:pStyle w:val="af6"/>
        <w:keepNext/>
        <w:rPr>
          <w:rtl/>
        </w:rPr>
      </w:pPr>
      <w:bookmarkStart w:id="7182" w:name="ET_yor_6029_15"/>
      <w:r w:rsidRPr="00C955F7">
        <w:rPr>
          <w:rStyle w:val="TagStyle"/>
          <w:rtl/>
        </w:rPr>
        <w:t xml:space="preserve"> &lt;&lt; יור &gt;&gt; </w:t>
      </w:r>
      <w:r>
        <w:rPr>
          <w:rtl/>
        </w:rPr>
        <w:t>היו"ר שרן מרים השכל:</w:t>
      </w:r>
      <w:r w:rsidRPr="00C955F7">
        <w:rPr>
          <w:rStyle w:val="TagStyle"/>
          <w:rtl/>
        </w:rPr>
        <w:t xml:space="preserve"> &lt;&lt; יור &gt;&gt;</w:t>
      </w:r>
      <w:r>
        <w:rPr>
          <w:rtl/>
        </w:rPr>
        <w:t xml:space="preserve">  </w:t>
      </w:r>
      <w:bookmarkEnd w:id="7182"/>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זהו, מילת סיכום. </w:t>
      </w:r>
      <w:bookmarkStart w:id="7183" w:name="_ETM_Q14_712968"/>
      <w:bookmarkEnd w:id="7183"/>
    </w:p>
    <w:p w:rsidR="00EF2AED" w:rsidRDefault="00EF2AED" w:rsidP="002929A7">
      <w:pPr>
        <w:rPr>
          <w:rtl/>
          <w:lang w:eastAsia="he-IL"/>
        </w:rPr>
      </w:pPr>
      <w:bookmarkStart w:id="7184" w:name="_ETM_Q14_713224"/>
      <w:bookmarkStart w:id="7185" w:name="_ETM_Q14_713306"/>
      <w:bookmarkEnd w:id="7184"/>
      <w:bookmarkEnd w:id="7185"/>
    </w:p>
    <w:p w:rsidR="00EF2AED" w:rsidRDefault="00EF2AED" w:rsidP="002929A7">
      <w:pPr>
        <w:pStyle w:val="-"/>
        <w:keepNext/>
        <w:rPr>
          <w:rtl/>
        </w:rPr>
      </w:pPr>
      <w:bookmarkStart w:id="7186" w:name="_ETM_Q14_713471"/>
      <w:bookmarkStart w:id="7187" w:name="_ETM_Q14_713558"/>
      <w:bookmarkStart w:id="7188" w:name="ET_speakercontinue_5512_35"/>
      <w:bookmarkEnd w:id="7186"/>
      <w:bookmarkEnd w:id="7187"/>
      <w:r w:rsidRPr="00DB6063">
        <w:rPr>
          <w:rStyle w:val="TagStyle"/>
          <w:rtl/>
        </w:rPr>
        <w:t xml:space="preserve"> &lt;&lt; דובר_המשך &gt;&gt; </w:t>
      </w:r>
      <w:r>
        <w:rPr>
          <w:rtl/>
        </w:rPr>
        <w:t>שר האנרגיה יובל שטייניץ:</w:t>
      </w:r>
      <w:r w:rsidRPr="00DB6063">
        <w:rPr>
          <w:rStyle w:val="TagStyle"/>
          <w:rtl/>
        </w:rPr>
        <w:t xml:space="preserve"> &lt;&lt; דובר_המשך &gt;&gt;</w:t>
      </w:r>
      <w:r>
        <w:rPr>
          <w:rtl/>
        </w:rPr>
        <w:t xml:space="preserve">  </w:t>
      </w:r>
      <w:bookmarkEnd w:id="7188"/>
    </w:p>
    <w:p w:rsidR="00EF2AED" w:rsidRDefault="00EF2AED" w:rsidP="00F44B55">
      <w:pPr>
        <w:rPr>
          <w:rtl/>
          <w:lang w:eastAsia="he-IL"/>
        </w:rPr>
      </w:pPr>
    </w:p>
    <w:p w:rsidR="00EF2AED" w:rsidRDefault="00EF2AED" w:rsidP="00CC0D6A">
      <w:pPr>
        <w:rPr>
          <w:rtl/>
          <w:lang w:eastAsia="he-IL"/>
        </w:rPr>
      </w:pPr>
      <w:bookmarkStart w:id="7189" w:name="_ETM_Q14_713392"/>
      <w:bookmarkStart w:id="7190" w:name="_ETM_Q14_713478"/>
      <w:bookmarkEnd w:id="7189"/>
      <w:bookmarkEnd w:id="7190"/>
      <w:r>
        <w:rPr>
          <w:rFonts w:hint="cs"/>
          <w:rtl/>
          <w:lang w:eastAsia="he-IL"/>
        </w:rPr>
        <w:t>אבל רם בן ברק צעק לי קריאות ביניים</w:t>
      </w:r>
      <w:r w:rsidR="00CC0D6A">
        <w:rPr>
          <w:rFonts w:hint="cs"/>
          <w:rtl/>
          <w:lang w:eastAsia="he-IL"/>
        </w:rPr>
        <w:t>.</w:t>
      </w:r>
      <w:r>
        <w:rPr>
          <w:rFonts w:hint="cs"/>
          <w:rtl/>
          <w:lang w:eastAsia="he-IL"/>
        </w:rPr>
        <w:t xml:space="preserve"> לא מגיע </w:t>
      </w:r>
      <w:bookmarkStart w:id="7191" w:name="_ETM_Q14_717747"/>
      <w:bookmarkEnd w:id="7191"/>
      <w:r>
        <w:rPr>
          <w:rFonts w:hint="cs"/>
          <w:rtl/>
          <w:lang w:eastAsia="he-IL"/>
        </w:rPr>
        <w:t xml:space="preserve">לי זמן </w:t>
      </w:r>
      <w:proofErr w:type="spellStart"/>
      <w:r>
        <w:rPr>
          <w:rFonts w:hint="cs"/>
          <w:rtl/>
          <w:lang w:eastAsia="he-IL"/>
        </w:rPr>
        <w:t>ספייר</w:t>
      </w:r>
      <w:proofErr w:type="spellEnd"/>
      <w:r>
        <w:rPr>
          <w:rFonts w:hint="cs"/>
          <w:rtl/>
          <w:lang w:eastAsia="he-IL"/>
        </w:rPr>
        <w:t>?</w:t>
      </w:r>
      <w:bookmarkStart w:id="7192" w:name="_ETM_Q14_718240"/>
      <w:bookmarkEnd w:id="7192"/>
    </w:p>
    <w:p w:rsidR="00EF2AED" w:rsidRDefault="00EF2AED" w:rsidP="002929A7">
      <w:pPr>
        <w:rPr>
          <w:rtl/>
          <w:lang w:eastAsia="he-IL"/>
        </w:rPr>
      </w:pPr>
      <w:bookmarkStart w:id="7193" w:name="_ETM_Q14_717939"/>
      <w:bookmarkStart w:id="7194" w:name="_ETM_Q14_718049"/>
      <w:bookmarkStart w:id="7195" w:name="_ETM_Q14_718066"/>
      <w:bookmarkEnd w:id="7193"/>
      <w:bookmarkEnd w:id="7194"/>
      <w:bookmarkEnd w:id="7195"/>
    </w:p>
    <w:p w:rsidR="00EF2AED" w:rsidRDefault="00EF2AED" w:rsidP="002929A7">
      <w:pPr>
        <w:pStyle w:val="af6"/>
        <w:keepNext/>
        <w:rPr>
          <w:rtl/>
        </w:rPr>
      </w:pPr>
      <w:bookmarkStart w:id="7196" w:name="_ETM_Q14_718149"/>
      <w:bookmarkStart w:id="7197" w:name="ET_yor_6029_36"/>
      <w:bookmarkEnd w:id="7196"/>
      <w:r w:rsidRPr="00DB6063">
        <w:rPr>
          <w:rStyle w:val="TagStyle"/>
          <w:rtl/>
        </w:rPr>
        <w:t xml:space="preserve"> &lt;&lt; יור &gt;&gt; </w:t>
      </w:r>
      <w:r>
        <w:rPr>
          <w:rtl/>
        </w:rPr>
        <w:t>היו"ר שרן מרים השכל:</w:t>
      </w:r>
      <w:r w:rsidRPr="00DB6063">
        <w:rPr>
          <w:rStyle w:val="TagStyle"/>
          <w:rtl/>
        </w:rPr>
        <w:t xml:space="preserve"> &lt;&lt; יור &gt;&gt;</w:t>
      </w:r>
      <w:r>
        <w:rPr>
          <w:rtl/>
        </w:rPr>
        <w:t xml:space="preserve">  </w:t>
      </w:r>
      <w:bookmarkEnd w:id="7197"/>
    </w:p>
    <w:p w:rsidR="00EF2AED" w:rsidRDefault="00EF2AED" w:rsidP="00F44B55">
      <w:pPr>
        <w:rPr>
          <w:rtl/>
          <w:lang w:eastAsia="he-IL"/>
        </w:rPr>
      </w:pPr>
    </w:p>
    <w:p w:rsidR="00EF2AED" w:rsidRDefault="00EF2AED" w:rsidP="002929A7">
      <w:pPr>
        <w:rPr>
          <w:rtl/>
          <w:lang w:eastAsia="he-IL"/>
        </w:rPr>
      </w:pPr>
      <w:bookmarkStart w:id="7198" w:name="_ETM_Q14_719008"/>
      <w:bookmarkEnd w:id="7198"/>
      <w:r>
        <w:rPr>
          <w:rFonts w:hint="cs"/>
          <w:rtl/>
          <w:lang w:eastAsia="he-IL"/>
        </w:rPr>
        <w:t xml:space="preserve">לא, לא. </w:t>
      </w:r>
      <w:bookmarkStart w:id="7199" w:name="_ETM_Q14_718323"/>
      <w:bookmarkEnd w:id="7199"/>
      <w:r>
        <w:rPr>
          <w:rFonts w:hint="cs"/>
          <w:rtl/>
          <w:lang w:eastAsia="he-IL"/>
        </w:rPr>
        <w:t xml:space="preserve">תודה רבה לך, השר שטייניץ. היה מאוד מעניין. </w:t>
      </w:r>
    </w:p>
    <w:p w:rsidR="00EF2AED" w:rsidRDefault="00EF2AED" w:rsidP="002929A7">
      <w:pPr>
        <w:rPr>
          <w:rtl/>
          <w:lang w:eastAsia="he-IL"/>
        </w:rPr>
      </w:pPr>
      <w:bookmarkStart w:id="7200" w:name="_ETM_Q14_722130"/>
      <w:bookmarkEnd w:id="7200"/>
    </w:p>
    <w:p w:rsidR="00EF2AED" w:rsidRDefault="00EF2AED" w:rsidP="002929A7">
      <w:pPr>
        <w:pStyle w:val="af5"/>
        <w:keepNext/>
        <w:rPr>
          <w:rtl/>
        </w:rPr>
      </w:pPr>
      <w:bookmarkStart w:id="7201" w:name="_ETM_Q14_722215"/>
      <w:bookmarkStart w:id="7202" w:name="_ETM_Q14_723307"/>
      <w:bookmarkStart w:id="7203" w:name="ET_interruption_5079_16"/>
      <w:bookmarkEnd w:id="7201"/>
      <w:bookmarkEnd w:id="7202"/>
      <w:r w:rsidRPr="00C955F7">
        <w:rPr>
          <w:rStyle w:val="TagStyle"/>
          <w:rtl/>
        </w:rPr>
        <w:t xml:space="preserve"> &lt;&lt; קריאה &gt;&gt; </w:t>
      </w:r>
      <w:r>
        <w:rPr>
          <w:rtl/>
        </w:rPr>
        <w:t>תמר זנדברג (מרצ):</w:t>
      </w:r>
      <w:r w:rsidRPr="00C955F7">
        <w:rPr>
          <w:rStyle w:val="TagStyle"/>
          <w:rtl/>
        </w:rPr>
        <w:t xml:space="preserve"> &lt;&lt; קריאה &gt;&gt;</w:t>
      </w:r>
      <w:r>
        <w:rPr>
          <w:rtl/>
        </w:rPr>
        <w:t xml:space="preserve">  </w:t>
      </w:r>
      <w:bookmarkEnd w:id="7203"/>
    </w:p>
    <w:p w:rsidR="00EF2AED" w:rsidRDefault="00EF2AED" w:rsidP="00F44B55">
      <w:pPr>
        <w:rPr>
          <w:rtl/>
          <w:lang w:eastAsia="he-IL"/>
        </w:rPr>
      </w:pPr>
    </w:p>
    <w:p w:rsidR="00EF2AED" w:rsidRDefault="00EF2AED" w:rsidP="002929A7">
      <w:pPr>
        <w:rPr>
          <w:rtl/>
          <w:lang w:eastAsia="he-IL"/>
        </w:rPr>
      </w:pPr>
      <w:r>
        <w:rPr>
          <w:rFonts w:hint="cs"/>
          <w:rtl/>
          <w:lang w:eastAsia="he-IL"/>
        </w:rPr>
        <w:t xml:space="preserve">זמנך עבר. </w:t>
      </w:r>
    </w:p>
    <w:p w:rsidR="00EF2AED" w:rsidRDefault="00EF2AED" w:rsidP="002929A7">
      <w:pPr>
        <w:rPr>
          <w:rtl/>
          <w:lang w:eastAsia="he-IL"/>
        </w:rPr>
      </w:pPr>
    </w:p>
    <w:p w:rsidR="00EF2AED" w:rsidRDefault="00EF2AED" w:rsidP="002929A7">
      <w:pPr>
        <w:pStyle w:val="-"/>
        <w:keepNext/>
        <w:rPr>
          <w:rtl/>
        </w:rPr>
      </w:pPr>
      <w:bookmarkStart w:id="7204" w:name="ET_speakercontinue_5512_17"/>
      <w:r w:rsidRPr="007B6AA4">
        <w:rPr>
          <w:rStyle w:val="TagStyle"/>
          <w:rtl/>
        </w:rPr>
        <w:t xml:space="preserve"> &lt;&lt; דובר_המשך &gt;&gt; </w:t>
      </w:r>
      <w:r>
        <w:rPr>
          <w:rtl/>
        </w:rPr>
        <w:t>שר האנרגיה יובל שטייניץ:</w:t>
      </w:r>
      <w:r w:rsidRPr="007B6AA4">
        <w:rPr>
          <w:rStyle w:val="TagStyle"/>
          <w:rtl/>
        </w:rPr>
        <w:t xml:space="preserve"> &lt;&lt; דובר_המשך &gt;&gt;</w:t>
      </w:r>
      <w:r>
        <w:rPr>
          <w:rtl/>
        </w:rPr>
        <w:t xml:space="preserve">  </w:t>
      </w:r>
      <w:bookmarkEnd w:id="7204"/>
    </w:p>
    <w:p w:rsidR="00EF2AED" w:rsidRDefault="00EF2AED" w:rsidP="00F44B55">
      <w:pPr>
        <w:rPr>
          <w:rtl/>
          <w:lang w:eastAsia="he-IL"/>
        </w:rPr>
      </w:pPr>
    </w:p>
    <w:p w:rsidR="00EF2AED" w:rsidRDefault="00EF2AED" w:rsidP="00CC0D6A">
      <w:pPr>
        <w:rPr>
          <w:rtl/>
          <w:lang w:eastAsia="he-IL"/>
        </w:rPr>
      </w:pPr>
      <w:r>
        <w:rPr>
          <w:rFonts w:hint="cs"/>
          <w:rtl/>
          <w:lang w:eastAsia="he-IL"/>
        </w:rPr>
        <w:t xml:space="preserve">אוקיי, אז </w:t>
      </w:r>
      <w:bookmarkStart w:id="7205" w:name="_ETM_Q14_721646"/>
      <w:bookmarkEnd w:id="7205"/>
      <w:r>
        <w:rPr>
          <w:rFonts w:hint="cs"/>
          <w:rtl/>
          <w:lang w:eastAsia="he-IL"/>
        </w:rPr>
        <w:t xml:space="preserve">תודה רבה לך </w:t>
      </w:r>
      <w:r w:rsidR="00CC0D6A">
        <w:rPr>
          <w:rFonts w:hint="eastAsia"/>
          <w:rtl/>
          <w:lang w:eastAsia="he-IL"/>
        </w:rPr>
        <w:t xml:space="preserve">– </w:t>
      </w:r>
      <w:r>
        <w:rPr>
          <w:rFonts w:hint="cs"/>
          <w:rtl/>
          <w:lang w:eastAsia="he-IL"/>
        </w:rPr>
        <w:t>ורם</w:t>
      </w:r>
      <w:r w:rsidR="00CC0D6A">
        <w:rPr>
          <w:rFonts w:hint="cs"/>
          <w:rtl/>
          <w:lang w:eastAsia="he-IL"/>
        </w:rPr>
        <w:t>,</w:t>
      </w:r>
      <w:r>
        <w:rPr>
          <w:rFonts w:hint="cs"/>
          <w:rtl/>
          <w:lang w:eastAsia="he-IL"/>
        </w:rPr>
        <w:t xml:space="preserve"> קריאות הביניים שלך ראויות </w:t>
      </w:r>
      <w:bookmarkStart w:id="7206" w:name="_ETM_Q14_731295"/>
      <w:bookmarkEnd w:id="7206"/>
      <w:r>
        <w:rPr>
          <w:rFonts w:hint="cs"/>
          <w:rtl/>
          <w:lang w:eastAsia="he-IL"/>
        </w:rPr>
        <w:t xml:space="preserve">ונעמו לאוזניי. תודה. </w:t>
      </w:r>
    </w:p>
    <w:p w:rsidR="00EF2AED" w:rsidRDefault="00EF2AED" w:rsidP="002929A7">
      <w:pPr>
        <w:rPr>
          <w:rtl/>
          <w:lang w:eastAsia="he-IL"/>
        </w:rPr>
      </w:pPr>
      <w:bookmarkStart w:id="7207" w:name="_ETM_Q14_731831"/>
      <w:bookmarkStart w:id="7208" w:name="_ETM_Q14_731875"/>
      <w:bookmarkEnd w:id="7207"/>
      <w:bookmarkEnd w:id="7208"/>
    </w:p>
    <w:p w:rsidR="00EF2AED" w:rsidRDefault="00EF2AED" w:rsidP="002929A7">
      <w:pPr>
        <w:pStyle w:val="af6"/>
        <w:keepNext/>
        <w:rPr>
          <w:rtl/>
        </w:rPr>
      </w:pPr>
      <w:bookmarkStart w:id="7209" w:name="_ETM_Q14_732993"/>
      <w:bookmarkStart w:id="7210" w:name="_ETM_Q14_733092"/>
      <w:bookmarkStart w:id="7211" w:name="ET_yor_6029_38"/>
      <w:bookmarkEnd w:id="7209"/>
      <w:bookmarkEnd w:id="7210"/>
      <w:r w:rsidRPr="00DB6063">
        <w:rPr>
          <w:rStyle w:val="TagStyle"/>
          <w:rtl/>
        </w:rPr>
        <w:t xml:space="preserve"> &lt;&lt; יור &gt;&gt; </w:t>
      </w:r>
      <w:r>
        <w:rPr>
          <w:rtl/>
        </w:rPr>
        <w:t>היו"ר שרן מרים השכל:</w:t>
      </w:r>
      <w:r w:rsidRPr="00DB6063">
        <w:rPr>
          <w:rStyle w:val="TagStyle"/>
          <w:rtl/>
        </w:rPr>
        <w:t xml:space="preserve"> &lt;&lt; יור &gt;&gt;</w:t>
      </w:r>
      <w:r>
        <w:rPr>
          <w:rtl/>
        </w:rPr>
        <w:t xml:space="preserve">  </w:t>
      </w:r>
      <w:bookmarkEnd w:id="7211"/>
    </w:p>
    <w:p w:rsidR="00EF2AED" w:rsidRDefault="00EF2AED" w:rsidP="00F44B55">
      <w:pPr>
        <w:rPr>
          <w:rtl/>
          <w:lang w:eastAsia="he-IL"/>
        </w:rPr>
      </w:pPr>
    </w:p>
    <w:p w:rsidR="00EF2AED" w:rsidRDefault="00EF2AED" w:rsidP="00CC0D6A">
      <w:pPr>
        <w:rPr>
          <w:rtl/>
          <w:lang w:eastAsia="he-IL"/>
        </w:rPr>
      </w:pPr>
      <w:bookmarkStart w:id="7212" w:name="_ETM_Q14_733947"/>
      <w:bookmarkEnd w:id="7212"/>
      <w:r>
        <w:rPr>
          <w:rFonts w:hint="cs"/>
          <w:rtl/>
          <w:lang w:eastAsia="he-IL"/>
        </w:rPr>
        <w:t xml:space="preserve">תודה רבה לך, שר התשתיות והאנרגיה, </w:t>
      </w:r>
      <w:bookmarkStart w:id="7213" w:name="_ETM_Q14_735853"/>
      <w:bookmarkEnd w:id="7213"/>
      <w:r>
        <w:rPr>
          <w:rFonts w:hint="cs"/>
          <w:rtl/>
          <w:lang w:eastAsia="he-IL"/>
        </w:rPr>
        <w:t xml:space="preserve">השר יובל שטייניץ. </w:t>
      </w:r>
      <w:bookmarkStart w:id="7214" w:name="_ETM_Q14_735737"/>
      <w:bookmarkStart w:id="7215" w:name="_ETM_Q14_735829"/>
      <w:bookmarkStart w:id="7216" w:name="_ETM_Q14_735881"/>
      <w:bookmarkStart w:id="7217" w:name="_ETM_Q14_735958"/>
      <w:bookmarkEnd w:id="7214"/>
      <w:bookmarkEnd w:id="7215"/>
      <w:bookmarkEnd w:id="7216"/>
      <w:bookmarkEnd w:id="7217"/>
      <w:r>
        <w:rPr>
          <w:rFonts w:hint="cs"/>
          <w:rtl/>
          <w:lang w:eastAsia="he-IL"/>
        </w:rPr>
        <w:t xml:space="preserve">אתה עוד מעוניין להשיב? אוקיי, חבר הכנסת </w:t>
      </w:r>
      <w:bookmarkStart w:id="7218" w:name="_ETM_Q14_741257"/>
      <w:bookmarkEnd w:id="7218"/>
      <w:r>
        <w:rPr>
          <w:rFonts w:hint="cs"/>
          <w:rtl/>
          <w:lang w:eastAsia="he-IL"/>
        </w:rPr>
        <w:t xml:space="preserve">יאיר לפיד יבוא וישיב על </w:t>
      </w:r>
      <w:bookmarkStart w:id="7219" w:name="_ETM_Q14_731966"/>
      <w:bookmarkStart w:id="7220" w:name="_ETM_Q14_732030"/>
      <w:bookmarkEnd w:id="7219"/>
      <w:bookmarkEnd w:id="7220"/>
      <w:r>
        <w:rPr>
          <w:rFonts w:hint="cs"/>
          <w:rtl/>
          <w:lang w:eastAsia="he-IL"/>
        </w:rPr>
        <w:t xml:space="preserve">תשובת הממשלה. יש לרשותך עד שלוש דקות. </w:t>
      </w:r>
      <w:bookmarkStart w:id="7221" w:name="_ETM_Q14_748153"/>
      <w:bookmarkEnd w:id="7221"/>
    </w:p>
    <w:p w:rsidR="00EF2AED" w:rsidRDefault="00EF2AED" w:rsidP="002929A7">
      <w:pPr>
        <w:rPr>
          <w:rtl/>
          <w:lang w:eastAsia="he-IL"/>
        </w:rPr>
      </w:pPr>
    </w:p>
    <w:p w:rsidR="00D00DFD" w:rsidRDefault="00D00DFD" w:rsidP="002929A7">
      <w:pPr>
        <w:pStyle w:val="a4"/>
        <w:keepNext/>
        <w:rPr>
          <w:rtl/>
        </w:rPr>
      </w:pPr>
      <w:bookmarkStart w:id="7222" w:name="ET_speaker_5929_2"/>
      <w:r w:rsidRPr="00FD77E5">
        <w:rPr>
          <w:rStyle w:val="TagStyle"/>
          <w:rtl/>
        </w:rPr>
        <w:t xml:space="preserve">&lt;&lt; דובר &gt;&gt; </w:t>
      </w:r>
      <w:bookmarkStart w:id="7223" w:name="_Toc48811064"/>
      <w:bookmarkStart w:id="7224" w:name="_Toc48811485"/>
      <w:bookmarkStart w:id="7225" w:name="_Toc48811824"/>
      <w:r>
        <w:rPr>
          <w:rtl/>
        </w:rPr>
        <w:t>יאיר לפיד (יש עתיד-תל"ם):</w:t>
      </w:r>
      <w:bookmarkEnd w:id="7223"/>
      <w:bookmarkEnd w:id="7224"/>
      <w:bookmarkEnd w:id="7225"/>
      <w:r w:rsidRPr="00FD77E5">
        <w:rPr>
          <w:rStyle w:val="TagStyle"/>
          <w:rtl/>
        </w:rPr>
        <w:t xml:space="preserve"> &lt;&lt; דובר &gt;&gt;</w:t>
      </w:r>
      <w:r>
        <w:rPr>
          <w:rtl/>
        </w:rPr>
        <w:t xml:space="preserve">  </w:t>
      </w:r>
      <w:bookmarkEnd w:id="7222"/>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השר שטייניץ, לא מזמן עלה הנה לדוכן ראש הממשלה ודיבר </w:t>
      </w:r>
      <w:bookmarkStart w:id="7226" w:name="_ETM_Q15_153966"/>
      <w:bookmarkEnd w:id="7226"/>
      <w:r>
        <w:rPr>
          <w:rFonts w:hint="cs"/>
          <w:rtl/>
          <w:lang w:eastAsia="he-IL"/>
        </w:rPr>
        <w:t xml:space="preserve">על הדמוקרטיה האתונאית ועל סוקרטס ואפלטון, ועכשיו אני רואה </w:t>
      </w:r>
      <w:bookmarkStart w:id="7227" w:name="_ETM_Q15_159808"/>
      <w:bookmarkEnd w:id="7227"/>
      <w:r>
        <w:rPr>
          <w:rFonts w:hint="cs"/>
          <w:rtl/>
          <w:lang w:eastAsia="he-IL"/>
        </w:rPr>
        <w:t xml:space="preserve">שגם אתה עולה הנה לדבר על סוקרטס ואפלטון והדמוקרטיה האתונאית. ניסיתי לחשוב למה פתאום אתם מתגעגעים לדמוקרטיה האתונאית, </w:t>
      </w:r>
      <w:bookmarkStart w:id="7228" w:name="_ETM_Q15_170544"/>
      <w:bookmarkEnd w:id="7228"/>
      <w:r>
        <w:rPr>
          <w:rFonts w:hint="cs"/>
          <w:rtl/>
          <w:lang w:eastAsia="he-IL"/>
        </w:rPr>
        <w:t xml:space="preserve">ופתאום הבנתי את התשובה. </w:t>
      </w:r>
    </w:p>
    <w:p w:rsidR="00D00DFD" w:rsidRDefault="00D00DFD" w:rsidP="002929A7">
      <w:pPr>
        <w:rPr>
          <w:rtl/>
          <w:lang w:eastAsia="he-IL"/>
        </w:rPr>
      </w:pPr>
    </w:p>
    <w:p w:rsidR="00D00DFD" w:rsidRDefault="00D00DFD" w:rsidP="002929A7">
      <w:pPr>
        <w:pStyle w:val="af5"/>
        <w:keepNext/>
        <w:rPr>
          <w:rtl/>
        </w:rPr>
      </w:pPr>
      <w:bookmarkStart w:id="7229" w:name="ET_interruption_5512_4"/>
      <w:r w:rsidRPr="00FD77E5">
        <w:rPr>
          <w:rStyle w:val="TagStyle"/>
          <w:rtl/>
        </w:rPr>
        <w:t xml:space="preserve"> &lt;&lt; קריאה &gt;&gt; </w:t>
      </w:r>
      <w:r>
        <w:rPr>
          <w:rtl/>
        </w:rPr>
        <w:t>שר האנרגיה יובל שטייניץ:</w:t>
      </w:r>
      <w:r w:rsidRPr="00FD77E5">
        <w:rPr>
          <w:rStyle w:val="TagStyle"/>
          <w:rtl/>
        </w:rPr>
        <w:t xml:space="preserve"> &lt;&lt; קריאה &gt;&gt;</w:t>
      </w:r>
      <w:r>
        <w:rPr>
          <w:rtl/>
        </w:rPr>
        <w:t xml:space="preserve">  </w:t>
      </w:r>
      <w:bookmarkEnd w:id="7229"/>
    </w:p>
    <w:p w:rsidR="00D00DFD" w:rsidRPr="00FD77E5" w:rsidRDefault="00D00DFD" w:rsidP="002929A7">
      <w:pPr>
        <w:rPr>
          <w:rtl/>
          <w:lang w:eastAsia="he-IL"/>
        </w:rPr>
      </w:pPr>
    </w:p>
    <w:p w:rsidR="00D00DFD" w:rsidRDefault="00D00DFD" w:rsidP="002929A7">
      <w:pPr>
        <w:rPr>
          <w:rtl/>
          <w:lang w:eastAsia="he-IL"/>
        </w:rPr>
      </w:pPr>
      <w:r>
        <w:rPr>
          <w:rFonts w:hint="cs"/>
          <w:rtl/>
          <w:lang w:eastAsia="he-IL"/>
        </w:rPr>
        <w:t xml:space="preserve">אצלי זה מנהג עתיק. </w:t>
      </w:r>
    </w:p>
    <w:p w:rsidR="00D00DFD" w:rsidRDefault="00D00DFD" w:rsidP="002929A7">
      <w:pPr>
        <w:rPr>
          <w:rtl/>
          <w:lang w:eastAsia="he-IL"/>
        </w:rPr>
      </w:pPr>
    </w:p>
    <w:p w:rsidR="00D00DFD" w:rsidRDefault="00D00DFD" w:rsidP="002929A7">
      <w:pPr>
        <w:pStyle w:val="-"/>
        <w:keepNext/>
        <w:rPr>
          <w:rtl/>
        </w:rPr>
      </w:pPr>
      <w:bookmarkStart w:id="7230" w:name="ET_speakercontinue_5929_3"/>
      <w:r w:rsidRPr="00FD77E5">
        <w:rPr>
          <w:rStyle w:val="TagStyle"/>
          <w:rtl/>
        </w:rPr>
        <w:t xml:space="preserve"> &lt;&lt; דובר_המשך &gt;&gt; </w:t>
      </w:r>
      <w:r>
        <w:rPr>
          <w:rtl/>
        </w:rPr>
        <w:t>יאיר לפיד (יש עתיד-תל"ם):</w:t>
      </w:r>
      <w:r w:rsidRPr="00FD77E5">
        <w:rPr>
          <w:rStyle w:val="TagStyle"/>
          <w:rtl/>
        </w:rPr>
        <w:t xml:space="preserve"> &lt;&lt; דובר_המשך &gt;&gt;</w:t>
      </w:r>
      <w:r>
        <w:rPr>
          <w:rtl/>
        </w:rPr>
        <w:t xml:space="preserve">  </w:t>
      </w:r>
      <w:bookmarkEnd w:id="7230"/>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אני יודע. אתה יודע למה ראש הממשלה שלנו כל </w:t>
      </w:r>
      <w:bookmarkStart w:id="7231" w:name="_ETM_Q15_177087"/>
      <w:bookmarkEnd w:id="7231"/>
      <w:r>
        <w:rPr>
          <w:rFonts w:hint="cs"/>
          <w:rtl/>
          <w:lang w:eastAsia="he-IL"/>
        </w:rPr>
        <w:t xml:space="preserve">כך מתגעגע לדמוקרטיה האתונאית? כי היו להם עבדים. זו לא </w:t>
      </w:r>
      <w:bookmarkStart w:id="7232" w:name="_ETM_Q15_180208"/>
      <w:bookmarkEnd w:id="7232"/>
      <w:r>
        <w:rPr>
          <w:rFonts w:hint="cs"/>
          <w:rtl/>
          <w:lang w:eastAsia="he-IL"/>
        </w:rPr>
        <w:t xml:space="preserve">באמת הייתה דמוקרטיה – היו עבדים. </w:t>
      </w:r>
    </w:p>
    <w:p w:rsidR="00D00DFD" w:rsidRDefault="00D00DFD" w:rsidP="002929A7">
      <w:pPr>
        <w:rPr>
          <w:rtl/>
          <w:lang w:eastAsia="he-IL"/>
        </w:rPr>
      </w:pPr>
      <w:bookmarkStart w:id="7233" w:name="_ETM_Q15_183424"/>
      <w:bookmarkStart w:id="7234" w:name="_ETM_Q15_183561"/>
      <w:bookmarkEnd w:id="7233"/>
      <w:bookmarkEnd w:id="7234"/>
    </w:p>
    <w:p w:rsidR="00D00DFD" w:rsidRDefault="00D00DFD" w:rsidP="00CC0D6A">
      <w:pPr>
        <w:rPr>
          <w:rtl/>
          <w:lang w:eastAsia="he-IL"/>
        </w:rPr>
      </w:pPr>
      <w:bookmarkStart w:id="7235" w:name="_ETM_Q15_183653"/>
      <w:bookmarkStart w:id="7236" w:name="_ETM_Q15_183700"/>
      <w:bookmarkEnd w:id="7235"/>
      <w:bookmarkEnd w:id="7236"/>
      <w:r>
        <w:rPr>
          <w:rFonts w:hint="cs"/>
          <w:rtl/>
          <w:lang w:eastAsia="he-IL"/>
        </w:rPr>
        <w:t xml:space="preserve">אז אני רוצה להגיד פה, מהדוכן הזה: במדינת ישראל אין עבדים. </w:t>
      </w:r>
      <w:bookmarkStart w:id="7237" w:name="_ETM_Q15_186189"/>
      <w:bookmarkEnd w:id="7237"/>
      <w:r>
        <w:rPr>
          <w:rFonts w:hint="cs"/>
          <w:rtl/>
          <w:lang w:eastAsia="he-IL"/>
        </w:rPr>
        <w:t xml:space="preserve">אזרחי ישראל הם לא עבדים שלכם. הם לא </w:t>
      </w:r>
      <w:bookmarkStart w:id="7238" w:name="_ETM_Q15_190675"/>
      <w:bookmarkEnd w:id="7238"/>
      <w:r>
        <w:rPr>
          <w:rFonts w:hint="cs"/>
          <w:rtl/>
          <w:lang w:eastAsia="he-IL"/>
        </w:rPr>
        <w:t>צריכים לשלם את החשבונות שלכם</w:t>
      </w:r>
      <w:r w:rsidR="00CC0D6A">
        <w:rPr>
          <w:rFonts w:hint="cs"/>
          <w:rtl/>
          <w:lang w:eastAsia="he-IL"/>
        </w:rPr>
        <w:t>.</w:t>
      </w:r>
      <w:r>
        <w:rPr>
          <w:rFonts w:hint="cs"/>
          <w:rtl/>
          <w:lang w:eastAsia="he-IL"/>
        </w:rPr>
        <w:t xml:space="preserve"> הם לא צריכים לעמוד כאן </w:t>
      </w:r>
      <w:bookmarkStart w:id="7239" w:name="_ETM_Q15_194648"/>
      <w:bookmarkEnd w:id="7239"/>
      <w:r>
        <w:rPr>
          <w:rFonts w:hint="cs"/>
          <w:rtl/>
          <w:lang w:eastAsia="he-IL"/>
        </w:rPr>
        <w:t>בשקט מול השחיתות שלכם</w:t>
      </w:r>
      <w:r w:rsidR="00CC0D6A">
        <w:rPr>
          <w:rFonts w:hint="cs"/>
          <w:rtl/>
          <w:lang w:eastAsia="he-IL"/>
        </w:rPr>
        <w:t>.</w:t>
      </w:r>
      <w:r>
        <w:rPr>
          <w:rFonts w:hint="cs"/>
          <w:rtl/>
          <w:lang w:eastAsia="he-IL"/>
        </w:rPr>
        <w:t xml:space="preserve"> מותר להם להפגין לכם מול </w:t>
      </w:r>
      <w:bookmarkStart w:id="7240" w:name="_ETM_Q15_197762"/>
      <w:bookmarkEnd w:id="7240"/>
      <w:r>
        <w:rPr>
          <w:rFonts w:hint="cs"/>
          <w:rtl/>
          <w:lang w:eastAsia="he-IL"/>
        </w:rPr>
        <w:t xml:space="preserve">הבית. ימי העבדות הסתיימו. </w:t>
      </w:r>
    </w:p>
    <w:p w:rsidR="00D00DFD" w:rsidRDefault="00D00DFD" w:rsidP="002929A7">
      <w:pPr>
        <w:rPr>
          <w:rtl/>
          <w:lang w:eastAsia="he-IL"/>
        </w:rPr>
      </w:pPr>
      <w:bookmarkStart w:id="7241" w:name="_ETM_Q15_203499"/>
      <w:bookmarkStart w:id="7242" w:name="_ETM_Q15_203607"/>
      <w:bookmarkEnd w:id="7241"/>
      <w:bookmarkEnd w:id="7242"/>
    </w:p>
    <w:p w:rsidR="00D00DFD" w:rsidRDefault="00D00DFD" w:rsidP="002929A7">
      <w:pPr>
        <w:pStyle w:val="af6"/>
        <w:keepNext/>
        <w:rPr>
          <w:rtl/>
        </w:rPr>
      </w:pPr>
      <w:bookmarkStart w:id="7243" w:name="_ETM_Q15_203691"/>
      <w:bookmarkStart w:id="7244" w:name="_ETM_Q15_203777"/>
      <w:bookmarkStart w:id="7245" w:name="ET_yor_6029_13"/>
      <w:bookmarkEnd w:id="7243"/>
      <w:bookmarkEnd w:id="7244"/>
      <w:r w:rsidRPr="00F6323A">
        <w:rPr>
          <w:rStyle w:val="TagStyle"/>
          <w:rtl/>
        </w:rPr>
        <w:t xml:space="preserve"> &lt;&lt; יור &gt;&gt; </w:t>
      </w:r>
      <w:r>
        <w:rPr>
          <w:rtl/>
        </w:rPr>
        <w:t>היו"ר שרן מרים השכל:</w:t>
      </w:r>
      <w:r w:rsidRPr="00F6323A">
        <w:rPr>
          <w:rStyle w:val="TagStyle"/>
          <w:rtl/>
        </w:rPr>
        <w:t xml:space="preserve"> &lt;&lt; יור &gt;&gt;</w:t>
      </w:r>
      <w:r>
        <w:rPr>
          <w:rtl/>
        </w:rPr>
        <w:t xml:space="preserve">  </w:t>
      </w:r>
      <w:bookmarkEnd w:id="7245"/>
    </w:p>
    <w:p w:rsidR="00D00DFD" w:rsidRDefault="00D00DFD" w:rsidP="00F44B55">
      <w:pPr>
        <w:rPr>
          <w:rtl/>
          <w:lang w:eastAsia="he-IL"/>
        </w:rPr>
      </w:pPr>
    </w:p>
    <w:p w:rsidR="00CC0D6A" w:rsidRDefault="00D00DFD" w:rsidP="002929A7">
      <w:pPr>
        <w:rPr>
          <w:rtl/>
          <w:lang w:eastAsia="he-IL"/>
        </w:rPr>
      </w:pPr>
      <w:r>
        <w:rPr>
          <w:rFonts w:hint="cs"/>
          <w:rtl/>
          <w:lang w:eastAsia="he-IL"/>
        </w:rPr>
        <w:t xml:space="preserve">תודה רבה לך, חבר הכנסת יאיר </w:t>
      </w:r>
      <w:bookmarkStart w:id="7246" w:name="_ETM_Q15_202983"/>
      <w:bookmarkEnd w:id="7246"/>
      <w:r>
        <w:rPr>
          <w:rFonts w:hint="cs"/>
          <w:rtl/>
          <w:lang w:eastAsia="he-IL"/>
        </w:rPr>
        <w:t xml:space="preserve">לפיד. </w:t>
      </w:r>
    </w:p>
    <w:p w:rsidR="00CC0D6A" w:rsidRDefault="00CC0D6A" w:rsidP="002929A7">
      <w:pPr>
        <w:rPr>
          <w:rtl/>
          <w:lang w:eastAsia="he-IL"/>
        </w:rPr>
      </w:pPr>
    </w:p>
    <w:p w:rsidR="00D00DFD" w:rsidRPr="00F6323A" w:rsidRDefault="00D00DFD" w:rsidP="00CC0D6A">
      <w:pPr>
        <w:rPr>
          <w:rtl/>
          <w:lang w:eastAsia="he-IL"/>
        </w:rPr>
      </w:pPr>
      <w:r>
        <w:rPr>
          <w:rFonts w:hint="cs"/>
          <w:rtl/>
          <w:lang w:eastAsia="he-IL"/>
        </w:rPr>
        <w:t xml:space="preserve">אנחנו נעבור להצבעה. ישנה בקשה להצבעה שמית </w:t>
      </w:r>
      <w:bookmarkStart w:id="7247" w:name="_ETM_Q15_209596"/>
      <w:bookmarkEnd w:id="7247"/>
      <w:r w:rsidR="00CC0D6A">
        <w:rPr>
          <w:rFonts w:hint="cs"/>
          <w:rtl/>
          <w:lang w:eastAsia="he-IL"/>
        </w:rPr>
        <w:t xml:space="preserve">של </w:t>
      </w:r>
      <w:r>
        <w:rPr>
          <w:rFonts w:hint="cs"/>
          <w:rtl/>
          <w:lang w:eastAsia="he-IL"/>
        </w:rPr>
        <w:t xml:space="preserve">האופוזיציה, </w:t>
      </w:r>
      <w:r w:rsidR="00CC0D6A">
        <w:rPr>
          <w:rFonts w:hint="cs"/>
          <w:rtl/>
          <w:lang w:eastAsia="he-IL"/>
        </w:rPr>
        <w:t xml:space="preserve">של </w:t>
      </w:r>
      <w:r>
        <w:rPr>
          <w:rFonts w:hint="cs"/>
          <w:rtl/>
          <w:lang w:eastAsia="he-IL"/>
        </w:rPr>
        <w:t xml:space="preserve">סיעת ישראל ביתנו וסיעת יש </w:t>
      </w:r>
      <w:bookmarkStart w:id="7248" w:name="_ETM_Q15_214555"/>
      <w:bookmarkEnd w:id="7248"/>
      <w:r>
        <w:rPr>
          <w:rFonts w:hint="cs"/>
          <w:rtl/>
          <w:lang w:eastAsia="he-IL"/>
        </w:rPr>
        <w:t xml:space="preserve">עתיד, ויש לנו פה מעל 20 חתימות. לכן אנחנו נעבור </w:t>
      </w:r>
      <w:bookmarkStart w:id="7249" w:name="_ETM_Q15_221236"/>
      <w:bookmarkEnd w:id="7249"/>
      <w:r>
        <w:rPr>
          <w:rFonts w:hint="cs"/>
          <w:rtl/>
          <w:lang w:eastAsia="he-IL"/>
        </w:rPr>
        <w:t>להצבעה שמית על הצעת חוק איסור כספים קואליציוניים, התש"ף</w:t>
      </w:r>
      <w:r>
        <w:rPr>
          <w:rtl/>
          <w:lang w:eastAsia="he-IL"/>
        </w:rPr>
        <w:t>–</w:t>
      </w:r>
      <w:r>
        <w:rPr>
          <w:rFonts w:hint="cs"/>
          <w:rtl/>
          <w:lang w:eastAsia="he-IL"/>
        </w:rPr>
        <w:t xml:space="preserve">2020, </w:t>
      </w:r>
      <w:bookmarkStart w:id="7250" w:name="_ETM_Q15_223240"/>
      <w:bookmarkEnd w:id="7250"/>
      <w:r>
        <w:rPr>
          <w:rFonts w:hint="cs"/>
          <w:rtl/>
          <w:lang w:eastAsia="he-IL"/>
        </w:rPr>
        <w:t xml:space="preserve">של חבר הכנסת יאיר לפיד. מזכירת הכנסת, בבקשה. </w:t>
      </w:r>
    </w:p>
    <w:p w:rsidR="00D00DFD" w:rsidRDefault="00D00DFD" w:rsidP="002929A7">
      <w:pPr>
        <w:rPr>
          <w:rtl/>
          <w:lang w:eastAsia="he-IL"/>
        </w:rPr>
      </w:pPr>
    </w:p>
    <w:p w:rsidR="00D00DFD" w:rsidRDefault="00D00DFD" w:rsidP="002929A7">
      <w:pPr>
        <w:pStyle w:val="af5"/>
        <w:keepNext/>
        <w:rPr>
          <w:rtl/>
        </w:rPr>
      </w:pPr>
      <w:bookmarkStart w:id="7251" w:name="ET_interruption_5929_14"/>
      <w:r w:rsidRPr="00F6323A">
        <w:rPr>
          <w:rStyle w:val="TagStyle"/>
          <w:rtl/>
        </w:rPr>
        <w:t xml:space="preserve"> &lt;&lt; קריאה &gt;&gt; </w:t>
      </w:r>
      <w:r>
        <w:rPr>
          <w:rtl/>
        </w:rPr>
        <w:t>יאיר לפיד (יש עתיד-תל"ם):</w:t>
      </w:r>
      <w:r w:rsidRPr="00F6323A">
        <w:rPr>
          <w:rStyle w:val="TagStyle"/>
          <w:rtl/>
        </w:rPr>
        <w:t xml:space="preserve"> &lt;&lt; קריאה &gt;&gt;</w:t>
      </w:r>
      <w:r>
        <w:rPr>
          <w:rtl/>
        </w:rPr>
        <w:t xml:space="preserve">  </w:t>
      </w:r>
      <w:bookmarkEnd w:id="7251"/>
    </w:p>
    <w:p w:rsidR="00D00DFD" w:rsidRDefault="00D00DFD" w:rsidP="00F44B55">
      <w:pPr>
        <w:rPr>
          <w:rtl/>
        </w:rPr>
      </w:pPr>
    </w:p>
    <w:p w:rsidR="00D00DFD" w:rsidRDefault="00D00DFD" w:rsidP="002929A7">
      <w:pPr>
        <w:rPr>
          <w:rtl/>
        </w:rPr>
      </w:pPr>
      <w:r>
        <w:rPr>
          <w:rFonts w:hint="cs"/>
          <w:rtl/>
        </w:rPr>
        <w:t>לא, לא, שרן. זאת לא השמית.</w:t>
      </w:r>
    </w:p>
    <w:p w:rsidR="00D00DFD" w:rsidRDefault="00D00DFD" w:rsidP="002929A7">
      <w:pPr>
        <w:rPr>
          <w:rtl/>
        </w:rPr>
      </w:pPr>
      <w:bookmarkStart w:id="7252" w:name="_ETM_Q15_232998"/>
      <w:bookmarkStart w:id="7253" w:name="_ETM_Q15_233123"/>
      <w:bookmarkEnd w:id="7252"/>
      <w:bookmarkEnd w:id="7253"/>
    </w:p>
    <w:p w:rsidR="00D00DFD" w:rsidRDefault="00D00DFD" w:rsidP="002929A7">
      <w:pPr>
        <w:pStyle w:val="af6"/>
        <w:keepNext/>
        <w:rPr>
          <w:rtl/>
        </w:rPr>
      </w:pPr>
      <w:bookmarkStart w:id="7254" w:name="_ETM_Q15_233189"/>
      <w:bookmarkStart w:id="7255" w:name="_ETM_Q15_233287"/>
      <w:bookmarkEnd w:id="7254"/>
      <w:bookmarkEnd w:id="7255"/>
      <w:r w:rsidRPr="00F6323A">
        <w:rPr>
          <w:rStyle w:val="TagStyle"/>
          <w:rtl/>
        </w:rPr>
        <w:t xml:space="preserve"> &lt;&lt; יור &gt;&gt; </w:t>
      </w:r>
      <w:r>
        <w:rPr>
          <w:rtl/>
        </w:rPr>
        <w:t>היו"ר שרן מרים השכל:</w:t>
      </w:r>
      <w:r w:rsidRPr="00F6323A">
        <w:rPr>
          <w:rStyle w:val="TagStyle"/>
          <w:rtl/>
        </w:rPr>
        <w:t xml:space="preserve"> &lt;&lt; יור &gt;&gt;</w:t>
      </w:r>
      <w:r>
        <w:rPr>
          <w:rtl/>
        </w:rPr>
        <w:t xml:space="preserve">  </w:t>
      </w:r>
    </w:p>
    <w:p w:rsidR="00D00DFD" w:rsidRDefault="00D00DFD" w:rsidP="00F44B55">
      <w:pPr>
        <w:rPr>
          <w:rtl/>
          <w:lang w:eastAsia="he-IL"/>
        </w:rPr>
      </w:pPr>
    </w:p>
    <w:p w:rsidR="00D00DFD" w:rsidRDefault="00D00DFD" w:rsidP="002929A7">
      <w:pPr>
        <w:rPr>
          <w:rtl/>
          <w:lang w:eastAsia="he-IL"/>
        </w:rPr>
      </w:pPr>
      <w:r>
        <w:rPr>
          <w:rFonts w:hint="cs"/>
          <w:rtl/>
          <w:lang w:eastAsia="he-IL"/>
        </w:rPr>
        <w:t>זאת לא השמית?</w:t>
      </w:r>
    </w:p>
    <w:p w:rsidR="00D00DFD" w:rsidRDefault="00D00DFD" w:rsidP="002929A7">
      <w:pPr>
        <w:rPr>
          <w:rtl/>
          <w:lang w:eastAsia="he-IL"/>
        </w:rPr>
      </w:pPr>
      <w:bookmarkStart w:id="7256" w:name="_ETM_Q15_231252"/>
      <w:bookmarkStart w:id="7257" w:name="_ETM_Q15_231362"/>
      <w:bookmarkEnd w:id="7256"/>
      <w:bookmarkEnd w:id="7257"/>
    </w:p>
    <w:p w:rsidR="00D00DFD" w:rsidRDefault="00D00DFD" w:rsidP="002929A7">
      <w:pPr>
        <w:pStyle w:val="af5"/>
        <w:keepNext/>
        <w:rPr>
          <w:rtl/>
        </w:rPr>
      </w:pPr>
      <w:bookmarkStart w:id="7258" w:name="_ETM_Q15_231422"/>
      <w:bookmarkStart w:id="7259" w:name="_ETM_Q15_231535"/>
      <w:bookmarkStart w:id="7260" w:name="ET_interruption_5929_16"/>
      <w:bookmarkEnd w:id="7258"/>
      <w:bookmarkEnd w:id="7259"/>
      <w:r w:rsidRPr="00F6323A">
        <w:rPr>
          <w:rStyle w:val="TagStyle"/>
          <w:rtl/>
        </w:rPr>
        <w:t xml:space="preserve"> &lt;&lt; קריאה &gt;&gt; </w:t>
      </w:r>
      <w:r>
        <w:rPr>
          <w:rtl/>
        </w:rPr>
        <w:t>יאיר לפיד (יש עתיד-תל"ם):</w:t>
      </w:r>
      <w:r w:rsidRPr="00F6323A">
        <w:rPr>
          <w:rStyle w:val="TagStyle"/>
          <w:rtl/>
        </w:rPr>
        <w:t xml:space="preserve"> &lt;&lt; קריאה &gt;&gt;</w:t>
      </w:r>
      <w:r>
        <w:rPr>
          <w:rtl/>
        </w:rPr>
        <w:t xml:space="preserve">  </w:t>
      </w:r>
      <w:bookmarkEnd w:id="7260"/>
    </w:p>
    <w:p w:rsidR="00D00DFD" w:rsidRDefault="00D00DFD" w:rsidP="00F44B55">
      <w:pPr>
        <w:rPr>
          <w:rtl/>
          <w:lang w:eastAsia="he-IL"/>
        </w:rPr>
      </w:pPr>
    </w:p>
    <w:p w:rsidR="00D00DFD" w:rsidRPr="00F6323A" w:rsidRDefault="00D00DFD" w:rsidP="002929A7">
      <w:pPr>
        <w:rPr>
          <w:rtl/>
          <w:lang w:eastAsia="he-IL"/>
        </w:rPr>
      </w:pPr>
      <w:r>
        <w:rPr>
          <w:rFonts w:hint="cs"/>
          <w:rtl/>
          <w:lang w:eastAsia="he-IL"/>
        </w:rPr>
        <w:t>זאת לא השמית.</w:t>
      </w:r>
      <w:bookmarkStart w:id="7261" w:name="_ETM_Q15_234141"/>
      <w:bookmarkStart w:id="7262" w:name="_ETM_Q15_234220"/>
      <w:bookmarkStart w:id="7263" w:name="_ETM_Q15_234644"/>
      <w:bookmarkStart w:id="7264" w:name="_ETM_Q15_234756"/>
      <w:bookmarkEnd w:id="7261"/>
      <w:bookmarkEnd w:id="7262"/>
      <w:bookmarkEnd w:id="7263"/>
      <w:bookmarkEnd w:id="7264"/>
    </w:p>
    <w:p w:rsidR="00D00DFD" w:rsidRDefault="00D00DFD" w:rsidP="002929A7">
      <w:pPr>
        <w:rPr>
          <w:rtl/>
          <w:lang w:eastAsia="he-IL"/>
        </w:rPr>
      </w:pPr>
    </w:p>
    <w:p w:rsidR="00D00DFD" w:rsidRDefault="00D00DFD" w:rsidP="002929A7">
      <w:pPr>
        <w:pStyle w:val="af6"/>
        <w:keepNext/>
        <w:rPr>
          <w:rtl/>
        </w:rPr>
      </w:pPr>
      <w:r w:rsidRPr="00FD77E5">
        <w:rPr>
          <w:rStyle w:val="TagStyle"/>
          <w:rtl/>
        </w:rPr>
        <w:t xml:space="preserve"> &lt;&lt; יור &gt;&gt; </w:t>
      </w:r>
      <w:r>
        <w:rPr>
          <w:rtl/>
        </w:rPr>
        <w:t>היו"ר שרן מרים השכל:</w:t>
      </w:r>
      <w:r w:rsidRPr="00FD77E5">
        <w:rPr>
          <w:rStyle w:val="TagStyle"/>
          <w:rtl/>
        </w:rPr>
        <w:t xml:space="preserve"> &lt;&lt; יור &gt;&gt;</w:t>
      </w:r>
      <w:r>
        <w:rPr>
          <w:rtl/>
        </w:rPr>
        <w:t xml:space="preserve">  </w:t>
      </w:r>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סיעת יש עתיד משכה את הבקשה להצבעה שמית, והשר זאב אלקין </w:t>
      </w:r>
      <w:bookmarkStart w:id="7265" w:name="_ETM_Q15_243262"/>
      <w:bookmarkEnd w:id="7265"/>
      <w:r>
        <w:rPr>
          <w:rFonts w:hint="cs"/>
          <w:rtl/>
          <w:lang w:eastAsia="he-IL"/>
        </w:rPr>
        <w:t xml:space="preserve">מבקש הצבעה שמית מטעם הממשלה, ולכן נעבור </w:t>
      </w:r>
      <w:r w:rsidR="00E57259">
        <w:rPr>
          <w:rFonts w:hint="cs"/>
          <w:rtl/>
          <w:lang w:eastAsia="he-IL"/>
        </w:rPr>
        <w:t>– – –</w:t>
      </w:r>
    </w:p>
    <w:p w:rsidR="00D00DFD" w:rsidRDefault="00D00DFD" w:rsidP="002929A7">
      <w:pPr>
        <w:rPr>
          <w:rtl/>
          <w:lang w:eastAsia="he-IL"/>
        </w:rPr>
      </w:pPr>
      <w:bookmarkStart w:id="7266" w:name="_ETM_Q15_250917"/>
      <w:bookmarkStart w:id="7267" w:name="_ETM_Q15_251045"/>
      <w:bookmarkEnd w:id="7266"/>
      <w:bookmarkEnd w:id="7267"/>
    </w:p>
    <w:p w:rsidR="00D00DFD" w:rsidRDefault="00D00DFD" w:rsidP="002929A7">
      <w:pPr>
        <w:pStyle w:val="af5"/>
        <w:keepNext/>
        <w:rPr>
          <w:rtl/>
        </w:rPr>
      </w:pPr>
      <w:bookmarkStart w:id="7268" w:name="_ETM_Q15_251853"/>
      <w:bookmarkStart w:id="7269" w:name="_ETM_Q15_252000"/>
      <w:bookmarkStart w:id="7270" w:name="ET_interruption_5969_17"/>
      <w:bookmarkEnd w:id="7268"/>
      <w:bookmarkEnd w:id="7269"/>
      <w:r w:rsidRPr="00F6323A">
        <w:rPr>
          <w:rStyle w:val="TagStyle"/>
          <w:rtl/>
        </w:rPr>
        <w:t xml:space="preserve"> &lt;&lt; קריאה &gt;&gt; </w:t>
      </w:r>
      <w:r>
        <w:rPr>
          <w:rtl/>
        </w:rPr>
        <w:t>השר להשכלה גבוהה ומשלימה זאב אלקין:</w:t>
      </w:r>
      <w:r w:rsidRPr="00F6323A">
        <w:rPr>
          <w:rStyle w:val="TagStyle"/>
          <w:rtl/>
        </w:rPr>
        <w:t xml:space="preserve"> &lt;&lt; קריאה &gt;&gt;</w:t>
      </w:r>
      <w:r>
        <w:rPr>
          <w:rtl/>
        </w:rPr>
        <w:t xml:space="preserve">  </w:t>
      </w:r>
      <w:bookmarkEnd w:id="7270"/>
    </w:p>
    <w:p w:rsidR="00D00DFD" w:rsidRDefault="00D00DFD" w:rsidP="00F44B55">
      <w:pPr>
        <w:rPr>
          <w:rtl/>
          <w:lang w:eastAsia="he-IL"/>
        </w:rPr>
      </w:pPr>
    </w:p>
    <w:p w:rsidR="00D00DFD" w:rsidRDefault="00D00DFD" w:rsidP="002929A7">
      <w:pPr>
        <w:rPr>
          <w:rtl/>
          <w:lang w:eastAsia="he-IL"/>
        </w:rPr>
      </w:pPr>
      <w:bookmarkStart w:id="7271" w:name="_ETM_Q15_254035"/>
      <w:bookmarkStart w:id="7272" w:name="_ETM_Q15_254319"/>
      <w:bookmarkEnd w:id="7271"/>
      <w:bookmarkEnd w:id="7272"/>
      <w:r>
        <w:rPr>
          <w:rFonts w:hint="cs"/>
          <w:rtl/>
          <w:lang w:eastAsia="he-IL"/>
        </w:rPr>
        <w:t>ל</w:t>
      </w:r>
      <w:bookmarkStart w:id="7273" w:name="_ETM_Q15_254406"/>
      <w:bookmarkEnd w:id="7273"/>
      <w:r>
        <w:rPr>
          <w:rFonts w:hint="cs"/>
          <w:rtl/>
          <w:lang w:eastAsia="he-IL"/>
        </w:rPr>
        <w:t xml:space="preserve">א, </w:t>
      </w:r>
      <w:bookmarkStart w:id="7274" w:name="_ETM_Q15_254792"/>
      <w:bookmarkEnd w:id="7274"/>
      <w:r>
        <w:rPr>
          <w:rFonts w:hint="cs"/>
          <w:rtl/>
          <w:lang w:eastAsia="he-IL"/>
        </w:rPr>
        <w:t xml:space="preserve">לא. </w:t>
      </w:r>
    </w:p>
    <w:p w:rsidR="00D00DFD" w:rsidRDefault="00D00DFD" w:rsidP="002929A7">
      <w:pPr>
        <w:rPr>
          <w:rtl/>
          <w:lang w:eastAsia="he-IL"/>
        </w:rPr>
      </w:pPr>
      <w:bookmarkStart w:id="7275" w:name="_ETM_Q15_255728"/>
      <w:bookmarkStart w:id="7276" w:name="_ETM_Q15_255858"/>
      <w:bookmarkStart w:id="7277" w:name="_ETM_Q15_256208"/>
      <w:bookmarkEnd w:id="7275"/>
      <w:bookmarkEnd w:id="7276"/>
      <w:bookmarkEnd w:id="7277"/>
    </w:p>
    <w:p w:rsidR="00D00DFD" w:rsidRDefault="00D00DFD" w:rsidP="002929A7">
      <w:pPr>
        <w:pStyle w:val="af6"/>
        <w:keepNext/>
        <w:rPr>
          <w:rtl/>
        </w:rPr>
      </w:pPr>
      <w:bookmarkStart w:id="7278" w:name="_ETM_Q15_256350"/>
      <w:bookmarkStart w:id="7279" w:name="ET_yor_6029_18"/>
      <w:bookmarkEnd w:id="7278"/>
      <w:r w:rsidRPr="00F6323A">
        <w:rPr>
          <w:rStyle w:val="TagStyle"/>
          <w:rtl/>
        </w:rPr>
        <w:t xml:space="preserve"> &lt;&lt; יור &gt;&gt; </w:t>
      </w:r>
      <w:r>
        <w:rPr>
          <w:rtl/>
        </w:rPr>
        <w:t>היו"ר שרן מרים השכל:</w:t>
      </w:r>
      <w:r w:rsidRPr="00F6323A">
        <w:rPr>
          <w:rStyle w:val="TagStyle"/>
          <w:rtl/>
        </w:rPr>
        <w:t xml:space="preserve"> &lt;&lt; יור &gt;&gt;</w:t>
      </w:r>
      <w:r>
        <w:rPr>
          <w:rtl/>
        </w:rPr>
        <w:t xml:space="preserve">  </w:t>
      </w:r>
      <w:bookmarkEnd w:id="7279"/>
    </w:p>
    <w:p w:rsidR="00D00DFD" w:rsidRDefault="00D00DFD" w:rsidP="00F44B55">
      <w:pPr>
        <w:rPr>
          <w:rtl/>
          <w:lang w:eastAsia="he-IL"/>
        </w:rPr>
      </w:pPr>
    </w:p>
    <w:p w:rsidR="00D00DFD" w:rsidRPr="00F6323A" w:rsidRDefault="00D00DFD" w:rsidP="002929A7">
      <w:pPr>
        <w:rPr>
          <w:rtl/>
          <w:lang w:eastAsia="he-IL"/>
        </w:rPr>
      </w:pPr>
      <w:bookmarkStart w:id="7280" w:name="_ETM_Q15_257743"/>
      <w:bookmarkEnd w:id="7280"/>
      <w:r>
        <w:rPr>
          <w:rFonts w:hint="cs"/>
          <w:rtl/>
          <w:lang w:eastAsia="he-IL"/>
        </w:rPr>
        <w:t xml:space="preserve">אז הממשלה לא מעוניינת בהצבעה שמית. אנחנו נעבור להצבעה </w:t>
      </w:r>
      <w:bookmarkStart w:id="7281" w:name="_ETM_Q15_266552"/>
      <w:bookmarkEnd w:id="7281"/>
      <w:r>
        <w:rPr>
          <w:rFonts w:hint="cs"/>
          <w:rtl/>
          <w:lang w:eastAsia="he-IL"/>
        </w:rPr>
        <w:t xml:space="preserve">אלקטרונית. כולם, נא לשבת. מי בעד? מי נגד? נא להצביע. </w:t>
      </w:r>
      <w:bookmarkStart w:id="7282" w:name="_ETM_Q15_279056"/>
      <w:bookmarkEnd w:id="7282"/>
    </w:p>
    <w:p w:rsidR="00D00DFD" w:rsidRDefault="00D00DFD" w:rsidP="002929A7">
      <w:pPr>
        <w:rPr>
          <w:rtl/>
          <w:lang w:eastAsia="he-IL"/>
        </w:rPr>
      </w:pPr>
    </w:p>
    <w:p w:rsidR="00D00DFD" w:rsidRDefault="00D00DFD" w:rsidP="002929A7">
      <w:pPr>
        <w:pStyle w:val="af1"/>
        <w:keepNext/>
        <w:rPr>
          <w:rtl/>
          <w:lang w:eastAsia="he-IL"/>
        </w:rPr>
      </w:pPr>
      <w:r>
        <w:rPr>
          <w:rtl/>
          <w:lang w:eastAsia="he-IL"/>
        </w:rPr>
        <w:t>הצבעה מס'</w:t>
      </w:r>
      <w:r>
        <w:rPr>
          <w:rFonts w:hint="cs"/>
          <w:rtl/>
          <w:lang w:eastAsia="he-IL"/>
        </w:rPr>
        <w:t xml:space="preserve"> 1</w:t>
      </w:r>
    </w:p>
    <w:p w:rsidR="00D00DFD" w:rsidRDefault="00D00DFD" w:rsidP="002929A7">
      <w:pPr>
        <w:pStyle w:val="--"/>
        <w:keepNext/>
        <w:rPr>
          <w:rtl/>
          <w:lang w:eastAsia="he-IL"/>
        </w:rPr>
      </w:pPr>
    </w:p>
    <w:p w:rsidR="00D00DFD" w:rsidRDefault="00D00DFD" w:rsidP="002929A7">
      <w:pPr>
        <w:pStyle w:val="--"/>
        <w:keepNext/>
        <w:rPr>
          <w:rtl/>
          <w:lang w:eastAsia="he-IL"/>
        </w:rPr>
      </w:pPr>
      <w:r>
        <w:rPr>
          <w:rtl/>
          <w:lang w:eastAsia="he-IL"/>
        </w:rPr>
        <w:t>בעד ההצעה להעביר את הצעת החוק לוועדה –</w:t>
      </w:r>
      <w:r>
        <w:rPr>
          <w:rFonts w:hint="cs"/>
          <w:rtl/>
          <w:lang w:eastAsia="he-IL"/>
        </w:rPr>
        <w:t xml:space="preserve"> 21</w:t>
      </w:r>
    </w:p>
    <w:p w:rsidR="00D00DFD" w:rsidRDefault="00D00DFD" w:rsidP="002929A7">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42</w:t>
      </w:r>
    </w:p>
    <w:p w:rsidR="00D00DFD" w:rsidRDefault="00D00DFD" w:rsidP="002929A7">
      <w:pPr>
        <w:pStyle w:val="--"/>
        <w:keepNext/>
        <w:rPr>
          <w:rtl/>
          <w:lang w:eastAsia="he-IL"/>
        </w:rPr>
      </w:pPr>
      <w:r>
        <w:rPr>
          <w:rtl/>
          <w:lang w:eastAsia="he-IL"/>
        </w:rPr>
        <w:t xml:space="preserve">נמנעים – </w:t>
      </w:r>
      <w:r>
        <w:rPr>
          <w:rFonts w:hint="cs"/>
          <w:rtl/>
          <w:lang w:eastAsia="he-IL"/>
        </w:rPr>
        <w:t>אין</w:t>
      </w:r>
    </w:p>
    <w:p w:rsidR="00D00DFD" w:rsidRDefault="00D00DFD" w:rsidP="002929A7">
      <w:pPr>
        <w:pStyle w:val="af2"/>
        <w:rPr>
          <w:rtl/>
          <w:lang w:eastAsia="he-IL"/>
        </w:rPr>
      </w:pPr>
      <w:r>
        <w:rPr>
          <w:rtl/>
          <w:lang w:eastAsia="he-IL"/>
        </w:rPr>
        <w:t xml:space="preserve">ההצעה </w:t>
      </w:r>
      <w:r>
        <w:rPr>
          <w:rFonts w:hint="cs"/>
          <w:rtl/>
          <w:lang w:eastAsia="he-IL"/>
        </w:rPr>
        <w:t>להעביר לוועדה את הצעת חוק איסור כספים קואליציוניים, התש"ף</w:t>
      </w:r>
      <w:r>
        <w:rPr>
          <w:rtl/>
          <w:lang w:eastAsia="he-IL"/>
        </w:rPr>
        <w:t>–</w:t>
      </w:r>
      <w:r>
        <w:rPr>
          <w:rFonts w:hint="cs"/>
          <w:rtl/>
          <w:lang w:eastAsia="he-IL"/>
        </w:rPr>
        <w:t>2020, לא נתקבלה.</w:t>
      </w:r>
    </w:p>
    <w:p w:rsidR="00D00DFD" w:rsidRDefault="00D00DFD" w:rsidP="002929A7">
      <w:pPr>
        <w:rPr>
          <w:rtl/>
          <w:lang w:eastAsia="he-IL"/>
        </w:rPr>
      </w:pPr>
    </w:p>
    <w:p w:rsidR="00D00DFD" w:rsidRDefault="00D00DFD" w:rsidP="002929A7">
      <w:pPr>
        <w:pStyle w:val="af6"/>
        <w:keepNext/>
        <w:rPr>
          <w:rtl/>
        </w:rPr>
      </w:pPr>
      <w:bookmarkStart w:id="7283" w:name="ET_yor_6029_6"/>
      <w:r w:rsidRPr="00FD77E5">
        <w:rPr>
          <w:rStyle w:val="TagStyle"/>
          <w:rtl/>
        </w:rPr>
        <w:t xml:space="preserve"> &lt;&lt; יור &gt;&gt; </w:t>
      </w:r>
      <w:r>
        <w:rPr>
          <w:rtl/>
        </w:rPr>
        <w:t>היו"ר שרן מרים השכל:</w:t>
      </w:r>
      <w:r w:rsidRPr="00FD77E5">
        <w:rPr>
          <w:rStyle w:val="TagStyle"/>
          <w:rtl/>
        </w:rPr>
        <w:t xml:space="preserve"> &lt;&lt; יור &gt;&gt;</w:t>
      </w:r>
      <w:r>
        <w:rPr>
          <w:rtl/>
        </w:rPr>
        <w:t xml:space="preserve">  </w:t>
      </w:r>
      <w:bookmarkEnd w:id="7283"/>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התוצאה היא 21 בעד, 42 נגד. ההצעה נדחית ויורדת מסדר-היום. אני מצרפת לפרוטוקול את חבר הכנסת צביקה האוזר. נגד? נגד. </w:t>
      </w:r>
    </w:p>
    <w:p w:rsidR="0067550E" w:rsidRDefault="0067550E" w:rsidP="002929A7">
      <w:pPr>
        <w:rPr>
          <w:rtl/>
          <w:lang w:eastAsia="he-IL"/>
        </w:rPr>
      </w:pPr>
    </w:p>
    <w:p w:rsidR="0067550E" w:rsidRDefault="0067550E" w:rsidP="002929A7">
      <w:pPr>
        <w:rPr>
          <w:rtl/>
          <w:lang w:eastAsia="he-IL"/>
        </w:rPr>
      </w:pPr>
    </w:p>
    <w:p w:rsidR="00D00DFD" w:rsidRDefault="00D00DFD" w:rsidP="002929A7">
      <w:pPr>
        <w:pStyle w:val="a6"/>
        <w:rPr>
          <w:rtl/>
          <w:lang w:eastAsia="he-IL"/>
        </w:rPr>
      </w:pPr>
      <w:bookmarkStart w:id="7284" w:name="ET_subject_מסמכים_שהונחו_על_שולחן__7"/>
      <w:r w:rsidRPr="00FD77E5">
        <w:rPr>
          <w:rStyle w:val="TagStyle"/>
          <w:rtl/>
        </w:rPr>
        <w:t xml:space="preserve"> &lt;&lt; נושא &gt;&gt; </w:t>
      </w:r>
      <w:bookmarkStart w:id="7285" w:name="_Toc48811065"/>
      <w:bookmarkStart w:id="7286" w:name="_Toc48811486"/>
      <w:bookmarkStart w:id="7287" w:name="_Toc48811825"/>
      <w:r>
        <w:rPr>
          <w:rtl/>
          <w:lang w:eastAsia="he-IL"/>
        </w:rPr>
        <w:t>מסמכים שהונחו על שולחן הכנסת</w:t>
      </w:r>
      <w:bookmarkEnd w:id="7285"/>
      <w:bookmarkEnd w:id="7286"/>
      <w:bookmarkEnd w:id="7287"/>
      <w:r w:rsidRPr="00FD77E5">
        <w:rPr>
          <w:rStyle w:val="TagStyle"/>
          <w:rtl/>
        </w:rPr>
        <w:t xml:space="preserve"> &lt;&lt; נושא &gt;&gt;</w:t>
      </w:r>
      <w:r>
        <w:rPr>
          <w:rtl/>
          <w:lang w:eastAsia="he-IL"/>
        </w:rPr>
        <w:t xml:space="preserve">  </w:t>
      </w:r>
      <w:bookmarkEnd w:id="7284"/>
    </w:p>
    <w:p w:rsidR="00D00DFD" w:rsidRDefault="00D00DFD" w:rsidP="002929A7">
      <w:pPr>
        <w:ind w:firstLine="0"/>
        <w:rPr>
          <w:rtl/>
          <w:lang w:eastAsia="he-IL"/>
        </w:rPr>
      </w:pPr>
    </w:p>
    <w:p w:rsidR="00D00DFD" w:rsidRDefault="00D00DFD" w:rsidP="002929A7">
      <w:pPr>
        <w:pStyle w:val="af6"/>
        <w:keepNext/>
        <w:rPr>
          <w:rtl/>
        </w:rPr>
      </w:pPr>
      <w:r w:rsidRPr="00FD77E5">
        <w:rPr>
          <w:rStyle w:val="TagStyle"/>
          <w:rtl/>
        </w:rPr>
        <w:t xml:space="preserve"> &lt;&lt; יור &gt;&gt; </w:t>
      </w:r>
      <w:r>
        <w:rPr>
          <w:rtl/>
        </w:rPr>
        <w:t>היו"ר שרן מרים השכל:</w:t>
      </w:r>
      <w:r w:rsidRPr="00FD77E5">
        <w:rPr>
          <w:rStyle w:val="TagStyle"/>
          <w:rtl/>
        </w:rPr>
        <w:t xml:space="preserve"> &lt;&lt; יור &gt;&gt;</w:t>
      </w:r>
      <w:r>
        <w:rPr>
          <w:rtl/>
        </w:rPr>
        <w:t xml:space="preserve">  </w:t>
      </w:r>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מזכירת הכנסת, הודעה, </w:t>
      </w:r>
      <w:bookmarkStart w:id="7288" w:name="_ETM_Q15_322889"/>
      <w:bookmarkEnd w:id="7288"/>
      <w:r>
        <w:rPr>
          <w:rFonts w:hint="cs"/>
          <w:rtl/>
          <w:lang w:eastAsia="he-IL"/>
        </w:rPr>
        <w:t xml:space="preserve">בבקשה. </w:t>
      </w:r>
    </w:p>
    <w:p w:rsidR="00D00DFD" w:rsidRDefault="00D00DFD" w:rsidP="002929A7">
      <w:pPr>
        <w:rPr>
          <w:rtl/>
          <w:lang w:eastAsia="he-IL"/>
        </w:rPr>
      </w:pPr>
    </w:p>
    <w:p w:rsidR="00D00DFD" w:rsidRDefault="00D00DFD" w:rsidP="002929A7">
      <w:pPr>
        <w:pStyle w:val="a4"/>
        <w:keepNext/>
        <w:rPr>
          <w:rtl/>
        </w:rPr>
      </w:pPr>
      <w:bookmarkStart w:id="7289" w:name="ET_speaker_4926_9"/>
      <w:r w:rsidRPr="00FD77E5">
        <w:rPr>
          <w:rStyle w:val="TagStyle"/>
          <w:rtl/>
        </w:rPr>
        <w:t xml:space="preserve"> &lt;&lt; דובר &gt;&gt; </w:t>
      </w:r>
      <w:bookmarkStart w:id="7290" w:name="_Toc48811066"/>
      <w:bookmarkStart w:id="7291" w:name="_Toc48811487"/>
      <w:bookmarkStart w:id="7292" w:name="_Toc48811826"/>
      <w:r>
        <w:rPr>
          <w:rtl/>
        </w:rPr>
        <w:t>מזכירת הכנסת ירדנה מלר-הורוביץ:</w:t>
      </w:r>
      <w:bookmarkEnd w:id="7290"/>
      <w:bookmarkEnd w:id="7291"/>
      <w:bookmarkEnd w:id="7292"/>
      <w:r w:rsidRPr="00FD77E5">
        <w:rPr>
          <w:rStyle w:val="TagStyle"/>
          <w:rtl/>
        </w:rPr>
        <w:t xml:space="preserve"> &lt;&lt; דובר &gt;&gt;</w:t>
      </w:r>
      <w:r>
        <w:rPr>
          <w:rtl/>
        </w:rPr>
        <w:t xml:space="preserve">  </w:t>
      </w:r>
      <w:bookmarkEnd w:id="7289"/>
    </w:p>
    <w:p w:rsidR="00D00DFD" w:rsidRDefault="00D00DFD" w:rsidP="00F44B55">
      <w:pPr>
        <w:rPr>
          <w:rtl/>
          <w:lang w:eastAsia="he-IL"/>
        </w:rPr>
      </w:pPr>
    </w:p>
    <w:p w:rsidR="00D00DFD" w:rsidRDefault="00D00DFD" w:rsidP="0067550E">
      <w:pPr>
        <w:rPr>
          <w:rtl/>
          <w:lang w:eastAsia="he-IL"/>
        </w:rPr>
      </w:pPr>
      <w:r>
        <w:rPr>
          <w:rFonts w:hint="cs"/>
          <w:rtl/>
          <w:lang w:eastAsia="he-IL"/>
        </w:rPr>
        <w:t xml:space="preserve">תודה. ברשות יושבת-ראש הישיבה, הינני מתכבדת להודיעכם, כי הונחה היום </w:t>
      </w:r>
      <w:bookmarkStart w:id="7293" w:name="_ETM_Q15_329748"/>
      <w:bookmarkEnd w:id="7293"/>
      <w:r>
        <w:rPr>
          <w:rFonts w:hint="cs"/>
          <w:rtl/>
          <w:lang w:eastAsia="he-IL"/>
        </w:rPr>
        <w:t>על שולחן הכנסת, לקריאה ראשונה</w:t>
      </w:r>
      <w:r w:rsidR="0067550E">
        <w:rPr>
          <w:rFonts w:hint="cs"/>
          <w:rtl/>
          <w:lang w:eastAsia="he-IL"/>
        </w:rPr>
        <w:t>,</w:t>
      </w:r>
      <w:r>
        <w:rPr>
          <w:rFonts w:hint="cs"/>
          <w:rtl/>
          <w:lang w:eastAsia="he-IL"/>
        </w:rPr>
        <w:t xml:space="preserve"> מטעם הכנסת</w:t>
      </w:r>
      <w:r w:rsidR="0067550E">
        <w:rPr>
          <w:rFonts w:hint="cs"/>
          <w:rtl/>
          <w:lang w:eastAsia="he-IL"/>
        </w:rPr>
        <w:t>,</w:t>
      </w:r>
      <w:r>
        <w:rPr>
          <w:rFonts w:hint="cs"/>
          <w:rtl/>
          <w:lang w:eastAsia="he-IL"/>
        </w:rPr>
        <w:t xml:space="preserve"> הצעת </w:t>
      </w:r>
      <w:bookmarkStart w:id="7294" w:name="_ETM_Q15_333312"/>
      <w:bookmarkEnd w:id="7294"/>
      <w:r>
        <w:rPr>
          <w:rFonts w:hint="cs"/>
          <w:rtl/>
          <w:lang w:eastAsia="he-IL"/>
        </w:rPr>
        <w:t xml:space="preserve">חוק פנייה לגופים ציבוריים באמצעי קשר דיגיטליים (תיקון </w:t>
      </w:r>
      <w:r>
        <w:rPr>
          <w:rtl/>
          <w:lang w:eastAsia="he-IL"/>
        </w:rPr>
        <w:t>–</w:t>
      </w:r>
      <w:r>
        <w:rPr>
          <w:rFonts w:hint="cs"/>
          <w:rtl/>
          <w:lang w:eastAsia="he-IL"/>
        </w:rPr>
        <w:t xml:space="preserve"> פנייה </w:t>
      </w:r>
      <w:bookmarkStart w:id="7295" w:name="_ETM_Q15_337064"/>
      <w:bookmarkEnd w:id="7295"/>
      <w:r>
        <w:rPr>
          <w:rFonts w:hint="cs"/>
          <w:rtl/>
          <w:lang w:eastAsia="he-IL"/>
        </w:rPr>
        <w:t>באמצעי קשר שאינו דיגיטלי), התש"ף</w:t>
      </w:r>
      <w:r>
        <w:rPr>
          <w:rtl/>
          <w:lang w:eastAsia="he-IL"/>
        </w:rPr>
        <w:t>–</w:t>
      </w:r>
      <w:r>
        <w:rPr>
          <w:rFonts w:hint="cs"/>
          <w:rtl/>
          <w:lang w:eastAsia="he-IL"/>
        </w:rPr>
        <w:t xml:space="preserve">2020, של חברי הכנסת </w:t>
      </w:r>
      <w:bookmarkStart w:id="7296" w:name="_ETM_Q15_342996"/>
      <w:bookmarkEnd w:id="7296"/>
      <w:r>
        <w:rPr>
          <w:rFonts w:hint="cs"/>
          <w:rtl/>
          <w:lang w:eastAsia="he-IL"/>
        </w:rPr>
        <w:t xml:space="preserve">מיכאל מלכיאלי ומשה אבוטבול. תודה. </w:t>
      </w:r>
    </w:p>
    <w:p w:rsidR="00D00DFD" w:rsidRDefault="00D00DFD" w:rsidP="002929A7">
      <w:pPr>
        <w:rPr>
          <w:rtl/>
          <w:lang w:eastAsia="he-IL"/>
        </w:rPr>
      </w:pPr>
    </w:p>
    <w:p w:rsidR="00D00DFD" w:rsidRDefault="00D00DFD" w:rsidP="002929A7">
      <w:pPr>
        <w:pStyle w:val="af6"/>
        <w:keepNext/>
        <w:rPr>
          <w:rtl/>
        </w:rPr>
      </w:pPr>
      <w:r w:rsidRPr="00FD77E5">
        <w:rPr>
          <w:rStyle w:val="TagStyle"/>
          <w:rtl/>
        </w:rPr>
        <w:t xml:space="preserve"> &lt;&lt; יור &gt;&gt; </w:t>
      </w:r>
      <w:r>
        <w:rPr>
          <w:rtl/>
        </w:rPr>
        <w:t>היו"ר שרן מרים השכל:</w:t>
      </w:r>
      <w:r w:rsidRPr="00FD77E5">
        <w:rPr>
          <w:rStyle w:val="TagStyle"/>
          <w:rtl/>
        </w:rPr>
        <w:t xml:space="preserve"> &lt;&lt; יור &gt;&gt;</w:t>
      </w:r>
      <w:r>
        <w:rPr>
          <w:rtl/>
        </w:rPr>
        <w:t xml:space="preserve">  </w:t>
      </w:r>
    </w:p>
    <w:p w:rsidR="00D00DFD" w:rsidRDefault="00D00DFD" w:rsidP="00F44B55">
      <w:pPr>
        <w:rPr>
          <w:rtl/>
          <w:lang w:eastAsia="he-IL"/>
        </w:rPr>
      </w:pPr>
    </w:p>
    <w:p w:rsidR="00D00DFD" w:rsidRDefault="00D00DFD" w:rsidP="002929A7">
      <w:pPr>
        <w:rPr>
          <w:rtl/>
          <w:lang w:eastAsia="he-IL"/>
        </w:rPr>
      </w:pPr>
      <w:r>
        <w:rPr>
          <w:rFonts w:hint="cs"/>
          <w:rtl/>
          <w:lang w:eastAsia="he-IL"/>
        </w:rPr>
        <w:t xml:space="preserve">תודה </w:t>
      </w:r>
      <w:bookmarkStart w:id="7297" w:name="_ETM_Q15_347237"/>
      <w:bookmarkEnd w:id="7297"/>
      <w:r>
        <w:rPr>
          <w:rFonts w:hint="cs"/>
          <w:rtl/>
          <w:lang w:eastAsia="he-IL"/>
        </w:rPr>
        <w:t xml:space="preserve">רבה, מזכירת הכנסת. </w:t>
      </w:r>
    </w:p>
    <w:p w:rsidR="0067550E" w:rsidRDefault="0067550E" w:rsidP="002929A7">
      <w:pPr>
        <w:rPr>
          <w:rtl/>
          <w:lang w:eastAsia="he-IL"/>
        </w:rPr>
      </w:pPr>
    </w:p>
    <w:p w:rsidR="0067550E" w:rsidRDefault="0067550E" w:rsidP="002929A7">
      <w:pPr>
        <w:rPr>
          <w:rtl/>
          <w:lang w:eastAsia="he-IL"/>
        </w:rPr>
      </w:pPr>
    </w:p>
    <w:p w:rsidR="00D00DFD" w:rsidRDefault="00D00DFD" w:rsidP="002929A7">
      <w:pPr>
        <w:pStyle w:val="a6"/>
        <w:rPr>
          <w:rtl/>
          <w:lang w:eastAsia="he-IL"/>
        </w:rPr>
      </w:pPr>
      <w:bookmarkStart w:id="7298" w:name="ET_hatsach_619956_11"/>
      <w:r w:rsidRPr="00FD77E5">
        <w:rPr>
          <w:rStyle w:val="TagStyle"/>
          <w:rtl/>
        </w:rPr>
        <w:t xml:space="preserve"> &lt;&lt; הצח &gt;&gt; </w:t>
      </w:r>
      <w:bookmarkStart w:id="7299" w:name="_Toc48811067"/>
      <w:bookmarkStart w:id="7300" w:name="_Toc48811488"/>
      <w:bookmarkStart w:id="7301" w:name="_Toc48811827"/>
      <w:r>
        <w:rPr>
          <w:rtl/>
          <w:lang w:eastAsia="he-IL"/>
        </w:rPr>
        <w:t>הצעת חוק הרשות הלאומית לשעת משבר, התש"ף–2020</w:t>
      </w:r>
      <w:bookmarkEnd w:id="7299"/>
      <w:bookmarkEnd w:id="7300"/>
      <w:bookmarkEnd w:id="7301"/>
      <w:r w:rsidRPr="00FD77E5">
        <w:rPr>
          <w:rStyle w:val="TagStyle"/>
          <w:rtl/>
        </w:rPr>
        <w:t xml:space="preserve"> &lt;&lt; הצח &gt;&gt;</w:t>
      </w:r>
      <w:r>
        <w:rPr>
          <w:rtl/>
          <w:lang w:eastAsia="he-IL"/>
        </w:rPr>
        <w:t xml:space="preserve">  </w:t>
      </w:r>
      <w:bookmarkEnd w:id="7298"/>
    </w:p>
    <w:p w:rsidR="00D00DFD" w:rsidRDefault="00D00DFD" w:rsidP="002929A7">
      <w:pPr>
        <w:rPr>
          <w:rtl/>
          <w:lang w:eastAsia="he-IL"/>
        </w:rPr>
      </w:pPr>
      <w:r>
        <w:rPr>
          <w:rtl/>
          <w:lang w:eastAsia="he-IL"/>
        </w:rPr>
        <w:t>[הצעת חוק פ/1466</w:t>
      </w:r>
      <w:r>
        <w:rPr>
          <w:rFonts w:hint="cs"/>
          <w:rtl/>
          <w:lang w:eastAsia="he-IL"/>
        </w:rPr>
        <w:t>/23; נספחות</w:t>
      </w:r>
      <w:r w:rsidR="0067550E">
        <w:rPr>
          <w:rFonts w:hint="cs"/>
          <w:rtl/>
          <w:lang w:eastAsia="he-IL"/>
        </w:rPr>
        <w:t>.</w:t>
      </w:r>
      <w:r>
        <w:rPr>
          <w:rFonts w:hint="cs"/>
          <w:rtl/>
          <w:lang w:eastAsia="he-IL"/>
        </w:rPr>
        <w:t>]</w:t>
      </w:r>
    </w:p>
    <w:p w:rsidR="00D00DFD" w:rsidRDefault="00D00DFD" w:rsidP="002929A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00DFD" w:rsidRDefault="00D00DFD" w:rsidP="002929A7">
      <w:pPr>
        <w:ind w:firstLine="0"/>
        <w:rPr>
          <w:rtl/>
          <w:lang w:eastAsia="he-IL"/>
        </w:rPr>
      </w:pPr>
    </w:p>
    <w:p w:rsidR="00D00DFD" w:rsidRDefault="00D00DFD" w:rsidP="002929A7">
      <w:pPr>
        <w:pStyle w:val="af6"/>
        <w:keepNext/>
        <w:rPr>
          <w:rtl/>
        </w:rPr>
      </w:pPr>
      <w:r w:rsidRPr="00FD77E5">
        <w:rPr>
          <w:rStyle w:val="TagStyle"/>
          <w:rtl/>
        </w:rPr>
        <w:t xml:space="preserve"> &lt;&lt; יור &gt;&gt; </w:t>
      </w:r>
      <w:r>
        <w:rPr>
          <w:rtl/>
        </w:rPr>
        <w:t>היו"ר שרן מרים השכל:</w:t>
      </w:r>
      <w:r w:rsidRPr="00FD77E5">
        <w:rPr>
          <w:rStyle w:val="TagStyle"/>
          <w:rtl/>
        </w:rPr>
        <w:t xml:space="preserve"> &lt;&lt; יור &gt;&gt;</w:t>
      </w:r>
      <w:r>
        <w:rPr>
          <w:rtl/>
        </w:rPr>
        <w:t xml:space="preserve">  </w:t>
      </w:r>
    </w:p>
    <w:p w:rsidR="00D00DFD" w:rsidRDefault="00D00DFD" w:rsidP="00F44B55">
      <w:pPr>
        <w:rPr>
          <w:rtl/>
          <w:lang w:eastAsia="he-IL"/>
        </w:rPr>
      </w:pPr>
    </w:p>
    <w:p w:rsidR="00D00DFD" w:rsidRDefault="00D00DFD" w:rsidP="0067550E">
      <w:pPr>
        <w:rPr>
          <w:rtl/>
          <w:lang w:eastAsia="he-IL"/>
        </w:rPr>
      </w:pPr>
      <w:r>
        <w:rPr>
          <w:rFonts w:hint="cs"/>
          <w:rtl/>
          <w:lang w:eastAsia="he-IL"/>
        </w:rPr>
        <w:t xml:space="preserve">אנחנו נמשיך להצעת החוק הבאה </w:t>
      </w:r>
      <w:r w:rsidR="0067550E">
        <w:rPr>
          <w:rFonts w:hint="eastAsia"/>
          <w:rtl/>
          <w:lang w:eastAsia="he-IL"/>
        </w:rPr>
        <w:t xml:space="preserve">– </w:t>
      </w:r>
      <w:r>
        <w:rPr>
          <w:rFonts w:hint="cs"/>
          <w:rtl/>
          <w:lang w:eastAsia="he-IL"/>
        </w:rPr>
        <w:t xml:space="preserve">הצעת חוק הרשות </w:t>
      </w:r>
      <w:bookmarkStart w:id="7302" w:name="_ETM_Q15_353085"/>
      <w:bookmarkEnd w:id="7302"/>
      <w:r>
        <w:rPr>
          <w:rFonts w:hint="cs"/>
          <w:rtl/>
          <w:lang w:eastAsia="he-IL"/>
        </w:rPr>
        <w:t xml:space="preserve">הלאומית לשעת משבר, של חבר הכנסת עפר שלח וקבוצת חברי </w:t>
      </w:r>
      <w:bookmarkStart w:id="7303" w:name="_ETM_Q15_357730"/>
      <w:bookmarkEnd w:id="7303"/>
      <w:r w:rsidR="0067550E">
        <w:rPr>
          <w:rFonts w:hint="cs"/>
          <w:rtl/>
          <w:lang w:eastAsia="he-IL"/>
        </w:rPr>
        <w:t>ה</w:t>
      </w:r>
      <w:r>
        <w:rPr>
          <w:rFonts w:hint="cs"/>
          <w:rtl/>
          <w:lang w:eastAsia="he-IL"/>
        </w:rPr>
        <w:t>כנסת. ישיב על ההצעה השר המקשר בין הממשלה לכנסת</w:t>
      </w:r>
      <w:bookmarkStart w:id="7304" w:name="_ETM_Q15_360196"/>
      <w:bookmarkEnd w:id="7304"/>
      <w:r>
        <w:rPr>
          <w:rFonts w:hint="cs"/>
          <w:rtl/>
          <w:lang w:eastAsia="he-IL"/>
        </w:rPr>
        <w:t xml:space="preserve"> דוד אמסלם. בבקשה, חבר הכנסת עפר שלח, לרשותך עד עשר </w:t>
      </w:r>
      <w:bookmarkStart w:id="7305" w:name="_ETM_Q15_369750"/>
      <w:bookmarkEnd w:id="7305"/>
      <w:r>
        <w:rPr>
          <w:rFonts w:hint="cs"/>
          <w:rtl/>
          <w:lang w:eastAsia="he-IL"/>
        </w:rPr>
        <w:t xml:space="preserve">דקות. </w:t>
      </w:r>
    </w:p>
    <w:p w:rsidR="00D00DFD" w:rsidRDefault="00D00DFD" w:rsidP="002929A7">
      <w:pPr>
        <w:rPr>
          <w:rtl/>
          <w:lang w:eastAsia="he-IL"/>
        </w:rPr>
      </w:pPr>
    </w:p>
    <w:p w:rsidR="00D00DFD" w:rsidRDefault="00D00DFD" w:rsidP="002929A7">
      <w:pPr>
        <w:pStyle w:val="a4"/>
        <w:keepNext/>
        <w:rPr>
          <w:rtl/>
        </w:rPr>
      </w:pPr>
      <w:bookmarkStart w:id="7306" w:name="ET_speaker_5110_13"/>
      <w:r w:rsidRPr="00FD77E5">
        <w:rPr>
          <w:rStyle w:val="TagStyle"/>
          <w:rtl/>
        </w:rPr>
        <w:t xml:space="preserve"> &lt;&lt; דובר &gt;&gt; </w:t>
      </w:r>
      <w:bookmarkStart w:id="7307" w:name="_Toc48811068"/>
      <w:bookmarkStart w:id="7308" w:name="_Toc48811489"/>
      <w:bookmarkStart w:id="7309" w:name="_Toc48811828"/>
      <w:r>
        <w:rPr>
          <w:rtl/>
        </w:rPr>
        <w:t>עפר שלח (יש עתיד-תל"ם):</w:t>
      </w:r>
      <w:bookmarkEnd w:id="7307"/>
      <w:bookmarkEnd w:id="7308"/>
      <w:bookmarkEnd w:id="7309"/>
      <w:r w:rsidRPr="00FD77E5">
        <w:rPr>
          <w:rStyle w:val="TagStyle"/>
          <w:rtl/>
        </w:rPr>
        <w:t xml:space="preserve"> &lt;&lt; דובר &gt;&gt;</w:t>
      </w:r>
      <w:r>
        <w:rPr>
          <w:rtl/>
        </w:rPr>
        <w:t xml:space="preserve">  </w:t>
      </w:r>
      <w:bookmarkEnd w:id="7306"/>
    </w:p>
    <w:p w:rsidR="00D00DFD" w:rsidRDefault="00D00DFD" w:rsidP="00F44B55">
      <w:pPr>
        <w:rPr>
          <w:rtl/>
          <w:lang w:eastAsia="he-IL"/>
        </w:rPr>
      </w:pPr>
    </w:p>
    <w:p w:rsidR="00D00DFD" w:rsidRDefault="00D00DFD" w:rsidP="00CC0D6A">
      <w:pPr>
        <w:rPr>
          <w:rtl/>
          <w:lang w:eastAsia="he-IL"/>
        </w:rPr>
      </w:pPr>
      <w:r>
        <w:rPr>
          <w:rFonts w:hint="cs"/>
          <w:rtl/>
          <w:lang w:eastAsia="he-IL"/>
        </w:rPr>
        <w:t xml:space="preserve">תודה רבה. חבריי חברי הכנסת, צר לי שהשר שטייניץ יצא </w:t>
      </w:r>
      <w:bookmarkStart w:id="7310" w:name="_ETM_Q15_379395"/>
      <w:bookmarkEnd w:id="7310"/>
      <w:r>
        <w:rPr>
          <w:rFonts w:hint="cs"/>
          <w:rtl/>
          <w:lang w:eastAsia="he-IL"/>
        </w:rPr>
        <w:t xml:space="preserve">כבר מהאולם, כי השר שטייניץ, בהיותו אדם משכיל, </w:t>
      </w:r>
      <w:bookmarkStart w:id="7311" w:name="_ETM_Q15_384286"/>
      <w:bookmarkEnd w:id="7311"/>
      <w:r>
        <w:rPr>
          <w:rFonts w:hint="cs"/>
          <w:rtl/>
          <w:lang w:eastAsia="he-IL"/>
        </w:rPr>
        <w:t xml:space="preserve">שלהבדיל מראש הממשלה גם מצטט באופן יותר מדויק את </w:t>
      </w:r>
      <w:bookmarkStart w:id="7312" w:name="_ETM_Q15_388580"/>
      <w:bookmarkEnd w:id="7312"/>
      <w:r>
        <w:rPr>
          <w:rFonts w:hint="cs"/>
          <w:rtl/>
          <w:lang w:eastAsia="he-IL"/>
        </w:rPr>
        <w:t>אפלטון, ומן הסתם גם מכר לראש הממשלה את כמה המשפטים</w:t>
      </w:r>
      <w:bookmarkStart w:id="7313" w:name="_ETM_Q15_391857"/>
      <w:bookmarkEnd w:id="7313"/>
      <w:r>
        <w:rPr>
          <w:rFonts w:hint="cs"/>
          <w:rtl/>
          <w:lang w:eastAsia="he-IL"/>
        </w:rPr>
        <w:t xml:space="preserve"> המשומשים על אפלטון שבהם הוא השתמש </w:t>
      </w:r>
      <w:r>
        <w:rPr>
          <w:rtl/>
          <w:lang w:eastAsia="he-IL"/>
        </w:rPr>
        <w:t>–</w:t>
      </w:r>
      <w:r>
        <w:rPr>
          <w:rFonts w:hint="cs"/>
          <w:rtl/>
          <w:lang w:eastAsia="he-IL"/>
        </w:rPr>
        <w:t xml:space="preserve"> בהיותו אדם משכיל, </w:t>
      </w:r>
      <w:bookmarkStart w:id="7314" w:name="_ETM_Q15_394866"/>
      <w:bookmarkEnd w:id="7314"/>
      <w:r>
        <w:rPr>
          <w:rFonts w:hint="cs"/>
          <w:rtl/>
          <w:lang w:eastAsia="he-IL"/>
        </w:rPr>
        <w:t>הוא יודע, אפרופו עסקת ה-</w:t>
      </w:r>
      <w:r>
        <w:rPr>
          <w:rFonts w:hint="cs"/>
          <w:lang w:eastAsia="he-IL"/>
        </w:rPr>
        <w:t>F-35</w:t>
      </w:r>
      <w:r>
        <w:rPr>
          <w:rFonts w:hint="cs"/>
          <w:rtl/>
          <w:lang w:eastAsia="he-IL"/>
        </w:rPr>
        <w:t xml:space="preserve"> שהוא דיבר עליה, שלא </w:t>
      </w:r>
      <w:bookmarkStart w:id="7315" w:name="_ETM_Q15_400624"/>
      <w:bookmarkEnd w:id="7315"/>
      <w:r>
        <w:rPr>
          <w:rFonts w:hint="cs"/>
          <w:rtl/>
          <w:lang w:eastAsia="he-IL"/>
        </w:rPr>
        <w:t xml:space="preserve">צריכה להיות בכלל הסכמה של ישראל בכתב </w:t>
      </w:r>
      <w:r w:rsidR="0067550E">
        <w:rPr>
          <w:rtl/>
          <w:lang w:eastAsia="he-IL"/>
        </w:rPr>
        <w:t>–</w:t>
      </w:r>
      <w:r>
        <w:rPr>
          <w:rFonts w:hint="cs"/>
          <w:rtl/>
          <w:lang w:eastAsia="he-IL"/>
        </w:rPr>
        <w:t xml:space="preserve"> הו, </w:t>
      </w:r>
      <w:bookmarkStart w:id="7316" w:name="_ETM_Q15_405722"/>
      <w:bookmarkEnd w:id="7316"/>
      <w:r>
        <w:rPr>
          <w:rFonts w:hint="cs"/>
          <w:rtl/>
          <w:lang w:eastAsia="he-IL"/>
        </w:rPr>
        <w:t xml:space="preserve">השר שטייניץ, חזרת. אני בדיוק מדבר בשבחך. אתה בוודאי יודע </w:t>
      </w:r>
      <w:bookmarkStart w:id="7317" w:name="_ETM_Q15_411632"/>
      <w:bookmarkEnd w:id="7317"/>
      <w:r>
        <w:rPr>
          <w:rFonts w:hint="cs"/>
          <w:rtl/>
          <w:lang w:eastAsia="he-IL"/>
        </w:rPr>
        <w:t xml:space="preserve">שלא נדרשת הסכמה בכתב של ישראל למכירת </w:t>
      </w:r>
      <w:r>
        <w:rPr>
          <w:rFonts w:hint="cs"/>
          <w:lang w:eastAsia="he-IL"/>
        </w:rPr>
        <w:t>F-35</w:t>
      </w:r>
      <w:r>
        <w:rPr>
          <w:rFonts w:hint="cs"/>
          <w:rtl/>
          <w:lang w:eastAsia="he-IL"/>
        </w:rPr>
        <w:t xml:space="preserve"> לאמירויות או </w:t>
      </w:r>
      <w:bookmarkStart w:id="7318" w:name="_ETM_Q15_417354"/>
      <w:bookmarkEnd w:id="7318"/>
      <w:r>
        <w:rPr>
          <w:rFonts w:hint="cs"/>
          <w:rtl/>
          <w:lang w:eastAsia="he-IL"/>
        </w:rPr>
        <w:t>לכל עסקה אחרת. חוק שימור היתרון האיכותי של ישראל, ה-</w:t>
      </w:r>
      <w:r>
        <w:rPr>
          <w:rFonts w:hint="cs"/>
          <w:lang w:eastAsia="he-IL"/>
        </w:rPr>
        <w:t>QME</w:t>
      </w:r>
      <w:r>
        <w:rPr>
          <w:rFonts w:hint="cs"/>
          <w:rtl/>
          <w:lang w:eastAsia="he-IL"/>
        </w:rPr>
        <w:t xml:space="preserve">, משנת 2017, דורש שהנשיא יתייעץ </w:t>
      </w:r>
      <w:bookmarkStart w:id="7319" w:name="_ETM_Q15_425271"/>
      <w:bookmarkEnd w:id="7319"/>
      <w:r>
        <w:rPr>
          <w:rFonts w:hint="cs"/>
          <w:rtl/>
          <w:lang w:eastAsia="he-IL"/>
        </w:rPr>
        <w:t>עם הגורמים הראויים בישראל – קרי, לצורך העניין, ראש המ</w:t>
      </w:r>
      <w:bookmarkStart w:id="7320" w:name="_ETM_Q15_432012"/>
      <w:bookmarkEnd w:id="7320"/>
      <w:r>
        <w:rPr>
          <w:rFonts w:hint="cs"/>
          <w:rtl/>
          <w:lang w:eastAsia="he-IL"/>
        </w:rPr>
        <w:t>משלה – לפני שהוא מאשר עסקה כזאת. ואם שמעת אתמול את ההכחשה האמריקאית</w:t>
      </w:r>
      <w:r w:rsidR="00CC0D6A">
        <w:rPr>
          <w:rFonts w:hint="cs"/>
          <w:rtl/>
          <w:lang w:eastAsia="he-IL"/>
        </w:rPr>
        <w:t xml:space="preserve">, </w:t>
      </w:r>
      <w:r>
        <w:rPr>
          <w:rFonts w:hint="cs"/>
          <w:rtl/>
          <w:lang w:eastAsia="he-IL"/>
        </w:rPr>
        <w:t xml:space="preserve">ההכחשה האמריקאית </w:t>
      </w:r>
      <w:r>
        <w:rPr>
          <w:rtl/>
          <w:lang w:eastAsia="he-IL"/>
        </w:rPr>
        <w:t>–</w:t>
      </w:r>
      <w:r>
        <w:rPr>
          <w:rFonts w:hint="cs"/>
          <w:rtl/>
          <w:lang w:eastAsia="he-IL"/>
        </w:rPr>
        <w:t xml:space="preserve"> מכיוון שהאמריקאים, בניגוד לראש הממשלה, נוהגים לדייק </w:t>
      </w:r>
      <w:bookmarkStart w:id="7321" w:name="_ETM_Q15_443882"/>
      <w:bookmarkEnd w:id="7321"/>
      <w:r>
        <w:rPr>
          <w:rFonts w:hint="cs"/>
          <w:rtl/>
          <w:lang w:eastAsia="he-IL"/>
        </w:rPr>
        <w:t xml:space="preserve">בדבריהם </w:t>
      </w:r>
      <w:r>
        <w:rPr>
          <w:rtl/>
          <w:lang w:eastAsia="he-IL"/>
        </w:rPr>
        <w:t>–</w:t>
      </w:r>
      <w:r>
        <w:rPr>
          <w:rFonts w:hint="cs"/>
          <w:rtl/>
          <w:lang w:eastAsia="he-IL"/>
        </w:rPr>
        <w:t xml:space="preserve"> אמרה שבהסכם אין שום דבר שלא פורסם. זה נכון</w:t>
      </w:r>
      <w:r w:rsidR="00CC0D6A">
        <w:rPr>
          <w:rFonts w:hint="cs"/>
          <w:rtl/>
          <w:lang w:eastAsia="he-IL"/>
        </w:rPr>
        <w:t>,</w:t>
      </w:r>
      <w:r>
        <w:rPr>
          <w:rFonts w:hint="cs"/>
          <w:rtl/>
          <w:lang w:eastAsia="he-IL"/>
        </w:rPr>
        <w:t xml:space="preserve"> אבל לא נדרש מסעיף </w:t>
      </w:r>
      <w:bookmarkStart w:id="7322" w:name="_ETM_Q15_451023"/>
      <w:bookmarkEnd w:id="7322"/>
      <w:r>
        <w:rPr>
          <w:rFonts w:hint="cs"/>
          <w:rtl/>
          <w:lang w:eastAsia="he-IL"/>
        </w:rPr>
        <w:t xml:space="preserve">כזה להיות בהסכם. זה מה שקוראים לו </w:t>
      </w:r>
      <w:r>
        <w:rPr>
          <w:rtl/>
          <w:lang w:eastAsia="he-IL"/>
        </w:rPr>
        <w:t>–</w:t>
      </w:r>
      <w:r>
        <w:rPr>
          <w:rFonts w:hint="cs"/>
          <w:rtl/>
          <w:lang w:eastAsia="he-IL"/>
        </w:rPr>
        <w:t xml:space="preserve"> אני מניח</w:t>
      </w:r>
      <w:bookmarkStart w:id="7323" w:name="_ETM_Q15_453620"/>
      <w:bookmarkEnd w:id="7323"/>
      <w:r>
        <w:rPr>
          <w:rFonts w:hint="cs"/>
          <w:rtl/>
          <w:lang w:eastAsia="he-IL"/>
        </w:rPr>
        <w:t xml:space="preserve">, שוב, שאתה כאדם משכיל מכיר את הסרט "כל אנשי הנשיא", שעוסק </w:t>
      </w:r>
      <w:proofErr w:type="spellStart"/>
      <w:r>
        <w:rPr>
          <w:rFonts w:hint="cs"/>
          <w:rtl/>
          <w:lang w:eastAsia="he-IL"/>
        </w:rPr>
        <w:t>בווטרגייט</w:t>
      </w:r>
      <w:proofErr w:type="spellEnd"/>
      <w:r>
        <w:rPr>
          <w:rFonts w:hint="cs"/>
          <w:rtl/>
          <w:lang w:eastAsia="he-IL"/>
        </w:rPr>
        <w:t xml:space="preserve"> </w:t>
      </w:r>
      <w:r>
        <w:rPr>
          <w:rtl/>
          <w:lang w:eastAsia="he-IL"/>
        </w:rPr>
        <w:t>–</w:t>
      </w:r>
      <w:r>
        <w:rPr>
          <w:rFonts w:hint="cs"/>
          <w:rtl/>
          <w:lang w:eastAsia="he-IL"/>
        </w:rPr>
        <w:t xml:space="preserve"> לזה קוראים שם </w:t>
      </w:r>
      <w:r>
        <w:rPr>
          <w:lang w:eastAsia="he-IL"/>
        </w:rPr>
        <w:t>non-denying denial</w:t>
      </w:r>
      <w:r>
        <w:rPr>
          <w:rFonts w:hint="cs"/>
          <w:rtl/>
          <w:lang w:eastAsia="he-IL"/>
        </w:rPr>
        <w:t xml:space="preserve">. זו הכחשה שאיננה מכחישה. </w:t>
      </w:r>
    </w:p>
    <w:p w:rsidR="00D00DFD" w:rsidRDefault="00D00DFD" w:rsidP="002929A7">
      <w:pPr>
        <w:rPr>
          <w:rtl/>
          <w:lang w:eastAsia="he-IL"/>
        </w:rPr>
      </w:pPr>
      <w:bookmarkStart w:id="7324" w:name="_ETM_Q15_462911"/>
      <w:bookmarkStart w:id="7325" w:name="_ETM_Q15_463024"/>
      <w:bookmarkEnd w:id="7324"/>
      <w:bookmarkEnd w:id="7325"/>
    </w:p>
    <w:p w:rsidR="00D00DFD" w:rsidRDefault="00D00DFD" w:rsidP="00CC0D6A">
      <w:pPr>
        <w:rPr>
          <w:rtl/>
          <w:lang w:eastAsia="he-IL"/>
        </w:rPr>
      </w:pPr>
      <w:bookmarkStart w:id="7326" w:name="_ETM_Q15_463172"/>
      <w:bookmarkStart w:id="7327" w:name="_ETM_Q15_463248"/>
      <w:bookmarkEnd w:id="7326"/>
      <w:bookmarkEnd w:id="7327"/>
      <w:r>
        <w:rPr>
          <w:rFonts w:hint="cs"/>
          <w:rtl/>
          <w:lang w:eastAsia="he-IL"/>
        </w:rPr>
        <w:t>וראש הממשלה</w:t>
      </w:r>
      <w:r w:rsidR="00CC0D6A">
        <w:rPr>
          <w:rFonts w:hint="cs"/>
          <w:rtl/>
          <w:lang w:eastAsia="he-IL"/>
        </w:rPr>
        <w:t>,</w:t>
      </w:r>
      <w:r>
        <w:rPr>
          <w:rFonts w:hint="cs"/>
          <w:rtl/>
          <w:lang w:eastAsia="he-IL"/>
        </w:rPr>
        <w:t xml:space="preserve"> אם הוא מכחיש </w:t>
      </w:r>
      <w:bookmarkStart w:id="7328" w:name="_ETM_Q15_467885"/>
      <w:bookmarkEnd w:id="7328"/>
      <w:r>
        <w:rPr>
          <w:rFonts w:hint="cs"/>
          <w:rtl/>
          <w:lang w:eastAsia="he-IL"/>
        </w:rPr>
        <w:t xml:space="preserve">שההבנה האמריקאית וההבנה </w:t>
      </w:r>
      <w:proofErr w:type="spellStart"/>
      <w:r>
        <w:rPr>
          <w:rFonts w:hint="cs"/>
          <w:rtl/>
          <w:lang w:eastAsia="he-IL"/>
        </w:rPr>
        <w:t>האמיריתית</w:t>
      </w:r>
      <w:proofErr w:type="spellEnd"/>
      <w:r>
        <w:rPr>
          <w:rFonts w:hint="cs"/>
          <w:rtl/>
          <w:lang w:eastAsia="he-IL"/>
        </w:rPr>
        <w:t xml:space="preserve"> היא שאנחנו לא נתנגד לעסקה כזאת</w:t>
      </w:r>
      <w:bookmarkStart w:id="7329" w:name="_ETM_Q15_474017"/>
      <w:bookmarkEnd w:id="7329"/>
      <w:r>
        <w:rPr>
          <w:rFonts w:hint="cs"/>
          <w:rtl/>
          <w:lang w:eastAsia="he-IL"/>
        </w:rPr>
        <w:t xml:space="preserve">, אז הוא משקר. אני אומר לך, הוא משקר. זה </w:t>
      </w:r>
      <w:bookmarkStart w:id="7330" w:name="_ETM_Q15_476600"/>
      <w:bookmarkEnd w:id="7330"/>
      <w:r>
        <w:rPr>
          <w:rFonts w:hint="cs"/>
          <w:rtl/>
          <w:lang w:eastAsia="he-IL"/>
        </w:rPr>
        <w:t xml:space="preserve">שזה לא מופיע בכתב </w:t>
      </w:r>
      <w:r w:rsidR="00CC0D6A">
        <w:rPr>
          <w:rFonts w:hint="eastAsia"/>
          <w:rtl/>
          <w:lang w:eastAsia="he-IL"/>
        </w:rPr>
        <w:t xml:space="preserve">– גם </w:t>
      </w:r>
      <w:r>
        <w:rPr>
          <w:rFonts w:hint="cs"/>
          <w:rtl/>
          <w:lang w:eastAsia="he-IL"/>
        </w:rPr>
        <w:t>זה נכון</w:t>
      </w:r>
      <w:r w:rsidR="00CC0D6A">
        <w:rPr>
          <w:rFonts w:hint="cs"/>
          <w:rtl/>
          <w:lang w:eastAsia="he-IL"/>
        </w:rPr>
        <w:t>,</w:t>
      </w:r>
      <w:r>
        <w:rPr>
          <w:rFonts w:hint="cs"/>
          <w:rtl/>
          <w:lang w:eastAsia="he-IL"/>
        </w:rPr>
        <w:t xml:space="preserve"> אבל זה </w:t>
      </w:r>
      <w:bookmarkStart w:id="7331" w:name="_ETM_Q15_479421"/>
      <w:bookmarkEnd w:id="7331"/>
      <w:r>
        <w:rPr>
          <w:rFonts w:hint="cs"/>
          <w:rtl/>
          <w:lang w:eastAsia="he-IL"/>
        </w:rPr>
        <w:t>לא צריך להופיע בכתב</w:t>
      </w:r>
      <w:r w:rsidR="00CC0D6A">
        <w:rPr>
          <w:rFonts w:hint="cs"/>
          <w:rtl/>
          <w:lang w:eastAsia="he-IL"/>
        </w:rPr>
        <w:t>.</w:t>
      </w:r>
      <w:r>
        <w:rPr>
          <w:rFonts w:hint="cs"/>
          <w:rtl/>
          <w:lang w:eastAsia="he-IL"/>
        </w:rPr>
        <w:t xml:space="preserve"> השר אמסלם</w:t>
      </w:r>
      <w:r w:rsidR="00CC0D6A">
        <w:rPr>
          <w:rFonts w:hint="cs"/>
          <w:rtl/>
          <w:lang w:eastAsia="he-IL"/>
        </w:rPr>
        <w:t>,</w:t>
      </w:r>
      <w:r>
        <w:rPr>
          <w:rFonts w:hint="cs"/>
          <w:rtl/>
          <w:lang w:eastAsia="he-IL"/>
        </w:rPr>
        <w:t xml:space="preserve"> זה לא צריך להיות </w:t>
      </w:r>
      <w:bookmarkStart w:id="7332" w:name="_ETM_Q15_485794"/>
      <w:bookmarkEnd w:id="7332"/>
      <w:r>
        <w:rPr>
          <w:rFonts w:hint="cs"/>
          <w:rtl/>
          <w:lang w:eastAsia="he-IL"/>
        </w:rPr>
        <w:t xml:space="preserve">שם. </w:t>
      </w:r>
    </w:p>
    <w:p w:rsidR="00D00DFD" w:rsidRDefault="00D00DFD" w:rsidP="002929A7">
      <w:pPr>
        <w:rPr>
          <w:rtl/>
          <w:lang w:eastAsia="he-IL"/>
        </w:rPr>
      </w:pPr>
      <w:bookmarkStart w:id="7333" w:name="_ETM_Q15_486219"/>
      <w:bookmarkStart w:id="7334" w:name="_ETM_Q15_486306"/>
      <w:bookmarkEnd w:id="7333"/>
      <w:bookmarkEnd w:id="7334"/>
    </w:p>
    <w:p w:rsidR="003F22E6" w:rsidRDefault="00D00DFD" w:rsidP="003F22E6">
      <w:pPr>
        <w:rPr>
          <w:rtl/>
          <w:lang w:eastAsia="he-IL"/>
        </w:rPr>
      </w:pPr>
      <w:bookmarkStart w:id="7335" w:name="_ETM_Q15_486457"/>
      <w:bookmarkStart w:id="7336" w:name="_ETM_Q15_486521"/>
      <w:bookmarkEnd w:id="7335"/>
      <w:bookmarkEnd w:id="7336"/>
      <w:r>
        <w:rPr>
          <w:rFonts w:hint="cs"/>
          <w:rtl/>
          <w:lang w:eastAsia="he-IL"/>
        </w:rPr>
        <w:t>עכשיו לענייננו</w:t>
      </w:r>
      <w:r w:rsidR="00CC0D6A">
        <w:rPr>
          <w:rFonts w:hint="cs"/>
          <w:rtl/>
          <w:lang w:eastAsia="he-IL"/>
        </w:rPr>
        <w:t>.</w:t>
      </w:r>
      <w:r>
        <w:rPr>
          <w:rFonts w:hint="cs"/>
          <w:rtl/>
          <w:lang w:eastAsia="he-IL"/>
        </w:rPr>
        <w:t xml:space="preserve"> הצעת החוק היא הצעת חוק שעוסקת </w:t>
      </w:r>
      <w:bookmarkStart w:id="7337" w:name="_ETM_Q15_488751"/>
      <w:bookmarkEnd w:id="7337"/>
      <w:r>
        <w:rPr>
          <w:rFonts w:hint="cs"/>
          <w:rtl/>
          <w:lang w:eastAsia="he-IL"/>
        </w:rPr>
        <w:t xml:space="preserve">בהקמת רשות לאומית לשעת משבר. זאת הצעת חוק </w:t>
      </w:r>
      <w:bookmarkStart w:id="7338" w:name="_ETM_Q15_493602"/>
      <w:bookmarkEnd w:id="7338"/>
      <w:r>
        <w:rPr>
          <w:rFonts w:hint="cs"/>
          <w:rtl/>
          <w:lang w:eastAsia="he-IL"/>
        </w:rPr>
        <w:t xml:space="preserve">שאני עיצבתי כשהייתי יו"ר ועדת הקורונה, וחתמו עליה חברי </w:t>
      </w:r>
      <w:bookmarkStart w:id="7339" w:name="_ETM_Q15_499069"/>
      <w:bookmarkEnd w:id="7339"/>
      <w:r>
        <w:rPr>
          <w:rFonts w:hint="cs"/>
          <w:rtl/>
          <w:lang w:eastAsia="he-IL"/>
        </w:rPr>
        <w:t xml:space="preserve">ועדת הקורונה דאז מקיר לקיר. למה? כי בדיונים של ועדת </w:t>
      </w:r>
      <w:bookmarkStart w:id="7340" w:name="_ETM_Q15_503747"/>
      <w:bookmarkEnd w:id="7340"/>
      <w:r>
        <w:rPr>
          <w:rFonts w:hint="cs"/>
          <w:rtl/>
          <w:lang w:eastAsia="he-IL"/>
        </w:rPr>
        <w:t xml:space="preserve">הקורונה ובאמירות של מומחים חיצוניים לא מעטים שדיברו על זה מתחילת המשבר עלה שמשבר מהסוג של הקורונה, </w:t>
      </w:r>
      <w:bookmarkStart w:id="7341" w:name="_ETM_Q15_511200"/>
      <w:bookmarkEnd w:id="7341"/>
      <w:r>
        <w:rPr>
          <w:rFonts w:hint="cs"/>
          <w:rtl/>
          <w:lang w:eastAsia="he-IL"/>
        </w:rPr>
        <w:t xml:space="preserve">או משבר של אסון טבע, ואפילו אסון סייבר </w:t>
      </w:r>
      <w:r>
        <w:rPr>
          <w:rtl/>
          <w:lang w:eastAsia="he-IL"/>
        </w:rPr>
        <w:t>–</w:t>
      </w:r>
      <w:r>
        <w:rPr>
          <w:rFonts w:hint="cs"/>
          <w:rtl/>
          <w:lang w:eastAsia="he-IL"/>
        </w:rPr>
        <w:t xml:space="preserve"> </w:t>
      </w:r>
      <w:bookmarkStart w:id="7342" w:name="_ETM_Q15_512481"/>
      <w:bookmarkEnd w:id="7342"/>
      <w:r>
        <w:rPr>
          <w:rFonts w:hint="cs"/>
          <w:rtl/>
          <w:lang w:eastAsia="he-IL"/>
        </w:rPr>
        <w:t xml:space="preserve">חבר הכנסת גולן, אתה היית אלוף פיקוד העורף, אתה </w:t>
      </w:r>
      <w:bookmarkStart w:id="7343" w:name="_ETM_Q15_517843"/>
      <w:bookmarkEnd w:id="7343"/>
      <w:r>
        <w:rPr>
          <w:rFonts w:hint="cs"/>
          <w:rtl/>
          <w:lang w:eastAsia="he-IL"/>
        </w:rPr>
        <w:t xml:space="preserve">מכיר את הדברים האלה, אני מניח, היטב </w:t>
      </w:r>
      <w:r w:rsidR="00CC0D6A">
        <w:rPr>
          <w:rFonts w:hint="eastAsia"/>
          <w:rtl/>
          <w:lang w:eastAsia="he-IL"/>
        </w:rPr>
        <w:t xml:space="preserve">– </w:t>
      </w:r>
      <w:r>
        <w:rPr>
          <w:rFonts w:hint="cs"/>
          <w:rtl/>
          <w:lang w:eastAsia="he-IL"/>
        </w:rPr>
        <w:t xml:space="preserve">אסון כזה, </w:t>
      </w:r>
      <w:bookmarkStart w:id="7344" w:name="_ETM_Q15_521582"/>
      <w:bookmarkEnd w:id="7344"/>
      <w:r>
        <w:rPr>
          <w:rFonts w:hint="cs"/>
          <w:rtl/>
          <w:lang w:eastAsia="he-IL"/>
        </w:rPr>
        <w:t>או אירוע כזה, שהוא אירוע רב-מערכתי</w:t>
      </w:r>
      <w:r w:rsidR="00CC0D6A">
        <w:rPr>
          <w:rFonts w:hint="cs"/>
          <w:rtl/>
          <w:lang w:eastAsia="he-IL"/>
        </w:rPr>
        <w:t>,</w:t>
      </w:r>
      <w:r>
        <w:rPr>
          <w:rFonts w:hint="cs"/>
          <w:rtl/>
          <w:lang w:eastAsia="he-IL"/>
        </w:rPr>
        <w:t xml:space="preserve"> </w:t>
      </w:r>
      <w:bookmarkStart w:id="7345" w:name="_ETM_Q15_525396"/>
      <w:bookmarkEnd w:id="7345"/>
      <w:r>
        <w:rPr>
          <w:rFonts w:hint="cs"/>
          <w:rtl/>
          <w:lang w:eastAsia="he-IL"/>
        </w:rPr>
        <w:t xml:space="preserve">יש בו אלמנטים של עומק, הוא נוגע בהרבה מאוד שכבות </w:t>
      </w:r>
      <w:bookmarkStart w:id="7346" w:name="_ETM_Q15_529889"/>
      <w:bookmarkEnd w:id="7346"/>
      <w:r>
        <w:rPr>
          <w:rFonts w:hint="cs"/>
          <w:rtl/>
          <w:lang w:eastAsia="he-IL"/>
        </w:rPr>
        <w:t>באוכלוסייה, ויש בו אלמנטים של רוחב</w:t>
      </w:r>
      <w:r w:rsidR="003F22E6">
        <w:rPr>
          <w:rFonts w:hint="cs"/>
          <w:rtl/>
          <w:lang w:eastAsia="he-IL"/>
        </w:rPr>
        <w:t>.</w:t>
      </w:r>
      <w:r>
        <w:rPr>
          <w:rFonts w:hint="cs"/>
          <w:rtl/>
          <w:lang w:eastAsia="he-IL"/>
        </w:rPr>
        <w:t xml:space="preserve"> כי זה לא </w:t>
      </w:r>
      <w:bookmarkStart w:id="7347" w:name="_ETM_Q15_534573"/>
      <w:bookmarkEnd w:id="7347"/>
      <w:r>
        <w:rPr>
          <w:rFonts w:hint="cs"/>
          <w:rtl/>
          <w:lang w:eastAsia="he-IL"/>
        </w:rPr>
        <w:t xml:space="preserve">החלטה בריאותית לעשות סגר – זו החלטה שיש לה השפעות </w:t>
      </w:r>
      <w:bookmarkStart w:id="7348" w:name="_ETM_Q15_535054"/>
      <w:bookmarkEnd w:id="7348"/>
      <w:r>
        <w:rPr>
          <w:rFonts w:hint="cs"/>
          <w:rtl/>
          <w:lang w:eastAsia="he-IL"/>
        </w:rPr>
        <w:t xml:space="preserve">כלכליות ויש לה השפעות חברתיות. בדבר כזה צריך להיות גוף </w:t>
      </w:r>
      <w:bookmarkStart w:id="7349" w:name="_ETM_Q15_543038"/>
      <w:bookmarkEnd w:id="7349"/>
      <w:r>
        <w:rPr>
          <w:rFonts w:hint="cs"/>
          <w:rtl/>
          <w:lang w:eastAsia="he-IL"/>
        </w:rPr>
        <w:t>אופרטיבי מנהל</w:t>
      </w:r>
      <w:r w:rsidR="003F22E6">
        <w:rPr>
          <w:rFonts w:hint="cs"/>
          <w:rtl/>
          <w:lang w:eastAsia="he-IL"/>
        </w:rPr>
        <w:t>;</w:t>
      </w:r>
      <w:r>
        <w:rPr>
          <w:rFonts w:hint="cs"/>
          <w:rtl/>
          <w:lang w:eastAsia="he-IL"/>
        </w:rPr>
        <w:t xml:space="preserve"> אם תרצו, בהקבלה לצבא </w:t>
      </w:r>
      <w:r w:rsidR="003F22E6">
        <w:rPr>
          <w:rFonts w:hint="eastAsia"/>
          <w:rtl/>
          <w:lang w:eastAsia="he-IL"/>
        </w:rPr>
        <w:t xml:space="preserve">– </w:t>
      </w:r>
      <w:r>
        <w:rPr>
          <w:rFonts w:hint="cs"/>
          <w:rtl/>
          <w:lang w:eastAsia="he-IL"/>
        </w:rPr>
        <w:t xml:space="preserve">מטה </w:t>
      </w:r>
      <w:bookmarkStart w:id="7350" w:name="_ETM_Q15_546794"/>
      <w:bookmarkEnd w:id="7350"/>
      <w:r>
        <w:rPr>
          <w:rFonts w:hint="cs"/>
          <w:rtl/>
          <w:lang w:eastAsia="he-IL"/>
        </w:rPr>
        <w:t xml:space="preserve">כללי שיש בו את הפיקודים, יש בו את </w:t>
      </w:r>
      <w:proofErr w:type="spellStart"/>
      <w:r>
        <w:rPr>
          <w:rFonts w:hint="cs"/>
          <w:rtl/>
          <w:lang w:eastAsia="he-IL"/>
        </w:rPr>
        <w:t>המומחיו</w:t>
      </w:r>
      <w:bookmarkStart w:id="7351" w:name="_ETM_Q15_550495"/>
      <w:bookmarkEnd w:id="7351"/>
      <w:r>
        <w:rPr>
          <w:rFonts w:hint="cs"/>
          <w:rtl/>
          <w:lang w:eastAsia="he-IL"/>
        </w:rPr>
        <w:t>יות</w:t>
      </w:r>
      <w:proofErr w:type="spellEnd"/>
      <w:r>
        <w:rPr>
          <w:rFonts w:hint="cs"/>
          <w:rtl/>
          <w:lang w:eastAsia="he-IL"/>
        </w:rPr>
        <w:t xml:space="preserve"> השונות, יש בו את הזרועות, והוא בסופו </w:t>
      </w:r>
      <w:bookmarkStart w:id="7352" w:name="_ETM_Q15_556211"/>
      <w:bookmarkEnd w:id="7352"/>
      <w:r>
        <w:rPr>
          <w:rFonts w:hint="cs"/>
          <w:rtl/>
          <w:lang w:eastAsia="he-IL"/>
        </w:rPr>
        <w:t>של דבר מנהל את המשבר הזה מיום ליום. ואם צרי</w:t>
      </w:r>
      <w:bookmarkStart w:id="7353" w:name="_ETM_Q15_555501"/>
      <w:bookmarkEnd w:id="7353"/>
      <w:r>
        <w:rPr>
          <w:rFonts w:hint="cs"/>
          <w:rtl/>
          <w:lang w:eastAsia="he-IL"/>
        </w:rPr>
        <w:t xml:space="preserve">ך לטפל בעיר בני ברק או שיש התפרצות בדיר אל אסד, או לחלופין יש עניין כלכלי כזה או </w:t>
      </w:r>
      <w:bookmarkStart w:id="7354" w:name="_ETM_Q15_561189"/>
      <w:bookmarkEnd w:id="7354"/>
      <w:r>
        <w:rPr>
          <w:rFonts w:hint="cs"/>
          <w:rtl/>
          <w:lang w:eastAsia="he-IL"/>
        </w:rPr>
        <w:t xml:space="preserve">אחר, הוא עולה לגוף הזה. </w:t>
      </w:r>
    </w:p>
    <w:p w:rsidR="003F22E6" w:rsidRDefault="003F22E6" w:rsidP="003F22E6">
      <w:pPr>
        <w:rPr>
          <w:rtl/>
          <w:lang w:eastAsia="he-IL"/>
        </w:rPr>
      </w:pPr>
    </w:p>
    <w:p w:rsidR="00D00DFD" w:rsidRDefault="00D00DFD" w:rsidP="00FF3DE5">
      <w:pPr>
        <w:rPr>
          <w:rtl/>
          <w:lang w:eastAsia="he-IL"/>
        </w:rPr>
      </w:pPr>
      <w:r>
        <w:rPr>
          <w:rFonts w:hint="cs"/>
          <w:rtl/>
          <w:lang w:eastAsia="he-IL"/>
        </w:rPr>
        <w:t xml:space="preserve">ובגוף הזה מיוצגים משרדי הממשלה </w:t>
      </w:r>
      <w:bookmarkStart w:id="7355" w:name="_ETM_Q15_565149"/>
      <w:bookmarkEnd w:id="7355"/>
      <w:r>
        <w:rPr>
          <w:rFonts w:hint="cs"/>
          <w:rtl/>
          <w:lang w:eastAsia="he-IL"/>
        </w:rPr>
        <w:t>הראויים</w:t>
      </w:r>
      <w:r w:rsidR="003F22E6">
        <w:rPr>
          <w:rFonts w:hint="cs"/>
          <w:rtl/>
          <w:lang w:eastAsia="he-IL"/>
        </w:rPr>
        <w:t>,</w:t>
      </w:r>
      <w:r>
        <w:rPr>
          <w:rFonts w:hint="cs"/>
          <w:rtl/>
          <w:lang w:eastAsia="he-IL"/>
        </w:rPr>
        <w:t xml:space="preserve"> מיוצגות בו הרשויות המקומיות</w:t>
      </w:r>
      <w:r w:rsidR="003F22E6">
        <w:rPr>
          <w:rFonts w:hint="cs"/>
          <w:rtl/>
          <w:lang w:eastAsia="he-IL"/>
        </w:rPr>
        <w:t>,</w:t>
      </w:r>
      <w:r>
        <w:rPr>
          <w:rFonts w:hint="cs"/>
          <w:rtl/>
          <w:lang w:eastAsia="he-IL"/>
        </w:rPr>
        <w:t xml:space="preserve"> מיוצגים בו מגזרים </w:t>
      </w:r>
      <w:r w:rsidR="003F22E6">
        <w:rPr>
          <w:rtl/>
          <w:lang w:eastAsia="he-IL"/>
        </w:rPr>
        <w:t>–</w:t>
      </w:r>
      <w:r w:rsidR="003F22E6">
        <w:rPr>
          <w:rFonts w:hint="cs"/>
          <w:rtl/>
          <w:lang w:eastAsia="he-IL"/>
        </w:rPr>
        <w:t xml:space="preserve"> </w:t>
      </w:r>
      <w:r>
        <w:rPr>
          <w:rFonts w:hint="cs"/>
          <w:rtl/>
          <w:lang w:eastAsia="he-IL"/>
        </w:rPr>
        <w:t xml:space="preserve">תכף </w:t>
      </w:r>
      <w:bookmarkStart w:id="7356" w:name="_ETM_Q15_574945"/>
      <w:bookmarkEnd w:id="7356"/>
      <w:r>
        <w:rPr>
          <w:rFonts w:hint="cs"/>
          <w:rtl/>
          <w:lang w:eastAsia="he-IL"/>
        </w:rPr>
        <w:t xml:space="preserve">אני אדבר על כל הדברים שקרו מפני שלא היה </w:t>
      </w:r>
      <w:bookmarkStart w:id="7357" w:name="_ETM_Q15_573121"/>
      <w:bookmarkEnd w:id="7357"/>
      <w:r>
        <w:rPr>
          <w:rFonts w:hint="cs"/>
          <w:rtl/>
          <w:lang w:eastAsia="he-IL"/>
        </w:rPr>
        <w:t>גוף כזה</w:t>
      </w:r>
      <w:r w:rsidR="003F22E6">
        <w:rPr>
          <w:rFonts w:hint="cs"/>
          <w:rtl/>
          <w:lang w:eastAsia="he-IL"/>
        </w:rPr>
        <w:t xml:space="preserve"> </w:t>
      </w:r>
      <w:r w:rsidR="003F22E6">
        <w:rPr>
          <w:rFonts w:hint="eastAsia"/>
          <w:rtl/>
          <w:lang w:eastAsia="he-IL"/>
        </w:rPr>
        <w:t>–</w:t>
      </w:r>
      <w:r w:rsidR="003F22E6">
        <w:rPr>
          <w:rFonts w:hint="cs"/>
          <w:rtl/>
          <w:lang w:eastAsia="he-IL"/>
        </w:rPr>
        <w:t xml:space="preserve"> </w:t>
      </w:r>
      <w:r>
        <w:rPr>
          <w:rFonts w:hint="cs"/>
          <w:rtl/>
          <w:lang w:eastAsia="he-IL"/>
        </w:rPr>
        <w:t xml:space="preserve">יש לו דסק הסברה שטובי האנשים בישראל </w:t>
      </w:r>
      <w:bookmarkStart w:id="7358" w:name="_ETM_Q15_579656"/>
      <w:bookmarkEnd w:id="7358"/>
      <w:r>
        <w:rPr>
          <w:rFonts w:hint="cs"/>
          <w:rtl/>
          <w:lang w:eastAsia="he-IL"/>
        </w:rPr>
        <w:t>יושבים בדסק ההסברה הזה ומנהלים מערך של הסברה.</w:t>
      </w:r>
      <w:bookmarkStart w:id="7359" w:name="_ETM_Q15_580867"/>
      <w:bookmarkStart w:id="7360" w:name="_ETM_Q15_580981"/>
      <w:bookmarkStart w:id="7361" w:name="_ETM_Q15_581035"/>
      <w:bookmarkStart w:id="7362" w:name="_ETM_Q15_581127"/>
      <w:bookmarkEnd w:id="7359"/>
      <w:bookmarkEnd w:id="7360"/>
      <w:bookmarkEnd w:id="7361"/>
      <w:bookmarkEnd w:id="7362"/>
      <w:r>
        <w:rPr>
          <w:rFonts w:hint="cs"/>
          <w:rtl/>
          <w:lang w:eastAsia="he-IL"/>
        </w:rPr>
        <w:t xml:space="preserve"> כשבוועדת הקורונה </w:t>
      </w:r>
      <w:bookmarkStart w:id="7363" w:name="_ETM_Q15_584563"/>
      <w:bookmarkEnd w:id="7363"/>
      <w:r>
        <w:rPr>
          <w:rFonts w:hint="cs"/>
          <w:rtl/>
          <w:lang w:eastAsia="he-IL"/>
        </w:rPr>
        <w:t xml:space="preserve">הופיע ראש </w:t>
      </w:r>
      <w:proofErr w:type="spellStart"/>
      <w:r>
        <w:rPr>
          <w:rFonts w:hint="cs"/>
          <w:rtl/>
          <w:lang w:eastAsia="he-IL"/>
        </w:rPr>
        <w:t>המל"ל</w:t>
      </w:r>
      <w:proofErr w:type="spellEnd"/>
      <w:r>
        <w:rPr>
          <w:rFonts w:hint="cs"/>
          <w:rtl/>
          <w:lang w:eastAsia="he-IL"/>
        </w:rPr>
        <w:t xml:space="preserve"> ושאלנו אותו על הסברה אז הוא </w:t>
      </w:r>
      <w:bookmarkStart w:id="7364" w:name="_ETM_Q15_586864"/>
      <w:bookmarkEnd w:id="7364"/>
      <w:r>
        <w:rPr>
          <w:rFonts w:hint="cs"/>
          <w:rtl/>
          <w:lang w:eastAsia="he-IL"/>
        </w:rPr>
        <w:t>אמר: ראש הממשלה מופיע ב</w:t>
      </w:r>
      <w:r w:rsidR="00FF3DE5">
        <w:rPr>
          <w:rFonts w:hint="cs"/>
          <w:rtl/>
          <w:lang w:eastAsia="he-IL"/>
        </w:rPr>
        <w:t>-21:00</w:t>
      </w:r>
      <w:r>
        <w:rPr>
          <w:rFonts w:hint="cs"/>
          <w:rtl/>
          <w:lang w:eastAsia="he-IL"/>
        </w:rPr>
        <w:t xml:space="preserve"> בטלוויזיה ומסביר דברים. </w:t>
      </w:r>
      <w:bookmarkStart w:id="7365" w:name="_ETM_Q15_592458"/>
      <w:bookmarkEnd w:id="7365"/>
      <w:r>
        <w:rPr>
          <w:rFonts w:hint="cs"/>
          <w:rtl/>
          <w:lang w:eastAsia="he-IL"/>
        </w:rPr>
        <w:t>אמרתי לו: זה מה שאתה מבין בהסברה</w:t>
      </w:r>
      <w:r w:rsidR="00FF3DE5">
        <w:rPr>
          <w:rFonts w:hint="cs"/>
          <w:rtl/>
          <w:lang w:eastAsia="he-IL"/>
        </w:rPr>
        <w:t>?</w:t>
      </w:r>
      <w:r>
        <w:rPr>
          <w:rFonts w:hint="cs"/>
          <w:rtl/>
          <w:lang w:eastAsia="he-IL"/>
        </w:rPr>
        <w:t xml:space="preserve"> אין לי טענה לראש </w:t>
      </w:r>
      <w:proofErr w:type="spellStart"/>
      <w:r>
        <w:rPr>
          <w:rFonts w:hint="cs"/>
          <w:rtl/>
          <w:lang w:eastAsia="he-IL"/>
        </w:rPr>
        <w:t>המל"ל</w:t>
      </w:r>
      <w:proofErr w:type="spellEnd"/>
      <w:r>
        <w:rPr>
          <w:rFonts w:hint="cs"/>
          <w:rtl/>
          <w:lang w:eastAsia="he-IL"/>
        </w:rPr>
        <w:t xml:space="preserve"> – הוא לא אמור להבין </w:t>
      </w:r>
      <w:bookmarkStart w:id="7366" w:name="_ETM_Q15_598134"/>
      <w:bookmarkEnd w:id="7366"/>
      <w:r>
        <w:rPr>
          <w:rFonts w:hint="cs"/>
          <w:rtl/>
          <w:lang w:eastAsia="he-IL"/>
        </w:rPr>
        <w:t xml:space="preserve">בזה. הסברה זה אומר שכל אזרח בישראל יודע </w:t>
      </w:r>
      <w:bookmarkStart w:id="7367" w:name="_ETM_Q15_601428"/>
      <w:bookmarkEnd w:id="7367"/>
      <w:r>
        <w:rPr>
          <w:rFonts w:hint="cs"/>
          <w:rtl/>
          <w:lang w:eastAsia="he-IL"/>
        </w:rPr>
        <w:t>למי לפנות</w:t>
      </w:r>
      <w:r w:rsidR="00FF3DE5">
        <w:rPr>
          <w:rFonts w:hint="cs"/>
          <w:rtl/>
          <w:lang w:eastAsia="he-IL"/>
        </w:rPr>
        <w:t>,</w:t>
      </w:r>
      <w:r>
        <w:rPr>
          <w:rFonts w:hint="cs"/>
          <w:rtl/>
          <w:lang w:eastAsia="he-IL"/>
        </w:rPr>
        <w:t xml:space="preserve"> שהמידע בנוגע להשלכות ולהחלטות הוא </w:t>
      </w:r>
      <w:bookmarkStart w:id="7368" w:name="_ETM_Q15_606776"/>
      <w:bookmarkEnd w:id="7368"/>
      <w:r>
        <w:rPr>
          <w:rFonts w:hint="cs"/>
          <w:rtl/>
          <w:lang w:eastAsia="he-IL"/>
        </w:rPr>
        <w:t xml:space="preserve">מידע נגיש ושטובי האנשים עוסקים בעיצוב של מדיניות </w:t>
      </w:r>
      <w:bookmarkStart w:id="7369" w:name="_ETM_Q15_609116"/>
      <w:bookmarkEnd w:id="7369"/>
      <w:r>
        <w:rPr>
          <w:rFonts w:hint="cs"/>
          <w:rtl/>
          <w:lang w:eastAsia="he-IL"/>
        </w:rPr>
        <w:t xml:space="preserve">הסברה, שיוצרת את מה שראינו במדינות אחרות </w:t>
      </w:r>
      <w:r w:rsidR="00FF3DE5">
        <w:rPr>
          <w:rFonts w:hint="eastAsia"/>
          <w:rtl/>
          <w:lang w:eastAsia="he-IL"/>
        </w:rPr>
        <w:t xml:space="preserve">– </w:t>
      </w:r>
      <w:r>
        <w:rPr>
          <w:rFonts w:hint="cs"/>
          <w:rtl/>
          <w:lang w:eastAsia="he-IL"/>
        </w:rPr>
        <w:t xml:space="preserve">וזה שבסופו של </w:t>
      </w:r>
      <w:bookmarkStart w:id="7370" w:name="_ETM_Q15_614572"/>
      <w:bookmarkEnd w:id="7370"/>
      <w:r>
        <w:rPr>
          <w:rFonts w:hint="cs"/>
          <w:rtl/>
          <w:lang w:eastAsia="he-IL"/>
        </w:rPr>
        <w:t>דבר נוצר אמון בהחלטות הממשלה</w:t>
      </w:r>
      <w:bookmarkStart w:id="7371" w:name="_ETM_Q15_613662"/>
      <w:bookmarkEnd w:id="7371"/>
      <w:r w:rsidR="00FF3DE5">
        <w:rPr>
          <w:rFonts w:hint="cs"/>
          <w:rtl/>
          <w:lang w:eastAsia="he-IL"/>
        </w:rPr>
        <w:t>.</w:t>
      </w:r>
      <w:r>
        <w:rPr>
          <w:rFonts w:hint="cs"/>
          <w:rtl/>
          <w:lang w:eastAsia="he-IL"/>
        </w:rPr>
        <w:t xml:space="preserve"> וכשיש אמון בהחלטות הממשלה גם ממלאים אחריהן. </w:t>
      </w:r>
    </w:p>
    <w:p w:rsidR="00D00DFD" w:rsidRDefault="00D00DFD" w:rsidP="002929A7">
      <w:pPr>
        <w:rPr>
          <w:rtl/>
          <w:lang w:eastAsia="he-IL"/>
        </w:rPr>
      </w:pPr>
      <w:bookmarkStart w:id="7372" w:name="_ETM_Q15_619918"/>
      <w:bookmarkStart w:id="7373" w:name="_ETM_Q15_620025"/>
      <w:bookmarkEnd w:id="7372"/>
      <w:bookmarkEnd w:id="7373"/>
    </w:p>
    <w:p w:rsidR="00D00DFD" w:rsidRDefault="00D00DFD" w:rsidP="00FF3DE5">
      <w:pPr>
        <w:rPr>
          <w:rtl/>
          <w:lang w:eastAsia="he-IL"/>
        </w:rPr>
      </w:pPr>
      <w:bookmarkStart w:id="7374" w:name="_ETM_Q15_620061"/>
      <w:bookmarkStart w:id="7375" w:name="_ETM_Q15_620143"/>
      <w:bookmarkEnd w:id="7374"/>
      <w:bookmarkEnd w:id="7375"/>
      <w:r>
        <w:rPr>
          <w:rFonts w:hint="cs"/>
          <w:rtl/>
          <w:lang w:eastAsia="he-IL"/>
        </w:rPr>
        <w:t xml:space="preserve">מה היה אצלנו? למרות האמירות של ועדת הקורונה בכנסת, של מומחים </w:t>
      </w:r>
      <w:bookmarkStart w:id="7376" w:name="_ETM_Q15_624664"/>
      <w:bookmarkEnd w:id="7376"/>
      <w:r>
        <w:rPr>
          <w:rFonts w:hint="cs"/>
          <w:rtl/>
          <w:lang w:eastAsia="he-IL"/>
        </w:rPr>
        <w:t>חיצוניים, למרות הדרישה הז</w:t>
      </w:r>
      <w:r w:rsidR="00FF3DE5">
        <w:rPr>
          <w:rFonts w:hint="cs"/>
          <w:rtl/>
          <w:lang w:eastAsia="he-IL"/>
        </w:rPr>
        <w:t>את</w:t>
      </w:r>
      <w:r>
        <w:rPr>
          <w:rFonts w:hint="cs"/>
          <w:rtl/>
          <w:lang w:eastAsia="he-IL"/>
        </w:rPr>
        <w:t xml:space="preserve">, ראש הממשלה התחיל את ניהול </w:t>
      </w:r>
      <w:bookmarkStart w:id="7377" w:name="_ETM_Q15_629956"/>
      <w:bookmarkEnd w:id="7377"/>
      <w:r>
        <w:rPr>
          <w:rFonts w:hint="cs"/>
          <w:rtl/>
          <w:lang w:eastAsia="he-IL"/>
        </w:rPr>
        <w:t xml:space="preserve">המשבר הזה כשהוא עושה את זה יחד עם </w:t>
      </w:r>
      <w:proofErr w:type="spellStart"/>
      <w:r>
        <w:rPr>
          <w:rFonts w:hint="cs"/>
          <w:rtl/>
          <w:lang w:eastAsia="he-IL"/>
        </w:rPr>
        <w:t>המל"ל</w:t>
      </w:r>
      <w:proofErr w:type="spellEnd"/>
      <w:r>
        <w:rPr>
          <w:rFonts w:hint="cs"/>
          <w:rtl/>
          <w:lang w:eastAsia="he-IL"/>
        </w:rPr>
        <w:t xml:space="preserve"> </w:t>
      </w:r>
      <w:bookmarkStart w:id="7378" w:name="_ETM_Q15_631382"/>
      <w:bookmarkEnd w:id="7378"/>
      <w:r w:rsidR="00FF3DE5">
        <w:rPr>
          <w:rFonts w:hint="eastAsia"/>
          <w:rtl/>
          <w:lang w:eastAsia="he-IL"/>
        </w:rPr>
        <w:t xml:space="preserve">– </w:t>
      </w:r>
      <w:r>
        <w:rPr>
          <w:rFonts w:hint="cs"/>
          <w:rtl/>
          <w:lang w:eastAsia="he-IL"/>
        </w:rPr>
        <w:t>גוף שאין לו שום התאמה לניהול משבר כזה</w:t>
      </w:r>
      <w:r w:rsidR="00FF3DE5">
        <w:rPr>
          <w:rFonts w:hint="cs"/>
          <w:rtl/>
          <w:lang w:eastAsia="he-IL"/>
        </w:rPr>
        <w:t>;</w:t>
      </w:r>
      <w:r>
        <w:rPr>
          <w:rFonts w:hint="cs"/>
          <w:rtl/>
          <w:lang w:eastAsia="he-IL"/>
        </w:rPr>
        <w:t xml:space="preserve"> אין</w:t>
      </w:r>
      <w:bookmarkStart w:id="7379" w:name="_ETM_Q15_634116"/>
      <w:bookmarkEnd w:id="7379"/>
      <w:r>
        <w:rPr>
          <w:rFonts w:hint="cs"/>
          <w:rtl/>
          <w:lang w:eastAsia="he-IL"/>
        </w:rPr>
        <w:t xml:space="preserve"> לו את הגופים, אין לו את הסמכויות, </w:t>
      </w:r>
      <w:bookmarkStart w:id="7380" w:name="_ETM_Q15_637544"/>
      <w:bookmarkEnd w:id="7380"/>
      <w:r>
        <w:rPr>
          <w:rFonts w:hint="cs"/>
          <w:rtl/>
          <w:lang w:eastAsia="he-IL"/>
        </w:rPr>
        <w:t>אין לו שום דבר</w:t>
      </w:r>
      <w:r w:rsidR="00FF3DE5">
        <w:rPr>
          <w:rFonts w:hint="cs"/>
          <w:rtl/>
          <w:lang w:eastAsia="he-IL"/>
        </w:rPr>
        <w:t>,</w:t>
      </w:r>
      <w:r>
        <w:rPr>
          <w:rFonts w:hint="cs"/>
          <w:rtl/>
          <w:lang w:eastAsia="he-IL"/>
        </w:rPr>
        <w:t xml:space="preserve"> אין לו את הידע. ובצד </w:t>
      </w:r>
      <w:bookmarkStart w:id="7381" w:name="_ETM_Q15_639573"/>
      <w:bookmarkEnd w:id="7381"/>
      <w:r>
        <w:rPr>
          <w:rFonts w:hint="cs"/>
          <w:rtl/>
          <w:lang w:eastAsia="he-IL"/>
        </w:rPr>
        <w:t xml:space="preserve">השני </w:t>
      </w:r>
      <w:r w:rsidR="00FF3DE5">
        <w:rPr>
          <w:rFonts w:hint="eastAsia"/>
          <w:rtl/>
          <w:lang w:eastAsia="he-IL"/>
        </w:rPr>
        <w:t xml:space="preserve">– </w:t>
      </w:r>
      <w:r>
        <w:rPr>
          <w:rFonts w:hint="cs"/>
          <w:rtl/>
          <w:lang w:eastAsia="he-IL"/>
        </w:rPr>
        <w:t>מנכ"ל משרד הבריאות</w:t>
      </w:r>
      <w:r w:rsidR="00FF3DE5">
        <w:rPr>
          <w:rFonts w:hint="cs"/>
          <w:rtl/>
          <w:lang w:eastAsia="he-IL"/>
        </w:rPr>
        <w:t>.</w:t>
      </w:r>
      <w:r>
        <w:rPr>
          <w:rFonts w:hint="cs"/>
          <w:rtl/>
          <w:lang w:eastAsia="he-IL"/>
        </w:rPr>
        <w:t xml:space="preserve"> וקיבל החלטות</w:t>
      </w:r>
      <w:r w:rsidR="00FF3DE5">
        <w:rPr>
          <w:rFonts w:hint="cs"/>
          <w:rtl/>
          <w:lang w:eastAsia="he-IL"/>
        </w:rPr>
        <w:t>,</w:t>
      </w:r>
      <w:r>
        <w:rPr>
          <w:rFonts w:hint="cs"/>
          <w:rtl/>
          <w:lang w:eastAsia="he-IL"/>
        </w:rPr>
        <w:t xml:space="preserve"> אז מצד אחד </w:t>
      </w:r>
      <w:bookmarkStart w:id="7382" w:name="_ETM_Q15_645401"/>
      <w:bookmarkEnd w:id="7382"/>
      <w:r>
        <w:rPr>
          <w:rFonts w:hint="cs"/>
          <w:rtl/>
          <w:lang w:eastAsia="he-IL"/>
        </w:rPr>
        <w:t xml:space="preserve">הוא עסק בהחלטות מיקרו-ניהול, כמו אם איקאה תיפתח ודוכן הפלאפל שלידה יהיה סגור, ומצד שני הוא לא עסק </w:t>
      </w:r>
      <w:bookmarkStart w:id="7383" w:name="_ETM_Q15_653069"/>
      <w:bookmarkEnd w:id="7383"/>
      <w:r>
        <w:rPr>
          <w:rFonts w:hint="cs"/>
          <w:rtl/>
          <w:lang w:eastAsia="he-IL"/>
        </w:rPr>
        <w:t xml:space="preserve">במדיניות. כי באנלוגיה שנתתי למטה כללי של הצבא שמנהל </w:t>
      </w:r>
      <w:bookmarkStart w:id="7384" w:name="_ETM_Q15_655588"/>
      <w:bookmarkEnd w:id="7384"/>
      <w:r>
        <w:rPr>
          <w:rFonts w:hint="cs"/>
          <w:rtl/>
          <w:lang w:eastAsia="he-IL"/>
        </w:rPr>
        <w:t xml:space="preserve">מערכה – הוא מנהל את המערכה הצבאית, ומעליו יש דרג </w:t>
      </w:r>
      <w:bookmarkStart w:id="7385" w:name="_ETM_Q15_660805"/>
      <w:bookmarkEnd w:id="7385"/>
      <w:r>
        <w:rPr>
          <w:rFonts w:hint="cs"/>
          <w:rtl/>
          <w:lang w:eastAsia="he-IL"/>
        </w:rPr>
        <w:t xml:space="preserve">מדיני שמקבל החלטות מדיניות. לא קורה מצב שבו בזמן חירום </w:t>
      </w:r>
      <w:bookmarkStart w:id="7386" w:name="_ETM_Q15_666514"/>
      <w:bookmarkEnd w:id="7386"/>
      <w:r>
        <w:rPr>
          <w:rFonts w:hint="cs"/>
          <w:rtl/>
          <w:lang w:eastAsia="he-IL"/>
        </w:rPr>
        <w:t xml:space="preserve">נכנס הקבינט או נכנסים שרי הממשלה ומחליפים את אלוף פיקוד </w:t>
      </w:r>
      <w:bookmarkStart w:id="7387" w:name="_ETM_Q15_672468"/>
      <w:bookmarkEnd w:id="7387"/>
      <w:r>
        <w:rPr>
          <w:rFonts w:hint="cs"/>
          <w:rtl/>
          <w:lang w:eastAsia="he-IL"/>
        </w:rPr>
        <w:t xml:space="preserve">דרום או אלוף פיקוד העורף. אין דבר כזה. הסדר נשמר </w:t>
      </w:r>
      <w:bookmarkStart w:id="7388" w:name="_ETM_Q15_677584"/>
      <w:bookmarkEnd w:id="7388"/>
      <w:r>
        <w:rPr>
          <w:rFonts w:hint="cs"/>
          <w:rtl/>
          <w:lang w:eastAsia="he-IL"/>
        </w:rPr>
        <w:t>בדבר הזה, המדרג נשמר, ואז הדרג המדיני יכול להי</w:t>
      </w:r>
      <w:bookmarkStart w:id="7389" w:name="_ETM_Q15_679530"/>
      <w:bookmarkEnd w:id="7389"/>
      <w:r>
        <w:rPr>
          <w:rFonts w:hint="cs"/>
          <w:rtl/>
          <w:lang w:eastAsia="he-IL"/>
        </w:rPr>
        <w:t xml:space="preserve">ות פתוח להחלטות מדיניות. </w:t>
      </w:r>
    </w:p>
    <w:p w:rsidR="00D00DFD" w:rsidRDefault="00D00DFD" w:rsidP="002929A7">
      <w:pPr>
        <w:rPr>
          <w:rtl/>
          <w:lang w:eastAsia="he-IL"/>
        </w:rPr>
      </w:pPr>
      <w:bookmarkStart w:id="7390" w:name="_ETM_Q15_684378"/>
      <w:bookmarkStart w:id="7391" w:name="_ETM_Q15_684481"/>
      <w:bookmarkEnd w:id="7390"/>
      <w:bookmarkEnd w:id="7391"/>
    </w:p>
    <w:p w:rsidR="00D00DFD" w:rsidRDefault="00D00DFD" w:rsidP="00FF3DE5">
      <w:pPr>
        <w:rPr>
          <w:rtl/>
          <w:lang w:eastAsia="he-IL"/>
        </w:rPr>
      </w:pPr>
      <w:bookmarkStart w:id="7392" w:name="_ETM_Q15_684523"/>
      <w:bookmarkStart w:id="7393" w:name="_ETM_Q15_684594"/>
      <w:bookmarkEnd w:id="7392"/>
      <w:bookmarkEnd w:id="7393"/>
      <w:r>
        <w:rPr>
          <w:rFonts w:hint="cs"/>
          <w:rtl/>
          <w:lang w:eastAsia="he-IL"/>
        </w:rPr>
        <w:t>מה קרה כתוצאה מזה? התקבלו החלטות</w:t>
      </w:r>
      <w:bookmarkStart w:id="7394" w:name="_ETM_Q15_688011"/>
      <w:bookmarkEnd w:id="7394"/>
      <w:r>
        <w:rPr>
          <w:rFonts w:hint="cs"/>
          <w:rtl/>
          <w:lang w:eastAsia="he-IL"/>
        </w:rPr>
        <w:t xml:space="preserve"> גורפות לכל האורך </w:t>
      </w:r>
      <w:r w:rsidR="00FF3DE5">
        <w:rPr>
          <w:rtl/>
          <w:lang w:eastAsia="he-IL"/>
        </w:rPr>
        <w:t>–</w:t>
      </w:r>
      <w:r w:rsidR="00FF3DE5">
        <w:rPr>
          <w:rFonts w:hint="cs"/>
          <w:rtl/>
          <w:lang w:eastAsia="he-IL"/>
        </w:rPr>
        <w:t xml:space="preserve"> </w:t>
      </w:r>
      <w:r>
        <w:rPr>
          <w:rFonts w:hint="cs"/>
          <w:rtl/>
          <w:lang w:eastAsia="he-IL"/>
        </w:rPr>
        <w:t xml:space="preserve">כי כשאין ידע וכשאין גופים </w:t>
      </w:r>
      <w:bookmarkStart w:id="7395" w:name="_ETM_Q15_689833"/>
      <w:bookmarkEnd w:id="7395"/>
      <w:r>
        <w:rPr>
          <w:rFonts w:hint="cs"/>
          <w:rtl/>
          <w:lang w:eastAsia="he-IL"/>
        </w:rPr>
        <w:t xml:space="preserve">אופרטיביים, התקבלו החלטות גורפות שהמשמעות שלהן למשק הישראלי ולחברה הישראלית </w:t>
      </w:r>
      <w:bookmarkStart w:id="7396" w:name="_ETM_Q15_693375"/>
      <w:bookmarkEnd w:id="7396"/>
      <w:r>
        <w:rPr>
          <w:rFonts w:hint="cs"/>
          <w:rtl/>
          <w:lang w:eastAsia="he-IL"/>
        </w:rPr>
        <w:t xml:space="preserve">הייתה הרסנית. ואם לא ראינו את זה בהתחלה </w:t>
      </w:r>
      <w:bookmarkStart w:id="7397" w:name="_ETM_Q15_697211"/>
      <w:bookmarkEnd w:id="7397"/>
      <w:r>
        <w:rPr>
          <w:rtl/>
          <w:lang w:eastAsia="he-IL"/>
        </w:rPr>
        <w:t>–</w:t>
      </w:r>
      <w:r>
        <w:rPr>
          <w:rFonts w:hint="cs"/>
          <w:rtl/>
          <w:lang w:eastAsia="he-IL"/>
        </w:rPr>
        <w:t xml:space="preserve"> ואני אומר, בשביל להיות הוגן, שיכול להיות שבהתחלה, כשרמת </w:t>
      </w:r>
      <w:bookmarkStart w:id="7398" w:name="_ETM_Q15_702580"/>
      <w:bookmarkEnd w:id="7398"/>
      <w:r>
        <w:rPr>
          <w:rFonts w:hint="cs"/>
          <w:rtl/>
          <w:lang w:eastAsia="he-IL"/>
        </w:rPr>
        <w:t xml:space="preserve">הידע הייתה יותר נמוכה, התבקשו צעדים כאלה. ראינו את </w:t>
      </w:r>
      <w:bookmarkStart w:id="7399" w:name="_ETM_Q15_703992"/>
      <w:bookmarkEnd w:id="7399"/>
      <w:r>
        <w:rPr>
          <w:rFonts w:hint="cs"/>
          <w:rtl/>
          <w:lang w:eastAsia="he-IL"/>
        </w:rPr>
        <w:t xml:space="preserve">זה בהמשך, ואת התוצאות שלהם אנחנו רואים היום. לדברי פרויקטור הקורונה פרופ' רוני גמזו, רמת התחלואה החדשה בישראל היא </w:t>
      </w:r>
      <w:bookmarkStart w:id="7400" w:name="_ETM_Q15_714917"/>
      <w:bookmarkEnd w:id="7400"/>
      <w:r>
        <w:rPr>
          <w:rFonts w:hint="cs"/>
          <w:rtl/>
          <w:lang w:eastAsia="he-IL"/>
        </w:rPr>
        <w:t xml:space="preserve">הכי גבוהה בעולם; רמת האבטלה בישראל היא </w:t>
      </w:r>
      <w:bookmarkStart w:id="7401" w:name="_ETM_Q15_718766"/>
      <w:bookmarkEnd w:id="7401"/>
      <w:r>
        <w:rPr>
          <w:rFonts w:hint="cs"/>
          <w:rtl/>
          <w:lang w:eastAsia="he-IL"/>
        </w:rPr>
        <w:t xml:space="preserve">היום מהגבוהות בעולם המערבי; הפגיעה הכלכלית חמורה הרבה </w:t>
      </w:r>
      <w:bookmarkStart w:id="7402" w:name="_ETM_Q15_721799"/>
      <w:bookmarkEnd w:id="7402"/>
      <w:r>
        <w:rPr>
          <w:rFonts w:hint="cs"/>
          <w:rtl/>
          <w:lang w:eastAsia="he-IL"/>
        </w:rPr>
        <w:t>יותר מאשר במדינות אחרות</w:t>
      </w:r>
      <w:r w:rsidR="00FF3DE5">
        <w:rPr>
          <w:rFonts w:hint="cs"/>
          <w:rtl/>
          <w:lang w:eastAsia="he-IL"/>
        </w:rPr>
        <w:t>;</w:t>
      </w:r>
      <w:r>
        <w:rPr>
          <w:rFonts w:hint="cs"/>
          <w:rtl/>
          <w:lang w:eastAsia="he-IL"/>
        </w:rPr>
        <w:t xml:space="preserve"> בעיקר </w:t>
      </w:r>
      <w:r>
        <w:rPr>
          <w:rtl/>
          <w:lang w:eastAsia="he-IL"/>
        </w:rPr>
        <w:t>–</w:t>
      </w:r>
      <w:r>
        <w:rPr>
          <w:rFonts w:hint="cs"/>
          <w:rtl/>
          <w:lang w:eastAsia="he-IL"/>
        </w:rPr>
        <w:t xml:space="preserve"> רמת אמון </w:t>
      </w:r>
      <w:bookmarkStart w:id="7403" w:name="_ETM_Q15_725581"/>
      <w:bookmarkEnd w:id="7403"/>
      <w:r>
        <w:rPr>
          <w:rFonts w:hint="cs"/>
          <w:rtl/>
          <w:lang w:eastAsia="he-IL"/>
        </w:rPr>
        <w:t>הציבור בשלטון נמצאת באפס. תסתכלו על מדינה כמו גרמני</w:t>
      </w:r>
      <w:bookmarkStart w:id="7404" w:name="_ETM_Q15_730839"/>
      <w:bookmarkEnd w:id="7404"/>
      <w:r>
        <w:rPr>
          <w:rFonts w:hint="cs"/>
          <w:rtl/>
          <w:lang w:eastAsia="he-IL"/>
        </w:rPr>
        <w:t xml:space="preserve">ה, ששם הקנצלרית לקחה את הגופים </w:t>
      </w:r>
      <w:bookmarkStart w:id="7405" w:name="_ETM_Q15_732533"/>
      <w:bookmarkEnd w:id="7405"/>
      <w:r>
        <w:rPr>
          <w:rFonts w:hint="cs"/>
          <w:rtl/>
          <w:lang w:eastAsia="he-IL"/>
        </w:rPr>
        <w:t xml:space="preserve">מתחתיה, לקחה מומחים להסברה, הופיעה, הסבירה דברים בלי לטפוח על </w:t>
      </w:r>
      <w:bookmarkStart w:id="7406" w:name="_ETM_Q15_737600"/>
      <w:bookmarkEnd w:id="7406"/>
      <w:r>
        <w:rPr>
          <w:rFonts w:hint="cs"/>
          <w:rtl/>
          <w:lang w:eastAsia="he-IL"/>
        </w:rPr>
        <w:t xml:space="preserve">החזה של עצמה ולספר שהיא דיברה עם מנהיגי עולם </w:t>
      </w:r>
      <w:bookmarkStart w:id="7407" w:name="_ETM_Q15_744631"/>
      <w:bookmarkEnd w:id="7407"/>
      <w:r>
        <w:rPr>
          <w:rFonts w:hint="cs"/>
          <w:rtl/>
          <w:lang w:eastAsia="he-IL"/>
        </w:rPr>
        <w:t xml:space="preserve">ולהגיד שמכל העולם מתקשרים אליה בשביל להתפעל ממה שהיא עושה. </w:t>
      </w:r>
      <w:bookmarkStart w:id="7408" w:name="_ETM_Q15_748260"/>
      <w:bookmarkEnd w:id="7408"/>
      <w:r>
        <w:rPr>
          <w:rFonts w:hint="cs"/>
          <w:rtl/>
          <w:lang w:eastAsia="he-IL"/>
        </w:rPr>
        <w:t xml:space="preserve">ואמון הציבור היום בשלטון בגרמניה, או באוסטריה, או במדינות אחרות, </w:t>
      </w:r>
      <w:bookmarkStart w:id="7409" w:name="_ETM_Q15_748400"/>
      <w:bookmarkEnd w:id="7409"/>
      <w:r>
        <w:rPr>
          <w:rFonts w:hint="cs"/>
          <w:rtl/>
          <w:lang w:eastAsia="he-IL"/>
        </w:rPr>
        <w:t>הוא בשיא</w:t>
      </w:r>
      <w:r w:rsidR="00FF3DE5">
        <w:rPr>
          <w:rFonts w:hint="cs"/>
          <w:rtl/>
          <w:lang w:eastAsia="he-IL"/>
        </w:rPr>
        <w:t>;</w:t>
      </w:r>
      <w:r>
        <w:rPr>
          <w:rFonts w:hint="cs"/>
          <w:rtl/>
          <w:lang w:eastAsia="he-IL"/>
        </w:rPr>
        <w:t xml:space="preserve"> או בניו זילנד </w:t>
      </w:r>
      <w:r w:rsidR="00FF3DE5">
        <w:rPr>
          <w:rtl/>
          <w:lang w:eastAsia="he-IL"/>
        </w:rPr>
        <w:t>–</w:t>
      </w:r>
      <w:r w:rsidR="00FF3DE5">
        <w:rPr>
          <w:rFonts w:hint="cs"/>
          <w:rtl/>
          <w:lang w:eastAsia="he-IL"/>
        </w:rPr>
        <w:t xml:space="preserve"> </w:t>
      </w:r>
      <w:r>
        <w:rPr>
          <w:rFonts w:hint="cs"/>
          <w:rtl/>
          <w:lang w:eastAsia="he-IL"/>
        </w:rPr>
        <w:t>במדינות אחרות שניהלו את זה</w:t>
      </w:r>
      <w:bookmarkStart w:id="7410" w:name="_ETM_Q15_757746"/>
      <w:bookmarkEnd w:id="7410"/>
      <w:r>
        <w:rPr>
          <w:rFonts w:hint="cs"/>
          <w:rtl/>
          <w:lang w:eastAsia="he-IL"/>
        </w:rPr>
        <w:t xml:space="preserve"> באופן הראוי הזה. ואת זה לא יכול לעשות דרג </w:t>
      </w:r>
      <w:bookmarkStart w:id="7411" w:name="_ETM_Q15_761513"/>
      <w:bookmarkEnd w:id="7411"/>
      <w:r>
        <w:rPr>
          <w:rFonts w:hint="cs"/>
          <w:rtl/>
          <w:lang w:eastAsia="he-IL"/>
        </w:rPr>
        <w:t>מדיני שאין מתחתיו לא גוף מטה ולא גו</w:t>
      </w:r>
      <w:bookmarkStart w:id="7412" w:name="_ETM_Q15_765039"/>
      <w:bookmarkEnd w:id="7412"/>
      <w:r>
        <w:rPr>
          <w:rFonts w:hint="cs"/>
          <w:rtl/>
          <w:lang w:eastAsia="he-IL"/>
        </w:rPr>
        <w:t xml:space="preserve">ף אופרטיבי. שום דבר במדינת ישראל, בטח לא משבר כזה עמוק, כזה רחב, לא יכול להתנהל מהכיס האחורי </w:t>
      </w:r>
      <w:bookmarkStart w:id="7413" w:name="_ETM_Q15_769144"/>
      <w:bookmarkEnd w:id="7413"/>
      <w:r>
        <w:rPr>
          <w:rFonts w:hint="cs"/>
          <w:rtl/>
          <w:lang w:eastAsia="he-IL"/>
        </w:rPr>
        <w:t>של ראש ממשלה</w:t>
      </w:r>
      <w:r w:rsidR="00FF3DE5">
        <w:rPr>
          <w:rFonts w:hint="cs"/>
          <w:rtl/>
          <w:lang w:eastAsia="he-IL"/>
        </w:rPr>
        <w:t>.</w:t>
      </w:r>
      <w:r>
        <w:rPr>
          <w:rFonts w:hint="cs"/>
          <w:rtl/>
          <w:lang w:eastAsia="he-IL"/>
        </w:rPr>
        <w:t xml:space="preserve"> ואת התוצאות אנחנו רואים. </w:t>
      </w:r>
    </w:p>
    <w:p w:rsidR="00D00DFD" w:rsidRDefault="00D00DFD" w:rsidP="002929A7">
      <w:pPr>
        <w:rPr>
          <w:rtl/>
          <w:lang w:eastAsia="he-IL"/>
        </w:rPr>
      </w:pPr>
    </w:p>
    <w:p w:rsidR="007B5BD3" w:rsidRDefault="007B5BD3" w:rsidP="009706ED">
      <w:pPr>
        <w:rPr>
          <w:rtl/>
        </w:rPr>
      </w:pPr>
      <w:bookmarkStart w:id="7414" w:name="TOR_Q16"/>
      <w:bookmarkStart w:id="7415" w:name="_ETM_Q16_180000"/>
      <w:bookmarkEnd w:id="7414"/>
      <w:bookmarkEnd w:id="7415"/>
      <w:r>
        <w:rPr>
          <w:rFonts w:hint="cs"/>
          <w:rtl/>
        </w:rPr>
        <w:t>אבל אנחנו רואים אותם גם במקומות אחרים. ברגע שלא גוף א</w:t>
      </w:r>
      <w:bookmarkStart w:id="7416" w:name="_ETM_Q16_177024"/>
      <w:bookmarkEnd w:id="7416"/>
      <w:r>
        <w:rPr>
          <w:rFonts w:hint="cs"/>
          <w:rtl/>
        </w:rPr>
        <w:t>ופרטיבי שיושבים בו למשל נציגים של המגזר הערבי והמגזר ה</w:t>
      </w:r>
      <w:r>
        <w:rPr>
          <w:rtl/>
        </w:rPr>
        <w:t xml:space="preserve">חרדי </w:t>
      </w:r>
      <w:bookmarkStart w:id="7417" w:name="_ETM_Q16_180870"/>
      <w:bookmarkStart w:id="7418" w:name="_ETM_Q16_181290"/>
      <w:bookmarkEnd w:id="7417"/>
      <w:bookmarkEnd w:id="7418"/>
      <w:r>
        <w:rPr>
          <w:rtl/>
        </w:rPr>
        <w:t xml:space="preserve">מנהל </w:t>
      </w:r>
      <w:bookmarkStart w:id="7419" w:name="_ETM_Q16_181949"/>
      <w:bookmarkEnd w:id="7419"/>
      <w:r>
        <w:rPr>
          <w:rtl/>
        </w:rPr>
        <w:t xml:space="preserve">אלא </w:t>
      </w:r>
      <w:bookmarkStart w:id="7420" w:name="_ETM_Q16_182279"/>
      <w:bookmarkEnd w:id="7420"/>
      <w:r>
        <w:rPr>
          <w:rtl/>
        </w:rPr>
        <w:t>הממשלה</w:t>
      </w:r>
      <w:bookmarkStart w:id="7421" w:name="_ETM_Q16_183090"/>
      <w:bookmarkEnd w:id="7421"/>
      <w:r w:rsidR="00FF3DE5">
        <w:rPr>
          <w:rFonts w:hint="cs"/>
          <w:rtl/>
        </w:rPr>
        <w:t>,</w:t>
      </w:r>
      <w:r>
        <w:rPr>
          <w:rFonts w:hint="cs"/>
          <w:rtl/>
        </w:rPr>
        <w:t xml:space="preserve"> </w:t>
      </w:r>
      <w:r>
        <w:rPr>
          <w:rtl/>
        </w:rPr>
        <w:t xml:space="preserve">ראינו </w:t>
      </w:r>
      <w:bookmarkStart w:id="7422" w:name="_ETM_Q16_183719"/>
      <w:bookmarkEnd w:id="7422"/>
      <w:r>
        <w:rPr>
          <w:rtl/>
        </w:rPr>
        <w:t xml:space="preserve">בתחילתו </w:t>
      </w:r>
      <w:bookmarkStart w:id="7423" w:name="_ETM_Q16_184380"/>
      <w:bookmarkEnd w:id="7423"/>
      <w:r>
        <w:rPr>
          <w:rtl/>
        </w:rPr>
        <w:t xml:space="preserve">ובהמשכו </w:t>
      </w:r>
      <w:bookmarkStart w:id="7424" w:name="_ETM_Q16_185040"/>
      <w:bookmarkEnd w:id="7424"/>
      <w:r>
        <w:rPr>
          <w:rtl/>
        </w:rPr>
        <w:t xml:space="preserve">של </w:t>
      </w:r>
      <w:bookmarkStart w:id="7425" w:name="_ETM_Q16_185220"/>
      <w:bookmarkEnd w:id="7425"/>
      <w:r>
        <w:rPr>
          <w:rtl/>
        </w:rPr>
        <w:t xml:space="preserve">המשבר </w:t>
      </w:r>
      <w:bookmarkStart w:id="7426" w:name="_ETM_Q16_185670"/>
      <w:bookmarkEnd w:id="7426"/>
      <w:r>
        <w:rPr>
          <w:rtl/>
        </w:rPr>
        <w:t xml:space="preserve">הזה </w:t>
      </w:r>
      <w:bookmarkStart w:id="7427" w:name="_ETM_Q16_185880"/>
      <w:bookmarkEnd w:id="7427"/>
      <w:r>
        <w:rPr>
          <w:rtl/>
        </w:rPr>
        <w:t xml:space="preserve">סדרת </w:t>
      </w:r>
      <w:bookmarkStart w:id="7428" w:name="_ETM_Q16_186450"/>
      <w:bookmarkEnd w:id="7428"/>
      <w:r>
        <w:rPr>
          <w:rtl/>
        </w:rPr>
        <w:t xml:space="preserve">החלטות </w:t>
      </w:r>
      <w:bookmarkStart w:id="7429" w:name="_ETM_Q16_187290"/>
      <w:bookmarkEnd w:id="7429"/>
      <w:r>
        <w:rPr>
          <w:rtl/>
        </w:rPr>
        <w:t xml:space="preserve">שהסיבות </w:t>
      </w:r>
      <w:bookmarkStart w:id="7430" w:name="_ETM_Q16_187889"/>
      <w:bookmarkEnd w:id="7430"/>
      <w:r>
        <w:rPr>
          <w:rtl/>
        </w:rPr>
        <w:t>שלה</w:t>
      </w:r>
      <w:r>
        <w:rPr>
          <w:rFonts w:hint="cs"/>
          <w:rtl/>
        </w:rPr>
        <w:t>ן</w:t>
      </w:r>
      <w:bookmarkStart w:id="7431" w:name="_ETM_Q16_190128"/>
      <w:bookmarkEnd w:id="7431"/>
      <w:r>
        <w:rPr>
          <w:rFonts w:hint="cs"/>
          <w:rtl/>
        </w:rPr>
        <w:t xml:space="preserve"> נבעו</w:t>
      </w:r>
      <w:r>
        <w:rPr>
          <w:rtl/>
        </w:rPr>
        <w:t xml:space="preserve"> </w:t>
      </w:r>
      <w:bookmarkStart w:id="7432" w:name="_ETM_Q16_188940"/>
      <w:bookmarkEnd w:id="7432"/>
      <w:r>
        <w:rPr>
          <w:rtl/>
        </w:rPr>
        <w:t xml:space="preserve">רק </w:t>
      </w:r>
      <w:bookmarkStart w:id="7433" w:name="_ETM_Q16_189150"/>
      <w:bookmarkEnd w:id="7433"/>
      <w:r>
        <w:rPr>
          <w:rtl/>
        </w:rPr>
        <w:t xml:space="preserve">מלחצים </w:t>
      </w:r>
      <w:bookmarkStart w:id="7434" w:name="_ETM_Q16_189719"/>
      <w:bookmarkEnd w:id="7434"/>
      <w:r>
        <w:rPr>
          <w:rtl/>
        </w:rPr>
        <w:t xml:space="preserve">פוליטיים </w:t>
      </w:r>
      <w:bookmarkStart w:id="7435" w:name="_ETM_Q16_190530"/>
      <w:bookmarkEnd w:id="7435"/>
      <w:r>
        <w:rPr>
          <w:rtl/>
        </w:rPr>
        <w:t xml:space="preserve">שבהם </w:t>
      </w:r>
      <w:bookmarkStart w:id="7436" w:name="_ETM_Q16_191100"/>
      <w:bookmarkEnd w:id="7436"/>
      <w:r>
        <w:rPr>
          <w:rtl/>
        </w:rPr>
        <w:t xml:space="preserve">הנציגים </w:t>
      </w:r>
      <w:bookmarkStart w:id="7437" w:name="_ETM_Q16_191610"/>
      <w:bookmarkEnd w:id="7437"/>
      <w:r>
        <w:rPr>
          <w:rtl/>
        </w:rPr>
        <w:t xml:space="preserve">של </w:t>
      </w:r>
      <w:bookmarkStart w:id="7438" w:name="_ETM_Q16_191760"/>
      <w:bookmarkEnd w:id="7438"/>
      <w:r>
        <w:rPr>
          <w:rtl/>
        </w:rPr>
        <w:t xml:space="preserve">הציבור </w:t>
      </w:r>
      <w:bookmarkStart w:id="7439" w:name="_ETM_Q16_192119"/>
      <w:bookmarkEnd w:id="7439"/>
      <w:r>
        <w:rPr>
          <w:rtl/>
        </w:rPr>
        <w:t xml:space="preserve">החרדי </w:t>
      </w:r>
      <w:bookmarkStart w:id="7440" w:name="_ETM_Q16_192570"/>
      <w:bookmarkEnd w:id="7440"/>
      <w:r>
        <w:rPr>
          <w:rtl/>
        </w:rPr>
        <w:t xml:space="preserve">פגעו </w:t>
      </w:r>
      <w:bookmarkStart w:id="7441" w:name="_ETM_Q16_192960"/>
      <w:bookmarkEnd w:id="7441"/>
      <w:r>
        <w:rPr>
          <w:rtl/>
        </w:rPr>
        <w:t xml:space="preserve">בציבור </w:t>
      </w:r>
      <w:bookmarkStart w:id="7442" w:name="_ETM_Q16_193410"/>
      <w:bookmarkEnd w:id="7442"/>
      <w:r>
        <w:rPr>
          <w:rtl/>
        </w:rPr>
        <w:t>החרדי</w:t>
      </w:r>
      <w:r>
        <w:rPr>
          <w:rFonts w:hint="cs"/>
          <w:rtl/>
        </w:rPr>
        <w:t>.</w:t>
      </w:r>
      <w:r>
        <w:rPr>
          <w:rtl/>
        </w:rPr>
        <w:t xml:space="preserve"> </w:t>
      </w:r>
      <w:bookmarkStart w:id="7443" w:name="_ETM_Q16_194580"/>
      <w:bookmarkEnd w:id="7443"/>
      <w:r>
        <w:rPr>
          <w:rtl/>
        </w:rPr>
        <w:t xml:space="preserve">הייתי </w:t>
      </w:r>
      <w:bookmarkStart w:id="7444" w:name="_ETM_Q16_194910"/>
      <w:bookmarkEnd w:id="7444"/>
      <w:r>
        <w:rPr>
          <w:rtl/>
        </w:rPr>
        <w:t xml:space="preserve">בבני </w:t>
      </w:r>
      <w:bookmarkStart w:id="7445" w:name="_ETM_Q16_195210"/>
      <w:bookmarkEnd w:id="7445"/>
      <w:r>
        <w:rPr>
          <w:rtl/>
        </w:rPr>
        <w:t>ברק</w:t>
      </w:r>
      <w:r w:rsidR="00FF3DE5">
        <w:rPr>
          <w:rFonts w:hint="cs"/>
          <w:rtl/>
        </w:rPr>
        <w:t>,</w:t>
      </w:r>
      <w:r>
        <w:rPr>
          <w:rtl/>
        </w:rPr>
        <w:t xml:space="preserve"> </w:t>
      </w:r>
      <w:bookmarkStart w:id="7446" w:name="_ETM_Q16_195450"/>
      <w:bookmarkEnd w:id="7446"/>
      <w:r>
        <w:rPr>
          <w:rtl/>
        </w:rPr>
        <w:t xml:space="preserve">השר </w:t>
      </w:r>
      <w:bookmarkStart w:id="7447" w:name="_ETM_Q16_195750"/>
      <w:bookmarkEnd w:id="7447"/>
      <w:proofErr w:type="spellStart"/>
      <w:r>
        <w:rPr>
          <w:rtl/>
        </w:rPr>
        <w:t>אמסלם</w:t>
      </w:r>
      <w:proofErr w:type="spellEnd"/>
      <w:r w:rsidR="00FF3DE5">
        <w:rPr>
          <w:rFonts w:hint="cs"/>
          <w:rtl/>
        </w:rPr>
        <w:t>,</w:t>
      </w:r>
      <w:r>
        <w:rPr>
          <w:rtl/>
        </w:rPr>
        <w:t xml:space="preserve"> </w:t>
      </w:r>
      <w:bookmarkStart w:id="7448" w:name="_ETM_Q16_196170"/>
      <w:bookmarkEnd w:id="7448"/>
      <w:r>
        <w:rPr>
          <w:rFonts w:hint="cs"/>
          <w:rtl/>
        </w:rPr>
        <w:t>כ</w:t>
      </w:r>
      <w:r>
        <w:rPr>
          <w:rtl/>
        </w:rPr>
        <w:t xml:space="preserve">שידידי </w:t>
      </w:r>
      <w:bookmarkStart w:id="7449" w:name="_ETM_Q16_196829"/>
      <w:bookmarkEnd w:id="7449"/>
      <w:r>
        <w:rPr>
          <w:rtl/>
        </w:rPr>
        <w:t xml:space="preserve">רוני </w:t>
      </w:r>
      <w:bookmarkStart w:id="7450" w:name="_ETM_Q16_197100"/>
      <w:bookmarkEnd w:id="7450"/>
      <w:proofErr w:type="spellStart"/>
      <w:r>
        <w:rPr>
          <w:rtl/>
        </w:rPr>
        <w:t>נומה</w:t>
      </w:r>
      <w:proofErr w:type="spellEnd"/>
      <w:r>
        <w:rPr>
          <w:rtl/>
        </w:rPr>
        <w:t xml:space="preserve"> </w:t>
      </w:r>
      <w:bookmarkStart w:id="7451" w:name="_ETM_Q16_197760"/>
      <w:bookmarkEnd w:id="7451"/>
      <w:r>
        <w:rPr>
          <w:rtl/>
        </w:rPr>
        <w:t xml:space="preserve">התנדב </w:t>
      </w:r>
      <w:bookmarkStart w:id="7452" w:name="_ETM_Q16_198810"/>
      <w:bookmarkEnd w:id="7452"/>
      <w:r>
        <w:rPr>
          <w:rtl/>
        </w:rPr>
        <w:t xml:space="preserve">לבוא </w:t>
      </w:r>
      <w:bookmarkStart w:id="7453" w:name="_ETM_Q16_199170"/>
      <w:bookmarkEnd w:id="7453"/>
      <w:r>
        <w:rPr>
          <w:rtl/>
        </w:rPr>
        <w:t>לשם</w:t>
      </w:r>
      <w:r>
        <w:rPr>
          <w:rFonts w:hint="cs"/>
          <w:rtl/>
        </w:rPr>
        <w:t>.</w:t>
      </w:r>
      <w:r>
        <w:rPr>
          <w:rtl/>
        </w:rPr>
        <w:t xml:space="preserve"> </w:t>
      </w:r>
      <w:bookmarkStart w:id="7454" w:name="_ETM_Q16_199829"/>
      <w:bookmarkEnd w:id="7454"/>
      <w:r>
        <w:rPr>
          <w:rtl/>
        </w:rPr>
        <w:t>ראיתי</w:t>
      </w:r>
      <w:bookmarkStart w:id="7455" w:name="_ETM_Q16_200250"/>
      <w:bookmarkEnd w:id="7455"/>
      <w:r>
        <w:rPr>
          <w:rFonts w:hint="cs"/>
          <w:rtl/>
        </w:rPr>
        <w:t xml:space="preserve"> </w:t>
      </w:r>
      <w:r>
        <w:rPr>
          <w:rtl/>
        </w:rPr>
        <w:t xml:space="preserve">אותו </w:t>
      </w:r>
      <w:bookmarkStart w:id="7456" w:name="_ETM_Q16_200430"/>
      <w:bookmarkEnd w:id="7456"/>
      <w:r>
        <w:rPr>
          <w:rtl/>
        </w:rPr>
        <w:t xml:space="preserve">נכנס </w:t>
      </w:r>
      <w:bookmarkStart w:id="7457" w:name="_ETM_Q16_200849"/>
      <w:bookmarkEnd w:id="7457"/>
      <w:r>
        <w:rPr>
          <w:rtl/>
        </w:rPr>
        <w:t xml:space="preserve">פנימה </w:t>
      </w:r>
      <w:bookmarkStart w:id="7458" w:name="_ETM_Q16_201239"/>
      <w:bookmarkEnd w:id="7458"/>
      <w:r>
        <w:rPr>
          <w:rtl/>
        </w:rPr>
        <w:t xml:space="preserve">וראיתי </w:t>
      </w:r>
      <w:bookmarkStart w:id="7459" w:name="_ETM_Q16_201779"/>
      <w:bookmarkEnd w:id="7459"/>
      <w:r>
        <w:rPr>
          <w:rtl/>
        </w:rPr>
        <w:t xml:space="preserve">אותו </w:t>
      </w:r>
      <w:bookmarkStart w:id="7460" w:name="_ETM_Q16_202020"/>
      <w:bookmarkEnd w:id="7460"/>
      <w:r>
        <w:rPr>
          <w:rtl/>
        </w:rPr>
        <w:t xml:space="preserve">לומד </w:t>
      </w:r>
      <w:bookmarkStart w:id="7461" w:name="_ETM_Q16_202560"/>
      <w:bookmarkEnd w:id="7461"/>
      <w:r>
        <w:rPr>
          <w:rtl/>
        </w:rPr>
        <w:t>מההתחלה</w:t>
      </w:r>
      <w:r>
        <w:rPr>
          <w:rFonts w:hint="cs"/>
          <w:rtl/>
        </w:rPr>
        <w:t xml:space="preserve"> </w:t>
      </w:r>
      <w:r>
        <w:rPr>
          <w:rFonts w:hint="eastAsia"/>
        </w:rPr>
        <w:t>–</w:t>
      </w:r>
      <w:r>
        <w:rPr>
          <w:rtl/>
        </w:rPr>
        <w:t xml:space="preserve"> </w:t>
      </w:r>
      <w:bookmarkStart w:id="7462" w:name="_ETM_Q16_203800"/>
      <w:bookmarkEnd w:id="7462"/>
      <w:proofErr w:type="spellStart"/>
      <w:r>
        <w:rPr>
          <w:rtl/>
        </w:rPr>
        <w:t>כפרויקטור</w:t>
      </w:r>
      <w:proofErr w:type="spellEnd"/>
      <w:r>
        <w:rPr>
          <w:rtl/>
        </w:rPr>
        <w:t xml:space="preserve"> </w:t>
      </w:r>
      <w:bookmarkStart w:id="7463" w:name="_ETM_Q16_204910"/>
      <w:bookmarkEnd w:id="7463"/>
      <w:r>
        <w:rPr>
          <w:rtl/>
        </w:rPr>
        <w:t xml:space="preserve">כמעט </w:t>
      </w:r>
      <w:bookmarkStart w:id="7464" w:name="_ETM_Q16_205300"/>
      <w:bookmarkEnd w:id="7464"/>
      <w:r>
        <w:rPr>
          <w:rtl/>
        </w:rPr>
        <w:t xml:space="preserve">מטעם </w:t>
      </w:r>
      <w:bookmarkStart w:id="7465" w:name="_ETM_Q16_205750"/>
      <w:bookmarkEnd w:id="7465"/>
      <w:r>
        <w:rPr>
          <w:rtl/>
        </w:rPr>
        <w:t>עצמו</w:t>
      </w:r>
      <w:r>
        <w:rPr>
          <w:rFonts w:hint="cs"/>
          <w:rtl/>
        </w:rPr>
        <w:t xml:space="preserve"> </w:t>
      </w:r>
      <w:r>
        <w:rPr>
          <w:rFonts w:hint="eastAsia"/>
        </w:rPr>
        <w:t>–</w:t>
      </w:r>
      <w:r>
        <w:rPr>
          <w:rtl/>
        </w:rPr>
        <w:t xml:space="preserve"> </w:t>
      </w:r>
      <w:bookmarkStart w:id="7466" w:name="_ETM_Q16_206380"/>
      <w:bookmarkEnd w:id="7466"/>
      <w:r>
        <w:rPr>
          <w:rtl/>
        </w:rPr>
        <w:t xml:space="preserve">לומד </w:t>
      </w:r>
      <w:bookmarkStart w:id="7467" w:name="_ETM_Q16_206860"/>
      <w:bookmarkEnd w:id="7467"/>
      <w:r>
        <w:rPr>
          <w:rtl/>
        </w:rPr>
        <w:t xml:space="preserve">מההתחלה </w:t>
      </w:r>
      <w:bookmarkStart w:id="7468" w:name="_ETM_Q16_207430"/>
      <w:bookmarkEnd w:id="7468"/>
      <w:r>
        <w:rPr>
          <w:rtl/>
        </w:rPr>
        <w:t xml:space="preserve">איך </w:t>
      </w:r>
      <w:bookmarkStart w:id="7469" w:name="_ETM_Q16_207610"/>
      <w:bookmarkEnd w:id="7469"/>
      <w:r>
        <w:rPr>
          <w:rtl/>
        </w:rPr>
        <w:t xml:space="preserve">פונים </w:t>
      </w:r>
      <w:bookmarkStart w:id="7470" w:name="_ETM_Q16_207910"/>
      <w:bookmarkEnd w:id="7470"/>
      <w:r>
        <w:rPr>
          <w:rtl/>
        </w:rPr>
        <w:t xml:space="preserve">לציבור </w:t>
      </w:r>
      <w:bookmarkStart w:id="7471" w:name="_ETM_Q16_208330"/>
      <w:bookmarkEnd w:id="7471"/>
      <w:r>
        <w:rPr>
          <w:rtl/>
        </w:rPr>
        <w:t>החרדי</w:t>
      </w:r>
      <w:r>
        <w:rPr>
          <w:rFonts w:hint="cs"/>
          <w:rtl/>
        </w:rPr>
        <w:t>,</w:t>
      </w:r>
      <w:r>
        <w:rPr>
          <w:rtl/>
        </w:rPr>
        <w:t xml:space="preserve"> </w:t>
      </w:r>
      <w:bookmarkStart w:id="7472" w:name="_ETM_Q16_208990"/>
      <w:bookmarkEnd w:id="7472"/>
      <w:r>
        <w:rPr>
          <w:rtl/>
        </w:rPr>
        <w:t xml:space="preserve">כי </w:t>
      </w:r>
      <w:bookmarkStart w:id="7473" w:name="_ETM_Q16_209170"/>
      <w:bookmarkEnd w:id="7473"/>
      <w:r>
        <w:rPr>
          <w:rtl/>
        </w:rPr>
        <w:t xml:space="preserve">אף </w:t>
      </w:r>
      <w:r>
        <w:rPr>
          <w:rFonts w:hint="cs"/>
          <w:rtl/>
        </w:rPr>
        <w:t xml:space="preserve">אחד </w:t>
      </w:r>
      <w:bookmarkStart w:id="7474" w:name="_ETM_Q16_209590"/>
      <w:bookmarkEnd w:id="7474"/>
      <w:r>
        <w:rPr>
          <w:rtl/>
        </w:rPr>
        <w:t xml:space="preserve">לא </w:t>
      </w:r>
      <w:bookmarkStart w:id="7475" w:name="_ETM_Q16_209680"/>
      <w:bookmarkEnd w:id="7475"/>
      <w:r>
        <w:rPr>
          <w:rtl/>
        </w:rPr>
        <w:t xml:space="preserve">פנה </w:t>
      </w:r>
      <w:bookmarkStart w:id="7476" w:name="_ETM_Q16_210010"/>
      <w:bookmarkEnd w:id="7476"/>
      <w:r>
        <w:rPr>
          <w:rtl/>
        </w:rPr>
        <w:t>אליו</w:t>
      </w:r>
      <w:r>
        <w:rPr>
          <w:rFonts w:hint="cs"/>
          <w:rtl/>
        </w:rPr>
        <w:t>;</w:t>
      </w:r>
      <w:r>
        <w:rPr>
          <w:rtl/>
        </w:rPr>
        <w:t xml:space="preserve"> </w:t>
      </w:r>
      <w:bookmarkStart w:id="7477" w:name="_ETM_Q16_211000"/>
      <w:bookmarkEnd w:id="7477"/>
      <w:r>
        <w:rPr>
          <w:rtl/>
        </w:rPr>
        <w:t xml:space="preserve">כי </w:t>
      </w:r>
      <w:bookmarkStart w:id="7478" w:name="_ETM_Q16_211180"/>
      <w:bookmarkStart w:id="7479" w:name="_ETM_Q16_211330"/>
      <w:bookmarkEnd w:id="7478"/>
      <w:bookmarkEnd w:id="7479"/>
      <w:r>
        <w:rPr>
          <w:rtl/>
        </w:rPr>
        <w:t xml:space="preserve">לא </w:t>
      </w:r>
      <w:bookmarkStart w:id="7480" w:name="_ETM_Q16_211510"/>
      <w:bookmarkEnd w:id="7480"/>
      <w:r>
        <w:rPr>
          <w:rtl/>
        </w:rPr>
        <w:t xml:space="preserve">היה </w:t>
      </w:r>
      <w:bookmarkStart w:id="7481" w:name="_ETM_Q16_211810"/>
      <w:bookmarkEnd w:id="7481"/>
      <w:r>
        <w:rPr>
          <w:rtl/>
        </w:rPr>
        <w:t xml:space="preserve">גוף </w:t>
      </w:r>
      <w:bookmarkStart w:id="7482" w:name="_ETM_Q16_212170"/>
      <w:bookmarkEnd w:id="7482"/>
      <w:r>
        <w:rPr>
          <w:rtl/>
        </w:rPr>
        <w:t xml:space="preserve">שבתוכו </w:t>
      </w:r>
      <w:bookmarkStart w:id="7483" w:name="_ETM_Q16_212979"/>
      <w:bookmarkEnd w:id="7483"/>
      <w:r>
        <w:rPr>
          <w:rtl/>
        </w:rPr>
        <w:t xml:space="preserve">יושב </w:t>
      </w:r>
      <w:bookmarkStart w:id="7484" w:name="_ETM_Q16_213820"/>
      <w:bookmarkEnd w:id="7484"/>
      <w:r>
        <w:rPr>
          <w:rtl/>
        </w:rPr>
        <w:t xml:space="preserve">אדם </w:t>
      </w:r>
      <w:bookmarkStart w:id="7485" w:name="_ETM_Q16_214420"/>
      <w:bookmarkEnd w:id="7485"/>
      <w:r>
        <w:rPr>
          <w:rtl/>
        </w:rPr>
        <w:t xml:space="preserve">או </w:t>
      </w:r>
      <w:bookmarkStart w:id="7486" w:name="_ETM_Q16_214600"/>
      <w:bookmarkEnd w:id="7486"/>
      <w:r>
        <w:rPr>
          <w:rtl/>
        </w:rPr>
        <w:t xml:space="preserve">יושב </w:t>
      </w:r>
      <w:bookmarkStart w:id="7487" w:name="_ETM_Q16_215050"/>
      <w:bookmarkStart w:id="7488" w:name="_ETM_Q16_215710"/>
      <w:bookmarkEnd w:id="7487"/>
      <w:bookmarkEnd w:id="7488"/>
      <w:r>
        <w:rPr>
          <w:rFonts w:hint="cs"/>
          <w:rtl/>
        </w:rPr>
        <w:t xml:space="preserve">דסק </w:t>
      </w:r>
      <w:r>
        <w:rPr>
          <w:rtl/>
        </w:rPr>
        <w:t xml:space="preserve">שמבין </w:t>
      </w:r>
      <w:bookmarkStart w:id="7489" w:name="_ETM_Q16_216310"/>
      <w:bookmarkEnd w:id="7489"/>
      <w:r>
        <w:rPr>
          <w:rtl/>
        </w:rPr>
        <w:t>בזה</w:t>
      </w:r>
      <w:r>
        <w:rPr>
          <w:rFonts w:hint="cs"/>
          <w:rtl/>
        </w:rPr>
        <w:t>,</w:t>
      </w:r>
      <w:r>
        <w:rPr>
          <w:rtl/>
        </w:rPr>
        <w:t xml:space="preserve"> </w:t>
      </w:r>
      <w:bookmarkStart w:id="7490" w:name="_ETM_Q16_216640"/>
      <w:bookmarkEnd w:id="7490"/>
      <w:r>
        <w:rPr>
          <w:rtl/>
        </w:rPr>
        <w:t xml:space="preserve">שיודע </w:t>
      </w:r>
      <w:bookmarkStart w:id="7491" w:name="_ETM_Q16_217030"/>
      <w:bookmarkEnd w:id="7491"/>
      <w:r>
        <w:rPr>
          <w:rtl/>
        </w:rPr>
        <w:t xml:space="preserve">איך </w:t>
      </w:r>
      <w:bookmarkStart w:id="7492" w:name="_ETM_Q16_217120"/>
      <w:bookmarkEnd w:id="7492"/>
      <w:r>
        <w:rPr>
          <w:rtl/>
        </w:rPr>
        <w:t xml:space="preserve">פונים </w:t>
      </w:r>
      <w:bookmarkStart w:id="7493" w:name="_ETM_Q16_217420"/>
      <w:bookmarkEnd w:id="7493"/>
      <w:r>
        <w:rPr>
          <w:rtl/>
        </w:rPr>
        <w:t xml:space="preserve">דרך </w:t>
      </w:r>
      <w:bookmarkStart w:id="7494" w:name="_ETM_Q16_217659"/>
      <w:bookmarkEnd w:id="7494"/>
      <w:r>
        <w:rPr>
          <w:rFonts w:hint="cs"/>
          <w:rtl/>
        </w:rPr>
        <w:t>ר</w:t>
      </w:r>
      <w:r>
        <w:rPr>
          <w:rtl/>
        </w:rPr>
        <w:t>בנים</w:t>
      </w:r>
      <w:r>
        <w:rPr>
          <w:rFonts w:hint="cs"/>
          <w:rtl/>
        </w:rPr>
        <w:t xml:space="preserve">, </w:t>
      </w:r>
      <w:bookmarkStart w:id="7495" w:name="_ETM_Q16_218479"/>
      <w:bookmarkEnd w:id="7495"/>
      <w:r>
        <w:rPr>
          <w:rFonts w:hint="cs"/>
          <w:rtl/>
        </w:rPr>
        <w:t>ש</w:t>
      </w:r>
      <w:r>
        <w:rPr>
          <w:rtl/>
        </w:rPr>
        <w:t xml:space="preserve">יודע </w:t>
      </w:r>
      <w:bookmarkStart w:id="7496" w:name="_ETM_Q16_218659"/>
      <w:bookmarkEnd w:id="7496"/>
      <w:r>
        <w:rPr>
          <w:rtl/>
        </w:rPr>
        <w:t xml:space="preserve">איך </w:t>
      </w:r>
      <w:bookmarkStart w:id="7497" w:name="_ETM_Q16_218720"/>
      <w:bookmarkEnd w:id="7497"/>
      <w:r>
        <w:rPr>
          <w:rtl/>
        </w:rPr>
        <w:t xml:space="preserve">פונים </w:t>
      </w:r>
      <w:bookmarkStart w:id="7498" w:name="_ETM_Q16_219020"/>
      <w:bookmarkEnd w:id="7498"/>
      <w:r>
        <w:rPr>
          <w:rtl/>
        </w:rPr>
        <w:t xml:space="preserve">דרך </w:t>
      </w:r>
      <w:bookmarkStart w:id="7499" w:name="_ETM_Q16_219290"/>
      <w:bookmarkEnd w:id="7499"/>
      <w:r>
        <w:rPr>
          <w:rtl/>
        </w:rPr>
        <w:t>רופאים</w:t>
      </w:r>
      <w:r>
        <w:rPr>
          <w:rFonts w:hint="cs"/>
          <w:rtl/>
        </w:rPr>
        <w:t xml:space="preserve">, שתרגל </w:t>
      </w:r>
      <w:bookmarkStart w:id="7500" w:name="_ETM_Q16_220216"/>
      <w:bookmarkEnd w:id="7500"/>
      <w:r>
        <w:rPr>
          <w:rFonts w:hint="cs"/>
          <w:rtl/>
        </w:rPr>
        <w:t>את זה.</w:t>
      </w:r>
      <w:r>
        <w:rPr>
          <w:rtl/>
        </w:rPr>
        <w:t xml:space="preserve"> </w:t>
      </w:r>
      <w:bookmarkStart w:id="7501" w:name="_ETM_Q16_219979"/>
      <w:bookmarkStart w:id="7502" w:name="_ETM_Q16_223020"/>
      <w:bookmarkEnd w:id="7501"/>
      <w:bookmarkEnd w:id="7502"/>
      <w:r>
        <w:rPr>
          <w:rtl/>
        </w:rPr>
        <w:t xml:space="preserve">ואז </w:t>
      </w:r>
      <w:bookmarkStart w:id="7503" w:name="_ETM_Q16_223409"/>
      <w:bookmarkEnd w:id="7503"/>
      <w:r>
        <w:rPr>
          <w:rtl/>
        </w:rPr>
        <w:t>הכ</w:t>
      </w:r>
      <w:r>
        <w:rPr>
          <w:rFonts w:hint="cs"/>
          <w:rtl/>
        </w:rPr>
        <w:t>ו</w:t>
      </w:r>
      <w:r>
        <w:rPr>
          <w:rtl/>
        </w:rPr>
        <w:t xml:space="preserve">ל </w:t>
      </w:r>
      <w:bookmarkStart w:id="7504" w:name="_ETM_Q16_223740"/>
      <w:bookmarkEnd w:id="7504"/>
      <w:r>
        <w:rPr>
          <w:rtl/>
        </w:rPr>
        <w:t xml:space="preserve">התחיל </w:t>
      </w:r>
      <w:bookmarkStart w:id="7505" w:name="_ETM_Q16_224070"/>
      <w:bookmarkEnd w:id="7505"/>
      <w:r>
        <w:rPr>
          <w:rtl/>
        </w:rPr>
        <w:t xml:space="preserve">פה </w:t>
      </w:r>
      <w:bookmarkStart w:id="7506" w:name="_ETM_Q16_224220"/>
      <w:bookmarkEnd w:id="7506"/>
      <w:r>
        <w:rPr>
          <w:rtl/>
        </w:rPr>
        <w:t>מההתחלה</w:t>
      </w:r>
      <w:r>
        <w:rPr>
          <w:rFonts w:hint="cs"/>
          <w:rtl/>
        </w:rPr>
        <w:t>.</w:t>
      </w:r>
      <w:r>
        <w:rPr>
          <w:rtl/>
        </w:rPr>
        <w:t xml:space="preserve"> </w:t>
      </w:r>
      <w:bookmarkStart w:id="7507" w:name="_ETM_Q16_224790"/>
      <w:bookmarkEnd w:id="7507"/>
      <w:r>
        <w:rPr>
          <w:rtl/>
        </w:rPr>
        <w:t>ושוב</w:t>
      </w:r>
      <w:r>
        <w:rPr>
          <w:rFonts w:hint="cs"/>
          <w:rtl/>
        </w:rPr>
        <w:t>,</w:t>
      </w:r>
      <w:r>
        <w:rPr>
          <w:rtl/>
        </w:rPr>
        <w:t xml:space="preserve"> </w:t>
      </w:r>
      <w:bookmarkStart w:id="7508" w:name="_ETM_Q16_225150"/>
      <w:bookmarkEnd w:id="7508"/>
      <w:r>
        <w:rPr>
          <w:rtl/>
        </w:rPr>
        <w:t xml:space="preserve">את </w:t>
      </w:r>
      <w:bookmarkStart w:id="7509" w:name="_ETM_Q16_225270"/>
      <w:bookmarkEnd w:id="7509"/>
      <w:r>
        <w:rPr>
          <w:rtl/>
        </w:rPr>
        <w:t xml:space="preserve">התוצאות </w:t>
      </w:r>
      <w:bookmarkStart w:id="7510" w:name="_ETM_Q16_225780"/>
      <w:bookmarkEnd w:id="7510"/>
      <w:r>
        <w:rPr>
          <w:rtl/>
        </w:rPr>
        <w:t xml:space="preserve">של </w:t>
      </w:r>
      <w:bookmarkStart w:id="7511" w:name="_ETM_Q16_225930"/>
      <w:bookmarkEnd w:id="7511"/>
      <w:r>
        <w:rPr>
          <w:rtl/>
        </w:rPr>
        <w:t xml:space="preserve">חוסר </w:t>
      </w:r>
      <w:bookmarkStart w:id="7512" w:name="_ETM_Q16_226290"/>
      <w:bookmarkEnd w:id="7512"/>
      <w:r>
        <w:rPr>
          <w:rtl/>
        </w:rPr>
        <w:t xml:space="preserve">האמון </w:t>
      </w:r>
      <w:bookmarkStart w:id="7513" w:name="_ETM_Q16_226620"/>
      <w:bookmarkEnd w:id="7513"/>
      <w:r>
        <w:rPr>
          <w:rtl/>
        </w:rPr>
        <w:t>הזה</w:t>
      </w:r>
      <w:r>
        <w:rPr>
          <w:rFonts w:hint="cs"/>
          <w:rtl/>
        </w:rPr>
        <w:t>,</w:t>
      </w:r>
      <w:r>
        <w:rPr>
          <w:rtl/>
        </w:rPr>
        <w:t xml:space="preserve"> </w:t>
      </w:r>
      <w:bookmarkStart w:id="7514" w:name="_ETM_Q16_227130"/>
      <w:bookmarkEnd w:id="7514"/>
      <w:r>
        <w:rPr>
          <w:rtl/>
        </w:rPr>
        <w:t xml:space="preserve">של </w:t>
      </w:r>
      <w:bookmarkStart w:id="7515" w:name="_ETM_Q16_227310"/>
      <w:bookmarkEnd w:id="7515"/>
      <w:r>
        <w:rPr>
          <w:rtl/>
        </w:rPr>
        <w:t xml:space="preserve">הפגיעה </w:t>
      </w:r>
      <w:bookmarkStart w:id="7516" w:name="_ETM_Q16_227729"/>
      <w:bookmarkEnd w:id="7516"/>
      <w:r>
        <w:rPr>
          <w:rtl/>
        </w:rPr>
        <w:t>הזאת</w:t>
      </w:r>
      <w:r>
        <w:rPr>
          <w:rFonts w:hint="cs"/>
          <w:rtl/>
        </w:rPr>
        <w:t>,</w:t>
      </w:r>
      <w:r>
        <w:rPr>
          <w:rtl/>
        </w:rPr>
        <w:t xml:space="preserve"> </w:t>
      </w:r>
      <w:bookmarkStart w:id="7517" w:name="_ETM_Q16_228270"/>
      <w:bookmarkEnd w:id="7517"/>
      <w:r>
        <w:rPr>
          <w:rtl/>
        </w:rPr>
        <w:t xml:space="preserve">אנחנו </w:t>
      </w:r>
      <w:bookmarkStart w:id="7518" w:name="_ETM_Q16_228570"/>
      <w:bookmarkEnd w:id="7518"/>
      <w:r>
        <w:rPr>
          <w:rtl/>
        </w:rPr>
        <w:t xml:space="preserve">רואים </w:t>
      </w:r>
      <w:bookmarkStart w:id="7519" w:name="_ETM_Q16_228810"/>
      <w:bookmarkEnd w:id="7519"/>
      <w:r>
        <w:rPr>
          <w:rtl/>
        </w:rPr>
        <w:t xml:space="preserve">גם </w:t>
      </w:r>
      <w:bookmarkStart w:id="7520" w:name="_ETM_Q16_229020"/>
      <w:bookmarkEnd w:id="7520"/>
      <w:r>
        <w:rPr>
          <w:rtl/>
        </w:rPr>
        <w:t>היום</w:t>
      </w:r>
      <w:r>
        <w:rPr>
          <w:rFonts w:hint="cs"/>
          <w:rtl/>
        </w:rPr>
        <w:t>.</w:t>
      </w:r>
      <w:bookmarkStart w:id="7521" w:name="_ETM_Q16_229825"/>
      <w:bookmarkEnd w:id="7521"/>
    </w:p>
    <w:p w:rsidR="007B5BD3" w:rsidRDefault="007B5BD3" w:rsidP="002929A7">
      <w:pPr>
        <w:rPr>
          <w:rtl/>
        </w:rPr>
      </w:pPr>
    </w:p>
    <w:p w:rsidR="007B5BD3" w:rsidRDefault="007B5BD3" w:rsidP="009706ED">
      <w:pPr>
        <w:rPr>
          <w:rtl/>
        </w:rPr>
      </w:pPr>
      <w:bookmarkStart w:id="7522" w:name="_ETM_Q16_229962"/>
      <w:bookmarkStart w:id="7523" w:name="_ETM_Q16_230066"/>
      <w:bookmarkEnd w:id="7522"/>
      <w:bookmarkEnd w:id="7523"/>
      <w:r>
        <w:rPr>
          <w:rtl/>
        </w:rPr>
        <w:t xml:space="preserve"> </w:t>
      </w:r>
      <w:bookmarkStart w:id="7524" w:name="_ETM_Q16_229409"/>
      <w:bookmarkStart w:id="7525" w:name="_ETM_Q16_230332"/>
      <w:bookmarkEnd w:id="7524"/>
      <w:bookmarkEnd w:id="7525"/>
      <w:r>
        <w:rPr>
          <w:rtl/>
        </w:rPr>
        <w:t xml:space="preserve">מה </w:t>
      </w:r>
      <w:bookmarkStart w:id="7526" w:name="_ETM_Q16_229620"/>
      <w:bookmarkEnd w:id="7526"/>
      <w:r>
        <w:rPr>
          <w:rtl/>
        </w:rPr>
        <w:t xml:space="preserve">זה </w:t>
      </w:r>
      <w:bookmarkStart w:id="7527" w:name="_ETM_Q16_229770"/>
      <w:bookmarkEnd w:id="7527"/>
      <w:r>
        <w:rPr>
          <w:rtl/>
        </w:rPr>
        <w:t xml:space="preserve">הגוף </w:t>
      </w:r>
      <w:bookmarkStart w:id="7528" w:name="_ETM_Q16_230010"/>
      <w:bookmarkEnd w:id="7528"/>
      <w:r>
        <w:rPr>
          <w:rtl/>
        </w:rPr>
        <w:t xml:space="preserve">הזה </w:t>
      </w:r>
      <w:bookmarkStart w:id="7529" w:name="_ETM_Q16_230220"/>
      <w:bookmarkEnd w:id="7529"/>
      <w:r>
        <w:rPr>
          <w:rtl/>
        </w:rPr>
        <w:t xml:space="preserve">שאנחנו </w:t>
      </w:r>
      <w:bookmarkStart w:id="7530" w:name="_ETM_Q16_230550"/>
      <w:bookmarkEnd w:id="7530"/>
      <w:r>
        <w:rPr>
          <w:rtl/>
        </w:rPr>
        <w:t>מציעים</w:t>
      </w:r>
      <w:r>
        <w:rPr>
          <w:rFonts w:hint="cs"/>
          <w:rtl/>
        </w:rPr>
        <w:t>?</w:t>
      </w:r>
      <w:r>
        <w:rPr>
          <w:rtl/>
        </w:rPr>
        <w:t xml:space="preserve"> </w:t>
      </w:r>
      <w:bookmarkStart w:id="7531" w:name="_ETM_Q16_231190"/>
      <w:bookmarkEnd w:id="7531"/>
      <w:r>
        <w:rPr>
          <w:rtl/>
        </w:rPr>
        <w:t xml:space="preserve">מאוד </w:t>
      </w:r>
      <w:bookmarkStart w:id="7532" w:name="_ETM_Q16_231430"/>
      <w:bookmarkEnd w:id="7532"/>
      <w:r>
        <w:rPr>
          <w:rtl/>
        </w:rPr>
        <w:t>פשוט</w:t>
      </w:r>
      <w:r w:rsidR="009706ED">
        <w:rPr>
          <w:rFonts w:hint="cs"/>
          <w:rtl/>
        </w:rPr>
        <w:t>:</w:t>
      </w:r>
      <w:r>
        <w:rPr>
          <w:rtl/>
        </w:rPr>
        <w:t xml:space="preserve"> </w:t>
      </w:r>
      <w:bookmarkStart w:id="7533" w:name="_ETM_Q16_232229"/>
      <w:bookmarkEnd w:id="7533"/>
      <w:r>
        <w:rPr>
          <w:rtl/>
        </w:rPr>
        <w:t xml:space="preserve">לא </w:t>
      </w:r>
      <w:bookmarkStart w:id="7534" w:name="_ETM_Q16_232440"/>
      <w:bookmarkEnd w:id="7534"/>
      <w:r>
        <w:rPr>
          <w:rtl/>
        </w:rPr>
        <w:t xml:space="preserve">גוף </w:t>
      </w:r>
      <w:bookmarkStart w:id="7535" w:name="_ETM_Q16_232680"/>
      <w:bookmarkEnd w:id="7535"/>
      <w:r>
        <w:rPr>
          <w:rtl/>
        </w:rPr>
        <w:t>גדול</w:t>
      </w:r>
      <w:r>
        <w:rPr>
          <w:rFonts w:hint="cs"/>
          <w:rtl/>
        </w:rPr>
        <w:t>,</w:t>
      </w:r>
      <w:r>
        <w:rPr>
          <w:rtl/>
        </w:rPr>
        <w:t xml:space="preserve"> </w:t>
      </w:r>
      <w:bookmarkStart w:id="7536" w:name="_ETM_Q16_233159"/>
      <w:bookmarkEnd w:id="7536"/>
      <w:r>
        <w:rPr>
          <w:rtl/>
        </w:rPr>
        <w:t xml:space="preserve">לא </w:t>
      </w:r>
      <w:bookmarkStart w:id="7537" w:name="_ETM_Q16_233280"/>
      <w:bookmarkEnd w:id="7537"/>
      <w:r>
        <w:rPr>
          <w:rtl/>
        </w:rPr>
        <w:t xml:space="preserve">גוף </w:t>
      </w:r>
      <w:bookmarkStart w:id="7538" w:name="_ETM_Q16_233520"/>
      <w:bookmarkEnd w:id="7538"/>
      <w:r>
        <w:rPr>
          <w:rtl/>
        </w:rPr>
        <w:t>ביורוקרטי</w:t>
      </w:r>
      <w:r>
        <w:rPr>
          <w:rFonts w:hint="cs"/>
          <w:rtl/>
        </w:rPr>
        <w:t>,</w:t>
      </w:r>
      <w:r>
        <w:rPr>
          <w:rtl/>
        </w:rPr>
        <w:t xml:space="preserve"> </w:t>
      </w:r>
      <w:bookmarkStart w:id="7539" w:name="_ETM_Q16_234570"/>
      <w:bookmarkEnd w:id="7539"/>
      <w:r>
        <w:rPr>
          <w:rtl/>
        </w:rPr>
        <w:t xml:space="preserve">לא </w:t>
      </w:r>
      <w:bookmarkStart w:id="7540" w:name="_ETM_Q16_234750"/>
      <w:bookmarkEnd w:id="7540"/>
      <w:r>
        <w:rPr>
          <w:rtl/>
        </w:rPr>
        <w:t xml:space="preserve">גוף </w:t>
      </w:r>
      <w:bookmarkStart w:id="7541" w:name="_ETM_Q16_234989"/>
      <w:bookmarkEnd w:id="7541"/>
      <w:r>
        <w:rPr>
          <w:rtl/>
        </w:rPr>
        <w:t>מסובך</w:t>
      </w:r>
      <w:r w:rsidR="009706ED">
        <w:rPr>
          <w:rFonts w:hint="cs"/>
          <w:rtl/>
        </w:rPr>
        <w:t>;</w:t>
      </w:r>
      <w:r>
        <w:rPr>
          <w:rtl/>
        </w:rPr>
        <w:t xml:space="preserve"> </w:t>
      </w:r>
      <w:bookmarkStart w:id="7542" w:name="_ETM_Q16_236649"/>
      <w:bookmarkEnd w:id="7542"/>
      <w:r>
        <w:rPr>
          <w:rtl/>
        </w:rPr>
        <w:t xml:space="preserve">גוף </w:t>
      </w:r>
      <w:bookmarkStart w:id="7543" w:name="_ETM_Q16_236949"/>
      <w:bookmarkEnd w:id="7543"/>
      <w:r>
        <w:rPr>
          <w:rtl/>
        </w:rPr>
        <w:t>ש</w:t>
      </w:r>
      <w:bookmarkStart w:id="7544" w:name="_ETM_Q16_237280"/>
      <w:bookmarkEnd w:id="7544"/>
      <w:r>
        <w:rPr>
          <w:rtl/>
        </w:rPr>
        <w:t xml:space="preserve">בראש </w:t>
      </w:r>
      <w:bookmarkStart w:id="7545" w:name="_ETM_Q16_237850"/>
      <w:bookmarkEnd w:id="7545"/>
      <w:r>
        <w:rPr>
          <w:rtl/>
        </w:rPr>
        <w:t xml:space="preserve">השולחן </w:t>
      </w:r>
      <w:bookmarkStart w:id="7546" w:name="_ETM_Q16_238359"/>
      <w:bookmarkEnd w:id="7546"/>
      <w:r>
        <w:rPr>
          <w:rtl/>
        </w:rPr>
        <w:t xml:space="preserve">שלו </w:t>
      </w:r>
      <w:bookmarkStart w:id="7547" w:name="_ETM_Q16_239149"/>
      <w:bookmarkEnd w:id="7547"/>
      <w:r>
        <w:rPr>
          <w:rtl/>
        </w:rPr>
        <w:t xml:space="preserve">יושב </w:t>
      </w:r>
      <w:bookmarkStart w:id="7548" w:name="_ETM_Q16_240480"/>
      <w:bookmarkEnd w:id="7548"/>
      <w:r>
        <w:rPr>
          <w:rtl/>
        </w:rPr>
        <w:t xml:space="preserve">לא </w:t>
      </w:r>
      <w:bookmarkStart w:id="7549" w:name="_ETM_Q16_240750"/>
      <w:bookmarkEnd w:id="7549"/>
      <w:r>
        <w:rPr>
          <w:rtl/>
        </w:rPr>
        <w:t xml:space="preserve">פרויקטור </w:t>
      </w:r>
      <w:bookmarkStart w:id="7550" w:name="_ETM_Q16_241560"/>
      <w:bookmarkEnd w:id="7550"/>
      <w:r>
        <w:rPr>
          <w:rtl/>
        </w:rPr>
        <w:t xml:space="preserve">נעדר </w:t>
      </w:r>
      <w:bookmarkStart w:id="7551" w:name="_ETM_Q16_242070"/>
      <w:bookmarkEnd w:id="7551"/>
      <w:r>
        <w:rPr>
          <w:rtl/>
        </w:rPr>
        <w:t>סמכויות</w:t>
      </w:r>
      <w:r>
        <w:rPr>
          <w:rFonts w:hint="cs"/>
          <w:rtl/>
        </w:rPr>
        <w:t>.</w:t>
      </w:r>
      <w:r>
        <w:rPr>
          <w:rtl/>
        </w:rPr>
        <w:t xml:space="preserve"> </w:t>
      </w:r>
      <w:bookmarkStart w:id="7552" w:name="_ETM_Q16_242489"/>
      <w:bookmarkEnd w:id="7552"/>
      <w:r>
        <w:rPr>
          <w:rtl/>
        </w:rPr>
        <w:t>פרופ</w:t>
      </w:r>
      <w:r>
        <w:rPr>
          <w:rFonts w:hint="cs"/>
          <w:rtl/>
        </w:rPr>
        <w:t>'</w:t>
      </w:r>
      <w:r>
        <w:rPr>
          <w:rtl/>
        </w:rPr>
        <w:t xml:space="preserve"> </w:t>
      </w:r>
      <w:bookmarkStart w:id="7553" w:name="_ETM_Q16_242910"/>
      <w:bookmarkEnd w:id="7553"/>
      <w:r>
        <w:rPr>
          <w:rtl/>
        </w:rPr>
        <w:t xml:space="preserve">רוני </w:t>
      </w:r>
      <w:bookmarkStart w:id="7554" w:name="_ETM_Q16_243120"/>
      <w:bookmarkEnd w:id="7554"/>
      <w:r>
        <w:rPr>
          <w:rtl/>
        </w:rPr>
        <w:t xml:space="preserve">גמזו </w:t>
      </w:r>
      <w:bookmarkStart w:id="7555" w:name="_ETM_Q16_243750"/>
      <w:bookmarkEnd w:id="7555"/>
      <w:r>
        <w:rPr>
          <w:rFonts w:hint="cs"/>
          <w:rtl/>
        </w:rPr>
        <w:t>ה</w:t>
      </w:r>
      <w:r>
        <w:rPr>
          <w:rtl/>
        </w:rPr>
        <w:t>ו</w:t>
      </w:r>
      <w:r>
        <w:rPr>
          <w:rFonts w:hint="cs"/>
          <w:rtl/>
        </w:rPr>
        <w:t xml:space="preserve">א </w:t>
      </w:r>
      <w:bookmarkStart w:id="7556" w:name="_ETM_Q16_244409"/>
      <w:bookmarkEnd w:id="7556"/>
      <w:proofErr w:type="spellStart"/>
      <w:r>
        <w:rPr>
          <w:rtl/>
        </w:rPr>
        <w:t>מ</w:t>
      </w:r>
      <w:r>
        <w:rPr>
          <w:rFonts w:hint="cs"/>
          <w:rtl/>
        </w:rPr>
        <w:t>י</w:t>
      </w:r>
      <w:r>
        <w:rPr>
          <w:rtl/>
        </w:rPr>
        <w:t>נהלן</w:t>
      </w:r>
      <w:proofErr w:type="spellEnd"/>
      <w:r>
        <w:rPr>
          <w:rtl/>
        </w:rPr>
        <w:t xml:space="preserve"> </w:t>
      </w:r>
      <w:bookmarkStart w:id="7557" w:name="_ETM_Q16_244860"/>
      <w:bookmarkEnd w:id="7557"/>
      <w:r>
        <w:rPr>
          <w:rtl/>
        </w:rPr>
        <w:t xml:space="preserve">רפואי </w:t>
      </w:r>
      <w:bookmarkStart w:id="7558" w:name="_ETM_Q16_245310"/>
      <w:bookmarkEnd w:id="7558"/>
      <w:r>
        <w:rPr>
          <w:rtl/>
        </w:rPr>
        <w:t>מעולה</w:t>
      </w:r>
      <w:r>
        <w:rPr>
          <w:rFonts w:hint="cs"/>
          <w:rtl/>
        </w:rPr>
        <w:t>,</w:t>
      </w:r>
      <w:r>
        <w:rPr>
          <w:rtl/>
        </w:rPr>
        <w:t xml:space="preserve"> </w:t>
      </w:r>
      <w:bookmarkStart w:id="7559" w:name="_ETM_Q16_246000"/>
      <w:bookmarkEnd w:id="7559"/>
      <w:r>
        <w:rPr>
          <w:rtl/>
        </w:rPr>
        <w:t xml:space="preserve">אבל </w:t>
      </w:r>
      <w:bookmarkStart w:id="7560" w:name="_ETM_Q16_246209"/>
      <w:bookmarkEnd w:id="7560"/>
      <w:r>
        <w:rPr>
          <w:rtl/>
        </w:rPr>
        <w:t xml:space="preserve">אין </w:t>
      </w:r>
      <w:bookmarkStart w:id="7561" w:name="_ETM_Q16_246300"/>
      <w:bookmarkEnd w:id="7561"/>
      <w:r>
        <w:rPr>
          <w:rtl/>
        </w:rPr>
        <w:t xml:space="preserve">לו </w:t>
      </w:r>
      <w:bookmarkStart w:id="7562" w:name="_ETM_Q16_246420"/>
      <w:bookmarkEnd w:id="7562"/>
      <w:r>
        <w:rPr>
          <w:rtl/>
        </w:rPr>
        <w:t xml:space="preserve">שום </w:t>
      </w:r>
      <w:bookmarkStart w:id="7563" w:name="_ETM_Q16_246690"/>
      <w:bookmarkEnd w:id="7563"/>
      <w:r>
        <w:rPr>
          <w:rtl/>
        </w:rPr>
        <w:t xml:space="preserve">סמכויות </w:t>
      </w:r>
      <w:bookmarkStart w:id="7564" w:name="_ETM_Q16_247200"/>
      <w:bookmarkEnd w:id="7564"/>
      <w:r>
        <w:rPr>
          <w:rtl/>
        </w:rPr>
        <w:t xml:space="preserve">לנהל </w:t>
      </w:r>
      <w:bookmarkStart w:id="7565" w:name="_ETM_Q16_247590"/>
      <w:bookmarkEnd w:id="7565"/>
      <w:r>
        <w:rPr>
          <w:rtl/>
        </w:rPr>
        <w:t xml:space="preserve">את </w:t>
      </w:r>
      <w:bookmarkStart w:id="7566" w:name="_ETM_Q16_247740"/>
      <w:bookmarkEnd w:id="7566"/>
      <w:r>
        <w:rPr>
          <w:rtl/>
        </w:rPr>
        <w:t xml:space="preserve">המשבר </w:t>
      </w:r>
      <w:bookmarkStart w:id="7567" w:name="_ETM_Q16_248880"/>
      <w:bookmarkEnd w:id="7567"/>
      <w:r>
        <w:rPr>
          <w:rtl/>
        </w:rPr>
        <w:t xml:space="preserve">הזה </w:t>
      </w:r>
      <w:bookmarkStart w:id="7568" w:name="_ETM_Q16_249390"/>
      <w:bookmarkEnd w:id="7568"/>
      <w:r w:rsidR="009706ED">
        <w:rPr>
          <w:rFonts w:hint="cs"/>
          <w:rtl/>
        </w:rPr>
        <w:t xml:space="preserve">– </w:t>
      </w:r>
      <w:r>
        <w:rPr>
          <w:rtl/>
        </w:rPr>
        <w:t xml:space="preserve">הוא </w:t>
      </w:r>
      <w:bookmarkStart w:id="7569" w:name="_ETM_Q16_249510"/>
      <w:bookmarkEnd w:id="7569"/>
      <w:r>
        <w:rPr>
          <w:rtl/>
        </w:rPr>
        <w:t xml:space="preserve">רק </w:t>
      </w:r>
      <w:bookmarkStart w:id="7570" w:name="_ETM_Q16_249660"/>
      <w:bookmarkEnd w:id="7570"/>
      <w:r>
        <w:rPr>
          <w:rtl/>
        </w:rPr>
        <w:t>מס</w:t>
      </w:r>
      <w:r>
        <w:rPr>
          <w:rFonts w:hint="cs"/>
          <w:rtl/>
        </w:rPr>
        <w:t>ת</w:t>
      </w:r>
      <w:r>
        <w:rPr>
          <w:rtl/>
        </w:rPr>
        <w:t xml:space="preserve">ובב </w:t>
      </w:r>
      <w:bookmarkStart w:id="7571" w:name="_ETM_Q16_250080"/>
      <w:bookmarkEnd w:id="7571"/>
      <w:r>
        <w:rPr>
          <w:rtl/>
        </w:rPr>
        <w:t xml:space="preserve">בין </w:t>
      </w:r>
      <w:bookmarkStart w:id="7572" w:name="_ETM_Q16_250260"/>
      <w:bookmarkEnd w:id="7572"/>
      <w:r>
        <w:rPr>
          <w:rtl/>
        </w:rPr>
        <w:t xml:space="preserve">הרגליים </w:t>
      </w:r>
      <w:bookmarkStart w:id="7573" w:name="_ETM_Q16_250680"/>
      <w:bookmarkEnd w:id="7573"/>
      <w:r>
        <w:rPr>
          <w:rtl/>
        </w:rPr>
        <w:t xml:space="preserve">של </w:t>
      </w:r>
      <w:bookmarkStart w:id="7574" w:name="_ETM_Q16_250800"/>
      <w:bookmarkEnd w:id="7574"/>
      <w:r>
        <w:rPr>
          <w:rtl/>
        </w:rPr>
        <w:t xml:space="preserve">משרד </w:t>
      </w:r>
      <w:bookmarkStart w:id="7575" w:name="_ETM_Q16_251130"/>
      <w:bookmarkEnd w:id="7575"/>
      <w:r>
        <w:rPr>
          <w:rtl/>
        </w:rPr>
        <w:t xml:space="preserve">הבריאות </w:t>
      </w:r>
      <w:bookmarkStart w:id="7576" w:name="_ETM_Q16_252229"/>
      <w:bookmarkEnd w:id="7576"/>
      <w:r w:rsidR="009706ED">
        <w:rPr>
          <w:rFonts w:hint="cs"/>
          <w:rtl/>
        </w:rPr>
        <w:t xml:space="preserve">– </w:t>
      </w:r>
      <w:r>
        <w:rPr>
          <w:rtl/>
        </w:rPr>
        <w:t>ובוודאי</w:t>
      </w:r>
      <w:r>
        <w:rPr>
          <w:rFonts w:hint="cs"/>
          <w:rtl/>
        </w:rPr>
        <w:t xml:space="preserve"> אין לו</w:t>
      </w:r>
      <w:r>
        <w:rPr>
          <w:rtl/>
        </w:rPr>
        <w:t xml:space="preserve"> </w:t>
      </w:r>
      <w:bookmarkStart w:id="7577" w:name="_ETM_Q16_253369"/>
      <w:bookmarkEnd w:id="7577"/>
      <w:r>
        <w:rPr>
          <w:rtl/>
        </w:rPr>
        <w:t xml:space="preserve">סמכויות </w:t>
      </w:r>
      <w:bookmarkStart w:id="7578" w:name="_ETM_Q16_254209"/>
      <w:bookmarkEnd w:id="7578"/>
      <w:r>
        <w:rPr>
          <w:rtl/>
        </w:rPr>
        <w:t xml:space="preserve">לקבל </w:t>
      </w:r>
      <w:bookmarkStart w:id="7579" w:name="_ETM_Q16_255709"/>
      <w:bookmarkEnd w:id="7579"/>
      <w:r>
        <w:rPr>
          <w:rtl/>
        </w:rPr>
        <w:t xml:space="preserve">תשומות </w:t>
      </w:r>
      <w:bookmarkStart w:id="7580" w:name="_ETM_Q16_256130"/>
      <w:bookmarkEnd w:id="7580"/>
      <w:r>
        <w:rPr>
          <w:rtl/>
        </w:rPr>
        <w:t xml:space="preserve">ולקבל </w:t>
      </w:r>
      <w:bookmarkStart w:id="7581" w:name="_ETM_Q16_256579"/>
      <w:bookmarkEnd w:id="7581"/>
      <w:r>
        <w:rPr>
          <w:rtl/>
        </w:rPr>
        <w:t xml:space="preserve">החלטות </w:t>
      </w:r>
      <w:bookmarkStart w:id="7582" w:name="_ETM_Q16_257299"/>
      <w:bookmarkEnd w:id="7582"/>
      <w:r>
        <w:rPr>
          <w:rtl/>
        </w:rPr>
        <w:t xml:space="preserve">בהקשרים </w:t>
      </w:r>
      <w:bookmarkStart w:id="7583" w:name="_ETM_Q16_257990"/>
      <w:bookmarkEnd w:id="7583"/>
      <w:r>
        <w:rPr>
          <w:rtl/>
        </w:rPr>
        <w:t xml:space="preserve">הכלכליים </w:t>
      </w:r>
      <w:bookmarkStart w:id="7584" w:name="_ETM_Q16_258619"/>
      <w:bookmarkEnd w:id="7584"/>
      <w:r>
        <w:rPr>
          <w:rtl/>
        </w:rPr>
        <w:t xml:space="preserve">והפוליטיים </w:t>
      </w:r>
      <w:bookmarkStart w:id="7585" w:name="_ETM_Q16_259250"/>
      <w:bookmarkEnd w:id="7585"/>
      <w:r>
        <w:rPr>
          <w:rtl/>
        </w:rPr>
        <w:t xml:space="preserve">של </w:t>
      </w:r>
      <w:bookmarkStart w:id="7586" w:name="_ETM_Q16_259430"/>
      <w:bookmarkEnd w:id="7586"/>
      <w:r>
        <w:rPr>
          <w:rtl/>
        </w:rPr>
        <w:t>המשבר</w:t>
      </w:r>
      <w:r>
        <w:rPr>
          <w:rFonts w:hint="cs"/>
          <w:rtl/>
        </w:rPr>
        <w:t>.</w:t>
      </w:r>
      <w:r>
        <w:rPr>
          <w:rtl/>
        </w:rPr>
        <w:t xml:space="preserve"> </w:t>
      </w:r>
      <w:bookmarkStart w:id="7587" w:name="_ETM_Q16_259990"/>
      <w:bookmarkEnd w:id="7587"/>
      <w:r>
        <w:rPr>
          <w:rtl/>
        </w:rPr>
        <w:t xml:space="preserve">אז </w:t>
      </w:r>
      <w:bookmarkStart w:id="7588" w:name="_ETM_Q16_260290"/>
      <w:bookmarkEnd w:id="7588"/>
      <w:r>
        <w:rPr>
          <w:rtl/>
        </w:rPr>
        <w:t xml:space="preserve">יש </w:t>
      </w:r>
      <w:bookmarkStart w:id="7589" w:name="_ETM_Q16_260470"/>
      <w:bookmarkEnd w:id="7589"/>
      <w:r>
        <w:rPr>
          <w:rtl/>
        </w:rPr>
        <w:t xml:space="preserve">גוף </w:t>
      </w:r>
      <w:bookmarkStart w:id="7590" w:name="_ETM_Q16_260680"/>
      <w:bookmarkEnd w:id="7590"/>
      <w:r>
        <w:rPr>
          <w:rtl/>
        </w:rPr>
        <w:t xml:space="preserve">כזה </w:t>
      </w:r>
      <w:bookmarkStart w:id="7591" w:name="_ETM_Q16_260979"/>
      <w:bookmarkEnd w:id="7591"/>
      <w:r>
        <w:rPr>
          <w:rFonts w:hint="cs"/>
          <w:rtl/>
        </w:rPr>
        <w:t>ש</w:t>
      </w:r>
      <w:r>
        <w:rPr>
          <w:rtl/>
        </w:rPr>
        <w:t xml:space="preserve">בראשו </w:t>
      </w:r>
      <w:bookmarkStart w:id="7592" w:name="_ETM_Q16_261400"/>
      <w:bookmarkEnd w:id="7592"/>
      <w:r>
        <w:rPr>
          <w:rtl/>
        </w:rPr>
        <w:t xml:space="preserve">יושב </w:t>
      </w:r>
      <w:bookmarkStart w:id="7593" w:name="_ETM_Q16_261759"/>
      <w:bookmarkEnd w:id="7593"/>
      <w:r>
        <w:rPr>
          <w:rtl/>
        </w:rPr>
        <w:t xml:space="preserve">אדם </w:t>
      </w:r>
      <w:bookmarkStart w:id="7594" w:name="_ETM_Q16_262299"/>
      <w:bookmarkEnd w:id="7594"/>
      <w:r>
        <w:rPr>
          <w:rtl/>
        </w:rPr>
        <w:t xml:space="preserve">שבא </w:t>
      </w:r>
      <w:bookmarkStart w:id="7595" w:name="_ETM_Q16_262600"/>
      <w:bookmarkEnd w:id="7595"/>
      <w:r>
        <w:rPr>
          <w:rtl/>
        </w:rPr>
        <w:t xml:space="preserve">מהמגזר </w:t>
      </w:r>
      <w:bookmarkStart w:id="7596" w:name="_ETM_Q16_263049"/>
      <w:bookmarkEnd w:id="7596"/>
      <w:r>
        <w:rPr>
          <w:rtl/>
        </w:rPr>
        <w:t xml:space="preserve">הציבורי </w:t>
      </w:r>
      <w:bookmarkStart w:id="7597" w:name="_ETM_Q16_263500"/>
      <w:bookmarkEnd w:id="7597"/>
      <w:r>
        <w:rPr>
          <w:rtl/>
        </w:rPr>
        <w:t xml:space="preserve">או </w:t>
      </w:r>
      <w:bookmarkStart w:id="7598" w:name="_ETM_Q16_263590"/>
      <w:bookmarkEnd w:id="7598"/>
      <w:r>
        <w:rPr>
          <w:rtl/>
        </w:rPr>
        <w:t xml:space="preserve">מהמגזר </w:t>
      </w:r>
      <w:bookmarkStart w:id="7599" w:name="_ETM_Q16_264009"/>
      <w:bookmarkEnd w:id="7599"/>
      <w:r>
        <w:rPr>
          <w:rtl/>
        </w:rPr>
        <w:t>הפרטי</w:t>
      </w:r>
      <w:r>
        <w:rPr>
          <w:rFonts w:hint="cs"/>
          <w:rtl/>
        </w:rPr>
        <w:t xml:space="preserve"> </w:t>
      </w:r>
      <w:r>
        <w:rPr>
          <w:rFonts w:hint="eastAsia"/>
        </w:rPr>
        <w:t>–</w:t>
      </w:r>
      <w:r>
        <w:rPr>
          <w:rtl/>
        </w:rPr>
        <w:t xml:space="preserve"> </w:t>
      </w:r>
      <w:bookmarkStart w:id="7600" w:name="_ETM_Q16_264340"/>
      <w:bookmarkEnd w:id="7600"/>
      <w:r>
        <w:rPr>
          <w:rtl/>
        </w:rPr>
        <w:t xml:space="preserve">יש </w:t>
      </w:r>
      <w:bookmarkStart w:id="7601" w:name="_ETM_Q16_264490"/>
      <w:bookmarkEnd w:id="7601"/>
      <w:r>
        <w:rPr>
          <w:rtl/>
        </w:rPr>
        <w:t xml:space="preserve">הרבה </w:t>
      </w:r>
      <w:bookmarkStart w:id="7602" w:name="_ETM_Q16_264729"/>
      <w:bookmarkEnd w:id="7602"/>
      <w:r>
        <w:rPr>
          <w:rtl/>
        </w:rPr>
        <w:t xml:space="preserve">אנשים </w:t>
      </w:r>
      <w:bookmarkStart w:id="7603" w:name="_ETM_Q16_265030"/>
      <w:bookmarkEnd w:id="7603"/>
      <w:r>
        <w:rPr>
          <w:rtl/>
        </w:rPr>
        <w:t xml:space="preserve">כאלה </w:t>
      </w:r>
      <w:bookmarkStart w:id="7604" w:name="_ETM_Q16_265299"/>
      <w:bookmarkEnd w:id="7604"/>
      <w:r>
        <w:rPr>
          <w:rtl/>
        </w:rPr>
        <w:t xml:space="preserve">במדינת </w:t>
      </w:r>
      <w:bookmarkStart w:id="7605" w:name="_ETM_Q16_265720"/>
      <w:bookmarkEnd w:id="7605"/>
      <w:r>
        <w:rPr>
          <w:rtl/>
        </w:rPr>
        <w:t>ישראל</w:t>
      </w:r>
      <w:r>
        <w:rPr>
          <w:rFonts w:hint="cs"/>
          <w:rtl/>
        </w:rPr>
        <w:t xml:space="preserve"> </w:t>
      </w:r>
      <w:r>
        <w:rPr>
          <w:rFonts w:hint="eastAsia"/>
        </w:rPr>
        <w:t>–</w:t>
      </w:r>
      <w:r>
        <w:rPr>
          <w:rtl/>
        </w:rPr>
        <w:t xml:space="preserve"> </w:t>
      </w:r>
      <w:bookmarkStart w:id="7606" w:name="_ETM_Q16_266290"/>
      <w:bookmarkEnd w:id="7606"/>
      <w:r>
        <w:rPr>
          <w:rtl/>
        </w:rPr>
        <w:t xml:space="preserve">שיודע </w:t>
      </w:r>
      <w:bookmarkStart w:id="7607" w:name="_ETM_Q16_266830"/>
      <w:bookmarkEnd w:id="7607"/>
      <w:r>
        <w:rPr>
          <w:rtl/>
        </w:rPr>
        <w:t xml:space="preserve">להפעיל </w:t>
      </w:r>
      <w:bookmarkStart w:id="7608" w:name="_ETM_Q16_267160"/>
      <w:bookmarkEnd w:id="7608"/>
      <w:r>
        <w:rPr>
          <w:rtl/>
        </w:rPr>
        <w:t>מערכות</w:t>
      </w:r>
      <w:r>
        <w:rPr>
          <w:rFonts w:hint="cs"/>
          <w:rtl/>
        </w:rPr>
        <w:t>,</w:t>
      </w:r>
      <w:r>
        <w:rPr>
          <w:rtl/>
        </w:rPr>
        <w:t xml:space="preserve"> </w:t>
      </w:r>
      <w:bookmarkStart w:id="7609" w:name="_ETM_Q16_268120"/>
      <w:bookmarkEnd w:id="7609"/>
      <w:r>
        <w:rPr>
          <w:rtl/>
        </w:rPr>
        <w:t xml:space="preserve">ויושבים </w:t>
      </w:r>
      <w:bookmarkStart w:id="7610" w:name="_ETM_Q16_268569"/>
      <w:bookmarkEnd w:id="7610"/>
      <w:r>
        <w:rPr>
          <w:rtl/>
        </w:rPr>
        <w:t xml:space="preserve">סביבו </w:t>
      </w:r>
      <w:bookmarkStart w:id="7611" w:name="_ETM_Q16_268990"/>
      <w:bookmarkEnd w:id="7611"/>
      <w:r>
        <w:rPr>
          <w:rtl/>
        </w:rPr>
        <w:t xml:space="preserve">נציגים </w:t>
      </w:r>
      <w:bookmarkStart w:id="7612" w:name="_ETM_Q16_269440"/>
      <w:bookmarkEnd w:id="7612"/>
      <w:r>
        <w:rPr>
          <w:rtl/>
        </w:rPr>
        <w:t xml:space="preserve">של </w:t>
      </w:r>
      <w:bookmarkStart w:id="7613" w:name="_ETM_Q16_269620"/>
      <w:bookmarkEnd w:id="7613"/>
      <w:r>
        <w:rPr>
          <w:rtl/>
        </w:rPr>
        <w:t xml:space="preserve">משרד </w:t>
      </w:r>
      <w:bookmarkStart w:id="7614" w:name="_ETM_Q16_269980"/>
      <w:bookmarkEnd w:id="7614"/>
      <w:r>
        <w:rPr>
          <w:rtl/>
        </w:rPr>
        <w:t xml:space="preserve">האוצר </w:t>
      </w:r>
      <w:bookmarkStart w:id="7615" w:name="_ETM_Q16_270430"/>
      <w:bookmarkEnd w:id="7615"/>
      <w:r>
        <w:rPr>
          <w:rtl/>
        </w:rPr>
        <w:t xml:space="preserve">ומשרד </w:t>
      </w:r>
      <w:bookmarkStart w:id="7616" w:name="_ETM_Q16_270880"/>
      <w:bookmarkEnd w:id="7616"/>
      <w:r>
        <w:rPr>
          <w:rtl/>
        </w:rPr>
        <w:t xml:space="preserve">הבריאות </w:t>
      </w:r>
      <w:bookmarkStart w:id="7617" w:name="_ETM_Q16_271330"/>
      <w:bookmarkEnd w:id="7617"/>
      <w:r>
        <w:rPr>
          <w:rtl/>
        </w:rPr>
        <w:t xml:space="preserve">ומשרד </w:t>
      </w:r>
      <w:bookmarkStart w:id="7618" w:name="_ETM_Q16_271750"/>
      <w:bookmarkEnd w:id="7618"/>
      <w:r>
        <w:rPr>
          <w:rtl/>
        </w:rPr>
        <w:t xml:space="preserve">הרווחה </w:t>
      </w:r>
      <w:bookmarkStart w:id="7619" w:name="_ETM_Q16_272620"/>
      <w:bookmarkEnd w:id="7619"/>
      <w:r>
        <w:rPr>
          <w:rtl/>
        </w:rPr>
        <w:t>ו</w:t>
      </w:r>
      <w:bookmarkStart w:id="7620" w:name="_ETM_Q16_273550"/>
      <w:bookmarkEnd w:id="7620"/>
      <w:r>
        <w:rPr>
          <w:rtl/>
        </w:rPr>
        <w:t xml:space="preserve">מערכת </w:t>
      </w:r>
      <w:bookmarkStart w:id="7621" w:name="_ETM_Q16_273940"/>
      <w:bookmarkEnd w:id="7621"/>
      <w:r>
        <w:rPr>
          <w:rtl/>
        </w:rPr>
        <w:t>הביטחון</w:t>
      </w:r>
      <w:r>
        <w:rPr>
          <w:rFonts w:hint="cs"/>
          <w:rtl/>
        </w:rPr>
        <w:t>,</w:t>
      </w:r>
      <w:r>
        <w:rPr>
          <w:rtl/>
        </w:rPr>
        <w:t xml:space="preserve"> </w:t>
      </w:r>
      <w:bookmarkStart w:id="7622" w:name="_ETM_Q16_274840"/>
      <w:bookmarkEnd w:id="7622"/>
      <w:r>
        <w:rPr>
          <w:rtl/>
        </w:rPr>
        <w:t xml:space="preserve">כולל </w:t>
      </w:r>
      <w:bookmarkStart w:id="7623" w:name="_ETM_Q16_275260"/>
      <w:bookmarkEnd w:id="7623"/>
      <w:r>
        <w:rPr>
          <w:rtl/>
        </w:rPr>
        <w:t xml:space="preserve">פיקוד </w:t>
      </w:r>
      <w:bookmarkStart w:id="7624" w:name="_ETM_Q16_275620"/>
      <w:bookmarkEnd w:id="7624"/>
      <w:r>
        <w:rPr>
          <w:rtl/>
        </w:rPr>
        <w:t>העורף</w:t>
      </w:r>
      <w:r>
        <w:rPr>
          <w:rFonts w:hint="cs"/>
          <w:rtl/>
        </w:rPr>
        <w:t>.</w:t>
      </w:r>
      <w:r>
        <w:rPr>
          <w:rtl/>
        </w:rPr>
        <w:t xml:space="preserve"> </w:t>
      </w:r>
      <w:bookmarkStart w:id="7625" w:name="_ETM_Q16_276040"/>
      <w:bookmarkEnd w:id="7625"/>
      <w:proofErr w:type="spellStart"/>
      <w:r>
        <w:rPr>
          <w:rtl/>
        </w:rPr>
        <w:t>רח</w:t>
      </w:r>
      <w:r>
        <w:rPr>
          <w:rFonts w:hint="cs"/>
          <w:rtl/>
        </w:rPr>
        <w:t>"</w:t>
      </w:r>
      <w:r>
        <w:rPr>
          <w:rtl/>
        </w:rPr>
        <w:t>ל</w:t>
      </w:r>
      <w:proofErr w:type="spellEnd"/>
      <w:r>
        <w:rPr>
          <w:rtl/>
        </w:rPr>
        <w:t xml:space="preserve"> </w:t>
      </w:r>
      <w:bookmarkStart w:id="7626" w:name="_ETM_Q16_276520"/>
      <w:bookmarkEnd w:id="7626"/>
      <w:r>
        <w:rPr>
          <w:rtl/>
        </w:rPr>
        <w:t xml:space="preserve">לא </w:t>
      </w:r>
      <w:bookmarkStart w:id="7627" w:name="_ETM_Q16_276640"/>
      <w:bookmarkEnd w:id="7627"/>
      <w:r>
        <w:rPr>
          <w:rtl/>
        </w:rPr>
        <w:t xml:space="preserve">יכולה </w:t>
      </w:r>
      <w:bookmarkStart w:id="7628" w:name="_ETM_Q16_277120"/>
      <w:bookmarkEnd w:id="7628"/>
      <w:r>
        <w:rPr>
          <w:rtl/>
        </w:rPr>
        <w:t xml:space="preserve">לנהל </w:t>
      </w:r>
      <w:bookmarkStart w:id="7629" w:name="_ETM_Q16_277540"/>
      <w:bookmarkEnd w:id="7629"/>
      <w:r>
        <w:rPr>
          <w:rtl/>
        </w:rPr>
        <w:t xml:space="preserve">את </w:t>
      </w:r>
      <w:bookmarkStart w:id="7630" w:name="_ETM_Q16_277690"/>
      <w:bookmarkEnd w:id="7630"/>
      <w:r>
        <w:rPr>
          <w:rtl/>
        </w:rPr>
        <w:t xml:space="preserve">המשבר </w:t>
      </w:r>
      <w:bookmarkStart w:id="7631" w:name="_ETM_Q16_278170"/>
      <w:bookmarkEnd w:id="7631"/>
      <w:r>
        <w:rPr>
          <w:rtl/>
        </w:rPr>
        <w:t>הזה</w:t>
      </w:r>
      <w:r>
        <w:rPr>
          <w:rFonts w:hint="cs"/>
          <w:rtl/>
        </w:rPr>
        <w:t>,</w:t>
      </w:r>
      <w:r>
        <w:rPr>
          <w:rtl/>
        </w:rPr>
        <w:t xml:space="preserve"> </w:t>
      </w:r>
      <w:bookmarkStart w:id="7632" w:name="_ETM_Q16_278650"/>
      <w:bookmarkEnd w:id="7632"/>
      <w:r>
        <w:rPr>
          <w:rtl/>
        </w:rPr>
        <w:t xml:space="preserve">כי </w:t>
      </w:r>
      <w:bookmarkStart w:id="7633" w:name="_ETM_Q16_278830"/>
      <w:bookmarkEnd w:id="7633"/>
      <w:proofErr w:type="spellStart"/>
      <w:r>
        <w:rPr>
          <w:rtl/>
        </w:rPr>
        <w:t>רח</w:t>
      </w:r>
      <w:r>
        <w:rPr>
          <w:rFonts w:hint="cs"/>
          <w:rtl/>
        </w:rPr>
        <w:t>"</w:t>
      </w:r>
      <w:r>
        <w:rPr>
          <w:rtl/>
        </w:rPr>
        <w:t>ל</w:t>
      </w:r>
      <w:proofErr w:type="spellEnd"/>
      <w:r>
        <w:rPr>
          <w:rtl/>
        </w:rPr>
        <w:t xml:space="preserve"> </w:t>
      </w:r>
      <w:bookmarkStart w:id="7634" w:name="_ETM_Q16_279220"/>
      <w:bookmarkEnd w:id="7634"/>
      <w:r>
        <w:rPr>
          <w:rtl/>
        </w:rPr>
        <w:t xml:space="preserve">בנויה </w:t>
      </w:r>
      <w:bookmarkStart w:id="7635" w:name="_ETM_Q16_279670"/>
      <w:bookmarkEnd w:id="7635"/>
      <w:r>
        <w:rPr>
          <w:rtl/>
        </w:rPr>
        <w:t>לנהל</w:t>
      </w:r>
      <w:r>
        <w:rPr>
          <w:rFonts w:hint="cs"/>
          <w:rtl/>
        </w:rPr>
        <w:t xml:space="preserve"> </w:t>
      </w:r>
      <w:r>
        <w:rPr>
          <w:rFonts w:hint="eastAsia"/>
        </w:rPr>
        <w:t>–</w:t>
      </w:r>
      <w:r>
        <w:rPr>
          <w:rtl/>
        </w:rPr>
        <w:t xml:space="preserve"> </w:t>
      </w:r>
      <w:bookmarkStart w:id="7636" w:name="_ETM_Q16_280720"/>
      <w:bookmarkEnd w:id="7636"/>
      <w:r>
        <w:rPr>
          <w:rtl/>
        </w:rPr>
        <w:t xml:space="preserve">כשהיא </w:t>
      </w:r>
      <w:bookmarkStart w:id="7637" w:name="_ETM_Q16_280930"/>
      <w:bookmarkEnd w:id="7637"/>
      <w:r>
        <w:rPr>
          <w:rtl/>
        </w:rPr>
        <w:t xml:space="preserve">הייתה </w:t>
      </w:r>
      <w:bookmarkStart w:id="7638" w:name="_ETM_Q16_281170"/>
      <w:bookmarkEnd w:id="7638"/>
      <w:r>
        <w:rPr>
          <w:rtl/>
        </w:rPr>
        <w:t>בנויה</w:t>
      </w:r>
      <w:r w:rsidR="009706ED">
        <w:rPr>
          <w:rFonts w:hint="cs"/>
          <w:rtl/>
        </w:rPr>
        <w:t>;</w:t>
      </w:r>
      <w:r>
        <w:rPr>
          <w:rFonts w:hint="cs"/>
          <w:rtl/>
        </w:rPr>
        <w:t xml:space="preserve"> ניוונו</w:t>
      </w:r>
      <w:r>
        <w:rPr>
          <w:rtl/>
        </w:rPr>
        <w:t xml:space="preserve"> </w:t>
      </w:r>
      <w:bookmarkStart w:id="7639" w:name="_ETM_Q16_281890"/>
      <w:bookmarkEnd w:id="7639"/>
      <w:r>
        <w:rPr>
          <w:rtl/>
        </w:rPr>
        <w:t xml:space="preserve">אותה </w:t>
      </w:r>
      <w:bookmarkStart w:id="7640" w:name="_ETM_Q16_282069"/>
      <w:bookmarkEnd w:id="7640"/>
      <w:r>
        <w:rPr>
          <w:rtl/>
        </w:rPr>
        <w:t xml:space="preserve">לחלוטין </w:t>
      </w:r>
      <w:bookmarkStart w:id="7641" w:name="_ETM_Q16_282520"/>
      <w:bookmarkEnd w:id="7641"/>
      <w:r>
        <w:rPr>
          <w:rtl/>
        </w:rPr>
        <w:t xml:space="preserve">בשנתיים </w:t>
      </w:r>
      <w:bookmarkStart w:id="7642" w:name="_ETM_Q16_282970"/>
      <w:bookmarkEnd w:id="7642"/>
      <w:r>
        <w:rPr>
          <w:rtl/>
        </w:rPr>
        <w:t>האחרונות</w:t>
      </w:r>
      <w:r>
        <w:rPr>
          <w:rFonts w:hint="cs"/>
          <w:rtl/>
        </w:rPr>
        <w:t>.</w:t>
      </w:r>
      <w:r>
        <w:rPr>
          <w:rtl/>
        </w:rPr>
        <w:t xml:space="preserve"> </w:t>
      </w:r>
      <w:bookmarkStart w:id="7643" w:name="_ETM_Q16_283630"/>
      <w:bookmarkEnd w:id="7643"/>
      <w:r>
        <w:rPr>
          <w:rtl/>
        </w:rPr>
        <w:t xml:space="preserve">אבל </w:t>
      </w:r>
      <w:bookmarkStart w:id="7644" w:name="_ETM_Q16_283959"/>
      <w:bookmarkEnd w:id="7644"/>
      <w:r>
        <w:rPr>
          <w:rtl/>
        </w:rPr>
        <w:t xml:space="preserve">גם </w:t>
      </w:r>
      <w:bookmarkStart w:id="7645" w:name="_ETM_Q16_284170"/>
      <w:bookmarkEnd w:id="7645"/>
      <w:r>
        <w:rPr>
          <w:rFonts w:hint="cs"/>
          <w:rtl/>
        </w:rPr>
        <w:t xml:space="preserve">כשהיא </w:t>
      </w:r>
      <w:r>
        <w:rPr>
          <w:rtl/>
        </w:rPr>
        <w:t xml:space="preserve">הייתה </w:t>
      </w:r>
      <w:bookmarkStart w:id="7646" w:name="_ETM_Q16_284590"/>
      <w:bookmarkEnd w:id="7646"/>
      <w:r>
        <w:rPr>
          <w:rtl/>
        </w:rPr>
        <w:t>בנויה</w:t>
      </w:r>
      <w:r>
        <w:rPr>
          <w:rFonts w:hint="cs"/>
          <w:rtl/>
        </w:rPr>
        <w:t>, היא</w:t>
      </w:r>
      <w:r>
        <w:rPr>
          <w:rtl/>
        </w:rPr>
        <w:t xml:space="preserve"> </w:t>
      </w:r>
      <w:bookmarkStart w:id="7647" w:name="_ETM_Q16_284980"/>
      <w:bookmarkEnd w:id="7647"/>
      <w:r>
        <w:rPr>
          <w:rtl/>
        </w:rPr>
        <w:t xml:space="preserve">הייתה </w:t>
      </w:r>
      <w:bookmarkStart w:id="7648" w:name="_ETM_Q16_285190"/>
      <w:bookmarkEnd w:id="7648"/>
      <w:r>
        <w:rPr>
          <w:rtl/>
        </w:rPr>
        <w:t xml:space="preserve">בנויה </w:t>
      </w:r>
      <w:bookmarkStart w:id="7649" w:name="_ETM_Q16_285520"/>
      <w:bookmarkEnd w:id="7649"/>
      <w:r>
        <w:rPr>
          <w:rtl/>
        </w:rPr>
        <w:t xml:space="preserve">לנהל </w:t>
      </w:r>
      <w:bookmarkStart w:id="7650" w:name="_ETM_Q16_285970"/>
      <w:bookmarkEnd w:id="7650"/>
      <w:r>
        <w:rPr>
          <w:rtl/>
        </w:rPr>
        <w:t xml:space="preserve">משברים </w:t>
      </w:r>
      <w:bookmarkStart w:id="7651" w:name="_ETM_Q16_286450"/>
      <w:bookmarkEnd w:id="7651"/>
      <w:r>
        <w:rPr>
          <w:rtl/>
        </w:rPr>
        <w:t xml:space="preserve">שהאופי </w:t>
      </w:r>
      <w:bookmarkStart w:id="7652" w:name="_ETM_Q16_286870"/>
      <w:bookmarkEnd w:id="7652"/>
      <w:r>
        <w:rPr>
          <w:rtl/>
        </w:rPr>
        <w:t xml:space="preserve">שלהם </w:t>
      </w:r>
      <w:bookmarkStart w:id="7653" w:name="_ETM_Q16_287440"/>
      <w:bookmarkEnd w:id="7653"/>
      <w:r>
        <w:rPr>
          <w:rtl/>
        </w:rPr>
        <w:t xml:space="preserve">הוא </w:t>
      </w:r>
      <w:bookmarkStart w:id="7654" w:name="_ETM_Q16_287530"/>
      <w:bookmarkEnd w:id="7654"/>
      <w:r>
        <w:rPr>
          <w:rtl/>
        </w:rPr>
        <w:t xml:space="preserve">ביטחוני </w:t>
      </w:r>
      <w:bookmarkStart w:id="7655" w:name="_ETM_Q16_288040"/>
      <w:bookmarkEnd w:id="7655"/>
      <w:r>
        <w:rPr>
          <w:rtl/>
        </w:rPr>
        <w:t xml:space="preserve">וקצר </w:t>
      </w:r>
      <w:bookmarkStart w:id="7656" w:name="_ETM_Q16_288430"/>
      <w:bookmarkEnd w:id="7656"/>
      <w:r>
        <w:rPr>
          <w:rtl/>
        </w:rPr>
        <w:t>מועד</w:t>
      </w:r>
      <w:r w:rsidR="009706ED">
        <w:rPr>
          <w:rFonts w:hint="cs"/>
          <w:rtl/>
        </w:rPr>
        <w:t>,</w:t>
      </w:r>
      <w:r>
        <w:rPr>
          <w:rtl/>
        </w:rPr>
        <w:t xml:space="preserve"> </w:t>
      </w:r>
      <w:bookmarkStart w:id="7657" w:name="_ETM_Q16_289350"/>
      <w:bookmarkEnd w:id="7657"/>
      <w:r>
        <w:rPr>
          <w:rtl/>
        </w:rPr>
        <w:t xml:space="preserve">לא </w:t>
      </w:r>
      <w:bookmarkStart w:id="7658" w:name="_ETM_Q16_289499"/>
      <w:bookmarkEnd w:id="7658"/>
      <w:r>
        <w:rPr>
          <w:rtl/>
        </w:rPr>
        <w:t xml:space="preserve">משבר </w:t>
      </w:r>
      <w:bookmarkStart w:id="7659" w:name="_ETM_Q16_289889"/>
      <w:bookmarkEnd w:id="7659"/>
      <w:r>
        <w:rPr>
          <w:rtl/>
        </w:rPr>
        <w:t xml:space="preserve">מהסוג </w:t>
      </w:r>
      <w:bookmarkStart w:id="7660" w:name="_ETM_Q16_290280"/>
      <w:bookmarkEnd w:id="7660"/>
      <w:r>
        <w:rPr>
          <w:rtl/>
        </w:rPr>
        <w:t>הזה</w:t>
      </w:r>
      <w:r>
        <w:rPr>
          <w:rFonts w:hint="cs"/>
          <w:rtl/>
        </w:rPr>
        <w:t>.</w:t>
      </w:r>
      <w:r>
        <w:rPr>
          <w:rtl/>
        </w:rPr>
        <w:t xml:space="preserve"> </w:t>
      </w:r>
      <w:bookmarkStart w:id="7661" w:name="_ETM_Q16_291600"/>
      <w:bookmarkEnd w:id="7661"/>
      <w:r>
        <w:rPr>
          <w:rtl/>
        </w:rPr>
        <w:t xml:space="preserve">וכמו </w:t>
      </w:r>
      <w:bookmarkStart w:id="7662" w:name="_ETM_Q16_292439"/>
      <w:bookmarkEnd w:id="7662"/>
      <w:r>
        <w:rPr>
          <w:rtl/>
        </w:rPr>
        <w:t>שאמרתי</w:t>
      </w:r>
      <w:r>
        <w:rPr>
          <w:rFonts w:hint="cs"/>
          <w:rtl/>
        </w:rPr>
        <w:t>,</w:t>
      </w:r>
      <w:r>
        <w:rPr>
          <w:rtl/>
        </w:rPr>
        <w:t xml:space="preserve"> </w:t>
      </w:r>
      <w:bookmarkStart w:id="7663" w:name="_ETM_Q16_292920"/>
      <w:bookmarkEnd w:id="7663"/>
      <w:r>
        <w:rPr>
          <w:rtl/>
        </w:rPr>
        <w:t xml:space="preserve">נציגים </w:t>
      </w:r>
      <w:bookmarkStart w:id="7664" w:name="_ETM_Q16_293340"/>
      <w:bookmarkEnd w:id="7664"/>
      <w:r>
        <w:rPr>
          <w:rtl/>
        </w:rPr>
        <w:t xml:space="preserve">של </w:t>
      </w:r>
      <w:bookmarkStart w:id="7665" w:name="_ETM_Q16_293490"/>
      <w:bookmarkEnd w:id="7665"/>
      <w:r>
        <w:rPr>
          <w:rtl/>
        </w:rPr>
        <w:t>מגזרים</w:t>
      </w:r>
      <w:r>
        <w:rPr>
          <w:rFonts w:hint="cs"/>
          <w:rtl/>
        </w:rPr>
        <w:t>,</w:t>
      </w:r>
      <w:r>
        <w:rPr>
          <w:rtl/>
        </w:rPr>
        <w:t xml:space="preserve"> </w:t>
      </w:r>
      <w:bookmarkStart w:id="7666" w:name="_ETM_Q16_294090"/>
      <w:bookmarkEnd w:id="7666"/>
      <w:r>
        <w:rPr>
          <w:rtl/>
        </w:rPr>
        <w:t xml:space="preserve">נציגים </w:t>
      </w:r>
      <w:bookmarkStart w:id="7667" w:name="_ETM_Q16_294450"/>
      <w:bookmarkEnd w:id="7667"/>
      <w:r>
        <w:rPr>
          <w:rtl/>
        </w:rPr>
        <w:t xml:space="preserve">של </w:t>
      </w:r>
      <w:bookmarkStart w:id="7668" w:name="_ETM_Q16_294899"/>
      <w:bookmarkEnd w:id="7668"/>
      <w:r>
        <w:rPr>
          <w:rtl/>
        </w:rPr>
        <w:t xml:space="preserve">השלטון </w:t>
      </w:r>
      <w:bookmarkStart w:id="7669" w:name="_ETM_Q16_295439"/>
      <w:bookmarkEnd w:id="7669"/>
      <w:r>
        <w:rPr>
          <w:rtl/>
        </w:rPr>
        <w:t>המקומי</w:t>
      </w:r>
      <w:r>
        <w:rPr>
          <w:rFonts w:hint="cs"/>
          <w:rtl/>
        </w:rPr>
        <w:t>.</w:t>
      </w:r>
      <w:r>
        <w:rPr>
          <w:rtl/>
        </w:rPr>
        <w:t xml:space="preserve"> </w:t>
      </w:r>
      <w:bookmarkStart w:id="7670" w:name="_ETM_Q16_296159"/>
      <w:bookmarkEnd w:id="7670"/>
      <w:r>
        <w:rPr>
          <w:rtl/>
        </w:rPr>
        <w:t xml:space="preserve">עכשיו </w:t>
      </w:r>
      <w:bookmarkStart w:id="7671" w:name="_ETM_Q16_296729"/>
      <w:bookmarkEnd w:id="7671"/>
      <w:r>
        <w:rPr>
          <w:rtl/>
        </w:rPr>
        <w:t xml:space="preserve">רוני </w:t>
      </w:r>
      <w:bookmarkStart w:id="7672" w:name="_ETM_Q16_297000"/>
      <w:bookmarkEnd w:id="7672"/>
      <w:r>
        <w:rPr>
          <w:rtl/>
        </w:rPr>
        <w:t xml:space="preserve">גמזו </w:t>
      </w:r>
      <w:bookmarkStart w:id="7673" w:name="_ETM_Q16_297359"/>
      <w:bookmarkEnd w:id="7673"/>
      <w:r>
        <w:rPr>
          <w:rtl/>
        </w:rPr>
        <w:t xml:space="preserve">מתחיל </w:t>
      </w:r>
      <w:bookmarkStart w:id="7674" w:name="_ETM_Q16_297689"/>
      <w:bookmarkEnd w:id="7674"/>
      <w:r>
        <w:rPr>
          <w:rtl/>
        </w:rPr>
        <w:t xml:space="preserve">לדבר </w:t>
      </w:r>
      <w:bookmarkStart w:id="7675" w:name="_ETM_Q16_298079"/>
      <w:bookmarkEnd w:id="7675"/>
      <w:r>
        <w:rPr>
          <w:rtl/>
        </w:rPr>
        <w:t xml:space="preserve">על </w:t>
      </w:r>
      <w:bookmarkStart w:id="7676" w:name="_ETM_Q16_298200"/>
      <w:bookmarkEnd w:id="7676"/>
      <w:r>
        <w:rPr>
          <w:rtl/>
        </w:rPr>
        <w:t xml:space="preserve">זה </w:t>
      </w:r>
      <w:bookmarkStart w:id="7677" w:name="_ETM_Q16_298619"/>
      <w:bookmarkEnd w:id="7677"/>
      <w:r>
        <w:rPr>
          <w:rtl/>
        </w:rPr>
        <w:t xml:space="preserve">שיעבירו </w:t>
      </w:r>
      <w:bookmarkStart w:id="7678" w:name="_ETM_Q16_299130"/>
      <w:bookmarkEnd w:id="7678"/>
      <w:r>
        <w:rPr>
          <w:rtl/>
        </w:rPr>
        <w:t xml:space="preserve">סמכויות </w:t>
      </w:r>
      <w:bookmarkStart w:id="7679" w:name="_ETM_Q16_299579"/>
      <w:bookmarkEnd w:id="7679"/>
      <w:r>
        <w:rPr>
          <w:rtl/>
        </w:rPr>
        <w:t xml:space="preserve">לשלטון </w:t>
      </w:r>
      <w:bookmarkStart w:id="7680" w:name="_ETM_Q16_300000"/>
      <w:bookmarkEnd w:id="7680"/>
      <w:r>
        <w:rPr>
          <w:rtl/>
        </w:rPr>
        <w:t>המקומי</w:t>
      </w:r>
      <w:r>
        <w:rPr>
          <w:rFonts w:hint="cs"/>
          <w:rtl/>
        </w:rPr>
        <w:t>.</w:t>
      </w:r>
      <w:r>
        <w:rPr>
          <w:rtl/>
        </w:rPr>
        <w:t xml:space="preserve"> </w:t>
      </w:r>
      <w:bookmarkStart w:id="7681" w:name="_ETM_Q16_300420"/>
      <w:bookmarkEnd w:id="7681"/>
      <w:r>
        <w:rPr>
          <w:rtl/>
        </w:rPr>
        <w:t xml:space="preserve">היו </w:t>
      </w:r>
      <w:bookmarkStart w:id="7682" w:name="_ETM_Q16_300539"/>
      <w:bookmarkEnd w:id="7682"/>
      <w:r>
        <w:rPr>
          <w:rtl/>
        </w:rPr>
        <w:t xml:space="preserve">צריכים </w:t>
      </w:r>
      <w:bookmarkStart w:id="7683" w:name="_ETM_Q16_300750"/>
      <w:bookmarkEnd w:id="7683"/>
      <w:r>
        <w:rPr>
          <w:rtl/>
        </w:rPr>
        <w:t xml:space="preserve">לעשות </w:t>
      </w:r>
      <w:bookmarkStart w:id="7684" w:name="_ETM_Q16_301049"/>
      <w:bookmarkEnd w:id="7684"/>
      <w:r>
        <w:rPr>
          <w:rtl/>
        </w:rPr>
        <w:t xml:space="preserve">את </w:t>
      </w:r>
      <w:bookmarkStart w:id="7685" w:name="_ETM_Q16_301170"/>
      <w:bookmarkEnd w:id="7685"/>
      <w:r>
        <w:rPr>
          <w:rtl/>
        </w:rPr>
        <w:t xml:space="preserve">זה </w:t>
      </w:r>
      <w:bookmarkStart w:id="7686" w:name="_ETM_Q16_301289"/>
      <w:bookmarkEnd w:id="7686"/>
      <w:r>
        <w:rPr>
          <w:rtl/>
        </w:rPr>
        <w:t xml:space="preserve">מהרגע </w:t>
      </w:r>
      <w:bookmarkStart w:id="7687" w:name="_ETM_Q16_301740"/>
      <w:bookmarkEnd w:id="7687"/>
      <w:r>
        <w:rPr>
          <w:rtl/>
        </w:rPr>
        <w:t>הראשון</w:t>
      </w:r>
      <w:r w:rsidR="009706ED">
        <w:rPr>
          <w:rFonts w:hint="cs"/>
          <w:rtl/>
        </w:rPr>
        <w:t>,</w:t>
      </w:r>
      <w:r>
        <w:rPr>
          <w:rtl/>
        </w:rPr>
        <w:t xml:space="preserve"> </w:t>
      </w:r>
      <w:bookmarkStart w:id="7688" w:name="_ETM_Q16_302369"/>
      <w:bookmarkEnd w:id="7688"/>
      <w:r>
        <w:rPr>
          <w:rtl/>
        </w:rPr>
        <w:t xml:space="preserve">אנחנו </w:t>
      </w:r>
      <w:bookmarkStart w:id="7689" w:name="_ETM_Q16_302700"/>
      <w:bookmarkEnd w:id="7689"/>
      <w:r>
        <w:rPr>
          <w:rtl/>
        </w:rPr>
        <w:t xml:space="preserve">אמרנו </w:t>
      </w:r>
      <w:bookmarkStart w:id="7690" w:name="_ETM_Q16_303060"/>
      <w:bookmarkEnd w:id="7690"/>
      <w:r>
        <w:rPr>
          <w:rtl/>
        </w:rPr>
        <w:t xml:space="preserve">את </w:t>
      </w:r>
      <w:bookmarkStart w:id="7691" w:name="_ETM_Q16_303119"/>
      <w:bookmarkEnd w:id="7691"/>
      <w:r>
        <w:rPr>
          <w:rtl/>
        </w:rPr>
        <w:t xml:space="preserve">זה </w:t>
      </w:r>
      <w:bookmarkStart w:id="7692" w:name="_ETM_Q16_303240"/>
      <w:bookmarkEnd w:id="7692"/>
      <w:r>
        <w:rPr>
          <w:rtl/>
        </w:rPr>
        <w:t xml:space="preserve">בוועדת </w:t>
      </w:r>
      <w:bookmarkStart w:id="7693" w:name="_ETM_Q16_303689"/>
      <w:bookmarkEnd w:id="7693"/>
      <w:r>
        <w:rPr>
          <w:rtl/>
        </w:rPr>
        <w:t>הקורונה</w:t>
      </w:r>
      <w:r w:rsidR="009706ED">
        <w:rPr>
          <w:rFonts w:hint="cs"/>
          <w:rtl/>
        </w:rPr>
        <w:t>;</w:t>
      </w:r>
      <w:r>
        <w:rPr>
          <w:rtl/>
        </w:rPr>
        <w:t xml:space="preserve"> </w:t>
      </w:r>
      <w:bookmarkStart w:id="7694" w:name="_ETM_Q16_304109"/>
      <w:bookmarkEnd w:id="7694"/>
      <w:r>
        <w:rPr>
          <w:rtl/>
        </w:rPr>
        <w:t xml:space="preserve">אנשים </w:t>
      </w:r>
      <w:bookmarkStart w:id="7695" w:name="_ETM_Q16_304439"/>
      <w:bookmarkEnd w:id="7695"/>
      <w:r>
        <w:rPr>
          <w:rtl/>
        </w:rPr>
        <w:t>אחרים</w:t>
      </w:r>
      <w:r>
        <w:rPr>
          <w:rFonts w:hint="cs"/>
          <w:rtl/>
        </w:rPr>
        <w:t xml:space="preserve"> </w:t>
      </w:r>
      <w:r>
        <w:rPr>
          <w:rFonts w:hint="eastAsia"/>
        </w:rPr>
        <w:t>–</w:t>
      </w:r>
      <w:r>
        <w:rPr>
          <w:rtl/>
        </w:rPr>
        <w:t xml:space="preserve"> </w:t>
      </w:r>
      <w:bookmarkStart w:id="7696" w:name="_ETM_Q16_305069"/>
      <w:bookmarkEnd w:id="7696"/>
      <w:r>
        <w:rPr>
          <w:rtl/>
        </w:rPr>
        <w:t xml:space="preserve">בוודאי </w:t>
      </w:r>
      <w:bookmarkStart w:id="7697" w:name="_ETM_Q16_305549"/>
      <w:bookmarkEnd w:id="7697"/>
      <w:r>
        <w:rPr>
          <w:rtl/>
        </w:rPr>
        <w:t xml:space="preserve">ראשי </w:t>
      </w:r>
      <w:bookmarkStart w:id="7698" w:name="_ETM_Q16_305819"/>
      <w:bookmarkEnd w:id="7698"/>
      <w:r>
        <w:rPr>
          <w:rtl/>
        </w:rPr>
        <w:t xml:space="preserve">השלטון </w:t>
      </w:r>
      <w:bookmarkStart w:id="7699" w:name="_ETM_Q16_306210"/>
      <w:bookmarkEnd w:id="7699"/>
      <w:r>
        <w:rPr>
          <w:rtl/>
        </w:rPr>
        <w:t>המקומי</w:t>
      </w:r>
      <w:r>
        <w:rPr>
          <w:rFonts w:hint="cs"/>
          <w:rtl/>
        </w:rPr>
        <w:t xml:space="preserve"> </w:t>
      </w:r>
      <w:r>
        <w:rPr>
          <w:rFonts w:hint="eastAsia"/>
        </w:rPr>
        <w:t>–</w:t>
      </w:r>
      <w:r>
        <w:rPr>
          <w:rtl/>
        </w:rPr>
        <w:t xml:space="preserve"> </w:t>
      </w:r>
      <w:bookmarkStart w:id="7700" w:name="_ETM_Q16_306630"/>
      <w:bookmarkEnd w:id="7700"/>
      <w:r>
        <w:rPr>
          <w:rtl/>
        </w:rPr>
        <w:t xml:space="preserve">אמרו </w:t>
      </w:r>
      <w:bookmarkStart w:id="7701" w:name="_ETM_Q16_306869"/>
      <w:bookmarkEnd w:id="7701"/>
      <w:r>
        <w:rPr>
          <w:rtl/>
        </w:rPr>
        <w:t xml:space="preserve">את </w:t>
      </w:r>
      <w:bookmarkStart w:id="7702" w:name="_ETM_Q16_306929"/>
      <w:bookmarkEnd w:id="7702"/>
      <w:r>
        <w:rPr>
          <w:rtl/>
        </w:rPr>
        <w:t xml:space="preserve">זה </w:t>
      </w:r>
      <w:bookmarkStart w:id="7703" w:name="_ETM_Q16_307049"/>
      <w:bookmarkEnd w:id="7703"/>
      <w:r>
        <w:rPr>
          <w:rtl/>
        </w:rPr>
        <w:t>מההתחלה</w:t>
      </w:r>
      <w:r>
        <w:rPr>
          <w:rFonts w:hint="cs"/>
          <w:rtl/>
        </w:rPr>
        <w:t>.</w:t>
      </w:r>
      <w:r w:rsidR="00030A91">
        <w:rPr>
          <w:rFonts w:hint="cs"/>
          <w:rtl/>
        </w:rPr>
        <w:t xml:space="preserve"> </w:t>
      </w:r>
      <w:bookmarkStart w:id="7704" w:name="_ETM_Q16_308240"/>
      <w:bookmarkEnd w:id="7704"/>
      <w:r>
        <w:rPr>
          <w:rtl/>
        </w:rPr>
        <w:t>יושב</w:t>
      </w:r>
      <w:r>
        <w:rPr>
          <w:rFonts w:hint="cs"/>
          <w:rtl/>
        </w:rPr>
        <w:t xml:space="preserve"> בו דסק </w:t>
      </w:r>
      <w:bookmarkStart w:id="7705" w:name="_ETM_Q16_309139"/>
      <w:bookmarkEnd w:id="7705"/>
      <w:r>
        <w:rPr>
          <w:rtl/>
        </w:rPr>
        <w:t xml:space="preserve">הסברה </w:t>
      </w:r>
      <w:bookmarkStart w:id="7706" w:name="_ETM_Q16_309590"/>
      <w:bookmarkEnd w:id="7706"/>
      <w:r>
        <w:rPr>
          <w:rtl/>
        </w:rPr>
        <w:t>ראוי</w:t>
      </w:r>
      <w:r>
        <w:rPr>
          <w:rFonts w:hint="cs"/>
          <w:rtl/>
        </w:rPr>
        <w:t>,</w:t>
      </w:r>
      <w:r>
        <w:rPr>
          <w:rtl/>
        </w:rPr>
        <w:t xml:space="preserve"> </w:t>
      </w:r>
      <w:bookmarkStart w:id="7707" w:name="_ETM_Q16_310470"/>
      <w:bookmarkEnd w:id="7707"/>
      <w:r>
        <w:rPr>
          <w:rtl/>
        </w:rPr>
        <w:t xml:space="preserve">שולחן </w:t>
      </w:r>
      <w:bookmarkStart w:id="7708" w:name="_ETM_Q16_310950"/>
      <w:bookmarkEnd w:id="7708"/>
      <w:r>
        <w:rPr>
          <w:rtl/>
        </w:rPr>
        <w:t xml:space="preserve">של </w:t>
      </w:r>
      <w:r>
        <w:rPr>
          <w:rFonts w:hint="cs"/>
          <w:rtl/>
        </w:rPr>
        <w:t>20</w:t>
      </w:r>
      <w:r>
        <w:rPr>
          <w:rtl/>
        </w:rPr>
        <w:t>–</w:t>
      </w:r>
      <w:r>
        <w:rPr>
          <w:rFonts w:hint="cs"/>
          <w:rtl/>
        </w:rPr>
        <w:t xml:space="preserve">25 </w:t>
      </w:r>
      <w:bookmarkStart w:id="7709" w:name="_ETM_Q16_312419"/>
      <w:bookmarkEnd w:id="7709"/>
      <w:r>
        <w:rPr>
          <w:rtl/>
        </w:rPr>
        <w:t>אנשים</w:t>
      </w:r>
      <w:r>
        <w:rPr>
          <w:rFonts w:hint="cs"/>
          <w:rtl/>
        </w:rPr>
        <w:t>,</w:t>
      </w:r>
      <w:r>
        <w:rPr>
          <w:rtl/>
        </w:rPr>
        <w:t xml:space="preserve"> </w:t>
      </w:r>
      <w:bookmarkStart w:id="7710" w:name="_ETM_Q16_313169"/>
      <w:bookmarkEnd w:id="7710"/>
      <w:r>
        <w:rPr>
          <w:rtl/>
        </w:rPr>
        <w:t>שמתרג</w:t>
      </w:r>
      <w:r>
        <w:rPr>
          <w:rFonts w:hint="cs"/>
          <w:rtl/>
        </w:rPr>
        <w:t>ל</w:t>
      </w:r>
      <w:r>
        <w:rPr>
          <w:rtl/>
        </w:rPr>
        <w:t xml:space="preserve"> </w:t>
      </w:r>
      <w:bookmarkStart w:id="7711" w:name="_ETM_Q16_314280"/>
      <w:bookmarkEnd w:id="7711"/>
      <w:r>
        <w:rPr>
          <w:rtl/>
        </w:rPr>
        <w:t>פעם</w:t>
      </w:r>
      <w:bookmarkStart w:id="7712" w:name="_ETM_Q16_314610"/>
      <w:bookmarkEnd w:id="7712"/>
      <w:r w:rsidR="009706ED">
        <w:rPr>
          <w:rFonts w:hint="cs"/>
          <w:rtl/>
        </w:rPr>
        <w:t>-</w:t>
      </w:r>
      <w:r>
        <w:rPr>
          <w:rtl/>
        </w:rPr>
        <w:t xml:space="preserve">פעמיים </w:t>
      </w:r>
      <w:bookmarkStart w:id="7713" w:name="_ETM_Q16_315060"/>
      <w:bookmarkEnd w:id="7713"/>
      <w:r>
        <w:rPr>
          <w:rtl/>
        </w:rPr>
        <w:t xml:space="preserve">בשנה </w:t>
      </w:r>
      <w:bookmarkStart w:id="7714" w:name="_ETM_Q16_315780"/>
      <w:bookmarkEnd w:id="7714"/>
      <w:r>
        <w:rPr>
          <w:rtl/>
        </w:rPr>
        <w:t xml:space="preserve">את </w:t>
      </w:r>
      <w:bookmarkStart w:id="7715" w:name="_ETM_Q16_315959"/>
      <w:bookmarkEnd w:id="7715"/>
      <w:r>
        <w:rPr>
          <w:rtl/>
        </w:rPr>
        <w:t xml:space="preserve">המצבים </w:t>
      </w:r>
      <w:bookmarkStart w:id="7716" w:name="_ETM_Q16_316530"/>
      <w:bookmarkEnd w:id="7716"/>
      <w:r>
        <w:rPr>
          <w:rtl/>
        </w:rPr>
        <w:t>האלה</w:t>
      </w:r>
      <w:r>
        <w:rPr>
          <w:rFonts w:hint="cs"/>
          <w:rtl/>
        </w:rPr>
        <w:t>,</w:t>
      </w:r>
      <w:r>
        <w:rPr>
          <w:rtl/>
        </w:rPr>
        <w:t xml:space="preserve"> </w:t>
      </w:r>
      <w:bookmarkStart w:id="7717" w:name="_ETM_Q16_316860"/>
      <w:bookmarkEnd w:id="7717"/>
      <w:r>
        <w:rPr>
          <w:rtl/>
        </w:rPr>
        <w:t xml:space="preserve">שמכין </w:t>
      </w:r>
      <w:bookmarkStart w:id="7718" w:name="_ETM_Q16_317430"/>
      <w:bookmarkEnd w:id="7718"/>
      <w:r>
        <w:rPr>
          <w:rtl/>
        </w:rPr>
        <w:t xml:space="preserve">תיקים </w:t>
      </w:r>
      <w:bookmarkStart w:id="7719" w:name="_ETM_Q16_317819"/>
      <w:bookmarkEnd w:id="7719"/>
      <w:r>
        <w:rPr>
          <w:rtl/>
        </w:rPr>
        <w:t>לפעולה</w:t>
      </w:r>
      <w:r>
        <w:rPr>
          <w:rFonts w:hint="cs"/>
          <w:rtl/>
        </w:rPr>
        <w:t>,</w:t>
      </w:r>
      <w:r>
        <w:rPr>
          <w:rtl/>
        </w:rPr>
        <w:t xml:space="preserve"> </w:t>
      </w:r>
      <w:bookmarkStart w:id="7720" w:name="_ETM_Q16_318750"/>
      <w:bookmarkEnd w:id="7720"/>
      <w:r>
        <w:rPr>
          <w:rtl/>
        </w:rPr>
        <w:t xml:space="preserve">שיש </w:t>
      </w:r>
      <w:bookmarkStart w:id="7721" w:name="_ETM_Q16_319139"/>
      <w:bookmarkEnd w:id="7721"/>
      <w:r>
        <w:rPr>
          <w:rtl/>
        </w:rPr>
        <w:t xml:space="preserve">לו </w:t>
      </w:r>
      <w:bookmarkStart w:id="7722" w:name="_ETM_Q16_319500"/>
      <w:bookmarkEnd w:id="7722"/>
      <w:r>
        <w:rPr>
          <w:rtl/>
        </w:rPr>
        <w:t>ידע</w:t>
      </w:r>
      <w:r>
        <w:rPr>
          <w:rFonts w:hint="cs"/>
          <w:rtl/>
        </w:rPr>
        <w:t>,</w:t>
      </w:r>
      <w:r>
        <w:rPr>
          <w:rtl/>
        </w:rPr>
        <w:t xml:space="preserve"> </w:t>
      </w:r>
      <w:bookmarkStart w:id="7723" w:name="_ETM_Q16_320250"/>
      <w:bookmarkEnd w:id="7723"/>
      <w:r>
        <w:rPr>
          <w:rtl/>
        </w:rPr>
        <w:t xml:space="preserve">שצובר </w:t>
      </w:r>
      <w:bookmarkStart w:id="7724" w:name="_ETM_Q16_320849"/>
      <w:bookmarkEnd w:id="7724"/>
      <w:r>
        <w:rPr>
          <w:rFonts w:hint="cs"/>
          <w:rtl/>
        </w:rPr>
        <w:t>י</w:t>
      </w:r>
      <w:r>
        <w:rPr>
          <w:rtl/>
        </w:rPr>
        <w:t xml:space="preserve">דע </w:t>
      </w:r>
      <w:bookmarkStart w:id="7725" w:name="_ETM_Q16_321540"/>
      <w:bookmarkEnd w:id="7725"/>
      <w:r>
        <w:rPr>
          <w:rtl/>
        </w:rPr>
        <w:t xml:space="preserve">לאורך </w:t>
      </w:r>
      <w:bookmarkStart w:id="7726" w:name="_ETM_Q16_322050"/>
      <w:bookmarkEnd w:id="7726"/>
      <w:r>
        <w:rPr>
          <w:rtl/>
        </w:rPr>
        <w:t>שנים</w:t>
      </w:r>
      <w:r>
        <w:rPr>
          <w:rFonts w:hint="cs"/>
          <w:rtl/>
        </w:rPr>
        <w:t xml:space="preserve"> על</w:t>
      </w:r>
      <w:r>
        <w:rPr>
          <w:rtl/>
        </w:rPr>
        <w:t xml:space="preserve"> </w:t>
      </w:r>
      <w:bookmarkStart w:id="7727" w:name="_ETM_Q16_322739"/>
      <w:bookmarkEnd w:id="7727"/>
      <w:r>
        <w:rPr>
          <w:rtl/>
        </w:rPr>
        <w:t xml:space="preserve">איך </w:t>
      </w:r>
      <w:bookmarkStart w:id="7728" w:name="_ETM_Q16_322980"/>
      <w:bookmarkEnd w:id="7728"/>
      <w:r>
        <w:rPr>
          <w:rtl/>
        </w:rPr>
        <w:t xml:space="preserve">מנהלים </w:t>
      </w:r>
      <w:bookmarkStart w:id="7729" w:name="_ETM_Q16_323459"/>
      <w:bookmarkEnd w:id="7729"/>
      <w:r>
        <w:rPr>
          <w:rtl/>
        </w:rPr>
        <w:t xml:space="preserve">משבר </w:t>
      </w:r>
      <w:bookmarkStart w:id="7730" w:name="_ETM_Q16_323790"/>
      <w:bookmarkEnd w:id="7730"/>
      <w:r>
        <w:rPr>
          <w:rtl/>
        </w:rPr>
        <w:t>כזה</w:t>
      </w:r>
      <w:r w:rsidR="009706ED">
        <w:rPr>
          <w:rFonts w:hint="cs"/>
          <w:rtl/>
        </w:rPr>
        <w:t>,</w:t>
      </w:r>
      <w:r>
        <w:rPr>
          <w:rtl/>
        </w:rPr>
        <w:t xml:space="preserve"> </w:t>
      </w:r>
      <w:bookmarkStart w:id="7731" w:name="_ETM_Q16_324090"/>
      <w:bookmarkEnd w:id="7731"/>
      <w:r>
        <w:rPr>
          <w:rtl/>
        </w:rPr>
        <w:t xml:space="preserve">וכשקורה </w:t>
      </w:r>
      <w:bookmarkStart w:id="7732" w:name="_ETM_Q16_324629"/>
      <w:bookmarkEnd w:id="7732"/>
      <w:r>
        <w:rPr>
          <w:rtl/>
        </w:rPr>
        <w:t xml:space="preserve">חס </w:t>
      </w:r>
      <w:bookmarkStart w:id="7733" w:name="_ETM_Q16_324900"/>
      <w:bookmarkEnd w:id="7733"/>
      <w:r>
        <w:rPr>
          <w:rtl/>
        </w:rPr>
        <w:t xml:space="preserve">וחלילה </w:t>
      </w:r>
      <w:bookmarkStart w:id="7734" w:name="_ETM_Q16_325319"/>
      <w:bookmarkEnd w:id="7734"/>
      <w:r>
        <w:rPr>
          <w:rtl/>
        </w:rPr>
        <w:t xml:space="preserve">משבר </w:t>
      </w:r>
      <w:bookmarkStart w:id="7735" w:name="_ETM_Q16_325620"/>
      <w:bookmarkEnd w:id="7735"/>
      <w:r>
        <w:rPr>
          <w:rtl/>
        </w:rPr>
        <w:t xml:space="preserve">כזה </w:t>
      </w:r>
      <w:bookmarkStart w:id="7736" w:name="_ETM_Q16_326190"/>
      <w:bookmarkEnd w:id="7736"/>
      <w:r>
        <w:rPr>
          <w:rtl/>
        </w:rPr>
        <w:t xml:space="preserve">הוא </w:t>
      </w:r>
      <w:bookmarkStart w:id="7737" w:name="_ETM_Q16_326280"/>
      <w:bookmarkEnd w:id="7737"/>
      <w:r>
        <w:rPr>
          <w:rtl/>
        </w:rPr>
        <w:t xml:space="preserve">נכנס </w:t>
      </w:r>
      <w:bookmarkStart w:id="7738" w:name="_ETM_Q16_326639"/>
      <w:bookmarkEnd w:id="7738"/>
      <w:r>
        <w:rPr>
          <w:rtl/>
        </w:rPr>
        <w:t>לפעולה</w:t>
      </w:r>
      <w:r>
        <w:rPr>
          <w:rFonts w:hint="cs"/>
          <w:rtl/>
        </w:rPr>
        <w:t>.</w:t>
      </w:r>
      <w:r>
        <w:rPr>
          <w:rtl/>
        </w:rPr>
        <w:t xml:space="preserve"> </w:t>
      </w:r>
      <w:bookmarkStart w:id="7739" w:name="_ETM_Q16_327180"/>
      <w:bookmarkEnd w:id="7739"/>
      <w:r>
        <w:rPr>
          <w:rtl/>
        </w:rPr>
        <w:t>ומעליו</w:t>
      </w:r>
      <w:r>
        <w:rPr>
          <w:rFonts w:hint="cs"/>
          <w:rtl/>
        </w:rPr>
        <w:t xml:space="preserve"> </w:t>
      </w:r>
      <w:r>
        <w:rPr>
          <w:rtl/>
        </w:rPr>
        <w:t xml:space="preserve">– </w:t>
      </w:r>
      <w:bookmarkStart w:id="7740" w:name="_ETM_Q16_327870"/>
      <w:bookmarkEnd w:id="7740"/>
      <w:r>
        <w:rPr>
          <w:rtl/>
        </w:rPr>
        <w:t xml:space="preserve">הוא </w:t>
      </w:r>
      <w:bookmarkStart w:id="7741" w:name="_ETM_Q16_327959"/>
      <w:bookmarkEnd w:id="7741"/>
      <w:r>
        <w:rPr>
          <w:rtl/>
        </w:rPr>
        <w:t xml:space="preserve">לא </w:t>
      </w:r>
      <w:bookmarkStart w:id="7742" w:name="_ETM_Q16_328110"/>
      <w:bookmarkEnd w:id="7742"/>
      <w:r>
        <w:rPr>
          <w:rtl/>
        </w:rPr>
        <w:t>מאיי</w:t>
      </w:r>
      <w:r>
        <w:rPr>
          <w:rFonts w:hint="cs"/>
          <w:rtl/>
        </w:rPr>
        <w:t>ן</w:t>
      </w:r>
      <w:r>
        <w:rPr>
          <w:rtl/>
        </w:rPr>
        <w:t xml:space="preserve"> </w:t>
      </w:r>
      <w:bookmarkStart w:id="7743" w:name="_ETM_Q16_328919"/>
      <w:bookmarkEnd w:id="7743"/>
      <w:r>
        <w:rPr>
          <w:rtl/>
        </w:rPr>
        <w:t xml:space="preserve">את </w:t>
      </w:r>
      <w:bookmarkStart w:id="7744" w:name="_ETM_Q16_329160"/>
      <w:bookmarkEnd w:id="7744"/>
      <w:r>
        <w:rPr>
          <w:rtl/>
        </w:rPr>
        <w:t>הממשלה</w:t>
      </w:r>
      <w:r>
        <w:rPr>
          <w:rFonts w:hint="cs"/>
          <w:rtl/>
        </w:rPr>
        <w:t>,</w:t>
      </w:r>
      <w:r>
        <w:rPr>
          <w:rtl/>
        </w:rPr>
        <w:t xml:space="preserve"> </w:t>
      </w:r>
      <w:bookmarkStart w:id="7745" w:name="_ETM_Q16_329970"/>
      <w:bookmarkEnd w:id="7745"/>
      <w:r>
        <w:rPr>
          <w:rtl/>
        </w:rPr>
        <w:t xml:space="preserve">הוא </w:t>
      </w:r>
      <w:bookmarkStart w:id="7746" w:name="_ETM_Q16_330060"/>
      <w:bookmarkEnd w:id="7746"/>
      <w:r>
        <w:rPr>
          <w:rtl/>
        </w:rPr>
        <w:t xml:space="preserve">לא </w:t>
      </w:r>
      <w:bookmarkStart w:id="7747" w:name="_ETM_Q16_330180"/>
      <w:bookmarkEnd w:id="7747"/>
      <w:r>
        <w:rPr>
          <w:rtl/>
        </w:rPr>
        <w:t>מאיי</w:t>
      </w:r>
      <w:r>
        <w:rPr>
          <w:rFonts w:hint="cs"/>
          <w:rtl/>
        </w:rPr>
        <w:t>ן</w:t>
      </w:r>
      <w:r>
        <w:rPr>
          <w:rtl/>
        </w:rPr>
        <w:t xml:space="preserve"> </w:t>
      </w:r>
      <w:bookmarkStart w:id="7748" w:name="_ETM_Q16_330660"/>
      <w:bookmarkEnd w:id="7748"/>
      <w:r>
        <w:rPr>
          <w:rFonts w:hint="cs"/>
          <w:rtl/>
        </w:rPr>
        <w:t xml:space="preserve">את </w:t>
      </w:r>
      <w:r>
        <w:rPr>
          <w:rtl/>
        </w:rPr>
        <w:t xml:space="preserve">קבינט </w:t>
      </w:r>
      <w:bookmarkStart w:id="7749" w:name="_ETM_Q16_331049"/>
      <w:bookmarkEnd w:id="7749"/>
      <w:r>
        <w:rPr>
          <w:rFonts w:hint="cs"/>
          <w:rtl/>
        </w:rPr>
        <w:t>ה</w:t>
      </w:r>
      <w:r>
        <w:rPr>
          <w:rtl/>
        </w:rPr>
        <w:t>קורונה</w:t>
      </w:r>
      <w:r>
        <w:rPr>
          <w:rFonts w:hint="cs"/>
          <w:rtl/>
        </w:rPr>
        <w:t xml:space="preserve"> </w:t>
      </w:r>
      <w:r>
        <w:rPr>
          <w:rtl/>
        </w:rPr>
        <w:t>–</w:t>
      </w:r>
      <w:bookmarkStart w:id="7750" w:name="_ETM_Q16_331980"/>
      <w:bookmarkEnd w:id="7750"/>
      <w:r>
        <w:rPr>
          <w:rFonts w:hint="cs"/>
          <w:rtl/>
        </w:rPr>
        <w:t xml:space="preserve"> </w:t>
      </w:r>
      <w:r>
        <w:rPr>
          <w:rtl/>
        </w:rPr>
        <w:t xml:space="preserve">מעליו </w:t>
      </w:r>
      <w:bookmarkStart w:id="7751" w:name="_ETM_Q16_332370"/>
      <w:bookmarkEnd w:id="7751"/>
      <w:r>
        <w:rPr>
          <w:rtl/>
        </w:rPr>
        <w:t>יש</w:t>
      </w:r>
      <w:r>
        <w:rPr>
          <w:rFonts w:hint="cs"/>
          <w:rtl/>
        </w:rPr>
        <w:t>,</w:t>
      </w:r>
      <w:r>
        <w:rPr>
          <w:rtl/>
        </w:rPr>
        <w:t xml:space="preserve"> </w:t>
      </w:r>
      <w:bookmarkStart w:id="7752" w:name="_ETM_Q16_332519"/>
      <w:bookmarkEnd w:id="7752"/>
      <w:r>
        <w:rPr>
          <w:rtl/>
        </w:rPr>
        <w:t xml:space="preserve">לצורך </w:t>
      </w:r>
      <w:bookmarkStart w:id="7753" w:name="_ETM_Q16_332879"/>
      <w:bookmarkEnd w:id="7753"/>
      <w:r>
        <w:rPr>
          <w:rtl/>
        </w:rPr>
        <w:t>העניין</w:t>
      </w:r>
      <w:r>
        <w:rPr>
          <w:rFonts w:hint="cs"/>
          <w:rtl/>
        </w:rPr>
        <w:t>,</w:t>
      </w:r>
      <w:r>
        <w:rPr>
          <w:rtl/>
        </w:rPr>
        <w:t xml:space="preserve"> </w:t>
      </w:r>
      <w:bookmarkStart w:id="7754" w:name="_ETM_Q16_333120"/>
      <w:bookmarkEnd w:id="7754"/>
      <w:r>
        <w:rPr>
          <w:rtl/>
        </w:rPr>
        <w:t xml:space="preserve">קבינט </w:t>
      </w:r>
      <w:bookmarkStart w:id="7755" w:name="_ETM_Q16_333810"/>
      <w:bookmarkEnd w:id="7755"/>
      <w:r>
        <w:rPr>
          <w:rtl/>
        </w:rPr>
        <w:t xml:space="preserve">שהוא </w:t>
      </w:r>
      <w:bookmarkStart w:id="7756" w:name="_ETM_Q16_333989"/>
      <w:bookmarkEnd w:id="7756"/>
      <w:r>
        <w:rPr>
          <w:rtl/>
        </w:rPr>
        <w:t xml:space="preserve">קבינט </w:t>
      </w:r>
      <w:bookmarkStart w:id="7757" w:name="_ETM_Q16_334470"/>
      <w:bookmarkEnd w:id="7757"/>
      <w:r>
        <w:rPr>
          <w:rFonts w:hint="cs"/>
          <w:rtl/>
        </w:rPr>
        <w:t>ר</w:t>
      </w:r>
      <w:r>
        <w:rPr>
          <w:rtl/>
        </w:rPr>
        <w:t>זה</w:t>
      </w:r>
      <w:r>
        <w:rPr>
          <w:rFonts w:hint="cs"/>
          <w:rtl/>
        </w:rPr>
        <w:t xml:space="preserve">. </w:t>
      </w:r>
      <w:bookmarkStart w:id="7758" w:name="_ETM_Q16_335129"/>
      <w:bookmarkEnd w:id="7758"/>
      <w:r>
        <w:rPr>
          <w:rtl/>
        </w:rPr>
        <w:t xml:space="preserve">לא </w:t>
      </w:r>
      <w:bookmarkStart w:id="7759" w:name="_ETM_Q16_335370"/>
      <w:bookmarkEnd w:id="7759"/>
      <w:r>
        <w:rPr>
          <w:rtl/>
        </w:rPr>
        <w:t>14</w:t>
      </w:r>
      <w:r>
        <w:rPr>
          <w:rFonts w:hint="cs"/>
          <w:rtl/>
        </w:rPr>
        <w:t xml:space="preserve"> איש</w:t>
      </w:r>
      <w:r>
        <w:rPr>
          <w:rtl/>
        </w:rPr>
        <w:t xml:space="preserve"> </w:t>
      </w:r>
      <w:bookmarkStart w:id="7760" w:name="_ETM_Q16_336090"/>
      <w:bookmarkEnd w:id="7760"/>
      <w:r>
        <w:rPr>
          <w:rtl/>
        </w:rPr>
        <w:t xml:space="preserve">שמחברים </w:t>
      </w:r>
      <w:bookmarkStart w:id="7761" w:name="_ETM_Q16_336599"/>
      <w:bookmarkEnd w:id="7761"/>
      <w:r>
        <w:rPr>
          <w:rtl/>
        </w:rPr>
        <w:t xml:space="preserve">אותם </w:t>
      </w:r>
      <w:bookmarkStart w:id="7762" w:name="_ETM_Q16_336870"/>
      <w:bookmarkEnd w:id="7762"/>
      <w:r>
        <w:rPr>
          <w:rtl/>
        </w:rPr>
        <w:t>יחד</w:t>
      </w:r>
      <w:r w:rsidR="009706ED">
        <w:rPr>
          <w:rFonts w:hint="cs"/>
          <w:rtl/>
        </w:rPr>
        <w:t>,</w:t>
      </w:r>
      <w:r>
        <w:rPr>
          <w:rtl/>
        </w:rPr>
        <w:t xml:space="preserve"> </w:t>
      </w:r>
      <w:bookmarkStart w:id="7763" w:name="_ETM_Q16_337290"/>
      <w:bookmarkEnd w:id="7763"/>
      <w:r>
        <w:rPr>
          <w:rtl/>
        </w:rPr>
        <w:t xml:space="preserve">כל </w:t>
      </w:r>
      <w:bookmarkStart w:id="7764" w:name="_ETM_Q16_337530"/>
      <w:bookmarkEnd w:id="7764"/>
      <w:r>
        <w:rPr>
          <w:rtl/>
        </w:rPr>
        <w:t xml:space="preserve">מיני </w:t>
      </w:r>
      <w:bookmarkStart w:id="7765" w:name="_ETM_Q16_337739"/>
      <w:bookmarkStart w:id="7766" w:name="_ETM_Q16_337860"/>
      <w:bookmarkEnd w:id="7765"/>
      <w:bookmarkEnd w:id="7766"/>
      <w:r>
        <w:rPr>
          <w:rtl/>
        </w:rPr>
        <w:t xml:space="preserve">שרים </w:t>
      </w:r>
      <w:bookmarkStart w:id="7767" w:name="_ETM_Q16_338220"/>
      <w:bookmarkEnd w:id="7767"/>
      <w:r>
        <w:rPr>
          <w:rtl/>
        </w:rPr>
        <w:t xml:space="preserve">שאין </w:t>
      </w:r>
      <w:bookmarkStart w:id="7768" w:name="_ETM_Q16_338459"/>
      <w:bookmarkEnd w:id="7768"/>
      <w:r>
        <w:rPr>
          <w:rtl/>
        </w:rPr>
        <w:t xml:space="preserve">להם </w:t>
      </w:r>
      <w:bookmarkStart w:id="7769" w:name="_ETM_Q16_338610"/>
      <w:bookmarkEnd w:id="7769"/>
      <w:r>
        <w:rPr>
          <w:rtl/>
        </w:rPr>
        <w:t xml:space="preserve">שום </w:t>
      </w:r>
      <w:bookmarkStart w:id="7770" w:name="_ETM_Q16_338819"/>
      <w:bookmarkEnd w:id="7770"/>
      <w:r>
        <w:rPr>
          <w:rtl/>
        </w:rPr>
        <w:t xml:space="preserve">תפקיד </w:t>
      </w:r>
      <w:bookmarkStart w:id="7771" w:name="_ETM_Q16_339450"/>
      <w:bookmarkEnd w:id="7771"/>
      <w:r>
        <w:rPr>
          <w:rtl/>
        </w:rPr>
        <w:t xml:space="preserve">שנוגע </w:t>
      </w:r>
      <w:bookmarkStart w:id="7772" w:name="_ETM_Q16_339930"/>
      <w:bookmarkEnd w:id="7772"/>
      <w:r>
        <w:rPr>
          <w:rtl/>
        </w:rPr>
        <w:t xml:space="preserve">לקורונה </w:t>
      </w:r>
      <w:bookmarkStart w:id="7773" w:name="_ETM_Q16_340470"/>
      <w:bookmarkEnd w:id="7773"/>
      <w:r>
        <w:rPr>
          <w:rtl/>
        </w:rPr>
        <w:t xml:space="preserve">ומאגדים </w:t>
      </w:r>
      <w:bookmarkStart w:id="7774" w:name="_ETM_Q16_340919"/>
      <w:bookmarkEnd w:id="7774"/>
      <w:r>
        <w:rPr>
          <w:rtl/>
        </w:rPr>
        <w:t xml:space="preserve">אותם </w:t>
      </w:r>
      <w:bookmarkStart w:id="7775" w:name="_ETM_Q16_341160"/>
      <w:bookmarkEnd w:id="7775"/>
      <w:r>
        <w:rPr>
          <w:rtl/>
        </w:rPr>
        <w:t xml:space="preserve">יחד </w:t>
      </w:r>
      <w:bookmarkStart w:id="7776" w:name="_ETM_Q16_341489"/>
      <w:bookmarkEnd w:id="7776"/>
      <w:r>
        <w:rPr>
          <w:rtl/>
        </w:rPr>
        <w:t xml:space="preserve">רק </w:t>
      </w:r>
      <w:bookmarkStart w:id="7777" w:name="_ETM_Q16_341669"/>
      <w:bookmarkEnd w:id="7777"/>
      <w:r>
        <w:rPr>
          <w:rtl/>
        </w:rPr>
        <w:t xml:space="preserve">מטעמים </w:t>
      </w:r>
      <w:bookmarkStart w:id="7778" w:name="_ETM_Q16_342150"/>
      <w:bookmarkEnd w:id="7778"/>
      <w:r>
        <w:rPr>
          <w:rtl/>
        </w:rPr>
        <w:t xml:space="preserve">של </w:t>
      </w:r>
      <w:bookmarkStart w:id="7779" w:name="_ETM_Q16_342299"/>
      <w:bookmarkEnd w:id="7779"/>
      <w:r>
        <w:rPr>
          <w:rtl/>
        </w:rPr>
        <w:t xml:space="preserve">כבוד </w:t>
      </w:r>
      <w:bookmarkStart w:id="7780" w:name="_ETM_Q16_342959"/>
      <w:bookmarkEnd w:id="7780"/>
      <w:r>
        <w:rPr>
          <w:rtl/>
        </w:rPr>
        <w:t xml:space="preserve">וכביכול </w:t>
      </w:r>
      <w:bookmarkStart w:id="7781" w:name="_ETM_Q16_344250"/>
      <w:bookmarkEnd w:id="7781"/>
      <w:r>
        <w:rPr>
          <w:rtl/>
        </w:rPr>
        <w:t>פריטטי</w:t>
      </w:r>
      <w:r>
        <w:rPr>
          <w:rFonts w:hint="cs"/>
          <w:rtl/>
        </w:rPr>
        <w:t>ות</w:t>
      </w:r>
      <w:r w:rsidR="009706ED">
        <w:rPr>
          <w:rFonts w:hint="cs"/>
          <w:rtl/>
        </w:rPr>
        <w:t>,</w:t>
      </w:r>
      <w:r>
        <w:rPr>
          <w:rFonts w:hint="cs"/>
          <w:rtl/>
        </w:rPr>
        <w:t xml:space="preserve"> </w:t>
      </w:r>
      <w:bookmarkStart w:id="7782" w:name="_ETM_Q16_344880"/>
      <w:bookmarkStart w:id="7783" w:name="_ETM_Q16_345329"/>
      <w:bookmarkEnd w:id="7782"/>
      <w:bookmarkEnd w:id="7783"/>
      <w:r>
        <w:rPr>
          <w:rtl/>
        </w:rPr>
        <w:t xml:space="preserve">אלא </w:t>
      </w:r>
      <w:bookmarkStart w:id="7784" w:name="_ETM_Q16_345569"/>
      <w:bookmarkEnd w:id="7784"/>
      <w:r>
        <w:rPr>
          <w:rtl/>
        </w:rPr>
        <w:t xml:space="preserve">קבינט </w:t>
      </w:r>
      <w:bookmarkStart w:id="7785" w:name="_ETM_Q16_346169"/>
      <w:bookmarkEnd w:id="7785"/>
      <w:r>
        <w:rPr>
          <w:rFonts w:hint="cs"/>
          <w:rtl/>
        </w:rPr>
        <w:t>ר</w:t>
      </w:r>
      <w:r>
        <w:rPr>
          <w:rtl/>
        </w:rPr>
        <w:t>זה</w:t>
      </w:r>
      <w:r>
        <w:rPr>
          <w:rFonts w:hint="cs"/>
          <w:rtl/>
        </w:rPr>
        <w:t>,</w:t>
      </w:r>
      <w:r>
        <w:rPr>
          <w:rtl/>
        </w:rPr>
        <w:t xml:space="preserve"> </w:t>
      </w:r>
      <w:bookmarkStart w:id="7786" w:name="_ETM_Q16_346860"/>
      <w:bookmarkEnd w:id="7786"/>
      <w:r>
        <w:rPr>
          <w:rtl/>
        </w:rPr>
        <w:t>יעיל</w:t>
      </w:r>
      <w:r>
        <w:rPr>
          <w:rFonts w:hint="cs"/>
          <w:rtl/>
        </w:rPr>
        <w:t>,</w:t>
      </w:r>
      <w:r>
        <w:rPr>
          <w:rtl/>
        </w:rPr>
        <w:t xml:space="preserve"> </w:t>
      </w:r>
      <w:bookmarkStart w:id="7787" w:name="_ETM_Q16_347370"/>
      <w:bookmarkEnd w:id="7787"/>
      <w:r>
        <w:rPr>
          <w:rtl/>
        </w:rPr>
        <w:t xml:space="preserve">בהובלת </w:t>
      </w:r>
      <w:bookmarkStart w:id="7788" w:name="_ETM_Q16_347880"/>
      <w:bookmarkEnd w:id="7788"/>
      <w:r>
        <w:rPr>
          <w:rtl/>
        </w:rPr>
        <w:t>ר</w:t>
      </w:r>
      <w:r>
        <w:rPr>
          <w:rFonts w:hint="cs"/>
          <w:rtl/>
        </w:rPr>
        <w:t xml:space="preserve">אש הממשלה, </w:t>
      </w:r>
      <w:bookmarkStart w:id="7789" w:name="_ETM_Q16_347338"/>
      <w:bookmarkStart w:id="7790" w:name="_ETM_Q16_348840"/>
      <w:bookmarkEnd w:id="7789"/>
      <w:bookmarkEnd w:id="7790"/>
      <w:r>
        <w:rPr>
          <w:rtl/>
        </w:rPr>
        <w:t xml:space="preserve">שמקבל </w:t>
      </w:r>
      <w:bookmarkStart w:id="7791" w:name="_ETM_Q16_349290"/>
      <w:bookmarkEnd w:id="7791"/>
      <w:r>
        <w:rPr>
          <w:rtl/>
        </w:rPr>
        <w:t xml:space="preserve">החלטות </w:t>
      </w:r>
      <w:bookmarkStart w:id="7792" w:name="_ETM_Q16_349680"/>
      <w:bookmarkEnd w:id="7792"/>
      <w:r>
        <w:rPr>
          <w:rtl/>
        </w:rPr>
        <w:t>מדיניות</w:t>
      </w:r>
      <w:r>
        <w:rPr>
          <w:rFonts w:hint="cs"/>
          <w:rtl/>
        </w:rPr>
        <w:t>.</w:t>
      </w:r>
      <w:r>
        <w:rPr>
          <w:rtl/>
        </w:rPr>
        <w:t xml:space="preserve"> </w:t>
      </w:r>
      <w:bookmarkStart w:id="7793" w:name="_ETM_Q16_350680"/>
      <w:bookmarkStart w:id="7794" w:name="_ETM_Q16_352890"/>
      <w:bookmarkEnd w:id="7793"/>
      <w:bookmarkEnd w:id="7794"/>
    </w:p>
    <w:p w:rsidR="007B5BD3" w:rsidRDefault="007B5BD3" w:rsidP="002929A7">
      <w:pPr>
        <w:rPr>
          <w:rtl/>
        </w:rPr>
      </w:pPr>
      <w:bookmarkStart w:id="7795" w:name="_ETM_Q16_352953"/>
      <w:bookmarkStart w:id="7796" w:name="_ETM_Q16_352986"/>
      <w:bookmarkEnd w:id="7795"/>
      <w:bookmarkEnd w:id="7796"/>
    </w:p>
    <w:p w:rsidR="007B5BD3" w:rsidRDefault="007B5BD3" w:rsidP="009706ED">
      <w:pPr>
        <w:rPr>
          <w:rtl/>
        </w:rPr>
      </w:pPr>
      <w:bookmarkStart w:id="7797" w:name="_ETM_Q16_353026"/>
      <w:bookmarkEnd w:id="7797"/>
      <w:r>
        <w:rPr>
          <w:rtl/>
        </w:rPr>
        <w:t xml:space="preserve">את </w:t>
      </w:r>
      <w:bookmarkStart w:id="7798" w:name="_ETM_Q16_350859"/>
      <w:bookmarkEnd w:id="7798"/>
      <w:r>
        <w:rPr>
          <w:rtl/>
        </w:rPr>
        <w:t xml:space="preserve">זה </w:t>
      </w:r>
      <w:bookmarkStart w:id="7799" w:name="_ETM_Q16_350950"/>
      <w:bookmarkEnd w:id="7799"/>
      <w:r>
        <w:rPr>
          <w:rtl/>
        </w:rPr>
        <w:t xml:space="preserve">היה </w:t>
      </w:r>
      <w:bookmarkStart w:id="7800" w:name="_ETM_Q16_351159"/>
      <w:bookmarkEnd w:id="7800"/>
      <w:r>
        <w:rPr>
          <w:rtl/>
        </w:rPr>
        <w:t xml:space="preserve">צריך </w:t>
      </w:r>
      <w:bookmarkStart w:id="7801" w:name="_ETM_Q16_351340"/>
      <w:bookmarkEnd w:id="7801"/>
      <w:r>
        <w:rPr>
          <w:rtl/>
        </w:rPr>
        <w:t xml:space="preserve">לעשות </w:t>
      </w:r>
      <w:bookmarkStart w:id="7802" w:name="_ETM_Q16_351609"/>
      <w:bookmarkEnd w:id="7802"/>
      <w:r>
        <w:rPr>
          <w:rtl/>
        </w:rPr>
        <w:t xml:space="preserve">מהרגע </w:t>
      </w:r>
      <w:bookmarkStart w:id="7803" w:name="_ETM_Q16_352030"/>
      <w:bookmarkEnd w:id="7803"/>
      <w:r>
        <w:rPr>
          <w:rtl/>
        </w:rPr>
        <w:t>הראשון</w:t>
      </w:r>
      <w:r>
        <w:rPr>
          <w:rFonts w:hint="cs"/>
          <w:rtl/>
        </w:rPr>
        <w:t>.</w:t>
      </w:r>
      <w:r>
        <w:rPr>
          <w:rtl/>
        </w:rPr>
        <w:t xml:space="preserve"> </w:t>
      </w:r>
      <w:bookmarkStart w:id="7804" w:name="_ETM_Q16_352629"/>
      <w:bookmarkEnd w:id="7804"/>
      <w:r>
        <w:rPr>
          <w:rtl/>
        </w:rPr>
        <w:t xml:space="preserve">היינו </w:t>
      </w:r>
      <w:bookmarkStart w:id="7805" w:name="_ETM_Q16_352930"/>
      <w:bookmarkEnd w:id="7805"/>
      <w:r>
        <w:rPr>
          <w:rtl/>
        </w:rPr>
        <w:t xml:space="preserve">היום </w:t>
      </w:r>
      <w:bookmarkStart w:id="7806" w:name="_ETM_Q16_353139"/>
      <w:bookmarkEnd w:id="7806"/>
      <w:r>
        <w:rPr>
          <w:rtl/>
        </w:rPr>
        <w:t xml:space="preserve">במקום </w:t>
      </w:r>
      <w:bookmarkStart w:id="7807" w:name="_ETM_Q16_353560"/>
      <w:bookmarkEnd w:id="7807"/>
      <w:r>
        <w:rPr>
          <w:rtl/>
        </w:rPr>
        <w:t>אחר</w:t>
      </w:r>
      <w:r>
        <w:rPr>
          <w:rFonts w:hint="cs"/>
          <w:rtl/>
        </w:rPr>
        <w:t>.</w:t>
      </w:r>
      <w:r>
        <w:rPr>
          <w:rtl/>
        </w:rPr>
        <w:t xml:space="preserve"> </w:t>
      </w:r>
      <w:bookmarkStart w:id="7808" w:name="_ETM_Q16_354159"/>
      <w:bookmarkEnd w:id="7808"/>
      <w:r>
        <w:rPr>
          <w:rtl/>
        </w:rPr>
        <w:t xml:space="preserve">את </w:t>
      </w:r>
      <w:bookmarkStart w:id="7809" w:name="_ETM_Q16_354310"/>
      <w:bookmarkEnd w:id="7809"/>
      <w:r>
        <w:rPr>
          <w:rtl/>
        </w:rPr>
        <w:t xml:space="preserve">זה </w:t>
      </w:r>
      <w:bookmarkStart w:id="7810" w:name="_ETM_Q16_354430"/>
      <w:bookmarkEnd w:id="7810"/>
      <w:r>
        <w:rPr>
          <w:rtl/>
        </w:rPr>
        <w:t xml:space="preserve">ראש </w:t>
      </w:r>
      <w:bookmarkStart w:id="7811" w:name="_ETM_Q16_354639"/>
      <w:bookmarkEnd w:id="7811"/>
      <w:r>
        <w:rPr>
          <w:rtl/>
        </w:rPr>
        <w:t xml:space="preserve">הממשלה </w:t>
      </w:r>
      <w:bookmarkStart w:id="7812" w:name="_ETM_Q16_355120"/>
      <w:bookmarkEnd w:id="7812"/>
      <w:r>
        <w:rPr>
          <w:rtl/>
        </w:rPr>
        <w:t xml:space="preserve">לא </w:t>
      </w:r>
      <w:bookmarkStart w:id="7813" w:name="_ETM_Q16_355209"/>
      <w:bookmarkEnd w:id="7813"/>
      <w:r>
        <w:rPr>
          <w:rtl/>
        </w:rPr>
        <w:t xml:space="preserve">רצה </w:t>
      </w:r>
      <w:bookmarkStart w:id="7814" w:name="_ETM_Q16_355510"/>
      <w:bookmarkEnd w:id="7814"/>
      <w:r>
        <w:rPr>
          <w:rtl/>
        </w:rPr>
        <w:t>לעשות</w:t>
      </w:r>
      <w:r>
        <w:rPr>
          <w:rFonts w:hint="cs"/>
          <w:rtl/>
        </w:rPr>
        <w:t>,</w:t>
      </w:r>
      <w:r>
        <w:rPr>
          <w:rtl/>
        </w:rPr>
        <w:t xml:space="preserve"> </w:t>
      </w:r>
      <w:bookmarkStart w:id="7815" w:name="_ETM_Q16_356079"/>
      <w:bookmarkEnd w:id="7815"/>
      <w:r>
        <w:rPr>
          <w:rtl/>
        </w:rPr>
        <w:t xml:space="preserve">כי </w:t>
      </w:r>
      <w:bookmarkStart w:id="7816" w:name="_ETM_Q16_356230"/>
      <w:bookmarkEnd w:id="7816"/>
      <w:r>
        <w:rPr>
          <w:rtl/>
        </w:rPr>
        <w:t xml:space="preserve">ראש </w:t>
      </w:r>
      <w:bookmarkStart w:id="7817" w:name="_ETM_Q16_356379"/>
      <w:bookmarkEnd w:id="7817"/>
      <w:r>
        <w:rPr>
          <w:rtl/>
        </w:rPr>
        <w:t xml:space="preserve">הממשלה </w:t>
      </w:r>
      <w:bookmarkStart w:id="7818" w:name="_ETM_Q16_356799"/>
      <w:bookmarkEnd w:id="7818"/>
      <w:r>
        <w:rPr>
          <w:rtl/>
        </w:rPr>
        <w:t xml:space="preserve">רצה </w:t>
      </w:r>
      <w:bookmarkStart w:id="7819" w:name="_ETM_Q16_357069"/>
      <w:bookmarkEnd w:id="7819"/>
      <w:r>
        <w:rPr>
          <w:rtl/>
        </w:rPr>
        <w:t xml:space="preserve">להופיע </w:t>
      </w:r>
      <w:bookmarkStart w:id="7820" w:name="_ETM_Q16_357400"/>
      <w:bookmarkEnd w:id="7820"/>
      <w:r>
        <w:rPr>
          <w:rtl/>
        </w:rPr>
        <w:t xml:space="preserve">בטלוויזיה </w:t>
      </w:r>
      <w:bookmarkStart w:id="7821" w:name="_ETM_Q16_358239"/>
      <w:bookmarkEnd w:id="7821"/>
      <w:r>
        <w:rPr>
          <w:rtl/>
        </w:rPr>
        <w:t xml:space="preserve">ולספר </w:t>
      </w:r>
      <w:bookmarkStart w:id="7822" w:name="_ETM_Q16_358780"/>
      <w:bookmarkEnd w:id="7822"/>
      <w:r>
        <w:rPr>
          <w:rtl/>
        </w:rPr>
        <w:t>בש</w:t>
      </w:r>
      <w:r>
        <w:rPr>
          <w:rFonts w:hint="cs"/>
          <w:rtl/>
        </w:rPr>
        <w:t xml:space="preserve">בחים </w:t>
      </w:r>
      <w:bookmarkStart w:id="7823" w:name="_ETM_Q16_359230"/>
      <w:bookmarkEnd w:id="7823"/>
      <w:r>
        <w:rPr>
          <w:rtl/>
        </w:rPr>
        <w:t xml:space="preserve">של </w:t>
      </w:r>
      <w:bookmarkStart w:id="7824" w:name="_ETM_Q16_359379"/>
      <w:bookmarkEnd w:id="7824"/>
      <w:r>
        <w:rPr>
          <w:rtl/>
        </w:rPr>
        <w:t>עצמו</w:t>
      </w:r>
      <w:r>
        <w:rPr>
          <w:rFonts w:hint="cs"/>
          <w:rtl/>
        </w:rPr>
        <w:t>.</w:t>
      </w:r>
      <w:r>
        <w:rPr>
          <w:rtl/>
        </w:rPr>
        <w:t xml:space="preserve"> </w:t>
      </w:r>
      <w:bookmarkStart w:id="7825" w:name="_ETM_Q16_359919"/>
      <w:bookmarkEnd w:id="7825"/>
      <w:r>
        <w:rPr>
          <w:rtl/>
        </w:rPr>
        <w:t xml:space="preserve">ואת </w:t>
      </w:r>
      <w:bookmarkStart w:id="7826" w:name="_ETM_Q16_360159"/>
      <w:bookmarkEnd w:id="7826"/>
      <w:r>
        <w:rPr>
          <w:rtl/>
        </w:rPr>
        <w:t xml:space="preserve">התוצאה </w:t>
      </w:r>
      <w:bookmarkStart w:id="7827" w:name="_ETM_Q16_360700"/>
      <w:bookmarkEnd w:id="7827"/>
      <w:r>
        <w:rPr>
          <w:rtl/>
        </w:rPr>
        <w:t xml:space="preserve">של </w:t>
      </w:r>
      <w:bookmarkStart w:id="7828" w:name="_ETM_Q16_360909"/>
      <w:bookmarkEnd w:id="7828"/>
      <w:r>
        <w:rPr>
          <w:rtl/>
        </w:rPr>
        <w:t xml:space="preserve">זה </w:t>
      </w:r>
      <w:bookmarkStart w:id="7829" w:name="_ETM_Q16_361090"/>
      <w:bookmarkEnd w:id="7829"/>
      <w:r>
        <w:rPr>
          <w:rtl/>
        </w:rPr>
        <w:t xml:space="preserve">היום </w:t>
      </w:r>
      <w:bookmarkStart w:id="7830" w:name="_ETM_Q16_361659"/>
      <w:bookmarkEnd w:id="7830"/>
      <w:r>
        <w:rPr>
          <w:rtl/>
        </w:rPr>
        <w:t xml:space="preserve">מרגיש </w:t>
      </w:r>
      <w:bookmarkStart w:id="7831" w:name="_ETM_Q16_362109"/>
      <w:bookmarkEnd w:id="7831"/>
      <w:r>
        <w:rPr>
          <w:rtl/>
        </w:rPr>
        <w:t xml:space="preserve">כל </w:t>
      </w:r>
      <w:bookmarkStart w:id="7832" w:name="_ETM_Q16_362319"/>
      <w:bookmarkEnd w:id="7832"/>
      <w:r>
        <w:rPr>
          <w:rtl/>
        </w:rPr>
        <w:t xml:space="preserve">אזרח </w:t>
      </w:r>
      <w:bookmarkStart w:id="7833" w:name="_ETM_Q16_362590"/>
      <w:bookmarkEnd w:id="7833"/>
      <w:r>
        <w:rPr>
          <w:rtl/>
        </w:rPr>
        <w:t xml:space="preserve">במדינת </w:t>
      </w:r>
      <w:bookmarkStart w:id="7834" w:name="_ETM_Q16_363010"/>
      <w:bookmarkEnd w:id="7834"/>
      <w:r>
        <w:rPr>
          <w:rtl/>
        </w:rPr>
        <w:t>ישראל</w:t>
      </w:r>
      <w:r>
        <w:rPr>
          <w:rFonts w:hint="cs"/>
          <w:rtl/>
        </w:rPr>
        <w:t>,</w:t>
      </w:r>
      <w:r>
        <w:rPr>
          <w:rtl/>
        </w:rPr>
        <w:t xml:space="preserve"> </w:t>
      </w:r>
      <w:bookmarkStart w:id="7835" w:name="_ETM_Q16_363639"/>
      <w:bookmarkEnd w:id="7835"/>
      <w:r>
        <w:rPr>
          <w:rtl/>
        </w:rPr>
        <w:t xml:space="preserve">במשבר </w:t>
      </w:r>
      <w:bookmarkStart w:id="7836" w:name="_ETM_Q16_364239"/>
      <w:bookmarkEnd w:id="7836"/>
      <w:r>
        <w:rPr>
          <w:rtl/>
        </w:rPr>
        <w:t xml:space="preserve">האמון </w:t>
      </w:r>
      <w:bookmarkStart w:id="7837" w:name="_ETM_Q16_364599"/>
      <w:bookmarkEnd w:id="7837"/>
      <w:r>
        <w:rPr>
          <w:rtl/>
        </w:rPr>
        <w:t xml:space="preserve">העמוק </w:t>
      </w:r>
      <w:bookmarkStart w:id="7838" w:name="_ETM_Q16_365319"/>
      <w:bookmarkEnd w:id="7838"/>
      <w:r>
        <w:rPr>
          <w:rtl/>
        </w:rPr>
        <w:t xml:space="preserve">בין </w:t>
      </w:r>
      <w:bookmarkStart w:id="7839" w:name="_ETM_Q16_365590"/>
      <w:bookmarkEnd w:id="7839"/>
      <w:r>
        <w:rPr>
          <w:rtl/>
        </w:rPr>
        <w:t xml:space="preserve">האזרחים </w:t>
      </w:r>
      <w:bookmarkStart w:id="7840" w:name="_ETM_Q16_366099"/>
      <w:bookmarkEnd w:id="7840"/>
      <w:r>
        <w:rPr>
          <w:rtl/>
        </w:rPr>
        <w:t xml:space="preserve">לבין </w:t>
      </w:r>
      <w:bookmarkStart w:id="7841" w:name="_ETM_Q16_367269"/>
      <w:bookmarkEnd w:id="7841"/>
      <w:r>
        <w:rPr>
          <w:rtl/>
        </w:rPr>
        <w:t>השלטון</w:t>
      </w:r>
      <w:r w:rsidR="009706ED">
        <w:rPr>
          <w:rFonts w:hint="cs"/>
          <w:rtl/>
        </w:rPr>
        <w:t>,</w:t>
      </w:r>
      <w:r>
        <w:rPr>
          <w:rtl/>
        </w:rPr>
        <w:t xml:space="preserve"> </w:t>
      </w:r>
      <w:bookmarkStart w:id="7842" w:name="_ETM_Q16_368560"/>
      <w:bookmarkEnd w:id="7842"/>
      <w:r>
        <w:rPr>
          <w:rtl/>
        </w:rPr>
        <w:t>באבטלה</w:t>
      </w:r>
      <w:r>
        <w:rPr>
          <w:rFonts w:hint="cs"/>
          <w:rtl/>
        </w:rPr>
        <w:t>,</w:t>
      </w:r>
      <w:r>
        <w:rPr>
          <w:rtl/>
        </w:rPr>
        <w:t xml:space="preserve"> </w:t>
      </w:r>
      <w:bookmarkStart w:id="7843" w:name="_ETM_Q16_369730"/>
      <w:bookmarkEnd w:id="7843"/>
      <w:r>
        <w:rPr>
          <w:rtl/>
        </w:rPr>
        <w:t xml:space="preserve">בתחלואה </w:t>
      </w:r>
      <w:bookmarkStart w:id="7844" w:name="_ETM_Q16_370780"/>
      <w:bookmarkEnd w:id="7844"/>
      <w:r>
        <w:rPr>
          <w:rtl/>
        </w:rPr>
        <w:t xml:space="preserve">האיומה </w:t>
      </w:r>
      <w:bookmarkStart w:id="7845" w:name="_ETM_Q16_371319"/>
      <w:bookmarkEnd w:id="7845"/>
      <w:r>
        <w:rPr>
          <w:rtl/>
        </w:rPr>
        <w:t xml:space="preserve">שיש </w:t>
      </w:r>
      <w:bookmarkStart w:id="7846" w:name="_ETM_Q16_371590"/>
      <w:bookmarkEnd w:id="7846"/>
      <w:r>
        <w:rPr>
          <w:rtl/>
        </w:rPr>
        <w:t xml:space="preserve">לנו </w:t>
      </w:r>
      <w:bookmarkStart w:id="7847" w:name="_ETM_Q16_371889"/>
      <w:bookmarkEnd w:id="7847"/>
      <w:r>
        <w:rPr>
          <w:rtl/>
        </w:rPr>
        <w:t>היום</w:t>
      </w:r>
      <w:r>
        <w:rPr>
          <w:rFonts w:hint="cs"/>
          <w:rtl/>
        </w:rPr>
        <w:t>.</w:t>
      </w:r>
      <w:r>
        <w:rPr>
          <w:rtl/>
        </w:rPr>
        <w:t xml:space="preserve"> </w:t>
      </w:r>
      <w:bookmarkStart w:id="7848" w:name="_ETM_Q16_372459"/>
      <w:bookmarkEnd w:id="7848"/>
      <w:r>
        <w:rPr>
          <w:rtl/>
        </w:rPr>
        <w:t xml:space="preserve">את </w:t>
      </w:r>
      <w:bookmarkStart w:id="7849" w:name="_ETM_Q16_372669"/>
      <w:bookmarkEnd w:id="7849"/>
      <w:r>
        <w:rPr>
          <w:rtl/>
        </w:rPr>
        <w:t xml:space="preserve">התוצאה </w:t>
      </w:r>
      <w:bookmarkStart w:id="7850" w:name="_ETM_Q16_373359"/>
      <w:bookmarkEnd w:id="7850"/>
      <w:r>
        <w:rPr>
          <w:rtl/>
        </w:rPr>
        <w:t xml:space="preserve">של </w:t>
      </w:r>
      <w:bookmarkStart w:id="7851" w:name="_ETM_Q16_373629"/>
      <w:bookmarkEnd w:id="7851"/>
      <w:r>
        <w:rPr>
          <w:rtl/>
        </w:rPr>
        <w:t xml:space="preserve">זה </w:t>
      </w:r>
      <w:bookmarkStart w:id="7852" w:name="_ETM_Q16_373959"/>
      <w:bookmarkEnd w:id="7852"/>
      <w:r>
        <w:rPr>
          <w:rtl/>
        </w:rPr>
        <w:t xml:space="preserve">שבנימין </w:t>
      </w:r>
      <w:bookmarkStart w:id="7853" w:name="_ETM_Q16_374530"/>
      <w:bookmarkEnd w:id="7853"/>
      <w:r>
        <w:rPr>
          <w:rtl/>
        </w:rPr>
        <w:t>נתניהו</w:t>
      </w:r>
      <w:r w:rsidR="009706ED">
        <w:rPr>
          <w:rFonts w:hint="cs"/>
          <w:rtl/>
        </w:rPr>
        <w:t>,</w:t>
      </w:r>
      <w:r>
        <w:rPr>
          <w:rtl/>
        </w:rPr>
        <w:t xml:space="preserve"> </w:t>
      </w:r>
      <w:bookmarkStart w:id="7854" w:name="_ETM_Q16_375340"/>
      <w:bookmarkStart w:id="7855" w:name="_ETM_Q16_375819"/>
      <w:bookmarkEnd w:id="7854"/>
      <w:bookmarkEnd w:id="7855"/>
      <w:r>
        <w:rPr>
          <w:rtl/>
        </w:rPr>
        <w:t xml:space="preserve">כשם </w:t>
      </w:r>
      <w:bookmarkStart w:id="7856" w:name="_ETM_Q16_376239"/>
      <w:bookmarkEnd w:id="7856"/>
      <w:r>
        <w:rPr>
          <w:rtl/>
        </w:rPr>
        <w:t xml:space="preserve">שהוא </w:t>
      </w:r>
      <w:bookmarkStart w:id="7857" w:name="_ETM_Q16_376450"/>
      <w:bookmarkEnd w:id="7857"/>
      <w:r>
        <w:rPr>
          <w:rtl/>
        </w:rPr>
        <w:t xml:space="preserve">לא </w:t>
      </w:r>
      <w:bookmarkStart w:id="7858" w:name="_ETM_Q16_376569"/>
      <w:bookmarkEnd w:id="7858"/>
      <w:r>
        <w:rPr>
          <w:rtl/>
        </w:rPr>
        <w:t xml:space="preserve">רוצה </w:t>
      </w:r>
      <w:bookmarkStart w:id="7859" w:name="_ETM_Q16_377200"/>
      <w:bookmarkEnd w:id="7859"/>
      <w:r>
        <w:rPr>
          <w:rtl/>
        </w:rPr>
        <w:t xml:space="preserve">לעדכן </w:t>
      </w:r>
      <w:bookmarkStart w:id="7860" w:name="_ETM_Q16_377799"/>
      <w:bookmarkEnd w:id="7860"/>
      <w:r>
        <w:rPr>
          <w:rtl/>
        </w:rPr>
        <w:t xml:space="preserve">את </w:t>
      </w:r>
      <w:bookmarkStart w:id="7861" w:name="_ETM_Q16_377919"/>
      <w:bookmarkEnd w:id="7861"/>
      <w:r>
        <w:rPr>
          <w:rtl/>
        </w:rPr>
        <w:t xml:space="preserve">המטכ"ל </w:t>
      </w:r>
      <w:bookmarkStart w:id="7862" w:name="_ETM_Q16_378400"/>
      <w:bookmarkEnd w:id="7862"/>
      <w:r>
        <w:rPr>
          <w:rtl/>
        </w:rPr>
        <w:t xml:space="preserve">שלו </w:t>
      </w:r>
      <w:bookmarkStart w:id="7863" w:name="_ETM_Q16_378909"/>
      <w:bookmarkEnd w:id="7863"/>
      <w:r>
        <w:rPr>
          <w:rtl/>
        </w:rPr>
        <w:t xml:space="preserve">ואת </w:t>
      </w:r>
      <w:bookmarkStart w:id="7864" w:name="_ETM_Q16_379150"/>
      <w:bookmarkEnd w:id="7864"/>
      <w:r>
        <w:rPr>
          <w:rtl/>
        </w:rPr>
        <w:t xml:space="preserve">שר </w:t>
      </w:r>
      <w:bookmarkStart w:id="7865" w:name="_ETM_Q16_379359"/>
      <w:bookmarkEnd w:id="7865"/>
      <w:r>
        <w:rPr>
          <w:rtl/>
        </w:rPr>
        <w:t xml:space="preserve">הביטחון </w:t>
      </w:r>
      <w:bookmarkStart w:id="7866" w:name="_ETM_Q16_379930"/>
      <w:bookmarkEnd w:id="7866"/>
      <w:r>
        <w:rPr>
          <w:rtl/>
        </w:rPr>
        <w:t xml:space="preserve">שלו </w:t>
      </w:r>
      <w:bookmarkStart w:id="7867" w:name="_ETM_Q16_380409"/>
      <w:bookmarkEnd w:id="7867"/>
      <w:r>
        <w:rPr>
          <w:rtl/>
        </w:rPr>
        <w:t xml:space="preserve">בהחלטה </w:t>
      </w:r>
      <w:bookmarkStart w:id="7868" w:name="_ETM_Q16_381069"/>
      <w:bookmarkEnd w:id="7868"/>
      <w:r>
        <w:rPr>
          <w:rtl/>
        </w:rPr>
        <w:t>כמו</w:t>
      </w:r>
      <w:bookmarkStart w:id="7869" w:name="_ETM_Q16_381430"/>
      <w:bookmarkEnd w:id="7869"/>
      <w:r>
        <w:rPr>
          <w:rFonts w:hint="cs"/>
        </w:rPr>
        <w:t>F-35</w:t>
      </w:r>
      <w:r>
        <w:rPr>
          <w:rFonts w:hint="cs"/>
          <w:rtl/>
        </w:rPr>
        <w:t xml:space="preserve"> </w:t>
      </w:r>
      <w:bookmarkStart w:id="7870" w:name="_ETM_Q16_382120"/>
      <w:bookmarkEnd w:id="7870"/>
      <w:r>
        <w:rPr>
          <w:rtl/>
        </w:rPr>
        <w:t>ל</w:t>
      </w:r>
      <w:r>
        <w:rPr>
          <w:rFonts w:hint="cs"/>
          <w:rtl/>
        </w:rPr>
        <w:t>אמירויות</w:t>
      </w:r>
      <w:r w:rsidR="009706ED">
        <w:rPr>
          <w:rFonts w:hint="cs"/>
          <w:rtl/>
        </w:rPr>
        <w:t>,</w:t>
      </w:r>
      <w:r>
        <w:rPr>
          <w:rtl/>
        </w:rPr>
        <w:t xml:space="preserve"> </w:t>
      </w:r>
      <w:bookmarkStart w:id="7871" w:name="_ETM_Q16_383049"/>
      <w:bookmarkEnd w:id="7871"/>
      <w:r>
        <w:rPr>
          <w:rtl/>
        </w:rPr>
        <w:t xml:space="preserve">כשם </w:t>
      </w:r>
      <w:bookmarkStart w:id="7872" w:name="_ETM_Q16_383469"/>
      <w:bookmarkEnd w:id="7872"/>
      <w:r>
        <w:rPr>
          <w:rtl/>
        </w:rPr>
        <w:t xml:space="preserve">שהוא </w:t>
      </w:r>
      <w:bookmarkStart w:id="7873" w:name="_ETM_Q16_383650"/>
      <w:bookmarkEnd w:id="7873"/>
      <w:r>
        <w:rPr>
          <w:rtl/>
        </w:rPr>
        <w:t xml:space="preserve">לא </w:t>
      </w:r>
      <w:bookmarkStart w:id="7874" w:name="_ETM_Q16_383769"/>
      <w:bookmarkEnd w:id="7874"/>
      <w:r>
        <w:rPr>
          <w:rtl/>
        </w:rPr>
        <w:t xml:space="preserve">מכנס </w:t>
      </w:r>
      <w:bookmarkStart w:id="7875" w:name="_ETM_Q16_384159"/>
      <w:bookmarkEnd w:id="7875"/>
      <w:r>
        <w:rPr>
          <w:rtl/>
        </w:rPr>
        <w:t xml:space="preserve">את </w:t>
      </w:r>
      <w:bookmarkStart w:id="7876" w:name="_ETM_Q16_384219"/>
      <w:bookmarkEnd w:id="7876"/>
      <w:r>
        <w:rPr>
          <w:rtl/>
        </w:rPr>
        <w:t xml:space="preserve">הקבינט </w:t>
      </w:r>
      <w:bookmarkStart w:id="7877" w:name="_ETM_Q16_384969"/>
      <w:bookmarkEnd w:id="7877"/>
      <w:r>
        <w:rPr>
          <w:rtl/>
        </w:rPr>
        <w:t xml:space="preserve">אני </w:t>
      </w:r>
      <w:bookmarkStart w:id="7878" w:name="_ETM_Q16_385120"/>
      <w:bookmarkEnd w:id="7878"/>
      <w:r>
        <w:rPr>
          <w:rtl/>
        </w:rPr>
        <w:t xml:space="preserve">לא </w:t>
      </w:r>
      <w:bookmarkStart w:id="7879" w:name="_ETM_Q16_385180"/>
      <w:bookmarkEnd w:id="7879"/>
      <w:r>
        <w:rPr>
          <w:rtl/>
        </w:rPr>
        <w:t xml:space="preserve">יודע </w:t>
      </w:r>
      <w:bookmarkStart w:id="7880" w:name="_ETM_Q16_385359"/>
      <w:bookmarkEnd w:id="7880"/>
      <w:r>
        <w:rPr>
          <w:rtl/>
        </w:rPr>
        <w:t xml:space="preserve">ממתי </w:t>
      </w:r>
      <w:bookmarkStart w:id="7881" w:name="_ETM_Q16_386169"/>
      <w:bookmarkEnd w:id="7881"/>
      <w:r w:rsidR="009706ED">
        <w:rPr>
          <w:rFonts w:hint="cs"/>
          <w:rtl/>
        </w:rPr>
        <w:t xml:space="preserve">– </w:t>
      </w:r>
      <w:r>
        <w:rPr>
          <w:rtl/>
        </w:rPr>
        <w:t>לדעתי</w:t>
      </w:r>
      <w:r>
        <w:rPr>
          <w:rFonts w:hint="cs"/>
          <w:rtl/>
        </w:rPr>
        <w:t>,</w:t>
      </w:r>
      <w:r>
        <w:rPr>
          <w:rtl/>
        </w:rPr>
        <w:t xml:space="preserve"> </w:t>
      </w:r>
      <w:bookmarkStart w:id="7882" w:name="_ETM_Q16_386620"/>
      <w:bookmarkEnd w:id="7882"/>
      <w:r>
        <w:rPr>
          <w:rtl/>
        </w:rPr>
        <w:t xml:space="preserve">הקבינט </w:t>
      </w:r>
      <w:bookmarkStart w:id="7883" w:name="_ETM_Q16_387010"/>
      <w:bookmarkEnd w:id="7883"/>
      <w:r>
        <w:rPr>
          <w:rFonts w:hint="cs"/>
          <w:rtl/>
        </w:rPr>
        <w:t>ה</w:t>
      </w:r>
      <w:r>
        <w:rPr>
          <w:rtl/>
        </w:rPr>
        <w:t xml:space="preserve">תכנס </w:t>
      </w:r>
      <w:bookmarkStart w:id="7884" w:name="_ETM_Q16_387400"/>
      <w:bookmarkEnd w:id="7884"/>
      <w:r>
        <w:rPr>
          <w:rtl/>
        </w:rPr>
        <w:t>פעם</w:t>
      </w:r>
      <w:bookmarkStart w:id="7885" w:name="_ETM_Q16_388030"/>
      <w:bookmarkEnd w:id="7885"/>
      <w:r>
        <w:rPr>
          <w:rFonts w:hint="cs"/>
          <w:rtl/>
        </w:rPr>
        <w:t xml:space="preserve"> אחת </w:t>
      </w:r>
      <w:r>
        <w:rPr>
          <w:rtl/>
        </w:rPr>
        <w:t xml:space="preserve">מאז </w:t>
      </w:r>
      <w:bookmarkStart w:id="7886" w:name="_ETM_Q16_388299"/>
      <w:bookmarkEnd w:id="7886"/>
      <w:r>
        <w:rPr>
          <w:rtl/>
        </w:rPr>
        <w:t>שהוקם</w:t>
      </w:r>
      <w:r w:rsidR="009706ED">
        <w:rPr>
          <w:rFonts w:hint="cs"/>
          <w:rtl/>
        </w:rPr>
        <w:t xml:space="preserve"> </w:t>
      </w:r>
      <w:r w:rsidR="009706ED">
        <w:rPr>
          <w:rFonts w:hint="eastAsia"/>
          <w:rtl/>
        </w:rPr>
        <w:t xml:space="preserve">– </w:t>
      </w:r>
      <w:r>
        <w:rPr>
          <w:rtl/>
        </w:rPr>
        <w:t xml:space="preserve">כשם </w:t>
      </w:r>
      <w:bookmarkStart w:id="7887" w:name="_ETM_Q16_389500"/>
      <w:bookmarkEnd w:id="7887"/>
      <w:r>
        <w:rPr>
          <w:rtl/>
        </w:rPr>
        <w:t xml:space="preserve">שהוא </w:t>
      </w:r>
      <w:bookmarkStart w:id="7888" w:name="_ETM_Q16_389829"/>
      <w:bookmarkEnd w:id="7888"/>
      <w:r>
        <w:rPr>
          <w:rtl/>
        </w:rPr>
        <w:t xml:space="preserve">לא </w:t>
      </w:r>
      <w:bookmarkStart w:id="7889" w:name="_ETM_Q16_389949"/>
      <w:bookmarkEnd w:id="7889"/>
      <w:r>
        <w:rPr>
          <w:rtl/>
        </w:rPr>
        <w:t xml:space="preserve">רוצה </w:t>
      </w:r>
      <w:bookmarkStart w:id="7890" w:name="_ETM_Q16_390280"/>
      <w:bookmarkEnd w:id="7890"/>
      <w:r>
        <w:rPr>
          <w:rtl/>
        </w:rPr>
        <w:t xml:space="preserve">את </w:t>
      </w:r>
      <w:bookmarkStart w:id="7891" w:name="_ETM_Q16_390340"/>
      <w:bookmarkEnd w:id="7891"/>
      <w:r>
        <w:rPr>
          <w:rtl/>
        </w:rPr>
        <w:t>זה</w:t>
      </w:r>
      <w:r>
        <w:rPr>
          <w:rFonts w:hint="cs"/>
          <w:rtl/>
        </w:rPr>
        <w:t>,</w:t>
      </w:r>
      <w:r>
        <w:rPr>
          <w:rtl/>
        </w:rPr>
        <w:t xml:space="preserve"> </w:t>
      </w:r>
      <w:bookmarkStart w:id="7892" w:name="_ETM_Q16_390489"/>
      <w:bookmarkEnd w:id="7892"/>
      <w:r>
        <w:rPr>
          <w:rtl/>
        </w:rPr>
        <w:t xml:space="preserve">הוא </w:t>
      </w:r>
      <w:bookmarkStart w:id="7893" w:name="_ETM_Q16_390579"/>
      <w:bookmarkEnd w:id="7893"/>
      <w:r>
        <w:rPr>
          <w:rtl/>
        </w:rPr>
        <w:t xml:space="preserve">גם </w:t>
      </w:r>
      <w:bookmarkStart w:id="7894" w:name="_ETM_Q16_390760"/>
      <w:bookmarkEnd w:id="7894"/>
      <w:r>
        <w:rPr>
          <w:rtl/>
        </w:rPr>
        <w:t xml:space="preserve">לא </w:t>
      </w:r>
      <w:bookmarkStart w:id="7895" w:name="_ETM_Q16_390849"/>
      <w:bookmarkEnd w:id="7895"/>
      <w:r>
        <w:rPr>
          <w:rtl/>
        </w:rPr>
        <w:t xml:space="preserve">רוצה </w:t>
      </w:r>
      <w:bookmarkStart w:id="7896" w:name="_ETM_Q16_391120"/>
      <w:bookmarkEnd w:id="7896"/>
      <w:r>
        <w:rPr>
          <w:rtl/>
        </w:rPr>
        <w:t xml:space="preserve">גופים </w:t>
      </w:r>
      <w:bookmarkStart w:id="7897" w:name="_ETM_Q16_391449"/>
      <w:bookmarkEnd w:id="7897"/>
      <w:r>
        <w:rPr>
          <w:rtl/>
        </w:rPr>
        <w:t>כאלה</w:t>
      </w:r>
      <w:bookmarkStart w:id="7898" w:name="_ETM_Q16_393829"/>
      <w:bookmarkEnd w:id="7898"/>
      <w:r>
        <w:rPr>
          <w:rFonts w:hint="cs"/>
          <w:rtl/>
        </w:rPr>
        <w:t xml:space="preserve">, כי בנימין נתניהו </w:t>
      </w:r>
      <w:bookmarkStart w:id="7899" w:name="_ETM_Q16_392889"/>
      <w:bookmarkEnd w:id="7899"/>
      <w:r>
        <w:rPr>
          <w:rtl/>
        </w:rPr>
        <w:t xml:space="preserve">יודע </w:t>
      </w:r>
      <w:bookmarkStart w:id="7900" w:name="_ETM_Q16_393099"/>
      <w:bookmarkStart w:id="7901" w:name="_ETM_Q16_393579"/>
      <w:bookmarkEnd w:id="7900"/>
      <w:bookmarkEnd w:id="7901"/>
      <w:r>
        <w:rPr>
          <w:rtl/>
        </w:rPr>
        <w:t>הכ</w:t>
      </w:r>
      <w:r>
        <w:rPr>
          <w:rFonts w:hint="cs"/>
          <w:rtl/>
        </w:rPr>
        <w:t>ו</w:t>
      </w:r>
      <w:r>
        <w:rPr>
          <w:rtl/>
        </w:rPr>
        <w:t>ל</w:t>
      </w:r>
      <w:r w:rsidR="009706ED">
        <w:rPr>
          <w:rFonts w:hint="cs"/>
          <w:rtl/>
        </w:rPr>
        <w:t>,</w:t>
      </w:r>
      <w:r>
        <w:rPr>
          <w:rtl/>
        </w:rPr>
        <w:t xml:space="preserve"> </w:t>
      </w:r>
      <w:bookmarkStart w:id="7902" w:name="_ETM_Q16_394090"/>
      <w:bookmarkEnd w:id="7902"/>
      <w:r>
        <w:rPr>
          <w:rtl/>
        </w:rPr>
        <w:t xml:space="preserve">רק </w:t>
      </w:r>
      <w:bookmarkStart w:id="7903" w:name="_ETM_Q16_394359"/>
      <w:bookmarkEnd w:id="7903"/>
      <w:r>
        <w:rPr>
          <w:rtl/>
        </w:rPr>
        <w:t>היום</w:t>
      </w:r>
      <w:r w:rsidR="009706ED">
        <w:rPr>
          <w:rFonts w:hint="cs"/>
          <w:rtl/>
        </w:rPr>
        <w:t>,</w:t>
      </w:r>
      <w:r>
        <w:rPr>
          <w:rtl/>
        </w:rPr>
        <w:t xml:space="preserve"> </w:t>
      </w:r>
      <w:bookmarkStart w:id="7904" w:name="_ETM_Q16_394689"/>
      <w:bookmarkEnd w:id="7904"/>
      <w:r>
        <w:rPr>
          <w:rtl/>
        </w:rPr>
        <w:t xml:space="preserve">כל </w:t>
      </w:r>
      <w:bookmarkStart w:id="7905" w:name="_ETM_Q16_394870"/>
      <w:bookmarkEnd w:id="7905"/>
      <w:r>
        <w:rPr>
          <w:rtl/>
        </w:rPr>
        <w:t xml:space="preserve">מי </w:t>
      </w:r>
      <w:bookmarkStart w:id="7906" w:name="_ETM_Q16_394989"/>
      <w:bookmarkEnd w:id="7906"/>
      <w:r>
        <w:rPr>
          <w:rtl/>
        </w:rPr>
        <w:t xml:space="preserve">שמסתכל </w:t>
      </w:r>
      <w:bookmarkStart w:id="7907" w:name="_ETM_Q16_395469"/>
      <w:bookmarkEnd w:id="7907"/>
      <w:r>
        <w:rPr>
          <w:rtl/>
        </w:rPr>
        <w:t xml:space="preserve">על </w:t>
      </w:r>
      <w:bookmarkStart w:id="7908" w:name="_ETM_Q16_395590"/>
      <w:bookmarkEnd w:id="7908"/>
      <w:r>
        <w:rPr>
          <w:rtl/>
        </w:rPr>
        <w:t xml:space="preserve">מצבנו </w:t>
      </w:r>
      <w:bookmarkStart w:id="7909" w:name="_ETM_Q16_396040"/>
      <w:bookmarkEnd w:id="7909"/>
      <w:r>
        <w:rPr>
          <w:rtl/>
        </w:rPr>
        <w:t xml:space="preserve">במשבר </w:t>
      </w:r>
      <w:bookmarkStart w:id="7910" w:name="_ETM_Q16_396489"/>
      <w:bookmarkEnd w:id="7910"/>
      <w:r>
        <w:rPr>
          <w:rtl/>
        </w:rPr>
        <w:t xml:space="preserve">הקורונה </w:t>
      </w:r>
      <w:bookmarkStart w:id="7911" w:name="_ETM_Q16_397269"/>
      <w:bookmarkEnd w:id="7911"/>
      <w:r>
        <w:rPr>
          <w:rtl/>
        </w:rPr>
        <w:t xml:space="preserve">יודע </w:t>
      </w:r>
      <w:bookmarkStart w:id="7912" w:name="_ETM_Q16_397599"/>
      <w:bookmarkEnd w:id="7912"/>
      <w:r>
        <w:rPr>
          <w:rtl/>
        </w:rPr>
        <w:t xml:space="preserve">שהוא </w:t>
      </w:r>
      <w:bookmarkStart w:id="7913" w:name="_ETM_Q16_397749"/>
      <w:bookmarkEnd w:id="7913"/>
      <w:r>
        <w:rPr>
          <w:rtl/>
        </w:rPr>
        <w:t xml:space="preserve">לא </w:t>
      </w:r>
      <w:bookmarkStart w:id="7914" w:name="_ETM_Q16_397870"/>
      <w:bookmarkEnd w:id="7914"/>
      <w:r>
        <w:rPr>
          <w:rtl/>
        </w:rPr>
        <w:t xml:space="preserve">יודע </w:t>
      </w:r>
      <w:bookmarkStart w:id="7915" w:name="_ETM_Q16_398109"/>
      <w:bookmarkEnd w:id="7915"/>
      <w:r>
        <w:rPr>
          <w:rtl/>
        </w:rPr>
        <w:t>כלום</w:t>
      </w:r>
      <w:r>
        <w:rPr>
          <w:rFonts w:hint="cs"/>
          <w:rtl/>
        </w:rPr>
        <w:t>.</w:t>
      </w:r>
      <w:r>
        <w:rPr>
          <w:rtl/>
        </w:rPr>
        <w:t xml:space="preserve"> </w:t>
      </w:r>
      <w:bookmarkStart w:id="7916" w:name="_ETM_Q16_398680"/>
      <w:bookmarkEnd w:id="7916"/>
      <w:r>
        <w:rPr>
          <w:rtl/>
        </w:rPr>
        <w:t xml:space="preserve">תודה </w:t>
      </w:r>
      <w:bookmarkStart w:id="7917" w:name="_ETM_Q16_398949"/>
      <w:bookmarkEnd w:id="7917"/>
      <w:r>
        <w:rPr>
          <w:rtl/>
        </w:rPr>
        <w:t>רבה</w:t>
      </w:r>
      <w:r>
        <w:rPr>
          <w:rFonts w:hint="cs"/>
          <w:rtl/>
        </w:rPr>
        <w:t>.</w:t>
      </w:r>
    </w:p>
    <w:p w:rsidR="007B5BD3" w:rsidRDefault="007B5BD3" w:rsidP="002929A7">
      <w:pPr>
        <w:ind w:firstLine="0"/>
        <w:rPr>
          <w:rtl/>
        </w:rPr>
      </w:pPr>
      <w:bookmarkStart w:id="7918" w:name="_ETM_Q16_381586"/>
      <w:bookmarkStart w:id="7919" w:name="_ETM_Q16_381698"/>
      <w:bookmarkStart w:id="7920" w:name="_ETM_Q16_382305"/>
      <w:bookmarkStart w:id="7921" w:name="_ETM_Q16_382372"/>
      <w:bookmarkEnd w:id="7918"/>
      <w:bookmarkEnd w:id="7919"/>
      <w:bookmarkEnd w:id="7920"/>
      <w:bookmarkEnd w:id="7921"/>
    </w:p>
    <w:p w:rsidR="007B5BD3" w:rsidRPr="002F1EB4" w:rsidRDefault="007B5BD3" w:rsidP="002929A7">
      <w:pPr>
        <w:pStyle w:val="af6"/>
        <w:rPr>
          <w:rtl/>
        </w:rPr>
      </w:pPr>
      <w:bookmarkStart w:id="7922" w:name="ET_yor_6030_2"/>
      <w:r w:rsidRPr="00091976">
        <w:rPr>
          <w:rStyle w:val="TagStyle"/>
          <w:rtl/>
        </w:rPr>
        <w:t xml:space="preserve"> &lt;&lt; יור &gt;&gt;</w:t>
      </w:r>
      <w:r w:rsidRPr="002F1EB4">
        <w:rPr>
          <w:rStyle w:val="TagStyle"/>
          <w:rtl/>
        </w:rPr>
        <w:t xml:space="preserve"> </w:t>
      </w:r>
      <w:r>
        <w:rPr>
          <w:rtl/>
        </w:rPr>
        <w:t>היו"ר מכלוף מיקי זוהר:</w:t>
      </w:r>
      <w:r w:rsidRPr="002F1EB4">
        <w:rPr>
          <w:rStyle w:val="TagStyle"/>
          <w:rtl/>
        </w:rPr>
        <w:t xml:space="preserve"> </w:t>
      </w:r>
      <w:r w:rsidRPr="00091976">
        <w:rPr>
          <w:rStyle w:val="TagStyle"/>
          <w:rtl/>
        </w:rPr>
        <w:t>&lt;&lt; יור &gt;&gt;</w:t>
      </w:r>
      <w:r>
        <w:rPr>
          <w:rtl/>
        </w:rPr>
        <w:t xml:space="preserve">  </w:t>
      </w:r>
      <w:bookmarkStart w:id="7923" w:name="_ETM_Q16_383788"/>
      <w:bookmarkEnd w:id="7922"/>
      <w:bookmarkEnd w:id="7923"/>
    </w:p>
    <w:p w:rsidR="007B5BD3" w:rsidRDefault="007B5BD3" w:rsidP="002929A7">
      <w:pPr>
        <w:rPr>
          <w:rtl/>
        </w:rPr>
      </w:pPr>
    </w:p>
    <w:p w:rsidR="007B5BD3" w:rsidRDefault="007B5BD3" w:rsidP="009706ED">
      <w:pPr>
        <w:rPr>
          <w:rtl/>
        </w:rPr>
      </w:pPr>
      <w:r>
        <w:rPr>
          <w:rtl/>
        </w:rPr>
        <w:t xml:space="preserve"> </w:t>
      </w:r>
      <w:bookmarkStart w:id="7924" w:name="_ETM_Q16_399459"/>
      <w:bookmarkEnd w:id="7924"/>
      <w:r>
        <w:rPr>
          <w:rtl/>
        </w:rPr>
        <w:t xml:space="preserve">תודה </w:t>
      </w:r>
      <w:bookmarkStart w:id="7925" w:name="_ETM_Q16_399790"/>
      <w:bookmarkEnd w:id="7925"/>
      <w:r>
        <w:rPr>
          <w:rtl/>
        </w:rPr>
        <w:t xml:space="preserve">רבה </w:t>
      </w:r>
      <w:bookmarkStart w:id="7926" w:name="_ETM_Q16_400120"/>
      <w:bookmarkEnd w:id="7926"/>
      <w:r>
        <w:rPr>
          <w:rtl/>
        </w:rPr>
        <w:t xml:space="preserve">לחבר </w:t>
      </w:r>
      <w:bookmarkStart w:id="7927" w:name="_ETM_Q16_400599"/>
      <w:bookmarkEnd w:id="7927"/>
      <w:r>
        <w:rPr>
          <w:rtl/>
        </w:rPr>
        <w:t xml:space="preserve">הכנסת </w:t>
      </w:r>
      <w:bookmarkStart w:id="7928" w:name="_ETM_Q16_401079"/>
      <w:bookmarkEnd w:id="7928"/>
      <w:r>
        <w:rPr>
          <w:rtl/>
        </w:rPr>
        <w:t xml:space="preserve">עפר </w:t>
      </w:r>
      <w:bookmarkStart w:id="7929" w:name="_ETM_Q16_401379"/>
      <w:bookmarkEnd w:id="7929"/>
      <w:r>
        <w:rPr>
          <w:rtl/>
        </w:rPr>
        <w:t>שלח</w:t>
      </w:r>
      <w:r>
        <w:rPr>
          <w:rFonts w:hint="cs"/>
          <w:rtl/>
        </w:rPr>
        <w:t>.</w:t>
      </w:r>
      <w:r>
        <w:rPr>
          <w:rtl/>
        </w:rPr>
        <w:t xml:space="preserve"> </w:t>
      </w:r>
      <w:bookmarkStart w:id="7930" w:name="_ETM_Q16_402370"/>
      <w:bookmarkEnd w:id="7930"/>
      <w:r>
        <w:rPr>
          <w:rtl/>
        </w:rPr>
        <w:t xml:space="preserve">יבוא </w:t>
      </w:r>
      <w:bookmarkStart w:id="7931" w:name="_ETM_Q16_402879"/>
      <w:bookmarkEnd w:id="7931"/>
      <w:r>
        <w:rPr>
          <w:rtl/>
        </w:rPr>
        <w:t xml:space="preserve">ויסכם </w:t>
      </w:r>
      <w:bookmarkStart w:id="7932" w:name="_ETM_Q16_403569"/>
      <w:bookmarkEnd w:id="7932"/>
      <w:r>
        <w:rPr>
          <w:rtl/>
        </w:rPr>
        <w:t xml:space="preserve">את </w:t>
      </w:r>
      <w:bookmarkStart w:id="7933" w:name="_ETM_Q16_403689"/>
      <w:bookmarkEnd w:id="7933"/>
      <w:r>
        <w:rPr>
          <w:rtl/>
        </w:rPr>
        <w:t xml:space="preserve">הדיון </w:t>
      </w:r>
      <w:bookmarkStart w:id="7934" w:name="_ETM_Q16_405380"/>
      <w:bookmarkStart w:id="7935" w:name="_ETM_Q16_405970"/>
      <w:bookmarkEnd w:id="7934"/>
      <w:bookmarkEnd w:id="7935"/>
      <w:r>
        <w:rPr>
          <w:rtl/>
        </w:rPr>
        <w:t xml:space="preserve">השר </w:t>
      </w:r>
      <w:bookmarkStart w:id="7936" w:name="_ETM_Q16_406330"/>
      <w:bookmarkEnd w:id="7936"/>
      <w:r>
        <w:rPr>
          <w:rtl/>
        </w:rPr>
        <w:t xml:space="preserve">המקשר </w:t>
      </w:r>
      <w:bookmarkStart w:id="7937" w:name="_ETM_Q16_406870"/>
      <w:bookmarkEnd w:id="7937"/>
      <w:r>
        <w:rPr>
          <w:rtl/>
        </w:rPr>
        <w:t xml:space="preserve">בין </w:t>
      </w:r>
      <w:bookmarkStart w:id="7938" w:name="_ETM_Q16_407050"/>
      <w:bookmarkEnd w:id="7938"/>
      <w:r>
        <w:rPr>
          <w:rtl/>
        </w:rPr>
        <w:t xml:space="preserve">הכנסת </w:t>
      </w:r>
      <w:bookmarkStart w:id="7939" w:name="_ETM_Q16_407500"/>
      <w:bookmarkEnd w:id="7939"/>
      <w:r>
        <w:rPr>
          <w:rtl/>
        </w:rPr>
        <w:t xml:space="preserve">לממשלה </w:t>
      </w:r>
      <w:bookmarkStart w:id="7940" w:name="_ETM_Q16_408400"/>
      <w:bookmarkEnd w:id="7940"/>
      <w:r>
        <w:rPr>
          <w:rtl/>
        </w:rPr>
        <w:t xml:space="preserve">השר </w:t>
      </w:r>
      <w:bookmarkStart w:id="7941" w:name="_ETM_Q16_408880"/>
      <w:bookmarkEnd w:id="7941"/>
      <w:r>
        <w:rPr>
          <w:rtl/>
        </w:rPr>
        <w:t xml:space="preserve">דוד </w:t>
      </w:r>
      <w:bookmarkStart w:id="7942" w:name="_ETM_Q16_409239"/>
      <w:bookmarkEnd w:id="7942"/>
      <w:r>
        <w:rPr>
          <w:rtl/>
        </w:rPr>
        <w:t>אמסלם</w:t>
      </w:r>
      <w:r>
        <w:rPr>
          <w:rFonts w:hint="cs"/>
          <w:rtl/>
        </w:rPr>
        <w:t>,</w:t>
      </w:r>
      <w:r>
        <w:rPr>
          <w:rtl/>
        </w:rPr>
        <w:t xml:space="preserve"> </w:t>
      </w:r>
      <w:bookmarkStart w:id="7943" w:name="_ETM_Q16_411340"/>
      <w:bookmarkEnd w:id="7943"/>
      <w:r>
        <w:rPr>
          <w:rtl/>
        </w:rPr>
        <w:t xml:space="preserve">או </w:t>
      </w:r>
      <w:bookmarkStart w:id="7944" w:name="_ETM_Q16_411550"/>
      <w:bookmarkEnd w:id="7944"/>
      <w:r>
        <w:rPr>
          <w:rtl/>
        </w:rPr>
        <w:t xml:space="preserve">דודי </w:t>
      </w:r>
      <w:bookmarkStart w:id="7945" w:name="_ETM_Q16_411849"/>
      <w:bookmarkEnd w:id="7945"/>
      <w:r>
        <w:rPr>
          <w:rtl/>
        </w:rPr>
        <w:t>אמסלם</w:t>
      </w:r>
      <w:r>
        <w:rPr>
          <w:rFonts w:hint="cs"/>
          <w:rtl/>
        </w:rPr>
        <w:t>, איך</w:t>
      </w:r>
      <w:r>
        <w:rPr>
          <w:rtl/>
        </w:rPr>
        <w:t xml:space="preserve"> </w:t>
      </w:r>
      <w:bookmarkStart w:id="7946" w:name="_ETM_Q16_412810"/>
      <w:bookmarkEnd w:id="7946"/>
      <w:r>
        <w:rPr>
          <w:rFonts w:hint="cs"/>
          <w:rtl/>
        </w:rPr>
        <w:t>ש</w:t>
      </w:r>
      <w:r>
        <w:rPr>
          <w:rtl/>
        </w:rPr>
        <w:t>תרצו</w:t>
      </w:r>
      <w:r>
        <w:rPr>
          <w:rFonts w:hint="cs"/>
          <w:rtl/>
        </w:rPr>
        <w:t>.</w:t>
      </w:r>
      <w:r>
        <w:rPr>
          <w:rtl/>
        </w:rPr>
        <w:t xml:space="preserve"> </w:t>
      </w:r>
      <w:bookmarkStart w:id="7947" w:name="_ETM_Q16_415710"/>
      <w:bookmarkEnd w:id="7947"/>
      <w:r>
        <w:rPr>
          <w:rtl/>
        </w:rPr>
        <w:t>דודי</w:t>
      </w:r>
      <w:r>
        <w:rPr>
          <w:rFonts w:hint="cs"/>
          <w:rtl/>
        </w:rPr>
        <w:t xml:space="preserve"> או דוד אמסלם?</w:t>
      </w:r>
      <w:bookmarkStart w:id="7948" w:name="_ETM_Q16_421186"/>
      <w:bookmarkEnd w:id="7948"/>
    </w:p>
    <w:p w:rsidR="007B5BD3" w:rsidRDefault="007B5BD3" w:rsidP="00F44B55">
      <w:pPr>
        <w:rPr>
          <w:rtl/>
          <w:lang w:eastAsia="he-IL"/>
        </w:rPr>
      </w:pPr>
      <w:bookmarkStart w:id="7949" w:name="_ETM_Q16_421267"/>
      <w:bookmarkStart w:id="7950" w:name="_ETM_Q16_421330"/>
      <w:bookmarkEnd w:id="7949"/>
      <w:bookmarkEnd w:id="7950"/>
    </w:p>
    <w:p w:rsidR="007B5BD3" w:rsidRDefault="007B5BD3" w:rsidP="002929A7">
      <w:pPr>
        <w:pStyle w:val="a4"/>
        <w:rPr>
          <w:rtl/>
        </w:rPr>
      </w:pPr>
      <w:bookmarkStart w:id="7951" w:name="ET_speaker_5971_6"/>
      <w:r w:rsidRPr="00091976">
        <w:rPr>
          <w:rStyle w:val="TagStyle"/>
          <w:rtl/>
        </w:rPr>
        <w:t xml:space="preserve"> &lt;&lt; דובר &gt;&gt;</w:t>
      </w:r>
      <w:r w:rsidRPr="002F1EB4">
        <w:rPr>
          <w:rStyle w:val="TagStyle"/>
          <w:rtl/>
        </w:rPr>
        <w:t xml:space="preserve"> </w:t>
      </w:r>
      <w:bookmarkStart w:id="7952" w:name="_Toc48811069"/>
      <w:bookmarkStart w:id="7953" w:name="_Toc48811490"/>
      <w:bookmarkStart w:id="7954" w:name="_Toc48811829"/>
      <w:r>
        <w:rPr>
          <w:rtl/>
        </w:rPr>
        <w:t>השר המקשר בין הממשלה לכנסת דוד אמסלם:</w:t>
      </w:r>
      <w:bookmarkEnd w:id="7952"/>
      <w:bookmarkEnd w:id="7953"/>
      <w:bookmarkEnd w:id="7954"/>
      <w:r w:rsidRPr="002F1EB4">
        <w:rPr>
          <w:rStyle w:val="TagStyle"/>
          <w:rtl/>
        </w:rPr>
        <w:t xml:space="preserve"> </w:t>
      </w:r>
      <w:r w:rsidRPr="00091976">
        <w:rPr>
          <w:rStyle w:val="TagStyle"/>
          <w:rtl/>
        </w:rPr>
        <w:t>&lt;&lt; דובר &gt;&gt;</w:t>
      </w:r>
      <w:r>
        <w:rPr>
          <w:rtl/>
        </w:rPr>
        <w:t xml:space="preserve">  </w:t>
      </w:r>
      <w:bookmarkEnd w:id="7951"/>
    </w:p>
    <w:p w:rsidR="007B5BD3" w:rsidRPr="002F1EB4" w:rsidRDefault="007B5BD3" w:rsidP="002929A7">
      <w:pPr>
        <w:ind w:firstLine="0"/>
        <w:rPr>
          <w:rtl/>
          <w:lang w:eastAsia="he-IL"/>
        </w:rPr>
      </w:pPr>
    </w:p>
    <w:p w:rsidR="007B5BD3" w:rsidRDefault="007B5BD3" w:rsidP="002929A7">
      <w:pPr>
        <w:rPr>
          <w:rtl/>
          <w:lang w:eastAsia="he-IL"/>
        </w:rPr>
      </w:pPr>
      <w:bookmarkStart w:id="7955" w:name="_ETM_Q16_415239"/>
      <w:bookmarkEnd w:id="7955"/>
      <w:r>
        <w:rPr>
          <w:rFonts w:hint="cs"/>
          <w:rtl/>
          <w:lang w:eastAsia="he-IL"/>
        </w:rPr>
        <w:t>מה</w:t>
      </w:r>
      <w:bookmarkStart w:id="7956" w:name="_ETM_Q16_415621"/>
      <w:bookmarkEnd w:id="7956"/>
      <w:r>
        <w:rPr>
          <w:rFonts w:hint="cs"/>
          <w:rtl/>
          <w:lang w:eastAsia="he-IL"/>
        </w:rPr>
        <w:t xml:space="preserve"> שבא לך.</w:t>
      </w:r>
    </w:p>
    <w:p w:rsidR="007B5BD3" w:rsidRDefault="007B5BD3" w:rsidP="002929A7">
      <w:pPr>
        <w:ind w:firstLine="0"/>
        <w:rPr>
          <w:rtl/>
          <w:lang w:eastAsia="he-IL"/>
        </w:rPr>
      </w:pPr>
      <w:bookmarkStart w:id="7957" w:name="_ETM_Q16_417508"/>
      <w:bookmarkStart w:id="7958" w:name="_ETM_Q16_417581"/>
      <w:bookmarkStart w:id="7959" w:name="_ETM_Q16_417620"/>
      <w:bookmarkStart w:id="7960" w:name="_ETM_Q16_417677"/>
      <w:bookmarkEnd w:id="7957"/>
      <w:bookmarkEnd w:id="7958"/>
      <w:bookmarkEnd w:id="7959"/>
      <w:bookmarkEnd w:id="7960"/>
    </w:p>
    <w:p w:rsidR="007B5BD3" w:rsidRDefault="007B5BD3" w:rsidP="002929A7">
      <w:pPr>
        <w:pStyle w:val="af6"/>
        <w:rPr>
          <w:rtl/>
        </w:rPr>
      </w:pPr>
      <w:bookmarkStart w:id="7961" w:name="ET_yor_6030_4"/>
      <w:r w:rsidRPr="00091976">
        <w:rPr>
          <w:rStyle w:val="TagStyle"/>
          <w:rtl/>
        </w:rPr>
        <w:t xml:space="preserve"> &lt;&lt; יור &gt;&gt;</w:t>
      </w:r>
      <w:r w:rsidRPr="002F1EB4">
        <w:rPr>
          <w:rStyle w:val="TagStyle"/>
          <w:rtl/>
        </w:rPr>
        <w:t xml:space="preserve"> </w:t>
      </w:r>
      <w:r>
        <w:rPr>
          <w:rtl/>
        </w:rPr>
        <w:t>היו"ר מכלוף מיקי זוהר:</w:t>
      </w:r>
      <w:r w:rsidRPr="002F1EB4">
        <w:rPr>
          <w:rStyle w:val="TagStyle"/>
          <w:rtl/>
        </w:rPr>
        <w:t xml:space="preserve"> </w:t>
      </w:r>
      <w:r w:rsidRPr="00091976">
        <w:rPr>
          <w:rStyle w:val="TagStyle"/>
          <w:rtl/>
        </w:rPr>
        <w:t>&lt;&lt; יור &gt;&gt;</w:t>
      </w:r>
      <w:r>
        <w:rPr>
          <w:rtl/>
        </w:rPr>
        <w:t xml:space="preserve">  </w:t>
      </w:r>
      <w:bookmarkEnd w:id="7961"/>
    </w:p>
    <w:p w:rsidR="007B5BD3" w:rsidRDefault="007B5BD3" w:rsidP="00F44B55">
      <w:pPr>
        <w:rPr>
          <w:rtl/>
          <w:lang w:eastAsia="he-IL"/>
        </w:rPr>
      </w:pPr>
    </w:p>
    <w:p w:rsidR="007B5BD3" w:rsidRDefault="007B5BD3" w:rsidP="002929A7">
      <w:pPr>
        <w:rPr>
          <w:rtl/>
          <w:lang w:eastAsia="he-IL"/>
        </w:rPr>
      </w:pPr>
      <w:bookmarkStart w:id="7962" w:name="_ETM_Q16_419203"/>
      <w:bookmarkEnd w:id="7962"/>
      <w:r>
        <w:rPr>
          <w:rFonts w:hint="cs"/>
          <w:rtl/>
          <w:lang w:eastAsia="he-IL"/>
        </w:rPr>
        <w:t>דוד דודי אמסלם</w:t>
      </w:r>
      <w:bookmarkStart w:id="7963" w:name="_ETM_Q16_420165"/>
      <w:bookmarkEnd w:id="7963"/>
      <w:r>
        <w:rPr>
          <w:rFonts w:hint="cs"/>
          <w:rtl/>
          <w:lang w:eastAsia="he-IL"/>
        </w:rPr>
        <w:t>, בבקשה.</w:t>
      </w:r>
    </w:p>
    <w:p w:rsidR="007B5BD3" w:rsidRDefault="007B5BD3" w:rsidP="002929A7">
      <w:pPr>
        <w:ind w:firstLine="0"/>
        <w:rPr>
          <w:rtl/>
          <w:lang w:eastAsia="he-IL"/>
        </w:rPr>
      </w:pPr>
      <w:bookmarkStart w:id="7964" w:name="_ETM_Q16_420229"/>
      <w:bookmarkStart w:id="7965" w:name="_ETM_Q16_420693"/>
      <w:bookmarkStart w:id="7966" w:name="_ETM_Q16_420749"/>
      <w:bookmarkEnd w:id="7964"/>
      <w:bookmarkEnd w:id="7965"/>
      <w:bookmarkEnd w:id="7966"/>
    </w:p>
    <w:p w:rsidR="007B5BD3" w:rsidRDefault="007B5BD3" w:rsidP="002929A7">
      <w:pPr>
        <w:pStyle w:val="-"/>
        <w:rPr>
          <w:rtl/>
        </w:rPr>
      </w:pPr>
      <w:bookmarkStart w:id="7967" w:name="ET_speakercontinue_5971_5"/>
      <w:r w:rsidRPr="00091976">
        <w:rPr>
          <w:rStyle w:val="TagStyle"/>
          <w:rtl/>
        </w:rPr>
        <w:t xml:space="preserve"> &lt;&lt; דובר_המשך &gt;&gt;</w:t>
      </w:r>
      <w:r w:rsidRPr="002F1EB4">
        <w:rPr>
          <w:rStyle w:val="TagStyle"/>
          <w:rtl/>
        </w:rPr>
        <w:t xml:space="preserve"> </w:t>
      </w:r>
      <w:r>
        <w:rPr>
          <w:rtl/>
        </w:rPr>
        <w:t>השר המקשר בין הממשלה לכנסת דוד אמסלם:</w:t>
      </w:r>
      <w:r w:rsidRPr="002F1EB4">
        <w:rPr>
          <w:rStyle w:val="TagStyle"/>
          <w:rtl/>
        </w:rPr>
        <w:t xml:space="preserve"> </w:t>
      </w:r>
      <w:r w:rsidRPr="00091976">
        <w:rPr>
          <w:rStyle w:val="TagStyle"/>
          <w:rtl/>
        </w:rPr>
        <w:t>&lt;&lt; דובר_המשך &gt;&gt;</w:t>
      </w:r>
      <w:r>
        <w:rPr>
          <w:rtl/>
        </w:rPr>
        <w:t xml:space="preserve">  </w:t>
      </w:r>
      <w:bookmarkEnd w:id="7967"/>
    </w:p>
    <w:p w:rsidR="007B5BD3" w:rsidRDefault="007B5BD3" w:rsidP="00F44B55">
      <w:pPr>
        <w:rPr>
          <w:rtl/>
          <w:lang w:eastAsia="he-IL"/>
        </w:rPr>
      </w:pPr>
    </w:p>
    <w:p w:rsidR="007B5BD3" w:rsidRDefault="007B5BD3" w:rsidP="0067550E">
      <w:pPr>
        <w:rPr>
          <w:rtl/>
          <w:lang w:eastAsia="he-IL"/>
        </w:rPr>
      </w:pPr>
      <w:r>
        <w:rPr>
          <w:rFonts w:hint="cs"/>
          <w:rtl/>
          <w:lang w:eastAsia="he-IL"/>
        </w:rPr>
        <w:t>הכול בסדר</w:t>
      </w:r>
      <w:r w:rsidR="0067550E">
        <w:rPr>
          <w:rFonts w:hint="cs"/>
          <w:rtl/>
          <w:lang w:eastAsia="he-IL"/>
        </w:rPr>
        <w:t>,</w:t>
      </w:r>
      <w:r>
        <w:rPr>
          <w:rFonts w:hint="cs"/>
          <w:rtl/>
          <w:lang w:eastAsia="he-IL"/>
        </w:rPr>
        <w:t xml:space="preserve"> הכול מתק</w:t>
      </w:r>
      <w:bookmarkStart w:id="7968" w:name="_ETM_Q16_427056"/>
      <w:bookmarkEnd w:id="7968"/>
      <w:r>
        <w:rPr>
          <w:rFonts w:hint="cs"/>
          <w:rtl/>
          <w:lang w:eastAsia="he-IL"/>
        </w:rPr>
        <w:t xml:space="preserve">בל בברכה. </w:t>
      </w:r>
    </w:p>
    <w:p w:rsidR="007B5BD3" w:rsidRPr="002F1EB4" w:rsidRDefault="007B5BD3" w:rsidP="002929A7">
      <w:pPr>
        <w:rPr>
          <w:rtl/>
          <w:lang w:eastAsia="he-IL"/>
        </w:rPr>
      </w:pPr>
      <w:bookmarkStart w:id="7969" w:name="_ETM_Q16_424373"/>
      <w:bookmarkStart w:id="7970" w:name="_ETM_Q16_424444"/>
      <w:bookmarkEnd w:id="7969"/>
      <w:bookmarkEnd w:id="7970"/>
    </w:p>
    <w:p w:rsidR="007B5BD3" w:rsidRDefault="007B5BD3" w:rsidP="0067550E">
      <w:pPr>
        <w:rPr>
          <w:rtl/>
        </w:rPr>
      </w:pPr>
      <w:bookmarkStart w:id="7971" w:name="_ETM_Q16_421406"/>
      <w:bookmarkStart w:id="7972" w:name="_ETM_Q16_424980"/>
      <w:bookmarkEnd w:id="7971"/>
      <w:bookmarkEnd w:id="7972"/>
      <w:r>
        <w:rPr>
          <w:rtl/>
        </w:rPr>
        <w:t xml:space="preserve">אדוני </w:t>
      </w:r>
      <w:bookmarkStart w:id="7973" w:name="_ETM_Q16_425370"/>
      <w:bookmarkEnd w:id="7973"/>
      <w:r>
        <w:rPr>
          <w:rtl/>
        </w:rPr>
        <w:t>היושב-ראש</w:t>
      </w:r>
      <w:r>
        <w:rPr>
          <w:rFonts w:hint="cs"/>
          <w:rtl/>
        </w:rPr>
        <w:t>,</w:t>
      </w:r>
      <w:r>
        <w:rPr>
          <w:rtl/>
        </w:rPr>
        <w:t xml:space="preserve"> </w:t>
      </w:r>
      <w:bookmarkStart w:id="7974" w:name="_ETM_Q16_425910"/>
      <w:bookmarkEnd w:id="7974"/>
      <w:r>
        <w:rPr>
          <w:rtl/>
        </w:rPr>
        <w:t xml:space="preserve">חברי </w:t>
      </w:r>
      <w:bookmarkStart w:id="7975" w:name="_ETM_Q16_426180"/>
      <w:bookmarkEnd w:id="7975"/>
      <w:r>
        <w:rPr>
          <w:rtl/>
        </w:rPr>
        <w:t>הכנסת</w:t>
      </w:r>
      <w:r>
        <w:rPr>
          <w:rFonts w:hint="cs"/>
          <w:rtl/>
        </w:rPr>
        <w:t>,</w:t>
      </w:r>
      <w:r>
        <w:rPr>
          <w:rtl/>
        </w:rPr>
        <w:t xml:space="preserve"> </w:t>
      </w:r>
      <w:bookmarkStart w:id="7976" w:name="_ETM_Q16_426780"/>
      <w:bookmarkEnd w:id="7976"/>
      <w:r>
        <w:rPr>
          <w:rtl/>
        </w:rPr>
        <w:t xml:space="preserve">קודם </w:t>
      </w:r>
      <w:bookmarkStart w:id="7977" w:name="_ETM_Q16_427020"/>
      <w:bookmarkEnd w:id="7977"/>
      <w:r>
        <w:rPr>
          <w:rtl/>
        </w:rPr>
        <w:t>כ</w:t>
      </w:r>
      <w:r>
        <w:rPr>
          <w:rFonts w:hint="cs"/>
          <w:rtl/>
        </w:rPr>
        <w:t>ו</w:t>
      </w:r>
      <w:r>
        <w:rPr>
          <w:rtl/>
        </w:rPr>
        <w:t xml:space="preserve">ל </w:t>
      </w:r>
      <w:bookmarkStart w:id="7978" w:name="_ETM_Q16_427110"/>
      <w:bookmarkEnd w:id="7978"/>
      <w:r>
        <w:rPr>
          <w:rtl/>
        </w:rPr>
        <w:t xml:space="preserve">אני </w:t>
      </w:r>
      <w:bookmarkStart w:id="7979" w:name="_ETM_Q16_427200"/>
      <w:bookmarkEnd w:id="7979"/>
      <w:r>
        <w:rPr>
          <w:rtl/>
        </w:rPr>
        <w:t xml:space="preserve">רוצה </w:t>
      </w:r>
      <w:bookmarkStart w:id="7980" w:name="_ETM_Q16_427440"/>
      <w:bookmarkEnd w:id="7980"/>
      <w:r>
        <w:rPr>
          <w:rtl/>
        </w:rPr>
        <w:t>ל</w:t>
      </w:r>
      <w:r>
        <w:rPr>
          <w:rFonts w:hint="cs"/>
          <w:rtl/>
        </w:rPr>
        <w:t xml:space="preserve">ענות </w:t>
      </w:r>
      <w:bookmarkStart w:id="7981" w:name="_ETM_Q16_428190"/>
      <w:bookmarkEnd w:id="7981"/>
      <w:r>
        <w:rPr>
          <w:rtl/>
        </w:rPr>
        <w:t xml:space="preserve">לעפר </w:t>
      </w:r>
      <w:bookmarkStart w:id="7982" w:name="_ETM_Q16_428670"/>
      <w:bookmarkEnd w:id="7982"/>
      <w:r>
        <w:rPr>
          <w:rtl/>
        </w:rPr>
        <w:t>שלח</w:t>
      </w:r>
      <w:r>
        <w:rPr>
          <w:rFonts w:hint="cs"/>
          <w:rtl/>
        </w:rPr>
        <w:t xml:space="preserve">, על הסיומת </w:t>
      </w:r>
      <w:bookmarkStart w:id="7983" w:name="_ETM_Q16_430050"/>
      <w:bookmarkEnd w:id="7983"/>
      <w:r>
        <w:rPr>
          <w:rtl/>
        </w:rPr>
        <w:t>שלו</w:t>
      </w:r>
      <w:r>
        <w:rPr>
          <w:rFonts w:hint="cs"/>
          <w:rtl/>
        </w:rPr>
        <w:t>.</w:t>
      </w:r>
      <w:r>
        <w:rPr>
          <w:rtl/>
        </w:rPr>
        <w:t xml:space="preserve"> </w:t>
      </w:r>
      <w:bookmarkStart w:id="7984" w:name="_ETM_Q16_430930"/>
      <w:bookmarkEnd w:id="7984"/>
      <w:r>
        <w:rPr>
          <w:rtl/>
        </w:rPr>
        <w:t xml:space="preserve">הוא </w:t>
      </w:r>
      <w:bookmarkStart w:id="7985" w:name="_ETM_Q16_431079"/>
      <w:bookmarkEnd w:id="7985"/>
      <w:r>
        <w:rPr>
          <w:rtl/>
        </w:rPr>
        <w:t>אמר</w:t>
      </w:r>
      <w:r>
        <w:rPr>
          <w:rFonts w:hint="cs"/>
          <w:rtl/>
        </w:rPr>
        <w:t>:</w:t>
      </w:r>
      <w:r>
        <w:rPr>
          <w:rtl/>
        </w:rPr>
        <w:t xml:space="preserve"> </w:t>
      </w:r>
      <w:bookmarkStart w:id="7986" w:name="_ETM_Q16_431379"/>
      <w:bookmarkEnd w:id="7986"/>
      <w:r>
        <w:rPr>
          <w:rtl/>
        </w:rPr>
        <w:t xml:space="preserve">ראש </w:t>
      </w:r>
      <w:bookmarkStart w:id="7987" w:name="_ETM_Q16_431620"/>
      <w:bookmarkEnd w:id="7987"/>
      <w:r>
        <w:rPr>
          <w:rtl/>
        </w:rPr>
        <w:t xml:space="preserve">הממשלה </w:t>
      </w:r>
      <w:bookmarkStart w:id="7988" w:name="_ETM_Q16_432309"/>
      <w:bookmarkEnd w:id="7988"/>
      <w:r>
        <w:rPr>
          <w:rtl/>
        </w:rPr>
        <w:t xml:space="preserve">חושב </w:t>
      </w:r>
      <w:bookmarkStart w:id="7989" w:name="_ETM_Q16_432790"/>
      <w:bookmarkEnd w:id="7989"/>
      <w:r>
        <w:rPr>
          <w:rtl/>
        </w:rPr>
        <w:t xml:space="preserve">שהוא </w:t>
      </w:r>
      <w:bookmarkStart w:id="7990" w:name="_ETM_Q16_432999"/>
      <w:bookmarkEnd w:id="7990"/>
      <w:r>
        <w:rPr>
          <w:rtl/>
        </w:rPr>
        <w:t xml:space="preserve">מבין </w:t>
      </w:r>
      <w:bookmarkStart w:id="7991" w:name="_ETM_Q16_433329"/>
      <w:bookmarkEnd w:id="7991"/>
      <w:r>
        <w:rPr>
          <w:rtl/>
        </w:rPr>
        <w:t>הכ</w:t>
      </w:r>
      <w:r>
        <w:rPr>
          <w:rFonts w:hint="cs"/>
          <w:rtl/>
        </w:rPr>
        <w:t>ו</w:t>
      </w:r>
      <w:r>
        <w:rPr>
          <w:rtl/>
        </w:rPr>
        <w:t>ל</w:t>
      </w:r>
      <w:r>
        <w:rPr>
          <w:rFonts w:hint="cs"/>
          <w:rtl/>
        </w:rPr>
        <w:t>.</w:t>
      </w:r>
      <w:r>
        <w:rPr>
          <w:rtl/>
        </w:rPr>
        <w:t xml:space="preserve"> </w:t>
      </w:r>
      <w:bookmarkStart w:id="7992" w:name="_ETM_Q16_433599"/>
      <w:bookmarkEnd w:id="7992"/>
      <w:r>
        <w:rPr>
          <w:rtl/>
        </w:rPr>
        <w:t xml:space="preserve">בוא </w:t>
      </w:r>
      <w:bookmarkStart w:id="7993" w:name="_ETM_Q16_433749"/>
      <w:bookmarkEnd w:id="7993"/>
      <w:r>
        <w:rPr>
          <w:rtl/>
        </w:rPr>
        <w:t xml:space="preserve">נסכם </w:t>
      </w:r>
      <w:bookmarkStart w:id="7994" w:name="_ETM_Q16_434169"/>
      <w:bookmarkEnd w:id="7994"/>
      <w:r>
        <w:rPr>
          <w:rtl/>
        </w:rPr>
        <w:t xml:space="preserve">דבר </w:t>
      </w:r>
      <w:bookmarkStart w:id="7995" w:name="_ETM_Q16_434499"/>
      <w:bookmarkEnd w:id="7995"/>
      <w:r>
        <w:rPr>
          <w:rFonts w:hint="cs"/>
          <w:rtl/>
        </w:rPr>
        <w:t>אחד:</w:t>
      </w:r>
      <w:r>
        <w:rPr>
          <w:rtl/>
        </w:rPr>
        <w:t xml:space="preserve"> </w:t>
      </w:r>
      <w:bookmarkStart w:id="7996" w:name="_ETM_Q16_434829"/>
      <w:bookmarkEnd w:id="7996"/>
      <w:r>
        <w:rPr>
          <w:rtl/>
        </w:rPr>
        <w:t xml:space="preserve">הוא </w:t>
      </w:r>
      <w:bookmarkStart w:id="7997" w:name="_ETM_Q16_434919"/>
      <w:bookmarkEnd w:id="7997"/>
      <w:r>
        <w:rPr>
          <w:rtl/>
        </w:rPr>
        <w:t xml:space="preserve">מבין </w:t>
      </w:r>
      <w:bookmarkStart w:id="7998" w:name="_ETM_Q16_435189"/>
      <w:bookmarkEnd w:id="7998"/>
      <w:r>
        <w:rPr>
          <w:rtl/>
        </w:rPr>
        <w:t xml:space="preserve">יותר </w:t>
      </w:r>
      <w:bookmarkStart w:id="7999" w:name="_ETM_Q16_435459"/>
      <w:bookmarkEnd w:id="7999"/>
      <w:r>
        <w:rPr>
          <w:rtl/>
        </w:rPr>
        <w:t xml:space="preserve">מכולכם </w:t>
      </w:r>
      <w:bookmarkStart w:id="8000" w:name="_ETM_Q16_436440"/>
      <w:bookmarkEnd w:id="8000"/>
      <w:r>
        <w:rPr>
          <w:rtl/>
        </w:rPr>
        <w:t xml:space="preserve">בכל </w:t>
      </w:r>
      <w:bookmarkStart w:id="8001" w:name="_ETM_Q16_436800"/>
      <w:bookmarkEnd w:id="8001"/>
      <w:r>
        <w:rPr>
          <w:rtl/>
        </w:rPr>
        <w:t>נושא</w:t>
      </w:r>
      <w:r>
        <w:rPr>
          <w:rFonts w:hint="cs"/>
          <w:rtl/>
        </w:rPr>
        <w:t xml:space="preserve">. בוא נסכם. </w:t>
      </w:r>
      <w:bookmarkStart w:id="8002" w:name="_ETM_Q16_439790"/>
      <w:bookmarkEnd w:id="8002"/>
      <w:r>
        <w:rPr>
          <w:rFonts w:hint="cs"/>
          <w:rtl/>
        </w:rPr>
        <w:t xml:space="preserve">על </w:t>
      </w:r>
      <w:r>
        <w:rPr>
          <w:rtl/>
        </w:rPr>
        <w:t xml:space="preserve">כל </w:t>
      </w:r>
      <w:bookmarkStart w:id="8003" w:name="_ETM_Q16_440000"/>
      <w:bookmarkEnd w:id="8003"/>
      <w:r>
        <w:rPr>
          <w:rtl/>
        </w:rPr>
        <w:t xml:space="preserve">השאר </w:t>
      </w:r>
      <w:bookmarkStart w:id="8004" w:name="_ETM_Q16_440270"/>
      <w:bookmarkEnd w:id="8004"/>
      <w:r>
        <w:rPr>
          <w:rtl/>
        </w:rPr>
        <w:t>נתווכח</w:t>
      </w:r>
      <w:r>
        <w:rPr>
          <w:rFonts w:hint="cs"/>
          <w:rtl/>
        </w:rPr>
        <w:t xml:space="preserve">, </w:t>
      </w:r>
      <w:bookmarkStart w:id="8005" w:name="_ETM_Q16_443510"/>
      <w:bookmarkStart w:id="8006" w:name="_ETM_Q16_440900"/>
      <w:bookmarkEnd w:id="8005"/>
      <w:bookmarkEnd w:id="8006"/>
      <w:r>
        <w:rPr>
          <w:rtl/>
        </w:rPr>
        <w:t xml:space="preserve">אבל </w:t>
      </w:r>
      <w:bookmarkStart w:id="8007" w:name="_ETM_Q16_441290"/>
      <w:bookmarkStart w:id="8008" w:name="_ETM_Q16_441950"/>
      <w:bookmarkEnd w:id="8007"/>
      <w:bookmarkEnd w:id="8008"/>
      <w:r>
        <w:rPr>
          <w:rtl/>
        </w:rPr>
        <w:t xml:space="preserve">בואו </w:t>
      </w:r>
      <w:bookmarkStart w:id="8009" w:name="_ETM_Q16_442160"/>
      <w:bookmarkEnd w:id="8009"/>
      <w:r>
        <w:rPr>
          <w:rtl/>
        </w:rPr>
        <w:t xml:space="preserve">נצא </w:t>
      </w:r>
      <w:bookmarkStart w:id="8010" w:name="_ETM_Q16_442460"/>
      <w:bookmarkEnd w:id="8010"/>
      <w:r>
        <w:rPr>
          <w:rtl/>
        </w:rPr>
        <w:t>מהנח</w:t>
      </w:r>
      <w:r>
        <w:rPr>
          <w:rFonts w:hint="cs"/>
          <w:rtl/>
        </w:rPr>
        <w:t>ת עבודה כז</w:t>
      </w:r>
      <w:r w:rsidR="0067550E">
        <w:rPr>
          <w:rFonts w:hint="cs"/>
          <w:rtl/>
        </w:rPr>
        <w:t>את</w:t>
      </w:r>
      <w:r>
        <w:rPr>
          <w:rFonts w:hint="cs"/>
          <w:rtl/>
        </w:rPr>
        <w:t xml:space="preserve">. </w:t>
      </w:r>
      <w:bookmarkStart w:id="8011" w:name="_ETM_Q16_441509"/>
      <w:bookmarkEnd w:id="8011"/>
    </w:p>
    <w:p w:rsidR="007B5BD3" w:rsidRDefault="007B5BD3" w:rsidP="002929A7">
      <w:pPr>
        <w:ind w:firstLine="0"/>
        <w:rPr>
          <w:rtl/>
        </w:rPr>
      </w:pPr>
      <w:bookmarkStart w:id="8012" w:name="_ETM_Q16_441576"/>
      <w:bookmarkStart w:id="8013" w:name="_ETM_Q16_441620"/>
      <w:bookmarkStart w:id="8014" w:name="_ETM_Q16_442100"/>
      <w:bookmarkStart w:id="8015" w:name="_ETM_Q16_442158"/>
      <w:bookmarkEnd w:id="8012"/>
      <w:bookmarkEnd w:id="8013"/>
      <w:bookmarkEnd w:id="8014"/>
      <w:bookmarkEnd w:id="8015"/>
    </w:p>
    <w:p w:rsidR="007B5BD3" w:rsidRDefault="007B5BD3" w:rsidP="002929A7">
      <w:pPr>
        <w:pStyle w:val="af5"/>
        <w:rPr>
          <w:rtl/>
        </w:rPr>
      </w:pPr>
      <w:bookmarkStart w:id="8016" w:name="ET_interruption_5853_7"/>
      <w:r w:rsidRPr="00091976">
        <w:rPr>
          <w:rStyle w:val="TagStyle"/>
          <w:rtl/>
        </w:rPr>
        <w:t xml:space="preserve"> &lt;&lt; קריאה &gt;&gt;</w:t>
      </w:r>
      <w:r w:rsidRPr="002F1EB4">
        <w:rPr>
          <w:rStyle w:val="TagStyle"/>
          <w:rtl/>
        </w:rPr>
        <w:t xml:space="preserve"> </w:t>
      </w:r>
      <w:r>
        <w:rPr>
          <w:rtl/>
        </w:rPr>
        <w:t>יאיר גולן (מרצ):</w:t>
      </w:r>
      <w:r w:rsidRPr="002F1EB4">
        <w:rPr>
          <w:rStyle w:val="TagStyle"/>
          <w:rtl/>
        </w:rPr>
        <w:t xml:space="preserve"> </w:t>
      </w:r>
      <w:r w:rsidRPr="00091976">
        <w:rPr>
          <w:rStyle w:val="TagStyle"/>
          <w:rtl/>
        </w:rPr>
        <w:t>&lt;&lt; קריאה &gt;&gt;</w:t>
      </w:r>
      <w:r>
        <w:rPr>
          <w:rtl/>
        </w:rPr>
        <w:t xml:space="preserve">  </w:t>
      </w:r>
      <w:bookmarkEnd w:id="8016"/>
    </w:p>
    <w:p w:rsidR="007B5BD3" w:rsidRDefault="007B5BD3" w:rsidP="00F44B55">
      <w:pPr>
        <w:rPr>
          <w:rtl/>
          <w:lang w:eastAsia="he-IL"/>
        </w:rPr>
      </w:pPr>
    </w:p>
    <w:p w:rsidR="007B5BD3" w:rsidRDefault="007B5BD3" w:rsidP="002929A7">
      <w:pPr>
        <w:rPr>
          <w:rtl/>
          <w:lang w:eastAsia="he-IL"/>
        </w:rPr>
      </w:pPr>
      <w:bookmarkStart w:id="8017" w:name="_ETM_Q16_445901"/>
      <w:bookmarkEnd w:id="8017"/>
      <w:r>
        <w:rPr>
          <w:rFonts w:hint="cs"/>
          <w:rtl/>
          <w:lang w:eastAsia="he-IL"/>
        </w:rPr>
        <w:t>שעת החנופה היומית. יפה מאוד. שעת החנופה היומית.</w:t>
      </w:r>
      <w:bookmarkStart w:id="8018" w:name="_ETM_Q16_450524"/>
      <w:bookmarkEnd w:id="8018"/>
    </w:p>
    <w:p w:rsidR="007B5BD3" w:rsidRDefault="007B5BD3" w:rsidP="002929A7">
      <w:pPr>
        <w:rPr>
          <w:rtl/>
          <w:lang w:eastAsia="he-IL"/>
        </w:rPr>
      </w:pPr>
      <w:bookmarkStart w:id="8019" w:name="_ETM_Q16_450582"/>
      <w:bookmarkStart w:id="8020" w:name="_ETM_Q16_450637"/>
      <w:bookmarkStart w:id="8021" w:name="_ETM_Q16_450733"/>
      <w:bookmarkEnd w:id="8019"/>
      <w:bookmarkEnd w:id="8020"/>
      <w:bookmarkEnd w:id="8021"/>
    </w:p>
    <w:p w:rsidR="007B5BD3" w:rsidRDefault="007B5BD3" w:rsidP="002929A7">
      <w:pPr>
        <w:pStyle w:val="-"/>
        <w:rPr>
          <w:rtl/>
        </w:rPr>
      </w:pPr>
      <w:r w:rsidRPr="00091976">
        <w:rPr>
          <w:rStyle w:val="TagStyle"/>
          <w:rtl/>
        </w:rPr>
        <w:t xml:space="preserve"> &lt;&lt; דובר_המשך &gt;&gt;</w:t>
      </w:r>
      <w:r w:rsidRPr="002F1EB4">
        <w:rPr>
          <w:rStyle w:val="TagStyle"/>
          <w:rtl/>
        </w:rPr>
        <w:t xml:space="preserve"> </w:t>
      </w:r>
      <w:r>
        <w:rPr>
          <w:rtl/>
        </w:rPr>
        <w:t>השר המקשר בין הממשלה לכנסת דוד אמסלם:</w:t>
      </w:r>
      <w:r w:rsidRPr="002F1EB4">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2929A7">
      <w:pPr>
        <w:rPr>
          <w:rtl/>
        </w:rPr>
      </w:pPr>
      <w:bookmarkStart w:id="8022" w:name="_ETM_Q16_447168"/>
      <w:bookmarkEnd w:id="8022"/>
      <w:r>
        <w:rPr>
          <w:rFonts w:hint="cs"/>
          <w:rtl/>
          <w:lang w:eastAsia="he-IL"/>
        </w:rPr>
        <w:t>אני מניח שזה, דרך אגב, גם יהיה בכל מבחן של גנון.</w:t>
      </w:r>
      <w:bookmarkStart w:id="8023" w:name="_ETM_Q16_441702"/>
      <w:bookmarkStart w:id="8024" w:name="_ETM_Q16_451180"/>
      <w:bookmarkEnd w:id="8023"/>
      <w:bookmarkEnd w:id="8024"/>
      <w:r>
        <w:rPr>
          <w:rFonts w:hint="cs"/>
          <w:rtl/>
          <w:lang w:eastAsia="he-IL"/>
        </w:rPr>
        <w:t xml:space="preserve"> </w:t>
      </w:r>
      <w:r>
        <w:rPr>
          <w:rtl/>
        </w:rPr>
        <w:t xml:space="preserve">כולם </w:t>
      </w:r>
      <w:bookmarkStart w:id="8025" w:name="_ETM_Q16_451509"/>
      <w:bookmarkEnd w:id="8025"/>
      <w:r>
        <w:rPr>
          <w:rtl/>
        </w:rPr>
        <w:t xml:space="preserve">יודעים </w:t>
      </w:r>
      <w:bookmarkStart w:id="8026" w:name="_ETM_Q16_451810"/>
      <w:bookmarkEnd w:id="8026"/>
      <w:r>
        <w:rPr>
          <w:rtl/>
        </w:rPr>
        <w:t xml:space="preserve">את </w:t>
      </w:r>
      <w:bookmarkStart w:id="8027" w:name="_ETM_Q16_451900"/>
      <w:bookmarkEnd w:id="8027"/>
      <w:r>
        <w:rPr>
          <w:rtl/>
        </w:rPr>
        <w:t xml:space="preserve">זה </w:t>
      </w:r>
      <w:bookmarkStart w:id="8028" w:name="_ETM_Q16_452020"/>
      <w:bookmarkEnd w:id="8028"/>
      <w:r>
        <w:rPr>
          <w:rtl/>
        </w:rPr>
        <w:t xml:space="preserve">במדינת </w:t>
      </w:r>
      <w:bookmarkStart w:id="8029" w:name="_ETM_Q16_452529"/>
      <w:bookmarkEnd w:id="8029"/>
      <w:r>
        <w:rPr>
          <w:rtl/>
        </w:rPr>
        <w:t>ישראל</w:t>
      </w:r>
      <w:r>
        <w:rPr>
          <w:rFonts w:hint="cs"/>
          <w:rtl/>
        </w:rPr>
        <w:t xml:space="preserve">, אבל לא חשוב. </w:t>
      </w:r>
      <w:bookmarkStart w:id="8030" w:name="_ETM_Q16_451737"/>
      <w:bookmarkStart w:id="8031" w:name="_ETM_Q16_451915"/>
      <w:bookmarkEnd w:id="8030"/>
      <w:bookmarkEnd w:id="8031"/>
    </w:p>
    <w:p w:rsidR="007B5BD3" w:rsidRDefault="007B5BD3" w:rsidP="002929A7">
      <w:pPr>
        <w:ind w:firstLine="0"/>
        <w:rPr>
          <w:rtl/>
        </w:rPr>
      </w:pPr>
      <w:bookmarkStart w:id="8032" w:name="_ETM_Q16_452001"/>
      <w:bookmarkStart w:id="8033" w:name="_ETM_Q16_447140"/>
      <w:bookmarkStart w:id="8034" w:name="_ETM_Q16_447208"/>
      <w:bookmarkEnd w:id="8032"/>
      <w:bookmarkEnd w:id="8033"/>
      <w:bookmarkEnd w:id="8034"/>
    </w:p>
    <w:p w:rsidR="007B5BD3" w:rsidRDefault="007B5BD3" w:rsidP="002929A7">
      <w:pPr>
        <w:pStyle w:val="af5"/>
        <w:rPr>
          <w:rtl/>
        </w:rPr>
      </w:pPr>
      <w:bookmarkStart w:id="8035" w:name="ET_interruption_5110_9"/>
      <w:r w:rsidRPr="00091976">
        <w:rPr>
          <w:rStyle w:val="TagStyle"/>
          <w:rtl/>
        </w:rPr>
        <w:t xml:space="preserve"> &lt;&lt; קריאה &gt;&gt;</w:t>
      </w:r>
      <w:r w:rsidRPr="0023591B">
        <w:rPr>
          <w:rStyle w:val="TagStyle"/>
          <w:rtl/>
        </w:rPr>
        <w:t xml:space="preserve"> </w:t>
      </w:r>
      <w:r>
        <w:rPr>
          <w:rtl/>
        </w:rPr>
        <w:t>עפר שלח (יש עתיד-תל"ם):</w:t>
      </w:r>
      <w:r w:rsidRPr="0023591B">
        <w:rPr>
          <w:rStyle w:val="TagStyle"/>
          <w:rtl/>
        </w:rPr>
        <w:t xml:space="preserve"> </w:t>
      </w:r>
      <w:r w:rsidRPr="00091976">
        <w:rPr>
          <w:rStyle w:val="TagStyle"/>
          <w:rtl/>
        </w:rPr>
        <w:t>&lt;&lt; קריאה &gt;&gt;</w:t>
      </w:r>
      <w:r>
        <w:rPr>
          <w:rtl/>
        </w:rPr>
        <w:t xml:space="preserve">  </w:t>
      </w:r>
      <w:bookmarkEnd w:id="8035"/>
    </w:p>
    <w:p w:rsidR="007B5BD3" w:rsidRDefault="007B5BD3" w:rsidP="00F44B55">
      <w:pPr>
        <w:rPr>
          <w:rtl/>
          <w:lang w:eastAsia="he-IL"/>
        </w:rPr>
      </w:pPr>
    </w:p>
    <w:p w:rsidR="007B5BD3" w:rsidRDefault="007B5BD3" w:rsidP="009706ED">
      <w:pPr>
        <w:rPr>
          <w:rtl/>
          <w:lang w:eastAsia="he-IL"/>
        </w:rPr>
      </w:pPr>
      <w:bookmarkStart w:id="8036" w:name="_ETM_Q16_449957"/>
      <w:bookmarkEnd w:id="8036"/>
      <w:r>
        <w:rPr>
          <w:rFonts w:hint="cs"/>
          <w:rtl/>
          <w:lang w:eastAsia="he-IL"/>
        </w:rPr>
        <w:t>דודי, בעולם שלך הוא גם רץ מרתון יותר מהר ממני</w:t>
      </w:r>
      <w:bookmarkStart w:id="8037" w:name="_ETM_Q16_453591"/>
      <w:bookmarkStart w:id="8038" w:name="_ETM_Q16_457367"/>
      <w:bookmarkEnd w:id="8037"/>
      <w:bookmarkEnd w:id="8038"/>
      <w:r w:rsidR="009706ED">
        <w:rPr>
          <w:rFonts w:hint="cs"/>
          <w:rtl/>
          <w:lang w:eastAsia="he-IL"/>
        </w:rPr>
        <w:t>.</w:t>
      </w:r>
      <w:r>
        <w:rPr>
          <w:rFonts w:hint="cs"/>
          <w:rtl/>
          <w:lang w:eastAsia="he-IL"/>
        </w:rPr>
        <w:t xml:space="preserve"> זה בסדר. </w:t>
      </w:r>
      <w:bookmarkStart w:id="8039" w:name="_ETM_Q16_460375"/>
      <w:bookmarkEnd w:id="8039"/>
    </w:p>
    <w:p w:rsidR="007B5BD3" w:rsidRDefault="007B5BD3" w:rsidP="002929A7">
      <w:pPr>
        <w:ind w:firstLine="0"/>
        <w:rPr>
          <w:rtl/>
          <w:lang w:eastAsia="he-IL"/>
        </w:rPr>
      </w:pPr>
      <w:bookmarkStart w:id="8040" w:name="_ETM_Q16_460445"/>
      <w:bookmarkStart w:id="8041" w:name="_ETM_Q16_460487"/>
      <w:bookmarkStart w:id="8042" w:name="_ETM_Q16_460552"/>
      <w:bookmarkEnd w:id="8040"/>
      <w:bookmarkEnd w:id="8041"/>
      <w:bookmarkEnd w:id="8042"/>
    </w:p>
    <w:p w:rsidR="007B5BD3" w:rsidRDefault="007B5BD3" w:rsidP="002929A7">
      <w:pPr>
        <w:pStyle w:val="-"/>
        <w:rPr>
          <w:rtl/>
        </w:rPr>
      </w:pPr>
      <w:r w:rsidRPr="00091976">
        <w:rPr>
          <w:rStyle w:val="TagStyle"/>
          <w:rtl/>
        </w:rPr>
        <w:t xml:space="preserve"> &lt;&lt; דובר_המשך &gt;&gt;</w:t>
      </w:r>
      <w:r w:rsidRPr="0023591B">
        <w:rPr>
          <w:rStyle w:val="TagStyle"/>
          <w:rtl/>
        </w:rPr>
        <w:t xml:space="preserve"> </w:t>
      </w:r>
      <w:r>
        <w:rPr>
          <w:rtl/>
        </w:rPr>
        <w:t>השר המקשר בין הממשלה לכנסת דוד אמסלם:</w:t>
      </w:r>
      <w:r w:rsidRPr="0023591B">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9706ED">
      <w:pPr>
        <w:rPr>
          <w:rtl/>
        </w:rPr>
      </w:pPr>
      <w:bookmarkStart w:id="8043" w:name="_ETM_Q16_462279"/>
      <w:bookmarkEnd w:id="8043"/>
      <w:r>
        <w:rPr>
          <w:rFonts w:hint="cs"/>
          <w:rtl/>
          <w:lang w:eastAsia="he-IL"/>
        </w:rPr>
        <w:t>בוא נסכם</w:t>
      </w:r>
      <w:r w:rsidR="009706ED">
        <w:rPr>
          <w:rFonts w:hint="cs"/>
          <w:rtl/>
          <w:lang w:eastAsia="he-IL"/>
        </w:rPr>
        <w:t>:</w:t>
      </w:r>
      <w:r>
        <w:rPr>
          <w:rFonts w:hint="cs"/>
          <w:rtl/>
          <w:lang w:eastAsia="he-IL"/>
        </w:rPr>
        <w:t xml:space="preserve"> בכל מה שקשור לחשיבה, קבלת החלטות</w:t>
      </w:r>
      <w:bookmarkStart w:id="8044" w:name="_ETM_Q16_466966"/>
      <w:bookmarkEnd w:id="8044"/>
      <w:r>
        <w:rPr>
          <w:rFonts w:hint="cs"/>
          <w:rtl/>
          <w:lang w:eastAsia="he-IL"/>
        </w:rPr>
        <w:t xml:space="preserve"> וגם השכלה, הוא מבין בוודאי יותר מרובכם. על זה אין מחלוקת.</w:t>
      </w:r>
      <w:bookmarkStart w:id="8045" w:name="_ETM_Q16_453667"/>
      <w:bookmarkStart w:id="8046" w:name="_ETM_Q16_452075"/>
      <w:bookmarkStart w:id="8047" w:name="_ETM_Q16_452135"/>
      <w:bookmarkStart w:id="8048" w:name="_ETM_Q16_469970"/>
      <w:bookmarkEnd w:id="8045"/>
      <w:bookmarkEnd w:id="8046"/>
      <w:bookmarkEnd w:id="8047"/>
      <w:bookmarkEnd w:id="8048"/>
      <w:r>
        <w:rPr>
          <w:rFonts w:hint="cs"/>
          <w:rtl/>
          <w:lang w:eastAsia="he-IL"/>
        </w:rPr>
        <w:t xml:space="preserve"> </w:t>
      </w:r>
      <w:bookmarkStart w:id="8049" w:name="_ETM_Q16_470955"/>
      <w:bookmarkEnd w:id="8049"/>
      <w:r>
        <w:rPr>
          <w:rFonts w:hint="cs"/>
          <w:rtl/>
          <w:lang w:eastAsia="he-IL"/>
        </w:rPr>
        <w:t xml:space="preserve">דרך אגב, </w:t>
      </w:r>
      <w:r>
        <w:rPr>
          <w:rtl/>
        </w:rPr>
        <w:t xml:space="preserve">אני </w:t>
      </w:r>
      <w:bookmarkStart w:id="8050" w:name="_ETM_Q16_470060"/>
      <w:bookmarkEnd w:id="8050"/>
      <w:r>
        <w:rPr>
          <w:rtl/>
        </w:rPr>
        <w:t xml:space="preserve">מניח </w:t>
      </w:r>
      <w:bookmarkStart w:id="8051" w:name="_ETM_Q16_470330"/>
      <w:bookmarkEnd w:id="8051"/>
      <w:r>
        <w:rPr>
          <w:rtl/>
        </w:rPr>
        <w:t xml:space="preserve">שגם </w:t>
      </w:r>
      <w:bookmarkStart w:id="8052" w:name="_ETM_Q16_470570"/>
      <w:bookmarkEnd w:id="8052"/>
      <w:r>
        <w:rPr>
          <w:rtl/>
        </w:rPr>
        <w:t xml:space="preserve">אתם </w:t>
      </w:r>
      <w:bookmarkStart w:id="8053" w:name="_ETM_Q16_470779"/>
      <w:bookmarkEnd w:id="8053"/>
      <w:r>
        <w:rPr>
          <w:rtl/>
        </w:rPr>
        <w:t>בתוך</w:t>
      </w:r>
      <w:bookmarkStart w:id="8054" w:name="_ETM_Q16_470990"/>
      <w:bookmarkEnd w:id="8054"/>
      <w:r w:rsidR="009706ED">
        <w:rPr>
          <w:rFonts w:hint="cs"/>
          <w:rtl/>
        </w:rPr>
        <w:t>-</w:t>
      </w:r>
      <w:r>
        <w:rPr>
          <w:rtl/>
        </w:rPr>
        <w:t xml:space="preserve">תוככם </w:t>
      </w:r>
      <w:bookmarkStart w:id="8055" w:name="_ETM_Q16_471380"/>
      <w:bookmarkEnd w:id="8055"/>
      <w:r>
        <w:rPr>
          <w:rtl/>
        </w:rPr>
        <w:t xml:space="preserve">מכירים </w:t>
      </w:r>
      <w:bookmarkStart w:id="8056" w:name="_ETM_Q16_471680"/>
      <w:bookmarkEnd w:id="8056"/>
      <w:r>
        <w:rPr>
          <w:rtl/>
        </w:rPr>
        <w:t xml:space="preserve">את </w:t>
      </w:r>
      <w:bookmarkStart w:id="8057" w:name="_ETM_Q16_471740"/>
      <w:bookmarkEnd w:id="8057"/>
      <w:r>
        <w:rPr>
          <w:rtl/>
        </w:rPr>
        <w:t>האמת</w:t>
      </w:r>
      <w:r w:rsidR="009706ED">
        <w:rPr>
          <w:rFonts w:hint="cs"/>
          <w:rtl/>
        </w:rPr>
        <w:t>.</w:t>
      </w:r>
      <w:r>
        <w:rPr>
          <w:rtl/>
        </w:rPr>
        <w:t xml:space="preserve"> </w:t>
      </w:r>
      <w:bookmarkStart w:id="8058" w:name="_ETM_Q16_472010"/>
      <w:bookmarkEnd w:id="8058"/>
      <w:r>
        <w:rPr>
          <w:rtl/>
        </w:rPr>
        <w:t xml:space="preserve">זאת </w:t>
      </w:r>
      <w:bookmarkStart w:id="8059" w:name="_ETM_Q16_472220"/>
      <w:bookmarkEnd w:id="8059"/>
      <w:r>
        <w:rPr>
          <w:rtl/>
        </w:rPr>
        <w:t xml:space="preserve">לא </w:t>
      </w:r>
      <w:bookmarkStart w:id="8060" w:name="_ETM_Q16_472310"/>
      <w:bookmarkEnd w:id="8060"/>
      <w:r>
        <w:rPr>
          <w:rtl/>
        </w:rPr>
        <w:t>השאלה</w:t>
      </w:r>
      <w:r>
        <w:rPr>
          <w:rFonts w:hint="cs"/>
          <w:rtl/>
        </w:rPr>
        <w:t>.</w:t>
      </w:r>
      <w:r>
        <w:rPr>
          <w:rtl/>
        </w:rPr>
        <w:t xml:space="preserve"> </w:t>
      </w:r>
      <w:bookmarkStart w:id="8061" w:name="_ETM_Q16_473529"/>
      <w:bookmarkStart w:id="8062" w:name="_ETM_Q16_473622"/>
      <w:bookmarkStart w:id="8063" w:name="_ETM_Q16_473697"/>
      <w:bookmarkStart w:id="8064" w:name="_ETM_Q16_474130"/>
      <w:bookmarkStart w:id="8065" w:name="_ETM_Q16_474550"/>
      <w:bookmarkEnd w:id="8061"/>
      <w:bookmarkEnd w:id="8062"/>
      <w:bookmarkEnd w:id="8063"/>
      <w:bookmarkEnd w:id="8064"/>
      <w:bookmarkEnd w:id="8065"/>
    </w:p>
    <w:p w:rsidR="009706ED" w:rsidRDefault="009706ED" w:rsidP="002929A7">
      <w:pPr>
        <w:rPr>
          <w:rtl/>
        </w:rPr>
      </w:pPr>
      <w:bookmarkStart w:id="8066" w:name="_ETM_Q16_474600"/>
      <w:bookmarkEnd w:id="8066"/>
    </w:p>
    <w:p w:rsidR="007B5BD3" w:rsidRDefault="007B5BD3" w:rsidP="009706ED">
      <w:pPr>
        <w:rPr>
          <w:rtl/>
        </w:rPr>
      </w:pPr>
      <w:r>
        <w:rPr>
          <w:rtl/>
        </w:rPr>
        <w:t xml:space="preserve">אתם </w:t>
      </w:r>
      <w:bookmarkStart w:id="8067" w:name="_ETM_Q16_474430"/>
      <w:bookmarkEnd w:id="8067"/>
      <w:r>
        <w:rPr>
          <w:rtl/>
        </w:rPr>
        <w:t xml:space="preserve">מנסים </w:t>
      </w:r>
      <w:bookmarkStart w:id="8068" w:name="_ETM_Q16_474880"/>
      <w:bookmarkEnd w:id="8068"/>
      <w:r>
        <w:rPr>
          <w:rtl/>
        </w:rPr>
        <w:t xml:space="preserve">באמת </w:t>
      </w:r>
      <w:bookmarkStart w:id="8069" w:name="_ETM_Q16_475210"/>
      <w:bookmarkEnd w:id="8069"/>
      <w:r>
        <w:rPr>
          <w:rtl/>
        </w:rPr>
        <w:t xml:space="preserve">לגמד </w:t>
      </w:r>
      <w:bookmarkStart w:id="8070" w:name="_ETM_Q16_475630"/>
      <w:bookmarkEnd w:id="8070"/>
      <w:r>
        <w:rPr>
          <w:rtl/>
        </w:rPr>
        <w:t xml:space="preserve">את </w:t>
      </w:r>
      <w:bookmarkStart w:id="8071" w:name="_ETM_Q16_475720"/>
      <w:bookmarkEnd w:id="8071"/>
      <w:r>
        <w:rPr>
          <w:rtl/>
        </w:rPr>
        <w:t xml:space="preserve">כל </w:t>
      </w:r>
      <w:bookmarkStart w:id="8072" w:name="_ETM_Q16_475900"/>
      <w:bookmarkEnd w:id="8072"/>
      <w:r>
        <w:rPr>
          <w:rtl/>
        </w:rPr>
        <w:t xml:space="preserve">הסיפור </w:t>
      </w:r>
      <w:bookmarkStart w:id="8073" w:name="_ETM_Q16_476319"/>
      <w:bookmarkEnd w:id="8073"/>
      <w:r>
        <w:rPr>
          <w:rtl/>
        </w:rPr>
        <w:t xml:space="preserve">הזה </w:t>
      </w:r>
      <w:bookmarkStart w:id="8074" w:name="_ETM_Q16_476500"/>
      <w:bookmarkEnd w:id="8074"/>
      <w:r>
        <w:rPr>
          <w:rtl/>
        </w:rPr>
        <w:t xml:space="preserve">של </w:t>
      </w:r>
      <w:bookmarkStart w:id="8075" w:name="_ETM_Q16_476680"/>
      <w:bookmarkEnd w:id="8075"/>
      <w:r>
        <w:rPr>
          <w:rtl/>
        </w:rPr>
        <w:t xml:space="preserve">הסכם </w:t>
      </w:r>
      <w:bookmarkStart w:id="8076" w:name="_ETM_Q16_477039"/>
      <w:bookmarkEnd w:id="8076"/>
      <w:r>
        <w:rPr>
          <w:rtl/>
        </w:rPr>
        <w:t xml:space="preserve">השלום </w:t>
      </w:r>
      <w:bookmarkStart w:id="8077" w:name="_ETM_Q16_477610"/>
      <w:bookmarkEnd w:id="8077"/>
      <w:r>
        <w:rPr>
          <w:rtl/>
        </w:rPr>
        <w:t xml:space="preserve">עם </w:t>
      </w:r>
      <w:bookmarkStart w:id="8078" w:name="_ETM_Q16_477789"/>
      <w:bookmarkEnd w:id="8078"/>
      <w:r>
        <w:rPr>
          <w:rtl/>
        </w:rPr>
        <w:t>ה</w:t>
      </w:r>
      <w:r>
        <w:rPr>
          <w:rFonts w:hint="cs"/>
          <w:rtl/>
        </w:rPr>
        <w:t xml:space="preserve">אמירויות </w:t>
      </w:r>
      <w:bookmarkStart w:id="8079" w:name="_ETM_Q16_478330"/>
      <w:bookmarkEnd w:id="8079"/>
      <w:r w:rsidR="009706ED">
        <w:rPr>
          <w:rFonts w:hint="eastAsia"/>
          <w:rtl/>
        </w:rPr>
        <w:t xml:space="preserve">– </w:t>
      </w:r>
      <w:r>
        <w:rPr>
          <w:rtl/>
        </w:rPr>
        <w:t xml:space="preserve">אמרנו </w:t>
      </w:r>
      <w:bookmarkStart w:id="8080" w:name="_ETM_Q16_478660"/>
      <w:bookmarkEnd w:id="8080"/>
      <w:r>
        <w:rPr>
          <w:rtl/>
        </w:rPr>
        <w:t xml:space="preserve">את </w:t>
      </w:r>
      <w:bookmarkStart w:id="8081" w:name="_ETM_Q16_478720"/>
      <w:bookmarkEnd w:id="8081"/>
      <w:r>
        <w:rPr>
          <w:rtl/>
        </w:rPr>
        <w:t xml:space="preserve">זה </w:t>
      </w:r>
      <w:bookmarkStart w:id="8082" w:name="_ETM_Q16_478810"/>
      <w:bookmarkEnd w:id="8082"/>
      <w:r>
        <w:rPr>
          <w:rtl/>
        </w:rPr>
        <w:t xml:space="preserve">גם </w:t>
      </w:r>
      <w:bookmarkStart w:id="8083" w:name="_ETM_Q16_478930"/>
      <w:bookmarkEnd w:id="8083"/>
      <w:r>
        <w:rPr>
          <w:rFonts w:hint="cs"/>
          <w:rtl/>
        </w:rPr>
        <w:t>ב</w:t>
      </w:r>
      <w:r>
        <w:rPr>
          <w:rtl/>
        </w:rPr>
        <w:t xml:space="preserve">שבוע </w:t>
      </w:r>
      <w:bookmarkStart w:id="8084" w:name="_ETM_Q16_479259"/>
      <w:bookmarkEnd w:id="8084"/>
      <w:r>
        <w:rPr>
          <w:rtl/>
        </w:rPr>
        <w:t xml:space="preserve">שעבר </w:t>
      </w:r>
      <w:bookmarkStart w:id="8085" w:name="_ETM_Q16_481159"/>
      <w:bookmarkEnd w:id="8085"/>
      <w:r w:rsidR="009706ED">
        <w:rPr>
          <w:rFonts w:hint="cs"/>
          <w:rtl/>
        </w:rPr>
        <w:t xml:space="preserve">– </w:t>
      </w:r>
      <w:r>
        <w:rPr>
          <w:rtl/>
        </w:rPr>
        <w:t xml:space="preserve">בגלל </w:t>
      </w:r>
      <w:bookmarkStart w:id="8086" w:name="_ETM_Q16_481680"/>
      <w:bookmarkStart w:id="8087" w:name="_ETM_Q16_482070"/>
      <w:bookmarkEnd w:id="8086"/>
      <w:bookmarkEnd w:id="8087"/>
      <w:r>
        <w:rPr>
          <w:rtl/>
        </w:rPr>
        <w:t xml:space="preserve">שזה </w:t>
      </w:r>
      <w:bookmarkStart w:id="8088" w:name="_ETM_Q16_482399"/>
      <w:bookmarkEnd w:id="8088"/>
      <w:r>
        <w:rPr>
          <w:rtl/>
        </w:rPr>
        <w:t xml:space="preserve">באמת </w:t>
      </w:r>
      <w:bookmarkStart w:id="8089" w:name="_ETM_Q16_482760"/>
      <w:bookmarkEnd w:id="8089"/>
      <w:r>
        <w:rPr>
          <w:rtl/>
        </w:rPr>
        <w:t xml:space="preserve">כואב </w:t>
      </w:r>
      <w:bookmarkStart w:id="8090" w:name="_ETM_Q16_483029"/>
      <w:bookmarkEnd w:id="8090"/>
      <w:r>
        <w:rPr>
          <w:rtl/>
        </w:rPr>
        <w:t>ל</w:t>
      </w:r>
      <w:r>
        <w:rPr>
          <w:rFonts w:hint="cs"/>
          <w:rtl/>
        </w:rPr>
        <w:t>כם.</w:t>
      </w:r>
      <w:r>
        <w:rPr>
          <w:rtl/>
        </w:rPr>
        <w:t xml:space="preserve"> </w:t>
      </w:r>
      <w:bookmarkStart w:id="8091" w:name="_ETM_Q16_484069"/>
      <w:bookmarkEnd w:id="8091"/>
      <w:r>
        <w:rPr>
          <w:rtl/>
        </w:rPr>
        <w:t xml:space="preserve">אני </w:t>
      </w:r>
      <w:bookmarkStart w:id="8092" w:name="_ETM_Q16_484279"/>
      <w:bookmarkEnd w:id="8092"/>
      <w:r w:rsidR="009706ED">
        <w:rPr>
          <w:rFonts w:hint="cs"/>
          <w:rtl/>
        </w:rPr>
        <w:t xml:space="preserve">גם </w:t>
      </w:r>
      <w:r>
        <w:rPr>
          <w:rtl/>
        </w:rPr>
        <w:t xml:space="preserve">לא </w:t>
      </w:r>
      <w:bookmarkStart w:id="8093" w:name="_ETM_Q16_484399"/>
      <w:bookmarkEnd w:id="8093"/>
      <w:r>
        <w:rPr>
          <w:rtl/>
        </w:rPr>
        <w:t xml:space="preserve">מבין </w:t>
      </w:r>
      <w:bookmarkStart w:id="8094" w:name="_ETM_Q16_484640"/>
      <w:bookmarkStart w:id="8095" w:name="_ETM_Q16_484790"/>
      <w:bookmarkEnd w:id="8094"/>
      <w:bookmarkEnd w:id="8095"/>
      <w:r>
        <w:rPr>
          <w:rtl/>
        </w:rPr>
        <w:t>מדוע</w:t>
      </w:r>
      <w:r>
        <w:rPr>
          <w:rFonts w:hint="cs"/>
          <w:rtl/>
        </w:rPr>
        <w:t>.</w:t>
      </w:r>
      <w:r>
        <w:rPr>
          <w:rtl/>
        </w:rPr>
        <w:t xml:space="preserve"> </w:t>
      </w:r>
      <w:bookmarkStart w:id="8096" w:name="_ETM_Q16_485359"/>
      <w:bookmarkEnd w:id="8096"/>
      <w:r>
        <w:rPr>
          <w:rtl/>
        </w:rPr>
        <w:t xml:space="preserve">הרי </w:t>
      </w:r>
      <w:bookmarkStart w:id="8097" w:name="_ETM_Q16_486139"/>
      <w:bookmarkEnd w:id="8097"/>
      <w:r>
        <w:rPr>
          <w:rtl/>
        </w:rPr>
        <w:t xml:space="preserve">אין </w:t>
      </w:r>
      <w:bookmarkStart w:id="8098" w:name="_ETM_Q16_486349"/>
      <w:bookmarkEnd w:id="8098"/>
      <w:r>
        <w:rPr>
          <w:rtl/>
        </w:rPr>
        <w:t>ספק</w:t>
      </w:r>
      <w:r>
        <w:rPr>
          <w:rFonts w:hint="cs"/>
          <w:rtl/>
        </w:rPr>
        <w:t xml:space="preserve"> </w:t>
      </w:r>
      <w:r w:rsidR="00E57259">
        <w:rPr>
          <w:rFonts w:hint="cs"/>
          <w:rtl/>
        </w:rPr>
        <w:t>– – –</w:t>
      </w:r>
    </w:p>
    <w:p w:rsidR="007B5BD3" w:rsidRDefault="007B5BD3" w:rsidP="002929A7">
      <w:pPr>
        <w:ind w:firstLine="0"/>
        <w:rPr>
          <w:rtl/>
        </w:rPr>
      </w:pPr>
      <w:bookmarkStart w:id="8099" w:name="_ETM_Q16_482935"/>
      <w:bookmarkStart w:id="8100" w:name="_ETM_Q16_486798"/>
      <w:bookmarkStart w:id="8101" w:name="_ETM_Q16_486855"/>
      <w:bookmarkEnd w:id="8099"/>
      <w:bookmarkEnd w:id="8100"/>
      <w:bookmarkEnd w:id="8101"/>
    </w:p>
    <w:p w:rsidR="007B5BD3" w:rsidRDefault="007B5BD3" w:rsidP="002929A7">
      <w:pPr>
        <w:pStyle w:val="af5"/>
        <w:rPr>
          <w:rtl/>
        </w:rPr>
      </w:pPr>
      <w:bookmarkStart w:id="8102" w:name="ET_interruption_קר_אה_12"/>
      <w:r w:rsidRPr="00091976">
        <w:rPr>
          <w:rStyle w:val="TagStyle"/>
          <w:rtl/>
        </w:rPr>
        <w:t xml:space="preserve"> &lt;&lt; קריאה &gt;&gt;</w:t>
      </w:r>
      <w:r w:rsidRPr="0023591B">
        <w:rPr>
          <w:rStyle w:val="TagStyle"/>
          <w:rtl/>
        </w:rPr>
        <w:t xml:space="preserve"> </w:t>
      </w:r>
      <w:r>
        <w:rPr>
          <w:rtl/>
        </w:rPr>
        <w:t>קריאה:</w:t>
      </w:r>
      <w:r w:rsidRPr="0023591B">
        <w:rPr>
          <w:rStyle w:val="TagStyle"/>
          <w:rtl/>
        </w:rPr>
        <w:t xml:space="preserve"> </w:t>
      </w:r>
      <w:r w:rsidRPr="00091976">
        <w:rPr>
          <w:rStyle w:val="TagStyle"/>
          <w:rtl/>
        </w:rPr>
        <w:t>&lt;&lt; קריאה &gt;&gt;</w:t>
      </w:r>
      <w:r>
        <w:rPr>
          <w:rtl/>
        </w:rPr>
        <w:t xml:space="preserve">  </w:t>
      </w:r>
      <w:bookmarkEnd w:id="8102"/>
    </w:p>
    <w:p w:rsidR="007B5BD3" w:rsidRDefault="007B5BD3" w:rsidP="00F44B55">
      <w:pPr>
        <w:rPr>
          <w:rtl/>
          <w:lang w:eastAsia="he-IL"/>
        </w:rPr>
      </w:pPr>
    </w:p>
    <w:p w:rsidR="007B5BD3" w:rsidRDefault="007B5BD3" w:rsidP="00F44B55">
      <w:pPr>
        <w:rPr>
          <w:rtl/>
          <w:lang w:eastAsia="he-IL"/>
        </w:rPr>
      </w:pPr>
      <w:bookmarkStart w:id="8103" w:name="_ETM_Q16_491021"/>
      <w:bookmarkStart w:id="8104" w:name="_ETM_Q16_491076"/>
      <w:bookmarkEnd w:id="8103"/>
      <w:bookmarkEnd w:id="8104"/>
      <w:r>
        <w:rPr>
          <w:rFonts w:hint="cs"/>
          <w:rtl/>
          <w:lang w:eastAsia="he-IL"/>
        </w:rPr>
        <w:t>בירכנו על</w:t>
      </w:r>
      <w:bookmarkStart w:id="8105" w:name="_ETM_Q16_489933"/>
      <w:bookmarkEnd w:id="8105"/>
      <w:r>
        <w:rPr>
          <w:rFonts w:hint="cs"/>
          <w:rtl/>
          <w:lang w:eastAsia="he-IL"/>
        </w:rPr>
        <w:t xml:space="preserve"> זה.</w:t>
      </w:r>
      <w:bookmarkStart w:id="8106" w:name="_ETM_Q16_490349"/>
      <w:bookmarkEnd w:id="8106"/>
    </w:p>
    <w:p w:rsidR="007B5BD3" w:rsidRPr="0023591B" w:rsidRDefault="007B5BD3" w:rsidP="002929A7">
      <w:pPr>
        <w:rPr>
          <w:rtl/>
          <w:lang w:eastAsia="he-IL"/>
        </w:rPr>
      </w:pPr>
      <w:bookmarkStart w:id="8107" w:name="_ETM_Q16_490424"/>
      <w:bookmarkEnd w:id="8107"/>
    </w:p>
    <w:p w:rsidR="007B5BD3" w:rsidRDefault="007B5BD3" w:rsidP="002929A7">
      <w:pPr>
        <w:pStyle w:val="af5"/>
        <w:keepNext/>
        <w:rPr>
          <w:rtl/>
        </w:rPr>
      </w:pPr>
      <w:bookmarkStart w:id="8108" w:name="_ETM_Q16_490428"/>
      <w:bookmarkEnd w:id="8108"/>
      <w:r>
        <w:rPr>
          <w:rStyle w:val="TagStyle"/>
          <w:rFonts w:hint="cs"/>
          <w:rtl/>
        </w:rPr>
        <w:t>קריאה</w:t>
      </w:r>
      <w:r w:rsidRPr="0023591B">
        <w:rPr>
          <w:rStyle w:val="TagStyle"/>
          <w:rtl/>
        </w:rPr>
        <w:t xml:space="preserve">&gt; </w:t>
      </w:r>
      <w:r>
        <w:rPr>
          <w:rtl/>
        </w:rPr>
        <w:t>עפר שלח (יש עתיד-תל"ם):</w:t>
      </w:r>
      <w:r w:rsidRPr="0023591B">
        <w:rPr>
          <w:rStyle w:val="TagStyle"/>
          <w:rtl/>
        </w:rPr>
        <w:t xml:space="preserve"> &lt;&lt; קריאה &gt;&gt;</w:t>
      </w:r>
      <w:r>
        <w:rPr>
          <w:rtl/>
        </w:rPr>
        <w:t xml:space="preserve">  </w:t>
      </w:r>
    </w:p>
    <w:p w:rsidR="007B5BD3" w:rsidRDefault="007B5BD3" w:rsidP="00F44B55">
      <w:pPr>
        <w:rPr>
          <w:rtl/>
          <w:lang w:eastAsia="he-IL"/>
        </w:rPr>
      </w:pPr>
    </w:p>
    <w:p w:rsidR="007B5BD3" w:rsidRDefault="007B5BD3" w:rsidP="009706ED">
      <w:pPr>
        <w:rPr>
          <w:rtl/>
          <w:lang w:eastAsia="he-IL"/>
        </w:rPr>
      </w:pPr>
      <w:bookmarkStart w:id="8109" w:name="_ETM_Q16_483932"/>
      <w:bookmarkEnd w:id="8109"/>
      <w:r>
        <w:rPr>
          <w:rFonts w:hint="cs"/>
          <w:rtl/>
          <w:lang w:eastAsia="he-IL"/>
        </w:rPr>
        <w:t>אתה ממש טועה</w:t>
      </w:r>
      <w:r w:rsidR="009706ED">
        <w:rPr>
          <w:rFonts w:hint="cs"/>
          <w:rtl/>
          <w:lang w:eastAsia="he-IL"/>
        </w:rPr>
        <w:t>.</w:t>
      </w:r>
      <w:bookmarkStart w:id="8110" w:name="_ETM_Q16_485504"/>
      <w:bookmarkEnd w:id="8110"/>
      <w:r>
        <w:rPr>
          <w:rFonts w:hint="cs"/>
          <w:rtl/>
          <w:lang w:eastAsia="he-IL"/>
        </w:rPr>
        <w:t xml:space="preserve"> אנחנו דרשנו את זה שש שנים.</w:t>
      </w:r>
      <w:bookmarkStart w:id="8111" w:name="_ETM_Q16_489520"/>
      <w:bookmarkEnd w:id="8111"/>
      <w:r>
        <w:rPr>
          <w:rFonts w:hint="cs"/>
          <w:rtl/>
          <w:lang w:eastAsia="he-IL"/>
        </w:rPr>
        <w:t xml:space="preserve"> שש שנים דרשנו את זה. </w:t>
      </w:r>
      <w:bookmarkStart w:id="8112" w:name="_ETM_Q16_490692"/>
      <w:bookmarkEnd w:id="8112"/>
    </w:p>
    <w:p w:rsidR="007B5BD3" w:rsidRDefault="007B5BD3" w:rsidP="002929A7">
      <w:pPr>
        <w:ind w:firstLine="0"/>
        <w:rPr>
          <w:rtl/>
          <w:lang w:eastAsia="he-IL"/>
        </w:rPr>
      </w:pPr>
      <w:bookmarkStart w:id="8113" w:name="_ETM_Q16_490747"/>
      <w:bookmarkStart w:id="8114" w:name="_ETM_Q16_490819"/>
      <w:bookmarkStart w:id="8115" w:name="_ETM_Q16_490874"/>
      <w:bookmarkEnd w:id="8113"/>
      <w:bookmarkEnd w:id="8114"/>
      <w:bookmarkEnd w:id="8115"/>
    </w:p>
    <w:p w:rsidR="007B5BD3" w:rsidRDefault="007B5BD3" w:rsidP="002929A7">
      <w:pPr>
        <w:pStyle w:val="-"/>
        <w:rPr>
          <w:rtl/>
        </w:rPr>
      </w:pPr>
      <w:bookmarkStart w:id="8116" w:name="ET_speakercontinue_5971_13"/>
      <w:r w:rsidRPr="00091976">
        <w:rPr>
          <w:rStyle w:val="TagStyle"/>
          <w:rtl/>
        </w:rPr>
        <w:t xml:space="preserve"> &lt;&lt; דובר_המשך &gt;&gt;</w:t>
      </w:r>
      <w:r w:rsidRPr="0023591B">
        <w:rPr>
          <w:rStyle w:val="TagStyle"/>
          <w:rtl/>
        </w:rPr>
        <w:t xml:space="preserve"> </w:t>
      </w:r>
      <w:r>
        <w:rPr>
          <w:rtl/>
        </w:rPr>
        <w:t>השר המקשר בין הממשלה לכנסת דוד אמסלם:</w:t>
      </w:r>
      <w:r w:rsidRPr="0023591B">
        <w:rPr>
          <w:rStyle w:val="TagStyle"/>
          <w:rtl/>
        </w:rPr>
        <w:t xml:space="preserve"> </w:t>
      </w:r>
      <w:r w:rsidRPr="00091976">
        <w:rPr>
          <w:rStyle w:val="TagStyle"/>
          <w:rtl/>
        </w:rPr>
        <w:t>&lt;&lt; דובר_המשך &gt;&gt;</w:t>
      </w:r>
      <w:r>
        <w:rPr>
          <w:rtl/>
        </w:rPr>
        <w:t xml:space="preserve">  </w:t>
      </w:r>
      <w:bookmarkEnd w:id="8116"/>
    </w:p>
    <w:p w:rsidR="007B5BD3" w:rsidRDefault="007B5BD3" w:rsidP="00F44B55">
      <w:pPr>
        <w:rPr>
          <w:rtl/>
          <w:lang w:eastAsia="he-IL"/>
        </w:rPr>
      </w:pPr>
    </w:p>
    <w:p w:rsidR="007B5BD3" w:rsidRDefault="007B5BD3" w:rsidP="00D76E01">
      <w:pPr>
        <w:rPr>
          <w:rtl/>
        </w:rPr>
      </w:pPr>
      <w:bookmarkStart w:id="8117" w:name="_ETM_Q16_492190"/>
      <w:bookmarkEnd w:id="8117"/>
      <w:r>
        <w:rPr>
          <w:rFonts w:hint="cs"/>
          <w:rtl/>
          <w:lang w:eastAsia="he-IL"/>
        </w:rPr>
        <w:t>אני אספר לך. רק</w:t>
      </w:r>
      <w:bookmarkStart w:id="8118" w:name="_ETM_Q16_490432"/>
      <w:bookmarkEnd w:id="8118"/>
      <w:r>
        <w:rPr>
          <w:rFonts w:hint="cs"/>
          <w:rtl/>
          <w:lang w:eastAsia="he-IL"/>
        </w:rPr>
        <w:t xml:space="preserve"> שנייה, עפר. אני בשבוע שעבר או</w:t>
      </w:r>
      <w:bookmarkStart w:id="8119" w:name="_ETM_Q16_496453"/>
      <w:bookmarkEnd w:id="8119"/>
      <w:r>
        <w:rPr>
          <w:rFonts w:hint="cs"/>
          <w:rtl/>
          <w:lang w:eastAsia="he-IL"/>
        </w:rPr>
        <w:t xml:space="preserve"> השבוע מדליק את הטלוויזיה ורואה את החבר שלך אברמוביץ'.</w:t>
      </w:r>
      <w:bookmarkStart w:id="8120" w:name="_ETM_Q16_489579"/>
      <w:bookmarkStart w:id="8121" w:name="_ETM_Q16_482967"/>
      <w:bookmarkStart w:id="8122" w:name="_ETM_Q16_483016"/>
      <w:bookmarkStart w:id="8123" w:name="_ETM_Q16_501130"/>
      <w:bookmarkEnd w:id="8120"/>
      <w:bookmarkEnd w:id="8121"/>
      <w:bookmarkEnd w:id="8122"/>
      <w:bookmarkEnd w:id="8123"/>
      <w:r>
        <w:rPr>
          <w:rFonts w:hint="cs"/>
          <w:rtl/>
          <w:lang w:eastAsia="he-IL"/>
        </w:rPr>
        <w:t xml:space="preserve"> </w:t>
      </w:r>
      <w:r>
        <w:rPr>
          <w:rtl/>
        </w:rPr>
        <w:t xml:space="preserve">הביאו </w:t>
      </w:r>
      <w:bookmarkStart w:id="8124" w:name="_ETM_Q16_501550"/>
      <w:bookmarkEnd w:id="8124"/>
      <w:r>
        <w:rPr>
          <w:rtl/>
        </w:rPr>
        <w:t xml:space="preserve">אותו </w:t>
      </w:r>
      <w:bookmarkStart w:id="8125" w:name="_ETM_Q16_501759"/>
      <w:bookmarkEnd w:id="8125"/>
      <w:r>
        <w:rPr>
          <w:rtl/>
        </w:rPr>
        <w:t>עכשיו</w:t>
      </w:r>
      <w:r w:rsidR="00D76E01">
        <w:rPr>
          <w:rFonts w:hint="cs"/>
          <w:rtl/>
        </w:rPr>
        <w:t>,</w:t>
      </w:r>
      <w:r>
        <w:rPr>
          <w:rtl/>
        </w:rPr>
        <w:t xml:space="preserve"> </w:t>
      </w:r>
      <w:bookmarkStart w:id="8126" w:name="_ETM_Q16_502029"/>
      <w:bookmarkEnd w:id="8126"/>
      <w:r>
        <w:rPr>
          <w:rtl/>
        </w:rPr>
        <w:t xml:space="preserve">שאלו </w:t>
      </w:r>
      <w:bookmarkStart w:id="8127" w:name="_ETM_Q16_502329"/>
      <w:bookmarkEnd w:id="8127"/>
      <w:r>
        <w:rPr>
          <w:rtl/>
        </w:rPr>
        <w:t xml:space="preserve">אותו </w:t>
      </w:r>
      <w:bookmarkStart w:id="8128" w:name="_ETM_Q16_502480"/>
      <w:bookmarkEnd w:id="8128"/>
      <w:r>
        <w:rPr>
          <w:rtl/>
        </w:rPr>
        <w:t>שאלה</w:t>
      </w:r>
      <w:r>
        <w:rPr>
          <w:rFonts w:hint="cs"/>
          <w:rtl/>
        </w:rPr>
        <w:t>:</w:t>
      </w:r>
      <w:r>
        <w:rPr>
          <w:rtl/>
        </w:rPr>
        <w:t xml:space="preserve"> </w:t>
      </w:r>
      <w:bookmarkStart w:id="8129" w:name="_ETM_Q16_503050"/>
      <w:bookmarkEnd w:id="8129"/>
      <w:r>
        <w:rPr>
          <w:rtl/>
        </w:rPr>
        <w:t>תגיד</w:t>
      </w:r>
      <w:r>
        <w:rPr>
          <w:rFonts w:hint="cs"/>
          <w:rtl/>
        </w:rPr>
        <w:t>,</w:t>
      </w:r>
      <w:r>
        <w:rPr>
          <w:rtl/>
        </w:rPr>
        <w:t xml:space="preserve"> </w:t>
      </w:r>
      <w:bookmarkStart w:id="8130" w:name="_ETM_Q16_503630"/>
      <w:bookmarkEnd w:id="8130"/>
      <w:r>
        <w:rPr>
          <w:rtl/>
        </w:rPr>
        <w:t xml:space="preserve">מה </w:t>
      </w:r>
      <w:bookmarkStart w:id="8131" w:name="_ETM_Q16_503990"/>
      <w:bookmarkEnd w:id="8131"/>
      <w:r>
        <w:rPr>
          <w:rtl/>
        </w:rPr>
        <w:t xml:space="preserve">אתה </w:t>
      </w:r>
      <w:bookmarkStart w:id="8132" w:name="_ETM_Q16_504230"/>
      <w:bookmarkEnd w:id="8132"/>
      <w:r>
        <w:rPr>
          <w:rtl/>
        </w:rPr>
        <w:t xml:space="preserve">אומר </w:t>
      </w:r>
      <w:bookmarkStart w:id="8133" w:name="_ETM_Q16_504439"/>
      <w:bookmarkEnd w:id="8133"/>
      <w:r>
        <w:rPr>
          <w:rFonts w:hint="cs"/>
          <w:rtl/>
        </w:rPr>
        <w:t>ע</w:t>
      </w:r>
      <w:r>
        <w:rPr>
          <w:rtl/>
        </w:rPr>
        <w:t xml:space="preserve">ל </w:t>
      </w:r>
      <w:bookmarkStart w:id="8134" w:name="_ETM_Q16_504619"/>
      <w:bookmarkEnd w:id="8134"/>
      <w:r>
        <w:rPr>
          <w:rFonts w:hint="cs"/>
          <w:rtl/>
        </w:rPr>
        <w:t>ה</w:t>
      </w:r>
      <w:r>
        <w:rPr>
          <w:rtl/>
        </w:rPr>
        <w:t>הסכם</w:t>
      </w:r>
      <w:r>
        <w:rPr>
          <w:rFonts w:hint="cs"/>
          <w:rtl/>
        </w:rPr>
        <w:t>?</w:t>
      </w:r>
      <w:r>
        <w:rPr>
          <w:rtl/>
        </w:rPr>
        <w:t xml:space="preserve"> </w:t>
      </w:r>
      <w:bookmarkStart w:id="8135" w:name="_ETM_Q16_505519"/>
      <w:bookmarkEnd w:id="8135"/>
      <w:r>
        <w:rPr>
          <w:rFonts w:hint="cs"/>
          <w:rtl/>
        </w:rPr>
        <w:t>בן אדם זז בעצבנות</w:t>
      </w:r>
      <w:bookmarkStart w:id="8136" w:name="_ETM_Q16_508869"/>
      <w:bookmarkEnd w:id="8136"/>
      <w:r>
        <w:rPr>
          <w:rFonts w:hint="cs"/>
          <w:rtl/>
        </w:rPr>
        <w:t xml:space="preserve">, אמר: תראו, </w:t>
      </w:r>
      <w:bookmarkStart w:id="8137" w:name="_ETM_Q16_508699"/>
      <w:bookmarkEnd w:id="8137"/>
      <w:r>
        <w:rPr>
          <w:rtl/>
        </w:rPr>
        <w:t xml:space="preserve">זה </w:t>
      </w:r>
      <w:bookmarkStart w:id="8138" w:name="_ETM_Q16_508939"/>
      <w:bookmarkEnd w:id="8138"/>
      <w:r>
        <w:rPr>
          <w:rtl/>
        </w:rPr>
        <w:t>בסדר</w:t>
      </w:r>
      <w:r>
        <w:rPr>
          <w:rFonts w:hint="cs"/>
          <w:rtl/>
        </w:rPr>
        <w:t>,</w:t>
      </w:r>
      <w:r>
        <w:rPr>
          <w:rtl/>
        </w:rPr>
        <w:t xml:space="preserve"> </w:t>
      </w:r>
      <w:bookmarkStart w:id="8139" w:name="_ETM_Q16_510259"/>
      <w:bookmarkEnd w:id="8139"/>
      <w:r>
        <w:rPr>
          <w:rtl/>
        </w:rPr>
        <w:t xml:space="preserve">אבל </w:t>
      </w:r>
      <w:bookmarkStart w:id="8140" w:name="_ETM_Q16_510589"/>
      <w:bookmarkEnd w:id="8140"/>
      <w:r>
        <w:rPr>
          <w:rtl/>
        </w:rPr>
        <w:t xml:space="preserve">תמיד </w:t>
      </w:r>
      <w:bookmarkStart w:id="8141" w:name="_ETM_Q16_511070"/>
      <w:bookmarkEnd w:id="8141"/>
      <w:r>
        <w:rPr>
          <w:rtl/>
        </w:rPr>
        <w:t xml:space="preserve">נתניהו </w:t>
      </w:r>
      <w:bookmarkStart w:id="8142" w:name="_ETM_Q16_511939"/>
      <w:bookmarkEnd w:id="8142"/>
      <w:r>
        <w:rPr>
          <w:rtl/>
        </w:rPr>
        <w:t xml:space="preserve">היה </w:t>
      </w:r>
      <w:bookmarkStart w:id="8143" w:name="_ETM_Q16_512180"/>
      <w:bookmarkEnd w:id="8143"/>
      <w:r>
        <w:rPr>
          <w:rtl/>
        </w:rPr>
        <w:t>שם</w:t>
      </w:r>
      <w:r>
        <w:rPr>
          <w:rFonts w:hint="cs"/>
          <w:rtl/>
        </w:rPr>
        <w:t>.</w:t>
      </w:r>
      <w:r>
        <w:rPr>
          <w:rtl/>
        </w:rPr>
        <w:t xml:space="preserve"> </w:t>
      </w:r>
      <w:bookmarkStart w:id="8144" w:name="_ETM_Q16_512510"/>
      <w:bookmarkEnd w:id="8144"/>
      <w:r>
        <w:rPr>
          <w:rtl/>
        </w:rPr>
        <w:t xml:space="preserve">התחיל </w:t>
      </w:r>
      <w:bookmarkStart w:id="8145" w:name="_ETM_Q16_512899"/>
      <w:bookmarkEnd w:id="8145"/>
      <w:r>
        <w:rPr>
          <w:rtl/>
        </w:rPr>
        <w:t>בהסכ</w:t>
      </w:r>
      <w:r>
        <w:rPr>
          <w:rFonts w:hint="cs"/>
          <w:rtl/>
        </w:rPr>
        <w:t xml:space="preserve">ם וואי, הסכם חברון, </w:t>
      </w:r>
      <w:bookmarkStart w:id="8146" w:name="_ETM_Q16_513710"/>
      <w:bookmarkStart w:id="8147" w:name="_ETM_Q16_516620"/>
      <w:bookmarkEnd w:id="8146"/>
      <w:bookmarkEnd w:id="8147"/>
      <w:r>
        <w:rPr>
          <w:rFonts w:hint="cs"/>
          <w:rtl/>
        </w:rPr>
        <w:t>ו</w:t>
      </w:r>
      <w:r>
        <w:rPr>
          <w:rtl/>
        </w:rPr>
        <w:t xml:space="preserve">הוא </w:t>
      </w:r>
      <w:bookmarkStart w:id="8148" w:name="_ETM_Q16_516739"/>
      <w:bookmarkEnd w:id="8148"/>
      <w:r>
        <w:rPr>
          <w:rtl/>
        </w:rPr>
        <w:t xml:space="preserve">ויתר </w:t>
      </w:r>
      <w:bookmarkStart w:id="8149" w:name="_ETM_Q16_517309"/>
      <w:bookmarkEnd w:id="8149"/>
      <w:r>
        <w:rPr>
          <w:rtl/>
        </w:rPr>
        <w:t xml:space="preserve">גם </w:t>
      </w:r>
      <w:bookmarkStart w:id="8150" w:name="_ETM_Q16_517610"/>
      <w:bookmarkEnd w:id="8150"/>
      <w:r>
        <w:rPr>
          <w:rFonts w:hint="cs"/>
          <w:rtl/>
        </w:rPr>
        <w:t>על</w:t>
      </w:r>
      <w:r>
        <w:rPr>
          <w:rtl/>
        </w:rPr>
        <w:t xml:space="preserve"> </w:t>
      </w:r>
      <w:bookmarkStart w:id="8151" w:name="_ETM_Q16_517730"/>
      <w:bookmarkEnd w:id="8151"/>
      <w:r>
        <w:rPr>
          <w:rtl/>
        </w:rPr>
        <w:t>הסיפוח</w:t>
      </w:r>
      <w:r>
        <w:rPr>
          <w:rFonts w:hint="cs"/>
          <w:rtl/>
        </w:rPr>
        <w:t>.</w:t>
      </w:r>
      <w:r>
        <w:rPr>
          <w:rtl/>
        </w:rPr>
        <w:t xml:space="preserve"> </w:t>
      </w:r>
      <w:bookmarkStart w:id="8152" w:name="_ETM_Q16_519080"/>
      <w:bookmarkEnd w:id="8152"/>
      <w:r>
        <w:rPr>
          <w:rtl/>
        </w:rPr>
        <w:t xml:space="preserve">אמרתי </w:t>
      </w:r>
      <w:bookmarkStart w:id="8153" w:name="_ETM_Q16_519410"/>
      <w:bookmarkEnd w:id="8153"/>
      <w:r>
        <w:rPr>
          <w:rtl/>
        </w:rPr>
        <w:t>לעצמי</w:t>
      </w:r>
      <w:r>
        <w:rPr>
          <w:rFonts w:hint="cs"/>
          <w:rtl/>
        </w:rPr>
        <w:t>:</w:t>
      </w:r>
      <w:r>
        <w:rPr>
          <w:rtl/>
        </w:rPr>
        <w:t xml:space="preserve"> </w:t>
      </w:r>
      <w:bookmarkStart w:id="8154" w:name="_ETM_Q16_519710"/>
      <w:bookmarkEnd w:id="8154"/>
      <w:r>
        <w:rPr>
          <w:rtl/>
        </w:rPr>
        <w:t>רק</w:t>
      </w:r>
      <w:r>
        <w:rPr>
          <w:rFonts w:hint="cs"/>
          <w:rtl/>
        </w:rPr>
        <w:t xml:space="preserve"> שנייה, </w:t>
      </w:r>
      <w:bookmarkStart w:id="8155" w:name="_ETM_Q16_519980"/>
      <w:bookmarkEnd w:id="8155"/>
      <w:r>
        <w:rPr>
          <w:rtl/>
        </w:rPr>
        <w:t>אברמוביץ'</w:t>
      </w:r>
      <w:r>
        <w:rPr>
          <w:rFonts w:hint="cs"/>
          <w:rtl/>
        </w:rPr>
        <w:t>,</w:t>
      </w:r>
      <w:r>
        <w:rPr>
          <w:rtl/>
        </w:rPr>
        <w:t xml:space="preserve"> </w:t>
      </w:r>
      <w:bookmarkStart w:id="8156" w:name="_ETM_Q16_520400"/>
      <w:bookmarkEnd w:id="8156"/>
      <w:r>
        <w:rPr>
          <w:rtl/>
        </w:rPr>
        <w:t xml:space="preserve">אתה </w:t>
      </w:r>
      <w:bookmarkStart w:id="8157" w:name="_ETM_Q16_520610"/>
      <w:bookmarkEnd w:id="8157"/>
      <w:r>
        <w:rPr>
          <w:rtl/>
        </w:rPr>
        <w:t xml:space="preserve">בעד </w:t>
      </w:r>
      <w:bookmarkStart w:id="8158" w:name="_ETM_Q16_520820"/>
      <w:bookmarkEnd w:id="8158"/>
      <w:r>
        <w:rPr>
          <w:rtl/>
        </w:rPr>
        <w:t>הסיפו</w:t>
      </w:r>
      <w:r>
        <w:rPr>
          <w:rFonts w:hint="cs"/>
          <w:rtl/>
        </w:rPr>
        <w:t>ח?</w:t>
      </w:r>
      <w:r>
        <w:rPr>
          <w:rFonts w:hint="cs"/>
        </w:rPr>
        <w:t xml:space="preserve"> </w:t>
      </w:r>
      <w:r>
        <w:rPr>
          <w:rFonts w:hint="cs"/>
          <w:rtl/>
        </w:rPr>
        <w:t>לא</w:t>
      </w:r>
      <w:bookmarkStart w:id="8159" w:name="_ETM_Q16_521980"/>
      <w:bookmarkEnd w:id="8159"/>
      <w:r>
        <w:rPr>
          <w:rFonts w:hint="cs"/>
          <w:rtl/>
        </w:rPr>
        <w:t xml:space="preserve"> הבנתי. </w:t>
      </w:r>
      <w:bookmarkStart w:id="8160" w:name="_ETM_Q16_522730"/>
      <w:bookmarkEnd w:id="8160"/>
      <w:r>
        <w:rPr>
          <w:rtl/>
        </w:rPr>
        <w:t xml:space="preserve">בגלל </w:t>
      </w:r>
      <w:bookmarkStart w:id="8161" w:name="_ETM_Q16_523180"/>
      <w:bookmarkEnd w:id="8161"/>
      <w:r>
        <w:rPr>
          <w:rtl/>
        </w:rPr>
        <w:t xml:space="preserve">שבסופו </w:t>
      </w:r>
      <w:bookmarkStart w:id="8162" w:name="_ETM_Q16_523779"/>
      <w:bookmarkEnd w:id="8162"/>
      <w:r>
        <w:rPr>
          <w:rtl/>
        </w:rPr>
        <w:t xml:space="preserve">של </w:t>
      </w:r>
      <w:bookmarkStart w:id="8163" w:name="_ETM_Q16_523960"/>
      <w:bookmarkEnd w:id="8163"/>
      <w:r>
        <w:rPr>
          <w:rtl/>
        </w:rPr>
        <w:t xml:space="preserve">דבר </w:t>
      </w:r>
      <w:bookmarkStart w:id="8164" w:name="_ETM_Q16_524289"/>
      <w:bookmarkEnd w:id="8164"/>
      <w:r>
        <w:rPr>
          <w:rtl/>
        </w:rPr>
        <w:t xml:space="preserve">לא </w:t>
      </w:r>
      <w:bookmarkStart w:id="8165" w:name="_ETM_Q16_524410"/>
      <w:bookmarkEnd w:id="8165"/>
      <w:r>
        <w:rPr>
          <w:rtl/>
        </w:rPr>
        <w:t xml:space="preserve">חשוב </w:t>
      </w:r>
      <w:bookmarkStart w:id="8166" w:name="_ETM_Q16_524769"/>
      <w:bookmarkEnd w:id="8166"/>
      <w:r>
        <w:rPr>
          <w:rtl/>
        </w:rPr>
        <w:t>מ</w:t>
      </w:r>
      <w:r>
        <w:rPr>
          <w:rFonts w:hint="cs"/>
          <w:rtl/>
        </w:rPr>
        <w:t xml:space="preserve">ה ראש הממשלה יעשה, </w:t>
      </w:r>
      <w:bookmarkStart w:id="8167" w:name="_ETM_Q16_526230"/>
      <w:bookmarkEnd w:id="8167"/>
      <w:r>
        <w:rPr>
          <w:rtl/>
        </w:rPr>
        <w:t xml:space="preserve">תמיד </w:t>
      </w:r>
      <w:bookmarkStart w:id="8168" w:name="_ETM_Q16_526800"/>
      <w:bookmarkEnd w:id="8168"/>
      <w:r>
        <w:rPr>
          <w:rtl/>
        </w:rPr>
        <w:t xml:space="preserve">ייקחו </w:t>
      </w:r>
      <w:bookmarkStart w:id="8169" w:name="_ETM_Q16_527129"/>
      <w:bookmarkEnd w:id="8169"/>
      <w:r>
        <w:rPr>
          <w:rtl/>
        </w:rPr>
        <w:t xml:space="preserve">את </w:t>
      </w:r>
      <w:bookmarkStart w:id="8170" w:name="_ETM_Q16_527219"/>
      <w:bookmarkEnd w:id="8170"/>
      <w:r>
        <w:rPr>
          <w:rtl/>
        </w:rPr>
        <w:t xml:space="preserve">זה </w:t>
      </w:r>
      <w:bookmarkStart w:id="8171" w:name="_ETM_Q16_527339"/>
      <w:bookmarkEnd w:id="8171"/>
      <w:r>
        <w:rPr>
          <w:rtl/>
        </w:rPr>
        <w:t xml:space="preserve">למחוזות </w:t>
      </w:r>
      <w:bookmarkStart w:id="8172" w:name="_ETM_Q16_527940"/>
      <w:bookmarkEnd w:id="8172"/>
      <w:r>
        <w:rPr>
          <w:rtl/>
        </w:rPr>
        <w:t>הלא</w:t>
      </w:r>
      <w:r w:rsidR="00D76E01">
        <w:rPr>
          <w:rFonts w:hint="cs"/>
          <w:rtl/>
        </w:rPr>
        <w:t>-</w:t>
      </w:r>
      <w:r>
        <w:rPr>
          <w:rtl/>
        </w:rPr>
        <w:t xml:space="preserve">נכונים </w:t>
      </w:r>
      <w:bookmarkStart w:id="8173" w:name="_ETM_Q16_528480"/>
      <w:bookmarkEnd w:id="8173"/>
      <w:r>
        <w:rPr>
          <w:rtl/>
        </w:rPr>
        <w:t>בשמאל</w:t>
      </w:r>
      <w:r>
        <w:rPr>
          <w:rFonts w:hint="cs"/>
          <w:rtl/>
        </w:rPr>
        <w:t>.</w:t>
      </w:r>
      <w:r>
        <w:rPr>
          <w:rtl/>
        </w:rPr>
        <w:t xml:space="preserve"> </w:t>
      </w:r>
      <w:bookmarkStart w:id="8174" w:name="_ETM_Q16_529199"/>
      <w:bookmarkEnd w:id="8174"/>
      <w:r>
        <w:rPr>
          <w:rtl/>
        </w:rPr>
        <w:t>מדוע</w:t>
      </w:r>
      <w:r>
        <w:rPr>
          <w:rFonts w:hint="cs"/>
          <w:rtl/>
        </w:rPr>
        <w:t>?</w:t>
      </w:r>
      <w:r>
        <w:rPr>
          <w:rtl/>
        </w:rPr>
        <w:t xml:space="preserve"> </w:t>
      </w:r>
      <w:bookmarkStart w:id="8175" w:name="_ETM_Q16_530219"/>
      <w:bookmarkEnd w:id="8175"/>
      <w:r>
        <w:rPr>
          <w:rtl/>
        </w:rPr>
        <w:t xml:space="preserve">בגלל </w:t>
      </w:r>
      <w:bookmarkStart w:id="8176" w:name="_ETM_Q16_530550"/>
      <w:bookmarkEnd w:id="8176"/>
      <w:r>
        <w:rPr>
          <w:rtl/>
        </w:rPr>
        <w:t>ש</w:t>
      </w:r>
      <w:r>
        <w:rPr>
          <w:rFonts w:hint="cs"/>
          <w:rtl/>
        </w:rPr>
        <w:t xml:space="preserve">הוא </w:t>
      </w:r>
      <w:bookmarkStart w:id="8177" w:name="_ETM_Q16_530879"/>
      <w:bookmarkEnd w:id="8177"/>
      <w:r>
        <w:rPr>
          <w:rtl/>
        </w:rPr>
        <w:t>הנושא</w:t>
      </w:r>
      <w:r>
        <w:rPr>
          <w:rFonts w:hint="cs"/>
          <w:rtl/>
        </w:rPr>
        <w:t>.</w:t>
      </w:r>
      <w:r>
        <w:rPr>
          <w:rtl/>
        </w:rPr>
        <w:t xml:space="preserve"> </w:t>
      </w:r>
      <w:bookmarkStart w:id="8178" w:name="_ETM_Q16_532359"/>
      <w:bookmarkEnd w:id="8178"/>
      <w:r>
        <w:rPr>
          <w:rtl/>
        </w:rPr>
        <w:t xml:space="preserve">זה </w:t>
      </w:r>
      <w:bookmarkStart w:id="8179" w:name="_ETM_Q16_532569"/>
      <w:bookmarkEnd w:id="8179"/>
      <w:r>
        <w:rPr>
          <w:rtl/>
        </w:rPr>
        <w:t xml:space="preserve">לא </w:t>
      </w:r>
      <w:bookmarkStart w:id="8180" w:name="_ETM_Q16_533170"/>
      <w:bookmarkEnd w:id="8180"/>
      <w:r>
        <w:rPr>
          <w:rtl/>
        </w:rPr>
        <w:t>מ</w:t>
      </w:r>
      <w:r>
        <w:rPr>
          <w:rFonts w:hint="cs"/>
          <w:rtl/>
        </w:rPr>
        <w:t>שנה מ</w:t>
      </w:r>
      <w:r>
        <w:rPr>
          <w:rtl/>
        </w:rPr>
        <w:t xml:space="preserve">ה </w:t>
      </w:r>
      <w:bookmarkStart w:id="8181" w:name="_ETM_Q16_533289"/>
      <w:bookmarkEnd w:id="8181"/>
      <w:r>
        <w:rPr>
          <w:rtl/>
        </w:rPr>
        <w:t>יקרה</w:t>
      </w:r>
      <w:r>
        <w:rPr>
          <w:rFonts w:hint="cs"/>
          <w:rtl/>
        </w:rPr>
        <w:t>.</w:t>
      </w:r>
      <w:r>
        <w:rPr>
          <w:rtl/>
        </w:rPr>
        <w:t xml:space="preserve"> </w:t>
      </w:r>
      <w:bookmarkStart w:id="8182" w:name="_ETM_Q16_533739"/>
      <w:bookmarkEnd w:id="8182"/>
      <w:r>
        <w:rPr>
          <w:rtl/>
        </w:rPr>
        <w:t xml:space="preserve">גם </w:t>
      </w:r>
      <w:bookmarkStart w:id="8183" w:name="_ETM_Q16_534039"/>
      <w:bookmarkEnd w:id="8183"/>
      <w:r>
        <w:rPr>
          <w:rtl/>
        </w:rPr>
        <w:t xml:space="preserve">אם </w:t>
      </w:r>
      <w:bookmarkStart w:id="8184" w:name="_ETM_Q16_534159"/>
      <w:bookmarkEnd w:id="8184"/>
      <w:r>
        <w:rPr>
          <w:rtl/>
        </w:rPr>
        <w:t xml:space="preserve">הוא </w:t>
      </w:r>
      <w:bookmarkStart w:id="8185" w:name="_ETM_Q16_534249"/>
      <w:bookmarkEnd w:id="8185"/>
      <w:r>
        <w:rPr>
          <w:rtl/>
        </w:rPr>
        <w:t xml:space="preserve">יביא </w:t>
      </w:r>
      <w:bookmarkStart w:id="8186" w:name="_ETM_Q16_534549"/>
      <w:bookmarkEnd w:id="8186"/>
      <w:r>
        <w:rPr>
          <w:rtl/>
        </w:rPr>
        <w:t xml:space="preserve">עכשיו </w:t>
      </w:r>
      <w:bookmarkStart w:id="8187" w:name="_ETM_Q16_534789"/>
      <w:bookmarkEnd w:id="8187"/>
      <w:r>
        <w:rPr>
          <w:rtl/>
        </w:rPr>
        <w:t>הסכ</w:t>
      </w:r>
      <w:r>
        <w:rPr>
          <w:rFonts w:hint="cs"/>
          <w:rtl/>
        </w:rPr>
        <w:t>מי</w:t>
      </w:r>
      <w:r>
        <w:rPr>
          <w:rtl/>
        </w:rPr>
        <w:t xml:space="preserve"> </w:t>
      </w:r>
      <w:bookmarkStart w:id="8188" w:name="_ETM_Q16_535149"/>
      <w:bookmarkEnd w:id="8188"/>
      <w:r>
        <w:rPr>
          <w:rtl/>
        </w:rPr>
        <w:t xml:space="preserve">שלום </w:t>
      </w:r>
      <w:bookmarkStart w:id="8189" w:name="_ETM_Q16_536049"/>
      <w:bookmarkEnd w:id="8189"/>
      <w:r>
        <w:rPr>
          <w:rtl/>
        </w:rPr>
        <w:t xml:space="preserve">עם </w:t>
      </w:r>
      <w:bookmarkStart w:id="8190" w:name="_ETM_Q16_536229"/>
      <w:bookmarkEnd w:id="8190"/>
      <w:r>
        <w:rPr>
          <w:rtl/>
        </w:rPr>
        <w:t xml:space="preserve">כל </w:t>
      </w:r>
      <w:bookmarkStart w:id="8191" w:name="_ETM_Q16_536469"/>
      <w:bookmarkEnd w:id="8191"/>
      <w:r>
        <w:rPr>
          <w:rtl/>
        </w:rPr>
        <w:t xml:space="preserve">מדינות </w:t>
      </w:r>
      <w:bookmarkStart w:id="8192" w:name="_ETM_Q16_536920"/>
      <w:bookmarkEnd w:id="8192"/>
      <w:r>
        <w:rPr>
          <w:rtl/>
        </w:rPr>
        <w:t>ערב</w:t>
      </w:r>
      <w:r>
        <w:rPr>
          <w:rFonts w:hint="cs"/>
          <w:rtl/>
        </w:rPr>
        <w:t>,</w:t>
      </w:r>
      <w:r>
        <w:rPr>
          <w:rtl/>
        </w:rPr>
        <w:t xml:space="preserve"> </w:t>
      </w:r>
      <w:bookmarkStart w:id="8193" w:name="_ETM_Q16_537129"/>
      <w:bookmarkEnd w:id="8193"/>
      <w:r>
        <w:rPr>
          <w:rtl/>
        </w:rPr>
        <w:t xml:space="preserve">עם </w:t>
      </w:r>
      <w:bookmarkStart w:id="8194" w:name="_ETM_Q16_537219"/>
      <w:bookmarkEnd w:id="8194"/>
      <w:r>
        <w:rPr>
          <w:rtl/>
        </w:rPr>
        <w:t xml:space="preserve">כל </w:t>
      </w:r>
      <w:bookmarkStart w:id="8195" w:name="_ETM_Q16_537460"/>
      <w:bookmarkEnd w:id="8195"/>
      <w:r>
        <w:rPr>
          <w:rtl/>
        </w:rPr>
        <w:t>העולם</w:t>
      </w:r>
      <w:r>
        <w:rPr>
          <w:rFonts w:hint="cs"/>
          <w:rtl/>
        </w:rPr>
        <w:t>;</w:t>
      </w:r>
      <w:r>
        <w:rPr>
          <w:rtl/>
        </w:rPr>
        <w:t xml:space="preserve"> </w:t>
      </w:r>
      <w:bookmarkStart w:id="8196" w:name="_ETM_Q16_538629"/>
      <w:bookmarkEnd w:id="8196"/>
      <w:r>
        <w:rPr>
          <w:rtl/>
        </w:rPr>
        <w:t xml:space="preserve">גם </w:t>
      </w:r>
      <w:bookmarkStart w:id="8197" w:name="_ETM_Q16_538960"/>
      <w:bookmarkEnd w:id="8197"/>
      <w:r>
        <w:rPr>
          <w:rtl/>
        </w:rPr>
        <w:t xml:space="preserve">אם </w:t>
      </w:r>
      <w:bookmarkStart w:id="8198" w:name="_ETM_Q16_539109"/>
      <w:bookmarkEnd w:id="8198"/>
      <w:r>
        <w:rPr>
          <w:rtl/>
        </w:rPr>
        <w:t xml:space="preserve">עכשיו </w:t>
      </w:r>
      <w:bookmarkStart w:id="8199" w:name="_ETM_Q16_540100"/>
      <w:bookmarkEnd w:id="8199"/>
      <w:r>
        <w:rPr>
          <w:rtl/>
        </w:rPr>
        <w:t xml:space="preserve">הוא </w:t>
      </w:r>
      <w:bookmarkStart w:id="8200" w:name="_ETM_Q16_540279"/>
      <w:bookmarkEnd w:id="8200"/>
      <w:r>
        <w:rPr>
          <w:rtl/>
        </w:rPr>
        <w:t xml:space="preserve">יביא </w:t>
      </w:r>
      <w:bookmarkStart w:id="8201" w:name="_ETM_Q16_540670"/>
      <w:bookmarkEnd w:id="8201"/>
      <w:r>
        <w:rPr>
          <w:rtl/>
        </w:rPr>
        <w:t xml:space="preserve">מענקים </w:t>
      </w:r>
      <w:bookmarkStart w:id="8202" w:name="_ETM_Q16_541269"/>
      <w:bookmarkEnd w:id="8202"/>
      <w:r>
        <w:rPr>
          <w:rtl/>
        </w:rPr>
        <w:t xml:space="preserve">למדינת </w:t>
      </w:r>
      <w:bookmarkStart w:id="8203" w:name="_ETM_Q16_541779"/>
      <w:bookmarkEnd w:id="8203"/>
      <w:r>
        <w:rPr>
          <w:rtl/>
        </w:rPr>
        <w:t xml:space="preserve">ישראל </w:t>
      </w:r>
      <w:bookmarkStart w:id="8204" w:name="_ETM_Q16_542229"/>
      <w:bookmarkEnd w:id="8204"/>
      <w:r>
        <w:rPr>
          <w:rFonts w:hint="cs"/>
          <w:rtl/>
        </w:rPr>
        <w:t>ו</w:t>
      </w:r>
      <w:r>
        <w:rPr>
          <w:rtl/>
        </w:rPr>
        <w:t xml:space="preserve">הסכמי </w:t>
      </w:r>
      <w:bookmarkStart w:id="8205" w:name="_ETM_Q16_542769"/>
      <w:bookmarkEnd w:id="8205"/>
      <w:r>
        <w:rPr>
          <w:rFonts w:hint="cs"/>
          <w:rtl/>
        </w:rPr>
        <w:t xml:space="preserve">סחר </w:t>
      </w:r>
      <w:bookmarkStart w:id="8206" w:name="_ETM_Q16_543960"/>
      <w:bookmarkEnd w:id="8206"/>
      <w:r>
        <w:rPr>
          <w:rtl/>
        </w:rPr>
        <w:t xml:space="preserve">בלתי </w:t>
      </w:r>
      <w:bookmarkStart w:id="8207" w:name="_ETM_Q16_544320"/>
      <w:bookmarkEnd w:id="8207"/>
      <w:r>
        <w:rPr>
          <w:rtl/>
        </w:rPr>
        <w:t>נתפסים</w:t>
      </w:r>
      <w:r>
        <w:rPr>
          <w:rFonts w:hint="cs"/>
        </w:rPr>
        <w:t xml:space="preserve"> </w:t>
      </w:r>
      <w:r>
        <w:rPr>
          <w:rFonts w:hint="eastAsia"/>
        </w:rPr>
        <w:t>–</w:t>
      </w:r>
      <w:bookmarkStart w:id="8208" w:name="_ETM_Q16_544830"/>
      <w:bookmarkEnd w:id="8208"/>
      <w:r w:rsidR="00D76E01">
        <w:t xml:space="preserve"> </w:t>
      </w:r>
      <w:r>
        <w:rPr>
          <w:rtl/>
        </w:rPr>
        <w:t xml:space="preserve">דרך </w:t>
      </w:r>
      <w:bookmarkStart w:id="8209" w:name="_ETM_Q16_545009"/>
      <w:bookmarkEnd w:id="8209"/>
      <w:r>
        <w:rPr>
          <w:rtl/>
        </w:rPr>
        <w:t>אגב</w:t>
      </w:r>
      <w:r>
        <w:rPr>
          <w:rFonts w:hint="cs"/>
          <w:rtl/>
        </w:rPr>
        <w:t>,</w:t>
      </w:r>
      <w:r>
        <w:rPr>
          <w:rtl/>
        </w:rPr>
        <w:t xml:space="preserve"> </w:t>
      </w:r>
      <w:bookmarkStart w:id="8210" w:name="_ETM_Q16_545220"/>
      <w:bookmarkEnd w:id="8210"/>
      <w:r>
        <w:rPr>
          <w:rtl/>
        </w:rPr>
        <w:t xml:space="preserve">מי </w:t>
      </w:r>
      <w:bookmarkStart w:id="8211" w:name="_ETM_Q16_545460"/>
      <w:bookmarkEnd w:id="8211"/>
      <w:r>
        <w:rPr>
          <w:rtl/>
        </w:rPr>
        <w:t xml:space="preserve">שבעיקר </w:t>
      </w:r>
      <w:bookmarkStart w:id="8212" w:name="_ETM_Q16_546150"/>
      <w:bookmarkEnd w:id="8212"/>
      <w:r>
        <w:rPr>
          <w:rtl/>
        </w:rPr>
        <w:t xml:space="preserve">נהנה </w:t>
      </w:r>
      <w:bookmarkStart w:id="8213" w:name="_ETM_Q16_546479"/>
      <w:bookmarkEnd w:id="8213"/>
      <w:r>
        <w:rPr>
          <w:rtl/>
        </w:rPr>
        <w:t xml:space="preserve">מהם </w:t>
      </w:r>
      <w:bookmarkStart w:id="8214" w:name="_ETM_Q16_546659"/>
      <w:bookmarkEnd w:id="8214"/>
      <w:r>
        <w:rPr>
          <w:rtl/>
        </w:rPr>
        <w:t xml:space="preserve">זה </w:t>
      </w:r>
      <w:bookmarkStart w:id="8215" w:name="_ETM_Q16_546779"/>
      <w:bookmarkEnd w:id="8215"/>
      <w:r>
        <w:rPr>
          <w:rtl/>
        </w:rPr>
        <w:t>השמאל</w:t>
      </w:r>
      <w:r>
        <w:rPr>
          <w:rFonts w:hint="cs"/>
          <w:rtl/>
        </w:rPr>
        <w:t>;</w:t>
      </w:r>
      <w:r>
        <w:rPr>
          <w:rtl/>
        </w:rPr>
        <w:t xml:space="preserve"> </w:t>
      </w:r>
      <w:bookmarkStart w:id="8216" w:name="_ETM_Q16_547719"/>
      <w:bookmarkEnd w:id="8216"/>
      <w:r>
        <w:rPr>
          <w:rtl/>
        </w:rPr>
        <w:t xml:space="preserve">רוב </w:t>
      </w:r>
      <w:bookmarkStart w:id="8217" w:name="_ETM_Q16_548049"/>
      <w:bookmarkEnd w:id="8217"/>
      <w:r>
        <w:rPr>
          <w:rtl/>
        </w:rPr>
        <w:t>ה</w:t>
      </w:r>
      <w:r>
        <w:rPr>
          <w:rFonts w:hint="cs"/>
          <w:rtl/>
        </w:rPr>
        <w:t xml:space="preserve">עשירים </w:t>
      </w:r>
      <w:bookmarkStart w:id="8218" w:name="_ETM_Q16_549287"/>
      <w:bookmarkStart w:id="8219" w:name="_ETM_Q16_548500"/>
      <w:bookmarkEnd w:id="8218"/>
      <w:bookmarkEnd w:id="8219"/>
      <w:r>
        <w:rPr>
          <w:rtl/>
        </w:rPr>
        <w:t xml:space="preserve">במדינת </w:t>
      </w:r>
      <w:bookmarkStart w:id="8220" w:name="_ETM_Q16_548950"/>
      <w:bookmarkEnd w:id="8220"/>
      <w:r>
        <w:rPr>
          <w:rtl/>
        </w:rPr>
        <w:t>ישראל</w:t>
      </w:r>
      <w:r w:rsidR="00D76E01">
        <w:rPr>
          <w:rFonts w:hint="cs"/>
          <w:rtl/>
        </w:rPr>
        <w:t>,</w:t>
      </w:r>
      <w:r>
        <w:rPr>
          <w:rtl/>
        </w:rPr>
        <w:t xml:space="preserve"> </w:t>
      </w:r>
      <w:bookmarkStart w:id="8221" w:name="_ETM_Q16_549399"/>
      <w:bookmarkEnd w:id="8221"/>
      <w:r>
        <w:rPr>
          <w:rtl/>
        </w:rPr>
        <w:t xml:space="preserve">שנהנים </w:t>
      </w:r>
      <w:bookmarkStart w:id="8222" w:name="_ETM_Q16_550119"/>
      <w:bookmarkEnd w:id="8222"/>
      <w:r>
        <w:rPr>
          <w:rFonts w:hint="cs"/>
          <w:rtl/>
        </w:rPr>
        <w:t>ע</w:t>
      </w:r>
      <w:r>
        <w:rPr>
          <w:rtl/>
        </w:rPr>
        <w:t xml:space="preserve">ם </w:t>
      </w:r>
      <w:bookmarkStart w:id="8223" w:name="_ETM_Q16_550270"/>
      <w:bookmarkEnd w:id="8223"/>
      <w:r>
        <w:rPr>
          <w:rtl/>
        </w:rPr>
        <w:t>הי</w:t>
      </w:r>
      <w:r>
        <w:rPr>
          <w:rFonts w:hint="cs"/>
          <w:rtl/>
        </w:rPr>
        <w:t xml:space="preserve">אכטות, עם </w:t>
      </w:r>
      <w:bookmarkStart w:id="8224" w:name="_ETM_Q16_550960"/>
      <w:bookmarkEnd w:id="8224"/>
      <w:proofErr w:type="spellStart"/>
      <w:r>
        <w:rPr>
          <w:rtl/>
        </w:rPr>
        <w:t>המרצדס</w:t>
      </w:r>
      <w:r>
        <w:rPr>
          <w:rFonts w:hint="cs"/>
          <w:rtl/>
        </w:rPr>
        <w:t>ים</w:t>
      </w:r>
      <w:proofErr w:type="spellEnd"/>
      <w:r>
        <w:rPr>
          <w:rFonts w:hint="cs"/>
          <w:rtl/>
        </w:rPr>
        <w:t>,</w:t>
      </w:r>
      <w:r>
        <w:rPr>
          <w:rtl/>
        </w:rPr>
        <w:t xml:space="preserve"> </w:t>
      </w:r>
      <w:bookmarkStart w:id="8225" w:name="_ETM_Q16_551920"/>
      <w:bookmarkEnd w:id="8225"/>
      <w:r>
        <w:rPr>
          <w:rtl/>
        </w:rPr>
        <w:t>זה</w:t>
      </w:r>
      <w:r>
        <w:rPr>
          <w:rFonts w:hint="cs"/>
          <w:rtl/>
        </w:rPr>
        <w:t xml:space="preserve"> אנשים שמצביעים </w:t>
      </w:r>
      <w:bookmarkStart w:id="8226" w:name="_ETM_Q16_557060"/>
      <w:bookmarkEnd w:id="8226"/>
      <w:r>
        <w:rPr>
          <w:rFonts w:hint="cs"/>
          <w:rtl/>
        </w:rPr>
        <w:t>שמאל</w:t>
      </w:r>
      <w:r w:rsidR="00D76E01">
        <w:rPr>
          <w:rFonts w:hint="cs"/>
          <w:rtl/>
        </w:rPr>
        <w:t>;</w:t>
      </w:r>
      <w:r>
        <w:rPr>
          <w:rFonts w:hint="cs"/>
          <w:rtl/>
        </w:rPr>
        <w:t xml:space="preserve"> נהנים מכל, מה שנקרא</w:t>
      </w:r>
      <w:bookmarkStart w:id="8227" w:name="_ETM_Q16_557266"/>
      <w:bookmarkEnd w:id="8227"/>
      <w:r>
        <w:rPr>
          <w:rFonts w:hint="cs"/>
          <w:rtl/>
        </w:rPr>
        <w:t>, המאמצים שהוא עושה, אבל באים לפה ומגדפים אותו ואת</w:t>
      </w:r>
      <w:bookmarkStart w:id="8228" w:name="_ETM_Q16_559483"/>
      <w:bookmarkEnd w:id="8228"/>
      <w:r>
        <w:rPr>
          <w:rFonts w:hint="cs"/>
          <w:rtl/>
        </w:rPr>
        <w:t xml:space="preserve"> משפחתו. </w:t>
      </w:r>
      <w:bookmarkStart w:id="8229" w:name="_ETM_Q16_557442"/>
      <w:bookmarkEnd w:id="8229"/>
    </w:p>
    <w:p w:rsidR="007B5BD3" w:rsidRDefault="007B5BD3" w:rsidP="002929A7">
      <w:pPr>
        <w:ind w:firstLine="0"/>
        <w:rPr>
          <w:rtl/>
        </w:rPr>
      </w:pPr>
      <w:bookmarkStart w:id="8230" w:name="_ETM_Q16_557513"/>
      <w:bookmarkStart w:id="8231" w:name="_ETM_Q16_557553"/>
      <w:bookmarkStart w:id="8232" w:name="_ETM_Q16_558050"/>
      <w:bookmarkStart w:id="8233" w:name="_ETM_Q16_558129"/>
      <w:bookmarkEnd w:id="8230"/>
      <w:bookmarkEnd w:id="8231"/>
      <w:bookmarkEnd w:id="8232"/>
      <w:bookmarkEnd w:id="8233"/>
    </w:p>
    <w:p w:rsidR="007B5BD3" w:rsidRDefault="007B5BD3" w:rsidP="002929A7">
      <w:pPr>
        <w:pStyle w:val="af5"/>
        <w:rPr>
          <w:rtl/>
        </w:rPr>
      </w:pPr>
      <w:bookmarkStart w:id="8234" w:name="ET_interruption_קר_אה_14"/>
      <w:r w:rsidRPr="00091976">
        <w:rPr>
          <w:rStyle w:val="TagStyle"/>
          <w:rtl/>
        </w:rPr>
        <w:t xml:space="preserve"> &lt;&lt; קריאה &gt;&gt;</w:t>
      </w:r>
      <w:r w:rsidRPr="0023591B">
        <w:rPr>
          <w:rStyle w:val="TagStyle"/>
          <w:rtl/>
        </w:rPr>
        <w:t xml:space="preserve"> </w:t>
      </w:r>
      <w:r>
        <w:rPr>
          <w:rtl/>
        </w:rPr>
        <w:t>קריאה:</w:t>
      </w:r>
      <w:r w:rsidRPr="0023591B">
        <w:rPr>
          <w:rStyle w:val="TagStyle"/>
          <w:rtl/>
        </w:rPr>
        <w:t xml:space="preserve"> </w:t>
      </w:r>
      <w:r w:rsidRPr="00091976">
        <w:rPr>
          <w:rStyle w:val="TagStyle"/>
          <w:rtl/>
        </w:rPr>
        <w:t>&lt;&lt; קריאה &gt;&gt;</w:t>
      </w:r>
      <w:r>
        <w:rPr>
          <w:rtl/>
        </w:rPr>
        <w:t xml:space="preserve">  </w:t>
      </w:r>
      <w:bookmarkEnd w:id="8234"/>
    </w:p>
    <w:p w:rsidR="007B5BD3" w:rsidRDefault="007B5BD3" w:rsidP="00F44B55">
      <w:pPr>
        <w:rPr>
          <w:rtl/>
          <w:lang w:eastAsia="he-IL"/>
        </w:rPr>
      </w:pPr>
    </w:p>
    <w:p w:rsidR="007B5BD3" w:rsidRDefault="007B5BD3" w:rsidP="002929A7">
      <w:pPr>
        <w:rPr>
          <w:rtl/>
          <w:lang w:eastAsia="he-IL"/>
        </w:rPr>
      </w:pPr>
      <w:bookmarkStart w:id="8235" w:name="_ETM_Q16_560768"/>
      <w:bookmarkEnd w:id="8235"/>
      <w:r>
        <w:rPr>
          <w:rFonts w:hint="cs"/>
          <w:rtl/>
          <w:lang w:eastAsia="he-IL"/>
        </w:rPr>
        <w:t xml:space="preserve"> יש מיליון אנשים מובטלים.</w:t>
      </w:r>
      <w:bookmarkStart w:id="8236" w:name="_ETM_Q16_563791"/>
      <w:bookmarkStart w:id="8237" w:name="_ETM_Q16_563864"/>
      <w:bookmarkStart w:id="8238" w:name="_ETM_Q16_559191"/>
      <w:bookmarkEnd w:id="8236"/>
      <w:bookmarkEnd w:id="8237"/>
      <w:bookmarkEnd w:id="8238"/>
    </w:p>
    <w:p w:rsidR="007B5BD3" w:rsidRDefault="007B5BD3" w:rsidP="002929A7">
      <w:pPr>
        <w:rPr>
          <w:rtl/>
          <w:lang w:eastAsia="he-IL"/>
        </w:rPr>
      </w:pPr>
      <w:bookmarkStart w:id="8239" w:name="_ETM_Q16_559235"/>
      <w:bookmarkEnd w:id="8239"/>
    </w:p>
    <w:p w:rsidR="007B5BD3" w:rsidRDefault="007B5BD3" w:rsidP="002929A7">
      <w:pPr>
        <w:pStyle w:val="-"/>
        <w:rPr>
          <w:rtl/>
        </w:rPr>
      </w:pPr>
      <w:r w:rsidRPr="00091976">
        <w:rPr>
          <w:rStyle w:val="TagStyle"/>
          <w:rtl/>
        </w:rPr>
        <w:t xml:space="preserve"> &lt;&lt; דובר_המשך &gt;&gt;</w:t>
      </w:r>
      <w:r w:rsidRPr="0023591B">
        <w:rPr>
          <w:rStyle w:val="TagStyle"/>
          <w:rtl/>
        </w:rPr>
        <w:t xml:space="preserve"> </w:t>
      </w:r>
      <w:r>
        <w:rPr>
          <w:rtl/>
        </w:rPr>
        <w:t>השר המקשר בין הממשלה לכנסת דוד אמסלם:</w:t>
      </w:r>
      <w:r w:rsidRPr="0023591B">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2929A7">
      <w:pPr>
        <w:rPr>
          <w:rtl/>
          <w:lang w:eastAsia="he-IL"/>
        </w:rPr>
      </w:pPr>
      <w:bookmarkStart w:id="8240" w:name="_ETM_Q16_560674"/>
      <w:bookmarkEnd w:id="8240"/>
      <w:r>
        <w:rPr>
          <w:rFonts w:hint="cs"/>
          <w:rtl/>
          <w:lang w:eastAsia="he-IL"/>
        </w:rPr>
        <w:t>זה האנשים,</w:t>
      </w:r>
      <w:bookmarkStart w:id="8241" w:name="_ETM_Q16_563404"/>
      <w:bookmarkEnd w:id="8241"/>
      <w:r>
        <w:rPr>
          <w:rFonts w:hint="cs"/>
          <w:rtl/>
          <w:lang w:eastAsia="he-IL"/>
        </w:rPr>
        <w:t xml:space="preserve"> הלכה למעשה. תבדוק. תבדוק אפילו איפה מצביעים לימין, איפה מצביעים </w:t>
      </w:r>
      <w:bookmarkStart w:id="8242" w:name="_ETM_Q16_570352"/>
      <w:bookmarkEnd w:id="8242"/>
      <w:r>
        <w:rPr>
          <w:rFonts w:hint="cs"/>
          <w:rtl/>
          <w:lang w:eastAsia="he-IL"/>
        </w:rPr>
        <w:t>לשמאל. תבדוק את מבחני ההכנסה של האנשים, איך הם חיים,</w:t>
      </w:r>
      <w:bookmarkStart w:id="8243" w:name="_ETM_Q16_574601"/>
      <w:bookmarkEnd w:id="8243"/>
      <w:r>
        <w:rPr>
          <w:rFonts w:hint="cs"/>
          <w:rtl/>
          <w:lang w:eastAsia="he-IL"/>
        </w:rPr>
        <w:t xml:space="preserve"> ואתה תראה, הפלא ופלא. בכל העולם, לרוב</w:t>
      </w:r>
      <w:bookmarkStart w:id="8244" w:name="_ETM_Q16_577702"/>
      <w:bookmarkEnd w:id="8244"/>
      <w:r>
        <w:rPr>
          <w:rFonts w:hint="cs"/>
          <w:rtl/>
          <w:lang w:eastAsia="he-IL"/>
        </w:rPr>
        <w:t xml:space="preserve">, העשירים תומכים במי שעוזר להם להיות עשיר. </w:t>
      </w:r>
      <w:bookmarkStart w:id="8245" w:name="_ETM_Q16_573709"/>
      <w:bookmarkEnd w:id="8245"/>
      <w:r>
        <w:rPr>
          <w:rFonts w:hint="cs"/>
          <w:rtl/>
          <w:lang w:eastAsia="he-IL"/>
        </w:rPr>
        <w:t xml:space="preserve">פה הכול הפוך. לכן, אני אומר לך </w:t>
      </w:r>
      <w:bookmarkStart w:id="8246" w:name="_ETM_Q16_586606"/>
      <w:bookmarkEnd w:id="8246"/>
      <w:r>
        <w:rPr>
          <w:rFonts w:hint="cs"/>
          <w:rtl/>
          <w:lang w:eastAsia="he-IL"/>
        </w:rPr>
        <w:t xml:space="preserve">שהסכם השלום, הסכם השלום </w:t>
      </w:r>
      <w:r w:rsidR="00E57259">
        <w:rPr>
          <w:rFonts w:hint="cs"/>
          <w:rtl/>
          <w:lang w:eastAsia="he-IL"/>
        </w:rPr>
        <w:t>– – –</w:t>
      </w:r>
    </w:p>
    <w:p w:rsidR="007B5BD3" w:rsidRDefault="007B5BD3" w:rsidP="002929A7">
      <w:pPr>
        <w:ind w:firstLine="0"/>
        <w:rPr>
          <w:rtl/>
          <w:lang w:eastAsia="he-IL"/>
        </w:rPr>
      </w:pPr>
      <w:bookmarkStart w:id="8247" w:name="_ETM_Q16_573787"/>
      <w:bookmarkStart w:id="8248" w:name="_ETM_Q16_573821"/>
      <w:bookmarkStart w:id="8249" w:name="_ETM_Q16_573869"/>
      <w:bookmarkEnd w:id="8247"/>
      <w:bookmarkEnd w:id="8248"/>
      <w:bookmarkEnd w:id="8249"/>
    </w:p>
    <w:p w:rsidR="007B5BD3" w:rsidRDefault="007B5BD3" w:rsidP="002929A7">
      <w:pPr>
        <w:pStyle w:val="af5"/>
        <w:rPr>
          <w:rtl/>
        </w:rPr>
      </w:pPr>
      <w:bookmarkStart w:id="8250" w:name="ET_interruption_5853_16"/>
      <w:r w:rsidRPr="00091976">
        <w:rPr>
          <w:rStyle w:val="TagStyle"/>
          <w:rtl/>
        </w:rPr>
        <w:t xml:space="preserve"> &lt;&lt; קריאה &gt;&gt;</w:t>
      </w:r>
      <w:r w:rsidRPr="0023591B">
        <w:rPr>
          <w:rStyle w:val="TagStyle"/>
          <w:rtl/>
        </w:rPr>
        <w:t xml:space="preserve"> </w:t>
      </w:r>
      <w:r>
        <w:rPr>
          <w:rtl/>
        </w:rPr>
        <w:t>יאיר גולן (מרצ):</w:t>
      </w:r>
      <w:r w:rsidRPr="0023591B">
        <w:rPr>
          <w:rStyle w:val="TagStyle"/>
          <w:rtl/>
        </w:rPr>
        <w:t xml:space="preserve"> </w:t>
      </w:r>
      <w:r w:rsidRPr="00091976">
        <w:rPr>
          <w:rStyle w:val="TagStyle"/>
          <w:rtl/>
        </w:rPr>
        <w:t>&lt;&lt; קריאה &gt;&gt;</w:t>
      </w:r>
      <w:r>
        <w:rPr>
          <w:rtl/>
        </w:rPr>
        <w:t xml:space="preserve">  </w:t>
      </w:r>
      <w:bookmarkEnd w:id="8250"/>
    </w:p>
    <w:p w:rsidR="007B5BD3" w:rsidRDefault="007B5BD3" w:rsidP="00F44B55">
      <w:pPr>
        <w:rPr>
          <w:rtl/>
          <w:lang w:eastAsia="he-IL"/>
        </w:rPr>
      </w:pPr>
    </w:p>
    <w:p w:rsidR="007B5BD3" w:rsidRDefault="007B5BD3" w:rsidP="00D76E01">
      <w:pPr>
        <w:rPr>
          <w:rtl/>
          <w:lang w:eastAsia="he-IL"/>
        </w:rPr>
      </w:pPr>
      <w:bookmarkStart w:id="8251" w:name="_ETM_Q16_578031"/>
      <w:bookmarkEnd w:id="8251"/>
      <w:r>
        <w:rPr>
          <w:rFonts w:hint="cs"/>
          <w:rtl/>
          <w:lang w:eastAsia="he-IL"/>
        </w:rPr>
        <w:t>איך זה קשור</w:t>
      </w:r>
      <w:bookmarkStart w:id="8252" w:name="_ETM_Q16_574002"/>
      <w:bookmarkEnd w:id="8252"/>
      <w:r>
        <w:rPr>
          <w:rFonts w:hint="cs"/>
          <w:rtl/>
          <w:lang w:eastAsia="he-IL"/>
        </w:rPr>
        <w:t xml:space="preserve"> לנושא </w:t>
      </w:r>
      <w:r w:rsidR="00E57259">
        <w:rPr>
          <w:rFonts w:hint="cs"/>
          <w:rtl/>
          <w:lang w:eastAsia="he-IL"/>
        </w:rPr>
        <w:t>– – –</w:t>
      </w:r>
      <w:bookmarkStart w:id="8253" w:name="_ETM_Q16_573163"/>
      <w:bookmarkEnd w:id="8253"/>
      <w:r>
        <w:rPr>
          <w:rFonts w:hint="cs"/>
          <w:rtl/>
          <w:lang w:eastAsia="he-IL"/>
        </w:rPr>
        <w:t xml:space="preserve"> אתה מקופח</w:t>
      </w:r>
      <w:r w:rsidR="00D76E01">
        <w:rPr>
          <w:rFonts w:hint="cs"/>
          <w:rtl/>
          <w:lang w:eastAsia="he-IL"/>
        </w:rPr>
        <w:t>,</w:t>
      </w:r>
      <w:r>
        <w:rPr>
          <w:rFonts w:hint="cs"/>
          <w:rtl/>
          <w:lang w:eastAsia="he-IL"/>
        </w:rPr>
        <w:t xml:space="preserve"> אנחנו יודעים שאתה מקופח</w:t>
      </w:r>
      <w:bookmarkStart w:id="8254" w:name="_ETM_Q16_585651"/>
      <w:bookmarkEnd w:id="8254"/>
      <w:r>
        <w:rPr>
          <w:rFonts w:hint="cs"/>
          <w:rtl/>
          <w:lang w:eastAsia="he-IL"/>
        </w:rPr>
        <w:t>. אנחנו יודעים שאתה מקופח. אתה מקופח ומסכן, אבל מה זה קשור לנושא?</w:t>
      </w:r>
    </w:p>
    <w:p w:rsidR="007B5BD3" w:rsidRDefault="007B5BD3" w:rsidP="002929A7">
      <w:pPr>
        <w:ind w:firstLine="0"/>
        <w:rPr>
          <w:rtl/>
          <w:lang w:eastAsia="he-IL"/>
        </w:rPr>
      </w:pPr>
      <w:bookmarkStart w:id="8255" w:name="_ETM_Q16_573223"/>
      <w:bookmarkStart w:id="8256" w:name="_ETM_Q16_573915"/>
      <w:bookmarkStart w:id="8257" w:name="_ETM_Q16_573997"/>
      <w:bookmarkEnd w:id="8255"/>
      <w:bookmarkEnd w:id="8256"/>
      <w:bookmarkEnd w:id="8257"/>
    </w:p>
    <w:p w:rsidR="007B5BD3" w:rsidRDefault="007B5BD3" w:rsidP="002929A7">
      <w:pPr>
        <w:pStyle w:val="-"/>
        <w:rPr>
          <w:rtl/>
        </w:rPr>
      </w:pPr>
      <w:r w:rsidRPr="00091976">
        <w:rPr>
          <w:rStyle w:val="TagStyle"/>
          <w:rtl/>
        </w:rPr>
        <w:t xml:space="preserve"> &lt;&lt; דובר_המשך &gt;&gt;</w:t>
      </w:r>
      <w:r w:rsidRPr="0023591B">
        <w:rPr>
          <w:rStyle w:val="TagStyle"/>
          <w:rtl/>
        </w:rPr>
        <w:t xml:space="preserve"> </w:t>
      </w:r>
      <w:r>
        <w:rPr>
          <w:rtl/>
        </w:rPr>
        <w:t>השר המקשר בין הממשלה לכנסת דוד אמסלם:</w:t>
      </w:r>
      <w:r w:rsidRPr="0023591B">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D76E01">
      <w:pPr>
        <w:rPr>
          <w:rtl/>
          <w:lang w:eastAsia="he-IL"/>
        </w:rPr>
      </w:pPr>
      <w:bookmarkStart w:id="8258" w:name="_ETM_Q16_574981"/>
      <w:bookmarkEnd w:id="8258"/>
      <w:r>
        <w:rPr>
          <w:rFonts w:hint="cs"/>
          <w:rtl/>
          <w:lang w:eastAsia="he-IL"/>
        </w:rPr>
        <w:t>מספיק להפריע לנו</w:t>
      </w:r>
      <w:r w:rsidR="00D76E01">
        <w:rPr>
          <w:rFonts w:hint="cs"/>
          <w:rtl/>
          <w:lang w:eastAsia="he-IL"/>
        </w:rPr>
        <w:t>.</w:t>
      </w:r>
      <w:r>
        <w:rPr>
          <w:rFonts w:hint="cs"/>
          <w:rtl/>
          <w:lang w:eastAsia="he-IL"/>
        </w:rPr>
        <w:t xml:space="preserve"> מספיק.</w:t>
      </w:r>
      <w:bookmarkStart w:id="8259" w:name="_ETM_Q16_590591"/>
      <w:bookmarkEnd w:id="8259"/>
      <w:r>
        <w:rPr>
          <w:rFonts w:hint="cs"/>
          <w:rtl/>
          <w:lang w:eastAsia="he-IL"/>
        </w:rPr>
        <w:t xml:space="preserve"> אתה הרי צורח</w:t>
      </w:r>
      <w:bookmarkStart w:id="8260" w:name="_ETM_Q16_589164"/>
      <w:bookmarkEnd w:id="8260"/>
      <w:r>
        <w:rPr>
          <w:rFonts w:hint="cs"/>
          <w:rtl/>
          <w:lang w:eastAsia="he-IL"/>
        </w:rPr>
        <w:t xml:space="preserve"> כמו איזה </w:t>
      </w:r>
      <w:r>
        <w:rPr>
          <w:rFonts w:hint="eastAsia"/>
          <w:rtl/>
          <w:lang w:eastAsia="he-IL"/>
        </w:rPr>
        <w:t>–</w:t>
      </w:r>
      <w:r>
        <w:rPr>
          <w:rFonts w:hint="cs"/>
          <w:rtl/>
          <w:lang w:eastAsia="he-IL"/>
        </w:rPr>
        <w:t xml:space="preserve"> כל היום</w:t>
      </w:r>
      <w:r w:rsidR="00D76E01">
        <w:rPr>
          <w:rFonts w:hint="cs"/>
          <w:rtl/>
          <w:lang w:eastAsia="he-IL"/>
        </w:rPr>
        <w:t>.</w:t>
      </w:r>
      <w:r>
        <w:rPr>
          <w:rFonts w:hint="cs"/>
          <w:rtl/>
          <w:lang w:eastAsia="he-IL"/>
        </w:rPr>
        <w:t xml:space="preserve"> זה התפקיד שלך. </w:t>
      </w:r>
    </w:p>
    <w:p w:rsidR="007B5BD3" w:rsidRDefault="007B5BD3" w:rsidP="002929A7">
      <w:pPr>
        <w:ind w:firstLine="0"/>
        <w:rPr>
          <w:rtl/>
          <w:lang w:eastAsia="he-IL"/>
        </w:rPr>
      </w:pPr>
      <w:bookmarkStart w:id="8261" w:name="_ETM_Q16_587192"/>
      <w:bookmarkStart w:id="8262" w:name="_ETM_Q16_587259"/>
      <w:bookmarkStart w:id="8263" w:name="_ETM_Q16_587820"/>
      <w:bookmarkStart w:id="8264" w:name="_ETM_Q16_587875"/>
      <w:bookmarkEnd w:id="8261"/>
      <w:bookmarkEnd w:id="8262"/>
      <w:bookmarkEnd w:id="8263"/>
      <w:bookmarkEnd w:id="8264"/>
    </w:p>
    <w:p w:rsidR="007B5BD3" w:rsidRDefault="007B5BD3" w:rsidP="002929A7">
      <w:pPr>
        <w:pStyle w:val="af5"/>
        <w:rPr>
          <w:rtl/>
        </w:rPr>
      </w:pPr>
      <w:bookmarkStart w:id="8265" w:name="ET_interruption_5853_18"/>
      <w:r w:rsidRPr="00091976">
        <w:rPr>
          <w:rStyle w:val="TagStyle"/>
          <w:rtl/>
        </w:rPr>
        <w:t xml:space="preserve"> &lt;&lt; קריאה &gt;&gt;</w:t>
      </w:r>
      <w:r w:rsidRPr="0023591B">
        <w:rPr>
          <w:rStyle w:val="TagStyle"/>
          <w:rtl/>
        </w:rPr>
        <w:t xml:space="preserve"> </w:t>
      </w:r>
      <w:r>
        <w:rPr>
          <w:rtl/>
        </w:rPr>
        <w:t>יאיר גולן (מרצ):</w:t>
      </w:r>
      <w:r w:rsidRPr="0023591B">
        <w:rPr>
          <w:rStyle w:val="TagStyle"/>
          <w:rtl/>
        </w:rPr>
        <w:t xml:space="preserve"> </w:t>
      </w:r>
      <w:r w:rsidRPr="00091976">
        <w:rPr>
          <w:rStyle w:val="TagStyle"/>
          <w:rtl/>
        </w:rPr>
        <w:t>&lt;&lt; קריאה &gt;&gt;</w:t>
      </w:r>
      <w:r>
        <w:rPr>
          <w:rtl/>
        </w:rPr>
        <w:t xml:space="preserve">  </w:t>
      </w:r>
      <w:bookmarkEnd w:id="8265"/>
    </w:p>
    <w:p w:rsidR="007B5BD3" w:rsidRDefault="007B5BD3" w:rsidP="00F44B55">
      <w:pPr>
        <w:rPr>
          <w:rtl/>
          <w:lang w:eastAsia="he-IL"/>
        </w:rPr>
      </w:pPr>
    </w:p>
    <w:p w:rsidR="007B5BD3" w:rsidRDefault="00E57259" w:rsidP="002929A7">
      <w:pPr>
        <w:rPr>
          <w:lang w:eastAsia="he-IL"/>
        </w:rPr>
      </w:pPr>
      <w:bookmarkStart w:id="8266" w:name="_ETM_Q16_592108"/>
      <w:bookmarkEnd w:id="8266"/>
      <w:r>
        <w:rPr>
          <w:rFonts w:hint="cs"/>
          <w:rtl/>
          <w:lang w:eastAsia="he-IL"/>
        </w:rPr>
        <w:t>– – –</w:t>
      </w:r>
    </w:p>
    <w:p w:rsidR="007B5BD3" w:rsidRDefault="007B5BD3" w:rsidP="002929A7">
      <w:pPr>
        <w:ind w:firstLine="0"/>
        <w:rPr>
          <w:rtl/>
          <w:lang w:eastAsia="he-IL"/>
        </w:rPr>
      </w:pPr>
      <w:bookmarkStart w:id="8267" w:name="_ETM_Q16_597063"/>
      <w:bookmarkStart w:id="8268" w:name="_ETM_Q16_596350"/>
      <w:bookmarkStart w:id="8269" w:name="_ETM_Q16_596411"/>
      <w:bookmarkEnd w:id="8267"/>
      <w:bookmarkEnd w:id="8268"/>
      <w:bookmarkEnd w:id="8269"/>
    </w:p>
    <w:p w:rsidR="007B5BD3" w:rsidRDefault="007B5BD3" w:rsidP="002929A7">
      <w:pPr>
        <w:pStyle w:val="-"/>
        <w:rPr>
          <w:rtl/>
        </w:rPr>
      </w:pPr>
      <w:bookmarkStart w:id="8270" w:name="ET_speakercontinue_5971_19"/>
      <w:r w:rsidRPr="00091976">
        <w:rPr>
          <w:rStyle w:val="TagStyle"/>
          <w:rtl/>
        </w:rPr>
        <w:t xml:space="preserve"> &lt;&lt; דובר_המשך &gt;&gt;</w:t>
      </w:r>
      <w:r w:rsidRPr="0023591B">
        <w:rPr>
          <w:rStyle w:val="TagStyle"/>
          <w:rtl/>
        </w:rPr>
        <w:t xml:space="preserve"> </w:t>
      </w:r>
      <w:r>
        <w:rPr>
          <w:rtl/>
        </w:rPr>
        <w:t>השר המקשר בין הממשלה לכנסת דוד אמסלם:</w:t>
      </w:r>
      <w:r w:rsidRPr="0023591B">
        <w:rPr>
          <w:rStyle w:val="TagStyle"/>
          <w:rtl/>
        </w:rPr>
        <w:t xml:space="preserve"> </w:t>
      </w:r>
      <w:r w:rsidRPr="00091976">
        <w:rPr>
          <w:rStyle w:val="TagStyle"/>
          <w:rtl/>
        </w:rPr>
        <w:t>&lt;&lt; דובר_המשך &gt;&gt;</w:t>
      </w:r>
      <w:r>
        <w:rPr>
          <w:rtl/>
        </w:rPr>
        <w:t xml:space="preserve">  </w:t>
      </w:r>
      <w:bookmarkEnd w:id="8270"/>
    </w:p>
    <w:p w:rsidR="007B5BD3" w:rsidRPr="0023591B" w:rsidRDefault="007B5BD3" w:rsidP="002929A7">
      <w:pPr>
        <w:rPr>
          <w:rtl/>
          <w:lang w:eastAsia="he-IL"/>
        </w:rPr>
      </w:pPr>
      <w:bookmarkStart w:id="8271" w:name="_ETM_Q16_597863"/>
      <w:bookmarkEnd w:id="8271"/>
    </w:p>
    <w:p w:rsidR="007B5BD3" w:rsidRDefault="007B5BD3" w:rsidP="00D76E01">
      <w:pPr>
        <w:rPr>
          <w:rtl/>
          <w:lang w:eastAsia="he-IL"/>
        </w:rPr>
      </w:pPr>
      <w:bookmarkStart w:id="8272" w:name="_ETM_Q16_587299"/>
      <w:bookmarkEnd w:id="8272"/>
      <w:r>
        <w:rPr>
          <w:rFonts w:hint="cs"/>
          <w:rtl/>
          <w:lang w:eastAsia="he-IL"/>
        </w:rPr>
        <w:t>אתה יושב פה</w:t>
      </w:r>
      <w:r w:rsidR="00D76E01">
        <w:rPr>
          <w:rFonts w:hint="cs"/>
          <w:rtl/>
          <w:lang w:eastAsia="he-IL"/>
        </w:rPr>
        <w:t>,</w:t>
      </w:r>
      <w:r>
        <w:rPr>
          <w:rFonts w:hint="cs"/>
          <w:rtl/>
          <w:lang w:eastAsia="he-IL"/>
        </w:rPr>
        <w:t xml:space="preserve"> צורח,</w:t>
      </w:r>
      <w:bookmarkStart w:id="8273" w:name="_ETM_Q16_593104"/>
      <w:bookmarkStart w:id="8274" w:name="_ETM_Q16_595183"/>
      <w:bookmarkEnd w:id="8273"/>
      <w:bookmarkEnd w:id="8274"/>
      <w:r>
        <w:rPr>
          <w:rFonts w:hint="cs"/>
          <w:rtl/>
          <w:lang w:eastAsia="he-IL"/>
        </w:rPr>
        <w:t xml:space="preserve"> צורח, צורח. </w:t>
      </w:r>
    </w:p>
    <w:p w:rsidR="007B5BD3" w:rsidRDefault="007B5BD3" w:rsidP="002929A7">
      <w:pPr>
        <w:rPr>
          <w:rtl/>
          <w:lang w:eastAsia="he-IL"/>
        </w:rPr>
      </w:pPr>
      <w:bookmarkStart w:id="8275" w:name="_ETM_Q16_604195"/>
      <w:bookmarkStart w:id="8276" w:name="_ETM_Q16_604245"/>
      <w:bookmarkStart w:id="8277" w:name="_ETM_Q16_604750"/>
      <w:bookmarkEnd w:id="8275"/>
      <w:bookmarkEnd w:id="8276"/>
      <w:bookmarkEnd w:id="8277"/>
    </w:p>
    <w:p w:rsidR="007B5BD3" w:rsidRDefault="007B5BD3" w:rsidP="00D76E01">
      <w:pPr>
        <w:rPr>
          <w:rtl/>
        </w:rPr>
      </w:pPr>
      <w:bookmarkStart w:id="8278" w:name="_ETM_Q16_604824"/>
      <w:bookmarkEnd w:id="8278"/>
      <w:r>
        <w:rPr>
          <w:rFonts w:hint="cs"/>
          <w:rtl/>
          <w:lang w:eastAsia="he-IL"/>
        </w:rPr>
        <w:t>אתה מבין?</w:t>
      </w:r>
      <w:bookmarkStart w:id="8279" w:name="_ETM_Q16_598727"/>
      <w:bookmarkEnd w:id="8279"/>
      <w:r>
        <w:rPr>
          <w:rFonts w:hint="cs"/>
          <w:rtl/>
          <w:lang w:eastAsia="he-IL"/>
        </w:rPr>
        <w:t xml:space="preserve"> אז לכן אני אומר, בגדול: תבדוק</w:t>
      </w:r>
      <w:bookmarkStart w:id="8280" w:name="_ETM_Q16_593191"/>
      <w:bookmarkStart w:id="8281" w:name="_ETM_Q16_557614"/>
      <w:bookmarkStart w:id="8282" w:name="_ETM_Q16_596369"/>
      <w:bookmarkEnd w:id="8280"/>
      <w:bookmarkEnd w:id="8281"/>
      <w:bookmarkEnd w:id="8282"/>
      <w:r>
        <w:rPr>
          <w:rFonts w:hint="cs"/>
          <w:rtl/>
          <w:lang w:eastAsia="he-IL"/>
        </w:rPr>
        <w:t xml:space="preserve"> </w:t>
      </w:r>
      <w:bookmarkStart w:id="8283" w:name="_ETM_Q16_599320"/>
      <w:bookmarkEnd w:id="8283"/>
      <w:r>
        <w:rPr>
          <w:rtl/>
        </w:rPr>
        <w:t xml:space="preserve">את </w:t>
      </w:r>
      <w:bookmarkStart w:id="8284" w:name="_ETM_Q16_599380"/>
      <w:bookmarkEnd w:id="8284"/>
      <w:r>
        <w:rPr>
          <w:rtl/>
        </w:rPr>
        <w:t>העובדות</w:t>
      </w:r>
      <w:r>
        <w:rPr>
          <w:rFonts w:hint="cs"/>
          <w:rtl/>
        </w:rPr>
        <w:t xml:space="preserve">. </w:t>
      </w:r>
      <w:bookmarkStart w:id="8285" w:name="_ETM_Q16_600490"/>
      <w:bookmarkEnd w:id="8285"/>
      <w:r>
        <w:rPr>
          <w:rtl/>
        </w:rPr>
        <w:t xml:space="preserve">ההסכם </w:t>
      </w:r>
      <w:bookmarkStart w:id="8286" w:name="_ETM_Q16_601060"/>
      <w:bookmarkEnd w:id="8286"/>
      <w:r>
        <w:rPr>
          <w:rtl/>
        </w:rPr>
        <w:t xml:space="preserve">הזה </w:t>
      </w:r>
      <w:bookmarkStart w:id="8287" w:name="_ETM_Q16_601360"/>
      <w:bookmarkEnd w:id="8287"/>
      <w:r>
        <w:rPr>
          <w:rtl/>
        </w:rPr>
        <w:t xml:space="preserve">מפריע </w:t>
      </w:r>
      <w:bookmarkStart w:id="8288" w:name="_ETM_Q16_601899"/>
      <w:bookmarkEnd w:id="8288"/>
      <w:r>
        <w:rPr>
          <w:rtl/>
        </w:rPr>
        <w:t>לשמאל</w:t>
      </w:r>
      <w:r w:rsidR="00D76E01">
        <w:rPr>
          <w:rFonts w:hint="cs"/>
          <w:rtl/>
        </w:rPr>
        <w:t>.</w:t>
      </w:r>
      <w:r>
        <w:rPr>
          <w:rtl/>
        </w:rPr>
        <w:t xml:space="preserve"> </w:t>
      </w:r>
      <w:bookmarkStart w:id="8289" w:name="_ETM_Q16_602409"/>
      <w:bookmarkEnd w:id="8289"/>
      <w:r>
        <w:rPr>
          <w:rtl/>
        </w:rPr>
        <w:t>מדוע</w:t>
      </w:r>
      <w:r>
        <w:rPr>
          <w:rFonts w:hint="cs"/>
          <w:rtl/>
        </w:rPr>
        <w:t>?</w:t>
      </w:r>
      <w:r>
        <w:rPr>
          <w:rtl/>
        </w:rPr>
        <w:t xml:space="preserve"> </w:t>
      </w:r>
      <w:bookmarkStart w:id="8290" w:name="_ETM_Q16_603430"/>
      <w:bookmarkStart w:id="8291" w:name="_ETM_Q16_604270"/>
      <w:bookmarkEnd w:id="8290"/>
      <w:bookmarkEnd w:id="8291"/>
      <w:r>
        <w:rPr>
          <w:rtl/>
        </w:rPr>
        <w:t xml:space="preserve">בגלל </w:t>
      </w:r>
      <w:bookmarkStart w:id="8292" w:name="_ETM_Q16_604810"/>
      <w:bookmarkEnd w:id="8292"/>
      <w:r>
        <w:rPr>
          <w:rtl/>
        </w:rPr>
        <w:t xml:space="preserve">שזה </w:t>
      </w:r>
      <w:bookmarkStart w:id="8293" w:name="_ETM_Q16_605110"/>
      <w:bookmarkEnd w:id="8293"/>
      <w:r>
        <w:rPr>
          <w:rtl/>
        </w:rPr>
        <w:t xml:space="preserve">נותן </w:t>
      </w:r>
      <w:bookmarkStart w:id="8294" w:name="_ETM_Q16_605439"/>
      <w:bookmarkEnd w:id="8294"/>
      <w:r>
        <w:rPr>
          <w:rtl/>
        </w:rPr>
        <w:t xml:space="preserve">קרדיט </w:t>
      </w:r>
      <w:bookmarkStart w:id="8295" w:name="_ETM_Q16_605829"/>
      <w:bookmarkEnd w:id="8295"/>
      <w:r>
        <w:rPr>
          <w:rtl/>
        </w:rPr>
        <w:t xml:space="preserve">לראש </w:t>
      </w:r>
      <w:bookmarkStart w:id="8296" w:name="_ETM_Q16_606100"/>
      <w:bookmarkEnd w:id="8296"/>
      <w:r>
        <w:rPr>
          <w:rtl/>
        </w:rPr>
        <w:t>הממשלה</w:t>
      </w:r>
      <w:bookmarkStart w:id="8297" w:name="_ETM_Q16_602273"/>
      <w:bookmarkEnd w:id="8297"/>
      <w:r>
        <w:rPr>
          <w:rFonts w:hint="cs"/>
          <w:rtl/>
        </w:rPr>
        <w:t xml:space="preserve"> </w:t>
      </w:r>
      <w:r w:rsidR="00E57259">
        <w:rPr>
          <w:rFonts w:hint="cs"/>
          <w:rtl/>
        </w:rPr>
        <w:t>– –</w:t>
      </w:r>
    </w:p>
    <w:p w:rsidR="007B5BD3" w:rsidRDefault="007B5BD3" w:rsidP="002929A7">
      <w:pPr>
        <w:ind w:firstLine="0"/>
        <w:rPr>
          <w:rtl/>
        </w:rPr>
      </w:pPr>
      <w:bookmarkStart w:id="8298" w:name="_ETM_Q16_602345"/>
      <w:bookmarkStart w:id="8299" w:name="_ETM_Q16_602384"/>
      <w:bookmarkStart w:id="8300" w:name="_ETM_Q16_602464"/>
      <w:bookmarkEnd w:id="8298"/>
      <w:bookmarkEnd w:id="8299"/>
      <w:bookmarkEnd w:id="8300"/>
    </w:p>
    <w:p w:rsidR="007B5BD3" w:rsidRDefault="007B5BD3" w:rsidP="002929A7">
      <w:pPr>
        <w:pStyle w:val="af5"/>
        <w:rPr>
          <w:rtl/>
        </w:rPr>
      </w:pPr>
      <w:bookmarkStart w:id="8301" w:name="ET_interruption_5084_20"/>
      <w:r w:rsidRPr="00091976">
        <w:rPr>
          <w:rStyle w:val="TagStyle"/>
          <w:rtl/>
        </w:rPr>
        <w:t xml:space="preserve"> &lt;&lt; קריאה &gt;&gt;</w:t>
      </w:r>
      <w:r w:rsidRPr="00CB19F5">
        <w:rPr>
          <w:rStyle w:val="TagStyle"/>
          <w:rtl/>
        </w:rPr>
        <w:t xml:space="preserve"> </w:t>
      </w:r>
      <w:r>
        <w:rPr>
          <w:rtl/>
        </w:rPr>
        <w:t>מיקי לוי (יש עתיד-תל"ם):</w:t>
      </w:r>
      <w:r w:rsidRPr="00CB19F5">
        <w:rPr>
          <w:rStyle w:val="TagStyle"/>
          <w:rtl/>
        </w:rPr>
        <w:t xml:space="preserve"> </w:t>
      </w:r>
      <w:r w:rsidRPr="00091976">
        <w:rPr>
          <w:rStyle w:val="TagStyle"/>
          <w:rtl/>
        </w:rPr>
        <w:t>&lt;&lt; קריאה &gt;&gt;</w:t>
      </w:r>
      <w:r>
        <w:rPr>
          <w:rtl/>
        </w:rPr>
        <w:t xml:space="preserve">  </w:t>
      </w:r>
      <w:bookmarkEnd w:id="8301"/>
    </w:p>
    <w:p w:rsidR="007B5BD3" w:rsidRDefault="007B5BD3" w:rsidP="00F44B55">
      <w:pPr>
        <w:rPr>
          <w:rtl/>
          <w:lang w:eastAsia="he-IL"/>
        </w:rPr>
      </w:pPr>
    </w:p>
    <w:p w:rsidR="007B5BD3" w:rsidRDefault="007B5BD3" w:rsidP="00D76E01">
      <w:pPr>
        <w:rPr>
          <w:rtl/>
          <w:lang w:eastAsia="he-IL"/>
        </w:rPr>
      </w:pPr>
      <w:bookmarkStart w:id="8302" w:name="_ETM_Q16_606176"/>
      <w:bookmarkEnd w:id="8302"/>
      <w:r>
        <w:rPr>
          <w:rFonts w:hint="cs"/>
          <w:rtl/>
          <w:lang w:eastAsia="he-IL"/>
        </w:rPr>
        <w:t>ממש</w:t>
      </w:r>
      <w:bookmarkStart w:id="8303" w:name="_ETM_Q16_608560"/>
      <w:bookmarkEnd w:id="8303"/>
      <w:r>
        <w:rPr>
          <w:rFonts w:hint="cs"/>
          <w:rtl/>
          <w:lang w:eastAsia="he-IL"/>
        </w:rPr>
        <w:t xml:space="preserve"> לא</w:t>
      </w:r>
      <w:r w:rsidR="00D76E01">
        <w:rPr>
          <w:rFonts w:hint="cs"/>
          <w:rtl/>
          <w:lang w:eastAsia="he-IL"/>
        </w:rPr>
        <w:t>.</w:t>
      </w:r>
      <w:r>
        <w:rPr>
          <w:rFonts w:hint="cs"/>
          <w:rtl/>
          <w:lang w:eastAsia="he-IL"/>
        </w:rPr>
        <w:t xml:space="preserve"> מברכים </w:t>
      </w:r>
      <w:r w:rsidR="00E57259">
        <w:rPr>
          <w:rFonts w:hint="cs"/>
          <w:rtl/>
          <w:lang w:eastAsia="he-IL"/>
        </w:rPr>
        <w:t>– – –</w:t>
      </w:r>
      <w:bookmarkStart w:id="8304" w:name="_ETM_Q16_604643"/>
      <w:bookmarkEnd w:id="8304"/>
    </w:p>
    <w:p w:rsidR="007B5BD3" w:rsidRDefault="007B5BD3" w:rsidP="002929A7">
      <w:pPr>
        <w:rPr>
          <w:rtl/>
          <w:lang w:eastAsia="he-IL"/>
        </w:rPr>
      </w:pPr>
      <w:bookmarkStart w:id="8305" w:name="_ETM_Q16_604734"/>
      <w:bookmarkStart w:id="8306" w:name="_ETM_Q16_605137"/>
      <w:bookmarkEnd w:id="8305"/>
      <w:bookmarkEnd w:id="8306"/>
    </w:p>
    <w:p w:rsidR="007B5BD3" w:rsidRDefault="007B5BD3" w:rsidP="002929A7">
      <w:pPr>
        <w:pStyle w:val="-"/>
        <w:rPr>
          <w:rtl/>
        </w:rPr>
      </w:pPr>
      <w:bookmarkStart w:id="8307" w:name="_ETM_Q16_605237"/>
      <w:bookmarkStart w:id="8308" w:name="ET_speakercontinue_5971_21"/>
      <w:bookmarkEnd w:id="8307"/>
      <w:r w:rsidRPr="00091976">
        <w:rPr>
          <w:rStyle w:val="TagStyle"/>
          <w:rtl/>
        </w:rPr>
        <w:t>&lt;&lt;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308"/>
    </w:p>
    <w:p w:rsidR="007B5BD3" w:rsidRDefault="007B5BD3" w:rsidP="00F44B55">
      <w:pPr>
        <w:rPr>
          <w:rtl/>
          <w:lang w:eastAsia="he-IL"/>
        </w:rPr>
      </w:pPr>
    </w:p>
    <w:p w:rsidR="007B5BD3" w:rsidRDefault="00E57259" w:rsidP="002929A7">
      <w:pPr>
        <w:pStyle w:val="aff"/>
        <w:ind w:left="660" w:firstLine="0"/>
        <w:rPr>
          <w:rtl/>
        </w:rPr>
      </w:pPr>
      <w:bookmarkStart w:id="8309" w:name="_ETM_Q16_606373"/>
      <w:bookmarkStart w:id="8310" w:name="_ETM_Q16_606111"/>
      <w:bookmarkStart w:id="8311" w:name="_ETM_Q16_606254"/>
      <w:bookmarkStart w:id="8312" w:name="_ETM_Q16_607739"/>
      <w:bookmarkEnd w:id="8309"/>
      <w:bookmarkEnd w:id="8310"/>
      <w:bookmarkEnd w:id="8311"/>
      <w:bookmarkEnd w:id="8312"/>
      <w:r>
        <w:rPr>
          <w:rFonts w:hint="cs"/>
          <w:rtl/>
        </w:rPr>
        <w:t>– –</w:t>
      </w:r>
      <w:r w:rsidR="007B5BD3">
        <w:rPr>
          <w:rFonts w:hint="cs"/>
          <w:rtl/>
        </w:rPr>
        <w:t xml:space="preserve"> </w:t>
      </w:r>
      <w:r w:rsidR="007B5BD3">
        <w:rPr>
          <w:rtl/>
        </w:rPr>
        <w:t>באיז</w:t>
      </w:r>
      <w:r w:rsidR="007B5BD3">
        <w:rPr>
          <w:rFonts w:hint="cs"/>
          <w:rtl/>
        </w:rPr>
        <w:t>ו</w:t>
      </w:r>
      <w:r w:rsidR="007B5BD3">
        <w:rPr>
          <w:rtl/>
        </w:rPr>
        <w:t xml:space="preserve"> </w:t>
      </w:r>
      <w:bookmarkStart w:id="8313" w:name="_ETM_Q16_607789"/>
      <w:bookmarkStart w:id="8314" w:name="_ETM_Q16_608089"/>
      <w:bookmarkEnd w:id="8313"/>
      <w:bookmarkEnd w:id="8314"/>
      <w:r w:rsidR="007B5BD3">
        <w:rPr>
          <w:rtl/>
        </w:rPr>
        <w:t>זירה</w:t>
      </w:r>
      <w:r w:rsidR="007B5BD3">
        <w:rPr>
          <w:rFonts w:hint="cs"/>
          <w:rtl/>
        </w:rPr>
        <w:t>? בזירה שאתם הכי פחות</w:t>
      </w:r>
      <w:bookmarkStart w:id="8315" w:name="_ETM_Q16_609982"/>
      <w:bookmarkEnd w:id="8315"/>
      <w:r w:rsidR="007B5BD3">
        <w:rPr>
          <w:rFonts w:hint="cs"/>
          <w:rtl/>
        </w:rPr>
        <w:t xml:space="preserve"> מבינים בה.</w:t>
      </w:r>
      <w:bookmarkStart w:id="8316" w:name="_ETM_Q16_600866"/>
      <w:bookmarkStart w:id="8317" w:name="_ETM_Q16_600890"/>
      <w:bookmarkStart w:id="8318" w:name="_ETM_Q16_600972"/>
      <w:bookmarkStart w:id="8319" w:name="_ETM_Q16_601680"/>
      <w:bookmarkStart w:id="8320" w:name="_ETM_Q16_601759"/>
      <w:bookmarkStart w:id="8321" w:name="_ETM_Q16_612672"/>
      <w:bookmarkEnd w:id="8316"/>
      <w:bookmarkEnd w:id="8317"/>
      <w:bookmarkEnd w:id="8318"/>
      <w:bookmarkEnd w:id="8319"/>
      <w:bookmarkEnd w:id="8320"/>
      <w:bookmarkEnd w:id="8321"/>
    </w:p>
    <w:p w:rsidR="007B5BD3" w:rsidRDefault="007B5BD3" w:rsidP="002929A7">
      <w:pPr>
        <w:pStyle w:val="aff"/>
        <w:ind w:left="660" w:firstLine="0"/>
        <w:rPr>
          <w:rtl/>
          <w:lang w:eastAsia="he-IL"/>
        </w:rPr>
      </w:pPr>
      <w:bookmarkStart w:id="8322" w:name="_ETM_Q16_612744"/>
      <w:bookmarkEnd w:id="8322"/>
    </w:p>
    <w:p w:rsidR="007B5BD3" w:rsidRDefault="007B5BD3" w:rsidP="002929A7">
      <w:pPr>
        <w:pStyle w:val="af5"/>
        <w:rPr>
          <w:rtl/>
        </w:rPr>
      </w:pPr>
      <w:bookmarkStart w:id="8323" w:name="ET_interruption_5110_22"/>
      <w:r w:rsidRPr="00091976">
        <w:rPr>
          <w:rStyle w:val="TagStyle"/>
          <w:rtl/>
        </w:rPr>
        <w:t xml:space="preserve"> &lt;&lt;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r>
        <w:rPr>
          <w:rtl/>
        </w:rPr>
        <w:t xml:space="preserve">  </w:t>
      </w:r>
      <w:bookmarkEnd w:id="8323"/>
    </w:p>
    <w:p w:rsidR="007B5BD3" w:rsidRDefault="007B5BD3" w:rsidP="00F44B55">
      <w:pPr>
        <w:rPr>
          <w:rtl/>
        </w:rPr>
      </w:pPr>
    </w:p>
    <w:p w:rsidR="007B5BD3" w:rsidRDefault="00E57259" w:rsidP="002929A7">
      <w:pPr>
        <w:rPr>
          <w:rtl/>
        </w:rPr>
      </w:pPr>
      <w:bookmarkStart w:id="8324" w:name="_ETM_Q16_604692"/>
      <w:bookmarkEnd w:id="8324"/>
      <w:r>
        <w:rPr>
          <w:rFonts w:hint="cs"/>
          <w:rtl/>
        </w:rPr>
        <w:t>– – –</w:t>
      </w:r>
      <w:r w:rsidR="00D76E01">
        <w:rPr>
          <w:rFonts w:hint="cs"/>
          <w:rtl/>
        </w:rPr>
        <w:t xml:space="preserve"> </w:t>
      </w:r>
      <w:bookmarkStart w:id="8325" w:name="_ETM_Q0_9438934"/>
      <w:bookmarkEnd w:id="8325"/>
      <w:r w:rsidR="007B5BD3">
        <w:rPr>
          <w:rFonts w:hint="cs"/>
          <w:rtl/>
        </w:rPr>
        <w:t>מה לעשות? בירכנו עליו, ובירכנו</w:t>
      </w:r>
      <w:bookmarkStart w:id="8326" w:name="_ETM_Q16_617065"/>
      <w:bookmarkEnd w:id="8326"/>
      <w:r w:rsidR="007B5BD3">
        <w:rPr>
          <w:rFonts w:hint="cs"/>
          <w:rtl/>
        </w:rPr>
        <w:t xml:space="preserve"> עליו פעמיים: פעם על ההסכם ופעם </w:t>
      </w:r>
      <w:r>
        <w:rPr>
          <w:rFonts w:hint="cs"/>
          <w:rtl/>
        </w:rPr>
        <w:t>– – –</w:t>
      </w:r>
      <w:bookmarkStart w:id="8327" w:name="_ETM_Q16_606785"/>
      <w:bookmarkEnd w:id="8327"/>
    </w:p>
    <w:p w:rsidR="007B5BD3" w:rsidRDefault="007B5BD3" w:rsidP="002929A7">
      <w:pPr>
        <w:ind w:firstLine="0"/>
        <w:rPr>
          <w:rtl/>
        </w:rPr>
      </w:pPr>
      <w:bookmarkStart w:id="8328" w:name="_ETM_Q16_606883"/>
      <w:bookmarkStart w:id="8329" w:name="_ETM_Q16_607230"/>
      <w:bookmarkStart w:id="8330" w:name="_ETM_Q16_607358"/>
      <w:bookmarkEnd w:id="8328"/>
      <w:bookmarkEnd w:id="8329"/>
      <w:bookmarkEnd w:id="8330"/>
    </w:p>
    <w:p w:rsidR="007B5BD3" w:rsidRDefault="007B5BD3" w:rsidP="002929A7">
      <w:pPr>
        <w:pStyle w:val="af5"/>
        <w:rPr>
          <w:rtl/>
        </w:rPr>
      </w:pPr>
      <w:bookmarkStart w:id="8331" w:name="ET_interruption_5084_23"/>
      <w:r w:rsidRPr="00091976">
        <w:rPr>
          <w:rStyle w:val="TagStyle"/>
          <w:rtl/>
        </w:rPr>
        <w:t xml:space="preserve"> &lt;&lt; קריאה &gt;&gt;</w:t>
      </w:r>
      <w:r w:rsidRPr="00CB19F5">
        <w:rPr>
          <w:rStyle w:val="TagStyle"/>
          <w:rtl/>
        </w:rPr>
        <w:t xml:space="preserve"> </w:t>
      </w:r>
      <w:r>
        <w:rPr>
          <w:rtl/>
        </w:rPr>
        <w:t>מיקי לוי (יש עתיד-תל"ם):</w:t>
      </w:r>
      <w:r w:rsidRPr="00CB19F5">
        <w:rPr>
          <w:rStyle w:val="TagStyle"/>
          <w:rtl/>
        </w:rPr>
        <w:t xml:space="preserve"> </w:t>
      </w:r>
      <w:r w:rsidRPr="00091976">
        <w:rPr>
          <w:rStyle w:val="TagStyle"/>
          <w:rtl/>
        </w:rPr>
        <w:t>&lt;&lt; קריאה &gt;&gt;</w:t>
      </w:r>
      <w:r>
        <w:rPr>
          <w:rtl/>
        </w:rPr>
        <w:t xml:space="preserve">  </w:t>
      </w:r>
      <w:bookmarkEnd w:id="8331"/>
    </w:p>
    <w:p w:rsidR="007B5BD3" w:rsidRDefault="007B5BD3" w:rsidP="00F44B55">
      <w:pPr>
        <w:rPr>
          <w:rtl/>
        </w:rPr>
      </w:pPr>
    </w:p>
    <w:p w:rsidR="007B5BD3" w:rsidRDefault="00E57259" w:rsidP="002929A7">
      <w:pPr>
        <w:pStyle w:val="aff"/>
        <w:ind w:left="660" w:firstLine="0"/>
        <w:rPr>
          <w:rtl/>
        </w:rPr>
      </w:pPr>
      <w:bookmarkStart w:id="8332" w:name="_ETM_Q16_609625"/>
      <w:bookmarkEnd w:id="8332"/>
      <w:r>
        <w:rPr>
          <w:rFonts w:hint="cs"/>
          <w:rtl/>
        </w:rPr>
        <w:t>– – –</w:t>
      </w:r>
      <w:r w:rsidR="007B5BD3">
        <w:rPr>
          <w:rFonts w:hint="cs"/>
          <w:rtl/>
        </w:rPr>
        <w:t xml:space="preserve"> </w:t>
      </w:r>
      <w:bookmarkStart w:id="8333" w:name="_ETM_Q16_611290"/>
      <w:bookmarkStart w:id="8334" w:name="_ETM_Q16_611341"/>
      <w:bookmarkStart w:id="8335" w:name="_ETM_Q16_611393"/>
      <w:bookmarkEnd w:id="8333"/>
      <w:bookmarkEnd w:id="8334"/>
      <w:bookmarkEnd w:id="8335"/>
    </w:p>
    <w:p w:rsidR="007B5BD3" w:rsidRDefault="007B5BD3" w:rsidP="002929A7">
      <w:pPr>
        <w:ind w:firstLine="0"/>
        <w:rPr>
          <w:rtl/>
        </w:rPr>
      </w:pPr>
      <w:bookmarkStart w:id="8336" w:name="_ETM_Q16_611457"/>
      <w:bookmarkStart w:id="8337" w:name="_ETM_Q16_611842"/>
      <w:bookmarkStart w:id="8338" w:name="_ETM_Q16_611906"/>
      <w:bookmarkEnd w:id="8336"/>
      <w:bookmarkEnd w:id="8337"/>
      <w:bookmarkEnd w:id="8338"/>
    </w:p>
    <w:p w:rsidR="007B5BD3" w:rsidRDefault="007B5BD3" w:rsidP="002929A7">
      <w:pPr>
        <w:pStyle w:val="-"/>
        <w:rPr>
          <w:rtl/>
        </w:rPr>
      </w:pPr>
      <w:bookmarkStart w:id="8339" w:name="ET_speakercontinue_5971_24"/>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339"/>
    </w:p>
    <w:p w:rsidR="007B5BD3" w:rsidRDefault="007B5BD3" w:rsidP="00F44B55">
      <w:pPr>
        <w:rPr>
          <w:rtl/>
          <w:lang w:eastAsia="he-IL"/>
        </w:rPr>
      </w:pPr>
    </w:p>
    <w:p w:rsidR="007B5BD3" w:rsidRDefault="007B5BD3" w:rsidP="00D76E01">
      <w:pPr>
        <w:rPr>
          <w:rtl/>
        </w:rPr>
      </w:pPr>
      <w:bookmarkStart w:id="8340" w:name="_ETM_Q16_613066"/>
      <w:bookmarkEnd w:id="8340"/>
      <w:r>
        <w:rPr>
          <w:rFonts w:hint="cs"/>
          <w:rtl/>
          <w:lang w:eastAsia="he-IL"/>
        </w:rPr>
        <w:t xml:space="preserve">רק שנייה. אתם מדברים קורונה, לא קורונה, אבל בסוף היתרון המשמעותי הכי בולט אצל </w:t>
      </w:r>
      <w:bookmarkStart w:id="8341" w:name="_ETM_Q16_621394"/>
      <w:bookmarkEnd w:id="8341"/>
      <w:r>
        <w:rPr>
          <w:rFonts w:hint="cs"/>
          <w:rtl/>
          <w:lang w:eastAsia="he-IL"/>
        </w:rPr>
        <w:t>ראש הממשלה</w:t>
      </w:r>
      <w:bookmarkStart w:id="8342" w:name="_ETM_Q16_611441"/>
      <w:bookmarkEnd w:id="8342"/>
      <w:r>
        <w:rPr>
          <w:rFonts w:hint="cs"/>
          <w:rtl/>
          <w:lang w:eastAsia="he-IL"/>
        </w:rPr>
        <w:t xml:space="preserve"> זה הזירה</w:t>
      </w:r>
      <w:bookmarkStart w:id="8343" w:name="_ETM_Q16_624240"/>
      <w:bookmarkEnd w:id="8343"/>
      <w:r>
        <w:rPr>
          <w:rFonts w:hint="cs"/>
          <w:rtl/>
          <w:lang w:eastAsia="he-IL"/>
        </w:rPr>
        <w:t xml:space="preserve"> הבין-לאומית.</w:t>
      </w:r>
      <w:r>
        <w:rPr>
          <w:rtl/>
        </w:rPr>
        <w:t xml:space="preserve"> </w:t>
      </w:r>
      <w:bookmarkStart w:id="8344" w:name="_ETM_Q16_625330"/>
      <w:bookmarkStart w:id="8345" w:name="_ETM_Q16_626470"/>
      <w:bookmarkEnd w:id="8344"/>
      <w:bookmarkEnd w:id="8345"/>
      <w:r>
        <w:rPr>
          <w:rtl/>
        </w:rPr>
        <w:t xml:space="preserve">הוא </w:t>
      </w:r>
      <w:bookmarkStart w:id="8346" w:name="_ETM_Q16_626590"/>
      <w:bookmarkEnd w:id="8346"/>
      <w:r>
        <w:rPr>
          <w:rtl/>
        </w:rPr>
        <w:t xml:space="preserve">מנהיג </w:t>
      </w:r>
      <w:bookmarkStart w:id="8347" w:name="_ETM_Q16_627100"/>
      <w:bookmarkEnd w:id="8347"/>
      <w:r>
        <w:rPr>
          <w:rtl/>
        </w:rPr>
        <w:t xml:space="preserve">בסדר </w:t>
      </w:r>
      <w:bookmarkStart w:id="8348" w:name="_ETM_Q16_627640"/>
      <w:bookmarkEnd w:id="8348"/>
      <w:r>
        <w:rPr>
          <w:rtl/>
        </w:rPr>
        <w:t xml:space="preserve">גודל </w:t>
      </w:r>
      <w:bookmarkStart w:id="8349" w:name="_ETM_Q16_628060"/>
      <w:bookmarkEnd w:id="8349"/>
      <w:r>
        <w:rPr>
          <w:rtl/>
        </w:rPr>
        <w:t>עולמי</w:t>
      </w:r>
      <w:r w:rsidR="00D76E01">
        <w:rPr>
          <w:rFonts w:hint="cs"/>
          <w:rtl/>
        </w:rPr>
        <w:t>.</w:t>
      </w:r>
      <w:r>
        <w:rPr>
          <w:rFonts w:hint="cs"/>
          <w:rtl/>
        </w:rPr>
        <w:t xml:space="preserve"> </w:t>
      </w:r>
      <w:bookmarkStart w:id="8350" w:name="_ETM_Q16_628570"/>
      <w:bookmarkEnd w:id="8350"/>
      <w:r>
        <w:rPr>
          <w:rtl/>
        </w:rPr>
        <w:t xml:space="preserve">אתם </w:t>
      </w:r>
      <w:bookmarkStart w:id="8351" w:name="_ETM_Q16_628810"/>
      <w:bookmarkEnd w:id="8351"/>
      <w:r>
        <w:rPr>
          <w:rtl/>
        </w:rPr>
        <w:t xml:space="preserve">יודעים </w:t>
      </w:r>
      <w:bookmarkStart w:id="8352" w:name="_ETM_Q16_629110"/>
      <w:bookmarkEnd w:id="8352"/>
      <w:r>
        <w:rPr>
          <w:rtl/>
        </w:rPr>
        <w:t xml:space="preserve">את </w:t>
      </w:r>
      <w:bookmarkStart w:id="8353" w:name="_ETM_Q16_629200"/>
      <w:bookmarkEnd w:id="8353"/>
      <w:r>
        <w:rPr>
          <w:rtl/>
        </w:rPr>
        <w:t>זה</w:t>
      </w:r>
      <w:r>
        <w:rPr>
          <w:rFonts w:hint="cs"/>
          <w:rtl/>
        </w:rPr>
        <w:t>.</w:t>
      </w:r>
      <w:r>
        <w:rPr>
          <w:rtl/>
        </w:rPr>
        <w:t xml:space="preserve"> </w:t>
      </w:r>
      <w:bookmarkStart w:id="8354" w:name="_ETM_Q16_629500"/>
      <w:bookmarkEnd w:id="8354"/>
      <w:r>
        <w:rPr>
          <w:rtl/>
        </w:rPr>
        <w:t xml:space="preserve">אין </w:t>
      </w:r>
      <w:bookmarkStart w:id="8355" w:name="_ETM_Q16_629680"/>
      <w:bookmarkEnd w:id="8355"/>
      <w:r>
        <w:rPr>
          <w:rtl/>
        </w:rPr>
        <w:t xml:space="preserve">כמעט </w:t>
      </w:r>
      <w:bookmarkStart w:id="8356" w:name="_ETM_Q16_630070"/>
      <w:bookmarkEnd w:id="8356"/>
      <w:r>
        <w:rPr>
          <w:rtl/>
        </w:rPr>
        <w:t xml:space="preserve">ילד </w:t>
      </w:r>
      <w:bookmarkStart w:id="8357" w:name="_ETM_Q16_630460"/>
      <w:bookmarkEnd w:id="8357"/>
      <w:r>
        <w:rPr>
          <w:rtl/>
        </w:rPr>
        <w:t xml:space="preserve">בעולם </w:t>
      </w:r>
      <w:bookmarkStart w:id="8358" w:name="_ETM_Q16_631000"/>
      <w:bookmarkEnd w:id="8358"/>
      <w:r>
        <w:rPr>
          <w:rtl/>
        </w:rPr>
        <w:t xml:space="preserve">לדעתי </w:t>
      </w:r>
      <w:bookmarkStart w:id="8359" w:name="_ETM_Q16_632410"/>
      <w:bookmarkEnd w:id="8359"/>
      <w:r>
        <w:rPr>
          <w:rtl/>
        </w:rPr>
        <w:t>ש</w:t>
      </w:r>
      <w:bookmarkStart w:id="8360" w:name="_ETM_Q16_632710"/>
      <w:bookmarkEnd w:id="8360"/>
      <w:r>
        <w:rPr>
          <w:rFonts w:hint="cs"/>
          <w:rtl/>
        </w:rPr>
        <w:t xml:space="preserve">לא </w:t>
      </w:r>
      <w:r>
        <w:rPr>
          <w:rtl/>
        </w:rPr>
        <w:t xml:space="preserve">מדליק </w:t>
      </w:r>
      <w:bookmarkStart w:id="8361" w:name="_ETM_Q16_633010"/>
      <w:bookmarkEnd w:id="8361"/>
      <w:r>
        <w:rPr>
          <w:rtl/>
        </w:rPr>
        <w:t>טלוויזיה</w:t>
      </w:r>
      <w:r>
        <w:rPr>
          <w:rFonts w:hint="cs"/>
          <w:rtl/>
        </w:rPr>
        <w:t>,</w:t>
      </w:r>
      <w:r>
        <w:rPr>
          <w:rtl/>
        </w:rPr>
        <w:t xml:space="preserve"> </w:t>
      </w:r>
      <w:bookmarkStart w:id="8362" w:name="_ETM_Q16_633460"/>
      <w:bookmarkEnd w:id="8362"/>
      <w:r>
        <w:rPr>
          <w:rFonts w:hint="cs"/>
          <w:rtl/>
        </w:rPr>
        <w:t>ו</w:t>
      </w:r>
      <w:r>
        <w:rPr>
          <w:rtl/>
        </w:rPr>
        <w:t xml:space="preserve">אתה </w:t>
      </w:r>
      <w:bookmarkStart w:id="8363" w:name="_ETM_Q16_633610"/>
      <w:bookmarkEnd w:id="8363"/>
      <w:r>
        <w:rPr>
          <w:rtl/>
        </w:rPr>
        <w:t xml:space="preserve">אומר </w:t>
      </w:r>
      <w:bookmarkStart w:id="8364" w:name="_ETM_Q16_633790"/>
      <w:bookmarkEnd w:id="8364"/>
      <w:r>
        <w:rPr>
          <w:rtl/>
        </w:rPr>
        <w:t>לו</w:t>
      </w:r>
      <w:r>
        <w:rPr>
          <w:rFonts w:hint="cs"/>
          <w:rtl/>
        </w:rPr>
        <w:t>:</w:t>
      </w:r>
      <w:r>
        <w:rPr>
          <w:rtl/>
        </w:rPr>
        <w:t xml:space="preserve"> </w:t>
      </w:r>
      <w:bookmarkStart w:id="8365" w:name="_ETM_Q16_633880"/>
      <w:bookmarkEnd w:id="8365"/>
      <w:r>
        <w:rPr>
          <w:rtl/>
        </w:rPr>
        <w:t xml:space="preserve">מי </w:t>
      </w:r>
      <w:bookmarkStart w:id="8366" w:name="_ETM_Q16_634000"/>
      <w:bookmarkEnd w:id="8366"/>
      <w:r>
        <w:rPr>
          <w:rtl/>
        </w:rPr>
        <w:t xml:space="preserve">זה </w:t>
      </w:r>
      <w:bookmarkStart w:id="8367" w:name="_ETM_Q16_634150"/>
      <w:bookmarkEnd w:id="8367"/>
      <w:r>
        <w:rPr>
          <w:rtl/>
        </w:rPr>
        <w:t>נתניהו</w:t>
      </w:r>
      <w:r>
        <w:rPr>
          <w:rFonts w:hint="cs"/>
          <w:rtl/>
        </w:rPr>
        <w:t>?</w:t>
      </w:r>
      <w:r>
        <w:rPr>
          <w:rtl/>
        </w:rPr>
        <w:t xml:space="preserve"> </w:t>
      </w:r>
      <w:bookmarkStart w:id="8368" w:name="_ETM_Q16_634660"/>
      <w:bookmarkEnd w:id="8368"/>
      <w:r>
        <w:rPr>
          <w:rtl/>
        </w:rPr>
        <w:t xml:space="preserve">אז </w:t>
      </w:r>
      <w:bookmarkStart w:id="8369" w:name="_ETM_Q16_634750"/>
      <w:bookmarkEnd w:id="8369"/>
      <w:r>
        <w:rPr>
          <w:rtl/>
        </w:rPr>
        <w:t xml:space="preserve">הוא </w:t>
      </w:r>
      <w:bookmarkStart w:id="8370" w:name="_ETM_Q16_634840"/>
      <w:bookmarkEnd w:id="8370"/>
      <w:r>
        <w:rPr>
          <w:rtl/>
        </w:rPr>
        <w:t xml:space="preserve">מכיר </w:t>
      </w:r>
      <w:bookmarkStart w:id="8371" w:name="_ETM_Q16_635140"/>
      <w:bookmarkEnd w:id="8371"/>
      <w:r>
        <w:rPr>
          <w:rtl/>
        </w:rPr>
        <w:t xml:space="preserve">את </w:t>
      </w:r>
      <w:bookmarkStart w:id="8372" w:name="_ETM_Q16_635230"/>
      <w:bookmarkEnd w:id="8372"/>
      <w:r>
        <w:rPr>
          <w:rtl/>
        </w:rPr>
        <w:t>פוטין</w:t>
      </w:r>
      <w:r>
        <w:rPr>
          <w:rFonts w:hint="cs"/>
          <w:rtl/>
        </w:rPr>
        <w:t xml:space="preserve">, </w:t>
      </w:r>
      <w:bookmarkStart w:id="8373" w:name="_ETM_Q16_635680"/>
      <w:bookmarkEnd w:id="8373"/>
      <w:r>
        <w:rPr>
          <w:rtl/>
        </w:rPr>
        <w:t>מכיר</w:t>
      </w:r>
      <w:r>
        <w:rPr>
          <w:rFonts w:hint="cs"/>
          <w:rtl/>
        </w:rPr>
        <w:t xml:space="preserve"> את מרקל, מכיר</w:t>
      </w:r>
      <w:r>
        <w:rPr>
          <w:rtl/>
        </w:rPr>
        <w:t xml:space="preserve"> </w:t>
      </w:r>
      <w:bookmarkStart w:id="8374" w:name="_ETM_Q16_637570"/>
      <w:bookmarkEnd w:id="8374"/>
      <w:r>
        <w:rPr>
          <w:rtl/>
        </w:rPr>
        <w:t xml:space="preserve">את </w:t>
      </w:r>
      <w:bookmarkStart w:id="8375" w:name="_ETM_Q16_637720"/>
      <w:bookmarkEnd w:id="8375"/>
      <w:r>
        <w:rPr>
          <w:rtl/>
        </w:rPr>
        <w:t xml:space="preserve">נשיא </w:t>
      </w:r>
      <w:bookmarkStart w:id="8376" w:name="_ETM_Q16_637990"/>
      <w:bookmarkEnd w:id="8376"/>
      <w:r>
        <w:rPr>
          <w:rtl/>
        </w:rPr>
        <w:t xml:space="preserve">ארצות </w:t>
      </w:r>
      <w:bookmarkStart w:id="8377" w:name="_ETM_Q16_638260"/>
      <w:bookmarkEnd w:id="8377"/>
      <w:r>
        <w:rPr>
          <w:rtl/>
        </w:rPr>
        <w:t>הברית</w:t>
      </w:r>
      <w:r>
        <w:rPr>
          <w:rFonts w:hint="cs"/>
          <w:rtl/>
        </w:rPr>
        <w:t>,</w:t>
      </w:r>
      <w:r>
        <w:rPr>
          <w:rtl/>
        </w:rPr>
        <w:t xml:space="preserve"> </w:t>
      </w:r>
      <w:bookmarkStart w:id="8378" w:name="_ETM_Q16_638410"/>
      <w:bookmarkEnd w:id="8378"/>
      <w:r>
        <w:rPr>
          <w:rtl/>
        </w:rPr>
        <w:t xml:space="preserve">מכיר </w:t>
      </w:r>
      <w:bookmarkStart w:id="8379" w:name="_ETM_Q16_638680"/>
      <w:bookmarkEnd w:id="8379"/>
      <w:r>
        <w:rPr>
          <w:rFonts w:hint="cs"/>
          <w:rtl/>
        </w:rPr>
        <w:t>את</w:t>
      </w:r>
      <w:r>
        <w:rPr>
          <w:rtl/>
        </w:rPr>
        <w:t xml:space="preserve"> </w:t>
      </w:r>
      <w:bookmarkStart w:id="8380" w:name="_ETM_Q16_638860"/>
      <w:bookmarkEnd w:id="8380"/>
      <w:r>
        <w:rPr>
          <w:rtl/>
        </w:rPr>
        <w:t xml:space="preserve">ראש </w:t>
      </w:r>
      <w:bookmarkStart w:id="8381" w:name="_ETM_Q16_638980"/>
      <w:bookmarkEnd w:id="8381"/>
      <w:r>
        <w:rPr>
          <w:rtl/>
        </w:rPr>
        <w:t xml:space="preserve">ממשלת </w:t>
      </w:r>
      <w:bookmarkStart w:id="8382" w:name="_ETM_Q16_639280"/>
      <w:bookmarkEnd w:id="8382"/>
      <w:r>
        <w:rPr>
          <w:rtl/>
        </w:rPr>
        <w:t>ישראל</w:t>
      </w:r>
      <w:r>
        <w:rPr>
          <w:rFonts w:hint="cs"/>
          <w:rtl/>
        </w:rPr>
        <w:t>.</w:t>
      </w:r>
      <w:r>
        <w:rPr>
          <w:rtl/>
        </w:rPr>
        <w:t xml:space="preserve"> </w:t>
      </w:r>
      <w:bookmarkStart w:id="8383" w:name="_ETM_Q16_639900"/>
      <w:bookmarkEnd w:id="8383"/>
      <w:r>
        <w:rPr>
          <w:rFonts w:hint="cs"/>
          <w:rtl/>
        </w:rPr>
        <w:t xml:space="preserve">מעולם </w:t>
      </w:r>
      <w:bookmarkStart w:id="8384" w:name="_ETM_Q16_640379"/>
      <w:bookmarkEnd w:id="8384"/>
      <w:r>
        <w:rPr>
          <w:rtl/>
        </w:rPr>
        <w:t xml:space="preserve">זה </w:t>
      </w:r>
      <w:bookmarkStart w:id="8385" w:name="_ETM_Q16_640500"/>
      <w:bookmarkEnd w:id="8385"/>
      <w:r>
        <w:rPr>
          <w:rtl/>
        </w:rPr>
        <w:t xml:space="preserve">לא </w:t>
      </w:r>
      <w:bookmarkStart w:id="8386" w:name="_ETM_Q16_640709"/>
      <w:bookmarkEnd w:id="8386"/>
      <w:r>
        <w:rPr>
          <w:rtl/>
        </w:rPr>
        <w:t>היה</w:t>
      </w:r>
      <w:r>
        <w:rPr>
          <w:rFonts w:hint="cs"/>
          <w:rtl/>
        </w:rPr>
        <w:t>. לכן,</w:t>
      </w:r>
      <w:bookmarkStart w:id="8387" w:name="_ETM_Q16_643758"/>
      <w:bookmarkEnd w:id="8387"/>
      <w:r>
        <w:rPr>
          <w:rFonts w:hint="cs"/>
          <w:rtl/>
        </w:rPr>
        <w:t xml:space="preserve"> ראש הממשלה בעצם </w:t>
      </w:r>
      <w:r w:rsidR="00E57259">
        <w:rPr>
          <w:rFonts w:hint="cs"/>
          <w:rtl/>
        </w:rPr>
        <w:t>– – –</w:t>
      </w:r>
    </w:p>
    <w:p w:rsidR="007B5BD3" w:rsidRDefault="007B5BD3" w:rsidP="002929A7">
      <w:pPr>
        <w:ind w:firstLine="0"/>
        <w:rPr>
          <w:rtl/>
        </w:rPr>
      </w:pPr>
      <w:bookmarkStart w:id="8388" w:name="_ETM_Q16_640906"/>
      <w:bookmarkStart w:id="8389" w:name="_ETM_Q16_640989"/>
      <w:bookmarkStart w:id="8390" w:name="_ETM_Q16_641017"/>
      <w:bookmarkStart w:id="8391" w:name="_ETM_Q16_641707"/>
      <w:bookmarkStart w:id="8392" w:name="_ETM_Q16_641768"/>
      <w:bookmarkStart w:id="8393" w:name="_ETM_Q16_642910"/>
      <w:bookmarkStart w:id="8394" w:name="_ETM_Q16_643005"/>
      <w:bookmarkEnd w:id="8388"/>
      <w:bookmarkEnd w:id="8389"/>
      <w:bookmarkEnd w:id="8390"/>
      <w:bookmarkEnd w:id="8391"/>
      <w:bookmarkEnd w:id="8392"/>
      <w:bookmarkEnd w:id="8393"/>
      <w:bookmarkEnd w:id="8394"/>
    </w:p>
    <w:p w:rsidR="007B5BD3" w:rsidRDefault="007B5BD3" w:rsidP="002929A7">
      <w:pPr>
        <w:pStyle w:val="af5"/>
        <w:rPr>
          <w:rtl/>
        </w:rPr>
      </w:pPr>
      <w:r w:rsidRPr="00091976">
        <w:rPr>
          <w:rStyle w:val="TagStyle"/>
          <w:rtl/>
        </w:rPr>
        <w:t xml:space="preserve"> &lt;&lt; קריאה &gt;&gt;</w:t>
      </w:r>
      <w:r w:rsidRPr="004405D7">
        <w:rPr>
          <w:rStyle w:val="TagStyle"/>
          <w:rtl/>
        </w:rPr>
        <w:t xml:space="preserve"> </w:t>
      </w:r>
      <w:r>
        <w:rPr>
          <w:rtl/>
        </w:rPr>
        <w:t>קריאה:</w:t>
      </w:r>
      <w:r w:rsidRPr="004405D7">
        <w:rPr>
          <w:rStyle w:val="TagStyle"/>
          <w:rtl/>
        </w:rPr>
        <w:t xml:space="preserve"> </w:t>
      </w:r>
      <w:r w:rsidRPr="00091976">
        <w:rPr>
          <w:rStyle w:val="TagStyle"/>
          <w:rtl/>
        </w:rPr>
        <w:t>&lt;&lt; קריאה &gt;&gt;</w:t>
      </w:r>
      <w:r>
        <w:rPr>
          <w:rtl/>
        </w:rPr>
        <w:t xml:space="preserve">  </w:t>
      </w:r>
    </w:p>
    <w:p w:rsidR="007B5BD3" w:rsidRDefault="007B5BD3" w:rsidP="00F44B55">
      <w:pPr>
        <w:rPr>
          <w:rtl/>
          <w:lang w:eastAsia="he-IL"/>
        </w:rPr>
      </w:pPr>
    </w:p>
    <w:p w:rsidR="007B5BD3" w:rsidRDefault="00E57259" w:rsidP="002929A7">
      <w:pPr>
        <w:rPr>
          <w:lang w:eastAsia="he-IL"/>
        </w:rPr>
      </w:pPr>
      <w:bookmarkStart w:id="8395" w:name="_ETM_Q16_646459"/>
      <w:bookmarkEnd w:id="8395"/>
      <w:r>
        <w:rPr>
          <w:rFonts w:hint="cs"/>
          <w:rtl/>
          <w:lang w:eastAsia="he-IL"/>
        </w:rPr>
        <w:t>– – –</w:t>
      </w:r>
    </w:p>
    <w:p w:rsidR="007B5BD3" w:rsidRPr="004405D7" w:rsidRDefault="007B5BD3" w:rsidP="002929A7">
      <w:pPr>
        <w:pStyle w:val="aff"/>
        <w:ind w:left="1080" w:firstLine="0"/>
        <w:rPr>
          <w:rtl/>
          <w:lang w:eastAsia="he-IL"/>
        </w:rPr>
      </w:pPr>
      <w:bookmarkStart w:id="8396" w:name="_ETM_Q16_648266"/>
      <w:bookmarkStart w:id="8397" w:name="_ETM_Q16_648344"/>
      <w:bookmarkEnd w:id="8396"/>
      <w:bookmarkEnd w:id="8397"/>
    </w:p>
    <w:p w:rsidR="007B5BD3" w:rsidRDefault="007B5BD3" w:rsidP="002929A7">
      <w:pPr>
        <w:pStyle w:val="af5"/>
        <w:rPr>
          <w:rtl/>
        </w:rPr>
      </w:pPr>
      <w:bookmarkStart w:id="8398" w:name="ET_interruption_5110_25"/>
      <w:r w:rsidRPr="00091976">
        <w:rPr>
          <w:rStyle w:val="TagStyle"/>
          <w:rtl/>
        </w:rPr>
        <w:t xml:space="preserve"> &lt;&lt;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r>
        <w:rPr>
          <w:rtl/>
        </w:rPr>
        <w:t xml:space="preserve">  </w:t>
      </w:r>
      <w:bookmarkEnd w:id="8398"/>
    </w:p>
    <w:p w:rsidR="007B5BD3" w:rsidRDefault="007B5BD3" w:rsidP="00F44B55">
      <w:pPr>
        <w:rPr>
          <w:rtl/>
          <w:lang w:eastAsia="he-IL"/>
        </w:rPr>
      </w:pPr>
    </w:p>
    <w:p w:rsidR="007B5BD3" w:rsidRDefault="00E57259" w:rsidP="002929A7">
      <w:pPr>
        <w:rPr>
          <w:rtl/>
          <w:lang w:eastAsia="he-IL"/>
        </w:rPr>
      </w:pPr>
      <w:bookmarkStart w:id="8399" w:name="_ETM_Q16_645346"/>
      <w:bookmarkStart w:id="8400" w:name="_ETM_Q16_649310"/>
      <w:bookmarkEnd w:id="8399"/>
      <w:bookmarkEnd w:id="8400"/>
      <w:r>
        <w:rPr>
          <w:rFonts w:hint="cs"/>
          <w:rtl/>
          <w:lang w:eastAsia="he-IL"/>
        </w:rPr>
        <w:t>– – –</w:t>
      </w:r>
      <w:r w:rsidR="007B5BD3">
        <w:rPr>
          <w:rFonts w:hint="cs"/>
          <w:rtl/>
          <w:lang w:eastAsia="he-IL"/>
        </w:rPr>
        <w:t xml:space="preserve"> 62% מאזרחי מדינת ישראל חושבים</w:t>
      </w:r>
      <w:bookmarkStart w:id="8401" w:name="_ETM_Q16_643426"/>
      <w:bookmarkEnd w:id="8401"/>
      <w:r w:rsidR="007B5BD3">
        <w:rPr>
          <w:rFonts w:hint="cs"/>
          <w:rtl/>
          <w:lang w:eastAsia="he-IL"/>
        </w:rPr>
        <w:t xml:space="preserve"> שהוא עושה עבודה רעה</w:t>
      </w:r>
      <w:bookmarkStart w:id="8402" w:name="_ETM_Q16_649394"/>
      <w:bookmarkEnd w:id="8402"/>
      <w:r w:rsidR="007B5BD3">
        <w:rPr>
          <w:rFonts w:hint="cs"/>
          <w:rtl/>
          <w:lang w:eastAsia="he-IL"/>
        </w:rPr>
        <w:t xml:space="preserve"> גם </w:t>
      </w:r>
      <w:r>
        <w:rPr>
          <w:rFonts w:hint="cs"/>
          <w:rtl/>
          <w:lang w:eastAsia="he-IL"/>
        </w:rPr>
        <w:t>– – –</w:t>
      </w:r>
      <w:r w:rsidR="007B5BD3">
        <w:rPr>
          <w:rFonts w:hint="cs"/>
          <w:rtl/>
          <w:lang w:eastAsia="he-IL"/>
        </w:rPr>
        <w:t xml:space="preserve"> וגם בכלכלה</w:t>
      </w:r>
      <w:r w:rsidR="00D76E01">
        <w:rPr>
          <w:rFonts w:hint="cs"/>
          <w:rtl/>
          <w:lang w:eastAsia="he-IL"/>
        </w:rPr>
        <w:t>,</w:t>
      </w:r>
      <w:r w:rsidR="007B5BD3">
        <w:rPr>
          <w:rFonts w:hint="cs"/>
          <w:rtl/>
          <w:lang w:eastAsia="he-IL"/>
        </w:rPr>
        <w:t xml:space="preserve"> אז אולי </w:t>
      </w:r>
      <w:r>
        <w:rPr>
          <w:rFonts w:hint="cs"/>
          <w:rtl/>
          <w:lang w:eastAsia="he-IL"/>
        </w:rPr>
        <w:t>– – –</w:t>
      </w:r>
      <w:bookmarkStart w:id="8403" w:name="_ETM_Q16_643659"/>
      <w:bookmarkEnd w:id="8403"/>
    </w:p>
    <w:p w:rsidR="007B5BD3" w:rsidRDefault="007B5BD3" w:rsidP="002929A7">
      <w:pPr>
        <w:ind w:firstLine="0"/>
        <w:rPr>
          <w:rtl/>
          <w:lang w:eastAsia="he-IL"/>
        </w:rPr>
      </w:pPr>
      <w:bookmarkStart w:id="8404" w:name="_ETM_Q16_643747"/>
      <w:bookmarkStart w:id="8405" w:name="_ETM_Q16_644315"/>
      <w:bookmarkStart w:id="8406" w:name="_ETM_Q16_644408"/>
      <w:bookmarkEnd w:id="8404"/>
      <w:bookmarkEnd w:id="8405"/>
      <w:bookmarkEnd w:id="8406"/>
    </w:p>
    <w:p w:rsidR="007B5BD3" w:rsidRDefault="007B5BD3" w:rsidP="002929A7">
      <w:pPr>
        <w:pStyle w:val="-"/>
        <w:rPr>
          <w:rtl/>
        </w:rPr>
      </w:pPr>
      <w:bookmarkStart w:id="8407" w:name="ET_speakercontinue_5971_26"/>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407"/>
    </w:p>
    <w:p w:rsidR="007B5BD3" w:rsidRDefault="007B5BD3" w:rsidP="00F44B55">
      <w:pPr>
        <w:rPr>
          <w:rtl/>
          <w:lang w:eastAsia="he-IL"/>
        </w:rPr>
      </w:pPr>
    </w:p>
    <w:p w:rsidR="007B5BD3" w:rsidRDefault="007B5BD3" w:rsidP="00D76E01">
      <w:pPr>
        <w:rPr>
          <w:rtl/>
          <w:lang w:eastAsia="he-IL"/>
        </w:rPr>
      </w:pPr>
      <w:bookmarkStart w:id="8408" w:name="_ETM_Q16_645434"/>
      <w:bookmarkEnd w:id="8408"/>
      <w:r>
        <w:rPr>
          <w:rFonts w:hint="cs"/>
          <w:rtl/>
          <w:lang w:eastAsia="he-IL"/>
        </w:rPr>
        <w:t>רק שנייה. בגלל זה, דרך אגב, הליכוד קיבל</w:t>
      </w:r>
      <w:bookmarkStart w:id="8409" w:name="_ETM_Q16_652667"/>
      <w:bookmarkEnd w:id="8409"/>
      <w:r>
        <w:rPr>
          <w:rFonts w:hint="cs"/>
          <w:rtl/>
          <w:lang w:eastAsia="he-IL"/>
        </w:rPr>
        <w:t xml:space="preserve"> 36 מנדטים</w:t>
      </w:r>
      <w:r w:rsidR="00D76E01">
        <w:rPr>
          <w:rFonts w:hint="cs"/>
          <w:rtl/>
          <w:lang w:eastAsia="he-IL"/>
        </w:rPr>
        <w:t>,</w:t>
      </w:r>
      <w:r>
        <w:rPr>
          <w:rFonts w:hint="cs"/>
          <w:rtl/>
          <w:lang w:eastAsia="he-IL"/>
        </w:rPr>
        <w:t xml:space="preserve"> והימין, שרץ – דרך אגב, מפלגות הימין אמרו: אנח</w:t>
      </w:r>
      <w:bookmarkStart w:id="8410" w:name="_ETM_Q16_659227"/>
      <w:bookmarkEnd w:id="8410"/>
      <w:r>
        <w:rPr>
          <w:rFonts w:hint="cs"/>
          <w:rtl/>
          <w:lang w:eastAsia="he-IL"/>
        </w:rPr>
        <w:t>נו תומכים בנתניהו מלכתחילה</w:t>
      </w:r>
      <w:bookmarkStart w:id="8411" w:name="_ETM_Q16_660301"/>
      <w:bookmarkEnd w:id="8411"/>
      <w:r>
        <w:rPr>
          <w:rFonts w:hint="cs"/>
          <w:rtl/>
          <w:lang w:eastAsia="he-IL"/>
        </w:rPr>
        <w:t xml:space="preserve"> </w:t>
      </w:r>
      <w:r w:rsidR="00D76E01">
        <w:rPr>
          <w:rFonts w:hint="eastAsia"/>
          <w:rtl/>
          <w:lang w:eastAsia="he-IL"/>
        </w:rPr>
        <w:t xml:space="preserve">– </w:t>
      </w:r>
      <w:r>
        <w:rPr>
          <w:rFonts w:hint="cs"/>
          <w:rtl/>
          <w:lang w:eastAsia="he-IL"/>
        </w:rPr>
        <w:t>בגלל שה</w:t>
      </w:r>
      <w:r w:rsidR="00D76E01">
        <w:rPr>
          <w:rFonts w:hint="cs"/>
          <w:rtl/>
          <w:lang w:eastAsia="he-IL"/>
        </w:rPr>
        <w:t>ם</w:t>
      </w:r>
      <w:r>
        <w:rPr>
          <w:rFonts w:hint="cs"/>
          <w:rtl/>
          <w:lang w:eastAsia="he-IL"/>
        </w:rPr>
        <w:t xml:space="preserve"> הבינו</w:t>
      </w:r>
      <w:r w:rsidR="00D76E01">
        <w:rPr>
          <w:rFonts w:hint="cs"/>
          <w:rtl/>
          <w:lang w:eastAsia="he-IL"/>
        </w:rPr>
        <w:t>,</w:t>
      </w:r>
      <w:bookmarkStart w:id="8412" w:name="_ETM_Q16_660928"/>
      <w:bookmarkStart w:id="8413" w:name="_ETM_Q16_662080"/>
      <w:bookmarkEnd w:id="8412"/>
      <w:bookmarkEnd w:id="8413"/>
      <w:r>
        <w:rPr>
          <w:rFonts w:hint="cs"/>
          <w:rtl/>
          <w:lang w:eastAsia="he-IL"/>
        </w:rPr>
        <w:t xml:space="preserve"> אבל אתם, כולכם ביחד, קיבלתם 40. מה אתה רוצה? 40</w:t>
      </w:r>
      <w:bookmarkStart w:id="8414" w:name="_ETM_Q16_669620"/>
      <w:bookmarkEnd w:id="8414"/>
      <w:r>
        <w:rPr>
          <w:rtl/>
          <w:lang w:eastAsia="he-IL"/>
        </w:rPr>
        <w:t>–</w:t>
      </w:r>
      <w:r>
        <w:rPr>
          <w:rFonts w:hint="cs"/>
          <w:rtl/>
          <w:lang w:eastAsia="he-IL"/>
        </w:rPr>
        <w:t>42.</w:t>
      </w:r>
    </w:p>
    <w:p w:rsidR="007B5BD3" w:rsidRDefault="007B5BD3" w:rsidP="002929A7">
      <w:pPr>
        <w:ind w:firstLine="0"/>
        <w:rPr>
          <w:rtl/>
          <w:lang w:eastAsia="he-IL"/>
        </w:rPr>
      </w:pPr>
      <w:bookmarkStart w:id="8415" w:name="_ETM_Q16_660999"/>
      <w:bookmarkStart w:id="8416" w:name="_ETM_Q16_661023"/>
      <w:bookmarkStart w:id="8417" w:name="_ETM_Q16_661110"/>
      <w:bookmarkEnd w:id="8415"/>
      <w:bookmarkEnd w:id="8416"/>
      <w:bookmarkEnd w:id="8417"/>
    </w:p>
    <w:p w:rsidR="007B5BD3" w:rsidRDefault="007B5BD3" w:rsidP="002929A7">
      <w:pPr>
        <w:pStyle w:val="af5"/>
        <w:rPr>
          <w:rtl/>
        </w:rPr>
      </w:pPr>
      <w:bookmarkStart w:id="8418" w:name="ET_interruption_5110_27"/>
      <w:r w:rsidRPr="00091976">
        <w:rPr>
          <w:rStyle w:val="TagStyle"/>
          <w:rtl/>
        </w:rPr>
        <w:t>&lt;&lt;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r>
        <w:rPr>
          <w:rtl/>
        </w:rPr>
        <w:t xml:space="preserve">  </w:t>
      </w:r>
      <w:bookmarkEnd w:id="8418"/>
    </w:p>
    <w:p w:rsidR="007B5BD3" w:rsidRDefault="007B5BD3" w:rsidP="00F44B55">
      <w:pPr>
        <w:rPr>
          <w:rtl/>
          <w:lang w:eastAsia="he-IL"/>
        </w:rPr>
      </w:pPr>
    </w:p>
    <w:p w:rsidR="007B5BD3" w:rsidRDefault="00E57259" w:rsidP="002929A7">
      <w:pPr>
        <w:rPr>
          <w:rtl/>
          <w:lang w:eastAsia="he-IL"/>
        </w:rPr>
      </w:pPr>
      <w:bookmarkStart w:id="8419" w:name="_ETM_Q16_664707"/>
      <w:bookmarkEnd w:id="8419"/>
      <w:r>
        <w:rPr>
          <w:rFonts w:hint="cs"/>
          <w:rtl/>
          <w:lang w:eastAsia="he-IL"/>
        </w:rPr>
        <w:t>– – –</w:t>
      </w:r>
      <w:r w:rsidR="00D76E01">
        <w:rPr>
          <w:rFonts w:hint="cs"/>
          <w:rtl/>
          <w:lang w:eastAsia="he-IL"/>
        </w:rPr>
        <w:t xml:space="preserve"> </w:t>
      </w:r>
      <w:r w:rsidR="007B5BD3">
        <w:rPr>
          <w:rFonts w:hint="cs"/>
          <w:rtl/>
          <w:lang w:eastAsia="he-IL"/>
        </w:rPr>
        <w:t>קיבלו 58, קיבלו</w:t>
      </w:r>
      <w:bookmarkStart w:id="8420" w:name="_ETM_Q16_666400"/>
      <w:bookmarkEnd w:id="8420"/>
      <w:r w:rsidR="007B5BD3">
        <w:rPr>
          <w:rFonts w:hint="cs"/>
          <w:rtl/>
          <w:lang w:eastAsia="he-IL"/>
        </w:rPr>
        <w:t xml:space="preserve"> 58 </w:t>
      </w:r>
      <w:r>
        <w:rPr>
          <w:rFonts w:hint="cs"/>
          <w:rtl/>
          <w:lang w:eastAsia="he-IL"/>
        </w:rPr>
        <w:t>– – –</w:t>
      </w:r>
      <w:bookmarkStart w:id="8421" w:name="_ETM_Q16_670865"/>
      <w:bookmarkStart w:id="8422" w:name="_ETM_Q16_665426"/>
      <w:bookmarkEnd w:id="8421"/>
      <w:bookmarkEnd w:id="8422"/>
    </w:p>
    <w:p w:rsidR="007B5BD3" w:rsidRDefault="007B5BD3" w:rsidP="002929A7">
      <w:pPr>
        <w:ind w:firstLine="0"/>
        <w:rPr>
          <w:rtl/>
          <w:lang w:eastAsia="he-IL"/>
        </w:rPr>
      </w:pPr>
      <w:bookmarkStart w:id="8423" w:name="_ETM_Q16_666013"/>
      <w:bookmarkStart w:id="8424" w:name="_ETM_Q16_666084"/>
      <w:bookmarkEnd w:id="8423"/>
      <w:bookmarkEnd w:id="8424"/>
    </w:p>
    <w:p w:rsidR="007B5BD3" w:rsidRDefault="007B5BD3" w:rsidP="002929A7">
      <w:pPr>
        <w:pStyle w:val="-"/>
        <w:rPr>
          <w:rtl/>
        </w:rPr>
      </w:pPr>
      <w:bookmarkStart w:id="8425" w:name="ET_speakercontinue_5971_28"/>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425"/>
    </w:p>
    <w:p w:rsidR="007B5BD3" w:rsidRDefault="007B5BD3" w:rsidP="00F44B55">
      <w:pPr>
        <w:rPr>
          <w:rtl/>
          <w:lang w:eastAsia="he-IL"/>
        </w:rPr>
      </w:pPr>
    </w:p>
    <w:p w:rsidR="007B5BD3" w:rsidRDefault="007B5BD3" w:rsidP="00D76E01">
      <w:pPr>
        <w:rPr>
          <w:rtl/>
          <w:lang w:eastAsia="he-IL"/>
        </w:rPr>
      </w:pPr>
      <w:r>
        <w:rPr>
          <w:rFonts w:hint="cs"/>
          <w:rtl/>
          <w:lang w:eastAsia="he-IL"/>
        </w:rPr>
        <w:t>נ</w:t>
      </w:r>
      <w:bookmarkStart w:id="8426" w:name="_ETM_Q16_668520"/>
      <w:bookmarkEnd w:id="8426"/>
      <w:r>
        <w:rPr>
          <w:rFonts w:hint="cs"/>
          <w:rtl/>
          <w:lang w:eastAsia="he-IL"/>
        </w:rPr>
        <w:t>כון, אבל אתם פחות</w:t>
      </w:r>
      <w:r w:rsidR="00D76E01">
        <w:rPr>
          <w:rFonts w:hint="cs"/>
          <w:rtl/>
          <w:lang w:eastAsia="he-IL"/>
        </w:rPr>
        <w:t>,</w:t>
      </w:r>
      <w:r>
        <w:rPr>
          <w:rFonts w:hint="cs"/>
          <w:rtl/>
          <w:lang w:eastAsia="he-IL"/>
        </w:rPr>
        <w:t xml:space="preserve"> </w:t>
      </w:r>
      <w:bookmarkStart w:id="8427" w:name="_ETM_Q16_671309"/>
      <w:bookmarkEnd w:id="8427"/>
      <w:r>
        <w:rPr>
          <w:rFonts w:hint="cs"/>
          <w:rtl/>
          <w:lang w:eastAsia="he-IL"/>
        </w:rPr>
        <w:t xml:space="preserve">אבל אתם </w:t>
      </w:r>
      <w:r w:rsidR="00E57259">
        <w:rPr>
          <w:rFonts w:hint="cs"/>
          <w:rtl/>
          <w:lang w:eastAsia="he-IL"/>
        </w:rPr>
        <w:t>– – –</w:t>
      </w:r>
    </w:p>
    <w:p w:rsidR="007B5BD3" w:rsidRDefault="007B5BD3" w:rsidP="002929A7">
      <w:pPr>
        <w:ind w:firstLine="0"/>
        <w:rPr>
          <w:rtl/>
          <w:lang w:eastAsia="he-IL"/>
        </w:rPr>
      </w:pPr>
      <w:bookmarkStart w:id="8428" w:name="_ETM_Q16_671446"/>
      <w:bookmarkStart w:id="8429" w:name="_ETM_Q16_669628"/>
      <w:bookmarkStart w:id="8430" w:name="_ETM_Q16_669702"/>
      <w:bookmarkEnd w:id="8428"/>
      <w:bookmarkEnd w:id="8429"/>
      <w:bookmarkEnd w:id="8430"/>
    </w:p>
    <w:p w:rsidR="007B5BD3" w:rsidRDefault="007B5BD3" w:rsidP="002929A7">
      <w:pPr>
        <w:pStyle w:val="af5"/>
        <w:rPr>
          <w:rtl/>
        </w:rPr>
      </w:pPr>
      <w:bookmarkStart w:id="8431" w:name="ET_interruption_5110_43"/>
      <w:r w:rsidRPr="00091976">
        <w:rPr>
          <w:rStyle w:val="TagStyle"/>
          <w:rtl/>
        </w:rPr>
        <w:t>&lt;&lt;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bookmarkEnd w:id="8431"/>
      <w:r>
        <w:rPr>
          <w:rtl/>
        </w:rPr>
        <w:t xml:space="preserve">  </w:t>
      </w:r>
    </w:p>
    <w:p w:rsidR="007B5BD3" w:rsidRPr="00CB19F5" w:rsidRDefault="007B5BD3" w:rsidP="002929A7">
      <w:pPr>
        <w:rPr>
          <w:rtl/>
          <w:lang w:eastAsia="he-IL"/>
        </w:rPr>
      </w:pPr>
    </w:p>
    <w:p w:rsidR="007B5BD3" w:rsidRDefault="00E57259" w:rsidP="00D76E01">
      <w:pPr>
        <w:rPr>
          <w:rtl/>
          <w:lang w:eastAsia="he-IL"/>
        </w:rPr>
      </w:pPr>
      <w:bookmarkStart w:id="8432" w:name="_ETM_Q16_665505"/>
      <w:bookmarkStart w:id="8433" w:name="_ETM_Q16_665530"/>
      <w:bookmarkStart w:id="8434" w:name="_ETM_Q16_665582"/>
      <w:bookmarkEnd w:id="8432"/>
      <w:bookmarkEnd w:id="8433"/>
      <w:bookmarkEnd w:id="8434"/>
      <w:r>
        <w:rPr>
          <w:rFonts w:hint="cs"/>
          <w:rtl/>
          <w:lang w:eastAsia="he-IL"/>
        </w:rPr>
        <w:t>– – –</w:t>
      </w:r>
      <w:r w:rsidR="00D76E01">
        <w:rPr>
          <w:rFonts w:hint="cs"/>
          <w:rtl/>
          <w:lang w:eastAsia="he-IL"/>
        </w:rPr>
        <w:t xml:space="preserve"> </w:t>
      </w:r>
      <w:r w:rsidR="007B5BD3">
        <w:rPr>
          <w:rFonts w:hint="cs"/>
          <w:rtl/>
          <w:lang w:eastAsia="he-IL"/>
        </w:rPr>
        <w:t xml:space="preserve">ואלה שאמרו לא נתניהו קיבלו 62 </w:t>
      </w:r>
      <w:r>
        <w:rPr>
          <w:rFonts w:hint="cs"/>
          <w:rtl/>
          <w:lang w:eastAsia="he-IL"/>
        </w:rPr>
        <w:t>– – –</w:t>
      </w:r>
    </w:p>
    <w:p w:rsidR="007B5BD3" w:rsidRDefault="007B5BD3" w:rsidP="002929A7">
      <w:pPr>
        <w:ind w:firstLine="0"/>
        <w:rPr>
          <w:rtl/>
          <w:lang w:eastAsia="he-IL"/>
        </w:rPr>
      </w:pPr>
      <w:bookmarkStart w:id="8435" w:name="_ETM_Q16_670964"/>
      <w:bookmarkStart w:id="8436" w:name="_ETM_Q16_671009"/>
      <w:bookmarkStart w:id="8437" w:name="_ETM_Q16_671134"/>
      <w:bookmarkEnd w:id="8435"/>
      <w:bookmarkEnd w:id="8436"/>
      <w:bookmarkEnd w:id="8437"/>
    </w:p>
    <w:p w:rsidR="007B5BD3" w:rsidRDefault="007B5BD3" w:rsidP="002929A7">
      <w:pPr>
        <w:pStyle w:val="-"/>
        <w:rPr>
          <w:rtl/>
        </w:rPr>
      </w:pPr>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E3095B">
      <w:pPr>
        <w:rPr>
          <w:rtl/>
        </w:rPr>
      </w:pPr>
      <w:bookmarkStart w:id="8438" w:name="_ETM_Q16_671261"/>
      <w:bookmarkEnd w:id="8438"/>
      <w:r>
        <w:rPr>
          <w:rFonts w:hint="cs"/>
          <w:rtl/>
          <w:lang w:eastAsia="he-IL"/>
        </w:rPr>
        <w:t xml:space="preserve">לא, דרך אגב, אני אחלק לך גם את זה. </w:t>
      </w:r>
      <w:bookmarkStart w:id="8439" w:name="_ETM_Q16_676567"/>
      <w:bookmarkEnd w:id="8439"/>
      <w:r>
        <w:rPr>
          <w:rFonts w:hint="cs"/>
          <w:rtl/>
          <w:lang w:eastAsia="he-IL"/>
        </w:rPr>
        <w:t xml:space="preserve">עפר, אני אספר לך. גם פה אתה עושה גנבת דעת, </w:t>
      </w:r>
      <w:bookmarkStart w:id="8440" w:name="_ETM_Q16_682307"/>
      <w:bookmarkEnd w:id="8440"/>
      <w:r>
        <w:rPr>
          <w:rFonts w:hint="cs"/>
          <w:rtl/>
          <w:lang w:eastAsia="he-IL"/>
        </w:rPr>
        <w:t>כי ה-15 מנדטים</w:t>
      </w:r>
      <w:bookmarkStart w:id="8441" w:name="_ETM_Q16_660383"/>
      <w:bookmarkStart w:id="8442" w:name="_ETM_Q16_649467"/>
      <w:bookmarkStart w:id="8443" w:name="_ETM_Q16_641103"/>
      <w:bookmarkStart w:id="8444" w:name="_ETM_Q16_683670"/>
      <w:bookmarkEnd w:id="8441"/>
      <w:bookmarkEnd w:id="8442"/>
      <w:bookmarkEnd w:id="8443"/>
      <w:bookmarkEnd w:id="8444"/>
      <w:r>
        <w:rPr>
          <w:rFonts w:hint="cs"/>
          <w:rtl/>
          <w:lang w:eastAsia="he-IL"/>
        </w:rPr>
        <w:t xml:space="preserve"> שקיבלה </w:t>
      </w:r>
      <w:r>
        <w:rPr>
          <w:rtl/>
        </w:rPr>
        <w:t xml:space="preserve">הרשימה </w:t>
      </w:r>
      <w:bookmarkStart w:id="8445" w:name="_ETM_Q16_684120"/>
      <w:bookmarkEnd w:id="8445"/>
      <w:r>
        <w:rPr>
          <w:rtl/>
        </w:rPr>
        <w:t>המשותפת</w:t>
      </w:r>
      <w:r>
        <w:rPr>
          <w:rFonts w:hint="cs"/>
          <w:rtl/>
        </w:rPr>
        <w:t xml:space="preserve"> </w:t>
      </w:r>
      <w:r>
        <w:rPr>
          <w:rFonts w:hint="eastAsia"/>
        </w:rPr>
        <w:t>–</w:t>
      </w:r>
      <w:r>
        <w:rPr>
          <w:rtl/>
        </w:rPr>
        <w:t xml:space="preserve"> </w:t>
      </w:r>
      <w:bookmarkStart w:id="8446" w:name="_ETM_Q16_685200"/>
      <w:bookmarkEnd w:id="8446"/>
      <w:r>
        <w:rPr>
          <w:rtl/>
        </w:rPr>
        <w:t xml:space="preserve">בוודאי </w:t>
      </w:r>
      <w:bookmarkStart w:id="8447" w:name="_ETM_Q16_686069"/>
      <w:bookmarkEnd w:id="8447"/>
      <w:r>
        <w:rPr>
          <w:rtl/>
        </w:rPr>
        <w:t xml:space="preserve">ובוודאי </w:t>
      </w:r>
      <w:bookmarkStart w:id="8448" w:name="_ETM_Q16_687029"/>
      <w:bookmarkEnd w:id="8448"/>
      <w:r>
        <w:rPr>
          <w:rtl/>
        </w:rPr>
        <w:t xml:space="preserve">הם </w:t>
      </w:r>
      <w:bookmarkStart w:id="8449" w:name="_ETM_Q16_687269"/>
      <w:bookmarkEnd w:id="8449"/>
      <w:r>
        <w:rPr>
          <w:rtl/>
        </w:rPr>
        <w:t xml:space="preserve">לא </w:t>
      </w:r>
      <w:bookmarkStart w:id="8450" w:name="_ETM_Q16_687389"/>
      <w:bookmarkEnd w:id="8450"/>
      <w:r>
        <w:rPr>
          <w:rtl/>
        </w:rPr>
        <w:t xml:space="preserve">תומכים </w:t>
      </w:r>
      <w:bookmarkStart w:id="8451" w:name="_ETM_Q16_687749"/>
      <w:bookmarkEnd w:id="8451"/>
      <w:proofErr w:type="spellStart"/>
      <w:r>
        <w:rPr>
          <w:rtl/>
        </w:rPr>
        <w:t>בכם</w:t>
      </w:r>
      <w:r w:rsidR="00D76E01">
        <w:rPr>
          <w:rFonts w:hint="cs"/>
          <w:rtl/>
        </w:rPr>
        <w:t>ף</w:t>
      </w:r>
      <w:proofErr w:type="spellEnd"/>
      <w:r>
        <w:rPr>
          <w:rtl/>
        </w:rPr>
        <w:t xml:space="preserve"> </w:t>
      </w:r>
      <w:bookmarkStart w:id="8452" w:name="_ETM_Q16_689089"/>
      <w:bookmarkEnd w:id="8452"/>
      <w:r>
        <w:rPr>
          <w:rtl/>
        </w:rPr>
        <w:t xml:space="preserve">הם </w:t>
      </w:r>
      <w:bookmarkStart w:id="8453" w:name="_ETM_Q16_689269"/>
      <w:bookmarkEnd w:id="8453"/>
      <w:r>
        <w:rPr>
          <w:rtl/>
        </w:rPr>
        <w:t xml:space="preserve">תומכים </w:t>
      </w:r>
      <w:bookmarkStart w:id="8454" w:name="_ETM_Q16_689659"/>
      <w:bookmarkEnd w:id="8454"/>
      <w:r>
        <w:rPr>
          <w:rtl/>
        </w:rPr>
        <w:t>ב</w:t>
      </w:r>
      <w:r>
        <w:rPr>
          <w:rFonts w:hint="cs"/>
          <w:rtl/>
        </w:rPr>
        <w:t>הם.</w:t>
      </w:r>
      <w:r>
        <w:rPr>
          <w:rtl/>
        </w:rPr>
        <w:t xml:space="preserve"> </w:t>
      </w:r>
      <w:bookmarkStart w:id="8455" w:name="_ETM_Q16_690650"/>
      <w:bookmarkEnd w:id="8455"/>
      <w:r>
        <w:rPr>
          <w:rtl/>
        </w:rPr>
        <w:t xml:space="preserve">זה </w:t>
      </w:r>
      <w:bookmarkStart w:id="8456" w:name="_ETM_Q16_690859"/>
      <w:bookmarkEnd w:id="8456"/>
      <w:r>
        <w:rPr>
          <w:rtl/>
        </w:rPr>
        <w:t xml:space="preserve">לא </w:t>
      </w:r>
      <w:bookmarkStart w:id="8457" w:name="_ETM_Q16_690979"/>
      <w:bookmarkEnd w:id="8457"/>
      <w:r>
        <w:rPr>
          <w:rtl/>
        </w:rPr>
        <w:t>קשור</w:t>
      </w:r>
      <w:r>
        <w:rPr>
          <w:rFonts w:hint="cs"/>
          <w:rtl/>
        </w:rPr>
        <w:t>.</w:t>
      </w:r>
      <w:r>
        <w:rPr>
          <w:rtl/>
        </w:rPr>
        <w:t xml:space="preserve"> </w:t>
      </w:r>
      <w:bookmarkStart w:id="8458" w:name="_ETM_Q16_691549"/>
      <w:bookmarkEnd w:id="8458"/>
      <w:r>
        <w:rPr>
          <w:rtl/>
        </w:rPr>
        <w:t>הרשימה</w:t>
      </w:r>
      <w:r>
        <w:rPr>
          <w:rFonts w:hint="cs"/>
          <w:rtl/>
        </w:rPr>
        <w:t xml:space="preserve"> המשותפת, </w:t>
      </w:r>
      <w:bookmarkStart w:id="8459" w:name="_ETM_Q16_692839"/>
      <w:bookmarkEnd w:id="8459"/>
      <w:r>
        <w:rPr>
          <w:rtl/>
        </w:rPr>
        <w:t xml:space="preserve">בסופו </w:t>
      </w:r>
      <w:bookmarkStart w:id="8460" w:name="_ETM_Q16_693260"/>
      <w:bookmarkEnd w:id="8460"/>
      <w:r>
        <w:rPr>
          <w:rtl/>
        </w:rPr>
        <w:t xml:space="preserve">של </w:t>
      </w:r>
      <w:bookmarkStart w:id="8461" w:name="_ETM_Q16_693469"/>
      <w:bookmarkEnd w:id="8461"/>
      <w:r>
        <w:rPr>
          <w:rtl/>
        </w:rPr>
        <w:t>דבר</w:t>
      </w:r>
      <w:r w:rsidR="00D76E01">
        <w:rPr>
          <w:rFonts w:hint="cs"/>
          <w:rtl/>
        </w:rPr>
        <w:t>,</w:t>
      </w:r>
      <w:r>
        <w:rPr>
          <w:rtl/>
        </w:rPr>
        <w:t xml:space="preserve"> </w:t>
      </w:r>
      <w:bookmarkStart w:id="8462" w:name="_ETM_Q16_694099"/>
      <w:bookmarkEnd w:id="8462"/>
      <w:r>
        <w:rPr>
          <w:rtl/>
        </w:rPr>
        <w:t xml:space="preserve">הרי </w:t>
      </w:r>
      <w:bookmarkStart w:id="8463" w:name="_ETM_Q16_694429"/>
      <w:bookmarkEnd w:id="8463"/>
      <w:r>
        <w:rPr>
          <w:rtl/>
        </w:rPr>
        <w:t xml:space="preserve">הם </w:t>
      </w:r>
      <w:bookmarkStart w:id="8464" w:name="_ETM_Q16_694519"/>
      <w:bookmarkEnd w:id="8464"/>
      <w:r>
        <w:rPr>
          <w:rtl/>
        </w:rPr>
        <w:t xml:space="preserve">לא </w:t>
      </w:r>
      <w:bookmarkStart w:id="8465" w:name="_ETM_Q16_694699"/>
      <w:bookmarkEnd w:id="8465"/>
      <w:r>
        <w:rPr>
          <w:rtl/>
        </w:rPr>
        <w:t xml:space="preserve">חלק </w:t>
      </w:r>
      <w:bookmarkStart w:id="8466" w:name="_ETM_Q16_695029"/>
      <w:bookmarkEnd w:id="8466"/>
      <w:r>
        <w:rPr>
          <w:rtl/>
        </w:rPr>
        <w:t xml:space="preserve">מהציר </w:t>
      </w:r>
      <w:bookmarkStart w:id="8467" w:name="_ETM_Q16_695540"/>
      <w:bookmarkEnd w:id="8467"/>
      <w:r>
        <w:rPr>
          <w:rtl/>
        </w:rPr>
        <w:t>שלכם</w:t>
      </w:r>
      <w:r w:rsidR="00E3095B">
        <w:rPr>
          <w:rFonts w:hint="cs"/>
          <w:rtl/>
        </w:rPr>
        <w:t>,</w:t>
      </w:r>
      <w:r>
        <w:rPr>
          <w:rtl/>
        </w:rPr>
        <w:t xml:space="preserve"> </w:t>
      </w:r>
      <w:bookmarkStart w:id="8468" w:name="_ETM_Q16_696840"/>
      <w:bookmarkEnd w:id="8468"/>
      <w:r>
        <w:rPr>
          <w:rtl/>
        </w:rPr>
        <w:t xml:space="preserve">אלא </w:t>
      </w:r>
      <w:bookmarkStart w:id="8469" w:name="_ETM_Q16_697170"/>
      <w:bookmarkEnd w:id="8469"/>
      <w:r>
        <w:rPr>
          <w:rtl/>
        </w:rPr>
        <w:t xml:space="preserve">אם </w:t>
      </w:r>
      <w:bookmarkStart w:id="8470" w:name="_ETM_Q16_697290"/>
      <w:bookmarkEnd w:id="8470"/>
      <w:r>
        <w:rPr>
          <w:rtl/>
        </w:rPr>
        <w:t xml:space="preserve">כן </w:t>
      </w:r>
      <w:bookmarkStart w:id="8471" w:name="_ETM_Q16_697470"/>
      <w:bookmarkEnd w:id="8471"/>
      <w:r>
        <w:rPr>
          <w:rtl/>
        </w:rPr>
        <w:t xml:space="preserve">אתה </w:t>
      </w:r>
      <w:bookmarkStart w:id="8472" w:name="_ETM_Q16_697650"/>
      <w:bookmarkEnd w:id="8472"/>
      <w:r>
        <w:rPr>
          <w:rtl/>
        </w:rPr>
        <w:t>אומר</w:t>
      </w:r>
      <w:r>
        <w:rPr>
          <w:rFonts w:hint="cs"/>
          <w:rtl/>
        </w:rPr>
        <w:t xml:space="preserve">: חבר'ה, אנחנו </w:t>
      </w:r>
      <w:bookmarkStart w:id="8473" w:name="_ETM_Q16_698408"/>
      <w:bookmarkEnd w:id="8473"/>
      <w:r>
        <w:rPr>
          <w:rFonts w:hint="cs"/>
          <w:rtl/>
        </w:rPr>
        <w:t xml:space="preserve">הולכים </w:t>
      </w:r>
      <w:r w:rsidR="00D76E01">
        <w:rPr>
          <w:rFonts w:hint="eastAsia"/>
          <w:rtl/>
        </w:rPr>
        <w:t xml:space="preserve">– </w:t>
      </w:r>
      <w:r>
        <w:rPr>
          <w:rFonts w:hint="cs"/>
          <w:rtl/>
        </w:rPr>
        <w:t>יזבק</w:t>
      </w:r>
      <w:r w:rsidR="00D76E01">
        <w:rPr>
          <w:rFonts w:hint="cs"/>
          <w:rtl/>
        </w:rPr>
        <w:t>,</w:t>
      </w:r>
      <w:r>
        <w:rPr>
          <w:rFonts w:hint="cs"/>
          <w:rtl/>
        </w:rPr>
        <w:t xml:space="preserve"> היא כמוני, אותו דבר. אני מסכים איתה.</w:t>
      </w:r>
      <w:bookmarkStart w:id="8474" w:name="_ETM_Q16_700589"/>
      <w:bookmarkEnd w:id="8474"/>
      <w:r>
        <w:rPr>
          <w:rFonts w:hint="cs"/>
          <w:rtl/>
        </w:rPr>
        <w:t xml:space="preserve"> </w:t>
      </w:r>
      <w:bookmarkStart w:id="8475" w:name="_ETM_Q16_697158"/>
      <w:bookmarkEnd w:id="8475"/>
    </w:p>
    <w:p w:rsidR="007B5BD3" w:rsidRDefault="007B5BD3" w:rsidP="002929A7">
      <w:pPr>
        <w:ind w:firstLine="0"/>
        <w:rPr>
          <w:rtl/>
        </w:rPr>
      </w:pPr>
      <w:bookmarkStart w:id="8476" w:name="_ETM_Q16_697239"/>
      <w:bookmarkStart w:id="8477" w:name="_ETM_Q16_697286"/>
      <w:bookmarkStart w:id="8478" w:name="_ETM_Q16_697942"/>
      <w:bookmarkStart w:id="8479" w:name="_ETM_Q16_698009"/>
      <w:bookmarkEnd w:id="8476"/>
      <w:bookmarkEnd w:id="8477"/>
      <w:bookmarkEnd w:id="8478"/>
      <w:bookmarkEnd w:id="8479"/>
    </w:p>
    <w:p w:rsidR="007B5BD3" w:rsidRDefault="007B5BD3" w:rsidP="002929A7">
      <w:pPr>
        <w:pStyle w:val="af5"/>
        <w:rPr>
          <w:rtl/>
        </w:rPr>
      </w:pPr>
      <w:bookmarkStart w:id="8480" w:name="ET_interruption_5110_30"/>
      <w:r w:rsidRPr="00091976">
        <w:rPr>
          <w:rStyle w:val="TagStyle"/>
          <w:rtl/>
        </w:rPr>
        <w:t xml:space="preserve"> &lt;&lt;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r>
        <w:rPr>
          <w:rtl/>
        </w:rPr>
        <w:t xml:space="preserve">  </w:t>
      </w:r>
      <w:bookmarkEnd w:id="8480"/>
    </w:p>
    <w:p w:rsidR="007B5BD3" w:rsidRDefault="007B5BD3" w:rsidP="00F44B55">
      <w:pPr>
        <w:rPr>
          <w:rtl/>
          <w:lang w:eastAsia="he-IL"/>
        </w:rPr>
      </w:pPr>
    </w:p>
    <w:p w:rsidR="007B5BD3" w:rsidRDefault="007B5BD3" w:rsidP="002929A7">
      <w:pPr>
        <w:rPr>
          <w:rtl/>
          <w:lang w:eastAsia="he-IL"/>
        </w:rPr>
      </w:pPr>
      <w:bookmarkStart w:id="8481" w:name="_ETM_Q16_700869"/>
      <w:bookmarkEnd w:id="8481"/>
      <w:r>
        <w:rPr>
          <w:rFonts w:hint="cs"/>
          <w:rtl/>
          <w:lang w:eastAsia="he-IL"/>
        </w:rPr>
        <w:t>62 מנדטים שאמרו לא לנתניהו זה רוב.</w:t>
      </w:r>
      <w:bookmarkStart w:id="8482" w:name="_ETM_Q16_705156"/>
      <w:bookmarkEnd w:id="8482"/>
    </w:p>
    <w:p w:rsidR="007B5BD3" w:rsidRDefault="007B5BD3" w:rsidP="002929A7">
      <w:pPr>
        <w:ind w:firstLine="0"/>
        <w:rPr>
          <w:rtl/>
          <w:lang w:eastAsia="he-IL"/>
        </w:rPr>
      </w:pPr>
      <w:bookmarkStart w:id="8483" w:name="_ETM_Q16_705219"/>
      <w:bookmarkStart w:id="8484" w:name="_ETM_Q16_705619"/>
      <w:bookmarkStart w:id="8485" w:name="_ETM_Q16_705675"/>
      <w:bookmarkEnd w:id="8483"/>
      <w:bookmarkEnd w:id="8484"/>
      <w:bookmarkEnd w:id="8485"/>
    </w:p>
    <w:p w:rsidR="007B5BD3" w:rsidRDefault="007B5BD3" w:rsidP="002929A7">
      <w:pPr>
        <w:pStyle w:val="-"/>
        <w:rPr>
          <w:rtl/>
        </w:rPr>
      </w:pPr>
      <w:bookmarkStart w:id="8486" w:name="ET_speakercontinue_5971_31"/>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486"/>
    </w:p>
    <w:p w:rsidR="007B5BD3" w:rsidRDefault="007B5BD3" w:rsidP="00F44B55">
      <w:pPr>
        <w:rPr>
          <w:rtl/>
          <w:lang w:eastAsia="he-IL"/>
        </w:rPr>
      </w:pPr>
    </w:p>
    <w:p w:rsidR="007B5BD3" w:rsidRDefault="007B5BD3" w:rsidP="00D76E01">
      <w:pPr>
        <w:rPr>
          <w:rtl/>
          <w:lang w:eastAsia="he-IL"/>
        </w:rPr>
      </w:pPr>
      <w:bookmarkStart w:id="8487" w:name="_ETM_Q16_706854"/>
      <w:bookmarkEnd w:id="8487"/>
      <w:r>
        <w:rPr>
          <w:rFonts w:hint="cs"/>
          <w:rtl/>
          <w:lang w:eastAsia="he-IL"/>
        </w:rPr>
        <w:t>לכן, האמת היא</w:t>
      </w:r>
      <w:bookmarkStart w:id="8488" w:name="_ETM_Q16_705037"/>
      <w:bookmarkEnd w:id="8488"/>
      <w:r>
        <w:rPr>
          <w:rFonts w:hint="cs"/>
          <w:rtl/>
          <w:lang w:eastAsia="he-IL"/>
        </w:rPr>
        <w:t xml:space="preserve"> שלשמאל במדינת ישראל יש כ-40 מנדטים. בקרב האוכלוסייה היהודית, לדעתי,</w:t>
      </w:r>
      <w:bookmarkStart w:id="8489" w:name="_ETM_Q16_710220"/>
      <w:bookmarkEnd w:id="8489"/>
      <w:r>
        <w:rPr>
          <w:rFonts w:hint="cs"/>
          <w:rtl/>
          <w:lang w:eastAsia="he-IL"/>
        </w:rPr>
        <w:t xml:space="preserve"> הוא אפילו לא 30%</w:t>
      </w:r>
      <w:r w:rsidR="00D76E01">
        <w:rPr>
          <w:rFonts w:hint="cs"/>
          <w:rtl/>
          <w:lang w:eastAsia="he-IL"/>
        </w:rPr>
        <w:t>,</w:t>
      </w:r>
      <w:r>
        <w:rPr>
          <w:rFonts w:hint="cs"/>
          <w:rtl/>
          <w:lang w:eastAsia="he-IL"/>
        </w:rPr>
        <w:t xml:space="preserve"> לכן, עזוב. אתם רק מבלפים כל</w:t>
      </w:r>
      <w:bookmarkStart w:id="8490" w:name="_ETM_Q16_712230"/>
      <w:bookmarkEnd w:id="8490"/>
      <w:r>
        <w:rPr>
          <w:rFonts w:hint="cs"/>
          <w:rtl/>
          <w:lang w:eastAsia="he-IL"/>
        </w:rPr>
        <w:t xml:space="preserve"> הזמן במספרים.</w:t>
      </w:r>
      <w:bookmarkStart w:id="8491" w:name="_ETM_Q16_712455"/>
      <w:bookmarkEnd w:id="8491"/>
    </w:p>
    <w:p w:rsidR="007B5BD3" w:rsidRDefault="007B5BD3" w:rsidP="002929A7">
      <w:pPr>
        <w:ind w:firstLine="0"/>
        <w:rPr>
          <w:rtl/>
          <w:lang w:eastAsia="he-IL"/>
        </w:rPr>
      </w:pPr>
      <w:bookmarkStart w:id="8492" w:name="_ETM_Q16_712526"/>
      <w:bookmarkStart w:id="8493" w:name="_ETM_Q16_712581"/>
      <w:bookmarkStart w:id="8494" w:name="_ETM_Q16_712644"/>
      <w:bookmarkEnd w:id="8492"/>
      <w:bookmarkEnd w:id="8493"/>
      <w:bookmarkEnd w:id="8494"/>
    </w:p>
    <w:p w:rsidR="007B5BD3" w:rsidRDefault="007B5BD3" w:rsidP="002929A7">
      <w:pPr>
        <w:pStyle w:val="af5"/>
        <w:rPr>
          <w:rtl/>
        </w:rPr>
      </w:pPr>
      <w:bookmarkStart w:id="8495" w:name="ET_interruption_5110_32"/>
      <w:r w:rsidRPr="00091976">
        <w:rPr>
          <w:rStyle w:val="TagStyle"/>
          <w:rtl/>
        </w:rPr>
        <w:t xml:space="preserve"> &lt;&lt; קריאה &gt;&gt;</w:t>
      </w:r>
      <w:r w:rsidRPr="00CB19F5">
        <w:rPr>
          <w:rStyle w:val="TagStyle"/>
          <w:rtl/>
        </w:rPr>
        <w:t xml:space="preserve"> </w:t>
      </w:r>
      <w:r>
        <w:rPr>
          <w:rtl/>
        </w:rPr>
        <w:t>עפר שלח (יש עתיד-תל"ם):</w:t>
      </w:r>
      <w:r w:rsidRPr="00CB19F5">
        <w:rPr>
          <w:rStyle w:val="TagStyle"/>
          <w:rtl/>
        </w:rPr>
        <w:t xml:space="preserve"> </w:t>
      </w:r>
      <w:r w:rsidRPr="00091976">
        <w:rPr>
          <w:rStyle w:val="TagStyle"/>
          <w:rtl/>
        </w:rPr>
        <w:t>&lt;&lt; קריאה &gt;&gt;</w:t>
      </w:r>
      <w:r>
        <w:rPr>
          <w:rtl/>
        </w:rPr>
        <w:t xml:space="preserve">  </w:t>
      </w:r>
      <w:bookmarkEnd w:id="8495"/>
    </w:p>
    <w:p w:rsidR="007B5BD3" w:rsidRDefault="007B5BD3" w:rsidP="00F44B55">
      <w:pPr>
        <w:rPr>
          <w:rtl/>
          <w:lang w:eastAsia="he-IL"/>
        </w:rPr>
      </w:pPr>
    </w:p>
    <w:p w:rsidR="007B5BD3" w:rsidRDefault="007B5BD3" w:rsidP="00D76E01">
      <w:pPr>
        <w:rPr>
          <w:rtl/>
          <w:lang w:eastAsia="he-IL"/>
        </w:rPr>
      </w:pPr>
      <w:bookmarkStart w:id="8496" w:name="_ETM_Q16_715302"/>
      <w:bookmarkEnd w:id="8496"/>
      <w:r>
        <w:rPr>
          <w:rFonts w:hint="cs"/>
          <w:rtl/>
          <w:lang w:eastAsia="he-IL"/>
        </w:rPr>
        <w:t>ולענייננו.</w:t>
      </w:r>
    </w:p>
    <w:p w:rsidR="007B5BD3" w:rsidRDefault="007B5BD3" w:rsidP="002929A7">
      <w:pPr>
        <w:ind w:firstLine="0"/>
        <w:rPr>
          <w:rtl/>
          <w:lang w:eastAsia="he-IL"/>
        </w:rPr>
      </w:pPr>
      <w:bookmarkStart w:id="8497" w:name="_ETM_Q16_718217"/>
      <w:bookmarkStart w:id="8498" w:name="_ETM_Q16_718314"/>
      <w:bookmarkStart w:id="8499" w:name="_ETM_Q16_718331"/>
      <w:bookmarkStart w:id="8500" w:name="_ETM_Q16_718403"/>
      <w:bookmarkEnd w:id="8497"/>
      <w:bookmarkEnd w:id="8498"/>
      <w:bookmarkEnd w:id="8499"/>
      <w:bookmarkEnd w:id="8500"/>
    </w:p>
    <w:p w:rsidR="007B5BD3" w:rsidRDefault="007B5BD3" w:rsidP="002929A7">
      <w:pPr>
        <w:pStyle w:val="-"/>
        <w:rPr>
          <w:rtl/>
        </w:rPr>
      </w:pPr>
      <w:bookmarkStart w:id="8501" w:name="ET_speakercontinue_5971_33"/>
      <w:r w:rsidRPr="00091976">
        <w:rPr>
          <w:rStyle w:val="TagStyle"/>
          <w:rtl/>
        </w:rPr>
        <w:t xml:space="preserve"> &lt;&lt; דובר_המשך &gt;&gt;</w:t>
      </w:r>
      <w:r w:rsidRPr="00CB19F5">
        <w:rPr>
          <w:rStyle w:val="TagStyle"/>
          <w:rtl/>
        </w:rPr>
        <w:t xml:space="preserve"> </w:t>
      </w:r>
      <w:r>
        <w:rPr>
          <w:rtl/>
        </w:rPr>
        <w:t>השר המקשר בין הממשלה לכנסת דוד אמסלם:</w:t>
      </w:r>
      <w:r w:rsidRPr="00CB19F5">
        <w:rPr>
          <w:rStyle w:val="TagStyle"/>
          <w:rtl/>
        </w:rPr>
        <w:t xml:space="preserve"> </w:t>
      </w:r>
      <w:r w:rsidRPr="00091976">
        <w:rPr>
          <w:rStyle w:val="TagStyle"/>
          <w:rtl/>
        </w:rPr>
        <w:t>&lt;&lt; דובר_המשך &gt;&gt;</w:t>
      </w:r>
      <w:r>
        <w:rPr>
          <w:rtl/>
        </w:rPr>
        <w:t xml:space="preserve">  </w:t>
      </w:r>
      <w:bookmarkEnd w:id="8501"/>
    </w:p>
    <w:p w:rsidR="007B5BD3" w:rsidRDefault="007B5BD3" w:rsidP="00F44B55">
      <w:pPr>
        <w:rPr>
          <w:rtl/>
          <w:lang w:eastAsia="he-IL"/>
        </w:rPr>
      </w:pPr>
    </w:p>
    <w:p w:rsidR="007B5BD3" w:rsidRDefault="007B5BD3" w:rsidP="00D76E01">
      <w:pPr>
        <w:rPr>
          <w:rtl/>
        </w:rPr>
      </w:pPr>
      <w:bookmarkStart w:id="8502" w:name="_ETM_Q16_720166"/>
      <w:bookmarkEnd w:id="8502"/>
      <w:r>
        <w:rPr>
          <w:rFonts w:hint="cs"/>
          <w:rtl/>
          <w:lang w:eastAsia="he-IL"/>
        </w:rPr>
        <w:t>עכשיו אני רוצה לענות ללפיד לגבי מה שהוא אמר.</w:t>
      </w:r>
      <w:bookmarkStart w:id="8503" w:name="_ETM_Q16_720300"/>
      <w:bookmarkEnd w:id="8503"/>
      <w:r>
        <w:rPr>
          <w:rFonts w:hint="cs"/>
          <w:rtl/>
          <w:lang w:eastAsia="he-IL"/>
        </w:rPr>
        <w:t xml:space="preserve"> זה נכון, ראש הממשלה התייחס לאפלטון</w:t>
      </w:r>
      <w:bookmarkStart w:id="8504" w:name="_ETM_Q16_723138"/>
      <w:bookmarkEnd w:id="8504"/>
      <w:r>
        <w:rPr>
          <w:rFonts w:hint="cs"/>
          <w:rtl/>
          <w:lang w:eastAsia="he-IL"/>
        </w:rPr>
        <w:t xml:space="preserve">, וגם אמר את </w:t>
      </w:r>
      <w:bookmarkStart w:id="8505" w:name="_ETM_Q16_724294"/>
      <w:bookmarkEnd w:id="8505"/>
      <w:r>
        <w:rPr>
          <w:rFonts w:hint="cs"/>
          <w:rtl/>
          <w:lang w:eastAsia="he-IL"/>
        </w:rPr>
        <w:t>זה עכשיו יובל שטייניץ. באמת, אפלטון בסופו של דבר</w:t>
      </w:r>
      <w:bookmarkStart w:id="8506" w:name="_ETM_Q16_733529"/>
      <w:bookmarkEnd w:id="8506"/>
      <w:r>
        <w:rPr>
          <w:rFonts w:hint="cs"/>
          <w:rtl/>
          <w:lang w:eastAsia="he-IL"/>
        </w:rPr>
        <w:t xml:space="preserve"> המליץ שמי שתנהל את המדינה זה מועצת החכמים. </w:t>
      </w:r>
      <w:bookmarkStart w:id="8507" w:name="_ETM_Q16_735629"/>
      <w:bookmarkEnd w:id="8507"/>
      <w:r>
        <w:rPr>
          <w:rtl/>
        </w:rPr>
        <w:t xml:space="preserve">אתה </w:t>
      </w:r>
      <w:bookmarkStart w:id="8508" w:name="_ETM_Q16_735780"/>
      <w:bookmarkEnd w:id="8508"/>
      <w:r>
        <w:rPr>
          <w:rtl/>
        </w:rPr>
        <w:t xml:space="preserve">מכיר </w:t>
      </w:r>
      <w:bookmarkStart w:id="8509" w:name="_ETM_Q16_736080"/>
      <w:bookmarkEnd w:id="8509"/>
      <w:r>
        <w:rPr>
          <w:rtl/>
        </w:rPr>
        <w:t xml:space="preserve">את </w:t>
      </w:r>
      <w:bookmarkStart w:id="8510" w:name="_ETM_Q16_736139"/>
      <w:bookmarkEnd w:id="8510"/>
      <w:r>
        <w:rPr>
          <w:rtl/>
        </w:rPr>
        <w:t xml:space="preserve">זה </w:t>
      </w:r>
      <w:bookmarkStart w:id="8511" w:name="_ETM_Q16_736259"/>
      <w:bookmarkEnd w:id="8511"/>
      <w:r w:rsidR="00D76E01">
        <w:rPr>
          <w:rFonts w:hint="cs"/>
          <w:rtl/>
        </w:rPr>
        <w:t xml:space="preserve">– </w:t>
      </w:r>
      <w:r>
        <w:rPr>
          <w:rtl/>
        </w:rPr>
        <w:t xml:space="preserve">כמה </w:t>
      </w:r>
      <w:bookmarkStart w:id="8512" w:name="_ETM_Q16_736530"/>
      <w:bookmarkEnd w:id="8512"/>
      <w:r>
        <w:rPr>
          <w:rtl/>
        </w:rPr>
        <w:t>מא</w:t>
      </w:r>
      <w:r>
        <w:rPr>
          <w:rFonts w:hint="cs"/>
          <w:rtl/>
        </w:rPr>
        <w:t>ות</w:t>
      </w:r>
      <w:r>
        <w:rPr>
          <w:rtl/>
        </w:rPr>
        <w:t xml:space="preserve"> </w:t>
      </w:r>
      <w:bookmarkStart w:id="8513" w:name="_ETM_Q16_736770"/>
      <w:bookmarkEnd w:id="8513"/>
      <w:r>
        <w:rPr>
          <w:rtl/>
        </w:rPr>
        <w:t>חכמים</w:t>
      </w:r>
      <w:r>
        <w:rPr>
          <w:rFonts w:hint="cs"/>
          <w:rtl/>
        </w:rPr>
        <w:t>,</w:t>
      </w:r>
      <w:r>
        <w:rPr>
          <w:rtl/>
        </w:rPr>
        <w:t xml:space="preserve"> </w:t>
      </w:r>
      <w:bookmarkStart w:id="8514" w:name="_ETM_Q16_737460"/>
      <w:bookmarkEnd w:id="8514"/>
      <w:r>
        <w:rPr>
          <w:rtl/>
        </w:rPr>
        <w:t>כ-300</w:t>
      </w:r>
      <w:r>
        <w:rPr>
          <w:rFonts w:hint="cs"/>
          <w:rtl/>
        </w:rPr>
        <w:t>.</w:t>
      </w:r>
      <w:r>
        <w:rPr>
          <w:rtl/>
        </w:rPr>
        <w:t xml:space="preserve"> </w:t>
      </w:r>
      <w:bookmarkStart w:id="8515" w:name="_ETM_Q16_738570"/>
      <w:bookmarkEnd w:id="8515"/>
      <w:r>
        <w:rPr>
          <w:rtl/>
        </w:rPr>
        <w:t xml:space="preserve">אתה </w:t>
      </w:r>
      <w:bookmarkStart w:id="8516" w:name="_ETM_Q16_738840"/>
      <w:bookmarkEnd w:id="8516"/>
      <w:r>
        <w:rPr>
          <w:rtl/>
        </w:rPr>
        <w:t xml:space="preserve">שדרגת </w:t>
      </w:r>
      <w:bookmarkStart w:id="8517" w:name="_ETM_Q16_739440"/>
      <w:bookmarkEnd w:id="8517"/>
      <w:r>
        <w:rPr>
          <w:rtl/>
        </w:rPr>
        <w:t xml:space="preserve">את </w:t>
      </w:r>
      <w:bookmarkStart w:id="8518" w:name="_ETM_Q16_739530"/>
      <w:bookmarkEnd w:id="8518"/>
      <w:r>
        <w:rPr>
          <w:rtl/>
        </w:rPr>
        <w:t xml:space="preserve">זה </w:t>
      </w:r>
      <w:bookmarkStart w:id="8519" w:name="_ETM_Q16_739770"/>
      <w:bookmarkEnd w:id="8519"/>
      <w:r>
        <w:rPr>
          <w:rtl/>
        </w:rPr>
        <w:t xml:space="preserve">עוד </w:t>
      </w:r>
      <w:bookmarkStart w:id="8520" w:name="_ETM_Q16_739890"/>
      <w:bookmarkEnd w:id="8520"/>
      <w:r>
        <w:rPr>
          <w:rtl/>
        </w:rPr>
        <w:t xml:space="preserve">צעד </w:t>
      </w:r>
      <w:bookmarkStart w:id="8521" w:name="_ETM_Q16_740830"/>
      <w:bookmarkEnd w:id="8521"/>
      <w:r>
        <w:rPr>
          <w:rtl/>
        </w:rPr>
        <w:t xml:space="preserve">ואתה </w:t>
      </w:r>
      <w:bookmarkStart w:id="8522" w:name="_ETM_Q16_741340"/>
      <w:bookmarkEnd w:id="8522"/>
      <w:r>
        <w:rPr>
          <w:rtl/>
        </w:rPr>
        <w:t xml:space="preserve">לקחת </w:t>
      </w:r>
      <w:bookmarkStart w:id="8523" w:name="_ETM_Q16_741850"/>
      <w:bookmarkEnd w:id="8523"/>
      <w:r>
        <w:rPr>
          <w:rtl/>
        </w:rPr>
        <w:t xml:space="preserve">את </w:t>
      </w:r>
      <w:bookmarkStart w:id="8524" w:name="_ETM_Q16_741910"/>
      <w:bookmarkEnd w:id="8524"/>
      <w:r>
        <w:rPr>
          <w:rtl/>
        </w:rPr>
        <w:t xml:space="preserve">זה </w:t>
      </w:r>
      <w:bookmarkStart w:id="8525" w:name="_ETM_Q16_742030"/>
      <w:bookmarkEnd w:id="8525"/>
      <w:r>
        <w:rPr>
          <w:rtl/>
        </w:rPr>
        <w:t xml:space="preserve">למועצת </w:t>
      </w:r>
      <w:bookmarkStart w:id="8526" w:name="_ETM_Q16_742630"/>
      <w:bookmarkEnd w:id="8526"/>
      <w:r>
        <w:rPr>
          <w:rtl/>
        </w:rPr>
        <w:t>החכם</w:t>
      </w:r>
      <w:r w:rsidR="00D76E01">
        <w:rPr>
          <w:rFonts w:hint="cs"/>
          <w:rtl/>
        </w:rPr>
        <w:t>:</w:t>
      </w:r>
      <w:r>
        <w:rPr>
          <w:rFonts w:hint="cs"/>
          <w:rtl/>
        </w:rPr>
        <w:t xml:space="preserve"> </w:t>
      </w:r>
      <w:bookmarkStart w:id="8527" w:name="_ETM_Q16_744330"/>
      <w:bookmarkStart w:id="8528" w:name="_ETM_Q16_743546"/>
      <w:bookmarkEnd w:id="8527"/>
      <w:bookmarkEnd w:id="8528"/>
      <w:r>
        <w:rPr>
          <w:rFonts w:hint="cs"/>
          <w:rtl/>
        </w:rPr>
        <w:t>יש לך מפלגה שב</w:t>
      </w:r>
      <w:r>
        <w:rPr>
          <w:rtl/>
        </w:rPr>
        <w:t xml:space="preserve">אמת </w:t>
      </w:r>
      <w:bookmarkStart w:id="8529" w:name="_ETM_Q16_746750"/>
      <w:bookmarkEnd w:id="8529"/>
      <w:r>
        <w:rPr>
          <w:rFonts w:hint="cs"/>
          <w:rtl/>
        </w:rPr>
        <w:t xml:space="preserve">יש לה מועצה, ויש חכם אחד שקוראים </w:t>
      </w:r>
      <w:bookmarkStart w:id="8530" w:name="_ETM_Q16_750919"/>
      <w:bookmarkStart w:id="8531" w:name="_ETM_Q16_750970"/>
      <w:bookmarkEnd w:id="8530"/>
      <w:bookmarkEnd w:id="8531"/>
      <w:r>
        <w:rPr>
          <w:rFonts w:hint="cs"/>
          <w:rtl/>
        </w:rPr>
        <w:t>לו יאיר לפיד. לקחת את זה</w:t>
      </w:r>
      <w:r w:rsidR="00D76E01">
        <w:rPr>
          <w:rFonts w:hint="cs"/>
          <w:rtl/>
        </w:rPr>
        <w:t>,</w:t>
      </w:r>
      <w:r>
        <w:rPr>
          <w:rFonts w:hint="cs"/>
          <w:rtl/>
        </w:rPr>
        <w:t xml:space="preserve"> אז למה</w:t>
      </w:r>
      <w:bookmarkStart w:id="8532" w:name="_ETM_Q16_749013"/>
      <w:bookmarkEnd w:id="8532"/>
      <w:r>
        <w:rPr>
          <w:rFonts w:hint="cs"/>
          <w:rtl/>
        </w:rPr>
        <w:t xml:space="preserve"> </w:t>
      </w:r>
      <w:bookmarkStart w:id="8533" w:name="_ETM_Q16_753039"/>
      <w:bookmarkEnd w:id="8533"/>
      <w:r>
        <w:rPr>
          <w:rtl/>
        </w:rPr>
        <w:t xml:space="preserve">אתה </w:t>
      </w:r>
      <w:bookmarkStart w:id="8534" w:name="_ETM_Q16_753219"/>
      <w:bookmarkEnd w:id="8534"/>
      <w:r>
        <w:rPr>
          <w:rtl/>
        </w:rPr>
        <w:t xml:space="preserve">מתנגד </w:t>
      </w:r>
      <w:bookmarkStart w:id="8535" w:name="_ETM_Q16_753819"/>
      <w:bookmarkEnd w:id="8535"/>
      <w:r>
        <w:rPr>
          <w:rtl/>
        </w:rPr>
        <w:t>ל</w:t>
      </w:r>
      <w:r>
        <w:rPr>
          <w:rFonts w:hint="cs"/>
          <w:rtl/>
        </w:rPr>
        <w:t>א</w:t>
      </w:r>
      <w:r>
        <w:rPr>
          <w:rtl/>
        </w:rPr>
        <w:t>פלטו</w:t>
      </w:r>
      <w:r>
        <w:rPr>
          <w:rFonts w:hint="cs"/>
          <w:rtl/>
        </w:rPr>
        <w:t>ן?</w:t>
      </w:r>
      <w:r>
        <w:rPr>
          <w:rtl/>
        </w:rPr>
        <w:t xml:space="preserve"> </w:t>
      </w:r>
      <w:bookmarkStart w:id="8536" w:name="_ETM_Q16_754360"/>
      <w:bookmarkEnd w:id="8536"/>
      <w:r>
        <w:rPr>
          <w:rtl/>
        </w:rPr>
        <w:t xml:space="preserve">לא </w:t>
      </w:r>
      <w:bookmarkStart w:id="8537" w:name="_ETM_Q16_754449"/>
      <w:bookmarkEnd w:id="8537"/>
      <w:r>
        <w:rPr>
          <w:rtl/>
        </w:rPr>
        <w:t>הבנתי</w:t>
      </w:r>
      <w:r>
        <w:rPr>
          <w:rFonts w:hint="cs"/>
          <w:rtl/>
        </w:rPr>
        <w:t>.</w:t>
      </w:r>
      <w:r>
        <w:rPr>
          <w:rtl/>
        </w:rPr>
        <w:t xml:space="preserve"> </w:t>
      </w:r>
      <w:bookmarkStart w:id="8538" w:name="_ETM_Q16_754840"/>
      <w:bookmarkEnd w:id="8538"/>
      <w:r>
        <w:rPr>
          <w:rtl/>
        </w:rPr>
        <w:t xml:space="preserve">אתה </w:t>
      </w:r>
      <w:bookmarkStart w:id="8539" w:name="_ETM_Q16_755050"/>
      <w:bookmarkEnd w:id="8539"/>
      <w:r>
        <w:rPr>
          <w:rtl/>
        </w:rPr>
        <w:t xml:space="preserve">לקחת </w:t>
      </w:r>
      <w:bookmarkStart w:id="8540" w:name="_ETM_Q16_755559"/>
      <w:bookmarkEnd w:id="8540"/>
      <w:r>
        <w:rPr>
          <w:rtl/>
        </w:rPr>
        <w:t>אותו</w:t>
      </w:r>
      <w:r w:rsidR="00D76E01">
        <w:rPr>
          <w:rFonts w:hint="cs"/>
          <w:rtl/>
        </w:rPr>
        <w:t>,</w:t>
      </w:r>
      <w:r>
        <w:rPr>
          <w:rtl/>
        </w:rPr>
        <w:t xml:space="preserve"> </w:t>
      </w:r>
      <w:bookmarkStart w:id="8541" w:name="_ETM_Q16_756009"/>
      <w:bookmarkEnd w:id="8541"/>
      <w:r>
        <w:rPr>
          <w:rtl/>
        </w:rPr>
        <w:t xml:space="preserve">שדרגת </w:t>
      </w:r>
      <w:bookmarkStart w:id="8542" w:name="_ETM_Q16_756759"/>
      <w:bookmarkEnd w:id="8542"/>
      <w:r>
        <w:rPr>
          <w:rtl/>
        </w:rPr>
        <w:t xml:space="preserve">את </w:t>
      </w:r>
      <w:bookmarkStart w:id="8543" w:name="_ETM_Q16_756879"/>
      <w:bookmarkEnd w:id="8543"/>
      <w:r>
        <w:rPr>
          <w:rtl/>
        </w:rPr>
        <w:t xml:space="preserve">זה </w:t>
      </w:r>
      <w:bookmarkStart w:id="8544" w:name="_ETM_Q16_757029"/>
      <w:bookmarkEnd w:id="8544"/>
      <w:r>
        <w:rPr>
          <w:rtl/>
        </w:rPr>
        <w:t>בכלל</w:t>
      </w:r>
      <w:r>
        <w:rPr>
          <w:rFonts w:hint="cs"/>
          <w:rtl/>
        </w:rPr>
        <w:t xml:space="preserve">. </w:t>
      </w:r>
      <w:bookmarkStart w:id="8545" w:name="_ETM_Q16_759000"/>
      <w:bookmarkStart w:id="8546" w:name="_ETM_Q16_757039"/>
      <w:bookmarkEnd w:id="8545"/>
      <w:bookmarkEnd w:id="8546"/>
    </w:p>
    <w:p w:rsidR="007B5BD3" w:rsidRDefault="007B5BD3" w:rsidP="002929A7">
      <w:pPr>
        <w:rPr>
          <w:rtl/>
        </w:rPr>
      </w:pPr>
      <w:bookmarkStart w:id="8547" w:name="_ETM_Q16_757093"/>
      <w:bookmarkStart w:id="8548" w:name="_ETM_Q16_757136"/>
      <w:bookmarkEnd w:id="8547"/>
      <w:bookmarkEnd w:id="8548"/>
    </w:p>
    <w:p w:rsidR="007B5BD3" w:rsidRDefault="007B5BD3" w:rsidP="00D76E01">
      <w:pPr>
        <w:rPr>
          <w:rtl/>
        </w:rPr>
      </w:pPr>
      <w:bookmarkStart w:id="8549" w:name="_ETM_Q16_757186"/>
      <w:bookmarkEnd w:id="8549"/>
      <w:r>
        <w:rPr>
          <w:rtl/>
        </w:rPr>
        <w:t>ולכן</w:t>
      </w:r>
      <w:r>
        <w:rPr>
          <w:rFonts w:hint="cs"/>
          <w:rtl/>
        </w:rPr>
        <w:t>,</w:t>
      </w:r>
      <w:r>
        <w:rPr>
          <w:rtl/>
        </w:rPr>
        <w:t xml:space="preserve"> </w:t>
      </w:r>
      <w:bookmarkStart w:id="8550" w:name="_ETM_Q16_759539"/>
      <w:bookmarkEnd w:id="8550"/>
      <w:r>
        <w:rPr>
          <w:rtl/>
        </w:rPr>
        <w:t>ההפגנות</w:t>
      </w:r>
      <w:r>
        <w:rPr>
          <w:rFonts w:hint="cs"/>
          <w:rtl/>
        </w:rPr>
        <w:t xml:space="preserve"> </w:t>
      </w:r>
      <w:r>
        <w:rPr>
          <w:rFonts w:hint="eastAsia"/>
        </w:rPr>
        <w:t>–</w:t>
      </w:r>
      <w:r>
        <w:rPr>
          <w:rtl/>
        </w:rPr>
        <w:t xml:space="preserve"> </w:t>
      </w:r>
      <w:bookmarkStart w:id="8551" w:name="_ETM_Q16_760020"/>
      <w:bookmarkEnd w:id="8551"/>
      <w:r>
        <w:rPr>
          <w:rtl/>
        </w:rPr>
        <w:t xml:space="preserve">דרך </w:t>
      </w:r>
      <w:bookmarkStart w:id="8552" w:name="_ETM_Q16_760229"/>
      <w:bookmarkEnd w:id="8552"/>
      <w:r>
        <w:rPr>
          <w:rtl/>
        </w:rPr>
        <w:t>אגב</w:t>
      </w:r>
      <w:r>
        <w:rPr>
          <w:rFonts w:hint="cs"/>
          <w:rtl/>
        </w:rPr>
        <w:t>,</w:t>
      </w:r>
      <w:r>
        <w:rPr>
          <w:rtl/>
        </w:rPr>
        <w:t xml:space="preserve"> </w:t>
      </w:r>
      <w:bookmarkStart w:id="8553" w:name="_ETM_Q16_760500"/>
      <w:bookmarkEnd w:id="8553"/>
      <w:r>
        <w:rPr>
          <w:rtl/>
        </w:rPr>
        <w:t xml:space="preserve">אני </w:t>
      </w:r>
      <w:bookmarkStart w:id="8554" w:name="_ETM_Q16_760710"/>
      <w:bookmarkEnd w:id="8554"/>
      <w:r>
        <w:rPr>
          <w:rtl/>
        </w:rPr>
        <w:t xml:space="preserve">אמרתי </w:t>
      </w:r>
      <w:bookmarkStart w:id="8555" w:name="_ETM_Q16_761039"/>
      <w:bookmarkEnd w:id="8555"/>
      <w:r>
        <w:rPr>
          <w:rtl/>
        </w:rPr>
        <w:t>קודם</w:t>
      </w:r>
      <w:r w:rsidR="00D76E01">
        <w:rPr>
          <w:rFonts w:hint="cs"/>
          <w:rtl/>
        </w:rPr>
        <w:t>:</w:t>
      </w:r>
      <w:r>
        <w:rPr>
          <w:rtl/>
        </w:rPr>
        <w:t xml:space="preserve"> </w:t>
      </w:r>
      <w:bookmarkStart w:id="8556" w:name="_ETM_Q16_761400"/>
      <w:bookmarkEnd w:id="8556"/>
      <w:r>
        <w:rPr>
          <w:rtl/>
        </w:rPr>
        <w:t xml:space="preserve">ההפגנות </w:t>
      </w:r>
      <w:bookmarkStart w:id="8557" w:name="_ETM_Q16_762210"/>
      <w:bookmarkEnd w:id="8557"/>
      <w:r>
        <w:rPr>
          <w:rtl/>
        </w:rPr>
        <w:t>שקור</w:t>
      </w:r>
      <w:r>
        <w:rPr>
          <w:rFonts w:hint="cs"/>
          <w:rtl/>
        </w:rPr>
        <w:t>ות</w:t>
      </w:r>
      <w:r>
        <w:rPr>
          <w:rtl/>
        </w:rPr>
        <w:t xml:space="preserve"> </w:t>
      </w:r>
      <w:bookmarkStart w:id="8558" w:name="_ETM_Q16_762629"/>
      <w:bookmarkEnd w:id="8558"/>
      <w:r>
        <w:rPr>
          <w:rtl/>
        </w:rPr>
        <w:t xml:space="preserve">במדינת </w:t>
      </w:r>
      <w:bookmarkStart w:id="8559" w:name="_ETM_Q16_763050"/>
      <w:bookmarkEnd w:id="8559"/>
      <w:r>
        <w:rPr>
          <w:rtl/>
        </w:rPr>
        <w:t>ישראל</w:t>
      </w:r>
      <w:r>
        <w:rPr>
          <w:rFonts w:hint="cs"/>
          <w:rtl/>
        </w:rPr>
        <w:t xml:space="preserve">, הכאוס </w:t>
      </w:r>
      <w:bookmarkStart w:id="8560" w:name="_ETM_Q16_763590"/>
      <w:bookmarkEnd w:id="8560"/>
      <w:r>
        <w:rPr>
          <w:rFonts w:hint="cs"/>
          <w:rtl/>
        </w:rPr>
        <w:t xml:space="preserve">שקורה במדינת </w:t>
      </w:r>
      <w:bookmarkStart w:id="8561" w:name="_ETM_Q16_764429"/>
      <w:bookmarkEnd w:id="8561"/>
      <w:r>
        <w:rPr>
          <w:rtl/>
        </w:rPr>
        <w:t>ישראל</w:t>
      </w:r>
      <w:r>
        <w:rPr>
          <w:rFonts w:hint="cs"/>
          <w:rtl/>
        </w:rPr>
        <w:t>,</w:t>
      </w:r>
      <w:r>
        <w:rPr>
          <w:rtl/>
        </w:rPr>
        <w:t xml:space="preserve"> </w:t>
      </w:r>
      <w:bookmarkStart w:id="8562" w:name="_ETM_Q16_764759"/>
      <w:bookmarkEnd w:id="8562"/>
      <w:r>
        <w:rPr>
          <w:rtl/>
        </w:rPr>
        <w:t xml:space="preserve">זה </w:t>
      </w:r>
      <w:bookmarkStart w:id="8563" w:name="_ETM_Q16_764879"/>
      <w:bookmarkEnd w:id="8563"/>
      <w:r>
        <w:rPr>
          <w:rtl/>
        </w:rPr>
        <w:t xml:space="preserve">דבר </w:t>
      </w:r>
      <w:bookmarkStart w:id="8564" w:name="_ETM_Q16_765150"/>
      <w:bookmarkEnd w:id="8564"/>
      <w:r>
        <w:rPr>
          <w:rtl/>
        </w:rPr>
        <w:t xml:space="preserve">שהוא </w:t>
      </w:r>
      <w:bookmarkStart w:id="8565" w:name="_ETM_Q16_765300"/>
      <w:bookmarkEnd w:id="8565"/>
      <w:r>
        <w:rPr>
          <w:rtl/>
        </w:rPr>
        <w:t xml:space="preserve">חסר </w:t>
      </w:r>
      <w:bookmarkStart w:id="8566" w:name="_ETM_Q16_765599"/>
      <w:bookmarkEnd w:id="8566"/>
      <w:r>
        <w:rPr>
          <w:rtl/>
        </w:rPr>
        <w:t>תקדים</w:t>
      </w:r>
      <w:r>
        <w:rPr>
          <w:rFonts w:hint="cs"/>
          <w:rtl/>
        </w:rPr>
        <w:t>.</w:t>
      </w:r>
      <w:r>
        <w:rPr>
          <w:rtl/>
        </w:rPr>
        <w:t xml:space="preserve"> </w:t>
      </w:r>
      <w:bookmarkStart w:id="8567" w:name="_ETM_Q16_767070"/>
      <w:bookmarkEnd w:id="8567"/>
      <w:r>
        <w:rPr>
          <w:rtl/>
        </w:rPr>
        <w:t xml:space="preserve">דרך </w:t>
      </w:r>
      <w:bookmarkStart w:id="8568" w:name="_ETM_Q16_767340"/>
      <w:bookmarkEnd w:id="8568"/>
      <w:r>
        <w:rPr>
          <w:rtl/>
        </w:rPr>
        <w:t>אגב</w:t>
      </w:r>
      <w:r>
        <w:rPr>
          <w:rFonts w:hint="cs"/>
          <w:rtl/>
        </w:rPr>
        <w:t>,</w:t>
      </w:r>
      <w:r>
        <w:rPr>
          <w:rtl/>
        </w:rPr>
        <w:t xml:space="preserve"> </w:t>
      </w:r>
      <w:bookmarkStart w:id="8569" w:name="_ETM_Q16_767639"/>
      <w:bookmarkEnd w:id="8569"/>
      <w:r>
        <w:rPr>
          <w:rtl/>
        </w:rPr>
        <w:t xml:space="preserve">זה </w:t>
      </w:r>
      <w:bookmarkStart w:id="8570" w:name="_ETM_Q16_767820"/>
      <w:bookmarkEnd w:id="8570"/>
      <w:r>
        <w:rPr>
          <w:rtl/>
        </w:rPr>
        <w:t xml:space="preserve">יחזור </w:t>
      </w:r>
      <w:bookmarkStart w:id="8571" w:name="_ETM_Q16_768120"/>
      <w:bookmarkEnd w:id="8571"/>
      <w:r>
        <w:rPr>
          <w:rtl/>
        </w:rPr>
        <w:t>כ</w:t>
      </w:r>
      <w:r>
        <w:rPr>
          <w:rFonts w:hint="cs"/>
          <w:rtl/>
        </w:rPr>
        <w:t xml:space="preserve">בומרנג </w:t>
      </w:r>
      <w:bookmarkStart w:id="8572" w:name="_ETM_Q16_769139"/>
      <w:bookmarkEnd w:id="8572"/>
      <w:r>
        <w:rPr>
          <w:rtl/>
        </w:rPr>
        <w:t xml:space="preserve">על </w:t>
      </w:r>
      <w:bookmarkStart w:id="8573" w:name="_ETM_Q16_769290"/>
      <w:bookmarkEnd w:id="8573"/>
      <w:r>
        <w:rPr>
          <w:rtl/>
        </w:rPr>
        <w:t xml:space="preserve">מדינת </w:t>
      </w:r>
      <w:bookmarkStart w:id="8574" w:name="_ETM_Q16_769679"/>
      <w:bookmarkEnd w:id="8574"/>
      <w:r>
        <w:rPr>
          <w:rtl/>
        </w:rPr>
        <w:t xml:space="preserve">ישראל </w:t>
      </w:r>
      <w:bookmarkStart w:id="8575" w:name="_ETM_Q16_771230"/>
      <w:bookmarkEnd w:id="8575"/>
      <w:r>
        <w:rPr>
          <w:rtl/>
        </w:rPr>
        <w:t xml:space="preserve">באיזשהו </w:t>
      </w:r>
      <w:bookmarkStart w:id="8576" w:name="_ETM_Q16_771740"/>
      <w:bookmarkEnd w:id="8576"/>
      <w:r>
        <w:rPr>
          <w:rtl/>
        </w:rPr>
        <w:t>שלב</w:t>
      </w:r>
      <w:r>
        <w:rPr>
          <w:rFonts w:hint="cs"/>
          <w:rtl/>
        </w:rPr>
        <w:t>.</w:t>
      </w:r>
      <w:r>
        <w:rPr>
          <w:rtl/>
        </w:rPr>
        <w:t xml:space="preserve"> </w:t>
      </w:r>
      <w:bookmarkStart w:id="8577" w:name="_ETM_Q16_772780"/>
      <w:bookmarkEnd w:id="8577"/>
      <w:r>
        <w:rPr>
          <w:rtl/>
        </w:rPr>
        <w:t xml:space="preserve">הרי </w:t>
      </w:r>
      <w:bookmarkStart w:id="8578" w:name="_ETM_Q16_773020"/>
      <w:bookmarkEnd w:id="8578"/>
      <w:r>
        <w:rPr>
          <w:rtl/>
        </w:rPr>
        <w:t xml:space="preserve">זה </w:t>
      </w:r>
      <w:bookmarkStart w:id="8579" w:name="_ETM_Q16_773260"/>
      <w:bookmarkEnd w:id="8579"/>
      <w:r>
        <w:rPr>
          <w:rtl/>
        </w:rPr>
        <w:t>היה</w:t>
      </w:r>
      <w:r w:rsidR="00D76E01">
        <w:rPr>
          <w:rFonts w:hint="cs"/>
          <w:rtl/>
        </w:rPr>
        <w:t>.</w:t>
      </w:r>
      <w:r>
        <w:rPr>
          <w:rtl/>
        </w:rPr>
        <w:t xml:space="preserve"> </w:t>
      </w:r>
      <w:bookmarkStart w:id="8580" w:name="_ETM_Q16_773530"/>
      <w:bookmarkEnd w:id="8580"/>
      <w:r>
        <w:rPr>
          <w:rtl/>
        </w:rPr>
        <w:t>אמרתי</w:t>
      </w:r>
      <w:r>
        <w:rPr>
          <w:rFonts w:hint="cs"/>
          <w:rtl/>
        </w:rPr>
        <w:t>,</w:t>
      </w:r>
      <w:r>
        <w:rPr>
          <w:rtl/>
        </w:rPr>
        <w:t xml:space="preserve"> </w:t>
      </w:r>
      <w:bookmarkStart w:id="8581" w:name="_ETM_Q16_773920"/>
      <w:bookmarkEnd w:id="8581"/>
      <w:r>
        <w:rPr>
          <w:rFonts w:hint="cs"/>
          <w:rtl/>
        </w:rPr>
        <w:t xml:space="preserve">ב-1992, </w:t>
      </w:r>
      <w:r>
        <w:rPr>
          <w:rtl/>
        </w:rPr>
        <w:t xml:space="preserve">כשהיה </w:t>
      </w:r>
      <w:bookmarkStart w:id="8582" w:name="_ETM_Q16_775420"/>
      <w:bookmarkEnd w:id="8582"/>
      <w:r>
        <w:rPr>
          <w:rtl/>
        </w:rPr>
        <w:t>רבי</w:t>
      </w:r>
      <w:r>
        <w:rPr>
          <w:rFonts w:hint="cs"/>
          <w:rtl/>
        </w:rPr>
        <w:t>ן,</w:t>
      </w:r>
      <w:r>
        <w:rPr>
          <w:rtl/>
        </w:rPr>
        <w:t xml:space="preserve"> </w:t>
      </w:r>
      <w:bookmarkStart w:id="8583" w:name="_ETM_Q16_776080"/>
      <w:bookmarkEnd w:id="8583"/>
      <w:r>
        <w:rPr>
          <w:rtl/>
        </w:rPr>
        <w:t xml:space="preserve">היו </w:t>
      </w:r>
      <w:bookmarkStart w:id="8584" w:name="_ETM_Q16_776320"/>
      <w:bookmarkEnd w:id="8584"/>
      <w:r>
        <w:rPr>
          <w:rtl/>
        </w:rPr>
        <w:t>כללים</w:t>
      </w:r>
      <w:r>
        <w:rPr>
          <w:rFonts w:hint="cs"/>
          <w:rtl/>
        </w:rPr>
        <w:t>.</w:t>
      </w:r>
      <w:r>
        <w:rPr>
          <w:rtl/>
        </w:rPr>
        <w:t xml:space="preserve"> </w:t>
      </w:r>
      <w:bookmarkStart w:id="8585" w:name="_ETM_Q16_777650"/>
      <w:bookmarkEnd w:id="8585"/>
      <w:r>
        <w:rPr>
          <w:rtl/>
        </w:rPr>
        <w:t xml:space="preserve">אותו </w:t>
      </w:r>
      <w:bookmarkStart w:id="8586" w:name="_ETM_Q16_777919"/>
      <w:bookmarkEnd w:id="8586"/>
      <w:r>
        <w:rPr>
          <w:rtl/>
        </w:rPr>
        <w:t>בג"ץ</w:t>
      </w:r>
      <w:r>
        <w:rPr>
          <w:rFonts w:hint="cs"/>
          <w:rtl/>
        </w:rPr>
        <w:t xml:space="preserve"> </w:t>
      </w:r>
      <w:r w:rsidR="00E57259">
        <w:rPr>
          <w:rFonts w:hint="cs"/>
          <w:rtl/>
        </w:rPr>
        <w:t>– – –</w:t>
      </w:r>
      <w:bookmarkStart w:id="8587" w:name="_ETM_Q16_776223"/>
      <w:bookmarkEnd w:id="8587"/>
    </w:p>
    <w:p w:rsidR="007B5BD3" w:rsidRDefault="007B5BD3" w:rsidP="002929A7">
      <w:pPr>
        <w:ind w:firstLine="0"/>
        <w:rPr>
          <w:rtl/>
        </w:rPr>
      </w:pPr>
      <w:bookmarkStart w:id="8588" w:name="_ETM_Q16_776293"/>
      <w:bookmarkStart w:id="8589" w:name="_ETM_Q16_776335"/>
      <w:bookmarkStart w:id="8590" w:name="_ETM_Q16_776958"/>
      <w:bookmarkStart w:id="8591" w:name="_ETM_Q16_777022"/>
      <w:bookmarkEnd w:id="8588"/>
      <w:bookmarkEnd w:id="8589"/>
      <w:bookmarkEnd w:id="8590"/>
      <w:bookmarkEnd w:id="8591"/>
    </w:p>
    <w:p w:rsidR="007B5BD3" w:rsidRDefault="007B5BD3" w:rsidP="002929A7">
      <w:pPr>
        <w:pStyle w:val="af5"/>
        <w:rPr>
          <w:rtl/>
        </w:rPr>
      </w:pPr>
      <w:bookmarkStart w:id="8592" w:name="ET_interruption_קר_אה_34"/>
      <w:r w:rsidRPr="00091976">
        <w:rPr>
          <w:rStyle w:val="TagStyle"/>
          <w:rtl/>
        </w:rPr>
        <w:t xml:space="preserve"> &lt;&lt; קריאה &gt;&gt;</w:t>
      </w:r>
      <w:r w:rsidRPr="00DF7370">
        <w:rPr>
          <w:rStyle w:val="TagStyle"/>
          <w:rtl/>
        </w:rPr>
        <w:t xml:space="preserve"> </w:t>
      </w:r>
      <w:r>
        <w:rPr>
          <w:rtl/>
        </w:rPr>
        <w:t>קריאה:</w:t>
      </w:r>
      <w:r w:rsidRPr="00DF7370">
        <w:rPr>
          <w:rStyle w:val="TagStyle"/>
          <w:rtl/>
        </w:rPr>
        <w:t xml:space="preserve"> </w:t>
      </w:r>
      <w:r w:rsidRPr="00091976">
        <w:rPr>
          <w:rStyle w:val="TagStyle"/>
          <w:rtl/>
        </w:rPr>
        <w:t>&lt;&lt; קריאה &gt;&gt;</w:t>
      </w:r>
      <w:r>
        <w:rPr>
          <w:rtl/>
        </w:rPr>
        <w:t xml:space="preserve">  </w:t>
      </w:r>
      <w:bookmarkEnd w:id="8592"/>
    </w:p>
    <w:p w:rsidR="007B5BD3" w:rsidRDefault="007B5BD3" w:rsidP="00F44B55">
      <w:pPr>
        <w:rPr>
          <w:rtl/>
          <w:lang w:eastAsia="he-IL"/>
        </w:rPr>
      </w:pPr>
    </w:p>
    <w:p w:rsidR="007B5BD3" w:rsidRDefault="007B5BD3" w:rsidP="002929A7">
      <w:pPr>
        <w:rPr>
          <w:rtl/>
          <w:lang w:eastAsia="he-IL"/>
        </w:rPr>
      </w:pPr>
      <w:bookmarkStart w:id="8593" w:name="_ETM_Q16_779176"/>
      <w:bookmarkStart w:id="8594" w:name="_ETM_Q16_781277"/>
      <w:bookmarkEnd w:id="8593"/>
      <w:bookmarkEnd w:id="8594"/>
      <w:r>
        <w:rPr>
          <w:rFonts w:hint="cs"/>
          <w:rtl/>
          <w:lang w:eastAsia="he-IL"/>
        </w:rPr>
        <w:t>1993.</w:t>
      </w:r>
    </w:p>
    <w:p w:rsidR="007B5BD3" w:rsidRDefault="007B5BD3" w:rsidP="002929A7">
      <w:pPr>
        <w:rPr>
          <w:rtl/>
          <w:lang w:eastAsia="he-IL"/>
        </w:rPr>
      </w:pPr>
      <w:bookmarkStart w:id="8595" w:name="_ETM_Q16_781335"/>
      <w:bookmarkEnd w:id="8595"/>
    </w:p>
    <w:p w:rsidR="007B5BD3" w:rsidRDefault="007B5BD3" w:rsidP="002929A7">
      <w:pPr>
        <w:pStyle w:val="-"/>
        <w:rPr>
          <w:rtl/>
        </w:rPr>
      </w:pPr>
      <w:bookmarkStart w:id="8596" w:name="ET_speakercontinue_5971_35"/>
      <w:r w:rsidRPr="00091976">
        <w:rPr>
          <w:rStyle w:val="TagStyle"/>
          <w:rtl/>
        </w:rPr>
        <w:t xml:space="preserve"> &lt;&lt; דובר_המשך &gt;&gt;</w:t>
      </w:r>
      <w:r w:rsidRPr="00DF7370">
        <w:rPr>
          <w:rStyle w:val="TagStyle"/>
          <w:rtl/>
        </w:rPr>
        <w:t xml:space="preserve"> </w:t>
      </w:r>
      <w:r>
        <w:rPr>
          <w:rtl/>
        </w:rPr>
        <w:t>השר המקשר בין הממשלה לכנסת דוד אמסלם:</w:t>
      </w:r>
      <w:r w:rsidRPr="00DF7370">
        <w:rPr>
          <w:rStyle w:val="TagStyle"/>
          <w:rtl/>
        </w:rPr>
        <w:t xml:space="preserve"> </w:t>
      </w:r>
      <w:r w:rsidRPr="00091976">
        <w:rPr>
          <w:rStyle w:val="TagStyle"/>
          <w:rtl/>
        </w:rPr>
        <w:t>&lt;&lt; דובר_המשך &gt;&gt;</w:t>
      </w:r>
      <w:r>
        <w:rPr>
          <w:rtl/>
        </w:rPr>
        <w:t xml:space="preserve">  </w:t>
      </w:r>
      <w:bookmarkEnd w:id="8596"/>
    </w:p>
    <w:p w:rsidR="007B5BD3" w:rsidRPr="00DF7370" w:rsidRDefault="007B5BD3" w:rsidP="002929A7">
      <w:pPr>
        <w:ind w:firstLine="0"/>
        <w:rPr>
          <w:rtl/>
          <w:lang w:eastAsia="he-IL"/>
        </w:rPr>
      </w:pPr>
      <w:bookmarkStart w:id="8597" w:name="_ETM_Q16_782993"/>
      <w:bookmarkEnd w:id="8597"/>
    </w:p>
    <w:p w:rsidR="007B5BD3" w:rsidRDefault="007B5BD3" w:rsidP="002929A7">
      <w:pPr>
        <w:rPr>
          <w:rtl/>
        </w:rPr>
      </w:pPr>
      <w:bookmarkStart w:id="8598" w:name="_ETM_Q16_776413"/>
      <w:bookmarkStart w:id="8599" w:name="_ETM_Q16_779679"/>
      <w:bookmarkEnd w:id="8598"/>
      <w:bookmarkEnd w:id="8599"/>
      <w:r>
        <w:rPr>
          <w:rFonts w:hint="cs"/>
          <w:rtl/>
        </w:rPr>
        <w:t>1993,</w:t>
      </w:r>
      <w:r>
        <w:rPr>
          <w:rtl/>
        </w:rPr>
        <w:t xml:space="preserve"> </w:t>
      </w:r>
      <w:bookmarkStart w:id="8600" w:name="_ETM_Q16_780340"/>
      <w:bookmarkEnd w:id="8600"/>
      <w:r>
        <w:rPr>
          <w:rtl/>
        </w:rPr>
        <w:t>סליחה</w:t>
      </w:r>
      <w:r>
        <w:rPr>
          <w:rFonts w:hint="cs"/>
          <w:rtl/>
        </w:rPr>
        <w:t>.</w:t>
      </w:r>
      <w:bookmarkStart w:id="8601" w:name="_ETM_Q16_784363"/>
      <w:bookmarkEnd w:id="8601"/>
      <w:r>
        <w:rPr>
          <w:rFonts w:hint="cs"/>
          <w:rtl/>
        </w:rPr>
        <w:t xml:space="preserve"> </w:t>
      </w:r>
    </w:p>
    <w:p w:rsidR="007B5BD3" w:rsidRDefault="007B5BD3" w:rsidP="002929A7">
      <w:pPr>
        <w:ind w:firstLine="0"/>
        <w:rPr>
          <w:rtl/>
        </w:rPr>
      </w:pPr>
      <w:bookmarkStart w:id="8602" w:name="_ETM_Q16_775919"/>
      <w:bookmarkStart w:id="8603" w:name="_ETM_Q16_775992"/>
      <w:bookmarkStart w:id="8604" w:name="_ETM_Q16_776014"/>
      <w:bookmarkStart w:id="8605" w:name="_ETM_Q16_776083"/>
      <w:bookmarkEnd w:id="8602"/>
      <w:bookmarkEnd w:id="8603"/>
      <w:bookmarkEnd w:id="8604"/>
      <w:bookmarkEnd w:id="8605"/>
    </w:p>
    <w:p w:rsidR="007B5BD3" w:rsidRDefault="007B5BD3" w:rsidP="002929A7">
      <w:pPr>
        <w:pStyle w:val="af5"/>
        <w:rPr>
          <w:rtl/>
        </w:rPr>
      </w:pPr>
      <w:bookmarkStart w:id="8606" w:name="ET_interruption_5929_36"/>
      <w:r w:rsidRPr="00091976">
        <w:rPr>
          <w:rStyle w:val="TagStyle"/>
          <w:rtl/>
        </w:rPr>
        <w:t xml:space="preserve"> &lt;&lt; קריאה &gt;&gt;</w:t>
      </w:r>
      <w:r w:rsidRPr="00DF7370">
        <w:rPr>
          <w:rStyle w:val="TagStyle"/>
          <w:rtl/>
        </w:rPr>
        <w:t xml:space="preserve"> </w:t>
      </w:r>
      <w:r>
        <w:rPr>
          <w:rtl/>
        </w:rPr>
        <w:t>יאיר לפיד (יש עתיד-תל"ם):</w:t>
      </w:r>
      <w:r w:rsidRPr="00DF7370">
        <w:rPr>
          <w:rStyle w:val="TagStyle"/>
          <w:rtl/>
        </w:rPr>
        <w:t xml:space="preserve"> </w:t>
      </w:r>
      <w:r w:rsidRPr="00091976">
        <w:rPr>
          <w:rStyle w:val="TagStyle"/>
          <w:rtl/>
        </w:rPr>
        <w:t>&lt;&lt; קריאה &gt;&gt;</w:t>
      </w:r>
      <w:r>
        <w:rPr>
          <w:rtl/>
        </w:rPr>
        <w:t xml:space="preserve">  </w:t>
      </w:r>
      <w:bookmarkEnd w:id="8606"/>
    </w:p>
    <w:p w:rsidR="007B5BD3" w:rsidRDefault="007B5BD3" w:rsidP="00F44B55">
      <w:pPr>
        <w:rPr>
          <w:rtl/>
        </w:rPr>
      </w:pPr>
    </w:p>
    <w:p w:rsidR="007B5BD3" w:rsidRDefault="00E57259" w:rsidP="002929A7">
      <w:pPr>
        <w:rPr>
          <w:rtl/>
        </w:rPr>
      </w:pPr>
      <w:bookmarkStart w:id="8607" w:name="_ETM_Q16_780395"/>
      <w:bookmarkEnd w:id="8607"/>
      <w:r>
        <w:rPr>
          <w:rFonts w:hint="cs"/>
          <w:rtl/>
        </w:rPr>
        <w:t>– – –</w:t>
      </w:r>
      <w:r w:rsidR="007B5BD3">
        <w:rPr>
          <w:rFonts w:hint="cs"/>
          <w:rtl/>
        </w:rPr>
        <w:t xml:space="preserve"> 1977 </w:t>
      </w:r>
      <w:r>
        <w:rPr>
          <w:rFonts w:hint="cs"/>
          <w:rtl/>
        </w:rPr>
        <w:t>– – –</w:t>
      </w:r>
    </w:p>
    <w:p w:rsidR="007B5BD3" w:rsidRDefault="007B5BD3" w:rsidP="002929A7">
      <w:pPr>
        <w:ind w:firstLine="0"/>
        <w:rPr>
          <w:rtl/>
        </w:rPr>
      </w:pPr>
      <w:bookmarkStart w:id="8608" w:name="_ETM_Q16_782668"/>
      <w:bookmarkStart w:id="8609" w:name="_ETM_Q16_782734"/>
      <w:bookmarkEnd w:id="8608"/>
      <w:bookmarkEnd w:id="8609"/>
    </w:p>
    <w:p w:rsidR="007B5BD3" w:rsidRDefault="007B5BD3" w:rsidP="002929A7">
      <w:pPr>
        <w:pStyle w:val="-"/>
        <w:rPr>
          <w:rtl/>
        </w:rPr>
      </w:pPr>
      <w:bookmarkStart w:id="8610" w:name="ET_speakercontinue_5971_37"/>
      <w:r w:rsidRPr="00091976">
        <w:rPr>
          <w:rStyle w:val="TagStyle"/>
          <w:rtl/>
        </w:rPr>
        <w:t xml:space="preserve"> &lt;&lt; דובר_המשך &gt;&gt;</w:t>
      </w:r>
      <w:r w:rsidRPr="00DF7370">
        <w:rPr>
          <w:rStyle w:val="TagStyle"/>
          <w:rtl/>
        </w:rPr>
        <w:t xml:space="preserve"> </w:t>
      </w:r>
      <w:r>
        <w:rPr>
          <w:rtl/>
        </w:rPr>
        <w:t>השר המקשר בין הממשלה לכנסת דוד אמסלם:</w:t>
      </w:r>
      <w:r w:rsidRPr="00DF7370">
        <w:rPr>
          <w:rStyle w:val="TagStyle"/>
          <w:rtl/>
        </w:rPr>
        <w:t xml:space="preserve"> </w:t>
      </w:r>
      <w:r w:rsidRPr="00091976">
        <w:rPr>
          <w:rStyle w:val="TagStyle"/>
          <w:rtl/>
        </w:rPr>
        <w:t>&lt;&lt; דובר_המשך &gt;&gt;</w:t>
      </w:r>
      <w:r>
        <w:rPr>
          <w:rtl/>
        </w:rPr>
        <w:t xml:space="preserve">  </w:t>
      </w:r>
      <w:bookmarkEnd w:id="8610"/>
    </w:p>
    <w:p w:rsidR="007B5BD3" w:rsidRDefault="007B5BD3" w:rsidP="00F44B55">
      <w:pPr>
        <w:rPr>
          <w:rtl/>
          <w:lang w:eastAsia="he-IL"/>
        </w:rPr>
      </w:pPr>
    </w:p>
    <w:p w:rsidR="007B5BD3" w:rsidRDefault="007B5BD3" w:rsidP="002929A7">
      <w:pPr>
        <w:rPr>
          <w:rtl/>
          <w:lang w:eastAsia="he-IL"/>
        </w:rPr>
      </w:pPr>
      <w:bookmarkStart w:id="8611" w:name="_ETM_Q16_783809"/>
      <w:bookmarkEnd w:id="8611"/>
      <w:r>
        <w:rPr>
          <w:rFonts w:hint="cs"/>
          <w:rtl/>
          <w:lang w:eastAsia="he-IL"/>
        </w:rPr>
        <w:t>רק שנייה. היו כללים. אהרן ברק</w:t>
      </w:r>
      <w:bookmarkStart w:id="8612" w:name="_ETM_Q16_782999"/>
      <w:bookmarkEnd w:id="8612"/>
      <w:r>
        <w:rPr>
          <w:rFonts w:hint="cs"/>
          <w:rtl/>
          <w:lang w:eastAsia="he-IL"/>
        </w:rPr>
        <w:t xml:space="preserve"> </w:t>
      </w:r>
      <w:r w:rsidR="00E57259">
        <w:rPr>
          <w:rFonts w:hint="cs"/>
          <w:rtl/>
          <w:lang w:eastAsia="he-IL"/>
        </w:rPr>
        <w:t>– – –</w:t>
      </w:r>
      <w:bookmarkStart w:id="8613" w:name="_ETM_Q16_781074"/>
      <w:bookmarkEnd w:id="8613"/>
    </w:p>
    <w:p w:rsidR="007B5BD3" w:rsidRDefault="007B5BD3" w:rsidP="002929A7">
      <w:pPr>
        <w:rPr>
          <w:rtl/>
          <w:lang w:eastAsia="he-IL"/>
        </w:rPr>
      </w:pPr>
      <w:bookmarkStart w:id="8614" w:name="_ETM_Q16_781129"/>
      <w:bookmarkEnd w:id="8614"/>
    </w:p>
    <w:p w:rsidR="007B5BD3" w:rsidRDefault="007B5BD3" w:rsidP="002929A7">
      <w:pPr>
        <w:pStyle w:val="af5"/>
        <w:rPr>
          <w:rtl/>
        </w:rPr>
      </w:pPr>
      <w:bookmarkStart w:id="8615" w:name="ET_interruption_5929_44"/>
      <w:r w:rsidRPr="00091976">
        <w:rPr>
          <w:rStyle w:val="TagStyle"/>
          <w:rtl/>
        </w:rPr>
        <w:t>&lt;&lt; קריאה &gt;&gt;</w:t>
      </w:r>
      <w:r w:rsidRPr="00DF7370">
        <w:rPr>
          <w:rStyle w:val="TagStyle"/>
          <w:rtl/>
        </w:rPr>
        <w:t xml:space="preserve"> </w:t>
      </w:r>
      <w:r>
        <w:rPr>
          <w:rtl/>
        </w:rPr>
        <w:t>יאיר לפיד (יש עתיד-תל"ם):</w:t>
      </w:r>
      <w:r w:rsidRPr="00DF7370">
        <w:rPr>
          <w:rStyle w:val="TagStyle"/>
          <w:rtl/>
        </w:rPr>
        <w:t xml:space="preserve"> </w:t>
      </w:r>
      <w:r w:rsidRPr="00091976">
        <w:rPr>
          <w:rStyle w:val="TagStyle"/>
          <w:rtl/>
        </w:rPr>
        <w:t>&lt;&lt; קריאה &gt;&gt;</w:t>
      </w:r>
      <w:bookmarkEnd w:id="8615"/>
      <w:r>
        <w:rPr>
          <w:rtl/>
        </w:rPr>
        <w:t xml:space="preserve">  </w:t>
      </w:r>
    </w:p>
    <w:p w:rsidR="007B5BD3" w:rsidRPr="00DF7370" w:rsidRDefault="007B5BD3" w:rsidP="002929A7">
      <w:pPr>
        <w:rPr>
          <w:rtl/>
          <w:lang w:eastAsia="he-IL"/>
        </w:rPr>
      </w:pPr>
    </w:p>
    <w:p w:rsidR="007B5BD3" w:rsidRDefault="007B5BD3" w:rsidP="002929A7">
      <w:pPr>
        <w:rPr>
          <w:rtl/>
          <w:lang w:eastAsia="he-IL"/>
        </w:rPr>
      </w:pPr>
      <w:bookmarkStart w:id="8616" w:name="_ETM_Q16_785190"/>
      <w:bookmarkStart w:id="8617" w:name="_ETM_Q16_785233"/>
      <w:bookmarkStart w:id="8618" w:name="_ETM_Q16_783602"/>
      <w:bookmarkStart w:id="8619" w:name="_ETM_Q16_783651"/>
      <w:bookmarkEnd w:id="8616"/>
      <w:bookmarkEnd w:id="8617"/>
      <w:bookmarkEnd w:id="8618"/>
      <w:bookmarkEnd w:id="8619"/>
      <w:r>
        <w:rPr>
          <w:rFonts w:hint="cs"/>
          <w:rtl/>
          <w:lang w:eastAsia="he-IL"/>
        </w:rPr>
        <w:t xml:space="preserve">דודי, </w:t>
      </w:r>
      <w:bookmarkStart w:id="8620" w:name="_ETM_Q16_784571"/>
      <w:bookmarkEnd w:id="8620"/>
      <w:r>
        <w:rPr>
          <w:rFonts w:hint="cs"/>
          <w:rtl/>
          <w:lang w:eastAsia="he-IL"/>
        </w:rPr>
        <w:t xml:space="preserve">1977 </w:t>
      </w:r>
      <w:r>
        <w:rPr>
          <w:rtl/>
          <w:lang w:eastAsia="he-IL"/>
        </w:rPr>
        <w:t>–</w:t>
      </w:r>
      <w:r>
        <w:rPr>
          <w:rFonts w:hint="cs"/>
          <w:rtl/>
          <w:lang w:eastAsia="he-IL"/>
        </w:rPr>
        <w:t xml:space="preserve"> המהפך היה טוב?</w:t>
      </w:r>
      <w:bookmarkStart w:id="8621" w:name="_ETM_Q16_789666"/>
      <w:bookmarkStart w:id="8622" w:name="_ETM_Q16_786827"/>
      <w:bookmarkEnd w:id="8621"/>
      <w:bookmarkEnd w:id="8622"/>
    </w:p>
    <w:p w:rsidR="007B5BD3" w:rsidRDefault="007B5BD3" w:rsidP="002929A7">
      <w:pPr>
        <w:ind w:firstLine="0"/>
        <w:rPr>
          <w:rtl/>
          <w:lang w:eastAsia="he-IL"/>
        </w:rPr>
      </w:pPr>
      <w:bookmarkStart w:id="8623" w:name="_ETM_Q16_786882"/>
      <w:bookmarkStart w:id="8624" w:name="_ETM_Q16_786939"/>
      <w:bookmarkStart w:id="8625" w:name="_ETM_Q16_787005"/>
      <w:bookmarkEnd w:id="8623"/>
      <w:bookmarkEnd w:id="8624"/>
      <w:bookmarkEnd w:id="8625"/>
    </w:p>
    <w:p w:rsidR="007B5BD3" w:rsidRDefault="007B5BD3" w:rsidP="002929A7">
      <w:pPr>
        <w:pStyle w:val="-"/>
        <w:rPr>
          <w:rtl/>
        </w:rPr>
      </w:pPr>
      <w:r w:rsidRPr="00091976">
        <w:rPr>
          <w:rStyle w:val="TagStyle"/>
          <w:rtl/>
        </w:rPr>
        <w:t xml:space="preserve"> &lt;&lt; דובר_המשך &gt;&gt;</w:t>
      </w:r>
      <w:r w:rsidRPr="00DF7370">
        <w:rPr>
          <w:rStyle w:val="TagStyle"/>
          <w:rtl/>
        </w:rPr>
        <w:t xml:space="preserve"> </w:t>
      </w:r>
      <w:r>
        <w:rPr>
          <w:rtl/>
        </w:rPr>
        <w:t>השר המקשר בין הממשלה לכנסת דוד אמסלם:</w:t>
      </w:r>
      <w:r w:rsidRPr="00DF7370">
        <w:rPr>
          <w:rStyle w:val="TagStyle"/>
          <w:rtl/>
        </w:rPr>
        <w:t xml:space="preserve"> </w:t>
      </w:r>
      <w:r w:rsidRPr="00091976">
        <w:rPr>
          <w:rStyle w:val="TagStyle"/>
          <w:rtl/>
        </w:rPr>
        <w:t>&lt;&lt; דובר_המשך &gt;&gt;</w:t>
      </w:r>
      <w:r>
        <w:rPr>
          <w:rtl/>
        </w:rPr>
        <w:t xml:space="preserve">  </w:t>
      </w:r>
    </w:p>
    <w:p w:rsidR="007B5BD3" w:rsidRDefault="007B5BD3" w:rsidP="00F44B55">
      <w:pPr>
        <w:rPr>
          <w:rtl/>
          <w:lang w:eastAsia="he-IL"/>
        </w:rPr>
      </w:pPr>
    </w:p>
    <w:p w:rsidR="007B5BD3" w:rsidRDefault="007B5BD3" w:rsidP="002929A7">
      <w:pPr>
        <w:rPr>
          <w:rtl/>
          <w:lang w:eastAsia="he-IL"/>
        </w:rPr>
      </w:pPr>
      <w:bookmarkStart w:id="8626" w:name="_ETM_Q16_788235"/>
      <w:bookmarkEnd w:id="8626"/>
      <w:r>
        <w:rPr>
          <w:rFonts w:hint="cs"/>
          <w:rtl/>
          <w:lang w:eastAsia="he-IL"/>
        </w:rPr>
        <w:t>נו.</w:t>
      </w:r>
    </w:p>
    <w:p w:rsidR="007B5BD3" w:rsidRDefault="007B5BD3" w:rsidP="002929A7">
      <w:pPr>
        <w:ind w:firstLine="0"/>
        <w:rPr>
          <w:rtl/>
          <w:lang w:eastAsia="he-IL"/>
        </w:rPr>
      </w:pPr>
      <w:bookmarkStart w:id="8627" w:name="_ETM_Q16_788860"/>
      <w:bookmarkStart w:id="8628" w:name="_ETM_Q16_788913"/>
      <w:bookmarkStart w:id="8629" w:name="_ETM_Q16_788954"/>
      <w:bookmarkStart w:id="8630" w:name="_ETM_Q16_789021"/>
      <w:bookmarkEnd w:id="8627"/>
      <w:bookmarkEnd w:id="8628"/>
      <w:bookmarkEnd w:id="8629"/>
      <w:bookmarkEnd w:id="8630"/>
    </w:p>
    <w:p w:rsidR="007B5BD3" w:rsidRDefault="007B5BD3" w:rsidP="002929A7">
      <w:pPr>
        <w:pStyle w:val="af5"/>
        <w:rPr>
          <w:rtl/>
        </w:rPr>
      </w:pPr>
      <w:bookmarkStart w:id="8631" w:name="ET_interruption_5929_39"/>
      <w:r w:rsidRPr="00091976">
        <w:rPr>
          <w:rStyle w:val="TagStyle"/>
          <w:rtl/>
        </w:rPr>
        <w:t xml:space="preserve"> &lt;&lt; קריאה &gt;&gt;</w:t>
      </w:r>
      <w:r w:rsidRPr="00DF7370">
        <w:rPr>
          <w:rStyle w:val="TagStyle"/>
          <w:rtl/>
        </w:rPr>
        <w:t xml:space="preserve"> </w:t>
      </w:r>
      <w:r>
        <w:rPr>
          <w:rtl/>
        </w:rPr>
        <w:t>יאיר לפיד (יש עתיד-תל"ם):</w:t>
      </w:r>
      <w:r w:rsidRPr="00DF7370">
        <w:rPr>
          <w:rStyle w:val="TagStyle"/>
          <w:rtl/>
        </w:rPr>
        <w:t xml:space="preserve"> </w:t>
      </w:r>
      <w:r w:rsidRPr="00091976">
        <w:rPr>
          <w:rStyle w:val="TagStyle"/>
          <w:rtl/>
        </w:rPr>
        <w:t>&lt;&lt; קריאה &gt;&gt;</w:t>
      </w:r>
      <w:r>
        <w:rPr>
          <w:rtl/>
        </w:rPr>
        <w:t xml:space="preserve">  </w:t>
      </w:r>
      <w:bookmarkEnd w:id="8631"/>
    </w:p>
    <w:p w:rsidR="007B5BD3" w:rsidRDefault="007B5BD3" w:rsidP="00F44B55">
      <w:pPr>
        <w:rPr>
          <w:rtl/>
          <w:lang w:eastAsia="he-IL"/>
        </w:rPr>
      </w:pPr>
    </w:p>
    <w:p w:rsidR="007B5BD3" w:rsidRDefault="007B5BD3" w:rsidP="002929A7">
      <w:pPr>
        <w:rPr>
          <w:rtl/>
          <w:lang w:eastAsia="he-IL"/>
        </w:rPr>
      </w:pPr>
      <w:bookmarkStart w:id="8632" w:name="_ETM_Q16_787838"/>
      <w:bookmarkEnd w:id="8632"/>
      <w:r>
        <w:rPr>
          <w:rFonts w:hint="cs"/>
          <w:rtl/>
          <w:lang w:eastAsia="he-IL"/>
        </w:rPr>
        <w:t>זה קרה מההפגנות ברחוב.</w:t>
      </w:r>
      <w:bookmarkStart w:id="8633" w:name="_ETM_Q16_788765"/>
      <w:bookmarkEnd w:id="8633"/>
    </w:p>
    <w:p w:rsidR="007B5BD3" w:rsidRDefault="007B5BD3" w:rsidP="002929A7">
      <w:pPr>
        <w:ind w:firstLine="0"/>
        <w:rPr>
          <w:rtl/>
          <w:lang w:eastAsia="he-IL"/>
        </w:rPr>
      </w:pPr>
      <w:bookmarkStart w:id="8634" w:name="_ETM_Q16_788827"/>
      <w:bookmarkStart w:id="8635" w:name="_ETM_Q16_788893"/>
      <w:bookmarkStart w:id="8636" w:name="_ETM_Q16_788953"/>
      <w:bookmarkEnd w:id="8634"/>
      <w:bookmarkEnd w:id="8635"/>
      <w:bookmarkEnd w:id="8636"/>
    </w:p>
    <w:p w:rsidR="007B5BD3" w:rsidRDefault="007B5BD3" w:rsidP="002929A7">
      <w:pPr>
        <w:pStyle w:val="-"/>
        <w:rPr>
          <w:rtl/>
        </w:rPr>
      </w:pPr>
      <w:bookmarkStart w:id="8637" w:name="ET_speakercontinue_5971_40"/>
      <w:r w:rsidRPr="00091976">
        <w:rPr>
          <w:rStyle w:val="TagStyle"/>
          <w:rtl/>
        </w:rPr>
        <w:t xml:space="preserve"> &lt;&lt; דובר_המשך &gt;&gt;</w:t>
      </w:r>
      <w:r w:rsidRPr="00DF7370">
        <w:rPr>
          <w:rStyle w:val="TagStyle"/>
          <w:rtl/>
        </w:rPr>
        <w:t xml:space="preserve"> </w:t>
      </w:r>
      <w:r>
        <w:rPr>
          <w:rtl/>
        </w:rPr>
        <w:t>השר המקשר בין הממשלה לכנסת דוד אמסלם:</w:t>
      </w:r>
      <w:r w:rsidRPr="00DF7370">
        <w:rPr>
          <w:rStyle w:val="TagStyle"/>
          <w:rtl/>
        </w:rPr>
        <w:t xml:space="preserve"> </w:t>
      </w:r>
      <w:r w:rsidRPr="00091976">
        <w:rPr>
          <w:rStyle w:val="TagStyle"/>
          <w:rtl/>
        </w:rPr>
        <w:t>&lt;&lt; דובר_המשך &gt;&gt;</w:t>
      </w:r>
      <w:r>
        <w:rPr>
          <w:rtl/>
        </w:rPr>
        <w:t xml:space="preserve">  </w:t>
      </w:r>
      <w:bookmarkEnd w:id="8637"/>
    </w:p>
    <w:p w:rsidR="007B5BD3" w:rsidRDefault="007B5BD3" w:rsidP="00F44B55">
      <w:pPr>
        <w:rPr>
          <w:rtl/>
          <w:lang w:eastAsia="he-IL"/>
        </w:rPr>
      </w:pPr>
    </w:p>
    <w:p w:rsidR="007B5BD3" w:rsidRDefault="007B5BD3" w:rsidP="002929A7">
      <w:pPr>
        <w:rPr>
          <w:rtl/>
          <w:lang w:eastAsia="he-IL"/>
        </w:rPr>
      </w:pPr>
      <w:bookmarkStart w:id="8638" w:name="_ETM_Q16_790498"/>
      <w:bookmarkEnd w:id="8638"/>
      <w:r>
        <w:rPr>
          <w:rFonts w:hint="cs"/>
          <w:rtl/>
          <w:lang w:eastAsia="he-IL"/>
        </w:rPr>
        <w:t>לא.</w:t>
      </w:r>
      <w:bookmarkStart w:id="8639" w:name="_ETM_Q16_791037"/>
      <w:bookmarkEnd w:id="8639"/>
    </w:p>
    <w:p w:rsidR="007B5BD3" w:rsidRDefault="007B5BD3" w:rsidP="002929A7">
      <w:pPr>
        <w:rPr>
          <w:rtl/>
          <w:lang w:eastAsia="he-IL"/>
        </w:rPr>
      </w:pPr>
      <w:bookmarkStart w:id="8640" w:name="_ETM_Q16_791098"/>
      <w:bookmarkStart w:id="8641" w:name="_ETM_Q16_791133"/>
      <w:bookmarkStart w:id="8642" w:name="_ETM_Q16_790471"/>
      <w:bookmarkEnd w:id="8640"/>
      <w:bookmarkEnd w:id="8641"/>
      <w:bookmarkEnd w:id="8642"/>
    </w:p>
    <w:p w:rsidR="007B5BD3" w:rsidRDefault="007B5BD3" w:rsidP="002929A7">
      <w:pPr>
        <w:pStyle w:val="af5"/>
        <w:rPr>
          <w:rtl/>
        </w:rPr>
      </w:pPr>
      <w:bookmarkStart w:id="8643" w:name="_ETM_Q16_790566"/>
      <w:bookmarkStart w:id="8644" w:name="ET_interruption_5929_45"/>
      <w:bookmarkEnd w:id="8643"/>
      <w:r w:rsidRPr="00091976">
        <w:rPr>
          <w:rStyle w:val="TagStyle"/>
          <w:rtl/>
        </w:rPr>
        <w:t>&lt;&lt; קריאה &gt;&gt;</w:t>
      </w:r>
      <w:r w:rsidRPr="00DF7370">
        <w:rPr>
          <w:rStyle w:val="TagStyle"/>
          <w:rtl/>
        </w:rPr>
        <w:t xml:space="preserve"> </w:t>
      </w:r>
      <w:r>
        <w:rPr>
          <w:rtl/>
        </w:rPr>
        <w:t>יאיר לפיד (יש עתיד-תל"ם):</w:t>
      </w:r>
      <w:r w:rsidRPr="00DF7370">
        <w:rPr>
          <w:rStyle w:val="TagStyle"/>
          <w:rtl/>
        </w:rPr>
        <w:t xml:space="preserve"> </w:t>
      </w:r>
      <w:r w:rsidRPr="00091976">
        <w:rPr>
          <w:rStyle w:val="TagStyle"/>
          <w:rtl/>
        </w:rPr>
        <w:t>&lt;&lt; קריאה &gt;&gt;</w:t>
      </w:r>
      <w:bookmarkEnd w:id="8644"/>
      <w:r>
        <w:rPr>
          <w:rtl/>
        </w:rPr>
        <w:t xml:space="preserve">  </w:t>
      </w:r>
      <w:bookmarkStart w:id="8645" w:name="_ETM_Q16_789945"/>
      <w:bookmarkEnd w:id="8645"/>
    </w:p>
    <w:p w:rsidR="007B5BD3" w:rsidRPr="00DF7370" w:rsidRDefault="007B5BD3" w:rsidP="002929A7">
      <w:pPr>
        <w:rPr>
          <w:rtl/>
          <w:lang w:eastAsia="he-IL"/>
        </w:rPr>
      </w:pPr>
      <w:bookmarkStart w:id="8646" w:name="_ETM_Q16_790055"/>
      <w:bookmarkEnd w:id="8646"/>
    </w:p>
    <w:p w:rsidR="007B5BD3" w:rsidRDefault="007B5BD3" w:rsidP="002929A7">
      <w:pPr>
        <w:rPr>
          <w:rtl/>
          <w:lang w:eastAsia="he-IL"/>
        </w:rPr>
      </w:pPr>
      <w:r>
        <w:rPr>
          <w:rFonts w:hint="cs"/>
          <w:rtl/>
          <w:lang w:eastAsia="he-IL"/>
        </w:rPr>
        <w:t xml:space="preserve">אני אומר לך </w:t>
      </w:r>
      <w:r w:rsidR="00E57259">
        <w:rPr>
          <w:rFonts w:hint="cs"/>
          <w:rtl/>
          <w:lang w:eastAsia="he-IL"/>
        </w:rPr>
        <w:t>– – –</w:t>
      </w:r>
    </w:p>
    <w:p w:rsidR="007B5BD3" w:rsidRDefault="007B5BD3" w:rsidP="002929A7">
      <w:pPr>
        <w:ind w:firstLine="0"/>
        <w:rPr>
          <w:rtl/>
          <w:lang w:eastAsia="he-IL"/>
        </w:rPr>
      </w:pPr>
      <w:bookmarkStart w:id="8647" w:name="_ETM_Q16_791193"/>
      <w:bookmarkStart w:id="8648" w:name="_ETM_Q16_790983"/>
      <w:bookmarkStart w:id="8649" w:name="_ETM_Q16_791046"/>
      <w:bookmarkEnd w:id="8647"/>
      <w:bookmarkEnd w:id="8648"/>
      <w:bookmarkEnd w:id="8649"/>
    </w:p>
    <w:p w:rsidR="0067550E" w:rsidRDefault="0067550E" w:rsidP="0067550E">
      <w:pPr>
        <w:pStyle w:val="-"/>
        <w:rPr>
          <w:rtl/>
        </w:rPr>
      </w:pPr>
      <w:r w:rsidRPr="00091976">
        <w:rPr>
          <w:rStyle w:val="TagStyle"/>
          <w:rtl/>
        </w:rPr>
        <w:t>&lt;&lt; דובר_המשך &gt;&gt;</w:t>
      </w:r>
      <w:r w:rsidRPr="00DF7370">
        <w:rPr>
          <w:rStyle w:val="TagStyle"/>
          <w:rtl/>
        </w:rPr>
        <w:t xml:space="preserve"> </w:t>
      </w:r>
      <w:r>
        <w:rPr>
          <w:rtl/>
        </w:rPr>
        <w:t>השר המקשר בין הממשלה לכנסת דוד אמסלם:</w:t>
      </w:r>
      <w:r w:rsidRPr="00DF7370">
        <w:rPr>
          <w:rStyle w:val="TagStyle"/>
          <w:rtl/>
        </w:rPr>
        <w:t xml:space="preserve"> </w:t>
      </w:r>
      <w:r w:rsidRPr="00091976">
        <w:rPr>
          <w:rStyle w:val="TagStyle"/>
          <w:rtl/>
        </w:rPr>
        <w:t>&lt;&lt; דובר_המשך &gt;&gt;</w:t>
      </w:r>
      <w:r>
        <w:rPr>
          <w:rtl/>
        </w:rPr>
        <w:t xml:space="preserve">  </w:t>
      </w:r>
    </w:p>
    <w:p w:rsidR="0067550E" w:rsidRDefault="0067550E" w:rsidP="0067550E">
      <w:pPr>
        <w:ind w:firstLine="0"/>
        <w:rPr>
          <w:rtl/>
          <w:lang w:eastAsia="he-IL"/>
        </w:rPr>
      </w:pPr>
    </w:p>
    <w:p w:rsidR="008E4565" w:rsidRDefault="008E4565" w:rsidP="002929A7">
      <w:pPr>
        <w:rPr>
          <w:rtl/>
        </w:rPr>
      </w:pPr>
      <w:bookmarkStart w:id="8650" w:name="TOR_Q17"/>
      <w:bookmarkStart w:id="8651" w:name="_ETM_Q17_8000"/>
      <w:bookmarkEnd w:id="8650"/>
      <w:bookmarkEnd w:id="8651"/>
      <w:r>
        <w:rPr>
          <w:rFonts w:hint="cs"/>
          <w:rtl/>
        </w:rPr>
        <w:t xml:space="preserve">לא. דרך אגב, </w:t>
      </w:r>
      <w:r>
        <w:rPr>
          <w:rtl/>
        </w:rPr>
        <w:t xml:space="preserve">אין </w:t>
      </w:r>
      <w:bookmarkStart w:id="8652" w:name="_ETM_Q17_192740"/>
      <w:bookmarkEnd w:id="8652"/>
      <w:r>
        <w:rPr>
          <w:rtl/>
        </w:rPr>
        <w:t>קשר</w:t>
      </w:r>
      <w:r>
        <w:rPr>
          <w:rFonts w:hint="cs"/>
          <w:rtl/>
        </w:rPr>
        <w:t xml:space="preserve"> להפגנות. אני אסביר לך</w:t>
      </w:r>
      <w:bookmarkStart w:id="8653" w:name="_ETM_Q17_193129"/>
      <w:bookmarkStart w:id="8654" w:name="_ETM_Q17_193610"/>
      <w:bookmarkEnd w:id="8653"/>
      <w:bookmarkEnd w:id="8654"/>
      <w:r>
        <w:rPr>
          <w:rFonts w:hint="cs"/>
          <w:rtl/>
        </w:rPr>
        <w:t>.</w:t>
      </w:r>
      <w:r>
        <w:rPr>
          <w:rtl/>
        </w:rPr>
        <w:t xml:space="preserve"> </w:t>
      </w:r>
      <w:bookmarkStart w:id="8655" w:name="_ETM_Q17_194510"/>
      <w:bookmarkEnd w:id="8655"/>
      <w:r>
        <w:rPr>
          <w:rtl/>
        </w:rPr>
        <w:t>הבחירות</w:t>
      </w:r>
      <w:r>
        <w:rPr>
          <w:rFonts w:hint="cs"/>
          <w:rtl/>
        </w:rPr>
        <w:t xml:space="preserve"> </w:t>
      </w:r>
      <w:r>
        <w:rPr>
          <w:rFonts w:hint="eastAsia"/>
        </w:rPr>
        <w:t>–</w:t>
      </w:r>
      <w:r>
        <w:rPr>
          <w:rtl/>
        </w:rPr>
        <w:t xml:space="preserve"> </w:t>
      </w:r>
      <w:bookmarkStart w:id="8656" w:name="_ETM_Q17_195080"/>
      <w:bookmarkEnd w:id="8656"/>
      <w:r>
        <w:rPr>
          <w:rtl/>
        </w:rPr>
        <w:t xml:space="preserve">הרי </w:t>
      </w:r>
      <w:bookmarkStart w:id="8657" w:name="_ETM_Q17_195289"/>
      <w:bookmarkEnd w:id="8657"/>
      <w:r>
        <w:rPr>
          <w:rtl/>
        </w:rPr>
        <w:t xml:space="preserve">עכשיו </w:t>
      </w:r>
      <w:bookmarkStart w:id="8658" w:name="_ETM_Q17_195559"/>
      <w:bookmarkEnd w:id="8658"/>
      <w:r>
        <w:rPr>
          <w:rtl/>
        </w:rPr>
        <w:t>יצאנו</w:t>
      </w:r>
      <w:bookmarkStart w:id="8659" w:name="_ETM_Q17_195949"/>
      <w:bookmarkEnd w:id="8659"/>
      <w:r>
        <w:rPr>
          <w:rFonts w:hint="cs"/>
          <w:rtl/>
        </w:rPr>
        <w:t xml:space="preserve"> משלוש</w:t>
      </w:r>
      <w:r>
        <w:rPr>
          <w:rtl/>
        </w:rPr>
        <w:t xml:space="preserve"> </w:t>
      </w:r>
      <w:bookmarkStart w:id="8660" w:name="_ETM_Q17_196340"/>
      <w:bookmarkEnd w:id="8660"/>
      <w:r>
        <w:rPr>
          <w:rtl/>
        </w:rPr>
        <w:t>מערכות</w:t>
      </w:r>
      <w:r>
        <w:rPr>
          <w:rFonts w:hint="cs"/>
          <w:rtl/>
        </w:rPr>
        <w:t xml:space="preserve"> בחירות. עכשיו.</w:t>
      </w:r>
      <w:bookmarkStart w:id="8661" w:name="_ETM_Q17_193000"/>
      <w:bookmarkEnd w:id="8661"/>
    </w:p>
    <w:p w:rsidR="008E4565" w:rsidRDefault="008E4565" w:rsidP="002929A7">
      <w:pPr>
        <w:rPr>
          <w:rtl/>
        </w:rPr>
      </w:pPr>
      <w:bookmarkStart w:id="8662" w:name="_ETM_Q17_189000"/>
      <w:bookmarkEnd w:id="8662"/>
    </w:p>
    <w:p w:rsidR="008E4565" w:rsidRDefault="008E4565" w:rsidP="002929A7">
      <w:pPr>
        <w:pStyle w:val="af5"/>
        <w:keepNext/>
        <w:rPr>
          <w:rtl/>
        </w:rPr>
      </w:pPr>
      <w:bookmarkStart w:id="8663" w:name="ET_interruption_5929_1"/>
      <w:r w:rsidRPr="002E6E3C">
        <w:rPr>
          <w:rStyle w:val="TagStyle"/>
          <w:rtl/>
        </w:rPr>
        <w:t xml:space="preserve"> &lt;&lt; קריאה &gt;&gt; </w:t>
      </w:r>
      <w:r>
        <w:rPr>
          <w:rtl/>
        </w:rPr>
        <w:t>יאיר לפיד (יש עתיד-תל"ם):</w:t>
      </w:r>
      <w:r w:rsidRPr="002E6E3C">
        <w:rPr>
          <w:rStyle w:val="TagStyle"/>
          <w:rtl/>
        </w:rPr>
        <w:t xml:space="preserve"> &lt;&lt; קריאה &gt;&gt;</w:t>
      </w:r>
      <w:r>
        <w:rPr>
          <w:rtl/>
        </w:rPr>
        <w:t xml:space="preserve"> </w:t>
      </w:r>
      <w:bookmarkEnd w:id="8663"/>
    </w:p>
    <w:p w:rsidR="008E4565" w:rsidRDefault="008E4565" w:rsidP="00F44B55">
      <w:pPr>
        <w:rPr>
          <w:rtl/>
        </w:rPr>
      </w:pPr>
    </w:p>
    <w:p w:rsidR="008E4565" w:rsidRDefault="008E4565" w:rsidP="00D76E01">
      <w:pPr>
        <w:rPr>
          <w:rtl/>
        </w:rPr>
      </w:pPr>
      <w:r>
        <w:rPr>
          <w:rFonts w:hint="cs"/>
          <w:rtl/>
        </w:rPr>
        <w:t>לא. הפגנות. אני מדבר על 1977</w:t>
      </w:r>
      <w:r w:rsidR="00D76E01">
        <w:rPr>
          <w:rFonts w:hint="cs"/>
          <w:rtl/>
        </w:rPr>
        <w:t>.</w:t>
      </w:r>
      <w:r>
        <w:rPr>
          <w:rFonts w:hint="cs"/>
          <w:rtl/>
        </w:rPr>
        <w:t xml:space="preserve"> המהפך היה טוב?</w:t>
      </w:r>
    </w:p>
    <w:p w:rsidR="008E4565" w:rsidRDefault="008E4565" w:rsidP="002929A7">
      <w:pPr>
        <w:ind w:firstLine="0"/>
        <w:rPr>
          <w:rtl/>
        </w:rPr>
      </w:pPr>
      <w:bookmarkStart w:id="8664" w:name="_ETM_Q17_194000"/>
      <w:bookmarkEnd w:id="8664"/>
    </w:p>
    <w:p w:rsidR="008E4565" w:rsidRDefault="009311D1" w:rsidP="009311D1">
      <w:pPr>
        <w:pStyle w:val="-"/>
        <w:rPr>
          <w:rtl/>
        </w:rPr>
      </w:pPr>
      <w:bookmarkStart w:id="8665" w:name="ET_speakercontinue_5971_2"/>
      <w:r w:rsidRPr="009311D1">
        <w:rPr>
          <w:rStyle w:val="TagStyle"/>
          <w:rtl/>
        </w:rPr>
        <w:t xml:space="preserve"> &lt;&lt; דובר_המשך &gt;&gt;</w:t>
      </w:r>
      <w:r w:rsidR="008E4565" w:rsidRPr="002E6E3C">
        <w:rPr>
          <w:rStyle w:val="TagStyle"/>
          <w:rtl/>
        </w:rPr>
        <w:t xml:space="preserve"> </w:t>
      </w:r>
      <w:bookmarkStart w:id="8666" w:name="_Toc48811070"/>
      <w:r w:rsidR="008E4565">
        <w:rPr>
          <w:rtl/>
        </w:rPr>
        <w:t>השר המקשר בין הממשלה לכנסת דוד אמסלם:</w:t>
      </w:r>
      <w:bookmarkEnd w:id="8666"/>
      <w:r w:rsidR="008E4565" w:rsidRPr="002E6E3C">
        <w:rPr>
          <w:rStyle w:val="TagStyle"/>
          <w:rtl/>
        </w:rPr>
        <w:t xml:space="preserve"> </w:t>
      </w:r>
      <w:r w:rsidRPr="009311D1">
        <w:rPr>
          <w:rStyle w:val="TagStyle"/>
          <w:rtl/>
        </w:rPr>
        <w:t xml:space="preserve">&lt;&lt; דובר_המשך &gt;&gt; </w:t>
      </w:r>
      <w:r w:rsidR="008E4565">
        <w:rPr>
          <w:rtl/>
        </w:rPr>
        <w:t xml:space="preserve"> </w:t>
      </w:r>
      <w:bookmarkEnd w:id="8665"/>
    </w:p>
    <w:p w:rsidR="008E4565" w:rsidRDefault="008E4565" w:rsidP="00F44B55">
      <w:pPr>
        <w:rPr>
          <w:rtl/>
        </w:rPr>
      </w:pPr>
    </w:p>
    <w:p w:rsidR="008E4565" w:rsidRDefault="008E4565" w:rsidP="004438C4">
      <w:pPr>
        <w:rPr>
          <w:rtl/>
        </w:rPr>
      </w:pPr>
      <w:r>
        <w:rPr>
          <w:rFonts w:hint="cs"/>
          <w:rtl/>
        </w:rPr>
        <w:t>רק שנייה</w:t>
      </w:r>
      <w:bookmarkStart w:id="8667" w:name="_ETM_Q17_195000"/>
      <w:bookmarkEnd w:id="8667"/>
      <w:r>
        <w:rPr>
          <w:rFonts w:hint="cs"/>
          <w:rtl/>
        </w:rPr>
        <w:t>.</w:t>
      </w:r>
      <w:r>
        <w:rPr>
          <w:rtl/>
        </w:rPr>
        <w:t xml:space="preserve"> </w:t>
      </w:r>
      <w:bookmarkStart w:id="8668" w:name="_ETM_Q17_197000"/>
      <w:bookmarkEnd w:id="8668"/>
      <w:r>
        <w:rPr>
          <w:rFonts w:hint="cs"/>
          <w:rtl/>
        </w:rPr>
        <w:t xml:space="preserve">דרך אגב, </w:t>
      </w:r>
      <w:bookmarkStart w:id="8669" w:name="_ETM_Q17_200000"/>
      <w:bookmarkEnd w:id="8669"/>
      <w:r>
        <w:rPr>
          <w:rFonts w:hint="cs"/>
          <w:rtl/>
        </w:rPr>
        <w:t xml:space="preserve">גם </w:t>
      </w:r>
      <w:bookmarkStart w:id="8670" w:name="_ETM_Q17_198579"/>
      <w:bookmarkStart w:id="8671" w:name="_ETM_Q17_198970"/>
      <w:bookmarkStart w:id="8672" w:name="_ETM_Q17_199840"/>
      <w:bookmarkStart w:id="8673" w:name="_ETM_Q17_200170"/>
      <w:bookmarkStart w:id="8674" w:name="_ETM_Q17_200590"/>
      <w:bookmarkEnd w:id="8670"/>
      <w:bookmarkEnd w:id="8671"/>
      <w:bookmarkEnd w:id="8672"/>
      <w:bookmarkEnd w:id="8673"/>
      <w:bookmarkEnd w:id="8674"/>
      <w:r>
        <w:rPr>
          <w:rFonts w:hint="cs"/>
          <w:rtl/>
        </w:rPr>
        <w:t xml:space="preserve">בין </w:t>
      </w:r>
      <w:r>
        <w:rPr>
          <w:rtl/>
        </w:rPr>
        <w:t xml:space="preserve">מערכה </w:t>
      </w:r>
      <w:bookmarkStart w:id="8675" w:name="_ETM_Q17_201970"/>
      <w:bookmarkEnd w:id="8675"/>
      <w:r>
        <w:rPr>
          <w:rFonts w:hint="cs"/>
          <w:rtl/>
        </w:rPr>
        <w:t>ל</w:t>
      </w:r>
      <w:r>
        <w:rPr>
          <w:rtl/>
        </w:rPr>
        <w:t xml:space="preserve">מערכה </w:t>
      </w:r>
      <w:bookmarkStart w:id="8676" w:name="_ETM_Q17_202300"/>
      <w:bookmarkEnd w:id="8676"/>
      <w:r>
        <w:rPr>
          <w:rtl/>
        </w:rPr>
        <w:t xml:space="preserve">יצאתם </w:t>
      </w:r>
      <w:bookmarkStart w:id="8677" w:name="_ETM_Q17_202630"/>
      <w:bookmarkEnd w:id="8677"/>
      <w:r>
        <w:rPr>
          <w:rtl/>
        </w:rPr>
        <w:t>ל</w:t>
      </w:r>
      <w:r>
        <w:rPr>
          <w:rFonts w:hint="cs"/>
          <w:rtl/>
        </w:rPr>
        <w:t>הפגנות.</w:t>
      </w:r>
      <w:r>
        <w:rPr>
          <w:rtl/>
        </w:rPr>
        <w:t xml:space="preserve"> </w:t>
      </w:r>
      <w:bookmarkStart w:id="8678" w:name="_ETM_Q17_203110"/>
      <w:bookmarkEnd w:id="8678"/>
      <w:r>
        <w:rPr>
          <w:rtl/>
        </w:rPr>
        <w:t xml:space="preserve">אתם </w:t>
      </w:r>
      <w:bookmarkStart w:id="8679" w:name="_ETM_Q17_203290"/>
      <w:bookmarkEnd w:id="8679"/>
      <w:r>
        <w:rPr>
          <w:rtl/>
        </w:rPr>
        <w:t xml:space="preserve">חושבים </w:t>
      </w:r>
      <w:bookmarkStart w:id="8680" w:name="_ETM_Q17_204040"/>
      <w:bookmarkEnd w:id="8680"/>
      <w:r>
        <w:rPr>
          <w:rtl/>
        </w:rPr>
        <w:t>ש</w:t>
      </w:r>
      <w:r>
        <w:rPr>
          <w:rFonts w:hint="cs"/>
          <w:rtl/>
        </w:rPr>
        <w:t>הכרעו</w:t>
      </w:r>
      <w:r>
        <w:rPr>
          <w:rtl/>
        </w:rPr>
        <w:t xml:space="preserve">ת </w:t>
      </w:r>
      <w:bookmarkStart w:id="8681" w:name="_ETM_Q17_204730"/>
      <w:bookmarkEnd w:id="8681"/>
      <w:r>
        <w:rPr>
          <w:rFonts w:hint="cs"/>
          <w:rtl/>
        </w:rPr>
        <w:t>מוכרעות</w:t>
      </w:r>
      <w:r>
        <w:rPr>
          <w:rtl/>
        </w:rPr>
        <w:t xml:space="preserve"> </w:t>
      </w:r>
      <w:bookmarkStart w:id="8682" w:name="_ETM_Q17_205239"/>
      <w:bookmarkEnd w:id="8682"/>
      <w:r>
        <w:rPr>
          <w:rtl/>
        </w:rPr>
        <w:t xml:space="preserve">בסוף </w:t>
      </w:r>
      <w:bookmarkStart w:id="8683" w:name="_ETM_Q17_206050"/>
      <w:bookmarkEnd w:id="8683"/>
      <w:r>
        <w:rPr>
          <w:rtl/>
        </w:rPr>
        <w:t>ברחוב</w:t>
      </w:r>
      <w:r>
        <w:rPr>
          <w:rFonts w:hint="cs"/>
          <w:rtl/>
        </w:rPr>
        <w:t>. ה</w:t>
      </w:r>
      <w:r w:rsidR="004438C4">
        <w:rPr>
          <w:rFonts w:hint="cs"/>
          <w:rtl/>
        </w:rPr>
        <w:t>ן</w:t>
      </w:r>
      <w:r>
        <w:rPr>
          <w:rFonts w:hint="cs"/>
          <w:rtl/>
        </w:rPr>
        <w:t xml:space="preserve"> לא שם.</w:t>
      </w:r>
    </w:p>
    <w:p w:rsidR="008E4565" w:rsidRDefault="008E4565" w:rsidP="002929A7">
      <w:pPr>
        <w:rPr>
          <w:rtl/>
        </w:rPr>
      </w:pPr>
      <w:bookmarkStart w:id="8684" w:name="_ETM_Q17_204000"/>
      <w:bookmarkEnd w:id="8684"/>
    </w:p>
    <w:p w:rsidR="008E4565" w:rsidRDefault="008E4565" w:rsidP="002929A7">
      <w:pPr>
        <w:pStyle w:val="af5"/>
        <w:keepNext/>
        <w:rPr>
          <w:rtl/>
        </w:rPr>
      </w:pPr>
      <w:bookmarkStart w:id="8685" w:name="ET_interruption_5929_3"/>
      <w:r w:rsidRPr="00B860D3">
        <w:rPr>
          <w:rStyle w:val="TagStyle"/>
          <w:rtl/>
        </w:rPr>
        <w:t xml:space="preserve"> &lt;&lt; קריאה &gt;&gt; </w:t>
      </w:r>
      <w:r>
        <w:rPr>
          <w:rtl/>
        </w:rPr>
        <w:t>יאיר לפיד (יש עתיד-תל"ם):</w:t>
      </w:r>
      <w:r w:rsidRPr="00B860D3">
        <w:rPr>
          <w:rStyle w:val="TagStyle"/>
          <w:rtl/>
        </w:rPr>
        <w:t xml:space="preserve"> &lt;&lt; קריאה &gt;&gt;</w:t>
      </w:r>
      <w:r>
        <w:rPr>
          <w:rtl/>
        </w:rPr>
        <w:t xml:space="preserve"> </w:t>
      </w:r>
      <w:bookmarkEnd w:id="8685"/>
    </w:p>
    <w:p w:rsidR="008E4565" w:rsidRDefault="008E4565" w:rsidP="00F44B55">
      <w:pPr>
        <w:rPr>
          <w:rtl/>
        </w:rPr>
      </w:pPr>
    </w:p>
    <w:p w:rsidR="008E4565" w:rsidRDefault="008E4565" w:rsidP="002929A7">
      <w:pPr>
        <w:rPr>
          <w:rtl/>
        </w:rPr>
      </w:pPr>
      <w:bookmarkStart w:id="8686" w:name="_ETM_Q17_207050"/>
      <w:bookmarkEnd w:id="8686"/>
      <w:r w:rsidRPr="008C494A">
        <w:rPr>
          <w:rFonts w:hint="cs"/>
          <w:rtl/>
        </w:rPr>
        <w:t>אביב</w:t>
      </w:r>
      <w:r>
        <w:rPr>
          <w:rFonts w:hint="cs"/>
          <w:rtl/>
        </w:rPr>
        <w:t xml:space="preserve"> 1977, המהפך.</w:t>
      </w:r>
    </w:p>
    <w:p w:rsidR="008E4565" w:rsidRDefault="008E4565" w:rsidP="002929A7">
      <w:pPr>
        <w:rPr>
          <w:rtl/>
        </w:rPr>
      </w:pPr>
      <w:bookmarkStart w:id="8687" w:name="_ETM_Q17_206000"/>
      <w:bookmarkEnd w:id="8687"/>
    </w:p>
    <w:p w:rsidR="008E4565" w:rsidRDefault="008E4565" w:rsidP="002929A7">
      <w:pPr>
        <w:pStyle w:val="-"/>
        <w:keepNext/>
        <w:rPr>
          <w:rtl/>
        </w:rPr>
      </w:pPr>
      <w:bookmarkStart w:id="8688" w:name="ET_speakercontinue_5971_4"/>
      <w:r w:rsidRPr="00B860D3">
        <w:rPr>
          <w:rStyle w:val="TagStyle"/>
          <w:rtl/>
        </w:rPr>
        <w:t xml:space="preserve"> &lt;&lt; דובר_המשך &gt;&gt; </w:t>
      </w:r>
      <w:r>
        <w:rPr>
          <w:rtl/>
        </w:rPr>
        <w:t>השר המקשר בין הממשלה לכנסת דוד אמסלם:</w:t>
      </w:r>
      <w:r w:rsidRPr="00B860D3">
        <w:rPr>
          <w:rStyle w:val="TagStyle"/>
          <w:rtl/>
        </w:rPr>
        <w:t xml:space="preserve"> &lt;&lt; דובר_המשך &gt;&gt;</w:t>
      </w:r>
      <w:r>
        <w:rPr>
          <w:rtl/>
        </w:rPr>
        <w:t xml:space="preserve"> </w:t>
      </w:r>
      <w:bookmarkEnd w:id="8688"/>
    </w:p>
    <w:p w:rsidR="008E4565" w:rsidRDefault="008E4565" w:rsidP="00F44B55">
      <w:pPr>
        <w:rPr>
          <w:rtl/>
        </w:rPr>
      </w:pPr>
    </w:p>
    <w:p w:rsidR="008E4565" w:rsidRDefault="008E4565" w:rsidP="002929A7">
      <w:pPr>
        <w:rPr>
          <w:rtl/>
        </w:rPr>
      </w:pPr>
      <w:r>
        <w:rPr>
          <w:rFonts w:hint="cs"/>
          <w:rtl/>
        </w:rPr>
        <w:t>בסוף,</w:t>
      </w:r>
      <w:r>
        <w:rPr>
          <w:rtl/>
        </w:rPr>
        <w:t xml:space="preserve"> </w:t>
      </w:r>
      <w:bookmarkStart w:id="8689" w:name="_ETM_Q17_208790"/>
      <w:bookmarkEnd w:id="8689"/>
      <w:r>
        <w:rPr>
          <w:rtl/>
        </w:rPr>
        <w:t xml:space="preserve">במדינה </w:t>
      </w:r>
      <w:bookmarkStart w:id="8690" w:name="_ETM_Q17_209210"/>
      <w:bookmarkEnd w:id="8690"/>
      <w:r>
        <w:rPr>
          <w:rtl/>
        </w:rPr>
        <w:t>דמוקרטית</w:t>
      </w:r>
      <w:r>
        <w:rPr>
          <w:rFonts w:hint="cs"/>
          <w:rtl/>
        </w:rPr>
        <w:t xml:space="preserve"> </w:t>
      </w:r>
      <w:r w:rsidR="00E57259">
        <w:rPr>
          <w:rFonts w:hint="cs"/>
          <w:rtl/>
        </w:rPr>
        <w:t>– – –</w:t>
      </w:r>
      <w:bookmarkStart w:id="8691" w:name="_ETM_Q17_205000"/>
      <w:bookmarkEnd w:id="8691"/>
    </w:p>
    <w:p w:rsidR="008E4565" w:rsidRDefault="008E4565" w:rsidP="002929A7">
      <w:pPr>
        <w:rPr>
          <w:rtl/>
        </w:rPr>
      </w:pPr>
    </w:p>
    <w:p w:rsidR="008E4565" w:rsidRDefault="008E4565" w:rsidP="002929A7">
      <w:pPr>
        <w:pStyle w:val="af5"/>
        <w:keepNext/>
        <w:rPr>
          <w:rtl/>
        </w:rPr>
      </w:pPr>
      <w:bookmarkStart w:id="8692" w:name="ET_interruption_5929_5"/>
      <w:r w:rsidRPr="00B860D3">
        <w:rPr>
          <w:rStyle w:val="TagStyle"/>
          <w:rtl/>
        </w:rPr>
        <w:t xml:space="preserve"> &lt;&lt; קריאה &gt;&gt; </w:t>
      </w:r>
      <w:r>
        <w:rPr>
          <w:rtl/>
        </w:rPr>
        <w:t>יאיר לפיד (יש עתיד-תל"ם):</w:t>
      </w:r>
      <w:r w:rsidRPr="00B860D3">
        <w:rPr>
          <w:rStyle w:val="TagStyle"/>
          <w:rtl/>
        </w:rPr>
        <w:t xml:space="preserve"> &lt;&lt; קריאה &gt;&gt;</w:t>
      </w:r>
      <w:r>
        <w:rPr>
          <w:rtl/>
        </w:rPr>
        <w:t xml:space="preserve"> </w:t>
      </w:r>
      <w:bookmarkEnd w:id="8692"/>
    </w:p>
    <w:p w:rsidR="008E4565" w:rsidRDefault="008E4565" w:rsidP="00F44B55">
      <w:pPr>
        <w:rPr>
          <w:rtl/>
        </w:rPr>
      </w:pPr>
    </w:p>
    <w:p w:rsidR="008E4565" w:rsidRDefault="008E4565" w:rsidP="002929A7">
      <w:pPr>
        <w:rPr>
          <w:rtl/>
        </w:rPr>
      </w:pPr>
      <w:r>
        <w:rPr>
          <w:rFonts w:hint="cs"/>
          <w:rtl/>
        </w:rPr>
        <w:t>המהפך.</w:t>
      </w:r>
    </w:p>
    <w:p w:rsidR="008E4565" w:rsidRDefault="008E4565" w:rsidP="002929A7">
      <w:pPr>
        <w:rPr>
          <w:rtl/>
        </w:rPr>
      </w:pPr>
      <w:bookmarkStart w:id="8693" w:name="_ETM_Q17_217000"/>
      <w:bookmarkEnd w:id="8693"/>
    </w:p>
    <w:p w:rsidR="008E4565" w:rsidRDefault="008E4565" w:rsidP="002929A7">
      <w:pPr>
        <w:pStyle w:val="-"/>
        <w:keepNext/>
        <w:rPr>
          <w:rtl/>
        </w:rPr>
      </w:pPr>
      <w:bookmarkStart w:id="8694" w:name="ET_speakercontinue_5971_6"/>
      <w:r w:rsidRPr="00B860D3">
        <w:rPr>
          <w:rStyle w:val="TagStyle"/>
          <w:rtl/>
        </w:rPr>
        <w:t xml:space="preserve"> &lt;&lt; דובר_המשך &gt;&gt; </w:t>
      </w:r>
      <w:r>
        <w:rPr>
          <w:rtl/>
        </w:rPr>
        <w:t>השר המקשר בין הממשלה לכנסת דוד אמסלם:</w:t>
      </w:r>
      <w:r w:rsidRPr="00B860D3">
        <w:rPr>
          <w:rStyle w:val="TagStyle"/>
          <w:rtl/>
        </w:rPr>
        <w:t xml:space="preserve"> &lt;&lt; דובר_המשך &gt;&gt;</w:t>
      </w:r>
      <w:r>
        <w:rPr>
          <w:rtl/>
        </w:rPr>
        <w:t xml:space="preserve"> </w:t>
      </w:r>
      <w:bookmarkEnd w:id="8694"/>
    </w:p>
    <w:p w:rsidR="008E4565" w:rsidRDefault="008E4565" w:rsidP="00F44B55">
      <w:pPr>
        <w:rPr>
          <w:rtl/>
        </w:rPr>
      </w:pPr>
    </w:p>
    <w:p w:rsidR="008E4565" w:rsidRDefault="008E4565" w:rsidP="002929A7">
      <w:pPr>
        <w:rPr>
          <w:rtl/>
        </w:rPr>
      </w:pPr>
      <w:r>
        <w:rPr>
          <w:rFonts w:hint="cs"/>
          <w:rtl/>
        </w:rPr>
        <w:t xml:space="preserve">לא. </w:t>
      </w:r>
      <w:bookmarkStart w:id="8695" w:name="_ETM_Q17_209000"/>
      <w:bookmarkStart w:id="8696" w:name="_ETM_Q17_210000"/>
      <w:bookmarkEnd w:id="8695"/>
      <w:bookmarkEnd w:id="8696"/>
    </w:p>
    <w:p w:rsidR="008E4565" w:rsidRDefault="008E4565" w:rsidP="002929A7">
      <w:pPr>
        <w:rPr>
          <w:rtl/>
        </w:rPr>
      </w:pPr>
      <w:bookmarkStart w:id="8697" w:name="_ETM_Q17_208000"/>
      <w:bookmarkEnd w:id="8697"/>
    </w:p>
    <w:p w:rsidR="008E4565" w:rsidRDefault="008E4565" w:rsidP="002929A7">
      <w:pPr>
        <w:pStyle w:val="af5"/>
        <w:keepNext/>
        <w:rPr>
          <w:rtl/>
        </w:rPr>
      </w:pPr>
      <w:r w:rsidRPr="00B860D3">
        <w:rPr>
          <w:rStyle w:val="TagStyle"/>
          <w:rtl/>
        </w:rPr>
        <w:t xml:space="preserve"> &lt;&lt; קריאה &gt;&gt; </w:t>
      </w:r>
      <w:r>
        <w:rPr>
          <w:rtl/>
        </w:rPr>
        <w:t>עפר שלח (יש עתיד-תל"ם):</w:t>
      </w:r>
      <w:r w:rsidRPr="00B860D3">
        <w:rPr>
          <w:rStyle w:val="TagStyle"/>
          <w:rtl/>
        </w:rPr>
        <w:t xml:space="preserve"> &lt;&lt; קריאה &gt;&gt;</w:t>
      </w:r>
      <w:r>
        <w:rPr>
          <w:rtl/>
        </w:rPr>
        <w:t xml:space="preserve"> </w:t>
      </w:r>
    </w:p>
    <w:p w:rsidR="008E4565" w:rsidRDefault="008E4565" w:rsidP="00F44B55">
      <w:pPr>
        <w:rPr>
          <w:rtl/>
        </w:rPr>
      </w:pPr>
    </w:p>
    <w:p w:rsidR="008E4565" w:rsidRDefault="00E57259" w:rsidP="002929A7">
      <w:pPr>
        <w:rPr>
          <w:rtl/>
        </w:rPr>
      </w:pPr>
      <w:r>
        <w:rPr>
          <w:rFonts w:hint="cs"/>
          <w:rtl/>
        </w:rPr>
        <w:t>– – –</w:t>
      </w:r>
    </w:p>
    <w:p w:rsidR="008E4565" w:rsidRDefault="008E4565" w:rsidP="002929A7">
      <w:pPr>
        <w:rPr>
          <w:rtl/>
        </w:rPr>
      </w:pPr>
    </w:p>
    <w:p w:rsidR="008E4565" w:rsidRDefault="008E4565" w:rsidP="002929A7">
      <w:pPr>
        <w:pStyle w:val="-"/>
        <w:keepNext/>
        <w:rPr>
          <w:rtl/>
        </w:rPr>
      </w:pPr>
      <w:r w:rsidRPr="00B860D3">
        <w:rPr>
          <w:rStyle w:val="TagStyle"/>
          <w:rtl/>
        </w:rPr>
        <w:t xml:space="preserve"> &lt;&lt; דובר_המשך &gt;&gt; </w:t>
      </w:r>
      <w:r>
        <w:rPr>
          <w:rtl/>
        </w:rPr>
        <w:t>השר המקשר בין הממשלה לכנסת דוד אמסלם:</w:t>
      </w:r>
      <w:r w:rsidRPr="00B860D3">
        <w:rPr>
          <w:rStyle w:val="TagStyle"/>
          <w:rtl/>
        </w:rPr>
        <w:t xml:space="preserve"> &lt;&lt; דובר_המשך &gt;&gt;</w:t>
      </w:r>
      <w:r>
        <w:rPr>
          <w:rtl/>
        </w:rPr>
        <w:t xml:space="preserve"> </w:t>
      </w:r>
    </w:p>
    <w:p w:rsidR="008E4565" w:rsidRDefault="008E4565" w:rsidP="00F44B55">
      <w:pPr>
        <w:rPr>
          <w:rtl/>
        </w:rPr>
      </w:pPr>
    </w:p>
    <w:p w:rsidR="008E4565" w:rsidRDefault="008E4565" w:rsidP="00D76E01">
      <w:pPr>
        <w:rPr>
          <w:rtl/>
        </w:rPr>
      </w:pPr>
      <w:bookmarkStart w:id="8698" w:name="_ETM_Q17_203000"/>
      <w:bookmarkStart w:id="8699" w:name="_ETM_Q17_210730"/>
      <w:bookmarkEnd w:id="8698"/>
      <w:bookmarkEnd w:id="8699"/>
      <w:r>
        <w:rPr>
          <w:rFonts w:hint="cs"/>
          <w:rtl/>
        </w:rPr>
        <w:t xml:space="preserve">בסוף, </w:t>
      </w:r>
      <w:bookmarkStart w:id="8700" w:name="_ETM_Q17_211180"/>
      <w:bookmarkStart w:id="8701" w:name="_ETM_Q17_212229"/>
      <w:bookmarkStart w:id="8702" w:name="_ETM_Q17_212740"/>
      <w:bookmarkEnd w:id="8700"/>
      <w:bookmarkEnd w:id="8701"/>
      <w:bookmarkEnd w:id="8702"/>
      <w:r>
        <w:rPr>
          <w:rtl/>
        </w:rPr>
        <w:t xml:space="preserve">במדינה </w:t>
      </w:r>
      <w:bookmarkStart w:id="8703" w:name="_ETM_Q17_213310"/>
      <w:bookmarkEnd w:id="8703"/>
      <w:r>
        <w:rPr>
          <w:rtl/>
        </w:rPr>
        <w:t>דמוקרטית</w:t>
      </w:r>
      <w:r>
        <w:rPr>
          <w:rFonts w:hint="cs"/>
          <w:rtl/>
        </w:rPr>
        <w:t>,</w:t>
      </w:r>
      <w:r>
        <w:rPr>
          <w:rtl/>
        </w:rPr>
        <w:t xml:space="preserve"> </w:t>
      </w:r>
      <w:bookmarkStart w:id="8704" w:name="_ETM_Q17_214120"/>
      <w:bookmarkEnd w:id="8704"/>
      <w:r>
        <w:rPr>
          <w:rtl/>
        </w:rPr>
        <w:t xml:space="preserve">אני </w:t>
      </w:r>
      <w:bookmarkStart w:id="8705" w:name="_ETM_Q17_214330"/>
      <w:bookmarkEnd w:id="8705"/>
      <w:r>
        <w:rPr>
          <w:rtl/>
        </w:rPr>
        <w:t xml:space="preserve">רוצה </w:t>
      </w:r>
      <w:bookmarkStart w:id="8706" w:name="_ETM_Q17_214600"/>
      <w:bookmarkEnd w:id="8706"/>
      <w:r>
        <w:rPr>
          <w:rtl/>
        </w:rPr>
        <w:t xml:space="preserve">להזכיר </w:t>
      </w:r>
      <w:bookmarkStart w:id="8707" w:name="_ETM_Q17_215020"/>
      <w:bookmarkEnd w:id="8707"/>
      <w:r>
        <w:rPr>
          <w:rtl/>
        </w:rPr>
        <w:t>לך</w:t>
      </w:r>
      <w:r>
        <w:rPr>
          <w:rFonts w:hint="cs"/>
          <w:rtl/>
        </w:rPr>
        <w:t xml:space="preserve">, ההכרעות נופלות </w:t>
      </w:r>
      <w:bookmarkStart w:id="8708" w:name="_ETM_Q17_216040"/>
      <w:bookmarkEnd w:id="8708"/>
      <w:r>
        <w:rPr>
          <w:rtl/>
        </w:rPr>
        <w:t>בקלפי</w:t>
      </w:r>
      <w:r>
        <w:rPr>
          <w:rFonts w:hint="cs"/>
          <w:rtl/>
        </w:rPr>
        <w:t>,</w:t>
      </w:r>
      <w:r>
        <w:rPr>
          <w:rtl/>
        </w:rPr>
        <w:t xml:space="preserve"> </w:t>
      </w:r>
      <w:bookmarkStart w:id="8709" w:name="_ETM_Q17_217070"/>
      <w:bookmarkEnd w:id="8709"/>
      <w:r>
        <w:rPr>
          <w:rtl/>
        </w:rPr>
        <w:t xml:space="preserve">לא </w:t>
      </w:r>
      <w:bookmarkStart w:id="8710" w:name="_ETM_Q17_217190"/>
      <w:bookmarkEnd w:id="8710"/>
      <w:r>
        <w:rPr>
          <w:rtl/>
        </w:rPr>
        <w:t>בהפגנות</w:t>
      </w:r>
      <w:r>
        <w:rPr>
          <w:rFonts w:hint="cs"/>
          <w:rtl/>
        </w:rPr>
        <w:t>.</w:t>
      </w:r>
      <w:r>
        <w:rPr>
          <w:rtl/>
        </w:rPr>
        <w:t xml:space="preserve"> </w:t>
      </w:r>
      <w:bookmarkStart w:id="8711" w:name="_ETM_Q17_218359"/>
      <w:bookmarkEnd w:id="8711"/>
      <w:r>
        <w:rPr>
          <w:rtl/>
        </w:rPr>
        <w:t xml:space="preserve">דרך </w:t>
      </w:r>
      <w:bookmarkStart w:id="8712" w:name="_ETM_Q17_218510"/>
      <w:bookmarkEnd w:id="8712"/>
      <w:r>
        <w:rPr>
          <w:rtl/>
        </w:rPr>
        <w:t>אגב</w:t>
      </w:r>
      <w:r>
        <w:rPr>
          <w:rFonts w:hint="cs"/>
          <w:rtl/>
        </w:rPr>
        <w:t>,</w:t>
      </w:r>
      <w:r>
        <w:rPr>
          <w:rtl/>
        </w:rPr>
        <w:t xml:space="preserve"> </w:t>
      </w:r>
      <w:bookmarkStart w:id="8713" w:name="_ETM_Q17_218719"/>
      <w:bookmarkEnd w:id="8713"/>
      <w:r>
        <w:rPr>
          <w:rtl/>
        </w:rPr>
        <w:t>ז</w:t>
      </w:r>
      <w:r>
        <w:rPr>
          <w:rFonts w:hint="cs"/>
          <w:rtl/>
        </w:rPr>
        <w:t>ו</w:t>
      </w:r>
      <w:r>
        <w:rPr>
          <w:rtl/>
        </w:rPr>
        <w:t xml:space="preserve"> </w:t>
      </w:r>
      <w:bookmarkStart w:id="8714" w:name="_ETM_Q17_218870"/>
      <w:bookmarkEnd w:id="8714"/>
      <w:r>
        <w:rPr>
          <w:rtl/>
        </w:rPr>
        <w:t xml:space="preserve">זכות </w:t>
      </w:r>
      <w:bookmarkStart w:id="8715" w:name="_ETM_Q17_219109"/>
      <w:bookmarkEnd w:id="8715"/>
      <w:r>
        <w:rPr>
          <w:rtl/>
        </w:rPr>
        <w:t>בסיסית</w:t>
      </w:r>
      <w:r>
        <w:rPr>
          <w:rFonts w:hint="cs"/>
          <w:rtl/>
        </w:rPr>
        <w:t>,</w:t>
      </w:r>
      <w:r>
        <w:rPr>
          <w:rtl/>
        </w:rPr>
        <w:t xml:space="preserve"> </w:t>
      </w:r>
      <w:bookmarkStart w:id="8716" w:name="_ETM_Q17_219589"/>
      <w:bookmarkEnd w:id="8716"/>
      <w:r>
        <w:rPr>
          <w:rtl/>
        </w:rPr>
        <w:t xml:space="preserve">בוודאי </w:t>
      </w:r>
      <w:bookmarkStart w:id="8717" w:name="_ETM_Q17_220579"/>
      <w:bookmarkEnd w:id="8717"/>
      <w:r>
        <w:rPr>
          <w:rtl/>
        </w:rPr>
        <w:t xml:space="preserve">במשטר </w:t>
      </w:r>
      <w:bookmarkStart w:id="8718" w:name="_ETM_Q17_220999"/>
      <w:bookmarkEnd w:id="8718"/>
      <w:r>
        <w:rPr>
          <w:rtl/>
        </w:rPr>
        <w:t>דמוקרטי</w:t>
      </w:r>
      <w:r w:rsidR="00D76E01">
        <w:rPr>
          <w:rFonts w:hint="cs"/>
          <w:rtl/>
        </w:rPr>
        <w:t>,</w:t>
      </w:r>
      <w:r>
        <w:rPr>
          <w:rtl/>
        </w:rPr>
        <w:t xml:space="preserve"> </w:t>
      </w:r>
      <w:bookmarkStart w:id="8719" w:name="_ETM_Q17_221569"/>
      <w:bookmarkEnd w:id="8719"/>
      <w:r>
        <w:rPr>
          <w:rtl/>
        </w:rPr>
        <w:t xml:space="preserve">אבל </w:t>
      </w:r>
      <w:bookmarkStart w:id="8720" w:name="_ETM_Q17_221719"/>
      <w:bookmarkEnd w:id="8720"/>
      <w:r>
        <w:rPr>
          <w:rtl/>
        </w:rPr>
        <w:t xml:space="preserve">בוודאי </w:t>
      </w:r>
      <w:bookmarkStart w:id="8721" w:name="_ETM_Q17_222079"/>
      <w:bookmarkEnd w:id="8721"/>
      <w:r>
        <w:rPr>
          <w:rtl/>
        </w:rPr>
        <w:t xml:space="preserve">לא </w:t>
      </w:r>
      <w:bookmarkStart w:id="8722" w:name="_ETM_Q17_222170"/>
      <w:bookmarkEnd w:id="8722"/>
      <w:r>
        <w:rPr>
          <w:rtl/>
        </w:rPr>
        <w:t xml:space="preserve">מה </w:t>
      </w:r>
      <w:bookmarkStart w:id="8723" w:name="_ETM_Q17_222289"/>
      <w:bookmarkEnd w:id="8723"/>
      <w:r>
        <w:rPr>
          <w:rtl/>
        </w:rPr>
        <w:t xml:space="preserve">שקורה </w:t>
      </w:r>
      <w:bookmarkStart w:id="8724" w:name="_ETM_Q17_222739"/>
      <w:bookmarkEnd w:id="8724"/>
      <w:r>
        <w:rPr>
          <w:rtl/>
        </w:rPr>
        <w:t xml:space="preserve">עכשיו </w:t>
      </w:r>
      <w:bookmarkStart w:id="8725" w:name="_ETM_Q17_223309"/>
      <w:bookmarkEnd w:id="8725"/>
      <w:r>
        <w:rPr>
          <w:rtl/>
        </w:rPr>
        <w:t xml:space="preserve">ולא </w:t>
      </w:r>
      <w:bookmarkStart w:id="8726" w:name="_ETM_Q17_223549"/>
      <w:bookmarkEnd w:id="8726"/>
      <w:r>
        <w:rPr>
          <w:rFonts w:hint="cs"/>
          <w:rtl/>
        </w:rPr>
        <w:t>הכאוס הזה.</w:t>
      </w:r>
      <w:bookmarkStart w:id="8727" w:name="_ETM_Q17_224059"/>
      <w:bookmarkStart w:id="8728" w:name="_ETM_Q17_224239"/>
      <w:bookmarkEnd w:id="8727"/>
      <w:bookmarkEnd w:id="8728"/>
      <w:r>
        <w:rPr>
          <w:rFonts w:hint="cs"/>
          <w:rtl/>
        </w:rPr>
        <w:t xml:space="preserve"> </w:t>
      </w:r>
      <w:r>
        <w:rPr>
          <w:rtl/>
        </w:rPr>
        <w:t>לכן</w:t>
      </w:r>
      <w:r>
        <w:rPr>
          <w:rFonts w:hint="cs"/>
          <w:rtl/>
        </w:rPr>
        <w:t xml:space="preserve"> </w:t>
      </w:r>
      <w:r w:rsidR="00E57259">
        <w:rPr>
          <w:rFonts w:hint="cs"/>
          <w:rtl/>
        </w:rPr>
        <w:t>– – –</w:t>
      </w:r>
    </w:p>
    <w:p w:rsidR="008E4565" w:rsidRDefault="008E4565" w:rsidP="002929A7">
      <w:pPr>
        <w:rPr>
          <w:rtl/>
        </w:rPr>
      </w:pPr>
    </w:p>
    <w:p w:rsidR="008E4565" w:rsidRDefault="008E4565" w:rsidP="002929A7">
      <w:pPr>
        <w:pStyle w:val="af5"/>
        <w:keepNext/>
        <w:rPr>
          <w:rtl/>
        </w:rPr>
      </w:pPr>
      <w:r w:rsidRPr="00B860D3">
        <w:rPr>
          <w:rStyle w:val="TagStyle"/>
          <w:rtl/>
        </w:rPr>
        <w:t xml:space="preserve"> &lt;&lt; קריאה &gt;&gt; </w:t>
      </w:r>
      <w:r>
        <w:rPr>
          <w:rtl/>
        </w:rPr>
        <w:t>עפר שלח (יש עתיד-תל"ם):</w:t>
      </w:r>
      <w:r w:rsidRPr="00B860D3">
        <w:rPr>
          <w:rStyle w:val="TagStyle"/>
          <w:rtl/>
        </w:rPr>
        <w:t xml:space="preserve"> &lt;&lt; קריאה &gt;&gt;</w:t>
      </w:r>
      <w:r>
        <w:rPr>
          <w:rtl/>
        </w:rPr>
        <w:t xml:space="preserve"> </w:t>
      </w:r>
    </w:p>
    <w:p w:rsidR="008E4565" w:rsidRDefault="008E4565" w:rsidP="00F44B55">
      <w:pPr>
        <w:rPr>
          <w:rtl/>
        </w:rPr>
      </w:pPr>
    </w:p>
    <w:p w:rsidR="008E4565" w:rsidRDefault="008E4565" w:rsidP="002929A7">
      <w:pPr>
        <w:rPr>
          <w:rtl/>
        </w:rPr>
      </w:pPr>
      <w:r>
        <w:rPr>
          <w:rFonts w:hint="cs"/>
          <w:rtl/>
        </w:rPr>
        <w:t>עברנו חמש דקות. אתה יכול לענות על הצעת החוק?</w:t>
      </w:r>
    </w:p>
    <w:p w:rsidR="008E4565" w:rsidRDefault="008E4565" w:rsidP="002929A7">
      <w:pPr>
        <w:rPr>
          <w:rtl/>
        </w:rPr>
      </w:pPr>
    </w:p>
    <w:p w:rsidR="008E4565" w:rsidRDefault="008E4565" w:rsidP="002929A7">
      <w:pPr>
        <w:pStyle w:val="-"/>
        <w:keepNext/>
        <w:rPr>
          <w:rtl/>
        </w:rPr>
      </w:pPr>
      <w:r w:rsidRPr="00B860D3">
        <w:rPr>
          <w:rStyle w:val="TagStyle"/>
          <w:rtl/>
        </w:rPr>
        <w:t xml:space="preserve"> &lt;&lt; דובר_המשך &gt;&gt; </w:t>
      </w:r>
      <w:r>
        <w:rPr>
          <w:rtl/>
        </w:rPr>
        <w:t>השר המקשר בין הממשלה לכנסת דוד אמסלם:</w:t>
      </w:r>
      <w:r w:rsidRPr="00B860D3">
        <w:rPr>
          <w:rStyle w:val="TagStyle"/>
          <w:rtl/>
        </w:rPr>
        <w:t xml:space="preserve"> &lt;&lt; דובר_המשך &gt;&gt;</w:t>
      </w:r>
      <w:r>
        <w:rPr>
          <w:rtl/>
        </w:rPr>
        <w:t xml:space="preserve"> </w:t>
      </w:r>
    </w:p>
    <w:p w:rsidR="008E4565" w:rsidRDefault="008E4565" w:rsidP="00F44B55">
      <w:pPr>
        <w:rPr>
          <w:rtl/>
        </w:rPr>
      </w:pPr>
    </w:p>
    <w:p w:rsidR="008E4565" w:rsidRDefault="008E4565" w:rsidP="00D76E01">
      <w:pPr>
        <w:rPr>
          <w:rtl/>
        </w:rPr>
      </w:pPr>
      <w:bookmarkStart w:id="8729" w:name="_ETM_Q17_222000"/>
      <w:bookmarkStart w:id="8730" w:name="_ETM_Q17_225920"/>
      <w:bookmarkEnd w:id="8729"/>
      <w:bookmarkEnd w:id="8730"/>
      <w:r>
        <w:rPr>
          <w:rtl/>
        </w:rPr>
        <w:t>כן</w:t>
      </w:r>
      <w:r w:rsidR="00D76E01">
        <w:rPr>
          <w:rFonts w:hint="cs"/>
          <w:rtl/>
        </w:rPr>
        <w:t>,</w:t>
      </w:r>
      <w:r>
        <w:rPr>
          <w:rtl/>
        </w:rPr>
        <w:t xml:space="preserve"> </w:t>
      </w:r>
      <w:bookmarkStart w:id="8731" w:name="_ETM_Q17_226640"/>
      <w:bookmarkEnd w:id="8731"/>
      <w:r>
        <w:rPr>
          <w:rtl/>
        </w:rPr>
        <w:t xml:space="preserve">עכשיו </w:t>
      </w:r>
      <w:bookmarkStart w:id="8732" w:name="_ETM_Q17_226879"/>
      <w:bookmarkEnd w:id="8732"/>
      <w:r>
        <w:rPr>
          <w:rtl/>
        </w:rPr>
        <w:t>לגבי</w:t>
      </w:r>
      <w:r>
        <w:rPr>
          <w:rFonts w:hint="cs"/>
          <w:rtl/>
        </w:rPr>
        <w:t xml:space="preserve"> </w:t>
      </w:r>
      <w:r w:rsidR="00E57259">
        <w:rPr>
          <w:rFonts w:hint="cs"/>
          <w:rtl/>
        </w:rPr>
        <w:t>– – –</w:t>
      </w:r>
    </w:p>
    <w:p w:rsidR="008E4565" w:rsidRDefault="008E4565" w:rsidP="002929A7">
      <w:pPr>
        <w:rPr>
          <w:rtl/>
        </w:rPr>
      </w:pPr>
    </w:p>
    <w:p w:rsidR="008E4565" w:rsidRDefault="008E4565" w:rsidP="002929A7">
      <w:pPr>
        <w:pStyle w:val="af5"/>
        <w:keepNext/>
        <w:rPr>
          <w:rtl/>
        </w:rPr>
      </w:pPr>
      <w:bookmarkStart w:id="8733" w:name="ET_interruption_5110_11"/>
      <w:r w:rsidRPr="00B860D3">
        <w:rPr>
          <w:rStyle w:val="TagStyle"/>
          <w:rtl/>
        </w:rPr>
        <w:t xml:space="preserve"> &lt;&lt; קריאה &gt;&gt; </w:t>
      </w:r>
      <w:r>
        <w:rPr>
          <w:rtl/>
        </w:rPr>
        <w:t>עפר שלח (יש עתיד-תל"ם):</w:t>
      </w:r>
      <w:r w:rsidRPr="00B860D3">
        <w:rPr>
          <w:rStyle w:val="TagStyle"/>
          <w:rtl/>
        </w:rPr>
        <w:t xml:space="preserve"> &lt;&lt; קריאה &gt;&gt;</w:t>
      </w:r>
      <w:r>
        <w:rPr>
          <w:rtl/>
        </w:rPr>
        <w:t xml:space="preserve"> </w:t>
      </w:r>
      <w:bookmarkEnd w:id="8733"/>
    </w:p>
    <w:p w:rsidR="008E4565" w:rsidRDefault="008E4565" w:rsidP="00F44B55">
      <w:pPr>
        <w:rPr>
          <w:rtl/>
        </w:rPr>
      </w:pPr>
    </w:p>
    <w:p w:rsidR="008E4565" w:rsidRDefault="008E4565" w:rsidP="002929A7">
      <w:pPr>
        <w:rPr>
          <w:rtl/>
        </w:rPr>
      </w:pPr>
      <w:bookmarkStart w:id="8734" w:name="_ETM_Q17_224000"/>
      <w:bookmarkEnd w:id="8734"/>
      <w:r>
        <w:rPr>
          <w:rFonts w:hint="cs"/>
          <w:rtl/>
        </w:rPr>
        <w:t xml:space="preserve">אוקיי. </w:t>
      </w:r>
    </w:p>
    <w:p w:rsidR="008E4565" w:rsidRDefault="008E4565" w:rsidP="002929A7">
      <w:pPr>
        <w:rPr>
          <w:rtl/>
        </w:rPr>
      </w:pPr>
    </w:p>
    <w:p w:rsidR="008E4565" w:rsidRDefault="008E4565" w:rsidP="002929A7">
      <w:pPr>
        <w:pStyle w:val="af5"/>
        <w:keepNext/>
        <w:rPr>
          <w:rtl/>
        </w:rPr>
      </w:pPr>
      <w:bookmarkStart w:id="8735" w:name="ET_interruption_5341_13"/>
      <w:r w:rsidRPr="000E0247">
        <w:rPr>
          <w:rStyle w:val="TagStyle"/>
          <w:rtl/>
        </w:rPr>
        <w:t xml:space="preserve"> &lt;&lt; קריאה &gt;&gt; </w:t>
      </w:r>
      <w:r>
        <w:rPr>
          <w:rtl/>
        </w:rPr>
        <w:t>יואל רזבוזוב (יש עתיד-תל"ם):</w:t>
      </w:r>
      <w:r w:rsidRPr="000E0247">
        <w:rPr>
          <w:rStyle w:val="TagStyle"/>
          <w:rtl/>
        </w:rPr>
        <w:t xml:space="preserve"> &lt;&lt; קריאה &gt;&gt;</w:t>
      </w:r>
      <w:r>
        <w:rPr>
          <w:rtl/>
        </w:rPr>
        <w:t xml:space="preserve"> </w:t>
      </w:r>
      <w:bookmarkEnd w:id="8735"/>
    </w:p>
    <w:p w:rsidR="008E4565" w:rsidRDefault="008E4565" w:rsidP="00F44B55">
      <w:pPr>
        <w:rPr>
          <w:rtl/>
          <w:lang w:eastAsia="he-IL"/>
        </w:rPr>
      </w:pPr>
    </w:p>
    <w:p w:rsidR="008E4565" w:rsidRDefault="008E4565" w:rsidP="002929A7">
      <w:pPr>
        <w:rPr>
          <w:rtl/>
          <w:lang w:eastAsia="he-IL"/>
        </w:rPr>
      </w:pPr>
      <w:bookmarkStart w:id="8736" w:name="_ETM_Q17_214000"/>
      <w:bookmarkEnd w:id="8736"/>
      <w:r>
        <w:rPr>
          <w:rFonts w:hint="cs"/>
          <w:rtl/>
          <w:lang w:eastAsia="he-IL"/>
        </w:rPr>
        <w:t>בדיוק חמש דקות.</w:t>
      </w:r>
      <w:bookmarkStart w:id="8737" w:name="_ETM_Q17_226000"/>
      <w:bookmarkEnd w:id="8737"/>
    </w:p>
    <w:p w:rsidR="008E4565" w:rsidRDefault="008E4565" w:rsidP="002929A7">
      <w:pPr>
        <w:rPr>
          <w:rtl/>
          <w:lang w:eastAsia="he-IL"/>
        </w:rPr>
      </w:pPr>
    </w:p>
    <w:p w:rsidR="008E4565" w:rsidRDefault="008E4565" w:rsidP="002929A7">
      <w:pPr>
        <w:pStyle w:val="-"/>
        <w:keepNext/>
        <w:rPr>
          <w:rtl/>
        </w:rPr>
      </w:pPr>
      <w:r w:rsidRPr="00B860D3">
        <w:rPr>
          <w:rStyle w:val="TagStyle"/>
          <w:rtl/>
        </w:rPr>
        <w:t xml:space="preserve"> &lt;&lt; דובר_המשך &gt;&gt; </w:t>
      </w:r>
      <w:r>
        <w:rPr>
          <w:rtl/>
        </w:rPr>
        <w:t>השר המקשר בין הממשלה לכנסת דוד אמסלם:</w:t>
      </w:r>
      <w:r w:rsidRPr="00B860D3">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738" w:name="_ETM_Q17_227000"/>
      <w:bookmarkStart w:id="8739" w:name="_ETM_Q17_227210"/>
      <w:bookmarkEnd w:id="8738"/>
      <w:bookmarkEnd w:id="8739"/>
      <w:r>
        <w:rPr>
          <w:rFonts w:hint="cs"/>
          <w:rtl/>
        </w:rPr>
        <w:t xml:space="preserve">רק שנייה. </w:t>
      </w:r>
      <w:bookmarkStart w:id="8740" w:name="_ETM_Q17_229799"/>
      <w:bookmarkEnd w:id="8740"/>
      <w:r>
        <w:rPr>
          <w:rtl/>
        </w:rPr>
        <w:t xml:space="preserve">אני </w:t>
      </w:r>
      <w:bookmarkStart w:id="8741" w:name="_ETM_Q17_230039"/>
      <w:bookmarkEnd w:id="8741"/>
      <w:r>
        <w:rPr>
          <w:rtl/>
        </w:rPr>
        <w:t xml:space="preserve">מבין </w:t>
      </w:r>
      <w:bookmarkStart w:id="8742" w:name="_ETM_Q17_230969"/>
      <w:bookmarkEnd w:id="8742"/>
      <w:r>
        <w:rPr>
          <w:rtl/>
        </w:rPr>
        <w:t xml:space="preserve">שעכשיו </w:t>
      </w:r>
      <w:bookmarkStart w:id="8743" w:name="_ETM_Q17_231539"/>
      <w:bookmarkEnd w:id="8743"/>
      <w:r>
        <w:rPr>
          <w:rtl/>
        </w:rPr>
        <w:t xml:space="preserve">אתה </w:t>
      </w:r>
      <w:bookmarkStart w:id="8744" w:name="_ETM_Q17_231749"/>
      <w:bookmarkEnd w:id="8744"/>
      <w:r>
        <w:rPr>
          <w:rtl/>
        </w:rPr>
        <w:t xml:space="preserve">גם </w:t>
      </w:r>
      <w:bookmarkStart w:id="8745" w:name="_ETM_Q17_231960"/>
      <w:bookmarkEnd w:id="8745"/>
      <w:r>
        <w:rPr>
          <w:rtl/>
        </w:rPr>
        <w:t xml:space="preserve">מנחה </w:t>
      </w:r>
      <w:bookmarkStart w:id="8746" w:name="_ETM_Q17_232319"/>
      <w:bookmarkEnd w:id="8746"/>
      <w:r>
        <w:rPr>
          <w:rtl/>
        </w:rPr>
        <w:t xml:space="preserve">אותי </w:t>
      </w:r>
      <w:bookmarkStart w:id="8747" w:name="_ETM_Q17_232530"/>
      <w:bookmarkEnd w:id="8747"/>
      <w:r>
        <w:rPr>
          <w:rtl/>
        </w:rPr>
        <w:t xml:space="preserve">מה </w:t>
      </w:r>
      <w:bookmarkStart w:id="8748" w:name="_ETM_Q17_232710"/>
      <w:bookmarkEnd w:id="8748"/>
      <w:r>
        <w:rPr>
          <w:rtl/>
        </w:rPr>
        <w:t>לעשות</w:t>
      </w:r>
      <w:r>
        <w:rPr>
          <w:rFonts w:hint="cs"/>
          <w:rtl/>
        </w:rPr>
        <w:t>.</w:t>
      </w:r>
      <w:bookmarkStart w:id="8749" w:name="_ETM_Q17_228000"/>
      <w:bookmarkEnd w:id="8749"/>
      <w:r>
        <w:rPr>
          <w:rFonts w:hint="cs"/>
          <w:rtl/>
        </w:rPr>
        <w:t xml:space="preserve"> אוקיי.</w:t>
      </w:r>
      <w:bookmarkStart w:id="8750" w:name="_ETM_Q17_230000"/>
      <w:bookmarkEnd w:id="8750"/>
    </w:p>
    <w:p w:rsidR="008E4565" w:rsidRDefault="008E4565" w:rsidP="002929A7">
      <w:pPr>
        <w:rPr>
          <w:rtl/>
        </w:rPr>
      </w:pPr>
    </w:p>
    <w:p w:rsidR="008E4565" w:rsidRDefault="008E4565" w:rsidP="002929A7">
      <w:pPr>
        <w:pStyle w:val="af5"/>
        <w:keepNext/>
        <w:rPr>
          <w:rtl/>
        </w:rPr>
      </w:pPr>
      <w:bookmarkStart w:id="8751" w:name="ET_interruption_5110_14"/>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751"/>
    </w:p>
    <w:p w:rsidR="008E4565" w:rsidRDefault="008E4565" w:rsidP="00F44B55">
      <w:pPr>
        <w:rPr>
          <w:rtl/>
        </w:rPr>
      </w:pPr>
    </w:p>
    <w:p w:rsidR="008E4565" w:rsidRDefault="008E4565" w:rsidP="00D76E01">
      <w:pPr>
        <w:rPr>
          <w:rtl/>
        </w:rPr>
      </w:pPr>
      <w:bookmarkStart w:id="8752" w:name="_ETM_Q17_229000"/>
      <w:bookmarkEnd w:id="8752"/>
      <w:r>
        <w:rPr>
          <w:rFonts w:hint="cs"/>
          <w:rtl/>
        </w:rPr>
        <w:t>לא</w:t>
      </w:r>
      <w:r w:rsidR="00D76E01">
        <w:rPr>
          <w:rFonts w:hint="cs"/>
          <w:rtl/>
        </w:rPr>
        <w:t>,</w:t>
      </w:r>
      <w:r>
        <w:rPr>
          <w:rFonts w:hint="cs"/>
          <w:rtl/>
        </w:rPr>
        <w:t xml:space="preserve"> אני מבקש ממך.</w:t>
      </w:r>
    </w:p>
    <w:p w:rsidR="008E4565" w:rsidRDefault="008E4565" w:rsidP="002929A7">
      <w:pPr>
        <w:rPr>
          <w:rtl/>
        </w:rPr>
      </w:pPr>
      <w:bookmarkStart w:id="8753" w:name="_ETM_Q17_231000"/>
      <w:bookmarkEnd w:id="8753"/>
    </w:p>
    <w:p w:rsidR="008E4565" w:rsidRDefault="008E4565" w:rsidP="002929A7">
      <w:pPr>
        <w:pStyle w:val="-"/>
        <w:keepNext/>
        <w:rPr>
          <w:rtl/>
        </w:rPr>
      </w:pPr>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p>
    <w:p w:rsidR="008E4565" w:rsidRDefault="008E4565" w:rsidP="00F44B55">
      <w:pPr>
        <w:rPr>
          <w:rtl/>
        </w:rPr>
      </w:pPr>
    </w:p>
    <w:p w:rsidR="008E4565" w:rsidRDefault="008E4565" w:rsidP="00D76E01">
      <w:pPr>
        <w:rPr>
          <w:rtl/>
        </w:rPr>
      </w:pPr>
      <w:bookmarkStart w:id="8754" w:name="_ETM_Q17_232000"/>
      <w:bookmarkStart w:id="8755" w:name="_ETM_Q17_234059"/>
      <w:bookmarkEnd w:id="8754"/>
      <w:bookmarkEnd w:id="8755"/>
      <w:r>
        <w:rPr>
          <w:rtl/>
        </w:rPr>
        <w:t xml:space="preserve">דרך </w:t>
      </w:r>
      <w:bookmarkStart w:id="8756" w:name="_ETM_Q17_234239"/>
      <w:bookmarkEnd w:id="8756"/>
      <w:r>
        <w:rPr>
          <w:rtl/>
        </w:rPr>
        <w:t>אגב</w:t>
      </w:r>
      <w:r>
        <w:rPr>
          <w:rFonts w:hint="cs"/>
          <w:rtl/>
        </w:rPr>
        <w:t>,</w:t>
      </w:r>
      <w:r>
        <w:rPr>
          <w:rtl/>
        </w:rPr>
        <w:t xml:space="preserve"> </w:t>
      </w:r>
      <w:bookmarkStart w:id="8757" w:name="_ETM_Q17_234420"/>
      <w:bookmarkEnd w:id="8757"/>
      <w:r>
        <w:rPr>
          <w:rtl/>
        </w:rPr>
        <w:t xml:space="preserve">אני </w:t>
      </w:r>
      <w:bookmarkStart w:id="8758" w:name="_ETM_Q17_234570"/>
      <w:bookmarkEnd w:id="8758"/>
      <w:r>
        <w:rPr>
          <w:rtl/>
        </w:rPr>
        <w:t xml:space="preserve">יכול </w:t>
      </w:r>
      <w:bookmarkStart w:id="8759" w:name="_ETM_Q17_234839"/>
      <w:bookmarkEnd w:id="8759"/>
      <w:r>
        <w:rPr>
          <w:rtl/>
        </w:rPr>
        <w:t xml:space="preserve">לענות </w:t>
      </w:r>
      <w:bookmarkStart w:id="8760" w:name="_ETM_Q17_235140"/>
      <w:bookmarkEnd w:id="8760"/>
      <w:r>
        <w:rPr>
          <w:rtl/>
        </w:rPr>
        <w:t xml:space="preserve">לך </w:t>
      </w:r>
      <w:bookmarkStart w:id="8761" w:name="_ETM_Q17_235289"/>
      <w:bookmarkEnd w:id="8761"/>
      <w:r>
        <w:rPr>
          <w:rtl/>
        </w:rPr>
        <w:t xml:space="preserve">בשתי </w:t>
      </w:r>
      <w:bookmarkStart w:id="8762" w:name="_ETM_Q17_235620"/>
      <w:bookmarkEnd w:id="8762"/>
      <w:r>
        <w:rPr>
          <w:rtl/>
        </w:rPr>
        <w:t>דקות</w:t>
      </w:r>
      <w:r w:rsidR="00D76E01">
        <w:rPr>
          <w:rFonts w:hint="cs"/>
          <w:rtl/>
        </w:rPr>
        <w:t>,</w:t>
      </w:r>
      <w:r>
        <w:rPr>
          <w:rtl/>
        </w:rPr>
        <w:t xml:space="preserve"> </w:t>
      </w:r>
      <w:bookmarkStart w:id="8763" w:name="_ETM_Q17_235920"/>
      <w:bookmarkEnd w:id="8763"/>
      <w:r>
        <w:rPr>
          <w:rtl/>
        </w:rPr>
        <w:t>גם</w:t>
      </w:r>
      <w:bookmarkStart w:id="8764" w:name="_ETM_Q17_236039"/>
      <w:bookmarkEnd w:id="8764"/>
      <w:r>
        <w:rPr>
          <w:rtl/>
        </w:rPr>
        <w:t xml:space="preserve"> </w:t>
      </w:r>
      <w:bookmarkStart w:id="8765" w:name="_ETM_Q17_236129"/>
      <w:bookmarkEnd w:id="8765"/>
      <w:r>
        <w:rPr>
          <w:rtl/>
        </w:rPr>
        <w:t>בדקה</w:t>
      </w:r>
      <w:r>
        <w:rPr>
          <w:rFonts w:hint="cs"/>
          <w:rtl/>
        </w:rPr>
        <w:t>.</w:t>
      </w:r>
    </w:p>
    <w:p w:rsidR="008E4565" w:rsidRDefault="008E4565" w:rsidP="002929A7">
      <w:pPr>
        <w:rPr>
          <w:rtl/>
        </w:rPr>
      </w:pPr>
      <w:bookmarkStart w:id="8766" w:name="_ETM_Q17_235000"/>
      <w:bookmarkEnd w:id="8766"/>
    </w:p>
    <w:p w:rsidR="008E4565" w:rsidRDefault="008E4565" w:rsidP="002929A7">
      <w:pPr>
        <w:pStyle w:val="af5"/>
        <w:keepNext/>
        <w:rPr>
          <w:rtl/>
        </w:rPr>
      </w:pPr>
      <w:bookmarkStart w:id="8767" w:name="ET_interruption_5110_16"/>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767"/>
    </w:p>
    <w:p w:rsidR="008E4565" w:rsidRDefault="008E4565" w:rsidP="00F44B55">
      <w:pPr>
        <w:rPr>
          <w:rtl/>
        </w:rPr>
      </w:pPr>
    </w:p>
    <w:p w:rsidR="008E4565" w:rsidRDefault="008E4565" w:rsidP="002929A7">
      <w:pPr>
        <w:rPr>
          <w:rtl/>
        </w:rPr>
      </w:pPr>
      <w:r>
        <w:rPr>
          <w:rFonts w:hint="cs"/>
          <w:rtl/>
        </w:rPr>
        <w:t>מצוין.</w:t>
      </w:r>
      <w:r>
        <w:rPr>
          <w:rtl/>
        </w:rPr>
        <w:t xml:space="preserve"> </w:t>
      </w:r>
      <w:bookmarkStart w:id="8768" w:name="_ETM_Q17_237680"/>
      <w:bookmarkStart w:id="8769" w:name="_ETM_Q17_236000"/>
      <w:bookmarkStart w:id="8770" w:name="_ETM_Q17_237000"/>
      <w:bookmarkEnd w:id="8768"/>
      <w:bookmarkEnd w:id="8769"/>
      <w:bookmarkEnd w:id="8770"/>
    </w:p>
    <w:p w:rsidR="008E4565" w:rsidRDefault="008E4565" w:rsidP="002929A7">
      <w:pPr>
        <w:rPr>
          <w:rtl/>
        </w:rPr>
      </w:pPr>
    </w:p>
    <w:p w:rsidR="008E4565" w:rsidRDefault="008E4565" w:rsidP="002929A7">
      <w:pPr>
        <w:pStyle w:val="-"/>
        <w:keepNext/>
        <w:rPr>
          <w:rtl/>
        </w:rPr>
      </w:pPr>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771" w:name="_ETM_Q17_234000"/>
      <w:bookmarkEnd w:id="8771"/>
      <w:r>
        <w:rPr>
          <w:rFonts w:hint="cs"/>
          <w:rtl/>
        </w:rPr>
        <w:t>תשובה אינטליגנטית.</w:t>
      </w:r>
      <w:bookmarkStart w:id="8772" w:name="_ETM_Q17_237980"/>
      <w:bookmarkStart w:id="8773" w:name="_ETM_Q17_238460"/>
      <w:bookmarkEnd w:id="8772"/>
      <w:bookmarkEnd w:id="8773"/>
      <w:r>
        <w:rPr>
          <w:rtl/>
        </w:rPr>
        <w:t xml:space="preserve"> </w:t>
      </w:r>
      <w:bookmarkStart w:id="8774" w:name="_ETM_Q17_238610"/>
      <w:bookmarkEnd w:id="8774"/>
      <w:r>
        <w:rPr>
          <w:rtl/>
        </w:rPr>
        <w:t>בסוף</w:t>
      </w:r>
      <w:r>
        <w:rPr>
          <w:rFonts w:hint="cs"/>
          <w:rtl/>
        </w:rPr>
        <w:t>,</w:t>
      </w:r>
      <w:r>
        <w:rPr>
          <w:rtl/>
        </w:rPr>
        <w:t xml:space="preserve"> </w:t>
      </w:r>
      <w:bookmarkStart w:id="8775" w:name="_ETM_Q17_239270"/>
      <w:bookmarkEnd w:id="8775"/>
      <w:r>
        <w:rPr>
          <w:rtl/>
        </w:rPr>
        <w:t xml:space="preserve">אל </w:t>
      </w:r>
      <w:bookmarkStart w:id="8776" w:name="_ETM_Q17_239420"/>
      <w:bookmarkEnd w:id="8776"/>
      <w:r>
        <w:rPr>
          <w:rtl/>
        </w:rPr>
        <w:t>תדאג</w:t>
      </w:r>
      <w:bookmarkStart w:id="8777" w:name="_ETM_Q17_239780"/>
      <w:bookmarkStart w:id="8778" w:name="_ETM_Q17_240170"/>
      <w:bookmarkEnd w:id="8777"/>
      <w:bookmarkEnd w:id="8778"/>
      <w:r>
        <w:rPr>
          <w:rFonts w:hint="cs"/>
          <w:rtl/>
        </w:rPr>
        <w:t xml:space="preserve">, פטור </w:t>
      </w:r>
      <w:r>
        <w:rPr>
          <w:rtl/>
        </w:rPr>
        <w:t xml:space="preserve">בלא </w:t>
      </w:r>
      <w:bookmarkStart w:id="8779" w:name="_ETM_Q17_240410"/>
      <w:bookmarkEnd w:id="8779"/>
      <w:r>
        <w:rPr>
          <w:rtl/>
        </w:rPr>
        <w:t xml:space="preserve">כלום </w:t>
      </w:r>
      <w:bookmarkStart w:id="8780" w:name="_ETM_Q17_240620"/>
      <w:bookmarkEnd w:id="8780"/>
      <w:r>
        <w:rPr>
          <w:rtl/>
        </w:rPr>
        <w:t xml:space="preserve">לא </w:t>
      </w:r>
      <w:bookmarkStart w:id="8781" w:name="_ETM_Q17_240739"/>
      <w:bookmarkEnd w:id="8781"/>
      <w:r>
        <w:rPr>
          <w:rtl/>
        </w:rPr>
        <w:t>תצא</w:t>
      </w:r>
      <w:r>
        <w:rPr>
          <w:rFonts w:hint="cs"/>
          <w:rtl/>
        </w:rPr>
        <w:t>.</w:t>
      </w:r>
      <w:r>
        <w:rPr>
          <w:rtl/>
        </w:rPr>
        <w:t xml:space="preserve"> </w:t>
      </w:r>
      <w:bookmarkStart w:id="8782" w:name="_ETM_Q17_242300"/>
      <w:bookmarkEnd w:id="8782"/>
    </w:p>
    <w:p w:rsidR="008E4565" w:rsidRDefault="008E4565" w:rsidP="002929A7">
      <w:pPr>
        <w:rPr>
          <w:rtl/>
        </w:rPr>
      </w:pPr>
    </w:p>
    <w:p w:rsidR="008E4565" w:rsidRDefault="008E4565" w:rsidP="002929A7">
      <w:pPr>
        <w:rPr>
          <w:rtl/>
        </w:rPr>
      </w:pPr>
      <w:bookmarkStart w:id="8783" w:name="_ETM_Q17_238000"/>
      <w:bookmarkEnd w:id="8783"/>
      <w:r>
        <w:rPr>
          <w:rtl/>
        </w:rPr>
        <w:t xml:space="preserve">גם </w:t>
      </w:r>
      <w:bookmarkStart w:id="8784" w:name="_ETM_Q17_242570"/>
      <w:bookmarkEnd w:id="8784"/>
      <w:r>
        <w:rPr>
          <w:rtl/>
        </w:rPr>
        <w:t xml:space="preserve">לגבי </w:t>
      </w:r>
      <w:bookmarkStart w:id="8785" w:name="_ETM_Q17_243469"/>
      <w:bookmarkEnd w:id="8785"/>
      <w:r>
        <w:rPr>
          <w:rtl/>
        </w:rPr>
        <w:t xml:space="preserve">מה </w:t>
      </w:r>
      <w:bookmarkStart w:id="8786" w:name="_ETM_Q17_243680"/>
      <w:bookmarkEnd w:id="8786"/>
      <w:r>
        <w:rPr>
          <w:rtl/>
        </w:rPr>
        <w:t xml:space="preserve">שאמרת </w:t>
      </w:r>
      <w:bookmarkStart w:id="8787" w:name="_ETM_Q17_246690"/>
      <w:bookmarkEnd w:id="8787"/>
      <w:r>
        <w:rPr>
          <w:rtl/>
        </w:rPr>
        <w:t xml:space="preserve">לגבי </w:t>
      </w:r>
      <w:bookmarkStart w:id="8788" w:name="_ETM_Q17_247110"/>
      <w:bookmarkEnd w:id="8788"/>
      <w:r>
        <w:rPr>
          <w:rtl/>
        </w:rPr>
        <w:t xml:space="preserve">הנושא </w:t>
      </w:r>
      <w:bookmarkStart w:id="8789" w:name="_ETM_Q17_247470"/>
      <w:bookmarkEnd w:id="8789"/>
      <w:r>
        <w:rPr>
          <w:rtl/>
        </w:rPr>
        <w:t xml:space="preserve">של </w:t>
      </w:r>
      <w:bookmarkStart w:id="8790" w:name="_ETM_Q17_248010"/>
      <w:bookmarkStart w:id="8791" w:name="_ETM_Q17_248760"/>
      <w:bookmarkStart w:id="8792" w:name="_ETM_Q17_249600"/>
      <w:bookmarkStart w:id="8793" w:name="_ETM_Q17_249810"/>
      <w:bookmarkEnd w:id="8790"/>
      <w:bookmarkEnd w:id="8791"/>
      <w:bookmarkEnd w:id="8792"/>
      <w:bookmarkEnd w:id="8793"/>
      <w:r>
        <w:rPr>
          <w:rFonts w:hint="cs"/>
          <w:rtl/>
        </w:rPr>
        <w:t>ה</w:t>
      </w:r>
      <w:r>
        <w:rPr>
          <w:rtl/>
        </w:rPr>
        <w:t xml:space="preserve">סכמתו </w:t>
      </w:r>
      <w:bookmarkStart w:id="8794" w:name="_ETM_Q17_250290"/>
      <w:bookmarkEnd w:id="8794"/>
      <w:r>
        <w:rPr>
          <w:rtl/>
        </w:rPr>
        <w:t xml:space="preserve">של </w:t>
      </w:r>
      <w:bookmarkStart w:id="8795" w:name="_ETM_Q17_250440"/>
      <w:bookmarkEnd w:id="8795"/>
      <w:r>
        <w:rPr>
          <w:rtl/>
        </w:rPr>
        <w:t xml:space="preserve">ראש </w:t>
      </w:r>
      <w:bookmarkStart w:id="8796" w:name="_ETM_Q17_250590"/>
      <w:bookmarkEnd w:id="8796"/>
      <w:r>
        <w:rPr>
          <w:rtl/>
        </w:rPr>
        <w:t xml:space="preserve">הממשלה </w:t>
      </w:r>
      <w:bookmarkStart w:id="8797" w:name="_ETM_Q17_250920"/>
      <w:bookmarkEnd w:id="8797"/>
      <w:r>
        <w:rPr>
          <w:rtl/>
        </w:rPr>
        <w:t xml:space="preserve">למכור </w:t>
      </w:r>
      <w:bookmarkStart w:id="8798" w:name="_ETM_Q17_251220"/>
      <w:bookmarkEnd w:id="8798"/>
      <w:r>
        <w:rPr>
          <w:rtl/>
        </w:rPr>
        <w:t xml:space="preserve">את </w:t>
      </w:r>
      <w:bookmarkStart w:id="8799" w:name="_ETM_Q17_251280"/>
      <w:bookmarkEnd w:id="8799"/>
      <w:r>
        <w:rPr>
          <w:rFonts w:hint="cs"/>
          <w:rtl/>
        </w:rPr>
        <w:t>ה-</w:t>
      </w:r>
      <w:r>
        <w:rPr>
          <w:rFonts w:hint="cs"/>
        </w:rPr>
        <w:t>F</w:t>
      </w:r>
      <w:bookmarkStart w:id="8800" w:name="_ETM_Q17_250000"/>
      <w:bookmarkEnd w:id="8800"/>
      <w:r>
        <w:t>-35</w:t>
      </w:r>
      <w:r>
        <w:rPr>
          <w:rFonts w:hint="cs"/>
          <w:rtl/>
        </w:rPr>
        <w:t>.</w:t>
      </w:r>
      <w:bookmarkStart w:id="8801" w:name="_ETM_Q17_251430"/>
      <w:bookmarkStart w:id="8802" w:name="_ETM_Q17_252060"/>
      <w:bookmarkEnd w:id="8801"/>
      <w:bookmarkEnd w:id="8802"/>
      <w:r>
        <w:rPr>
          <w:rFonts w:hint="cs"/>
          <w:rtl/>
        </w:rPr>
        <w:t xml:space="preserve"> </w:t>
      </w:r>
      <w:r>
        <w:rPr>
          <w:rtl/>
        </w:rPr>
        <w:t xml:space="preserve">הרי </w:t>
      </w:r>
      <w:bookmarkStart w:id="8803" w:name="_ETM_Q17_252810"/>
      <w:bookmarkEnd w:id="8803"/>
      <w:r>
        <w:rPr>
          <w:rtl/>
        </w:rPr>
        <w:t xml:space="preserve">זה </w:t>
      </w:r>
      <w:bookmarkStart w:id="8804" w:name="_ETM_Q17_252990"/>
      <w:bookmarkEnd w:id="8804"/>
      <w:r>
        <w:rPr>
          <w:rtl/>
        </w:rPr>
        <w:t xml:space="preserve">השקר </w:t>
      </w:r>
      <w:bookmarkStart w:id="8805" w:name="_ETM_Q17_253440"/>
      <w:bookmarkEnd w:id="8805"/>
      <w:r>
        <w:rPr>
          <w:rtl/>
        </w:rPr>
        <w:t xml:space="preserve">הכי </w:t>
      </w:r>
      <w:bookmarkStart w:id="8806" w:name="_ETM_Q17_253650"/>
      <w:bookmarkEnd w:id="8806"/>
      <w:r>
        <w:rPr>
          <w:rtl/>
        </w:rPr>
        <w:t>גדול</w:t>
      </w:r>
      <w:r>
        <w:rPr>
          <w:rFonts w:hint="cs"/>
          <w:rtl/>
        </w:rPr>
        <w:t>.</w:t>
      </w:r>
      <w:r>
        <w:rPr>
          <w:rtl/>
        </w:rPr>
        <w:t xml:space="preserve"> </w:t>
      </w:r>
      <w:bookmarkStart w:id="8807" w:name="_ETM_Q17_254280"/>
      <w:bookmarkEnd w:id="8807"/>
      <w:r>
        <w:rPr>
          <w:rtl/>
        </w:rPr>
        <w:t>ר</w:t>
      </w:r>
      <w:r>
        <w:rPr>
          <w:rFonts w:hint="cs"/>
          <w:rtl/>
        </w:rPr>
        <w:t>אש הממשלה</w:t>
      </w:r>
      <w:r>
        <w:rPr>
          <w:rtl/>
        </w:rPr>
        <w:t xml:space="preserve"> </w:t>
      </w:r>
      <w:bookmarkStart w:id="8808" w:name="_ETM_Q17_255030"/>
      <w:bookmarkEnd w:id="8808"/>
      <w:r>
        <w:rPr>
          <w:rtl/>
        </w:rPr>
        <w:t xml:space="preserve">עצמו </w:t>
      </w:r>
      <w:bookmarkStart w:id="8809" w:name="_ETM_Q17_255330"/>
      <w:bookmarkEnd w:id="8809"/>
      <w:r>
        <w:rPr>
          <w:rtl/>
        </w:rPr>
        <w:t xml:space="preserve">הכחיש </w:t>
      </w:r>
      <w:bookmarkStart w:id="8810" w:name="_ETM_Q17_255600"/>
      <w:bookmarkEnd w:id="8810"/>
      <w:r>
        <w:rPr>
          <w:rtl/>
        </w:rPr>
        <w:t xml:space="preserve">את </w:t>
      </w:r>
      <w:bookmarkStart w:id="8811" w:name="_ETM_Q17_255720"/>
      <w:bookmarkEnd w:id="8811"/>
      <w:r>
        <w:rPr>
          <w:rtl/>
        </w:rPr>
        <w:t>זה</w:t>
      </w:r>
      <w:r>
        <w:rPr>
          <w:rFonts w:hint="cs"/>
          <w:rtl/>
        </w:rPr>
        <w:t>.</w:t>
      </w:r>
      <w:r>
        <w:rPr>
          <w:rtl/>
        </w:rPr>
        <w:t xml:space="preserve"> </w:t>
      </w:r>
      <w:bookmarkStart w:id="8812" w:name="_ETM_Q17_256350"/>
      <w:bookmarkEnd w:id="8812"/>
      <w:r>
        <w:rPr>
          <w:rtl/>
        </w:rPr>
        <w:t xml:space="preserve">האמריקאים </w:t>
      </w:r>
      <w:bookmarkStart w:id="8813" w:name="_ETM_Q17_257130"/>
      <w:bookmarkEnd w:id="8813"/>
      <w:r>
        <w:rPr>
          <w:rtl/>
        </w:rPr>
        <w:t xml:space="preserve">הכחישו </w:t>
      </w:r>
      <w:bookmarkStart w:id="8814" w:name="_ETM_Q17_257580"/>
      <w:bookmarkEnd w:id="8814"/>
      <w:r>
        <w:rPr>
          <w:rtl/>
        </w:rPr>
        <w:t xml:space="preserve">את </w:t>
      </w:r>
      <w:bookmarkStart w:id="8815" w:name="_ETM_Q17_257640"/>
      <w:bookmarkEnd w:id="8815"/>
      <w:r>
        <w:rPr>
          <w:rtl/>
        </w:rPr>
        <w:t>זה</w:t>
      </w:r>
      <w:r>
        <w:rPr>
          <w:rFonts w:hint="cs"/>
          <w:rtl/>
        </w:rPr>
        <w:t>.</w:t>
      </w:r>
      <w:r>
        <w:rPr>
          <w:rtl/>
        </w:rPr>
        <w:t xml:space="preserve"> </w:t>
      </w:r>
      <w:bookmarkStart w:id="8816" w:name="_ETM_Q17_257760"/>
      <w:bookmarkEnd w:id="8816"/>
    </w:p>
    <w:p w:rsidR="008E4565" w:rsidRDefault="008E4565" w:rsidP="002929A7">
      <w:pPr>
        <w:rPr>
          <w:rtl/>
        </w:rPr>
      </w:pPr>
    </w:p>
    <w:p w:rsidR="008E4565" w:rsidRDefault="008E4565" w:rsidP="002929A7">
      <w:pPr>
        <w:pStyle w:val="af5"/>
        <w:keepNext/>
        <w:rPr>
          <w:rtl/>
        </w:rPr>
      </w:pPr>
      <w:bookmarkStart w:id="8817" w:name="ET_interruption_5110_18"/>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817"/>
    </w:p>
    <w:p w:rsidR="008E4565" w:rsidRDefault="008E4565" w:rsidP="00F44B55">
      <w:pPr>
        <w:rPr>
          <w:rtl/>
        </w:rPr>
      </w:pPr>
    </w:p>
    <w:p w:rsidR="008E4565" w:rsidRDefault="008E4565" w:rsidP="002929A7">
      <w:pPr>
        <w:rPr>
          <w:rtl/>
        </w:rPr>
      </w:pPr>
      <w:r>
        <w:rPr>
          <w:rFonts w:hint="cs"/>
          <w:rtl/>
        </w:rPr>
        <w:t xml:space="preserve">לא נכון. </w:t>
      </w:r>
    </w:p>
    <w:p w:rsidR="008E4565" w:rsidRDefault="008E4565" w:rsidP="002929A7">
      <w:pPr>
        <w:rPr>
          <w:rtl/>
        </w:rPr>
      </w:pPr>
    </w:p>
    <w:p w:rsidR="008E4565" w:rsidRDefault="008E4565" w:rsidP="002929A7">
      <w:pPr>
        <w:pStyle w:val="-"/>
        <w:keepNext/>
        <w:rPr>
          <w:rtl/>
        </w:rPr>
      </w:pPr>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r>
        <w:rPr>
          <w:rtl/>
        </w:rPr>
        <w:t xml:space="preserve">אתה </w:t>
      </w:r>
      <w:bookmarkStart w:id="8818" w:name="_ETM_Q17_258060"/>
      <w:bookmarkEnd w:id="8818"/>
      <w:r>
        <w:rPr>
          <w:rtl/>
        </w:rPr>
        <w:t xml:space="preserve">עולה </w:t>
      </w:r>
      <w:bookmarkStart w:id="8819" w:name="_ETM_Q17_258300"/>
      <w:bookmarkEnd w:id="8819"/>
      <w:r>
        <w:rPr>
          <w:rFonts w:hint="cs"/>
          <w:rtl/>
        </w:rPr>
        <w:t>ל</w:t>
      </w:r>
      <w:r>
        <w:rPr>
          <w:rtl/>
        </w:rPr>
        <w:t>פה</w:t>
      </w:r>
      <w:r>
        <w:rPr>
          <w:rFonts w:hint="cs"/>
          <w:rtl/>
        </w:rPr>
        <w:t>,</w:t>
      </w:r>
      <w:r>
        <w:rPr>
          <w:rtl/>
        </w:rPr>
        <w:t xml:space="preserve"> </w:t>
      </w:r>
      <w:bookmarkStart w:id="8820" w:name="_ETM_Q17_258810"/>
      <w:bookmarkEnd w:id="8820"/>
      <w:r>
        <w:rPr>
          <w:rtl/>
        </w:rPr>
        <w:t xml:space="preserve">בעזות </w:t>
      </w:r>
      <w:bookmarkStart w:id="8821" w:name="_ETM_Q17_259380"/>
      <w:bookmarkEnd w:id="8821"/>
      <w:r>
        <w:rPr>
          <w:rtl/>
        </w:rPr>
        <w:t>מצח</w:t>
      </w:r>
      <w:r>
        <w:rPr>
          <w:rFonts w:hint="cs"/>
          <w:rtl/>
        </w:rPr>
        <w:t xml:space="preserve"> </w:t>
      </w:r>
      <w:r w:rsidR="00E57259">
        <w:rPr>
          <w:rFonts w:hint="cs"/>
          <w:rtl/>
        </w:rPr>
        <w:t>– – –</w:t>
      </w:r>
    </w:p>
    <w:p w:rsidR="008E4565" w:rsidRDefault="008E4565" w:rsidP="002929A7">
      <w:pPr>
        <w:rPr>
          <w:rtl/>
        </w:rPr>
      </w:pPr>
      <w:bookmarkStart w:id="8822" w:name="_ETM_Q17_255000"/>
      <w:bookmarkEnd w:id="8822"/>
    </w:p>
    <w:p w:rsidR="008E4565" w:rsidRDefault="008E4565" w:rsidP="002929A7">
      <w:pPr>
        <w:pStyle w:val="af5"/>
        <w:keepNext/>
        <w:rPr>
          <w:rtl/>
        </w:rPr>
      </w:pPr>
      <w:bookmarkStart w:id="8823" w:name="ET_interruption_5110_20"/>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823"/>
    </w:p>
    <w:p w:rsidR="008E4565" w:rsidRDefault="008E4565" w:rsidP="00F44B55">
      <w:pPr>
        <w:rPr>
          <w:rtl/>
        </w:rPr>
      </w:pPr>
    </w:p>
    <w:p w:rsidR="008E4565" w:rsidRDefault="008E4565" w:rsidP="002929A7">
      <w:pPr>
        <w:rPr>
          <w:rtl/>
        </w:rPr>
      </w:pPr>
      <w:bookmarkStart w:id="8824" w:name="_ETM_Q17_254000"/>
      <w:bookmarkEnd w:id="8824"/>
      <w:r>
        <w:rPr>
          <w:rFonts w:hint="cs"/>
          <w:rtl/>
        </w:rPr>
        <w:t xml:space="preserve">לא נכון. </w:t>
      </w:r>
    </w:p>
    <w:p w:rsidR="008E4565" w:rsidRDefault="008E4565" w:rsidP="002929A7">
      <w:pPr>
        <w:rPr>
          <w:rtl/>
        </w:rPr>
      </w:pPr>
      <w:bookmarkStart w:id="8825" w:name="_ETM_Q17_258000"/>
      <w:bookmarkEnd w:id="8825"/>
    </w:p>
    <w:p w:rsidR="008E4565" w:rsidRDefault="008E4565" w:rsidP="002929A7">
      <w:pPr>
        <w:pStyle w:val="-"/>
        <w:keepNext/>
        <w:rPr>
          <w:rtl/>
        </w:rPr>
      </w:pPr>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826" w:name="_ETM_Q17_260170"/>
      <w:bookmarkEnd w:id="8826"/>
      <w:r>
        <w:rPr>
          <w:rtl/>
        </w:rPr>
        <w:t xml:space="preserve">תקשיב </w:t>
      </w:r>
      <w:bookmarkStart w:id="8827" w:name="_ETM_Q17_260500"/>
      <w:bookmarkEnd w:id="8827"/>
      <w:r>
        <w:rPr>
          <w:rtl/>
        </w:rPr>
        <w:t xml:space="preserve">עד </w:t>
      </w:r>
      <w:bookmarkStart w:id="8828" w:name="_ETM_Q17_260650"/>
      <w:bookmarkEnd w:id="8828"/>
      <w:r>
        <w:rPr>
          <w:rtl/>
        </w:rPr>
        <w:t>הסוף</w:t>
      </w:r>
      <w:r>
        <w:rPr>
          <w:rFonts w:hint="cs"/>
          <w:rtl/>
        </w:rPr>
        <w:t>.</w:t>
      </w:r>
    </w:p>
    <w:p w:rsidR="008E4565" w:rsidRDefault="008E4565" w:rsidP="002929A7">
      <w:pPr>
        <w:rPr>
          <w:rtl/>
        </w:rPr>
      </w:pPr>
    </w:p>
    <w:p w:rsidR="008E4565" w:rsidRDefault="008E4565" w:rsidP="002929A7">
      <w:pPr>
        <w:pStyle w:val="af5"/>
        <w:keepNext/>
        <w:rPr>
          <w:rtl/>
        </w:rPr>
      </w:pPr>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p>
    <w:p w:rsidR="008E4565" w:rsidRDefault="008E4565" w:rsidP="00F44B55">
      <w:pPr>
        <w:rPr>
          <w:rtl/>
        </w:rPr>
      </w:pPr>
    </w:p>
    <w:p w:rsidR="008E4565" w:rsidRDefault="008E4565" w:rsidP="002929A7">
      <w:pPr>
        <w:rPr>
          <w:rtl/>
        </w:rPr>
      </w:pPr>
      <w:r>
        <w:rPr>
          <w:rFonts w:hint="cs"/>
          <w:rtl/>
        </w:rPr>
        <w:t xml:space="preserve">לא נכון. </w:t>
      </w:r>
    </w:p>
    <w:p w:rsidR="008E4565" w:rsidRDefault="008E4565" w:rsidP="002929A7">
      <w:pPr>
        <w:rPr>
          <w:rtl/>
        </w:rPr>
      </w:pPr>
    </w:p>
    <w:p w:rsidR="008E4565" w:rsidRDefault="008E4565" w:rsidP="002929A7">
      <w:pPr>
        <w:pStyle w:val="-"/>
        <w:keepNext/>
        <w:rPr>
          <w:rtl/>
        </w:rPr>
      </w:pPr>
      <w:bookmarkStart w:id="8829" w:name="ET_speakercontinue_5971_23"/>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bookmarkEnd w:id="8829"/>
    </w:p>
    <w:p w:rsidR="008E4565" w:rsidRDefault="008E4565" w:rsidP="00F44B55">
      <w:pPr>
        <w:rPr>
          <w:rtl/>
        </w:rPr>
      </w:pPr>
    </w:p>
    <w:p w:rsidR="008E4565" w:rsidRDefault="008E4565" w:rsidP="002929A7">
      <w:pPr>
        <w:rPr>
          <w:rtl/>
        </w:rPr>
      </w:pPr>
      <w:bookmarkStart w:id="8830" w:name="_ETM_Q17_259000"/>
      <w:bookmarkStart w:id="8831" w:name="_ETM_Q17_261520"/>
      <w:bookmarkEnd w:id="8830"/>
      <w:bookmarkEnd w:id="8831"/>
      <w:r>
        <w:rPr>
          <w:rtl/>
        </w:rPr>
        <w:t xml:space="preserve">עולה </w:t>
      </w:r>
      <w:bookmarkStart w:id="8832" w:name="_ETM_Q17_261909"/>
      <w:bookmarkEnd w:id="8832"/>
      <w:r>
        <w:rPr>
          <w:rFonts w:hint="cs"/>
          <w:rtl/>
        </w:rPr>
        <w:t>ל</w:t>
      </w:r>
      <w:r>
        <w:rPr>
          <w:rtl/>
        </w:rPr>
        <w:t>פה</w:t>
      </w:r>
      <w:r>
        <w:rPr>
          <w:rFonts w:hint="cs"/>
          <w:rtl/>
        </w:rPr>
        <w:t>,</w:t>
      </w:r>
      <w:r>
        <w:rPr>
          <w:rtl/>
        </w:rPr>
        <w:t xml:space="preserve"> </w:t>
      </w:r>
      <w:bookmarkStart w:id="8833" w:name="_ETM_Q17_262090"/>
      <w:bookmarkEnd w:id="8833"/>
      <w:r>
        <w:rPr>
          <w:rtl/>
        </w:rPr>
        <w:t xml:space="preserve">בעזות </w:t>
      </w:r>
      <w:bookmarkStart w:id="8834" w:name="_ETM_Q17_262959"/>
      <w:bookmarkEnd w:id="8834"/>
      <w:r>
        <w:rPr>
          <w:rtl/>
        </w:rPr>
        <w:t>מצח</w:t>
      </w:r>
      <w:r>
        <w:rPr>
          <w:rFonts w:hint="cs"/>
          <w:rtl/>
        </w:rPr>
        <w:t>,</w:t>
      </w:r>
      <w:r>
        <w:rPr>
          <w:rtl/>
        </w:rPr>
        <w:t xml:space="preserve"> </w:t>
      </w:r>
      <w:bookmarkStart w:id="8835" w:name="_ETM_Q17_263350"/>
      <w:bookmarkEnd w:id="8835"/>
      <w:r>
        <w:rPr>
          <w:rtl/>
        </w:rPr>
        <w:t>ב</w:t>
      </w:r>
      <w:r>
        <w:rPr>
          <w:rFonts w:hint="cs"/>
          <w:rtl/>
        </w:rPr>
        <w:t>י</w:t>
      </w:r>
      <w:r>
        <w:rPr>
          <w:rtl/>
        </w:rPr>
        <w:t>הירות</w:t>
      </w:r>
      <w:r>
        <w:rPr>
          <w:rFonts w:hint="cs"/>
          <w:rtl/>
        </w:rPr>
        <w:t>,</w:t>
      </w:r>
      <w:r>
        <w:rPr>
          <w:rtl/>
        </w:rPr>
        <w:t xml:space="preserve"> </w:t>
      </w:r>
      <w:bookmarkStart w:id="8836" w:name="_ETM_Q17_264159"/>
      <w:bookmarkEnd w:id="8836"/>
      <w:r>
        <w:rPr>
          <w:rFonts w:hint="cs"/>
          <w:rtl/>
        </w:rPr>
        <w:t>ב</w:t>
      </w:r>
      <w:r>
        <w:rPr>
          <w:rtl/>
        </w:rPr>
        <w:t>שחצ</w:t>
      </w:r>
      <w:r>
        <w:rPr>
          <w:rFonts w:hint="cs"/>
          <w:rtl/>
        </w:rPr>
        <w:t>נות,</w:t>
      </w:r>
      <w:r>
        <w:rPr>
          <w:rtl/>
        </w:rPr>
        <w:t xml:space="preserve"> </w:t>
      </w:r>
      <w:bookmarkStart w:id="8837" w:name="_ETM_Q17_265319"/>
      <w:bookmarkEnd w:id="8837"/>
      <w:r>
        <w:rPr>
          <w:rtl/>
        </w:rPr>
        <w:t xml:space="preserve">כפי </w:t>
      </w:r>
      <w:bookmarkStart w:id="8838" w:name="_ETM_Q17_265530"/>
      <w:bookmarkEnd w:id="8838"/>
      <w:r>
        <w:rPr>
          <w:rtl/>
        </w:rPr>
        <w:t xml:space="preserve">שמאפיין </w:t>
      </w:r>
      <w:bookmarkStart w:id="8839" w:name="_ETM_Q17_266100"/>
      <w:bookmarkEnd w:id="8839"/>
      <w:r>
        <w:rPr>
          <w:rtl/>
        </w:rPr>
        <w:t>אותך</w:t>
      </w:r>
      <w:r>
        <w:rPr>
          <w:rFonts w:hint="cs"/>
          <w:rtl/>
        </w:rPr>
        <w:t xml:space="preserve"> </w:t>
      </w:r>
      <w:r w:rsidR="00E57259">
        <w:rPr>
          <w:rFonts w:hint="cs"/>
          <w:rtl/>
        </w:rPr>
        <w:t>– –</w:t>
      </w:r>
    </w:p>
    <w:p w:rsidR="008E4565" w:rsidRDefault="008E4565" w:rsidP="002929A7">
      <w:pPr>
        <w:rPr>
          <w:rtl/>
        </w:rPr>
      </w:pPr>
      <w:bookmarkStart w:id="8840" w:name="_ETM_Q17_263000"/>
      <w:bookmarkEnd w:id="8840"/>
    </w:p>
    <w:p w:rsidR="008E4565" w:rsidRDefault="008E4565" w:rsidP="002929A7">
      <w:pPr>
        <w:pStyle w:val="af5"/>
        <w:keepNext/>
        <w:rPr>
          <w:rtl/>
        </w:rPr>
      </w:pPr>
      <w:bookmarkStart w:id="8841" w:name="ET_interruption_5110_24"/>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841"/>
    </w:p>
    <w:p w:rsidR="008E4565" w:rsidRDefault="008E4565" w:rsidP="00F44B55">
      <w:pPr>
        <w:rPr>
          <w:rtl/>
        </w:rPr>
      </w:pPr>
    </w:p>
    <w:p w:rsidR="008E4565" w:rsidRDefault="008E4565" w:rsidP="002929A7">
      <w:pPr>
        <w:rPr>
          <w:rtl/>
        </w:rPr>
      </w:pPr>
      <w:r>
        <w:rPr>
          <w:rFonts w:hint="cs"/>
          <w:rtl/>
        </w:rPr>
        <w:t>אוקיי, שפכת מילים. שפכת מילים.</w:t>
      </w:r>
    </w:p>
    <w:p w:rsidR="008E4565" w:rsidRDefault="008E4565" w:rsidP="002929A7">
      <w:pPr>
        <w:rPr>
          <w:rtl/>
        </w:rPr>
      </w:pPr>
    </w:p>
    <w:p w:rsidR="008E4565" w:rsidRDefault="008E4565" w:rsidP="002929A7">
      <w:pPr>
        <w:pStyle w:val="-"/>
        <w:keepNext/>
        <w:rPr>
          <w:rtl/>
        </w:rPr>
      </w:pPr>
      <w:bookmarkStart w:id="8842" w:name="ET_speakercontinue_5971_25"/>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bookmarkEnd w:id="8842"/>
    </w:p>
    <w:p w:rsidR="008E4565" w:rsidRDefault="008E4565" w:rsidP="00F44B55">
      <w:pPr>
        <w:rPr>
          <w:rtl/>
        </w:rPr>
      </w:pPr>
    </w:p>
    <w:p w:rsidR="008E4565" w:rsidRDefault="008E4565" w:rsidP="004438C4">
      <w:pPr>
        <w:rPr>
          <w:rtl/>
        </w:rPr>
      </w:pPr>
      <w:bookmarkStart w:id="8843" w:name="_ETM_Q17_266789"/>
      <w:bookmarkEnd w:id="8843"/>
      <w:r>
        <w:rPr>
          <w:rtl/>
        </w:rPr>
        <w:t>שנייה</w:t>
      </w:r>
      <w:r>
        <w:rPr>
          <w:rFonts w:hint="cs"/>
          <w:rtl/>
        </w:rPr>
        <w:t>.</w:t>
      </w:r>
      <w:bookmarkStart w:id="8844" w:name="_ETM_Q17_264000"/>
      <w:bookmarkStart w:id="8845" w:name="_ETM_Q17_265000"/>
      <w:bookmarkStart w:id="8846" w:name="_ETM_Q17_261000"/>
      <w:bookmarkEnd w:id="8844"/>
      <w:bookmarkEnd w:id="8845"/>
      <w:bookmarkEnd w:id="8846"/>
      <w:r w:rsidR="004438C4">
        <w:rPr>
          <w:rFonts w:hint="cs"/>
          <w:rtl/>
        </w:rPr>
        <w:t xml:space="preserve"> </w:t>
      </w:r>
      <w:r w:rsidR="00E57259">
        <w:rPr>
          <w:rFonts w:hint="cs"/>
          <w:rtl/>
        </w:rPr>
        <w:t>– –</w:t>
      </w:r>
      <w:r>
        <w:rPr>
          <w:rtl/>
        </w:rPr>
        <w:t xml:space="preserve"> </w:t>
      </w:r>
      <w:bookmarkStart w:id="8847" w:name="_ETM_Q17_267329"/>
      <w:bookmarkEnd w:id="8847"/>
      <w:r>
        <w:rPr>
          <w:rtl/>
        </w:rPr>
        <w:t>ואומר</w:t>
      </w:r>
      <w:r>
        <w:rPr>
          <w:rFonts w:hint="cs"/>
          <w:rtl/>
        </w:rPr>
        <w:t>:</w:t>
      </w:r>
      <w:r>
        <w:rPr>
          <w:rtl/>
        </w:rPr>
        <w:t xml:space="preserve"> </w:t>
      </w:r>
      <w:bookmarkStart w:id="8848" w:name="_ETM_Q17_267810"/>
      <w:bookmarkEnd w:id="8848"/>
      <w:r>
        <w:rPr>
          <w:rtl/>
        </w:rPr>
        <w:t xml:space="preserve">ראש </w:t>
      </w:r>
      <w:bookmarkStart w:id="8849" w:name="_ETM_Q17_268049"/>
      <w:bookmarkEnd w:id="8849"/>
      <w:r>
        <w:rPr>
          <w:rtl/>
        </w:rPr>
        <w:t xml:space="preserve">הממשלה </w:t>
      </w:r>
      <w:bookmarkStart w:id="8850" w:name="_ETM_Q17_268859"/>
      <w:bookmarkEnd w:id="8850"/>
      <w:r>
        <w:rPr>
          <w:rtl/>
        </w:rPr>
        <w:t>שקרן</w:t>
      </w:r>
      <w:r>
        <w:rPr>
          <w:rFonts w:hint="cs"/>
          <w:rtl/>
        </w:rPr>
        <w:t xml:space="preserve"> </w:t>
      </w:r>
      <w:r>
        <w:rPr>
          <w:rFonts w:hint="eastAsia"/>
        </w:rPr>
        <w:t>–</w:t>
      </w:r>
      <w:r>
        <w:rPr>
          <w:rFonts w:hint="cs"/>
          <w:rtl/>
        </w:rPr>
        <w:t xml:space="preserve"> על </w:t>
      </w:r>
      <w:bookmarkStart w:id="8851" w:name="_ETM_Q17_262000"/>
      <w:bookmarkEnd w:id="8851"/>
      <w:r>
        <w:rPr>
          <w:rFonts w:hint="cs"/>
          <w:rtl/>
        </w:rPr>
        <w:t>סמך מה?</w:t>
      </w:r>
    </w:p>
    <w:p w:rsidR="008E4565" w:rsidRDefault="008E4565" w:rsidP="002929A7">
      <w:pPr>
        <w:ind w:firstLine="0"/>
        <w:rPr>
          <w:rtl/>
        </w:rPr>
      </w:pPr>
    </w:p>
    <w:p w:rsidR="008E4565" w:rsidRDefault="008E4565" w:rsidP="002929A7">
      <w:pPr>
        <w:pStyle w:val="af5"/>
        <w:keepNext/>
        <w:rPr>
          <w:rtl/>
        </w:rPr>
      </w:pPr>
      <w:bookmarkStart w:id="8852" w:name="ET_interruption_5110_26"/>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852"/>
    </w:p>
    <w:p w:rsidR="008E4565" w:rsidRDefault="008E4565" w:rsidP="00F44B55">
      <w:pPr>
        <w:rPr>
          <w:rtl/>
        </w:rPr>
      </w:pPr>
    </w:p>
    <w:p w:rsidR="008E4565" w:rsidRDefault="008E4565" w:rsidP="002929A7">
      <w:pPr>
        <w:rPr>
          <w:rtl/>
        </w:rPr>
      </w:pPr>
      <w:bookmarkStart w:id="8853" w:name="_ETM_Q17_266000"/>
      <w:bookmarkStart w:id="8854" w:name="_ETM_Q17_270830"/>
      <w:bookmarkEnd w:id="8853"/>
      <w:bookmarkEnd w:id="8854"/>
      <w:r>
        <w:rPr>
          <w:rtl/>
        </w:rPr>
        <w:t>נכון</w:t>
      </w:r>
      <w:r>
        <w:rPr>
          <w:rFonts w:hint="cs"/>
          <w:rtl/>
        </w:rPr>
        <w:t>.</w:t>
      </w:r>
      <w:r>
        <w:rPr>
          <w:rtl/>
        </w:rPr>
        <w:t xml:space="preserve"> </w:t>
      </w:r>
      <w:bookmarkStart w:id="8855" w:name="_ETM_Q17_272810"/>
      <w:bookmarkEnd w:id="8855"/>
    </w:p>
    <w:p w:rsidR="008E4565" w:rsidRDefault="008E4565" w:rsidP="002929A7">
      <w:pPr>
        <w:rPr>
          <w:rtl/>
        </w:rPr>
      </w:pPr>
      <w:bookmarkStart w:id="8856" w:name="_ETM_Q17_270000"/>
      <w:bookmarkEnd w:id="8856"/>
    </w:p>
    <w:p w:rsidR="008E4565" w:rsidRDefault="008E4565" w:rsidP="002929A7">
      <w:pPr>
        <w:pStyle w:val="-"/>
        <w:keepNext/>
        <w:rPr>
          <w:rtl/>
        </w:rPr>
      </w:pPr>
      <w:bookmarkStart w:id="8857" w:name="ET_speakercontinue_5971_27"/>
      <w:r w:rsidRPr="000E0247">
        <w:rPr>
          <w:rStyle w:val="TagStyle"/>
          <w:rtl/>
        </w:rPr>
        <w:t xml:space="preserve"> &lt;&lt; דובר_המשך &gt;&gt; </w:t>
      </w:r>
      <w:r>
        <w:rPr>
          <w:rtl/>
        </w:rPr>
        <w:t>השר המקשר בין הממשלה לכנסת דוד אמסלם:</w:t>
      </w:r>
      <w:r w:rsidRPr="000E0247">
        <w:rPr>
          <w:rStyle w:val="TagStyle"/>
          <w:rtl/>
        </w:rPr>
        <w:t xml:space="preserve"> &lt;&lt; דובר_המשך &gt;&gt;</w:t>
      </w:r>
      <w:r>
        <w:rPr>
          <w:rtl/>
        </w:rPr>
        <w:t xml:space="preserve"> </w:t>
      </w:r>
      <w:bookmarkEnd w:id="8857"/>
    </w:p>
    <w:p w:rsidR="008E4565" w:rsidRDefault="008E4565" w:rsidP="00F44B55">
      <w:pPr>
        <w:rPr>
          <w:rtl/>
        </w:rPr>
      </w:pPr>
    </w:p>
    <w:p w:rsidR="008E4565" w:rsidRDefault="008E4565" w:rsidP="002929A7">
      <w:pPr>
        <w:rPr>
          <w:rtl/>
        </w:rPr>
      </w:pPr>
      <w:r>
        <w:rPr>
          <w:rFonts w:hint="cs"/>
          <w:rtl/>
        </w:rPr>
        <w:t xml:space="preserve">אתה שקרן. אתה שקרן. </w:t>
      </w:r>
      <w:r>
        <w:rPr>
          <w:rtl/>
        </w:rPr>
        <w:t xml:space="preserve">למה </w:t>
      </w:r>
      <w:bookmarkStart w:id="8858" w:name="_ETM_Q17_273020"/>
      <w:bookmarkEnd w:id="8858"/>
      <w:r>
        <w:rPr>
          <w:rtl/>
        </w:rPr>
        <w:t xml:space="preserve">שהוא </w:t>
      </w:r>
      <w:bookmarkStart w:id="8859" w:name="_ETM_Q17_273170"/>
      <w:bookmarkEnd w:id="8859"/>
      <w:r>
        <w:rPr>
          <w:rtl/>
        </w:rPr>
        <w:t>ישקר</w:t>
      </w:r>
      <w:r>
        <w:rPr>
          <w:rFonts w:hint="cs"/>
          <w:rtl/>
        </w:rPr>
        <w:t xml:space="preserve">? מאיפה זה בא </w:t>
      </w:r>
      <w:bookmarkStart w:id="8860" w:name="_ETM_Q17_271000"/>
      <w:bookmarkEnd w:id="8860"/>
      <w:r>
        <w:rPr>
          <w:rFonts w:hint="cs"/>
          <w:rtl/>
        </w:rPr>
        <w:t>לך?</w:t>
      </w:r>
    </w:p>
    <w:p w:rsidR="008E4565" w:rsidRDefault="008E4565" w:rsidP="002929A7">
      <w:pPr>
        <w:rPr>
          <w:rtl/>
        </w:rPr>
      </w:pPr>
      <w:bookmarkStart w:id="8861" w:name="_ETM_Q17_274000"/>
      <w:bookmarkEnd w:id="8861"/>
    </w:p>
    <w:p w:rsidR="008E4565" w:rsidRDefault="008E4565" w:rsidP="002929A7">
      <w:pPr>
        <w:pStyle w:val="af5"/>
        <w:keepNext/>
        <w:rPr>
          <w:rtl/>
        </w:rPr>
      </w:pPr>
      <w:bookmarkStart w:id="8862" w:name="ET_interruption_5110_28"/>
      <w:r w:rsidRPr="000E0247">
        <w:rPr>
          <w:rStyle w:val="TagStyle"/>
          <w:rtl/>
        </w:rPr>
        <w:t xml:space="preserve"> &lt;&lt; קריאה &gt;&gt; </w:t>
      </w:r>
      <w:r>
        <w:rPr>
          <w:rtl/>
        </w:rPr>
        <w:t>עפר שלח (יש עתיד-תל"ם):</w:t>
      </w:r>
      <w:r w:rsidRPr="000E0247">
        <w:rPr>
          <w:rStyle w:val="TagStyle"/>
          <w:rtl/>
        </w:rPr>
        <w:t xml:space="preserve"> &lt;&lt; קריאה &gt;&gt;</w:t>
      </w:r>
      <w:r>
        <w:rPr>
          <w:rtl/>
        </w:rPr>
        <w:t xml:space="preserve"> </w:t>
      </w:r>
      <w:bookmarkEnd w:id="8862"/>
    </w:p>
    <w:p w:rsidR="008E4565" w:rsidRDefault="008E4565" w:rsidP="00F44B55">
      <w:pPr>
        <w:rPr>
          <w:rtl/>
        </w:rPr>
      </w:pPr>
    </w:p>
    <w:p w:rsidR="008E4565" w:rsidRDefault="008E4565" w:rsidP="002929A7">
      <w:pPr>
        <w:rPr>
          <w:rtl/>
        </w:rPr>
      </w:pPr>
      <w:r>
        <w:rPr>
          <w:rFonts w:hint="cs"/>
          <w:rtl/>
        </w:rPr>
        <w:t>תשאל את ניר ברקת אם ראש הממשלה שקרן.</w:t>
      </w:r>
    </w:p>
    <w:p w:rsidR="008E4565" w:rsidRDefault="008E4565" w:rsidP="002929A7">
      <w:pPr>
        <w:rPr>
          <w:rtl/>
        </w:rPr>
      </w:pPr>
      <w:bookmarkStart w:id="8863" w:name="_ETM_Q17_267000"/>
      <w:bookmarkEnd w:id="8863"/>
    </w:p>
    <w:p w:rsidR="008E4565" w:rsidRDefault="008E4565" w:rsidP="002929A7">
      <w:pPr>
        <w:pStyle w:val="-"/>
        <w:keepNext/>
        <w:rPr>
          <w:rtl/>
        </w:rPr>
      </w:pPr>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864" w:name="_ETM_Q17_268000"/>
      <w:bookmarkStart w:id="8865" w:name="_ETM_Q17_274880"/>
      <w:bookmarkStart w:id="8866" w:name="_ETM_Q17_276020"/>
      <w:bookmarkEnd w:id="8864"/>
      <w:bookmarkEnd w:id="8865"/>
      <w:bookmarkEnd w:id="8866"/>
      <w:r>
        <w:rPr>
          <w:rtl/>
        </w:rPr>
        <w:t xml:space="preserve">בוא </w:t>
      </w:r>
      <w:bookmarkStart w:id="8867" w:name="_ETM_Q17_276259"/>
      <w:bookmarkEnd w:id="8867"/>
      <w:r>
        <w:rPr>
          <w:rtl/>
        </w:rPr>
        <w:t xml:space="preserve">תספר </w:t>
      </w:r>
      <w:bookmarkStart w:id="8868" w:name="_ETM_Q17_276829"/>
      <w:bookmarkEnd w:id="8868"/>
      <w:r>
        <w:rPr>
          <w:rtl/>
        </w:rPr>
        <w:t>לי</w:t>
      </w:r>
      <w:r>
        <w:rPr>
          <w:rFonts w:hint="cs"/>
          <w:rtl/>
        </w:rPr>
        <w:t xml:space="preserve"> </w:t>
      </w:r>
      <w:bookmarkStart w:id="8869" w:name="_ETM_Q17_273000"/>
      <w:bookmarkEnd w:id="8869"/>
      <w:r>
        <w:rPr>
          <w:rFonts w:hint="cs"/>
          <w:rtl/>
        </w:rPr>
        <w:t>מאיפה. מאיפה</w:t>
      </w:r>
      <w:r>
        <w:rPr>
          <w:rtl/>
        </w:rPr>
        <w:t xml:space="preserve"> </w:t>
      </w:r>
      <w:bookmarkStart w:id="8870" w:name="_ETM_Q17_278090"/>
      <w:bookmarkStart w:id="8871" w:name="_ETM_Q17_278750"/>
      <w:bookmarkEnd w:id="8870"/>
      <w:bookmarkEnd w:id="8871"/>
      <w:r>
        <w:rPr>
          <w:rtl/>
        </w:rPr>
        <w:t xml:space="preserve">אתה </w:t>
      </w:r>
      <w:bookmarkStart w:id="8872" w:name="_ETM_Q17_278990"/>
      <w:bookmarkEnd w:id="8872"/>
      <w:r>
        <w:rPr>
          <w:rtl/>
        </w:rPr>
        <w:t xml:space="preserve">יודע </w:t>
      </w:r>
      <w:bookmarkStart w:id="8873" w:name="_ETM_Q17_279530"/>
      <w:bookmarkEnd w:id="8873"/>
      <w:r>
        <w:rPr>
          <w:rFonts w:hint="cs"/>
          <w:rtl/>
        </w:rPr>
        <w:t xml:space="preserve">בכלל? שמעת? </w:t>
      </w:r>
      <w:bookmarkStart w:id="8874" w:name="_ETM_Q17_280880"/>
      <w:bookmarkEnd w:id="8874"/>
      <w:r>
        <w:rPr>
          <w:rtl/>
        </w:rPr>
        <w:t xml:space="preserve">על </w:t>
      </w:r>
      <w:bookmarkStart w:id="8875" w:name="_ETM_Q17_281060"/>
      <w:bookmarkEnd w:id="8875"/>
      <w:r>
        <w:rPr>
          <w:rtl/>
        </w:rPr>
        <w:t xml:space="preserve">סמך </w:t>
      </w:r>
      <w:bookmarkStart w:id="8876" w:name="_ETM_Q17_281540"/>
      <w:bookmarkEnd w:id="8876"/>
      <w:r>
        <w:rPr>
          <w:rtl/>
        </w:rPr>
        <w:t>מה</w:t>
      </w:r>
      <w:r>
        <w:rPr>
          <w:rFonts w:hint="cs"/>
          <w:rtl/>
        </w:rPr>
        <w:t>?</w:t>
      </w:r>
      <w:r>
        <w:rPr>
          <w:rtl/>
        </w:rPr>
        <w:t xml:space="preserve"> </w:t>
      </w:r>
      <w:bookmarkStart w:id="8877" w:name="_ETM_Q17_281900"/>
      <w:bookmarkEnd w:id="8877"/>
      <w:r>
        <w:rPr>
          <w:rtl/>
        </w:rPr>
        <w:t xml:space="preserve">אתה </w:t>
      </w:r>
      <w:bookmarkStart w:id="8878" w:name="_ETM_Q17_282080"/>
      <w:bookmarkEnd w:id="8878"/>
      <w:r>
        <w:rPr>
          <w:rtl/>
        </w:rPr>
        <w:t>קובע</w:t>
      </w:r>
      <w:r>
        <w:rPr>
          <w:rFonts w:hint="cs"/>
          <w:rtl/>
        </w:rPr>
        <w:t>.</w:t>
      </w:r>
    </w:p>
    <w:p w:rsidR="008E4565" w:rsidRDefault="008E4565" w:rsidP="002929A7">
      <w:pPr>
        <w:rPr>
          <w:rtl/>
        </w:rPr>
      </w:pPr>
    </w:p>
    <w:p w:rsidR="008E4565" w:rsidRDefault="008E4565" w:rsidP="002929A7">
      <w:pPr>
        <w:pStyle w:val="af5"/>
        <w:keepNext/>
        <w:rPr>
          <w:rtl/>
        </w:rPr>
      </w:pPr>
      <w:bookmarkStart w:id="8879" w:name="_ETM_Q17_278000"/>
      <w:bookmarkEnd w:id="8879"/>
      <w:r w:rsidRPr="000926B3">
        <w:rPr>
          <w:rStyle w:val="TagStyle"/>
          <w:rtl/>
        </w:rPr>
        <w:t xml:space="preserve">&lt;&lt; קריאה &gt;&gt; </w:t>
      </w:r>
      <w:r>
        <w:rPr>
          <w:rtl/>
        </w:rPr>
        <w:t>עפר שלח (יש עתיד-תל"ם):</w:t>
      </w:r>
      <w:r w:rsidRPr="000926B3">
        <w:rPr>
          <w:rStyle w:val="TagStyle"/>
          <w:rtl/>
        </w:rPr>
        <w:t xml:space="preserve"> &lt;&lt; קריאה &gt;&gt;</w:t>
      </w:r>
      <w:r>
        <w:rPr>
          <w:rtl/>
        </w:rPr>
        <w:t xml:space="preserve"> </w:t>
      </w:r>
    </w:p>
    <w:p w:rsidR="008E4565" w:rsidRDefault="008E4565" w:rsidP="00F44B55">
      <w:pPr>
        <w:rPr>
          <w:rtl/>
        </w:rPr>
      </w:pPr>
    </w:p>
    <w:p w:rsidR="008E4565" w:rsidRDefault="00E57259" w:rsidP="002929A7">
      <w:pPr>
        <w:rPr>
          <w:rtl/>
        </w:rPr>
      </w:pPr>
      <w:r>
        <w:rPr>
          <w:rFonts w:hint="cs"/>
          <w:rtl/>
        </w:rPr>
        <w:t>– – –</w:t>
      </w:r>
    </w:p>
    <w:p w:rsidR="008E4565" w:rsidRDefault="008E4565" w:rsidP="002929A7">
      <w:pPr>
        <w:ind w:firstLine="0"/>
        <w:rPr>
          <w:rtl/>
        </w:rPr>
      </w:pPr>
      <w:bookmarkStart w:id="8880" w:name="_ETM_Q17_279000"/>
      <w:bookmarkStart w:id="8881" w:name="_ETM_Q17_280000"/>
      <w:bookmarkEnd w:id="8880"/>
      <w:bookmarkEnd w:id="8881"/>
    </w:p>
    <w:p w:rsidR="008E4565" w:rsidRDefault="008E4565" w:rsidP="002929A7">
      <w:pPr>
        <w:pStyle w:val="-"/>
        <w:keepNext/>
        <w:rPr>
          <w:rtl/>
        </w:rPr>
      </w:pPr>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882" w:name="_ETM_Q17_281000"/>
      <w:bookmarkStart w:id="8883" w:name="_ETM_Q17_282890"/>
      <w:bookmarkStart w:id="8884" w:name="_ETM_Q17_283190"/>
      <w:bookmarkStart w:id="8885" w:name="_ETM_Q17_283319"/>
      <w:bookmarkEnd w:id="8882"/>
      <w:bookmarkEnd w:id="8883"/>
      <w:bookmarkEnd w:id="8884"/>
      <w:bookmarkEnd w:id="8885"/>
      <w:r>
        <w:rPr>
          <w:rtl/>
        </w:rPr>
        <w:t xml:space="preserve">אתה </w:t>
      </w:r>
      <w:bookmarkStart w:id="8886" w:name="_ETM_Q17_283409"/>
      <w:bookmarkEnd w:id="8886"/>
      <w:r>
        <w:rPr>
          <w:rFonts w:hint="cs"/>
          <w:rtl/>
        </w:rPr>
        <w:t>לא אומר</w:t>
      </w:r>
      <w:r>
        <w:rPr>
          <w:rtl/>
        </w:rPr>
        <w:t xml:space="preserve"> </w:t>
      </w:r>
      <w:bookmarkStart w:id="8887" w:name="_ETM_Q17_283709"/>
      <w:bookmarkEnd w:id="8887"/>
      <w:r>
        <w:rPr>
          <w:rtl/>
        </w:rPr>
        <w:t>אפילו</w:t>
      </w:r>
      <w:r>
        <w:rPr>
          <w:rFonts w:hint="cs"/>
          <w:rtl/>
        </w:rPr>
        <w:t>:</w:t>
      </w:r>
      <w:r>
        <w:rPr>
          <w:rtl/>
        </w:rPr>
        <w:t xml:space="preserve"> </w:t>
      </w:r>
      <w:bookmarkStart w:id="8888" w:name="_ETM_Q17_284400"/>
      <w:bookmarkEnd w:id="8888"/>
      <w:r>
        <w:rPr>
          <w:rtl/>
        </w:rPr>
        <w:t xml:space="preserve">אני </w:t>
      </w:r>
      <w:bookmarkStart w:id="8889" w:name="_ETM_Q17_284700"/>
      <w:bookmarkEnd w:id="8889"/>
      <w:r>
        <w:rPr>
          <w:rtl/>
        </w:rPr>
        <w:t>חושב</w:t>
      </w:r>
      <w:r>
        <w:rPr>
          <w:rFonts w:hint="cs"/>
          <w:rtl/>
        </w:rPr>
        <w:t>.</w:t>
      </w:r>
      <w:r>
        <w:rPr>
          <w:rtl/>
        </w:rPr>
        <w:t xml:space="preserve"> </w:t>
      </w:r>
      <w:bookmarkStart w:id="8890" w:name="_ETM_Q17_289860"/>
      <w:bookmarkEnd w:id="8890"/>
      <w:r>
        <w:rPr>
          <w:rtl/>
        </w:rPr>
        <w:t xml:space="preserve">אתה </w:t>
      </w:r>
      <w:bookmarkStart w:id="8891" w:name="_ETM_Q17_290190"/>
      <w:bookmarkEnd w:id="8891"/>
      <w:r>
        <w:rPr>
          <w:rFonts w:hint="cs"/>
          <w:rtl/>
        </w:rPr>
        <w:t>קובע: הוא שקרן. מאיפה?</w:t>
      </w:r>
    </w:p>
    <w:p w:rsidR="008E4565" w:rsidRDefault="008E4565" w:rsidP="002929A7">
      <w:pPr>
        <w:rPr>
          <w:rtl/>
        </w:rPr>
      </w:pPr>
      <w:bookmarkStart w:id="8892" w:name="_ETM_Q17_286000"/>
      <w:bookmarkEnd w:id="8892"/>
    </w:p>
    <w:p w:rsidR="008E4565" w:rsidRDefault="008E4565" w:rsidP="002929A7">
      <w:pPr>
        <w:pStyle w:val="af5"/>
        <w:keepNext/>
        <w:rPr>
          <w:rtl/>
        </w:rPr>
      </w:pPr>
      <w:r w:rsidRPr="000926B3">
        <w:rPr>
          <w:rStyle w:val="TagStyle"/>
          <w:rtl/>
        </w:rPr>
        <w:t xml:space="preserve"> &lt;&lt; קריאה &gt;&gt; </w:t>
      </w:r>
      <w:r>
        <w:rPr>
          <w:rtl/>
        </w:rPr>
        <w:t>עפר שלח (יש עתיד-תל"ם):</w:t>
      </w:r>
      <w:r w:rsidRPr="000926B3">
        <w:rPr>
          <w:rStyle w:val="TagStyle"/>
          <w:rtl/>
        </w:rPr>
        <w:t xml:space="preserve"> &lt;&lt; קריאה &gt;&gt;</w:t>
      </w:r>
      <w:r>
        <w:rPr>
          <w:rtl/>
        </w:rPr>
        <w:t xml:space="preserve"> </w:t>
      </w:r>
    </w:p>
    <w:p w:rsidR="008E4565" w:rsidRDefault="008E4565" w:rsidP="00F44B55">
      <w:pPr>
        <w:rPr>
          <w:rtl/>
        </w:rPr>
      </w:pPr>
    </w:p>
    <w:p w:rsidR="008E4565" w:rsidRDefault="008E4565" w:rsidP="002929A7">
      <w:pPr>
        <w:rPr>
          <w:rtl/>
        </w:rPr>
      </w:pPr>
      <w:r>
        <w:rPr>
          <w:rFonts w:hint="cs"/>
          <w:rtl/>
        </w:rPr>
        <w:t xml:space="preserve">זה שראש הממשלה שקרן </w:t>
      </w:r>
      <w:r>
        <w:rPr>
          <w:rFonts w:hint="eastAsia"/>
        </w:rPr>
        <w:t>–</w:t>
      </w:r>
      <w:r>
        <w:rPr>
          <w:rFonts w:hint="cs"/>
          <w:rtl/>
        </w:rPr>
        <w:t xml:space="preserve"> כן. </w:t>
      </w:r>
    </w:p>
    <w:p w:rsidR="008E4565" w:rsidRDefault="008E4565" w:rsidP="002929A7">
      <w:pPr>
        <w:ind w:firstLine="0"/>
        <w:rPr>
          <w:rtl/>
        </w:rPr>
      </w:pPr>
    </w:p>
    <w:p w:rsidR="008E4565" w:rsidRDefault="008E4565" w:rsidP="002929A7">
      <w:pPr>
        <w:pStyle w:val="-"/>
        <w:keepNext/>
        <w:rPr>
          <w:rtl/>
        </w:rPr>
      </w:pPr>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893" w:name="_ETM_Q17_289000"/>
      <w:bookmarkStart w:id="8894" w:name="_ETM_Q17_290760"/>
      <w:bookmarkEnd w:id="8893"/>
      <w:bookmarkEnd w:id="8894"/>
      <w:r>
        <w:rPr>
          <w:rtl/>
        </w:rPr>
        <w:t xml:space="preserve">אתה </w:t>
      </w:r>
      <w:bookmarkStart w:id="8895" w:name="_ETM_Q17_291119"/>
      <w:bookmarkEnd w:id="8895"/>
      <w:r>
        <w:rPr>
          <w:rtl/>
        </w:rPr>
        <w:t xml:space="preserve">מבין </w:t>
      </w:r>
      <w:bookmarkStart w:id="8896" w:name="_ETM_Q17_291600"/>
      <w:bookmarkEnd w:id="8896"/>
      <w:r>
        <w:rPr>
          <w:rtl/>
        </w:rPr>
        <w:t xml:space="preserve">את </w:t>
      </w:r>
      <w:bookmarkStart w:id="8897" w:name="_ETM_Q17_291659"/>
      <w:bookmarkEnd w:id="8897"/>
      <w:r>
        <w:rPr>
          <w:rtl/>
        </w:rPr>
        <w:t xml:space="preserve">החוצפה </w:t>
      </w:r>
      <w:bookmarkStart w:id="8898" w:name="_ETM_Q17_292170"/>
      <w:bookmarkEnd w:id="8898"/>
      <w:r>
        <w:rPr>
          <w:rtl/>
        </w:rPr>
        <w:t>שלך</w:t>
      </w:r>
      <w:r>
        <w:rPr>
          <w:rFonts w:hint="cs"/>
          <w:rtl/>
        </w:rPr>
        <w:t>?</w:t>
      </w:r>
    </w:p>
    <w:p w:rsidR="008E4565" w:rsidRDefault="008E4565" w:rsidP="002929A7">
      <w:pPr>
        <w:rPr>
          <w:rtl/>
        </w:rPr>
      </w:pPr>
    </w:p>
    <w:p w:rsidR="008E4565" w:rsidRDefault="008E4565" w:rsidP="002929A7">
      <w:pPr>
        <w:pStyle w:val="af5"/>
        <w:keepNext/>
        <w:rPr>
          <w:rtl/>
        </w:rPr>
      </w:pPr>
      <w:bookmarkStart w:id="8899" w:name="ET_interruption_5110_34"/>
      <w:r w:rsidRPr="000926B3">
        <w:rPr>
          <w:rStyle w:val="TagStyle"/>
          <w:rtl/>
        </w:rPr>
        <w:t xml:space="preserve"> &lt;&lt; קריאה &gt;&gt; </w:t>
      </w:r>
      <w:r>
        <w:rPr>
          <w:rtl/>
        </w:rPr>
        <w:t>עפר שלח (יש עתיד-תל"ם):</w:t>
      </w:r>
      <w:r w:rsidRPr="000926B3">
        <w:rPr>
          <w:rStyle w:val="TagStyle"/>
          <w:rtl/>
        </w:rPr>
        <w:t xml:space="preserve"> &lt;&lt; קריאה &gt;&gt;</w:t>
      </w:r>
      <w:r>
        <w:rPr>
          <w:rtl/>
        </w:rPr>
        <w:t xml:space="preserve"> </w:t>
      </w:r>
      <w:bookmarkEnd w:id="8899"/>
    </w:p>
    <w:p w:rsidR="008E4565" w:rsidRDefault="008E4565" w:rsidP="00F44B55">
      <w:pPr>
        <w:rPr>
          <w:rtl/>
        </w:rPr>
      </w:pPr>
    </w:p>
    <w:p w:rsidR="008E4565" w:rsidRDefault="008E4565" w:rsidP="002929A7">
      <w:pPr>
        <w:rPr>
          <w:rtl/>
        </w:rPr>
      </w:pPr>
      <w:r>
        <w:rPr>
          <w:rFonts w:hint="cs"/>
          <w:rtl/>
        </w:rPr>
        <w:t>כן.</w:t>
      </w:r>
    </w:p>
    <w:p w:rsidR="008E4565" w:rsidRDefault="008E4565" w:rsidP="002929A7">
      <w:pPr>
        <w:rPr>
          <w:rtl/>
        </w:rPr>
      </w:pPr>
      <w:bookmarkStart w:id="8900" w:name="_ETM_Q17_287000"/>
      <w:bookmarkEnd w:id="8900"/>
    </w:p>
    <w:p w:rsidR="008E4565" w:rsidRDefault="008E4565" w:rsidP="002929A7">
      <w:pPr>
        <w:pStyle w:val="-"/>
        <w:keepNext/>
        <w:rPr>
          <w:rtl/>
        </w:rPr>
      </w:pPr>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p>
    <w:p w:rsidR="008E4565" w:rsidRDefault="008E4565" w:rsidP="00F44B55">
      <w:pPr>
        <w:rPr>
          <w:rtl/>
        </w:rPr>
      </w:pPr>
    </w:p>
    <w:p w:rsidR="008E4565" w:rsidRDefault="008E4565" w:rsidP="00D76E01">
      <w:pPr>
        <w:rPr>
          <w:rtl/>
        </w:rPr>
      </w:pPr>
      <w:bookmarkStart w:id="8901" w:name="_ETM_Q17_288000"/>
      <w:bookmarkStart w:id="8902" w:name="_ETM_Q17_293040"/>
      <w:bookmarkEnd w:id="8901"/>
      <w:bookmarkEnd w:id="8902"/>
      <w:r>
        <w:rPr>
          <w:rFonts w:hint="cs"/>
          <w:rtl/>
        </w:rPr>
        <w:t xml:space="preserve">או אתה </w:t>
      </w:r>
      <w:bookmarkStart w:id="8903" w:name="_ETM_Q17_291000"/>
      <w:bookmarkEnd w:id="8903"/>
      <w:r>
        <w:rPr>
          <w:rtl/>
        </w:rPr>
        <w:t xml:space="preserve">אפילו </w:t>
      </w:r>
      <w:bookmarkStart w:id="8904" w:name="_ETM_Q17_293340"/>
      <w:bookmarkEnd w:id="8904"/>
      <w:r>
        <w:rPr>
          <w:rtl/>
        </w:rPr>
        <w:t xml:space="preserve">לא </w:t>
      </w:r>
      <w:bookmarkStart w:id="8905" w:name="_ETM_Q17_293460"/>
      <w:bookmarkEnd w:id="8905"/>
      <w:r>
        <w:rPr>
          <w:rtl/>
        </w:rPr>
        <w:t xml:space="preserve">מבין </w:t>
      </w:r>
      <w:bookmarkStart w:id="8906" w:name="_ETM_Q17_293729"/>
      <w:bookmarkEnd w:id="8906"/>
      <w:r>
        <w:rPr>
          <w:rFonts w:hint="cs"/>
          <w:rtl/>
        </w:rPr>
        <w:t>את העומק של החוצפה שלך</w:t>
      </w:r>
      <w:r w:rsidR="00D76E01">
        <w:rPr>
          <w:rFonts w:hint="cs"/>
          <w:rtl/>
        </w:rPr>
        <w:t>.</w:t>
      </w:r>
      <w:r>
        <w:rPr>
          <w:rFonts w:hint="cs"/>
          <w:rtl/>
        </w:rPr>
        <w:t xml:space="preserve"> </w:t>
      </w:r>
      <w:bookmarkStart w:id="8907" w:name="_ETM_Q17_297000"/>
      <w:bookmarkEnd w:id="8907"/>
      <w:r>
        <w:rPr>
          <w:rFonts w:hint="cs"/>
          <w:rtl/>
        </w:rPr>
        <w:t>תגיד</w:t>
      </w:r>
      <w:r w:rsidR="00D76E01">
        <w:rPr>
          <w:rFonts w:hint="cs"/>
          <w:rtl/>
        </w:rPr>
        <w:t>:</w:t>
      </w:r>
      <w:r>
        <w:rPr>
          <w:rFonts w:hint="cs"/>
          <w:rtl/>
        </w:rPr>
        <w:t xml:space="preserve"> אני חושב </w:t>
      </w:r>
      <w:r w:rsidR="00E57259">
        <w:rPr>
          <w:rFonts w:hint="cs"/>
          <w:rtl/>
        </w:rPr>
        <w:t>– –</w:t>
      </w:r>
    </w:p>
    <w:p w:rsidR="008E4565" w:rsidRDefault="008E4565" w:rsidP="002929A7">
      <w:pPr>
        <w:ind w:firstLine="0"/>
        <w:rPr>
          <w:rtl/>
        </w:rPr>
      </w:pPr>
      <w:bookmarkStart w:id="8908" w:name="_ETM_Q17_290000"/>
      <w:bookmarkEnd w:id="8908"/>
    </w:p>
    <w:p w:rsidR="008E4565" w:rsidRDefault="008E4565" w:rsidP="002929A7">
      <w:pPr>
        <w:pStyle w:val="af5"/>
        <w:keepNext/>
        <w:rPr>
          <w:rtl/>
        </w:rPr>
      </w:pPr>
      <w:bookmarkStart w:id="8909" w:name="ET_interruption_5110_36"/>
      <w:r w:rsidRPr="000926B3">
        <w:rPr>
          <w:rStyle w:val="TagStyle"/>
          <w:rtl/>
        </w:rPr>
        <w:t xml:space="preserve"> &lt;&lt; קריאה &gt;&gt; </w:t>
      </w:r>
      <w:r>
        <w:rPr>
          <w:rtl/>
        </w:rPr>
        <w:t>עפר שלח (יש עתיד-תל"ם):</w:t>
      </w:r>
      <w:r w:rsidRPr="000926B3">
        <w:rPr>
          <w:rStyle w:val="TagStyle"/>
          <w:rtl/>
        </w:rPr>
        <w:t xml:space="preserve"> &lt;&lt; קריאה &gt;&gt;</w:t>
      </w:r>
      <w:r>
        <w:rPr>
          <w:rtl/>
        </w:rPr>
        <w:t xml:space="preserve"> </w:t>
      </w:r>
      <w:bookmarkEnd w:id="8909"/>
    </w:p>
    <w:p w:rsidR="008E4565" w:rsidRDefault="008E4565" w:rsidP="00F44B55">
      <w:pPr>
        <w:rPr>
          <w:rtl/>
        </w:rPr>
      </w:pPr>
    </w:p>
    <w:p w:rsidR="008E4565" w:rsidRDefault="008E4565" w:rsidP="002929A7">
      <w:pPr>
        <w:rPr>
          <w:rtl/>
        </w:rPr>
      </w:pPr>
      <w:r w:rsidRPr="00D10845">
        <w:rPr>
          <w:rFonts w:hint="cs"/>
          <w:rtl/>
        </w:rPr>
        <w:t>עוד מעט.</w:t>
      </w:r>
    </w:p>
    <w:p w:rsidR="008E4565" w:rsidRDefault="008E4565" w:rsidP="002929A7">
      <w:pPr>
        <w:rPr>
          <w:rtl/>
        </w:rPr>
      </w:pPr>
      <w:bookmarkStart w:id="8910" w:name="_ETM_Q17_292000"/>
      <w:bookmarkEnd w:id="8910"/>
    </w:p>
    <w:p w:rsidR="008E4565" w:rsidRDefault="008E4565" w:rsidP="002929A7">
      <w:pPr>
        <w:pStyle w:val="-"/>
        <w:keepNext/>
        <w:rPr>
          <w:rtl/>
        </w:rPr>
      </w:pPr>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p>
    <w:p w:rsidR="008E4565" w:rsidRDefault="008E4565" w:rsidP="00F44B55">
      <w:pPr>
        <w:rPr>
          <w:rtl/>
        </w:rPr>
      </w:pPr>
    </w:p>
    <w:p w:rsidR="008E4565" w:rsidRDefault="00E57259" w:rsidP="002929A7">
      <w:pPr>
        <w:rPr>
          <w:rtl/>
        </w:rPr>
      </w:pPr>
      <w:bookmarkStart w:id="8911" w:name="_ETM_Q17_294000"/>
      <w:bookmarkEnd w:id="8911"/>
      <w:r>
        <w:rPr>
          <w:rFonts w:hint="cs"/>
          <w:rtl/>
        </w:rPr>
        <w:t>– –</w:t>
      </w:r>
      <w:r w:rsidR="008E4565">
        <w:rPr>
          <w:rFonts w:hint="cs"/>
          <w:rtl/>
        </w:rPr>
        <w:t xml:space="preserve"> </w:t>
      </w:r>
      <w:r w:rsidR="008E4565">
        <w:rPr>
          <w:rtl/>
        </w:rPr>
        <w:t xml:space="preserve">יש </w:t>
      </w:r>
      <w:bookmarkStart w:id="8912" w:name="_ETM_Q17_297299"/>
      <w:bookmarkEnd w:id="8912"/>
      <w:r w:rsidR="008E4565">
        <w:rPr>
          <w:rtl/>
        </w:rPr>
        <w:t xml:space="preserve">לי </w:t>
      </w:r>
      <w:bookmarkStart w:id="8913" w:name="_ETM_Q17_297420"/>
      <w:bookmarkEnd w:id="8913"/>
      <w:r w:rsidR="008E4565">
        <w:rPr>
          <w:rtl/>
        </w:rPr>
        <w:t>הרגשה</w:t>
      </w:r>
      <w:r w:rsidR="008E4565">
        <w:rPr>
          <w:rFonts w:hint="cs"/>
          <w:rtl/>
        </w:rPr>
        <w:t>;</w:t>
      </w:r>
      <w:r w:rsidR="008E4565">
        <w:rPr>
          <w:rtl/>
        </w:rPr>
        <w:t xml:space="preserve"> </w:t>
      </w:r>
      <w:bookmarkStart w:id="8914" w:name="_ETM_Q17_298270"/>
      <w:bookmarkEnd w:id="8914"/>
      <w:r w:rsidR="008E4565">
        <w:rPr>
          <w:rtl/>
        </w:rPr>
        <w:t xml:space="preserve">הניתוח </w:t>
      </w:r>
      <w:bookmarkStart w:id="8915" w:name="_ETM_Q17_299020"/>
      <w:bookmarkEnd w:id="8915"/>
      <w:r w:rsidR="008E4565">
        <w:rPr>
          <w:rtl/>
        </w:rPr>
        <w:t>–</w:t>
      </w:r>
      <w:r w:rsidR="008E4565">
        <w:rPr>
          <w:rFonts w:hint="cs"/>
          <w:rtl/>
        </w:rPr>
        <w:t xml:space="preserve"> לא, הוא שקרן. </w:t>
      </w:r>
      <w:bookmarkStart w:id="8916" w:name="_ETM_Q17_300549"/>
      <w:bookmarkEnd w:id="8916"/>
      <w:r w:rsidR="008E4565">
        <w:rPr>
          <w:rtl/>
        </w:rPr>
        <w:t xml:space="preserve">אתה </w:t>
      </w:r>
      <w:bookmarkStart w:id="8917" w:name="_ETM_Q17_300729"/>
      <w:bookmarkEnd w:id="8917"/>
      <w:r w:rsidR="008E4565">
        <w:rPr>
          <w:rtl/>
        </w:rPr>
        <w:t>קובע</w:t>
      </w:r>
      <w:r w:rsidR="008E4565">
        <w:rPr>
          <w:rFonts w:hint="cs"/>
          <w:rtl/>
        </w:rPr>
        <w:t xml:space="preserve"> פה</w:t>
      </w:r>
      <w:r w:rsidR="008E4565">
        <w:rPr>
          <w:rtl/>
        </w:rPr>
        <w:t xml:space="preserve"> </w:t>
      </w:r>
      <w:bookmarkStart w:id="8918" w:name="_ETM_Q17_301060"/>
      <w:bookmarkEnd w:id="8918"/>
      <w:r w:rsidR="008E4565">
        <w:rPr>
          <w:rtl/>
        </w:rPr>
        <w:t>עובדה</w:t>
      </w:r>
      <w:r w:rsidR="008E4565">
        <w:rPr>
          <w:rFonts w:hint="cs"/>
          <w:rtl/>
        </w:rPr>
        <w:t>.</w:t>
      </w:r>
    </w:p>
    <w:p w:rsidR="008E4565" w:rsidRDefault="008E4565" w:rsidP="002929A7">
      <w:pPr>
        <w:ind w:firstLine="0"/>
        <w:rPr>
          <w:rtl/>
        </w:rPr>
      </w:pPr>
      <w:bookmarkStart w:id="8919" w:name="_ETM_Q17_299000"/>
      <w:bookmarkEnd w:id="8919"/>
    </w:p>
    <w:p w:rsidR="008E4565" w:rsidRDefault="008E4565" w:rsidP="002929A7">
      <w:pPr>
        <w:pStyle w:val="af5"/>
        <w:keepNext/>
        <w:rPr>
          <w:rtl/>
        </w:rPr>
      </w:pPr>
      <w:bookmarkStart w:id="8920" w:name="ET_interruption_5110_38"/>
      <w:r w:rsidRPr="000926B3">
        <w:rPr>
          <w:rStyle w:val="TagStyle"/>
          <w:rtl/>
        </w:rPr>
        <w:t xml:space="preserve"> &lt;&lt; קריאה &gt;&gt; </w:t>
      </w:r>
      <w:r>
        <w:rPr>
          <w:rtl/>
        </w:rPr>
        <w:t>עפר שלח (יש עתיד-תל"ם):</w:t>
      </w:r>
      <w:r w:rsidRPr="000926B3">
        <w:rPr>
          <w:rStyle w:val="TagStyle"/>
          <w:rtl/>
        </w:rPr>
        <w:t xml:space="preserve"> &lt;&lt; קריאה &gt;&gt;</w:t>
      </w:r>
      <w:r>
        <w:rPr>
          <w:rtl/>
        </w:rPr>
        <w:t xml:space="preserve"> </w:t>
      </w:r>
      <w:bookmarkEnd w:id="8920"/>
    </w:p>
    <w:p w:rsidR="008E4565" w:rsidRDefault="008E4565" w:rsidP="00F44B55">
      <w:pPr>
        <w:rPr>
          <w:rtl/>
        </w:rPr>
      </w:pPr>
    </w:p>
    <w:p w:rsidR="008E4565" w:rsidRDefault="008E4565" w:rsidP="002929A7">
      <w:pPr>
        <w:rPr>
          <w:rtl/>
        </w:rPr>
      </w:pPr>
      <w:r>
        <w:rPr>
          <w:rFonts w:hint="cs"/>
          <w:rtl/>
        </w:rPr>
        <w:t xml:space="preserve">תשאל, תשאל את חברי הסיעה </w:t>
      </w:r>
      <w:bookmarkStart w:id="8921" w:name="_ETM_Q17_298000"/>
      <w:bookmarkEnd w:id="8921"/>
      <w:r>
        <w:rPr>
          <w:rFonts w:hint="cs"/>
          <w:rtl/>
        </w:rPr>
        <w:t>שלך.</w:t>
      </w:r>
    </w:p>
    <w:p w:rsidR="008E4565" w:rsidRDefault="008E4565" w:rsidP="002929A7">
      <w:pPr>
        <w:ind w:firstLine="0"/>
        <w:rPr>
          <w:rtl/>
        </w:rPr>
      </w:pPr>
      <w:bookmarkStart w:id="8922" w:name="_ETM_Q17_300000"/>
      <w:bookmarkEnd w:id="8922"/>
    </w:p>
    <w:p w:rsidR="008E4565" w:rsidRDefault="008E4565" w:rsidP="002929A7">
      <w:pPr>
        <w:pStyle w:val="-"/>
        <w:keepNext/>
        <w:rPr>
          <w:rtl/>
        </w:rPr>
      </w:pPr>
      <w:bookmarkStart w:id="8923" w:name="ET_speakercontinue_5971_39"/>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bookmarkEnd w:id="8923"/>
    </w:p>
    <w:p w:rsidR="008E4565" w:rsidRDefault="008E4565" w:rsidP="00F44B55">
      <w:pPr>
        <w:rPr>
          <w:rtl/>
        </w:rPr>
      </w:pPr>
    </w:p>
    <w:p w:rsidR="008E4565" w:rsidRDefault="008E4565" w:rsidP="002929A7">
      <w:pPr>
        <w:rPr>
          <w:rtl/>
        </w:rPr>
      </w:pPr>
      <w:bookmarkStart w:id="8924" w:name="_ETM_Q17_301000"/>
      <w:bookmarkStart w:id="8925" w:name="_ETM_Q17_303170"/>
      <w:bookmarkEnd w:id="8924"/>
      <w:bookmarkEnd w:id="8925"/>
      <w:r>
        <w:rPr>
          <w:rtl/>
        </w:rPr>
        <w:t xml:space="preserve">אתה </w:t>
      </w:r>
      <w:bookmarkStart w:id="8926" w:name="_ETM_Q17_303320"/>
      <w:bookmarkEnd w:id="8926"/>
      <w:r>
        <w:rPr>
          <w:rtl/>
        </w:rPr>
        <w:t>מבין</w:t>
      </w:r>
      <w:r>
        <w:rPr>
          <w:rFonts w:hint="cs"/>
          <w:rtl/>
        </w:rPr>
        <w:t>?</w:t>
      </w:r>
      <w:r>
        <w:rPr>
          <w:rtl/>
        </w:rPr>
        <w:t xml:space="preserve"> </w:t>
      </w:r>
      <w:bookmarkStart w:id="8927" w:name="_ETM_Q17_304070"/>
      <w:bookmarkEnd w:id="8927"/>
      <w:r>
        <w:rPr>
          <w:rFonts w:hint="cs"/>
          <w:rtl/>
        </w:rPr>
        <w:t>עכשיו</w:t>
      </w:r>
      <w:r w:rsidR="00D76E01">
        <w:rPr>
          <w:rFonts w:hint="cs"/>
          <w:rtl/>
        </w:rPr>
        <w:t>,</w:t>
      </w:r>
      <w:r>
        <w:rPr>
          <w:rFonts w:hint="cs"/>
          <w:rtl/>
        </w:rPr>
        <w:t xml:space="preserve"> עם</w:t>
      </w:r>
      <w:r>
        <w:rPr>
          <w:rtl/>
        </w:rPr>
        <w:t xml:space="preserve"> </w:t>
      </w:r>
      <w:bookmarkStart w:id="8928" w:name="_ETM_Q17_304549"/>
      <w:bookmarkEnd w:id="8928"/>
      <w:r>
        <w:rPr>
          <w:rtl/>
        </w:rPr>
        <w:t>האמריקאי</w:t>
      </w:r>
      <w:r>
        <w:rPr>
          <w:rFonts w:hint="cs"/>
          <w:rtl/>
        </w:rPr>
        <w:t xml:space="preserve">ם </w:t>
      </w:r>
      <w:r w:rsidR="00E57259">
        <w:rPr>
          <w:rFonts w:hint="cs"/>
          <w:rtl/>
        </w:rPr>
        <w:t>– – –</w:t>
      </w:r>
    </w:p>
    <w:p w:rsidR="008E4565" w:rsidRDefault="008E4565" w:rsidP="002929A7">
      <w:pPr>
        <w:rPr>
          <w:rtl/>
        </w:rPr>
      </w:pPr>
    </w:p>
    <w:p w:rsidR="008E4565" w:rsidRDefault="008E4565" w:rsidP="002929A7">
      <w:pPr>
        <w:pStyle w:val="af5"/>
        <w:keepNext/>
        <w:rPr>
          <w:rtl/>
        </w:rPr>
      </w:pPr>
      <w:bookmarkStart w:id="8929" w:name="ET_interruption_5110_40"/>
      <w:r w:rsidRPr="000926B3">
        <w:rPr>
          <w:rStyle w:val="TagStyle"/>
          <w:rtl/>
        </w:rPr>
        <w:t xml:space="preserve"> &lt;&lt; קריאה &gt;&gt; </w:t>
      </w:r>
      <w:r>
        <w:rPr>
          <w:rtl/>
        </w:rPr>
        <w:t>עפר שלח (יש עתיד-תל"ם):</w:t>
      </w:r>
      <w:r w:rsidRPr="000926B3">
        <w:rPr>
          <w:rStyle w:val="TagStyle"/>
          <w:rtl/>
        </w:rPr>
        <w:t xml:space="preserve"> &lt;&lt; קריאה &gt;&gt;</w:t>
      </w:r>
      <w:r>
        <w:rPr>
          <w:rtl/>
        </w:rPr>
        <w:t xml:space="preserve"> </w:t>
      </w:r>
      <w:bookmarkEnd w:id="8929"/>
    </w:p>
    <w:p w:rsidR="008E4565" w:rsidRDefault="008E4565" w:rsidP="00F44B55">
      <w:pPr>
        <w:rPr>
          <w:rtl/>
        </w:rPr>
      </w:pPr>
    </w:p>
    <w:p w:rsidR="008E4565" w:rsidRDefault="008E4565" w:rsidP="002929A7">
      <w:pPr>
        <w:rPr>
          <w:rtl/>
        </w:rPr>
      </w:pPr>
      <w:r>
        <w:rPr>
          <w:rFonts w:hint="cs"/>
          <w:rtl/>
        </w:rPr>
        <w:t xml:space="preserve">שאל את חברי הסיעה שלך </w:t>
      </w:r>
      <w:r w:rsidR="00E57259">
        <w:rPr>
          <w:rFonts w:hint="cs"/>
          <w:rtl/>
        </w:rPr>
        <w:t>– – –</w:t>
      </w:r>
    </w:p>
    <w:p w:rsidR="008E4565" w:rsidRDefault="008E4565" w:rsidP="002929A7">
      <w:pPr>
        <w:rPr>
          <w:rtl/>
        </w:rPr>
      </w:pPr>
      <w:bookmarkStart w:id="8930" w:name="_ETM_Q17_303000"/>
      <w:bookmarkEnd w:id="8930"/>
    </w:p>
    <w:p w:rsidR="008E4565" w:rsidRDefault="008E4565" w:rsidP="002929A7">
      <w:pPr>
        <w:pStyle w:val="-"/>
        <w:keepNext/>
        <w:rPr>
          <w:rtl/>
        </w:rPr>
      </w:pPr>
      <w:bookmarkStart w:id="8931" w:name="ET_speakercontinue_5971_41"/>
      <w:r w:rsidRPr="000926B3">
        <w:rPr>
          <w:rStyle w:val="TagStyle"/>
          <w:rtl/>
        </w:rPr>
        <w:t xml:space="preserve"> &lt;&lt; דובר_המשך &gt;&gt; </w:t>
      </w:r>
      <w:r>
        <w:rPr>
          <w:rtl/>
        </w:rPr>
        <w:t>השר המקשר בין הממשלה לכנסת דוד אמסלם:</w:t>
      </w:r>
      <w:r w:rsidRPr="000926B3">
        <w:rPr>
          <w:rStyle w:val="TagStyle"/>
          <w:rtl/>
        </w:rPr>
        <w:t xml:space="preserve"> &lt;&lt; דובר_המשך &gt;&gt;</w:t>
      </w:r>
      <w:r>
        <w:rPr>
          <w:rtl/>
        </w:rPr>
        <w:t xml:space="preserve"> </w:t>
      </w:r>
      <w:bookmarkEnd w:id="8931"/>
    </w:p>
    <w:p w:rsidR="008E4565" w:rsidRDefault="008E4565" w:rsidP="00F44B55">
      <w:pPr>
        <w:rPr>
          <w:rtl/>
        </w:rPr>
      </w:pPr>
    </w:p>
    <w:p w:rsidR="008E4565" w:rsidRDefault="008E4565" w:rsidP="002929A7">
      <w:pPr>
        <w:rPr>
          <w:rtl/>
        </w:rPr>
      </w:pPr>
      <w:bookmarkStart w:id="8932" w:name="_ETM_Q17_304000"/>
      <w:bookmarkEnd w:id="8932"/>
      <w:r>
        <w:rPr>
          <w:rFonts w:hint="cs"/>
          <w:rtl/>
        </w:rPr>
        <w:t>רק</w:t>
      </w:r>
      <w:r>
        <w:rPr>
          <w:rtl/>
        </w:rPr>
        <w:t xml:space="preserve"> </w:t>
      </w:r>
      <w:bookmarkStart w:id="8933" w:name="_ETM_Q17_305990"/>
      <w:bookmarkEnd w:id="8933"/>
      <w:r>
        <w:rPr>
          <w:rtl/>
        </w:rPr>
        <w:t>שנייה</w:t>
      </w:r>
      <w:r>
        <w:rPr>
          <w:rFonts w:hint="cs"/>
          <w:rtl/>
        </w:rPr>
        <w:t>.</w:t>
      </w:r>
      <w:r>
        <w:rPr>
          <w:rtl/>
        </w:rPr>
        <w:t xml:space="preserve"> </w:t>
      </w:r>
      <w:bookmarkStart w:id="8934" w:name="_ETM_Q17_306920"/>
      <w:bookmarkStart w:id="8935" w:name="_ETM_Q17_307130"/>
      <w:bookmarkEnd w:id="8934"/>
      <w:bookmarkEnd w:id="8935"/>
      <w:r>
        <w:rPr>
          <w:rtl/>
        </w:rPr>
        <w:t xml:space="preserve">לא </w:t>
      </w:r>
      <w:bookmarkStart w:id="8936" w:name="_ETM_Q17_307220"/>
      <w:bookmarkEnd w:id="8936"/>
      <w:r>
        <w:rPr>
          <w:rtl/>
        </w:rPr>
        <w:t xml:space="preserve">שואל </w:t>
      </w:r>
      <w:bookmarkStart w:id="8937" w:name="_ETM_Q17_307610"/>
      <w:bookmarkEnd w:id="8937"/>
      <w:r>
        <w:rPr>
          <w:rtl/>
        </w:rPr>
        <w:t>כלום</w:t>
      </w:r>
      <w:r>
        <w:rPr>
          <w:rFonts w:hint="cs"/>
          <w:rtl/>
        </w:rPr>
        <w:t>.</w:t>
      </w:r>
      <w:r>
        <w:rPr>
          <w:rtl/>
        </w:rPr>
        <w:t xml:space="preserve"> </w:t>
      </w:r>
      <w:bookmarkStart w:id="8938" w:name="_ETM_Q17_307909"/>
      <w:bookmarkEnd w:id="8938"/>
      <w:r>
        <w:rPr>
          <w:rtl/>
        </w:rPr>
        <w:t xml:space="preserve">את </w:t>
      </w:r>
      <w:bookmarkStart w:id="8939" w:name="_ETM_Q17_307970"/>
      <w:bookmarkEnd w:id="8939"/>
      <w:r>
        <w:rPr>
          <w:rtl/>
        </w:rPr>
        <w:t xml:space="preserve">הבלופים </w:t>
      </w:r>
      <w:bookmarkStart w:id="8940" w:name="_ETM_Q17_308450"/>
      <w:bookmarkEnd w:id="8940"/>
      <w:r>
        <w:rPr>
          <w:rtl/>
        </w:rPr>
        <w:t xml:space="preserve">שלכם </w:t>
      </w:r>
      <w:bookmarkStart w:id="8941" w:name="_ETM_Q17_308900"/>
      <w:bookmarkEnd w:id="8941"/>
      <w:r>
        <w:rPr>
          <w:rtl/>
        </w:rPr>
        <w:t xml:space="preserve">אני </w:t>
      </w:r>
      <w:bookmarkStart w:id="8942" w:name="_ETM_Q17_309050"/>
      <w:bookmarkEnd w:id="8942"/>
      <w:r>
        <w:rPr>
          <w:rFonts w:hint="cs"/>
          <w:rtl/>
        </w:rPr>
        <w:t>מכיר,</w:t>
      </w:r>
      <w:r>
        <w:rPr>
          <w:rtl/>
        </w:rPr>
        <w:t xml:space="preserve"> </w:t>
      </w:r>
      <w:bookmarkStart w:id="8943" w:name="_ETM_Q17_309800"/>
      <w:bookmarkEnd w:id="8943"/>
      <w:r>
        <w:rPr>
          <w:rFonts w:hint="cs"/>
          <w:rtl/>
        </w:rPr>
        <w:t>ג</w:t>
      </w:r>
      <w:r>
        <w:rPr>
          <w:rtl/>
        </w:rPr>
        <w:t xml:space="preserve">ם </w:t>
      </w:r>
      <w:bookmarkStart w:id="8944" w:name="_ETM_Q17_310010"/>
      <w:bookmarkEnd w:id="8944"/>
      <w:r>
        <w:rPr>
          <w:rtl/>
        </w:rPr>
        <w:t xml:space="preserve">בצוללות </w:t>
      </w:r>
      <w:bookmarkStart w:id="8945" w:name="_ETM_Q17_310910"/>
      <w:bookmarkEnd w:id="8945"/>
      <w:r>
        <w:rPr>
          <w:rtl/>
        </w:rPr>
        <w:t xml:space="preserve">וגם </w:t>
      </w:r>
      <w:bookmarkStart w:id="8946" w:name="_ETM_Q17_311360"/>
      <w:bookmarkEnd w:id="8946"/>
      <w:r>
        <w:rPr>
          <w:rtl/>
        </w:rPr>
        <w:t>פה</w:t>
      </w:r>
      <w:r>
        <w:rPr>
          <w:rFonts w:hint="cs"/>
          <w:rtl/>
        </w:rPr>
        <w:t>.</w:t>
      </w:r>
      <w:r>
        <w:rPr>
          <w:rtl/>
        </w:rPr>
        <w:t xml:space="preserve"> </w:t>
      </w:r>
      <w:bookmarkStart w:id="8947" w:name="_ETM_Q17_311569"/>
      <w:bookmarkEnd w:id="8947"/>
      <w:r>
        <w:rPr>
          <w:rtl/>
        </w:rPr>
        <w:t xml:space="preserve">אתם </w:t>
      </w:r>
      <w:bookmarkStart w:id="8948" w:name="_ETM_Q17_311780"/>
      <w:bookmarkEnd w:id="8948"/>
      <w:r>
        <w:rPr>
          <w:rtl/>
        </w:rPr>
        <w:t xml:space="preserve">כל </w:t>
      </w:r>
      <w:bookmarkStart w:id="8949" w:name="_ETM_Q17_312080"/>
      <w:bookmarkEnd w:id="8949"/>
      <w:r>
        <w:rPr>
          <w:rFonts w:hint="cs"/>
          <w:rtl/>
        </w:rPr>
        <w:t xml:space="preserve">היום </w:t>
      </w:r>
      <w:bookmarkStart w:id="8950" w:name="_ETM_Q17_309000"/>
      <w:bookmarkEnd w:id="8950"/>
      <w:r>
        <w:rPr>
          <w:rFonts w:hint="cs"/>
          <w:rtl/>
        </w:rPr>
        <w:t>משקרים</w:t>
      </w:r>
      <w:r w:rsidR="00D76E01">
        <w:rPr>
          <w:rFonts w:hint="cs"/>
          <w:rtl/>
        </w:rPr>
        <w:t>,</w:t>
      </w:r>
      <w:r>
        <w:rPr>
          <w:rtl/>
        </w:rPr>
        <w:t xml:space="preserve"> </w:t>
      </w:r>
      <w:bookmarkStart w:id="8951" w:name="_ETM_Q17_313069"/>
      <w:bookmarkEnd w:id="8951"/>
      <w:r>
        <w:rPr>
          <w:rtl/>
        </w:rPr>
        <w:t xml:space="preserve">בגלל </w:t>
      </w:r>
      <w:bookmarkStart w:id="8952" w:name="_ETM_Q17_313370"/>
      <w:bookmarkEnd w:id="8952"/>
      <w:r>
        <w:rPr>
          <w:rtl/>
        </w:rPr>
        <w:t xml:space="preserve">שזה </w:t>
      </w:r>
      <w:bookmarkStart w:id="8953" w:name="_ETM_Q17_313880"/>
      <w:bookmarkEnd w:id="8953"/>
      <w:r>
        <w:rPr>
          <w:rtl/>
        </w:rPr>
        <w:t xml:space="preserve">מה </w:t>
      </w:r>
      <w:bookmarkStart w:id="8954" w:name="_ETM_Q17_314060"/>
      <w:bookmarkEnd w:id="8954"/>
      <w:r>
        <w:rPr>
          <w:rtl/>
        </w:rPr>
        <w:t>שאת</w:t>
      </w:r>
      <w:r>
        <w:rPr>
          <w:rFonts w:hint="cs"/>
          <w:rtl/>
        </w:rPr>
        <w:t>ם.</w:t>
      </w:r>
      <w:bookmarkStart w:id="8955" w:name="_ETM_Q17_310000"/>
      <w:bookmarkEnd w:id="8955"/>
    </w:p>
    <w:p w:rsidR="008E4565" w:rsidRDefault="008E4565" w:rsidP="002929A7">
      <w:pPr>
        <w:rPr>
          <w:rtl/>
        </w:rPr>
      </w:pPr>
    </w:p>
    <w:p w:rsidR="008E4565" w:rsidRDefault="008E4565" w:rsidP="002929A7">
      <w:pPr>
        <w:pStyle w:val="af5"/>
        <w:keepNext/>
        <w:rPr>
          <w:rtl/>
        </w:rPr>
      </w:pPr>
      <w:bookmarkStart w:id="8956" w:name="ET_interruption_5110_42"/>
      <w:r w:rsidRPr="00F01170">
        <w:rPr>
          <w:rStyle w:val="TagStyle"/>
          <w:rtl/>
        </w:rPr>
        <w:t xml:space="preserve"> &lt;&lt; קריאה &gt;&gt; </w:t>
      </w:r>
      <w:r>
        <w:rPr>
          <w:rtl/>
        </w:rPr>
        <w:t>עפר שלח (יש עתיד-תל"ם):</w:t>
      </w:r>
      <w:r w:rsidRPr="00F01170">
        <w:rPr>
          <w:rStyle w:val="TagStyle"/>
          <w:rtl/>
        </w:rPr>
        <w:t xml:space="preserve"> &lt;&lt; קריאה &gt;&gt;</w:t>
      </w:r>
      <w:r>
        <w:rPr>
          <w:rtl/>
        </w:rPr>
        <w:t xml:space="preserve"> </w:t>
      </w:r>
      <w:bookmarkEnd w:id="8956"/>
    </w:p>
    <w:p w:rsidR="008E4565" w:rsidRDefault="008E4565" w:rsidP="00F44B55">
      <w:pPr>
        <w:rPr>
          <w:rtl/>
        </w:rPr>
      </w:pPr>
    </w:p>
    <w:p w:rsidR="008E4565" w:rsidRDefault="00E57259" w:rsidP="002929A7">
      <w:pPr>
        <w:rPr>
          <w:rtl/>
        </w:rPr>
      </w:pPr>
      <w:r>
        <w:rPr>
          <w:rFonts w:hint="cs"/>
          <w:rtl/>
        </w:rPr>
        <w:t>– – –</w:t>
      </w:r>
    </w:p>
    <w:p w:rsidR="008E4565" w:rsidRDefault="008E4565" w:rsidP="002929A7">
      <w:pPr>
        <w:rPr>
          <w:rtl/>
        </w:rPr>
      </w:pPr>
      <w:bookmarkStart w:id="8957" w:name="_ETM_Q17_315000"/>
      <w:bookmarkEnd w:id="8957"/>
    </w:p>
    <w:p w:rsidR="008E4565" w:rsidRDefault="008E4565" w:rsidP="002929A7">
      <w:pPr>
        <w:pStyle w:val="-"/>
        <w:keepNext/>
        <w:rPr>
          <w:rtl/>
        </w:rPr>
      </w:pPr>
      <w:bookmarkStart w:id="8958" w:name="ET_speakercontinue_5971_43"/>
      <w:r w:rsidRPr="00F01170">
        <w:rPr>
          <w:rStyle w:val="TagStyle"/>
          <w:rtl/>
        </w:rPr>
        <w:t xml:space="preserve"> &lt;&lt; דובר_המשך &gt;&gt; </w:t>
      </w:r>
      <w:r>
        <w:rPr>
          <w:rtl/>
        </w:rPr>
        <w:t>השר המקשר בין הממשלה לכנסת דוד אמסלם:</w:t>
      </w:r>
      <w:r w:rsidRPr="00F01170">
        <w:rPr>
          <w:rStyle w:val="TagStyle"/>
          <w:rtl/>
        </w:rPr>
        <w:t xml:space="preserve"> &lt;&lt; דובר_המשך &gt;&gt;</w:t>
      </w:r>
      <w:r>
        <w:rPr>
          <w:rtl/>
        </w:rPr>
        <w:t xml:space="preserve"> </w:t>
      </w:r>
      <w:bookmarkEnd w:id="8958"/>
    </w:p>
    <w:p w:rsidR="008E4565" w:rsidRDefault="008E4565" w:rsidP="00F44B55">
      <w:pPr>
        <w:rPr>
          <w:rtl/>
        </w:rPr>
      </w:pPr>
    </w:p>
    <w:p w:rsidR="008E4565" w:rsidRDefault="008E4565" w:rsidP="002929A7">
      <w:pPr>
        <w:rPr>
          <w:rtl/>
        </w:rPr>
      </w:pPr>
      <w:bookmarkStart w:id="8959" w:name="_ETM_Q17_316000"/>
      <w:bookmarkEnd w:id="8959"/>
      <w:r>
        <w:rPr>
          <w:rFonts w:hint="cs"/>
          <w:rtl/>
        </w:rPr>
        <w:t>ככה</w:t>
      </w:r>
      <w:bookmarkStart w:id="8960" w:name="_ETM_Q17_315269"/>
      <w:bookmarkStart w:id="8961" w:name="_ETM_Q17_315569"/>
      <w:bookmarkEnd w:id="8960"/>
      <w:bookmarkEnd w:id="8961"/>
      <w:r>
        <w:rPr>
          <w:rFonts w:hint="cs"/>
          <w:rtl/>
        </w:rPr>
        <w:t xml:space="preserve"> אתם </w:t>
      </w:r>
      <w:r>
        <w:rPr>
          <w:rtl/>
        </w:rPr>
        <w:t>יכול</w:t>
      </w:r>
      <w:r>
        <w:rPr>
          <w:rFonts w:hint="cs"/>
          <w:rtl/>
        </w:rPr>
        <w:t>ים להילחם בו. אתם מנסים</w:t>
      </w:r>
      <w:r>
        <w:rPr>
          <w:rtl/>
        </w:rPr>
        <w:t xml:space="preserve"> </w:t>
      </w:r>
      <w:bookmarkStart w:id="8962" w:name="_ETM_Q17_315900"/>
      <w:bookmarkStart w:id="8963" w:name="_ETM_Q17_316439"/>
      <w:bookmarkStart w:id="8964" w:name="_ETM_Q17_316889"/>
      <w:bookmarkStart w:id="8965" w:name="_ETM_Q17_318550"/>
      <w:bookmarkEnd w:id="8962"/>
      <w:bookmarkEnd w:id="8963"/>
      <w:bookmarkEnd w:id="8964"/>
      <w:bookmarkEnd w:id="8965"/>
      <w:r>
        <w:rPr>
          <w:rFonts w:hint="cs"/>
          <w:rtl/>
        </w:rPr>
        <w:t xml:space="preserve">לפגוע בו רק </w:t>
      </w:r>
      <w:r>
        <w:rPr>
          <w:rtl/>
        </w:rPr>
        <w:t xml:space="preserve">באמצעות </w:t>
      </w:r>
      <w:bookmarkStart w:id="8966" w:name="_ETM_Q17_319090"/>
      <w:bookmarkEnd w:id="8966"/>
      <w:r>
        <w:rPr>
          <w:rtl/>
        </w:rPr>
        <w:t xml:space="preserve">השקרים </w:t>
      </w:r>
      <w:bookmarkStart w:id="8967" w:name="_ETM_Q17_319510"/>
      <w:bookmarkEnd w:id="8967"/>
      <w:r>
        <w:rPr>
          <w:rtl/>
        </w:rPr>
        <w:t>של</w:t>
      </w:r>
      <w:r>
        <w:rPr>
          <w:rFonts w:hint="cs"/>
          <w:rtl/>
        </w:rPr>
        <w:t>כם</w:t>
      </w:r>
      <w:r>
        <w:rPr>
          <w:rtl/>
        </w:rPr>
        <w:t xml:space="preserve"> </w:t>
      </w:r>
      <w:bookmarkStart w:id="8968" w:name="_ETM_Q17_319900"/>
      <w:bookmarkEnd w:id="8968"/>
      <w:r>
        <w:rPr>
          <w:rtl/>
        </w:rPr>
        <w:t xml:space="preserve">מהבוקר </w:t>
      </w:r>
      <w:bookmarkStart w:id="8969" w:name="_ETM_Q17_320379"/>
      <w:bookmarkEnd w:id="8969"/>
      <w:r>
        <w:rPr>
          <w:rtl/>
        </w:rPr>
        <w:t xml:space="preserve">עד </w:t>
      </w:r>
      <w:bookmarkStart w:id="8970" w:name="_ETM_Q17_320500"/>
      <w:bookmarkEnd w:id="8970"/>
      <w:r>
        <w:rPr>
          <w:rtl/>
        </w:rPr>
        <w:t>הלילה</w:t>
      </w:r>
      <w:r>
        <w:rPr>
          <w:rFonts w:hint="cs"/>
          <w:rtl/>
        </w:rPr>
        <w:t>.</w:t>
      </w:r>
    </w:p>
    <w:p w:rsidR="008E4565" w:rsidRDefault="008E4565" w:rsidP="002929A7">
      <w:pPr>
        <w:rPr>
          <w:rtl/>
        </w:rPr>
      </w:pPr>
    </w:p>
    <w:p w:rsidR="008E4565" w:rsidRDefault="008E4565" w:rsidP="002929A7">
      <w:pPr>
        <w:pStyle w:val="af5"/>
        <w:keepNext/>
        <w:rPr>
          <w:rtl/>
        </w:rPr>
      </w:pPr>
      <w:bookmarkStart w:id="8971" w:name="ET_interruption_5110_44"/>
      <w:r w:rsidRPr="00F01170">
        <w:rPr>
          <w:rStyle w:val="TagStyle"/>
          <w:rtl/>
        </w:rPr>
        <w:t xml:space="preserve"> &lt;&lt; קריאה &gt;&gt; </w:t>
      </w:r>
      <w:r>
        <w:rPr>
          <w:rtl/>
        </w:rPr>
        <w:t>עפר שלח (יש עתיד-תל"ם):</w:t>
      </w:r>
      <w:r w:rsidRPr="00F01170">
        <w:rPr>
          <w:rStyle w:val="TagStyle"/>
          <w:rtl/>
        </w:rPr>
        <w:t xml:space="preserve"> &lt;&lt; קריאה &gt;&gt;</w:t>
      </w:r>
      <w:r>
        <w:rPr>
          <w:rtl/>
        </w:rPr>
        <w:t xml:space="preserve"> </w:t>
      </w:r>
      <w:bookmarkEnd w:id="8971"/>
    </w:p>
    <w:p w:rsidR="008E4565" w:rsidRDefault="008E4565" w:rsidP="00F44B55">
      <w:pPr>
        <w:rPr>
          <w:rtl/>
        </w:rPr>
      </w:pPr>
    </w:p>
    <w:p w:rsidR="008E4565" w:rsidRDefault="00E57259" w:rsidP="002929A7">
      <w:pPr>
        <w:rPr>
          <w:rtl/>
        </w:rPr>
      </w:pPr>
      <w:bookmarkStart w:id="8972" w:name="_ETM_Q17_318000"/>
      <w:bookmarkEnd w:id="8972"/>
      <w:r>
        <w:rPr>
          <w:rFonts w:hint="cs"/>
          <w:rtl/>
        </w:rPr>
        <w:t>– – –</w:t>
      </w:r>
      <w:r w:rsidR="008E4565">
        <w:rPr>
          <w:rFonts w:hint="cs"/>
          <w:rtl/>
        </w:rPr>
        <w:t xml:space="preserve"> את הסוד. עד היום לא שמענו </w:t>
      </w:r>
      <w:bookmarkStart w:id="8973" w:name="_ETM_Q17_319000"/>
      <w:bookmarkEnd w:id="8973"/>
      <w:r w:rsidR="008E4565">
        <w:rPr>
          <w:rFonts w:hint="cs"/>
          <w:rtl/>
        </w:rPr>
        <w:t>את הסוד הזה.</w:t>
      </w:r>
      <w:r w:rsidR="008E4565">
        <w:rPr>
          <w:rtl/>
        </w:rPr>
        <w:t xml:space="preserve"> </w:t>
      </w:r>
      <w:bookmarkStart w:id="8974" w:name="_ETM_Q17_321970"/>
      <w:bookmarkEnd w:id="8974"/>
      <w:r w:rsidR="008E4565">
        <w:rPr>
          <w:rFonts w:hint="cs"/>
          <w:rtl/>
        </w:rPr>
        <w:t xml:space="preserve">זה שקרן. זה נקרא </w:t>
      </w:r>
      <w:bookmarkStart w:id="8975" w:name="_ETM_Q17_320000"/>
      <w:bookmarkEnd w:id="8975"/>
      <w:r w:rsidR="008E4565">
        <w:rPr>
          <w:rFonts w:hint="cs"/>
          <w:rtl/>
        </w:rPr>
        <w:t>שקרן.</w:t>
      </w:r>
      <w:bookmarkStart w:id="8976" w:name="_ETM_Q17_322000"/>
      <w:bookmarkEnd w:id="8976"/>
    </w:p>
    <w:p w:rsidR="008E4565" w:rsidRDefault="008E4565" w:rsidP="002929A7">
      <w:pPr>
        <w:rPr>
          <w:rtl/>
        </w:rPr>
      </w:pPr>
    </w:p>
    <w:p w:rsidR="008E4565" w:rsidRDefault="008E4565" w:rsidP="002929A7">
      <w:pPr>
        <w:pStyle w:val="-"/>
        <w:keepNext/>
        <w:rPr>
          <w:rtl/>
        </w:rPr>
      </w:pPr>
      <w:r w:rsidRPr="00F01170">
        <w:rPr>
          <w:rStyle w:val="TagStyle"/>
          <w:rtl/>
        </w:rPr>
        <w:t xml:space="preserve"> &lt;&lt; דובר_המשך &gt;&gt; </w:t>
      </w:r>
      <w:r>
        <w:rPr>
          <w:rtl/>
        </w:rPr>
        <w:t>השר המקשר בין הממשלה לכנסת דוד אמסלם:</w:t>
      </w:r>
      <w:r w:rsidRPr="00F01170">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bookmarkStart w:id="8977" w:name="_ETM_Q17_317000"/>
      <w:bookmarkEnd w:id="8977"/>
      <w:r>
        <w:rPr>
          <w:rtl/>
        </w:rPr>
        <w:t>עכשיו</w:t>
      </w:r>
      <w:r>
        <w:rPr>
          <w:rFonts w:hint="cs"/>
          <w:rtl/>
        </w:rPr>
        <w:t>,</w:t>
      </w:r>
      <w:r>
        <w:rPr>
          <w:rtl/>
        </w:rPr>
        <w:t xml:space="preserve"> </w:t>
      </w:r>
      <w:bookmarkStart w:id="8978" w:name="_ETM_Q17_322270"/>
      <w:bookmarkEnd w:id="8978"/>
      <w:r>
        <w:rPr>
          <w:rtl/>
        </w:rPr>
        <w:t xml:space="preserve">ראש </w:t>
      </w:r>
      <w:bookmarkStart w:id="8979" w:name="_ETM_Q17_322540"/>
      <w:bookmarkEnd w:id="8979"/>
      <w:r>
        <w:rPr>
          <w:rtl/>
        </w:rPr>
        <w:t>הממשלה</w:t>
      </w:r>
      <w:r>
        <w:rPr>
          <w:rFonts w:hint="cs"/>
          <w:rtl/>
        </w:rPr>
        <w:t xml:space="preserve"> בעצם </w:t>
      </w:r>
      <w:r>
        <w:rPr>
          <w:rtl/>
        </w:rPr>
        <w:t>–</w:t>
      </w:r>
      <w:r>
        <w:rPr>
          <w:rFonts w:hint="cs"/>
          <w:rtl/>
        </w:rPr>
        <w:t xml:space="preserve"> כן,</w:t>
      </w:r>
      <w:bookmarkStart w:id="8980" w:name="_ETM_Q17_324139"/>
      <w:bookmarkEnd w:id="8980"/>
      <w:r>
        <w:rPr>
          <w:rtl/>
        </w:rPr>
        <w:t xml:space="preserve"> </w:t>
      </w:r>
      <w:bookmarkStart w:id="8981" w:name="_ETM_Q17_324620"/>
      <w:bookmarkEnd w:id="8981"/>
      <w:r>
        <w:rPr>
          <w:rtl/>
        </w:rPr>
        <w:t xml:space="preserve">אני </w:t>
      </w:r>
      <w:bookmarkStart w:id="8982" w:name="_ETM_Q17_324859"/>
      <w:bookmarkEnd w:id="8982"/>
      <w:r>
        <w:rPr>
          <w:rtl/>
        </w:rPr>
        <w:t xml:space="preserve">מבין </w:t>
      </w:r>
      <w:bookmarkStart w:id="8983" w:name="_ETM_Q17_325219"/>
      <w:bookmarkEnd w:id="8983"/>
      <w:r>
        <w:rPr>
          <w:rtl/>
        </w:rPr>
        <w:t xml:space="preserve">שכל </w:t>
      </w:r>
      <w:bookmarkStart w:id="8984" w:name="_ETM_Q17_325700"/>
      <w:bookmarkEnd w:id="8984"/>
      <w:r>
        <w:rPr>
          <w:rtl/>
        </w:rPr>
        <w:t xml:space="preserve">מה </w:t>
      </w:r>
      <w:bookmarkStart w:id="8985" w:name="_ETM_Q17_325819"/>
      <w:bookmarkEnd w:id="8985"/>
      <w:r>
        <w:rPr>
          <w:rtl/>
        </w:rPr>
        <w:t xml:space="preserve">שראש </w:t>
      </w:r>
      <w:bookmarkStart w:id="8986" w:name="_ETM_Q17_326150"/>
      <w:bookmarkEnd w:id="8986"/>
      <w:r>
        <w:rPr>
          <w:rtl/>
        </w:rPr>
        <w:t xml:space="preserve">הממשלה </w:t>
      </w:r>
      <w:bookmarkStart w:id="8987" w:name="_ETM_Q17_326629"/>
      <w:bookmarkStart w:id="8988" w:name="_ETM_Q17_326779"/>
      <w:bookmarkEnd w:id="8987"/>
      <w:bookmarkEnd w:id="8988"/>
      <w:r>
        <w:rPr>
          <w:rtl/>
        </w:rPr>
        <w:t>אומר</w:t>
      </w:r>
      <w:r>
        <w:rPr>
          <w:rFonts w:hint="cs"/>
          <w:rtl/>
        </w:rPr>
        <w:t>,</w:t>
      </w:r>
      <w:r>
        <w:rPr>
          <w:rtl/>
        </w:rPr>
        <w:t xml:space="preserve"> </w:t>
      </w:r>
      <w:bookmarkStart w:id="8989" w:name="_ETM_Q17_327139"/>
      <w:bookmarkEnd w:id="8989"/>
      <w:r>
        <w:rPr>
          <w:rtl/>
        </w:rPr>
        <w:t xml:space="preserve">הוא </w:t>
      </w:r>
      <w:bookmarkStart w:id="8990" w:name="_ETM_Q17_327230"/>
      <w:bookmarkEnd w:id="8990"/>
      <w:r>
        <w:rPr>
          <w:rtl/>
        </w:rPr>
        <w:t>שקרן</w:t>
      </w:r>
      <w:r>
        <w:rPr>
          <w:rFonts w:hint="cs"/>
          <w:rtl/>
        </w:rPr>
        <w:t>.</w:t>
      </w:r>
    </w:p>
    <w:p w:rsidR="008E4565" w:rsidRDefault="008E4565" w:rsidP="002929A7">
      <w:pPr>
        <w:rPr>
          <w:rtl/>
        </w:rPr>
      </w:pPr>
      <w:bookmarkStart w:id="8991" w:name="_ETM_Q17_323000"/>
      <w:bookmarkEnd w:id="8991"/>
    </w:p>
    <w:p w:rsidR="008E4565" w:rsidRDefault="008E4565" w:rsidP="002929A7">
      <w:pPr>
        <w:pStyle w:val="af5"/>
        <w:keepNext/>
        <w:rPr>
          <w:rtl/>
        </w:rPr>
      </w:pPr>
      <w:bookmarkStart w:id="8992" w:name="ET_interruption_5110_46"/>
      <w:r w:rsidRPr="00F01170">
        <w:rPr>
          <w:rStyle w:val="TagStyle"/>
          <w:rtl/>
        </w:rPr>
        <w:t xml:space="preserve"> &lt;&lt; קריאה &gt;&gt; </w:t>
      </w:r>
      <w:r>
        <w:rPr>
          <w:rtl/>
        </w:rPr>
        <w:t>עפר שלח (יש עתיד-תל"ם):</w:t>
      </w:r>
      <w:r w:rsidRPr="00F01170">
        <w:rPr>
          <w:rStyle w:val="TagStyle"/>
          <w:rtl/>
        </w:rPr>
        <w:t xml:space="preserve"> &lt;&lt; קריאה &gt;&gt;</w:t>
      </w:r>
      <w:r>
        <w:rPr>
          <w:rtl/>
        </w:rPr>
        <w:t xml:space="preserve"> </w:t>
      </w:r>
      <w:bookmarkEnd w:id="8992"/>
    </w:p>
    <w:p w:rsidR="008E4565" w:rsidRDefault="008E4565" w:rsidP="00F44B55">
      <w:pPr>
        <w:rPr>
          <w:rtl/>
        </w:rPr>
      </w:pPr>
    </w:p>
    <w:p w:rsidR="008E4565" w:rsidRDefault="008E4565" w:rsidP="00D76E01">
      <w:pPr>
        <w:rPr>
          <w:rtl/>
        </w:rPr>
      </w:pPr>
      <w:r>
        <w:rPr>
          <w:rFonts w:hint="cs"/>
          <w:rtl/>
        </w:rPr>
        <w:t>לא</w:t>
      </w:r>
      <w:r w:rsidR="00D76E01">
        <w:rPr>
          <w:rFonts w:hint="cs"/>
          <w:rtl/>
        </w:rPr>
        <w:t>,</w:t>
      </w:r>
      <w:r>
        <w:rPr>
          <w:rFonts w:hint="cs"/>
          <w:rtl/>
        </w:rPr>
        <w:t xml:space="preserve"> לא הכול.</w:t>
      </w:r>
    </w:p>
    <w:p w:rsidR="008E4565" w:rsidRDefault="008E4565" w:rsidP="002929A7">
      <w:pPr>
        <w:rPr>
          <w:rtl/>
        </w:rPr>
      </w:pPr>
    </w:p>
    <w:p w:rsidR="008E4565" w:rsidRDefault="008E4565" w:rsidP="002929A7">
      <w:pPr>
        <w:pStyle w:val="-"/>
        <w:keepNext/>
        <w:rPr>
          <w:rtl/>
        </w:rPr>
      </w:pPr>
      <w:r w:rsidRPr="00F01170">
        <w:rPr>
          <w:rStyle w:val="TagStyle"/>
          <w:rtl/>
        </w:rPr>
        <w:t xml:space="preserve"> &lt;&lt; דובר_המשך &gt;&gt; </w:t>
      </w:r>
      <w:r>
        <w:rPr>
          <w:rtl/>
        </w:rPr>
        <w:t>השר המקשר בין הממשלה לכנסת דוד אמסלם:</w:t>
      </w:r>
      <w:r w:rsidRPr="00F01170">
        <w:rPr>
          <w:rStyle w:val="TagStyle"/>
          <w:rtl/>
        </w:rPr>
        <w:t xml:space="preserve"> &lt;&lt; דובר_המשך &gt;&gt;</w:t>
      </w:r>
      <w:r>
        <w:rPr>
          <w:rtl/>
        </w:rPr>
        <w:t xml:space="preserve"> </w:t>
      </w:r>
    </w:p>
    <w:p w:rsidR="008E4565" w:rsidRDefault="008E4565" w:rsidP="00F44B55">
      <w:pPr>
        <w:rPr>
          <w:rtl/>
        </w:rPr>
      </w:pPr>
    </w:p>
    <w:p w:rsidR="008E4565" w:rsidRDefault="008E4565" w:rsidP="002929A7">
      <w:pPr>
        <w:rPr>
          <w:rtl/>
        </w:rPr>
      </w:pPr>
      <w:r>
        <w:rPr>
          <w:rFonts w:hint="cs"/>
          <w:rtl/>
        </w:rPr>
        <w:t>אתה אומר: הוא משקר.</w:t>
      </w:r>
    </w:p>
    <w:p w:rsidR="008E4565" w:rsidRDefault="008E4565" w:rsidP="002929A7">
      <w:pPr>
        <w:rPr>
          <w:rtl/>
        </w:rPr>
      </w:pPr>
    </w:p>
    <w:p w:rsidR="008E4565" w:rsidRDefault="008E4565" w:rsidP="002929A7">
      <w:pPr>
        <w:pStyle w:val="af5"/>
        <w:keepNext/>
        <w:rPr>
          <w:rtl/>
        </w:rPr>
      </w:pPr>
      <w:bookmarkStart w:id="8993" w:name="ET_interruption_5110_48"/>
      <w:r w:rsidRPr="00F01170">
        <w:rPr>
          <w:rStyle w:val="TagStyle"/>
          <w:rtl/>
        </w:rPr>
        <w:t xml:space="preserve"> &lt;&lt; קריאה &gt;&gt; </w:t>
      </w:r>
      <w:r>
        <w:rPr>
          <w:rtl/>
        </w:rPr>
        <w:t>עפר שלח (יש עתיד-תל"ם):</w:t>
      </w:r>
      <w:r w:rsidRPr="00F01170">
        <w:rPr>
          <w:rStyle w:val="TagStyle"/>
          <w:rtl/>
        </w:rPr>
        <w:t xml:space="preserve"> &lt;&lt; קריאה &gt;&gt;</w:t>
      </w:r>
      <w:r>
        <w:rPr>
          <w:rtl/>
        </w:rPr>
        <w:t xml:space="preserve"> </w:t>
      </w:r>
      <w:bookmarkEnd w:id="8993"/>
    </w:p>
    <w:p w:rsidR="008E4565" w:rsidRDefault="008E4565" w:rsidP="00F44B55">
      <w:pPr>
        <w:rPr>
          <w:rtl/>
        </w:rPr>
      </w:pPr>
    </w:p>
    <w:p w:rsidR="008E4565" w:rsidRDefault="008E4565" w:rsidP="004438C4">
      <w:pPr>
        <w:rPr>
          <w:rtl/>
        </w:rPr>
      </w:pPr>
      <w:bookmarkStart w:id="8994" w:name="_ETM_Q17_327000"/>
      <w:bookmarkEnd w:id="8994"/>
      <w:r>
        <w:rPr>
          <w:rFonts w:hint="cs"/>
          <w:rtl/>
        </w:rPr>
        <w:t>לפעמים הוא אומר</w:t>
      </w:r>
      <w:r w:rsidR="004438C4">
        <w:rPr>
          <w:rFonts w:hint="cs"/>
          <w:rtl/>
        </w:rPr>
        <w:t xml:space="preserve"> "</w:t>
      </w:r>
      <w:r>
        <w:rPr>
          <w:rFonts w:hint="cs"/>
          <w:rtl/>
        </w:rPr>
        <w:t>כנסת נכבדה</w:t>
      </w:r>
      <w:r w:rsidR="004438C4">
        <w:rPr>
          <w:rFonts w:hint="cs"/>
          <w:rtl/>
        </w:rPr>
        <w:t>"</w:t>
      </w:r>
      <w:r>
        <w:rPr>
          <w:rFonts w:hint="cs"/>
          <w:rtl/>
        </w:rPr>
        <w:t>. זה לא שקר.</w:t>
      </w:r>
    </w:p>
    <w:p w:rsidR="008E4565" w:rsidRPr="004438C4" w:rsidRDefault="008E4565" w:rsidP="002929A7">
      <w:pPr>
        <w:rPr>
          <w:rtl/>
        </w:rPr>
      </w:pPr>
      <w:bookmarkStart w:id="8995" w:name="_ETM_Q17_329000"/>
      <w:bookmarkEnd w:id="8995"/>
    </w:p>
    <w:p w:rsidR="008E4565" w:rsidRDefault="008E4565" w:rsidP="002929A7">
      <w:pPr>
        <w:pStyle w:val="-"/>
        <w:keepNext/>
        <w:rPr>
          <w:rtl/>
        </w:rPr>
      </w:pPr>
      <w:bookmarkStart w:id="8996" w:name="ET_speakercontinue_5971_50"/>
      <w:r w:rsidRPr="00F01170">
        <w:rPr>
          <w:rStyle w:val="TagStyle"/>
          <w:rtl/>
        </w:rPr>
        <w:t xml:space="preserve"> &lt;&lt; דובר_המשך &gt;&gt; </w:t>
      </w:r>
      <w:r>
        <w:rPr>
          <w:rtl/>
        </w:rPr>
        <w:t>השר המקשר בין הממשלה לכנסת דוד אמסלם:</w:t>
      </w:r>
      <w:r w:rsidRPr="00F01170">
        <w:rPr>
          <w:rStyle w:val="TagStyle"/>
          <w:rtl/>
        </w:rPr>
        <w:t xml:space="preserve"> &lt;&lt; דובר_המשך &gt;&gt;</w:t>
      </w:r>
      <w:r>
        <w:rPr>
          <w:rtl/>
        </w:rPr>
        <w:t xml:space="preserve"> </w:t>
      </w:r>
      <w:bookmarkEnd w:id="8996"/>
    </w:p>
    <w:p w:rsidR="008E4565" w:rsidRDefault="008E4565" w:rsidP="00F44B55">
      <w:pPr>
        <w:rPr>
          <w:rtl/>
        </w:rPr>
      </w:pPr>
    </w:p>
    <w:p w:rsidR="008E4565" w:rsidRDefault="008E4565" w:rsidP="002929A7">
      <w:pPr>
        <w:rPr>
          <w:rtl/>
        </w:rPr>
      </w:pPr>
      <w:bookmarkStart w:id="8997" w:name="_ETM_Q17_326000"/>
      <w:bookmarkStart w:id="8998" w:name="_ETM_Q17_328730"/>
      <w:bookmarkEnd w:id="8997"/>
      <w:bookmarkEnd w:id="8998"/>
      <w:r>
        <w:rPr>
          <w:rFonts w:hint="cs"/>
          <w:rtl/>
        </w:rPr>
        <w:t>כן,</w:t>
      </w:r>
      <w:r>
        <w:rPr>
          <w:rtl/>
        </w:rPr>
        <w:t xml:space="preserve"> </w:t>
      </w:r>
      <w:bookmarkStart w:id="8999" w:name="_ETM_Q17_331569"/>
      <w:bookmarkEnd w:id="8999"/>
      <w:r>
        <w:rPr>
          <w:rtl/>
        </w:rPr>
        <w:t xml:space="preserve">אני </w:t>
      </w:r>
      <w:bookmarkStart w:id="9000" w:name="_ETM_Q17_332260"/>
      <w:bookmarkEnd w:id="9000"/>
      <w:r>
        <w:rPr>
          <w:rFonts w:hint="cs"/>
          <w:rtl/>
        </w:rPr>
        <w:t xml:space="preserve">עוד </w:t>
      </w:r>
      <w:bookmarkStart w:id="9001" w:name="_ETM_Q17_331000"/>
      <w:bookmarkEnd w:id="9001"/>
      <w:r>
        <w:rPr>
          <w:rFonts w:hint="cs"/>
          <w:rtl/>
        </w:rPr>
        <w:t xml:space="preserve">לא </w:t>
      </w:r>
      <w:r>
        <w:rPr>
          <w:rtl/>
        </w:rPr>
        <w:t xml:space="preserve">מבין </w:t>
      </w:r>
      <w:bookmarkStart w:id="9002" w:name="_ETM_Q17_332680"/>
      <w:bookmarkEnd w:id="9002"/>
      <w:r>
        <w:rPr>
          <w:rtl/>
        </w:rPr>
        <w:t xml:space="preserve">מאיפה </w:t>
      </w:r>
      <w:bookmarkStart w:id="9003" w:name="_ETM_Q17_333159"/>
      <w:bookmarkEnd w:id="9003"/>
      <w:r>
        <w:rPr>
          <w:rtl/>
        </w:rPr>
        <w:t xml:space="preserve">אתה </w:t>
      </w:r>
      <w:bookmarkStart w:id="9004" w:name="_ETM_Q17_333340"/>
      <w:bookmarkEnd w:id="9004"/>
      <w:r>
        <w:rPr>
          <w:rtl/>
        </w:rPr>
        <w:t xml:space="preserve">מביא </w:t>
      </w:r>
      <w:bookmarkStart w:id="9005" w:name="_ETM_Q17_333610"/>
      <w:bookmarkEnd w:id="9005"/>
      <w:r>
        <w:rPr>
          <w:rtl/>
        </w:rPr>
        <w:t xml:space="preserve">את </w:t>
      </w:r>
      <w:bookmarkStart w:id="9006" w:name="_ETM_Q17_333700"/>
      <w:bookmarkEnd w:id="9006"/>
      <w:r>
        <w:rPr>
          <w:rtl/>
        </w:rPr>
        <w:t>זה</w:t>
      </w:r>
      <w:r>
        <w:rPr>
          <w:rFonts w:hint="cs"/>
          <w:rtl/>
        </w:rPr>
        <w:t>. אתה יודע,</w:t>
      </w:r>
      <w:bookmarkStart w:id="9007" w:name="_ETM_Q17_334150"/>
      <w:bookmarkEnd w:id="9007"/>
      <w:r>
        <w:rPr>
          <w:rtl/>
        </w:rPr>
        <w:t xml:space="preserve"> </w:t>
      </w:r>
      <w:bookmarkStart w:id="9008" w:name="_ETM_Q17_334599"/>
      <w:bookmarkEnd w:id="9008"/>
      <w:r>
        <w:rPr>
          <w:rtl/>
        </w:rPr>
        <w:t xml:space="preserve">היהירות </w:t>
      </w:r>
      <w:bookmarkStart w:id="9009" w:name="_ETM_Q17_335139"/>
      <w:bookmarkEnd w:id="9009"/>
      <w:r>
        <w:rPr>
          <w:rtl/>
        </w:rPr>
        <w:t xml:space="preserve">שלך </w:t>
      </w:r>
      <w:bookmarkStart w:id="9010" w:name="_ETM_Q17_335319"/>
      <w:bookmarkEnd w:id="9010"/>
      <w:r>
        <w:rPr>
          <w:rFonts w:hint="cs"/>
          <w:rtl/>
        </w:rPr>
        <w:t xml:space="preserve">הורגת אותי. עזוב את </w:t>
      </w:r>
      <w:r>
        <w:rPr>
          <w:rtl/>
        </w:rPr>
        <w:t>–</w:t>
      </w:r>
      <w:r>
        <w:rPr>
          <w:rFonts w:hint="cs"/>
          <w:rtl/>
        </w:rPr>
        <w:t xml:space="preserve"> </w:t>
      </w:r>
      <w:bookmarkStart w:id="9011" w:name="_ETM_Q17_332000"/>
      <w:bookmarkEnd w:id="9011"/>
      <w:r>
        <w:rPr>
          <w:rFonts w:hint="cs"/>
          <w:rtl/>
        </w:rPr>
        <w:t xml:space="preserve">מאיפה אתה יודע? אתה בא לפה, קובע: ראש </w:t>
      </w:r>
      <w:bookmarkStart w:id="9012" w:name="_ETM_Q17_340000"/>
      <w:bookmarkEnd w:id="9012"/>
      <w:r>
        <w:rPr>
          <w:rFonts w:hint="cs"/>
          <w:rtl/>
        </w:rPr>
        <w:t>ממשלת ישראל שקרן.</w:t>
      </w:r>
    </w:p>
    <w:p w:rsidR="008E4565" w:rsidRDefault="008E4565" w:rsidP="002929A7">
      <w:pPr>
        <w:rPr>
          <w:rtl/>
        </w:rPr>
      </w:pPr>
    </w:p>
    <w:p w:rsidR="008E4565" w:rsidRDefault="008E4565" w:rsidP="002929A7">
      <w:pPr>
        <w:pStyle w:val="af5"/>
        <w:keepNext/>
        <w:rPr>
          <w:rtl/>
        </w:rPr>
      </w:pPr>
      <w:bookmarkStart w:id="9013" w:name="ET_interruption_5110_51"/>
      <w:r w:rsidRPr="00F01170">
        <w:rPr>
          <w:rStyle w:val="TagStyle"/>
          <w:rtl/>
        </w:rPr>
        <w:t xml:space="preserve"> &lt;&lt; קריאה &gt;&gt; </w:t>
      </w:r>
      <w:r>
        <w:rPr>
          <w:rtl/>
        </w:rPr>
        <w:t>עפר שלח (יש עתיד-תל"ם):</w:t>
      </w:r>
      <w:r w:rsidRPr="00F01170">
        <w:rPr>
          <w:rStyle w:val="TagStyle"/>
          <w:rtl/>
        </w:rPr>
        <w:t xml:space="preserve"> &lt;&lt; קריאה &gt;&gt;</w:t>
      </w:r>
      <w:r>
        <w:rPr>
          <w:rtl/>
        </w:rPr>
        <w:t xml:space="preserve"> </w:t>
      </w:r>
      <w:bookmarkEnd w:id="9013"/>
    </w:p>
    <w:p w:rsidR="008E4565" w:rsidRDefault="008E4565" w:rsidP="00F44B55">
      <w:pPr>
        <w:rPr>
          <w:rtl/>
        </w:rPr>
      </w:pPr>
    </w:p>
    <w:p w:rsidR="008E4565" w:rsidRDefault="008E4565" w:rsidP="002929A7">
      <w:pPr>
        <w:rPr>
          <w:rtl/>
        </w:rPr>
      </w:pPr>
      <w:r>
        <w:rPr>
          <w:rFonts w:hint="cs"/>
          <w:rtl/>
        </w:rPr>
        <w:t>אתה רוצה את הרשימה של השקרים שלו?</w:t>
      </w:r>
    </w:p>
    <w:p w:rsidR="008E4565" w:rsidRDefault="008E4565" w:rsidP="002929A7">
      <w:pPr>
        <w:rPr>
          <w:rtl/>
        </w:rPr>
      </w:pPr>
    </w:p>
    <w:p w:rsidR="008E4565" w:rsidRDefault="008E4565" w:rsidP="002929A7">
      <w:pPr>
        <w:pStyle w:val="-"/>
        <w:keepNext/>
        <w:rPr>
          <w:rtl/>
        </w:rPr>
      </w:pPr>
      <w:bookmarkStart w:id="9014" w:name="ET_speakercontinue_5971_52"/>
      <w:r w:rsidRPr="00F01170">
        <w:rPr>
          <w:rStyle w:val="TagStyle"/>
          <w:rtl/>
        </w:rPr>
        <w:t xml:space="preserve"> &lt;&lt; דובר_המשך &gt;&gt; </w:t>
      </w:r>
      <w:r>
        <w:rPr>
          <w:rtl/>
        </w:rPr>
        <w:t>השר המקשר בין הממשלה לכנסת דוד אמסלם:</w:t>
      </w:r>
      <w:r w:rsidRPr="00F01170">
        <w:rPr>
          <w:rStyle w:val="TagStyle"/>
          <w:rtl/>
        </w:rPr>
        <w:t xml:space="preserve"> &lt;&lt; דובר_המשך &gt;&gt;</w:t>
      </w:r>
      <w:r>
        <w:rPr>
          <w:rtl/>
        </w:rPr>
        <w:t xml:space="preserve"> </w:t>
      </w:r>
      <w:bookmarkEnd w:id="9014"/>
    </w:p>
    <w:p w:rsidR="008E4565" w:rsidRDefault="008E4565" w:rsidP="00F44B55">
      <w:pPr>
        <w:rPr>
          <w:rtl/>
        </w:rPr>
      </w:pPr>
    </w:p>
    <w:p w:rsidR="008E4565" w:rsidRDefault="008E4565" w:rsidP="002929A7">
      <w:pPr>
        <w:rPr>
          <w:rtl/>
        </w:rPr>
      </w:pPr>
      <w:r>
        <w:rPr>
          <w:rFonts w:hint="cs"/>
          <w:rtl/>
        </w:rPr>
        <w:t xml:space="preserve">לא קשור. עפר </w:t>
      </w:r>
      <w:r w:rsidR="00E57259">
        <w:rPr>
          <w:rFonts w:hint="cs"/>
          <w:rtl/>
        </w:rPr>
        <w:t>– – –</w:t>
      </w:r>
    </w:p>
    <w:p w:rsidR="008E4565" w:rsidRDefault="008E4565" w:rsidP="002929A7">
      <w:pPr>
        <w:rPr>
          <w:rtl/>
        </w:rPr>
      </w:pPr>
      <w:bookmarkStart w:id="9015" w:name="_ETM_Q17_341000"/>
      <w:bookmarkEnd w:id="9015"/>
    </w:p>
    <w:p w:rsidR="008E4565" w:rsidRDefault="008E4565" w:rsidP="002929A7">
      <w:pPr>
        <w:pStyle w:val="af5"/>
        <w:keepNext/>
        <w:rPr>
          <w:rtl/>
        </w:rPr>
      </w:pPr>
      <w:bookmarkStart w:id="9016" w:name="ET_interruption_5110_53"/>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16"/>
    </w:p>
    <w:p w:rsidR="008E4565" w:rsidRDefault="008E4565" w:rsidP="00F44B55">
      <w:pPr>
        <w:rPr>
          <w:rtl/>
          <w:lang w:eastAsia="he-IL"/>
        </w:rPr>
      </w:pPr>
    </w:p>
    <w:p w:rsidR="008E4565" w:rsidRDefault="008E4565" w:rsidP="002929A7">
      <w:pPr>
        <w:rPr>
          <w:rtl/>
          <w:lang w:eastAsia="he-IL"/>
        </w:rPr>
      </w:pPr>
      <w:bookmarkStart w:id="9017" w:name="_ETM_Q17_345000"/>
      <w:bookmarkEnd w:id="9017"/>
      <w:r>
        <w:rPr>
          <w:rFonts w:hint="cs"/>
          <w:rtl/>
          <w:lang w:eastAsia="he-IL"/>
        </w:rPr>
        <w:t xml:space="preserve">מה אתה אומר על הרשימה של </w:t>
      </w:r>
      <w:bookmarkStart w:id="9018" w:name="_ETM_Q17_343000"/>
      <w:bookmarkEnd w:id="9018"/>
      <w:r>
        <w:rPr>
          <w:rFonts w:hint="cs"/>
          <w:rtl/>
          <w:lang w:eastAsia="he-IL"/>
        </w:rPr>
        <w:t>השקרים שלו?</w:t>
      </w:r>
    </w:p>
    <w:p w:rsidR="008E4565" w:rsidRDefault="008E4565" w:rsidP="002929A7">
      <w:pPr>
        <w:rPr>
          <w:rtl/>
          <w:lang w:eastAsia="he-IL"/>
        </w:rPr>
      </w:pPr>
      <w:bookmarkStart w:id="9019" w:name="_ETM_Q17_342000"/>
      <w:bookmarkEnd w:id="9019"/>
    </w:p>
    <w:p w:rsidR="008E4565" w:rsidRDefault="008E4565" w:rsidP="002929A7">
      <w:pPr>
        <w:pStyle w:val="-"/>
        <w:keepNext/>
        <w:rPr>
          <w:rtl/>
        </w:rPr>
      </w:pPr>
      <w:bookmarkStart w:id="9020" w:name="ET_speakercontinue_5971_54"/>
      <w:r w:rsidRPr="00FC3A92">
        <w:rPr>
          <w:rStyle w:val="TagStyle"/>
          <w:rtl/>
        </w:rPr>
        <w:t xml:space="preserve"> &lt;&lt; דובר_המשך &gt;&gt; </w:t>
      </w:r>
      <w:r>
        <w:rPr>
          <w:rtl/>
        </w:rPr>
        <w:t>השר המקשר בין הממשלה לכנסת דוד אמסלם:</w:t>
      </w:r>
      <w:r w:rsidRPr="00FC3A92">
        <w:rPr>
          <w:rStyle w:val="TagStyle"/>
          <w:rtl/>
        </w:rPr>
        <w:t xml:space="preserve"> &lt;&lt; דובר_המשך &gt;&gt;</w:t>
      </w:r>
      <w:r>
        <w:rPr>
          <w:rtl/>
        </w:rPr>
        <w:t xml:space="preserve"> </w:t>
      </w:r>
      <w:bookmarkEnd w:id="9020"/>
    </w:p>
    <w:p w:rsidR="008E4565" w:rsidRDefault="008E4565" w:rsidP="00F44B55">
      <w:pPr>
        <w:rPr>
          <w:rtl/>
          <w:lang w:eastAsia="he-IL"/>
        </w:rPr>
      </w:pPr>
    </w:p>
    <w:p w:rsidR="008E4565" w:rsidRDefault="008E4565" w:rsidP="002929A7">
      <w:pPr>
        <w:rPr>
          <w:rtl/>
          <w:lang w:eastAsia="he-IL"/>
        </w:rPr>
      </w:pPr>
      <w:bookmarkStart w:id="9021" w:name="_ETM_Q17_344000"/>
      <w:bookmarkEnd w:id="9021"/>
      <w:r>
        <w:rPr>
          <w:rFonts w:hint="cs"/>
          <w:rtl/>
          <w:lang w:eastAsia="he-IL"/>
        </w:rPr>
        <w:t xml:space="preserve">עפר, אני לא רוצה להגיד לך את רשימת השקרים שלך. </w:t>
      </w:r>
    </w:p>
    <w:p w:rsidR="008E4565" w:rsidRDefault="008E4565" w:rsidP="002929A7">
      <w:pPr>
        <w:rPr>
          <w:rtl/>
          <w:lang w:eastAsia="he-IL"/>
        </w:rPr>
      </w:pPr>
      <w:bookmarkStart w:id="9022" w:name="_ETM_Q17_346000"/>
      <w:bookmarkEnd w:id="9022"/>
    </w:p>
    <w:p w:rsidR="008E4565" w:rsidRDefault="008E4565" w:rsidP="002929A7">
      <w:pPr>
        <w:pStyle w:val="af5"/>
        <w:keepNext/>
        <w:rPr>
          <w:rtl/>
        </w:rPr>
      </w:pPr>
      <w:bookmarkStart w:id="9023" w:name="ET_interruption_5110_55"/>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23"/>
    </w:p>
    <w:p w:rsidR="008E4565" w:rsidRDefault="008E4565" w:rsidP="00F44B55">
      <w:pPr>
        <w:rPr>
          <w:rtl/>
          <w:lang w:eastAsia="he-IL"/>
        </w:rPr>
      </w:pPr>
    </w:p>
    <w:p w:rsidR="008E4565" w:rsidRDefault="008E4565" w:rsidP="002929A7">
      <w:pPr>
        <w:rPr>
          <w:rtl/>
          <w:lang w:eastAsia="he-IL"/>
        </w:rPr>
      </w:pPr>
      <w:r>
        <w:rPr>
          <w:rFonts w:hint="cs"/>
          <w:rtl/>
          <w:lang w:eastAsia="he-IL"/>
        </w:rPr>
        <w:t xml:space="preserve">בבקשה. </w:t>
      </w:r>
    </w:p>
    <w:p w:rsidR="008E4565" w:rsidRDefault="008E4565" w:rsidP="002929A7">
      <w:pPr>
        <w:rPr>
          <w:rtl/>
          <w:lang w:eastAsia="he-IL"/>
        </w:rPr>
      </w:pPr>
      <w:bookmarkStart w:id="9024" w:name="_ETM_Q17_348000"/>
      <w:bookmarkEnd w:id="9024"/>
    </w:p>
    <w:p w:rsidR="008E4565" w:rsidRDefault="008E4565" w:rsidP="002929A7">
      <w:pPr>
        <w:pStyle w:val="-"/>
        <w:keepNext/>
        <w:rPr>
          <w:rtl/>
        </w:rPr>
      </w:pPr>
      <w:bookmarkStart w:id="9025" w:name="ET_speakercontinue_5971_56"/>
      <w:r w:rsidRPr="00FC3A92">
        <w:rPr>
          <w:rStyle w:val="TagStyle"/>
          <w:rtl/>
        </w:rPr>
        <w:t xml:space="preserve"> &lt;&lt; דובר_המשך &gt;&gt; </w:t>
      </w:r>
      <w:r>
        <w:rPr>
          <w:rtl/>
        </w:rPr>
        <w:t>השר המקשר בין הממשלה לכנסת דוד אמסלם:</w:t>
      </w:r>
      <w:r w:rsidRPr="00FC3A92">
        <w:rPr>
          <w:rStyle w:val="TagStyle"/>
          <w:rtl/>
        </w:rPr>
        <w:t xml:space="preserve"> &lt;&lt; דובר_המשך &gt;&gt;</w:t>
      </w:r>
      <w:r>
        <w:rPr>
          <w:rtl/>
        </w:rPr>
        <w:t xml:space="preserve"> </w:t>
      </w:r>
      <w:bookmarkEnd w:id="9025"/>
    </w:p>
    <w:p w:rsidR="008E4565" w:rsidRDefault="008E4565" w:rsidP="00F44B55">
      <w:pPr>
        <w:rPr>
          <w:rtl/>
          <w:lang w:eastAsia="he-IL"/>
        </w:rPr>
      </w:pPr>
    </w:p>
    <w:p w:rsidR="008E4565" w:rsidRDefault="008E4565" w:rsidP="002929A7">
      <w:pPr>
        <w:rPr>
          <w:rtl/>
          <w:lang w:eastAsia="he-IL"/>
        </w:rPr>
      </w:pPr>
      <w:bookmarkStart w:id="9026" w:name="_ETM_Q17_349000"/>
      <w:bookmarkEnd w:id="9026"/>
      <w:r>
        <w:rPr>
          <w:rFonts w:hint="cs"/>
          <w:rtl/>
          <w:lang w:eastAsia="he-IL"/>
        </w:rPr>
        <w:t xml:space="preserve">אבל </w:t>
      </w:r>
      <w:r w:rsidR="00E57259">
        <w:rPr>
          <w:rFonts w:hint="cs"/>
          <w:rtl/>
          <w:lang w:eastAsia="he-IL"/>
        </w:rPr>
        <w:t>– – –</w:t>
      </w:r>
    </w:p>
    <w:p w:rsidR="008E4565" w:rsidRDefault="008E4565" w:rsidP="002929A7">
      <w:pPr>
        <w:rPr>
          <w:rtl/>
          <w:lang w:eastAsia="he-IL"/>
        </w:rPr>
      </w:pPr>
    </w:p>
    <w:p w:rsidR="008E4565" w:rsidRDefault="008E4565" w:rsidP="002929A7">
      <w:pPr>
        <w:pStyle w:val="af5"/>
        <w:keepNext/>
        <w:rPr>
          <w:rtl/>
        </w:rPr>
      </w:pPr>
      <w:bookmarkStart w:id="9027" w:name="ET_interruption_5110_57"/>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27"/>
    </w:p>
    <w:p w:rsidR="008E4565" w:rsidRDefault="008E4565" w:rsidP="00F44B55">
      <w:pPr>
        <w:rPr>
          <w:rtl/>
          <w:lang w:eastAsia="he-IL"/>
        </w:rPr>
      </w:pPr>
    </w:p>
    <w:p w:rsidR="008E4565" w:rsidRDefault="008E4565" w:rsidP="002929A7">
      <w:pPr>
        <w:rPr>
          <w:rtl/>
          <w:lang w:eastAsia="he-IL"/>
        </w:rPr>
      </w:pPr>
      <w:bookmarkStart w:id="9028" w:name="_ETM_Q17_350000"/>
      <w:bookmarkEnd w:id="9028"/>
      <w:r>
        <w:rPr>
          <w:rFonts w:hint="cs"/>
          <w:rtl/>
          <w:lang w:eastAsia="he-IL"/>
        </w:rPr>
        <w:t>בבקשה.</w:t>
      </w:r>
    </w:p>
    <w:p w:rsidR="008E4565" w:rsidRPr="004438C4" w:rsidRDefault="008E4565" w:rsidP="002929A7">
      <w:pPr>
        <w:rPr>
          <w:rtl/>
        </w:rPr>
      </w:pPr>
    </w:p>
    <w:p w:rsidR="008E4565" w:rsidRDefault="008E4565" w:rsidP="002929A7">
      <w:pPr>
        <w:pStyle w:val="af5"/>
        <w:keepNext/>
        <w:rPr>
          <w:rtl/>
        </w:rPr>
      </w:pPr>
      <w:bookmarkStart w:id="9029" w:name="ET_interruption_5084_115"/>
      <w:r w:rsidRPr="00D10845">
        <w:rPr>
          <w:rStyle w:val="TagStyle"/>
          <w:rtl/>
        </w:rPr>
        <w:t xml:space="preserve"> &lt;&lt; קריאה &gt;&gt; </w:t>
      </w:r>
      <w:r>
        <w:rPr>
          <w:rtl/>
        </w:rPr>
        <w:t>מיקי לוי (יש עתיד-תל"ם):</w:t>
      </w:r>
      <w:r w:rsidRPr="00D10845">
        <w:rPr>
          <w:rStyle w:val="TagStyle"/>
          <w:rtl/>
        </w:rPr>
        <w:t xml:space="preserve"> &lt;&lt; קריאה &gt;&gt;</w:t>
      </w:r>
      <w:r>
        <w:rPr>
          <w:rtl/>
        </w:rPr>
        <w:t xml:space="preserve"> </w:t>
      </w:r>
      <w:bookmarkEnd w:id="9029"/>
    </w:p>
    <w:p w:rsidR="008E4565" w:rsidRDefault="008E4565" w:rsidP="00F44B55">
      <w:pPr>
        <w:rPr>
          <w:rtl/>
          <w:lang w:eastAsia="he-IL"/>
        </w:rPr>
      </w:pPr>
    </w:p>
    <w:p w:rsidR="008E4565" w:rsidRDefault="008E4565" w:rsidP="002929A7">
      <w:pPr>
        <w:rPr>
          <w:rtl/>
          <w:lang w:eastAsia="he-IL"/>
        </w:rPr>
      </w:pPr>
      <w:bookmarkStart w:id="9030" w:name="_ETM_Q17_353000"/>
      <w:bookmarkEnd w:id="9030"/>
      <w:r>
        <w:rPr>
          <w:rFonts w:hint="cs"/>
          <w:rtl/>
          <w:lang w:eastAsia="he-IL"/>
        </w:rPr>
        <w:t xml:space="preserve">תמשיכו, </w:t>
      </w:r>
      <w:bookmarkStart w:id="9031" w:name="_ETM_Q17_347000"/>
      <w:bookmarkEnd w:id="9031"/>
      <w:r>
        <w:rPr>
          <w:rFonts w:hint="cs"/>
          <w:rtl/>
          <w:lang w:eastAsia="he-IL"/>
        </w:rPr>
        <w:t>יאללה. אין זמן.</w:t>
      </w:r>
    </w:p>
    <w:p w:rsidR="008E4565" w:rsidRDefault="008E4565" w:rsidP="002929A7">
      <w:pPr>
        <w:rPr>
          <w:rtl/>
          <w:lang w:eastAsia="he-IL"/>
        </w:rPr>
      </w:pPr>
      <w:bookmarkStart w:id="9032" w:name="_ETM_Q17_351000"/>
      <w:bookmarkEnd w:id="9032"/>
    </w:p>
    <w:p w:rsidR="008E4565" w:rsidRDefault="008E4565" w:rsidP="002929A7">
      <w:pPr>
        <w:pStyle w:val="af5"/>
        <w:keepNext/>
        <w:rPr>
          <w:rtl/>
        </w:rPr>
      </w:pPr>
      <w:bookmarkStart w:id="9033" w:name="ET_interruption_5110_59"/>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33"/>
    </w:p>
    <w:p w:rsidR="008E4565" w:rsidRPr="00FC3A92" w:rsidRDefault="008E4565" w:rsidP="002929A7">
      <w:pPr>
        <w:rPr>
          <w:rtl/>
          <w:lang w:eastAsia="he-IL"/>
        </w:rPr>
      </w:pPr>
      <w:bookmarkStart w:id="9034" w:name="_ETM_Q17_352000"/>
      <w:bookmarkEnd w:id="9034"/>
    </w:p>
    <w:p w:rsidR="008E4565" w:rsidRDefault="008E4565" w:rsidP="002929A7">
      <w:pPr>
        <w:rPr>
          <w:rtl/>
          <w:lang w:eastAsia="he-IL"/>
        </w:rPr>
      </w:pPr>
      <w:r>
        <w:rPr>
          <w:rFonts w:hint="cs"/>
          <w:rtl/>
          <w:lang w:eastAsia="he-IL"/>
        </w:rPr>
        <w:t>בבקשה.</w:t>
      </w:r>
    </w:p>
    <w:p w:rsidR="008E4565" w:rsidRDefault="008E4565" w:rsidP="002929A7">
      <w:pPr>
        <w:rPr>
          <w:rtl/>
          <w:lang w:eastAsia="he-IL"/>
        </w:rPr>
      </w:pPr>
    </w:p>
    <w:p w:rsidR="008E4565" w:rsidRDefault="008E4565" w:rsidP="002929A7">
      <w:pPr>
        <w:pStyle w:val="-"/>
        <w:keepNext/>
        <w:rPr>
          <w:rtl/>
        </w:rPr>
      </w:pPr>
      <w:bookmarkStart w:id="9035" w:name="ET_speakercontinue_5971_60"/>
      <w:r w:rsidRPr="00FC3A92">
        <w:rPr>
          <w:rStyle w:val="TagStyle"/>
          <w:rtl/>
        </w:rPr>
        <w:t xml:space="preserve"> &lt;&lt; דובר_המשך &gt;&gt; </w:t>
      </w:r>
      <w:r>
        <w:rPr>
          <w:rtl/>
        </w:rPr>
        <w:t>השר המקשר בין הממשלה לכנסת דוד אמסלם:</w:t>
      </w:r>
      <w:r w:rsidRPr="00FC3A92">
        <w:rPr>
          <w:rStyle w:val="TagStyle"/>
          <w:rtl/>
        </w:rPr>
        <w:t xml:space="preserve"> &lt;&lt; דובר_המשך &gt;&gt;</w:t>
      </w:r>
      <w:r>
        <w:rPr>
          <w:rtl/>
        </w:rPr>
        <w:t xml:space="preserve"> </w:t>
      </w:r>
      <w:bookmarkEnd w:id="9035"/>
    </w:p>
    <w:p w:rsidR="008E4565" w:rsidRDefault="008E4565" w:rsidP="00F44B55">
      <w:pPr>
        <w:rPr>
          <w:rtl/>
          <w:lang w:eastAsia="he-IL"/>
        </w:rPr>
      </w:pPr>
    </w:p>
    <w:p w:rsidR="008E4565" w:rsidRDefault="008E4565" w:rsidP="002929A7">
      <w:pPr>
        <w:rPr>
          <w:rtl/>
        </w:rPr>
      </w:pPr>
      <w:r>
        <w:rPr>
          <w:rFonts w:hint="cs"/>
          <w:rtl/>
          <w:lang w:eastAsia="he-IL"/>
        </w:rPr>
        <w:t xml:space="preserve">בבקשה? כדוגמה, אנחנו ישבנו כאן </w:t>
      </w:r>
      <w:r>
        <w:rPr>
          <w:rtl/>
          <w:lang w:eastAsia="he-IL"/>
        </w:rPr>
        <w:t>–</w:t>
      </w:r>
      <w:r>
        <w:rPr>
          <w:rFonts w:hint="cs"/>
          <w:rtl/>
          <w:lang w:eastAsia="he-IL"/>
        </w:rPr>
        <w:t xml:space="preserve"> אתה יודע מה? כדוגמה, כשאני הייתי יושב-ראש הקואליציה, סגרנו </w:t>
      </w:r>
      <w:bookmarkStart w:id="9036" w:name="_ETM_Q17_355000"/>
      <w:bookmarkEnd w:id="9036"/>
      <w:r>
        <w:rPr>
          <w:rFonts w:hint="cs"/>
          <w:rtl/>
          <w:lang w:eastAsia="he-IL"/>
        </w:rPr>
        <w:t xml:space="preserve">כאן עם חסון </w:t>
      </w:r>
      <w:bookmarkStart w:id="9037" w:name="_ETM_Q17_354000"/>
      <w:bookmarkStart w:id="9038" w:name="_ETM_Q17_360090"/>
      <w:bookmarkEnd w:id="9037"/>
      <w:bookmarkEnd w:id="9038"/>
      <w:r>
        <w:rPr>
          <w:rtl/>
        </w:rPr>
        <w:t xml:space="preserve">לגבי </w:t>
      </w:r>
      <w:bookmarkStart w:id="9039" w:name="_ETM_Q17_360510"/>
      <w:bookmarkEnd w:id="9039"/>
      <w:r>
        <w:rPr>
          <w:rtl/>
        </w:rPr>
        <w:t xml:space="preserve">חוק </w:t>
      </w:r>
      <w:bookmarkStart w:id="9040" w:name="_ETM_Q17_360720"/>
      <w:bookmarkEnd w:id="9040"/>
      <w:r>
        <w:rPr>
          <w:rtl/>
        </w:rPr>
        <w:t>מסוים</w:t>
      </w:r>
      <w:r>
        <w:rPr>
          <w:rFonts w:hint="cs"/>
          <w:rtl/>
        </w:rPr>
        <w:t>.</w:t>
      </w:r>
      <w:r>
        <w:rPr>
          <w:rtl/>
        </w:rPr>
        <w:t xml:space="preserve"> </w:t>
      </w:r>
      <w:bookmarkStart w:id="9041" w:name="_ETM_Q17_361139"/>
      <w:bookmarkEnd w:id="9041"/>
      <w:r>
        <w:rPr>
          <w:rtl/>
        </w:rPr>
        <w:t xml:space="preserve">אתה </w:t>
      </w:r>
      <w:bookmarkStart w:id="9042" w:name="_ETM_Q17_361350"/>
      <w:bookmarkEnd w:id="9042"/>
      <w:r>
        <w:rPr>
          <w:rtl/>
        </w:rPr>
        <w:t xml:space="preserve">קפצת </w:t>
      </w:r>
      <w:bookmarkStart w:id="9043" w:name="_ETM_Q17_361830"/>
      <w:bookmarkEnd w:id="9043"/>
      <w:r>
        <w:rPr>
          <w:rtl/>
        </w:rPr>
        <w:t xml:space="preserve">והפרת </w:t>
      </w:r>
      <w:bookmarkStart w:id="9044" w:name="_ETM_Q17_362400"/>
      <w:bookmarkEnd w:id="9044"/>
      <w:r w:rsidRPr="008A3372">
        <w:rPr>
          <w:rtl/>
        </w:rPr>
        <w:t xml:space="preserve">בין </w:t>
      </w:r>
      <w:bookmarkStart w:id="9045" w:name="_ETM_Q17_362550"/>
      <w:bookmarkEnd w:id="9045"/>
      <w:r w:rsidRPr="008A3372">
        <w:rPr>
          <w:rtl/>
        </w:rPr>
        <w:t>השנייה</w:t>
      </w:r>
      <w:bookmarkStart w:id="9046" w:name="_ETM_Q17_363240"/>
      <w:bookmarkEnd w:id="9046"/>
      <w:r w:rsidRPr="008A3372">
        <w:rPr>
          <w:rFonts w:hint="cs"/>
          <w:rtl/>
        </w:rPr>
        <w:t xml:space="preserve"> לשלישית</w:t>
      </w:r>
      <w:r>
        <w:rPr>
          <w:rFonts w:hint="cs"/>
          <w:rtl/>
        </w:rPr>
        <w:t>. כש</w:t>
      </w:r>
      <w:r>
        <w:rPr>
          <w:rtl/>
        </w:rPr>
        <w:t xml:space="preserve">שאלתי </w:t>
      </w:r>
      <w:bookmarkStart w:id="9047" w:name="_ETM_Q17_363570"/>
      <w:bookmarkEnd w:id="9047"/>
      <w:r>
        <w:rPr>
          <w:rtl/>
        </w:rPr>
        <w:t>אותך</w:t>
      </w:r>
      <w:r>
        <w:rPr>
          <w:rFonts w:hint="cs"/>
          <w:rtl/>
        </w:rPr>
        <w:t>:</w:t>
      </w:r>
      <w:r>
        <w:rPr>
          <w:rtl/>
        </w:rPr>
        <w:t xml:space="preserve"> </w:t>
      </w:r>
      <w:bookmarkStart w:id="9048" w:name="_ETM_Q17_363720"/>
      <w:bookmarkEnd w:id="9048"/>
      <w:r>
        <w:rPr>
          <w:rtl/>
        </w:rPr>
        <w:t xml:space="preserve">אבל </w:t>
      </w:r>
      <w:bookmarkStart w:id="9049" w:name="_ETM_Q17_364360"/>
      <w:bookmarkStart w:id="9050" w:name="_ETM_Q17_364540"/>
      <w:bookmarkEnd w:id="9049"/>
      <w:bookmarkEnd w:id="9050"/>
      <w:r>
        <w:rPr>
          <w:rFonts w:hint="cs"/>
          <w:rtl/>
        </w:rPr>
        <w:t xml:space="preserve">למה? אמרת: </w:t>
      </w:r>
      <w:r>
        <w:rPr>
          <w:rtl/>
        </w:rPr>
        <w:t>תעזוב</w:t>
      </w:r>
      <w:r>
        <w:rPr>
          <w:rFonts w:hint="cs"/>
          <w:rtl/>
        </w:rPr>
        <w:t>,</w:t>
      </w:r>
      <w:r>
        <w:rPr>
          <w:rtl/>
        </w:rPr>
        <w:t xml:space="preserve"> </w:t>
      </w:r>
      <w:bookmarkStart w:id="9051" w:name="_ETM_Q17_364840"/>
      <w:bookmarkEnd w:id="9051"/>
      <w:r>
        <w:rPr>
          <w:rtl/>
        </w:rPr>
        <w:t xml:space="preserve">זה </w:t>
      </w:r>
      <w:bookmarkStart w:id="9052" w:name="_ETM_Q17_364960"/>
      <w:bookmarkEnd w:id="9052"/>
      <w:r>
        <w:rPr>
          <w:rtl/>
        </w:rPr>
        <w:t xml:space="preserve">לא </w:t>
      </w:r>
      <w:bookmarkStart w:id="9053" w:name="_ETM_Q17_365050"/>
      <w:bookmarkEnd w:id="9053"/>
      <w:r>
        <w:rPr>
          <w:rtl/>
        </w:rPr>
        <w:t xml:space="preserve">מעניין </w:t>
      </w:r>
      <w:bookmarkStart w:id="9054" w:name="_ETM_Q17_365350"/>
      <w:bookmarkEnd w:id="9054"/>
      <w:r>
        <w:rPr>
          <w:rtl/>
        </w:rPr>
        <w:t>אותי</w:t>
      </w:r>
      <w:r>
        <w:rPr>
          <w:rFonts w:hint="cs"/>
          <w:rtl/>
        </w:rPr>
        <w:t>.</w:t>
      </w:r>
      <w:r>
        <w:rPr>
          <w:rtl/>
        </w:rPr>
        <w:t xml:space="preserve"> </w:t>
      </w:r>
      <w:bookmarkStart w:id="9055" w:name="_ETM_Q17_365860"/>
      <w:bookmarkEnd w:id="9055"/>
      <w:r>
        <w:rPr>
          <w:rtl/>
        </w:rPr>
        <w:t xml:space="preserve">אתה </w:t>
      </w:r>
      <w:bookmarkStart w:id="9056" w:name="_ETM_Q17_365980"/>
      <w:bookmarkEnd w:id="9056"/>
      <w:r>
        <w:rPr>
          <w:rtl/>
        </w:rPr>
        <w:t xml:space="preserve">זוכר </w:t>
      </w:r>
      <w:bookmarkStart w:id="9057" w:name="_ETM_Q17_366280"/>
      <w:bookmarkEnd w:id="9057"/>
      <w:r>
        <w:rPr>
          <w:rtl/>
        </w:rPr>
        <w:t xml:space="preserve">את </w:t>
      </w:r>
      <w:bookmarkStart w:id="9058" w:name="_ETM_Q17_366370"/>
      <w:bookmarkEnd w:id="9058"/>
      <w:r>
        <w:rPr>
          <w:rtl/>
        </w:rPr>
        <w:t>זה</w:t>
      </w:r>
      <w:r>
        <w:rPr>
          <w:rFonts w:hint="cs"/>
          <w:rtl/>
        </w:rPr>
        <w:t>? שיקרת במצח נחושה.</w:t>
      </w:r>
      <w:r>
        <w:rPr>
          <w:rtl/>
        </w:rPr>
        <w:t xml:space="preserve"> </w:t>
      </w:r>
      <w:bookmarkStart w:id="9059" w:name="_ETM_Q17_367300"/>
      <w:bookmarkStart w:id="9060" w:name="_ETM_Q17_363000"/>
      <w:bookmarkEnd w:id="9059"/>
      <w:bookmarkEnd w:id="9060"/>
    </w:p>
    <w:p w:rsidR="008E4565" w:rsidRDefault="008E4565" w:rsidP="002929A7">
      <w:pPr>
        <w:rPr>
          <w:rtl/>
        </w:rPr>
      </w:pPr>
      <w:bookmarkStart w:id="9061" w:name="_ETM_Q17_386000"/>
      <w:bookmarkEnd w:id="9061"/>
    </w:p>
    <w:p w:rsidR="008E4565" w:rsidRDefault="008E4565" w:rsidP="002929A7">
      <w:pPr>
        <w:pStyle w:val="af5"/>
        <w:keepNext/>
        <w:rPr>
          <w:rtl/>
        </w:rPr>
      </w:pPr>
      <w:bookmarkStart w:id="9062" w:name="ET_interruption_5110_61"/>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62"/>
    </w:p>
    <w:p w:rsidR="008E4565" w:rsidRDefault="008E4565" w:rsidP="00F44B55">
      <w:pPr>
        <w:rPr>
          <w:rtl/>
        </w:rPr>
      </w:pPr>
    </w:p>
    <w:p w:rsidR="008E4565" w:rsidRDefault="008E4565" w:rsidP="002929A7">
      <w:pPr>
        <w:rPr>
          <w:rtl/>
        </w:rPr>
      </w:pPr>
      <w:r>
        <w:rPr>
          <w:rFonts w:hint="cs"/>
          <w:rtl/>
        </w:rPr>
        <w:t>לא שיקרתי. לא שיקרתי במצח נחושה.</w:t>
      </w:r>
    </w:p>
    <w:p w:rsidR="008E4565" w:rsidRDefault="008E4565" w:rsidP="002929A7">
      <w:pPr>
        <w:rPr>
          <w:rtl/>
        </w:rPr>
      </w:pPr>
    </w:p>
    <w:p w:rsidR="008E4565" w:rsidRDefault="008E4565" w:rsidP="002929A7">
      <w:pPr>
        <w:pStyle w:val="-"/>
        <w:keepNext/>
        <w:rPr>
          <w:rtl/>
        </w:rPr>
      </w:pPr>
      <w:bookmarkStart w:id="9063" w:name="ET_speakercontinue_5971_62"/>
      <w:r w:rsidRPr="00FC3A92">
        <w:rPr>
          <w:rStyle w:val="TagStyle"/>
          <w:rtl/>
        </w:rPr>
        <w:t xml:space="preserve"> &lt;&lt; דובר_המשך &gt;&gt; </w:t>
      </w:r>
      <w:r>
        <w:rPr>
          <w:rtl/>
        </w:rPr>
        <w:t>השר המקשר בין הממשלה לכנסת דוד אמסלם:</w:t>
      </w:r>
      <w:r w:rsidRPr="00FC3A92">
        <w:rPr>
          <w:rStyle w:val="TagStyle"/>
          <w:rtl/>
        </w:rPr>
        <w:t xml:space="preserve"> &lt;&lt; דובר_המשך &gt;&gt;</w:t>
      </w:r>
      <w:r>
        <w:rPr>
          <w:rtl/>
        </w:rPr>
        <w:t xml:space="preserve"> </w:t>
      </w:r>
      <w:bookmarkEnd w:id="9063"/>
    </w:p>
    <w:p w:rsidR="008E4565" w:rsidRPr="00FC3A92" w:rsidRDefault="008E4565" w:rsidP="002929A7">
      <w:pPr>
        <w:rPr>
          <w:rtl/>
          <w:lang w:eastAsia="he-IL"/>
        </w:rPr>
      </w:pPr>
      <w:bookmarkStart w:id="9064" w:name="_ETM_Q17_364000"/>
      <w:bookmarkEnd w:id="9064"/>
    </w:p>
    <w:p w:rsidR="008E4565" w:rsidRDefault="008E4565" w:rsidP="002929A7">
      <w:pPr>
        <w:rPr>
          <w:rtl/>
        </w:rPr>
      </w:pPr>
      <w:bookmarkStart w:id="9065" w:name="_ETM_Q17_365000"/>
      <w:bookmarkEnd w:id="9065"/>
      <w:r>
        <w:rPr>
          <w:rFonts w:hint="cs"/>
          <w:rtl/>
        </w:rPr>
        <w:t>שיקרת</w:t>
      </w:r>
      <w:r w:rsidR="0091206B">
        <w:rPr>
          <w:rFonts w:hint="cs"/>
          <w:rtl/>
        </w:rPr>
        <w:t>,</w:t>
      </w:r>
      <w:r>
        <w:rPr>
          <w:rFonts w:hint="cs"/>
          <w:rtl/>
        </w:rPr>
        <w:t xml:space="preserve"> </w:t>
      </w:r>
      <w:bookmarkStart w:id="9066" w:name="_ETM_Q17_370480"/>
      <w:bookmarkEnd w:id="9066"/>
      <w:r>
        <w:rPr>
          <w:rtl/>
        </w:rPr>
        <w:t xml:space="preserve">בגלל </w:t>
      </w:r>
      <w:bookmarkStart w:id="9067" w:name="_ETM_Q17_370840"/>
      <w:bookmarkEnd w:id="9067"/>
      <w:r>
        <w:rPr>
          <w:rtl/>
        </w:rPr>
        <w:t xml:space="preserve">שאתה </w:t>
      </w:r>
      <w:bookmarkStart w:id="9068" w:name="_ETM_Q17_371409"/>
      <w:bookmarkEnd w:id="9068"/>
      <w:r>
        <w:rPr>
          <w:rFonts w:hint="cs"/>
          <w:rtl/>
        </w:rPr>
        <w:t>ככה.</w:t>
      </w:r>
    </w:p>
    <w:p w:rsidR="008E4565" w:rsidRDefault="008E4565" w:rsidP="002929A7">
      <w:pPr>
        <w:rPr>
          <w:rtl/>
        </w:rPr>
      </w:pPr>
      <w:bookmarkStart w:id="9069" w:name="_ETM_Q17_366000"/>
      <w:bookmarkEnd w:id="9069"/>
    </w:p>
    <w:p w:rsidR="008E4565" w:rsidRDefault="008E4565" w:rsidP="002929A7">
      <w:pPr>
        <w:pStyle w:val="af5"/>
        <w:keepNext/>
        <w:rPr>
          <w:rtl/>
        </w:rPr>
      </w:pPr>
      <w:bookmarkStart w:id="9070" w:name="ET_interruption_5110_63"/>
      <w:r w:rsidRPr="00FC3A92">
        <w:rPr>
          <w:rStyle w:val="TagStyle"/>
          <w:rtl/>
        </w:rPr>
        <w:t xml:space="preserve"> &lt;&lt; קריאה &gt;&gt; </w:t>
      </w:r>
      <w:r>
        <w:rPr>
          <w:rtl/>
        </w:rPr>
        <w:t>עפר שלח (יש עתיד-תל"ם):</w:t>
      </w:r>
      <w:r w:rsidRPr="00FC3A92">
        <w:rPr>
          <w:rStyle w:val="TagStyle"/>
          <w:rtl/>
        </w:rPr>
        <w:t xml:space="preserve"> &lt;&lt; קריאה &gt;&gt;</w:t>
      </w:r>
      <w:r>
        <w:rPr>
          <w:rtl/>
        </w:rPr>
        <w:t xml:space="preserve"> </w:t>
      </w:r>
      <w:bookmarkEnd w:id="9070"/>
    </w:p>
    <w:p w:rsidR="008E4565" w:rsidRDefault="008E4565" w:rsidP="00F44B55">
      <w:pPr>
        <w:rPr>
          <w:rtl/>
        </w:rPr>
      </w:pPr>
    </w:p>
    <w:p w:rsidR="008E4565" w:rsidRDefault="008E4565" w:rsidP="002929A7">
      <w:pPr>
        <w:rPr>
          <w:rtl/>
        </w:rPr>
      </w:pPr>
      <w:bookmarkStart w:id="9071" w:name="_ETM_Q17_369000"/>
      <w:bookmarkEnd w:id="9071"/>
      <w:r>
        <w:rPr>
          <w:rFonts w:hint="cs"/>
          <w:rtl/>
        </w:rPr>
        <w:t>לא שיקרתי.</w:t>
      </w:r>
    </w:p>
    <w:p w:rsidR="008E4565" w:rsidRDefault="008E4565" w:rsidP="002929A7">
      <w:pPr>
        <w:rPr>
          <w:rtl/>
        </w:rPr>
      </w:pPr>
      <w:bookmarkStart w:id="9072" w:name="_ETM_Q17_373000"/>
      <w:bookmarkEnd w:id="9072"/>
    </w:p>
    <w:p w:rsidR="008E4565" w:rsidRDefault="008E4565" w:rsidP="002929A7">
      <w:pPr>
        <w:pStyle w:val="-"/>
        <w:keepNext/>
        <w:rPr>
          <w:rtl/>
        </w:rPr>
      </w:pPr>
      <w:bookmarkStart w:id="9073" w:name="ET_speakercontinue_5971_64"/>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073"/>
    </w:p>
    <w:p w:rsidR="008E4565" w:rsidRDefault="008E4565" w:rsidP="00F44B55">
      <w:pPr>
        <w:rPr>
          <w:rtl/>
        </w:rPr>
      </w:pPr>
    </w:p>
    <w:p w:rsidR="008E4565" w:rsidRDefault="008E4565" w:rsidP="0091206B">
      <w:pPr>
        <w:rPr>
          <w:rtl/>
        </w:rPr>
      </w:pPr>
      <w:bookmarkStart w:id="9074" w:name="_ETM_Q17_371000"/>
      <w:bookmarkStart w:id="9075" w:name="_ETM_Q17_373239"/>
      <w:bookmarkEnd w:id="9074"/>
      <w:bookmarkEnd w:id="9075"/>
      <w:r>
        <w:rPr>
          <w:rFonts w:hint="cs"/>
          <w:rtl/>
        </w:rPr>
        <w:t>כש</w:t>
      </w:r>
      <w:r>
        <w:rPr>
          <w:rtl/>
        </w:rPr>
        <w:t xml:space="preserve">יש </w:t>
      </w:r>
      <w:bookmarkStart w:id="9076" w:name="_ETM_Q17_373450"/>
      <w:bookmarkEnd w:id="9076"/>
      <w:r>
        <w:rPr>
          <w:rtl/>
        </w:rPr>
        <w:t xml:space="preserve">לך </w:t>
      </w:r>
      <w:bookmarkStart w:id="9077" w:name="_ETM_Q17_373989"/>
      <w:bookmarkEnd w:id="9077"/>
      <w:r>
        <w:rPr>
          <w:rtl/>
        </w:rPr>
        <w:t xml:space="preserve">הזדמנות </w:t>
      </w:r>
      <w:bookmarkStart w:id="9078" w:name="_ETM_Q17_374829"/>
      <w:bookmarkEnd w:id="9078"/>
      <w:r>
        <w:rPr>
          <w:rtl/>
        </w:rPr>
        <w:t xml:space="preserve">אתה </w:t>
      </w:r>
      <w:bookmarkStart w:id="9079" w:name="_ETM_Q17_375099"/>
      <w:bookmarkEnd w:id="9079"/>
      <w:r>
        <w:rPr>
          <w:rtl/>
        </w:rPr>
        <w:t>משקר</w:t>
      </w:r>
      <w:r w:rsidR="0091206B">
        <w:rPr>
          <w:rFonts w:hint="cs"/>
          <w:rtl/>
        </w:rPr>
        <w:t>,</w:t>
      </w:r>
      <w:r>
        <w:rPr>
          <w:rtl/>
        </w:rPr>
        <w:t xml:space="preserve"> </w:t>
      </w:r>
      <w:bookmarkStart w:id="9080" w:name="_ETM_Q17_375970"/>
      <w:bookmarkEnd w:id="9080"/>
      <w:r>
        <w:rPr>
          <w:rtl/>
        </w:rPr>
        <w:t xml:space="preserve">ואז </w:t>
      </w:r>
      <w:bookmarkStart w:id="9081" w:name="_ETM_Q17_376329"/>
      <w:bookmarkEnd w:id="9081"/>
      <w:r>
        <w:rPr>
          <w:rtl/>
        </w:rPr>
        <w:t xml:space="preserve">אתה </w:t>
      </w:r>
      <w:bookmarkStart w:id="9082" w:name="_ETM_Q17_376569"/>
      <w:bookmarkEnd w:id="9082"/>
      <w:r>
        <w:rPr>
          <w:rtl/>
        </w:rPr>
        <w:t>ב</w:t>
      </w:r>
      <w:r>
        <w:rPr>
          <w:rFonts w:hint="cs"/>
          <w:rtl/>
        </w:rPr>
        <w:t>טון</w:t>
      </w:r>
      <w:r>
        <w:rPr>
          <w:rtl/>
        </w:rPr>
        <w:t xml:space="preserve"> </w:t>
      </w:r>
      <w:bookmarkStart w:id="9083" w:name="_ETM_Q17_376959"/>
      <w:bookmarkEnd w:id="9083"/>
      <w:r>
        <w:rPr>
          <w:rtl/>
        </w:rPr>
        <w:t>שלך</w:t>
      </w:r>
      <w:r>
        <w:rPr>
          <w:rFonts w:hint="cs"/>
          <w:rtl/>
        </w:rPr>
        <w:t>,</w:t>
      </w:r>
      <w:r>
        <w:rPr>
          <w:rtl/>
        </w:rPr>
        <w:t xml:space="preserve"> </w:t>
      </w:r>
      <w:bookmarkStart w:id="9084" w:name="_ETM_Q17_377620"/>
      <w:bookmarkEnd w:id="9084"/>
      <w:r>
        <w:rPr>
          <w:rtl/>
        </w:rPr>
        <w:t xml:space="preserve">בשפה </w:t>
      </w:r>
      <w:bookmarkStart w:id="9085" w:name="_ETM_Q17_378129"/>
      <w:bookmarkEnd w:id="9085"/>
      <w:r>
        <w:rPr>
          <w:rtl/>
        </w:rPr>
        <w:t>שלך</w:t>
      </w:r>
      <w:r>
        <w:rPr>
          <w:rFonts w:hint="cs"/>
          <w:rtl/>
        </w:rPr>
        <w:t>,</w:t>
      </w:r>
      <w:r>
        <w:rPr>
          <w:rtl/>
        </w:rPr>
        <w:t xml:space="preserve"> </w:t>
      </w:r>
      <w:bookmarkStart w:id="9086" w:name="_ETM_Q17_378459"/>
      <w:bookmarkEnd w:id="9086"/>
      <w:r>
        <w:rPr>
          <w:rtl/>
        </w:rPr>
        <w:t xml:space="preserve">אתה </w:t>
      </w:r>
      <w:bookmarkStart w:id="9087" w:name="_ETM_Q17_378610"/>
      <w:bookmarkEnd w:id="9087"/>
      <w:r>
        <w:rPr>
          <w:rtl/>
        </w:rPr>
        <w:t xml:space="preserve">מצייר </w:t>
      </w:r>
      <w:bookmarkStart w:id="9088" w:name="_ETM_Q17_378970"/>
      <w:bookmarkEnd w:id="9088"/>
      <w:r>
        <w:rPr>
          <w:rtl/>
        </w:rPr>
        <w:t xml:space="preserve">את </w:t>
      </w:r>
      <w:bookmarkStart w:id="9089" w:name="_ETM_Q17_379060"/>
      <w:bookmarkEnd w:id="9089"/>
      <w:r>
        <w:rPr>
          <w:rtl/>
        </w:rPr>
        <w:t xml:space="preserve">עצמך </w:t>
      </w:r>
      <w:bookmarkStart w:id="9090" w:name="_ETM_Q17_379329"/>
      <w:bookmarkEnd w:id="9090"/>
      <w:r>
        <w:rPr>
          <w:rtl/>
        </w:rPr>
        <w:t xml:space="preserve">כאילו </w:t>
      </w:r>
      <w:bookmarkStart w:id="9091" w:name="_ETM_Q17_379629"/>
      <w:bookmarkEnd w:id="9091"/>
      <w:r>
        <w:rPr>
          <w:rFonts w:hint="cs"/>
          <w:rtl/>
        </w:rPr>
        <w:t xml:space="preserve">איזה </w:t>
      </w:r>
      <w:r>
        <w:rPr>
          <w:rtl/>
        </w:rPr>
        <w:t xml:space="preserve">צדיק </w:t>
      </w:r>
      <w:bookmarkStart w:id="9092" w:name="_ETM_Q17_380019"/>
      <w:bookmarkEnd w:id="9092"/>
      <w:r>
        <w:rPr>
          <w:rtl/>
        </w:rPr>
        <w:t>גדול</w:t>
      </w:r>
      <w:r w:rsidR="0091206B">
        <w:rPr>
          <w:rFonts w:hint="cs"/>
          <w:rtl/>
        </w:rPr>
        <w:t>;</w:t>
      </w:r>
      <w:r>
        <w:rPr>
          <w:rtl/>
        </w:rPr>
        <w:t xml:space="preserve"> </w:t>
      </w:r>
      <w:bookmarkStart w:id="9093" w:name="_ETM_Q17_380889"/>
      <w:bookmarkEnd w:id="9093"/>
      <w:r>
        <w:rPr>
          <w:rtl/>
        </w:rPr>
        <w:t xml:space="preserve">אני </w:t>
      </w:r>
      <w:bookmarkStart w:id="9094" w:name="_ETM_Q17_381129"/>
      <w:bookmarkEnd w:id="9094"/>
      <w:r>
        <w:rPr>
          <w:rtl/>
        </w:rPr>
        <w:t xml:space="preserve">איש </w:t>
      </w:r>
      <w:bookmarkStart w:id="9095" w:name="_ETM_Q17_381280"/>
      <w:bookmarkEnd w:id="9095"/>
      <w:r>
        <w:rPr>
          <w:rtl/>
        </w:rPr>
        <w:t>ישר</w:t>
      </w:r>
      <w:r w:rsidR="0091206B">
        <w:rPr>
          <w:rFonts w:hint="cs"/>
          <w:rtl/>
        </w:rPr>
        <w:t>.</w:t>
      </w:r>
      <w:r>
        <w:rPr>
          <w:rtl/>
        </w:rPr>
        <w:t xml:space="preserve"> </w:t>
      </w:r>
      <w:bookmarkStart w:id="9096" w:name="_ETM_Q17_382239"/>
      <w:bookmarkEnd w:id="9096"/>
      <w:r>
        <w:rPr>
          <w:rtl/>
        </w:rPr>
        <w:t xml:space="preserve">מה </w:t>
      </w:r>
      <w:bookmarkStart w:id="9097" w:name="_ETM_Q17_382419"/>
      <w:bookmarkEnd w:id="9097"/>
      <w:r>
        <w:rPr>
          <w:rtl/>
        </w:rPr>
        <w:t xml:space="preserve">קרה </w:t>
      </w:r>
      <w:bookmarkStart w:id="9098" w:name="_ETM_Q17_383290"/>
      <w:bookmarkEnd w:id="9098"/>
      <w:r>
        <w:rPr>
          <w:rFonts w:hint="cs"/>
          <w:rtl/>
        </w:rPr>
        <w:t>לכם?</w:t>
      </w:r>
      <w:r>
        <w:rPr>
          <w:rtl/>
        </w:rPr>
        <w:t xml:space="preserve"> </w:t>
      </w:r>
      <w:bookmarkStart w:id="9099" w:name="_ETM_Q17_384830"/>
      <w:bookmarkEnd w:id="9099"/>
    </w:p>
    <w:p w:rsidR="008E4565" w:rsidRDefault="008E4565" w:rsidP="002929A7">
      <w:pPr>
        <w:rPr>
          <w:rtl/>
        </w:rPr>
      </w:pPr>
      <w:bookmarkStart w:id="9100" w:name="_ETM_Q17_382000"/>
      <w:bookmarkEnd w:id="9100"/>
    </w:p>
    <w:p w:rsidR="008E4565" w:rsidRDefault="008E4565" w:rsidP="002929A7">
      <w:pPr>
        <w:pStyle w:val="af5"/>
        <w:keepNext/>
        <w:rPr>
          <w:rtl/>
        </w:rPr>
      </w:pPr>
      <w:bookmarkStart w:id="9101" w:name="ET_interruption_5110_65"/>
      <w:r w:rsidRPr="009256FD">
        <w:rPr>
          <w:rStyle w:val="TagStyle"/>
          <w:rtl/>
        </w:rPr>
        <w:t xml:space="preserve"> &lt;&lt; קריאה &gt;&gt; </w:t>
      </w:r>
      <w:r>
        <w:rPr>
          <w:rtl/>
        </w:rPr>
        <w:t>עפר שלח (יש עתיד-תל"ם):</w:t>
      </w:r>
      <w:r w:rsidRPr="009256FD">
        <w:rPr>
          <w:rStyle w:val="TagStyle"/>
          <w:rtl/>
        </w:rPr>
        <w:t xml:space="preserve"> &lt;&lt; קריאה &gt;&gt;</w:t>
      </w:r>
      <w:r>
        <w:rPr>
          <w:rtl/>
        </w:rPr>
        <w:t xml:space="preserve"> </w:t>
      </w:r>
      <w:bookmarkEnd w:id="9101"/>
    </w:p>
    <w:p w:rsidR="008E4565" w:rsidRDefault="008E4565" w:rsidP="00F44B55">
      <w:pPr>
        <w:rPr>
          <w:rtl/>
        </w:rPr>
      </w:pPr>
    </w:p>
    <w:p w:rsidR="008E4565" w:rsidRDefault="00E57259" w:rsidP="002929A7">
      <w:pPr>
        <w:rPr>
          <w:rtl/>
        </w:rPr>
      </w:pPr>
      <w:bookmarkStart w:id="9102" w:name="_ETM_Q17_381000"/>
      <w:bookmarkEnd w:id="9102"/>
      <w:r>
        <w:rPr>
          <w:rFonts w:hint="cs"/>
          <w:rtl/>
        </w:rPr>
        <w:t>– – –</w:t>
      </w:r>
    </w:p>
    <w:p w:rsidR="008E4565" w:rsidRDefault="008E4565" w:rsidP="002929A7">
      <w:pPr>
        <w:rPr>
          <w:rtl/>
        </w:rPr>
      </w:pPr>
      <w:bookmarkStart w:id="9103" w:name="_ETM_Q17_384000"/>
      <w:bookmarkEnd w:id="9103"/>
    </w:p>
    <w:p w:rsidR="008E4565" w:rsidRDefault="008E4565" w:rsidP="002929A7">
      <w:pPr>
        <w:pStyle w:val="-"/>
        <w:keepNext/>
        <w:rPr>
          <w:rtl/>
        </w:rPr>
      </w:pPr>
      <w:bookmarkStart w:id="9104" w:name="ET_speakercontinue_5971_66"/>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104"/>
    </w:p>
    <w:p w:rsidR="008E4565" w:rsidRDefault="008E4565" w:rsidP="00F44B55">
      <w:pPr>
        <w:rPr>
          <w:rtl/>
        </w:rPr>
      </w:pPr>
    </w:p>
    <w:p w:rsidR="008E4565" w:rsidRDefault="008E4565" w:rsidP="0091206B">
      <w:pPr>
        <w:rPr>
          <w:rtl/>
        </w:rPr>
      </w:pPr>
      <w:bookmarkStart w:id="9105" w:name="_ETM_Q17_385000"/>
      <w:bookmarkEnd w:id="9105"/>
      <w:r>
        <w:rPr>
          <w:rtl/>
        </w:rPr>
        <w:t xml:space="preserve">אבל </w:t>
      </w:r>
      <w:bookmarkStart w:id="9106" w:name="_ETM_Q17_385070"/>
      <w:bookmarkEnd w:id="9106"/>
      <w:r>
        <w:rPr>
          <w:rtl/>
        </w:rPr>
        <w:t xml:space="preserve">זה </w:t>
      </w:r>
      <w:bookmarkStart w:id="9107" w:name="_ETM_Q17_385220"/>
      <w:bookmarkEnd w:id="9107"/>
      <w:r>
        <w:rPr>
          <w:rtl/>
        </w:rPr>
        <w:t xml:space="preserve">מה </w:t>
      </w:r>
      <w:bookmarkStart w:id="9108" w:name="_ETM_Q17_385340"/>
      <w:bookmarkEnd w:id="9108"/>
      <w:r>
        <w:rPr>
          <w:rtl/>
        </w:rPr>
        <w:t>שקרה</w:t>
      </w:r>
      <w:r>
        <w:rPr>
          <w:rFonts w:hint="cs"/>
          <w:rtl/>
        </w:rPr>
        <w:t>.</w:t>
      </w:r>
      <w:r>
        <w:rPr>
          <w:rtl/>
        </w:rPr>
        <w:t xml:space="preserve"> </w:t>
      </w:r>
      <w:bookmarkStart w:id="9109" w:name="_ETM_Q17_385760"/>
      <w:bookmarkEnd w:id="9109"/>
      <w:r>
        <w:rPr>
          <w:rtl/>
        </w:rPr>
        <w:t xml:space="preserve">אתה </w:t>
      </w:r>
      <w:bookmarkStart w:id="9110" w:name="_ETM_Q17_386030"/>
      <w:bookmarkEnd w:id="9110"/>
      <w:r>
        <w:rPr>
          <w:rtl/>
        </w:rPr>
        <w:t xml:space="preserve">אומר </w:t>
      </w:r>
      <w:bookmarkStart w:id="9111" w:name="_ETM_Q17_386240"/>
      <w:bookmarkEnd w:id="9111"/>
      <w:r>
        <w:rPr>
          <w:rtl/>
        </w:rPr>
        <w:t xml:space="preserve">לראש </w:t>
      </w:r>
      <w:bookmarkStart w:id="9112" w:name="_ETM_Q17_386450"/>
      <w:bookmarkEnd w:id="9112"/>
      <w:r>
        <w:rPr>
          <w:rtl/>
        </w:rPr>
        <w:t xml:space="preserve">הממשלה </w:t>
      </w:r>
      <w:bookmarkStart w:id="9113" w:name="_ETM_Q17_386780"/>
      <w:bookmarkEnd w:id="9113"/>
      <w:r>
        <w:rPr>
          <w:rtl/>
        </w:rPr>
        <w:t xml:space="preserve">שהוא </w:t>
      </w:r>
      <w:bookmarkStart w:id="9114" w:name="_ETM_Q17_386900"/>
      <w:bookmarkEnd w:id="9114"/>
      <w:r>
        <w:rPr>
          <w:rtl/>
        </w:rPr>
        <w:t>שקרן</w:t>
      </w:r>
      <w:r>
        <w:rPr>
          <w:rFonts w:hint="cs"/>
          <w:rtl/>
        </w:rPr>
        <w:t>.</w:t>
      </w:r>
      <w:r>
        <w:rPr>
          <w:rtl/>
        </w:rPr>
        <w:t xml:space="preserve"> </w:t>
      </w:r>
      <w:bookmarkStart w:id="9115" w:name="_ETM_Q17_387320"/>
      <w:bookmarkEnd w:id="9115"/>
      <w:r>
        <w:rPr>
          <w:rtl/>
        </w:rPr>
        <w:t xml:space="preserve">אני </w:t>
      </w:r>
      <w:bookmarkStart w:id="9116" w:name="_ETM_Q17_387500"/>
      <w:bookmarkEnd w:id="9116"/>
      <w:r>
        <w:rPr>
          <w:rtl/>
        </w:rPr>
        <w:t xml:space="preserve">אומר </w:t>
      </w:r>
      <w:bookmarkStart w:id="9117" w:name="_ETM_Q17_387770"/>
      <w:bookmarkEnd w:id="9117"/>
      <w:r>
        <w:rPr>
          <w:rtl/>
        </w:rPr>
        <w:t>לך</w:t>
      </w:r>
      <w:r w:rsidR="0091206B">
        <w:rPr>
          <w:rFonts w:hint="cs"/>
          <w:rtl/>
        </w:rPr>
        <w:t>,</w:t>
      </w:r>
      <w:r>
        <w:rPr>
          <w:rtl/>
        </w:rPr>
        <w:t xml:space="preserve"> </w:t>
      </w:r>
      <w:bookmarkStart w:id="9118" w:name="_ETM_Q17_388330"/>
      <w:bookmarkEnd w:id="9118"/>
      <w:r>
        <w:rPr>
          <w:rtl/>
        </w:rPr>
        <w:t xml:space="preserve">זה </w:t>
      </w:r>
      <w:bookmarkStart w:id="9119" w:name="_ETM_Q17_388510"/>
      <w:bookmarkEnd w:id="9119"/>
      <w:r>
        <w:rPr>
          <w:rtl/>
        </w:rPr>
        <w:t xml:space="preserve">דבר </w:t>
      </w:r>
      <w:bookmarkStart w:id="9120" w:name="_ETM_Q17_389139"/>
      <w:bookmarkEnd w:id="9120"/>
      <w:r>
        <w:rPr>
          <w:rtl/>
        </w:rPr>
        <w:t xml:space="preserve">שלא </w:t>
      </w:r>
      <w:bookmarkStart w:id="9121" w:name="_ETM_Q17_389440"/>
      <w:bookmarkEnd w:id="9121"/>
      <w:r>
        <w:rPr>
          <w:rtl/>
        </w:rPr>
        <w:t xml:space="preserve">מתקבל </w:t>
      </w:r>
      <w:bookmarkStart w:id="9122" w:name="_ETM_Q17_389889"/>
      <w:bookmarkEnd w:id="9122"/>
      <w:r>
        <w:rPr>
          <w:rtl/>
        </w:rPr>
        <w:t xml:space="preserve">על </w:t>
      </w:r>
      <w:bookmarkStart w:id="9123" w:name="_ETM_Q17_390040"/>
      <w:bookmarkEnd w:id="9123"/>
      <w:r>
        <w:rPr>
          <w:rtl/>
        </w:rPr>
        <w:t xml:space="preserve">הדעת </w:t>
      </w:r>
      <w:bookmarkStart w:id="9124" w:name="_ETM_Q17_390310"/>
      <w:bookmarkEnd w:id="9124"/>
      <w:r>
        <w:rPr>
          <w:rtl/>
        </w:rPr>
        <w:t xml:space="preserve">שמישהו </w:t>
      </w:r>
      <w:bookmarkStart w:id="9125" w:name="_ETM_Q17_390790"/>
      <w:bookmarkEnd w:id="9125"/>
      <w:r>
        <w:rPr>
          <w:rtl/>
        </w:rPr>
        <w:t xml:space="preserve">בכלל </w:t>
      </w:r>
      <w:bookmarkStart w:id="9126" w:name="_ETM_Q17_391120"/>
      <w:bookmarkEnd w:id="9126"/>
      <w:r>
        <w:rPr>
          <w:rtl/>
        </w:rPr>
        <w:t xml:space="preserve">יבוא </w:t>
      </w:r>
      <w:bookmarkStart w:id="9127" w:name="_ETM_Q17_391360"/>
      <w:bookmarkEnd w:id="9127"/>
      <w:r>
        <w:rPr>
          <w:rtl/>
        </w:rPr>
        <w:t>ו</w:t>
      </w:r>
      <w:r>
        <w:rPr>
          <w:rFonts w:hint="cs"/>
          <w:rtl/>
        </w:rPr>
        <w:t>יטען</w:t>
      </w:r>
      <w:r>
        <w:rPr>
          <w:rtl/>
        </w:rPr>
        <w:t xml:space="preserve"> </w:t>
      </w:r>
      <w:bookmarkStart w:id="9128" w:name="_ETM_Q17_392139"/>
      <w:bookmarkEnd w:id="9128"/>
      <w:r>
        <w:rPr>
          <w:rFonts w:hint="cs"/>
          <w:rtl/>
        </w:rPr>
        <w:t xml:space="preserve">את </w:t>
      </w:r>
      <w:r>
        <w:rPr>
          <w:rtl/>
        </w:rPr>
        <w:t xml:space="preserve">הטענה </w:t>
      </w:r>
      <w:bookmarkStart w:id="9129" w:name="_ETM_Q17_392500"/>
      <w:bookmarkEnd w:id="9129"/>
      <w:r>
        <w:rPr>
          <w:rtl/>
        </w:rPr>
        <w:t>הזאת</w:t>
      </w:r>
      <w:r>
        <w:rPr>
          <w:rFonts w:hint="cs"/>
          <w:rtl/>
        </w:rPr>
        <w:t xml:space="preserve"> כ</w:t>
      </w:r>
      <w:bookmarkStart w:id="9130" w:name="_ETM_Q17_392710"/>
      <w:bookmarkEnd w:id="9130"/>
      <w:r>
        <w:rPr>
          <w:rtl/>
        </w:rPr>
        <w:t xml:space="preserve">שהוא </w:t>
      </w:r>
      <w:bookmarkStart w:id="9131" w:name="_ETM_Q17_392889"/>
      <w:bookmarkEnd w:id="9131"/>
      <w:r>
        <w:rPr>
          <w:rtl/>
        </w:rPr>
        <w:t xml:space="preserve">לא </w:t>
      </w:r>
      <w:bookmarkStart w:id="9132" w:name="_ETM_Q17_392980"/>
      <w:bookmarkEnd w:id="9132"/>
      <w:r>
        <w:rPr>
          <w:rtl/>
        </w:rPr>
        <w:t>י</w:t>
      </w:r>
      <w:r>
        <w:rPr>
          <w:rFonts w:hint="cs"/>
          <w:rtl/>
        </w:rPr>
        <w:t>ו</w:t>
      </w:r>
      <w:r>
        <w:rPr>
          <w:rtl/>
        </w:rPr>
        <w:t xml:space="preserve">דע </w:t>
      </w:r>
      <w:bookmarkStart w:id="9133" w:name="_ETM_Q17_393250"/>
      <w:bookmarkEnd w:id="9133"/>
      <w:r>
        <w:rPr>
          <w:rtl/>
        </w:rPr>
        <w:t>כלום</w:t>
      </w:r>
      <w:r>
        <w:rPr>
          <w:rFonts w:hint="cs"/>
          <w:rtl/>
        </w:rPr>
        <w:t>.</w:t>
      </w:r>
      <w:r>
        <w:rPr>
          <w:rtl/>
        </w:rPr>
        <w:t xml:space="preserve"> </w:t>
      </w:r>
      <w:bookmarkStart w:id="9134" w:name="_ETM_Q17_394169"/>
      <w:bookmarkEnd w:id="9134"/>
      <w:r>
        <w:rPr>
          <w:rtl/>
        </w:rPr>
        <w:t xml:space="preserve">קרא </w:t>
      </w:r>
      <w:bookmarkStart w:id="9135" w:name="_ETM_Q17_394470"/>
      <w:bookmarkEnd w:id="9135"/>
      <w:r>
        <w:rPr>
          <w:rtl/>
        </w:rPr>
        <w:t>בעיתון</w:t>
      </w:r>
      <w:r w:rsidR="0091206B">
        <w:rPr>
          <w:rFonts w:hint="cs"/>
          <w:rtl/>
        </w:rPr>
        <w:t>;</w:t>
      </w:r>
      <w:r>
        <w:rPr>
          <w:rtl/>
        </w:rPr>
        <w:t xml:space="preserve"> </w:t>
      </w:r>
      <w:bookmarkStart w:id="9136" w:name="_ETM_Q17_395640"/>
      <w:bookmarkEnd w:id="9136"/>
      <w:r>
        <w:rPr>
          <w:rtl/>
        </w:rPr>
        <w:t xml:space="preserve">החברים </w:t>
      </w:r>
      <w:bookmarkStart w:id="9137" w:name="_ETM_Q17_396090"/>
      <w:bookmarkEnd w:id="9137"/>
      <w:r>
        <w:rPr>
          <w:rtl/>
        </w:rPr>
        <w:t>של</w:t>
      </w:r>
      <w:r>
        <w:rPr>
          <w:rFonts w:hint="cs"/>
          <w:rtl/>
        </w:rPr>
        <w:t>ו</w:t>
      </w:r>
      <w:r>
        <w:rPr>
          <w:rtl/>
        </w:rPr>
        <w:t xml:space="preserve"> </w:t>
      </w:r>
      <w:bookmarkStart w:id="9138" w:name="_ETM_Q17_396330"/>
      <w:bookmarkEnd w:id="9138"/>
      <w:r>
        <w:rPr>
          <w:rFonts w:hint="cs"/>
          <w:rtl/>
        </w:rPr>
        <w:t>ה</w:t>
      </w:r>
      <w:r>
        <w:rPr>
          <w:rtl/>
        </w:rPr>
        <w:t xml:space="preserve">תקשרו </w:t>
      </w:r>
      <w:bookmarkStart w:id="9139" w:name="_ETM_Q17_396780"/>
      <w:bookmarkEnd w:id="9139"/>
      <w:r>
        <w:rPr>
          <w:rtl/>
        </w:rPr>
        <w:t>אליו</w:t>
      </w:r>
      <w:bookmarkStart w:id="9140" w:name="_ETM_Q17_397349"/>
      <w:bookmarkEnd w:id="9140"/>
      <w:r w:rsidR="0091206B">
        <w:rPr>
          <w:rFonts w:hint="cs"/>
          <w:rtl/>
        </w:rPr>
        <w:t>;</w:t>
      </w:r>
      <w:r>
        <w:rPr>
          <w:rFonts w:hint="cs"/>
          <w:rtl/>
        </w:rPr>
        <w:t xml:space="preserve"> ברנע </w:t>
      </w:r>
      <w:bookmarkStart w:id="9141" w:name="_ETM_Q17_397590"/>
      <w:bookmarkStart w:id="9142" w:name="_ETM_Q17_398069"/>
      <w:bookmarkEnd w:id="9141"/>
      <w:bookmarkEnd w:id="9142"/>
      <w:r>
        <w:rPr>
          <w:rtl/>
        </w:rPr>
        <w:t xml:space="preserve">דיבר </w:t>
      </w:r>
      <w:bookmarkStart w:id="9143" w:name="_ETM_Q17_398400"/>
      <w:bookmarkEnd w:id="9143"/>
      <w:r>
        <w:rPr>
          <w:rtl/>
        </w:rPr>
        <w:t>איתו</w:t>
      </w:r>
      <w:r>
        <w:rPr>
          <w:rFonts w:hint="cs"/>
          <w:rtl/>
        </w:rPr>
        <w:t>. הרי</w:t>
      </w:r>
      <w:r>
        <w:rPr>
          <w:rtl/>
        </w:rPr>
        <w:t xml:space="preserve"> </w:t>
      </w:r>
      <w:bookmarkStart w:id="9144" w:name="_ETM_Q17_400670"/>
      <w:bookmarkStart w:id="9145" w:name="_ETM_Q17_400940"/>
      <w:bookmarkEnd w:id="9144"/>
      <w:bookmarkEnd w:id="9145"/>
      <w:r>
        <w:rPr>
          <w:rtl/>
        </w:rPr>
        <w:t xml:space="preserve">אתם </w:t>
      </w:r>
      <w:bookmarkStart w:id="9146" w:name="_ETM_Q17_401409"/>
      <w:bookmarkEnd w:id="9146"/>
      <w:r>
        <w:rPr>
          <w:rtl/>
        </w:rPr>
        <w:t xml:space="preserve">כל </w:t>
      </w:r>
      <w:bookmarkStart w:id="9147" w:name="_ETM_Q17_401739"/>
      <w:bookmarkEnd w:id="9147"/>
      <w:r>
        <w:rPr>
          <w:rtl/>
        </w:rPr>
        <w:t>היום</w:t>
      </w:r>
      <w:r>
        <w:rPr>
          <w:rFonts w:hint="cs"/>
          <w:rtl/>
        </w:rPr>
        <w:t>,</w:t>
      </w:r>
      <w:r>
        <w:rPr>
          <w:rtl/>
        </w:rPr>
        <w:t xml:space="preserve"> </w:t>
      </w:r>
      <w:bookmarkStart w:id="9148" w:name="_ETM_Q17_401980"/>
      <w:bookmarkEnd w:id="9148"/>
      <w:r>
        <w:rPr>
          <w:rtl/>
        </w:rPr>
        <w:t xml:space="preserve">מהבוקר </w:t>
      </w:r>
      <w:bookmarkStart w:id="9149" w:name="_ETM_Q17_402400"/>
      <w:bookmarkEnd w:id="9149"/>
      <w:r>
        <w:rPr>
          <w:rtl/>
        </w:rPr>
        <w:t xml:space="preserve">עד </w:t>
      </w:r>
      <w:bookmarkStart w:id="9150" w:name="_ETM_Q17_402519"/>
      <w:bookmarkEnd w:id="9150"/>
      <w:r>
        <w:rPr>
          <w:rtl/>
        </w:rPr>
        <w:t>הלילה</w:t>
      </w:r>
      <w:r>
        <w:rPr>
          <w:rFonts w:hint="cs"/>
          <w:rtl/>
        </w:rPr>
        <w:t>,</w:t>
      </w:r>
      <w:r>
        <w:rPr>
          <w:rtl/>
        </w:rPr>
        <w:t xml:space="preserve"> </w:t>
      </w:r>
      <w:bookmarkStart w:id="9151" w:name="_ETM_Q17_402790"/>
      <w:bookmarkEnd w:id="9151"/>
      <w:r>
        <w:rPr>
          <w:rtl/>
        </w:rPr>
        <w:t xml:space="preserve">משקרים </w:t>
      </w:r>
      <w:bookmarkStart w:id="9152" w:name="_ETM_Q17_403180"/>
      <w:bookmarkEnd w:id="9152"/>
      <w:r>
        <w:rPr>
          <w:rtl/>
        </w:rPr>
        <w:t>פה</w:t>
      </w:r>
      <w:r>
        <w:rPr>
          <w:rFonts w:hint="cs"/>
          <w:rtl/>
        </w:rPr>
        <w:t>.</w:t>
      </w:r>
      <w:r>
        <w:rPr>
          <w:rtl/>
        </w:rPr>
        <w:t xml:space="preserve"> </w:t>
      </w:r>
      <w:bookmarkStart w:id="9153" w:name="_ETM_Q17_403850"/>
      <w:bookmarkEnd w:id="9153"/>
      <w:r>
        <w:rPr>
          <w:rtl/>
        </w:rPr>
        <w:t xml:space="preserve">כל </w:t>
      </w:r>
      <w:bookmarkStart w:id="9154" w:name="_ETM_Q17_404060"/>
      <w:bookmarkEnd w:id="9154"/>
      <w:r>
        <w:rPr>
          <w:rtl/>
        </w:rPr>
        <w:t>היום</w:t>
      </w:r>
      <w:r w:rsidR="0091206B">
        <w:rPr>
          <w:rFonts w:hint="cs"/>
          <w:rtl/>
        </w:rPr>
        <w:t>,</w:t>
      </w:r>
      <w:r>
        <w:rPr>
          <w:rtl/>
        </w:rPr>
        <w:t xml:space="preserve"> </w:t>
      </w:r>
      <w:bookmarkStart w:id="9155" w:name="_ETM_Q17_405260"/>
      <w:bookmarkStart w:id="9156" w:name="_ETM_Q17_405590"/>
      <w:bookmarkEnd w:id="9155"/>
      <w:bookmarkEnd w:id="9156"/>
      <w:r>
        <w:rPr>
          <w:rFonts w:hint="cs"/>
          <w:rtl/>
        </w:rPr>
        <w:t xml:space="preserve">בכל </w:t>
      </w:r>
      <w:bookmarkStart w:id="9157" w:name="_ETM_Q17_401000"/>
      <w:bookmarkEnd w:id="9157"/>
      <w:r>
        <w:rPr>
          <w:rFonts w:hint="cs"/>
          <w:rtl/>
        </w:rPr>
        <w:t>נושא</w:t>
      </w:r>
      <w:r w:rsidR="0091206B">
        <w:rPr>
          <w:rFonts w:hint="cs"/>
          <w:rtl/>
        </w:rPr>
        <w:t>,</w:t>
      </w:r>
      <w:r>
        <w:rPr>
          <w:rFonts w:hint="cs"/>
          <w:rtl/>
        </w:rPr>
        <w:t xml:space="preserve"> מה</w:t>
      </w:r>
      <w:r>
        <w:rPr>
          <w:rtl/>
        </w:rPr>
        <w:t>קורונה</w:t>
      </w:r>
      <w:r>
        <w:rPr>
          <w:rFonts w:hint="cs"/>
          <w:rtl/>
        </w:rPr>
        <w:t xml:space="preserve"> </w:t>
      </w:r>
      <w:r w:rsidR="0091206B">
        <w:rPr>
          <w:rFonts w:hint="eastAsia"/>
          <w:rtl/>
        </w:rPr>
        <w:t xml:space="preserve">– </w:t>
      </w:r>
      <w:r>
        <w:rPr>
          <w:rFonts w:hint="cs"/>
          <w:rtl/>
        </w:rPr>
        <w:t>בכל נושא.</w:t>
      </w:r>
      <w:r>
        <w:rPr>
          <w:rtl/>
        </w:rPr>
        <w:t xml:space="preserve"> </w:t>
      </w:r>
      <w:bookmarkStart w:id="9158" w:name="_ETM_Q17_407819"/>
      <w:bookmarkStart w:id="9159" w:name="_ETM_Q17_405000"/>
      <w:bookmarkEnd w:id="9158"/>
      <w:bookmarkEnd w:id="9159"/>
      <w:r>
        <w:rPr>
          <w:rtl/>
        </w:rPr>
        <w:t xml:space="preserve">בוגי </w:t>
      </w:r>
      <w:bookmarkStart w:id="9160" w:name="_ETM_Q17_408239"/>
      <w:bookmarkEnd w:id="9160"/>
      <w:r>
        <w:rPr>
          <w:rtl/>
        </w:rPr>
        <w:t>יעלון</w:t>
      </w:r>
      <w:r>
        <w:rPr>
          <w:rFonts w:hint="cs"/>
          <w:rtl/>
        </w:rPr>
        <w:t xml:space="preserve"> בא, עולה לפה,</w:t>
      </w:r>
      <w:r>
        <w:rPr>
          <w:rtl/>
        </w:rPr>
        <w:t xml:space="preserve"> </w:t>
      </w:r>
      <w:bookmarkStart w:id="9161" w:name="_ETM_Q17_409830"/>
      <w:bookmarkEnd w:id="9161"/>
      <w:r>
        <w:rPr>
          <w:rtl/>
        </w:rPr>
        <w:t xml:space="preserve">אומר </w:t>
      </w:r>
      <w:bookmarkStart w:id="9162" w:name="_ETM_Q17_410129"/>
      <w:bookmarkEnd w:id="9162"/>
      <w:r>
        <w:rPr>
          <w:rtl/>
        </w:rPr>
        <w:t xml:space="preserve">שראש </w:t>
      </w:r>
      <w:bookmarkStart w:id="9163" w:name="_ETM_Q17_410519"/>
      <w:bookmarkEnd w:id="9163"/>
      <w:r>
        <w:rPr>
          <w:rtl/>
        </w:rPr>
        <w:t xml:space="preserve">הממשלה </w:t>
      </w:r>
      <w:bookmarkStart w:id="9164" w:name="_ETM_Q17_411060"/>
      <w:bookmarkEnd w:id="9164"/>
      <w:r>
        <w:rPr>
          <w:rtl/>
        </w:rPr>
        <w:t xml:space="preserve">קיבל </w:t>
      </w:r>
      <w:bookmarkStart w:id="9165" w:name="_ETM_Q17_411450"/>
      <w:bookmarkEnd w:id="9165"/>
      <w:r>
        <w:rPr>
          <w:rtl/>
        </w:rPr>
        <w:t xml:space="preserve">שלמונים </w:t>
      </w:r>
      <w:bookmarkStart w:id="9166" w:name="_ETM_Q17_412349"/>
      <w:bookmarkEnd w:id="9166"/>
      <w:r>
        <w:rPr>
          <w:rtl/>
        </w:rPr>
        <w:t xml:space="preserve">וקיבל </w:t>
      </w:r>
      <w:bookmarkStart w:id="9167" w:name="_ETM_Q17_413010"/>
      <w:bookmarkEnd w:id="9167"/>
      <w:r>
        <w:rPr>
          <w:rtl/>
        </w:rPr>
        <w:t xml:space="preserve">שוחד </w:t>
      </w:r>
      <w:bookmarkStart w:id="9168" w:name="_ETM_Q17_413400"/>
      <w:bookmarkEnd w:id="9168"/>
      <w:r>
        <w:rPr>
          <w:rtl/>
        </w:rPr>
        <w:t xml:space="preserve">בפרשת </w:t>
      </w:r>
      <w:bookmarkStart w:id="9169" w:name="_ETM_Q17_415079"/>
      <w:bookmarkEnd w:id="9169"/>
      <w:r>
        <w:rPr>
          <w:rFonts w:hint="cs"/>
          <w:rtl/>
        </w:rPr>
        <w:t xml:space="preserve">הצוללות. </w:t>
      </w:r>
      <w:r w:rsidRPr="00A63FBE">
        <w:rPr>
          <w:rFonts w:hint="cs"/>
          <w:rtl/>
        </w:rPr>
        <w:t xml:space="preserve">שאל </w:t>
      </w:r>
      <w:bookmarkStart w:id="9170" w:name="_ETM_Q17_409000"/>
      <w:bookmarkEnd w:id="9170"/>
      <w:r w:rsidRPr="00A63FBE">
        <w:rPr>
          <w:rFonts w:hint="cs"/>
          <w:rtl/>
        </w:rPr>
        <w:t>את הבן אדם,</w:t>
      </w:r>
      <w:r>
        <w:rPr>
          <w:rFonts w:hint="cs"/>
          <w:rtl/>
        </w:rPr>
        <w:t xml:space="preserve"> שר ביטחון. </w:t>
      </w:r>
    </w:p>
    <w:p w:rsidR="008E4565" w:rsidRDefault="008E4565" w:rsidP="002929A7">
      <w:pPr>
        <w:rPr>
          <w:rtl/>
        </w:rPr>
      </w:pPr>
      <w:bookmarkStart w:id="9171" w:name="_ETM_Q17_410000"/>
      <w:bookmarkEnd w:id="9171"/>
    </w:p>
    <w:p w:rsidR="008E4565" w:rsidRDefault="008E4565" w:rsidP="002929A7">
      <w:pPr>
        <w:pStyle w:val="af5"/>
        <w:keepNext/>
        <w:rPr>
          <w:rtl/>
        </w:rPr>
      </w:pPr>
      <w:bookmarkStart w:id="9172" w:name="ET_interruption_5110_67"/>
      <w:r w:rsidRPr="009256FD">
        <w:rPr>
          <w:rStyle w:val="TagStyle"/>
          <w:rtl/>
        </w:rPr>
        <w:t xml:space="preserve"> &lt;&lt; קריאה &gt;&gt; </w:t>
      </w:r>
      <w:r>
        <w:rPr>
          <w:rtl/>
        </w:rPr>
        <w:t>עפר שלח (יש עתיד-תל"ם):</w:t>
      </w:r>
      <w:r w:rsidRPr="009256FD">
        <w:rPr>
          <w:rStyle w:val="TagStyle"/>
          <w:rtl/>
        </w:rPr>
        <w:t xml:space="preserve"> &lt;&lt; קריאה &gt;&gt;</w:t>
      </w:r>
      <w:r>
        <w:rPr>
          <w:rtl/>
        </w:rPr>
        <w:t xml:space="preserve"> </w:t>
      </w:r>
      <w:bookmarkEnd w:id="9172"/>
    </w:p>
    <w:p w:rsidR="008E4565" w:rsidRDefault="008E4565" w:rsidP="00F44B55">
      <w:pPr>
        <w:rPr>
          <w:rtl/>
        </w:rPr>
      </w:pPr>
    </w:p>
    <w:p w:rsidR="008E4565" w:rsidRDefault="008E4565" w:rsidP="002929A7">
      <w:pPr>
        <w:rPr>
          <w:rtl/>
        </w:rPr>
      </w:pPr>
      <w:r>
        <w:rPr>
          <w:rFonts w:hint="cs"/>
          <w:rtl/>
        </w:rPr>
        <w:t>דודי, שתי דקות. אתה יכול לענות על הצעת החוק?</w:t>
      </w:r>
      <w:bookmarkStart w:id="9173" w:name="_ETM_Q17_415000"/>
      <w:bookmarkEnd w:id="9173"/>
    </w:p>
    <w:p w:rsidR="008E4565" w:rsidRDefault="008E4565" w:rsidP="002929A7">
      <w:pPr>
        <w:rPr>
          <w:rtl/>
        </w:rPr>
      </w:pPr>
    </w:p>
    <w:p w:rsidR="008E4565" w:rsidRDefault="008E4565" w:rsidP="002929A7">
      <w:pPr>
        <w:pStyle w:val="-"/>
        <w:keepNext/>
        <w:rPr>
          <w:rtl/>
        </w:rPr>
      </w:pPr>
      <w:bookmarkStart w:id="9174" w:name="ET_speakercontinue_5971_68"/>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174"/>
    </w:p>
    <w:p w:rsidR="008E4565" w:rsidRDefault="008E4565" w:rsidP="00F44B55">
      <w:pPr>
        <w:rPr>
          <w:rtl/>
        </w:rPr>
      </w:pPr>
    </w:p>
    <w:p w:rsidR="008E4565" w:rsidRDefault="008E4565" w:rsidP="002929A7">
      <w:pPr>
        <w:rPr>
          <w:rtl/>
        </w:rPr>
      </w:pPr>
      <w:bookmarkStart w:id="9175" w:name="_ETM_Q17_416000"/>
      <w:bookmarkStart w:id="9176" w:name="_ETM_Q17_416680"/>
      <w:bookmarkEnd w:id="9175"/>
      <w:bookmarkEnd w:id="9176"/>
      <w:r>
        <w:rPr>
          <w:rtl/>
        </w:rPr>
        <w:t xml:space="preserve">לא </w:t>
      </w:r>
      <w:bookmarkStart w:id="9177" w:name="_ETM_Q17_416860"/>
      <w:bookmarkEnd w:id="9177"/>
      <w:r>
        <w:rPr>
          <w:rtl/>
        </w:rPr>
        <w:t>מתבייש</w:t>
      </w:r>
      <w:r>
        <w:rPr>
          <w:rFonts w:hint="cs"/>
          <w:rtl/>
        </w:rPr>
        <w:t>.</w:t>
      </w:r>
    </w:p>
    <w:p w:rsidR="008E4565" w:rsidRDefault="008E4565" w:rsidP="002929A7">
      <w:pPr>
        <w:rPr>
          <w:rtl/>
        </w:rPr>
      </w:pPr>
    </w:p>
    <w:p w:rsidR="008E4565" w:rsidRDefault="008E4565" w:rsidP="002929A7">
      <w:pPr>
        <w:pStyle w:val="af5"/>
        <w:keepNext/>
        <w:rPr>
          <w:rtl/>
        </w:rPr>
      </w:pPr>
      <w:bookmarkStart w:id="9178" w:name="ET_interruption_5110_69"/>
      <w:r w:rsidRPr="009256FD">
        <w:rPr>
          <w:rStyle w:val="TagStyle"/>
          <w:rtl/>
        </w:rPr>
        <w:t xml:space="preserve"> &lt;&lt; קריאה &gt;&gt; </w:t>
      </w:r>
      <w:r>
        <w:rPr>
          <w:rtl/>
        </w:rPr>
        <w:t>עפר שלח (יש עתיד-תל"ם):</w:t>
      </w:r>
      <w:r w:rsidRPr="009256FD">
        <w:rPr>
          <w:rStyle w:val="TagStyle"/>
          <w:rtl/>
        </w:rPr>
        <w:t xml:space="preserve"> &lt;&lt; קריאה &gt;&gt;</w:t>
      </w:r>
      <w:r>
        <w:rPr>
          <w:rtl/>
        </w:rPr>
        <w:t xml:space="preserve"> </w:t>
      </w:r>
      <w:bookmarkEnd w:id="9178"/>
    </w:p>
    <w:p w:rsidR="008E4565" w:rsidRDefault="008E4565" w:rsidP="00F44B55">
      <w:pPr>
        <w:rPr>
          <w:rtl/>
          <w:lang w:eastAsia="he-IL"/>
        </w:rPr>
      </w:pPr>
    </w:p>
    <w:p w:rsidR="008E4565" w:rsidRDefault="008E4565" w:rsidP="002929A7">
      <w:pPr>
        <w:rPr>
          <w:rtl/>
          <w:lang w:eastAsia="he-IL"/>
        </w:rPr>
      </w:pPr>
      <w:r>
        <w:rPr>
          <w:rFonts w:hint="cs"/>
          <w:rtl/>
          <w:lang w:eastAsia="he-IL"/>
        </w:rPr>
        <w:t>שתי דקות. אתה יכול לענות על הצעת החוק?</w:t>
      </w:r>
    </w:p>
    <w:p w:rsidR="008E4565" w:rsidRDefault="008E4565" w:rsidP="002929A7">
      <w:pPr>
        <w:rPr>
          <w:rtl/>
          <w:lang w:eastAsia="he-IL"/>
        </w:rPr>
      </w:pPr>
    </w:p>
    <w:p w:rsidR="008E4565" w:rsidRDefault="008E4565" w:rsidP="002929A7">
      <w:pPr>
        <w:pStyle w:val="-"/>
        <w:keepNext/>
        <w:rPr>
          <w:rtl/>
        </w:rPr>
      </w:pPr>
      <w:bookmarkStart w:id="9179" w:name="ET_speakercontinue_5971_70"/>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179"/>
    </w:p>
    <w:p w:rsidR="008E4565" w:rsidRDefault="008E4565" w:rsidP="00F44B55">
      <w:pPr>
        <w:rPr>
          <w:rtl/>
          <w:lang w:eastAsia="he-IL"/>
        </w:rPr>
      </w:pPr>
    </w:p>
    <w:p w:rsidR="008E4565" w:rsidRDefault="008E4565" w:rsidP="002929A7">
      <w:pPr>
        <w:rPr>
          <w:rtl/>
        </w:rPr>
      </w:pPr>
      <w:bookmarkStart w:id="9180" w:name="_ETM_Q17_420169"/>
      <w:bookmarkEnd w:id="9180"/>
      <w:r>
        <w:rPr>
          <w:rtl/>
        </w:rPr>
        <w:t>מה</w:t>
      </w:r>
      <w:r>
        <w:rPr>
          <w:rFonts w:hint="cs"/>
          <w:rtl/>
        </w:rPr>
        <w:t>?</w:t>
      </w:r>
    </w:p>
    <w:p w:rsidR="008E4565" w:rsidRDefault="008E4565" w:rsidP="002929A7">
      <w:pPr>
        <w:rPr>
          <w:rtl/>
        </w:rPr>
      </w:pPr>
      <w:bookmarkStart w:id="9181" w:name="_ETM_Q17_417000"/>
      <w:bookmarkStart w:id="9182" w:name="_ETM_Q17_420000"/>
      <w:bookmarkEnd w:id="9181"/>
      <w:bookmarkEnd w:id="9182"/>
    </w:p>
    <w:p w:rsidR="008E4565" w:rsidRDefault="008E4565" w:rsidP="002929A7">
      <w:pPr>
        <w:pStyle w:val="af5"/>
        <w:keepNext/>
        <w:rPr>
          <w:rtl/>
        </w:rPr>
      </w:pPr>
      <w:bookmarkStart w:id="9183" w:name="ET_interruption_5110_71"/>
      <w:r w:rsidRPr="009256FD">
        <w:rPr>
          <w:rStyle w:val="TagStyle"/>
          <w:rtl/>
        </w:rPr>
        <w:t xml:space="preserve"> &lt;&lt; קריאה &gt;&gt; </w:t>
      </w:r>
      <w:r>
        <w:rPr>
          <w:rtl/>
        </w:rPr>
        <w:t>עפר שלח (יש עתיד-תל"ם):</w:t>
      </w:r>
      <w:r w:rsidRPr="009256FD">
        <w:rPr>
          <w:rStyle w:val="TagStyle"/>
          <w:rtl/>
        </w:rPr>
        <w:t xml:space="preserve"> &lt;&lt; קריאה &gt;&gt;</w:t>
      </w:r>
      <w:r>
        <w:rPr>
          <w:rtl/>
        </w:rPr>
        <w:t xml:space="preserve"> </w:t>
      </w:r>
      <w:bookmarkEnd w:id="9183"/>
    </w:p>
    <w:p w:rsidR="008E4565" w:rsidRDefault="008E4565" w:rsidP="00F44B55">
      <w:pPr>
        <w:rPr>
          <w:rtl/>
        </w:rPr>
      </w:pPr>
    </w:p>
    <w:p w:rsidR="008E4565" w:rsidRDefault="008E4565" w:rsidP="002929A7">
      <w:pPr>
        <w:rPr>
          <w:rtl/>
          <w:lang w:eastAsia="he-IL"/>
        </w:rPr>
      </w:pPr>
      <w:bookmarkStart w:id="9184" w:name="_ETM_Q17_422699"/>
      <w:bookmarkEnd w:id="9184"/>
      <w:r>
        <w:rPr>
          <w:rFonts w:hint="cs"/>
          <w:rtl/>
          <w:lang w:eastAsia="he-IL"/>
        </w:rPr>
        <w:t>שתי דקות. אתה יכול לענות על הצעת החוק?</w:t>
      </w:r>
    </w:p>
    <w:p w:rsidR="008E4565" w:rsidRDefault="008E4565" w:rsidP="002929A7">
      <w:pPr>
        <w:rPr>
          <w:rtl/>
        </w:rPr>
      </w:pPr>
    </w:p>
    <w:p w:rsidR="008E4565" w:rsidRDefault="008E4565" w:rsidP="002929A7">
      <w:pPr>
        <w:pStyle w:val="-"/>
        <w:keepNext/>
        <w:rPr>
          <w:rtl/>
        </w:rPr>
      </w:pPr>
      <w:bookmarkStart w:id="9185" w:name="ET_speakercontinue_5971_72"/>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185"/>
    </w:p>
    <w:p w:rsidR="008E4565" w:rsidRDefault="008E4565" w:rsidP="00F44B55">
      <w:pPr>
        <w:rPr>
          <w:rtl/>
        </w:rPr>
      </w:pPr>
    </w:p>
    <w:p w:rsidR="008E4565" w:rsidRDefault="008E4565" w:rsidP="002929A7">
      <w:pPr>
        <w:rPr>
          <w:rtl/>
        </w:rPr>
      </w:pPr>
      <w:bookmarkStart w:id="9186" w:name="_ETM_Q17_419000"/>
      <w:bookmarkEnd w:id="9186"/>
      <w:r>
        <w:rPr>
          <w:rtl/>
        </w:rPr>
        <w:t>אוקיי</w:t>
      </w:r>
      <w:r>
        <w:rPr>
          <w:rFonts w:hint="cs"/>
          <w:rtl/>
        </w:rPr>
        <w:t>.</w:t>
      </w:r>
      <w:r>
        <w:rPr>
          <w:rtl/>
        </w:rPr>
        <w:t xml:space="preserve"> </w:t>
      </w:r>
      <w:bookmarkStart w:id="9187" w:name="_ETM_Q17_423059"/>
      <w:bookmarkEnd w:id="9187"/>
      <w:r>
        <w:rPr>
          <w:rtl/>
        </w:rPr>
        <w:t xml:space="preserve">עכשיו </w:t>
      </w:r>
      <w:bookmarkStart w:id="9188" w:name="_ETM_Q17_423359"/>
      <w:bookmarkEnd w:id="9188"/>
      <w:r>
        <w:rPr>
          <w:rtl/>
        </w:rPr>
        <w:t xml:space="preserve">אני </w:t>
      </w:r>
      <w:bookmarkStart w:id="9189" w:name="_ETM_Q17_423510"/>
      <w:bookmarkEnd w:id="9189"/>
      <w:r>
        <w:rPr>
          <w:rtl/>
        </w:rPr>
        <w:t xml:space="preserve">אענה </w:t>
      </w:r>
      <w:bookmarkStart w:id="9190" w:name="_ETM_Q17_423719"/>
      <w:bookmarkEnd w:id="9190"/>
      <w:r>
        <w:rPr>
          <w:rtl/>
        </w:rPr>
        <w:t xml:space="preserve">לך </w:t>
      </w:r>
      <w:bookmarkStart w:id="9191" w:name="_ETM_Q17_423900"/>
      <w:bookmarkEnd w:id="9191"/>
      <w:r>
        <w:rPr>
          <w:rtl/>
        </w:rPr>
        <w:t>ע</w:t>
      </w:r>
      <w:bookmarkStart w:id="9192" w:name="_ETM_Q17_423959"/>
      <w:bookmarkEnd w:id="9192"/>
      <w:r>
        <w:rPr>
          <w:rFonts w:hint="cs"/>
          <w:rtl/>
        </w:rPr>
        <w:t xml:space="preserve">ל </w:t>
      </w:r>
      <w:r>
        <w:rPr>
          <w:rtl/>
        </w:rPr>
        <w:t xml:space="preserve">הצעת </w:t>
      </w:r>
      <w:bookmarkStart w:id="9193" w:name="_ETM_Q17_424260"/>
      <w:bookmarkEnd w:id="9193"/>
      <w:r>
        <w:rPr>
          <w:rtl/>
        </w:rPr>
        <w:t>החוק</w:t>
      </w:r>
      <w:r>
        <w:rPr>
          <w:rFonts w:hint="cs"/>
          <w:rtl/>
        </w:rPr>
        <w:t>.</w:t>
      </w:r>
    </w:p>
    <w:p w:rsidR="008E4565" w:rsidRDefault="008E4565" w:rsidP="002929A7">
      <w:pPr>
        <w:rPr>
          <w:rtl/>
        </w:rPr>
      </w:pPr>
      <w:bookmarkStart w:id="9194" w:name="_ETM_Q17_421000"/>
      <w:bookmarkEnd w:id="9194"/>
    </w:p>
    <w:p w:rsidR="008E4565" w:rsidRDefault="008E4565" w:rsidP="002929A7">
      <w:pPr>
        <w:pStyle w:val="af5"/>
        <w:keepNext/>
        <w:rPr>
          <w:rtl/>
        </w:rPr>
      </w:pPr>
      <w:bookmarkStart w:id="9195" w:name="ET_interruption_5110_73"/>
      <w:r w:rsidRPr="009256FD">
        <w:rPr>
          <w:rStyle w:val="TagStyle"/>
          <w:rtl/>
        </w:rPr>
        <w:t xml:space="preserve"> &lt;&lt; קריאה &gt;&gt; </w:t>
      </w:r>
      <w:r>
        <w:rPr>
          <w:rtl/>
        </w:rPr>
        <w:t>עפר שלח (יש עתיד-תל"ם):</w:t>
      </w:r>
      <w:r w:rsidRPr="009256FD">
        <w:rPr>
          <w:rStyle w:val="TagStyle"/>
          <w:rtl/>
        </w:rPr>
        <w:t xml:space="preserve"> &lt;&lt; קריאה &gt;&gt;</w:t>
      </w:r>
      <w:r>
        <w:rPr>
          <w:rtl/>
        </w:rPr>
        <w:t xml:space="preserve"> </w:t>
      </w:r>
      <w:bookmarkEnd w:id="9195"/>
    </w:p>
    <w:p w:rsidR="008E4565" w:rsidRDefault="008E4565" w:rsidP="00F44B55">
      <w:pPr>
        <w:rPr>
          <w:rtl/>
        </w:rPr>
      </w:pPr>
    </w:p>
    <w:p w:rsidR="008E4565" w:rsidRDefault="008E4565" w:rsidP="002929A7">
      <w:pPr>
        <w:rPr>
          <w:rtl/>
        </w:rPr>
      </w:pPr>
      <w:bookmarkStart w:id="9196" w:name="_ETM_Q17_425000"/>
      <w:bookmarkEnd w:id="9196"/>
      <w:r>
        <w:rPr>
          <w:rFonts w:hint="cs"/>
          <w:rtl/>
        </w:rPr>
        <w:t>תודה.</w:t>
      </w:r>
    </w:p>
    <w:p w:rsidR="008E4565" w:rsidRDefault="008E4565" w:rsidP="002929A7">
      <w:pPr>
        <w:rPr>
          <w:rtl/>
        </w:rPr>
      </w:pPr>
      <w:bookmarkStart w:id="9197" w:name="_ETM_Q17_422000"/>
      <w:bookmarkEnd w:id="9197"/>
    </w:p>
    <w:p w:rsidR="008E4565" w:rsidRDefault="008E4565" w:rsidP="002929A7">
      <w:pPr>
        <w:pStyle w:val="-"/>
        <w:keepNext/>
        <w:rPr>
          <w:rtl/>
        </w:rPr>
      </w:pPr>
      <w:bookmarkStart w:id="9198" w:name="ET_speakercontinue_5971_74"/>
      <w:r w:rsidRPr="009256FD">
        <w:rPr>
          <w:rStyle w:val="TagStyle"/>
          <w:rtl/>
        </w:rPr>
        <w:t xml:space="preserve"> &lt;&lt; דובר_המשך &gt;&gt; </w:t>
      </w:r>
      <w:r>
        <w:rPr>
          <w:rtl/>
        </w:rPr>
        <w:t>השר המקשר בין הממשלה לכנסת דוד אמסלם:</w:t>
      </w:r>
      <w:r w:rsidRPr="009256FD">
        <w:rPr>
          <w:rStyle w:val="TagStyle"/>
          <w:rtl/>
        </w:rPr>
        <w:t xml:space="preserve"> &lt;&lt; דובר_המשך &gt;&gt;</w:t>
      </w:r>
      <w:r>
        <w:rPr>
          <w:rtl/>
        </w:rPr>
        <w:t xml:space="preserve"> </w:t>
      </w:r>
      <w:bookmarkEnd w:id="9198"/>
    </w:p>
    <w:p w:rsidR="008E4565" w:rsidRDefault="008E4565" w:rsidP="00F44B55">
      <w:pPr>
        <w:rPr>
          <w:rtl/>
        </w:rPr>
      </w:pPr>
    </w:p>
    <w:p w:rsidR="008E4565" w:rsidRDefault="008E4565" w:rsidP="002929A7">
      <w:pPr>
        <w:rPr>
          <w:rtl/>
        </w:rPr>
      </w:pPr>
      <w:bookmarkStart w:id="9199" w:name="_ETM_Q17_423000"/>
      <w:bookmarkStart w:id="9200" w:name="_ETM_Q17_426040"/>
      <w:bookmarkEnd w:id="9199"/>
      <w:bookmarkEnd w:id="9200"/>
      <w:r>
        <w:rPr>
          <w:rtl/>
        </w:rPr>
        <w:t>אמרתי</w:t>
      </w:r>
      <w:r>
        <w:rPr>
          <w:rFonts w:hint="cs"/>
          <w:rtl/>
        </w:rPr>
        <w:t>:</w:t>
      </w:r>
      <w:r>
        <w:rPr>
          <w:rtl/>
        </w:rPr>
        <w:t xml:space="preserve"> </w:t>
      </w:r>
      <w:bookmarkStart w:id="9201" w:name="_ETM_Q17_426790"/>
      <w:bookmarkEnd w:id="9201"/>
      <w:r>
        <w:rPr>
          <w:rtl/>
        </w:rPr>
        <w:t xml:space="preserve">בסופו </w:t>
      </w:r>
      <w:bookmarkStart w:id="9202" w:name="_ETM_Q17_427150"/>
      <w:bookmarkEnd w:id="9202"/>
      <w:r>
        <w:rPr>
          <w:rtl/>
        </w:rPr>
        <w:t xml:space="preserve">של </w:t>
      </w:r>
      <w:bookmarkStart w:id="9203" w:name="_ETM_Q17_427239"/>
      <w:bookmarkEnd w:id="9203"/>
      <w:r>
        <w:rPr>
          <w:rtl/>
        </w:rPr>
        <w:t>דבר</w:t>
      </w:r>
      <w:r>
        <w:rPr>
          <w:rFonts w:hint="cs"/>
          <w:rtl/>
        </w:rPr>
        <w:t>,</w:t>
      </w:r>
      <w:r>
        <w:rPr>
          <w:rtl/>
        </w:rPr>
        <w:t xml:space="preserve"> </w:t>
      </w:r>
      <w:bookmarkStart w:id="9204" w:name="_ETM_Q17_427450"/>
      <w:bookmarkEnd w:id="9204"/>
      <w:r>
        <w:rPr>
          <w:rtl/>
        </w:rPr>
        <w:t xml:space="preserve">התשובה </w:t>
      </w:r>
      <w:bookmarkStart w:id="9205" w:name="_ETM_Q17_428230"/>
      <w:bookmarkEnd w:id="9205"/>
      <w:r>
        <w:rPr>
          <w:rtl/>
        </w:rPr>
        <w:t xml:space="preserve">יכולה </w:t>
      </w:r>
      <w:bookmarkStart w:id="9206" w:name="_ETM_Q17_428620"/>
      <w:bookmarkEnd w:id="9206"/>
      <w:r>
        <w:rPr>
          <w:rtl/>
        </w:rPr>
        <w:t xml:space="preserve">להסתכם </w:t>
      </w:r>
      <w:bookmarkStart w:id="9207" w:name="_ETM_Q17_429099"/>
      <w:bookmarkEnd w:id="9207"/>
      <w:r>
        <w:rPr>
          <w:rtl/>
        </w:rPr>
        <w:t xml:space="preserve">ב-30 </w:t>
      </w:r>
      <w:bookmarkStart w:id="9208" w:name="_ETM_Q17_429579"/>
      <w:bookmarkEnd w:id="9208"/>
      <w:r>
        <w:rPr>
          <w:rtl/>
        </w:rPr>
        <w:t>שניות</w:t>
      </w:r>
      <w:r>
        <w:rPr>
          <w:rFonts w:hint="cs"/>
          <w:rtl/>
        </w:rPr>
        <w:t>.</w:t>
      </w:r>
      <w:r>
        <w:rPr>
          <w:rtl/>
        </w:rPr>
        <w:t xml:space="preserve"> </w:t>
      </w:r>
      <w:bookmarkStart w:id="9209" w:name="_ETM_Q17_429969"/>
      <w:bookmarkEnd w:id="9209"/>
      <w:r>
        <w:rPr>
          <w:rtl/>
        </w:rPr>
        <w:t>תראה</w:t>
      </w:r>
      <w:r>
        <w:rPr>
          <w:rFonts w:hint="cs"/>
          <w:rtl/>
        </w:rPr>
        <w:t>,</w:t>
      </w:r>
      <w:r>
        <w:rPr>
          <w:rtl/>
        </w:rPr>
        <w:t xml:space="preserve"> </w:t>
      </w:r>
      <w:bookmarkStart w:id="9210" w:name="_ETM_Q17_430719"/>
      <w:bookmarkEnd w:id="9210"/>
      <w:r>
        <w:rPr>
          <w:rtl/>
        </w:rPr>
        <w:t xml:space="preserve">במדינת </w:t>
      </w:r>
      <w:bookmarkStart w:id="9211" w:name="_ETM_Q17_431379"/>
      <w:bookmarkEnd w:id="9211"/>
      <w:r>
        <w:rPr>
          <w:rtl/>
        </w:rPr>
        <w:t xml:space="preserve">ישראל </w:t>
      </w:r>
      <w:bookmarkStart w:id="9212" w:name="_ETM_Q17_432680"/>
      <w:bookmarkEnd w:id="9212"/>
      <w:r>
        <w:rPr>
          <w:rtl/>
        </w:rPr>
        <w:t xml:space="preserve">יש </w:t>
      </w:r>
      <w:bookmarkStart w:id="9213" w:name="_ETM_Q17_432980"/>
      <w:bookmarkEnd w:id="9213"/>
      <w:r>
        <w:rPr>
          <w:rtl/>
        </w:rPr>
        <w:t xml:space="preserve">גוף </w:t>
      </w:r>
      <w:bookmarkStart w:id="9214" w:name="_ETM_Q17_433249"/>
      <w:bookmarkEnd w:id="9214"/>
      <w:r>
        <w:rPr>
          <w:rtl/>
        </w:rPr>
        <w:t xml:space="preserve">שקוראים </w:t>
      </w:r>
      <w:bookmarkStart w:id="9215" w:name="_ETM_Q17_433669"/>
      <w:bookmarkEnd w:id="9215"/>
      <w:r>
        <w:rPr>
          <w:rtl/>
        </w:rPr>
        <w:t xml:space="preserve">לו </w:t>
      </w:r>
      <w:bookmarkStart w:id="9216" w:name="_ETM_Q17_433760"/>
      <w:bookmarkEnd w:id="9216"/>
      <w:proofErr w:type="spellStart"/>
      <w:r>
        <w:rPr>
          <w:rtl/>
        </w:rPr>
        <w:t>ר</w:t>
      </w:r>
      <w:r>
        <w:rPr>
          <w:rFonts w:hint="cs"/>
          <w:rtl/>
        </w:rPr>
        <w:t>ח"ל</w:t>
      </w:r>
      <w:proofErr w:type="spellEnd"/>
      <w:r>
        <w:rPr>
          <w:rFonts w:hint="cs"/>
          <w:rtl/>
        </w:rPr>
        <w:t>. אולי אתה לא מכיר אותו.</w:t>
      </w:r>
    </w:p>
    <w:p w:rsidR="008E4565" w:rsidRDefault="008E4565" w:rsidP="002929A7">
      <w:pPr>
        <w:rPr>
          <w:rtl/>
        </w:rPr>
      </w:pPr>
    </w:p>
    <w:p w:rsidR="008E4565" w:rsidRDefault="008E4565" w:rsidP="002929A7">
      <w:pPr>
        <w:pStyle w:val="af5"/>
        <w:keepNext/>
        <w:rPr>
          <w:rtl/>
        </w:rPr>
      </w:pPr>
      <w:bookmarkStart w:id="9217" w:name="ET_interruption_5110_75"/>
      <w:r w:rsidRPr="00031A61">
        <w:rPr>
          <w:rStyle w:val="TagStyle"/>
          <w:rtl/>
        </w:rPr>
        <w:t xml:space="preserve"> &lt;&lt; קריאה &gt;&gt; </w:t>
      </w:r>
      <w:r>
        <w:rPr>
          <w:rtl/>
        </w:rPr>
        <w:t>עפר שלח (יש עתיד-תל"ם):</w:t>
      </w:r>
      <w:r w:rsidRPr="00031A61">
        <w:rPr>
          <w:rStyle w:val="TagStyle"/>
          <w:rtl/>
        </w:rPr>
        <w:t xml:space="preserve"> &lt;&lt; קריאה &gt;&gt;</w:t>
      </w:r>
      <w:r>
        <w:rPr>
          <w:rtl/>
        </w:rPr>
        <w:t xml:space="preserve"> </w:t>
      </w:r>
      <w:bookmarkEnd w:id="9217"/>
    </w:p>
    <w:p w:rsidR="008E4565" w:rsidRDefault="008E4565" w:rsidP="00F44B55">
      <w:pPr>
        <w:rPr>
          <w:rtl/>
        </w:rPr>
      </w:pPr>
    </w:p>
    <w:p w:rsidR="008E4565" w:rsidRDefault="008E4565" w:rsidP="002929A7">
      <w:pPr>
        <w:rPr>
          <w:rtl/>
        </w:rPr>
      </w:pPr>
      <w:r>
        <w:rPr>
          <w:rFonts w:hint="cs"/>
          <w:rtl/>
        </w:rPr>
        <w:t>אני מכיר אותו יותר טוב ממך.</w:t>
      </w:r>
    </w:p>
    <w:p w:rsidR="008E4565" w:rsidRDefault="008E4565" w:rsidP="002929A7">
      <w:pPr>
        <w:rPr>
          <w:rtl/>
        </w:rPr>
      </w:pPr>
      <w:bookmarkStart w:id="9218" w:name="_ETM_Q17_433000"/>
      <w:bookmarkEnd w:id="9218"/>
    </w:p>
    <w:p w:rsidR="008E4565" w:rsidRDefault="008E4565" w:rsidP="002929A7">
      <w:pPr>
        <w:pStyle w:val="-"/>
        <w:keepNext/>
        <w:rPr>
          <w:rtl/>
        </w:rPr>
      </w:pPr>
      <w:bookmarkStart w:id="9219" w:name="ET_speakercontinue_5971_76"/>
      <w:r w:rsidRPr="00031A61">
        <w:rPr>
          <w:rStyle w:val="TagStyle"/>
          <w:rtl/>
        </w:rPr>
        <w:t xml:space="preserve"> &lt;&lt; דובר_המשך &gt;&gt; </w:t>
      </w:r>
      <w:r>
        <w:rPr>
          <w:rtl/>
        </w:rPr>
        <w:t>השר המקשר בין הממשלה לכנסת דוד אמסלם:</w:t>
      </w:r>
      <w:r w:rsidRPr="00031A61">
        <w:rPr>
          <w:rStyle w:val="TagStyle"/>
          <w:rtl/>
        </w:rPr>
        <w:t xml:space="preserve"> &lt;&lt; דובר_המשך &gt;&gt;</w:t>
      </w:r>
      <w:r>
        <w:rPr>
          <w:rtl/>
        </w:rPr>
        <w:t xml:space="preserve"> </w:t>
      </w:r>
      <w:bookmarkEnd w:id="9219"/>
    </w:p>
    <w:p w:rsidR="008E4565" w:rsidRDefault="008E4565" w:rsidP="00F44B55">
      <w:pPr>
        <w:rPr>
          <w:rtl/>
        </w:rPr>
      </w:pPr>
    </w:p>
    <w:p w:rsidR="008E4565" w:rsidRDefault="008E4565" w:rsidP="0091206B">
      <w:pPr>
        <w:rPr>
          <w:rtl/>
        </w:rPr>
      </w:pPr>
      <w:bookmarkStart w:id="9220" w:name="_ETM_Q17_434000"/>
      <w:bookmarkEnd w:id="9220"/>
      <w:r>
        <w:rPr>
          <w:rFonts w:hint="cs"/>
          <w:rtl/>
        </w:rPr>
        <w:t>יפה. אז אם אתה מכיר, אני שמח</w:t>
      </w:r>
      <w:r w:rsidR="0091206B">
        <w:rPr>
          <w:rFonts w:hint="cs"/>
          <w:rtl/>
        </w:rPr>
        <w:t>;</w:t>
      </w:r>
      <w:bookmarkStart w:id="9221" w:name="_ETM_Q17_435000"/>
      <w:bookmarkEnd w:id="9221"/>
      <w:r>
        <w:rPr>
          <w:rFonts w:hint="cs"/>
          <w:rtl/>
        </w:rPr>
        <w:t xml:space="preserve"> גם יותר טוב ממני, זה עוד יותר טוב. </w:t>
      </w:r>
      <w:bookmarkStart w:id="9222" w:name="_ETM_Q17_438000"/>
      <w:bookmarkEnd w:id="9222"/>
      <w:r>
        <w:rPr>
          <w:rFonts w:hint="cs"/>
          <w:rtl/>
        </w:rPr>
        <w:t xml:space="preserve">מה ראשי התיבות? </w:t>
      </w:r>
      <w:bookmarkStart w:id="9223" w:name="_ETM_Q17_442089"/>
      <w:bookmarkStart w:id="9224" w:name="_ETM_Q17_442960"/>
      <w:bookmarkEnd w:id="9223"/>
      <w:bookmarkEnd w:id="9224"/>
      <w:r>
        <w:rPr>
          <w:rtl/>
        </w:rPr>
        <w:t xml:space="preserve">רשות </w:t>
      </w:r>
      <w:bookmarkStart w:id="9225" w:name="_ETM_Q17_443529"/>
      <w:bookmarkEnd w:id="9225"/>
      <w:r>
        <w:rPr>
          <w:rtl/>
        </w:rPr>
        <w:t xml:space="preserve">חירום </w:t>
      </w:r>
      <w:bookmarkStart w:id="9226" w:name="_ETM_Q17_443949"/>
      <w:bookmarkEnd w:id="9226"/>
      <w:r>
        <w:rPr>
          <w:rtl/>
        </w:rPr>
        <w:t>לאומית</w:t>
      </w:r>
      <w:r>
        <w:rPr>
          <w:rFonts w:hint="cs"/>
          <w:rtl/>
        </w:rPr>
        <w:t>.</w:t>
      </w:r>
      <w:r>
        <w:rPr>
          <w:rtl/>
        </w:rPr>
        <w:t xml:space="preserve"> </w:t>
      </w:r>
      <w:bookmarkStart w:id="9227" w:name="_ETM_Q17_444279"/>
      <w:bookmarkEnd w:id="9227"/>
      <w:r>
        <w:rPr>
          <w:rtl/>
        </w:rPr>
        <w:t xml:space="preserve">זה </w:t>
      </w:r>
      <w:bookmarkStart w:id="9228" w:name="_ETM_Q17_444400"/>
      <w:bookmarkEnd w:id="9228"/>
      <w:r>
        <w:rPr>
          <w:rtl/>
        </w:rPr>
        <w:t xml:space="preserve">פחות </w:t>
      </w:r>
      <w:bookmarkStart w:id="9229" w:name="_ETM_Q17_444699"/>
      <w:bookmarkEnd w:id="9229"/>
      <w:r>
        <w:rPr>
          <w:rtl/>
        </w:rPr>
        <w:t xml:space="preserve">או </w:t>
      </w:r>
      <w:bookmarkStart w:id="9230" w:name="_ETM_Q17_444759"/>
      <w:bookmarkEnd w:id="9230"/>
      <w:r>
        <w:rPr>
          <w:rtl/>
        </w:rPr>
        <w:t xml:space="preserve">יותר </w:t>
      </w:r>
      <w:bookmarkStart w:id="9231" w:name="_ETM_Q17_444940"/>
      <w:bookmarkEnd w:id="9231"/>
      <w:r>
        <w:rPr>
          <w:rtl/>
        </w:rPr>
        <w:t xml:space="preserve">מה </w:t>
      </w:r>
      <w:bookmarkStart w:id="9232" w:name="_ETM_Q17_445029"/>
      <w:bookmarkEnd w:id="9232"/>
      <w:r>
        <w:rPr>
          <w:rtl/>
        </w:rPr>
        <w:t xml:space="preserve">שאתה </w:t>
      </w:r>
      <w:bookmarkStart w:id="9233" w:name="_ETM_Q17_445180"/>
      <w:bookmarkEnd w:id="9233"/>
      <w:r>
        <w:rPr>
          <w:rtl/>
        </w:rPr>
        <w:t>מציע</w:t>
      </w:r>
      <w:r>
        <w:rPr>
          <w:rFonts w:hint="cs"/>
          <w:rtl/>
        </w:rPr>
        <w:t>.</w:t>
      </w:r>
      <w:r>
        <w:rPr>
          <w:rtl/>
        </w:rPr>
        <w:t xml:space="preserve"> </w:t>
      </w:r>
      <w:bookmarkStart w:id="9234" w:name="_ETM_Q17_446410"/>
      <w:bookmarkEnd w:id="9234"/>
      <w:r>
        <w:rPr>
          <w:rtl/>
        </w:rPr>
        <w:t>עכשיו</w:t>
      </w:r>
      <w:r>
        <w:rPr>
          <w:rFonts w:hint="cs"/>
          <w:rtl/>
        </w:rPr>
        <w:t>,</w:t>
      </w:r>
      <w:r>
        <w:rPr>
          <w:rtl/>
        </w:rPr>
        <w:t xml:space="preserve"> </w:t>
      </w:r>
      <w:bookmarkStart w:id="9235" w:name="_ETM_Q17_446650"/>
      <w:bookmarkEnd w:id="9235"/>
      <w:r>
        <w:rPr>
          <w:rtl/>
        </w:rPr>
        <w:t xml:space="preserve">לגוף </w:t>
      </w:r>
      <w:bookmarkStart w:id="9236" w:name="_ETM_Q17_446920"/>
      <w:bookmarkEnd w:id="9236"/>
      <w:r>
        <w:rPr>
          <w:rtl/>
        </w:rPr>
        <w:t>הזה</w:t>
      </w:r>
      <w:r>
        <w:rPr>
          <w:rFonts w:hint="cs"/>
          <w:rtl/>
        </w:rPr>
        <w:t>,</w:t>
      </w:r>
      <w:r>
        <w:rPr>
          <w:rtl/>
        </w:rPr>
        <w:t xml:space="preserve"> </w:t>
      </w:r>
      <w:bookmarkStart w:id="9237" w:name="_ETM_Q17_448539"/>
      <w:bookmarkEnd w:id="9237"/>
      <w:r>
        <w:rPr>
          <w:rtl/>
        </w:rPr>
        <w:t xml:space="preserve">בעצם </w:t>
      </w:r>
      <w:bookmarkStart w:id="9238" w:name="_ETM_Q17_449259"/>
      <w:bookmarkEnd w:id="9238"/>
      <w:r>
        <w:rPr>
          <w:rtl/>
        </w:rPr>
        <w:t>–</w:t>
      </w:r>
      <w:r>
        <w:rPr>
          <w:rFonts w:hint="cs"/>
          <w:rtl/>
        </w:rPr>
        <w:t xml:space="preserve"> </w:t>
      </w:r>
      <w:r>
        <w:rPr>
          <w:rtl/>
        </w:rPr>
        <w:t xml:space="preserve">זה </w:t>
      </w:r>
      <w:bookmarkStart w:id="9239" w:name="_ETM_Q17_449470"/>
      <w:bookmarkEnd w:id="9239"/>
      <w:r>
        <w:rPr>
          <w:rtl/>
        </w:rPr>
        <w:t xml:space="preserve">לא </w:t>
      </w:r>
      <w:bookmarkStart w:id="9240" w:name="_ETM_Q17_449560"/>
      <w:bookmarkEnd w:id="9240"/>
      <w:r>
        <w:rPr>
          <w:rtl/>
        </w:rPr>
        <w:t xml:space="preserve">חשוב </w:t>
      </w:r>
      <w:bookmarkStart w:id="9241" w:name="_ETM_Q17_449830"/>
      <w:bookmarkEnd w:id="9241"/>
      <w:r>
        <w:rPr>
          <w:rtl/>
        </w:rPr>
        <w:t xml:space="preserve">כרגע </w:t>
      </w:r>
      <w:bookmarkStart w:id="9242" w:name="_ETM_Q17_450189"/>
      <w:bookmarkStart w:id="9243" w:name="_ETM_Q17_450699"/>
      <w:bookmarkStart w:id="9244" w:name="_ETM_Q17_451150"/>
      <w:bookmarkEnd w:id="9242"/>
      <w:bookmarkEnd w:id="9243"/>
      <w:bookmarkEnd w:id="9244"/>
      <w:r>
        <w:rPr>
          <w:rtl/>
        </w:rPr>
        <w:t xml:space="preserve">תחת </w:t>
      </w:r>
      <w:bookmarkStart w:id="9245" w:name="_ETM_Q17_451689"/>
      <w:bookmarkEnd w:id="9245"/>
      <w:r>
        <w:rPr>
          <w:rtl/>
        </w:rPr>
        <w:t xml:space="preserve">איזה </w:t>
      </w:r>
      <w:bookmarkStart w:id="9246" w:name="_ETM_Q17_451930"/>
      <w:bookmarkEnd w:id="9246"/>
      <w:r>
        <w:rPr>
          <w:rtl/>
        </w:rPr>
        <w:t xml:space="preserve">כובע </w:t>
      </w:r>
      <w:bookmarkStart w:id="9247" w:name="_ETM_Q17_452229"/>
      <w:bookmarkEnd w:id="9247"/>
      <w:r>
        <w:rPr>
          <w:rtl/>
        </w:rPr>
        <w:t xml:space="preserve">הוא </w:t>
      </w:r>
      <w:bookmarkStart w:id="9248" w:name="_ETM_Q17_452319"/>
      <w:bookmarkEnd w:id="9248"/>
      <w:r>
        <w:rPr>
          <w:rtl/>
        </w:rPr>
        <w:t>יושב</w:t>
      </w:r>
      <w:r w:rsidR="004438C4">
        <w:rPr>
          <w:rFonts w:hint="cs"/>
          <w:rtl/>
        </w:rPr>
        <w:t>,</w:t>
      </w:r>
      <w:r>
        <w:rPr>
          <w:rtl/>
        </w:rPr>
        <w:t xml:space="preserve"> </w:t>
      </w:r>
      <w:bookmarkStart w:id="9249" w:name="_ETM_Q17_452620"/>
      <w:bookmarkEnd w:id="9249"/>
      <w:r>
        <w:rPr>
          <w:rtl/>
        </w:rPr>
        <w:t xml:space="preserve">אם </w:t>
      </w:r>
      <w:bookmarkStart w:id="9250" w:name="_ETM_Q17_453389"/>
      <w:bookmarkEnd w:id="9250"/>
      <w:r>
        <w:rPr>
          <w:rtl/>
        </w:rPr>
        <w:t xml:space="preserve">משרד </w:t>
      </w:r>
      <w:bookmarkStart w:id="9251" w:name="_ETM_Q17_453719"/>
      <w:bookmarkEnd w:id="9251"/>
      <w:r>
        <w:rPr>
          <w:rtl/>
        </w:rPr>
        <w:t>הביטחון</w:t>
      </w:r>
      <w:bookmarkStart w:id="9252" w:name="_ETM_Q17_454409"/>
      <w:bookmarkEnd w:id="9252"/>
      <w:r>
        <w:rPr>
          <w:rFonts w:hint="cs"/>
          <w:rtl/>
        </w:rPr>
        <w:t xml:space="preserve">, </w:t>
      </w:r>
      <w:r>
        <w:rPr>
          <w:rtl/>
        </w:rPr>
        <w:t xml:space="preserve">משרד </w:t>
      </w:r>
      <w:bookmarkStart w:id="9253" w:name="_ETM_Q17_454650"/>
      <w:bookmarkEnd w:id="9253"/>
      <w:r>
        <w:rPr>
          <w:rtl/>
        </w:rPr>
        <w:t xml:space="preserve">ראש </w:t>
      </w:r>
      <w:bookmarkStart w:id="9254" w:name="_ETM_Q17_454800"/>
      <w:bookmarkEnd w:id="9254"/>
      <w:r>
        <w:rPr>
          <w:rtl/>
        </w:rPr>
        <w:t xml:space="preserve">הממשלה </w:t>
      </w:r>
      <w:bookmarkStart w:id="9255" w:name="_ETM_Q17_455219"/>
      <w:bookmarkEnd w:id="9255"/>
      <w:proofErr w:type="spellStart"/>
      <w:r>
        <w:rPr>
          <w:rtl/>
        </w:rPr>
        <w:t>וכו</w:t>
      </w:r>
      <w:proofErr w:type="spellEnd"/>
      <w:r>
        <w:rPr>
          <w:rtl/>
        </w:rPr>
        <w:t>'</w:t>
      </w:r>
      <w:r>
        <w:rPr>
          <w:rFonts w:hint="cs"/>
          <w:rtl/>
        </w:rPr>
        <w:t>.</w:t>
      </w:r>
      <w:r>
        <w:rPr>
          <w:rtl/>
        </w:rPr>
        <w:t xml:space="preserve"> </w:t>
      </w:r>
      <w:bookmarkStart w:id="9256" w:name="_ETM_Q17_456330"/>
      <w:bookmarkEnd w:id="9256"/>
      <w:r>
        <w:rPr>
          <w:rtl/>
        </w:rPr>
        <w:t xml:space="preserve">סיפור </w:t>
      </w:r>
      <w:bookmarkStart w:id="9257" w:name="_ETM_Q17_456750"/>
      <w:bookmarkEnd w:id="9257"/>
      <w:r>
        <w:rPr>
          <w:rtl/>
        </w:rPr>
        <w:t xml:space="preserve">הקורונה </w:t>
      </w:r>
      <w:bookmarkStart w:id="9258" w:name="_ETM_Q17_457710"/>
      <w:bookmarkEnd w:id="9258"/>
      <w:r>
        <w:rPr>
          <w:rtl/>
        </w:rPr>
        <w:t xml:space="preserve">זה </w:t>
      </w:r>
      <w:bookmarkStart w:id="9259" w:name="_ETM_Q17_458010"/>
      <w:bookmarkEnd w:id="9259"/>
      <w:r>
        <w:rPr>
          <w:rtl/>
        </w:rPr>
        <w:t>אירוע</w:t>
      </w:r>
      <w:r>
        <w:rPr>
          <w:rFonts w:hint="cs"/>
          <w:rtl/>
        </w:rPr>
        <w:t>,</w:t>
      </w:r>
      <w:r>
        <w:rPr>
          <w:rtl/>
        </w:rPr>
        <w:t xml:space="preserve"> </w:t>
      </w:r>
      <w:bookmarkStart w:id="9260" w:name="_ETM_Q17_459680"/>
      <w:bookmarkEnd w:id="9260"/>
      <w:r>
        <w:rPr>
          <w:rtl/>
        </w:rPr>
        <w:t xml:space="preserve">משבר </w:t>
      </w:r>
      <w:bookmarkStart w:id="9261" w:name="_ETM_Q17_460159"/>
      <w:bookmarkEnd w:id="9261"/>
      <w:r>
        <w:rPr>
          <w:rtl/>
        </w:rPr>
        <w:t xml:space="preserve">שבאמת </w:t>
      </w:r>
      <w:bookmarkStart w:id="9262" w:name="_ETM_Q17_460909"/>
      <w:bookmarkEnd w:id="9262"/>
      <w:r>
        <w:rPr>
          <w:rtl/>
        </w:rPr>
        <w:t xml:space="preserve">אף </w:t>
      </w:r>
      <w:bookmarkStart w:id="9263" w:name="_ETM_Q17_461089"/>
      <w:bookmarkEnd w:id="9263"/>
      <w:r>
        <w:rPr>
          <w:rFonts w:hint="cs"/>
          <w:rtl/>
        </w:rPr>
        <w:t>אחד</w:t>
      </w:r>
      <w:r>
        <w:rPr>
          <w:rtl/>
        </w:rPr>
        <w:t xml:space="preserve"> </w:t>
      </w:r>
      <w:bookmarkStart w:id="9264" w:name="_ETM_Q17_461240"/>
      <w:bookmarkEnd w:id="9264"/>
      <w:r>
        <w:rPr>
          <w:rtl/>
        </w:rPr>
        <w:t xml:space="preserve">לא </w:t>
      </w:r>
      <w:bookmarkStart w:id="9265" w:name="_ETM_Q17_461300"/>
      <w:bookmarkEnd w:id="9265"/>
      <w:r>
        <w:rPr>
          <w:rtl/>
        </w:rPr>
        <w:t>צפה</w:t>
      </w:r>
      <w:r w:rsidR="0091206B">
        <w:rPr>
          <w:rFonts w:hint="cs"/>
          <w:rtl/>
        </w:rPr>
        <w:t>,</w:t>
      </w:r>
      <w:bookmarkStart w:id="9266" w:name="_ETM_Q17_461629"/>
      <w:bookmarkEnd w:id="9266"/>
      <w:r>
        <w:rPr>
          <w:rtl/>
        </w:rPr>
        <w:t xml:space="preserve"> </w:t>
      </w:r>
      <w:bookmarkStart w:id="9267" w:name="_ETM_Q17_462620"/>
      <w:bookmarkEnd w:id="9267"/>
      <w:r>
        <w:rPr>
          <w:rtl/>
        </w:rPr>
        <w:t xml:space="preserve">ולכן </w:t>
      </w:r>
      <w:bookmarkStart w:id="9268" w:name="_ETM_Q17_463100"/>
      <w:bookmarkStart w:id="9269" w:name="_ETM_Q17_463190"/>
      <w:bookmarkEnd w:id="9268"/>
      <w:bookmarkEnd w:id="9269"/>
      <w:r>
        <w:rPr>
          <w:rtl/>
        </w:rPr>
        <w:t xml:space="preserve">הגוף </w:t>
      </w:r>
      <w:bookmarkStart w:id="9270" w:name="_ETM_Q17_463460"/>
      <w:bookmarkEnd w:id="9270"/>
      <w:r>
        <w:rPr>
          <w:rtl/>
        </w:rPr>
        <w:t xml:space="preserve">הזה </w:t>
      </w:r>
      <w:bookmarkStart w:id="9271" w:name="_ETM_Q17_463699"/>
      <w:bookmarkEnd w:id="9271"/>
      <w:r>
        <w:rPr>
          <w:rtl/>
        </w:rPr>
        <w:t xml:space="preserve">גם </w:t>
      </w:r>
      <w:bookmarkStart w:id="9272" w:name="_ETM_Q17_463880"/>
      <w:bookmarkEnd w:id="9272"/>
      <w:r>
        <w:rPr>
          <w:rtl/>
        </w:rPr>
        <w:t xml:space="preserve">ישב </w:t>
      </w:r>
      <w:bookmarkStart w:id="9273" w:name="_ETM_Q17_464879"/>
      <w:bookmarkEnd w:id="9273"/>
      <w:r>
        <w:rPr>
          <w:rtl/>
        </w:rPr>
        <w:t>ו</w:t>
      </w:r>
      <w:r>
        <w:rPr>
          <w:rFonts w:hint="cs"/>
          <w:rtl/>
        </w:rPr>
        <w:t>י</w:t>
      </w:r>
      <w:r>
        <w:rPr>
          <w:rtl/>
        </w:rPr>
        <w:t xml:space="preserve">עשה </w:t>
      </w:r>
      <w:bookmarkStart w:id="9274" w:name="_ETM_Q17_465330"/>
      <w:bookmarkEnd w:id="9274"/>
      <w:r>
        <w:rPr>
          <w:rtl/>
        </w:rPr>
        <w:t xml:space="preserve">הפקת </w:t>
      </w:r>
      <w:bookmarkStart w:id="9275" w:name="_ETM_Q17_465719"/>
      <w:bookmarkEnd w:id="9275"/>
      <w:r>
        <w:rPr>
          <w:rtl/>
        </w:rPr>
        <w:t>לקחים</w:t>
      </w:r>
      <w:bookmarkStart w:id="9276" w:name="_ETM_Q17_466080"/>
      <w:bookmarkEnd w:id="9276"/>
      <w:r>
        <w:rPr>
          <w:rFonts w:hint="cs"/>
          <w:rtl/>
        </w:rPr>
        <w:t>,</w:t>
      </w:r>
      <w:r>
        <w:rPr>
          <w:rtl/>
        </w:rPr>
        <w:t xml:space="preserve"> </w:t>
      </w:r>
      <w:bookmarkStart w:id="9277" w:name="_ETM_Q17_466559"/>
      <w:bookmarkEnd w:id="9277"/>
      <w:r>
        <w:rPr>
          <w:rtl/>
        </w:rPr>
        <w:t xml:space="preserve">בסופו </w:t>
      </w:r>
      <w:bookmarkStart w:id="9278" w:name="_ETM_Q17_466889"/>
      <w:bookmarkEnd w:id="9278"/>
      <w:r>
        <w:rPr>
          <w:rtl/>
        </w:rPr>
        <w:t xml:space="preserve">של </w:t>
      </w:r>
      <w:bookmarkStart w:id="9279" w:name="_ETM_Q17_467039"/>
      <w:bookmarkEnd w:id="9279"/>
      <w:r>
        <w:rPr>
          <w:rtl/>
        </w:rPr>
        <w:t>דבר</w:t>
      </w:r>
      <w:r>
        <w:rPr>
          <w:rFonts w:hint="cs"/>
          <w:rtl/>
        </w:rPr>
        <w:t>,</w:t>
      </w:r>
      <w:r>
        <w:rPr>
          <w:rtl/>
        </w:rPr>
        <w:t xml:space="preserve"> </w:t>
      </w:r>
      <w:bookmarkStart w:id="9280" w:name="_ETM_Q17_467669"/>
      <w:bookmarkEnd w:id="9280"/>
      <w:r>
        <w:rPr>
          <w:rtl/>
        </w:rPr>
        <w:t xml:space="preserve">גם </w:t>
      </w:r>
      <w:bookmarkStart w:id="9281" w:name="_ETM_Q17_467969"/>
      <w:bookmarkEnd w:id="9281"/>
      <w:r>
        <w:rPr>
          <w:rtl/>
        </w:rPr>
        <w:t xml:space="preserve">לגבי </w:t>
      </w:r>
      <w:bookmarkStart w:id="9282" w:name="_ETM_Q17_468360"/>
      <w:bookmarkEnd w:id="9282"/>
      <w:r>
        <w:rPr>
          <w:rtl/>
        </w:rPr>
        <w:t>הנושא</w:t>
      </w:r>
      <w:r w:rsidR="0091206B">
        <w:rPr>
          <w:rFonts w:hint="cs"/>
          <w:rtl/>
        </w:rPr>
        <w:t>,</w:t>
      </w:r>
      <w:r>
        <w:rPr>
          <w:rtl/>
        </w:rPr>
        <w:t xml:space="preserve"> </w:t>
      </w:r>
      <w:bookmarkStart w:id="9283" w:name="_ETM_Q17_469379"/>
      <w:bookmarkEnd w:id="9283"/>
      <w:r w:rsidR="0091206B">
        <w:rPr>
          <w:rFonts w:hint="cs"/>
          <w:rtl/>
        </w:rPr>
        <w:t>י</w:t>
      </w:r>
      <w:r>
        <w:rPr>
          <w:rtl/>
        </w:rPr>
        <w:t>עשה</w:t>
      </w:r>
      <w:bookmarkStart w:id="9284" w:name="_ETM_Q17_465000"/>
      <w:bookmarkEnd w:id="9284"/>
      <w:r>
        <w:rPr>
          <w:rFonts w:hint="cs"/>
          <w:rtl/>
        </w:rPr>
        <w:t xml:space="preserve"> </w:t>
      </w:r>
      <w:r w:rsidR="00E57259">
        <w:rPr>
          <w:rFonts w:hint="cs"/>
          <w:rtl/>
        </w:rPr>
        <w:t>– –</w:t>
      </w:r>
    </w:p>
    <w:p w:rsidR="008E4565" w:rsidRDefault="008E4565" w:rsidP="002929A7">
      <w:pPr>
        <w:rPr>
          <w:rtl/>
        </w:rPr>
      </w:pPr>
      <w:bookmarkStart w:id="9285" w:name="_ETM_Q17_466000"/>
      <w:bookmarkEnd w:id="9285"/>
    </w:p>
    <w:p w:rsidR="008E4565" w:rsidRDefault="008E4565" w:rsidP="002929A7">
      <w:pPr>
        <w:pStyle w:val="af5"/>
        <w:keepNext/>
        <w:rPr>
          <w:rtl/>
        </w:rPr>
      </w:pPr>
      <w:bookmarkStart w:id="9286" w:name="ET_interruption_5110_77"/>
      <w:r w:rsidRPr="00031A61">
        <w:rPr>
          <w:rStyle w:val="TagStyle"/>
          <w:rtl/>
        </w:rPr>
        <w:t xml:space="preserve"> &lt;&lt; קריאה &gt;&gt; </w:t>
      </w:r>
      <w:r>
        <w:rPr>
          <w:rtl/>
        </w:rPr>
        <w:t>עפר שלח (יש עתיד-תל"ם):</w:t>
      </w:r>
      <w:r w:rsidRPr="00031A61">
        <w:rPr>
          <w:rStyle w:val="TagStyle"/>
          <w:rtl/>
        </w:rPr>
        <w:t xml:space="preserve"> &lt;&lt; קריאה &gt;&gt;</w:t>
      </w:r>
      <w:r>
        <w:rPr>
          <w:rtl/>
        </w:rPr>
        <w:t xml:space="preserve"> </w:t>
      </w:r>
      <w:bookmarkEnd w:id="9286"/>
    </w:p>
    <w:p w:rsidR="008E4565" w:rsidRDefault="008E4565" w:rsidP="00F44B55">
      <w:pPr>
        <w:rPr>
          <w:rtl/>
        </w:rPr>
      </w:pPr>
    </w:p>
    <w:p w:rsidR="008E4565" w:rsidRDefault="008E4565" w:rsidP="002929A7">
      <w:pPr>
        <w:rPr>
          <w:rtl/>
        </w:rPr>
      </w:pPr>
      <w:r>
        <w:rPr>
          <w:rFonts w:hint="cs"/>
          <w:rtl/>
        </w:rPr>
        <w:t xml:space="preserve">תגיד לי, הפעילו את </w:t>
      </w:r>
      <w:proofErr w:type="spellStart"/>
      <w:r>
        <w:rPr>
          <w:rFonts w:hint="cs"/>
          <w:rtl/>
        </w:rPr>
        <w:t>רח"ל</w:t>
      </w:r>
      <w:proofErr w:type="spellEnd"/>
      <w:r>
        <w:rPr>
          <w:rFonts w:hint="cs"/>
          <w:rtl/>
        </w:rPr>
        <w:t>?</w:t>
      </w:r>
    </w:p>
    <w:p w:rsidR="008E4565" w:rsidRDefault="008E4565" w:rsidP="002929A7">
      <w:pPr>
        <w:rPr>
          <w:rtl/>
        </w:rPr>
      </w:pPr>
      <w:bookmarkStart w:id="9287" w:name="_ETM_Q17_467000"/>
      <w:bookmarkEnd w:id="9287"/>
    </w:p>
    <w:p w:rsidR="008E4565" w:rsidRDefault="008E4565" w:rsidP="002929A7">
      <w:pPr>
        <w:pStyle w:val="-"/>
        <w:keepNext/>
        <w:rPr>
          <w:rtl/>
        </w:rPr>
      </w:pPr>
      <w:bookmarkStart w:id="9288" w:name="ET_speakercontinue_5971_78"/>
      <w:r w:rsidRPr="00031A61">
        <w:rPr>
          <w:rStyle w:val="TagStyle"/>
          <w:rtl/>
        </w:rPr>
        <w:t xml:space="preserve"> &lt;&lt; דובר_המשך &gt;&gt; </w:t>
      </w:r>
      <w:r>
        <w:rPr>
          <w:rtl/>
        </w:rPr>
        <w:t>השר המקשר בין הממשלה לכנסת דוד אמסלם:</w:t>
      </w:r>
      <w:r w:rsidRPr="00031A61">
        <w:rPr>
          <w:rStyle w:val="TagStyle"/>
          <w:rtl/>
        </w:rPr>
        <w:t xml:space="preserve"> &lt;&lt; דובר_המשך &gt;&gt;</w:t>
      </w:r>
      <w:r>
        <w:rPr>
          <w:rtl/>
        </w:rPr>
        <w:t xml:space="preserve"> </w:t>
      </w:r>
      <w:bookmarkEnd w:id="9288"/>
    </w:p>
    <w:p w:rsidR="008E4565" w:rsidRDefault="008E4565" w:rsidP="00F44B55">
      <w:pPr>
        <w:rPr>
          <w:rtl/>
        </w:rPr>
      </w:pPr>
    </w:p>
    <w:p w:rsidR="008E4565" w:rsidRDefault="008E4565" w:rsidP="0091206B">
      <w:pPr>
        <w:rPr>
          <w:rtl/>
        </w:rPr>
      </w:pPr>
      <w:bookmarkStart w:id="9289" w:name="_ETM_Q17_470039"/>
      <w:bookmarkEnd w:id="9289"/>
      <w:r>
        <w:rPr>
          <w:rtl/>
        </w:rPr>
        <w:t xml:space="preserve">רק </w:t>
      </w:r>
      <w:bookmarkStart w:id="9290" w:name="_ETM_Q17_470309"/>
      <w:bookmarkEnd w:id="9290"/>
      <w:r>
        <w:rPr>
          <w:rtl/>
        </w:rPr>
        <w:t>שנייה</w:t>
      </w:r>
      <w:r>
        <w:rPr>
          <w:rFonts w:hint="cs"/>
          <w:rtl/>
        </w:rPr>
        <w:t>.</w:t>
      </w:r>
      <w:r>
        <w:rPr>
          <w:rtl/>
        </w:rPr>
        <w:t xml:space="preserve"> </w:t>
      </w:r>
      <w:bookmarkStart w:id="9291" w:name="_ETM_Q17_471699"/>
      <w:bookmarkEnd w:id="9291"/>
      <w:r w:rsidR="00E57259">
        <w:rPr>
          <w:rFonts w:hint="cs"/>
          <w:rtl/>
        </w:rPr>
        <w:t>– –</w:t>
      </w:r>
      <w:r w:rsidR="0091206B">
        <w:rPr>
          <w:rFonts w:hint="cs"/>
          <w:rtl/>
        </w:rPr>
        <w:t xml:space="preserve"> י</w:t>
      </w:r>
      <w:r>
        <w:rPr>
          <w:rtl/>
        </w:rPr>
        <w:t>עשה</w:t>
      </w:r>
      <w:r>
        <w:rPr>
          <w:rFonts w:hint="cs"/>
          <w:rtl/>
        </w:rPr>
        <w:t xml:space="preserve"> </w:t>
      </w:r>
      <w:r w:rsidR="00E57259">
        <w:rPr>
          <w:rFonts w:hint="cs"/>
          <w:rtl/>
        </w:rPr>
        <w:t>– –</w:t>
      </w:r>
    </w:p>
    <w:p w:rsidR="008E4565" w:rsidRDefault="008E4565" w:rsidP="002929A7">
      <w:pPr>
        <w:rPr>
          <w:rtl/>
        </w:rPr>
      </w:pPr>
    </w:p>
    <w:p w:rsidR="008E4565" w:rsidRDefault="008E4565" w:rsidP="002929A7">
      <w:pPr>
        <w:pStyle w:val="af5"/>
        <w:keepNext/>
        <w:rPr>
          <w:rtl/>
        </w:rPr>
      </w:pPr>
      <w:bookmarkStart w:id="9292" w:name="ET_interruption_5110_79"/>
      <w:r w:rsidRPr="00031A61">
        <w:rPr>
          <w:rStyle w:val="TagStyle"/>
          <w:rtl/>
        </w:rPr>
        <w:t xml:space="preserve"> &lt;&lt; קריאה &gt;&gt; </w:t>
      </w:r>
      <w:r>
        <w:rPr>
          <w:rtl/>
        </w:rPr>
        <w:t>עפר שלח (יש עתיד-תל"ם):</w:t>
      </w:r>
      <w:r w:rsidRPr="00031A61">
        <w:rPr>
          <w:rStyle w:val="TagStyle"/>
          <w:rtl/>
        </w:rPr>
        <w:t xml:space="preserve"> &lt;&lt; קריאה &gt;&gt;</w:t>
      </w:r>
      <w:r>
        <w:rPr>
          <w:rtl/>
        </w:rPr>
        <w:t xml:space="preserve"> </w:t>
      </w:r>
      <w:bookmarkEnd w:id="9292"/>
    </w:p>
    <w:p w:rsidR="008E4565" w:rsidRDefault="008E4565" w:rsidP="00F44B55">
      <w:pPr>
        <w:rPr>
          <w:rtl/>
        </w:rPr>
      </w:pPr>
    </w:p>
    <w:p w:rsidR="008E4565" w:rsidRDefault="008E4565" w:rsidP="002929A7">
      <w:pPr>
        <w:rPr>
          <w:rtl/>
        </w:rPr>
      </w:pPr>
      <w:bookmarkStart w:id="9293" w:name="_ETM_Q17_470000"/>
      <w:bookmarkEnd w:id="9293"/>
      <w:r>
        <w:rPr>
          <w:rFonts w:hint="cs"/>
          <w:rtl/>
        </w:rPr>
        <w:t xml:space="preserve">סליחה, יש גוף. הפעילו </w:t>
      </w:r>
      <w:bookmarkStart w:id="9294" w:name="_ETM_Q17_469000"/>
      <w:bookmarkEnd w:id="9294"/>
      <w:r>
        <w:rPr>
          <w:rFonts w:hint="cs"/>
          <w:rtl/>
        </w:rPr>
        <w:t>אותו?</w:t>
      </w:r>
    </w:p>
    <w:p w:rsidR="008E4565" w:rsidRDefault="008E4565" w:rsidP="002929A7">
      <w:pPr>
        <w:rPr>
          <w:rtl/>
        </w:rPr>
      </w:pPr>
    </w:p>
    <w:p w:rsidR="008E4565" w:rsidRDefault="008E4565" w:rsidP="002929A7">
      <w:pPr>
        <w:pStyle w:val="-"/>
        <w:keepNext/>
        <w:rPr>
          <w:rtl/>
        </w:rPr>
      </w:pPr>
      <w:bookmarkStart w:id="9295" w:name="ET_speakercontinue_5971_80"/>
      <w:r w:rsidRPr="00031A61">
        <w:rPr>
          <w:rStyle w:val="TagStyle"/>
          <w:rtl/>
        </w:rPr>
        <w:t xml:space="preserve"> &lt;&lt; דובר_המשך &gt;&gt; </w:t>
      </w:r>
      <w:r>
        <w:rPr>
          <w:rtl/>
        </w:rPr>
        <w:t>השר המקשר בין הממשלה לכנסת דוד אמסלם:</w:t>
      </w:r>
      <w:r w:rsidRPr="00031A61">
        <w:rPr>
          <w:rStyle w:val="TagStyle"/>
          <w:rtl/>
        </w:rPr>
        <w:t xml:space="preserve"> &lt;&lt; דובר_המשך &gt;&gt;</w:t>
      </w:r>
      <w:r>
        <w:rPr>
          <w:rtl/>
        </w:rPr>
        <w:t xml:space="preserve"> </w:t>
      </w:r>
      <w:bookmarkEnd w:id="9295"/>
    </w:p>
    <w:p w:rsidR="008E4565" w:rsidRDefault="008E4565" w:rsidP="00F44B55">
      <w:pPr>
        <w:rPr>
          <w:rtl/>
        </w:rPr>
      </w:pPr>
    </w:p>
    <w:p w:rsidR="008E4565" w:rsidRDefault="008E4565" w:rsidP="002929A7">
      <w:pPr>
        <w:rPr>
          <w:rtl/>
        </w:rPr>
      </w:pPr>
      <w:r>
        <w:rPr>
          <w:rFonts w:hint="cs"/>
          <w:rtl/>
        </w:rPr>
        <w:t>רק שנייה.</w:t>
      </w:r>
      <w:r>
        <w:rPr>
          <w:rtl/>
        </w:rPr>
        <w:t xml:space="preserve"> </w:t>
      </w:r>
      <w:bookmarkStart w:id="9296" w:name="_ETM_Q17_473919"/>
      <w:bookmarkStart w:id="9297" w:name="_ETM_Q17_474550"/>
      <w:bookmarkEnd w:id="9296"/>
      <w:bookmarkEnd w:id="9297"/>
      <w:r>
        <w:rPr>
          <w:rtl/>
        </w:rPr>
        <w:t xml:space="preserve">תן </w:t>
      </w:r>
      <w:bookmarkStart w:id="9298" w:name="_ETM_Q17_474729"/>
      <w:bookmarkEnd w:id="9298"/>
      <w:r>
        <w:rPr>
          <w:rtl/>
        </w:rPr>
        <w:t>לי</w:t>
      </w:r>
      <w:r>
        <w:rPr>
          <w:rFonts w:hint="cs"/>
          <w:rtl/>
        </w:rPr>
        <w:t>.</w:t>
      </w:r>
      <w:r>
        <w:rPr>
          <w:rtl/>
        </w:rPr>
        <w:t xml:space="preserve"> </w:t>
      </w:r>
      <w:bookmarkStart w:id="9299" w:name="_ETM_Q17_474819"/>
      <w:bookmarkEnd w:id="9299"/>
      <w:r>
        <w:rPr>
          <w:rtl/>
        </w:rPr>
        <w:t xml:space="preserve">אתה </w:t>
      </w:r>
      <w:bookmarkStart w:id="9300" w:name="_ETM_Q17_474969"/>
      <w:bookmarkEnd w:id="9300"/>
      <w:r>
        <w:rPr>
          <w:rtl/>
        </w:rPr>
        <w:t xml:space="preserve">מפריע </w:t>
      </w:r>
      <w:bookmarkStart w:id="9301" w:name="_ETM_Q17_475240"/>
      <w:bookmarkEnd w:id="9301"/>
      <w:r>
        <w:rPr>
          <w:rtl/>
        </w:rPr>
        <w:t>לי</w:t>
      </w:r>
      <w:r>
        <w:rPr>
          <w:rFonts w:hint="cs"/>
          <w:rtl/>
        </w:rPr>
        <w:t>. אני</w:t>
      </w:r>
      <w:r>
        <w:rPr>
          <w:rtl/>
        </w:rPr>
        <w:t xml:space="preserve"> </w:t>
      </w:r>
      <w:bookmarkStart w:id="9302" w:name="_ETM_Q17_475389"/>
      <w:bookmarkEnd w:id="9302"/>
      <w:r>
        <w:rPr>
          <w:rtl/>
        </w:rPr>
        <w:t xml:space="preserve">לא </w:t>
      </w:r>
      <w:bookmarkStart w:id="9303" w:name="_ETM_Q17_475479"/>
      <w:bookmarkEnd w:id="9303"/>
      <w:r>
        <w:rPr>
          <w:rtl/>
        </w:rPr>
        <w:t xml:space="preserve">הפרעתי </w:t>
      </w:r>
      <w:bookmarkStart w:id="9304" w:name="_ETM_Q17_475809"/>
      <w:bookmarkEnd w:id="9304"/>
      <w:r>
        <w:rPr>
          <w:rtl/>
        </w:rPr>
        <w:t>לך</w:t>
      </w:r>
      <w:r>
        <w:rPr>
          <w:rFonts w:hint="cs"/>
          <w:rtl/>
        </w:rPr>
        <w:t>.</w:t>
      </w:r>
    </w:p>
    <w:p w:rsidR="008E4565" w:rsidRDefault="008E4565" w:rsidP="002929A7">
      <w:pPr>
        <w:rPr>
          <w:rtl/>
        </w:rPr>
      </w:pPr>
    </w:p>
    <w:p w:rsidR="008E4565" w:rsidRDefault="008E4565" w:rsidP="002929A7">
      <w:pPr>
        <w:pStyle w:val="af5"/>
        <w:keepNext/>
        <w:rPr>
          <w:rtl/>
        </w:rPr>
      </w:pPr>
      <w:bookmarkStart w:id="9305" w:name="ET_interruption_5110_81"/>
      <w:r w:rsidRPr="00031A61">
        <w:rPr>
          <w:rStyle w:val="TagStyle"/>
          <w:rtl/>
        </w:rPr>
        <w:t xml:space="preserve"> &lt;&lt; קריאה &gt;&gt; </w:t>
      </w:r>
      <w:r>
        <w:rPr>
          <w:rtl/>
        </w:rPr>
        <w:t>עפר שלח (יש עתיד-תל"ם):</w:t>
      </w:r>
      <w:r w:rsidRPr="00031A61">
        <w:rPr>
          <w:rStyle w:val="TagStyle"/>
          <w:rtl/>
        </w:rPr>
        <w:t xml:space="preserve"> &lt;&lt; קריאה &gt;&gt;</w:t>
      </w:r>
      <w:r>
        <w:rPr>
          <w:rtl/>
        </w:rPr>
        <w:t xml:space="preserve"> </w:t>
      </w:r>
      <w:bookmarkEnd w:id="9305"/>
    </w:p>
    <w:p w:rsidR="008E4565" w:rsidRDefault="008E4565" w:rsidP="00F44B55">
      <w:pPr>
        <w:rPr>
          <w:rtl/>
        </w:rPr>
      </w:pPr>
    </w:p>
    <w:p w:rsidR="008E4565" w:rsidRDefault="008E4565" w:rsidP="002929A7">
      <w:pPr>
        <w:rPr>
          <w:rtl/>
        </w:rPr>
      </w:pPr>
      <w:bookmarkStart w:id="9306" w:name="_ETM_Q17_476439"/>
      <w:bookmarkEnd w:id="9306"/>
      <w:r>
        <w:rPr>
          <w:rFonts w:hint="cs"/>
          <w:rtl/>
        </w:rPr>
        <w:t xml:space="preserve">הפעילו את </w:t>
      </w:r>
      <w:proofErr w:type="spellStart"/>
      <w:r>
        <w:rPr>
          <w:rFonts w:hint="cs"/>
          <w:rtl/>
        </w:rPr>
        <w:t>רח"ל</w:t>
      </w:r>
      <w:proofErr w:type="spellEnd"/>
      <w:r>
        <w:rPr>
          <w:rFonts w:hint="cs"/>
          <w:rtl/>
        </w:rPr>
        <w:t xml:space="preserve">? </w:t>
      </w:r>
    </w:p>
    <w:p w:rsidR="008E4565" w:rsidRDefault="008E4565" w:rsidP="002929A7">
      <w:pPr>
        <w:rPr>
          <w:rtl/>
        </w:rPr>
      </w:pPr>
      <w:bookmarkStart w:id="9307" w:name="_ETM_Q17_473000"/>
      <w:bookmarkEnd w:id="9307"/>
    </w:p>
    <w:p w:rsidR="008E4565" w:rsidRDefault="008E4565" w:rsidP="002929A7">
      <w:pPr>
        <w:pStyle w:val="-"/>
        <w:keepNext/>
        <w:rPr>
          <w:rtl/>
        </w:rPr>
      </w:pPr>
      <w:bookmarkStart w:id="9308" w:name="ET_speakercontinue_5971_82"/>
      <w:r w:rsidRPr="00031A61">
        <w:rPr>
          <w:rStyle w:val="TagStyle"/>
          <w:rtl/>
        </w:rPr>
        <w:t xml:space="preserve"> &lt;&lt; דובר_המשך &gt;&gt; </w:t>
      </w:r>
      <w:r>
        <w:rPr>
          <w:rtl/>
        </w:rPr>
        <w:t>השר המקשר בין הממשלה לכנסת דוד אמסלם:</w:t>
      </w:r>
      <w:r w:rsidRPr="00031A61">
        <w:rPr>
          <w:rStyle w:val="TagStyle"/>
          <w:rtl/>
        </w:rPr>
        <w:t xml:space="preserve"> &lt;&lt; דובר_המשך &gt;&gt;</w:t>
      </w:r>
      <w:r>
        <w:rPr>
          <w:rtl/>
        </w:rPr>
        <w:t xml:space="preserve"> </w:t>
      </w:r>
      <w:bookmarkEnd w:id="9308"/>
    </w:p>
    <w:p w:rsidR="008E4565" w:rsidRDefault="008E4565" w:rsidP="00F44B55">
      <w:pPr>
        <w:rPr>
          <w:rtl/>
        </w:rPr>
      </w:pPr>
    </w:p>
    <w:p w:rsidR="008E4565" w:rsidRDefault="008E4565" w:rsidP="002929A7">
      <w:pPr>
        <w:rPr>
          <w:rtl/>
        </w:rPr>
      </w:pPr>
      <w:r>
        <w:rPr>
          <w:rtl/>
        </w:rPr>
        <w:t>עפר</w:t>
      </w:r>
      <w:r>
        <w:rPr>
          <w:rFonts w:hint="cs"/>
          <w:rtl/>
        </w:rPr>
        <w:t>,</w:t>
      </w:r>
      <w:r>
        <w:rPr>
          <w:rtl/>
        </w:rPr>
        <w:t xml:space="preserve"> </w:t>
      </w:r>
      <w:bookmarkStart w:id="9309" w:name="_ETM_Q17_476800"/>
      <w:bookmarkEnd w:id="9309"/>
      <w:r>
        <w:rPr>
          <w:rtl/>
        </w:rPr>
        <w:t xml:space="preserve">לא </w:t>
      </w:r>
      <w:bookmarkStart w:id="9310" w:name="_ETM_Q17_476919"/>
      <w:bookmarkEnd w:id="9310"/>
      <w:r>
        <w:rPr>
          <w:rtl/>
        </w:rPr>
        <w:t xml:space="preserve">הפרעתי </w:t>
      </w:r>
      <w:bookmarkStart w:id="9311" w:name="_ETM_Q17_477370"/>
      <w:bookmarkEnd w:id="9311"/>
      <w:r>
        <w:rPr>
          <w:rtl/>
        </w:rPr>
        <w:t>לך</w:t>
      </w:r>
      <w:r>
        <w:rPr>
          <w:rFonts w:hint="cs"/>
          <w:rtl/>
        </w:rPr>
        <w:t>.</w:t>
      </w:r>
    </w:p>
    <w:p w:rsidR="008E4565" w:rsidRDefault="008E4565" w:rsidP="002929A7">
      <w:pPr>
        <w:rPr>
          <w:rtl/>
        </w:rPr>
      </w:pPr>
    </w:p>
    <w:p w:rsidR="008E4565" w:rsidRDefault="008E4565" w:rsidP="002929A7">
      <w:pPr>
        <w:pStyle w:val="af5"/>
        <w:keepNext/>
        <w:rPr>
          <w:rtl/>
        </w:rPr>
      </w:pPr>
      <w:bookmarkStart w:id="9312" w:name="ET_interruption_5110_83"/>
      <w:r w:rsidRPr="00031A61">
        <w:rPr>
          <w:rStyle w:val="TagStyle"/>
          <w:rtl/>
        </w:rPr>
        <w:t xml:space="preserve"> &lt;&lt; קריאה &gt;&gt; </w:t>
      </w:r>
      <w:r>
        <w:rPr>
          <w:rtl/>
        </w:rPr>
        <w:t>עפר שלח (יש עתיד-תל"ם):</w:t>
      </w:r>
      <w:r w:rsidRPr="00031A61">
        <w:rPr>
          <w:rStyle w:val="TagStyle"/>
          <w:rtl/>
        </w:rPr>
        <w:t xml:space="preserve"> &lt;&lt; קריאה &gt;&gt;</w:t>
      </w:r>
      <w:r>
        <w:rPr>
          <w:rtl/>
        </w:rPr>
        <w:t xml:space="preserve"> </w:t>
      </w:r>
      <w:bookmarkEnd w:id="9312"/>
    </w:p>
    <w:p w:rsidR="008E4565" w:rsidRDefault="008E4565" w:rsidP="00F44B55">
      <w:pPr>
        <w:rPr>
          <w:rtl/>
        </w:rPr>
      </w:pPr>
    </w:p>
    <w:p w:rsidR="008E4565" w:rsidRDefault="008E4565" w:rsidP="002929A7">
      <w:pPr>
        <w:rPr>
          <w:rtl/>
        </w:rPr>
      </w:pPr>
      <w:r>
        <w:rPr>
          <w:rFonts w:hint="cs"/>
          <w:rtl/>
        </w:rPr>
        <w:t xml:space="preserve">אתה אמרת </w:t>
      </w:r>
      <w:proofErr w:type="spellStart"/>
      <w:r>
        <w:rPr>
          <w:rFonts w:hint="cs"/>
          <w:rtl/>
        </w:rPr>
        <w:t>רח"ל</w:t>
      </w:r>
      <w:proofErr w:type="spellEnd"/>
      <w:r>
        <w:rPr>
          <w:rFonts w:hint="cs"/>
          <w:rtl/>
        </w:rPr>
        <w:t>.</w:t>
      </w:r>
      <w:bookmarkStart w:id="9313" w:name="_ETM_Q17_474000"/>
      <w:bookmarkEnd w:id="9313"/>
    </w:p>
    <w:p w:rsidR="008E4565" w:rsidRDefault="008E4565" w:rsidP="002929A7">
      <w:pPr>
        <w:rPr>
          <w:rtl/>
        </w:rPr>
      </w:pPr>
    </w:p>
    <w:p w:rsidR="008E4565" w:rsidRDefault="008E4565" w:rsidP="002929A7">
      <w:pPr>
        <w:pStyle w:val="-"/>
        <w:keepNext/>
        <w:rPr>
          <w:rtl/>
        </w:rPr>
      </w:pPr>
      <w:bookmarkStart w:id="9314" w:name="ET_speakercontinue_5971_84"/>
      <w:r w:rsidRPr="00CA0800">
        <w:rPr>
          <w:rStyle w:val="TagStyle"/>
          <w:rtl/>
        </w:rPr>
        <w:t xml:space="preserve"> &lt;&lt; דובר_המשך &gt;&gt; </w:t>
      </w:r>
      <w:r>
        <w:rPr>
          <w:rtl/>
        </w:rPr>
        <w:t>השר המקשר בין הממשלה לכנסת דוד אמסלם:</w:t>
      </w:r>
      <w:r w:rsidRPr="00CA0800">
        <w:rPr>
          <w:rStyle w:val="TagStyle"/>
          <w:rtl/>
        </w:rPr>
        <w:t xml:space="preserve"> &lt;&lt; דובר_המשך &gt;&gt;</w:t>
      </w:r>
      <w:r>
        <w:rPr>
          <w:rtl/>
        </w:rPr>
        <w:t xml:space="preserve"> </w:t>
      </w:r>
      <w:bookmarkEnd w:id="9314"/>
    </w:p>
    <w:p w:rsidR="008E4565" w:rsidRDefault="008E4565" w:rsidP="00F44B55">
      <w:pPr>
        <w:rPr>
          <w:rtl/>
        </w:rPr>
      </w:pPr>
    </w:p>
    <w:p w:rsidR="008E4565" w:rsidRDefault="008E4565" w:rsidP="002929A7">
      <w:pPr>
        <w:rPr>
          <w:rtl/>
        </w:rPr>
      </w:pPr>
      <w:bookmarkStart w:id="9315" w:name="_ETM_Q17_476000"/>
      <w:bookmarkStart w:id="9316" w:name="_ETM_Q17_478260"/>
      <w:bookmarkEnd w:id="9315"/>
      <w:bookmarkEnd w:id="9316"/>
      <w:r>
        <w:rPr>
          <w:rtl/>
        </w:rPr>
        <w:t xml:space="preserve">אז </w:t>
      </w:r>
      <w:bookmarkStart w:id="9317" w:name="_ETM_Q17_478470"/>
      <w:bookmarkEnd w:id="9317"/>
      <w:r>
        <w:rPr>
          <w:rtl/>
        </w:rPr>
        <w:t>אמרתי</w:t>
      </w:r>
      <w:r>
        <w:rPr>
          <w:rFonts w:hint="cs"/>
          <w:rtl/>
        </w:rPr>
        <w:t>.</w:t>
      </w:r>
      <w:r>
        <w:rPr>
          <w:rtl/>
        </w:rPr>
        <w:t xml:space="preserve"> </w:t>
      </w:r>
      <w:bookmarkStart w:id="9318" w:name="_ETM_Q17_479460"/>
      <w:bookmarkEnd w:id="9318"/>
    </w:p>
    <w:p w:rsidR="008E4565" w:rsidRDefault="008E4565" w:rsidP="002929A7">
      <w:pPr>
        <w:rPr>
          <w:rtl/>
        </w:rPr>
      </w:pPr>
      <w:bookmarkStart w:id="9319" w:name="_ETM_Q17_478000"/>
      <w:bookmarkEnd w:id="9319"/>
    </w:p>
    <w:p w:rsidR="008E4565" w:rsidRDefault="008E4565" w:rsidP="002929A7">
      <w:pPr>
        <w:pStyle w:val="af5"/>
        <w:keepNext/>
        <w:rPr>
          <w:rtl/>
        </w:rPr>
      </w:pPr>
      <w:bookmarkStart w:id="9320" w:name="ET_interruption_5110_85"/>
      <w:r w:rsidRPr="00CA0800">
        <w:rPr>
          <w:rStyle w:val="TagStyle"/>
          <w:rtl/>
        </w:rPr>
        <w:t xml:space="preserve"> &lt;&lt; קריאה &gt;&gt; </w:t>
      </w:r>
      <w:r>
        <w:rPr>
          <w:rtl/>
        </w:rPr>
        <w:t>עפר שלח (יש עתיד-תל"ם):</w:t>
      </w:r>
      <w:r w:rsidRPr="00CA0800">
        <w:rPr>
          <w:rStyle w:val="TagStyle"/>
          <w:rtl/>
        </w:rPr>
        <w:t xml:space="preserve"> &lt;&lt; קריאה &gt;&gt;</w:t>
      </w:r>
      <w:r>
        <w:rPr>
          <w:rtl/>
        </w:rPr>
        <w:t xml:space="preserve"> </w:t>
      </w:r>
      <w:bookmarkEnd w:id="9320"/>
    </w:p>
    <w:p w:rsidR="008E4565" w:rsidRDefault="008E4565" w:rsidP="00F44B55">
      <w:pPr>
        <w:rPr>
          <w:rtl/>
        </w:rPr>
      </w:pPr>
    </w:p>
    <w:p w:rsidR="008E4565" w:rsidRDefault="008E4565" w:rsidP="002929A7">
      <w:pPr>
        <w:rPr>
          <w:rtl/>
        </w:rPr>
      </w:pPr>
      <w:r>
        <w:rPr>
          <w:rFonts w:hint="cs"/>
          <w:rtl/>
        </w:rPr>
        <w:t>הפעילו אותו?</w:t>
      </w:r>
    </w:p>
    <w:p w:rsidR="008E4565" w:rsidRDefault="008E4565" w:rsidP="002929A7">
      <w:pPr>
        <w:rPr>
          <w:rtl/>
        </w:rPr>
      </w:pPr>
      <w:bookmarkStart w:id="9321" w:name="_ETM_Q17_475000"/>
      <w:bookmarkEnd w:id="9321"/>
    </w:p>
    <w:p w:rsidR="008E4565" w:rsidRDefault="008E4565" w:rsidP="002929A7">
      <w:pPr>
        <w:pStyle w:val="-"/>
        <w:keepNext/>
        <w:rPr>
          <w:rtl/>
        </w:rPr>
      </w:pPr>
      <w:bookmarkStart w:id="9322" w:name="ET_speakercontinue_5971_86"/>
      <w:r w:rsidRPr="00CA0800">
        <w:rPr>
          <w:rStyle w:val="TagStyle"/>
          <w:rtl/>
        </w:rPr>
        <w:t xml:space="preserve"> &lt;&lt; דובר_המשך &gt;&gt; </w:t>
      </w:r>
      <w:r>
        <w:rPr>
          <w:rtl/>
        </w:rPr>
        <w:t>השר המקשר בין הממשלה לכנסת דוד אמסלם:</w:t>
      </w:r>
      <w:r w:rsidRPr="00CA0800">
        <w:rPr>
          <w:rStyle w:val="TagStyle"/>
          <w:rtl/>
        </w:rPr>
        <w:t xml:space="preserve"> &lt;&lt; דובר_המשך &gt;&gt;</w:t>
      </w:r>
      <w:r>
        <w:rPr>
          <w:rtl/>
        </w:rPr>
        <w:t xml:space="preserve"> </w:t>
      </w:r>
      <w:bookmarkEnd w:id="9322"/>
    </w:p>
    <w:p w:rsidR="008E4565" w:rsidRDefault="008E4565" w:rsidP="00F44B55">
      <w:pPr>
        <w:rPr>
          <w:rtl/>
        </w:rPr>
      </w:pPr>
    </w:p>
    <w:p w:rsidR="008E4565" w:rsidRDefault="008E4565" w:rsidP="0091206B">
      <w:pPr>
        <w:rPr>
          <w:rtl/>
        </w:rPr>
      </w:pPr>
      <w:bookmarkStart w:id="9323" w:name="_ETM_Q17_477000"/>
      <w:bookmarkEnd w:id="9323"/>
      <w:r>
        <w:rPr>
          <w:rtl/>
        </w:rPr>
        <w:t xml:space="preserve">אני </w:t>
      </w:r>
      <w:bookmarkStart w:id="9324" w:name="_ETM_Q17_479610"/>
      <w:bookmarkEnd w:id="9324"/>
      <w:r>
        <w:rPr>
          <w:rtl/>
        </w:rPr>
        <w:t xml:space="preserve">אגיד </w:t>
      </w:r>
      <w:bookmarkStart w:id="9325" w:name="_ETM_Q17_479820"/>
      <w:bookmarkEnd w:id="9325"/>
      <w:r>
        <w:rPr>
          <w:rtl/>
        </w:rPr>
        <w:t>לך</w:t>
      </w:r>
      <w:r>
        <w:rPr>
          <w:rFonts w:hint="cs"/>
          <w:rtl/>
        </w:rPr>
        <w:t>.</w:t>
      </w:r>
      <w:r>
        <w:rPr>
          <w:rtl/>
        </w:rPr>
        <w:t xml:space="preserve"> </w:t>
      </w:r>
      <w:bookmarkStart w:id="9326" w:name="_ETM_Q17_480570"/>
      <w:bookmarkStart w:id="9327" w:name="_ETM_Q17_481860"/>
      <w:bookmarkEnd w:id="9326"/>
      <w:bookmarkEnd w:id="9327"/>
      <w:r w:rsidR="00E57259">
        <w:rPr>
          <w:rFonts w:hint="cs"/>
          <w:rtl/>
        </w:rPr>
        <w:t>– –</w:t>
      </w:r>
      <w:r w:rsidR="0091206B">
        <w:rPr>
          <w:rFonts w:hint="cs"/>
          <w:rtl/>
        </w:rPr>
        <w:t xml:space="preserve"> י</w:t>
      </w:r>
      <w:r>
        <w:rPr>
          <w:rtl/>
        </w:rPr>
        <w:t xml:space="preserve">עשה </w:t>
      </w:r>
      <w:bookmarkStart w:id="9328" w:name="_ETM_Q17_482339"/>
      <w:bookmarkEnd w:id="9328"/>
      <w:r>
        <w:rPr>
          <w:rtl/>
        </w:rPr>
        <w:t xml:space="preserve">בעצם </w:t>
      </w:r>
      <w:bookmarkStart w:id="9329" w:name="_ETM_Q17_482820"/>
      <w:bookmarkEnd w:id="9329"/>
      <w:r>
        <w:rPr>
          <w:rtl/>
        </w:rPr>
        <w:t>ישיבה</w:t>
      </w:r>
      <w:r>
        <w:rPr>
          <w:rFonts w:hint="cs"/>
          <w:rtl/>
        </w:rPr>
        <w:t>,</w:t>
      </w:r>
      <w:r>
        <w:rPr>
          <w:rtl/>
        </w:rPr>
        <w:t xml:space="preserve"> </w:t>
      </w:r>
      <w:bookmarkStart w:id="9330" w:name="_ETM_Q17_483300"/>
      <w:bookmarkEnd w:id="9330"/>
      <w:r>
        <w:rPr>
          <w:rtl/>
        </w:rPr>
        <w:t xml:space="preserve">עבודת </w:t>
      </w:r>
      <w:bookmarkStart w:id="9331" w:name="_ETM_Q17_483689"/>
      <w:bookmarkEnd w:id="9331"/>
      <w:r>
        <w:rPr>
          <w:rtl/>
        </w:rPr>
        <w:t xml:space="preserve">מטה </w:t>
      </w:r>
      <w:bookmarkStart w:id="9332" w:name="_ETM_Q17_483959"/>
      <w:bookmarkEnd w:id="9332"/>
      <w:r>
        <w:rPr>
          <w:rtl/>
        </w:rPr>
        <w:t>בין</w:t>
      </w:r>
      <w:bookmarkStart w:id="9333" w:name="_ETM_Q17_484110"/>
      <w:bookmarkEnd w:id="9333"/>
      <w:r>
        <w:rPr>
          <w:rFonts w:hint="cs"/>
          <w:rtl/>
        </w:rPr>
        <w:t>-</w:t>
      </w:r>
      <w:r>
        <w:rPr>
          <w:rtl/>
        </w:rPr>
        <w:t>משרדית</w:t>
      </w:r>
      <w:r>
        <w:rPr>
          <w:rFonts w:hint="cs"/>
          <w:rtl/>
        </w:rPr>
        <w:t>,</w:t>
      </w:r>
      <w:r>
        <w:rPr>
          <w:rtl/>
        </w:rPr>
        <w:t xml:space="preserve"> </w:t>
      </w:r>
      <w:bookmarkStart w:id="9334" w:name="_ETM_Q17_484620"/>
      <w:bookmarkEnd w:id="9334"/>
      <w:r>
        <w:rPr>
          <w:rtl/>
        </w:rPr>
        <w:t>כ</w:t>
      </w:r>
      <w:r>
        <w:rPr>
          <w:rFonts w:hint="cs"/>
          <w:rtl/>
        </w:rPr>
        <w:t>די</w:t>
      </w:r>
      <w:r>
        <w:rPr>
          <w:rtl/>
        </w:rPr>
        <w:t xml:space="preserve"> </w:t>
      </w:r>
      <w:bookmarkStart w:id="9335" w:name="_ETM_Q17_485490"/>
      <w:bookmarkEnd w:id="9335"/>
      <w:r>
        <w:rPr>
          <w:rtl/>
        </w:rPr>
        <w:t xml:space="preserve">גם </w:t>
      </w:r>
      <w:bookmarkStart w:id="9336" w:name="_ETM_Q17_485759"/>
      <w:bookmarkEnd w:id="9336"/>
      <w:r>
        <w:rPr>
          <w:rtl/>
        </w:rPr>
        <w:t xml:space="preserve">לבחון </w:t>
      </w:r>
      <w:bookmarkStart w:id="9337" w:name="_ETM_Q17_486089"/>
      <w:bookmarkEnd w:id="9337"/>
      <w:r>
        <w:rPr>
          <w:rtl/>
        </w:rPr>
        <w:t xml:space="preserve">את </w:t>
      </w:r>
      <w:bookmarkStart w:id="9338" w:name="_ETM_Q17_486150"/>
      <w:bookmarkEnd w:id="9338"/>
      <w:r>
        <w:rPr>
          <w:rtl/>
        </w:rPr>
        <w:t xml:space="preserve">המבנה </w:t>
      </w:r>
      <w:bookmarkStart w:id="9339" w:name="_ETM_Q17_486480"/>
      <w:bookmarkEnd w:id="9339"/>
      <w:r>
        <w:rPr>
          <w:rtl/>
        </w:rPr>
        <w:t xml:space="preserve">הארגוני </w:t>
      </w:r>
      <w:bookmarkStart w:id="9340" w:name="_ETM_Q17_486870"/>
      <w:bookmarkEnd w:id="9340"/>
      <w:r>
        <w:rPr>
          <w:rtl/>
        </w:rPr>
        <w:t xml:space="preserve">של </w:t>
      </w:r>
      <w:bookmarkStart w:id="9341" w:name="_ETM_Q17_487020"/>
      <w:bookmarkEnd w:id="9341"/>
      <w:proofErr w:type="spellStart"/>
      <w:r>
        <w:rPr>
          <w:rtl/>
        </w:rPr>
        <w:t>ר</w:t>
      </w:r>
      <w:r>
        <w:rPr>
          <w:rFonts w:hint="cs"/>
          <w:rtl/>
        </w:rPr>
        <w:t>ח"ל</w:t>
      </w:r>
      <w:proofErr w:type="spellEnd"/>
      <w:r>
        <w:rPr>
          <w:rtl/>
        </w:rPr>
        <w:t xml:space="preserve"> </w:t>
      </w:r>
      <w:bookmarkStart w:id="9342" w:name="_ETM_Q17_487620"/>
      <w:bookmarkEnd w:id="9342"/>
      <w:r>
        <w:rPr>
          <w:rtl/>
        </w:rPr>
        <w:t xml:space="preserve">וגם </w:t>
      </w:r>
      <w:bookmarkStart w:id="9343" w:name="_ETM_Q17_488099"/>
      <w:bookmarkEnd w:id="9343"/>
      <w:r>
        <w:rPr>
          <w:rtl/>
        </w:rPr>
        <w:t xml:space="preserve">לבחון </w:t>
      </w:r>
      <w:bookmarkStart w:id="9344" w:name="_ETM_Q17_488460"/>
      <w:bookmarkEnd w:id="9344"/>
      <w:r>
        <w:rPr>
          <w:rtl/>
        </w:rPr>
        <w:t xml:space="preserve">אותו </w:t>
      </w:r>
      <w:bookmarkStart w:id="9345" w:name="_ETM_Q17_488670"/>
      <w:bookmarkEnd w:id="9345"/>
      <w:r>
        <w:rPr>
          <w:rtl/>
        </w:rPr>
        <w:t xml:space="preserve">מול </w:t>
      </w:r>
      <w:bookmarkStart w:id="9346" w:name="_ETM_Q17_489210"/>
      <w:bookmarkStart w:id="9347" w:name="_ETM_Q17_489480"/>
      <w:bookmarkEnd w:id="9346"/>
      <w:bookmarkEnd w:id="9347"/>
      <w:r>
        <w:rPr>
          <w:rtl/>
        </w:rPr>
        <w:t>נגיפים</w:t>
      </w:r>
      <w:r>
        <w:rPr>
          <w:rFonts w:hint="cs"/>
          <w:rtl/>
        </w:rPr>
        <w:t>.</w:t>
      </w:r>
      <w:r>
        <w:rPr>
          <w:rtl/>
        </w:rPr>
        <w:t xml:space="preserve"> </w:t>
      </w:r>
      <w:bookmarkStart w:id="9348" w:name="_ETM_Q17_490320"/>
      <w:bookmarkEnd w:id="9348"/>
      <w:r>
        <w:rPr>
          <w:rtl/>
        </w:rPr>
        <w:t xml:space="preserve">עד </w:t>
      </w:r>
      <w:bookmarkStart w:id="9349" w:name="_ETM_Q17_490529"/>
      <w:bookmarkEnd w:id="9349"/>
      <w:r>
        <w:rPr>
          <w:rtl/>
        </w:rPr>
        <w:t xml:space="preserve">היום </w:t>
      </w:r>
      <w:bookmarkStart w:id="9350" w:name="_ETM_Q17_491010"/>
      <w:bookmarkEnd w:id="9350"/>
      <w:proofErr w:type="spellStart"/>
      <w:r>
        <w:rPr>
          <w:rtl/>
        </w:rPr>
        <w:t>רח</w:t>
      </w:r>
      <w:r>
        <w:rPr>
          <w:rFonts w:hint="cs"/>
          <w:rtl/>
        </w:rPr>
        <w:t>"</w:t>
      </w:r>
      <w:r>
        <w:rPr>
          <w:rtl/>
        </w:rPr>
        <w:t>ל</w:t>
      </w:r>
      <w:proofErr w:type="spellEnd"/>
      <w:r>
        <w:rPr>
          <w:rtl/>
        </w:rPr>
        <w:t xml:space="preserve"> </w:t>
      </w:r>
      <w:bookmarkStart w:id="9351" w:name="_ETM_Q17_491460"/>
      <w:bookmarkEnd w:id="9351"/>
      <w:r>
        <w:rPr>
          <w:rtl/>
        </w:rPr>
        <w:t xml:space="preserve">יותר </w:t>
      </w:r>
      <w:bookmarkStart w:id="9352" w:name="_ETM_Q17_492599"/>
      <w:bookmarkEnd w:id="9352"/>
      <w:r>
        <w:rPr>
          <w:rtl/>
        </w:rPr>
        <w:t>–</w:t>
      </w:r>
      <w:r>
        <w:rPr>
          <w:rFonts w:hint="cs"/>
          <w:rtl/>
        </w:rPr>
        <w:t xml:space="preserve"> </w:t>
      </w:r>
      <w:r>
        <w:rPr>
          <w:rtl/>
        </w:rPr>
        <w:t xml:space="preserve">החשיבה </w:t>
      </w:r>
      <w:bookmarkStart w:id="9353" w:name="_ETM_Q17_493200"/>
      <w:bookmarkEnd w:id="9353"/>
      <w:r>
        <w:rPr>
          <w:rtl/>
        </w:rPr>
        <w:t xml:space="preserve">הייתה </w:t>
      </w:r>
      <w:bookmarkStart w:id="9354" w:name="_ETM_Q17_493469"/>
      <w:bookmarkEnd w:id="9354"/>
      <w:r>
        <w:rPr>
          <w:rtl/>
        </w:rPr>
        <w:t>ש</w:t>
      </w:r>
      <w:r>
        <w:rPr>
          <w:rFonts w:hint="cs"/>
          <w:rtl/>
        </w:rPr>
        <w:t>היא ת</w:t>
      </w:r>
      <w:r>
        <w:rPr>
          <w:rtl/>
        </w:rPr>
        <w:t xml:space="preserve">תעסק </w:t>
      </w:r>
      <w:bookmarkStart w:id="9355" w:name="_ETM_Q17_494130"/>
      <w:bookmarkEnd w:id="9355"/>
      <w:r>
        <w:rPr>
          <w:rtl/>
        </w:rPr>
        <w:t xml:space="preserve">יותר </w:t>
      </w:r>
      <w:bookmarkStart w:id="9356" w:name="_ETM_Q17_494790"/>
      <w:bookmarkEnd w:id="9356"/>
      <w:r>
        <w:rPr>
          <w:rtl/>
        </w:rPr>
        <w:t xml:space="preserve">בעורף </w:t>
      </w:r>
      <w:bookmarkStart w:id="9357" w:name="_ETM_Q17_495719"/>
      <w:bookmarkEnd w:id="9357"/>
      <w:r>
        <w:rPr>
          <w:rtl/>
        </w:rPr>
        <w:t>האזרחי</w:t>
      </w:r>
      <w:r>
        <w:rPr>
          <w:rFonts w:hint="cs"/>
          <w:rtl/>
        </w:rPr>
        <w:t>,</w:t>
      </w:r>
      <w:r>
        <w:rPr>
          <w:rtl/>
        </w:rPr>
        <w:t xml:space="preserve"> </w:t>
      </w:r>
      <w:bookmarkStart w:id="9358" w:name="_ETM_Q17_496589"/>
      <w:bookmarkEnd w:id="9358"/>
      <w:r>
        <w:rPr>
          <w:rtl/>
        </w:rPr>
        <w:t xml:space="preserve">יותר </w:t>
      </w:r>
      <w:bookmarkStart w:id="9359" w:name="_ETM_Q17_497310"/>
      <w:bookmarkEnd w:id="9359"/>
      <w:r>
        <w:rPr>
          <w:rFonts w:hint="cs"/>
          <w:rtl/>
        </w:rPr>
        <w:t>ב</w:t>
      </w:r>
      <w:r>
        <w:rPr>
          <w:rtl/>
        </w:rPr>
        <w:t>סוגיות</w:t>
      </w:r>
      <w:r>
        <w:rPr>
          <w:rFonts w:hint="cs"/>
          <w:rtl/>
        </w:rPr>
        <w:t xml:space="preserve"> של</w:t>
      </w:r>
      <w:r>
        <w:rPr>
          <w:rtl/>
        </w:rPr>
        <w:t xml:space="preserve"> </w:t>
      </w:r>
      <w:bookmarkStart w:id="9360" w:name="_ETM_Q17_498330"/>
      <w:bookmarkStart w:id="9361" w:name="_ETM_Q17_498630"/>
      <w:bookmarkStart w:id="9362" w:name="_ETM_Q17_499189"/>
      <w:bookmarkEnd w:id="9360"/>
      <w:bookmarkEnd w:id="9361"/>
      <w:bookmarkEnd w:id="9362"/>
      <w:r>
        <w:rPr>
          <w:rFonts w:hint="cs"/>
          <w:rtl/>
        </w:rPr>
        <w:t>אסונות</w:t>
      </w:r>
      <w:r>
        <w:rPr>
          <w:rtl/>
        </w:rPr>
        <w:t xml:space="preserve"> </w:t>
      </w:r>
      <w:bookmarkStart w:id="9363" w:name="_ETM_Q17_499550"/>
      <w:bookmarkEnd w:id="9363"/>
      <w:r>
        <w:rPr>
          <w:rtl/>
        </w:rPr>
        <w:t>המוני</w:t>
      </w:r>
      <w:r>
        <w:rPr>
          <w:rFonts w:hint="cs"/>
          <w:rtl/>
        </w:rPr>
        <w:t>י</w:t>
      </w:r>
      <w:r>
        <w:rPr>
          <w:rtl/>
        </w:rPr>
        <w:t>ם</w:t>
      </w:r>
      <w:r>
        <w:rPr>
          <w:rFonts w:hint="cs"/>
          <w:rtl/>
        </w:rPr>
        <w:t>,</w:t>
      </w:r>
      <w:r>
        <w:rPr>
          <w:rtl/>
        </w:rPr>
        <w:t xml:space="preserve"> </w:t>
      </w:r>
      <w:bookmarkStart w:id="9364" w:name="_ETM_Q17_500029"/>
      <w:bookmarkEnd w:id="9364"/>
      <w:r>
        <w:rPr>
          <w:rtl/>
        </w:rPr>
        <w:t xml:space="preserve">רעידות </w:t>
      </w:r>
      <w:bookmarkStart w:id="9365" w:name="_ETM_Q17_500359"/>
      <w:bookmarkEnd w:id="9365"/>
      <w:r>
        <w:rPr>
          <w:rtl/>
        </w:rPr>
        <w:t xml:space="preserve">אדמה </w:t>
      </w:r>
      <w:bookmarkStart w:id="9366" w:name="_ETM_Q17_500659"/>
      <w:bookmarkEnd w:id="9366"/>
      <w:r>
        <w:rPr>
          <w:rtl/>
        </w:rPr>
        <w:t xml:space="preserve">וכו' </w:t>
      </w:r>
      <w:bookmarkStart w:id="9367" w:name="_ETM_Q17_501019"/>
      <w:bookmarkEnd w:id="9367"/>
      <w:proofErr w:type="spellStart"/>
      <w:r>
        <w:rPr>
          <w:rtl/>
        </w:rPr>
        <w:t>וכו</w:t>
      </w:r>
      <w:proofErr w:type="spellEnd"/>
      <w:r>
        <w:rPr>
          <w:rtl/>
        </w:rPr>
        <w:t>'</w:t>
      </w:r>
      <w:r>
        <w:rPr>
          <w:rFonts w:hint="cs"/>
          <w:rtl/>
        </w:rPr>
        <w:t>.</w:t>
      </w:r>
      <w:r>
        <w:rPr>
          <w:rtl/>
        </w:rPr>
        <w:t xml:space="preserve"> </w:t>
      </w:r>
      <w:bookmarkStart w:id="9368" w:name="_ETM_Q17_501649"/>
      <w:bookmarkEnd w:id="9368"/>
      <w:r>
        <w:rPr>
          <w:rtl/>
        </w:rPr>
        <w:t>וכ</w:t>
      </w:r>
      <w:r>
        <w:rPr>
          <w:rFonts w:hint="cs"/>
          <w:rtl/>
        </w:rPr>
        <w:t>א</w:t>
      </w:r>
      <w:r>
        <w:rPr>
          <w:rtl/>
        </w:rPr>
        <w:t>ן</w:t>
      </w:r>
      <w:r>
        <w:rPr>
          <w:rFonts w:hint="cs"/>
          <w:rtl/>
        </w:rPr>
        <w:t>,</w:t>
      </w:r>
      <w:r>
        <w:rPr>
          <w:rtl/>
        </w:rPr>
        <w:t xml:space="preserve"> </w:t>
      </w:r>
      <w:bookmarkStart w:id="9369" w:name="_ETM_Q17_501980"/>
      <w:bookmarkEnd w:id="9369"/>
      <w:r>
        <w:rPr>
          <w:rtl/>
        </w:rPr>
        <w:t xml:space="preserve">באמת </w:t>
      </w:r>
      <w:bookmarkStart w:id="9370" w:name="_ETM_Q17_502279"/>
      <w:bookmarkEnd w:id="9370"/>
      <w:r>
        <w:rPr>
          <w:rtl/>
        </w:rPr>
        <w:t xml:space="preserve">דבר </w:t>
      </w:r>
      <w:bookmarkStart w:id="9371" w:name="_ETM_Q17_502550"/>
      <w:bookmarkEnd w:id="9371"/>
      <w:r>
        <w:rPr>
          <w:rtl/>
        </w:rPr>
        <w:t>ש</w:t>
      </w:r>
      <w:bookmarkStart w:id="9372" w:name="_ETM_Q17_502789"/>
      <w:bookmarkEnd w:id="9372"/>
      <w:r>
        <w:rPr>
          <w:rtl/>
        </w:rPr>
        <w:t xml:space="preserve">היה </w:t>
      </w:r>
      <w:bookmarkStart w:id="9373" w:name="_ETM_Q17_503210"/>
      <w:bookmarkEnd w:id="9373"/>
      <w:r>
        <w:rPr>
          <w:rtl/>
        </w:rPr>
        <w:t xml:space="preserve">מחוץ </w:t>
      </w:r>
      <w:bookmarkStart w:id="9374" w:name="_ETM_Q17_503659"/>
      <w:bookmarkEnd w:id="9374"/>
      <w:r>
        <w:rPr>
          <w:rtl/>
        </w:rPr>
        <w:t xml:space="preserve">לקופסה </w:t>
      </w:r>
      <w:bookmarkStart w:id="9375" w:name="_ETM_Q17_504109"/>
      <w:bookmarkEnd w:id="9375"/>
      <w:r>
        <w:rPr>
          <w:rtl/>
        </w:rPr>
        <w:t xml:space="preserve">אפילו </w:t>
      </w:r>
      <w:bookmarkStart w:id="9376" w:name="_ETM_Q17_504320"/>
      <w:bookmarkEnd w:id="9376"/>
      <w:r>
        <w:rPr>
          <w:rtl/>
        </w:rPr>
        <w:t>בחשיבה</w:t>
      </w:r>
      <w:r w:rsidR="0091206B">
        <w:rPr>
          <w:rFonts w:hint="cs"/>
          <w:rtl/>
        </w:rPr>
        <w:t>,</w:t>
      </w:r>
      <w:r>
        <w:rPr>
          <w:rtl/>
        </w:rPr>
        <w:t xml:space="preserve"> </w:t>
      </w:r>
      <w:bookmarkStart w:id="9377" w:name="_ETM_Q17_504859"/>
      <w:bookmarkEnd w:id="9377"/>
      <w:r>
        <w:rPr>
          <w:rtl/>
        </w:rPr>
        <w:t xml:space="preserve">אז </w:t>
      </w:r>
      <w:bookmarkStart w:id="9378" w:name="_ETM_Q17_504949"/>
      <w:bookmarkEnd w:id="9378"/>
      <w:r>
        <w:rPr>
          <w:rtl/>
        </w:rPr>
        <w:t>לכן</w:t>
      </w:r>
      <w:r>
        <w:rPr>
          <w:rFonts w:hint="cs"/>
          <w:rtl/>
        </w:rPr>
        <w:t>,</w:t>
      </w:r>
      <w:r>
        <w:rPr>
          <w:rtl/>
        </w:rPr>
        <w:t xml:space="preserve"> </w:t>
      </w:r>
      <w:bookmarkStart w:id="9379" w:name="_ETM_Q17_505519"/>
      <w:bookmarkEnd w:id="9379"/>
      <w:r>
        <w:rPr>
          <w:rtl/>
        </w:rPr>
        <w:t xml:space="preserve">הממשלה </w:t>
      </w:r>
      <w:bookmarkStart w:id="9380" w:name="_ETM_Q17_506089"/>
      <w:bookmarkEnd w:id="9380"/>
      <w:r>
        <w:rPr>
          <w:rtl/>
        </w:rPr>
        <w:t xml:space="preserve">גם </w:t>
      </w:r>
      <w:bookmarkStart w:id="9381" w:name="_ETM_Q17_506269"/>
      <w:bookmarkEnd w:id="9381"/>
      <w:r>
        <w:rPr>
          <w:rtl/>
        </w:rPr>
        <w:t xml:space="preserve">תעשה </w:t>
      </w:r>
      <w:bookmarkStart w:id="9382" w:name="_ETM_Q17_506659"/>
      <w:bookmarkEnd w:id="9382"/>
      <w:r>
        <w:rPr>
          <w:rtl/>
        </w:rPr>
        <w:t xml:space="preserve">את </w:t>
      </w:r>
      <w:bookmarkStart w:id="9383" w:name="_ETM_Q17_506749"/>
      <w:bookmarkEnd w:id="9383"/>
      <w:r>
        <w:rPr>
          <w:rtl/>
        </w:rPr>
        <w:t>זה</w:t>
      </w:r>
      <w:r>
        <w:rPr>
          <w:rFonts w:hint="cs"/>
          <w:rtl/>
        </w:rPr>
        <w:t>. דרך אגב,</w:t>
      </w:r>
      <w:r>
        <w:rPr>
          <w:rtl/>
        </w:rPr>
        <w:t xml:space="preserve"> </w:t>
      </w:r>
      <w:bookmarkStart w:id="9384" w:name="_ETM_Q17_507079"/>
      <w:bookmarkStart w:id="9385" w:name="_ETM_Q17_507410"/>
      <w:bookmarkEnd w:id="9384"/>
      <w:bookmarkEnd w:id="9385"/>
      <w:r>
        <w:rPr>
          <w:rtl/>
        </w:rPr>
        <w:t xml:space="preserve">מלבד </w:t>
      </w:r>
      <w:bookmarkStart w:id="9386" w:name="_ETM_Q17_507829"/>
      <w:bookmarkEnd w:id="9386"/>
      <w:proofErr w:type="spellStart"/>
      <w:r>
        <w:rPr>
          <w:rFonts w:hint="cs"/>
          <w:rtl/>
        </w:rPr>
        <w:t>רח"ל</w:t>
      </w:r>
      <w:proofErr w:type="spellEnd"/>
      <w:r>
        <w:rPr>
          <w:rtl/>
        </w:rPr>
        <w:t xml:space="preserve"> </w:t>
      </w:r>
      <w:bookmarkStart w:id="9387" w:name="_ETM_Q17_508219"/>
      <w:bookmarkEnd w:id="9387"/>
      <w:r>
        <w:rPr>
          <w:rtl/>
        </w:rPr>
        <w:t xml:space="preserve">קיימים </w:t>
      </w:r>
      <w:bookmarkStart w:id="9388" w:name="_ETM_Q17_508609"/>
      <w:bookmarkEnd w:id="9388"/>
      <w:r>
        <w:rPr>
          <w:rtl/>
        </w:rPr>
        <w:t xml:space="preserve">גופי </w:t>
      </w:r>
      <w:bookmarkStart w:id="9389" w:name="_ETM_Q17_508969"/>
      <w:bookmarkEnd w:id="9389"/>
      <w:r>
        <w:rPr>
          <w:rtl/>
        </w:rPr>
        <w:t>מט</w:t>
      </w:r>
      <w:r>
        <w:rPr>
          <w:rFonts w:hint="cs"/>
          <w:rtl/>
        </w:rPr>
        <w:t>ה</w:t>
      </w:r>
      <w:r>
        <w:rPr>
          <w:rtl/>
        </w:rPr>
        <w:t xml:space="preserve"> </w:t>
      </w:r>
      <w:bookmarkStart w:id="9390" w:name="_ETM_Q17_509269"/>
      <w:bookmarkEnd w:id="9390"/>
      <w:r>
        <w:rPr>
          <w:rtl/>
        </w:rPr>
        <w:t xml:space="preserve">נוספים </w:t>
      </w:r>
      <w:bookmarkStart w:id="9391" w:name="_ETM_Q17_510230"/>
      <w:bookmarkEnd w:id="9391"/>
      <w:r>
        <w:rPr>
          <w:rtl/>
        </w:rPr>
        <w:t xml:space="preserve">העומדים </w:t>
      </w:r>
      <w:bookmarkStart w:id="9392" w:name="_ETM_Q17_510649"/>
      <w:bookmarkEnd w:id="9392"/>
      <w:r>
        <w:rPr>
          <w:rtl/>
        </w:rPr>
        <w:t xml:space="preserve">לרשות </w:t>
      </w:r>
      <w:bookmarkStart w:id="9393" w:name="_ETM_Q17_510919"/>
      <w:bookmarkEnd w:id="9393"/>
      <w:r>
        <w:rPr>
          <w:rtl/>
        </w:rPr>
        <w:t xml:space="preserve">הדרג </w:t>
      </w:r>
      <w:bookmarkStart w:id="9394" w:name="_ETM_Q17_511219"/>
      <w:bookmarkEnd w:id="9394"/>
      <w:r>
        <w:rPr>
          <w:rtl/>
        </w:rPr>
        <w:t xml:space="preserve">המדיני </w:t>
      </w:r>
      <w:bookmarkStart w:id="9395" w:name="_ETM_Q17_511609"/>
      <w:bookmarkEnd w:id="9395"/>
      <w:r>
        <w:rPr>
          <w:rtl/>
        </w:rPr>
        <w:t xml:space="preserve">המוסמך </w:t>
      </w:r>
      <w:bookmarkStart w:id="9396" w:name="_ETM_Q17_512539"/>
      <w:bookmarkEnd w:id="9396"/>
      <w:r>
        <w:rPr>
          <w:rtl/>
        </w:rPr>
        <w:t xml:space="preserve">לצורך </w:t>
      </w:r>
      <w:bookmarkStart w:id="9397" w:name="_ETM_Q17_513170"/>
      <w:bookmarkEnd w:id="9397"/>
      <w:r>
        <w:rPr>
          <w:rtl/>
        </w:rPr>
        <w:t xml:space="preserve">ניהול </w:t>
      </w:r>
      <w:bookmarkStart w:id="9398" w:name="_ETM_Q17_513409"/>
      <w:bookmarkEnd w:id="9398"/>
      <w:r>
        <w:rPr>
          <w:rtl/>
        </w:rPr>
        <w:t>משאבים</w:t>
      </w:r>
      <w:r>
        <w:rPr>
          <w:rFonts w:hint="cs"/>
          <w:rtl/>
        </w:rPr>
        <w:t>,</w:t>
      </w:r>
      <w:r>
        <w:rPr>
          <w:rtl/>
        </w:rPr>
        <w:t xml:space="preserve"> </w:t>
      </w:r>
      <w:bookmarkStart w:id="9399" w:name="_ETM_Q17_513920"/>
      <w:bookmarkEnd w:id="9399"/>
      <w:r>
        <w:rPr>
          <w:rtl/>
        </w:rPr>
        <w:t xml:space="preserve">ובכלל </w:t>
      </w:r>
      <w:bookmarkStart w:id="9400" w:name="_ETM_Q17_514279"/>
      <w:bookmarkEnd w:id="9400"/>
      <w:r>
        <w:rPr>
          <w:rtl/>
        </w:rPr>
        <w:t xml:space="preserve">זה </w:t>
      </w:r>
      <w:bookmarkStart w:id="9401" w:name="_ETM_Q17_514399"/>
      <w:bookmarkEnd w:id="9401"/>
      <w:r>
        <w:rPr>
          <w:rtl/>
        </w:rPr>
        <w:t>המרכז</w:t>
      </w:r>
      <w:bookmarkStart w:id="9402" w:name="_ETM_Q17_514879"/>
      <w:bookmarkEnd w:id="9402"/>
      <w:r>
        <w:rPr>
          <w:rtl/>
        </w:rPr>
        <w:t xml:space="preserve"> </w:t>
      </w:r>
      <w:bookmarkStart w:id="9403" w:name="_ETM_Q17_514940"/>
      <w:bookmarkEnd w:id="9403"/>
      <w:r>
        <w:rPr>
          <w:rFonts w:hint="cs"/>
          <w:rtl/>
        </w:rPr>
        <w:t>ל</w:t>
      </w:r>
      <w:r>
        <w:rPr>
          <w:rtl/>
        </w:rPr>
        <w:t xml:space="preserve">ניהול </w:t>
      </w:r>
      <w:bookmarkStart w:id="9404" w:name="_ETM_Q17_515239"/>
      <w:bookmarkEnd w:id="9404"/>
      <w:r>
        <w:rPr>
          <w:rtl/>
        </w:rPr>
        <w:t xml:space="preserve">משברים </w:t>
      </w:r>
      <w:bookmarkStart w:id="9405" w:name="_ETM_Q17_516290"/>
      <w:bookmarkEnd w:id="9405"/>
      <w:r>
        <w:rPr>
          <w:rtl/>
        </w:rPr>
        <w:t xml:space="preserve">וחדר </w:t>
      </w:r>
      <w:bookmarkStart w:id="9406" w:name="_ETM_Q17_517010"/>
      <w:bookmarkEnd w:id="9406"/>
      <w:r>
        <w:rPr>
          <w:rtl/>
        </w:rPr>
        <w:t xml:space="preserve">המצב </w:t>
      </w:r>
      <w:bookmarkStart w:id="9407" w:name="_ETM_Q17_517460"/>
      <w:bookmarkEnd w:id="9407"/>
      <w:r>
        <w:rPr>
          <w:rtl/>
        </w:rPr>
        <w:t>הלאומי</w:t>
      </w:r>
      <w:r>
        <w:rPr>
          <w:rFonts w:hint="cs"/>
          <w:rtl/>
        </w:rPr>
        <w:t>.</w:t>
      </w:r>
      <w:r>
        <w:rPr>
          <w:rtl/>
        </w:rPr>
        <w:t xml:space="preserve"> </w:t>
      </w:r>
      <w:bookmarkStart w:id="9408" w:name="_ETM_Q17_518120"/>
      <w:bookmarkEnd w:id="9408"/>
    </w:p>
    <w:p w:rsidR="008E4565" w:rsidRDefault="008E4565" w:rsidP="002929A7">
      <w:pPr>
        <w:rPr>
          <w:rtl/>
        </w:rPr>
      </w:pPr>
    </w:p>
    <w:p w:rsidR="008E4565" w:rsidRDefault="008E4565" w:rsidP="002929A7">
      <w:pPr>
        <w:rPr>
          <w:rtl/>
        </w:rPr>
      </w:pPr>
      <w:bookmarkStart w:id="9409" w:name="_ETM_Q17_514000"/>
      <w:bookmarkEnd w:id="9409"/>
      <w:r>
        <w:rPr>
          <w:rtl/>
        </w:rPr>
        <w:t xml:space="preserve">אני </w:t>
      </w:r>
      <w:bookmarkStart w:id="9410" w:name="_ETM_Q17_518329"/>
      <w:bookmarkEnd w:id="9410"/>
      <w:r>
        <w:rPr>
          <w:rtl/>
        </w:rPr>
        <w:t xml:space="preserve">באמת </w:t>
      </w:r>
      <w:bookmarkStart w:id="9411" w:name="_ETM_Q17_518719"/>
      <w:bookmarkEnd w:id="9411"/>
      <w:r>
        <w:rPr>
          <w:rtl/>
        </w:rPr>
        <w:t xml:space="preserve">לא </w:t>
      </w:r>
      <w:bookmarkStart w:id="9412" w:name="_ETM_Q17_518899"/>
      <w:bookmarkEnd w:id="9412"/>
      <w:r>
        <w:rPr>
          <w:rtl/>
        </w:rPr>
        <w:t xml:space="preserve">מאמין </w:t>
      </w:r>
      <w:bookmarkStart w:id="9413" w:name="_ETM_Q17_519320"/>
      <w:bookmarkEnd w:id="9413"/>
      <w:r>
        <w:rPr>
          <w:rtl/>
        </w:rPr>
        <w:t xml:space="preserve">שצריך </w:t>
      </w:r>
      <w:bookmarkStart w:id="9414" w:name="_ETM_Q17_519710"/>
      <w:bookmarkEnd w:id="9414"/>
      <w:r>
        <w:rPr>
          <w:rtl/>
        </w:rPr>
        <w:t xml:space="preserve">להקים </w:t>
      </w:r>
      <w:bookmarkStart w:id="9415" w:name="_ETM_Q17_520219"/>
      <w:bookmarkEnd w:id="9415"/>
      <w:r>
        <w:rPr>
          <w:rFonts w:hint="cs"/>
          <w:rtl/>
        </w:rPr>
        <w:t>7,000</w:t>
      </w:r>
      <w:r>
        <w:rPr>
          <w:rtl/>
        </w:rPr>
        <w:t xml:space="preserve"> </w:t>
      </w:r>
      <w:bookmarkStart w:id="9416" w:name="_ETM_Q17_520850"/>
      <w:bookmarkEnd w:id="9416"/>
      <w:r>
        <w:rPr>
          <w:rtl/>
        </w:rPr>
        <w:t>גופים</w:t>
      </w:r>
      <w:r>
        <w:rPr>
          <w:rFonts w:hint="cs"/>
          <w:rtl/>
        </w:rPr>
        <w:t>.</w:t>
      </w:r>
      <w:r>
        <w:rPr>
          <w:rtl/>
        </w:rPr>
        <w:t xml:space="preserve"> </w:t>
      </w:r>
      <w:bookmarkStart w:id="9417" w:name="_ETM_Q17_521960"/>
      <w:bookmarkEnd w:id="9417"/>
      <w:r>
        <w:rPr>
          <w:rtl/>
        </w:rPr>
        <w:t>זה</w:t>
      </w:r>
      <w:r>
        <w:rPr>
          <w:rFonts w:hint="cs"/>
          <w:rtl/>
        </w:rPr>
        <w:t>,</w:t>
      </w:r>
      <w:r>
        <w:rPr>
          <w:rtl/>
        </w:rPr>
        <w:t xml:space="preserve"> </w:t>
      </w:r>
      <w:bookmarkStart w:id="9418" w:name="_ETM_Q17_522140"/>
      <w:bookmarkEnd w:id="9418"/>
      <w:r>
        <w:rPr>
          <w:rtl/>
        </w:rPr>
        <w:t xml:space="preserve">דרך </w:t>
      </w:r>
      <w:bookmarkStart w:id="9419" w:name="_ETM_Q17_522350"/>
      <w:bookmarkEnd w:id="9419"/>
      <w:r>
        <w:rPr>
          <w:rtl/>
        </w:rPr>
        <w:t>אגב</w:t>
      </w:r>
      <w:r>
        <w:rPr>
          <w:rFonts w:hint="cs"/>
          <w:rtl/>
        </w:rPr>
        <w:t>,</w:t>
      </w:r>
      <w:r>
        <w:rPr>
          <w:rtl/>
        </w:rPr>
        <w:t xml:space="preserve"> </w:t>
      </w:r>
      <w:bookmarkStart w:id="9420" w:name="_ETM_Q17_522800"/>
      <w:bookmarkEnd w:id="9420"/>
      <w:r>
        <w:rPr>
          <w:rtl/>
        </w:rPr>
        <w:t xml:space="preserve">חלק </w:t>
      </w:r>
      <w:bookmarkStart w:id="9421" w:name="_ETM_Q17_523100"/>
      <w:bookmarkEnd w:id="9421"/>
      <w:r>
        <w:rPr>
          <w:rtl/>
        </w:rPr>
        <w:t>מהבעיה</w:t>
      </w:r>
      <w:r>
        <w:rPr>
          <w:rFonts w:hint="cs"/>
          <w:rtl/>
        </w:rPr>
        <w:t>.</w:t>
      </w:r>
      <w:r>
        <w:rPr>
          <w:rtl/>
        </w:rPr>
        <w:t xml:space="preserve"> </w:t>
      </w:r>
      <w:bookmarkStart w:id="9422" w:name="_ETM_Q17_524010"/>
      <w:bookmarkEnd w:id="9422"/>
      <w:r>
        <w:rPr>
          <w:rtl/>
        </w:rPr>
        <w:t xml:space="preserve">במדינת </w:t>
      </w:r>
      <w:r w:rsidR="00E57259">
        <w:rPr>
          <w:rFonts w:hint="cs"/>
          <w:rtl/>
        </w:rPr>
        <w:t>– – –</w:t>
      </w:r>
    </w:p>
    <w:p w:rsidR="008E4565" w:rsidRDefault="008E4565" w:rsidP="002929A7">
      <w:pPr>
        <w:rPr>
          <w:rtl/>
        </w:rPr>
      </w:pPr>
      <w:bookmarkStart w:id="9423" w:name="_ETM_Q17_520000"/>
      <w:bookmarkEnd w:id="9423"/>
    </w:p>
    <w:p w:rsidR="008E4565" w:rsidRDefault="008E4565" w:rsidP="002929A7">
      <w:pPr>
        <w:pStyle w:val="af5"/>
        <w:keepNext/>
        <w:rPr>
          <w:rtl/>
        </w:rPr>
      </w:pPr>
      <w:bookmarkStart w:id="9424" w:name="ET_interruption_5110_87"/>
      <w:r w:rsidRPr="00CA0800">
        <w:rPr>
          <w:rStyle w:val="TagStyle"/>
          <w:rtl/>
        </w:rPr>
        <w:t xml:space="preserve"> &lt;&lt; קריאה &gt;&gt; </w:t>
      </w:r>
      <w:r>
        <w:rPr>
          <w:rtl/>
        </w:rPr>
        <w:t>עפר שלח (יש עתיד-תל"ם):</w:t>
      </w:r>
      <w:r w:rsidRPr="00CA0800">
        <w:rPr>
          <w:rStyle w:val="TagStyle"/>
          <w:rtl/>
        </w:rPr>
        <w:t xml:space="preserve"> &lt;&lt; קריאה &gt;&gt;</w:t>
      </w:r>
      <w:r>
        <w:rPr>
          <w:rtl/>
        </w:rPr>
        <w:t xml:space="preserve"> </w:t>
      </w:r>
      <w:bookmarkEnd w:id="9424"/>
    </w:p>
    <w:p w:rsidR="008E4565" w:rsidRDefault="008E4565" w:rsidP="00F44B55">
      <w:pPr>
        <w:rPr>
          <w:rtl/>
        </w:rPr>
      </w:pPr>
    </w:p>
    <w:p w:rsidR="008E4565" w:rsidRDefault="008E4565" w:rsidP="002929A7">
      <w:pPr>
        <w:rPr>
          <w:rtl/>
        </w:rPr>
      </w:pPr>
      <w:r>
        <w:rPr>
          <w:rFonts w:hint="cs"/>
          <w:rtl/>
        </w:rPr>
        <w:t>אחד לא הפעלתם. אחד.</w:t>
      </w:r>
    </w:p>
    <w:p w:rsidR="008E4565" w:rsidRDefault="008E4565" w:rsidP="002929A7">
      <w:pPr>
        <w:rPr>
          <w:rtl/>
        </w:rPr>
      </w:pPr>
    </w:p>
    <w:p w:rsidR="008E4565" w:rsidRDefault="008E4565" w:rsidP="002929A7">
      <w:pPr>
        <w:pStyle w:val="-"/>
        <w:keepNext/>
        <w:rPr>
          <w:rtl/>
        </w:rPr>
      </w:pPr>
      <w:bookmarkStart w:id="9425" w:name="ET_speakercontinue_5971_88"/>
      <w:r w:rsidRPr="00CA0800">
        <w:rPr>
          <w:rStyle w:val="TagStyle"/>
          <w:rtl/>
        </w:rPr>
        <w:t xml:space="preserve"> &lt;&lt; דובר_המשך &gt;&gt; </w:t>
      </w:r>
      <w:r>
        <w:rPr>
          <w:rtl/>
        </w:rPr>
        <w:t>השר המקשר בין הממשלה לכנסת דוד אמסלם:</w:t>
      </w:r>
      <w:r w:rsidRPr="00CA0800">
        <w:rPr>
          <w:rStyle w:val="TagStyle"/>
          <w:rtl/>
        </w:rPr>
        <w:t xml:space="preserve"> &lt;&lt; דובר_המשך &gt;&gt;</w:t>
      </w:r>
      <w:r>
        <w:rPr>
          <w:rtl/>
        </w:rPr>
        <w:t xml:space="preserve"> </w:t>
      </w:r>
      <w:bookmarkEnd w:id="9425"/>
    </w:p>
    <w:p w:rsidR="008E4565" w:rsidRDefault="008E4565" w:rsidP="00F44B55">
      <w:pPr>
        <w:rPr>
          <w:rtl/>
        </w:rPr>
      </w:pPr>
    </w:p>
    <w:p w:rsidR="008E4565" w:rsidRDefault="008E4565" w:rsidP="002929A7">
      <w:pPr>
        <w:rPr>
          <w:rtl/>
        </w:rPr>
      </w:pPr>
      <w:r>
        <w:rPr>
          <w:rtl/>
        </w:rPr>
        <w:t>שנייה</w:t>
      </w:r>
      <w:r>
        <w:rPr>
          <w:rFonts w:hint="cs"/>
          <w:rtl/>
        </w:rPr>
        <w:t>,</w:t>
      </w:r>
      <w:r>
        <w:rPr>
          <w:rtl/>
        </w:rPr>
        <w:t xml:space="preserve"> </w:t>
      </w:r>
      <w:bookmarkStart w:id="9426" w:name="_ETM_Q17_525309"/>
      <w:bookmarkEnd w:id="9426"/>
      <w:r>
        <w:rPr>
          <w:rtl/>
        </w:rPr>
        <w:t>דקה</w:t>
      </w:r>
      <w:r>
        <w:rPr>
          <w:rFonts w:hint="cs"/>
          <w:rtl/>
        </w:rPr>
        <w:t>.</w:t>
      </w:r>
      <w:r>
        <w:rPr>
          <w:rtl/>
        </w:rPr>
        <w:t xml:space="preserve"> </w:t>
      </w:r>
      <w:bookmarkStart w:id="9427" w:name="_ETM_Q17_526179"/>
      <w:bookmarkEnd w:id="9427"/>
      <w:r>
        <w:rPr>
          <w:rtl/>
        </w:rPr>
        <w:t>עז</w:t>
      </w:r>
      <w:r>
        <w:rPr>
          <w:rFonts w:hint="cs"/>
          <w:rtl/>
        </w:rPr>
        <w:t>ו</w:t>
      </w:r>
      <w:r>
        <w:rPr>
          <w:rtl/>
        </w:rPr>
        <w:t>ב</w:t>
      </w:r>
      <w:r>
        <w:rPr>
          <w:rFonts w:hint="cs"/>
          <w:rtl/>
        </w:rPr>
        <w:t>.</w:t>
      </w:r>
      <w:r>
        <w:rPr>
          <w:rtl/>
        </w:rPr>
        <w:t xml:space="preserve"> </w:t>
      </w:r>
      <w:bookmarkStart w:id="9428" w:name="_ETM_Q17_526690"/>
      <w:bookmarkEnd w:id="9428"/>
      <w:r>
        <w:rPr>
          <w:rtl/>
        </w:rPr>
        <w:t xml:space="preserve">אתה </w:t>
      </w:r>
      <w:bookmarkStart w:id="9429" w:name="_ETM_Q17_526839"/>
      <w:bookmarkEnd w:id="9429"/>
      <w:r>
        <w:rPr>
          <w:rtl/>
        </w:rPr>
        <w:t xml:space="preserve">שאלת </w:t>
      </w:r>
      <w:bookmarkStart w:id="9430" w:name="_ETM_Q17_527289"/>
      <w:bookmarkEnd w:id="9430"/>
      <w:r>
        <w:rPr>
          <w:rtl/>
        </w:rPr>
        <w:t xml:space="preserve">אם </w:t>
      </w:r>
      <w:bookmarkStart w:id="9431" w:name="_ETM_Q17_527409"/>
      <w:bookmarkEnd w:id="9431"/>
      <w:r>
        <w:rPr>
          <w:rtl/>
        </w:rPr>
        <w:t xml:space="preserve">להקים </w:t>
      </w:r>
      <w:bookmarkStart w:id="9432" w:name="_ETM_Q17_527859"/>
      <w:bookmarkEnd w:id="9432"/>
      <w:r>
        <w:rPr>
          <w:rFonts w:hint="cs"/>
          <w:rtl/>
        </w:rPr>
        <w:t xml:space="preserve">או </w:t>
      </w:r>
      <w:r>
        <w:rPr>
          <w:rtl/>
        </w:rPr>
        <w:t>להפעיל</w:t>
      </w:r>
      <w:r>
        <w:rPr>
          <w:rFonts w:hint="cs"/>
          <w:rtl/>
        </w:rPr>
        <w:t>.</w:t>
      </w:r>
      <w:r>
        <w:rPr>
          <w:rtl/>
        </w:rPr>
        <w:t xml:space="preserve"> </w:t>
      </w:r>
      <w:bookmarkStart w:id="9433" w:name="_ETM_Q17_528399"/>
      <w:bookmarkEnd w:id="9433"/>
      <w:r>
        <w:rPr>
          <w:rtl/>
        </w:rPr>
        <w:t xml:space="preserve">אתה </w:t>
      </w:r>
      <w:bookmarkStart w:id="9434" w:name="_ETM_Q17_528940"/>
      <w:bookmarkEnd w:id="9434"/>
      <w:r>
        <w:rPr>
          <w:rtl/>
        </w:rPr>
        <w:t xml:space="preserve">הצעת </w:t>
      </w:r>
      <w:bookmarkStart w:id="9435" w:name="_ETM_Q17_529329"/>
      <w:bookmarkEnd w:id="9435"/>
      <w:proofErr w:type="spellStart"/>
      <w:r>
        <w:rPr>
          <w:rtl/>
        </w:rPr>
        <w:t>הצעת</w:t>
      </w:r>
      <w:proofErr w:type="spellEnd"/>
      <w:r>
        <w:rPr>
          <w:rtl/>
        </w:rPr>
        <w:t xml:space="preserve"> </w:t>
      </w:r>
      <w:bookmarkStart w:id="9436" w:name="_ETM_Q17_529719"/>
      <w:bookmarkEnd w:id="9436"/>
      <w:r>
        <w:rPr>
          <w:rtl/>
        </w:rPr>
        <w:t>חוק</w:t>
      </w:r>
      <w:r>
        <w:rPr>
          <w:rFonts w:hint="cs"/>
          <w:rtl/>
        </w:rPr>
        <w:t xml:space="preserve"> </w:t>
      </w:r>
      <w:r w:rsidR="00E57259">
        <w:rPr>
          <w:rFonts w:hint="cs"/>
          <w:rtl/>
        </w:rPr>
        <w:t>– – –</w:t>
      </w:r>
    </w:p>
    <w:p w:rsidR="008E4565" w:rsidRDefault="008E4565" w:rsidP="002929A7">
      <w:pPr>
        <w:rPr>
          <w:rtl/>
        </w:rPr>
      </w:pPr>
      <w:bookmarkStart w:id="9437" w:name="_ETM_Q17_525000"/>
      <w:bookmarkStart w:id="9438" w:name="_ETM_Q17_526000"/>
      <w:bookmarkEnd w:id="9437"/>
      <w:bookmarkEnd w:id="9438"/>
    </w:p>
    <w:p w:rsidR="008E4565" w:rsidRDefault="008E4565" w:rsidP="002929A7">
      <w:pPr>
        <w:pStyle w:val="af5"/>
        <w:keepNext/>
        <w:rPr>
          <w:rtl/>
        </w:rPr>
      </w:pPr>
      <w:bookmarkStart w:id="9439" w:name="ET_interruption_5110_89"/>
      <w:r w:rsidRPr="00CA0800">
        <w:rPr>
          <w:rStyle w:val="TagStyle"/>
          <w:rtl/>
        </w:rPr>
        <w:t xml:space="preserve"> &lt;&lt; קריאה &gt;&gt; </w:t>
      </w:r>
      <w:r>
        <w:rPr>
          <w:rtl/>
        </w:rPr>
        <w:t>עפר שלח (יש עתיד-תל"ם):</w:t>
      </w:r>
      <w:r w:rsidRPr="00CA0800">
        <w:rPr>
          <w:rStyle w:val="TagStyle"/>
          <w:rtl/>
        </w:rPr>
        <w:t xml:space="preserve"> &lt;&lt; קריאה &gt;&gt;</w:t>
      </w:r>
      <w:r>
        <w:rPr>
          <w:rtl/>
        </w:rPr>
        <w:t xml:space="preserve"> </w:t>
      </w:r>
      <w:bookmarkEnd w:id="9439"/>
    </w:p>
    <w:p w:rsidR="008E4565" w:rsidRDefault="008E4565" w:rsidP="00F44B55">
      <w:pPr>
        <w:rPr>
          <w:rtl/>
        </w:rPr>
      </w:pPr>
    </w:p>
    <w:p w:rsidR="008E4565" w:rsidRDefault="008E4565" w:rsidP="002929A7">
      <w:pPr>
        <w:rPr>
          <w:rtl/>
        </w:rPr>
      </w:pPr>
      <w:bookmarkStart w:id="9440" w:name="_ETM_Q17_528000"/>
      <w:bookmarkEnd w:id="9440"/>
      <w:r>
        <w:rPr>
          <w:rFonts w:hint="cs"/>
          <w:rtl/>
        </w:rPr>
        <w:t xml:space="preserve">אני חושב </w:t>
      </w:r>
      <w:proofErr w:type="spellStart"/>
      <w:r>
        <w:rPr>
          <w:rFonts w:hint="cs"/>
          <w:rtl/>
        </w:rPr>
        <w:t>שרח"ל</w:t>
      </w:r>
      <w:proofErr w:type="spellEnd"/>
      <w:r>
        <w:rPr>
          <w:rFonts w:hint="cs"/>
          <w:rtl/>
        </w:rPr>
        <w:t xml:space="preserve"> </w:t>
      </w:r>
      <w:r w:rsidR="00E57259">
        <w:rPr>
          <w:rFonts w:hint="cs"/>
          <w:rtl/>
        </w:rPr>
        <w:t>– –</w:t>
      </w:r>
    </w:p>
    <w:p w:rsidR="008E4565" w:rsidRDefault="008E4565" w:rsidP="002929A7">
      <w:pPr>
        <w:rPr>
          <w:rtl/>
        </w:rPr>
      </w:pPr>
    </w:p>
    <w:p w:rsidR="008E4565" w:rsidRDefault="008E4565" w:rsidP="002929A7">
      <w:pPr>
        <w:pStyle w:val="-"/>
        <w:keepNext/>
        <w:rPr>
          <w:rtl/>
        </w:rPr>
      </w:pPr>
      <w:bookmarkStart w:id="9441" w:name="ET_speakercontinue_5971_90"/>
      <w:r w:rsidRPr="00CA0800">
        <w:rPr>
          <w:rStyle w:val="TagStyle"/>
          <w:rtl/>
        </w:rPr>
        <w:t xml:space="preserve"> &lt;&lt; דובר_המשך &gt;&gt; </w:t>
      </w:r>
      <w:r>
        <w:rPr>
          <w:rtl/>
        </w:rPr>
        <w:t>השר המקשר בין הממשלה לכנסת דוד אמסלם:</w:t>
      </w:r>
      <w:r w:rsidRPr="00CA0800">
        <w:rPr>
          <w:rStyle w:val="TagStyle"/>
          <w:rtl/>
        </w:rPr>
        <w:t xml:space="preserve"> &lt;&lt; דובר_המשך &gt;&gt;</w:t>
      </w:r>
      <w:r>
        <w:rPr>
          <w:rtl/>
        </w:rPr>
        <w:t xml:space="preserve"> </w:t>
      </w:r>
      <w:bookmarkEnd w:id="9441"/>
    </w:p>
    <w:p w:rsidR="008E4565" w:rsidRDefault="008E4565" w:rsidP="00F44B55">
      <w:pPr>
        <w:rPr>
          <w:rtl/>
        </w:rPr>
      </w:pPr>
    </w:p>
    <w:p w:rsidR="008E4565" w:rsidRDefault="008E4565" w:rsidP="002929A7">
      <w:pPr>
        <w:rPr>
          <w:rtl/>
        </w:rPr>
      </w:pPr>
      <w:bookmarkStart w:id="9442" w:name="_ETM_Q17_530760"/>
      <w:bookmarkEnd w:id="9442"/>
      <w:r>
        <w:rPr>
          <w:rtl/>
        </w:rPr>
        <w:t>שנייה</w:t>
      </w:r>
      <w:r>
        <w:rPr>
          <w:rFonts w:hint="cs"/>
          <w:rtl/>
        </w:rPr>
        <w:t>.</w:t>
      </w:r>
      <w:r>
        <w:rPr>
          <w:rtl/>
        </w:rPr>
        <w:t xml:space="preserve"> </w:t>
      </w:r>
      <w:bookmarkStart w:id="9443" w:name="_ETM_Q17_532039"/>
      <w:bookmarkEnd w:id="9443"/>
      <w:r>
        <w:rPr>
          <w:rtl/>
        </w:rPr>
        <w:t>תראה</w:t>
      </w:r>
      <w:r>
        <w:rPr>
          <w:rFonts w:hint="cs"/>
          <w:rtl/>
        </w:rPr>
        <w:t>,</w:t>
      </w:r>
      <w:r>
        <w:rPr>
          <w:rtl/>
        </w:rPr>
        <w:t xml:space="preserve"> </w:t>
      </w:r>
      <w:bookmarkStart w:id="9444" w:name="_ETM_Q17_532609"/>
      <w:bookmarkEnd w:id="9444"/>
      <w:r>
        <w:rPr>
          <w:rtl/>
        </w:rPr>
        <w:t>עפר</w:t>
      </w:r>
      <w:bookmarkStart w:id="9445" w:name="_ETM_Q17_534039"/>
      <w:bookmarkEnd w:id="9445"/>
      <w:r>
        <w:rPr>
          <w:rFonts w:hint="cs"/>
          <w:rtl/>
        </w:rPr>
        <w:t xml:space="preserve"> </w:t>
      </w:r>
      <w:r w:rsidR="00E57259">
        <w:rPr>
          <w:rFonts w:hint="cs"/>
          <w:rtl/>
        </w:rPr>
        <w:t>– –</w:t>
      </w:r>
      <w:r>
        <w:rPr>
          <w:rFonts w:hint="cs"/>
          <w:rtl/>
        </w:rPr>
        <w:t xml:space="preserve"> </w:t>
      </w:r>
    </w:p>
    <w:p w:rsidR="008E4565" w:rsidRDefault="008E4565" w:rsidP="002929A7">
      <w:pPr>
        <w:rPr>
          <w:rtl/>
        </w:rPr>
      </w:pPr>
    </w:p>
    <w:p w:rsidR="008E4565" w:rsidRDefault="008E4565" w:rsidP="002929A7">
      <w:pPr>
        <w:pStyle w:val="af5"/>
        <w:keepNext/>
        <w:rPr>
          <w:rtl/>
        </w:rPr>
      </w:pPr>
      <w:bookmarkStart w:id="9446" w:name="ET_interruption_5110_91"/>
      <w:r w:rsidRPr="00CA0800">
        <w:rPr>
          <w:rStyle w:val="TagStyle"/>
          <w:rtl/>
        </w:rPr>
        <w:t xml:space="preserve"> &lt;&lt; קריאה &gt;&gt; </w:t>
      </w:r>
      <w:r>
        <w:rPr>
          <w:rtl/>
        </w:rPr>
        <w:t>עפר שלח (יש עתיד-תל"ם):</w:t>
      </w:r>
      <w:r w:rsidRPr="00CA0800">
        <w:rPr>
          <w:rStyle w:val="TagStyle"/>
          <w:rtl/>
        </w:rPr>
        <w:t xml:space="preserve"> &lt;&lt; קריאה &gt;&gt;</w:t>
      </w:r>
      <w:r>
        <w:rPr>
          <w:rtl/>
        </w:rPr>
        <w:t xml:space="preserve"> </w:t>
      </w:r>
      <w:bookmarkEnd w:id="9446"/>
    </w:p>
    <w:p w:rsidR="008E4565" w:rsidRDefault="008E4565" w:rsidP="00F44B55">
      <w:pPr>
        <w:rPr>
          <w:rtl/>
        </w:rPr>
      </w:pPr>
    </w:p>
    <w:p w:rsidR="008E4565" w:rsidRDefault="00E57259" w:rsidP="002929A7">
      <w:pPr>
        <w:rPr>
          <w:rtl/>
        </w:rPr>
      </w:pPr>
      <w:r>
        <w:rPr>
          <w:rFonts w:hint="cs"/>
          <w:rtl/>
        </w:rPr>
        <w:t>– –</w:t>
      </w:r>
      <w:r w:rsidR="008E4565" w:rsidRPr="00CA0800">
        <w:rPr>
          <w:rFonts w:hint="cs"/>
          <w:rtl/>
        </w:rPr>
        <w:t xml:space="preserve"> </w:t>
      </w:r>
      <w:r w:rsidR="008E4565">
        <w:rPr>
          <w:rFonts w:hint="cs"/>
          <w:rtl/>
        </w:rPr>
        <w:t xml:space="preserve">בגלל שאני מכיר את </w:t>
      </w:r>
      <w:proofErr w:type="spellStart"/>
      <w:r w:rsidR="008E4565">
        <w:rPr>
          <w:rFonts w:hint="cs"/>
          <w:rtl/>
        </w:rPr>
        <w:t>רח"ל</w:t>
      </w:r>
      <w:proofErr w:type="spellEnd"/>
      <w:r w:rsidR="008E4565">
        <w:rPr>
          <w:rFonts w:hint="cs"/>
          <w:rtl/>
        </w:rPr>
        <w:t xml:space="preserve">, אני </w:t>
      </w:r>
      <w:bookmarkStart w:id="9447" w:name="_ETM_Q17_529000"/>
      <w:bookmarkEnd w:id="9447"/>
      <w:r w:rsidR="008E4565">
        <w:rPr>
          <w:rFonts w:hint="cs"/>
          <w:rtl/>
        </w:rPr>
        <w:t>יודע שהיא גם יודעת לטפל בזה.</w:t>
      </w:r>
    </w:p>
    <w:p w:rsidR="008E4565" w:rsidRDefault="008E4565" w:rsidP="002929A7">
      <w:pPr>
        <w:rPr>
          <w:rtl/>
        </w:rPr>
      </w:pPr>
    </w:p>
    <w:p w:rsidR="008E4565" w:rsidRDefault="008E4565" w:rsidP="002929A7">
      <w:pPr>
        <w:pStyle w:val="-"/>
        <w:keepNext/>
        <w:rPr>
          <w:rtl/>
        </w:rPr>
      </w:pPr>
      <w:bookmarkStart w:id="9448" w:name="ET_speakercontinue_5971_92"/>
      <w:r w:rsidRPr="00CA0800">
        <w:rPr>
          <w:rStyle w:val="TagStyle"/>
          <w:rtl/>
        </w:rPr>
        <w:t xml:space="preserve"> &lt;&lt; דובר_המשך &gt;&gt; </w:t>
      </w:r>
      <w:r>
        <w:rPr>
          <w:rtl/>
        </w:rPr>
        <w:t>השר המקשר בין הממשלה לכנסת דוד אמסלם:</w:t>
      </w:r>
      <w:r w:rsidRPr="00CA0800">
        <w:rPr>
          <w:rStyle w:val="TagStyle"/>
          <w:rtl/>
        </w:rPr>
        <w:t xml:space="preserve"> &lt;&lt; דובר_המשך &gt;&gt;</w:t>
      </w:r>
      <w:r>
        <w:rPr>
          <w:rtl/>
        </w:rPr>
        <w:t xml:space="preserve"> </w:t>
      </w:r>
      <w:bookmarkEnd w:id="9448"/>
    </w:p>
    <w:p w:rsidR="008E4565" w:rsidRDefault="008E4565" w:rsidP="00F44B55">
      <w:pPr>
        <w:rPr>
          <w:rtl/>
        </w:rPr>
      </w:pPr>
    </w:p>
    <w:p w:rsidR="008E4565" w:rsidRDefault="00E57259" w:rsidP="002929A7">
      <w:pPr>
        <w:rPr>
          <w:rtl/>
        </w:rPr>
      </w:pPr>
      <w:bookmarkStart w:id="9449" w:name="_ETM_Q17_530000"/>
      <w:bookmarkEnd w:id="9449"/>
      <w:r>
        <w:rPr>
          <w:rFonts w:hint="cs"/>
          <w:rtl/>
        </w:rPr>
        <w:t>– –</w:t>
      </w:r>
      <w:r w:rsidR="008E4565">
        <w:rPr>
          <w:rFonts w:hint="cs"/>
          <w:rtl/>
        </w:rPr>
        <w:t xml:space="preserve"> </w:t>
      </w:r>
      <w:r w:rsidR="008E4565">
        <w:rPr>
          <w:rtl/>
        </w:rPr>
        <w:t xml:space="preserve">יש </w:t>
      </w:r>
      <w:bookmarkStart w:id="9450" w:name="_ETM_Q17_534339"/>
      <w:bookmarkEnd w:id="9450"/>
      <w:r w:rsidR="008E4565">
        <w:rPr>
          <w:rtl/>
        </w:rPr>
        <w:t>פה</w:t>
      </w:r>
      <w:r w:rsidR="008E4565">
        <w:rPr>
          <w:rFonts w:hint="cs"/>
          <w:rtl/>
        </w:rPr>
        <w:t xml:space="preserve"> </w:t>
      </w:r>
      <w:r w:rsidR="008E4565">
        <w:rPr>
          <w:rtl/>
        </w:rPr>
        <w:t>–</w:t>
      </w:r>
      <w:bookmarkStart w:id="9451" w:name="_ETM_Q17_535089"/>
      <w:bookmarkEnd w:id="9451"/>
      <w:r w:rsidR="008E4565">
        <w:rPr>
          <w:rFonts w:hint="cs"/>
          <w:rtl/>
        </w:rPr>
        <w:t xml:space="preserve"> </w:t>
      </w:r>
      <w:r w:rsidR="008E4565">
        <w:rPr>
          <w:rtl/>
        </w:rPr>
        <w:t xml:space="preserve">רק </w:t>
      </w:r>
      <w:bookmarkStart w:id="9452" w:name="_ETM_Q17_535329"/>
      <w:bookmarkEnd w:id="9452"/>
      <w:r w:rsidR="008E4565">
        <w:rPr>
          <w:rtl/>
        </w:rPr>
        <w:t>שנייה</w:t>
      </w:r>
      <w:r w:rsidR="008E4565">
        <w:rPr>
          <w:rFonts w:hint="cs"/>
          <w:rtl/>
        </w:rPr>
        <w:t>, תן לי.</w:t>
      </w:r>
    </w:p>
    <w:p w:rsidR="008E4565" w:rsidRDefault="008E4565" w:rsidP="002929A7">
      <w:pPr>
        <w:rPr>
          <w:rtl/>
        </w:rPr>
      </w:pPr>
    </w:p>
    <w:p w:rsidR="008E4565" w:rsidRDefault="008E4565" w:rsidP="002929A7">
      <w:pPr>
        <w:pStyle w:val="af5"/>
        <w:keepNext/>
        <w:rPr>
          <w:rtl/>
        </w:rPr>
      </w:pPr>
      <w:bookmarkStart w:id="9453" w:name="ET_interruption_5110_93"/>
      <w:r w:rsidRPr="009F5DC3">
        <w:rPr>
          <w:rStyle w:val="TagStyle"/>
          <w:rtl/>
        </w:rPr>
        <w:t xml:space="preserve"> &lt;&lt; קריאה &gt;&gt; </w:t>
      </w:r>
      <w:r>
        <w:rPr>
          <w:rtl/>
        </w:rPr>
        <w:t>עפר שלח (יש עתיד-תל"ם):</w:t>
      </w:r>
      <w:r w:rsidRPr="009F5DC3">
        <w:rPr>
          <w:rStyle w:val="TagStyle"/>
          <w:rtl/>
        </w:rPr>
        <w:t xml:space="preserve"> &lt;&lt; קריאה &gt;&gt;</w:t>
      </w:r>
      <w:r>
        <w:rPr>
          <w:rtl/>
        </w:rPr>
        <w:t xml:space="preserve"> </w:t>
      </w:r>
      <w:bookmarkEnd w:id="9453"/>
    </w:p>
    <w:p w:rsidR="008E4565" w:rsidRDefault="008E4565" w:rsidP="00F44B55">
      <w:pPr>
        <w:rPr>
          <w:rtl/>
        </w:rPr>
      </w:pPr>
    </w:p>
    <w:p w:rsidR="008E4565" w:rsidRDefault="008E4565" w:rsidP="002929A7">
      <w:pPr>
        <w:rPr>
          <w:rtl/>
        </w:rPr>
      </w:pPr>
      <w:bookmarkStart w:id="9454" w:name="_ETM_Q17_531000"/>
      <w:bookmarkEnd w:id="9454"/>
      <w:r>
        <w:rPr>
          <w:rFonts w:hint="cs"/>
          <w:rtl/>
        </w:rPr>
        <w:t>אבל אפילו את מה שיש לא הפעלתם.</w:t>
      </w:r>
    </w:p>
    <w:p w:rsidR="008E4565" w:rsidRDefault="008E4565" w:rsidP="002929A7">
      <w:pPr>
        <w:rPr>
          <w:rtl/>
        </w:rPr>
      </w:pPr>
      <w:bookmarkStart w:id="9455" w:name="_ETM_Q17_533000"/>
      <w:bookmarkEnd w:id="9455"/>
    </w:p>
    <w:p w:rsidR="008E4565" w:rsidRDefault="008E4565" w:rsidP="002929A7">
      <w:pPr>
        <w:pStyle w:val="-"/>
        <w:keepNext/>
        <w:rPr>
          <w:rtl/>
        </w:rPr>
      </w:pPr>
      <w:bookmarkStart w:id="9456" w:name="ET_speakercontinue_5971_94"/>
      <w:r w:rsidRPr="009F5DC3">
        <w:rPr>
          <w:rStyle w:val="TagStyle"/>
          <w:rtl/>
        </w:rPr>
        <w:t xml:space="preserve"> &lt;&lt; דובר_המשך &gt;&gt; </w:t>
      </w:r>
      <w:r>
        <w:rPr>
          <w:rtl/>
        </w:rPr>
        <w:t>השר המקשר בין הממשלה לכנסת דוד אמסלם:</w:t>
      </w:r>
      <w:r w:rsidRPr="009F5DC3">
        <w:rPr>
          <w:rStyle w:val="TagStyle"/>
          <w:rtl/>
        </w:rPr>
        <w:t xml:space="preserve"> &lt;&lt; דובר_המשך &gt;&gt;</w:t>
      </w:r>
      <w:r>
        <w:rPr>
          <w:rtl/>
        </w:rPr>
        <w:t xml:space="preserve"> </w:t>
      </w:r>
      <w:bookmarkEnd w:id="9456"/>
    </w:p>
    <w:p w:rsidR="008E4565" w:rsidRDefault="008E4565" w:rsidP="00F44B55">
      <w:pPr>
        <w:rPr>
          <w:rtl/>
        </w:rPr>
      </w:pPr>
    </w:p>
    <w:p w:rsidR="008E4565" w:rsidRDefault="008E4565" w:rsidP="002929A7">
      <w:pPr>
        <w:rPr>
          <w:rtl/>
        </w:rPr>
      </w:pPr>
      <w:bookmarkStart w:id="9457" w:name="_ETM_Q17_534000"/>
      <w:bookmarkEnd w:id="9457"/>
      <w:r>
        <w:rPr>
          <w:rFonts w:hint="cs"/>
          <w:rtl/>
        </w:rPr>
        <w:t>רק שנייה, דקה.</w:t>
      </w:r>
      <w:bookmarkStart w:id="9458" w:name="_ETM_Q17_536139"/>
      <w:bookmarkStart w:id="9459" w:name="_ETM_Q17_536409"/>
      <w:bookmarkStart w:id="9460" w:name="_ETM_Q17_539739"/>
      <w:bookmarkEnd w:id="9458"/>
      <w:bookmarkEnd w:id="9459"/>
      <w:bookmarkEnd w:id="9460"/>
      <w:r>
        <w:rPr>
          <w:rFonts w:hint="cs"/>
          <w:rtl/>
        </w:rPr>
        <w:t xml:space="preserve"> </w:t>
      </w:r>
    </w:p>
    <w:p w:rsidR="008E4565" w:rsidRDefault="008E4565" w:rsidP="002929A7">
      <w:pPr>
        <w:rPr>
          <w:rtl/>
        </w:rPr>
      </w:pPr>
      <w:bookmarkStart w:id="9461" w:name="_ETM_Q17_535000"/>
      <w:bookmarkEnd w:id="9461"/>
    </w:p>
    <w:p w:rsidR="008E4565" w:rsidRDefault="008E4565" w:rsidP="002929A7">
      <w:pPr>
        <w:pStyle w:val="af5"/>
        <w:keepNext/>
        <w:rPr>
          <w:rtl/>
        </w:rPr>
      </w:pPr>
      <w:bookmarkStart w:id="9462" w:name="ET_interruption_5110_95"/>
      <w:r w:rsidRPr="009F5DC3">
        <w:rPr>
          <w:rStyle w:val="TagStyle"/>
          <w:rtl/>
        </w:rPr>
        <w:t xml:space="preserve"> &lt;&lt; קריאה &gt;&gt; </w:t>
      </w:r>
      <w:r>
        <w:rPr>
          <w:rtl/>
        </w:rPr>
        <w:t>עפר שלח (יש עתיד-תל"ם):</w:t>
      </w:r>
      <w:r w:rsidRPr="009F5DC3">
        <w:rPr>
          <w:rStyle w:val="TagStyle"/>
          <w:rtl/>
        </w:rPr>
        <w:t xml:space="preserve"> &lt;&lt; קריאה &gt;&gt;</w:t>
      </w:r>
      <w:r>
        <w:rPr>
          <w:rtl/>
        </w:rPr>
        <w:t xml:space="preserve"> </w:t>
      </w:r>
      <w:bookmarkEnd w:id="9462"/>
    </w:p>
    <w:p w:rsidR="008E4565" w:rsidRDefault="008E4565" w:rsidP="00F44B55">
      <w:pPr>
        <w:rPr>
          <w:rtl/>
        </w:rPr>
      </w:pPr>
    </w:p>
    <w:p w:rsidR="008E4565" w:rsidRDefault="008E4565" w:rsidP="002929A7">
      <w:pPr>
        <w:rPr>
          <w:rtl/>
        </w:rPr>
      </w:pPr>
      <w:bookmarkStart w:id="9463" w:name="_ETM_Q17_538000"/>
      <w:bookmarkEnd w:id="9463"/>
      <w:r>
        <w:rPr>
          <w:rFonts w:hint="cs"/>
          <w:rtl/>
        </w:rPr>
        <w:t>כן.</w:t>
      </w:r>
    </w:p>
    <w:p w:rsidR="008E4565" w:rsidRDefault="008E4565" w:rsidP="002929A7">
      <w:pPr>
        <w:rPr>
          <w:rtl/>
        </w:rPr>
      </w:pPr>
    </w:p>
    <w:p w:rsidR="008E4565" w:rsidRDefault="008E4565" w:rsidP="002929A7">
      <w:pPr>
        <w:pStyle w:val="-"/>
        <w:keepNext/>
        <w:rPr>
          <w:rtl/>
        </w:rPr>
      </w:pPr>
      <w:bookmarkStart w:id="9464" w:name="ET_speakercontinue_5971_96"/>
      <w:r w:rsidRPr="009F5DC3">
        <w:rPr>
          <w:rStyle w:val="TagStyle"/>
          <w:rtl/>
        </w:rPr>
        <w:t xml:space="preserve"> &lt;&lt; דובר_המשך &gt;&gt; </w:t>
      </w:r>
      <w:r>
        <w:rPr>
          <w:rtl/>
        </w:rPr>
        <w:t>השר המקשר בין הממשלה לכנסת דוד אמסלם:</w:t>
      </w:r>
      <w:r w:rsidRPr="009F5DC3">
        <w:rPr>
          <w:rStyle w:val="TagStyle"/>
          <w:rtl/>
        </w:rPr>
        <w:t xml:space="preserve"> &lt;&lt; דובר_המשך &gt;&gt;</w:t>
      </w:r>
      <w:r>
        <w:rPr>
          <w:rtl/>
        </w:rPr>
        <w:t xml:space="preserve"> </w:t>
      </w:r>
      <w:bookmarkEnd w:id="9464"/>
    </w:p>
    <w:p w:rsidR="008E4565" w:rsidRDefault="008E4565" w:rsidP="00F44B55">
      <w:pPr>
        <w:rPr>
          <w:rtl/>
        </w:rPr>
      </w:pPr>
    </w:p>
    <w:p w:rsidR="008E4565" w:rsidRDefault="008E4565" w:rsidP="0091206B">
      <w:pPr>
        <w:rPr>
          <w:rtl/>
        </w:rPr>
      </w:pPr>
      <w:bookmarkStart w:id="9465" w:name="_ETM_Q17_536000"/>
      <w:bookmarkEnd w:id="9465"/>
      <w:r>
        <w:rPr>
          <w:rtl/>
        </w:rPr>
        <w:t xml:space="preserve">אתה </w:t>
      </w:r>
      <w:bookmarkStart w:id="9466" w:name="_ETM_Q17_540039"/>
      <w:bookmarkEnd w:id="9466"/>
      <w:r>
        <w:rPr>
          <w:rtl/>
        </w:rPr>
        <w:t xml:space="preserve">הצעת </w:t>
      </w:r>
      <w:bookmarkStart w:id="9467" w:name="_ETM_Q17_540459"/>
      <w:bookmarkEnd w:id="9467"/>
      <w:proofErr w:type="spellStart"/>
      <w:r>
        <w:rPr>
          <w:rtl/>
        </w:rPr>
        <w:t>הצעת</w:t>
      </w:r>
      <w:proofErr w:type="spellEnd"/>
      <w:r>
        <w:rPr>
          <w:rtl/>
        </w:rPr>
        <w:t xml:space="preserve"> </w:t>
      </w:r>
      <w:bookmarkStart w:id="9468" w:name="_ETM_Q17_540789"/>
      <w:bookmarkEnd w:id="9468"/>
      <w:r>
        <w:rPr>
          <w:rtl/>
        </w:rPr>
        <w:t>חוק</w:t>
      </w:r>
      <w:r>
        <w:rPr>
          <w:rFonts w:hint="cs"/>
          <w:rtl/>
        </w:rPr>
        <w:t>,</w:t>
      </w:r>
      <w:bookmarkStart w:id="9469" w:name="_ETM_Q17_541910"/>
      <w:bookmarkStart w:id="9470" w:name="_ETM_Q17_542839"/>
      <w:bookmarkEnd w:id="9469"/>
      <w:bookmarkEnd w:id="9470"/>
      <w:r>
        <w:rPr>
          <w:rFonts w:hint="cs"/>
          <w:rtl/>
        </w:rPr>
        <w:t xml:space="preserve"> </w:t>
      </w:r>
      <w:r>
        <w:rPr>
          <w:rtl/>
        </w:rPr>
        <w:t xml:space="preserve">אתה </w:t>
      </w:r>
      <w:bookmarkStart w:id="9471" w:name="_ETM_Q17_543050"/>
      <w:bookmarkEnd w:id="9471"/>
      <w:r w:rsidRPr="004702D4">
        <w:rPr>
          <w:rtl/>
        </w:rPr>
        <w:t xml:space="preserve">הצעת </w:t>
      </w:r>
      <w:bookmarkStart w:id="9472" w:name="_ETM_Q17_543620"/>
      <w:bookmarkEnd w:id="9472"/>
      <w:r w:rsidRPr="004702D4">
        <w:rPr>
          <w:rtl/>
        </w:rPr>
        <w:t>להקים</w:t>
      </w:r>
      <w:bookmarkStart w:id="9473" w:name="_ETM_Q17_544159"/>
      <w:bookmarkStart w:id="9474" w:name="_ETM_Q17_544520"/>
      <w:bookmarkStart w:id="9475" w:name="_ETM_Q17_544729"/>
      <w:bookmarkEnd w:id="9473"/>
      <w:bookmarkEnd w:id="9474"/>
      <w:bookmarkEnd w:id="9475"/>
      <w:r w:rsidRPr="004702D4">
        <w:rPr>
          <w:rFonts w:hint="cs"/>
          <w:rtl/>
        </w:rPr>
        <w:t xml:space="preserve"> </w:t>
      </w:r>
      <w:r w:rsidRPr="004702D4">
        <w:rPr>
          <w:rtl/>
        </w:rPr>
        <w:t xml:space="preserve">רשות </w:t>
      </w:r>
      <w:bookmarkStart w:id="9476" w:name="_ETM_Q17_545000"/>
      <w:bookmarkEnd w:id="9476"/>
      <w:r w:rsidRPr="004702D4">
        <w:rPr>
          <w:rtl/>
        </w:rPr>
        <w:t xml:space="preserve">לאומית </w:t>
      </w:r>
      <w:bookmarkStart w:id="9477" w:name="_ETM_Q17_545720"/>
      <w:bookmarkEnd w:id="9477"/>
      <w:r w:rsidRPr="004702D4">
        <w:rPr>
          <w:rFonts w:hint="cs"/>
          <w:rtl/>
        </w:rPr>
        <w:t>ל</w:t>
      </w:r>
      <w:r w:rsidRPr="004702D4">
        <w:rPr>
          <w:rtl/>
        </w:rPr>
        <w:t>שעת</w:t>
      </w:r>
      <w:r>
        <w:rPr>
          <w:rtl/>
        </w:rPr>
        <w:t xml:space="preserve"> </w:t>
      </w:r>
      <w:bookmarkStart w:id="9478" w:name="_ETM_Q17_546080"/>
      <w:bookmarkEnd w:id="9478"/>
      <w:r>
        <w:rPr>
          <w:rtl/>
        </w:rPr>
        <w:t>משבר</w:t>
      </w:r>
      <w:r>
        <w:rPr>
          <w:rFonts w:hint="cs"/>
          <w:rtl/>
        </w:rPr>
        <w:t>. זה מה שהצעת.</w:t>
      </w:r>
      <w:bookmarkStart w:id="9479" w:name="_ETM_Q17_546779"/>
      <w:bookmarkEnd w:id="9479"/>
      <w:r>
        <w:rPr>
          <w:rtl/>
        </w:rPr>
        <w:t xml:space="preserve"> </w:t>
      </w:r>
      <w:bookmarkStart w:id="9480" w:name="_ETM_Q17_548010"/>
      <w:bookmarkEnd w:id="9480"/>
      <w:r>
        <w:rPr>
          <w:rtl/>
        </w:rPr>
        <w:t xml:space="preserve">אתה </w:t>
      </w:r>
      <w:bookmarkStart w:id="9481" w:name="_ETM_Q17_548159"/>
      <w:bookmarkEnd w:id="9481"/>
      <w:r>
        <w:rPr>
          <w:rtl/>
        </w:rPr>
        <w:t xml:space="preserve">לא </w:t>
      </w:r>
      <w:bookmarkStart w:id="9482" w:name="_ETM_Q17_548250"/>
      <w:bookmarkEnd w:id="9482"/>
      <w:r>
        <w:rPr>
          <w:rtl/>
        </w:rPr>
        <w:t xml:space="preserve">שאלת </w:t>
      </w:r>
      <w:bookmarkStart w:id="9483" w:name="_ETM_Q17_548610"/>
      <w:bookmarkEnd w:id="9483"/>
      <w:r>
        <w:rPr>
          <w:rtl/>
        </w:rPr>
        <w:t>עכשיו</w:t>
      </w:r>
      <w:bookmarkStart w:id="9484" w:name="_ETM_Q17_548909"/>
      <w:bookmarkStart w:id="9485" w:name="_ETM_Q17_549299"/>
      <w:bookmarkEnd w:id="9484"/>
      <w:bookmarkEnd w:id="9485"/>
      <w:r>
        <w:rPr>
          <w:rFonts w:hint="cs"/>
          <w:rtl/>
        </w:rPr>
        <w:t xml:space="preserve">: </w:t>
      </w:r>
      <w:r>
        <w:rPr>
          <w:rtl/>
        </w:rPr>
        <w:t xml:space="preserve">איך </w:t>
      </w:r>
      <w:bookmarkStart w:id="9486" w:name="_ETM_Q17_549510"/>
      <w:bookmarkEnd w:id="9486"/>
      <w:r>
        <w:rPr>
          <w:rtl/>
        </w:rPr>
        <w:t>הופעל</w:t>
      </w:r>
      <w:r>
        <w:rPr>
          <w:rFonts w:hint="cs"/>
          <w:rtl/>
        </w:rPr>
        <w:t>?</w:t>
      </w:r>
      <w:r>
        <w:rPr>
          <w:rtl/>
        </w:rPr>
        <w:t xml:space="preserve"> </w:t>
      </w:r>
      <w:bookmarkStart w:id="9487" w:name="_ETM_Q17_549990"/>
      <w:bookmarkEnd w:id="9487"/>
      <w:r>
        <w:rPr>
          <w:rtl/>
        </w:rPr>
        <w:t xml:space="preserve">אתה </w:t>
      </w:r>
      <w:bookmarkStart w:id="9488" w:name="_ETM_Q17_550200"/>
      <w:bookmarkEnd w:id="9488"/>
      <w:r>
        <w:rPr>
          <w:rtl/>
        </w:rPr>
        <w:t xml:space="preserve">הצעת </w:t>
      </w:r>
      <w:bookmarkStart w:id="9489" w:name="_ETM_Q17_550560"/>
      <w:bookmarkEnd w:id="9489"/>
      <w:r>
        <w:rPr>
          <w:rtl/>
        </w:rPr>
        <w:t>לה</w:t>
      </w:r>
      <w:r>
        <w:rPr>
          <w:rFonts w:hint="cs"/>
          <w:rtl/>
        </w:rPr>
        <w:t>קים עוד גוף</w:t>
      </w:r>
      <w:r w:rsidR="0091206B">
        <w:rPr>
          <w:rFonts w:hint="cs"/>
          <w:rtl/>
        </w:rPr>
        <w:t>,</w:t>
      </w:r>
      <w:r>
        <w:rPr>
          <w:rtl/>
        </w:rPr>
        <w:t xml:space="preserve"> </w:t>
      </w:r>
      <w:bookmarkStart w:id="9490" w:name="_ETM_Q17_550619"/>
      <w:bookmarkStart w:id="9491" w:name="_ETM_Q17_552270"/>
      <w:bookmarkEnd w:id="9490"/>
      <w:bookmarkEnd w:id="9491"/>
      <w:r>
        <w:rPr>
          <w:rtl/>
        </w:rPr>
        <w:t xml:space="preserve">זאת </w:t>
      </w:r>
      <w:bookmarkStart w:id="9492" w:name="_ETM_Q17_552390"/>
      <w:bookmarkEnd w:id="9492"/>
      <w:r>
        <w:rPr>
          <w:rtl/>
        </w:rPr>
        <w:t>אומרת</w:t>
      </w:r>
      <w:r>
        <w:rPr>
          <w:rFonts w:hint="cs"/>
          <w:rtl/>
        </w:rPr>
        <w:t xml:space="preserve">, עוד ביורוקרטיה. בוא נקים עוד. </w:t>
      </w:r>
    </w:p>
    <w:p w:rsidR="008E4565" w:rsidRDefault="008E4565" w:rsidP="002929A7">
      <w:pPr>
        <w:rPr>
          <w:rtl/>
        </w:rPr>
      </w:pPr>
      <w:bookmarkStart w:id="9493" w:name="_ETM_Q17_549000"/>
      <w:bookmarkEnd w:id="9493"/>
    </w:p>
    <w:p w:rsidR="008E4565" w:rsidRDefault="008E4565" w:rsidP="002929A7">
      <w:pPr>
        <w:pStyle w:val="af6"/>
        <w:keepNext/>
        <w:rPr>
          <w:rtl/>
        </w:rPr>
      </w:pPr>
      <w:bookmarkStart w:id="9494" w:name="ET_yor_6029_97"/>
      <w:r w:rsidRPr="009F5DC3">
        <w:rPr>
          <w:rStyle w:val="TagStyle"/>
          <w:rtl/>
        </w:rPr>
        <w:t xml:space="preserve"> &lt;&lt; יור &gt;&gt; </w:t>
      </w:r>
      <w:r>
        <w:rPr>
          <w:rtl/>
        </w:rPr>
        <w:t>היו"ר שרן מרים השכל:</w:t>
      </w:r>
      <w:r w:rsidRPr="009F5DC3">
        <w:rPr>
          <w:rStyle w:val="TagStyle"/>
          <w:rtl/>
        </w:rPr>
        <w:t xml:space="preserve"> &lt;&lt; יור &gt;&gt;</w:t>
      </w:r>
      <w:r>
        <w:rPr>
          <w:rtl/>
        </w:rPr>
        <w:t xml:space="preserve"> </w:t>
      </w:r>
      <w:bookmarkEnd w:id="9494"/>
    </w:p>
    <w:p w:rsidR="008E4565" w:rsidRDefault="008E4565" w:rsidP="00F44B55">
      <w:pPr>
        <w:rPr>
          <w:rtl/>
        </w:rPr>
      </w:pPr>
    </w:p>
    <w:p w:rsidR="008E4565" w:rsidRDefault="008E4565" w:rsidP="002929A7">
      <w:pPr>
        <w:rPr>
          <w:rtl/>
        </w:rPr>
      </w:pPr>
      <w:bookmarkStart w:id="9495" w:name="_ETM_Q17_550000"/>
      <w:bookmarkEnd w:id="9495"/>
      <w:r>
        <w:rPr>
          <w:rFonts w:hint="cs"/>
          <w:rtl/>
        </w:rPr>
        <w:t>מילת סיכום, בבקשה.</w:t>
      </w:r>
    </w:p>
    <w:p w:rsidR="008E4565" w:rsidRDefault="008E4565" w:rsidP="002929A7">
      <w:pPr>
        <w:rPr>
          <w:rtl/>
        </w:rPr>
      </w:pPr>
    </w:p>
    <w:p w:rsidR="008E4565" w:rsidRDefault="008E4565" w:rsidP="002929A7">
      <w:pPr>
        <w:pStyle w:val="-"/>
        <w:keepNext/>
        <w:rPr>
          <w:rtl/>
        </w:rPr>
      </w:pPr>
      <w:bookmarkStart w:id="9496" w:name="ET_speakercontinue_5971_98"/>
      <w:r w:rsidRPr="009F5DC3">
        <w:rPr>
          <w:rStyle w:val="TagStyle"/>
          <w:rtl/>
        </w:rPr>
        <w:t xml:space="preserve"> &lt;&lt; דובר_המשך &gt;&gt; </w:t>
      </w:r>
      <w:r>
        <w:rPr>
          <w:rtl/>
        </w:rPr>
        <w:t>השר המקשר בין הממשלה לכנסת דוד אמסלם:</w:t>
      </w:r>
      <w:r w:rsidRPr="009F5DC3">
        <w:rPr>
          <w:rStyle w:val="TagStyle"/>
          <w:rtl/>
        </w:rPr>
        <w:t xml:space="preserve"> &lt;&lt; דובר_המשך &gt;&gt;</w:t>
      </w:r>
      <w:r>
        <w:rPr>
          <w:rtl/>
        </w:rPr>
        <w:t xml:space="preserve"> </w:t>
      </w:r>
      <w:bookmarkEnd w:id="9496"/>
    </w:p>
    <w:p w:rsidR="008E4565" w:rsidRDefault="008E4565" w:rsidP="00F44B55">
      <w:pPr>
        <w:rPr>
          <w:rtl/>
        </w:rPr>
      </w:pPr>
    </w:p>
    <w:p w:rsidR="008E4565" w:rsidRDefault="008E4565" w:rsidP="0091206B">
      <w:pPr>
        <w:rPr>
          <w:rtl/>
        </w:rPr>
      </w:pPr>
      <w:bookmarkStart w:id="9497" w:name="_ETM_Q17_553360"/>
      <w:bookmarkEnd w:id="9497"/>
      <w:r>
        <w:rPr>
          <w:rFonts w:hint="cs"/>
          <w:rtl/>
        </w:rPr>
        <w:t>אני</w:t>
      </w:r>
      <w:r>
        <w:rPr>
          <w:rtl/>
        </w:rPr>
        <w:t xml:space="preserve"> </w:t>
      </w:r>
      <w:bookmarkStart w:id="9498" w:name="_ETM_Q17_556180"/>
      <w:bookmarkEnd w:id="9498"/>
      <w:r>
        <w:rPr>
          <w:rtl/>
        </w:rPr>
        <w:t xml:space="preserve">מאמין </w:t>
      </w:r>
      <w:bookmarkStart w:id="9499" w:name="_ETM_Q17_557020"/>
      <w:bookmarkEnd w:id="9499"/>
      <w:r>
        <w:rPr>
          <w:rtl/>
        </w:rPr>
        <w:t>ש</w:t>
      </w:r>
      <w:bookmarkStart w:id="9500" w:name="_ETM_Q17_557529"/>
      <w:bookmarkEnd w:id="9500"/>
      <w:r>
        <w:rPr>
          <w:rtl/>
        </w:rPr>
        <w:t xml:space="preserve">צריך </w:t>
      </w:r>
      <w:bookmarkStart w:id="9501" w:name="_ETM_Q17_557860"/>
      <w:bookmarkEnd w:id="9501"/>
      <w:r>
        <w:rPr>
          <w:rtl/>
        </w:rPr>
        <w:t>לעשות</w:t>
      </w:r>
      <w:r>
        <w:rPr>
          <w:rFonts w:hint="cs"/>
          <w:rtl/>
        </w:rPr>
        <w:t>.</w:t>
      </w:r>
      <w:r>
        <w:rPr>
          <w:rtl/>
        </w:rPr>
        <w:t xml:space="preserve"> </w:t>
      </w:r>
      <w:bookmarkStart w:id="9502" w:name="_ETM_Q17_558640"/>
      <w:bookmarkEnd w:id="9502"/>
    </w:p>
    <w:p w:rsidR="008E4565" w:rsidRDefault="008E4565" w:rsidP="002929A7">
      <w:pPr>
        <w:rPr>
          <w:rtl/>
        </w:rPr>
      </w:pPr>
      <w:bookmarkStart w:id="9503" w:name="_ETM_Q17_552000"/>
      <w:bookmarkEnd w:id="9503"/>
    </w:p>
    <w:p w:rsidR="008E4565" w:rsidRDefault="008E4565" w:rsidP="002929A7">
      <w:pPr>
        <w:pStyle w:val="af6"/>
        <w:keepNext/>
        <w:rPr>
          <w:rtl/>
        </w:rPr>
      </w:pPr>
      <w:bookmarkStart w:id="9504" w:name="ET_yor_6029_99"/>
      <w:r w:rsidRPr="009F5DC3">
        <w:rPr>
          <w:rStyle w:val="TagStyle"/>
          <w:rtl/>
        </w:rPr>
        <w:t xml:space="preserve"> &lt;&lt; יור &gt;&gt; </w:t>
      </w:r>
      <w:r>
        <w:rPr>
          <w:rtl/>
        </w:rPr>
        <w:t>היו"ר שרן מרים השכל:</w:t>
      </w:r>
      <w:r w:rsidRPr="009F5DC3">
        <w:rPr>
          <w:rStyle w:val="TagStyle"/>
          <w:rtl/>
        </w:rPr>
        <w:t xml:space="preserve"> &lt;&lt; יור &gt;&gt;</w:t>
      </w:r>
      <w:r>
        <w:rPr>
          <w:rtl/>
        </w:rPr>
        <w:t xml:space="preserve"> </w:t>
      </w:r>
      <w:bookmarkEnd w:id="9504"/>
    </w:p>
    <w:p w:rsidR="008E4565" w:rsidRDefault="008E4565" w:rsidP="00F44B55">
      <w:pPr>
        <w:rPr>
          <w:rtl/>
        </w:rPr>
      </w:pPr>
    </w:p>
    <w:p w:rsidR="008E4565" w:rsidRDefault="008E4565" w:rsidP="002929A7">
      <w:pPr>
        <w:rPr>
          <w:rtl/>
        </w:rPr>
      </w:pPr>
      <w:bookmarkStart w:id="9505" w:name="_ETM_Q17_553000"/>
      <w:bookmarkEnd w:id="9505"/>
      <w:r>
        <w:rPr>
          <w:rFonts w:hint="cs"/>
          <w:rtl/>
        </w:rPr>
        <w:t>כן.</w:t>
      </w:r>
    </w:p>
    <w:p w:rsidR="008E4565" w:rsidRDefault="008E4565" w:rsidP="002929A7">
      <w:pPr>
        <w:rPr>
          <w:rtl/>
        </w:rPr>
      </w:pPr>
      <w:bookmarkStart w:id="9506" w:name="_ETM_Q17_555000"/>
      <w:bookmarkEnd w:id="9506"/>
    </w:p>
    <w:p w:rsidR="008E4565" w:rsidRDefault="008E4565" w:rsidP="002929A7">
      <w:pPr>
        <w:pStyle w:val="-"/>
        <w:keepNext/>
        <w:rPr>
          <w:rtl/>
        </w:rPr>
      </w:pPr>
      <w:bookmarkStart w:id="9507" w:name="ET_speakercontinue_5971_100"/>
      <w:r w:rsidRPr="009F5DC3">
        <w:rPr>
          <w:rStyle w:val="TagStyle"/>
          <w:rtl/>
        </w:rPr>
        <w:t xml:space="preserve"> &lt;&lt; דובר_המשך &gt;&gt; </w:t>
      </w:r>
      <w:r>
        <w:rPr>
          <w:rtl/>
        </w:rPr>
        <w:t>השר המקשר בין הממשלה לכנסת דוד אמסלם:</w:t>
      </w:r>
      <w:r w:rsidRPr="009F5DC3">
        <w:rPr>
          <w:rStyle w:val="TagStyle"/>
          <w:rtl/>
        </w:rPr>
        <w:t xml:space="preserve"> &lt;&lt; דובר_המשך &gt;&gt;</w:t>
      </w:r>
      <w:r>
        <w:rPr>
          <w:rtl/>
        </w:rPr>
        <w:t xml:space="preserve"> </w:t>
      </w:r>
      <w:bookmarkEnd w:id="9507"/>
    </w:p>
    <w:p w:rsidR="008E4565" w:rsidRDefault="008E4565" w:rsidP="00F44B55">
      <w:pPr>
        <w:rPr>
          <w:rtl/>
        </w:rPr>
      </w:pPr>
    </w:p>
    <w:p w:rsidR="008E4565" w:rsidRDefault="008E4565" w:rsidP="002929A7">
      <w:pPr>
        <w:rPr>
          <w:rtl/>
        </w:rPr>
      </w:pPr>
      <w:r>
        <w:rPr>
          <w:rtl/>
        </w:rPr>
        <w:t xml:space="preserve">אם </w:t>
      </w:r>
      <w:bookmarkStart w:id="9508" w:name="_ETM_Q17_558790"/>
      <w:bookmarkEnd w:id="9508"/>
      <w:r>
        <w:rPr>
          <w:rtl/>
        </w:rPr>
        <w:t xml:space="preserve">צריך </w:t>
      </w:r>
      <w:bookmarkStart w:id="9509" w:name="_ETM_Q17_559000"/>
      <w:bookmarkEnd w:id="9509"/>
      <w:r>
        <w:rPr>
          <w:rtl/>
        </w:rPr>
        <w:t>ל</w:t>
      </w:r>
      <w:r>
        <w:rPr>
          <w:rFonts w:hint="cs"/>
          <w:rtl/>
        </w:rPr>
        <w:t>טייב</w:t>
      </w:r>
      <w:r>
        <w:rPr>
          <w:rtl/>
        </w:rPr>
        <w:t xml:space="preserve"> </w:t>
      </w:r>
      <w:bookmarkStart w:id="9510" w:name="_ETM_Q17_559480"/>
      <w:bookmarkEnd w:id="9510"/>
      <w:r>
        <w:rPr>
          <w:rtl/>
        </w:rPr>
        <w:t xml:space="preserve">את </w:t>
      </w:r>
      <w:bookmarkStart w:id="9511" w:name="_ETM_Q17_559600"/>
      <w:bookmarkEnd w:id="9511"/>
      <w:proofErr w:type="spellStart"/>
      <w:r>
        <w:rPr>
          <w:rtl/>
        </w:rPr>
        <w:t>רח</w:t>
      </w:r>
      <w:r>
        <w:rPr>
          <w:rFonts w:hint="cs"/>
          <w:rtl/>
        </w:rPr>
        <w:t>"</w:t>
      </w:r>
      <w:r>
        <w:rPr>
          <w:rtl/>
        </w:rPr>
        <w:t>ל</w:t>
      </w:r>
      <w:proofErr w:type="spellEnd"/>
      <w:r>
        <w:rPr>
          <w:rFonts w:hint="cs"/>
          <w:rtl/>
        </w:rPr>
        <w:t xml:space="preserve"> </w:t>
      </w:r>
      <w:bookmarkStart w:id="9512" w:name="_ETM_Q17_558000"/>
      <w:bookmarkEnd w:id="9512"/>
      <w:r w:rsidR="00E57259">
        <w:rPr>
          <w:rFonts w:hint="cs"/>
          <w:rtl/>
        </w:rPr>
        <w:t>– –</w:t>
      </w:r>
    </w:p>
    <w:p w:rsidR="008E4565" w:rsidRDefault="008E4565" w:rsidP="002929A7">
      <w:pPr>
        <w:rPr>
          <w:rtl/>
        </w:rPr>
      </w:pPr>
      <w:bookmarkStart w:id="9513" w:name="_ETM_Q17_554000"/>
      <w:bookmarkEnd w:id="9513"/>
    </w:p>
    <w:p w:rsidR="008E4565" w:rsidRDefault="008E4565" w:rsidP="002929A7">
      <w:pPr>
        <w:pStyle w:val="af6"/>
        <w:keepNext/>
        <w:rPr>
          <w:rtl/>
        </w:rPr>
      </w:pPr>
      <w:bookmarkStart w:id="9514" w:name="ET_yor_6029_101"/>
      <w:r w:rsidRPr="009F5DC3">
        <w:rPr>
          <w:rStyle w:val="TagStyle"/>
          <w:rtl/>
        </w:rPr>
        <w:t xml:space="preserve"> &lt;&lt; יור &gt;&gt; </w:t>
      </w:r>
      <w:r>
        <w:rPr>
          <w:rtl/>
        </w:rPr>
        <w:t>היו"ר שרן מרים השכל:</w:t>
      </w:r>
      <w:r w:rsidRPr="009F5DC3">
        <w:rPr>
          <w:rStyle w:val="TagStyle"/>
          <w:rtl/>
        </w:rPr>
        <w:t xml:space="preserve"> &lt;&lt; יור &gt;&gt;</w:t>
      </w:r>
      <w:r>
        <w:rPr>
          <w:rtl/>
        </w:rPr>
        <w:t xml:space="preserve"> </w:t>
      </w:r>
      <w:bookmarkEnd w:id="9514"/>
    </w:p>
    <w:p w:rsidR="008E4565" w:rsidRDefault="008E4565" w:rsidP="00F44B55">
      <w:pPr>
        <w:rPr>
          <w:rtl/>
        </w:rPr>
      </w:pPr>
    </w:p>
    <w:p w:rsidR="008E4565" w:rsidRDefault="008E4565" w:rsidP="002929A7">
      <w:pPr>
        <w:rPr>
          <w:rtl/>
        </w:rPr>
      </w:pPr>
      <w:bookmarkStart w:id="9515" w:name="_ETM_Q17_560290"/>
      <w:bookmarkEnd w:id="9515"/>
      <w:r>
        <w:rPr>
          <w:rtl/>
        </w:rPr>
        <w:t xml:space="preserve">תודה </w:t>
      </w:r>
      <w:bookmarkStart w:id="9516" w:name="_ETM_Q17_560620"/>
      <w:bookmarkEnd w:id="9516"/>
      <w:r>
        <w:rPr>
          <w:rtl/>
        </w:rPr>
        <w:t>רבה</w:t>
      </w:r>
      <w:r>
        <w:rPr>
          <w:rFonts w:hint="cs"/>
          <w:rtl/>
        </w:rPr>
        <w:t xml:space="preserve"> לך, כבוד השר.</w:t>
      </w:r>
    </w:p>
    <w:p w:rsidR="008E4565" w:rsidRDefault="008E4565" w:rsidP="002929A7">
      <w:pPr>
        <w:ind w:firstLine="0"/>
        <w:rPr>
          <w:rtl/>
        </w:rPr>
      </w:pPr>
      <w:bookmarkStart w:id="9517" w:name="_ETM_Q17_556000"/>
      <w:bookmarkEnd w:id="9517"/>
    </w:p>
    <w:p w:rsidR="008E4565" w:rsidRDefault="008E4565" w:rsidP="002929A7">
      <w:pPr>
        <w:pStyle w:val="-"/>
        <w:keepNext/>
        <w:rPr>
          <w:rtl/>
        </w:rPr>
      </w:pPr>
      <w:bookmarkStart w:id="9518" w:name="ET_speakercontinue_5971_102"/>
      <w:r w:rsidRPr="009F5DC3">
        <w:rPr>
          <w:rStyle w:val="TagStyle"/>
          <w:rtl/>
        </w:rPr>
        <w:t xml:space="preserve"> &lt;&lt; דובר_המשך &gt;&gt; </w:t>
      </w:r>
      <w:r>
        <w:rPr>
          <w:rtl/>
        </w:rPr>
        <w:t>השר המקשר בין הממשלה לכנסת דוד אמסלם:</w:t>
      </w:r>
      <w:r w:rsidRPr="009F5DC3">
        <w:rPr>
          <w:rStyle w:val="TagStyle"/>
          <w:rtl/>
        </w:rPr>
        <w:t xml:space="preserve"> &lt;&lt; דובר_המשך &gt;&gt;</w:t>
      </w:r>
      <w:r>
        <w:rPr>
          <w:rtl/>
        </w:rPr>
        <w:t xml:space="preserve"> </w:t>
      </w:r>
      <w:bookmarkEnd w:id="9518"/>
    </w:p>
    <w:p w:rsidR="008E4565" w:rsidRDefault="008E4565" w:rsidP="00F44B55">
      <w:pPr>
        <w:rPr>
          <w:rtl/>
        </w:rPr>
      </w:pPr>
    </w:p>
    <w:p w:rsidR="008E4565" w:rsidRDefault="00E57259" w:rsidP="002929A7">
      <w:pPr>
        <w:rPr>
          <w:rtl/>
        </w:rPr>
      </w:pPr>
      <w:bookmarkStart w:id="9519" w:name="_ETM_Q17_557000"/>
      <w:bookmarkEnd w:id="9519"/>
      <w:r>
        <w:rPr>
          <w:rFonts w:hint="cs"/>
          <w:rtl/>
        </w:rPr>
        <w:t>– –</w:t>
      </w:r>
      <w:r w:rsidR="008E4565">
        <w:rPr>
          <w:rFonts w:hint="cs"/>
          <w:rtl/>
        </w:rPr>
        <w:t xml:space="preserve"> או</w:t>
      </w:r>
      <w:r w:rsidR="008E4565">
        <w:rPr>
          <w:rtl/>
        </w:rPr>
        <w:t xml:space="preserve"> </w:t>
      </w:r>
      <w:bookmarkStart w:id="9520" w:name="_ETM_Q17_561040"/>
      <w:bookmarkEnd w:id="9520"/>
      <w:r w:rsidR="008E4565">
        <w:rPr>
          <w:rtl/>
        </w:rPr>
        <w:t xml:space="preserve">את </w:t>
      </w:r>
      <w:bookmarkStart w:id="9521" w:name="_ETM_Q17_561130"/>
      <w:bookmarkEnd w:id="9521"/>
      <w:r w:rsidR="008E4565">
        <w:rPr>
          <w:rtl/>
        </w:rPr>
        <w:t>הגוף</w:t>
      </w:r>
      <w:bookmarkStart w:id="9522" w:name="_ETM_Q17_561400"/>
      <w:bookmarkStart w:id="9523" w:name="_ETM_Q17_561700"/>
      <w:bookmarkEnd w:id="9522"/>
      <w:bookmarkEnd w:id="9523"/>
      <w:r w:rsidR="008E4565">
        <w:rPr>
          <w:rFonts w:hint="cs"/>
          <w:rtl/>
        </w:rPr>
        <w:t xml:space="preserve">, את </w:t>
      </w:r>
      <w:r w:rsidR="008E4565">
        <w:rPr>
          <w:rtl/>
        </w:rPr>
        <w:t>ר</w:t>
      </w:r>
      <w:r w:rsidR="008E4565">
        <w:rPr>
          <w:rFonts w:hint="cs"/>
          <w:rtl/>
        </w:rPr>
        <w:t>ש</w:t>
      </w:r>
      <w:r w:rsidR="008E4565">
        <w:rPr>
          <w:rtl/>
        </w:rPr>
        <w:t xml:space="preserve">ות </w:t>
      </w:r>
      <w:bookmarkStart w:id="9524" w:name="_ETM_Q17_562270"/>
      <w:bookmarkEnd w:id="9524"/>
      <w:r w:rsidR="008E4565">
        <w:rPr>
          <w:rtl/>
        </w:rPr>
        <w:t xml:space="preserve">החירום </w:t>
      </w:r>
      <w:bookmarkStart w:id="9525" w:name="_ETM_Q17_562630"/>
      <w:bookmarkEnd w:id="9525"/>
      <w:r w:rsidR="008E4565">
        <w:rPr>
          <w:rtl/>
        </w:rPr>
        <w:t>הלאומי</w:t>
      </w:r>
      <w:r w:rsidR="008E4565">
        <w:rPr>
          <w:rFonts w:hint="cs"/>
          <w:rtl/>
        </w:rPr>
        <w:t xml:space="preserve">ת </w:t>
      </w:r>
      <w:r w:rsidR="008E4565">
        <w:rPr>
          <w:rFonts w:hint="eastAsia"/>
        </w:rPr>
        <w:t>–</w:t>
      </w:r>
      <w:r w:rsidR="008E4565">
        <w:rPr>
          <w:rtl/>
        </w:rPr>
        <w:t xml:space="preserve"> </w:t>
      </w:r>
      <w:bookmarkStart w:id="9526" w:name="_ETM_Q17_562930"/>
      <w:bookmarkEnd w:id="9526"/>
      <w:r w:rsidR="008E4565">
        <w:rPr>
          <w:rtl/>
        </w:rPr>
        <w:t xml:space="preserve">צריך </w:t>
      </w:r>
      <w:bookmarkStart w:id="9527" w:name="_ETM_Q17_563140"/>
      <w:bookmarkEnd w:id="9527"/>
      <w:r w:rsidR="008E4565">
        <w:rPr>
          <w:rtl/>
        </w:rPr>
        <w:t>ל</w:t>
      </w:r>
      <w:r w:rsidR="008E4565">
        <w:rPr>
          <w:rFonts w:hint="cs"/>
          <w:rtl/>
        </w:rPr>
        <w:t>ט</w:t>
      </w:r>
      <w:r w:rsidR="008E4565">
        <w:rPr>
          <w:rtl/>
        </w:rPr>
        <w:t xml:space="preserve">ייב </w:t>
      </w:r>
      <w:bookmarkStart w:id="9528" w:name="_ETM_Q17_563440"/>
      <w:bookmarkEnd w:id="9528"/>
      <w:r w:rsidR="008E4565">
        <w:rPr>
          <w:rtl/>
        </w:rPr>
        <w:t>אות</w:t>
      </w:r>
      <w:r w:rsidR="008E4565">
        <w:rPr>
          <w:rFonts w:hint="cs"/>
          <w:rtl/>
        </w:rPr>
        <w:t>ה,</w:t>
      </w:r>
      <w:r w:rsidR="008E4565">
        <w:rPr>
          <w:rtl/>
        </w:rPr>
        <w:t xml:space="preserve"> </w:t>
      </w:r>
      <w:bookmarkStart w:id="9529" w:name="_ETM_Q17_564010"/>
      <w:bookmarkEnd w:id="9529"/>
      <w:r w:rsidR="008E4565">
        <w:rPr>
          <w:rtl/>
        </w:rPr>
        <w:t xml:space="preserve">לעשות </w:t>
      </w:r>
      <w:bookmarkStart w:id="9530" w:name="_ETM_Q17_564340"/>
      <w:bookmarkEnd w:id="9530"/>
      <w:r w:rsidR="008E4565">
        <w:rPr>
          <w:rtl/>
        </w:rPr>
        <w:t xml:space="preserve">עבודת </w:t>
      </w:r>
      <w:bookmarkStart w:id="9531" w:name="_ETM_Q17_564640"/>
      <w:bookmarkEnd w:id="9531"/>
      <w:r w:rsidR="008E4565">
        <w:rPr>
          <w:rtl/>
        </w:rPr>
        <w:t xml:space="preserve">מטה </w:t>
      </w:r>
      <w:bookmarkStart w:id="9532" w:name="_ETM_Q17_564940"/>
      <w:bookmarkEnd w:id="9532"/>
      <w:r w:rsidR="008E4565">
        <w:rPr>
          <w:rtl/>
        </w:rPr>
        <w:t>שם</w:t>
      </w:r>
      <w:r w:rsidR="008E4565">
        <w:rPr>
          <w:rFonts w:hint="cs"/>
          <w:rtl/>
        </w:rPr>
        <w:t>.</w:t>
      </w:r>
      <w:r w:rsidR="008E4565">
        <w:rPr>
          <w:rtl/>
        </w:rPr>
        <w:t xml:space="preserve"> </w:t>
      </w:r>
      <w:bookmarkStart w:id="9533" w:name="_ETM_Q17_565210"/>
      <w:bookmarkEnd w:id="9533"/>
      <w:r w:rsidR="008E4565">
        <w:rPr>
          <w:rtl/>
        </w:rPr>
        <w:t xml:space="preserve">זה </w:t>
      </w:r>
      <w:bookmarkStart w:id="9534" w:name="_ETM_Q17_565450"/>
      <w:bookmarkEnd w:id="9534"/>
      <w:r w:rsidR="008E4565">
        <w:rPr>
          <w:rtl/>
        </w:rPr>
        <w:t xml:space="preserve">הגוף </w:t>
      </w:r>
      <w:bookmarkStart w:id="9535" w:name="_ETM_Q17_565660"/>
      <w:bookmarkEnd w:id="9535"/>
      <w:r w:rsidR="008E4565">
        <w:rPr>
          <w:rtl/>
        </w:rPr>
        <w:t xml:space="preserve">שאמור </w:t>
      </w:r>
      <w:bookmarkStart w:id="9536" w:name="_ETM_Q17_565990"/>
      <w:bookmarkEnd w:id="9536"/>
      <w:r w:rsidR="008E4565">
        <w:rPr>
          <w:rtl/>
        </w:rPr>
        <w:t xml:space="preserve">לטפל </w:t>
      </w:r>
      <w:bookmarkStart w:id="9537" w:name="_ETM_Q17_566320"/>
      <w:bookmarkEnd w:id="9537"/>
      <w:r w:rsidR="008E4565">
        <w:rPr>
          <w:rtl/>
        </w:rPr>
        <w:t>בזה</w:t>
      </w:r>
      <w:r w:rsidR="008E4565">
        <w:rPr>
          <w:rFonts w:hint="cs"/>
          <w:rtl/>
        </w:rPr>
        <w:t>.</w:t>
      </w:r>
      <w:r w:rsidR="008E4565">
        <w:rPr>
          <w:rtl/>
        </w:rPr>
        <w:t xml:space="preserve"> </w:t>
      </w:r>
      <w:bookmarkStart w:id="9538" w:name="_ETM_Q17_566529"/>
      <w:bookmarkEnd w:id="9538"/>
      <w:r w:rsidR="008E4565">
        <w:rPr>
          <w:rtl/>
        </w:rPr>
        <w:t xml:space="preserve">תודה </w:t>
      </w:r>
      <w:bookmarkStart w:id="9539" w:name="_ETM_Q17_566740"/>
      <w:bookmarkEnd w:id="9539"/>
      <w:r w:rsidR="008E4565">
        <w:rPr>
          <w:rtl/>
        </w:rPr>
        <w:t>רבה</w:t>
      </w:r>
      <w:r w:rsidR="008E4565">
        <w:rPr>
          <w:rFonts w:hint="cs"/>
          <w:rtl/>
        </w:rPr>
        <w:t>.</w:t>
      </w:r>
    </w:p>
    <w:p w:rsidR="008E4565" w:rsidRDefault="008E4565" w:rsidP="002929A7">
      <w:pPr>
        <w:rPr>
          <w:rtl/>
        </w:rPr>
      </w:pPr>
      <w:bookmarkStart w:id="9540" w:name="_ETM_Q17_561000"/>
      <w:bookmarkEnd w:id="9540"/>
    </w:p>
    <w:p w:rsidR="008E4565" w:rsidRDefault="008E4565" w:rsidP="002929A7">
      <w:pPr>
        <w:pStyle w:val="af6"/>
        <w:keepNext/>
        <w:rPr>
          <w:rtl/>
        </w:rPr>
      </w:pPr>
      <w:bookmarkStart w:id="9541" w:name="ET_yor_6029_103"/>
      <w:r w:rsidRPr="009F5DC3">
        <w:rPr>
          <w:rStyle w:val="TagStyle"/>
          <w:rtl/>
        </w:rPr>
        <w:t xml:space="preserve"> &lt;&lt; יור &gt;&gt; </w:t>
      </w:r>
      <w:r>
        <w:rPr>
          <w:rtl/>
        </w:rPr>
        <w:t>היו"ר שרן מרים השכל:</w:t>
      </w:r>
      <w:r w:rsidRPr="009F5DC3">
        <w:rPr>
          <w:rStyle w:val="TagStyle"/>
          <w:rtl/>
        </w:rPr>
        <w:t xml:space="preserve"> &lt;&lt; יור &gt;&gt;</w:t>
      </w:r>
      <w:r>
        <w:rPr>
          <w:rtl/>
        </w:rPr>
        <w:t xml:space="preserve"> </w:t>
      </w:r>
      <w:bookmarkEnd w:id="9541"/>
    </w:p>
    <w:p w:rsidR="008E4565" w:rsidRDefault="008E4565" w:rsidP="00F44B55">
      <w:pPr>
        <w:rPr>
          <w:rtl/>
        </w:rPr>
      </w:pPr>
    </w:p>
    <w:p w:rsidR="008E4565" w:rsidRDefault="008E4565" w:rsidP="002929A7">
      <w:pPr>
        <w:rPr>
          <w:rtl/>
        </w:rPr>
      </w:pPr>
      <w:bookmarkStart w:id="9542" w:name="_ETM_Q17_563000"/>
      <w:bookmarkStart w:id="9543" w:name="_ETM_Q17_567130"/>
      <w:bookmarkEnd w:id="9542"/>
      <w:bookmarkEnd w:id="9543"/>
      <w:r>
        <w:rPr>
          <w:rtl/>
        </w:rPr>
        <w:t xml:space="preserve">תודה </w:t>
      </w:r>
      <w:bookmarkStart w:id="9544" w:name="_ETM_Q17_567400"/>
      <w:bookmarkEnd w:id="9544"/>
      <w:r>
        <w:rPr>
          <w:rtl/>
        </w:rPr>
        <w:t xml:space="preserve">רבה </w:t>
      </w:r>
      <w:bookmarkStart w:id="9545" w:name="_ETM_Q17_567670"/>
      <w:bookmarkEnd w:id="9545"/>
      <w:r>
        <w:rPr>
          <w:rtl/>
        </w:rPr>
        <w:t>לך</w:t>
      </w:r>
      <w:r>
        <w:rPr>
          <w:rFonts w:hint="cs"/>
          <w:rtl/>
        </w:rPr>
        <w:t>,</w:t>
      </w:r>
      <w:r>
        <w:rPr>
          <w:rtl/>
        </w:rPr>
        <w:t xml:space="preserve"> </w:t>
      </w:r>
      <w:bookmarkStart w:id="9546" w:name="_ETM_Q17_567880"/>
      <w:bookmarkEnd w:id="9546"/>
      <w:r>
        <w:rPr>
          <w:rtl/>
        </w:rPr>
        <w:t xml:space="preserve">כבוד </w:t>
      </w:r>
      <w:bookmarkStart w:id="9547" w:name="_ETM_Q17_568180"/>
      <w:bookmarkEnd w:id="9547"/>
      <w:r>
        <w:rPr>
          <w:rtl/>
        </w:rPr>
        <w:t xml:space="preserve">השר </w:t>
      </w:r>
      <w:bookmarkStart w:id="9548" w:name="_ETM_Q17_569230"/>
      <w:bookmarkEnd w:id="9548"/>
      <w:r>
        <w:rPr>
          <w:rtl/>
        </w:rPr>
        <w:t xml:space="preserve">דודי </w:t>
      </w:r>
      <w:bookmarkStart w:id="9549" w:name="_ETM_Q17_569529"/>
      <w:bookmarkEnd w:id="9549"/>
      <w:r>
        <w:rPr>
          <w:rtl/>
        </w:rPr>
        <w:t>אמסלם</w:t>
      </w:r>
      <w:r>
        <w:rPr>
          <w:rFonts w:hint="cs"/>
          <w:rtl/>
        </w:rPr>
        <w:t>.</w:t>
      </w:r>
      <w:bookmarkStart w:id="9550" w:name="_ETM_Q17_574000"/>
      <w:bookmarkEnd w:id="9550"/>
    </w:p>
    <w:p w:rsidR="008E4565" w:rsidRPr="009F5DC3" w:rsidRDefault="008E4565" w:rsidP="002929A7">
      <w:pPr>
        <w:rPr>
          <w:rtl/>
        </w:rPr>
      </w:pPr>
    </w:p>
    <w:p w:rsidR="008E4565" w:rsidRDefault="008E4565" w:rsidP="0091206B">
      <w:pPr>
        <w:rPr>
          <w:rtl/>
        </w:rPr>
      </w:pPr>
      <w:bookmarkStart w:id="9551" w:name="_ETM_Q17_569000"/>
      <w:bookmarkStart w:id="9552" w:name="_ETM_Q17_570430"/>
      <w:bookmarkEnd w:id="9551"/>
      <w:bookmarkEnd w:id="9552"/>
      <w:r>
        <w:rPr>
          <w:rtl/>
        </w:rPr>
        <w:t xml:space="preserve">ואנחנו </w:t>
      </w:r>
      <w:bookmarkStart w:id="9553" w:name="_ETM_Q17_571000"/>
      <w:bookmarkEnd w:id="9553"/>
      <w:r>
        <w:rPr>
          <w:rtl/>
        </w:rPr>
        <w:t xml:space="preserve">נעבור </w:t>
      </w:r>
      <w:bookmarkStart w:id="9554" w:name="_ETM_Q17_571390"/>
      <w:bookmarkEnd w:id="9554"/>
      <w:r>
        <w:rPr>
          <w:rtl/>
        </w:rPr>
        <w:t xml:space="preserve">להצבעה </w:t>
      </w:r>
      <w:bookmarkStart w:id="9555" w:name="_ETM_Q17_571960"/>
      <w:bookmarkEnd w:id="9555"/>
      <w:r>
        <w:rPr>
          <w:rFonts w:hint="cs"/>
          <w:rtl/>
        </w:rPr>
        <w:t xml:space="preserve">על </w:t>
      </w:r>
      <w:r>
        <w:rPr>
          <w:rtl/>
        </w:rPr>
        <w:t xml:space="preserve">הצעת </w:t>
      </w:r>
      <w:bookmarkStart w:id="9556" w:name="_ETM_Q17_572590"/>
      <w:bookmarkEnd w:id="9556"/>
      <w:r>
        <w:rPr>
          <w:rtl/>
        </w:rPr>
        <w:t xml:space="preserve">חוק </w:t>
      </w:r>
      <w:bookmarkStart w:id="9557" w:name="_ETM_Q17_572920"/>
      <w:bookmarkEnd w:id="9557"/>
      <w:r>
        <w:rPr>
          <w:rtl/>
        </w:rPr>
        <w:t xml:space="preserve">הרשות </w:t>
      </w:r>
      <w:bookmarkStart w:id="9558" w:name="_ETM_Q17_573430"/>
      <w:bookmarkEnd w:id="9558"/>
      <w:r>
        <w:rPr>
          <w:rtl/>
        </w:rPr>
        <w:t xml:space="preserve">הלאומית </w:t>
      </w:r>
      <w:bookmarkStart w:id="9559" w:name="_ETM_Q17_574729"/>
      <w:bookmarkEnd w:id="9559"/>
      <w:r>
        <w:rPr>
          <w:rtl/>
        </w:rPr>
        <w:t xml:space="preserve">בשעת </w:t>
      </w:r>
      <w:bookmarkStart w:id="9560" w:name="_ETM_Q17_575240"/>
      <w:bookmarkEnd w:id="9560"/>
      <w:r>
        <w:rPr>
          <w:rtl/>
        </w:rPr>
        <w:t>משבר</w:t>
      </w:r>
      <w:r>
        <w:rPr>
          <w:rFonts w:hint="cs"/>
          <w:rtl/>
        </w:rPr>
        <w:t>,</w:t>
      </w:r>
      <w:r>
        <w:rPr>
          <w:rtl/>
        </w:rPr>
        <w:t xml:space="preserve"> </w:t>
      </w:r>
      <w:bookmarkStart w:id="9561" w:name="_ETM_Q17_575869"/>
      <w:bookmarkEnd w:id="9561"/>
      <w:r>
        <w:rPr>
          <w:rtl/>
        </w:rPr>
        <w:t>התש</w:t>
      </w:r>
      <w:r>
        <w:rPr>
          <w:rFonts w:hint="cs"/>
          <w:rtl/>
        </w:rPr>
        <w:t>"ף.</w:t>
      </w:r>
      <w:r>
        <w:rPr>
          <w:rtl/>
        </w:rPr>
        <w:t xml:space="preserve"> </w:t>
      </w:r>
      <w:bookmarkStart w:id="9562" w:name="_ETM_Q17_577360"/>
      <w:bookmarkEnd w:id="9562"/>
      <w:r>
        <w:rPr>
          <w:rtl/>
        </w:rPr>
        <w:t xml:space="preserve">אני </w:t>
      </w:r>
      <w:bookmarkStart w:id="9563" w:name="_ETM_Q17_577600"/>
      <w:bookmarkEnd w:id="9563"/>
      <w:r>
        <w:rPr>
          <w:rtl/>
        </w:rPr>
        <w:t xml:space="preserve">אמתין </w:t>
      </w:r>
      <w:bookmarkStart w:id="9564" w:name="_ETM_Q17_578050"/>
      <w:bookmarkEnd w:id="9564"/>
      <w:r>
        <w:rPr>
          <w:rtl/>
        </w:rPr>
        <w:t xml:space="preserve">שתי </w:t>
      </w:r>
      <w:bookmarkStart w:id="9565" w:name="_ETM_Q17_578260"/>
      <w:bookmarkEnd w:id="9565"/>
      <w:r>
        <w:rPr>
          <w:rtl/>
        </w:rPr>
        <w:t xml:space="preserve">דקות </w:t>
      </w:r>
      <w:bookmarkStart w:id="9566" w:name="_ETM_Q17_578590"/>
      <w:bookmarkEnd w:id="9566"/>
      <w:r>
        <w:rPr>
          <w:rtl/>
        </w:rPr>
        <w:t xml:space="preserve">שתעלו </w:t>
      </w:r>
      <w:bookmarkStart w:id="9567" w:name="_ETM_Q17_579040"/>
      <w:bookmarkEnd w:id="9567"/>
      <w:r>
        <w:rPr>
          <w:rtl/>
        </w:rPr>
        <w:t>להצביע</w:t>
      </w:r>
      <w:r>
        <w:rPr>
          <w:rFonts w:hint="cs"/>
          <w:rtl/>
        </w:rPr>
        <w:t>.</w:t>
      </w:r>
      <w:r>
        <w:rPr>
          <w:rtl/>
        </w:rPr>
        <w:t xml:space="preserve"> </w:t>
      </w:r>
      <w:bookmarkStart w:id="9568" w:name="_ETM_Q17_581049"/>
      <w:bookmarkEnd w:id="9568"/>
      <w:r>
        <w:rPr>
          <w:rtl/>
        </w:rPr>
        <w:t xml:space="preserve">נמתין </w:t>
      </w:r>
      <w:bookmarkStart w:id="9569" w:name="_ETM_Q17_581380"/>
      <w:bookmarkEnd w:id="9569"/>
      <w:r>
        <w:rPr>
          <w:rtl/>
        </w:rPr>
        <w:t>שע</w:t>
      </w:r>
      <w:r>
        <w:rPr>
          <w:rFonts w:hint="cs"/>
          <w:rtl/>
        </w:rPr>
        <w:t>פ</w:t>
      </w:r>
      <w:r>
        <w:rPr>
          <w:rtl/>
        </w:rPr>
        <w:t xml:space="preserve">ר </w:t>
      </w:r>
      <w:bookmarkStart w:id="9570" w:name="_ETM_Q17_581709"/>
      <w:bookmarkEnd w:id="9570"/>
      <w:r>
        <w:rPr>
          <w:rFonts w:hint="cs"/>
          <w:rtl/>
        </w:rPr>
        <w:t>שלח</w:t>
      </w:r>
      <w:r>
        <w:rPr>
          <w:rtl/>
        </w:rPr>
        <w:t xml:space="preserve"> </w:t>
      </w:r>
      <w:bookmarkStart w:id="9571" w:name="_ETM_Q17_582009"/>
      <w:bookmarkEnd w:id="9571"/>
      <w:r>
        <w:rPr>
          <w:rtl/>
        </w:rPr>
        <w:t xml:space="preserve">יגיע </w:t>
      </w:r>
      <w:bookmarkStart w:id="9572" w:name="_ETM_Q17_582369"/>
      <w:bookmarkEnd w:id="9572"/>
      <w:r>
        <w:rPr>
          <w:rtl/>
        </w:rPr>
        <w:t>להצביע</w:t>
      </w:r>
      <w:r>
        <w:rPr>
          <w:rFonts w:hint="cs"/>
          <w:rtl/>
        </w:rPr>
        <w:t>.</w:t>
      </w:r>
      <w:r>
        <w:rPr>
          <w:rtl/>
        </w:rPr>
        <w:t xml:space="preserve"> </w:t>
      </w:r>
      <w:bookmarkStart w:id="9573" w:name="_ETM_Q17_582850"/>
      <w:bookmarkEnd w:id="9573"/>
      <w:r>
        <w:rPr>
          <w:rtl/>
        </w:rPr>
        <w:t xml:space="preserve">שתי </w:t>
      </w:r>
      <w:bookmarkStart w:id="9574" w:name="_ETM_Q17_583060"/>
      <w:bookmarkEnd w:id="9574"/>
      <w:r>
        <w:rPr>
          <w:rtl/>
        </w:rPr>
        <w:t>דקות</w:t>
      </w:r>
      <w:r>
        <w:rPr>
          <w:rFonts w:hint="cs"/>
          <w:rtl/>
        </w:rPr>
        <w:t>.</w:t>
      </w:r>
      <w:r>
        <w:rPr>
          <w:rtl/>
        </w:rPr>
        <w:t xml:space="preserve"> </w:t>
      </w:r>
      <w:bookmarkStart w:id="9575" w:name="_ETM_Q17_630060"/>
      <w:bookmarkStart w:id="9576" w:name="_ETM_Q17_630000"/>
      <w:bookmarkEnd w:id="9575"/>
      <w:bookmarkEnd w:id="9576"/>
      <w:r>
        <w:rPr>
          <w:rtl/>
        </w:rPr>
        <w:t xml:space="preserve">אנחנו </w:t>
      </w:r>
      <w:bookmarkStart w:id="9577" w:name="_ETM_Q17_630930"/>
      <w:bookmarkEnd w:id="9577"/>
      <w:r>
        <w:rPr>
          <w:rtl/>
        </w:rPr>
        <w:t xml:space="preserve">נעבור </w:t>
      </w:r>
      <w:bookmarkStart w:id="9578" w:name="_ETM_Q17_631470"/>
      <w:bookmarkEnd w:id="9578"/>
      <w:r>
        <w:rPr>
          <w:rtl/>
        </w:rPr>
        <w:t xml:space="preserve">להצבעה </w:t>
      </w:r>
      <w:bookmarkStart w:id="9579" w:name="_ETM_Q17_632130"/>
      <w:bookmarkEnd w:id="9579"/>
      <w:r>
        <w:rPr>
          <w:rFonts w:hint="cs"/>
          <w:rtl/>
        </w:rPr>
        <w:t xml:space="preserve">על </w:t>
      </w:r>
      <w:r>
        <w:rPr>
          <w:rtl/>
        </w:rPr>
        <w:t xml:space="preserve">הצעת </w:t>
      </w:r>
      <w:bookmarkStart w:id="9580" w:name="_ETM_Q17_632670"/>
      <w:bookmarkEnd w:id="9580"/>
      <w:r>
        <w:rPr>
          <w:rtl/>
        </w:rPr>
        <w:t xml:space="preserve">חוק </w:t>
      </w:r>
      <w:bookmarkStart w:id="9581" w:name="_ETM_Q17_632910"/>
      <w:bookmarkEnd w:id="9581"/>
      <w:r>
        <w:rPr>
          <w:rtl/>
        </w:rPr>
        <w:t xml:space="preserve">הרשות </w:t>
      </w:r>
      <w:bookmarkStart w:id="9582" w:name="_ETM_Q17_633270"/>
      <w:bookmarkEnd w:id="9582"/>
      <w:r>
        <w:rPr>
          <w:rtl/>
        </w:rPr>
        <w:t xml:space="preserve">הלאומית </w:t>
      </w:r>
      <w:bookmarkStart w:id="9583" w:name="_ETM_Q17_633660"/>
      <w:bookmarkEnd w:id="9583"/>
      <w:r>
        <w:rPr>
          <w:rtl/>
        </w:rPr>
        <w:t xml:space="preserve">לשעת </w:t>
      </w:r>
      <w:bookmarkStart w:id="9584" w:name="_ETM_Q17_633960"/>
      <w:bookmarkEnd w:id="9584"/>
      <w:r>
        <w:rPr>
          <w:rtl/>
        </w:rPr>
        <w:t>משבר</w:t>
      </w:r>
      <w:r>
        <w:rPr>
          <w:rFonts w:hint="cs"/>
          <w:rtl/>
        </w:rPr>
        <w:t xml:space="preserve">, </w:t>
      </w:r>
      <w:r>
        <w:rPr>
          <w:rtl/>
        </w:rPr>
        <w:t>התש</w:t>
      </w:r>
      <w:r>
        <w:rPr>
          <w:rFonts w:hint="cs"/>
          <w:rtl/>
        </w:rPr>
        <w:t>"ף</w:t>
      </w:r>
      <w:r>
        <w:rPr>
          <w:rFonts w:hint="eastAsia"/>
          <w:rtl/>
        </w:rPr>
        <w:t>–</w:t>
      </w:r>
      <w:r>
        <w:rPr>
          <w:rFonts w:hint="cs"/>
          <w:rtl/>
        </w:rPr>
        <w:t xml:space="preserve">2020, </w:t>
      </w:r>
      <w:bookmarkStart w:id="9585" w:name="_ETM_Q17_635430"/>
      <w:bookmarkEnd w:id="9585"/>
      <w:r>
        <w:rPr>
          <w:rtl/>
        </w:rPr>
        <w:t xml:space="preserve">של </w:t>
      </w:r>
      <w:bookmarkStart w:id="9586" w:name="_ETM_Q17_635580"/>
      <w:bookmarkEnd w:id="9586"/>
      <w:r>
        <w:rPr>
          <w:rtl/>
        </w:rPr>
        <w:t xml:space="preserve">חבר </w:t>
      </w:r>
      <w:bookmarkStart w:id="9587" w:name="_ETM_Q17_635910"/>
      <w:bookmarkEnd w:id="9587"/>
      <w:r>
        <w:rPr>
          <w:rtl/>
        </w:rPr>
        <w:t xml:space="preserve">הכנסת </w:t>
      </w:r>
      <w:bookmarkStart w:id="9588" w:name="_ETM_Q17_636900"/>
      <w:bookmarkEnd w:id="9588"/>
      <w:r>
        <w:rPr>
          <w:rtl/>
        </w:rPr>
        <w:t xml:space="preserve">עפר </w:t>
      </w:r>
      <w:bookmarkStart w:id="9589" w:name="_ETM_Q17_637320"/>
      <w:bookmarkEnd w:id="9589"/>
      <w:r>
        <w:rPr>
          <w:rtl/>
        </w:rPr>
        <w:t>שלח</w:t>
      </w:r>
      <w:r>
        <w:rPr>
          <w:rFonts w:hint="cs"/>
          <w:rtl/>
        </w:rPr>
        <w:t>.</w:t>
      </w:r>
      <w:r>
        <w:rPr>
          <w:rtl/>
        </w:rPr>
        <w:t xml:space="preserve"> </w:t>
      </w:r>
      <w:bookmarkStart w:id="9590" w:name="_ETM_Q17_637800"/>
      <w:bookmarkEnd w:id="9590"/>
      <w:r>
        <w:rPr>
          <w:rtl/>
        </w:rPr>
        <w:t xml:space="preserve">נא </w:t>
      </w:r>
      <w:bookmarkStart w:id="9591" w:name="_ETM_Q17_638010"/>
      <w:bookmarkEnd w:id="9591"/>
      <w:r>
        <w:rPr>
          <w:rtl/>
        </w:rPr>
        <w:t xml:space="preserve">להצביע </w:t>
      </w:r>
      <w:bookmarkStart w:id="9592" w:name="_ETM_Q17_638820"/>
      <w:bookmarkEnd w:id="9592"/>
      <w:r w:rsidR="004438C4">
        <w:rPr>
          <w:rFonts w:hint="cs"/>
          <w:rtl/>
        </w:rPr>
        <w:t xml:space="preserve">– </w:t>
      </w:r>
      <w:r>
        <w:rPr>
          <w:rtl/>
        </w:rPr>
        <w:t xml:space="preserve">בעד </w:t>
      </w:r>
      <w:bookmarkStart w:id="9593" w:name="_ETM_Q17_639480"/>
      <w:bookmarkEnd w:id="9593"/>
      <w:r>
        <w:rPr>
          <w:rtl/>
        </w:rPr>
        <w:t>ונגד</w:t>
      </w:r>
      <w:r>
        <w:rPr>
          <w:rFonts w:hint="cs"/>
          <w:rtl/>
        </w:rPr>
        <w:t>.</w:t>
      </w:r>
    </w:p>
    <w:p w:rsidR="004438C4" w:rsidRDefault="004438C4" w:rsidP="002929A7">
      <w:pPr>
        <w:rPr>
          <w:rtl/>
        </w:rPr>
      </w:pPr>
    </w:p>
    <w:p w:rsidR="008E4565" w:rsidRDefault="008E4565" w:rsidP="002929A7">
      <w:pPr>
        <w:pStyle w:val="af1"/>
        <w:keepNext/>
        <w:rPr>
          <w:rtl/>
        </w:rPr>
      </w:pPr>
      <w:r>
        <w:rPr>
          <w:rtl/>
        </w:rPr>
        <w:t>הצבעה מס'</w:t>
      </w:r>
      <w:r>
        <w:rPr>
          <w:rFonts w:hint="cs"/>
          <w:rtl/>
        </w:rPr>
        <w:t xml:space="preserve"> 2</w:t>
      </w:r>
    </w:p>
    <w:p w:rsidR="008E4565" w:rsidRDefault="008E4565" w:rsidP="002929A7">
      <w:pPr>
        <w:pStyle w:val="--"/>
        <w:keepNext/>
        <w:rPr>
          <w:rtl/>
        </w:rPr>
      </w:pPr>
    </w:p>
    <w:p w:rsidR="008E4565" w:rsidRDefault="008E4565" w:rsidP="002929A7">
      <w:pPr>
        <w:pStyle w:val="--"/>
        <w:keepNext/>
        <w:rPr>
          <w:rtl/>
        </w:rPr>
      </w:pPr>
      <w:r>
        <w:rPr>
          <w:rtl/>
        </w:rPr>
        <w:t>בעד ההצעה להעביר את הצעת החוק לוועדה –</w:t>
      </w:r>
      <w:r>
        <w:rPr>
          <w:rFonts w:hint="cs"/>
          <w:rtl/>
        </w:rPr>
        <w:t xml:space="preserve"> 18</w:t>
      </w:r>
    </w:p>
    <w:p w:rsidR="008E4565" w:rsidRDefault="008E4565" w:rsidP="002929A7">
      <w:pPr>
        <w:pStyle w:val="--"/>
        <w:keepNext/>
        <w:rPr>
          <w:rtl/>
        </w:rPr>
      </w:pPr>
      <w:r>
        <w:rPr>
          <w:rFonts w:hint="cs"/>
          <w:rtl/>
        </w:rPr>
        <w:t>בעד ההצעה להסיר מסדר-היום את הצעת החוק</w:t>
      </w:r>
      <w:r>
        <w:rPr>
          <w:rtl/>
        </w:rPr>
        <w:t xml:space="preserve"> – </w:t>
      </w:r>
      <w:r>
        <w:rPr>
          <w:rFonts w:hint="cs"/>
          <w:rtl/>
        </w:rPr>
        <w:t>42</w:t>
      </w:r>
    </w:p>
    <w:p w:rsidR="008E4565" w:rsidRDefault="008E4565" w:rsidP="002929A7">
      <w:pPr>
        <w:pStyle w:val="--"/>
        <w:keepNext/>
        <w:rPr>
          <w:rtl/>
        </w:rPr>
      </w:pPr>
      <w:r>
        <w:rPr>
          <w:rtl/>
        </w:rPr>
        <w:t xml:space="preserve">נמנעים – </w:t>
      </w:r>
      <w:r>
        <w:rPr>
          <w:rFonts w:hint="cs"/>
          <w:rtl/>
        </w:rPr>
        <w:t>אין</w:t>
      </w:r>
    </w:p>
    <w:p w:rsidR="008E4565" w:rsidRDefault="008E4565" w:rsidP="002929A7">
      <w:pPr>
        <w:pStyle w:val="af2"/>
        <w:rPr>
          <w:rtl/>
        </w:rPr>
      </w:pPr>
      <w:r>
        <w:rPr>
          <w:rtl/>
        </w:rPr>
        <w:t xml:space="preserve">ההצעה </w:t>
      </w:r>
      <w:r>
        <w:rPr>
          <w:rFonts w:hint="cs"/>
          <w:rtl/>
        </w:rPr>
        <w:t xml:space="preserve">להעביר לוועדה את </w:t>
      </w:r>
      <w:r w:rsidRPr="006E4592">
        <w:rPr>
          <w:rtl/>
        </w:rPr>
        <w:t>הצעת חוק הרשו</w:t>
      </w:r>
      <w:r>
        <w:rPr>
          <w:rtl/>
        </w:rPr>
        <w:t>ת הלאומית לשעת משבר, התש"ף</w:t>
      </w:r>
      <w:r>
        <w:rPr>
          <w:rFonts w:hint="cs"/>
          <w:rtl/>
        </w:rPr>
        <w:t>–</w:t>
      </w:r>
      <w:r>
        <w:rPr>
          <w:rtl/>
        </w:rPr>
        <w:t>2020</w:t>
      </w:r>
      <w:r>
        <w:rPr>
          <w:rFonts w:hint="cs"/>
          <w:rtl/>
        </w:rPr>
        <w:t>, לא נתקבלה.</w:t>
      </w:r>
    </w:p>
    <w:p w:rsidR="008E4565" w:rsidRDefault="008E4565" w:rsidP="002929A7">
      <w:pPr>
        <w:rPr>
          <w:rtl/>
        </w:rPr>
      </w:pPr>
    </w:p>
    <w:p w:rsidR="008E4565" w:rsidRDefault="008E4565" w:rsidP="002929A7">
      <w:pPr>
        <w:pStyle w:val="af6"/>
        <w:keepNext/>
        <w:rPr>
          <w:rtl/>
        </w:rPr>
      </w:pPr>
      <w:bookmarkStart w:id="9594" w:name="ET_yor_6029_106"/>
      <w:r w:rsidRPr="00B84753">
        <w:rPr>
          <w:rStyle w:val="TagStyle"/>
          <w:rtl/>
        </w:rPr>
        <w:t xml:space="preserve"> &lt;&lt; יור &gt;&gt; </w:t>
      </w:r>
      <w:r>
        <w:rPr>
          <w:rtl/>
        </w:rPr>
        <w:t>היו"ר שרן מרים השכל:</w:t>
      </w:r>
      <w:r w:rsidRPr="00B84753">
        <w:rPr>
          <w:rStyle w:val="TagStyle"/>
          <w:rtl/>
        </w:rPr>
        <w:t xml:space="preserve"> &lt;&lt; יור &gt;&gt;</w:t>
      </w:r>
      <w:r>
        <w:rPr>
          <w:rtl/>
        </w:rPr>
        <w:t xml:space="preserve"> </w:t>
      </w:r>
      <w:bookmarkEnd w:id="9594"/>
    </w:p>
    <w:p w:rsidR="008E4565" w:rsidRDefault="008E4565" w:rsidP="00F44B55">
      <w:pPr>
        <w:rPr>
          <w:rtl/>
          <w:lang w:eastAsia="he-IL"/>
        </w:rPr>
      </w:pPr>
    </w:p>
    <w:p w:rsidR="004438C4" w:rsidRDefault="008E4565" w:rsidP="002929A7">
      <w:pPr>
        <w:rPr>
          <w:rtl/>
        </w:rPr>
      </w:pPr>
      <w:bookmarkStart w:id="9595" w:name="_ETM_Q17_658000"/>
      <w:bookmarkStart w:id="9596" w:name="_ETM_Q17_644950"/>
      <w:bookmarkStart w:id="9597" w:name="_ETM_Q17_656550"/>
      <w:bookmarkEnd w:id="9595"/>
      <w:bookmarkEnd w:id="9596"/>
      <w:bookmarkEnd w:id="9597"/>
      <w:r>
        <w:rPr>
          <w:rtl/>
        </w:rPr>
        <w:t>והתוצאה</w:t>
      </w:r>
      <w:r>
        <w:rPr>
          <w:rFonts w:hint="cs"/>
          <w:rtl/>
        </w:rPr>
        <w:t>:</w:t>
      </w:r>
      <w:r>
        <w:rPr>
          <w:rtl/>
        </w:rPr>
        <w:t xml:space="preserve"> </w:t>
      </w:r>
      <w:bookmarkStart w:id="9598" w:name="_ETM_Q17_657510"/>
      <w:bookmarkEnd w:id="9598"/>
      <w:r>
        <w:rPr>
          <w:rtl/>
        </w:rPr>
        <w:t>18</w:t>
      </w:r>
      <w:bookmarkStart w:id="9599" w:name="_ETM_Q17_658590"/>
      <w:bookmarkEnd w:id="9599"/>
      <w:r>
        <w:rPr>
          <w:rFonts w:hint="cs"/>
          <w:rtl/>
        </w:rPr>
        <w:t xml:space="preserve"> </w:t>
      </w:r>
      <w:r>
        <w:rPr>
          <w:rtl/>
        </w:rPr>
        <w:t>בעד</w:t>
      </w:r>
      <w:r>
        <w:rPr>
          <w:rFonts w:hint="cs"/>
          <w:rtl/>
        </w:rPr>
        <w:t>,</w:t>
      </w:r>
      <w:r>
        <w:rPr>
          <w:rtl/>
        </w:rPr>
        <w:t xml:space="preserve"> </w:t>
      </w:r>
      <w:bookmarkStart w:id="9600" w:name="_ETM_Q17_659220"/>
      <w:bookmarkEnd w:id="9600"/>
      <w:r>
        <w:rPr>
          <w:rtl/>
        </w:rPr>
        <w:t>42</w:t>
      </w:r>
      <w:bookmarkStart w:id="9601" w:name="_ETM_Q17_660510"/>
      <w:bookmarkStart w:id="9602" w:name="_ETM_Q17_657000"/>
      <w:bookmarkEnd w:id="9601"/>
      <w:bookmarkEnd w:id="9602"/>
      <w:r>
        <w:rPr>
          <w:rFonts w:hint="cs"/>
          <w:rtl/>
        </w:rPr>
        <w:t xml:space="preserve"> </w:t>
      </w:r>
      <w:r>
        <w:rPr>
          <w:rtl/>
        </w:rPr>
        <w:t>נג</w:t>
      </w:r>
      <w:r>
        <w:rPr>
          <w:rFonts w:hint="cs"/>
          <w:rtl/>
        </w:rPr>
        <w:t>ד.</w:t>
      </w:r>
      <w:r>
        <w:rPr>
          <w:rtl/>
        </w:rPr>
        <w:t xml:space="preserve"> </w:t>
      </w:r>
      <w:bookmarkStart w:id="9603" w:name="_ETM_Q17_661140"/>
      <w:bookmarkEnd w:id="9603"/>
      <w:r>
        <w:rPr>
          <w:rtl/>
        </w:rPr>
        <w:t xml:space="preserve">ההצעה </w:t>
      </w:r>
      <w:bookmarkStart w:id="9604" w:name="_ETM_Q17_661920"/>
      <w:bookmarkEnd w:id="9604"/>
      <w:r>
        <w:rPr>
          <w:rtl/>
        </w:rPr>
        <w:t xml:space="preserve">לא </w:t>
      </w:r>
      <w:bookmarkStart w:id="9605" w:name="_ETM_Q17_662250"/>
      <w:bookmarkEnd w:id="9605"/>
      <w:r>
        <w:rPr>
          <w:rtl/>
        </w:rPr>
        <w:t xml:space="preserve">עברה </w:t>
      </w:r>
      <w:bookmarkStart w:id="9606" w:name="_ETM_Q17_662730"/>
      <w:bookmarkEnd w:id="9606"/>
      <w:r>
        <w:rPr>
          <w:rtl/>
        </w:rPr>
        <w:t xml:space="preserve">ויורדת </w:t>
      </w:r>
      <w:bookmarkStart w:id="9607" w:name="_ETM_Q17_663210"/>
      <w:bookmarkEnd w:id="9607"/>
      <w:r>
        <w:rPr>
          <w:rtl/>
        </w:rPr>
        <w:t>מסדר</w:t>
      </w:r>
      <w:bookmarkStart w:id="9608" w:name="_ETM_Q17_663720"/>
      <w:bookmarkEnd w:id="9608"/>
      <w:r>
        <w:rPr>
          <w:rFonts w:hint="cs"/>
          <w:rtl/>
        </w:rPr>
        <w:t>-</w:t>
      </w:r>
      <w:r>
        <w:rPr>
          <w:rtl/>
        </w:rPr>
        <w:t>היום</w:t>
      </w:r>
      <w:r>
        <w:rPr>
          <w:rFonts w:hint="cs"/>
          <w:rtl/>
        </w:rPr>
        <w:t>.</w:t>
      </w:r>
      <w:r>
        <w:rPr>
          <w:rtl/>
        </w:rPr>
        <w:t xml:space="preserve"> </w:t>
      </w:r>
      <w:bookmarkStart w:id="9609" w:name="_ETM_Q17_664530"/>
      <w:bookmarkEnd w:id="9609"/>
    </w:p>
    <w:p w:rsidR="004438C4" w:rsidRDefault="004438C4" w:rsidP="002929A7">
      <w:pPr>
        <w:rPr>
          <w:rtl/>
        </w:rPr>
      </w:pPr>
    </w:p>
    <w:p w:rsidR="008E4565" w:rsidRDefault="008E4565" w:rsidP="002929A7">
      <w:pPr>
        <w:rPr>
          <w:rtl/>
        </w:rPr>
      </w:pPr>
      <w:r>
        <w:rPr>
          <w:rtl/>
        </w:rPr>
        <w:t xml:space="preserve">ואנחנו </w:t>
      </w:r>
      <w:bookmarkStart w:id="9610" w:name="_ETM_Q17_665160"/>
      <w:bookmarkEnd w:id="9610"/>
      <w:r>
        <w:rPr>
          <w:rtl/>
        </w:rPr>
        <w:t xml:space="preserve">עוברים </w:t>
      </w:r>
      <w:bookmarkStart w:id="9611" w:name="_ETM_Q17_665760"/>
      <w:bookmarkEnd w:id="9611"/>
      <w:r>
        <w:rPr>
          <w:rtl/>
        </w:rPr>
        <w:t xml:space="preserve">להצעה </w:t>
      </w:r>
      <w:bookmarkStart w:id="9612" w:name="_ETM_Q17_666300"/>
      <w:bookmarkEnd w:id="9612"/>
      <w:r>
        <w:rPr>
          <w:rtl/>
        </w:rPr>
        <w:t xml:space="preserve">הבאה </w:t>
      </w:r>
      <w:bookmarkStart w:id="9613" w:name="_ETM_Q17_666570"/>
      <w:bookmarkEnd w:id="9613"/>
      <w:r>
        <w:rPr>
          <w:rFonts w:hint="cs"/>
          <w:rtl/>
        </w:rPr>
        <w:t>ב</w:t>
      </w:r>
      <w:r>
        <w:rPr>
          <w:rtl/>
        </w:rPr>
        <w:t>סדר</w:t>
      </w:r>
      <w:r>
        <w:rPr>
          <w:rFonts w:hint="cs"/>
          <w:rtl/>
        </w:rPr>
        <w:t xml:space="preserve">-היום </w:t>
      </w:r>
      <w:r w:rsidR="00E57259">
        <w:rPr>
          <w:rFonts w:hint="cs"/>
          <w:rtl/>
        </w:rPr>
        <w:t>– – –</w:t>
      </w:r>
      <w:bookmarkStart w:id="9614" w:name="_ETM_Q17_662000"/>
      <w:bookmarkEnd w:id="9614"/>
    </w:p>
    <w:p w:rsidR="008E4565" w:rsidRPr="004438C4" w:rsidRDefault="008E4565" w:rsidP="002929A7">
      <w:pPr>
        <w:rPr>
          <w:rtl/>
        </w:rPr>
      </w:pPr>
    </w:p>
    <w:p w:rsidR="008E4565" w:rsidRDefault="008E4565" w:rsidP="002929A7">
      <w:pPr>
        <w:pStyle w:val="af5"/>
        <w:keepNext/>
        <w:rPr>
          <w:rtl/>
        </w:rPr>
      </w:pPr>
      <w:bookmarkStart w:id="9615" w:name="ET_interruption_5778_117"/>
      <w:r w:rsidRPr="002E020A">
        <w:rPr>
          <w:rStyle w:val="TagStyle"/>
          <w:rtl/>
        </w:rPr>
        <w:t xml:space="preserve"> &lt;&lt; קריאה &gt;&gt; </w:t>
      </w:r>
      <w:r>
        <w:rPr>
          <w:rtl/>
        </w:rPr>
        <w:t>יעקב טסלר (יהדות התורה):</w:t>
      </w:r>
      <w:r w:rsidRPr="002E020A">
        <w:rPr>
          <w:rStyle w:val="TagStyle"/>
          <w:rtl/>
        </w:rPr>
        <w:t xml:space="preserve"> &lt;&lt; קריאה &gt;&gt;</w:t>
      </w:r>
      <w:r>
        <w:rPr>
          <w:rtl/>
        </w:rPr>
        <w:t xml:space="preserve">  </w:t>
      </w:r>
      <w:bookmarkEnd w:id="9615"/>
    </w:p>
    <w:p w:rsidR="008E4565" w:rsidRDefault="008E4565" w:rsidP="00F44B55">
      <w:pPr>
        <w:rPr>
          <w:rtl/>
          <w:lang w:eastAsia="he-IL"/>
        </w:rPr>
      </w:pPr>
    </w:p>
    <w:p w:rsidR="008E4565" w:rsidRDefault="008E4565" w:rsidP="002929A7">
      <w:pPr>
        <w:rPr>
          <w:rtl/>
        </w:rPr>
      </w:pPr>
      <w:bookmarkStart w:id="9616" w:name="_ETM_Q17_585000"/>
      <w:bookmarkStart w:id="9617" w:name="_ETM_Q17_664000"/>
      <w:bookmarkEnd w:id="9616"/>
      <w:bookmarkEnd w:id="9617"/>
      <w:r>
        <w:rPr>
          <w:rFonts w:hint="cs"/>
          <w:rtl/>
        </w:rPr>
        <w:t>לא עבד.</w:t>
      </w:r>
    </w:p>
    <w:p w:rsidR="008E4565" w:rsidRDefault="008E4565" w:rsidP="002929A7">
      <w:pPr>
        <w:rPr>
          <w:rtl/>
        </w:rPr>
      </w:pPr>
    </w:p>
    <w:p w:rsidR="008E4565" w:rsidRDefault="008E4565" w:rsidP="002929A7">
      <w:pPr>
        <w:pStyle w:val="af6"/>
        <w:keepNext/>
        <w:rPr>
          <w:rtl/>
        </w:rPr>
      </w:pPr>
      <w:bookmarkStart w:id="9618" w:name="ET_yor_6029_108"/>
      <w:r w:rsidRPr="00B84753">
        <w:rPr>
          <w:rStyle w:val="TagStyle"/>
          <w:rtl/>
        </w:rPr>
        <w:t xml:space="preserve"> &lt;&lt; יור &gt;&gt; </w:t>
      </w:r>
      <w:r>
        <w:rPr>
          <w:rtl/>
        </w:rPr>
        <w:t>היו"ר שרן מרים השכל:</w:t>
      </w:r>
      <w:r w:rsidRPr="00B84753">
        <w:rPr>
          <w:rStyle w:val="TagStyle"/>
          <w:rtl/>
        </w:rPr>
        <w:t xml:space="preserve"> &lt;&lt; יור &gt;&gt;</w:t>
      </w:r>
      <w:r>
        <w:rPr>
          <w:rtl/>
        </w:rPr>
        <w:t xml:space="preserve"> </w:t>
      </w:r>
      <w:bookmarkEnd w:id="9618"/>
    </w:p>
    <w:p w:rsidR="008E4565" w:rsidRDefault="008E4565" w:rsidP="00F44B55">
      <w:pPr>
        <w:rPr>
          <w:rtl/>
        </w:rPr>
      </w:pPr>
    </w:p>
    <w:p w:rsidR="008E4565" w:rsidRDefault="008E4565" w:rsidP="004438C4">
      <w:pPr>
        <w:rPr>
          <w:rtl/>
        </w:rPr>
      </w:pPr>
      <w:bookmarkStart w:id="9619" w:name="_ETM_Q17_663000"/>
      <w:bookmarkEnd w:id="9619"/>
      <w:r>
        <w:rPr>
          <w:rFonts w:hint="cs"/>
          <w:rtl/>
        </w:rPr>
        <w:t>לא עבד? מי זה</w:t>
      </w:r>
      <w:r w:rsidR="004438C4">
        <w:rPr>
          <w:rFonts w:hint="cs"/>
          <w:rtl/>
        </w:rPr>
        <w:t>,</w:t>
      </w:r>
      <w:r>
        <w:rPr>
          <w:rFonts w:hint="cs"/>
          <w:rtl/>
        </w:rPr>
        <w:t xml:space="preserve"> פינדרוס?</w:t>
      </w:r>
      <w:r>
        <w:rPr>
          <w:rtl/>
        </w:rPr>
        <w:t xml:space="preserve"> </w:t>
      </w:r>
      <w:bookmarkStart w:id="9620" w:name="_ETM_Q17_668360"/>
      <w:bookmarkEnd w:id="9620"/>
    </w:p>
    <w:p w:rsidR="008E4565" w:rsidRDefault="008E4565" w:rsidP="002929A7">
      <w:pPr>
        <w:rPr>
          <w:rtl/>
        </w:rPr>
      </w:pPr>
      <w:bookmarkStart w:id="9621" w:name="_ETM_Q17_667000"/>
      <w:bookmarkEnd w:id="9621"/>
    </w:p>
    <w:p w:rsidR="008E4565" w:rsidRDefault="008E4565" w:rsidP="002929A7">
      <w:pPr>
        <w:pStyle w:val="af5"/>
        <w:keepNext/>
        <w:rPr>
          <w:rtl/>
        </w:rPr>
      </w:pPr>
      <w:bookmarkStart w:id="9622" w:name="ET_interruption_קר_אה_109"/>
      <w:r w:rsidRPr="00B84753">
        <w:rPr>
          <w:rStyle w:val="TagStyle"/>
          <w:rtl/>
        </w:rPr>
        <w:t xml:space="preserve"> &lt;&lt; קריאה &gt;&gt; </w:t>
      </w:r>
      <w:r>
        <w:rPr>
          <w:rtl/>
        </w:rPr>
        <w:t>קריאה:</w:t>
      </w:r>
      <w:r w:rsidRPr="00B84753">
        <w:rPr>
          <w:rStyle w:val="TagStyle"/>
          <w:rtl/>
        </w:rPr>
        <w:t xml:space="preserve"> &lt;&lt; קריאה &gt;&gt;</w:t>
      </w:r>
      <w:r>
        <w:rPr>
          <w:rtl/>
        </w:rPr>
        <w:t xml:space="preserve"> </w:t>
      </w:r>
      <w:bookmarkEnd w:id="9622"/>
    </w:p>
    <w:p w:rsidR="008E4565" w:rsidRDefault="008E4565" w:rsidP="00F44B55">
      <w:pPr>
        <w:rPr>
          <w:rtl/>
        </w:rPr>
      </w:pPr>
    </w:p>
    <w:p w:rsidR="008E4565" w:rsidRDefault="008E4565" w:rsidP="002929A7">
      <w:pPr>
        <w:rPr>
          <w:rtl/>
        </w:rPr>
      </w:pPr>
      <w:r>
        <w:rPr>
          <w:rFonts w:hint="cs"/>
          <w:rtl/>
        </w:rPr>
        <w:t>טסלר.</w:t>
      </w:r>
    </w:p>
    <w:p w:rsidR="008E4565" w:rsidRDefault="008E4565" w:rsidP="002929A7">
      <w:pPr>
        <w:rPr>
          <w:rtl/>
        </w:rPr>
      </w:pPr>
      <w:bookmarkStart w:id="9623" w:name="_ETM_Q17_669000"/>
      <w:bookmarkEnd w:id="9623"/>
    </w:p>
    <w:p w:rsidR="008E4565" w:rsidRDefault="008E4565" w:rsidP="002929A7">
      <w:pPr>
        <w:pStyle w:val="af6"/>
        <w:keepNext/>
        <w:rPr>
          <w:rtl/>
        </w:rPr>
      </w:pPr>
      <w:bookmarkStart w:id="9624" w:name="ET_yor_6029_110"/>
      <w:r w:rsidRPr="00B84753">
        <w:rPr>
          <w:rStyle w:val="TagStyle"/>
          <w:rtl/>
        </w:rPr>
        <w:t xml:space="preserve"> &lt;&lt; יור &gt;&gt; </w:t>
      </w:r>
      <w:r>
        <w:rPr>
          <w:rtl/>
        </w:rPr>
        <w:t>היו"ר שרן מרים השכל:</w:t>
      </w:r>
      <w:r w:rsidRPr="00B84753">
        <w:rPr>
          <w:rStyle w:val="TagStyle"/>
          <w:rtl/>
        </w:rPr>
        <w:t xml:space="preserve"> &lt;&lt; יור &gt;&gt;</w:t>
      </w:r>
      <w:r>
        <w:rPr>
          <w:rtl/>
        </w:rPr>
        <w:t xml:space="preserve"> </w:t>
      </w:r>
      <w:bookmarkEnd w:id="9624"/>
    </w:p>
    <w:p w:rsidR="008E4565" w:rsidRDefault="008E4565" w:rsidP="00F44B55">
      <w:pPr>
        <w:rPr>
          <w:rtl/>
        </w:rPr>
      </w:pPr>
    </w:p>
    <w:p w:rsidR="008E4565" w:rsidRDefault="008E4565" w:rsidP="002929A7">
      <w:pPr>
        <w:rPr>
          <w:rtl/>
        </w:rPr>
      </w:pPr>
      <w:bookmarkStart w:id="9625" w:name="_ETM_Q17_671000"/>
      <w:bookmarkStart w:id="9626" w:name="_ETM_Q17_672480"/>
      <w:bookmarkEnd w:id="9625"/>
      <w:bookmarkEnd w:id="9626"/>
      <w:r>
        <w:rPr>
          <w:rtl/>
        </w:rPr>
        <w:t xml:space="preserve">חבר </w:t>
      </w:r>
      <w:bookmarkStart w:id="9627" w:name="_ETM_Q17_672780"/>
      <w:bookmarkEnd w:id="9627"/>
      <w:r>
        <w:rPr>
          <w:rtl/>
        </w:rPr>
        <w:t xml:space="preserve">הכנסת </w:t>
      </w:r>
      <w:bookmarkStart w:id="9628" w:name="_ETM_Q17_673260"/>
      <w:bookmarkEnd w:id="9628"/>
      <w:r>
        <w:rPr>
          <w:rtl/>
        </w:rPr>
        <w:t>טסלר</w:t>
      </w:r>
      <w:r>
        <w:rPr>
          <w:rFonts w:hint="cs"/>
          <w:rtl/>
        </w:rPr>
        <w:t>.</w:t>
      </w:r>
      <w:r>
        <w:rPr>
          <w:rtl/>
        </w:rPr>
        <w:t xml:space="preserve"> </w:t>
      </w:r>
      <w:bookmarkStart w:id="9629" w:name="_ETM_Q17_674010"/>
      <w:bookmarkEnd w:id="9629"/>
      <w:r>
        <w:rPr>
          <w:rtl/>
        </w:rPr>
        <w:t xml:space="preserve">נא </w:t>
      </w:r>
      <w:bookmarkStart w:id="9630" w:name="_ETM_Q17_674190"/>
      <w:bookmarkEnd w:id="9630"/>
      <w:r>
        <w:rPr>
          <w:rtl/>
        </w:rPr>
        <w:t xml:space="preserve">להוסיף </w:t>
      </w:r>
      <w:bookmarkStart w:id="9631" w:name="_ETM_Q17_674610"/>
      <w:bookmarkEnd w:id="9631"/>
      <w:r>
        <w:rPr>
          <w:rtl/>
        </w:rPr>
        <w:t xml:space="preserve">אותו </w:t>
      </w:r>
      <w:bookmarkStart w:id="9632" w:name="_ETM_Q17_675820"/>
      <w:bookmarkEnd w:id="9632"/>
      <w:r>
        <w:rPr>
          <w:rtl/>
        </w:rPr>
        <w:t>לפרוטוקול</w:t>
      </w:r>
      <w:r>
        <w:rPr>
          <w:rFonts w:hint="cs"/>
          <w:rtl/>
        </w:rPr>
        <w:t>,</w:t>
      </w:r>
      <w:r>
        <w:rPr>
          <w:rtl/>
        </w:rPr>
        <w:t xml:space="preserve"> </w:t>
      </w:r>
      <w:bookmarkStart w:id="9633" w:name="_ETM_Q17_676600"/>
      <w:bookmarkEnd w:id="9633"/>
      <w:r>
        <w:rPr>
          <w:rtl/>
        </w:rPr>
        <w:t>בבקשה</w:t>
      </w:r>
      <w:r>
        <w:rPr>
          <w:rFonts w:hint="cs"/>
          <w:rtl/>
        </w:rPr>
        <w:t>.</w:t>
      </w:r>
      <w:bookmarkStart w:id="9634" w:name="_ETM_Q17_673000"/>
      <w:bookmarkStart w:id="9635" w:name="_ETM_Q17_674000"/>
      <w:bookmarkEnd w:id="9634"/>
      <w:bookmarkEnd w:id="9635"/>
      <w:r>
        <w:rPr>
          <w:rtl/>
        </w:rPr>
        <w:t xml:space="preserve"> </w:t>
      </w:r>
      <w:bookmarkStart w:id="9636" w:name="_ETM_Q17_678110"/>
      <w:bookmarkEnd w:id="9636"/>
      <w:r>
        <w:rPr>
          <w:rtl/>
        </w:rPr>
        <w:t xml:space="preserve">אתה </w:t>
      </w:r>
      <w:bookmarkStart w:id="9637" w:name="_ETM_Q17_678500"/>
      <w:bookmarkEnd w:id="9637"/>
      <w:r>
        <w:rPr>
          <w:rtl/>
        </w:rPr>
        <w:t xml:space="preserve">נגד </w:t>
      </w:r>
      <w:bookmarkStart w:id="9638" w:name="_ETM_Q17_678860"/>
      <w:bookmarkEnd w:id="9638"/>
      <w:r>
        <w:rPr>
          <w:rtl/>
        </w:rPr>
        <w:t xml:space="preserve">או </w:t>
      </w:r>
      <w:bookmarkStart w:id="9639" w:name="_ETM_Q17_678920"/>
      <w:bookmarkEnd w:id="9639"/>
      <w:r>
        <w:rPr>
          <w:rtl/>
        </w:rPr>
        <w:t>בעד</w:t>
      </w:r>
      <w:r>
        <w:rPr>
          <w:rFonts w:hint="cs"/>
          <w:rtl/>
        </w:rPr>
        <w:t>?</w:t>
      </w:r>
    </w:p>
    <w:p w:rsidR="008E4565" w:rsidRDefault="008E4565" w:rsidP="002929A7">
      <w:pPr>
        <w:rPr>
          <w:rtl/>
        </w:rPr>
      </w:pPr>
    </w:p>
    <w:p w:rsidR="008E4565" w:rsidRDefault="008E4565" w:rsidP="002929A7">
      <w:pPr>
        <w:pStyle w:val="af5"/>
        <w:keepNext/>
        <w:rPr>
          <w:rtl/>
        </w:rPr>
      </w:pPr>
      <w:bookmarkStart w:id="9640" w:name="ET_interruption_5778_111"/>
      <w:r w:rsidRPr="00B84753">
        <w:rPr>
          <w:rStyle w:val="TagStyle"/>
          <w:rtl/>
        </w:rPr>
        <w:t xml:space="preserve"> &lt;&lt; קריאה &gt;&gt; </w:t>
      </w:r>
      <w:r>
        <w:rPr>
          <w:rtl/>
        </w:rPr>
        <w:t>יעקב טסלר (יהדות התורה):</w:t>
      </w:r>
      <w:r w:rsidRPr="00B84753">
        <w:rPr>
          <w:rStyle w:val="TagStyle"/>
          <w:rtl/>
        </w:rPr>
        <w:t xml:space="preserve"> &lt;&lt; קריאה &gt;&gt;</w:t>
      </w:r>
      <w:r>
        <w:rPr>
          <w:rtl/>
        </w:rPr>
        <w:t xml:space="preserve"> </w:t>
      </w:r>
      <w:bookmarkEnd w:id="9640"/>
    </w:p>
    <w:p w:rsidR="008E4565" w:rsidRDefault="008E4565" w:rsidP="00F44B55">
      <w:pPr>
        <w:rPr>
          <w:rtl/>
        </w:rPr>
      </w:pPr>
    </w:p>
    <w:p w:rsidR="008E4565" w:rsidRDefault="008E4565" w:rsidP="002929A7">
      <w:pPr>
        <w:rPr>
          <w:rtl/>
        </w:rPr>
      </w:pPr>
      <w:bookmarkStart w:id="9641" w:name="_ETM_Q17_675000"/>
      <w:bookmarkEnd w:id="9641"/>
      <w:r>
        <w:rPr>
          <w:rFonts w:hint="cs"/>
          <w:rtl/>
        </w:rPr>
        <w:t>נגד.</w:t>
      </w:r>
    </w:p>
    <w:p w:rsidR="008E4565" w:rsidRDefault="008E4565" w:rsidP="002929A7">
      <w:pPr>
        <w:rPr>
          <w:rtl/>
        </w:rPr>
      </w:pPr>
    </w:p>
    <w:p w:rsidR="008E4565" w:rsidRDefault="008E4565" w:rsidP="002929A7">
      <w:pPr>
        <w:pStyle w:val="af6"/>
        <w:keepNext/>
        <w:rPr>
          <w:rtl/>
        </w:rPr>
      </w:pPr>
      <w:bookmarkStart w:id="9642" w:name="ET_yor_6029_112"/>
      <w:r w:rsidRPr="00B84753">
        <w:rPr>
          <w:rStyle w:val="TagStyle"/>
          <w:rtl/>
        </w:rPr>
        <w:t xml:space="preserve"> &lt;&lt; יור &gt;&gt; </w:t>
      </w:r>
      <w:r>
        <w:rPr>
          <w:rtl/>
        </w:rPr>
        <w:t>היו"ר שרן מרים השכל:</w:t>
      </w:r>
      <w:r w:rsidRPr="00B84753">
        <w:rPr>
          <w:rStyle w:val="TagStyle"/>
          <w:rtl/>
        </w:rPr>
        <w:t xml:space="preserve"> &lt;&lt; יור &gt;&gt;</w:t>
      </w:r>
      <w:r>
        <w:rPr>
          <w:rtl/>
        </w:rPr>
        <w:t xml:space="preserve"> </w:t>
      </w:r>
      <w:bookmarkEnd w:id="9642"/>
    </w:p>
    <w:p w:rsidR="008E4565" w:rsidRDefault="008E4565" w:rsidP="00F44B55">
      <w:pPr>
        <w:rPr>
          <w:rtl/>
        </w:rPr>
      </w:pPr>
    </w:p>
    <w:p w:rsidR="008E4565" w:rsidRDefault="008E4565" w:rsidP="002929A7">
      <w:pPr>
        <w:rPr>
          <w:rtl/>
        </w:rPr>
      </w:pPr>
      <w:bookmarkStart w:id="9643" w:name="_ETM_Q17_679000"/>
      <w:bookmarkStart w:id="9644" w:name="_ETM_Q17_680230"/>
      <w:bookmarkEnd w:id="9643"/>
      <w:bookmarkEnd w:id="9644"/>
      <w:r>
        <w:rPr>
          <w:rtl/>
        </w:rPr>
        <w:t>מה</w:t>
      </w:r>
      <w:r>
        <w:rPr>
          <w:rFonts w:hint="cs"/>
          <w:rtl/>
        </w:rPr>
        <w:t>?</w:t>
      </w:r>
    </w:p>
    <w:p w:rsidR="008E4565" w:rsidRDefault="008E4565" w:rsidP="002929A7">
      <w:pPr>
        <w:rPr>
          <w:rtl/>
        </w:rPr>
      </w:pPr>
      <w:bookmarkStart w:id="9645" w:name="_ETM_Q17_676000"/>
      <w:bookmarkEnd w:id="9645"/>
    </w:p>
    <w:p w:rsidR="008E4565" w:rsidRDefault="008E4565" w:rsidP="002929A7">
      <w:pPr>
        <w:pStyle w:val="af5"/>
        <w:keepNext/>
        <w:rPr>
          <w:rtl/>
        </w:rPr>
      </w:pPr>
      <w:bookmarkStart w:id="9646" w:name="ET_interruption_5778_113"/>
      <w:r w:rsidRPr="00B84753">
        <w:rPr>
          <w:rStyle w:val="TagStyle"/>
          <w:rtl/>
        </w:rPr>
        <w:t xml:space="preserve"> &lt;&lt; קריאה &gt;&gt; </w:t>
      </w:r>
      <w:r>
        <w:rPr>
          <w:rtl/>
        </w:rPr>
        <w:t>יעקב טסלר (יהדות התורה):</w:t>
      </w:r>
      <w:r w:rsidRPr="00B84753">
        <w:rPr>
          <w:rStyle w:val="TagStyle"/>
          <w:rtl/>
        </w:rPr>
        <w:t xml:space="preserve"> &lt;&lt; קריאה &gt;&gt;</w:t>
      </w:r>
      <w:r>
        <w:rPr>
          <w:rtl/>
        </w:rPr>
        <w:t xml:space="preserve"> </w:t>
      </w:r>
      <w:bookmarkEnd w:id="9646"/>
    </w:p>
    <w:p w:rsidR="008E4565" w:rsidRDefault="008E4565" w:rsidP="00F44B55">
      <w:pPr>
        <w:rPr>
          <w:rtl/>
        </w:rPr>
      </w:pPr>
    </w:p>
    <w:p w:rsidR="008E4565" w:rsidRDefault="008E4565" w:rsidP="002929A7">
      <w:pPr>
        <w:rPr>
          <w:rtl/>
        </w:rPr>
      </w:pPr>
      <w:bookmarkStart w:id="9647" w:name="_ETM_Q17_681390"/>
      <w:bookmarkEnd w:id="9647"/>
      <w:r>
        <w:rPr>
          <w:rtl/>
        </w:rPr>
        <w:t>נגד</w:t>
      </w:r>
      <w:r>
        <w:rPr>
          <w:rFonts w:hint="cs"/>
          <w:rtl/>
        </w:rPr>
        <w:t>.</w:t>
      </w:r>
    </w:p>
    <w:p w:rsidR="008E4565" w:rsidRDefault="008E4565" w:rsidP="002929A7">
      <w:pPr>
        <w:rPr>
          <w:rtl/>
        </w:rPr>
      </w:pPr>
      <w:bookmarkStart w:id="9648" w:name="_ETM_Q17_677000"/>
      <w:bookmarkEnd w:id="9648"/>
    </w:p>
    <w:p w:rsidR="008E4565" w:rsidRDefault="008E4565" w:rsidP="002929A7">
      <w:pPr>
        <w:pStyle w:val="af6"/>
        <w:keepNext/>
        <w:rPr>
          <w:rtl/>
        </w:rPr>
      </w:pPr>
      <w:bookmarkStart w:id="9649" w:name="ET_yor_6029_114"/>
      <w:r w:rsidRPr="00B84753">
        <w:rPr>
          <w:rStyle w:val="TagStyle"/>
          <w:rtl/>
        </w:rPr>
        <w:t xml:space="preserve"> &lt;&lt; יור &gt;&gt; </w:t>
      </w:r>
      <w:r>
        <w:rPr>
          <w:rtl/>
        </w:rPr>
        <w:t>היו"ר שרן מרים השכל:</w:t>
      </w:r>
      <w:r w:rsidRPr="00B84753">
        <w:rPr>
          <w:rStyle w:val="TagStyle"/>
          <w:rtl/>
        </w:rPr>
        <w:t xml:space="preserve"> &lt;&lt; יור &gt;&gt;</w:t>
      </w:r>
      <w:r>
        <w:rPr>
          <w:rtl/>
        </w:rPr>
        <w:t xml:space="preserve"> </w:t>
      </w:r>
      <w:bookmarkEnd w:id="9649"/>
    </w:p>
    <w:p w:rsidR="008E4565" w:rsidRDefault="008E4565" w:rsidP="00F44B55">
      <w:pPr>
        <w:rPr>
          <w:rtl/>
        </w:rPr>
      </w:pPr>
    </w:p>
    <w:p w:rsidR="008E4565" w:rsidRDefault="008E4565" w:rsidP="002929A7">
      <w:pPr>
        <w:rPr>
          <w:rtl/>
        </w:rPr>
      </w:pPr>
      <w:bookmarkStart w:id="9650" w:name="_ETM_Q17_678000"/>
      <w:bookmarkEnd w:id="9650"/>
      <w:r>
        <w:rPr>
          <w:rFonts w:hint="cs"/>
          <w:rtl/>
        </w:rPr>
        <w:t>נגד.</w:t>
      </w:r>
      <w:r>
        <w:rPr>
          <w:rtl/>
        </w:rPr>
        <w:t xml:space="preserve"> </w:t>
      </w:r>
      <w:bookmarkStart w:id="9651" w:name="_ETM_Q17_682349"/>
      <w:bookmarkEnd w:id="9651"/>
      <w:r>
        <w:rPr>
          <w:rtl/>
        </w:rPr>
        <w:t xml:space="preserve">בסדר </w:t>
      </w:r>
      <w:bookmarkStart w:id="9652" w:name="_ETM_Q17_682890"/>
      <w:bookmarkEnd w:id="9652"/>
      <w:r>
        <w:rPr>
          <w:rtl/>
        </w:rPr>
        <w:t>גמור</w:t>
      </w:r>
      <w:r>
        <w:rPr>
          <w:rFonts w:hint="cs"/>
          <w:rtl/>
        </w:rPr>
        <w:t xml:space="preserve">. </w:t>
      </w:r>
      <w:r>
        <w:rPr>
          <w:rtl/>
        </w:rPr>
        <w:t xml:space="preserve">תודה </w:t>
      </w:r>
      <w:bookmarkStart w:id="9653" w:name="_ETM_Q17_684150"/>
      <w:bookmarkEnd w:id="9653"/>
      <w:r>
        <w:rPr>
          <w:rtl/>
        </w:rPr>
        <w:t>רבה</w:t>
      </w:r>
      <w:r>
        <w:rPr>
          <w:rFonts w:hint="cs"/>
          <w:rtl/>
        </w:rPr>
        <w:t>.</w:t>
      </w:r>
    </w:p>
    <w:p w:rsidR="008E4565" w:rsidRDefault="008E4565" w:rsidP="002929A7">
      <w:pPr>
        <w:rPr>
          <w:rtl/>
        </w:rPr>
      </w:pPr>
    </w:p>
    <w:p w:rsidR="004438C4" w:rsidRDefault="004438C4" w:rsidP="002929A7">
      <w:pPr>
        <w:rPr>
          <w:rtl/>
        </w:rPr>
      </w:pPr>
    </w:p>
    <w:p w:rsidR="008E4565" w:rsidRDefault="008E4565" w:rsidP="002929A7">
      <w:pPr>
        <w:pStyle w:val="a6"/>
        <w:rPr>
          <w:rtl/>
        </w:rPr>
      </w:pPr>
      <w:bookmarkStart w:id="9654" w:name="ET_hatsach_619423_115"/>
      <w:r w:rsidRPr="00B84753">
        <w:rPr>
          <w:rStyle w:val="TagStyle"/>
          <w:rtl/>
        </w:rPr>
        <w:t xml:space="preserve"> &lt;&lt; הצח &gt;&gt; </w:t>
      </w:r>
      <w:bookmarkStart w:id="9655" w:name="_Toc48811071"/>
      <w:bookmarkStart w:id="9656" w:name="_Toc48811491"/>
      <w:bookmarkStart w:id="9657" w:name="_Toc48811830"/>
      <w:r>
        <w:rPr>
          <w:rtl/>
        </w:rPr>
        <w:t>הצעת חוק המשתתף החופשי, התש"ף</w:t>
      </w:r>
      <w:r>
        <w:rPr>
          <w:rFonts w:hint="cs"/>
          <w:rtl/>
        </w:rPr>
        <w:t>–</w:t>
      </w:r>
      <w:r>
        <w:rPr>
          <w:rtl/>
        </w:rPr>
        <w:t>2020</w:t>
      </w:r>
      <w:bookmarkEnd w:id="9655"/>
      <w:bookmarkEnd w:id="9656"/>
      <w:bookmarkEnd w:id="9657"/>
      <w:r w:rsidRPr="00B84753">
        <w:rPr>
          <w:rStyle w:val="TagStyle"/>
          <w:rtl/>
        </w:rPr>
        <w:t xml:space="preserve"> &lt;&lt; הצח &gt;&gt;</w:t>
      </w:r>
      <w:r>
        <w:rPr>
          <w:rtl/>
        </w:rPr>
        <w:t xml:space="preserve"> </w:t>
      </w:r>
      <w:bookmarkEnd w:id="9654"/>
    </w:p>
    <w:p w:rsidR="008E4565" w:rsidRDefault="008E4565" w:rsidP="002929A7">
      <w:pPr>
        <w:rPr>
          <w:rtl/>
        </w:rPr>
      </w:pPr>
      <w:r>
        <w:rPr>
          <w:rtl/>
        </w:rPr>
        <w:t>[הצעת חוק פ/248</w:t>
      </w:r>
      <w:r>
        <w:rPr>
          <w:rFonts w:hint="cs"/>
          <w:rtl/>
        </w:rPr>
        <w:t>/23; נספחות</w:t>
      </w:r>
      <w:r w:rsidR="004438C4">
        <w:rPr>
          <w:rFonts w:hint="cs"/>
          <w:rtl/>
        </w:rPr>
        <w:t>.</w:t>
      </w:r>
      <w:r>
        <w:rPr>
          <w:rFonts w:hint="cs"/>
          <w:rtl/>
        </w:rPr>
        <w:t>]</w:t>
      </w:r>
    </w:p>
    <w:p w:rsidR="008E4565" w:rsidRDefault="008E4565" w:rsidP="002929A7">
      <w:pPr>
        <w:pStyle w:val="-0"/>
        <w:rPr>
          <w:rtl/>
        </w:rPr>
      </w:pPr>
      <w:r>
        <w:rPr>
          <w:rtl/>
        </w:rPr>
        <w:t>(הצעת חבר הכנסת</w:t>
      </w:r>
      <w:r>
        <w:rPr>
          <w:rFonts w:hint="cs"/>
          <w:rtl/>
        </w:rPr>
        <w:t xml:space="preserve"> ניצן הורוביץ</w:t>
      </w:r>
      <w:r>
        <w:rPr>
          <w:rtl/>
        </w:rPr>
        <w:t>)</w:t>
      </w:r>
    </w:p>
    <w:p w:rsidR="008E4565" w:rsidRDefault="008E4565" w:rsidP="00F44B55">
      <w:pPr>
        <w:rPr>
          <w:rtl/>
        </w:rPr>
      </w:pPr>
    </w:p>
    <w:p w:rsidR="008E4565" w:rsidRDefault="008E4565" w:rsidP="002929A7">
      <w:pPr>
        <w:pStyle w:val="af6"/>
        <w:keepNext/>
        <w:rPr>
          <w:rtl/>
        </w:rPr>
      </w:pPr>
      <w:bookmarkStart w:id="9658" w:name="ET_yor_6029_116"/>
      <w:r w:rsidRPr="00B84753">
        <w:rPr>
          <w:rStyle w:val="TagStyle"/>
          <w:rtl/>
        </w:rPr>
        <w:t xml:space="preserve">&lt;&lt; יור &gt;&gt; </w:t>
      </w:r>
      <w:r>
        <w:rPr>
          <w:rtl/>
        </w:rPr>
        <w:t>היו"ר שרן מרים השכל:</w:t>
      </w:r>
      <w:r w:rsidRPr="00B84753">
        <w:rPr>
          <w:rStyle w:val="TagStyle"/>
          <w:rtl/>
        </w:rPr>
        <w:t xml:space="preserve"> &lt;&lt; יור &gt;&gt;</w:t>
      </w:r>
      <w:r>
        <w:rPr>
          <w:rtl/>
        </w:rPr>
        <w:t xml:space="preserve"> </w:t>
      </w:r>
      <w:bookmarkEnd w:id="9658"/>
    </w:p>
    <w:p w:rsidR="008E4565" w:rsidRPr="00B84753" w:rsidRDefault="008E4565" w:rsidP="002929A7">
      <w:pPr>
        <w:ind w:firstLine="0"/>
        <w:rPr>
          <w:rtl/>
          <w:lang w:eastAsia="he-IL"/>
        </w:rPr>
      </w:pPr>
    </w:p>
    <w:p w:rsidR="008E4565" w:rsidRDefault="008E4565" w:rsidP="004438C4">
      <w:pPr>
        <w:rPr>
          <w:rtl/>
        </w:rPr>
      </w:pPr>
      <w:bookmarkStart w:id="9659" w:name="_ETM_Q17_682000"/>
      <w:bookmarkStart w:id="9660" w:name="_ETM_Q17_683640"/>
      <w:bookmarkStart w:id="9661" w:name="_ETM_Q17_683910"/>
      <w:bookmarkStart w:id="9662" w:name="_ETM_Q17_684390"/>
      <w:bookmarkEnd w:id="9659"/>
      <w:bookmarkEnd w:id="9660"/>
      <w:bookmarkEnd w:id="9661"/>
      <w:bookmarkEnd w:id="9662"/>
      <w:r>
        <w:rPr>
          <w:rtl/>
        </w:rPr>
        <w:t xml:space="preserve">ואנחנו </w:t>
      </w:r>
      <w:bookmarkStart w:id="9663" w:name="_ETM_Q17_684790"/>
      <w:bookmarkEnd w:id="9663"/>
      <w:r>
        <w:rPr>
          <w:rtl/>
        </w:rPr>
        <w:t xml:space="preserve">עוברים </w:t>
      </w:r>
      <w:bookmarkStart w:id="9664" w:name="_ETM_Q17_685180"/>
      <w:bookmarkEnd w:id="9664"/>
      <w:r>
        <w:rPr>
          <w:rtl/>
        </w:rPr>
        <w:t xml:space="preserve">להצעה </w:t>
      </w:r>
      <w:bookmarkStart w:id="9665" w:name="_ETM_Q17_686110"/>
      <w:bookmarkEnd w:id="9665"/>
      <w:r>
        <w:rPr>
          <w:rtl/>
        </w:rPr>
        <w:t xml:space="preserve">הבאה </w:t>
      </w:r>
      <w:bookmarkStart w:id="9666" w:name="_ETM_Q17_687010"/>
      <w:bookmarkEnd w:id="9666"/>
      <w:r w:rsidR="004438C4">
        <w:rPr>
          <w:rFonts w:hint="cs"/>
          <w:rtl/>
        </w:rPr>
        <w:t xml:space="preserve">– </w:t>
      </w:r>
      <w:r>
        <w:rPr>
          <w:rtl/>
        </w:rPr>
        <w:t xml:space="preserve">הצעת </w:t>
      </w:r>
      <w:bookmarkStart w:id="9667" w:name="_ETM_Q17_687400"/>
      <w:bookmarkEnd w:id="9667"/>
      <w:r>
        <w:rPr>
          <w:rtl/>
        </w:rPr>
        <w:t xml:space="preserve">חוק </w:t>
      </w:r>
      <w:bookmarkStart w:id="9668" w:name="_ETM_Q17_687849"/>
      <w:bookmarkStart w:id="9669" w:name="_ETM_Q17_688299"/>
      <w:bookmarkEnd w:id="9668"/>
      <w:bookmarkEnd w:id="9669"/>
      <w:r>
        <w:rPr>
          <w:rtl/>
        </w:rPr>
        <w:t xml:space="preserve">המשתתף </w:t>
      </w:r>
      <w:bookmarkStart w:id="9670" w:name="_ETM_Q17_689170"/>
      <w:bookmarkEnd w:id="9670"/>
      <w:r>
        <w:rPr>
          <w:rtl/>
        </w:rPr>
        <w:t>החופשי</w:t>
      </w:r>
      <w:r>
        <w:rPr>
          <w:rFonts w:hint="cs"/>
          <w:rtl/>
        </w:rPr>
        <w:t>,</w:t>
      </w:r>
      <w:r>
        <w:rPr>
          <w:rtl/>
        </w:rPr>
        <w:t xml:space="preserve"> </w:t>
      </w:r>
      <w:bookmarkStart w:id="9671" w:name="_ETM_Q17_690189"/>
      <w:bookmarkEnd w:id="9671"/>
      <w:r>
        <w:rPr>
          <w:rtl/>
        </w:rPr>
        <w:t xml:space="preserve">של </w:t>
      </w:r>
      <w:bookmarkStart w:id="9672" w:name="_ETM_Q17_690400"/>
      <w:bookmarkEnd w:id="9672"/>
      <w:r>
        <w:rPr>
          <w:rtl/>
        </w:rPr>
        <w:t xml:space="preserve">חבר </w:t>
      </w:r>
      <w:bookmarkStart w:id="9673" w:name="_ETM_Q17_690670"/>
      <w:bookmarkEnd w:id="9673"/>
      <w:r>
        <w:rPr>
          <w:rtl/>
        </w:rPr>
        <w:t xml:space="preserve">הכנסת </w:t>
      </w:r>
      <w:bookmarkStart w:id="9674" w:name="_ETM_Q17_691150"/>
      <w:bookmarkEnd w:id="9674"/>
      <w:r>
        <w:rPr>
          <w:rtl/>
        </w:rPr>
        <w:t xml:space="preserve">ניצן </w:t>
      </w:r>
      <w:bookmarkStart w:id="9675" w:name="_ETM_Q17_691599"/>
      <w:bookmarkEnd w:id="9675"/>
      <w:r>
        <w:rPr>
          <w:rtl/>
        </w:rPr>
        <w:t>הורוביץ</w:t>
      </w:r>
      <w:r>
        <w:rPr>
          <w:rFonts w:hint="cs"/>
          <w:rtl/>
        </w:rPr>
        <w:t>.</w:t>
      </w:r>
      <w:r>
        <w:rPr>
          <w:rtl/>
        </w:rPr>
        <w:t xml:space="preserve"> </w:t>
      </w:r>
      <w:bookmarkStart w:id="9676" w:name="_ETM_Q17_692650"/>
      <w:bookmarkEnd w:id="9676"/>
      <w:r>
        <w:rPr>
          <w:rtl/>
        </w:rPr>
        <w:t xml:space="preserve">ישיב </w:t>
      </w:r>
      <w:bookmarkStart w:id="9677" w:name="_ETM_Q17_693099"/>
      <w:bookmarkEnd w:id="9677"/>
      <w:r>
        <w:rPr>
          <w:rtl/>
        </w:rPr>
        <w:t xml:space="preserve">על </w:t>
      </w:r>
      <w:bookmarkStart w:id="9678" w:name="_ETM_Q17_693219"/>
      <w:bookmarkEnd w:id="9678"/>
      <w:r>
        <w:rPr>
          <w:rtl/>
        </w:rPr>
        <w:t xml:space="preserve">ההצעה </w:t>
      </w:r>
      <w:bookmarkStart w:id="9679" w:name="_ETM_Q17_693579"/>
      <w:bookmarkEnd w:id="9679"/>
      <w:r>
        <w:rPr>
          <w:rtl/>
        </w:rPr>
        <w:t xml:space="preserve">סגן </w:t>
      </w:r>
      <w:bookmarkStart w:id="9680" w:name="_ETM_Q17_694150"/>
      <w:bookmarkEnd w:id="9680"/>
      <w:r>
        <w:rPr>
          <w:rtl/>
        </w:rPr>
        <w:t xml:space="preserve">שר </w:t>
      </w:r>
      <w:bookmarkStart w:id="9681" w:name="_ETM_Q17_694569"/>
      <w:bookmarkEnd w:id="9681"/>
      <w:r>
        <w:rPr>
          <w:rtl/>
        </w:rPr>
        <w:t>העבודה</w:t>
      </w:r>
      <w:r>
        <w:rPr>
          <w:rFonts w:hint="cs"/>
          <w:rtl/>
        </w:rPr>
        <w:t>,</w:t>
      </w:r>
      <w:r>
        <w:rPr>
          <w:rtl/>
        </w:rPr>
        <w:t xml:space="preserve"> </w:t>
      </w:r>
      <w:bookmarkStart w:id="9682" w:name="_ETM_Q17_695109"/>
      <w:bookmarkEnd w:id="9682"/>
      <w:r>
        <w:rPr>
          <w:rtl/>
        </w:rPr>
        <w:t xml:space="preserve">הרווחה </w:t>
      </w:r>
      <w:bookmarkStart w:id="9683" w:name="_ETM_Q17_695559"/>
      <w:bookmarkEnd w:id="9683"/>
      <w:r>
        <w:rPr>
          <w:rtl/>
        </w:rPr>
        <w:t xml:space="preserve">והשירותים </w:t>
      </w:r>
      <w:bookmarkStart w:id="9684" w:name="_ETM_Q17_696309"/>
      <w:bookmarkEnd w:id="9684"/>
      <w:r>
        <w:rPr>
          <w:rtl/>
        </w:rPr>
        <w:t xml:space="preserve">החברתיים </w:t>
      </w:r>
      <w:bookmarkStart w:id="9685" w:name="_ETM_Q17_697299"/>
      <w:bookmarkEnd w:id="9685"/>
      <w:r>
        <w:rPr>
          <w:rtl/>
        </w:rPr>
        <w:t xml:space="preserve">משולם </w:t>
      </w:r>
      <w:bookmarkStart w:id="9686" w:name="_ETM_Q17_697929"/>
      <w:bookmarkEnd w:id="9686"/>
      <w:r>
        <w:rPr>
          <w:rtl/>
        </w:rPr>
        <w:t>נהרי</w:t>
      </w:r>
      <w:r>
        <w:rPr>
          <w:rFonts w:hint="cs"/>
          <w:rtl/>
        </w:rPr>
        <w:t>.</w:t>
      </w:r>
      <w:r>
        <w:rPr>
          <w:rtl/>
        </w:rPr>
        <w:t xml:space="preserve"> </w:t>
      </w:r>
      <w:bookmarkStart w:id="9687" w:name="_ETM_Q17_699900"/>
      <w:bookmarkEnd w:id="9687"/>
      <w:r>
        <w:rPr>
          <w:rtl/>
        </w:rPr>
        <w:t xml:space="preserve">חבר </w:t>
      </w:r>
      <w:bookmarkStart w:id="9688" w:name="_ETM_Q17_700230"/>
      <w:bookmarkEnd w:id="9688"/>
      <w:r>
        <w:rPr>
          <w:rtl/>
        </w:rPr>
        <w:t>הכנסת</w:t>
      </w:r>
      <w:r>
        <w:rPr>
          <w:rFonts w:hint="cs"/>
          <w:rtl/>
        </w:rPr>
        <w:t>,</w:t>
      </w:r>
      <w:r>
        <w:rPr>
          <w:rtl/>
        </w:rPr>
        <w:t xml:space="preserve"> </w:t>
      </w:r>
      <w:bookmarkStart w:id="9689" w:name="_ETM_Q17_700559"/>
      <w:bookmarkEnd w:id="9689"/>
      <w:r>
        <w:rPr>
          <w:rtl/>
        </w:rPr>
        <w:t>לרשותך</w:t>
      </w:r>
      <w:bookmarkStart w:id="9690" w:name="_ETM_Q17_701160"/>
      <w:bookmarkStart w:id="9691" w:name="_ETM_Q17_701400"/>
      <w:bookmarkStart w:id="9692" w:name="_ETM_Q17_701760"/>
      <w:bookmarkEnd w:id="9690"/>
      <w:bookmarkEnd w:id="9691"/>
      <w:bookmarkEnd w:id="9692"/>
      <w:r>
        <w:rPr>
          <w:rFonts w:hint="cs"/>
          <w:rtl/>
        </w:rPr>
        <w:t xml:space="preserve"> עד עשר </w:t>
      </w:r>
      <w:r>
        <w:rPr>
          <w:rtl/>
        </w:rPr>
        <w:t>דקות</w:t>
      </w:r>
      <w:r>
        <w:rPr>
          <w:rFonts w:hint="cs"/>
          <w:rtl/>
        </w:rPr>
        <w:t>.</w:t>
      </w:r>
    </w:p>
    <w:p w:rsidR="008E4565" w:rsidRDefault="008E4565" w:rsidP="002929A7">
      <w:pPr>
        <w:rPr>
          <w:rtl/>
        </w:rPr>
      </w:pPr>
      <w:bookmarkStart w:id="9693" w:name="_ETM_Q17_701000"/>
      <w:bookmarkStart w:id="9694" w:name="_ETM_Q17_702000"/>
      <w:bookmarkEnd w:id="9693"/>
      <w:bookmarkEnd w:id="9694"/>
    </w:p>
    <w:p w:rsidR="008E4565" w:rsidRDefault="008E4565" w:rsidP="002929A7">
      <w:pPr>
        <w:pStyle w:val="a4"/>
        <w:keepNext/>
        <w:rPr>
          <w:rtl/>
        </w:rPr>
      </w:pPr>
      <w:bookmarkStart w:id="9695" w:name="ET_speaker_4615_117"/>
      <w:r w:rsidRPr="00E94A25">
        <w:rPr>
          <w:rStyle w:val="TagStyle"/>
          <w:rtl/>
        </w:rPr>
        <w:t xml:space="preserve"> &lt;&lt; דובר &gt;&gt; </w:t>
      </w:r>
      <w:bookmarkStart w:id="9696" w:name="_Toc48811072"/>
      <w:bookmarkStart w:id="9697" w:name="_Toc48811492"/>
      <w:bookmarkStart w:id="9698" w:name="_Toc48811831"/>
      <w:r>
        <w:rPr>
          <w:rtl/>
        </w:rPr>
        <w:t>ניצן הורוביץ (מרצ):</w:t>
      </w:r>
      <w:bookmarkEnd w:id="9696"/>
      <w:bookmarkEnd w:id="9697"/>
      <w:bookmarkEnd w:id="9698"/>
      <w:r w:rsidRPr="00E94A25">
        <w:rPr>
          <w:rStyle w:val="TagStyle"/>
          <w:rtl/>
        </w:rPr>
        <w:t xml:space="preserve"> &lt;&lt; דובר &gt;&gt;</w:t>
      </w:r>
      <w:r>
        <w:rPr>
          <w:rtl/>
        </w:rPr>
        <w:t xml:space="preserve"> </w:t>
      </w:r>
      <w:bookmarkEnd w:id="9695"/>
    </w:p>
    <w:p w:rsidR="008E4565" w:rsidRDefault="008E4565" w:rsidP="00F44B55">
      <w:pPr>
        <w:rPr>
          <w:rtl/>
        </w:rPr>
      </w:pPr>
    </w:p>
    <w:p w:rsidR="009C2400" w:rsidRDefault="008E4565" w:rsidP="001936E9">
      <w:pPr>
        <w:rPr>
          <w:rtl/>
        </w:rPr>
      </w:pPr>
      <w:bookmarkStart w:id="9699" w:name="_ETM_Q17_703349"/>
      <w:bookmarkEnd w:id="9699"/>
      <w:r>
        <w:rPr>
          <w:rtl/>
        </w:rPr>
        <w:t>כן</w:t>
      </w:r>
      <w:r>
        <w:rPr>
          <w:rFonts w:hint="cs"/>
          <w:rtl/>
        </w:rPr>
        <w:t>.</w:t>
      </w:r>
      <w:r>
        <w:rPr>
          <w:rtl/>
        </w:rPr>
        <w:t xml:space="preserve"> </w:t>
      </w:r>
      <w:bookmarkStart w:id="9700" w:name="_ETM_Q17_704739"/>
      <w:bookmarkEnd w:id="9700"/>
      <w:r>
        <w:rPr>
          <w:rtl/>
        </w:rPr>
        <w:t xml:space="preserve">תודה </w:t>
      </w:r>
      <w:bookmarkStart w:id="9701" w:name="_ETM_Q17_705040"/>
      <w:bookmarkEnd w:id="9701"/>
      <w:r>
        <w:rPr>
          <w:rtl/>
        </w:rPr>
        <w:t>רבה</w:t>
      </w:r>
      <w:r>
        <w:rPr>
          <w:rFonts w:hint="cs"/>
          <w:rtl/>
        </w:rPr>
        <w:t>,</w:t>
      </w:r>
      <w:r>
        <w:rPr>
          <w:rtl/>
        </w:rPr>
        <w:t xml:space="preserve"> </w:t>
      </w:r>
      <w:bookmarkStart w:id="9702" w:name="_ETM_Q17_705489"/>
      <w:bookmarkEnd w:id="9702"/>
      <w:r>
        <w:rPr>
          <w:rtl/>
        </w:rPr>
        <w:t xml:space="preserve">גברתי </w:t>
      </w:r>
      <w:bookmarkStart w:id="9703" w:name="_ETM_Q17_705909"/>
      <w:bookmarkEnd w:id="9703"/>
      <w:r>
        <w:rPr>
          <w:rFonts w:hint="cs"/>
          <w:rtl/>
        </w:rPr>
        <w:t>ה</w:t>
      </w:r>
      <w:r>
        <w:rPr>
          <w:rtl/>
        </w:rPr>
        <w:t>יושבת</w:t>
      </w:r>
      <w:bookmarkStart w:id="9704" w:name="_ETM_Q17_706329"/>
      <w:bookmarkEnd w:id="9704"/>
      <w:r>
        <w:rPr>
          <w:rFonts w:hint="cs"/>
          <w:rtl/>
        </w:rPr>
        <w:t>-</w:t>
      </w:r>
      <w:r>
        <w:rPr>
          <w:rtl/>
        </w:rPr>
        <w:t>ראש</w:t>
      </w:r>
      <w:r>
        <w:rPr>
          <w:rFonts w:hint="cs"/>
          <w:rtl/>
        </w:rPr>
        <w:t>.</w:t>
      </w:r>
      <w:r>
        <w:rPr>
          <w:rtl/>
        </w:rPr>
        <w:t xml:space="preserve"> </w:t>
      </w:r>
      <w:bookmarkStart w:id="9705" w:name="_ETM_Q17_707170"/>
      <w:bookmarkEnd w:id="9705"/>
      <w:r>
        <w:rPr>
          <w:rtl/>
        </w:rPr>
        <w:t>חברי</w:t>
      </w:r>
      <w:r>
        <w:rPr>
          <w:rFonts w:hint="cs"/>
          <w:rtl/>
        </w:rPr>
        <w:t>י</w:t>
      </w:r>
      <w:r>
        <w:rPr>
          <w:rtl/>
        </w:rPr>
        <w:t xml:space="preserve"> </w:t>
      </w:r>
      <w:bookmarkStart w:id="9706" w:name="_ETM_Q17_707620"/>
      <w:bookmarkEnd w:id="9706"/>
      <w:r>
        <w:rPr>
          <w:rtl/>
        </w:rPr>
        <w:t xml:space="preserve">חברי </w:t>
      </w:r>
      <w:bookmarkStart w:id="9707" w:name="_ETM_Q17_707920"/>
      <w:bookmarkEnd w:id="9707"/>
      <w:r>
        <w:rPr>
          <w:rtl/>
        </w:rPr>
        <w:t>הכנסת</w:t>
      </w:r>
      <w:r>
        <w:rPr>
          <w:rFonts w:hint="cs"/>
          <w:rtl/>
        </w:rPr>
        <w:t>,</w:t>
      </w:r>
      <w:r>
        <w:rPr>
          <w:rtl/>
        </w:rPr>
        <w:t xml:space="preserve"> </w:t>
      </w:r>
      <w:bookmarkStart w:id="9708" w:name="_ETM_Q17_710950"/>
      <w:bookmarkEnd w:id="9708"/>
      <w:r>
        <w:rPr>
          <w:rtl/>
        </w:rPr>
        <w:t xml:space="preserve">תקופת </w:t>
      </w:r>
      <w:bookmarkStart w:id="9709" w:name="_ETM_Q17_711429"/>
      <w:bookmarkEnd w:id="9709"/>
      <w:r>
        <w:rPr>
          <w:rtl/>
        </w:rPr>
        <w:t xml:space="preserve">העבדות </w:t>
      </w:r>
      <w:bookmarkStart w:id="9710" w:name="_ETM_Q17_712179"/>
      <w:bookmarkEnd w:id="9710"/>
      <w:r>
        <w:rPr>
          <w:rtl/>
        </w:rPr>
        <w:t>נגמרה</w:t>
      </w:r>
      <w:r>
        <w:rPr>
          <w:rFonts w:hint="cs"/>
          <w:rtl/>
        </w:rPr>
        <w:t>.</w:t>
      </w:r>
      <w:r>
        <w:rPr>
          <w:rtl/>
        </w:rPr>
        <w:t xml:space="preserve"> </w:t>
      </w:r>
      <w:bookmarkStart w:id="9711" w:name="_ETM_Q17_713809"/>
      <w:bookmarkEnd w:id="9711"/>
      <w:r>
        <w:rPr>
          <w:rtl/>
        </w:rPr>
        <w:t xml:space="preserve">הגיע </w:t>
      </w:r>
      <w:bookmarkStart w:id="9712" w:name="_ETM_Q17_714229"/>
      <w:bookmarkEnd w:id="9712"/>
      <w:r>
        <w:rPr>
          <w:rtl/>
        </w:rPr>
        <w:t xml:space="preserve">הזמן </w:t>
      </w:r>
      <w:bookmarkStart w:id="9713" w:name="_ETM_Q17_714769"/>
      <w:bookmarkEnd w:id="9713"/>
      <w:r>
        <w:rPr>
          <w:rtl/>
        </w:rPr>
        <w:t xml:space="preserve">שמאות </w:t>
      </w:r>
      <w:bookmarkStart w:id="9714" w:name="_ETM_Q17_715639"/>
      <w:bookmarkEnd w:id="9714"/>
      <w:r>
        <w:rPr>
          <w:rtl/>
        </w:rPr>
        <w:t xml:space="preserve">אלפי </w:t>
      </w:r>
      <w:bookmarkStart w:id="9715" w:name="_ETM_Q17_716269"/>
      <w:bookmarkEnd w:id="9715"/>
      <w:r>
        <w:rPr>
          <w:rtl/>
        </w:rPr>
        <w:t xml:space="preserve">עוסקים </w:t>
      </w:r>
      <w:bookmarkStart w:id="9716" w:name="_ETM_Q17_716809"/>
      <w:bookmarkEnd w:id="9716"/>
      <w:r>
        <w:rPr>
          <w:rtl/>
        </w:rPr>
        <w:t xml:space="preserve">קטנים </w:t>
      </w:r>
      <w:bookmarkStart w:id="9717" w:name="_ETM_Q17_718179"/>
      <w:bookmarkEnd w:id="9717"/>
      <w:r w:rsidR="0091206B">
        <w:rPr>
          <w:rFonts w:hint="cs"/>
          <w:rtl/>
        </w:rPr>
        <w:t xml:space="preserve">– </w:t>
      </w:r>
      <w:r>
        <w:rPr>
          <w:rtl/>
        </w:rPr>
        <w:t>שליח</w:t>
      </w:r>
      <w:r>
        <w:rPr>
          <w:rFonts w:hint="cs"/>
          <w:rtl/>
        </w:rPr>
        <w:t>,</w:t>
      </w:r>
      <w:r>
        <w:rPr>
          <w:rtl/>
        </w:rPr>
        <w:t xml:space="preserve"> </w:t>
      </w:r>
      <w:bookmarkStart w:id="9718" w:name="_ETM_Q17_719049"/>
      <w:bookmarkEnd w:id="9718"/>
      <w:r>
        <w:rPr>
          <w:rtl/>
        </w:rPr>
        <w:t>גרפיקאית</w:t>
      </w:r>
      <w:r>
        <w:rPr>
          <w:rFonts w:hint="cs"/>
          <w:rtl/>
        </w:rPr>
        <w:t>,</w:t>
      </w:r>
      <w:r>
        <w:rPr>
          <w:rtl/>
        </w:rPr>
        <w:t xml:space="preserve"> </w:t>
      </w:r>
      <w:bookmarkStart w:id="9719" w:name="_ETM_Q17_720069"/>
      <w:bookmarkEnd w:id="9719"/>
      <w:r>
        <w:rPr>
          <w:rtl/>
        </w:rPr>
        <w:t>גנן</w:t>
      </w:r>
      <w:r w:rsidR="0091206B">
        <w:rPr>
          <w:rFonts w:hint="cs"/>
          <w:rtl/>
        </w:rPr>
        <w:t xml:space="preserve">, </w:t>
      </w:r>
      <w:r>
        <w:rPr>
          <w:rtl/>
        </w:rPr>
        <w:t xml:space="preserve">כל </w:t>
      </w:r>
      <w:bookmarkStart w:id="9720" w:name="_ETM_Q17_722230"/>
      <w:bookmarkEnd w:id="9720"/>
      <w:r>
        <w:rPr>
          <w:rtl/>
        </w:rPr>
        <w:t xml:space="preserve">האנשים </w:t>
      </w:r>
      <w:bookmarkStart w:id="9721" w:name="_ETM_Q17_722739"/>
      <w:bookmarkEnd w:id="9721"/>
      <w:r>
        <w:rPr>
          <w:rtl/>
        </w:rPr>
        <w:t xml:space="preserve">האלה </w:t>
      </w:r>
      <w:bookmarkStart w:id="9722" w:name="_ETM_Q17_723129"/>
      <w:bookmarkEnd w:id="9722"/>
      <w:r>
        <w:rPr>
          <w:rtl/>
        </w:rPr>
        <w:t xml:space="preserve">שמוציאים </w:t>
      </w:r>
      <w:bookmarkStart w:id="9723" w:name="_ETM_Q17_724209"/>
      <w:bookmarkEnd w:id="9723"/>
      <w:r>
        <w:rPr>
          <w:rtl/>
        </w:rPr>
        <w:t xml:space="preserve">חשבונית </w:t>
      </w:r>
      <w:bookmarkStart w:id="9724" w:name="_ETM_Q17_725109"/>
      <w:bookmarkEnd w:id="9724"/>
      <w:r>
        <w:rPr>
          <w:rtl/>
        </w:rPr>
        <w:t xml:space="preserve">ומחכים </w:t>
      </w:r>
      <w:bookmarkStart w:id="9725" w:name="_ETM_Q17_726819"/>
      <w:bookmarkEnd w:id="9725"/>
      <w:r>
        <w:rPr>
          <w:rFonts w:hint="cs"/>
          <w:rtl/>
        </w:rPr>
        <w:t>ל</w:t>
      </w:r>
      <w:r>
        <w:rPr>
          <w:rtl/>
        </w:rPr>
        <w:t xml:space="preserve">שוטף </w:t>
      </w:r>
      <w:bookmarkStart w:id="9726" w:name="_ETM_Q17_727480"/>
      <w:bookmarkEnd w:id="9726"/>
      <w:r>
        <w:rPr>
          <w:rtl/>
        </w:rPr>
        <w:t xml:space="preserve">פלוס </w:t>
      </w:r>
      <w:bookmarkStart w:id="9727" w:name="_ETM_Q17_727780"/>
      <w:bookmarkEnd w:id="9727"/>
      <w:r>
        <w:rPr>
          <w:rtl/>
        </w:rPr>
        <w:t>אין</w:t>
      </w:r>
      <w:bookmarkStart w:id="9728" w:name="_ETM_Q17_727959"/>
      <w:bookmarkEnd w:id="9728"/>
      <w:r w:rsidR="0091206B">
        <w:rPr>
          <w:rFonts w:hint="cs"/>
          <w:rtl/>
        </w:rPr>
        <w:t>-</w:t>
      </w:r>
      <w:r>
        <w:rPr>
          <w:rtl/>
        </w:rPr>
        <w:t xml:space="preserve">סוף </w:t>
      </w:r>
      <w:bookmarkStart w:id="9729" w:name="_ETM_Q17_728319"/>
      <w:bookmarkEnd w:id="9729"/>
      <w:r>
        <w:rPr>
          <w:rtl/>
        </w:rPr>
        <w:t xml:space="preserve">כדי </w:t>
      </w:r>
      <w:bookmarkStart w:id="9730" w:name="_ETM_Q17_728530"/>
      <w:bookmarkEnd w:id="9730"/>
      <w:r>
        <w:rPr>
          <w:rtl/>
        </w:rPr>
        <w:t xml:space="preserve">שיגיע </w:t>
      </w:r>
      <w:bookmarkStart w:id="9731" w:name="_ETM_Q17_729010"/>
      <w:bookmarkEnd w:id="9731"/>
      <w:r>
        <w:rPr>
          <w:rtl/>
        </w:rPr>
        <w:t>הכסף</w:t>
      </w:r>
      <w:r>
        <w:rPr>
          <w:rFonts w:hint="cs"/>
          <w:rtl/>
        </w:rPr>
        <w:t xml:space="preserve"> </w:t>
      </w:r>
      <w:r w:rsidR="0091206B">
        <w:rPr>
          <w:rFonts w:hint="eastAsia"/>
          <w:rtl/>
        </w:rPr>
        <w:t xml:space="preserve">– </w:t>
      </w:r>
      <w:r>
        <w:rPr>
          <w:rtl/>
        </w:rPr>
        <w:t xml:space="preserve">גם </w:t>
      </w:r>
      <w:bookmarkStart w:id="9732" w:name="_ETM_Q17_730909"/>
      <w:bookmarkEnd w:id="9732"/>
      <w:r>
        <w:rPr>
          <w:rtl/>
        </w:rPr>
        <w:t xml:space="preserve">האנשים </w:t>
      </w:r>
      <w:bookmarkStart w:id="9733" w:name="_ETM_Q17_731420"/>
      <w:bookmarkEnd w:id="9733"/>
      <w:r>
        <w:rPr>
          <w:rtl/>
        </w:rPr>
        <w:t xml:space="preserve">האלה </w:t>
      </w:r>
      <w:bookmarkStart w:id="9734" w:name="_ETM_Q17_732319"/>
      <w:bookmarkEnd w:id="9734"/>
      <w:r>
        <w:rPr>
          <w:rtl/>
        </w:rPr>
        <w:t xml:space="preserve">יזכו </w:t>
      </w:r>
      <w:bookmarkStart w:id="9735" w:name="_ETM_Q17_733069"/>
      <w:bookmarkEnd w:id="9735"/>
      <w:r>
        <w:rPr>
          <w:rtl/>
        </w:rPr>
        <w:t xml:space="preserve">להגנה </w:t>
      </w:r>
      <w:bookmarkStart w:id="9736" w:name="_ETM_Q17_733909"/>
      <w:bookmarkEnd w:id="9736"/>
      <w:r>
        <w:rPr>
          <w:rtl/>
        </w:rPr>
        <w:t xml:space="preserve">ולזכויות </w:t>
      </w:r>
      <w:bookmarkStart w:id="9737" w:name="_ETM_Q17_734689"/>
      <w:bookmarkEnd w:id="9737"/>
      <w:r>
        <w:rPr>
          <w:rtl/>
        </w:rPr>
        <w:t xml:space="preserve">כמו </w:t>
      </w:r>
      <w:bookmarkStart w:id="9738" w:name="_ETM_Q17_734900"/>
      <w:bookmarkEnd w:id="9738"/>
      <w:r>
        <w:rPr>
          <w:rtl/>
        </w:rPr>
        <w:t xml:space="preserve">כל </w:t>
      </w:r>
      <w:bookmarkStart w:id="9739" w:name="_ETM_Q17_735139"/>
      <w:bookmarkEnd w:id="9739"/>
      <w:r>
        <w:rPr>
          <w:rtl/>
        </w:rPr>
        <w:t>עובד</w:t>
      </w:r>
      <w:r>
        <w:rPr>
          <w:rFonts w:hint="cs"/>
          <w:rtl/>
        </w:rPr>
        <w:t>.</w:t>
      </w:r>
      <w:r>
        <w:rPr>
          <w:rtl/>
        </w:rPr>
        <w:t xml:space="preserve"> </w:t>
      </w:r>
      <w:bookmarkStart w:id="9740" w:name="_ETM_Q17_736580"/>
      <w:bookmarkEnd w:id="9740"/>
      <w:r>
        <w:rPr>
          <w:rtl/>
        </w:rPr>
        <w:t xml:space="preserve">החוק </w:t>
      </w:r>
      <w:bookmarkStart w:id="9741" w:name="_ETM_Q17_737120"/>
      <w:bookmarkEnd w:id="9741"/>
      <w:r>
        <w:rPr>
          <w:rtl/>
        </w:rPr>
        <w:t>הזה</w:t>
      </w:r>
      <w:r>
        <w:rPr>
          <w:rFonts w:hint="cs"/>
          <w:rtl/>
        </w:rPr>
        <w:t>,</w:t>
      </w:r>
      <w:r>
        <w:rPr>
          <w:rtl/>
        </w:rPr>
        <w:t xml:space="preserve"> </w:t>
      </w:r>
      <w:bookmarkStart w:id="9742" w:name="_ETM_Q17_738540"/>
      <w:bookmarkEnd w:id="9742"/>
      <w:r>
        <w:rPr>
          <w:rtl/>
        </w:rPr>
        <w:t xml:space="preserve">שנולד </w:t>
      </w:r>
      <w:bookmarkStart w:id="9743" w:name="_ETM_Q17_740309"/>
      <w:bookmarkEnd w:id="9743"/>
      <w:r>
        <w:rPr>
          <w:rtl/>
        </w:rPr>
        <w:t xml:space="preserve">עוד </w:t>
      </w:r>
      <w:bookmarkStart w:id="9744" w:name="_ETM_Q17_740580"/>
      <w:bookmarkEnd w:id="9744"/>
      <w:r>
        <w:rPr>
          <w:rtl/>
        </w:rPr>
        <w:t xml:space="preserve">בהצעת </w:t>
      </w:r>
      <w:bookmarkStart w:id="9745" w:name="_ETM_Q17_741210"/>
      <w:bookmarkEnd w:id="9745"/>
      <w:r>
        <w:rPr>
          <w:rtl/>
        </w:rPr>
        <w:t xml:space="preserve">חוק </w:t>
      </w:r>
      <w:bookmarkStart w:id="9746" w:name="_ETM_Q17_741450"/>
      <w:bookmarkEnd w:id="9746"/>
      <w:r>
        <w:rPr>
          <w:rtl/>
        </w:rPr>
        <w:t xml:space="preserve">ראשונה </w:t>
      </w:r>
      <w:bookmarkStart w:id="9747" w:name="_ETM_Q17_742170"/>
      <w:bookmarkEnd w:id="9747"/>
      <w:r>
        <w:rPr>
          <w:rtl/>
        </w:rPr>
        <w:t>ב-2009</w:t>
      </w:r>
      <w:bookmarkStart w:id="9748" w:name="_ETM_Q17_744270"/>
      <w:bookmarkEnd w:id="9748"/>
      <w:r>
        <w:rPr>
          <w:rFonts w:hint="cs"/>
          <w:rtl/>
        </w:rPr>
        <w:t xml:space="preserve"> </w:t>
      </w:r>
      <w:r>
        <w:rPr>
          <w:rtl/>
        </w:rPr>
        <w:t>–</w:t>
      </w:r>
      <w:bookmarkStart w:id="9749" w:name="_ETM_Q17_738000"/>
      <w:bookmarkEnd w:id="9749"/>
      <w:r>
        <w:rPr>
          <w:rFonts w:hint="cs"/>
          <w:rtl/>
        </w:rPr>
        <w:t xml:space="preserve"> </w:t>
      </w:r>
      <w:r>
        <w:rPr>
          <w:rtl/>
        </w:rPr>
        <w:t xml:space="preserve">הייתה </w:t>
      </w:r>
      <w:bookmarkStart w:id="9750" w:name="_ETM_Q17_744840"/>
      <w:bookmarkEnd w:id="9750"/>
      <w:r>
        <w:rPr>
          <w:rFonts w:hint="cs"/>
          <w:rtl/>
        </w:rPr>
        <w:t xml:space="preserve">אז </w:t>
      </w:r>
      <w:r>
        <w:rPr>
          <w:rtl/>
        </w:rPr>
        <w:t xml:space="preserve">שלי </w:t>
      </w:r>
      <w:bookmarkStart w:id="9751" w:name="_ETM_Q17_745200"/>
      <w:bookmarkEnd w:id="9751"/>
      <w:r>
        <w:rPr>
          <w:rtl/>
        </w:rPr>
        <w:t xml:space="preserve">יחימוביץ' </w:t>
      </w:r>
      <w:bookmarkStart w:id="9752" w:name="_ETM_Q17_745950"/>
      <w:bookmarkEnd w:id="9752"/>
      <w:r>
        <w:rPr>
          <w:rtl/>
        </w:rPr>
        <w:t>שהוביל</w:t>
      </w:r>
      <w:r>
        <w:rPr>
          <w:rFonts w:hint="cs"/>
          <w:rtl/>
        </w:rPr>
        <w:t>ה</w:t>
      </w:r>
      <w:r>
        <w:rPr>
          <w:rtl/>
        </w:rPr>
        <w:t xml:space="preserve"> </w:t>
      </w:r>
      <w:bookmarkStart w:id="9753" w:name="_ETM_Q17_746309"/>
      <w:bookmarkEnd w:id="9753"/>
      <w:r>
        <w:rPr>
          <w:rtl/>
        </w:rPr>
        <w:t xml:space="preserve">את </w:t>
      </w:r>
      <w:bookmarkStart w:id="9754" w:name="_ETM_Q17_746429"/>
      <w:bookmarkEnd w:id="9754"/>
      <w:r>
        <w:rPr>
          <w:rtl/>
        </w:rPr>
        <w:t xml:space="preserve">החוק </w:t>
      </w:r>
      <w:bookmarkStart w:id="9755" w:name="_ETM_Q17_746790"/>
      <w:bookmarkEnd w:id="9755"/>
      <w:r>
        <w:rPr>
          <w:rtl/>
        </w:rPr>
        <w:t>הזה</w:t>
      </w:r>
      <w:r>
        <w:rPr>
          <w:rFonts w:hint="cs"/>
          <w:rtl/>
        </w:rPr>
        <w:t>.</w:t>
      </w:r>
      <w:r>
        <w:rPr>
          <w:rtl/>
        </w:rPr>
        <w:t xml:space="preserve"> </w:t>
      </w:r>
      <w:bookmarkStart w:id="9756" w:name="_ETM_Q17_747030"/>
      <w:bookmarkEnd w:id="9756"/>
      <w:r>
        <w:rPr>
          <w:rtl/>
        </w:rPr>
        <w:t>אגב</w:t>
      </w:r>
      <w:r>
        <w:rPr>
          <w:rFonts w:hint="cs"/>
          <w:rtl/>
        </w:rPr>
        <w:t>,</w:t>
      </w:r>
      <w:r>
        <w:rPr>
          <w:rtl/>
        </w:rPr>
        <w:t xml:space="preserve"> </w:t>
      </w:r>
      <w:bookmarkStart w:id="9757" w:name="_ETM_Q17_747360"/>
      <w:bookmarkEnd w:id="9757"/>
      <w:r>
        <w:rPr>
          <w:rtl/>
        </w:rPr>
        <w:t>הי</w:t>
      </w:r>
      <w:r>
        <w:rPr>
          <w:rFonts w:hint="cs"/>
          <w:rtl/>
        </w:rPr>
        <w:t>ו</w:t>
      </w:r>
      <w:r>
        <w:rPr>
          <w:rtl/>
        </w:rPr>
        <w:t xml:space="preserve"> </w:t>
      </w:r>
      <w:bookmarkStart w:id="9758" w:name="_ETM_Q17_747600"/>
      <w:bookmarkEnd w:id="9758"/>
      <w:r>
        <w:rPr>
          <w:rtl/>
        </w:rPr>
        <w:t>שות</w:t>
      </w:r>
      <w:r>
        <w:rPr>
          <w:rFonts w:hint="cs"/>
          <w:rtl/>
        </w:rPr>
        <w:t>פים</w:t>
      </w:r>
      <w:r>
        <w:rPr>
          <w:rtl/>
        </w:rPr>
        <w:t xml:space="preserve"> </w:t>
      </w:r>
      <w:bookmarkStart w:id="9759" w:name="_ETM_Q17_748020"/>
      <w:bookmarkEnd w:id="9759"/>
      <w:r>
        <w:rPr>
          <w:rtl/>
        </w:rPr>
        <w:t xml:space="preserve">לה </w:t>
      </w:r>
      <w:bookmarkStart w:id="9760" w:name="_ETM_Q17_748290"/>
      <w:bookmarkEnd w:id="9760"/>
      <w:r>
        <w:rPr>
          <w:rtl/>
        </w:rPr>
        <w:t xml:space="preserve">יריב </w:t>
      </w:r>
      <w:bookmarkStart w:id="9761" w:name="_ETM_Q17_748650"/>
      <w:bookmarkEnd w:id="9761"/>
      <w:r>
        <w:rPr>
          <w:rtl/>
        </w:rPr>
        <w:t>לוין</w:t>
      </w:r>
      <w:r>
        <w:rPr>
          <w:rFonts w:hint="cs"/>
          <w:rtl/>
        </w:rPr>
        <w:t>,</w:t>
      </w:r>
      <w:r>
        <w:rPr>
          <w:rtl/>
        </w:rPr>
        <w:t xml:space="preserve"> </w:t>
      </w:r>
      <w:bookmarkStart w:id="9762" w:name="_ETM_Q17_749970"/>
      <w:bookmarkEnd w:id="9762"/>
      <w:r>
        <w:rPr>
          <w:rtl/>
        </w:rPr>
        <w:t xml:space="preserve">אמנון </w:t>
      </w:r>
      <w:bookmarkStart w:id="9763" w:name="_ETM_Q17_750420"/>
      <w:bookmarkEnd w:id="9763"/>
      <w:r>
        <w:rPr>
          <w:rtl/>
        </w:rPr>
        <w:t xml:space="preserve">כהן </w:t>
      </w:r>
      <w:bookmarkStart w:id="9764" w:name="_ETM_Q17_750840"/>
      <w:bookmarkEnd w:id="9764"/>
      <w:r>
        <w:rPr>
          <w:rtl/>
        </w:rPr>
        <w:t>בזמנו</w:t>
      </w:r>
      <w:r>
        <w:rPr>
          <w:rFonts w:hint="cs"/>
          <w:rtl/>
        </w:rPr>
        <w:t>,</w:t>
      </w:r>
      <w:r>
        <w:rPr>
          <w:rtl/>
        </w:rPr>
        <w:t xml:space="preserve"> </w:t>
      </w:r>
      <w:bookmarkStart w:id="9765" w:name="_ETM_Q17_751500"/>
      <w:bookmarkEnd w:id="9765"/>
      <w:r>
        <w:rPr>
          <w:rtl/>
        </w:rPr>
        <w:t xml:space="preserve">אלכס </w:t>
      </w:r>
      <w:bookmarkStart w:id="9766" w:name="_ETM_Q17_751920"/>
      <w:bookmarkEnd w:id="9766"/>
      <w:r>
        <w:rPr>
          <w:rtl/>
        </w:rPr>
        <w:t>מילר</w:t>
      </w:r>
      <w:r w:rsidR="001936E9">
        <w:rPr>
          <w:rFonts w:hint="cs"/>
          <w:rtl/>
        </w:rPr>
        <w:t>,</w:t>
      </w:r>
      <w:r>
        <w:rPr>
          <w:rtl/>
        </w:rPr>
        <w:t xml:space="preserve"> </w:t>
      </w:r>
      <w:bookmarkStart w:id="9767" w:name="_ETM_Q17_752309"/>
      <w:bookmarkEnd w:id="9767"/>
      <w:r>
        <w:rPr>
          <w:rtl/>
        </w:rPr>
        <w:t>ככה</w:t>
      </w:r>
      <w:r>
        <w:rPr>
          <w:rFonts w:hint="cs"/>
          <w:rtl/>
        </w:rPr>
        <w:t>,</w:t>
      </w:r>
      <w:r>
        <w:rPr>
          <w:rtl/>
        </w:rPr>
        <w:t xml:space="preserve"> </w:t>
      </w:r>
      <w:bookmarkStart w:id="9768" w:name="_ETM_Q17_752640"/>
      <w:bookmarkEnd w:id="9768"/>
      <w:r>
        <w:rPr>
          <w:rtl/>
        </w:rPr>
        <w:t xml:space="preserve">היו </w:t>
      </w:r>
      <w:bookmarkStart w:id="9769" w:name="_ETM_Q17_752850"/>
      <w:bookmarkEnd w:id="9769"/>
      <w:r>
        <w:rPr>
          <w:rtl/>
        </w:rPr>
        <w:t xml:space="preserve">פה </w:t>
      </w:r>
      <w:bookmarkStart w:id="9770" w:name="_ETM_Q17_753030"/>
      <w:bookmarkEnd w:id="9770"/>
      <w:r>
        <w:rPr>
          <w:rtl/>
        </w:rPr>
        <w:t xml:space="preserve">מכל </w:t>
      </w:r>
      <w:bookmarkStart w:id="9771" w:name="_ETM_Q17_753360"/>
      <w:bookmarkEnd w:id="9771"/>
      <w:r>
        <w:rPr>
          <w:rtl/>
        </w:rPr>
        <w:t>הסיעות</w:t>
      </w:r>
      <w:bookmarkStart w:id="9772" w:name="_ETM_Q17_754740"/>
      <w:bookmarkEnd w:id="9772"/>
      <w:r>
        <w:rPr>
          <w:rFonts w:hint="cs"/>
          <w:rtl/>
        </w:rPr>
        <w:t xml:space="preserve">. </w:t>
      </w:r>
      <w:r>
        <w:rPr>
          <w:rtl/>
        </w:rPr>
        <w:t xml:space="preserve">החוק </w:t>
      </w:r>
      <w:bookmarkStart w:id="9773" w:name="_ETM_Q17_755130"/>
      <w:bookmarkEnd w:id="9773"/>
      <w:r>
        <w:rPr>
          <w:rtl/>
        </w:rPr>
        <w:t xml:space="preserve">הזה </w:t>
      </w:r>
      <w:bookmarkStart w:id="9774" w:name="_ETM_Q17_755460"/>
      <w:bookmarkEnd w:id="9774"/>
      <w:r>
        <w:rPr>
          <w:rtl/>
        </w:rPr>
        <w:t xml:space="preserve">משווה </w:t>
      </w:r>
      <w:bookmarkStart w:id="9775" w:name="_ETM_Q17_756030"/>
      <w:bookmarkEnd w:id="9775"/>
      <w:r>
        <w:rPr>
          <w:rtl/>
        </w:rPr>
        <w:t xml:space="preserve">את </w:t>
      </w:r>
      <w:bookmarkStart w:id="9776" w:name="_ETM_Q17_756150"/>
      <w:bookmarkEnd w:id="9776"/>
      <w:r>
        <w:rPr>
          <w:rtl/>
        </w:rPr>
        <w:t xml:space="preserve">הזכויות </w:t>
      </w:r>
      <w:bookmarkStart w:id="9777" w:name="_ETM_Q17_756750"/>
      <w:bookmarkEnd w:id="9777"/>
      <w:proofErr w:type="spellStart"/>
      <w:r>
        <w:rPr>
          <w:rtl/>
        </w:rPr>
        <w:t>וההגנות</w:t>
      </w:r>
      <w:proofErr w:type="spellEnd"/>
      <w:r>
        <w:rPr>
          <w:rtl/>
        </w:rPr>
        <w:t xml:space="preserve"> </w:t>
      </w:r>
      <w:bookmarkStart w:id="9778" w:name="_ETM_Q17_757320"/>
      <w:bookmarkEnd w:id="9778"/>
      <w:r>
        <w:rPr>
          <w:rtl/>
        </w:rPr>
        <w:t xml:space="preserve">של </w:t>
      </w:r>
      <w:bookmarkStart w:id="9779" w:name="_ETM_Q17_757500"/>
      <w:bookmarkEnd w:id="9779"/>
      <w:proofErr w:type="spellStart"/>
      <w:r>
        <w:rPr>
          <w:rtl/>
        </w:rPr>
        <w:t>פרילנסרים</w:t>
      </w:r>
      <w:proofErr w:type="spellEnd"/>
      <w:r>
        <w:rPr>
          <w:rtl/>
        </w:rPr>
        <w:t xml:space="preserve"> </w:t>
      </w:r>
      <w:bookmarkStart w:id="9780" w:name="_ETM_Q17_758309"/>
      <w:bookmarkEnd w:id="9780"/>
      <w:r>
        <w:rPr>
          <w:rtl/>
        </w:rPr>
        <w:t xml:space="preserve">ועוסקים </w:t>
      </w:r>
      <w:bookmarkStart w:id="9781" w:name="_ETM_Q17_758790"/>
      <w:bookmarkEnd w:id="9781"/>
      <w:r>
        <w:rPr>
          <w:rtl/>
        </w:rPr>
        <w:t xml:space="preserve">קטנים </w:t>
      </w:r>
      <w:bookmarkStart w:id="9782" w:name="_ETM_Q17_759780"/>
      <w:bookmarkEnd w:id="9782"/>
      <w:r>
        <w:rPr>
          <w:rtl/>
        </w:rPr>
        <w:t xml:space="preserve">אישיים </w:t>
      </w:r>
      <w:bookmarkStart w:id="9783" w:name="_ETM_Q17_760830"/>
      <w:bookmarkEnd w:id="9783"/>
      <w:r>
        <w:rPr>
          <w:rtl/>
        </w:rPr>
        <w:t xml:space="preserve">לזכויות </w:t>
      </w:r>
      <w:bookmarkStart w:id="9784" w:name="_ETM_Q17_761580"/>
      <w:bookmarkEnd w:id="9784"/>
      <w:r>
        <w:rPr>
          <w:rtl/>
        </w:rPr>
        <w:t xml:space="preserve">של </w:t>
      </w:r>
      <w:bookmarkStart w:id="9785" w:name="_ETM_Q17_761790"/>
      <w:bookmarkEnd w:id="9785"/>
      <w:r>
        <w:rPr>
          <w:rtl/>
        </w:rPr>
        <w:t xml:space="preserve">עובדים </w:t>
      </w:r>
      <w:bookmarkStart w:id="9786" w:name="_ETM_Q17_762120"/>
      <w:bookmarkEnd w:id="9786"/>
      <w:r>
        <w:rPr>
          <w:rtl/>
        </w:rPr>
        <w:t xml:space="preserve">שכירים </w:t>
      </w:r>
      <w:bookmarkStart w:id="9787" w:name="_ETM_Q17_763050"/>
      <w:bookmarkEnd w:id="9787"/>
      <w:r>
        <w:rPr>
          <w:rtl/>
        </w:rPr>
        <w:t xml:space="preserve">מבחינת </w:t>
      </w:r>
      <w:bookmarkStart w:id="9788" w:name="_ETM_Q17_763620"/>
      <w:bookmarkEnd w:id="9788"/>
      <w:r>
        <w:rPr>
          <w:rtl/>
        </w:rPr>
        <w:t xml:space="preserve">חוקי </w:t>
      </w:r>
      <w:bookmarkStart w:id="9789" w:name="_ETM_Q17_764010"/>
      <w:bookmarkEnd w:id="9789"/>
      <w:r>
        <w:rPr>
          <w:rtl/>
        </w:rPr>
        <w:t>המגן</w:t>
      </w:r>
      <w:bookmarkStart w:id="9790" w:name="_ETM_Q17_765429"/>
      <w:bookmarkEnd w:id="9790"/>
      <w:r>
        <w:rPr>
          <w:rFonts w:hint="cs"/>
          <w:rtl/>
        </w:rPr>
        <w:t>.</w:t>
      </w:r>
      <w:bookmarkStart w:id="9791" w:name="_ETM_Q17_756000"/>
      <w:bookmarkStart w:id="9792" w:name="TOR_Q18"/>
      <w:bookmarkStart w:id="9793" w:name="_ETM_Q18_181639"/>
      <w:bookmarkEnd w:id="9791"/>
      <w:bookmarkEnd w:id="9792"/>
      <w:bookmarkEnd w:id="9793"/>
      <w:r w:rsidR="004438C4">
        <w:rPr>
          <w:rFonts w:hint="cs"/>
          <w:rtl/>
        </w:rPr>
        <w:t xml:space="preserve"> </w:t>
      </w:r>
      <w:r w:rsidR="009C2400">
        <w:rPr>
          <w:rFonts w:hint="cs"/>
          <w:rtl/>
        </w:rPr>
        <w:t xml:space="preserve">ההצעה הזאת היא באמת תוצאה של שנים של מאבק מקצועי ופרלמנטרי ושל הרבה מאוד פסיקות בבית הדין לעבודה שקבעו שהדרך היחידה לטפל בעניין היא באמצעות שינוי החוק. </w:t>
      </w:r>
    </w:p>
    <w:p w:rsidR="009C2400" w:rsidRDefault="009C2400" w:rsidP="002929A7">
      <w:pPr>
        <w:rPr>
          <w:rtl/>
        </w:rPr>
      </w:pPr>
      <w:bookmarkStart w:id="9794" w:name="_ETM_Q18_182000"/>
      <w:bookmarkEnd w:id="9794"/>
    </w:p>
    <w:p w:rsidR="001936E9" w:rsidRDefault="009C2400" w:rsidP="001936E9">
      <w:pPr>
        <w:rPr>
          <w:rtl/>
        </w:rPr>
      </w:pPr>
      <w:bookmarkStart w:id="9795" w:name="_ETM_Q18_182300"/>
      <w:bookmarkEnd w:id="9795"/>
      <w:r>
        <w:rPr>
          <w:rtl/>
        </w:rPr>
        <w:t xml:space="preserve">עובד </w:t>
      </w:r>
      <w:bookmarkStart w:id="9796" w:name="_ETM_Q18_182840"/>
      <w:bookmarkEnd w:id="9796"/>
      <w:r>
        <w:rPr>
          <w:rtl/>
        </w:rPr>
        <w:t xml:space="preserve">מה </w:t>
      </w:r>
      <w:bookmarkStart w:id="9797" w:name="_ETM_Q18_182990"/>
      <w:bookmarkEnd w:id="9797"/>
      <w:r>
        <w:rPr>
          <w:rtl/>
        </w:rPr>
        <w:t xml:space="preserve">שנקרא </w:t>
      </w:r>
      <w:bookmarkStart w:id="9798" w:name="_ETM_Q18_183439"/>
      <w:bookmarkEnd w:id="9798"/>
      <w:r>
        <w:rPr>
          <w:rtl/>
        </w:rPr>
        <w:t>פרילנסר</w:t>
      </w:r>
      <w:r>
        <w:rPr>
          <w:rFonts w:hint="cs"/>
          <w:rtl/>
        </w:rPr>
        <w:t>,</w:t>
      </w:r>
      <w:r>
        <w:rPr>
          <w:rtl/>
        </w:rPr>
        <w:t xml:space="preserve"> </w:t>
      </w:r>
      <w:bookmarkStart w:id="9799" w:name="_ETM_Q18_184549"/>
      <w:bookmarkEnd w:id="9799"/>
      <w:r>
        <w:rPr>
          <w:rtl/>
        </w:rPr>
        <w:t xml:space="preserve">או </w:t>
      </w:r>
      <w:bookmarkStart w:id="9800" w:name="_ETM_Q18_184670"/>
      <w:bookmarkEnd w:id="9800"/>
      <w:r>
        <w:rPr>
          <w:rtl/>
        </w:rPr>
        <w:t xml:space="preserve">משתתף </w:t>
      </w:r>
      <w:bookmarkStart w:id="9801" w:name="_ETM_Q18_185240"/>
      <w:bookmarkEnd w:id="9801"/>
      <w:r>
        <w:rPr>
          <w:rtl/>
        </w:rPr>
        <w:t>חופשי</w:t>
      </w:r>
      <w:r>
        <w:rPr>
          <w:rFonts w:hint="cs"/>
          <w:rtl/>
        </w:rPr>
        <w:t>,</w:t>
      </w:r>
      <w:r>
        <w:rPr>
          <w:rtl/>
        </w:rPr>
        <w:t xml:space="preserve"> </w:t>
      </w:r>
      <w:bookmarkStart w:id="9802" w:name="_ETM_Q18_185720"/>
      <w:bookmarkEnd w:id="9802"/>
      <w:r>
        <w:rPr>
          <w:rtl/>
        </w:rPr>
        <w:t xml:space="preserve">הוא </w:t>
      </w:r>
      <w:bookmarkStart w:id="9803" w:name="_ETM_Q18_185900"/>
      <w:bookmarkEnd w:id="9803"/>
      <w:r>
        <w:rPr>
          <w:rtl/>
        </w:rPr>
        <w:t xml:space="preserve">מצב </w:t>
      </w:r>
      <w:bookmarkStart w:id="9804" w:name="_ETM_Q18_186410"/>
      <w:bookmarkEnd w:id="9804"/>
      <w:r>
        <w:rPr>
          <w:rtl/>
        </w:rPr>
        <w:t>ביניים</w:t>
      </w:r>
      <w:r w:rsidR="001936E9">
        <w:rPr>
          <w:rFonts w:hint="cs"/>
          <w:rtl/>
        </w:rPr>
        <w:t>,</w:t>
      </w:r>
      <w:r>
        <w:rPr>
          <w:rtl/>
        </w:rPr>
        <w:t xml:space="preserve"> </w:t>
      </w:r>
      <w:bookmarkStart w:id="9805" w:name="_ETM_Q18_187519"/>
      <w:bookmarkEnd w:id="9805"/>
      <w:r>
        <w:rPr>
          <w:rtl/>
        </w:rPr>
        <w:t xml:space="preserve">בין </w:t>
      </w:r>
      <w:bookmarkStart w:id="9806" w:name="_ETM_Q18_187910"/>
      <w:bookmarkEnd w:id="9806"/>
      <w:r>
        <w:rPr>
          <w:rtl/>
        </w:rPr>
        <w:t xml:space="preserve">עובד </w:t>
      </w:r>
      <w:bookmarkStart w:id="9807" w:name="_ETM_Q18_188210"/>
      <w:bookmarkEnd w:id="9807"/>
      <w:r>
        <w:rPr>
          <w:rtl/>
        </w:rPr>
        <w:t xml:space="preserve">שכיר </w:t>
      </w:r>
      <w:bookmarkStart w:id="9808" w:name="_ETM_Q18_188690"/>
      <w:bookmarkEnd w:id="9808"/>
      <w:r>
        <w:rPr>
          <w:rtl/>
        </w:rPr>
        <w:t>לעצמאי</w:t>
      </w:r>
      <w:r w:rsidR="001936E9">
        <w:rPr>
          <w:rFonts w:hint="cs"/>
          <w:rtl/>
        </w:rPr>
        <w:t>, ו</w:t>
      </w:r>
      <w:r>
        <w:rPr>
          <w:rtl/>
        </w:rPr>
        <w:t xml:space="preserve">לא </w:t>
      </w:r>
      <w:bookmarkStart w:id="9809" w:name="_ETM_Q18_190570"/>
      <w:bookmarkEnd w:id="9809"/>
      <w:r>
        <w:rPr>
          <w:rtl/>
        </w:rPr>
        <w:t xml:space="preserve">ניתן </w:t>
      </w:r>
      <w:bookmarkStart w:id="9810" w:name="_ETM_Q18_191110"/>
      <w:bookmarkEnd w:id="9810"/>
      <w:r>
        <w:rPr>
          <w:rtl/>
        </w:rPr>
        <w:t xml:space="preserve">לשייך </w:t>
      </w:r>
      <w:bookmarkStart w:id="9811" w:name="_ETM_Q18_191710"/>
      <w:bookmarkEnd w:id="9811"/>
      <w:r>
        <w:rPr>
          <w:rtl/>
        </w:rPr>
        <w:t xml:space="preserve">את </w:t>
      </w:r>
      <w:bookmarkStart w:id="9812" w:name="_ETM_Q18_191950"/>
      <w:bookmarkEnd w:id="9812"/>
      <w:r>
        <w:rPr>
          <w:rtl/>
        </w:rPr>
        <w:t>הבן</w:t>
      </w:r>
      <w:r>
        <w:rPr>
          <w:rFonts w:hint="cs"/>
          <w:rtl/>
        </w:rPr>
        <w:t xml:space="preserve"> </w:t>
      </w:r>
      <w:r>
        <w:rPr>
          <w:rtl/>
        </w:rPr>
        <w:t xml:space="preserve">אדם </w:t>
      </w:r>
      <w:bookmarkStart w:id="9813" w:name="_ETM_Q18_192789"/>
      <w:bookmarkEnd w:id="9813"/>
      <w:r>
        <w:rPr>
          <w:rtl/>
        </w:rPr>
        <w:t>ל</w:t>
      </w:r>
      <w:r>
        <w:rPr>
          <w:rFonts w:hint="cs"/>
          <w:rtl/>
        </w:rPr>
        <w:t>אחד</w:t>
      </w:r>
      <w:r>
        <w:rPr>
          <w:rtl/>
        </w:rPr>
        <w:t xml:space="preserve"> </w:t>
      </w:r>
      <w:bookmarkStart w:id="9814" w:name="_ETM_Q18_193210"/>
      <w:bookmarkEnd w:id="9814"/>
      <w:r>
        <w:rPr>
          <w:rtl/>
        </w:rPr>
        <w:t xml:space="preserve">משני </w:t>
      </w:r>
      <w:bookmarkStart w:id="9815" w:name="_ETM_Q18_193629"/>
      <w:bookmarkEnd w:id="9815"/>
      <w:r>
        <w:rPr>
          <w:rtl/>
        </w:rPr>
        <w:t xml:space="preserve">הסטטוסים </w:t>
      </w:r>
      <w:bookmarkStart w:id="9816" w:name="_ETM_Q18_194350"/>
      <w:bookmarkEnd w:id="9816"/>
      <w:r>
        <w:rPr>
          <w:rtl/>
        </w:rPr>
        <w:t xml:space="preserve">המוכרים </w:t>
      </w:r>
      <w:bookmarkStart w:id="9817" w:name="_ETM_Q18_194830"/>
      <w:bookmarkEnd w:id="9817"/>
      <w:r>
        <w:rPr>
          <w:rtl/>
        </w:rPr>
        <w:t xml:space="preserve">בדיני </w:t>
      </w:r>
      <w:bookmarkStart w:id="9818" w:name="_ETM_Q18_195190"/>
      <w:bookmarkEnd w:id="9818"/>
      <w:r>
        <w:rPr>
          <w:rtl/>
        </w:rPr>
        <w:t>עבודה</w:t>
      </w:r>
      <w:r>
        <w:rPr>
          <w:rFonts w:hint="cs"/>
          <w:rtl/>
        </w:rPr>
        <w:t>.</w:t>
      </w:r>
      <w:r>
        <w:rPr>
          <w:rtl/>
        </w:rPr>
        <w:t xml:space="preserve"> </w:t>
      </w:r>
      <w:bookmarkStart w:id="9819" w:name="_ETM_Q18_196390"/>
      <w:bookmarkStart w:id="9820" w:name="_ETM_Q18_196989"/>
      <w:bookmarkEnd w:id="9819"/>
      <w:bookmarkEnd w:id="9820"/>
      <w:r>
        <w:rPr>
          <w:rtl/>
        </w:rPr>
        <w:t xml:space="preserve">כמו </w:t>
      </w:r>
      <w:bookmarkStart w:id="9821" w:name="_ETM_Q18_197260"/>
      <w:bookmarkEnd w:id="9821"/>
      <w:r>
        <w:rPr>
          <w:rtl/>
        </w:rPr>
        <w:t xml:space="preserve">שאמר </w:t>
      </w:r>
      <w:bookmarkStart w:id="9822" w:name="_ETM_Q18_198759"/>
      <w:bookmarkEnd w:id="9822"/>
      <w:r>
        <w:rPr>
          <w:rtl/>
        </w:rPr>
        <w:t xml:space="preserve">השופט </w:t>
      </w:r>
      <w:bookmarkStart w:id="9823" w:name="_ETM_Q18_199359"/>
      <w:bookmarkEnd w:id="9823"/>
      <w:r>
        <w:rPr>
          <w:rtl/>
        </w:rPr>
        <w:t xml:space="preserve">אהרן </w:t>
      </w:r>
      <w:bookmarkStart w:id="9824" w:name="_ETM_Q18_199720"/>
      <w:bookmarkEnd w:id="9824"/>
      <w:r>
        <w:rPr>
          <w:rtl/>
        </w:rPr>
        <w:t>ברק</w:t>
      </w:r>
      <w:r w:rsidR="004438C4">
        <w:rPr>
          <w:rFonts w:hint="cs"/>
          <w:rtl/>
        </w:rPr>
        <w:t>,</w:t>
      </w:r>
      <w:r>
        <w:rPr>
          <w:rtl/>
        </w:rPr>
        <w:t xml:space="preserve"> </w:t>
      </w:r>
      <w:bookmarkStart w:id="9825" w:name="_ETM_Q18_200109"/>
      <w:bookmarkStart w:id="9826" w:name="_ETM_Q18_200320"/>
      <w:bookmarkEnd w:id="9825"/>
      <w:bookmarkEnd w:id="9826"/>
      <w:r w:rsidR="001936E9">
        <w:rPr>
          <w:rFonts w:hint="cs"/>
          <w:rtl/>
        </w:rPr>
        <w:t xml:space="preserve">זה </w:t>
      </w:r>
      <w:r>
        <w:rPr>
          <w:rtl/>
        </w:rPr>
        <w:t xml:space="preserve">תחום </w:t>
      </w:r>
      <w:bookmarkStart w:id="9827" w:name="_ETM_Q18_200739"/>
      <w:bookmarkEnd w:id="9827"/>
      <w:r>
        <w:rPr>
          <w:rtl/>
        </w:rPr>
        <w:t>אפור</w:t>
      </w:r>
      <w:r w:rsidR="004438C4">
        <w:rPr>
          <w:rFonts w:hint="cs"/>
          <w:rtl/>
        </w:rPr>
        <w:t>,</w:t>
      </w:r>
      <w:r>
        <w:rPr>
          <w:rtl/>
        </w:rPr>
        <w:t xml:space="preserve"> </w:t>
      </w:r>
      <w:bookmarkStart w:id="9828" w:name="_ETM_Q18_201820"/>
      <w:bookmarkEnd w:id="9828"/>
      <w:r>
        <w:rPr>
          <w:rtl/>
        </w:rPr>
        <w:t xml:space="preserve">מצב </w:t>
      </w:r>
      <w:bookmarkStart w:id="9829" w:name="_ETM_Q18_202419"/>
      <w:bookmarkEnd w:id="9829"/>
      <w:r>
        <w:rPr>
          <w:rtl/>
        </w:rPr>
        <w:t>ביניים</w:t>
      </w:r>
      <w:r w:rsidR="004438C4">
        <w:rPr>
          <w:rFonts w:hint="cs"/>
          <w:rtl/>
        </w:rPr>
        <w:t>;</w:t>
      </w:r>
      <w:bookmarkStart w:id="9830" w:name="_ETM_Q18_203520"/>
      <w:bookmarkEnd w:id="9830"/>
      <w:r w:rsidR="004438C4">
        <w:rPr>
          <w:rFonts w:hint="cs"/>
          <w:rtl/>
        </w:rPr>
        <w:t xml:space="preserve"> </w:t>
      </w:r>
      <w:r>
        <w:rPr>
          <w:rFonts w:hint="cs"/>
          <w:rtl/>
        </w:rPr>
        <w:t>"</w:t>
      </w:r>
      <w:r>
        <w:rPr>
          <w:rtl/>
        </w:rPr>
        <w:t xml:space="preserve">מכלל </w:t>
      </w:r>
      <w:bookmarkStart w:id="9831" w:name="_ETM_Q18_204329"/>
      <w:bookmarkEnd w:id="9831"/>
      <w:r>
        <w:rPr>
          <w:rtl/>
        </w:rPr>
        <w:t xml:space="preserve">עובד </w:t>
      </w:r>
      <w:bookmarkStart w:id="9832" w:name="_ETM_Q18_204779"/>
      <w:bookmarkEnd w:id="9832"/>
      <w:r>
        <w:rPr>
          <w:rtl/>
        </w:rPr>
        <w:t xml:space="preserve">יצא </w:t>
      </w:r>
      <w:bookmarkStart w:id="9833" w:name="_ETM_Q18_205690"/>
      <w:bookmarkEnd w:id="9833"/>
      <w:r>
        <w:rPr>
          <w:rtl/>
        </w:rPr>
        <w:t xml:space="preserve">ולכלל </w:t>
      </w:r>
      <w:bookmarkStart w:id="9834" w:name="_ETM_Q18_206500"/>
      <w:bookmarkEnd w:id="9834"/>
      <w:r>
        <w:rPr>
          <w:rtl/>
        </w:rPr>
        <w:t xml:space="preserve">קבלן </w:t>
      </w:r>
      <w:bookmarkStart w:id="9835" w:name="_ETM_Q18_207010"/>
      <w:bookmarkEnd w:id="9835"/>
      <w:r>
        <w:rPr>
          <w:rtl/>
        </w:rPr>
        <w:t xml:space="preserve">עצמאי </w:t>
      </w:r>
      <w:bookmarkStart w:id="9836" w:name="_ETM_Q18_207789"/>
      <w:bookmarkEnd w:id="9836"/>
      <w:r>
        <w:rPr>
          <w:rtl/>
        </w:rPr>
        <w:t xml:space="preserve">לא </w:t>
      </w:r>
      <w:bookmarkStart w:id="9837" w:name="_ETM_Q18_208029"/>
      <w:bookmarkEnd w:id="9837"/>
      <w:r>
        <w:rPr>
          <w:rtl/>
        </w:rPr>
        <w:t>הגיע</w:t>
      </w:r>
      <w:r>
        <w:rPr>
          <w:rFonts w:hint="cs"/>
          <w:rtl/>
        </w:rPr>
        <w:t>".</w:t>
      </w:r>
      <w:r>
        <w:rPr>
          <w:rtl/>
        </w:rPr>
        <w:t xml:space="preserve"> </w:t>
      </w:r>
      <w:bookmarkStart w:id="9838" w:name="_ETM_Q18_209480"/>
      <w:bookmarkEnd w:id="9838"/>
      <w:r>
        <w:rPr>
          <w:rtl/>
        </w:rPr>
        <w:t xml:space="preserve">אז </w:t>
      </w:r>
      <w:bookmarkStart w:id="9839" w:name="_ETM_Q18_209660"/>
      <w:bookmarkEnd w:id="9839"/>
      <w:r>
        <w:rPr>
          <w:rtl/>
        </w:rPr>
        <w:t xml:space="preserve">המעמד </w:t>
      </w:r>
      <w:bookmarkStart w:id="9840" w:name="_ETM_Q18_210110"/>
      <w:bookmarkEnd w:id="9840"/>
      <w:r>
        <w:rPr>
          <w:rtl/>
        </w:rPr>
        <w:t xml:space="preserve">הזה </w:t>
      </w:r>
      <w:bookmarkStart w:id="9841" w:name="_ETM_Q18_210350"/>
      <w:bookmarkEnd w:id="9841"/>
      <w:r>
        <w:rPr>
          <w:rtl/>
        </w:rPr>
        <w:t xml:space="preserve">מוכר </w:t>
      </w:r>
      <w:bookmarkStart w:id="9842" w:name="_ETM_Q18_210770"/>
      <w:bookmarkEnd w:id="9842"/>
      <w:r>
        <w:rPr>
          <w:rtl/>
        </w:rPr>
        <w:t>בפסיקה</w:t>
      </w:r>
      <w:r>
        <w:rPr>
          <w:rFonts w:hint="cs"/>
          <w:rtl/>
        </w:rPr>
        <w:t>.</w:t>
      </w:r>
      <w:r>
        <w:rPr>
          <w:rtl/>
        </w:rPr>
        <w:t xml:space="preserve"> </w:t>
      </w:r>
      <w:bookmarkStart w:id="9843" w:name="_ETM_Q18_212840"/>
      <w:bookmarkEnd w:id="9843"/>
      <w:r>
        <w:rPr>
          <w:rtl/>
        </w:rPr>
        <w:t xml:space="preserve">אנחנו </w:t>
      </w:r>
      <w:bookmarkStart w:id="9844" w:name="_ETM_Q18_213290"/>
      <w:bookmarkEnd w:id="9844"/>
      <w:r>
        <w:rPr>
          <w:rtl/>
        </w:rPr>
        <w:t xml:space="preserve">מדברים </w:t>
      </w:r>
      <w:bookmarkStart w:id="9845" w:name="_ETM_Q18_213710"/>
      <w:bookmarkEnd w:id="9845"/>
      <w:r>
        <w:rPr>
          <w:rtl/>
        </w:rPr>
        <w:t xml:space="preserve">כאן </w:t>
      </w:r>
      <w:bookmarkStart w:id="9846" w:name="_ETM_Q18_213950"/>
      <w:bookmarkEnd w:id="9846"/>
      <w:r>
        <w:rPr>
          <w:rtl/>
        </w:rPr>
        <w:t xml:space="preserve">על </w:t>
      </w:r>
      <w:bookmarkStart w:id="9847" w:name="_ETM_Q18_214070"/>
      <w:bookmarkEnd w:id="9847"/>
      <w:r>
        <w:rPr>
          <w:rtl/>
        </w:rPr>
        <w:t xml:space="preserve">אדם </w:t>
      </w:r>
      <w:bookmarkStart w:id="9848" w:name="_ETM_Q18_215280"/>
      <w:bookmarkEnd w:id="9848"/>
      <w:r>
        <w:rPr>
          <w:rtl/>
        </w:rPr>
        <w:t xml:space="preserve">שהוא </w:t>
      </w:r>
      <w:bookmarkStart w:id="9849" w:name="_ETM_Q18_216560"/>
      <w:bookmarkEnd w:id="9849"/>
      <w:r>
        <w:rPr>
          <w:rtl/>
        </w:rPr>
        <w:t xml:space="preserve">עובד </w:t>
      </w:r>
      <w:bookmarkStart w:id="9850" w:name="_ETM_Q18_217700"/>
      <w:bookmarkEnd w:id="9850"/>
      <w:r>
        <w:rPr>
          <w:rtl/>
        </w:rPr>
        <w:t>לבדו</w:t>
      </w:r>
      <w:r>
        <w:rPr>
          <w:rFonts w:hint="cs"/>
          <w:rtl/>
        </w:rPr>
        <w:t>,</w:t>
      </w:r>
      <w:r>
        <w:rPr>
          <w:rtl/>
        </w:rPr>
        <w:t xml:space="preserve"> </w:t>
      </w:r>
      <w:bookmarkStart w:id="9851" w:name="_ETM_Q18_218690"/>
      <w:bookmarkEnd w:id="9851"/>
      <w:r>
        <w:rPr>
          <w:rtl/>
        </w:rPr>
        <w:t xml:space="preserve">נותן </w:t>
      </w:r>
      <w:bookmarkStart w:id="9852" w:name="_ETM_Q18_219110"/>
      <w:bookmarkEnd w:id="9852"/>
      <w:r>
        <w:rPr>
          <w:rtl/>
        </w:rPr>
        <w:t>שירות</w:t>
      </w:r>
      <w:r>
        <w:rPr>
          <w:rFonts w:hint="cs"/>
          <w:rtl/>
        </w:rPr>
        <w:t>,</w:t>
      </w:r>
      <w:r>
        <w:rPr>
          <w:rtl/>
        </w:rPr>
        <w:t xml:space="preserve"> </w:t>
      </w:r>
      <w:bookmarkStart w:id="9853" w:name="_ETM_Q18_219680"/>
      <w:bookmarkEnd w:id="9853"/>
      <w:r>
        <w:rPr>
          <w:rtl/>
        </w:rPr>
        <w:t xml:space="preserve">מבצע </w:t>
      </w:r>
      <w:bookmarkStart w:id="9854" w:name="_ETM_Q18_220250"/>
      <w:bookmarkEnd w:id="9854"/>
      <w:r>
        <w:rPr>
          <w:rtl/>
        </w:rPr>
        <w:t xml:space="preserve">עבודה </w:t>
      </w:r>
      <w:bookmarkStart w:id="9855" w:name="_ETM_Q18_221120"/>
      <w:bookmarkEnd w:id="9855"/>
      <w:r>
        <w:rPr>
          <w:rtl/>
        </w:rPr>
        <w:t>על</w:t>
      </w:r>
      <w:bookmarkStart w:id="9856" w:name="_ETM_Q18_221270"/>
      <w:bookmarkEnd w:id="9856"/>
      <w:r>
        <w:rPr>
          <w:rFonts w:hint="cs"/>
          <w:rtl/>
        </w:rPr>
        <w:t xml:space="preserve"> </w:t>
      </w:r>
      <w:r>
        <w:rPr>
          <w:rtl/>
        </w:rPr>
        <w:t xml:space="preserve">פי </w:t>
      </w:r>
      <w:bookmarkStart w:id="9857" w:name="_ETM_Q18_221479"/>
      <w:bookmarkEnd w:id="9857"/>
      <w:r>
        <w:rPr>
          <w:rtl/>
        </w:rPr>
        <w:t>הכ</w:t>
      </w:r>
      <w:r>
        <w:rPr>
          <w:rFonts w:hint="cs"/>
          <w:rtl/>
        </w:rPr>
        <w:t>י</w:t>
      </w:r>
      <w:r>
        <w:rPr>
          <w:rtl/>
        </w:rPr>
        <w:t xml:space="preserve">שרונות </w:t>
      </w:r>
      <w:bookmarkStart w:id="9858" w:name="_ETM_Q18_222409"/>
      <w:bookmarkEnd w:id="9858"/>
      <w:r>
        <w:rPr>
          <w:rtl/>
        </w:rPr>
        <w:t xml:space="preserve">שלו </w:t>
      </w:r>
      <w:bookmarkStart w:id="9859" w:name="_ETM_Q18_222650"/>
      <w:bookmarkEnd w:id="9859"/>
      <w:r>
        <w:rPr>
          <w:rFonts w:hint="cs"/>
          <w:rtl/>
        </w:rPr>
        <w:t>ו</w:t>
      </w:r>
      <w:r>
        <w:rPr>
          <w:rtl/>
        </w:rPr>
        <w:t xml:space="preserve">היכולות </w:t>
      </w:r>
      <w:bookmarkStart w:id="9860" w:name="_ETM_Q18_223159"/>
      <w:bookmarkEnd w:id="9860"/>
      <w:r>
        <w:rPr>
          <w:rtl/>
        </w:rPr>
        <w:t xml:space="preserve">שלו </w:t>
      </w:r>
      <w:bookmarkStart w:id="9861" w:name="_ETM_Q18_224140"/>
      <w:bookmarkStart w:id="9862" w:name="_ETM_Q18_225979"/>
      <w:bookmarkEnd w:id="9861"/>
      <w:bookmarkEnd w:id="9862"/>
      <w:r>
        <w:rPr>
          <w:rtl/>
        </w:rPr>
        <w:t xml:space="preserve">בעיקר </w:t>
      </w:r>
      <w:bookmarkStart w:id="9863" w:name="_ETM_Q18_226729"/>
      <w:bookmarkEnd w:id="9863"/>
      <w:r>
        <w:rPr>
          <w:rtl/>
        </w:rPr>
        <w:t>לגוף</w:t>
      </w:r>
      <w:bookmarkStart w:id="9864" w:name="_ETM_Q18_227210"/>
      <w:bookmarkEnd w:id="9864"/>
      <w:r>
        <w:rPr>
          <w:rFonts w:hint="cs"/>
          <w:rtl/>
        </w:rPr>
        <w:t xml:space="preserve"> אחד.</w:t>
      </w:r>
      <w:bookmarkStart w:id="9865" w:name="_ETM_Q18_223000"/>
      <w:bookmarkStart w:id="9866" w:name="_ETM_Q18_228060"/>
      <w:bookmarkEnd w:id="9865"/>
      <w:bookmarkEnd w:id="9866"/>
      <w:r w:rsidR="004438C4">
        <w:rPr>
          <w:rFonts w:hint="cs"/>
          <w:rtl/>
        </w:rPr>
        <w:t xml:space="preserve"> </w:t>
      </w:r>
      <w:r>
        <w:rPr>
          <w:rtl/>
        </w:rPr>
        <w:t xml:space="preserve">היום </w:t>
      </w:r>
      <w:bookmarkStart w:id="9867" w:name="_ETM_Q18_229370"/>
      <w:bookmarkEnd w:id="9867"/>
      <w:r>
        <w:rPr>
          <w:rtl/>
        </w:rPr>
        <w:t xml:space="preserve">אדם </w:t>
      </w:r>
      <w:bookmarkStart w:id="9868" w:name="_ETM_Q18_229760"/>
      <w:bookmarkEnd w:id="9868"/>
      <w:r>
        <w:rPr>
          <w:rtl/>
        </w:rPr>
        <w:t xml:space="preserve">כזה </w:t>
      </w:r>
      <w:bookmarkStart w:id="9869" w:name="_ETM_Q18_230239"/>
      <w:bookmarkEnd w:id="9869"/>
      <w:r>
        <w:rPr>
          <w:rtl/>
        </w:rPr>
        <w:t xml:space="preserve">לא </w:t>
      </w:r>
      <w:bookmarkStart w:id="9870" w:name="_ETM_Q18_230420"/>
      <w:bookmarkEnd w:id="9870"/>
      <w:r>
        <w:rPr>
          <w:rtl/>
        </w:rPr>
        <w:t xml:space="preserve">זכאי </w:t>
      </w:r>
      <w:bookmarkStart w:id="9871" w:name="_ETM_Q18_231440"/>
      <w:bookmarkEnd w:id="9871"/>
      <w:r>
        <w:rPr>
          <w:rtl/>
        </w:rPr>
        <w:t xml:space="preserve">להגנות </w:t>
      </w:r>
      <w:bookmarkStart w:id="9872" w:name="_ETM_Q18_232699"/>
      <w:bookmarkEnd w:id="9872"/>
      <w:r>
        <w:rPr>
          <w:rtl/>
        </w:rPr>
        <w:t xml:space="preserve">שמוקנות </w:t>
      </w:r>
      <w:bookmarkStart w:id="9873" w:name="_ETM_Q18_233449"/>
      <w:bookmarkEnd w:id="9873"/>
      <w:r>
        <w:rPr>
          <w:rtl/>
        </w:rPr>
        <w:t xml:space="preserve">לעובד </w:t>
      </w:r>
      <w:bookmarkStart w:id="9874" w:name="_ETM_Q18_233869"/>
      <w:bookmarkEnd w:id="9874"/>
      <w:r>
        <w:rPr>
          <w:rtl/>
        </w:rPr>
        <w:t>על</w:t>
      </w:r>
      <w:bookmarkStart w:id="9875" w:name="_ETM_Q18_233989"/>
      <w:bookmarkEnd w:id="9875"/>
      <w:r>
        <w:rPr>
          <w:rFonts w:hint="cs"/>
          <w:rtl/>
        </w:rPr>
        <w:t xml:space="preserve"> </w:t>
      </w:r>
      <w:r>
        <w:rPr>
          <w:rtl/>
        </w:rPr>
        <w:t xml:space="preserve">פי </w:t>
      </w:r>
      <w:bookmarkStart w:id="9876" w:name="_ETM_Q18_234170"/>
      <w:bookmarkEnd w:id="9876"/>
      <w:r>
        <w:rPr>
          <w:rtl/>
        </w:rPr>
        <w:t>חוק</w:t>
      </w:r>
      <w:r>
        <w:rPr>
          <w:rFonts w:hint="cs"/>
          <w:rtl/>
        </w:rPr>
        <w:t xml:space="preserve">ים וצווי </w:t>
      </w:r>
      <w:bookmarkStart w:id="9877" w:name="_ETM_Q18_234390"/>
      <w:bookmarkStart w:id="9878" w:name="_ETM_Q18_234540"/>
      <w:bookmarkStart w:id="9879" w:name="_ETM_Q18_234600"/>
      <w:bookmarkStart w:id="9880" w:name="_ETM_Q18_235050"/>
      <w:bookmarkEnd w:id="9877"/>
      <w:bookmarkEnd w:id="9878"/>
      <w:bookmarkEnd w:id="9879"/>
      <w:bookmarkEnd w:id="9880"/>
      <w:r>
        <w:rPr>
          <w:rtl/>
        </w:rPr>
        <w:t xml:space="preserve">הרחבה </w:t>
      </w:r>
      <w:bookmarkStart w:id="9881" w:name="_ETM_Q18_235470"/>
      <w:bookmarkEnd w:id="9881"/>
      <w:r>
        <w:rPr>
          <w:rtl/>
        </w:rPr>
        <w:t>שונים</w:t>
      </w:r>
      <w:r>
        <w:rPr>
          <w:rFonts w:hint="cs"/>
          <w:rtl/>
        </w:rPr>
        <w:t>.</w:t>
      </w:r>
      <w:r>
        <w:rPr>
          <w:rtl/>
        </w:rPr>
        <w:t xml:space="preserve"> </w:t>
      </w:r>
      <w:bookmarkStart w:id="9882" w:name="_ETM_Q18_237150"/>
      <w:bookmarkEnd w:id="9882"/>
      <w:r>
        <w:rPr>
          <w:rtl/>
        </w:rPr>
        <w:t xml:space="preserve">אם </w:t>
      </w:r>
      <w:bookmarkStart w:id="9883" w:name="_ETM_Q18_237390"/>
      <w:bookmarkEnd w:id="9883"/>
      <w:r>
        <w:rPr>
          <w:rtl/>
        </w:rPr>
        <w:t xml:space="preserve">התמורה </w:t>
      </w:r>
      <w:bookmarkStart w:id="9884" w:name="_ETM_Q18_238110"/>
      <w:bookmarkEnd w:id="9884"/>
      <w:r>
        <w:rPr>
          <w:rtl/>
        </w:rPr>
        <w:t xml:space="preserve">בעד </w:t>
      </w:r>
      <w:bookmarkStart w:id="9885" w:name="_ETM_Q18_238470"/>
      <w:bookmarkEnd w:id="9885"/>
      <w:r>
        <w:rPr>
          <w:rtl/>
        </w:rPr>
        <w:t xml:space="preserve">שירותיו </w:t>
      </w:r>
      <w:bookmarkStart w:id="9886" w:name="_ETM_Q18_239190"/>
      <w:bookmarkEnd w:id="9886"/>
      <w:r>
        <w:rPr>
          <w:rtl/>
        </w:rPr>
        <w:t xml:space="preserve">לא </w:t>
      </w:r>
      <w:bookmarkStart w:id="9887" w:name="_ETM_Q18_239370"/>
      <w:bookmarkEnd w:id="9887"/>
      <w:r>
        <w:rPr>
          <w:rtl/>
        </w:rPr>
        <w:t xml:space="preserve">משתלמת </w:t>
      </w:r>
      <w:bookmarkStart w:id="9888" w:name="_ETM_Q18_240030"/>
      <w:bookmarkEnd w:id="9888"/>
      <w:r>
        <w:rPr>
          <w:rtl/>
        </w:rPr>
        <w:t>בזמן</w:t>
      </w:r>
      <w:r>
        <w:rPr>
          <w:rFonts w:hint="cs"/>
          <w:rtl/>
        </w:rPr>
        <w:t>,</w:t>
      </w:r>
      <w:r>
        <w:rPr>
          <w:rtl/>
        </w:rPr>
        <w:t xml:space="preserve"> </w:t>
      </w:r>
      <w:bookmarkStart w:id="9889" w:name="_ETM_Q18_240510"/>
      <w:bookmarkEnd w:id="9889"/>
      <w:r>
        <w:rPr>
          <w:rtl/>
        </w:rPr>
        <w:t xml:space="preserve">כמו </w:t>
      </w:r>
      <w:bookmarkStart w:id="9890" w:name="_ETM_Q18_240750"/>
      <w:bookmarkEnd w:id="9890"/>
      <w:r>
        <w:rPr>
          <w:rtl/>
        </w:rPr>
        <w:t xml:space="preserve">נגיד </w:t>
      </w:r>
      <w:bookmarkStart w:id="9891" w:name="_ETM_Q18_241020"/>
      <w:bookmarkEnd w:id="9891"/>
      <w:r>
        <w:rPr>
          <w:rtl/>
        </w:rPr>
        <w:t xml:space="preserve">עובד </w:t>
      </w:r>
      <w:bookmarkStart w:id="9892" w:name="_ETM_Q18_241260"/>
      <w:bookmarkEnd w:id="9892"/>
      <w:r>
        <w:rPr>
          <w:rtl/>
        </w:rPr>
        <w:t>שכיר</w:t>
      </w:r>
      <w:r w:rsidR="001936E9">
        <w:rPr>
          <w:rFonts w:hint="cs"/>
          <w:rtl/>
        </w:rPr>
        <w:t>,</w:t>
      </w:r>
      <w:r>
        <w:rPr>
          <w:rtl/>
        </w:rPr>
        <w:t xml:space="preserve"> </w:t>
      </w:r>
      <w:bookmarkStart w:id="9893" w:name="_ETM_Q18_241710"/>
      <w:bookmarkEnd w:id="9893"/>
      <w:r>
        <w:rPr>
          <w:rtl/>
        </w:rPr>
        <w:t xml:space="preserve">שמקבל </w:t>
      </w:r>
      <w:bookmarkStart w:id="9894" w:name="_ETM_Q18_242280"/>
      <w:bookmarkEnd w:id="9894"/>
      <w:r>
        <w:rPr>
          <w:rtl/>
        </w:rPr>
        <w:t xml:space="preserve">משכורת </w:t>
      </w:r>
      <w:bookmarkStart w:id="9895" w:name="_ETM_Q18_242850"/>
      <w:bookmarkEnd w:id="9895"/>
      <w:r>
        <w:rPr>
          <w:rtl/>
        </w:rPr>
        <w:t xml:space="preserve">כל </w:t>
      </w:r>
      <w:bookmarkStart w:id="9896" w:name="_ETM_Q18_243060"/>
      <w:bookmarkEnd w:id="9896"/>
      <w:r>
        <w:rPr>
          <w:rtl/>
        </w:rPr>
        <w:t xml:space="preserve">חודש </w:t>
      </w:r>
      <w:bookmarkStart w:id="9897" w:name="_ETM_Q18_243420"/>
      <w:bookmarkEnd w:id="9897"/>
      <w:r>
        <w:rPr>
          <w:rtl/>
        </w:rPr>
        <w:t xml:space="preserve">במועד </w:t>
      </w:r>
      <w:bookmarkStart w:id="9898" w:name="_ETM_Q18_243780"/>
      <w:bookmarkEnd w:id="9898"/>
      <w:r>
        <w:rPr>
          <w:rtl/>
        </w:rPr>
        <w:t>קבוע</w:t>
      </w:r>
      <w:r>
        <w:rPr>
          <w:rFonts w:hint="cs"/>
          <w:rtl/>
        </w:rPr>
        <w:t>,</w:t>
      </w:r>
      <w:r>
        <w:rPr>
          <w:rtl/>
        </w:rPr>
        <w:t xml:space="preserve"> </w:t>
      </w:r>
      <w:bookmarkStart w:id="9899" w:name="_ETM_Q18_244880"/>
      <w:bookmarkEnd w:id="9899"/>
      <w:r>
        <w:rPr>
          <w:rtl/>
        </w:rPr>
        <w:t xml:space="preserve">הוא </w:t>
      </w:r>
      <w:bookmarkStart w:id="9900" w:name="_ETM_Q18_244999"/>
      <w:bookmarkEnd w:id="9900"/>
      <w:r>
        <w:rPr>
          <w:rtl/>
        </w:rPr>
        <w:t xml:space="preserve">גם </w:t>
      </w:r>
      <w:bookmarkStart w:id="9901" w:name="_ETM_Q18_245209"/>
      <w:bookmarkEnd w:id="9901"/>
      <w:r>
        <w:rPr>
          <w:rtl/>
        </w:rPr>
        <w:t xml:space="preserve">לא </w:t>
      </w:r>
      <w:bookmarkStart w:id="9902" w:name="_ETM_Q18_245389"/>
      <w:bookmarkEnd w:id="9902"/>
      <w:r>
        <w:rPr>
          <w:rtl/>
        </w:rPr>
        <w:t xml:space="preserve">נהנה </w:t>
      </w:r>
      <w:bookmarkStart w:id="9903" w:name="_ETM_Q18_245929"/>
      <w:bookmarkEnd w:id="9903"/>
      <w:r>
        <w:rPr>
          <w:rtl/>
        </w:rPr>
        <w:t xml:space="preserve">מהזכויות </w:t>
      </w:r>
      <w:bookmarkStart w:id="9904" w:name="_ETM_Q18_247209"/>
      <w:bookmarkEnd w:id="9904"/>
      <w:r>
        <w:rPr>
          <w:rtl/>
        </w:rPr>
        <w:t xml:space="preserve">שמקנה </w:t>
      </w:r>
      <w:bookmarkStart w:id="9905" w:name="_ETM_Q18_247900"/>
      <w:bookmarkEnd w:id="9905"/>
      <w:r>
        <w:rPr>
          <w:rtl/>
        </w:rPr>
        <w:t xml:space="preserve">חוק </w:t>
      </w:r>
      <w:bookmarkStart w:id="9906" w:name="_ETM_Q18_248200"/>
      <w:bookmarkEnd w:id="9906"/>
      <w:r>
        <w:rPr>
          <w:rtl/>
        </w:rPr>
        <w:t xml:space="preserve">הגנת </w:t>
      </w:r>
      <w:bookmarkStart w:id="9907" w:name="_ETM_Q18_248619"/>
      <w:bookmarkEnd w:id="9907"/>
      <w:r>
        <w:rPr>
          <w:rtl/>
        </w:rPr>
        <w:t>השכר</w:t>
      </w:r>
      <w:r>
        <w:rPr>
          <w:rFonts w:hint="cs"/>
          <w:rtl/>
        </w:rPr>
        <w:t>.</w:t>
      </w:r>
      <w:r>
        <w:rPr>
          <w:rtl/>
        </w:rPr>
        <w:t xml:space="preserve"> </w:t>
      </w:r>
      <w:bookmarkStart w:id="9908" w:name="_ETM_Q18_250030"/>
      <w:bookmarkEnd w:id="9908"/>
      <w:r>
        <w:rPr>
          <w:rtl/>
        </w:rPr>
        <w:t xml:space="preserve">כמובן </w:t>
      </w:r>
      <w:bookmarkStart w:id="9909" w:name="_ETM_Q18_250569"/>
      <w:bookmarkEnd w:id="9909"/>
      <w:r>
        <w:rPr>
          <w:rtl/>
        </w:rPr>
        <w:t xml:space="preserve">שגם </w:t>
      </w:r>
      <w:bookmarkStart w:id="9910" w:name="_ETM_Q18_250930"/>
      <w:bookmarkEnd w:id="9910"/>
      <w:r>
        <w:rPr>
          <w:rtl/>
        </w:rPr>
        <w:t xml:space="preserve">יתר </w:t>
      </w:r>
      <w:bookmarkStart w:id="9911" w:name="_ETM_Q18_251230"/>
      <w:bookmarkEnd w:id="9911"/>
      <w:r>
        <w:rPr>
          <w:rtl/>
        </w:rPr>
        <w:t xml:space="preserve">חוקי </w:t>
      </w:r>
      <w:bookmarkStart w:id="9912" w:name="_ETM_Q18_251590"/>
      <w:bookmarkEnd w:id="9912"/>
      <w:r>
        <w:rPr>
          <w:rtl/>
        </w:rPr>
        <w:t xml:space="preserve">המגן </w:t>
      </w:r>
      <w:bookmarkStart w:id="9913" w:name="_ETM_Q18_252010"/>
      <w:bookmarkEnd w:id="9913"/>
      <w:r>
        <w:rPr>
          <w:rtl/>
        </w:rPr>
        <w:t xml:space="preserve">לא </w:t>
      </w:r>
      <w:bookmarkStart w:id="9914" w:name="_ETM_Q18_252100"/>
      <w:bookmarkEnd w:id="9914"/>
      <w:r>
        <w:rPr>
          <w:rtl/>
        </w:rPr>
        <w:t>חלים</w:t>
      </w:r>
      <w:r>
        <w:rPr>
          <w:rFonts w:hint="cs"/>
          <w:rtl/>
        </w:rPr>
        <w:t>.</w:t>
      </w:r>
      <w:bookmarkStart w:id="9915" w:name="_ETM_Q18_249000"/>
      <w:bookmarkStart w:id="9916" w:name="_ETM_Q18_250000"/>
      <w:bookmarkStart w:id="9917" w:name="_ETM_Q18_253600"/>
      <w:bookmarkEnd w:id="9915"/>
      <w:bookmarkEnd w:id="9916"/>
      <w:bookmarkEnd w:id="9917"/>
      <w:r w:rsidR="001936E9">
        <w:rPr>
          <w:rFonts w:hint="cs"/>
          <w:rtl/>
        </w:rPr>
        <w:t xml:space="preserve"> </w:t>
      </w:r>
      <w:r>
        <w:rPr>
          <w:rtl/>
        </w:rPr>
        <w:t xml:space="preserve">חלק </w:t>
      </w:r>
      <w:bookmarkStart w:id="9918" w:name="_ETM_Q18_254170"/>
      <w:bookmarkEnd w:id="9918"/>
      <w:r>
        <w:rPr>
          <w:rtl/>
        </w:rPr>
        <w:t xml:space="preserve">גדול </w:t>
      </w:r>
      <w:bookmarkStart w:id="9919" w:name="_ETM_Q18_255250"/>
      <w:bookmarkEnd w:id="9919"/>
      <w:r>
        <w:rPr>
          <w:rtl/>
        </w:rPr>
        <w:t xml:space="preserve">מהסממנים </w:t>
      </w:r>
      <w:bookmarkStart w:id="9920" w:name="_ETM_Q18_256299"/>
      <w:bookmarkEnd w:id="9920"/>
      <w:r>
        <w:rPr>
          <w:rtl/>
        </w:rPr>
        <w:t xml:space="preserve">של </w:t>
      </w:r>
      <w:bookmarkStart w:id="9921" w:name="_ETM_Q18_256630"/>
      <w:bookmarkEnd w:id="9921"/>
      <w:r>
        <w:rPr>
          <w:rtl/>
        </w:rPr>
        <w:t xml:space="preserve">עובד </w:t>
      </w:r>
      <w:bookmarkStart w:id="9922" w:name="_ETM_Q18_258850"/>
      <w:bookmarkEnd w:id="9922"/>
      <w:r>
        <w:rPr>
          <w:rtl/>
        </w:rPr>
        <w:t xml:space="preserve">שמקובלים </w:t>
      </w:r>
      <w:bookmarkStart w:id="9923" w:name="_ETM_Q18_259630"/>
      <w:bookmarkEnd w:id="9923"/>
      <w:r>
        <w:rPr>
          <w:rtl/>
        </w:rPr>
        <w:t xml:space="preserve">היום </w:t>
      </w:r>
      <w:bookmarkStart w:id="9924" w:name="_ETM_Q18_259990"/>
      <w:bookmarkStart w:id="9925" w:name="_ETM_Q18_260350"/>
      <w:bookmarkEnd w:id="9924"/>
      <w:bookmarkEnd w:id="9925"/>
      <w:r>
        <w:rPr>
          <w:rFonts w:hint="cs"/>
          <w:rtl/>
        </w:rPr>
        <w:t>בפסיקה וב</w:t>
      </w:r>
      <w:bookmarkStart w:id="9926" w:name="_ETM_Q18_260590"/>
      <w:bookmarkEnd w:id="9926"/>
      <w:r>
        <w:rPr>
          <w:rtl/>
        </w:rPr>
        <w:t xml:space="preserve">בתי </w:t>
      </w:r>
      <w:bookmarkStart w:id="9927" w:name="_ETM_Q18_260860"/>
      <w:bookmarkEnd w:id="9927"/>
      <w:r>
        <w:rPr>
          <w:rtl/>
        </w:rPr>
        <w:t xml:space="preserve">הדין </w:t>
      </w:r>
      <w:bookmarkStart w:id="9928" w:name="_ETM_Q18_261100"/>
      <w:bookmarkEnd w:id="9928"/>
      <w:r>
        <w:rPr>
          <w:rtl/>
        </w:rPr>
        <w:t xml:space="preserve">לעבודה </w:t>
      </w:r>
      <w:bookmarkStart w:id="9929" w:name="_ETM_Q18_261729"/>
      <w:bookmarkEnd w:id="9929"/>
      <w:r>
        <w:rPr>
          <w:rtl/>
        </w:rPr>
        <w:t xml:space="preserve">קיימים </w:t>
      </w:r>
      <w:bookmarkStart w:id="9930" w:name="_ETM_Q18_262360"/>
      <w:bookmarkEnd w:id="9930"/>
      <w:r>
        <w:rPr>
          <w:rtl/>
        </w:rPr>
        <w:t xml:space="preserve">במשתתף </w:t>
      </w:r>
      <w:bookmarkStart w:id="9931" w:name="_ETM_Q18_262990"/>
      <w:bookmarkEnd w:id="9931"/>
      <w:r>
        <w:rPr>
          <w:rtl/>
        </w:rPr>
        <w:t>החופשי</w:t>
      </w:r>
      <w:r>
        <w:rPr>
          <w:rFonts w:hint="cs"/>
          <w:rtl/>
        </w:rPr>
        <w:t>,</w:t>
      </w:r>
      <w:r>
        <w:rPr>
          <w:rtl/>
        </w:rPr>
        <w:t xml:space="preserve"> </w:t>
      </w:r>
      <w:bookmarkStart w:id="9932" w:name="_ETM_Q18_263409"/>
      <w:bookmarkEnd w:id="9932"/>
      <w:r>
        <w:rPr>
          <w:rtl/>
        </w:rPr>
        <w:t>בפרילנס</w:t>
      </w:r>
      <w:r>
        <w:rPr>
          <w:rFonts w:hint="cs"/>
          <w:rtl/>
        </w:rPr>
        <w:t>,</w:t>
      </w:r>
      <w:r>
        <w:rPr>
          <w:rtl/>
        </w:rPr>
        <w:t xml:space="preserve"> </w:t>
      </w:r>
      <w:bookmarkStart w:id="9933" w:name="_ETM_Q18_264490"/>
      <w:bookmarkEnd w:id="9933"/>
      <w:r>
        <w:rPr>
          <w:rtl/>
        </w:rPr>
        <w:t xml:space="preserve">אבל </w:t>
      </w:r>
      <w:bookmarkStart w:id="9934" w:name="_ETM_Q18_264970"/>
      <w:bookmarkEnd w:id="9934"/>
      <w:r>
        <w:rPr>
          <w:rtl/>
        </w:rPr>
        <w:t xml:space="preserve">חוץ </w:t>
      </w:r>
      <w:bookmarkStart w:id="9935" w:name="_ETM_Q18_265390"/>
      <w:bookmarkEnd w:id="9935"/>
      <w:r>
        <w:rPr>
          <w:rtl/>
        </w:rPr>
        <w:t xml:space="preserve">מהאמירות </w:t>
      </w:r>
      <w:bookmarkStart w:id="9936" w:name="_ETM_Q18_266020"/>
      <w:bookmarkEnd w:id="9936"/>
      <w:r>
        <w:rPr>
          <w:rtl/>
        </w:rPr>
        <w:t xml:space="preserve">פה </w:t>
      </w:r>
      <w:bookmarkStart w:id="9937" w:name="_ETM_Q18_266200"/>
      <w:bookmarkEnd w:id="9937"/>
      <w:r>
        <w:rPr>
          <w:rtl/>
        </w:rPr>
        <w:t xml:space="preserve">ושם </w:t>
      </w:r>
      <w:bookmarkStart w:id="9938" w:name="_ETM_Q18_266530"/>
      <w:bookmarkEnd w:id="9938"/>
      <w:r>
        <w:rPr>
          <w:rtl/>
        </w:rPr>
        <w:t>ש</w:t>
      </w:r>
      <w:r>
        <w:rPr>
          <w:rFonts w:hint="cs"/>
          <w:rtl/>
        </w:rPr>
        <w:t xml:space="preserve">ל </w:t>
      </w:r>
      <w:r>
        <w:rPr>
          <w:rtl/>
        </w:rPr>
        <w:t xml:space="preserve">שופטים </w:t>
      </w:r>
      <w:bookmarkStart w:id="9939" w:name="_ETM_Q18_268180"/>
      <w:bookmarkEnd w:id="9939"/>
      <w:r>
        <w:rPr>
          <w:rtl/>
        </w:rPr>
        <w:t xml:space="preserve">לא </w:t>
      </w:r>
      <w:bookmarkStart w:id="9940" w:name="_ETM_Q18_269200"/>
      <w:bookmarkEnd w:id="9940"/>
      <w:r>
        <w:rPr>
          <w:rtl/>
        </w:rPr>
        <w:t xml:space="preserve">נעשה </w:t>
      </w:r>
      <w:bookmarkStart w:id="9941" w:name="_ETM_Q18_269649"/>
      <w:bookmarkEnd w:id="9941"/>
      <w:r>
        <w:rPr>
          <w:rtl/>
        </w:rPr>
        <w:t>דבר</w:t>
      </w:r>
      <w:r>
        <w:rPr>
          <w:rFonts w:hint="cs"/>
          <w:rtl/>
        </w:rPr>
        <w:t>.</w:t>
      </w:r>
      <w:r>
        <w:rPr>
          <w:rtl/>
        </w:rPr>
        <w:t xml:space="preserve"> </w:t>
      </w:r>
      <w:bookmarkStart w:id="9942" w:name="_ETM_Q18_270459"/>
      <w:bookmarkStart w:id="9943" w:name="_ETM_Q18_270850"/>
      <w:bookmarkEnd w:id="9942"/>
      <w:bookmarkEnd w:id="9943"/>
    </w:p>
    <w:p w:rsidR="001936E9" w:rsidRDefault="001936E9" w:rsidP="001936E9">
      <w:pPr>
        <w:rPr>
          <w:rtl/>
        </w:rPr>
      </w:pPr>
    </w:p>
    <w:p w:rsidR="009C2400" w:rsidRDefault="009C2400" w:rsidP="001936E9">
      <w:pPr>
        <w:rPr>
          <w:rtl/>
        </w:rPr>
      </w:pPr>
      <w:r>
        <w:rPr>
          <w:rtl/>
        </w:rPr>
        <w:t xml:space="preserve">חשוב </w:t>
      </w:r>
      <w:bookmarkStart w:id="9944" w:name="_ETM_Q18_271240"/>
      <w:bookmarkEnd w:id="9944"/>
      <w:r>
        <w:rPr>
          <w:rtl/>
        </w:rPr>
        <w:t>להבין</w:t>
      </w:r>
      <w:r w:rsidR="001936E9">
        <w:rPr>
          <w:rFonts w:hint="cs"/>
          <w:rtl/>
        </w:rPr>
        <w:t>:</w:t>
      </w:r>
      <w:r>
        <w:rPr>
          <w:rtl/>
        </w:rPr>
        <w:t xml:space="preserve"> </w:t>
      </w:r>
      <w:bookmarkStart w:id="9945" w:name="_ETM_Q18_272359"/>
      <w:bookmarkEnd w:id="9945"/>
      <w:r>
        <w:rPr>
          <w:rtl/>
        </w:rPr>
        <w:t xml:space="preserve">בישראל </w:t>
      </w:r>
      <w:bookmarkStart w:id="9946" w:name="_ETM_Q18_273139"/>
      <w:bookmarkEnd w:id="9946"/>
      <w:r>
        <w:rPr>
          <w:rtl/>
        </w:rPr>
        <w:t xml:space="preserve">יש </w:t>
      </w:r>
      <w:bookmarkStart w:id="9947" w:name="_ETM_Q18_273409"/>
      <w:bookmarkEnd w:id="9947"/>
      <w:r>
        <w:rPr>
          <w:rtl/>
        </w:rPr>
        <w:t xml:space="preserve">רבע </w:t>
      </w:r>
      <w:bookmarkStart w:id="9948" w:name="_ETM_Q18_273920"/>
      <w:bookmarkStart w:id="9949" w:name="_ETM_Q18_274639"/>
      <w:bookmarkEnd w:id="9948"/>
      <w:bookmarkEnd w:id="9949"/>
      <w:r>
        <w:rPr>
          <w:rFonts w:hint="cs"/>
          <w:rtl/>
        </w:rPr>
        <w:t xml:space="preserve">מיליון </w:t>
      </w:r>
      <w:proofErr w:type="spellStart"/>
      <w:r>
        <w:rPr>
          <w:rtl/>
        </w:rPr>
        <w:t>פרילנסרים</w:t>
      </w:r>
      <w:proofErr w:type="spellEnd"/>
      <w:r w:rsidR="001936E9">
        <w:rPr>
          <w:rFonts w:hint="cs"/>
          <w:rtl/>
        </w:rPr>
        <w:t>,</w:t>
      </w:r>
      <w:r>
        <w:rPr>
          <w:rtl/>
        </w:rPr>
        <w:t xml:space="preserve"> </w:t>
      </w:r>
      <w:bookmarkStart w:id="9950" w:name="_ETM_Q18_275899"/>
      <w:bookmarkEnd w:id="9950"/>
      <w:r>
        <w:rPr>
          <w:rtl/>
        </w:rPr>
        <w:t xml:space="preserve">רבע </w:t>
      </w:r>
      <w:bookmarkStart w:id="9951" w:name="_ETM_Q18_276560"/>
      <w:bookmarkStart w:id="9952" w:name="_ETM_Q18_277340"/>
      <w:bookmarkEnd w:id="9951"/>
      <w:bookmarkEnd w:id="9952"/>
      <w:r>
        <w:rPr>
          <w:rFonts w:hint="cs"/>
          <w:rtl/>
        </w:rPr>
        <w:t xml:space="preserve">מיליון </w:t>
      </w:r>
      <w:r>
        <w:rPr>
          <w:rtl/>
        </w:rPr>
        <w:t>איש</w:t>
      </w:r>
      <w:r>
        <w:rPr>
          <w:rFonts w:hint="cs"/>
          <w:rtl/>
        </w:rPr>
        <w:t>.</w:t>
      </w:r>
      <w:r>
        <w:rPr>
          <w:rtl/>
        </w:rPr>
        <w:t xml:space="preserve"> </w:t>
      </w:r>
      <w:bookmarkStart w:id="9953" w:name="_ETM_Q18_278859"/>
      <w:bookmarkEnd w:id="9953"/>
      <w:r>
        <w:rPr>
          <w:rtl/>
        </w:rPr>
        <w:t xml:space="preserve">הם </w:t>
      </w:r>
      <w:bookmarkStart w:id="9954" w:name="_ETM_Q18_279069"/>
      <w:bookmarkEnd w:id="9954"/>
      <w:r>
        <w:rPr>
          <w:rtl/>
        </w:rPr>
        <w:t xml:space="preserve">עובדים </w:t>
      </w:r>
      <w:bookmarkStart w:id="9955" w:name="_ETM_Q18_279459"/>
      <w:bookmarkEnd w:id="9955"/>
      <w:r>
        <w:rPr>
          <w:rtl/>
        </w:rPr>
        <w:t>קשה</w:t>
      </w:r>
      <w:r>
        <w:rPr>
          <w:rFonts w:hint="cs"/>
          <w:rtl/>
        </w:rPr>
        <w:t>;</w:t>
      </w:r>
      <w:r>
        <w:rPr>
          <w:rtl/>
        </w:rPr>
        <w:t xml:space="preserve"> </w:t>
      </w:r>
      <w:bookmarkStart w:id="9956" w:name="_ETM_Q18_280499"/>
      <w:bookmarkEnd w:id="9956"/>
      <w:r>
        <w:rPr>
          <w:rtl/>
        </w:rPr>
        <w:t xml:space="preserve">הם </w:t>
      </w:r>
      <w:bookmarkStart w:id="9957" w:name="_ETM_Q18_280679"/>
      <w:bookmarkEnd w:id="9957"/>
      <w:r>
        <w:rPr>
          <w:rtl/>
        </w:rPr>
        <w:t xml:space="preserve">משלמים </w:t>
      </w:r>
      <w:bookmarkStart w:id="9958" w:name="_ETM_Q18_281219"/>
      <w:bookmarkEnd w:id="9958"/>
      <w:r>
        <w:rPr>
          <w:rtl/>
        </w:rPr>
        <w:t>מיסים</w:t>
      </w:r>
      <w:r w:rsidR="001936E9">
        <w:rPr>
          <w:rFonts w:hint="cs"/>
          <w:rtl/>
        </w:rPr>
        <w:t>,</w:t>
      </w:r>
      <w:r>
        <w:rPr>
          <w:rtl/>
        </w:rPr>
        <w:t xml:space="preserve"> </w:t>
      </w:r>
      <w:bookmarkStart w:id="9959" w:name="_ETM_Q18_282440"/>
      <w:bookmarkEnd w:id="9959"/>
      <w:r>
        <w:rPr>
          <w:rtl/>
        </w:rPr>
        <w:t xml:space="preserve">ביטוח </w:t>
      </w:r>
      <w:bookmarkStart w:id="9960" w:name="_ETM_Q18_282979"/>
      <w:bookmarkEnd w:id="9960"/>
      <w:r>
        <w:rPr>
          <w:rtl/>
        </w:rPr>
        <w:t>לאומי</w:t>
      </w:r>
      <w:r>
        <w:rPr>
          <w:rFonts w:hint="cs"/>
          <w:rtl/>
        </w:rPr>
        <w:t>;</w:t>
      </w:r>
      <w:r>
        <w:rPr>
          <w:rtl/>
        </w:rPr>
        <w:t xml:space="preserve"> </w:t>
      </w:r>
      <w:bookmarkStart w:id="9961" w:name="_ETM_Q18_283790"/>
      <w:bookmarkEnd w:id="9961"/>
      <w:r>
        <w:rPr>
          <w:rtl/>
        </w:rPr>
        <w:t xml:space="preserve">הם </w:t>
      </w:r>
      <w:bookmarkStart w:id="9962" w:name="_ETM_Q18_283970"/>
      <w:bookmarkEnd w:id="9962"/>
      <w:r>
        <w:rPr>
          <w:rtl/>
        </w:rPr>
        <w:t xml:space="preserve">מצביעים </w:t>
      </w:r>
      <w:bookmarkStart w:id="9963" w:name="_ETM_Q18_284569"/>
      <w:bookmarkEnd w:id="9963"/>
      <w:r>
        <w:rPr>
          <w:rtl/>
        </w:rPr>
        <w:t xml:space="preserve">למפלגות </w:t>
      </w:r>
      <w:bookmarkStart w:id="9964" w:name="_ETM_Q18_285200"/>
      <w:bookmarkEnd w:id="9964"/>
      <w:r>
        <w:rPr>
          <w:rtl/>
        </w:rPr>
        <w:t>בכנסת</w:t>
      </w:r>
      <w:bookmarkStart w:id="9965" w:name="_ETM_Q18_286560"/>
      <w:bookmarkEnd w:id="9965"/>
      <w:r>
        <w:rPr>
          <w:rtl/>
        </w:rPr>
        <w:t xml:space="preserve"> </w:t>
      </w:r>
      <w:bookmarkStart w:id="9966" w:name="_ETM_Q18_287799"/>
      <w:bookmarkEnd w:id="9966"/>
      <w:r w:rsidR="001936E9">
        <w:rPr>
          <w:rFonts w:hint="cs"/>
          <w:rtl/>
        </w:rPr>
        <w:t xml:space="preserve">– </w:t>
      </w:r>
      <w:r>
        <w:rPr>
          <w:rtl/>
        </w:rPr>
        <w:t xml:space="preserve">עובדים </w:t>
      </w:r>
      <w:bookmarkStart w:id="9967" w:name="_ETM_Q18_288929"/>
      <w:bookmarkEnd w:id="9967"/>
      <w:r>
        <w:rPr>
          <w:rtl/>
        </w:rPr>
        <w:t xml:space="preserve">לכל </w:t>
      </w:r>
      <w:bookmarkStart w:id="9968" w:name="_ETM_Q18_289380"/>
      <w:bookmarkEnd w:id="9968"/>
      <w:r>
        <w:rPr>
          <w:rtl/>
        </w:rPr>
        <w:t xml:space="preserve">דבר </w:t>
      </w:r>
      <w:bookmarkStart w:id="9969" w:name="_ETM_Q18_289890"/>
      <w:bookmarkEnd w:id="9969"/>
      <w:r>
        <w:rPr>
          <w:rtl/>
        </w:rPr>
        <w:t xml:space="preserve">אבל </w:t>
      </w:r>
      <w:bookmarkStart w:id="9970" w:name="_ETM_Q18_290159"/>
      <w:bookmarkEnd w:id="9970"/>
      <w:r>
        <w:rPr>
          <w:rtl/>
        </w:rPr>
        <w:t xml:space="preserve">הם </w:t>
      </w:r>
      <w:bookmarkStart w:id="9971" w:name="_ETM_Q18_290280"/>
      <w:bookmarkEnd w:id="9971"/>
      <w:r>
        <w:rPr>
          <w:rtl/>
        </w:rPr>
        <w:t xml:space="preserve">לא </w:t>
      </w:r>
      <w:bookmarkStart w:id="9972" w:name="_ETM_Q18_290579"/>
      <w:bookmarkEnd w:id="9972"/>
      <w:r>
        <w:rPr>
          <w:rtl/>
        </w:rPr>
        <w:t xml:space="preserve">זכאים </w:t>
      </w:r>
      <w:bookmarkStart w:id="9973" w:name="_ETM_Q18_291240"/>
      <w:bookmarkEnd w:id="9973"/>
      <w:r>
        <w:rPr>
          <w:rtl/>
        </w:rPr>
        <w:t xml:space="preserve">לזכויות </w:t>
      </w:r>
      <w:bookmarkStart w:id="9974" w:name="_ETM_Q18_291990"/>
      <w:bookmarkEnd w:id="9974"/>
      <w:r>
        <w:rPr>
          <w:rtl/>
        </w:rPr>
        <w:t xml:space="preserve">בסיסיות </w:t>
      </w:r>
      <w:bookmarkStart w:id="9975" w:name="_ETM_Q18_293009"/>
      <w:bookmarkEnd w:id="9975"/>
      <w:r>
        <w:rPr>
          <w:rtl/>
        </w:rPr>
        <w:t xml:space="preserve">כמו </w:t>
      </w:r>
      <w:bookmarkStart w:id="9976" w:name="_ETM_Q18_293340"/>
      <w:bookmarkEnd w:id="9976"/>
      <w:r>
        <w:rPr>
          <w:rtl/>
        </w:rPr>
        <w:t xml:space="preserve">ימי </w:t>
      </w:r>
      <w:bookmarkStart w:id="9977" w:name="_ETM_Q18_293670"/>
      <w:bookmarkEnd w:id="9977"/>
      <w:r>
        <w:rPr>
          <w:rtl/>
        </w:rPr>
        <w:t>מחלה</w:t>
      </w:r>
      <w:r>
        <w:rPr>
          <w:rFonts w:hint="cs"/>
          <w:rtl/>
        </w:rPr>
        <w:t>,</w:t>
      </w:r>
      <w:r>
        <w:rPr>
          <w:rtl/>
        </w:rPr>
        <w:t xml:space="preserve"> </w:t>
      </w:r>
      <w:bookmarkStart w:id="9978" w:name="_ETM_Q18_294689"/>
      <w:bookmarkEnd w:id="9978"/>
      <w:r>
        <w:rPr>
          <w:rtl/>
        </w:rPr>
        <w:t xml:space="preserve">כמו </w:t>
      </w:r>
      <w:bookmarkStart w:id="9979" w:name="_ETM_Q18_295079"/>
      <w:bookmarkEnd w:id="9979"/>
      <w:r>
        <w:rPr>
          <w:rFonts w:hint="cs"/>
          <w:rtl/>
        </w:rPr>
        <w:t xml:space="preserve">דמי </w:t>
      </w:r>
      <w:r>
        <w:rPr>
          <w:rtl/>
        </w:rPr>
        <w:t>לידה</w:t>
      </w:r>
      <w:r>
        <w:rPr>
          <w:rFonts w:hint="cs"/>
          <w:rtl/>
        </w:rPr>
        <w:t>,</w:t>
      </w:r>
      <w:r>
        <w:rPr>
          <w:rtl/>
        </w:rPr>
        <w:t xml:space="preserve"> </w:t>
      </w:r>
      <w:bookmarkStart w:id="9980" w:name="_ETM_Q18_296250"/>
      <w:bookmarkEnd w:id="9980"/>
      <w:r>
        <w:rPr>
          <w:rtl/>
        </w:rPr>
        <w:t xml:space="preserve">כמו </w:t>
      </w:r>
      <w:bookmarkStart w:id="9981" w:name="_ETM_Q18_296520"/>
      <w:bookmarkEnd w:id="9981"/>
      <w:r>
        <w:rPr>
          <w:rtl/>
        </w:rPr>
        <w:t xml:space="preserve">דמי </w:t>
      </w:r>
      <w:bookmarkStart w:id="9982" w:name="_ETM_Q18_296790"/>
      <w:bookmarkEnd w:id="9982"/>
      <w:r>
        <w:rPr>
          <w:rtl/>
        </w:rPr>
        <w:t>הבראה</w:t>
      </w:r>
      <w:r>
        <w:rPr>
          <w:rFonts w:hint="cs"/>
          <w:rtl/>
        </w:rPr>
        <w:t>.</w:t>
      </w:r>
      <w:r>
        <w:rPr>
          <w:rtl/>
        </w:rPr>
        <w:t xml:space="preserve"> </w:t>
      </w:r>
      <w:bookmarkStart w:id="9983" w:name="_ETM_Q18_297659"/>
      <w:bookmarkEnd w:id="9983"/>
      <w:r>
        <w:rPr>
          <w:rtl/>
        </w:rPr>
        <w:t xml:space="preserve">לרובם </w:t>
      </w:r>
      <w:bookmarkStart w:id="9984" w:name="_ETM_Q18_298380"/>
      <w:bookmarkEnd w:id="9984"/>
      <w:r>
        <w:rPr>
          <w:rFonts w:hint="cs"/>
          <w:rtl/>
        </w:rPr>
        <w:t xml:space="preserve">גם </w:t>
      </w:r>
      <w:r>
        <w:rPr>
          <w:rtl/>
        </w:rPr>
        <w:t xml:space="preserve">אין </w:t>
      </w:r>
      <w:bookmarkStart w:id="9985" w:name="_ETM_Q18_298530"/>
      <w:bookmarkEnd w:id="9985"/>
      <w:r>
        <w:rPr>
          <w:rtl/>
        </w:rPr>
        <w:t xml:space="preserve">חיסכון </w:t>
      </w:r>
      <w:bookmarkStart w:id="9986" w:name="_ETM_Q18_299100"/>
      <w:bookmarkEnd w:id="9986"/>
      <w:r>
        <w:rPr>
          <w:rtl/>
        </w:rPr>
        <w:t>פנסיוני</w:t>
      </w:r>
      <w:r>
        <w:rPr>
          <w:rFonts w:hint="cs"/>
          <w:rtl/>
        </w:rPr>
        <w:t>.</w:t>
      </w:r>
      <w:r>
        <w:rPr>
          <w:rtl/>
        </w:rPr>
        <w:t xml:space="preserve"> </w:t>
      </w:r>
      <w:bookmarkStart w:id="9987" w:name="_ETM_Q18_300600"/>
      <w:bookmarkEnd w:id="9987"/>
      <w:r>
        <w:rPr>
          <w:rtl/>
        </w:rPr>
        <w:t xml:space="preserve">אני </w:t>
      </w:r>
      <w:bookmarkStart w:id="9988" w:name="_ETM_Q18_300780"/>
      <w:bookmarkEnd w:id="9988"/>
      <w:r>
        <w:rPr>
          <w:rtl/>
        </w:rPr>
        <w:t xml:space="preserve">לא </w:t>
      </w:r>
      <w:bookmarkStart w:id="9989" w:name="_ETM_Q18_300900"/>
      <w:bookmarkEnd w:id="9989"/>
      <w:r>
        <w:rPr>
          <w:rtl/>
        </w:rPr>
        <w:t xml:space="preserve">מבין </w:t>
      </w:r>
      <w:bookmarkStart w:id="9990" w:name="_ETM_Q18_301170"/>
      <w:bookmarkEnd w:id="9990"/>
      <w:r>
        <w:rPr>
          <w:rtl/>
        </w:rPr>
        <w:t>למה</w:t>
      </w:r>
      <w:r>
        <w:rPr>
          <w:rFonts w:hint="cs"/>
          <w:rtl/>
        </w:rPr>
        <w:t>.</w:t>
      </w:r>
      <w:r>
        <w:rPr>
          <w:rtl/>
        </w:rPr>
        <w:t xml:space="preserve"> </w:t>
      </w:r>
      <w:bookmarkStart w:id="9991" w:name="_ETM_Q18_301740"/>
      <w:bookmarkStart w:id="9992" w:name="_ETM_Q18_303350"/>
      <w:bookmarkStart w:id="9993" w:name="_ETM_Q18_309504"/>
      <w:bookmarkStart w:id="9994" w:name="_ETM_Q18_309557"/>
      <w:bookmarkStart w:id="9995" w:name="_ETM_Q18_309632"/>
      <w:bookmarkStart w:id="9996" w:name="_ETM_Q18_309679"/>
      <w:bookmarkEnd w:id="9991"/>
      <w:bookmarkEnd w:id="9992"/>
      <w:bookmarkEnd w:id="9993"/>
      <w:bookmarkEnd w:id="9994"/>
      <w:bookmarkEnd w:id="9995"/>
      <w:bookmarkEnd w:id="9996"/>
      <w:r>
        <w:rPr>
          <w:rFonts w:hint="cs"/>
          <w:rtl/>
        </w:rPr>
        <w:t xml:space="preserve">למה </w:t>
      </w:r>
      <w:r>
        <w:rPr>
          <w:rtl/>
        </w:rPr>
        <w:t xml:space="preserve">שליח </w:t>
      </w:r>
      <w:bookmarkStart w:id="9997" w:name="_ETM_Q18_304460"/>
      <w:bookmarkEnd w:id="9997"/>
      <w:r>
        <w:rPr>
          <w:rtl/>
        </w:rPr>
        <w:t xml:space="preserve">שעובד </w:t>
      </w:r>
      <w:bookmarkStart w:id="9998" w:name="_ETM_Q18_305180"/>
      <w:bookmarkEnd w:id="9998"/>
      <w:r>
        <w:rPr>
          <w:rtl/>
        </w:rPr>
        <w:t xml:space="preserve">על </w:t>
      </w:r>
      <w:bookmarkStart w:id="9999" w:name="_ETM_Q18_305299"/>
      <w:bookmarkEnd w:id="9999"/>
      <w:r>
        <w:rPr>
          <w:rtl/>
        </w:rPr>
        <w:t xml:space="preserve">בסיס </w:t>
      </w:r>
      <w:bookmarkStart w:id="10000" w:name="_ETM_Q18_305720"/>
      <w:bookmarkEnd w:id="10000"/>
      <w:r>
        <w:rPr>
          <w:rtl/>
        </w:rPr>
        <w:t xml:space="preserve">חשבונית </w:t>
      </w:r>
      <w:bookmarkStart w:id="10001" w:name="_ETM_Q18_306829"/>
      <w:bookmarkEnd w:id="10001"/>
      <w:r>
        <w:rPr>
          <w:rtl/>
        </w:rPr>
        <w:t xml:space="preserve">מול </w:t>
      </w:r>
      <w:bookmarkStart w:id="10002" w:name="_ETM_Q18_307159"/>
      <w:bookmarkEnd w:id="10002"/>
      <w:r>
        <w:rPr>
          <w:rtl/>
        </w:rPr>
        <w:t>מעסיק</w:t>
      </w:r>
      <w:bookmarkStart w:id="10003" w:name="_ETM_Q18_308020"/>
      <w:bookmarkEnd w:id="10003"/>
      <w:r>
        <w:rPr>
          <w:rFonts w:hint="cs"/>
          <w:rtl/>
        </w:rPr>
        <w:t xml:space="preserve"> אחד</w:t>
      </w:r>
      <w:r>
        <w:rPr>
          <w:rtl/>
        </w:rPr>
        <w:t xml:space="preserve"> </w:t>
      </w:r>
      <w:bookmarkStart w:id="10004" w:name="_ETM_Q18_308500"/>
      <w:bookmarkEnd w:id="10004"/>
      <w:r w:rsidR="004438C4">
        <w:rPr>
          <w:rFonts w:hint="cs"/>
          <w:rtl/>
        </w:rPr>
        <w:t xml:space="preserve">– </w:t>
      </w:r>
      <w:r>
        <w:rPr>
          <w:rtl/>
        </w:rPr>
        <w:t>בעצם</w:t>
      </w:r>
      <w:r w:rsidR="004438C4">
        <w:rPr>
          <w:rFonts w:hint="cs"/>
          <w:rtl/>
        </w:rPr>
        <w:t>,</w:t>
      </w:r>
      <w:r>
        <w:rPr>
          <w:rtl/>
        </w:rPr>
        <w:t xml:space="preserve"> </w:t>
      </w:r>
      <w:bookmarkStart w:id="10005" w:name="_ETM_Q18_309340"/>
      <w:bookmarkEnd w:id="10005"/>
      <w:r>
        <w:rPr>
          <w:rtl/>
        </w:rPr>
        <w:t xml:space="preserve">אותו </w:t>
      </w:r>
      <w:bookmarkStart w:id="10006" w:name="_ETM_Q18_309790"/>
      <w:bookmarkEnd w:id="10006"/>
      <w:r>
        <w:rPr>
          <w:rtl/>
        </w:rPr>
        <w:t>מעסיק</w:t>
      </w:r>
      <w:r>
        <w:rPr>
          <w:rFonts w:hint="cs"/>
          <w:rtl/>
        </w:rPr>
        <w:t>,</w:t>
      </w:r>
      <w:r>
        <w:rPr>
          <w:rtl/>
        </w:rPr>
        <w:t xml:space="preserve"> </w:t>
      </w:r>
      <w:bookmarkStart w:id="10007" w:name="_ETM_Q18_310270"/>
      <w:bookmarkEnd w:id="10007"/>
      <w:r>
        <w:rPr>
          <w:rtl/>
        </w:rPr>
        <w:t xml:space="preserve">במקום </w:t>
      </w:r>
      <w:bookmarkStart w:id="10008" w:name="_ETM_Q18_310660"/>
      <w:bookmarkEnd w:id="10008"/>
      <w:r>
        <w:rPr>
          <w:rtl/>
        </w:rPr>
        <w:t xml:space="preserve">לקחת </w:t>
      </w:r>
      <w:bookmarkStart w:id="10009" w:name="_ETM_Q18_311200"/>
      <w:bookmarkEnd w:id="10009"/>
      <w:r>
        <w:rPr>
          <w:rtl/>
        </w:rPr>
        <w:t xml:space="preserve">עובד </w:t>
      </w:r>
      <w:bookmarkStart w:id="10010" w:name="_ETM_Q18_311470"/>
      <w:bookmarkEnd w:id="10010"/>
      <w:r>
        <w:rPr>
          <w:rtl/>
        </w:rPr>
        <w:t xml:space="preserve">שכיר </w:t>
      </w:r>
      <w:bookmarkStart w:id="10011" w:name="_ETM_Q18_312400"/>
      <w:bookmarkEnd w:id="10011"/>
      <w:r>
        <w:rPr>
          <w:rFonts w:hint="cs"/>
          <w:rtl/>
        </w:rPr>
        <w:t>ו</w:t>
      </w:r>
      <w:r>
        <w:rPr>
          <w:rtl/>
        </w:rPr>
        <w:t xml:space="preserve">לשלם </w:t>
      </w:r>
      <w:bookmarkStart w:id="10012" w:name="_ETM_Q18_312970"/>
      <w:bookmarkEnd w:id="10012"/>
      <w:r>
        <w:rPr>
          <w:rtl/>
        </w:rPr>
        <w:t xml:space="preserve">לו </w:t>
      </w:r>
      <w:bookmarkStart w:id="10013" w:name="_ETM_Q18_313060"/>
      <w:bookmarkEnd w:id="10013"/>
      <w:r>
        <w:rPr>
          <w:rtl/>
        </w:rPr>
        <w:t xml:space="preserve">גם </w:t>
      </w:r>
      <w:bookmarkStart w:id="10014" w:name="_ETM_Q18_313240"/>
      <w:bookmarkEnd w:id="10014"/>
      <w:r>
        <w:rPr>
          <w:rtl/>
        </w:rPr>
        <w:t xml:space="preserve">את </w:t>
      </w:r>
      <w:bookmarkStart w:id="10015" w:name="_ETM_Q18_313389"/>
      <w:bookmarkEnd w:id="10015"/>
      <w:r>
        <w:rPr>
          <w:rtl/>
        </w:rPr>
        <w:t>הזכויות</w:t>
      </w:r>
      <w:r>
        <w:rPr>
          <w:rFonts w:hint="cs"/>
          <w:rtl/>
        </w:rPr>
        <w:t>,</w:t>
      </w:r>
      <w:r>
        <w:rPr>
          <w:rtl/>
        </w:rPr>
        <w:t xml:space="preserve"> </w:t>
      </w:r>
      <w:bookmarkStart w:id="10016" w:name="_ETM_Q18_314020"/>
      <w:bookmarkEnd w:id="10016"/>
      <w:r>
        <w:rPr>
          <w:rtl/>
        </w:rPr>
        <w:t xml:space="preserve">לוקח </w:t>
      </w:r>
      <w:bookmarkStart w:id="10017" w:name="_ETM_Q18_314889"/>
      <w:bookmarkStart w:id="10018" w:name="_ETM_Q18_315310"/>
      <w:bookmarkEnd w:id="10017"/>
      <w:bookmarkEnd w:id="10018"/>
      <w:r>
        <w:rPr>
          <w:rFonts w:hint="cs"/>
          <w:rtl/>
        </w:rPr>
        <w:t xml:space="preserve">יעני </w:t>
      </w:r>
      <w:r>
        <w:rPr>
          <w:rtl/>
        </w:rPr>
        <w:t>פרילנסר</w:t>
      </w:r>
      <w:r>
        <w:rPr>
          <w:rFonts w:hint="cs"/>
          <w:rtl/>
        </w:rPr>
        <w:t>,</w:t>
      </w:r>
      <w:r>
        <w:rPr>
          <w:rtl/>
        </w:rPr>
        <w:t xml:space="preserve"> </w:t>
      </w:r>
      <w:bookmarkStart w:id="10019" w:name="_ETM_Q18_316730"/>
      <w:bookmarkEnd w:id="10019"/>
      <w:r>
        <w:rPr>
          <w:rtl/>
        </w:rPr>
        <w:t>שליח</w:t>
      </w:r>
      <w:r>
        <w:rPr>
          <w:rFonts w:hint="cs"/>
          <w:rtl/>
        </w:rPr>
        <w:t xml:space="preserve">, </w:t>
      </w:r>
      <w:bookmarkStart w:id="10020" w:name="_ETM_Q18_314000"/>
      <w:bookmarkEnd w:id="10020"/>
      <w:r>
        <w:rPr>
          <w:rFonts w:hint="cs"/>
          <w:rtl/>
        </w:rPr>
        <w:t xml:space="preserve">אבל הוא </w:t>
      </w:r>
      <w:bookmarkStart w:id="10021" w:name="_ETM_Q18_317599"/>
      <w:bookmarkStart w:id="10022" w:name="_ETM_Q18_317689"/>
      <w:bookmarkStart w:id="10023" w:name="_ETM_Q18_317749"/>
      <w:bookmarkEnd w:id="10021"/>
      <w:bookmarkEnd w:id="10022"/>
      <w:bookmarkEnd w:id="10023"/>
      <w:r>
        <w:rPr>
          <w:rtl/>
        </w:rPr>
        <w:t xml:space="preserve">עושה </w:t>
      </w:r>
      <w:bookmarkStart w:id="10024" w:name="_ETM_Q18_318019"/>
      <w:bookmarkEnd w:id="10024"/>
      <w:r>
        <w:rPr>
          <w:rtl/>
        </w:rPr>
        <w:t xml:space="preserve">את </w:t>
      </w:r>
      <w:bookmarkStart w:id="10025" w:name="_ETM_Q18_318109"/>
      <w:bookmarkEnd w:id="10025"/>
      <w:r>
        <w:rPr>
          <w:rtl/>
        </w:rPr>
        <w:t xml:space="preserve">אותה </w:t>
      </w:r>
      <w:bookmarkStart w:id="10026" w:name="_ETM_Q18_318499"/>
      <w:bookmarkEnd w:id="10026"/>
      <w:r>
        <w:rPr>
          <w:rtl/>
        </w:rPr>
        <w:t xml:space="preserve">עבודה </w:t>
      </w:r>
      <w:bookmarkStart w:id="10027" w:name="_ETM_Q18_318859"/>
      <w:bookmarkEnd w:id="10027"/>
      <w:r>
        <w:rPr>
          <w:rtl/>
        </w:rPr>
        <w:t xml:space="preserve">כמו </w:t>
      </w:r>
      <w:bookmarkStart w:id="10028" w:name="_ETM_Q18_319099"/>
      <w:bookmarkEnd w:id="10028"/>
      <w:r>
        <w:rPr>
          <w:rtl/>
        </w:rPr>
        <w:t xml:space="preserve">עובד </w:t>
      </w:r>
      <w:bookmarkStart w:id="10029" w:name="_ETM_Q18_319340"/>
      <w:bookmarkEnd w:id="10029"/>
      <w:r>
        <w:rPr>
          <w:rtl/>
        </w:rPr>
        <w:t xml:space="preserve">שכיר </w:t>
      </w:r>
      <w:bookmarkStart w:id="10030" w:name="_ETM_Q18_320120"/>
      <w:bookmarkEnd w:id="10030"/>
      <w:r w:rsidR="004438C4">
        <w:rPr>
          <w:rFonts w:hint="cs"/>
          <w:rtl/>
        </w:rPr>
        <w:t xml:space="preserve">– </w:t>
      </w:r>
      <w:r>
        <w:rPr>
          <w:rtl/>
        </w:rPr>
        <w:t xml:space="preserve">אותו </w:t>
      </w:r>
      <w:bookmarkStart w:id="10031" w:name="_ETM_Q18_320419"/>
      <w:bookmarkEnd w:id="10031"/>
      <w:r>
        <w:rPr>
          <w:rtl/>
        </w:rPr>
        <w:t>פרילנסר</w:t>
      </w:r>
      <w:r>
        <w:rPr>
          <w:rFonts w:hint="cs"/>
          <w:rtl/>
        </w:rPr>
        <w:t>,</w:t>
      </w:r>
      <w:r>
        <w:rPr>
          <w:rtl/>
        </w:rPr>
        <w:t xml:space="preserve"> </w:t>
      </w:r>
      <w:bookmarkStart w:id="10032" w:name="_ETM_Q18_321049"/>
      <w:bookmarkEnd w:id="10032"/>
      <w:r>
        <w:rPr>
          <w:rtl/>
        </w:rPr>
        <w:t xml:space="preserve">בגלל </w:t>
      </w:r>
      <w:bookmarkStart w:id="10033" w:name="_ETM_Q18_321379"/>
      <w:bookmarkEnd w:id="10033"/>
      <w:r>
        <w:rPr>
          <w:rtl/>
        </w:rPr>
        <w:t xml:space="preserve">שהוא </w:t>
      </w:r>
      <w:bookmarkStart w:id="10034" w:name="_ETM_Q18_321560"/>
      <w:bookmarkEnd w:id="10034"/>
      <w:r>
        <w:rPr>
          <w:rtl/>
        </w:rPr>
        <w:t xml:space="preserve">במעמד </w:t>
      </w:r>
      <w:bookmarkStart w:id="10035" w:name="_ETM_Q18_322249"/>
      <w:bookmarkEnd w:id="10035"/>
      <w:r>
        <w:rPr>
          <w:rtl/>
        </w:rPr>
        <w:t>כזה</w:t>
      </w:r>
      <w:r>
        <w:rPr>
          <w:rFonts w:hint="cs"/>
          <w:rtl/>
        </w:rPr>
        <w:t>,</w:t>
      </w:r>
      <w:r>
        <w:rPr>
          <w:rtl/>
        </w:rPr>
        <w:t xml:space="preserve"> </w:t>
      </w:r>
      <w:bookmarkStart w:id="10036" w:name="_ETM_Q18_323269"/>
      <w:bookmarkEnd w:id="10036"/>
      <w:r>
        <w:rPr>
          <w:rtl/>
        </w:rPr>
        <w:t xml:space="preserve">אז </w:t>
      </w:r>
      <w:bookmarkStart w:id="10037" w:name="_ETM_Q18_323540"/>
      <w:bookmarkEnd w:id="10037"/>
      <w:r>
        <w:rPr>
          <w:rtl/>
        </w:rPr>
        <w:t xml:space="preserve">הוא </w:t>
      </w:r>
      <w:bookmarkStart w:id="10038" w:name="_ETM_Q18_323629"/>
      <w:bookmarkEnd w:id="10038"/>
      <w:r>
        <w:rPr>
          <w:rtl/>
        </w:rPr>
        <w:t xml:space="preserve">לא </w:t>
      </w:r>
      <w:bookmarkStart w:id="10039" w:name="_ETM_Q18_323749"/>
      <w:bookmarkEnd w:id="10039"/>
      <w:r>
        <w:rPr>
          <w:rtl/>
        </w:rPr>
        <w:t xml:space="preserve">מקבל </w:t>
      </w:r>
      <w:bookmarkStart w:id="10040" w:name="_ETM_Q18_324319"/>
      <w:bookmarkEnd w:id="10040"/>
      <w:r>
        <w:rPr>
          <w:rtl/>
        </w:rPr>
        <w:t xml:space="preserve">שום </w:t>
      </w:r>
      <w:bookmarkStart w:id="10041" w:name="_ETM_Q18_324620"/>
      <w:bookmarkEnd w:id="10041"/>
      <w:r>
        <w:rPr>
          <w:rtl/>
        </w:rPr>
        <w:t>דבר</w:t>
      </w:r>
      <w:r w:rsidR="004438C4">
        <w:rPr>
          <w:rFonts w:hint="cs"/>
          <w:rtl/>
        </w:rPr>
        <w:t>?</w:t>
      </w:r>
    </w:p>
    <w:p w:rsidR="009C2400" w:rsidRDefault="009C2400" w:rsidP="002929A7">
      <w:pPr>
        <w:rPr>
          <w:rtl/>
        </w:rPr>
      </w:pPr>
    </w:p>
    <w:p w:rsidR="009C2400" w:rsidRDefault="009C2400" w:rsidP="001936E9">
      <w:pPr>
        <w:rPr>
          <w:rtl/>
        </w:rPr>
      </w:pPr>
      <w:bookmarkStart w:id="10042" w:name="_ETM_Q18_325000"/>
      <w:bookmarkStart w:id="10043" w:name="_ETM_Q18_325459"/>
      <w:bookmarkStart w:id="10044" w:name="_ETM_Q18_326150"/>
      <w:bookmarkEnd w:id="10042"/>
      <w:bookmarkEnd w:id="10043"/>
      <w:bookmarkEnd w:id="10044"/>
      <w:r>
        <w:rPr>
          <w:rtl/>
        </w:rPr>
        <w:t xml:space="preserve">בימים </w:t>
      </w:r>
      <w:bookmarkStart w:id="10045" w:name="_ETM_Q18_326659"/>
      <w:bookmarkEnd w:id="10045"/>
      <w:r>
        <w:rPr>
          <w:rtl/>
        </w:rPr>
        <w:t xml:space="preserve">האלה </w:t>
      </w:r>
      <w:bookmarkStart w:id="10046" w:name="_ETM_Q18_327469"/>
      <w:bookmarkEnd w:id="10046"/>
      <w:r>
        <w:rPr>
          <w:rtl/>
        </w:rPr>
        <w:t xml:space="preserve">זה </w:t>
      </w:r>
      <w:bookmarkStart w:id="10047" w:name="_ETM_Q18_327739"/>
      <w:bookmarkEnd w:id="10047"/>
      <w:r>
        <w:rPr>
          <w:rtl/>
        </w:rPr>
        <w:t>קריטי</w:t>
      </w:r>
      <w:r>
        <w:rPr>
          <w:rFonts w:hint="cs"/>
          <w:rtl/>
        </w:rPr>
        <w:t>.</w:t>
      </w:r>
      <w:r>
        <w:rPr>
          <w:rtl/>
        </w:rPr>
        <w:t xml:space="preserve"> </w:t>
      </w:r>
      <w:bookmarkStart w:id="10048" w:name="_ETM_Q18_328489"/>
      <w:bookmarkEnd w:id="10048"/>
      <w:r>
        <w:rPr>
          <w:rtl/>
        </w:rPr>
        <w:t xml:space="preserve">האנשים </w:t>
      </w:r>
      <w:bookmarkStart w:id="10049" w:name="_ETM_Q18_329060"/>
      <w:bookmarkEnd w:id="10049"/>
      <w:r>
        <w:rPr>
          <w:rtl/>
        </w:rPr>
        <w:t xml:space="preserve">האלה </w:t>
      </w:r>
      <w:bookmarkStart w:id="10050" w:name="_ETM_Q18_329840"/>
      <w:bookmarkEnd w:id="10050"/>
      <w:r>
        <w:rPr>
          <w:rtl/>
        </w:rPr>
        <w:t xml:space="preserve">נדפקו </w:t>
      </w:r>
      <w:bookmarkStart w:id="10051" w:name="_ETM_Q18_330409"/>
      <w:bookmarkEnd w:id="10051"/>
      <w:r>
        <w:rPr>
          <w:rtl/>
        </w:rPr>
        <w:t xml:space="preserve">מכל </w:t>
      </w:r>
      <w:bookmarkStart w:id="10052" w:name="_ETM_Q18_330739"/>
      <w:bookmarkEnd w:id="10052"/>
      <w:r>
        <w:rPr>
          <w:rtl/>
        </w:rPr>
        <w:t>הכיוונים</w:t>
      </w:r>
      <w:r>
        <w:rPr>
          <w:rFonts w:hint="cs"/>
          <w:rtl/>
        </w:rPr>
        <w:t>.</w:t>
      </w:r>
      <w:r>
        <w:rPr>
          <w:rtl/>
        </w:rPr>
        <w:t xml:space="preserve"> </w:t>
      </w:r>
      <w:bookmarkStart w:id="10053" w:name="_ETM_Q18_331700"/>
      <w:bookmarkEnd w:id="10053"/>
      <w:r>
        <w:rPr>
          <w:rtl/>
        </w:rPr>
        <w:t xml:space="preserve">הם </w:t>
      </w:r>
      <w:bookmarkStart w:id="10054" w:name="_ETM_Q18_331879"/>
      <w:bookmarkEnd w:id="10054"/>
      <w:r>
        <w:rPr>
          <w:rtl/>
        </w:rPr>
        <w:t xml:space="preserve">לא </w:t>
      </w:r>
      <w:bookmarkStart w:id="10055" w:name="_ETM_Q18_332030"/>
      <w:bookmarkEnd w:id="10055"/>
      <w:r>
        <w:rPr>
          <w:rtl/>
        </w:rPr>
        <w:t xml:space="preserve">מקבלים </w:t>
      </w:r>
      <w:bookmarkStart w:id="10056" w:name="_ETM_Q18_332540"/>
      <w:bookmarkEnd w:id="10056"/>
      <w:r>
        <w:rPr>
          <w:rtl/>
        </w:rPr>
        <w:t xml:space="preserve">דמי </w:t>
      </w:r>
      <w:bookmarkStart w:id="10057" w:name="_ETM_Q18_332749"/>
      <w:bookmarkEnd w:id="10057"/>
      <w:r>
        <w:rPr>
          <w:rtl/>
        </w:rPr>
        <w:t xml:space="preserve">אבטלה </w:t>
      </w:r>
      <w:bookmarkStart w:id="10058" w:name="_ETM_Q18_333540"/>
      <w:bookmarkEnd w:id="10058"/>
      <w:r>
        <w:rPr>
          <w:rFonts w:hint="cs"/>
          <w:rtl/>
        </w:rPr>
        <w:t>או חל"ת,</w:t>
      </w:r>
      <w:r>
        <w:rPr>
          <w:rtl/>
        </w:rPr>
        <w:t xml:space="preserve"> </w:t>
      </w:r>
      <w:bookmarkStart w:id="10059" w:name="_ETM_Q18_334230"/>
      <w:bookmarkEnd w:id="10059"/>
      <w:r>
        <w:rPr>
          <w:rtl/>
        </w:rPr>
        <w:t xml:space="preserve">כי </w:t>
      </w:r>
      <w:bookmarkStart w:id="10060" w:name="_ETM_Q18_334379"/>
      <w:bookmarkEnd w:id="10060"/>
      <w:r>
        <w:rPr>
          <w:rtl/>
        </w:rPr>
        <w:t xml:space="preserve">הם </w:t>
      </w:r>
      <w:bookmarkStart w:id="10061" w:name="_ETM_Q18_334469"/>
      <w:bookmarkEnd w:id="10061"/>
      <w:r>
        <w:rPr>
          <w:rtl/>
        </w:rPr>
        <w:t xml:space="preserve">לא </w:t>
      </w:r>
      <w:bookmarkStart w:id="10062" w:name="_ETM_Q18_334590"/>
      <w:bookmarkEnd w:id="10062"/>
      <w:r>
        <w:rPr>
          <w:rtl/>
        </w:rPr>
        <w:t>שכירים</w:t>
      </w:r>
      <w:r>
        <w:rPr>
          <w:rFonts w:hint="cs"/>
          <w:rtl/>
        </w:rPr>
        <w:t>;</w:t>
      </w:r>
      <w:r>
        <w:rPr>
          <w:rtl/>
        </w:rPr>
        <w:t xml:space="preserve"> </w:t>
      </w:r>
      <w:bookmarkStart w:id="10063" w:name="_ETM_Q18_335459"/>
      <w:bookmarkEnd w:id="10063"/>
      <w:r>
        <w:rPr>
          <w:rtl/>
        </w:rPr>
        <w:t xml:space="preserve">הם </w:t>
      </w:r>
      <w:bookmarkStart w:id="10064" w:name="_ETM_Q18_335639"/>
      <w:bookmarkEnd w:id="10064"/>
      <w:r>
        <w:rPr>
          <w:rtl/>
        </w:rPr>
        <w:t xml:space="preserve">לא </w:t>
      </w:r>
      <w:bookmarkStart w:id="10065" w:name="_ETM_Q18_335730"/>
      <w:bookmarkEnd w:id="10065"/>
      <w:r>
        <w:rPr>
          <w:rtl/>
        </w:rPr>
        <w:t xml:space="preserve">מקבלים </w:t>
      </w:r>
      <w:bookmarkStart w:id="10066" w:name="_ETM_Q18_336180"/>
      <w:bookmarkEnd w:id="10066"/>
      <w:r>
        <w:rPr>
          <w:rtl/>
        </w:rPr>
        <w:t xml:space="preserve">את </w:t>
      </w:r>
      <w:bookmarkStart w:id="10067" w:name="_ETM_Q18_336269"/>
      <w:bookmarkEnd w:id="10067"/>
      <w:r>
        <w:rPr>
          <w:rtl/>
        </w:rPr>
        <w:t xml:space="preserve">המענקים </w:t>
      </w:r>
      <w:bookmarkStart w:id="10068" w:name="_ETM_Q18_336790"/>
      <w:bookmarkStart w:id="10069" w:name="_ETM_Q18_337719"/>
      <w:bookmarkEnd w:id="10068"/>
      <w:bookmarkEnd w:id="10069"/>
      <w:r w:rsidR="001936E9">
        <w:rPr>
          <w:rFonts w:hint="cs"/>
          <w:rtl/>
        </w:rPr>
        <w:t xml:space="preserve">– </w:t>
      </w:r>
      <w:r>
        <w:rPr>
          <w:rtl/>
        </w:rPr>
        <w:t xml:space="preserve">אין </w:t>
      </w:r>
      <w:bookmarkStart w:id="10070" w:name="_ETM_Q18_337930"/>
      <w:bookmarkEnd w:id="10070"/>
      <w:r>
        <w:rPr>
          <w:rtl/>
        </w:rPr>
        <w:t>ל</w:t>
      </w:r>
      <w:bookmarkStart w:id="10071" w:name="_ETM_Q18_338019"/>
      <w:bookmarkEnd w:id="10071"/>
      <w:r>
        <w:rPr>
          <w:rFonts w:hint="cs"/>
          <w:rtl/>
        </w:rPr>
        <w:t>הם</w:t>
      </w:r>
      <w:r>
        <w:rPr>
          <w:rtl/>
        </w:rPr>
        <w:t xml:space="preserve"> </w:t>
      </w:r>
      <w:bookmarkStart w:id="10072" w:name="_ETM_Q18_338139"/>
      <w:bookmarkEnd w:id="10072"/>
      <w:r>
        <w:rPr>
          <w:rtl/>
        </w:rPr>
        <w:t>עסקים</w:t>
      </w:r>
      <w:r>
        <w:rPr>
          <w:rFonts w:hint="cs"/>
          <w:rtl/>
        </w:rPr>
        <w:t>.</w:t>
      </w:r>
      <w:r>
        <w:rPr>
          <w:rtl/>
        </w:rPr>
        <w:t xml:space="preserve"> </w:t>
      </w:r>
      <w:bookmarkStart w:id="10073" w:name="_ETM_Q18_339720"/>
      <w:bookmarkEnd w:id="10073"/>
      <w:r>
        <w:rPr>
          <w:rtl/>
        </w:rPr>
        <w:t xml:space="preserve">אפילו </w:t>
      </w:r>
      <w:bookmarkStart w:id="10074" w:name="_ETM_Q18_343690"/>
      <w:bookmarkEnd w:id="10074"/>
      <w:r>
        <w:rPr>
          <w:rtl/>
        </w:rPr>
        <w:t xml:space="preserve">יש </w:t>
      </w:r>
      <w:bookmarkStart w:id="10075" w:name="_ETM_Q18_343870"/>
      <w:bookmarkEnd w:id="10075"/>
      <w:r>
        <w:rPr>
          <w:rtl/>
        </w:rPr>
        <w:t xml:space="preserve">פה </w:t>
      </w:r>
      <w:bookmarkStart w:id="10076" w:name="_ETM_Q18_344020"/>
      <w:bookmarkEnd w:id="10076"/>
      <w:r>
        <w:rPr>
          <w:rtl/>
        </w:rPr>
        <w:t xml:space="preserve">חוקים </w:t>
      </w:r>
      <w:bookmarkStart w:id="10077" w:name="_ETM_Q18_344410"/>
      <w:bookmarkEnd w:id="10077"/>
      <w:r>
        <w:rPr>
          <w:rtl/>
        </w:rPr>
        <w:t xml:space="preserve">כמו </w:t>
      </w:r>
      <w:bookmarkStart w:id="10078" w:name="_ETM_Q18_344680"/>
      <w:bookmarkEnd w:id="10078"/>
      <w:r>
        <w:rPr>
          <w:rtl/>
        </w:rPr>
        <w:t>החוק</w:t>
      </w:r>
      <w:r>
        <w:rPr>
          <w:rFonts w:hint="cs"/>
          <w:rtl/>
        </w:rPr>
        <w:t>ים</w:t>
      </w:r>
      <w:r>
        <w:rPr>
          <w:rtl/>
        </w:rPr>
        <w:t xml:space="preserve"> </w:t>
      </w:r>
      <w:bookmarkStart w:id="10079" w:name="_ETM_Q18_344980"/>
      <w:bookmarkEnd w:id="10079"/>
      <w:r>
        <w:rPr>
          <w:rtl/>
        </w:rPr>
        <w:t xml:space="preserve">למניעת </w:t>
      </w:r>
      <w:bookmarkStart w:id="10080" w:name="_ETM_Q18_345340"/>
      <w:bookmarkEnd w:id="10080"/>
      <w:r>
        <w:rPr>
          <w:rtl/>
        </w:rPr>
        <w:t xml:space="preserve">הטרדה </w:t>
      </w:r>
      <w:bookmarkStart w:id="10081" w:name="_ETM_Q18_345730"/>
      <w:bookmarkEnd w:id="10081"/>
      <w:r>
        <w:rPr>
          <w:rtl/>
        </w:rPr>
        <w:t>מינית</w:t>
      </w:r>
      <w:r>
        <w:rPr>
          <w:rFonts w:hint="cs"/>
          <w:rtl/>
        </w:rPr>
        <w:t>,</w:t>
      </w:r>
      <w:r>
        <w:rPr>
          <w:rtl/>
        </w:rPr>
        <w:t xml:space="preserve"> </w:t>
      </w:r>
      <w:bookmarkStart w:id="10082" w:name="_ETM_Q18_346180"/>
      <w:bookmarkEnd w:id="10082"/>
      <w:r>
        <w:rPr>
          <w:rtl/>
        </w:rPr>
        <w:t xml:space="preserve">שוויון </w:t>
      </w:r>
      <w:bookmarkStart w:id="10083" w:name="_ETM_Q18_346510"/>
      <w:bookmarkEnd w:id="10083"/>
      <w:r>
        <w:rPr>
          <w:rtl/>
        </w:rPr>
        <w:t xml:space="preserve">הזדמנויות </w:t>
      </w:r>
      <w:bookmarkStart w:id="10084" w:name="_ETM_Q18_346930"/>
      <w:bookmarkEnd w:id="10084"/>
      <w:r>
        <w:rPr>
          <w:rtl/>
        </w:rPr>
        <w:t>בעבודה</w:t>
      </w:r>
      <w:r>
        <w:rPr>
          <w:rFonts w:hint="cs"/>
          <w:rtl/>
        </w:rPr>
        <w:t>,</w:t>
      </w:r>
      <w:r>
        <w:rPr>
          <w:rtl/>
        </w:rPr>
        <w:t xml:space="preserve"> </w:t>
      </w:r>
      <w:bookmarkStart w:id="10085" w:name="_ETM_Q18_347470"/>
      <w:bookmarkEnd w:id="10085"/>
      <w:r>
        <w:rPr>
          <w:rtl/>
        </w:rPr>
        <w:t xml:space="preserve">שוויון </w:t>
      </w:r>
      <w:bookmarkStart w:id="10086" w:name="_ETM_Q18_347800"/>
      <w:bookmarkEnd w:id="10086"/>
      <w:r>
        <w:rPr>
          <w:rtl/>
        </w:rPr>
        <w:t xml:space="preserve">זכויות </w:t>
      </w:r>
      <w:bookmarkStart w:id="10087" w:name="_ETM_Q18_348070"/>
      <w:bookmarkEnd w:id="10087"/>
      <w:r>
        <w:rPr>
          <w:rtl/>
        </w:rPr>
        <w:t xml:space="preserve">לאנשים </w:t>
      </w:r>
      <w:bookmarkStart w:id="10088" w:name="_ETM_Q18_348430"/>
      <w:bookmarkEnd w:id="10088"/>
      <w:r>
        <w:rPr>
          <w:rtl/>
        </w:rPr>
        <w:t xml:space="preserve">מוגבלים </w:t>
      </w:r>
      <w:bookmarkStart w:id="10089" w:name="_ETM_Q18_349279"/>
      <w:bookmarkEnd w:id="10089"/>
      <w:r>
        <w:rPr>
          <w:rFonts w:hint="cs"/>
          <w:rtl/>
        </w:rPr>
        <w:t xml:space="preserve">– </w:t>
      </w:r>
      <w:r>
        <w:rPr>
          <w:rtl/>
        </w:rPr>
        <w:t xml:space="preserve">אפילו </w:t>
      </w:r>
      <w:bookmarkStart w:id="10090" w:name="_ETM_Q18_349939"/>
      <w:bookmarkEnd w:id="10090"/>
      <w:r>
        <w:rPr>
          <w:rtl/>
        </w:rPr>
        <w:t xml:space="preserve">הדברים </w:t>
      </w:r>
      <w:bookmarkStart w:id="10091" w:name="_ETM_Q18_350329"/>
      <w:bookmarkEnd w:id="10091"/>
      <w:r>
        <w:rPr>
          <w:rtl/>
        </w:rPr>
        <w:t xml:space="preserve">האלה </w:t>
      </w:r>
      <w:bookmarkStart w:id="10092" w:name="_ETM_Q18_350930"/>
      <w:bookmarkEnd w:id="10092"/>
      <w:r>
        <w:rPr>
          <w:rtl/>
        </w:rPr>
        <w:t xml:space="preserve">לא </w:t>
      </w:r>
      <w:bookmarkStart w:id="10093" w:name="_ETM_Q18_351200"/>
      <w:bookmarkEnd w:id="10093"/>
      <w:r>
        <w:rPr>
          <w:rtl/>
        </w:rPr>
        <w:t>חלים</w:t>
      </w:r>
      <w:r>
        <w:rPr>
          <w:rFonts w:hint="cs"/>
          <w:rtl/>
        </w:rPr>
        <w:t>.</w:t>
      </w:r>
      <w:bookmarkStart w:id="10094" w:name="_ETM_Q18_347000"/>
      <w:bookmarkStart w:id="10095" w:name="_ETM_Q18_351980"/>
      <w:bookmarkEnd w:id="10094"/>
      <w:bookmarkEnd w:id="10095"/>
      <w:r w:rsidR="001936E9">
        <w:rPr>
          <w:rFonts w:hint="cs"/>
          <w:rtl/>
        </w:rPr>
        <w:t xml:space="preserve"> </w:t>
      </w:r>
      <w:r>
        <w:rPr>
          <w:rtl/>
        </w:rPr>
        <w:t xml:space="preserve">זאת </w:t>
      </w:r>
      <w:bookmarkStart w:id="10096" w:name="_ETM_Q18_352219"/>
      <w:bookmarkEnd w:id="10096"/>
      <w:r>
        <w:rPr>
          <w:rtl/>
        </w:rPr>
        <w:t xml:space="preserve">אומרת </w:t>
      </w:r>
      <w:bookmarkStart w:id="10097" w:name="_ETM_Q18_352519"/>
      <w:bookmarkEnd w:id="10097"/>
      <w:r>
        <w:rPr>
          <w:rFonts w:hint="cs"/>
          <w:rtl/>
        </w:rPr>
        <w:t>ש</w:t>
      </w:r>
      <w:r>
        <w:rPr>
          <w:rtl/>
        </w:rPr>
        <w:t xml:space="preserve">יש </w:t>
      </w:r>
      <w:bookmarkStart w:id="10098" w:name="_ETM_Q18_352669"/>
      <w:bookmarkEnd w:id="10098"/>
      <w:r>
        <w:rPr>
          <w:rtl/>
        </w:rPr>
        <w:t xml:space="preserve">לנו </w:t>
      </w:r>
      <w:bookmarkStart w:id="10099" w:name="_ETM_Q18_352879"/>
      <w:bookmarkEnd w:id="10099"/>
      <w:r>
        <w:rPr>
          <w:rtl/>
        </w:rPr>
        <w:t xml:space="preserve">כאן </w:t>
      </w:r>
      <w:bookmarkStart w:id="10100" w:name="_ETM_Q18_353059"/>
      <w:bookmarkEnd w:id="10100"/>
      <w:r>
        <w:rPr>
          <w:rtl/>
        </w:rPr>
        <w:t xml:space="preserve">ציבור </w:t>
      </w:r>
      <w:bookmarkStart w:id="10101" w:name="_ETM_Q18_353599"/>
      <w:bookmarkEnd w:id="10101"/>
      <w:r>
        <w:rPr>
          <w:rtl/>
        </w:rPr>
        <w:t xml:space="preserve">ענק </w:t>
      </w:r>
      <w:bookmarkStart w:id="10102" w:name="_ETM_Q18_354439"/>
      <w:bookmarkEnd w:id="10102"/>
      <w:r>
        <w:rPr>
          <w:rtl/>
        </w:rPr>
        <w:t xml:space="preserve">של </w:t>
      </w:r>
      <w:bookmarkStart w:id="10103" w:name="_ETM_Q18_354799"/>
      <w:bookmarkEnd w:id="10103"/>
      <w:r>
        <w:rPr>
          <w:rtl/>
        </w:rPr>
        <w:t xml:space="preserve">עובדים </w:t>
      </w:r>
      <w:bookmarkStart w:id="10104" w:name="_ETM_Q18_355249"/>
      <w:bookmarkEnd w:id="10104"/>
      <w:r>
        <w:rPr>
          <w:rtl/>
        </w:rPr>
        <w:t xml:space="preserve">בישראל </w:t>
      </w:r>
      <w:bookmarkStart w:id="10105" w:name="_ETM_Q18_356380"/>
      <w:bookmarkEnd w:id="10105"/>
      <w:r>
        <w:rPr>
          <w:rtl/>
        </w:rPr>
        <w:t>שמופק</w:t>
      </w:r>
      <w:r>
        <w:rPr>
          <w:rFonts w:hint="cs"/>
          <w:rtl/>
        </w:rPr>
        <w:t>ר</w:t>
      </w:r>
      <w:r>
        <w:rPr>
          <w:rtl/>
        </w:rPr>
        <w:t xml:space="preserve"> </w:t>
      </w:r>
      <w:bookmarkStart w:id="10106" w:name="_ETM_Q18_357730"/>
      <w:bookmarkEnd w:id="10106"/>
      <w:r>
        <w:rPr>
          <w:rtl/>
        </w:rPr>
        <w:t xml:space="preserve">בלי </w:t>
      </w:r>
      <w:bookmarkStart w:id="10107" w:name="_ETM_Q18_357970"/>
      <w:bookmarkEnd w:id="10107"/>
      <w:r>
        <w:rPr>
          <w:rtl/>
        </w:rPr>
        <w:t xml:space="preserve">שום </w:t>
      </w:r>
      <w:bookmarkStart w:id="10108" w:name="_ETM_Q18_358300"/>
      <w:bookmarkEnd w:id="10108"/>
      <w:r>
        <w:rPr>
          <w:rtl/>
        </w:rPr>
        <w:t xml:space="preserve">רשת </w:t>
      </w:r>
      <w:bookmarkStart w:id="10109" w:name="_ETM_Q18_358600"/>
      <w:bookmarkEnd w:id="10109"/>
      <w:r>
        <w:rPr>
          <w:rtl/>
        </w:rPr>
        <w:t>ביטחון</w:t>
      </w:r>
      <w:r>
        <w:rPr>
          <w:rFonts w:hint="cs"/>
          <w:rtl/>
        </w:rPr>
        <w:t>.</w:t>
      </w:r>
      <w:r>
        <w:rPr>
          <w:rtl/>
        </w:rPr>
        <w:t xml:space="preserve"> </w:t>
      </w:r>
      <w:bookmarkStart w:id="10110" w:name="_ETM_Q18_359400"/>
      <w:bookmarkEnd w:id="10110"/>
      <w:r>
        <w:rPr>
          <w:rtl/>
        </w:rPr>
        <w:t>מדוע</w:t>
      </w:r>
      <w:r>
        <w:rPr>
          <w:rFonts w:hint="cs"/>
          <w:rtl/>
        </w:rPr>
        <w:t>?</w:t>
      </w:r>
      <w:r>
        <w:rPr>
          <w:rtl/>
        </w:rPr>
        <w:t xml:space="preserve"> </w:t>
      </w:r>
      <w:bookmarkStart w:id="10111" w:name="_ETM_Q18_360360"/>
      <w:bookmarkEnd w:id="10111"/>
      <w:r>
        <w:rPr>
          <w:rtl/>
        </w:rPr>
        <w:t xml:space="preserve">מה </w:t>
      </w:r>
      <w:bookmarkStart w:id="10112" w:name="_ETM_Q18_360599"/>
      <w:bookmarkEnd w:id="10112"/>
      <w:r>
        <w:rPr>
          <w:rtl/>
        </w:rPr>
        <w:t xml:space="preserve">ההיגיון </w:t>
      </w:r>
      <w:bookmarkStart w:id="10113" w:name="_ETM_Q18_361169"/>
      <w:bookmarkEnd w:id="10113"/>
      <w:r>
        <w:rPr>
          <w:rtl/>
        </w:rPr>
        <w:t xml:space="preserve">פה </w:t>
      </w:r>
      <w:bookmarkStart w:id="10114" w:name="_ETM_Q18_361680"/>
      <w:bookmarkEnd w:id="10114"/>
      <w:r>
        <w:rPr>
          <w:rtl/>
        </w:rPr>
        <w:t xml:space="preserve">חוץ </w:t>
      </w:r>
      <w:bookmarkStart w:id="10115" w:name="_ETM_Q18_361980"/>
      <w:bookmarkEnd w:id="10115"/>
      <w:r>
        <w:rPr>
          <w:rtl/>
        </w:rPr>
        <w:t>מ</w:t>
      </w:r>
      <w:bookmarkStart w:id="10116" w:name="_ETM_Q18_362099"/>
      <w:bookmarkEnd w:id="10116"/>
      <w:r>
        <w:rPr>
          <w:rtl/>
        </w:rPr>
        <w:t xml:space="preserve">לדפוק </w:t>
      </w:r>
      <w:bookmarkStart w:id="10117" w:name="_ETM_Q18_362489"/>
      <w:bookmarkEnd w:id="10117"/>
      <w:r>
        <w:rPr>
          <w:rtl/>
        </w:rPr>
        <w:t xml:space="preserve">אנשים </w:t>
      </w:r>
      <w:bookmarkStart w:id="10118" w:name="_ETM_Q18_362849"/>
      <w:bookmarkEnd w:id="10118"/>
      <w:r>
        <w:rPr>
          <w:rtl/>
        </w:rPr>
        <w:t xml:space="preserve">שעובדים </w:t>
      </w:r>
      <w:bookmarkStart w:id="10119" w:name="_ETM_Q18_363269"/>
      <w:bookmarkEnd w:id="10119"/>
      <w:r>
        <w:rPr>
          <w:rtl/>
        </w:rPr>
        <w:t>קשה</w:t>
      </w:r>
      <w:r>
        <w:rPr>
          <w:rFonts w:hint="cs"/>
          <w:rtl/>
        </w:rPr>
        <w:t>?</w:t>
      </w:r>
      <w:r>
        <w:rPr>
          <w:rtl/>
        </w:rPr>
        <w:t xml:space="preserve"> </w:t>
      </w:r>
      <w:bookmarkStart w:id="10120" w:name="_ETM_Q18_364540"/>
      <w:bookmarkStart w:id="10121" w:name="_ETM_Q18_365020"/>
      <w:bookmarkStart w:id="10122" w:name="_ETM_Q18_365449"/>
      <w:bookmarkEnd w:id="10120"/>
      <w:bookmarkEnd w:id="10121"/>
      <w:bookmarkEnd w:id="10122"/>
      <w:r>
        <w:rPr>
          <w:rtl/>
        </w:rPr>
        <w:t>פעם</w:t>
      </w:r>
      <w:r>
        <w:rPr>
          <w:rFonts w:hint="cs"/>
          <w:rtl/>
        </w:rPr>
        <w:t>,</w:t>
      </w:r>
      <w:r>
        <w:rPr>
          <w:rtl/>
        </w:rPr>
        <w:t xml:space="preserve"> </w:t>
      </w:r>
      <w:bookmarkStart w:id="10123" w:name="_ETM_Q18_365870"/>
      <w:bookmarkEnd w:id="10123"/>
      <w:r>
        <w:rPr>
          <w:rtl/>
        </w:rPr>
        <w:t>מזמן</w:t>
      </w:r>
      <w:r>
        <w:rPr>
          <w:rFonts w:hint="cs"/>
          <w:rtl/>
        </w:rPr>
        <w:t>,</w:t>
      </w:r>
      <w:r>
        <w:rPr>
          <w:rtl/>
        </w:rPr>
        <w:t xml:space="preserve"> </w:t>
      </w:r>
      <w:bookmarkStart w:id="10124" w:name="_ETM_Q18_366650"/>
      <w:bookmarkEnd w:id="10124"/>
      <w:r>
        <w:rPr>
          <w:rtl/>
        </w:rPr>
        <w:t xml:space="preserve">הייתה </w:t>
      </w:r>
      <w:bookmarkStart w:id="10125" w:name="_ETM_Q18_366949"/>
      <w:bookmarkEnd w:id="10125"/>
      <w:r>
        <w:rPr>
          <w:rtl/>
        </w:rPr>
        <w:t>חלוקה</w:t>
      </w:r>
      <w:r w:rsidR="001936E9">
        <w:rPr>
          <w:rFonts w:hint="cs"/>
          <w:rtl/>
        </w:rPr>
        <w:t>:</w:t>
      </w:r>
      <w:r>
        <w:rPr>
          <w:rtl/>
        </w:rPr>
        <w:t xml:space="preserve"> </w:t>
      </w:r>
      <w:bookmarkStart w:id="10126" w:name="_ETM_Q18_367549"/>
      <w:bookmarkEnd w:id="10126"/>
      <w:r>
        <w:rPr>
          <w:rtl/>
        </w:rPr>
        <w:t xml:space="preserve">או </w:t>
      </w:r>
      <w:bookmarkStart w:id="10127" w:name="_ETM_Q18_367669"/>
      <w:bookmarkEnd w:id="10127"/>
      <w:r>
        <w:rPr>
          <w:rtl/>
        </w:rPr>
        <w:t xml:space="preserve">שאתה </w:t>
      </w:r>
      <w:bookmarkStart w:id="10128" w:name="_ETM_Q18_368029"/>
      <w:bookmarkEnd w:id="10128"/>
      <w:r>
        <w:rPr>
          <w:rtl/>
        </w:rPr>
        <w:t xml:space="preserve">שכיר </w:t>
      </w:r>
      <w:bookmarkStart w:id="10129" w:name="_ETM_Q18_368580"/>
      <w:bookmarkEnd w:id="10129"/>
      <w:r>
        <w:rPr>
          <w:rtl/>
        </w:rPr>
        <w:t xml:space="preserve">או </w:t>
      </w:r>
      <w:bookmarkStart w:id="10130" w:name="_ETM_Q18_368790"/>
      <w:bookmarkEnd w:id="10130"/>
      <w:r>
        <w:rPr>
          <w:rtl/>
        </w:rPr>
        <w:t xml:space="preserve">שאתה </w:t>
      </w:r>
      <w:bookmarkStart w:id="10131" w:name="_ETM_Q18_369120"/>
      <w:bookmarkEnd w:id="10131"/>
      <w:r>
        <w:rPr>
          <w:rtl/>
        </w:rPr>
        <w:t xml:space="preserve">בעל </w:t>
      </w:r>
      <w:bookmarkStart w:id="10132" w:name="_ETM_Q18_369419"/>
      <w:bookmarkEnd w:id="10132"/>
      <w:r>
        <w:rPr>
          <w:rtl/>
        </w:rPr>
        <w:t>עסק</w:t>
      </w:r>
      <w:r>
        <w:rPr>
          <w:rFonts w:hint="cs"/>
          <w:rtl/>
        </w:rPr>
        <w:t>.</w:t>
      </w:r>
      <w:r>
        <w:rPr>
          <w:rtl/>
        </w:rPr>
        <w:t xml:space="preserve"> </w:t>
      </w:r>
      <w:bookmarkStart w:id="10133" w:name="_ETM_Q18_369840"/>
      <w:bookmarkEnd w:id="10133"/>
      <w:r>
        <w:rPr>
          <w:rtl/>
        </w:rPr>
        <w:t xml:space="preserve">היום </w:t>
      </w:r>
      <w:bookmarkStart w:id="10134" w:name="_ETM_Q18_370260"/>
      <w:bookmarkEnd w:id="10134"/>
      <w:r>
        <w:rPr>
          <w:rtl/>
        </w:rPr>
        <w:t xml:space="preserve">יש </w:t>
      </w:r>
      <w:bookmarkStart w:id="10135" w:name="_ETM_Q18_370440"/>
      <w:bookmarkEnd w:id="10135"/>
      <w:r>
        <w:rPr>
          <w:rtl/>
        </w:rPr>
        <w:t xml:space="preserve">את </w:t>
      </w:r>
      <w:bookmarkStart w:id="10136" w:name="_ETM_Q18_370590"/>
      <w:bookmarkEnd w:id="10136"/>
      <w:r>
        <w:rPr>
          <w:rtl/>
        </w:rPr>
        <w:t xml:space="preserve">אותו </w:t>
      </w:r>
      <w:bookmarkStart w:id="10137" w:name="_ETM_Q18_370860"/>
      <w:bookmarkEnd w:id="10137"/>
      <w:r>
        <w:rPr>
          <w:rtl/>
        </w:rPr>
        <w:t>מעמד</w:t>
      </w:r>
      <w:r w:rsidR="001936E9">
        <w:rPr>
          <w:rFonts w:hint="cs"/>
          <w:rtl/>
        </w:rPr>
        <w:t>,</w:t>
      </w:r>
      <w:r>
        <w:rPr>
          <w:rtl/>
        </w:rPr>
        <w:t xml:space="preserve"> </w:t>
      </w:r>
      <w:bookmarkStart w:id="10138" w:name="_ETM_Q18_371960"/>
      <w:bookmarkEnd w:id="10138"/>
      <w:r>
        <w:rPr>
          <w:rtl/>
        </w:rPr>
        <w:t xml:space="preserve">וזה </w:t>
      </w:r>
      <w:bookmarkStart w:id="10139" w:name="_ETM_Q18_372290"/>
      <w:bookmarkEnd w:id="10139"/>
      <w:r>
        <w:rPr>
          <w:rtl/>
        </w:rPr>
        <w:t xml:space="preserve">יותר </w:t>
      </w:r>
      <w:bookmarkStart w:id="10140" w:name="_ETM_Q18_372680"/>
      <w:bookmarkEnd w:id="10140"/>
      <w:r>
        <w:rPr>
          <w:rtl/>
        </w:rPr>
        <w:t xml:space="preserve">ויותר </w:t>
      </w:r>
      <w:bookmarkStart w:id="10141" w:name="_ETM_Q18_373100"/>
      <w:bookmarkEnd w:id="10141"/>
      <w:r>
        <w:rPr>
          <w:rtl/>
        </w:rPr>
        <w:t>אנשים</w:t>
      </w:r>
      <w:r>
        <w:rPr>
          <w:rFonts w:hint="cs"/>
          <w:rtl/>
        </w:rPr>
        <w:t>.</w:t>
      </w:r>
      <w:r>
        <w:rPr>
          <w:rtl/>
        </w:rPr>
        <w:t xml:space="preserve"> </w:t>
      </w:r>
      <w:bookmarkStart w:id="10142" w:name="_ETM_Q18_373850"/>
      <w:bookmarkEnd w:id="10142"/>
      <w:r>
        <w:rPr>
          <w:rtl/>
        </w:rPr>
        <w:t xml:space="preserve">בארצות </w:t>
      </w:r>
      <w:bookmarkStart w:id="10143" w:name="_ETM_Q18_374270"/>
      <w:bookmarkEnd w:id="10143"/>
      <w:r>
        <w:rPr>
          <w:rtl/>
        </w:rPr>
        <w:t>הברית</w:t>
      </w:r>
      <w:r>
        <w:rPr>
          <w:rFonts w:hint="cs"/>
          <w:rtl/>
        </w:rPr>
        <w:t>,</w:t>
      </w:r>
      <w:r>
        <w:rPr>
          <w:rtl/>
        </w:rPr>
        <w:t xml:space="preserve"> </w:t>
      </w:r>
      <w:bookmarkStart w:id="10144" w:name="_ETM_Q18_374480"/>
      <w:bookmarkStart w:id="10145" w:name="_ETM_Q18_375389"/>
      <w:bookmarkEnd w:id="10144"/>
      <w:bookmarkEnd w:id="10145"/>
      <w:r>
        <w:rPr>
          <w:rFonts w:hint="cs"/>
          <w:rtl/>
        </w:rPr>
        <w:t xml:space="preserve">לדעתי </w:t>
      </w:r>
      <w:r>
        <w:rPr>
          <w:rtl/>
        </w:rPr>
        <w:t xml:space="preserve">משהו </w:t>
      </w:r>
      <w:bookmarkStart w:id="10146" w:name="_ETM_Q18_375810"/>
      <w:bookmarkEnd w:id="10146"/>
      <w:r>
        <w:rPr>
          <w:rtl/>
        </w:rPr>
        <w:t xml:space="preserve">כמו </w:t>
      </w:r>
      <w:bookmarkStart w:id="10147" w:name="_ETM_Q18_376200"/>
      <w:bookmarkStart w:id="10148" w:name="_ETM_Q18_376530"/>
      <w:bookmarkEnd w:id="10147"/>
      <w:bookmarkEnd w:id="10148"/>
      <w:r>
        <w:rPr>
          <w:rtl/>
        </w:rPr>
        <w:t xml:space="preserve">יותר </w:t>
      </w:r>
      <w:bookmarkStart w:id="10149" w:name="_ETM_Q18_376740"/>
      <w:bookmarkEnd w:id="10149"/>
      <w:r>
        <w:rPr>
          <w:rtl/>
        </w:rPr>
        <w:t xml:space="preserve">מ-35% </w:t>
      </w:r>
      <w:bookmarkStart w:id="10150" w:name="_ETM_Q18_378060"/>
      <w:bookmarkEnd w:id="10150"/>
      <w:r>
        <w:rPr>
          <w:rtl/>
        </w:rPr>
        <w:t xml:space="preserve">מכוח </w:t>
      </w:r>
      <w:bookmarkStart w:id="10151" w:name="_ETM_Q18_378510"/>
      <w:bookmarkEnd w:id="10151"/>
      <w:r>
        <w:rPr>
          <w:rtl/>
        </w:rPr>
        <w:t xml:space="preserve">העבודה </w:t>
      </w:r>
      <w:bookmarkStart w:id="10152" w:name="_ETM_Q18_379350"/>
      <w:bookmarkEnd w:id="10152"/>
      <w:r>
        <w:rPr>
          <w:rtl/>
        </w:rPr>
        <w:t xml:space="preserve">זה </w:t>
      </w:r>
      <w:bookmarkStart w:id="10153" w:name="_ETM_Q18_379560"/>
      <w:bookmarkEnd w:id="10153"/>
      <w:r>
        <w:rPr>
          <w:rtl/>
        </w:rPr>
        <w:t xml:space="preserve">אנשים </w:t>
      </w:r>
      <w:bookmarkStart w:id="10154" w:name="_ETM_Q18_379950"/>
      <w:bookmarkEnd w:id="10154"/>
      <w:r>
        <w:rPr>
          <w:rtl/>
        </w:rPr>
        <w:t>כאלה</w:t>
      </w:r>
      <w:r>
        <w:rPr>
          <w:rFonts w:hint="cs"/>
          <w:rtl/>
        </w:rPr>
        <w:t>.</w:t>
      </w:r>
      <w:r>
        <w:rPr>
          <w:rtl/>
        </w:rPr>
        <w:t xml:space="preserve"> </w:t>
      </w:r>
      <w:bookmarkStart w:id="10155" w:name="_ETM_Q18_380760"/>
      <w:bookmarkEnd w:id="10155"/>
      <w:r>
        <w:rPr>
          <w:rtl/>
        </w:rPr>
        <w:t xml:space="preserve">עם </w:t>
      </w:r>
      <w:bookmarkStart w:id="10156" w:name="_ETM_Q18_380940"/>
      <w:bookmarkEnd w:id="10156"/>
      <w:r>
        <w:rPr>
          <w:rtl/>
        </w:rPr>
        <w:t xml:space="preserve">האינטרנט </w:t>
      </w:r>
      <w:bookmarkStart w:id="10157" w:name="_ETM_Q18_381540"/>
      <w:bookmarkEnd w:id="10157"/>
      <w:r>
        <w:rPr>
          <w:rtl/>
        </w:rPr>
        <w:t xml:space="preserve">יותר </w:t>
      </w:r>
      <w:bookmarkStart w:id="10158" w:name="_ETM_Q18_381810"/>
      <w:bookmarkEnd w:id="10158"/>
      <w:r>
        <w:rPr>
          <w:rtl/>
        </w:rPr>
        <w:t xml:space="preserve">ויותר </w:t>
      </w:r>
      <w:bookmarkStart w:id="10159" w:name="_ETM_Q18_382139"/>
      <w:bookmarkEnd w:id="10159"/>
      <w:r>
        <w:rPr>
          <w:rtl/>
        </w:rPr>
        <w:t xml:space="preserve">אנשים </w:t>
      </w:r>
      <w:bookmarkStart w:id="10160" w:name="_ETM_Q18_382470"/>
      <w:bookmarkEnd w:id="10160"/>
      <w:r>
        <w:rPr>
          <w:rtl/>
        </w:rPr>
        <w:t xml:space="preserve">עובדים </w:t>
      </w:r>
      <w:bookmarkStart w:id="10161" w:name="_ETM_Q18_382770"/>
      <w:bookmarkEnd w:id="10161"/>
      <w:r>
        <w:rPr>
          <w:rtl/>
        </w:rPr>
        <w:t>בבית</w:t>
      </w:r>
      <w:r>
        <w:rPr>
          <w:rFonts w:hint="cs"/>
          <w:rtl/>
        </w:rPr>
        <w:t>,</w:t>
      </w:r>
      <w:r>
        <w:rPr>
          <w:rtl/>
        </w:rPr>
        <w:t xml:space="preserve"> </w:t>
      </w:r>
      <w:bookmarkStart w:id="10162" w:name="_ETM_Q18_383700"/>
      <w:bookmarkEnd w:id="10162"/>
      <w:r>
        <w:rPr>
          <w:rtl/>
        </w:rPr>
        <w:t xml:space="preserve">בכל </w:t>
      </w:r>
      <w:bookmarkStart w:id="10163" w:name="_ETM_Q18_384060"/>
      <w:bookmarkEnd w:id="10163"/>
      <w:r>
        <w:rPr>
          <w:rtl/>
        </w:rPr>
        <w:t xml:space="preserve">מיני </w:t>
      </w:r>
      <w:bookmarkStart w:id="10164" w:name="_ETM_Q18_384240"/>
      <w:bookmarkEnd w:id="10164"/>
      <w:r>
        <w:rPr>
          <w:rtl/>
        </w:rPr>
        <w:t>מקצועות</w:t>
      </w:r>
      <w:r>
        <w:rPr>
          <w:rFonts w:hint="cs"/>
          <w:rtl/>
        </w:rPr>
        <w:t xml:space="preserve"> </w:t>
      </w:r>
      <w:r>
        <w:rPr>
          <w:rFonts w:hint="eastAsia"/>
        </w:rPr>
        <w:t>–</w:t>
      </w:r>
      <w:r>
        <w:rPr>
          <w:rtl/>
        </w:rPr>
        <w:t xml:space="preserve"> </w:t>
      </w:r>
      <w:bookmarkStart w:id="10165" w:name="_ETM_Q18_385080"/>
      <w:bookmarkEnd w:id="10165"/>
      <w:r>
        <w:rPr>
          <w:rtl/>
        </w:rPr>
        <w:t>גרפיקאים</w:t>
      </w:r>
      <w:r>
        <w:rPr>
          <w:rFonts w:hint="cs"/>
          <w:rtl/>
        </w:rPr>
        <w:t>,</w:t>
      </w:r>
      <w:r>
        <w:rPr>
          <w:rtl/>
        </w:rPr>
        <w:t xml:space="preserve"> </w:t>
      </w:r>
      <w:bookmarkStart w:id="10166" w:name="_ETM_Q18_385980"/>
      <w:bookmarkEnd w:id="10166"/>
      <w:r>
        <w:rPr>
          <w:rtl/>
        </w:rPr>
        <w:t>יועצים</w:t>
      </w:r>
      <w:r w:rsidR="001936E9">
        <w:rPr>
          <w:rFonts w:hint="cs"/>
          <w:rtl/>
        </w:rPr>
        <w:t>,</w:t>
      </w:r>
      <w:r>
        <w:rPr>
          <w:rtl/>
        </w:rPr>
        <w:t xml:space="preserve"> </w:t>
      </w:r>
      <w:bookmarkStart w:id="10167" w:name="_ETM_Q18_386669"/>
      <w:bookmarkEnd w:id="10167"/>
      <w:r>
        <w:rPr>
          <w:rtl/>
        </w:rPr>
        <w:t xml:space="preserve">הייטק </w:t>
      </w:r>
      <w:bookmarkStart w:id="10168" w:name="_ETM_Q18_387360"/>
      <w:bookmarkEnd w:id="10168"/>
      <w:r>
        <w:rPr>
          <w:rtl/>
        </w:rPr>
        <w:t>ואינטרנט</w:t>
      </w:r>
      <w:bookmarkStart w:id="10169" w:name="_ETM_Q18_388550"/>
      <w:bookmarkEnd w:id="10169"/>
      <w:r>
        <w:rPr>
          <w:rtl/>
        </w:rPr>
        <w:t xml:space="preserve"> </w:t>
      </w:r>
      <w:bookmarkStart w:id="10170" w:name="_ETM_Q18_389510"/>
      <w:bookmarkEnd w:id="10170"/>
      <w:r>
        <w:rPr>
          <w:rFonts w:hint="cs"/>
          <w:rtl/>
        </w:rPr>
        <w:t xml:space="preserve">– </w:t>
      </w:r>
      <w:proofErr w:type="spellStart"/>
      <w:r>
        <w:rPr>
          <w:rFonts w:hint="cs"/>
          <w:rtl/>
        </w:rPr>
        <w:t>פרילנסרים</w:t>
      </w:r>
      <w:proofErr w:type="spellEnd"/>
      <w:r>
        <w:rPr>
          <w:rFonts w:hint="cs"/>
          <w:rtl/>
        </w:rPr>
        <w:t xml:space="preserve">. הם </w:t>
      </w:r>
      <w:r>
        <w:rPr>
          <w:rtl/>
        </w:rPr>
        <w:t xml:space="preserve">מוציאים </w:t>
      </w:r>
      <w:bookmarkStart w:id="10171" w:name="_ETM_Q18_389960"/>
      <w:bookmarkEnd w:id="10171"/>
      <w:r>
        <w:rPr>
          <w:rtl/>
        </w:rPr>
        <w:t>חשבונית</w:t>
      </w:r>
      <w:r>
        <w:rPr>
          <w:rFonts w:hint="cs"/>
          <w:rtl/>
        </w:rPr>
        <w:t>.</w:t>
      </w:r>
      <w:r>
        <w:rPr>
          <w:rtl/>
        </w:rPr>
        <w:t xml:space="preserve"> </w:t>
      </w:r>
      <w:bookmarkStart w:id="10172" w:name="_ETM_Q18_390889"/>
      <w:bookmarkEnd w:id="10172"/>
      <w:r>
        <w:rPr>
          <w:rtl/>
        </w:rPr>
        <w:t xml:space="preserve">למה </w:t>
      </w:r>
      <w:bookmarkStart w:id="10173" w:name="_ETM_Q18_391370"/>
      <w:bookmarkEnd w:id="10173"/>
      <w:r>
        <w:rPr>
          <w:rtl/>
        </w:rPr>
        <w:t xml:space="preserve">אין </w:t>
      </w:r>
      <w:bookmarkStart w:id="10174" w:name="_ETM_Q18_391520"/>
      <w:bookmarkEnd w:id="10174"/>
      <w:r>
        <w:rPr>
          <w:rtl/>
        </w:rPr>
        <w:t xml:space="preserve">להם </w:t>
      </w:r>
      <w:bookmarkStart w:id="10175" w:name="_ETM_Q18_391700"/>
      <w:bookmarkEnd w:id="10175"/>
      <w:r>
        <w:rPr>
          <w:rtl/>
        </w:rPr>
        <w:t xml:space="preserve">זכויות </w:t>
      </w:r>
      <w:bookmarkStart w:id="10176" w:name="_ETM_Q18_392090"/>
      <w:bookmarkEnd w:id="10176"/>
      <w:r>
        <w:rPr>
          <w:rtl/>
        </w:rPr>
        <w:t>בסיסיות</w:t>
      </w:r>
      <w:r>
        <w:rPr>
          <w:rFonts w:hint="cs"/>
          <w:rtl/>
        </w:rPr>
        <w:t>?</w:t>
      </w:r>
      <w:r>
        <w:rPr>
          <w:rtl/>
        </w:rPr>
        <w:t xml:space="preserve"> </w:t>
      </w:r>
      <w:bookmarkStart w:id="10177" w:name="_ETM_Q18_392720"/>
      <w:bookmarkEnd w:id="10177"/>
      <w:r>
        <w:rPr>
          <w:rtl/>
        </w:rPr>
        <w:t xml:space="preserve">הם </w:t>
      </w:r>
      <w:bookmarkStart w:id="10178" w:name="_ETM_Q18_392840"/>
      <w:bookmarkEnd w:id="10178"/>
      <w:r>
        <w:rPr>
          <w:rtl/>
        </w:rPr>
        <w:t xml:space="preserve">עובדים </w:t>
      </w:r>
      <w:bookmarkStart w:id="10179" w:name="_ETM_Q18_393230"/>
      <w:bookmarkEnd w:id="10179"/>
      <w:r>
        <w:rPr>
          <w:rtl/>
        </w:rPr>
        <w:t xml:space="preserve">בדיוק </w:t>
      </w:r>
      <w:bookmarkStart w:id="10180" w:name="_ETM_Q18_393740"/>
      <w:bookmarkEnd w:id="10180"/>
      <w:r>
        <w:rPr>
          <w:rtl/>
        </w:rPr>
        <w:t xml:space="preserve">כמו </w:t>
      </w:r>
      <w:bookmarkStart w:id="10181" w:name="_ETM_Q18_393889"/>
      <w:bookmarkEnd w:id="10181"/>
      <w:r>
        <w:rPr>
          <w:rtl/>
        </w:rPr>
        <w:t>כל</w:t>
      </w:r>
      <w:bookmarkStart w:id="10182" w:name="_ETM_Q18_394100"/>
      <w:bookmarkEnd w:id="10182"/>
      <w:r>
        <w:rPr>
          <w:rFonts w:hint="cs"/>
          <w:rtl/>
        </w:rPr>
        <w:t xml:space="preserve"> אחד</w:t>
      </w:r>
      <w:r>
        <w:rPr>
          <w:rtl/>
        </w:rPr>
        <w:t xml:space="preserve"> </w:t>
      </w:r>
      <w:bookmarkStart w:id="10183" w:name="_ETM_Q18_394370"/>
      <w:bookmarkEnd w:id="10183"/>
      <w:r>
        <w:rPr>
          <w:rtl/>
        </w:rPr>
        <w:t>אחר</w:t>
      </w:r>
      <w:r>
        <w:rPr>
          <w:rFonts w:hint="cs"/>
          <w:rtl/>
        </w:rPr>
        <w:t>.</w:t>
      </w:r>
    </w:p>
    <w:p w:rsidR="009C2400" w:rsidRDefault="009C2400" w:rsidP="002929A7">
      <w:pPr>
        <w:rPr>
          <w:rtl/>
        </w:rPr>
      </w:pPr>
    </w:p>
    <w:p w:rsidR="009C2400" w:rsidRDefault="009C2400" w:rsidP="001936E9">
      <w:pPr>
        <w:rPr>
          <w:rtl/>
        </w:rPr>
      </w:pPr>
      <w:bookmarkStart w:id="10184" w:name="_ETM_Q18_393000"/>
      <w:bookmarkStart w:id="10185" w:name="_ETM_Q18_396360"/>
      <w:bookmarkStart w:id="10186" w:name="_ETM_Q18_397510"/>
      <w:bookmarkEnd w:id="10184"/>
      <w:bookmarkEnd w:id="10185"/>
      <w:bookmarkEnd w:id="10186"/>
      <w:r>
        <w:rPr>
          <w:rtl/>
        </w:rPr>
        <w:t xml:space="preserve">יותר </w:t>
      </w:r>
      <w:bookmarkStart w:id="10187" w:name="_ETM_Q18_398050"/>
      <w:bookmarkEnd w:id="10187"/>
      <w:r>
        <w:rPr>
          <w:rtl/>
        </w:rPr>
        <w:t xml:space="preserve">ויותר </w:t>
      </w:r>
      <w:bookmarkStart w:id="10188" w:name="_ETM_Q18_398709"/>
      <w:bookmarkEnd w:id="10188"/>
      <w:r>
        <w:rPr>
          <w:rtl/>
        </w:rPr>
        <w:t>הפרילנסר</w:t>
      </w:r>
      <w:r>
        <w:rPr>
          <w:rFonts w:hint="cs"/>
          <w:rtl/>
        </w:rPr>
        <w:t>,</w:t>
      </w:r>
      <w:r>
        <w:rPr>
          <w:rtl/>
        </w:rPr>
        <w:t xml:space="preserve"> </w:t>
      </w:r>
      <w:bookmarkStart w:id="10189" w:name="_ETM_Q18_399640"/>
      <w:bookmarkEnd w:id="10189"/>
      <w:r>
        <w:rPr>
          <w:rtl/>
        </w:rPr>
        <w:t xml:space="preserve">העוסק </w:t>
      </w:r>
      <w:bookmarkStart w:id="10190" w:name="_ETM_Q18_400060"/>
      <w:bookmarkEnd w:id="10190"/>
      <w:r>
        <w:rPr>
          <w:rtl/>
        </w:rPr>
        <w:t>הקטן</w:t>
      </w:r>
      <w:r>
        <w:rPr>
          <w:rFonts w:hint="cs"/>
          <w:rtl/>
        </w:rPr>
        <w:t>,</w:t>
      </w:r>
      <w:r>
        <w:rPr>
          <w:rtl/>
        </w:rPr>
        <w:t xml:space="preserve"> </w:t>
      </w:r>
      <w:bookmarkStart w:id="10191" w:name="_ETM_Q18_401170"/>
      <w:bookmarkEnd w:id="10191"/>
      <w:r>
        <w:rPr>
          <w:rtl/>
        </w:rPr>
        <w:t xml:space="preserve">דומה </w:t>
      </w:r>
      <w:bookmarkStart w:id="10192" w:name="_ETM_Q18_402150"/>
      <w:bookmarkEnd w:id="10192"/>
      <w:r>
        <w:rPr>
          <w:rtl/>
        </w:rPr>
        <w:t xml:space="preserve">לעובד </w:t>
      </w:r>
      <w:bookmarkStart w:id="10193" w:name="_ETM_Q18_402629"/>
      <w:bookmarkEnd w:id="10193"/>
      <w:r>
        <w:rPr>
          <w:rtl/>
        </w:rPr>
        <w:t>שכיר</w:t>
      </w:r>
      <w:r>
        <w:rPr>
          <w:rFonts w:hint="cs"/>
          <w:rtl/>
        </w:rPr>
        <w:t>.</w:t>
      </w:r>
      <w:r>
        <w:rPr>
          <w:rtl/>
        </w:rPr>
        <w:t xml:space="preserve"> </w:t>
      </w:r>
      <w:bookmarkStart w:id="10194" w:name="_ETM_Q18_404180"/>
      <w:bookmarkEnd w:id="10194"/>
      <w:r>
        <w:rPr>
          <w:rtl/>
        </w:rPr>
        <w:t xml:space="preserve">מה </w:t>
      </w:r>
      <w:bookmarkStart w:id="10195" w:name="_ETM_Q18_405230"/>
      <w:bookmarkEnd w:id="10195"/>
      <w:r>
        <w:rPr>
          <w:rtl/>
        </w:rPr>
        <w:t xml:space="preserve">שברור </w:t>
      </w:r>
      <w:bookmarkStart w:id="10196" w:name="_ETM_Q18_405920"/>
      <w:bookmarkEnd w:id="10196"/>
      <w:r>
        <w:rPr>
          <w:rtl/>
        </w:rPr>
        <w:t xml:space="preserve">מאליו </w:t>
      </w:r>
      <w:bookmarkStart w:id="10197" w:name="_ETM_Q18_406700"/>
      <w:bookmarkEnd w:id="10197"/>
      <w:r>
        <w:rPr>
          <w:rtl/>
        </w:rPr>
        <w:t xml:space="preserve">ביחס </w:t>
      </w:r>
      <w:bookmarkStart w:id="10198" w:name="_ETM_Q18_407269"/>
      <w:bookmarkEnd w:id="10198"/>
      <w:r>
        <w:rPr>
          <w:rtl/>
        </w:rPr>
        <w:t xml:space="preserve">לעובד </w:t>
      </w:r>
      <w:bookmarkStart w:id="10199" w:name="_ETM_Q18_407599"/>
      <w:bookmarkEnd w:id="10199"/>
      <w:r>
        <w:rPr>
          <w:rtl/>
        </w:rPr>
        <w:t>שכיר</w:t>
      </w:r>
      <w:r>
        <w:rPr>
          <w:rFonts w:hint="cs"/>
          <w:rtl/>
        </w:rPr>
        <w:t>,</w:t>
      </w:r>
      <w:r>
        <w:rPr>
          <w:rtl/>
        </w:rPr>
        <w:t xml:space="preserve"> </w:t>
      </w:r>
      <w:bookmarkStart w:id="10200" w:name="_ETM_Q18_408049"/>
      <w:bookmarkEnd w:id="10200"/>
      <w:r>
        <w:rPr>
          <w:rtl/>
        </w:rPr>
        <w:t xml:space="preserve">כשיש </w:t>
      </w:r>
      <w:bookmarkStart w:id="10201" w:name="_ETM_Q18_408470"/>
      <w:bookmarkEnd w:id="10201"/>
      <w:r>
        <w:rPr>
          <w:rtl/>
        </w:rPr>
        <w:t xml:space="preserve">יחסי </w:t>
      </w:r>
      <w:bookmarkStart w:id="10202" w:name="_ETM_Q18_408920"/>
      <w:bookmarkEnd w:id="10202"/>
      <w:r>
        <w:rPr>
          <w:rtl/>
        </w:rPr>
        <w:t>עובד</w:t>
      </w:r>
      <w:bookmarkStart w:id="10203" w:name="_ETM_Q18_409189"/>
      <w:bookmarkEnd w:id="10203"/>
      <w:r w:rsidR="001936E9">
        <w:rPr>
          <w:rFonts w:hint="eastAsia"/>
          <w:rtl/>
        </w:rPr>
        <w:t>–</w:t>
      </w:r>
      <w:r>
        <w:rPr>
          <w:rtl/>
        </w:rPr>
        <w:t>מעביד</w:t>
      </w:r>
      <w:r>
        <w:rPr>
          <w:rFonts w:hint="cs"/>
          <w:rtl/>
        </w:rPr>
        <w:t>,</w:t>
      </w:r>
      <w:r>
        <w:rPr>
          <w:rtl/>
        </w:rPr>
        <w:t xml:space="preserve"> </w:t>
      </w:r>
      <w:bookmarkStart w:id="10204" w:name="_ETM_Q18_410090"/>
      <w:bookmarkEnd w:id="10204"/>
      <w:r>
        <w:rPr>
          <w:rtl/>
        </w:rPr>
        <w:t xml:space="preserve">לא </w:t>
      </w:r>
      <w:bookmarkStart w:id="10205" w:name="_ETM_Q18_410420"/>
      <w:bookmarkEnd w:id="10205"/>
      <w:r>
        <w:rPr>
          <w:rtl/>
        </w:rPr>
        <w:t xml:space="preserve">קיים </w:t>
      </w:r>
      <w:bookmarkStart w:id="10206" w:name="_ETM_Q18_410840"/>
      <w:bookmarkEnd w:id="10206"/>
      <w:r>
        <w:rPr>
          <w:rFonts w:hint="cs"/>
          <w:rtl/>
        </w:rPr>
        <w:t xml:space="preserve">אצל </w:t>
      </w:r>
      <w:r>
        <w:rPr>
          <w:rtl/>
        </w:rPr>
        <w:t xml:space="preserve">עובדים </w:t>
      </w:r>
      <w:bookmarkStart w:id="10207" w:name="_ETM_Q18_411290"/>
      <w:bookmarkEnd w:id="10207"/>
      <w:r>
        <w:rPr>
          <w:rtl/>
        </w:rPr>
        <w:t>האלה</w:t>
      </w:r>
      <w:r>
        <w:rPr>
          <w:rFonts w:hint="cs"/>
          <w:rtl/>
        </w:rPr>
        <w:t>.</w:t>
      </w:r>
      <w:r>
        <w:rPr>
          <w:rtl/>
        </w:rPr>
        <w:t xml:space="preserve"> </w:t>
      </w:r>
      <w:bookmarkStart w:id="10208" w:name="_ETM_Q18_412200"/>
      <w:bookmarkEnd w:id="10208"/>
      <w:r>
        <w:rPr>
          <w:rtl/>
        </w:rPr>
        <w:t xml:space="preserve">אין </w:t>
      </w:r>
      <w:bookmarkStart w:id="10209" w:name="_ETM_Q18_412830"/>
      <w:bookmarkEnd w:id="10209"/>
      <w:r>
        <w:rPr>
          <w:rtl/>
        </w:rPr>
        <w:t xml:space="preserve">להם </w:t>
      </w:r>
      <w:bookmarkStart w:id="10210" w:name="_ETM_Q18_413160"/>
      <w:bookmarkEnd w:id="10210"/>
      <w:r>
        <w:rPr>
          <w:rtl/>
        </w:rPr>
        <w:t xml:space="preserve">זכויות </w:t>
      </w:r>
      <w:bookmarkStart w:id="10211" w:name="_ETM_Q18_413730"/>
      <w:bookmarkEnd w:id="10211"/>
      <w:r>
        <w:rPr>
          <w:rtl/>
        </w:rPr>
        <w:t xml:space="preserve">סוציאליות </w:t>
      </w:r>
      <w:bookmarkStart w:id="10212" w:name="_ETM_Q18_414480"/>
      <w:bookmarkEnd w:id="10212"/>
      <w:r>
        <w:rPr>
          <w:rtl/>
        </w:rPr>
        <w:t xml:space="preserve">בסיסיות </w:t>
      </w:r>
      <w:bookmarkStart w:id="10213" w:name="_ETM_Q18_415230"/>
      <w:bookmarkEnd w:id="10213"/>
      <w:r>
        <w:rPr>
          <w:rtl/>
        </w:rPr>
        <w:t xml:space="preserve">כמו </w:t>
      </w:r>
      <w:bookmarkStart w:id="10214" w:name="_ETM_Q18_415440"/>
      <w:bookmarkEnd w:id="10214"/>
      <w:r>
        <w:rPr>
          <w:rtl/>
        </w:rPr>
        <w:t xml:space="preserve">לשאר </w:t>
      </w:r>
      <w:bookmarkStart w:id="10215" w:name="_ETM_Q18_415800"/>
      <w:bookmarkEnd w:id="10215"/>
      <w:r>
        <w:rPr>
          <w:rtl/>
        </w:rPr>
        <w:t>העובדים</w:t>
      </w:r>
      <w:r>
        <w:rPr>
          <w:rFonts w:hint="cs"/>
          <w:rtl/>
        </w:rPr>
        <w:t>,</w:t>
      </w:r>
      <w:r>
        <w:rPr>
          <w:rtl/>
        </w:rPr>
        <w:t xml:space="preserve"> </w:t>
      </w:r>
      <w:bookmarkStart w:id="10216" w:name="_ETM_Q18_416160"/>
      <w:bookmarkEnd w:id="10216"/>
      <w:r>
        <w:rPr>
          <w:rtl/>
        </w:rPr>
        <w:t xml:space="preserve">ואני </w:t>
      </w:r>
      <w:bookmarkStart w:id="10217" w:name="_ETM_Q18_416340"/>
      <w:bookmarkEnd w:id="10217"/>
      <w:r>
        <w:rPr>
          <w:rtl/>
        </w:rPr>
        <w:t xml:space="preserve">בטוח </w:t>
      </w:r>
      <w:bookmarkStart w:id="10218" w:name="_ETM_Q18_416670"/>
      <w:bookmarkEnd w:id="10218"/>
      <w:r>
        <w:rPr>
          <w:rtl/>
        </w:rPr>
        <w:t>שלכל</w:t>
      </w:r>
      <w:bookmarkStart w:id="10219" w:name="_ETM_Q18_417330"/>
      <w:bookmarkEnd w:id="10219"/>
      <w:r>
        <w:rPr>
          <w:rFonts w:hint="cs"/>
          <w:rtl/>
        </w:rPr>
        <w:t xml:space="preserve"> </w:t>
      </w:r>
      <w:bookmarkStart w:id="10220" w:name="_ETM_Q18_417750"/>
      <w:bookmarkEnd w:id="10220"/>
      <w:r>
        <w:rPr>
          <w:rFonts w:hint="cs"/>
          <w:rtl/>
        </w:rPr>
        <w:t>ב</w:t>
      </w:r>
      <w:r>
        <w:rPr>
          <w:rtl/>
        </w:rPr>
        <w:t xml:space="preserve">משפחה </w:t>
      </w:r>
      <w:bookmarkStart w:id="10221" w:name="_ETM_Q18_419069"/>
      <w:bookmarkEnd w:id="10221"/>
      <w:r>
        <w:rPr>
          <w:rtl/>
        </w:rPr>
        <w:t xml:space="preserve">או </w:t>
      </w:r>
      <w:bookmarkStart w:id="10222" w:name="_ETM_Q18_419189"/>
      <w:bookmarkEnd w:id="10222"/>
      <w:r>
        <w:rPr>
          <w:rtl/>
        </w:rPr>
        <w:t xml:space="preserve">בסביבתו </w:t>
      </w:r>
      <w:bookmarkStart w:id="10223" w:name="_ETM_Q18_420419"/>
      <w:bookmarkEnd w:id="10223"/>
      <w:r>
        <w:rPr>
          <w:rtl/>
        </w:rPr>
        <w:t>יש</w:t>
      </w:r>
      <w:bookmarkStart w:id="10224" w:name="_ETM_Q18_420839"/>
      <w:bookmarkEnd w:id="10224"/>
      <w:r>
        <w:rPr>
          <w:rFonts w:hint="cs"/>
          <w:rtl/>
        </w:rPr>
        <w:t xml:space="preserve"> אחד</w:t>
      </w:r>
      <w:r>
        <w:rPr>
          <w:rtl/>
        </w:rPr>
        <w:t xml:space="preserve"> </w:t>
      </w:r>
      <w:bookmarkStart w:id="10225" w:name="_ETM_Q18_421260"/>
      <w:bookmarkEnd w:id="10225"/>
      <w:r>
        <w:rPr>
          <w:rtl/>
        </w:rPr>
        <w:t>כזה</w:t>
      </w:r>
      <w:r>
        <w:rPr>
          <w:rFonts w:hint="cs"/>
          <w:rtl/>
        </w:rPr>
        <w:t>.</w:t>
      </w:r>
      <w:r>
        <w:rPr>
          <w:rtl/>
        </w:rPr>
        <w:t xml:space="preserve"> </w:t>
      </w:r>
      <w:bookmarkStart w:id="10226" w:name="_ETM_Q18_421980"/>
      <w:bookmarkEnd w:id="10226"/>
      <w:r>
        <w:rPr>
          <w:rtl/>
        </w:rPr>
        <w:t>עו</w:t>
      </w:r>
      <w:r>
        <w:rPr>
          <w:rFonts w:hint="cs"/>
          <w:rtl/>
        </w:rPr>
        <w:t>סק</w:t>
      </w:r>
      <w:r>
        <w:rPr>
          <w:rtl/>
        </w:rPr>
        <w:t xml:space="preserve"> </w:t>
      </w:r>
      <w:bookmarkStart w:id="10227" w:name="_ETM_Q18_422370"/>
      <w:bookmarkEnd w:id="10227"/>
      <w:r>
        <w:rPr>
          <w:rtl/>
        </w:rPr>
        <w:t xml:space="preserve">קטן </w:t>
      </w:r>
      <w:bookmarkStart w:id="10228" w:name="_ETM_Q18_422999"/>
      <w:bookmarkStart w:id="10229" w:name="_ETM_Q18_423540"/>
      <w:bookmarkEnd w:id="10228"/>
      <w:bookmarkEnd w:id="10229"/>
      <w:r>
        <w:rPr>
          <w:rFonts w:hint="cs"/>
          <w:rtl/>
        </w:rPr>
        <w:t xml:space="preserve">מיגיעה </w:t>
      </w:r>
      <w:r>
        <w:rPr>
          <w:rtl/>
        </w:rPr>
        <w:t>אישית</w:t>
      </w:r>
      <w:r>
        <w:rPr>
          <w:rFonts w:hint="cs"/>
          <w:rtl/>
        </w:rPr>
        <w:t>,</w:t>
      </w:r>
      <w:r>
        <w:rPr>
          <w:rtl/>
        </w:rPr>
        <w:t xml:space="preserve"> </w:t>
      </w:r>
      <w:bookmarkStart w:id="10230" w:name="_ETM_Q18_424349"/>
      <w:bookmarkEnd w:id="10230"/>
      <w:r>
        <w:rPr>
          <w:rtl/>
        </w:rPr>
        <w:t xml:space="preserve">שהוא </w:t>
      </w:r>
      <w:bookmarkStart w:id="10231" w:name="_ETM_Q18_424650"/>
      <w:bookmarkEnd w:id="10231"/>
      <w:r>
        <w:rPr>
          <w:rtl/>
        </w:rPr>
        <w:t xml:space="preserve">בעצמו </w:t>
      </w:r>
      <w:bookmarkStart w:id="10232" w:name="_ETM_Q18_425189"/>
      <w:bookmarkEnd w:id="10232"/>
      <w:r>
        <w:rPr>
          <w:rtl/>
        </w:rPr>
        <w:t>עובד</w:t>
      </w:r>
      <w:r>
        <w:rPr>
          <w:rFonts w:hint="cs"/>
          <w:rtl/>
        </w:rPr>
        <w:t>,</w:t>
      </w:r>
      <w:r>
        <w:rPr>
          <w:rtl/>
        </w:rPr>
        <w:t xml:space="preserve"> </w:t>
      </w:r>
      <w:bookmarkStart w:id="10233" w:name="_ETM_Q18_426220"/>
      <w:bookmarkEnd w:id="10233"/>
      <w:r>
        <w:rPr>
          <w:rtl/>
        </w:rPr>
        <w:t xml:space="preserve">מוציא </w:t>
      </w:r>
      <w:bookmarkStart w:id="10234" w:name="_ETM_Q18_426610"/>
      <w:bookmarkEnd w:id="10234"/>
      <w:r>
        <w:rPr>
          <w:rtl/>
        </w:rPr>
        <w:t>חשבונית</w:t>
      </w:r>
      <w:r>
        <w:rPr>
          <w:rFonts w:hint="cs"/>
          <w:rtl/>
        </w:rPr>
        <w:t>.</w:t>
      </w:r>
      <w:r>
        <w:rPr>
          <w:rtl/>
        </w:rPr>
        <w:t xml:space="preserve"> </w:t>
      </w:r>
      <w:bookmarkStart w:id="10235" w:name="_ETM_Q18_427569"/>
      <w:bookmarkEnd w:id="10235"/>
      <w:r>
        <w:rPr>
          <w:rtl/>
        </w:rPr>
        <w:t xml:space="preserve">הוא </w:t>
      </w:r>
      <w:bookmarkStart w:id="10236" w:name="_ETM_Q18_427720"/>
      <w:bookmarkEnd w:id="10236"/>
      <w:r>
        <w:rPr>
          <w:rtl/>
        </w:rPr>
        <w:t xml:space="preserve">לא </w:t>
      </w:r>
      <w:bookmarkStart w:id="10237" w:name="_ETM_Q18_427930"/>
      <w:bookmarkEnd w:id="10237"/>
      <w:r>
        <w:rPr>
          <w:rtl/>
        </w:rPr>
        <w:t xml:space="preserve">על </w:t>
      </w:r>
      <w:bookmarkStart w:id="10238" w:name="_ETM_Q18_428050"/>
      <w:bookmarkEnd w:id="10238"/>
      <w:r>
        <w:rPr>
          <w:rtl/>
        </w:rPr>
        <w:t xml:space="preserve">תלוש </w:t>
      </w:r>
      <w:bookmarkStart w:id="10239" w:name="_ETM_Q18_428409"/>
      <w:bookmarkEnd w:id="10239"/>
      <w:r>
        <w:rPr>
          <w:rtl/>
        </w:rPr>
        <w:t>משכורת</w:t>
      </w:r>
      <w:r>
        <w:rPr>
          <w:rFonts w:hint="cs"/>
          <w:rtl/>
        </w:rPr>
        <w:t>,</w:t>
      </w:r>
      <w:r>
        <w:rPr>
          <w:rtl/>
        </w:rPr>
        <w:t xml:space="preserve"> </w:t>
      </w:r>
      <w:bookmarkStart w:id="10240" w:name="_ETM_Q18_429129"/>
      <w:bookmarkEnd w:id="10240"/>
      <w:r>
        <w:rPr>
          <w:rtl/>
        </w:rPr>
        <w:t xml:space="preserve">הוא </w:t>
      </w:r>
      <w:bookmarkStart w:id="10241" w:name="_ETM_Q18_429190"/>
      <w:bookmarkEnd w:id="10241"/>
      <w:r>
        <w:rPr>
          <w:rtl/>
        </w:rPr>
        <w:t xml:space="preserve">על </w:t>
      </w:r>
      <w:bookmarkStart w:id="10242" w:name="_ETM_Q18_429280"/>
      <w:bookmarkEnd w:id="10242"/>
      <w:r>
        <w:rPr>
          <w:rtl/>
        </w:rPr>
        <w:t>חשבונית</w:t>
      </w:r>
      <w:r>
        <w:rPr>
          <w:rFonts w:hint="cs"/>
          <w:rtl/>
        </w:rPr>
        <w:t>.</w:t>
      </w:r>
      <w:r>
        <w:rPr>
          <w:rtl/>
        </w:rPr>
        <w:t xml:space="preserve"> </w:t>
      </w:r>
      <w:bookmarkStart w:id="10243" w:name="_ETM_Q18_430730"/>
      <w:bookmarkEnd w:id="10243"/>
      <w:r>
        <w:rPr>
          <w:rtl/>
        </w:rPr>
        <w:t xml:space="preserve">הוא </w:t>
      </w:r>
      <w:bookmarkStart w:id="10244" w:name="_ETM_Q18_432160"/>
      <w:bookmarkEnd w:id="10244"/>
      <w:r>
        <w:rPr>
          <w:rtl/>
        </w:rPr>
        <w:t>פרילנסר</w:t>
      </w:r>
      <w:r>
        <w:rPr>
          <w:rFonts w:hint="cs"/>
          <w:rtl/>
        </w:rPr>
        <w:t>,</w:t>
      </w:r>
      <w:r>
        <w:rPr>
          <w:rtl/>
        </w:rPr>
        <w:t xml:space="preserve"> </w:t>
      </w:r>
      <w:bookmarkStart w:id="10245" w:name="_ETM_Q18_432879"/>
      <w:bookmarkEnd w:id="10245"/>
      <w:r>
        <w:rPr>
          <w:rtl/>
        </w:rPr>
        <w:t xml:space="preserve">אז </w:t>
      </w:r>
      <w:bookmarkStart w:id="10246" w:name="_ETM_Q18_433030"/>
      <w:bookmarkEnd w:id="10246"/>
      <w:r>
        <w:rPr>
          <w:rtl/>
        </w:rPr>
        <w:t xml:space="preserve">אין </w:t>
      </w:r>
      <w:bookmarkStart w:id="10247" w:name="_ETM_Q18_433180"/>
      <w:bookmarkEnd w:id="10247"/>
      <w:r>
        <w:rPr>
          <w:rtl/>
        </w:rPr>
        <w:t>זכויות</w:t>
      </w:r>
      <w:r>
        <w:rPr>
          <w:rFonts w:hint="cs"/>
          <w:rtl/>
        </w:rPr>
        <w:t>.</w:t>
      </w:r>
    </w:p>
    <w:p w:rsidR="009C2400" w:rsidRDefault="009C2400" w:rsidP="002929A7">
      <w:pPr>
        <w:rPr>
          <w:rtl/>
        </w:rPr>
      </w:pPr>
    </w:p>
    <w:p w:rsidR="009C2400" w:rsidRDefault="009C2400" w:rsidP="001936E9">
      <w:pPr>
        <w:rPr>
          <w:rtl/>
        </w:rPr>
      </w:pPr>
      <w:bookmarkStart w:id="10248" w:name="_ETM_Q18_430000"/>
      <w:bookmarkStart w:id="10249" w:name="_ETM_Q18_435030"/>
      <w:bookmarkEnd w:id="10248"/>
      <w:bookmarkEnd w:id="10249"/>
      <w:r>
        <w:rPr>
          <w:rtl/>
        </w:rPr>
        <w:t xml:space="preserve">אנחנו </w:t>
      </w:r>
      <w:bookmarkStart w:id="10250" w:name="_ETM_Q18_435510"/>
      <w:bookmarkEnd w:id="10250"/>
      <w:r>
        <w:rPr>
          <w:rtl/>
        </w:rPr>
        <w:t xml:space="preserve">גם </w:t>
      </w:r>
      <w:bookmarkStart w:id="10251" w:name="_ETM_Q18_435660"/>
      <w:bookmarkEnd w:id="10251"/>
      <w:r>
        <w:rPr>
          <w:rtl/>
        </w:rPr>
        <w:t xml:space="preserve">צריכים </w:t>
      </w:r>
      <w:bookmarkStart w:id="10252" w:name="_ETM_Q18_435930"/>
      <w:bookmarkEnd w:id="10252"/>
      <w:r>
        <w:rPr>
          <w:rtl/>
        </w:rPr>
        <w:t xml:space="preserve">להסתכל </w:t>
      </w:r>
      <w:bookmarkStart w:id="10253" w:name="_ETM_Q18_436410"/>
      <w:bookmarkEnd w:id="10253"/>
      <w:r>
        <w:rPr>
          <w:rtl/>
        </w:rPr>
        <w:t xml:space="preserve">טיפה </w:t>
      </w:r>
      <w:bookmarkStart w:id="10254" w:name="_ETM_Q18_436710"/>
      <w:bookmarkEnd w:id="10254"/>
      <w:r>
        <w:rPr>
          <w:rtl/>
        </w:rPr>
        <w:t>קדימה</w:t>
      </w:r>
      <w:r>
        <w:rPr>
          <w:rFonts w:hint="cs"/>
          <w:rtl/>
        </w:rPr>
        <w:t>.</w:t>
      </w:r>
      <w:r>
        <w:rPr>
          <w:rtl/>
        </w:rPr>
        <w:t xml:space="preserve"> </w:t>
      </w:r>
      <w:bookmarkStart w:id="10255" w:name="_ETM_Q18_437870"/>
      <w:bookmarkEnd w:id="10255"/>
      <w:r>
        <w:rPr>
          <w:rtl/>
        </w:rPr>
        <w:t xml:space="preserve">ברור </w:t>
      </w:r>
      <w:bookmarkStart w:id="10256" w:name="_ETM_Q18_438499"/>
      <w:bookmarkEnd w:id="10256"/>
      <w:r>
        <w:rPr>
          <w:rtl/>
        </w:rPr>
        <w:t xml:space="preserve">ששוק </w:t>
      </w:r>
      <w:bookmarkStart w:id="10257" w:name="_ETM_Q18_439730"/>
      <w:bookmarkEnd w:id="10257"/>
      <w:r>
        <w:rPr>
          <w:rtl/>
        </w:rPr>
        <w:t>העבודה</w:t>
      </w:r>
      <w:r w:rsidR="001936E9">
        <w:rPr>
          <w:rFonts w:hint="cs"/>
          <w:rtl/>
        </w:rPr>
        <w:t>,</w:t>
      </w:r>
      <w:r>
        <w:rPr>
          <w:rtl/>
        </w:rPr>
        <w:t xml:space="preserve"> </w:t>
      </w:r>
      <w:bookmarkStart w:id="10258" w:name="_ETM_Q18_440570"/>
      <w:bookmarkEnd w:id="10258"/>
      <w:r>
        <w:rPr>
          <w:rtl/>
        </w:rPr>
        <w:t>יהי</w:t>
      </w:r>
      <w:r>
        <w:rPr>
          <w:rFonts w:hint="cs"/>
          <w:rtl/>
        </w:rPr>
        <w:t>ו</w:t>
      </w:r>
      <w:r>
        <w:rPr>
          <w:rtl/>
        </w:rPr>
        <w:t xml:space="preserve"> </w:t>
      </w:r>
      <w:bookmarkStart w:id="10259" w:name="_ETM_Q18_440870"/>
      <w:bookmarkEnd w:id="10259"/>
      <w:r>
        <w:rPr>
          <w:rtl/>
        </w:rPr>
        <w:t xml:space="preserve">בו </w:t>
      </w:r>
      <w:bookmarkStart w:id="10260" w:name="_ETM_Q18_441050"/>
      <w:bookmarkEnd w:id="10260"/>
      <w:r>
        <w:rPr>
          <w:rtl/>
        </w:rPr>
        <w:t xml:space="preserve">יותר </w:t>
      </w:r>
      <w:bookmarkStart w:id="10261" w:name="_ETM_Q18_441680"/>
      <w:bookmarkEnd w:id="10261"/>
      <w:r>
        <w:rPr>
          <w:rtl/>
        </w:rPr>
        <w:t xml:space="preserve">ויותר </w:t>
      </w:r>
      <w:bookmarkStart w:id="10262" w:name="_ETM_Q18_442250"/>
      <w:bookmarkEnd w:id="10262"/>
      <w:r>
        <w:rPr>
          <w:rtl/>
        </w:rPr>
        <w:t xml:space="preserve">אנשים </w:t>
      </w:r>
      <w:bookmarkStart w:id="10263" w:name="_ETM_Q18_442760"/>
      <w:bookmarkEnd w:id="10263"/>
      <w:r>
        <w:rPr>
          <w:rtl/>
        </w:rPr>
        <w:t xml:space="preserve">מהסוג </w:t>
      </w:r>
      <w:bookmarkStart w:id="10264" w:name="_ETM_Q18_443180"/>
      <w:bookmarkEnd w:id="10264"/>
      <w:r>
        <w:rPr>
          <w:rtl/>
        </w:rPr>
        <w:t>הזה</w:t>
      </w:r>
      <w:r>
        <w:rPr>
          <w:rFonts w:hint="cs"/>
          <w:rtl/>
        </w:rPr>
        <w:t>.</w:t>
      </w:r>
      <w:r>
        <w:rPr>
          <w:rtl/>
        </w:rPr>
        <w:t xml:space="preserve"> </w:t>
      </w:r>
      <w:bookmarkStart w:id="10265" w:name="_ETM_Q18_443750"/>
      <w:bookmarkEnd w:id="10265"/>
      <w:r>
        <w:rPr>
          <w:rtl/>
        </w:rPr>
        <w:t xml:space="preserve">גם </w:t>
      </w:r>
      <w:bookmarkStart w:id="10266" w:name="_ETM_Q18_444080"/>
      <w:bookmarkEnd w:id="10266"/>
      <w:r>
        <w:rPr>
          <w:rtl/>
        </w:rPr>
        <w:t xml:space="preserve">הטכנולוגיה </w:t>
      </w:r>
      <w:bookmarkStart w:id="10267" w:name="_ETM_Q18_445190"/>
      <w:bookmarkEnd w:id="10267"/>
      <w:r>
        <w:rPr>
          <w:rtl/>
        </w:rPr>
        <w:t xml:space="preserve">הולכת </w:t>
      </w:r>
      <w:bookmarkStart w:id="10268" w:name="_ETM_Q18_445610"/>
      <w:bookmarkEnd w:id="10268"/>
      <w:r>
        <w:rPr>
          <w:rtl/>
        </w:rPr>
        <w:t xml:space="preserve">לכיוון </w:t>
      </w:r>
      <w:bookmarkStart w:id="10269" w:name="_ETM_Q18_446029"/>
      <w:bookmarkEnd w:id="10269"/>
      <w:r>
        <w:rPr>
          <w:rFonts w:hint="cs"/>
          <w:rtl/>
        </w:rPr>
        <w:t>זה.</w:t>
      </w:r>
      <w:r>
        <w:rPr>
          <w:rtl/>
        </w:rPr>
        <w:t xml:space="preserve"> </w:t>
      </w:r>
      <w:bookmarkStart w:id="10270" w:name="_ETM_Q18_446810"/>
      <w:bookmarkEnd w:id="10270"/>
      <w:r>
        <w:rPr>
          <w:rtl/>
        </w:rPr>
        <w:t xml:space="preserve">יותר </w:t>
      </w:r>
      <w:bookmarkStart w:id="10271" w:name="_ETM_Q18_447140"/>
      <w:bookmarkEnd w:id="10271"/>
      <w:r>
        <w:rPr>
          <w:rtl/>
        </w:rPr>
        <w:t xml:space="preserve">ויותר </w:t>
      </w:r>
      <w:bookmarkStart w:id="10272" w:name="_ETM_Q18_447470"/>
      <w:bookmarkEnd w:id="10272"/>
      <w:r>
        <w:rPr>
          <w:rtl/>
        </w:rPr>
        <w:t xml:space="preserve">אנשים </w:t>
      </w:r>
      <w:bookmarkStart w:id="10273" w:name="_ETM_Q18_447800"/>
      <w:bookmarkEnd w:id="10273"/>
      <w:r>
        <w:rPr>
          <w:rtl/>
        </w:rPr>
        <w:t xml:space="preserve">עובדים </w:t>
      </w:r>
      <w:bookmarkStart w:id="10274" w:name="_ETM_Q18_448160"/>
      <w:bookmarkEnd w:id="10274"/>
      <w:r>
        <w:rPr>
          <w:rtl/>
        </w:rPr>
        <w:t>מהבית</w:t>
      </w:r>
      <w:r>
        <w:rPr>
          <w:rFonts w:hint="cs"/>
          <w:rtl/>
        </w:rPr>
        <w:t>,</w:t>
      </w:r>
      <w:r>
        <w:rPr>
          <w:rtl/>
        </w:rPr>
        <w:t xml:space="preserve"> </w:t>
      </w:r>
      <w:bookmarkStart w:id="10275" w:name="_ETM_Q18_449210"/>
      <w:bookmarkEnd w:id="10275"/>
      <w:r>
        <w:rPr>
          <w:rtl/>
        </w:rPr>
        <w:t xml:space="preserve">עובדים </w:t>
      </w:r>
      <w:bookmarkStart w:id="10276" w:name="_ETM_Q18_449629"/>
      <w:bookmarkEnd w:id="10276"/>
      <w:r>
        <w:rPr>
          <w:rtl/>
        </w:rPr>
        <w:t xml:space="preserve">דרך </w:t>
      </w:r>
      <w:bookmarkStart w:id="10277" w:name="_ETM_Q18_449930"/>
      <w:bookmarkEnd w:id="10277"/>
      <w:r>
        <w:rPr>
          <w:rtl/>
        </w:rPr>
        <w:t>המחשב</w:t>
      </w:r>
      <w:r>
        <w:rPr>
          <w:rFonts w:hint="cs"/>
          <w:rtl/>
        </w:rPr>
        <w:t xml:space="preserve">. </w:t>
      </w:r>
      <w:bookmarkStart w:id="10278" w:name="_ETM_Q18_447000"/>
      <w:bookmarkStart w:id="10279" w:name="_ETM_Q18_450589"/>
      <w:bookmarkEnd w:id="10278"/>
      <w:bookmarkEnd w:id="10279"/>
      <w:r>
        <w:rPr>
          <w:rtl/>
        </w:rPr>
        <w:t xml:space="preserve">האנשים </w:t>
      </w:r>
      <w:bookmarkStart w:id="10280" w:name="_ETM_Q18_451039"/>
      <w:bookmarkEnd w:id="10280"/>
      <w:r>
        <w:rPr>
          <w:rtl/>
        </w:rPr>
        <w:t xml:space="preserve">האלה </w:t>
      </w:r>
      <w:bookmarkStart w:id="10281" w:name="_ETM_Q18_451250"/>
      <w:bookmarkEnd w:id="10281"/>
      <w:r>
        <w:rPr>
          <w:rtl/>
        </w:rPr>
        <w:t xml:space="preserve">הם </w:t>
      </w:r>
      <w:bookmarkStart w:id="10282" w:name="_ETM_Q18_451370"/>
      <w:bookmarkEnd w:id="10282"/>
      <w:proofErr w:type="spellStart"/>
      <w:r>
        <w:rPr>
          <w:rtl/>
        </w:rPr>
        <w:t>פרילנסרים</w:t>
      </w:r>
      <w:proofErr w:type="spellEnd"/>
      <w:r w:rsidR="001936E9">
        <w:rPr>
          <w:rFonts w:hint="cs"/>
          <w:rtl/>
        </w:rPr>
        <w:t>,</w:t>
      </w:r>
      <w:r>
        <w:rPr>
          <w:rtl/>
        </w:rPr>
        <w:t xml:space="preserve"> </w:t>
      </w:r>
      <w:bookmarkStart w:id="10283" w:name="_ETM_Q18_452860"/>
      <w:bookmarkEnd w:id="10283"/>
      <w:r>
        <w:rPr>
          <w:rtl/>
        </w:rPr>
        <w:t xml:space="preserve">ולכן </w:t>
      </w:r>
      <w:bookmarkStart w:id="10284" w:name="_ETM_Q18_453400"/>
      <w:bookmarkEnd w:id="10284"/>
      <w:r>
        <w:rPr>
          <w:rtl/>
        </w:rPr>
        <w:t xml:space="preserve">הגיע </w:t>
      </w:r>
      <w:bookmarkStart w:id="10285" w:name="_ETM_Q18_453730"/>
      <w:bookmarkEnd w:id="10285"/>
      <w:r>
        <w:rPr>
          <w:rtl/>
        </w:rPr>
        <w:t xml:space="preserve">הזמן </w:t>
      </w:r>
      <w:bookmarkStart w:id="10286" w:name="_ETM_Q18_454540"/>
      <w:bookmarkEnd w:id="10286"/>
      <w:r>
        <w:rPr>
          <w:rtl/>
        </w:rPr>
        <w:t xml:space="preserve">לשים </w:t>
      </w:r>
      <w:bookmarkStart w:id="10287" w:name="_ETM_Q18_455050"/>
      <w:bookmarkEnd w:id="10287"/>
      <w:r>
        <w:rPr>
          <w:rtl/>
        </w:rPr>
        <w:t xml:space="preserve">קץ </w:t>
      </w:r>
      <w:bookmarkStart w:id="10288" w:name="_ETM_Q18_455560"/>
      <w:bookmarkEnd w:id="10288"/>
      <w:r>
        <w:rPr>
          <w:rtl/>
        </w:rPr>
        <w:t>ל</w:t>
      </w:r>
      <w:bookmarkStart w:id="10289" w:name="_ETM_Q18_456310"/>
      <w:bookmarkEnd w:id="10289"/>
      <w:r>
        <w:rPr>
          <w:rFonts w:hint="cs"/>
          <w:rtl/>
        </w:rPr>
        <w:t>א</w:t>
      </w:r>
      <w:r>
        <w:rPr>
          <w:rtl/>
        </w:rPr>
        <w:t xml:space="preserve">פליה </w:t>
      </w:r>
      <w:bookmarkStart w:id="10290" w:name="_ETM_Q18_456970"/>
      <w:bookmarkEnd w:id="10290"/>
      <w:r>
        <w:rPr>
          <w:rtl/>
        </w:rPr>
        <w:t xml:space="preserve">הזאת </w:t>
      </w:r>
      <w:bookmarkStart w:id="10291" w:name="_ETM_Q18_457300"/>
      <w:bookmarkEnd w:id="10291"/>
      <w:r>
        <w:rPr>
          <w:rtl/>
        </w:rPr>
        <w:t xml:space="preserve">שיש </w:t>
      </w:r>
      <w:bookmarkStart w:id="10292" w:name="_ETM_Q18_457930"/>
      <w:bookmarkEnd w:id="10292"/>
      <w:r>
        <w:rPr>
          <w:rtl/>
        </w:rPr>
        <w:t xml:space="preserve">בחוק </w:t>
      </w:r>
      <w:bookmarkStart w:id="10293" w:name="_ETM_Q18_458800"/>
      <w:bookmarkEnd w:id="10293"/>
      <w:r>
        <w:rPr>
          <w:rtl/>
        </w:rPr>
        <w:t xml:space="preserve">ולתת </w:t>
      </w:r>
      <w:bookmarkStart w:id="10294" w:name="_ETM_Q18_459400"/>
      <w:bookmarkEnd w:id="10294"/>
      <w:r>
        <w:rPr>
          <w:rtl/>
        </w:rPr>
        <w:t xml:space="preserve">את </w:t>
      </w:r>
      <w:bookmarkStart w:id="10295" w:name="_ETM_Q18_459550"/>
      <w:bookmarkEnd w:id="10295"/>
      <w:r>
        <w:rPr>
          <w:rtl/>
        </w:rPr>
        <w:t xml:space="preserve">הזכויות </w:t>
      </w:r>
      <w:bookmarkStart w:id="10296" w:name="_ETM_Q18_460029"/>
      <w:bookmarkEnd w:id="10296"/>
      <w:r>
        <w:rPr>
          <w:rtl/>
        </w:rPr>
        <w:t>הבסיסיות</w:t>
      </w:r>
      <w:r>
        <w:rPr>
          <w:rFonts w:hint="cs"/>
          <w:rtl/>
        </w:rPr>
        <w:t>.</w:t>
      </w:r>
      <w:r>
        <w:rPr>
          <w:rtl/>
        </w:rPr>
        <w:t xml:space="preserve"> </w:t>
      </w:r>
      <w:bookmarkStart w:id="10297" w:name="_ETM_Q18_461180"/>
      <w:bookmarkStart w:id="10298" w:name="_ETM_Q18_462000"/>
      <w:bookmarkEnd w:id="10297"/>
      <w:bookmarkEnd w:id="10298"/>
      <w:r>
        <w:rPr>
          <w:rtl/>
        </w:rPr>
        <w:t xml:space="preserve">אני </w:t>
      </w:r>
      <w:bookmarkStart w:id="10299" w:name="_ETM_Q18_461479"/>
      <w:bookmarkEnd w:id="10299"/>
      <w:r>
        <w:rPr>
          <w:rtl/>
        </w:rPr>
        <w:t xml:space="preserve">אומר </w:t>
      </w:r>
      <w:bookmarkStart w:id="10300" w:name="_ETM_Q18_461720"/>
      <w:bookmarkEnd w:id="10300"/>
      <w:r>
        <w:rPr>
          <w:rtl/>
        </w:rPr>
        <w:t xml:space="preserve">שעכשיו </w:t>
      </w:r>
      <w:bookmarkStart w:id="10301" w:name="_ETM_Q18_462289"/>
      <w:bookmarkEnd w:id="10301"/>
      <w:r>
        <w:rPr>
          <w:rtl/>
        </w:rPr>
        <w:t xml:space="preserve">זה </w:t>
      </w:r>
      <w:bookmarkStart w:id="10302" w:name="_ETM_Q18_462440"/>
      <w:bookmarkEnd w:id="10302"/>
      <w:r>
        <w:rPr>
          <w:rtl/>
        </w:rPr>
        <w:t xml:space="preserve">הזמן </w:t>
      </w:r>
      <w:bookmarkStart w:id="10303" w:name="_ETM_Q18_462800"/>
      <w:bookmarkEnd w:id="10303"/>
      <w:r>
        <w:rPr>
          <w:rtl/>
        </w:rPr>
        <w:t xml:space="preserve">המתאים </w:t>
      </w:r>
      <w:bookmarkStart w:id="10304" w:name="_ETM_Q18_463279"/>
      <w:bookmarkEnd w:id="10304"/>
      <w:r>
        <w:rPr>
          <w:rtl/>
        </w:rPr>
        <w:t>ביותר</w:t>
      </w:r>
      <w:r>
        <w:rPr>
          <w:rFonts w:hint="cs"/>
          <w:rtl/>
        </w:rPr>
        <w:t>,</w:t>
      </w:r>
      <w:r>
        <w:rPr>
          <w:rtl/>
        </w:rPr>
        <w:t xml:space="preserve"> </w:t>
      </w:r>
      <w:bookmarkStart w:id="10305" w:name="_ETM_Q18_464510"/>
      <w:bookmarkEnd w:id="10305"/>
      <w:r>
        <w:rPr>
          <w:rtl/>
        </w:rPr>
        <w:t xml:space="preserve">משום </w:t>
      </w:r>
      <w:bookmarkStart w:id="10306" w:name="_ETM_Q18_464960"/>
      <w:bookmarkEnd w:id="10306"/>
      <w:r>
        <w:rPr>
          <w:rtl/>
        </w:rPr>
        <w:t xml:space="preserve">שעכשיו </w:t>
      </w:r>
      <w:bookmarkStart w:id="10307" w:name="_ETM_Q18_466520"/>
      <w:bookmarkEnd w:id="10307"/>
      <w:r>
        <w:rPr>
          <w:rtl/>
        </w:rPr>
        <w:t xml:space="preserve">האנשים </w:t>
      </w:r>
      <w:bookmarkStart w:id="10308" w:name="_ETM_Q18_467029"/>
      <w:bookmarkEnd w:id="10308"/>
      <w:r>
        <w:rPr>
          <w:rtl/>
        </w:rPr>
        <w:t xml:space="preserve">האלה </w:t>
      </w:r>
      <w:bookmarkStart w:id="10309" w:name="_ETM_Q18_467330"/>
      <w:bookmarkStart w:id="10310" w:name="_ETM_Q18_467420"/>
      <w:bookmarkEnd w:id="10309"/>
      <w:bookmarkEnd w:id="10310"/>
      <w:r>
        <w:rPr>
          <w:rtl/>
        </w:rPr>
        <w:t xml:space="preserve">במצוקה </w:t>
      </w:r>
      <w:bookmarkStart w:id="10311" w:name="_ETM_Q18_468879"/>
      <w:bookmarkEnd w:id="10311"/>
      <w:r>
        <w:rPr>
          <w:rtl/>
        </w:rPr>
        <w:t xml:space="preserve">מאוד </w:t>
      </w:r>
      <w:bookmarkStart w:id="10312" w:name="_ETM_Q18_469240"/>
      <w:bookmarkEnd w:id="10312"/>
      <w:r>
        <w:rPr>
          <w:rtl/>
        </w:rPr>
        <w:t>גדולה</w:t>
      </w:r>
      <w:r>
        <w:rPr>
          <w:rFonts w:hint="cs"/>
          <w:rtl/>
        </w:rPr>
        <w:t>.</w:t>
      </w:r>
      <w:r>
        <w:rPr>
          <w:rtl/>
        </w:rPr>
        <w:t xml:space="preserve"> </w:t>
      </w:r>
      <w:bookmarkStart w:id="10313" w:name="_ETM_Q18_470200"/>
      <w:bookmarkStart w:id="10314" w:name="_ETM_Q18_470500"/>
      <w:bookmarkStart w:id="10315" w:name="_ETM_Q18_465000"/>
      <w:bookmarkEnd w:id="10313"/>
      <w:bookmarkEnd w:id="10314"/>
      <w:bookmarkEnd w:id="10315"/>
      <w:r>
        <w:rPr>
          <w:rtl/>
        </w:rPr>
        <w:t xml:space="preserve">מה </w:t>
      </w:r>
      <w:bookmarkStart w:id="10316" w:name="_ETM_Q18_470620"/>
      <w:bookmarkEnd w:id="10316"/>
      <w:r>
        <w:rPr>
          <w:rtl/>
        </w:rPr>
        <w:t xml:space="preserve">קרה </w:t>
      </w:r>
      <w:bookmarkStart w:id="10317" w:name="_ETM_Q18_470950"/>
      <w:bookmarkEnd w:id="10317"/>
      <w:r>
        <w:rPr>
          <w:rtl/>
        </w:rPr>
        <w:t xml:space="preserve">עד </w:t>
      </w:r>
      <w:bookmarkStart w:id="10318" w:name="_ETM_Q18_471040"/>
      <w:bookmarkEnd w:id="10318"/>
      <w:r>
        <w:rPr>
          <w:rtl/>
        </w:rPr>
        <w:t>עכשיו</w:t>
      </w:r>
      <w:r>
        <w:rPr>
          <w:rFonts w:hint="cs"/>
          <w:rtl/>
        </w:rPr>
        <w:t>?</w:t>
      </w:r>
      <w:r>
        <w:rPr>
          <w:rtl/>
        </w:rPr>
        <w:t xml:space="preserve"> </w:t>
      </w:r>
      <w:bookmarkStart w:id="10319" w:name="_ETM_Q18_472190"/>
      <w:bookmarkEnd w:id="10319"/>
      <w:r>
        <w:rPr>
          <w:rtl/>
        </w:rPr>
        <w:t xml:space="preserve">במקרה </w:t>
      </w:r>
      <w:bookmarkStart w:id="10320" w:name="_ETM_Q18_472790"/>
      <w:bookmarkStart w:id="10321" w:name="_ETM_Q18_473540"/>
      <w:bookmarkEnd w:id="10320"/>
      <w:bookmarkEnd w:id="10321"/>
      <w:r>
        <w:rPr>
          <w:rtl/>
        </w:rPr>
        <w:t xml:space="preserve">של </w:t>
      </w:r>
      <w:bookmarkStart w:id="10322" w:name="_ETM_Q18_473810"/>
      <w:bookmarkEnd w:id="10322"/>
      <w:proofErr w:type="spellStart"/>
      <w:r>
        <w:rPr>
          <w:rtl/>
        </w:rPr>
        <w:t>פרילנסרים</w:t>
      </w:r>
      <w:proofErr w:type="spellEnd"/>
      <w:r>
        <w:rPr>
          <w:rtl/>
        </w:rPr>
        <w:t xml:space="preserve"> </w:t>
      </w:r>
      <w:bookmarkStart w:id="10323" w:name="_ETM_Q18_474589"/>
      <w:bookmarkEnd w:id="10323"/>
      <w:r>
        <w:rPr>
          <w:rtl/>
        </w:rPr>
        <w:t xml:space="preserve">כאלה </w:t>
      </w:r>
      <w:bookmarkStart w:id="10324" w:name="_ETM_Q18_475010"/>
      <w:bookmarkEnd w:id="10324"/>
      <w:r>
        <w:rPr>
          <w:rFonts w:hint="eastAsia"/>
          <w:rtl/>
        </w:rPr>
        <w:t>–</w:t>
      </w:r>
      <w:r>
        <w:rPr>
          <w:rFonts w:hint="cs"/>
          <w:rtl/>
        </w:rPr>
        <w:t xml:space="preserve"> </w:t>
      </w:r>
      <w:r>
        <w:rPr>
          <w:rtl/>
        </w:rPr>
        <w:t xml:space="preserve">אני </w:t>
      </w:r>
      <w:bookmarkStart w:id="10325" w:name="_ETM_Q18_475130"/>
      <w:bookmarkEnd w:id="10325"/>
      <w:r>
        <w:rPr>
          <w:rtl/>
        </w:rPr>
        <w:t xml:space="preserve">מכיר </w:t>
      </w:r>
      <w:bookmarkStart w:id="10326" w:name="_ETM_Q18_475460"/>
      <w:bookmarkEnd w:id="10326"/>
      <w:r>
        <w:rPr>
          <w:rtl/>
        </w:rPr>
        <w:t xml:space="preserve">את </w:t>
      </w:r>
      <w:bookmarkStart w:id="10327" w:name="_ETM_Q18_475550"/>
      <w:bookmarkEnd w:id="10327"/>
      <w:r>
        <w:rPr>
          <w:rtl/>
        </w:rPr>
        <w:t>זה</w:t>
      </w:r>
      <w:r>
        <w:rPr>
          <w:rFonts w:hint="cs"/>
          <w:rtl/>
        </w:rPr>
        <w:t>,</w:t>
      </w:r>
      <w:r>
        <w:rPr>
          <w:rtl/>
        </w:rPr>
        <w:t xml:space="preserve"> </w:t>
      </w:r>
      <w:bookmarkStart w:id="10328" w:name="_ETM_Q18_475700"/>
      <w:bookmarkEnd w:id="10328"/>
      <w:r>
        <w:rPr>
          <w:rtl/>
        </w:rPr>
        <w:t>אגב</w:t>
      </w:r>
      <w:r>
        <w:rPr>
          <w:rFonts w:hint="cs"/>
          <w:rtl/>
        </w:rPr>
        <w:t>, מ</w:t>
      </w:r>
      <w:bookmarkStart w:id="10329" w:name="_ETM_Q18_476690"/>
      <w:bookmarkEnd w:id="10329"/>
      <w:r>
        <w:rPr>
          <w:rtl/>
        </w:rPr>
        <w:t xml:space="preserve">כל </w:t>
      </w:r>
      <w:bookmarkStart w:id="10330" w:name="_ETM_Q18_476900"/>
      <w:bookmarkEnd w:id="10330"/>
      <w:r>
        <w:rPr>
          <w:rtl/>
        </w:rPr>
        <w:t xml:space="preserve">מיני </w:t>
      </w:r>
      <w:bookmarkStart w:id="10331" w:name="_ETM_Q18_477919"/>
      <w:bookmarkEnd w:id="10331"/>
      <w:r>
        <w:rPr>
          <w:rtl/>
        </w:rPr>
        <w:t xml:space="preserve">תביעות </w:t>
      </w:r>
      <w:bookmarkStart w:id="10332" w:name="_ETM_Q18_478400"/>
      <w:bookmarkEnd w:id="10332"/>
      <w:r>
        <w:rPr>
          <w:rtl/>
        </w:rPr>
        <w:t xml:space="preserve">שהיו </w:t>
      </w:r>
      <w:bookmarkStart w:id="10333" w:name="_ETM_Q18_478700"/>
      <w:bookmarkEnd w:id="10333"/>
      <w:r>
        <w:rPr>
          <w:rtl/>
        </w:rPr>
        <w:t xml:space="preserve">בכלי </w:t>
      </w:r>
      <w:bookmarkStart w:id="10334" w:name="_ETM_Q18_479000"/>
      <w:bookmarkEnd w:id="10334"/>
      <w:r>
        <w:rPr>
          <w:rtl/>
        </w:rPr>
        <w:t xml:space="preserve">תקשורת </w:t>
      </w:r>
      <w:bookmarkStart w:id="10335" w:name="_ETM_Q18_479600"/>
      <w:bookmarkEnd w:id="10335"/>
      <w:r>
        <w:rPr>
          <w:rtl/>
        </w:rPr>
        <w:t xml:space="preserve">שבהם </w:t>
      </w:r>
      <w:bookmarkStart w:id="10336" w:name="_ETM_Q18_479960"/>
      <w:bookmarkEnd w:id="10336"/>
      <w:r>
        <w:rPr>
          <w:rtl/>
        </w:rPr>
        <w:t xml:space="preserve">אני </w:t>
      </w:r>
      <w:bookmarkStart w:id="10337" w:name="_ETM_Q18_480110"/>
      <w:bookmarkEnd w:id="10337"/>
      <w:r>
        <w:rPr>
          <w:rtl/>
        </w:rPr>
        <w:t>עבדתי</w:t>
      </w:r>
      <w:r>
        <w:rPr>
          <w:rFonts w:hint="cs"/>
          <w:rtl/>
        </w:rPr>
        <w:t>.</w:t>
      </w:r>
      <w:r>
        <w:rPr>
          <w:rtl/>
        </w:rPr>
        <w:t xml:space="preserve"> </w:t>
      </w:r>
      <w:bookmarkStart w:id="10338" w:name="_ETM_Q18_481089"/>
      <w:bookmarkEnd w:id="10338"/>
      <w:r>
        <w:rPr>
          <w:rtl/>
        </w:rPr>
        <w:t xml:space="preserve">היו </w:t>
      </w:r>
      <w:bookmarkStart w:id="10339" w:name="_ETM_Q18_480550"/>
      <w:bookmarkStart w:id="10340" w:name="_ETM_Q18_480969"/>
      <w:bookmarkEnd w:id="10339"/>
      <w:bookmarkEnd w:id="10340"/>
      <w:r>
        <w:rPr>
          <w:rtl/>
        </w:rPr>
        <w:t xml:space="preserve">כתבים </w:t>
      </w:r>
      <w:bookmarkStart w:id="10341" w:name="_ETM_Q18_481569"/>
      <w:bookmarkEnd w:id="10341"/>
      <w:r>
        <w:rPr>
          <w:rtl/>
        </w:rPr>
        <w:t xml:space="preserve">שהועסקו </w:t>
      </w:r>
      <w:bookmarkStart w:id="10342" w:name="_ETM_Q18_482169"/>
      <w:bookmarkEnd w:id="10342"/>
      <w:r>
        <w:rPr>
          <w:rtl/>
        </w:rPr>
        <w:t xml:space="preserve">למעשה </w:t>
      </w:r>
      <w:bookmarkStart w:id="10343" w:name="_ETM_Q18_482770"/>
      <w:bookmarkEnd w:id="10343"/>
      <w:r>
        <w:rPr>
          <w:rtl/>
        </w:rPr>
        <w:t>כ</w:t>
      </w:r>
      <w:bookmarkStart w:id="10344" w:name="_ETM_Q18_483580"/>
      <w:bookmarkEnd w:id="10344"/>
      <w:r>
        <w:rPr>
          <w:rtl/>
        </w:rPr>
        <w:t xml:space="preserve">שכירים </w:t>
      </w:r>
      <w:bookmarkStart w:id="10345" w:name="_ETM_Q18_484210"/>
      <w:bookmarkEnd w:id="10345"/>
      <w:r>
        <w:rPr>
          <w:rtl/>
        </w:rPr>
        <w:t xml:space="preserve">לכל </w:t>
      </w:r>
      <w:bookmarkStart w:id="10346" w:name="_ETM_Q18_484509"/>
      <w:bookmarkEnd w:id="10346"/>
      <w:r>
        <w:rPr>
          <w:rtl/>
        </w:rPr>
        <w:t xml:space="preserve">דבר </w:t>
      </w:r>
      <w:bookmarkStart w:id="10347" w:name="_ETM_Q18_484960"/>
      <w:bookmarkEnd w:id="10347"/>
      <w:r>
        <w:rPr>
          <w:rtl/>
        </w:rPr>
        <w:t xml:space="preserve">אבל </w:t>
      </w:r>
      <w:bookmarkStart w:id="10348" w:name="_ETM_Q18_485200"/>
      <w:bookmarkEnd w:id="10348"/>
      <w:r>
        <w:rPr>
          <w:rtl/>
        </w:rPr>
        <w:t xml:space="preserve">הם </w:t>
      </w:r>
      <w:bookmarkStart w:id="10349" w:name="_ETM_Q18_485290"/>
      <w:bookmarkEnd w:id="10349"/>
      <w:r>
        <w:rPr>
          <w:rtl/>
        </w:rPr>
        <w:t xml:space="preserve">היו </w:t>
      </w:r>
      <w:bookmarkStart w:id="10350" w:name="_ETM_Q18_485500"/>
      <w:bookmarkEnd w:id="10350"/>
      <w:r>
        <w:rPr>
          <w:rtl/>
        </w:rPr>
        <w:t xml:space="preserve">במעמד </w:t>
      </w:r>
      <w:bookmarkStart w:id="10351" w:name="_ETM_Q18_486099"/>
      <w:bookmarkEnd w:id="10351"/>
      <w:r>
        <w:rPr>
          <w:rtl/>
        </w:rPr>
        <w:t xml:space="preserve">של </w:t>
      </w:r>
      <w:bookmarkStart w:id="10352" w:name="_ETM_Q18_486790"/>
      <w:bookmarkEnd w:id="10352"/>
      <w:r>
        <w:rPr>
          <w:rtl/>
        </w:rPr>
        <w:t xml:space="preserve">פרילנסר </w:t>
      </w:r>
      <w:bookmarkStart w:id="10353" w:name="_ETM_Q18_487689"/>
      <w:bookmarkEnd w:id="10353"/>
      <w:r>
        <w:rPr>
          <w:rFonts w:hint="cs"/>
          <w:rtl/>
        </w:rPr>
        <w:t>ו</w:t>
      </w:r>
      <w:r>
        <w:rPr>
          <w:rtl/>
        </w:rPr>
        <w:t xml:space="preserve">הגישו </w:t>
      </w:r>
      <w:bookmarkStart w:id="10354" w:name="_ETM_Q18_488019"/>
      <w:bookmarkEnd w:id="10354"/>
      <w:r>
        <w:rPr>
          <w:rtl/>
        </w:rPr>
        <w:t>חשבונית</w:t>
      </w:r>
      <w:r w:rsidR="001936E9">
        <w:rPr>
          <w:rFonts w:hint="cs"/>
          <w:rtl/>
        </w:rPr>
        <w:t>,</w:t>
      </w:r>
      <w:r>
        <w:rPr>
          <w:rtl/>
        </w:rPr>
        <w:t xml:space="preserve"> </w:t>
      </w:r>
      <w:bookmarkStart w:id="10355" w:name="_ETM_Q18_489070"/>
      <w:bookmarkEnd w:id="10355"/>
      <w:r>
        <w:rPr>
          <w:rtl/>
        </w:rPr>
        <w:t>ואז</w:t>
      </w:r>
      <w:r>
        <w:rPr>
          <w:rFonts w:hint="cs"/>
          <w:rtl/>
        </w:rPr>
        <w:t>,</w:t>
      </w:r>
      <w:r>
        <w:rPr>
          <w:rtl/>
        </w:rPr>
        <w:t xml:space="preserve"> </w:t>
      </w:r>
      <w:bookmarkStart w:id="10356" w:name="_ETM_Q18_489519"/>
      <w:bookmarkEnd w:id="10356"/>
      <w:r>
        <w:rPr>
          <w:rtl/>
        </w:rPr>
        <w:t xml:space="preserve">אחרי </w:t>
      </w:r>
      <w:bookmarkStart w:id="10357" w:name="_ETM_Q18_489790"/>
      <w:bookmarkEnd w:id="10357"/>
      <w:r>
        <w:rPr>
          <w:rtl/>
        </w:rPr>
        <w:t xml:space="preserve">שנים </w:t>
      </w:r>
      <w:bookmarkStart w:id="10358" w:name="_ETM_Q18_490269"/>
      <w:bookmarkEnd w:id="10358"/>
      <w:r>
        <w:rPr>
          <w:rtl/>
        </w:rPr>
        <w:t xml:space="preserve">רבות </w:t>
      </w:r>
      <w:bookmarkStart w:id="10359" w:name="_ETM_Q18_490719"/>
      <w:bookmarkEnd w:id="10359"/>
      <w:r>
        <w:rPr>
          <w:rtl/>
        </w:rPr>
        <w:t xml:space="preserve">של </w:t>
      </w:r>
      <w:bookmarkStart w:id="10360" w:name="_ETM_Q18_490930"/>
      <w:bookmarkEnd w:id="10360"/>
      <w:r>
        <w:rPr>
          <w:rtl/>
        </w:rPr>
        <w:t xml:space="preserve">עבודה </w:t>
      </w:r>
      <w:bookmarkStart w:id="10361" w:name="_ETM_Q18_491950"/>
      <w:bookmarkEnd w:id="10361"/>
      <w:r>
        <w:rPr>
          <w:rtl/>
        </w:rPr>
        <w:t xml:space="preserve">מול </w:t>
      </w:r>
      <w:bookmarkStart w:id="10362" w:name="_ETM_Q18_492160"/>
      <w:bookmarkEnd w:id="10362"/>
      <w:r>
        <w:rPr>
          <w:rtl/>
        </w:rPr>
        <w:t xml:space="preserve">מקום </w:t>
      </w:r>
      <w:bookmarkStart w:id="10363" w:name="_ETM_Q18_492490"/>
      <w:bookmarkEnd w:id="10363"/>
      <w:r>
        <w:rPr>
          <w:rtl/>
        </w:rPr>
        <w:t xml:space="preserve">העבודה </w:t>
      </w:r>
      <w:bookmarkStart w:id="10364" w:name="_ETM_Q18_492820"/>
      <w:bookmarkEnd w:id="10364"/>
      <w:r>
        <w:rPr>
          <w:rtl/>
        </w:rPr>
        <w:t>העיקרי</w:t>
      </w:r>
      <w:r>
        <w:rPr>
          <w:rFonts w:hint="cs"/>
          <w:rtl/>
        </w:rPr>
        <w:t>,</w:t>
      </w:r>
      <w:r>
        <w:rPr>
          <w:rtl/>
        </w:rPr>
        <w:t xml:space="preserve"> </w:t>
      </w:r>
      <w:bookmarkStart w:id="10365" w:name="_ETM_Q18_493600"/>
      <w:bookmarkEnd w:id="10365"/>
      <w:r>
        <w:rPr>
          <w:rtl/>
        </w:rPr>
        <w:t xml:space="preserve">הם </w:t>
      </w:r>
      <w:bookmarkStart w:id="10366" w:name="_ETM_Q18_493750"/>
      <w:bookmarkEnd w:id="10366"/>
      <w:r>
        <w:rPr>
          <w:rtl/>
        </w:rPr>
        <w:t>פוטרו</w:t>
      </w:r>
      <w:r w:rsidR="001936E9">
        <w:rPr>
          <w:rFonts w:hint="cs"/>
          <w:rtl/>
        </w:rPr>
        <w:t>,</w:t>
      </w:r>
      <w:r>
        <w:rPr>
          <w:rFonts w:hint="cs"/>
          <w:rtl/>
        </w:rPr>
        <w:t xml:space="preserve"> </w:t>
      </w:r>
      <w:r>
        <w:rPr>
          <w:rtl/>
        </w:rPr>
        <w:t>וכמובן</w:t>
      </w:r>
      <w:r w:rsidR="001936E9">
        <w:rPr>
          <w:rFonts w:hint="cs"/>
          <w:rtl/>
        </w:rPr>
        <w:t>,</w:t>
      </w:r>
      <w:r>
        <w:rPr>
          <w:rtl/>
        </w:rPr>
        <w:t xml:space="preserve"> </w:t>
      </w:r>
      <w:bookmarkStart w:id="10367" w:name="_ETM_Q18_495100"/>
      <w:bookmarkEnd w:id="10367"/>
      <w:r>
        <w:rPr>
          <w:rtl/>
        </w:rPr>
        <w:t xml:space="preserve">בלי </w:t>
      </w:r>
      <w:bookmarkStart w:id="10368" w:name="_ETM_Q18_495279"/>
      <w:bookmarkEnd w:id="10368"/>
      <w:r>
        <w:rPr>
          <w:rtl/>
        </w:rPr>
        <w:t xml:space="preserve">שום </w:t>
      </w:r>
      <w:bookmarkStart w:id="10369" w:name="_ETM_Q18_495519"/>
      <w:bookmarkEnd w:id="10369"/>
      <w:r>
        <w:rPr>
          <w:rtl/>
        </w:rPr>
        <w:t>זכויות</w:t>
      </w:r>
      <w:r>
        <w:rPr>
          <w:rFonts w:hint="cs"/>
          <w:rtl/>
        </w:rPr>
        <w:t>.</w:t>
      </w:r>
      <w:r>
        <w:rPr>
          <w:rtl/>
        </w:rPr>
        <w:t xml:space="preserve"> </w:t>
      </w:r>
      <w:bookmarkStart w:id="10370" w:name="_ETM_Q18_496710"/>
      <w:bookmarkEnd w:id="10370"/>
      <w:r>
        <w:rPr>
          <w:rtl/>
        </w:rPr>
        <w:t xml:space="preserve">אז </w:t>
      </w:r>
      <w:bookmarkStart w:id="10371" w:name="_ETM_Q18_496980"/>
      <w:bookmarkEnd w:id="10371"/>
      <w:r>
        <w:rPr>
          <w:rtl/>
        </w:rPr>
        <w:t xml:space="preserve">הם </w:t>
      </w:r>
      <w:bookmarkStart w:id="10372" w:name="_ETM_Q18_497099"/>
      <w:bookmarkEnd w:id="10372"/>
      <w:r>
        <w:rPr>
          <w:rtl/>
        </w:rPr>
        <w:t xml:space="preserve">צריכים </w:t>
      </w:r>
      <w:bookmarkStart w:id="10373" w:name="_ETM_Q18_497519"/>
      <w:bookmarkEnd w:id="10373"/>
      <w:r>
        <w:rPr>
          <w:rtl/>
        </w:rPr>
        <w:t xml:space="preserve">ללכת </w:t>
      </w:r>
      <w:bookmarkStart w:id="10374" w:name="_ETM_Q18_498480"/>
      <w:bookmarkEnd w:id="10374"/>
      <w:r>
        <w:rPr>
          <w:rtl/>
        </w:rPr>
        <w:t xml:space="preserve">לבית </w:t>
      </w:r>
      <w:bookmarkStart w:id="10375" w:name="_ETM_Q18_498929"/>
      <w:bookmarkEnd w:id="10375"/>
      <w:r>
        <w:rPr>
          <w:rtl/>
        </w:rPr>
        <w:t xml:space="preserve">הדין </w:t>
      </w:r>
      <w:bookmarkStart w:id="10376" w:name="_ETM_Q18_499199"/>
      <w:bookmarkEnd w:id="10376"/>
      <w:r>
        <w:rPr>
          <w:rtl/>
        </w:rPr>
        <w:t xml:space="preserve">לעבודה </w:t>
      </w:r>
      <w:bookmarkStart w:id="10377" w:name="_ETM_Q18_500130"/>
      <w:bookmarkEnd w:id="10377"/>
      <w:r>
        <w:rPr>
          <w:rFonts w:hint="cs"/>
          <w:rtl/>
        </w:rPr>
        <w:t xml:space="preserve">– </w:t>
      </w:r>
      <w:r>
        <w:rPr>
          <w:rtl/>
        </w:rPr>
        <w:t xml:space="preserve">או </w:t>
      </w:r>
      <w:bookmarkStart w:id="10378" w:name="_ETM_Q18_500220"/>
      <w:bookmarkEnd w:id="10378"/>
      <w:r>
        <w:rPr>
          <w:rtl/>
        </w:rPr>
        <w:t xml:space="preserve">לבית </w:t>
      </w:r>
      <w:bookmarkStart w:id="10379" w:name="_ETM_Q18_500550"/>
      <w:bookmarkEnd w:id="10379"/>
      <w:r>
        <w:rPr>
          <w:rtl/>
        </w:rPr>
        <w:t>המשפט</w:t>
      </w:r>
      <w:r w:rsidR="001936E9">
        <w:rPr>
          <w:rFonts w:hint="cs"/>
          <w:rtl/>
        </w:rPr>
        <w:t>,</w:t>
      </w:r>
      <w:r>
        <w:rPr>
          <w:rtl/>
        </w:rPr>
        <w:t xml:space="preserve"> </w:t>
      </w:r>
      <w:bookmarkStart w:id="10380" w:name="_ETM_Q18_501119"/>
      <w:bookmarkEnd w:id="10380"/>
      <w:r>
        <w:rPr>
          <w:rtl/>
        </w:rPr>
        <w:t>בעצם</w:t>
      </w:r>
      <w:r>
        <w:rPr>
          <w:rFonts w:hint="cs"/>
          <w:rtl/>
        </w:rPr>
        <w:t xml:space="preserve"> </w:t>
      </w:r>
      <w:r>
        <w:rPr>
          <w:rFonts w:hint="eastAsia"/>
        </w:rPr>
        <w:t>–</w:t>
      </w:r>
      <w:r>
        <w:rPr>
          <w:rtl/>
        </w:rPr>
        <w:t xml:space="preserve"> </w:t>
      </w:r>
      <w:bookmarkStart w:id="10381" w:name="_ETM_Q18_502480"/>
      <w:bookmarkEnd w:id="10381"/>
      <w:r>
        <w:rPr>
          <w:rtl/>
        </w:rPr>
        <w:t xml:space="preserve">ורבים </w:t>
      </w:r>
      <w:bookmarkStart w:id="10382" w:name="_ETM_Q18_503080"/>
      <w:bookmarkEnd w:id="10382"/>
      <w:r>
        <w:rPr>
          <w:rtl/>
        </w:rPr>
        <w:t xml:space="preserve">מהם </w:t>
      </w:r>
      <w:bookmarkStart w:id="10383" w:name="_ETM_Q18_503260"/>
      <w:bookmarkEnd w:id="10383"/>
      <w:r>
        <w:rPr>
          <w:rtl/>
        </w:rPr>
        <w:t xml:space="preserve">מוותרים </w:t>
      </w:r>
      <w:bookmarkStart w:id="10384" w:name="_ETM_Q18_503800"/>
      <w:bookmarkEnd w:id="10384"/>
      <w:r>
        <w:rPr>
          <w:rtl/>
        </w:rPr>
        <w:t xml:space="preserve">מראש </w:t>
      </w:r>
      <w:bookmarkStart w:id="10385" w:name="_ETM_Q18_504220"/>
      <w:bookmarkEnd w:id="10385"/>
      <w:r>
        <w:rPr>
          <w:rtl/>
        </w:rPr>
        <w:t xml:space="preserve">על </w:t>
      </w:r>
      <w:bookmarkStart w:id="10386" w:name="_ETM_Q18_504369"/>
      <w:bookmarkEnd w:id="10386"/>
      <w:r>
        <w:rPr>
          <w:rtl/>
        </w:rPr>
        <w:t xml:space="preserve">זה </w:t>
      </w:r>
      <w:bookmarkStart w:id="10387" w:name="_ETM_Q18_505240"/>
      <w:bookmarkEnd w:id="10387"/>
      <w:r>
        <w:rPr>
          <w:rtl/>
        </w:rPr>
        <w:t xml:space="preserve">כדי </w:t>
      </w:r>
      <w:bookmarkStart w:id="10388" w:name="_ETM_Q18_505539"/>
      <w:bookmarkEnd w:id="10388"/>
      <w:r>
        <w:rPr>
          <w:rtl/>
        </w:rPr>
        <w:t xml:space="preserve">לא </w:t>
      </w:r>
      <w:bookmarkStart w:id="10389" w:name="_ETM_Q18_505750"/>
      <w:bookmarkEnd w:id="10389"/>
      <w:r>
        <w:rPr>
          <w:rtl/>
        </w:rPr>
        <w:t xml:space="preserve">להיקלע </w:t>
      </w:r>
      <w:bookmarkStart w:id="10390" w:name="_ETM_Q18_506320"/>
      <w:bookmarkEnd w:id="10390"/>
      <w:r>
        <w:rPr>
          <w:rtl/>
        </w:rPr>
        <w:t xml:space="preserve">להליכים </w:t>
      </w:r>
      <w:bookmarkStart w:id="10391" w:name="_ETM_Q18_506980"/>
      <w:bookmarkEnd w:id="10391"/>
      <w:r>
        <w:rPr>
          <w:rtl/>
        </w:rPr>
        <w:t xml:space="preserve">משפטיים </w:t>
      </w:r>
      <w:bookmarkStart w:id="10392" w:name="_ETM_Q18_507550"/>
      <w:bookmarkEnd w:id="10392"/>
      <w:r>
        <w:rPr>
          <w:rtl/>
        </w:rPr>
        <w:t xml:space="preserve">ארוכים </w:t>
      </w:r>
      <w:bookmarkStart w:id="10393" w:name="_ETM_Q18_507939"/>
      <w:bookmarkEnd w:id="10393"/>
      <w:r>
        <w:rPr>
          <w:rtl/>
        </w:rPr>
        <w:t>ומייגעים</w:t>
      </w:r>
      <w:r>
        <w:rPr>
          <w:rFonts w:hint="cs"/>
          <w:rtl/>
        </w:rPr>
        <w:t>.</w:t>
      </w:r>
      <w:r>
        <w:rPr>
          <w:rtl/>
        </w:rPr>
        <w:t xml:space="preserve"> </w:t>
      </w:r>
      <w:bookmarkStart w:id="10394" w:name="_ETM_Q18_509730"/>
      <w:bookmarkEnd w:id="10394"/>
      <w:r>
        <w:rPr>
          <w:rtl/>
        </w:rPr>
        <w:t xml:space="preserve">לכן </w:t>
      </w:r>
      <w:bookmarkStart w:id="10395" w:name="_ETM_Q18_511140"/>
      <w:bookmarkEnd w:id="10395"/>
      <w:r>
        <w:rPr>
          <w:rtl/>
        </w:rPr>
        <w:t xml:space="preserve">יש </w:t>
      </w:r>
      <w:bookmarkStart w:id="10396" w:name="_ETM_Q18_511649"/>
      <w:bookmarkEnd w:id="10396"/>
      <w:r>
        <w:rPr>
          <w:rtl/>
        </w:rPr>
        <w:t xml:space="preserve">צורך </w:t>
      </w:r>
      <w:bookmarkStart w:id="10397" w:name="_ETM_Q18_512399"/>
      <w:bookmarkEnd w:id="10397"/>
      <w:r>
        <w:rPr>
          <w:rFonts w:hint="cs"/>
          <w:rtl/>
        </w:rPr>
        <w:t xml:space="preserve">– </w:t>
      </w:r>
      <w:r>
        <w:rPr>
          <w:rtl/>
        </w:rPr>
        <w:t xml:space="preserve">והשופטים </w:t>
      </w:r>
      <w:bookmarkStart w:id="10398" w:name="_ETM_Q18_513269"/>
      <w:bookmarkStart w:id="10399" w:name="_ETM_Q18_513960"/>
      <w:bookmarkEnd w:id="10398"/>
      <w:bookmarkEnd w:id="10399"/>
      <w:r>
        <w:rPr>
          <w:rtl/>
        </w:rPr>
        <w:t xml:space="preserve">בבתי </w:t>
      </w:r>
      <w:bookmarkStart w:id="10400" w:name="_ETM_Q18_514379"/>
      <w:bookmarkEnd w:id="10400"/>
      <w:r>
        <w:rPr>
          <w:rtl/>
        </w:rPr>
        <w:t xml:space="preserve">הדין </w:t>
      </w:r>
      <w:bookmarkStart w:id="10401" w:name="_ETM_Q18_514620"/>
      <w:bookmarkEnd w:id="10401"/>
      <w:r>
        <w:rPr>
          <w:rtl/>
        </w:rPr>
        <w:t xml:space="preserve">לעבודה </w:t>
      </w:r>
      <w:bookmarkStart w:id="10402" w:name="_ETM_Q18_515219"/>
      <w:bookmarkEnd w:id="10402"/>
      <w:r>
        <w:rPr>
          <w:rtl/>
        </w:rPr>
        <w:t xml:space="preserve">אמרו </w:t>
      </w:r>
      <w:bookmarkStart w:id="10403" w:name="_ETM_Q18_513719"/>
      <w:bookmarkEnd w:id="10403"/>
      <w:r>
        <w:rPr>
          <w:rtl/>
        </w:rPr>
        <w:t xml:space="preserve">את </w:t>
      </w:r>
      <w:bookmarkStart w:id="10404" w:name="_ETM_Q18_513809"/>
      <w:bookmarkEnd w:id="10404"/>
      <w:r>
        <w:rPr>
          <w:rtl/>
        </w:rPr>
        <w:t xml:space="preserve">זה הרבה </w:t>
      </w:r>
      <w:bookmarkStart w:id="10405" w:name="_ETM_Q18_515670"/>
      <w:bookmarkEnd w:id="10405"/>
      <w:r>
        <w:rPr>
          <w:rtl/>
        </w:rPr>
        <w:t>פעמים</w:t>
      </w:r>
      <w:r w:rsidR="001936E9">
        <w:rPr>
          <w:rFonts w:hint="cs"/>
          <w:rtl/>
        </w:rPr>
        <w:t>:</w:t>
      </w:r>
      <w:r>
        <w:rPr>
          <w:rtl/>
        </w:rPr>
        <w:t xml:space="preserve"> </w:t>
      </w:r>
      <w:bookmarkStart w:id="10406" w:name="_ETM_Q18_517040"/>
      <w:bookmarkEnd w:id="10406"/>
      <w:r>
        <w:rPr>
          <w:rtl/>
        </w:rPr>
        <w:t xml:space="preserve">קצרה </w:t>
      </w:r>
      <w:bookmarkStart w:id="10407" w:name="_ETM_Q18_517520"/>
      <w:bookmarkEnd w:id="10407"/>
      <w:r>
        <w:rPr>
          <w:rtl/>
        </w:rPr>
        <w:t xml:space="preserve">ידם </w:t>
      </w:r>
      <w:bookmarkStart w:id="10408" w:name="_ETM_Q18_517940"/>
      <w:bookmarkEnd w:id="10408"/>
      <w:r>
        <w:rPr>
          <w:rtl/>
        </w:rPr>
        <w:t>מ</w:t>
      </w:r>
      <w:r>
        <w:rPr>
          <w:rFonts w:hint="cs"/>
          <w:rtl/>
        </w:rPr>
        <w:t>להושיע</w:t>
      </w:r>
      <w:r w:rsidR="001936E9">
        <w:rPr>
          <w:rFonts w:hint="cs"/>
          <w:rtl/>
        </w:rPr>
        <w:t>,</w:t>
      </w:r>
      <w:r>
        <w:rPr>
          <w:rFonts w:hint="cs"/>
          <w:rtl/>
        </w:rPr>
        <w:t xml:space="preserve"> צריך לתקן את החוק. </w:t>
      </w:r>
      <w:bookmarkStart w:id="10409" w:name="_ETM_Q18_518290"/>
      <w:bookmarkStart w:id="10410" w:name="_ETM_Q18_518589"/>
      <w:bookmarkStart w:id="10411" w:name="_ETM_Q18_518950"/>
      <w:bookmarkStart w:id="10412" w:name="_ETM_Q18_519400"/>
      <w:bookmarkStart w:id="10413" w:name="_ETM_Q18_519520"/>
      <w:bookmarkStart w:id="10414" w:name="_ETM_Q18_520579"/>
      <w:bookmarkStart w:id="10415" w:name="_ETM_Q18_517000"/>
      <w:bookmarkEnd w:id="10409"/>
      <w:bookmarkEnd w:id="10410"/>
      <w:bookmarkEnd w:id="10411"/>
      <w:bookmarkEnd w:id="10412"/>
      <w:bookmarkEnd w:id="10413"/>
      <w:bookmarkEnd w:id="10414"/>
      <w:bookmarkEnd w:id="10415"/>
      <w:r>
        <w:rPr>
          <w:rtl/>
        </w:rPr>
        <w:t xml:space="preserve">החוק </w:t>
      </w:r>
      <w:bookmarkStart w:id="10416" w:name="_ETM_Q18_521149"/>
      <w:bookmarkEnd w:id="10416"/>
      <w:r>
        <w:rPr>
          <w:rtl/>
        </w:rPr>
        <w:t xml:space="preserve">הזה </w:t>
      </w:r>
      <w:bookmarkStart w:id="10417" w:name="_ETM_Q18_521960"/>
      <w:bookmarkEnd w:id="10417"/>
      <w:r>
        <w:rPr>
          <w:rtl/>
        </w:rPr>
        <w:t xml:space="preserve">הופך </w:t>
      </w:r>
      <w:bookmarkStart w:id="10418" w:name="_ETM_Q18_522410"/>
      <w:bookmarkEnd w:id="10418"/>
      <w:r>
        <w:rPr>
          <w:rtl/>
        </w:rPr>
        <w:t xml:space="preserve">את </w:t>
      </w:r>
      <w:bookmarkStart w:id="10419" w:name="_ETM_Q18_522589"/>
      <w:bookmarkEnd w:id="10419"/>
      <w:r>
        <w:rPr>
          <w:rtl/>
        </w:rPr>
        <w:t xml:space="preserve">המצב </w:t>
      </w:r>
      <w:bookmarkStart w:id="10420" w:name="_ETM_Q18_522949"/>
      <w:bookmarkEnd w:id="10420"/>
      <w:r>
        <w:rPr>
          <w:rtl/>
        </w:rPr>
        <w:t xml:space="preserve">המשפטי </w:t>
      </w:r>
      <w:bookmarkStart w:id="10421" w:name="_ETM_Q18_523519"/>
      <w:bookmarkEnd w:id="10421"/>
      <w:r>
        <w:rPr>
          <w:rtl/>
        </w:rPr>
        <w:t xml:space="preserve">לברור </w:t>
      </w:r>
      <w:bookmarkStart w:id="10422" w:name="_ETM_Q18_525249"/>
      <w:bookmarkStart w:id="10423" w:name="_ETM_Q18_525549"/>
      <w:bookmarkEnd w:id="10422"/>
      <w:bookmarkEnd w:id="10423"/>
      <w:r>
        <w:rPr>
          <w:rFonts w:hint="cs"/>
          <w:rtl/>
        </w:rPr>
        <w:t>ו</w:t>
      </w:r>
      <w:r>
        <w:rPr>
          <w:rtl/>
        </w:rPr>
        <w:t xml:space="preserve">לא </w:t>
      </w:r>
      <w:bookmarkStart w:id="10424" w:name="_ETM_Q18_526239"/>
      <w:bookmarkEnd w:id="10424"/>
      <w:r>
        <w:rPr>
          <w:rtl/>
        </w:rPr>
        <w:t xml:space="preserve">משאיר </w:t>
      </w:r>
      <w:bookmarkStart w:id="10425" w:name="_ETM_Q18_526809"/>
      <w:bookmarkEnd w:id="10425"/>
      <w:r>
        <w:rPr>
          <w:rtl/>
        </w:rPr>
        <w:t xml:space="preserve">את </w:t>
      </w:r>
      <w:bookmarkStart w:id="10426" w:name="_ETM_Q18_526899"/>
      <w:bookmarkEnd w:id="10426"/>
      <w:r>
        <w:rPr>
          <w:rtl/>
        </w:rPr>
        <w:t xml:space="preserve">זה </w:t>
      </w:r>
      <w:bookmarkStart w:id="10427" w:name="_ETM_Q18_527049"/>
      <w:bookmarkEnd w:id="10427"/>
      <w:r>
        <w:rPr>
          <w:rtl/>
        </w:rPr>
        <w:t xml:space="preserve">כאיזה </w:t>
      </w:r>
      <w:bookmarkStart w:id="10428" w:name="_ETM_Q18_527379"/>
      <w:bookmarkStart w:id="10429" w:name="_ETM_Q18_527679"/>
      <w:bookmarkStart w:id="10430" w:name="_ETM_Q18_527859"/>
      <w:bookmarkEnd w:id="10428"/>
      <w:bookmarkEnd w:id="10429"/>
      <w:bookmarkEnd w:id="10430"/>
      <w:r>
        <w:rPr>
          <w:rtl/>
        </w:rPr>
        <w:t xml:space="preserve">סימן </w:t>
      </w:r>
      <w:bookmarkStart w:id="10431" w:name="_ETM_Q18_528249"/>
      <w:bookmarkEnd w:id="10431"/>
      <w:r>
        <w:rPr>
          <w:rtl/>
        </w:rPr>
        <w:t xml:space="preserve">שאלה </w:t>
      </w:r>
      <w:bookmarkStart w:id="10432" w:name="_ETM_Q18_528639"/>
      <w:bookmarkEnd w:id="10432"/>
      <w:r>
        <w:rPr>
          <w:rtl/>
        </w:rPr>
        <w:t>באוויר</w:t>
      </w:r>
      <w:r w:rsidR="001936E9">
        <w:rPr>
          <w:rFonts w:hint="cs"/>
          <w:rtl/>
        </w:rPr>
        <w:t>,</w:t>
      </w:r>
      <w:r>
        <w:rPr>
          <w:rtl/>
        </w:rPr>
        <w:t xml:space="preserve"> </w:t>
      </w:r>
      <w:bookmarkStart w:id="10433" w:name="_ETM_Q18_529690"/>
      <w:bookmarkEnd w:id="10433"/>
      <w:r>
        <w:rPr>
          <w:rtl/>
        </w:rPr>
        <w:t>אל</w:t>
      </w:r>
      <w:r>
        <w:rPr>
          <w:rFonts w:hint="cs"/>
          <w:rtl/>
        </w:rPr>
        <w:t>א</w:t>
      </w:r>
      <w:r>
        <w:rPr>
          <w:rtl/>
        </w:rPr>
        <w:t xml:space="preserve"> </w:t>
      </w:r>
      <w:bookmarkStart w:id="10434" w:name="_ETM_Q18_530139"/>
      <w:bookmarkEnd w:id="10434"/>
      <w:r>
        <w:rPr>
          <w:rtl/>
        </w:rPr>
        <w:t xml:space="preserve">האנשים </w:t>
      </w:r>
      <w:bookmarkStart w:id="10435" w:name="_ETM_Q18_530679"/>
      <w:bookmarkEnd w:id="10435"/>
      <w:r>
        <w:rPr>
          <w:rtl/>
        </w:rPr>
        <w:t>האלה</w:t>
      </w:r>
      <w:r w:rsidR="001936E9">
        <w:rPr>
          <w:rFonts w:hint="cs"/>
          <w:rtl/>
        </w:rPr>
        <w:t>,</w:t>
      </w:r>
      <w:r>
        <w:rPr>
          <w:rtl/>
        </w:rPr>
        <w:t xml:space="preserve"> </w:t>
      </w:r>
      <w:bookmarkStart w:id="10436" w:name="_ETM_Q18_531100"/>
      <w:bookmarkEnd w:id="10436"/>
      <w:r>
        <w:rPr>
          <w:rtl/>
        </w:rPr>
        <w:t xml:space="preserve">כמו </w:t>
      </w:r>
      <w:bookmarkStart w:id="10437" w:name="_ETM_Q18_531339"/>
      <w:bookmarkEnd w:id="10437"/>
      <w:r>
        <w:rPr>
          <w:rtl/>
        </w:rPr>
        <w:t xml:space="preserve">כל </w:t>
      </w:r>
      <w:bookmarkStart w:id="10438" w:name="_ETM_Q18_531579"/>
      <w:bookmarkEnd w:id="10438"/>
      <w:r>
        <w:rPr>
          <w:rtl/>
        </w:rPr>
        <w:t>עובד</w:t>
      </w:r>
      <w:r w:rsidR="001936E9">
        <w:rPr>
          <w:rFonts w:hint="cs"/>
          <w:rtl/>
        </w:rPr>
        <w:t>,</w:t>
      </w:r>
      <w:r>
        <w:rPr>
          <w:rtl/>
        </w:rPr>
        <w:t xml:space="preserve"> </w:t>
      </w:r>
      <w:bookmarkStart w:id="10439" w:name="_ETM_Q18_532420"/>
      <w:bookmarkEnd w:id="10439"/>
      <w:r>
        <w:rPr>
          <w:rtl/>
        </w:rPr>
        <w:t xml:space="preserve">ילכו </w:t>
      </w:r>
      <w:bookmarkStart w:id="10440" w:name="_ETM_Q18_532779"/>
      <w:bookmarkEnd w:id="10440"/>
      <w:r>
        <w:rPr>
          <w:rtl/>
        </w:rPr>
        <w:t xml:space="preserve">לבית </w:t>
      </w:r>
      <w:bookmarkStart w:id="10441" w:name="_ETM_Q18_533079"/>
      <w:bookmarkEnd w:id="10441"/>
      <w:r>
        <w:rPr>
          <w:rtl/>
        </w:rPr>
        <w:t xml:space="preserve">הדין </w:t>
      </w:r>
      <w:bookmarkStart w:id="10442" w:name="_ETM_Q18_533350"/>
      <w:bookmarkEnd w:id="10442"/>
      <w:r>
        <w:rPr>
          <w:rtl/>
        </w:rPr>
        <w:t xml:space="preserve">לעבודה </w:t>
      </w:r>
      <w:bookmarkStart w:id="10443" w:name="_ETM_Q18_534249"/>
      <w:bookmarkEnd w:id="10443"/>
      <w:r>
        <w:rPr>
          <w:rtl/>
        </w:rPr>
        <w:t xml:space="preserve">ויקבלו </w:t>
      </w:r>
      <w:bookmarkStart w:id="10444" w:name="_ETM_Q18_534819"/>
      <w:bookmarkEnd w:id="10444"/>
      <w:r>
        <w:rPr>
          <w:rtl/>
        </w:rPr>
        <w:t xml:space="preserve">את </w:t>
      </w:r>
      <w:bookmarkStart w:id="10445" w:name="_ETM_Q18_534909"/>
      <w:bookmarkEnd w:id="10445"/>
      <w:r>
        <w:rPr>
          <w:rtl/>
        </w:rPr>
        <w:t>זכויותיהם</w:t>
      </w:r>
      <w:r>
        <w:rPr>
          <w:rFonts w:hint="cs"/>
          <w:rtl/>
        </w:rPr>
        <w:t>.</w:t>
      </w:r>
      <w:r>
        <w:rPr>
          <w:rtl/>
        </w:rPr>
        <w:t xml:space="preserve"> </w:t>
      </w:r>
      <w:bookmarkStart w:id="10446" w:name="_ETM_Q18_536489"/>
      <w:bookmarkEnd w:id="10446"/>
    </w:p>
    <w:p w:rsidR="009C2400" w:rsidRDefault="009C2400" w:rsidP="002929A7">
      <w:pPr>
        <w:rPr>
          <w:rtl/>
        </w:rPr>
      </w:pPr>
    </w:p>
    <w:p w:rsidR="009C2400" w:rsidRDefault="009C2400" w:rsidP="002929A7">
      <w:pPr>
        <w:rPr>
          <w:rtl/>
        </w:rPr>
      </w:pPr>
      <w:bookmarkStart w:id="10447" w:name="_ETM_Q18_533000"/>
      <w:bookmarkEnd w:id="10447"/>
      <w:r>
        <w:rPr>
          <w:rtl/>
        </w:rPr>
        <w:t>כאמור</w:t>
      </w:r>
      <w:r>
        <w:rPr>
          <w:rFonts w:hint="cs"/>
          <w:rtl/>
        </w:rPr>
        <w:t>,</w:t>
      </w:r>
      <w:r>
        <w:rPr>
          <w:rtl/>
        </w:rPr>
        <w:t xml:space="preserve"> </w:t>
      </w:r>
      <w:bookmarkStart w:id="10448" w:name="_ETM_Q18_537799"/>
      <w:bookmarkEnd w:id="10448"/>
      <w:r>
        <w:rPr>
          <w:rtl/>
        </w:rPr>
        <w:t xml:space="preserve">ב-2009 </w:t>
      </w:r>
      <w:bookmarkStart w:id="10449" w:name="_ETM_Q18_538909"/>
      <w:bookmarkEnd w:id="10449"/>
      <w:r>
        <w:rPr>
          <w:rtl/>
        </w:rPr>
        <w:t xml:space="preserve">זה </w:t>
      </w:r>
      <w:bookmarkStart w:id="10450" w:name="_ETM_Q18_539059"/>
      <w:bookmarkEnd w:id="10450"/>
      <w:r>
        <w:rPr>
          <w:rtl/>
        </w:rPr>
        <w:t>התחיל</w:t>
      </w:r>
      <w:r>
        <w:rPr>
          <w:rFonts w:hint="cs"/>
          <w:rtl/>
        </w:rPr>
        <w:t xml:space="preserve"> עם </w:t>
      </w:r>
      <w:bookmarkStart w:id="10451" w:name="_ETM_Q18_540789"/>
      <w:bookmarkStart w:id="10452" w:name="_ETM_Q18_541120"/>
      <w:bookmarkEnd w:id="10451"/>
      <w:bookmarkEnd w:id="10452"/>
      <w:r>
        <w:rPr>
          <w:rtl/>
        </w:rPr>
        <w:t xml:space="preserve">שלי </w:t>
      </w:r>
      <w:bookmarkStart w:id="10453" w:name="_ETM_Q18_541479"/>
      <w:bookmarkEnd w:id="10453"/>
      <w:r>
        <w:rPr>
          <w:rtl/>
        </w:rPr>
        <w:t>יחימוביץ'</w:t>
      </w:r>
      <w:r>
        <w:rPr>
          <w:rFonts w:hint="cs"/>
          <w:rtl/>
        </w:rPr>
        <w:t>,</w:t>
      </w:r>
      <w:r>
        <w:rPr>
          <w:rtl/>
        </w:rPr>
        <w:t xml:space="preserve"> </w:t>
      </w:r>
      <w:bookmarkStart w:id="10454" w:name="_ETM_Q18_542260"/>
      <w:bookmarkEnd w:id="10454"/>
      <w:r>
        <w:rPr>
          <w:rtl/>
        </w:rPr>
        <w:t xml:space="preserve">יריב </w:t>
      </w:r>
      <w:bookmarkStart w:id="10455" w:name="_ETM_Q18_542559"/>
      <w:bookmarkEnd w:id="10455"/>
      <w:r>
        <w:rPr>
          <w:rtl/>
        </w:rPr>
        <w:t>לוין</w:t>
      </w:r>
      <w:r>
        <w:rPr>
          <w:rFonts w:hint="cs"/>
          <w:rtl/>
        </w:rPr>
        <w:t>,</w:t>
      </w:r>
      <w:r>
        <w:rPr>
          <w:rtl/>
        </w:rPr>
        <w:t xml:space="preserve"> </w:t>
      </w:r>
      <w:bookmarkStart w:id="10456" w:name="_ETM_Q18_543010"/>
      <w:bookmarkEnd w:id="10456"/>
      <w:r>
        <w:rPr>
          <w:rtl/>
        </w:rPr>
        <w:t xml:space="preserve">אמנון </w:t>
      </w:r>
      <w:bookmarkStart w:id="10457" w:name="_ETM_Q18_543339"/>
      <w:bookmarkEnd w:id="10457"/>
      <w:r>
        <w:rPr>
          <w:rtl/>
        </w:rPr>
        <w:t>כהן</w:t>
      </w:r>
      <w:r>
        <w:rPr>
          <w:rFonts w:hint="cs"/>
          <w:rtl/>
        </w:rPr>
        <w:t>,</w:t>
      </w:r>
      <w:r>
        <w:rPr>
          <w:rtl/>
        </w:rPr>
        <w:t xml:space="preserve"> </w:t>
      </w:r>
      <w:bookmarkStart w:id="10458" w:name="_ETM_Q18_543699"/>
      <w:bookmarkEnd w:id="10458"/>
      <w:r>
        <w:rPr>
          <w:rtl/>
        </w:rPr>
        <w:t xml:space="preserve">ישראל </w:t>
      </w:r>
      <w:bookmarkStart w:id="10459" w:name="_ETM_Q18_544149"/>
      <w:bookmarkEnd w:id="10459"/>
      <w:r>
        <w:rPr>
          <w:rtl/>
        </w:rPr>
        <w:t xml:space="preserve">חסון </w:t>
      </w:r>
      <w:bookmarkStart w:id="10460" w:name="_ETM_Q18_544659"/>
      <w:bookmarkEnd w:id="10460"/>
      <w:r>
        <w:rPr>
          <w:rtl/>
        </w:rPr>
        <w:t xml:space="preserve">ואלכס </w:t>
      </w:r>
      <w:bookmarkStart w:id="10461" w:name="_ETM_Q18_545110"/>
      <w:bookmarkEnd w:id="10461"/>
      <w:r>
        <w:rPr>
          <w:rtl/>
        </w:rPr>
        <w:t>מילר</w:t>
      </w:r>
      <w:r>
        <w:rPr>
          <w:rFonts w:hint="cs"/>
          <w:rtl/>
        </w:rPr>
        <w:t>.</w:t>
      </w:r>
      <w:r>
        <w:rPr>
          <w:rtl/>
        </w:rPr>
        <w:t xml:space="preserve"> </w:t>
      </w:r>
      <w:bookmarkStart w:id="10462" w:name="_ETM_Q18_546070"/>
      <w:bookmarkEnd w:id="10462"/>
      <w:r>
        <w:rPr>
          <w:rtl/>
        </w:rPr>
        <w:t xml:space="preserve">זה </w:t>
      </w:r>
      <w:bookmarkStart w:id="10463" w:name="_ETM_Q18_546369"/>
      <w:bookmarkEnd w:id="10463"/>
      <w:r>
        <w:rPr>
          <w:rtl/>
        </w:rPr>
        <w:t xml:space="preserve">היה </w:t>
      </w:r>
      <w:bookmarkStart w:id="10464" w:name="_ETM_Q18_546610"/>
      <w:bookmarkEnd w:id="10464"/>
      <w:r>
        <w:rPr>
          <w:rtl/>
        </w:rPr>
        <w:t xml:space="preserve">הגלגול </w:t>
      </w:r>
      <w:bookmarkStart w:id="10465" w:name="_ETM_Q18_547149"/>
      <w:bookmarkEnd w:id="10465"/>
      <w:r>
        <w:rPr>
          <w:rtl/>
        </w:rPr>
        <w:t xml:space="preserve">הראשון </w:t>
      </w:r>
      <w:bookmarkStart w:id="10466" w:name="_ETM_Q18_548079"/>
      <w:bookmarkEnd w:id="10466"/>
      <w:r>
        <w:rPr>
          <w:rtl/>
        </w:rPr>
        <w:t xml:space="preserve">של </w:t>
      </w:r>
      <w:bookmarkStart w:id="10467" w:name="_ETM_Q18_548710"/>
      <w:bookmarkEnd w:id="10467"/>
      <w:r>
        <w:rPr>
          <w:rtl/>
        </w:rPr>
        <w:t xml:space="preserve">הצעת </w:t>
      </w:r>
      <w:bookmarkStart w:id="10468" w:name="_ETM_Q18_549219"/>
      <w:bookmarkEnd w:id="10468"/>
      <w:r>
        <w:rPr>
          <w:rtl/>
        </w:rPr>
        <w:t xml:space="preserve">החוק </w:t>
      </w:r>
      <w:bookmarkStart w:id="10469" w:name="_ETM_Q18_549549"/>
      <w:bookmarkEnd w:id="10469"/>
      <w:r>
        <w:rPr>
          <w:rtl/>
        </w:rPr>
        <w:t>הזאת</w:t>
      </w:r>
      <w:r>
        <w:rPr>
          <w:rFonts w:hint="cs"/>
          <w:rtl/>
        </w:rPr>
        <w:t>,</w:t>
      </w:r>
      <w:r>
        <w:rPr>
          <w:rtl/>
        </w:rPr>
        <w:t xml:space="preserve"> </w:t>
      </w:r>
      <w:bookmarkStart w:id="10470" w:name="_ETM_Q18_550650"/>
      <w:bookmarkEnd w:id="10470"/>
      <w:r>
        <w:rPr>
          <w:rtl/>
        </w:rPr>
        <w:t xml:space="preserve">שאומרת </w:t>
      </w:r>
      <w:bookmarkStart w:id="10471" w:name="_ETM_Q18_552130"/>
      <w:bookmarkEnd w:id="10471"/>
      <w:r>
        <w:rPr>
          <w:rtl/>
        </w:rPr>
        <w:t>ש</w:t>
      </w:r>
      <w:bookmarkStart w:id="10472" w:name="_ETM_Q18_553270"/>
      <w:bookmarkEnd w:id="10472"/>
      <w:r>
        <w:rPr>
          <w:rtl/>
        </w:rPr>
        <w:t xml:space="preserve">עצמאי </w:t>
      </w:r>
      <w:bookmarkStart w:id="10473" w:name="_ETM_Q18_554650"/>
      <w:bookmarkEnd w:id="10473"/>
      <w:r>
        <w:rPr>
          <w:rtl/>
        </w:rPr>
        <w:t xml:space="preserve">שלפחות </w:t>
      </w:r>
      <w:bookmarkStart w:id="10474" w:name="_ETM_Q18_555460"/>
      <w:bookmarkEnd w:id="10474"/>
      <w:r>
        <w:rPr>
          <w:rtl/>
        </w:rPr>
        <w:t xml:space="preserve">75% </w:t>
      </w:r>
      <w:bookmarkStart w:id="10475" w:name="_ETM_Q18_557200"/>
      <w:bookmarkEnd w:id="10475"/>
      <w:r>
        <w:rPr>
          <w:rtl/>
        </w:rPr>
        <w:t xml:space="preserve">מההכנסה </w:t>
      </w:r>
      <w:bookmarkStart w:id="10476" w:name="_ETM_Q18_557950"/>
      <w:bookmarkEnd w:id="10476"/>
      <w:r>
        <w:rPr>
          <w:rtl/>
        </w:rPr>
        <w:t xml:space="preserve">שלו </w:t>
      </w:r>
      <w:bookmarkStart w:id="10477" w:name="_ETM_Q18_558770"/>
      <w:bookmarkEnd w:id="10477"/>
      <w:r>
        <w:rPr>
          <w:rtl/>
        </w:rPr>
        <w:t xml:space="preserve">היא </w:t>
      </w:r>
      <w:bookmarkStart w:id="10478" w:name="_ETM_Q18_559400"/>
      <w:bookmarkEnd w:id="10478"/>
      <w:r>
        <w:rPr>
          <w:rtl/>
        </w:rPr>
        <w:t xml:space="preserve">מול </w:t>
      </w:r>
      <w:bookmarkStart w:id="10479" w:name="_ETM_Q18_560570"/>
      <w:bookmarkEnd w:id="10479"/>
      <w:r>
        <w:rPr>
          <w:rtl/>
        </w:rPr>
        <w:t>מזמין</w:t>
      </w:r>
      <w:bookmarkStart w:id="10480" w:name="_ETM_Q18_561380"/>
      <w:bookmarkStart w:id="10481" w:name="_ETM_Q18_560000"/>
      <w:bookmarkEnd w:id="10480"/>
      <w:bookmarkEnd w:id="10481"/>
      <w:r>
        <w:rPr>
          <w:rFonts w:hint="cs"/>
          <w:rtl/>
        </w:rPr>
        <w:t xml:space="preserve"> אחד,</w:t>
      </w:r>
      <w:r>
        <w:rPr>
          <w:rtl/>
        </w:rPr>
        <w:t xml:space="preserve"> </w:t>
      </w:r>
      <w:bookmarkStart w:id="10482" w:name="_ETM_Q18_561920"/>
      <w:bookmarkEnd w:id="10482"/>
      <w:r>
        <w:rPr>
          <w:rtl/>
        </w:rPr>
        <w:t xml:space="preserve">מול </w:t>
      </w:r>
      <w:bookmarkStart w:id="10483" w:name="_ETM_Q18_562159"/>
      <w:bookmarkEnd w:id="10483"/>
      <w:r>
        <w:rPr>
          <w:rtl/>
        </w:rPr>
        <w:t xml:space="preserve">מעסיק </w:t>
      </w:r>
      <w:bookmarkStart w:id="10484" w:name="_ETM_Q18_562700"/>
      <w:bookmarkEnd w:id="10484"/>
      <w:r>
        <w:rPr>
          <w:rFonts w:hint="cs"/>
          <w:rtl/>
        </w:rPr>
        <w:t>אחד,</w:t>
      </w:r>
      <w:r>
        <w:rPr>
          <w:rtl/>
        </w:rPr>
        <w:t xml:space="preserve"> </w:t>
      </w:r>
      <w:bookmarkStart w:id="10485" w:name="_ETM_Q18_563640"/>
      <w:bookmarkEnd w:id="10485"/>
      <w:r>
        <w:rPr>
          <w:rtl/>
        </w:rPr>
        <w:t xml:space="preserve">על </w:t>
      </w:r>
      <w:bookmarkStart w:id="10486" w:name="_ETM_Q18_563909"/>
      <w:bookmarkEnd w:id="10486"/>
      <w:r>
        <w:rPr>
          <w:rtl/>
        </w:rPr>
        <w:t xml:space="preserve">עבודה </w:t>
      </w:r>
      <w:bookmarkStart w:id="10487" w:name="_ETM_Q18_564420"/>
      <w:bookmarkEnd w:id="10487"/>
      <w:r>
        <w:rPr>
          <w:rtl/>
        </w:rPr>
        <w:t xml:space="preserve">שהוא </w:t>
      </w:r>
      <w:bookmarkStart w:id="10488" w:name="_ETM_Q18_564990"/>
      <w:bookmarkEnd w:id="10488"/>
      <w:r>
        <w:rPr>
          <w:rtl/>
        </w:rPr>
        <w:t xml:space="preserve">עצמו </w:t>
      </w:r>
      <w:bookmarkStart w:id="10489" w:name="_ETM_Q18_565529"/>
      <w:bookmarkEnd w:id="10489"/>
      <w:r>
        <w:rPr>
          <w:rtl/>
        </w:rPr>
        <w:t>עשה</w:t>
      </w:r>
      <w:r>
        <w:rPr>
          <w:rFonts w:hint="cs"/>
          <w:rtl/>
        </w:rPr>
        <w:t xml:space="preserve"> </w:t>
      </w:r>
      <w:r>
        <w:rPr>
          <w:rFonts w:hint="eastAsia"/>
        </w:rPr>
        <w:t>–</w:t>
      </w:r>
      <w:r>
        <w:rPr>
          <w:rtl/>
        </w:rPr>
        <w:t xml:space="preserve"> </w:t>
      </w:r>
      <w:bookmarkStart w:id="10490" w:name="_ETM_Q18_565979"/>
      <w:bookmarkEnd w:id="10490"/>
      <w:r>
        <w:rPr>
          <w:rtl/>
        </w:rPr>
        <w:t xml:space="preserve">מה </w:t>
      </w:r>
      <w:bookmarkStart w:id="10491" w:name="_ETM_Q18_566130"/>
      <w:bookmarkEnd w:id="10491"/>
      <w:r>
        <w:rPr>
          <w:rtl/>
        </w:rPr>
        <w:t xml:space="preserve">שנקרא </w:t>
      </w:r>
      <w:bookmarkStart w:id="10492" w:name="_ETM_Q18_566610"/>
      <w:bookmarkEnd w:id="10492"/>
      <w:r>
        <w:rPr>
          <w:rFonts w:hint="cs"/>
          <w:rtl/>
        </w:rPr>
        <w:t>"</w:t>
      </w:r>
      <w:r>
        <w:rPr>
          <w:rtl/>
        </w:rPr>
        <w:t>מי</w:t>
      </w:r>
      <w:bookmarkStart w:id="10493" w:name="_ETM_Q18_566789"/>
      <w:bookmarkEnd w:id="10493"/>
      <w:r>
        <w:rPr>
          <w:rFonts w:hint="cs"/>
          <w:rtl/>
        </w:rPr>
        <w:t>גיעה</w:t>
      </w:r>
      <w:r>
        <w:rPr>
          <w:rtl/>
        </w:rPr>
        <w:t xml:space="preserve"> </w:t>
      </w:r>
      <w:bookmarkStart w:id="10494" w:name="_ETM_Q18_567149"/>
      <w:bookmarkEnd w:id="10494"/>
      <w:r>
        <w:rPr>
          <w:rtl/>
        </w:rPr>
        <w:t>אישית</w:t>
      </w:r>
      <w:r>
        <w:rPr>
          <w:rFonts w:hint="cs"/>
          <w:rtl/>
        </w:rPr>
        <w:t xml:space="preserve">" </w:t>
      </w:r>
      <w:r>
        <w:rPr>
          <w:rFonts w:hint="eastAsia"/>
        </w:rPr>
        <w:t>–</w:t>
      </w:r>
      <w:r>
        <w:rPr>
          <w:rtl/>
        </w:rPr>
        <w:t xml:space="preserve"> </w:t>
      </w:r>
      <w:bookmarkStart w:id="10495" w:name="_ETM_Q18_568319"/>
      <w:bookmarkEnd w:id="10495"/>
      <w:r>
        <w:rPr>
          <w:rtl/>
        </w:rPr>
        <w:t xml:space="preserve">יהיה </w:t>
      </w:r>
      <w:bookmarkStart w:id="10496" w:name="_ETM_Q18_568589"/>
      <w:bookmarkEnd w:id="10496"/>
      <w:r>
        <w:rPr>
          <w:rtl/>
        </w:rPr>
        <w:t xml:space="preserve">לו </w:t>
      </w:r>
      <w:bookmarkStart w:id="10497" w:name="_ETM_Q18_568740"/>
      <w:bookmarkEnd w:id="10497"/>
      <w:r>
        <w:rPr>
          <w:rtl/>
        </w:rPr>
        <w:t xml:space="preserve">מעמד </w:t>
      </w:r>
      <w:bookmarkStart w:id="10498" w:name="_ETM_Q18_569310"/>
      <w:bookmarkEnd w:id="10498"/>
      <w:r>
        <w:rPr>
          <w:rtl/>
        </w:rPr>
        <w:t xml:space="preserve">כמו </w:t>
      </w:r>
      <w:bookmarkStart w:id="10499" w:name="_ETM_Q18_569850"/>
      <w:bookmarkEnd w:id="10499"/>
      <w:r w:rsidR="001936E9">
        <w:rPr>
          <w:rFonts w:hint="cs"/>
          <w:rtl/>
        </w:rPr>
        <w:t xml:space="preserve">של </w:t>
      </w:r>
      <w:r>
        <w:rPr>
          <w:rtl/>
        </w:rPr>
        <w:t xml:space="preserve">עובד </w:t>
      </w:r>
      <w:bookmarkStart w:id="10500" w:name="_ETM_Q18_570450"/>
      <w:bookmarkEnd w:id="10500"/>
      <w:r>
        <w:rPr>
          <w:rtl/>
        </w:rPr>
        <w:t>רגי</w:t>
      </w:r>
      <w:r>
        <w:rPr>
          <w:rFonts w:hint="cs"/>
          <w:rtl/>
        </w:rPr>
        <w:t>ל.</w:t>
      </w:r>
      <w:r>
        <w:rPr>
          <w:rtl/>
        </w:rPr>
        <w:t xml:space="preserve"> </w:t>
      </w:r>
      <w:bookmarkStart w:id="10501" w:name="_ETM_Q18_571580"/>
      <w:bookmarkEnd w:id="10501"/>
      <w:r>
        <w:rPr>
          <w:rtl/>
        </w:rPr>
        <w:t xml:space="preserve">אחר </w:t>
      </w:r>
      <w:bookmarkStart w:id="10502" w:name="_ETM_Q18_571850"/>
      <w:bookmarkEnd w:id="10502"/>
      <w:r>
        <w:rPr>
          <w:rtl/>
        </w:rPr>
        <w:t xml:space="preserve">כך </w:t>
      </w:r>
      <w:bookmarkStart w:id="10503" w:name="_ETM_Q18_572420"/>
      <w:bookmarkEnd w:id="10503"/>
      <w:r>
        <w:rPr>
          <w:rtl/>
        </w:rPr>
        <w:t xml:space="preserve">חבר </w:t>
      </w:r>
      <w:bookmarkStart w:id="10504" w:name="_ETM_Q18_572690"/>
      <w:bookmarkEnd w:id="10504"/>
      <w:r>
        <w:rPr>
          <w:rtl/>
        </w:rPr>
        <w:t xml:space="preserve">הכנסת </w:t>
      </w:r>
      <w:bookmarkStart w:id="10505" w:name="_ETM_Q18_572930"/>
      <w:bookmarkEnd w:id="10505"/>
      <w:r>
        <w:rPr>
          <w:rtl/>
        </w:rPr>
        <w:t xml:space="preserve">אילן </w:t>
      </w:r>
      <w:bookmarkStart w:id="10506" w:name="_ETM_Q18_573140"/>
      <w:bookmarkEnd w:id="10506"/>
      <w:r>
        <w:rPr>
          <w:rtl/>
        </w:rPr>
        <w:t xml:space="preserve">גילאון </w:t>
      </w:r>
      <w:bookmarkStart w:id="10507" w:name="_ETM_Q18_573529"/>
      <w:bookmarkEnd w:id="10507"/>
      <w:r>
        <w:rPr>
          <w:rtl/>
        </w:rPr>
        <w:t xml:space="preserve">ממרצ </w:t>
      </w:r>
      <w:bookmarkStart w:id="10508" w:name="_ETM_Q18_574040"/>
      <w:bookmarkEnd w:id="10508"/>
      <w:r>
        <w:rPr>
          <w:rtl/>
        </w:rPr>
        <w:t xml:space="preserve">העלה </w:t>
      </w:r>
      <w:bookmarkStart w:id="10509" w:name="_ETM_Q18_574279"/>
      <w:bookmarkEnd w:id="10509"/>
      <w:r>
        <w:rPr>
          <w:rtl/>
        </w:rPr>
        <w:t xml:space="preserve">את </w:t>
      </w:r>
      <w:bookmarkStart w:id="10510" w:name="_ETM_Q18_574400"/>
      <w:bookmarkEnd w:id="10510"/>
      <w:r>
        <w:rPr>
          <w:rtl/>
        </w:rPr>
        <w:t>ההצעה</w:t>
      </w:r>
      <w:r>
        <w:rPr>
          <w:rFonts w:hint="cs"/>
          <w:rtl/>
        </w:rPr>
        <w:t>.</w:t>
      </w:r>
      <w:r>
        <w:rPr>
          <w:rtl/>
        </w:rPr>
        <w:t xml:space="preserve"> </w:t>
      </w:r>
      <w:bookmarkStart w:id="10511" w:name="_ETM_Q18_575180"/>
      <w:bookmarkEnd w:id="10511"/>
      <w:r>
        <w:rPr>
          <w:rtl/>
        </w:rPr>
        <w:t xml:space="preserve">ההצעה </w:t>
      </w:r>
      <w:bookmarkStart w:id="10512" w:name="_ETM_Q18_575690"/>
      <w:bookmarkEnd w:id="10512"/>
      <w:r>
        <w:rPr>
          <w:rtl/>
        </w:rPr>
        <w:t xml:space="preserve">זוכה </w:t>
      </w:r>
      <w:bookmarkStart w:id="10513" w:name="_ETM_Q18_576140"/>
      <w:bookmarkEnd w:id="10513"/>
      <w:r>
        <w:rPr>
          <w:rtl/>
        </w:rPr>
        <w:t xml:space="preserve">לתמיכה </w:t>
      </w:r>
      <w:bookmarkStart w:id="10514" w:name="_ETM_Q18_576620"/>
      <w:bookmarkEnd w:id="10514"/>
      <w:r>
        <w:rPr>
          <w:rtl/>
        </w:rPr>
        <w:t xml:space="preserve">של </w:t>
      </w:r>
      <w:bookmarkStart w:id="10515" w:name="_ETM_Q18_576800"/>
      <w:bookmarkEnd w:id="10515"/>
      <w:r>
        <w:rPr>
          <w:rtl/>
        </w:rPr>
        <w:t xml:space="preserve">ארגוני </w:t>
      </w:r>
      <w:bookmarkStart w:id="10516" w:name="_ETM_Q18_577190"/>
      <w:bookmarkEnd w:id="10516"/>
      <w:r>
        <w:rPr>
          <w:rtl/>
        </w:rPr>
        <w:t>העצמאים</w:t>
      </w:r>
      <w:r>
        <w:rPr>
          <w:rFonts w:hint="cs"/>
          <w:rtl/>
        </w:rPr>
        <w:t>.</w:t>
      </w:r>
      <w:r>
        <w:rPr>
          <w:rtl/>
        </w:rPr>
        <w:t xml:space="preserve"> </w:t>
      </w:r>
      <w:bookmarkStart w:id="10517" w:name="_ETM_Q18_579060"/>
      <w:bookmarkEnd w:id="10517"/>
    </w:p>
    <w:p w:rsidR="009C2400" w:rsidRDefault="009C2400" w:rsidP="002929A7">
      <w:pPr>
        <w:rPr>
          <w:rtl/>
        </w:rPr>
      </w:pPr>
    </w:p>
    <w:p w:rsidR="009C2400" w:rsidRDefault="009C2400" w:rsidP="001936E9">
      <w:pPr>
        <w:rPr>
          <w:rtl/>
        </w:rPr>
      </w:pPr>
      <w:bookmarkStart w:id="10518" w:name="_ETM_Q18_580520"/>
      <w:bookmarkEnd w:id="10518"/>
      <w:r>
        <w:rPr>
          <w:rtl/>
        </w:rPr>
        <w:t xml:space="preserve">רק </w:t>
      </w:r>
      <w:bookmarkStart w:id="10519" w:name="_ETM_Q18_580850"/>
      <w:bookmarkStart w:id="10520" w:name="_ETM_Q18_581149"/>
      <w:bookmarkEnd w:id="10519"/>
      <w:bookmarkEnd w:id="10520"/>
      <w:r>
        <w:rPr>
          <w:rFonts w:hint="cs"/>
          <w:rtl/>
        </w:rPr>
        <w:t>א</w:t>
      </w:r>
      <w:r>
        <w:rPr>
          <w:rtl/>
        </w:rPr>
        <w:t xml:space="preserve">בהיר </w:t>
      </w:r>
      <w:bookmarkStart w:id="10521" w:name="_ETM_Q18_581659"/>
      <w:bookmarkEnd w:id="10521"/>
      <w:r>
        <w:rPr>
          <w:rtl/>
        </w:rPr>
        <w:t xml:space="preserve">פה </w:t>
      </w:r>
      <w:bookmarkStart w:id="10522" w:name="_ETM_Q18_581839"/>
      <w:bookmarkEnd w:id="10522"/>
      <w:r>
        <w:rPr>
          <w:rtl/>
        </w:rPr>
        <w:t xml:space="preserve">את </w:t>
      </w:r>
      <w:bookmarkStart w:id="10523" w:name="_ETM_Q18_582020"/>
      <w:bookmarkEnd w:id="10523"/>
      <w:r>
        <w:rPr>
          <w:rtl/>
        </w:rPr>
        <w:t xml:space="preserve">עומק </w:t>
      </w:r>
      <w:bookmarkStart w:id="10524" w:name="_ETM_Q18_582380"/>
      <w:bookmarkEnd w:id="10524"/>
      <w:r>
        <w:rPr>
          <w:rFonts w:hint="cs"/>
          <w:rtl/>
        </w:rPr>
        <w:t>ה</w:t>
      </w:r>
      <w:r>
        <w:rPr>
          <w:rtl/>
        </w:rPr>
        <w:t>אפליה</w:t>
      </w:r>
      <w:r>
        <w:rPr>
          <w:rFonts w:hint="cs"/>
          <w:rtl/>
        </w:rPr>
        <w:t>.</w:t>
      </w:r>
      <w:r>
        <w:rPr>
          <w:rtl/>
        </w:rPr>
        <w:t xml:space="preserve"> </w:t>
      </w:r>
      <w:bookmarkStart w:id="10525" w:name="_ETM_Q18_583730"/>
      <w:bookmarkEnd w:id="10525"/>
      <w:r>
        <w:rPr>
          <w:rtl/>
        </w:rPr>
        <w:t xml:space="preserve">אלה </w:t>
      </w:r>
      <w:bookmarkStart w:id="10526" w:name="_ETM_Q18_584060"/>
      <w:bookmarkEnd w:id="10526"/>
      <w:r>
        <w:rPr>
          <w:rtl/>
        </w:rPr>
        <w:t xml:space="preserve">החוקים </w:t>
      </w:r>
      <w:bookmarkStart w:id="10527" w:name="_ETM_Q18_584659"/>
      <w:bookmarkStart w:id="10528" w:name="_ETM_Q18_586820"/>
      <w:bookmarkEnd w:id="10527"/>
      <w:bookmarkEnd w:id="10528"/>
      <w:r>
        <w:rPr>
          <w:rtl/>
        </w:rPr>
        <w:t xml:space="preserve">שיחולו </w:t>
      </w:r>
      <w:bookmarkStart w:id="10529" w:name="_ETM_Q18_587750"/>
      <w:bookmarkEnd w:id="10529"/>
      <w:r>
        <w:rPr>
          <w:rtl/>
        </w:rPr>
        <w:t xml:space="preserve">על </w:t>
      </w:r>
      <w:bookmarkStart w:id="10530" w:name="_ETM_Q18_587960"/>
      <w:bookmarkEnd w:id="10530"/>
      <w:r>
        <w:rPr>
          <w:rtl/>
        </w:rPr>
        <w:t>הפרילנסר</w:t>
      </w:r>
      <w:r>
        <w:rPr>
          <w:rFonts w:hint="cs"/>
          <w:rtl/>
        </w:rPr>
        <w:t xml:space="preserve"> </w:t>
      </w:r>
      <w:r>
        <w:rPr>
          <w:rtl/>
        </w:rPr>
        <w:t>על</w:t>
      </w:r>
      <w:bookmarkStart w:id="10531" w:name="_ETM_Q18_584750"/>
      <w:bookmarkEnd w:id="10531"/>
      <w:r>
        <w:rPr>
          <w:rFonts w:hint="cs"/>
          <w:rtl/>
        </w:rPr>
        <w:t xml:space="preserve"> </w:t>
      </w:r>
      <w:r>
        <w:rPr>
          <w:rtl/>
        </w:rPr>
        <w:t xml:space="preserve">פי </w:t>
      </w:r>
      <w:bookmarkStart w:id="10532" w:name="_ETM_Q18_584930"/>
      <w:bookmarkEnd w:id="10532"/>
      <w:r>
        <w:rPr>
          <w:rtl/>
        </w:rPr>
        <w:t xml:space="preserve">הצעת </w:t>
      </w:r>
      <w:bookmarkStart w:id="10533" w:name="_ETM_Q18_585260"/>
      <w:bookmarkEnd w:id="10533"/>
      <w:r>
        <w:rPr>
          <w:rtl/>
        </w:rPr>
        <w:t xml:space="preserve">החוק </w:t>
      </w:r>
      <w:bookmarkStart w:id="10534" w:name="_ETM_Q18_586070"/>
      <w:bookmarkEnd w:id="10534"/>
      <w:r>
        <w:rPr>
          <w:rtl/>
        </w:rPr>
        <w:t>שלי</w:t>
      </w:r>
      <w:r w:rsidR="001936E9">
        <w:rPr>
          <w:rFonts w:hint="cs"/>
          <w:rtl/>
        </w:rPr>
        <w:t>,</w:t>
      </w:r>
      <w:r>
        <w:rPr>
          <w:rFonts w:hint="eastAsia"/>
          <w:rtl/>
        </w:rPr>
        <w:t xml:space="preserve"> </w:t>
      </w:r>
      <w:r>
        <w:rPr>
          <w:rFonts w:hint="cs"/>
          <w:rtl/>
        </w:rPr>
        <w:t xml:space="preserve">אם ההצעה תתקבל: </w:t>
      </w:r>
      <w:bookmarkStart w:id="10535" w:name="_ETM_Q18_589960"/>
      <w:bookmarkStart w:id="10536" w:name="_ETM_Q18_590320"/>
      <w:bookmarkStart w:id="10537" w:name="_ETM_Q18_590469"/>
      <w:bookmarkStart w:id="10538" w:name="_ETM_Q18_590979"/>
      <w:bookmarkStart w:id="10539" w:name="_ETM_Q18_591670"/>
      <w:bookmarkEnd w:id="10535"/>
      <w:bookmarkEnd w:id="10536"/>
      <w:bookmarkEnd w:id="10537"/>
      <w:bookmarkEnd w:id="10538"/>
      <w:bookmarkEnd w:id="10539"/>
      <w:r>
        <w:rPr>
          <w:rtl/>
        </w:rPr>
        <w:t xml:space="preserve">חוק </w:t>
      </w:r>
      <w:bookmarkStart w:id="10540" w:name="_ETM_Q18_592060"/>
      <w:bookmarkEnd w:id="10540"/>
      <w:r>
        <w:rPr>
          <w:rtl/>
        </w:rPr>
        <w:t xml:space="preserve">דמי </w:t>
      </w:r>
      <w:bookmarkStart w:id="10541" w:name="_ETM_Q18_592299"/>
      <w:bookmarkEnd w:id="10541"/>
      <w:r>
        <w:rPr>
          <w:rtl/>
        </w:rPr>
        <w:t>מחלה</w:t>
      </w:r>
      <w:r>
        <w:rPr>
          <w:rFonts w:hint="cs"/>
          <w:rtl/>
        </w:rPr>
        <w:t>,</w:t>
      </w:r>
      <w:r>
        <w:rPr>
          <w:rtl/>
        </w:rPr>
        <w:t xml:space="preserve"> </w:t>
      </w:r>
      <w:bookmarkStart w:id="10542" w:name="_ETM_Q18_593270"/>
      <w:bookmarkEnd w:id="10542"/>
      <w:r>
        <w:rPr>
          <w:rtl/>
        </w:rPr>
        <w:t xml:space="preserve">חוק </w:t>
      </w:r>
      <w:bookmarkStart w:id="10543" w:name="_ETM_Q18_593600"/>
      <w:bookmarkEnd w:id="10543"/>
      <w:r>
        <w:rPr>
          <w:rtl/>
        </w:rPr>
        <w:t xml:space="preserve">הגנה </w:t>
      </w:r>
      <w:bookmarkStart w:id="10544" w:name="_ETM_Q18_594080"/>
      <w:bookmarkEnd w:id="10544"/>
      <w:r>
        <w:rPr>
          <w:rtl/>
        </w:rPr>
        <w:t xml:space="preserve">על </w:t>
      </w:r>
      <w:bookmarkStart w:id="10545" w:name="_ETM_Q18_594170"/>
      <w:bookmarkEnd w:id="10545"/>
      <w:r>
        <w:rPr>
          <w:rtl/>
        </w:rPr>
        <w:t>עובדים</w:t>
      </w:r>
      <w:r>
        <w:rPr>
          <w:rFonts w:hint="cs"/>
          <w:rtl/>
        </w:rPr>
        <w:t>,</w:t>
      </w:r>
      <w:r>
        <w:rPr>
          <w:rtl/>
        </w:rPr>
        <w:t xml:space="preserve"> </w:t>
      </w:r>
      <w:bookmarkStart w:id="10546" w:name="_ETM_Q18_595230"/>
      <w:bookmarkEnd w:id="10546"/>
      <w:r>
        <w:rPr>
          <w:rtl/>
        </w:rPr>
        <w:t xml:space="preserve">חוק </w:t>
      </w:r>
      <w:bookmarkStart w:id="10547" w:name="_ETM_Q18_595529"/>
      <w:bookmarkEnd w:id="10547"/>
      <w:r>
        <w:rPr>
          <w:rtl/>
        </w:rPr>
        <w:t xml:space="preserve">למניעת </w:t>
      </w:r>
      <w:bookmarkStart w:id="10548" w:name="_ETM_Q18_595950"/>
      <w:bookmarkEnd w:id="10548"/>
      <w:r>
        <w:rPr>
          <w:rtl/>
        </w:rPr>
        <w:t xml:space="preserve">הטרדה </w:t>
      </w:r>
      <w:bookmarkStart w:id="10549" w:name="_ETM_Q18_596400"/>
      <w:bookmarkEnd w:id="10549"/>
      <w:r>
        <w:rPr>
          <w:rtl/>
        </w:rPr>
        <w:t>מינית</w:t>
      </w:r>
      <w:r>
        <w:rPr>
          <w:rFonts w:hint="cs"/>
          <w:rtl/>
        </w:rPr>
        <w:t>,</w:t>
      </w:r>
      <w:r>
        <w:rPr>
          <w:rtl/>
        </w:rPr>
        <w:t xml:space="preserve"> </w:t>
      </w:r>
      <w:bookmarkStart w:id="10550" w:name="_ETM_Q18_597060"/>
      <w:bookmarkEnd w:id="10550"/>
      <w:r>
        <w:rPr>
          <w:rtl/>
        </w:rPr>
        <w:t xml:space="preserve">חוק </w:t>
      </w:r>
      <w:bookmarkStart w:id="10551" w:name="_ETM_Q18_597390"/>
      <w:bookmarkEnd w:id="10551"/>
      <w:r>
        <w:rPr>
          <w:rtl/>
        </w:rPr>
        <w:t xml:space="preserve">עבודת </w:t>
      </w:r>
      <w:bookmarkStart w:id="10552" w:name="_ETM_Q18_597810"/>
      <w:bookmarkEnd w:id="10552"/>
      <w:r>
        <w:rPr>
          <w:rtl/>
        </w:rPr>
        <w:t>הנוער</w:t>
      </w:r>
      <w:r>
        <w:rPr>
          <w:rFonts w:hint="cs"/>
          <w:rtl/>
        </w:rPr>
        <w:t>,</w:t>
      </w:r>
      <w:r>
        <w:rPr>
          <w:rtl/>
        </w:rPr>
        <w:t xml:space="preserve"> </w:t>
      </w:r>
      <w:bookmarkStart w:id="10553" w:name="_ETM_Q18_598529"/>
      <w:bookmarkEnd w:id="10553"/>
      <w:r>
        <w:rPr>
          <w:rtl/>
        </w:rPr>
        <w:t xml:space="preserve">חוק </w:t>
      </w:r>
      <w:bookmarkStart w:id="10554" w:name="_ETM_Q18_598830"/>
      <w:bookmarkEnd w:id="10554"/>
      <w:r>
        <w:rPr>
          <w:rtl/>
        </w:rPr>
        <w:t xml:space="preserve">עבודת </w:t>
      </w:r>
      <w:bookmarkStart w:id="10555" w:name="_ETM_Q18_599220"/>
      <w:bookmarkEnd w:id="10555"/>
      <w:r>
        <w:rPr>
          <w:rtl/>
        </w:rPr>
        <w:t>נשים</w:t>
      </w:r>
      <w:r>
        <w:rPr>
          <w:rFonts w:hint="cs"/>
          <w:rtl/>
        </w:rPr>
        <w:t>,</w:t>
      </w:r>
      <w:r>
        <w:rPr>
          <w:rtl/>
        </w:rPr>
        <w:t xml:space="preserve"> </w:t>
      </w:r>
      <w:bookmarkStart w:id="10556" w:name="_ETM_Q18_600000"/>
      <w:bookmarkEnd w:id="10556"/>
      <w:r>
        <w:rPr>
          <w:rtl/>
        </w:rPr>
        <w:t xml:space="preserve">חוק </w:t>
      </w:r>
      <w:bookmarkStart w:id="10557" w:name="_ETM_Q18_600270"/>
      <w:bookmarkEnd w:id="10557"/>
      <w:r>
        <w:rPr>
          <w:rtl/>
        </w:rPr>
        <w:t xml:space="preserve">שוויון </w:t>
      </w:r>
      <w:bookmarkStart w:id="10558" w:name="_ETM_Q18_600659"/>
      <w:bookmarkEnd w:id="10558"/>
      <w:r>
        <w:rPr>
          <w:rtl/>
        </w:rPr>
        <w:t xml:space="preserve">זכויות </w:t>
      </w:r>
      <w:bookmarkStart w:id="10559" w:name="_ETM_Q18_600990"/>
      <w:bookmarkEnd w:id="10559"/>
      <w:r>
        <w:rPr>
          <w:rtl/>
        </w:rPr>
        <w:t xml:space="preserve">לאנשים </w:t>
      </w:r>
      <w:bookmarkStart w:id="10560" w:name="_ETM_Q18_601350"/>
      <w:bookmarkEnd w:id="10560"/>
      <w:r>
        <w:rPr>
          <w:rtl/>
        </w:rPr>
        <w:t xml:space="preserve">עם </w:t>
      </w:r>
      <w:bookmarkStart w:id="10561" w:name="_ETM_Q18_601440"/>
      <w:bookmarkEnd w:id="10561"/>
      <w:r>
        <w:rPr>
          <w:rtl/>
        </w:rPr>
        <w:t>מוגבלות</w:t>
      </w:r>
      <w:r>
        <w:rPr>
          <w:rFonts w:hint="cs"/>
          <w:rtl/>
        </w:rPr>
        <w:t>,</w:t>
      </w:r>
      <w:r>
        <w:rPr>
          <w:rtl/>
        </w:rPr>
        <w:t xml:space="preserve"> </w:t>
      </w:r>
      <w:bookmarkStart w:id="10562" w:name="_ETM_Q18_602010"/>
      <w:bookmarkEnd w:id="10562"/>
      <w:r>
        <w:rPr>
          <w:rtl/>
        </w:rPr>
        <w:t xml:space="preserve">חוק </w:t>
      </w:r>
      <w:bookmarkStart w:id="10563" w:name="_ETM_Q18_602310"/>
      <w:bookmarkEnd w:id="10563"/>
      <w:r>
        <w:rPr>
          <w:rtl/>
        </w:rPr>
        <w:t xml:space="preserve">שכר </w:t>
      </w:r>
      <w:bookmarkStart w:id="10564" w:name="_ETM_Q18_602640"/>
      <w:bookmarkEnd w:id="10564"/>
      <w:r>
        <w:rPr>
          <w:rtl/>
        </w:rPr>
        <w:t>מינימום</w:t>
      </w:r>
      <w:r>
        <w:rPr>
          <w:rFonts w:hint="cs"/>
          <w:rtl/>
        </w:rPr>
        <w:t>,</w:t>
      </w:r>
      <w:r>
        <w:rPr>
          <w:rtl/>
        </w:rPr>
        <w:t xml:space="preserve"> </w:t>
      </w:r>
      <w:bookmarkStart w:id="10565" w:name="_ETM_Q18_603510"/>
      <w:bookmarkEnd w:id="10565"/>
      <w:r>
        <w:rPr>
          <w:rtl/>
        </w:rPr>
        <w:t xml:space="preserve">חוק </w:t>
      </w:r>
      <w:bookmarkStart w:id="10566" w:name="_ETM_Q18_603810"/>
      <w:bookmarkEnd w:id="10566"/>
      <w:r>
        <w:rPr>
          <w:rtl/>
        </w:rPr>
        <w:t xml:space="preserve">שעות </w:t>
      </w:r>
      <w:bookmarkStart w:id="10567" w:name="_ETM_Q18_604080"/>
      <w:bookmarkEnd w:id="10567"/>
      <w:r>
        <w:rPr>
          <w:rtl/>
        </w:rPr>
        <w:t xml:space="preserve">עבודה </w:t>
      </w:r>
      <w:bookmarkStart w:id="10568" w:name="_ETM_Q18_604410"/>
      <w:bookmarkEnd w:id="10568"/>
      <w:r>
        <w:rPr>
          <w:rtl/>
        </w:rPr>
        <w:t>ומנוחה</w:t>
      </w:r>
      <w:r>
        <w:rPr>
          <w:rFonts w:hint="cs"/>
          <w:rtl/>
        </w:rPr>
        <w:t>,</w:t>
      </w:r>
      <w:r>
        <w:rPr>
          <w:rtl/>
        </w:rPr>
        <w:t xml:space="preserve"> </w:t>
      </w:r>
      <w:bookmarkStart w:id="10569" w:name="_ETM_Q18_605220"/>
      <w:bookmarkEnd w:id="10569"/>
      <w:r>
        <w:rPr>
          <w:rtl/>
        </w:rPr>
        <w:t xml:space="preserve">חוק </w:t>
      </w:r>
      <w:bookmarkStart w:id="10570" w:name="_ETM_Q18_605520"/>
      <w:bookmarkEnd w:id="10570"/>
      <w:r>
        <w:rPr>
          <w:rtl/>
        </w:rPr>
        <w:t xml:space="preserve">הגנת </w:t>
      </w:r>
      <w:bookmarkStart w:id="10571" w:name="_ETM_Q18_605970"/>
      <w:bookmarkEnd w:id="10571"/>
      <w:r>
        <w:rPr>
          <w:rtl/>
        </w:rPr>
        <w:t>השכר</w:t>
      </w:r>
      <w:r>
        <w:rPr>
          <w:rFonts w:hint="cs"/>
          <w:rtl/>
        </w:rPr>
        <w:t>,</w:t>
      </w:r>
      <w:r>
        <w:rPr>
          <w:rtl/>
        </w:rPr>
        <w:t xml:space="preserve"> </w:t>
      </w:r>
      <w:bookmarkStart w:id="10572" w:name="_ETM_Q18_606570"/>
      <w:bookmarkEnd w:id="10572"/>
      <w:r>
        <w:rPr>
          <w:rtl/>
        </w:rPr>
        <w:t xml:space="preserve">חוק </w:t>
      </w:r>
      <w:bookmarkStart w:id="10573" w:name="_ETM_Q18_606810"/>
      <w:bookmarkEnd w:id="10573"/>
      <w:r>
        <w:rPr>
          <w:rtl/>
        </w:rPr>
        <w:t xml:space="preserve">שכר </w:t>
      </w:r>
      <w:bookmarkStart w:id="10574" w:name="_ETM_Q18_607140"/>
      <w:bookmarkEnd w:id="10574"/>
      <w:r>
        <w:rPr>
          <w:rtl/>
        </w:rPr>
        <w:t xml:space="preserve">שווה </w:t>
      </w:r>
      <w:bookmarkStart w:id="10575" w:name="_ETM_Q18_607470"/>
      <w:bookmarkEnd w:id="10575"/>
      <w:r>
        <w:rPr>
          <w:rtl/>
        </w:rPr>
        <w:t xml:space="preserve">לעובד </w:t>
      </w:r>
      <w:bookmarkStart w:id="10576" w:name="_ETM_Q18_607860"/>
      <w:bookmarkEnd w:id="10576"/>
      <w:r>
        <w:rPr>
          <w:rtl/>
        </w:rPr>
        <w:t>ולעובדת</w:t>
      </w:r>
      <w:r>
        <w:rPr>
          <w:rFonts w:hint="cs"/>
          <w:rtl/>
        </w:rPr>
        <w:t>,</w:t>
      </w:r>
      <w:r>
        <w:rPr>
          <w:rtl/>
        </w:rPr>
        <w:t xml:space="preserve"> </w:t>
      </w:r>
      <w:bookmarkStart w:id="10577" w:name="_ETM_Q18_608880"/>
      <w:bookmarkEnd w:id="10577"/>
      <w:r>
        <w:rPr>
          <w:rtl/>
        </w:rPr>
        <w:t xml:space="preserve">חוק </w:t>
      </w:r>
      <w:bookmarkStart w:id="10578" w:name="_ETM_Q18_609150"/>
      <w:bookmarkEnd w:id="10578"/>
      <w:r>
        <w:rPr>
          <w:rtl/>
        </w:rPr>
        <w:t xml:space="preserve">שוויון </w:t>
      </w:r>
      <w:bookmarkStart w:id="10579" w:name="_ETM_Q18_609630"/>
      <w:bookmarkEnd w:id="10579"/>
      <w:r>
        <w:rPr>
          <w:rtl/>
        </w:rPr>
        <w:t xml:space="preserve">הזדמנויות </w:t>
      </w:r>
      <w:bookmarkStart w:id="10580" w:name="_ETM_Q18_610200"/>
      <w:bookmarkEnd w:id="10580"/>
      <w:r>
        <w:rPr>
          <w:rtl/>
        </w:rPr>
        <w:t>בעבודה</w:t>
      </w:r>
      <w:r>
        <w:rPr>
          <w:rFonts w:hint="cs"/>
          <w:rtl/>
        </w:rPr>
        <w:t>,</w:t>
      </w:r>
      <w:r>
        <w:rPr>
          <w:rtl/>
        </w:rPr>
        <w:t xml:space="preserve"> </w:t>
      </w:r>
      <w:bookmarkStart w:id="10581" w:name="_ETM_Q18_611040"/>
      <w:bookmarkEnd w:id="10581"/>
      <w:r>
        <w:rPr>
          <w:rtl/>
        </w:rPr>
        <w:t xml:space="preserve">חוק </w:t>
      </w:r>
      <w:bookmarkStart w:id="10582" w:name="_ETM_Q18_611610"/>
      <w:bookmarkEnd w:id="10582"/>
      <w:r>
        <w:rPr>
          <w:rtl/>
        </w:rPr>
        <w:t xml:space="preserve">בית </w:t>
      </w:r>
      <w:bookmarkStart w:id="10583" w:name="_ETM_Q18_611879"/>
      <w:bookmarkEnd w:id="10583"/>
      <w:r>
        <w:rPr>
          <w:rtl/>
        </w:rPr>
        <w:t xml:space="preserve">הדין </w:t>
      </w:r>
      <w:bookmarkStart w:id="10584" w:name="_ETM_Q18_612239"/>
      <w:bookmarkEnd w:id="10584"/>
      <w:r>
        <w:rPr>
          <w:rtl/>
        </w:rPr>
        <w:t>לעבודה</w:t>
      </w:r>
      <w:r>
        <w:rPr>
          <w:rFonts w:hint="cs"/>
          <w:rtl/>
        </w:rPr>
        <w:t>.</w:t>
      </w:r>
      <w:r>
        <w:rPr>
          <w:rtl/>
        </w:rPr>
        <w:t xml:space="preserve"> </w:t>
      </w:r>
      <w:bookmarkStart w:id="10585" w:name="_ETM_Q18_613140"/>
      <w:bookmarkEnd w:id="10585"/>
      <w:r>
        <w:rPr>
          <w:rtl/>
        </w:rPr>
        <w:t xml:space="preserve">כל </w:t>
      </w:r>
      <w:bookmarkStart w:id="10586" w:name="_ETM_Q18_613469"/>
      <w:bookmarkEnd w:id="10586"/>
      <w:r>
        <w:rPr>
          <w:rtl/>
        </w:rPr>
        <w:t xml:space="preserve">המגילה </w:t>
      </w:r>
      <w:bookmarkStart w:id="10587" w:name="_ETM_Q18_613950"/>
      <w:bookmarkEnd w:id="10587"/>
      <w:r>
        <w:rPr>
          <w:rtl/>
        </w:rPr>
        <w:t xml:space="preserve">המפוארת </w:t>
      </w:r>
      <w:bookmarkStart w:id="10588" w:name="_ETM_Q18_614610"/>
      <w:bookmarkEnd w:id="10588"/>
      <w:r>
        <w:rPr>
          <w:rtl/>
        </w:rPr>
        <w:t>הז</w:t>
      </w:r>
      <w:r w:rsidR="001936E9">
        <w:rPr>
          <w:rFonts w:hint="cs"/>
          <w:rtl/>
        </w:rPr>
        <w:t>את</w:t>
      </w:r>
      <w:r>
        <w:rPr>
          <w:rtl/>
        </w:rPr>
        <w:t xml:space="preserve"> </w:t>
      </w:r>
      <w:bookmarkStart w:id="10589" w:name="_ETM_Q18_615239"/>
      <w:bookmarkEnd w:id="10589"/>
      <w:r>
        <w:rPr>
          <w:rtl/>
        </w:rPr>
        <w:t xml:space="preserve">של </w:t>
      </w:r>
      <w:bookmarkStart w:id="10590" w:name="_ETM_Q18_615480"/>
      <w:bookmarkEnd w:id="10590"/>
      <w:r>
        <w:rPr>
          <w:rtl/>
        </w:rPr>
        <w:t xml:space="preserve">חקיקת </w:t>
      </w:r>
      <w:bookmarkStart w:id="10591" w:name="_ETM_Q18_616140"/>
      <w:bookmarkEnd w:id="10591"/>
      <w:r>
        <w:rPr>
          <w:rtl/>
        </w:rPr>
        <w:t xml:space="preserve">העבודה </w:t>
      </w:r>
      <w:bookmarkStart w:id="10592" w:name="_ETM_Q18_616680"/>
      <w:bookmarkEnd w:id="10592"/>
      <w:r>
        <w:rPr>
          <w:rtl/>
        </w:rPr>
        <w:t>בישראל</w:t>
      </w:r>
      <w:r>
        <w:rPr>
          <w:rFonts w:hint="cs"/>
          <w:rtl/>
        </w:rPr>
        <w:t xml:space="preserve"> </w:t>
      </w:r>
      <w:r>
        <w:rPr>
          <w:rFonts w:hint="eastAsia"/>
        </w:rPr>
        <w:t>–</w:t>
      </w:r>
      <w:r>
        <w:rPr>
          <w:rtl/>
        </w:rPr>
        <w:t xml:space="preserve"> </w:t>
      </w:r>
      <w:bookmarkStart w:id="10593" w:name="_ETM_Q18_617790"/>
      <w:bookmarkEnd w:id="10593"/>
      <w:r>
        <w:rPr>
          <w:rFonts w:hint="cs"/>
          <w:rtl/>
        </w:rPr>
        <w:t>והיא ב</w:t>
      </w:r>
      <w:r>
        <w:rPr>
          <w:rtl/>
        </w:rPr>
        <w:t xml:space="preserve">אמת </w:t>
      </w:r>
      <w:bookmarkStart w:id="10594" w:name="_ETM_Q18_618500"/>
      <w:bookmarkEnd w:id="10594"/>
      <w:r>
        <w:rPr>
          <w:rtl/>
        </w:rPr>
        <w:t xml:space="preserve">מאוד </w:t>
      </w:r>
      <w:bookmarkStart w:id="10595" w:name="_ETM_Q18_618860"/>
      <w:bookmarkEnd w:id="10595"/>
      <w:r>
        <w:rPr>
          <w:rtl/>
        </w:rPr>
        <w:t>מרשימה</w:t>
      </w:r>
      <w:r w:rsidR="001936E9">
        <w:rPr>
          <w:rFonts w:hint="cs"/>
          <w:rtl/>
        </w:rPr>
        <w:t>;</w:t>
      </w:r>
      <w:r>
        <w:rPr>
          <w:rtl/>
        </w:rPr>
        <w:t xml:space="preserve"> </w:t>
      </w:r>
      <w:bookmarkStart w:id="10596" w:name="_ETM_Q18_619640"/>
      <w:bookmarkEnd w:id="10596"/>
      <w:r>
        <w:rPr>
          <w:rtl/>
        </w:rPr>
        <w:t xml:space="preserve">ישראל </w:t>
      </w:r>
      <w:bookmarkStart w:id="10597" w:name="_ETM_Q18_620510"/>
      <w:bookmarkEnd w:id="10597"/>
      <w:r>
        <w:rPr>
          <w:rtl/>
        </w:rPr>
        <w:t xml:space="preserve">התקדמה </w:t>
      </w:r>
      <w:bookmarkStart w:id="10598" w:name="_ETM_Q18_621080"/>
      <w:bookmarkEnd w:id="10598"/>
      <w:r>
        <w:rPr>
          <w:rtl/>
        </w:rPr>
        <w:t xml:space="preserve">מבחינת </w:t>
      </w:r>
      <w:bookmarkStart w:id="10599" w:name="_ETM_Q18_621500"/>
      <w:bookmarkEnd w:id="10599"/>
      <w:r>
        <w:rPr>
          <w:rtl/>
        </w:rPr>
        <w:t xml:space="preserve">חקיקת </w:t>
      </w:r>
      <w:bookmarkStart w:id="10600" w:name="_ETM_Q18_622040"/>
      <w:bookmarkEnd w:id="10600"/>
      <w:r>
        <w:rPr>
          <w:rtl/>
        </w:rPr>
        <w:t>העבודה</w:t>
      </w:r>
      <w:r>
        <w:rPr>
          <w:rFonts w:hint="cs"/>
          <w:rtl/>
        </w:rPr>
        <w:t xml:space="preserve"> </w:t>
      </w:r>
      <w:r>
        <w:rPr>
          <w:rFonts w:hint="eastAsia"/>
          <w:rtl/>
        </w:rPr>
        <w:t>–</w:t>
      </w:r>
      <w:r>
        <w:rPr>
          <w:rtl/>
        </w:rPr>
        <w:t xml:space="preserve"> </w:t>
      </w:r>
      <w:bookmarkStart w:id="10601" w:name="_ETM_Q18_623010"/>
      <w:bookmarkEnd w:id="10601"/>
      <w:r>
        <w:rPr>
          <w:rtl/>
        </w:rPr>
        <w:t xml:space="preserve">לא </w:t>
      </w:r>
      <w:bookmarkStart w:id="10602" w:name="_ETM_Q18_623310"/>
      <w:bookmarkEnd w:id="10602"/>
      <w:r>
        <w:rPr>
          <w:rtl/>
        </w:rPr>
        <w:t xml:space="preserve">חלה </w:t>
      </w:r>
      <w:bookmarkStart w:id="10603" w:name="_ETM_Q18_624220"/>
      <w:bookmarkEnd w:id="10603"/>
      <w:r>
        <w:rPr>
          <w:rtl/>
        </w:rPr>
        <w:t xml:space="preserve">על </w:t>
      </w:r>
      <w:bookmarkStart w:id="10604" w:name="_ETM_Q18_624430"/>
      <w:bookmarkEnd w:id="10604"/>
      <w:r>
        <w:rPr>
          <w:rtl/>
        </w:rPr>
        <w:t xml:space="preserve">אותם </w:t>
      </w:r>
      <w:bookmarkStart w:id="10605" w:name="_ETM_Q18_624879"/>
      <w:bookmarkEnd w:id="10605"/>
      <w:r>
        <w:rPr>
          <w:rtl/>
        </w:rPr>
        <w:t xml:space="preserve">מאות </w:t>
      </w:r>
      <w:bookmarkStart w:id="10606" w:name="_ETM_Q18_625300"/>
      <w:bookmarkEnd w:id="10606"/>
      <w:r>
        <w:rPr>
          <w:rtl/>
        </w:rPr>
        <w:t xml:space="preserve">אלפי </w:t>
      </w:r>
      <w:bookmarkStart w:id="10607" w:name="_ETM_Q18_625930"/>
      <w:bookmarkEnd w:id="10607"/>
      <w:r>
        <w:rPr>
          <w:rtl/>
        </w:rPr>
        <w:t xml:space="preserve">עובדים </w:t>
      </w:r>
      <w:bookmarkStart w:id="10608" w:name="_ETM_Q18_626950"/>
      <w:bookmarkEnd w:id="10608"/>
      <w:r>
        <w:rPr>
          <w:rtl/>
        </w:rPr>
        <w:t xml:space="preserve">שעובדים </w:t>
      </w:r>
      <w:bookmarkStart w:id="10609" w:name="_ETM_Q18_627580"/>
      <w:bookmarkEnd w:id="10609"/>
      <w:r>
        <w:rPr>
          <w:rtl/>
        </w:rPr>
        <w:t>קשה</w:t>
      </w:r>
      <w:r>
        <w:rPr>
          <w:rFonts w:hint="cs"/>
          <w:rtl/>
        </w:rPr>
        <w:t>,</w:t>
      </w:r>
      <w:r>
        <w:rPr>
          <w:rtl/>
        </w:rPr>
        <w:t xml:space="preserve"> </w:t>
      </w:r>
      <w:bookmarkStart w:id="10610" w:name="_ETM_Q18_628510"/>
      <w:bookmarkEnd w:id="10610"/>
      <w:r>
        <w:rPr>
          <w:rFonts w:hint="cs"/>
          <w:rtl/>
        </w:rPr>
        <w:t>ביגיעה</w:t>
      </w:r>
      <w:r>
        <w:rPr>
          <w:rtl/>
        </w:rPr>
        <w:t xml:space="preserve"> </w:t>
      </w:r>
      <w:bookmarkStart w:id="10611" w:name="_ETM_Q18_629110"/>
      <w:bookmarkEnd w:id="10611"/>
      <w:r>
        <w:rPr>
          <w:rtl/>
        </w:rPr>
        <w:t>אישית</w:t>
      </w:r>
      <w:r>
        <w:rPr>
          <w:rFonts w:hint="cs"/>
          <w:rtl/>
        </w:rPr>
        <w:t>,</w:t>
      </w:r>
      <w:r>
        <w:rPr>
          <w:rtl/>
        </w:rPr>
        <w:t xml:space="preserve"> </w:t>
      </w:r>
      <w:bookmarkStart w:id="10612" w:name="_ETM_Q18_630010"/>
      <w:bookmarkEnd w:id="10612"/>
      <w:r>
        <w:rPr>
          <w:rtl/>
        </w:rPr>
        <w:t xml:space="preserve">אבל </w:t>
      </w:r>
      <w:bookmarkStart w:id="10613" w:name="_ETM_Q18_630250"/>
      <w:bookmarkEnd w:id="10613"/>
      <w:r>
        <w:rPr>
          <w:rtl/>
        </w:rPr>
        <w:t xml:space="preserve">בגלל </w:t>
      </w:r>
      <w:bookmarkStart w:id="10614" w:name="_ETM_Q18_630610"/>
      <w:bookmarkEnd w:id="10614"/>
      <w:r>
        <w:rPr>
          <w:rtl/>
        </w:rPr>
        <w:t xml:space="preserve">שהם </w:t>
      </w:r>
      <w:bookmarkStart w:id="10615" w:name="_ETM_Q18_630879"/>
      <w:bookmarkEnd w:id="10615"/>
      <w:r>
        <w:rPr>
          <w:rtl/>
        </w:rPr>
        <w:t xml:space="preserve">לא </w:t>
      </w:r>
      <w:bookmarkStart w:id="10616" w:name="_ETM_Q18_630970"/>
      <w:bookmarkEnd w:id="10616"/>
      <w:r>
        <w:rPr>
          <w:rtl/>
        </w:rPr>
        <w:t xml:space="preserve">מוגדרים </w:t>
      </w:r>
      <w:bookmarkStart w:id="10617" w:name="_ETM_Q18_631420"/>
      <w:bookmarkEnd w:id="10617"/>
      <w:r>
        <w:rPr>
          <w:rtl/>
        </w:rPr>
        <w:t xml:space="preserve">שכירים </w:t>
      </w:r>
      <w:bookmarkStart w:id="10618" w:name="_ETM_Q18_632940"/>
      <w:bookmarkEnd w:id="10618"/>
      <w:r>
        <w:rPr>
          <w:rtl/>
        </w:rPr>
        <w:t xml:space="preserve">אז </w:t>
      </w:r>
      <w:bookmarkStart w:id="10619" w:name="_ETM_Q18_633270"/>
      <w:bookmarkEnd w:id="10619"/>
      <w:r>
        <w:rPr>
          <w:rtl/>
        </w:rPr>
        <w:t xml:space="preserve">כל </w:t>
      </w:r>
      <w:bookmarkStart w:id="10620" w:name="_ETM_Q18_633860"/>
      <w:bookmarkEnd w:id="10620"/>
      <w:r>
        <w:rPr>
          <w:rtl/>
        </w:rPr>
        <w:t xml:space="preserve">זה </w:t>
      </w:r>
      <w:bookmarkStart w:id="10621" w:name="_ETM_Q18_634489"/>
      <w:bookmarkEnd w:id="10621"/>
      <w:r>
        <w:rPr>
          <w:rtl/>
        </w:rPr>
        <w:t xml:space="preserve">לא </w:t>
      </w:r>
      <w:bookmarkStart w:id="10622" w:name="_ETM_Q18_634730"/>
      <w:bookmarkEnd w:id="10622"/>
      <w:r>
        <w:rPr>
          <w:rtl/>
        </w:rPr>
        <w:t xml:space="preserve">חל </w:t>
      </w:r>
      <w:bookmarkStart w:id="10623" w:name="_ETM_Q18_635000"/>
      <w:bookmarkEnd w:id="10623"/>
      <w:r>
        <w:rPr>
          <w:rtl/>
        </w:rPr>
        <w:t>עליהם</w:t>
      </w:r>
      <w:r>
        <w:rPr>
          <w:rFonts w:hint="cs"/>
          <w:rtl/>
        </w:rPr>
        <w:t>.</w:t>
      </w:r>
      <w:r>
        <w:rPr>
          <w:rtl/>
        </w:rPr>
        <w:t xml:space="preserve"> </w:t>
      </w:r>
      <w:bookmarkStart w:id="10624" w:name="_ETM_Q18_635510"/>
      <w:bookmarkEnd w:id="10624"/>
      <w:r>
        <w:rPr>
          <w:rtl/>
        </w:rPr>
        <w:t>למה</w:t>
      </w:r>
      <w:r>
        <w:rPr>
          <w:rFonts w:hint="cs"/>
          <w:rtl/>
        </w:rPr>
        <w:t>?</w:t>
      </w:r>
      <w:r>
        <w:rPr>
          <w:rtl/>
        </w:rPr>
        <w:t xml:space="preserve"> </w:t>
      </w:r>
      <w:bookmarkStart w:id="10625" w:name="_ETM_Q18_636019"/>
      <w:bookmarkEnd w:id="10625"/>
      <w:r>
        <w:rPr>
          <w:rtl/>
        </w:rPr>
        <w:t xml:space="preserve">לפעמים </w:t>
      </w:r>
      <w:bookmarkStart w:id="10626" w:name="_ETM_Q18_636650"/>
      <w:bookmarkEnd w:id="10626"/>
      <w:r>
        <w:rPr>
          <w:rtl/>
        </w:rPr>
        <w:t xml:space="preserve">עובדים </w:t>
      </w:r>
      <w:bookmarkStart w:id="10627" w:name="_ETM_Q18_637129"/>
      <w:bookmarkEnd w:id="10627"/>
      <w:r>
        <w:rPr>
          <w:rtl/>
        </w:rPr>
        <w:t xml:space="preserve">שני </w:t>
      </w:r>
      <w:bookmarkStart w:id="10628" w:name="_ETM_Q18_637489"/>
      <w:bookmarkEnd w:id="10628"/>
      <w:r>
        <w:rPr>
          <w:rtl/>
        </w:rPr>
        <w:t xml:space="preserve">אנשים </w:t>
      </w:r>
      <w:bookmarkStart w:id="10629" w:name="_ETM_Q18_637879"/>
      <w:bookmarkEnd w:id="10629"/>
      <w:r>
        <w:rPr>
          <w:rtl/>
        </w:rPr>
        <w:t xml:space="preserve">באותו </w:t>
      </w:r>
      <w:bookmarkStart w:id="10630" w:name="_ETM_Q18_638269"/>
      <w:bookmarkEnd w:id="10630"/>
      <w:r>
        <w:rPr>
          <w:rtl/>
        </w:rPr>
        <w:t>עסק</w:t>
      </w:r>
      <w:bookmarkStart w:id="10631" w:name="_ETM_Q18_639019"/>
      <w:bookmarkEnd w:id="10631"/>
      <w:r>
        <w:rPr>
          <w:rFonts w:hint="cs"/>
          <w:rtl/>
        </w:rPr>
        <w:t xml:space="preserve">, </w:t>
      </w:r>
      <w:bookmarkStart w:id="10632" w:name="_ETM_Q18_640000"/>
      <w:bookmarkEnd w:id="10632"/>
      <w:r>
        <w:rPr>
          <w:rFonts w:hint="cs"/>
          <w:rtl/>
        </w:rPr>
        <w:t>אחד</w:t>
      </w:r>
      <w:r>
        <w:rPr>
          <w:rtl/>
        </w:rPr>
        <w:t xml:space="preserve"> </w:t>
      </w:r>
      <w:bookmarkStart w:id="10633" w:name="_ETM_Q18_639410"/>
      <w:bookmarkEnd w:id="10633"/>
      <w:r>
        <w:rPr>
          <w:rtl/>
        </w:rPr>
        <w:t xml:space="preserve">במעמד </w:t>
      </w:r>
      <w:bookmarkStart w:id="10634" w:name="_ETM_Q18_639860"/>
      <w:bookmarkEnd w:id="10634"/>
      <w:r>
        <w:rPr>
          <w:rtl/>
        </w:rPr>
        <w:t>שכיר</w:t>
      </w:r>
      <w:r>
        <w:rPr>
          <w:rFonts w:hint="cs"/>
          <w:rtl/>
        </w:rPr>
        <w:t>, אחד</w:t>
      </w:r>
      <w:bookmarkStart w:id="10635" w:name="_ETM_Q18_640640"/>
      <w:bookmarkEnd w:id="10635"/>
      <w:r>
        <w:rPr>
          <w:rtl/>
        </w:rPr>
        <w:t xml:space="preserve"> </w:t>
      </w:r>
      <w:bookmarkStart w:id="10636" w:name="_ETM_Q18_641000"/>
      <w:bookmarkEnd w:id="10636"/>
      <w:r>
        <w:rPr>
          <w:rtl/>
        </w:rPr>
        <w:t xml:space="preserve">מגיש </w:t>
      </w:r>
      <w:bookmarkStart w:id="10637" w:name="_ETM_Q18_641330"/>
      <w:bookmarkEnd w:id="10637"/>
      <w:r>
        <w:rPr>
          <w:rtl/>
        </w:rPr>
        <w:t xml:space="preserve">חשבונית </w:t>
      </w:r>
      <w:bookmarkStart w:id="10638" w:name="_ETM_Q18_641870"/>
      <w:bookmarkEnd w:id="10638"/>
      <w:r>
        <w:rPr>
          <w:rtl/>
        </w:rPr>
        <w:t xml:space="preserve">כל </w:t>
      </w:r>
      <w:bookmarkStart w:id="10639" w:name="_ETM_Q18_642050"/>
      <w:bookmarkEnd w:id="10639"/>
      <w:r>
        <w:rPr>
          <w:rtl/>
        </w:rPr>
        <w:t>חודש</w:t>
      </w:r>
      <w:r>
        <w:rPr>
          <w:rFonts w:hint="cs"/>
          <w:rtl/>
        </w:rPr>
        <w:t>.</w:t>
      </w:r>
      <w:r>
        <w:rPr>
          <w:rtl/>
        </w:rPr>
        <w:t xml:space="preserve"> </w:t>
      </w:r>
      <w:bookmarkStart w:id="10640" w:name="_ETM_Q18_642800"/>
      <w:bookmarkEnd w:id="10640"/>
      <w:r>
        <w:rPr>
          <w:rtl/>
        </w:rPr>
        <w:t xml:space="preserve">הם </w:t>
      </w:r>
      <w:bookmarkStart w:id="10641" w:name="_ETM_Q18_643010"/>
      <w:bookmarkEnd w:id="10641"/>
      <w:r>
        <w:rPr>
          <w:rtl/>
        </w:rPr>
        <w:t xml:space="preserve">עושים </w:t>
      </w:r>
      <w:bookmarkStart w:id="10642" w:name="_ETM_Q18_643430"/>
      <w:bookmarkEnd w:id="10642"/>
      <w:r>
        <w:rPr>
          <w:rtl/>
        </w:rPr>
        <w:t xml:space="preserve">את </w:t>
      </w:r>
      <w:bookmarkStart w:id="10643" w:name="_ETM_Q18_643700"/>
      <w:bookmarkEnd w:id="10643"/>
      <w:r>
        <w:rPr>
          <w:rtl/>
        </w:rPr>
        <w:t xml:space="preserve">אותה </w:t>
      </w:r>
      <w:bookmarkStart w:id="10644" w:name="_ETM_Q18_644180"/>
      <w:bookmarkEnd w:id="10644"/>
      <w:r>
        <w:rPr>
          <w:rtl/>
        </w:rPr>
        <w:t>עבודה</w:t>
      </w:r>
      <w:r>
        <w:rPr>
          <w:rFonts w:hint="cs"/>
          <w:rtl/>
        </w:rPr>
        <w:t>,</w:t>
      </w:r>
      <w:r>
        <w:rPr>
          <w:rtl/>
        </w:rPr>
        <w:t xml:space="preserve"> </w:t>
      </w:r>
      <w:bookmarkStart w:id="10645" w:name="_ETM_Q18_645050"/>
      <w:bookmarkEnd w:id="10645"/>
      <w:r>
        <w:rPr>
          <w:rFonts w:hint="cs"/>
          <w:rtl/>
        </w:rPr>
        <w:t>לאחד</w:t>
      </w:r>
      <w:r>
        <w:rPr>
          <w:rtl/>
        </w:rPr>
        <w:t xml:space="preserve"> </w:t>
      </w:r>
      <w:bookmarkStart w:id="10646" w:name="_ETM_Q18_645470"/>
      <w:bookmarkEnd w:id="10646"/>
      <w:r>
        <w:rPr>
          <w:rtl/>
        </w:rPr>
        <w:t xml:space="preserve">יש </w:t>
      </w:r>
      <w:bookmarkStart w:id="10647" w:name="_ETM_Q18_645680"/>
      <w:bookmarkStart w:id="10648" w:name="_ETM_Q18_645830"/>
      <w:bookmarkEnd w:id="10647"/>
      <w:bookmarkEnd w:id="10648"/>
      <w:r>
        <w:rPr>
          <w:rtl/>
        </w:rPr>
        <w:t xml:space="preserve">את </w:t>
      </w:r>
      <w:bookmarkStart w:id="10649" w:name="_ETM_Q18_645950"/>
      <w:bookmarkEnd w:id="10649"/>
      <w:r>
        <w:rPr>
          <w:rtl/>
        </w:rPr>
        <w:t xml:space="preserve">כל </w:t>
      </w:r>
      <w:bookmarkStart w:id="10650" w:name="_ETM_Q18_646250"/>
      <w:bookmarkStart w:id="10651" w:name="_ETM_Q18_646400"/>
      <w:bookmarkStart w:id="10652" w:name="_ETM_Q18_646730"/>
      <w:bookmarkStart w:id="10653" w:name="_ETM_Q18_647120"/>
      <w:bookmarkStart w:id="10654" w:name="_ETM_Q18_648370"/>
      <w:bookmarkStart w:id="10655" w:name="_ETM_Q18_648760"/>
      <w:bookmarkStart w:id="10656" w:name="_ETM_Q18_649060"/>
      <w:bookmarkEnd w:id="10650"/>
      <w:bookmarkEnd w:id="10651"/>
      <w:bookmarkEnd w:id="10652"/>
      <w:bookmarkEnd w:id="10653"/>
      <w:bookmarkEnd w:id="10654"/>
      <w:bookmarkEnd w:id="10655"/>
      <w:bookmarkEnd w:id="10656"/>
      <w:r>
        <w:rPr>
          <w:rFonts w:hint="cs"/>
          <w:rtl/>
        </w:rPr>
        <w:t xml:space="preserve">הזכויות ולאחד לא. </w:t>
      </w:r>
    </w:p>
    <w:p w:rsidR="009C2400" w:rsidRDefault="009C2400" w:rsidP="002929A7">
      <w:pPr>
        <w:rPr>
          <w:rtl/>
        </w:rPr>
      </w:pPr>
    </w:p>
    <w:p w:rsidR="009C2400" w:rsidRDefault="009C2400" w:rsidP="001936E9">
      <w:pPr>
        <w:rPr>
          <w:rtl/>
        </w:rPr>
      </w:pPr>
      <w:bookmarkStart w:id="10657" w:name="_ETM_Q18_648000"/>
      <w:bookmarkStart w:id="10658" w:name="_ETM_Q18_649360"/>
      <w:bookmarkStart w:id="10659" w:name="_ETM_Q18_649569"/>
      <w:bookmarkStart w:id="10660" w:name="_ETM_Q18_650470"/>
      <w:bookmarkStart w:id="10661" w:name="_ETM_Q18_650890"/>
      <w:bookmarkStart w:id="10662" w:name="_ETM_Q18_651879"/>
      <w:bookmarkEnd w:id="10657"/>
      <w:bookmarkEnd w:id="10658"/>
      <w:bookmarkEnd w:id="10659"/>
      <w:bookmarkEnd w:id="10660"/>
      <w:bookmarkEnd w:id="10661"/>
      <w:bookmarkEnd w:id="10662"/>
      <w:r>
        <w:rPr>
          <w:rtl/>
        </w:rPr>
        <w:t xml:space="preserve">סגן </w:t>
      </w:r>
      <w:bookmarkStart w:id="10663" w:name="_ETM_Q18_652180"/>
      <w:bookmarkEnd w:id="10663"/>
      <w:r>
        <w:rPr>
          <w:rtl/>
        </w:rPr>
        <w:t xml:space="preserve">השר </w:t>
      </w:r>
      <w:bookmarkStart w:id="10664" w:name="_ETM_Q18_652510"/>
      <w:bookmarkEnd w:id="10664"/>
      <w:r>
        <w:rPr>
          <w:rtl/>
        </w:rPr>
        <w:t>נהרי</w:t>
      </w:r>
      <w:r>
        <w:rPr>
          <w:rFonts w:hint="cs"/>
          <w:rtl/>
        </w:rPr>
        <w:t xml:space="preserve">, </w:t>
      </w:r>
      <w:bookmarkStart w:id="10665" w:name="_ETM_Q18_654489"/>
      <w:bookmarkEnd w:id="10665"/>
      <w:r>
        <w:rPr>
          <w:rtl/>
        </w:rPr>
        <w:t xml:space="preserve">אומרים </w:t>
      </w:r>
      <w:bookmarkStart w:id="10666" w:name="_ETM_Q18_654969"/>
      <w:bookmarkStart w:id="10667" w:name="_ETM_Q18_655150"/>
      <w:bookmarkEnd w:id="10666"/>
      <w:bookmarkEnd w:id="10667"/>
      <w:r>
        <w:rPr>
          <w:rFonts w:hint="cs"/>
          <w:rtl/>
        </w:rPr>
        <w:t>ש</w:t>
      </w:r>
      <w:r>
        <w:rPr>
          <w:rtl/>
        </w:rPr>
        <w:t xml:space="preserve">יהיה </w:t>
      </w:r>
      <w:bookmarkStart w:id="10668" w:name="_ETM_Q18_655329"/>
      <w:bookmarkEnd w:id="10668"/>
      <w:r>
        <w:rPr>
          <w:rtl/>
        </w:rPr>
        <w:t xml:space="preserve">פה </w:t>
      </w:r>
      <w:bookmarkStart w:id="10669" w:name="_ETM_Q18_655510"/>
      <w:bookmarkEnd w:id="10669"/>
      <w:r>
        <w:rPr>
          <w:rtl/>
        </w:rPr>
        <w:t xml:space="preserve">נטל </w:t>
      </w:r>
      <w:bookmarkStart w:id="10670" w:name="_ETM_Q18_656380"/>
      <w:bookmarkEnd w:id="10670"/>
      <w:r>
        <w:rPr>
          <w:rtl/>
        </w:rPr>
        <w:t xml:space="preserve">על </w:t>
      </w:r>
      <w:bookmarkStart w:id="10671" w:name="_ETM_Q18_656620"/>
      <w:bookmarkEnd w:id="10671"/>
      <w:r>
        <w:rPr>
          <w:rtl/>
        </w:rPr>
        <w:t>ה</w:t>
      </w:r>
      <w:bookmarkStart w:id="10672" w:name="_ETM_Q18_657250"/>
      <w:bookmarkStart w:id="10673" w:name="_ETM_Q18_657430"/>
      <w:bookmarkEnd w:id="10672"/>
      <w:bookmarkEnd w:id="10673"/>
      <w:r>
        <w:rPr>
          <w:rtl/>
        </w:rPr>
        <w:t>מדינה</w:t>
      </w:r>
      <w:r>
        <w:rPr>
          <w:rFonts w:hint="cs"/>
          <w:rtl/>
        </w:rPr>
        <w:t>,</w:t>
      </w:r>
      <w:r>
        <w:rPr>
          <w:rtl/>
        </w:rPr>
        <w:t xml:space="preserve"> </w:t>
      </w:r>
      <w:bookmarkStart w:id="10674" w:name="_ETM_Q18_658270"/>
      <w:bookmarkEnd w:id="10674"/>
      <w:r>
        <w:rPr>
          <w:rFonts w:hint="cs"/>
          <w:rtl/>
        </w:rPr>
        <w:t>ע</w:t>
      </w:r>
      <w:r>
        <w:rPr>
          <w:rtl/>
        </w:rPr>
        <w:t>ל</w:t>
      </w:r>
      <w:r>
        <w:rPr>
          <w:rFonts w:hint="cs"/>
          <w:rtl/>
        </w:rPr>
        <w:t xml:space="preserve"> ה</w:t>
      </w:r>
      <w:r>
        <w:rPr>
          <w:rtl/>
        </w:rPr>
        <w:t>מעסיקים</w:t>
      </w:r>
      <w:r>
        <w:rPr>
          <w:rFonts w:hint="cs"/>
          <w:rtl/>
        </w:rPr>
        <w:t>.</w:t>
      </w:r>
      <w:r>
        <w:rPr>
          <w:rtl/>
        </w:rPr>
        <w:t xml:space="preserve"> </w:t>
      </w:r>
      <w:bookmarkStart w:id="10675" w:name="_ETM_Q18_660239"/>
      <w:bookmarkEnd w:id="10675"/>
      <w:r>
        <w:rPr>
          <w:rtl/>
        </w:rPr>
        <w:t>ז</w:t>
      </w:r>
      <w:r>
        <w:rPr>
          <w:rFonts w:hint="cs"/>
          <w:rtl/>
        </w:rPr>
        <w:t>את</w:t>
      </w:r>
      <w:r>
        <w:rPr>
          <w:rtl/>
        </w:rPr>
        <w:t xml:space="preserve"> </w:t>
      </w:r>
      <w:bookmarkStart w:id="10676" w:name="_ETM_Q18_660629"/>
      <w:bookmarkEnd w:id="10676"/>
      <w:r>
        <w:rPr>
          <w:rtl/>
        </w:rPr>
        <w:t xml:space="preserve">טעות </w:t>
      </w:r>
      <w:bookmarkStart w:id="10677" w:name="_ETM_Q18_661110"/>
      <w:bookmarkEnd w:id="10677"/>
      <w:r>
        <w:rPr>
          <w:rtl/>
        </w:rPr>
        <w:t xml:space="preserve">להסתכל </w:t>
      </w:r>
      <w:bookmarkStart w:id="10678" w:name="_ETM_Q18_661739"/>
      <w:bookmarkEnd w:id="10678"/>
      <w:r>
        <w:rPr>
          <w:rtl/>
        </w:rPr>
        <w:t xml:space="preserve">על </w:t>
      </w:r>
      <w:bookmarkStart w:id="10679" w:name="_ETM_Q18_661830"/>
      <w:bookmarkEnd w:id="10679"/>
      <w:r>
        <w:rPr>
          <w:rtl/>
        </w:rPr>
        <w:t xml:space="preserve">זה </w:t>
      </w:r>
      <w:bookmarkStart w:id="10680" w:name="_ETM_Q18_662430"/>
      <w:bookmarkEnd w:id="10680"/>
      <w:r>
        <w:rPr>
          <w:rtl/>
        </w:rPr>
        <w:t xml:space="preserve">בצורה </w:t>
      </w:r>
      <w:bookmarkStart w:id="10681" w:name="_ETM_Q18_663000"/>
      <w:bookmarkEnd w:id="10681"/>
      <w:r>
        <w:rPr>
          <w:rtl/>
        </w:rPr>
        <w:t>כזאת</w:t>
      </w:r>
      <w:r>
        <w:rPr>
          <w:rFonts w:hint="cs"/>
          <w:rtl/>
        </w:rPr>
        <w:t>.</w:t>
      </w:r>
      <w:r>
        <w:rPr>
          <w:rtl/>
        </w:rPr>
        <w:t xml:space="preserve"> </w:t>
      </w:r>
      <w:bookmarkStart w:id="10682" w:name="_ETM_Q18_664700"/>
      <w:bookmarkEnd w:id="10682"/>
      <w:r>
        <w:rPr>
          <w:rtl/>
        </w:rPr>
        <w:t>כש</w:t>
      </w:r>
      <w:bookmarkStart w:id="10683" w:name="_ETM_Q18_665890"/>
      <w:bookmarkEnd w:id="10683"/>
      <w:r>
        <w:rPr>
          <w:rFonts w:hint="cs"/>
          <w:rtl/>
        </w:rPr>
        <w:t>כ</w:t>
      </w:r>
      <w:r>
        <w:rPr>
          <w:rtl/>
        </w:rPr>
        <w:t>ז</w:t>
      </w:r>
      <w:r w:rsidR="001936E9">
        <w:rPr>
          <w:rFonts w:hint="cs"/>
          <w:rtl/>
        </w:rPr>
        <w:t>ה</w:t>
      </w:r>
      <w:r>
        <w:rPr>
          <w:rtl/>
        </w:rPr>
        <w:t xml:space="preserve"> </w:t>
      </w:r>
      <w:bookmarkStart w:id="10684" w:name="_ETM_Q18_666400"/>
      <w:bookmarkEnd w:id="10684"/>
      <w:r w:rsidR="001936E9">
        <w:rPr>
          <w:rFonts w:hint="cs"/>
          <w:rtl/>
        </w:rPr>
        <w:t xml:space="preserve">מספר </w:t>
      </w:r>
      <w:bookmarkStart w:id="10685" w:name="_ETM_Q18_667060"/>
      <w:bookmarkEnd w:id="10685"/>
      <w:r>
        <w:rPr>
          <w:rtl/>
        </w:rPr>
        <w:t xml:space="preserve">של </w:t>
      </w:r>
      <w:bookmarkStart w:id="10686" w:name="_ETM_Q18_667360"/>
      <w:bookmarkEnd w:id="10686"/>
      <w:r>
        <w:rPr>
          <w:rtl/>
        </w:rPr>
        <w:t xml:space="preserve">אנשים </w:t>
      </w:r>
      <w:bookmarkStart w:id="10687" w:name="_ETM_Q18_668739"/>
      <w:bookmarkEnd w:id="10687"/>
      <w:r>
        <w:rPr>
          <w:rtl/>
        </w:rPr>
        <w:t xml:space="preserve">לא </w:t>
      </w:r>
      <w:bookmarkStart w:id="10688" w:name="_ETM_Q18_669099"/>
      <w:bookmarkEnd w:id="10688"/>
      <w:r>
        <w:rPr>
          <w:rtl/>
        </w:rPr>
        <w:t>מקבל</w:t>
      </w:r>
      <w:r w:rsidR="001936E9">
        <w:rPr>
          <w:rFonts w:hint="cs"/>
          <w:rtl/>
        </w:rPr>
        <w:t>ים</w:t>
      </w:r>
      <w:r>
        <w:rPr>
          <w:rtl/>
        </w:rPr>
        <w:t xml:space="preserve"> </w:t>
      </w:r>
      <w:bookmarkStart w:id="10689" w:name="_ETM_Q18_669700"/>
      <w:bookmarkEnd w:id="10689"/>
      <w:r>
        <w:rPr>
          <w:rtl/>
        </w:rPr>
        <w:t xml:space="preserve">זכויות </w:t>
      </w:r>
      <w:bookmarkStart w:id="10690" w:name="_ETM_Q18_670090"/>
      <w:bookmarkEnd w:id="10690"/>
      <w:r>
        <w:rPr>
          <w:rtl/>
        </w:rPr>
        <w:t>בסיסיות</w:t>
      </w:r>
      <w:r>
        <w:rPr>
          <w:rFonts w:hint="cs"/>
          <w:rtl/>
        </w:rPr>
        <w:t>,</w:t>
      </w:r>
      <w:r>
        <w:rPr>
          <w:rtl/>
        </w:rPr>
        <w:t xml:space="preserve"> </w:t>
      </w:r>
      <w:bookmarkStart w:id="10691" w:name="_ETM_Q18_671379"/>
      <w:bookmarkEnd w:id="10691"/>
      <w:r>
        <w:rPr>
          <w:rtl/>
        </w:rPr>
        <w:t xml:space="preserve">יש </w:t>
      </w:r>
      <w:bookmarkStart w:id="10692" w:name="_ETM_Q18_671980"/>
      <w:bookmarkEnd w:id="10692"/>
      <w:r>
        <w:rPr>
          <w:rtl/>
        </w:rPr>
        <w:t xml:space="preserve">פגיעה </w:t>
      </w:r>
      <w:bookmarkStart w:id="10693" w:name="_ETM_Q18_672340"/>
      <w:bookmarkEnd w:id="10693"/>
      <w:r>
        <w:rPr>
          <w:rtl/>
        </w:rPr>
        <w:t xml:space="preserve">בכלל </w:t>
      </w:r>
      <w:bookmarkStart w:id="10694" w:name="_ETM_Q18_672849"/>
      <w:bookmarkEnd w:id="10694"/>
      <w:r>
        <w:rPr>
          <w:rtl/>
        </w:rPr>
        <w:t xml:space="preserve">החברה </w:t>
      </w:r>
      <w:bookmarkStart w:id="10695" w:name="_ETM_Q18_673629"/>
      <w:bookmarkEnd w:id="10695"/>
      <w:r>
        <w:rPr>
          <w:rtl/>
        </w:rPr>
        <w:t xml:space="preserve">ובכלל </w:t>
      </w:r>
      <w:bookmarkStart w:id="10696" w:name="_ETM_Q18_674260"/>
      <w:bookmarkEnd w:id="10696"/>
      <w:r>
        <w:rPr>
          <w:rtl/>
        </w:rPr>
        <w:t>הכלכלה</w:t>
      </w:r>
      <w:r w:rsidR="001936E9">
        <w:rPr>
          <w:rFonts w:hint="cs"/>
          <w:rtl/>
        </w:rPr>
        <w:t>,</w:t>
      </w:r>
      <w:r>
        <w:rPr>
          <w:rtl/>
        </w:rPr>
        <w:t xml:space="preserve"> </w:t>
      </w:r>
      <w:bookmarkStart w:id="10697" w:name="_ETM_Q18_675819"/>
      <w:bookmarkEnd w:id="10697"/>
      <w:r>
        <w:rPr>
          <w:rtl/>
        </w:rPr>
        <w:t xml:space="preserve">מה </w:t>
      </w:r>
      <w:bookmarkStart w:id="10698" w:name="_ETM_Q18_676180"/>
      <w:bookmarkEnd w:id="10698"/>
      <w:r>
        <w:rPr>
          <w:rtl/>
        </w:rPr>
        <w:t xml:space="preserve">גם </w:t>
      </w:r>
      <w:bookmarkStart w:id="10699" w:name="_ETM_Q18_676870"/>
      <w:bookmarkEnd w:id="10699"/>
      <w:r>
        <w:rPr>
          <w:rtl/>
        </w:rPr>
        <w:t xml:space="preserve">שפה </w:t>
      </w:r>
      <w:bookmarkStart w:id="10700" w:name="_ETM_Q18_677349"/>
      <w:bookmarkStart w:id="10701" w:name="_ETM_Q18_677590"/>
      <w:bookmarkEnd w:id="10700"/>
      <w:bookmarkEnd w:id="10701"/>
      <w:r>
        <w:rPr>
          <w:rtl/>
        </w:rPr>
        <w:t xml:space="preserve">צריך </w:t>
      </w:r>
      <w:bookmarkStart w:id="10702" w:name="_ETM_Q18_677799"/>
      <w:bookmarkEnd w:id="10702"/>
      <w:r>
        <w:rPr>
          <w:rtl/>
        </w:rPr>
        <w:t xml:space="preserve">להגיד </w:t>
      </w:r>
      <w:bookmarkStart w:id="10703" w:name="_ETM_Q18_678189"/>
      <w:bookmarkStart w:id="10704" w:name="_ETM_Q18_678340"/>
      <w:bookmarkEnd w:id="10703"/>
      <w:bookmarkEnd w:id="10704"/>
      <w:r>
        <w:rPr>
          <w:rtl/>
        </w:rPr>
        <w:t>משהו</w:t>
      </w:r>
      <w:r w:rsidR="001936E9">
        <w:rPr>
          <w:rFonts w:hint="cs"/>
          <w:rtl/>
        </w:rPr>
        <w:t>:</w:t>
      </w:r>
      <w:r>
        <w:rPr>
          <w:rtl/>
        </w:rPr>
        <w:t xml:space="preserve"> </w:t>
      </w:r>
      <w:bookmarkStart w:id="10705" w:name="_ETM_Q18_679620"/>
      <w:bookmarkStart w:id="10706" w:name="_ETM_Q18_679950"/>
      <w:bookmarkEnd w:id="10705"/>
      <w:bookmarkEnd w:id="10706"/>
      <w:r>
        <w:rPr>
          <w:rFonts w:hint="cs"/>
          <w:rtl/>
        </w:rPr>
        <w:t>גם אני</w:t>
      </w:r>
      <w:r w:rsidR="001936E9">
        <w:rPr>
          <w:rFonts w:hint="cs"/>
          <w:rtl/>
        </w:rPr>
        <w:t>,</w:t>
      </w:r>
      <w:r>
        <w:rPr>
          <w:rFonts w:hint="cs"/>
          <w:rtl/>
        </w:rPr>
        <w:t xml:space="preserve"> בתקופה </w:t>
      </w:r>
      <w:bookmarkStart w:id="10707" w:name="_ETM_Q18_682000"/>
      <w:bookmarkEnd w:id="10707"/>
      <w:r>
        <w:rPr>
          <w:rFonts w:hint="cs"/>
          <w:rtl/>
        </w:rPr>
        <w:t>ש</w:t>
      </w:r>
      <w:bookmarkStart w:id="10708" w:name="_ETM_Q18_680159"/>
      <w:bookmarkStart w:id="10709" w:name="_ETM_Q18_680580"/>
      <w:bookmarkEnd w:id="10708"/>
      <w:bookmarkEnd w:id="10709"/>
      <w:r>
        <w:rPr>
          <w:rtl/>
        </w:rPr>
        <w:t xml:space="preserve">הייתי </w:t>
      </w:r>
      <w:bookmarkStart w:id="10710" w:name="_ETM_Q18_681450"/>
      <w:bookmarkEnd w:id="10710"/>
      <w:r>
        <w:rPr>
          <w:rtl/>
        </w:rPr>
        <w:t xml:space="preserve">עוסק </w:t>
      </w:r>
      <w:bookmarkStart w:id="10711" w:name="_ETM_Q18_681870"/>
      <w:bookmarkEnd w:id="10711"/>
      <w:r>
        <w:rPr>
          <w:rtl/>
        </w:rPr>
        <w:t xml:space="preserve">מורשה </w:t>
      </w:r>
      <w:bookmarkStart w:id="10712" w:name="_ETM_Q18_682709"/>
      <w:bookmarkStart w:id="10713" w:name="_ETM_Q18_683280"/>
      <w:bookmarkEnd w:id="10712"/>
      <w:bookmarkEnd w:id="10713"/>
      <w:r>
        <w:rPr>
          <w:rtl/>
        </w:rPr>
        <w:t xml:space="preserve">זעיר </w:t>
      </w:r>
      <w:bookmarkStart w:id="10714" w:name="_ETM_Q18_684469"/>
      <w:bookmarkEnd w:id="10714"/>
      <w:r w:rsidR="001936E9">
        <w:rPr>
          <w:rFonts w:hint="cs"/>
          <w:rtl/>
        </w:rPr>
        <w:t xml:space="preserve">– </w:t>
      </w:r>
      <w:r>
        <w:rPr>
          <w:rtl/>
        </w:rPr>
        <w:t xml:space="preserve">הפרקטיקה </w:t>
      </w:r>
      <w:bookmarkStart w:id="10715" w:name="_ETM_Q18_685969"/>
      <w:bookmarkEnd w:id="10715"/>
      <w:r>
        <w:rPr>
          <w:rtl/>
        </w:rPr>
        <w:t xml:space="preserve">המגונה </w:t>
      </w:r>
      <w:bookmarkStart w:id="10716" w:name="_ETM_Q18_686569"/>
      <w:bookmarkEnd w:id="10716"/>
      <w:r>
        <w:rPr>
          <w:rtl/>
        </w:rPr>
        <w:t xml:space="preserve">הזאת </w:t>
      </w:r>
      <w:bookmarkStart w:id="10717" w:name="_ETM_Q18_686900"/>
      <w:bookmarkEnd w:id="10717"/>
      <w:r>
        <w:rPr>
          <w:rtl/>
        </w:rPr>
        <w:t xml:space="preserve">שאדם </w:t>
      </w:r>
      <w:bookmarkStart w:id="10718" w:name="_ETM_Q18_687590"/>
      <w:bookmarkEnd w:id="10718"/>
      <w:r>
        <w:rPr>
          <w:rtl/>
        </w:rPr>
        <w:t xml:space="preserve">מבצע </w:t>
      </w:r>
      <w:bookmarkStart w:id="10719" w:name="_ETM_Q18_688159"/>
      <w:bookmarkEnd w:id="10719"/>
      <w:r>
        <w:rPr>
          <w:rtl/>
        </w:rPr>
        <w:t>עבודה</w:t>
      </w:r>
      <w:r>
        <w:rPr>
          <w:rFonts w:hint="cs"/>
          <w:rtl/>
        </w:rPr>
        <w:t>,</w:t>
      </w:r>
      <w:r>
        <w:rPr>
          <w:rtl/>
        </w:rPr>
        <w:t xml:space="preserve"> </w:t>
      </w:r>
      <w:bookmarkStart w:id="10720" w:name="_ETM_Q18_689360"/>
      <w:bookmarkEnd w:id="10720"/>
      <w:r>
        <w:rPr>
          <w:rtl/>
        </w:rPr>
        <w:t xml:space="preserve">מגיש </w:t>
      </w:r>
      <w:bookmarkStart w:id="10721" w:name="_ETM_Q18_689870"/>
      <w:bookmarkEnd w:id="10721"/>
      <w:r>
        <w:rPr>
          <w:rtl/>
        </w:rPr>
        <w:t xml:space="preserve">את </w:t>
      </w:r>
      <w:bookmarkStart w:id="10722" w:name="_ETM_Q18_689930"/>
      <w:bookmarkEnd w:id="10722"/>
      <w:r>
        <w:rPr>
          <w:rtl/>
        </w:rPr>
        <w:t xml:space="preserve">החשבונית </w:t>
      </w:r>
      <w:bookmarkStart w:id="10723" w:name="_ETM_Q18_690709"/>
      <w:bookmarkEnd w:id="10723"/>
      <w:r>
        <w:rPr>
          <w:rtl/>
        </w:rPr>
        <w:t xml:space="preserve">או </w:t>
      </w:r>
      <w:bookmarkStart w:id="10724" w:name="_ETM_Q18_690770"/>
      <w:bookmarkEnd w:id="10724"/>
      <w:r>
        <w:rPr>
          <w:rtl/>
        </w:rPr>
        <w:t xml:space="preserve">מגיש </w:t>
      </w:r>
      <w:bookmarkStart w:id="10725" w:name="_ETM_Q18_691069"/>
      <w:bookmarkEnd w:id="10725"/>
      <w:r>
        <w:rPr>
          <w:rtl/>
        </w:rPr>
        <w:t xml:space="preserve">חשבונית </w:t>
      </w:r>
      <w:bookmarkStart w:id="10726" w:name="_ETM_Q18_691550"/>
      <w:bookmarkEnd w:id="10726"/>
      <w:r>
        <w:rPr>
          <w:rtl/>
        </w:rPr>
        <w:t xml:space="preserve">עסקה </w:t>
      </w:r>
      <w:bookmarkStart w:id="10727" w:name="_ETM_Q18_692660"/>
      <w:bookmarkEnd w:id="10727"/>
      <w:r>
        <w:rPr>
          <w:rtl/>
        </w:rPr>
        <w:t xml:space="preserve">ומקבל </w:t>
      </w:r>
      <w:bookmarkStart w:id="10728" w:name="_ETM_Q18_693230"/>
      <w:bookmarkEnd w:id="10728"/>
      <w:r>
        <w:rPr>
          <w:rtl/>
        </w:rPr>
        <w:t xml:space="preserve">את </w:t>
      </w:r>
      <w:bookmarkStart w:id="10729" w:name="_ETM_Q18_693349"/>
      <w:bookmarkEnd w:id="10729"/>
      <w:r>
        <w:rPr>
          <w:rtl/>
        </w:rPr>
        <w:t xml:space="preserve">התשלום </w:t>
      </w:r>
      <w:bookmarkStart w:id="10730" w:name="_ETM_Q18_694319"/>
      <w:bookmarkEnd w:id="10730"/>
      <w:r>
        <w:rPr>
          <w:rtl/>
        </w:rPr>
        <w:t xml:space="preserve">אחרי </w:t>
      </w:r>
      <w:bookmarkStart w:id="10731" w:name="_ETM_Q18_694709"/>
      <w:bookmarkEnd w:id="10731"/>
      <w:r>
        <w:rPr>
          <w:rtl/>
        </w:rPr>
        <w:t xml:space="preserve">חצי </w:t>
      </w:r>
      <w:bookmarkStart w:id="10732" w:name="_ETM_Q18_695160"/>
      <w:bookmarkEnd w:id="10732"/>
      <w:r>
        <w:rPr>
          <w:rtl/>
        </w:rPr>
        <w:t>שנה</w:t>
      </w:r>
      <w:r>
        <w:rPr>
          <w:rFonts w:hint="cs"/>
          <w:rtl/>
        </w:rPr>
        <w:t>,</w:t>
      </w:r>
      <w:r>
        <w:rPr>
          <w:rtl/>
        </w:rPr>
        <w:t xml:space="preserve"> </w:t>
      </w:r>
      <w:bookmarkStart w:id="10733" w:name="_ETM_Q18_696120"/>
      <w:bookmarkEnd w:id="10733"/>
      <w:r>
        <w:rPr>
          <w:rtl/>
        </w:rPr>
        <w:t xml:space="preserve">אחרי </w:t>
      </w:r>
      <w:bookmarkStart w:id="10734" w:name="_ETM_Q18_696420"/>
      <w:bookmarkEnd w:id="10734"/>
      <w:r>
        <w:rPr>
          <w:rFonts w:hint="cs"/>
          <w:rtl/>
        </w:rPr>
        <w:t>שמונה</w:t>
      </w:r>
      <w:r>
        <w:rPr>
          <w:rtl/>
        </w:rPr>
        <w:t xml:space="preserve"> </w:t>
      </w:r>
      <w:bookmarkStart w:id="10735" w:name="_ETM_Q18_696929"/>
      <w:bookmarkEnd w:id="10735"/>
      <w:r>
        <w:rPr>
          <w:rtl/>
        </w:rPr>
        <w:t xml:space="preserve">חודשים </w:t>
      </w:r>
      <w:bookmarkStart w:id="10736" w:name="_ETM_Q18_699439"/>
      <w:bookmarkEnd w:id="10736"/>
      <w:r w:rsidR="001936E9">
        <w:rPr>
          <w:rFonts w:hint="cs"/>
          <w:rtl/>
        </w:rPr>
        <w:t xml:space="preserve">– </w:t>
      </w:r>
      <w:r>
        <w:rPr>
          <w:rtl/>
        </w:rPr>
        <w:t xml:space="preserve">איזה </w:t>
      </w:r>
      <w:bookmarkStart w:id="10737" w:name="_ETM_Q18_699620"/>
      <w:bookmarkEnd w:id="10737"/>
      <w:r>
        <w:rPr>
          <w:rtl/>
        </w:rPr>
        <w:t>מ</w:t>
      </w:r>
      <w:r w:rsidR="001936E9">
        <w:rPr>
          <w:rFonts w:hint="cs"/>
          <w:rtl/>
        </w:rPr>
        <w:t>י</w:t>
      </w:r>
      <w:r>
        <w:rPr>
          <w:rtl/>
        </w:rPr>
        <w:t xml:space="preserve">ן </w:t>
      </w:r>
      <w:bookmarkStart w:id="10738" w:name="_ETM_Q18_699769"/>
      <w:bookmarkEnd w:id="10738"/>
      <w:r>
        <w:rPr>
          <w:rtl/>
        </w:rPr>
        <w:t xml:space="preserve">דבר </w:t>
      </w:r>
      <w:bookmarkStart w:id="10739" w:name="_ETM_Q18_700069"/>
      <w:bookmarkEnd w:id="10739"/>
      <w:r>
        <w:rPr>
          <w:rtl/>
        </w:rPr>
        <w:t>זה</w:t>
      </w:r>
      <w:r>
        <w:rPr>
          <w:rFonts w:hint="cs"/>
          <w:rtl/>
        </w:rPr>
        <w:t>?</w:t>
      </w:r>
      <w:r>
        <w:rPr>
          <w:rtl/>
        </w:rPr>
        <w:t xml:space="preserve"> </w:t>
      </w:r>
      <w:bookmarkStart w:id="10740" w:name="_ETM_Q18_701359"/>
      <w:bookmarkStart w:id="10741" w:name="_ETM_Q18_707209"/>
      <w:bookmarkStart w:id="10742" w:name="_ETM_Q18_707265"/>
      <w:bookmarkStart w:id="10743" w:name="_ETM_Q18_707585"/>
      <w:bookmarkStart w:id="10744" w:name="_ETM_Q18_707635"/>
      <w:bookmarkEnd w:id="10740"/>
      <w:bookmarkEnd w:id="10741"/>
      <w:bookmarkEnd w:id="10742"/>
      <w:bookmarkEnd w:id="10743"/>
      <w:bookmarkEnd w:id="10744"/>
      <w:r>
        <w:rPr>
          <w:rtl/>
        </w:rPr>
        <w:t xml:space="preserve">אני </w:t>
      </w:r>
      <w:bookmarkStart w:id="10745" w:name="_ETM_Q18_703440"/>
      <w:bookmarkEnd w:id="10745"/>
      <w:r>
        <w:rPr>
          <w:rtl/>
        </w:rPr>
        <w:t xml:space="preserve">אומר </w:t>
      </w:r>
      <w:bookmarkStart w:id="10746" w:name="_ETM_Q18_703980"/>
      <w:bookmarkEnd w:id="10746"/>
      <w:r>
        <w:rPr>
          <w:rtl/>
        </w:rPr>
        <w:t xml:space="preserve">שהרבה </w:t>
      </w:r>
      <w:bookmarkStart w:id="10747" w:name="_ETM_Q18_704520"/>
      <w:bookmarkEnd w:id="10747"/>
      <w:r>
        <w:rPr>
          <w:rtl/>
        </w:rPr>
        <w:t xml:space="preserve">פעמים </w:t>
      </w:r>
      <w:bookmarkStart w:id="10748" w:name="_ETM_Q18_705569"/>
      <w:bookmarkEnd w:id="10748"/>
      <w:r>
        <w:rPr>
          <w:rtl/>
        </w:rPr>
        <w:t xml:space="preserve">הפקידים </w:t>
      </w:r>
      <w:bookmarkStart w:id="10749" w:name="_ETM_Q18_706140"/>
      <w:bookmarkEnd w:id="10749"/>
      <w:r>
        <w:rPr>
          <w:rtl/>
        </w:rPr>
        <w:t xml:space="preserve">באוצר </w:t>
      </w:r>
      <w:bookmarkStart w:id="10750" w:name="_ETM_Q18_707640"/>
      <w:bookmarkEnd w:id="10750"/>
      <w:r>
        <w:rPr>
          <w:rtl/>
        </w:rPr>
        <w:t xml:space="preserve">שמקבלים </w:t>
      </w:r>
      <w:bookmarkStart w:id="10751" w:name="_ETM_Q18_708240"/>
      <w:bookmarkEnd w:id="10751"/>
      <w:r>
        <w:rPr>
          <w:rtl/>
        </w:rPr>
        <w:t xml:space="preserve">משכורת </w:t>
      </w:r>
      <w:bookmarkStart w:id="10752" w:name="_ETM_Q18_708929"/>
      <w:bookmarkEnd w:id="10752"/>
      <w:r>
        <w:rPr>
          <w:rtl/>
        </w:rPr>
        <w:t xml:space="preserve">לא </w:t>
      </w:r>
      <w:bookmarkStart w:id="10753" w:name="_ETM_Q18_709170"/>
      <w:bookmarkEnd w:id="10753"/>
      <w:r>
        <w:rPr>
          <w:rtl/>
        </w:rPr>
        <w:t xml:space="preserve">יודעים </w:t>
      </w:r>
      <w:bookmarkStart w:id="10754" w:name="_ETM_Q18_709530"/>
      <w:bookmarkEnd w:id="10754"/>
      <w:r>
        <w:rPr>
          <w:rtl/>
        </w:rPr>
        <w:t xml:space="preserve">מה </w:t>
      </w:r>
      <w:bookmarkStart w:id="10755" w:name="_ETM_Q18_709650"/>
      <w:bookmarkEnd w:id="10755"/>
      <w:r>
        <w:rPr>
          <w:rtl/>
        </w:rPr>
        <w:t xml:space="preserve">זה </w:t>
      </w:r>
      <w:bookmarkStart w:id="10756" w:name="_ETM_Q18_709860"/>
      <w:bookmarkEnd w:id="10756"/>
      <w:r>
        <w:rPr>
          <w:rtl/>
        </w:rPr>
        <w:t xml:space="preserve">להוציא </w:t>
      </w:r>
      <w:bookmarkStart w:id="10757" w:name="_ETM_Q18_710250"/>
      <w:bookmarkEnd w:id="10757"/>
      <w:r>
        <w:rPr>
          <w:rtl/>
        </w:rPr>
        <w:t>חשבונית</w:t>
      </w:r>
      <w:r>
        <w:rPr>
          <w:rFonts w:hint="cs"/>
          <w:rtl/>
        </w:rPr>
        <w:t>,</w:t>
      </w:r>
      <w:r>
        <w:rPr>
          <w:rtl/>
        </w:rPr>
        <w:t xml:space="preserve"> </w:t>
      </w:r>
      <w:bookmarkStart w:id="10758" w:name="_ETM_Q18_711370"/>
      <w:bookmarkEnd w:id="10758"/>
      <w:r>
        <w:rPr>
          <w:rtl/>
        </w:rPr>
        <w:t xml:space="preserve">מה </w:t>
      </w:r>
      <w:bookmarkStart w:id="10759" w:name="_ETM_Q18_711580"/>
      <w:bookmarkEnd w:id="10759"/>
      <w:r>
        <w:rPr>
          <w:rtl/>
        </w:rPr>
        <w:t xml:space="preserve">זה </w:t>
      </w:r>
      <w:bookmarkStart w:id="10760" w:name="_ETM_Q18_711730"/>
      <w:bookmarkEnd w:id="10760"/>
      <w:r>
        <w:rPr>
          <w:rtl/>
        </w:rPr>
        <w:t xml:space="preserve">לרדוף </w:t>
      </w:r>
      <w:bookmarkStart w:id="10761" w:name="_ETM_Q18_712239"/>
      <w:bookmarkEnd w:id="10761"/>
      <w:r>
        <w:rPr>
          <w:rtl/>
        </w:rPr>
        <w:t xml:space="preserve">אחרי </w:t>
      </w:r>
      <w:bookmarkStart w:id="10762" w:name="_ETM_Q18_712629"/>
      <w:bookmarkStart w:id="10763" w:name="_ETM_Q18_712750"/>
      <w:bookmarkEnd w:id="10762"/>
      <w:bookmarkEnd w:id="10763"/>
      <w:r>
        <w:rPr>
          <w:rFonts w:hint="cs"/>
          <w:rtl/>
        </w:rPr>
        <w:t>הצ'ק,</w:t>
      </w:r>
      <w:r>
        <w:rPr>
          <w:rtl/>
        </w:rPr>
        <w:t xml:space="preserve"> </w:t>
      </w:r>
      <w:bookmarkStart w:id="10764" w:name="_ETM_Q18_713970"/>
      <w:bookmarkEnd w:id="10764"/>
      <w:r>
        <w:rPr>
          <w:rtl/>
        </w:rPr>
        <w:t xml:space="preserve">מה </w:t>
      </w:r>
      <w:bookmarkStart w:id="10765" w:name="_ETM_Q18_714209"/>
      <w:bookmarkEnd w:id="10765"/>
      <w:r>
        <w:rPr>
          <w:rtl/>
        </w:rPr>
        <w:t xml:space="preserve">זה </w:t>
      </w:r>
      <w:bookmarkStart w:id="10766" w:name="_ETM_Q18_714390"/>
      <w:bookmarkEnd w:id="10766"/>
      <w:r>
        <w:rPr>
          <w:rtl/>
        </w:rPr>
        <w:t xml:space="preserve">לעשות </w:t>
      </w:r>
      <w:bookmarkStart w:id="10767" w:name="_ETM_Q18_714840"/>
      <w:bookmarkEnd w:id="10767"/>
      <w:r>
        <w:rPr>
          <w:rtl/>
        </w:rPr>
        <w:t xml:space="preserve">את </w:t>
      </w:r>
      <w:bookmarkStart w:id="10768" w:name="_ETM_Q18_714900"/>
      <w:bookmarkEnd w:id="10768"/>
      <w:r>
        <w:rPr>
          <w:rtl/>
        </w:rPr>
        <w:t xml:space="preserve">העבודה </w:t>
      </w:r>
      <w:bookmarkStart w:id="10769" w:name="_ETM_Q18_715319"/>
      <w:bookmarkEnd w:id="10769"/>
      <w:r>
        <w:rPr>
          <w:rtl/>
        </w:rPr>
        <w:t xml:space="preserve">אבל </w:t>
      </w:r>
      <w:bookmarkStart w:id="10770" w:name="_ETM_Q18_715500"/>
      <w:bookmarkEnd w:id="10770"/>
      <w:r>
        <w:rPr>
          <w:rtl/>
        </w:rPr>
        <w:t xml:space="preserve">לא </w:t>
      </w:r>
      <w:bookmarkStart w:id="10771" w:name="_ETM_Q18_715590"/>
      <w:bookmarkEnd w:id="10771"/>
      <w:r>
        <w:rPr>
          <w:rtl/>
        </w:rPr>
        <w:t xml:space="preserve">לקבל </w:t>
      </w:r>
      <w:bookmarkStart w:id="10772" w:name="_ETM_Q18_715980"/>
      <w:bookmarkEnd w:id="10772"/>
      <w:r>
        <w:rPr>
          <w:rtl/>
        </w:rPr>
        <w:t xml:space="preserve">את </w:t>
      </w:r>
      <w:bookmarkStart w:id="10773" w:name="_ETM_Q18_716040"/>
      <w:bookmarkEnd w:id="10773"/>
      <w:r>
        <w:rPr>
          <w:rtl/>
        </w:rPr>
        <w:t>הכסף</w:t>
      </w:r>
      <w:r>
        <w:rPr>
          <w:rFonts w:hint="cs"/>
          <w:rtl/>
        </w:rPr>
        <w:t>. לא מבינים</w:t>
      </w:r>
      <w:r w:rsidR="001936E9">
        <w:rPr>
          <w:rFonts w:hint="cs"/>
          <w:rtl/>
        </w:rPr>
        <w:t>.</w:t>
      </w:r>
      <w:r>
        <w:rPr>
          <w:rFonts w:hint="cs"/>
          <w:rtl/>
        </w:rPr>
        <w:t xml:space="preserve"> אומרים שפרילנסר זה אחד תייר שעושה פיקניק. </w:t>
      </w:r>
      <w:bookmarkStart w:id="10774" w:name="_ETM_Q18_717000"/>
      <w:bookmarkStart w:id="10775" w:name="_ETM_Q18_717379"/>
      <w:bookmarkStart w:id="10776" w:name="_ETM_Q18_718010"/>
      <w:bookmarkStart w:id="10777" w:name="_ETM_Q18_718069"/>
      <w:bookmarkStart w:id="10778" w:name="_ETM_Q18_718370"/>
      <w:bookmarkStart w:id="10779" w:name="_ETM_Q18_719089"/>
      <w:bookmarkStart w:id="10780" w:name="_ETM_Q18_719299"/>
      <w:bookmarkStart w:id="10781" w:name="_ETM_Q18_719479"/>
      <w:bookmarkStart w:id="10782" w:name="_ETM_Q18_720199"/>
      <w:bookmarkStart w:id="10783" w:name="_ETM_Q18_720620"/>
      <w:bookmarkStart w:id="10784" w:name="_ETM_Q18_720979"/>
      <w:bookmarkStart w:id="10785" w:name="_ETM_Q18_722120"/>
      <w:bookmarkEnd w:id="10774"/>
      <w:bookmarkEnd w:id="10775"/>
      <w:bookmarkEnd w:id="10776"/>
      <w:bookmarkEnd w:id="10777"/>
      <w:bookmarkEnd w:id="10778"/>
      <w:bookmarkEnd w:id="10779"/>
      <w:bookmarkEnd w:id="10780"/>
      <w:bookmarkEnd w:id="10781"/>
      <w:bookmarkEnd w:id="10782"/>
      <w:bookmarkEnd w:id="10783"/>
      <w:bookmarkEnd w:id="10784"/>
      <w:bookmarkEnd w:id="10785"/>
      <w:r>
        <w:rPr>
          <w:rtl/>
        </w:rPr>
        <w:t xml:space="preserve">זה </w:t>
      </w:r>
      <w:bookmarkStart w:id="10786" w:name="_ETM_Q18_722359"/>
      <w:bookmarkEnd w:id="10786"/>
      <w:r>
        <w:rPr>
          <w:rtl/>
        </w:rPr>
        <w:t>עובד</w:t>
      </w:r>
      <w:r>
        <w:rPr>
          <w:rFonts w:hint="cs"/>
          <w:rtl/>
        </w:rPr>
        <w:t>.</w:t>
      </w:r>
      <w:r>
        <w:rPr>
          <w:rtl/>
        </w:rPr>
        <w:t xml:space="preserve"> </w:t>
      </w:r>
      <w:bookmarkStart w:id="10787" w:name="_ETM_Q18_723199"/>
      <w:bookmarkStart w:id="10788" w:name="_ETM_Q18_725000"/>
      <w:bookmarkEnd w:id="10787"/>
      <w:bookmarkEnd w:id="10788"/>
      <w:r>
        <w:rPr>
          <w:rtl/>
        </w:rPr>
        <w:t xml:space="preserve">ומה </w:t>
      </w:r>
      <w:bookmarkStart w:id="10789" w:name="_ETM_Q18_723529"/>
      <w:bookmarkEnd w:id="10789"/>
      <w:r>
        <w:rPr>
          <w:rtl/>
        </w:rPr>
        <w:t xml:space="preserve">קורה </w:t>
      </w:r>
      <w:bookmarkStart w:id="10790" w:name="_ETM_Q18_723829"/>
      <w:bookmarkEnd w:id="10790"/>
      <w:r>
        <w:rPr>
          <w:rtl/>
        </w:rPr>
        <w:t xml:space="preserve">לעובד </w:t>
      </w:r>
      <w:bookmarkStart w:id="10791" w:name="_ETM_Q18_724249"/>
      <w:bookmarkEnd w:id="10791"/>
      <w:r>
        <w:rPr>
          <w:rtl/>
        </w:rPr>
        <w:t xml:space="preserve">הזה </w:t>
      </w:r>
      <w:bookmarkStart w:id="10792" w:name="_ETM_Q18_724489"/>
      <w:bookmarkEnd w:id="10792"/>
      <w:r>
        <w:rPr>
          <w:rtl/>
        </w:rPr>
        <w:t xml:space="preserve">שיש </w:t>
      </w:r>
      <w:bookmarkStart w:id="10793" w:name="_ETM_Q18_724819"/>
      <w:bookmarkEnd w:id="10793"/>
      <w:r>
        <w:rPr>
          <w:rtl/>
        </w:rPr>
        <w:t xml:space="preserve">לו </w:t>
      </w:r>
      <w:bookmarkStart w:id="10794" w:name="_ETM_Q18_724939"/>
      <w:bookmarkEnd w:id="10794"/>
      <w:r w:rsidR="001936E9">
        <w:rPr>
          <w:rFonts w:hint="cs"/>
          <w:rtl/>
        </w:rPr>
        <w:t xml:space="preserve">מחלה, </w:t>
      </w:r>
      <w:r>
        <w:rPr>
          <w:rtl/>
        </w:rPr>
        <w:t xml:space="preserve">חס </w:t>
      </w:r>
      <w:bookmarkStart w:id="10795" w:name="_ETM_Q18_725179"/>
      <w:bookmarkEnd w:id="10795"/>
      <w:r>
        <w:rPr>
          <w:rtl/>
        </w:rPr>
        <w:t>וחלילה</w:t>
      </w:r>
      <w:r>
        <w:rPr>
          <w:rFonts w:hint="cs"/>
          <w:rtl/>
        </w:rPr>
        <w:t>?</w:t>
      </w:r>
      <w:r>
        <w:rPr>
          <w:rtl/>
        </w:rPr>
        <w:t xml:space="preserve"> </w:t>
      </w:r>
      <w:bookmarkStart w:id="10796" w:name="_ETM_Q18_726809"/>
      <w:bookmarkEnd w:id="10796"/>
      <w:r>
        <w:rPr>
          <w:rtl/>
        </w:rPr>
        <w:t xml:space="preserve">יש </w:t>
      </w:r>
      <w:bookmarkStart w:id="10797" w:name="_ETM_Q18_727079"/>
      <w:bookmarkEnd w:id="10797"/>
      <w:r>
        <w:rPr>
          <w:rtl/>
        </w:rPr>
        <w:t xml:space="preserve">לו </w:t>
      </w:r>
      <w:bookmarkStart w:id="10798" w:name="_ETM_Q18_727200"/>
      <w:bookmarkEnd w:id="10798"/>
      <w:r>
        <w:rPr>
          <w:rtl/>
        </w:rPr>
        <w:t xml:space="preserve">אירוע </w:t>
      </w:r>
      <w:bookmarkStart w:id="10799" w:name="_ETM_Q18_727500"/>
      <w:bookmarkEnd w:id="10799"/>
      <w:r>
        <w:rPr>
          <w:rtl/>
        </w:rPr>
        <w:t>מוחי</w:t>
      </w:r>
      <w:r>
        <w:rPr>
          <w:rFonts w:hint="cs"/>
          <w:rtl/>
        </w:rPr>
        <w:t>, אירוע לב</w:t>
      </w:r>
      <w:r>
        <w:rPr>
          <w:rtl/>
        </w:rPr>
        <w:t xml:space="preserve"> </w:t>
      </w:r>
      <w:bookmarkStart w:id="10800" w:name="_ETM_Q18_727890"/>
      <w:bookmarkStart w:id="10801" w:name="_ETM_Q18_728340"/>
      <w:bookmarkEnd w:id="10800"/>
      <w:bookmarkEnd w:id="10801"/>
      <w:r w:rsidR="001936E9">
        <w:rPr>
          <w:rFonts w:hint="cs"/>
          <w:rtl/>
        </w:rPr>
        <w:t xml:space="preserve">– </w:t>
      </w:r>
      <w:r>
        <w:rPr>
          <w:rtl/>
        </w:rPr>
        <w:t xml:space="preserve">מה </w:t>
      </w:r>
      <w:bookmarkStart w:id="10802" w:name="_ETM_Q18_728610"/>
      <w:bookmarkEnd w:id="10802"/>
      <w:r>
        <w:rPr>
          <w:rtl/>
        </w:rPr>
        <w:t xml:space="preserve">הוא </w:t>
      </w:r>
      <w:bookmarkStart w:id="10803" w:name="_ETM_Q18_728730"/>
      <w:bookmarkEnd w:id="10803"/>
      <w:r>
        <w:rPr>
          <w:rtl/>
        </w:rPr>
        <w:t>עושה</w:t>
      </w:r>
      <w:r>
        <w:rPr>
          <w:rFonts w:hint="cs"/>
          <w:rtl/>
        </w:rPr>
        <w:t>?</w:t>
      </w:r>
      <w:r>
        <w:rPr>
          <w:rtl/>
        </w:rPr>
        <w:t xml:space="preserve"> </w:t>
      </w:r>
      <w:bookmarkStart w:id="10804" w:name="_ETM_Q18_729480"/>
      <w:bookmarkStart w:id="10805" w:name="_ETM_Q18_729840"/>
      <w:bookmarkStart w:id="10806" w:name="_ETM_Q18_730139"/>
      <w:bookmarkEnd w:id="10804"/>
      <w:bookmarkEnd w:id="10805"/>
      <w:bookmarkEnd w:id="10806"/>
      <w:r>
        <w:rPr>
          <w:rtl/>
        </w:rPr>
        <w:t xml:space="preserve">מי </w:t>
      </w:r>
      <w:bookmarkStart w:id="10807" w:name="_ETM_Q18_730349"/>
      <w:bookmarkEnd w:id="10807"/>
      <w:r>
        <w:rPr>
          <w:rtl/>
        </w:rPr>
        <w:t xml:space="preserve">עוזר </w:t>
      </w:r>
      <w:bookmarkStart w:id="10808" w:name="_ETM_Q18_730769"/>
      <w:bookmarkEnd w:id="10808"/>
      <w:r>
        <w:rPr>
          <w:rtl/>
        </w:rPr>
        <w:t>לו</w:t>
      </w:r>
      <w:r>
        <w:rPr>
          <w:rFonts w:hint="cs"/>
          <w:rtl/>
        </w:rPr>
        <w:t>?</w:t>
      </w:r>
      <w:r>
        <w:rPr>
          <w:rtl/>
        </w:rPr>
        <w:t xml:space="preserve"> </w:t>
      </w:r>
      <w:bookmarkStart w:id="10809" w:name="_ETM_Q18_731429"/>
      <w:bookmarkEnd w:id="10809"/>
      <w:r>
        <w:rPr>
          <w:rtl/>
        </w:rPr>
        <w:t>איז</w:t>
      </w:r>
      <w:r>
        <w:rPr>
          <w:rFonts w:hint="cs"/>
          <w:rtl/>
        </w:rPr>
        <w:t>ו</w:t>
      </w:r>
      <w:r>
        <w:rPr>
          <w:rtl/>
        </w:rPr>
        <w:t xml:space="preserve"> </w:t>
      </w:r>
      <w:bookmarkStart w:id="10810" w:name="_ETM_Q18_731760"/>
      <w:bookmarkEnd w:id="10810"/>
      <w:r>
        <w:rPr>
          <w:rtl/>
        </w:rPr>
        <w:t xml:space="preserve">רשת </w:t>
      </w:r>
      <w:bookmarkStart w:id="10811" w:name="_ETM_Q18_732059"/>
      <w:bookmarkEnd w:id="10811"/>
      <w:r>
        <w:rPr>
          <w:rtl/>
        </w:rPr>
        <w:t xml:space="preserve">ביטחון </w:t>
      </w:r>
      <w:bookmarkStart w:id="10812" w:name="_ETM_Q18_732569"/>
      <w:bookmarkEnd w:id="10812"/>
      <w:r>
        <w:rPr>
          <w:rFonts w:hint="cs"/>
          <w:rtl/>
        </w:rPr>
        <w:t>יש לו?</w:t>
      </w:r>
    </w:p>
    <w:p w:rsidR="009C2400" w:rsidRDefault="009C2400" w:rsidP="002929A7">
      <w:pPr>
        <w:rPr>
          <w:rtl/>
        </w:rPr>
      </w:pPr>
    </w:p>
    <w:p w:rsidR="009C2400" w:rsidRDefault="009C2400" w:rsidP="002929A7">
      <w:pPr>
        <w:pStyle w:val="af6"/>
        <w:keepNext/>
        <w:rPr>
          <w:rtl/>
        </w:rPr>
      </w:pPr>
      <w:r w:rsidRPr="00D5081E">
        <w:rPr>
          <w:rStyle w:val="TagStyle"/>
          <w:rtl/>
        </w:rPr>
        <w:t xml:space="preserve"> &lt;&lt; יור &gt;&gt; </w:t>
      </w:r>
      <w:r>
        <w:rPr>
          <w:rtl/>
        </w:rPr>
        <w:t>היו"ר שרן מרים השכל:</w:t>
      </w:r>
      <w:r w:rsidRPr="00D5081E">
        <w:rPr>
          <w:rStyle w:val="TagStyle"/>
          <w:rtl/>
        </w:rPr>
        <w:t xml:space="preserve"> &lt;&lt; יור &gt;&gt;</w:t>
      </w:r>
      <w:r>
        <w:rPr>
          <w:rtl/>
        </w:rPr>
        <w:t xml:space="preserve"> </w:t>
      </w:r>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מילת סיכום, בבקשה. </w:t>
      </w:r>
    </w:p>
    <w:p w:rsidR="009C2400" w:rsidRDefault="009C2400" w:rsidP="002929A7">
      <w:pPr>
        <w:rPr>
          <w:rtl/>
          <w:lang w:eastAsia="he-IL"/>
        </w:rPr>
      </w:pPr>
    </w:p>
    <w:p w:rsidR="009C2400" w:rsidRDefault="009C2400" w:rsidP="002929A7">
      <w:pPr>
        <w:pStyle w:val="af5"/>
        <w:keepNext/>
        <w:rPr>
          <w:rtl/>
        </w:rPr>
      </w:pPr>
      <w:bookmarkStart w:id="10813" w:name="ET_interruption_4643_2"/>
      <w:r w:rsidRPr="00D5081E">
        <w:rPr>
          <w:rStyle w:val="TagStyle"/>
          <w:rtl/>
        </w:rPr>
        <w:t xml:space="preserve"> &lt;&lt; קריאה &gt;&gt; </w:t>
      </w:r>
      <w:r>
        <w:rPr>
          <w:rtl/>
        </w:rPr>
        <w:t>חיים כץ (הליכוד):</w:t>
      </w:r>
      <w:r w:rsidRPr="00D5081E">
        <w:rPr>
          <w:rStyle w:val="TagStyle"/>
          <w:rtl/>
        </w:rPr>
        <w:t xml:space="preserve"> &lt;&lt; קריאה &gt;&gt;</w:t>
      </w:r>
      <w:r>
        <w:rPr>
          <w:rtl/>
        </w:rPr>
        <w:t xml:space="preserve"> </w:t>
      </w:r>
      <w:bookmarkEnd w:id="10813"/>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זה לא </w:t>
      </w:r>
      <w:r w:rsidR="00E57259">
        <w:rPr>
          <w:rFonts w:hint="cs"/>
          <w:rtl/>
          <w:lang w:eastAsia="he-IL"/>
        </w:rPr>
        <w:t>– – –</w:t>
      </w:r>
      <w:r>
        <w:rPr>
          <w:rFonts w:hint="cs"/>
          <w:rtl/>
          <w:lang w:eastAsia="he-IL"/>
        </w:rPr>
        <w:t xml:space="preserve"> כושר עבודה </w:t>
      </w:r>
      <w:r w:rsidRPr="005072DD">
        <w:rPr>
          <w:rFonts w:hint="cs"/>
          <w:rtl/>
          <w:lang w:eastAsia="he-IL"/>
        </w:rPr>
        <w:t>עיסוקי</w:t>
      </w:r>
      <w:r>
        <w:rPr>
          <w:rFonts w:hint="cs"/>
          <w:rtl/>
          <w:lang w:eastAsia="he-IL"/>
        </w:rPr>
        <w:t>?</w:t>
      </w:r>
    </w:p>
    <w:p w:rsidR="009C2400" w:rsidRDefault="009C2400" w:rsidP="002929A7">
      <w:pPr>
        <w:rPr>
          <w:rtl/>
          <w:lang w:eastAsia="he-IL"/>
        </w:rPr>
      </w:pPr>
      <w:bookmarkStart w:id="10814" w:name="_ETM_Q18_732000"/>
      <w:bookmarkEnd w:id="10814"/>
    </w:p>
    <w:p w:rsidR="009C2400" w:rsidRDefault="009C2400" w:rsidP="002929A7">
      <w:pPr>
        <w:pStyle w:val="-"/>
        <w:keepNext/>
        <w:rPr>
          <w:rtl/>
        </w:rPr>
      </w:pPr>
      <w:bookmarkStart w:id="10815" w:name="ET_speakercontinue_4615_3"/>
      <w:r w:rsidRPr="00D5081E">
        <w:rPr>
          <w:rStyle w:val="TagStyle"/>
          <w:rtl/>
        </w:rPr>
        <w:t xml:space="preserve"> &lt;&lt; דובר_המשך &gt;&gt; </w:t>
      </w:r>
      <w:r>
        <w:rPr>
          <w:rtl/>
        </w:rPr>
        <w:t>ניצן הורוביץ (מרצ):</w:t>
      </w:r>
      <w:r w:rsidRPr="00D5081E">
        <w:rPr>
          <w:rStyle w:val="TagStyle"/>
          <w:rtl/>
        </w:rPr>
        <w:t xml:space="preserve"> &lt;&lt; דובר_המשך &gt;&gt;</w:t>
      </w:r>
      <w:r>
        <w:rPr>
          <w:rtl/>
        </w:rPr>
        <w:t xml:space="preserve"> </w:t>
      </w:r>
      <w:bookmarkEnd w:id="10815"/>
    </w:p>
    <w:p w:rsidR="009C2400" w:rsidRDefault="009C2400" w:rsidP="00F44B55">
      <w:pPr>
        <w:rPr>
          <w:rtl/>
          <w:lang w:eastAsia="he-IL"/>
        </w:rPr>
      </w:pPr>
    </w:p>
    <w:p w:rsidR="009C2400" w:rsidRDefault="009C2400" w:rsidP="002929A7">
      <w:pPr>
        <w:rPr>
          <w:rtl/>
          <w:lang w:eastAsia="he-IL"/>
        </w:rPr>
      </w:pPr>
      <w:r>
        <w:rPr>
          <w:rFonts w:hint="cs"/>
          <w:rtl/>
          <w:lang w:eastAsia="he-IL"/>
        </w:rPr>
        <w:t>סליחה?</w:t>
      </w:r>
    </w:p>
    <w:p w:rsidR="009C2400" w:rsidRDefault="009C2400" w:rsidP="002929A7">
      <w:pPr>
        <w:rPr>
          <w:rtl/>
          <w:lang w:eastAsia="he-IL"/>
        </w:rPr>
      </w:pPr>
    </w:p>
    <w:p w:rsidR="009C2400" w:rsidRDefault="009C2400" w:rsidP="002929A7">
      <w:pPr>
        <w:pStyle w:val="af5"/>
        <w:keepNext/>
        <w:rPr>
          <w:rtl/>
        </w:rPr>
      </w:pPr>
      <w:bookmarkStart w:id="10816" w:name="ET_interruption_4643_4"/>
      <w:r w:rsidRPr="00D5081E">
        <w:rPr>
          <w:rStyle w:val="TagStyle"/>
          <w:rtl/>
        </w:rPr>
        <w:t xml:space="preserve"> &lt;&lt; קריאה &gt;&gt; </w:t>
      </w:r>
      <w:r>
        <w:rPr>
          <w:rtl/>
        </w:rPr>
        <w:t>חיים כץ (הליכוד):</w:t>
      </w:r>
      <w:r w:rsidRPr="00D5081E">
        <w:rPr>
          <w:rStyle w:val="TagStyle"/>
          <w:rtl/>
        </w:rPr>
        <w:t xml:space="preserve"> &lt;&lt; קריאה &gt;&gt;</w:t>
      </w:r>
      <w:r>
        <w:rPr>
          <w:rtl/>
        </w:rPr>
        <w:t xml:space="preserve"> </w:t>
      </w:r>
      <w:bookmarkEnd w:id="10816"/>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הוא לא משלם אובדן כושר עבודה </w:t>
      </w:r>
      <w:r w:rsidRPr="005072DD">
        <w:rPr>
          <w:rFonts w:hint="cs"/>
          <w:rtl/>
          <w:lang w:eastAsia="he-IL"/>
        </w:rPr>
        <w:t>עיסוקי</w:t>
      </w:r>
      <w:r>
        <w:rPr>
          <w:rFonts w:hint="cs"/>
          <w:rtl/>
          <w:lang w:eastAsia="he-IL"/>
        </w:rPr>
        <w:t>?</w:t>
      </w:r>
    </w:p>
    <w:p w:rsidR="009C2400" w:rsidRDefault="009C2400" w:rsidP="002929A7">
      <w:pPr>
        <w:rPr>
          <w:rtl/>
          <w:lang w:eastAsia="he-IL"/>
        </w:rPr>
      </w:pPr>
      <w:bookmarkStart w:id="10817" w:name="_ETM_Q18_735000"/>
      <w:bookmarkEnd w:id="10817"/>
    </w:p>
    <w:p w:rsidR="009C2400" w:rsidRDefault="009C2400" w:rsidP="002929A7">
      <w:pPr>
        <w:pStyle w:val="-"/>
        <w:keepNext/>
        <w:rPr>
          <w:rtl/>
        </w:rPr>
      </w:pPr>
      <w:bookmarkStart w:id="10818" w:name="ET_speakercontinue_4615_5"/>
      <w:r w:rsidRPr="000F450E">
        <w:rPr>
          <w:rStyle w:val="TagStyle"/>
          <w:rtl/>
        </w:rPr>
        <w:t xml:space="preserve"> &lt;&lt; דובר_המשך &gt;&gt; </w:t>
      </w:r>
      <w:r>
        <w:rPr>
          <w:rtl/>
        </w:rPr>
        <w:t>ניצן הורוביץ (מרצ):</w:t>
      </w:r>
      <w:r w:rsidRPr="000F450E">
        <w:rPr>
          <w:rStyle w:val="TagStyle"/>
          <w:rtl/>
        </w:rPr>
        <w:t xml:space="preserve"> &lt;&lt; דובר_המשך &gt;&gt;</w:t>
      </w:r>
      <w:r>
        <w:rPr>
          <w:rtl/>
        </w:rPr>
        <w:t xml:space="preserve"> </w:t>
      </w:r>
      <w:bookmarkEnd w:id="10818"/>
    </w:p>
    <w:p w:rsidR="009C2400" w:rsidRDefault="009C2400" w:rsidP="00F44B55">
      <w:pPr>
        <w:rPr>
          <w:rtl/>
          <w:lang w:eastAsia="he-IL"/>
        </w:rPr>
      </w:pPr>
    </w:p>
    <w:p w:rsidR="009C2400" w:rsidRDefault="009C2400" w:rsidP="002929A7">
      <w:pPr>
        <w:rPr>
          <w:rtl/>
          <w:lang w:eastAsia="he-IL"/>
        </w:rPr>
      </w:pPr>
      <w:bookmarkStart w:id="10819" w:name="_ETM_Q18_738000"/>
      <w:bookmarkEnd w:id="10819"/>
      <w:r>
        <w:rPr>
          <w:rFonts w:hint="cs"/>
          <w:rtl/>
          <w:lang w:eastAsia="he-IL"/>
        </w:rPr>
        <w:t xml:space="preserve">תשמע, אם יש לו ביטוח שהוא </w:t>
      </w:r>
      <w:r w:rsidR="00E57259">
        <w:rPr>
          <w:rFonts w:hint="cs"/>
          <w:rtl/>
          <w:lang w:eastAsia="he-IL"/>
        </w:rPr>
        <w:t>– – –</w:t>
      </w:r>
      <w:r>
        <w:rPr>
          <w:rFonts w:hint="cs"/>
          <w:rtl/>
          <w:lang w:eastAsia="he-IL"/>
        </w:rPr>
        <w:t xml:space="preserve"> </w:t>
      </w:r>
    </w:p>
    <w:p w:rsidR="009C2400" w:rsidRDefault="009C2400" w:rsidP="002929A7">
      <w:pPr>
        <w:rPr>
          <w:rtl/>
          <w:lang w:eastAsia="he-IL"/>
        </w:rPr>
      </w:pPr>
    </w:p>
    <w:p w:rsidR="009C2400" w:rsidRDefault="009C2400" w:rsidP="002929A7">
      <w:pPr>
        <w:pStyle w:val="af5"/>
        <w:keepNext/>
        <w:rPr>
          <w:rtl/>
        </w:rPr>
      </w:pPr>
      <w:bookmarkStart w:id="10820" w:name="ET_interruption_4643_6"/>
      <w:r w:rsidRPr="000F450E">
        <w:rPr>
          <w:rStyle w:val="TagStyle"/>
          <w:rtl/>
        </w:rPr>
        <w:t xml:space="preserve"> &lt;&lt; קריאה &gt;&gt; </w:t>
      </w:r>
      <w:r>
        <w:rPr>
          <w:rtl/>
        </w:rPr>
        <w:t>חיים כץ (הליכוד):</w:t>
      </w:r>
      <w:r w:rsidRPr="000F450E">
        <w:rPr>
          <w:rStyle w:val="TagStyle"/>
          <w:rtl/>
        </w:rPr>
        <w:t xml:space="preserve"> &lt;&lt; קריאה &gt;&gt;</w:t>
      </w:r>
      <w:r>
        <w:rPr>
          <w:rtl/>
        </w:rPr>
        <w:t xml:space="preserve"> </w:t>
      </w:r>
      <w:bookmarkEnd w:id="10820"/>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2.5% אחוז מהשכר עושה אובדן כושר עבודה עיסוקי, כי אם הוא </w:t>
      </w:r>
      <w:bookmarkStart w:id="10821" w:name="_ETM_Q18_746000"/>
      <w:bookmarkEnd w:id="10821"/>
      <w:r>
        <w:rPr>
          <w:rFonts w:hint="cs"/>
          <w:rtl/>
          <w:lang w:eastAsia="he-IL"/>
        </w:rPr>
        <w:t xml:space="preserve">לא עושה את זה הוא </w:t>
      </w:r>
      <w:r w:rsidRPr="005072DD">
        <w:rPr>
          <w:rFonts w:hint="cs"/>
          <w:rtl/>
          <w:lang w:eastAsia="he-IL"/>
        </w:rPr>
        <w:t>פושע</w:t>
      </w:r>
      <w:r>
        <w:rPr>
          <w:rFonts w:hint="cs"/>
          <w:rtl/>
          <w:lang w:eastAsia="he-IL"/>
        </w:rPr>
        <w:t xml:space="preserve"> לעצמו. </w:t>
      </w:r>
    </w:p>
    <w:p w:rsidR="009C2400" w:rsidRDefault="009C2400" w:rsidP="002929A7">
      <w:pPr>
        <w:rPr>
          <w:rtl/>
          <w:lang w:eastAsia="he-IL"/>
        </w:rPr>
      </w:pPr>
    </w:p>
    <w:p w:rsidR="009C2400" w:rsidRDefault="009C2400" w:rsidP="002929A7">
      <w:pPr>
        <w:pStyle w:val="-"/>
        <w:keepNext/>
        <w:rPr>
          <w:rtl/>
        </w:rPr>
      </w:pPr>
      <w:bookmarkStart w:id="10822" w:name="ET_speakercontinue_4615_7"/>
      <w:r w:rsidRPr="000F450E">
        <w:rPr>
          <w:rStyle w:val="TagStyle"/>
          <w:rtl/>
        </w:rPr>
        <w:t xml:space="preserve"> &lt;&lt; דובר_המשך &gt;&gt; </w:t>
      </w:r>
      <w:r>
        <w:rPr>
          <w:rtl/>
        </w:rPr>
        <w:t>ניצן הורוביץ (מרצ):</w:t>
      </w:r>
      <w:r w:rsidRPr="000F450E">
        <w:rPr>
          <w:rStyle w:val="TagStyle"/>
          <w:rtl/>
        </w:rPr>
        <w:t xml:space="preserve"> &lt;&lt; דובר_המשך &gt;&gt;</w:t>
      </w:r>
      <w:r>
        <w:rPr>
          <w:rtl/>
        </w:rPr>
        <w:t xml:space="preserve"> </w:t>
      </w:r>
      <w:bookmarkEnd w:id="10822"/>
    </w:p>
    <w:p w:rsidR="009C2400" w:rsidRDefault="009C2400" w:rsidP="00F44B55">
      <w:pPr>
        <w:rPr>
          <w:rtl/>
          <w:lang w:eastAsia="he-IL"/>
        </w:rPr>
      </w:pPr>
    </w:p>
    <w:p w:rsidR="009C2400" w:rsidRDefault="009C2400" w:rsidP="002929A7">
      <w:pPr>
        <w:rPr>
          <w:rtl/>
          <w:lang w:eastAsia="he-IL"/>
        </w:rPr>
      </w:pPr>
      <w:bookmarkStart w:id="10823" w:name="_ETM_Q18_741000"/>
      <w:bookmarkEnd w:id="10823"/>
      <w:r>
        <w:rPr>
          <w:rFonts w:hint="cs"/>
          <w:rtl/>
          <w:lang w:eastAsia="he-IL"/>
        </w:rPr>
        <w:t xml:space="preserve">יפה, אבל </w:t>
      </w:r>
      <w:bookmarkStart w:id="10824" w:name="_ETM_Q18_749000"/>
      <w:bookmarkEnd w:id="10824"/>
      <w:r>
        <w:rPr>
          <w:rFonts w:hint="cs"/>
          <w:rtl/>
          <w:lang w:eastAsia="he-IL"/>
        </w:rPr>
        <w:t>את זה אתה צריך לעשות את זה בעצמך</w:t>
      </w:r>
      <w:r w:rsidR="001936E9">
        <w:rPr>
          <w:rFonts w:hint="cs"/>
          <w:rtl/>
          <w:lang w:eastAsia="he-IL"/>
        </w:rPr>
        <w:t>,</w:t>
      </w:r>
      <w:r>
        <w:rPr>
          <w:rFonts w:hint="cs"/>
          <w:rtl/>
          <w:lang w:eastAsia="he-IL"/>
        </w:rPr>
        <w:t xml:space="preserve"> </w:t>
      </w:r>
      <w:bookmarkStart w:id="10825" w:name="_ETM_Q18_751000"/>
      <w:bookmarkEnd w:id="10825"/>
      <w:r>
        <w:rPr>
          <w:rFonts w:hint="cs"/>
          <w:rtl/>
          <w:lang w:eastAsia="he-IL"/>
        </w:rPr>
        <w:t xml:space="preserve">כביטוח פרטי. </w:t>
      </w:r>
    </w:p>
    <w:p w:rsidR="009C2400" w:rsidRDefault="009C2400" w:rsidP="002929A7">
      <w:pPr>
        <w:rPr>
          <w:rtl/>
          <w:lang w:eastAsia="he-IL"/>
        </w:rPr>
      </w:pPr>
      <w:bookmarkStart w:id="10826" w:name="_ETM_Q18_753000"/>
      <w:bookmarkEnd w:id="10826"/>
    </w:p>
    <w:p w:rsidR="009C2400" w:rsidRDefault="009C2400" w:rsidP="002929A7">
      <w:pPr>
        <w:pStyle w:val="af6"/>
        <w:keepNext/>
        <w:rPr>
          <w:rtl/>
        </w:rPr>
      </w:pPr>
      <w:r w:rsidRPr="000F450E">
        <w:rPr>
          <w:rStyle w:val="TagStyle"/>
          <w:rtl/>
        </w:rPr>
        <w:t xml:space="preserve"> &lt;&lt; יור &gt;&gt; </w:t>
      </w:r>
      <w:r>
        <w:rPr>
          <w:rtl/>
        </w:rPr>
        <w:t>היו"ר שרן מרים השכל:</w:t>
      </w:r>
      <w:r w:rsidRPr="000F450E">
        <w:rPr>
          <w:rStyle w:val="TagStyle"/>
          <w:rtl/>
        </w:rPr>
        <w:t xml:space="preserve"> &lt;&lt; יור &gt;&gt;</w:t>
      </w:r>
      <w:r>
        <w:rPr>
          <w:rtl/>
        </w:rPr>
        <w:t xml:space="preserve"> </w:t>
      </w:r>
    </w:p>
    <w:p w:rsidR="009C2400" w:rsidRDefault="009C2400" w:rsidP="00F44B55">
      <w:pPr>
        <w:rPr>
          <w:rtl/>
          <w:lang w:eastAsia="he-IL"/>
        </w:rPr>
      </w:pPr>
    </w:p>
    <w:p w:rsidR="009C2400" w:rsidRDefault="009C2400" w:rsidP="002929A7">
      <w:pPr>
        <w:rPr>
          <w:rtl/>
          <w:lang w:eastAsia="he-IL"/>
        </w:rPr>
      </w:pPr>
      <w:r>
        <w:rPr>
          <w:rFonts w:hint="cs"/>
          <w:rtl/>
          <w:lang w:eastAsia="he-IL"/>
        </w:rPr>
        <w:t>מילת סיכום</w:t>
      </w:r>
      <w:r w:rsidR="001936E9">
        <w:rPr>
          <w:rFonts w:hint="cs"/>
          <w:rtl/>
          <w:lang w:eastAsia="he-IL"/>
        </w:rPr>
        <w:t>,</w:t>
      </w:r>
      <w:r>
        <w:rPr>
          <w:rFonts w:hint="cs"/>
          <w:rtl/>
          <w:lang w:eastAsia="he-IL"/>
        </w:rPr>
        <w:t xml:space="preserve"> בבקשה. </w:t>
      </w:r>
    </w:p>
    <w:p w:rsidR="009C2400" w:rsidRDefault="009C2400" w:rsidP="002929A7">
      <w:pPr>
        <w:rPr>
          <w:rtl/>
          <w:lang w:eastAsia="he-IL"/>
        </w:rPr>
      </w:pPr>
    </w:p>
    <w:p w:rsidR="009C2400" w:rsidRDefault="009C2400" w:rsidP="002929A7">
      <w:pPr>
        <w:pStyle w:val="-"/>
        <w:keepNext/>
        <w:rPr>
          <w:rtl/>
        </w:rPr>
      </w:pPr>
      <w:bookmarkStart w:id="10827" w:name="ET_speakercontinue_4615_9"/>
      <w:r w:rsidRPr="000F450E">
        <w:rPr>
          <w:rStyle w:val="TagStyle"/>
          <w:rtl/>
        </w:rPr>
        <w:t xml:space="preserve"> &lt;&lt; דובר_המשך &gt;&gt; </w:t>
      </w:r>
      <w:r>
        <w:rPr>
          <w:rtl/>
        </w:rPr>
        <w:t>ניצן הורוביץ (מרצ):</w:t>
      </w:r>
      <w:r w:rsidRPr="000F450E">
        <w:rPr>
          <w:rStyle w:val="TagStyle"/>
          <w:rtl/>
        </w:rPr>
        <w:t xml:space="preserve"> &lt;&lt; דובר_המשך &gt;&gt;</w:t>
      </w:r>
      <w:r>
        <w:rPr>
          <w:rtl/>
        </w:rPr>
        <w:t xml:space="preserve"> </w:t>
      </w:r>
      <w:bookmarkEnd w:id="10827"/>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כן, אני אומר מילת סיכום. </w:t>
      </w:r>
    </w:p>
    <w:p w:rsidR="009C2400" w:rsidRDefault="009C2400" w:rsidP="002929A7">
      <w:pPr>
        <w:rPr>
          <w:rtl/>
          <w:lang w:eastAsia="he-IL"/>
        </w:rPr>
      </w:pPr>
      <w:bookmarkStart w:id="10828" w:name="_ETM_Q18_756000"/>
      <w:bookmarkEnd w:id="10828"/>
    </w:p>
    <w:p w:rsidR="009C2400" w:rsidRDefault="009C2400" w:rsidP="002929A7">
      <w:pPr>
        <w:pStyle w:val="af5"/>
        <w:keepNext/>
        <w:rPr>
          <w:rtl/>
        </w:rPr>
      </w:pPr>
      <w:bookmarkStart w:id="10829" w:name="ET_interruption_4643_10"/>
      <w:r w:rsidRPr="000F450E">
        <w:rPr>
          <w:rStyle w:val="TagStyle"/>
          <w:rtl/>
        </w:rPr>
        <w:t xml:space="preserve"> &lt;&lt; קריאה &gt;&gt; </w:t>
      </w:r>
      <w:r>
        <w:rPr>
          <w:rtl/>
        </w:rPr>
        <w:t>חיים כץ (הליכוד):</w:t>
      </w:r>
      <w:r w:rsidRPr="000F450E">
        <w:rPr>
          <w:rStyle w:val="TagStyle"/>
          <w:rtl/>
        </w:rPr>
        <w:t xml:space="preserve"> &lt;&lt; קריאה &gt;&gt;</w:t>
      </w:r>
      <w:r>
        <w:rPr>
          <w:rtl/>
        </w:rPr>
        <w:t xml:space="preserve"> </w:t>
      </w:r>
      <w:bookmarkEnd w:id="10829"/>
    </w:p>
    <w:p w:rsidR="009C2400" w:rsidRDefault="009C2400" w:rsidP="00F44B55">
      <w:pPr>
        <w:rPr>
          <w:rtl/>
          <w:lang w:eastAsia="he-IL"/>
        </w:rPr>
      </w:pPr>
    </w:p>
    <w:p w:rsidR="009C2400" w:rsidRDefault="009C2400" w:rsidP="002929A7">
      <w:pPr>
        <w:rPr>
          <w:rtl/>
          <w:lang w:eastAsia="he-IL"/>
        </w:rPr>
      </w:pPr>
      <w:r>
        <w:rPr>
          <w:rFonts w:hint="cs"/>
          <w:rtl/>
          <w:lang w:eastAsia="he-IL"/>
        </w:rPr>
        <w:t xml:space="preserve">אז מה אם אין לו תלוש שכר? ברגע שהוא מפריש </w:t>
      </w:r>
      <w:r w:rsidR="00E57259">
        <w:rPr>
          <w:rFonts w:hint="cs"/>
          <w:rtl/>
          <w:lang w:eastAsia="he-IL"/>
        </w:rPr>
        <w:t>– – –</w:t>
      </w:r>
      <w:r>
        <w:rPr>
          <w:rFonts w:hint="cs"/>
          <w:rtl/>
          <w:lang w:eastAsia="he-IL"/>
        </w:rPr>
        <w:t xml:space="preserve"> </w:t>
      </w:r>
    </w:p>
    <w:p w:rsidR="009C2400" w:rsidRDefault="009C2400" w:rsidP="002929A7">
      <w:pPr>
        <w:rPr>
          <w:rtl/>
          <w:lang w:eastAsia="he-IL"/>
        </w:rPr>
      </w:pPr>
      <w:bookmarkStart w:id="10830" w:name="_ETM_Q18_760000"/>
      <w:bookmarkEnd w:id="10830"/>
    </w:p>
    <w:p w:rsidR="009C2400" w:rsidRDefault="009C2400" w:rsidP="002929A7">
      <w:pPr>
        <w:pStyle w:val="-"/>
        <w:keepNext/>
        <w:rPr>
          <w:rtl/>
        </w:rPr>
      </w:pPr>
      <w:bookmarkStart w:id="10831" w:name="ET_speakercontinue_4615_11"/>
      <w:r w:rsidRPr="000F450E">
        <w:rPr>
          <w:rStyle w:val="TagStyle"/>
          <w:rtl/>
        </w:rPr>
        <w:t xml:space="preserve"> &lt;&lt; דובר_המשך &gt;&gt; </w:t>
      </w:r>
      <w:r>
        <w:rPr>
          <w:rtl/>
        </w:rPr>
        <w:t>ניצן הורוביץ (מרצ):</w:t>
      </w:r>
      <w:r w:rsidRPr="000F450E">
        <w:rPr>
          <w:rStyle w:val="TagStyle"/>
          <w:rtl/>
        </w:rPr>
        <w:t xml:space="preserve"> &lt;&lt; דובר_המשך &gt;&gt;</w:t>
      </w:r>
      <w:r>
        <w:rPr>
          <w:rtl/>
        </w:rPr>
        <w:t xml:space="preserve"> </w:t>
      </w:r>
      <w:bookmarkEnd w:id="10831"/>
    </w:p>
    <w:p w:rsidR="009C2400" w:rsidRDefault="009C2400" w:rsidP="00F44B55">
      <w:pPr>
        <w:rPr>
          <w:rtl/>
          <w:lang w:eastAsia="he-IL"/>
        </w:rPr>
      </w:pPr>
    </w:p>
    <w:p w:rsidR="00956BF7" w:rsidRDefault="009C2400" w:rsidP="001936E9">
      <w:pPr>
        <w:rPr>
          <w:rtl/>
        </w:rPr>
      </w:pPr>
      <w:bookmarkStart w:id="10832" w:name="_ETM_Q18_762000"/>
      <w:bookmarkEnd w:id="10832"/>
      <w:r>
        <w:rPr>
          <w:rFonts w:hint="cs"/>
          <w:rtl/>
          <w:lang w:eastAsia="he-IL"/>
        </w:rPr>
        <w:t xml:space="preserve">אני אומר מילת סיכום. </w:t>
      </w:r>
      <w:bookmarkStart w:id="10833" w:name="TOR_Q19"/>
      <w:bookmarkEnd w:id="10833"/>
      <w:r w:rsidR="00956BF7">
        <w:rPr>
          <w:rFonts w:hint="cs"/>
          <w:rtl/>
        </w:rPr>
        <w:t xml:space="preserve">האנשים האלה </w:t>
      </w:r>
      <w:r w:rsidR="00956BF7">
        <w:rPr>
          <w:rFonts w:hint="eastAsia"/>
          <w:rtl/>
        </w:rPr>
        <w:t>–</w:t>
      </w:r>
      <w:r w:rsidR="00956BF7">
        <w:rPr>
          <w:rFonts w:hint="cs"/>
          <w:rtl/>
        </w:rPr>
        <w:t xml:space="preserve"> ומדובר בהרבה מאוד אנשים, וכל הזמן יותר ויותר, כי שוק העבודה מתקדם למקומות האלה </w:t>
      </w:r>
      <w:r w:rsidR="00956BF7">
        <w:rPr>
          <w:rFonts w:hint="eastAsia"/>
        </w:rPr>
        <w:t>–</w:t>
      </w:r>
      <w:r w:rsidR="00956BF7">
        <w:rPr>
          <w:rFonts w:hint="cs"/>
          <w:rtl/>
        </w:rPr>
        <w:t xml:space="preserve"> האנשים האלה רוצים פתרון</w:t>
      </w:r>
      <w:r w:rsidR="001936E9">
        <w:rPr>
          <w:rFonts w:hint="cs"/>
          <w:rtl/>
        </w:rPr>
        <w:t>,</w:t>
      </w:r>
      <w:r w:rsidR="00956BF7">
        <w:rPr>
          <w:rFonts w:hint="cs"/>
          <w:rtl/>
        </w:rPr>
        <w:t xml:space="preserve"> ואנחנו לא יכולים לעצום עיניים ולהגיד: </w:t>
      </w:r>
      <w:bookmarkStart w:id="10834" w:name="_ETM_Q19_177000"/>
      <w:bookmarkEnd w:id="10834"/>
      <w:r w:rsidR="00956BF7">
        <w:rPr>
          <w:rFonts w:hint="cs"/>
          <w:rtl/>
        </w:rPr>
        <w:t>הם לא שכירים, אז אין להם זכויות. אז מה אם הם לא שכירים? הם</w:t>
      </w:r>
      <w:bookmarkStart w:id="10835" w:name="_ETM_Q19_187000"/>
      <w:bookmarkEnd w:id="10835"/>
      <w:r w:rsidR="00956BF7">
        <w:rPr>
          <w:rFonts w:hint="cs"/>
          <w:rtl/>
        </w:rPr>
        <w:t xml:space="preserve"> עושים לפעמים </w:t>
      </w:r>
      <w:r w:rsidR="001936E9">
        <w:rPr>
          <w:rFonts w:hint="cs"/>
          <w:rtl/>
        </w:rPr>
        <w:t xml:space="preserve">בדיוק </w:t>
      </w:r>
      <w:r w:rsidR="00956BF7">
        <w:rPr>
          <w:rFonts w:hint="cs"/>
          <w:rtl/>
        </w:rPr>
        <w:t>את אותה עבודה ממש. צריך לסדר את זה, ויפה שעה אחת קודם</w:t>
      </w:r>
      <w:r w:rsidR="001936E9">
        <w:rPr>
          <w:rFonts w:hint="cs"/>
          <w:rtl/>
        </w:rPr>
        <w:t>,</w:t>
      </w:r>
      <w:r w:rsidR="00956BF7">
        <w:rPr>
          <w:rFonts w:hint="cs"/>
          <w:rtl/>
        </w:rPr>
        <w:t xml:space="preserve"> כי חס וחלילה </w:t>
      </w:r>
      <w:bookmarkStart w:id="10836" w:name="_ETM_Q19_196000"/>
      <w:bookmarkEnd w:id="10836"/>
      <w:r w:rsidR="00956BF7">
        <w:rPr>
          <w:rtl/>
        </w:rPr>
        <w:t>–</w:t>
      </w:r>
      <w:r w:rsidR="00956BF7">
        <w:rPr>
          <w:rFonts w:hint="cs"/>
          <w:rtl/>
        </w:rPr>
        <w:t xml:space="preserve"> אלה האנשים שבסוף נשברים בגלל המצב הכלכלי. תודה. </w:t>
      </w:r>
    </w:p>
    <w:p w:rsidR="00956BF7" w:rsidRDefault="00956BF7" w:rsidP="002929A7">
      <w:pPr>
        <w:rPr>
          <w:rtl/>
        </w:rPr>
      </w:pPr>
      <w:bookmarkStart w:id="10837" w:name="_ETM_Q19_202000"/>
      <w:bookmarkEnd w:id="10837"/>
    </w:p>
    <w:p w:rsidR="00956BF7" w:rsidRDefault="00956BF7" w:rsidP="002929A7">
      <w:pPr>
        <w:pStyle w:val="af6"/>
        <w:rPr>
          <w:rtl/>
        </w:rPr>
      </w:pPr>
      <w:r w:rsidRPr="00FD1B2B">
        <w:rPr>
          <w:rStyle w:val="TagStyle"/>
          <w:rtl/>
        </w:rPr>
        <w:t xml:space="preserve"> &lt;&lt; יור &gt;&gt;</w:t>
      </w:r>
      <w:r w:rsidRPr="00D31CF3">
        <w:rPr>
          <w:rStyle w:val="TagStyle"/>
          <w:rtl/>
        </w:rPr>
        <w:t xml:space="preserve"> </w:t>
      </w:r>
      <w:r>
        <w:rPr>
          <w:rtl/>
        </w:rPr>
        <w:t>היו"ר שרן מרים השכל:</w:t>
      </w:r>
      <w:r w:rsidRPr="00D31CF3">
        <w:rPr>
          <w:rStyle w:val="TagStyle"/>
          <w:rtl/>
        </w:rPr>
        <w:t xml:space="preserve"> </w:t>
      </w:r>
      <w:r w:rsidRPr="00FD1B2B">
        <w:rPr>
          <w:rStyle w:val="TagStyle"/>
          <w:rtl/>
        </w:rPr>
        <w:t>&lt;&lt; יור &gt;&gt;</w:t>
      </w:r>
      <w:r>
        <w:rPr>
          <w:rtl/>
        </w:rPr>
        <w:t xml:space="preserve">   </w:t>
      </w:r>
    </w:p>
    <w:p w:rsidR="00956BF7" w:rsidRDefault="00956BF7" w:rsidP="00F44B55">
      <w:pPr>
        <w:rPr>
          <w:rtl/>
          <w:lang w:eastAsia="he-IL"/>
        </w:rPr>
      </w:pPr>
    </w:p>
    <w:p w:rsidR="00956BF7" w:rsidRDefault="00956BF7" w:rsidP="004438C4">
      <w:pPr>
        <w:rPr>
          <w:rtl/>
          <w:lang w:eastAsia="he-IL"/>
        </w:rPr>
      </w:pPr>
      <w:bookmarkStart w:id="10838" w:name="_ETM_Q19_203000"/>
      <w:bookmarkEnd w:id="10838"/>
      <w:r>
        <w:rPr>
          <w:rFonts w:hint="cs"/>
          <w:rtl/>
          <w:lang w:eastAsia="he-IL"/>
        </w:rPr>
        <w:t>תודה רבה לך,</w:t>
      </w:r>
      <w:bookmarkStart w:id="10839" w:name="_ETM_Q19_200000"/>
      <w:bookmarkEnd w:id="10839"/>
      <w:r>
        <w:rPr>
          <w:rFonts w:hint="cs"/>
          <w:rtl/>
          <w:lang w:eastAsia="he-IL"/>
        </w:rPr>
        <w:t xml:space="preserve"> חבר הכנסת ניצן הורוביץ. </w:t>
      </w:r>
      <w:bookmarkStart w:id="10840" w:name="_ETM_Q19_204000"/>
      <w:bookmarkEnd w:id="10840"/>
      <w:r>
        <w:rPr>
          <w:rFonts w:hint="cs"/>
          <w:rtl/>
          <w:lang w:eastAsia="he-IL"/>
        </w:rPr>
        <w:t>ישיב על ההצעה סגן שר העבודה,</w:t>
      </w:r>
      <w:bookmarkStart w:id="10841" w:name="_ETM_Q19_210000"/>
      <w:bookmarkEnd w:id="10841"/>
      <w:r>
        <w:rPr>
          <w:rFonts w:hint="cs"/>
          <w:rtl/>
          <w:lang w:eastAsia="he-IL"/>
        </w:rPr>
        <w:t xml:space="preserve"> הרווחה והשירותים החברתיים משולם נהרי. לרשותך עד עשר דקות. </w:t>
      </w:r>
      <w:bookmarkStart w:id="10842" w:name="_ETM_Q19_214000"/>
      <w:bookmarkEnd w:id="10842"/>
      <w:r>
        <w:rPr>
          <w:rFonts w:hint="cs"/>
          <w:rtl/>
          <w:lang w:eastAsia="he-IL"/>
        </w:rPr>
        <w:t xml:space="preserve">בבקשה. </w:t>
      </w:r>
      <w:bookmarkStart w:id="10843" w:name="_ETM_Q19_241000"/>
      <w:bookmarkEnd w:id="10843"/>
    </w:p>
    <w:p w:rsidR="00956BF7" w:rsidRDefault="00956BF7" w:rsidP="004438C4">
      <w:pPr>
        <w:rPr>
          <w:rtl/>
        </w:rPr>
      </w:pPr>
      <w:r>
        <w:rPr>
          <w:rtl/>
          <w:lang w:eastAsia="he-IL"/>
        </w:rPr>
        <w:tab/>
      </w:r>
      <w:bookmarkStart w:id="10844" w:name="_ETM_Q19_242000"/>
      <w:bookmarkEnd w:id="10844"/>
    </w:p>
    <w:p w:rsidR="00956BF7" w:rsidRDefault="00956BF7" w:rsidP="002929A7">
      <w:pPr>
        <w:pStyle w:val="a4"/>
        <w:rPr>
          <w:rtl/>
        </w:rPr>
      </w:pPr>
      <w:bookmarkStart w:id="10845" w:name="ET_speaker_6052_5"/>
      <w:r w:rsidRPr="00FD1B2B">
        <w:rPr>
          <w:rStyle w:val="TagStyle"/>
          <w:rtl/>
        </w:rPr>
        <w:t xml:space="preserve"> &lt;&lt; דובר &gt;&gt;</w:t>
      </w:r>
      <w:r w:rsidRPr="00D31CF3">
        <w:rPr>
          <w:rStyle w:val="TagStyle"/>
          <w:rtl/>
        </w:rPr>
        <w:t xml:space="preserve"> </w:t>
      </w:r>
      <w:bookmarkStart w:id="10846" w:name="_Toc48811073"/>
      <w:bookmarkStart w:id="10847" w:name="_Toc48811493"/>
      <w:bookmarkStart w:id="10848" w:name="_Toc48811832"/>
      <w:r>
        <w:rPr>
          <w:rtl/>
        </w:rPr>
        <w:t>סגן שר העבודה, הרווחה והשירותים החברתיים משולם נהרי:</w:t>
      </w:r>
      <w:bookmarkEnd w:id="10846"/>
      <w:bookmarkEnd w:id="10847"/>
      <w:bookmarkEnd w:id="10848"/>
      <w:r w:rsidRPr="00D31CF3">
        <w:rPr>
          <w:rStyle w:val="TagStyle"/>
          <w:rtl/>
        </w:rPr>
        <w:t xml:space="preserve"> </w:t>
      </w:r>
      <w:r w:rsidRPr="00FD1B2B">
        <w:rPr>
          <w:rStyle w:val="TagStyle"/>
          <w:rtl/>
        </w:rPr>
        <w:t>&lt;&lt; דובר &gt;&gt;</w:t>
      </w:r>
      <w:r>
        <w:rPr>
          <w:rtl/>
        </w:rPr>
        <w:t xml:space="preserve">   </w:t>
      </w:r>
      <w:bookmarkEnd w:id="10845"/>
    </w:p>
    <w:p w:rsidR="00956BF7" w:rsidRDefault="00956BF7" w:rsidP="00F44B55">
      <w:pPr>
        <w:rPr>
          <w:rtl/>
          <w:lang w:eastAsia="he-IL"/>
        </w:rPr>
      </w:pPr>
    </w:p>
    <w:p w:rsidR="00956BF7" w:rsidRDefault="00956BF7" w:rsidP="0074527B">
      <w:pPr>
        <w:rPr>
          <w:rtl/>
        </w:rPr>
      </w:pPr>
      <w:bookmarkStart w:id="10849" w:name="_ETM_Q19_234000"/>
      <w:bookmarkStart w:id="10850" w:name="_ETM_Q19_238000"/>
      <w:bookmarkEnd w:id="10849"/>
      <w:bookmarkEnd w:id="10850"/>
      <w:r>
        <w:rPr>
          <w:rFonts w:hint="cs"/>
          <w:rtl/>
        </w:rPr>
        <w:t xml:space="preserve">גברתי היושבת-ראש, חבריי חברי הכנסת, </w:t>
      </w:r>
      <w:r>
        <w:rPr>
          <w:rtl/>
        </w:rPr>
        <w:t>ההצעה מבקשת להחיל על משתתף חופשי שעיקר הכנסתו ממזמין אחד זכויות של עובד שכיר.</w:t>
      </w:r>
      <w:r>
        <w:rPr>
          <w:rFonts w:hint="cs"/>
          <w:rtl/>
        </w:rPr>
        <w:t xml:space="preserve"> </w:t>
      </w:r>
      <w:r w:rsidR="0074527B">
        <w:rPr>
          <w:rFonts w:hint="cs"/>
          <w:rtl/>
        </w:rPr>
        <w:t>"</w:t>
      </w:r>
      <w:r>
        <w:rPr>
          <w:rtl/>
        </w:rPr>
        <w:t>משתתף חופשי</w:t>
      </w:r>
      <w:r w:rsidR="0074527B">
        <w:rPr>
          <w:rFonts w:hint="cs"/>
          <w:rtl/>
        </w:rPr>
        <w:t>"</w:t>
      </w:r>
      <w:r>
        <w:rPr>
          <w:rtl/>
        </w:rPr>
        <w:t xml:space="preserve"> מוגדר בהצעה "מי שהוא בעל מקצוע או בעל ידע מיוחד שהתקשר בחוזה עם מזמין לשם ביצוע עבודה אישית, שלא על בסיס קבוע</w:t>
      </w:r>
      <w:r w:rsidR="0074527B">
        <w:rPr>
          <w:rFonts w:hint="cs"/>
          <w:rtl/>
        </w:rPr>
        <w:t xml:space="preserve"> </w:t>
      </w:r>
      <w:r>
        <w:rPr>
          <w:rtl/>
        </w:rPr>
        <w:t>ושלפחות 75% מהכנסתו מ</w:t>
      </w:r>
      <w:r w:rsidR="0074527B">
        <w:rPr>
          <w:rFonts w:hint="cs"/>
          <w:rtl/>
        </w:rPr>
        <w:t>י</w:t>
      </w:r>
      <w:r>
        <w:rPr>
          <w:rtl/>
        </w:rPr>
        <w:t>גיעה אישית</w:t>
      </w:r>
      <w:r w:rsidR="0074527B">
        <w:rPr>
          <w:rFonts w:hint="cs"/>
          <w:rtl/>
        </w:rPr>
        <w:t xml:space="preserve"> </w:t>
      </w:r>
      <w:r>
        <w:rPr>
          <w:rtl/>
        </w:rPr>
        <w:t>לפי סעיף 2(1) או (2) לפקודת מס הכנסה, באותה תקופת התקשרות מקורם בהתקשרות עם אותו מזמין".</w:t>
      </w:r>
      <w:r w:rsidR="0074527B">
        <w:rPr>
          <w:rFonts w:hint="cs"/>
          <w:rtl/>
        </w:rPr>
        <w:t xml:space="preserve"> </w:t>
      </w:r>
      <w:bookmarkStart w:id="10851" w:name="_ETM_Q19_280000"/>
      <w:bookmarkEnd w:id="10851"/>
      <w:r>
        <w:rPr>
          <w:rFonts w:hint="cs"/>
          <w:rtl/>
        </w:rPr>
        <w:t>"</w:t>
      </w:r>
      <w:r>
        <w:rPr>
          <w:rtl/>
        </w:rPr>
        <w:t>מזמין</w:t>
      </w:r>
      <w:r>
        <w:rPr>
          <w:rFonts w:hint="cs"/>
          <w:rtl/>
        </w:rPr>
        <w:t>"</w:t>
      </w:r>
      <w:r>
        <w:rPr>
          <w:rtl/>
        </w:rPr>
        <w:t xml:space="preserve"> מוגדר בהצעה "מי שאצלו, בשירותו או עבורו מתבצעת העבודה האישית של המשתתף החופשי".</w:t>
      </w:r>
      <w:r>
        <w:rPr>
          <w:rFonts w:hint="cs"/>
          <w:rtl/>
        </w:rPr>
        <w:t xml:space="preserve"> </w:t>
      </w:r>
      <w:r>
        <w:rPr>
          <w:rtl/>
        </w:rPr>
        <w:t xml:space="preserve">ההצעה מבקשת להחיל עליהם את החוקים ואת צווי ההרחבה, </w:t>
      </w:r>
      <w:r>
        <w:rPr>
          <w:rFonts w:hint="cs"/>
          <w:rtl/>
        </w:rPr>
        <w:t>ו</w:t>
      </w:r>
      <w:r>
        <w:rPr>
          <w:rtl/>
        </w:rPr>
        <w:t>בין היתר את חוק שכר מינימום, חוק שעות עבודה ומנוחה, צו ההרחבה בנוגע לפנסיה, חוק דמי מחלה, הסכמים קיבוציים ועוד.</w:t>
      </w:r>
      <w:r>
        <w:rPr>
          <w:rFonts w:hint="cs"/>
          <w:rtl/>
        </w:rPr>
        <w:t xml:space="preserve"> </w:t>
      </w:r>
    </w:p>
    <w:p w:rsidR="00956BF7" w:rsidRDefault="00956BF7" w:rsidP="002929A7">
      <w:pPr>
        <w:rPr>
          <w:rtl/>
        </w:rPr>
      </w:pPr>
      <w:bookmarkStart w:id="10852" w:name="_ETM_Q19_228851"/>
      <w:bookmarkStart w:id="10853" w:name="_ETM_Q19_228906"/>
      <w:bookmarkStart w:id="10854" w:name="_ETM_Q19_228974"/>
      <w:bookmarkEnd w:id="10852"/>
      <w:bookmarkEnd w:id="10853"/>
      <w:bookmarkEnd w:id="10854"/>
    </w:p>
    <w:p w:rsidR="00956BF7" w:rsidRDefault="00956BF7" w:rsidP="004438C4">
      <w:pPr>
        <w:rPr>
          <w:rtl/>
        </w:rPr>
      </w:pPr>
      <w:bookmarkStart w:id="10855" w:name="_ETM_Q19_229008"/>
      <w:bookmarkEnd w:id="10855"/>
      <w:r>
        <w:rPr>
          <w:rtl/>
        </w:rPr>
        <w:t>אציין כי לפי המוצע, דינה של המדינה הוא כדין כל מזמין אחר, וזכותו של משתתף חופשי, בהתאם להצעה, אינה ניתנת להתניה או לוויתור.</w:t>
      </w:r>
      <w:r>
        <w:rPr>
          <w:rFonts w:hint="cs"/>
          <w:rtl/>
        </w:rPr>
        <w:t xml:space="preserve"> </w:t>
      </w:r>
      <w:bookmarkStart w:id="10856" w:name="_ETM_Q19_316000"/>
      <w:bookmarkEnd w:id="10856"/>
      <w:r>
        <w:rPr>
          <w:rtl/>
        </w:rPr>
        <w:t xml:space="preserve">ההצעה מטילה על שר העבודה והרווחה את האחריות על ביצוע החוק, כמו גם את קביעת רשימת החוקים והצווים </w:t>
      </w:r>
      <w:r>
        <w:rPr>
          <w:rFonts w:hint="cs"/>
          <w:rtl/>
        </w:rPr>
        <w:t>ה</w:t>
      </w:r>
      <w:r>
        <w:rPr>
          <w:rtl/>
        </w:rPr>
        <w:t>אמורים לחול על המשתתף החופשי.</w:t>
      </w:r>
    </w:p>
    <w:p w:rsidR="00956BF7" w:rsidRDefault="00956BF7" w:rsidP="002929A7">
      <w:pPr>
        <w:rPr>
          <w:rtl/>
        </w:rPr>
      </w:pPr>
    </w:p>
    <w:p w:rsidR="0074527B" w:rsidRDefault="00956BF7" w:rsidP="0074527B">
      <w:pPr>
        <w:rPr>
          <w:rtl/>
        </w:rPr>
      </w:pPr>
      <w:r>
        <w:rPr>
          <w:rtl/>
        </w:rPr>
        <w:t>לפי דברי ההסבר להצעה, ההבחנות המסורתיות בין עובד שכיר לבין קבלן עצמאי אינן נותנות מענה הולם להתפתחות מעמד ביניים של המשתתף החופשי</w:t>
      </w:r>
      <w:r>
        <w:rPr>
          <w:rFonts w:hint="cs"/>
          <w:rtl/>
        </w:rPr>
        <w:t xml:space="preserve"> </w:t>
      </w:r>
      <w:bookmarkStart w:id="10857" w:name="_ETM_Q19_337000"/>
      <w:bookmarkEnd w:id="10857"/>
      <w:r>
        <w:rPr>
          <w:rFonts w:hint="eastAsia"/>
          <w:rtl/>
        </w:rPr>
        <w:t xml:space="preserve">– </w:t>
      </w:r>
      <w:r>
        <w:rPr>
          <w:rFonts w:hint="cs"/>
          <w:rtl/>
        </w:rPr>
        <w:t>ה</w:t>
      </w:r>
      <w:r>
        <w:rPr>
          <w:rFonts w:hint="eastAsia"/>
          <w:rtl/>
        </w:rPr>
        <w:t>פרילנסר –</w:t>
      </w:r>
      <w:r>
        <w:rPr>
          <w:rtl/>
        </w:rPr>
        <w:t xml:space="preserve"> שעיקר עבודתו היא אצל מזמין שירות יחיד.</w:t>
      </w:r>
      <w:r>
        <w:rPr>
          <w:rFonts w:hint="cs"/>
          <w:rtl/>
        </w:rPr>
        <w:t xml:space="preserve"> </w:t>
      </w:r>
      <w:r>
        <w:rPr>
          <w:rtl/>
        </w:rPr>
        <w:t>אדם כזה דומה במידה רבה לעובד שכיר, אולם לא מתקיימים בינו לבין המזמין יחסי עבודה.</w:t>
      </w:r>
      <w:r>
        <w:rPr>
          <w:rFonts w:hint="cs"/>
          <w:rtl/>
        </w:rPr>
        <w:t xml:space="preserve"> </w:t>
      </w:r>
      <w:r>
        <w:rPr>
          <w:rtl/>
        </w:rPr>
        <w:t>כמו</w:t>
      </w:r>
      <w:r>
        <w:rPr>
          <w:rFonts w:hint="cs"/>
          <w:rtl/>
        </w:rPr>
        <w:t xml:space="preserve"> </w:t>
      </w:r>
      <w:r>
        <w:rPr>
          <w:rtl/>
        </w:rPr>
        <w:t>כן</w:t>
      </w:r>
      <w:r>
        <w:rPr>
          <w:rFonts w:hint="cs"/>
          <w:rtl/>
        </w:rPr>
        <w:t>,</w:t>
      </w:r>
      <w:r>
        <w:rPr>
          <w:rtl/>
        </w:rPr>
        <w:t xml:space="preserve"> הוא אינו מעסיק עובדים ופועל לבדו מול מזמין השירות.</w:t>
      </w:r>
      <w:r w:rsidR="0074527B">
        <w:rPr>
          <w:rFonts w:hint="cs"/>
          <w:rtl/>
        </w:rPr>
        <w:t xml:space="preserve"> </w:t>
      </w:r>
      <w:r>
        <w:rPr>
          <w:rtl/>
        </w:rPr>
        <w:t>לדברי ההצעה, מספרם של העובדים במעמד של משתתף חופשי הולך וגדל, ועובדים אלו נותרים ללא זכויות סוציאליות בסיסיות.</w:t>
      </w:r>
      <w:r>
        <w:rPr>
          <w:rFonts w:hint="cs"/>
          <w:rtl/>
        </w:rPr>
        <w:t xml:space="preserve"> </w:t>
      </w:r>
      <w:r>
        <w:rPr>
          <w:rtl/>
        </w:rPr>
        <w:t>על מנת לצמצם את הוויכוחים המשפטיים בנושא, מוצע לאמץ הסדר אשר במובנים רבים משווה את מצבו של המשתתף החופשי למצבו של עובד שכיר.</w:t>
      </w:r>
      <w:r>
        <w:rPr>
          <w:rFonts w:hint="cs"/>
          <w:rtl/>
        </w:rPr>
        <w:t xml:space="preserve"> </w:t>
      </w:r>
    </w:p>
    <w:p w:rsidR="0074527B" w:rsidRDefault="0074527B" w:rsidP="0074527B">
      <w:pPr>
        <w:rPr>
          <w:rtl/>
        </w:rPr>
      </w:pPr>
    </w:p>
    <w:p w:rsidR="00956BF7" w:rsidRDefault="00956BF7" w:rsidP="0074527B">
      <w:pPr>
        <w:rPr>
          <w:rtl/>
        </w:rPr>
      </w:pPr>
      <w:r>
        <w:rPr>
          <w:rtl/>
        </w:rPr>
        <w:t>הנושא ראוי לקידום ו</w:t>
      </w:r>
      <w:r>
        <w:rPr>
          <w:rFonts w:hint="cs"/>
          <w:rtl/>
        </w:rPr>
        <w:t>ל</w:t>
      </w:r>
      <w:r>
        <w:rPr>
          <w:rtl/>
        </w:rPr>
        <w:t>בחינה, והוא נושא שיש עליו דיון בעולם.</w:t>
      </w:r>
      <w:r>
        <w:rPr>
          <w:rFonts w:hint="cs"/>
          <w:rtl/>
        </w:rPr>
        <w:t xml:space="preserve"> </w:t>
      </w:r>
      <w:r>
        <w:rPr>
          <w:rtl/>
        </w:rPr>
        <w:t>יחד עם זאת, מוצע לבחון קידום של הצעה ממשלתית בנושא</w:t>
      </w:r>
      <w:r>
        <w:rPr>
          <w:rFonts w:hint="cs"/>
          <w:rtl/>
        </w:rPr>
        <w:t xml:space="preserve"> זה,</w:t>
      </w:r>
      <w:r>
        <w:rPr>
          <w:rtl/>
        </w:rPr>
        <w:t xml:space="preserve"> בשים לב גם להסדרים ש</w:t>
      </w:r>
      <w:r>
        <w:rPr>
          <w:rFonts w:hint="cs"/>
          <w:rtl/>
        </w:rPr>
        <w:t>י</w:t>
      </w:r>
      <w:r>
        <w:rPr>
          <w:rtl/>
        </w:rPr>
        <w:t>יקבעו</w:t>
      </w:r>
      <w:r>
        <w:rPr>
          <w:rFonts w:hint="cs"/>
          <w:rtl/>
        </w:rPr>
        <w:t xml:space="preserve"> </w:t>
      </w:r>
      <w:r>
        <w:rPr>
          <w:rtl/>
        </w:rPr>
        <w:t xml:space="preserve">לעניין העצמאיים. </w:t>
      </w:r>
    </w:p>
    <w:p w:rsidR="00956BF7" w:rsidRDefault="00956BF7" w:rsidP="002929A7">
      <w:pPr>
        <w:rPr>
          <w:rtl/>
        </w:rPr>
      </w:pPr>
    </w:p>
    <w:p w:rsidR="00956BF7" w:rsidRDefault="00956BF7" w:rsidP="0074527B">
      <w:pPr>
        <w:rPr>
          <w:rtl/>
        </w:rPr>
      </w:pPr>
      <w:r>
        <w:rPr>
          <w:rtl/>
        </w:rPr>
        <w:t xml:space="preserve">לעמדתו של הנשיא אדלר בפרשת </w:t>
      </w:r>
      <w:proofErr w:type="spellStart"/>
      <w:r>
        <w:rPr>
          <w:rtl/>
        </w:rPr>
        <w:t>צדקא</w:t>
      </w:r>
      <w:proofErr w:type="spellEnd"/>
      <w:r>
        <w:rPr>
          <w:rFonts w:hint="cs"/>
          <w:rtl/>
        </w:rPr>
        <w:t>,</w:t>
      </w:r>
      <w:r>
        <w:rPr>
          <w:rtl/>
        </w:rPr>
        <w:t xml:space="preserve"> </w:t>
      </w:r>
      <w:r w:rsidR="0074527B">
        <w:rPr>
          <w:rFonts w:hint="cs"/>
          <w:rtl/>
        </w:rPr>
        <w:t>"</w:t>
      </w:r>
      <w:r>
        <w:rPr>
          <w:rtl/>
        </w:rPr>
        <w:t xml:space="preserve">המונח </w:t>
      </w:r>
      <w:r w:rsidR="0074527B">
        <w:rPr>
          <w:rFonts w:hint="cs"/>
          <w:rtl/>
        </w:rPr>
        <w:t>'</w:t>
      </w:r>
      <w:r>
        <w:rPr>
          <w:rtl/>
        </w:rPr>
        <w:t>משתתף חופשי</w:t>
      </w:r>
      <w:r w:rsidR="0074527B">
        <w:rPr>
          <w:rFonts w:hint="cs"/>
          <w:rtl/>
        </w:rPr>
        <w:t>'</w:t>
      </w:r>
      <w:r>
        <w:rPr>
          <w:rtl/>
        </w:rPr>
        <w:t xml:space="preserve"> מבטא היבטים מסוימים של ביצוע עבודה.</w:t>
      </w:r>
      <w:r>
        <w:rPr>
          <w:rFonts w:hint="cs"/>
          <w:rtl/>
        </w:rPr>
        <w:t xml:space="preserve"> </w:t>
      </w:r>
      <w:r>
        <w:rPr>
          <w:rtl/>
        </w:rPr>
        <w:t xml:space="preserve">הדיבור </w:t>
      </w:r>
      <w:r w:rsidR="0074527B">
        <w:rPr>
          <w:rFonts w:hint="cs"/>
          <w:rtl/>
        </w:rPr>
        <w:t>'</w:t>
      </w:r>
      <w:r>
        <w:rPr>
          <w:rtl/>
        </w:rPr>
        <w:t>משתתף</w:t>
      </w:r>
      <w:r w:rsidR="0074527B">
        <w:rPr>
          <w:rFonts w:hint="cs"/>
          <w:rtl/>
        </w:rPr>
        <w:t>'</w:t>
      </w:r>
      <w:r>
        <w:rPr>
          <w:rtl/>
        </w:rPr>
        <w:t xml:space="preserve"> משמעו שמבצע העבודה נוטל חלק בעסקו של מקבל העבודה</w:t>
      </w:r>
      <w:r w:rsidR="0074527B">
        <w:rPr>
          <w:rFonts w:hint="cs"/>
          <w:rtl/>
        </w:rPr>
        <w:t>,</w:t>
      </w:r>
      <w:r>
        <w:rPr>
          <w:rtl/>
        </w:rPr>
        <w:t xml:space="preserve"> אך אינו מה</w:t>
      </w:r>
      <w:r>
        <w:rPr>
          <w:rFonts w:hint="cs"/>
          <w:rtl/>
        </w:rPr>
        <w:t>ווה</w:t>
      </w:r>
      <w:r>
        <w:rPr>
          <w:rtl/>
        </w:rPr>
        <w:t xml:space="preserve"> חלק אינטגרלי ממנו</w:t>
      </w:r>
      <w:r w:rsidR="0074527B">
        <w:rPr>
          <w:rFonts w:hint="cs"/>
          <w:rtl/>
        </w:rPr>
        <w:t>,</w:t>
      </w:r>
      <w:r>
        <w:rPr>
          <w:rtl/>
        </w:rPr>
        <w:t xml:space="preserve"> בשונה מעובד </w:t>
      </w:r>
      <w:r w:rsidR="0074527B">
        <w:rPr>
          <w:rFonts w:hint="cs"/>
          <w:rtl/>
        </w:rPr>
        <w:t>'</w:t>
      </w:r>
      <w:r>
        <w:rPr>
          <w:rtl/>
        </w:rPr>
        <w:t>רגיל</w:t>
      </w:r>
      <w:r w:rsidR="0074527B">
        <w:rPr>
          <w:rFonts w:hint="cs"/>
          <w:rtl/>
        </w:rPr>
        <w:t>'</w:t>
      </w:r>
      <w:r>
        <w:rPr>
          <w:rtl/>
        </w:rPr>
        <w:t>.</w:t>
      </w:r>
      <w:r>
        <w:rPr>
          <w:rFonts w:hint="cs"/>
          <w:rtl/>
        </w:rPr>
        <w:t xml:space="preserve"> </w:t>
      </w:r>
      <w:bookmarkStart w:id="10858" w:name="_ETM_Q19_416000"/>
      <w:bookmarkEnd w:id="10858"/>
      <w:r>
        <w:rPr>
          <w:rtl/>
        </w:rPr>
        <w:t xml:space="preserve">הדיבור </w:t>
      </w:r>
      <w:r w:rsidR="0074527B">
        <w:rPr>
          <w:rFonts w:hint="cs"/>
          <w:rtl/>
        </w:rPr>
        <w:t>'</w:t>
      </w:r>
      <w:r>
        <w:rPr>
          <w:rtl/>
        </w:rPr>
        <w:t>חופשי</w:t>
      </w:r>
      <w:r w:rsidR="0074527B">
        <w:rPr>
          <w:rFonts w:hint="cs"/>
          <w:rtl/>
        </w:rPr>
        <w:t>'</w:t>
      </w:r>
      <w:r>
        <w:rPr>
          <w:rtl/>
        </w:rPr>
        <w:t xml:space="preserve"> </w:t>
      </w:r>
      <w:r w:rsidR="0074527B">
        <w:rPr>
          <w:rtl/>
        </w:rPr>
        <w:t xml:space="preserve">משמעו </w:t>
      </w:r>
      <w:r>
        <w:rPr>
          <w:rtl/>
        </w:rPr>
        <w:t xml:space="preserve">שמבצע העבודה בתבנית העסקה זו חופשי יותר מעובד </w:t>
      </w:r>
      <w:r w:rsidR="0074527B">
        <w:rPr>
          <w:rFonts w:hint="cs"/>
          <w:rtl/>
        </w:rPr>
        <w:t>'</w:t>
      </w:r>
      <w:r>
        <w:rPr>
          <w:rtl/>
        </w:rPr>
        <w:t>מן המניין</w:t>
      </w:r>
      <w:r w:rsidR="0074527B">
        <w:rPr>
          <w:rFonts w:hint="cs"/>
          <w:rtl/>
        </w:rPr>
        <w:t>'</w:t>
      </w:r>
      <w:r>
        <w:rPr>
          <w:rtl/>
        </w:rPr>
        <w:t xml:space="preserve"> לקבוע את היקף עבודתו, זמני ביצועה ותוכנה</w:t>
      </w:r>
      <w:r w:rsidR="0074527B">
        <w:rPr>
          <w:rFonts w:hint="cs"/>
          <w:rtl/>
        </w:rPr>
        <w:t>",</w:t>
      </w:r>
      <w:r>
        <w:rPr>
          <w:rFonts w:hint="cs"/>
          <w:rtl/>
        </w:rPr>
        <w:t xml:space="preserve"> </w:t>
      </w:r>
      <w:r>
        <w:rPr>
          <w:rtl/>
        </w:rPr>
        <w:t>הווי אומר</w:t>
      </w:r>
      <w:r w:rsidR="0074527B">
        <w:rPr>
          <w:rFonts w:hint="cs"/>
          <w:rtl/>
        </w:rPr>
        <w:t>, "</w:t>
      </w:r>
      <w:r>
        <w:rPr>
          <w:rtl/>
        </w:rPr>
        <w:t xml:space="preserve">חלקו של </w:t>
      </w:r>
      <w:r w:rsidR="0074527B">
        <w:rPr>
          <w:rFonts w:hint="cs"/>
          <w:rtl/>
        </w:rPr>
        <w:t>'</w:t>
      </w:r>
      <w:r>
        <w:rPr>
          <w:rtl/>
        </w:rPr>
        <w:t>המשתתף החופש</w:t>
      </w:r>
      <w:r w:rsidR="0074527B">
        <w:rPr>
          <w:rFonts w:hint="cs"/>
          <w:rtl/>
        </w:rPr>
        <w:t>י'</w:t>
      </w:r>
      <w:r>
        <w:rPr>
          <w:rtl/>
        </w:rPr>
        <w:t xml:space="preserve"> במפעלו של מקבל העבודה וכפיפותו למסגרתו הארגונית שונים משל </w:t>
      </w:r>
      <w:r w:rsidR="0074527B">
        <w:rPr>
          <w:rFonts w:hint="cs"/>
          <w:rtl/>
        </w:rPr>
        <w:t>'</w:t>
      </w:r>
      <w:r>
        <w:rPr>
          <w:rtl/>
        </w:rPr>
        <w:t>העובד הרגיל</w:t>
      </w:r>
      <w:r w:rsidR="0074527B">
        <w:rPr>
          <w:rFonts w:hint="cs"/>
          <w:rtl/>
        </w:rPr>
        <w:t>'</w:t>
      </w:r>
      <w:r>
        <w:rPr>
          <w:rtl/>
        </w:rPr>
        <w:t>.</w:t>
      </w:r>
      <w:r w:rsidR="0074527B">
        <w:rPr>
          <w:rFonts w:hint="cs"/>
          <w:rtl/>
        </w:rPr>
        <w:t>"</w:t>
      </w:r>
      <w:r>
        <w:rPr>
          <w:rtl/>
        </w:rPr>
        <w:t xml:space="preserve"> </w:t>
      </w:r>
    </w:p>
    <w:p w:rsidR="00956BF7" w:rsidRDefault="00956BF7" w:rsidP="002929A7">
      <w:pPr>
        <w:rPr>
          <w:rtl/>
        </w:rPr>
      </w:pPr>
    </w:p>
    <w:p w:rsidR="00956BF7" w:rsidRDefault="00956BF7" w:rsidP="005B5F31">
      <w:pPr>
        <w:rPr>
          <w:rtl/>
        </w:rPr>
      </w:pPr>
      <w:r>
        <w:rPr>
          <w:rtl/>
        </w:rPr>
        <w:t>למשתתף החופשי</w:t>
      </w:r>
      <w:r>
        <w:rPr>
          <w:rFonts w:hint="cs"/>
          <w:rtl/>
        </w:rPr>
        <w:t xml:space="preserve"> </w:t>
      </w:r>
      <w:r>
        <w:rPr>
          <w:rtl/>
        </w:rPr>
        <w:t>רק חלק מן המאפיינים של עובד רגיל.</w:t>
      </w:r>
      <w:r>
        <w:rPr>
          <w:rFonts w:hint="cs"/>
          <w:rtl/>
        </w:rPr>
        <w:t xml:space="preserve"> </w:t>
      </w:r>
      <w:r>
        <w:rPr>
          <w:rtl/>
        </w:rPr>
        <w:t>הצורך במעמד של משתתף חופשי נשען על ההקשר התעשייתי</w:t>
      </w:r>
      <w:r w:rsidR="005B5F31">
        <w:rPr>
          <w:rFonts w:hint="cs"/>
          <w:rtl/>
        </w:rPr>
        <w:t>.</w:t>
      </w:r>
      <w:r>
        <w:rPr>
          <w:rtl/>
        </w:rPr>
        <w:t xml:space="preserve"> מעמדו יפה למקרים </w:t>
      </w:r>
      <w:r>
        <w:rPr>
          <w:rFonts w:hint="cs"/>
          <w:rtl/>
        </w:rPr>
        <w:t>ש</w:t>
      </w:r>
      <w:r>
        <w:rPr>
          <w:rtl/>
        </w:rPr>
        <w:t xml:space="preserve">בהם לא ניתן ליישם את </w:t>
      </w:r>
      <w:r>
        <w:rPr>
          <w:rFonts w:hint="cs"/>
          <w:rtl/>
        </w:rPr>
        <w:t>ה</w:t>
      </w:r>
      <w:r>
        <w:rPr>
          <w:rtl/>
        </w:rPr>
        <w:t xml:space="preserve">מבחן המעורב לקביעת יחסי </w:t>
      </w:r>
      <w:r>
        <w:rPr>
          <w:rFonts w:hint="cs"/>
          <w:rtl/>
        </w:rPr>
        <w:t>ה</w:t>
      </w:r>
      <w:r>
        <w:rPr>
          <w:rtl/>
        </w:rPr>
        <w:t>עבודה, כאשר גם אם המשתתף משתלב בעסקו של המעסיק, ואינו מנהל עסק עצמאי, עדיין אין להגדירו כעובד</w:t>
      </w:r>
      <w:r>
        <w:rPr>
          <w:rFonts w:hint="cs"/>
          <w:rtl/>
        </w:rPr>
        <w:t>.</w:t>
      </w:r>
      <w:bookmarkStart w:id="10859" w:name="_ETM_Q19_468000"/>
      <w:bookmarkEnd w:id="10859"/>
      <w:r w:rsidR="005B5F31">
        <w:rPr>
          <w:rFonts w:hint="cs"/>
          <w:rtl/>
        </w:rPr>
        <w:t xml:space="preserve"> </w:t>
      </w:r>
      <w:r>
        <w:rPr>
          <w:rtl/>
        </w:rPr>
        <w:t>המשתתף החופשי האותנטי הוא אחד שלא ניתן לסווגו כעובד, אולם מנגד, לא ניתן לסווגו כעצמאי, בשל הסממנים המצביעים על הקשר בינו לבין מקבל העבודה, כגון תלות כלכלית, יחסים מתמשכים</w:t>
      </w:r>
      <w:r>
        <w:rPr>
          <w:rFonts w:hint="cs"/>
          <w:rtl/>
        </w:rPr>
        <w:t xml:space="preserve"> </w:t>
      </w:r>
      <w:r>
        <w:rPr>
          <w:rtl/>
        </w:rPr>
        <w:t>ונותן עבודה אישית. בין הסממנים המאפיינים את המשתתף החופשי קיימים אלה:</w:t>
      </w:r>
      <w:r>
        <w:rPr>
          <w:rFonts w:hint="cs"/>
          <w:rtl/>
        </w:rPr>
        <w:t xml:space="preserve"> </w:t>
      </w:r>
      <w:r>
        <w:rPr>
          <w:rtl/>
        </w:rPr>
        <w:t>הוא עובד בהיקף שהוא קובע לעצמו;</w:t>
      </w:r>
      <w:r>
        <w:rPr>
          <w:rFonts w:hint="cs"/>
          <w:rtl/>
        </w:rPr>
        <w:t xml:space="preserve"> </w:t>
      </w:r>
      <w:r>
        <w:rPr>
          <w:rtl/>
        </w:rPr>
        <w:t>הוא מחליט אם לקבל את הצעת העבודה;</w:t>
      </w:r>
      <w:r>
        <w:rPr>
          <w:rFonts w:hint="cs"/>
          <w:rtl/>
        </w:rPr>
        <w:t xml:space="preserve"> </w:t>
      </w:r>
      <w:r>
        <w:rPr>
          <w:rtl/>
        </w:rPr>
        <w:t>ביכולתו של המשתתף החופשי להפחית או</w:t>
      </w:r>
      <w:r>
        <w:rPr>
          <w:rFonts w:hint="cs"/>
          <w:rtl/>
        </w:rPr>
        <w:t xml:space="preserve"> </w:t>
      </w:r>
      <w:bookmarkStart w:id="10860" w:name="_ETM_Q19_489000"/>
      <w:bookmarkEnd w:id="10860"/>
      <w:r>
        <w:rPr>
          <w:rtl/>
        </w:rPr>
        <w:t>להגדיל את הכנסתו על</w:t>
      </w:r>
      <w:r>
        <w:rPr>
          <w:rFonts w:hint="cs"/>
          <w:rtl/>
        </w:rPr>
        <w:t xml:space="preserve"> </w:t>
      </w:r>
      <w:r>
        <w:rPr>
          <w:rtl/>
        </w:rPr>
        <w:t>פי כמות העבודה שהוא מקבל ומבצע;</w:t>
      </w:r>
      <w:r>
        <w:rPr>
          <w:rFonts w:hint="cs"/>
          <w:rtl/>
        </w:rPr>
        <w:t xml:space="preserve"> </w:t>
      </w:r>
      <w:r>
        <w:rPr>
          <w:rtl/>
        </w:rPr>
        <w:t>אין לו הכנסה קבועה מראש אלא הוא תלוי בהצעות של מקבל עבודתו</w:t>
      </w:r>
      <w:r w:rsidR="005B5F31">
        <w:rPr>
          <w:rFonts w:hint="cs"/>
          <w:rtl/>
        </w:rPr>
        <w:t>;</w:t>
      </w:r>
      <w:r>
        <w:rPr>
          <w:rtl/>
        </w:rPr>
        <w:t xml:space="preserve"> הוא יכול להשפיע על היקף הוצאותיו בעת מתן השירות האישי</w:t>
      </w:r>
      <w:r>
        <w:rPr>
          <w:rFonts w:hint="cs"/>
          <w:rtl/>
        </w:rPr>
        <w:t>.</w:t>
      </w:r>
      <w:bookmarkStart w:id="10861" w:name="_ETM_Q19_501000"/>
      <w:bookmarkEnd w:id="10861"/>
      <w:r>
        <w:rPr>
          <w:rFonts w:hint="cs"/>
          <w:rtl/>
        </w:rPr>
        <w:t xml:space="preserve"> </w:t>
      </w:r>
      <w:r>
        <w:rPr>
          <w:rtl/>
        </w:rPr>
        <w:t>זאת</w:t>
      </w:r>
      <w:r>
        <w:rPr>
          <w:rFonts w:hint="cs"/>
          <w:rtl/>
        </w:rPr>
        <w:t>,</w:t>
      </w:r>
      <w:r>
        <w:rPr>
          <w:rtl/>
        </w:rPr>
        <w:t xml:space="preserve"> להבדיל מעובד עצמאי</w:t>
      </w:r>
      <w:r w:rsidR="005B5F31">
        <w:rPr>
          <w:rFonts w:hint="cs"/>
          <w:rtl/>
        </w:rPr>
        <w:t>,</w:t>
      </w:r>
      <w:r>
        <w:rPr>
          <w:rtl/>
        </w:rPr>
        <w:t xml:space="preserve"> אשר בין הסממנים המאפיינים אותו:</w:t>
      </w:r>
      <w:r>
        <w:rPr>
          <w:rFonts w:hint="cs"/>
          <w:rtl/>
        </w:rPr>
        <w:t xml:space="preserve"> </w:t>
      </w:r>
      <w:r>
        <w:rPr>
          <w:rtl/>
        </w:rPr>
        <w:t>העצמאי רשאי לבצע את העבודה בעצמו, באמצעות עובד או על</w:t>
      </w:r>
      <w:r>
        <w:rPr>
          <w:rFonts w:hint="cs"/>
          <w:rtl/>
        </w:rPr>
        <w:t xml:space="preserve"> </w:t>
      </w:r>
      <w:r>
        <w:rPr>
          <w:rtl/>
        </w:rPr>
        <w:t>ידי מיקור</w:t>
      </w:r>
      <w:r>
        <w:rPr>
          <w:rFonts w:hint="cs"/>
          <w:rtl/>
        </w:rPr>
        <w:t>-</w:t>
      </w:r>
      <w:r>
        <w:rPr>
          <w:rtl/>
        </w:rPr>
        <w:t>חוץ;</w:t>
      </w:r>
      <w:r>
        <w:rPr>
          <w:rFonts w:hint="cs"/>
          <w:rtl/>
        </w:rPr>
        <w:t xml:space="preserve"> </w:t>
      </w:r>
      <w:r>
        <w:rPr>
          <w:rtl/>
        </w:rPr>
        <w:t>הוא רשאי להפעיל את עסקו באופן אישי או באמצעות חברה או שותפות;</w:t>
      </w:r>
      <w:r>
        <w:rPr>
          <w:rFonts w:hint="cs"/>
          <w:rtl/>
        </w:rPr>
        <w:t xml:space="preserve"> </w:t>
      </w:r>
      <w:r>
        <w:rPr>
          <w:rtl/>
        </w:rPr>
        <w:t>העצמאי קובע כיצד לנהל את עסקו, בוחר איז</w:t>
      </w:r>
      <w:r>
        <w:rPr>
          <w:rFonts w:hint="cs"/>
          <w:rtl/>
        </w:rPr>
        <w:t>ו</w:t>
      </w:r>
      <w:r>
        <w:rPr>
          <w:rtl/>
        </w:rPr>
        <w:t xml:space="preserve"> עבודה לקבל ומתי וכיצד לבצעה;</w:t>
      </w:r>
      <w:r>
        <w:rPr>
          <w:rFonts w:hint="cs"/>
          <w:rtl/>
        </w:rPr>
        <w:t xml:space="preserve"> </w:t>
      </w:r>
      <w:r>
        <w:rPr>
          <w:rtl/>
        </w:rPr>
        <w:t>העצמאי יכול להשפיע על גובה הכנסותיו והוצאותיו;</w:t>
      </w:r>
      <w:r>
        <w:rPr>
          <w:rFonts w:hint="cs"/>
          <w:rtl/>
        </w:rPr>
        <w:t xml:space="preserve"> </w:t>
      </w:r>
      <w:r>
        <w:rPr>
          <w:rtl/>
        </w:rPr>
        <w:t xml:space="preserve">העצמאי מסכן את הונו המושקע בעסק. </w:t>
      </w:r>
    </w:p>
    <w:p w:rsidR="00956BF7" w:rsidRDefault="00956BF7" w:rsidP="002929A7">
      <w:pPr>
        <w:rPr>
          <w:rtl/>
        </w:rPr>
      </w:pPr>
    </w:p>
    <w:p w:rsidR="00956BF7" w:rsidRDefault="00956BF7" w:rsidP="005B5F31">
      <w:pPr>
        <w:rPr>
          <w:rtl/>
        </w:rPr>
      </w:pPr>
      <w:r>
        <w:rPr>
          <w:rFonts w:hint="cs"/>
          <w:rtl/>
        </w:rPr>
        <w:t xml:space="preserve">מאחר </w:t>
      </w:r>
      <w:r w:rsidR="004438C4">
        <w:rPr>
          <w:rFonts w:hint="cs"/>
          <w:rtl/>
        </w:rPr>
        <w:t>ש</w:t>
      </w:r>
      <w:r>
        <w:rPr>
          <w:rFonts w:hint="cs"/>
          <w:rtl/>
        </w:rPr>
        <w:t>מבקשים ממני לקצר</w:t>
      </w:r>
      <w:r w:rsidR="005B5F31">
        <w:rPr>
          <w:rFonts w:hint="cs"/>
          <w:rtl/>
        </w:rPr>
        <w:t>,</w:t>
      </w:r>
      <w:r>
        <w:rPr>
          <w:rFonts w:hint="cs"/>
          <w:rtl/>
        </w:rPr>
        <w:t xml:space="preserve"> </w:t>
      </w:r>
      <w:bookmarkStart w:id="10862" w:name="_ETM_Q19_548000"/>
      <w:bookmarkEnd w:id="10862"/>
      <w:r>
        <w:rPr>
          <w:rFonts w:hint="cs"/>
          <w:rtl/>
        </w:rPr>
        <w:t>אז אני אסיים. אני כבר מסיים, אבל אני צריך לסיים</w:t>
      </w:r>
      <w:bookmarkStart w:id="10863" w:name="_ETM_Q19_555000"/>
      <w:bookmarkEnd w:id="10863"/>
      <w:r>
        <w:rPr>
          <w:rFonts w:hint="cs"/>
          <w:rtl/>
        </w:rPr>
        <w:t xml:space="preserve"> בתקווה</w:t>
      </w:r>
      <w:bookmarkStart w:id="10864" w:name="_ETM_Q19_560000"/>
      <w:bookmarkEnd w:id="10864"/>
      <w:r w:rsidR="005B5F31">
        <w:rPr>
          <w:rFonts w:hint="cs"/>
          <w:rtl/>
        </w:rPr>
        <w:t>:</w:t>
      </w:r>
      <w:r w:rsidR="00030A91">
        <w:rPr>
          <w:rFonts w:hint="cs"/>
          <w:rtl/>
        </w:rPr>
        <w:t xml:space="preserve"> </w:t>
      </w:r>
      <w:r>
        <w:rPr>
          <w:rFonts w:hint="cs"/>
          <w:rtl/>
        </w:rPr>
        <w:t xml:space="preserve">בעיקרון, אלו דברים שצריך </w:t>
      </w:r>
      <w:bookmarkStart w:id="10865" w:name="_ETM_Q19_561000"/>
      <w:bookmarkEnd w:id="10865"/>
      <w:r>
        <w:rPr>
          <w:rFonts w:hint="cs"/>
          <w:rtl/>
        </w:rPr>
        <w:t xml:space="preserve">באמת להסדיר אותם ולפתור את הבעיה, כי היא לא כאן ולא כאן. </w:t>
      </w:r>
      <w:bookmarkStart w:id="10866" w:name="_ETM_Q19_569000"/>
      <w:bookmarkStart w:id="10867" w:name="_ETM_Q19_568000"/>
      <w:bookmarkEnd w:id="10866"/>
      <w:bookmarkEnd w:id="10867"/>
      <w:r>
        <w:rPr>
          <w:rtl/>
        </w:rPr>
        <w:t xml:space="preserve">יש להכיר בכך כי העסקה מתמשכת על בסיס פרילנסר התפשטה לענפי תעסוקה שההשתכרות בהם נמוכה יחסית, כמו תרגום, עריכה וגרפיקה, וקיים חשש ממשי לניסיון לפגוע בזכויות </w:t>
      </w:r>
      <w:r>
        <w:rPr>
          <w:rFonts w:hint="cs"/>
          <w:rtl/>
        </w:rPr>
        <w:t>ה</w:t>
      </w:r>
      <w:r>
        <w:rPr>
          <w:rtl/>
        </w:rPr>
        <w:t>עובדים המשתייכים לכל דבר ועניין למסגרת הארגונית של המעסיק אך נשללות מהם זכויות מגן בסיסיות בשל צורת ההתקשרות כמשתתף חופשי.</w:t>
      </w:r>
      <w:bookmarkStart w:id="10868" w:name="_ETM_Q19_598000"/>
      <w:bookmarkEnd w:id="10868"/>
      <w:r w:rsidR="005B5F31">
        <w:rPr>
          <w:rFonts w:hint="cs"/>
          <w:rtl/>
        </w:rPr>
        <w:t xml:space="preserve"> </w:t>
      </w:r>
      <w:r w:rsidR="004438C4">
        <w:rPr>
          <w:rFonts w:hint="cs"/>
          <w:rtl/>
        </w:rPr>
        <w:t xml:space="preserve">כמו </w:t>
      </w:r>
      <w:r>
        <w:rPr>
          <w:rtl/>
        </w:rPr>
        <w:t xml:space="preserve">כן יש לציין את התפתחות כלכלת הפלטפורמות, שבה משגשגים מתווכים דיגיטליים בין ספק לצרכנים פרטיים, </w:t>
      </w:r>
      <w:r w:rsidR="005B5F31">
        <w:rPr>
          <w:rFonts w:hint="cs"/>
          <w:rtl/>
        </w:rPr>
        <w:t>ו</w:t>
      </w:r>
      <w:r>
        <w:rPr>
          <w:rtl/>
        </w:rPr>
        <w:t>אותם מתווכים משתמשים במנגנון המשתתף החופשי כדי להימנע מתשלום זכויות מלאות לעובדיהם, ויש לתת לכך מענה רגולטורי.</w:t>
      </w:r>
      <w:bookmarkStart w:id="10869" w:name="_ETM_Q19_484000"/>
      <w:bookmarkStart w:id="10870" w:name="_ETM_Q19_485000"/>
      <w:bookmarkEnd w:id="10869"/>
      <w:bookmarkEnd w:id="10870"/>
      <w:r w:rsidR="004438C4">
        <w:rPr>
          <w:rFonts w:hint="cs"/>
          <w:rtl/>
        </w:rPr>
        <w:t xml:space="preserve"> </w:t>
      </w:r>
      <w:r>
        <w:rPr>
          <w:rtl/>
        </w:rPr>
        <w:t>בהקשר התעשייתי שבו פועל המשתתף החופשי, ובהתחשב בכוח המיקוח שלו אל מול מזמין השירות</w:t>
      </w:r>
      <w:r>
        <w:rPr>
          <w:rFonts w:hint="cs"/>
          <w:rtl/>
        </w:rPr>
        <w:t>,</w:t>
      </w:r>
      <w:r>
        <w:rPr>
          <w:rtl/>
        </w:rPr>
        <w:t xml:space="preserve"> בהתקיים תנאים מסוימים, יש כדי להצדיק את התערבות המחוקק בחוזה שבין משתתף חלש לבין מזמין שירות חזק.</w:t>
      </w:r>
      <w:r>
        <w:rPr>
          <w:rFonts w:hint="cs"/>
          <w:rtl/>
        </w:rPr>
        <w:t xml:space="preserve"> </w:t>
      </w:r>
      <w:bookmarkStart w:id="10871" w:name="_ETM_Q19_633000"/>
      <w:bookmarkEnd w:id="10871"/>
    </w:p>
    <w:p w:rsidR="00956BF7" w:rsidRDefault="00956BF7" w:rsidP="002929A7">
      <w:pPr>
        <w:rPr>
          <w:rtl/>
        </w:rPr>
      </w:pPr>
      <w:bookmarkStart w:id="10872" w:name="_ETM_Q19_640655"/>
      <w:bookmarkStart w:id="10873" w:name="_ETM_Q19_640740"/>
      <w:bookmarkEnd w:id="10872"/>
      <w:bookmarkEnd w:id="10873"/>
    </w:p>
    <w:p w:rsidR="00956BF7" w:rsidRDefault="00956BF7" w:rsidP="005B5F31">
      <w:pPr>
        <w:rPr>
          <w:rtl/>
        </w:rPr>
      </w:pPr>
      <w:bookmarkStart w:id="10874" w:name="_ETM_Q19_640832"/>
      <w:bookmarkStart w:id="10875" w:name="_ETM_Q19_640882"/>
      <w:bookmarkEnd w:id="10874"/>
      <w:bookmarkEnd w:id="10875"/>
      <w:r>
        <w:rPr>
          <w:rtl/>
        </w:rPr>
        <w:t>החלט</w:t>
      </w:r>
      <w:r>
        <w:rPr>
          <w:rFonts w:hint="cs"/>
          <w:rtl/>
        </w:rPr>
        <w:t>ה של</w:t>
      </w:r>
      <w:r>
        <w:rPr>
          <w:rtl/>
        </w:rPr>
        <w:t xml:space="preserve"> ועדת </w:t>
      </w:r>
      <w:r>
        <w:rPr>
          <w:rFonts w:hint="cs"/>
          <w:rtl/>
        </w:rPr>
        <w:t>ה</w:t>
      </w:r>
      <w:r>
        <w:rPr>
          <w:rtl/>
        </w:rPr>
        <w:t xml:space="preserve">שרים </w:t>
      </w:r>
      <w:r>
        <w:rPr>
          <w:rFonts w:hint="cs"/>
          <w:rtl/>
        </w:rPr>
        <w:t>ה</w:t>
      </w:r>
      <w:bookmarkStart w:id="10876" w:name="_ETM_Q19_636000"/>
      <w:bookmarkEnd w:id="10876"/>
      <w:r>
        <w:rPr>
          <w:rFonts w:hint="cs"/>
          <w:rtl/>
        </w:rPr>
        <w:t xml:space="preserve">ייתה על המשך הדיון בעוד שלושה חודשים, ולא לדחות. </w:t>
      </w:r>
      <w:bookmarkStart w:id="10877" w:name="_ETM_Q19_643000"/>
      <w:bookmarkEnd w:id="10877"/>
      <w:r>
        <w:rPr>
          <w:rFonts w:hint="cs"/>
          <w:rtl/>
        </w:rPr>
        <w:t xml:space="preserve">בכל אופן, </w:t>
      </w:r>
      <w:r>
        <w:rPr>
          <w:rtl/>
        </w:rPr>
        <w:t xml:space="preserve">תישקל חקיקה </w:t>
      </w:r>
      <w:r>
        <w:rPr>
          <w:rFonts w:hint="cs"/>
          <w:rtl/>
        </w:rPr>
        <w:t xml:space="preserve">ממשלתית </w:t>
      </w:r>
      <w:r>
        <w:rPr>
          <w:rtl/>
        </w:rPr>
        <w:t>–</w:t>
      </w:r>
      <w:r>
        <w:rPr>
          <w:rFonts w:hint="cs"/>
          <w:rtl/>
        </w:rPr>
        <w:t xml:space="preserve"> לוקחים את זה ברצינות </w:t>
      </w:r>
      <w:r w:rsidR="004438C4">
        <w:rPr>
          <w:rFonts w:hint="eastAsia"/>
          <w:rtl/>
        </w:rPr>
        <w:t xml:space="preserve">– </w:t>
      </w:r>
      <w:r>
        <w:rPr>
          <w:rtl/>
        </w:rPr>
        <w:t xml:space="preserve">שתתואם עם משרד האוצר. </w:t>
      </w:r>
      <w:r>
        <w:rPr>
          <w:rFonts w:hint="cs"/>
          <w:rtl/>
        </w:rPr>
        <w:t xml:space="preserve">אז אם אדוני </w:t>
      </w:r>
      <w:bookmarkStart w:id="10878" w:name="_ETM_Q19_649000"/>
      <w:bookmarkEnd w:id="10878"/>
      <w:r>
        <w:rPr>
          <w:rFonts w:hint="cs"/>
          <w:rtl/>
        </w:rPr>
        <w:t xml:space="preserve">עומד על כך שתהיה הצבעה, נצטרך להתנגד. </w:t>
      </w:r>
    </w:p>
    <w:p w:rsidR="00956BF7" w:rsidRDefault="00956BF7" w:rsidP="002929A7">
      <w:pPr>
        <w:ind w:firstLine="0"/>
        <w:rPr>
          <w:rtl/>
        </w:rPr>
      </w:pPr>
      <w:bookmarkStart w:id="10879" w:name="_ETM_Q19_657000"/>
      <w:bookmarkEnd w:id="10879"/>
    </w:p>
    <w:p w:rsidR="00956BF7" w:rsidRDefault="00956BF7" w:rsidP="002929A7">
      <w:pPr>
        <w:pStyle w:val="af5"/>
        <w:rPr>
          <w:rtl/>
        </w:rPr>
      </w:pPr>
      <w:r w:rsidRPr="00FD1B2B">
        <w:rPr>
          <w:rStyle w:val="TagStyle"/>
          <w:rtl/>
        </w:rPr>
        <w:t xml:space="preserve"> &lt;&lt; קריאה &gt;&gt;</w:t>
      </w:r>
      <w:r w:rsidRPr="009A001D">
        <w:rPr>
          <w:rStyle w:val="TagStyle"/>
          <w:rtl/>
        </w:rPr>
        <w:t xml:space="preserve"> </w:t>
      </w:r>
      <w:r>
        <w:rPr>
          <w:rtl/>
        </w:rPr>
        <w:t>ניצן הורוביץ (מרצ):</w:t>
      </w:r>
      <w:r w:rsidRPr="009A001D">
        <w:rPr>
          <w:rStyle w:val="TagStyle"/>
          <w:rtl/>
        </w:rPr>
        <w:t xml:space="preserve"> </w:t>
      </w:r>
      <w:r w:rsidRPr="00FD1B2B">
        <w:rPr>
          <w:rStyle w:val="TagStyle"/>
          <w:rtl/>
        </w:rPr>
        <w:t>&lt;&lt; קריאה &gt;&gt;</w:t>
      </w:r>
      <w:r>
        <w:rPr>
          <w:rtl/>
        </w:rPr>
        <w:t xml:space="preserve">   </w:t>
      </w:r>
    </w:p>
    <w:p w:rsidR="00956BF7" w:rsidRDefault="00956BF7" w:rsidP="00F44B55">
      <w:pPr>
        <w:rPr>
          <w:rtl/>
          <w:lang w:eastAsia="he-IL"/>
        </w:rPr>
      </w:pPr>
    </w:p>
    <w:p w:rsidR="00956BF7" w:rsidRDefault="00956BF7" w:rsidP="005B5F31">
      <w:pPr>
        <w:rPr>
          <w:rtl/>
          <w:lang w:eastAsia="he-IL"/>
        </w:rPr>
      </w:pPr>
      <w:r>
        <w:rPr>
          <w:rFonts w:hint="cs"/>
          <w:rtl/>
          <w:lang w:eastAsia="he-IL"/>
        </w:rPr>
        <w:t xml:space="preserve">הצעה ממשלתית. </w:t>
      </w:r>
      <w:bookmarkStart w:id="10880" w:name="_ETM_Q19_659000"/>
      <w:bookmarkEnd w:id="10880"/>
      <w:r>
        <w:rPr>
          <w:rFonts w:hint="cs"/>
          <w:rtl/>
          <w:lang w:eastAsia="he-IL"/>
        </w:rPr>
        <w:t xml:space="preserve">שלא תהיה הצבעה. </w:t>
      </w:r>
      <w:r w:rsidR="005B5F31">
        <w:rPr>
          <w:rFonts w:hint="cs"/>
          <w:rtl/>
          <w:lang w:eastAsia="he-IL"/>
        </w:rPr>
        <w:t>א</w:t>
      </w:r>
      <w:r>
        <w:rPr>
          <w:rFonts w:hint="cs"/>
          <w:rtl/>
          <w:lang w:eastAsia="he-IL"/>
        </w:rPr>
        <w:t xml:space="preserve">נחנו נמתין להצעה הממשלתית. </w:t>
      </w:r>
    </w:p>
    <w:p w:rsidR="00956BF7" w:rsidRDefault="00956BF7" w:rsidP="002929A7">
      <w:pPr>
        <w:rPr>
          <w:rtl/>
          <w:lang w:eastAsia="he-IL"/>
        </w:rPr>
      </w:pPr>
      <w:bookmarkStart w:id="10881" w:name="_ETM_Q19_666000"/>
      <w:bookmarkEnd w:id="10881"/>
    </w:p>
    <w:p w:rsidR="00956BF7" w:rsidRDefault="00956BF7" w:rsidP="002929A7">
      <w:pPr>
        <w:pStyle w:val="-"/>
        <w:rPr>
          <w:rtl/>
        </w:rPr>
      </w:pPr>
      <w:r w:rsidRPr="00FD1B2B">
        <w:rPr>
          <w:rStyle w:val="TagStyle"/>
          <w:rtl/>
        </w:rPr>
        <w:t xml:space="preserve"> &lt;&lt; דובר_המשך &gt;&gt;</w:t>
      </w:r>
      <w:r w:rsidRPr="009A001D">
        <w:rPr>
          <w:rStyle w:val="TagStyle"/>
          <w:rtl/>
        </w:rPr>
        <w:t xml:space="preserve"> </w:t>
      </w:r>
      <w:r>
        <w:rPr>
          <w:rtl/>
        </w:rPr>
        <w:t>סגן שר העבודה, הרווחה והשירותים החברתיים משולם נהרי:</w:t>
      </w:r>
      <w:r w:rsidRPr="009A001D">
        <w:rPr>
          <w:rStyle w:val="TagStyle"/>
          <w:rtl/>
        </w:rPr>
        <w:t xml:space="preserve"> </w:t>
      </w:r>
      <w:r w:rsidRPr="00FD1B2B">
        <w:rPr>
          <w:rStyle w:val="TagStyle"/>
          <w:rtl/>
        </w:rPr>
        <w:t>&lt;&lt; דובר_המשך &gt;&gt;</w:t>
      </w:r>
      <w:r>
        <w:rPr>
          <w:rtl/>
        </w:rPr>
        <w:t xml:space="preserve">   </w:t>
      </w:r>
    </w:p>
    <w:p w:rsidR="00956BF7" w:rsidRDefault="00956BF7" w:rsidP="00F44B55">
      <w:pPr>
        <w:rPr>
          <w:rtl/>
          <w:lang w:eastAsia="he-IL"/>
        </w:rPr>
      </w:pPr>
    </w:p>
    <w:p w:rsidR="00956BF7" w:rsidRDefault="00956BF7" w:rsidP="002929A7">
      <w:pPr>
        <w:rPr>
          <w:rtl/>
          <w:lang w:eastAsia="he-IL"/>
        </w:rPr>
      </w:pPr>
      <w:r>
        <w:rPr>
          <w:rFonts w:hint="cs"/>
          <w:rtl/>
          <w:lang w:eastAsia="he-IL"/>
        </w:rPr>
        <w:t xml:space="preserve">בסדר גמור. </w:t>
      </w:r>
    </w:p>
    <w:p w:rsidR="00956BF7" w:rsidRDefault="00956BF7" w:rsidP="002929A7">
      <w:pPr>
        <w:rPr>
          <w:rtl/>
          <w:lang w:eastAsia="he-IL"/>
        </w:rPr>
      </w:pPr>
    </w:p>
    <w:p w:rsidR="00956BF7" w:rsidRDefault="00956BF7" w:rsidP="002929A7">
      <w:pPr>
        <w:pStyle w:val="af6"/>
        <w:rPr>
          <w:rtl/>
        </w:rPr>
      </w:pPr>
      <w:bookmarkStart w:id="10882" w:name="ET_yor_5864_9"/>
      <w:r w:rsidRPr="00FD1B2B">
        <w:rPr>
          <w:rStyle w:val="TagStyle"/>
          <w:rtl/>
        </w:rPr>
        <w:t xml:space="preserve"> &lt;&lt; יור &gt;&gt;</w:t>
      </w:r>
      <w:r w:rsidRPr="009A001D">
        <w:rPr>
          <w:rStyle w:val="TagStyle"/>
          <w:rtl/>
        </w:rPr>
        <w:t xml:space="preserve"> </w:t>
      </w:r>
      <w:r>
        <w:rPr>
          <w:rtl/>
        </w:rPr>
        <w:t>היו"ר חמד עמאר:</w:t>
      </w:r>
      <w:r w:rsidRPr="009A001D">
        <w:rPr>
          <w:rStyle w:val="TagStyle"/>
          <w:rtl/>
        </w:rPr>
        <w:t xml:space="preserve"> </w:t>
      </w:r>
      <w:r w:rsidRPr="00FD1B2B">
        <w:rPr>
          <w:rStyle w:val="TagStyle"/>
          <w:rtl/>
        </w:rPr>
        <w:t>&lt;&lt; יור &gt;&gt;</w:t>
      </w:r>
      <w:r>
        <w:rPr>
          <w:rtl/>
        </w:rPr>
        <w:t xml:space="preserve">   </w:t>
      </w:r>
      <w:bookmarkEnd w:id="10882"/>
    </w:p>
    <w:p w:rsidR="00956BF7" w:rsidRDefault="00956BF7" w:rsidP="00F44B55">
      <w:pPr>
        <w:rPr>
          <w:rtl/>
          <w:lang w:eastAsia="he-IL"/>
        </w:rPr>
      </w:pPr>
    </w:p>
    <w:p w:rsidR="00956BF7" w:rsidRDefault="00956BF7" w:rsidP="002929A7">
      <w:pPr>
        <w:rPr>
          <w:rtl/>
          <w:lang w:eastAsia="he-IL"/>
        </w:rPr>
      </w:pPr>
      <w:bookmarkStart w:id="10883" w:name="_ETM_Q19_663000"/>
      <w:bookmarkEnd w:id="10883"/>
      <w:r>
        <w:rPr>
          <w:rFonts w:hint="cs"/>
          <w:rtl/>
          <w:lang w:eastAsia="he-IL"/>
        </w:rPr>
        <w:t xml:space="preserve">הוא מוכן להמתין להצעה הממשלתית, ולא תהיה הצבעה עכשיו. </w:t>
      </w:r>
    </w:p>
    <w:p w:rsidR="00956BF7" w:rsidRDefault="00956BF7" w:rsidP="002929A7">
      <w:pPr>
        <w:rPr>
          <w:rtl/>
          <w:lang w:eastAsia="he-IL"/>
        </w:rPr>
      </w:pPr>
    </w:p>
    <w:p w:rsidR="00956BF7" w:rsidRDefault="00956BF7" w:rsidP="002929A7">
      <w:pPr>
        <w:pStyle w:val="-"/>
        <w:rPr>
          <w:rtl/>
        </w:rPr>
      </w:pPr>
      <w:bookmarkStart w:id="10884" w:name="ET_speakercontinue_6052_10"/>
      <w:r w:rsidRPr="00FD1B2B">
        <w:rPr>
          <w:rStyle w:val="TagStyle"/>
          <w:rtl/>
        </w:rPr>
        <w:t xml:space="preserve"> &lt;&lt; דובר_המשך &gt;&gt;</w:t>
      </w:r>
      <w:r w:rsidRPr="009A001D">
        <w:rPr>
          <w:rStyle w:val="TagStyle"/>
          <w:rtl/>
        </w:rPr>
        <w:t xml:space="preserve"> </w:t>
      </w:r>
      <w:r>
        <w:rPr>
          <w:rtl/>
        </w:rPr>
        <w:t>סגן שר העבודה, הרווחה והשירותים החברתיים משולם נהרי:</w:t>
      </w:r>
      <w:r w:rsidRPr="009A001D">
        <w:rPr>
          <w:rStyle w:val="TagStyle"/>
          <w:rtl/>
        </w:rPr>
        <w:t xml:space="preserve"> </w:t>
      </w:r>
      <w:r w:rsidRPr="00FD1B2B">
        <w:rPr>
          <w:rStyle w:val="TagStyle"/>
          <w:rtl/>
        </w:rPr>
        <w:t>&lt;&lt; דובר_המשך &gt;&gt;</w:t>
      </w:r>
      <w:r>
        <w:rPr>
          <w:rtl/>
        </w:rPr>
        <w:t xml:space="preserve">   </w:t>
      </w:r>
      <w:bookmarkEnd w:id="10884"/>
    </w:p>
    <w:p w:rsidR="00956BF7" w:rsidRDefault="00956BF7" w:rsidP="00F44B55">
      <w:pPr>
        <w:rPr>
          <w:rtl/>
          <w:lang w:eastAsia="he-IL"/>
        </w:rPr>
      </w:pPr>
    </w:p>
    <w:p w:rsidR="00956BF7" w:rsidRPr="009A001D" w:rsidRDefault="00956BF7" w:rsidP="002929A7">
      <w:pPr>
        <w:rPr>
          <w:rtl/>
          <w:lang w:eastAsia="he-IL"/>
        </w:rPr>
      </w:pPr>
      <w:r>
        <w:rPr>
          <w:rFonts w:hint="cs"/>
          <w:rtl/>
          <w:lang w:eastAsia="he-IL"/>
        </w:rPr>
        <w:t xml:space="preserve">הוא ממתין, </w:t>
      </w:r>
      <w:bookmarkStart w:id="10885" w:name="_ETM_Q19_662000"/>
      <w:bookmarkEnd w:id="10885"/>
      <w:r>
        <w:rPr>
          <w:rFonts w:hint="cs"/>
          <w:rtl/>
          <w:lang w:eastAsia="he-IL"/>
        </w:rPr>
        <w:t xml:space="preserve">ממתין. </w:t>
      </w:r>
    </w:p>
    <w:p w:rsidR="00956BF7" w:rsidRDefault="00956BF7" w:rsidP="002929A7">
      <w:pPr>
        <w:ind w:firstLine="0"/>
        <w:rPr>
          <w:rtl/>
        </w:rPr>
      </w:pPr>
      <w:bookmarkStart w:id="10886" w:name="_ETM_Q19_658000"/>
      <w:bookmarkEnd w:id="10886"/>
    </w:p>
    <w:p w:rsidR="00956BF7" w:rsidRDefault="00956BF7" w:rsidP="002929A7">
      <w:pPr>
        <w:pStyle w:val="af6"/>
        <w:rPr>
          <w:rtl/>
        </w:rPr>
      </w:pPr>
      <w:bookmarkStart w:id="10887" w:name="ET_yor_5864_11"/>
      <w:r w:rsidRPr="00FD1B2B">
        <w:rPr>
          <w:rStyle w:val="TagStyle"/>
          <w:rtl/>
        </w:rPr>
        <w:t xml:space="preserve"> &lt;&lt; יור &gt;&gt;</w:t>
      </w:r>
      <w:r w:rsidRPr="009A001D">
        <w:rPr>
          <w:rStyle w:val="TagStyle"/>
          <w:rtl/>
        </w:rPr>
        <w:t xml:space="preserve"> </w:t>
      </w:r>
      <w:r>
        <w:rPr>
          <w:rtl/>
        </w:rPr>
        <w:t>היו"ר חמד עמאר:</w:t>
      </w:r>
      <w:r w:rsidRPr="009A001D">
        <w:rPr>
          <w:rStyle w:val="TagStyle"/>
          <w:rtl/>
        </w:rPr>
        <w:t xml:space="preserve"> </w:t>
      </w:r>
      <w:r w:rsidRPr="00FD1B2B">
        <w:rPr>
          <w:rStyle w:val="TagStyle"/>
          <w:rtl/>
        </w:rPr>
        <w:t>&lt;&lt; יור &gt;&gt;</w:t>
      </w:r>
      <w:r>
        <w:rPr>
          <w:rtl/>
        </w:rPr>
        <w:t xml:space="preserve">   </w:t>
      </w:r>
      <w:bookmarkEnd w:id="10887"/>
    </w:p>
    <w:p w:rsidR="00956BF7" w:rsidRDefault="00956BF7" w:rsidP="00F44B55">
      <w:pPr>
        <w:rPr>
          <w:rtl/>
          <w:lang w:eastAsia="he-IL"/>
        </w:rPr>
      </w:pPr>
    </w:p>
    <w:p w:rsidR="00956BF7" w:rsidRDefault="00956BF7" w:rsidP="004438C4">
      <w:pPr>
        <w:rPr>
          <w:rtl/>
          <w:lang w:eastAsia="he-IL"/>
        </w:rPr>
      </w:pPr>
      <w:r>
        <w:rPr>
          <w:rFonts w:hint="cs"/>
          <w:rtl/>
          <w:lang w:eastAsia="he-IL"/>
        </w:rPr>
        <w:t xml:space="preserve">אנחנו דוחים את ההצבעה על </w:t>
      </w:r>
      <w:bookmarkStart w:id="10888" w:name="_ETM_Q19_673000"/>
      <w:bookmarkEnd w:id="10888"/>
      <w:r w:rsidR="004438C4">
        <w:rPr>
          <w:rFonts w:hint="cs"/>
          <w:rtl/>
          <w:lang w:eastAsia="he-IL"/>
        </w:rPr>
        <w:t>הצעת חוק ה</w:t>
      </w:r>
      <w:r>
        <w:rPr>
          <w:rFonts w:hint="cs"/>
          <w:rtl/>
          <w:lang w:eastAsia="he-IL"/>
        </w:rPr>
        <w:t xml:space="preserve">משתתף </w:t>
      </w:r>
      <w:r w:rsidR="004438C4">
        <w:rPr>
          <w:rFonts w:hint="cs"/>
          <w:rtl/>
          <w:lang w:eastAsia="he-IL"/>
        </w:rPr>
        <w:t>ה</w:t>
      </w:r>
      <w:r>
        <w:rPr>
          <w:rFonts w:hint="cs"/>
          <w:rtl/>
          <w:lang w:eastAsia="he-IL"/>
        </w:rPr>
        <w:t xml:space="preserve">חופשי. </w:t>
      </w:r>
    </w:p>
    <w:p w:rsidR="00956BF7" w:rsidRDefault="00956BF7" w:rsidP="002929A7">
      <w:pPr>
        <w:rPr>
          <w:rtl/>
          <w:lang w:eastAsia="he-IL"/>
        </w:rPr>
      </w:pPr>
      <w:bookmarkStart w:id="10889" w:name="_ETM_Q19_677000"/>
      <w:bookmarkEnd w:id="10889"/>
    </w:p>
    <w:p w:rsidR="00956BF7" w:rsidRDefault="00956BF7" w:rsidP="002929A7">
      <w:pPr>
        <w:rPr>
          <w:rtl/>
          <w:lang w:eastAsia="he-IL"/>
        </w:rPr>
      </w:pPr>
    </w:p>
    <w:p w:rsidR="00956BF7" w:rsidRDefault="00956BF7" w:rsidP="002929A7">
      <w:pPr>
        <w:pStyle w:val="a6"/>
        <w:rPr>
          <w:rtl/>
          <w:lang w:eastAsia="he-IL"/>
        </w:rPr>
      </w:pPr>
      <w:bookmarkStart w:id="10890" w:name="ET_hatsach_619958_12"/>
      <w:r w:rsidRPr="00FD1B2B">
        <w:rPr>
          <w:rStyle w:val="TagStyle"/>
          <w:rtl/>
        </w:rPr>
        <w:t>&lt;&lt; הצח &gt;&gt;</w:t>
      </w:r>
      <w:r w:rsidRPr="009A001D">
        <w:rPr>
          <w:rStyle w:val="TagStyle"/>
          <w:rtl/>
        </w:rPr>
        <w:t xml:space="preserve"> </w:t>
      </w:r>
      <w:bookmarkStart w:id="10891" w:name="_Toc48811074"/>
      <w:bookmarkStart w:id="10892" w:name="_Toc48811494"/>
      <w:bookmarkStart w:id="10893" w:name="_Toc48811833"/>
      <w:r>
        <w:rPr>
          <w:rtl/>
          <w:lang w:eastAsia="he-IL"/>
        </w:rPr>
        <w:t xml:space="preserve">הצעת חוק ליישוב תחת איום </w:t>
      </w:r>
      <w:proofErr w:type="spellStart"/>
      <w:r>
        <w:rPr>
          <w:rtl/>
          <w:lang w:eastAsia="he-IL"/>
        </w:rPr>
        <w:t>מ</w:t>
      </w:r>
      <w:r>
        <w:rPr>
          <w:rFonts w:hint="cs"/>
          <w:rtl/>
          <w:lang w:eastAsia="he-IL"/>
        </w:rPr>
        <w:t>י</w:t>
      </w:r>
      <w:r>
        <w:rPr>
          <w:rtl/>
          <w:lang w:eastAsia="he-IL"/>
        </w:rPr>
        <w:t>ידי</w:t>
      </w:r>
      <w:proofErr w:type="spellEnd"/>
      <w:r>
        <w:rPr>
          <w:rtl/>
          <w:lang w:eastAsia="he-IL"/>
        </w:rPr>
        <w:t xml:space="preserve"> (הוראת שעה), </w:t>
      </w:r>
      <w:proofErr w:type="spellStart"/>
      <w:r>
        <w:rPr>
          <w:rtl/>
          <w:lang w:eastAsia="he-IL"/>
        </w:rPr>
        <w:t>התש"ף</w:t>
      </w:r>
      <w:proofErr w:type="spellEnd"/>
      <w:r>
        <w:rPr>
          <w:rFonts w:hint="cs"/>
          <w:rtl/>
          <w:lang w:eastAsia="he-IL"/>
        </w:rPr>
        <w:t>–</w:t>
      </w:r>
      <w:r>
        <w:rPr>
          <w:rtl/>
          <w:lang w:eastAsia="he-IL"/>
        </w:rPr>
        <w:t>2020</w:t>
      </w:r>
      <w:bookmarkEnd w:id="10891"/>
      <w:bookmarkEnd w:id="10892"/>
      <w:bookmarkEnd w:id="10893"/>
      <w:r w:rsidRPr="009A001D">
        <w:rPr>
          <w:rStyle w:val="TagStyle"/>
          <w:rtl/>
        </w:rPr>
        <w:t xml:space="preserve"> </w:t>
      </w:r>
      <w:r w:rsidRPr="00FD1B2B">
        <w:rPr>
          <w:rStyle w:val="TagStyle"/>
          <w:rtl/>
        </w:rPr>
        <w:t>&lt;&lt; הצח &gt;&gt;</w:t>
      </w:r>
      <w:r>
        <w:rPr>
          <w:rtl/>
          <w:lang w:eastAsia="he-IL"/>
        </w:rPr>
        <w:t xml:space="preserve">   </w:t>
      </w:r>
      <w:bookmarkEnd w:id="10890"/>
    </w:p>
    <w:p w:rsidR="00956BF7" w:rsidRDefault="00956BF7" w:rsidP="002929A7">
      <w:pPr>
        <w:rPr>
          <w:rtl/>
          <w:lang w:eastAsia="he-IL"/>
        </w:rPr>
      </w:pPr>
      <w:r>
        <w:rPr>
          <w:rtl/>
          <w:lang w:eastAsia="he-IL"/>
        </w:rPr>
        <w:t>[הצעת חוק פ/60</w:t>
      </w:r>
      <w:r>
        <w:rPr>
          <w:rFonts w:hint="cs"/>
          <w:rtl/>
          <w:lang w:eastAsia="he-IL"/>
        </w:rPr>
        <w:t>/23; נספחות.</w:t>
      </w:r>
      <w:r>
        <w:rPr>
          <w:rtl/>
          <w:lang w:eastAsia="he-IL"/>
        </w:rPr>
        <w:t>]</w:t>
      </w:r>
    </w:p>
    <w:p w:rsidR="00956BF7" w:rsidRDefault="00956BF7" w:rsidP="002929A7">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956BF7" w:rsidRDefault="00956BF7" w:rsidP="002929A7">
      <w:pPr>
        <w:rPr>
          <w:rtl/>
          <w:lang w:eastAsia="he-IL"/>
        </w:rPr>
      </w:pPr>
    </w:p>
    <w:p w:rsidR="00956BF7" w:rsidRDefault="00956BF7" w:rsidP="002929A7">
      <w:pPr>
        <w:pStyle w:val="af6"/>
        <w:rPr>
          <w:rtl/>
        </w:rPr>
      </w:pPr>
      <w:bookmarkStart w:id="10894" w:name="ET_yor_5864_13"/>
      <w:r w:rsidRPr="00FD1B2B">
        <w:rPr>
          <w:rStyle w:val="TagStyle"/>
          <w:rtl/>
        </w:rPr>
        <w:t xml:space="preserve"> &lt;&lt; יור &gt;&gt;</w:t>
      </w:r>
      <w:r w:rsidRPr="009A001D">
        <w:rPr>
          <w:rStyle w:val="TagStyle"/>
          <w:rtl/>
        </w:rPr>
        <w:t xml:space="preserve"> </w:t>
      </w:r>
      <w:r>
        <w:rPr>
          <w:rtl/>
        </w:rPr>
        <w:t>היו"ר חמד עמאר:</w:t>
      </w:r>
      <w:r w:rsidRPr="009A001D">
        <w:rPr>
          <w:rStyle w:val="TagStyle"/>
          <w:rtl/>
        </w:rPr>
        <w:t xml:space="preserve"> </w:t>
      </w:r>
      <w:r w:rsidRPr="00FD1B2B">
        <w:rPr>
          <w:rStyle w:val="TagStyle"/>
          <w:rtl/>
        </w:rPr>
        <w:t>&lt;&lt; יור &gt;&gt;</w:t>
      </w:r>
      <w:r>
        <w:rPr>
          <w:rtl/>
        </w:rPr>
        <w:t xml:space="preserve">   </w:t>
      </w:r>
      <w:bookmarkEnd w:id="10894"/>
    </w:p>
    <w:p w:rsidR="00956BF7" w:rsidRDefault="00956BF7" w:rsidP="00F44B55">
      <w:pPr>
        <w:rPr>
          <w:rtl/>
          <w:lang w:eastAsia="he-IL"/>
        </w:rPr>
      </w:pPr>
    </w:p>
    <w:p w:rsidR="00956BF7" w:rsidRPr="009A001D" w:rsidRDefault="00956BF7" w:rsidP="004438C4">
      <w:pPr>
        <w:rPr>
          <w:rtl/>
          <w:lang w:eastAsia="he-IL"/>
        </w:rPr>
      </w:pPr>
      <w:r>
        <w:rPr>
          <w:rFonts w:hint="cs"/>
          <w:rtl/>
          <w:lang w:eastAsia="he-IL"/>
        </w:rPr>
        <w:t xml:space="preserve">אנחנו </w:t>
      </w:r>
      <w:bookmarkStart w:id="10895" w:name="_ETM_Q19_678000"/>
      <w:bookmarkEnd w:id="10895"/>
      <w:r>
        <w:rPr>
          <w:rFonts w:hint="cs"/>
          <w:rtl/>
          <w:lang w:eastAsia="he-IL"/>
        </w:rPr>
        <w:t>עוברים להצעת חוק</w:t>
      </w:r>
      <w:r w:rsidR="00030A91">
        <w:rPr>
          <w:rFonts w:hint="cs"/>
          <w:rtl/>
          <w:lang w:eastAsia="he-IL"/>
        </w:rPr>
        <w:t xml:space="preserve"> </w:t>
      </w:r>
      <w:r>
        <w:rPr>
          <w:rtl/>
          <w:lang w:eastAsia="he-IL"/>
        </w:rPr>
        <w:t xml:space="preserve">ליישוב תחת איום </w:t>
      </w:r>
      <w:proofErr w:type="spellStart"/>
      <w:r>
        <w:rPr>
          <w:rtl/>
          <w:lang w:eastAsia="he-IL"/>
        </w:rPr>
        <w:t>מ</w:t>
      </w:r>
      <w:r w:rsidR="004438C4">
        <w:rPr>
          <w:rFonts w:hint="cs"/>
          <w:rtl/>
          <w:lang w:eastAsia="he-IL"/>
        </w:rPr>
        <w:t>י</w:t>
      </w:r>
      <w:r>
        <w:rPr>
          <w:rtl/>
          <w:lang w:eastAsia="he-IL"/>
        </w:rPr>
        <w:t>ידי</w:t>
      </w:r>
      <w:proofErr w:type="spellEnd"/>
      <w:r>
        <w:rPr>
          <w:rtl/>
          <w:lang w:eastAsia="he-IL"/>
        </w:rPr>
        <w:t xml:space="preserve"> (הוראת שעה), </w:t>
      </w:r>
      <w:proofErr w:type="spellStart"/>
      <w:r>
        <w:rPr>
          <w:rtl/>
          <w:lang w:eastAsia="he-IL"/>
        </w:rPr>
        <w:t>התש"ף</w:t>
      </w:r>
      <w:proofErr w:type="spellEnd"/>
      <w:r>
        <w:rPr>
          <w:rFonts w:hint="cs"/>
          <w:rtl/>
          <w:lang w:eastAsia="he-IL"/>
        </w:rPr>
        <w:t>–</w:t>
      </w:r>
      <w:r>
        <w:rPr>
          <w:rtl/>
          <w:lang w:eastAsia="he-IL"/>
        </w:rPr>
        <w:t>2020</w:t>
      </w:r>
      <w:r>
        <w:rPr>
          <w:rFonts w:hint="cs"/>
          <w:rtl/>
          <w:lang w:eastAsia="he-IL"/>
        </w:rPr>
        <w:t xml:space="preserve">, של חבר הכנסת </w:t>
      </w:r>
      <w:bookmarkStart w:id="10896" w:name="_ETM_Q19_681000"/>
      <w:bookmarkEnd w:id="10896"/>
      <w:r>
        <w:rPr>
          <w:rFonts w:hint="cs"/>
          <w:rtl/>
          <w:lang w:eastAsia="he-IL"/>
        </w:rPr>
        <w:t>אלכס קושניר. בבקשה, אדוני</w:t>
      </w:r>
      <w:r w:rsidR="004438C4">
        <w:rPr>
          <w:rFonts w:hint="cs"/>
          <w:rtl/>
          <w:lang w:eastAsia="he-IL"/>
        </w:rPr>
        <w:t>,</w:t>
      </w:r>
      <w:r>
        <w:rPr>
          <w:rFonts w:hint="cs"/>
          <w:rtl/>
          <w:lang w:eastAsia="he-IL"/>
        </w:rPr>
        <w:t xml:space="preserve"> עד עשר דקות. בבקשה. </w:t>
      </w:r>
    </w:p>
    <w:p w:rsidR="00956BF7" w:rsidRDefault="00956BF7" w:rsidP="002929A7">
      <w:pPr>
        <w:rPr>
          <w:rtl/>
          <w:lang w:eastAsia="he-IL"/>
        </w:rPr>
      </w:pPr>
    </w:p>
    <w:p w:rsidR="00956BF7" w:rsidRDefault="00956BF7" w:rsidP="002929A7">
      <w:pPr>
        <w:pStyle w:val="a4"/>
        <w:rPr>
          <w:rtl/>
        </w:rPr>
      </w:pPr>
      <w:bookmarkStart w:id="10897" w:name="ET_speaker_5857_3"/>
      <w:r w:rsidRPr="00FD1B2B">
        <w:rPr>
          <w:rStyle w:val="TagStyle"/>
          <w:rtl/>
        </w:rPr>
        <w:t xml:space="preserve"> &lt;&lt; דובר &gt;&gt;</w:t>
      </w:r>
      <w:r w:rsidRPr="002006B7">
        <w:rPr>
          <w:rStyle w:val="TagStyle"/>
          <w:rtl/>
        </w:rPr>
        <w:t xml:space="preserve"> </w:t>
      </w:r>
      <w:bookmarkStart w:id="10898" w:name="_Toc48811075"/>
      <w:bookmarkStart w:id="10899" w:name="_Toc48811495"/>
      <w:bookmarkStart w:id="10900" w:name="_Toc48811834"/>
      <w:r>
        <w:rPr>
          <w:rtl/>
        </w:rPr>
        <w:t>אלכס קושניר (ישראל ביתנו):</w:t>
      </w:r>
      <w:bookmarkEnd w:id="10898"/>
      <w:bookmarkEnd w:id="10899"/>
      <w:bookmarkEnd w:id="10900"/>
      <w:r w:rsidRPr="002006B7">
        <w:rPr>
          <w:rStyle w:val="TagStyle"/>
          <w:rtl/>
        </w:rPr>
        <w:t xml:space="preserve"> </w:t>
      </w:r>
      <w:r w:rsidRPr="00FD1B2B">
        <w:rPr>
          <w:rStyle w:val="TagStyle"/>
          <w:rtl/>
        </w:rPr>
        <w:t>&lt;&lt; דובר &gt;&gt;</w:t>
      </w:r>
      <w:r>
        <w:rPr>
          <w:rtl/>
        </w:rPr>
        <w:t xml:space="preserve">   </w:t>
      </w:r>
      <w:bookmarkEnd w:id="10897"/>
    </w:p>
    <w:p w:rsidR="00956BF7" w:rsidRDefault="00956BF7" w:rsidP="00F44B55">
      <w:pPr>
        <w:rPr>
          <w:rtl/>
          <w:lang w:eastAsia="he-IL"/>
        </w:rPr>
      </w:pPr>
    </w:p>
    <w:p w:rsidR="00956BF7" w:rsidRDefault="00956BF7" w:rsidP="005B5F31">
      <w:pPr>
        <w:rPr>
          <w:rtl/>
          <w:lang w:eastAsia="he-IL"/>
        </w:rPr>
      </w:pPr>
      <w:r>
        <w:rPr>
          <w:rFonts w:hint="cs"/>
          <w:rtl/>
          <w:lang w:eastAsia="he-IL"/>
        </w:rPr>
        <w:t xml:space="preserve">אדוני היושב-ראש, חבריי חברי הכנסת, אני רוצה </w:t>
      </w:r>
      <w:bookmarkStart w:id="10901" w:name="_ETM_Q19_717000"/>
      <w:bookmarkEnd w:id="10901"/>
      <w:r>
        <w:rPr>
          <w:rFonts w:hint="cs"/>
          <w:rtl/>
          <w:lang w:eastAsia="he-IL"/>
        </w:rPr>
        <w:t>לפנות לראש הממשלה, למרות שהוא לא נמצא כאן</w:t>
      </w:r>
      <w:r w:rsidR="005B5F31">
        <w:rPr>
          <w:rFonts w:hint="cs"/>
          <w:rtl/>
          <w:lang w:eastAsia="he-IL"/>
        </w:rPr>
        <w:t>:</w:t>
      </w:r>
      <w:r>
        <w:rPr>
          <w:rFonts w:hint="cs"/>
          <w:rtl/>
          <w:lang w:eastAsia="he-IL"/>
        </w:rPr>
        <w:t xml:space="preserve"> אדוני ראש </w:t>
      </w:r>
      <w:bookmarkStart w:id="10902" w:name="_ETM_Q19_721000"/>
      <w:bookmarkEnd w:id="10902"/>
      <w:r>
        <w:rPr>
          <w:rFonts w:hint="cs"/>
          <w:rtl/>
          <w:lang w:eastAsia="he-IL"/>
        </w:rPr>
        <w:t xml:space="preserve">הממשלה, אתה זוכר את הערב של 25 בדצמבר 2019? אז, </w:t>
      </w:r>
      <w:bookmarkStart w:id="10903" w:name="_ETM_Q19_725000"/>
      <w:bookmarkEnd w:id="10903"/>
      <w:r>
        <w:rPr>
          <w:rFonts w:hint="cs"/>
          <w:rtl/>
          <w:lang w:eastAsia="he-IL"/>
        </w:rPr>
        <w:t xml:space="preserve">במהלך כנס בחירות שלך באשקלון, הופעלה אזעקת צבע אדום. קפצו </w:t>
      </w:r>
      <w:bookmarkStart w:id="10904" w:name="_ETM_Q19_733000"/>
      <w:bookmarkEnd w:id="10904"/>
      <w:r>
        <w:rPr>
          <w:rFonts w:hint="cs"/>
          <w:rtl/>
          <w:lang w:eastAsia="he-IL"/>
        </w:rPr>
        <w:t xml:space="preserve">עליך מאבטחים, כיסו אותך בשכפ"צים ולקחו אותך למרחב מוגן. </w:t>
      </w:r>
    </w:p>
    <w:p w:rsidR="00956BF7" w:rsidRDefault="00956BF7" w:rsidP="002929A7">
      <w:pPr>
        <w:rPr>
          <w:rtl/>
          <w:lang w:eastAsia="he-IL"/>
        </w:rPr>
      </w:pPr>
    </w:p>
    <w:p w:rsidR="008A5B74" w:rsidRDefault="00956BF7" w:rsidP="005B5F31">
      <w:pPr>
        <w:rPr>
          <w:rtl/>
          <w:lang w:eastAsia="he-IL"/>
        </w:rPr>
      </w:pPr>
      <w:bookmarkStart w:id="10905" w:name="_ETM_Q19_740000"/>
      <w:bookmarkEnd w:id="10905"/>
      <w:r>
        <w:rPr>
          <w:rFonts w:hint="cs"/>
          <w:rtl/>
          <w:lang w:eastAsia="he-IL"/>
        </w:rPr>
        <w:t>אדוני ראש הממשלה, אני רוצה לגלות לך סוד</w:t>
      </w:r>
      <w:r w:rsidR="005B5F31">
        <w:rPr>
          <w:rFonts w:hint="cs"/>
          <w:rtl/>
          <w:lang w:eastAsia="he-IL"/>
        </w:rPr>
        <w:t>:</w:t>
      </w:r>
      <w:r>
        <w:rPr>
          <w:rFonts w:hint="cs"/>
          <w:rtl/>
          <w:lang w:eastAsia="he-IL"/>
        </w:rPr>
        <w:t xml:space="preserve"> כמה מטרים משם, </w:t>
      </w:r>
      <w:bookmarkStart w:id="10906" w:name="_ETM_Q19_745000"/>
      <w:bookmarkEnd w:id="10906"/>
      <w:r>
        <w:rPr>
          <w:rFonts w:hint="cs"/>
          <w:rtl/>
          <w:lang w:eastAsia="he-IL"/>
        </w:rPr>
        <w:t xml:space="preserve">ממש מעבר לכביש, יש תושבים שגרים בבתים שאין להם </w:t>
      </w:r>
      <w:bookmarkStart w:id="10907" w:name="_ETM_Q19_747000"/>
      <w:bookmarkEnd w:id="10907"/>
      <w:r>
        <w:rPr>
          <w:rFonts w:hint="cs"/>
          <w:rtl/>
          <w:lang w:eastAsia="he-IL"/>
        </w:rPr>
        <w:t>מרחב מוגן. אין להם לאן לברוח. יותר מעשר שנים כב</w:t>
      </w:r>
      <w:bookmarkStart w:id="10908" w:name="_ETM_Q19_754000"/>
      <w:bookmarkEnd w:id="10908"/>
      <w:r>
        <w:rPr>
          <w:rFonts w:hint="cs"/>
          <w:rtl/>
          <w:lang w:eastAsia="he-IL"/>
        </w:rPr>
        <w:t>ר אין להם לאן לברוח, אדוני. אתה מבטיח להם</w:t>
      </w:r>
      <w:bookmarkStart w:id="10909" w:name="_ETM_Q19_763000"/>
      <w:bookmarkEnd w:id="10909"/>
      <w:r w:rsidR="005B5F31">
        <w:rPr>
          <w:rFonts w:hint="cs"/>
          <w:rtl/>
          <w:lang w:eastAsia="he-IL"/>
        </w:rPr>
        <w:t>,</w:t>
      </w:r>
      <w:r>
        <w:rPr>
          <w:rFonts w:hint="cs"/>
          <w:rtl/>
          <w:lang w:eastAsia="he-IL"/>
        </w:rPr>
        <w:t xml:space="preserve"> מבטיח ובורח</w:t>
      </w:r>
      <w:r w:rsidR="005B5F31">
        <w:rPr>
          <w:rFonts w:hint="cs"/>
          <w:rtl/>
          <w:lang w:eastAsia="he-IL"/>
        </w:rPr>
        <w:t>;</w:t>
      </w:r>
      <w:r>
        <w:rPr>
          <w:rFonts w:hint="cs"/>
          <w:rtl/>
          <w:lang w:eastAsia="he-IL"/>
        </w:rPr>
        <w:t xml:space="preserve"> משקר להם בפנים ובורח. </w:t>
      </w:r>
      <w:bookmarkStart w:id="10910" w:name="_ETM_Q19_767000"/>
      <w:bookmarkEnd w:id="10910"/>
      <w:r>
        <w:rPr>
          <w:rFonts w:hint="cs"/>
          <w:rtl/>
          <w:lang w:eastAsia="he-IL"/>
        </w:rPr>
        <w:t xml:space="preserve">חצי שנה לפני כנס הבחירות ההוא, ביולי 2019, הגעת </w:t>
      </w:r>
      <w:bookmarkStart w:id="10911" w:name="_ETM_Q19_774000"/>
      <w:bookmarkEnd w:id="10911"/>
      <w:r>
        <w:rPr>
          <w:rFonts w:hint="cs"/>
          <w:rtl/>
          <w:lang w:eastAsia="he-IL"/>
        </w:rPr>
        <w:t xml:space="preserve">לאשקלון, נפגשת עם ראש העיר תומר </w:t>
      </w:r>
      <w:proofErr w:type="spellStart"/>
      <w:r>
        <w:rPr>
          <w:rFonts w:hint="cs"/>
          <w:rtl/>
          <w:lang w:eastAsia="he-IL"/>
        </w:rPr>
        <w:t>גלאם</w:t>
      </w:r>
      <w:proofErr w:type="spellEnd"/>
      <w:r w:rsidR="005B5F31">
        <w:rPr>
          <w:rFonts w:hint="cs"/>
          <w:rtl/>
          <w:lang w:eastAsia="he-IL"/>
        </w:rPr>
        <w:t>,</w:t>
      </w:r>
      <w:bookmarkStart w:id="10912" w:name="TOR_Q20"/>
      <w:bookmarkEnd w:id="10912"/>
      <w:r w:rsidR="004438C4">
        <w:rPr>
          <w:rFonts w:hint="cs"/>
          <w:rtl/>
          <w:lang w:eastAsia="he-IL"/>
        </w:rPr>
        <w:t xml:space="preserve"> </w:t>
      </w:r>
      <w:r w:rsidR="008A5B74">
        <w:rPr>
          <w:rFonts w:hint="cs"/>
          <w:rtl/>
          <w:lang w:eastAsia="he-IL"/>
        </w:rPr>
        <w:t>עשיתם סרטון משותף. עשית תנועת אגרוף סמכותית כז</w:t>
      </w:r>
      <w:r w:rsidR="005B5F31">
        <w:rPr>
          <w:rFonts w:hint="cs"/>
          <w:rtl/>
          <w:lang w:eastAsia="he-IL"/>
        </w:rPr>
        <w:t>את</w:t>
      </w:r>
      <w:r w:rsidR="008A5B74">
        <w:rPr>
          <w:rFonts w:hint="cs"/>
          <w:rtl/>
          <w:lang w:eastAsia="he-IL"/>
        </w:rPr>
        <w:t xml:space="preserve"> </w:t>
      </w:r>
      <w:r w:rsidR="008A5B74">
        <w:rPr>
          <w:rtl/>
          <w:lang w:eastAsia="he-IL"/>
        </w:rPr>
        <w:t>–</w:t>
      </w:r>
      <w:r w:rsidR="008A5B74">
        <w:rPr>
          <w:rFonts w:hint="cs"/>
          <w:rtl/>
          <w:lang w:eastAsia="he-IL"/>
        </w:rPr>
        <w:t xml:space="preserve"> אני זוכר את זה – ביקשת לראות את מפת העוטף ואמרת: אשקלון צריכה ותקבל עוצמה כלכלית. אני רוצה לעזור בהטבות המס. </w:t>
      </w:r>
    </w:p>
    <w:p w:rsidR="008A5B74" w:rsidRDefault="008A5B74" w:rsidP="002929A7">
      <w:pPr>
        <w:rPr>
          <w:rtl/>
          <w:lang w:eastAsia="he-IL"/>
        </w:rPr>
      </w:pPr>
      <w:bookmarkStart w:id="10913" w:name="_ETM_Q20_201125"/>
      <w:bookmarkStart w:id="10914" w:name="_ETM_Q20_201181"/>
      <w:bookmarkEnd w:id="10913"/>
      <w:bookmarkEnd w:id="10914"/>
    </w:p>
    <w:p w:rsidR="008A5B74" w:rsidRDefault="008A5B74" w:rsidP="005B5F31">
      <w:pPr>
        <w:rPr>
          <w:rtl/>
          <w:lang w:eastAsia="he-IL"/>
        </w:rPr>
      </w:pPr>
      <w:bookmarkStart w:id="10915" w:name="_ETM_Q20_201264"/>
      <w:bookmarkStart w:id="10916" w:name="_ETM_Q20_201306"/>
      <w:bookmarkEnd w:id="10915"/>
      <w:bookmarkEnd w:id="10916"/>
      <w:r>
        <w:rPr>
          <w:rFonts w:hint="cs"/>
          <w:rtl/>
          <w:lang w:eastAsia="he-IL"/>
        </w:rPr>
        <w:t>אחרי יותר מעשור גילית שאשקלון לא נמנית ע</w:t>
      </w:r>
      <w:r w:rsidR="005B5F31">
        <w:rPr>
          <w:rFonts w:hint="cs"/>
          <w:rtl/>
          <w:lang w:eastAsia="he-IL"/>
        </w:rPr>
        <w:t>ם</w:t>
      </w:r>
      <w:r>
        <w:rPr>
          <w:rFonts w:hint="cs"/>
          <w:rtl/>
          <w:lang w:eastAsia="he-IL"/>
        </w:rPr>
        <w:t xml:space="preserve"> </w:t>
      </w:r>
      <w:r w:rsidR="005B5F31">
        <w:rPr>
          <w:rFonts w:hint="cs"/>
          <w:rtl/>
          <w:lang w:eastAsia="he-IL"/>
        </w:rPr>
        <w:t>ה</w:t>
      </w:r>
      <w:r>
        <w:rPr>
          <w:rFonts w:hint="cs"/>
          <w:rtl/>
          <w:lang w:eastAsia="he-IL"/>
        </w:rPr>
        <w:t xml:space="preserve">יישובים בעוטף עזה? </w:t>
      </w:r>
      <w:proofErr w:type="spellStart"/>
      <w:r>
        <w:rPr>
          <w:rFonts w:hint="cs"/>
          <w:rtl/>
          <w:lang w:eastAsia="he-IL"/>
        </w:rPr>
        <w:t>בחייאת</w:t>
      </w:r>
      <w:proofErr w:type="spellEnd"/>
      <w:r>
        <w:rPr>
          <w:rFonts w:hint="cs"/>
          <w:rtl/>
          <w:lang w:eastAsia="he-IL"/>
        </w:rPr>
        <w:t xml:space="preserve">, על מי אתה מסתלבט, אדוני? אמרת גם שאתה נערך לפעולה התקפית </w:t>
      </w:r>
      <w:bookmarkStart w:id="10917" w:name="_ETM_Q20_212125"/>
      <w:bookmarkEnd w:id="10917"/>
      <w:r>
        <w:rPr>
          <w:rFonts w:hint="cs"/>
          <w:rtl/>
          <w:lang w:eastAsia="he-IL"/>
        </w:rPr>
        <w:t>בעזה והוספת: אני מנוע מלפרט. "</w:t>
      </w:r>
      <w:proofErr w:type="spellStart"/>
      <w:r>
        <w:rPr>
          <w:rFonts w:hint="cs"/>
          <w:rtl/>
          <w:lang w:eastAsia="he-IL"/>
        </w:rPr>
        <w:t>בתחבלות</w:t>
      </w:r>
      <w:proofErr w:type="spellEnd"/>
      <w:r>
        <w:rPr>
          <w:rFonts w:hint="cs"/>
          <w:rtl/>
          <w:lang w:eastAsia="he-IL"/>
        </w:rPr>
        <w:t xml:space="preserve"> תעשה לך מלחמה". על מי אתה עושה תחבולות, אדוני? בדרך כלל על הציבור</w:t>
      </w:r>
      <w:r w:rsidR="005B5F31">
        <w:rPr>
          <w:rFonts w:hint="cs"/>
          <w:rtl/>
          <w:lang w:eastAsia="he-IL"/>
        </w:rPr>
        <w:t>;</w:t>
      </w:r>
      <w:r>
        <w:rPr>
          <w:rFonts w:hint="cs"/>
          <w:rtl/>
          <w:lang w:eastAsia="he-IL"/>
        </w:rPr>
        <w:t xml:space="preserve"> הפעם על תושבי אשקלון ועל ראש העיר שאני בטוח שאז האמין לך, אבל אתה באת, הבטחת וברחת, כפי שאתה בורח מההצבעה הז</w:t>
      </w:r>
      <w:r w:rsidR="005B5F31">
        <w:rPr>
          <w:rFonts w:hint="cs"/>
          <w:rtl/>
          <w:lang w:eastAsia="he-IL"/>
        </w:rPr>
        <w:t>את</w:t>
      </w:r>
      <w:r>
        <w:rPr>
          <w:rFonts w:hint="cs"/>
          <w:rtl/>
          <w:lang w:eastAsia="he-IL"/>
        </w:rPr>
        <w:t xml:space="preserve"> היום.</w:t>
      </w:r>
    </w:p>
    <w:p w:rsidR="008A5B74" w:rsidRDefault="008A5B74" w:rsidP="002929A7">
      <w:pPr>
        <w:rPr>
          <w:rtl/>
          <w:lang w:eastAsia="he-IL"/>
        </w:rPr>
      </w:pPr>
    </w:p>
    <w:p w:rsidR="008A5B74" w:rsidRDefault="008A5B74" w:rsidP="005B5F31">
      <w:pPr>
        <w:rPr>
          <w:rtl/>
          <w:lang w:eastAsia="he-IL"/>
        </w:rPr>
      </w:pPr>
      <w:r>
        <w:rPr>
          <w:rFonts w:hint="cs"/>
          <w:rtl/>
          <w:lang w:eastAsia="he-IL"/>
        </w:rPr>
        <w:t xml:space="preserve">בנובמבר 2019 הגיע לאשקלון שותפך הטבעי שר הפנים אריה דרעי. </w:t>
      </w:r>
      <w:bookmarkStart w:id="10918" w:name="_ETM_Q20_243923"/>
      <w:bookmarkEnd w:id="10918"/>
      <w:r>
        <w:rPr>
          <w:rFonts w:hint="cs"/>
          <w:rtl/>
          <w:lang w:eastAsia="he-IL"/>
        </w:rPr>
        <w:t xml:space="preserve">לאחר הביקור צייץ </w:t>
      </w:r>
      <w:proofErr w:type="spellStart"/>
      <w:r>
        <w:rPr>
          <w:rFonts w:hint="cs"/>
          <w:rtl/>
          <w:lang w:eastAsia="he-IL"/>
        </w:rPr>
        <w:t>בטוויטר</w:t>
      </w:r>
      <w:proofErr w:type="spellEnd"/>
      <w:r>
        <w:rPr>
          <w:rFonts w:hint="cs"/>
          <w:rtl/>
          <w:lang w:eastAsia="he-IL"/>
        </w:rPr>
        <w:t>, ואני מצטט: הגעתי היום לאשקלון כי אשקלון אינה נכללת באזור עוטף עזה</w:t>
      </w:r>
      <w:r w:rsidR="005B5F31">
        <w:rPr>
          <w:rFonts w:hint="cs"/>
          <w:rtl/>
          <w:lang w:eastAsia="he-IL"/>
        </w:rPr>
        <w:t>,</w:t>
      </w:r>
      <w:r>
        <w:rPr>
          <w:rFonts w:hint="cs"/>
          <w:rtl/>
          <w:lang w:eastAsia="he-IL"/>
        </w:rPr>
        <w:t xml:space="preserve"> לא </w:t>
      </w:r>
      <w:bookmarkStart w:id="10919" w:name="_ETM_Q20_253414"/>
      <w:bookmarkEnd w:id="10919"/>
      <w:r>
        <w:rPr>
          <w:rFonts w:hint="cs"/>
          <w:rtl/>
          <w:lang w:eastAsia="he-IL"/>
        </w:rPr>
        <w:t xml:space="preserve">זוכה להטבות למרות שסובלת מירי רקטות. הודעתי לראש העיר כי החלטנו לתקן את החוק כדי להכניס את אשקלון לחוק הרשות לפיתוח </w:t>
      </w:r>
      <w:bookmarkStart w:id="10920" w:name="_ETM_Q20_262672"/>
      <w:bookmarkEnd w:id="10920"/>
      <w:r>
        <w:rPr>
          <w:rFonts w:hint="cs"/>
          <w:rtl/>
          <w:lang w:eastAsia="he-IL"/>
        </w:rPr>
        <w:t>הנגב, שיזכה אותם בכל ההטבות שלה</w:t>
      </w:r>
      <w:r w:rsidR="005B5F31">
        <w:rPr>
          <w:rFonts w:hint="cs"/>
          <w:rtl/>
          <w:lang w:eastAsia="he-IL"/>
        </w:rPr>
        <w:t>ן</w:t>
      </w:r>
      <w:r>
        <w:rPr>
          <w:rFonts w:hint="cs"/>
          <w:rtl/>
          <w:lang w:eastAsia="he-IL"/>
        </w:rPr>
        <w:t xml:space="preserve"> זוכים יישובי עוטף עזה. בא, הבטיח וברח.</w:t>
      </w:r>
      <w:r w:rsidR="00DF7A13">
        <w:rPr>
          <w:rFonts w:hint="cs"/>
          <w:rtl/>
          <w:lang w:eastAsia="he-IL"/>
        </w:rPr>
        <w:t xml:space="preserve"> </w:t>
      </w:r>
      <w:r>
        <w:rPr>
          <w:rFonts w:hint="cs"/>
          <w:rtl/>
          <w:lang w:eastAsia="he-IL"/>
        </w:rPr>
        <w:t xml:space="preserve">רק לפני חודש הגיעו לאשקלון השר אלי כהן </w:t>
      </w:r>
      <w:r w:rsidR="005B5F31">
        <w:rPr>
          <w:rFonts w:hint="cs"/>
          <w:rtl/>
          <w:lang w:eastAsia="he-IL"/>
        </w:rPr>
        <w:t xml:space="preserve">יחד </w:t>
      </w:r>
      <w:r>
        <w:rPr>
          <w:rFonts w:hint="cs"/>
          <w:rtl/>
          <w:lang w:eastAsia="he-IL"/>
        </w:rPr>
        <w:t xml:space="preserve">עם חברת הכנסת מאי גולן. לאחר הביקור אמר השר שהוא </w:t>
      </w:r>
      <w:r w:rsidR="005B5F31">
        <w:rPr>
          <w:rFonts w:hint="cs"/>
          <w:rtl/>
          <w:lang w:eastAsia="he-IL"/>
        </w:rPr>
        <w:t xml:space="preserve">מקדם </w:t>
      </w:r>
      <w:r>
        <w:rPr>
          <w:rFonts w:hint="cs"/>
          <w:rtl/>
          <w:lang w:eastAsia="he-IL"/>
        </w:rPr>
        <w:t xml:space="preserve">יחד עם מאי גולן חוק שיכיר באשקלון כאזור עדיפות </w:t>
      </w:r>
      <w:bookmarkStart w:id="10921" w:name="_ETM_Q20_290956"/>
      <w:bookmarkEnd w:id="10921"/>
      <w:r>
        <w:rPr>
          <w:rFonts w:hint="cs"/>
          <w:rtl/>
          <w:lang w:eastAsia="he-IL"/>
        </w:rPr>
        <w:t xml:space="preserve">א'. בדקתי במערכת סנהדרין </w:t>
      </w:r>
      <w:r w:rsidR="005B5F31">
        <w:rPr>
          <w:rFonts w:hint="eastAsia"/>
          <w:rtl/>
          <w:lang w:eastAsia="he-IL"/>
        </w:rPr>
        <w:t xml:space="preserve">– </w:t>
      </w:r>
      <w:r>
        <w:rPr>
          <w:rFonts w:hint="cs"/>
          <w:rtl/>
          <w:lang w:eastAsia="he-IL"/>
        </w:rPr>
        <w:t xml:space="preserve">זו מערכת שמרכזת את כל הצעות החוק של חברי הכנסת </w:t>
      </w:r>
      <w:r w:rsidR="005B5F31">
        <w:rPr>
          <w:rFonts w:hint="eastAsia"/>
          <w:rtl/>
          <w:lang w:eastAsia="he-IL"/>
        </w:rPr>
        <w:t xml:space="preserve">– </w:t>
      </w:r>
      <w:r>
        <w:rPr>
          <w:rFonts w:hint="cs"/>
          <w:rtl/>
          <w:lang w:eastAsia="he-IL"/>
        </w:rPr>
        <w:t>אין הצעת חוק כז</w:t>
      </w:r>
      <w:r w:rsidR="00DF7A13">
        <w:rPr>
          <w:rFonts w:hint="cs"/>
          <w:rtl/>
          <w:lang w:eastAsia="he-IL"/>
        </w:rPr>
        <w:t>את</w:t>
      </w:r>
      <w:r>
        <w:rPr>
          <w:rFonts w:hint="cs"/>
          <w:rtl/>
          <w:lang w:eastAsia="he-IL"/>
        </w:rPr>
        <w:t>. פשוט אין. היא לא קיימת. ושוב</w:t>
      </w:r>
      <w:r w:rsidR="005B5F31">
        <w:rPr>
          <w:rFonts w:hint="cs"/>
          <w:rtl/>
          <w:lang w:eastAsia="he-IL"/>
        </w:rPr>
        <w:t>,</w:t>
      </w:r>
      <w:r>
        <w:rPr>
          <w:rFonts w:hint="cs"/>
          <w:rtl/>
          <w:lang w:eastAsia="he-IL"/>
        </w:rPr>
        <w:t xml:space="preserve"> באו, הבטיחו וברחו.</w:t>
      </w:r>
    </w:p>
    <w:p w:rsidR="008A5B74" w:rsidRDefault="008A5B74" w:rsidP="002929A7">
      <w:pPr>
        <w:rPr>
          <w:rtl/>
          <w:lang w:eastAsia="he-IL"/>
        </w:rPr>
      </w:pPr>
    </w:p>
    <w:p w:rsidR="008A5B74" w:rsidRDefault="008A5B74" w:rsidP="002929A7">
      <w:pPr>
        <w:rPr>
          <w:rtl/>
          <w:lang w:eastAsia="he-IL"/>
        </w:rPr>
      </w:pPr>
      <w:r>
        <w:rPr>
          <w:rFonts w:hint="cs"/>
          <w:rtl/>
          <w:lang w:eastAsia="he-IL"/>
        </w:rPr>
        <w:t xml:space="preserve">כמה אפשר לברוח, אדוני ראש הממשלה? כמה אפשר למרוח, אדוני ראש הממשלה? רק אתמול הייתה שוב אזעקה באשקלון. שוב רצנו לממ"ד. </w:t>
      </w:r>
      <w:bookmarkStart w:id="10922" w:name="_ETM_Q20_316648"/>
      <w:bookmarkEnd w:id="10922"/>
      <w:r>
        <w:rPr>
          <w:rFonts w:hint="cs"/>
          <w:rtl/>
          <w:lang w:eastAsia="he-IL"/>
        </w:rPr>
        <w:t xml:space="preserve">שוב בכי, שוב חרדה, שוב ייאוש. אדוני, אנחנו כבר מבינים שאת ההבטחה שלך מ-2009 </w:t>
      </w:r>
      <w:r>
        <w:rPr>
          <w:rFonts w:hint="eastAsia"/>
          <w:rtl/>
          <w:lang w:eastAsia="he-IL"/>
        </w:rPr>
        <w:t xml:space="preserve">– </w:t>
      </w:r>
      <w:r>
        <w:rPr>
          <w:rFonts w:hint="cs"/>
          <w:rtl/>
          <w:lang w:eastAsia="he-IL"/>
        </w:rPr>
        <w:t xml:space="preserve">למוטט את שלטון החמאס – שנתת </w:t>
      </w:r>
      <w:bookmarkStart w:id="10923" w:name="_ETM_Q20_328551"/>
      <w:bookmarkEnd w:id="10923"/>
      <w:r>
        <w:rPr>
          <w:rFonts w:hint="cs"/>
          <w:rtl/>
          <w:lang w:eastAsia="he-IL"/>
        </w:rPr>
        <w:t xml:space="preserve">באשקלון, אתה לא מסוגל לקיים, אז לפחות תקיים את ההבטחה שלך ממערכת הבחירות. </w:t>
      </w:r>
    </w:p>
    <w:p w:rsidR="008A5B74" w:rsidRDefault="008A5B74" w:rsidP="002929A7">
      <w:pPr>
        <w:rPr>
          <w:rtl/>
          <w:lang w:eastAsia="he-IL"/>
        </w:rPr>
      </w:pPr>
      <w:bookmarkStart w:id="10924" w:name="_ETM_Q20_338344"/>
      <w:bookmarkStart w:id="10925" w:name="_ETM_Q20_338382"/>
      <w:bookmarkEnd w:id="10924"/>
      <w:bookmarkEnd w:id="10925"/>
    </w:p>
    <w:p w:rsidR="008A5B74" w:rsidRDefault="008A5B74" w:rsidP="005B5F31">
      <w:pPr>
        <w:rPr>
          <w:rtl/>
          <w:lang w:eastAsia="he-IL"/>
        </w:rPr>
      </w:pPr>
      <w:bookmarkStart w:id="10926" w:name="_ETM_Q20_338471"/>
      <w:bookmarkStart w:id="10927" w:name="_ETM_Q20_338519"/>
      <w:bookmarkEnd w:id="10926"/>
      <w:bookmarkEnd w:id="10927"/>
      <w:r>
        <w:rPr>
          <w:rFonts w:hint="cs"/>
          <w:rtl/>
          <w:lang w:eastAsia="he-IL"/>
        </w:rPr>
        <w:t>הצעת החוק שלי מגדירה את אשקלון כי</w:t>
      </w:r>
      <w:r w:rsidR="00DF7A13">
        <w:rPr>
          <w:rFonts w:hint="cs"/>
          <w:rtl/>
          <w:lang w:eastAsia="he-IL"/>
        </w:rPr>
        <w:t>י</w:t>
      </w:r>
      <w:r>
        <w:rPr>
          <w:rFonts w:hint="cs"/>
          <w:rtl/>
          <w:lang w:eastAsia="he-IL"/>
        </w:rPr>
        <w:t xml:space="preserve">שוב תחת איום </w:t>
      </w:r>
      <w:bookmarkStart w:id="10928" w:name="_ETM_Q20_336269"/>
      <w:bookmarkEnd w:id="10928"/>
      <w:proofErr w:type="spellStart"/>
      <w:r>
        <w:rPr>
          <w:rFonts w:hint="cs"/>
          <w:rtl/>
          <w:lang w:eastAsia="he-IL"/>
        </w:rPr>
        <w:t>מיידי</w:t>
      </w:r>
      <w:proofErr w:type="spellEnd"/>
      <w:r>
        <w:rPr>
          <w:rFonts w:hint="cs"/>
          <w:rtl/>
          <w:lang w:eastAsia="he-IL"/>
        </w:rPr>
        <w:t xml:space="preserve"> ומבקשת להעניק הטבות מס לתושבי העיר</w:t>
      </w:r>
      <w:r w:rsidR="005B5F31">
        <w:rPr>
          <w:rFonts w:hint="cs"/>
          <w:rtl/>
          <w:lang w:eastAsia="he-IL"/>
        </w:rPr>
        <w:t>;</w:t>
      </w:r>
      <w:r>
        <w:rPr>
          <w:rFonts w:hint="cs"/>
          <w:rtl/>
          <w:lang w:eastAsia="he-IL"/>
        </w:rPr>
        <w:t xml:space="preserve"> למעשה להשוות את ההטבות לאלה שניתנות לעיר כמו נתיבות, למשל. אשקלון, אדוני, היא העיר המופגזת ביותר בישראל – להוציא שדרות</w:t>
      </w:r>
      <w:r w:rsidR="005B5F31">
        <w:rPr>
          <w:rFonts w:hint="cs"/>
          <w:rtl/>
          <w:lang w:eastAsia="he-IL"/>
        </w:rPr>
        <w:t>,</w:t>
      </w:r>
      <w:r>
        <w:rPr>
          <w:rFonts w:hint="cs"/>
          <w:rtl/>
          <w:lang w:eastAsia="he-IL"/>
        </w:rPr>
        <w:t xml:space="preserve"> כמובן </w:t>
      </w:r>
      <w:r>
        <w:rPr>
          <w:rFonts w:hint="eastAsia"/>
          <w:rtl/>
          <w:lang w:eastAsia="he-IL"/>
        </w:rPr>
        <w:t>–</w:t>
      </w:r>
      <w:r>
        <w:rPr>
          <w:rFonts w:hint="cs"/>
          <w:rtl/>
          <w:lang w:eastAsia="he-IL"/>
        </w:rPr>
        <w:t xml:space="preserve"> ולא זכאית לשום סיוע. הצעת החוק שלי היא המינימום שאפשר לתת לתושבים </w:t>
      </w:r>
      <w:r>
        <w:rPr>
          <w:rFonts w:hint="eastAsia"/>
          <w:rtl/>
          <w:lang w:eastAsia="he-IL"/>
        </w:rPr>
        <w:t>–</w:t>
      </w:r>
      <w:r>
        <w:rPr>
          <w:rFonts w:hint="cs"/>
          <w:rtl/>
          <w:lang w:eastAsia="he-IL"/>
        </w:rPr>
        <w:t xml:space="preserve"> זיכוי מס בשיעור של 10% מהכנסה שנתית עד תקרה של 162,000 שקלים. </w:t>
      </w:r>
      <w:bookmarkStart w:id="10929" w:name="_ETM_Q20_373264"/>
      <w:bookmarkEnd w:id="10929"/>
    </w:p>
    <w:p w:rsidR="008A5B74" w:rsidRDefault="008A5B74" w:rsidP="002929A7">
      <w:pPr>
        <w:rPr>
          <w:rtl/>
          <w:lang w:eastAsia="he-IL"/>
        </w:rPr>
      </w:pPr>
      <w:bookmarkStart w:id="10930" w:name="_ETM_Q20_373319"/>
      <w:bookmarkEnd w:id="10930"/>
    </w:p>
    <w:p w:rsidR="008A5B74" w:rsidRDefault="008A5B74" w:rsidP="00DF7A13">
      <w:pPr>
        <w:rPr>
          <w:rtl/>
          <w:lang w:eastAsia="he-IL"/>
        </w:rPr>
      </w:pPr>
      <w:bookmarkStart w:id="10931" w:name="_ETM_Q20_373623"/>
      <w:bookmarkStart w:id="10932" w:name="_ETM_Q20_373657"/>
      <w:bookmarkEnd w:id="10931"/>
      <w:bookmarkEnd w:id="10932"/>
      <w:r>
        <w:rPr>
          <w:rFonts w:hint="cs"/>
          <w:rtl/>
          <w:lang w:eastAsia="he-IL"/>
        </w:rPr>
        <w:t xml:space="preserve">אל תספרו לי סיפורים שאין לכם כסף ואין תקציב. יותר מעשר שנים הילדים שלנו תחת אש. לקשישים שלנו אין מרחבים מוגנים. הרוגים. פצועים. מבנים הרוסים. עסקים נסגרים. </w:t>
      </w:r>
      <w:bookmarkStart w:id="10933" w:name="_ETM_Q20_400983"/>
      <w:bookmarkStart w:id="10934" w:name="_ETM_Q20_401072"/>
      <w:bookmarkStart w:id="10935" w:name="_ETM_Q20_401163"/>
      <w:bookmarkStart w:id="10936" w:name="_ETM_Q20_401211"/>
      <w:bookmarkStart w:id="10937" w:name="_ETM_Q20_388903"/>
      <w:bookmarkStart w:id="10938" w:name="_ETM_Q20_388965"/>
      <w:bookmarkStart w:id="10939" w:name="_ETM_Q20_389296"/>
      <w:bookmarkStart w:id="10940" w:name="_ETM_Q20_389354"/>
      <w:bookmarkEnd w:id="10933"/>
      <w:bookmarkEnd w:id="10934"/>
      <w:bookmarkEnd w:id="10935"/>
      <w:bookmarkEnd w:id="10936"/>
      <w:bookmarkEnd w:id="10937"/>
      <w:bookmarkEnd w:id="10938"/>
      <w:bookmarkEnd w:id="10939"/>
      <w:bookmarkEnd w:id="10940"/>
      <w:r>
        <w:rPr>
          <w:rFonts w:hint="cs"/>
          <w:rtl/>
          <w:lang w:eastAsia="he-IL"/>
        </w:rPr>
        <w:t>אתם יודעים, ביום הזיכרון בזמן הצפירה האינסטינקט הראשוני של ילדי אשקלון הוא לא לעמוד דום אלא לרוץ לממ"ד. כן, ביום הזיכרון יש להם אינסטינקט לרוץ לממ"ד. אתם מבינים את זה בכלל?</w:t>
      </w:r>
    </w:p>
    <w:p w:rsidR="008A5B74" w:rsidRDefault="008A5B74" w:rsidP="002929A7">
      <w:pPr>
        <w:rPr>
          <w:rtl/>
          <w:lang w:eastAsia="he-IL"/>
        </w:rPr>
      </w:pPr>
    </w:p>
    <w:p w:rsidR="008A5B74" w:rsidRDefault="008A5B74" w:rsidP="005B5F31">
      <w:pPr>
        <w:rPr>
          <w:rtl/>
          <w:lang w:eastAsia="he-IL"/>
        </w:rPr>
      </w:pPr>
      <w:r>
        <w:rPr>
          <w:rFonts w:hint="cs"/>
          <w:rtl/>
          <w:lang w:eastAsia="he-IL"/>
        </w:rPr>
        <w:t xml:space="preserve">אני פונה כאן לחברי הקואליציה, </w:t>
      </w:r>
      <w:bookmarkStart w:id="10941" w:name="_ETM_Q20_402940"/>
      <w:bookmarkEnd w:id="10941"/>
      <w:r>
        <w:rPr>
          <w:rFonts w:hint="cs"/>
          <w:rtl/>
          <w:lang w:eastAsia="he-IL"/>
        </w:rPr>
        <w:t>לחברי מפלגת השלטון</w:t>
      </w:r>
      <w:r w:rsidR="00DF7A13">
        <w:rPr>
          <w:rFonts w:hint="cs"/>
          <w:rtl/>
          <w:lang w:eastAsia="he-IL"/>
        </w:rPr>
        <w:t>:</w:t>
      </w:r>
      <w:r>
        <w:rPr>
          <w:rFonts w:hint="cs"/>
          <w:rtl/>
          <w:lang w:eastAsia="he-IL"/>
        </w:rPr>
        <w:t xml:space="preserve"> תצביעו בעד החוק. תצילו את כבודכם. תקיימו </w:t>
      </w:r>
      <w:bookmarkStart w:id="10942" w:name="_ETM_Q20_413373"/>
      <w:bookmarkEnd w:id="10942"/>
      <w:r>
        <w:rPr>
          <w:rFonts w:hint="cs"/>
          <w:rtl/>
          <w:lang w:eastAsia="he-IL"/>
        </w:rPr>
        <w:t>לפחות הבטחה אחת. תנו תקווה לתושבי העיר. 140,000 תושבים צופים בכם כעת ומצפים מכם להצביע בעד. אל תאכזבו אותם</w:t>
      </w:r>
      <w:r w:rsidR="005B5F31">
        <w:rPr>
          <w:rFonts w:hint="cs"/>
          <w:rtl/>
          <w:lang w:eastAsia="he-IL"/>
        </w:rPr>
        <w:t>,</w:t>
      </w:r>
      <w:r>
        <w:rPr>
          <w:rFonts w:hint="cs"/>
          <w:rtl/>
          <w:lang w:eastAsia="he-IL"/>
        </w:rPr>
        <w:t xml:space="preserve"> בבקשה </w:t>
      </w:r>
      <w:r w:rsidR="005B5F31">
        <w:rPr>
          <w:rFonts w:hint="eastAsia"/>
          <w:rtl/>
          <w:lang w:eastAsia="he-IL"/>
        </w:rPr>
        <w:t xml:space="preserve">– </w:t>
      </w:r>
      <w:r>
        <w:rPr>
          <w:rFonts w:hint="cs"/>
          <w:rtl/>
          <w:lang w:eastAsia="he-IL"/>
        </w:rPr>
        <w:t>או שגם הפעם פשוט תברחו? תודה.</w:t>
      </w:r>
    </w:p>
    <w:p w:rsidR="008A5B74" w:rsidRDefault="008A5B74" w:rsidP="002929A7">
      <w:pPr>
        <w:rPr>
          <w:rtl/>
          <w:lang w:eastAsia="he-IL"/>
        </w:rPr>
      </w:pPr>
    </w:p>
    <w:p w:rsidR="008A5B74" w:rsidRDefault="008A5B74" w:rsidP="002929A7">
      <w:pPr>
        <w:pStyle w:val="af6"/>
        <w:keepNext/>
        <w:rPr>
          <w:rtl/>
        </w:rPr>
      </w:pPr>
      <w:bookmarkStart w:id="10943" w:name="ET_yor_5864_3"/>
      <w:r w:rsidRPr="00887996">
        <w:rPr>
          <w:rStyle w:val="TagStyle"/>
          <w:rtl/>
        </w:rPr>
        <w:t xml:space="preserve"> &lt;&lt; יור &gt;&gt; </w:t>
      </w:r>
      <w:r>
        <w:rPr>
          <w:rtl/>
        </w:rPr>
        <w:t>היו"ר חמד עמאר:</w:t>
      </w:r>
      <w:r w:rsidRPr="00887996">
        <w:rPr>
          <w:rStyle w:val="TagStyle"/>
          <w:rtl/>
        </w:rPr>
        <w:t xml:space="preserve"> &lt;&lt; יור &gt;&gt;</w:t>
      </w:r>
      <w:r>
        <w:rPr>
          <w:rtl/>
        </w:rPr>
        <w:t xml:space="preserve"> </w:t>
      </w:r>
      <w:bookmarkEnd w:id="10943"/>
    </w:p>
    <w:p w:rsidR="008A5B74" w:rsidRDefault="008A5B74" w:rsidP="00F44B55">
      <w:pPr>
        <w:rPr>
          <w:rtl/>
          <w:lang w:eastAsia="he-IL"/>
        </w:rPr>
      </w:pPr>
    </w:p>
    <w:p w:rsidR="008A5B74" w:rsidRDefault="008A5B74" w:rsidP="005B5F31">
      <w:pPr>
        <w:rPr>
          <w:rtl/>
          <w:lang w:eastAsia="he-IL"/>
        </w:rPr>
      </w:pPr>
      <w:r>
        <w:rPr>
          <w:rFonts w:hint="cs"/>
          <w:rtl/>
          <w:lang w:eastAsia="he-IL"/>
        </w:rPr>
        <w:t xml:space="preserve">ישיב השר יובל שטייניץ. בבקשה. השר </w:t>
      </w:r>
      <w:bookmarkStart w:id="10944" w:name="_ETM_Q20_440567"/>
      <w:bookmarkEnd w:id="10944"/>
      <w:r>
        <w:rPr>
          <w:rFonts w:hint="cs"/>
          <w:rtl/>
          <w:lang w:eastAsia="he-IL"/>
        </w:rPr>
        <w:t>יובל שטייניץ, בבקשה.</w:t>
      </w:r>
      <w:bookmarkStart w:id="10945" w:name="_ETM_Q20_447151"/>
      <w:bookmarkStart w:id="10946" w:name="_ETM_Q20_447197"/>
      <w:bookmarkStart w:id="10947" w:name="_ETM_Q20_448047"/>
      <w:bookmarkStart w:id="10948" w:name="_ETM_Q20_448146"/>
      <w:bookmarkEnd w:id="10945"/>
      <w:bookmarkEnd w:id="10946"/>
      <w:bookmarkEnd w:id="10947"/>
      <w:bookmarkEnd w:id="10948"/>
      <w:r w:rsidR="005B5F31">
        <w:rPr>
          <w:rFonts w:hint="cs"/>
          <w:rtl/>
          <w:lang w:eastAsia="he-IL"/>
        </w:rPr>
        <w:t xml:space="preserve"> </w:t>
      </w:r>
      <w:r>
        <w:rPr>
          <w:rFonts w:hint="cs"/>
          <w:rtl/>
          <w:lang w:eastAsia="he-IL"/>
        </w:rPr>
        <w:t>מי עולה? השר עמיר פרץ. בבקשה.</w:t>
      </w:r>
    </w:p>
    <w:p w:rsidR="008A5B74" w:rsidRDefault="008A5B74" w:rsidP="002929A7">
      <w:pPr>
        <w:rPr>
          <w:rtl/>
          <w:lang w:eastAsia="he-IL"/>
        </w:rPr>
      </w:pPr>
    </w:p>
    <w:p w:rsidR="008A5B74" w:rsidRDefault="008A5B74" w:rsidP="002929A7">
      <w:pPr>
        <w:pStyle w:val="a4"/>
        <w:keepNext/>
        <w:rPr>
          <w:rtl/>
        </w:rPr>
      </w:pPr>
      <w:bookmarkStart w:id="10949" w:name="ET_speaker_5996_5"/>
      <w:r w:rsidRPr="00887996">
        <w:rPr>
          <w:rStyle w:val="TagStyle"/>
          <w:rtl/>
        </w:rPr>
        <w:t xml:space="preserve"> &lt;&lt; דובר &gt;&gt; </w:t>
      </w:r>
      <w:bookmarkStart w:id="10950" w:name="_Toc48811076"/>
      <w:bookmarkStart w:id="10951" w:name="_Toc48811496"/>
      <w:bookmarkStart w:id="10952" w:name="_Toc48811835"/>
      <w:r>
        <w:rPr>
          <w:rtl/>
        </w:rPr>
        <w:t>שר הכלכלה והתעשייה עמיר פרץ:</w:t>
      </w:r>
      <w:bookmarkEnd w:id="10950"/>
      <w:bookmarkEnd w:id="10951"/>
      <w:bookmarkEnd w:id="10952"/>
      <w:r w:rsidRPr="00887996">
        <w:rPr>
          <w:rStyle w:val="TagStyle"/>
          <w:rtl/>
        </w:rPr>
        <w:t xml:space="preserve"> &lt;&lt; דובר &gt;&gt;</w:t>
      </w:r>
      <w:r>
        <w:rPr>
          <w:rtl/>
        </w:rPr>
        <w:t xml:space="preserve"> </w:t>
      </w:r>
      <w:bookmarkEnd w:id="10949"/>
    </w:p>
    <w:p w:rsidR="008A5B74" w:rsidRDefault="008A5B74" w:rsidP="00F44B55">
      <w:pPr>
        <w:rPr>
          <w:rtl/>
          <w:lang w:eastAsia="he-IL"/>
        </w:rPr>
      </w:pPr>
    </w:p>
    <w:p w:rsidR="008A5B74" w:rsidRDefault="008A5B74" w:rsidP="002929A7">
      <w:pPr>
        <w:rPr>
          <w:rtl/>
          <w:lang w:eastAsia="he-IL"/>
        </w:rPr>
      </w:pPr>
      <w:r>
        <w:rPr>
          <w:rFonts w:hint="cs"/>
          <w:rtl/>
          <w:lang w:eastAsia="he-IL"/>
        </w:rPr>
        <w:t>אדוני היושב-ראש.</w:t>
      </w:r>
    </w:p>
    <w:p w:rsidR="008A5B74" w:rsidRDefault="008A5B74" w:rsidP="002929A7">
      <w:pPr>
        <w:rPr>
          <w:rtl/>
          <w:lang w:eastAsia="he-IL"/>
        </w:rPr>
      </w:pPr>
    </w:p>
    <w:p w:rsidR="008A5B74" w:rsidRDefault="008A5B74" w:rsidP="002929A7">
      <w:pPr>
        <w:pStyle w:val="af5"/>
        <w:keepNext/>
        <w:rPr>
          <w:rtl/>
        </w:rPr>
      </w:pPr>
      <w:bookmarkStart w:id="10953" w:name="ET_interruption_5857_6"/>
      <w:r w:rsidRPr="00887996">
        <w:rPr>
          <w:rStyle w:val="TagStyle"/>
          <w:rtl/>
        </w:rPr>
        <w:t xml:space="preserve"> &lt;&lt; קריאה &gt;&gt; </w:t>
      </w:r>
      <w:r>
        <w:rPr>
          <w:rtl/>
        </w:rPr>
        <w:t>אלכס קושניר (ישראל ביתנו):</w:t>
      </w:r>
      <w:r w:rsidRPr="00887996">
        <w:rPr>
          <w:rStyle w:val="TagStyle"/>
          <w:rtl/>
        </w:rPr>
        <w:t xml:space="preserve"> &lt;&lt; קריאה &gt;&gt;</w:t>
      </w:r>
      <w:r>
        <w:rPr>
          <w:rtl/>
        </w:rPr>
        <w:t xml:space="preserve"> </w:t>
      </w:r>
      <w:bookmarkEnd w:id="10953"/>
    </w:p>
    <w:p w:rsidR="008A5B74" w:rsidRDefault="008A5B74" w:rsidP="00F44B55">
      <w:pPr>
        <w:rPr>
          <w:rtl/>
          <w:lang w:eastAsia="he-IL"/>
        </w:rPr>
      </w:pPr>
    </w:p>
    <w:p w:rsidR="008A5B74" w:rsidRDefault="008A5B74" w:rsidP="002929A7">
      <w:pPr>
        <w:rPr>
          <w:rtl/>
          <w:lang w:eastAsia="he-IL"/>
        </w:rPr>
      </w:pPr>
      <w:r>
        <w:rPr>
          <w:rFonts w:hint="cs"/>
          <w:rtl/>
          <w:lang w:eastAsia="he-IL"/>
        </w:rPr>
        <w:t>עמיר, אתה מתנגד?</w:t>
      </w:r>
    </w:p>
    <w:p w:rsidR="008A5B74" w:rsidRDefault="008A5B74" w:rsidP="002929A7">
      <w:pPr>
        <w:rPr>
          <w:rtl/>
          <w:lang w:eastAsia="he-IL"/>
        </w:rPr>
      </w:pPr>
    </w:p>
    <w:p w:rsidR="008A5B74" w:rsidRDefault="008A5B74" w:rsidP="002929A7">
      <w:pPr>
        <w:pStyle w:val="-"/>
        <w:keepNext/>
        <w:rPr>
          <w:rtl/>
        </w:rPr>
      </w:pPr>
      <w:bookmarkStart w:id="10954" w:name="ET_speakercontinue_5996_7"/>
      <w:r w:rsidRPr="00887996">
        <w:rPr>
          <w:rStyle w:val="TagStyle"/>
          <w:rtl/>
        </w:rPr>
        <w:t xml:space="preserve"> &lt;&lt; דובר_המשך &gt;&gt; </w:t>
      </w:r>
      <w:r>
        <w:rPr>
          <w:rtl/>
        </w:rPr>
        <w:t>שר הכלכלה והתעשייה עמיר פרץ:</w:t>
      </w:r>
      <w:r w:rsidRPr="00887996">
        <w:rPr>
          <w:rStyle w:val="TagStyle"/>
          <w:rtl/>
        </w:rPr>
        <w:t xml:space="preserve"> &lt;&lt; דובר_המשך &gt;&gt;</w:t>
      </w:r>
      <w:r>
        <w:rPr>
          <w:rtl/>
        </w:rPr>
        <w:t xml:space="preserve"> </w:t>
      </w:r>
      <w:bookmarkEnd w:id="10954"/>
    </w:p>
    <w:p w:rsidR="008A5B74" w:rsidRDefault="008A5B74" w:rsidP="00F44B55">
      <w:pPr>
        <w:rPr>
          <w:rtl/>
          <w:lang w:eastAsia="he-IL"/>
        </w:rPr>
      </w:pPr>
    </w:p>
    <w:p w:rsidR="008A5B74" w:rsidRDefault="008A5B74" w:rsidP="002929A7">
      <w:pPr>
        <w:rPr>
          <w:rtl/>
          <w:lang w:eastAsia="he-IL"/>
        </w:rPr>
      </w:pPr>
      <w:r>
        <w:rPr>
          <w:rFonts w:hint="cs"/>
          <w:rtl/>
          <w:lang w:eastAsia="he-IL"/>
        </w:rPr>
        <w:t>לא. מי אמר לך שאני מתנגד? אבל יש קואליציה. אני שר תורן, מותק. מה לעשות?</w:t>
      </w:r>
    </w:p>
    <w:p w:rsidR="008A5B74" w:rsidRDefault="008A5B74" w:rsidP="002929A7">
      <w:pPr>
        <w:rPr>
          <w:rtl/>
          <w:lang w:eastAsia="he-IL"/>
        </w:rPr>
      </w:pPr>
    </w:p>
    <w:p w:rsidR="008A5B74" w:rsidRDefault="008A5B74" w:rsidP="002929A7">
      <w:pPr>
        <w:pStyle w:val="af5"/>
        <w:keepNext/>
        <w:rPr>
          <w:rtl/>
        </w:rPr>
      </w:pPr>
      <w:r w:rsidRPr="00887996">
        <w:rPr>
          <w:rStyle w:val="TagStyle"/>
          <w:rtl/>
        </w:rPr>
        <w:t xml:space="preserve">&lt;&lt; קריאה &gt;&gt; </w:t>
      </w:r>
      <w:r>
        <w:rPr>
          <w:rtl/>
        </w:rPr>
        <w:t>אלכס קושניר (ישראל ביתנו):</w:t>
      </w:r>
      <w:r w:rsidRPr="00887996">
        <w:rPr>
          <w:rStyle w:val="TagStyle"/>
          <w:rtl/>
        </w:rPr>
        <w:t xml:space="preserve"> &lt;&lt; קריאה &gt;&gt;</w:t>
      </w:r>
      <w:r>
        <w:rPr>
          <w:rtl/>
        </w:rPr>
        <w:t xml:space="preserve"> </w:t>
      </w:r>
    </w:p>
    <w:p w:rsidR="008A5B74" w:rsidRDefault="008A5B74" w:rsidP="00F44B55">
      <w:pPr>
        <w:rPr>
          <w:rtl/>
          <w:lang w:eastAsia="he-IL"/>
        </w:rPr>
      </w:pPr>
    </w:p>
    <w:p w:rsidR="008A5B74" w:rsidRDefault="008A5B74" w:rsidP="002929A7">
      <w:pPr>
        <w:rPr>
          <w:rtl/>
          <w:lang w:eastAsia="he-IL"/>
        </w:rPr>
      </w:pPr>
      <w:r>
        <w:rPr>
          <w:rFonts w:hint="cs"/>
          <w:rtl/>
          <w:lang w:eastAsia="he-IL"/>
        </w:rPr>
        <w:t>תודיע שאתה בעד.</w:t>
      </w:r>
    </w:p>
    <w:p w:rsidR="008A5B74" w:rsidRDefault="008A5B74" w:rsidP="002929A7">
      <w:pPr>
        <w:rPr>
          <w:rtl/>
          <w:lang w:eastAsia="he-IL"/>
        </w:rPr>
      </w:pPr>
    </w:p>
    <w:p w:rsidR="008A5B74" w:rsidRDefault="008A5B74" w:rsidP="002929A7">
      <w:pPr>
        <w:pStyle w:val="-"/>
        <w:keepNext/>
        <w:rPr>
          <w:rtl/>
        </w:rPr>
      </w:pPr>
      <w:r w:rsidRPr="00887996">
        <w:rPr>
          <w:rStyle w:val="TagStyle"/>
          <w:rtl/>
        </w:rPr>
        <w:t xml:space="preserve">&lt;&lt; דובר_המשך &gt;&gt; </w:t>
      </w:r>
      <w:r>
        <w:rPr>
          <w:rtl/>
        </w:rPr>
        <w:t>שר הכלכלה והתעשייה עמיר פרץ:</w:t>
      </w:r>
      <w:r w:rsidRPr="00887996">
        <w:rPr>
          <w:rStyle w:val="TagStyle"/>
          <w:rtl/>
        </w:rPr>
        <w:t xml:space="preserve"> &lt;&lt; דובר_המשך &gt;&gt;</w:t>
      </w:r>
      <w:r>
        <w:rPr>
          <w:rtl/>
        </w:rPr>
        <w:t xml:space="preserve"> </w:t>
      </w:r>
    </w:p>
    <w:p w:rsidR="008A5B74" w:rsidRDefault="008A5B74" w:rsidP="002929A7">
      <w:pPr>
        <w:rPr>
          <w:rtl/>
          <w:lang w:eastAsia="he-IL"/>
        </w:rPr>
      </w:pPr>
    </w:p>
    <w:p w:rsidR="008A5B74" w:rsidRDefault="008A5B74" w:rsidP="002929A7">
      <w:pPr>
        <w:rPr>
          <w:rtl/>
          <w:lang w:eastAsia="he-IL"/>
        </w:rPr>
      </w:pPr>
      <w:r>
        <w:rPr>
          <w:rFonts w:hint="cs"/>
          <w:rtl/>
          <w:lang w:eastAsia="he-IL"/>
        </w:rPr>
        <w:t>ברור שאנחנו בעד.</w:t>
      </w:r>
    </w:p>
    <w:p w:rsidR="008A5B74" w:rsidRDefault="008A5B74" w:rsidP="002929A7">
      <w:pPr>
        <w:rPr>
          <w:rtl/>
          <w:lang w:eastAsia="he-IL"/>
        </w:rPr>
      </w:pPr>
    </w:p>
    <w:p w:rsidR="008A5B74" w:rsidRDefault="008A5B74" w:rsidP="002929A7">
      <w:pPr>
        <w:pStyle w:val="af6"/>
        <w:keepNext/>
        <w:rPr>
          <w:rtl/>
        </w:rPr>
      </w:pPr>
      <w:bookmarkStart w:id="10955" w:name="ET_yor_5864_8"/>
      <w:r w:rsidRPr="00887996">
        <w:rPr>
          <w:rStyle w:val="TagStyle"/>
          <w:rtl/>
        </w:rPr>
        <w:t xml:space="preserve"> &lt;&lt; יור &gt;&gt; </w:t>
      </w:r>
      <w:r>
        <w:rPr>
          <w:rtl/>
        </w:rPr>
        <w:t>היו"ר חמד עמאר:</w:t>
      </w:r>
      <w:r w:rsidRPr="00887996">
        <w:rPr>
          <w:rStyle w:val="TagStyle"/>
          <w:rtl/>
        </w:rPr>
        <w:t xml:space="preserve"> &lt;&lt; יור &gt;&gt;</w:t>
      </w:r>
      <w:r>
        <w:rPr>
          <w:rtl/>
        </w:rPr>
        <w:t xml:space="preserve"> </w:t>
      </w:r>
      <w:bookmarkEnd w:id="10955"/>
    </w:p>
    <w:p w:rsidR="008A5B74" w:rsidRDefault="008A5B74" w:rsidP="00F44B55">
      <w:pPr>
        <w:rPr>
          <w:rtl/>
          <w:lang w:eastAsia="he-IL"/>
        </w:rPr>
      </w:pPr>
    </w:p>
    <w:p w:rsidR="008A5B74" w:rsidRDefault="008A5B74" w:rsidP="002929A7">
      <w:pPr>
        <w:rPr>
          <w:rtl/>
          <w:lang w:eastAsia="he-IL"/>
        </w:rPr>
      </w:pPr>
      <w:r>
        <w:rPr>
          <w:rFonts w:hint="cs"/>
          <w:rtl/>
          <w:lang w:eastAsia="he-IL"/>
        </w:rPr>
        <w:t xml:space="preserve">יש לך עשר דקות, אדוני. בבקשה. </w:t>
      </w:r>
    </w:p>
    <w:p w:rsidR="008A5B74" w:rsidRDefault="008A5B74" w:rsidP="002929A7">
      <w:pPr>
        <w:rPr>
          <w:rtl/>
          <w:lang w:eastAsia="he-IL"/>
        </w:rPr>
      </w:pPr>
      <w:bookmarkStart w:id="10956" w:name="_ETM_Q20_485371"/>
      <w:bookmarkStart w:id="10957" w:name="_ETM_Q20_485453"/>
      <w:bookmarkEnd w:id="10956"/>
      <w:bookmarkEnd w:id="10957"/>
    </w:p>
    <w:p w:rsidR="008A5B74" w:rsidRDefault="008A5B74" w:rsidP="002929A7">
      <w:pPr>
        <w:pStyle w:val="-"/>
        <w:keepNext/>
        <w:rPr>
          <w:rtl/>
        </w:rPr>
      </w:pPr>
      <w:bookmarkStart w:id="10958" w:name="_ETM_Q20_485584"/>
      <w:bookmarkStart w:id="10959" w:name="_ETM_Q20_485646"/>
      <w:bookmarkEnd w:id="10958"/>
      <w:bookmarkEnd w:id="10959"/>
      <w:r w:rsidRPr="00887996">
        <w:rPr>
          <w:rStyle w:val="TagStyle"/>
          <w:rtl/>
        </w:rPr>
        <w:t xml:space="preserve">&lt;&lt; דובר_המשך &gt;&gt; </w:t>
      </w:r>
      <w:r>
        <w:rPr>
          <w:rtl/>
        </w:rPr>
        <w:t>שר הכלכלה והתעשייה עמיר פרץ:</w:t>
      </w:r>
      <w:r w:rsidRPr="00887996">
        <w:rPr>
          <w:rStyle w:val="TagStyle"/>
          <w:rtl/>
        </w:rPr>
        <w:t xml:space="preserve"> &lt;&lt; דובר_המשך &gt;&gt;</w:t>
      </w:r>
      <w:r>
        <w:rPr>
          <w:rtl/>
        </w:rPr>
        <w:t xml:space="preserve"> </w:t>
      </w:r>
    </w:p>
    <w:p w:rsidR="008A5B74" w:rsidRDefault="008A5B74" w:rsidP="002929A7">
      <w:pPr>
        <w:rPr>
          <w:rtl/>
          <w:lang w:eastAsia="he-IL"/>
        </w:rPr>
      </w:pPr>
    </w:p>
    <w:p w:rsidR="008A5B74" w:rsidRDefault="008A5B74" w:rsidP="002929A7">
      <w:pPr>
        <w:rPr>
          <w:rtl/>
          <w:lang w:eastAsia="he-IL"/>
        </w:rPr>
      </w:pPr>
      <w:bookmarkStart w:id="10960" w:name="_ETM_Q20_485827"/>
      <w:bookmarkStart w:id="10961" w:name="_ETM_Q20_485894"/>
      <w:bookmarkEnd w:id="10960"/>
      <w:bookmarkEnd w:id="10961"/>
      <w:r>
        <w:rPr>
          <w:rFonts w:hint="cs"/>
          <w:rtl/>
          <w:lang w:eastAsia="he-IL"/>
        </w:rPr>
        <w:t xml:space="preserve">אסתפק </w:t>
      </w:r>
      <w:bookmarkStart w:id="10962" w:name="_ETM_Q20_492594"/>
      <w:bookmarkEnd w:id="10962"/>
      <w:r>
        <w:rPr>
          <w:rFonts w:hint="cs"/>
          <w:rtl/>
          <w:lang w:eastAsia="he-IL"/>
        </w:rPr>
        <w:t xml:space="preserve">בפחות. </w:t>
      </w:r>
    </w:p>
    <w:p w:rsidR="008A5B74" w:rsidRDefault="008A5B74" w:rsidP="002929A7">
      <w:pPr>
        <w:rPr>
          <w:rtl/>
          <w:lang w:eastAsia="he-IL"/>
        </w:rPr>
      </w:pPr>
    </w:p>
    <w:p w:rsidR="008A5B74" w:rsidRDefault="008A5B74" w:rsidP="002929A7">
      <w:pPr>
        <w:rPr>
          <w:rtl/>
          <w:lang w:eastAsia="he-IL"/>
        </w:rPr>
      </w:pPr>
      <w:r>
        <w:rPr>
          <w:rFonts w:hint="cs"/>
          <w:rtl/>
          <w:lang w:eastAsia="he-IL"/>
        </w:rPr>
        <w:t xml:space="preserve">אדוני היושב-ראש </w:t>
      </w:r>
      <w:r w:rsidR="00E57259">
        <w:rPr>
          <w:rFonts w:hint="cs"/>
          <w:rtl/>
          <w:lang w:eastAsia="he-IL"/>
        </w:rPr>
        <w:t>– – –</w:t>
      </w:r>
    </w:p>
    <w:p w:rsidR="008A5B74" w:rsidRDefault="008A5B74" w:rsidP="002929A7">
      <w:pPr>
        <w:rPr>
          <w:rtl/>
          <w:lang w:eastAsia="he-IL"/>
        </w:rPr>
      </w:pPr>
    </w:p>
    <w:p w:rsidR="008A5B74" w:rsidRDefault="008A5B74" w:rsidP="002929A7">
      <w:pPr>
        <w:pStyle w:val="af5"/>
        <w:keepNext/>
        <w:rPr>
          <w:rtl/>
        </w:rPr>
      </w:pPr>
      <w:bookmarkStart w:id="10963" w:name="ET_interruption_5971_7"/>
      <w:r w:rsidRPr="009F6F79">
        <w:rPr>
          <w:rStyle w:val="TagStyle"/>
          <w:rtl/>
        </w:rPr>
        <w:t xml:space="preserve"> &lt;&lt; קריאה &gt;&gt; </w:t>
      </w:r>
      <w:r>
        <w:rPr>
          <w:rtl/>
        </w:rPr>
        <w:t>השר המקשר בין הממשלה לכנסת דוד אמסלם:</w:t>
      </w:r>
      <w:r w:rsidRPr="009F6F79">
        <w:rPr>
          <w:rStyle w:val="TagStyle"/>
          <w:rtl/>
        </w:rPr>
        <w:t xml:space="preserve"> &lt;&lt; קריאה &gt;&gt;</w:t>
      </w:r>
      <w:r>
        <w:rPr>
          <w:rtl/>
        </w:rPr>
        <w:t xml:space="preserve">   </w:t>
      </w:r>
      <w:bookmarkEnd w:id="10963"/>
    </w:p>
    <w:p w:rsidR="008A5B74" w:rsidRDefault="008A5B74" w:rsidP="00F44B55">
      <w:pPr>
        <w:rPr>
          <w:rtl/>
          <w:lang w:eastAsia="he-IL"/>
        </w:rPr>
      </w:pPr>
    </w:p>
    <w:p w:rsidR="008A5B74" w:rsidRDefault="008A5B74" w:rsidP="002929A7">
      <w:pPr>
        <w:rPr>
          <w:rtl/>
          <w:lang w:eastAsia="he-IL"/>
        </w:rPr>
      </w:pPr>
      <w:r>
        <w:rPr>
          <w:rFonts w:hint="cs"/>
          <w:rtl/>
          <w:lang w:eastAsia="he-IL"/>
        </w:rPr>
        <w:t>אתה</w:t>
      </w:r>
      <w:r w:rsidR="00DF7A13">
        <w:rPr>
          <w:rFonts w:hint="cs"/>
          <w:rtl/>
          <w:lang w:eastAsia="he-IL"/>
        </w:rPr>
        <w:t>,</w:t>
      </w:r>
      <w:r>
        <w:rPr>
          <w:rFonts w:hint="cs"/>
          <w:rtl/>
          <w:lang w:eastAsia="he-IL"/>
        </w:rPr>
        <w:t xml:space="preserve"> אל תרד עד שיגידו לך.</w:t>
      </w:r>
    </w:p>
    <w:p w:rsidR="008A5B74" w:rsidRDefault="008A5B74" w:rsidP="002929A7">
      <w:pPr>
        <w:rPr>
          <w:rtl/>
          <w:lang w:eastAsia="he-IL"/>
        </w:rPr>
      </w:pPr>
    </w:p>
    <w:p w:rsidR="008A5B74" w:rsidRDefault="008A5B74" w:rsidP="002929A7">
      <w:pPr>
        <w:pStyle w:val="-"/>
        <w:keepNext/>
        <w:rPr>
          <w:rtl/>
        </w:rPr>
      </w:pPr>
      <w:r w:rsidRPr="00887996">
        <w:rPr>
          <w:rStyle w:val="TagStyle"/>
          <w:rtl/>
        </w:rPr>
        <w:t xml:space="preserve">&lt;&lt; דובר_המשך &gt;&gt; </w:t>
      </w:r>
      <w:r>
        <w:rPr>
          <w:rtl/>
        </w:rPr>
        <w:t>שר הכלכלה והתעשייה עמיר פרץ:</w:t>
      </w:r>
      <w:r w:rsidRPr="00887996">
        <w:rPr>
          <w:rStyle w:val="TagStyle"/>
          <w:rtl/>
        </w:rPr>
        <w:t xml:space="preserve"> &lt;&lt; דובר_המשך &gt;&gt;</w:t>
      </w:r>
      <w:r>
        <w:rPr>
          <w:rtl/>
        </w:rPr>
        <w:t xml:space="preserve"> </w:t>
      </w:r>
    </w:p>
    <w:p w:rsidR="008A5B74" w:rsidRDefault="008A5B74" w:rsidP="002929A7">
      <w:pPr>
        <w:rPr>
          <w:rtl/>
          <w:lang w:eastAsia="he-IL"/>
        </w:rPr>
      </w:pPr>
    </w:p>
    <w:p w:rsidR="008A5B74" w:rsidRDefault="008A5B74" w:rsidP="002929A7">
      <w:pPr>
        <w:rPr>
          <w:rtl/>
          <w:lang w:eastAsia="he-IL"/>
        </w:rPr>
      </w:pPr>
      <w:r>
        <w:rPr>
          <w:rFonts w:hint="cs"/>
          <w:rtl/>
          <w:lang w:eastAsia="he-IL"/>
        </w:rPr>
        <w:t>למה?</w:t>
      </w:r>
    </w:p>
    <w:p w:rsidR="008A5B74" w:rsidRDefault="008A5B74" w:rsidP="002929A7">
      <w:pPr>
        <w:rPr>
          <w:rtl/>
          <w:lang w:eastAsia="he-IL"/>
        </w:rPr>
      </w:pPr>
    </w:p>
    <w:p w:rsidR="008A5B74" w:rsidRDefault="008A5B74" w:rsidP="002929A7">
      <w:pPr>
        <w:pStyle w:val="af5"/>
        <w:keepNext/>
        <w:rPr>
          <w:rtl/>
        </w:rPr>
      </w:pPr>
      <w:r w:rsidRPr="009F6F79">
        <w:rPr>
          <w:rStyle w:val="TagStyle"/>
          <w:rtl/>
        </w:rPr>
        <w:t xml:space="preserve">&lt;&lt; קריאה &gt;&gt; </w:t>
      </w:r>
      <w:r>
        <w:rPr>
          <w:rtl/>
        </w:rPr>
        <w:t>השר המקשר בין הממשלה לכנסת דוד אמסלם:</w:t>
      </w:r>
      <w:r w:rsidRPr="009F6F79">
        <w:rPr>
          <w:rStyle w:val="TagStyle"/>
          <w:rtl/>
        </w:rPr>
        <w:t xml:space="preserve"> &lt;&lt; קריאה &gt;&gt;</w:t>
      </w:r>
      <w:r>
        <w:rPr>
          <w:rtl/>
        </w:rPr>
        <w:t xml:space="preserve">   </w:t>
      </w:r>
    </w:p>
    <w:p w:rsidR="008A5B74" w:rsidRPr="00D273A9" w:rsidRDefault="008A5B74" w:rsidP="002929A7">
      <w:pPr>
        <w:rPr>
          <w:rtl/>
          <w:lang w:eastAsia="he-IL"/>
        </w:rPr>
      </w:pPr>
    </w:p>
    <w:p w:rsidR="008A5B74" w:rsidRDefault="00E57259" w:rsidP="002929A7">
      <w:pPr>
        <w:rPr>
          <w:lang w:eastAsia="he-IL"/>
        </w:rPr>
      </w:pPr>
      <w:bookmarkStart w:id="10964" w:name="_ETM_Q20_482516"/>
      <w:bookmarkStart w:id="10965" w:name="_ETM_Q20_482571"/>
      <w:bookmarkStart w:id="10966" w:name="_ETM_Q20_482996"/>
      <w:bookmarkStart w:id="10967" w:name="_ETM_Q20_483043"/>
      <w:bookmarkEnd w:id="10964"/>
      <w:bookmarkEnd w:id="10965"/>
      <w:bookmarkEnd w:id="10966"/>
      <w:bookmarkEnd w:id="10967"/>
      <w:r>
        <w:rPr>
          <w:rFonts w:hint="cs"/>
          <w:rtl/>
          <w:lang w:eastAsia="he-IL"/>
        </w:rPr>
        <w:t>– – –</w:t>
      </w:r>
      <w:r w:rsidR="008A5B74">
        <w:rPr>
          <w:rFonts w:hint="cs"/>
          <w:rtl/>
          <w:lang w:eastAsia="he-IL"/>
        </w:rPr>
        <w:t xml:space="preserve"> הצבעה </w:t>
      </w:r>
      <w:r>
        <w:rPr>
          <w:rFonts w:hint="cs"/>
          <w:rtl/>
          <w:lang w:eastAsia="he-IL"/>
        </w:rPr>
        <w:t>– – –</w:t>
      </w:r>
    </w:p>
    <w:p w:rsidR="008A5B74" w:rsidRDefault="008A5B74" w:rsidP="002929A7">
      <w:pPr>
        <w:rPr>
          <w:rtl/>
          <w:lang w:eastAsia="he-IL"/>
        </w:rPr>
      </w:pPr>
    </w:p>
    <w:p w:rsidR="008A5B74" w:rsidRDefault="008A5B74" w:rsidP="002929A7">
      <w:pPr>
        <w:pStyle w:val="-"/>
        <w:keepNext/>
        <w:rPr>
          <w:rtl/>
        </w:rPr>
      </w:pPr>
      <w:r w:rsidRPr="00887996">
        <w:rPr>
          <w:rStyle w:val="TagStyle"/>
          <w:rtl/>
        </w:rPr>
        <w:t xml:space="preserve">&lt;&lt; דובר_המשך &gt;&gt; </w:t>
      </w:r>
      <w:r>
        <w:rPr>
          <w:rtl/>
        </w:rPr>
        <w:t>שר הכלכלה והתעשייה עמיר פרץ:</w:t>
      </w:r>
      <w:r w:rsidRPr="00887996">
        <w:rPr>
          <w:rStyle w:val="TagStyle"/>
          <w:rtl/>
        </w:rPr>
        <w:t xml:space="preserve"> &lt;&lt; דובר_המשך &gt;&gt;</w:t>
      </w:r>
      <w:r>
        <w:rPr>
          <w:rtl/>
        </w:rPr>
        <w:t xml:space="preserve"> </w:t>
      </w:r>
    </w:p>
    <w:p w:rsidR="008A5B74" w:rsidRDefault="008A5B74" w:rsidP="002929A7">
      <w:pPr>
        <w:rPr>
          <w:rtl/>
          <w:lang w:eastAsia="he-IL"/>
        </w:rPr>
      </w:pPr>
    </w:p>
    <w:p w:rsidR="008A5B74" w:rsidRDefault="008A5B74" w:rsidP="002929A7">
      <w:pPr>
        <w:rPr>
          <w:rtl/>
          <w:lang w:eastAsia="he-IL"/>
        </w:rPr>
      </w:pPr>
      <w:r>
        <w:rPr>
          <w:rFonts w:hint="cs"/>
          <w:rtl/>
          <w:lang w:eastAsia="he-IL"/>
        </w:rPr>
        <w:t xml:space="preserve">טוב, אז לפני שאתייחס לנושא עצמו </w:t>
      </w:r>
      <w:r w:rsidR="00E57259">
        <w:rPr>
          <w:rFonts w:hint="cs"/>
          <w:rtl/>
          <w:lang w:eastAsia="he-IL"/>
        </w:rPr>
        <w:t>– – –</w:t>
      </w:r>
    </w:p>
    <w:p w:rsidR="008A5B74" w:rsidRDefault="008A5B74" w:rsidP="002929A7">
      <w:pPr>
        <w:rPr>
          <w:rtl/>
          <w:lang w:eastAsia="he-IL"/>
        </w:rPr>
      </w:pPr>
    </w:p>
    <w:p w:rsidR="008A5B74" w:rsidRDefault="008A5B74" w:rsidP="002929A7">
      <w:pPr>
        <w:pStyle w:val="af5"/>
        <w:keepNext/>
        <w:rPr>
          <w:rtl/>
        </w:rPr>
      </w:pPr>
      <w:r w:rsidRPr="009F6F79">
        <w:rPr>
          <w:rStyle w:val="TagStyle"/>
          <w:rtl/>
        </w:rPr>
        <w:t xml:space="preserve">&lt;&lt; קריאה &gt;&gt; </w:t>
      </w:r>
      <w:r>
        <w:rPr>
          <w:rtl/>
        </w:rPr>
        <w:t>השר המקשר בין הממשלה לכנסת דוד אמסלם:</w:t>
      </w:r>
      <w:r w:rsidRPr="009F6F79">
        <w:rPr>
          <w:rStyle w:val="TagStyle"/>
          <w:rtl/>
        </w:rPr>
        <w:t xml:space="preserve"> &lt;&lt; קריאה &gt;&gt;</w:t>
      </w:r>
      <w:r>
        <w:rPr>
          <w:rtl/>
        </w:rPr>
        <w:t xml:space="preserve">   </w:t>
      </w:r>
    </w:p>
    <w:p w:rsidR="008A5B74" w:rsidRDefault="008A5B74" w:rsidP="002929A7">
      <w:pPr>
        <w:rPr>
          <w:rtl/>
          <w:lang w:eastAsia="he-IL"/>
        </w:rPr>
      </w:pPr>
    </w:p>
    <w:p w:rsidR="008A5B74" w:rsidRDefault="00E57259" w:rsidP="002929A7">
      <w:pPr>
        <w:rPr>
          <w:rtl/>
          <w:lang w:eastAsia="he-IL"/>
        </w:rPr>
      </w:pPr>
      <w:r>
        <w:rPr>
          <w:rFonts w:hint="cs"/>
          <w:rtl/>
          <w:lang w:eastAsia="he-IL"/>
        </w:rPr>
        <w:t>– – –</w:t>
      </w:r>
    </w:p>
    <w:p w:rsidR="008A5B74" w:rsidRDefault="008A5B74" w:rsidP="002929A7">
      <w:pPr>
        <w:rPr>
          <w:rtl/>
          <w:lang w:eastAsia="he-IL"/>
        </w:rPr>
      </w:pPr>
    </w:p>
    <w:p w:rsidR="008A5B74" w:rsidRDefault="008A5B74" w:rsidP="002929A7">
      <w:pPr>
        <w:pStyle w:val="-"/>
        <w:keepNext/>
        <w:rPr>
          <w:rtl/>
        </w:rPr>
      </w:pPr>
      <w:r w:rsidRPr="00887996">
        <w:rPr>
          <w:rStyle w:val="TagStyle"/>
          <w:rtl/>
        </w:rPr>
        <w:t xml:space="preserve">&lt;&lt; דובר_המשך &gt;&gt; </w:t>
      </w:r>
      <w:r>
        <w:rPr>
          <w:rtl/>
        </w:rPr>
        <w:t>שר הכלכלה והתעשייה עמיר פרץ:</w:t>
      </w:r>
      <w:r w:rsidRPr="00887996">
        <w:rPr>
          <w:rStyle w:val="TagStyle"/>
          <w:rtl/>
        </w:rPr>
        <w:t xml:space="preserve"> &lt;&lt; דובר_המשך &gt;&gt;</w:t>
      </w:r>
      <w:r>
        <w:rPr>
          <w:rtl/>
        </w:rPr>
        <w:t xml:space="preserve"> </w:t>
      </w:r>
    </w:p>
    <w:p w:rsidR="008A5B74" w:rsidRDefault="008A5B74" w:rsidP="002929A7">
      <w:pPr>
        <w:rPr>
          <w:rtl/>
          <w:lang w:eastAsia="he-IL"/>
        </w:rPr>
      </w:pPr>
    </w:p>
    <w:p w:rsidR="008A5B74" w:rsidRDefault="008A5B74" w:rsidP="00110BEB">
      <w:pPr>
        <w:rPr>
          <w:rtl/>
          <w:lang w:eastAsia="he-IL"/>
        </w:rPr>
      </w:pPr>
      <w:r>
        <w:rPr>
          <w:rFonts w:hint="cs"/>
          <w:rtl/>
          <w:lang w:eastAsia="he-IL"/>
        </w:rPr>
        <w:t>אדוני היושב-ראש</w:t>
      </w:r>
      <w:r w:rsidR="00DF7A13">
        <w:rPr>
          <w:rFonts w:hint="cs"/>
          <w:rtl/>
          <w:lang w:eastAsia="he-IL"/>
        </w:rPr>
        <w:t>,</w:t>
      </w:r>
      <w:r>
        <w:rPr>
          <w:rFonts w:hint="cs"/>
          <w:rtl/>
          <w:lang w:eastAsia="he-IL"/>
        </w:rPr>
        <w:t xml:space="preserve"> לפני שאתייחס להצעת החוק החשובה שהונחה כאן, אני רוצה להתייחס לאירוע שמלווה אותנו בימים אלה. אני חושב שהסכם שלום שראש הממשלה חתם עליו – עוד לא חתם, הגיע</w:t>
      </w:r>
      <w:r w:rsidR="00620323">
        <w:rPr>
          <w:rFonts w:hint="cs"/>
          <w:rtl/>
          <w:lang w:eastAsia="he-IL"/>
        </w:rPr>
        <w:t>;</w:t>
      </w:r>
      <w:r>
        <w:rPr>
          <w:rFonts w:hint="cs"/>
          <w:rtl/>
          <w:lang w:eastAsia="he-IL"/>
        </w:rPr>
        <w:t xml:space="preserve"> אני מקווה שתהיה החתימה שתקבע את ההסכם </w:t>
      </w:r>
      <w:r>
        <w:rPr>
          <w:rtl/>
          <w:lang w:eastAsia="he-IL"/>
        </w:rPr>
        <w:t>–</w:t>
      </w:r>
      <w:r>
        <w:rPr>
          <w:rFonts w:hint="cs"/>
          <w:rtl/>
          <w:lang w:eastAsia="he-IL"/>
        </w:rPr>
        <w:t xml:space="preserve"> לדעתי הוא הסכם חשוב ביותר, ונותן סיכוי לייצר אווירה חדשה במדינת ישראל, באזור כולו. אני מברך על כך שביחד עם ההסכם יש הודעה חד-משמעית של כל הגורמים המשמעותיים שלא יהיה סיפוח. זו הודעה לא פחות חשובה מההודעה על כך שמטפחים ומחזקים את הנורמליזציה עם מדינות במפרץ. אני חושב שהעובדה שהסיפוח ירד מסדר-היום היא דבר חשוב מאוד ליציבות האזורית, דבר חשוב מאוד לסיכוי לפתח הסכמים נוספים.</w:t>
      </w:r>
    </w:p>
    <w:p w:rsidR="008A5B74" w:rsidRDefault="008A5B74" w:rsidP="002929A7">
      <w:pPr>
        <w:rPr>
          <w:rtl/>
          <w:lang w:eastAsia="he-IL"/>
        </w:rPr>
      </w:pPr>
    </w:p>
    <w:p w:rsidR="008A5B74" w:rsidRDefault="008A5B74" w:rsidP="00EE07FA">
      <w:pPr>
        <w:rPr>
          <w:rtl/>
          <w:lang w:eastAsia="he-IL"/>
        </w:rPr>
      </w:pPr>
      <w:r>
        <w:rPr>
          <w:rFonts w:hint="cs"/>
          <w:rtl/>
          <w:lang w:eastAsia="he-IL"/>
        </w:rPr>
        <w:t>אני גם רוצה להתייחס לשאלה של מעורבות משרד הביטחון. כמי שכיהן כשר ביטחון, אני מוכרח להדגיש שתהליך מהסוג הזה שמתבצע בלי שכל המערכות הביטחוניות מעורבות בו הוא תהליך פגום</w:t>
      </w:r>
      <w:r w:rsidR="00110BEB">
        <w:rPr>
          <w:rFonts w:hint="cs"/>
          <w:rtl/>
          <w:lang w:eastAsia="he-IL"/>
        </w:rPr>
        <w:t>,</w:t>
      </w:r>
      <w:r>
        <w:rPr>
          <w:rFonts w:hint="cs"/>
          <w:rtl/>
          <w:lang w:eastAsia="he-IL"/>
        </w:rPr>
        <w:t xml:space="preserve"> ודאי כאשר מדובר בנושאים כל כך רגישים, כל כך רציניים. אני גם חושב שלנסות להסביר זאת בכך ששר הביטחון או גורמים במשרד הביטחון או שר החוץ </w:t>
      </w:r>
      <w:bookmarkStart w:id="10968" w:name="_ETM_Q20_614291"/>
      <w:bookmarkEnd w:id="10968"/>
      <w:r>
        <w:rPr>
          <w:rFonts w:hint="eastAsia"/>
          <w:rtl/>
          <w:lang w:eastAsia="he-IL"/>
        </w:rPr>
        <w:t>–</w:t>
      </w:r>
      <w:r>
        <w:rPr>
          <w:rFonts w:hint="cs"/>
          <w:rtl/>
          <w:lang w:eastAsia="he-IL"/>
        </w:rPr>
        <w:t xml:space="preserve"> שני אנשים שכיהנו כרמטכ"לים – להסביר שהעובדה שהם לא היו בתוך פרטי ההסכם ובתהליך כולו קשור בסיכוי כלשהו שתהיה הדלפה שתפגע בתהליך שנוצר – </w:t>
      </w:r>
      <w:bookmarkStart w:id="10969" w:name="_ETM_Q20_674342"/>
      <w:bookmarkEnd w:id="10969"/>
      <w:r>
        <w:rPr>
          <w:rFonts w:hint="cs"/>
          <w:rtl/>
          <w:lang w:eastAsia="he-IL"/>
        </w:rPr>
        <w:t xml:space="preserve">אז אני רוצה לומר שהתוצאה היא תוצאה טובה </w:t>
      </w:r>
      <w:r w:rsidR="00EE07FA">
        <w:rPr>
          <w:rFonts w:hint="eastAsia"/>
          <w:rtl/>
          <w:lang w:eastAsia="he-IL"/>
        </w:rPr>
        <w:t xml:space="preserve">– </w:t>
      </w:r>
      <w:r>
        <w:rPr>
          <w:rFonts w:hint="cs"/>
          <w:rtl/>
          <w:lang w:eastAsia="he-IL"/>
        </w:rPr>
        <w:t>גם יש לנו הסכם</w:t>
      </w:r>
      <w:r w:rsidR="00EE07FA">
        <w:rPr>
          <w:rFonts w:hint="cs"/>
          <w:rtl/>
          <w:lang w:eastAsia="he-IL"/>
        </w:rPr>
        <w:t>,</w:t>
      </w:r>
      <w:r>
        <w:rPr>
          <w:rFonts w:hint="cs"/>
          <w:rtl/>
          <w:lang w:eastAsia="he-IL"/>
        </w:rPr>
        <w:t xml:space="preserve"> גם יש לנו הורדת הסיפוח מעל סדר-היום </w:t>
      </w:r>
      <w:r w:rsidR="00EE07FA">
        <w:rPr>
          <w:rFonts w:hint="eastAsia"/>
          <w:rtl/>
          <w:lang w:eastAsia="he-IL"/>
        </w:rPr>
        <w:t xml:space="preserve">– </w:t>
      </w:r>
      <w:r>
        <w:rPr>
          <w:rFonts w:hint="cs"/>
          <w:rtl/>
          <w:lang w:eastAsia="he-IL"/>
        </w:rPr>
        <w:t xml:space="preserve">אבל התהליך היה תהליך פגום, </w:t>
      </w:r>
      <w:r w:rsidR="00EE07FA">
        <w:rPr>
          <w:rFonts w:hint="cs"/>
          <w:rtl/>
          <w:lang w:eastAsia="he-IL"/>
        </w:rPr>
        <w:t>ו</w:t>
      </w:r>
      <w:r>
        <w:rPr>
          <w:rFonts w:hint="cs"/>
          <w:rtl/>
          <w:lang w:eastAsia="he-IL"/>
        </w:rPr>
        <w:t>אסור שיחזור על עצמו.</w:t>
      </w:r>
    </w:p>
    <w:p w:rsidR="008A5B74" w:rsidRDefault="008A5B74" w:rsidP="002929A7">
      <w:pPr>
        <w:rPr>
          <w:rtl/>
          <w:lang w:eastAsia="he-IL"/>
        </w:rPr>
      </w:pPr>
    </w:p>
    <w:p w:rsidR="008A5B74" w:rsidRDefault="008A5B74" w:rsidP="002929A7">
      <w:pPr>
        <w:rPr>
          <w:rtl/>
          <w:lang w:eastAsia="he-IL"/>
        </w:rPr>
      </w:pPr>
      <w:r>
        <w:rPr>
          <w:rFonts w:hint="cs"/>
          <w:rtl/>
          <w:lang w:eastAsia="he-IL"/>
        </w:rPr>
        <w:t xml:space="preserve">באשר להצעה לסדר-היום </w:t>
      </w:r>
      <w:r w:rsidR="00E57259">
        <w:rPr>
          <w:rFonts w:hint="cs"/>
          <w:rtl/>
          <w:lang w:eastAsia="he-IL"/>
        </w:rPr>
        <w:t>– – –</w:t>
      </w:r>
    </w:p>
    <w:p w:rsidR="008A5B74" w:rsidRDefault="008A5B74" w:rsidP="002929A7">
      <w:pPr>
        <w:rPr>
          <w:rtl/>
          <w:lang w:eastAsia="he-IL"/>
        </w:rPr>
      </w:pPr>
    </w:p>
    <w:p w:rsidR="008A5B74" w:rsidRDefault="008A5B74" w:rsidP="002929A7">
      <w:pPr>
        <w:pStyle w:val="af5"/>
        <w:keepNext/>
        <w:rPr>
          <w:rtl/>
        </w:rPr>
      </w:pPr>
      <w:bookmarkStart w:id="10970" w:name="ET_interruption_קר_אה_8"/>
      <w:r w:rsidRPr="00020980">
        <w:rPr>
          <w:rStyle w:val="TagStyle"/>
          <w:rtl/>
        </w:rPr>
        <w:t xml:space="preserve"> &lt;&lt; קריאה &gt;&gt; </w:t>
      </w:r>
      <w:r>
        <w:rPr>
          <w:rtl/>
        </w:rPr>
        <w:t>קריאה:</w:t>
      </w:r>
      <w:r w:rsidRPr="00020980">
        <w:rPr>
          <w:rStyle w:val="TagStyle"/>
          <w:rtl/>
        </w:rPr>
        <w:t xml:space="preserve"> &lt;&lt; קריאה &gt;&gt;</w:t>
      </w:r>
      <w:r>
        <w:rPr>
          <w:rtl/>
        </w:rPr>
        <w:t xml:space="preserve">   </w:t>
      </w:r>
      <w:bookmarkEnd w:id="10970"/>
    </w:p>
    <w:p w:rsidR="008A5B74" w:rsidRDefault="008A5B74" w:rsidP="00F44B55">
      <w:pPr>
        <w:rPr>
          <w:rtl/>
          <w:lang w:eastAsia="he-IL"/>
        </w:rPr>
      </w:pPr>
    </w:p>
    <w:p w:rsidR="008A5B74" w:rsidRDefault="008A5B74" w:rsidP="002929A7">
      <w:pPr>
        <w:rPr>
          <w:rtl/>
          <w:lang w:eastAsia="he-IL"/>
        </w:rPr>
      </w:pPr>
      <w:r>
        <w:rPr>
          <w:rFonts w:hint="cs"/>
          <w:rtl/>
          <w:lang w:eastAsia="he-IL"/>
        </w:rPr>
        <w:t>הצעת חוק</w:t>
      </w:r>
      <w:r w:rsidR="00620323">
        <w:rPr>
          <w:rFonts w:hint="cs"/>
          <w:rtl/>
          <w:lang w:eastAsia="he-IL"/>
        </w:rPr>
        <w:t>,</w:t>
      </w:r>
      <w:r>
        <w:rPr>
          <w:rFonts w:hint="cs"/>
          <w:rtl/>
          <w:lang w:eastAsia="he-IL"/>
        </w:rPr>
        <w:t xml:space="preserve"> לא הצעה לסדר-היום.</w:t>
      </w:r>
    </w:p>
    <w:p w:rsidR="008A5B74" w:rsidRDefault="008A5B74" w:rsidP="002929A7">
      <w:pPr>
        <w:rPr>
          <w:rtl/>
          <w:lang w:eastAsia="he-IL"/>
        </w:rPr>
      </w:pPr>
    </w:p>
    <w:p w:rsidR="008A5B74" w:rsidRDefault="008A5B74" w:rsidP="002929A7">
      <w:pPr>
        <w:pStyle w:val="-"/>
        <w:keepNext/>
        <w:rPr>
          <w:rtl/>
        </w:rPr>
      </w:pPr>
      <w:bookmarkStart w:id="10971" w:name="ET_speakercontinue_5996_9"/>
      <w:r w:rsidRPr="00020980">
        <w:rPr>
          <w:rStyle w:val="TagStyle"/>
          <w:rtl/>
        </w:rPr>
        <w:t xml:space="preserve"> &lt;&lt; דובר_המשך &gt;&gt; </w:t>
      </w:r>
      <w:r>
        <w:rPr>
          <w:rtl/>
        </w:rPr>
        <w:t>שר הכלכלה והתעשייה עמיר פרץ:</w:t>
      </w:r>
      <w:r w:rsidRPr="00020980">
        <w:rPr>
          <w:rStyle w:val="TagStyle"/>
          <w:rtl/>
        </w:rPr>
        <w:t xml:space="preserve"> &lt;&lt; דובר_המשך &gt;&gt;</w:t>
      </w:r>
      <w:r>
        <w:rPr>
          <w:rtl/>
        </w:rPr>
        <w:t xml:space="preserve">   </w:t>
      </w:r>
      <w:bookmarkEnd w:id="10971"/>
    </w:p>
    <w:p w:rsidR="008A5B74" w:rsidRDefault="008A5B74" w:rsidP="00F44B55">
      <w:pPr>
        <w:rPr>
          <w:rtl/>
          <w:lang w:eastAsia="he-IL"/>
        </w:rPr>
      </w:pPr>
    </w:p>
    <w:p w:rsidR="008A5B74" w:rsidRDefault="008A5B74" w:rsidP="002929A7">
      <w:pPr>
        <w:rPr>
          <w:rtl/>
          <w:lang w:eastAsia="he-IL"/>
        </w:rPr>
      </w:pPr>
      <w:r>
        <w:rPr>
          <w:rFonts w:hint="cs"/>
          <w:rtl/>
          <w:lang w:eastAsia="he-IL"/>
        </w:rPr>
        <w:t>הצעת חוק, סליחה, סליחה</w:t>
      </w:r>
      <w:r w:rsidR="00620323">
        <w:rPr>
          <w:rFonts w:hint="cs"/>
          <w:rtl/>
          <w:lang w:eastAsia="he-IL"/>
        </w:rPr>
        <w:t>,</w:t>
      </w:r>
      <w:r>
        <w:rPr>
          <w:rFonts w:hint="cs"/>
          <w:rtl/>
          <w:lang w:eastAsia="he-IL"/>
        </w:rPr>
        <w:t xml:space="preserve"> אדוני. </w:t>
      </w:r>
    </w:p>
    <w:p w:rsidR="008A5B74" w:rsidRDefault="008A5B74" w:rsidP="002929A7">
      <w:pPr>
        <w:rPr>
          <w:rtl/>
          <w:lang w:eastAsia="he-IL"/>
        </w:rPr>
      </w:pPr>
    </w:p>
    <w:p w:rsidR="00DF5835" w:rsidRDefault="008A5B74" w:rsidP="00EE07FA">
      <w:pPr>
        <w:rPr>
          <w:rtl/>
        </w:rPr>
      </w:pPr>
      <w:r>
        <w:rPr>
          <w:rFonts w:hint="cs"/>
          <w:rtl/>
          <w:lang w:eastAsia="he-IL"/>
        </w:rPr>
        <w:t xml:space="preserve">באשר להצעת החוק, חברי אלכס, אני אתמול קיימתי דיון רב-משתתפים עם ראש העיר באשקלון תומר </w:t>
      </w:r>
      <w:proofErr w:type="spellStart"/>
      <w:r>
        <w:rPr>
          <w:rFonts w:hint="cs"/>
          <w:rtl/>
          <w:lang w:eastAsia="he-IL"/>
        </w:rPr>
        <w:t>גלאם</w:t>
      </w:r>
      <w:proofErr w:type="spellEnd"/>
      <w:r>
        <w:rPr>
          <w:rFonts w:hint="cs"/>
          <w:rtl/>
          <w:lang w:eastAsia="he-IL"/>
        </w:rPr>
        <w:t xml:space="preserve">. כמובן, במסגרת הסמכויות שאני מופקד עליהן, בעיקר בכל השאלה של הקמת אזורי תעשייה </w:t>
      </w:r>
      <w:r>
        <w:rPr>
          <w:rtl/>
          <w:lang w:eastAsia="he-IL"/>
        </w:rPr>
        <w:t>–</w:t>
      </w:r>
      <w:r>
        <w:rPr>
          <w:rFonts w:hint="cs"/>
          <w:rtl/>
          <w:lang w:eastAsia="he-IL"/>
        </w:rPr>
        <w:t xml:space="preserve"> דבר מאוד מאוד חשוב, מאוד מאוד משמעותי, כי יש שם התפתחות בלתי רגילה של הקמת מקומות מגורים. אנחנו רואים אלפי דירות שקמות שם. רואים שם ביקוש רב של זוגות צעירים. יחד עם זאת, הפרופורציה בין היקף הדיירים החדשים, הזוגות הצעירים, המקצועות המאוד-מתקדמים שמגיעים יחד איתם, לבין האופי, האופי של התעשייה שקיימת היום באשקלון – יש פער עצום, ובהחלט הדרישה של ראש העיר לנסות ולהעביר לשם מפעלי עוגן נוספים </w:t>
      </w:r>
      <w:r>
        <w:rPr>
          <w:rtl/>
          <w:lang w:eastAsia="he-IL"/>
        </w:rPr>
        <w:t>–</w:t>
      </w:r>
      <w:r>
        <w:rPr>
          <w:rFonts w:hint="cs"/>
          <w:rtl/>
          <w:lang w:eastAsia="he-IL"/>
        </w:rPr>
        <w:t xml:space="preserve"> אומנם אלקטרה זו הצלחה, אבל זה לא מספיק. צריך בהחלט לעשות הכול כדי שמפעלי עוגן נוספים, שיכולים באמת לתרום לרמת תעסוקה, לאיכות התעסוקה, לרמת ההכנסה הממוצעת</w:t>
      </w:r>
      <w:r w:rsidR="00EE07FA">
        <w:rPr>
          <w:rFonts w:hint="cs"/>
          <w:rtl/>
          <w:lang w:eastAsia="he-IL"/>
        </w:rPr>
        <w:t xml:space="preserve"> </w:t>
      </w:r>
      <w:bookmarkStart w:id="10972" w:name="TOR_Q21"/>
      <w:bookmarkEnd w:id="10972"/>
      <w:r w:rsidR="00EE07FA">
        <w:rPr>
          <w:rFonts w:hint="eastAsia"/>
          <w:rtl/>
          <w:lang w:eastAsia="he-IL"/>
        </w:rPr>
        <w:t xml:space="preserve">– </w:t>
      </w:r>
      <w:r w:rsidR="00DF5835">
        <w:rPr>
          <w:rFonts w:hint="cs"/>
          <w:rtl/>
          <w:lang w:eastAsia="he-IL"/>
        </w:rPr>
        <w:t>ואני הודעתי לו אתמול שאני הנחיתי את האגף</w:t>
      </w:r>
      <w:bookmarkStart w:id="10973" w:name="_ETM_Q21_185242"/>
      <w:bookmarkEnd w:id="10973"/>
      <w:r w:rsidR="00DF5835">
        <w:rPr>
          <w:rFonts w:hint="cs"/>
          <w:rtl/>
          <w:lang w:eastAsia="he-IL"/>
        </w:rPr>
        <w:t xml:space="preserve"> האסטרטגי שלנו </w:t>
      </w:r>
      <w:bookmarkStart w:id="10974" w:name="_ETM_Q21_182173"/>
      <w:bookmarkEnd w:id="10974"/>
      <w:r w:rsidR="00DF5835">
        <w:rPr>
          <w:rFonts w:hint="cs"/>
          <w:rtl/>
          <w:lang w:eastAsia="he-IL"/>
        </w:rPr>
        <w:t>להכין את כל הנדרש כדי להעביר</w:t>
      </w:r>
      <w:bookmarkStart w:id="10975" w:name="_ETM_Q21_189481"/>
      <w:bookmarkEnd w:id="10975"/>
      <w:r w:rsidR="00DF5835">
        <w:rPr>
          <w:rFonts w:hint="cs"/>
          <w:rtl/>
          <w:lang w:eastAsia="he-IL"/>
        </w:rPr>
        <w:t xml:space="preserve"> החלטה </w:t>
      </w:r>
      <w:bookmarkStart w:id="10976" w:name="_ETM_Q21_186033"/>
      <w:bookmarkEnd w:id="10976"/>
      <w:r w:rsidR="00DF5835">
        <w:rPr>
          <w:rFonts w:hint="cs"/>
          <w:rtl/>
          <w:lang w:eastAsia="he-IL"/>
        </w:rPr>
        <w:t>בממשלה בכל מה שקשור לא</w:t>
      </w:r>
      <w:bookmarkStart w:id="10977" w:name="_ETM_Q21_188044"/>
      <w:bookmarkEnd w:id="10977"/>
      <w:r w:rsidR="00DF5835">
        <w:rPr>
          <w:rFonts w:hint="cs"/>
          <w:rtl/>
          <w:lang w:eastAsia="he-IL"/>
        </w:rPr>
        <w:t>זורי התעשייה</w:t>
      </w:r>
      <w:r w:rsidR="00EE07FA">
        <w:rPr>
          <w:rFonts w:hint="cs"/>
          <w:rtl/>
          <w:lang w:eastAsia="he-IL"/>
        </w:rPr>
        <w:t>.</w:t>
      </w:r>
      <w:r w:rsidR="00DF5835">
        <w:rPr>
          <w:rFonts w:hint="cs"/>
          <w:rtl/>
          <w:lang w:eastAsia="he-IL"/>
        </w:rPr>
        <w:t xml:space="preserve"> אני מקפיד,</w:t>
      </w:r>
      <w:bookmarkStart w:id="10978" w:name="_ETM_Q21_193937"/>
      <w:bookmarkEnd w:id="10978"/>
      <w:r w:rsidR="00DF5835">
        <w:rPr>
          <w:rFonts w:hint="cs"/>
          <w:rtl/>
          <w:lang w:eastAsia="he-IL"/>
        </w:rPr>
        <w:t xml:space="preserve"> כדי שחלילה לא </w:t>
      </w:r>
      <w:bookmarkStart w:id="10979" w:name="_ETM_Q21_191864"/>
      <w:bookmarkEnd w:id="10979"/>
      <w:r w:rsidR="00DF5835">
        <w:rPr>
          <w:rFonts w:hint="cs"/>
          <w:rtl/>
          <w:lang w:eastAsia="he-IL"/>
        </w:rPr>
        <w:t>אמסור</w:t>
      </w:r>
      <w:bookmarkStart w:id="10980" w:name="_ETM_Q21_180770"/>
      <w:bookmarkStart w:id="10981" w:name="_ETM_Q21_182370"/>
      <w:bookmarkStart w:id="10982" w:name="_ETM_Q21_182490"/>
      <w:bookmarkStart w:id="10983" w:name="_ETM_Q21_183060"/>
      <w:bookmarkStart w:id="10984" w:name="_ETM_Q21_184620"/>
      <w:bookmarkStart w:id="10985" w:name="_ETM_Q21_191544"/>
      <w:bookmarkStart w:id="10986" w:name="_ETM_Q21_185220"/>
      <w:bookmarkStart w:id="10987" w:name="_ETM_Q21_185399"/>
      <w:bookmarkStart w:id="10988" w:name="_ETM_Q21_185790"/>
      <w:bookmarkStart w:id="10989" w:name="_ETM_Q21_187809"/>
      <w:bookmarkStart w:id="10990" w:name="_ETM_Q21_188230"/>
      <w:bookmarkStart w:id="10991" w:name="_ETM_Q21_188650"/>
      <w:bookmarkStart w:id="10992" w:name="_ETM_Q21_189160"/>
      <w:bookmarkStart w:id="10993" w:name="_ETM_Q21_190389"/>
      <w:bookmarkStart w:id="10994" w:name="_ETM_Q21_190990"/>
      <w:bookmarkStart w:id="10995" w:name="_ETM_Q21_191139"/>
      <w:bookmarkStart w:id="10996" w:name="_ETM_Q21_191650"/>
      <w:bookmarkStart w:id="10997" w:name="_ETM_Q21_192039"/>
      <w:bookmarkStart w:id="10998" w:name="_ETM_Q21_192639"/>
      <w:bookmarkStart w:id="10999" w:name="_ETM_Q21_192759"/>
      <w:bookmarkStart w:id="11000" w:name="_ETM_Q21_193509"/>
      <w:bookmarkStart w:id="11001" w:name="_ETM_Q21_193809"/>
      <w:bookmarkStart w:id="11002" w:name="_ETM_Q21_194170"/>
      <w:bookmarkStart w:id="11003" w:name="_ETM_Q21_195070"/>
      <w:bookmarkStart w:id="11004" w:name="_ETM_Q21_195280"/>
      <w:bookmarkStart w:id="11005" w:name="_ETM_Q21_195254"/>
      <w:bookmarkStart w:id="11006" w:name="_ETM_Q21_1955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r w:rsidR="00DF5835">
        <w:rPr>
          <w:rFonts w:hint="cs"/>
          <w:rtl/>
        </w:rPr>
        <w:t xml:space="preserve"> </w:t>
      </w:r>
      <w:r w:rsidR="00DF5835">
        <w:rPr>
          <w:rtl/>
        </w:rPr>
        <w:t xml:space="preserve">לך </w:t>
      </w:r>
      <w:bookmarkStart w:id="11007" w:name="_ETM_Q21_195820"/>
      <w:bookmarkEnd w:id="11007"/>
      <w:r w:rsidR="00DF5835">
        <w:rPr>
          <w:rtl/>
        </w:rPr>
        <w:t xml:space="preserve">אינפורמציה </w:t>
      </w:r>
      <w:bookmarkStart w:id="11008" w:name="_ETM_Q21_196450"/>
      <w:bookmarkEnd w:id="11008"/>
      <w:r w:rsidR="00DF5835">
        <w:rPr>
          <w:rtl/>
        </w:rPr>
        <w:t xml:space="preserve">לא </w:t>
      </w:r>
      <w:bookmarkStart w:id="11009" w:name="_ETM_Q21_196539"/>
      <w:bookmarkEnd w:id="11009"/>
      <w:r w:rsidR="00DF5835">
        <w:rPr>
          <w:rtl/>
        </w:rPr>
        <w:t>מדויקת</w:t>
      </w:r>
      <w:r w:rsidR="00DF5835">
        <w:rPr>
          <w:rFonts w:hint="cs"/>
          <w:rtl/>
        </w:rPr>
        <w:t>,</w:t>
      </w:r>
      <w:bookmarkStart w:id="11010" w:name="_ETM_Q21_194934"/>
      <w:bookmarkEnd w:id="11010"/>
      <w:r w:rsidR="00DF5835">
        <w:rPr>
          <w:rtl/>
        </w:rPr>
        <w:t xml:space="preserve"> </w:t>
      </w:r>
      <w:bookmarkStart w:id="11011" w:name="_ETM_Q21_197110"/>
      <w:bookmarkEnd w:id="11011"/>
      <w:r w:rsidR="00DF5835">
        <w:rPr>
          <w:rtl/>
        </w:rPr>
        <w:t xml:space="preserve">כי </w:t>
      </w:r>
      <w:bookmarkStart w:id="11012" w:name="_ETM_Q21_197259"/>
      <w:bookmarkEnd w:id="11012"/>
      <w:r w:rsidR="00DF5835">
        <w:rPr>
          <w:rtl/>
        </w:rPr>
        <w:t xml:space="preserve">ראיתי </w:t>
      </w:r>
      <w:bookmarkStart w:id="11013" w:name="_ETM_Q21_197560"/>
      <w:bookmarkEnd w:id="11013"/>
      <w:r w:rsidR="00DF5835">
        <w:rPr>
          <w:rtl/>
        </w:rPr>
        <w:t xml:space="preserve">שאתה </w:t>
      </w:r>
      <w:bookmarkStart w:id="11014" w:name="_ETM_Q21_198369"/>
      <w:bookmarkEnd w:id="11014"/>
      <w:r w:rsidR="00DF5835">
        <w:rPr>
          <w:rtl/>
        </w:rPr>
        <w:t>ב</w:t>
      </w:r>
      <w:bookmarkStart w:id="11015" w:name="_ETM_Q21_198640"/>
      <w:bookmarkStart w:id="11016" w:name="_ETM_Q21_194693"/>
      <w:bookmarkEnd w:id="11015"/>
      <w:bookmarkEnd w:id="11016"/>
      <w:r w:rsidR="00DF5835">
        <w:rPr>
          <w:rFonts w:hint="cs"/>
          <w:rtl/>
        </w:rPr>
        <w:t xml:space="preserve">ין היתר </w:t>
      </w:r>
      <w:bookmarkStart w:id="11017" w:name="_ETM_Q21_195932"/>
      <w:bookmarkStart w:id="11018" w:name="_ETM_Q21_199090"/>
      <w:bookmarkEnd w:id="11017"/>
      <w:bookmarkEnd w:id="11018"/>
      <w:r w:rsidR="00DF5835">
        <w:rPr>
          <w:rtl/>
        </w:rPr>
        <w:t xml:space="preserve">שם </w:t>
      </w:r>
      <w:bookmarkStart w:id="11019" w:name="_ETM_Q21_199419"/>
      <w:bookmarkEnd w:id="11019"/>
      <w:r w:rsidR="00DF5835">
        <w:rPr>
          <w:rtl/>
        </w:rPr>
        <w:t xml:space="preserve">את </w:t>
      </w:r>
      <w:bookmarkStart w:id="11020" w:name="_ETM_Q21_199599"/>
      <w:bookmarkEnd w:id="11020"/>
      <w:r w:rsidR="00DF5835">
        <w:rPr>
          <w:rtl/>
        </w:rPr>
        <w:t xml:space="preserve">הצעת </w:t>
      </w:r>
      <w:bookmarkStart w:id="11021" w:name="_ETM_Q21_200199"/>
      <w:bookmarkEnd w:id="11021"/>
      <w:r w:rsidR="00DF5835">
        <w:rPr>
          <w:rtl/>
        </w:rPr>
        <w:t xml:space="preserve">החוק </w:t>
      </w:r>
      <w:bookmarkStart w:id="11022" w:name="_ETM_Q21_200500"/>
      <w:bookmarkEnd w:id="11022"/>
      <w:r w:rsidR="00DF5835">
        <w:rPr>
          <w:rtl/>
        </w:rPr>
        <w:t xml:space="preserve">שלך </w:t>
      </w:r>
      <w:bookmarkStart w:id="11023" w:name="_ETM_Q21_200770"/>
      <w:bookmarkEnd w:id="11023"/>
      <w:r w:rsidR="00DF5835">
        <w:rPr>
          <w:rtl/>
        </w:rPr>
        <w:t xml:space="preserve">גם </w:t>
      </w:r>
      <w:bookmarkStart w:id="11024" w:name="_ETM_Q21_200980"/>
      <w:bookmarkEnd w:id="11024"/>
      <w:r w:rsidR="00DF5835">
        <w:rPr>
          <w:rtl/>
        </w:rPr>
        <w:t xml:space="preserve">בשאלת </w:t>
      </w:r>
      <w:bookmarkStart w:id="11025" w:name="_ETM_Q21_201520"/>
      <w:bookmarkEnd w:id="11025"/>
      <w:r w:rsidR="00DF5835">
        <w:rPr>
          <w:rtl/>
        </w:rPr>
        <w:t xml:space="preserve">ההטבות </w:t>
      </w:r>
      <w:bookmarkStart w:id="11026" w:name="_ETM_Q21_202060"/>
      <w:bookmarkEnd w:id="11026"/>
      <w:r w:rsidR="00DF5835">
        <w:rPr>
          <w:rtl/>
        </w:rPr>
        <w:t xml:space="preserve">האישיות </w:t>
      </w:r>
      <w:bookmarkStart w:id="11027" w:name="_ETM_Q21_203099"/>
      <w:bookmarkEnd w:id="11027"/>
      <w:r w:rsidR="00DF5835">
        <w:rPr>
          <w:rtl/>
        </w:rPr>
        <w:t xml:space="preserve">לתושבים </w:t>
      </w:r>
      <w:bookmarkStart w:id="11028" w:name="_ETM_Q21_203849"/>
      <w:bookmarkEnd w:id="11028"/>
      <w:r w:rsidR="00DF5835">
        <w:rPr>
          <w:rtl/>
        </w:rPr>
        <w:t>עצמ</w:t>
      </w:r>
      <w:r w:rsidR="00DF5835">
        <w:rPr>
          <w:rFonts w:hint="cs"/>
          <w:rtl/>
        </w:rPr>
        <w:t>ם</w:t>
      </w:r>
      <w:bookmarkStart w:id="11029" w:name="_ETM_Q21_201091"/>
      <w:bookmarkEnd w:id="11029"/>
      <w:r w:rsidR="00DF5835">
        <w:rPr>
          <w:rFonts w:hint="cs"/>
          <w:rtl/>
        </w:rPr>
        <w:t>.</w:t>
      </w:r>
      <w:bookmarkStart w:id="11030" w:name="_ETM_Q21_206949"/>
      <w:bookmarkStart w:id="11031" w:name="_ETM_Q21_202435"/>
      <w:bookmarkEnd w:id="11030"/>
      <w:bookmarkEnd w:id="11031"/>
    </w:p>
    <w:p w:rsidR="00DF5835" w:rsidRDefault="00DF5835" w:rsidP="00F44B55">
      <w:pPr>
        <w:rPr>
          <w:rtl/>
        </w:rPr>
      </w:pPr>
      <w:bookmarkStart w:id="11032" w:name="_ETM_Q21_202599"/>
      <w:bookmarkStart w:id="11033" w:name="_ETM_Q21_200431"/>
      <w:bookmarkEnd w:id="11032"/>
      <w:bookmarkEnd w:id="11033"/>
    </w:p>
    <w:p w:rsidR="00DF5835" w:rsidRDefault="00DF5835" w:rsidP="002929A7">
      <w:pPr>
        <w:pStyle w:val="af5"/>
        <w:keepNext/>
        <w:rPr>
          <w:rtl/>
        </w:rPr>
      </w:pPr>
      <w:bookmarkStart w:id="11034" w:name="ET_interruption_5857_2"/>
      <w:r w:rsidRPr="00552D3B">
        <w:rPr>
          <w:rStyle w:val="TagStyle"/>
          <w:rtl/>
        </w:rPr>
        <w:t xml:space="preserve"> &lt;&lt; קריאה &gt;&gt; </w:t>
      </w:r>
      <w:r>
        <w:rPr>
          <w:rtl/>
        </w:rPr>
        <w:t>אלכס קושניר (ישראל ביתנו):</w:t>
      </w:r>
      <w:r w:rsidRPr="00552D3B">
        <w:rPr>
          <w:rStyle w:val="TagStyle"/>
          <w:rtl/>
        </w:rPr>
        <w:t xml:space="preserve"> &lt;&lt; קריאה &gt;&gt;</w:t>
      </w:r>
      <w:r>
        <w:rPr>
          <w:rtl/>
        </w:rPr>
        <w:t xml:space="preserve"> </w:t>
      </w:r>
      <w:bookmarkEnd w:id="11034"/>
    </w:p>
    <w:p w:rsidR="00DF5835" w:rsidRDefault="00DF5835" w:rsidP="00F44B55">
      <w:pPr>
        <w:rPr>
          <w:rtl/>
          <w:lang w:eastAsia="he-IL"/>
        </w:rPr>
      </w:pPr>
    </w:p>
    <w:p w:rsidR="00DF5835" w:rsidRDefault="00DF5835" w:rsidP="002929A7">
      <w:pPr>
        <w:rPr>
          <w:rtl/>
          <w:lang w:eastAsia="he-IL"/>
        </w:rPr>
      </w:pPr>
      <w:bookmarkStart w:id="11035" w:name="_ETM_Q21_207284"/>
      <w:bookmarkEnd w:id="11035"/>
      <w:r>
        <w:rPr>
          <w:rFonts w:hint="cs"/>
          <w:rtl/>
          <w:lang w:eastAsia="he-IL"/>
        </w:rPr>
        <w:t>מה דעתך</w:t>
      </w:r>
      <w:bookmarkStart w:id="11036" w:name="_ETM_Q21_209519"/>
      <w:bookmarkEnd w:id="11036"/>
      <w:r>
        <w:rPr>
          <w:rFonts w:hint="cs"/>
          <w:rtl/>
          <w:lang w:eastAsia="he-IL"/>
        </w:rPr>
        <w:t xml:space="preserve"> על זה?</w:t>
      </w:r>
      <w:bookmarkStart w:id="11037" w:name="_ETM_Q21_205381"/>
      <w:bookmarkStart w:id="11038" w:name="_ETM_Q21_205515"/>
      <w:bookmarkEnd w:id="11037"/>
      <w:bookmarkEnd w:id="11038"/>
    </w:p>
    <w:p w:rsidR="00DF5835" w:rsidRDefault="00DF5835" w:rsidP="002929A7">
      <w:pPr>
        <w:rPr>
          <w:rtl/>
          <w:lang w:eastAsia="he-IL"/>
        </w:rPr>
      </w:pPr>
      <w:bookmarkStart w:id="11039" w:name="_ETM_Q21_205605"/>
      <w:bookmarkEnd w:id="11039"/>
    </w:p>
    <w:p w:rsidR="00DF5835" w:rsidRDefault="00DF5835" w:rsidP="002929A7">
      <w:pPr>
        <w:pStyle w:val="-"/>
        <w:keepNext/>
        <w:rPr>
          <w:rtl/>
        </w:rPr>
      </w:pPr>
      <w:bookmarkStart w:id="11040" w:name="ET_speakercontinue_5996_3"/>
      <w:r w:rsidRPr="00552D3B">
        <w:rPr>
          <w:rStyle w:val="TagStyle"/>
          <w:rtl/>
        </w:rPr>
        <w:t xml:space="preserve"> &lt;&lt; דובר_המשך &gt;&gt; </w:t>
      </w:r>
      <w:r>
        <w:rPr>
          <w:rtl/>
        </w:rPr>
        <w:t>שר הכלכלה והתעשייה עמיר פרץ:</w:t>
      </w:r>
      <w:r w:rsidRPr="00552D3B">
        <w:rPr>
          <w:rStyle w:val="TagStyle"/>
          <w:rtl/>
        </w:rPr>
        <w:t xml:space="preserve"> &lt;&lt; דובר_המשך &gt;&gt;</w:t>
      </w:r>
      <w:r>
        <w:rPr>
          <w:rtl/>
        </w:rPr>
        <w:t xml:space="preserve"> </w:t>
      </w:r>
      <w:bookmarkEnd w:id="11040"/>
    </w:p>
    <w:p w:rsidR="00DF5835" w:rsidRDefault="00DF5835" w:rsidP="00F44B55">
      <w:pPr>
        <w:rPr>
          <w:rtl/>
          <w:lang w:eastAsia="he-IL"/>
        </w:rPr>
      </w:pPr>
    </w:p>
    <w:p w:rsidR="00DF5835" w:rsidRDefault="00DF5835" w:rsidP="00EE07FA">
      <w:pPr>
        <w:rPr>
          <w:rtl/>
        </w:rPr>
      </w:pPr>
      <w:bookmarkStart w:id="11041" w:name="_ETM_Q21_210931"/>
      <w:bookmarkStart w:id="11042" w:name="_ETM_Q21_206222"/>
      <w:bookmarkStart w:id="11043" w:name="_ETM_Q21_202654"/>
      <w:bookmarkStart w:id="11044" w:name="_ETM_Q21_202692"/>
      <w:bookmarkEnd w:id="11041"/>
      <w:bookmarkEnd w:id="11042"/>
      <w:bookmarkEnd w:id="11043"/>
      <w:bookmarkEnd w:id="11044"/>
      <w:r>
        <w:rPr>
          <w:rtl/>
        </w:rPr>
        <w:t>שמע</w:t>
      </w:r>
      <w:r>
        <w:rPr>
          <w:rFonts w:hint="cs"/>
          <w:rtl/>
        </w:rPr>
        <w:t>,</w:t>
      </w:r>
      <w:r>
        <w:rPr>
          <w:rtl/>
        </w:rPr>
        <w:t xml:space="preserve"> </w:t>
      </w:r>
      <w:bookmarkStart w:id="11045" w:name="_ETM_Q21_207399"/>
      <w:bookmarkEnd w:id="11045"/>
      <w:r>
        <w:rPr>
          <w:rtl/>
        </w:rPr>
        <w:t xml:space="preserve">זו </w:t>
      </w:r>
      <w:bookmarkStart w:id="11046" w:name="_ETM_Q21_207579"/>
      <w:bookmarkEnd w:id="11046"/>
      <w:r>
        <w:rPr>
          <w:rtl/>
        </w:rPr>
        <w:t xml:space="preserve">סוגיה </w:t>
      </w:r>
      <w:bookmarkStart w:id="11047" w:name="_ETM_Q21_208449"/>
      <w:bookmarkEnd w:id="11047"/>
      <w:r>
        <w:rPr>
          <w:rtl/>
        </w:rPr>
        <w:t>מאוד</w:t>
      </w:r>
      <w:bookmarkStart w:id="11048" w:name="_ETM_Q21_208899"/>
      <w:bookmarkEnd w:id="11048"/>
      <w:r>
        <w:rPr>
          <w:rFonts w:hint="cs"/>
          <w:rtl/>
        </w:rPr>
        <w:t xml:space="preserve"> </w:t>
      </w:r>
      <w:r>
        <w:rPr>
          <w:rtl/>
        </w:rPr>
        <w:t xml:space="preserve">מאוד </w:t>
      </w:r>
      <w:bookmarkStart w:id="11049" w:name="_ETM_Q21_209169"/>
      <w:bookmarkEnd w:id="11049"/>
      <w:r>
        <w:rPr>
          <w:rtl/>
        </w:rPr>
        <w:t>חשובה</w:t>
      </w:r>
      <w:r>
        <w:rPr>
          <w:rFonts w:hint="cs"/>
          <w:rtl/>
        </w:rPr>
        <w:t>,</w:t>
      </w:r>
      <w:r>
        <w:rPr>
          <w:rtl/>
        </w:rPr>
        <w:t xml:space="preserve"> </w:t>
      </w:r>
      <w:bookmarkStart w:id="11050" w:name="_ETM_Q21_210439"/>
      <w:bookmarkEnd w:id="11050"/>
      <w:r>
        <w:rPr>
          <w:rtl/>
        </w:rPr>
        <w:t xml:space="preserve">ואני </w:t>
      </w:r>
      <w:bookmarkStart w:id="11051" w:name="_ETM_Q21_210890"/>
      <w:bookmarkEnd w:id="11051"/>
      <w:r>
        <w:rPr>
          <w:rtl/>
        </w:rPr>
        <w:t xml:space="preserve">לא </w:t>
      </w:r>
      <w:bookmarkStart w:id="11052" w:name="_ETM_Q21_211009"/>
      <w:bookmarkEnd w:id="11052"/>
      <w:r>
        <w:rPr>
          <w:rtl/>
        </w:rPr>
        <w:t xml:space="preserve">חושב </w:t>
      </w:r>
      <w:bookmarkStart w:id="11053" w:name="_ETM_Q21_211339"/>
      <w:bookmarkEnd w:id="11053"/>
      <w:r>
        <w:rPr>
          <w:rtl/>
        </w:rPr>
        <w:t xml:space="preserve">שצריך </w:t>
      </w:r>
      <w:bookmarkStart w:id="11054" w:name="_ETM_Q21_211579"/>
      <w:bookmarkEnd w:id="11054"/>
      <w:r>
        <w:rPr>
          <w:rtl/>
        </w:rPr>
        <w:t xml:space="preserve">לשלול </w:t>
      </w:r>
      <w:bookmarkStart w:id="11055" w:name="_ETM_Q21_211939"/>
      <w:bookmarkEnd w:id="11055"/>
      <w:r>
        <w:rPr>
          <w:rtl/>
        </w:rPr>
        <w:t xml:space="preserve">את </w:t>
      </w:r>
      <w:bookmarkStart w:id="11056" w:name="_ETM_Q21_212030"/>
      <w:bookmarkEnd w:id="11056"/>
      <w:r>
        <w:rPr>
          <w:rtl/>
        </w:rPr>
        <w:t>זה</w:t>
      </w:r>
      <w:r>
        <w:rPr>
          <w:rFonts w:hint="cs"/>
          <w:rtl/>
        </w:rPr>
        <w:t>.</w:t>
      </w:r>
      <w:bookmarkStart w:id="11057" w:name="_ETM_Q21_208342"/>
      <w:bookmarkEnd w:id="11057"/>
      <w:r>
        <w:rPr>
          <w:rtl/>
        </w:rPr>
        <w:t xml:space="preserve"> </w:t>
      </w:r>
      <w:bookmarkStart w:id="11058" w:name="_ETM_Q21_212149"/>
      <w:bookmarkEnd w:id="11058"/>
      <w:r>
        <w:rPr>
          <w:rtl/>
        </w:rPr>
        <w:t xml:space="preserve">צריך </w:t>
      </w:r>
      <w:bookmarkStart w:id="11059" w:name="_ETM_Q21_212329"/>
      <w:bookmarkEnd w:id="11059"/>
      <w:r>
        <w:rPr>
          <w:rtl/>
        </w:rPr>
        <w:t xml:space="preserve">לבחון </w:t>
      </w:r>
      <w:bookmarkStart w:id="11060" w:name="_ETM_Q21_212750"/>
      <w:bookmarkEnd w:id="11060"/>
      <w:r>
        <w:rPr>
          <w:rtl/>
        </w:rPr>
        <w:t>זאת</w:t>
      </w:r>
      <w:r w:rsidR="00EE07FA">
        <w:rPr>
          <w:rFonts w:hint="cs"/>
          <w:rtl/>
        </w:rPr>
        <w:t>,</w:t>
      </w:r>
      <w:r>
        <w:rPr>
          <w:rtl/>
        </w:rPr>
        <w:t xml:space="preserve"> </w:t>
      </w:r>
      <w:bookmarkStart w:id="11061" w:name="_ETM_Q21_213110"/>
      <w:bookmarkEnd w:id="11061"/>
      <w:r>
        <w:rPr>
          <w:rtl/>
        </w:rPr>
        <w:t xml:space="preserve">אבל </w:t>
      </w:r>
      <w:bookmarkStart w:id="11062" w:name="_ETM_Q21_213379"/>
      <w:bookmarkEnd w:id="11062"/>
      <w:r>
        <w:rPr>
          <w:rtl/>
        </w:rPr>
        <w:t xml:space="preserve">אני </w:t>
      </w:r>
      <w:bookmarkStart w:id="11063" w:name="_ETM_Q21_213500"/>
      <w:bookmarkEnd w:id="11063"/>
      <w:r>
        <w:rPr>
          <w:rtl/>
        </w:rPr>
        <w:t xml:space="preserve">חושב </w:t>
      </w:r>
      <w:bookmarkStart w:id="11064" w:name="_ETM_Q21_213829"/>
      <w:bookmarkEnd w:id="11064"/>
      <w:r>
        <w:rPr>
          <w:rtl/>
        </w:rPr>
        <w:t xml:space="preserve">שסוגיית </w:t>
      </w:r>
      <w:bookmarkStart w:id="11065" w:name="_ETM_Q21_216899"/>
      <w:bookmarkStart w:id="11066" w:name="_ETM_Q21_210992"/>
      <w:bookmarkEnd w:id="11065"/>
      <w:bookmarkEnd w:id="11066"/>
      <w:r w:rsidR="00E57259">
        <w:rPr>
          <w:rFonts w:hint="cs"/>
          <w:rtl/>
        </w:rPr>
        <w:t>– – –</w:t>
      </w:r>
      <w:bookmarkStart w:id="11067" w:name="_ETM_Q21_212310"/>
      <w:bookmarkEnd w:id="11067"/>
    </w:p>
    <w:p w:rsidR="00DF5835" w:rsidRDefault="00DF5835" w:rsidP="00F44B55">
      <w:pPr>
        <w:rPr>
          <w:rtl/>
        </w:rPr>
      </w:pPr>
      <w:bookmarkStart w:id="11068" w:name="_ETM_Q21_212445"/>
      <w:bookmarkEnd w:id="11068"/>
    </w:p>
    <w:p w:rsidR="00DF5835" w:rsidRDefault="00DF5835" w:rsidP="002929A7">
      <w:pPr>
        <w:pStyle w:val="af5"/>
        <w:keepNext/>
        <w:rPr>
          <w:rtl/>
        </w:rPr>
      </w:pPr>
      <w:bookmarkStart w:id="11069" w:name="ET_interruption_5857_4"/>
      <w:r w:rsidRPr="0095542A">
        <w:rPr>
          <w:rStyle w:val="TagStyle"/>
          <w:rtl/>
        </w:rPr>
        <w:t xml:space="preserve"> &lt;&lt; קריאה &gt;&gt; </w:t>
      </w:r>
      <w:r>
        <w:rPr>
          <w:rtl/>
        </w:rPr>
        <w:t>אלכס קושניר (ישראל ביתנו):</w:t>
      </w:r>
      <w:r w:rsidRPr="0095542A">
        <w:rPr>
          <w:rStyle w:val="TagStyle"/>
          <w:rtl/>
        </w:rPr>
        <w:t xml:space="preserve"> &lt;&lt; קריאה &gt;&gt;</w:t>
      </w:r>
      <w:r>
        <w:rPr>
          <w:rtl/>
        </w:rPr>
        <w:t xml:space="preserve"> </w:t>
      </w:r>
      <w:bookmarkEnd w:id="11069"/>
    </w:p>
    <w:p w:rsidR="00DF5835" w:rsidRDefault="00DF5835" w:rsidP="00F44B55">
      <w:pPr>
        <w:rPr>
          <w:rtl/>
          <w:lang w:eastAsia="he-IL"/>
        </w:rPr>
      </w:pPr>
    </w:p>
    <w:p w:rsidR="00DF5835" w:rsidRDefault="00DF5835" w:rsidP="002929A7">
      <w:pPr>
        <w:rPr>
          <w:rtl/>
          <w:lang w:eastAsia="he-IL"/>
        </w:rPr>
      </w:pPr>
      <w:bookmarkStart w:id="11070" w:name="_ETM_Q21_220615"/>
      <w:bookmarkEnd w:id="11070"/>
      <w:r>
        <w:rPr>
          <w:rFonts w:hint="cs"/>
          <w:rtl/>
          <w:lang w:eastAsia="he-IL"/>
        </w:rPr>
        <w:t>מ</w:t>
      </w:r>
      <w:bookmarkStart w:id="11071" w:name="_ETM_Q21_215882"/>
      <w:bookmarkEnd w:id="11071"/>
      <w:r>
        <w:rPr>
          <w:rFonts w:hint="cs"/>
          <w:rtl/>
          <w:lang w:eastAsia="he-IL"/>
        </w:rPr>
        <w:t xml:space="preserve">ה עמדת </w:t>
      </w:r>
      <w:bookmarkStart w:id="11072" w:name="_ETM_Q21_212432"/>
      <w:bookmarkEnd w:id="11072"/>
      <w:r>
        <w:rPr>
          <w:rFonts w:hint="cs"/>
          <w:rtl/>
          <w:lang w:eastAsia="he-IL"/>
        </w:rPr>
        <w:t>הממשלה? הם יצביעו נ</w:t>
      </w:r>
      <w:bookmarkStart w:id="11073" w:name="_ETM_Q21_212491"/>
      <w:bookmarkEnd w:id="11073"/>
      <w:r>
        <w:rPr>
          <w:rFonts w:hint="cs"/>
          <w:rtl/>
          <w:lang w:eastAsia="he-IL"/>
        </w:rPr>
        <w:t xml:space="preserve">גד? </w:t>
      </w:r>
      <w:bookmarkStart w:id="11074" w:name="_ETM_Q21_214189"/>
      <w:bookmarkEnd w:id="11074"/>
    </w:p>
    <w:p w:rsidR="00DF5835" w:rsidRDefault="00DF5835" w:rsidP="002929A7">
      <w:pPr>
        <w:rPr>
          <w:rtl/>
          <w:lang w:eastAsia="he-IL"/>
        </w:rPr>
      </w:pPr>
      <w:bookmarkStart w:id="11075" w:name="_ETM_Q21_193629"/>
      <w:bookmarkStart w:id="11076" w:name="_ETM_Q21_193694"/>
      <w:bookmarkEnd w:id="11075"/>
      <w:bookmarkEnd w:id="11076"/>
    </w:p>
    <w:p w:rsidR="00DF5835" w:rsidRDefault="00DF5835" w:rsidP="002929A7">
      <w:pPr>
        <w:pStyle w:val="-"/>
        <w:keepNext/>
        <w:rPr>
          <w:rtl/>
        </w:rPr>
      </w:pPr>
      <w:bookmarkStart w:id="11077" w:name="ET_speakercontinue_5996_5"/>
      <w:r w:rsidRPr="0095542A">
        <w:rPr>
          <w:rStyle w:val="TagStyle"/>
          <w:rtl/>
        </w:rPr>
        <w:t xml:space="preserve"> &lt;&lt; דובר_המשך &gt;&gt; </w:t>
      </w:r>
      <w:r>
        <w:rPr>
          <w:rtl/>
        </w:rPr>
        <w:t>שר הכלכלה והתעשייה עמיר פרץ:</w:t>
      </w:r>
      <w:r w:rsidRPr="0095542A">
        <w:rPr>
          <w:rStyle w:val="TagStyle"/>
          <w:rtl/>
        </w:rPr>
        <w:t xml:space="preserve"> &lt;&lt; דובר_המשך &gt;&gt;</w:t>
      </w:r>
      <w:r>
        <w:rPr>
          <w:rtl/>
        </w:rPr>
        <w:t xml:space="preserve"> </w:t>
      </w:r>
      <w:bookmarkEnd w:id="11077"/>
    </w:p>
    <w:p w:rsidR="00DF5835" w:rsidRDefault="00DF5835" w:rsidP="00F44B55">
      <w:pPr>
        <w:rPr>
          <w:rtl/>
          <w:lang w:eastAsia="he-IL"/>
        </w:rPr>
      </w:pPr>
    </w:p>
    <w:p w:rsidR="00DF5835" w:rsidRDefault="00DF5835" w:rsidP="00F44B55">
      <w:pPr>
        <w:rPr>
          <w:rtl/>
        </w:rPr>
      </w:pPr>
      <w:bookmarkStart w:id="11078" w:name="_ETM_Q21_215054"/>
      <w:bookmarkStart w:id="11079" w:name="_ETM_Q21_212526"/>
      <w:bookmarkStart w:id="11080" w:name="_ETM_Q21_212575"/>
      <w:bookmarkEnd w:id="11078"/>
      <w:bookmarkEnd w:id="11079"/>
      <w:bookmarkEnd w:id="11080"/>
      <w:r>
        <w:rPr>
          <w:rtl/>
        </w:rPr>
        <w:t xml:space="preserve">אני </w:t>
      </w:r>
      <w:bookmarkStart w:id="11081" w:name="_ETM_Q21_217079"/>
      <w:bookmarkEnd w:id="11081"/>
      <w:r>
        <w:rPr>
          <w:rtl/>
        </w:rPr>
        <w:t>לא</w:t>
      </w:r>
      <w:bookmarkStart w:id="11082" w:name="_ETM_Q21_214101"/>
      <w:bookmarkEnd w:id="11082"/>
      <w:r>
        <w:rPr>
          <w:rFonts w:hint="cs"/>
          <w:rtl/>
        </w:rPr>
        <w:t>.</w:t>
      </w:r>
      <w:r>
        <w:rPr>
          <w:rtl/>
        </w:rPr>
        <w:t xml:space="preserve"> </w:t>
      </w:r>
      <w:bookmarkStart w:id="11083" w:name="_ETM_Q21_217289"/>
      <w:bookmarkEnd w:id="11083"/>
      <w:r>
        <w:rPr>
          <w:rtl/>
        </w:rPr>
        <w:t xml:space="preserve">אני </w:t>
      </w:r>
      <w:bookmarkStart w:id="11084" w:name="_ETM_Q21_217559"/>
      <w:bookmarkEnd w:id="11084"/>
      <w:r>
        <w:rPr>
          <w:rtl/>
        </w:rPr>
        <w:t>א</w:t>
      </w:r>
      <w:r>
        <w:rPr>
          <w:rFonts w:hint="cs"/>
          <w:rtl/>
        </w:rPr>
        <w:t>גיד</w:t>
      </w:r>
      <w:bookmarkStart w:id="11085" w:name="_ETM_Q21_214601"/>
      <w:bookmarkEnd w:id="11085"/>
      <w:r>
        <w:rPr>
          <w:rtl/>
        </w:rPr>
        <w:t xml:space="preserve"> </w:t>
      </w:r>
      <w:bookmarkStart w:id="11086" w:name="_ETM_Q21_217829"/>
      <w:bookmarkEnd w:id="11086"/>
      <w:r>
        <w:rPr>
          <w:rtl/>
        </w:rPr>
        <w:t xml:space="preserve">לך </w:t>
      </w:r>
      <w:bookmarkStart w:id="11087" w:name="_ETM_Q21_218039"/>
      <w:bookmarkEnd w:id="11087"/>
      <w:r>
        <w:rPr>
          <w:rFonts w:hint="cs"/>
          <w:rtl/>
        </w:rPr>
        <w:t xml:space="preserve">את </w:t>
      </w:r>
      <w:r>
        <w:rPr>
          <w:rtl/>
        </w:rPr>
        <w:t xml:space="preserve">עמדת </w:t>
      </w:r>
      <w:bookmarkStart w:id="11088" w:name="_ETM_Q21_218280"/>
      <w:bookmarkEnd w:id="11088"/>
      <w:r>
        <w:rPr>
          <w:rtl/>
        </w:rPr>
        <w:t xml:space="preserve">הממשלה </w:t>
      </w:r>
      <w:bookmarkStart w:id="11089" w:name="_ETM_Q21_219120"/>
      <w:bookmarkEnd w:id="11089"/>
      <w:r>
        <w:rPr>
          <w:rFonts w:hint="cs"/>
          <w:rtl/>
        </w:rPr>
        <w:t xml:space="preserve">בנושאים </w:t>
      </w:r>
      <w:r>
        <w:rPr>
          <w:rtl/>
        </w:rPr>
        <w:t xml:space="preserve">שאני </w:t>
      </w:r>
      <w:bookmarkStart w:id="11090" w:name="_ETM_Q21_219329"/>
      <w:bookmarkEnd w:id="11090"/>
      <w:r>
        <w:rPr>
          <w:rtl/>
        </w:rPr>
        <w:t xml:space="preserve">מופקד </w:t>
      </w:r>
      <w:bookmarkStart w:id="11091" w:name="_ETM_Q21_219749"/>
      <w:bookmarkEnd w:id="11091"/>
      <w:r>
        <w:rPr>
          <w:rtl/>
        </w:rPr>
        <w:t>עליהם</w:t>
      </w:r>
      <w:bookmarkStart w:id="11092" w:name="_ETM_Q21_216771"/>
      <w:bookmarkEnd w:id="11092"/>
      <w:r>
        <w:rPr>
          <w:rFonts w:hint="cs"/>
          <w:rtl/>
        </w:rPr>
        <w:t xml:space="preserve"> </w:t>
      </w:r>
      <w:r w:rsidR="00E57259">
        <w:rPr>
          <w:rFonts w:hint="cs"/>
          <w:rtl/>
        </w:rPr>
        <w:t>– – –</w:t>
      </w:r>
      <w:bookmarkStart w:id="11093" w:name="_ETM_Q21_218648"/>
      <w:bookmarkEnd w:id="11093"/>
    </w:p>
    <w:p w:rsidR="00DF5835" w:rsidRDefault="00DF5835" w:rsidP="00F44B55">
      <w:pPr>
        <w:rPr>
          <w:rtl/>
        </w:rPr>
      </w:pPr>
      <w:bookmarkStart w:id="11094" w:name="_ETM_Q21_218780"/>
      <w:bookmarkStart w:id="11095" w:name="_ETM_Q21_218863"/>
      <w:bookmarkEnd w:id="11094"/>
      <w:bookmarkEnd w:id="11095"/>
    </w:p>
    <w:p w:rsidR="00DF5835" w:rsidRDefault="00DF5835" w:rsidP="002929A7">
      <w:pPr>
        <w:pStyle w:val="af5"/>
        <w:keepNext/>
        <w:rPr>
          <w:rtl/>
        </w:rPr>
      </w:pPr>
      <w:r w:rsidRPr="0095542A">
        <w:rPr>
          <w:rStyle w:val="TagStyle"/>
          <w:rtl/>
        </w:rPr>
        <w:t xml:space="preserve">&lt;&lt; קריאה &gt;&gt; </w:t>
      </w:r>
      <w:r>
        <w:rPr>
          <w:rtl/>
        </w:rPr>
        <w:t>אלכס קושניר (ישראל ביתנו):</w:t>
      </w:r>
      <w:r w:rsidRPr="0095542A">
        <w:rPr>
          <w:rStyle w:val="TagStyle"/>
          <w:rtl/>
        </w:rPr>
        <w:t xml:space="preserve"> &lt;&lt; קריאה &gt;&gt;</w:t>
      </w:r>
      <w:r>
        <w:rPr>
          <w:rtl/>
        </w:rPr>
        <w:t xml:space="preserve"> </w:t>
      </w:r>
    </w:p>
    <w:p w:rsidR="00DF5835" w:rsidRDefault="00DF5835" w:rsidP="002929A7">
      <w:pPr>
        <w:rPr>
          <w:rtl/>
        </w:rPr>
      </w:pPr>
      <w:bookmarkStart w:id="11096" w:name="_ETM_Q21_215611"/>
      <w:bookmarkStart w:id="11097" w:name="_ETM_Q21_216963"/>
      <w:bookmarkEnd w:id="11096"/>
      <w:bookmarkEnd w:id="11097"/>
    </w:p>
    <w:p w:rsidR="00DF5835" w:rsidRDefault="00DF5835" w:rsidP="002929A7">
      <w:pPr>
        <w:rPr>
          <w:rtl/>
        </w:rPr>
      </w:pPr>
      <w:bookmarkStart w:id="11098" w:name="_ETM_Q21_217026"/>
      <w:bookmarkEnd w:id="11098"/>
      <w:r>
        <w:rPr>
          <w:rFonts w:hint="cs"/>
          <w:rtl/>
        </w:rPr>
        <w:t>אנחנו הולכים להצביע עכשיו.</w:t>
      </w:r>
    </w:p>
    <w:p w:rsidR="00DF5835" w:rsidRDefault="00DF5835" w:rsidP="002929A7">
      <w:pPr>
        <w:rPr>
          <w:rtl/>
        </w:rPr>
      </w:pPr>
      <w:bookmarkStart w:id="11099" w:name="_ETM_Q21_222796"/>
      <w:bookmarkStart w:id="11100" w:name="_ETM_Q21_222865"/>
      <w:bookmarkEnd w:id="11099"/>
      <w:bookmarkEnd w:id="11100"/>
    </w:p>
    <w:p w:rsidR="00DF5835" w:rsidRDefault="00DF5835" w:rsidP="002929A7">
      <w:pPr>
        <w:pStyle w:val="-"/>
        <w:keepNext/>
        <w:rPr>
          <w:rtl/>
        </w:rPr>
      </w:pPr>
      <w:bookmarkStart w:id="11101" w:name="ET_speakercontinue_5996_6"/>
      <w:r w:rsidRPr="0095542A">
        <w:rPr>
          <w:rStyle w:val="TagStyle"/>
          <w:rtl/>
        </w:rPr>
        <w:t xml:space="preserve"> &lt;&lt; דובר_המשך &gt;&gt; </w:t>
      </w:r>
      <w:r>
        <w:rPr>
          <w:rtl/>
        </w:rPr>
        <w:t>שר הכלכלה והתעשייה עמיר פרץ:</w:t>
      </w:r>
      <w:r w:rsidRPr="0095542A">
        <w:rPr>
          <w:rStyle w:val="TagStyle"/>
          <w:rtl/>
        </w:rPr>
        <w:t xml:space="preserve"> &lt;&lt; דובר_המשך &gt;&gt;</w:t>
      </w:r>
      <w:r>
        <w:rPr>
          <w:rtl/>
        </w:rPr>
        <w:t xml:space="preserve"> </w:t>
      </w:r>
      <w:bookmarkEnd w:id="11101"/>
    </w:p>
    <w:p w:rsidR="00DF5835" w:rsidRDefault="00DF5835" w:rsidP="00F44B55">
      <w:pPr>
        <w:rPr>
          <w:rtl/>
          <w:lang w:eastAsia="he-IL"/>
        </w:rPr>
      </w:pPr>
    </w:p>
    <w:p w:rsidR="00DF5835" w:rsidRDefault="00DF5835" w:rsidP="00607D3E">
      <w:pPr>
        <w:rPr>
          <w:rtl/>
        </w:rPr>
      </w:pPr>
      <w:bookmarkStart w:id="11102" w:name="_ETM_Q21_223617"/>
      <w:bookmarkEnd w:id="11102"/>
      <w:r>
        <w:rPr>
          <w:rFonts w:hint="cs"/>
          <w:rtl/>
          <w:lang w:eastAsia="he-IL"/>
        </w:rPr>
        <w:t>מאה אחוז.</w:t>
      </w:r>
      <w:bookmarkStart w:id="11103" w:name="_ETM_Q21_225916"/>
      <w:bookmarkEnd w:id="11103"/>
      <w:r>
        <w:rPr>
          <w:rFonts w:hint="cs"/>
          <w:rtl/>
          <w:lang w:eastAsia="he-IL"/>
        </w:rPr>
        <w:t xml:space="preserve"> אני תכף </w:t>
      </w:r>
      <w:bookmarkStart w:id="11104" w:name="_ETM_Q21_227618"/>
      <w:bookmarkStart w:id="11105" w:name="_ETM_Q21_222860"/>
      <w:bookmarkEnd w:id="11104"/>
      <w:bookmarkEnd w:id="11105"/>
      <w:r>
        <w:rPr>
          <w:rFonts w:hint="cs"/>
          <w:rtl/>
          <w:lang w:eastAsia="he-IL"/>
        </w:rPr>
        <w:t xml:space="preserve">אומר לך מה </w:t>
      </w:r>
      <w:bookmarkStart w:id="11106" w:name="_ETM_Q21_218933"/>
      <w:bookmarkStart w:id="11107" w:name="_ETM_Q21_220720"/>
      <w:bookmarkStart w:id="11108" w:name="_ETM_Q21_222300"/>
      <w:bookmarkStart w:id="11109" w:name="_ETM_Q21_223739"/>
      <w:bookmarkStart w:id="11110" w:name="_ETM_Q21_223829"/>
      <w:bookmarkStart w:id="11111" w:name="_ETM_Q21_224010"/>
      <w:bookmarkStart w:id="11112" w:name="_ETM_Q21_224190"/>
      <w:bookmarkStart w:id="11113" w:name="_ETM_Q21_224609"/>
      <w:bookmarkEnd w:id="11106"/>
      <w:bookmarkEnd w:id="11107"/>
      <w:bookmarkEnd w:id="11108"/>
      <w:bookmarkEnd w:id="11109"/>
      <w:bookmarkEnd w:id="11110"/>
      <w:bookmarkEnd w:id="11111"/>
      <w:bookmarkEnd w:id="11112"/>
      <w:bookmarkEnd w:id="11113"/>
      <w:r>
        <w:rPr>
          <w:rFonts w:hint="cs"/>
          <w:rtl/>
          <w:lang w:eastAsia="he-IL"/>
        </w:rPr>
        <w:t>ה</w:t>
      </w:r>
      <w:r>
        <w:rPr>
          <w:rtl/>
        </w:rPr>
        <w:t xml:space="preserve">ממשלה </w:t>
      </w:r>
      <w:bookmarkStart w:id="11114" w:name="_ETM_Q21_226170"/>
      <w:bookmarkEnd w:id="11114"/>
      <w:r>
        <w:rPr>
          <w:rtl/>
        </w:rPr>
        <w:t xml:space="preserve">מבקשת </w:t>
      </w:r>
      <w:bookmarkStart w:id="11115" w:name="_ETM_Q21_226800"/>
      <w:bookmarkEnd w:id="11115"/>
      <w:r>
        <w:rPr>
          <w:rtl/>
        </w:rPr>
        <w:t>לעשות</w:t>
      </w:r>
      <w:bookmarkStart w:id="11116" w:name="_ETM_Q21_224830"/>
      <w:bookmarkStart w:id="11117" w:name="_ETM_Q21_227699"/>
      <w:bookmarkEnd w:id="11116"/>
      <w:bookmarkEnd w:id="11117"/>
      <w:r>
        <w:rPr>
          <w:rFonts w:hint="cs"/>
          <w:rtl/>
        </w:rPr>
        <w:t>.</w:t>
      </w:r>
      <w:r>
        <w:rPr>
          <w:rtl/>
        </w:rPr>
        <w:t xml:space="preserve"> </w:t>
      </w:r>
      <w:bookmarkStart w:id="11118" w:name="_ETM_Q21_228640"/>
      <w:bookmarkEnd w:id="11118"/>
      <w:r>
        <w:rPr>
          <w:rtl/>
        </w:rPr>
        <w:t xml:space="preserve">אני </w:t>
      </w:r>
      <w:bookmarkStart w:id="11119" w:name="_ETM_Q21_228880"/>
      <w:bookmarkEnd w:id="11119"/>
      <w:r>
        <w:rPr>
          <w:rtl/>
        </w:rPr>
        <w:t xml:space="preserve">חושב </w:t>
      </w:r>
      <w:bookmarkStart w:id="11120" w:name="_ETM_Q21_229270"/>
      <w:bookmarkEnd w:id="11120"/>
      <w:r>
        <w:rPr>
          <w:rtl/>
        </w:rPr>
        <w:t xml:space="preserve">שזה </w:t>
      </w:r>
      <w:bookmarkStart w:id="11121" w:name="_ETM_Q21_229540"/>
      <w:bookmarkEnd w:id="11121"/>
      <w:r>
        <w:rPr>
          <w:rtl/>
        </w:rPr>
        <w:t xml:space="preserve">נושא </w:t>
      </w:r>
      <w:bookmarkStart w:id="11122" w:name="_ETM_Q21_229900"/>
      <w:bookmarkEnd w:id="11122"/>
      <w:r>
        <w:rPr>
          <w:rtl/>
        </w:rPr>
        <w:t>חשוב</w:t>
      </w:r>
      <w:r>
        <w:rPr>
          <w:rFonts w:hint="cs"/>
          <w:rtl/>
        </w:rPr>
        <w:t>.</w:t>
      </w:r>
      <w:r>
        <w:rPr>
          <w:rtl/>
        </w:rPr>
        <w:t xml:space="preserve"> </w:t>
      </w:r>
      <w:bookmarkStart w:id="11123" w:name="_ETM_Q21_231110"/>
      <w:bookmarkEnd w:id="11123"/>
      <w:r>
        <w:rPr>
          <w:rtl/>
        </w:rPr>
        <w:t xml:space="preserve">אני </w:t>
      </w:r>
      <w:bookmarkStart w:id="11124" w:name="_ETM_Q21_231320"/>
      <w:bookmarkEnd w:id="11124"/>
      <w:r>
        <w:rPr>
          <w:rtl/>
        </w:rPr>
        <w:t xml:space="preserve">חושב </w:t>
      </w:r>
      <w:bookmarkStart w:id="11125" w:name="_ETM_Q21_231710"/>
      <w:bookmarkEnd w:id="11125"/>
      <w:r>
        <w:rPr>
          <w:rtl/>
        </w:rPr>
        <w:t xml:space="preserve">שבקרוב </w:t>
      </w:r>
      <w:bookmarkStart w:id="11126" w:name="_ETM_Q21_232370"/>
      <w:bookmarkEnd w:id="11126"/>
      <w:r>
        <w:rPr>
          <w:rtl/>
        </w:rPr>
        <w:t xml:space="preserve">מאוד </w:t>
      </w:r>
      <w:bookmarkStart w:id="11127" w:name="_ETM_Q21_233300"/>
      <w:bookmarkEnd w:id="11127"/>
      <w:r>
        <w:rPr>
          <w:rtl/>
        </w:rPr>
        <w:t xml:space="preserve">תגיע </w:t>
      </w:r>
      <w:bookmarkStart w:id="11128" w:name="_ETM_Q21_233720"/>
      <w:bookmarkEnd w:id="11128"/>
      <w:r>
        <w:rPr>
          <w:rtl/>
        </w:rPr>
        <w:t xml:space="preserve">החלטת </w:t>
      </w:r>
      <w:bookmarkStart w:id="11129" w:name="_ETM_Q21_234230"/>
      <w:bookmarkEnd w:id="11129"/>
      <w:r>
        <w:rPr>
          <w:rtl/>
        </w:rPr>
        <w:t xml:space="preserve">ממשלה </w:t>
      </w:r>
      <w:bookmarkStart w:id="11130" w:name="_ETM_Q21_234830"/>
      <w:bookmarkEnd w:id="11130"/>
      <w:r>
        <w:rPr>
          <w:rtl/>
        </w:rPr>
        <w:t xml:space="preserve">מיוחדת </w:t>
      </w:r>
      <w:bookmarkStart w:id="11131" w:name="_ETM_Q21_235520"/>
      <w:bookmarkEnd w:id="11131"/>
      <w:r>
        <w:rPr>
          <w:rtl/>
        </w:rPr>
        <w:t>לאשקלון</w:t>
      </w:r>
      <w:r>
        <w:rPr>
          <w:rFonts w:hint="cs"/>
          <w:rtl/>
        </w:rPr>
        <w:t>.</w:t>
      </w:r>
      <w:r>
        <w:rPr>
          <w:rtl/>
        </w:rPr>
        <w:t xml:space="preserve"> </w:t>
      </w:r>
      <w:bookmarkStart w:id="11132" w:name="_ETM_Q21_236980"/>
      <w:bookmarkEnd w:id="11132"/>
      <w:r>
        <w:rPr>
          <w:rtl/>
        </w:rPr>
        <w:t xml:space="preserve">אנחנו </w:t>
      </w:r>
      <w:bookmarkStart w:id="11133" w:name="_ETM_Q21_237370"/>
      <w:bookmarkEnd w:id="11133"/>
      <w:r>
        <w:rPr>
          <w:rtl/>
        </w:rPr>
        <w:t xml:space="preserve">מנסים </w:t>
      </w:r>
      <w:bookmarkStart w:id="11134" w:name="_ETM_Q21_237760"/>
      <w:bookmarkEnd w:id="11134"/>
      <w:r>
        <w:rPr>
          <w:rtl/>
        </w:rPr>
        <w:t xml:space="preserve">לגבש </w:t>
      </w:r>
      <w:bookmarkStart w:id="11135" w:name="_ETM_Q21_238180"/>
      <w:bookmarkEnd w:id="11135"/>
      <w:r>
        <w:rPr>
          <w:rtl/>
        </w:rPr>
        <w:t xml:space="preserve">אותה </w:t>
      </w:r>
      <w:bookmarkStart w:id="11136" w:name="_ETM_Q21_238420"/>
      <w:bookmarkEnd w:id="11136"/>
      <w:r>
        <w:rPr>
          <w:rtl/>
        </w:rPr>
        <w:t xml:space="preserve">ביחד </w:t>
      </w:r>
      <w:bookmarkStart w:id="11137" w:name="_ETM_Q21_238780"/>
      <w:bookmarkEnd w:id="11137"/>
      <w:r>
        <w:rPr>
          <w:rtl/>
        </w:rPr>
        <w:t xml:space="preserve">עם </w:t>
      </w:r>
      <w:bookmarkStart w:id="11138" w:name="_ETM_Q21_238900"/>
      <w:bookmarkEnd w:id="11138"/>
      <w:r>
        <w:rPr>
          <w:rtl/>
        </w:rPr>
        <w:t xml:space="preserve">משרד </w:t>
      </w:r>
      <w:bookmarkStart w:id="11139" w:name="_ETM_Q21_239200"/>
      <w:bookmarkEnd w:id="11139"/>
      <w:r>
        <w:rPr>
          <w:rtl/>
        </w:rPr>
        <w:t>ר</w:t>
      </w:r>
      <w:bookmarkStart w:id="11140" w:name="_ETM_Q21_234990"/>
      <w:bookmarkEnd w:id="11140"/>
      <w:r>
        <w:rPr>
          <w:rFonts w:hint="cs"/>
          <w:rtl/>
        </w:rPr>
        <w:t>אש הממשלה,</w:t>
      </w:r>
      <w:r>
        <w:rPr>
          <w:rtl/>
        </w:rPr>
        <w:t xml:space="preserve"> </w:t>
      </w:r>
      <w:bookmarkStart w:id="11141" w:name="_ETM_Q21_240540"/>
      <w:bookmarkEnd w:id="11141"/>
      <w:r>
        <w:rPr>
          <w:rtl/>
        </w:rPr>
        <w:t xml:space="preserve">אבל </w:t>
      </w:r>
      <w:bookmarkStart w:id="11142" w:name="_ETM_Q21_240870"/>
      <w:bookmarkEnd w:id="11142"/>
      <w:r>
        <w:rPr>
          <w:rtl/>
        </w:rPr>
        <w:t xml:space="preserve">היא </w:t>
      </w:r>
      <w:bookmarkStart w:id="11143" w:name="_ETM_Q21_240960"/>
      <w:bookmarkEnd w:id="11143"/>
      <w:r>
        <w:rPr>
          <w:rtl/>
        </w:rPr>
        <w:t xml:space="preserve">נוגעת </w:t>
      </w:r>
      <w:bookmarkStart w:id="11144" w:name="_ETM_Q21_241470"/>
      <w:bookmarkEnd w:id="11144"/>
      <w:r>
        <w:rPr>
          <w:rtl/>
        </w:rPr>
        <w:t>בעיקר</w:t>
      </w:r>
      <w:bookmarkStart w:id="11145" w:name="_ETM_Q21_242100"/>
      <w:bookmarkStart w:id="11146" w:name="_ETM_Q21_240050"/>
      <w:bookmarkEnd w:id="11145"/>
      <w:bookmarkEnd w:id="11146"/>
      <w:r>
        <w:rPr>
          <w:rFonts w:hint="cs"/>
          <w:rtl/>
        </w:rPr>
        <w:t xml:space="preserve"> </w:t>
      </w:r>
      <w:proofErr w:type="spellStart"/>
      <w:r>
        <w:rPr>
          <w:rtl/>
        </w:rPr>
        <w:t>בעיקר</w:t>
      </w:r>
      <w:proofErr w:type="spellEnd"/>
      <w:r>
        <w:rPr>
          <w:rtl/>
        </w:rPr>
        <w:t xml:space="preserve"> </w:t>
      </w:r>
      <w:bookmarkStart w:id="11147" w:name="_ETM_Q21_243570"/>
      <w:bookmarkEnd w:id="11147"/>
      <w:r>
        <w:rPr>
          <w:rtl/>
        </w:rPr>
        <w:t>לשדר</w:t>
      </w:r>
      <w:r>
        <w:rPr>
          <w:rFonts w:hint="cs"/>
          <w:rtl/>
        </w:rPr>
        <w:t>וג</w:t>
      </w:r>
      <w:r>
        <w:rPr>
          <w:rtl/>
        </w:rPr>
        <w:t xml:space="preserve"> </w:t>
      </w:r>
      <w:bookmarkStart w:id="11148" w:name="_ETM_Q21_245020"/>
      <w:bookmarkEnd w:id="11148"/>
      <w:r>
        <w:rPr>
          <w:rtl/>
        </w:rPr>
        <w:t xml:space="preserve">אזורי </w:t>
      </w:r>
      <w:bookmarkStart w:id="11149" w:name="_ETM_Q21_245440"/>
      <w:bookmarkEnd w:id="11149"/>
      <w:r>
        <w:rPr>
          <w:rtl/>
        </w:rPr>
        <w:t>התעשייה</w:t>
      </w:r>
      <w:r>
        <w:rPr>
          <w:rFonts w:hint="cs"/>
          <w:rtl/>
        </w:rPr>
        <w:t>,</w:t>
      </w:r>
      <w:bookmarkStart w:id="11150" w:name="_ETM_Q21_242580"/>
      <w:bookmarkEnd w:id="11150"/>
      <w:r>
        <w:rPr>
          <w:rtl/>
        </w:rPr>
        <w:t xml:space="preserve"> </w:t>
      </w:r>
      <w:bookmarkStart w:id="11151" w:name="_ETM_Q21_246760"/>
      <w:bookmarkEnd w:id="11151"/>
      <w:r>
        <w:rPr>
          <w:rtl/>
        </w:rPr>
        <w:t>לשדר</w:t>
      </w:r>
      <w:r>
        <w:rPr>
          <w:rFonts w:hint="cs"/>
          <w:rtl/>
        </w:rPr>
        <w:t>וג</w:t>
      </w:r>
      <w:bookmarkStart w:id="11152" w:name="_ETM_Q21_243999"/>
      <w:bookmarkEnd w:id="11152"/>
      <w:r>
        <w:rPr>
          <w:rtl/>
        </w:rPr>
        <w:t xml:space="preserve"> </w:t>
      </w:r>
      <w:bookmarkStart w:id="11153" w:name="_ETM_Q21_247420"/>
      <w:bookmarkEnd w:id="11153"/>
      <w:r>
        <w:rPr>
          <w:rtl/>
        </w:rPr>
        <w:t xml:space="preserve">האופי </w:t>
      </w:r>
      <w:bookmarkStart w:id="11154" w:name="_ETM_Q21_247900"/>
      <w:bookmarkEnd w:id="11154"/>
      <w:r>
        <w:rPr>
          <w:rtl/>
        </w:rPr>
        <w:t xml:space="preserve">של </w:t>
      </w:r>
      <w:bookmarkStart w:id="11155" w:name="_ETM_Q21_248200"/>
      <w:bookmarkEnd w:id="11155"/>
      <w:r>
        <w:rPr>
          <w:rFonts w:hint="cs"/>
          <w:rtl/>
        </w:rPr>
        <w:t>ה</w:t>
      </w:r>
      <w:r>
        <w:rPr>
          <w:rtl/>
        </w:rPr>
        <w:t xml:space="preserve">תעשייה </w:t>
      </w:r>
      <w:bookmarkStart w:id="11156" w:name="_ETM_Q21_248740"/>
      <w:bookmarkEnd w:id="11156"/>
      <w:r>
        <w:rPr>
          <w:rtl/>
        </w:rPr>
        <w:t>ש</w:t>
      </w:r>
      <w:r>
        <w:rPr>
          <w:rFonts w:hint="cs"/>
          <w:rtl/>
        </w:rPr>
        <w:t>ם</w:t>
      </w:r>
      <w:r w:rsidR="00607D3E">
        <w:rPr>
          <w:rFonts w:hint="cs"/>
          <w:rtl/>
        </w:rPr>
        <w:t>,</w:t>
      </w:r>
      <w:r>
        <w:rPr>
          <w:rtl/>
        </w:rPr>
        <w:t xml:space="preserve"> </w:t>
      </w:r>
      <w:bookmarkStart w:id="11157" w:name="_ETM_Q21_249910"/>
      <w:bookmarkEnd w:id="11157"/>
      <w:r>
        <w:rPr>
          <w:rtl/>
        </w:rPr>
        <w:t xml:space="preserve">לאופי </w:t>
      </w:r>
      <w:bookmarkStart w:id="11158" w:name="_ETM_Q21_250450"/>
      <w:bookmarkEnd w:id="11158"/>
      <w:r>
        <w:rPr>
          <w:rtl/>
        </w:rPr>
        <w:t xml:space="preserve">של </w:t>
      </w:r>
      <w:bookmarkStart w:id="11159" w:name="_ETM_Q21_250690"/>
      <w:bookmarkEnd w:id="11159"/>
      <w:r>
        <w:rPr>
          <w:rFonts w:hint="cs"/>
          <w:rtl/>
        </w:rPr>
        <w:t>ה</w:t>
      </w:r>
      <w:r>
        <w:rPr>
          <w:rtl/>
        </w:rPr>
        <w:t>תעסוקה</w:t>
      </w:r>
      <w:r>
        <w:rPr>
          <w:rFonts w:hint="cs"/>
          <w:rtl/>
        </w:rPr>
        <w:t>.</w:t>
      </w:r>
      <w:r>
        <w:rPr>
          <w:rtl/>
        </w:rPr>
        <w:t xml:space="preserve"> </w:t>
      </w:r>
      <w:bookmarkStart w:id="11160" w:name="_ETM_Q21_252069"/>
      <w:bookmarkEnd w:id="11160"/>
      <w:r>
        <w:rPr>
          <w:rtl/>
        </w:rPr>
        <w:t xml:space="preserve">אני </w:t>
      </w:r>
      <w:bookmarkStart w:id="11161" w:name="_ETM_Q21_252850"/>
      <w:bookmarkEnd w:id="11161"/>
      <w:r>
        <w:rPr>
          <w:rtl/>
        </w:rPr>
        <w:t xml:space="preserve">חושב </w:t>
      </w:r>
      <w:bookmarkStart w:id="11162" w:name="_ETM_Q21_253209"/>
      <w:bookmarkEnd w:id="11162"/>
      <w:r>
        <w:rPr>
          <w:rtl/>
        </w:rPr>
        <w:t xml:space="preserve">שזה </w:t>
      </w:r>
      <w:bookmarkStart w:id="11163" w:name="_ETM_Q21_253479"/>
      <w:bookmarkEnd w:id="11163"/>
      <w:r>
        <w:rPr>
          <w:rtl/>
        </w:rPr>
        <w:t xml:space="preserve">בהחלט </w:t>
      </w:r>
      <w:bookmarkStart w:id="11164" w:name="_ETM_Q21_254140"/>
      <w:bookmarkEnd w:id="11164"/>
      <w:r>
        <w:rPr>
          <w:rtl/>
        </w:rPr>
        <w:t xml:space="preserve">מנוף </w:t>
      </w:r>
      <w:bookmarkStart w:id="11165" w:name="_ETM_Q21_254619"/>
      <w:bookmarkEnd w:id="11165"/>
      <w:r>
        <w:rPr>
          <w:rtl/>
        </w:rPr>
        <w:t xml:space="preserve">מאוד </w:t>
      </w:r>
      <w:bookmarkStart w:id="11166" w:name="_ETM_Q21_254920"/>
      <w:bookmarkEnd w:id="11166"/>
      <w:r>
        <w:rPr>
          <w:rtl/>
        </w:rPr>
        <w:t>חשוב</w:t>
      </w:r>
      <w:r>
        <w:rPr>
          <w:rFonts w:hint="cs"/>
          <w:rtl/>
        </w:rPr>
        <w:t>.</w:t>
      </w:r>
      <w:bookmarkStart w:id="11167" w:name="_ETM_Q21_256250"/>
      <w:bookmarkEnd w:id="11167"/>
    </w:p>
    <w:p w:rsidR="00DF5835" w:rsidRDefault="00DF5835" w:rsidP="002929A7">
      <w:pPr>
        <w:rPr>
          <w:rtl/>
        </w:rPr>
      </w:pPr>
    </w:p>
    <w:p w:rsidR="00DF5835" w:rsidRDefault="00DF5835" w:rsidP="00607D3E">
      <w:pPr>
        <w:rPr>
          <w:rtl/>
        </w:rPr>
      </w:pPr>
      <w:bookmarkStart w:id="11168" w:name="_ETM_Q21_252520"/>
      <w:bookmarkEnd w:id="11168"/>
      <w:r>
        <w:rPr>
          <w:rtl/>
        </w:rPr>
        <w:t xml:space="preserve">אני </w:t>
      </w:r>
      <w:bookmarkStart w:id="11169" w:name="_ETM_Q21_256700"/>
      <w:bookmarkEnd w:id="11169"/>
      <w:r>
        <w:rPr>
          <w:rtl/>
        </w:rPr>
        <w:t xml:space="preserve">לא </w:t>
      </w:r>
      <w:bookmarkStart w:id="11170" w:name="_ETM_Q21_256939"/>
      <w:bookmarkEnd w:id="11170"/>
      <w:r>
        <w:rPr>
          <w:rtl/>
        </w:rPr>
        <w:t xml:space="preserve">רוצה </w:t>
      </w:r>
      <w:bookmarkStart w:id="11171" w:name="_ETM_Q21_257479"/>
      <w:bookmarkEnd w:id="11171"/>
      <w:r>
        <w:rPr>
          <w:rtl/>
        </w:rPr>
        <w:t xml:space="preserve">לומר </w:t>
      </w:r>
      <w:bookmarkStart w:id="11172" w:name="_ETM_Q21_257780"/>
      <w:bookmarkEnd w:id="11172"/>
      <w:r>
        <w:rPr>
          <w:rtl/>
        </w:rPr>
        <w:t xml:space="preserve">לך </w:t>
      </w:r>
      <w:bookmarkStart w:id="11173" w:name="_ETM_Q21_257990"/>
      <w:bookmarkEnd w:id="11173"/>
      <w:r>
        <w:rPr>
          <w:rtl/>
        </w:rPr>
        <w:t xml:space="preserve">דבר </w:t>
      </w:r>
      <w:bookmarkStart w:id="11174" w:name="_ETM_Q21_258350"/>
      <w:bookmarkEnd w:id="11174"/>
      <w:r>
        <w:rPr>
          <w:rtl/>
        </w:rPr>
        <w:t xml:space="preserve">וחצי </w:t>
      </w:r>
      <w:bookmarkStart w:id="11175" w:name="_ETM_Q21_258770"/>
      <w:bookmarkEnd w:id="11175"/>
      <w:r>
        <w:rPr>
          <w:rtl/>
        </w:rPr>
        <w:t xml:space="preserve">דבר </w:t>
      </w:r>
      <w:bookmarkStart w:id="11176" w:name="_ETM_Q21_259069"/>
      <w:bookmarkEnd w:id="11176"/>
      <w:r>
        <w:rPr>
          <w:rtl/>
        </w:rPr>
        <w:t xml:space="preserve">בשאלה </w:t>
      </w:r>
      <w:bookmarkStart w:id="11177" w:name="_ETM_Q21_259549"/>
      <w:bookmarkEnd w:id="11177"/>
      <w:r>
        <w:rPr>
          <w:rtl/>
        </w:rPr>
        <w:t xml:space="preserve">שקשורה </w:t>
      </w:r>
      <w:bookmarkStart w:id="11178" w:name="_ETM_Q21_260770"/>
      <w:bookmarkEnd w:id="11178"/>
      <w:r>
        <w:rPr>
          <w:rtl/>
        </w:rPr>
        <w:t xml:space="preserve">לזכויות </w:t>
      </w:r>
      <w:bookmarkStart w:id="11179" w:name="_ETM_Q21_261399"/>
      <w:bookmarkEnd w:id="11179"/>
      <w:r>
        <w:rPr>
          <w:rtl/>
        </w:rPr>
        <w:t>האישיות</w:t>
      </w:r>
      <w:r>
        <w:rPr>
          <w:rFonts w:hint="cs"/>
          <w:rtl/>
        </w:rPr>
        <w:t>,</w:t>
      </w:r>
      <w:r>
        <w:rPr>
          <w:rtl/>
        </w:rPr>
        <w:t xml:space="preserve"> </w:t>
      </w:r>
      <w:bookmarkStart w:id="11180" w:name="_ETM_Q21_262539"/>
      <w:bookmarkEnd w:id="11180"/>
      <w:r>
        <w:rPr>
          <w:rtl/>
        </w:rPr>
        <w:t xml:space="preserve">לפטור </w:t>
      </w:r>
      <w:bookmarkStart w:id="11181" w:name="_ETM_Q21_263020"/>
      <w:bookmarkEnd w:id="11181"/>
      <w:r>
        <w:rPr>
          <w:rtl/>
        </w:rPr>
        <w:t>ממס</w:t>
      </w:r>
      <w:r>
        <w:rPr>
          <w:rFonts w:hint="cs"/>
          <w:rtl/>
        </w:rPr>
        <w:t>,</w:t>
      </w:r>
      <w:bookmarkStart w:id="11182" w:name="_ETM_Q21_261720"/>
      <w:bookmarkEnd w:id="11182"/>
      <w:r>
        <w:rPr>
          <w:rtl/>
        </w:rPr>
        <w:t xml:space="preserve"> </w:t>
      </w:r>
      <w:bookmarkStart w:id="11183" w:name="_ETM_Q21_263889"/>
      <w:bookmarkEnd w:id="11183"/>
      <w:r>
        <w:rPr>
          <w:rtl/>
        </w:rPr>
        <w:t xml:space="preserve">להקלות </w:t>
      </w:r>
      <w:bookmarkStart w:id="11184" w:name="_ETM_Q21_264459"/>
      <w:bookmarkEnd w:id="11184"/>
      <w:r>
        <w:rPr>
          <w:rFonts w:hint="cs"/>
          <w:rtl/>
        </w:rPr>
        <w:t>ב</w:t>
      </w:r>
      <w:r>
        <w:rPr>
          <w:rtl/>
        </w:rPr>
        <w:t>מס</w:t>
      </w:r>
      <w:r>
        <w:rPr>
          <w:rFonts w:hint="cs"/>
          <w:rtl/>
        </w:rPr>
        <w:t>.</w:t>
      </w:r>
      <w:r>
        <w:rPr>
          <w:rtl/>
        </w:rPr>
        <w:t xml:space="preserve"> </w:t>
      </w:r>
      <w:bookmarkStart w:id="11185" w:name="_ETM_Q21_265909"/>
      <w:bookmarkEnd w:id="11185"/>
      <w:r>
        <w:rPr>
          <w:rtl/>
        </w:rPr>
        <w:t xml:space="preserve">אני </w:t>
      </w:r>
      <w:bookmarkStart w:id="11186" w:name="_ETM_Q21_266119"/>
      <w:bookmarkEnd w:id="11186"/>
      <w:r>
        <w:rPr>
          <w:rtl/>
        </w:rPr>
        <w:t xml:space="preserve">מניח </w:t>
      </w:r>
      <w:bookmarkStart w:id="11187" w:name="_ETM_Q21_266509"/>
      <w:bookmarkEnd w:id="11187"/>
      <w:r>
        <w:rPr>
          <w:rtl/>
        </w:rPr>
        <w:t xml:space="preserve">שעל </w:t>
      </w:r>
      <w:bookmarkStart w:id="11188" w:name="_ETM_Q21_266869"/>
      <w:bookmarkEnd w:id="11188"/>
      <w:r>
        <w:rPr>
          <w:rtl/>
        </w:rPr>
        <w:t xml:space="preserve">דעת </w:t>
      </w:r>
      <w:bookmarkStart w:id="11189" w:name="_ETM_Q21_267229"/>
      <w:bookmarkEnd w:id="11189"/>
      <w:r>
        <w:rPr>
          <w:rtl/>
        </w:rPr>
        <w:t xml:space="preserve">כל </w:t>
      </w:r>
      <w:bookmarkStart w:id="11190" w:name="_ETM_Q21_267439"/>
      <w:bookmarkEnd w:id="11190"/>
      <w:r>
        <w:rPr>
          <w:rtl/>
        </w:rPr>
        <w:t>הגורמים</w:t>
      </w:r>
      <w:bookmarkStart w:id="11191" w:name="_ETM_Q21_268189"/>
      <w:bookmarkStart w:id="11192" w:name="_ETM_Q21_263939"/>
      <w:bookmarkEnd w:id="11191"/>
      <w:bookmarkEnd w:id="11192"/>
      <w:r>
        <w:rPr>
          <w:rFonts w:hint="cs"/>
          <w:rtl/>
        </w:rPr>
        <w:t xml:space="preserve"> </w:t>
      </w:r>
      <w:r>
        <w:rPr>
          <w:rtl/>
        </w:rPr>
        <w:t>–</w:t>
      </w:r>
      <w:r>
        <w:rPr>
          <w:rFonts w:hint="cs"/>
          <w:rtl/>
        </w:rPr>
        <w:t xml:space="preserve"> אני לא רוצה</w:t>
      </w:r>
      <w:bookmarkStart w:id="11193" w:name="_ETM_Q21_265452"/>
      <w:bookmarkEnd w:id="11193"/>
      <w:r>
        <w:rPr>
          <w:rFonts w:hint="cs"/>
          <w:rtl/>
        </w:rPr>
        <w:t xml:space="preserve"> לדבר</w:t>
      </w:r>
      <w:r>
        <w:rPr>
          <w:rtl/>
        </w:rPr>
        <w:t xml:space="preserve"> </w:t>
      </w:r>
      <w:bookmarkStart w:id="11194" w:name="_ETM_Q21_268520"/>
      <w:bookmarkEnd w:id="11194"/>
      <w:r>
        <w:rPr>
          <w:rtl/>
        </w:rPr>
        <w:t xml:space="preserve">בשמו </w:t>
      </w:r>
      <w:bookmarkStart w:id="11195" w:name="_ETM_Q21_268819"/>
      <w:bookmarkEnd w:id="11195"/>
      <w:r>
        <w:rPr>
          <w:rtl/>
        </w:rPr>
        <w:t xml:space="preserve">של </w:t>
      </w:r>
      <w:bookmarkStart w:id="11196" w:name="_ETM_Q21_268969"/>
      <w:bookmarkEnd w:id="11196"/>
      <w:r>
        <w:rPr>
          <w:rtl/>
        </w:rPr>
        <w:t xml:space="preserve">ראש </w:t>
      </w:r>
      <w:bookmarkStart w:id="11197" w:name="_ETM_Q21_269149"/>
      <w:bookmarkEnd w:id="11197"/>
      <w:r>
        <w:rPr>
          <w:rtl/>
        </w:rPr>
        <w:t>העיר</w:t>
      </w:r>
      <w:r>
        <w:rPr>
          <w:rFonts w:hint="cs"/>
          <w:rtl/>
        </w:rPr>
        <w:t>,</w:t>
      </w:r>
      <w:r>
        <w:rPr>
          <w:rtl/>
        </w:rPr>
        <w:t xml:space="preserve"> </w:t>
      </w:r>
      <w:bookmarkStart w:id="11198" w:name="_ETM_Q21_269479"/>
      <w:bookmarkEnd w:id="11198"/>
      <w:r>
        <w:rPr>
          <w:rtl/>
        </w:rPr>
        <w:t xml:space="preserve">אבל </w:t>
      </w:r>
      <w:bookmarkStart w:id="11199" w:name="_ETM_Q21_269719"/>
      <w:bookmarkEnd w:id="11199"/>
      <w:r>
        <w:rPr>
          <w:rtl/>
        </w:rPr>
        <w:t xml:space="preserve">אם </w:t>
      </w:r>
      <w:bookmarkStart w:id="11200" w:name="_ETM_Q21_269840"/>
      <w:bookmarkEnd w:id="11200"/>
      <w:r>
        <w:rPr>
          <w:rtl/>
        </w:rPr>
        <w:t>אני</w:t>
      </w:r>
      <w:bookmarkStart w:id="11201" w:name="_ETM_Q21_270680"/>
      <w:bookmarkEnd w:id="11201"/>
      <w:r>
        <w:rPr>
          <w:rFonts w:hint="cs"/>
          <w:rtl/>
        </w:rPr>
        <w:t xml:space="preserve"> א</w:t>
      </w:r>
      <w:bookmarkStart w:id="11202" w:name="_ETM_Q21_268219"/>
      <w:bookmarkEnd w:id="11202"/>
      <w:r>
        <w:rPr>
          <w:rtl/>
        </w:rPr>
        <w:t xml:space="preserve">שאל </w:t>
      </w:r>
      <w:bookmarkStart w:id="11203" w:name="_ETM_Q21_271010"/>
      <w:bookmarkEnd w:id="11203"/>
      <w:r>
        <w:rPr>
          <w:rtl/>
        </w:rPr>
        <w:t xml:space="preserve">את </w:t>
      </w:r>
      <w:bookmarkStart w:id="11204" w:name="_ETM_Q21_271310"/>
      <w:bookmarkStart w:id="11205" w:name="_ETM_Q21_271700"/>
      <w:bookmarkEnd w:id="11204"/>
      <w:bookmarkEnd w:id="11205"/>
      <w:r>
        <w:rPr>
          <w:rFonts w:hint="cs"/>
          <w:rtl/>
        </w:rPr>
        <w:t xml:space="preserve">ראש העיר </w:t>
      </w:r>
      <w:r>
        <w:rPr>
          <w:rtl/>
        </w:rPr>
        <w:t xml:space="preserve">מה </w:t>
      </w:r>
      <w:bookmarkStart w:id="11206" w:name="_ETM_Q21_272090"/>
      <w:bookmarkEnd w:id="11206"/>
      <w:r>
        <w:rPr>
          <w:rtl/>
        </w:rPr>
        <w:t xml:space="preserve">דחוף </w:t>
      </w:r>
      <w:bookmarkStart w:id="11207" w:name="_ETM_Q21_272720"/>
      <w:bookmarkEnd w:id="11207"/>
      <w:r>
        <w:rPr>
          <w:rtl/>
        </w:rPr>
        <w:t xml:space="preserve">לו </w:t>
      </w:r>
      <w:bookmarkStart w:id="11208" w:name="_ETM_Q21_273170"/>
      <w:bookmarkEnd w:id="11208"/>
      <w:r>
        <w:rPr>
          <w:rtl/>
        </w:rPr>
        <w:t xml:space="preserve">היום </w:t>
      </w:r>
      <w:bookmarkStart w:id="11209" w:name="_ETM_Q21_273740"/>
      <w:bookmarkEnd w:id="11209"/>
      <w:r>
        <w:rPr>
          <w:rtl/>
        </w:rPr>
        <w:t>במיוחד</w:t>
      </w:r>
      <w:r>
        <w:rPr>
          <w:rFonts w:hint="cs"/>
          <w:rtl/>
        </w:rPr>
        <w:t>,</w:t>
      </w:r>
      <w:bookmarkStart w:id="11210" w:name="_ETM_Q21_271360"/>
      <w:bookmarkEnd w:id="11210"/>
      <w:r>
        <w:rPr>
          <w:rtl/>
        </w:rPr>
        <w:t xml:space="preserve"> </w:t>
      </w:r>
      <w:bookmarkStart w:id="11211" w:name="_ETM_Q21_275090"/>
      <w:bookmarkEnd w:id="11211"/>
      <w:r>
        <w:rPr>
          <w:rtl/>
        </w:rPr>
        <w:t xml:space="preserve">אז </w:t>
      </w:r>
      <w:bookmarkStart w:id="11212" w:name="_ETM_Q21_275270"/>
      <w:bookmarkEnd w:id="11212"/>
      <w:r>
        <w:rPr>
          <w:rtl/>
        </w:rPr>
        <w:t xml:space="preserve">מה </w:t>
      </w:r>
      <w:bookmarkStart w:id="11213" w:name="_ETM_Q21_275450"/>
      <w:bookmarkEnd w:id="11213"/>
      <w:r>
        <w:rPr>
          <w:rtl/>
        </w:rPr>
        <w:t xml:space="preserve">שדחוף </w:t>
      </w:r>
      <w:bookmarkStart w:id="11214" w:name="_ETM_Q21_276050"/>
      <w:bookmarkEnd w:id="11214"/>
      <w:r>
        <w:rPr>
          <w:rtl/>
        </w:rPr>
        <w:t>ל</w:t>
      </w:r>
      <w:r>
        <w:rPr>
          <w:rFonts w:hint="cs"/>
          <w:rtl/>
        </w:rPr>
        <w:t>ו</w:t>
      </w:r>
      <w:r>
        <w:rPr>
          <w:rtl/>
        </w:rPr>
        <w:t xml:space="preserve"> </w:t>
      </w:r>
      <w:bookmarkStart w:id="11215" w:name="_ETM_Q21_276410"/>
      <w:bookmarkEnd w:id="11215"/>
      <w:r>
        <w:rPr>
          <w:rtl/>
        </w:rPr>
        <w:t xml:space="preserve">יותר </w:t>
      </w:r>
      <w:bookmarkStart w:id="11216" w:name="_ETM_Q21_277579"/>
      <w:bookmarkEnd w:id="11216"/>
      <w:r w:rsidR="00607D3E">
        <w:rPr>
          <w:rFonts w:hint="cs"/>
          <w:rtl/>
        </w:rPr>
        <w:t xml:space="preserve">הוא </w:t>
      </w:r>
      <w:bookmarkStart w:id="11217" w:name="_ETM_Q21_277759"/>
      <w:bookmarkEnd w:id="11217"/>
      <w:r>
        <w:rPr>
          <w:rtl/>
        </w:rPr>
        <w:t xml:space="preserve">השאלה </w:t>
      </w:r>
      <w:bookmarkStart w:id="11218" w:name="_ETM_Q21_278329"/>
      <w:bookmarkEnd w:id="11218"/>
      <w:r>
        <w:rPr>
          <w:rtl/>
        </w:rPr>
        <w:t xml:space="preserve">של </w:t>
      </w:r>
      <w:bookmarkStart w:id="11219" w:name="_ETM_Q21_278840"/>
      <w:bookmarkEnd w:id="11219"/>
      <w:r>
        <w:rPr>
          <w:rtl/>
        </w:rPr>
        <w:t xml:space="preserve">אזורי </w:t>
      </w:r>
      <w:bookmarkStart w:id="11220" w:name="_ETM_Q21_279259"/>
      <w:bookmarkEnd w:id="11220"/>
      <w:r>
        <w:rPr>
          <w:rtl/>
        </w:rPr>
        <w:t>התעשייה</w:t>
      </w:r>
      <w:r>
        <w:rPr>
          <w:rFonts w:hint="cs"/>
          <w:rtl/>
        </w:rPr>
        <w:t>,</w:t>
      </w:r>
      <w:r>
        <w:rPr>
          <w:rtl/>
        </w:rPr>
        <w:t xml:space="preserve"> </w:t>
      </w:r>
      <w:bookmarkStart w:id="11221" w:name="_ETM_Q21_280530"/>
      <w:bookmarkEnd w:id="11221"/>
      <w:r>
        <w:rPr>
          <w:rtl/>
        </w:rPr>
        <w:t xml:space="preserve">מקומות </w:t>
      </w:r>
      <w:bookmarkStart w:id="11222" w:name="_ETM_Q21_281130"/>
      <w:bookmarkEnd w:id="11222"/>
      <w:r>
        <w:rPr>
          <w:rtl/>
        </w:rPr>
        <w:t>ע</w:t>
      </w:r>
      <w:bookmarkStart w:id="11223" w:name="_ETM_Q21_277670"/>
      <w:bookmarkEnd w:id="11223"/>
      <w:r>
        <w:rPr>
          <w:rtl/>
        </w:rPr>
        <w:t xml:space="preserve">בודה </w:t>
      </w:r>
      <w:bookmarkStart w:id="11224" w:name="_ETM_Q21_281429"/>
      <w:bookmarkEnd w:id="11224"/>
      <w:r>
        <w:rPr>
          <w:rtl/>
        </w:rPr>
        <w:t>ח</w:t>
      </w:r>
      <w:r>
        <w:rPr>
          <w:rFonts w:hint="cs"/>
          <w:rtl/>
        </w:rPr>
        <w:t>ד</w:t>
      </w:r>
      <w:r>
        <w:rPr>
          <w:rtl/>
        </w:rPr>
        <w:t xml:space="preserve">שים </w:t>
      </w:r>
      <w:bookmarkStart w:id="11225" w:name="_ETM_Q21_282380"/>
      <w:bookmarkEnd w:id="11225"/>
      <w:r>
        <w:rPr>
          <w:rtl/>
        </w:rPr>
        <w:t xml:space="preserve">ויצירת </w:t>
      </w:r>
      <w:bookmarkStart w:id="11226" w:name="_ETM_Q21_283040"/>
      <w:bookmarkEnd w:id="11226"/>
      <w:r>
        <w:rPr>
          <w:rtl/>
        </w:rPr>
        <w:t xml:space="preserve">תנאים </w:t>
      </w:r>
      <w:bookmarkStart w:id="11227" w:name="_ETM_Q21_284150"/>
      <w:bookmarkEnd w:id="11227"/>
      <w:r>
        <w:rPr>
          <w:rtl/>
        </w:rPr>
        <w:t>ל</w:t>
      </w:r>
      <w:bookmarkStart w:id="11228" w:name="_ETM_Q21_284900"/>
      <w:bookmarkEnd w:id="11228"/>
      <w:r>
        <w:rPr>
          <w:rtl/>
        </w:rPr>
        <w:t xml:space="preserve">הגעתם </w:t>
      </w:r>
      <w:bookmarkStart w:id="11229" w:name="_ETM_Q21_285470"/>
      <w:bookmarkEnd w:id="11229"/>
      <w:r>
        <w:rPr>
          <w:rtl/>
        </w:rPr>
        <w:t xml:space="preserve">של </w:t>
      </w:r>
      <w:bookmarkStart w:id="11230" w:name="_ETM_Q21_285650"/>
      <w:bookmarkEnd w:id="11230"/>
      <w:r>
        <w:rPr>
          <w:rtl/>
        </w:rPr>
        <w:t xml:space="preserve">מפעלי </w:t>
      </w:r>
      <w:bookmarkStart w:id="11231" w:name="_ETM_Q21_286100"/>
      <w:bookmarkEnd w:id="11231"/>
      <w:r>
        <w:rPr>
          <w:rtl/>
        </w:rPr>
        <w:t xml:space="preserve">עוגן </w:t>
      </w:r>
      <w:bookmarkStart w:id="11232" w:name="_ETM_Q21_286520"/>
      <w:bookmarkEnd w:id="11232"/>
      <w:r>
        <w:rPr>
          <w:rtl/>
        </w:rPr>
        <w:t>גדולים</w:t>
      </w:r>
      <w:r>
        <w:rPr>
          <w:rFonts w:hint="cs"/>
          <w:rtl/>
        </w:rPr>
        <w:t>,</w:t>
      </w:r>
      <w:bookmarkStart w:id="11233" w:name="_ETM_Q21_283590"/>
      <w:bookmarkEnd w:id="11233"/>
      <w:r>
        <w:rPr>
          <w:rtl/>
        </w:rPr>
        <w:t xml:space="preserve"> </w:t>
      </w:r>
      <w:bookmarkStart w:id="11234" w:name="_ETM_Q21_287060"/>
      <w:bookmarkEnd w:id="11234"/>
      <w:r>
        <w:rPr>
          <w:rtl/>
        </w:rPr>
        <w:t>חשובים</w:t>
      </w:r>
      <w:r>
        <w:rPr>
          <w:rFonts w:hint="cs"/>
          <w:rtl/>
        </w:rPr>
        <w:t>,</w:t>
      </w:r>
      <w:r>
        <w:rPr>
          <w:rtl/>
        </w:rPr>
        <w:t xml:space="preserve"> </w:t>
      </w:r>
      <w:bookmarkStart w:id="11235" w:name="_ETM_Q21_288229"/>
      <w:bookmarkEnd w:id="11235"/>
      <w:r>
        <w:rPr>
          <w:rtl/>
        </w:rPr>
        <w:t xml:space="preserve">שייתנו </w:t>
      </w:r>
      <w:bookmarkStart w:id="11236" w:name="_ETM_Q21_288649"/>
      <w:bookmarkEnd w:id="11236"/>
      <w:r>
        <w:rPr>
          <w:rtl/>
        </w:rPr>
        <w:t xml:space="preserve">גם </w:t>
      </w:r>
      <w:bookmarkStart w:id="11237" w:name="_ETM_Q21_288920"/>
      <w:bookmarkEnd w:id="11237"/>
      <w:r>
        <w:rPr>
          <w:rtl/>
        </w:rPr>
        <w:t>תשובה</w:t>
      </w:r>
      <w:r>
        <w:rPr>
          <w:rFonts w:hint="cs"/>
          <w:rtl/>
        </w:rPr>
        <w:t xml:space="preserve"> </w:t>
      </w:r>
      <w:r w:rsidR="00E57259">
        <w:rPr>
          <w:rFonts w:hint="cs"/>
          <w:rtl/>
        </w:rPr>
        <w:t>– – –</w:t>
      </w:r>
    </w:p>
    <w:p w:rsidR="00DF5835" w:rsidRDefault="00DF5835" w:rsidP="002929A7">
      <w:pPr>
        <w:rPr>
          <w:rtl/>
        </w:rPr>
      </w:pPr>
      <w:bookmarkStart w:id="11238" w:name="_ETM_Q21_287100"/>
      <w:bookmarkEnd w:id="11238"/>
    </w:p>
    <w:p w:rsidR="00DF5835" w:rsidRDefault="00DF5835" w:rsidP="002929A7">
      <w:pPr>
        <w:pStyle w:val="af5"/>
        <w:keepNext/>
        <w:rPr>
          <w:rtl/>
        </w:rPr>
      </w:pPr>
      <w:bookmarkStart w:id="11239" w:name="_ETM_Q21_288481"/>
      <w:bookmarkStart w:id="11240" w:name="_ETM_Q21_288827"/>
      <w:bookmarkStart w:id="11241" w:name="ET_interruption_5857_9"/>
      <w:bookmarkEnd w:id="11239"/>
      <w:bookmarkEnd w:id="11240"/>
      <w:r w:rsidRPr="00D2519C">
        <w:rPr>
          <w:rStyle w:val="TagStyle"/>
          <w:rtl/>
        </w:rPr>
        <w:t xml:space="preserve"> &lt;&lt; קריאה &gt;&gt; </w:t>
      </w:r>
      <w:r>
        <w:rPr>
          <w:rtl/>
        </w:rPr>
        <w:t>אלכס קושניר (ישראל ביתנו):</w:t>
      </w:r>
      <w:r w:rsidRPr="00D2519C">
        <w:rPr>
          <w:rStyle w:val="TagStyle"/>
          <w:rtl/>
        </w:rPr>
        <w:t xml:space="preserve"> &lt;&lt; קריאה &gt;&gt;</w:t>
      </w:r>
      <w:r>
        <w:rPr>
          <w:rtl/>
        </w:rPr>
        <w:t xml:space="preserve"> </w:t>
      </w:r>
      <w:bookmarkEnd w:id="11241"/>
    </w:p>
    <w:p w:rsidR="00DF5835" w:rsidRDefault="00DF5835" w:rsidP="00F44B55">
      <w:pPr>
        <w:rPr>
          <w:rtl/>
          <w:lang w:eastAsia="he-IL"/>
        </w:rPr>
      </w:pPr>
    </w:p>
    <w:p w:rsidR="00DF5835" w:rsidRDefault="00DF5835" w:rsidP="002929A7">
      <w:pPr>
        <w:rPr>
          <w:rtl/>
          <w:lang w:eastAsia="he-IL"/>
        </w:rPr>
      </w:pPr>
      <w:bookmarkStart w:id="11242" w:name="_ETM_Q21_288918"/>
      <w:bookmarkStart w:id="11243" w:name="_ETM_Q21_289907"/>
      <w:bookmarkStart w:id="11244" w:name="_ETM_Q21_292548"/>
      <w:bookmarkEnd w:id="11242"/>
      <w:bookmarkEnd w:id="11243"/>
      <w:bookmarkEnd w:id="11244"/>
      <w:r>
        <w:rPr>
          <w:rFonts w:hint="cs"/>
          <w:rtl/>
          <w:lang w:eastAsia="he-IL"/>
        </w:rPr>
        <w:t>זה לא סותר.</w:t>
      </w:r>
      <w:bookmarkStart w:id="11245" w:name="_ETM_Q21_293698"/>
      <w:bookmarkEnd w:id="11245"/>
    </w:p>
    <w:p w:rsidR="00DF5835" w:rsidRDefault="00DF5835" w:rsidP="002929A7">
      <w:pPr>
        <w:rPr>
          <w:rtl/>
          <w:lang w:eastAsia="he-IL"/>
        </w:rPr>
      </w:pPr>
      <w:bookmarkStart w:id="11246" w:name="_ETM_Q21_293764"/>
      <w:bookmarkStart w:id="11247" w:name="_ETM_Q21_289100"/>
      <w:bookmarkEnd w:id="11246"/>
      <w:bookmarkEnd w:id="11247"/>
    </w:p>
    <w:p w:rsidR="00DF5835" w:rsidRDefault="00DF5835" w:rsidP="002929A7">
      <w:pPr>
        <w:pStyle w:val="-"/>
        <w:keepNext/>
        <w:rPr>
          <w:rtl/>
        </w:rPr>
      </w:pPr>
      <w:bookmarkStart w:id="11248" w:name="ET_speakercontinue_5996_8"/>
      <w:r w:rsidRPr="00D2519C">
        <w:rPr>
          <w:rStyle w:val="TagStyle"/>
          <w:rtl/>
        </w:rPr>
        <w:t xml:space="preserve"> &lt;&lt; דובר_המשך &gt;&gt; </w:t>
      </w:r>
      <w:r>
        <w:rPr>
          <w:rtl/>
        </w:rPr>
        <w:t>שר הכלכלה והתעשייה עמיר פרץ:</w:t>
      </w:r>
      <w:r w:rsidRPr="00D2519C">
        <w:rPr>
          <w:rStyle w:val="TagStyle"/>
          <w:rtl/>
        </w:rPr>
        <w:t xml:space="preserve"> &lt;&lt; דובר_המשך &gt;&gt;</w:t>
      </w:r>
      <w:r>
        <w:rPr>
          <w:rtl/>
        </w:rPr>
        <w:t xml:space="preserve"> </w:t>
      </w:r>
      <w:bookmarkEnd w:id="11248"/>
    </w:p>
    <w:p w:rsidR="00DF5835" w:rsidRDefault="00DF5835" w:rsidP="00F44B55">
      <w:pPr>
        <w:rPr>
          <w:rtl/>
          <w:lang w:eastAsia="he-IL"/>
        </w:rPr>
      </w:pPr>
    </w:p>
    <w:p w:rsidR="00DF5835" w:rsidRDefault="00DF5835" w:rsidP="002929A7">
      <w:pPr>
        <w:rPr>
          <w:rtl/>
          <w:lang w:eastAsia="he-IL"/>
        </w:rPr>
      </w:pPr>
      <w:bookmarkStart w:id="11249" w:name="_ETM_Q21_290182"/>
      <w:bookmarkStart w:id="11250" w:name="_ETM_Q21_289976"/>
      <w:bookmarkStart w:id="11251" w:name="_ETM_Q21_294164"/>
      <w:bookmarkEnd w:id="11249"/>
      <w:bookmarkEnd w:id="11250"/>
      <w:bookmarkEnd w:id="11251"/>
      <w:r>
        <w:rPr>
          <w:rFonts w:hint="cs"/>
          <w:rtl/>
          <w:lang w:eastAsia="he-IL"/>
        </w:rPr>
        <w:t>אני א</w:t>
      </w:r>
      <w:bookmarkStart w:id="11252" w:name="_ETM_Q21_289440"/>
      <w:bookmarkEnd w:id="11252"/>
      <w:r>
        <w:rPr>
          <w:rFonts w:hint="cs"/>
          <w:rtl/>
          <w:lang w:eastAsia="he-IL"/>
        </w:rPr>
        <w:t>מרתי שזה סותר?</w:t>
      </w:r>
      <w:bookmarkStart w:id="11253" w:name="_ETM_Q21_294201"/>
      <w:bookmarkStart w:id="11254" w:name="_ETM_Q21_289770"/>
      <w:bookmarkStart w:id="11255" w:name="_ETM_Q21_290490"/>
      <w:bookmarkStart w:id="11256" w:name="_ETM_Q21_293316"/>
      <w:bookmarkEnd w:id="11253"/>
      <w:bookmarkEnd w:id="11254"/>
      <w:bookmarkEnd w:id="11255"/>
      <w:bookmarkEnd w:id="11256"/>
      <w:r>
        <w:rPr>
          <w:rFonts w:hint="cs"/>
          <w:rtl/>
          <w:lang w:eastAsia="he-IL"/>
        </w:rPr>
        <w:t xml:space="preserve"> אמרתי מה העדיפות</w:t>
      </w:r>
      <w:bookmarkStart w:id="11257" w:name="_ETM_Q21_291229"/>
      <w:bookmarkEnd w:id="11257"/>
      <w:r>
        <w:rPr>
          <w:rFonts w:hint="cs"/>
          <w:rtl/>
          <w:lang w:eastAsia="he-IL"/>
        </w:rPr>
        <w:t>.</w:t>
      </w:r>
      <w:bookmarkStart w:id="11258" w:name="_ETM_Q21_291889"/>
      <w:bookmarkStart w:id="11259" w:name="_ETM_Q21_292410"/>
      <w:bookmarkEnd w:id="11258"/>
      <w:bookmarkEnd w:id="11259"/>
    </w:p>
    <w:p w:rsidR="00DF5835" w:rsidRDefault="00DF5835" w:rsidP="002929A7">
      <w:pPr>
        <w:rPr>
          <w:rtl/>
          <w:lang w:eastAsia="he-IL"/>
        </w:rPr>
      </w:pPr>
      <w:bookmarkStart w:id="11260" w:name="_ETM_Q21_292479"/>
      <w:bookmarkEnd w:id="11260"/>
    </w:p>
    <w:p w:rsidR="00DF5835" w:rsidRDefault="00DF5835" w:rsidP="002929A7">
      <w:pPr>
        <w:pStyle w:val="af5"/>
        <w:keepNext/>
        <w:rPr>
          <w:rtl/>
        </w:rPr>
      </w:pPr>
      <w:bookmarkStart w:id="11261" w:name="ET_interruption_5857_10"/>
      <w:r w:rsidRPr="00D2519C">
        <w:rPr>
          <w:rStyle w:val="TagStyle"/>
          <w:rtl/>
        </w:rPr>
        <w:t xml:space="preserve"> &lt;&lt; קריאה &gt;&gt; </w:t>
      </w:r>
      <w:r>
        <w:rPr>
          <w:rtl/>
        </w:rPr>
        <w:t>אלכס קושניר (ישראל ביתנו):</w:t>
      </w:r>
      <w:r w:rsidRPr="00D2519C">
        <w:rPr>
          <w:rStyle w:val="TagStyle"/>
          <w:rtl/>
        </w:rPr>
        <w:t xml:space="preserve"> &lt;&lt; קריאה &gt;&gt;</w:t>
      </w:r>
      <w:r>
        <w:rPr>
          <w:rtl/>
        </w:rPr>
        <w:t xml:space="preserve"> </w:t>
      </w:r>
      <w:bookmarkEnd w:id="11261"/>
    </w:p>
    <w:p w:rsidR="00DF5835" w:rsidRDefault="00DF5835" w:rsidP="00F44B55">
      <w:pPr>
        <w:rPr>
          <w:rtl/>
          <w:lang w:eastAsia="he-IL"/>
        </w:rPr>
      </w:pPr>
    </w:p>
    <w:p w:rsidR="00DF5835" w:rsidRDefault="00DF5835" w:rsidP="002929A7">
      <w:pPr>
        <w:rPr>
          <w:rtl/>
          <w:lang w:eastAsia="he-IL"/>
        </w:rPr>
      </w:pPr>
      <w:bookmarkStart w:id="11262" w:name="_ETM_Q21_298350"/>
      <w:bookmarkStart w:id="11263" w:name="_ETM_Q21_293618"/>
      <w:bookmarkEnd w:id="11262"/>
      <w:bookmarkEnd w:id="11263"/>
      <w:r>
        <w:rPr>
          <w:rFonts w:hint="cs"/>
          <w:rtl/>
          <w:lang w:eastAsia="he-IL"/>
        </w:rPr>
        <w:t>שמת את</w:t>
      </w:r>
      <w:bookmarkStart w:id="11264" w:name="_ETM_Q21_295519"/>
      <w:bookmarkEnd w:id="11264"/>
      <w:r>
        <w:rPr>
          <w:rFonts w:hint="cs"/>
          <w:rtl/>
          <w:lang w:eastAsia="he-IL"/>
        </w:rPr>
        <w:t xml:space="preserve"> זה כאילו </w:t>
      </w:r>
      <w:bookmarkStart w:id="11265" w:name="_ETM_Q21_293247"/>
      <w:bookmarkEnd w:id="11265"/>
      <w:r w:rsidR="00E57259">
        <w:rPr>
          <w:rFonts w:hint="cs"/>
          <w:rtl/>
          <w:lang w:eastAsia="he-IL"/>
        </w:rPr>
        <w:t>– – –</w:t>
      </w:r>
      <w:bookmarkStart w:id="11266" w:name="_ETM_Q21_294346"/>
      <w:bookmarkEnd w:id="11266"/>
    </w:p>
    <w:p w:rsidR="00DF5835" w:rsidRDefault="00DF5835" w:rsidP="002929A7">
      <w:pPr>
        <w:rPr>
          <w:rtl/>
          <w:lang w:eastAsia="he-IL"/>
        </w:rPr>
      </w:pPr>
      <w:bookmarkStart w:id="11267" w:name="_ETM_Q21_294414"/>
      <w:bookmarkEnd w:id="11267"/>
    </w:p>
    <w:p w:rsidR="00DF5835" w:rsidRDefault="00DF5835" w:rsidP="002929A7">
      <w:pPr>
        <w:pStyle w:val="-"/>
        <w:keepNext/>
        <w:rPr>
          <w:rtl/>
        </w:rPr>
      </w:pPr>
      <w:bookmarkStart w:id="11268" w:name="ET_speakercontinue_5996_11"/>
      <w:r w:rsidRPr="00D2519C">
        <w:rPr>
          <w:rStyle w:val="TagStyle"/>
          <w:rtl/>
        </w:rPr>
        <w:t xml:space="preserve"> &lt;&lt; דובר_המשך &gt;&gt; </w:t>
      </w:r>
      <w:r>
        <w:rPr>
          <w:rtl/>
        </w:rPr>
        <w:t>שר הכלכלה והתעשייה עמיר פרץ:</w:t>
      </w:r>
      <w:r w:rsidRPr="00D2519C">
        <w:rPr>
          <w:rStyle w:val="TagStyle"/>
          <w:rtl/>
        </w:rPr>
        <w:t xml:space="preserve"> &lt;&lt; דובר_המשך &gt;&gt;</w:t>
      </w:r>
      <w:r>
        <w:rPr>
          <w:rtl/>
        </w:rPr>
        <w:t xml:space="preserve"> </w:t>
      </w:r>
      <w:bookmarkEnd w:id="11268"/>
    </w:p>
    <w:p w:rsidR="00DF5835" w:rsidRDefault="00DF5835" w:rsidP="00F44B55">
      <w:pPr>
        <w:rPr>
          <w:rtl/>
          <w:lang w:eastAsia="he-IL"/>
        </w:rPr>
      </w:pPr>
    </w:p>
    <w:p w:rsidR="00DF5835" w:rsidRDefault="00DF5835" w:rsidP="00607D3E">
      <w:pPr>
        <w:rPr>
          <w:rtl/>
        </w:rPr>
      </w:pPr>
      <w:bookmarkStart w:id="11269" w:name="_ETM_Q21_295754"/>
      <w:bookmarkEnd w:id="11269"/>
      <w:r>
        <w:rPr>
          <w:rFonts w:hint="cs"/>
          <w:rtl/>
          <w:lang w:eastAsia="he-IL"/>
        </w:rPr>
        <w:t>אמרתי לך מה</w:t>
      </w:r>
      <w:bookmarkStart w:id="11270" w:name="_ETM_Q21_298164"/>
      <w:bookmarkEnd w:id="11270"/>
      <w:r>
        <w:rPr>
          <w:rFonts w:hint="cs"/>
          <w:rtl/>
          <w:lang w:eastAsia="he-IL"/>
        </w:rPr>
        <w:t xml:space="preserve"> העדיפות. </w:t>
      </w:r>
      <w:bookmarkStart w:id="11271" w:name="_ETM_Q21_293383"/>
      <w:bookmarkStart w:id="11272" w:name="_ETM_Q21_290230"/>
      <w:bookmarkStart w:id="11273" w:name="_ETM_Q21_291369"/>
      <w:bookmarkStart w:id="11274" w:name="_ETM_Q21_291789"/>
      <w:bookmarkStart w:id="11275" w:name="_ETM_Q21_292210"/>
      <w:bookmarkStart w:id="11276" w:name="_ETM_Q21_298127"/>
      <w:bookmarkStart w:id="11277" w:name="_ETM_Q21_292359"/>
      <w:bookmarkStart w:id="11278" w:name="_ETM_Q21_293759"/>
      <w:bookmarkStart w:id="11279" w:name="_ETM_Q21_294000"/>
      <w:bookmarkStart w:id="11280" w:name="_ETM_Q21_294150"/>
      <w:bookmarkStart w:id="11281" w:name="_ETM_Q21_294780"/>
      <w:bookmarkStart w:id="11282" w:name="_ETM_Q21_295500"/>
      <w:bookmarkStart w:id="11283" w:name="_ETM_Q21_297299"/>
      <w:bookmarkStart w:id="11284" w:name="_ETM_Q21_297780"/>
      <w:bookmarkStart w:id="11285" w:name="_ETM_Q21_298229"/>
      <w:bookmarkStart w:id="11286" w:name="_ETM_Q21_299450"/>
      <w:bookmarkStart w:id="11287" w:name="_ETM_Q21_300079"/>
      <w:bookmarkStart w:id="11288" w:name="_ETM_Q21_301281"/>
      <w:bookmarkStart w:id="11289" w:name="_ETM_Q21_301342"/>
      <w:bookmarkStart w:id="11290" w:name="_ETM_Q21_301471"/>
      <w:bookmarkStart w:id="11291" w:name="_ETM_Q21_301516"/>
      <w:bookmarkStart w:id="11292" w:name="_ETM_Q21_298528"/>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r>
        <w:rPr>
          <w:rtl/>
        </w:rPr>
        <w:t xml:space="preserve">אני </w:t>
      </w:r>
      <w:bookmarkStart w:id="11293" w:name="_ETM_Q21_302159"/>
      <w:bookmarkEnd w:id="11293"/>
      <w:r>
        <w:rPr>
          <w:rFonts w:hint="cs"/>
          <w:rtl/>
        </w:rPr>
        <w:t>אומר</w:t>
      </w:r>
      <w:r>
        <w:rPr>
          <w:rtl/>
        </w:rPr>
        <w:t xml:space="preserve"> </w:t>
      </w:r>
      <w:bookmarkStart w:id="11294" w:name="_ETM_Q21_302460"/>
      <w:bookmarkEnd w:id="11294"/>
      <w:r>
        <w:rPr>
          <w:rtl/>
        </w:rPr>
        <w:t xml:space="preserve">רק </w:t>
      </w:r>
      <w:bookmarkStart w:id="11295" w:name="_ETM_Q21_302729"/>
      <w:bookmarkEnd w:id="11295"/>
      <w:r>
        <w:rPr>
          <w:rtl/>
        </w:rPr>
        <w:t xml:space="preserve">שמבחינת </w:t>
      </w:r>
      <w:bookmarkStart w:id="11296" w:name="_ETM_Q21_303509"/>
      <w:bookmarkEnd w:id="11296"/>
      <w:r>
        <w:rPr>
          <w:rtl/>
        </w:rPr>
        <w:t xml:space="preserve">משרד </w:t>
      </w:r>
      <w:bookmarkStart w:id="11297" w:name="_ETM_Q21_303840"/>
      <w:bookmarkEnd w:id="11297"/>
      <w:r>
        <w:rPr>
          <w:rtl/>
        </w:rPr>
        <w:t>האוצר</w:t>
      </w:r>
      <w:r>
        <w:rPr>
          <w:rFonts w:hint="cs"/>
          <w:rtl/>
        </w:rPr>
        <w:t xml:space="preserve"> </w:t>
      </w:r>
      <w:r>
        <w:rPr>
          <w:rFonts w:hint="eastAsia"/>
        </w:rPr>
        <w:t>–</w:t>
      </w:r>
      <w:bookmarkStart w:id="11298" w:name="_ETM_Q21_302748"/>
      <w:bookmarkEnd w:id="11298"/>
      <w:r>
        <w:rPr>
          <w:rtl/>
        </w:rPr>
        <w:t xml:space="preserve"> </w:t>
      </w:r>
      <w:bookmarkStart w:id="11299" w:name="_ETM_Q21_304289"/>
      <w:bookmarkEnd w:id="11299"/>
      <w:r>
        <w:rPr>
          <w:rtl/>
        </w:rPr>
        <w:t xml:space="preserve">משרד </w:t>
      </w:r>
      <w:bookmarkStart w:id="11300" w:name="_ETM_Q21_304649"/>
      <w:bookmarkEnd w:id="11300"/>
      <w:r>
        <w:rPr>
          <w:rtl/>
        </w:rPr>
        <w:t xml:space="preserve">האוצר </w:t>
      </w:r>
      <w:bookmarkStart w:id="11301" w:name="_ETM_Q21_305009"/>
      <w:bookmarkEnd w:id="11301"/>
      <w:r>
        <w:rPr>
          <w:rtl/>
        </w:rPr>
        <w:t xml:space="preserve">מתנגד </w:t>
      </w:r>
      <w:bookmarkStart w:id="11302" w:name="_ETM_Q21_305520"/>
      <w:bookmarkEnd w:id="11302"/>
      <w:r>
        <w:rPr>
          <w:rtl/>
        </w:rPr>
        <w:t>מטע</w:t>
      </w:r>
      <w:bookmarkStart w:id="11303" w:name="_ETM_Q21_305939"/>
      <w:bookmarkStart w:id="11304" w:name="_ETM_Q21_301009"/>
      <w:bookmarkEnd w:id="11303"/>
      <w:bookmarkEnd w:id="11304"/>
      <w:r>
        <w:rPr>
          <w:rFonts w:hint="cs"/>
          <w:rtl/>
        </w:rPr>
        <w:t xml:space="preserve">מיו </w:t>
      </w:r>
      <w:r w:rsidR="00607D3E">
        <w:rPr>
          <w:rFonts w:hint="cs"/>
          <w:rtl/>
        </w:rPr>
        <w:t xml:space="preserve">שלו, </w:t>
      </w:r>
      <w:bookmarkStart w:id="11305" w:name="_ETM_Q21_306979"/>
      <w:bookmarkEnd w:id="11305"/>
      <w:r>
        <w:rPr>
          <w:rtl/>
        </w:rPr>
        <w:t xml:space="preserve">אבל </w:t>
      </w:r>
      <w:bookmarkStart w:id="11306" w:name="_ETM_Q21_307310"/>
      <w:bookmarkEnd w:id="11306"/>
      <w:r>
        <w:rPr>
          <w:rtl/>
        </w:rPr>
        <w:t xml:space="preserve">אני </w:t>
      </w:r>
      <w:bookmarkStart w:id="11307" w:name="_ETM_Q21_307609"/>
      <w:bookmarkEnd w:id="11307"/>
      <w:r>
        <w:rPr>
          <w:rtl/>
        </w:rPr>
        <w:t xml:space="preserve">מבחינתי </w:t>
      </w:r>
      <w:bookmarkStart w:id="11308" w:name="_ETM_Q21_309620"/>
      <w:bookmarkEnd w:id="11308"/>
      <w:r>
        <w:rPr>
          <w:rtl/>
        </w:rPr>
        <w:t xml:space="preserve">מודיע </w:t>
      </w:r>
      <w:bookmarkStart w:id="11309" w:name="_ETM_Q21_310900"/>
      <w:bookmarkEnd w:id="11309"/>
      <w:r>
        <w:rPr>
          <w:rtl/>
        </w:rPr>
        <w:t>ש</w:t>
      </w:r>
      <w:bookmarkStart w:id="11310" w:name="_ETM_Q21_311439"/>
      <w:bookmarkEnd w:id="11310"/>
      <w:r>
        <w:rPr>
          <w:rtl/>
        </w:rPr>
        <w:t xml:space="preserve">בכל </w:t>
      </w:r>
      <w:bookmarkStart w:id="11311" w:name="_ETM_Q21_311889"/>
      <w:bookmarkEnd w:id="11311"/>
      <w:r>
        <w:rPr>
          <w:rtl/>
        </w:rPr>
        <w:t xml:space="preserve">מה </w:t>
      </w:r>
      <w:bookmarkStart w:id="11312" w:name="_ETM_Q21_312010"/>
      <w:bookmarkEnd w:id="11312"/>
      <w:r>
        <w:rPr>
          <w:rtl/>
        </w:rPr>
        <w:t xml:space="preserve">שקשור </w:t>
      </w:r>
      <w:bookmarkStart w:id="11313" w:name="_ETM_Q21_312489"/>
      <w:bookmarkEnd w:id="11313"/>
      <w:r>
        <w:rPr>
          <w:rtl/>
        </w:rPr>
        <w:t>לשאל</w:t>
      </w:r>
      <w:r>
        <w:rPr>
          <w:rFonts w:hint="cs"/>
          <w:rtl/>
        </w:rPr>
        <w:t>ת</w:t>
      </w:r>
      <w:r>
        <w:rPr>
          <w:rtl/>
        </w:rPr>
        <w:t xml:space="preserve"> </w:t>
      </w:r>
      <w:bookmarkStart w:id="11314" w:name="_ETM_Q21_314730"/>
      <w:bookmarkEnd w:id="11314"/>
      <w:r>
        <w:rPr>
          <w:rFonts w:hint="cs"/>
          <w:rtl/>
        </w:rPr>
        <w:t>ה</w:t>
      </w:r>
      <w:r>
        <w:rPr>
          <w:rtl/>
        </w:rPr>
        <w:t xml:space="preserve">הכרה </w:t>
      </w:r>
      <w:bookmarkStart w:id="11315" w:name="_ETM_Q21_315660"/>
      <w:bookmarkEnd w:id="11315"/>
      <w:r>
        <w:rPr>
          <w:rtl/>
        </w:rPr>
        <w:t xml:space="preserve">באשקלון </w:t>
      </w:r>
      <w:bookmarkStart w:id="11316" w:name="_ETM_Q21_317430"/>
      <w:bookmarkEnd w:id="11316"/>
      <w:r>
        <w:rPr>
          <w:rtl/>
        </w:rPr>
        <w:t xml:space="preserve">בנושאים </w:t>
      </w:r>
      <w:bookmarkStart w:id="11317" w:name="_ETM_Q21_318150"/>
      <w:bookmarkEnd w:id="11317"/>
      <w:r>
        <w:rPr>
          <w:rtl/>
        </w:rPr>
        <w:t xml:space="preserve">של </w:t>
      </w:r>
      <w:bookmarkStart w:id="11318" w:name="_ETM_Q21_319870"/>
      <w:bookmarkEnd w:id="11318"/>
      <w:r>
        <w:rPr>
          <w:rtl/>
        </w:rPr>
        <w:t>תעשייה</w:t>
      </w:r>
      <w:r>
        <w:rPr>
          <w:rFonts w:hint="cs"/>
          <w:rtl/>
        </w:rPr>
        <w:t>,</w:t>
      </w:r>
      <w:r>
        <w:rPr>
          <w:rtl/>
        </w:rPr>
        <w:t xml:space="preserve"> </w:t>
      </w:r>
      <w:bookmarkStart w:id="11319" w:name="_ETM_Q21_320790"/>
      <w:bookmarkEnd w:id="11319"/>
      <w:r>
        <w:rPr>
          <w:rtl/>
        </w:rPr>
        <w:t xml:space="preserve">תעסוקה </w:t>
      </w:r>
      <w:bookmarkStart w:id="11320" w:name="_ETM_Q21_321810"/>
      <w:bookmarkEnd w:id="11320"/>
      <w:r>
        <w:rPr>
          <w:rFonts w:hint="cs"/>
          <w:rtl/>
        </w:rPr>
        <w:t>ו</w:t>
      </w:r>
      <w:r>
        <w:rPr>
          <w:rtl/>
        </w:rPr>
        <w:t>השקעות</w:t>
      </w:r>
      <w:r>
        <w:rPr>
          <w:rFonts w:hint="cs"/>
          <w:rtl/>
        </w:rPr>
        <w:t>,</w:t>
      </w:r>
      <w:r>
        <w:rPr>
          <w:rtl/>
        </w:rPr>
        <w:t xml:space="preserve"> </w:t>
      </w:r>
      <w:bookmarkStart w:id="11321" w:name="_ETM_Q21_323530"/>
      <w:bookmarkEnd w:id="11321"/>
      <w:r>
        <w:rPr>
          <w:rtl/>
        </w:rPr>
        <w:t xml:space="preserve">אני </w:t>
      </w:r>
      <w:bookmarkStart w:id="11322" w:name="_ETM_Q21_324040"/>
      <w:bookmarkEnd w:id="11322"/>
      <w:r>
        <w:rPr>
          <w:rtl/>
        </w:rPr>
        <w:t xml:space="preserve">בהחלט </w:t>
      </w:r>
      <w:bookmarkStart w:id="11323" w:name="_ETM_Q21_324550"/>
      <w:bookmarkEnd w:id="11323"/>
      <w:r>
        <w:rPr>
          <w:rtl/>
        </w:rPr>
        <w:t xml:space="preserve">מתכוון </w:t>
      </w:r>
      <w:bookmarkStart w:id="11324" w:name="_ETM_Q21_325090"/>
      <w:bookmarkEnd w:id="11324"/>
      <w:r>
        <w:rPr>
          <w:rtl/>
        </w:rPr>
        <w:t xml:space="preserve">להוביל </w:t>
      </w:r>
      <w:bookmarkStart w:id="11325" w:name="_ETM_Q21_325569"/>
      <w:bookmarkEnd w:id="11325"/>
      <w:r>
        <w:rPr>
          <w:rtl/>
        </w:rPr>
        <w:t xml:space="preserve">מהלך </w:t>
      </w:r>
      <w:bookmarkStart w:id="11326" w:name="_ETM_Q21_326740"/>
      <w:bookmarkEnd w:id="11326"/>
      <w:r>
        <w:rPr>
          <w:rtl/>
        </w:rPr>
        <w:t xml:space="preserve">שאשקלון </w:t>
      </w:r>
      <w:bookmarkStart w:id="11327" w:name="_ETM_Q21_327520"/>
      <w:bookmarkEnd w:id="11327"/>
      <w:r>
        <w:rPr>
          <w:rtl/>
        </w:rPr>
        <w:t xml:space="preserve">תקבל </w:t>
      </w:r>
      <w:bookmarkStart w:id="11328" w:name="_ETM_Q21_328060"/>
      <w:bookmarkEnd w:id="11328"/>
      <w:r>
        <w:rPr>
          <w:rtl/>
        </w:rPr>
        <w:t xml:space="preserve">מעמד </w:t>
      </w:r>
      <w:bookmarkStart w:id="11329" w:name="_ETM_Q21_328990"/>
      <w:bookmarkEnd w:id="11329"/>
      <w:r>
        <w:rPr>
          <w:rtl/>
        </w:rPr>
        <w:t xml:space="preserve">של </w:t>
      </w:r>
      <w:bookmarkStart w:id="11330" w:name="_ETM_Q21_329169"/>
      <w:bookmarkEnd w:id="11330"/>
      <w:r>
        <w:rPr>
          <w:rtl/>
        </w:rPr>
        <w:t xml:space="preserve">אזור </w:t>
      </w:r>
      <w:bookmarkStart w:id="11331" w:name="_ETM_Q21_329530"/>
      <w:bookmarkEnd w:id="11331"/>
      <w:r>
        <w:rPr>
          <w:rtl/>
        </w:rPr>
        <w:t xml:space="preserve">פיתוח </w:t>
      </w:r>
      <w:bookmarkStart w:id="11332" w:name="_ETM_Q21_330010"/>
      <w:bookmarkEnd w:id="11332"/>
      <w:r>
        <w:rPr>
          <w:rtl/>
        </w:rPr>
        <w:t xml:space="preserve">א' </w:t>
      </w:r>
      <w:bookmarkStart w:id="11333" w:name="_ETM_Q21_331000"/>
      <w:bookmarkEnd w:id="11333"/>
      <w:r>
        <w:rPr>
          <w:rtl/>
        </w:rPr>
        <w:t xml:space="preserve">בתחומים </w:t>
      </w:r>
      <w:bookmarkStart w:id="11334" w:name="_ETM_Q21_331659"/>
      <w:bookmarkEnd w:id="11334"/>
      <w:r>
        <w:rPr>
          <w:rtl/>
        </w:rPr>
        <w:t>אלה</w:t>
      </w:r>
      <w:r>
        <w:rPr>
          <w:rFonts w:hint="cs"/>
          <w:rtl/>
        </w:rPr>
        <w:t>.</w:t>
      </w:r>
      <w:r>
        <w:rPr>
          <w:rtl/>
        </w:rPr>
        <w:t xml:space="preserve"> </w:t>
      </w:r>
      <w:bookmarkStart w:id="11335" w:name="_ETM_Q21_332569"/>
      <w:bookmarkEnd w:id="11335"/>
    </w:p>
    <w:p w:rsidR="00DF5835" w:rsidRDefault="00DF5835" w:rsidP="002929A7">
      <w:pPr>
        <w:rPr>
          <w:rtl/>
        </w:rPr>
      </w:pPr>
      <w:bookmarkStart w:id="11336" w:name="_ETM_Q21_334897"/>
      <w:bookmarkStart w:id="11337" w:name="_ETM_Q21_334947"/>
      <w:bookmarkEnd w:id="11336"/>
      <w:bookmarkEnd w:id="11337"/>
    </w:p>
    <w:p w:rsidR="00DF5835" w:rsidRDefault="00DF5835" w:rsidP="002929A7">
      <w:pPr>
        <w:rPr>
          <w:rtl/>
        </w:rPr>
      </w:pPr>
      <w:bookmarkStart w:id="11338" w:name="_ETM_Q21_335034"/>
      <w:bookmarkStart w:id="11339" w:name="_ETM_Q21_335079"/>
      <w:bookmarkEnd w:id="11338"/>
      <w:bookmarkEnd w:id="11339"/>
      <w:r>
        <w:rPr>
          <w:rtl/>
        </w:rPr>
        <w:t xml:space="preserve">באשר </w:t>
      </w:r>
      <w:bookmarkStart w:id="11340" w:name="_ETM_Q21_333409"/>
      <w:bookmarkEnd w:id="11340"/>
      <w:r>
        <w:rPr>
          <w:rFonts w:hint="cs"/>
          <w:rtl/>
        </w:rPr>
        <w:t>ל</w:t>
      </w:r>
      <w:bookmarkStart w:id="11341" w:name="_ETM_Q21_333469"/>
      <w:bookmarkEnd w:id="11341"/>
      <w:r>
        <w:rPr>
          <w:rtl/>
        </w:rPr>
        <w:t xml:space="preserve">שאלות </w:t>
      </w:r>
      <w:bookmarkStart w:id="11342" w:name="_ETM_Q21_333919"/>
      <w:bookmarkEnd w:id="11342"/>
      <w:r>
        <w:rPr>
          <w:rtl/>
        </w:rPr>
        <w:t>האחרות</w:t>
      </w:r>
      <w:r>
        <w:rPr>
          <w:rFonts w:hint="cs"/>
          <w:rtl/>
        </w:rPr>
        <w:t>,</w:t>
      </w:r>
      <w:r>
        <w:rPr>
          <w:rtl/>
        </w:rPr>
        <w:t xml:space="preserve"> </w:t>
      </w:r>
      <w:bookmarkStart w:id="11343" w:name="_ETM_Q21_335230"/>
      <w:bookmarkEnd w:id="11343"/>
      <w:r>
        <w:rPr>
          <w:rtl/>
        </w:rPr>
        <w:t>כרגע</w:t>
      </w:r>
      <w:r>
        <w:rPr>
          <w:rFonts w:hint="cs"/>
          <w:rtl/>
        </w:rPr>
        <w:t>,</w:t>
      </w:r>
      <w:r>
        <w:rPr>
          <w:rtl/>
        </w:rPr>
        <w:t xml:space="preserve"> </w:t>
      </w:r>
      <w:bookmarkStart w:id="11344" w:name="_ETM_Q21_336700"/>
      <w:bookmarkEnd w:id="11344"/>
      <w:r>
        <w:rPr>
          <w:rtl/>
        </w:rPr>
        <w:t>לצערי</w:t>
      </w:r>
      <w:r>
        <w:rPr>
          <w:rFonts w:hint="cs"/>
          <w:rtl/>
        </w:rPr>
        <w:t>,</w:t>
      </w:r>
      <w:r>
        <w:rPr>
          <w:rtl/>
        </w:rPr>
        <w:t xml:space="preserve"> </w:t>
      </w:r>
      <w:bookmarkStart w:id="11345" w:name="_ETM_Q21_338100"/>
      <w:bookmarkEnd w:id="11345"/>
      <w:r>
        <w:rPr>
          <w:rtl/>
        </w:rPr>
        <w:t xml:space="preserve">האוצר </w:t>
      </w:r>
      <w:bookmarkStart w:id="11346" w:name="_ETM_Q21_338610"/>
      <w:bookmarkStart w:id="11347" w:name="_ETM_Q21_340370"/>
      <w:bookmarkEnd w:id="11346"/>
      <w:bookmarkEnd w:id="11347"/>
      <w:r>
        <w:rPr>
          <w:rtl/>
        </w:rPr>
        <w:t xml:space="preserve">מתנגד </w:t>
      </w:r>
      <w:bookmarkStart w:id="11348" w:name="_ETM_Q21_341060"/>
      <w:bookmarkEnd w:id="11348"/>
      <w:r>
        <w:rPr>
          <w:rtl/>
        </w:rPr>
        <w:t xml:space="preserve">לשאלה </w:t>
      </w:r>
      <w:bookmarkStart w:id="11349" w:name="_ETM_Q21_341540"/>
      <w:bookmarkEnd w:id="11349"/>
      <w:r>
        <w:rPr>
          <w:rtl/>
        </w:rPr>
        <w:t xml:space="preserve">של </w:t>
      </w:r>
      <w:bookmarkStart w:id="11350" w:name="_ETM_Q21_342680"/>
      <w:bookmarkEnd w:id="11350"/>
      <w:r>
        <w:rPr>
          <w:rtl/>
        </w:rPr>
        <w:t xml:space="preserve">זכויות </w:t>
      </w:r>
      <w:bookmarkStart w:id="11351" w:name="_ETM_Q21_343190"/>
      <w:bookmarkEnd w:id="11351"/>
      <w:r>
        <w:rPr>
          <w:rtl/>
        </w:rPr>
        <w:t>במיסוי</w:t>
      </w:r>
      <w:r>
        <w:rPr>
          <w:rFonts w:hint="cs"/>
          <w:rtl/>
        </w:rPr>
        <w:t>.</w:t>
      </w:r>
      <w:r>
        <w:rPr>
          <w:rtl/>
        </w:rPr>
        <w:t xml:space="preserve"> </w:t>
      </w:r>
      <w:bookmarkStart w:id="11352" w:name="_ETM_Q21_344959"/>
      <w:bookmarkEnd w:id="11352"/>
      <w:r>
        <w:rPr>
          <w:rtl/>
        </w:rPr>
        <w:t xml:space="preserve">אני </w:t>
      </w:r>
      <w:bookmarkStart w:id="11353" w:name="_ETM_Q21_345200"/>
      <w:bookmarkEnd w:id="11353"/>
      <w:r>
        <w:rPr>
          <w:rtl/>
        </w:rPr>
        <w:t xml:space="preserve">מקווה </w:t>
      </w:r>
      <w:bookmarkStart w:id="11354" w:name="_ETM_Q21_345709"/>
      <w:bookmarkEnd w:id="11354"/>
      <w:r>
        <w:rPr>
          <w:rtl/>
        </w:rPr>
        <w:t xml:space="preserve">כמוך </w:t>
      </w:r>
      <w:bookmarkStart w:id="11355" w:name="_ETM_Q21_346950"/>
      <w:bookmarkEnd w:id="11355"/>
      <w:r>
        <w:rPr>
          <w:rtl/>
        </w:rPr>
        <w:t xml:space="preserve">שיגיע </w:t>
      </w:r>
      <w:bookmarkStart w:id="11356" w:name="_ETM_Q21_348000"/>
      <w:bookmarkEnd w:id="11356"/>
      <w:r>
        <w:rPr>
          <w:rtl/>
        </w:rPr>
        <w:t xml:space="preserve">הרגע </w:t>
      </w:r>
      <w:bookmarkStart w:id="11357" w:name="_ETM_Q21_348329"/>
      <w:bookmarkEnd w:id="11357"/>
      <w:r>
        <w:rPr>
          <w:rtl/>
        </w:rPr>
        <w:t xml:space="preserve">שנצליח </w:t>
      </w:r>
      <w:bookmarkStart w:id="11358" w:name="_ETM_Q21_348840"/>
      <w:bookmarkEnd w:id="11358"/>
      <w:r>
        <w:rPr>
          <w:rtl/>
        </w:rPr>
        <w:t xml:space="preserve">לשכנע </w:t>
      </w:r>
      <w:bookmarkStart w:id="11359" w:name="_ETM_Q21_349290"/>
      <w:bookmarkEnd w:id="11359"/>
      <w:r>
        <w:rPr>
          <w:rtl/>
        </w:rPr>
        <w:t xml:space="preserve">את </w:t>
      </w:r>
      <w:bookmarkStart w:id="11360" w:name="_ETM_Q21_349349"/>
      <w:bookmarkEnd w:id="11360"/>
      <w:r>
        <w:rPr>
          <w:rtl/>
        </w:rPr>
        <w:t xml:space="preserve">שר </w:t>
      </w:r>
      <w:bookmarkStart w:id="11361" w:name="_ETM_Q21_349560"/>
      <w:bookmarkEnd w:id="11361"/>
      <w:r>
        <w:rPr>
          <w:rtl/>
        </w:rPr>
        <w:t>האוצר</w:t>
      </w:r>
      <w:r w:rsidR="00607D3E">
        <w:rPr>
          <w:rFonts w:hint="cs"/>
          <w:rtl/>
        </w:rPr>
        <w:t>,</w:t>
      </w:r>
      <w:r>
        <w:rPr>
          <w:rtl/>
        </w:rPr>
        <w:t xml:space="preserve"> </w:t>
      </w:r>
      <w:bookmarkStart w:id="11362" w:name="_ETM_Q21_349919"/>
      <w:bookmarkEnd w:id="11362"/>
      <w:r>
        <w:rPr>
          <w:rtl/>
        </w:rPr>
        <w:t xml:space="preserve">שמופקד </w:t>
      </w:r>
      <w:bookmarkStart w:id="11363" w:name="_ETM_Q21_350459"/>
      <w:bookmarkEnd w:id="11363"/>
      <w:r>
        <w:rPr>
          <w:rtl/>
        </w:rPr>
        <w:t>על</w:t>
      </w:r>
      <w:r>
        <w:rPr>
          <w:rFonts w:hint="cs"/>
          <w:rtl/>
        </w:rPr>
        <w:t xml:space="preserve"> </w:t>
      </w:r>
      <w:r>
        <w:rPr>
          <w:rtl/>
        </w:rPr>
        <w:t>כך</w:t>
      </w:r>
      <w:r>
        <w:rPr>
          <w:rFonts w:hint="cs"/>
          <w:rtl/>
        </w:rPr>
        <w:t>.</w:t>
      </w:r>
      <w:r>
        <w:rPr>
          <w:rtl/>
        </w:rPr>
        <w:t xml:space="preserve"> </w:t>
      </w:r>
      <w:bookmarkStart w:id="11364" w:name="_ETM_Q21_351580"/>
      <w:bookmarkEnd w:id="11364"/>
      <w:r>
        <w:rPr>
          <w:rtl/>
        </w:rPr>
        <w:t xml:space="preserve">אותי </w:t>
      </w:r>
      <w:bookmarkStart w:id="11365" w:name="_ETM_Q21_351970"/>
      <w:bookmarkEnd w:id="11365"/>
      <w:r>
        <w:rPr>
          <w:rtl/>
        </w:rPr>
        <w:t xml:space="preserve">שכנעת </w:t>
      </w:r>
      <w:bookmarkStart w:id="11366" w:name="_ETM_Q21_352930"/>
      <w:bookmarkEnd w:id="11366"/>
      <w:r>
        <w:rPr>
          <w:rtl/>
        </w:rPr>
        <w:t xml:space="preserve">בכל </w:t>
      </w:r>
      <w:bookmarkStart w:id="11367" w:name="_ETM_Q21_353260"/>
      <w:bookmarkEnd w:id="11367"/>
      <w:r>
        <w:rPr>
          <w:rtl/>
        </w:rPr>
        <w:t xml:space="preserve">מה </w:t>
      </w:r>
      <w:bookmarkStart w:id="11368" w:name="_ETM_Q21_353380"/>
      <w:bookmarkEnd w:id="11368"/>
      <w:r>
        <w:rPr>
          <w:rtl/>
        </w:rPr>
        <w:t>שקשור</w:t>
      </w:r>
      <w:bookmarkStart w:id="11369" w:name="_ETM_Q21_347429"/>
      <w:bookmarkEnd w:id="11369"/>
      <w:r>
        <w:rPr>
          <w:rtl/>
        </w:rPr>
        <w:t xml:space="preserve"> </w:t>
      </w:r>
      <w:bookmarkStart w:id="11370" w:name="_ETM_Q21_353919"/>
      <w:bookmarkEnd w:id="11370"/>
      <w:r>
        <w:rPr>
          <w:rtl/>
        </w:rPr>
        <w:t>לאזור</w:t>
      </w:r>
      <w:r>
        <w:rPr>
          <w:rFonts w:hint="cs"/>
          <w:rtl/>
        </w:rPr>
        <w:t>י</w:t>
      </w:r>
      <w:bookmarkStart w:id="11371" w:name="_ETM_Q21_351117"/>
      <w:bookmarkEnd w:id="11371"/>
      <w:r>
        <w:rPr>
          <w:rtl/>
        </w:rPr>
        <w:t xml:space="preserve"> </w:t>
      </w:r>
      <w:bookmarkStart w:id="11372" w:name="_ETM_Q21_354460"/>
      <w:bookmarkEnd w:id="11372"/>
      <w:r>
        <w:rPr>
          <w:rtl/>
        </w:rPr>
        <w:t xml:space="preserve">התעשייה </w:t>
      </w:r>
      <w:bookmarkStart w:id="11373" w:name="_ETM_Q21_355630"/>
      <w:bookmarkEnd w:id="11373"/>
      <w:r>
        <w:rPr>
          <w:rFonts w:hint="cs"/>
          <w:rtl/>
        </w:rPr>
        <w:t>ו</w:t>
      </w:r>
      <w:r>
        <w:rPr>
          <w:rtl/>
        </w:rPr>
        <w:t xml:space="preserve">לפיתוח </w:t>
      </w:r>
      <w:bookmarkStart w:id="11374" w:name="_ETM_Q21_356230"/>
      <w:bookmarkEnd w:id="11374"/>
      <w:r>
        <w:rPr>
          <w:rtl/>
        </w:rPr>
        <w:t xml:space="preserve">מקומות </w:t>
      </w:r>
      <w:bookmarkStart w:id="11375" w:name="_ETM_Q21_356740"/>
      <w:bookmarkEnd w:id="11375"/>
      <w:r>
        <w:rPr>
          <w:rtl/>
        </w:rPr>
        <w:t>עבודה</w:t>
      </w:r>
      <w:r>
        <w:rPr>
          <w:rFonts w:hint="cs"/>
          <w:rtl/>
        </w:rPr>
        <w:t>.</w:t>
      </w:r>
      <w:r>
        <w:rPr>
          <w:rtl/>
        </w:rPr>
        <w:t xml:space="preserve"> </w:t>
      </w:r>
      <w:bookmarkStart w:id="11376" w:name="_ETM_Q21_357700"/>
      <w:bookmarkEnd w:id="11376"/>
      <w:r>
        <w:rPr>
          <w:rtl/>
        </w:rPr>
        <w:t xml:space="preserve">את </w:t>
      </w:r>
      <w:bookmarkStart w:id="11377" w:name="_ETM_Q21_357970"/>
      <w:bookmarkEnd w:id="11377"/>
      <w:r>
        <w:rPr>
          <w:rtl/>
        </w:rPr>
        <w:t xml:space="preserve">זה </w:t>
      </w:r>
      <w:bookmarkStart w:id="11378" w:name="_ETM_Q21_358150"/>
      <w:bookmarkEnd w:id="11378"/>
      <w:r>
        <w:rPr>
          <w:rtl/>
        </w:rPr>
        <w:t xml:space="preserve">אני </w:t>
      </w:r>
      <w:bookmarkStart w:id="11379" w:name="_ETM_Q21_358389"/>
      <w:bookmarkEnd w:id="11379"/>
      <w:r>
        <w:rPr>
          <w:rtl/>
        </w:rPr>
        <w:t xml:space="preserve">מתחייב </w:t>
      </w:r>
      <w:bookmarkStart w:id="11380" w:name="_ETM_Q21_358870"/>
      <w:bookmarkEnd w:id="11380"/>
      <w:r>
        <w:rPr>
          <w:rtl/>
        </w:rPr>
        <w:t xml:space="preserve">לך </w:t>
      </w:r>
      <w:bookmarkStart w:id="11381" w:name="_ETM_Q21_359110"/>
      <w:bookmarkEnd w:id="11381"/>
      <w:r>
        <w:rPr>
          <w:rtl/>
        </w:rPr>
        <w:t xml:space="preserve">להוביל </w:t>
      </w:r>
      <w:bookmarkStart w:id="11382" w:name="_ETM_Q21_360010"/>
      <w:bookmarkEnd w:id="11382"/>
      <w:r>
        <w:rPr>
          <w:rtl/>
        </w:rPr>
        <w:t xml:space="preserve">כשר </w:t>
      </w:r>
      <w:bookmarkStart w:id="11383" w:name="_ETM_Q21_360580"/>
      <w:bookmarkEnd w:id="11383"/>
      <w:r>
        <w:rPr>
          <w:rtl/>
        </w:rPr>
        <w:t>בממשלה</w:t>
      </w:r>
      <w:r>
        <w:rPr>
          <w:rFonts w:hint="cs"/>
          <w:rtl/>
        </w:rPr>
        <w:t>,</w:t>
      </w:r>
      <w:r>
        <w:rPr>
          <w:rtl/>
        </w:rPr>
        <w:t xml:space="preserve"> </w:t>
      </w:r>
      <w:bookmarkStart w:id="11384" w:name="_ETM_Q21_361630"/>
      <w:bookmarkEnd w:id="11384"/>
      <w:r>
        <w:rPr>
          <w:rtl/>
        </w:rPr>
        <w:t xml:space="preserve">ובקרוב </w:t>
      </w:r>
      <w:bookmarkStart w:id="11385" w:name="_ETM_Q21_362260"/>
      <w:bookmarkEnd w:id="11385"/>
      <w:r>
        <w:rPr>
          <w:rtl/>
        </w:rPr>
        <w:t xml:space="preserve">מאוד </w:t>
      </w:r>
      <w:bookmarkStart w:id="11386" w:name="_ETM_Q21_362620"/>
      <w:bookmarkEnd w:id="11386"/>
      <w:r>
        <w:rPr>
          <w:rtl/>
        </w:rPr>
        <w:t xml:space="preserve">אנחנו </w:t>
      </w:r>
      <w:bookmarkStart w:id="11387" w:name="_ETM_Q21_362950"/>
      <w:bookmarkEnd w:id="11387"/>
      <w:r>
        <w:rPr>
          <w:rtl/>
        </w:rPr>
        <w:t xml:space="preserve">מתכוונים </w:t>
      </w:r>
      <w:bookmarkStart w:id="11388" w:name="_ETM_Q21_363430"/>
      <w:bookmarkEnd w:id="11388"/>
      <w:r>
        <w:rPr>
          <w:rtl/>
        </w:rPr>
        <w:t xml:space="preserve">להגיש </w:t>
      </w:r>
      <w:bookmarkStart w:id="11389" w:name="_ETM_Q21_364419"/>
      <w:bookmarkEnd w:id="11389"/>
      <w:r>
        <w:rPr>
          <w:rtl/>
        </w:rPr>
        <w:t xml:space="preserve">הצעה </w:t>
      </w:r>
      <w:bookmarkStart w:id="11390" w:name="_ETM_Q21_364900"/>
      <w:bookmarkEnd w:id="11390"/>
      <w:r>
        <w:rPr>
          <w:rtl/>
        </w:rPr>
        <w:t xml:space="preserve">מיוחדת </w:t>
      </w:r>
      <w:bookmarkStart w:id="11391" w:name="_ETM_Q21_365500"/>
      <w:bookmarkEnd w:id="11391"/>
      <w:r>
        <w:rPr>
          <w:rtl/>
        </w:rPr>
        <w:t>לממשלה</w:t>
      </w:r>
      <w:r>
        <w:rPr>
          <w:rFonts w:hint="cs"/>
          <w:rtl/>
        </w:rPr>
        <w:t>.</w:t>
      </w:r>
      <w:bookmarkStart w:id="11392" w:name="_ETM_Q21_362598"/>
      <w:bookmarkStart w:id="11393" w:name="_ETM_Q21_367049"/>
      <w:bookmarkEnd w:id="11392"/>
      <w:bookmarkEnd w:id="11393"/>
    </w:p>
    <w:p w:rsidR="00DF5835" w:rsidRDefault="00DF5835" w:rsidP="002929A7">
      <w:pPr>
        <w:rPr>
          <w:rtl/>
        </w:rPr>
      </w:pPr>
    </w:p>
    <w:p w:rsidR="00DF5835" w:rsidRDefault="00DF5835" w:rsidP="002929A7">
      <w:pPr>
        <w:pStyle w:val="af5"/>
        <w:keepNext/>
        <w:rPr>
          <w:rtl/>
        </w:rPr>
      </w:pPr>
      <w:bookmarkStart w:id="11394" w:name="ET_interruption_קריאה_12"/>
      <w:r w:rsidRPr="004832B0">
        <w:rPr>
          <w:rStyle w:val="TagStyle"/>
          <w:rtl/>
        </w:rPr>
        <w:t xml:space="preserve"> &lt;&lt; קריאה &gt;&gt; </w:t>
      </w:r>
      <w:r>
        <w:rPr>
          <w:rtl/>
        </w:rPr>
        <w:t>קריאה:</w:t>
      </w:r>
      <w:r w:rsidRPr="004832B0">
        <w:rPr>
          <w:rStyle w:val="TagStyle"/>
          <w:rtl/>
        </w:rPr>
        <w:t xml:space="preserve"> &lt;&lt; קריאה &gt;&gt;</w:t>
      </w:r>
      <w:r>
        <w:rPr>
          <w:rtl/>
        </w:rPr>
        <w:t xml:space="preserve"> </w:t>
      </w:r>
      <w:bookmarkEnd w:id="11394"/>
    </w:p>
    <w:p w:rsidR="00DF5835" w:rsidRDefault="00DF5835" w:rsidP="00F44B55">
      <w:pPr>
        <w:rPr>
          <w:rtl/>
          <w:lang w:eastAsia="he-IL"/>
        </w:rPr>
      </w:pPr>
    </w:p>
    <w:p w:rsidR="00DF5835" w:rsidRDefault="00E57259" w:rsidP="002929A7">
      <w:pPr>
        <w:rPr>
          <w:rtl/>
          <w:lang w:eastAsia="he-IL"/>
        </w:rPr>
      </w:pPr>
      <w:bookmarkStart w:id="11395" w:name="_ETM_Q21_363138"/>
      <w:bookmarkEnd w:id="11395"/>
      <w:r>
        <w:rPr>
          <w:rFonts w:hint="cs"/>
          <w:rtl/>
          <w:lang w:eastAsia="he-IL"/>
        </w:rPr>
        <w:t>– – –</w:t>
      </w:r>
      <w:bookmarkStart w:id="11396" w:name="_ETM_Q21_364202"/>
      <w:bookmarkEnd w:id="11396"/>
    </w:p>
    <w:p w:rsidR="00DF5835" w:rsidRDefault="00DF5835" w:rsidP="002929A7">
      <w:pPr>
        <w:rPr>
          <w:rtl/>
          <w:lang w:eastAsia="he-IL"/>
        </w:rPr>
      </w:pPr>
      <w:bookmarkStart w:id="11397" w:name="_ETM_Q21_364261"/>
      <w:bookmarkEnd w:id="11397"/>
    </w:p>
    <w:p w:rsidR="00DF5835" w:rsidRDefault="00DF5835" w:rsidP="002929A7">
      <w:pPr>
        <w:pStyle w:val="-"/>
        <w:keepNext/>
        <w:rPr>
          <w:rtl/>
        </w:rPr>
      </w:pPr>
      <w:bookmarkStart w:id="11398" w:name="ET_speakercontinue_5996_13"/>
      <w:r w:rsidRPr="004832B0">
        <w:rPr>
          <w:rStyle w:val="TagStyle"/>
          <w:rtl/>
        </w:rPr>
        <w:t xml:space="preserve"> &lt;&lt; דובר_המשך &gt;&gt; </w:t>
      </w:r>
      <w:r>
        <w:rPr>
          <w:rtl/>
        </w:rPr>
        <w:t>שר הכלכלה והתעשייה עמיר פרץ:</w:t>
      </w:r>
      <w:r w:rsidRPr="004832B0">
        <w:rPr>
          <w:rStyle w:val="TagStyle"/>
          <w:rtl/>
        </w:rPr>
        <w:t xml:space="preserve"> &lt;&lt; דובר_המשך &gt;&gt;</w:t>
      </w:r>
      <w:r>
        <w:rPr>
          <w:rtl/>
        </w:rPr>
        <w:t xml:space="preserve"> </w:t>
      </w:r>
      <w:bookmarkEnd w:id="11398"/>
    </w:p>
    <w:p w:rsidR="00DF5835" w:rsidRDefault="00DF5835" w:rsidP="00F44B55">
      <w:pPr>
        <w:rPr>
          <w:rtl/>
          <w:lang w:eastAsia="he-IL"/>
        </w:rPr>
      </w:pPr>
    </w:p>
    <w:p w:rsidR="00DF5835" w:rsidRDefault="00DF5835" w:rsidP="002929A7">
      <w:pPr>
        <w:rPr>
          <w:rtl/>
        </w:rPr>
      </w:pPr>
      <w:bookmarkStart w:id="11399" w:name="_ETM_Q21_365262"/>
      <w:bookmarkEnd w:id="11399"/>
      <w:r>
        <w:rPr>
          <w:rtl/>
        </w:rPr>
        <w:t xml:space="preserve">אני </w:t>
      </w:r>
      <w:bookmarkStart w:id="11400" w:name="_ETM_Q21_367230"/>
      <w:bookmarkEnd w:id="11400"/>
      <w:r>
        <w:rPr>
          <w:rtl/>
        </w:rPr>
        <w:t>מקווה</w:t>
      </w:r>
      <w:r>
        <w:rPr>
          <w:rFonts w:hint="cs"/>
          <w:rtl/>
        </w:rPr>
        <w:t>.</w:t>
      </w:r>
      <w:bookmarkStart w:id="11401" w:name="_ETM_Q21_363347"/>
      <w:bookmarkEnd w:id="11401"/>
      <w:r>
        <w:rPr>
          <w:rtl/>
        </w:rPr>
        <w:t xml:space="preserve"> </w:t>
      </w:r>
      <w:bookmarkStart w:id="11402" w:name="_ETM_Q21_367680"/>
      <w:bookmarkEnd w:id="11402"/>
      <w:r>
        <w:rPr>
          <w:rtl/>
        </w:rPr>
        <w:t xml:space="preserve">זה </w:t>
      </w:r>
      <w:bookmarkStart w:id="11403" w:name="_ETM_Q21_367829"/>
      <w:bookmarkEnd w:id="11403"/>
      <w:r>
        <w:rPr>
          <w:rtl/>
        </w:rPr>
        <w:t xml:space="preserve">תלוי </w:t>
      </w:r>
      <w:bookmarkStart w:id="11404" w:name="_ETM_Q21_368099"/>
      <w:bookmarkEnd w:id="11404"/>
      <w:r>
        <w:rPr>
          <w:rtl/>
        </w:rPr>
        <w:t>בך</w:t>
      </w:r>
      <w:r>
        <w:rPr>
          <w:rFonts w:hint="cs"/>
          <w:rtl/>
        </w:rPr>
        <w:t>.</w:t>
      </w:r>
      <w:r>
        <w:rPr>
          <w:rtl/>
        </w:rPr>
        <w:t xml:space="preserve"> </w:t>
      </w:r>
      <w:bookmarkStart w:id="11405" w:name="_ETM_Q21_368790"/>
      <w:bookmarkEnd w:id="11405"/>
      <w:r>
        <w:rPr>
          <w:rtl/>
        </w:rPr>
        <w:t xml:space="preserve">אם </w:t>
      </w:r>
      <w:bookmarkStart w:id="11406" w:name="_ETM_Q21_369060"/>
      <w:bookmarkEnd w:id="11406"/>
      <w:r>
        <w:rPr>
          <w:rtl/>
        </w:rPr>
        <w:t>הב</w:t>
      </w:r>
      <w:r>
        <w:rPr>
          <w:rFonts w:hint="cs"/>
          <w:rtl/>
        </w:rPr>
        <w:t>ח</w:t>
      </w:r>
      <w:bookmarkStart w:id="11407" w:name="_ETM_Q21_365357"/>
      <w:bookmarkEnd w:id="11407"/>
      <w:r>
        <w:rPr>
          <w:rtl/>
        </w:rPr>
        <w:t>יר</w:t>
      </w:r>
      <w:r>
        <w:rPr>
          <w:rFonts w:hint="cs"/>
          <w:rtl/>
        </w:rPr>
        <w:t>ות</w:t>
      </w:r>
      <w:r>
        <w:rPr>
          <w:rtl/>
        </w:rPr>
        <w:t xml:space="preserve"> </w:t>
      </w:r>
      <w:bookmarkStart w:id="11408" w:name="_ETM_Q21_369389"/>
      <w:bookmarkEnd w:id="11408"/>
      <w:r>
        <w:rPr>
          <w:rFonts w:hint="cs"/>
          <w:rtl/>
        </w:rPr>
        <w:t>יהיו</w:t>
      </w:r>
      <w:r>
        <w:rPr>
          <w:rtl/>
        </w:rPr>
        <w:t xml:space="preserve"> </w:t>
      </w:r>
      <w:bookmarkStart w:id="11409" w:name="_ETM_Q21_369689"/>
      <w:bookmarkEnd w:id="11409"/>
      <w:r>
        <w:rPr>
          <w:rtl/>
        </w:rPr>
        <w:t xml:space="preserve">ביום </w:t>
      </w:r>
      <w:bookmarkStart w:id="11410" w:name="_ETM_Q21_369989"/>
      <w:bookmarkEnd w:id="11410"/>
      <w:r>
        <w:rPr>
          <w:rtl/>
        </w:rPr>
        <w:t>שני</w:t>
      </w:r>
      <w:r>
        <w:rPr>
          <w:rFonts w:hint="cs"/>
          <w:rtl/>
        </w:rPr>
        <w:t>,</w:t>
      </w:r>
      <w:bookmarkStart w:id="11411" w:name="_ETM_Q21_366987"/>
      <w:bookmarkEnd w:id="11411"/>
      <w:r>
        <w:rPr>
          <w:rtl/>
        </w:rPr>
        <w:t xml:space="preserve"> </w:t>
      </w:r>
      <w:bookmarkStart w:id="11412" w:name="_ETM_Q21_370680"/>
      <w:bookmarkEnd w:id="11412"/>
      <w:r>
        <w:rPr>
          <w:rtl/>
        </w:rPr>
        <w:t xml:space="preserve">כנראה </w:t>
      </w:r>
      <w:bookmarkStart w:id="11413" w:name="_ETM_Q21_371099"/>
      <w:bookmarkEnd w:id="11413"/>
      <w:r>
        <w:rPr>
          <w:rtl/>
        </w:rPr>
        <w:t xml:space="preserve">שלא </w:t>
      </w:r>
      <w:bookmarkStart w:id="11414" w:name="_ETM_Q21_371370"/>
      <w:bookmarkEnd w:id="11414"/>
      <w:r>
        <w:rPr>
          <w:rFonts w:hint="cs"/>
          <w:rtl/>
        </w:rPr>
        <w:t>נספיק.</w:t>
      </w:r>
      <w:bookmarkStart w:id="11415" w:name="_ETM_Q21_374488"/>
      <w:bookmarkStart w:id="11416" w:name="_ETM_Q21_371939"/>
      <w:bookmarkStart w:id="11417" w:name="_ETM_Q21_372180"/>
      <w:bookmarkStart w:id="11418" w:name="_ETM_Q21_372480"/>
      <w:bookmarkStart w:id="11419" w:name="_ETM_Q21_372599"/>
      <w:bookmarkStart w:id="11420" w:name="_ETM_Q21_372780"/>
      <w:bookmarkStart w:id="11421" w:name="_ETM_Q21_372989"/>
      <w:bookmarkStart w:id="11422" w:name="_ETM_Q21_374180"/>
      <w:bookmarkEnd w:id="11415"/>
      <w:bookmarkEnd w:id="11416"/>
      <w:bookmarkEnd w:id="11417"/>
      <w:bookmarkEnd w:id="11418"/>
      <w:bookmarkEnd w:id="11419"/>
      <w:bookmarkEnd w:id="11420"/>
      <w:bookmarkEnd w:id="11421"/>
      <w:bookmarkEnd w:id="11422"/>
      <w:r>
        <w:rPr>
          <w:rFonts w:hint="cs"/>
          <w:rtl/>
        </w:rPr>
        <w:t xml:space="preserve"> </w:t>
      </w:r>
      <w:bookmarkStart w:id="11423" w:name="_ETM_Q21_371788"/>
      <w:bookmarkEnd w:id="11423"/>
      <w:r>
        <w:rPr>
          <w:rtl/>
        </w:rPr>
        <w:t xml:space="preserve">אני </w:t>
      </w:r>
      <w:bookmarkStart w:id="11424" w:name="_ETM_Q21_374510"/>
      <w:bookmarkEnd w:id="11424"/>
      <w:r>
        <w:rPr>
          <w:rtl/>
        </w:rPr>
        <w:t xml:space="preserve">מודה </w:t>
      </w:r>
      <w:bookmarkStart w:id="11425" w:name="_ETM_Q21_374810"/>
      <w:bookmarkEnd w:id="11425"/>
      <w:r>
        <w:rPr>
          <w:rtl/>
        </w:rPr>
        <w:t xml:space="preserve">לכם </w:t>
      </w:r>
      <w:bookmarkStart w:id="11426" w:name="_ETM_Q21_375230"/>
      <w:bookmarkEnd w:id="11426"/>
      <w:r>
        <w:rPr>
          <w:rtl/>
        </w:rPr>
        <w:t xml:space="preserve">ואני </w:t>
      </w:r>
      <w:bookmarkStart w:id="11427" w:name="_ETM_Q21_376790"/>
      <w:bookmarkEnd w:id="11427"/>
      <w:r>
        <w:rPr>
          <w:rtl/>
        </w:rPr>
        <w:t xml:space="preserve">נותן </w:t>
      </w:r>
      <w:bookmarkStart w:id="11428" w:name="_ETM_Q21_377120"/>
      <w:bookmarkEnd w:id="11428"/>
      <w:r>
        <w:rPr>
          <w:rtl/>
        </w:rPr>
        <w:t xml:space="preserve">לכם </w:t>
      </w:r>
      <w:bookmarkStart w:id="11429" w:name="_ETM_Q21_377450"/>
      <w:bookmarkEnd w:id="11429"/>
      <w:r>
        <w:rPr>
          <w:rtl/>
        </w:rPr>
        <w:t>להצביע</w:t>
      </w:r>
      <w:r>
        <w:rPr>
          <w:rFonts w:hint="cs"/>
          <w:rtl/>
        </w:rPr>
        <w:t>,</w:t>
      </w:r>
      <w:bookmarkStart w:id="11430" w:name="_ETM_Q21_374662"/>
      <w:bookmarkEnd w:id="11430"/>
      <w:r>
        <w:rPr>
          <w:rFonts w:hint="cs"/>
          <w:rtl/>
        </w:rPr>
        <w:t xml:space="preserve"> דודי.</w:t>
      </w:r>
      <w:r>
        <w:rPr>
          <w:rtl/>
        </w:rPr>
        <w:t xml:space="preserve"> </w:t>
      </w:r>
      <w:bookmarkStart w:id="11431" w:name="_ETM_Q21_377959"/>
      <w:bookmarkStart w:id="11432" w:name="_ETM_Q21_378909"/>
      <w:bookmarkStart w:id="11433" w:name="_ETM_Q21_379209"/>
      <w:bookmarkStart w:id="11434" w:name="_ETM_Q21_376548"/>
      <w:bookmarkStart w:id="11435" w:name="_ETM_Q21_379930"/>
      <w:bookmarkEnd w:id="11431"/>
      <w:bookmarkEnd w:id="11432"/>
      <w:bookmarkEnd w:id="11433"/>
      <w:bookmarkEnd w:id="11434"/>
      <w:bookmarkEnd w:id="11435"/>
      <w:r>
        <w:rPr>
          <w:rtl/>
        </w:rPr>
        <w:t xml:space="preserve">אני </w:t>
      </w:r>
      <w:bookmarkStart w:id="11436" w:name="_ETM_Q21_380169"/>
      <w:bookmarkEnd w:id="11436"/>
      <w:r>
        <w:rPr>
          <w:rtl/>
        </w:rPr>
        <w:t>יורד</w:t>
      </w:r>
      <w:r>
        <w:rPr>
          <w:rFonts w:hint="cs"/>
          <w:rtl/>
        </w:rPr>
        <w:t>.</w:t>
      </w:r>
      <w:r>
        <w:rPr>
          <w:rtl/>
        </w:rPr>
        <w:t xml:space="preserve"> </w:t>
      </w:r>
      <w:bookmarkStart w:id="11437" w:name="_ETM_Q21_380500"/>
      <w:bookmarkEnd w:id="11437"/>
      <w:r>
        <w:rPr>
          <w:rtl/>
        </w:rPr>
        <w:t xml:space="preserve">תודה </w:t>
      </w:r>
      <w:bookmarkStart w:id="11438" w:name="_ETM_Q21_380769"/>
      <w:bookmarkEnd w:id="11438"/>
      <w:r>
        <w:rPr>
          <w:rtl/>
        </w:rPr>
        <w:t>רבה</w:t>
      </w:r>
      <w:r>
        <w:rPr>
          <w:rFonts w:hint="cs"/>
          <w:rtl/>
        </w:rPr>
        <w:t>.</w:t>
      </w:r>
      <w:bookmarkStart w:id="11439" w:name="_ETM_Q21_381800"/>
      <w:bookmarkStart w:id="11440" w:name="_ETM_Q21_381150"/>
      <w:bookmarkEnd w:id="11439"/>
      <w:bookmarkEnd w:id="11440"/>
    </w:p>
    <w:p w:rsidR="00DF5835" w:rsidRDefault="00DF5835" w:rsidP="002929A7">
      <w:pPr>
        <w:rPr>
          <w:rtl/>
        </w:rPr>
      </w:pPr>
      <w:bookmarkStart w:id="11441" w:name="_ETM_Q21_381263"/>
      <w:bookmarkEnd w:id="11441"/>
    </w:p>
    <w:p w:rsidR="00DF5835" w:rsidRDefault="00DF5835" w:rsidP="002929A7">
      <w:pPr>
        <w:pStyle w:val="af6"/>
        <w:keepNext/>
        <w:rPr>
          <w:rtl/>
        </w:rPr>
      </w:pPr>
      <w:bookmarkStart w:id="11442" w:name="ET_yor_5864_14"/>
      <w:r w:rsidRPr="00537995">
        <w:rPr>
          <w:rStyle w:val="TagStyle"/>
          <w:rtl/>
        </w:rPr>
        <w:t xml:space="preserve"> &lt;&lt; יור &gt;&gt; </w:t>
      </w:r>
      <w:r>
        <w:rPr>
          <w:rtl/>
        </w:rPr>
        <w:t>היו"ר חמד עמאר:</w:t>
      </w:r>
      <w:r w:rsidRPr="00537995">
        <w:rPr>
          <w:rStyle w:val="TagStyle"/>
          <w:rtl/>
        </w:rPr>
        <w:t xml:space="preserve"> &lt;&lt; יור &gt;&gt;</w:t>
      </w:r>
      <w:r>
        <w:rPr>
          <w:rtl/>
        </w:rPr>
        <w:t xml:space="preserve"> </w:t>
      </w:r>
      <w:bookmarkEnd w:id="11442"/>
    </w:p>
    <w:p w:rsidR="00DF5835" w:rsidRDefault="00DF5835" w:rsidP="00F44B55">
      <w:pPr>
        <w:rPr>
          <w:rtl/>
          <w:lang w:eastAsia="he-IL"/>
        </w:rPr>
      </w:pPr>
    </w:p>
    <w:p w:rsidR="00DF5835" w:rsidRDefault="00DF5835" w:rsidP="00620323">
      <w:pPr>
        <w:rPr>
          <w:rtl/>
        </w:rPr>
      </w:pPr>
      <w:bookmarkStart w:id="11443" w:name="_ETM_Q21_382746"/>
      <w:bookmarkStart w:id="11444" w:name="_ETM_Q21_381309"/>
      <w:bookmarkStart w:id="11445" w:name="_ETM_Q21_381351"/>
      <w:bookmarkEnd w:id="11443"/>
      <w:bookmarkEnd w:id="11444"/>
      <w:bookmarkEnd w:id="11445"/>
      <w:r>
        <w:rPr>
          <w:rtl/>
        </w:rPr>
        <w:t xml:space="preserve">הוגשה </w:t>
      </w:r>
      <w:bookmarkStart w:id="11446" w:name="_ETM_Q21_382160"/>
      <w:bookmarkEnd w:id="11446"/>
      <w:r>
        <w:rPr>
          <w:rtl/>
        </w:rPr>
        <w:t xml:space="preserve">בקשה </w:t>
      </w:r>
      <w:bookmarkStart w:id="11447" w:name="_ETM_Q21_382639"/>
      <w:bookmarkEnd w:id="11447"/>
      <w:r>
        <w:rPr>
          <w:rtl/>
        </w:rPr>
        <w:t xml:space="preserve">להצבעה </w:t>
      </w:r>
      <w:bookmarkStart w:id="11448" w:name="_ETM_Q21_383150"/>
      <w:bookmarkEnd w:id="11448"/>
      <w:r>
        <w:rPr>
          <w:rtl/>
        </w:rPr>
        <w:t>שמית</w:t>
      </w:r>
      <w:r>
        <w:rPr>
          <w:rFonts w:hint="cs"/>
          <w:rtl/>
        </w:rPr>
        <w:t>.</w:t>
      </w:r>
      <w:r>
        <w:rPr>
          <w:rtl/>
        </w:rPr>
        <w:t xml:space="preserve"> </w:t>
      </w:r>
      <w:bookmarkStart w:id="11449" w:name="_ETM_Q21_384260"/>
      <w:bookmarkEnd w:id="11449"/>
      <w:r>
        <w:rPr>
          <w:rtl/>
        </w:rPr>
        <w:t xml:space="preserve">אבקש </w:t>
      </w:r>
      <w:bookmarkStart w:id="11450" w:name="_ETM_Q21_384830"/>
      <w:bookmarkEnd w:id="11450"/>
      <w:r>
        <w:rPr>
          <w:rtl/>
        </w:rPr>
        <w:t xml:space="preserve">ממזכירת </w:t>
      </w:r>
      <w:bookmarkStart w:id="11451" w:name="_ETM_Q21_385430"/>
      <w:bookmarkEnd w:id="11451"/>
      <w:r>
        <w:rPr>
          <w:rtl/>
        </w:rPr>
        <w:t>הממשלה</w:t>
      </w:r>
      <w:r>
        <w:rPr>
          <w:rFonts w:hint="cs"/>
          <w:rtl/>
        </w:rPr>
        <w:t xml:space="preserve"> </w:t>
      </w:r>
      <w:r>
        <w:rPr>
          <w:rFonts w:hint="eastAsia"/>
        </w:rPr>
        <w:t>–</w:t>
      </w:r>
      <w:bookmarkStart w:id="11452" w:name="_ETM_Q21_382958"/>
      <w:bookmarkEnd w:id="11452"/>
      <w:r>
        <w:rPr>
          <w:rtl/>
        </w:rPr>
        <w:t xml:space="preserve"> </w:t>
      </w:r>
      <w:bookmarkStart w:id="11453" w:name="_ETM_Q21_386299"/>
      <w:bookmarkEnd w:id="11453"/>
      <w:r>
        <w:rPr>
          <w:rtl/>
        </w:rPr>
        <w:t xml:space="preserve">אתה </w:t>
      </w:r>
      <w:bookmarkStart w:id="11454" w:name="_ETM_Q21_386510"/>
      <w:bookmarkEnd w:id="11454"/>
      <w:r>
        <w:rPr>
          <w:rtl/>
        </w:rPr>
        <w:t xml:space="preserve">רוצה </w:t>
      </w:r>
      <w:bookmarkStart w:id="11455" w:name="_ETM_Q21_386780"/>
      <w:bookmarkEnd w:id="11455"/>
      <w:r>
        <w:rPr>
          <w:rtl/>
        </w:rPr>
        <w:t>להשיב</w:t>
      </w:r>
      <w:r>
        <w:rPr>
          <w:rFonts w:hint="cs"/>
          <w:rtl/>
        </w:rPr>
        <w:t>?</w:t>
      </w:r>
      <w:r>
        <w:rPr>
          <w:rtl/>
        </w:rPr>
        <w:t xml:space="preserve"> </w:t>
      </w:r>
      <w:bookmarkStart w:id="11456" w:name="_ETM_Q21_387680"/>
      <w:bookmarkStart w:id="11457" w:name="_ETM_Q21_388069"/>
      <w:bookmarkEnd w:id="11456"/>
      <w:bookmarkEnd w:id="11457"/>
      <w:r>
        <w:rPr>
          <w:rtl/>
        </w:rPr>
        <w:t xml:space="preserve">אנחנו </w:t>
      </w:r>
      <w:bookmarkStart w:id="11458" w:name="_ETM_Q21_388400"/>
      <w:bookmarkEnd w:id="11458"/>
      <w:r>
        <w:rPr>
          <w:rtl/>
        </w:rPr>
        <w:t xml:space="preserve">נאפשר </w:t>
      </w:r>
      <w:bookmarkStart w:id="11459" w:name="_ETM_Q21_388669"/>
      <w:bookmarkEnd w:id="11459"/>
      <w:r>
        <w:rPr>
          <w:rtl/>
        </w:rPr>
        <w:t>ל</w:t>
      </w:r>
      <w:bookmarkStart w:id="11460" w:name="_ETM_Q21_406607"/>
      <w:bookmarkEnd w:id="11460"/>
      <w:r>
        <w:rPr>
          <w:rtl/>
        </w:rPr>
        <w:t>ך</w:t>
      </w:r>
      <w:r>
        <w:rPr>
          <w:rFonts w:hint="cs"/>
          <w:rtl/>
        </w:rPr>
        <w:t>,</w:t>
      </w:r>
      <w:r>
        <w:rPr>
          <w:rtl/>
        </w:rPr>
        <w:t xml:space="preserve"> </w:t>
      </w:r>
      <w:bookmarkStart w:id="11461" w:name="_ETM_Q21_388880"/>
      <w:bookmarkEnd w:id="11461"/>
      <w:r>
        <w:rPr>
          <w:rtl/>
        </w:rPr>
        <w:t>בבקשה</w:t>
      </w:r>
      <w:r>
        <w:rPr>
          <w:rFonts w:hint="cs"/>
          <w:rtl/>
        </w:rPr>
        <w:t>.</w:t>
      </w:r>
      <w:bookmarkStart w:id="11462" w:name="_ETM_Q21_386648"/>
      <w:bookmarkEnd w:id="11462"/>
      <w:r>
        <w:rPr>
          <w:rtl/>
        </w:rPr>
        <w:t xml:space="preserve"> </w:t>
      </w:r>
      <w:bookmarkStart w:id="11463" w:name="_ETM_Q21_389980"/>
      <w:bookmarkEnd w:id="11463"/>
      <w:r>
        <w:rPr>
          <w:rtl/>
        </w:rPr>
        <w:t xml:space="preserve">עד </w:t>
      </w:r>
      <w:bookmarkStart w:id="11464" w:name="_ETM_Q21_390250"/>
      <w:bookmarkEnd w:id="11464"/>
      <w:r>
        <w:rPr>
          <w:rFonts w:hint="cs"/>
          <w:rtl/>
        </w:rPr>
        <w:t>שלוש</w:t>
      </w:r>
      <w:r>
        <w:rPr>
          <w:rtl/>
        </w:rPr>
        <w:t xml:space="preserve"> </w:t>
      </w:r>
      <w:bookmarkStart w:id="11465" w:name="_ETM_Q21_390519"/>
      <w:bookmarkEnd w:id="11465"/>
      <w:r>
        <w:rPr>
          <w:rtl/>
        </w:rPr>
        <w:t>דקות</w:t>
      </w:r>
      <w:r>
        <w:rPr>
          <w:rFonts w:hint="cs"/>
          <w:rtl/>
        </w:rPr>
        <w:t>,</w:t>
      </w:r>
      <w:r>
        <w:rPr>
          <w:rtl/>
        </w:rPr>
        <w:t xml:space="preserve"> </w:t>
      </w:r>
      <w:bookmarkStart w:id="11466" w:name="_ETM_Q21_390819"/>
      <w:bookmarkEnd w:id="11466"/>
      <w:r>
        <w:rPr>
          <w:rtl/>
        </w:rPr>
        <w:t>בבקשה</w:t>
      </w:r>
      <w:r>
        <w:rPr>
          <w:rFonts w:hint="cs"/>
          <w:rtl/>
        </w:rPr>
        <w:t>,</w:t>
      </w:r>
      <w:bookmarkStart w:id="11467" w:name="_ETM_Q21_388378"/>
      <w:bookmarkEnd w:id="11467"/>
      <w:r>
        <w:rPr>
          <w:rtl/>
        </w:rPr>
        <w:t xml:space="preserve"> </w:t>
      </w:r>
      <w:bookmarkStart w:id="11468" w:name="_ETM_Q21_391150"/>
      <w:bookmarkEnd w:id="11468"/>
      <w:r>
        <w:rPr>
          <w:rtl/>
        </w:rPr>
        <w:t>אדוני</w:t>
      </w:r>
      <w:r>
        <w:rPr>
          <w:rFonts w:hint="cs"/>
          <w:rtl/>
        </w:rPr>
        <w:t>.</w:t>
      </w:r>
      <w:bookmarkStart w:id="11469" w:name="_ETM_Q21_405950"/>
      <w:bookmarkStart w:id="11470" w:name="_ETM_Q21_390683"/>
      <w:bookmarkEnd w:id="11469"/>
      <w:bookmarkEnd w:id="11470"/>
      <w:r>
        <w:rPr>
          <w:rFonts w:hint="cs"/>
          <w:rtl/>
        </w:rPr>
        <w:t xml:space="preserve"> </w:t>
      </w:r>
      <w:bookmarkStart w:id="11471" w:name="_ETM_Q21_410802"/>
      <w:bookmarkStart w:id="11472" w:name="_ETM_Q21_410901"/>
      <w:bookmarkStart w:id="11473" w:name="_ETM_Q21_410938"/>
      <w:bookmarkStart w:id="11474" w:name="_ETM_Q21_411024"/>
      <w:bookmarkEnd w:id="11471"/>
      <w:bookmarkEnd w:id="11472"/>
      <w:bookmarkEnd w:id="11473"/>
      <w:bookmarkEnd w:id="11474"/>
      <w:r>
        <w:rPr>
          <w:rFonts w:hint="cs"/>
          <w:rtl/>
        </w:rPr>
        <w:t>אחרי זה ניגש להצבעה שמ</w:t>
      </w:r>
      <w:bookmarkStart w:id="11475" w:name="_ETM_Q21_402927"/>
      <w:bookmarkEnd w:id="11475"/>
      <w:r>
        <w:rPr>
          <w:rFonts w:hint="cs"/>
          <w:rtl/>
        </w:rPr>
        <w:t>ית</w:t>
      </w:r>
      <w:bookmarkStart w:id="11476" w:name="_ETM_Q21_407457"/>
      <w:bookmarkEnd w:id="11476"/>
      <w:r>
        <w:rPr>
          <w:rFonts w:hint="cs"/>
          <w:rtl/>
        </w:rPr>
        <w:t>.</w:t>
      </w:r>
      <w:bookmarkStart w:id="11477" w:name="_ETM_Q21_406628"/>
      <w:bookmarkEnd w:id="11477"/>
    </w:p>
    <w:p w:rsidR="00DF5835" w:rsidRDefault="00DF5835" w:rsidP="002929A7">
      <w:pPr>
        <w:rPr>
          <w:rtl/>
        </w:rPr>
      </w:pPr>
      <w:bookmarkStart w:id="11478" w:name="_ETM_Q21_406712"/>
      <w:bookmarkStart w:id="11479" w:name="_ETM_Q21_403627"/>
      <w:bookmarkEnd w:id="11478"/>
      <w:bookmarkEnd w:id="11479"/>
    </w:p>
    <w:p w:rsidR="00DF5835" w:rsidRDefault="00DF5835" w:rsidP="002929A7">
      <w:pPr>
        <w:pStyle w:val="af5"/>
        <w:keepNext/>
        <w:rPr>
          <w:rtl/>
        </w:rPr>
      </w:pPr>
      <w:bookmarkStart w:id="11480" w:name="ET_interruption_קריאה_16"/>
      <w:r w:rsidRPr="004374BB">
        <w:rPr>
          <w:rStyle w:val="TagStyle"/>
          <w:rtl/>
        </w:rPr>
        <w:t xml:space="preserve"> &lt;&lt; קריאה &gt;&gt; </w:t>
      </w:r>
      <w:r>
        <w:rPr>
          <w:rtl/>
        </w:rPr>
        <w:t>קריאה:</w:t>
      </w:r>
      <w:r w:rsidRPr="004374BB">
        <w:rPr>
          <w:rStyle w:val="TagStyle"/>
          <w:rtl/>
        </w:rPr>
        <w:t xml:space="preserve"> &lt;&lt; קריאה &gt;&gt;</w:t>
      </w:r>
      <w:r>
        <w:rPr>
          <w:rtl/>
        </w:rPr>
        <w:t xml:space="preserve"> </w:t>
      </w:r>
      <w:bookmarkEnd w:id="11480"/>
    </w:p>
    <w:p w:rsidR="00DF5835" w:rsidRDefault="00DF5835" w:rsidP="00F44B55">
      <w:pPr>
        <w:rPr>
          <w:rtl/>
          <w:lang w:eastAsia="he-IL"/>
        </w:rPr>
      </w:pPr>
    </w:p>
    <w:p w:rsidR="00DF5835" w:rsidRPr="004374BB" w:rsidRDefault="00DF5835" w:rsidP="002929A7">
      <w:pPr>
        <w:rPr>
          <w:rtl/>
          <w:lang w:eastAsia="he-IL"/>
        </w:rPr>
      </w:pPr>
      <w:bookmarkStart w:id="11481" w:name="_ETM_Q21_405525"/>
      <w:bookmarkEnd w:id="11481"/>
      <w:r>
        <w:rPr>
          <w:rFonts w:hint="cs"/>
          <w:rtl/>
          <w:lang w:eastAsia="he-IL"/>
        </w:rPr>
        <w:t>למה שמית? מה קרה?</w:t>
      </w:r>
      <w:bookmarkStart w:id="11482" w:name="_ETM_Q21_407366"/>
      <w:bookmarkEnd w:id="11482"/>
    </w:p>
    <w:p w:rsidR="00DF5835" w:rsidRDefault="00DF5835" w:rsidP="002929A7">
      <w:pPr>
        <w:rPr>
          <w:rtl/>
        </w:rPr>
      </w:pPr>
      <w:bookmarkStart w:id="11483" w:name="_ETM_Q21_390765"/>
      <w:bookmarkStart w:id="11484" w:name="_ETM_Q21_390826"/>
      <w:bookmarkStart w:id="11485" w:name="_ETM_Q21_388287"/>
      <w:bookmarkEnd w:id="11483"/>
      <w:bookmarkEnd w:id="11484"/>
      <w:bookmarkEnd w:id="11485"/>
    </w:p>
    <w:p w:rsidR="00DF5835" w:rsidRDefault="00DF5835" w:rsidP="002929A7">
      <w:pPr>
        <w:pStyle w:val="af5"/>
        <w:keepNext/>
        <w:rPr>
          <w:rtl/>
        </w:rPr>
      </w:pPr>
      <w:bookmarkStart w:id="11486" w:name="ET_interruption_קריאה_17"/>
      <w:r w:rsidRPr="004374BB">
        <w:rPr>
          <w:rStyle w:val="TagStyle"/>
          <w:rtl/>
        </w:rPr>
        <w:t xml:space="preserve"> &lt;&lt; קריאה &gt;&gt; </w:t>
      </w:r>
      <w:r>
        <w:rPr>
          <w:rtl/>
        </w:rPr>
        <w:t>קריאה:</w:t>
      </w:r>
      <w:r w:rsidRPr="004374BB">
        <w:rPr>
          <w:rStyle w:val="TagStyle"/>
          <w:rtl/>
        </w:rPr>
        <w:t xml:space="preserve"> &lt;&lt; קריאה &gt;&gt;</w:t>
      </w:r>
      <w:r>
        <w:rPr>
          <w:rtl/>
        </w:rPr>
        <w:t xml:space="preserve"> </w:t>
      </w:r>
      <w:bookmarkEnd w:id="11486"/>
    </w:p>
    <w:p w:rsidR="00DF5835" w:rsidRDefault="00DF5835" w:rsidP="00F44B55">
      <w:pPr>
        <w:rPr>
          <w:rtl/>
          <w:lang w:eastAsia="he-IL"/>
        </w:rPr>
      </w:pPr>
    </w:p>
    <w:p w:rsidR="00DF5835" w:rsidRDefault="00DF5835" w:rsidP="00607D3E">
      <w:pPr>
        <w:rPr>
          <w:rtl/>
          <w:lang w:eastAsia="he-IL"/>
        </w:rPr>
      </w:pPr>
      <w:bookmarkStart w:id="11487" w:name="_ETM_Q21_411003"/>
      <w:bookmarkEnd w:id="11487"/>
      <w:r>
        <w:rPr>
          <w:rFonts w:hint="cs"/>
          <w:rtl/>
          <w:lang w:eastAsia="he-IL"/>
        </w:rPr>
        <w:t xml:space="preserve">יש </w:t>
      </w:r>
      <w:bookmarkStart w:id="11488" w:name="_ETM_Q21_411525"/>
      <w:bookmarkEnd w:id="11488"/>
      <w:r>
        <w:rPr>
          <w:rFonts w:hint="cs"/>
          <w:rtl/>
          <w:lang w:eastAsia="he-IL"/>
        </w:rPr>
        <w:t>בחירות</w:t>
      </w:r>
      <w:r w:rsidR="00607D3E">
        <w:rPr>
          <w:rFonts w:hint="cs"/>
          <w:rtl/>
          <w:lang w:eastAsia="he-IL"/>
        </w:rPr>
        <w:t>.</w:t>
      </w:r>
      <w:r>
        <w:rPr>
          <w:rFonts w:hint="cs"/>
          <w:rtl/>
          <w:lang w:eastAsia="he-IL"/>
        </w:rPr>
        <w:t xml:space="preserve"> מי שרוצה</w:t>
      </w:r>
      <w:bookmarkStart w:id="11489" w:name="_ETM_Q21_407936"/>
      <w:bookmarkEnd w:id="11489"/>
      <w:r>
        <w:rPr>
          <w:rFonts w:hint="cs"/>
          <w:rtl/>
          <w:lang w:eastAsia="he-IL"/>
        </w:rPr>
        <w:t xml:space="preserve"> לעשות </w:t>
      </w:r>
      <w:r w:rsidR="00E57259">
        <w:rPr>
          <w:rFonts w:hint="cs"/>
          <w:rtl/>
          <w:lang w:eastAsia="he-IL"/>
        </w:rPr>
        <w:t>– – –</w:t>
      </w:r>
      <w:bookmarkStart w:id="11490" w:name="_ETM_Q21_407472"/>
      <w:bookmarkEnd w:id="11490"/>
    </w:p>
    <w:p w:rsidR="00DF5835" w:rsidRPr="004374BB" w:rsidRDefault="00DF5835" w:rsidP="002929A7">
      <w:pPr>
        <w:rPr>
          <w:rtl/>
          <w:lang w:eastAsia="he-IL"/>
        </w:rPr>
      </w:pPr>
      <w:bookmarkStart w:id="11491" w:name="_ETM_Q21_407551"/>
      <w:bookmarkEnd w:id="11491"/>
    </w:p>
    <w:p w:rsidR="00DF5835" w:rsidRDefault="00DF5835" w:rsidP="002929A7">
      <w:pPr>
        <w:pStyle w:val="af6"/>
        <w:keepNext/>
        <w:rPr>
          <w:rtl/>
        </w:rPr>
      </w:pPr>
      <w:r w:rsidRPr="00537995">
        <w:rPr>
          <w:rStyle w:val="TagStyle"/>
          <w:rtl/>
        </w:rPr>
        <w:t xml:space="preserve">&lt;&lt; יור &gt;&gt; </w:t>
      </w:r>
      <w:r>
        <w:rPr>
          <w:rtl/>
        </w:rPr>
        <w:t>היו"ר חמד עמאר:</w:t>
      </w:r>
      <w:r w:rsidRPr="00537995">
        <w:rPr>
          <w:rStyle w:val="TagStyle"/>
          <w:rtl/>
        </w:rPr>
        <w:t xml:space="preserve"> &lt;&lt; יור &gt;&gt;</w:t>
      </w:r>
      <w:r>
        <w:rPr>
          <w:rtl/>
        </w:rPr>
        <w:t xml:space="preserve"> </w:t>
      </w:r>
    </w:p>
    <w:p w:rsidR="00DF5835" w:rsidRDefault="00DF5835" w:rsidP="00F44B55">
      <w:pPr>
        <w:rPr>
          <w:rtl/>
          <w:lang w:eastAsia="he-IL"/>
        </w:rPr>
      </w:pPr>
    </w:p>
    <w:p w:rsidR="00DF5835" w:rsidRDefault="00DF5835" w:rsidP="002929A7">
      <w:pPr>
        <w:rPr>
          <w:rtl/>
        </w:rPr>
      </w:pPr>
      <w:bookmarkStart w:id="11492" w:name="_ETM_Q21_402303"/>
      <w:bookmarkStart w:id="11493" w:name="_ETM_Q21_402356"/>
      <w:bookmarkStart w:id="11494" w:name="_ETM_Q21_390882"/>
      <w:bookmarkStart w:id="11495" w:name="_ETM_Q21_412010"/>
      <w:bookmarkEnd w:id="11492"/>
      <w:bookmarkEnd w:id="11493"/>
      <w:bookmarkEnd w:id="11494"/>
      <w:bookmarkEnd w:id="11495"/>
      <w:r>
        <w:rPr>
          <w:rtl/>
        </w:rPr>
        <w:t>בבקשה</w:t>
      </w:r>
      <w:r>
        <w:rPr>
          <w:rFonts w:hint="cs"/>
          <w:rtl/>
        </w:rPr>
        <w:t>,</w:t>
      </w:r>
      <w:bookmarkStart w:id="11496" w:name="_ETM_Q21_408417"/>
      <w:bookmarkEnd w:id="11496"/>
      <w:r>
        <w:rPr>
          <w:rtl/>
        </w:rPr>
        <w:t xml:space="preserve"> </w:t>
      </w:r>
      <w:bookmarkStart w:id="11497" w:name="_ETM_Q21_412310"/>
      <w:bookmarkEnd w:id="11497"/>
      <w:r>
        <w:rPr>
          <w:rtl/>
        </w:rPr>
        <w:t>אדוני</w:t>
      </w:r>
      <w:r>
        <w:rPr>
          <w:rFonts w:hint="cs"/>
          <w:rtl/>
        </w:rPr>
        <w:t>,</w:t>
      </w:r>
      <w:bookmarkStart w:id="11498" w:name="_ETM_Q21_410669"/>
      <w:bookmarkEnd w:id="11498"/>
      <w:r>
        <w:rPr>
          <w:rtl/>
        </w:rPr>
        <w:t xml:space="preserve"> </w:t>
      </w:r>
      <w:bookmarkStart w:id="11499" w:name="_ETM_Q21_412640"/>
      <w:bookmarkEnd w:id="11499"/>
      <w:r>
        <w:rPr>
          <w:rFonts w:hint="cs"/>
          <w:rtl/>
        </w:rPr>
        <w:t>שלוש</w:t>
      </w:r>
      <w:r>
        <w:rPr>
          <w:rtl/>
        </w:rPr>
        <w:t xml:space="preserve"> </w:t>
      </w:r>
      <w:bookmarkStart w:id="11500" w:name="_ETM_Q21_412970"/>
      <w:bookmarkEnd w:id="11500"/>
      <w:r>
        <w:rPr>
          <w:rtl/>
        </w:rPr>
        <w:t>דקות</w:t>
      </w:r>
      <w:r>
        <w:rPr>
          <w:rFonts w:hint="cs"/>
          <w:rtl/>
        </w:rPr>
        <w:t>.</w:t>
      </w:r>
      <w:bookmarkStart w:id="11501" w:name="_ETM_Q21_409737"/>
      <w:bookmarkStart w:id="11502" w:name="_ETM_Q21_416760"/>
      <w:bookmarkStart w:id="11503" w:name="_ETM_Q21_413527"/>
      <w:bookmarkEnd w:id="11501"/>
      <w:bookmarkEnd w:id="11502"/>
      <w:bookmarkEnd w:id="11503"/>
    </w:p>
    <w:p w:rsidR="00DF5835" w:rsidRDefault="00DF5835" w:rsidP="002929A7">
      <w:pPr>
        <w:rPr>
          <w:b/>
          <w:bCs/>
          <w:u w:val="single"/>
          <w:rtl/>
          <w:lang w:eastAsia="he-IL"/>
        </w:rPr>
      </w:pPr>
      <w:bookmarkStart w:id="11504" w:name="_ETM_Q21_413586"/>
      <w:bookmarkStart w:id="11505" w:name="_ETM_Q21_413719"/>
      <w:bookmarkEnd w:id="11504"/>
      <w:bookmarkEnd w:id="11505"/>
    </w:p>
    <w:p w:rsidR="00DF5835" w:rsidRDefault="00DF5835" w:rsidP="002929A7">
      <w:pPr>
        <w:pStyle w:val="a4"/>
        <w:keepNext/>
        <w:rPr>
          <w:rtl/>
        </w:rPr>
      </w:pPr>
      <w:bookmarkStart w:id="11506" w:name="ET_speaker_5857_20"/>
      <w:r w:rsidRPr="004374BB">
        <w:rPr>
          <w:rStyle w:val="TagStyle"/>
          <w:rtl/>
        </w:rPr>
        <w:t xml:space="preserve"> &lt;&lt; דובר &gt;&gt; </w:t>
      </w:r>
      <w:bookmarkStart w:id="11507" w:name="_Toc48811077"/>
      <w:bookmarkStart w:id="11508" w:name="_Toc48811497"/>
      <w:bookmarkStart w:id="11509" w:name="_Toc48811836"/>
      <w:r>
        <w:rPr>
          <w:rtl/>
        </w:rPr>
        <w:t>אלכס קושניר (ישראל ביתנו):</w:t>
      </w:r>
      <w:bookmarkEnd w:id="11507"/>
      <w:bookmarkEnd w:id="11508"/>
      <w:bookmarkEnd w:id="11509"/>
      <w:r w:rsidRPr="004374BB">
        <w:rPr>
          <w:rStyle w:val="TagStyle"/>
          <w:rtl/>
        </w:rPr>
        <w:t xml:space="preserve"> &lt;&lt; דובר &gt;&gt;</w:t>
      </w:r>
      <w:r>
        <w:rPr>
          <w:rtl/>
        </w:rPr>
        <w:t xml:space="preserve"> </w:t>
      </w:r>
      <w:bookmarkEnd w:id="11506"/>
    </w:p>
    <w:p w:rsidR="00DF5835" w:rsidRDefault="00DF5835" w:rsidP="00F44B55">
      <w:pPr>
        <w:rPr>
          <w:rtl/>
          <w:lang w:eastAsia="he-IL"/>
        </w:rPr>
      </w:pPr>
    </w:p>
    <w:p w:rsidR="00DF5835" w:rsidRDefault="00DF5835" w:rsidP="002929A7">
      <w:pPr>
        <w:rPr>
          <w:rtl/>
        </w:rPr>
      </w:pPr>
      <w:bookmarkStart w:id="11510" w:name="_ETM_Q21_412386"/>
      <w:bookmarkStart w:id="11511" w:name="_ETM_Q21_413767"/>
      <w:bookmarkEnd w:id="11510"/>
      <w:bookmarkEnd w:id="11511"/>
      <w:r>
        <w:rPr>
          <w:rtl/>
        </w:rPr>
        <w:t xml:space="preserve">אדוני </w:t>
      </w:r>
      <w:bookmarkStart w:id="11512" w:name="_ETM_Q21_417180"/>
      <w:bookmarkEnd w:id="11512"/>
      <w:r>
        <w:rPr>
          <w:rtl/>
        </w:rPr>
        <w:t>השר</w:t>
      </w:r>
      <w:r>
        <w:rPr>
          <w:rFonts w:hint="cs"/>
          <w:rtl/>
        </w:rPr>
        <w:t>,</w:t>
      </w:r>
      <w:r>
        <w:rPr>
          <w:rtl/>
        </w:rPr>
        <w:t xml:space="preserve"> </w:t>
      </w:r>
      <w:bookmarkStart w:id="11513" w:name="_ETM_Q21_417569"/>
      <w:bookmarkEnd w:id="11513"/>
      <w:r>
        <w:rPr>
          <w:rtl/>
        </w:rPr>
        <w:t xml:space="preserve">אני </w:t>
      </w:r>
      <w:bookmarkStart w:id="11514" w:name="_ETM_Q21_419030"/>
      <w:bookmarkEnd w:id="11514"/>
      <w:r>
        <w:rPr>
          <w:rtl/>
        </w:rPr>
        <w:t xml:space="preserve">הקשבתי </w:t>
      </w:r>
      <w:bookmarkStart w:id="11515" w:name="_ETM_Q21_419450"/>
      <w:bookmarkEnd w:id="11515"/>
      <w:r w:rsidR="00607D3E">
        <w:rPr>
          <w:rFonts w:hint="cs"/>
          <w:rtl/>
        </w:rPr>
        <w:t>ב</w:t>
      </w:r>
      <w:r>
        <w:rPr>
          <w:rtl/>
        </w:rPr>
        <w:t xml:space="preserve">קשב </w:t>
      </w:r>
      <w:bookmarkStart w:id="11516" w:name="_ETM_Q21_419780"/>
      <w:bookmarkEnd w:id="11516"/>
      <w:r>
        <w:rPr>
          <w:rtl/>
        </w:rPr>
        <w:t xml:space="preserve">רב </w:t>
      </w:r>
      <w:bookmarkStart w:id="11517" w:name="_ETM_Q21_419990"/>
      <w:bookmarkEnd w:id="11517"/>
      <w:r>
        <w:rPr>
          <w:rtl/>
        </w:rPr>
        <w:t>לדבריך</w:t>
      </w:r>
      <w:r w:rsidR="00607D3E">
        <w:rPr>
          <w:rFonts w:hint="cs"/>
          <w:rtl/>
        </w:rPr>
        <w:t>,</w:t>
      </w:r>
      <w:r>
        <w:rPr>
          <w:rtl/>
        </w:rPr>
        <w:t xml:space="preserve"> </w:t>
      </w:r>
      <w:bookmarkStart w:id="11518" w:name="_ETM_Q21_420560"/>
      <w:bookmarkEnd w:id="11518"/>
      <w:r>
        <w:rPr>
          <w:rtl/>
        </w:rPr>
        <w:t xml:space="preserve">ואני </w:t>
      </w:r>
      <w:bookmarkStart w:id="11519" w:name="_ETM_Q21_420890"/>
      <w:bookmarkEnd w:id="11519"/>
      <w:r>
        <w:rPr>
          <w:rtl/>
        </w:rPr>
        <w:t xml:space="preserve">גם </w:t>
      </w:r>
      <w:bookmarkStart w:id="11520" w:name="_ETM_Q21_422200"/>
      <w:bookmarkEnd w:id="11520"/>
      <w:r>
        <w:rPr>
          <w:rtl/>
        </w:rPr>
        <w:t xml:space="preserve">חושב </w:t>
      </w:r>
      <w:bookmarkStart w:id="11521" w:name="_ETM_Q21_422590"/>
      <w:bookmarkEnd w:id="11521"/>
      <w:r>
        <w:rPr>
          <w:rtl/>
        </w:rPr>
        <w:t>שה</w:t>
      </w:r>
      <w:bookmarkStart w:id="11522" w:name="_ETM_Q21_418667"/>
      <w:bookmarkStart w:id="11523" w:name="_ETM_Q21_422980"/>
      <w:bookmarkEnd w:id="11522"/>
      <w:bookmarkEnd w:id="11523"/>
      <w:r>
        <w:rPr>
          <w:rtl/>
        </w:rPr>
        <w:t xml:space="preserve">שאיפות </w:t>
      </w:r>
      <w:bookmarkStart w:id="11524" w:name="_ETM_Q21_423400"/>
      <w:bookmarkEnd w:id="11524"/>
      <w:r>
        <w:rPr>
          <w:rtl/>
        </w:rPr>
        <w:t xml:space="preserve">האלה </w:t>
      </w:r>
      <w:bookmarkStart w:id="11525" w:name="_ETM_Q21_423639"/>
      <w:bookmarkEnd w:id="11525"/>
      <w:r>
        <w:rPr>
          <w:rtl/>
        </w:rPr>
        <w:t xml:space="preserve">והרצונות </w:t>
      </w:r>
      <w:bookmarkStart w:id="11526" w:name="_ETM_Q21_424269"/>
      <w:bookmarkEnd w:id="11526"/>
      <w:r>
        <w:rPr>
          <w:rtl/>
        </w:rPr>
        <w:t xml:space="preserve">האלה </w:t>
      </w:r>
      <w:bookmarkStart w:id="11527" w:name="_ETM_Q21_424629"/>
      <w:bookmarkEnd w:id="11527"/>
      <w:r>
        <w:rPr>
          <w:rtl/>
        </w:rPr>
        <w:t xml:space="preserve">הם </w:t>
      </w:r>
      <w:bookmarkStart w:id="11528" w:name="_ETM_Q21_424959"/>
      <w:bookmarkEnd w:id="11528"/>
      <w:r>
        <w:rPr>
          <w:rtl/>
        </w:rPr>
        <w:t>מבורכים</w:t>
      </w:r>
      <w:r w:rsidR="00607D3E">
        <w:rPr>
          <w:rFonts w:hint="cs"/>
          <w:rtl/>
        </w:rPr>
        <w:t>,</w:t>
      </w:r>
      <w:r>
        <w:rPr>
          <w:rtl/>
        </w:rPr>
        <w:t xml:space="preserve"> </w:t>
      </w:r>
      <w:bookmarkStart w:id="11529" w:name="_ETM_Q21_425469"/>
      <w:bookmarkEnd w:id="11529"/>
      <w:r>
        <w:rPr>
          <w:rtl/>
        </w:rPr>
        <w:t>כמובן</w:t>
      </w:r>
      <w:bookmarkStart w:id="11530" w:name="_ETM_Q21_425388"/>
      <w:bookmarkEnd w:id="11530"/>
      <w:r>
        <w:rPr>
          <w:rFonts w:hint="cs"/>
          <w:rtl/>
        </w:rPr>
        <w:t>,</w:t>
      </w:r>
      <w:r>
        <w:rPr>
          <w:rtl/>
        </w:rPr>
        <w:t xml:space="preserve"> </w:t>
      </w:r>
      <w:bookmarkStart w:id="11531" w:name="_ETM_Q21_426870"/>
      <w:bookmarkEnd w:id="11531"/>
      <w:r>
        <w:rPr>
          <w:rtl/>
        </w:rPr>
        <w:t xml:space="preserve">אבל </w:t>
      </w:r>
      <w:bookmarkStart w:id="11532" w:name="_ETM_Q21_427049"/>
      <w:bookmarkEnd w:id="11532"/>
      <w:r>
        <w:rPr>
          <w:rtl/>
        </w:rPr>
        <w:t xml:space="preserve">יש </w:t>
      </w:r>
      <w:bookmarkStart w:id="11533" w:name="_ETM_Q21_427170"/>
      <w:bookmarkEnd w:id="11533"/>
      <w:r>
        <w:rPr>
          <w:rtl/>
        </w:rPr>
        <w:t xml:space="preserve">כמה </w:t>
      </w:r>
      <w:bookmarkStart w:id="11534" w:name="_ETM_Q21_427409"/>
      <w:bookmarkEnd w:id="11534"/>
      <w:r>
        <w:rPr>
          <w:rtl/>
        </w:rPr>
        <w:t>בעיות</w:t>
      </w:r>
      <w:r>
        <w:rPr>
          <w:rFonts w:hint="cs"/>
          <w:rtl/>
        </w:rPr>
        <w:t>.</w:t>
      </w:r>
      <w:r>
        <w:rPr>
          <w:rtl/>
        </w:rPr>
        <w:t xml:space="preserve"> </w:t>
      </w:r>
      <w:bookmarkStart w:id="11535" w:name="_ETM_Q21_428410"/>
      <w:bookmarkStart w:id="11536" w:name="_ETM_Q21_425716"/>
      <w:bookmarkStart w:id="11537" w:name="_ETM_Q21_425826"/>
      <w:bookmarkEnd w:id="11535"/>
      <w:bookmarkEnd w:id="11536"/>
      <w:bookmarkEnd w:id="11537"/>
    </w:p>
    <w:p w:rsidR="00DF5835" w:rsidRDefault="00DF5835" w:rsidP="002929A7">
      <w:pPr>
        <w:rPr>
          <w:rtl/>
        </w:rPr>
      </w:pPr>
      <w:bookmarkStart w:id="11538" w:name="_ETM_Q21_433430"/>
      <w:bookmarkStart w:id="11539" w:name="_ETM_Q21_433500"/>
      <w:bookmarkEnd w:id="11538"/>
      <w:bookmarkEnd w:id="11539"/>
    </w:p>
    <w:p w:rsidR="00DF5835" w:rsidRDefault="00DF5835" w:rsidP="002929A7">
      <w:pPr>
        <w:pStyle w:val="af5"/>
        <w:keepNext/>
        <w:rPr>
          <w:rtl/>
        </w:rPr>
      </w:pPr>
      <w:r w:rsidRPr="001A29BD">
        <w:rPr>
          <w:rStyle w:val="TagStyle"/>
          <w:rtl/>
        </w:rPr>
        <w:t xml:space="preserve">&lt;&lt; קריאה &gt;&gt; </w:t>
      </w:r>
      <w:r>
        <w:rPr>
          <w:rtl/>
        </w:rPr>
        <w:t>שר הכלכלה והתעשייה עמיר פרץ:</w:t>
      </w:r>
      <w:r w:rsidRPr="001A29BD">
        <w:rPr>
          <w:rStyle w:val="TagStyle"/>
          <w:rtl/>
        </w:rPr>
        <w:t xml:space="preserve"> &lt;&lt; קריאה &gt;&gt;</w:t>
      </w:r>
      <w:r>
        <w:rPr>
          <w:rtl/>
        </w:rPr>
        <w:t xml:space="preserve"> </w:t>
      </w:r>
    </w:p>
    <w:p w:rsidR="00DF5835" w:rsidRDefault="00DF5835" w:rsidP="00F44B55">
      <w:pPr>
        <w:rPr>
          <w:rtl/>
          <w:lang w:eastAsia="he-IL"/>
        </w:rPr>
      </w:pPr>
      <w:bookmarkStart w:id="11540" w:name="_ETM_Q21_432406"/>
      <w:bookmarkEnd w:id="11540"/>
    </w:p>
    <w:p w:rsidR="00DF5835" w:rsidRDefault="00E57259" w:rsidP="002929A7">
      <w:pPr>
        <w:rPr>
          <w:rtl/>
          <w:lang w:eastAsia="he-IL"/>
        </w:rPr>
      </w:pPr>
      <w:bookmarkStart w:id="11541" w:name="_ETM_Q21_428276"/>
      <w:bookmarkEnd w:id="11541"/>
      <w:r>
        <w:rPr>
          <w:rFonts w:hint="cs"/>
          <w:rtl/>
          <w:lang w:eastAsia="he-IL"/>
        </w:rPr>
        <w:t>– – –</w:t>
      </w:r>
      <w:bookmarkStart w:id="11542" w:name="_ETM_Q21_429594"/>
      <w:bookmarkEnd w:id="11542"/>
    </w:p>
    <w:p w:rsidR="00DF5835" w:rsidRDefault="00DF5835" w:rsidP="002929A7">
      <w:pPr>
        <w:rPr>
          <w:rtl/>
          <w:lang w:eastAsia="he-IL"/>
        </w:rPr>
      </w:pPr>
      <w:bookmarkStart w:id="11543" w:name="_ETM_Q21_429652"/>
      <w:bookmarkEnd w:id="11543"/>
    </w:p>
    <w:p w:rsidR="00DF5835" w:rsidRDefault="00DF5835" w:rsidP="002929A7">
      <w:pPr>
        <w:pStyle w:val="-"/>
        <w:keepNext/>
        <w:rPr>
          <w:rtl/>
        </w:rPr>
      </w:pPr>
      <w:bookmarkStart w:id="11544" w:name="ET_speakercontinue_5857_22"/>
      <w:r w:rsidRPr="001A29BD">
        <w:rPr>
          <w:rStyle w:val="TagStyle"/>
          <w:rtl/>
        </w:rPr>
        <w:t xml:space="preserve"> &lt;&lt; דובר_המשך &gt;&gt; </w:t>
      </w:r>
      <w:r>
        <w:rPr>
          <w:rtl/>
        </w:rPr>
        <w:t>אלכס קושניר (ישראל ביתנו):</w:t>
      </w:r>
      <w:r w:rsidRPr="001A29BD">
        <w:rPr>
          <w:rStyle w:val="TagStyle"/>
          <w:rtl/>
        </w:rPr>
        <w:t xml:space="preserve"> &lt;&lt; דובר_המשך &gt;&gt;</w:t>
      </w:r>
      <w:r>
        <w:rPr>
          <w:rtl/>
        </w:rPr>
        <w:t xml:space="preserve"> </w:t>
      </w:r>
      <w:bookmarkEnd w:id="11544"/>
    </w:p>
    <w:p w:rsidR="00DF5835" w:rsidRDefault="00DF5835" w:rsidP="00F44B55">
      <w:pPr>
        <w:rPr>
          <w:rtl/>
          <w:lang w:eastAsia="he-IL"/>
        </w:rPr>
      </w:pPr>
    </w:p>
    <w:p w:rsidR="00DF5835" w:rsidRDefault="00DF5835" w:rsidP="00607D3E">
      <w:pPr>
        <w:rPr>
          <w:rtl/>
        </w:rPr>
      </w:pPr>
      <w:bookmarkStart w:id="11545" w:name="_ETM_Q21_430486"/>
      <w:bookmarkStart w:id="11546" w:name="_ETM_Q21_425868"/>
      <w:bookmarkEnd w:id="11545"/>
      <w:bookmarkEnd w:id="11546"/>
      <w:r>
        <w:rPr>
          <w:rtl/>
        </w:rPr>
        <w:t xml:space="preserve">הרצונות </w:t>
      </w:r>
      <w:bookmarkStart w:id="11547" w:name="_ETM_Q21_430849"/>
      <w:bookmarkEnd w:id="11547"/>
      <w:r>
        <w:rPr>
          <w:rtl/>
        </w:rPr>
        <w:t xml:space="preserve">והשאיפות </w:t>
      </w:r>
      <w:bookmarkStart w:id="11548" w:name="_ETM_Q21_433190"/>
      <w:bookmarkEnd w:id="11548"/>
      <w:r w:rsidR="00607D3E">
        <w:rPr>
          <w:rFonts w:hint="cs"/>
          <w:rtl/>
        </w:rPr>
        <w:t xml:space="preserve">– </w:t>
      </w:r>
      <w:r>
        <w:rPr>
          <w:rtl/>
        </w:rPr>
        <w:t>כן</w:t>
      </w:r>
      <w:r>
        <w:rPr>
          <w:rFonts w:hint="cs"/>
          <w:rtl/>
        </w:rPr>
        <w:t>,</w:t>
      </w:r>
      <w:bookmarkStart w:id="11549" w:name="_ETM_Q21_430948"/>
      <w:bookmarkEnd w:id="11549"/>
      <w:r>
        <w:rPr>
          <w:rtl/>
        </w:rPr>
        <w:t xml:space="preserve"> </w:t>
      </w:r>
      <w:bookmarkStart w:id="11550" w:name="_ETM_Q21_433550"/>
      <w:bookmarkEnd w:id="11550"/>
      <w:r>
        <w:rPr>
          <w:rtl/>
        </w:rPr>
        <w:t xml:space="preserve">מה </w:t>
      </w:r>
      <w:bookmarkStart w:id="11551" w:name="_ETM_Q21_433670"/>
      <w:bookmarkEnd w:id="11551"/>
      <w:r>
        <w:rPr>
          <w:rtl/>
        </w:rPr>
        <w:t>שדיברת</w:t>
      </w:r>
      <w:r>
        <w:rPr>
          <w:rFonts w:hint="cs"/>
          <w:rtl/>
        </w:rPr>
        <w:t>.</w:t>
      </w:r>
      <w:bookmarkStart w:id="11552" w:name="_ETM_Q21_436839"/>
      <w:bookmarkStart w:id="11553" w:name="_ETM_Q21_433163"/>
      <w:bookmarkEnd w:id="11552"/>
      <w:bookmarkEnd w:id="11553"/>
    </w:p>
    <w:p w:rsidR="00DF5835" w:rsidRDefault="00DF5835" w:rsidP="002929A7">
      <w:pPr>
        <w:rPr>
          <w:rtl/>
        </w:rPr>
      </w:pPr>
      <w:bookmarkStart w:id="11554" w:name="_ETM_Q21_433224"/>
      <w:bookmarkStart w:id="11555" w:name="_ETM_Q21_433330"/>
      <w:bookmarkEnd w:id="11554"/>
      <w:bookmarkEnd w:id="11555"/>
    </w:p>
    <w:p w:rsidR="00DF5835" w:rsidRDefault="00DF5835" w:rsidP="002929A7">
      <w:pPr>
        <w:pStyle w:val="af5"/>
        <w:keepNext/>
        <w:rPr>
          <w:rtl/>
        </w:rPr>
      </w:pPr>
      <w:bookmarkStart w:id="11556" w:name="ET_interruption_5996_23"/>
      <w:r w:rsidRPr="001A29BD">
        <w:rPr>
          <w:rStyle w:val="TagStyle"/>
          <w:rtl/>
        </w:rPr>
        <w:t xml:space="preserve"> &lt;&lt; קריאה &gt;&gt; </w:t>
      </w:r>
      <w:r>
        <w:rPr>
          <w:rtl/>
        </w:rPr>
        <w:t>שר הכלכלה והתעשייה עמיר פרץ:</w:t>
      </w:r>
      <w:r w:rsidRPr="001A29BD">
        <w:rPr>
          <w:rStyle w:val="TagStyle"/>
          <w:rtl/>
        </w:rPr>
        <w:t xml:space="preserve"> &lt;&lt; קריאה &gt;&gt;</w:t>
      </w:r>
      <w:r>
        <w:rPr>
          <w:rtl/>
        </w:rPr>
        <w:t xml:space="preserve"> </w:t>
      </w:r>
      <w:bookmarkEnd w:id="11556"/>
    </w:p>
    <w:p w:rsidR="00DF5835" w:rsidRDefault="00DF5835" w:rsidP="00F44B55">
      <w:pPr>
        <w:rPr>
          <w:rtl/>
          <w:lang w:eastAsia="he-IL"/>
        </w:rPr>
      </w:pPr>
    </w:p>
    <w:p w:rsidR="00DF5835" w:rsidRDefault="00E57259" w:rsidP="002929A7">
      <w:pPr>
        <w:rPr>
          <w:rtl/>
          <w:lang w:eastAsia="he-IL"/>
        </w:rPr>
      </w:pPr>
      <w:bookmarkStart w:id="11557" w:name="_ETM_Q21_437990"/>
      <w:bookmarkStart w:id="11558" w:name="_ETM_Q21_433367"/>
      <w:bookmarkEnd w:id="11557"/>
      <w:bookmarkEnd w:id="11558"/>
      <w:r>
        <w:rPr>
          <w:rFonts w:hint="cs"/>
          <w:rtl/>
          <w:lang w:eastAsia="he-IL"/>
        </w:rPr>
        <w:t>– – –</w:t>
      </w:r>
      <w:r w:rsidR="00DF5835">
        <w:rPr>
          <w:rFonts w:hint="cs"/>
          <w:rtl/>
          <w:lang w:eastAsia="he-IL"/>
        </w:rPr>
        <w:t xml:space="preserve"> ההתחייבות שלי לגבי התעשייה</w:t>
      </w:r>
      <w:bookmarkStart w:id="11559" w:name="_ETM_Q21_434256"/>
      <w:bookmarkEnd w:id="11559"/>
      <w:r w:rsidR="00DF5835">
        <w:rPr>
          <w:rFonts w:hint="cs"/>
          <w:rtl/>
          <w:lang w:eastAsia="he-IL"/>
        </w:rPr>
        <w:t>?</w:t>
      </w:r>
    </w:p>
    <w:p w:rsidR="00DF5835" w:rsidRDefault="00DF5835" w:rsidP="002929A7">
      <w:pPr>
        <w:rPr>
          <w:rtl/>
          <w:lang w:eastAsia="he-IL"/>
        </w:rPr>
      </w:pPr>
    </w:p>
    <w:p w:rsidR="00DF5835" w:rsidRDefault="00DF5835" w:rsidP="002929A7">
      <w:pPr>
        <w:pStyle w:val="-"/>
        <w:keepNext/>
        <w:rPr>
          <w:rtl/>
        </w:rPr>
      </w:pPr>
      <w:bookmarkStart w:id="11560" w:name="ET_speakercontinue_5857_24"/>
      <w:r w:rsidRPr="001A29BD">
        <w:rPr>
          <w:rStyle w:val="TagStyle"/>
          <w:rtl/>
        </w:rPr>
        <w:t xml:space="preserve"> &lt;&lt; דובר_המשך &gt;&gt; </w:t>
      </w:r>
      <w:r>
        <w:rPr>
          <w:rtl/>
        </w:rPr>
        <w:t>אלכס קושניר (ישראל ביתנו):</w:t>
      </w:r>
      <w:r w:rsidRPr="001A29BD">
        <w:rPr>
          <w:rStyle w:val="TagStyle"/>
          <w:rtl/>
        </w:rPr>
        <w:t xml:space="preserve"> &lt;&lt; דובר_המשך &gt;&gt;</w:t>
      </w:r>
      <w:r>
        <w:rPr>
          <w:rtl/>
        </w:rPr>
        <w:t xml:space="preserve"> </w:t>
      </w:r>
      <w:bookmarkEnd w:id="11560"/>
    </w:p>
    <w:p w:rsidR="00DF5835" w:rsidRDefault="00DF5835" w:rsidP="00F44B55">
      <w:pPr>
        <w:rPr>
          <w:rtl/>
          <w:lang w:eastAsia="he-IL"/>
        </w:rPr>
      </w:pPr>
    </w:p>
    <w:p w:rsidR="00DF5835" w:rsidRDefault="00DF5835" w:rsidP="002929A7">
      <w:pPr>
        <w:rPr>
          <w:rtl/>
        </w:rPr>
      </w:pPr>
      <w:bookmarkStart w:id="11561" w:name="_ETM_Q21_433546"/>
      <w:bookmarkStart w:id="11562" w:name="_ETM_Q21_433371"/>
      <w:bookmarkEnd w:id="11561"/>
      <w:bookmarkEnd w:id="11562"/>
      <w:r>
        <w:rPr>
          <w:rtl/>
        </w:rPr>
        <w:t xml:space="preserve">אז </w:t>
      </w:r>
      <w:bookmarkStart w:id="11563" w:name="_ETM_Q21_437020"/>
      <w:bookmarkEnd w:id="11563"/>
      <w:r>
        <w:rPr>
          <w:rtl/>
        </w:rPr>
        <w:t xml:space="preserve">ההתחייבות </w:t>
      </w:r>
      <w:bookmarkStart w:id="11564" w:name="_ETM_Q21_437529"/>
      <w:bookmarkEnd w:id="11564"/>
      <w:r>
        <w:rPr>
          <w:rtl/>
        </w:rPr>
        <w:t>שלך</w:t>
      </w:r>
      <w:r>
        <w:rPr>
          <w:rFonts w:hint="cs"/>
          <w:rtl/>
        </w:rPr>
        <w:t>.</w:t>
      </w:r>
      <w:bookmarkStart w:id="11565" w:name="_ETM_Q21_438400"/>
      <w:bookmarkEnd w:id="11565"/>
    </w:p>
    <w:p w:rsidR="00DF5835" w:rsidRDefault="00DF5835" w:rsidP="002929A7">
      <w:pPr>
        <w:rPr>
          <w:rtl/>
        </w:rPr>
      </w:pPr>
      <w:bookmarkStart w:id="11566" w:name="_ETM_Q21_435147"/>
      <w:bookmarkStart w:id="11567" w:name="_ETM_Q21_435866"/>
      <w:bookmarkEnd w:id="11566"/>
      <w:bookmarkEnd w:id="11567"/>
    </w:p>
    <w:p w:rsidR="00DF5835" w:rsidRDefault="00DF5835" w:rsidP="002929A7">
      <w:pPr>
        <w:pStyle w:val="af5"/>
        <w:keepNext/>
        <w:rPr>
          <w:rtl/>
        </w:rPr>
      </w:pPr>
      <w:bookmarkStart w:id="11568" w:name="_ETM_Q21_435955"/>
      <w:bookmarkEnd w:id="11568"/>
      <w:r w:rsidRPr="001A29BD">
        <w:rPr>
          <w:rStyle w:val="TagStyle"/>
          <w:rtl/>
        </w:rPr>
        <w:t xml:space="preserve">&lt;&lt; קריאה &gt;&gt; </w:t>
      </w:r>
      <w:r>
        <w:rPr>
          <w:rtl/>
        </w:rPr>
        <w:t>שר הכלכלה והתעשייה עמיר פרץ:</w:t>
      </w:r>
      <w:r w:rsidRPr="001A29BD">
        <w:rPr>
          <w:rStyle w:val="TagStyle"/>
          <w:rtl/>
        </w:rPr>
        <w:t xml:space="preserve"> &lt;&lt; קריאה &gt;&gt;</w:t>
      </w:r>
      <w:r>
        <w:rPr>
          <w:rtl/>
        </w:rPr>
        <w:t xml:space="preserve"> </w:t>
      </w:r>
    </w:p>
    <w:p w:rsidR="00DF5835" w:rsidRDefault="00DF5835" w:rsidP="002929A7">
      <w:pPr>
        <w:rPr>
          <w:rtl/>
        </w:rPr>
      </w:pPr>
      <w:bookmarkStart w:id="11569" w:name="_ETM_Q21_436875"/>
      <w:bookmarkEnd w:id="11569"/>
    </w:p>
    <w:p w:rsidR="00DF5835" w:rsidRDefault="00DF5835" w:rsidP="002929A7">
      <w:pPr>
        <w:rPr>
          <w:rtl/>
        </w:rPr>
      </w:pPr>
      <w:bookmarkStart w:id="11570" w:name="_ETM_Q21_436952"/>
      <w:bookmarkEnd w:id="11570"/>
      <w:r>
        <w:rPr>
          <w:rFonts w:hint="cs"/>
          <w:rtl/>
        </w:rPr>
        <w:t xml:space="preserve">לגבי התעשייה, קח את זה </w:t>
      </w:r>
      <w:bookmarkStart w:id="11571" w:name="_ETM_Q21_436208"/>
      <w:bookmarkEnd w:id="11571"/>
      <w:r>
        <w:rPr>
          <w:rFonts w:hint="cs"/>
          <w:rtl/>
        </w:rPr>
        <w:t>כמובן מאליו.</w:t>
      </w:r>
      <w:bookmarkStart w:id="11572" w:name="_ETM_Q21_438294"/>
      <w:bookmarkEnd w:id="11572"/>
    </w:p>
    <w:p w:rsidR="00DF5835" w:rsidRDefault="00DF5835" w:rsidP="002929A7">
      <w:pPr>
        <w:rPr>
          <w:rtl/>
        </w:rPr>
      </w:pPr>
      <w:bookmarkStart w:id="11573" w:name="_ETM_Q21_438362"/>
      <w:bookmarkEnd w:id="11573"/>
    </w:p>
    <w:p w:rsidR="00DF5835" w:rsidRDefault="00DF5835" w:rsidP="002929A7">
      <w:pPr>
        <w:pStyle w:val="-"/>
        <w:keepNext/>
        <w:rPr>
          <w:rtl/>
        </w:rPr>
      </w:pPr>
      <w:bookmarkStart w:id="11574" w:name="ET_speakercontinue_5857_25"/>
      <w:r w:rsidRPr="001A29BD">
        <w:rPr>
          <w:rStyle w:val="TagStyle"/>
          <w:rtl/>
        </w:rPr>
        <w:t xml:space="preserve"> &lt;&lt; דובר_המשך &gt;&gt; </w:t>
      </w:r>
      <w:r>
        <w:rPr>
          <w:rtl/>
        </w:rPr>
        <w:t>אלכס קושניר (ישראל ביתנו):</w:t>
      </w:r>
      <w:r w:rsidRPr="001A29BD">
        <w:rPr>
          <w:rStyle w:val="TagStyle"/>
          <w:rtl/>
        </w:rPr>
        <w:t xml:space="preserve"> &lt;&lt; דובר_המשך &gt;&gt;</w:t>
      </w:r>
      <w:r>
        <w:rPr>
          <w:rtl/>
        </w:rPr>
        <w:t xml:space="preserve"> </w:t>
      </w:r>
      <w:bookmarkEnd w:id="11574"/>
    </w:p>
    <w:p w:rsidR="00DF5835" w:rsidRDefault="00DF5835" w:rsidP="00F44B55">
      <w:pPr>
        <w:rPr>
          <w:rtl/>
          <w:lang w:eastAsia="he-IL"/>
        </w:rPr>
      </w:pPr>
    </w:p>
    <w:p w:rsidR="00DF5835" w:rsidRDefault="00DF5835" w:rsidP="002929A7">
      <w:pPr>
        <w:rPr>
          <w:rtl/>
        </w:rPr>
      </w:pPr>
      <w:bookmarkStart w:id="11575" w:name="_ETM_Q21_439370"/>
      <w:bookmarkStart w:id="11576" w:name="_ETM_Q21_436457"/>
      <w:bookmarkEnd w:id="11575"/>
      <w:bookmarkEnd w:id="11576"/>
      <w:r>
        <w:rPr>
          <w:rtl/>
        </w:rPr>
        <w:t xml:space="preserve">אני </w:t>
      </w:r>
      <w:bookmarkStart w:id="11577" w:name="_ETM_Q21_438580"/>
      <w:bookmarkEnd w:id="11577"/>
      <w:r>
        <w:rPr>
          <w:rtl/>
        </w:rPr>
        <w:t>חושב</w:t>
      </w:r>
      <w:bookmarkStart w:id="11578" w:name="_ETM_Q21_435636"/>
      <w:bookmarkEnd w:id="11578"/>
      <w:r>
        <w:rPr>
          <w:rtl/>
        </w:rPr>
        <w:t xml:space="preserve"> </w:t>
      </w:r>
      <w:bookmarkStart w:id="11579" w:name="_ETM_Q21_438820"/>
      <w:bookmarkEnd w:id="11579"/>
      <w:r>
        <w:rPr>
          <w:rtl/>
        </w:rPr>
        <w:t xml:space="preserve">שזה </w:t>
      </w:r>
      <w:bookmarkStart w:id="11580" w:name="_ETM_Q21_439960"/>
      <w:bookmarkStart w:id="11581" w:name="_ETM_Q21_440289"/>
      <w:bookmarkEnd w:id="11580"/>
      <w:bookmarkEnd w:id="11581"/>
      <w:r>
        <w:rPr>
          <w:rFonts w:hint="cs"/>
          <w:rtl/>
        </w:rPr>
        <w:t>מבורך</w:t>
      </w:r>
      <w:bookmarkStart w:id="11582" w:name="_ETM_Q21_435668"/>
      <w:bookmarkEnd w:id="11582"/>
      <w:r>
        <w:rPr>
          <w:rFonts w:hint="cs"/>
          <w:rtl/>
        </w:rPr>
        <w:t xml:space="preserve"> </w:t>
      </w:r>
      <w:bookmarkStart w:id="11583" w:name="_ETM_Q21_436143"/>
      <w:bookmarkStart w:id="11584" w:name="_ETM_Q21_441580"/>
      <w:bookmarkEnd w:id="11583"/>
      <w:bookmarkEnd w:id="11584"/>
      <w:r>
        <w:rPr>
          <w:rtl/>
        </w:rPr>
        <w:t xml:space="preserve">ומאוד </w:t>
      </w:r>
      <w:bookmarkStart w:id="11585" w:name="_ETM_Q21_441940"/>
      <w:bookmarkEnd w:id="11585"/>
      <w:r>
        <w:rPr>
          <w:rtl/>
        </w:rPr>
        <w:t xml:space="preserve">מאוד </w:t>
      </w:r>
      <w:bookmarkStart w:id="11586" w:name="_ETM_Q21_442150"/>
      <w:bookmarkEnd w:id="11586"/>
      <w:r>
        <w:rPr>
          <w:rtl/>
        </w:rPr>
        <w:t>חשוב</w:t>
      </w:r>
      <w:r>
        <w:rPr>
          <w:rFonts w:hint="cs"/>
          <w:rtl/>
        </w:rPr>
        <w:t>,</w:t>
      </w:r>
      <w:bookmarkStart w:id="11587" w:name="_ETM_Q21_439368"/>
      <w:bookmarkEnd w:id="11587"/>
      <w:r>
        <w:rPr>
          <w:rtl/>
        </w:rPr>
        <w:t xml:space="preserve"> </w:t>
      </w:r>
      <w:bookmarkStart w:id="11588" w:name="_ETM_Q21_442629"/>
      <w:bookmarkEnd w:id="11588"/>
      <w:r>
        <w:rPr>
          <w:rtl/>
        </w:rPr>
        <w:t xml:space="preserve">ואני </w:t>
      </w:r>
      <w:bookmarkStart w:id="11589" w:name="_ETM_Q21_442870"/>
      <w:bookmarkEnd w:id="11589"/>
      <w:r>
        <w:rPr>
          <w:rtl/>
        </w:rPr>
        <w:t xml:space="preserve">מקווה </w:t>
      </w:r>
      <w:bookmarkStart w:id="11590" w:name="_ETM_Q21_443289"/>
      <w:bookmarkEnd w:id="11590"/>
      <w:r>
        <w:rPr>
          <w:rtl/>
        </w:rPr>
        <w:t xml:space="preserve">שאם </w:t>
      </w:r>
      <w:bookmarkStart w:id="11591" w:name="_ETM_Q21_443589"/>
      <w:bookmarkEnd w:id="11591"/>
      <w:r>
        <w:rPr>
          <w:rtl/>
        </w:rPr>
        <w:t xml:space="preserve">זה </w:t>
      </w:r>
      <w:bookmarkStart w:id="11592" w:name="_ETM_Q21_443770"/>
      <w:bookmarkEnd w:id="11592"/>
      <w:r>
        <w:rPr>
          <w:rtl/>
        </w:rPr>
        <w:t>יקרה</w:t>
      </w:r>
      <w:r>
        <w:rPr>
          <w:rFonts w:hint="cs"/>
          <w:rtl/>
        </w:rPr>
        <w:t>,</w:t>
      </w:r>
      <w:r>
        <w:rPr>
          <w:rtl/>
        </w:rPr>
        <w:t xml:space="preserve"> </w:t>
      </w:r>
      <w:bookmarkStart w:id="11593" w:name="_ETM_Q21_444069"/>
      <w:bookmarkEnd w:id="11593"/>
      <w:r>
        <w:rPr>
          <w:rFonts w:hint="cs"/>
          <w:rtl/>
        </w:rPr>
        <w:t>זאת</w:t>
      </w:r>
      <w:r>
        <w:rPr>
          <w:rtl/>
        </w:rPr>
        <w:t xml:space="preserve"> </w:t>
      </w:r>
      <w:bookmarkStart w:id="11594" w:name="_ETM_Q21_444220"/>
      <w:bookmarkEnd w:id="11594"/>
      <w:r>
        <w:rPr>
          <w:rtl/>
        </w:rPr>
        <w:t>ב</w:t>
      </w:r>
      <w:bookmarkStart w:id="11595" w:name="_ETM_Q21_444339"/>
      <w:bookmarkStart w:id="11596" w:name="_ETM_Q21_445449"/>
      <w:bookmarkStart w:id="11597" w:name="_ETM_Q21_446510"/>
      <w:bookmarkEnd w:id="11595"/>
      <w:bookmarkEnd w:id="11596"/>
      <w:bookmarkEnd w:id="11597"/>
      <w:r>
        <w:rPr>
          <w:rFonts w:hint="cs"/>
          <w:rtl/>
        </w:rPr>
        <w:t>אמת תהיה בשורה.</w:t>
      </w:r>
      <w:bookmarkStart w:id="11598" w:name="_ETM_Q21_441328"/>
      <w:bookmarkStart w:id="11599" w:name="_ETM_Q21_443083"/>
      <w:bookmarkEnd w:id="11598"/>
      <w:bookmarkEnd w:id="11599"/>
      <w:r>
        <w:rPr>
          <w:rFonts w:hint="cs"/>
          <w:rtl/>
        </w:rPr>
        <w:t xml:space="preserve"> </w:t>
      </w:r>
      <w:bookmarkStart w:id="11600" w:name="_ETM_Q21_443160"/>
      <w:bookmarkStart w:id="11601" w:name="_ETM_Q21_443274"/>
      <w:bookmarkStart w:id="11602" w:name="_ETM_Q21_443376"/>
      <w:bookmarkStart w:id="11603" w:name="_ETM_Q21_447170"/>
      <w:bookmarkEnd w:id="11600"/>
      <w:bookmarkEnd w:id="11601"/>
      <w:bookmarkEnd w:id="11602"/>
      <w:bookmarkEnd w:id="11603"/>
      <w:r>
        <w:rPr>
          <w:rFonts w:hint="cs"/>
          <w:rtl/>
        </w:rPr>
        <w:t xml:space="preserve">הבעיה </w:t>
      </w:r>
      <w:r>
        <w:rPr>
          <w:rtl/>
        </w:rPr>
        <w:t>היא</w:t>
      </w:r>
      <w:r>
        <w:rPr>
          <w:rFonts w:hint="cs"/>
          <w:rtl/>
        </w:rPr>
        <w:t>,</w:t>
      </w:r>
      <w:r>
        <w:rPr>
          <w:rtl/>
        </w:rPr>
        <w:t xml:space="preserve"> </w:t>
      </w:r>
      <w:bookmarkStart w:id="11604" w:name="_ETM_Q21_448029"/>
      <w:bookmarkEnd w:id="11604"/>
      <w:r>
        <w:rPr>
          <w:rtl/>
        </w:rPr>
        <w:t>אדוני</w:t>
      </w:r>
      <w:r>
        <w:rPr>
          <w:rFonts w:hint="cs"/>
          <w:rtl/>
        </w:rPr>
        <w:t>,</w:t>
      </w:r>
      <w:r>
        <w:rPr>
          <w:rtl/>
        </w:rPr>
        <w:t xml:space="preserve"> </w:t>
      </w:r>
      <w:bookmarkStart w:id="11605" w:name="_ETM_Q21_448570"/>
      <w:bookmarkEnd w:id="11605"/>
      <w:r>
        <w:rPr>
          <w:rtl/>
        </w:rPr>
        <w:t xml:space="preserve">שאני </w:t>
      </w:r>
      <w:bookmarkStart w:id="11606" w:name="_ETM_Q21_448960"/>
      <w:bookmarkEnd w:id="11606"/>
      <w:r>
        <w:rPr>
          <w:rtl/>
        </w:rPr>
        <w:t xml:space="preserve">שומע </w:t>
      </w:r>
      <w:bookmarkStart w:id="11607" w:name="_ETM_Q21_449440"/>
      <w:bookmarkEnd w:id="11607"/>
      <w:r>
        <w:rPr>
          <w:rtl/>
        </w:rPr>
        <w:t xml:space="preserve">את </w:t>
      </w:r>
      <w:bookmarkStart w:id="11608" w:name="_ETM_Q21_449620"/>
      <w:bookmarkEnd w:id="11608"/>
      <w:r>
        <w:rPr>
          <w:rtl/>
        </w:rPr>
        <w:t>ה</w:t>
      </w:r>
      <w:bookmarkStart w:id="11609" w:name="_ETM_Q21_448108"/>
      <w:bookmarkEnd w:id="11609"/>
      <w:r>
        <w:rPr>
          <w:rtl/>
        </w:rPr>
        <w:t xml:space="preserve">הבטחות </w:t>
      </w:r>
      <w:bookmarkStart w:id="11610" w:name="_ETM_Q21_451029"/>
      <w:bookmarkEnd w:id="11610"/>
      <w:r>
        <w:rPr>
          <w:rtl/>
        </w:rPr>
        <w:t xml:space="preserve">האלה </w:t>
      </w:r>
      <w:bookmarkStart w:id="11611" w:name="_ETM_Q21_452220"/>
      <w:bookmarkEnd w:id="11611"/>
      <w:r>
        <w:rPr>
          <w:rtl/>
        </w:rPr>
        <w:t xml:space="preserve">כבר </w:t>
      </w:r>
      <w:bookmarkStart w:id="11612" w:name="_ETM_Q21_452460"/>
      <w:bookmarkEnd w:id="11612"/>
      <w:r>
        <w:rPr>
          <w:rtl/>
        </w:rPr>
        <w:t xml:space="preserve">הרבה </w:t>
      </w:r>
      <w:bookmarkStart w:id="11613" w:name="_ETM_Q21_452759"/>
      <w:bookmarkEnd w:id="11613"/>
      <w:r>
        <w:rPr>
          <w:rtl/>
        </w:rPr>
        <w:t xml:space="preserve">מאוד </w:t>
      </w:r>
      <w:bookmarkStart w:id="11614" w:name="_ETM_Q21_453000"/>
      <w:bookmarkEnd w:id="11614"/>
      <w:r>
        <w:rPr>
          <w:rtl/>
        </w:rPr>
        <w:t>זמן</w:t>
      </w:r>
      <w:r>
        <w:rPr>
          <w:rFonts w:hint="cs"/>
          <w:rtl/>
        </w:rPr>
        <w:t>.</w:t>
      </w:r>
      <w:bookmarkStart w:id="11615" w:name="_ETM_Q21_453479"/>
      <w:bookmarkEnd w:id="11615"/>
    </w:p>
    <w:p w:rsidR="00DF5835" w:rsidRDefault="00DF5835" w:rsidP="002929A7">
      <w:pPr>
        <w:rPr>
          <w:rtl/>
        </w:rPr>
      </w:pPr>
    </w:p>
    <w:p w:rsidR="00DF5835" w:rsidRDefault="00DF5835" w:rsidP="00607D3E">
      <w:pPr>
        <w:rPr>
          <w:rtl/>
        </w:rPr>
      </w:pPr>
      <w:bookmarkStart w:id="11616" w:name="_ETM_Q21_454748"/>
      <w:bookmarkEnd w:id="11616"/>
      <w:r>
        <w:rPr>
          <w:rtl/>
        </w:rPr>
        <w:t xml:space="preserve">ולעניין </w:t>
      </w:r>
      <w:bookmarkStart w:id="11617" w:name="_ETM_Q21_454169"/>
      <w:bookmarkEnd w:id="11617"/>
      <w:r>
        <w:rPr>
          <w:rtl/>
        </w:rPr>
        <w:t xml:space="preserve">ההטבות </w:t>
      </w:r>
      <w:bookmarkStart w:id="11618" w:name="_ETM_Q21_454650"/>
      <w:bookmarkEnd w:id="11618"/>
      <w:r>
        <w:rPr>
          <w:rtl/>
        </w:rPr>
        <w:t xml:space="preserve">שאני </w:t>
      </w:r>
      <w:bookmarkStart w:id="11619" w:name="_ETM_Q21_454919"/>
      <w:bookmarkEnd w:id="11619"/>
      <w:r>
        <w:rPr>
          <w:rtl/>
        </w:rPr>
        <w:t>מציע</w:t>
      </w:r>
      <w:r>
        <w:rPr>
          <w:rFonts w:hint="cs"/>
          <w:rtl/>
        </w:rPr>
        <w:t>,</w:t>
      </w:r>
      <w:r>
        <w:rPr>
          <w:rtl/>
        </w:rPr>
        <w:t xml:space="preserve"> </w:t>
      </w:r>
      <w:bookmarkStart w:id="11620" w:name="_ETM_Q21_456469"/>
      <w:bookmarkEnd w:id="11620"/>
      <w:r>
        <w:rPr>
          <w:rtl/>
        </w:rPr>
        <w:t xml:space="preserve">אני </w:t>
      </w:r>
      <w:bookmarkStart w:id="11621" w:name="_ETM_Q21_456650"/>
      <w:bookmarkEnd w:id="11621"/>
      <w:r>
        <w:rPr>
          <w:rtl/>
        </w:rPr>
        <w:t xml:space="preserve">עשיתי </w:t>
      </w:r>
      <w:bookmarkStart w:id="11622" w:name="_ETM_Q21_456979"/>
      <w:bookmarkEnd w:id="11622"/>
      <w:r>
        <w:rPr>
          <w:rtl/>
        </w:rPr>
        <w:t>חישוב</w:t>
      </w:r>
      <w:r>
        <w:rPr>
          <w:rFonts w:hint="cs"/>
          <w:rtl/>
        </w:rPr>
        <w:t>,</w:t>
      </w:r>
      <w:bookmarkStart w:id="11623" w:name="_ETM_Q21_454837"/>
      <w:bookmarkEnd w:id="11623"/>
      <w:r>
        <w:rPr>
          <w:rtl/>
        </w:rPr>
        <w:t xml:space="preserve"> </w:t>
      </w:r>
      <w:bookmarkStart w:id="11624" w:name="_ETM_Q21_457370"/>
      <w:bookmarkEnd w:id="11624"/>
      <w:r>
        <w:rPr>
          <w:rtl/>
        </w:rPr>
        <w:t xml:space="preserve">אומדן </w:t>
      </w:r>
      <w:bookmarkStart w:id="11625" w:name="_ETM_Q21_457699"/>
      <w:bookmarkEnd w:id="11625"/>
      <w:r>
        <w:rPr>
          <w:rtl/>
        </w:rPr>
        <w:t>תקציבי</w:t>
      </w:r>
      <w:r>
        <w:rPr>
          <w:rFonts w:hint="cs"/>
          <w:rtl/>
        </w:rPr>
        <w:t xml:space="preserve"> </w:t>
      </w:r>
      <w:r>
        <w:rPr>
          <w:rFonts w:hint="eastAsia"/>
        </w:rPr>
        <w:t>–</w:t>
      </w:r>
      <w:r>
        <w:rPr>
          <w:rtl/>
        </w:rPr>
        <w:t xml:space="preserve"> </w:t>
      </w:r>
      <w:bookmarkStart w:id="11626" w:name="_ETM_Q21_458180"/>
      <w:bookmarkEnd w:id="11626"/>
      <w:r>
        <w:rPr>
          <w:rtl/>
        </w:rPr>
        <w:t xml:space="preserve">לא </w:t>
      </w:r>
      <w:bookmarkStart w:id="11627" w:name="_ETM_Q21_458779"/>
      <w:bookmarkEnd w:id="11627"/>
      <w:r>
        <w:rPr>
          <w:rtl/>
        </w:rPr>
        <w:t xml:space="preserve">הכי </w:t>
      </w:r>
      <w:bookmarkStart w:id="11628" w:name="_ETM_Q21_458990"/>
      <w:bookmarkEnd w:id="11628"/>
      <w:r>
        <w:rPr>
          <w:rtl/>
        </w:rPr>
        <w:t>מדויק</w:t>
      </w:r>
      <w:r>
        <w:rPr>
          <w:rFonts w:hint="cs"/>
          <w:rtl/>
        </w:rPr>
        <w:t>,</w:t>
      </w:r>
      <w:r>
        <w:rPr>
          <w:rtl/>
        </w:rPr>
        <w:t xml:space="preserve"> </w:t>
      </w:r>
      <w:bookmarkStart w:id="11629" w:name="_ETM_Q21_459499"/>
      <w:bookmarkEnd w:id="11629"/>
      <w:r>
        <w:rPr>
          <w:rtl/>
        </w:rPr>
        <w:t xml:space="preserve">ובכל </w:t>
      </w:r>
      <w:bookmarkStart w:id="11630" w:name="_ETM_Q21_459919"/>
      <w:bookmarkEnd w:id="11630"/>
      <w:r>
        <w:rPr>
          <w:rtl/>
        </w:rPr>
        <w:t>זאת</w:t>
      </w:r>
      <w:r>
        <w:rPr>
          <w:rFonts w:hint="cs"/>
          <w:rtl/>
        </w:rPr>
        <w:t>.</w:t>
      </w:r>
      <w:bookmarkStart w:id="11631" w:name="_ETM_Q21_457637"/>
      <w:bookmarkEnd w:id="11631"/>
      <w:r>
        <w:rPr>
          <w:rtl/>
        </w:rPr>
        <w:t xml:space="preserve"> </w:t>
      </w:r>
      <w:bookmarkStart w:id="11632" w:name="_ETM_Q21_460830"/>
      <w:bookmarkEnd w:id="11632"/>
      <w:r>
        <w:rPr>
          <w:rtl/>
        </w:rPr>
        <w:t xml:space="preserve">באשקלון </w:t>
      </w:r>
      <w:bookmarkStart w:id="11633" w:name="_ETM_Q21_461430"/>
      <w:bookmarkEnd w:id="11633"/>
      <w:r>
        <w:rPr>
          <w:rtl/>
        </w:rPr>
        <w:t xml:space="preserve">היום </w:t>
      </w:r>
      <w:bookmarkStart w:id="11634" w:name="_ETM_Q21_461670"/>
      <w:bookmarkEnd w:id="11634"/>
      <w:r>
        <w:rPr>
          <w:rtl/>
        </w:rPr>
        <w:t xml:space="preserve">מתגוררים </w:t>
      </w:r>
      <w:bookmarkStart w:id="11635" w:name="_ETM_Q21_462060"/>
      <w:bookmarkEnd w:id="11635"/>
      <w:r>
        <w:rPr>
          <w:rtl/>
        </w:rPr>
        <w:t>כ-140</w:t>
      </w:r>
      <w:r>
        <w:rPr>
          <w:rFonts w:hint="cs"/>
          <w:rtl/>
        </w:rPr>
        <w:t>,</w:t>
      </w:r>
      <w:r>
        <w:rPr>
          <w:rtl/>
        </w:rPr>
        <w:t xml:space="preserve">000 </w:t>
      </w:r>
      <w:bookmarkStart w:id="11636" w:name="_ETM_Q21_462900"/>
      <w:bookmarkEnd w:id="11636"/>
      <w:r>
        <w:rPr>
          <w:rtl/>
        </w:rPr>
        <w:t>תושבים</w:t>
      </w:r>
      <w:r>
        <w:rPr>
          <w:rFonts w:hint="cs"/>
          <w:rtl/>
        </w:rPr>
        <w:t>,</w:t>
      </w:r>
      <w:r>
        <w:rPr>
          <w:rtl/>
        </w:rPr>
        <w:t xml:space="preserve"> </w:t>
      </w:r>
      <w:bookmarkStart w:id="11637" w:name="_ETM_Q21_463999"/>
      <w:bookmarkEnd w:id="11637"/>
      <w:r>
        <w:rPr>
          <w:rtl/>
        </w:rPr>
        <w:t>כ-71</w:t>
      </w:r>
      <w:r>
        <w:rPr>
          <w:rFonts w:hint="cs"/>
          <w:rtl/>
        </w:rPr>
        <w:t>,</w:t>
      </w:r>
      <w:bookmarkStart w:id="11638" w:name="_ETM_Q21_461267"/>
      <w:bookmarkEnd w:id="11638"/>
      <w:r>
        <w:rPr>
          <w:rtl/>
        </w:rPr>
        <w:t xml:space="preserve">000 </w:t>
      </w:r>
      <w:bookmarkStart w:id="11639" w:name="_ETM_Q21_465139"/>
      <w:bookmarkEnd w:id="11639"/>
      <w:r w:rsidRPr="003E7091">
        <w:rPr>
          <w:rtl/>
        </w:rPr>
        <w:t xml:space="preserve">מהם </w:t>
      </w:r>
      <w:bookmarkStart w:id="11640" w:name="_ETM_Q21_465650"/>
      <w:bookmarkStart w:id="11641" w:name="_ETM_Q21_466915"/>
      <w:bookmarkEnd w:id="11640"/>
      <w:bookmarkEnd w:id="11641"/>
      <w:r w:rsidRPr="003E7091">
        <w:rPr>
          <w:rtl/>
        </w:rPr>
        <w:t xml:space="preserve">מפיקים </w:t>
      </w:r>
      <w:bookmarkStart w:id="11642" w:name="_ETM_Q21_466099"/>
      <w:bookmarkEnd w:id="11642"/>
      <w:r w:rsidRPr="003E7091">
        <w:rPr>
          <w:rtl/>
        </w:rPr>
        <w:t>הכנסה</w:t>
      </w:r>
      <w:r w:rsidR="00607D3E">
        <w:rPr>
          <w:rFonts w:hint="cs"/>
          <w:rtl/>
        </w:rPr>
        <w:t>;</w:t>
      </w:r>
      <w:bookmarkStart w:id="11643" w:name="_ETM_Q21_462787"/>
      <w:bookmarkEnd w:id="11643"/>
      <w:r>
        <w:rPr>
          <w:rtl/>
        </w:rPr>
        <w:t xml:space="preserve"> </w:t>
      </w:r>
      <w:bookmarkStart w:id="11644" w:name="_ETM_Q21_466639"/>
      <w:bookmarkStart w:id="11645" w:name="_ETM_Q21_466819"/>
      <w:bookmarkEnd w:id="11644"/>
      <w:bookmarkEnd w:id="11645"/>
      <w:r>
        <w:rPr>
          <w:rtl/>
        </w:rPr>
        <w:t xml:space="preserve">אני </w:t>
      </w:r>
      <w:bookmarkStart w:id="11646" w:name="_ETM_Q21_466999"/>
      <w:bookmarkEnd w:id="11646"/>
      <w:r>
        <w:rPr>
          <w:rtl/>
        </w:rPr>
        <w:t xml:space="preserve">מדבר </w:t>
      </w:r>
      <w:bookmarkStart w:id="11647" w:name="_ETM_Q21_467300"/>
      <w:bookmarkEnd w:id="11647"/>
      <w:r>
        <w:rPr>
          <w:rtl/>
        </w:rPr>
        <w:t xml:space="preserve">איתך </w:t>
      </w:r>
      <w:bookmarkStart w:id="11648" w:name="_ETM_Q21_467509"/>
      <w:bookmarkEnd w:id="11648"/>
      <w:r>
        <w:rPr>
          <w:rtl/>
        </w:rPr>
        <w:t xml:space="preserve">על </w:t>
      </w:r>
      <w:bookmarkStart w:id="11649" w:name="_ETM_Q21_467689"/>
      <w:bookmarkEnd w:id="11649"/>
      <w:r>
        <w:rPr>
          <w:rtl/>
        </w:rPr>
        <w:t xml:space="preserve">לפני </w:t>
      </w:r>
      <w:bookmarkStart w:id="11650" w:name="_ETM_Q21_467990"/>
      <w:bookmarkEnd w:id="11650"/>
      <w:r>
        <w:rPr>
          <w:rtl/>
        </w:rPr>
        <w:t xml:space="preserve">משבר </w:t>
      </w:r>
      <w:bookmarkStart w:id="11651" w:name="_ETM_Q21_468319"/>
      <w:bookmarkEnd w:id="11651"/>
      <w:r>
        <w:rPr>
          <w:rtl/>
        </w:rPr>
        <w:t>הקורונה</w:t>
      </w:r>
      <w:r>
        <w:rPr>
          <w:rFonts w:hint="cs"/>
          <w:rtl/>
        </w:rPr>
        <w:t>.</w:t>
      </w:r>
      <w:r>
        <w:rPr>
          <w:rtl/>
        </w:rPr>
        <w:t xml:space="preserve"> </w:t>
      </w:r>
      <w:bookmarkStart w:id="11652" w:name="_ETM_Q21_469699"/>
      <w:bookmarkEnd w:id="11652"/>
      <w:r>
        <w:rPr>
          <w:rtl/>
        </w:rPr>
        <w:t xml:space="preserve">השכר </w:t>
      </w:r>
      <w:bookmarkStart w:id="11653" w:name="_ETM_Q21_470210"/>
      <w:bookmarkEnd w:id="11653"/>
      <w:r>
        <w:rPr>
          <w:rtl/>
        </w:rPr>
        <w:t>הממוצע</w:t>
      </w:r>
      <w:r>
        <w:rPr>
          <w:rFonts w:hint="cs"/>
          <w:rtl/>
        </w:rPr>
        <w:t xml:space="preserve"> הוא</w:t>
      </w:r>
      <w:r>
        <w:rPr>
          <w:rtl/>
        </w:rPr>
        <w:t xml:space="preserve"> </w:t>
      </w:r>
      <w:bookmarkStart w:id="11654" w:name="_ETM_Q21_471190"/>
      <w:bookmarkEnd w:id="11654"/>
      <w:r>
        <w:rPr>
          <w:rtl/>
        </w:rPr>
        <w:t>9</w:t>
      </w:r>
      <w:r>
        <w:rPr>
          <w:rFonts w:hint="cs"/>
          <w:rtl/>
        </w:rPr>
        <w:t>,</w:t>
      </w:r>
      <w:bookmarkStart w:id="11655" w:name="_ETM_Q21_467825"/>
      <w:bookmarkEnd w:id="11655"/>
      <w:r>
        <w:rPr>
          <w:rtl/>
        </w:rPr>
        <w:t xml:space="preserve">500 </w:t>
      </w:r>
      <w:bookmarkStart w:id="11656" w:name="_ETM_Q21_472089"/>
      <w:bookmarkEnd w:id="11656"/>
      <w:r>
        <w:rPr>
          <w:rtl/>
        </w:rPr>
        <w:t>שקל</w:t>
      </w:r>
      <w:r w:rsidR="00607D3E">
        <w:rPr>
          <w:rFonts w:hint="cs"/>
          <w:rtl/>
        </w:rPr>
        <w:t>,</w:t>
      </w:r>
      <w:r>
        <w:rPr>
          <w:rtl/>
        </w:rPr>
        <w:t xml:space="preserve"> </w:t>
      </w:r>
      <w:bookmarkStart w:id="11657" w:name="_ETM_Q21_472870"/>
      <w:bookmarkEnd w:id="11657"/>
      <w:r>
        <w:rPr>
          <w:rtl/>
        </w:rPr>
        <w:t xml:space="preserve">אז </w:t>
      </w:r>
      <w:bookmarkStart w:id="11658" w:name="_ETM_Q21_473020"/>
      <w:bookmarkEnd w:id="11658"/>
      <w:r>
        <w:rPr>
          <w:rtl/>
        </w:rPr>
        <w:t xml:space="preserve">בחישוב </w:t>
      </w:r>
      <w:bookmarkStart w:id="11659" w:name="_ETM_Q21_473470"/>
      <w:bookmarkEnd w:id="11659"/>
      <w:r>
        <w:rPr>
          <w:rtl/>
        </w:rPr>
        <w:t xml:space="preserve">גס </w:t>
      </w:r>
      <w:bookmarkStart w:id="11660" w:name="_ETM_Q21_474199"/>
      <w:bookmarkEnd w:id="11660"/>
      <w:r>
        <w:rPr>
          <w:rtl/>
        </w:rPr>
        <w:t xml:space="preserve">אתה </w:t>
      </w:r>
      <w:bookmarkStart w:id="11661" w:name="_ETM_Q21_474589"/>
      <w:bookmarkEnd w:id="11661"/>
      <w:r>
        <w:rPr>
          <w:rtl/>
        </w:rPr>
        <w:t xml:space="preserve">מגיע </w:t>
      </w:r>
      <w:bookmarkStart w:id="11662" w:name="_ETM_Q21_474919"/>
      <w:bookmarkEnd w:id="11662"/>
      <w:r>
        <w:rPr>
          <w:rtl/>
        </w:rPr>
        <w:t xml:space="preserve">לסכום </w:t>
      </w:r>
      <w:bookmarkStart w:id="11663" w:name="_ETM_Q21_475310"/>
      <w:bookmarkEnd w:id="11663"/>
      <w:r>
        <w:rPr>
          <w:rtl/>
        </w:rPr>
        <w:t xml:space="preserve">ההטבה </w:t>
      </w:r>
      <w:bookmarkStart w:id="11664" w:name="_ETM_Q21_475669"/>
      <w:bookmarkEnd w:id="11664"/>
      <w:r>
        <w:rPr>
          <w:rtl/>
        </w:rPr>
        <w:t xml:space="preserve">שאני </w:t>
      </w:r>
      <w:bookmarkStart w:id="11665" w:name="_ETM_Q21_475970"/>
      <w:bookmarkEnd w:id="11665"/>
      <w:r>
        <w:rPr>
          <w:rtl/>
        </w:rPr>
        <w:t>מציע</w:t>
      </w:r>
      <w:bookmarkStart w:id="11666" w:name="_ETM_Q21_473215"/>
      <w:bookmarkEnd w:id="11666"/>
      <w:r>
        <w:rPr>
          <w:rtl/>
        </w:rPr>
        <w:t xml:space="preserve"> </w:t>
      </w:r>
      <w:bookmarkStart w:id="11667" w:name="_ETM_Q21_476770"/>
      <w:bookmarkEnd w:id="11667"/>
      <w:r w:rsidR="00607D3E">
        <w:rPr>
          <w:rFonts w:hint="cs"/>
          <w:rtl/>
        </w:rPr>
        <w:t xml:space="preserve">– </w:t>
      </w:r>
      <w:r>
        <w:rPr>
          <w:rtl/>
        </w:rPr>
        <w:t xml:space="preserve">קצת </w:t>
      </w:r>
      <w:bookmarkStart w:id="11668" w:name="_ETM_Q21_477190"/>
      <w:bookmarkEnd w:id="11668"/>
      <w:r>
        <w:rPr>
          <w:rtl/>
        </w:rPr>
        <w:t xml:space="preserve">פחות </w:t>
      </w:r>
      <w:bookmarkStart w:id="11669" w:name="_ETM_Q21_477520"/>
      <w:bookmarkEnd w:id="11669"/>
      <w:r>
        <w:rPr>
          <w:rtl/>
        </w:rPr>
        <w:t>מ-500</w:t>
      </w:r>
      <w:bookmarkStart w:id="11670" w:name="_ETM_Q21_478420"/>
      <w:bookmarkEnd w:id="11670"/>
      <w:r>
        <w:rPr>
          <w:rFonts w:hint="cs"/>
          <w:rtl/>
        </w:rPr>
        <w:t xml:space="preserve"> </w:t>
      </w:r>
      <w:bookmarkStart w:id="11671" w:name="_ETM_Q21_475405"/>
      <w:bookmarkEnd w:id="11671"/>
      <w:r>
        <w:rPr>
          <w:rFonts w:hint="cs"/>
          <w:rtl/>
        </w:rPr>
        <w:t xml:space="preserve">מיליון </w:t>
      </w:r>
      <w:r>
        <w:rPr>
          <w:rtl/>
        </w:rPr>
        <w:t>שקלים</w:t>
      </w:r>
      <w:r>
        <w:rPr>
          <w:rFonts w:hint="cs"/>
          <w:rtl/>
        </w:rPr>
        <w:t>.</w:t>
      </w:r>
      <w:r>
        <w:rPr>
          <w:rtl/>
        </w:rPr>
        <w:t xml:space="preserve"> </w:t>
      </w:r>
      <w:bookmarkStart w:id="11672" w:name="_ETM_Q21_479779"/>
      <w:bookmarkEnd w:id="11672"/>
      <w:r>
        <w:rPr>
          <w:rtl/>
        </w:rPr>
        <w:t xml:space="preserve">עם </w:t>
      </w:r>
      <w:bookmarkStart w:id="11673" w:name="_ETM_Q21_479930"/>
      <w:bookmarkEnd w:id="11673"/>
      <w:r>
        <w:rPr>
          <w:rtl/>
        </w:rPr>
        <w:t xml:space="preserve">המספרים </w:t>
      </w:r>
      <w:bookmarkStart w:id="11674" w:name="_ETM_Q21_480500"/>
      <w:bookmarkEnd w:id="11674"/>
      <w:r>
        <w:rPr>
          <w:rtl/>
        </w:rPr>
        <w:t xml:space="preserve">שעפים </w:t>
      </w:r>
      <w:bookmarkStart w:id="11675" w:name="_ETM_Q21_480919"/>
      <w:bookmarkEnd w:id="11675"/>
      <w:r>
        <w:rPr>
          <w:rtl/>
        </w:rPr>
        <w:t xml:space="preserve">פה </w:t>
      </w:r>
      <w:bookmarkStart w:id="11676" w:name="_ETM_Q21_481039"/>
      <w:bookmarkEnd w:id="11676"/>
      <w:r>
        <w:rPr>
          <w:rtl/>
        </w:rPr>
        <w:t xml:space="preserve">באוויר </w:t>
      </w:r>
      <w:bookmarkStart w:id="11677" w:name="_ETM_Q21_480000"/>
      <w:bookmarkStart w:id="11678" w:name="_ETM_Q21_481079"/>
      <w:bookmarkEnd w:id="11677"/>
      <w:bookmarkEnd w:id="11678"/>
      <w:r>
        <w:rPr>
          <w:rtl/>
        </w:rPr>
        <w:t xml:space="preserve">מימין </w:t>
      </w:r>
      <w:bookmarkStart w:id="11679" w:name="_ETM_Q21_481469"/>
      <w:bookmarkEnd w:id="11679"/>
      <w:r>
        <w:rPr>
          <w:rtl/>
        </w:rPr>
        <w:t>ומשמאל</w:t>
      </w:r>
      <w:r>
        <w:rPr>
          <w:rFonts w:hint="cs"/>
          <w:rtl/>
        </w:rPr>
        <w:t>,</w:t>
      </w:r>
      <w:bookmarkStart w:id="11680" w:name="_ETM_Q21_480485"/>
      <w:bookmarkEnd w:id="11680"/>
      <w:r>
        <w:rPr>
          <w:rtl/>
        </w:rPr>
        <w:t xml:space="preserve"> </w:t>
      </w:r>
      <w:bookmarkStart w:id="11681" w:name="_ETM_Q21_482600"/>
      <w:bookmarkEnd w:id="11681"/>
      <w:r>
        <w:rPr>
          <w:rtl/>
        </w:rPr>
        <w:t xml:space="preserve">אתה </w:t>
      </w:r>
      <w:bookmarkStart w:id="11682" w:name="_ETM_Q21_482839"/>
      <w:bookmarkEnd w:id="11682"/>
      <w:r>
        <w:rPr>
          <w:rtl/>
        </w:rPr>
        <w:t xml:space="preserve">מבין </w:t>
      </w:r>
      <w:bookmarkStart w:id="11683" w:name="_ETM_Q21_483139"/>
      <w:bookmarkEnd w:id="11683"/>
      <w:r>
        <w:rPr>
          <w:rtl/>
        </w:rPr>
        <w:t xml:space="preserve">שזה </w:t>
      </w:r>
      <w:bookmarkStart w:id="11684" w:name="_ETM_Q21_483379"/>
      <w:bookmarkEnd w:id="11684"/>
      <w:r>
        <w:rPr>
          <w:rtl/>
        </w:rPr>
        <w:t xml:space="preserve">לא </w:t>
      </w:r>
      <w:bookmarkStart w:id="11685" w:name="_ETM_Q21_483499"/>
      <w:bookmarkEnd w:id="11685"/>
      <w:r>
        <w:rPr>
          <w:rtl/>
        </w:rPr>
        <w:t xml:space="preserve">סכום </w:t>
      </w:r>
      <w:bookmarkStart w:id="11686" w:name="_ETM_Q21_483709"/>
      <w:bookmarkEnd w:id="11686"/>
      <w:r>
        <w:rPr>
          <w:rtl/>
        </w:rPr>
        <w:t xml:space="preserve">כזה </w:t>
      </w:r>
      <w:bookmarkStart w:id="11687" w:name="_ETM_Q21_483979"/>
      <w:bookmarkEnd w:id="11687"/>
      <w:r>
        <w:rPr>
          <w:rtl/>
        </w:rPr>
        <w:t>גדול</w:t>
      </w:r>
      <w:bookmarkStart w:id="11688" w:name="_ETM_Q21_480265"/>
      <w:bookmarkEnd w:id="11688"/>
      <w:r>
        <w:rPr>
          <w:rFonts w:hint="cs"/>
          <w:rtl/>
        </w:rPr>
        <w:t>.</w:t>
      </w:r>
      <w:bookmarkStart w:id="11689" w:name="_ETM_Q21_484979"/>
      <w:bookmarkStart w:id="11690" w:name="_ETM_Q21_483084"/>
      <w:bookmarkEnd w:id="11689"/>
      <w:bookmarkEnd w:id="11690"/>
    </w:p>
    <w:p w:rsidR="00DF5835" w:rsidRDefault="00DF5835" w:rsidP="002929A7">
      <w:pPr>
        <w:rPr>
          <w:rtl/>
        </w:rPr>
      </w:pPr>
      <w:bookmarkStart w:id="11691" w:name="_ETM_Q21_483143"/>
      <w:bookmarkStart w:id="11692" w:name="_ETM_Q21_483227"/>
      <w:bookmarkStart w:id="11693" w:name="_ETM_Q21_485124"/>
      <w:bookmarkEnd w:id="11691"/>
      <w:bookmarkEnd w:id="11692"/>
      <w:bookmarkEnd w:id="11693"/>
    </w:p>
    <w:p w:rsidR="00DF5835" w:rsidRDefault="00DF5835" w:rsidP="002929A7">
      <w:pPr>
        <w:pStyle w:val="af5"/>
        <w:keepNext/>
        <w:rPr>
          <w:rtl/>
        </w:rPr>
      </w:pPr>
      <w:bookmarkStart w:id="11694" w:name="_ETM_Q21_485192"/>
      <w:bookmarkEnd w:id="11694"/>
      <w:r w:rsidRPr="001A29BD">
        <w:rPr>
          <w:rStyle w:val="TagStyle"/>
          <w:rtl/>
        </w:rPr>
        <w:t xml:space="preserve">&lt;&lt; קריאה &gt;&gt; </w:t>
      </w:r>
      <w:r>
        <w:rPr>
          <w:rtl/>
        </w:rPr>
        <w:t>שר הכלכלה והתעשייה עמיר פרץ:</w:t>
      </w:r>
      <w:r w:rsidRPr="001A29BD">
        <w:rPr>
          <w:rStyle w:val="TagStyle"/>
          <w:rtl/>
        </w:rPr>
        <w:t xml:space="preserve"> &lt;&lt; קריאה &gt;&gt;</w:t>
      </w:r>
      <w:r>
        <w:rPr>
          <w:rtl/>
        </w:rPr>
        <w:t xml:space="preserve"> </w:t>
      </w:r>
    </w:p>
    <w:p w:rsidR="00DF5835" w:rsidRDefault="00DF5835" w:rsidP="002929A7">
      <w:pPr>
        <w:rPr>
          <w:rtl/>
        </w:rPr>
      </w:pPr>
      <w:bookmarkStart w:id="11695" w:name="_ETM_Q21_481535"/>
      <w:bookmarkStart w:id="11696" w:name="_ETM_Q21_483803"/>
      <w:bookmarkEnd w:id="11695"/>
      <w:bookmarkEnd w:id="11696"/>
    </w:p>
    <w:p w:rsidR="00DF5835" w:rsidRDefault="00DF5835" w:rsidP="002929A7">
      <w:pPr>
        <w:rPr>
          <w:rtl/>
        </w:rPr>
      </w:pPr>
      <w:bookmarkStart w:id="11697" w:name="_ETM_Q21_483847"/>
      <w:bookmarkEnd w:id="11697"/>
      <w:r>
        <w:rPr>
          <w:rFonts w:hint="cs"/>
          <w:rtl/>
        </w:rPr>
        <w:t xml:space="preserve">סליחה, אבל </w:t>
      </w:r>
      <w:r w:rsidR="00E57259">
        <w:rPr>
          <w:rFonts w:hint="cs"/>
          <w:rtl/>
        </w:rPr>
        <w:t>– – –</w:t>
      </w:r>
    </w:p>
    <w:p w:rsidR="00DF5835" w:rsidRDefault="00DF5835" w:rsidP="002929A7">
      <w:pPr>
        <w:rPr>
          <w:rtl/>
        </w:rPr>
      </w:pPr>
    </w:p>
    <w:p w:rsidR="00DF5835" w:rsidRDefault="00DF5835" w:rsidP="002929A7">
      <w:pPr>
        <w:pStyle w:val="-"/>
        <w:keepNext/>
        <w:rPr>
          <w:rtl/>
        </w:rPr>
      </w:pPr>
      <w:bookmarkStart w:id="11698" w:name="ET_speakercontinue_5857_26"/>
      <w:r w:rsidRPr="00C428FD">
        <w:rPr>
          <w:rStyle w:val="TagStyle"/>
          <w:rtl/>
        </w:rPr>
        <w:t xml:space="preserve"> &lt;&lt; דובר_המשך &gt;&gt; </w:t>
      </w:r>
      <w:r>
        <w:rPr>
          <w:rtl/>
        </w:rPr>
        <w:t>אלכס קושניר (ישראל ביתנו):</w:t>
      </w:r>
      <w:r w:rsidRPr="00C428FD">
        <w:rPr>
          <w:rStyle w:val="TagStyle"/>
          <w:rtl/>
        </w:rPr>
        <w:t xml:space="preserve"> &lt;&lt; דובר_המשך &gt;&gt;</w:t>
      </w:r>
      <w:r>
        <w:rPr>
          <w:rtl/>
        </w:rPr>
        <w:t xml:space="preserve"> </w:t>
      </w:r>
      <w:bookmarkEnd w:id="11698"/>
    </w:p>
    <w:p w:rsidR="00DF5835" w:rsidRDefault="00DF5835" w:rsidP="00F44B55">
      <w:pPr>
        <w:rPr>
          <w:rtl/>
          <w:lang w:eastAsia="he-IL"/>
        </w:rPr>
      </w:pPr>
    </w:p>
    <w:p w:rsidR="00DF5835" w:rsidRDefault="00DF5835" w:rsidP="00607D3E">
      <w:pPr>
        <w:rPr>
          <w:rtl/>
        </w:rPr>
      </w:pPr>
      <w:bookmarkStart w:id="11699" w:name="_ETM_Q21_481815"/>
      <w:bookmarkStart w:id="11700" w:name="_ETM_Q21_483277"/>
      <w:bookmarkEnd w:id="11699"/>
      <w:bookmarkEnd w:id="11700"/>
      <w:r>
        <w:rPr>
          <w:rtl/>
        </w:rPr>
        <w:t>שנייה</w:t>
      </w:r>
      <w:r>
        <w:rPr>
          <w:rFonts w:hint="cs"/>
          <w:rtl/>
        </w:rPr>
        <w:t>.</w:t>
      </w:r>
      <w:r>
        <w:rPr>
          <w:rtl/>
        </w:rPr>
        <w:t xml:space="preserve"> </w:t>
      </w:r>
      <w:bookmarkStart w:id="11701" w:name="_ETM_Q21_486069"/>
      <w:bookmarkEnd w:id="11701"/>
      <w:r>
        <w:rPr>
          <w:rtl/>
        </w:rPr>
        <w:t xml:space="preserve">כי </w:t>
      </w:r>
      <w:bookmarkStart w:id="11702" w:name="_ETM_Q21_486279"/>
      <w:bookmarkEnd w:id="11702"/>
      <w:r>
        <w:rPr>
          <w:rtl/>
        </w:rPr>
        <w:t xml:space="preserve">אם </w:t>
      </w:r>
      <w:bookmarkStart w:id="11703" w:name="_ETM_Q21_486460"/>
      <w:bookmarkEnd w:id="11703"/>
      <w:r>
        <w:rPr>
          <w:rtl/>
        </w:rPr>
        <w:t xml:space="preserve">אתה </w:t>
      </w:r>
      <w:bookmarkStart w:id="11704" w:name="_ETM_Q21_486640"/>
      <w:bookmarkEnd w:id="11704"/>
      <w:r>
        <w:rPr>
          <w:rtl/>
        </w:rPr>
        <w:t>מ</w:t>
      </w:r>
      <w:r>
        <w:rPr>
          <w:rFonts w:hint="cs"/>
          <w:rtl/>
        </w:rPr>
        <w:t>ס</w:t>
      </w:r>
      <w:r>
        <w:rPr>
          <w:rtl/>
        </w:rPr>
        <w:t xml:space="preserve">תכל </w:t>
      </w:r>
      <w:bookmarkStart w:id="11705" w:name="_ETM_Q21_487390"/>
      <w:bookmarkEnd w:id="11705"/>
      <w:r>
        <w:rPr>
          <w:rtl/>
        </w:rPr>
        <w:t xml:space="preserve">על </w:t>
      </w:r>
      <w:bookmarkStart w:id="11706" w:name="_ETM_Q21_487600"/>
      <w:bookmarkEnd w:id="11706"/>
      <w:r>
        <w:rPr>
          <w:rtl/>
        </w:rPr>
        <w:t xml:space="preserve">הכנסות </w:t>
      </w:r>
      <w:bookmarkStart w:id="11707" w:name="_ETM_Q21_488019"/>
      <w:bookmarkEnd w:id="11707"/>
      <w:r>
        <w:rPr>
          <w:rtl/>
        </w:rPr>
        <w:t xml:space="preserve">המדינה </w:t>
      </w:r>
      <w:bookmarkStart w:id="11708" w:name="_ETM_Q21_488440"/>
      <w:bookmarkEnd w:id="11708"/>
      <w:r>
        <w:rPr>
          <w:rtl/>
        </w:rPr>
        <w:t>בש</w:t>
      </w:r>
      <w:r>
        <w:rPr>
          <w:rFonts w:hint="cs"/>
          <w:rtl/>
        </w:rPr>
        <w:t>נת</w:t>
      </w:r>
      <w:bookmarkStart w:id="11709" w:name="_ETM_Q21_485356"/>
      <w:bookmarkEnd w:id="11709"/>
      <w:r>
        <w:rPr>
          <w:rtl/>
        </w:rPr>
        <w:t xml:space="preserve"> </w:t>
      </w:r>
      <w:bookmarkStart w:id="11710" w:name="_ETM_Q21_488769"/>
      <w:bookmarkEnd w:id="11710"/>
      <w:r>
        <w:rPr>
          <w:rtl/>
        </w:rPr>
        <w:t>2019</w:t>
      </w:r>
      <w:r>
        <w:rPr>
          <w:rFonts w:hint="cs"/>
          <w:rtl/>
        </w:rPr>
        <w:t>,</w:t>
      </w:r>
      <w:r>
        <w:rPr>
          <w:rtl/>
        </w:rPr>
        <w:t xml:space="preserve"> </w:t>
      </w:r>
      <w:bookmarkStart w:id="11711" w:name="_ETM_Q21_490000"/>
      <w:bookmarkStart w:id="11712" w:name="_ETM_Q21_490240"/>
      <w:bookmarkStart w:id="11713" w:name="_ETM_Q21_487816"/>
      <w:bookmarkEnd w:id="11711"/>
      <w:bookmarkEnd w:id="11712"/>
      <w:bookmarkEnd w:id="11713"/>
      <w:r>
        <w:rPr>
          <w:rFonts w:hint="cs"/>
          <w:rtl/>
        </w:rPr>
        <w:t>הן היו 350 מיליארד</w:t>
      </w:r>
      <w:r w:rsidR="00607D3E">
        <w:rPr>
          <w:rFonts w:hint="cs"/>
          <w:rtl/>
        </w:rPr>
        <w:t>,</w:t>
      </w:r>
      <w:bookmarkStart w:id="11714" w:name="_ETM_Q21_492347"/>
      <w:bookmarkEnd w:id="11714"/>
      <w:r>
        <w:rPr>
          <w:rFonts w:hint="cs"/>
          <w:rtl/>
        </w:rPr>
        <w:t xml:space="preserve"> אז 500 מיליון זה פחות מאלפ</w:t>
      </w:r>
      <w:bookmarkStart w:id="11715" w:name="_ETM_Q21_489716"/>
      <w:bookmarkEnd w:id="11715"/>
      <w:r>
        <w:rPr>
          <w:rFonts w:hint="cs"/>
          <w:rtl/>
        </w:rPr>
        <w:t xml:space="preserve">ית </w:t>
      </w:r>
      <w:r w:rsidR="00607D3E">
        <w:rPr>
          <w:rFonts w:hint="cs"/>
          <w:rtl/>
        </w:rPr>
        <w:t>ה</w:t>
      </w:r>
      <w:r>
        <w:rPr>
          <w:rFonts w:hint="cs"/>
          <w:rtl/>
        </w:rPr>
        <w:t>אחוז.</w:t>
      </w:r>
      <w:bookmarkStart w:id="11716" w:name="_ETM_Q21_488166"/>
      <w:bookmarkStart w:id="11717" w:name="_ETM_Q21_492199"/>
      <w:bookmarkStart w:id="11718" w:name="_ETM_Q21_492379"/>
      <w:bookmarkStart w:id="11719" w:name="_ETM_Q21_493129"/>
      <w:bookmarkStart w:id="11720" w:name="_ETM_Q21_493249"/>
      <w:bookmarkStart w:id="11721" w:name="_ETM_Q21_493549"/>
      <w:bookmarkStart w:id="11722" w:name="_ETM_Q21_493969"/>
      <w:bookmarkStart w:id="11723" w:name="_ETM_Q21_487845"/>
      <w:bookmarkEnd w:id="11716"/>
      <w:bookmarkEnd w:id="11717"/>
      <w:bookmarkEnd w:id="11718"/>
      <w:bookmarkEnd w:id="11719"/>
      <w:bookmarkEnd w:id="11720"/>
      <w:bookmarkEnd w:id="11721"/>
      <w:bookmarkEnd w:id="11722"/>
      <w:bookmarkEnd w:id="11723"/>
      <w:r>
        <w:rPr>
          <w:rtl/>
        </w:rPr>
        <w:t xml:space="preserve"> </w:t>
      </w:r>
      <w:bookmarkStart w:id="11724" w:name="_ETM_Q21_494890"/>
      <w:bookmarkStart w:id="11725" w:name="_ETM_Q21_495310"/>
      <w:bookmarkEnd w:id="11724"/>
      <w:bookmarkEnd w:id="11725"/>
      <w:r>
        <w:rPr>
          <w:rtl/>
        </w:rPr>
        <w:t xml:space="preserve">אני </w:t>
      </w:r>
      <w:bookmarkStart w:id="11726" w:name="_ETM_Q21_495460"/>
      <w:bookmarkEnd w:id="11726"/>
      <w:r>
        <w:rPr>
          <w:rtl/>
        </w:rPr>
        <w:t xml:space="preserve">שומע </w:t>
      </w:r>
      <w:bookmarkStart w:id="11727" w:name="_ETM_Q21_495790"/>
      <w:bookmarkEnd w:id="11727"/>
      <w:r>
        <w:rPr>
          <w:rtl/>
        </w:rPr>
        <w:t xml:space="preserve">רק </w:t>
      </w:r>
      <w:bookmarkStart w:id="11728" w:name="_ETM_Q21_495970"/>
      <w:bookmarkEnd w:id="11728"/>
      <w:r>
        <w:rPr>
          <w:rtl/>
        </w:rPr>
        <w:t xml:space="preserve">הבטחות </w:t>
      </w:r>
      <w:bookmarkStart w:id="11729" w:name="_ETM_Q21_496420"/>
      <w:bookmarkEnd w:id="11729"/>
      <w:r>
        <w:rPr>
          <w:rtl/>
        </w:rPr>
        <w:t xml:space="preserve">והבטחות </w:t>
      </w:r>
      <w:bookmarkStart w:id="11730" w:name="_ETM_Q21_496930"/>
      <w:bookmarkEnd w:id="11730"/>
      <w:proofErr w:type="spellStart"/>
      <w:r>
        <w:rPr>
          <w:rtl/>
        </w:rPr>
        <w:t>והבטחות</w:t>
      </w:r>
      <w:bookmarkStart w:id="11731" w:name="_ETM_Q21_494406"/>
      <w:bookmarkEnd w:id="11731"/>
      <w:proofErr w:type="spellEnd"/>
      <w:r w:rsidR="00607D3E">
        <w:rPr>
          <w:rFonts w:hint="cs"/>
          <w:rtl/>
        </w:rPr>
        <w:t>,</w:t>
      </w:r>
      <w:r>
        <w:rPr>
          <w:rFonts w:hint="cs"/>
          <w:rtl/>
        </w:rPr>
        <w:t xml:space="preserve"> ו</w:t>
      </w:r>
      <w:bookmarkStart w:id="11732" w:name="_ETM_Q21_498039"/>
      <w:bookmarkEnd w:id="11732"/>
      <w:r>
        <w:rPr>
          <w:rtl/>
        </w:rPr>
        <w:t xml:space="preserve">אתה </w:t>
      </w:r>
      <w:bookmarkStart w:id="11733" w:name="_ETM_Q21_498249"/>
      <w:bookmarkEnd w:id="11733"/>
      <w:r>
        <w:rPr>
          <w:rtl/>
        </w:rPr>
        <w:t xml:space="preserve">יודע </w:t>
      </w:r>
      <w:bookmarkStart w:id="11734" w:name="_ETM_Q21_498460"/>
      <w:bookmarkEnd w:id="11734"/>
      <w:r>
        <w:rPr>
          <w:rtl/>
        </w:rPr>
        <w:t xml:space="preserve">למה </w:t>
      </w:r>
      <w:bookmarkStart w:id="11735" w:name="_ETM_Q21_498669"/>
      <w:bookmarkEnd w:id="11735"/>
      <w:r>
        <w:rPr>
          <w:rtl/>
        </w:rPr>
        <w:t xml:space="preserve">כל </w:t>
      </w:r>
      <w:bookmarkStart w:id="11736" w:name="_ETM_Q21_498849"/>
      <w:bookmarkEnd w:id="11736"/>
      <w:r>
        <w:rPr>
          <w:rtl/>
        </w:rPr>
        <w:t xml:space="preserve">ההבטחות </w:t>
      </w:r>
      <w:bookmarkStart w:id="11737" w:name="_ETM_Q21_499269"/>
      <w:bookmarkEnd w:id="11737"/>
      <w:r>
        <w:rPr>
          <w:rtl/>
        </w:rPr>
        <w:t xml:space="preserve">האלה </w:t>
      </w:r>
      <w:bookmarkStart w:id="11738" w:name="_ETM_Q21_499449"/>
      <w:bookmarkEnd w:id="11738"/>
      <w:r>
        <w:rPr>
          <w:rtl/>
        </w:rPr>
        <w:t xml:space="preserve">אף </w:t>
      </w:r>
      <w:bookmarkStart w:id="11739" w:name="_ETM_Q21_499509"/>
      <w:bookmarkEnd w:id="11739"/>
      <w:r>
        <w:rPr>
          <w:rtl/>
        </w:rPr>
        <w:t xml:space="preserve">פעם </w:t>
      </w:r>
      <w:bookmarkStart w:id="11740" w:name="_ETM_Q21_499720"/>
      <w:bookmarkEnd w:id="11740"/>
      <w:r>
        <w:rPr>
          <w:rtl/>
        </w:rPr>
        <w:t xml:space="preserve">לא </w:t>
      </w:r>
      <w:bookmarkStart w:id="11741" w:name="_ETM_Q21_499810"/>
      <w:bookmarkEnd w:id="11741"/>
      <w:r>
        <w:rPr>
          <w:rtl/>
        </w:rPr>
        <w:t>מתממשות</w:t>
      </w:r>
      <w:r>
        <w:rPr>
          <w:rFonts w:hint="cs"/>
          <w:rtl/>
        </w:rPr>
        <w:t>?</w:t>
      </w:r>
      <w:r>
        <w:rPr>
          <w:rtl/>
        </w:rPr>
        <w:t xml:space="preserve"> </w:t>
      </w:r>
      <w:bookmarkStart w:id="11742" w:name="_ETM_Q21_500960"/>
      <w:bookmarkEnd w:id="11742"/>
      <w:r>
        <w:rPr>
          <w:rtl/>
        </w:rPr>
        <w:t xml:space="preserve">כי </w:t>
      </w:r>
      <w:bookmarkStart w:id="11743" w:name="_ETM_Q21_501110"/>
      <w:bookmarkEnd w:id="11743"/>
      <w:r>
        <w:rPr>
          <w:rtl/>
        </w:rPr>
        <w:t xml:space="preserve">אני </w:t>
      </w:r>
      <w:bookmarkStart w:id="11744" w:name="_ETM_Q21_501290"/>
      <w:bookmarkEnd w:id="11744"/>
      <w:r>
        <w:rPr>
          <w:rtl/>
        </w:rPr>
        <w:t xml:space="preserve">ואתה </w:t>
      </w:r>
      <w:bookmarkStart w:id="11745" w:name="_ETM_Q21_501620"/>
      <w:bookmarkEnd w:id="11745"/>
      <w:r>
        <w:rPr>
          <w:rtl/>
        </w:rPr>
        <w:t xml:space="preserve">רגילים </w:t>
      </w:r>
      <w:bookmarkStart w:id="11746" w:name="_ETM_Q21_502010"/>
      <w:bookmarkEnd w:id="11746"/>
      <w:r>
        <w:rPr>
          <w:rtl/>
        </w:rPr>
        <w:t xml:space="preserve">לצליל </w:t>
      </w:r>
      <w:bookmarkStart w:id="11747" w:name="_ETM_Q21_502400"/>
      <w:bookmarkEnd w:id="11747"/>
      <w:r>
        <w:rPr>
          <w:rtl/>
        </w:rPr>
        <w:t>הזה</w:t>
      </w:r>
      <w:r>
        <w:rPr>
          <w:rFonts w:hint="cs"/>
          <w:rtl/>
        </w:rPr>
        <w:t>,</w:t>
      </w:r>
      <w:r>
        <w:rPr>
          <w:rtl/>
        </w:rPr>
        <w:t xml:space="preserve"> </w:t>
      </w:r>
      <w:bookmarkStart w:id="11748" w:name="_ETM_Q21_502970"/>
      <w:bookmarkEnd w:id="11748"/>
      <w:r>
        <w:rPr>
          <w:rtl/>
        </w:rPr>
        <w:t xml:space="preserve">אבל </w:t>
      </w:r>
      <w:bookmarkStart w:id="11749" w:name="_ETM_Q21_503210"/>
      <w:bookmarkEnd w:id="11749"/>
      <w:r>
        <w:rPr>
          <w:rtl/>
        </w:rPr>
        <w:t xml:space="preserve">יש </w:t>
      </w:r>
      <w:bookmarkStart w:id="11750" w:name="_ETM_Q21_503360"/>
      <w:bookmarkEnd w:id="11750"/>
      <w:r>
        <w:rPr>
          <w:rtl/>
        </w:rPr>
        <w:t xml:space="preserve">הרבה </w:t>
      </w:r>
      <w:bookmarkStart w:id="11751" w:name="_ETM_Q21_503600"/>
      <w:bookmarkEnd w:id="11751"/>
      <w:r>
        <w:rPr>
          <w:rtl/>
        </w:rPr>
        <w:t xml:space="preserve">מאוד </w:t>
      </w:r>
      <w:bookmarkStart w:id="11752" w:name="_ETM_Q21_503779"/>
      <w:bookmarkEnd w:id="11752"/>
      <w:r>
        <w:rPr>
          <w:rtl/>
        </w:rPr>
        <w:t xml:space="preserve">חברים </w:t>
      </w:r>
      <w:bookmarkStart w:id="11753" w:name="_ETM_Q21_504140"/>
      <w:bookmarkEnd w:id="11753"/>
      <w:r>
        <w:rPr>
          <w:rtl/>
        </w:rPr>
        <w:t>של</w:t>
      </w:r>
      <w:r>
        <w:rPr>
          <w:rFonts w:hint="cs"/>
          <w:rtl/>
        </w:rPr>
        <w:t>א.</w:t>
      </w:r>
    </w:p>
    <w:p w:rsidR="00DF5835" w:rsidRDefault="00DF5835" w:rsidP="002929A7">
      <w:pPr>
        <w:rPr>
          <w:rtl/>
        </w:rPr>
      </w:pPr>
      <w:bookmarkStart w:id="11754" w:name="_ETM_Q21_508482"/>
      <w:bookmarkStart w:id="11755" w:name="_ETM_Q21_508548"/>
      <w:bookmarkEnd w:id="11754"/>
      <w:bookmarkEnd w:id="11755"/>
    </w:p>
    <w:p w:rsidR="00DF5835" w:rsidRDefault="00DF5835" w:rsidP="002929A7">
      <w:pPr>
        <w:pStyle w:val="af6"/>
        <w:keepNext/>
        <w:rPr>
          <w:rtl/>
        </w:rPr>
      </w:pPr>
      <w:bookmarkStart w:id="11756" w:name="_ETM_Q21_513281"/>
      <w:bookmarkStart w:id="11757" w:name="_ETM_Q21_513341"/>
      <w:bookmarkStart w:id="11758" w:name="ET_yor_5864_27"/>
      <w:bookmarkEnd w:id="11756"/>
      <w:bookmarkEnd w:id="11757"/>
      <w:r w:rsidRPr="00270699">
        <w:rPr>
          <w:rStyle w:val="TagStyle"/>
          <w:rtl/>
        </w:rPr>
        <w:t xml:space="preserve"> &lt;&lt; יור &gt;&gt; </w:t>
      </w:r>
      <w:r>
        <w:rPr>
          <w:rtl/>
        </w:rPr>
        <w:t>היו"ר חמד עמאר:</w:t>
      </w:r>
      <w:r w:rsidRPr="00270699">
        <w:rPr>
          <w:rStyle w:val="TagStyle"/>
          <w:rtl/>
        </w:rPr>
        <w:t xml:space="preserve"> &lt;&lt; יור &gt;&gt;</w:t>
      </w:r>
      <w:r>
        <w:rPr>
          <w:rtl/>
        </w:rPr>
        <w:t xml:space="preserve">   </w:t>
      </w:r>
      <w:bookmarkEnd w:id="11758"/>
    </w:p>
    <w:p w:rsidR="00DF5835" w:rsidRDefault="00DF5835" w:rsidP="00F44B55">
      <w:pPr>
        <w:rPr>
          <w:rtl/>
          <w:lang w:eastAsia="he-IL"/>
        </w:rPr>
      </w:pPr>
    </w:p>
    <w:p w:rsidR="00DF5835" w:rsidRDefault="00DF5835" w:rsidP="00E3095B">
      <w:pPr>
        <w:rPr>
          <w:rtl/>
        </w:rPr>
      </w:pPr>
      <w:bookmarkStart w:id="11759" w:name="_ETM_Q21_509601"/>
      <w:bookmarkStart w:id="11760" w:name="_ETM_Q21_509698"/>
      <w:bookmarkStart w:id="11761" w:name="_ETM_Q21_514089"/>
      <w:bookmarkEnd w:id="11759"/>
      <w:bookmarkEnd w:id="11760"/>
      <w:bookmarkEnd w:id="11761"/>
      <w:r>
        <w:rPr>
          <w:rFonts w:hint="cs"/>
          <w:rtl/>
          <w:lang w:eastAsia="he-IL"/>
        </w:rPr>
        <w:t>אסור. אסור. לא,</w:t>
      </w:r>
      <w:bookmarkStart w:id="11762" w:name="_ETM_Q21_511306"/>
      <w:bookmarkEnd w:id="11762"/>
      <w:r>
        <w:rPr>
          <w:rFonts w:hint="cs"/>
          <w:rtl/>
          <w:lang w:eastAsia="he-IL"/>
        </w:rPr>
        <w:t xml:space="preserve"> לא, לא</w:t>
      </w:r>
      <w:bookmarkStart w:id="11763" w:name="_ETM_Q21_508195"/>
      <w:bookmarkEnd w:id="11763"/>
      <w:r>
        <w:rPr>
          <w:rFonts w:hint="cs"/>
          <w:rtl/>
          <w:lang w:eastAsia="he-IL"/>
        </w:rPr>
        <w:t>, לא. אלכס, בבקשה.</w:t>
      </w:r>
      <w:bookmarkStart w:id="11764" w:name="_ETM_Q21_513507"/>
      <w:bookmarkEnd w:id="11764"/>
      <w:r>
        <w:rPr>
          <w:rFonts w:hint="cs"/>
          <w:rtl/>
          <w:lang w:eastAsia="he-IL"/>
        </w:rPr>
        <w:t xml:space="preserve"> אסור.</w:t>
      </w:r>
      <w:r>
        <w:rPr>
          <w:rFonts w:hint="cs"/>
          <w:rtl/>
        </w:rPr>
        <w:t xml:space="preserve"> </w:t>
      </w:r>
      <w:r>
        <w:rPr>
          <w:rtl/>
        </w:rPr>
        <w:t xml:space="preserve">אבל </w:t>
      </w:r>
      <w:bookmarkStart w:id="11765" w:name="_ETM_Q21_514300"/>
      <w:bookmarkEnd w:id="11765"/>
      <w:r>
        <w:rPr>
          <w:rtl/>
        </w:rPr>
        <w:t>אסור</w:t>
      </w:r>
      <w:bookmarkStart w:id="11766" w:name="_ETM_Q21_514839"/>
      <w:bookmarkEnd w:id="11766"/>
      <w:r w:rsidR="00620323">
        <w:rPr>
          <w:rFonts w:hint="cs"/>
          <w:rtl/>
        </w:rPr>
        <w:t>.</w:t>
      </w:r>
    </w:p>
    <w:p w:rsidR="00DF5835" w:rsidRDefault="00DF5835" w:rsidP="002929A7">
      <w:pPr>
        <w:rPr>
          <w:rtl/>
        </w:rPr>
      </w:pPr>
    </w:p>
    <w:p w:rsidR="00DF5835" w:rsidRDefault="00DF5835" w:rsidP="002929A7">
      <w:pPr>
        <w:pStyle w:val="af5"/>
        <w:keepNext/>
        <w:rPr>
          <w:rtl/>
        </w:rPr>
      </w:pPr>
      <w:bookmarkStart w:id="11767" w:name="_ETM_Q21_506380"/>
      <w:bookmarkStart w:id="11768" w:name="_ETM_Q21_508067"/>
      <w:bookmarkStart w:id="11769" w:name="_ETM_Q21_511925"/>
      <w:bookmarkStart w:id="11770" w:name="_ETM_Q21_511987"/>
      <w:bookmarkStart w:id="11771" w:name="ET_interruption_5929_28"/>
      <w:bookmarkEnd w:id="11767"/>
      <w:bookmarkEnd w:id="11768"/>
      <w:bookmarkEnd w:id="11769"/>
      <w:bookmarkEnd w:id="11770"/>
      <w:r w:rsidRPr="00BA0CDB">
        <w:rPr>
          <w:rStyle w:val="TagStyle"/>
          <w:rtl/>
        </w:rPr>
        <w:t xml:space="preserve"> &lt;&lt; קריאה &gt;&gt; </w:t>
      </w:r>
      <w:r>
        <w:rPr>
          <w:rtl/>
        </w:rPr>
        <w:t>יאיר לפיד (יש עתיד-תל"ם):</w:t>
      </w:r>
      <w:r w:rsidRPr="00BA0CDB">
        <w:rPr>
          <w:rStyle w:val="TagStyle"/>
          <w:rtl/>
        </w:rPr>
        <w:t xml:space="preserve"> &lt;&lt; קריאה &gt;&gt;</w:t>
      </w:r>
      <w:r>
        <w:rPr>
          <w:rtl/>
        </w:rPr>
        <w:t xml:space="preserve"> </w:t>
      </w:r>
      <w:bookmarkEnd w:id="11771"/>
    </w:p>
    <w:p w:rsidR="00DF5835" w:rsidRDefault="00DF5835" w:rsidP="00F44B55">
      <w:pPr>
        <w:rPr>
          <w:rtl/>
          <w:lang w:eastAsia="he-IL"/>
        </w:rPr>
      </w:pPr>
    </w:p>
    <w:p w:rsidR="00DF5835" w:rsidRDefault="00DF5835" w:rsidP="002929A7">
      <w:pPr>
        <w:rPr>
          <w:rtl/>
          <w:lang w:eastAsia="he-IL"/>
        </w:rPr>
      </w:pPr>
      <w:bookmarkStart w:id="11772" w:name="_ETM_Q21_510206"/>
      <w:bookmarkEnd w:id="11772"/>
      <w:r>
        <w:rPr>
          <w:rFonts w:hint="cs"/>
          <w:rtl/>
          <w:lang w:eastAsia="he-IL"/>
        </w:rPr>
        <w:t>אסור, אלכס.</w:t>
      </w:r>
      <w:bookmarkStart w:id="11773" w:name="_ETM_Q21_512832"/>
      <w:bookmarkEnd w:id="11773"/>
    </w:p>
    <w:p w:rsidR="00DF5835" w:rsidRDefault="00DF5835" w:rsidP="002929A7">
      <w:pPr>
        <w:rPr>
          <w:rtl/>
          <w:lang w:eastAsia="he-IL"/>
        </w:rPr>
      </w:pPr>
      <w:bookmarkStart w:id="11774" w:name="_ETM_Q21_512892"/>
      <w:bookmarkStart w:id="11775" w:name="_ETM_Q21_511666"/>
      <w:bookmarkEnd w:id="11774"/>
      <w:bookmarkEnd w:id="11775"/>
    </w:p>
    <w:p w:rsidR="00DF5835" w:rsidRDefault="00DF5835" w:rsidP="002929A7">
      <w:pPr>
        <w:pStyle w:val="-"/>
        <w:keepNext/>
        <w:rPr>
          <w:rtl/>
        </w:rPr>
      </w:pPr>
      <w:bookmarkStart w:id="11776" w:name="_ETM_Q21_512691"/>
      <w:bookmarkStart w:id="11777" w:name="ET_speakercontinue_5857_29"/>
      <w:bookmarkEnd w:id="11776"/>
      <w:r w:rsidRPr="00BA0CDB">
        <w:rPr>
          <w:rStyle w:val="TagStyle"/>
          <w:rtl/>
        </w:rPr>
        <w:t xml:space="preserve"> &lt;&lt; דובר_המשך &gt;&gt; </w:t>
      </w:r>
      <w:r>
        <w:rPr>
          <w:rtl/>
        </w:rPr>
        <w:t>אלכס קושניר (ישראל ביתנו):</w:t>
      </w:r>
      <w:r w:rsidRPr="00BA0CDB">
        <w:rPr>
          <w:rStyle w:val="TagStyle"/>
          <w:rtl/>
        </w:rPr>
        <w:t xml:space="preserve"> &lt;&lt; דובר_המשך &gt;&gt;</w:t>
      </w:r>
      <w:r>
        <w:rPr>
          <w:rtl/>
        </w:rPr>
        <w:t xml:space="preserve"> </w:t>
      </w:r>
      <w:bookmarkEnd w:id="11777"/>
    </w:p>
    <w:p w:rsidR="00DF5835" w:rsidRDefault="00DF5835" w:rsidP="00F44B55">
      <w:pPr>
        <w:rPr>
          <w:rtl/>
          <w:lang w:eastAsia="he-IL"/>
        </w:rPr>
      </w:pPr>
    </w:p>
    <w:p w:rsidR="00DF5835" w:rsidRDefault="00DF5835" w:rsidP="00607D3E">
      <w:pPr>
        <w:rPr>
          <w:rtl/>
        </w:rPr>
      </w:pPr>
      <w:bookmarkStart w:id="11778" w:name="_ETM_Q21_515687"/>
      <w:bookmarkEnd w:id="11778"/>
      <w:r>
        <w:rPr>
          <w:rFonts w:hint="cs"/>
          <w:rtl/>
          <w:lang w:eastAsia="he-IL"/>
        </w:rPr>
        <w:t xml:space="preserve">חברים, זה צליל של </w:t>
      </w:r>
      <w:bookmarkStart w:id="11779" w:name="_ETM_Q21_514185"/>
      <w:bookmarkEnd w:id="11779"/>
      <w:r>
        <w:rPr>
          <w:rFonts w:hint="cs"/>
          <w:rtl/>
          <w:lang w:eastAsia="he-IL"/>
        </w:rPr>
        <w:t>צבע אד</w:t>
      </w:r>
      <w:bookmarkStart w:id="11780" w:name="_ETM_Q21_513582"/>
      <w:bookmarkStart w:id="11781" w:name="_ETM_Q21_509575"/>
      <w:bookmarkStart w:id="11782" w:name="_ETM_Q21_506482"/>
      <w:bookmarkStart w:id="11783" w:name="_ETM_Q21_506548"/>
      <w:bookmarkStart w:id="11784" w:name="_ETM_Q21_518380"/>
      <w:bookmarkStart w:id="11785" w:name="_ETM_Q21_518710"/>
      <w:bookmarkStart w:id="11786" w:name="_ETM_Q21_518920"/>
      <w:bookmarkStart w:id="11787" w:name="_ETM_Q21_519160"/>
      <w:bookmarkStart w:id="11788" w:name="_ETM_Q21_520180"/>
      <w:bookmarkStart w:id="11789" w:name="_ETM_Q21_520480"/>
      <w:bookmarkStart w:id="11790" w:name="_ETM_Q21_520900"/>
      <w:bookmarkStart w:id="11791" w:name="_ETM_Q21_521290"/>
      <w:bookmarkStart w:id="11792" w:name="_ETM_Q21_522589"/>
      <w:bookmarkStart w:id="11793" w:name="_ETM_Q21_523070"/>
      <w:bookmarkStart w:id="11794" w:name="_ETM_Q21_523489"/>
      <w:bookmarkStart w:id="11795" w:name="_ETM_Q21_523910"/>
      <w:bookmarkStart w:id="11796" w:name="_ETM_Q21_513945"/>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r>
        <w:rPr>
          <w:rFonts w:hint="cs"/>
          <w:rtl/>
          <w:lang w:eastAsia="he-IL"/>
        </w:rPr>
        <w:t xml:space="preserve">ום, מי שלא מכיר ומי </w:t>
      </w:r>
      <w:bookmarkStart w:id="11797" w:name="_ETM_Q21_515875"/>
      <w:bookmarkEnd w:id="11797"/>
      <w:r>
        <w:rPr>
          <w:rFonts w:hint="cs"/>
          <w:rtl/>
          <w:lang w:eastAsia="he-IL"/>
        </w:rPr>
        <w:t>שלא יודע.</w:t>
      </w:r>
      <w:bookmarkStart w:id="11798" w:name="_ETM_Q21_517311"/>
      <w:bookmarkEnd w:id="11798"/>
      <w:r>
        <w:rPr>
          <w:rFonts w:hint="cs"/>
          <w:rtl/>
          <w:lang w:eastAsia="he-IL"/>
        </w:rPr>
        <w:t xml:space="preserve"> </w:t>
      </w:r>
      <w:bookmarkStart w:id="11799" w:name="_ETM_Q21_517125"/>
      <w:bookmarkEnd w:id="11799"/>
      <w:r>
        <w:rPr>
          <w:rFonts w:hint="cs"/>
          <w:rtl/>
          <w:lang w:eastAsia="he-IL"/>
        </w:rPr>
        <w:t xml:space="preserve">עכשיו, זה כיף להגיע לאשקלון לחמש דקות, להבטיח הבטחות ולעוף. </w:t>
      </w:r>
      <w:bookmarkStart w:id="11800" w:name="_ETM_Q21_520715"/>
      <w:bookmarkStart w:id="11801" w:name="_ETM_Q21_524360"/>
      <w:bookmarkStart w:id="11802" w:name="_ETM_Q21_525149"/>
      <w:bookmarkEnd w:id="11800"/>
      <w:bookmarkEnd w:id="11801"/>
      <w:bookmarkEnd w:id="11802"/>
      <w:r>
        <w:rPr>
          <w:rtl/>
        </w:rPr>
        <w:t>ת</w:t>
      </w:r>
      <w:bookmarkStart w:id="11803" w:name="_ETM_Q21_519713"/>
      <w:bookmarkEnd w:id="11803"/>
      <w:r>
        <w:rPr>
          <w:rtl/>
        </w:rPr>
        <w:t>בואו</w:t>
      </w:r>
      <w:r>
        <w:rPr>
          <w:rFonts w:hint="cs"/>
          <w:rtl/>
        </w:rPr>
        <w:t>,</w:t>
      </w:r>
      <w:r>
        <w:rPr>
          <w:rtl/>
        </w:rPr>
        <w:t xml:space="preserve"> </w:t>
      </w:r>
      <w:bookmarkStart w:id="11804" w:name="_ETM_Q21_525570"/>
      <w:bookmarkEnd w:id="11804"/>
      <w:r>
        <w:rPr>
          <w:rtl/>
        </w:rPr>
        <w:t xml:space="preserve">תגורו </w:t>
      </w:r>
      <w:bookmarkStart w:id="11805" w:name="_ETM_Q21_526020"/>
      <w:bookmarkEnd w:id="11805"/>
      <w:r>
        <w:rPr>
          <w:rtl/>
        </w:rPr>
        <w:t>בעיר</w:t>
      </w:r>
      <w:r w:rsidR="00607D3E">
        <w:rPr>
          <w:rFonts w:hint="cs"/>
          <w:rtl/>
        </w:rPr>
        <w:t>,</w:t>
      </w:r>
      <w:r>
        <w:rPr>
          <w:rtl/>
        </w:rPr>
        <w:t xml:space="preserve"> </w:t>
      </w:r>
      <w:bookmarkStart w:id="11806" w:name="_ETM_Q21_526649"/>
      <w:bookmarkEnd w:id="11806"/>
      <w:r>
        <w:rPr>
          <w:rtl/>
        </w:rPr>
        <w:t xml:space="preserve">ואחר </w:t>
      </w:r>
      <w:bookmarkStart w:id="11807" w:name="_ETM_Q21_527100"/>
      <w:bookmarkEnd w:id="11807"/>
      <w:r>
        <w:rPr>
          <w:rtl/>
        </w:rPr>
        <w:t xml:space="preserve">כך </w:t>
      </w:r>
      <w:bookmarkStart w:id="11808" w:name="_ETM_Q21_527250"/>
      <w:bookmarkEnd w:id="11808"/>
      <w:r>
        <w:rPr>
          <w:rtl/>
        </w:rPr>
        <w:t xml:space="preserve">תתחילו </w:t>
      </w:r>
      <w:bookmarkStart w:id="11809" w:name="_ETM_Q21_527640"/>
      <w:bookmarkEnd w:id="11809"/>
      <w:r>
        <w:rPr>
          <w:rtl/>
        </w:rPr>
        <w:t>לדון</w:t>
      </w:r>
      <w:r w:rsidR="00607D3E">
        <w:rPr>
          <w:rFonts w:hint="cs"/>
          <w:rtl/>
        </w:rPr>
        <w:t>,</w:t>
      </w:r>
      <w:r>
        <w:rPr>
          <w:rtl/>
        </w:rPr>
        <w:t xml:space="preserve"> </w:t>
      </w:r>
      <w:bookmarkStart w:id="11810" w:name="_ETM_Q21_528329"/>
      <w:bookmarkEnd w:id="11810"/>
      <w:r>
        <w:rPr>
          <w:rtl/>
        </w:rPr>
        <w:t>ולדחו</w:t>
      </w:r>
      <w:bookmarkStart w:id="11811" w:name="_ETM_Q21_524984"/>
      <w:bookmarkEnd w:id="11811"/>
      <w:r w:rsidR="00607D3E">
        <w:rPr>
          <w:rFonts w:hint="cs"/>
          <w:rtl/>
        </w:rPr>
        <w:t>ת</w:t>
      </w:r>
      <w:r>
        <w:rPr>
          <w:rFonts w:hint="cs"/>
          <w:rtl/>
        </w:rPr>
        <w:t>,</w:t>
      </w:r>
      <w:r>
        <w:rPr>
          <w:rtl/>
        </w:rPr>
        <w:t xml:space="preserve"> </w:t>
      </w:r>
      <w:bookmarkStart w:id="11812" w:name="_ETM_Q21_529170"/>
      <w:bookmarkEnd w:id="11812"/>
      <w:r>
        <w:rPr>
          <w:rtl/>
        </w:rPr>
        <w:t>ולדחו</w:t>
      </w:r>
      <w:r w:rsidR="00607D3E">
        <w:rPr>
          <w:rFonts w:hint="cs"/>
          <w:rtl/>
        </w:rPr>
        <w:t>ת</w:t>
      </w:r>
      <w:r>
        <w:rPr>
          <w:rFonts w:hint="cs"/>
          <w:rtl/>
        </w:rPr>
        <w:t>,</w:t>
      </w:r>
      <w:bookmarkStart w:id="11813" w:name="_ETM_Q21_526474"/>
      <w:bookmarkEnd w:id="11813"/>
      <w:r>
        <w:rPr>
          <w:rtl/>
        </w:rPr>
        <w:t xml:space="preserve"> </w:t>
      </w:r>
      <w:bookmarkStart w:id="11814" w:name="_ETM_Q21_529770"/>
      <w:bookmarkEnd w:id="11814"/>
      <w:r>
        <w:rPr>
          <w:rtl/>
        </w:rPr>
        <w:t xml:space="preserve">ולהבטיח </w:t>
      </w:r>
      <w:bookmarkStart w:id="11815" w:name="_ETM_Q21_530309"/>
      <w:bookmarkEnd w:id="11815"/>
      <w:r>
        <w:rPr>
          <w:rtl/>
        </w:rPr>
        <w:t xml:space="preserve">ולא </w:t>
      </w:r>
      <w:bookmarkStart w:id="11816" w:name="_ETM_Q21_530520"/>
      <w:bookmarkEnd w:id="11816"/>
      <w:r>
        <w:rPr>
          <w:rtl/>
        </w:rPr>
        <w:t>לקיים</w:t>
      </w:r>
      <w:r>
        <w:rPr>
          <w:rFonts w:hint="cs"/>
          <w:rtl/>
        </w:rPr>
        <w:t>.</w:t>
      </w:r>
      <w:r>
        <w:rPr>
          <w:rtl/>
        </w:rPr>
        <w:t xml:space="preserve"> </w:t>
      </w:r>
      <w:bookmarkStart w:id="11817" w:name="_ETM_Q21_531089"/>
      <w:bookmarkEnd w:id="11817"/>
      <w:r>
        <w:rPr>
          <w:rtl/>
        </w:rPr>
        <w:t xml:space="preserve">אתם </w:t>
      </w:r>
      <w:bookmarkStart w:id="11818" w:name="_ETM_Q21_531510"/>
      <w:bookmarkEnd w:id="11818"/>
      <w:r>
        <w:rPr>
          <w:rtl/>
        </w:rPr>
        <w:t>מ</w:t>
      </w:r>
      <w:r>
        <w:rPr>
          <w:rFonts w:hint="cs"/>
          <w:rtl/>
        </w:rPr>
        <w:t>שק</w:t>
      </w:r>
      <w:r>
        <w:rPr>
          <w:rtl/>
        </w:rPr>
        <w:t xml:space="preserve">רים </w:t>
      </w:r>
      <w:bookmarkStart w:id="11819" w:name="_ETM_Q21_532170"/>
      <w:bookmarkEnd w:id="11819"/>
      <w:r>
        <w:rPr>
          <w:rtl/>
        </w:rPr>
        <w:t>ו</w:t>
      </w:r>
      <w:bookmarkStart w:id="11820" w:name="_ETM_Q21_529284"/>
      <w:bookmarkEnd w:id="11820"/>
      <w:r>
        <w:rPr>
          <w:rFonts w:hint="cs"/>
          <w:rtl/>
        </w:rPr>
        <w:t>בורח</w:t>
      </w:r>
      <w:r>
        <w:rPr>
          <w:rtl/>
        </w:rPr>
        <w:t>ים</w:t>
      </w:r>
      <w:r>
        <w:rPr>
          <w:rFonts w:hint="cs"/>
          <w:rtl/>
        </w:rPr>
        <w:t>.</w:t>
      </w:r>
      <w:bookmarkStart w:id="11821" w:name="_ETM_Q21_533430"/>
      <w:bookmarkStart w:id="11822" w:name="_ETM_Q21_532557"/>
      <w:bookmarkEnd w:id="11821"/>
      <w:bookmarkEnd w:id="11822"/>
    </w:p>
    <w:p w:rsidR="00DF5835" w:rsidRDefault="00DF5835" w:rsidP="002929A7">
      <w:pPr>
        <w:rPr>
          <w:rtl/>
        </w:rPr>
      </w:pPr>
      <w:bookmarkStart w:id="11823" w:name="_ETM_Q21_532652"/>
      <w:bookmarkStart w:id="11824" w:name="_ETM_Q21_532702"/>
      <w:bookmarkEnd w:id="11823"/>
      <w:bookmarkEnd w:id="11824"/>
    </w:p>
    <w:p w:rsidR="00DF5835" w:rsidRDefault="00DF5835" w:rsidP="002929A7">
      <w:pPr>
        <w:pStyle w:val="af6"/>
        <w:keepNext/>
        <w:rPr>
          <w:rtl/>
        </w:rPr>
      </w:pPr>
      <w:bookmarkStart w:id="11825" w:name="ET_yor_5864_31"/>
      <w:r w:rsidRPr="00F76D01">
        <w:rPr>
          <w:rStyle w:val="TagStyle"/>
          <w:rtl/>
        </w:rPr>
        <w:t xml:space="preserve"> &lt;&lt; יור &gt;&gt; </w:t>
      </w:r>
      <w:r>
        <w:rPr>
          <w:rtl/>
        </w:rPr>
        <w:t>היו"ר חמד עמאר:</w:t>
      </w:r>
      <w:r w:rsidRPr="00F76D01">
        <w:rPr>
          <w:rStyle w:val="TagStyle"/>
          <w:rtl/>
        </w:rPr>
        <w:t xml:space="preserve"> &lt;&lt; יור &gt;&gt;</w:t>
      </w:r>
      <w:r>
        <w:rPr>
          <w:rtl/>
        </w:rPr>
        <w:t xml:space="preserve"> </w:t>
      </w:r>
      <w:bookmarkEnd w:id="11825"/>
    </w:p>
    <w:p w:rsidR="00DF5835" w:rsidRDefault="00DF5835" w:rsidP="00F44B55">
      <w:pPr>
        <w:rPr>
          <w:rtl/>
          <w:lang w:eastAsia="he-IL"/>
        </w:rPr>
      </w:pPr>
    </w:p>
    <w:p w:rsidR="00620323" w:rsidRDefault="00DF5835" w:rsidP="002929A7">
      <w:pPr>
        <w:rPr>
          <w:rtl/>
        </w:rPr>
      </w:pPr>
      <w:bookmarkStart w:id="11826" w:name="_ETM_Q21_533860"/>
      <w:bookmarkStart w:id="11827" w:name="_ETM_Q21_532766"/>
      <w:bookmarkEnd w:id="11826"/>
      <w:bookmarkEnd w:id="11827"/>
      <w:r>
        <w:rPr>
          <w:rtl/>
        </w:rPr>
        <w:t xml:space="preserve">תודה </w:t>
      </w:r>
      <w:bookmarkStart w:id="11828" w:name="_ETM_Q21_533700"/>
      <w:bookmarkEnd w:id="11828"/>
      <w:r>
        <w:rPr>
          <w:rtl/>
        </w:rPr>
        <w:t>רבה</w:t>
      </w:r>
      <w:r>
        <w:rPr>
          <w:rFonts w:hint="cs"/>
          <w:rtl/>
        </w:rPr>
        <w:t>.</w:t>
      </w:r>
      <w:bookmarkStart w:id="11829" w:name="_ETM_Q21_531704"/>
      <w:bookmarkEnd w:id="11829"/>
      <w:r>
        <w:rPr>
          <w:rtl/>
        </w:rPr>
        <w:t xml:space="preserve"> </w:t>
      </w:r>
      <w:bookmarkStart w:id="11830" w:name="_ETM_Q21_534029"/>
      <w:bookmarkEnd w:id="11830"/>
    </w:p>
    <w:p w:rsidR="00620323" w:rsidRDefault="00620323" w:rsidP="002929A7">
      <w:pPr>
        <w:rPr>
          <w:rtl/>
        </w:rPr>
      </w:pPr>
    </w:p>
    <w:p w:rsidR="00DF5835" w:rsidRDefault="00DF5835" w:rsidP="002929A7">
      <w:pPr>
        <w:rPr>
          <w:rtl/>
        </w:rPr>
      </w:pPr>
      <w:r>
        <w:rPr>
          <w:rtl/>
        </w:rPr>
        <w:t xml:space="preserve">אנחנו </w:t>
      </w:r>
      <w:bookmarkStart w:id="11831" w:name="_ETM_Q21_534300"/>
      <w:bookmarkEnd w:id="11831"/>
      <w:r>
        <w:rPr>
          <w:rtl/>
        </w:rPr>
        <w:t xml:space="preserve">עוברים </w:t>
      </w:r>
      <w:bookmarkStart w:id="11832" w:name="_ETM_Q21_534540"/>
      <w:bookmarkEnd w:id="11832"/>
      <w:r>
        <w:rPr>
          <w:rtl/>
        </w:rPr>
        <w:t xml:space="preserve">להצבעה </w:t>
      </w:r>
      <w:bookmarkStart w:id="11833" w:name="_ETM_Q21_534989"/>
      <w:bookmarkEnd w:id="11833"/>
      <w:r>
        <w:rPr>
          <w:rtl/>
        </w:rPr>
        <w:t>שמית</w:t>
      </w:r>
      <w:r>
        <w:rPr>
          <w:rFonts w:hint="cs"/>
          <w:rtl/>
        </w:rPr>
        <w:t>.</w:t>
      </w:r>
      <w:r>
        <w:rPr>
          <w:rtl/>
        </w:rPr>
        <w:t xml:space="preserve"> </w:t>
      </w:r>
      <w:bookmarkStart w:id="11834" w:name="_ETM_Q21_535800"/>
      <w:bookmarkEnd w:id="11834"/>
      <w:r>
        <w:rPr>
          <w:rtl/>
        </w:rPr>
        <w:t xml:space="preserve">מזכירת </w:t>
      </w:r>
      <w:bookmarkStart w:id="11835" w:name="_ETM_Q21_536219"/>
      <w:bookmarkEnd w:id="11835"/>
      <w:r>
        <w:rPr>
          <w:rtl/>
        </w:rPr>
        <w:t>הכנסת</w:t>
      </w:r>
      <w:r>
        <w:rPr>
          <w:rFonts w:hint="cs"/>
          <w:rtl/>
        </w:rPr>
        <w:t>,</w:t>
      </w:r>
      <w:r>
        <w:rPr>
          <w:rtl/>
        </w:rPr>
        <w:t xml:space="preserve"> </w:t>
      </w:r>
      <w:bookmarkStart w:id="11836" w:name="_ETM_Q21_536640"/>
      <w:bookmarkEnd w:id="11836"/>
      <w:r>
        <w:rPr>
          <w:rtl/>
        </w:rPr>
        <w:t xml:space="preserve">בבקשה </w:t>
      </w:r>
      <w:bookmarkStart w:id="11837" w:name="_ETM_Q21_537059"/>
      <w:bookmarkEnd w:id="11837"/>
      <w:r>
        <w:rPr>
          <w:rtl/>
        </w:rPr>
        <w:t xml:space="preserve">להקריא </w:t>
      </w:r>
      <w:bookmarkStart w:id="11838" w:name="_ETM_Q21_537420"/>
      <w:bookmarkStart w:id="11839" w:name="_ETM_Q21_537480"/>
      <w:bookmarkEnd w:id="11838"/>
      <w:bookmarkEnd w:id="11839"/>
      <w:r>
        <w:rPr>
          <w:rtl/>
        </w:rPr>
        <w:t>שמות</w:t>
      </w:r>
      <w:r>
        <w:rPr>
          <w:rFonts w:hint="cs"/>
          <w:rtl/>
        </w:rPr>
        <w:t>.</w:t>
      </w:r>
      <w:bookmarkStart w:id="11840" w:name="_ETM_Q21_540940"/>
      <w:bookmarkEnd w:id="11840"/>
    </w:p>
    <w:p w:rsidR="00DF5835" w:rsidRDefault="00DF5835" w:rsidP="002929A7">
      <w:pPr>
        <w:rPr>
          <w:rtl/>
        </w:rPr>
      </w:pPr>
    </w:p>
    <w:p w:rsidR="00DF5835" w:rsidRDefault="00DF5835" w:rsidP="002929A7">
      <w:pPr>
        <w:pStyle w:val="af5"/>
        <w:rPr>
          <w:rtl/>
        </w:rPr>
      </w:pPr>
      <w:bookmarkStart w:id="11841" w:name="ET_interruption_4926_32"/>
      <w:r w:rsidRPr="00A46DE7">
        <w:rPr>
          <w:rStyle w:val="TagStyle"/>
          <w:rtl/>
        </w:rPr>
        <w:t xml:space="preserve"> &lt;&lt; קריאה &gt;&gt;</w:t>
      </w:r>
      <w:r w:rsidRPr="00F76D01">
        <w:rPr>
          <w:rStyle w:val="TagStyle"/>
          <w:rtl/>
        </w:rPr>
        <w:t xml:space="preserve"> </w:t>
      </w:r>
      <w:r>
        <w:rPr>
          <w:rtl/>
        </w:rPr>
        <w:t>מזכירת הכנסת ירדנה מלר-הורוביץ:</w:t>
      </w:r>
      <w:r w:rsidRPr="00F76D01">
        <w:rPr>
          <w:rStyle w:val="TagStyle"/>
          <w:rtl/>
        </w:rPr>
        <w:t xml:space="preserve"> </w:t>
      </w:r>
      <w:r w:rsidRPr="00A46DE7">
        <w:rPr>
          <w:rStyle w:val="TagStyle"/>
          <w:rtl/>
        </w:rPr>
        <w:t>&lt;&lt; קריאה &gt;&gt;</w:t>
      </w:r>
      <w:r>
        <w:rPr>
          <w:rStyle w:val="TagStyle"/>
          <w:rtl/>
        </w:rPr>
        <w:t xml:space="preserve"> </w:t>
      </w:r>
      <w:bookmarkEnd w:id="11841"/>
    </w:p>
    <w:p w:rsidR="00DF5835" w:rsidRDefault="00DF5835" w:rsidP="002929A7">
      <w:pPr>
        <w:ind w:firstLine="0"/>
        <w:rPr>
          <w:rtl/>
          <w:lang w:eastAsia="he-IL"/>
        </w:rPr>
      </w:pPr>
      <w:bookmarkStart w:id="11842" w:name="_ETM_Q21_536594"/>
      <w:bookmarkEnd w:id="11842"/>
      <w:r>
        <w:rPr>
          <w:rFonts w:hint="cs"/>
          <w:rtl/>
          <w:lang w:eastAsia="he-IL"/>
        </w:rPr>
        <w:t>(קוראת בשמות חברי הכנסת</w:t>
      </w:r>
      <w:bookmarkStart w:id="11843" w:name="_ETM_Q21_536495"/>
      <w:bookmarkEnd w:id="11843"/>
      <w:r>
        <w:rPr>
          <w:rFonts w:hint="cs"/>
          <w:rtl/>
          <w:lang w:eastAsia="he-IL"/>
        </w:rPr>
        <w:t>)</w:t>
      </w:r>
      <w:bookmarkStart w:id="11844" w:name="_ETM_Q21_537383"/>
      <w:bookmarkEnd w:id="11844"/>
    </w:p>
    <w:p w:rsidR="00DF5835" w:rsidRDefault="00DF5835" w:rsidP="002929A7">
      <w:pPr>
        <w:rPr>
          <w:rtl/>
          <w:lang w:eastAsia="he-IL"/>
        </w:rPr>
      </w:pPr>
      <w:bookmarkStart w:id="11845" w:name="_ETM_Q21_537500"/>
      <w:bookmarkStart w:id="11846" w:name="_ETM_Q21_537575"/>
      <w:bookmarkEnd w:id="11845"/>
      <w:bookmarkEnd w:id="11846"/>
    </w:p>
    <w:p w:rsidR="00DF5835" w:rsidRDefault="00DF5835" w:rsidP="002929A7">
      <w:pPr>
        <w:rPr>
          <w:rtl/>
        </w:rPr>
      </w:pPr>
      <w:bookmarkStart w:id="11847" w:name="_ETM_Q21_537659"/>
      <w:bookmarkEnd w:id="11847"/>
      <w:r>
        <w:rPr>
          <w:rtl/>
        </w:rPr>
        <w:t>משה אבוטבול</w:t>
      </w:r>
      <w:r>
        <w:rPr>
          <w:rtl/>
        </w:rPr>
        <w:tab/>
      </w:r>
      <w:r>
        <w:rPr>
          <w:rtl/>
        </w:rPr>
        <w:tab/>
        <w:t xml:space="preserve">–   </w:t>
      </w:r>
      <w:r>
        <w:rPr>
          <w:rFonts w:hint="cs"/>
          <w:rtl/>
        </w:rPr>
        <w:t>נגד</w:t>
      </w:r>
    </w:p>
    <w:p w:rsidR="00DF5835" w:rsidRDefault="00DF5835" w:rsidP="009635F5">
      <w:pPr>
        <w:rPr>
          <w:rtl/>
        </w:rPr>
      </w:pPr>
      <w:r>
        <w:rPr>
          <w:rtl/>
        </w:rPr>
        <w:t>ס</w:t>
      </w:r>
      <w:bookmarkStart w:id="11848" w:name="_ETM_Q21_536694"/>
      <w:bookmarkEnd w:id="11848"/>
      <w:r>
        <w:rPr>
          <w:rtl/>
        </w:rPr>
        <w:t>מי אבו שחאדה</w:t>
      </w:r>
      <w:r>
        <w:rPr>
          <w:rtl/>
        </w:rPr>
        <w:tab/>
      </w:r>
      <w:r>
        <w:rPr>
          <w:rtl/>
        </w:rPr>
        <w:tab/>
        <w:t xml:space="preserve">–   </w:t>
      </w:r>
      <w:bookmarkStart w:id="11849" w:name="_ETM_Q21_542535"/>
      <w:r>
        <w:rPr>
          <w:rFonts w:hint="cs"/>
          <w:rtl/>
        </w:rPr>
        <w:t>אינו נוכח</w:t>
      </w:r>
      <w:bookmarkEnd w:id="11849"/>
    </w:p>
    <w:p w:rsidR="00DF5835" w:rsidRDefault="00DF5835" w:rsidP="009635F5">
      <w:pPr>
        <w:rPr>
          <w:rtl/>
        </w:rPr>
      </w:pPr>
      <w:r>
        <w:rPr>
          <w:rtl/>
        </w:rPr>
        <w:t>אלי אבידר</w:t>
      </w:r>
      <w:r>
        <w:rPr>
          <w:rtl/>
        </w:rPr>
        <w:tab/>
      </w:r>
      <w:r>
        <w:rPr>
          <w:rtl/>
        </w:rPr>
        <w:tab/>
        <w:t xml:space="preserve">–   </w:t>
      </w:r>
      <w:r>
        <w:rPr>
          <w:rFonts w:hint="cs"/>
          <w:rtl/>
        </w:rPr>
        <w:t>בעד</w:t>
      </w:r>
    </w:p>
    <w:p w:rsidR="00DF5835" w:rsidRDefault="00DF5835" w:rsidP="009635F5">
      <w:pPr>
        <w:rPr>
          <w:rtl/>
        </w:rPr>
      </w:pPr>
      <w:r>
        <w:rPr>
          <w:rtl/>
        </w:rPr>
        <w:t>יולי יואל אדלשטיין</w:t>
      </w:r>
      <w:r>
        <w:rPr>
          <w:rtl/>
        </w:rPr>
        <w:tab/>
        <w:t xml:space="preserve">–   </w:t>
      </w:r>
      <w:r>
        <w:rPr>
          <w:rFonts w:hint="cs"/>
          <w:rtl/>
        </w:rPr>
        <w:t>אינו נוכח</w:t>
      </w:r>
    </w:p>
    <w:p w:rsidR="00DF5835" w:rsidRDefault="00DF5835" w:rsidP="002929A7">
      <w:pPr>
        <w:rPr>
          <w:rtl/>
        </w:rPr>
      </w:pPr>
      <w:bookmarkStart w:id="11850" w:name="_ETM_Q21_550744"/>
      <w:bookmarkEnd w:id="11850"/>
      <w:r w:rsidRPr="00A46DE7">
        <w:rPr>
          <w:rtl/>
        </w:rPr>
        <w:t>ינון אזולאי</w:t>
      </w:r>
      <w:r w:rsidRPr="00A46DE7">
        <w:rPr>
          <w:rtl/>
        </w:rPr>
        <w:tab/>
      </w:r>
      <w:r>
        <w:rPr>
          <w:rtl/>
        </w:rPr>
        <w:tab/>
        <w:t xml:space="preserve">–   </w:t>
      </w:r>
      <w:r w:rsidRPr="00A46DE7">
        <w:rPr>
          <w:rFonts w:hint="cs"/>
          <w:rtl/>
        </w:rPr>
        <w:t>נגד</w:t>
      </w:r>
    </w:p>
    <w:p w:rsidR="00DF5835" w:rsidRDefault="00DF5835" w:rsidP="009635F5">
      <w:pPr>
        <w:rPr>
          <w:rtl/>
        </w:rPr>
      </w:pPr>
      <w:r>
        <w:rPr>
          <w:rtl/>
        </w:rPr>
        <w:t>ישראל אייכלר</w:t>
      </w:r>
      <w:r>
        <w:rPr>
          <w:rtl/>
        </w:rPr>
        <w:tab/>
      </w:r>
      <w:r>
        <w:rPr>
          <w:rtl/>
        </w:rPr>
        <w:tab/>
        <w:t xml:space="preserve">–   </w:t>
      </w:r>
      <w:r>
        <w:rPr>
          <w:rFonts w:hint="cs"/>
          <w:rtl/>
        </w:rPr>
        <w:t>נגד</w:t>
      </w:r>
    </w:p>
    <w:p w:rsidR="00DF5835" w:rsidRDefault="00DF5835" w:rsidP="009635F5">
      <w:pPr>
        <w:rPr>
          <w:rtl/>
        </w:rPr>
      </w:pPr>
      <w:r>
        <w:rPr>
          <w:rtl/>
        </w:rPr>
        <w:t>קארין אלהרר</w:t>
      </w:r>
      <w:r>
        <w:rPr>
          <w:rtl/>
        </w:rPr>
        <w:tab/>
      </w:r>
      <w:r>
        <w:rPr>
          <w:rtl/>
        </w:rPr>
        <w:tab/>
        <w:t xml:space="preserve">–   </w:t>
      </w:r>
      <w:bookmarkStart w:id="11851" w:name="_ETM_Q21_563864"/>
      <w:bookmarkEnd w:id="11851"/>
      <w:r>
        <w:rPr>
          <w:rFonts w:hint="cs"/>
          <w:rtl/>
        </w:rPr>
        <w:t>אינה נוכחת</w:t>
      </w:r>
      <w:bookmarkStart w:id="11852" w:name="_ETM_Q21_567224"/>
      <w:bookmarkEnd w:id="11852"/>
    </w:p>
    <w:p w:rsidR="00DF5835" w:rsidRDefault="00DF5835" w:rsidP="009635F5">
      <w:pPr>
        <w:rPr>
          <w:rtl/>
        </w:rPr>
      </w:pPr>
      <w:r>
        <w:rPr>
          <w:rtl/>
        </w:rPr>
        <w:t>סעיד אלחרומי</w:t>
      </w:r>
      <w:r>
        <w:rPr>
          <w:rtl/>
        </w:rPr>
        <w:tab/>
      </w:r>
      <w:r>
        <w:rPr>
          <w:rtl/>
        </w:rPr>
        <w:tab/>
        <w:t xml:space="preserve">–   </w:t>
      </w:r>
      <w:r>
        <w:rPr>
          <w:rFonts w:hint="cs"/>
          <w:rtl/>
        </w:rPr>
        <w:t>אינו נוכח</w:t>
      </w:r>
    </w:p>
    <w:p w:rsidR="00DF5835" w:rsidRDefault="00DF5835" w:rsidP="009635F5">
      <w:pPr>
        <w:rPr>
          <w:rtl/>
        </w:rPr>
      </w:pPr>
      <w:r>
        <w:rPr>
          <w:rtl/>
        </w:rPr>
        <w:t>זאב אלקין</w:t>
      </w:r>
      <w:r>
        <w:rPr>
          <w:rtl/>
        </w:rPr>
        <w:tab/>
      </w:r>
      <w:r>
        <w:rPr>
          <w:rtl/>
        </w:rPr>
        <w:tab/>
        <w:t xml:space="preserve">–   </w:t>
      </w:r>
      <w:r>
        <w:rPr>
          <w:rFonts w:hint="cs"/>
          <w:rtl/>
        </w:rPr>
        <w:t>אינו נוכח</w:t>
      </w:r>
    </w:p>
    <w:p w:rsidR="00DF5835" w:rsidRDefault="00DF5835" w:rsidP="009635F5">
      <w:pPr>
        <w:rPr>
          <w:rtl/>
        </w:rPr>
      </w:pPr>
      <w:r>
        <w:rPr>
          <w:rtl/>
        </w:rPr>
        <w:t>דוד אמסלם</w:t>
      </w:r>
      <w:r>
        <w:rPr>
          <w:rtl/>
        </w:rPr>
        <w:tab/>
      </w:r>
      <w:r>
        <w:rPr>
          <w:rtl/>
        </w:rPr>
        <w:tab/>
        <w:t xml:space="preserve">–   </w:t>
      </w:r>
      <w:r>
        <w:rPr>
          <w:rFonts w:hint="cs"/>
          <w:rtl/>
        </w:rPr>
        <w:t>נגד</w:t>
      </w:r>
    </w:p>
    <w:p w:rsidR="00DF5835" w:rsidRDefault="00DF5835" w:rsidP="009635F5">
      <w:pPr>
        <w:rPr>
          <w:rtl/>
        </w:rPr>
      </w:pPr>
      <w:r>
        <w:rPr>
          <w:rtl/>
        </w:rPr>
        <w:t>אופיר אקוניס</w:t>
      </w:r>
      <w:r>
        <w:rPr>
          <w:rtl/>
        </w:rPr>
        <w:tab/>
      </w:r>
      <w:r>
        <w:rPr>
          <w:rtl/>
        </w:rPr>
        <w:tab/>
        <w:t xml:space="preserve">–   </w:t>
      </w:r>
      <w:r>
        <w:rPr>
          <w:rFonts w:hint="cs"/>
          <w:rtl/>
        </w:rPr>
        <w:t>אינו נוכח</w:t>
      </w:r>
    </w:p>
    <w:p w:rsidR="00DF5835" w:rsidRDefault="00DF5835" w:rsidP="009635F5">
      <w:pPr>
        <w:rPr>
          <w:rtl/>
        </w:rPr>
      </w:pPr>
      <w:r>
        <w:rPr>
          <w:rtl/>
        </w:rPr>
        <w:t>משה ארבל</w:t>
      </w:r>
      <w:r>
        <w:rPr>
          <w:rtl/>
        </w:rPr>
        <w:tab/>
      </w:r>
      <w:r>
        <w:rPr>
          <w:rtl/>
        </w:rPr>
        <w:tab/>
        <w:t xml:space="preserve">–   </w:t>
      </w:r>
      <w:r>
        <w:rPr>
          <w:rFonts w:hint="cs"/>
          <w:rtl/>
        </w:rPr>
        <w:t>אינו נוכח</w:t>
      </w:r>
    </w:p>
    <w:p w:rsidR="00DF5835" w:rsidRDefault="00DF5835" w:rsidP="009635F5">
      <w:pPr>
        <w:rPr>
          <w:rtl/>
        </w:rPr>
      </w:pPr>
      <w:r>
        <w:rPr>
          <w:rtl/>
        </w:rPr>
        <w:t>גבי אשכנזי</w:t>
      </w:r>
      <w:r>
        <w:rPr>
          <w:rtl/>
        </w:rPr>
        <w:tab/>
      </w:r>
      <w:r>
        <w:rPr>
          <w:rtl/>
        </w:rPr>
        <w:tab/>
        <w:t xml:space="preserve">–   </w:t>
      </w:r>
      <w:r>
        <w:rPr>
          <w:rFonts w:hint="cs"/>
          <w:rtl/>
        </w:rPr>
        <w:t>אינו נוכח</w:t>
      </w:r>
    </w:p>
    <w:p w:rsidR="00DF5835" w:rsidRDefault="00DF5835" w:rsidP="009635F5">
      <w:pPr>
        <w:rPr>
          <w:rtl/>
        </w:rPr>
      </w:pPr>
      <w:r>
        <w:rPr>
          <w:rtl/>
        </w:rPr>
        <w:t>יעקב אשר</w:t>
      </w:r>
      <w:r>
        <w:rPr>
          <w:rtl/>
        </w:rPr>
        <w:tab/>
      </w:r>
      <w:r>
        <w:rPr>
          <w:rtl/>
        </w:rPr>
        <w:tab/>
        <w:t xml:space="preserve">–   </w:t>
      </w:r>
      <w:r>
        <w:rPr>
          <w:rFonts w:hint="cs"/>
          <w:rtl/>
        </w:rPr>
        <w:t>נגד</w:t>
      </w:r>
    </w:p>
    <w:p w:rsidR="00DF5835" w:rsidRDefault="00DF5835" w:rsidP="009635F5">
      <w:pPr>
        <w:rPr>
          <w:rtl/>
        </w:rPr>
      </w:pPr>
      <w:r>
        <w:rPr>
          <w:rtl/>
        </w:rPr>
        <w:t>אוריאל בוסו</w:t>
      </w:r>
      <w:r>
        <w:rPr>
          <w:rtl/>
        </w:rPr>
        <w:tab/>
      </w:r>
      <w:r>
        <w:rPr>
          <w:rtl/>
        </w:rPr>
        <w:tab/>
        <w:t xml:space="preserve">–   </w:t>
      </w:r>
      <w:r>
        <w:rPr>
          <w:rFonts w:hint="cs"/>
          <w:rtl/>
        </w:rPr>
        <w:t>אינו נוכח</w:t>
      </w:r>
    </w:p>
    <w:p w:rsidR="00DF5835" w:rsidRDefault="00DF5835" w:rsidP="009635F5">
      <w:pPr>
        <w:rPr>
          <w:rtl/>
        </w:rPr>
      </w:pPr>
      <w:bookmarkStart w:id="11853" w:name="_ETM_Q21_603984"/>
      <w:bookmarkEnd w:id="11853"/>
      <w:r>
        <w:rPr>
          <w:rtl/>
        </w:rPr>
        <w:t>דוד ביטן</w:t>
      </w:r>
      <w:r>
        <w:rPr>
          <w:rtl/>
        </w:rPr>
        <w:tab/>
      </w:r>
      <w:r>
        <w:rPr>
          <w:rtl/>
        </w:rPr>
        <w:tab/>
      </w:r>
      <w:r>
        <w:rPr>
          <w:rtl/>
        </w:rPr>
        <w:tab/>
        <w:t xml:space="preserve">–   </w:t>
      </w:r>
      <w:r>
        <w:rPr>
          <w:rFonts w:hint="cs"/>
          <w:rtl/>
        </w:rPr>
        <w:t>אינו נוכח</w:t>
      </w:r>
    </w:p>
    <w:p w:rsidR="00DF5835" w:rsidRDefault="00DF5835" w:rsidP="009635F5">
      <w:pPr>
        <w:rPr>
          <w:rtl/>
        </w:rPr>
      </w:pPr>
      <w:r>
        <w:rPr>
          <w:rtl/>
        </w:rPr>
        <w:t>רם בן ברק</w:t>
      </w:r>
      <w:r>
        <w:rPr>
          <w:rtl/>
        </w:rPr>
        <w:tab/>
      </w:r>
      <w:r>
        <w:rPr>
          <w:rtl/>
        </w:rPr>
        <w:tab/>
        <w:t xml:space="preserve">–   </w:t>
      </w:r>
      <w:r>
        <w:rPr>
          <w:rFonts w:hint="cs"/>
          <w:rtl/>
        </w:rPr>
        <w:t>בעד</w:t>
      </w:r>
    </w:p>
    <w:p w:rsidR="00DF5835" w:rsidRDefault="00DF5835" w:rsidP="009635F5">
      <w:pPr>
        <w:rPr>
          <w:rtl/>
        </w:rPr>
      </w:pPr>
      <w:bookmarkStart w:id="11854" w:name="_ETM_Q21_610094"/>
      <w:bookmarkEnd w:id="11854"/>
      <w:r>
        <w:rPr>
          <w:rtl/>
        </w:rPr>
        <w:t>נפתלי בנט</w:t>
      </w:r>
      <w:r>
        <w:rPr>
          <w:rtl/>
        </w:rPr>
        <w:tab/>
      </w:r>
      <w:r>
        <w:rPr>
          <w:rtl/>
        </w:rPr>
        <w:tab/>
        <w:t xml:space="preserve">–   </w:t>
      </w:r>
      <w:r>
        <w:rPr>
          <w:rFonts w:hint="cs"/>
          <w:rtl/>
        </w:rPr>
        <w:t>אינו נוכח</w:t>
      </w:r>
    </w:p>
    <w:p w:rsidR="00DF5835" w:rsidRDefault="00DF5835" w:rsidP="009635F5">
      <w:pPr>
        <w:rPr>
          <w:rtl/>
        </w:rPr>
      </w:pPr>
      <w:r>
        <w:rPr>
          <w:rtl/>
        </w:rPr>
        <w:t>אורנה ברביבאי</w:t>
      </w:r>
      <w:r>
        <w:rPr>
          <w:rtl/>
        </w:rPr>
        <w:tab/>
      </w:r>
      <w:r>
        <w:rPr>
          <w:rtl/>
        </w:rPr>
        <w:tab/>
        <w:t xml:space="preserve">–   </w:t>
      </w:r>
      <w:r>
        <w:rPr>
          <w:rFonts w:hint="cs"/>
          <w:rtl/>
        </w:rPr>
        <w:t>אינה נוכחת</w:t>
      </w:r>
    </w:p>
    <w:p w:rsidR="00DF5835" w:rsidRDefault="00DF5835" w:rsidP="009635F5">
      <w:pPr>
        <w:rPr>
          <w:rtl/>
        </w:rPr>
      </w:pPr>
      <w:r>
        <w:rPr>
          <w:rtl/>
        </w:rPr>
        <w:t>אליהו ברוכי</w:t>
      </w:r>
      <w:r>
        <w:rPr>
          <w:rtl/>
        </w:rPr>
        <w:tab/>
      </w:r>
      <w:r>
        <w:rPr>
          <w:rtl/>
        </w:rPr>
        <w:tab/>
        <w:t xml:space="preserve">–   </w:t>
      </w:r>
      <w:r>
        <w:rPr>
          <w:rFonts w:hint="cs"/>
          <w:rtl/>
        </w:rPr>
        <w:t>נגד</w:t>
      </w:r>
    </w:p>
    <w:p w:rsidR="00DF5835" w:rsidRDefault="00DF5835" w:rsidP="009635F5">
      <w:pPr>
        <w:rPr>
          <w:rtl/>
        </w:rPr>
      </w:pPr>
      <w:r>
        <w:rPr>
          <w:rtl/>
        </w:rPr>
        <w:t>קרן ברק</w:t>
      </w:r>
      <w:r>
        <w:rPr>
          <w:rtl/>
        </w:rPr>
        <w:tab/>
      </w:r>
      <w:r>
        <w:rPr>
          <w:rtl/>
        </w:rPr>
        <w:tab/>
      </w:r>
      <w:r>
        <w:rPr>
          <w:rtl/>
        </w:rPr>
        <w:tab/>
        <w:t xml:space="preserve">–   </w:t>
      </w:r>
      <w:r>
        <w:rPr>
          <w:rFonts w:hint="cs"/>
          <w:rtl/>
        </w:rPr>
        <w:t>נגד</w:t>
      </w:r>
    </w:p>
    <w:p w:rsidR="00DF5835" w:rsidRDefault="00DF5835" w:rsidP="009635F5">
      <w:pPr>
        <w:rPr>
          <w:rtl/>
        </w:rPr>
      </w:pPr>
      <w:r>
        <w:rPr>
          <w:rtl/>
        </w:rPr>
        <w:t>ניר ברקת</w:t>
      </w:r>
      <w:r>
        <w:rPr>
          <w:rtl/>
        </w:rPr>
        <w:tab/>
      </w:r>
      <w:r>
        <w:rPr>
          <w:rtl/>
        </w:rPr>
        <w:tab/>
        <w:t xml:space="preserve">–   </w:t>
      </w:r>
      <w:r>
        <w:rPr>
          <w:rFonts w:hint="cs"/>
          <w:rtl/>
        </w:rPr>
        <w:t>נגד</w:t>
      </w:r>
    </w:p>
    <w:p w:rsidR="00DF5835" w:rsidRDefault="00DF5835" w:rsidP="009635F5">
      <w:pPr>
        <w:rPr>
          <w:rtl/>
        </w:rPr>
      </w:pPr>
      <w:r>
        <w:rPr>
          <w:rtl/>
        </w:rPr>
        <w:t>יוסף ג'בארין</w:t>
      </w:r>
      <w:r>
        <w:rPr>
          <w:rtl/>
        </w:rPr>
        <w:tab/>
      </w:r>
      <w:r>
        <w:rPr>
          <w:rtl/>
        </w:rPr>
        <w:tab/>
        <w:t xml:space="preserve">–   </w:t>
      </w:r>
      <w:r>
        <w:rPr>
          <w:rFonts w:hint="cs"/>
          <w:rtl/>
        </w:rPr>
        <w:t>אינו נוכח</w:t>
      </w:r>
    </w:p>
    <w:p w:rsidR="00DF5835" w:rsidRDefault="00DF5835" w:rsidP="009635F5">
      <w:pPr>
        <w:rPr>
          <w:rtl/>
        </w:rPr>
      </w:pPr>
      <w:r>
        <w:rPr>
          <w:rtl/>
        </w:rPr>
        <w:t>יאיר גולן</w:t>
      </w:r>
      <w:r>
        <w:rPr>
          <w:rtl/>
        </w:rPr>
        <w:tab/>
      </w:r>
      <w:r>
        <w:rPr>
          <w:rtl/>
        </w:rPr>
        <w:tab/>
      </w:r>
      <w:r>
        <w:rPr>
          <w:rtl/>
        </w:rPr>
        <w:tab/>
        <w:t xml:space="preserve">–   </w:t>
      </w:r>
      <w:r>
        <w:rPr>
          <w:rFonts w:hint="cs"/>
          <w:rtl/>
        </w:rPr>
        <w:t>אינו נוכח</w:t>
      </w:r>
    </w:p>
    <w:p w:rsidR="00DF5835" w:rsidRDefault="00DF5835" w:rsidP="009635F5">
      <w:pPr>
        <w:rPr>
          <w:rtl/>
        </w:rPr>
      </w:pPr>
      <w:r>
        <w:rPr>
          <w:rtl/>
        </w:rPr>
        <w:t>מאי גולן</w:t>
      </w:r>
      <w:r>
        <w:rPr>
          <w:rtl/>
        </w:rPr>
        <w:tab/>
      </w:r>
      <w:r>
        <w:rPr>
          <w:rtl/>
        </w:rPr>
        <w:tab/>
      </w:r>
      <w:r>
        <w:rPr>
          <w:rtl/>
        </w:rPr>
        <w:tab/>
        <w:t xml:space="preserve">–   </w:t>
      </w:r>
      <w:r>
        <w:rPr>
          <w:rFonts w:hint="cs"/>
          <w:rtl/>
        </w:rPr>
        <w:t>אינה נוכחת</w:t>
      </w:r>
    </w:p>
    <w:p w:rsidR="00DF5835" w:rsidRDefault="00DF5835" w:rsidP="009635F5">
      <w:pPr>
        <w:rPr>
          <w:rtl/>
        </w:rPr>
      </w:pPr>
      <w:r>
        <w:rPr>
          <w:rtl/>
        </w:rPr>
        <w:t>איתן גינזבורג</w:t>
      </w:r>
      <w:r>
        <w:rPr>
          <w:rtl/>
        </w:rPr>
        <w:tab/>
      </w:r>
      <w:r>
        <w:rPr>
          <w:rtl/>
        </w:rPr>
        <w:tab/>
        <w:t xml:space="preserve">–   </w:t>
      </w:r>
      <w:bookmarkStart w:id="11855" w:name="_ETM_Q21_641694"/>
      <w:bookmarkEnd w:id="11855"/>
      <w:r>
        <w:rPr>
          <w:rFonts w:hint="cs"/>
          <w:rtl/>
        </w:rPr>
        <w:t>אינו נוכח</w:t>
      </w:r>
    </w:p>
    <w:p w:rsidR="00DF5835" w:rsidRDefault="00DF5835" w:rsidP="009635F5">
      <w:pPr>
        <w:rPr>
          <w:rtl/>
        </w:rPr>
      </w:pPr>
      <w:r>
        <w:rPr>
          <w:rtl/>
        </w:rPr>
        <w:t>יואב גלנט</w:t>
      </w:r>
      <w:r>
        <w:rPr>
          <w:rtl/>
        </w:rPr>
        <w:tab/>
      </w:r>
      <w:r>
        <w:rPr>
          <w:rtl/>
        </w:rPr>
        <w:tab/>
        <w:t xml:space="preserve">–   </w:t>
      </w:r>
      <w:r>
        <w:rPr>
          <w:rFonts w:hint="cs"/>
          <w:rtl/>
        </w:rPr>
        <w:t>אינו נוכח</w:t>
      </w:r>
    </w:p>
    <w:p w:rsidR="00DF5835" w:rsidRDefault="00DF5835" w:rsidP="009635F5">
      <w:pPr>
        <w:rPr>
          <w:rtl/>
        </w:rPr>
      </w:pPr>
      <w:r>
        <w:rPr>
          <w:rtl/>
        </w:rPr>
        <w:t>גילה גמליאל</w:t>
      </w:r>
      <w:r>
        <w:rPr>
          <w:rtl/>
        </w:rPr>
        <w:tab/>
      </w:r>
      <w:r>
        <w:rPr>
          <w:rtl/>
        </w:rPr>
        <w:tab/>
        <w:t xml:space="preserve">–   </w:t>
      </w:r>
      <w:r>
        <w:rPr>
          <w:rFonts w:hint="cs"/>
          <w:rtl/>
        </w:rPr>
        <w:t>נגד</w:t>
      </w:r>
    </w:p>
    <w:p w:rsidR="00DF5835" w:rsidRDefault="00DF5835" w:rsidP="009635F5">
      <w:pPr>
        <w:rPr>
          <w:rtl/>
        </w:rPr>
      </w:pPr>
      <w:r>
        <w:rPr>
          <w:rtl/>
        </w:rPr>
        <w:t>בנימין גנץ</w:t>
      </w:r>
      <w:r>
        <w:rPr>
          <w:rtl/>
        </w:rPr>
        <w:tab/>
      </w:r>
      <w:r>
        <w:rPr>
          <w:rtl/>
        </w:rPr>
        <w:tab/>
        <w:t xml:space="preserve">–   </w:t>
      </w:r>
      <w:r>
        <w:rPr>
          <w:rFonts w:hint="cs"/>
          <w:rtl/>
        </w:rPr>
        <w:t>אינו נוכח</w:t>
      </w:r>
    </w:p>
    <w:p w:rsidR="00DF5835" w:rsidRDefault="00DF5835" w:rsidP="009635F5">
      <w:pPr>
        <w:rPr>
          <w:rtl/>
        </w:rPr>
      </w:pPr>
      <w:r>
        <w:rPr>
          <w:rtl/>
        </w:rPr>
        <w:t>משה גפני</w:t>
      </w:r>
      <w:r>
        <w:rPr>
          <w:rtl/>
        </w:rPr>
        <w:tab/>
      </w:r>
      <w:r>
        <w:rPr>
          <w:rtl/>
        </w:rPr>
        <w:tab/>
        <w:t xml:space="preserve">–   </w:t>
      </w:r>
      <w:r>
        <w:rPr>
          <w:rFonts w:hint="cs"/>
          <w:rtl/>
        </w:rPr>
        <w:t>אינו נוכח</w:t>
      </w:r>
    </w:p>
    <w:p w:rsidR="00DF5835" w:rsidRDefault="00DF5835" w:rsidP="009635F5">
      <w:pPr>
        <w:rPr>
          <w:rtl/>
        </w:rPr>
      </w:pPr>
      <w:r>
        <w:rPr>
          <w:rtl/>
        </w:rPr>
        <w:t>עוזי דיין</w:t>
      </w:r>
      <w:r>
        <w:rPr>
          <w:rtl/>
        </w:rPr>
        <w:tab/>
      </w:r>
      <w:r>
        <w:rPr>
          <w:rtl/>
        </w:rPr>
        <w:tab/>
      </w:r>
      <w:r>
        <w:rPr>
          <w:rtl/>
        </w:rPr>
        <w:tab/>
        <w:t xml:space="preserve">–   </w:t>
      </w:r>
      <w:r>
        <w:rPr>
          <w:rFonts w:hint="cs"/>
          <w:rtl/>
        </w:rPr>
        <w:t>אינו נוכח</w:t>
      </w:r>
    </w:p>
    <w:p w:rsidR="00DF5835" w:rsidRDefault="00DF5835" w:rsidP="009635F5">
      <w:pPr>
        <w:rPr>
          <w:rtl/>
        </w:rPr>
      </w:pPr>
      <w:r>
        <w:rPr>
          <w:rtl/>
        </w:rPr>
        <w:t>אבי דיכטר</w:t>
      </w:r>
      <w:r>
        <w:rPr>
          <w:rtl/>
        </w:rPr>
        <w:tab/>
      </w:r>
      <w:r>
        <w:rPr>
          <w:rtl/>
        </w:rPr>
        <w:tab/>
        <w:t xml:space="preserve">–   </w:t>
      </w:r>
      <w:r>
        <w:rPr>
          <w:rFonts w:hint="cs"/>
          <w:rtl/>
        </w:rPr>
        <w:t>אינו נוכח</w:t>
      </w:r>
    </w:p>
    <w:p w:rsidR="00DF5835" w:rsidRDefault="00DF5835" w:rsidP="009635F5">
      <w:pPr>
        <w:rPr>
          <w:rtl/>
        </w:rPr>
      </w:pPr>
      <w:r>
        <w:rPr>
          <w:rtl/>
        </w:rPr>
        <w:t>צבי האוזר</w:t>
      </w:r>
      <w:r>
        <w:rPr>
          <w:rtl/>
        </w:rPr>
        <w:tab/>
      </w:r>
      <w:r>
        <w:rPr>
          <w:rtl/>
        </w:rPr>
        <w:tab/>
        <w:t xml:space="preserve">–   </w:t>
      </w:r>
      <w:bookmarkStart w:id="11856" w:name="_ETM_Q21_661854"/>
      <w:bookmarkEnd w:id="11856"/>
      <w:r>
        <w:rPr>
          <w:rFonts w:hint="cs"/>
          <w:rtl/>
        </w:rPr>
        <w:t>אינו נוכח</w:t>
      </w:r>
    </w:p>
    <w:p w:rsidR="00DF5835" w:rsidRDefault="00DF5835" w:rsidP="009635F5">
      <w:pPr>
        <w:rPr>
          <w:rtl/>
        </w:rPr>
      </w:pPr>
      <w:r>
        <w:rPr>
          <w:rtl/>
        </w:rPr>
        <w:t>ניצן הורוביץ</w:t>
      </w:r>
      <w:r>
        <w:rPr>
          <w:rtl/>
        </w:rPr>
        <w:tab/>
      </w:r>
      <w:r>
        <w:rPr>
          <w:rtl/>
        </w:rPr>
        <w:tab/>
        <w:t xml:space="preserve">–   </w:t>
      </w:r>
      <w:r>
        <w:rPr>
          <w:rFonts w:hint="cs"/>
          <w:rtl/>
        </w:rPr>
        <w:t>אינו נוכח</w:t>
      </w:r>
    </w:p>
    <w:p w:rsidR="00DF5835" w:rsidRDefault="00DF5835" w:rsidP="009635F5">
      <w:pPr>
        <w:rPr>
          <w:rtl/>
        </w:rPr>
      </w:pPr>
      <w:r>
        <w:rPr>
          <w:rtl/>
        </w:rPr>
        <w:t>עמית הלוי</w:t>
      </w:r>
      <w:r>
        <w:rPr>
          <w:rtl/>
        </w:rPr>
        <w:tab/>
      </w:r>
      <w:r>
        <w:rPr>
          <w:rtl/>
        </w:rPr>
        <w:tab/>
        <w:t xml:space="preserve">–   </w:t>
      </w:r>
      <w:r>
        <w:rPr>
          <w:rFonts w:hint="cs"/>
          <w:rtl/>
        </w:rPr>
        <w:t>נגד</w:t>
      </w:r>
    </w:p>
    <w:p w:rsidR="00DF5835" w:rsidRDefault="00DF5835" w:rsidP="009635F5">
      <w:pPr>
        <w:rPr>
          <w:rtl/>
        </w:rPr>
      </w:pPr>
      <w:r>
        <w:rPr>
          <w:rtl/>
        </w:rPr>
        <w:t>צחי הנגבי</w:t>
      </w:r>
      <w:r>
        <w:rPr>
          <w:rtl/>
        </w:rPr>
        <w:tab/>
      </w:r>
      <w:r>
        <w:rPr>
          <w:rtl/>
        </w:rPr>
        <w:tab/>
        <w:t xml:space="preserve">–   </w:t>
      </w:r>
      <w:r>
        <w:rPr>
          <w:rFonts w:hint="cs"/>
          <w:rtl/>
        </w:rPr>
        <w:t>נגד</w:t>
      </w:r>
    </w:p>
    <w:p w:rsidR="00DF5835" w:rsidRDefault="00DF5835" w:rsidP="009635F5">
      <w:pPr>
        <w:rPr>
          <w:rtl/>
        </w:rPr>
      </w:pPr>
      <w:r>
        <w:rPr>
          <w:rtl/>
        </w:rPr>
        <w:t>יועז הנדל</w:t>
      </w:r>
      <w:r>
        <w:rPr>
          <w:rtl/>
        </w:rPr>
        <w:tab/>
      </w:r>
      <w:r>
        <w:rPr>
          <w:rtl/>
        </w:rPr>
        <w:tab/>
        <w:t xml:space="preserve">–   </w:t>
      </w:r>
      <w:r>
        <w:rPr>
          <w:rFonts w:hint="cs"/>
          <w:rtl/>
        </w:rPr>
        <w:t>אינו נוכח</w:t>
      </w:r>
    </w:p>
    <w:p w:rsidR="00DF5835" w:rsidRDefault="00DF5835" w:rsidP="009635F5">
      <w:pPr>
        <w:rPr>
          <w:rtl/>
        </w:rPr>
      </w:pPr>
      <w:r>
        <w:rPr>
          <w:rtl/>
        </w:rPr>
        <w:t>שרן מרים השכל</w:t>
      </w:r>
      <w:r>
        <w:rPr>
          <w:rtl/>
        </w:rPr>
        <w:tab/>
      </w:r>
      <w:r>
        <w:rPr>
          <w:rtl/>
        </w:rPr>
        <w:tab/>
        <w:t xml:space="preserve">–   </w:t>
      </w:r>
      <w:r>
        <w:rPr>
          <w:rFonts w:hint="cs"/>
          <w:rtl/>
        </w:rPr>
        <w:t>אינה נוכחת</w:t>
      </w:r>
    </w:p>
    <w:p w:rsidR="00DF5835" w:rsidRDefault="00DF5835" w:rsidP="009635F5">
      <w:pPr>
        <w:rPr>
          <w:rtl/>
        </w:rPr>
      </w:pPr>
      <w:r>
        <w:rPr>
          <w:rtl/>
        </w:rPr>
        <w:t>מיכל וונש</w:t>
      </w:r>
      <w:r>
        <w:rPr>
          <w:rtl/>
        </w:rPr>
        <w:tab/>
      </w:r>
      <w:r>
        <w:rPr>
          <w:rtl/>
        </w:rPr>
        <w:tab/>
        <w:t xml:space="preserve">–   </w:t>
      </w:r>
      <w:bookmarkStart w:id="11857" w:name="_ETM_Q21_681924"/>
      <w:bookmarkEnd w:id="11857"/>
      <w:r>
        <w:rPr>
          <w:rFonts w:hint="cs"/>
          <w:rtl/>
        </w:rPr>
        <w:t>נגד</w:t>
      </w:r>
      <w:bookmarkStart w:id="11858" w:name="_ETM_Q21_679254"/>
      <w:bookmarkEnd w:id="11858"/>
    </w:p>
    <w:p w:rsidR="00DF5835" w:rsidRDefault="00DF5835" w:rsidP="009635F5">
      <w:pPr>
        <w:rPr>
          <w:rtl/>
        </w:rPr>
      </w:pPr>
      <w:r>
        <w:rPr>
          <w:rtl/>
        </w:rPr>
        <w:t>מכלוף מיקי זוהר</w:t>
      </w:r>
      <w:r>
        <w:rPr>
          <w:rtl/>
        </w:rPr>
        <w:tab/>
      </w:r>
      <w:r>
        <w:rPr>
          <w:rtl/>
        </w:rPr>
        <w:tab/>
        <w:t xml:space="preserve">–   </w:t>
      </w:r>
      <w:r>
        <w:rPr>
          <w:rFonts w:hint="cs"/>
          <w:rtl/>
        </w:rPr>
        <w:t>נגד</w:t>
      </w:r>
    </w:p>
    <w:p w:rsidR="00DF5835" w:rsidRDefault="00DF5835" w:rsidP="002929A7">
      <w:pPr>
        <w:rPr>
          <w:rtl/>
        </w:rPr>
      </w:pPr>
      <w:r>
        <w:rPr>
          <w:rtl/>
        </w:rPr>
        <w:t>תמר זנדברג</w:t>
      </w:r>
      <w:r>
        <w:rPr>
          <w:rtl/>
        </w:rPr>
        <w:tab/>
      </w:r>
      <w:r>
        <w:rPr>
          <w:rtl/>
        </w:rPr>
        <w:tab/>
        <w:t xml:space="preserve">–   </w:t>
      </w:r>
      <w:r>
        <w:rPr>
          <w:rFonts w:hint="cs"/>
          <w:rtl/>
        </w:rPr>
        <w:t>אינה נוכחת</w:t>
      </w:r>
      <w:bookmarkStart w:id="11859" w:name="_ETM_Q21_691744"/>
      <w:bookmarkEnd w:id="11859"/>
    </w:p>
    <w:p w:rsidR="00DF5835" w:rsidRDefault="00DF5835" w:rsidP="009635F5">
      <w:pPr>
        <w:rPr>
          <w:rtl/>
        </w:rPr>
      </w:pPr>
      <w:bookmarkStart w:id="11860" w:name="_ETM_Q21_693113"/>
      <w:bookmarkEnd w:id="11860"/>
      <w:r>
        <w:rPr>
          <w:rtl/>
        </w:rPr>
        <w:t>אימאן ח'טיב יאסין</w:t>
      </w:r>
      <w:r>
        <w:rPr>
          <w:rtl/>
        </w:rPr>
        <w:tab/>
        <w:t xml:space="preserve">–   </w:t>
      </w:r>
      <w:bookmarkStart w:id="11861" w:name="_ETM_Q21_693173"/>
      <w:bookmarkEnd w:id="11861"/>
      <w:r>
        <w:rPr>
          <w:rFonts w:hint="cs"/>
          <w:rtl/>
        </w:rPr>
        <w:t>אינה</w:t>
      </w:r>
      <w:bookmarkStart w:id="11862" w:name="_ETM_Q21_694364"/>
      <w:bookmarkEnd w:id="11862"/>
      <w:r>
        <w:rPr>
          <w:rFonts w:hint="cs"/>
          <w:rtl/>
        </w:rPr>
        <w:t xml:space="preserve"> נוכחת</w:t>
      </w:r>
    </w:p>
    <w:p w:rsidR="00DF5835" w:rsidRDefault="00DF5835" w:rsidP="009635F5">
      <w:pPr>
        <w:rPr>
          <w:rtl/>
        </w:rPr>
      </w:pPr>
      <w:r>
        <w:rPr>
          <w:rtl/>
        </w:rPr>
        <w:t>מיקי חיימוביץ'</w:t>
      </w:r>
      <w:r>
        <w:rPr>
          <w:rtl/>
        </w:rPr>
        <w:tab/>
      </w:r>
      <w:r>
        <w:rPr>
          <w:rtl/>
        </w:rPr>
        <w:tab/>
        <w:t xml:space="preserve">–   </w:t>
      </w:r>
      <w:r>
        <w:rPr>
          <w:rFonts w:hint="cs"/>
          <w:rtl/>
        </w:rPr>
        <w:t>אינה נוכחת</w:t>
      </w:r>
      <w:bookmarkStart w:id="11863" w:name="_ETM_Q21_696053"/>
      <w:bookmarkEnd w:id="11863"/>
    </w:p>
    <w:p w:rsidR="00DF5835" w:rsidRDefault="00DF5835" w:rsidP="009635F5">
      <w:pPr>
        <w:rPr>
          <w:rtl/>
        </w:rPr>
      </w:pPr>
      <w:r>
        <w:rPr>
          <w:rtl/>
        </w:rPr>
        <w:t>אליהו חסיד</w:t>
      </w:r>
      <w:r>
        <w:rPr>
          <w:rtl/>
        </w:rPr>
        <w:tab/>
      </w:r>
      <w:r>
        <w:rPr>
          <w:rtl/>
        </w:rPr>
        <w:tab/>
        <w:t xml:space="preserve">–   </w:t>
      </w:r>
      <w:bookmarkStart w:id="11864" w:name="_ETM_Q21_692493"/>
      <w:bookmarkStart w:id="11865" w:name="_ETM_Q21_692443"/>
      <w:bookmarkStart w:id="11866" w:name="_ETM_Q21_695393"/>
      <w:bookmarkEnd w:id="11864"/>
      <w:bookmarkEnd w:id="11865"/>
      <w:bookmarkEnd w:id="11866"/>
      <w:r>
        <w:rPr>
          <w:rFonts w:hint="cs"/>
          <w:rtl/>
        </w:rPr>
        <w:t>נגד</w:t>
      </w:r>
    </w:p>
    <w:p w:rsidR="00DF5835" w:rsidRDefault="00DF5835" w:rsidP="009635F5">
      <w:pPr>
        <w:rPr>
          <w:rtl/>
        </w:rPr>
      </w:pPr>
      <w:r>
        <w:rPr>
          <w:rtl/>
        </w:rPr>
        <w:t>ווליד טאהא</w:t>
      </w:r>
      <w:r>
        <w:rPr>
          <w:rtl/>
        </w:rPr>
        <w:tab/>
      </w:r>
      <w:r>
        <w:rPr>
          <w:rtl/>
        </w:rPr>
        <w:tab/>
        <w:t xml:space="preserve">–   </w:t>
      </w:r>
      <w:r>
        <w:rPr>
          <w:rFonts w:hint="cs"/>
          <w:rtl/>
        </w:rPr>
        <w:t>אינו נוכח</w:t>
      </w:r>
    </w:p>
    <w:p w:rsidR="00DF5835" w:rsidRDefault="00DF5835" w:rsidP="009635F5">
      <w:pPr>
        <w:rPr>
          <w:rtl/>
        </w:rPr>
      </w:pPr>
      <w:r>
        <w:rPr>
          <w:rtl/>
        </w:rPr>
        <w:t>בועז טופורובסקי</w:t>
      </w:r>
      <w:r>
        <w:rPr>
          <w:rtl/>
        </w:rPr>
        <w:tab/>
      </w:r>
      <w:r>
        <w:rPr>
          <w:rtl/>
        </w:rPr>
        <w:tab/>
        <w:t xml:space="preserve">–   </w:t>
      </w:r>
      <w:r>
        <w:rPr>
          <w:rFonts w:hint="cs"/>
          <w:rtl/>
        </w:rPr>
        <w:t>אינו נוכח</w:t>
      </w:r>
      <w:bookmarkStart w:id="11867" w:name="_ETM_Q21_708583"/>
      <w:bookmarkEnd w:id="11867"/>
    </w:p>
    <w:p w:rsidR="00DF5835" w:rsidRDefault="00DF5835" w:rsidP="009635F5">
      <w:pPr>
        <w:rPr>
          <w:rtl/>
        </w:rPr>
      </w:pPr>
      <w:r>
        <w:rPr>
          <w:rtl/>
        </w:rPr>
        <w:t>אחמד טיבי</w:t>
      </w:r>
      <w:r>
        <w:rPr>
          <w:rtl/>
        </w:rPr>
        <w:tab/>
      </w:r>
      <w:r>
        <w:rPr>
          <w:rtl/>
        </w:rPr>
        <w:tab/>
        <w:t xml:space="preserve">–   </w:t>
      </w:r>
      <w:r>
        <w:rPr>
          <w:rFonts w:hint="cs"/>
          <w:rtl/>
        </w:rPr>
        <w:t>אינו נוכח</w:t>
      </w:r>
    </w:p>
    <w:p w:rsidR="00DF5835" w:rsidRDefault="00DF5835" w:rsidP="009635F5">
      <w:pPr>
        <w:rPr>
          <w:rtl/>
        </w:rPr>
      </w:pPr>
      <w:r>
        <w:rPr>
          <w:rtl/>
        </w:rPr>
        <w:t>יוסף טייב</w:t>
      </w:r>
      <w:r>
        <w:rPr>
          <w:rtl/>
        </w:rPr>
        <w:tab/>
      </w:r>
      <w:r>
        <w:rPr>
          <w:rtl/>
        </w:rPr>
        <w:tab/>
        <w:t xml:space="preserve">–   </w:t>
      </w:r>
      <w:r>
        <w:rPr>
          <w:rFonts w:hint="cs"/>
          <w:rtl/>
        </w:rPr>
        <w:t>נגד</w:t>
      </w:r>
    </w:p>
    <w:p w:rsidR="00DF5835" w:rsidRDefault="00DF5835" w:rsidP="009635F5">
      <w:pPr>
        <w:rPr>
          <w:rtl/>
        </w:rPr>
      </w:pPr>
      <w:r>
        <w:rPr>
          <w:rtl/>
        </w:rPr>
        <w:t>יעקב טסלר</w:t>
      </w:r>
      <w:r>
        <w:rPr>
          <w:rtl/>
        </w:rPr>
        <w:tab/>
      </w:r>
      <w:r>
        <w:rPr>
          <w:rtl/>
        </w:rPr>
        <w:tab/>
        <w:t xml:space="preserve">–   </w:t>
      </w:r>
      <w:r>
        <w:rPr>
          <w:rFonts w:hint="cs"/>
          <w:rtl/>
        </w:rPr>
        <w:t>אינו נוכח</w:t>
      </w:r>
    </w:p>
    <w:p w:rsidR="00DF5835" w:rsidRDefault="00DF5835" w:rsidP="009635F5">
      <w:pPr>
        <w:rPr>
          <w:rtl/>
        </w:rPr>
      </w:pPr>
      <w:r>
        <w:rPr>
          <w:rtl/>
        </w:rPr>
        <w:t>דסטה גדי יברקן</w:t>
      </w:r>
      <w:r>
        <w:rPr>
          <w:rtl/>
        </w:rPr>
        <w:tab/>
      </w:r>
      <w:r>
        <w:rPr>
          <w:rtl/>
        </w:rPr>
        <w:tab/>
        <w:t xml:space="preserve">–   </w:t>
      </w:r>
      <w:r>
        <w:rPr>
          <w:rFonts w:hint="cs"/>
          <w:rtl/>
        </w:rPr>
        <w:t>אינו נוכח</w:t>
      </w:r>
    </w:p>
    <w:p w:rsidR="00DF5835" w:rsidRDefault="00DF5835" w:rsidP="009635F5">
      <w:pPr>
        <w:rPr>
          <w:rtl/>
        </w:rPr>
      </w:pPr>
      <w:r>
        <w:rPr>
          <w:rtl/>
        </w:rPr>
        <w:t>היבה יזבק</w:t>
      </w:r>
      <w:r>
        <w:rPr>
          <w:rtl/>
        </w:rPr>
        <w:tab/>
      </w:r>
      <w:r>
        <w:rPr>
          <w:rtl/>
        </w:rPr>
        <w:tab/>
        <w:t xml:space="preserve">–   </w:t>
      </w:r>
      <w:r>
        <w:rPr>
          <w:rFonts w:hint="cs"/>
          <w:rtl/>
        </w:rPr>
        <w:t>אי</w:t>
      </w:r>
      <w:bookmarkStart w:id="11868" w:name="_ETM_Q21_728590"/>
      <w:bookmarkEnd w:id="11868"/>
      <w:r>
        <w:rPr>
          <w:rFonts w:hint="cs"/>
          <w:rtl/>
        </w:rPr>
        <w:t>נה נוכחת</w:t>
      </w:r>
      <w:bookmarkStart w:id="11869" w:name="_ETM_Q21_724232"/>
      <w:bookmarkEnd w:id="11869"/>
    </w:p>
    <w:p w:rsidR="00DF5835" w:rsidRDefault="00DF5835" w:rsidP="009635F5">
      <w:pPr>
        <w:rPr>
          <w:rtl/>
        </w:rPr>
      </w:pPr>
      <w:r>
        <w:rPr>
          <w:rtl/>
        </w:rPr>
        <w:t>עומר ינקלביץ'</w:t>
      </w:r>
      <w:r>
        <w:rPr>
          <w:rtl/>
        </w:rPr>
        <w:tab/>
      </w:r>
      <w:r>
        <w:rPr>
          <w:rtl/>
        </w:rPr>
        <w:tab/>
        <w:t xml:space="preserve">–   </w:t>
      </w:r>
      <w:r>
        <w:rPr>
          <w:rFonts w:hint="cs"/>
          <w:rtl/>
        </w:rPr>
        <w:t>נגד</w:t>
      </w:r>
    </w:p>
    <w:p w:rsidR="00DF5835" w:rsidRDefault="00DF5835" w:rsidP="009635F5">
      <w:pPr>
        <w:rPr>
          <w:rtl/>
        </w:rPr>
      </w:pPr>
      <w:r>
        <w:rPr>
          <w:rtl/>
        </w:rPr>
        <w:t>משה יעלון</w:t>
      </w:r>
      <w:r>
        <w:rPr>
          <w:rtl/>
        </w:rPr>
        <w:tab/>
      </w:r>
      <w:r>
        <w:rPr>
          <w:rtl/>
        </w:rPr>
        <w:tab/>
        <w:t xml:space="preserve">–   </w:t>
      </w:r>
      <w:r>
        <w:rPr>
          <w:rFonts w:hint="cs"/>
          <w:rtl/>
        </w:rPr>
        <w:t>בעד</w:t>
      </w:r>
    </w:p>
    <w:p w:rsidR="00DF5835" w:rsidRDefault="00DF5835" w:rsidP="009635F5">
      <w:pPr>
        <w:rPr>
          <w:rtl/>
        </w:rPr>
      </w:pPr>
      <w:r>
        <w:rPr>
          <w:rtl/>
        </w:rPr>
        <w:t>אלי כהן</w:t>
      </w:r>
      <w:r>
        <w:rPr>
          <w:rtl/>
        </w:rPr>
        <w:tab/>
      </w:r>
      <w:r>
        <w:rPr>
          <w:rtl/>
        </w:rPr>
        <w:tab/>
      </w:r>
      <w:r>
        <w:rPr>
          <w:rtl/>
        </w:rPr>
        <w:tab/>
        <w:t xml:space="preserve">–   </w:t>
      </w:r>
      <w:r>
        <w:rPr>
          <w:rFonts w:hint="cs"/>
          <w:rtl/>
        </w:rPr>
        <w:t>אינו נוכח</w:t>
      </w:r>
    </w:p>
    <w:p w:rsidR="00DF5835" w:rsidRDefault="00DF5835" w:rsidP="009635F5">
      <w:pPr>
        <w:rPr>
          <w:rtl/>
        </w:rPr>
      </w:pPr>
      <w:r>
        <w:rPr>
          <w:rtl/>
        </w:rPr>
        <w:t>יצחק כהן</w:t>
      </w:r>
      <w:r>
        <w:rPr>
          <w:rtl/>
        </w:rPr>
        <w:tab/>
      </w:r>
      <w:r>
        <w:rPr>
          <w:rtl/>
        </w:rPr>
        <w:tab/>
        <w:t xml:space="preserve">–   </w:t>
      </w:r>
      <w:r>
        <w:rPr>
          <w:rFonts w:hint="cs"/>
          <w:rtl/>
        </w:rPr>
        <w:t>אינו נוכח</w:t>
      </w:r>
    </w:p>
    <w:p w:rsidR="00DF5835" w:rsidRDefault="00DF5835" w:rsidP="009635F5">
      <w:pPr>
        <w:rPr>
          <w:rtl/>
        </w:rPr>
      </w:pPr>
      <w:r>
        <w:rPr>
          <w:rtl/>
        </w:rPr>
        <w:t>מאיר כהן</w:t>
      </w:r>
      <w:r>
        <w:rPr>
          <w:rtl/>
        </w:rPr>
        <w:tab/>
      </w:r>
      <w:r>
        <w:rPr>
          <w:rtl/>
        </w:rPr>
        <w:tab/>
        <w:t xml:space="preserve">–   </w:t>
      </w:r>
      <w:r>
        <w:rPr>
          <w:rFonts w:hint="cs"/>
          <w:rtl/>
        </w:rPr>
        <w:t>בעד</w:t>
      </w:r>
    </w:p>
    <w:p w:rsidR="00DF5835" w:rsidRDefault="00DF5835" w:rsidP="009635F5">
      <w:pPr>
        <w:rPr>
          <w:rtl/>
        </w:rPr>
      </w:pPr>
      <w:r>
        <w:rPr>
          <w:rtl/>
        </w:rPr>
        <w:t>מירב כהן</w:t>
      </w:r>
      <w:r>
        <w:rPr>
          <w:rtl/>
        </w:rPr>
        <w:tab/>
      </w:r>
      <w:r>
        <w:rPr>
          <w:rtl/>
        </w:rPr>
        <w:tab/>
        <w:t xml:space="preserve">–   </w:t>
      </w:r>
      <w:r>
        <w:rPr>
          <w:rFonts w:hint="cs"/>
          <w:rtl/>
        </w:rPr>
        <w:t>אינה נוכחת</w:t>
      </w:r>
    </w:p>
    <w:p w:rsidR="00DF5835" w:rsidRDefault="00DF5835" w:rsidP="009635F5">
      <w:pPr>
        <w:rPr>
          <w:rtl/>
        </w:rPr>
      </w:pPr>
      <w:r>
        <w:rPr>
          <w:rtl/>
        </w:rPr>
        <w:t>מתן כהנא</w:t>
      </w:r>
      <w:r>
        <w:rPr>
          <w:rtl/>
        </w:rPr>
        <w:tab/>
      </w:r>
      <w:r>
        <w:rPr>
          <w:rtl/>
        </w:rPr>
        <w:tab/>
        <w:t xml:space="preserve">–   </w:t>
      </w:r>
      <w:r>
        <w:rPr>
          <w:rFonts w:hint="cs"/>
          <w:rtl/>
        </w:rPr>
        <w:t>אינו נוכח</w:t>
      </w:r>
    </w:p>
    <w:p w:rsidR="00DF5835" w:rsidRDefault="00DF5835" w:rsidP="009635F5">
      <w:pPr>
        <w:rPr>
          <w:rtl/>
        </w:rPr>
      </w:pPr>
      <w:r>
        <w:rPr>
          <w:rtl/>
        </w:rPr>
        <w:t>ע'דיר כמאל מריח</w:t>
      </w:r>
      <w:r>
        <w:rPr>
          <w:rtl/>
        </w:rPr>
        <w:tab/>
        <w:t xml:space="preserve">–   </w:t>
      </w:r>
      <w:r>
        <w:rPr>
          <w:rFonts w:hint="cs"/>
          <w:rtl/>
        </w:rPr>
        <w:t>בעד</w:t>
      </w:r>
    </w:p>
    <w:p w:rsidR="00DF5835" w:rsidRDefault="00DF5835" w:rsidP="009635F5">
      <w:pPr>
        <w:rPr>
          <w:rtl/>
        </w:rPr>
      </w:pPr>
      <w:r>
        <w:rPr>
          <w:rtl/>
        </w:rPr>
        <w:t>עופר כסיף</w:t>
      </w:r>
      <w:r>
        <w:rPr>
          <w:rtl/>
        </w:rPr>
        <w:tab/>
      </w:r>
      <w:r>
        <w:rPr>
          <w:rtl/>
        </w:rPr>
        <w:tab/>
        <w:t xml:space="preserve">–   </w:t>
      </w:r>
      <w:r>
        <w:rPr>
          <w:rFonts w:hint="cs"/>
          <w:rtl/>
        </w:rPr>
        <w:t>אינו נוכח</w:t>
      </w:r>
    </w:p>
    <w:p w:rsidR="0062039F" w:rsidRDefault="0062039F" w:rsidP="009635F5">
      <w:pPr>
        <w:rPr>
          <w:rtl/>
        </w:rPr>
      </w:pPr>
      <w:bookmarkStart w:id="11870" w:name="TOR_Q22"/>
      <w:bookmarkEnd w:id="11870"/>
      <w:r>
        <w:rPr>
          <w:rtl/>
        </w:rPr>
        <w:t>אופיר כץ</w:t>
      </w:r>
      <w:r>
        <w:rPr>
          <w:rtl/>
        </w:rPr>
        <w:tab/>
      </w:r>
      <w:r>
        <w:rPr>
          <w:rtl/>
        </w:rPr>
        <w:tab/>
        <w:t xml:space="preserve">–   </w:t>
      </w:r>
      <w:r>
        <w:rPr>
          <w:rFonts w:hint="cs"/>
          <w:rtl/>
        </w:rPr>
        <w:t>נגד</w:t>
      </w:r>
    </w:p>
    <w:p w:rsidR="0062039F" w:rsidRDefault="0062039F" w:rsidP="009635F5">
      <w:pPr>
        <w:rPr>
          <w:rtl/>
        </w:rPr>
      </w:pPr>
      <w:r>
        <w:rPr>
          <w:rtl/>
        </w:rPr>
        <w:t>חיים כץ</w:t>
      </w:r>
      <w:r>
        <w:rPr>
          <w:rtl/>
        </w:rPr>
        <w:tab/>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ישראל כץ</w:t>
      </w:r>
      <w:r>
        <w:rPr>
          <w:rtl/>
        </w:rPr>
        <w:tab/>
      </w:r>
      <w:r>
        <w:rPr>
          <w:rtl/>
        </w:rPr>
        <w:tab/>
        <w:t xml:space="preserve">–   </w:t>
      </w:r>
      <w:r>
        <w:rPr>
          <w:rFonts w:hint="cs"/>
          <w:rtl/>
        </w:rPr>
        <w:t>אינו נוכח</w:t>
      </w:r>
    </w:p>
    <w:p w:rsidR="0062039F" w:rsidRDefault="0062039F" w:rsidP="009635F5">
      <w:pPr>
        <w:rPr>
          <w:rtl/>
        </w:rPr>
      </w:pPr>
      <w:r>
        <w:rPr>
          <w:rtl/>
        </w:rPr>
        <w:t>יוראי להב הרצנו</w:t>
      </w:r>
      <w:r>
        <w:rPr>
          <w:rtl/>
        </w:rPr>
        <w:tab/>
      </w:r>
      <w:r>
        <w:rPr>
          <w:rtl/>
        </w:rPr>
        <w:tab/>
        <w:t xml:space="preserve">–   </w:t>
      </w:r>
      <w:r>
        <w:rPr>
          <w:rFonts w:hint="cs"/>
          <w:rtl/>
        </w:rPr>
        <w:t>בעד</w:t>
      </w:r>
    </w:p>
    <w:p w:rsidR="0062039F" w:rsidRDefault="0062039F" w:rsidP="009635F5">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62039F" w:rsidRDefault="0062039F" w:rsidP="002929A7">
      <w:pPr>
        <w:rPr>
          <w:rtl/>
        </w:rPr>
      </w:pPr>
      <w:r>
        <w:rPr>
          <w:rtl/>
        </w:rPr>
        <w:t>אורלי לוי אבקסיס</w:t>
      </w:r>
      <w:r>
        <w:rPr>
          <w:rtl/>
        </w:rPr>
        <w:tab/>
        <w:t xml:space="preserve">–   </w:t>
      </w:r>
      <w:r>
        <w:rPr>
          <w:rFonts w:hint="cs"/>
          <w:rtl/>
        </w:rPr>
        <w:t>אינה נוכחת</w:t>
      </w:r>
      <w:r>
        <w:rPr>
          <w:rtl/>
        </w:rPr>
        <w:t xml:space="preserve">  </w:t>
      </w:r>
    </w:p>
    <w:p w:rsidR="0062039F" w:rsidRDefault="0062039F" w:rsidP="009635F5">
      <w:pPr>
        <w:rPr>
          <w:rtl/>
        </w:rPr>
      </w:pPr>
      <w:r>
        <w:rPr>
          <w:rtl/>
        </w:rPr>
        <w:t>יריב לוין</w:t>
      </w:r>
      <w:r>
        <w:rPr>
          <w:rtl/>
        </w:rPr>
        <w:tab/>
      </w:r>
      <w:r>
        <w:rPr>
          <w:rtl/>
        </w:rPr>
        <w:tab/>
      </w:r>
      <w:r>
        <w:rPr>
          <w:rtl/>
        </w:rPr>
        <w:tab/>
        <w:t xml:space="preserve">–   </w:t>
      </w:r>
      <w:r>
        <w:rPr>
          <w:rFonts w:hint="cs"/>
          <w:rtl/>
        </w:rPr>
        <w:t>נגד</w:t>
      </w:r>
      <w:r>
        <w:rPr>
          <w:rtl/>
        </w:rPr>
        <w:t xml:space="preserve"> </w:t>
      </w:r>
    </w:p>
    <w:p w:rsidR="0062039F" w:rsidRDefault="0062039F" w:rsidP="009635F5">
      <w:pPr>
        <w:rPr>
          <w:rtl/>
        </w:rPr>
      </w:pPr>
      <w:r>
        <w:rPr>
          <w:rtl/>
        </w:rPr>
        <w:t>אביגדור ליברמן</w:t>
      </w:r>
      <w:r>
        <w:rPr>
          <w:rtl/>
        </w:rPr>
        <w:tab/>
      </w:r>
      <w:r>
        <w:rPr>
          <w:rtl/>
        </w:rPr>
        <w:tab/>
        <w:t xml:space="preserve">–   </w:t>
      </w:r>
      <w:r>
        <w:rPr>
          <w:rFonts w:hint="cs"/>
          <w:rtl/>
        </w:rPr>
        <w:t>בעד</w:t>
      </w:r>
      <w:r>
        <w:rPr>
          <w:rtl/>
        </w:rPr>
        <w:t xml:space="preserve">  </w:t>
      </w:r>
    </w:p>
    <w:p w:rsidR="0062039F" w:rsidRDefault="0062039F" w:rsidP="009635F5">
      <w:pPr>
        <w:rPr>
          <w:rtl/>
        </w:rPr>
      </w:pPr>
      <w:r>
        <w:rPr>
          <w:rtl/>
        </w:rPr>
        <w:t>יאיר לפיד</w:t>
      </w:r>
      <w:r>
        <w:rPr>
          <w:rtl/>
        </w:rPr>
        <w:tab/>
      </w:r>
      <w:r>
        <w:rPr>
          <w:rtl/>
        </w:rPr>
        <w:tab/>
        <w:t xml:space="preserve">–   </w:t>
      </w:r>
      <w:r>
        <w:rPr>
          <w:rFonts w:hint="cs"/>
          <w:rtl/>
        </w:rPr>
        <w:t>בעד</w:t>
      </w:r>
      <w:r>
        <w:rPr>
          <w:rtl/>
        </w:rPr>
        <w:t xml:space="preserve">  </w:t>
      </w:r>
    </w:p>
    <w:p w:rsidR="0062039F" w:rsidRDefault="0062039F" w:rsidP="009635F5">
      <w:pPr>
        <w:rPr>
          <w:rtl/>
        </w:rPr>
      </w:pPr>
      <w:r>
        <w:rPr>
          <w:rtl/>
        </w:rPr>
        <w:t>אוסנת הילה מארק</w:t>
      </w:r>
      <w:r>
        <w:rPr>
          <w:rtl/>
        </w:rPr>
        <w:tab/>
        <w:t xml:space="preserve">–   </w:t>
      </w:r>
      <w:r>
        <w:rPr>
          <w:rFonts w:hint="cs"/>
          <w:rtl/>
        </w:rPr>
        <w:t>נגד</w:t>
      </w:r>
      <w:r>
        <w:rPr>
          <w:rtl/>
        </w:rPr>
        <w:t xml:space="preserve">  </w:t>
      </w:r>
    </w:p>
    <w:p w:rsidR="0062039F" w:rsidRDefault="0062039F" w:rsidP="009635F5">
      <w:pPr>
        <w:rPr>
          <w:rtl/>
        </w:rPr>
      </w:pPr>
      <w:r>
        <w:rPr>
          <w:rtl/>
        </w:rPr>
        <w:t>פטין מולא</w:t>
      </w:r>
      <w:r>
        <w:rPr>
          <w:rtl/>
        </w:rPr>
        <w:tab/>
      </w:r>
      <w:r>
        <w:rPr>
          <w:rtl/>
        </w:rPr>
        <w:tab/>
        <w:t xml:space="preserve">–   </w:t>
      </w:r>
      <w:r>
        <w:rPr>
          <w:rFonts w:hint="cs"/>
          <w:rtl/>
        </w:rPr>
        <w:t>נגד</w:t>
      </w:r>
      <w:r>
        <w:rPr>
          <w:rtl/>
        </w:rPr>
        <w:t xml:space="preserve">  </w:t>
      </w:r>
    </w:p>
    <w:p w:rsidR="0062039F" w:rsidRDefault="0062039F" w:rsidP="009635F5">
      <w:pPr>
        <w:rPr>
          <w:rtl/>
        </w:rPr>
      </w:pPr>
      <w:r>
        <w:rPr>
          <w:rtl/>
        </w:rPr>
        <w:t>מרב מיכאלי</w:t>
      </w:r>
      <w:r>
        <w:rPr>
          <w:rtl/>
        </w:rPr>
        <w:tab/>
      </w:r>
      <w:r>
        <w:rPr>
          <w:rtl/>
        </w:rPr>
        <w:tab/>
        <w:t xml:space="preserve">–   </w:t>
      </w:r>
      <w:r>
        <w:rPr>
          <w:rFonts w:hint="cs"/>
          <w:rtl/>
        </w:rPr>
        <w:t>בעד</w:t>
      </w:r>
      <w:r>
        <w:rPr>
          <w:rtl/>
        </w:rPr>
        <w:t xml:space="preserve">  </w:t>
      </w:r>
    </w:p>
    <w:p w:rsidR="0062039F" w:rsidRDefault="0062039F" w:rsidP="00DE196E">
      <w:pPr>
        <w:rPr>
          <w:rtl/>
        </w:rPr>
      </w:pPr>
      <w:r>
        <w:rPr>
          <w:rtl/>
        </w:rPr>
        <w:t>יוליה מלינובסקי</w:t>
      </w:r>
      <w:r w:rsidR="00DE196E">
        <w:rPr>
          <w:rFonts w:hint="cs"/>
          <w:rtl/>
        </w:rPr>
        <w:t xml:space="preserve"> קונין</w:t>
      </w:r>
      <w:r w:rsidR="00620323">
        <w:rPr>
          <w:rtl/>
        </w:rPr>
        <w:tab/>
      </w:r>
      <w:r>
        <w:rPr>
          <w:rtl/>
        </w:rPr>
        <w:t xml:space="preserve">–   </w:t>
      </w:r>
      <w:r>
        <w:rPr>
          <w:rFonts w:hint="cs"/>
          <w:rtl/>
        </w:rPr>
        <w:t>בעד</w:t>
      </w:r>
      <w:r>
        <w:rPr>
          <w:rtl/>
        </w:rPr>
        <w:t xml:space="preserve">  </w:t>
      </w:r>
    </w:p>
    <w:p w:rsidR="0062039F" w:rsidRDefault="0062039F" w:rsidP="009635F5">
      <w:pPr>
        <w:rPr>
          <w:rtl/>
        </w:rPr>
      </w:pPr>
      <w:r>
        <w:rPr>
          <w:rtl/>
        </w:rPr>
        <w:t>מיכאל מלכיאלי</w:t>
      </w:r>
      <w:r>
        <w:rPr>
          <w:rtl/>
        </w:rPr>
        <w:tab/>
      </w:r>
      <w:r>
        <w:rPr>
          <w:rtl/>
        </w:rPr>
        <w:tab/>
        <w:t xml:space="preserve">–   </w:t>
      </w:r>
      <w:r>
        <w:rPr>
          <w:rFonts w:hint="cs"/>
          <w:rtl/>
        </w:rPr>
        <w:t>נגד</w:t>
      </w:r>
      <w:r>
        <w:rPr>
          <w:rtl/>
        </w:rPr>
        <w:t xml:space="preserve">  </w:t>
      </w:r>
    </w:p>
    <w:p w:rsidR="0062039F" w:rsidRDefault="0062039F" w:rsidP="009635F5">
      <w:pPr>
        <w:rPr>
          <w:rtl/>
        </w:rPr>
      </w:pPr>
      <w:r>
        <w:rPr>
          <w:rtl/>
        </w:rPr>
        <w:t>יעקב מרגי</w:t>
      </w:r>
      <w:r>
        <w:rPr>
          <w:rtl/>
        </w:rPr>
        <w:tab/>
      </w:r>
      <w:r>
        <w:rPr>
          <w:rtl/>
        </w:rPr>
        <w:tab/>
        <w:t xml:space="preserve">–   </w:t>
      </w:r>
      <w:r>
        <w:rPr>
          <w:rFonts w:hint="cs"/>
          <w:rtl/>
        </w:rPr>
        <w:t>נגד</w:t>
      </w:r>
      <w:r>
        <w:rPr>
          <w:rtl/>
        </w:rPr>
        <w:t xml:space="preserve"> </w:t>
      </w:r>
    </w:p>
    <w:p w:rsidR="0062039F" w:rsidRDefault="0062039F" w:rsidP="009635F5">
      <w:pPr>
        <w:rPr>
          <w:rtl/>
        </w:rPr>
      </w:pPr>
      <w:r>
        <w:rPr>
          <w:rtl/>
        </w:rPr>
        <w:t>משולם נהרי</w:t>
      </w:r>
      <w:r>
        <w:rPr>
          <w:rtl/>
        </w:rPr>
        <w:tab/>
      </w:r>
      <w:r>
        <w:rPr>
          <w:rtl/>
        </w:rPr>
        <w:tab/>
        <w:t xml:space="preserve">–   </w:t>
      </w:r>
      <w:r>
        <w:rPr>
          <w:rFonts w:hint="cs"/>
          <w:rtl/>
        </w:rPr>
        <w:t>נגד</w:t>
      </w:r>
      <w:r>
        <w:rPr>
          <w:rtl/>
        </w:rPr>
        <w:t xml:space="preserve">  </w:t>
      </w:r>
    </w:p>
    <w:p w:rsidR="0062039F" w:rsidRDefault="0062039F" w:rsidP="009635F5">
      <w:pPr>
        <w:rPr>
          <w:rtl/>
        </w:rPr>
      </w:pPr>
      <w:r>
        <w:rPr>
          <w:rtl/>
        </w:rPr>
        <w:t>אבי ניסנקורן</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בנימין נתניהו</w:t>
      </w:r>
      <w:r>
        <w:rPr>
          <w:rtl/>
        </w:rPr>
        <w:tab/>
      </w:r>
      <w:r>
        <w:rPr>
          <w:rtl/>
        </w:rPr>
        <w:tab/>
        <w:t xml:space="preserve">–   </w:t>
      </w:r>
      <w:r>
        <w:rPr>
          <w:rFonts w:hint="cs"/>
          <w:rtl/>
        </w:rPr>
        <w:t>אינו נוכח</w:t>
      </w:r>
      <w:r>
        <w:rPr>
          <w:rtl/>
        </w:rPr>
        <w:t xml:space="preserve">  </w:t>
      </w:r>
    </w:p>
    <w:p w:rsidR="0062039F" w:rsidRDefault="0062039F" w:rsidP="002929A7">
      <w:pPr>
        <w:rPr>
          <w:rtl/>
        </w:rPr>
      </w:pPr>
      <w:r>
        <w:rPr>
          <w:rtl/>
        </w:rPr>
        <w:t>סונדוס סאלח</w:t>
      </w:r>
      <w:r>
        <w:rPr>
          <w:rtl/>
        </w:rPr>
        <w:tab/>
      </w:r>
      <w:r>
        <w:rPr>
          <w:rtl/>
        </w:rPr>
        <w:tab/>
        <w:t xml:space="preserve">–   </w:t>
      </w:r>
      <w:r>
        <w:rPr>
          <w:rFonts w:hint="cs"/>
          <w:rtl/>
        </w:rPr>
        <w:t>אינה נוכחת</w:t>
      </w:r>
      <w:r>
        <w:rPr>
          <w:rtl/>
        </w:rPr>
        <w:t xml:space="preserve">  </w:t>
      </w:r>
    </w:p>
    <w:p w:rsidR="0062039F" w:rsidRDefault="0062039F" w:rsidP="009635F5">
      <w:pPr>
        <w:rPr>
          <w:rtl/>
        </w:rPr>
      </w:pPr>
      <w:r>
        <w:rPr>
          <w:rtl/>
        </w:rPr>
        <w:t>יואב סגלוביץ'</w:t>
      </w:r>
      <w:r>
        <w:rPr>
          <w:rtl/>
        </w:rPr>
        <w:tab/>
      </w:r>
      <w:r>
        <w:rPr>
          <w:rtl/>
        </w:rPr>
        <w:tab/>
        <w:t xml:space="preserve">–   </w:t>
      </w:r>
      <w:r>
        <w:rPr>
          <w:rFonts w:hint="cs"/>
          <w:rtl/>
        </w:rPr>
        <w:t>בעד</w:t>
      </w:r>
      <w:r>
        <w:rPr>
          <w:rtl/>
        </w:rPr>
        <w:t xml:space="preserve">  </w:t>
      </w:r>
    </w:p>
    <w:p w:rsidR="0062039F" w:rsidRDefault="0062039F" w:rsidP="009635F5">
      <w:pPr>
        <w:rPr>
          <w:rtl/>
        </w:rPr>
      </w:pPr>
      <w:r>
        <w:rPr>
          <w:rtl/>
        </w:rPr>
        <w:t>יבגני סובה</w:t>
      </w:r>
      <w:r>
        <w:rPr>
          <w:rtl/>
        </w:rPr>
        <w:tab/>
      </w:r>
      <w:r>
        <w:rPr>
          <w:rtl/>
        </w:rPr>
        <w:tab/>
        <w:t xml:space="preserve">–   </w:t>
      </w:r>
      <w:r>
        <w:rPr>
          <w:rFonts w:hint="cs"/>
          <w:rtl/>
        </w:rPr>
        <w:t>בעד</w:t>
      </w:r>
      <w:r>
        <w:rPr>
          <w:rtl/>
        </w:rPr>
        <w:t xml:space="preserve">  </w:t>
      </w:r>
    </w:p>
    <w:p w:rsidR="0062039F" w:rsidRDefault="0062039F" w:rsidP="009635F5">
      <w:pPr>
        <w:rPr>
          <w:rtl/>
        </w:rPr>
      </w:pPr>
      <w:r>
        <w:rPr>
          <w:rtl/>
        </w:rPr>
        <w:t>אופיר סופר</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בצלאל סמוטריץ'</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אוסאמה סעדי</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גדעון סער</w:t>
      </w:r>
      <w:r>
        <w:rPr>
          <w:rtl/>
        </w:rPr>
        <w:tab/>
      </w:r>
      <w:r>
        <w:rPr>
          <w:rtl/>
        </w:rPr>
        <w:tab/>
        <w:t xml:space="preserve">–   </w:t>
      </w:r>
      <w:r>
        <w:rPr>
          <w:rFonts w:hint="cs"/>
          <w:rtl/>
        </w:rPr>
        <w:t>נגד</w:t>
      </w:r>
      <w:r>
        <w:rPr>
          <w:rtl/>
        </w:rPr>
        <w:t xml:space="preserve">  </w:t>
      </w:r>
    </w:p>
    <w:p w:rsidR="0062039F" w:rsidRDefault="0062039F" w:rsidP="009635F5">
      <w:pPr>
        <w:rPr>
          <w:rtl/>
        </w:rPr>
      </w:pPr>
      <w:r>
        <w:rPr>
          <w:rtl/>
        </w:rPr>
        <w:t>מנסור עבאס</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איימן עודה</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חוה אתי עטייה</w:t>
      </w:r>
      <w:r>
        <w:rPr>
          <w:rtl/>
        </w:rPr>
        <w:tab/>
      </w:r>
      <w:r>
        <w:rPr>
          <w:rtl/>
        </w:rPr>
        <w:tab/>
        <w:t xml:space="preserve">–   </w:t>
      </w:r>
      <w:r>
        <w:rPr>
          <w:rFonts w:hint="cs"/>
          <w:rtl/>
        </w:rPr>
        <w:t>נגד</w:t>
      </w:r>
      <w:r>
        <w:rPr>
          <w:rtl/>
        </w:rPr>
        <w:t xml:space="preserve">  </w:t>
      </w:r>
    </w:p>
    <w:p w:rsidR="0062039F" w:rsidRDefault="0062039F" w:rsidP="009635F5">
      <w:pPr>
        <w:rPr>
          <w:rtl/>
        </w:rPr>
      </w:pPr>
      <w:r>
        <w:rPr>
          <w:rtl/>
        </w:rPr>
        <w:t>חמד עמאר</w:t>
      </w:r>
      <w:r>
        <w:rPr>
          <w:rtl/>
        </w:rPr>
        <w:tab/>
      </w:r>
      <w:r>
        <w:rPr>
          <w:rtl/>
        </w:rPr>
        <w:tab/>
        <w:t xml:space="preserve">–   </w:t>
      </w:r>
      <w:r>
        <w:rPr>
          <w:rFonts w:hint="cs"/>
          <w:rtl/>
        </w:rPr>
        <w:t>בעד</w:t>
      </w:r>
      <w:r>
        <w:rPr>
          <w:rtl/>
        </w:rPr>
        <w:t xml:space="preserve">  </w:t>
      </w:r>
    </w:p>
    <w:p w:rsidR="0062039F" w:rsidRDefault="0062039F" w:rsidP="009635F5">
      <w:pPr>
        <w:rPr>
          <w:rtl/>
        </w:rPr>
      </w:pPr>
      <w:r>
        <w:rPr>
          <w:rtl/>
        </w:rPr>
        <w:t>ג'אבר עסאקלה</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עודד פורר</w:t>
      </w:r>
      <w:r>
        <w:rPr>
          <w:rtl/>
        </w:rPr>
        <w:tab/>
      </w:r>
      <w:r>
        <w:rPr>
          <w:rtl/>
        </w:rPr>
        <w:tab/>
        <w:t xml:space="preserve">–   </w:t>
      </w:r>
      <w:r>
        <w:rPr>
          <w:rFonts w:hint="cs"/>
          <w:rtl/>
        </w:rPr>
        <w:t>בעד</w:t>
      </w:r>
      <w:r>
        <w:rPr>
          <w:rtl/>
        </w:rPr>
        <w:t xml:space="preserve">  </w:t>
      </w:r>
    </w:p>
    <w:p w:rsidR="0062039F" w:rsidRDefault="0062039F" w:rsidP="009635F5">
      <w:pPr>
        <w:rPr>
          <w:rtl/>
        </w:rPr>
      </w:pPr>
      <w:r>
        <w:rPr>
          <w:rtl/>
        </w:rPr>
        <w:t>יצחק פינדרוס</w:t>
      </w:r>
      <w:r>
        <w:rPr>
          <w:rtl/>
        </w:rPr>
        <w:tab/>
      </w:r>
      <w:r>
        <w:rPr>
          <w:rtl/>
        </w:rPr>
        <w:tab/>
        <w:t xml:space="preserve">–   </w:t>
      </w:r>
      <w:r>
        <w:rPr>
          <w:rFonts w:hint="cs"/>
          <w:rtl/>
        </w:rPr>
        <w:t>נגד</w:t>
      </w:r>
      <w:r>
        <w:rPr>
          <w:rtl/>
        </w:rPr>
        <w:t xml:space="preserve">  </w:t>
      </w:r>
    </w:p>
    <w:p w:rsidR="0062039F" w:rsidRDefault="0062039F" w:rsidP="009635F5">
      <w:pPr>
        <w:rPr>
          <w:rtl/>
        </w:rPr>
      </w:pPr>
      <w:r>
        <w:rPr>
          <w:rtl/>
        </w:rPr>
        <w:t>טלי פלוסקוב</w:t>
      </w:r>
      <w:r>
        <w:rPr>
          <w:rtl/>
        </w:rPr>
        <w:tab/>
      </w:r>
      <w:r>
        <w:rPr>
          <w:rtl/>
        </w:rPr>
        <w:tab/>
        <w:t xml:space="preserve">–   </w:t>
      </w:r>
      <w:r>
        <w:rPr>
          <w:rFonts w:hint="cs"/>
          <w:rtl/>
        </w:rPr>
        <w:t>נגד</w:t>
      </w:r>
      <w:r>
        <w:rPr>
          <w:rtl/>
        </w:rPr>
        <w:t xml:space="preserve">  </w:t>
      </w:r>
    </w:p>
    <w:p w:rsidR="0062039F" w:rsidRDefault="0062039F" w:rsidP="009635F5">
      <w:pPr>
        <w:rPr>
          <w:rtl/>
        </w:rPr>
      </w:pPr>
      <w:r>
        <w:rPr>
          <w:rtl/>
        </w:rPr>
        <w:t>אורלי פרומן</w:t>
      </w:r>
      <w:r>
        <w:rPr>
          <w:rtl/>
        </w:rPr>
        <w:tab/>
      </w:r>
      <w:r>
        <w:rPr>
          <w:rtl/>
        </w:rPr>
        <w:tab/>
        <w:t xml:space="preserve">–   </w:t>
      </w:r>
      <w:r>
        <w:rPr>
          <w:rFonts w:hint="cs"/>
          <w:rtl/>
        </w:rPr>
        <w:t>בעד</w:t>
      </w:r>
      <w:r>
        <w:rPr>
          <w:rtl/>
        </w:rPr>
        <w:t xml:space="preserve">  </w:t>
      </w:r>
    </w:p>
    <w:p w:rsidR="0062039F" w:rsidRDefault="0062039F" w:rsidP="009635F5">
      <w:pPr>
        <w:rPr>
          <w:rtl/>
        </w:rPr>
      </w:pPr>
      <w:r>
        <w:rPr>
          <w:rtl/>
        </w:rPr>
        <w:t>תהלה פרידמן</w:t>
      </w:r>
      <w:r>
        <w:rPr>
          <w:rtl/>
        </w:rPr>
        <w:tab/>
      </w:r>
      <w:r>
        <w:rPr>
          <w:rtl/>
        </w:rPr>
        <w:tab/>
        <w:t xml:space="preserve">–   </w:t>
      </w:r>
      <w:r>
        <w:rPr>
          <w:rFonts w:hint="cs"/>
          <w:rtl/>
        </w:rPr>
        <w:t>נגד</w:t>
      </w:r>
      <w:r>
        <w:rPr>
          <w:rtl/>
        </w:rPr>
        <w:t xml:space="preserve">  </w:t>
      </w:r>
    </w:p>
    <w:p w:rsidR="0062039F" w:rsidRDefault="0062039F" w:rsidP="002929A7">
      <w:pPr>
        <w:rPr>
          <w:rtl/>
        </w:rPr>
      </w:pPr>
      <w:r>
        <w:rPr>
          <w:rtl/>
        </w:rPr>
        <w:t>עמיר פרץ</w:t>
      </w:r>
      <w:r>
        <w:rPr>
          <w:rtl/>
        </w:rPr>
        <w:tab/>
      </w:r>
      <w:r>
        <w:rPr>
          <w:rtl/>
        </w:rPr>
        <w:tab/>
        <w:t xml:space="preserve">–   </w:t>
      </w:r>
      <w:r>
        <w:rPr>
          <w:rFonts w:hint="cs"/>
          <w:rtl/>
        </w:rPr>
        <w:t>אינו משתתף</w:t>
      </w:r>
      <w:r>
        <w:rPr>
          <w:rtl/>
        </w:rPr>
        <w:t xml:space="preserve">  </w:t>
      </w:r>
      <w:r>
        <w:rPr>
          <w:rFonts w:hint="cs"/>
          <w:rtl/>
        </w:rPr>
        <w:t>בהצבעה</w:t>
      </w:r>
    </w:p>
    <w:p w:rsidR="0062039F" w:rsidRDefault="0062039F" w:rsidP="009635F5">
      <w:pPr>
        <w:rPr>
          <w:rtl/>
        </w:rPr>
      </w:pPr>
      <w:r>
        <w:rPr>
          <w:rtl/>
        </w:rPr>
        <w:t>רפי פרץ</w:t>
      </w:r>
      <w:r>
        <w:rPr>
          <w:rtl/>
        </w:rPr>
        <w:tab/>
      </w:r>
      <w:r>
        <w:rPr>
          <w:rtl/>
        </w:rPr>
        <w:tab/>
      </w:r>
      <w:r>
        <w:rPr>
          <w:rtl/>
        </w:rPr>
        <w:tab/>
        <w:t xml:space="preserve">–   </w:t>
      </w:r>
      <w:r>
        <w:rPr>
          <w:rFonts w:hint="cs"/>
          <w:rtl/>
        </w:rPr>
        <w:t>אינו נוכח</w:t>
      </w:r>
      <w:r>
        <w:rPr>
          <w:rtl/>
        </w:rPr>
        <w:t xml:space="preserve"> </w:t>
      </w:r>
    </w:p>
    <w:p w:rsidR="0062039F" w:rsidRDefault="0062039F" w:rsidP="002929A7">
      <w:pPr>
        <w:rPr>
          <w:rtl/>
        </w:rPr>
      </w:pPr>
      <w:r>
        <w:rPr>
          <w:rtl/>
        </w:rPr>
        <w:t>אורית פרקש הכהן</w:t>
      </w:r>
      <w:r>
        <w:rPr>
          <w:rtl/>
        </w:rPr>
        <w:tab/>
        <w:t xml:space="preserve">–   </w:t>
      </w:r>
      <w:r>
        <w:rPr>
          <w:rFonts w:hint="cs"/>
          <w:rtl/>
        </w:rPr>
        <w:t>אינה נוכחת</w:t>
      </w:r>
      <w:r>
        <w:rPr>
          <w:rtl/>
        </w:rPr>
        <w:t xml:space="preserve">  </w:t>
      </w:r>
    </w:p>
    <w:p w:rsidR="0062039F" w:rsidRDefault="0062039F" w:rsidP="002929A7">
      <w:pPr>
        <w:rPr>
          <w:rtl/>
        </w:rPr>
      </w:pPr>
      <w:r>
        <w:rPr>
          <w:rtl/>
        </w:rPr>
        <w:t>עינב קאבלה</w:t>
      </w:r>
      <w:r>
        <w:rPr>
          <w:rtl/>
        </w:rPr>
        <w:tab/>
      </w:r>
      <w:r>
        <w:rPr>
          <w:rtl/>
        </w:rPr>
        <w:tab/>
        <w:t xml:space="preserve">–   </w:t>
      </w:r>
      <w:r>
        <w:rPr>
          <w:rFonts w:hint="cs"/>
          <w:rtl/>
        </w:rPr>
        <w:t>אינה נוכחת</w:t>
      </w:r>
      <w:r>
        <w:rPr>
          <w:rtl/>
        </w:rPr>
        <w:t xml:space="preserve"> </w:t>
      </w:r>
    </w:p>
    <w:p w:rsidR="0062039F" w:rsidRDefault="0062039F" w:rsidP="009635F5">
      <w:pPr>
        <w:rPr>
          <w:rtl/>
        </w:rPr>
      </w:pPr>
      <w:r>
        <w:rPr>
          <w:rtl/>
        </w:rPr>
        <w:t>אנדרי קוז'ינוב</w:t>
      </w:r>
      <w:r>
        <w:rPr>
          <w:rtl/>
        </w:rPr>
        <w:tab/>
      </w:r>
      <w:r>
        <w:rPr>
          <w:rtl/>
        </w:rPr>
        <w:tab/>
        <w:t xml:space="preserve">–   </w:t>
      </w:r>
      <w:r>
        <w:rPr>
          <w:rFonts w:hint="cs"/>
          <w:rtl/>
        </w:rPr>
        <w:t>בעד</w:t>
      </w:r>
      <w:r>
        <w:rPr>
          <w:rtl/>
        </w:rPr>
        <w:t xml:space="preserve">  </w:t>
      </w:r>
    </w:p>
    <w:p w:rsidR="0062039F" w:rsidRDefault="0062039F" w:rsidP="009635F5">
      <w:pPr>
        <w:rPr>
          <w:rtl/>
        </w:rPr>
      </w:pPr>
      <w:r>
        <w:rPr>
          <w:rtl/>
        </w:rPr>
        <w:t>אלכס קושניר</w:t>
      </w:r>
      <w:r>
        <w:rPr>
          <w:rtl/>
        </w:rPr>
        <w:tab/>
      </w:r>
      <w:r>
        <w:rPr>
          <w:rtl/>
        </w:rPr>
        <w:tab/>
        <w:t xml:space="preserve">–   </w:t>
      </w:r>
      <w:r>
        <w:rPr>
          <w:rFonts w:hint="cs"/>
          <w:rtl/>
        </w:rPr>
        <w:t>בעד</w:t>
      </w:r>
      <w:r>
        <w:rPr>
          <w:rtl/>
        </w:rPr>
        <w:t xml:space="preserve">  </w:t>
      </w:r>
    </w:p>
    <w:p w:rsidR="0062039F" w:rsidRDefault="0062039F" w:rsidP="009635F5">
      <w:pPr>
        <w:rPr>
          <w:rtl/>
        </w:rPr>
      </w:pPr>
      <w:r>
        <w:rPr>
          <w:rtl/>
        </w:rPr>
        <w:t>יואב קיש</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אריאל קלנר</w:t>
      </w:r>
      <w:r>
        <w:rPr>
          <w:rtl/>
        </w:rPr>
        <w:tab/>
      </w:r>
      <w:r>
        <w:rPr>
          <w:rtl/>
        </w:rPr>
        <w:tab/>
        <w:t xml:space="preserve">–   </w:t>
      </w:r>
      <w:r>
        <w:rPr>
          <w:rFonts w:hint="cs"/>
          <w:rtl/>
        </w:rPr>
        <w:t>נגד</w:t>
      </w:r>
      <w:r>
        <w:rPr>
          <w:rtl/>
        </w:rPr>
        <w:t xml:space="preserve">  </w:t>
      </w:r>
    </w:p>
    <w:p w:rsidR="0062039F" w:rsidRDefault="0062039F" w:rsidP="009635F5">
      <w:pPr>
        <w:rPr>
          <w:rtl/>
        </w:rPr>
      </w:pPr>
      <w:r>
        <w:rPr>
          <w:rtl/>
        </w:rPr>
        <w:t>שלמה קרעי</w:t>
      </w:r>
      <w:r>
        <w:rPr>
          <w:rtl/>
        </w:rPr>
        <w:tab/>
      </w:r>
      <w:r>
        <w:rPr>
          <w:rtl/>
        </w:rPr>
        <w:tab/>
        <w:t xml:space="preserve">–   </w:t>
      </w:r>
      <w:r>
        <w:rPr>
          <w:rFonts w:hint="cs"/>
          <w:rtl/>
        </w:rPr>
        <w:t>נגד</w:t>
      </w:r>
      <w:r>
        <w:rPr>
          <w:rtl/>
        </w:rPr>
        <w:t xml:space="preserve">  </w:t>
      </w:r>
    </w:p>
    <w:p w:rsidR="0062039F" w:rsidRDefault="0062039F" w:rsidP="002929A7">
      <w:pPr>
        <w:rPr>
          <w:rtl/>
        </w:rPr>
      </w:pPr>
      <w:r>
        <w:rPr>
          <w:rtl/>
        </w:rPr>
        <w:t>מירי מרים רגב</w:t>
      </w:r>
      <w:r>
        <w:rPr>
          <w:rtl/>
        </w:rPr>
        <w:tab/>
      </w:r>
      <w:r>
        <w:rPr>
          <w:rtl/>
        </w:rPr>
        <w:tab/>
        <w:t xml:space="preserve">–   </w:t>
      </w:r>
      <w:r>
        <w:rPr>
          <w:rFonts w:hint="cs"/>
          <w:rtl/>
        </w:rPr>
        <w:t>אינה נוכחת</w:t>
      </w:r>
      <w:r>
        <w:rPr>
          <w:rtl/>
        </w:rPr>
        <w:t xml:space="preserve">  </w:t>
      </w:r>
    </w:p>
    <w:p w:rsidR="0062039F" w:rsidRDefault="0062039F" w:rsidP="009635F5">
      <w:pPr>
        <w:rPr>
          <w:rtl/>
        </w:rPr>
      </w:pPr>
      <w:r>
        <w:rPr>
          <w:rtl/>
        </w:rPr>
        <w:t>עידן רול</w:t>
      </w:r>
      <w:r>
        <w:rPr>
          <w:rtl/>
        </w:rPr>
        <w:tab/>
      </w:r>
      <w:r>
        <w:rPr>
          <w:rtl/>
        </w:rPr>
        <w:tab/>
      </w:r>
      <w:r>
        <w:rPr>
          <w:rtl/>
        </w:rPr>
        <w:tab/>
        <w:t xml:space="preserve">–   </w:t>
      </w:r>
      <w:r>
        <w:rPr>
          <w:rFonts w:hint="cs"/>
          <w:rtl/>
        </w:rPr>
        <w:t>בעד</w:t>
      </w:r>
      <w:r>
        <w:rPr>
          <w:rtl/>
        </w:rPr>
        <w:t xml:space="preserve">  </w:t>
      </w:r>
    </w:p>
    <w:p w:rsidR="0062039F" w:rsidRDefault="0062039F" w:rsidP="009635F5">
      <w:pPr>
        <w:rPr>
          <w:rtl/>
        </w:rPr>
      </w:pPr>
      <w:r>
        <w:rPr>
          <w:rtl/>
        </w:rPr>
        <w:t>יואל רזבוזוב</w:t>
      </w:r>
      <w:r>
        <w:rPr>
          <w:rtl/>
        </w:rPr>
        <w:tab/>
      </w:r>
      <w:r>
        <w:rPr>
          <w:rtl/>
        </w:rPr>
        <w:tab/>
        <w:t xml:space="preserve">–   </w:t>
      </w:r>
      <w:r>
        <w:rPr>
          <w:rFonts w:hint="cs"/>
          <w:rtl/>
        </w:rPr>
        <w:t>בעד</w:t>
      </w:r>
      <w:r>
        <w:rPr>
          <w:rtl/>
        </w:rPr>
        <w:t xml:space="preserve">  </w:t>
      </w:r>
    </w:p>
    <w:p w:rsidR="0062039F" w:rsidRDefault="0062039F" w:rsidP="002929A7">
      <w:pPr>
        <w:rPr>
          <w:rtl/>
        </w:rPr>
      </w:pPr>
      <w:r>
        <w:rPr>
          <w:rtl/>
        </w:rPr>
        <w:t>יפעת שאשא ביטון</w:t>
      </w:r>
      <w:r>
        <w:rPr>
          <w:rtl/>
        </w:rPr>
        <w:tab/>
        <w:t xml:space="preserve">–   </w:t>
      </w:r>
      <w:r>
        <w:rPr>
          <w:rFonts w:hint="cs"/>
          <w:rtl/>
        </w:rPr>
        <w:t>אינה נוכחת</w:t>
      </w:r>
      <w:r>
        <w:rPr>
          <w:rtl/>
        </w:rPr>
        <w:t xml:space="preserve">  </w:t>
      </w:r>
    </w:p>
    <w:p w:rsidR="0062039F" w:rsidRDefault="0062039F" w:rsidP="009635F5">
      <w:pPr>
        <w:rPr>
          <w:rtl/>
        </w:rPr>
      </w:pPr>
      <w:r>
        <w:rPr>
          <w:rtl/>
        </w:rPr>
        <w:t>אנטאנס שחאדה</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יובל שטייניץ</w:t>
      </w:r>
      <w:r>
        <w:rPr>
          <w:rtl/>
        </w:rPr>
        <w:tab/>
      </w:r>
      <w:r>
        <w:rPr>
          <w:rtl/>
        </w:rPr>
        <w:tab/>
        <w:t xml:space="preserve">–   </w:t>
      </w:r>
      <w:r>
        <w:rPr>
          <w:rFonts w:hint="cs"/>
          <w:rtl/>
        </w:rPr>
        <w:t>נגד</w:t>
      </w:r>
      <w:r>
        <w:rPr>
          <w:rtl/>
        </w:rPr>
        <w:t xml:space="preserve">  </w:t>
      </w:r>
    </w:p>
    <w:p w:rsidR="0062039F" w:rsidRDefault="0062039F" w:rsidP="009635F5">
      <w:pPr>
        <w:rPr>
          <w:rtl/>
        </w:rPr>
      </w:pPr>
      <w:r>
        <w:rPr>
          <w:rtl/>
        </w:rPr>
        <w:t>קטי קטרין שטרית</w:t>
      </w:r>
      <w:r>
        <w:rPr>
          <w:rtl/>
        </w:rPr>
        <w:tab/>
        <w:t xml:space="preserve">–   </w:t>
      </w:r>
      <w:r>
        <w:rPr>
          <w:rFonts w:hint="cs"/>
          <w:rtl/>
        </w:rPr>
        <w:t>נגד</w:t>
      </w:r>
      <w:r>
        <w:rPr>
          <w:rtl/>
        </w:rPr>
        <w:t xml:space="preserve">  </w:t>
      </w:r>
    </w:p>
    <w:p w:rsidR="0062039F" w:rsidRDefault="0062039F" w:rsidP="009635F5">
      <w:pPr>
        <w:rPr>
          <w:rtl/>
        </w:rPr>
      </w:pPr>
      <w:r>
        <w:rPr>
          <w:rtl/>
        </w:rPr>
        <w:t>אלעזר שטרן</w:t>
      </w:r>
      <w:r>
        <w:rPr>
          <w:rtl/>
        </w:rPr>
        <w:tab/>
      </w:r>
      <w:r>
        <w:rPr>
          <w:rtl/>
        </w:rPr>
        <w:tab/>
        <w:t xml:space="preserve">–   </w:t>
      </w:r>
      <w:r>
        <w:rPr>
          <w:rFonts w:hint="cs"/>
          <w:rtl/>
        </w:rPr>
        <w:t>בעד</w:t>
      </w:r>
      <w:r>
        <w:rPr>
          <w:rtl/>
        </w:rPr>
        <w:t xml:space="preserve">  </w:t>
      </w:r>
    </w:p>
    <w:p w:rsidR="0062039F" w:rsidRDefault="0062039F" w:rsidP="009635F5">
      <w:pPr>
        <w:rPr>
          <w:rtl/>
        </w:rPr>
      </w:pPr>
      <w:r>
        <w:rPr>
          <w:rtl/>
        </w:rPr>
        <w:t>הילה שי וזאן</w:t>
      </w:r>
      <w:r>
        <w:rPr>
          <w:rtl/>
        </w:rPr>
        <w:tab/>
      </w:r>
      <w:r>
        <w:rPr>
          <w:rtl/>
        </w:rPr>
        <w:tab/>
        <w:t xml:space="preserve">–   </w:t>
      </w:r>
      <w:r>
        <w:rPr>
          <w:rFonts w:hint="cs"/>
          <w:rtl/>
        </w:rPr>
        <w:t>נגד</w:t>
      </w:r>
      <w:r>
        <w:rPr>
          <w:rtl/>
        </w:rPr>
        <w:t xml:space="preserve">  </w:t>
      </w:r>
    </w:p>
    <w:p w:rsidR="0062039F" w:rsidRDefault="0062039F" w:rsidP="009635F5">
      <w:pPr>
        <w:rPr>
          <w:rtl/>
        </w:rPr>
      </w:pPr>
      <w:r>
        <w:rPr>
          <w:rtl/>
        </w:rPr>
        <w:t>מיכל שיר סגמן</w:t>
      </w:r>
      <w:r>
        <w:rPr>
          <w:rtl/>
        </w:rPr>
        <w:tab/>
      </w:r>
      <w:r>
        <w:rPr>
          <w:rtl/>
        </w:rPr>
        <w:tab/>
        <w:t xml:space="preserve">–   </w:t>
      </w:r>
      <w:r>
        <w:rPr>
          <w:rFonts w:hint="cs"/>
          <w:rtl/>
        </w:rPr>
        <w:t>נגד</w:t>
      </w:r>
      <w:r>
        <w:rPr>
          <w:rtl/>
        </w:rPr>
        <w:t xml:space="preserve">  </w:t>
      </w:r>
    </w:p>
    <w:p w:rsidR="0062039F" w:rsidRDefault="0062039F" w:rsidP="009635F5">
      <w:pPr>
        <w:rPr>
          <w:rtl/>
        </w:rPr>
      </w:pPr>
      <w:r>
        <w:rPr>
          <w:rtl/>
        </w:rPr>
        <w:t>עפר שלח</w:t>
      </w:r>
      <w:r>
        <w:rPr>
          <w:rtl/>
        </w:rPr>
        <w:tab/>
      </w:r>
      <w:r>
        <w:rPr>
          <w:rtl/>
        </w:rPr>
        <w:tab/>
        <w:t xml:space="preserve">–   </w:t>
      </w:r>
      <w:r>
        <w:rPr>
          <w:rFonts w:hint="cs"/>
          <w:rtl/>
        </w:rPr>
        <w:t>בעד</w:t>
      </w:r>
      <w:r>
        <w:rPr>
          <w:rtl/>
        </w:rPr>
        <w:t xml:space="preserve">  </w:t>
      </w:r>
    </w:p>
    <w:p w:rsidR="0062039F" w:rsidRDefault="0062039F" w:rsidP="009635F5">
      <w:pPr>
        <w:rPr>
          <w:rtl/>
        </w:rPr>
      </w:pPr>
      <w:r>
        <w:rPr>
          <w:rtl/>
        </w:rPr>
        <w:t>איציק שמולי</w:t>
      </w:r>
      <w:r>
        <w:rPr>
          <w:rtl/>
        </w:rPr>
        <w:tab/>
      </w:r>
      <w:r>
        <w:rPr>
          <w:rtl/>
        </w:rPr>
        <w:tab/>
        <w:t xml:space="preserve">–   </w:t>
      </w:r>
      <w:r>
        <w:rPr>
          <w:rFonts w:hint="cs"/>
          <w:rtl/>
        </w:rPr>
        <w:t>אינו נוכח</w:t>
      </w:r>
      <w:r>
        <w:rPr>
          <w:rtl/>
        </w:rPr>
        <w:t xml:space="preserve"> </w:t>
      </w:r>
    </w:p>
    <w:p w:rsidR="0062039F" w:rsidRDefault="0062039F" w:rsidP="009635F5">
      <w:pPr>
        <w:rPr>
          <w:rtl/>
        </w:rPr>
      </w:pPr>
      <w:r>
        <w:rPr>
          <w:rtl/>
        </w:rPr>
        <w:t>רם שפע</w:t>
      </w:r>
      <w:r>
        <w:rPr>
          <w:rtl/>
        </w:rPr>
        <w:tab/>
      </w:r>
      <w:r>
        <w:rPr>
          <w:rtl/>
        </w:rPr>
        <w:tab/>
      </w:r>
      <w:r>
        <w:rPr>
          <w:rtl/>
        </w:rPr>
        <w:tab/>
        <w:t xml:space="preserve">–   </w:t>
      </w:r>
      <w:r>
        <w:rPr>
          <w:rFonts w:hint="cs"/>
          <w:rtl/>
        </w:rPr>
        <w:t>אינו נוכח</w:t>
      </w:r>
      <w:r>
        <w:rPr>
          <w:rtl/>
        </w:rPr>
        <w:t xml:space="preserve">  </w:t>
      </w:r>
    </w:p>
    <w:p w:rsidR="0062039F" w:rsidRDefault="0062039F" w:rsidP="002929A7">
      <w:pPr>
        <w:rPr>
          <w:rtl/>
        </w:rPr>
      </w:pPr>
      <w:r>
        <w:rPr>
          <w:rtl/>
        </w:rPr>
        <w:t>א</w:t>
      </w:r>
      <w:r w:rsidR="00547BA7">
        <w:rPr>
          <w:rFonts w:hint="cs"/>
          <w:rtl/>
        </w:rPr>
        <w:t>י</w:t>
      </w:r>
      <w:r>
        <w:rPr>
          <w:rtl/>
        </w:rPr>
        <w:t>ילת שקד</w:t>
      </w:r>
      <w:r>
        <w:rPr>
          <w:rtl/>
        </w:rPr>
        <w:tab/>
      </w:r>
      <w:r>
        <w:rPr>
          <w:rtl/>
        </w:rPr>
        <w:tab/>
        <w:t xml:space="preserve">–   </w:t>
      </w:r>
      <w:r>
        <w:rPr>
          <w:rFonts w:hint="cs"/>
          <w:rtl/>
        </w:rPr>
        <w:t>אינה נוכחת</w:t>
      </w:r>
      <w:r>
        <w:rPr>
          <w:rtl/>
        </w:rPr>
        <w:t xml:space="preserve"> </w:t>
      </w:r>
    </w:p>
    <w:p w:rsidR="0062039F" w:rsidRDefault="0062039F" w:rsidP="002929A7">
      <w:pPr>
        <w:rPr>
          <w:rtl/>
        </w:rPr>
      </w:pPr>
      <w:r>
        <w:rPr>
          <w:rtl/>
        </w:rPr>
        <w:t>עאידה תומא סלימאן</w:t>
      </w:r>
      <w:r>
        <w:rPr>
          <w:rtl/>
        </w:rPr>
        <w:tab/>
        <w:t xml:space="preserve">–   </w:t>
      </w:r>
      <w:r>
        <w:rPr>
          <w:rFonts w:hint="cs"/>
          <w:rtl/>
        </w:rPr>
        <w:t>אינה נוכחת</w:t>
      </w:r>
      <w:r>
        <w:rPr>
          <w:rtl/>
        </w:rPr>
        <w:t xml:space="preserve">  </w:t>
      </w:r>
    </w:p>
    <w:p w:rsidR="0062039F" w:rsidRDefault="0062039F" w:rsidP="002929A7">
      <w:pPr>
        <w:rPr>
          <w:rtl/>
        </w:rPr>
      </w:pPr>
      <w:r>
        <w:rPr>
          <w:rtl/>
        </w:rPr>
        <w:t>פנינה תמנו</w:t>
      </w:r>
      <w:r>
        <w:rPr>
          <w:rtl/>
        </w:rPr>
        <w:tab/>
      </w:r>
      <w:r>
        <w:rPr>
          <w:rtl/>
        </w:rPr>
        <w:tab/>
        <w:t xml:space="preserve">–   </w:t>
      </w:r>
      <w:r>
        <w:rPr>
          <w:rFonts w:hint="cs"/>
          <w:rtl/>
        </w:rPr>
        <w:t>אינה נוכחת</w:t>
      </w:r>
      <w:r>
        <w:rPr>
          <w:rtl/>
        </w:rPr>
        <w:t xml:space="preserve">  </w:t>
      </w:r>
    </w:p>
    <w:p w:rsidR="0062039F" w:rsidRDefault="0062039F" w:rsidP="002929A7">
      <w:pPr>
        <w:rPr>
          <w:rtl/>
        </w:rPr>
      </w:pPr>
    </w:p>
    <w:p w:rsidR="0062039F" w:rsidRDefault="0062039F" w:rsidP="002929A7">
      <w:pPr>
        <w:pStyle w:val="af6"/>
        <w:rPr>
          <w:rtl/>
        </w:rPr>
      </w:pPr>
      <w:bookmarkStart w:id="11871" w:name="ET_yor_5864_2"/>
      <w:r w:rsidRPr="00CE336C">
        <w:rPr>
          <w:rStyle w:val="TagStyle"/>
          <w:rtl/>
        </w:rPr>
        <w:t xml:space="preserve"> &lt;&lt; יור &gt;&gt;</w:t>
      </w:r>
      <w:r w:rsidRPr="00CE22B8">
        <w:rPr>
          <w:rStyle w:val="TagStyle"/>
          <w:rtl/>
        </w:rPr>
        <w:t xml:space="preserve"> </w:t>
      </w:r>
      <w:r>
        <w:rPr>
          <w:rtl/>
        </w:rPr>
        <w:t>היו"ר חמד עמאר:</w:t>
      </w:r>
      <w:r w:rsidRPr="00CE22B8">
        <w:rPr>
          <w:rStyle w:val="TagStyle"/>
          <w:rtl/>
        </w:rPr>
        <w:t xml:space="preserve"> </w:t>
      </w:r>
      <w:r w:rsidRPr="00CE336C">
        <w:rPr>
          <w:rStyle w:val="TagStyle"/>
          <w:rtl/>
        </w:rPr>
        <w:t>&lt;&lt; יור &gt;&gt;</w:t>
      </w:r>
      <w:r>
        <w:rPr>
          <w:rtl/>
        </w:rPr>
        <w:t xml:space="preserve">   </w:t>
      </w:r>
      <w:bookmarkEnd w:id="11871"/>
    </w:p>
    <w:p w:rsidR="0062039F" w:rsidRDefault="0062039F" w:rsidP="00F44B55">
      <w:pPr>
        <w:rPr>
          <w:rtl/>
          <w:lang w:eastAsia="he-IL"/>
        </w:rPr>
      </w:pPr>
    </w:p>
    <w:p w:rsidR="0062039F" w:rsidRDefault="0062039F" w:rsidP="00620323">
      <w:pPr>
        <w:rPr>
          <w:rtl/>
          <w:lang w:eastAsia="he-IL"/>
        </w:rPr>
      </w:pPr>
      <w:r>
        <w:rPr>
          <w:rFonts w:hint="cs"/>
          <w:rtl/>
          <w:lang w:eastAsia="he-IL"/>
        </w:rPr>
        <w:t>אני אבקש להקריא את השמות שוב</w:t>
      </w:r>
      <w:r w:rsidR="00620323">
        <w:rPr>
          <w:rFonts w:hint="cs"/>
          <w:rtl/>
          <w:lang w:eastAsia="he-IL"/>
        </w:rPr>
        <w:t>,</w:t>
      </w:r>
      <w:r>
        <w:rPr>
          <w:rFonts w:hint="cs"/>
          <w:rtl/>
          <w:lang w:eastAsia="he-IL"/>
        </w:rPr>
        <w:t xml:space="preserve"> של אלה שלא </w:t>
      </w:r>
      <w:bookmarkStart w:id="11872" w:name="_ETM_Q22_402509"/>
      <w:bookmarkEnd w:id="11872"/>
      <w:r>
        <w:rPr>
          <w:rFonts w:hint="cs"/>
          <w:rtl/>
          <w:lang w:eastAsia="he-IL"/>
        </w:rPr>
        <w:t xml:space="preserve">היו. </w:t>
      </w:r>
    </w:p>
    <w:p w:rsidR="0062039F" w:rsidRDefault="0062039F" w:rsidP="002929A7">
      <w:pPr>
        <w:rPr>
          <w:rtl/>
          <w:lang w:eastAsia="he-IL"/>
        </w:rPr>
      </w:pPr>
      <w:bookmarkStart w:id="11873" w:name="_ETM_Q22_403573"/>
      <w:bookmarkStart w:id="11874" w:name="_ETM_Q22_403692"/>
      <w:bookmarkEnd w:id="11873"/>
      <w:bookmarkEnd w:id="11874"/>
    </w:p>
    <w:p w:rsidR="0062039F" w:rsidRDefault="00620323" w:rsidP="00620323">
      <w:pPr>
        <w:pStyle w:val="af5"/>
        <w:rPr>
          <w:rtl/>
        </w:rPr>
      </w:pPr>
      <w:bookmarkStart w:id="11875" w:name="ET_interruption_4926_3"/>
      <w:r w:rsidRPr="00620323">
        <w:rPr>
          <w:rStyle w:val="TagStyle"/>
          <w:rtl/>
        </w:rPr>
        <w:t xml:space="preserve"> &lt;&lt; קריאה &gt;&gt;</w:t>
      </w:r>
      <w:r w:rsidR="0062039F" w:rsidRPr="00CE22B8">
        <w:rPr>
          <w:rStyle w:val="TagStyle"/>
          <w:rtl/>
        </w:rPr>
        <w:t xml:space="preserve"> </w:t>
      </w:r>
      <w:r w:rsidR="0062039F">
        <w:rPr>
          <w:rtl/>
        </w:rPr>
        <w:t>מזכירת הכנסת ירדנה מלר-הורוביץ:</w:t>
      </w:r>
      <w:r w:rsidR="0062039F" w:rsidRPr="00CE22B8">
        <w:rPr>
          <w:rStyle w:val="TagStyle"/>
          <w:rtl/>
        </w:rPr>
        <w:t xml:space="preserve"> </w:t>
      </w:r>
      <w:r w:rsidRPr="00620323">
        <w:rPr>
          <w:rStyle w:val="TagStyle"/>
          <w:rtl/>
        </w:rPr>
        <w:t xml:space="preserve">&lt;&lt; קריאה &gt;&gt; </w:t>
      </w:r>
      <w:r w:rsidR="0062039F">
        <w:rPr>
          <w:rtl/>
        </w:rPr>
        <w:t xml:space="preserve">   </w:t>
      </w:r>
      <w:bookmarkEnd w:id="11875"/>
    </w:p>
    <w:p w:rsidR="0062039F" w:rsidRDefault="0062039F" w:rsidP="002929A7">
      <w:pPr>
        <w:ind w:firstLine="0"/>
        <w:rPr>
          <w:rtl/>
          <w:lang w:eastAsia="he-IL"/>
        </w:rPr>
      </w:pPr>
      <w:r>
        <w:rPr>
          <w:rFonts w:hint="cs"/>
          <w:rtl/>
          <w:lang w:eastAsia="he-IL"/>
        </w:rPr>
        <w:t>(קוראת בשמות חברי הכנסת)</w:t>
      </w:r>
    </w:p>
    <w:p w:rsidR="0062039F" w:rsidRDefault="0062039F" w:rsidP="002929A7">
      <w:pPr>
        <w:rPr>
          <w:rtl/>
          <w:lang w:eastAsia="he-IL"/>
        </w:rPr>
      </w:pPr>
    </w:p>
    <w:p w:rsidR="0062039F" w:rsidRDefault="0062039F" w:rsidP="002929A7">
      <w:pPr>
        <w:rPr>
          <w:rtl/>
          <w:lang w:eastAsia="he-IL"/>
        </w:rPr>
      </w:pPr>
      <w:bookmarkStart w:id="11876" w:name="_ETM_Q22_406021"/>
      <w:bookmarkStart w:id="11877" w:name="_ETM_Q22_406118"/>
      <w:bookmarkStart w:id="11878" w:name="_ETM_Q22_406051"/>
      <w:bookmarkStart w:id="11879" w:name="_ETM_Q22_406110"/>
      <w:bookmarkEnd w:id="11876"/>
      <w:bookmarkEnd w:id="11877"/>
      <w:bookmarkEnd w:id="11878"/>
      <w:bookmarkEnd w:id="11879"/>
      <w:r>
        <w:rPr>
          <w:rtl/>
          <w:lang w:eastAsia="he-IL"/>
        </w:rPr>
        <w:t>סמי אבו שחאדה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62039F" w:rsidRDefault="0062039F" w:rsidP="002929A7">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 xml:space="preserve">אינו </w:t>
      </w:r>
      <w:bookmarkStart w:id="11880" w:name="_ETM_Q22_429906"/>
      <w:bookmarkEnd w:id="11880"/>
      <w:r>
        <w:rPr>
          <w:rFonts w:hint="cs"/>
          <w:rtl/>
          <w:lang w:eastAsia="he-IL"/>
        </w:rPr>
        <w:t>נוכח</w:t>
      </w:r>
    </w:p>
    <w:p w:rsidR="0062039F" w:rsidRDefault="0062039F" w:rsidP="002929A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11881" w:name="_ETM_Q22_465554"/>
      <w:bookmarkEnd w:id="11881"/>
      <w:r>
        <w:rPr>
          <w:rFonts w:hint="cs"/>
          <w:rtl/>
          <w:lang w:eastAsia="he-IL"/>
        </w:rPr>
        <w:t>נוכח</w:t>
      </w:r>
      <w:r>
        <w:rPr>
          <w:rtl/>
          <w:lang w:eastAsia="he-IL"/>
        </w:rPr>
        <w:t xml:space="preserve">  </w:t>
      </w:r>
    </w:p>
    <w:p w:rsidR="0062039F" w:rsidRDefault="0062039F" w:rsidP="002929A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11882" w:name="_ETM_Q22_494835"/>
      <w:bookmarkEnd w:id="11882"/>
      <w:r>
        <w:rPr>
          <w:rFonts w:hint="cs"/>
          <w:rtl/>
          <w:lang w:eastAsia="he-IL"/>
        </w:rPr>
        <w:t>נוכחת</w:t>
      </w:r>
      <w:r>
        <w:rPr>
          <w:rtl/>
          <w:lang w:eastAsia="he-IL"/>
        </w:rPr>
        <w:t xml:space="preserve">   </w:t>
      </w:r>
    </w:p>
    <w:p w:rsidR="0062039F" w:rsidRDefault="0062039F" w:rsidP="002929A7">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r>
        <w:rPr>
          <w:rtl/>
          <w:lang w:eastAsia="he-IL"/>
        </w:rPr>
        <w:t xml:space="preserve">  </w:t>
      </w:r>
    </w:p>
    <w:p w:rsidR="0062039F" w:rsidRDefault="0062039F" w:rsidP="002929A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יצחק כהן</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11883" w:name="_ETM_Q22_539944"/>
      <w:bookmarkEnd w:id="11883"/>
      <w:r>
        <w:rPr>
          <w:rFonts w:hint="cs"/>
          <w:rtl/>
          <w:lang w:eastAsia="he-IL"/>
        </w:rPr>
        <w:t>נוכח</w:t>
      </w:r>
    </w:p>
    <w:p w:rsidR="0062039F" w:rsidRDefault="0062039F" w:rsidP="002929A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62039F" w:rsidRDefault="0062039F" w:rsidP="002929A7">
      <w:pPr>
        <w:rPr>
          <w:rtl/>
          <w:lang w:eastAsia="he-IL"/>
        </w:rPr>
      </w:pPr>
      <w:r>
        <w:rPr>
          <w:rtl/>
          <w:lang w:eastAsia="he-IL"/>
        </w:rPr>
        <w:t>אורלי לוי אבקסיס</w:t>
      </w:r>
      <w:r>
        <w:rPr>
          <w:rtl/>
          <w:lang w:eastAsia="he-IL"/>
        </w:rPr>
        <w:tab/>
        <w:t xml:space="preserve">–   </w:t>
      </w:r>
      <w:r>
        <w:rPr>
          <w:rFonts w:hint="cs"/>
          <w:rtl/>
          <w:lang w:eastAsia="he-IL"/>
        </w:rPr>
        <w:t>נגד</w:t>
      </w:r>
      <w:r>
        <w:rPr>
          <w:rtl/>
          <w:lang w:eastAsia="he-IL"/>
        </w:rPr>
        <w:t xml:space="preserve">  </w:t>
      </w:r>
    </w:p>
    <w:p w:rsidR="0062039F" w:rsidRDefault="0062039F" w:rsidP="002929A7">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2039F" w:rsidRDefault="0062039F" w:rsidP="002929A7">
      <w:pPr>
        <w:rPr>
          <w:rtl/>
          <w:lang w:eastAsia="he-IL"/>
        </w:rPr>
      </w:pPr>
      <w:r>
        <w:rPr>
          <w:rtl/>
          <w:lang w:eastAsia="he-IL"/>
        </w:rPr>
        <w:t>ג'אבר עסאקלה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 xml:space="preserve">אינו </w:t>
      </w:r>
      <w:bookmarkStart w:id="11884" w:name="_ETM_Q22_580454"/>
      <w:bookmarkEnd w:id="11884"/>
      <w:r>
        <w:rPr>
          <w:rFonts w:hint="cs"/>
          <w:rtl/>
          <w:lang w:eastAsia="he-IL"/>
        </w:rPr>
        <w:t>נוכח</w:t>
      </w:r>
      <w:r>
        <w:rPr>
          <w:rtl/>
          <w:lang w:eastAsia="he-IL"/>
        </w:rPr>
        <w:t xml:space="preserve">  </w:t>
      </w:r>
    </w:p>
    <w:p w:rsidR="0062039F" w:rsidRDefault="0062039F" w:rsidP="002929A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62039F" w:rsidRDefault="0062039F" w:rsidP="002929A7">
      <w:pPr>
        <w:rPr>
          <w:rtl/>
          <w:lang w:eastAsia="he-IL"/>
        </w:rPr>
      </w:pPr>
      <w:r>
        <w:rPr>
          <w:rtl/>
          <w:lang w:eastAsia="he-IL"/>
        </w:rPr>
        <w:t>יפעת שאשא ביטון</w:t>
      </w:r>
      <w:r>
        <w:rPr>
          <w:rtl/>
          <w:lang w:eastAsia="he-IL"/>
        </w:rPr>
        <w:tab/>
        <w:t xml:space="preserve">–   </w:t>
      </w:r>
      <w:r>
        <w:rPr>
          <w:rFonts w:hint="cs"/>
          <w:rtl/>
          <w:lang w:eastAsia="he-IL"/>
        </w:rPr>
        <w:t>אינה נוכחת</w:t>
      </w:r>
      <w:r>
        <w:rPr>
          <w:rtl/>
          <w:lang w:eastAsia="he-IL"/>
        </w:rPr>
        <w:t xml:space="preserve"> </w:t>
      </w:r>
    </w:p>
    <w:p w:rsidR="0062039F" w:rsidRDefault="0062039F" w:rsidP="002929A7">
      <w:pPr>
        <w:rPr>
          <w:rtl/>
          <w:lang w:eastAsia="he-IL"/>
        </w:rPr>
      </w:pPr>
      <w:r>
        <w:rPr>
          <w:rtl/>
          <w:lang w:eastAsia="he-IL"/>
        </w:rPr>
        <w:t>אנטאנס שחאדה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62039F" w:rsidRDefault="0062039F" w:rsidP="002929A7">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 xml:space="preserve">אינו </w:t>
      </w:r>
      <w:bookmarkStart w:id="11885" w:name="_ETM_Q22_601721"/>
      <w:bookmarkEnd w:id="11885"/>
      <w:r>
        <w:rPr>
          <w:rFonts w:hint="cs"/>
          <w:rtl/>
          <w:lang w:eastAsia="he-IL"/>
        </w:rPr>
        <w:t>נוכח</w:t>
      </w:r>
    </w:p>
    <w:p w:rsidR="0062039F" w:rsidRDefault="0062039F" w:rsidP="002929A7">
      <w:pPr>
        <w:rPr>
          <w:rtl/>
          <w:lang w:eastAsia="he-IL"/>
        </w:rPr>
      </w:pPr>
      <w:r>
        <w:rPr>
          <w:rtl/>
          <w:lang w:eastAsia="he-IL"/>
        </w:rPr>
        <w:t>א</w:t>
      </w:r>
      <w:r w:rsidR="00547BA7">
        <w:rPr>
          <w:rFonts w:hint="cs"/>
          <w:rtl/>
          <w:lang w:eastAsia="he-IL"/>
        </w:rPr>
        <w:t>י</w:t>
      </w:r>
      <w:r>
        <w:rPr>
          <w:rtl/>
          <w:lang w:eastAsia="he-IL"/>
        </w:rPr>
        <w:t>ילת שקד</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2039F" w:rsidRDefault="0062039F" w:rsidP="002929A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2039F" w:rsidRDefault="0062039F" w:rsidP="002929A7">
      <w:pPr>
        <w:rPr>
          <w:rtl/>
          <w:lang w:eastAsia="he-IL"/>
        </w:rPr>
      </w:pPr>
    </w:p>
    <w:p w:rsidR="0062039F" w:rsidRDefault="0062039F" w:rsidP="002929A7">
      <w:pPr>
        <w:pStyle w:val="af6"/>
        <w:rPr>
          <w:rtl/>
        </w:rPr>
      </w:pPr>
      <w:bookmarkStart w:id="11886" w:name="ET_yor_5864_4"/>
      <w:r w:rsidRPr="00CE336C">
        <w:rPr>
          <w:rStyle w:val="TagStyle"/>
          <w:rtl/>
        </w:rPr>
        <w:t xml:space="preserve"> &lt;&lt; יור &gt;&gt;</w:t>
      </w:r>
      <w:r w:rsidRPr="00CE22B8">
        <w:rPr>
          <w:rStyle w:val="TagStyle"/>
          <w:rtl/>
        </w:rPr>
        <w:t xml:space="preserve"> </w:t>
      </w:r>
      <w:r>
        <w:rPr>
          <w:rtl/>
        </w:rPr>
        <w:t>היו"ר חמד עמאר:</w:t>
      </w:r>
      <w:r w:rsidRPr="00CE22B8">
        <w:rPr>
          <w:rStyle w:val="TagStyle"/>
          <w:rtl/>
        </w:rPr>
        <w:t xml:space="preserve"> </w:t>
      </w:r>
      <w:r w:rsidRPr="00CE336C">
        <w:rPr>
          <w:rStyle w:val="TagStyle"/>
          <w:rtl/>
        </w:rPr>
        <w:t>&lt;&lt; יור &gt;&gt;</w:t>
      </w:r>
      <w:r>
        <w:rPr>
          <w:rtl/>
        </w:rPr>
        <w:t xml:space="preserve">   </w:t>
      </w:r>
      <w:bookmarkEnd w:id="11886"/>
    </w:p>
    <w:p w:rsidR="0062039F" w:rsidRDefault="0062039F" w:rsidP="00F44B55">
      <w:pPr>
        <w:rPr>
          <w:rtl/>
          <w:lang w:eastAsia="he-IL"/>
        </w:rPr>
      </w:pPr>
    </w:p>
    <w:p w:rsidR="0062039F" w:rsidRDefault="0062039F" w:rsidP="002929A7">
      <w:pPr>
        <w:rPr>
          <w:rtl/>
          <w:lang w:eastAsia="he-IL"/>
        </w:rPr>
      </w:pPr>
      <w:r>
        <w:rPr>
          <w:rFonts w:hint="cs"/>
          <w:rtl/>
          <w:lang w:eastAsia="he-IL"/>
        </w:rPr>
        <w:t xml:space="preserve">יש מישהו באולם שרוצה להצביע? </w:t>
      </w:r>
    </w:p>
    <w:p w:rsidR="0062039F" w:rsidRDefault="0062039F" w:rsidP="002929A7">
      <w:pPr>
        <w:rPr>
          <w:rtl/>
          <w:lang w:eastAsia="he-IL"/>
        </w:rPr>
      </w:pPr>
      <w:bookmarkStart w:id="11887" w:name="_ETM_Q22_618232"/>
      <w:bookmarkStart w:id="11888" w:name="_ETM_Q22_618335"/>
      <w:bookmarkEnd w:id="11887"/>
      <w:bookmarkEnd w:id="11888"/>
    </w:p>
    <w:p w:rsidR="0062039F" w:rsidRDefault="0062039F" w:rsidP="002929A7">
      <w:pPr>
        <w:pStyle w:val="af5"/>
        <w:rPr>
          <w:rtl/>
        </w:rPr>
      </w:pPr>
      <w:bookmarkStart w:id="11889" w:name="_ETM_Q22_618242"/>
      <w:bookmarkStart w:id="11890" w:name="_ETM_Q22_618308"/>
      <w:bookmarkStart w:id="11891" w:name="ET_interruption_קר_אה_6"/>
      <w:bookmarkEnd w:id="11889"/>
      <w:bookmarkEnd w:id="11890"/>
      <w:r w:rsidRPr="00607183">
        <w:rPr>
          <w:rStyle w:val="TagStyle"/>
          <w:rtl/>
        </w:rPr>
        <w:t xml:space="preserve"> &lt;&lt; קריאה &gt;&gt;</w:t>
      </w:r>
      <w:r w:rsidRPr="00AA3D0E">
        <w:rPr>
          <w:rStyle w:val="TagStyle"/>
          <w:rtl/>
        </w:rPr>
        <w:t xml:space="preserve"> </w:t>
      </w:r>
      <w:r>
        <w:rPr>
          <w:rFonts w:hint="cs"/>
          <w:rtl/>
        </w:rPr>
        <w:t>קריאה</w:t>
      </w:r>
      <w:r>
        <w:rPr>
          <w:rtl/>
        </w:rPr>
        <w:t>:</w:t>
      </w:r>
      <w:r w:rsidRPr="00AA3D0E">
        <w:rPr>
          <w:rStyle w:val="TagStyle"/>
          <w:rtl/>
        </w:rPr>
        <w:t xml:space="preserve"> </w:t>
      </w:r>
      <w:r w:rsidRPr="00607183">
        <w:rPr>
          <w:rStyle w:val="TagStyle"/>
          <w:rtl/>
        </w:rPr>
        <w:t xml:space="preserve">&lt;&lt; קריאה &gt;&gt; </w:t>
      </w:r>
      <w:r>
        <w:rPr>
          <w:rtl/>
        </w:rPr>
        <w:t xml:space="preserve">   </w:t>
      </w:r>
      <w:bookmarkEnd w:id="11891"/>
    </w:p>
    <w:p w:rsidR="0062039F" w:rsidRDefault="0062039F" w:rsidP="00F44B55">
      <w:pPr>
        <w:rPr>
          <w:rtl/>
          <w:lang w:eastAsia="he-IL"/>
        </w:rPr>
      </w:pPr>
    </w:p>
    <w:p w:rsidR="0062039F" w:rsidRDefault="0062039F" w:rsidP="002929A7">
      <w:pPr>
        <w:rPr>
          <w:rtl/>
          <w:lang w:eastAsia="he-IL"/>
        </w:rPr>
      </w:pPr>
      <w:bookmarkStart w:id="11892" w:name="_ETM_Q22_617774"/>
      <w:bookmarkEnd w:id="11892"/>
      <w:r>
        <w:rPr>
          <w:rFonts w:hint="cs"/>
          <w:rtl/>
          <w:lang w:eastAsia="he-IL"/>
        </w:rPr>
        <w:t xml:space="preserve">שנייה, אני אקרא את השמות. </w:t>
      </w:r>
    </w:p>
    <w:p w:rsidR="0062039F" w:rsidRDefault="0062039F" w:rsidP="002929A7">
      <w:pPr>
        <w:rPr>
          <w:rtl/>
          <w:lang w:eastAsia="he-IL"/>
        </w:rPr>
      </w:pPr>
      <w:bookmarkStart w:id="11893" w:name="_ETM_Q22_616431"/>
      <w:bookmarkStart w:id="11894" w:name="_ETM_Q22_616560"/>
      <w:bookmarkEnd w:id="11893"/>
      <w:bookmarkEnd w:id="11894"/>
    </w:p>
    <w:p w:rsidR="0062039F" w:rsidRDefault="0062039F" w:rsidP="002929A7">
      <w:pPr>
        <w:pStyle w:val="af6"/>
        <w:rPr>
          <w:rtl/>
        </w:rPr>
      </w:pPr>
      <w:bookmarkStart w:id="11895" w:name="_ETM_Q22_616629"/>
      <w:bookmarkStart w:id="11896" w:name="_ETM_Q22_616726"/>
      <w:bookmarkStart w:id="11897" w:name="ET_yor_5864_7"/>
      <w:bookmarkEnd w:id="11895"/>
      <w:bookmarkEnd w:id="11896"/>
      <w:r w:rsidRPr="00CE336C">
        <w:rPr>
          <w:rStyle w:val="TagStyle"/>
          <w:rtl/>
        </w:rPr>
        <w:t xml:space="preserve"> &lt;&lt; יור &gt;&gt;</w:t>
      </w:r>
      <w:r w:rsidRPr="00AA3D0E">
        <w:rPr>
          <w:rStyle w:val="TagStyle"/>
          <w:rtl/>
        </w:rPr>
        <w:t xml:space="preserve"> </w:t>
      </w:r>
      <w:r>
        <w:rPr>
          <w:rtl/>
        </w:rPr>
        <w:t>היו"ר חמד עמאר:</w:t>
      </w:r>
      <w:r w:rsidRPr="00AA3D0E">
        <w:rPr>
          <w:rStyle w:val="TagStyle"/>
          <w:rtl/>
        </w:rPr>
        <w:t xml:space="preserve"> </w:t>
      </w:r>
      <w:r w:rsidRPr="00CE336C">
        <w:rPr>
          <w:rStyle w:val="TagStyle"/>
          <w:rtl/>
        </w:rPr>
        <w:t>&lt;&lt; יור &gt;&gt;</w:t>
      </w:r>
      <w:r>
        <w:rPr>
          <w:rtl/>
        </w:rPr>
        <w:t xml:space="preserve">   </w:t>
      </w:r>
      <w:bookmarkEnd w:id="11897"/>
    </w:p>
    <w:p w:rsidR="0062039F" w:rsidRDefault="0062039F" w:rsidP="00F44B55">
      <w:pPr>
        <w:rPr>
          <w:rtl/>
          <w:lang w:eastAsia="he-IL"/>
        </w:rPr>
      </w:pPr>
    </w:p>
    <w:p w:rsidR="0062039F" w:rsidRDefault="0062039F" w:rsidP="002929A7">
      <w:pPr>
        <w:rPr>
          <w:rtl/>
          <w:lang w:eastAsia="he-IL"/>
        </w:rPr>
      </w:pPr>
      <w:bookmarkStart w:id="11898" w:name="_ETM_Q22_617566"/>
      <w:bookmarkEnd w:id="11898"/>
      <w:r>
        <w:rPr>
          <w:rFonts w:hint="cs"/>
          <w:rtl/>
          <w:lang w:eastAsia="he-IL"/>
        </w:rPr>
        <w:t xml:space="preserve">אופיר אקוניס. </w:t>
      </w:r>
      <w:bookmarkStart w:id="11899" w:name="_ETM_Q22_620472"/>
      <w:bookmarkEnd w:id="11899"/>
    </w:p>
    <w:p w:rsidR="0062039F" w:rsidRDefault="0062039F" w:rsidP="002929A7">
      <w:pPr>
        <w:rPr>
          <w:rtl/>
          <w:lang w:eastAsia="he-IL"/>
        </w:rPr>
      </w:pPr>
      <w:bookmarkStart w:id="11900" w:name="_ETM_Q22_621423"/>
      <w:bookmarkStart w:id="11901" w:name="_ETM_Q22_621502"/>
      <w:bookmarkEnd w:id="11900"/>
      <w:bookmarkEnd w:id="11901"/>
    </w:p>
    <w:p w:rsidR="0062039F" w:rsidRDefault="0062039F" w:rsidP="002929A7">
      <w:pPr>
        <w:pStyle w:val="af5"/>
        <w:keepNext/>
        <w:rPr>
          <w:rtl/>
        </w:rPr>
      </w:pPr>
      <w:bookmarkStart w:id="11902" w:name="_ETM_Q22_621575"/>
      <w:bookmarkStart w:id="11903" w:name="_ETM_Q22_621699"/>
      <w:bookmarkStart w:id="11904" w:name="ET_interruption_קר_אה_13"/>
      <w:bookmarkEnd w:id="11902"/>
      <w:bookmarkEnd w:id="11903"/>
      <w:r w:rsidRPr="00AA1811">
        <w:rPr>
          <w:rStyle w:val="TagStyle"/>
          <w:rtl/>
        </w:rPr>
        <w:t xml:space="preserve"> &lt;&lt; קריאה &gt;&gt; </w:t>
      </w:r>
      <w:r>
        <w:rPr>
          <w:rtl/>
        </w:rPr>
        <w:t>מזכירת הכנסת ירדנה מלר-הורוביץ:</w:t>
      </w:r>
      <w:r w:rsidRPr="00AA1811">
        <w:rPr>
          <w:rStyle w:val="TagStyle"/>
          <w:rtl/>
        </w:rPr>
        <w:t xml:space="preserve"> &lt;&lt; קריאה &gt;&gt;</w:t>
      </w:r>
      <w:r>
        <w:rPr>
          <w:rtl/>
        </w:rPr>
        <w:t xml:space="preserve">   </w:t>
      </w:r>
      <w:bookmarkEnd w:id="11904"/>
    </w:p>
    <w:p w:rsidR="0062039F" w:rsidRDefault="0062039F" w:rsidP="002929A7">
      <w:pPr>
        <w:ind w:firstLine="0"/>
        <w:rPr>
          <w:rtl/>
        </w:rPr>
      </w:pPr>
      <w:r>
        <w:rPr>
          <w:rFonts w:hint="cs"/>
          <w:rtl/>
        </w:rPr>
        <w:t>(קוראת בשם חבר הכנסת)</w:t>
      </w:r>
    </w:p>
    <w:p w:rsidR="0062039F" w:rsidRPr="00607183" w:rsidRDefault="0062039F" w:rsidP="002929A7">
      <w:pPr>
        <w:rPr>
          <w:rtl/>
          <w:lang w:eastAsia="he-IL"/>
        </w:rPr>
      </w:pPr>
    </w:p>
    <w:p w:rsidR="0062039F" w:rsidRDefault="0062039F" w:rsidP="00620323">
      <w:pPr>
        <w:rPr>
          <w:rtl/>
          <w:lang w:eastAsia="he-IL"/>
        </w:rPr>
      </w:pPr>
      <w:bookmarkStart w:id="11905" w:name="_ETM_Q22_622559"/>
      <w:bookmarkEnd w:id="11905"/>
      <w:r>
        <w:rPr>
          <w:rFonts w:hint="cs"/>
          <w:rtl/>
          <w:lang w:eastAsia="he-IL"/>
        </w:rPr>
        <w:t>אופיר אקוניס</w:t>
      </w:r>
      <w:r>
        <w:rPr>
          <w:rtl/>
          <w:lang w:eastAsia="he-IL"/>
        </w:rPr>
        <w:tab/>
      </w:r>
      <w:r>
        <w:rPr>
          <w:rFonts w:hint="cs"/>
          <w:rtl/>
          <w:lang w:eastAsia="he-IL"/>
        </w:rPr>
        <w:t xml:space="preserve"> </w:t>
      </w:r>
      <w:r>
        <w:rPr>
          <w:rtl/>
          <w:lang w:eastAsia="he-IL"/>
        </w:rPr>
        <w:t>–</w:t>
      </w:r>
      <w:r w:rsidR="00620323">
        <w:rPr>
          <w:rFonts w:hint="cs"/>
          <w:rtl/>
          <w:lang w:eastAsia="he-IL"/>
        </w:rPr>
        <w:t xml:space="preserve"> </w:t>
      </w:r>
      <w:r>
        <w:rPr>
          <w:rFonts w:hint="cs"/>
          <w:rtl/>
          <w:lang w:eastAsia="he-IL"/>
        </w:rPr>
        <w:t xml:space="preserve">  נגד</w:t>
      </w:r>
    </w:p>
    <w:p w:rsidR="0062039F" w:rsidRDefault="0062039F" w:rsidP="002929A7">
      <w:pPr>
        <w:rPr>
          <w:rtl/>
          <w:lang w:eastAsia="he-IL"/>
        </w:rPr>
      </w:pPr>
      <w:bookmarkStart w:id="11906" w:name="_ETM_Q22_629567"/>
      <w:bookmarkStart w:id="11907" w:name="_ETM_Q22_629688"/>
      <w:bookmarkEnd w:id="11906"/>
      <w:bookmarkEnd w:id="11907"/>
    </w:p>
    <w:p w:rsidR="0062039F" w:rsidRDefault="0062039F" w:rsidP="002929A7">
      <w:pPr>
        <w:pStyle w:val="af6"/>
        <w:rPr>
          <w:rtl/>
        </w:rPr>
      </w:pPr>
      <w:bookmarkStart w:id="11908" w:name="_ETM_Q22_629727"/>
      <w:bookmarkStart w:id="11909" w:name="_ETM_Q22_629846"/>
      <w:bookmarkEnd w:id="11908"/>
      <w:bookmarkEnd w:id="11909"/>
      <w:r w:rsidRPr="00CE336C">
        <w:rPr>
          <w:rStyle w:val="TagStyle"/>
          <w:rtl/>
        </w:rPr>
        <w:t xml:space="preserve"> &lt;&lt; יור &gt;&gt;</w:t>
      </w:r>
      <w:r w:rsidRPr="00AA3D0E">
        <w:rPr>
          <w:rStyle w:val="TagStyle"/>
          <w:rtl/>
        </w:rPr>
        <w:t xml:space="preserve"> </w:t>
      </w:r>
      <w:r>
        <w:rPr>
          <w:rtl/>
        </w:rPr>
        <w:t>היו"ר חמד עמאר:</w:t>
      </w:r>
      <w:r w:rsidRPr="00AA3D0E">
        <w:rPr>
          <w:rStyle w:val="TagStyle"/>
          <w:rtl/>
        </w:rPr>
        <w:t xml:space="preserve"> </w:t>
      </w:r>
      <w:r w:rsidRPr="00CE336C">
        <w:rPr>
          <w:rStyle w:val="TagStyle"/>
          <w:rtl/>
        </w:rPr>
        <w:t>&lt;&lt; יור &gt;&gt;</w:t>
      </w:r>
      <w:r>
        <w:rPr>
          <w:rtl/>
        </w:rPr>
        <w:t xml:space="preserve">   </w:t>
      </w:r>
    </w:p>
    <w:p w:rsidR="0062039F" w:rsidRDefault="0062039F" w:rsidP="00F44B55">
      <w:pPr>
        <w:rPr>
          <w:rtl/>
          <w:lang w:eastAsia="he-IL"/>
        </w:rPr>
      </w:pPr>
    </w:p>
    <w:p w:rsidR="0062039F" w:rsidRDefault="0062039F" w:rsidP="002929A7">
      <w:pPr>
        <w:rPr>
          <w:rtl/>
          <w:lang w:eastAsia="he-IL"/>
        </w:rPr>
      </w:pPr>
      <w:bookmarkStart w:id="11910" w:name="_ETM_Q22_630747"/>
      <w:bookmarkEnd w:id="11910"/>
      <w:r>
        <w:rPr>
          <w:rFonts w:hint="cs"/>
          <w:rtl/>
          <w:lang w:eastAsia="he-IL"/>
        </w:rPr>
        <w:t xml:space="preserve">אנחנו באמצע ההצבעה, בבקשה. </w:t>
      </w:r>
      <w:bookmarkStart w:id="11911" w:name="_ETM_Q22_633561"/>
      <w:bookmarkEnd w:id="11911"/>
    </w:p>
    <w:p w:rsidR="0062039F" w:rsidRDefault="0062039F" w:rsidP="002929A7">
      <w:pPr>
        <w:rPr>
          <w:rtl/>
          <w:lang w:eastAsia="he-IL"/>
        </w:rPr>
      </w:pPr>
      <w:bookmarkStart w:id="11912" w:name="_ETM_Q22_633652"/>
      <w:bookmarkEnd w:id="11912"/>
    </w:p>
    <w:p w:rsidR="0062039F" w:rsidRDefault="0062039F" w:rsidP="002929A7">
      <w:pPr>
        <w:pStyle w:val="af5"/>
        <w:keepNext/>
        <w:rPr>
          <w:rtl/>
        </w:rPr>
      </w:pPr>
      <w:bookmarkStart w:id="11913" w:name="_ETM_Q22_633705"/>
      <w:bookmarkStart w:id="11914" w:name="_ETM_Q22_633814"/>
      <w:bookmarkEnd w:id="11913"/>
      <w:bookmarkEnd w:id="11914"/>
      <w:r w:rsidRPr="00AA1811">
        <w:rPr>
          <w:rStyle w:val="TagStyle"/>
          <w:rtl/>
        </w:rPr>
        <w:t xml:space="preserve">&lt;&lt; קריאה &gt;&gt; </w:t>
      </w:r>
      <w:r>
        <w:rPr>
          <w:rtl/>
        </w:rPr>
        <w:t>מזכירת הכנסת ירדנה מלר-הורוביץ:</w:t>
      </w:r>
      <w:r w:rsidRPr="00AA1811">
        <w:rPr>
          <w:rStyle w:val="TagStyle"/>
          <w:rtl/>
        </w:rPr>
        <w:t xml:space="preserve"> &lt;&lt; קריאה &gt;&gt;</w:t>
      </w:r>
      <w:r>
        <w:rPr>
          <w:rtl/>
        </w:rPr>
        <w:t xml:space="preserve">   </w:t>
      </w:r>
    </w:p>
    <w:p w:rsidR="0062039F" w:rsidRDefault="0062039F" w:rsidP="007369E1">
      <w:pPr>
        <w:ind w:firstLine="0"/>
        <w:rPr>
          <w:rtl/>
          <w:lang w:eastAsia="he-IL"/>
        </w:rPr>
      </w:pPr>
      <w:r>
        <w:rPr>
          <w:rFonts w:hint="cs"/>
          <w:rtl/>
          <w:lang w:eastAsia="he-IL"/>
        </w:rPr>
        <w:t>(קוראת בשמות חברי הכנסת)</w:t>
      </w:r>
    </w:p>
    <w:p w:rsidR="0062039F" w:rsidRPr="00607183" w:rsidRDefault="0062039F" w:rsidP="002929A7">
      <w:pPr>
        <w:rPr>
          <w:rtl/>
          <w:lang w:eastAsia="he-IL"/>
        </w:rPr>
      </w:pPr>
    </w:p>
    <w:p w:rsidR="0062039F" w:rsidRDefault="0062039F" w:rsidP="00620323">
      <w:pPr>
        <w:rPr>
          <w:rtl/>
          <w:lang w:eastAsia="he-IL"/>
        </w:rPr>
      </w:pPr>
      <w:bookmarkStart w:id="11915" w:name="_ETM_Q22_634607"/>
      <w:bookmarkEnd w:id="11915"/>
      <w:r>
        <w:rPr>
          <w:rFonts w:hint="cs"/>
          <w:rtl/>
          <w:lang w:eastAsia="he-IL"/>
        </w:rPr>
        <w:t>מאי</w:t>
      </w:r>
      <w:bookmarkStart w:id="11916" w:name="_ETM_Q22_634960"/>
      <w:bookmarkEnd w:id="11916"/>
      <w:r>
        <w:rPr>
          <w:rFonts w:hint="cs"/>
          <w:rtl/>
          <w:lang w:eastAsia="he-IL"/>
        </w:rPr>
        <w:t xml:space="preserve"> גולן</w:t>
      </w:r>
      <w:r>
        <w:rPr>
          <w:rtl/>
          <w:lang w:eastAsia="he-IL"/>
        </w:rPr>
        <w:tab/>
      </w:r>
      <w:r>
        <w:rPr>
          <w:rtl/>
          <w:lang w:eastAsia="he-IL"/>
        </w:rPr>
        <w:tab/>
        <w:t>–</w:t>
      </w:r>
      <w:r>
        <w:rPr>
          <w:rFonts w:hint="cs"/>
          <w:rtl/>
          <w:lang w:eastAsia="he-IL"/>
        </w:rPr>
        <w:t xml:space="preserve"> </w:t>
      </w:r>
      <w:r w:rsidR="00620323">
        <w:rPr>
          <w:rFonts w:hint="cs"/>
          <w:rtl/>
          <w:lang w:eastAsia="he-IL"/>
        </w:rPr>
        <w:t xml:space="preserve"> </w:t>
      </w:r>
      <w:r>
        <w:rPr>
          <w:rFonts w:hint="cs"/>
          <w:rtl/>
          <w:lang w:eastAsia="he-IL"/>
        </w:rPr>
        <w:t xml:space="preserve"> נגד </w:t>
      </w:r>
    </w:p>
    <w:p w:rsidR="0062039F" w:rsidRDefault="0062039F" w:rsidP="00620323">
      <w:pPr>
        <w:rPr>
          <w:rtl/>
          <w:lang w:eastAsia="he-IL"/>
        </w:rPr>
      </w:pPr>
      <w:r>
        <w:rPr>
          <w:rFonts w:hint="cs"/>
          <w:rtl/>
          <w:lang w:eastAsia="he-IL"/>
        </w:rPr>
        <w:t xml:space="preserve">צבי האוזר </w:t>
      </w:r>
      <w:r>
        <w:rPr>
          <w:rtl/>
          <w:lang w:eastAsia="he-IL"/>
        </w:rPr>
        <w:tab/>
        <w:t>–</w:t>
      </w:r>
      <w:bookmarkStart w:id="11917" w:name="_ETM_Q22_645753"/>
      <w:bookmarkEnd w:id="11917"/>
      <w:r>
        <w:rPr>
          <w:rFonts w:hint="cs"/>
          <w:rtl/>
          <w:lang w:eastAsia="he-IL"/>
        </w:rPr>
        <w:t xml:space="preserve">  </w:t>
      </w:r>
      <w:r w:rsidR="00620323">
        <w:rPr>
          <w:rFonts w:hint="cs"/>
          <w:rtl/>
          <w:lang w:eastAsia="he-IL"/>
        </w:rPr>
        <w:t xml:space="preserve"> </w:t>
      </w:r>
      <w:r>
        <w:rPr>
          <w:rFonts w:hint="cs"/>
          <w:rtl/>
          <w:lang w:eastAsia="he-IL"/>
        </w:rPr>
        <w:t xml:space="preserve">נגד </w:t>
      </w:r>
    </w:p>
    <w:p w:rsidR="0062039F" w:rsidRDefault="0062039F" w:rsidP="002929A7">
      <w:pPr>
        <w:rPr>
          <w:rtl/>
          <w:lang w:eastAsia="he-IL"/>
        </w:rPr>
      </w:pPr>
    </w:p>
    <w:p w:rsidR="0062039F" w:rsidRDefault="0062039F" w:rsidP="002929A7">
      <w:pPr>
        <w:rPr>
          <w:rtl/>
          <w:lang w:eastAsia="he-IL"/>
        </w:rPr>
      </w:pPr>
      <w:r>
        <w:rPr>
          <w:rFonts w:hint="cs"/>
          <w:rtl/>
          <w:lang w:eastAsia="he-IL"/>
        </w:rPr>
        <w:t>יש עוד מישהו?</w:t>
      </w:r>
      <w:bookmarkStart w:id="11918" w:name="_ETM_Q22_647872"/>
      <w:bookmarkEnd w:id="11918"/>
    </w:p>
    <w:p w:rsidR="0062039F" w:rsidRDefault="0062039F" w:rsidP="002929A7">
      <w:pPr>
        <w:rPr>
          <w:rtl/>
          <w:lang w:eastAsia="he-IL"/>
        </w:rPr>
      </w:pPr>
      <w:bookmarkStart w:id="11919" w:name="_ETM_Q22_647966"/>
      <w:bookmarkEnd w:id="11919"/>
    </w:p>
    <w:p w:rsidR="0062039F" w:rsidRDefault="0062039F" w:rsidP="002929A7">
      <w:pPr>
        <w:pStyle w:val="af6"/>
        <w:rPr>
          <w:rtl/>
        </w:rPr>
      </w:pPr>
      <w:bookmarkStart w:id="11920" w:name="_ETM_Q22_648009"/>
      <w:bookmarkStart w:id="11921" w:name="_ETM_Q22_648091"/>
      <w:bookmarkEnd w:id="11920"/>
      <w:bookmarkEnd w:id="11921"/>
      <w:r w:rsidRPr="00CE336C">
        <w:rPr>
          <w:rStyle w:val="TagStyle"/>
          <w:rtl/>
        </w:rPr>
        <w:t xml:space="preserve"> &lt;&lt; יור &gt;&gt;</w:t>
      </w:r>
      <w:r w:rsidRPr="00AA3D0E">
        <w:rPr>
          <w:rStyle w:val="TagStyle"/>
          <w:rtl/>
        </w:rPr>
        <w:t xml:space="preserve"> </w:t>
      </w:r>
      <w:r>
        <w:rPr>
          <w:rtl/>
        </w:rPr>
        <w:t>היו"ר חמד עמאר:</w:t>
      </w:r>
      <w:r w:rsidRPr="00AA3D0E">
        <w:rPr>
          <w:rStyle w:val="TagStyle"/>
          <w:rtl/>
        </w:rPr>
        <w:t xml:space="preserve"> </w:t>
      </w:r>
      <w:r w:rsidRPr="00CE336C">
        <w:rPr>
          <w:rStyle w:val="TagStyle"/>
          <w:rtl/>
        </w:rPr>
        <w:t>&lt;&lt; יור &gt;&gt;</w:t>
      </w:r>
      <w:r>
        <w:rPr>
          <w:rtl/>
        </w:rPr>
        <w:t xml:space="preserve">   </w:t>
      </w:r>
    </w:p>
    <w:p w:rsidR="0062039F" w:rsidRDefault="0062039F" w:rsidP="00F44B55">
      <w:pPr>
        <w:rPr>
          <w:rtl/>
          <w:lang w:eastAsia="he-IL"/>
        </w:rPr>
      </w:pPr>
    </w:p>
    <w:p w:rsidR="0062039F" w:rsidRDefault="0062039F" w:rsidP="002929A7">
      <w:pPr>
        <w:rPr>
          <w:rtl/>
          <w:lang w:eastAsia="he-IL"/>
        </w:rPr>
      </w:pPr>
      <w:bookmarkStart w:id="11922" w:name="_ETM_Q22_649379"/>
      <w:bookmarkEnd w:id="11922"/>
      <w:r>
        <w:rPr>
          <w:rFonts w:hint="cs"/>
          <w:rtl/>
          <w:lang w:eastAsia="he-IL"/>
        </w:rPr>
        <w:t>חברת הכנסת תמר זנדברג.</w:t>
      </w:r>
    </w:p>
    <w:p w:rsidR="0062039F" w:rsidRDefault="0062039F" w:rsidP="002929A7">
      <w:pPr>
        <w:rPr>
          <w:rtl/>
          <w:lang w:eastAsia="he-IL"/>
        </w:rPr>
      </w:pPr>
      <w:bookmarkStart w:id="11923" w:name="_ETM_Q22_652629"/>
      <w:bookmarkEnd w:id="11923"/>
    </w:p>
    <w:p w:rsidR="0062039F" w:rsidRDefault="0062039F" w:rsidP="002929A7">
      <w:pPr>
        <w:pStyle w:val="af5"/>
        <w:keepNext/>
        <w:rPr>
          <w:rtl/>
        </w:rPr>
      </w:pPr>
      <w:bookmarkStart w:id="11924" w:name="_ETM_Q22_652683"/>
      <w:bookmarkStart w:id="11925" w:name="_ETM_Q22_652828"/>
      <w:bookmarkEnd w:id="11924"/>
      <w:bookmarkEnd w:id="11925"/>
      <w:r w:rsidRPr="00AA1811">
        <w:rPr>
          <w:rStyle w:val="TagStyle"/>
          <w:rtl/>
        </w:rPr>
        <w:t xml:space="preserve">&lt;&lt; קריאה &gt;&gt; </w:t>
      </w:r>
      <w:r>
        <w:rPr>
          <w:rtl/>
        </w:rPr>
        <w:t>מזכירת הכנסת ירדנה מלר-הורוביץ:</w:t>
      </w:r>
      <w:r w:rsidRPr="00AA1811">
        <w:rPr>
          <w:rStyle w:val="TagStyle"/>
          <w:rtl/>
        </w:rPr>
        <w:t xml:space="preserve"> &lt;&lt; קריאה &gt;&gt;</w:t>
      </w:r>
      <w:r>
        <w:rPr>
          <w:rtl/>
        </w:rPr>
        <w:t xml:space="preserve">   </w:t>
      </w:r>
    </w:p>
    <w:p w:rsidR="0062039F" w:rsidRDefault="0062039F" w:rsidP="007369E1">
      <w:pPr>
        <w:ind w:firstLine="0"/>
        <w:rPr>
          <w:rtl/>
          <w:lang w:eastAsia="he-IL"/>
        </w:rPr>
      </w:pPr>
      <w:r>
        <w:rPr>
          <w:rFonts w:hint="cs"/>
          <w:rtl/>
          <w:lang w:eastAsia="he-IL"/>
        </w:rPr>
        <w:t>(קוראת בשם חברת הכנסת)</w:t>
      </w:r>
    </w:p>
    <w:p w:rsidR="0062039F" w:rsidRPr="00607183" w:rsidRDefault="0062039F" w:rsidP="002929A7">
      <w:pPr>
        <w:rPr>
          <w:rtl/>
          <w:lang w:eastAsia="he-IL"/>
        </w:rPr>
      </w:pPr>
    </w:p>
    <w:p w:rsidR="0062039F" w:rsidRDefault="0062039F" w:rsidP="00620323">
      <w:pPr>
        <w:rPr>
          <w:rtl/>
          <w:lang w:eastAsia="he-IL"/>
        </w:rPr>
      </w:pPr>
      <w:bookmarkStart w:id="11926" w:name="_ETM_Q22_653167"/>
      <w:bookmarkEnd w:id="11926"/>
      <w:r>
        <w:rPr>
          <w:rFonts w:hint="cs"/>
          <w:rtl/>
          <w:lang w:eastAsia="he-IL"/>
        </w:rPr>
        <w:t>תמר זנדברג</w:t>
      </w:r>
      <w:r>
        <w:rPr>
          <w:rtl/>
          <w:lang w:eastAsia="he-IL"/>
        </w:rPr>
        <w:tab/>
      </w:r>
      <w:r>
        <w:rPr>
          <w:rFonts w:hint="cs"/>
          <w:rtl/>
          <w:lang w:eastAsia="he-IL"/>
        </w:rPr>
        <w:t xml:space="preserve"> </w:t>
      </w:r>
      <w:r>
        <w:rPr>
          <w:rtl/>
          <w:lang w:eastAsia="he-IL"/>
        </w:rPr>
        <w:t>–</w:t>
      </w:r>
      <w:r>
        <w:rPr>
          <w:rFonts w:hint="cs"/>
          <w:rtl/>
          <w:lang w:eastAsia="he-IL"/>
        </w:rPr>
        <w:t xml:space="preserve">  </w:t>
      </w:r>
      <w:r w:rsidR="00620323">
        <w:rPr>
          <w:rFonts w:hint="cs"/>
          <w:rtl/>
          <w:lang w:eastAsia="he-IL"/>
        </w:rPr>
        <w:t xml:space="preserve"> </w:t>
      </w:r>
      <w:r>
        <w:rPr>
          <w:rFonts w:hint="cs"/>
          <w:rtl/>
          <w:lang w:eastAsia="he-IL"/>
        </w:rPr>
        <w:t xml:space="preserve">בעד </w:t>
      </w:r>
    </w:p>
    <w:p w:rsidR="0062039F" w:rsidRDefault="0062039F" w:rsidP="002929A7">
      <w:pPr>
        <w:rPr>
          <w:rtl/>
          <w:lang w:eastAsia="he-IL"/>
        </w:rPr>
      </w:pPr>
      <w:bookmarkStart w:id="11927" w:name="_ETM_Q22_653913"/>
      <w:bookmarkStart w:id="11928" w:name="_ETM_Q22_653998"/>
      <w:bookmarkEnd w:id="11927"/>
      <w:bookmarkEnd w:id="11928"/>
    </w:p>
    <w:p w:rsidR="0062039F" w:rsidRDefault="0062039F" w:rsidP="002929A7">
      <w:pPr>
        <w:pStyle w:val="af6"/>
        <w:rPr>
          <w:rtl/>
        </w:rPr>
      </w:pPr>
      <w:bookmarkStart w:id="11929" w:name="_ETM_Q22_654053"/>
      <w:bookmarkStart w:id="11930" w:name="_ETM_Q22_654173"/>
      <w:bookmarkEnd w:id="11929"/>
      <w:bookmarkEnd w:id="11930"/>
      <w:r w:rsidRPr="00CE336C">
        <w:rPr>
          <w:rStyle w:val="TagStyle"/>
          <w:rtl/>
        </w:rPr>
        <w:t xml:space="preserve"> &lt;&lt; יור &gt;&gt;</w:t>
      </w:r>
      <w:r w:rsidRPr="00AA3D0E">
        <w:rPr>
          <w:rStyle w:val="TagStyle"/>
          <w:rtl/>
        </w:rPr>
        <w:t xml:space="preserve"> </w:t>
      </w:r>
      <w:r>
        <w:rPr>
          <w:rtl/>
        </w:rPr>
        <w:t>היו"ר חמד עמאר:</w:t>
      </w:r>
      <w:r w:rsidRPr="00AA3D0E">
        <w:rPr>
          <w:rStyle w:val="TagStyle"/>
          <w:rtl/>
        </w:rPr>
        <w:t xml:space="preserve"> </w:t>
      </w:r>
      <w:r w:rsidRPr="00CE336C">
        <w:rPr>
          <w:rStyle w:val="TagStyle"/>
          <w:rtl/>
        </w:rPr>
        <w:t>&lt;&lt; יור &gt;&gt;</w:t>
      </w:r>
      <w:r>
        <w:rPr>
          <w:rtl/>
        </w:rPr>
        <w:t xml:space="preserve">   </w:t>
      </w:r>
    </w:p>
    <w:p w:rsidR="0062039F" w:rsidRDefault="0062039F" w:rsidP="00F44B55">
      <w:pPr>
        <w:rPr>
          <w:rtl/>
          <w:lang w:eastAsia="he-IL"/>
        </w:rPr>
      </w:pPr>
    </w:p>
    <w:p w:rsidR="0062039F" w:rsidRDefault="0062039F" w:rsidP="002929A7">
      <w:pPr>
        <w:rPr>
          <w:rtl/>
          <w:lang w:eastAsia="he-IL"/>
        </w:rPr>
      </w:pPr>
      <w:bookmarkStart w:id="11931" w:name="_ETM_Q22_655132"/>
      <w:bookmarkEnd w:id="11931"/>
      <w:r>
        <w:rPr>
          <w:rFonts w:hint="cs"/>
          <w:rtl/>
          <w:lang w:eastAsia="he-IL"/>
        </w:rPr>
        <w:t>יש עוד מישהו? חבר הכנסת פטין מולא?</w:t>
      </w:r>
      <w:bookmarkStart w:id="11932" w:name="_ETM_Q22_658306"/>
      <w:bookmarkEnd w:id="11932"/>
      <w:r>
        <w:rPr>
          <w:rFonts w:hint="cs"/>
          <w:rtl/>
          <w:lang w:eastAsia="he-IL"/>
        </w:rPr>
        <w:t xml:space="preserve"> </w:t>
      </w:r>
      <w:bookmarkStart w:id="11933" w:name="_ETM_Q22_659109"/>
      <w:bookmarkEnd w:id="11933"/>
    </w:p>
    <w:p w:rsidR="0062039F" w:rsidRDefault="0062039F" w:rsidP="002929A7">
      <w:pPr>
        <w:rPr>
          <w:rtl/>
          <w:lang w:eastAsia="he-IL"/>
        </w:rPr>
      </w:pPr>
      <w:bookmarkStart w:id="11934" w:name="_ETM_Q22_658398"/>
      <w:bookmarkEnd w:id="11934"/>
    </w:p>
    <w:p w:rsidR="0062039F" w:rsidRDefault="0062039F" w:rsidP="002929A7">
      <w:pPr>
        <w:pStyle w:val="af5"/>
        <w:rPr>
          <w:rtl/>
        </w:rPr>
      </w:pPr>
      <w:bookmarkStart w:id="11935" w:name="_ETM_Q22_658449"/>
      <w:bookmarkStart w:id="11936" w:name="_ETM_Q22_658552"/>
      <w:bookmarkEnd w:id="11935"/>
      <w:bookmarkEnd w:id="11936"/>
      <w:r w:rsidRPr="00607183">
        <w:rPr>
          <w:rStyle w:val="TagStyle"/>
          <w:rtl/>
        </w:rPr>
        <w:t>&lt;&lt; קריאה &gt;&gt;</w:t>
      </w:r>
      <w:r w:rsidRPr="00AA3D0E">
        <w:rPr>
          <w:rStyle w:val="TagStyle"/>
          <w:rtl/>
        </w:rPr>
        <w:t xml:space="preserve"> </w:t>
      </w:r>
      <w:r>
        <w:rPr>
          <w:rFonts w:hint="cs"/>
          <w:rtl/>
        </w:rPr>
        <w:t>קריאה</w:t>
      </w:r>
      <w:r>
        <w:rPr>
          <w:rtl/>
        </w:rPr>
        <w:t>:</w:t>
      </w:r>
      <w:r w:rsidRPr="00AA3D0E">
        <w:rPr>
          <w:rStyle w:val="TagStyle"/>
          <w:rtl/>
        </w:rPr>
        <w:t xml:space="preserve"> </w:t>
      </w:r>
      <w:r w:rsidRPr="00607183">
        <w:rPr>
          <w:rStyle w:val="TagStyle"/>
          <w:rtl/>
        </w:rPr>
        <w:t xml:space="preserve">&lt;&lt; קריאה &gt;&gt; </w:t>
      </w:r>
      <w:r>
        <w:rPr>
          <w:rtl/>
        </w:rPr>
        <w:t xml:space="preserve">   </w:t>
      </w:r>
    </w:p>
    <w:p w:rsidR="0062039F" w:rsidRDefault="0062039F" w:rsidP="00F44B55">
      <w:pPr>
        <w:rPr>
          <w:rtl/>
          <w:lang w:eastAsia="he-IL"/>
        </w:rPr>
      </w:pPr>
    </w:p>
    <w:p w:rsidR="0062039F" w:rsidRDefault="0062039F" w:rsidP="002929A7">
      <w:pPr>
        <w:rPr>
          <w:rtl/>
          <w:lang w:eastAsia="he-IL"/>
        </w:rPr>
      </w:pPr>
      <w:bookmarkStart w:id="11937" w:name="_ETM_Q22_658929"/>
      <w:bookmarkEnd w:id="11937"/>
      <w:r>
        <w:rPr>
          <w:rFonts w:hint="cs"/>
          <w:rtl/>
          <w:lang w:eastAsia="he-IL"/>
        </w:rPr>
        <w:t xml:space="preserve">הוא הצביע. </w:t>
      </w:r>
    </w:p>
    <w:p w:rsidR="0062039F" w:rsidRDefault="0062039F" w:rsidP="002929A7">
      <w:pPr>
        <w:rPr>
          <w:rtl/>
          <w:lang w:eastAsia="he-IL"/>
        </w:rPr>
      </w:pPr>
      <w:bookmarkStart w:id="11938" w:name="_ETM_Q22_663019"/>
      <w:bookmarkStart w:id="11939" w:name="_ETM_Q22_663078"/>
      <w:bookmarkEnd w:id="11938"/>
      <w:bookmarkEnd w:id="11939"/>
    </w:p>
    <w:p w:rsidR="0062039F" w:rsidRDefault="0062039F" w:rsidP="002929A7">
      <w:pPr>
        <w:pStyle w:val="af6"/>
        <w:rPr>
          <w:rtl/>
        </w:rPr>
      </w:pPr>
      <w:bookmarkStart w:id="11940" w:name="_ETM_Q22_663163"/>
      <w:bookmarkStart w:id="11941" w:name="_ETM_Q22_663291"/>
      <w:bookmarkStart w:id="11942" w:name="ET_yor_5864_16"/>
      <w:bookmarkEnd w:id="11940"/>
      <w:bookmarkEnd w:id="11941"/>
      <w:r w:rsidRPr="00CE336C">
        <w:rPr>
          <w:rStyle w:val="TagStyle"/>
          <w:rtl/>
        </w:rPr>
        <w:t xml:space="preserve"> &lt;&lt; יור &gt;&gt;</w:t>
      </w:r>
      <w:r w:rsidRPr="00AA3D0E">
        <w:rPr>
          <w:rStyle w:val="TagStyle"/>
          <w:rtl/>
        </w:rPr>
        <w:t xml:space="preserve"> </w:t>
      </w:r>
      <w:r>
        <w:rPr>
          <w:rtl/>
        </w:rPr>
        <w:t>היו"ר חמד עמאר:</w:t>
      </w:r>
      <w:r w:rsidRPr="00AA3D0E">
        <w:rPr>
          <w:rStyle w:val="TagStyle"/>
          <w:rtl/>
        </w:rPr>
        <w:t xml:space="preserve"> </w:t>
      </w:r>
      <w:r w:rsidRPr="00CE336C">
        <w:rPr>
          <w:rStyle w:val="TagStyle"/>
          <w:rtl/>
        </w:rPr>
        <w:t>&lt;&lt; יור &gt;&gt;</w:t>
      </w:r>
      <w:r>
        <w:rPr>
          <w:rtl/>
        </w:rPr>
        <w:t xml:space="preserve">   </w:t>
      </w:r>
      <w:bookmarkEnd w:id="11942"/>
    </w:p>
    <w:p w:rsidR="0062039F" w:rsidRDefault="0062039F" w:rsidP="00F44B55">
      <w:pPr>
        <w:rPr>
          <w:rtl/>
          <w:lang w:eastAsia="he-IL"/>
        </w:rPr>
      </w:pPr>
    </w:p>
    <w:p w:rsidR="0062039F" w:rsidRPr="00AA3D0E" w:rsidRDefault="0062039F" w:rsidP="007369E1">
      <w:pPr>
        <w:rPr>
          <w:rtl/>
          <w:lang w:eastAsia="he-IL"/>
        </w:rPr>
      </w:pPr>
      <w:bookmarkStart w:id="11943" w:name="_ETM_Q22_664837"/>
      <w:bookmarkEnd w:id="11943"/>
      <w:r>
        <w:rPr>
          <w:rFonts w:hint="cs"/>
          <w:rtl/>
          <w:lang w:eastAsia="he-IL"/>
        </w:rPr>
        <w:t xml:space="preserve">תמה ההצבעה. חבר הכנסת פטין מולא, </w:t>
      </w:r>
      <w:bookmarkStart w:id="11944" w:name="_ETM_Q22_687195"/>
      <w:bookmarkEnd w:id="11944"/>
      <w:r>
        <w:rPr>
          <w:rFonts w:hint="cs"/>
          <w:rtl/>
          <w:lang w:eastAsia="he-IL"/>
        </w:rPr>
        <w:t>תירגע, בבקשה. תודה</w:t>
      </w:r>
      <w:r w:rsidR="007369E1">
        <w:rPr>
          <w:rFonts w:hint="cs"/>
          <w:rtl/>
          <w:lang w:eastAsia="he-IL"/>
        </w:rPr>
        <w:t>,</w:t>
      </w:r>
      <w:r>
        <w:rPr>
          <w:rFonts w:hint="cs"/>
          <w:rtl/>
          <w:lang w:eastAsia="he-IL"/>
        </w:rPr>
        <w:t xml:space="preserve"> תודה רבה</w:t>
      </w:r>
      <w:r w:rsidR="007369E1">
        <w:rPr>
          <w:rFonts w:hint="cs"/>
          <w:rtl/>
          <w:lang w:eastAsia="he-IL"/>
        </w:rPr>
        <w:t>.</w:t>
      </w:r>
      <w:r>
        <w:rPr>
          <w:rFonts w:hint="cs"/>
          <w:rtl/>
          <w:lang w:eastAsia="he-IL"/>
        </w:rPr>
        <w:t xml:space="preserve"> </w:t>
      </w:r>
      <w:bookmarkStart w:id="11945" w:name="_ETM_Q22_738302"/>
      <w:bookmarkEnd w:id="11945"/>
      <w:r>
        <w:rPr>
          <w:rFonts w:hint="cs"/>
          <w:rtl/>
          <w:lang w:eastAsia="he-IL"/>
        </w:rPr>
        <w:t xml:space="preserve">עכשיו אני מקריא את השמות. תודה רבה. חבר הכנסת אלכס </w:t>
      </w:r>
      <w:bookmarkStart w:id="11946" w:name="_ETM_Q22_743905"/>
      <w:bookmarkEnd w:id="11946"/>
      <w:r>
        <w:rPr>
          <w:rFonts w:hint="cs"/>
          <w:rtl/>
          <w:lang w:eastAsia="he-IL"/>
        </w:rPr>
        <w:t>קושניר, אתה לא רוצה לשמוע את התוצאה? תודה</w:t>
      </w:r>
      <w:r w:rsidR="007369E1">
        <w:rPr>
          <w:rFonts w:hint="cs"/>
          <w:rtl/>
          <w:lang w:eastAsia="he-IL"/>
        </w:rPr>
        <w:t>.</w:t>
      </w:r>
      <w:r>
        <w:rPr>
          <w:rFonts w:hint="cs"/>
          <w:rtl/>
          <w:lang w:eastAsia="he-IL"/>
        </w:rPr>
        <w:t xml:space="preserve"> תירגע. חבר </w:t>
      </w:r>
      <w:bookmarkStart w:id="11947" w:name="_ETM_Q22_757829"/>
      <w:bookmarkEnd w:id="11947"/>
      <w:r>
        <w:rPr>
          <w:rFonts w:hint="cs"/>
          <w:rtl/>
          <w:lang w:eastAsia="he-IL"/>
        </w:rPr>
        <w:t xml:space="preserve">הכנסת קרעי, תודה. </w:t>
      </w:r>
    </w:p>
    <w:p w:rsidR="007A6134" w:rsidRDefault="007A6134" w:rsidP="0032313B">
      <w:pPr>
        <w:rPr>
          <w:color w:val="0000FF"/>
          <w:rtl/>
        </w:rPr>
      </w:pPr>
      <w:bookmarkStart w:id="11948" w:name="_ETM_Q22_653845"/>
      <w:bookmarkEnd w:id="11948"/>
    </w:p>
    <w:p w:rsidR="007A6134" w:rsidRDefault="007A6134" w:rsidP="00F44B55">
      <w:pPr>
        <w:rPr>
          <w:rtl/>
          <w:lang w:eastAsia="he-IL"/>
        </w:rPr>
      </w:pPr>
      <w:bookmarkStart w:id="11949" w:name="TOR_Q23"/>
      <w:bookmarkEnd w:id="11949"/>
      <w:r>
        <w:rPr>
          <w:rFonts w:hint="cs"/>
          <w:rtl/>
          <w:lang w:eastAsia="he-IL"/>
        </w:rPr>
        <w:t xml:space="preserve">בעד </w:t>
      </w:r>
      <w:r>
        <w:rPr>
          <w:rtl/>
          <w:lang w:eastAsia="he-IL"/>
        </w:rPr>
        <w:t>–</w:t>
      </w:r>
      <w:r>
        <w:rPr>
          <w:rFonts w:hint="cs"/>
          <w:rtl/>
          <w:lang w:eastAsia="he-IL"/>
        </w:rPr>
        <w:t xml:space="preserve"> 24 חברי כנסת, נגד </w:t>
      </w:r>
      <w:r>
        <w:rPr>
          <w:rtl/>
          <w:lang w:eastAsia="he-IL"/>
        </w:rPr>
        <w:t>–</w:t>
      </w:r>
      <w:r>
        <w:rPr>
          <w:rFonts w:hint="cs"/>
          <w:rtl/>
          <w:lang w:eastAsia="he-IL"/>
        </w:rPr>
        <w:t xml:space="preserve"> 43. הצעת החוק </w:t>
      </w:r>
      <w:bookmarkStart w:id="11950" w:name="_ETM_Q23_162000"/>
      <w:bookmarkEnd w:id="11950"/>
      <w:r>
        <w:rPr>
          <w:rFonts w:hint="cs"/>
          <w:rtl/>
          <w:lang w:eastAsia="he-IL"/>
        </w:rPr>
        <w:t>לא עברה</w:t>
      </w:r>
      <w:r w:rsidR="007369E1">
        <w:rPr>
          <w:rFonts w:hint="cs"/>
          <w:rtl/>
          <w:lang w:eastAsia="he-IL"/>
        </w:rPr>
        <w:t>,</w:t>
      </w:r>
      <w:r>
        <w:rPr>
          <w:rFonts w:hint="cs"/>
          <w:rtl/>
          <w:lang w:eastAsia="he-IL"/>
        </w:rPr>
        <w:t xml:space="preserve"> והיא יורדת מסדר-יומה של הכנסת. </w:t>
      </w:r>
    </w:p>
    <w:p w:rsidR="00620323" w:rsidRDefault="00620323" w:rsidP="00620323">
      <w:pPr>
        <w:rPr>
          <w:rtl/>
          <w:lang w:eastAsia="he-IL"/>
        </w:rPr>
      </w:pPr>
    </w:p>
    <w:p w:rsidR="00620323" w:rsidRDefault="00620323" w:rsidP="00620323">
      <w:pPr>
        <w:rPr>
          <w:rtl/>
          <w:lang w:eastAsia="he-IL"/>
        </w:rPr>
      </w:pPr>
    </w:p>
    <w:p w:rsidR="007A6134" w:rsidRDefault="007A6134" w:rsidP="002929A7">
      <w:pPr>
        <w:pStyle w:val="a6"/>
        <w:rPr>
          <w:rtl/>
          <w:lang w:eastAsia="he-IL"/>
        </w:rPr>
      </w:pPr>
      <w:bookmarkStart w:id="11951" w:name="ET_subject_הודעה_אישית_של_חברת_הכנ_4"/>
      <w:r w:rsidRPr="007349E3">
        <w:rPr>
          <w:rStyle w:val="TagStyle"/>
          <w:rtl/>
        </w:rPr>
        <w:t xml:space="preserve"> &lt;&lt; נושא &gt;&gt;</w:t>
      </w:r>
      <w:r w:rsidRPr="000411CD">
        <w:rPr>
          <w:rStyle w:val="TagStyle"/>
          <w:rtl/>
        </w:rPr>
        <w:t xml:space="preserve"> </w:t>
      </w:r>
      <w:bookmarkStart w:id="11952" w:name="_Toc48811078"/>
      <w:bookmarkStart w:id="11953" w:name="_Toc48811498"/>
      <w:bookmarkStart w:id="11954" w:name="_Toc48811837"/>
      <w:r>
        <w:rPr>
          <w:rtl/>
          <w:lang w:eastAsia="he-IL"/>
        </w:rPr>
        <w:t>הודעה אישית של חברת הכנסת מאי גולן</w:t>
      </w:r>
      <w:bookmarkEnd w:id="11952"/>
      <w:bookmarkEnd w:id="11953"/>
      <w:bookmarkEnd w:id="11954"/>
      <w:r w:rsidRPr="000411CD">
        <w:rPr>
          <w:rStyle w:val="TagStyle"/>
          <w:rtl/>
        </w:rPr>
        <w:t xml:space="preserve"> </w:t>
      </w:r>
      <w:r w:rsidRPr="007349E3">
        <w:rPr>
          <w:rStyle w:val="TagStyle"/>
          <w:rtl/>
        </w:rPr>
        <w:t>&lt;&lt; נושא &gt;&gt;</w:t>
      </w:r>
      <w:r>
        <w:rPr>
          <w:rtl/>
          <w:lang w:eastAsia="he-IL"/>
        </w:rPr>
        <w:t xml:space="preserve"> </w:t>
      </w:r>
      <w:bookmarkEnd w:id="11951"/>
    </w:p>
    <w:p w:rsidR="007A6134" w:rsidRDefault="007A6134" w:rsidP="002929A7">
      <w:pPr>
        <w:rPr>
          <w:rtl/>
          <w:lang w:eastAsia="he-IL"/>
        </w:rPr>
      </w:pPr>
    </w:p>
    <w:p w:rsidR="007A6134" w:rsidRDefault="007A6134" w:rsidP="002929A7">
      <w:pPr>
        <w:pStyle w:val="af6"/>
        <w:rPr>
          <w:rtl/>
        </w:rPr>
      </w:pPr>
      <w:bookmarkStart w:id="11955" w:name="ET_yor_5864_5"/>
      <w:r w:rsidRPr="007349E3">
        <w:rPr>
          <w:rStyle w:val="TagStyle"/>
          <w:rtl/>
        </w:rPr>
        <w:t xml:space="preserve"> &lt;&lt; יור &gt;&gt;</w:t>
      </w:r>
      <w:r w:rsidRPr="000411CD">
        <w:rPr>
          <w:rStyle w:val="TagStyle"/>
          <w:rtl/>
        </w:rPr>
        <w:t xml:space="preserve"> </w:t>
      </w:r>
      <w:r>
        <w:rPr>
          <w:rtl/>
        </w:rPr>
        <w:t>היו"ר חמד עמאר:</w:t>
      </w:r>
      <w:r w:rsidRPr="000411CD">
        <w:rPr>
          <w:rStyle w:val="TagStyle"/>
          <w:rtl/>
        </w:rPr>
        <w:t xml:space="preserve"> </w:t>
      </w:r>
      <w:r w:rsidRPr="007349E3">
        <w:rPr>
          <w:rStyle w:val="TagStyle"/>
          <w:rtl/>
        </w:rPr>
        <w:t>&lt;&lt; יור &gt;&gt;</w:t>
      </w:r>
      <w:r>
        <w:rPr>
          <w:rtl/>
        </w:rPr>
        <w:t xml:space="preserve"> </w:t>
      </w:r>
      <w:bookmarkEnd w:id="11955"/>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הודעה אישית של חברת הכנסת </w:t>
      </w:r>
      <w:bookmarkStart w:id="11956" w:name="_ETM_Q23_167000"/>
      <w:bookmarkEnd w:id="11956"/>
      <w:r>
        <w:rPr>
          <w:rFonts w:hint="cs"/>
          <w:rtl/>
          <w:lang w:eastAsia="he-IL"/>
        </w:rPr>
        <w:t xml:space="preserve">מאי גולן, בבקשה. </w:t>
      </w:r>
    </w:p>
    <w:p w:rsidR="007A6134" w:rsidRDefault="007A6134" w:rsidP="002929A7">
      <w:pPr>
        <w:rPr>
          <w:rtl/>
          <w:lang w:eastAsia="he-IL"/>
        </w:rPr>
      </w:pPr>
    </w:p>
    <w:p w:rsidR="007A6134" w:rsidRDefault="007A6134" w:rsidP="002929A7">
      <w:pPr>
        <w:pStyle w:val="af5"/>
        <w:rPr>
          <w:rtl/>
        </w:rPr>
      </w:pPr>
      <w:bookmarkStart w:id="11957" w:name="ET_interruption_קר_אה_7"/>
      <w:r w:rsidRPr="007349E3">
        <w:rPr>
          <w:rStyle w:val="TagStyle"/>
          <w:rtl/>
        </w:rPr>
        <w:t xml:space="preserve"> &lt;&lt; קריאה &gt;&gt;</w:t>
      </w:r>
      <w:r w:rsidRPr="000411CD">
        <w:rPr>
          <w:rStyle w:val="TagStyle"/>
          <w:rtl/>
        </w:rPr>
        <w:t xml:space="preserve"> </w:t>
      </w:r>
      <w:r>
        <w:rPr>
          <w:rtl/>
        </w:rPr>
        <w:t>קריאה:</w:t>
      </w:r>
      <w:r w:rsidRPr="000411CD">
        <w:rPr>
          <w:rStyle w:val="TagStyle"/>
          <w:rtl/>
        </w:rPr>
        <w:t xml:space="preserve"> </w:t>
      </w:r>
      <w:r w:rsidRPr="007349E3">
        <w:rPr>
          <w:rStyle w:val="TagStyle"/>
          <w:rtl/>
        </w:rPr>
        <w:t>&lt;&lt; קריאה &gt;&gt;</w:t>
      </w:r>
      <w:r>
        <w:rPr>
          <w:rtl/>
        </w:rPr>
        <w:t xml:space="preserve"> </w:t>
      </w:r>
      <w:bookmarkEnd w:id="11957"/>
    </w:p>
    <w:p w:rsidR="007A6134" w:rsidRDefault="007A6134" w:rsidP="00F44B55">
      <w:pPr>
        <w:rPr>
          <w:rtl/>
          <w:lang w:eastAsia="he-IL"/>
        </w:rPr>
      </w:pPr>
    </w:p>
    <w:p w:rsidR="007A6134" w:rsidRDefault="007A6134" w:rsidP="002929A7">
      <w:pPr>
        <w:rPr>
          <w:rtl/>
          <w:lang w:eastAsia="he-IL"/>
        </w:rPr>
      </w:pPr>
      <w:r>
        <w:rPr>
          <w:rFonts w:hint="cs"/>
          <w:rtl/>
          <w:lang w:eastAsia="he-IL"/>
        </w:rPr>
        <w:t>מה זאת אומרת הודעה אישית</w:t>
      </w:r>
      <w:r>
        <w:rPr>
          <w:rFonts w:hint="cs"/>
          <w:lang w:eastAsia="he-IL"/>
        </w:rPr>
        <w:t xml:space="preserve"> </w:t>
      </w:r>
      <w:bookmarkStart w:id="11958" w:name="_ETM_Q23_175000"/>
      <w:bookmarkEnd w:id="11958"/>
      <w:r w:rsidR="00E57259">
        <w:rPr>
          <w:rFonts w:hint="cs"/>
          <w:rtl/>
          <w:lang w:eastAsia="he-IL"/>
        </w:rPr>
        <w:t>– – –</w:t>
      </w:r>
    </w:p>
    <w:p w:rsidR="007A6134" w:rsidRDefault="007A6134" w:rsidP="002929A7">
      <w:pPr>
        <w:rPr>
          <w:rtl/>
          <w:lang w:eastAsia="he-IL"/>
        </w:rPr>
      </w:pPr>
      <w:bookmarkStart w:id="11959" w:name="_ETM_Q23_171000"/>
      <w:bookmarkEnd w:id="11959"/>
    </w:p>
    <w:p w:rsidR="007A6134" w:rsidRDefault="007A6134" w:rsidP="002929A7">
      <w:pPr>
        <w:pStyle w:val="af5"/>
        <w:rPr>
          <w:rtl/>
        </w:rPr>
      </w:pPr>
      <w:bookmarkStart w:id="11960" w:name="ET_interruption_קריאות_8"/>
      <w:r w:rsidRPr="007349E3">
        <w:rPr>
          <w:rStyle w:val="TagStyle"/>
          <w:rtl/>
        </w:rPr>
        <w:t xml:space="preserve"> &lt;&lt; קריאה &gt;&gt;</w:t>
      </w:r>
      <w:r w:rsidRPr="000411CD">
        <w:rPr>
          <w:rStyle w:val="TagStyle"/>
          <w:rtl/>
        </w:rPr>
        <w:t xml:space="preserve"> </w:t>
      </w:r>
      <w:r>
        <w:rPr>
          <w:rtl/>
        </w:rPr>
        <w:t>קריאות:</w:t>
      </w:r>
      <w:r w:rsidRPr="000411CD">
        <w:rPr>
          <w:rStyle w:val="TagStyle"/>
          <w:rtl/>
        </w:rPr>
        <w:t xml:space="preserve"> </w:t>
      </w:r>
      <w:r w:rsidRPr="007349E3">
        <w:rPr>
          <w:rStyle w:val="TagStyle"/>
          <w:rtl/>
        </w:rPr>
        <w:t>&lt;&lt; קריאה &gt;&gt;</w:t>
      </w:r>
      <w:r>
        <w:rPr>
          <w:rtl/>
        </w:rPr>
        <w:t xml:space="preserve"> </w:t>
      </w:r>
      <w:bookmarkEnd w:id="11960"/>
    </w:p>
    <w:p w:rsidR="007A6134" w:rsidRDefault="007A6134" w:rsidP="00F44B55">
      <w:pPr>
        <w:rPr>
          <w:rtl/>
          <w:lang w:eastAsia="he-IL"/>
        </w:rPr>
      </w:pPr>
    </w:p>
    <w:p w:rsidR="007A6134" w:rsidRDefault="00E57259" w:rsidP="002929A7">
      <w:pPr>
        <w:rPr>
          <w:rtl/>
          <w:lang w:eastAsia="he-IL"/>
        </w:rPr>
      </w:pPr>
      <w:r>
        <w:rPr>
          <w:rFonts w:hint="cs"/>
          <w:rtl/>
          <w:lang w:eastAsia="he-IL"/>
        </w:rPr>
        <w:t>– – –</w:t>
      </w:r>
    </w:p>
    <w:p w:rsidR="007A6134" w:rsidRDefault="007A6134" w:rsidP="002929A7">
      <w:pPr>
        <w:rPr>
          <w:rtl/>
          <w:lang w:eastAsia="he-IL"/>
        </w:rPr>
      </w:pPr>
    </w:p>
    <w:p w:rsidR="007A6134" w:rsidRDefault="007A6134" w:rsidP="002929A7">
      <w:pPr>
        <w:pStyle w:val="af5"/>
        <w:rPr>
          <w:rtl/>
        </w:rPr>
      </w:pPr>
      <w:bookmarkStart w:id="11961" w:name="ET_interruption_קר_אה_57"/>
      <w:r w:rsidRPr="007349E3">
        <w:rPr>
          <w:rStyle w:val="TagStyle"/>
          <w:rtl/>
        </w:rPr>
        <w:t xml:space="preserve"> &lt;&lt; קריאה &gt;&gt;</w:t>
      </w:r>
      <w:r w:rsidRPr="005C62FF">
        <w:rPr>
          <w:rStyle w:val="TagStyle"/>
          <w:rtl/>
        </w:rPr>
        <w:t xml:space="preserve"> </w:t>
      </w:r>
      <w:r>
        <w:rPr>
          <w:rtl/>
        </w:rPr>
        <w:t>קריאה:</w:t>
      </w:r>
      <w:r w:rsidRPr="005C62FF">
        <w:rPr>
          <w:rStyle w:val="TagStyle"/>
          <w:rtl/>
        </w:rPr>
        <w:t xml:space="preserve"> </w:t>
      </w:r>
      <w:r w:rsidRPr="007349E3">
        <w:rPr>
          <w:rStyle w:val="TagStyle"/>
          <w:rtl/>
        </w:rPr>
        <w:t>&lt;&lt; קריאה &gt;&gt;</w:t>
      </w:r>
      <w:r>
        <w:rPr>
          <w:rtl/>
        </w:rPr>
        <w:t xml:space="preserve"> </w:t>
      </w:r>
      <w:bookmarkEnd w:id="11961"/>
    </w:p>
    <w:p w:rsidR="007A6134" w:rsidRDefault="007A6134" w:rsidP="00F44B55">
      <w:pPr>
        <w:rPr>
          <w:rtl/>
          <w:lang w:eastAsia="he-IL"/>
        </w:rPr>
      </w:pPr>
    </w:p>
    <w:p w:rsidR="007A6134" w:rsidRPr="005C62FF" w:rsidRDefault="007A6134" w:rsidP="002929A7">
      <w:pPr>
        <w:rPr>
          <w:rtl/>
          <w:lang w:eastAsia="he-IL"/>
        </w:rPr>
      </w:pPr>
      <w:r>
        <w:rPr>
          <w:rFonts w:hint="cs"/>
          <w:rtl/>
          <w:lang w:eastAsia="he-IL"/>
        </w:rPr>
        <w:t xml:space="preserve">מאי, מה עם הצעת החוק </w:t>
      </w:r>
      <w:r w:rsidR="00E57259">
        <w:rPr>
          <w:rFonts w:hint="cs"/>
          <w:rtl/>
          <w:lang w:eastAsia="he-IL"/>
        </w:rPr>
        <w:t>– – –</w:t>
      </w:r>
    </w:p>
    <w:p w:rsidR="007A6134" w:rsidRDefault="007A6134" w:rsidP="002929A7">
      <w:pPr>
        <w:rPr>
          <w:rtl/>
          <w:lang w:eastAsia="he-IL"/>
        </w:rPr>
      </w:pPr>
      <w:bookmarkStart w:id="11962" w:name="_ETM_Q23_172000"/>
      <w:bookmarkEnd w:id="11962"/>
    </w:p>
    <w:p w:rsidR="007A6134" w:rsidRDefault="007A6134" w:rsidP="002929A7">
      <w:pPr>
        <w:pStyle w:val="af6"/>
        <w:rPr>
          <w:rtl/>
        </w:rPr>
      </w:pPr>
      <w:r w:rsidRPr="007349E3">
        <w:rPr>
          <w:rStyle w:val="TagStyle"/>
          <w:rtl/>
        </w:rPr>
        <w:t xml:space="preserve"> &lt;&lt; יור &gt;&gt;</w:t>
      </w:r>
      <w:r w:rsidRPr="000411CD">
        <w:rPr>
          <w:rStyle w:val="TagStyle"/>
          <w:rtl/>
        </w:rPr>
        <w:t xml:space="preserve"> </w:t>
      </w:r>
      <w:r>
        <w:rPr>
          <w:rtl/>
        </w:rPr>
        <w:t>היו"ר חמד עמאר:</w:t>
      </w:r>
      <w:r w:rsidRPr="000411CD">
        <w:rPr>
          <w:rStyle w:val="TagStyle"/>
          <w:rtl/>
        </w:rPr>
        <w:t xml:space="preserve"> </w:t>
      </w:r>
      <w:r w:rsidRPr="007349E3">
        <w:rPr>
          <w:rStyle w:val="TagStyle"/>
          <w:rtl/>
        </w:rPr>
        <w:t>&lt;&lt; יור &gt;&gt;</w:t>
      </w:r>
      <w:r>
        <w:rPr>
          <w:rtl/>
        </w:rPr>
        <w:t xml:space="preserve"> </w:t>
      </w:r>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תודה רבה, חבר הכנסת אלי אבידר. </w:t>
      </w:r>
      <w:bookmarkStart w:id="11963" w:name="_ETM_Q23_178000"/>
      <w:bookmarkEnd w:id="11963"/>
    </w:p>
    <w:p w:rsidR="007A6134" w:rsidRPr="000411CD" w:rsidRDefault="007A6134" w:rsidP="002929A7">
      <w:pPr>
        <w:rPr>
          <w:rtl/>
          <w:lang w:eastAsia="he-IL"/>
        </w:rPr>
      </w:pPr>
      <w:bookmarkStart w:id="11964" w:name="_ETM_Q23_179000"/>
      <w:bookmarkEnd w:id="11964"/>
    </w:p>
    <w:p w:rsidR="007A6134" w:rsidRDefault="007A6134" w:rsidP="002929A7">
      <w:pPr>
        <w:pStyle w:val="a4"/>
        <w:rPr>
          <w:rtl/>
        </w:rPr>
      </w:pPr>
      <w:bookmarkStart w:id="11965" w:name="_ETM_Q23_180819"/>
      <w:bookmarkStart w:id="11966" w:name="ET_speaker_5770_6"/>
      <w:bookmarkEnd w:id="11965"/>
      <w:r w:rsidRPr="007349E3">
        <w:rPr>
          <w:rStyle w:val="TagStyle"/>
          <w:rtl/>
        </w:rPr>
        <w:t>&lt;&lt; דובר &gt;&gt;</w:t>
      </w:r>
      <w:r w:rsidRPr="000411CD">
        <w:rPr>
          <w:rStyle w:val="TagStyle"/>
          <w:rtl/>
        </w:rPr>
        <w:t xml:space="preserve"> </w:t>
      </w:r>
      <w:bookmarkStart w:id="11967" w:name="_Toc48811079"/>
      <w:bookmarkStart w:id="11968" w:name="_Toc48811499"/>
      <w:bookmarkStart w:id="11969" w:name="_Toc48811838"/>
      <w:r>
        <w:rPr>
          <w:rtl/>
        </w:rPr>
        <w:t>מאי גולן (הליכוד):</w:t>
      </w:r>
      <w:bookmarkEnd w:id="11967"/>
      <w:bookmarkEnd w:id="11968"/>
      <w:bookmarkEnd w:id="11969"/>
      <w:r w:rsidRPr="000411CD">
        <w:rPr>
          <w:rStyle w:val="TagStyle"/>
          <w:rtl/>
        </w:rPr>
        <w:t xml:space="preserve"> </w:t>
      </w:r>
      <w:r w:rsidRPr="007349E3">
        <w:rPr>
          <w:rStyle w:val="TagStyle"/>
          <w:rtl/>
        </w:rPr>
        <w:t>&lt;&lt; דובר &gt;&gt;</w:t>
      </w:r>
      <w:r>
        <w:rPr>
          <w:rtl/>
        </w:rPr>
        <w:t xml:space="preserve"> </w:t>
      </w:r>
      <w:bookmarkEnd w:id="11966"/>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חבר הכנסת קושניר, אכן הגשנו הצעת חוק לגבי צירופה של </w:t>
      </w:r>
      <w:bookmarkStart w:id="11970" w:name="_ETM_Q23_185000"/>
      <w:bookmarkEnd w:id="11970"/>
      <w:r>
        <w:rPr>
          <w:rFonts w:hint="cs"/>
          <w:rtl/>
          <w:lang w:eastAsia="he-IL"/>
        </w:rPr>
        <w:t xml:space="preserve">העיר אשקלון כאזור עדיפות לאומית א'. לא פופוליזם, לא דמגוגיה, </w:t>
      </w:r>
      <w:bookmarkStart w:id="11971" w:name="_ETM_Q23_190000"/>
      <w:bookmarkEnd w:id="11971"/>
      <w:r>
        <w:rPr>
          <w:rFonts w:hint="cs"/>
          <w:rtl/>
          <w:lang w:eastAsia="he-IL"/>
        </w:rPr>
        <w:t xml:space="preserve">כמו שאתה אוהב לצעוק; לא כל מיני שטויות שאתה פה </w:t>
      </w:r>
      <w:bookmarkStart w:id="11972" w:name="_ETM_Q23_192000"/>
      <w:bookmarkEnd w:id="11972"/>
      <w:r>
        <w:rPr>
          <w:rFonts w:hint="cs"/>
          <w:rtl/>
          <w:lang w:eastAsia="he-IL"/>
        </w:rPr>
        <w:t xml:space="preserve">מפיץ – אבל זה רגיל, זה בסדר. אגב, אתה לא יודע, </w:t>
      </w:r>
      <w:bookmarkStart w:id="11973" w:name="_ETM_Q23_199000"/>
      <w:bookmarkEnd w:id="11973"/>
      <w:r>
        <w:rPr>
          <w:rFonts w:hint="cs"/>
          <w:rtl/>
          <w:lang w:eastAsia="he-IL"/>
        </w:rPr>
        <w:t xml:space="preserve">הייעוץ המשפטי של הכנסת החזיר את הצעת החוק עם תיקונים </w:t>
      </w:r>
      <w:bookmarkStart w:id="11974" w:name="_ETM_Q23_200000"/>
      <w:bookmarkEnd w:id="11974"/>
      <w:r>
        <w:rPr>
          <w:rFonts w:hint="cs"/>
          <w:rtl/>
          <w:lang w:eastAsia="he-IL"/>
        </w:rPr>
        <w:t xml:space="preserve">שצריך לבצע, </w:t>
      </w:r>
      <w:r w:rsidR="007369E1">
        <w:rPr>
          <w:rFonts w:hint="cs"/>
          <w:rtl/>
          <w:lang w:eastAsia="he-IL"/>
        </w:rPr>
        <w:t>ו</w:t>
      </w:r>
      <w:r>
        <w:rPr>
          <w:rFonts w:hint="cs"/>
          <w:rtl/>
          <w:lang w:eastAsia="he-IL"/>
        </w:rPr>
        <w:t>הם מתוקנים בתיאום מלא עם ראש העירייה. אתה אומר שדיברת איתו? גם אנחנו דיברנו איתו.</w:t>
      </w:r>
      <w:bookmarkStart w:id="11975" w:name="_ETM_Q23_206000"/>
      <w:bookmarkEnd w:id="11975"/>
      <w:r>
        <w:rPr>
          <w:rFonts w:hint="cs"/>
          <w:rtl/>
          <w:lang w:eastAsia="he-IL"/>
        </w:rPr>
        <w:t xml:space="preserve"> </w:t>
      </w:r>
    </w:p>
    <w:p w:rsidR="007A6134" w:rsidRDefault="007A6134" w:rsidP="002929A7">
      <w:pPr>
        <w:rPr>
          <w:rtl/>
          <w:lang w:eastAsia="he-IL"/>
        </w:rPr>
      </w:pPr>
    </w:p>
    <w:p w:rsidR="007A6134" w:rsidRDefault="007A6134" w:rsidP="002929A7">
      <w:pPr>
        <w:pStyle w:val="af5"/>
        <w:rPr>
          <w:rtl/>
        </w:rPr>
      </w:pPr>
      <w:r w:rsidRPr="007349E3">
        <w:rPr>
          <w:rStyle w:val="TagStyle"/>
          <w:rtl/>
        </w:rPr>
        <w:t xml:space="preserve"> &lt;&lt; קריאה &gt;&gt;</w:t>
      </w:r>
      <w:r w:rsidRPr="00250BF9">
        <w:rPr>
          <w:rStyle w:val="TagStyle"/>
          <w:rtl/>
        </w:rPr>
        <w:t xml:space="preserve"> </w:t>
      </w:r>
      <w:r>
        <w:rPr>
          <w:rtl/>
        </w:rPr>
        <w:t>אלכס קושניר (ישראל ביתנו):</w:t>
      </w:r>
      <w:r w:rsidRPr="00250BF9">
        <w:rPr>
          <w:rStyle w:val="TagStyle"/>
          <w:rtl/>
        </w:rPr>
        <w:t xml:space="preserve"> </w:t>
      </w:r>
      <w:r w:rsidRPr="007349E3">
        <w:rPr>
          <w:rStyle w:val="TagStyle"/>
          <w:rtl/>
        </w:rPr>
        <w:t>&lt;&lt; קריאה &gt;&gt;</w:t>
      </w:r>
      <w:r>
        <w:rPr>
          <w:rtl/>
        </w:rPr>
        <w:t xml:space="preserve"> </w:t>
      </w:r>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עד כמה שאני מכיר </w:t>
      </w:r>
      <w:r w:rsidR="00E57259">
        <w:rPr>
          <w:rFonts w:hint="cs"/>
          <w:rtl/>
          <w:lang w:eastAsia="he-IL"/>
        </w:rPr>
        <w:t>– – –</w:t>
      </w:r>
      <w:r>
        <w:rPr>
          <w:rFonts w:hint="cs"/>
          <w:rtl/>
          <w:lang w:eastAsia="he-IL"/>
        </w:rPr>
        <w:t xml:space="preserve"> </w:t>
      </w:r>
    </w:p>
    <w:p w:rsidR="007A6134" w:rsidRDefault="007A6134" w:rsidP="002929A7">
      <w:pPr>
        <w:rPr>
          <w:rtl/>
          <w:lang w:eastAsia="he-IL"/>
        </w:rPr>
      </w:pPr>
    </w:p>
    <w:p w:rsidR="007A6134" w:rsidRDefault="007A6134" w:rsidP="002929A7">
      <w:pPr>
        <w:pStyle w:val="-"/>
        <w:rPr>
          <w:rtl/>
        </w:rPr>
      </w:pPr>
      <w:bookmarkStart w:id="11976" w:name="ET_speakercontinue_5770_11"/>
      <w:r w:rsidRPr="007349E3">
        <w:rPr>
          <w:rStyle w:val="TagStyle"/>
          <w:rtl/>
        </w:rPr>
        <w:t xml:space="preserve"> &lt;&lt; דובר_המשך &gt;&gt;</w:t>
      </w:r>
      <w:r w:rsidRPr="00250BF9">
        <w:rPr>
          <w:rStyle w:val="TagStyle"/>
          <w:rtl/>
        </w:rPr>
        <w:t xml:space="preserve"> </w:t>
      </w:r>
      <w:r>
        <w:rPr>
          <w:rtl/>
        </w:rPr>
        <w:t>מאי גולן (הליכוד):</w:t>
      </w:r>
      <w:r w:rsidRPr="00250BF9">
        <w:rPr>
          <w:rStyle w:val="TagStyle"/>
          <w:rtl/>
        </w:rPr>
        <w:t xml:space="preserve"> </w:t>
      </w:r>
      <w:r w:rsidRPr="007349E3">
        <w:rPr>
          <w:rStyle w:val="TagStyle"/>
          <w:rtl/>
        </w:rPr>
        <w:t>&lt;&lt; דובר_המשך &gt;&gt;</w:t>
      </w:r>
      <w:r>
        <w:rPr>
          <w:rtl/>
        </w:rPr>
        <w:t xml:space="preserve"> </w:t>
      </w:r>
      <w:bookmarkEnd w:id="11976"/>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אין בעיה. אין בעיה. אני פועלת </w:t>
      </w:r>
      <w:r w:rsidR="00E57259">
        <w:rPr>
          <w:rFonts w:hint="cs"/>
          <w:rtl/>
          <w:lang w:eastAsia="he-IL"/>
        </w:rPr>
        <w:t>– – –</w:t>
      </w:r>
    </w:p>
    <w:p w:rsidR="007A6134" w:rsidRDefault="007A6134" w:rsidP="002929A7">
      <w:pPr>
        <w:rPr>
          <w:rtl/>
          <w:lang w:eastAsia="he-IL"/>
        </w:rPr>
      </w:pPr>
    </w:p>
    <w:p w:rsidR="007A6134" w:rsidRDefault="007A6134" w:rsidP="002929A7">
      <w:pPr>
        <w:pStyle w:val="af5"/>
        <w:rPr>
          <w:rtl/>
        </w:rPr>
      </w:pPr>
      <w:bookmarkStart w:id="11977" w:name="ET_interruption_5857_12"/>
      <w:r w:rsidRPr="007349E3">
        <w:rPr>
          <w:rStyle w:val="TagStyle"/>
          <w:rtl/>
        </w:rPr>
        <w:t xml:space="preserve"> &lt;&lt; קריאה &gt;&gt;</w:t>
      </w:r>
      <w:r w:rsidRPr="00250BF9">
        <w:rPr>
          <w:rStyle w:val="TagStyle"/>
          <w:rtl/>
        </w:rPr>
        <w:t xml:space="preserve"> </w:t>
      </w:r>
      <w:r>
        <w:rPr>
          <w:rtl/>
        </w:rPr>
        <w:t>אלכס קושניר (ישראל ביתנו):</w:t>
      </w:r>
      <w:r w:rsidRPr="00250BF9">
        <w:rPr>
          <w:rStyle w:val="TagStyle"/>
          <w:rtl/>
        </w:rPr>
        <w:t xml:space="preserve"> </w:t>
      </w:r>
      <w:r w:rsidRPr="007349E3">
        <w:rPr>
          <w:rStyle w:val="TagStyle"/>
          <w:rtl/>
        </w:rPr>
        <w:t>&lt;&lt; קריאה &gt;&gt;</w:t>
      </w:r>
      <w:r>
        <w:rPr>
          <w:rtl/>
        </w:rPr>
        <w:t xml:space="preserve"> </w:t>
      </w:r>
      <w:bookmarkEnd w:id="11977"/>
    </w:p>
    <w:p w:rsidR="007A6134" w:rsidRDefault="007A6134" w:rsidP="00F44B55">
      <w:pPr>
        <w:rPr>
          <w:rtl/>
          <w:lang w:eastAsia="he-IL"/>
        </w:rPr>
      </w:pPr>
    </w:p>
    <w:p w:rsidR="007A6134" w:rsidRDefault="007A6134" w:rsidP="002929A7">
      <w:pPr>
        <w:rPr>
          <w:rtl/>
          <w:lang w:eastAsia="he-IL"/>
        </w:rPr>
      </w:pPr>
      <w:bookmarkStart w:id="11978" w:name="_ETM_Q23_209000"/>
      <w:bookmarkEnd w:id="11978"/>
      <w:r>
        <w:rPr>
          <w:rFonts w:hint="cs"/>
          <w:rtl/>
          <w:lang w:eastAsia="he-IL"/>
        </w:rPr>
        <w:t xml:space="preserve">ברגע שהצעת החוק הוגשה היא נמצאת במערכת </w:t>
      </w:r>
      <w:r w:rsidR="00E57259">
        <w:rPr>
          <w:rFonts w:hint="cs"/>
          <w:rtl/>
          <w:lang w:eastAsia="he-IL"/>
        </w:rPr>
        <w:t>– –</w:t>
      </w:r>
    </w:p>
    <w:p w:rsidR="007A6134" w:rsidRDefault="007A6134" w:rsidP="002929A7">
      <w:pPr>
        <w:rPr>
          <w:rtl/>
          <w:lang w:eastAsia="he-IL"/>
        </w:rPr>
      </w:pPr>
      <w:bookmarkStart w:id="11979" w:name="_ETM_Q23_212000"/>
      <w:bookmarkEnd w:id="11979"/>
    </w:p>
    <w:p w:rsidR="007A6134" w:rsidRDefault="007A6134" w:rsidP="002929A7">
      <w:pPr>
        <w:pStyle w:val="-"/>
        <w:rPr>
          <w:rtl/>
        </w:rPr>
      </w:pPr>
      <w:bookmarkStart w:id="11980" w:name="ET_speakercontinue_5770_13"/>
      <w:r w:rsidRPr="007349E3">
        <w:rPr>
          <w:rStyle w:val="TagStyle"/>
          <w:rtl/>
        </w:rPr>
        <w:t xml:space="preserve"> &lt;&lt; דובר_המשך &gt;&gt;</w:t>
      </w:r>
      <w:r w:rsidRPr="00250BF9">
        <w:rPr>
          <w:rStyle w:val="TagStyle"/>
          <w:rtl/>
        </w:rPr>
        <w:t xml:space="preserve"> </w:t>
      </w:r>
      <w:r>
        <w:rPr>
          <w:rtl/>
        </w:rPr>
        <w:t>מאי גולן (הליכוד):</w:t>
      </w:r>
      <w:r w:rsidRPr="00250BF9">
        <w:rPr>
          <w:rStyle w:val="TagStyle"/>
          <w:rtl/>
        </w:rPr>
        <w:t xml:space="preserve"> </w:t>
      </w:r>
      <w:r w:rsidRPr="007349E3">
        <w:rPr>
          <w:rStyle w:val="TagStyle"/>
          <w:rtl/>
        </w:rPr>
        <w:t>&lt;&lt; דובר_המשך &gt;&gt;</w:t>
      </w:r>
      <w:r>
        <w:rPr>
          <w:rtl/>
        </w:rPr>
        <w:t xml:space="preserve"> </w:t>
      </w:r>
      <w:bookmarkEnd w:id="11980"/>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חבר הכנסת קושניר, אני פועלת ביחד </w:t>
      </w:r>
      <w:r w:rsidR="00E57259">
        <w:rPr>
          <w:rFonts w:hint="cs"/>
          <w:rtl/>
          <w:lang w:eastAsia="he-IL"/>
        </w:rPr>
        <w:t>– – –</w:t>
      </w:r>
    </w:p>
    <w:p w:rsidR="007A6134" w:rsidRDefault="007A6134" w:rsidP="002929A7">
      <w:pPr>
        <w:rPr>
          <w:rtl/>
          <w:lang w:eastAsia="he-IL"/>
        </w:rPr>
      </w:pPr>
    </w:p>
    <w:p w:rsidR="007A6134" w:rsidRDefault="007A6134" w:rsidP="002929A7">
      <w:pPr>
        <w:pStyle w:val="af5"/>
        <w:rPr>
          <w:rtl/>
        </w:rPr>
      </w:pPr>
      <w:bookmarkStart w:id="11981" w:name="ET_interruption_5857_14"/>
      <w:r w:rsidRPr="007349E3">
        <w:rPr>
          <w:rStyle w:val="TagStyle"/>
          <w:rtl/>
        </w:rPr>
        <w:t xml:space="preserve"> &lt;&lt; קריאה &gt;&gt;</w:t>
      </w:r>
      <w:r w:rsidRPr="004B02A7">
        <w:rPr>
          <w:rStyle w:val="TagStyle"/>
          <w:rtl/>
        </w:rPr>
        <w:t xml:space="preserve"> </w:t>
      </w:r>
      <w:r>
        <w:rPr>
          <w:rtl/>
        </w:rPr>
        <w:t>אלכס קושניר (ישראל ביתנו):</w:t>
      </w:r>
      <w:r w:rsidRPr="004B02A7">
        <w:rPr>
          <w:rStyle w:val="TagStyle"/>
          <w:rtl/>
        </w:rPr>
        <w:t xml:space="preserve"> </w:t>
      </w:r>
      <w:r w:rsidRPr="007349E3">
        <w:rPr>
          <w:rStyle w:val="TagStyle"/>
          <w:rtl/>
        </w:rPr>
        <w:t>&lt;&lt; קריאה &gt;&gt;</w:t>
      </w:r>
      <w:r>
        <w:rPr>
          <w:rtl/>
        </w:rPr>
        <w:t xml:space="preserve"> </w:t>
      </w:r>
      <w:bookmarkEnd w:id="11981"/>
    </w:p>
    <w:p w:rsidR="007A6134" w:rsidRDefault="007A6134" w:rsidP="00F44B55">
      <w:pPr>
        <w:rPr>
          <w:rtl/>
          <w:lang w:eastAsia="he-IL"/>
        </w:rPr>
      </w:pPr>
    </w:p>
    <w:p w:rsidR="007A6134" w:rsidRDefault="00E57259" w:rsidP="002929A7">
      <w:pPr>
        <w:rPr>
          <w:rtl/>
          <w:lang w:eastAsia="he-IL"/>
        </w:rPr>
      </w:pPr>
      <w:r>
        <w:rPr>
          <w:rFonts w:hint="cs"/>
          <w:rtl/>
          <w:lang w:eastAsia="he-IL"/>
        </w:rPr>
        <w:t>– –</w:t>
      </w:r>
      <w:r w:rsidR="007A6134">
        <w:rPr>
          <w:rFonts w:hint="cs"/>
          <w:rtl/>
          <w:lang w:eastAsia="he-IL"/>
        </w:rPr>
        <w:t xml:space="preserve"> היא לא שם. בואי נוציא תדפיס, נפרסם אותה </w:t>
      </w:r>
      <w:bookmarkStart w:id="11982" w:name="_ETM_Q23_213000"/>
      <w:bookmarkEnd w:id="11982"/>
      <w:r w:rsidR="007A6134">
        <w:rPr>
          <w:rFonts w:hint="cs"/>
          <w:rtl/>
          <w:lang w:eastAsia="he-IL"/>
        </w:rPr>
        <w:t xml:space="preserve">לציבור </w:t>
      </w:r>
      <w:r>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1983" w:name="ET_speakercontinue_5770_15"/>
      <w:r w:rsidRPr="007349E3">
        <w:rPr>
          <w:rStyle w:val="TagStyle"/>
          <w:rtl/>
        </w:rPr>
        <w:t xml:space="preserve"> &lt;&lt; דובר_המשך &gt;&gt;</w:t>
      </w:r>
      <w:r w:rsidRPr="004B02A7">
        <w:rPr>
          <w:rStyle w:val="TagStyle"/>
          <w:rtl/>
        </w:rPr>
        <w:t xml:space="preserve"> </w:t>
      </w:r>
      <w:r>
        <w:rPr>
          <w:rtl/>
        </w:rPr>
        <w:t>מאי גולן (הליכוד):</w:t>
      </w:r>
      <w:r w:rsidRPr="004B02A7">
        <w:rPr>
          <w:rStyle w:val="TagStyle"/>
          <w:rtl/>
        </w:rPr>
        <w:t xml:space="preserve"> </w:t>
      </w:r>
      <w:r w:rsidRPr="007349E3">
        <w:rPr>
          <w:rStyle w:val="TagStyle"/>
          <w:rtl/>
        </w:rPr>
        <w:t>&lt;&lt; דובר_המשך &gt;&gt;</w:t>
      </w:r>
      <w:r>
        <w:rPr>
          <w:rtl/>
        </w:rPr>
        <w:t xml:space="preserve"> </w:t>
      </w:r>
      <w:bookmarkEnd w:id="11983"/>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אתה נתת לי דקה. </w:t>
      </w:r>
    </w:p>
    <w:p w:rsidR="007A6134" w:rsidRDefault="007A6134" w:rsidP="002929A7">
      <w:pPr>
        <w:rPr>
          <w:rtl/>
          <w:lang w:eastAsia="he-IL"/>
        </w:rPr>
      </w:pPr>
    </w:p>
    <w:p w:rsidR="007A6134" w:rsidRDefault="007A6134" w:rsidP="002929A7">
      <w:pPr>
        <w:pStyle w:val="af6"/>
        <w:rPr>
          <w:rtl/>
        </w:rPr>
      </w:pPr>
      <w:bookmarkStart w:id="11984" w:name="ET_yor_5864_17"/>
      <w:r w:rsidRPr="007349E3">
        <w:rPr>
          <w:rStyle w:val="TagStyle"/>
          <w:rtl/>
        </w:rPr>
        <w:t xml:space="preserve"> &lt;&lt; יור &gt;&gt;</w:t>
      </w:r>
      <w:r w:rsidRPr="004B02A7">
        <w:rPr>
          <w:rStyle w:val="TagStyle"/>
          <w:rtl/>
        </w:rPr>
        <w:t xml:space="preserve"> </w:t>
      </w:r>
      <w:r>
        <w:rPr>
          <w:rtl/>
        </w:rPr>
        <w:t>היו"ר חמד עמאר:</w:t>
      </w:r>
      <w:r w:rsidRPr="004B02A7">
        <w:rPr>
          <w:rStyle w:val="TagStyle"/>
          <w:rtl/>
        </w:rPr>
        <w:t xml:space="preserve"> </w:t>
      </w:r>
      <w:r w:rsidRPr="007349E3">
        <w:rPr>
          <w:rStyle w:val="TagStyle"/>
          <w:rtl/>
        </w:rPr>
        <w:t>&lt;&lt; יור &gt;&gt;</w:t>
      </w:r>
      <w:r>
        <w:rPr>
          <w:rtl/>
        </w:rPr>
        <w:t xml:space="preserve"> </w:t>
      </w:r>
      <w:bookmarkEnd w:id="11984"/>
    </w:p>
    <w:p w:rsidR="007A6134" w:rsidRDefault="007A6134" w:rsidP="00F44B55">
      <w:pPr>
        <w:rPr>
          <w:rtl/>
          <w:lang w:eastAsia="he-IL"/>
        </w:rPr>
      </w:pPr>
    </w:p>
    <w:p w:rsidR="007A6134" w:rsidRPr="004B02A7" w:rsidRDefault="007A6134" w:rsidP="002929A7">
      <w:pPr>
        <w:rPr>
          <w:rtl/>
          <w:lang w:eastAsia="he-IL"/>
        </w:rPr>
      </w:pPr>
      <w:r>
        <w:rPr>
          <w:rFonts w:hint="cs"/>
          <w:rtl/>
          <w:lang w:eastAsia="he-IL"/>
        </w:rPr>
        <w:t>בבקשה.</w:t>
      </w:r>
    </w:p>
    <w:p w:rsidR="007A6134" w:rsidRDefault="007A6134" w:rsidP="002929A7">
      <w:pPr>
        <w:rPr>
          <w:rtl/>
          <w:lang w:eastAsia="he-IL"/>
        </w:rPr>
      </w:pPr>
    </w:p>
    <w:p w:rsidR="007A6134" w:rsidRDefault="007A6134" w:rsidP="002929A7">
      <w:pPr>
        <w:pStyle w:val="af5"/>
        <w:rPr>
          <w:rtl/>
        </w:rPr>
      </w:pPr>
      <w:bookmarkStart w:id="11985" w:name="ET_interruption_קריאות_16"/>
      <w:r w:rsidRPr="007349E3">
        <w:rPr>
          <w:rStyle w:val="TagStyle"/>
          <w:rtl/>
        </w:rPr>
        <w:t xml:space="preserve"> &lt;&lt; קריאה &gt;&gt;</w:t>
      </w:r>
      <w:r w:rsidRPr="004B02A7">
        <w:rPr>
          <w:rStyle w:val="TagStyle"/>
          <w:rtl/>
        </w:rPr>
        <w:t xml:space="preserve"> </w:t>
      </w:r>
      <w:r>
        <w:rPr>
          <w:rtl/>
        </w:rPr>
        <w:t>קריאות:</w:t>
      </w:r>
      <w:r w:rsidRPr="004B02A7">
        <w:rPr>
          <w:rStyle w:val="TagStyle"/>
          <w:rtl/>
        </w:rPr>
        <w:t xml:space="preserve"> </w:t>
      </w:r>
      <w:r w:rsidRPr="007349E3">
        <w:rPr>
          <w:rStyle w:val="TagStyle"/>
          <w:rtl/>
        </w:rPr>
        <w:t>&lt;&lt; קריאה &gt;&gt;</w:t>
      </w:r>
      <w:r>
        <w:rPr>
          <w:rtl/>
        </w:rPr>
        <w:t xml:space="preserve"> </w:t>
      </w:r>
      <w:bookmarkEnd w:id="11985"/>
    </w:p>
    <w:p w:rsidR="007A6134" w:rsidRDefault="007A6134" w:rsidP="00F44B55">
      <w:pPr>
        <w:rPr>
          <w:rtl/>
          <w:lang w:eastAsia="he-IL"/>
        </w:rPr>
      </w:pPr>
    </w:p>
    <w:p w:rsidR="007A6134" w:rsidRDefault="00E57259" w:rsidP="002929A7">
      <w:pPr>
        <w:rPr>
          <w:rtl/>
          <w:lang w:eastAsia="he-IL"/>
        </w:rPr>
      </w:pPr>
      <w:bookmarkStart w:id="11986" w:name="_ETM_Q23_216000"/>
      <w:bookmarkEnd w:id="11986"/>
      <w:r>
        <w:rPr>
          <w:rFonts w:hint="cs"/>
          <w:rtl/>
          <w:lang w:eastAsia="he-IL"/>
        </w:rPr>
        <w:t>– – –</w:t>
      </w:r>
    </w:p>
    <w:p w:rsidR="007A6134" w:rsidRDefault="007A6134" w:rsidP="002929A7">
      <w:pPr>
        <w:rPr>
          <w:rtl/>
          <w:lang w:eastAsia="he-IL"/>
        </w:rPr>
      </w:pPr>
      <w:bookmarkStart w:id="11987" w:name="_ETM_Q23_215000"/>
      <w:bookmarkEnd w:id="11987"/>
    </w:p>
    <w:p w:rsidR="007A6134" w:rsidRDefault="007A6134" w:rsidP="002929A7">
      <w:pPr>
        <w:pStyle w:val="af5"/>
        <w:rPr>
          <w:rtl/>
        </w:rPr>
      </w:pPr>
      <w:bookmarkStart w:id="11988" w:name="ET_interruption_5857_18"/>
      <w:r w:rsidRPr="007349E3">
        <w:rPr>
          <w:rStyle w:val="TagStyle"/>
          <w:rtl/>
        </w:rPr>
        <w:t xml:space="preserve"> &lt;&lt; קריאה &gt;&gt;</w:t>
      </w:r>
      <w:r w:rsidRPr="004B02A7">
        <w:rPr>
          <w:rStyle w:val="TagStyle"/>
          <w:rtl/>
        </w:rPr>
        <w:t xml:space="preserve"> </w:t>
      </w:r>
      <w:r>
        <w:rPr>
          <w:rtl/>
        </w:rPr>
        <w:t>אלכס קושניר (ישראל ביתנו):</w:t>
      </w:r>
      <w:r w:rsidRPr="004B02A7">
        <w:rPr>
          <w:rStyle w:val="TagStyle"/>
          <w:rtl/>
        </w:rPr>
        <w:t xml:space="preserve"> </w:t>
      </w:r>
      <w:r w:rsidRPr="007349E3">
        <w:rPr>
          <w:rStyle w:val="TagStyle"/>
          <w:rtl/>
        </w:rPr>
        <w:t>&lt;&lt; קריאה &gt;&gt;</w:t>
      </w:r>
      <w:r>
        <w:rPr>
          <w:rtl/>
        </w:rPr>
        <w:t xml:space="preserve"> </w:t>
      </w:r>
      <w:bookmarkEnd w:id="11988"/>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קרעי, באמת מזמן לא שמענו אותך. </w:t>
      </w:r>
    </w:p>
    <w:p w:rsidR="007A6134" w:rsidRDefault="007A6134" w:rsidP="002929A7">
      <w:pPr>
        <w:rPr>
          <w:rtl/>
          <w:lang w:eastAsia="he-IL"/>
        </w:rPr>
      </w:pPr>
      <w:bookmarkStart w:id="11989" w:name="_ETM_Q23_223000"/>
      <w:bookmarkEnd w:id="11989"/>
    </w:p>
    <w:p w:rsidR="007A6134" w:rsidRDefault="007A6134" w:rsidP="002929A7">
      <w:pPr>
        <w:pStyle w:val="af5"/>
        <w:rPr>
          <w:rtl/>
        </w:rPr>
      </w:pPr>
      <w:bookmarkStart w:id="11990" w:name="ET_interruption_קריאות_20"/>
      <w:r w:rsidRPr="007349E3">
        <w:rPr>
          <w:rStyle w:val="TagStyle"/>
          <w:rtl/>
        </w:rPr>
        <w:t xml:space="preserve"> &lt;&lt; קריאה &gt;&gt;</w:t>
      </w:r>
      <w:r w:rsidRPr="004B02A7">
        <w:rPr>
          <w:rStyle w:val="TagStyle"/>
          <w:rtl/>
        </w:rPr>
        <w:t xml:space="preserve"> </w:t>
      </w:r>
      <w:r>
        <w:rPr>
          <w:rtl/>
        </w:rPr>
        <w:t>קריאות:</w:t>
      </w:r>
      <w:r w:rsidRPr="004B02A7">
        <w:rPr>
          <w:rStyle w:val="TagStyle"/>
          <w:rtl/>
        </w:rPr>
        <w:t xml:space="preserve"> </w:t>
      </w:r>
      <w:r w:rsidRPr="007349E3">
        <w:rPr>
          <w:rStyle w:val="TagStyle"/>
          <w:rtl/>
        </w:rPr>
        <w:t>&lt;&lt; קריאה &gt;&gt;</w:t>
      </w:r>
      <w:r>
        <w:rPr>
          <w:rtl/>
        </w:rPr>
        <w:t xml:space="preserve"> </w:t>
      </w:r>
      <w:bookmarkEnd w:id="11990"/>
    </w:p>
    <w:p w:rsidR="007A6134" w:rsidRDefault="007A6134" w:rsidP="00F44B55">
      <w:pPr>
        <w:rPr>
          <w:rtl/>
          <w:lang w:eastAsia="he-IL"/>
        </w:rPr>
      </w:pPr>
    </w:p>
    <w:p w:rsidR="007A6134" w:rsidRDefault="00E57259" w:rsidP="002929A7">
      <w:pPr>
        <w:rPr>
          <w:rtl/>
          <w:lang w:eastAsia="he-IL"/>
        </w:rPr>
      </w:pPr>
      <w:r>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1991" w:name="ET_speakercontinue_5770_21"/>
      <w:r w:rsidRPr="007349E3">
        <w:rPr>
          <w:rStyle w:val="TagStyle"/>
          <w:rtl/>
        </w:rPr>
        <w:t xml:space="preserve"> &lt;&lt; דובר_המשך &gt;&gt;</w:t>
      </w:r>
      <w:r w:rsidRPr="004B02A7">
        <w:rPr>
          <w:rStyle w:val="TagStyle"/>
          <w:rtl/>
        </w:rPr>
        <w:t xml:space="preserve"> </w:t>
      </w:r>
      <w:r>
        <w:rPr>
          <w:rtl/>
        </w:rPr>
        <w:t>מאי גולן (הליכוד):</w:t>
      </w:r>
      <w:r w:rsidRPr="004B02A7">
        <w:rPr>
          <w:rStyle w:val="TagStyle"/>
          <w:rtl/>
        </w:rPr>
        <w:t xml:space="preserve"> </w:t>
      </w:r>
      <w:r w:rsidRPr="007349E3">
        <w:rPr>
          <w:rStyle w:val="TagStyle"/>
          <w:rtl/>
        </w:rPr>
        <w:t>&lt;&lt; דובר_המשך &gt;&gt;</w:t>
      </w:r>
      <w:r>
        <w:rPr>
          <w:rtl/>
        </w:rPr>
        <w:t xml:space="preserve"> </w:t>
      </w:r>
      <w:bookmarkEnd w:id="11991"/>
    </w:p>
    <w:p w:rsidR="007A6134" w:rsidRDefault="007A6134" w:rsidP="00F44B55">
      <w:pPr>
        <w:rPr>
          <w:rtl/>
          <w:lang w:eastAsia="he-IL"/>
        </w:rPr>
      </w:pPr>
    </w:p>
    <w:p w:rsidR="007A6134" w:rsidRDefault="007A6134" w:rsidP="002929A7">
      <w:pPr>
        <w:rPr>
          <w:rtl/>
        </w:rPr>
      </w:pPr>
      <w:r>
        <w:rPr>
          <w:rFonts w:hint="cs"/>
          <w:rtl/>
          <w:lang w:eastAsia="he-IL"/>
        </w:rPr>
        <w:t xml:space="preserve">אתה תשמור על הדקה שלי. </w:t>
      </w:r>
      <w:bookmarkStart w:id="11992" w:name="_ETM_Q23_222000"/>
      <w:bookmarkEnd w:id="11992"/>
      <w:r>
        <w:rPr>
          <w:rFonts w:hint="cs"/>
          <w:rtl/>
          <w:lang w:eastAsia="he-IL"/>
        </w:rPr>
        <w:t xml:space="preserve">חבר הכנסת קושניר, אנחנו פועלים יחד עם גורמים </w:t>
      </w:r>
      <w:bookmarkStart w:id="11993" w:name="_ETM_Q23_185059"/>
      <w:bookmarkStart w:id="11994" w:name="_ETM_Q23_212400"/>
      <w:bookmarkStart w:id="11995" w:name="_ETM_Q23_227200"/>
      <w:bookmarkStart w:id="11996" w:name="_ETM_Q23_227989"/>
      <w:bookmarkStart w:id="11997" w:name="_ETM_Q23_228409"/>
      <w:bookmarkStart w:id="11998" w:name="_ETM_Q23_228530"/>
      <w:bookmarkStart w:id="11999" w:name="_ETM_Q23_228859"/>
      <w:bookmarkEnd w:id="11993"/>
      <w:bookmarkEnd w:id="11994"/>
      <w:bookmarkEnd w:id="11995"/>
      <w:bookmarkEnd w:id="11996"/>
      <w:bookmarkEnd w:id="11997"/>
      <w:bookmarkEnd w:id="11998"/>
      <w:bookmarkEnd w:id="11999"/>
      <w:r>
        <w:rPr>
          <w:rtl/>
        </w:rPr>
        <w:t>בקואליציה</w:t>
      </w:r>
      <w:r>
        <w:rPr>
          <w:rFonts w:hint="cs"/>
          <w:rtl/>
        </w:rPr>
        <w:t>.</w:t>
      </w:r>
      <w:r>
        <w:rPr>
          <w:rtl/>
        </w:rPr>
        <w:t xml:space="preserve"> </w:t>
      </w:r>
      <w:bookmarkStart w:id="12000" w:name="_ETM_Q23_229879"/>
      <w:bookmarkEnd w:id="12000"/>
      <w:r>
        <w:rPr>
          <w:rtl/>
        </w:rPr>
        <w:t>ה</w:t>
      </w:r>
      <w:r w:rsidR="00547BA7">
        <w:rPr>
          <w:rFonts w:hint="cs"/>
          <w:rtl/>
        </w:rPr>
        <w:t>י</w:t>
      </w:r>
      <w:r>
        <w:rPr>
          <w:rFonts w:hint="cs"/>
          <w:rtl/>
        </w:rPr>
        <w:t>נה</w:t>
      </w:r>
      <w:bookmarkStart w:id="12001" w:name="_ETM_Q23_230030"/>
      <w:bookmarkEnd w:id="12001"/>
      <w:r>
        <w:rPr>
          <w:rFonts w:hint="cs"/>
          <w:rtl/>
        </w:rPr>
        <w:t xml:space="preserve">, </w:t>
      </w:r>
      <w:r>
        <w:rPr>
          <w:rtl/>
        </w:rPr>
        <w:t xml:space="preserve">חברי </w:t>
      </w:r>
      <w:bookmarkStart w:id="12002" w:name="_ETM_Q23_230839"/>
      <w:bookmarkEnd w:id="12002"/>
      <w:r>
        <w:rPr>
          <w:rtl/>
        </w:rPr>
        <w:t xml:space="preserve">יושב-ראש </w:t>
      </w:r>
      <w:bookmarkStart w:id="12003" w:name="_ETM_Q23_231530"/>
      <w:bookmarkEnd w:id="12003"/>
      <w:r>
        <w:rPr>
          <w:rtl/>
        </w:rPr>
        <w:t xml:space="preserve">הקואליציה </w:t>
      </w:r>
      <w:bookmarkStart w:id="12004" w:name="_ETM_Q23_232039"/>
      <w:bookmarkEnd w:id="12004"/>
      <w:r>
        <w:rPr>
          <w:rtl/>
        </w:rPr>
        <w:t xml:space="preserve">מיקי </w:t>
      </w:r>
      <w:bookmarkStart w:id="12005" w:name="_ETM_Q23_232309"/>
      <w:bookmarkEnd w:id="12005"/>
      <w:r>
        <w:rPr>
          <w:rtl/>
        </w:rPr>
        <w:t>זוהר</w:t>
      </w:r>
      <w:r>
        <w:rPr>
          <w:rFonts w:hint="cs"/>
          <w:rtl/>
        </w:rPr>
        <w:t>,</w:t>
      </w:r>
      <w:r>
        <w:rPr>
          <w:rtl/>
        </w:rPr>
        <w:t xml:space="preserve"> </w:t>
      </w:r>
      <w:bookmarkStart w:id="12006" w:name="_ETM_Q23_232729"/>
      <w:bookmarkEnd w:id="12006"/>
      <w:r>
        <w:rPr>
          <w:rtl/>
        </w:rPr>
        <w:t xml:space="preserve">השר </w:t>
      </w:r>
      <w:bookmarkStart w:id="12007" w:name="_ETM_Q23_233149"/>
      <w:bookmarkEnd w:id="12007"/>
      <w:r>
        <w:rPr>
          <w:rtl/>
        </w:rPr>
        <w:t xml:space="preserve">אלי </w:t>
      </w:r>
      <w:bookmarkStart w:id="12008" w:name="_ETM_Q23_233359"/>
      <w:bookmarkEnd w:id="12008"/>
      <w:r>
        <w:rPr>
          <w:rtl/>
        </w:rPr>
        <w:t>כהן</w:t>
      </w:r>
      <w:r>
        <w:rPr>
          <w:rFonts w:hint="cs"/>
          <w:rtl/>
        </w:rPr>
        <w:t>,</w:t>
      </w:r>
      <w:r>
        <w:rPr>
          <w:rtl/>
        </w:rPr>
        <w:t xml:space="preserve"> </w:t>
      </w:r>
      <w:bookmarkStart w:id="12009" w:name="_ETM_Q23_233659"/>
      <w:bookmarkEnd w:id="12009"/>
      <w:r>
        <w:rPr>
          <w:rtl/>
        </w:rPr>
        <w:t xml:space="preserve">כולם </w:t>
      </w:r>
      <w:bookmarkStart w:id="12010" w:name="_ETM_Q23_234170"/>
      <w:bookmarkEnd w:id="12010"/>
      <w:r>
        <w:rPr>
          <w:rtl/>
        </w:rPr>
        <w:t xml:space="preserve">מגויסים </w:t>
      </w:r>
      <w:bookmarkStart w:id="12011" w:name="_ETM_Q23_234710"/>
      <w:bookmarkEnd w:id="12011"/>
      <w:r>
        <w:rPr>
          <w:rtl/>
        </w:rPr>
        <w:t xml:space="preserve">לנושא </w:t>
      </w:r>
      <w:bookmarkStart w:id="12012" w:name="_ETM_Q23_235129"/>
      <w:bookmarkEnd w:id="12012"/>
      <w:r>
        <w:rPr>
          <w:rtl/>
        </w:rPr>
        <w:t>הזה</w:t>
      </w:r>
      <w:r>
        <w:rPr>
          <w:rFonts w:hint="cs"/>
          <w:rtl/>
        </w:rPr>
        <w:t>,</w:t>
      </w:r>
      <w:r>
        <w:rPr>
          <w:rtl/>
        </w:rPr>
        <w:t xml:space="preserve"> </w:t>
      </w:r>
      <w:bookmarkStart w:id="12013" w:name="_ETM_Q23_235339"/>
      <w:bookmarkEnd w:id="12013"/>
      <w:r>
        <w:rPr>
          <w:rtl/>
        </w:rPr>
        <w:t xml:space="preserve">כולל </w:t>
      </w:r>
      <w:bookmarkStart w:id="12014" w:name="_ETM_Q23_235789"/>
      <w:bookmarkEnd w:id="12014"/>
      <w:r>
        <w:rPr>
          <w:rtl/>
        </w:rPr>
        <w:t>אותי</w:t>
      </w:r>
      <w:r>
        <w:rPr>
          <w:rFonts w:hint="cs"/>
          <w:rtl/>
        </w:rPr>
        <w:t>,</w:t>
      </w:r>
      <w:r>
        <w:rPr>
          <w:rtl/>
        </w:rPr>
        <w:t xml:space="preserve"> </w:t>
      </w:r>
      <w:bookmarkStart w:id="12015" w:name="_ETM_Q23_236420"/>
      <w:bookmarkEnd w:id="12015"/>
      <w:r>
        <w:rPr>
          <w:rtl/>
        </w:rPr>
        <w:t xml:space="preserve">כדי </w:t>
      </w:r>
      <w:bookmarkStart w:id="12016" w:name="_ETM_Q23_236809"/>
      <w:bookmarkEnd w:id="12016"/>
      <w:r>
        <w:rPr>
          <w:rtl/>
        </w:rPr>
        <w:t xml:space="preserve">להעביר </w:t>
      </w:r>
      <w:bookmarkStart w:id="12017" w:name="_ETM_Q23_237530"/>
      <w:bookmarkEnd w:id="12017"/>
      <w:r>
        <w:rPr>
          <w:rtl/>
        </w:rPr>
        <w:t xml:space="preserve">את </w:t>
      </w:r>
      <w:bookmarkStart w:id="12018" w:name="_ETM_Q23_237710"/>
      <w:bookmarkEnd w:id="12018"/>
      <w:r>
        <w:rPr>
          <w:rtl/>
        </w:rPr>
        <w:t xml:space="preserve">החוק </w:t>
      </w:r>
      <w:bookmarkStart w:id="12019" w:name="_ETM_Q23_238010"/>
      <w:bookmarkEnd w:id="12019"/>
      <w:r>
        <w:rPr>
          <w:rtl/>
        </w:rPr>
        <w:t xml:space="preserve">הזה </w:t>
      </w:r>
      <w:bookmarkStart w:id="12020" w:name="_ETM_Q23_238219"/>
      <w:bookmarkEnd w:id="12020"/>
      <w:r>
        <w:rPr>
          <w:rtl/>
        </w:rPr>
        <w:t xml:space="preserve">שייתן </w:t>
      </w:r>
      <w:bookmarkStart w:id="12021" w:name="_ETM_Q23_238729"/>
      <w:bookmarkEnd w:id="12021"/>
      <w:r>
        <w:rPr>
          <w:rtl/>
        </w:rPr>
        <w:t xml:space="preserve">מענה </w:t>
      </w:r>
      <w:bookmarkStart w:id="12022" w:name="_ETM_Q23_239390"/>
      <w:bookmarkEnd w:id="12022"/>
      <w:r>
        <w:rPr>
          <w:rtl/>
        </w:rPr>
        <w:t>לאשקלון</w:t>
      </w:r>
      <w:bookmarkStart w:id="12023" w:name="_ETM_Q23_240379"/>
      <w:bookmarkEnd w:id="12023"/>
      <w:r>
        <w:rPr>
          <w:rFonts w:hint="cs"/>
          <w:rtl/>
        </w:rPr>
        <w:t xml:space="preserve">. </w:t>
      </w:r>
      <w:bookmarkStart w:id="12024" w:name="_ETM_Q23_238000"/>
      <w:bookmarkEnd w:id="12024"/>
    </w:p>
    <w:p w:rsidR="007A6134" w:rsidRDefault="007A6134" w:rsidP="002929A7">
      <w:pPr>
        <w:rPr>
          <w:rtl/>
        </w:rPr>
      </w:pPr>
      <w:bookmarkStart w:id="12025" w:name="_ETM_Q23_242902"/>
      <w:bookmarkStart w:id="12026" w:name="_ETM_Q23_242970"/>
      <w:bookmarkEnd w:id="12025"/>
      <w:bookmarkEnd w:id="12026"/>
    </w:p>
    <w:p w:rsidR="007A6134" w:rsidRDefault="007A6134" w:rsidP="002929A7">
      <w:pPr>
        <w:rPr>
          <w:rtl/>
        </w:rPr>
      </w:pPr>
      <w:bookmarkStart w:id="12027" w:name="_ETM_Q23_243026"/>
      <w:bookmarkStart w:id="12028" w:name="_ETM_Q23_243103"/>
      <w:bookmarkEnd w:id="12027"/>
      <w:bookmarkEnd w:id="12028"/>
      <w:r>
        <w:rPr>
          <w:rFonts w:hint="cs"/>
          <w:rtl/>
        </w:rPr>
        <w:t xml:space="preserve">כל </w:t>
      </w:r>
      <w:r>
        <w:rPr>
          <w:rtl/>
        </w:rPr>
        <w:t xml:space="preserve">מי </w:t>
      </w:r>
      <w:bookmarkStart w:id="12029" w:name="_ETM_Q23_240589"/>
      <w:bookmarkEnd w:id="12029"/>
      <w:r>
        <w:rPr>
          <w:rtl/>
        </w:rPr>
        <w:t xml:space="preserve">שעושה </w:t>
      </w:r>
      <w:bookmarkStart w:id="12030" w:name="_ETM_Q23_241039"/>
      <w:bookmarkEnd w:id="12030"/>
      <w:r>
        <w:rPr>
          <w:rtl/>
        </w:rPr>
        <w:t xml:space="preserve">את </w:t>
      </w:r>
      <w:bookmarkStart w:id="12031" w:name="_ETM_Q23_241100"/>
      <w:bookmarkEnd w:id="12031"/>
      <w:r>
        <w:rPr>
          <w:rtl/>
        </w:rPr>
        <w:t xml:space="preserve">זה </w:t>
      </w:r>
      <w:bookmarkStart w:id="12032" w:name="_ETM_Q23_241249"/>
      <w:bookmarkEnd w:id="12032"/>
      <w:r>
        <w:rPr>
          <w:rtl/>
        </w:rPr>
        <w:t xml:space="preserve">פה </w:t>
      </w:r>
      <w:bookmarkStart w:id="12033" w:name="_ETM_Q23_241699"/>
      <w:bookmarkEnd w:id="12033"/>
      <w:r>
        <w:rPr>
          <w:rtl/>
        </w:rPr>
        <w:t xml:space="preserve">זה </w:t>
      </w:r>
      <w:bookmarkStart w:id="12034" w:name="_ETM_Q23_241850"/>
      <w:bookmarkEnd w:id="12034"/>
      <w:r>
        <w:rPr>
          <w:rtl/>
        </w:rPr>
        <w:t xml:space="preserve">מתוך </w:t>
      </w:r>
      <w:bookmarkStart w:id="12035" w:name="_ETM_Q23_242179"/>
      <w:bookmarkEnd w:id="12035"/>
      <w:r>
        <w:rPr>
          <w:rtl/>
        </w:rPr>
        <w:t xml:space="preserve">תחושת </w:t>
      </w:r>
      <w:bookmarkStart w:id="12036" w:name="_ETM_Q23_242809"/>
      <w:bookmarkEnd w:id="12036"/>
      <w:r>
        <w:rPr>
          <w:rFonts w:hint="cs"/>
          <w:rtl/>
        </w:rPr>
        <w:t xml:space="preserve">הזדהות </w:t>
      </w:r>
      <w:r w:rsidR="00E57259">
        <w:rPr>
          <w:rFonts w:hint="cs"/>
          <w:rtl/>
        </w:rPr>
        <w:t>– –</w:t>
      </w:r>
    </w:p>
    <w:p w:rsidR="007A6134" w:rsidRDefault="007A6134" w:rsidP="002929A7">
      <w:pPr>
        <w:rPr>
          <w:rtl/>
        </w:rPr>
      </w:pPr>
    </w:p>
    <w:p w:rsidR="007A6134" w:rsidRDefault="007A6134" w:rsidP="002929A7">
      <w:pPr>
        <w:pStyle w:val="af5"/>
        <w:rPr>
          <w:rtl/>
        </w:rPr>
      </w:pPr>
      <w:bookmarkStart w:id="12037" w:name="ET_interruption_5520_22"/>
      <w:r w:rsidRPr="007349E3">
        <w:rPr>
          <w:rStyle w:val="TagStyle"/>
          <w:rtl/>
        </w:rPr>
        <w:t xml:space="preserve"> &lt;&lt; קריאה &gt;&gt;</w:t>
      </w:r>
      <w:r w:rsidRPr="00C75754">
        <w:rPr>
          <w:rStyle w:val="TagStyle"/>
          <w:rtl/>
        </w:rPr>
        <w:t xml:space="preserve"> </w:t>
      </w:r>
      <w:r>
        <w:rPr>
          <w:rtl/>
        </w:rPr>
        <w:t>עודד פורר (ישראל ביתנו):</w:t>
      </w:r>
      <w:r w:rsidRPr="00C75754">
        <w:rPr>
          <w:rStyle w:val="TagStyle"/>
          <w:rtl/>
        </w:rPr>
        <w:t xml:space="preserve"> </w:t>
      </w:r>
      <w:r w:rsidRPr="007349E3">
        <w:rPr>
          <w:rStyle w:val="TagStyle"/>
          <w:rtl/>
        </w:rPr>
        <w:t>&lt;&lt; קריאה &gt;&gt;</w:t>
      </w:r>
      <w:r>
        <w:rPr>
          <w:rtl/>
        </w:rPr>
        <w:t xml:space="preserve"> </w:t>
      </w:r>
      <w:bookmarkEnd w:id="12037"/>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היום בוועדת הכספים </w:t>
      </w:r>
      <w:r w:rsidR="00E57259">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2038" w:name="ET_speakercontinue_5770_23"/>
      <w:r w:rsidRPr="007349E3">
        <w:rPr>
          <w:rStyle w:val="TagStyle"/>
          <w:rtl/>
        </w:rPr>
        <w:t xml:space="preserve"> &lt;&lt; דובר_המשך &gt;&gt;</w:t>
      </w:r>
      <w:r w:rsidRPr="00C75754">
        <w:rPr>
          <w:rStyle w:val="TagStyle"/>
          <w:rtl/>
        </w:rPr>
        <w:t xml:space="preserve"> </w:t>
      </w:r>
      <w:r>
        <w:rPr>
          <w:rtl/>
        </w:rPr>
        <w:t>מאי גולן (הליכוד):</w:t>
      </w:r>
      <w:r w:rsidRPr="00C75754">
        <w:rPr>
          <w:rStyle w:val="TagStyle"/>
          <w:rtl/>
        </w:rPr>
        <w:t xml:space="preserve"> </w:t>
      </w:r>
      <w:r w:rsidRPr="007349E3">
        <w:rPr>
          <w:rStyle w:val="TagStyle"/>
          <w:rtl/>
        </w:rPr>
        <w:t>&lt;&lt; דובר_המשך &gt;&gt;</w:t>
      </w:r>
      <w:r>
        <w:rPr>
          <w:rtl/>
        </w:rPr>
        <w:t xml:space="preserve"> </w:t>
      </w:r>
      <w:bookmarkEnd w:id="12038"/>
    </w:p>
    <w:p w:rsidR="007A6134" w:rsidRDefault="007A6134" w:rsidP="00F44B55">
      <w:pPr>
        <w:rPr>
          <w:rtl/>
          <w:lang w:eastAsia="he-IL"/>
        </w:rPr>
      </w:pPr>
    </w:p>
    <w:p w:rsidR="007A6134" w:rsidRDefault="00E57259" w:rsidP="002929A7">
      <w:pPr>
        <w:rPr>
          <w:rtl/>
        </w:rPr>
      </w:pPr>
      <w:bookmarkStart w:id="12039" w:name="_ETM_Q23_240000"/>
      <w:bookmarkEnd w:id="12039"/>
      <w:r>
        <w:rPr>
          <w:rFonts w:hint="cs"/>
          <w:rtl/>
          <w:lang w:eastAsia="he-IL"/>
        </w:rPr>
        <w:t>– –</w:t>
      </w:r>
      <w:bookmarkStart w:id="12040" w:name="_ETM_Q23_242000"/>
      <w:bookmarkEnd w:id="12040"/>
      <w:r w:rsidR="007A6134">
        <w:rPr>
          <w:rFonts w:hint="cs"/>
          <w:rtl/>
          <w:lang w:eastAsia="he-IL"/>
        </w:rPr>
        <w:t xml:space="preserve"> </w:t>
      </w:r>
      <w:bookmarkStart w:id="12041" w:name="_ETM_Q23_243859"/>
      <w:bookmarkEnd w:id="12041"/>
      <w:r w:rsidR="007A6134">
        <w:rPr>
          <w:rtl/>
        </w:rPr>
        <w:t>ומ</w:t>
      </w:r>
      <w:r w:rsidR="007A6134">
        <w:rPr>
          <w:rFonts w:hint="cs"/>
          <w:rtl/>
        </w:rPr>
        <w:t>תוך תחושת שליחות, למען תושבי אשקלון ומה שהם עוב</w:t>
      </w:r>
      <w:bookmarkStart w:id="12042" w:name="_ETM_Q23_245000"/>
      <w:bookmarkEnd w:id="12042"/>
      <w:r w:rsidR="007A6134">
        <w:rPr>
          <w:rFonts w:hint="cs"/>
          <w:rtl/>
        </w:rPr>
        <w:t xml:space="preserve">רים בדרום. זה באמת לא מגיע ממקום פופוליסטי אחר. אני אומרת לך את זה מתוך הזדהות אמיתית עם התושבים. </w:t>
      </w:r>
    </w:p>
    <w:p w:rsidR="007A6134" w:rsidRDefault="007A6134" w:rsidP="002929A7">
      <w:pPr>
        <w:rPr>
          <w:rtl/>
        </w:rPr>
      </w:pPr>
    </w:p>
    <w:p w:rsidR="007A6134" w:rsidRDefault="007A6134" w:rsidP="002929A7">
      <w:pPr>
        <w:pStyle w:val="af5"/>
        <w:rPr>
          <w:rtl/>
        </w:rPr>
      </w:pPr>
      <w:bookmarkStart w:id="12043" w:name="ET_interruption_5857_24"/>
      <w:r w:rsidRPr="007349E3">
        <w:rPr>
          <w:rStyle w:val="TagStyle"/>
          <w:rtl/>
        </w:rPr>
        <w:t xml:space="preserve"> &lt;&lt; קריאה &gt;&gt;</w:t>
      </w:r>
      <w:r w:rsidRPr="00251424">
        <w:rPr>
          <w:rStyle w:val="TagStyle"/>
          <w:rtl/>
        </w:rPr>
        <w:t xml:space="preserve"> </w:t>
      </w:r>
      <w:r>
        <w:rPr>
          <w:rtl/>
        </w:rPr>
        <w:t>אלכס קושניר (ישראל ביתנו):</w:t>
      </w:r>
      <w:r w:rsidRPr="00251424">
        <w:rPr>
          <w:rStyle w:val="TagStyle"/>
          <w:rtl/>
        </w:rPr>
        <w:t xml:space="preserve"> </w:t>
      </w:r>
      <w:r w:rsidRPr="007349E3">
        <w:rPr>
          <w:rStyle w:val="TagStyle"/>
          <w:rtl/>
        </w:rPr>
        <w:t>&lt;&lt; קריאה &gt;&gt;</w:t>
      </w:r>
      <w:r>
        <w:rPr>
          <w:rtl/>
        </w:rPr>
        <w:t xml:space="preserve"> </w:t>
      </w:r>
      <w:bookmarkEnd w:id="12043"/>
    </w:p>
    <w:p w:rsidR="007A6134" w:rsidRDefault="007A6134" w:rsidP="00F44B55">
      <w:pPr>
        <w:rPr>
          <w:rtl/>
          <w:lang w:eastAsia="he-IL"/>
        </w:rPr>
      </w:pPr>
    </w:p>
    <w:p w:rsidR="007A6134" w:rsidRDefault="007A6134" w:rsidP="00620323">
      <w:pPr>
        <w:rPr>
          <w:rtl/>
          <w:lang w:eastAsia="he-IL"/>
        </w:rPr>
      </w:pPr>
      <w:r>
        <w:rPr>
          <w:rFonts w:hint="cs"/>
          <w:rtl/>
          <w:lang w:eastAsia="he-IL"/>
        </w:rPr>
        <w:t xml:space="preserve">את לא תגידי לי פופוליסט </w:t>
      </w:r>
      <w:r w:rsidR="00E57259">
        <w:rPr>
          <w:rFonts w:hint="cs"/>
          <w:rtl/>
          <w:lang w:eastAsia="he-IL"/>
        </w:rPr>
        <w:t>– – –</w:t>
      </w:r>
      <w:r>
        <w:rPr>
          <w:rFonts w:hint="cs"/>
          <w:rtl/>
          <w:lang w:eastAsia="he-IL"/>
        </w:rPr>
        <w:t xml:space="preserve"> מה את אומרת בכלל?</w:t>
      </w:r>
      <w:r>
        <w:rPr>
          <w:rFonts w:hint="cs"/>
          <w:lang w:eastAsia="he-IL"/>
        </w:rPr>
        <w:t xml:space="preserve"> </w:t>
      </w:r>
      <w:r>
        <w:rPr>
          <w:rFonts w:hint="cs"/>
          <w:rtl/>
          <w:lang w:eastAsia="he-IL"/>
        </w:rPr>
        <w:t>אני פופוליסט</w:t>
      </w:r>
      <w:r w:rsidR="00620323">
        <w:rPr>
          <w:rFonts w:hint="cs"/>
          <w:rtl/>
          <w:lang w:eastAsia="he-IL"/>
        </w:rPr>
        <w:t>?</w:t>
      </w:r>
      <w:r>
        <w:rPr>
          <w:rFonts w:hint="cs"/>
          <w:rtl/>
          <w:lang w:eastAsia="he-IL"/>
        </w:rPr>
        <w:t xml:space="preserve"> </w:t>
      </w:r>
    </w:p>
    <w:p w:rsidR="007A6134" w:rsidRDefault="007A6134" w:rsidP="002929A7">
      <w:pPr>
        <w:rPr>
          <w:rtl/>
          <w:lang w:eastAsia="he-IL"/>
        </w:rPr>
      </w:pPr>
      <w:bookmarkStart w:id="12044" w:name="_ETM_Q23_255000"/>
      <w:bookmarkEnd w:id="12044"/>
    </w:p>
    <w:p w:rsidR="007A6134" w:rsidRDefault="007A6134" w:rsidP="002929A7">
      <w:pPr>
        <w:pStyle w:val="-"/>
        <w:rPr>
          <w:rtl/>
        </w:rPr>
      </w:pPr>
      <w:bookmarkStart w:id="12045" w:name="ET_speakercontinue_5770_25"/>
      <w:r w:rsidRPr="007349E3">
        <w:rPr>
          <w:rStyle w:val="TagStyle"/>
          <w:rtl/>
        </w:rPr>
        <w:t xml:space="preserve"> &lt;&lt; דובר_המשך &gt;&gt;</w:t>
      </w:r>
      <w:r w:rsidRPr="00251424">
        <w:rPr>
          <w:rStyle w:val="TagStyle"/>
          <w:rtl/>
        </w:rPr>
        <w:t xml:space="preserve"> </w:t>
      </w:r>
      <w:r>
        <w:rPr>
          <w:rtl/>
        </w:rPr>
        <w:t>מאי גולן (הליכוד):</w:t>
      </w:r>
      <w:r w:rsidRPr="00251424">
        <w:rPr>
          <w:rStyle w:val="TagStyle"/>
          <w:rtl/>
        </w:rPr>
        <w:t xml:space="preserve"> </w:t>
      </w:r>
      <w:r w:rsidRPr="007349E3">
        <w:rPr>
          <w:rStyle w:val="TagStyle"/>
          <w:rtl/>
        </w:rPr>
        <w:t>&lt;&lt; דובר_המשך &gt;&gt;</w:t>
      </w:r>
      <w:r>
        <w:rPr>
          <w:rtl/>
        </w:rPr>
        <w:t xml:space="preserve"> </w:t>
      </w:r>
      <w:bookmarkEnd w:id="12045"/>
    </w:p>
    <w:p w:rsidR="007A6134" w:rsidRDefault="007A6134" w:rsidP="00F44B55">
      <w:pPr>
        <w:rPr>
          <w:rtl/>
          <w:lang w:eastAsia="he-IL"/>
        </w:rPr>
      </w:pPr>
    </w:p>
    <w:p w:rsidR="007A6134" w:rsidRDefault="007A6134" w:rsidP="002929A7">
      <w:pPr>
        <w:rPr>
          <w:rtl/>
          <w:lang w:eastAsia="he-IL"/>
        </w:rPr>
      </w:pPr>
      <w:bookmarkStart w:id="12046" w:name="_ETM_Q23_256000"/>
      <w:bookmarkEnd w:id="12046"/>
      <w:r>
        <w:rPr>
          <w:rFonts w:hint="cs"/>
          <w:rtl/>
          <w:lang w:eastAsia="he-IL"/>
        </w:rPr>
        <w:t xml:space="preserve">תקשיב, </w:t>
      </w:r>
      <w:bookmarkStart w:id="12047" w:name="_ETM_Q23_257000"/>
      <w:bookmarkEnd w:id="12047"/>
      <w:r>
        <w:rPr>
          <w:rFonts w:hint="cs"/>
          <w:rtl/>
          <w:lang w:eastAsia="he-IL"/>
        </w:rPr>
        <w:t xml:space="preserve">חבר הכנסת קושניר, תקשיב, תקשיב. לא צריך לפזר </w:t>
      </w:r>
      <w:r w:rsidR="00E57259">
        <w:rPr>
          <w:rFonts w:hint="cs"/>
          <w:rtl/>
          <w:lang w:eastAsia="he-IL"/>
        </w:rPr>
        <w:t>– – –</w:t>
      </w:r>
    </w:p>
    <w:p w:rsidR="007A6134" w:rsidRDefault="007A6134" w:rsidP="002929A7">
      <w:pPr>
        <w:rPr>
          <w:rtl/>
          <w:lang w:eastAsia="he-IL"/>
        </w:rPr>
      </w:pPr>
      <w:bookmarkStart w:id="12048" w:name="_ETM_Q23_260000"/>
      <w:bookmarkEnd w:id="12048"/>
    </w:p>
    <w:p w:rsidR="007A6134" w:rsidRDefault="007A6134" w:rsidP="002929A7">
      <w:pPr>
        <w:pStyle w:val="af5"/>
        <w:rPr>
          <w:rtl/>
        </w:rPr>
      </w:pPr>
      <w:bookmarkStart w:id="12049" w:name="ET_interruption_5857_26"/>
      <w:r w:rsidRPr="007349E3">
        <w:rPr>
          <w:rStyle w:val="TagStyle"/>
          <w:rtl/>
        </w:rPr>
        <w:t xml:space="preserve"> &lt;&lt; קריאה &gt;&gt;</w:t>
      </w:r>
      <w:r w:rsidRPr="004E2EB1">
        <w:rPr>
          <w:rStyle w:val="TagStyle"/>
          <w:rtl/>
        </w:rPr>
        <w:t xml:space="preserve"> </w:t>
      </w:r>
      <w:r>
        <w:rPr>
          <w:rtl/>
        </w:rPr>
        <w:t>אלכס קושניר (ישראל ביתנו):</w:t>
      </w:r>
      <w:r w:rsidRPr="004E2EB1">
        <w:rPr>
          <w:rStyle w:val="TagStyle"/>
          <w:rtl/>
        </w:rPr>
        <w:t xml:space="preserve"> </w:t>
      </w:r>
      <w:r w:rsidRPr="007349E3">
        <w:rPr>
          <w:rStyle w:val="TagStyle"/>
          <w:rtl/>
        </w:rPr>
        <w:t>&lt;&lt; קריאה &gt;&gt;</w:t>
      </w:r>
      <w:r>
        <w:rPr>
          <w:rtl/>
        </w:rPr>
        <w:t xml:space="preserve"> </w:t>
      </w:r>
      <w:bookmarkEnd w:id="12049"/>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אני אתמול עם הבת שלי נכנסתי לממ"ד. אני </w:t>
      </w:r>
      <w:bookmarkStart w:id="12050" w:name="_ETM_Q23_261000"/>
      <w:bookmarkEnd w:id="12050"/>
      <w:r>
        <w:rPr>
          <w:rFonts w:hint="cs"/>
          <w:rtl/>
          <w:lang w:eastAsia="he-IL"/>
        </w:rPr>
        <w:t>פופוליסט?</w:t>
      </w:r>
    </w:p>
    <w:p w:rsidR="007A6134" w:rsidRDefault="007A6134" w:rsidP="002929A7">
      <w:pPr>
        <w:rPr>
          <w:rtl/>
          <w:lang w:eastAsia="he-IL"/>
        </w:rPr>
      </w:pPr>
    </w:p>
    <w:p w:rsidR="007A6134" w:rsidRDefault="007A6134" w:rsidP="002929A7">
      <w:pPr>
        <w:pStyle w:val="af6"/>
        <w:rPr>
          <w:rtl/>
        </w:rPr>
      </w:pPr>
      <w:r w:rsidRPr="007349E3">
        <w:rPr>
          <w:rStyle w:val="TagStyle"/>
          <w:rtl/>
        </w:rPr>
        <w:t xml:space="preserve"> &lt;&lt; יור &gt;&gt;</w:t>
      </w:r>
      <w:r w:rsidRPr="004E2EB1">
        <w:rPr>
          <w:rStyle w:val="TagStyle"/>
          <w:rtl/>
        </w:rPr>
        <w:t xml:space="preserve"> </w:t>
      </w:r>
      <w:r>
        <w:rPr>
          <w:rtl/>
        </w:rPr>
        <w:t>היו"ר חמד עמאר:</w:t>
      </w:r>
      <w:r w:rsidRPr="004E2EB1">
        <w:rPr>
          <w:rStyle w:val="TagStyle"/>
          <w:rtl/>
        </w:rPr>
        <w:t xml:space="preserve"> </w:t>
      </w:r>
      <w:r w:rsidRPr="007349E3">
        <w:rPr>
          <w:rStyle w:val="TagStyle"/>
          <w:rtl/>
        </w:rPr>
        <w:t>&lt;&lt; יור &gt;&gt;</w:t>
      </w:r>
      <w:r>
        <w:rPr>
          <w:rtl/>
        </w:rPr>
        <w:t xml:space="preserve"> </w:t>
      </w:r>
    </w:p>
    <w:p w:rsidR="007A6134" w:rsidRDefault="007A6134" w:rsidP="00F44B55">
      <w:pPr>
        <w:rPr>
          <w:rtl/>
          <w:lang w:eastAsia="he-IL"/>
        </w:rPr>
      </w:pPr>
    </w:p>
    <w:p w:rsidR="007A6134" w:rsidRDefault="007A6134" w:rsidP="002929A7">
      <w:pPr>
        <w:rPr>
          <w:rtl/>
          <w:lang w:eastAsia="he-IL"/>
        </w:rPr>
      </w:pPr>
      <w:r>
        <w:rPr>
          <w:rFonts w:hint="cs"/>
          <w:rtl/>
          <w:lang w:eastAsia="he-IL"/>
        </w:rPr>
        <w:t>חבר הכנסת קושניר, תשב</w:t>
      </w:r>
      <w:r w:rsidR="007369E1">
        <w:rPr>
          <w:rFonts w:hint="cs"/>
          <w:rtl/>
          <w:lang w:eastAsia="he-IL"/>
        </w:rPr>
        <w:t>,</w:t>
      </w:r>
      <w:r>
        <w:rPr>
          <w:rFonts w:hint="cs"/>
          <w:rtl/>
          <w:lang w:eastAsia="he-IL"/>
        </w:rPr>
        <w:t xml:space="preserve"> בבקשה. שב, שב. </w:t>
      </w:r>
    </w:p>
    <w:p w:rsidR="007A6134" w:rsidRDefault="007A6134" w:rsidP="002929A7">
      <w:pPr>
        <w:rPr>
          <w:rtl/>
          <w:lang w:eastAsia="he-IL"/>
        </w:rPr>
      </w:pPr>
    </w:p>
    <w:p w:rsidR="007A6134" w:rsidRDefault="007A6134" w:rsidP="002929A7">
      <w:pPr>
        <w:pStyle w:val="-"/>
        <w:rPr>
          <w:rtl/>
        </w:rPr>
      </w:pPr>
      <w:bookmarkStart w:id="12051" w:name="ET_speakercontinue_5770_28"/>
      <w:r w:rsidRPr="007349E3">
        <w:rPr>
          <w:rStyle w:val="TagStyle"/>
          <w:rtl/>
        </w:rPr>
        <w:t xml:space="preserve"> &lt;&lt; דובר_המשך &gt;&gt;</w:t>
      </w:r>
      <w:r w:rsidRPr="004E2EB1">
        <w:rPr>
          <w:rStyle w:val="TagStyle"/>
          <w:rtl/>
        </w:rPr>
        <w:t xml:space="preserve"> </w:t>
      </w:r>
      <w:r>
        <w:rPr>
          <w:rtl/>
        </w:rPr>
        <w:t>מאי גולן (הליכוד):</w:t>
      </w:r>
      <w:r w:rsidRPr="004E2EB1">
        <w:rPr>
          <w:rStyle w:val="TagStyle"/>
          <w:rtl/>
        </w:rPr>
        <w:t xml:space="preserve"> </w:t>
      </w:r>
      <w:r w:rsidRPr="007349E3">
        <w:rPr>
          <w:rStyle w:val="TagStyle"/>
          <w:rtl/>
        </w:rPr>
        <w:t>&lt;&lt; דובר_המשך &gt;&gt;</w:t>
      </w:r>
      <w:r>
        <w:rPr>
          <w:rtl/>
        </w:rPr>
        <w:t xml:space="preserve"> </w:t>
      </w:r>
      <w:bookmarkEnd w:id="12051"/>
    </w:p>
    <w:p w:rsidR="007A6134" w:rsidRDefault="007A6134" w:rsidP="00F44B55">
      <w:pPr>
        <w:rPr>
          <w:rtl/>
          <w:lang w:eastAsia="he-IL"/>
        </w:rPr>
      </w:pPr>
    </w:p>
    <w:p w:rsidR="007A6134" w:rsidRDefault="007A6134" w:rsidP="002929A7">
      <w:pPr>
        <w:rPr>
          <w:rtl/>
          <w:lang w:eastAsia="he-IL"/>
        </w:rPr>
      </w:pPr>
      <w:r>
        <w:rPr>
          <w:rFonts w:hint="cs"/>
          <w:rtl/>
          <w:lang w:eastAsia="he-IL"/>
        </w:rPr>
        <w:t>לא צריך לפזר סיסמאות</w:t>
      </w:r>
      <w:bookmarkStart w:id="12052" w:name="_ETM_Q23_262000"/>
      <w:bookmarkEnd w:id="12052"/>
      <w:r>
        <w:rPr>
          <w:rFonts w:hint="cs"/>
          <w:rtl/>
          <w:lang w:eastAsia="he-IL"/>
        </w:rPr>
        <w:t xml:space="preserve"> פופוליסטיות ודמגוגיות </w:t>
      </w:r>
      <w:r>
        <w:rPr>
          <w:rtl/>
          <w:lang w:eastAsia="he-IL"/>
        </w:rPr>
        <w:t>–</w:t>
      </w:r>
      <w:r>
        <w:rPr>
          <w:rFonts w:hint="cs"/>
          <w:rtl/>
          <w:lang w:eastAsia="he-IL"/>
        </w:rPr>
        <w:t xml:space="preserve"> עוד פעם, אני חוזרת </w:t>
      </w:r>
      <w:r>
        <w:rPr>
          <w:rtl/>
          <w:lang w:eastAsia="he-IL"/>
        </w:rPr>
        <w:t>–</w:t>
      </w:r>
      <w:r>
        <w:rPr>
          <w:rFonts w:hint="cs"/>
          <w:rtl/>
          <w:lang w:eastAsia="he-IL"/>
        </w:rPr>
        <w:t xml:space="preserve"> וגם לא להגיש הצעות חוק שאתה יודע שלא יעברו. </w:t>
      </w:r>
    </w:p>
    <w:p w:rsidR="007A6134" w:rsidRDefault="007A6134" w:rsidP="002929A7">
      <w:pPr>
        <w:rPr>
          <w:rtl/>
          <w:lang w:eastAsia="he-IL"/>
        </w:rPr>
      </w:pPr>
    </w:p>
    <w:p w:rsidR="007A6134" w:rsidRDefault="007A6134" w:rsidP="002929A7">
      <w:pPr>
        <w:pStyle w:val="af5"/>
        <w:rPr>
          <w:rtl/>
        </w:rPr>
      </w:pPr>
      <w:bookmarkStart w:id="12053" w:name="ET_interruption_5857_29"/>
      <w:r w:rsidRPr="007349E3">
        <w:rPr>
          <w:rStyle w:val="TagStyle"/>
          <w:rtl/>
        </w:rPr>
        <w:t xml:space="preserve"> &lt;&lt; קריאה &gt;&gt;</w:t>
      </w:r>
      <w:r w:rsidRPr="00767717">
        <w:rPr>
          <w:rStyle w:val="TagStyle"/>
          <w:rtl/>
        </w:rPr>
        <w:t xml:space="preserve"> </w:t>
      </w:r>
      <w:r>
        <w:rPr>
          <w:rtl/>
        </w:rPr>
        <w:t>אלכס קושניר (ישראל ביתנו):</w:t>
      </w:r>
      <w:r w:rsidRPr="00767717">
        <w:rPr>
          <w:rStyle w:val="TagStyle"/>
          <w:rtl/>
        </w:rPr>
        <w:t xml:space="preserve"> </w:t>
      </w:r>
      <w:r w:rsidRPr="007349E3">
        <w:rPr>
          <w:rStyle w:val="TagStyle"/>
          <w:rtl/>
        </w:rPr>
        <w:t>&lt;&lt; קריאה &gt;&gt;</w:t>
      </w:r>
      <w:r>
        <w:rPr>
          <w:rtl/>
        </w:rPr>
        <w:t xml:space="preserve"> </w:t>
      </w:r>
      <w:bookmarkEnd w:id="12053"/>
    </w:p>
    <w:p w:rsidR="007A6134" w:rsidRDefault="007A6134" w:rsidP="00F44B55">
      <w:pPr>
        <w:rPr>
          <w:rtl/>
          <w:lang w:eastAsia="he-IL"/>
        </w:rPr>
      </w:pPr>
    </w:p>
    <w:p w:rsidR="007A6134" w:rsidRDefault="00E57259" w:rsidP="002929A7">
      <w:pPr>
        <w:rPr>
          <w:rtl/>
          <w:lang w:eastAsia="he-IL"/>
        </w:rPr>
      </w:pPr>
      <w:r>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2054" w:name="ET_speakercontinue_5770_30"/>
      <w:r w:rsidRPr="007349E3">
        <w:rPr>
          <w:rStyle w:val="TagStyle"/>
          <w:rtl/>
        </w:rPr>
        <w:t xml:space="preserve"> &lt;&lt; דובר_המשך &gt;&gt;</w:t>
      </w:r>
      <w:r w:rsidRPr="00767717">
        <w:rPr>
          <w:rStyle w:val="TagStyle"/>
          <w:rtl/>
        </w:rPr>
        <w:t xml:space="preserve"> </w:t>
      </w:r>
      <w:r>
        <w:rPr>
          <w:rtl/>
        </w:rPr>
        <w:t>מאי גולן (הליכוד):</w:t>
      </w:r>
      <w:r w:rsidRPr="00767717">
        <w:rPr>
          <w:rStyle w:val="TagStyle"/>
          <w:rtl/>
        </w:rPr>
        <w:t xml:space="preserve"> </w:t>
      </w:r>
      <w:r w:rsidRPr="007349E3">
        <w:rPr>
          <w:rStyle w:val="TagStyle"/>
          <w:rtl/>
        </w:rPr>
        <w:t>&lt;&lt; דובר_המשך &gt;&gt;</w:t>
      </w:r>
      <w:r>
        <w:rPr>
          <w:rtl/>
        </w:rPr>
        <w:t xml:space="preserve"> </w:t>
      </w:r>
      <w:bookmarkEnd w:id="12054"/>
    </w:p>
    <w:p w:rsidR="007A6134" w:rsidRDefault="007A6134" w:rsidP="00F44B55">
      <w:pPr>
        <w:rPr>
          <w:rtl/>
          <w:lang w:eastAsia="he-IL"/>
        </w:rPr>
      </w:pPr>
    </w:p>
    <w:p w:rsidR="007A6134" w:rsidRDefault="007A6134" w:rsidP="002929A7">
      <w:pPr>
        <w:rPr>
          <w:rtl/>
          <w:lang w:eastAsia="he-IL"/>
        </w:rPr>
      </w:pPr>
      <w:bookmarkStart w:id="12055" w:name="_ETM_Q23_273000"/>
      <w:bookmarkEnd w:id="12055"/>
      <w:r>
        <w:rPr>
          <w:rFonts w:hint="cs"/>
          <w:rtl/>
          <w:lang w:eastAsia="he-IL"/>
        </w:rPr>
        <w:t xml:space="preserve">אתה יודע. אתה יודע שאתה והמפלגה שלך חדשות לבקרים תוקפים </w:t>
      </w:r>
      <w:bookmarkStart w:id="12056" w:name="_ETM_Q23_276000"/>
      <w:bookmarkEnd w:id="12056"/>
      <w:r>
        <w:rPr>
          <w:rFonts w:hint="cs"/>
          <w:rtl/>
          <w:lang w:eastAsia="he-IL"/>
        </w:rPr>
        <w:t>את הממשלה, את ראש הממשלה. עכשיו גם אני זכיתי</w:t>
      </w:r>
      <w:bookmarkStart w:id="12057" w:name="_ETM_Q23_279000"/>
      <w:bookmarkEnd w:id="12057"/>
      <w:r>
        <w:rPr>
          <w:rFonts w:hint="cs"/>
          <w:rtl/>
          <w:lang w:eastAsia="he-IL"/>
        </w:rPr>
        <w:t xml:space="preserve"> לכבוד המפוקפק. אני יכולה להגיד לך שזה לא ירתיע </w:t>
      </w:r>
      <w:r w:rsidR="00E57259">
        <w:rPr>
          <w:rFonts w:hint="cs"/>
          <w:rtl/>
          <w:lang w:eastAsia="he-IL"/>
        </w:rPr>
        <w:t>– –</w:t>
      </w:r>
      <w:r>
        <w:rPr>
          <w:rFonts w:hint="cs"/>
          <w:rtl/>
          <w:lang w:eastAsia="he-IL"/>
        </w:rPr>
        <w:t xml:space="preserve"> </w:t>
      </w:r>
    </w:p>
    <w:p w:rsidR="007A6134" w:rsidRDefault="007A6134" w:rsidP="002929A7">
      <w:pPr>
        <w:rPr>
          <w:rtl/>
          <w:lang w:eastAsia="he-IL"/>
        </w:rPr>
      </w:pPr>
    </w:p>
    <w:p w:rsidR="007A6134" w:rsidRDefault="007A6134" w:rsidP="002929A7">
      <w:pPr>
        <w:pStyle w:val="af5"/>
        <w:rPr>
          <w:rtl/>
        </w:rPr>
      </w:pPr>
      <w:bookmarkStart w:id="12058" w:name="ET_interruption_5857_31"/>
      <w:r w:rsidRPr="007349E3">
        <w:rPr>
          <w:rStyle w:val="TagStyle"/>
          <w:rtl/>
        </w:rPr>
        <w:t xml:space="preserve"> &lt;&lt; קריאה &gt;&gt;</w:t>
      </w:r>
      <w:r w:rsidRPr="00767717">
        <w:rPr>
          <w:rStyle w:val="TagStyle"/>
          <w:rtl/>
        </w:rPr>
        <w:t xml:space="preserve"> </w:t>
      </w:r>
      <w:r>
        <w:rPr>
          <w:rtl/>
        </w:rPr>
        <w:t>אלכס קושניר (ישראל ביתנו):</w:t>
      </w:r>
      <w:r w:rsidRPr="00767717">
        <w:rPr>
          <w:rStyle w:val="TagStyle"/>
          <w:rtl/>
        </w:rPr>
        <w:t xml:space="preserve"> </w:t>
      </w:r>
      <w:r w:rsidRPr="007349E3">
        <w:rPr>
          <w:rStyle w:val="TagStyle"/>
          <w:rtl/>
        </w:rPr>
        <w:t>&lt;&lt; קריאה &gt;&gt;</w:t>
      </w:r>
      <w:r>
        <w:rPr>
          <w:rtl/>
        </w:rPr>
        <w:t xml:space="preserve"> </w:t>
      </w:r>
      <w:bookmarkEnd w:id="12058"/>
    </w:p>
    <w:p w:rsidR="007A6134" w:rsidRDefault="007A6134" w:rsidP="00F44B55">
      <w:pPr>
        <w:rPr>
          <w:rtl/>
          <w:lang w:eastAsia="he-IL"/>
        </w:rPr>
      </w:pPr>
    </w:p>
    <w:p w:rsidR="007A6134" w:rsidRDefault="00E57259" w:rsidP="002929A7">
      <w:pPr>
        <w:rPr>
          <w:rtl/>
          <w:lang w:eastAsia="he-IL"/>
        </w:rPr>
      </w:pPr>
      <w:bookmarkStart w:id="12059" w:name="_ETM_Q23_281000"/>
      <w:bookmarkEnd w:id="12059"/>
      <w:r>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2060" w:name="ET_speakercontinue_5770_32"/>
      <w:r w:rsidRPr="007349E3">
        <w:rPr>
          <w:rStyle w:val="TagStyle"/>
          <w:rtl/>
        </w:rPr>
        <w:t xml:space="preserve"> &lt;&lt; דובר_המשך &gt;&gt;</w:t>
      </w:r>
      <w:r w:rsidRPr="00767717">
        <w:rPr>
          <w:rStyle w:val="TagStyle"/>
          <w:rtl/>
        </w:rPr>
        <w:t xml:space="preserve"> </w:t>
      </w:r>
      <w:r>
        <w:rPr>
          <w:rtl/>
        </w:rPr>
        <w:t>מאי גולן (הליכוד):</w:t>
      </w:r>
      <w:r w:rsidRPr="00767717">
        <w:rPr>
          <w:rStyle w:val="TagStyle"/>
          <w:rtl/>
        </w:rPr>
        <w:t xml:space="preserve"> </w:t>
      </w:r>
      <w:r w:rsidRPr="007349E3">
        <w:rPr>
          <w:rStyle w:val="TagStyle"/>
          <w:rtl/>
        </w:rPr>
        <w:t>&lt;&lt; דובר_המשך &gt;&gt;</w:t>
      </w:r>
      <w:r>
        <w:rPr>
          <w:rtl/>
        </w:rPr>
        <w:t xml:space="preserve"> </w:t>
      </w:r>
      <w:bookmarkEnd w:id="12060"/>
    </w:p>
    <w:p w:rsidR="007A6134" w:rsidRDefault="007A6134" w:rsidP="00F44B55">
      <w:pPr>
        <w:rPr>
          <w:rtl/>
          <w:lang w:eastAsia="he-IL"/>
        </w:rPr>
      </w:pPr>
    </w:p>
    <w:p w:rsidR="007A6134" w:rsidRDefault="00E57259" w:rsidP="002929A7">
      <w:pPr>
        <w:rPr>
          <w:rtl/>
          <w:lang w:eastAsia="he-IL"/>
        </w:rPr>
      </w:pPr>
      <w:bookmarkStart w:id="12061" w:name="_ETM_Q23_282000"/>
      <w:bookmarkEnd w:id="12061"/>
      <w:r>
        <w:rPr>
          <w:rFonts w:hint="cs"/>
          <w:rtl/>
          <w:lang w:eastAsia="he-IL"/>
        </w:rPr>
        <w:t>– –</w:t>
      </w:r>
      <w:r w:rsidR="007A6134">
        <w:rPr>
          <w:rFonts w:hint="cs"/>
          <w:rtl/>
          <w:lang w:eastAsia="he-IL"/>
        </w:rPr>
        <w:t xml:space="preserve"> זה לא ירתיע, חבר </w:t>
      </w:r>
      <w:bookmarkStart w:id="12062" w:name="_ETM_Q23_284000"/>
      <w:bookmarkEnd w:id="12062"/>
      <w:r w:rsidR="007A6134">
        <w:rPr>
          <w:rFonts w:hint="cs"/>
          <w:rtl/>
          <w:lang w:eastAsia="he-IL"/>
        </w:rPr>
        <w:t>הכנסת קושניר, אף אחד מהקואליציה ומהממשלה הזאת להמשיך ולפעול למען</w:t>
      </w:r>
      <w:bookmarkStart w:id="12063" w:name="_ETM_Q23_289000"/>
      <w:bookmarkEnd w:id="12063"/>
      <w:r w:rsidR="007A6134">
        <w:rPr>
          <w:rFonts w:hint="cs"/>
          <w:rtl/>
          <w:lang w:eastAsia="he-IL"/>
        </w:rPr>
        <w:t xml:space="preserve"> תושבי אשקלון והדרום, גם </w:t>
      </w:r>
      <w:r>
        <w:rPr>
          <w:rFonts w:hint="cs"/>
          <w:rtl/>
          <w:lang w:eastAsia="he-IL"/>
        </w:rPr>
        <w:t>– – –</w:t>
      </w:r>
    </w:p>
    <w:p w:rsidR="007A6134" w:rsidRDefault="007A6134" w:rsidP="002929A7">
      <w:pPr>
        <w:rPr>
          <w:rtl/>
          <w:lang w:eastAsia="he-IL"/>
        </w:rPr>
      </w:pPr>
    </w:p>
    <w:p w:rsidR="007A6134" w:rsidRDefault="007A6134" w:rsidP="002929A7">
      <w:pPr>
        <w:pStyle w:val="af5"/>
        <w:rPr>
          <w:rtl/>
        </w:rPr>
      </w:pPr>
      <w:bookmarkStart w:id="12064" w:name="ET_interruption_5857_33"/>
      <w:r w:rsidRPr="007349E3">
        <w:rPr>
          <w:rStyle w:val="TagStyle"/>
          <w:rtl/>
        </w:rPr>
        <w:t xml:space="preserve"> &lt;&lt; קריאה &gt;&gt;</w:t>
      </w:r>
      <w:r w:rsidRPr="00767717">
        <w:rPr>
          <w:rStyle w:val="TagStyle"/>
          <w:rtl/>
        </w:rPr>
        <w:t xml:space="preserve"> </w:t>
      </w:r>
      <w:r>
        <w:rPr>
          <w:rtl/>
        </w:rPr>
        <w:t>אלכס קושניר (ישראל ביתנו):</w:t>
      </w:r>
      <w:r w:rsidRPr="00767717">
        <w:rPr>
          <w:rStyle w:val="TagStyle"/>
          <w:rtl/>
        </w:rPr>
        <w:t xml:space="preserve"> </w:t>
      </w:r>
      <w:r w:rsidRPr="007349E3">
        <w:rPr>
          <w:rStyle w:val="TagStyle"/>
          <w:rtl/>
        </w:rPr>
        <w:t>&lt;&lt; קריאה &gt;&gt;</w:t>
      </w:r>
      <w:r>
        <w:rPr>
          <w:rtl/>
        </w:rPr>
        <w:t xml:space="preserve"> </w:t>
      </w:r>
      <w:bookmarkEnd w:id="12064"/>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אנחנו ניפגש בעוד שנה </w:t>
      </w:r>
      <w:bookmarkStart w:id="12065" w:name="_ETM_Q23_295000"/>
      <w:bookmarkEnd w:id="12065"/>
      <w:r>
        <w:rPr>
          <w:rFonts w:hint="cs"/>
          <w:rtl/>
          <w:lang w:eastAsia="he-IL"/>
        </w:rPr>
        <w:t xml:space="preserve">באותו מצב </w:t>
      </w:r>
      <w:r w:rsidR="00E57259">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2066" w:name="ET_speakercontinue_5770_34"/>
      <w:r w:rsidRPr="007349E3">
        <w:rPr>
          <w:rStyle w:val="TagStyle"/>
          <w:rtl/>
        </w:rPr>
        <w:t xml:space="preserve"> &lt;&lt; דובר_המשך &gt;&gt;</w:t>
      </w:r>
      <w:r w:rsidRPr="00767717">
        <w:rPr>
          <w:rStyle w:val="TagStyle"/>
          <w:rtl/>
        </w:rPr>
        <w:t xml:space="preserve"> </w:t>
      </w:r>
      <w:r>
        <w:rPr>
          <w:rtl/>
        </w:rPr>
        <w:t>מאי גולן (הליכוד):</w:t>
      </w:r>
      <w:r w:rsidRPr="00767717">
        <w:rPr>
          <w:rStyle w:val="TagStyle"/>
          <w:rtl/>
        </w:rPr>
        <w:t xml:space="preserve"> </w:t>
      </w:r>
      <w:r w:rsidRPr="007349E3">
        <w:rPr>
          <w:rStyle w:val="TagStyle"/>
          <w:rtl/>
        </w:rPr>
        <w:t>&lt;&lt; דובר_המשך &gt;&gt;</w:t>
      </w:r>
      <w:r>
        <w:rPr>
          <w:rtl/>
        </w:rPr>
        <w:t xml:space="preserve"> </w:t>
      </w:r>
      <w:bookmarkEnd w:id="12066"/>
    </w:p>
    <w:p w:rsidR="007A6134" w:rsidRDefault="007A6134" w:rsidP="00F44B55">
      <w:pPr>
        <w:rPr>
          <w:rtl/>
          <w:lang w:eastAsia="he-IL"/>
        </w:rPr>
      </w:pPr>
    </w:p>
    <w:p w:rsidR="007A6134" w:rsidRDefault="007A6134" w:rsidP="002929A7">
      <w:pPr>
        <w:rPr>
          <w:rtl/>
          <w:lang w:eastAsia="he-IL"/>
        </w:rPr>
      </w:pPr>
      <w:bookmarkStart w:id="12067" w:name="_ETM_Q23_290000"/>
      <w:bookmarkEnd w:id="12067"/>
      <w:r>
        <w:rPr>
          <w:rFonts w:hint="cs"/>
          <w:rtl/>
          <w:lang w:eastAsia="he-IL"/>
        </w:rPr>
        <w:t xml:space="preserve">אנחנו לא ניפגש בעוד שנה, והצעת החוק </w:t>
      </w:r>
      <w:bookmarkStart w:id="12068" w:name="_ETM_Q23_296000"/>
      <w:bookmarkEnd w:id="12068"/>
      <w:r>
        <w:rPr>
          <w:rFonts w:hint="cs"/>
          <w:rtl/>
          <w:lang w:eastAsia="he-IL"/>
        </w:rPr>
        <w:t xml:space="preserve">הזאת בעזרת השם תוגש מחדש ותעבור בתיאום עם ראש </w:t>
      </w:r>
      <w:bookmarkStart w:id="12069" w:name="_ETM_Q23_300000"/>
      <w:bookmarkEnd w:id="12069"/>
      <w:r>
        <w:rPr>
          <w:rFonts w:hint="cs"/>
          <w:rtl/>
          <w:lang w:eastAsia="he-IL"/>
        </w:rPr>
        <w:t xml:space="preserve">העירייה </w:t>
      </w:r>
      <w:r w:rsidR="00E57259">
        <w:rPr>
          <w:rFonts w:hint="cs"/>
          <w:rtl/>
          <w:lang w:eastAsia="he-IL"/>
        </w:rPr>
        <w:t>– –</w:t>
      </w:r>
    </w:p>
    <w:p w:rsidR="007A6134" w:rsidRDefault="007A6134" w:rsidP="002929A7">
      <w:pPr>
        <w:rPr>
          <w:rtl/>
          <w:lang w:eastAsia="he-IL"/>
        </w:rPr>
      </w:pPr>
    </w:p>
    <w:p w:rsidR="007A6134" w:rsidRDefault="007A6134" w:rsidP="002929A7">
      <w:pPr>
        <w:pStyle w:val="af5"/>
        <w:rPr>
          <w:rtl/>
        </w:rPr>
      </w:pPr>
      <w:bookmarkStart w:id="12070" w:name="ET_interruption_5857_35"/>
      <w:r w:rsidRPr="007349E3">
        <w:rPr>
          <w:rStyle w:val="TagStyle"/>
          <w:rtl/>
        </w:rPr>
        <w:t xml:space="preserve"> &lt;&lt; קריאה &gt;&gt;</w:t>
      </w:r>
      <w:r w:rsidRPr="00767717">
        <w:rPr>
          <w:rStyle w:val="TagStyle"/>
          <w:rtl/>
        </w:rPr>
        <w:t xml:space="preserve"> </w:t>
      </w:r>
      <w:r>
        <w:rPr>
          <w:rtl/>
        </w:rPr>
        <w:t>אלכס קושניר (ישראל ביתנו):</w:t>
      </w:r>
      <w:r w:rsidRPr="00767717">
        <w:rPr>
          <w:rStyle w:val="TagStyle"/>
          <w:rtl/>
        </w:rPr>
        <w:t xml:space="preserve"> </w:t>
      </w:r>
      <w:r w:rsidRPr="007349E3">
        <w:rPr>
          <w:rStyle w:val="TagStyle"/>
          <w:rtl/>
        </w:rPr>
        <w:t>&lt;&lt; קריאה &gt;&gt;</w:t>
      </w:r>
      <w:r>
        <w:rPr>
          <w:rtl/>
        </w:rPr>
        <w:t xml:space="preserve"> </w:t>
      </w:r>
      <w:bookmarkEnd w:id="12070"/>
    </w:p>
    <w:p w:rsidR="007A6134" w:rsidRDefault="007A6134" w:rsidP="00F44B55">
      <w:pPr>
        <w:rPr>
          <w:rtl/>
          <w:lang w:eastAsia="he-IL"/>
        </w:rPr>
      </w:pPr>
    </w:p>
    <w:p w:rsidR="007A6134" w:rsidRDefault="00E57259" w:rsidP="002929A7">
      <w:pPr>
        <w:rPr>
          <w:rtl/>
          <w:lang w:eastAsia="he-IL"/>
        </w:rPr>
      </w:pPr>
      <w:bookmarkStart w:id="12071" w:name="_ETM_Q23_303000"/>
      <w:bookmarkEnd w:id="12071"/>
      <w:r>
        <w:rPr>
          <w:rFonts w:hint="cs"/>
          <w:rtl/>
          <w:lang w:eastAsia="he-IL"/>
        </w:rPr>
        <w:t>– – –</w:t>
      </w:r>
      <w:r w:rsidR="007A6134">
        <w:rPr>
          <w:rFonts w:hint="cs"/>
          <w:rtl/>
          <w:lang w:eastAsia="he-IL"/>
        </w:rPr>
        <w:t xml:space="preserve"> </w:t>
      </w:r>
    </w:p>
    <w:p w:rsidR="007A6134" w:rsidRDefault="007A6134" w:rsidP="002929A7">
      <w:pPr>
        <w:rPr>
          <w:rtl/>
          <w:lang w:eastAsia="he-IL"/>
        </w:rPr>
      </w:pPr>
    </w:p>
    <w:p w:rsidR="007A6134" w:rsidRDefault="007A6134" w:rsidP="002929A7">
      <w:pPr>
        <w:pStyle w:val="-"/>
        <w:rPr>
          <w:rtl/>
        </w:rPr>
      </w:pPr>
      <w:bookmarkStart w:id="12072" w:name="ET_speakercontinue_5770_36"/>
      <w:r w:rsidRPr="007349E3">
        <w:rPr>
          <w:rStyle w:val="TagStyle"/>
          <w:rtl/>
        </w:rPr>
        <w:t xml:space="preserve"> &lt;&lt; דובר_המשך &gt;&gt;</w:t>
      </w:r>
      <w:r w:rsidRPr="00767717">
        <w:rPr>
          <w:rStyle w:val="TagStyle"/>
          <w:rtl/>
        </w:rPr>
        <w:t xml:space="preserve"> </w:t>
      </w:r>
      <w:r>
        <w:rPr>
          <w:rtl/>
        </w:rPr>
        <w:t>מאי גולן (הליכוד):</w:t>
      </w:r>
      <w:r w:rsidRPr="00767717">
        <w:rPr>
          <w:rStyle w:val="TagStyle"/>
          <w:rtl/>
        </w:rPr>
        <w:t xml:space="preserve"> </w:t>
      </w:r>
      <w:r w:rsidRPr="007349E3">
        <w:rPr>
          <w:rStyle w:val="TagStyle"/>
          <w:rtl/>
        </w:rPr>
        <w:t>&lt;&lt; דובר_המשך &gt;&gt;</w:t>
      </w:r>
      <w:r>
        <w:rPr>
          <w:rtl/>
        </w:rPr>
        <w:t xml:space="preserve"> </w:t>
      </w:r>
      <w:bookmarkEnd w:id="12072"/>
    </w:p>
    <w:p w:rsidR="007A6134" w:rsidRDefault="007A6134" w:rsidP="00F44B55">
      <w:pPr>
        <w:rPr>
          <w:rtl/>
          <w:lang w:eastAsia="he-IL"/>
        </w:rPr>
      </w:pPr>
    </w:p>
    <w:p w:rsidR="007A6134" w:rsidRDefault="00E57259" w:rsidP="002929A7">
      <w:pPr>
        <w:rPr>
          <w:rtl/>
          <w:lang w:eastAsia="he-IL"/>
        </w:rPr>
      </w:pPr>
      <w:r>
        <w:rPr>
          <w:rFonts w:hint="cs"/>
          <w:rtl/>
          <w:lang w:eastAsia="he-IL"/>
        </w:rPr>
        <w:t>– –</w:t>
      </w:r>
      <w:r w:rsidR="007A6134">
        <w:rPr>
          <w:rFonts w:hint="cs"/>
          <w:rtl/>
          <w:lang w:eastAsia="he-IL"/>
        </w:rPr>
        <w:t xml:space="preserve"> ותעבור בצורה </w:t>
      </w:r>
      <w:bookmarkStart w:id="12073" w:name="_ETM_Q23_301000"/>
      <w:bookmarkEnd w:id="12073"/>
      <w:r w:rsidR="007A6134">
        <w:rPr>
          <w:rFonts w:hint="cs"/>
          <w:rtl/>
          <w:lang w:eastAsia="he-IL"/>
        </w:rPr>
        <w:t xml:space="preserve">מלאה, בעזרת השם. תודה רבה. </w:t>
      </w:r>
    </w:p>
    <w:p w:rsidR="007A6134" w:rsidRDefault="007A6134" w:rsidP="002929A7">
      <w:pPr>
        <w:rPr>
          <w:rtl/>
          <w:lang w:eastAsia="he-IL"/>
        </w:rPr>
      </w:pPr>
    </w:p>
    <w:p w:rsidR="007A6134" w:rsidRDefault="007A6134" w:rsidP="002929A7">
      <w:pPr>
        <w:pStyle w:val="af6"/>
        <w:rPr>
          <w:rtl/>
        </w:rPr>
      </w:pPr>
      <w:bookmarkStart w:id="12074" w:name="ET_yor_5864_37"/>
      <w:r w:rsidRPr="007349E3">
        <w:rPr>
          <w:rStyle w:val="TagStyle"/>
          <w:rtl/>
        </w:rPr>
        <w:t xml:space="preserve"> &lt;&lt; יור &gt;&gt;</w:t>
      </w:r>
      <w:r w:rsidRPr="00767717">
        <w:rPr>
          <w:rStyle w:val="TagStyle"/>
          <w:rtl/>
        </w:rPr>
        <w:t xml:space="preserve"> </w:t>
      </w:r>
      <w:r>
        <w:rPr>
          <w:rtl/>
        </w:rPr>
        <w:t>היו"ר חמד עמאר:</w:t>
      </w:r>
      <w:r w:rsidRPr="00767717">
        <w:rPr>
          <w:rStyle w:val="TagStyle"/>
          <w:rtl/>
        </w:rPr>
        <w:t xml:space="preserve"> </w:t>
      </w:r>
      <w:r w:rsidRPr="007349E3">
        <w:rPr>
          <w:rStyle w:val="TagStyle"/>
          <w:rtl/>
        </w:rPr>
        <w:t>&lt;&lt; יור &gt;&gt;</w:t>
      </w:r>
      <w:r>
        <w:rPr>
          <w:rtl/>
        </w:rPr>
        <w:t xml:space="preserve"> </w:t>
      </w:r>
      <w:bookmarkEnd w:id="12074"/>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תודה רבה. </w:t>
      </w:r>
    </w:p>
    <w:p w:rsidR="007A6134" w:rsidRDefault="007A6134" w:rsidP="002929A7">
      <w:pPr>
        <w:rPr>
          <w:rtl/>
          <w:lang w:eastAsia="he-IL"/>
        </w:rPr>
      </w:pPr>
      <w:bookmarkStart w:id="12075" w:name="_ETM_Q23_307000"/>
      <w:bookmarkEnd w:id="12075"/>
    </w:p>
    <w:p w:rsidR="007A6134" w:rsidRDefault="007A6134" w:rsidP="002929A7">
      <w:pPr>
        <w:pStyle w:val="af5"/>
        <w:rPr>
          <w:rtl/>
        </w:rPr>
      </w:pPr>
      <w:bookmarkStart w:id="12076" w:name="ET_interruption_5857_38"/>
      <w:r w:rsidRPr="007349E3">
        <w:rPr>
          <w:rStyle w:val="TagStyle"/>
          <w:rtl/>
        </w:rPr>
        <w:t xml:space="preserve"> &lt;&lt; קריאה &gt;&gt;</w:t>
      </w:r>
      <w:r w:rsidRPr="00840AB0">
        <w:rPr>
          <w:rStyle w:val="TagStyle"/>
          <w:rtl/>
        </w:rPr>
        <w:t xml:space="preserve"> </w:t>
      </w:r>
      <w:r>
        <w:rPr>
          <w:rtl/>
        </w:rPr>
        <w:t>אלכס קושניר (ישראל ביתנו):</w:t>
      </w:r>
      <w:r w:rsidRPr="00840AB0">
        <w:rPr>
          <w:rStyle w:val="TagStyle"/>
          <w:rtl/>
        </w:rPr>
        <w:t xml:space="preserve"> </w:t>
      </w:r>
      <w:r w:rsidRPr="007349E3">
        <w:rPr>
          <w:rStyle w:val="TagStyle"/>
          <w:rtl/>
        </w:rPr>
        <w:t>&lt;&lt; קריאה &gt;&gt;</w:t>
      </w:r>
      <w:r>
        <w:rPr>
          <w:rtl/>
        </w:rPr>
        <w:t xml:space="preserve"> </w:t>
      </w:r>
      <w:bookmarkEnd w:id="12076"/>
    </w:p>
    <w:p w:rsidR="007A6134" w:rsidRDefault="007A6134" w:rsidP="00F44B55">
      <w:pPr>
        <w:rPr>
          <w:rtl/>
          <w:lang w:eastAsia="he-IL"/>
        </w:rPr>
      </w:pPr>
    </w:p>
    <w:p w:rsidR="007A6134" w:rsidRDefault="00E57259" w:rsidP="002929A7">
      <w:pPr>
        <w:rPr>
          <w:rtl/>
          <w:lang w:eastAsia="he-IL"/>
        </w:rPr>
      </w:pPr>
      <w:bookmarkStart w:id="12077" w:name="_ETM_Q23_309000"/>
      <w:bookmarkEnd w:id="12077"/>
      <w:r>
        <w:rPr>
          <w:rFonts w:hint="cs"/>
          <w:rtl/>
          <w:lang w:eastAsia="he-IL"/>
        </w:rPr>
        <w:t>– – –</w:t>
      </w:r>
    </w:p>
    <w:p w:rsidR="00620323" w:rsidRDefault="00620323" w:rsidP="002929A7">
      <w:pPr>
        <w:rPr>
          <w:rtl/>
          <w:lang w:eastAsia="he-IL"/>
        </w:rPr>
      </w:pPr>
    </w:p>
    <w:p w:rsidR="00620323" w:rsidRDefault="00620323" w:rsidP="002929A7">
      <w:pPr>
        <w:rPr>
          <w:rtl/>
          <w:lang w:eastAsia="he-IL"/>
        </w:rPr>
      </w:pPr>
    </w:p>
    <w:p w:rsidR="007A6134" w:rsidRDefault="007A6134" w:rsidP="002929A7">
      <w:pPr>
        <w:pStyle w:val="a6"/>
        <w:rPr>
          <w:rtl/>
          <w:lang w:eastAsia="he-IL"/>
        </w:rPr>
      </w:pPr>
      <w:bookmarkStart w:id="12078" w:name="ET_subject_מסמכים_שהונחו_על_שולחן__41"/>
      <w:r w:rsidRPr="007349E3">
        <w:rPr>
          <w:rStyle w:val="TagStyle"/>
          <w:rtl/>
        </w:rPr>
        <w:t xml:space="preserve"> &lt;&lt; נושא &gt;&gt;</w:t>
      </w:r>
      <w:r w:rsidRPr="00840AB0">
        <w:rPr>
          <w:rStyle w:val="TagStyle"/>
          <w:rtl/>
        </w:rPr>
        <w:t xml:space="preserve"> </w:t>
      </w:r>
      <w:bookmarkStart w:id="12079" w:name="_Toc48811080"/>
      <w:bookmarkStart w:id="12080" w:name="_Toc48811500"/>
      <w:bookmarkStart w:id="12081" w:name="_Toc48811839"/>
      <w:r>
        <w:rPr>
          <w:rtl/>
          <w:lang w:eastAsia="he-IL"/>
        </w:rPr>
        <w:t>מסמכים שהונחו על שולחן הכנסת</w:t>
      </w:r>
      <w:bookmarkEnd w:id="12079"/>
      <w:bookmarkEnd w:id="12080"/>
      <w:bookmarkEnd w:id="12081"/>
      <w:r w:rsidRPr="00840AB0">
        <w:rPr>
          <w:rStyle w:val="TagStyle"/>
          <w:rtl/>
        </w:rPr>
        <w:t xml:space="preserve"> </w:t>
      </w:r>
      <w:r w:rsidRPr="007349E3">
        <w:rPr>
          <w:rStyle w:val="TagStyle"/>
          <w:rtl/>
        </w:rPr>
        <w:t>&lt;&lt; נושא &gt;&gt;</w:t>
      </w:r>
      <w:r>
        <w:rPr>
          <w:rtl/>
          <w:lang w:eastAsia="he-IL"/>
        </w:rPr>
        <w:t xml:space="preserve"> </w:t>
      </w:r>
      <w:bookmarkEnd w:id="12078"/>
    </w:p>
    <w:p w:rsidR="007A6134" w:rsidRDefault="007A6134" w:rsidP="00F44B55">
      <w:pPr>
        <w:rPr>
          <w:rtl/>
          <w:lang w:eastAsia="he-IL"/>
        </w:rPr>
      </w:pPr>
    </w:p>
    <w:p w:rsidR="007A6134" w:rsidRDefault="007A6134" w:rsidP="002929A7">
      <w:pPr>
        <w:pStyle w:val="af6"/>
        <w:rPr>
          <w:rtl/>
        </w:rPr>
      </w:pPr>
      <w:bookmarkStart w:id="12082" w:name="ET_yor_5864_42"/>
      <w:r w:rsidRPr="007349E3">
        <w:rPr>
          <w:rStyle w:val="TagStyle"/>
          <w:rtl/>
        </w:rPr>
        <w:t xml:space="preserve"> &lt;&lt; יור &gt;&gt;</w:t>
      </w:r>
      <w:r w:rsidRPr="00840AB0">
        <w:rPr>
          <w:rStyle w:val="TagStyle"/>
          <w:rtl/>
        </w:rPr>
        <w:t xml:space="preserve"> </w:t>
      </w:r>
      <w:r>
        <w:rPr>
          <w:rtl/>
        </w:rPr>
        <w:t>היו"ר חמד עמאר:</w:t>
      </w:r>
      <w:r w:rsidRPr="00840AB0">
        <w:rPr>
          <w:rStyle w:val="TagStyle"/>
          <w:rtl/>
        </w:rPr>
        <w:t xml:space="preserve"> </w:t>
      </w:r>
      <w:r w:rsidRPr="007349E3">
        <w:rPr>
          <w:rStyle w:val="TagStyle"/>
          <w:rtl/>
        </w:rPr>
        <w:t>&lt;&lt; יור &gt;&gt;</w:t>
      </w:r>
      <w:r>
        <w:rPr>
          <w:rtl/>
        </w:rPr>
        <w:t xml:space="preserve"> </w:t>
      </w:r>
      <w:bookmarkEnd w:id="12082"/>
    </w:p>
    <w:p w:rsidR="007A6134" w:rsidRDefault="007A6134" w:rsidP="00F44B55">
      <w:pPr>
        <w:rPr>
          <w:rtl/>
          <w:lang w:eastAsia="he-IL"/>
        </w:rPr>
      </w:pPr>
    </w:p>
    <w:p w:rsidR="007A6134" w:rsidRDefault="007A6134" w:rsidP="002929A7">
      <w:pPr>
        <w:rPr>
          <w:rtl/>
          <w:lang w:eastAsia="he-IL"/>
        </w:rPr>
      </w:pPr>
      <w:r>
        <w:rPr>
          <w:rFonts w:hint="cs"/>
          <w:rtl/>
          <w:lang w:eastAsia="he-IL"/>
        </w:rPr>
        <w:t>הודעה למזכירת הכנסת</w:t>
      </w:r>
      <w:r w:rsidR="00620323">
        <w:rPr>
          <w:rFonts w:hint="cs"/>
          <w:rtl/>
          <w:lang w:eastAsia="he-IL"/>
        </w:rPr>
        <w:t>,</w:t>
      </w:r>
      <w:r>
        <w:rPr>
          <w:rFonts w:hint="cs"/>
          <w:rtl/>
          <w:lang w:eastAsia="he-IL"/>
        </w:rPr>
        <w:t xml:space="preserve"> עד שיעלה חבר הכנסת אנטאנס, בבקשה.</w:t>
      </w:r>
    </w:p>
    <w:p w:rsidR="007A6134" w:rsidRDefault="007A6134" w:rsidP="002929A7">
      <w:pPr>
        <w:rPr>
          <w:rtl/>
          <w:lang w:eastAsia="he-IL"/>
        </w:rPr>
      </w:pPr>
      <w:bookmarkStart w:id="12083" w:name="_ETM_Q23_326000"/>
      <w:bookmarkEnd w:id="12083"/>
    </w:p>
    <w:p w:rsidR="007A6134" w:rsidRDefault="007A6134" w:rsidP="002929A7">
      <w:pPr>
        <w:pStyle w:val="a4"/>
        <w:rPr>
          <w:rtl/>
        </w:rPr>
      </w:pPr>
      <w:bookmarkStart w:id="12084" w:name="ET_speaker_4926_43"/>
      <w:r w:rsidRPr="007349E3">
        <w:rPr>
          <w:rStyle w:val="TagStyle"/>
          <w:rtl/>
        </w:rPr>
        <w:t xml:space="preserve"> &lt;&lt; דובר &gt;&gt;</w:t>
      </w:r>
      <w:r w:rsidRPr="00840AB0">
        <w:rPr>
          <w:rStyle w:val="TagStyle"/>
          <w:rtl/>
        </w:rPr>
        <w:t xml:space="preserve"> </w:t>
      </w:r>
      <w:bookmarkStart w:id="12085" w:name="_Toc48811081"/>
      <w:bookmarkStart w:id="12086" w:name="_Toc48811501"/>
      <w:bookmarkStart w:id="12087" w:name="_Toc48811840"/>
      <w:r>
        <w:rPr>
          <w:rtl/>
        </w:rPr>
        <w:t>מזכירת הכנסת ירדנה מלר-הורוביץ:</w:t>
      </w:r>
      <w:bookmarkEnd w:id="12085"/>
      <w:bookmarkEnd w:id="12086"/>
      <w:bookmarkEnd w:id="12087"/>
      <w:r w:rsidRPr="00840AB0">
        <w:rPr>
          <w:rStyle w:val="TagStyle"/>
          <w:rtl/>
        </w:rPr>
        <w:t xml:space="preserve"> </w:t>
      </w:r>
      <w:r w:rsidRPr="007349E3">
        <w:rPr>
          <w:rStyle w:val="TagStyle"/>
          <w:rtl/>
        </w:rPr>
        <w:t>&lt;&lt; דובר &gt;&gt;</w:t>
      </w:r>
      <w:r>
        <w:rPr>
          <w:rtl/>
        </w:rPr>
        <w:t xml:space="preserve"> </w:t>
      </w:r>
      <w:bookmarkEnd w:id="12084"/>
    </w:p>
    <w:p w:rsidR="007A6134" w:rsidRDefault="007A6134" w:rsidP="00F44B55">
      <w:pPr>
        <w:rPr>
          <w:rtl/>
          <w:lang w:eastAsia="he-IL"/>
        </w:rPr>
      </w:pPr>
    </w:p>
    <w:p w:rsidR="007A6134" w:rsidRDefault="007A6134" w:rsidP="00620323">
      <w:pPr>
        <w:rPr>
          <w:rtl/>
          <w:lang w:eastAsia="he-IL"/>
        </w:rPr>
      </w:pPr>
      <w:r>
        <w:rPr>
          <w:rFonts w:hint="cs"/>
          <w:rtl/>
          <w:lang w:eastAsia="he-IL"/>
        </w:rPr>
        <w:t>ברשות יושב-ראש הישיבה</w:t>
      </w:r>
      <w:r w:rsidR="00620323">
        <w:rPr>
          <w:rFonts w:hint="cs"/>
          <w:rtl/>
          <w:lang w:eastAsia="he-IL"/>
        </w:rPr>
        <w:t>,</w:t>
      </w:r>
      <w:r>
        <w:rPr>
          <w:rFonts w:hint="cs"/>
          <w:rtl/>
          <w:lang w:eastAsia="he-IL"/>
        </w:rPr>
        <w:t xml:space="preserve"> הינני מתכבדת להודיעכם</w:t>
      </w:r>
      <w:r w:rsidR="00620323">
        <w:rPr>
          <w:rFonts w:hint="cs"/>
          <w:rtl/>
          <w:lang w:eastAsia="he-IL"/>
        </w:rPr>
        <w:t>,</w:t>
      </w:r>
      <w:r>
        <w:rPr>
          <w:rFonts w:hint="cs"/>
          <w:rtl/>
          <w:lang w:eastAsia="he-IL"/>
        </w:rPr>
        <w:t xml:space="preserve"> </w:t>
      </w:r>
      <w:bookmarkStart w:id="12088" w:name="_ETM_Q23_329000"/>
      <w:bookmarkEnd w:id="12088"/>
      <w:r>
        <w:rPr>
          <w:rFonts w:hint="cs"/>
          <w:rtl/>
          <w:lang w:eastAsia="he-IL"/>
        </w:rPr>
        <w:t>כי הונחה היום על שולחן הכנסת</w:t>
      </w:r>
      <w:r w:rsidR="00620323">
        <w:rPr>
          <w:rFonts w:hint="cs"/>
          <w:rtl/>
          <w:lang w:eastAsia="he-IL"/>
        </w:rPr>
        <w:t>,</w:t>
      </w:r>
      <w:bookmarkStart w:id="12089" w:name="_ETM_Q23_332000"/>
      <w:bookmarkEnd w:id="12089"/>
      <w:r w:rsidR="00620323">
        <w:rPr>
          <w:rFonts w:hint="cs"/>
          <w:rtl/>
          <w:lang w:eastAsia="he-IL"/>
        </w:rPr>
        <w:t xml:space="preserve"> </w:t>
      </w:r>
      <w:r>
        <w:rPr>
          <w:rFonts w:hint="cs"/>
          <w:rtl/>
          <w:lang w:eastAsia="he-IL"/>
        </w:rPr>
        <w:t>לקריאה ראשונה</w:t>
      </w:r>
      <w:r w:rsidR="00620323">
        <w:rPr>
          <w:rFonts w:hint="cs"/>
          <w:rtl/>
          <w:lang w:eastAsia="he-IL"/>
        </w:rPr>
        <w:t>,</w:t>
      </w:r>
      <w:r>
        <w:rPr>
          <w:rFonts w:hint="cs"/>
          <w:rtl/>
          <w:lang w:eastAsia="he-IL"/>
        </w:rPr>
        <w:t xml:space="preserve"> מטעם הכנסת</w:t>
      </w:r>
      <w:r w:rsidR="00620323">
        <w:rPr>
          <w:rFonts w:hint="cs"/>
          <w:rtl/>
          <w:lang w:eastAsia="he-IL"/>
        </w:rPr>
        <w:t>,</w:t>
      </w:r>
      <w:r>
        <w:rPr>
          <w:rFonts w:hint="cs"/>
          <w:rtl/>
          <w:lang w:eastAsia="he-IL"/>
        </w:rPr>
        <w:t xml:space="preserve"> הצעת חוק חוזה הביטוח (תיקון מס' 11) (אמצעי התשלום להעברת תגמולי ביטוח), התש"ף</w:t>
      </w:r>
      <w:r>
        <w:rPr>
          <w:rFonts w:hint="eastAsia"/>
          <w:rtl/>
          <w:lang w:eastAsia="he-IL"/>
        </w:rPr>
        <w:t>–</w:t>
      </w:r>
      <w:r>
        <w:rPr>
          <w:rFonts w:hint="cs"/>
          <w:rtl/>
          <w:lang w:eastAsia="he-IL"/>
        </w:rPr>
        <w:t>2020, של חברי הכנסת מיכאל מלכיאלי ומשה אבוטבול. תודה.</w:t>
      </w:r>
    </w:p>
    <w:p w:rsidR="00620323" w:rsidRDefault="00620323" w:rsidP="00620323">
      <w:pPr>
        <w:rPr>
          <w:rtl/>
          <w:lang w:eastAsia="he-IL"/>
        </w:rPr>
      </w:pPr>
    </w:p>
    <w:p w:rsidR="00620323" w:rsidRDefault="00620323" w:rsidP="00620323">
      <w:pPr>
        <w:rPr>
          <w:rtl/>
          <w:lang w:eastAsia="he-IL"/>
        </w:rPr>
      </w:pPr>
    </w:p>
    <w:p w:rsidR="007A6134" w:rsidRDefault="007A6134" w:rsidP="002929A7">
      <w:pPr>
        <w:pStyle w:val="a6"/>
        <w:rPr>
          <w:rtl/>
          <w:lang w:eastAsia="he-IL"/>
        </w:rPr>
      </w:pPr>
      <w:bookmarkStart w:id="12090" w:name="ET_hatsach_619818_44"/>
      <w:r w:rsidRPr="007349E3">
        <w:rPr>
          <w:rStyle w:val="TagStyle"/>
          <w:rtl/>
        </w:rPr>
        <w:t xml:space="preserve"> &lt;&lt; הצח &gt;&gt;</w:t>
      </w:r>
      <w:r w:rsidRPr="006957CB">
        <w:rPr>
          <w:rStyle w:val="TagStyle"/>
          <w:rtl/>
        </w:rPr>
        <w:t xml:space="preserve"> </w:t>
      </w:r>
      <w:bookmarkStart w:id="12091" w:name="_Toc48811082"/>
      <w:bookmarkStart w:id="12092" w:name="_Toc48811502"/>
      <w:bookmarkStart w:id="12093" w:name="_Toc48811841"/>
      <w:r>
        <w:rPr>
          <w:rtl/>
          <w:lang w:eastAsia="he-IL"/>
        </w:rPr>
        <w:t>הצעת חוק-יסוד: המיעוט הערבי כמיעוט לאומי</w:t>
      </w:r>
      <w:bookmarkEnd w:id="12091"/>
      <w:bookmarkEnd w:id="12092"/>
      <w:bookmarkEnd w:id="12093"/>
      <w:r w:rsidRPr="006957CB">
        <w:rPr>
          <w:rStyle w:val="TagStyle"/>
          <w:rtl/>
        </w:rPr>
        <w:t xml:space="preserve"> </w:t>
      </w:r>
      <w:r w:rsidRPr="007349E3">
        <w:rPr>
          <w:rStyle w:val="TagStyle"/>
          <w:rtl/>
        </w:rPr>
        <w:t>&lt;&lt; הצח &gt;&gt;</w:t>
      </w:r>
      <w:r>
        <w:rPr>
          <w:rtl/>
          <w:lang w:eastAsia="he-IL"/>
        </w:rPr>
        <w:t xml:space="preserve"> </w:t>
      </w:r>
      <w:bookmarkEnd w:id="12090"/>
    </w:p>
    <w:p w:rsidR="007A6134" w:rsidRDefault="007A6134" w:rsidP="002929A7">
      <w:pPr>
        <w:rPr>
          <w:rtl/>
          <w:lang w:eastAsia="he-IL"/>
        </w:rPr>
      </w:pPr>
      <w:r>
        <w:rPr>
          <w:rtl/>
          <w:lang w:eastAsia="he-IL"/>
        </w:rPr>
        <w:t xml:space="preserve">[הצעת חוק </w:t>
      </w:r>
      <w:r>
        <w:rPr>
          <w:rFonts w:hint="cs"/>
          <w:rtl/>
          <w:lang w:eastAsia="he-IL"/>
        </w:rPr>
        <w:t>פ/1200/23; נספחות.</w:t>
      </w:r>
      <w:r>
        <w:rPr>
          <w:rtl/>
          <w:lang w:eastAsia="he-IL"/>
        </w:rPr>
        <w:t>]</w:t>
      </w:r>
    </w:p>
    <w:p w:rsidR="007A6134" w:rsidRDefault="007A6134" w:rsidP="002929A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A6134" w:rsidRDefault="007A6134" w:rsidP="002929A7">
      <w:pPr>
        <w:rPr>
          <w:rtl/>
          <w:lang w:eastAsia="he-IL"/>
        </w:rPr>
      </w:pPr>
    </w:p>
    <w:p w:rsidR="007A6134" w:rsidRDefault="007A6134" w:rsidP="002929A7">
      <w:pPr>
        <w:pStyle w:val="af6"/>
        <w:rPr>
          <w:rtl/>
        </w:rPr>
      </w:pPr>
      <w:bookmarkStart w:id="12094" w:name="ET_yor_5864_45"/>
      <w:r w:rsidRPr="007349E3">
        <w:rPr>
          <w:rStyle w:val="TagStyle"/>
          <w:rtl/>
        </w:rPr>
        <w:t xml:space="preserve"> &lt;&lt; יור &gt;&gt;</w:t>
      </w:r>
      <w:r w:rsidRPr="006957CB">
        <w:rPr>
          <w:rStyle w:val="TagStyle"/>
          <w:rtl/>
        </w:rPr>
        <w:t xml:space="preserve"> </w:t>
      </w:r>
      <w:r>
        <w:rPr>
          <w:rtl/>
        </w:rPr>
        <w:t>היו"ר חמד עמאר:</w:t>
      </w:r>
      <w:r w:rsidRPr="006957CB">
        <w:rPr>
          <w:rStyle w:val="TagStyle"/>
          <w:rtl/>
        </w:rPr>
        <w:t xml:space="preserve"> </w:t>
      </w:r>
      <w:r w:rsidRPr="007349E3">
        <w:rPr>
          <w:rStyle w:val="TagStyle"/>
          <w:rtl/>
        </w:rPr>
        <w:t>&lt;&lt; יור &gt;&gt;</w:t>
      </w:r>
      <w:r>
        <w:rPr>
          <w:rtl/>
        </w:rPr>
        <w:t xml:space="preserve"> </w:t>
      </w:r>
      <w:bookmarkEnd w:id="12094"/>
    </w:p>
    <w:p w:rsidR="007A6134" w:rsidRDefault="007A6134" w:rsidP="00F44B55">
      <w:pPr>
        <w:rPr>
          <w:rtl/>
          <w:lang w:eastAsia="he-IL"/>
        </w:rPr>
      </w:pPr>
    </w:p>
    <w:p w:rsidR="007A6134" w:rsidRDefault="007A6134" w:rsidP="007369E1">
      <w:pPr>
        <w:rPr>
          <w:rtl/>
          <w:lang w:eastAsia="he-IL"/>
        </w:rPr>
      </w:pPr>
      <w:r>
        <w:rPr>
          <w:rFonts w:hint="cs"/>
          <w:rtl/>
          <w:lang w:eastAsia="he-IL"/>
        </w:rPr>
        <w:t xml:space="preserve">אנחנו עוברים להצעת החוק הבאה </w:t>
      </w:r>
      <w:r w:rsidR="007369E1">
        <w:rPr>
          <w:rFonts w:hint="eastAsia"/>
          <w:rtl/>
          <w:lang w:eastAsia="he-IL"/>
        </w:rPr>
        <w:t xml:space="preserve">– </w:t>
      </w:r>
      <w:r>
        <w:rPr>
          <w:rFonts w:hint="cs"/>
          <w:rtl/>
          <w:lang w:eastAsia="he-IL"/>
        </w:rPr>
        <w:t xml:space="preserve">הצעת חוק-יסוד: המיעוט הערבי </w:t>
      </w:r>
      <w:bookmarkStart w:id="12095" w:name="_ETM_Q23_311000"/>
      <w:bookmarkEnd w:id="12095"/>
      <w:r>
        <w:rPr>
          <w:rFonts w:hint="cs"/>
          <w:rtl/>
          <w:lang w:eastAsia="he-IL"/>
        </w:rPr>
        <w:t xml:space="preserve">כמיעוט לאומי, של חברי הכנסת אנטאנס שחאדה, סמי אבו </w:t>
      </w:r>
      <w:proofErr w:type="spellStart"/>
      <w:r>
        <w:rPr>
          <w:rFonts w:hint="cs"/>
          <w:rtl/>
          <w:lang w:eastAsia="he-IL"/>
        </w:rPr>
        <w:t>שחאדה</w:t>
      </w:r>
      <w:proofErr w:type="spellEnd"/>
      <w:r>
        <w:rPr>
          <w:rFonts w:hint="cs"/>
          <w:rtl/>
          <w:lang w:eastAsia="he-IL"/>
        </w:rPr>
        <w:t xml:space="preserve"> </w:t>
      </w:r>
      <w:bookmarkStart w:id="12096" w:name="_ETM_Q23_316000"/>
      <w:bookmarkEnd w:id="12096"/>
      <w:proofErr w:type="spellStart"/>
      <w:r>
        <w:rPr>
          <w:rFonts w:hint="cs"/>
          <w:rtl/>
          <w:lang w:eastAsia="he-IL"/>
        </w:rPr>
        <w:t>והיבה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יציג את הצעת החוק חבר הכנסת אנטאנס </w:t>
      </w:r>
      <w:bookmarkStart w:id="12097" w:name="_ETM_Q23_320000"/>
      <w:bookmarkEnd w:id="12097"/>
      <w:r>
        <w:rPr>
          <w:rFonts w:hint="cs"/>
          <w:rtl/>
          <w:lang w:eastAsia="he-IL"/>
        </w:rPr>
        <w:t xml:space="preserve">שחאדה, עד עשר דקות. בבקשה, אדוני, עד עשר דקות. </w:t>
      </w:r>
    </w:p>
    <w:p w:rsidR="007A6134" w:rsidRDefault="007A6134" w:rsidP="002929A7">
      <w:pPr>
        <w:rPr>
          <w:rtl/>
          <w:lang w:eastAsia="he-IL"/>
        </w:rPr>
      </w:pPr>
    </w:p>
    <w:p w:rsidR="007A6134" w:rsidRDefault="007A6134" w:rsidP="002929A7">
      <w:pPr>
        <w:pStyle w:val="a4"/>
        <w:rPr>
          <w:rtl/>
        </w:rPr>
      </w:pPr>
      <w:bookmarkStart w:id="12098" w:name="ET_speaker_5806_46"/>
      <w:r w:rsidRPr="007349E3">
        <w:rPr>
          <w:rStyle w:val="TagStyle"/>
          <w:rtl/>
        </w:rPr>
        <w:t xml:space="preserve"> &lt;&lt; דובר &gt;&gt;</w:t>
      </w:r>
      <w:r w:rsidRPr="00142E78">
        <w:rPr>
          <w:rStyle w:val="TagStyle"/>
          <w:rtl/>
        </w:rPr>
        <w:t xml:space="preserve"> </w:t>
      </w:r>
      <w:bookmarkStart w:id="12099" w:name="_Toc48811083"/>
      <w:bookmarkStart w:id="12100" w:name="_Toc48811503"/>
      <w:bookmarkStart w:id="12101" w:name="_Toc48811842"/>
      <w:r>
        <w:rPr>
          <w:rtl/>
        </w:rPr>
        <w:t>אנטאנס שחאדה (הרשימה המשותפת):</w:t>
      </w:r>
      <w:bookmarkEnd w:id="12099"/>
      <w:bookmarkEnd w:id="12100"/>
      <w:bookmarkEnd w:id="12101"/>
      <w:r w:rsidRPr="00142E78">
        <w:rPr>
          <w:rStyle w:val="TagStyle"/>
          <w:rtl/>
        </w:rPr>
        <w:t xml:space="preserve"> </w:t>
      </w:r>
      <w:r w:rsidRPr="007349E3">
        <w:rPr>
          <w:rStyle w:val="TagStyle"/>
          <w:rtl/>
        </w:rPr>
        <w:t>&lt;&lt; דובר &gt;&gt;</w:t>
      </w:r>
      <w:r>
        <w:rPr>
          <w:rtl/>
        </w:rPr>
        <w:t xml:space="preserve"> </w:t>
      </w:r>
      <w:bookmarkEnd w:id="12098"/>
    </w:p>
    <w:p w:rsidR="007A6134" w:rsidRDefault="007A6134" w:rsidP="00F44B55">
      <w:pPr>
        <w:rPr>
          <w:rtl/>
          <w:lang w:eastAsia="he-IL"/>
        </w:rPr>
      </w:pPr>
    </w:p>
    <w:p w:rsidR="007A6134" w:rsidRDefault="007A6134" w:rsidP="00CF27AF">
      <w:pPr>
        <w:rPr>
          <w:rtl/>
        </w:rPr>
      </w:pPr>
      <w:r>
        <w:rPr>
          <w:rtl/>
        </w:rPr>
        <w:t xml:space="preserve">כבוד </w:t>
      </w:r>
      <w:bookmarkStart w:id="12102" w:name="_ETM_Q23_348530"/>
      <w:bookmarkEnd w:id="12102"/>
      <w:r>
        <w:rPr>
          <w:rtl/>
        </w:rPr>
        <w:t>היושב-ראש</w:t>
      </w:r>
      <w:r>
        <w:rPr>
          <w:rFonts w:hint="cs"/>
          <w:rtl/>
        </w:rPr>
        <w:t>,</w:t>
      </w:r>
      <w:r>
        <w:rPr>
          <w:rtl/>
        </w:rPr>
        <w:t xml:space="preserve"> </w:t>
      </w:r>
      <w:bookmarkStart w:id="12103" w:name="_ETM_Q23_349280"/>
      <w:bookmarkEnd w:id="12103"/>
      <w:r>
        <w:rPr>
          <w:rtl/>
        </w:rPr>
        <w:t>חברי</w:t>
      </w:r>
      <w:r>
        <w:rPr>
          <w:rFonts w:hint="cs"/>
          <w:rtl/>
        </w:rPr>
        <w:t>י</w:t>
      </w:r>
      <w:r>
        <w:rPr>
          <w:rtl/>
        </w:rPr>
        <w:t xml:space="preserve"> </w:t>
      </w:r>
      <w:bookmarkStart w:id="12104" w:name="_ETM_Q23_349669"/>
      <w:bookmarkEnd w:id="12104"/>
      <w:r>
        <w:rPr>
          <w:rtl/>
        </w:rPr>
        <w:t xml:space="preserve">חברי </w:t>
      </w:r>
      <w:bookmarkStart w:id="12105" w:name="_ETM_Q23_350000"/>
      <w:bookmarkEnd w:id="12105"/>
      <w:r>
        <w:rPr>
          <w:rtl/>
        </w:rPr>
        <w:t>הכנסת</w:t>
      </w:r>
      <w:r>
        <w:rPr>
          <w:rFonts w:hint="cs"/>
          <w:rtl/>
        </w:rPr>
        <w:t>,</w:t>
      </w:r>
      <w:r>
        <w:rPr>
          <w:rtl/>
        </w:rPr>
        <w:t xml:space="preserve"> </w:t>
      </w:r>
      <w:bookmarkStart w:id="12106" w:name="_ETM_Q23_352830"/>
      <w:bookmarkEnd w:id="12106"/>
      <w:r>
        <w:rPr>
          <w:rtl/>
        </w:rPr>
        <w:t>חו</w:t>
      </w:r>
      <w:r>
        <w:rPr>
          <w:rFonts w:hint="cs"/>
          <w:rtl/>
        </w:rPr>
        <w:t>ק זה</w:t>
      </w:r>
      <w:r w:rsidR="00620323">
        <w:rPr>
          <w:rFonts w:hint="cs"/>
          <w:rtl/>
        </w:rPr>
        <w:t>,</w:t>
      </w:r>
      <w:r>
        <w:rPr>
          <w:rFonts w:hint="cs"/>
          <w:rtl/>
        </w:rPr>
        <w:t xml:space="preserve"> חוק-יסוד זה</w:t>
      </w:r>
      <w:r w:rsidR="00CF27AF">
        <w:rPr>
          <w:rFonts w:hint="cs"/>
          <w:rtl/>
        </w:rPr>
        <w:t>,</w:t>
      </w:r>
      <w:r>
        <w:rPr>
          <w:rFonts w:hint="cs"/>
          <w:rtl/>
        </w:rPr>
        <w:t xml:space="preserve"> הוא חוק </w:t>
      </w:r>
      <w:bookmarkStart w:id="12107" w:name="_ETM_Q23_353220"/>
      <w:bookmarkStart w:id="12108" w:name="_ETM_Q23_354030"/>
      <w:bookmarkStart w:id="12109" w:name="_ETM_Q23_354450"/>
      <w:bookmarkStart w:id="12110" w:name="_ETM_Q23_355739"/>
      <w:bookmarkStart w:id="12111" w:name="_ETM_Q23_356099"/>
      <w:bookmarkEnd w:id="12107"/>
      <w:bookmarkEnd w:id="12108"/>
      <w:bookmarkEnd w:id="12109"/>
      <w:bookmarkEnd w:id="12110"/>
      <w:bookmarkEnd w:id="12111"/>
      <w:r>
        <w:rPr>
          <w:rtl/>
        </w:rPr>
        <w:t xml:space="preserve">חיוני </w:t>
      </w:r>
      <w:bookmarkStart w:id="12112" w:name="_ETM_Q23_356489"/>
      <w:bookmarkEnd w:id="12112"/>
      <w:r>
        <w:rPr>
          <w:rtl/>
        </w:rPr>
        <w:t>במיוחד</w:t>
      </w:r>
      <w:r>
        <w:rPr>
          <w:rFonts w:hint="cs"/>
          <w:rtl/>
        </w:rPr>
        <w:t>,</w:t>
      </w:r>
      <w:r>
        <w:rPr>
          <w:rtl/>
        </w:rPr>
        <w:t xml:space="preserve"> </w:t>
      </w:r>
      <w:bookmarkStart w:id="12113" w:name="_ETM_Q23_357870"/>
      <w:bookmarkEnd w:id="12113"/>
      <w:r>
        <w:rPr>
          <w:rtl/>
        </w:rPr>
        <w:t xml:space="preserve">דמוקרטי </w:t>
      </w:r>
      <w:bookmarkStart w:id="12114" w:name="_ETM_Q23_358530"/>
      <w:bookmarkEnd w:id="12114"/>
      <w:r>
        <w:rPr>
          <w:rtl/>
        </w:rPr>
        <w:t>במהותו</w:t>
      </w:r>
      <w:r w:rsidR="00CF27AF">
        <w:rPr>
          <w:rFonts w:hint="cs"/>
          <w:rtl/>
        </w:rPr>
        <w:t>.</w:t>
      </w:r>
      <w:r>
        <w:rPr>
          <w:rtl/>
        </w:rPr>
        <w:t xml:space="preserve"> </w:t>
      </w:r>
      <w:bookmarkStart w:id="12115" w:name="_ETM_Q23_359800"/>
      <w:bookmarkEnd w:id="12115"/>
      <w:r>
        <w:rPr>
          <w:rtl/>
        </w:rPr>
        <w:t xml:space="preserve">הוא </w:t>
      </w:r>
      <w:bookmarkStart w:id="12116" w:name="_ETM_Q23_360040"/>
      <w:bookmarkEnd w:id="12116"/>
      <w:r>
        <w:rPr>
          <w:rtl/>
        </w:rPr>
        <w:t xml:space="preserve">בא </w:t>
      </w:r>
      <w:bookmarkStart w:id="12117" w:name="_ETM_Q23_360250"/>
      <w:bookmarkEnd w:id="12117"/>
      <w:r>
        <w:rPr>
          <w:rtl/>
        </w:rPr>
        <w:t xml:space="preserve">לתקן </w:t>
      </w:r>
      <w:bookmarkStart w:id="12118" w:name="_ETM_Q23_360819"/>
      <w:bookmarkEnd w:id="12118"/>
      <w:r>
        <w:rPr>
          <w:rtl/>
        </w:rPr>
        <w:t xml:space="preserve">עוול </w:t>
      </w:r>
      <w:bookmarkStart w:id="12119" w:name="_ETM_Q23_361180"/>
      <w:bookmarkEnd w:id="12119"/>
      <w:r>
        <w:rPr>
          <w:rtl/>
        </w:rPr>
        <w:t xml:space="preserve">של </w:t>
      </w:r>
      <w:bookmarkStart w:id="12120" w:name="_ETM_Q23_361360"/>
      <w:bookmarkEnd w:id="12120"/>
      <w:r>
        <w:rPr>
          <w:rtl/>
        </w:rPr>
        <w:t>שנים</w:t>
      </w:r>
      <w:r>
        <w:rPr>
          <w:rFonts w:hint="cs"/>
          <w:rtl/>
        </w:rPr>
        <w:t xml:space="preserve">. בפועל, </w:t>
      </w:r>
      <w:bookmarkStart w:id="12121" w:name="_ETM_Q23_363260"/>
      <w:bookmarkStart w:id="12122" w:name="_ETM_Q23_368330"/>
      <w:bookmarkEnd w:id="12121"/>
      <w:bookmarkEnd w:id="12122"/>
      <w:r>
        <w:rPr>
          <w:rtl/>
        </w:rPr>
        <w:t>במציאות</w:t>
      </w:r>
      <w:r>
        <w:rPr>
          <w:rFonts w:hint="cs"/>
          <w:rtl/>
        </w:rPr>
        <w:t>,</w:t>
      </w:r>
      <w:r>
        <w:rPr>
          <w:rtl/>
        </w:rPr>
        <w:t xml:space="preserve"> </w:t>
      </w:r>
      <w:bookmarkStart w:id="12123" w:name="_ETM_Q23_370569"/>
      <w:bookmarkEnd w:id="12123"/>
      <w:r>
        <w:rPr>
          <w:rtl/>
        </w:rPr>
        <w:t>ישנ</w:t>
      </w:r>
      <w:r>
        <w:rPr>
          <w:rFonts w:hint="cs"/>
          <w:rtl/>
        </w:rPr>
        <w:t>ה</w:t>
      </w:r>
      <w:r>
        <w:rPr>
          <w:rtl/>
        </w:rPr>
        <w:t xml:space="preserve"> </w:t>
      </w:r>
      <w:bookmarkStart w:id="12124" w:name="_ETM_Q23_371290"/>
      <w:bookmarkEnd w:id="12124"/>
      <w:r>
        <w:rPr>
          <w:rtl/>
        </w:rPr>
        <w:t xml:space="preserve">הכרה </w:t>
      </w:r>
      <w:bookmarkStart w:id="12125" w:name="_ETM_Q23_371950"/>
      <w:bookmarkEnd w:id="12125"/>
      <w:r>
        <w:rPr>
          <w:rtl/>
        </w:rPr>
        <w:t>דה</w:t>
      </w:r>
      <w:r>
        <w:rPr>
          <w:rFonts w:hint="cs"/>
          <w:rtl/>
        </w:rPr>
        <w:t xml:space="preserve"> </w:t>
      </w:r>
      <w:r>
        <w:rPr>
          <w:rtl/>
        </w:rPr>
        <w:t xml:space="preserve">פקטו </w:t>
      </w:r>
      <w:bookmarkStart w:id="12126" w:name="_ETM_Q23_372939"/>
      <w:bookmarkEnd w:id="12126"/>
      <w:r>
        <w:rPr>
          <w:rtl/>
        </w:rPr>
        <w:t>במ</w:t>
      </w:r>
      <w:r>
        <w:rPr>
          <w:rFonts w:hint="cs"/>
          <w:rtl/>
        </w:rPr>
        <w:t>יעוט</w:t>
      </w:r>
      <w:r>
        <w:rPr>
          <w:rtl/>
        </w:rPr>
        <w:t xml:space="preserve"> </w:t>
      </w:r>
      <w:bookmarkStart w:id="12127" w:name="_ETM_Q23_373450"/>
      <w:bookmarkEnd w:id="12127"/>
      <w:r>
        <w:rPr>
          <w:rtl/>
        </w:rPr>
        <w:t xml:space="preserve">הערבי </w:t>
      </w:r>
      <w:bookmarkStart w:id="12128" w:name="_ETM_Q23_374319"/>
      <w:bookmarkEnd w:id="12128"/>
      <w:r>
        <w:rPr>
          <w:rtl/>
        </w:rPr>
        <w:t xml:space="preserve">כמיעוט </w:t>
      </w:r>
      <w:bookmarkStart w:id="12129" w:name="_ETM_Q23_374829"/>
      <w:bookmarkEnd w:id="12129"/>
      <w:r>
        <w:rPr>
          <w:rtl/>
        </w:rPr>
        <w:t>לאומי</w:t>
      </w:r>
      <w:r>
        <w:rPr>
          <w:rFonts w:hint="cs"/>
          <w:rtl/>
        </w:rPr>
        <w:t>,</w:t>
      </w:r>
      <w:r>
        <w:rPr>
          <w:rtl/>
        </w:rPr>
        <w:t xml:space="preserve"> </w:t>
      </w:r>
      <w:bookmarkStart w:id="12130" w:name="_ETM_Q23_376080"/>
      <w:bookmarkEnd w:id="12130"/>
      <w:r>
        <w:rPr>
          <w:rtl/>
        </w:rPr>
        <w:t xml:space="preserve">אבל </w:t>
      </w:r>
      <w:bookmarkStart w:id="12131" w:name="_ETM_Q23_376380"/>
      <w:bookmarkEnd w:id="12131"/>
      <w:r>
        <w:rPr>
          <w:rtl/>
        </w:rPr>
        <w:t xml:space="preserve">רק </w:t>
      </w:r>
      <w:bookmarkStart w:id="12132" w:name="_ETM_Q23_376590"/>
      <w:bookmarkEnd w:id="12132"/>
      <w:r>
        <w:rPr>
          <w:rtl/>
        </w:rPr>
        <w:t xml:space="preserve">בהיבטים </w:t>
      </w:r>
      <w:bookmarkStart w:id="12133" w:name="_ETM_Q23_377910"/>
      <w:bookmarkEnd w:id="12133"/>
      <w:r>
        <w:rPr>
          <w:rFonts w:hint="cs"/>
          <w:rtl/>
        </w:rPr>
        <w:t>השליליים</w:t>
      </w:r>
      <w:r w:rsidR="00CF27AF">
        <w:rPr>
          <w:rFonts w:hint="cs"/>
          <w:rtl/>
        </w:rPr>
        <w:t>,</w:t>
      </w:r>
      <w:r>
        <w:rPr>
          <w:rFonts w:hint="cs"/>
          <w:rtl/>
        </w:rPr>
        <w:t xml:space="preserve"> </w:t>
      </w:r>
      <w:bookmarkStart w:id="12134" w:name="_ETM_Q23_378389"/>
      <w:bookmarkStart w:id="12135" w:name="_ETM_Q23_378600"/>
      <w:bookmarkEnd w:id="12134"/>
      <w:bookmarkEnd w:id="12135"/>
      <w:r>
        <w:rPr>
          <w:rtl/>
        </w:rPr>
        <w:t xml:space="preserve">כמובן </w:t>
      </w:r>
      <w:bookmarkStart w:id="12136" w:name="_ETM_Q23_379989"/>
      <w:bookmarkEnd w:id="12136"/>
      <w:r w:rsidR="00CF27AF">
        <w:rPr>
          <w:rFonts w:hint="cs"/>
          <w:rtl/>
        </w:rPr>
        <w:t xml:space="preserve">– </w:t>
      </w:r>
      <w:r>
        <w:rPr>
          <w:rtl/>
        </w:rPr>
        <w:t xml:space="preserve">רק </w:t>
      </w:r>
      <w:bookmarkStart w:id="12137" w:name="_ETM_Q23_380290"/>
      <w:bookmarkEnd w:id="12137"/>
      <w:r>
        <w:rPr>
          <w:rtl/>
        </w:rPr>
        <w:t xml:space="preserve">כאשר </w:t>
      </w:r>
      <w:bookmarkStart w:id="12138" w:name="_ETM_Q23_380859"/>
      <w:bookmarkEnd w:id="12138"/>
      <w:r>
        <w:rPr>
          <w:rtl/>
        </w:rPr>
        <w:t xml:space="preserve">יש </w:t>
      </w:r>
      <w:bookmarkStart w:id="12139" w:name="_ETM_Q23_381099"/>
      <w:bookmarkEnd w:id="12139"/>
      <w:r>
        <w:rPr>
          <w:rtl/>
        </w:rPr>
        <w:t xml:space="preserve">גזענות </w:t>
      </w:r>
      <w:bookmarkStart w:id="12140" w:name="_ETM_Q23_381760"/>
      <w:bookmarkEnd w:id="12140"/>
      <w:r>
        <w:rPr>
          <w:rtl/>
        </w:rPr>
        <w:t xml:space="preserve">ואפליה </w:t>
      </w:r>
      <w:bookmarkStart w:id="12141" w:name="_ETM_Q23_382450"/>
      <w:bookmarkEnd w:id="12141"/>
      <w:r>
        <w:rPr>
          <w:rtl/>
        </w:rPr>
        <w:t>ו</w:t>
      </w:r>
      <w:r>
        <w:rPr>
          <w:rFonts w:hint="cs"/>
          <w:rtl/>
        </w:rPr>
        <w:t xml:space="preserve">עוינות כלפי </w:t>
      </w:r>
      <w:bookmarkStart w:id="12142" w:name="_ETM_Q23_383049"/>
      <w:bookmarkStart w:id="12143" w:name="_ETM_Q23_384340"/>
      <w:bookmarkEnd w:id="12142"/>
      <w:bookmarkEnd w:id="12143"/>
      <w:r>
        <w:rPr>
          <w:rFonts w:hint="cs"/>
          <w:rtl/>
        </w:rPr>
        <w:t>א</w:t>
      </w:r>
      <w:r>
        <w:rPr>
          <w:rtl/>
        </w:rPr>
        <w:t xml:space="preserve">וכלוסיית </w:t>
      </w:r>
      <w:bookmarkStart w:id="12144" w:name="_ETM_Q23_385030"/>
      <w:bookmarkEnd w:id="12144"/>
      <w:r>
        <w:rPr>
          <w:rtl/>
        </w:rPr>
        <w:t>המ</w:t>
      </w:r>
      <w:r>
        <w:rPr>
          <w:rFonts w:hint="cs"/>
          <w:rtl/>
        </w:rPr>
        <w:t>יעוט</w:t>
      </w:r>
      <w:r w:rsidR="00CF27AF">
        <w:rPr>
          <w:rFonts w:hint="cs"/>
          <w:rtl/>
        </w:rPr>
        <w:t>.</w:t>
      </w:r>
      <w:r>
        <w:rPr>
          <w:rtl/>
        </w:rPr>
        <w:t xml:space="preserve"> </w:t>
      </w:r>
      <w:bookmarkStart w:id="12145" w:name="_ETM_Q23_385719"/>
      <w:bookmarkEnd w:id="12145"/>
      <w:r>
        <w:rPr>
          <w:rtl/>
        </w:rPr>
        <w:t xml:space="preserve">זה </w:t>
      </w:r>
      <w:bookmarkStart w:id="12146" w:name="_ETM_Q23_386019"/>
      <w:bookmarkEnd w:id="12146"/>
      <w:r>
        <w:rPr>
          <w:rtl/>
        </w:rPr>
        <w:t xml:space="preserve">מעין </w:t>
      </w:r>
      <w:bookmarkStart w:id="12147" w:name="_ETM_Q23_386560"/>
      <w:bookmarkEnd w:id="12147"/>
      <w:r>
        <w:rPr>
          <w:rtl/>
        </w:rPr>
        <w:t>ה</w:t>
      </w:r>
      <w:r>
        <w:rPr>
          <w:rFonts w:hint="cs"/>
          <w:rtl/>
        </w:rPr>
        <w:t>כ</w:t>
      </w:r>
      <w:r>
        <w:rPr>
          <w:rtl/>
        </w:rPr>
        <w:t xml:space="preserve">רה </w:t>
      </w:r>
      <w:bookmarkStart w:id="12148" w:name="_ETM_Q23_387879"/>
      <w:bookmarkEnd w:id="12148"/>
      <w:r>
        <w:rPr>
          <w:rtl/>
        </w:rPr>
        <w:t>דה</w:t>
      </w:r>
      <w:r>
        <w:rPr>
          <w:rFonts w:hint="cs"/>
          <w:rtl/>
        </w:rPr>
        <w:t xml:space="preserve"> </w:t>
      </w:r>
      <w:r>
        <w:rPr>
          <w:rtl/>
        </w:rPr>
        <w:t xml:space="preserve">פקטו </w:t>
      </w:r>
      <w:bookmarkStart w:id="12149" w:name="_ETM_Q23_388599"/>
      <w:bookmarkEnd w:id="12149"/>
      <w:r>
        <w:rPr>
          <w:rtl/>
        </w:rPr>
        <w:t>שישנ</w:t>
      </w:r>
      <w:r>
        <w:rPr>
          <w:rFonts w:hint="cs"/>
          <w:rtl/>
        </w:rPr>
        <w:t>ו</w:t>
      </w:r>
      <w:r>
        <w:rPr>
          <w:rtl/>
        </w:rPr>
        <w:t xml:space="preserve"> </w:t>
      </w:r>
      <w:bookmarkStart w:id="12150" w:name="_ETM_Q23_389379"/>
      <w:bookmarkEnd w:id="12150"/>
      <w:r>
        <w:rPr>
          <w:rtl/>
        </w:rPr>
        <w:t xml:space="preserve">מיעוט </w:t>
      </w:r>
      <w:bookmarkStart w:id="12151" w:name="_ETM_Q23_389889"/>
      <w:bookmarkEnd w:id="12151"/>
      <w:r>
        <w:rPr>
          <w:rtl/>
        </w:rPr>
        <w:t xml:space="preserve">לאומי </w:t>
      </w:r>
      <w:bookmarkStart w:id="12152" w:name="_ETM_Q23_390459"/>
      <w:bookmarkEnd w:id="12152"/>
      <w:r>
        <w:rPr>
          <w:rtl/>
        </w:rPr>
        <w:t xml:space="preserve">שחי </w:t>
      </w:r>
      <w:bookmarkStart w:id="12153" w:name="_ETM_Q23_391300"/>
      <w:bookmarkEnd w:id="12153"/>
      <w:r>
        <w:rPr>
          <w:rtl/>
        </w:rPr>
        <w:t xml:space="preserve">במדינה </w:t>
      </w:r>
      <w:bookmarkStart w:id="12154" w:name="_ETM_Q23_391810"/>
      <w:bookmarkEnd w:id="12154"/>
      <w:r>
        <w:rPr>
          <w:rtl/>
        </w:rPr>
        <w:t>הזאת</w:t>
      </w:r>
      <w:r>
        <w:rPr>
          <w:rFonts w:hint="cs"/>
          <w:rtl/>
        </w:rPr>
        <w:t>.</w:t>
      </w:r>
    </w:p>
    <w:p w:rsidR="007A6134" w:rsidRDefault="007A6134" w:rsidP="002929A7">
      <w:pPr>
        <w:rPr>
          <w:rtl/>
        </w:rPr>
      </w:pPr>
      <w:bookmarkStart w:id="12155" w:name="_ETM_Q23_390000"/>
      <w:bookmarkEnd w:id="12155"/>
    </w:p>
    <w:p w:rsidR="007A6134" w:rsidRDefault="007A6134" w:rsidP="00FD198C">
      <w:pPr>
        <w:rPr>
          <w:rtl/>
        </w:rPr>
      </w:pPr>
      <w:bookmarkStart w:id="12156" w:name="_ETM_Q23_391000"/>
      <w:bookmarkStart w:id="12157" w:name="_ETM_Q23_392430"/>
      <w:bookmarkEnd w:id="12156"/>
      <w:bookmarkEnd w:id="12157"/>
      <w:r>
        <w:rPr>
          <w:rtl/>
        </w:rPr>
        <w:t xml:space="preserve">הרי </w:t>
      </w:r>
      <w:bookmarkStart w:id="12158" w:name="_ETM_Q23_392760"/>
      <w:bookmarkEnd w:id="12158"/>
      <w:r>
        <w:rPr>
          <w:rtl/>
        </w:rPr>
        <w:t xml:space="preserve">כאשר </w:t>
      </w:r>
      <w:bookmarkStart w:id="12159" w:name="_ETM_Q23_393180"/>
      <w:bookmarkEnd w:id="12159"/>
      <w:r>
        <w:rPr>
          <w:rtl/>
        </w:rPr>
        <w:t xml:space="preserve">אומרים </w:t>
      </w:r>
      <w:bookmarkStart w:id="12160" w:name="_ETM_Q23_393540"/>
      <w:bookmarkEnd w:id="12160"/>
      <w:r>
        <w:rPr>
          <w:rFonts w:hint="cs"/>
          <w:rtl/>
        </w:rPr>
        <w:t>"</w:t>
      </w:r>
      <w:r>
        <w:rPr>
          <w:rtl/>
        </w:rPr>
        <w:t xml:space="preserve">הערבים </w:t>
      </w:r>
      <w:bookmarkStart w:id="12161" w:name="_ETM_Q23_394169"/>
      <w:bookmarkEnd w:id="12161"/>
      <w:r>
        <w:rPr>
          <w:rtl/>
        </w:rPr>
        <w:t>נוהרים</w:t>
      </w:r>
      <w:r>
        <w:rPr>
          <w:rFonts w:hint="cs"/>
          <w:rtl/>
        </w:rPr>
        <w:t>",</w:t>
      </w:r>
      <w:r>
        <w:rPr>
          <w:rtl/>
        </w:rPr>
        <w:t xml:space="preserve"> </w:t>
      </w:r>
      <w:bookmarkStart w:id="12162" w:name="_ETM_Q23_395480"/>
      <w:bookmarkEnd w:id="12162"/>
      <w:r>
        <w:rPr>
          <w:rtl/>
        </w:rPr>
        <w:t xml:space="preserve">הכוונה </w:t>
      </w:r>
      <w:bookmarkStart w:id="12163" w:name="_ETM_Q23_396200"/>
      <w:bookmarkEnd w:id="12163"/>
      <w:r>
        <w:rPr>
          <w:rtl/>
        </w:rPr>
        <w:t xml:space="preserve">לקולקטיב </w:t>
      </w:r>
      <w:bookmarkStart w:id="12164" w:name="_ETM_Q23_397159"/>
      <w:bookmarkEnd w:id="12164"/>
      <w:r>
        <w:rPr>
          <w:rtl/>
        </w:rPr>
        <w:t xml:space="preserve">הלאום </w:t>
      </w:r>
      <w:bookmarkStart w:id="12165" w:name="_ETM_Q23_397760"/>
      <w:bookmarkEnd w:id="12165"/>
      <w:r>
        <w:rPr>
          <w:rtl/>
        </w:rPr>
        <w:t>הערבי</w:t>
      </w:r>
      <w:r>
        <w:rPr>
          <w:rFonts w:hint="cs"/>
          <w:rtl/>
        </w:rPr>
        <w:t>;</w:t>
      </w:r>
      <w:r>
        <w:rPr>
          <w:rtl/>
        </w:rPr>
        <w:t xml:space="preserve"> </w:t>
      </w:r>
      <w:bookmarkStart w:id="12166" w:name="_ETM_Q23_398959"/>
      <w:bookmarkEnd w:id="12166"/>
      <w:r>
        <w:rPr>
          <w:rtl/>
        </w:rPr>
        <w:t xml:space="preserve">כאשר </w:t>
      </w:r>
      <w:bookmarkStart w:id="12167" w:name="_ETM_Q23_399409"/>
      <w:bookmarkEnd w:id="12167"/>
      <w:r>
        <w:rPr>
          <w:rtl/>
        </w:rPr>
        <w:t xml:space="preserve">מדברים </w:t>
      </w:r>
      <w:bookmarkStart w:id="12168" w:name="_ETM_Q23_400189"/>
      <w:bookmarkEnd w:id="12168"/>
      <w:r>
        <w:rPr>
          <w:rtl/>
        </w:rPr>
        <w:t xml:space="preserve">על </w:t>
      </w:r>
      <w:bookmarkStart w:id="12169" w:name="_ETM_Q23_400370"/>
      <w:bookmarkEnd w:id="12169"/>
      <w:r>
        <w:rPr>
          <w:rtl/>
        </w:rPr>
        <w:t xml:space="preserve">אלימות </w:t>
      </w:r>
      <w:bookmarkStart w:id="12170" w:name="_ETM_Q23_400819"/>
      <w:bookmarkEnd w:id="12170"/>
      <w:r>
        <w:rPr>
          <w:rtl/>
        </w:rPr>
        <w:t xml:space="preserve">בחברה </w:t>
      </w:r>
      <w:bookmarkStart w:id="12171" w:name="_ETM_Q23_401209"/>
      <w:bookmarkEnd w:id="12171"/>
      <w:r>
        <w:rPr>
          <w:rtl/>
        </w:rPr>
        <w:t>הערבית</w:t>
      </w:r>
      <w:r>
        <w:rPr>
          <w:rFonts w:hint="cs"/>
          <w:rtl/>
        </w:rPr>
        <w:t>,</w:t>
      </w:r>
      <w:r>
        <w:rPr>
          <w:rtl/>
        </w:rPr>
        <w:t xml:space="preserve"> </w:t>
      </w:r>
      <w:bookmarkStart w:id="12172" w:name="_ETM_Q23_402169"/>
      <w:bookmarkEnd w:id="12172"/>
      <w:r>
        <w:rPr>
          <w:rtl/>
        </w:rPr>
        <w:t xml:space="preserve">גם </w:t>
      </w:r>
      <w:bookmarkStart w:id="12173" w:name="_ETM_Q23_402499"/>
      <w:bookmarkStart w:id="12174" w:name="_ETM_Q23_402769"/>
      <w:bookmarkEnd w:id="12173"/>
      <w:bookmarkEnd w:id="12174"/>
      <w:r>
        <w:rPr>
          <w:rtl/>
        </w:rPr>
        <w:t xml:space="preserve">מדברים </w:t>
      </w:r>
      <w:bookmarkStart w:id="12175" w:name="_ETM_Q23_404020"/>
      <w:bookmarkEnd w:id="12175"/>
      <w:r>
        <w:rPr>
          <w:rtl/>
        </w:rPr>
        <w:t>ע</w:t>
      </w:r>
      <w:r>
        <w:rPr>
          <w:rFonts w:hint="cs"/>
          <w:rtl/>
        </w:rPr>
        <w:t>ל</w:t>
      </w:r>
      <w:r>
        <w:rPr>
          <w:rtl/>
        </w:rPr>
        <w:t xml:space="preserve"> </w:t>
      </w:r>
      <w:bookmarkStart w:id="12176" w:name="_ETM_Q23_404260"/>
      <w:bookmarkEnd w:id="12176"/>
      <w:r>
        <w:rPr>
          <w:rtl/>
        </w:rPr>
        <w:t>קולקטיב</w:t>
      </w:r>
      <w:r>
        <w:rPr>
          <w:rFonts w:hint="cs"/>
          <w:rtl/>
        </w:rPr>
        <w:t>;</w:t>
      </w:r>
      <w:r>
        <w:rPr>
          <w:rtl/>
        </w:rPr>
        <w:t xml:space="preserve"> </w:t>
      </w:r>
      <w:bookmarkStart w:id="12177" w:name="_ETM_Q23_405670"/>
      <w:bookmarkEnd w:id="12177"/>
      <w:r>
        <w:rPr>
          <w:rtl/>
        </w:rPr>
        <w:t xml:space="preserve">כאשר </w:t>
      </w:r>
      <w:bookmarkStart w:id="12178" w:name="_ETM_Q23_406120"/>
      <w:bookmarkEnd w:id="12178"/>
      <w:r>
        <w:rPr>
          <w:rtl/>
        </w:rPr>
        <w:t xml:space="preserve">מדברים </w:t>
      </w:r>
      <w:bookmarkStart w:id="12179" w:name="_ETM_Q23_406599"/>
      <w:bookmarkEnd w:id="12179"/>
      <w:r>
        <w:rPr>
          <w:rtl/>
        </w:rPr>
        <w:t xml:space="preserve">על </w:t>
      </w:r>
      <w:bookmarkStart w:id="12180" w:name="_ETM_Q23_406750"/>
      <w:bookmarkEnd w:id="12180"/>
      <w:r>
        <w:rPr>
          <w:rtl/>
        </w:rPr>
        <w:t xml:space="preserve">תעסוקת </w:t>
      </w:r>
      <w:bookmarkStart w:id="12181" w:name="_ETM_Q23_407379"/>
      <w:bookmarkEnd w:id="12181"/>
      <w:r>
        <w:rPr>
          <w:rtl/>
        </w:rPr>
        <w:t>נשים</w:t>
      </w:r>
      <w:r>
        <w:rPr>
          <w:rFonts w:hint="cs"/>
          <w:rtl/>
        </w:rPr>
        <w:t>,</w:t>
      </w:r>
      <w:r>
        <w:rPr>
          <w:rtl/>
        </w:rPr>
        <w:t xml:space="preserve"> </w:t>
      </w:r>
      <w:bookmarkStart w:id="12182" w:name="_ETM_Q23_408010"/>
      <w:bookmarkEnd w:id="12182"/>
      <w:r>
        <w:rPr>
          <w:rtl/>
        </w:rPr>
        <w:t xml:space="preserve">פיתוח </w:t>
      </w:r>
      <w:bookmarkStart w:id="12183" w:name="_ETM_Q23_408370"/>
      <w:bookmarkEnd w:id="12183"/>
      <w:r>
        <w:rPr>
          <w:rtl/>
        </w:rPr>
        <w:t>כלכלי</w:t>
      </w:r>
      <w:r>
        <w:rPr>
          <w:rFonts w:hint="cs"/>
          <w:rtl/>
        </w:rPr>
        <w:t>,</w:t>
      </w:r>
      <w:r>
        <w:rPr>
          <w:rtl/>
        </w:rPr>
        <w:t xml:space="preserve"> </w:t>
      </w:r>
      <w:bookmarkStart w:id="12184" w:name="_ETM_Q23_409659"/>
      <w:bookmarkEnd w:id="12184"/>
      <w:r>
        <w:rPr>
          <w:rtl/>
        </w:rPr>
        <w:t xml:space="preserve">רשויות </w:t>
      </w:r>
      <w:bookmarkStart w:id="12185" w:name="_ETM_Q23_410170"/>
      <w:bookmarkEnd w:id="12185"/>
      <w:r>
        <w:rPr>
          <w:rtl/>
        </w:rPr>
        <w:t>מקומיות</w:t>
      </w:r>
      <w:r>
        <w:rPr>
          <w:rFonts w:hint="cs"/>
          <w:rtl/>
        </w:rPr>
        <w:t>,</w:t>
      </w:r>
      <w:r>
        <w:rPr>
          <w:rtl/>
        </w:rPr>
        <w:t xml:space="preserve"> </w:t>
      </w:r>
      <w:bookmarkStart w:id="12186" w:name="_ETM_Q23_413010"/>
      <w:bookmarkEnd w:id="12186"/>
      <w:r>
        <w:rPr>
          <w:rtl/>
        </w:rPr>
        <w:t xml:space="preserve">מדברים </w:t>
      </w:r>
      <w:bookmarkStart w:id="12187" w:name="_ETM_Q23_413819"/>
      <w:bookmarkEnd w:id="12187"/>
      <w:r>
        <w:rPr>
          <w:rtl/>
        </w:rPr>
        <w:t xml:space="preserve">על </w:t>
      </w:r>
      <w:bookmarkStart w:id="12188" w:name="_ETM_Q23_414030"/>
      <w:bookmarkEnd w:id="12188"/>
      <w:r>
        <w:rPr>
          <w:rtl/>
        </w:rPr>
        <w:t xml:space="preserve">מאפיינים </w:t>
      </w:r>
      <w:bookmarkStart w:id="12189" w:name="_ETM_Q23_414720"/>
      <w:bookmarkEnd w:id="12189"/>
      <w:r>
        <w:rPr>
          <w:rtl/>
        </w:rPr>
        <w:t xml:space="preserve">של </w:t>
      </w:r>
      <w:bookmarkStart w:id="12190" w:name="_ETM_Q23_414930"/>
      <w:bookmarkEnd w:id="12190"/>
      <w:r>
        <w:rPr>
          <w:rtl/>
        </w:rPr>
        <w:t>קולקטיב</w:t>
      </w:r>
      <w:r>
        <w:rPr>
          <w:rFonts w:hint="cs"/>
          <w:rtl/>
        </w:rPr>
        <w:t>;</w:t>
      </w:r>
      <w:r>
        <w:rPr>
          <w:rtl/>
        </w:rPr>
        <w:t xml:space="preserve"> </w:t>
      </w:r>
      <w:bookmarkStart w:id="12191" w:name="_ETM_Q23_416140"/>
      <w:bookmarkEnd w:id="12191"/>
      <w:r>
        <w:rPr>
          <w:rtl/>
        </w:rPr>
        <w:t xml:space="preserve">כאשר </w:t>
      </w:r>
      <w:bookmarkStart w:id="12192" w:name="_ETM_Q23_416590"/>
      <w:bookmarkEnd w:id="12192"/>
      <w:r>
        <w:rPr>
          <w:rtl/>
        </w:rPr>
        <w:t xml:space="preserve">מדברים </w:t>
      </w:r>
      <w:bookmarkStart w:id="12193" w:name="_ETM_Q23_417040"/>
      <w:bookmarkEnd w:id="12193"/>
      <w:r>
        <w:rPr>
          <w:rtl/>
        </w:rPr>
        <w:t xml:space="preserve">על </w:t>
      </w:r>
      <w:bookmarkStart w:id="12194" w:name="_ETM_Q23_417189"/>
      <w:bookmarkEnd w:id="12194"/>
      <w:r>
        <w:rPr>
          <w:rtl/>
        </w:rPr>
        <w:t xml:space="preserve">גזענות </w:t>
      </w:r>
      <w:bookmarkStart w:id="12195" w:name="_ETM_Q23_417879"/>
      <w:bookmarkEnd w:id="12195"/>
      <w:r>
        <w:rPr>
          <w:rtl/>
        </w:rPr>
        <w:t>ואפליה</w:t>
      </w:r>
      <w:r>
        <w:rPr>
          <w:rFonts w:hint="cs"/>
          <w:rtl/>
        </w:rPr>
        <w:t>,</w:t>
      </w:r>
      <w:r>
        <w:rPr>
          <w:rtl/>
        </w:rPr>
        <w:t xml:space="preserve"> </w:t>
      </w:r>
      <w:bookmarkStart w:id="12196" w:name="_ETM_Q23_419540"/>
      <w:bookmarkEnd w:id="12196"/>
      <w:r>
        <w:rPr>
          <w:rtl/>
        </w:rPr>
        <w:t xml:space="preserve">מדברים </w:t>
      </w:r>
      <w:bookmarkStart w:id="12197" w:name="_ETM_Q23_420230"/>
      <w:bookmarkEnd w:id="12197"/>
      <w:r>
        <w:rPr>
          <w:rtl/>
        </w:rPr>
        <w:t xml:space="preserve">על </w:t>
      </w:r>
      <w:bookmarkStart w:id="12198" w:name="_ETM_Q23_420409"/>
      <w:bookmarkEnd w:id="12198"/>
      <w:r>
        <w:rPr>
          <w:rtl/>
        </w:rPr>
        <w:t xml:space="preserve">גזענות </w:t>
      </w:r>
      <w:bookmarkStart w:id="12199" w:name="_ETM_Q23_421040"/>
      <w:bookmarkEnd w:id="12199"/>
      <w:r>
        <w:rPr>
          <w:rtl/>
        </w:rPr>
        <w:t xml:space="preserve">ואפליה </w:t>
      </w:r>
      <w:bookmarkStart w:id="12200" w:name="_ETM_Q23_421670"/>
      <w:bookmarkEnd w:id="12200"/>
      <w:r>
        <w:rPr>
          <w:rtl/>
        </w:rPr>
        <w:t xml:space="preserve">נגד </w:t>
      </w:r>
      <w:bookmarkStart w:id="12201" w:name="_ETM_Q23_422209"/>
      <w:bookmarkEnd w:id="12201"/>
      <w:r>
        <w:rPr>
          <w:rtl/>
        </w:rPr>
        <w:t xml:space="preserve">קבוצת </w:t>
      </w:r>
      <w:bookmarkStart w:id="12202" w:name="_ETM_Q23_422719"/>
      <w:bookmarkEnd w:id="12202"/>
      <w:r>
        <w:rPr>
          <w:rtl/>
        </w:rPr>
        <w:t>לאו</w:t>
      </w:r>
      <w:r>
        <w:rPr>
          <w:rFonts w:hint="cs"/>
          <w:rtl/>
        </w:rPr>
        <w:t xml:space="preserve">ם. </w:t>
      </w:r>
      <w:bookmarkStart w:id="12203" w:name="_ETM_Q23_424000"/>
      <w:bookmarkStart w:id="12204" w:name="_ETM_Q23_423690"/>
      <w:bookmarkEnd w:id="12203"/>
      <w:bookmarkEnd w:id="12204"/>
      <w:r>
        <w:rPr>
          <w:rtl/>
        </w:rPr>
        <w:t xml:space="preserve">הרי </w:t>
      </w:r>
      <w:bookmarkStart w:id="12205" w:name="_ETM_Q23_424530"/>
      <w:bookmarkEnd w:id="12205"/>
      <w:r>
        <w:rPr>
          <w:rtl/>
        </w:rPr>
        <w:t xml:space="preserve">גזענות </w:t>
      </w:r>
      <w:bookmarkStart w:id="12206" w:name="_ETM_Q23_425700"/>
      <w:bookmarkEnd w:id="12206"/>
      <w:r>
        <w:rPr>
          <w:rtl/>
        </w:rPr>
        <w:t xml:space="preserve">היא </w:t>
      </w:r>
      <w:bookmarkStart w:id="12207" w:name="_ETM_Q23_425849"/>
      <w:bookmarkEnd w:id="12207"/>
      <w:r>
        <w:rPr>
          <w:rtl/>
        </w:rPr>
        <w:t xml:space="preserve">תמיד </w:t>
      </w:r>
      <w:bookmarkStart w:id="12208" w:name="_ETM_Q23_426450"/>
      <w:bookmarkEnd w:id="12208"/>
      <w:r>
        <w:rPr>
          <w:rtl/>
        </w:rPr>
        <w:t xml:space="preserve">כלפי </w:t>
      </w:r>
      <w:bookmarkStart w:id="12209" w:name="_ETM_Q23_427050"/>
      <w:bookmarkEnd w:id="12209"/>
      <w:r>
        <w:rPr>
          <w:rtl/>
        </w:rPr>
        <w:t xml:space="preserve">קבוצה </w:t>
      </w:r>
      <w:bookmarkStart w:id="12210" w:name="_ETM_Q23_428129"/>
      <w:bookmarkEnd w:id="12210"/>
      <w:r>
        <w:rPr>
          <w:rtl/>
        </w:rPr>
        <w:t xml:space="preserve">או </w:t>
      </w:r>
      <w:bookmarkStart w:id="12211" w:name="_ETM_Q23_429540"/>
      <w:bookmarkEnd w:id="12211"/>
      <w:r>
        <w:rPr>
          <w:rtl/>
        </w:rPr>
        <w:t xml:space="preserve">אינדיבידואלים </w:t>
      </w:r>
      <w:bookmarkStart w:id="12212" w:name="_ETM_Q23_430470"/>
      <w:bookmarkEnd w:id="12212"/>
      <w:r>
        <w:rPr>
          <w:rtl/>
        </w:rPr>
        <w:t xml:space="preserve">ששייכים </w:t>
      </w:r>
      <w:bookmarkStart w:id="12213" w:name="_ETM_Q23_431129"/>
      <w:bookmarkEnd w:id="12213"/>
      <w:r>
        <w:rPr>
          <w:rtl/>
        </w:rPr>
        <w:t>לקבוצה</w:t>
      </w:r>
      <w:r w:rsidR="00CF27AF">
        <w:rPr>
          <w:rFonts w:hint="cs"/>
          <w:rtl/>
        </w:rPr>
        <w:t>,</w:t>
      </w:r>
      <w:r>
        <w:rPr>
          <w:rtl/>
        </w:rPr>
        <w:t xml:space="preserve"> </w:t>
      </w:r>
      <w:bookmarkStart w:id="12214" w:name="_ETM_Q23_431700"/>
      <w:bookmarkEnd w:id="12214"/>
      <w:r>
        <w:rPr>
          <w:rtl/>
        </w:rPr>
        <w:t xml:space="preserve">אחרת </w:t>
      </w:r>
      <w:bookmarkStart w:id="12215" w:name="_ETM_Q23_432390"/>
      <w:bookmarkEnd w:id="12215"/>
      <w:r>
        <w:rPr>
          <w:rtl/>
        </w:rPr>
        <w:t xml:space="preserve">הגזענות </w:t>
      </w:r>
      <w:bookmarkStart w:id="12216" w:name="_ETM_Q23_433200"/>
      <w:bookmarkEnd w:id="12216"/>
      <w:r>
        <w:rPr>
          <w:rtl/>
        </w:rPr>
        <w:t xml:space="preserve">לא </w:t>
      </w:r>
      <w:bookmarkStart w:id="12217" w:name="_ETM_Q23_433379"/>
      <w:bookmarkEnd w:id="12217"/>
      <w:r>
        <w:rPr>
          <w:rtl/>
        </w:rPr>
        <w:t xml:space="preserve">תהיה </w:t>
      </w:r>
      <w:bookmarkStart w:id="12218" w:name="_ETM_Q23_434190"/>
      <w:bookmarkEnd w:id="12218"/>
      <w:r>
        <w:rPr>
          <w:rtl/>
        </w:rPr>
        <w:t xml:space="preserve">תופעה </w:t>
      </w:r>
      <w:bookmarkStart w:id="12219" w:name="_ETM_Q23_434940"/>
      <w:bookmarkEnd w:id="12219"/>
      <w:r>
        <w:rPr>
          <w:rtl/>
        </w:rPr>
        <w:t xml:space="preserve">סוציאלית </w:t>
      </w:r>
      <w:bookmarkStart w:id="12220" w:name="_ETM_Q23_435720"/>
      <w:bookmarkEnd w:id="12220"/>
      <w:r>
        <w:rPr>
          <w:rtl/>
        </w:rPr>
        <w:t xml:space="preserve">או </w:t>
      </w:r>
      <w:bookmarkStart w:id="12221" w:name="_ETM_Q23_435810"/>
      <w:bookmarkEnd w:id="12221"/>
      <w:r>
        <w:rPr>
          <w:rtl/>
        </w:rPr>
        <w:t>פוליטי</w:t>
      </w:r>
      <w:r>
        <w:rPr>
          <w:rFonts w:hint="cs"/>
          <w:rtl/>
        </w:rPr>
        <w:t>ת.</w:t>
      </w:r>
      <w:r>
        <w:rPr>
          <w:rtl/>
        </w:rPr>
        <w:t xml:space="preserve"> </w:t>
      </w:r>
      <w:bookmarkStart w:id="12222" w:name="_ETM_Q23_437139"/>
      <w:bookmarkEnd w:id="12222"/>
    </w:p>
    <w:p w:rsidR="007A6134" w:rsidRDefault="007A6134" w:rsidP="002929A7">
      <w:pPr>
        <w:rPr>
          <w:rtl/>
        </w:rPr>
      </w:pPr>
    </w:p>
    <w:p w:rsidR="007A6134" w:rsidRDefault="007A6134" w:rsidP="002929A7">
      <w:pPr>
        <w:rPr>
          <w:rtl/>
        </w:rPr>
      </w:pPr>
      <w:bookmarkStart w:id="12223" w:name="_ETM_Q23_436000"/>
      <w:bookmarkEnd w:id="12223"/>
      <w:r>
        <w:rPr>
          <w:rtl/>
        </w:rPr>
        <w:t xml:space="preserve">במציאות </w:t>
      </w:r>
      <w:bookmarkStart w:id="12224" w:name="_ETM_Q23_437620"/>
      <w:bookmarkEnd w:id="12224"/>
      <w:r>
        <w:rPr>
          <w:rtl/>
        </w:rPr>
        <w:t>הקיימת</w:t>
      </w:r>
      <w:r>
        <w:rPr>
          <w:rFonts w:hint="cs"/>
          <w:rtl/>
        </w:rPr>
        <w:t>,</w:t>
      </w:r>
      <w:r>
        <w:rPr>
          <w:rtl/>
        </w:rPr>
        <w:t xml:space="preserve"> </w:t>
      </w:r>
      <w:bookmarkStart w:id="12225" w:name="_ETM_Q23_438850"/>
      <w:bookmarkEnd w:id="12225"/>
      <w:r>
        <w:rPr>
          <w:rtl/>
        </w:rPr>
        <w:t xml:space="preserve">החוק </w:t>
      </w:r>
      <w:bookmarkStart w:id="12226" w:name="_ETM_Q23_439270"/>
      <w:bookmarkEnd w:id="12226"/>
      <w:r>
        <w:rPr>
          <w:rtl/>
        </w:rPr>
        <w:t xml:space="preserve">הישראלי </w:t>
      </w:r>
      <w:bookmarkStart w:id="12227" w:name="_ETM_Q23_439930"/>
      <w:bookmarkEnd w:id="12227"/>
      <w:r>
        <w:rPr>
          <w:rtl/>
        </w:rPr>
        <w:t xml:space="preserve">אינו </w:t>
      </w:r>
      <w:bookmarkStart w:id="12228" w:name="_ETM_Q23_440140"/>
      <w:bookmarkEnd w:id="12228"/>
      <w:r>
        <w:rPr>
          <w:rtl/>
        </w:rPr>
        <w:t xml:space="preserve">מכיר </w:t>
      </w:r>
      <w:bookmarkStart w:id="12229" w:name="_ETM_Q23_441220"/>
      <w:bookmarkEnd w:id="12229"/>
      <w:r>
        <w:rPr>
          <w:rtl/>
        </w:rPr>
        <w:t>–</w:t>
      </w:r>
      <w:r>
        <w:rPr>
          <w:rFonts w:hint="cs"/>
          <w:rtl/>
        </w:rPr>
        <w:t xml:space="preserve"> חבר'ה. זה </w:t>
      </w:r>
      <w:bookmarkStart w:id="12230" w:name="_ETM_Q23_439000"/>
      <w:bookmarkEnd w:id="12230"/>
      <w:r>
        <w:rPr>
          <w:rFonts w:hint="cs"/>
          <w:rtl/>
        </w:rPr>
        <w:t xml:space="preserve">ממש מפריע, אדוני היושב-ראש. </w:t>
      </w:r>
    </w:p>
    <w:p w:rsidR="007A6134" w:rsidRDefault="007A6134" w:rsidP="002929A7">
      <w:pPr>
        <w:rPr>
          <w:rtl/>
        </w:rPr>
      </w:pPr>
    </w:p>
    <w:p w:rsidR="007A6134" w:rsidRDefault="007A6134" w:rsidP="002929A7">
      <w:pPr>
        <w:pStyle w:val="af6"/>
        <w:rPr>
          <w:rtl/>
        </w:rPr>
      </w:pPr>
      <w:bookmarkStart w:id="12231" w:name="ET_yor_5864_47"/>
      <w:r w:rsidRPr="007349E3">
        <w:rPr>
          <w:rStyle w:val="TagStyle"/>
          <w:rtl/>
        </w:rPr>
        <w:t xml:space="preserve"> &lt;&lt; יור &gt;&gt;</w:t>
      </w:r>
      <w:r w:rsidRPr="005C62AC">
        <w:rPr>
          <w:rStyle w:val="TagStyle"/>
          <w:rtl/>
        </w:rPr>
        <w:t xml:space="preserve"> </w:t>
      </w:r>
      <w:r>
        <w:rPr>
          <w:rtl/>
        </w:rPr>
        <w:t>היו"ר חמד עמאר:</w:t>
      </w:r>
      <w:r w:rsidRPr="005C62AC">
        <w:rPr>
          <w:rStyle w:val="TagStyle"/>
          <w:rtl/>
        </w:rPr>
        <w:t xml:space="preserve"> </w:t>
      </w:r>
      <w:r w:rsidRPr="007349E3">
        <w:rPr>
          <w:rStyle w:val="TagStyle"/>
          <w:rtl/>
        </w:rPr>
        <w:t>&lt;&lt; יור &gt;&gt;</w:t>
      </w:r>
      <w:r>
        <w:rPr>
          <w:rtl/>
        </w:rPr>
        <w:t xml:space="preserve"> </w:t>
      </w:r>
      <w:bookmarkEnd w:id="12231"/>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חברי הכנסת. </w:t>
      </w:r>
      <w:bookmarkStart w:id="12232" w:name="_ETM_Q23_443000"/>
      <w:bookmarkEnd w:id="12232"/>
      <w:r>
        <w:rPr>
          <w:rFonts w:hint="cs"/>
          <w:rtl/>
          <w:lang w:eastAsia="he-IL"/>
        </w:rPr>
        <w:t xml:space="preserve">חבר הכנסת דוד ביטן, אני </w:t>
      </w:r>
      <w:bookmarkStart w:id="12233" w:name="_ETM_Q23_450000"/>
      <w:bookmarkEnd w:id="12233"/>
      <w:r>
        <w:rPr>
          <w:rFonts w:hint="cs"/>
          <w:rtl/>
          <w:lang w:eastAsia="he-IL"/>
        </w:rPr>
        <w:t xml:space="preserve">שומע אותך, לא שומע אותו, תאמין לי. </w:t>
      </w:r>
    </w:p>
    <w:p w:rsidR="007A6134" w:rsidRDefault="007A6134" w:rsidP="002929A7">
      <w:pPr>
        <w:rPr>
          <w:rtl/>
          <w:lang w:eastAsia="he-IL"/>
        </w:rPr>
      </w:pPr>
      <w:bookmarkStart w:id="12234" w:name="_ETM_Q23_449000"/>
      <w:bookmarkEnd w:id="12234"/>
    </w:p>
    <w:p w:rsidR="007A6134" w:rsidRDefault="007A6134" w:rsidP="002929A7">
      <w:pPr>
        <w:pStyle w:val="-"/>
        <w:rPr>
          <w:rtl/>
        </w:rPr>
      </w:pPr>
      <w:bookmarkStart w:id="12235" w:name="ET_speakercontinue_5806_48"/>
      <w:r w:rsidRPr="007349E3">
        <w:rPr>
          <w:rStyle w:val="TagStyle"/>
          <w:rtl/>
        </w:rPr>
        <w:t xml:space="preserve"> &lt;&lt; דובר_המשך &gt;&gt;</w:t>
      </w:r>
      <w:r w:rsidRPr="005C62AC">
        <w:rPr>
          <w:rStyle w:val="TagStyle"/>
          <w:rtl/>
        </w:rPr>
        <w:t xml:space="preserve"> </w:t>
      </w:r>
      <w:r>
        <w:rPr>
          <w:rtl/>
        </w:rPr>
        <w:t>אנטאנס שחאדה (הרשימה המשותפת):</w:t>
      </w:r>
      <w:r w:rsidRPr="005C62AC">
        <w:rPr>
          <w:rStyle w:val="TagStyle"/>
          <w:rtl/>
        </w:rPr>
        <w:t xml:space="preserve"> </w:t>
      </w:r>
      <w:r w:rsidRPr="007349E3">
        <w:rPr>
          <w:rStyle w:val="TagStyle"/>
          <w:rtl/>
        </w:rPr>
        <w:t>&lt;&lt; דובר_המשך &gt;&gt;</w:t>
      </w:r>
      <w:r>
        <w:rPr>
          <w:rtl/>
        </w:rPr>
        <w:t xml:space="preserve"> </w:t>
      </w:r>
      <w:bookmarkEnd w:id="12235"/>
    </w:p>
    <w:p w:rsidR="007A6134" w:rsidRDefault="007A6134" w:rsidP="00F44B55">
      <w:pPr>
        <w:rPr>
          <w:rtl/>
          <w:lang w:eastAsia="he-IL"/>
        </w:rPr>
      </w:pPr>
    </w:p>
    <w:p w:rsidR="007A6134" w:rsidRDefault="007A6134" w:rsidP="00CF27AF">
      <w:pPr>
        <w:rPr>
          <w:rtl/>
        </w:rPr>
      </w:pPr>
      <w:r>
        <w:rPr>
          <w:rFonts w:hint="cs"/>
          <w:rtl/>
          <w:lang w:eastAsia="he-IL"/>
        </w:rPr>
        <w:t xml:space="preserve">במציאות הקיימת, החוק </w:t>
      </w:r>
      <w:bookmarkStart w:id="12236" w:name="_ETM_Q23_451000"/>
      <w:bookmarkEnd w:id="12236"/>
      <w:r>
        <w:rPr>
          <w:rFonts w:hint="cs"/>
          <w:rtl/>
          <w:lang w:eastAsia="he-IL"/>
        </w:rPr>
        <w:t>הישראלי אינו מכיר</w:t>
      </w:r>
      <w:bookmarkStart w:id="12237" w:name="_ETM_Q23_441940"/>
      <w:bookmarkStart w:id="12238" w:name="_ETM_Q23_442120"/>
      <w:bookmarkStart w:id="12239" w:name="_ETM_Q23_442450"/>
      <w:bookmarkStart w:id="12240" w:name="_ETM_Q23_442810"/>
      <w:bookmarkEnd w:id="12237"/>
      <w:bookmarkEnd w:id="12238"/>
      <w:bookmarkEnd w:id="12239"/>
      <w:bookmarkEnd w:id="12240"/>
      <w:r>
        <w:rPr>
          <w:rtl/>
        </w:rPr>
        <w:t xml:space="preserve"> </w:t>
      </w:r>
      <w:bookmarkStart w:id="12241" w:name="_ETM_Q23_443080"/>
      <w:bookmarkStart w:id="12242" w:name="_ETM_Q23_444779"/>
      <w:bookmarkStart w:id="12243" w:name="_ETM_Q23_444990"/>
      <w:bookmarkStart w:id="12244" w:name="_ETM_Q23_445800"/>
      <w:bookmarkStart w:id="12245" w:name="_ETM_Q23_446160"/>
      <w:bookmarkStart w:id="12246" w:name="_ETM_Q23_446400"/>
      <w:bookmarkStart w:id="12247" w:name="_ETM_Q23_447210"/>
      <w:bookmarkStart w:id="12248" w:name="_ETM_Q23_455910"/>
      <w:bookmarkEnd w:id="12241"/>
      <w:bookmarkEnd w:id="12242"/>
      <w:bookmarkEnd w:id="12243"/>
      <w:bookmarkEnd w:id="12244"/>
      <w:bookmarkEnd w:id="12245"/>
      <w:bookmarkEnd w:id="12246"/>
      <w:bookmarkEnd w:id="12247"/>
      <w:bookmarkEnd w:id="12248"/>
      <w:r>
        <w:rPr>
          <w:rFonts w:hint="cs"/>
          <w:rtl/>
        </w:rPr>
        <w:t>בזכ</w:t>
      </w:r>
      <w:r>
        <w:rPr>
          <w:rtl/>
        </w:rPr>
        <w:t xml:space="preserve">ויות </w:t>
      </w:r>
      <w:bookmarkStart w:id="12249" w:name="_ETM_Q23_456360"/>
      <w:bookmarkEnd w:id="12249"/>
      <w:r>
        <w:rPr>
          <w:rtl/>
        </w:rPr>
        <w:t xml:space="preserve">קולקטיביות </w:t>
      </w:r>
      <w:bookmarkStart w:id="12250" w:name="_ETM_Q23_457080"/>
      <w:bookmarkEnd w:id="12250"/>
      <w:r w:rsidR="00CF27AF">
        <w:rPr>
          <w:rFonts w:hint="cs"/>
          <w:rtl/>
        </w:rPr>
        <w:t>ש</w:t>
      </w:r>
      <w:r>
        <w:rPr>
          <w:rtl/>
        </w:rPr>
        <w:t>ל</w:t>
      </w:r>
      <w:r w:rsidR="00CF27AF">
        <w:rPr>
          <w:rFonts w:hint="cs"/>
          <w:rtl/>
        </w:rPr>
        <w:t xml:space="preserve"> ה</w:t>
      </w:r>
      <w:r>
        <w:rPr>
          <w:rtl/>
        </w:rPr>
        <w:t xml:space="preserve">ערבים </w:t>
      </w:r>
      <w:bookmarkStart w:id="12251" w:name="_ETM_Q23_458479"/>
      <w:bookmarkEnd w:id="12251"/>
      <w:r>
        <w:rPr>
          <w:rtl/>
        </w:rPr>
        <w:t xml:space="preserve">אזרחי </w:t>
      </w:r>
      <w:bookmarkStart w:id="12252" w:name="_ETM_Q23_458960"/>
      <w:bookmarkEnd w:id="12252"/>
      <w:r>
        <w:rPr>
          <w:rtl/>
        </w:rPr>
        <w:t xml:space="preserve">מדינת </w:t>
      </w:r>
      <w:bookmarkStart w:id="12253" w:name="_ETM_Q23_459349"/>
      <w:bookmarkEnd w:id="12253"/>
      <w:r>
        <w:rPr>
          <w:rtl/>
        </w:rPr>
        <w:t xml:space="preserve">ישראל </w:t>
      </w:r>
      <w:bookmarkStart w:id="12254" w:name="_ETM_Q23_460380"/>
      <w:bookmarkEnd w:id="12254"/>
      <w:r>
        <w:rPr>
          <w:rtl/>
        </w:rPr>
        <w:t xml:space="preserve">אלא </w:t>
      </w:r>
      <w:bookmarkStart w:id="12255" w:name="_ETM_Q23_460860"/>
      <w:bookmarkEnd w:id="12255"/>
      <w:r>
        <w:rPr>
          <w:rtl/>
        </w:rPr>
        <w:t xml:space="preserve">על </w:t>
      </w:r>
      <w:bookmarkStart w:id="12256" w:name="_ETM_Q23_460950"/>
      <w:bookmarkEnd w:id="12256"/>
      <w:r>
        <w:rPr>
          <w:rtl/>
        </w:rPr>
        <w:t xml:space="preserve">בסיס </w:t>
      </w:r>
      <w:bookmarkStart w:id="12257" w:name="_ETM_Q23_461370"/>
      <w:bookmarkEnd w:id="12257"/>
      <w:r>
        <w:rPr>
          <w:rtl/>
        </w:rPr>
        <w:t xml:space="preserve">שייכות </w:t>
      </w:r>
      <w:bookmarkStart w:id="12258" w:name="_ETM_Q23_461970"/>
      <w:bookmarkEnd w:id="12258"/>
      <w:r>
        <w:rPr>
          <w:rtl/>
        </w:rPr>
        <w:t>דתית</w:t>
      </w:r>
      <w:r>
        <w:rPr>
          <w:rFonts w:hint="cs"/>
          <w:rtl/>
        </w:rPr>
        <w:t>.</w:t>
      </w:r>
      <w:r>
        <w:rPr>
          <w:rtl/>
        </w:rPr>
        <w:t xml:space="preserve"> </w:t>
      </w:r>
      <w:bookmarkStart w:id="12259" w:name="_ETM_Q23_463020"/>
      <w:bookmarkEnd w:id="12259"/>
      <w:r>
        <w:rPr>
          <w:rtl/>
        </w:rPr>
        <w:t xml:space="preserve">הרשויות </w:t>
      </w:r>
      <w:bookmarkStart w:id="12260" w:name="_ETM_Q23_463529"/>
      <w:bookmarkEnd w:id="12260"/>
      <w:r>
        <w:rPr>
          <w:rtl/>
        </w:rPr>
        <w:t xml:space="preserve">בישראל </w:t>
      </w:r>
      <w:bookmarkStart w:id="12261" w:name="_ETM_Q23_464039"/>
      <w:bookmarkEnd w:id="12261"/>
      <w:r>
        <w:rPr>
          <w:rtl/>
        </w:rPr>
        <w:t xml:space="preserve">מדברות </w:t>
      </w:r>
      <w:bookmarkStart w:id="12262" w:name="_ETM_Q23_464550"/>
      <w:bookmarkEnd w:id="12262"/>
      <w:r>
        <w:rPr>
          <w:rtl/>
        </w:rPr>
        <w:t xml:space="preserve">באופן </w:t>
      </w:r>
      <w:bookmarkStart w:id="12263" w:name="_ETM_Q23_464910"/>
      <w:bookmarkEnd w:id="12263"/>
      <w:r>
        <w:rPr>
          <w:rtl/>
        </w:rPr>
        <w:t xml:space="preserve">רשמי </w:t>
      </w:r>
      <w:bookmarkStart w:id="12264" w:name="_ETM_Q23_465270"/>
      <w:bookmarkEnd w:id="12264"/>
      <w:r>
        <w:rPr>
          <w:rtl/>
        </w:rPr>
        <w:t xml:space="preserve">על </w:t>
      </w:r>
      <w:bookmarkStart w:id="12265" w:name="_ETM_Q23_465449"/>
      <w:bookmarkEnd w:id="12265"/>
      <w:r>
        <w:rPr>
          <w:rtl/>
        </w:rPr>
        <w:t xml:space="preserve">בני </w:t>
      </w:r>
      <w:bookmarkStart w:id="12266" w:name="_ETM_Q23_465660"/>
      <w:bookmarkEnd w:id="12266"/>
      <w:r>
        <w:rPr>
          <w:rtl/>
        </w:rPr>
        <w:t xml:space="preserve">מיעוטים </w:t>
      </w:r>
      <w:bookmarkStart w:id="12267" w:name="_ETM_Q23_466750"/>
      <w:bookmarkEnd w:id="12267"/>
      <w:r>
        <w:rPr>
          <w:rtl/>
        </w:rPr>
        <w:t xml:space="preserve">או </w:t>
      </w:r>
      <w:bookmarkStart w:id="12268" w:name="_ETM_Q23_466990"/>
      <w:bookmarkEnd w:id="12268"/>
      <w:r>
        <w:rPr>
          <w:rtl/>
        </w:rPr>
        <w:t xml:space="preserve">על </w:t>
      </w:r>
      <w:bookmarkStart w:id="12269" w:name="_ETM_Q23_467199"/>
      <w:bookmarkEnd w:id="12269"/>
      <w:r>
        <w:rPr>
          <w:rtl/>
        </w:rPr>
        <w:t xml:space="preserve">אוכלוסייה </w:t>
      </w:r>
      <w:bookmarkStart w:id="12270" w:name="_ETM_Q23_467830"/>
      <w:bookmarkEnd w:id="12270"/>
      <w:r>
        <w:rPr>
          <w:rFonts w:hint="cs"/>
          <w:rtl/>
        </w:rPr>
        <w:t xml:space="preserve">לא </w:t>
      </w:r>
      <w:r>
        <w:rPr>
          <w:rtl/>
        </w:rPr>
        <w:t>יהודית</w:t>
      </w:r>
      <w:r>
        <w:rPr>
          <w:rFonts w:hint="cs"/>
          <w:rtl/>
        </w:rPr>
        <w:t>,</w:t>
      </w:r>
      <w:r>
        <w:rPr>
          <w:rtl/>
        </w:rPr>
        <w:t xml:space="preserve"> </w:t>
      </w:r>
      <w:bookmarkStart w:id="12271" w:name="_ETM_Q23_469020"/>
      <w:bookmarkEnd w:id="12271"/>
      <w:r>
        <w:rPr>
          <w:rtl/>
        </w:rPr>
        <w:t xml:space="preserve">לא </w:t>
      </w:r>
      <w:bookmarkStart w:id="12272" w:name="_ETM_Q23_469469"/>
      <w:bookmarkEnd w:id="12272"/>
      <w:r>
        <w:rPr>
          <w:rtl/>
        </w:rPr>
        <w:t xml:space="preserve">על </w:t>
      </w:r>
      <w:bookmarkStart w:id="12273" w:name="_ETM_Q23_469680"/>
      <w:bookmarkEnd w:id="12273"/>
      <w:r>
        <w:rPr>
          <w:rtl/>
        </w:rPr>
        <w:t xml:space="preserve">מיעוט </w:t>
      </w:r>
      <w:bookmarkStart w:id="12274" w:name="_ETM_Q23_470159"/>
      <w:bookmarkEnd w:id="12274"/>
      <w:r>
        <w:rPr>
          <w:rtl/>
        </w:rPr>
        <w:t xml:space="preserve">לאומי </w:t>
      </w:r>
      <w:bookmarkStart w:id="12275" w:name="_ETM_Q23_470490"/>
      <w:bookmarkEnd w:id="12275"/>
      <w:r>
        <w:rPr>
          <w:rtl/>
        </w:rPr>
        <w:t>ערבי</w:t>
      </w:r>
      <w:r>
        <w:rPr>
          <w:rFonts w:hint="cs"/>
          <w:rtl/>
        </w:rPr>
        <w:t>.</w:t>
      </w:r>
      <w:bookmarkStart w:id="12276" w:name="_ETM_Q23_470000"/>
      <w:bookmarkStart w:id="12277" w:name="_ETM_Q23_471000"/>
      <w:bookmarkStart w:id="12278" w:name="_ETM_Q23_471770"/>
      <w:bookmarkEnd w:id="12276"/>
      <w:bookmarkEnd w:id="12277"/>
      <w:bookmarkEnd w:id="12278"/>
      <w:r w:rsidR="00620323">
        <w:rPr>
          <w:rFonts w:hint="cs"/>
          <w:rtl/>
        </w:rPr>
        <w:t xml:space="preserve"> </w:t>
      </w:r>
      <w:r>
        <w:rPr>
          <w:rtl/>
        </w:rPr>
        <w:t xml:space="preserve">מטרתו </w:t>
      </w:r>
      <w:bookmarkStart w:id="12279" w:name="_ETM_Q23_472339"/>
      <w:bookmarkEnd w:id="12279"/>
      <w:r>
        <w:rPr>
          <w:rtl/>
        </w:rPr>
        <w:t xml:space="preserve">של </w:t>
      </w:r>
      <w:bookmarkStart w:id="12280" w:name="_ETM_Q23_472520"/>
      <w:bookmarkEnd w:id="12280"/>
      <w:r>
        <w:rPr>
          <w:rtl/>
        </w:rPr>
        <w:t xml:space="preserve">חוק </w:t>
      </w:r>
      <w:bookmarkStart w:id="12281" w:name="_ETM_Q23_472760"/>
      <w:bookmarkEnd w:id="12281"/>
      <w:r>
        <w:rPr>
          <w:rtl/>
        </w:rPr>
        <w:t xml:space="preserve">זה </w:t>
      </w:r>
      <w:bookmarkStart w:id="12282" w:name="_ETM_Q23_473760"/>
      <w:bookmarkEnd w:id="12282"/>
      <w:r>
        <w:rPr>
          <w:rtl/>
        </w:rPr>
        <w:t xml:space="preserve">להכיר </w:t>
      </w:r>
      <w:bookmarkStart w:id="12283" w:name="_ETM_Q23_474420"/>
      <w:bookmarkEnd w:id="12283"/>
      <w:r>
        <w:rPr>
          <w:rtl/>
        </w:rPr>
        <w:t>במ</w:t>
      </w:r>
      <w:r>
        <w:rPr>
          <w:rFonts w:hint="cs"/>
          <w:rtl/>
        </w:rPr>
        <w:t xml:space="preserve">יעוט </w:t>
      </w:r>
      <w:bookmarkStart w:id="12284" w:name="_ETM_Q23_474900"/>
      <w:bookmarkEnd w:id="12284"/>
      <w:r>
        <w:rPr>
          <w:rtl/>
        </w:rPr>
        <w:t xml:space="preserve">הערבי </w:t>
      </w:r>
      <w:bookmarkStart w:id="12285" w:name="_ETM_Q23_475980"/>
      <w:bookmarkEnd w:id="12285"/>
      <w:r>
        <w:rPr>
          <w:rtl/>
        </w:rPr>
        <w:t xml:space="preserve">בישראל </w:t>
      </w:r>
      <w:bookmarkStart w:id="12286" w:name="_ETM_Q23_476610"/>
      <w:bookmarkEnd w:id="12286"/>
      <w:r>
        <w:rPr>
          <w:rtl/>
        </w:rPr>
        <w:t>כמ</w:t>
      </w:r>
      <w:r>
        <w:rPr>
          <w:rFonts w:hint="cs"/>
          <w:rtl/>
        </w:rPr>
        <w:t xml:space="preserve">יעוט </w:t>
      </w:r>
      <w:bookmarkStart w:id="12287" w:name="_ETM_Q23_477210"/>
      <w:bookmarkEnd w:id="12287"/>
      <w:r>
        <w:rPr>
          <w:rtl/>
        </w:rPr>
        <w:t xml:space="preserve">לאומי </w:t>
      </w:r>
      <w:bookmarkStart w:id="12288" w:name="_ETM_Q23_477690"/>
      <w:bookmarkEnd w:id="12288"/>
      <w:r>
        <w:rPr>
          <w:rtl/>
        </w:rPr>
        <w:t xml:space="preserve">ערבי </w:t>
      </w:r>
      <w:bookmarkStart w:id="12289" w:name="_ETM_Q23_478290"/>
      <w:bookmarkEnd w:id="12289"/>
      <w:r>
        <w:rPr>
          <w:rFonts w:hint="cs"/>
          <w:rtl/>
        </w:rPr>
        <w:t xml:space="preserve">הזכאי </w:t>
      </w:r>
      <w:bookmarkStart w:id="12290" w:name="_ETM_Q23_478800"/>
      <w:bookmarkStart w:id="12291" w:name="_ETM_Q23_478980"/>
      <w:bookmarkEnd w:id="12290"/>
      <w:bookmarkEnd w:id="12291"/>
      <w:r>
        <w:rPr>
          <w:rFonts w:hint="cs"/>
          <w:rtl/>
        </w:rPr>
        <w:t>ל</w:t>
      </w:r>
      <w:r>
        <w:rPr>
          <w:rtl/>
        </w:rPr>
        <w:t xml:space="preserve">זכויות </w:t>
      </w:r>
      <w:bookmarkStart w:id="12292" w:name="_ETM_Q23_479460"/>
      <w:bookmarkEnd w:id="12292"/>
      <w:r>
        <w:rPr>
          <w:rtl/>
        </w:rPr>
        <w:t xml:space="preserve">קולקטיביות </w:t>
      </w:r>
      <w:bookmarkStart w:id="12293" w:name="_ETM_Q23_480600"/>
      <w:bookmarkEnd w:id="12293"/>
      <w:r>
        <w:rPr>
          <w:rtl/>
        </w:rPr>
        <w:t>ול</w:t>
      </w:r>
      <w:r>
        <w:rPr>
          <w:rFonts w:hint="cs"/>
          <w:rtl/>
        </w:rPr>
        <w:t>בסס</w:t>
      </w:r>
      <w:bookmarkStart w:id="12294" w:name="_ETM_Q23_481080"/>
      <w:bookmarkEnd w:id="12294"/>
      <w:r>
        <w:rPr>
          <w:rFonts w:hint="cs"/>
          <w:rtl/>
        </w:rPr>
        <w:t xml:space="preserve"> אותן </w:t>
      </w:r>
      <w:bookmarkStart w:id="12295" w:name="_ETM_Q23_480000"/>
      <w:bookmarkStart w:id="12296" w:name="_ETM_Q23_481410"/>
      <w:bookmarkStart w:id="12297" w:name="_ETM_Q23_481890"/>
      <w:bookmarkStart w:id="12298" w:name="_ETM_Q23_482220"/>
      <w:bookmarkEnd w:id="12295"/>
      <w:bookmarkEnd w:id="12296"/>
      <w:bookmarkEnd w:id="12297"/>
      <w:bookmarkEnd w:id="12298"/>
      <w:r>
        <w:rPr>
          <w:rFonts w:hint="cs"/>
          <w:rtl/>
        </w:rPr>
        <w:t>על</w:t>
      </w:r>
      <w:r>
        <w:rPr>
          <w:rtl/>
        </w:rPr>
        <w:t xml:space="preserve"> </w:t>
      </w:r>
      <w:bookmarkStart w:id="12299" w:name="_ETM_Q23_482399"/>
      <w:bookmarkEnd w:id="12299"/>
      <w:r>
        <w:rPr>
          <w:rtl/>
        </w:rPr>
        <w:t xml:space="preserve">שוויון </w:t>
      </w:r>
      <w:bookmarkStart w:id="12300" w:name="_ETM_Q23_482879"/>
      <w:bookmarkEnd w:id="12300"/>
      <w:r>
        <w:rPr>
          <w:rtl/>
        </w:rPr>
        <w:t xml:space="preserve">זכויות </w:t>
      </w:r>
      <w:bookmarkStart w:id="12301" w:name="_ETM_Q23_483240"/>
      <w:bookmarkEnd w:id="12301"/>
      <w:r>
        <w:rPr>
          <w:rtl/>
        </w:rPr>
        <w:t xml:space="preserve">אזרחי </w:t>
      </w:r>
      <w:bookmarkStart w:id="12302" w:name="_ETM_Q23_483779"/>
      <w:bookmarkEnd w:id="12302"/>
      <w:r>
        <w:rPr>
          <w:rFonts w:hint="cs"/>
          <w:rtl/>
        </w:rPr>
        <w:t>מלא</w:t>
      </w:r>
      <w:r>
        <w:rPr>
          <w:rtl/>
        </w:rPr>
        <w:t xml:space="preserve"> </w:t>
      </w:r>
      <w:bookmarkStart w:id="12303" w:name="_ETM_Q23_484830"/>
      <w:bookmarkEnd w:id="12303"/>
      <w:r>
        <w:rPr>
          <w:rtl/>
        </w:rPr>
        <w:t xml:space="preserve">של </w:t>
      </w:r>
      <w:bookmarkStart w:id="12304" w:name="_ETM_Q23_485220"/>
      <w:bookmarkEnd w:id="12304"/>
      <w:r>
        <w:rPr>
          <w:rtl/>
        </w:rPr>
        <w:t xml:space="preserve">האזרחים </w:t>
      </w:r>
      <w:bookmarkStart w:id="12305" w:name="_ETM_Q23_485790"/>
      <w:bookmarkEnd w:id="12305"/>
      <w:r>
        <w:rPr>
          <w:rtl/>
        </w:rPr>
        <w:t>הערבים</w:t>
      </w:r>
      <w:r w:rsidR="00CF27AF">
        <w:rPr>
          <w:rFonts w:hint="cs"/>
          <w:rtl/>
        </w:rPr>
        <w:t>,</w:t>
      </w:r>
      <w:r>
        <w:rPr>
          <w:rtl/>
        </w:rPr>
        <w:t xml:space="preserve"> </w:t>
      </w:r>
      <w:bookmarkStart w:id="12306" w:name="_ETM_Q23_486599"/>
      <w:bookmarkEnd w:id="12306"/>
      <w:r>
        <w:rPr>
          <w:rFonts w:hint="cs"/>
          <w:rtl/>
        </w:rPr>
        <w:t>כ</w:t>
      </w:r>
      <w:r>
        <w:rPr>
          <w:rtl/>
        </w:rPr>
        <w:t xml:space="preserve">יחידים </w:t>
      </w:r>
      <w:bookmarkStart w:id="12307" w:name="_ETM_Q23_487319"/>
      <w:bookmarkEnd w:id="12307"/>
      <w:r>
        <w:rPr>
          <w:rtl/>
        </w:rPr>
        <w:t xml:space="preserve">או </w:t>
      </w:r>
      <w:bookmarkStart w:id="12308" w:name="_ETM_Q23_487439"/>
      <w:bookmarkEnd w:id="12308"/>
      <w:r>
        <w:rPr>
          <w:rFonts w:hint="cs"/>
          <w:rtl/>
        </w:rPr>
        <w:t>כ</w:t>
      </w:r>
      <w:r>
        <w:rPr>
          <w:rtl/>
        </w:rPr>
        <w:t>קולקטיב</w:t>
      </w:r>
      <w:r>
        <w:rPr>
          <w:rFonts w:hint="cs"/>
          <w:rtl/>
        </w:rPr>
        <w:t xml:space="preserve">. </w:t>
      </w:r>
      <w:bookmarkStart w:id="12309" w:name="_ETM_Q23_485000"/>
      <w:bookmarkStart w:id="12310" w:name="_ETM_Q23_488800"/>
      <w:bookmarkEnd w:id="12309"/>
      <w:bookmarkEnd w:id="12310"/>
      <w:r>
        <w:rPr>
          <w:rtl/>
        </w:rPr>
        <w:t xml:space="preserve">הכרה </w:t>
      </w:r>
      <w:bookmarkStart w:id="12311" w:name="_ETM_Q23_489309"/>
      <w:bookmarkEnd w:id="12311"/>
      <w:r>
        <w:rPr>
          <w:rtl/>
        </w:rPr>
        <w:t xml:space="preserve">בזכויותיו </w:t>
      </w:r>
      <w:bookmarkStart w:id="12312" w:name="_ETM_Q23_490059"/>
      <w:bookmarkEnd w:id="12312"/>
      <w:r>
        <w:rPr>
          <w:rtl/>
        </w:rPr>
        <w:t xml:space="preserve">של </w:t>
      </w:r>
      <w:bookmarkStart w:id="12313" w:name="_ETM_Q23_490330"/>
      <w:bookmarkEnd w:id="12313"/>
      <w:r>
        <w:rPr>
          <w:rtl/>
        </w:rPr>
        <w:t xml:space="preserve">המיעוט </w:t>
      </w:r>
      <w:bookmarkStart w:id="12314" w:name="_ETM_Q23_490690"/>
      <w:bookmarkEnd w:id="12314"/>
      <w:r>
        <w:rPr>
          <w:rtl/>
        </w:rPr>
        <w:t xml:space="preserve">הלאומי </w:t>
      </w:r>
      <w:bookmarkStart w:id="12315" w:name="_ETM_Q23_491080"/>
      <w:bookmarkEnd w:id="12315"/>
      <w:r>
        <w:rPr>
          <w:rtl/>
        </w:rPr>
        <w:t xml:space="preserve">כקולקטיב </w:t>
      </w:r>
      <w:bookmarkStart w:id="12316" w:name="_ETM_Q23_491860"/>
      <w:bookmarkEnd w:id="12316"/>
      <w:r>
        <w:rPr>
          <w:rtl/>
        </w:rPr>
        <w:t xml:space="preserve">משמעותה </w:t>
      </w:r>
      <w:bookmarkStart w:id="12317" w:name="_ETM_Q23_492610"/>
      <w:bookmarkEnd w:id="12317"/>
      <w:r>
        <w:rPr>
          <w:rtl/>
        </w:rPr>
        <w:t xml:space="preserve">גם </w:t>
      </w:r>
      <w:bookmarkStart w:id="12318" w:name="_ETM_Q23_492850"/>
      <w:bookmarkEnd w:id="12318"/>
      <w:r>
        <w:rPr>
          <w:rtl/>
        </w:rPr>
        <w:t xml:space="preserve">הכרה </w:t>
      </w:r>
      <w:bookmarkStart w:id="12319" w:name="_ETM_Q23_493790"/>
      <w:bookmarkEnd w:id="12319"/>
      <w:r>
        <w:rPr>
          <w:rtl/>
        </w:rPr>
        <w:t xml:space="preserve">בזכותו </w:t>
      </w:r>
      <w:bookmarkStart w:id="12320" w:name="_ETM_Q23_494389"/>
      <w:bookmarkEnd w:id="12320"/>
      <w:r>
        <w:rPr>
          <w:rtl/>
        </w:rPr>
        <w:t xml:space="preserve">לנהל </w:t>
      </w:r>
      <w:bookmarkStart w:id="12321" w:name="_ETM_Q23_494900"/>
      <w:bookmarkEnd w:id="12321"/>
      <w:r>
        <w:rPr>
          <w:rtl/>
        </w:rPr>
        <w:t xml:space="preserve">את </w:t>
      </w:r>
      <w:bookmarkStart w:id="12322" w:name="_ETM_Q23_495080"/>
      <w:bookmarkEnd w:id="12322"/>
      <w:r>
        <w:rPr>
          <w:rtl/>
        </w:rPr>
        <w:t xml:space="preserve">ענייניו </w:t>
      </w:r>
      <w:bookmarkStart w:id="12323" w:name="_ETM_Q23_495680"/>
      <w:bookmarkEnd w:id="12323"/>
      <w:r>
        <w:rPr>
          <w:rtl/>
        </w:rPr>
        <w:t>התרבותיים</w:t>
      </w:r>
      <w:r>
        <w:rPr>
          <w:rFonts w:hint="cs"/>
          <w:rtl/>
        </w:rPr>
        <w:t xml:space="preserve">. </w:t>
      </w:r>
      <w:bookmarkStart w:id="12324" w:name="_ETM_Q23_497000"/>
      <w:bookmarkEnd w:id="12324"/>
    </w:p>
    <w:p w:rsidR="007A6134" w:rsidRDefault="007A6134" w:rsidP="002929A7">
      <w:pPr>
        <w:rPr>
          <w:rtl/>
        </w:rPr>
      </w:pPr>
    </w:p>
    <w:p w:rsidR="007A6134" w:rsidRDefault="007A6134" w:rsidP="00CF27AF">
      <w:pPr>
        <w:rPr>
          <w:rtl/>
        </w:rPr>
      </w:pPr>
      <w:bookmarkStart w:id="12325" w:name="_ETM_Q23_496000"/>
      <w:bookmarkStart w:id="12326" w:name="_ETM_Q23_497339"/>
      <w:bookmarkEnd w:id="12325"/>
      <w:bookmarkEnd w:id="12326"/>
      <w:r>
        <w:rPr>
          <w:rtl/>
        </w:rPr>
        <w:t xml:space="preserve">המתנגדים </w:t>
      </w:r>
      <w:bookmarkStart w:id="12327" w:name="_ETM_Q23_498119"/>
      <w:bookmarkEnd w:id="12327"/>
      <w:r>
        <w:rPr>
          <w:rtl/>
        </w:rPr>
        <w:t>ל</w:t>
      </w:r>
      <w:bookmarkStart w:id="12328" w:name="_ETM_Q23_498210"/>
      <w:bookmarkEnd w:id="12328"/>
      <w:r>
        <w:rPr>
          <w:rtl/>
        </w:rPr>
        <w:t xml:space="preserve">הכרה </w:t>
      </w:r>
      <w:bookmarkStart w:id="12329" w:name="_ETM_Q23_498599"/>
      <w:bookmarkEnd w:id="12329"/>
      <w:r>
        <w:rPr>
          <w:rtl/>
        </w:rPr>
        <w:t xml:space="preserve">זו </w:t>
      </w:r>
      <w:bookmarkStart w:id="12330" w:name="_ETM_Q23_499079"/>
      <w:bookmarkEnd w:id="12330"/>
      <w:r>
        <w:rPr>
          <w:rtl/>
        </w:rPr>
        <w:t xml:space="preserve">רואים </w:t>
      </w:r>
      <w:bookmarkStart w:id="12331" w:name="_ETM_Q23_499499"/>
      <w:bookmarkEnd w:id="12331"/>
      <w:r>
        <w:rPr>
          <w:rtl/>
        </w:rPr>
        <w:t xml:space="preserve">בכל </w:t>
      </w:r>
      <w:bookmarkStart w:id="12332" w:name="_ETM_Q23_500309"/>
      <w:bookmarkEnd w:id="12332"/>
      <w:r>
        <w:rPr>
          <w:rtl/>
        </w:rPr>
        <w:t xml:space="preserve">זכות </w:t>
      </w:r>
      <w:bookmarkStart w:id="12333" w:name="_ETM_Q23_500730"/>
      <w:bookmarkEnd w:id="12333"/>
      <w:r>
        <w:rPr>
          <w:rtl/>
        </w:rPr>
        <w:t xml:space="preserve">קולקטיבית </w:t>
      </w:r>
      <w:bookmarkStart w:id="12334" w:name="_ETM_Q23_501329"/>
      <w:bookmarkEnd w:id="12334"/>
      <w:r>
        <w:rPr>
          <w:rtl/>
        </w:rPr>
        <w:t xml:space="preserve">של </w:t>
      </w:r>
      <w:bookmarkStart w:id="12335" w:name="_ETM_Q23_501509"/>
      <w:bookmarkEnd w:id="12335"/>
      <w:r>
        <w:rPr>
          <w:rtl/>
        </w:rPr>
        <w:t>מ</w:t>
      </w:r>
      <w:r>
        <w:rPr>
          <w:rFonts w:hint="cs"/>
          <w:rtl/>
        </w:rPr>
        <w:t xml:space="preserve">יעוט </w:t>
      </w:r>
      <w:bookmarkStart w:id="12336" w:name="_ETM_Q23_501839"/>
      <w:bookmarkEnd w:id="12336"/>
      <w:r>
        <w:rPr>
          <w:rFonts w:hint="cs"/>
          <w:rtl/>
        </w:rPr>
        <w:t>לאומי</w:t>
      </w:r>
      <w:r>
        <w:rPr>
          <w:rtl/>
        </w:rPr>
        <w:t xml:space="preserve"> </w:t>
      </w:r>
      <w:bookmarkStart w:id="12337" w:name="_ETM_Q23_502649"/>
      <w:bookmarkEnd w:id="12337"/>
      <w:r>
        <w:rPr>
          <w:rtl/>
        </w:rPr>
        <w:t xml:space="preserve">או </w:t>
      </w:r>
      <w:bookmarkStart w:id="12338" w:name="_ETM_Q23_502859"/>
      <w:bookmarkEnd w:id="12338"/>
      <w:r>
        <w:rPr>
          <w:rtl/>
        </w:rPr>
        <w:t xml:space="preserve">אחר </w:t>
      </w:r>
      <w:bookmarkStart w:id="12339" w:name="_ETM_Q23_503399"/>
      <w:bookmarkEnd w:id="12339"/>
      <w:r>
        <w:rPr>
          <w:rtl/>
        </w:rPr>
        <w:t xml:space="preserve">רצון </w:t>
      </w:r>
      <w:bookmarkStart w:id="12340" w:name="_ETM_Q23_503999"/>
      <w:bookmarkEnd w:id="12340"/>
      <w:r>
        <w:rPr>
          <w:rFonts w:hint="cs"/>
          <w:rtl/>
        </w:rPr>
        <w:t>להיב</w:t>
      </w:r>
      <w:bookmarkStart w:id="12341" w:name="_ETM_Q23_504329"/>
      <w:bookmarkEnd w:id="12341"/>
      <w:r>
        <w:rPr>
          <w:rtl/>
        </w:rPr>
        <w:t>דלות</w:t>
      </w:r>
      <w:r>
        <w:rPr>
          <w:rFonts w:hint="cs"/>
          <w:rtl/>
        </w:rPr>
        <w:t>,</w:t>
      </w:r>
      <w:r>
        <w:rPr>
          <w:rtl/>
        </w:rPr>
        <w:t xml:space="preserve"> </w:t>
      </w:r>
      <w:bookmarkStart w:id="12342" w:name="_ETM_Q23_505189"/>
      <w:bookmarkEnd w:id="12342"/>
      <w:r>
        <w:rPr>
          <w:rtl/>
        </w:rPr>
        <w:t xml:space="preserve">והאמת </w:t>
      </w:r>
      <w:bookmarkStart w:id="12343" w:name="_ETM_Q23_505849"/>
      <w:bookmarkEnd w:id="12343"/>
      <w:r>
        <w:rPr>
          <w:rtl/>
        </w:rPr>
        <w:t xml:space="preserve">היא </w:t>
      </w:r>
      <w:bookmarkStart w:id="12344" w:name="_ETM_Q23_506330"/>
      <w:bookmarkEnd w:id="12344"/>
      <w:r>
        <w:rPr>
          <w:rtl/>
        </w:rPr>
        <w:t xml:space="preserve">שבמקרים </w:t>
      </w:r>
      <w:bookmarkStart w:id="12345" w:name="_ETM_Q23_507080"/>
      <w:bookmarkEnd w:id="12345"/>
      <w:r>
        <w:rPr>
          <w:rtl/>
        </w:rPr>
        <w:t xml:space="preserve">מסוימים </w:t>
      </w:r>
      <w:bookmarkStart w:id="12346" w:name="_ETM_Q23_507740"/>
      <w:bookmarkEnd w:id="12346"/>
      <w:r>
        <w:rPr>
          <w:rtl/>
        </w:rPr>
        <w:t xml:space="preserve">אין </w:t>
      </w:r>
      <w:bookmarkStart w:id="12347" w:name="_ETM_Q23_508070"/>
      <w:bookmarkEnd w:id="12347"/>
      <w:r>
        <w:rPr>
          <w:rtl/>
        </w:rPr>
        <w:t xml:space="preserve">אפשרות </w:t>
      </w:r>
      <w:bookmarkStart w:id="12348" w:name="_ETM_Q23_508670"/>
      <w:bookmarkEnd w:id="12348"/>
      <w:r>
        <w:rPr>
          <w:rtl/>
        </w:rPr>
        <w:t xml:space="preserve">להבטיח </w:t>
      </w:r>
      <w:bookmarkStart w:id="12349" w:name="_ETM_Q23_509720"/>
      <w:bookmarkEnd w:id="12349"/>
      <w:r>
        <w:rPr>
          <w:rtl/>
        </w:rPr>
        <w:t xml:space="preserve">שוויון </w:t>
      </w:r>
      <w:bookmarkStart w:id="12350" w:name="_ETM_Q23_510919"/>
      <w:bookmarkEnd w:id="12350"/>
      <w:r>
        <w:rPr>
          <w:rtl/>
        </w:rPr>
        <w:t xml:space="preserve">מלא </w:t>
      </w:r>
      <w:bookmarkStart w:id="12351" w:name="_ETM_Q23_511250"/>
      <w:bookmarkEnd w:id="12351"/>
      <w:r>
        <w:rPr>
          <w:rFonts w:hint="cs"/>
          <w:rtl/>
        </w:rPr>
        <w:t>ל</w:t>
      </w:r>
      <w:bookmarkStart w:id="12352" w:name="_ETM_Q23_511430"/>
      <w:bookmarkEnd w:id="12352"/>
      <w:r>
        <w:rPr>
          <w:rtl/>
        </w:rPr>
        <w:t xml:space="preserve">אזרחים </w:t>
      </w:r>
      <w:bookmarkStart w:id="12353" w:name="_ETM_Q23_512029"/>
      <w:bookmarkEnd w:id="12353"/>
      <w:r>
        <w:rPr>
          <w:rtl/>
        </w:rPr>
        <w:t xml:space="preserve">ללא </w:t>
      </w:r>
      <w:bookmarkStart w:id="12354" w:name="_ETM_Q23_512300"/>
      <w:bookmarkEnd w:id="12354"/>
      <w:r>
        <w:rPr>
          <w:rtl/>
        </w:rPr>
        <w:t xml:space="preserve">הכרה </w:t>
      </w:r>
      <w:bookmarkStart w:id="12355" w:name="_ETM_Q23_512720"/>
      <w:bookmarkEnd w:id="12355"/>
      <w:r>
        <w:rPr>
          <w:rtl/>
        </w:rPr>
        <w:t xml:space="preserve">חוקית </w:t>
      </w:r>
      <w:bookmarkStart w:id="12356" w:name="_ETM_Q23_513920"/>
      <w:bookmarkStart w:id="12357" w:name="_ETM_Q23_514310"/>
      <w:bookmarkEnd w:id="12356"/>
      <w:bookmarkEnd w:id="12357"/>
      <w:r>
        <w:rPr>
          <w:rFonts w:hint="cs"/>
          <w:rtl/>
        </w:rPr>
        <w:t xml:space="preserve">בקולקטיב. </w:t>
      </w:r>
      <w:bookmarkStart w:id="12358" w:name="_ETM_Q23_515000"/>
      <w:bookmarkStart w:id="12359" w:name="_ETM_Q23_515180"/>
      <w:bookmarkEnd w:id="12358"/>
      <w:bookmarkEnd w:id="12359"/>
      <w:r>
        <w:rPr>
          <w:rtl/>
        </w:rPr>
        <w:t>צר</w:t>
      </w:r>
      <w:r>
        <w:rPr>
          <w:rFonts w:hint="cs"/>
          <w:rtl/>
        </w:rPr>
        <w:t>י</w:t>
      </w:r>
      <w:r>
        <w:rPr>
          <w:rtl/>
        </w:rPr>
        <w:t xml:space="preserve">ך </w:t>
      </w:r>
      <w:bookmarkStart w:id="12360" w:name="_ETM_Q23_515780"/>
      <w:bookmarkEnd w:id="12360"/>
      <w:r>
        <w:rPr>
          <w:rtl/>
        </w:rPr>
        <w:t xml:space="preserve">למצוא </w:t>
      </w:r>
      <w:bookmarkStart w:id="12361" w:name="_ETM_Q23_516380"/>
      <w:bookmarkEnd w:id="12361"/>
      <w:r>
        <w:rPr>
          <w:rtl/>
        </w:rPr>
        <w:t xml:space="preserve">את </w:t>
      </w:r>
      <w:bookmarkStart w:id="12362" w:name="_ETM_Q23_516560"/>
      <w:bookmarkEnd w:id="12362"/>
      <w:r>
        <w:rPr>
          <w:rtl/>
        </w:rPr>
        <w:t xml:space="preserve">האיזון </w:t>
      </w:r>
      <w:bookmarkStart w:id="12363" w:name="_ETM_Q23_517740"/>
      <w:bookmarkEnd w:id="12363"/>
      <w:r>
        <w:rPr>
          <w:rtl/>
        </w:rPr>
        <w:t xml:space="preserve">הנכון </w:t>
      </w:r>
      <w:bookmarkStart w:id="12364" w:name="_ETM_Q23_519199"/>
      <w:bookmarkEnd w:id="12364"/>
      <w:r>
        <w:rPr>
          <w:rtl/>
        </w:rPr>
        <w:t xml:space="preserve">בין </w:t>
      </w:r>
      <w:bookmarkStart w:id="12365" w:name="_ETM_Q23_519589"/>
      <w:bookmarkEnd w:id="12365"/>
      <w:r>
        <w:rPr>
          <w:rtl/>
        </w:rPr>
        <w:t xml:space="preserve">שני </w:t>
      </w:r>
      <w:bookmarkStart w:id="12366" w:name="_ETM_Q23_519890"/>
      <w:bookmarkEnd w:id="12366"/>
      <w:r>
        <w:rPr>
          <w:rtl/>
        </w:rPr>
        <w:t xml:space="preserve">האספקטים </w:t>
      </w:r>
      <w:bookmarkStart w:id="12367" w:name="_ETM_Q23_520519"/>
      <w:bookmarkEnd w:id="12367"/>
      <w:r>
        <w:rPr>
          <w:rtl/>
        </w:rPr>
        <w:t xml:space="preserve">של </w:t>
      </w:r>
      <w:bookmarkStart w:id="12368" w:name="_ETM_Q23_520729"/>
      <w:bookmarkEnd w:id="12368"/>
      <w:r>
        <w:rPr>
          <w:rtl/>
        </w:rPr>
        <w:t xml:space="preserve">היחס </w:t>
      </w:r>
      <w:bookmarkStart w:id="12369" w:name="_ETM_Q23_521300"/>
      <w:bookmarkEnd w:id="12369"/>
      <w:r>
        <w:rPr>
          <w:rtl/>
        </w:rPr>
        <w:t xml:space="preserve">בין </w:t>
      </w:r>
      <w:bookmarkStart w:id="12370" w:name="_ETM_Q23_521510"/>
      <w:bookmarkEnd w:id="12370"/>
      <w:r>
        <w:rPr>
          <w:rtl/>
        </w:rPr>
        <w:t xml:space="preserve">היחיד </w:t>
      </w:r>
      <w:bookmarkStart w:id="12371" w:name="_ETM_Q23_522289"/>
      <w:bookmarkEnd w:id="12371"/>
      <w:r>
        <w:rPr>
          <w:rtl/>
        </w:rPr>
        <w:t>למדינה</w:t>
      </w:r>
      <w:r>
        <w:rPr>
          <w:rFonts w:hint="cs"/>
          <w:rtl/>
        </w:rPr>
        <w:t xml:space="preserve">: </w:t>
      </w:r>
      <w:bookmarkStart w:id="12372" w:name="_ETM_Q23_521000"/>
      <w:bookmarkStart w:id="12373" w:name="_ETM_Q23_523559"/>
      <w:bookmarkEnd w:id="12372"/>
      <w:bookmarkEnd w:id="12373"/>
      <w:r>
        <w:rPr>
          <w:rtl/>
        </w:rPr>
        <w:t xml:space="preserve">הסטטוס </w:t>
      </w:r>
      <w:bookmarkStart w:id="12374" w:name="_ETM_Q23_524160"/>
      <w:bookmarkEnd w:id="12374"/>
      <w:r>
        <w:rPr>
          <w:rtl/>
        </w:rPr>
        <w:t xml:space="preserve">שלו </w:t>
      </w:r>
      <w:bookmarkStart w:id="12375" w:name="_ETM_Q23_524399"/>
      <w:bookmarkEnd w:id="12375"/>
      <w:r>
        <w:rPr>
          <w:rtl/>
        </w:rPr>
        <w:t>כ</w:t>
      </w:r>
      <w:bookmarkStart w:id="12376" w:name="_ETM_Q23_524550"/>
      <w:bookmarkEnd w:id="12376"/>
      <w:r>
        <w:rPr>
          <w:rtl/>
        </w:rPr>
        <w:t xml:space="preserve">אזרח </w:t>
      </w:r>
      <w:bookmarkStart w:id="12377" w:name="_ETM_Q23_524879"/>
      <w:bookmarkEnd w:id="12377"/>
      <w:r>
        <w:rPr>
          <w:rtl/>
        </w:rPr>
        <w:t>שווה</w:t>
      </w:r>
      <w:bookmarkStart w:id="12378" w:name="_ETM_Q23_525570"/>
      <w:bookmarkEnd w:id="12378"/>
      <w:r>
        <w:rPr>
          <w:rFonts w:hint="cs"/>
          <w:rtl/>
        </w:rPr>
        <w:t xml:space="preserve"> </w:t>
      </w:r>
      <w:r>
        <w:rPr>
          <w:rtl/>
        </w:rPr>
        <w:t xml:space="preserve">זכויות </w:t>
      </w:r>
      <w:bookmarkStart w:id="12379" w:name="_ETM_Q23_526050"/>
      <w:bookmarkEnd w:id="12379"/>
      <w:r>
        <w:rPr>
          <w:rtl/>
        </w:rPr>
        <w:t xml:space="preserve">במדינה </w:t>
      </w:r>
      <w:bookmarkStart w:id="12380" w:name="_ETM_Q23_527070"/>
      <w:bookmarkEnd w:id="12380"/>
      <w:r>
        <w:rPr>
          <w:rtl/>
        </w:rPr>
        <w:t xml:space="preserve">והשייכות </w:t>
      </w:r>
      <w:bookmarkStart w:id="12381" w:name="_ETM_Q23_527850"/>
      <w:bookmarkEnd w:id="12381"/>
      <w:r>
        <w:rPr>
          <w:rtl/>
        </w:rPr>
        <w:t xml:space="preserve">הלאומית </w:t>
      </w:r>
      <w:bookmarkStart w:id="12382" w:name="_ETM_Q23_528359"/>
      <w:bookmarkEnd w:id="12382"/>
      <w:r>
        <w:rPr>
          <w:rtl/>
        </w:rPr>
        <w:t xml:space="preserve">שלו </w:t>
      </w:r>
      <w:bookmarkStart w:id="12383" w:name="_ETM_Q23_528750"/>
      <w:bookmarkEnd w:id="12383"/>
      <w:r>
        <w:rPr>
          <w:rtl/>
        </w:rPr>
        <w:t>למ</w:t>
      </w:r>
      <w:r>
        <w:rPr>
          <w:rFonts w:hint="cs"/>
          <w:rtl/>
        </w:rPr>
        <w:t xml:space="preserve">יעוט </w:t>
      </w:r>
      <w:bookmarkStart w:id="12384" w:name="_ETM_Q23_530120"/>
      <w:bookmarkEnd w:id="12384"/>
      <w:r>
        <w:rPr>
          <w:rtl/>
        </w:rPr>
        <w:t xml:space="preserve">לאומי </w:t>
      </w:r>
      <w:bookmarkStart w:id="12385" w:name="_ETM_Q23_530659"/>
      <w:bookmarkEnd w:id="12385"/>
      <w:r>
        <w:rPr>
          <w:rtl/>
        </w:rPr>
        <w:t>ערכי</w:t>
      </w:r>
      <w:r>
        <w:rPr>
          <w:rFonts w:hint="cs"/>
          <w:rtl/>
        </w:rPr>
        <w:t>,</w:t>
      </w:r>
      <w:r>
        <w:rPr>
          <w:rtl/>
        </w:rPr>
        <w:t xml:space="preserve"> </w:t>
      </w:r>
      <w:bookmarkStart w:id="12386" w:name="_ETM_Q23_531199"/>
      <w:bookmarkEnd w:id="12386"/>
      <w:r>
        <w:rPr>
          <w:rtl/>
        </w:rPr>
        <w:t xml:space="preserve">שהתגבשותו </w:t>
      </w:r>
      <w:bookmarkStart w:id="12387" w:name="_ETM_Q23_532159"/>
      <w:bookmarkEnd w:id="12387"/>
      <w:r>
        <w:rPr>
          <w:rtl/>
        </w:rPr>
        <w:t xml:space="preserve">הלאומית </w:t>
      </w:r>
      <w:bookmarkStart w:id="12388" w:name="_ETM_Q23_532729"/>
      <w:bookmarkEnd w:id="12388"/>
      <w:r>
        <w:rPr>
          <w:rtl/>
        </w:rPr>
        <w:t>ה</w:t>
      </w:r>
      <w:r>
        <w:rPr>
          <w:rFonts w:hint="cs"/>
          <w:rtl/>
        </w:rPr>
        <w:t xml:space="preserve">ערכית </w:t>
      </w:r>
      <w:bookmarkStart w:id="12389" w:name="_ETM_Q23_533179"/>
      <w:bookmarkEnd w:id="12389"/>
      <w:r>
        <w:rPr>
          <w:rtl/>
        </w:rPr>
        <w:t xml:space="preserve">קדמה </w:t>
      </w:r>
      <w:bookmarkStart w:id="12390" w:name="_ETM_Q23_534139"/>
      <w:bookmarkEnd w:id="12390"/>
      <w:r>
        <w:rPr>
          <w:rtl/>
        </w:rPr>
        <w:t xml:space="preserve">להקמת </w:t>
      </w:r>
      <w:bookmarkStart w:id="12391" w:name="_ETM_Q23_534889"/>
      <w:bookmarkEnd w:id="12391"/>
      <w:r>
        <w:rPr>
          <w:rtl/>
        </w:rPr>
        <w:t>המדינה</w:t>
      </w:r>
      <w:r>
        <w:rPr>
          <w:rFonts w:hint="cs"/>
          <w:rtl/>
        </w:rPr>
        <w:t xml:space="preserve">. מן הדין </w:t>
      </w:r>
      <w:bookmarkStart w:id="12392" w:name="_ETM_Q23_536120"/>
      <w:bookmarkStart w:id="12393" w:name="_ETM_Q23_536750"/>
      <w:bookmarkEnd w:id="12392"/>
      <w:bookmarkEnd w:id="12393"/>
      <w:r>
        <w:rPr>
          <w:rtl/>
        </w:rPr>
        <w:t xml:space="preserve">להוסיף </w:t>
      </w:r>
      <w:bookmarkStart w:id="12394" w:name="_ETM_Q23_537200"/>
      <w:bookmarkEnd w:id="12394"/>
      <w:r>
        <w:rPr>
          <w:rtl/>
        </w:rPr>
        <w:t xml:space="preserve">כאן </w:t>
      </w:r>
      <w:bookmarkStart w:id="12395" w:name="_ETM_Q23_537440"/>
      <w:bookmarkEnd w:id="12395"/>
      <w:r>
        <w:rPr>
          <w:rtl/>
        </w:rPr>
        <w:t xml:space="preserve">היבט </w:t>
      </w:r>
      <w:bookmarkStart w:id="12396" w:name="_ETM_Q23_537950"/>
      <w:bookmarkEnd w:id="12396"/>
      <w:r>
        <w:rPr>
          <w:rtl/>
        </w:rPr>
        <w:t xml:space="preserve">המאחד </w:t>
      </w:r>
      <w:bookmarkStart w:id="12397" w:name="_ETM_Q23_538550"/>
      <w:bookmarkEnd w:id="12397"/>
      <w:r>
        <w:rPr>
          <w:rtl/>
        </w:rPr>
        <w:t xml:space="preserve">את </w:t>
      </w:r>
      <w:bookmarkStart w:id="12398" w:name="_ETM_Q23_538700"/>
      <w:bookmarkEnd w:id="12398"/>
      <w:r>
        <w:rPr>
          <w:rtl/>
        </w:rPr>
        <w:t xml:space="preserve">האוכלוסייה </w:t>
      </w:r>
      <w:bookmarkStart w:id="12399" w:name="_ETM_Q23_539210"/>
      <w:bookmarkEnd w:id="12399"/>
      <w:r>
        <w:rPr>
          <w:rtl/>
        </w:rPr>
        <w:t xml:space="preserve">הערבית </w:t>
      </w:r>
      <w:bookmarkStart w:id="12400" w:name="_ETM_Q23_539600"/>
      <w:bookmarkEnd w:id="12400"/>
      <w:r>
        <w:rPr>
          <w:rtl/>
        </w:rPr>
        <w:t>בישראל</w:t>
      </w:r>
      <w:r>
        <w:rPr>
          <w:rFonts w:hint="cs"/>
          <w:rtl/>
        </w:rPr>
        <w:t>,</w:t>
      </w:r>
      <w:r>
        <w:rPr>
          <w:rtl/>
        </w:rPr>
        <w:t xml:space="preserve"> </w:t>
      </w:r>
      <w:bookmarkStart w:id="12401" w:name="_ETM_Q23_540579"/>
      <w:bookmarkEnd w:id="12401"/>
      <w:r>
        <w:rPr>
          <w:rtl/>
        </w:rPr>
        <w:t xml:space="preserve">והוא </w:t>
      </w:r>
      <w:bookmarkStart w:id="12402" w:name="_ETM_Q23_541179"/>
      <w:bookmarkEnd w:id="12402"/>
      <w:r>
        <w:rPr>
          <w:rFonts w:hint="cs"/>
          <w:rtl/>
        </w:rPr>
        <w:t xml:space="preserve">היותה </w:t>
      </w:r>
      <w:bookmarkStart w:id="12403" w:name="_ETM_Q23_538000"/>
      <w:bookmarkStart w:id="12404" w:name="_ETM_Q23_541359"/>
      <w:bookmarkStart w:id="12405" w:name="_ETM_Q23_541839"/>
      <w:bookmarkEnd w:id="12403"/>
      <w:bookmarkEnd w:id="12404"/>
      <w:bookmarkEnd w:id="12405"/>
      <w:r>
        <w:rPr>
          <w:rtl/>
        </w:rPr>
        <w:t xml:space="preserve">אוכלוסיית </w:t>
      </w:r>
      <w:bookmarkStart w:id="12406" w:name="_ETM_Q23_542499"/>
      <w:bookmarkEnd w:id="12406"/>
      <w:r>
        <w:rPr>
          <w:rtl/>
        </w:rPr>
        <w:t>יל</w:t>
      </w:r>
      <w:r>
        <w:rPr>
          <w:rFonts w:hint="cs"/>
          <w:rtl/>
        </w:rPr>
        <w:t>י</w:t>
      </w:r>
      <w:r>
        <w:rPr>
          <w:rtl/>
        </w:rPr>
        <w:t xml:space="preserve">דים </w:t>
      </w:r>
      <w:bookmarkStart w:id="12407" w:name="_ETM_Q23_543039"/>
      <w:bookmarkEnd w:id="12407"/>
      <w:r>
        <w:rPr>
          <w:rtl/>
        </w:rPr>
        <w:t>מ</w:t>
      </w:r>
      <w:r>
        <w:rPr>
          <w:rFonts w:hint="cs"/>
          <w:rtl/>
        </w:rPr>
        <w:t>קו</w:t>
      </w:r>
      <w:r>
        <w:rPr>
          <w:rtl/>
        </w:rPr>
        <w:t>ר</w:t>
      </w:r>
      <w:r>
        <w:rPr>
          <w:rFonts w:hint="cs"/>
          <w:rtl/>
        </w:rPr>
        <w:t>י</w:t>
      </w:r>
      <w:r>
        <w:rPr>
          <w:rtl/>
        </w:rPr>
        <w:t xml:space="preserve">ים </w:t>
      </w:r>
      <w:bookmarkStart w:id="12408" w:name="_ETM_Q23_544130"/>
      <w:bookmarkEnd w:id="12408"/>
      <w:r>
        <w:rPr>
          <w:rtl/>
        </w:rPr>
        <w:t xml:space="preserve">שאינה </w:t>
      </w:r>
      <w:bookmarkStart w:id="12409" w:name="_ETM_Q23_544670"/>
      <w:bookmarkStart w:id="12410" w:name="_ETM_Q23_545120"/>
      <w:bookmarkEnd w:id="12409"/>
      <w:bookmarkEnd w:id="12410"/>
      <w:r>
        <w:rPr>
          <w:rtl/>
        </w:rPr>
        <w:t>מ</w:t>
      </w:r>
      <w:r>
        <w:rPr>
          <w:rFonts w:hint="cs"/>
          <w:rtl/>
        </w:rPr>
        <w:t xml:space="preserve">יעוט </w:t>
      </w:r>
      <w:bookmarkStart w:id="12411" w:name="_ETM_Q23_545720"/>
      <w:bookmarkEnd w:id="12411"/>
      <w:r>
        <w:rPr>
          <w:rtl/>
        </w:rPr>
        <w:t xml:space="preserve">של </w:t>
      </w:r>
      <w:bookmarkStart w:id="12412" w:name="_ETM_Q23_546020"/>
      <w:bookmarkEnd w:id="12412"/>
      <w:r>
        <w:rPr>
          <w:rtl/>
        </w:rPr>
        <w:t xml:space="preserve">מהגרים </w:t>
      </w:r>
      <w:bookmarkStart w:id="12413" w:name="_ETM_Q23_546560"/>
      <w:bookmarkEnd w:id="12413"/>
      <w:r>
        <w:rPr>
          <w:rtl/>
        </w:rPr>
        <w:t xml:space="preserve">שהגיע </w:t>
      </w:r>
      <w:bookmarkStart w:id="12414" w:name="_ETM_Q23_547190"/>
      <w:bookmarkEnd w:id="12414"/>
      <w:r>
        <w:rPr>
          <w:rtl/>
        </w:rPr>
        <w:t xml:space="preserve">למדינה </w:t>
      </w:r>
      <w:bookmarkStart w:id="12415" w:name="_ETM_Q23_548009"/>
      <w:bookmarkEnd w:id="12415"/>
      <w:r>
        <w:rPr>
          <w:rtl/>
        </w:rPr>
        <w:t xml:space="preserve">במטרה </w:t>
      </w:r>
      <w:bookmarkStart w:id="12416" w:name="_ETM_Q23_548729"/>
      <w:bookmarkEnd w:id="12416"/>
      <w:r>
        <w:rPr>
          <w:rtl/>
        </w:rPr>
        <w:t xml:space="preserve">להשתלב </w:t>
      </w:r>
      <w:bookmarkStart w:id="12417" w:name="_ETM_Q23_549420"/>
      <w:bookmarkEnd w:id="12417"/>
      <w:r>
        <w:rPr>
          <w:rFonts w:hint="cs"/>
          <w:rtl/>
        </w:rPr>
        <w:t xml:space="preserve">כאומה </w:t>
      </w:r>
      <w:bookmarkStart w:id="12418" w:name="_ETM_Q23_549600"/>
      <w:bookmarkStart w:id="12419" w:name="_ETM_Q23_549750"/>
      <w:bookmarkEnd w:id="12418"/>
      <w:bookmarkEnd w:id="12419"/>
      <w:r>
        <w:rPr>
          <w:rtl/>
        </w:rPr>
        <w:t xml:space="preserve">חדשה </w:t>
      </w:r>
      <w:bookmarkStart w:id="12420" w:name="_ETM_Q23_550600"/>
      <w:bookmarkEnd w:id="12420"/>
      <w:r>
        <w:rPr>
          <w:rtl/>
        </w:rPr>
        <w:t xml:space="preserve">או </w:t>
      </w:r>
      <w:bookmarkStart w:id="12421" w:name="_ETM_Q23_550960"/>
      <w:bookmarkEnd w:id="12421"/>
      <w:r>
        <w:rPr>
          <w:rtl/>
        </w:rPr>
        <w:t xml:space="preserve">ליצור </w:t>
      </w:r>
      <w:bookmarkStart w:id="12422" w:name="_ETM_Q23_551410"/>
      <w:bookmarkEnd w:id="12422"/>
      <w:r>
        <w:rPr>
          <w:rFonts w:hint="cs"/>
          <w:rtl/>
        </w:rPr>
        <w:t>א</w:t>
      </w:r>
      <w:r>
        <w:rPr>
          <w:rtl/>
        </w:rPr>
        <w:t xml:space="preserve">ומה </w:t>
      </w:r>
      <w:bookmarkStart w:id="12423" w:name="_ETM_Q23_551740"/>
      <w:bookmarkEnd w:id="12423"/>
      <w:r>
        <w:rPr>
          <w:rtl/>
        </w:rPr>
        <w:t xml:space="preserve">אחרת </w:t>
      </w:r>
      <w:bookmarkStart w:id="12424" w:name="_ETM_Q23_552250"/>
      <w:bookmarkEnd w:id="12424"/>
      <w:r>
        <w:rPr>
          <w:rtl/>
        </w:rPr>
        <w:t xml:space="preserve">חוץ </w:t>
      </w:r>
      <w:bookmarkStart w:id="12425" w:name="_ETM_Q23_552520"/>
      <w:bookmarkEnd w:id="12425"/>
      <w:r>
        <w:rPr>
          <w:rtl/>
        </w:rPr>
        <w:t xml:space="preserve">מזו </w:t>
      </w:r>
      <w:bookmarkStart w:id="12426" w:name="_ETM_Q23_553330"/>
      <w:bookmarkEnd w:id="12426"/>
      <w:r>
        <w:rPr>
          <w:rtl/>
        </w:rPr>
        <w:t>ש</w:t>
      </w:r>
      <w:r>
        <w:rPr>
          <w:rFonts w:hint="cs"/>
          <w:rtl/>
        </w:rPr>
        <w:t>א</w:t>
      </w:r>
      <w:r>
        <w:rPr>
          <w:rtl/>
        </w:rPr>
        <w:t>ל</w:t>
      </w:r>
      <w:bookmarkStart w:id="12427" w:name="_ETM_Q23_554170"/>
      <w:bookmarkEnd w:id="12427"/>
      <w:r>
        <w:rPr>
          <w:rFonts w:hint="cs"/>
          <w:rtl/>
        </w:rPr>
        <w:t>י</w:t>
      </w:r>
      <w:r>
        <w:rPr>
          <w:rtl/>
        </w:rPr>
        <w:t>ה</w:t>
      </w:r>
      <w:r>
        <w:rPr>
          <w:rFonts w:hint="cs"/>
          <w:rtl/>
        </w:rPr>
        <w:t xml:space="preserve"> ה</w:t>
      </w:r>
      <w:r>
        <w:rPr>
          <w:rtl/>
        </w:rPr>
        <w:t xml:space="preserve">וא </w:t>
      </w:r>
      <w:bookmarkStart w:id="12428" w:name="_ETM_Q23_554350"/>
      <w:bookmarkEnd w:id="12428"/>
      <w:r>
        <w:rPr>
          <w:rtl/>
        </w:rPr>
        <w:t>משתייך</w:t>
      </w:r>
      <w:r>
        <w:rPr>
          <w:rFonts w:hint="cs"/>
          <w:rtl/>
        </w:rPr>
        <w:t>.</w:t>
      </w:r>
    </w:p>
    <w:p w:rsidR="007A6134" w:rsidRDefault="007A6134" w:rsidP="002929A7">
      <w:pPr>
        <w:rPr>
          <w:rtl/>
        </w:rPr>
      </w:pPr>
    </w:p>
    <w:p w:rsidR="007A6134" w:rsidRDefault="007A6134" w:rsidP="00CF27AF">
      <w:pPr>
        <w:rPr>
          <w:rtl/>
        </w:rPr>
      </w:pPr>
      <w:bookmarkStart w:id="12429" w:name="_ETM_Q23_556210"/>
      <w:bookmarkEnd w:id="12429"/>
      <w:r>
        <w:rPr>
          <w:rtl/>
        </w:rPr>
        <w:t xml:space="preserve">הצעת </w:t>
      </w:r>
      <w:bookmarkStart w:id="12430" w:name="_ETM_Q23_556720"/>
      <w:bookmarkEnd w:id="12430"/>
      <w:r>
        <w:rPr>
          <w:rtl/>
        </w:rPr>
        <w:t xml:space="preserve">החוק </w:t>
      </w:r>
      <w:bookmarkStart w:id="12431" w:name="_ETM_Q23_556990"/>
      <w:bookmarkEnd w:id="12431"/>
      <w:r>
        <w:rPr>
          <w:rtl/>
        </w:rPr>
        <w:t>הז</w:t>
      </w:r>
      <w:r w:rsidR="00CF27AF">
        <w:rPr>
          <w:rFonts w:hint="cs"/>
          <w:rtl/>
        </w:rPr>
        <w:t>את</w:t>
      </w:r>
      <w:r>
        <w:rPr>
          <w:rtl/>
        </w:rPr>
        <w:t xml:space="preserve"> </w:t>
      </w:r>
      <w:bookmarkStart w:id="12432" w:name="_ETM_Q23_557260"/>
      <w:bookmarkEnd w:id="12432"/>
      <w:r>
        <w:rPr>
          <w:rtl/>
        </w:rPr>
        <w:t xml:space="preserve">רואה </w:t>
      </w:r>
      <w:bookmarkStart w:id="12433" w:name="_ETM_Q23_557710"/>
      <w:bookmarkEnd w:id="12433"/>
      <w:r>
        <w:rPr>
          <w:rtl/>
        </w:rPr>
        <w:t xml:space="preserve">בשוויון </w:t>
      </w:r>
      <w:bookmarkStart w:id="12434" w:name="_ETM_Q23_558250"/>
      <w:bookmarkEnd w:id="12434"/>
      <w:r>
        <w:rPr>
          <w:rFonts w:hint="cs"/>
          <w:rtl/>
        </w:rPr>
        <w:t>א</w:t>
      </w:r>
      <w:r>
        <w:rPr>
          <w:rtl/>
        </w:rPr>
        <w:t xml:space="preserve">זרחי </w:t>
      </w:r>
      <w:bookmarkStart w:id="12435" w:name="_ETM_Q23_558760"/>
      <w:bookmarkEnd w:id="12435"/>
      <w:r>
        <w:rPr>
          <w:rtl/>
        </w:rPr>
        <w:t xml:space="preserve">במדינת </w:t>
      </w:r>
      <w:bookmarkStart w:id="12436" w:name="_ETM_Q23_559300"/>
      <w:bookmarkEnd w:id="12436"/>
      <w:r>
        <w:rPr>
          <w:rtl/>
        </w:rPr>
        <w:t xml:space="preserve">כל </w:t>
      </w:r>
      <w:bookmarkStart w:id="12437" w:name="_ETM_Q23_559510"/>
      <w:bookmarkEnd w:id="12437"/>
      <w:r>
        <w:rPr>
          <w:rtl/>
        </w:rPr>
        <w:t xml:space="preserve">אזרחיה </w:t>
      </w:r>
      <w:bookmarkStart w:id="12438" w:name="_ETM_Q23_560679"/>
      <w:bookmarkEnd w:id="12438"/>
      <w:r>
        <w:rPr>
          <w:rFonts w:hint="cs"/>
          <w:rtl/>
        </w:rPr>
        <w:t>וב</w:t>
      </w:r>
      <w:bookmarkStart w:id="12439" w:name="_ETM_Q23_561009"/>
      <w:bookmarkEnd w:id="12439"/>
      <w:r>
        <w:rPr>
          <w:rtl/>
        </w:rPr>
        <w:t xml:space="preserve">הכרה </w:t>
      </w:r>
      <w:bookmarkStart w:id="12440" w:name="_ETM_Q23_561429"/>
      <w:bookmarkStart w:id="12441" w:name="_ETM_Q23_561729"/>
      <w:bookmarkEnd w:id="12440"/>
      <w:bookmarkEnd w:id="12441"/>
      <w:r>
        <w:rPr>
          <w:rtl/>
        </w:rPr>
        <w:t xml:space="preserve">באזרחות </w:t>
      </w:r>
      <w:bookmarkStart w:id="12442" w:name="_ETM_Q23_562359"/>
      <w:bookmarkEnd w:id="12442"/>
      <w:r>
        <w:rPr>
          <w:rtl/>
        </w:rPr>
        <w:t xml:space="preserve">הערבים </w:t>
      </w:r>
      <w:bookmarkStart w:id="12443" w:name="_ETM_Q23_562869"/>
      <w:bookmarkEnd w:id="12443"/>
      <w:r>
        <w:rPr>
          <w:rFonts w:hint="cs"/>
          <w:rtl/>
        </w:rPr>
        <w:t xml:space="preserve">גם </w:t>
      </w:r>
      <w:bookmarkStart w:id="12444" w:name="_ETM_Q23_563289"/>
      <w:bookmarkStart w:id="12445" w:name="_ETM_Q23_564729"/>
      <w:bookmarkEnd w:id="12444"/>
      <w:bookmarkEnd w:id="12445"/>
      <w:r>
        <w:rPr>
          <w:rtl/>
        </w:rPr>
        <w:t xml:space="preserve">כקבוצה </w:t>
      </w:r>
      <w:bookmarkStart w:id="12446" w:name="_ETM_Q23_565389"/>
      <w:bookmarkEnd w:id="12446"/>
      <w:r>
        <w:rPr>
          <w:rtl/>
        </w:rPr>
        <w:t xml:space="preserve">שני </w:t>
      </w:r>
      <w:bookmarkStart w:id="12447" w:name="_ETM_Q23_565810"/>
      <w:bookmarkEnd w:id="12447"/>
      <w:r>
        <w:rPr>
          <w:rtl/>
        </w:rPr>
        <w:t>אספקט</w:t>
      </w:r>
      <w:r>
        <w:rPr>
          <w:rFonts w:hint="cs"/>
          <w:rtl/>
        </w:rPr>
        <w:t>ים</w:t>
      </w:r>
      <w:r>
        <w:rPr>
          <w:rtl/>
        </w:rPr>
        <w:t xml:space="preserve"> </w:t>
      </w:r>
      <w:bookmarkStart w:id="12448" w:name="_ETM_Q23_566289"/>
      <w:bookmarkEnd w:id="12448"/>
      <w:r>
        <w:rPr>
          <w:rtl/>
        </w:rPr>
        <w:t xml:space="preserve">משלימים </w:t>
      </w:r>
      <w:bookmarkStart w:id="12449" w:name="_ETM_Q23_567069"/>
      <w:bookmarkEnd w:id="12449"/>
      <w:r>
        <w:rPr>
          <w:rtl/>
        </w:rPr>
        <w:t xml:space="preserve">של </w:t>
      </w:r>
      <w:bookmarkStart w:id="12450" w:name="_ETM_Q23_567609"/>
      <w:bookmarkEnd w:id="12450"/>
      <w:r>
        <w:rPr>
          <w:rFonts w:hint="cs"/>
          <w:rtl/>
        </w:rPr>
        <w:t xml:space="preserve">חיי </w:t>
      </w:r>
      <w:r>
        <w:rPr>
          <w:rtl/>
        </w:rPr>
        <w:t xml:space="preserve">האזרח </w:t>
      </w:r>
      <w:bookmarkStart w:id="12451" w:name="_ETM_Q23_567999"/>
      <w:bookmarkEnd w:id="12451"/>
      <w:r>
        <w:rPr>
          <w:rtl/>
        </w:rPr>
        <w:t xml:space="preserve">הערבי </w:t>
      </w:r>
      <w:bookmarkStart w:id="12452" w:name="_ETM_Q23_568759"/>
      <w:bookmarkEnd w:id="12452"/>
      <w:r>
        <w:rPr>
          <w:rtl/>
        </w:rPr>
        <w:t xml:space="preserve">במדינת </w:t>
      </w:r>
      <w:bookmarkStart w:id="12453" w:name="_ETM_Q23_569420"/>
      <w:bookmarkEnd w:id="12453"/>
      <w:r>
        <w:rPr>
          <w:rtl/>
        </w:rPr>
        <w:t>ישראל</w:t>
      </w:r>
      <w:r>
        <w:rPr>
          <w:rFonts w:hint="cs"/>
          <w:rtl/>
        </w:rPr>
        <w:t xml:space="preserve">. </w:t>
      </w:r>
      <w:bookmarkStart w:id="12454" w:name="_ETM_Q23_570620"/>
      <w:bookmarkEnd w:id="12454"/>
      <w:r>
        <w:rPr>
          <w:rtl/>
        </w:rPr>
        <w:t xml:space="preserve">הצעת </w:t>
      </w:r>
      <w:bookmarkStart w:id="12455" w:name="_ETM_Q23_571250"/>
      <w:bookmarkEnd w:id="12455"/>
      <w:r>
        <w:rPr>
          <w:rFonts w:hint="cs"/>
          <w:rtl/>
        </w:rPr>
        <w:t>ה</w:t>
      </w:r>
      <w:r>
        <w:rPr>
          <w:rtl/>
        </w:rPr>
        <w:t xml:space="preserve">חוק </w:t>
      </w:r>
      <w:bookmarkStart w:id="12456" w:name="_ETM_Q23_571549"/>
      <w:bookmarkEnd w:id="12456"/>
      <w:r>
        <w:rPr>
          <w:rtl/>
        </w:rPr>
        <w:t>מנוס</w:t>
      </w:r>
      <w:r>
        <w:rPr>
          <w:rFonts w:hint="cs"/>
          <w:rtl/>
        </w:rPr>
        <w:t>חת ברוח הע</w:t>
      </w:r>
      <w:bookmarkStart w:id="12457" w:name="_ETM_Q23_572060"/>
      <w:bookmarkStart w:id="12458" w:name="_ETM_Q23_572540"/>
      <w:bookmarkStart w:id="12459" w:name="_ETM_Q23_572839"/>
      <w:bookmarkEnd w:id="12457"/>
      <w:bookmarkEnd w:id="12458"/>
      <w:bookmarkEnd w:id="12459"/>
      <w:r>
        <w:rPr>
          <w:rtl/>
        </w:rPr>
        <w:t xml:space="preserve">קרונות </w:t>
      </w:r>
      <w:bookmarkStart w:id="12460" w:name="_ETM_Q23_573960"/>
      <w:bookmarkEnd w:id="12460"/>
      <w:r>
        <w:rPr>
          <w:rtl/>
        </w:rPr>
        <w:t xml:space="preserve">של </w:t>
      </w:r>
      <w:bookmarkStart w:id="12461" w:name="_ETM_Q23_574380"/>
      <w:bookmarkEnd w:id="12461"/>
      <w:r>
        <w:rPr>
          <w:rtl/>
        </w:rPr>
        <w:t>ההכ</w:t>
      </w:r>
      <w:r>
        <w:rPr>
          <w:rFonts w:hint="cs"/>
          <w:rtl/>
        </w:rPr>
        <w:t>רזה וה</w:t>
      </w:r>
      <w:bookmarkStart w:id="12462" w:name="_ETM_Q23_574979"/>
      <w:bookmarkEnd w:id="12462"/>
      <w:r>
        <w:rPr>
          <w:rtl/>
        </w:rPr>
        <w:t xml:space="preserve">הצהרות </w:t>
      </w:r>
      <w:bookmarkStart w:id="12463" w:name="_ETM_Q23_576049"/>
      <w:bookmarkEnd w:id="12463"/>
      <w:r>
        <w:rPr>
          <w:rtl/>
        </w:rPr>
        <w:t xml:space="preserve">בדבר </w:t>
      </w:r>
      <w:bookmarkStart w:id="12464" w:name="_ETM_Q23_576619"/>
      <w:bookmarkEnd w:id="12464"/>
      <w:r>
        <w:rPr>
          <w:rtl/>
        </w:rPr>
        <w:t xml:space="preserve">זכויות </w:t>
      </w:r>
      <w:bookmarkStart w:id="12465" w:name="_ETM_Q23_577040"/>
      <w:bookmarkEnd w:id="12465"/>
      <w:r>
        <w:rPr>
          <w:rtl/>
        </w:rPr>
        <w:t>האדם</w:t>
      </w:r>
      <w:r>
        <w:rPr>
          <w:rFonts w:hint="cs"/>
          <w:rtl/>
        </w:rPr>
        <w:t>,</w:t>
      </w:r>
      <w:r>
        <w:rPr>
          <w:rtl/>
        </w:rPr>
        <w:t xml:space="preserve"> </w:t>
      </w:r>
      <w:bookmarkStart w:id="12466" w:name="_ETM_Q23_577580"/>
      <w:bookmarkEnd w:id="12466"/>
      <w:r>
        <w:rPr>
          <w:rtl/>
        </w:rPr>
        <w:t xml:space="preserve">ובכלל </w:t>
      </w:r>
      <w:bookmarkStart w:id="12467" w:name="_ETM_Q23_578089"/>
      <w:bookmarkEnd w:id="12467"/>
      <w:r>
        <w:rPr>
          <w:rtl/>
        </w:rPr>
        <w:t xml:space="preserve">זה </w:t>
      </w:r>
      <w:bookmarkStart w:id="12468" w:name="_ETM_Q23_578670"/>
      <w:bookmarkEnd w:id="12468"/>
      <w:r>
        <w:rPr>
          <w:rtl/>
        </w:rPr>
        <w:t xml:space="preserve">ההצהרה </w:t>
      </w:r>
      <w:bookmarkStart w:id="12469" w:name="_ETM_Q23_579570"/>
      <w:bookmarkEnd w:id="12469"/>
      <w:r>
        <w:rPr>
          <w:rtl/>
        </w:rPr>
        <w:t xml:space="preserve">על </w:t>
      </w:r>
      <w:bookmarkStart w:id="12470" w:name="_ETM_Q23_579660"/>
      <w:bookmarkEnd w:id="12470"/>
      <w:r>
        <w:rPr>
          <w:rtl/>
        </w:rPr>
        <w:t xml:space="preserve">זכויותיהם </w:t>
      </w:r>
      <w:bookmarkStart w:id="12471" w:name="_ETM_Q23_580230"/>
      <w:bookmarkEnd w:id="12471"/>
      <w:r>
        <w:rPr>
          <w:rtl/>
        </w:rPr>
        <w:t xml:space="preserve">של </w:t>
      </w:r>
      <w:bookmarkStart w:id="12472" w:name="_ETM_Q23_580500"/>
      <w:bookmarkEnd w:id="12472"/>
      <w:r>
        <w:rPr>
          <w:rtl/>
        </w:rPr>
        <w:t xml:space="preserve">אנשים </w:t>
      </w:r>
      <w:bookmarkStart w:id="12473" w:name="_ETM_Q23_581010"/>
      <w:bookmarkEnd w:id="12473"/>
      <w:r>
        <w:rPr>
          <w:rtl/>
        </w:rPr>
        <w:t xml:space="preserve">המשתייכים </w:t>
      </w:r>
      <w:bookmarkStart w:id="12474" w:name="_ETM_Q23_581700"/>
      <w:bookmarkEnd w:id="12474"/>
      <w:r>
        <w:rPr>
          <w:rFonts w:hint="cs"/>
          <w:rtl/>
        </w:rPr>
        <w:t xml:space="preserve">למיעוטים </w:t>
      </w:r>
      <w:bookmarkStart w:id="12475" w:name="_ETM_Q23_582210"/>
      <w:bookmarkEnd w:id="12475"/>
      <w:r>
        <w:rPr>
          <w:rtl/>
        </w:rPr>
        <w:t>לאומ</w:t>
      </w:r>
      <w:r>
        <w:rPr>
          <w:rFonts w:hint="cs"/>
          <w:rtl/>
        </w:rPr>
        <w:t>י</w:t>
      </w:r>
      <w:r>
        <w:rPr>
          <w:rtl/>
        </w:rPr>
        <w:t>ים</w:t>
      </w:r>
      <w:r>
        <w:rPr>
          <w:rFonts w:hint="cs"/>
          <w:rtl/>
        </w:rPr>
        <w:t xml:space="preserve">, </w:t>
      </w:r>
      <w:bookmarkStart w:id="12476" w:name="_ETM_Q23_581000"/>
      <w:bookmarkEnd w:id="12476"/>
      <w:r>
        <w:rPr>
          <w:rFonts w:hint="cs"/>
          <w:rtl/>
        </w:rPr>
        <w:t xml:space="preserve">אתניים, </w:t>
      </w:r>
      <w:bookmarkStart w:id="12477" w:name="_ETM_Q23_583420"/>
      <w:bookmarkStart w:id="12478" w:name="_ETM_Q23_583689"/>
      <w:bookmarkStart w:id="12479" w:name="_ETM_Q23_583990"/>
      <w:bookmarkEnd w:id="12477"/>
      <w:bookmarkEnd w:id="12478"/>
      <w:bookmarkEnd w:id="12479"/>
      <w:r>
        <w:rPr>
          <w:rtl/>
        </w:rPr>
        <w:t xml:space="preserve">דתיים </w:t>
      </w:r>
      <w:bookmarkStart w:id="12480" w:name="_ETM_Q23_584589"/>
      <w:bookmarkEnd w:id="12480"/>
      <w:r>
        <w:rPr>
          <w:rtl/>
        </w:rPr>
        <w:t xml:space="preserve">או </w:t>
      </w:r>
      <w:bookmarkStart w:id="12481" w:name="_ETM_Q23_584770"/>
      <w:bookmarkEnd w:id="12481"/>
      <w:r>
        <w:rPr>
          <w:rtl/>
        </w:rPr>
        <w:t>לש</w:t>
      </w:r>
      <w:r>
        <w:rPr>
          <w:rFonts w:hint="cs"/>
          <w:rtl/>
        </w:rPr>
        <w:t>ו</w:t>
      </w:r>
      <w:r>
        <w:rPr>
          <w:rtl/>
        </w:rPr>
        <w:t xml:space="preserve">ניים </w:t>
      </w:r>
      <w:bookmarkStart w:id="12482" w:name="_ETM_Q23_585339"/>
      <w:bookmarkEnd w:id="12482"/>
      <w:r>
        <w:rPr>
          <w:rtl/>
        </w:rPr>
        <w:t>משנת</w:t>
      </w:r>
      <w:r>
        <w:rPr>
          <w:rFonts w:hint="cs"/>
          <w:rtl/>
        </w:rPr>
        <w:t xml:space="preserve"> 1992.</w:t>
      </w:r>
      <w:bookmarkStart w:id="12483" w:name="_ETM_Q23_585819"/>
      <w:bookmarkEnd w:id="12483"/>
      <w:r>
        <w:rPr>
          <w:rtl/>
        </w:rPr>
        <w:t xml:space="preserve"> </w:t>
      </w:r>
      <w:bookmarkStart w:id="12484" w:name="_ETM_Q23_587329"/>
      <w:bookmarkEnd w:id="12484"/>
      <w:r>
        <w:rPr>
          <w:rtl/>
        </w:rPr>
        <w:t xml:space="preserve">אנחנו </w:t>
      </w:r>
      <w:bookmarkStart w:id="12485" w:name="_ETM_Q23_587869"/>
      <w:bookmarkEnd w:id="12485"/>
      <w:r>
        <w:rPr>
          <w:rtl/>
        </w:rPr>
        <w:t xml:space="preserve">לא </w:t>
      </w:r>
      <w:bookmarkStart w:id="12486" w:name="_ETM_Q23_588049"/>
      <w:bookmarkEnd w:id="12486"/>
      <w:r>
        <w:rPr>
          <w:rtl/>
        </w:rPr>
        <w:t xml:space="preserve">מבקשים </w:t>
      </w:r>
      <w:bookmarkStart w:id="12487" w:name="_ETM_Q23_588649"/>
      <w:bookmarkEnd w:id="12487"/>
      <w:r>
        <w:rPr>
          <w:rtl/>
        </w:rPr>
        <w:t xml:space="preserve">יותר </w:t>
      </w:r>
      <w:bookmarkStart w:id="12488" w:name="_ETM_Q23_589639"/>
      <w:bookmarkEnd w:id="12488"/>
      <w:r>
        <w:rPr>
          <w:rtl/>
        </w:rPr>
        <w:t xml:space="preserve">מאימוץ </w:t>
      </w:r>
      <w:bookmarkStart w:id="12489" w:name="_ETM_Q23_590239"/>
      <w:bookmarkEnd w:id="12489"/>
      <w:r>
        <w:rPr>
          <w:rtl/>
        </w:rPr>
        <w:t xml:space="preserve">החוק </w:t>
      </w:r>
      <w:bookmarkStart w:id="12490" w:name="_ETM_Q23_590569"/>
      <w:bookmarkEnd w:id="12490"/>
      <w:r>
        <w:rPr>
          <w:rtl/>
        </w:rPr>
        <w:t>הבין-לאומי</w:t>
      </w:r>
      <w:r>
        <w:rPr>
          <w:rFonts w:hint="cs"/>
          <w:rtl/>
        </w:rPr>
        <w:t>, אך</w:t>
      </w:r>
      <w:bookmarkStart w:id="12491" w:name="_ETM_Q23_591649"/>
      <w:bookmarkEnd w:id="12491"/>
      <w:r>
        <w:rPr>
          <w:rFonts w:hint="cs"/>
          <w:rtl/>
        </w:rPr>
        <w:t xml:space="preserve"> לא</w:t>
      </w:r>
      <w:r>
        <w:rPr>
          <w:rtl/>
        </w:rPr>
        <w:t xml:space="preserve"> </w:t>
      </w:r>
      <w:bookmarkStart w:id="12492" w:name="_ETM_Q23_592099"/>
      <w:bookmarkEnd w:id="12492"/>
      <w:r>
        <w:rPr>
          <w:rtl/>
        </w:rPr>
        <w:t xml:space="preserve">נסתפק </w:t>
      </w:r>
      <w:bookmarkStart w:id="12493" w:name="_ETM_Q23_592759"/>
      <w:bookmarkEnd w:id="12493"/>
      <w:r>
        <w:rPr>
          <w:rtl/>
        </w:rPr>
        <w:t>ב</w:t>
      </w:r>
      <w:bookmarkStart w:id="12494" w:name="_ETM_Q23_592939"/>
      <w:bookmarkEnd w:id="12494"/>
      <w:r>
        <w:rPr>
          <w:rtl/>
        </w:rPr>
        <w:t xml:space="preserve">פחות </w:t>
      </w:r>
      <w:bookmarkStart w:id="12495" w:name="_ETM_Q23_593359"/>
      <w:bookmarkEnd w:id="12495"/>
      <w:r>
        <w:rPr>
          <w:rtl/>
        </w:rPr>
        <w:t>מכך</w:t>
      </w:r>
      <w:r>
        <w:rPr>
          <w:rFonts w:hint="cs"/>
          <w:rtl/>
        </w:rPr>
        <w:t>.</w:t>
      </w:r>
    </w:p>
    <w:p w:rsidR="007A6134" w:rsidRDefault="007A6134" w:rsidP="002929A7">
      <w:pPr>
        <w:rPr>
          <w:rtl/>
        </w:rPr>
      </w:pPr>
    </w:p>
    <w:p w:rsidR="007A6134" w:rsidRDefault="007A6134" w:rsidP="002929A7">
      <w:pPr>
        <w:rPr>
          <w:rtl/>
        </w:rPr>
      </w:pPr>
      <w:bookmarkStart w:id="12496" w:name="_ETM_Q23_593000"/>
      <w:bookmarkStart w:id="12497" w:name="_ETM_Q23_594860"/>
      <w:bookmarkEnd w:id="12496"/>
      <w:bookmarkEnd w:id="12497"/>
      <w:r>
        <w:rPr>
          <w:rFonts w:hint="cs"/>
          <w:rtl/>
        </w:rPr>
        <w:t xml:space="preserve">היות </w:t>
      </w:r>
      <w:bookmarkStart w:id="12498" w:name="_ETM_Q23_595130"/>
      <w:bookmarkEnd w:id="12498"/>
      <w:r>
        <w:rPr>
          <w:rFonts w:hint="cs"/>
          <w:rtl/>
        </w:rPr>
        <w:t>ש</w:t>
      </w:r>
      <w:r>
        <w:rPr>
          <w:rtl/>
        </w:rPr>
        <w:t xml:space="preserve">אני </w:t>
      </w:r>
      <w:bookmarkStart w:id="12499" w:name="_ETM_Q23_595369"/>
      <w:bookmarkEnd w:id="12499"/>
      <w:r>
        <w:rPr>
          <w:rtl/>
        </w:rPr>
        <w:t xml:space="preserve">משוכנע </w:t>
      </w:r>
      <w:bookmarkStart w:id="12500" w:name="_ETM_Q23_595880"/>
      <w:bookmarkEnd w:id="12500"/>
      <w:r>
        <w:rPr>
          <w:rtl/>
        </w:rPr>
        <w:t xml:space="preserve">שכמעט </w:t>
      </w:r>
      <w:bookmarkStart w:id="12501" w:name="_ETM_Q23_596420"/>
      <w:bookmarkEnd w:id="12501"/>
      <w:r>
        <w:rPr>
          <w:rtl/>
        </w:rPr>
        <w:t>אף</w:t>
      </w:r>
      <w:bookmarkStart w:id="12502" w:name="_ETM_Q23_596540"/>
      <w:bookmarkEnd w:id="12502"/>
      <w:r>
        <w:rPr>
          <w:rFonts w:hint="cs"/>
          <w:rtl/>
        </w:rPr>
        <w:t xml:space="preserve"> אחד</w:t>
      </w:r>
      <w:r>
        <w:rPr>
          <w:rtl/>
        </w:rPr>
        <w:t xml:space="preserve"> </w:t>
      </w:r>
      <w:bookmarkStart w:id="12503" w:name="_ETM_Q23_596839"/>
      <w:bookmarkEnd w:id="12503"/>
      <w:r>
        <w:rPr>
          <w:rFonts w:hint="cs"/>
          <w:rtl/>
        </w:rPr>
        <w:t xml:space="preserve">מהנוכחים </w:t>
      </w:r>
      <w:r>
        <w:rPr>
          <w:rtl/>
        </w:rPr>
        <w:t xml:space="preserve">לא </w:t>
      </w:r>
      <w:bookmarkStart w:id="12504" w:name="_ETM_Q23_596960"/>
      <w:bookmarkEnd w:id="12504"/>
      <w:r>
        <w:rPr>
          <w:rtl/>
        </w:rPr>
        <w:t>קר</w:t>
      </w:r>
      <w:r>
        <w:rPr>
          <w:rFonts w:hint="cs"/>
          <w:rtl/>
        </w:rPr>
        <w:t>א</w:t>
      </w:r>
      <w:r>
        <w:rPr>
          <w:rtl/>
        </w:rPr>
        <w:t xml:space="preserve"> </w:t>
      </w:r>
      <w:bookmarkStart w:id="12505" w:name="_ETM_Q23_598369"/>
      <w:bookmarkStart w:id="12506" w:name="_ETM_Q23_598549"/>
      <w:bookmarkStart w:id="12507" w:name="_ETM_Q23_599119"/>
      <w:bookmarkEnd w:id="12505"/>
      <w:bookmarkEnd w:id="12506"/>
      <w:bookmarkEnd w:id="12507"/>
      <w:r>
        <w:rPr>
          <w:rtl/>
        </w:rPr>
        <w:t xml:space="preserve">את </w:t>
      </w:r>
      <w:bookmarkStart w:id="12508" w:name="_ETM_Q23_599240"/>
      <w:bookmarkEnd w:id="12508"/>
      <w:r>
        <w:rPr>
          <w:rtl/>
        </w:rPr>
        <w:t xml:space="preserve">הצעת </w:t>
      </w:r>
      <w:bookmarkStart w:id="12509" w:name="_ETM_Q23_599689"/>
      <w:bookmarkEnd w:id="12509"/>
      <w:r>
        <w:rPr>
          <w:rtl/>
        </w:rPr>
        <w:t>החוק</w:t>
      </w:r>
      <w:r>
        <w:rPr>
          <w:rFonts w:hint="cs"/>
          <w:rtl/>
        </w:rPr>
        <w:t>,</w:t>
      </w:r>
      <w:r>
        <w:rPr>
          <w:rtl/>
        </w:rPr>
        <w:t xml:space="preserve"> </w:t>
      </w:r>
      <w:bookmarkStart w:id="12510" w:name="_ETM_Q23_600049"/>
      <w:bookmarkEnd w:id="12510"/>
      <w:r>
        <w:rPr>
          <w:rtl/>
        </w:rPr>
        <w:t xml:space="preserve">אני </w:t>
      </w:r>
      <w:bookmarkStart w:id="12511" w:name="_ETM_Q23_600229"/>
      <w:bookmarkEnd w:id="12511"/>
      <w:r>
        <w:rPr>
          <w:rtl/>
        </w:rPr>
        <w:t xml:space="preserve">אקריא </w:t>
      </w:r>
      <w:bookmarkStart w:id="12512" w:name="_ETM_Q23_600890"/>
      <w:bookmarkEnd w:id="12512"/>
      <w:r>
        <w:rPr>
          <w:rtl/>
        </w:rPr>
        <w:t xml:space="preserve">את </w:t>
      </w:r>
      <w:bookmarkStart w:id="12513" w:name="_ETM_Q23_601070"/>
      <w:bookmarkEnd w:id="12513"/>
      <w:r>
        <w:rPr>
          <w:rtl/>
        </w:rPr>
        <w:t xml:space="preserve">הסעיפים </w:t>
      </w:r>
      <w:bookmarkStart w:id="12514" w:name="_ETM_Q23_602150"/>
      <w:bookmarkEnd w:id="12514"/>
      <w:r>
        <w:rPr>
          <w:rtl/>
        </w:rPr>
        <w:t xml:space="preserve">ואסביר </w:t>
      </w:r>
      <w:bookmarkStart w:id="12515" w:name="_ETM_Q23_603110"/>
      <w:bookmarkEnd w:id="12515"/>
      <w:r>
        <w:rPr>
          <w:rtl/>
        </w:rPr>
        <w:t xml:space="preserve">במידת </w:t>
      </w:r>
      <w:bookmarkStart w:id="12516" w:name="_ETM_Q23_603950"/>
      <w:bookmarkEnd w:id="12516"/>
      <w:r>
        <w:rPr>
          <w:rtl/>
        </w:rPr>
        <w:t>האפשר</w:t>
      </w:r>
      <w:r>
        <w:rPr>
          <w:rFonts w:hint="cs"/>
          <w:rtl/>
        </w:rPr>
        <w:t>.</w:t>
      </w:r>
    </w:p>
    <w:p w:rsidR="007A6134" w:rsidRDefault="007A6134" w:rsidP="002929A7">
      <w:pPr>
        <w:rPr>
          <w:rtl/>
        </w:rPr>
      </w:pPr>
    </w:p>
    <w:p w:rsidR="007A6134" w:rsidRDefault="007A6134" w:rsidP="002929A7">
      <w:pPr>
        <w:pStyle w:val="af5"/>
        <w:rPr>
          <w:rtl/>
        </w:rPr>
      </w:pPr>
      <w:bookmarkStart w:id="12517" w:name="ET_interruption_5850_49"/>
      <w:r w:rsidRPr="007349E3">
        <w:rPr>
          <w:rStyle w:val="TagStyle"/>
          <w:rtl/>
        </w:rPr>
        <w:t xml:space="preserve"> &lt;&lt; קריאה &gt;&gt;</w:t>
      </w:r>
      <w:r w:rsidRPr="00CC1A46">
        <w:rPr>
          <w:rStyle w:val="TagStyle"/>
          <w:rtl/>
        </w:rPr>
        <w:t xml:space="preserve"> </w:t>
      </w:r>
      <w:r>
        <w:rPr>
          <w:rtl/>
        </w:rPr>
        <w:t>סמי אבו שחאדה (הרשימה המשותפת):</w:t>
      </w:r>
      <w:r w:rsidRPr="00CC1A46">
        <w:rPr>
          <w:rStyle w:val="TagStyle"/>
          <w:rtl/>
        </w:rPr>
        <w:t xml:space="preserve"> </w:t>
      </w:r>
      <w:r w:rsidRPr="007349E3">
        <w:rPr>
          <w:rStyle w:val="TagStyle"/>
          <w:rtl/>
        </w:rPr>
        <w:t>&lt;&lt; קריאה &gt;&gt;</w:t>
      </w:r>
      <w:r>
        <w:rPr>
          <w:rtl/>
        </w:rPr>
        <w:t xml:space="preserve"> </w:t>
      </w:r>
      <w:bookmarkEnd w:id="12517"/>
    </w:p>
    <w:p w:rsidR="007A6134" w:rsidRDefault="007A6134" w:rsidP="00F44B55">
      <w:pPr>
        <w:rPr>
          <w:rtl/>
          <w:lang w:eastAsia="he-IL"/>
        </w:rPr>
      </w:pPr>
    </w:p>
    <w:p w:rsidR="007A6134" w:rsidRDefault="007A6134" w:rsidP="002929A7">
      <w:pPr>
        <w:rPr>
          <w:rtl/>
          <w:lang w:eastAsia="he-IL"/>
        </w:rPr>
      </w:pPr>
      <w:r>
        <w:rPr>
          <w:rFonts w:hint="cs"/>
          <w:rtl/>
          <w:lang w:eastAsia="he-IL"/>
        </w:rPr>
        <w:t>ד"ר שחאדה, לא יכול</w:t>
      </w:r>
      <w:bookmarkStart w:id="12518" w:name="_ETM_Q23_605000"/>
      <w:bookmarkEnd w:id="12518"/>
      <w:r>
        <w:rPr>
          <w:rFonts w:hint="cs"/>
          <w:rtl/>
          <w:lang w:eastAsia="he-IL"/>
        </w:rPr>
        <w:t xml:space="preserve"> להיות. מה, הם מתנגדים לשוויון? </w:t>
      </w:r>
    </w:p>
    <w:p w:rsidR="007A6134" w:rsidRDefault="007A6134" w:rsidP="002929A7">
      <w:pPr>
        <w:rPr>
          <w:rtl/>
          <w:lang w:eastAsia="he-IL"/>
        </w:rPr>
      </w:pPr>
      <w:bookmarkStart w:id="12519" w:name="_ETM_Q23_608000"/>
      <w:bookmarkEnd w:id="12519"/>
    </w:p>
    <w:p w:rsidR="007A6134" w:rsidRDefault="007A6134" w:rsidP="002929A7">
      <w:pPr>
        <w:pStyle w:val="-"/>
        <w:rPr>
          <w:rtl/>
        </w:rPr>
      </w:pPr>
      <w:bookmarkStart w:id="12520" w:name="ET_speakercontinue_5806_50"/>
      <w:r w:rsidRPr="007349E3">
        <w:rPr>
          <w:rStyle w:val="TagStyle"/>
          <w:rtl/>
        </w:rPr>
        <w:t xml:space="preserve"> &lt;&lt; דובר_המשך &gt;&gt;</w:t>
      </w:r>
      <w:r w:rsidRPr="007E13C7">
        <w:rPr>
          <w:rStyle w:val="TagStyle"/>
          <w:rtl/>
        </w:rPr>
        <w:t xml:space="preserve"> </w:t>
      </w:r>
      <w:r>
        <w:rPr>
          <w:rtl/>
        </w:rPr>
        <w:t>אנטאנס שחאדה (הרשימה המשותפת):</w:t>
      </w:r>
      <w:r w:rsidRPr="007E13C7">
        <w:rPr>
          <w:rStyle w:val="TagStyle"/>
          <w:rtl/>
        </w:rPr>
        <w:t xml:space="preserve"> </w:t>
      </w:r>
      <w:r w:rsidRPr="007349E3">
        <w:rPr>
          <w:rStyle w:val="TagStyle"/>
          <w:rtl/>
        </w:rPr>
        <w:t>&lt;&lt; דובר_המשך &gt;&gt;</w:t>
      </w:r>
      <w:r>
        <w:rPr>
          <w:rtl/>
        </w:rPr>
        <w:t xml:space="preserve"> </w:t>
      </w:r>
      <w:bookmarkEnd w:id="12520"/>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או לדמוקרטיה. תתפלא, </w:t>
      </w:r>
      <w:bookmarkStart w:id="12521" w:name="_ETM_Q23_607000"/>
      <w:bookmarkEnd w:id="12521"/>
      <w:r>
        <w:rPr>
          <w:rFonts w:hint="cs"/>
          <w:rtl/>
          <w:lang w:eastAsia="he-IL"/>
        </w:rPr>
        <w:t xml:space="preserve">מתנגדים לדמוקרטיה ושוויון. </w:t>
      </w:r>
    </w:p>
    <w:p w:rsidR="007A6134" w:rsidRDefault="007A6134" w:rsidP="002929A7">
      <w:pPr>
        <w:rPr>
          <w:rtl/>
          <w:lang w:eastAsia="he-IL"/>
        </w:rPr>
      </w:pPr>
    </w:p>
    <w:p w:rsidR="007A6134" w:rsidRDefault="007A6134" w:rsidP="002929A7">
      <w:pPr>
        <w:pStyle w:val="af5"/>
        <w:rPr>
          <w:rtl/>
        </w:rPr>
      </w:pPr>
      <w:r w:rsidRPr="007349E3">
        <w:rPr>
          <w:rStyle w:val="TagStyle"/>
          <w:rtl/>
        </w:rPr>
        <w:t xml:space="preserve"> &lt;&lt; קריאה &gt;&gt;</w:t>
      </w:r>
      <w:r w:rsidRPr="007E13C7">
        <w:rPr>
          <w:rStyle w:val="TagStyle"/>
          <w:rtl/>
        </w:rPr>
        <w:t xml:space="preserve"> </w:t>
      </w:r>
      <w:r>
        <w:rPr>
          <w:rtl/>
        </w:rPr>
        <w:t>סמי אבו שחאדה (הרשימה המשותפת):</w:t>
      </w:r>
      <w:r w:rsidRPr="007E13C7">
        <w:rPr>
          <w:rStyle w:val="TagStyle"/>
          <w:rtl/>
        </w:rPr>
        <w:t xml:space="preserve"> </w:t>
      </w:r>
      <w:r w:rsidRPr="007349E3">
        <w:rPr>
          <w:rStyle w:val="TagStyle"/>
          <w:rtl/>
        </w:rPr>
        <w:t>&lt;&lt; קריאה &gt;&gt;</w:t>
      </w:r>
      <w:r>
        <w:rPr>
          <w:rtl/>
        </w:rPr>
        <w:t xml:space="preserve"> </w:t>
      </w:r>
    </w:p>
    <w:p w:rsidR="007A6134" w:rsidRDefault="007A6134" w:rsidP="00F44B55">
      <w:pPr>
        <w:rPr>
          <w:rtl/>
          <w:lang w:eastAsia="he-IL"/>
        </w:rPr>
      </w:pPr>
    </w:p>
    <w:p w:rsidR="007A6134" w:rsidRDefault="00E57259" w:rsidP="002929A7">
      <w:pPr>
        <w:rPr>
          <w:rtl/>
          <w:lang w:eastAsia="he-IL"/>
        </w:rPr>
      </w:pPr>
      <w:r>
        <w:rPr>
          <w:rFonts w:hint="cs"/>
          <w:rtl/>
          <w:lang w:eastAsia="he-IL"/>
        </w:rPr>
        <w:t>– – –</w:t>
      </w:r>
      <w:r w:rsidR="007A6134">
        <w:rPr>
          <w:rFonts w:hint="cs"/>
          <w:rtl/>
          <w:lang w:eastAsia="he-IL"/>
        </w:rPr>
        <w:t xml:space="preserve"> שנלחמו באירופה של המאה </w:t>
      </w:r>
      <w:bookmarkStart w:id="12522" w:name="_ETM_Q23_609000"/>
      <w:bookmarkEnd w:id="12522"/>
      <w:r w:rsidR="007A6134">
        <w:rPr>
          <w:rFonts w:hint="cs"/>
          <w:rtl/>
          <w:lang w:eastAsia="he-IL"/>
        </w:rPr>
        <w:t xml:space="preserve">ה-19 למען שוויון </w:t>
      </w:r>
      <w:r>
        <w:rPr>
          <w:rFonts w:hint="cs"/>
          <w:rtl/>
          <w:lang w:eastAsia="he-IL"/>
        </w:rPr>
        <w:t>– –</w:t>
      </w:r>
    </w:p>
    <w:p w:rsidR="007A6134" w:rsidRDefault="007A6134" w:rsidP="002929A7">
      <w:pPr>
        <w:rPr>
          <w:rtl/>
          <w:lang w:eastAsia="he-IL"/>
        </w:rPr>
      </w:pPr>
    </w:p>
    <w:p w:rsidR="007A6134" w:rsidRDefault="007A6134" w:rsidP="002929A7">
      <w:pPr>
        <w:pStyle w:val="af5"/>
        <w:rPr>
          <w:rtl/>
        </w:rPr>
      </w:pPr>
      <w:bookmarkStart w:id="12523" w:name="ET_interruption_קר_אה_52"/>
      <w:r w:rsidRPr="007349E3">
        <w:rPr>
          <w:rStyle w:val="TagStyle"/>
          <w:rtl/>
        </w:rPr>
        <w:t xml:space="preserve"> &lt;&lt; קריאה &gt;&gt;</w:t>
      </w:r>
      <w:r w:rsidRPr="00277AE1">
        <w:rPr>
          <w:rStyle w:val="TagStyle"/>
          <w:rtl/>
        </w:rPr>
        <w:t xml:space="preserve"> </w:t>
      </w:r>
      <w:r>
        <w:rPr>
          <w:rtl/>
        </w:rPr>
        <w:t>קריאה:</w:t>
      </w:r>
      <w:r w:rsidRPr="00277AE1">
        <w:rPr>
          <w:rStyle w:val="TagStyle"/>
          <w:rtl/>
        </w:rPr>
        <w:t xml:space="preserve"> </w:t>
      </w:r>
      <w:r w:rsidRPr="007349E3">
        <w:rPr>
          <w:rStyle w:val="TagStyle"/>
          <w:rtl/>
        </w:rPr>
        <w:t>&lt;&lt; קריאה &gt;&gt;</w:t>
      </w:r>
      <w:r>
        <w:rPr>
          <w:rtl/>
        </w:rPr>
        <w:t xml:space="preserve"> </w:t>
      </w:r>
      <w:bookmarkEnd w:id="12523"/>
    </w:p>
    <w:p w:rsidR="007A6134" w:rsidRDefault="007A6134" w:rsidP="00F44B55">
      <w:pPr>
        <w:rPr>
          <w:rtl/>
          <w:lang w:eastAsia="he-IL"/>
        </w:rPr>
      </w:pPr>
    </w:p>
    <w:p w:rsidR="007A6134" w:rsidRDefault="007A6134" w:rsidP="002929A7">
      <w:pPr>
        <w:rPr>
          <w:rtl/>
          <w:lang w:eastAsia="he-IL"/>
        </w:rPr>
      </w:pPr>
      <w:r>
        <w:rPr>
          <w:rFonts w:hint="cs"/>
          <w:rtl/>
          <w:lang w:eastAsia="he-IL"/>
        </w:rPr>
        <w:t xml:space="preserve">החוק הזה הוא נגד </w:t>
      </w:r>
      <w:bookmarkStart w:id="12524" w:name="_ETM_Q23_612000"/>
      <w:bookmarkEnd w:id="12524"/>
      <w:r>
        <w:rPr>
          <w:rFonts w:hint="cs"/>
          <w:rtl/>
          <w:lang w:eastAsia="he-IL"/>
        </w:rPr>
        <w:t xml:space="preserve">חוק-יסוד </w:t>
      </w:r>
      <w:r w:rsidR="00E57259">
        <w:rPr>
          <w:rFonts w:hint="cs"/>
          <w:rtl/>
          <w:lang w:eastAsia="he-IL"/>
        </w:rPr>
        <w:t>– – –</w:t>
      </w:r>
    </w:p>
    <w:p w:rsidR="007A6134" w:rsidRDefault="007A6134" w:rsidP="002929A7">
      <w:pPr>
        <w:rPr>
          <w:rtl/>
          <w:lang w:eastAsia="he-IL"/>
        </w:rPr>
      </w:pPr>
      <w:bookmarkStart w:id="12525" w:name="_ETM_Q23_610000"/>
      <w:bookmarkEnd w:id="12525"/>
    </w:p>
    <w:p w:rsidR="007A6134" w:rsidRDefault="007A6134" w:rsidP="002929A7">
      <w:pPr>
        <w:pStyle w:val="af5"/>
        <w:rPr>
          <w:rtl/>
        </w:rPr>
      </w:pPr>
      <w:bookmarkStart w:id="12526" w:name="ET_interruption_5850_53"/>
      <w:r w:rsidRPr="007349E3">
        <w:rPr>
          <w:rStyle w:val="TagStyle"/>
          <w:rtl/>
        </w:rPr>
        <w:t xml:space="preserve"> &lt;&lt; קריאה &gt;&gt;</w:t>
      </w:r>
      <w:r w:rsidRPr="00277AE1">
        <w:rPr>
          <w:rStyle w:val="TagStyle"/>
          <w:rtl/>
        </w:rPr>
        <w:t xml:space="preserve"> </w:t>
      </w:r>
      <w:r>
        <w:rPr>
          <w:rtl/>
        </w:rPr>
        <w:t>סמי אבו שחאדה (הרשימה המשותפת):</w:t>
      </w:r>
      <w:r w:rsidRPr="00277AE1">
        <w:rPr>
          <w:rStyle w:val="TagStyle"/>
          <w:rtl/>
        </w:rPr>
        <w:t xml:space="preserve"> </w:t>
      </w:r>
      <w:r w:rsidRPr="007349E3">
        <w:rPr>
          <w:rStyle w:val="TagStyle"/>
          <w:rtl/>
        </w:rPr>
        <w:t>&lt;&lt; קריאה &gt;&gt;</w:t>
      </w:r>
      <w:r>
        <w:rPr>
          <w:rtl/>
        </w:rPr>
        <w:t xml:space="preserve"> </w:t>
      </w:r>
      <w:bookmarkEnd w:id="12526"/>
    </w:p>
    <w:p w:rsidR="007A6134" w:rsidRDefault="007A6134" w:rsidP="00F44B55">
      <w:pPr>
        <w:rPr>
          <w:rtl/>
          <w:lang w:eastAsia="he-IL"/>
        </w:rPr>
      </w:pPr>
    </w:p>
    <w:p w:rsidR="007A6134" w:rsidRDefault="00E57259" w:rsidP="002929A7">
      <w:pPr>
        <w:rPr>
          <w:rtl/>
          <w:lang w:eastAsia="he-IL"/>
        </w:rPr>
      </w:pPr>
      <w:bookmarkStart w:id="12527" w:name="_ETM_Q23_613000"/>
      <w:bookmarkEnd w:id="12527"/>
      <w:r>
        <w:rPr>
          <w:rFonts w:hint="cs"/>
          <w:rtl/>
          <w:lang w:eastAsia="he-IL"/>
        </w:rPr>
        <w:t>– –</w:t>
      </w:r>
      <w:r w:rsidR="007A6134">
        <w:rPr>
          <w:rFonts w:hint="cs"/>
          <w:rtl/>
          <w:lang w:eastAsia="he-IL"/>
        </w:rPr>
        <w:t xml:space="preserve"> מה, יכול להיות?</w:t>
      </w:r>
    </w:p>
    <w:p w:rsidR="007A6134" w:rsidRDefault="007A6134" w:rsidP="002929A7">
      <w:pPr>
        <w:rPr>
          <w:rtl/>
          <w:lang w:eastAsia="he-IL"/>
        </w:rPr>
      </w:pPr>
      <w:bookmarkStart w:id="12528" w:name="_ETM_Q23_616000"/>
      <w:bookmarkEnd w:id="12528"/>
    </w:p>
    <w:p w:rsidR="007A6134" w:rsidRDefault="007A6134" w:rsidP="002929A7">
      <w:pPr>
        <w:pStyle w:val="af5"/>
        <w:rPr>
          <w:rtl/>
        </w:rPr>
      </w:pPr>
      <w:bookmarkStart w:id="12529" w:name="ET_interruption_קריאות_54"/>
      <w:r w:rsidRPr="007349E3">
        <w:rPr>
          <w:rStyle w:val="TagStyle"/>
          <w:rtl/>
        </w:rPr>
        <w:t xml:space="preserve"> &lt;&lt; קריאה &gt;&gt;</w:t>
      </w:r>
      <w:r w:rsidRPr="00277AE1">
        <w:rPr>
          <w:rStyle w:val="TagStyle"/>
          <w:rtl/>
        </w:rPr>
        <w:t xml:space="preserve"> </w:t>
      </w:r>
      <w:r>
        <w:rPr>
          <w:rtl/>
        </w:rPr>
        <w:t>קריאות:</w:t>
      </w:r>
      <w:r w:rsidRPr="00277AE1">
        <w:rPr>
          <w:rStyle w:val="TagStyle"/>
          <w:rtl/>
        </w:rPr>
        <w:t xml:space="preserve"> </w:t>
      </w:r>
      <w:r w:rsidRPr="007349E3">
        <w:rPr>
          <w:rStyle w:val="TagStyle"/>
          <w:rtl/>
        </w:rPr>
        <w:t>&lt;&lt; קריאה &gt;&gt;</w:t>
      </w:r>
      <w:r>
        <w:rPr>
          <w:rtl/>
        </w:rPr>
        <w:t xml:space="preserve"> </w:t>
      </w:r>
      <w:bookmarkEnd w:id="12529"/>
    </w:p>
    <w:p w:rsidR="007A6134" w:rsidRDefault="007A6134" w:rsidP="00F44B55">
      <w:pPr>
        <w:rPr>
          <w:rtl/>
          <w:lang w:eastAsia="he-IL"/>
        </w:rPr>
      </w:pPr>
    </w:p>
    <w:p w:rsidR="007A6134" w:rsidRDefault="00E57259" w:rsidP="002929A7">
      <w:pPr>
        <w:rPr>
          <w:rtl/>
          <w:lang w:eastAsia="he-IL"/>
        </w:rPr>
      </w:pPr>
      <w:r>
        <w:rPr>
          <w:rFonts w:hint="cs"/>
          <w:rtl/>
          <w:lang w:eastAsia="he-IL"/>
        </w:rPr>
        <w:t>– – –</w:t>
      </w:r>
    </w:p>
    <w:p w:rsidR="007A6134" w:rsidRDefault="007A6134" w:rsidP="002929A7">
      <w:pPr>
        <w:rPr>
          <w:rtl/>
          <w:lang w:eastAsia="he-IL"/>
        </w:rPr>
      </w:pPr>
    </w:p>
    <w:p w:rsidR="007A6134" w:rsidRDefault="007A6134" w:rsidP="002929A7">
      <w:pPr>
        <w:pStyle w:val="-"/>
        <w:rPr>
          <w:rtl/>
        </w:rPr>
      </w:pPr>
      <w:bookmarkStart w:id="12530" w:name="ET_speakercontinue_5806_55"/>
      <w:r w:rsidRPr="007349E3">
        <w:rPr>
          <w:rStyle w:val="TagStyle"/>
          <w:rtl/>
        </w:rPr>
        <w:t xml:space="preserve"> &lt;&lt; דובר_המשך &gt;&gt;</w:t>
      </w:r>
      <w:r w:rsidRPr="00277AE1">
        <w:rPr>
          <w:rStyle w:val="TagStyle"/>
          <w:rtl/>
        </w:rPr>
        <w:t xml:space="preserve"> </w:t>
      </w:r>
      <w:r>
        <w:rPr>
          <w:rtl/>
        </w:rPr>
        <w:t>אנטאנס שחאדה (הרשימה המשותפת):</w:t>
      </w:r>
      <w:r w:rsidRPr="00277AE1">
        <w:rPr>
          <w:rStyle w:val="TagStyle"/>
          <w:rtl/>
        </w:rPr>
        <w:t xml:space="preserve"> </w:t>
      </w:r>
      <w:r w:rsidRPr="007349E3">
        <w:rPr>
          <w:rStyle w:val="TagStyle"/>
          <w:rtl/>
        </w:rPr>
        <w:t>&lt;&lt; דובר_המשך &gt;&gt;</w:t>
      </w:r>
      <w:r>
        <w:rPr>
          <w:rtl/>
        </w:rPr>
        <w:t xml:space="preserve"> </w:t>
      </w:r>
      <w:bookmarkEnd w:id="12530"/>
    </w:p>
    <w:p w:rsidR="007A6134" w:rsidRDefault="007A6134" w:rsidP="00F44B55">
      <w:pPr>
        <w:rPr>
          <w:rtl/>
          <w:lang w:eastAsia="he-IL"/>
        </w:rPr>
      </w:pPr>
    </w:p>
    <w:p w:rsidR="007A6134" w:rsidRDefault="007A6134" w:rsidP="002929A7">
      <w:pPr>
        <w:rPr>
          <w:rtl/>
        </w:rPr>
      </w:pPr>
      <w:bookmarkStart w:id="12531" w:name="_ETM_Q23_607490"/>
      <w:bookmarkEnd w:id="12531"/>
      <w:r>
        <w:rPr>
          <w:rFonts w:hint="cs"/>
          <w:rtl/>
        </w:rPr>
        <w:t>חוק-יסוד: המיעוט הערבי כמדינת לאום:</w:t>
      </w:r>
    </w:p>
    <w:p w:rsidR="007A6134" w:rsidRDefault="007A6134" w:rsidP="002929A7">
      <w:pPr>
        <w:rPr>
          <w:rtl/>
        </w:rPr>
      </w:pPr>
    </w:p>
    <w:p w:rsidR="007A6134" w:rsidRDefault="007A6134" w:rsidP="002929A7">
      <w:pPr>
        <w:rPr>
          <w:rtl/>
        </w:rPr>
      </w:pPr>
      <w:bookmarkStart w:id="12532" w:name="_ETM_Q23_617000"/>
      <w:bookmarkEnd w:id="12532"/>
      <w:r>
        <w:rPr>
          <w:rFonts w:hint="cs"/>
          <w:rtl/>
        </w:rPr>
        <w:t>1. "חוק-</w:t>
      </w:r>
      <w:r>
        <w:rPr>
          <w:rtl/>
        </w:rPr>
        <w:t xml:space="preserve">יסוד </w:t>
      </w:r>
      <w:bookmarkStart w:id="12533" w:name="_ETM_Q23_622250"/>
      <w:bookmarkEnd w:id="12533"/>
      <w:r>
        <w:rPr>
          <w:rtl/>
        </w:rPr>
        <w:t>זה</w:t>
      </w:r>
      <w:r>
        <w:rPr>
          <w:rFonts w:hint="cs"/>
          <w:rtl/>
        </w:rPr>
        <w:t>,</w:t>
      </w:r>
      <w:r>
        <w:rPr>
          <w:rtl/>
        </w:rPr>
        <w:t xml:space="preserve"> </w:t>
      </w:r>
      <w:bookmarkStart w:id="12534" w:name="_ETM_Q23_622460"/>
      <w:bookmarkEnd w:id="12534"/>
      <w:r>
        <w:rPr>
          <w:rtl/>
        </w:rPr>
        <w:t xml:space="preserve">מטרתו </w:t>
      </w:r>
      <w:bookmarkStart w:id="12535" w:name="_ETM_Q23_623030"/>
      <w:bookmarkEnd w:id="12535"/>
      <w:r>
        <w:rPr>
          <w:rtl/>
        </w:rPr>
        <w:t xml:space="preserve">לעגן </w:t>
      </w:r>
      <w:bookmarkStart w:id="12536" w:name="_ETM_Q23_623540"/>
      <w:bookmarkEnd w:id="12536"/>
      <w:r>
        <w:rPr>
          <w:rtl/>
        </w:rPr>
        <w:t>בחוק</w:t>
      </w:r>
      <w:r>
        <w:rPr>
          <w:rFonts w:hint="cs"/>
          <w:rtl/>
        </w:rPr>
        <w:t>"</w:t>
      </w:r>
      <w:r>
        <w:rPr>
          <w:rtl/>
        </w:rPr>
        <w:t xml:space="preserve"> </w:t>
      </w:r>
      <w:bookmarkStart w:id="12537" w:name="_ETM_Q23_624510"/>
      <w:bookmarkEnd w:id="12537"/>
      <w:r>
        <w:rPr>
          <w:rFonts w:hint="eastAsia"/>
          <w:rtl/>
        </w:rPr>
        <w:t>–</w:t>
      </w:r>
      <w:r>
        <w:rPr>
          <w:rFonts w:hint="cs"/>
          <w:rtl/>
        </w:rPr>
        <w:t xml:space="preserve"> </w:t>
      </w:r>
      <w:r>
        <w:rPr>
          <w:rtl/>
        </w:rPr>
        <w:t xml:space="preserve">זה </w:t>
      </w:r>
      <w:bookmarkStart w:id="12538" w:name="_ETM_Q23_624870"/>
      <w:bookmarkEnd w:id="12538"/>
      <w:r>
        <w:rPr>
          <w:rtl/>
        </w:rPr>
        <w:t xml:space="preserve">מעין </w:t>
      </w:r>
      <w:bookmarkStart w:id="12539" w:name="_ETM_Q23_625380"/>
      <w:bookmarkEnd w:id="12539"/>
      <w:r>
        <w:rPr>
          <w:rtl/>
        </w:rPr>
        <w:t xml:space="preserve">תגובה </w:t>
      </w:r>
      <w:bookmarkStart w:id="12540" w:name="_ETM_Q23_625740"/>
      <w:bookmarkEnd w:id="12540"/>
      <w:r>
        <w:rPr>
          <w:rFonts w:hint="cs"/>
          <w:rtl/>
        </w:rPr>
        <w:t>ל</w:t>
      </w:r>
      <w:bookmarkStart w:id="12541" w:name="_ETM_Q23_625860"/>
      <w:bookmarkEnd w:id="12541"/>
      <w:r>
        <w:rPr>
          <w:rtl/>
        </w:rPr>
        <w:t xml:space="preserve">חוק </w:t>
      </w:r>
      <w:bookmarkStart w:id="12542" w:name="_ETM_Q23_626130"/>
      <w:bookmarkEnd w:id="12542"/>
      <w:r>
        <w:rPr>
          <w:rtl/>
        </w:rPr>
        <w:t xml:space="preserve">הלאום </w:t>
      </w:r>
      <w:bookmarkStart w:id="12543" w:name="_ETM_Q23_627410"/>
      <w:bookmarkEnd w:id="12543"/>
      <w:r>
        <w:rPr>
          <w:rFonts w:hint="eastAsia"/>
          <w:rtl/>
        </w:rPr>
        <w:t>–</w:t>
      </w:r>
      <w:r>
        <w:rPr>
          <w:rFonts w:hint="cs"/>
          <w:rtl/>
        </w:rPr>
        <w:t xml:space="preserve"> "</w:t>
      </w:r>
      <w:r>
        <w:rPr>
          <w:rtl/>
        </w:rPr>
        <w:t xml:space="preserve">לעגן </w:t>
      </w:r>
      <w:bookmarkStart w:id="12544" w:name="_ETM_Q23_627980"/>
      <w:bookmarkEnd w:id="12544"/>
      <w:r>
        <w:rPr>
          <w:rtl/>
        </w:rPr>
        <w:t>בחוק</w:t>
      </w:r>
      <w:r>
        <w:rPr>
          <w:rFonts w:hint="cs"/>
          <w:rtl/>
        </w:rPr>
        <w:t>-</w:t>
      </w:r>
      <w:bookmarkStart w:id="12545" w:name="_ETM_Q23_628370"/>
      <w:bookmarkEnd w:id="12545"/>
      <w:r>
        <w:rPr>
          <w:rtl/>
        </w:rPr>
        <w:t xml:space="preserve">יסוד </w:t>
      </w:r>
      <w:bookmarkStart w:id="12546" w:name="_ETM_Q23_628730"/>
      <w:bookmarkEnd w:id="12546"/>
      <w:r>
        <w:rPr>
          <w:rtl/>
        </w:rPr>
        <w:t xml:space="preserve">את </w:t>
      </w:r>
      <w:bookmarkStart w:id="12547" w:name="_ETM_Q23_628880"/>
      <w:bookmarkEnd w:id="12547"/>
      <w:r>
        <w:rPr>
          <w:rtl/>
        </w:rPr>
        <w:t xml:space="preserve">מעמדו </w:t>
      </w:r>
      <w:bookmarkStart w:id="12548" w:name="_ETM_Q23_629330"/>
      <w:bookmarkEnd w:id="12548"/>
      <w:r>
        <w:rPr>
          <w:rtl/>
        </w:rPr>
        <w:t xml:space="preserve">של </w:t>
      </w:r>
      <w:bookmarkStart w:id="12549" w:name="_ETM_Q23_629600"/>
      <w:bookmarkEnd w:id="12549"/>
      <w:r>
        <w:rPr>
          <w:rFonts w:hint="cs"/>
          <w:rtl/>
        </w:rPr>
        <w:t>ה</w:t>
      </w:r>
      <w:r>
        <w:rPr>
          <w:rtl/>
        </w:rPr>
        <w:t>מ</w:t>
      </w:r>
      <w:r>
        <w:rPr>
          <w:rFonts w:hint="cs"/>
          <w:rtl/>
        </w:rPr>
        <w:t xml:space="preserve">יעוט </w:t>
      </w:r>
      <w:bookmarkStart w:id="12550" w:name="_ETM_Q23_629930"/>
      <w:bookmarkEnd w:id="12550"/>
      <w:r>
        <w:rPr>
          <w:rtl/>
        </w:rPr>
        <w:t xml:space="preserve">הערבי </w:t>
      </w:r>
      <w:bookmarkStart w:id="12551" w:name="_ETM_Q23_630320"/>
      <w:bookmarkEnd w:id="12551"/>
      <w:r>
        <w:rPr>
          <w:rtl/>
        </w:rPr>
        <w:t xml:space="preserve">בישראל </w:t>
      </w:r>
      <w:bookmarkStart w:id="12552" w:name="_ETM_Q23_630860"/>
      <w:bookmarkEnd w:id="12552"/>
      <w:r>
        <w:rPr>
          <w:rtl/>
        </w:rPr>
        <w:t xml:space="preserve">כמיעוט </w:t>
      </w:r>
      <w:bookmarkStart w:id="12553" w:name="_ETM_Q23_631370"/>
      <w:bookmarkEnd w:id="12553"/>
      <w:r>
        <w:rPr>
          <w:rtl/>
        </w:rPr>
        <w:t xml:space="preserve">לאומי </w:t>
      </w:r>
      <w:bookmarkStart w:id="12554" w:name="_ETM_Q23_631700"/>
      <w:bookmarkEnd w:id="12554"/>
      <w:r>
        <w:rPr>
          <w:rtl/>
        </w:rPr>
        <w:t>ה</w:t>
      </w:r>
      <w:bookmarkStart w:id="12555" w:name="_ETM_Q23_631820"/>
      <w:bookmarkEnd w:id="12555"/>
      <w:r>
        <w:rPr>
          <w:rtl/>
        </w:rPr>
        <w:t xml:space="preserve">זכאי </w:t>
      </w:r>
      <w:bookmarkStart w:id="12556" w:name="_ETM_Q23_632660"/>
      <w:bookmarkEnd w:id="12556"/>
      <w:r>
        <w:rPr>
          <w:rtl/>
        </w:rPr>
        <w:t xml:space="preserve">לזכויות </w:t>
      </w:r>
      <w:bookmarkStart w:id="12557" w:name="_ETM_Q23_633440"/>
      <w:bookmarkEnd w:id="12557"/>
      <w:r>
        <w:rPr>
          <w:rtl/>
        </w:rPr>
        <w:t xml:space="preserve">קולקטיביות </w:t>
      </w:r>
      <w:bookmarkStart w:id="12558" w:name="_ETM_Q23_634250"/>
      <w:bookmarkEnd w:id="12558"/>
      <w:r>
        <w:rPr>
          <w:rtl/>
        </w:rPr>
        <w:t xml:space="preserve">ולשוויון </w:t>
      </w:r>
      <w:bookmarkStart w:id="12559" w:name="_ETM_Q23_635000"/>
      <w:bookmarkEnd w:id="12559"/>
      <w:r>
        <w:rPr>
          <w:rtl/>
        </w:rPr>
        <w:t xml:space="preserve">אזרחי </w:t>
      </w:r>
      <w:bookmarkStart w:id="12560" w:name="_ETM_Q23_635510"/>
      <w:bookmarkEnd w:id="12560"/>
      <w:r>
        <w:rPr>
          <w:rFonts w:hint="cs"/>
          <w:rtl/>
        </w:rPr>
        <w:t xml:space="preserve">מלא", </w:t>
      </w:r>
      <w:bookmarkStart w:id="12561" w:name="_ETM_Q23_636200"/>
      <w:bookmarkEnd w:id="12561"/>
      <w:r>
        <w:rPr>
          <w:rFonts w:hint="cs"/>
          <w:rtl/>
        </w:rPr>
        <w:t>ו</w:t>
      </w:r>
      <w:r>
        <w:rPr>
          <w:rtl/>
        </w:rPr>
        <w:t xml:space="preserve">לא </w:t>
      </w:r>
      <w:bookmarkStart w:id="12562" w:name="_ETM_Q23_636680"/>
      <w:bookmarkEnd w:id="12562"/>
      <w:r>
        <w:rPr>
          <w:rtl/>
        </w:rPr>
        <w:t xml:space="preserve">רק </w:t>
      </w:r>
      <w:bookmarkStart w:id="12563" w:name="_ETM_Q23_637450"/>
      <w:bookmarkEnd w:id="12563"/>
      <w:r>
        <w:rPr>
          <w:rtl/>
        </w:rPr>
        <w:t xml:space="preserve">לגזענות </w:t>
      </w:r>
      <w:bookmarkStart w:id="12564" w:name="_ETM_Q23_638439"/>
      <w:bookmarkEnd w:id="12564"/>
      <w:r>
        <w:rPr>
          <w:rtl/>
        </w:rPr>
        <w:t>ו</w:t>
      </w:r>
      <w:r>
        <w:rPr>
          <w:rFonts w:hint="cs"/>
          <w:rtl/>
        </w:rPr>
        <w:t>א</w:t>
      </w:r>
      <w:r>
        <w:rPr>
          <w:rtl/>
        </w:rPr>
        <w:t>פ</w:t>
      </w:r>
      <w:r>
        <w:rPr>
          <w:rFonts w:hint="cs"/>
          <w:rtl/>
        </w:rPr>
        <w:t>ל</w:t>
      </w:r>
      <w:r>
        <w:rPr>
          <w:rtl/>
        </w:rPr>
        <w:t xml:space="preserve">יה </w:t>
      </w:r>
      <w:bookmarkStart w:id="12565" w:name="_ETM_Q23_639189"/>
      <w:bookmarkEnd w:id="12565"/>
      <w:r>
        <w:rPr>
          <w:rtl/>
        </w:rPr>
        <w:t xml:space="preserve">והדרה </w:t>
      </w:r>
      <w:bookmarkStart w:id="12566" w:name="_ETM_Q23_640239"/>
      <w:bookmarkEnd w:id="12566"/>
      <w:r>
        <w:rPr>
          <w:rtl/>
        </w:rPr>
        <w:t>ומתקפות</w:t>
      </w:r>
      <w:r>
        <w:rPr>
          <w:rFonts w:hint="cs"/>
          <w:rtl/>
        </w:rPr>
        <w:t>,</w:t>
      </w:r>
      <w:r>
        <w:rPr>
          <w:rtl/>
        </w:rPr>
        <w:t xml:space="preserve"> </w:t>
      </w:r>
      <w:bookmarkStart w:id="12567" w:name="_ETM_Q23_641810"/>
      <w:bookmarkEnd w:id="12567"/>
      <w:r>
        <w:rPr>
          <w:rtl/>
        </w:rPr>
        <w:t>שמתחיל</w:t>
      </w:r>
      <w:r>
        <w:rPr>
          <w:rFonts w:hint="cs"/>
          <w:rtl/>
        </w:rPr>
        <w:t xml:space="preserve">ות בראש הממשלה, </w:t>
      </w:r>
      <w:bookmarkStart w:id="12568" w:name="_ETM_Q23_642500"/>
      <w:bookmarkStart w:id="12569" w:name="_ETM_Q23_642650"/>
      <w:bookmarkStart w:id="12570" w:name="_ETM_Q23_643610"/>
      <w:bookmarkEnd w:id="12568"/>
      <w:bookmarkEnd w:id="12569"/>
      <w:bookmarkEnd w:id="12570"/>
      <w:r>
        <w:rPr>
          <w:rFonts w:hint="cs"/>
          <w:rtl/>
        </w:rPr>
        <w:t>ממשיכות</w:t>
      </w:r>
      <w:r>
        <w:rPr>
          <w:rtl/>
        </w:rPr>
        <w:t xml:space="preserve"> בשרי</w:t>
      </w:r>
      <w:r>
        <w:rPr>
          <w:rFonts w:hint="cs"/>
          <w:rtl/>
        </w:rPr>
        <w:t>ם</w:t>
      </w:r>
      <w:r>
        <w:rPr>
          <w:rtl/>
        </w:rPr>
        <w:t xml:space="preserve"> </w:t>
      </w:r>
      <w:bookmarkStart w:id="12571" w:name="_ETM_Q23_644450"/>
      <w:bookmarkStart w:id="12572" w:name="_ETM_Q23_645290"/>
      <w:bookmarkEnd w:id="12571"/>
      <w:bookmarkEnd w:id="12572"/>
      <w:r>
        <w:rPr>
          <w:rFonts w:hint="cs"/>
          <w:rtl/>
        </w:rPr>
        <w:t>ו</w:t>
      </w:r>
      <w:r>
        <w:rPr>
          <w:rtl/>
        </w:rPr>
        <w:t xml:space="preserve">בשאר </w:t>
      </w:r>
      <w:bookmarkStart w:id="12573" w:name="_ETM_Q23_645830"/>
      <w:bookmarkEnd w:id="12573"/>
      <w:r>
        <w:rPr>
          <w:rtl/>
        </w:rPr>
        <w:t>הממ</w:t>
      </w:r>
      <w:r>
        <w:rPr>
          <w:rFonts w:hint="cs"/>
          <w:rtl/>
        </w:rPr>
        <w:t>סד.</w:t>
      </w:r>
    </w:p>
    <w:p w:rsidR="007A6134" w:rsidRDefault="007A6134" w:rsidP="002929A7">
      <w:pPr>
        <w:rPr>
          <w:rtl/>
        </w:rPr>
      </w:pPr>
    </w:p>
    <w:p w:rsidR="007A6134" w:rsidRDefault="007A6134" w:rsidP="002929A7">
      <w:pPr>
        <w:rPr>
          <w:rtl/>
        </w:rPr>
      </w:pPr>
      <w:bookmarkStart w:id="12574" w:name="_ETM_Q23_644000"/>
      <w:bookmarkEnd w:id="12574"/>
      <w:r>
        <w:rPr>
          <w:rFonts w:hint="cs"/>
          <w:rtl/>
        </w:rPr>
        <w:t xml:space="preserve">"תחולה: </w:t>
      </w:r>
      <w:bookmarkStart w:id="12575" w:name="_ETM_Q23_645000"/>
      <w:bookmarkEnd w:id="12575"/>
      <w:r>
        <w:rPr>
          <w:rFonts w:hint="cs"/>
          <w:rtl/>
        </w:rPr>
        <w:t xml:space="preserve">2. נמנה </w:t>
      </w:r>
      <w:bookmarkStart w:id="12576" w:name="_ETM_Q23_647239"/>
      <w:bookmarkStart w:id="12577" w:name="_ETM_Q23_648519"/>
      <w:bookmarkEnd w:id="12576"/>
      <w:bookmarkEnd w:id="12577"/>
      <w:r>
        <w:rPr>
          <w:rFonts w:hint="cs"/>
          <w:rtl/>
        </w:rPr>
        <w:t xml:space="preserve">על המיעוט </w:t>
      </w:r>
      <w:bookmarkStart w:id="12578" w:name="_ETM_Q23_648969"/>
      <w:bookmarkStart w:id="12579" w:name="_ETM_Q23_649419"/>
      <w:bookmarkEnd w:id="12578"/>
      <w:bookmarkEnd w:id="12579"/>
      <w:r>
        <w:rPr>
          <w:rtl/>
        </w:rPr>
        <w:t xml:space="preserve">הערבי </w:t>
      </w:r>
      <w:bookmarkStart w:id="12580" w:name="_ETM_Q23_649749"/>
      <w:bookmarkEnd w:id="12580"/>
      <w:r>
        <w:rPr>
          <w:rtl/>
        </w:rPr>
        <w:t xml:space="preserve">בישראל </w:t>
      </w:r>
      <w:bookmarkStart w:id="12581" w:name="_ETM_Q23_650200"/>
      <w:bookmarkEnd w:id="12581"/>
      <w:r>
        <w:rPr>
          <w:rtl/>
        </w:rPr>
        <w:t xml:space="preserve">כל </w:t>
      </w:r>
      <w:bookmarkStart w:id="12582" w:name="_ETM_Q23_650559"/>
      <w:bookmarkEnd w:id="12582"/>
      <w:r>
        <w:rPr>
          <w:rtl/>
        </w:rPr>
        <w:t xml:space="preserve">אזרח </w:t>
      </w:r>
      <w:bookmarkStart w:id="12583" w:name="_ETM_Q23_650980"/>
      <w:bookmarkEnd w:id="12583"/>
      <w:r>
        <w:rPr>
          <w:rtl/>
        </w:rPr>
        <w:t xml:space="preserve">ישראלי </w:t>
      </w:r>
      <w:bookmarkStart w:id="12584" w:name="_ETM_Q23_651609"/>
      <w:bookmarkEnd w:id="12584"/>
      <w:r>
        <w:rPr>
          <w:rtl/>
        </w:rPr>
        <w:t xml:space="preserve">ששפת </w:t>
      </w:r>
      <w:bookmarkStart w:id="12585" w:name="_ETM_Q23_652120"/>
      <w:bookmarkEnd w:id="12585"/>
      <w:r>
        <w:rPr>
          <w:rtl/>
        </w:rPr>
        <w:t xml:space="preserve">האם </w:t>
      </w:r>
      <w:bookmarkStart w:id="12586" w:name="_ETM_Q23_652389"/>
      <w:bookmarkEnd w:id="12586"/>
      <w:r>
        <w:rPr>
          <w:rtl/>
        </w:rPr>
        <w:t xml:space="preserve">שלו </w:t>
      </w:r>
      <w:bookmarkStart w:id="12587" w:name="_ETM_Q23_652870"/>
      <w:bookmarkEnd w:id="12587"/>
      <w:r>
        <w:rPr>
          <w:rtl/>
        </w:rPr>
        <w:t xml:space="preserve">היא </w:t>
      </w:r>
      <w:bookmarkStart w:id="12588" w:name="_ETM_Q23_653019"/>
      <w:bookmarkEnd w:id="12588"/>
      <w:r>
        <w:rPr>
          <w:rtl/>
        </w:rPr>
        <w:t xml:space="preserve">השפה </w:t>
      </w:r>
      <w:bookmarkStart w:id="12589" w:name="_ETM_Q23_654040"/>
      <w:bookmarkEnd w:id="12589"/>
      <w:r>
        <w:rPr>
          <w:rtl/>
        </w:rPr>
        <w:t>הערבית</w:t>
      </w:r>
      <w:r>
        <w:rPr>
          <w:rFonts w:hint="cs"/>
          <w:rtl/>
        </w:rPr>
        <w:t>."</w:t>
      </w:r>
    </w:p>
    <w:p w:rsidR="007A6134" w:rsidRDefault="007A6134" w:rsidP="002929A7">
      <w:pPr>
        <w:rPr>
          <w:rtl/>
        </w:rPr>
      </w:pPr>
    </w:p>
    <w:p w:rsidR="007A6134" w:rsidRDefault="007A6134" w:rsidP="002929A7">
      <w:pPr>
        <w:rPr>
          <w:rtl/>
        </w:rPr>
      </w:pPr>
      <w:bookmarkStart w:id="12590" w:name="_ETM_Q23_651000"/>
      <w:bookmarkStart w:id="12591" w:name="_ETM_Q23_655580"/>
      <w:bookmarkEnd w:id="12590"/>
      <w:bookmarkEnd w:id="12591"/>
      <w:r>
        <w:rPr>
          <w:rtl/>
        </w:rPr>
        <w:t>זכויות</w:t>
      </w:r>
      <w:bookmarkStart w:id="12592" w:name="_ETM_Q23_656150"/>
      <w:bookmarkEnd w:id="12592"/>
      <w:r>
        <w:rPr>
          <w:rFonts w:hint="cs"/>
          <w:rtl/>
        </w:rPr>
        <w:t xml:space="preserve"> ה</w:t>
      </w:r>
      <w:r>
        <w:rPr>
          <w:rtl/>
        </w:rPr>
        <w:t xml:space="preserve">יסוד </w:t>
      </w:r>
      <w:bookmarkStart w:id="12593" w:name="_ETM_Q23_656720"/>
      <w:bookmarkEnd w:id="12593"/>
      <w:r>
        <w:rPr>
          <w:rtl/>
        </w:rPr>
        <w:t>ו</w:t>
      </w:r>
      <w:r>
        <w:rPr>
          <w:rFonts w:hint="cs"/>
          <w:rtl/>
        </w:rPr>
        <w:t>ה</w:t>
      </w:r>
      <w:r>
        <w:rPr>
          <w:rtl/>
        </w:rPr>
        <w:t>ח</w:t>
      </w:r>
      <w:r>
        <w:rPr>
          <w:rFonts w:hint="cs"/>
          <w:rtl/>
        </w:rPr>
        <w:t>יר</w:t>
      </w:r>
      <w:r>
        <w:rPr>
          <w:rtl/>
        </w:rPr>
        <w:t xml:space="preserve">ויות </w:t>
      </w:r>
      <w:bookmarkStart w:id="12594" w:name="_ETM_Q23_657230"/>
      <w:bookmarkEnd w:id="12594"/>
      <w:r>
        <w:rPr>
          <w:rtl/>
        </w:rPr>
        <w:t>בסיסיות</w:t>
      </w:r>
      <w:r>
        <w:rPr>
          <w:rFonts w:hint="cs"/>
          <w:rtl/>
        </w:rPr>
        <w:t>:</w:t>
      </w:r>
      <w:bookmarkStart w:id="12595" w:name="_ETM_Q23_657860"/>
      <w:bookmarkEnd w:id="12595"/>
      <w:r>
        <w:rPr>
          <w:rFonts w:hint="cs"/>
          <w:rtl/>
        </w:rPr>
        <w:t xml:space="preserve"> 3.</w:t>
      </w:r>
      <w:r>
        <w:rPr>
          <w:rtl/>
        </w:rPr>
        <w:t xml:space="preserve"> </w:t>
      </w:r>
      <w:bookmarkStart w:id="12596" w:name="_ETM_Q23_658910"/>
      <w:bookmarkEnd w:id="12596"/>
      <w:r>
        <w:rPr>
          <w:rFonts w:hint="cs"/>
          <w:rtl/>
        </w:rPr>
        <w:t>"</w:t>
      </w:r>
      <w:r>
        <w:rPr>
          <w:rtl/>
        </w:rPr>
        <w:t>זכויות</w:t>
      </w:r>
      <w:bookmarkStart w:id="12597" w:name="_ETM_Q23_659360"/>
      <w:bookmarkEnd w:id="12597"/>
      <w:r>
        <w:rPr>
          <w:rFonts w:hint="cs"/>
          <w:rtl/>
        </w:rPr>
        <w:t xml:space="preserve"> </w:t>
      </w:r>
      <w:r>
        <w:rPr>
          <w:rtl/>
        </w:rPr>
        <w:t xml:space="preserve">היסוד </w:t>
      </w:r>
      <w:bookmarkStart w:id="12598" w:name="_ETM_Q23_659870"/>
      <w:bookmarkEnd w:id="12598"/>
      <w:r>
        <w:rPr>
          <w:rtl/>
        </w:rPr>
        <w:t>והח</w:t>
      </w:r>
      <w:r>
        <w:rPr>
          <w:rFonts w:hint="cs"/>
          <w:rtl/>
        </w:rPr>
        <w:t>ירו</w:t>
      </w:r>
      <w:r>
        <w:rPr>
          <w:rtl/>
        </w:rPr>
        <w:t xml:space="preserve">יות </w:t>
      </w:r>
      <w:bookmarkStart w:id="12599" w:name="_ETM_Q23_660440"/>
      <w:bookmarkEnd w:id="12599"/>
      <w:r>
        <w:rPr>
          <w:rtl/>
        </w:rPr>
        <w:t>הבסיסיות</w:t>
      </w:r>
      <w:r>
        <w:rPr>
          <w:rFonts w:hint="cs"/>
          <w:rtl/>
        </w:rPr>
        <w:t xml:space="preserve">" </w:t>
      </w:r>
      <w:r>
        <w:rPr>
          <w:rFonts w:hint="eastAsia"/>
          <w:rtl/>
        </w:rPr>
        <w:t>–</w:t>
      </w:r>
      <w:r>
        <w:rPr>
          <w:rtl/>
        </w:rPr>
        <w:t xml:space="preserve"> </w:t>
      </w:r>
      <w:bookmarkStart w:id="12600" w:name="_ETM_Q23_661190"/>
      <w:bookmarkEnd w:id="12600"/>
      <w:r>
        <w:rPr>
          <w:rtl/>
        </w:rPr>
        <w:t xml:space="preserve">אם </w:t>
      </w:r>
      <w:bookmarkStart w:id="12601" w:name="_ETM_Q23_661370"/>
      <w:bookmarkEnd w:id="12601"/>
      <w:r>
        <w:rPr>
          <w:rtl/>
        </w:rPr>
        <w:t xml:space="preserve">אתם </w:t>
      </w:r>
      <w:bookmarkStart w:id="12602" w:name="_ETM_Q23_661730"/>
      <w:bookmarkEnd w:id="12602"/>
      <w:r>
        <w:rPr>
          <w:rtl/>
        </w:rPr>
        <w:t xml:space="preserve">באמת </w:t>
      </w:r>
      <w:bookmarkStart w:id="12603" w:name="_ETM_Q23_662810"/>
      <w:bookmarkEnd w:id="12603"/>
      <w:r>
        <w:rPr>
          <w:rFonts w:hint="cs"/>
          <w:rtl/>
        </w:rPr>
        <w:t xml:space="preserve">שואפים </w:t>
      </w:r>
      <w:bookmarkStart w:id="12604" w:name="_ETM_Q23_663439"/>
      <w:bookmarkEnd w:id="12604"/>
      <w:r>
        <w:rPr>
          <w:rtl/>
        </w:rPr>
        <w:t xml:space="preserve">למשטר </w:t>
      </w:r>
      <w:bookmarkStart w:id="12605" w:name="_ETM_Q23_664010"/>
      <w:bookmarkEnd w:id="12605"/>
      <w:r>
        <w:rPr>
          <w:rtl/>
        </w:rPr>
        <w:t xml:space="preserve">שוויוני </w:t>
      </w:r>
      <w:bookmarkStart w:id="12606" w:name="_ETM_Q23_664640"/>
      <w:bookmarkEnd w:id="12606"/>
      <w:r>
        <w:rPr>
          <w:rtl/>
        </w:rPr>
        <w:t xml:space="preserve">דמוקרטי </w:t>
      </w:r>
      <w:bookmarkStart w:id="12607" w:name="_ETM_Q23_665599"/>
      <w:bookmarkEnd w:id="12607"/>
      <w:r>
        <w:rPr>
          <w:rtl/>
        </w:rPr>
        <w:t xml:space="preserve">שמושתת </w:t>
      </w:r>
      <w:bookmarkStart w:id="12608" w:name="_ETM_Q23_666349"/>
      <w:bookmarkEnd w:id="12608"/>
      <w:r>
        <w:rPr>
          <w:rtl/>
        </w:rPr>
        <w:t xml:space="preserve">על </w:t>
      </w:r>
      <w:bookmarkStart w:id="12609" w:name="_ETM_Q23_666560"/>
      <w:bookmarkEnd w:id="12609"/>
      <w:r>
        <w:rPr>
          <w:rtl/>
        </w:rPr>
        <w:t xml:space="preserve">ערכים </w:t>
      </w:r>
      <w:bookmarkStart w:id="12610" w:name="_ETM_Q23_667370"/>
      <w:bookmarkEnd w:id="12610"/>
      <w:r>
        <w:rPr>
          <w:rtl/>
        </w:rPr>
        <w:t xml:space="preserve">אוניברסליים </w:t>
      </w:r>
      <w:bookmarkStart w:id="12611" w:name="_ETM_Q23_668120"/>
      <w:bookmarkEnd w:id="12611"/>
      <w:r>
        <w:rPr>
          <w:rtl/>
        </w:rPr>
        <w:t xml:space="preserve">של </w:t>
      </w:r>
      <w:bookmarkStart w:id="12612" w:name="_ETM_Q23_668329"/>
      <w:bookmarkEnd w:id="12612"/>
      <w:r>
        <w:rPr>
          <w:rtl/>
        </w:rPr>
        <w:t xml:space="preserve">חירות </w:t>
      </w:r>
      <w:bookmarkStart w:id="12613" w:name="_ETM_Q23_668719"/>
      <w:bookmarkEnd w:id="12613"/>
      <w:r>
        <w:rPr>
          <w:rtl/>
        </w:rPr>
        <w:t>ושוויון</w:t>
      </w:r>
      <w:r>
        <w:rPr>
          <w:rFonts w:hint="cs"/>
          <w:rtl/>
        </w:rPr>
        <w:t>,</w:t>
      </w:r>
      <w:r>
        <w:rPr>
          <w:rtl/>
        </w:rPr>
        <w:t xml:space="preserve"> </w:t>
      </w:r>
      <w:bookmarkStart w:id="12614" w:name="_ETM_Q23_669439"/>
      <w:bookmarkEnd w:id="12614"/>
      <w:r>
        <w:rPr>
          <w:rtl/>
        </w:rPr>
        <w:t xml:space="preserve">אתם </w:t>
      </w:r>
      <w:bookmarkStart w:id="12615" w:name="_ETM_Q23_669799"/>
      <w:bookmarkEnd w:id="12615"/>
      <w:r>
        <w:rPr>
          <w:rtl/>
        </w:rPr>
        <w:t xml:space="preserve">חייבים </w:t>
      </w:r>
      <w:bookmarkStart w:id="12616" w:name="_ETM_Q23_670280"/>
      <w:bookmarkEnd w:id="12616"/>
      <w:r>
        <w:rPr>
          <w:rtl/>
        </w:rPr>
        <w:t xml:space="preserve">לתמוך </w:t>
      </w:r>
      <w:bookmarkStart w:id="12617" w:name="_ETM_Q23_671060"/>
      <w:bookmarkEnd w:id="12617"/>
      <w:r>
        <w:rPr>
          <w:rtl/>
        </w:rPr>
        <w:t xml:space="preserve">בחוק </w:t>
      </w:r>
      <w:bookmarkStart w:id="12618" w:name="_ETM_Q23_671569"/>
      <w:bookmarkEnd w:id="12618"/>
      <w:r>
        <w:rPr>
          <w:rtl/>
        </w:rPr>
        <w:t xml:space="preserve">הזה </w:t>
      </w:r>
      <w:bookmarkStart w:id="12619" w:name="_ETM_Q23_672200"/>
      <w:bookmarkEnd w:id="12619"/>
      <w:r>
        <w:rPr>
          <w:rtl/>
        </w:rPr>
        <w:t>–</w:t>
      </w:r>
      <w:r>
        <w:rPr>
          <w:rFonts w:hint="cs"/>
          <w:rtl/>
        </w:rPr>
        <w:t xml:space="preserve"> "</w:t>
      </w:r>
      <w:r>
        <w:rPr>
          <w:rtl/>
        </w:rPr>
        <w:t>זכויות</w:t>
      </w:r>
      <w:r>
        <w:rPr>
          <w:rFonts w:hint="cs"/>
          <w:rtl/>
        </w:rPr>
        <w:t>-</w:t>
      </w:r>
      <w:bookmarkStart w:id="12620" w:name="_ETM_Q23_672500"/>
      <w:bookmarkEnd w:id="12620"/>
      <w:r>
        <w:rPr>
          <w:rtl/>
        </w:rPr>
        <w:t xml:space="preserve">היסוד </w:t>
      </w:r>
      <w:bookmarkStart w:id="12621" w:name="_ETM_Q23_672980"/>
      <w:bookmarkEnd w:id="12621"/>
      <w:r>
        <w:rPr>
          <w:rtl/>
        </w:rPr>
        <w:t>והח</w:t>
      </w:r>
      <w:r>
        <w:rPr>
          <w:rFonts w:hint="cs"/>
          <w:rtl/>
        </w:rPr>
        <w:t>יר</w:t>
      </w:r>
      <w:r>
        <w:rPr>
          <w:rtl/>
        </w:rPr>
        <w:t xml:space="preserve">ויות </w:t>
      </w:r>
      <w:bookmarkStart w:id="12622" w:name="_ETM_Q23_673489"/>
      <w:bookmarkEnd w:id="12622"/>
      <w:r>
        <w:rPr>
          <w:rtl/>
        </w:rPr>
        <w:t xml:space="preserve">הבסיסיות </w:t>
      </w:r>
      <w:bookmarkStart w:id="12623" w:name="_ETM_Q23_674000"/>
      <w:bookmarkEnd w:id="12623"/>
      <w:r>
        <w:rPr>
          <w:rtl/>
        </w:rPr>
        <w:t xml:space="preserve">של </w:t>
      </w:r>
      <w:bookmarkStart w:id="12624" w:name="_ETM_Q23_674150"/>
      <w:bookmarkEnd w:id="12624"/>
      <w:r>
        <w:rPr>
          <w:rtl/>
        </w:rPr>
        <w:t xml:space="preserve">בני </w:t>
      </w:r>
      <w:bookmarkStart w:id="12625" w:name="_ETM_Q23_674359"/>
      <w:bookmarkEnd w:id="12625"/>
      <w:r>
        <w:rPr>
          <w:rtl/>
        </w:rPr>
        <w:t xml:space="preserve">המיעוט </w:t>
      </w:r>
      <w:bookmarkStart w:id="12626" w:name="_ETM_Q23_674659"/>
      <w:bookmarkEnd w:id="12626"/>
      <w:r>
        <w:rPr>
          <w:rtl/>
        </w:rPr>
        <w:t xml:space="preserve">הערבי </w:t>
      </w:r>
      <w:bookmarkStart w:id="12627" w:name="_ETM_Q23_675049"/>
      <w:bookmarkEnd w:id="12627"/>
      <w:r>
        <w:rPr>
          <w:rtl/>
        </w:rPr>
        <w:t xml:space="preserve">מושתתות </w:t>
      </w:r>
      <w:bookmarkStart w:id="12628" w:name="_ETM_Q23_676270"/>
      <w:bookmarkEnd w:id="12628"/>
      <w:r>
        <w:rPr>
          <w:rtl/>
        </w:rPr>
        <w:t xml:space="preserve">על </w:t>
      </w:r>
      <w:bookmarkStart w:id="12629" w:name="_ETM_Q23_676540"/>
      <w:bookmarkEnd w:id="12629"/>
      <w:r>
        <w:rPr>
          <w:rtl/>
        </w:rPr>
        <w:t xml:space="preserve">ההכרה </w:t>
      </w:r>
      <w:bookmarkStart w:id="12630" w:name="_ETM_Q23_677050"/>
      <w:bookmarkEnd w:id="12630"/>
      <w:r>
        <w:rPr>
          <w:rtl/>
        </w:rPr>
        <w:t xml:space="preserve">בערך </w:t>
      </w:r>
      <w:bookmarkStart w:id="12631" w:name="_ETM_Q23_677380"/>
      <w:bookmarkEnd w:id="12631"/>
      <w:r>
        <w:rPr>
          <w:rtl/>
        </w:rPr>
        <w:t>האדם</w:t>
      </w:r>
      <w:r>
        <w:rPr>
          <w:rFonts w:hint="cs"/>
          <w:rtl/>
        </w:rPr>
        <w:t>,</w:t>
      </w:r>
      <w:r>
        <w:rPr>
          <w:rtl/>
        </w:rPr>
        <w:t xml:space="preserve"> </w:t>
      </w:r>
      <w:bookmarkStart w:id="12632" w:name="_ETM_Q23_678299"/>
      <w:bookmarkEnd w:id="12632"/>
      <w:r>
        <w:rPr>
          <w:rtl/>
        </w:rPr>
        <w:t xml:space="preserve">בקדושת </w:t>
      </w:r>
      <w:bookmarkStart w:id="12633" w:name="_ETM_Q23_679079"/>
      <w:bookmarkEnd w:id="12633"/>
      <w:r>
        <w:rPr>
          <w:rtl/>
        </w:rPr>
        <w:t>חיי</w:t>
      </w:r>
      <w:r>
        <w:rPr>
          <w:rFonts w:hint="cs"/>
          <w:rtl/>
        </w:rPr>
        <w:t>ו,</w:t>
      </w:r>
      <w:r>
        <w:rPr>
          <w:rtl/>
        </w:rPr>
        <w:t xml:space="preserve"> </w:t>
      </w:r>
      <w:bookmarkStart w:id="12634" w:name="_ETM_Q23_680010"/>
      <w:bookmarkEnd w:id="12634"/>
      <w:r>
        <w:rPr>
          <w:rtl/>
        </w:rPr>
        <w:t xml:space="preserve">בכבודו </w:t>
      </w:r>
      <w:bookmarkStart w:id="12635" w:name="_ETM_Q23_680879"/>
      <w:bookmarkEnd w:id="12635"/>
      <w:r>
        <w:rPr>
          <w:rFonts w:hint="cs"/>
          <w:rtl/>
        </w:rPr>
        <w:t xml:space="preserve">ובהיותו </w:t>
      </w:r>
      <w:bookmarkStart w:id="12636" w:name="_ETM_Q23_681540"/>
      <w:bookmarkEnd w:id="12636"/>
      <w:r>
        <w:rPr>
          <w:rtl/>
        </w:rPr>
        <w:t>בן</w:t>
      </w:r>
      <w:r>
        <w:rPr>
          <w:rFonts w:hint="cs"/>
          <w:rtl/>
        </w:rPr>
        <w:t>-</w:t>
      </w:r>
      <w:r>
        <w:rPr>
          <w:rtl/>
        </w:rPr>
        <w:t>חורין</w:t>
      </w:r>
      <w:r>
        <w:rPr>
          <w:rFonts w:hint="cs"/>
          <w:rtl/>
        </w:rPr>
        <w:t xml:space="preserve">, והן יכובדו </w:t>
      </w:r>
      <w:bookmarkStart w:id="12637" w:name="_ETM_Q23_680000"/>
      <w:bookmarkStart w:id="12638" w:name="_ETM_Q23_682719"/>
      <w:bookmarkStart w:id="12639" w:name="_ETM_Q23_683230"/>
      <w:bookmarkStart w:id="12640" w:name="_ETM_Q23_683319"/>
      <w:bookmarkStart w:id="12641" w:name="_ETM_Q23_683439"/>
      <w:bookmarkStart w:id="12642" w:name="_ETM_Q23_683829"/>
      <w:bookmarkEnd w:id="12637"/>
      <w:bookmarkEnd w:id="12638"/>
      <w:bookmarkEnd w:id="12639"/>
      <w:bookmarkEnd w:id="12640"/>
      <w:bookmarkEnd w:id="12641"/>
      <w:bookmarkEnd w:id="12642"/>
      <w:r>
        <w:rPr>
          <w:rtl/>
        </w:rPr>
        <w:t xml:space="preserve">ברוח </w:t>
      </w:r>
      <w:bookmarkStart w:id="12643" w:name="_ETM_Q23_684279"/>
      <w:bookmarkEnd w:id="12643"/>
      <w:r>
        <w:rPr>
          <w:rtl/>
        </w:rPr>
        <w:t xml:space="preserve">עקרונות </w:t>
      </w:r>
      <w:bookmarkStart w:id="12644" w:name="_ETM_Q23_684790"/>
      <w:bookmarkEnd w:id="12644"/>
      <w:r>
        <w:rPr>
          <w:rtl/>
        </w:rPr>
        <w:t xml:space="preserve">הצדק </w:t>
      </w:r>
      <w:bookmarkStart w:id="12645" w:name="_ETM_Q23_685329"/>
      <w:bookmarkEnd w:id="12645"/>
      <w:r>
        <w:rPr>
          <w:rtl/>
        </w:rPr>
        <w:t>ה</w:t>
      </w:r>
      <w:r>
        <w:rPr>
          <w:rFonts w:hint="cs"/>
          <w:rtl/>
        </w:rPr>
        <w:t xml:space="preserve">טבעי </w:t>
      </w:r>
      <w:bookmarkStart w:id="12646" w:name="_ETM_Q23_686319"/>
      <w:bookmarkEnd w:id="12646"/>
      <w:r>
        <w:rPr>
          <w:rFonts w:hint="cs"/>
          <w:rtl/>
        </w:rPr>
        <w:t>ו</w:t>
      </w:r>
      <w:bookmarkStart w:id="12647" w:name="_ETM_Q23_686469"/>
      <w:bookmarkEnd w:id="12647"/>
      <w:r>
        <w:rPr>
          <w:rtl/>
        </w:rPr>
        <w:t xml:space="preserve">כללי </w:t>
      </w:r>
      <w:bookmarkStart w:id="12648" w:name="_ETM_Q23_686829"/>
      <w:bookmarkEnd w:id="12648"/>
      <w:r>
        <w:rPr>
          <w:rtl/>
        </w:rPr>
        <w:t xml:space="preserve">המשפט </w:t>
      </w:r>
      <w:bookmarkStart w:id="12649" w:name="_ETM_Q23_687430"/>
      <w:bookmarkEnd w:id="12649"/>
      <w:r>
        <w:rPr>
          <w:rtl/>
        </w:rPr>
        <w:t>הבין-לאומי</w:t>
      </w:r>
      <w:r>
        <w:rPr>
          <w:rFonts w:hint="cs"/>
          <w:rtl/>
        </w:rPr>
        <w:t xml:space="preserve">, </w:t>
      </w:r>
      <w:bookmarkStart w:id="12650" w:name="_ETM_Q23_688510"/>
      <w:bookmarkEnd w:id="12650"/>
      <w:r>
        <w:rPr>
          <w:rtl/>
        </w:rPr>
        <w:t>והכ</w:t>
      </w:r>
      <w:r>
        <w:rPr>
          <w:rFonts w:hint="cs"/>
          <w:rtl/>
        </w:rPr>
        <w:t>ו</w:t>
      </w:r>
      <w:r>
        <w:rPr>
          <w:rtl/>
        </w:rPr>
        <w:t xml:space="preserve">ל </w:t>
      </w:r>
      <w:bookmarkStart w:id="12651" w:name="_ETM_Q23_689439"/>
      <w:bookmarkEnd w:id="12651"/>
      <w:r>
        <w:rPr>
          <w:rtl/>
        </w:rPr>
        <w:t xml:space="preserve">תוך </w:t>
      </w:r>
      <w:bookmarkStart w:id="12652" w:name="_ETM_Q23_689739"/>
      <w:bookmarkEnd w:id="12652"/>
      <w:r>
        <w:rPr>
          <w:rtl/>
        </w:rPr>
        <w:t xml:space="preserve">הדגשת </w:t>
      </w:r>
      <w:bookmarkStart w:id="12653" w:name="_ETM_Q23_690400"/>
      <w:bookmarkEnd w:id="12653"/>
      <w:r>
        <w:rPr>
          <w:rtl/>
        </w:rPr>
        <w:t xml:space="preserve">היותם </w:t>
      </w:r>
      <w:bookmarkStart w:id="12654" w:name="_ETM_Q23_691340"/>
      <w:bookmarkEnd w:id="12654"/>
      <w:r>
        <w:rPr>
          <w:rtl/>
        </w:rPr>
        <w:t xml:space="preserve">של </w:t>
      </w:r>
      <w:bookmarkStart w:id="12655" w:name="_ETM_Q23_691670"/>
      <w:bookmarkEnd w:id="12655"/>
      <w:r>
        <w:rPr>
          <w:rtl/>
        </w:rPr>
        <w:t xml:space="preserve">אזרחי </w:t>
      </w:r>
      <w:bookmarkStart w:id="12656" w:name="_ETM_Q23_692240"/>
      <w:bookmarkEnd w:id="12656"/>
      <w:r>
        <w:rPr>
          <w:rtl/>
        </w:rPr>
        <w:t xml:space="preserve">המדינה </w:t>
      </w:r>
      <w:bookmarkStart w:id="12657" w:name="_ETM_Q23_692750"/>
      <w:bookmarkEnd w:id="12657"/>
      <w:r>
        <w:rPr>
          <w:rtl/>
        </w:rPr>
        <w:t xml:space="preserve">הערבים </w:t>
      </w:r>
      <w:bookmarkStart w:id="12658" w:name="_ETM_Q23_693650"/>
      <w:bookmarkEnd w:id="12658"/>
      <w:r>
        <w:rPr>
          <w:rtl/>
        </w:rPr>
        <w:t>יל</w:t>
      </w:r>
      <w:r>
        <w:rPr>
          <w:rFonts w:hint="cs"/>
          <w:rtl/>
        </w:rPr>
        <w:t>י</w:t>
      </w:r>
      <w:r>
        <w:rPr>
          <w:rtl/>
        </w:rPr>
        <w:t>דים</w:t>
      </w:r>
      <w:r>
        <w:rPr>
          <w:rFonts w:hint="cs"/>
          <w:rtl/>
        </w:rPr>
        <w:t>".</w:t>
      </w:r>
    </w:p>
    <w:p w:rsidR="007A6134" w:rsidRDefault="007A6134" w:rsidP="002929A7">
      <w:pPr>
        <w:rPr>
          <w:rtl/>
        </w:rPr>
      </w:pPr>
    </w:p>
    <w:p w:rsidR="007A6134" w:rsidRDefault="007A6134" w:rsidP="00CF27AF">
      <w:pPr>
        <w:rPr>
          <w:rtl/>
        </w:rPr>
      </w:pPr>
      <w:bookmarkStart w:id="12659" w:name="_ETM_Q23_695069"/>
      <w:bookmarkEnd w:id="12659"/>
      <w:r>
        <w:rPr>
          <w:rFonts w:hint="cs"/>
          <w:rtl/>
        </w:rPr>
        <w:t>4(א).</w:t>
      </w:r>
      <w:r>
        <w:rPr>
          <w:rtl/>
        </w:rPr>
        <w:t xml:space="preserve"> </w:t>
      </w:r>
      <w:bookmarkStart w:id="12660" w:name="_ETM_Q23_696090"/>
      <w:bookmarkEnd w:id="12660"/>
      <w:r>
        <w:rPr>
          <w:rFonts w:hint="cs"/>
          <w:rtl/>
        </w:rPr>
        <w:t>"</w:t>
      </w:r>
      <w:r>
        <w:rPr>
          <w:rtl/>
        </w:rPr>
        <w:t xml:space="preserve">אזרחי </w:t>
      </w:r>
      <w:bookmarkStart w:id="12661" w:name="_ETM_Q23_696569"/>
      <w:bookmarkEnd w:id="12661"/>
      <w:r>
        <w:rPr>
          <w:rtl/>
        </w:rPr>
        <w:t xml:space="preserve">המדינה </w:t>
      </w:r>
      <w:bookmarkStart w:id="12662" w:name="_ETM_Q23_696900"/>
      <w:bookmarkEnd w:id="12662"/>
      <w:r>
        <w:rPr>
          <w:rtl/>
        </w:rPr>
        <w:t xml:space="preserve">הערבים </w:t>
      </w:r>
      <w:bookmarkStart w:id="12663" w:name="_ETM_Q23_697260"/>
      <w:bookmarkEnd w:id="12663"/>
      <w:r>
        <w:rPr>
          <w:rtl/>
        </w:rPr>
        <w:t xml:space="preserve">זכאים </w:t>
      </w:r>
      <w:bookmarkStart w:id="12664" w:name="_ETM_Q23_697769"/>
      <w:bookmarkEnd w:id="12664"/>
      <w:r>
        <w:rPr>
          <w:rtl/>
        </w:rPr>
        <w:t xml:space="preserve">לשוויון </w:t>
      </w:r>
      <w:bookmarkStart w:id="12665" w:name="_ETM_Q23_698279"/>
      <w:bookmarkEnd w:id="12665"/>
      <w:r>
        <w:rPr>
          <w:rtl/>
        </w:rPr>
        <w:t xml:space="preserve">אזרחי </w:t>
      </w:r>
      <w:bookmarkStart w:id="12666" w:name="_ETM_Q23_698760"/>
      <w:bookmarkEnd w:id="12666"/>
      <w:r>
        <w:rPr>
          <w:rFonts w:hint="cs"/>
          <w:rtl/>
        </w:rPr>
        <w:t>מלא".</w:t>
      </w:r>
      <w:bookmarkStart w:id="12667" w:name="_ETM_Q23_699950"/>
      <w:bookmarkStart w:id="12668" w:name="_ETM_Q23_700340"/>
      <w:bookmarkEnd w:id="12667"/>
      <w:bookmarkEnd w:id="12668"/>
      <w:r>
        <w:rPr>
          <w:rtl/>
        </w:rPr>
        <w:t xml:space="preserve"> </w:t>
      </w:r>
      <w:bookmarkStart w:id="12669" w:name="_ETM_Q23_701999"/>
      <w:bookmarkEnd w:id="12669"/>
      <w:r>
        <w:rPr>
          <w:rtl/>
        </w:rPr>
        <w:t>אף</w:t>
      </w:r>
      <w:bookmarkStart w:id="12670" w:name="_ETM_Q23_702389"/>
      <w:bookmarkEnd w:id="12670"/>
      <w:r>
        <w:rPr>
          <w:rFonts w:hint="cs"/>
          <w:rtl/>
        </w:rPr>
        <w:t xml:space="preserve"> אחד</w:t>
      </w:r>
      <w:r>
        <w:rPr>
          <w:rtl/>
        </w:rPr>
        <w:t xml:space="preserve"> </w:t>
      </w:r>
      <w:bookmarkStart w:id="12671" w:name="_ETM_Q23_702779"/>
      <w:bookmarkEnd w:id="12671"/>
      <w:r>
        <w:rPr>
          <w:rtl/>
        </w:rPr>
        <w:t xml:space="preserve">לא </w:t>
      </w:r>
      <w:bookmarkStart w:id="12672" w:name="_ETM_Q23_702900"/>
      <w:bookmarkEnd w:id="12672"/>
      <w:r>
        <w:rPr>
          <w:rtl/>
        </w:rPr>
        <w:t xml:space="preserve">יעשה </w:t>
      </w:r>
      <w:bookmarkStart w:id="12673" w:name="_ETM_Q23_703199"/>
      <w:bookmarkEnd w:id="12673"/>
      <w:r>
        <w:rPr>
          <w:rtl/>
        </w:rPr>
        <w:t xml:space="preserve">לנו </w:t>
      </w:r>
      <w:bookmarkStart w:id="12674" w:name="_ETM_Q23_703439"/>
      <w:bookmarkEnd w:id="12674"/>
      <w:r>
        <w:rPr>
          <w:rtl/>
        </w:rPr>
        <w:t>טובות</w:t>
      </w:r>
      <w:r w:rsidR="00CF27AF">
        <w:rPr>
          <w:rFonts w:hint="cs"/>
          <w:rtl/>
        </w:rPr>
        <w:t>.</w:t>
      </w:r>
      <w:r>
        <w:rPr>
          <w:rtl/>
        </w:rPr>
        <w:t xml:space="preserve"> </w:t>
      </w:r>
      <w:bookmarkStart w:id="12675" w:name="_ETM_Q23_704380"/>
      <w:bookmarkEnd w:id="12675"/>
      <w:r>
        <w:rPr>
          <w:rtl/>
        </w:rPr>
        <w:t xml:space="preserve">אף </w:t>
      </w:r>
      <w:bookmarkStart w:id="12676" w:name="_ETM_Q23_704650"/>
      <w:bookmarkEnd w:id="12676"/>
      <w:r>
        <w:rPr>
          <w:rFonts w:hint="cs"/>
          <w:rtl/>
        </w:rPr>
        <w:t>אחד</w:t>
      </w:r>
      <w:r>
        <w:rPr>
          <w:rtl/>
        </w:rPr>
        <w:t xml:space="preserve"> </w:t>
      </w:r>
      <w:bookmarkStart w:id="12677" w:name="_ETM_Q23_705040"/>
      <w:bookmarkEnd w:id="12677"/>
      <w:r>
        <w:rPr>
          <w:rtl/>
        </w:rPr>
        <w:t xml:space="preserve">לא </w:t>
      </w:r>
      <w:bookmarkStart w:id="12678" w:name="_ETM_Q23_705160"/>
      <w:bookmarkEnd w:id="12678"/>
      <w:r>
        <w:rPr>
          <w:rtl/>
        </w:rPr>
        <w:t>י</w:t>
      </w:r>
      <w:r>
        <w:rPr>
          <w:rFonts w:hint="cs"/>
          <w:rtl/>
        </w:rPr>
        <w:t>ת</w:t>
      </w:r>
      <w:r>
        <w:rPr>
          <w:rtl/>
        </w:rPr>
        <w:t xml:space="preserve">נה </w:t>
      </w:r>
      <w:bookmarkStart w:id="12679" w:name="_ETM_Q23_706480"/>
      <w:bookmarkEnd w:id="12679"/>
      <w:r>
        <w:rPr>
          <w:rtl/>
        </w:rPr>
        <w:t xml:space="preserve">זכויות </w:t>
      </w:r>
      <w:bookmarkStart w:id="12680" w:name="_ETM_Q23_707599"/>
      <w:bookmarkEnd w:id="12680"/>
      <w:r>
        <w:rPr>
          <w:rtl/>
        </w:rPr>
        <w:t xml:space="preserve">בתנאים </w:t>
      </w:r>
      <w:bookmarkStart w:id="12681" w:name="_ETM_Q23_708319"/>
      <w:bookmarkEnd w:id="12681"/>
      <w:r>
        <w:rPr>
          <w:rtl/>
        </w:rPr>
        <w:t>פוליטי</w:t>
      </w:r>
      <w:r>
        <w:rPr>
          <w:rFonts w:hint="cs"/>
          <w:rtl/>
        </w:rPr>
        <w:t xml:space="preserve">ים או </w:t>
      </w:r>
      <w:bookmarkStart w:id="12682" w:name="_ETM_Q23_708800"/>
      <w:bookmarkStart w:id="12683" w:name="_ETM_Q23_709010"/>
      <w:bookmarkEnd w:id="12682"/>
      <w:bookmarkEnd w:id="12683"/>
      <w:r>
        <w:rPr>
          <w:rFonts w:hint="cs"/>
          <w:rtl/>
        </w:rPr>
        <w:t>ב</w:t>
      </w:r>
      <w:r>
        <w:rPr>
          <w:rtl/>
        </w:rPr>
        <w:t xml:space="preserve">עמדה </w:t>
      </w:r>
      <w:bookmarkStart w:id="12684" w:name="_ETM_Q23_709340"/>
      <w:bookmarkEnd w:id="12684"/>
      <w:r>
        <w:rPr>
          <w:rtl/>
        </w:rPr>
        <w:t>פוליטית</w:t>
      </w:r>
      <w:r>
        <w:rPr>
          <w:rFonts w:hint="cs"/>
          <w:rtl/>
        </w:rPr>
        <w:t xml:space="preserve">. אנחנו </w:t>
      </w:r>
      <w:bookmarkStart w:id="12685" w:name="_ETM_Q23_709730"/>
      <w:bookmarkStart w:id="12686" w:name="_ETM_Q23_710090"/>
      <w:bookmarkEnd w:id="12685"/>
      <w:bookmarkEnd w:id="12686"/>
      <w:r>
        <w:rPr>
          <w:rtl/>
        </w:rPr>
        <w:t xml:space="preserve">מבקשים </w:t>
      </w:r>
      <w:bookmarkStart w:id="12687" w:name="_ETM_Q23_710959"/>
      <w:bookmarkEnd w:id="12687"/>
      <w:r>
        <w:rPr>
          <w:rtl/>
        </w:rPr>
        <w:t xml:space="preserve">שאזרחי </w:t>
      </w:r>
      <w:bookmarkStart w:id="12688" w:name="_ETM_Q23_711709"/>
      <w:bookmarkEnd w:id="12688"/>
      <w:r>
        <w:rPr>
          <w:rtl/>
        </w:rPr>
        <w:t xml:space="preserve">המדינה </w:t>
      </w:r>
      <w:bookmarkStart w:id="12689" w:name="_ETM_Q23_712129"/>
      <w:bookmarkEnd w:id="12689"/>
      <w:r>
        <w:rPr>
          <w:rtl/>
        </w:rPr>
        <w:t xml:space="preserve">הערבים </w:t>
      </w:r>
      <w:bookmarkStart w:id="12690" w:name="_ETM_Q23_712610"/>
      <w:bookmarkEnd w:id="12690"/>
      <w:r>
        <w:rPr>
          <w:rtl/>
        </w:rPr>
        <w:t xml:space="preserve">יהיו </w:t>
      </w:r>
      <w:bookmarkStart w:id="12691" w:name="_ETM_Q23_712760"/>
      <w:bookmarkEnd w:id="12691"/>
      <w:r>
        <w:rPr>
          <w:rtl/>
        </w:rPr>
        <w:t xml:space="preserve">זכאים </w:t>
      </w:r>
      <w:bookmarkStart w:id="12692" w:name="_ETM_Q23_713179"/>
      <w:bookmarkEnd w:id="12692"/>
      <w:r>
        <w:rPr>
          <w:rtl/>
        </w:rPr>
        <w:t xml:space="preserve">לשוויון </w:t>
      </w:r>
      <w:bookmarkStart w:id="12693" w:name="_ETM_Q23_714080"/>
      <w:bookmarkEnd w:id="12693"/>
      <w:r>
        <w:rPr>
          <w:rtl/>
        </w:rPr>
        <w:t>אזרחי</w:t>
      </w:r>
      <w:r>
        <w:rPr>
          <w:rFonts w:hint="cs"/>
          <w:rtl/>
        </w:rPr>
        <w:t xml:space="preserve"> מלא</w:t>
      </w:r>
      <w:bookmarkStart w:id="12694" w:name="_ETM_Q23_714650"/>
      <w:bookmarkEnd w:id="12694"/>
      <w:r>
        <w:rPr>
          <w:rFonts w:hint="cs"/>
          <w:rtl/>
        </w:rPr>
        <w:t>.</w:t>
      </w:r>
      <w:r>
        <w:rPr>
          <w:rtl/>
        </w:rPr>
        <w:t xml:space="preserve"> </w:t>
      </w:r>
      <w:bookmarkStart w:id="12695" w:name="_ETM_Q23_715400"/>
      <w:bookmarkEnd w:id="12695"/>
      <w:r>
        <w:rPr>
          <w:rFonts w:hint="cs"/>
          <w:rtl/>
        </w:rPr>
        <w:t>"</w:t>
      </w:r>
      <w:r>
        <w:rPr>
          <w:rtl/>
        </w:rPr>
        <w:t xml:space="preserve">אין </w:t>
      </w:r>
      <w:bookmarkStart w:id="12696" w:name="_ETM_Q23_715820"/>
      <w:bookmarkEnd w:id="12696"/>
      <w:r>
        <w:rPr>
          <w:rtl/>
        </w:rPr>
        <w:t>להפ</w:t>
      </w:r>
      <w:r>
        <w:rPr>
          <w:rFonts w:hint="cs"/>
          <w:rtl/>
        </w:rPr>
        <w:t>ל</w:t>
      </w:r>
      <w:r>
        <w:rPr>
          <w:rtl/>
        </w:rPr>
        <w:t xml:space="preserve">ות </w:t>
      </w:r>
      <w:bookmarkStart w:id="12697" w:name="_ETM_Q23_716300"/>
      <w:bookmarkEnd w:id="12697"/>
      <w:r>
        <w:rPr>
          <w:rtl/>
        </w:rPr>
        <w:t xml:space="preserve">אדם </w:t>
      </w:r>
      <w:bookmarkStart w:id="12698" w:name="_ETM_Q23_716660"/>
      <w:bookmarkEnd w:id="12698"/>
      <w:r>
        <w:rPr>
          <w:rtl/>
        </w:rPr>
        <w:t xml:space="preserve">בשל </w:t>
      </w:r>
      <w:bookmarkStart w:id="12699" w:name="_ETM_Q23_716960"/>
      <w:bookmarkEnd w:id="12699"/>
      <w:r>
        <w:rPr>
          <w:rtl/>
        </w:rPr>
        <w:t xml:space="preserve">היותו </w:t>
      </w:r>
      <w:bookmarkStart w:id="12700" w:name="_ETM_Q23_717530"/>
      <w:bookmarkEnd w:id="12700"/>
      <w:r>
        <w:rPr>
          <w:rtl/>
        </w:rPr>
        <w:t>ערבי</w:t>
      </w:r>
      <w:r>
        <w:rPr>
          <w:rFonts w:hint="cs"/>
          <w:rtl/>
        </w:rPr>
        <w:t>". (ב)</w:t>
      </w:r>
      <w:r>
        <w:rPr>
          <w:rtl/>
        </w:rPr>
        <w:t xml:space="preserve"> </w:t>
      </w:r>
      <w:bookmarkStart w:id="12701" w:name="_ETM_Q23_718819"/>
      <w:bookmarkEnd w:id="12701"/>
      <w:r w:rsidR="00CF27AF">
        <w:rPr>
          <w:rFonts w:hint="cs"/>
          <w:rtl/>
        </w:rPr>
        <w:t>"</w:t>
      </w:r>
      <w:r>
        <w:rPr>
          <w:rtl/>
        </w:rPr>
        <w:t xml:space="preserve">כל </w:t>
      </w:r>
      <w:bookmarkStart w:id="12702" w:name="_ETM_Q23_719150"/>
      <w:bookmarkEnd w:id="12702"/>
      <w:r>
        <w:rPr>
          <w:rtl/>
        </w:rPr>
        <w:t>דין</w:t>
      </w:r>
      <w:r>
        <w:rPr>
          <w:rFonts w:hint="cs"/>
          <w:rtl/>
        </w:rPr>
        <w:t>,</w:t>
      </w:r>
      <w:r>
        <w:rPr>
          <w:rtl/>
        </w:rPr>
        <w:t xml:space="preserve"> </w:t>
      </w:r>
      <w:bookmarkStart w:id="12703" w:name="_ETM_Q23_719569"/>
      <w:bookmarkEnd w:id="12703"/>
      <w:r>
        <w:rPr>
          <w:rtl/>
        </w:rPr>
        <w:t xml:space="preserve">מדיניות </w:t>
      </w:r>
      <w:bookmarkStart w:id="12704" w:name="_ETM_Q23_720260"/>
      <w:bookmarkEnd w:id="12704"/>
      <w:r>
        <w:rPr>
          <w:rtl/>
        </w:rPr>
        <w:t xml:space="preserve">וכל </w:t>
      </w:r>
      <w:bookmarkStart w:id="12705" w:name="_ETM_Q23_720590"/>
      <w:bookmarkEnd w:id="12705"/>
      <w:r>
        <w:rPr>
          <w:rtl/>
        </w:rPr>
        <w:t xml:space="preserve">תוכנית </w:t>
      </w:r>
      <w:bookmarkStart w:id="12706" w:name="_ETM_Q23_720950"/>
      <w:bookmarkEnd w:id="12706"/>
      <w:r>
        <w:rPr>
          <w:rtl/>
        </w:rPr>
        <w:t xml:space="preserve">ממשלתית </w:t>
      </w:r>
      <w:bookmarkStart w:id="12707" w:name="_ETM_Q23_721579"/>
      <w:bookmarkEnd w:id="12707"/>
      <w:r>
        <w:rPr>
          <w:rtl/>
        </w:rPr>
        <w:t xml:space="preserve">או </w:t>
      </w:r>
      <w:bookmarkStart w:id="12708" w:name="_ETM_Q23_721670"/>
      <w:bookmarkEnd w:id="12708"/>
      <w:r>
        <w:rPr>
          <w:rtl/>
        </w:rPr>
        <w:t>פרטי</w:t>
      </w:r>
      <w:r>
        <w:rPr>
          <w:rFonts w:hint="cs"/>
          <w:rtl/>
        </w:rPr>
        <w:t>ת,</w:t>
      </w:r>
      <w:r>
        <w:rPr>
          <w:rtl/>
        </w:rPr>
        <w:t xml:space="preserve"> </w:t>
      </w:r>
      <w:bookmarkStart w:id="12709" w:name="_ETM_Q23_722750"/>
      <w:bookmarkEnd w:id="12709"/>
      <w:r>
        <w:rPr>
          <w:rtl/>
        </w:rPr>
        <w:t xml:space="preserve">המיטיבים </w:t>
      </w:r>
      <w:bookmarkStart w:id="12710" w:name="_ETM_Q23_723590"/>
      <w:bookmarkEnd w:id="12710"/>
      <w:r>
        <w:rPr>
          <w:rFonts w:hint="cs"/>
          <w:rtl/>
        </w:rPr>
        <w:t xml:space="preserve">עם </w:t>
      </w:r>
      <w:r>
        <w:rPr>
          <w:rtl/>
        </w:rPr>
        <w:t xml:space="preserve">בני </w:t>
      </w:r>
      <w:bookmarkStart w:id="12711" w:name="_ETM_Q23_723829"/>
      <w:bookmarkEnd w:id="12711"/>
      <w:r>
        <w:rPr>
          <w:rtl/>
        </w:rPr>
        <w:t xml:space="preserve">המיעוט </w:t>
      </w:r>
      <w:bookmarkStart w:id="12712" w:name="_ETM_Q23_724250"/>
      <w:bookmarkEnd w:id="12712"/>
      <w:r>
        <w:rPr>
          <w:rtl/>
        </w:rPr>
        <w:t xml:space="preserve">הערבי </w:t>
      </w:r>
      <w:bookmarkStart w:id="12713" w:name="_ETM_Q23_724640"/>
      <w:bookmarkEnd w:id="12713"/>
      <w:r>
        <w:rPr>
          <w:rtl/>
        </w:rPr>
        <w:t xml:space="preserve">בשל </w:t>
      </w:r>
      <w:bookmarkStart w:id="12714" w:name="_ETM_Q23_725000"/>
      <w:bookmarkEnd w:id="12714"/>
      <w:r>
        <w:rPr>
          <w:rFonts w:hint="cs"/>
          <w:rtl/>
        </w:rPr>
        <w:t xml:space="preserve">קיפוחו </w:t>
      </w:r>
      <w:bookmarkStart w:id="12715" w:name="_ETM_Q23_723000"/>
      <w:bookmarkStart w:id="12716" w:name="_ETM_Q23_725840"/>
      <w:bookmarkEnd w:id="12715"/>
      <w:bookmarkEnd w:id="12716"/>
      <w:r>
        <w:rPr>
          <w:rtl/>
        </w:rPr>
        <w:t xml:space="preserve">בהווה </w:t>
      </w:r>
      <w:bookmarkStart w:id="12717" w:name="_ETM_Q23_726439"/>
      <w:bookmarkEnd w:id="12717"/>
      <w:r>
        <w:rPr>
          <w:rtl/>
        </w:rPr>
        <w:t xml:space="preserve">או </w:t>
      </w:r>
      <w:bookmarkStart w:id="12718" w:name="_ETM_Q23_726559"/>
      <w:bookmarkEnd w:id="12718"/>
      <w:r>
        <w:rPr>
          <w:rtl/>
        </w:rPr>
        <w:t xml:space="preserve">בעבר </w:t>
      </w:r>
      <w:bookmarkStart w:id="12719" w:name="_ETM_Q23_727489"/>
      <w:bookmarkEnd w:id="12719"/>
      <w:r>
        <w:rPr>
          <w:rFonts w:hint="cs"/>
          <w:rtl/>
        </w:rPr>
        <w:t>א</w:t>
      </w:r>
      <w:r>
        <w:rPr>
          <w:rtl/>
        </w:rPr>
        <w:t xml:space="preserve">ינם </w:t>
      </w:r>
      <w:bookmarkStart w:id="12720" w:name="_ETM_Q23_727939"/>
      <w:bookmarkEnd w:id="12720"/>
      <w:r>
        <w:rPr>
          <w:rtl/>
        </w:rPr>
        <w:t xml:space="preserve">בגדר </w:t>
      </w:r>
      <w:bookmarkStart w:id="12721" w:name="_ETM_Q23_728450"/>
      <w:bookmarkEnd w:id="12721"/>
      <w:r>
        <w:rPr>
          <w:rtl/>
        </w:rPr>
        <w:t>אפליה</w:t>
      </w:r>
      <w:r>
        <w:rPr>
          <w:rFonts w:hint="cs"/>
          <w:rtl/>
        </w:rPr>
        <w:t>".</w:t>
      </w:r>
    </w:p>
    <w:p w:rsidR="007A6134" w:rsidRDefault="007A6134" w:rsidP="002929A7">
      <w:pPr>
        <w:rPr>
          <w:rtl/>
        </w:rPr>
      </w:pPr>
    </w:p>
    <w:p w:rsidR="007A6134" w:rsidRDefault="007A6134" w:rsidP="00CF27AF">
      <w:pPr>
        <w:rPr>
          <w:rtl/>
        </w:rPr>
      </w:pPr>
      <w:bookmarkStart w:id="12722" w:name="_ETM_Q23_729429"/>
      <w:bookmarkStart w:id="12723" w:name="_ETM_Q23_730150"/>
      <w:bookmarkEnd w:id="12722"/>
      <w:bookmarkEnd w:id="12723"/>
      <w:r>
        <w:rPr>
          <w:rtl/>
        </w:rPr>
        <w:t xml:space="preserve">ייצוג </w:t>
      </w:r>
      <w:bookmarkStart w:id="12724" w:name="_ETM_Q23_730510"/>
      <w:bookmarkEnd w:id="12724"/>
      <w:r>
        <w:rPr>
          <w:rtl/>
        </w:rPr>
        <w:t>הולם</w:t>
      </w:r>
      <w:r>
        <w:rPr>
          <w:rFonts w:hint="cs"/>
          <w:rtl/>
        </w:rPr>
        <w:t>: 5.</w:t>
      </w:r>
      <w:r>
        <w:rPr>
          <w:rtl/>
        </w:rPr>
        <w:t xml:space="preserve"> </w:t>
      </w:r>
      <w:bookmarkStart w:id="12725" w:name="_ETM_Q23_731720"/>
      <w:bookmarkEnd w:id="12725"/>
      <w:r>
        <w:rPr>
          <w:rtl/>
        </w:rPr>
        <w:t xml:space="preserve">כידוע </w:t>
      </w:r>
      <w:bookmarkStart w:id="12726" w:name="_ETM_Q23_732380"/>
      <w:bookmarkEnd w:id="12726"/>
      <w:r>
        <w:rPr>
          <w:rtl/>
        </w:rPr>
        <w:t xml:space="preserve">יש </w:t>
      </w:r>
      <w:bookmarkStart w:id="12727" w:name="_ETM_Q23_732650"/>
      <w:bookmarkEnd w:id="12727"/>
      <w:r>
        <w:rPr>
          <w:rtl/>
        </w:rPr>
        <w:t xml:space="preserve">חוק </w:t>
      </w:r>
      <w:bookmarkStart w:id="12728" w:name="_ETM_Q23_733309"/>
      <w:bookmarkEnd w:id="12728"/>
      <w:r>
        <w:rPr>
          <w:rtl/>
        </w:rPr>
        <w:t xml:space="preserve">ייצוג </w:t>
      </w:r>
      <w:bookmarkStart w:id="12729" w:name="_ETM_Q23_733760"/>
      <w:bookmarkEnd w:id="12729"/>
      <w:r>
        <w:rPr>
          <w:rtl/>
        </w:rPr>
        <w:t>הולם</w:t>
      </w:r>
      <w:r w:rsidR="00CF27AF">
        <w:rPr>
          <w:rFonts w:hint="cs"/>
          <w:rtl/>
        </w:rPr>
        <w:t>,</w:t>
      </w:r>
      <w:r>
        <w:rPr>
          <w:rtl/>
        </w:rPr>
        <w:t xml:space="preserve"> </w:t>
      </w:r>
      <w:bookmarkStart w:id="12730" w:name="_ETM_Q23_734059"/>
      <w:bookmarkEnd w:id="12730"/>
      <w:r>
        <w:rPr>
          <w:rtl/>
        </w:rPr>
        <w:t xml:space="preserve">אבל </w:t>
      </w:r>
      <w:bookmarkStart w:id="12731" w:name="_ETM_Q23_734330"/>
      <w:bookmarkEnd w:id="12731"/>
      <w:r>
        <w:rPr>
          <w:rtl/>
        </w:rPr>
        <w:t xml:space="preserve">לא </w:t>
      </w:r>
      <w:bookmarkStart w:id="12732" w:name="_ETM_Q23_734480"/>
      <w:bookmarkEnd w:id="12732"/>
      <w:r>
        <w:rPr>
          <w:rtl/>
        </w:rPr>
        <w:t xml:space="preserve">מיושם </w:t>
      </w:r>
      <w:bookmarkStart w:id="12733" w:name="_ETM_Q23_735020"/>
      <w:bookmarkEnd w:id="12733"/>
      <w:r>
        <w:rPr>
          <w:rtl/>
        </w:rPr>
        <w:t xml:space="preserve">וסובל </w:t>
      </w:r>
      <w:bookmarkStart w:id="12734" w:name="_ETM_Q23_735830"/>
      <w:bookmarkEnd w:id="12734"/>
      <w:r>
        <w:rPr>
          <w:rFonts w:hint="cs"/>
          <w:rtl/>
        </w:rPr>
        <w:t>מ</w:t>
      </w:r>
      <w:r>
        <w:rPr>
          <w:rtl/>
        </w:rPr>
        <w:t>פג</w:t>
      </w:r>
      <w:r>
        <w:rPr>
          <w:rFonts w:hint="cs"/>
          <w:rtl/>
        </w:rPr>
        <w:t>מי</w:t>
      </w:r>
      <w:r>
        <w:rPr>
          <w:rtl/>
        </w:rPr>
        <w:t xml:space="preserve">ם </w:t>
      </w:r>
      <w:bookmarkStart w:id="12735" w:name="_ETM_Q23_736340"/>
      <w:bookmarkEnd w:id="12735"/>
      <w:r>
        <w:rPr>
          <w:rFonts w:hint="cs"/>
          <w:rtl/>
        </w:rPr>
        <w:t xml:space="preserve">רבים. </w:t>
      </w:r>
      <w:bookmarkStart w:id="12736" w:name="_ETM_Q23_736460"/>
      <w:bookmarkStart w:id="12737" w:name="_ETM_Q23_736670"/>
      <w:bookmarkStart w:id="12738" w:name="_ETM_Q23_736880"/>
      <w:bookmarkEnd w:id="12736"/>
      <w:bookmarkEnd w:id="12737"/>
      <w:bookmarkEnd w:id="12738"/>
      <w:r>
        <w:rPr>
          <w:rtl/>
        </w:rPr>
        <w:t>ב</w:t>
      </w:r>
      <w:r>
        <w:rPr>
          <w:rFonts w:hint="cs"/>
          <w:rtl/>
        </w:rPr>
        <w:t>חוק-</w:t>
      </w:r>
      <w:bookmarkStart w:id="12739" w:name="_ETM_Q23_737300"/>
      <w:bookmarkEnd w:id="12739"/>
      <w:r>
        <w:rPr>
          <w:rtl/>
        </w:rPr>
        <w:t xml:space="preserve">יסוד </w:t>
      </w:r>
      <w:bookmarkStart w:id="12740" w:name="_ETM_Q23_737660"/>
      <w:bookmarkEnd w:id="12740"/>
      <w:r>
        <w:rPr>
          <w:rtl/>
        </w:rPr>
        <w:t xml:space="preserve">זה </w:t>
      </w:r>
      <w:bookmarkStart w:id="12741" w:name="_ETM_Q23_737870"/>
      <w:bookmarkEnd w:id="12741"/>
      <w:r>
        <w:rPr>
          <w:rtl/>
        </w:rPr>
        <w:t xml:space="preserve">נעגן </w:t>
      </w:r>
      <w:bookmarkStart w:id="12742" w:name="_ETM_Q23_738890"/>
      <w:bookmarkEnd w:id="12742"/>
      <w:r>
        <w:rPr>
          <w:rtl/>
        </w:rPr>
        <w:t xml:space="preserve">את </w:t>
      </w:r>
      <w:bookmarkStart w:id="12743" w:name="_ETM_Q23_739070"/>
      <w:bookmarkEnd w:id="12743"/>
      <w:r>
        <w:rPr>
          <w:rtl/>
        </w:rPr>
        <w:t xml:space="preserve">הזכות </w:t>
      </w:r>
      <w:bookmarkStart w:id="12744" w:name="_ETM_Q23_739850"/>
      <w:bookmarkEnd w:id="12744"/>
      <w:r>
        <w:rPr>
          <w:rtl/>
        </w:rPr>
        <w:t xml:space="preserve">לייצוג </w:t>
      </w:r>
      <w:bookmarkStart w:id="12745" w:name="_ETM_Q23_740480"/>
      <w:bookmarkEnd w:id="12745"/>
      <w:r>
        <w:rPr>
          <w:rtl/>
        </w:rPr>
        <w:t>הולם</w:t>
      </w:r>
      <w:r>
        <w:rPr>
          <w:rFonts w:hint="cs"/>
          <w:rtl/>
        </w:rPr>
        <w:t>.</w:t>
      </w:r>
      <w:r>
        <w:rPr>
          <w:rtl/>
        </w:rPr>
        <w:t xml:space="preserve"> </w:t>
      </w:r>
      <w:bookmarkStart w:id="12746" w:name="_ETM_Q23_741140"/>
      <w:bookmarkEnd w:id="12746"/>
      <w:r>
        <w:rPr>
          <w:rFonts w:hint="cs"/>
          <w:rtl/>
        </w:rPr>
        <w:t>"</w:t>
      </w:r>
      <w:r>
        <w:rPr>
          <w:rtl/>
        </w:rPr>
        <w:t xml:space="preserve">בני </w:t>
      </w:r>
      <w:bookmarkStart w:id="12747" w:name="_ETM_Q23_741410"/>
      <w:bookmarkEnd w:id="12747"/>
      <w:r>
        <w:rPr>
          <w:rtl/>
        </w:rPr>
        <w:t xml:space="preserve">המיעוט </w:t>
      </w:r>
      <w:bookmarkStart w:id="12748" w:name="_ETM_Q23_741740"/>
      <w:bookmarkEnd w:id="12748"/>
      <w:r>
        <w:rPr>
          <w:rtl/>
        </w:rPr>
        <w:t xml:space="preserve">הערבי </w:t>
      </w:r>
      <w:bookmarkStart w:id="12749" w:name="_ETM_Q23_742130"/>
      <w:bookmarkEnd w:id="12749"/>
      <w:r>
        <w:rPr>
          <w:rtl/>
        </w:rPr>
        <w:t xml:space="preserve">זכאים </w:t>
      </w:r>
      <w:bookmarkStart w:id="12750" w:name="_ETM_Q23_742520"/>
      <w:bookmarkEnd w:id="12750"/>
      <w:r>
        <w:rPr>
          <w:rtl/>
        </w:rPr>
        <w:t xml:space="preserve">לייצוג </w:t>
      </w:r>
      <w:bookmarkStart w:id="12751" w:name="_ETM_Q23_742910"/>
      <w:bookmarkEnd w:id="12751"/>
      <w:r>
        <w:rPr>
          <w:rtl/>
        </w:rPr>
        <w:t xml:space="preserve">הולם </w:t>
      </w:r>
      <w:bookmarkStart w:id="12752" w:name="_ETM_Q23_743210"/>
      <w:bookmarkEnd w:id="12752"/>
      <w:r>
        <w:rPr>
          <w:rtl/>
        </w:rPr>
        <w:t xml:space="preserve">בכל </w:t>
      </w:r>
      <w:bookmarkStart w:id="12753" w:name="_ETM_Q23_743630"/>
      <w:bookmarkEnd w:id="12753"/>
      <w:r>
        <w:rPr>
          <w:rFonts w:hint="cs"/>
          <w:rtl/>
        </w:rPr>
        <w:t>מוסדות ה</w:t>
      </w:r>
      <w:r>
        <w:rPr>
          <w:rtl/>
        </w:rPr>
        <w:t>מדינ</w:t>
      </w:r>
      <w:r>
        <w:rPr>
          <w:rFonts w:hint="cs"/>
          <w:rtl/>
        </w:rPr>
        <w:t>ה".</w:t>
      </w:r>
      <w:r>
        <w:rPr>
          <w:rtl/>
        </w:rPr>
        <w:t xml:space="preserve"> </w:t>
      </w:r>
      <w:bookmarkStart w:id="12754" w:name="_ETM_Q23_744830"/>
      <w:bookmarkStart w:id="12755" w:name="_ETM_Q23_745220"/>
      <w:bookmarkStart w:id="12756" w:name="_ETM_Q23_745760"/>
      <w:bookmarkStart w:id="12757" w:name="_ETM_Q23_746750"/>
      <w:bookmarkEnd w:id="12754"/>
      <w:bookmarkEnd w:id="12755"/>
      <w:bookmarkEnd w:id="12756"/>
      <w:bookmarkEnd w:id="12757"/>
      <w:r>
        <w:rPr>
          <w:rFonts w:hint="cs"/>
          <w:rtl/>
        </w:rPr>
        <w:t>א</w:t>
      </w:r>
      <w:r>
        <w:rPr>
          <w:rtl/>
        </w:rPr>
        <w:t xml:space="preserve">נחנו </w:t>
      </w:r>
      <w:bookmarkStart w:id="12758" w:name="_ETM_Q23_747590"/>
      <w:bookmarkEnd w:id="12758"/>
      <w:r>
        <w:rPr>
          <w:rtl/>
        </w:rPr>
        <w:t xml:space="preserve">זכאים </w:t>
      </w:r>
      <w:bookmarkStart w:id="12759" w:name="_ETM_Q23_748250"/>
      <w:bookmarkEnd w:id="12759"/>
      <w:r>
        <w:rPr>
          <w:rtl/>
        </w:rPr>
        <w:t xml:space="preserve">גם </w:t>
      </w:r>
      <w:bookmarkStart w:id="12760" w:name="_ETM_Q23_750179"/>
      <w:bookmarkEnd w:id="12760"/>
      <w:r>
        <w:rPr>
          <w:rtl/>
        </w:rPr>
        <w:t xml:space="preserve">לטפח </w:t>
      </w:r>
      <w:bookmarkStart w:id="12761" w:name="_ETM_Q23_751020"/>
      <w:bookmarkEnd w:id="12761"/>
      <w:r>
        <w:rPr>
          <w:rFonts w:hint="cs"/>
          <w:rtl/>
        </w:rPr>
        <w:t>ו</w:t>
      </w:r>
      <w:r>
        <w:rPr>
          <w:rtl/>
        </w:rPr>
        <w:t xml:space="preserve">לפתח </w:t>
      </w:r>
      <w:bookmarkStart w:id="12762" w:name="_ETM_Q23_751620"/>
      <w:bookmarkEnd w:id="12762"/>
      <w:r>
        <w:rPr>
          <w:rtl/>
        </w:rPr>
        <w:t xml:space="preserve">את </w:t>
      </w:r>
      <w:bookmarkStart w:id="12763" w:name="_ETM_Q23_751800"/>
      <w:bookmarkEnd w:id="12763"/>
      <w:r>
        <w:rPr>
          <w:rtl/>
        </w:rPr>
        <w:t>תרבותנו</w:t>
      </w:r>
      <w:r>
        <w:rPr>
          <w:rFonts w:hint="cs"/>
          <w:rtl/>
        </w:rPr>
        <w:t>,</w:t>
      </w:r>
      <w:r>
        <w:rPr>
          <w:rtl/>
        </w:rPr>
        <w:t xml:space="preserve"> </w:t>
      </w:r>
      <w:bookmarkStart w:id="12764" w:name="_ETM_Q23_752550"/>
      <w:bookmarkEnd w:id="12764"/>
      <w:r>
        <w:rPr>
          <w:rtl/>
        </w:rPr>
        <w:t xml:space="preserve">התרבות </w:t>
      </w:r>
      <w:bookmarkStart w:id="12765" w:name="_ETM_Q23_753150"/>
      <w:bookmarkEnd w:id="12765"/>
      <w:r>
        <w:rPr>
          <w:rtl/>
        </w:rPr>
        <w:t>הייחודית</w:t>
      </w:r>
      <w:r>
        <w:rPr>
          <w:rFonts w:hint="cs"/>
          <w:rtl/>
        </w:rPr>
        <w:t>,</w:t>
      </w:r>
      <w:r>
        <w:rPr>
          <w:rtl/>
        </w:rPr>
        <w:t xml:space="preserve"> </w:t>
      </w:r>
      <w:bookmarkStart w:id="12766" w:name="_ETM_Q23_753750"/>
      <w:bookmarkEnd w:id="12766"/>
      <w:r>
        <w:rPr>
          <w:rtl/>
        </w:rPr>
        <w:t xml:space="preserve">ואת </w:t>
      </w:r>
      <w:bookmarkStart w:id="12767" w:name="_ETM_Q23_753960"/>
      <w:bookmarkEnd w:id="12767"/>
      <w:r>
        <w:rPr>
          <w:rtl/>
        </w:rPr>
        <w:t xml:space="preserve">המסורת </w:t>
      </w:r>
      <w:bookmarkStart w:id="12768" w:name="_ETM_Q23_754980"/>
      <w:bookmarkEnd w:id="12768"/>
      <w:r>
        <w:rPr>
          <w:rtl/>
        </w:rPr>
        <w:t>ו</w:t>
      </w:r>
      <w:bookmarkStart w:id="12769" w:name="_ETM_Q23_755340"/>
      <w:bookmarkEnd w:id="12769"/>
      <w:r>
        <w:rPr>
          <w:rFonts w:hint="cs"/>
          <w:rtl/>
        </w:rPr>
        <w:t>ה</w:t>
      </w:r>
      <w:r>
        <w:rPr>
          <w:rtl/>
        </w:rPr>
        <w:t xml:space="preserve">מנהגים </w:t>
      </w:r>
      <w:bookmarkStart w:id="12770" w:name="_ETM_Q23_755880"/>
      <w:bookmarkEnd w:id="12770"/>
      <w:r>
        <w:rPr>
          <w:rFonts w:hint="cs"/>
          <w:rtl/>
        </w:rPr>
        <w:t>"</w:t>
      </w:r>
      <w:r>
        <w:rPr>
          <w:rtl/>
        </w:rPr>
        <w:t xml:space="preserve">באופן </w:t>
      </w:r>
      <w:bookmarkStart w:id="12771" w:name="_ETM_Q23_756330"/>
      <w:bookmarkEnd w:id="12771"/>
      <w:r>
        <w:rPr>
          <w:rtl/>
        </w:rPr>
        <w:t xml:space="preserve">חופשי </w:t>
      </w:r>
      <w:bookmarkStart w:id="12772" w:name="_ETM_Q23_756900"/>
      <w:bookmarkEnd w:id="12772"/>
      <w:r>
        <w:rPr>
          <w:rtl/>
        </w:rPr>
        <w:t xml:space="preserve">וללא </w:t>
      </w:r>
      <w:bookmarkStart w:id="12773" w:name="_ETM_Q23_757350"/>
      <w:bookmarkEnd w:id="12773"/>
      <w:r>
        <w:rPr>
          <w:rtl/>
        </w:rPr>
        <w:t xml:space="preserve">התערבות </w:t>
      </w:r>
      <w:bookmarkStart w:id="12774" w:name="_ETM_Q23_757950"/>
      <w:bookmarkEnd w:id="12774"/>
      <w:r>
        <w:rPr>
          <w:rtl/>
        </w:rPr>
        <w:t xml:space="preserve">מצד </w:t>
      </w:r>
      <w:bookmarkStart w:id="12775" w:name="_ETM_Q23_758780"/>
      <w:bookmarkEnd w:id="12775"/>
      <w:r>
        <w:rPr>
          <w:rtl/>
        </w:rPr>
        <w:t xml:space="preserve">רשויות </w:t>
      </w:r>
      <w:bookmarkStart w:id="12776" w:name="_ETM_Q23_759500"/>
      <w:bookmarkEnd w:id="12776"/>
      <w:r>
        <w:rPr>
          <w:rtl/>
        </w:rPr>
        <w:t>המדינה</w:t>
      </w:r>
      <w:r>
        <w:rPr>
          <w:rFonts w:hint="cs"/>
          <w:rtl/>
        </w:rPr>
        <w:t>".</w:t>
      </w:r>
    </w:p>
    <w:p w:rsidR="00620323" w:rsidRDefault="00620323" w:rsidP="002929A7">
      <w:pPr>
        <w:rPr>
          <w:rtl/>
        </w:rPr>
      </w:pPr>
    </w:p>
    <w:p w:rsidR="0093637A" w:rsidRPr="004B4E50" w:rsidRDefault="0093637A" w:rsidP="00F44B55">
      <w:pPr>
        <w:rPr>
          <w:rtl/>
          <w:lang w:eastAsia="he-IL"/>
        </w:rPr>
      </w:pPr>
      <w:bookmarkStart w:id="12777" w:name="TOR_Q24"/>
      <w:bookmarkEnd w:id="12777"/>
      <w:r>
        <w:rPr>
          <w:rFonts w:hint="cs"/>
          <w:rtl/>
        </w:rPr>
        <w:t xml:space="preserve">8(א) "השפה הערבית, שפתו הלאומית" </w:t>
      </w:r>
      <w:r>
        <w:rPr>
          <w:rtl/>
        </w:rPr>
        <w:t>–</w:t>
      </w:r>
      <w:r>
        <w:rPr>
          <w:rFonts w:hint="cs"/>
          <w:rtl/>
        </w:rPr>
        <w:t xml:space="preserve"> שחוק </w:t>
      </w:r>
      <w:bookmarkStart w:id="12778" w:name="_ETM_Q24_161000"/>
      <w:bookmarkEnd w:id="12778"/>
      <w:r>
        <w:rPr>
          <w:rFonts w:hint="cs"/>
          <w:rtl/>
        </w:rPr>
        <w:t xml:space="preserve">הלאום התעלם ממנה, דרס אותה וביטל את מעמדה המיוחד </w:t>
      </w:r>
      <w:r>
        <w:rPr>
          <w:rtl/>
        </w:rPr>
        <w:t>–</w:t>
      </w:r>
      <w:r>
        <w:rPr>
          <w:rFonts w:hint="cs"/>
          <w:rtl/>
        </w:rPr>
        <w:t xml:space="preserve"> </w:t>
      </w:r>
      <w:bookmarkStart w:id="12779" w:name="_ETM_Q24_169000"/>
      <w:bookmarkEnd w:id="12779"/>
      <w:r>
        <w:rPr>
          <w:rFonts w:hint="cs"/>
          <w:rtl/>
        </w:rPr>
        <w:t>"של המיעוט הערבי, היא שפה רשמית שנייה במדינת ישראל".</w:t>
      </w:r>
    </w:p>
    <w:p w:rsidR="0093637A" w:rsidRDefault="0093637A" w:rsidP="002929A7">
      <w:pPr>
        <w:rPr>
          <w:rtl/>
        </w:rPr>
      </w:pPr>
    </w:p>
    <w:p w:rsidR="0093637A" w:rsidRDefault="0093637A" w:rsidP="002929A7">
      <w:pPr>
        <w:rPr>
          <w:rtl/>
        </w:rPr>
      </w:pPr>
      <w:bookmarkStart w:id="12780" w:name="_ETM_Q24_170000"/>
      <w:bookmarkEnd w:id="12780"/>
      <w:r>
        <w:rPr>
          <w:rFonts w:hint="cs"/>
          <w:rtl/>
        </w:rPr>
        <w:t xml:space="preserve">(ב) "המדינה </w:t>
      </w:r>
      <w:bookmarkStart w:id="12781" w:name="_ETM_Q24_171000"/>
      <w:bookmarkEnd w:id="12781"/>
      <w:r>
        <w:rPr>
          <w:rFonts w:hint="cs"/>
          <w:rtl/>
        </w:rPr>
        <w:t xml:space="preserve">תנקוט באמצעים הדרושים על מנת לתת לבני המיעוט הלאומי הערבי </w:t>
      </w:r>
      <w:bookmarkStart w:id="12782" w:name="_ETM_Q24_180000"/>
      <w:bookmarkEnd w:id="12782"/>
      <w:r>
        <w:rPr>
          <w:rFonts w:hint="cs"/>
          <w:rtl/>
        </w:rPr>
        <w:t>הזדמנויות הולמות ללמוד את שפת האם שלהם."</w:t>
      </w:r>
    </w:p>
    <w:p w:rsidR="0093637A" w:rsidRDefault="0093637A" w:rsidP="002929A7">
      <w:pPr>
        <w:rPr>
          <w:rtl/>
        </w:rPr>
      </w:pPr>
    </w:p>
    <w:p w:rsidR="0093637A" w:rsidRDefault="0093637A" w:rsidP="00CF27AF">
      <w:pPr>
        <w:rPr>
          <w:rtl/>
        </w:rPr>
      </w:pPr>
      <w:bookmarkStart w:id="12783" w:name="_ETM_Q24_184000"/>
      <w:bookmarkEnd w:id="12783"/>
      <w:r>
        <w:rPr>
          <w:rFonts w:hint="cs"/>
          <w:rtl/>
        </w:rPr>
        <w:t xml:space="preserve">החלטות הנוגעות למיעוט הערבי </w:t>
      </w:r>
      <w:bookmarkStart w:id="12784" w:name="_ETM_Q24_185000"/>
      <w:bookmarkEnd w:id="12784"/>
      <w:r>
        <w:rPr>
          <w:rtl/>
        </w:rPr>
        <w:t>–</w:t>
      </w:r>
      <w:r>
        <w:rPr>
          <w:rFonts w:hint="cs"/>
          <w:rtl/>
        </w:rPr>
        <w:t xml:space="preserve"> 9. "לבני המיעוט הלאומי הערבי תינתן הזכות להשתתף באופן פעיל </w:t>
      </w:r>
      <w:bookmarkStart w:id="12785" w:name="_ETM_Q24_190000"/>
      <w:bookmarkEnd w:id="12785"/>
      <w:r>
        <w:rPr>
          <w:rFonts w:hint="cs"/>
          <w:rtl/>
        </w:rPr>
        <w:t xml:space="preserve">בקבלת ההחלטות הנוגעות אליהם", כגון תוכנית למלחמה בפשיעה </w:t>
      </w:r>
      <w:bookmarkStart w:id="12786" w:name="_ETM_Q24_201000"/>
      <w:bookmarkEnd w:id="12786"/>
      <w:r>
        <w:rPr>
          <w:rFonts w:hint="cs"/>
          <w:rtl/>
        </w:rPr>
        <w:t xml:space="preserve">והאלימות, תוכנית לפיתוח כלכלי, תוכנית לפיתוח רשויות מקומית ערביות, תוכנית </w:t>
      </w:r>
      <w:bookmarkStart w:id="12787" w:name="_ETM_Q24_206000"/>
      <w:bookmarkEnd w:id="12787"/>
      <w:r>
        <w:rPr>
          <w:rFonts w:hint="cs"/>
          <w:rtl/>
        </w:rPr>
        <w:t xml:space="preserve">להקמת אזורי תעשייה, אבל גם בהיבט התרבותי והערכי. אי-אפשר </w:t>
      </w:r>
      <w:r>
        <w:rPr>
          <w:rtl/>
        </w:rPr>
        <w:t>–</w:t>
      </w:r>
      <w:r>
        <w:rPr>
          <w:rFonts w:hint="cs"/>
          <w:rtl/>
        </w:rPr>
        <w:t xml:space="preserve"> </w:t>
      </w:r>
      <w:bookmarkStart w:id="12788" w:name="_ETM_Q24_211000"/>
      <w:bookmarkEnd w:id="12788"/>
      <w:r>
        <w:rPr>
          <w:rFonts w:hint="cs"/>
          <w:rtl/>
        </w:rPr>
        <w:t xml:space="preserve">חבריי, אין אפשרות שתוכנית למיגור הפשיעה והאלימות תצליח </w:t>
      </w:r>
      <w:bookmarkStart w:id="12789" w:name="_ETM_Q24_215000"/>
      <w:bookmarkEnd w:id="12789"/>
      <w:r>
        <w:rPr>
          <w:rFonts w:hint="cs"/>
          <w:rtl/>
        </w:rPr>
        <w:t xml:space="preserve">להשיג תוצאות חיוביות בלי שהחברה הערבית תהיה שותפה מלאה. </w:t>
      </w:r>
      <w:bookmarkStart w:id="12790" w:name="_ETM_Q24_228000"/>
      <w:bookmarkEnd w:id="12790"/>
      <w:r>
        <w:rPr>
          <w:rFonts w:hint="cs"/>
          <w:rtl/>
        </w:rPr>
        <w:t xml:space="preserve">תבוא תוכנית מהמדינה, מהממשלה, תוכנית של מנכ"לים, ותנסה </w:t>
      </w:r>
      <w:bookmarkStart w:id="12791" w:name="_ETM_Q24_231000"/>
      <w:bookmarkEnd w:id="12791"/>
      <w:r>
        <w:rPr>
          <w:rFonts w:hint="cs"/>
          <w:rtl/>
        </w:rPr>
        <w:t xml:space="preserve">לכפות על האוכלוסייה הערבית את התוכנית, היא תמשיך בכישלון </w:t>
      </w:r>
      <w:bookmarkStart w:id="12792" w:name="_ETM_Q24_235000"/>
      <w:bookmarkEnd w:id="12792"/>
      <w:r>
        <w:rPr>
          <w:rFonts w:hint="cs"/>
          <w:rtl/>
        </w:rPr>
        <w:t xml:space="preserve">החרוץ שנחלה המדינה, שהתעלמה בעצם ולא ניסתה לטפל בבעיה </w:t>
      </w:r>
      <w:bookmarkStart w:id="12793" w:name="_ETM_Q24_242000"/>
      <w:bookmarkEnd w:id="12793"/>
      <w:r>
        <w:rPr>
          <w:rFonts w:hint="cs"/>
          <w:rtl/>
        </w:rPr>
        <w:t>הזאת</w:t>
      </w:r>
      <w:r w:rsidR="00CF27AF">
        <w:rPr>
          <w:rFonts w:hint="cs"/>
          <w:rtl/>
        </w:rPr>
        <w:t>, ו</w:t>
      </w:r>
      <w:r>
        <w:rPr>
          <w:rFonts w:hint="cs"/>
          <w:rtl/>
        </w:rPr>
        <w:t xml:space="preserve">כן הטיפול בבעיות עוני, השתתפות בכוח העבודה ופיתוח כלכלי. אבל כל זה </w:t>
      </w:r>
      <w:r>
        <w:rPr>
          <w:rtl/>
        </w:rPr>
        <w:t>–</w:t>
      </w:r>
      <w:r>
        <w:rPr>
          <w:rFonts w:hint="cs"/>
          <w:rtl/>
        </w:rPr>
        <w:t xml:space="preserve"> בתנאי שהמדינה תכיר </w:t>
      </w:r>
      <w:bookmarkStart w:id="12794" w:name="_ETM_Q24_248000"/>
      <w:bookmarkEnd w:id="12794"/>
      <w:r>
        <w:rPr>
          <w:rFonts w:hint="cs"/>
          <w:rtl/>
        </w:rPr>
        <w:t xml:space="preserve">במיעוט הערבי כקולקטיב שיש לו מאפיינים ייחודיים, שיש לו </w:t>
      </w:r>
      <w:bookmarkStart w:id="12795" w:name="_ETM_Q24_258000"/>
      <w:bookmarkEnd w:id="12795"/>
      <w:r>
        <w:rPr>
          <w:rFonts w:hint="cs"/>
          <w:rtl/>
        </w:rPr>
        <w:t xml:space="preserve">שייכות מיוחדת ושיש לו עבר והיסטוריה מיוחדים והוא יליד </w:t>
      </w:r>
      <w:bookmarkStart w:id="12796" w:name="_ETM_Q24_264000"/>
      <w:bookmarkEnd w:id="12796"/>
      <w:r>
        <w:rPr>
          <w:rFonts w:hint="cs"/>
          <w:rtl/>
        </w:rPr>
        <w:t>המקום.</w:t>
      </w:r>
    </w:p>
    <w:p w:rsidR="0093637A" w:rsidRDefault="0093637A" w:rsidP="002929A7">
      <w:pPr>
        <w:rPr>
          <w:rtl/>
        </w:rPr>
      </w:pPr>
      <w:bookmarkStart w:id="12797" w:name="_ETM_Q24_265000"/>
      <w:bookmarkEnd w:id="12797"/>
    </w:p>
    <w:p w:rsidR="0093637A" w:rsidRDefault="0093637A" w:rsidP="002929A7">
      <w:pPr>
        <w:rPr>
          <w:rtl/>
        </w:rPr>
      </w:pPr>
      <w:r>
        <w:rPr>
          <w:rFonts w:hint="cs"/>
          <w:rtl/>
        </w:rPr>
        <w:t xml:space="preserve">10. קשרים עם בני לאומם </w:t>
      </w:r>
      <w:r>
        <w:rPr>
          <w:rtl/>
        </w:rPr>
        <w:t>–</w:t>
      </w:r>
      <w:r>
        <w:rPr>
          <w:rFonts w:hint="cs"/>
          <w:rtl/>
        </w:rPr>
        <w:t xml:space="preserve"> אנחנו לא מבק</w:t>
      </w:r>
      <w:bookmarkStart w:id="12798" w:name="_ETM_Q24_266000"/>
      <w:bookmarkEnd w:id="12798"/>
      <w:r>
        <w:rPr>
          <w:rFonts w:hint="cs"/>
          <w:rtl/>
        </w:rPr>
        <w:t xml:space="preserve">שים טובה מאף אחד. חבריי חברי הכנסת, אנחנו לא מבקשים </w:t>
      </w:r>
      <w:bookmarkStart w:id="12799" w:name="_ETM_Q24_274000"/>
      <w:bookmarkEnd w:id="12799"/>
      <w:r>
        <w:rPr>
          <w:rFonts w:hint="cs"/>
          <w:rtl/>
        </w:rPr>
        <w:t xml:space="preserve">טובה מאף אחד, ואנחנו לא מוותרים על הקשר המיוחד שיש </w:t>
      </w:r>
      <w:bookmarkStart w:id="12800" w:name="_ETM_Q24_278000"/>
      <w:bookmarkEnd w:id="12800"/>
      <w:r>
        <w:rPr>
          <w:rFonts w:hint="cs"/>
          <w:rtl/>
        </w:rPr>
        <w:t xml:space="preserve">לנו עם העם </w:t>
      </w:r>
      <w:r>
        <w:rPr>
          <w:rtl/>
        </w:rPr>
        <w:t>–</w:t>
      </w:r>
      <w:r>
        <w:rPr>
          <w:rFonts w:hint="cs"/>
          <w:rtl/>
        </w:rPr>
        <w:t xml:space="preserve"> אנחנו בני העם הפלסטיני </w:t>
      </w:r>
      <w:r>
        <w:rPr>
          <w:rtl/>
        </w:rPr>
        <w:t>–</w:t>
      </w:r>
      <w:r>
        <w:rPr>
          <w:rFonts w:hint="cs"/>
          <w:rtl/>
        </w:rPr>
        <w:t xml:space="preserve"> </w:t>
      </w:r>
      <w:bookmarkStart w:id="12801" w:name="_ETM_Q24_283000"/>
      <w:bookmarkEnd w:id="12801"/>
      <w:r>
        <w:rPr>
          <w:rFonts w:hint="cs"/>
          <w:rtl/>
        </w:rPr>
        <w:t xml:space="preserve">ועם שאר מדינות ערב. לכן: מדינת ישראל מכירה בזיקה המיוחדת </w:t>
      </w:r>
      <w:bookmarkStart w:id="12802" w:name="_ETM_Q24_284000"/>
      <w:bookmarkEnd w:id="12802"/>
      <w:r>
        <w:rPr>
          <w:rFonts w:hint="cs"/>
          <w:rtl/>
        </w:rPr>
        <w:t>של המיעוט הערבי לעם הפלסטיני ולשאר עמי ערב.</w:t>
      </w:r>
    </w:p>
    <w:p w:rsidR="0093637A" w:rsidRDefault="0093637A" w:rsidP="002929A7">
      <w:pPr>
        <w:rPr>
          <w:rtl/>
        </w:rPr>
      </w:pPr>
    </w:p>
    <w:p w:rsidR="0093637A" w:rsidRDefault="0093637A" w:rsidP="002929A7">
      <w:pPr>
        <w:rPr>
          <w:rtl/>
        </w:rPr>
      </w:pPr>
      <w:bookmarkStart w:id="12803" w:name="_ETM_Q24_292000"/>
      <w:bookmarkEnd w:id="12803"/>
      <w:r>
        <w:rPr>
          <w:rFonts w:hint="cs"/>
          <w:rtl/>
        </w:rPr>
        <w:t xml:space="preserve">11. (א) "המדינה תנקוט באמצעים </w:t>
      </w:r>
      <w:bookmarkStart w:id="12804" w:name="_ETM_Q24_290000"/>
      <w:bookmarkEnd w:id="12804"/>
      <w:r>
        <w:rPr>
          <w:rFonts w:hint="cs"/>
          <w:rtl/>
        </w:rPr>
        <w:t xml:space="preserve">הדרושים על מנת לאפשר לאזרחים הערבים להביע את זהותם הערבית, </w:t>
      </w:r>
      <w:bookmarkStart w:id="12805" w:name="_ETM_Q24_301000"/>
      <w:bookmarkEnd w:id="12805"/>
      <w:r>
        <w:rPr>
          <w:rFonts w:hint="cs"/>
          <w:rtl/>
        </w:rPr>
        <w:t>לפתח את תרבותם, שפתם ומסורתם", כמובן בלי לחשוש מענישה או התניה פוליטית כלשהי.</w:t>
      </w:r>
    </w:p>
    <w:p w:rsidR="0093637A" w:rsidRDefault="0093637A" w:rsidP="002929A7">
      <w:pPr>
        <w:rPr>
          <w:rtl/>
        </w:rPr>
      </w:pPr>
    </w:p>
    <w:p w:rsidR="0093637A" w:rsidRDefault="0093637A" w:rsidP="00CF27AF">
      <w:pPr>
        <w:rPr>
          <w:rtl/>
        </w:rPr>
      </w:pPr>
      <w:bookmarkStart w:id="12806" w:name="_ETM_Q24_309000"/>
      <w:bookmarkEnd w:id="12806"/>
      <w:r>
        <w:rPr>
          <w:rFonts w:hint="cs"/>
          <w:rtl/>
        </w:rPr>
        <w:t xml:space="preserve">(ב) "המדינה תנקוט בצעדים הדרושים בתחום בחינוך על </w:t>
      </w:r>
      <w:bookmarkStart w:id="12807" w:name="_ETM_Q24_312000"/>
      <w:bookmarkEnd w:id="12807"/>
      <w:r>
        <w:rPr>
          <w:rFonts w:hint="cs"/>
          <w:rtl/>
        </w:rPr>
        <w:t xml:space="preserve">מנת לאפשר לבני המיעוט הערבי, ואף לעודדם, לרכוש ידע </w:t>
      </w:r>
      <w:bookmarkStart w:id="12808" w:name="_ETM_Q24_317000"/>
      <w:bookmarkEnd w:id="12808"/>
      <w:r>
        <w:rPr>
          <w:rFonts w:hint="cs"/>
          <w:rtl/>
        </w:rPr>
        <w:t>וללמוד את ההיסטוריה שלהם, את מסורתם ואת תרבותם". זה אומר</w:t>
      </w:r>
      <w:bookmarkStart w:id="12809" w:name="_ETM_Q24_319000"/>
      <w:bookmarkEnd w:id="12809"/>
      <w:r>
        <w:rPr>
          <w:rFonts w:hint="cs"/>
          <w:rtl/>
        </w:rPr>
        <w:t xml:space="preserve"> אוטונומיה תרבותית, במקום שהשב"כ ישלוט בתוכניות </w:t>
      </w:r>
      <w:bookmarkStart w:id="12810" w:name="_ETM_Q24_328000"/>
      <w:bookmarkEnd w:id="12810"/>
      <w:r>
        <w:rPr>
          <w:rFonts w:hint="cs"/>
          <w:rtl/>
        </w:rPr>
        <w:t xml:space="preserve">הלימוד במוסדות החינוך הערבי וישתלט בעצם על הזהות, על התרבות, </w:t>
      </w:r>
      <w:bookmarkStart w:id="12811" w:name="_ETM_Q24_334000"/>
      <w:bookmarkEnd w:id="12811"/>
      <w:r>
        <w:rPr>
          <w:rFonts w:hint="cs"/>
          <w:rtl/>
        </w:rPr>
        <w:t xml:space="preserve">על ההיסטוריה והידע של התלמידים הערבים. בלי זהות, תרבות ושייכות </w:t>
      </w:r>
      <w:bookmarkStart w:id="12812" w:name="_ETM_Q24_340000"/>
      <w:bookmarkEnd w:id="12812"/>
      <w:r w:rsidR="00CF27AF">
        <w:rPr>
          <w:rFonts w:hint="cs"/>
          <w:rtl/>
        </w:rPr>
        <w:t xml:space="preserve">שום </w:t>
      </w:r>
      <w:r>
        <w:rPr>
          <w:rFonts w:hint="cs"/>
          <w:rtl/>
        </w:rPr>
        <w:t xml:space="preserve">דבר לא יצליח </w:t>
      </w:r>
      <w:r>
        <w:rPr>
          <w:rtl/>
        </w:rPr>
        <w:t>–</w:t>
      </w:r>
      <w:r>
        <w:rPr>
          <w:rFonts w:hint="cs"/>
          <w:rtl/>
        </w:rPr>
        <w:t xml:space="preserve"> לא כלכלה, לא מלחמה בפשיעה, לא פיתוח ולא תרבות.</w:t>
      </w:r>
      <w:bookmarkStart w:id="12813" w:name="_ETM_Q24_346000"/>
      <w:bookmarkEnd w:id="12813"/>
    </w:p>
    <w:p w:rsidR="0093637A" w:rsidRDefault="0093637A" w:rsidP="002929A7">
      <w:pPr>
        <w:rPr>
          <w:rtl/>
        </w:rPr>
      </w:pPr>
      <w:bookmarkStart w:id="12814" w:name="_ETM_Q24_343000"/>
      <w:bookmarkEnd w:id="12814"/>
    </w:p>
    <w:p w:rsidR="0093637A" w:rsidRDefault="0093637A" w:rsidP="002929A7">
      <w:pPr>
        <w:rPr>
          <w:rtl/>
        </w:rPr>
      </w:pPr>
      <w:bookmarkStart w:id="12815" w:name="_ETM_Q24_344000"/>
      <w:bookmarkEnd w:id="12815"/>
      <w:r>
        <w:rPr>
          <w:rFonts w:hint="cs"/>
          <w:rtl/>
        </w:rPr>
        <w:t xml:space="preserve">לכן, על המדינה לנקוט בצעדים הדרושים כך שהאזרחים הערבים יהיו </w:t>
      </w:r>
      <w:bookmarkStart w:id="12816" w:name="_ETM_Q24_349000"/>
      <w:bookmarkEnd w:id="12816"/>
      <w:r>
        <w:rPr>
          <w:rFonts w:hint="cs"/>
          <w:rtl/>
        </w:rPr>
        <w:t>מעורבים באופן מלא בקדמה הכלכלית ובפיתוח של המדינה.</w:t>
      </w:r>
    </w:p>
    <w:p w:rsidR="0093637A" w:rsidRDefault="0093637A" w:rsidP="002929A7">
      <w:pPr>
        <w:rPr>
          <w:rtl/>
        </w:rPr>
      </w:pPr>
    </w:p>
    <w:p w:rsidR="0093637A" w:rsidRDefault="0093637A" w:rsidP="002929A7">
      <w:pPr>
        <w:rPr>
          <w:rtl/>
        </w:rPr>
      </w:pPr>
      <w:bookmarkStart w:id="12817" w:name="_ETM_Q24_359000"/>
      <w:bookmarkEnd w:id="12817"/>
      <w:r>
        <w:rPr>
          <w:rFonts w:hint="cs"/>
          <w:rtl/>
        </w:rPr>
        <w:t xml:space="preserve">חבריי חברי הכנסת, </w:t>
      </w:r>
      <w:bookmarkStart w:id="12818" w:name="_ETM_Q24_358000"/>
      <w:bookmarkEnd w:id="12818"/>
      <w:r>
        <w:rPr>
          <w:rFonts w:hint="cs"/>
          <w:rtl/>
        </w:rPr>
        <w:t xml:space="preserve">כל חבר כנסת שבאמת באמת מאמין בדמוקרטיה, בשוויון, באמת מאמין </w:t>
      </w:r>
      <w:bookmarkStart w:id="12819" w:name="_ETM_Q24_370000"/>
      <w:bookmarkEnd w:id="12819"/>
      <w:r>
        <w:rPr>
          <w:rFonts w:hint="cs"/>
          <w:rtl/>
        </w:rPr>
        <w:t>בערכים האוניברסליים האלה, חייב לתמוך בחוק הזה</w:t>
      </w:r>
      <w:r w:rsidR="00CF27AF">
        <w:rPr>
          <w:rFonts w:hint="cs"/>
          <w:rtl/>
        </w:rPr>
        <w:t>,</w:t>
      </w:r>
      <w:r>
        <w:rPr>
          <w:rFonts w:hint="cs"/>
          <w:rtl/>
        </w:rPr>
        <w:t xml:space="preserve"> שבא </w:t>
      </w:r>
      <w:bookmarkStart w:id="12820" w:name="_ETM_Q24_369000"/>
      <w:bookmarkEnd w:id="12820"/>
      <w:r>
        <w:rPr>
          <w:rFonts w:hint="cs"/>
          <w:rtl/>
        </w:rPr>
        <w:t>לתקן עוול של עשרות שנים. תודה רבה.</w:t>
      </w:r>
    </w:p>
    <w:p w:rsidR="0093637A" w:rsidRDefault="0093637A" w:rsidP="002929A7">
      <w:pPr>
        <w:rPr>
          <w:rtl/>
        </w:rPr>
      </w:pPr>
    </w:p>
    <w:p w:rsidR="0093637A" w:rsidRDefault="0093637A" w:rsidP="002929A7">
      <w:pPr>
        <w:pStyle w:val="af6"/>
        <w:rPr>
          <w:rtl/>
        </w:rPr>
      </w:pPr>
      <w:r w:rsidRPr="00DB3992">
        <w:rPr>
          <w:rStyle w:val="TagStyle"/>
          <w:rtl/>
        </w:rPr>
        <w:t xml:space="preserve"> &lt;&lt; יור &gt;&gt;</w:t>
      </w:r>
      <w:r w:rsidRPr="006D601E">
        <w:rPr>
          <w:rStyle w:val="TagStyle"/>
          <w:rtl/>
        </w:rPr>
        <w:t xml:space="preserve"> </w:t>
      </w:r>
      <w:r>
        <w:rPr>
          <w:rtl/>
        </w:rPr>
        <w:t>היו"ר חמד עמאר:</w:t>
      </w:r>
      <w:r w:rsidRPr="006D601E">
        <w:rPr>
          <w:rStyle w:val="TagStyle"/>
          <w:rtl/>
        </w:rPr>
        <w:t xml:space="preserve"> </w:t>
      </w:r>
      <w:r w:rsidRPr="00DB3992">
        <w:rPr>
          <w:rStyle w:val="TagStyle"/>
          <w:rtl/>
        </w:rPr>
        <w:t>&lt;&lt; יור &gt;&gt;</w:t>
      </w:r>
      <w:r>
        <w:rPr>
          <w:rtl/>
        </w:rPr>
        <w:t xml:space="preserve"> </w:t>
      </w:r>
    </w:p>
    <w:p w:rsidR="0093637A" w:rsidRDefault="0093637A" w:rsidP="00F44B55">
      <w:pPr>
        <w:rPr>
          <w:rtl/>
          <w:lang w:eastAsia="he-IL"/>
        </w:rPr>
      </w:pPr>
    </w:p>
    <w:p w:rsidR="0093637A" w:rsidRDefault="0093637A" w:rsidP="002929A7">
      <w:pPr>
        <w:rPr>
          <w:rtl/>
          <w:lang w:eastAsia="he-IL"/>
        </w:rPr>
      </w:pPr>
      <w:bookmarkStart w:id="12821" w:name="_ETM_Q24_372000"/>
      <w:bookmarkEnd w:id="12821"/>
      <w:r>
        <w:rPr>
          <w:rFonts w:hint="cs"/>
          <w:rtl/>
          <w:lang w:eastAsia="he-IL"/>
        </w:rPr>
        <w:t xml:space="preserve">תודה רבה. ישיב שר </w:t>
      </w:r>
      <w:bookmarkStart w:id="12822" w:name="_ETM_Q24_380000"/>
      <w:bookmarkEnd w:id="12822"/>
      <w:r>
        <w:rPr>
          <w:rFonts w:hint="cs"/>
          <w:rtl/>
          <w:lang w:eastAsia="he-IL"/>
        </w:rPr>
        <w:t>המשפטים אבי ניסנקורן, בבקשה. עד עשר דקות, בבקשה.</w:t>
      </w:r>
    </w:p>
    <w:p w:rsidR="0093637A" w:rsidRDefault="0093637A" w:rsidP="002929A7">
      <w:pPr>
        <w:rPr>
          <w:rtl/>
          <w:lang w:eastAsia="he-IL"/>
        </w:rPr>
      </w:pPr>
      <w:bookmarkStart w:id="12823" w:name="_ETM_Q24_379000"/>
      <w:bookmarkEnd w:id="12823"/>
    </w:p>
    <w:p w:rsidR="0093637A" w:rsidRDefault="0093637A" w:rsidP="002929A7">
      <w:pPr>
        <w:pStyle w:val="a4"/>
        <w:rPr>
          <w:rtl/>
        </w:rPr>
      </w:pPr>
      <w:bookmarkStart w:id="12824" w:name="ET_speaker_5995_5"/>
      <w:r w:rsidRPr="00DB3992">
        <w:rPr>
          <w:rStyle w:val="TagStyle"/>
          <w:rtl/>
        </w:rPr>
        <w:t xml:space="preserve"> &lt;&lt; דובר &gt;&gt;</w:t>
      </w:r>
      <w:r w:rsidRPr="006D601E">
        <w:rPr>
          <w:rStyle w:val="TagStyle"/>
          <w:rtl/>
        </w:rPr>
        <w:t xml:space="preserve"> </w:t>
      </w:r>
      <w:bookmarkStart w:id="12825" w:name="_Toc48811084"/>
      <w:bookmarkStart w:id="12826" w:name="_Toc48811504"/>
      <w:bookmarkStart w:id="12827" w:name="_Toc48811843"/>
      <w:r>
        <w:rPr>
          <w:rtl/>
        </w:rPr>
        <w:t>שר המשפטים אבי ניסנקורן:</w:t>
      </w:r>
      <w:bookmarkEnd w:id="12825"/>
      <w:bookmarkEnd w:id="12826"/>
      <w:bookmarkEnd w:id="12827"/>
      <w:r w:rsidRPr="006D601E">
        <w:rPr>
          <w:rStyle w:val="TagStyle"/>
          <w:rtl/>
        </w:rPr>
        <w:t xml:space="preserve"> </w:t>
      </w:r>
      <w:r w:rsidRPr="00DB3992">
        <w:rPr>
          <w:rStyle w:val="TagStyle"/>
          <w:rtl/>
        </w:rPr>
        <w:t>&lt;&lt; דובר &gt;&gt;</w:t>
      </w:r>
      <w:r>
        <w:rPr>
          <w:rtl/>
        </w:rPr>
        <w:t xml:space="preserve"> </w:t>
      </w:r>
      <w:bookmarkEnd w:id="12824"/>
    </w:p>
    <w:p w:rsidR="0093637A" w:rsidRDefault="0093637A" w:rsidP="00F44B55">
      <w:pPr>
        <w:rPr>
          <w:rtl/>
          <w:lang w:eastAsia="he-IL"/>
        </w:rPr>
      </w:pPr>
    </w:p>
    <w:p w:rsidR="0093637A" w:rsidRDefault="0093637A" w:rsidP="00E3095B">
      <w:pPr>
        <w:rPr>
          <w:rtl/>
          <w:lang w:eastAsia="he-IL"/>
        </w:rPr>
      </w:pPr>
      <w:r>
        <w:rPr>
          <w:rFonts w:hint="cs"/>
          <w:rtl/>
          <w:lang w:eastAsia="he-IL"/>
        </w:rPr>
        <w:t xml:space="preserve">בעצם, מה </w:t>
      </w:r>
      <w:bookmarkStart w:id="12828" w:name="_ETM_Q24_407000"/>
      <w:bookmarkEnd w:id="12828"/>
      <w:r>
        <w:rPr>
          <w:rFonts w:hint="cs"/>
          <w:rtl/>
          <w:lang w:eastAsia="he-IL"/>
        </w:rPr>
        <w:t xml:space="preserve">שצריך כרגע במדינת ישראל </w:t>
      </w:r>
      <w:bookmarkStart w:id="12829" w:name="_ETM_Q24_410944"/>
      <w:bookmarkEnd w:id="12829"/>
      <w:r>
        <w:rPr>
          <w:rFonts w:hint="eastAsia"/>
          <w:rtl/>
          <w:lang w:eastAsia="he-IL"/>
        </w:rPr>
        <w:t>–</w:t>
      </w:r>
      <w:r>
        <w:rPr>
          <w:rFonts w:hint="cs"/>
          <w:rtl/>
          <w:lang w:eastAsia="he-IL"/>
        </w:rPr>
        <w:t xml:space="preserve"> ופה אני כן מתחבר לנושא עצמו – </w:t>
      </w:r>
      <w:bookmarkStart w:id="12830" w:name="_ETM_Q24_412000"/>
      <w:bookmarkEnd w:id="12830"/>
      <w:r>
        <w:rPr>
          <w:rFonts w:hint="cs"/>
          <w:rtl/>
          <w:lang w:eastAsia="he-IL"/>
        </w:rPr>
        <w:t xml:space="preserve">זה לעגן את עקרון השוויון בחוק-יסוד, ואני חושב שהנושא </w:t>
      </w:r>
      <w:bookmarkStart w:id="12831" w:name="_ETM_Q24_416000"/>
      <w:bookmarkEnd w:id="12831"/>
      <w:r>
        <w:rPr>
          <w:rFonts w:hint="cs"/>
          <w:rtl/>
          <w:lang w:eastAsia="he-IL"/>
        </w:rPr>
        <w:t xml:space="preserve">הזה הוא בעצם בלב השיח הציבורי. הצעת החוק המדוברת </w:t>
      </w:r>
      <w:r w:rsidR="00E57259">
        <w:rPr>
          <w:rFonts w:hint="cs"/>
          <w:rtl/>
          <w:lang w:eastAsia="he-IL"/>
        </w:rPr>
        <w:t>– –</w:t>
      </w:r>
      <w:r>
        <w:rPr>
          <w:rFonts w:hint="cs"/>
          <w:rtl/>
          <w:lang w:eastAsia="he-IL"/>
        </w:rPr>
        <w:t xml:space="preserve"> </w:t>
      </w:r>
    </w:p>
    <w:p w:rsidR="0093637A" w:rsidRDefault="0093637A" w:rsidP="002929A7">
      <w:pPr>
        <w:rPr>
          <w:rtl/>
          <w:lang w:eastAsia="he-IL"/>
        </w:rPr>
      </w:pPr>
    </w:p>
    <w:p w:rsidR="0093637A" w:rsidRDefault="0093637A" w:rsidP="002929A7">
      <w:pPr>
        <w:pStyle w:val="af5"/>
        <w:rPr>
          <w:rtl/>
        </w:rPr>
      </w:pPr>
      <w:bookmarkStart w:id="12832" w:name="_ETM_Q24_381000"/>
      <w:bookmarkStart w:id="12833" w:name="ET_interruption_5850_31"/>
      <w:bookmarkEnd w:id="12832"/>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833"/>
      <w:r>
        <w:rPr>
          <w:rtl/>
        </w:rPr>
        <w:t xml:space="preserve"> </w:t>
      </w:r>
    </w:p>
    <w:p w:rsidR="0093637A" w:rsidRDefault="0093637A" w:rsidP="002929A7">
      <w:pPr>
        <w:rPr>
          <w:rtl/>
          <w:lang w:eastAsia="he-IL"/>
        </w:rPr>
      </w:pPr>
    </w:p>
    <w:p w:rsidR="0093637A" w:rsidRDefault="00E57259" w:rsidP="002929A7">
      <w:pPr>
        <w:rPr>
          <w:rtl/>
          <w:lang w:eastAsia="he-IL"/>
        </w:rPr>
      </w:pPr>
      <w:r>
        <w:rPr>
          <w:rFonts w:hint="cs"/>
          <w:rtl/>
          <w:lang w:eastAsia="he-IL"/>
        </w:rPr>
        <w:t>– – –</w:t>
      </w:r>
      <w:r w:rsidR="0093637A">
        <w:rPr>
          <w:rFonts w:hint="cs"/>
          <w:rtl/>
          <w:lang w:eastAsia="he-IL"/>
        </w:rPr>
        <w:t xml:space="preserve"> לא שומע </w:t>
      </w:r>
      <w:r>
        <w:rPr>
          <w:rFonts w:hint="cs"/>
          <w:rtl/>
          <w:lang w:eastAsia="he-IL"/>
        </w:rPr>
        <w:t>– – –</w:t>
      </w:r>
      <w:r w:rsidR="0093637A">
        <w:rPr>
          <w:rFonts w:hint="cs"/>
          <w:rtl/>
          <w:lang w:eastAsia="he-IL"/>
        </w:rPr>
        <w:t xml:space="preserve"> אחר כך תצא נגד שוויון.</w:t>
      </w:r>
    </w:p>
    <w:p w:rsidR="0093637A" w:rsidRDefault="0093637A" w:rsidP="002929A7">
      <w:pPr>
        <w:rPr>
          <w:rtl/>
          <w:lang w:eastAsia="he-IL"/>
        </w:rPr>
      </w:pPr>
    </w:p>
    <w:p w:rsidR="0093637A" w:rsidRDefault="0093637A" w:rsidP="002929A7">
      <w:pPr>
        <w:pStyle w:val="-"/>
        <w:rPr>
          <w:rtl/>
        </w:rPr>
      </w:pPr>
      <w:r w:rsidRPr="00DB3992">
        <w:rPr>
          <w:rStyle w:val="TagStyle"/>
          <w:rtl/>
        </w:rPr>
        <w:t xml:space="preserve"> &lt;&lt; דובר_המשך &gt;&gt;</w:t>
      </w:r>
      <w:r w:rsidRPr="00CA5A32">
        <w:rPr>
          <w:rStyle w:val="TagStyle"/>
          <w:rtl/>
        </w:rPr>
        <w:t xml:space="preserve"> </w:t>
      </w:r>
      <w:r>
        <w:rPr>
          <w:rtl/>
        </w:rPr>
        <w:t>שר המשפטים אבי ניסנקורן:</w:t>
      </w:r>
      <w:r w:rsidRPr="00CA5A32">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Default="0093637A" w:rsidP="002929A7">
      <w:pPr>
        <w:rPr>
          <w:rtl/>
          <w:lang w:eastAsia="he-IL"/>
        </w:rPr>
      </w:pPr>
      <w:r>
        <w:rPr>
          <w:rFonts w:hint="cs"/>
          <w:rtl/>
          <w:lang w:eastAsia="he-IL"/>
        </w:rPr>
        <w:t>עוד פעם לא שומע?</w:t>
      </w:r>
    </w:p>
    <w:p w:rsidR="0093637A" w:rsidRDefault="0093637A" w:rsidP="002929A7">
      <w:pPr>
        <w:rPr>
          <w:rtl/>
          <w:lang w:eastAsia="he-IL"/>
        </w:rPr>
      </w:pPr>
      <w:bookmarkStart w:id="12834" w:name="_ETM_Q24_427000"/>
      <w:bookmarkEnd w:id="12834"/>
    </w:p>
    <w:p w:rsidR="0093637A" w:rsidRDefault="0093637A" w:rsidP="002929A7">
      <w:pPr>
        <w:pStyle w:val="af5"/>
        <w:rPr>
          <w:rtl/>
        </w:rPr>
      </w:pPr>
      <w:bookmarkStart w:id="12835" w:name="ET_interruption_5850_9"/>
      <w:r w:rsidRPr="00DB3992">
        <w:rPr>
          <w:rStyle w:val="TagStyle"/>
          <w:rtl/>
        </w:rPr>
        <w:t xml:space="preserve"> &lt;&lt; קריאה &gt;&gt;</w:t>
      </w:r>
      <w:r w:rsidRPr="00CA5A32">
        <w:rPr>
          <w:rStyle w:val="TagStyle"/>
          <w:rtl/>
        </w:rPr>
        <w:t xml:space="preserve"> </w:t>
      </w:r>
      <w:r>
        <w:rPr>
          <w:rtl/>
        </w:rPr>
        <w:t>סמי אבו שחאדה (הרשימה המשותפת):</w:t>
      </w:r>
      <w:r w:rsidRPr="00CA5A32">
        <w:rPr>
          <w:rStyle w:val="TagStyle"/>
          <w:rtl/>
        </w:rPr>
        <w:t xml:space="preserve"> </w:t>
      </w:r>
      <w:r w:rsidRPr="00DB3992">
        <w:rPr>
          <w:rStyle w:val="TagStyle"/>
          <w:rtl/>
        </w:rPr>
        <w:t>&lt;&lt; קריאה &gt;&gt;</w:t>
      </w:r>
      <w:r>
        <w:rPr>
          <w:rtl/>
        </w:rPr>
        <w:t xml:space="preserve"> </w:t>
      </w:r>
      <w:bookmarkEnd w:id="12835"/>
    </w:p>
    <w:p w:rsidR="0093637A" w:rsidRDefault="0093637A" w:rsidP="00F44B55">
      <w:pPr>
        <w:rPr>
          <w:rtl/>
          <w:lang w:eastAsia="he-IL"/>
        </w:rPr>
      </w:pPr>
    </w:p>
    <w:p w:rsidR="0093637A" w:rsidRPr="00CA5A32" w:rsidRDefault="0093637A" w:rsidP="002929A7">
      <w:pPr>
        <w:rPr>
          <w:rtl/>
          <w:lang w:eastAsia="he-IL"/>
        </w:rPr>
      </w:pPr>
      <w:bookmarkStart w:id="12836" w:name="_ETM_Q24_434000"/>
      <w:bookmarkEnd w:id="12836"/>
      <w:r>
        <w:rPr>
          <w:rFonts w:hint="cs"/>
          <w:rtl/>
          <w:lang w:eastAsia="he-IL"/>
        </w:rPr>
        <w:t>בבקשה</w:t>
      </w:r>
      <w:bookmarkStart w:id="12837" w:name="_ETM_Q24_432000"/>
      <w:bookmarkEnd w:id="12837"/>
      <w:r>
        <w:rPr>
          <w:rFonts w:hint="cs"/>
          <w:rtl/>
          <w:lang w:eastAsia="he-IL"/>
        </w:rPr>
        <w:t xml:space="preserve"> למיקרופון</w:t>
      </w:r>
      <w:r w:rsidR="00CF27AF">
        <w:rPr>
          <w:rFonts w:hint="cs"/>
          <w:rtl/>
          <w:lang w:eastAsia="he-IL"/>
        </w:rPr>
        <w:t>,</w:t>
      </w:r>
      <w:r>
        <w:rPr>
          <w:rFonts w:hint="cs"/>
          <w:rtl/>
          <w:lang w:eastAsia="he-IL"/>
        </w:rPr>
        <w:t xml:space="preserve"> מה הם ההסברים הלוגיים המדהימים שיהיו נגד שוויון. בבקשה, </w:t>
      </w:r>
      <w:bookmarkStart w:id="12838" w:name="_ETM_Q24_441000"/>
      <w:bookmarkEnd w:id="12838"/>
      <w:r>
        <w:rPr>
          <w:rFonts w:hint="cs"/>
          <w:rtl/>
          <w:lang w:eastAsia="he-IL"/>
        </w:rPr>
        <w:t>למיקרופון. ניתן לך את הכבוד.</w:t>
      </w:r>
    </w:p>
    <w:p w:rsidR="0093637A" w:rsidRPr="00CA5A32" w:rsidRDefault="0093637A" w:rsidP="002929A7">
      <w:pPr>
        <w:rPr>
          <w:rtl/>
          <w:lang w:eastAsia="he-IL"/>
        </w:rPr>
      </w:pPr>
    </w:p>
    <w:p w:rsidR="0093637A" w:rsidRDefault="0093637A" w:rsidP="002929A7">
      <w:pPr>
        <w:pStyle w:val="-"/>
        <w:rPr>
          <w:rtl/>
        </w:rPr>
      </w:pPr>
      <w:bookmarkStart w:id="12839" w:name="_ETM_Q24_383000"/>
      <w:bookmarkStart w:id="12840" w:name="ET_speakercontinue_5995_10"/>
      <w:bookmarkEnd w:id="12839"/>
      <w:r w:rsidRPr="00DB3992">
        <w:rPr>
          <w:rStyle w:val="TagStyle"/>
          <w:rtl/>
        </w:rPr>
        <w:t xml:space="preserve"> &lt;&lt; דובר_המשך &gt;&gt;</w:t>
      </w:r>
      <w:r w:rsidRPr="00CA5A32">
        <w:rPr>
          <w:rStyle w:val="TagStyle"/>
          <w:rtl/>
        </w:rPr>
        <w:t xml:space="preserve"> </w:t>
      </w:r>
      <w:r>
        <w:rPr>
          <w:rtl/>
        </w:rPr>
        <w:t>שר המשפטים אבי ניסנקורן:</w:t>
      </w:r>
      <w:r w:rsidRPr="00CA5A32">
        <w:rPr>
          <w:rStyle w:val="TagStyle"/>
          <w:rtl/>
        </w:rPr>
        <w:t xml:space="preserve"> </w:t>
      </w:r>
      <w:r w:rsidRPr="00DB3992">
        <w:rPr>
          <w:rStyle w:val="TagStyle"/>
          <w:rtl/>
        </w:rPr>
        <w:t>&lt;&lt; דובר_המשך &gt;&gt;</w:t>
      </w:r>
      <w:r>
        <w:rPr>
          <w:rtl/>
        </w:rPr>
        <w:t xml:space="preserve"> </w:t>
      </w:r>
      <w:bookmarkEnd w:id="12840"/>
    </w:p>
    <w:p w:rsidR="0093637A" w:rsidRDefault="0093637A" w:rsidP="00F44B55">
      <w:pPr>
        <w:rPr>
          <w:rtl/>
          <w:lang w:eastAsia="he-IL"/>
        </w:rPr>
      </w:pPr>
    </w:p>
    <w:p w:rsidR="0093637A" w:rsidRDefault="0093637A" w:rsidP="002929A7">
      <w:pPr>
        <w:rPr>
          <w:rtl/>
          <w:lang w:eastAsia="he-IL"/>
        </w:rPr>
      </w:pPr>
      <w:bookmarkStart w:id="12841" w:name="_ETM_Q24_429000"/>
      <w:bookmarkEnd w:id="12841"/>
      <w:r>
        <w:rPr>
          <w:rFonts w:hint="cs"/>
          <w:rtl/>
          <w:lang w:eastAsia="he-IL"/>
        </w:rPr>
        <w:t xml:space="preserve">לא. אני אומר את </w:t>
      </w:r>
      <w:proofErr w:type="spellStart"/>
      <w:r>
        <w:rPr>
          <w:rFonts w:hint="cs"/>
          <w:rtl/>
          <w:lang w:eastAsia="he-IL"/>
        </w:rPr>
        <w:t>הבעד</w:t>
      </w:r>
      <w:proofErr w:type="spellEnd"/>
      <w:r>
        <w:rPr>
          <w:rFonts w:hint="cs"/>
          <w:rtl/>
          <w:lang w:eastAsia="he-IL"/>
        </w:rPr>
        <w:t xml:space="preserve"> ואת </w:t>
      </w:r>
      <w:bookmarkStart w:id="12842" w:name="_ETM_Q24_445000"/>
      <w:bookmarkEnd w:id="12842"/>
      <w:r>
        <w:rPr>
          <w:rFonts w:hint="cs"/>
          <w:rtl/>
          <w:lang w:eastAsia="he-IL"/>
        </w:rPr>
        <w:t xml:space="preserve">הנגד. אני בא ואומר שחוק ספציפי לגבי אוכלוסייה מסוימת זה לא מה שצריך כרגע. לא צריך כרגע חוק-יסוד למיעוט הערבי או חוק-יסוד אחר שיתייחס למיעוטים. מה </w:t>
      </w:r>
      <w:bookmarkStart w:id="12843" w:name="_ETM_Q24_455000"/>
      <w:bookmarkEnd w:id="12843"/>
      <w:r>
        <w:rPr>
          <w:rFonts w:hint="cs"/>
          <w:rtl/>
          <w:lang w:eastAsia="he-IL"/>
        </w:rPr>
        <w:t xml:space="preserve">שצריך </w:t>
      </w:r>
      <w:r>
        <w:rPr>
          <w:rtl/>
          <w:lang w:eastAsia="he-IL"/>
        </w:rPr>
        <w:t>–</w:t>
      </w:r>
      <w:r>
        <w:rPr>
          <w:rFonts w:hint="cs"/>
          <w:rtl/>
          <w:lang w:eastAsia="he-IL"/>
        </w:rPr>
        <w:t xml:space="preserve"> ופה אני כן מקבל את זה וכן חושב </w:t>
      </w:r>
      <w:bookmarkStart w:id="12844" w:name="_ETM_Q24_462000"/>
      <w:bookmarkEnd w:id="12844"/>
      <w:r>
        <w:rPr>
          <w:rFonts w:hint="cs"/>
          <w:rtl/>
          <w:lang w:eastAsia="he-IL"/>
        </w:rPr>
        <w:t>שזה דבר נכון, ואני מקווה שבעתיד יהיה רוב בכנסת לנו</w:t>
      </w:r>
      <w:bookmarkStart w:id="12845" w:name="_ETM_Q24_465000"/>
      <w:bookmarkEnd w:id="12845"/>
      <w:r>
        <w:rPr>
          <w:rFonts w:hint="cs"/>
          <w:rtl/>
          <w:lang w:eastAsia="he-IL"/>
        </w:rPr>
        <w:t xml:space="preserve">שא הזה, בסיעות הבית </w:t>
      </w:r>
      <w:r>
        <w:rPr>
          <w:rtl/>
          <w:lang w:eastAsia="he-IL"/>
        </w:rPr>
        <w:t>–</w:t>
      </w:r>
      <w:r>
        <w:rPr>
          <w:rFonts w:hint="cs"/>
          <w:rtl/>
          <w:lang w:eastAsia="he-IL"/>
        </w:rPr>
        <w:t xml:space="preserve"> צריך לעגן </w:t>
      </w:r>
      <w:bookmarkStart w:id="12846" w:name="_ETM_Q24_469000"/>
      <w:bookmarkEnd w:id="12846"/>
      <w:r>
        <w:rPr>
          <w:rFonts w:hint="cs"/>
          <w:rtl/>
          <w:lang w:eastAsia="he-IL"/>
        </w:rPr>
        <w:t>את עקרון השוויון</w:t>
      </w:r>
      <w:r w:rsidR="00CF27AF">
        <w:rPr>
          <w:rFonts w:hint="cs"/>
          <w:rtl/>
          <w:lang w:eastAsia="he-IL"/>
        </w:rPr>
        <w:t>,</w:t>
      </w:r>
      <w:r>
        <w:rPr>
          <w:rFonts w:hint="cs"/>
          <w:rtl/>
          <w:lang w:eastAsia="he-IL"/>
        </w:rPr>
        <w:t xml:space="preserve"> מהרבה מאוד סיבות. </w:t>
      </w:r>
    </w:p>
    <w:p w:rsidR="0093637A" w:rsidRDefault="0093637A" w:rsidP="002929A7">
      <w:pPr>
        <w:rPr>
          <w:rtl/>
          <w:lang w:eastAsia="he-IL"/>
        </w:rPr>
      </w:pPr>
      <w:bookmarkStart w:id="12847" w:name="_ETM_Q24_480565"/>
      <w:bookmarkStart w:id="12848" w:name="_ETM_Q24_480630"/>
      <w:bookmarkEnd w:id="12847"/>
      <w:bookmarkEnd w:id="12848"/>
    </w:p>
    <w:p w:rsidR="0093637A" w:rsidRDefault="0093637A" w:rsidP="00CF27AF">
      <w:pPr>
        <w:rPr>
          <w:rtl/>
          <w:lang w:eastAsia="he-IL"/>
        </w:rPr>
      </w:pPr>
      <w:bookmarkStart w:id="12849" w:name="_ETM_Q24_480708"/>
      <w:bookmarkStart w:id="12850" w:name="_ETM_Q24_480768"/>
      <w:bookmarkEnd w:id="12849"/>
      <w:bookmarkEnd w:id="12850"/>
      <w:r>
        <w:rPr>
          <w:rFonts w:hint="cs"/>
          <w:rtl/>
          <w:lang w:eastAsia="he-IL"/>
        </w:rPr>
        <w:t>ספר החוקים במדינת ישראל</w:t>
      </w:r>
      <w:bookmarkStart w:id="12851" w:name="_ETM_Q24_472000"/>
      <w:bookmarkEnd w:id="12851"/>
      <w:r>
        <w:rPr>
          <w:rFonts w:hint="cs"/>
          <w:rtl/>
          <w:lang w:eastAsia="he-IL"/>
        </w:rPr>
        <w:t xml:space="preserve"> – לצערי, בתחילת שנות החמישים לא נכנסו לסוגיה של </w:t>
      </w:r>
      <w:bookmarkStart w:id="12852" w:name="_ETM_Q24_477000"/>
      <w:bookmarkEnd w:id="12852"/>
      <w:r>
        <w:rPr>
          <w:rFonts w:hint="cs"/>
          <w:rtl/>
          <w:lang w:eastAsia="he-IL"/>
        </w:rPr>
        <w:t xml:space="preserve">חוקה בישראל. היה איזשהו רעיון של אחד מחברי הכנסת </w:t>
      </w:r>
      <w:bookmarkStart w:id="12853" w:name="_ETM_Q24_488000"/>
      <w:bookmarkEnd w:id="12853"/>
      <w:r>
        <w:rPr>
          <w:rFonts w:hint="cs"/>
          <w:rtl/>
          <w:lang w:eastAsia="he-IL"/>
        </w:rPr>
        <w:t>המכובדים במדינת ישראל</w:t>
      </w:r>
      <w:r w:rsidR="00CF27AF">
        <w:rPr>
          <w:rFonts w:hint="cs"/>
          <w:rtl/>
          <w:lang w:eastAsia="he-IL"/>
        </w:rPr>
        <w:t xml:space="preserve"> ללכת פרק-</w:t>
      </w:r>
      <w:r>
        <w:rPr>
          <w:rFonts w:hint="cs"/>
          <w:rtl/>
          <w:lang w:eastAsia="he-IL"/>
        </w:rPr>
        <w:t xml:space="preserve">פרק ולבנות </w:t>
      </w:r>
      <w:bookmarkStart w:id="12854" w:name="_ETM_Q24_493000"/>
      <w:bookmarkEnd w:id="12854"/>
      <w:r>
        <w:rPr>
          <w:rFonts w:hint="cs"/>
          <w:rtl/>
          <w:lang w:eastAsia="he-IL"/>
        </w:rPr>
        <w:t xml:space="preserve">את עקרון החוקה בחוקים שיהיו על פני השנים. באמת </w:t>
      </w:r>
      <w:bookmarkStart w:id="12855" w:name="_ETM_Q24_498000"/>
      <w:bookmarkEnd w:id="12855"/>
      <w:r>
        <w:rPr>
          <w:rFonts w:hint="cs"/>
          <w:rtl/>
          <w:lang w:eastAsia="he-IL"/>
        </w:rPr>
        <w:t>עשו חוקים. במהלך השנים עשו חוקים שנקרא להם חוקי-יסוד</w:t>
      </w:r>
      <w:bookmarkStart w:id="12856" w:name="_ETM_Q24_501000"/>
      <w:bookmarkEnd w:id="12856"/>
      <w:r w:rsidR="00CF27AF">
        <w:rPr>
          <w:rFonts w:hint="cs"/>
          <w:rtl/>
          <w:lang w:eastAsia="he-IL"/>
        </w:rPr>
        <w:t>,</w:t>
      </w:r>
      <w:r>
        <w:rPr>
          <w:rFonts w:hint="cs"/>
          <w:rtl/>
          <w:lang w:eastAsia="he-IL"/>
        </w:rPr>
        <w:t xml:space="preserve"> כמו חוק-יסוד: השפיטה וחוקי-יסוד אחרים</w:t>
      </w:r>
      <w:r w:rsidR="00CF27AF">
        <w:rPr>
          <w:rFonts w:hint="cs"/>
          <w:rtl/>
          <w:lang w:eastAsia="he-IL"/>
        </w:rPr>
        <w:t>,</w:t>
      </w:r>
      <w:r>
        <w:rPr>
          <w:rFonts w:hint="cs"/>
          <w:rtl/>
          <w:lang w:eastAsia="he-IL"/>
        </w:rPr>
        <w:t xml:space="preserve"> </w:t>
      </w:r>
      <w:bookmarkStart w:id="12857" w:name="_ETM_Q24_505000"/>
      <w:bookmarkEnd w:id="12857"/>
      <w:r>
        <w:rPr>
          <w:rFonts w:hint="cs"/>
          <w:rtl/>
          <w:lang w:eastAsia="he-IL"/>
        </w:rPr>
        <w:t>אלא שהעשייה הז</w:t>
      </w:r>
      <w:r w:rsidR="00CF27AF">
        <w:rPr>
          <w:rFonts w:hint="cs"/>
          <w:rtl/>
          <w:lang w:eastAsia="he-IL"/>
        </w:rPr>
        <w:t>את</w:t>
      </w:r>
      <w:r>
        <w:rPr>
          <w:rFonts w:hint="cs"/>
          <w:rtl/>
          <w:lang w:eastAsia="he-IL"/>
        </w:rPr>
        <w:t xml:space="preserve"> לא הושלמה, כי חלק מחוקי-היסוד </w:t>
      </w:r>
      <w:bookmarkStart w:id="12858" w:name="_ETM_Q24_511000"/>
      <w:bookmarkEnd w:id="12858"/>
      <w:r>
        <w:rPr>
          <w:rFonts w:hint="cs"/>
          <w:rtl/>
          <w:lang w:eastAsia="he-IL"/>
        </w:rPr>
        <w:t xml:space="preserve">אפשר לבטל אפילו ברוב רגיל – כמו חוק-יסוד: כבוד </w:t>
      </w:r>
      <w:bookmarkStart w:id="12859" w:name="_ETM_Q24_517000"/>
      <w:bookmarkEnd w:id="12859"/>
      <w:r>
        <w:rPr>
          <w:rFonts w:hint="cs"/>
          <w:rtl/>
          <w:lang w:eastAsia="he-IL"/>
        </w:rPr>
        <w:t xml:space="preserve">האדם וחירותו וחוק-יסוד: השפיטה </w:t>
      </w:r>
      <w:r>
        <w:rPr>
          <w:rtl/>
          <w:lang w:eastAsia="he-IL"/>
        </w:rPr>
        <w:t>–</w:t>
      </w:r>
      <w:r>
        <w:rPr>
          <w:rFonts w:hint="cs"/>
          <w:rtl/>
          <w:lang w:eastAsia="he-IL"/>
        </w:rPr>
        <w:t xml:space="preserve"> או לשנות אותם אפילו </w:t>
      </w:r>
      <w:bookmarkStart w:id="12860" w:name="_ETM_Q24_519000"/>
      <w:bookmarkEnd w:id="12860"/>
      <w:r>
        <w:rPr>
          <w:rFonts w:hint="cs"/>
          <w:rtl/>
          <w:lang w:eastAsia="he-IL"/>
        </w:rPr>
        <w:t xml:space="preserve">ברוב רגיל, ואת חלק מחוקי-היסוד לא השלימו. </w:t>
      </w:r>
    </w:p>
    <w:p w:rsidR="0093637A" w:rsidRDefault="0093637A" w:rsidP="002929A7">
      <w:pPr>
        <w:rPr>
          <w:rtl/>
          <w:lang w:eastAsia="he-IL"/>
        </w:rPr>
      </w:pPr>
    </w:p>
    <w:p w:rsidR="0093637A" w:rsidRDefault="0093637A" w:rsidP="00CF27AF">
      <w:pPr>
        <w:rPr>
          <w:rtl/>
          <w:lang w:eastAsia="he-IL"/>
        </w:rPr>
      </w:pPr>
      <w:bookmarkStart w:id="12861" w:name="_ETM_Q24_531000"/>
      <w:bookmarkEnd w:id="12861"/>
      <w:r>
        <w:rPr>
          <w:rFonts w:hint="cs"/>
          <w:rtl/>
          <w:lang w:eastAsia="he-IL"/>
        </w:rPr>
        <w:t xml:space="preserve">בסוף היום, </w:t>
      </w:r>
      <w:bookmarkStart w:id="12862" w:name="_ETM_Q24_527000"/>
      <w:bookmarkEnd w:id="12862"/>
      <w:r>
        <w:rPr>
          <w:rFonts w:hint="cs"/>
          <w:rtl/>
          <w:lang w:eastAsia="he-IL"/>
        </w:rPr>
        <w:t xml:space="preserve">כשאתה מסתכל היום מה מדינת ישראל צריכה במישור החוקתי, היא </w:t>
      </w:r>
      <w:bookmarkStart w:id="12863" w:name="_ETM_Q24_528000"/>
      <w:bookmarkEnd w:id="12863"/>
      <w:r>
        <w:rPr>
          <w:rFonts w:hint="cs"/>
          <w:rtl/>
          <w:lang w:eastAsia="he-IL"/>
        </w:rPr>
        <w:t>צריכה שלושה דברים</w:t>
      </w:r>
      <w:r w:rsidR="00CF27AF">
        <w:rPr>
          <w:rFonts w:hint="cs"/>
          <w:rtl/>
          <w:lang w:eastAsia="he-IL"/>
        </w:rPr>
        <w:t>:</w:t>
      </w:r>
      <w:r>
        <w:rPr>
          <w:rFonts w:hint="cs"/>
          <w:rtl/>
          <w:lang w:eastAsia="he-IL"/>
        </w:rPr>
        <w:t xml:space="preserve"> היא צריכה את חוק-יסוד: השוויון לעגן בספר </w:t>
      </w:r>
      <w:bookmarkStart w:id="12864" w:name="_ETM_Q24_535000"/>
      <w:bookmarkEnd w:id="12864"/>
      <w:r>
        <w:rPr>
          <w:rFonts w:hint="cs"/>
          <w:rtl/>
          <w:lang w:eastAsia="he-IL"/>
        </w:rPr>
        <w:t xml:space="preserve">החוקים. מהרבה מאוד סיבות ובהרבה מאוד מובנים, אני חושב שזה חוק הכרחי. </w:t>
      </w:r>
    </w:p>
    <w:p w:rsidR="0093637A" w:rsidRDefault="0093637A" w:rsidP="002929A7">
      <w:pPr>
        <w:rPr>
          <w:rtl/>
          <w:lang w:eastAsia="he-IL"/>
        </w:rPr>
      </w:pPr>
    </w:p>
    <w:p w:rsidR="0093637A" w:rsidRDefault="0093637A" w:rsidP="002929A7">
      <w:pPr>
        <w:pStyle w:val="af5"/>
        <w:rPr>
          <w:rtl/>
        </w:rPr>
      </w:pPr>
      <w:bookmarkStart w:id="12865" w:name="_ETM_Q24_430000"/>
      <w:bookmarkStart w:id="12866" w:name="ET_interruption_5850_11"/>
      <w:bookmarkEnd w:id="12865"/>
      <w:r w:rsidRPr="00DB3992">
        <w:rPr>
          <w:rStyle w:val="TagStyle"/>
          <w:rtl/>
        </w:rPr>
        <w:t xml:space="preserve"> &lt;&lt; קרי</w:t>
      </w:r>
      <w:bookmarkStart w:id="12867" w:name="_ETM_Q24_431000"/>
      <w:bookmarkEnd w:id="12867"/>
      <w:r w:rsidRPr="00DB3992">
        <w:rPr>
          <w:rStyle w:val="TagStyle"/>
          <w:rtl/>
        </w:rPr>
        <w:t>אה &gt;&gt;</w:t>
      </w:r>
      <w:r w:rsidRPr="00CA5A32">
        <w:rPr>
          <w:rStyle w:val="TagStyle"/>
          <w:rtl/>
        </w:rPr>
        <w:t xml:space="preserve"> </w:t>
      </w:r>
      <w:r>
        <w:rPr>
          <w:rtl/>
        </w:rPr>
        <w:t>סמי אבו שחאדה (הרשימה המשותפת):</w:t>
      </w:r>
      <w:r w:rsidRPr="00CA5A32">
        <w:rPr>
          <w:rStyle w:val="TagStyle"/>
          <w:rtl/>
        </w:rPr>
        <w:t xml:space="preserve"> </w:t>
      </w:r>
      <w:r w:rsidRPr="00DB3992">
        <w:rPr>
          <w:rStyle w:val="TagStyle"/>
          <w:rtl/>
        </w:rPr>
        <w:t>&lt;&lt; קריאה &gt;&gt;</w:t>
      </w:r>
      <w:r>
        <w:rPr>
          <w:rtl/>
        </w:rPr>
        <w:t xml:space="preserve"> </w:t>
      </w:r>
      <w:bookmarkEnd w:id="12866"/>
    </w:p>
    <w:p w:rsidR="0093637A" w:rsidRDefault="0093637A" w:rsidP="00F44B55">
      <w:pPr>
        <w:rPr>
          <w:rtl/>
          <w:lang w:eastAsia="he-IL"/>
        </w:rPr>
      </w:pPr>
    </w:p>
    <w:p w:rsidR="0093637A" w:rsidRDefault="00E57259" w:rsidP="002929A7">
      <w:pPr>
        <w:rPr>
          <w:rtl/>
          <w:lang w:eastAsia="he-IL"/>
        </w:rPr>
      </w:pPr>
      <w:bookmarkStart w:id="12868" w:name="_ETM_Q24_540000"/>
      <w:bookmarkEnd w:id="12868"/>
      <w:r>
        <w:rPr>
          <w:rFonts w:hint="cs"/>
          <w:rtl/>
          <w:lang w:eastAsia="he-IL"/>
        </w:rPr>
        <w:t>– – –</w:t>
      </w:r>
    </w:p>
    <w:p w:rsidR="0093637A" w:rsidRDefault="0093637A" w:rsidP="002929A7">
      <w:pPr>
        <w:rPr>
          <w:rtl/>
          <w:lang w:eastAsia="he-IL"/>
        </w:rPr>
      </w:pPr>
      <w:bookmarkStart w:id="12869" w:name="_ETM_Q24_544000"/>
      <w:bookmarkEnd w:id="12869"/>
    </w:p>
    <w:p w:rsidR="0093637A" w:rsidRDefault="0093637A" w:rsidP="002929A7">
      <w:pPr>
        <w:pStyle w:val="-"/>
        <w:rPr>
          <w:rtl/>
        </w:rPr>
      </w:pPr>
      <w:bookmarkStart w:id="12870" w:name="_ETM_Q24_541000"/>
      <w:bookmarkStart w:id="12871" w:name="ET_speakercontinue_5995_13"/>
      <w:bookmarkEnd w:id="12870"/>
      <w:r w:rsidRPr="00DB3992">
        <w:rPr>
          <w:rStyle w:val="TagStyle"/>
          <w:rtl/>
        </w:rPr>
        <w:t xml:space="preserve"> &lt;&lt; דובר_המשך &gt;&gt;</w:t>
      </w:r>
      <w:r w:rsidRPr="00E00BBC">
        <w:rPr>
          <w:rStyle w:val="TagStyle"/>
          <w:rtl/>
        </w:rPr>
        <w:t xml:space="preserve"> </w:t>
      </w:r>
      <w:r>
        <w:rPr>
          <w:rtl/>
        </w:rPr>
        <w:t>שר המשפטים אבי ניסנקורן:</w:t>
      </w:r>
      <w:r w:rsidRPr="00E00BBC">
        <w:rPr>
          <w:rStyle w:val="TagStyle"/>
          <w:rtl/>
        </w:rPr>
        <w:t xml:space="preserve"> </w:t>
      </w:r>
      <w:r w:rsidRPr="00DB3992">
        <w:rPr>
          <w:rStyle w:val="TagStyle"/>
          <w:rtl/>
        </w:rPr>
        <w:t>&lt;&lt; דובר_המשך &gt;&gt;</w:t>
      </w:r>
      <w:r>
        <w:rPr>
          <w:rtl/>
        </w:rPr>
        <w:t xml:space="preserve"> </w:t>
      </w:r>
      <w:bookmarkEnd w:id="12871"/>
    </w:p>
    <w:p w:rsidR="0093637A" w:rsidRDefault="0093637A" w:rsidP="00F44B55">
      <w:pPr>
        <w:rPr>
          <w:rtl/>
          <w:lang w:eastAsia="he-IL"/>
        </w:rPr>
      </w:pPr>
    </w:p>
    <w:p w:rsidR="0093637A" w:rsidRDefault="0093637A" w:rsidP="00CF27AF">
      <w:pPr>
        <w:rPr>
          <w:rtl/>
          <w:lang w:eastAsia="he-IL"/>
        </w:rPr>
      </w:pPr>
      <w:r>
        <w:rPr>
          <w:rFonts w:hint="cs"/>
          <w:rtl/>
          <w:lang w:eastAsia="he-IL"/>
        </w:rPr>
        <w:t xml:space="preserve">שנייה. היא צריכה חוק-יסוד: חקיקה. </w:t>
      </w:r>
      <w:bookmarkStart w:id="12872" w:name="_ETM_Q24_549000"/>
      <w:bookmarkEnd w:id="12872"/>
      <w:r>
        <w:rPr>
          <w:rFonts w:hint="cs"/>
          <w:rtl/>
          <w:lang w:eastAsia="he-IL"/>
        </w:rPr>
        <w:t xml:space="preserve">אין במדינת ישראל חוק-יסוד: חקיקה. רק מה ההבדל ביני, </w:t>
      </w:r>
      <w:bookmarkStart w:id="12873" w:name="_ETM_Q24_548000"/>
      <w:bookmarkEnd w:id="12873"/>
      <w:r>
        <w:rPr>
          <w:rFonts w:hint="cs"/>
          <w:rtl/>
          <w:lang w:eastAsia="he-IL"/>
        </w:rPr>
        <w:t xml:space="preserve">למשל, לבין איילת שקד? בכל העולם, כשמדברים על חוק-יסוד: חקיקה, </w:t>
      </w:r>
      <w:bookmarkStart w:id="12874" w:name="_ETM_Q24_556000"/>
      <w:bookmarkEnd w:id="12874"/>
      <w:r>
        <w:rPr>
          <w:rFonts w:hint="cs"/>
          <w:rtl/>
          <w:lang w:eastAsia="he-IL"/>
        </w:rPr>
        <w:t>זה חוק שאמור לחזק את הדמוקרטיה ולא להחליש את הדמוקרטיה.</w:t>
      </w:r>
      <w:bookmarkStart w:id="12875" w:name="_ETM_Q24_560000"/>
      <w:bookmarkEnd w:id="12875"/>
      <w:r>
        <w:rPr>
          <w:rFonts w:hint="cs"/>
          <w:rtl/>
          <w:lang w:eastAsia="he-IL"/>
        </w:rPr>
        <w:t xml:space="preserve"> רק בישראל כשמדברים על חוק-יסוד: חקיקה, זה חוק שמי שמציע </w:t>
      </w:r>
      <w:bookmarkStart w:id="12876" w:name="_ETM_Q24_559000"/>
      <w:bookmarkEnd w:id="12876"/>
      <w:r>
        <w:rPr>
          <w:rFonts w:hint="cs"/>
          <w:rtl/>
          <w:lang w:eastAsia="he-IL"/>
        </w:rPr>
        <w:t>אותו רוצה להחליש את הדמוקרטיה.</w:t>
      </w:r>
      <w:bookmarkStart w:id="12877" w:name="_ETM_Q24_564000"/>
      <w:bookmarkEnd w:id="12877"/>
      <w:r w:rsidR="00CF27AF">
        <w:rPr>
          <w:rFonts w:hint="cs"/>
          <w:rtl/>
          <w:lang w:eastAsia="he-IL"/>
        </w:rPr>
        <w:t xml:space="preserve"> </w:t>
      </w:r>
      <w:r>
        <w:rPr>
          <w:rFonts w:hint="cs"/>
          <w:rtl/>
          <w:lang w:eastAsia="he-IL"/>
        </w:rPr>
        <w:t xml:space="preserve">אז כשאתה שואל אותי מה </w:t>
      </w:r>
      <w:bookmarkStart w:id="12878" w:name="_ETM_Q24_568000"/>
      <w:bookmarkEnd w:id="12878"/>
      <w:r>
        <w:rPr>
          <w:rFonts w:hint="cs"/>
          <w:rtl/>
          <w:lang w:eastAsia="he-IL"/>
        </w:rPr>
        <w:t xml:space="preserve">חסר </w:t>
      </w:r>
      <w:r w:rsidR="00CF27AF">
        <w:rPr>
          <w:rFonts w:hint="eastAsia"/>
          <w:rtl/>
          <w:lang w:eastAsia="he-IL"/>
        </w:rPr>
        <w:t xml:space="preserve">– </w:t>
      </w:r>
      <w:r>
        <w:rPr>
          <w:rFonts w:hint="cs"/>
          <w:rtl/>
          <w:lang w:eastAsia="he-IL"/>
        </w:rPr>
        <w:t xml:space="preserve">חסרים במדינת ישראל שני חוקי-יסוד: חוק-יסוד: שוויון </w:t>
      </w:r>
      <w:bookmarkStart w:id="12879" w:name="_ETM_Q24_572000"/>
      <w:bookmarkEnd w:id="12879"/>
      <w:r>
        <w:rPr>
          <w:rFonts w:hint="cs"/>
          <w:rtl/>
          <w:lang w:eastAsia="he-IL"/>
        </w:rPr>
        <w:t>וחוק-יסוד: חקיקה.</w:t>
      </w:r>
    </w:p>
    <w:p w:rsidR="0093637A" w:rsidRDefault="0093637A" w:rsidP="002929A7">
      <w:pPr>
        <w:rPr>
          <w:rtl/>
          <w:lang w:eastAsia="he-IL"/>
        </w:rPr>
      </w:pPr>
    </w:p>
    <w:p w:rsidR="0093637A" w:rsidRPr="00E00BBC" w:rsidRDefault="0093637A" w:rsidP="00CF27AF">
      <w:pPr>
        <w:rPr>
          <w:rtl/>
          <w:lang w:eastAsia="he-IL"/>
        </w:rPr>
      </w:pPr>
      <w:bookmarkStart w:id="12880" w:name="_ETM_Q24_574000"/>
      <w:bookmarkEnd w:id="12880"/>
      <w:r>
        <w:rPr>
          <w:rFonts w:hint="cs"/>
          <w:rtl/>
          <w:lang w:eastAsia="he-IL"/>
        </w:rPr>
        <w:t>הדבר השלישי שחסר זה לקחת את סך כל</w:t>
      </w:r>
      <w:bookmarkStart w:id="12881" w:name="_ETM_Q24_576000"/>
      <w:bookmarkEnd w:id="12881"/>
      <w:r>
        <w:rPr>
          <w:rFonts w:hint="cs"/>
          <w:rtl/>
          <w:lang w:eastAsia="he-IL"/>
        </w:rPr>
        <w:t xml:space="preserve"> החוקים ולקבוע נורמה</w:t>
      </w:r>
      <w:r w:rsidR="00CF27AF">
        <w:rPr>
          <w:rFonts w:hint="cs"/>
          <w:rtl/>
          <w:lang w:eastAsia="he-IL"/>
        </w:rPr>
        <w:t>,</w:t>
      </w:r>
      <w:r>
        <w:rPr>
          <w:rFonts w:hint="cs"/>
          <w:rtl/>
          <w:lang w:eastAsia="he-IL"/>
        </w:rPr>
        <w:t xml:space="preserve"> באיזה רוב אפשר לבטל אותם, כי </w:t>
      </w:r>
      <w:bookmarkStart w:id="12882" w:name="_ETM_Q24_585000"/>
      <w:bookmarkEnd w:id="12882"/>
      <w:r>
        <w:rPr>
          <w:rFonts w:hint="cs"/>
          <w:rtl/>
          <w:lang w:eastAsia="he-IL"/>
        </w:rPr>
        <w:t>לא יכול להיות שיש חוק-יסוד ורוב רגיל יכול לבטל אותו,</w:t>
      </w:r>
      <w:bookmarkStart w:id="12883" w:name="_ETM_Q24_584000"/>
      <w:bookmarkEnd w:id="12883"/>
      <w:r>
        <w:rPr>
          <w:rFonts w:hint="cs"/>
          <w:rtl/>
          <w:lang w:eastAsia="he-IL"/>
        </w:rPr>
        <w:t xml:space="preserve"> ולדעתי, גם לא רוב של 61. בסוף, ברגע שיש חוקי-יסוד, אתה צריך </w:t>
      </w:r>
      <w:proofErr w:type="spellStart"/>
      <w:r>
        <w:rPr>
          <w:rFonts w:hint="cs"/>
          <w:rtl/>
          <w:lang w:eastAsia="he-IL"/>
        </w:rPr>
        <w:t>קונ</w:t>
      </w:r>
      <w:r w:rsidR="00CF27AF">
        <w:rPr>
          <w:rFonts w:hint="cs"/>
          <w:rtl/>
          <w:lang w:eastAsia="he-IL"/>
        </w:rPr>
        <w:t>ס</w:t>
      </w:r>
      <w:r>
        <w:rPr>
          <w:rFonts w:hint="cs"/>
          <w:rtl/>
          <w:lang w:eastAsia="he-IL"/>
        </w:rPr>
        <w:t>נזוס</w:t>
      </w:r>
      <w:proofErr w:type="spellEnd"/>
      <w:r>
        <w:rPr>
          <w:rFonts w:hint="cs"/>
          <w:rtl/>
          <w:lang w:eastAsia="he-IL"/>
        </w:rPr>
        <w:t xml:space="preserve"> כדי לבטל אותם.</w:t>
      </w:r>
    </w:p>
    <w:p w:rsidR="0093637A" w:rsidRPr="00CA5A32" w:rsidRDefault="0093637A" w:rsidP="002929A7">
      <w:pPr>
        <w:rPr>
          <w:rtl/>
          <w:lang w:eastAsia="he-IL"/>
        </w:rPr>
      </w:pPr>
    </w:p>
    <w:p w:rsidR="0093637A" w:rsidRDefault="0093637A" w:rsidP="002929A7">
      <w:pPr>
        <w:pStyle w:val="af5"/>
        <w:rPr>
          <w:rtl/>
        </w:rPr>
      </w:pPr>
      <w:bookmarkStart w:id="12884" w:name="_ETM_Q24_384000"/>
      <w:bookmarkStart w:id="12885" w:name="ET_interruption_5850_32"/>
      <w:bookmarkEnd w:id="12884"/>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885"/>
      <w:r>
        <w:rPr>
          <w:rtl/>
        </w:rPr>
        <w:t xml:space="preserve"> </w:t>
      </w:r>
    </w:p>
    <w:p w:rsidR="0093637A" w:rsidRDefault="0093637A" w:rsidP="002929A7">
      <w:pPr>
        <w:rPr>
          <w:rtl/>
          <w:lang w:eastAsia="he-IL"/>
        </w:rPr>
      </w:pPr>
    </w:p>
    <w:p w:rsidR="0093637A" w:rsidRDefault="00E57259" w:rsidP="002929A7">
      <w:pPr>
        <w:rPr>
          <w:rtl/>
          <w:lang w:eastAsia="he-IL"/>
        </w:rPr>
      </w:pPr>
      <w:r>
        <w:rPr>
          <w:rFonts w:hint="cs"/>
          <w:rtl/>
          <w:lang w:eastAsia="he-IL"/>
        </w:rPr>
        <w:t>– – –</w:t>
      </w:r>
      <w:r w:rsidR="0093637A">
        <w:rPr>
          <w:rFonts w:hint="cs"/>
          <w:rtl/>
          <w:lang w:eastAsia="he-IL"/>
        </w:rPr>
        <w:t xml:space="preserve"> חוק-יסוד: שוויון</w:t>
      </w:r>
      <w:r w:rsidR="00620323">
        <w:rPr>
          <w:rFonts w:hint="cs"/>
          <w:rtl/>
          <w:lang w:eastAsia="he-IL"/>
        </w:rPr>
        <w:t>,</w:t>
      </w:r>
      <w:r w:rsidR="0093637A">
        <w:rPr>
          <w:rFonts w:hint="cs"/>
          <w:rtl/>
          <w:lang w:eastAsia="he-IL"/>
        </w:rPr>
        <w:t xml:space="preserve"> </w:t>
      </w:r>
      <w:bookmarkStart w:id="12886" w:name="_ETM_Q24_595000"/>
      <w:bookmarkEnd w:id="12886"/>
      <w:r w:rsidR="0093637A">
        <w:rPr>
          <w:rFonts w:hint="cs"/>
          <w:rtl/>
          <w:lang w:eastAsia="he-IL"/>
        </w:rPr>
        <w:t xml:space="preserve">וחוקה בכלל </w:t>
      </w:r>
      <w:r w:rsidR="0093637A">
        <w:rPr>
          <w:rtl/>
          <w:lang w:eastAsia="he-IL"/>
        </w:rPr>
        <w:t>–</w:t>
      </w:r>
      <w:r w:rsidR="0093637A">
        <w:rPr>
          <w:rFonts w:hint="cs"/>
          <w:rtl/>
          <w:lang w:eastAsia="he-IL"/>
        </w:rPr>
        <w:t xml:space="preserve"> כל זה כן. עכשיו, מה שאפשר זה </w:t>
      </w:r>
      <w:bookmarkStart w:id="12887" w:name="_ETM_Q24_604000"/>
      <w:bookmarkEnd w:id="12887"/>
      <w:r w:rsidR="0093637A">
        <w:rPr>
          <w:rFonts w:hint="cs"/>
          <w:rtl/>
          <w:lang w:eastAsia="he-IL"/>
        </w:rPr>
        <w:t xml:space="preserve">החוק שהציע ד"ר שחאדה, שהוא מוביל אותנו לכיוון. הוא מוביל </w:t>
      </w:r>
      <w:bookmarkStart w:id="12888" w:name="_ETM_Q24_606000"/>
      <w:bookmarkEnd w:id="12888"/>
      <w:r w:rsidR="0093637A">
        <w:rPr>
          <w:rFonts w:hint="cs"/>
          <w:rtl/>
          <w:lang w:eastAsia="he-IL"/>
        </w:rPr>
        <w:t>אותנו לכיוון. בוא נצביע בעד.</w:t>
      </w:r>
    </w:p>
    <w:p w:rsidR="0093637A" w:rsidRDefault="0093637A" w:rsidP="002929A7">
      <w:pPr>
        <w:rPr>
          <w:rtl/>
          <w:lang w:eastAsia="he-IL"/>
        </w:rPr>
      </w:pPr>
      <w:bookmarkStart w:id="12889" w:name="_ETM_Q24_385000"/>
      <w:bookmarkEnd w:id="12889"/>
    </w:p>
    <w:p w:rsidR="0093637A" w:rsidRDefault="0093637A" w:rsidP="002929A7">
      <w:pPr>
        <w:pStyle w:val="-"/>
        <w:rPr>
          <w:rtl/>
        </w:rPr>
      </w:pPr>
      <w:bookmarkStart w:id="12890" w:name="_ETM_Q24_592000"/>
      <w:bookmarkEnd w:id="12890"/>
      <w:r w:rsidRPr="00DB3992">
        <w:rPr>
          <w:rStyle w:val="TagStyle"/>
          <w:rtl/>
        </w:rPr>
        <w:t xml:space="preserve"> &lt;&lt; דובר_המשך &gt;&gt;</w:t>
      </w:r>
      <w:r w:rsidRPr="00762B55">
        <w:rPr>
          <w:rStyle w:val="TagStyle"/>
          <w:rtl/>
        </w:rPr>
        <w:t xml:space="preserve"> </w:t>
      </w:r>
      <w:r>
        <w:rPr>
          <w:rtl/>
        </w:rPr>
        <w:t>שר המשפטים אבי ניסנקורן:</w:t>
      </w:r>
      <w:r w:rsidRPr="00762B55">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Pr="00762B55" w:rsidRDefault="0093637A" w:rsidP="002929A7">
      <w:pPr>
        <w:rPr>
          <w:rtl/>
          <w:lang w:eastAsia="he-IL"/>
        </w:rPr>
      </w:pPr>
      <w:bookmarkStart w:id="12891" w:name="_ETM_Q24_593000"/>
      <w:bookmarkEnd w:id="12891"/>
      <w:r>
        <w:rPr>
          <w:rFonts w:hint="cs"/>
          <w:rtl/>
          <w:lang w:eastAsia="he-IL"/>
        </w:rPr>
        <w:t>אז אני חושב שזה לא הכיוון.</w:t>
      </w:r>
    </w:p>
    <w:p w:rsidR="0093637A" w:rsidRDefault="0093637A" w:rsidP="002929A7">
      <w:pPr>
        <w:rPr>
          <w:rtl/>
          <w:lang w:eastAsia="he-IL"/>
        </w:rPr>
      </w:pPr>
      <w:bookmarkStart w:id="12892" w:name="_ETM_Q24_386000"/>
      <w:bookmarkEnd w:id="12892"/>
    </w:p>
    <w:p w:rsidR="0093637A" w:rsidRDefault="0093637A" w:rsidP="002929A7">
      <w:pPr>
        <w:pStyle w:val="af5"/>
        <w:rPr>
          <w:rtl/>
        </w:rPr>
      </w:pPr>
      <w:bookmarkStart w:id="12893" w:name="ET_interruption_קר_אה_15"/>
      <w:r w:rsidRPr="00DB3992">
        <w:rPr>
          <w:rStyle w:val="TagStyle"/>
          <w:rtl/>
        </w:rPr>
        <w:t xml:space="preserve"> &lt;&lt; קריאה &gt;&gt;</w:t>
      </w:r>
      <w:r w:rsidRPr="0095705B">
        <w:rPr>
          <w:rStyle w:val="TagStyle"/>
          <w:rtl/>
        </w:rPr>
        <w:t xml:space="preserve"> </w:t>
      </w:r>
      <w:r>
        <w:rPr>
          <w:rtl/>
        </w:rPr>
        <w:t>קריאה:</w:t>
      </w:r>
      <w:r w:rsidRPr="0095705B">
        <w:rPr>
          <w:rStyle w:val="TagStyle"/>
          <w:rtl/>
        </w:rPr>
        <w:t xml:space="preserve"> </w:t>
      </w:r>
      <w:r w:rsidRPr="00DB3992">
        <w:rPr>
          <w:rStyle w:val="TagStyle"/>
          <w:rtl/>
        </w:rPr>
        <w:t>&lt;&lt; קריאה &gt;&gt;</w:t>
      </w:r>
      <w:r>
        <w:rPr>
          <w:rtl/>
        </w:rPr>
        <w:t xml:space="preserve"> </w:t>
      </w:r>
      <w:bookmarkEnd w:id="12893"/>
    </w:p>
    <w:p w:rsidR="0093637A" w:rsidRDefault="0093637A" w:rsidP="00F44B55">
      <w:pPr>
        <w:rPr>
          <w:rtl/>
          <w:lang w:eastAsia="he-IL"/>
        </w:rPr>
      </w:pPr>
    </w:p>
    <w:p w:rsidR="0093637A" w:rsidRDefault="00E57259" w:rsidP="002929A7">
      <w:pPr>
        <w:rPr>
          <w:rtl/>
          <w:lang w:eastAsia="he-IL"/>
        </w:rPr>
      </w:pPr>
      <w:bookmarkStart w:id="12894" w:name="_ETM_Q24_612000"/>
      <w:bookmarkEnd w:id="12894"/>
      <w:r>
        <w:rPr>
          <w:rFonts w:hint="cs"/>
          <w:rtl/>
          <w:lang w:eastAsia="he-IL"/>
        </w:rPr>
        <w:t>– – –</w:t>
      </w:r>
    </w:p>
    <w:p w:rsidR="0093637A" w:rsidRPr="0095705B" w:rsidRDefault="0093637A" w:rsidP="002929A7">
      <w:pPr>
        <w:rPr>
          <w:rtl/>
          <w:lang w:eastAsia="he-IL"/>
        </w:rPr>
      </w:pPr>
      <w:bookmarkStart w:id="12895" w:name="_ETM_Q24_610000"/>
      <w:bookmarkEnd w:id="12895"/>
    </w:p>
    <w:p w:rsidR="0093637A" w:rsidRDefault="0093637A" w:rsidP="002929A7">
      <w:pPr>
        <w:pStyle w:val="af5"/>
        <w:rPr>
          <w:rtl/>
        </w:rPr>
      </w:pPr>
      <w:bookmarkStart w:id="12896" w:name="_ETM_Q24_378000"/>
      <w:bookmarkStart w:id="12897" w:name="ET_interruption_5850_6"/>
      <w:bookmarkEnd w:id="12896"/>
      <w:r w:rsidRPr="00DB3992">
        <w:rPr>
          <w:rStyle w:val="TagStyle"/>
          <w:rtl/>
        </w:rPr>
        <w:t xml:space="preserve"> &lt;&lt;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r>
        <w:rPr>
          <w:rtl/>
        </w:rPr>
        <w:t xml:space="preserve"> </w:t>
      </w:r>
      <w:bookmarkEnd w:id="12897"/>
    </w:p>
    <w:p w:rsidR="0093637A" w:rsidRDefault="0093637A" w:rsidP="00F44B55">
      <w:pPr>
        <w:rPr>
          <w:rtl/>
          <w:lang w:eastAsia="he-IL"/>
        </w:rPr>
      </w:pPr>
    </w:p>
    <w:p w:rsidR="0093637A" w:rsidRPr="0095705B" w:rsidRDefault="0093637A" w:rsidP="002929A7">
      <w:pPr>
        <w:rPr>
          <w:rtl/>
          <w:lang w:eastAsia="he-IL"/>
        </w:rPr>
      </w:pPr>
      <w:bookmarkStart w:id="12898" w:name="_ETM_Q24_614000"/>
      <w:bookmarkEnd w:id="12898"/>
      <w:r>
        <w:rPr>
          <w:rFonts w:hint="cs"/>
          <w:rtl/>
          <w:lang w:eastAsia="he-IL"/>
        </w:rPr>
        <w:t xml:space="preserve">אה, אתה אומר: אם השוויון לערבים </w:t>
      </w:r>
      <w:r>
        <w:rPr>
          <w:rtl/>
          <w:lang w:eastAsia="he-IL"/>
        </w:rPr>
        <w:t>–</w:t>
      </w:r>
      <w:r>
        <w:rPr>
          <w:rFonts w:hint="cs"/>
          <w:rtl/>
          <w:lang w:eastAsia="he-IL"/>
        </w:rPr>
        <w:t xml:space="preserve"> זה לא הכיוון.</w:t>
      </w:r>
    </w:p>
    <w:p w:rsidR="0093637A" w:rsidRDefault="0093637A" w:rsidP="002929A7">
      <w:pPr>
        <w:rPr>
          <w:rtl/>
          <w:lang w:eastAsia="he-IL"/>
        </w:rPr>
      </w:pPr>
      <w:bookmarkStart w:id="12899" w:name="_ETM_Q24_374000"/>
      <w:bookmarkEnd w:id="12899"/>
    </w:p>
    <w:p w:rsidR="0093637A" w:rsidRDefault="0093637A" w:rsidP="002929A7">
      <w:pPr>
        <w:pStyle w:val="-"/>
        <w:rPr>
          <w:rtl/>
        </w:rPr>
      </w:pPr>
      <w:bookmarkStart w:id="12900" w:name="ET_speakercontinue_5995_16"/>
      <w:r w:rsidRPr="00DB3992">
        <w:rPr>
          <w:rStyle w:val="TagStyle"/>
          <w:rtl/>
        </w:rPr>
        <w:t xml:space="preserve"> &lt;&lt; דובר_המשך &gt;&gt;</w:t>
      </w:r>
      <w:r w:rsidRPr="0095705B">
        <w:rPr>
          <w:rStyle w:val="TagStyle"/>
          <w:rtl/>
        </w:rPr>
        <w:t xml:space="preserve"> </w:t>
      </w:r>
      <w:r>
        <w:rPr>
          <w:rtl/>
        </w:rPr>
        <w:t>שר המשפטים אבי ניסנקורן:</w:t>
      </w:r>
      <w:r w:rsidRPr="0095705B">
        <w:rPr>
          <w:rStyle w:val="TagStyle"/>
          <w:rtl/>
        </w:rPr>
        <w:t xml:space="preserve"> </w:t>
      </w:r>
      <w:r w:rsidRPr="00DB3992">
        <w:rPr>
          <w:rStyle w:val="TagStyle"/>
          <w:rtl/>
        </w:rPr>
        <w:t>&lt;&lt; דובר_המשך &gt;&gt;</w:t>
      </w:r>
      <w:r>
        <w:rPr>
          <w:rtl/>
        </w:rPr>
        <w:t xml:space="preserve"> </w:t>
      </w:r>
      <w:bookmarkEnd w:id="12900"/>
    </w:p>
    <w:p w:rsidR="0093637A" w:rsidRDefault="0093637A" w:rsidP="00F44B55">
      <w:pPr>
        <w:rPr>
          <w:rtl/>
          <w:lang w:eastAsia="he-IL"/>
        </w:rPr>
      </w:pPr>
    </w:p>
    <w:p w:rsidR="0093637A" w:rsidRPr="0095705B" w:rsidRDefault="0093637A" w:rsidP="002929A7">
      <w:pPr>
        <w:rPr>
          <w:rtl/>
          <w:lang w:eastAsia="he-IL"/>
        </w:rPr>
      </w:pPr>
      <w:r>
        <w:rPr>
          <w:rFonts w:hint="cs"/>
          <w:rtl/>
          <w:lang w:eastAsia="he-IL"/>
        </w:rPr>
        <w:t xml:space="preserve">אני חושב שהכיוון הוא בסוף </w:t>
      </w:r>
      <w:bookmarkStart w:id="12901" w:name="_ETM_Q24_616000"/>
      <w:bookmarkEnd w:id="12901"/>
      <w:r w:rsidR="00E57259">
        <w:rPr>
          <w:rFonts w:hint="cs"/>
          <w:rtl/>
          <w:lang w:eastAsia="he-IL"/>
        </w:rPr>
        <w:t>– –</w:t>
      </w:r>
      <w:r>
        <w:rPr>
          <w:rFonts w:hint="cs"/>
          <w:rtl/>
          <w:lang w:eastAsia="he-IL"/>
        </w:rPr>
        <w:t xml:space="preserve"> </w:t>
      </w:r>
    </w:p>
    <w:p w:rsidR="0093637A" w:rsidRDefault="0093637A" w:rsidP="002929A7">
      <w:pPr>
        <w:rPr>
          <w:rtl/>
          <w:lang w:eastAsia="he-IL"/>
        </w:rPr>
      </w:pPr>
    </w:p>
    <w:p w:rsidR="0093637A" w:rsidRDefault="0093637A" w:rsidP="002929A7">
      <w:pPr>
        <w:pStyle w:val="af5"/>
        <w:rPr>
          <w:rtl/>
        </w:rPr>
      </w:pPr>
      <w:bookmarkStart w:id="12902" w:name="_ETM_Q24_613000"/>
      <w:bookmarkEnd w:id="12902"/>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r>
        <w:rPr>
          <w:rtl/>
        </w:rPr>
        <w:t xml:space="preserve"> </w:t>
      </w:r>
    </w:p>
    <w:p w:rsidR="0093637A" w:rsidRDefault="0093637A" w:rsidP="002929A7">
      <w:pPr>
        <w:rPr>
          <w:rtl/>
          <w:lang w:eastAsia="he-IL"/>
        </w:rPr>
      </w:pPr>
    </w:p>
    <w:p w:rsidR="0093637A" w:rsidRDefault="0093637A" w:rsidP="002929A7">
      <w:pPr>
        <w:rPr>
          <w:rtl/>
          <w:lang w:eastAsia="he-IL"/>
        </w:rPr>
      </w:pPr>
      <w:r>
        <w:rPr>
          <w:rFonts w:hint="cs"/>
          <w:rtl/>
          <w:lang w:eastAsia="he-IL"/>
        </w:rPr>
        <w:t xml:space="preserve">שוויון ליהודים </w:t>
      </w:r>
      <w:r>
        <w:rPr>
          <w:rtl/>
          <w:lang w:eastAsia="he-IL"/>
        </w:rPr>
        <w:t>–</w:t>
      </w:r>
      <w:r>
        <w:rPr>
          <w:rFonts w:hint="cs"/>
          <w:rtl/>
          <w:lang w:eastAsia="he-IL"/>
        </w:rPr>
        <w:t xml:space="preserve"> הכיוון.</w:t>
      </w:r>
    </w:p>
    <w:p w:rsidR="0093637A" w:rsidRDefault="0093637A" w:rsidP="002929A7">
      <w:pPr>
        <w:rPr>
          <w:rtl/>
          <w:lang w:eastAsia="he-IL"/>
        </w:rPr>
      </w:pPr>
    </w:p>
    <w:p w:rsidR="0093637A" w:rsidRDefault="0093637A" w:rsidP="002929A7">
      <w:pPr>
        <w:pStyle w:val="-"/>
        <w:rPr>
          <w:rtl/>
        </w:rPr>
      </w:pPr>
      <w:r w:rsidRPr="00DB3992">
        <w:rPr>
          <w:rStyle w:val="TagStyle"/>
          <w:rtl/>
        </w:rPr>
        <w:t xml:space="preserve"> &lt;&lt; דובר_המשך &gt;&gt;</w:t>
      </w:r>
      <w:r w:rsidRPr="0095705B">
        <w:rPr>
          <w:rStyle w:val="TagStyle"/>
          <w:rtl/>
        </w:rPr>
        <w:t xml:space="preserve"> </w:t>
      </w:r>
      <w:r>
        <w:rPr>
          <w:rtl/>
        </w:rPr>
        <w:t>שר המשפטים אבי ניסנקורן:</w:t>
      </w:r>
      <w:r w:rsidRPr="0095705B">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Pr="0095705B" w:rsidRDefault="00E57259" w:rsidP="002929A7">
      <w:pPr>
        <w:rPr>
          <w:rtl/>
          <w:lang w:eastAsia="he-IL"/>
        </w:rPr>
      </w:pPr>
      <w:bookmarkStart w:id="12903" w:name="_ETM_Q24_619000"/>
      <w:bookmarkEnd w:id="12903"/>
      <w:r>
        <w:rPr>
          <w:rFonts w:hint="cs"/>
          <w:rtl/>
          <w:lang w:eastAsia="he-IL"/>
        </w:rPr>
        <w:t>– –</w:t>
      </w:r>
      <w:r w:rsidR="0093637A">
        <w:rPr>
          <w:rFonts w:hint="cs"/>
          <w:rtl/>
          <w:lang w:eastAsia="he-IL"/>
        </w:rPr>
        <w:t xml:space="preserve"> גם אם זה </w:t>
      </w:r>
      <w:bookmarkStart w:id="12904" w:name="_ETM_Q24_622000"/>
      <w:bookmarkEnd w:id="12904"/>
      <w:r w:rsidR="0093637A">
        <w:rPr>
          <w:rFonts w:hint="cs"/>
          <w:rtl/>
          <w:lang w:eastAsia="he-IL"/>
        </w:rPr>
        <w:t>לוקח זמן, לעשות את הדברים הנכונים.</w:t>
      </w:r>
    </w:p>
    <w:p w:rsidR="0093637A" w:rsidRPr="0095705B" w:rsidRDefault="0093637A" w:rsidP="002929A7">
      <w:pPr>
        <w:rPr>
          <w:rtl/>
          <w:lang w:eastAsia="he-IL"/>
        </w:rPr>
      </w:pPr>
      <w:bookmarkStart w:id="12905" w:name="_ETM_Q24_615000"/>
      <w:bookmarkEnd w:id="12905"/>
    </w:p>
    <w:p w:rsidR="0093637A" w:rsidRDefault="0093637A" w:rsidP="002929A7">
      <w:pPr>
        <w:pStyle w:val="af5"/>
        <w:rPr>
          <w:rtl/>
        </w:rPr>
      </w:pPr>
      <w:bookmarkStart w:id="12906" w:name="_ETM_Q24_375000"/>
      <w:bookmarkStart w:id="12907" w:name="ET_interruption_5850_7"/>
      <w:bookmarkEnd w:id="12906"/>
      <w:r w:rsidRPr="00DB3992">
        <w:rPr>
          <w:rStyle w:val="TagStyle"/>
          <w:rtl/>
        </w:rPr>
        <w:t xml:space="preserve"> &lt;&lt;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r>
        <w:rPr>
          <w:rtl/>
        </w:rPr>
        <w:t xml:space="preserve"> </w:t>
      </w:r>
      <w:bookmarkEnd w:id="12907"/>
    </w:p>
    <w:p w:rsidR="0093637A" w:rsidRDefault="0093637A" w:rsidP="00F44B55">
      <w:pPr>
        <w:rPr>
          <w:rtl/>
          <w:lang w:eastAsia="he-IL"/>
        </w:rPr>
      </w:pPr>
    </w:p>
    <w:p w:rsidR="0093637A" w:rsidRDefault="00E57259" w:rsidP="002929A7">
      <w:pPr>
        <w:rPr>
          <w:rtl/>
          <w:lang w:eastAsia="he-IL"/>
        </w:rPr>
      </w:pPr>
      <w:bookmarkStart w:id="12908" w:name="_ETM_Q24_377000"/>
      <w:bookmarkEnd w:id="12908"/>
      <w:r>
        <w:rPr>
          <w:rFonts w:hint="cs"/>
          <w:rtl/>
          <w:lang w:eastAsia="he-IL"/>
        </w:rPr>
        <w:t>– – –</w:t>
      </w:r>
    </w:p>
    <w:p w:rsidR="0093637A" w:rsidRDefault="0093637A" w:rsidP="002929A7">
      <w:pPr>
        <w:rPr>
          <w:rtl/>
          <w:lang w:eastAsia="he-IL"/>
        </w:rPr>
      </w:pPr>
    </w:p>
    <w:p w:rsidR="0093637A" w:rsidRDefault="0093637A" w:rsidP="002929A7">
      <w:pPr>
        <w:pStyle w:val="-"/>
        <w:rPr>
          <w:rtl/>
        </w:rPr>
      </w:pPr>
      <w:bookmarkStart w:id="12909" w:name="_ETM_Q24_626000"/>
      <w:bookmarkStart w:id="12910" w:name="ET_speakercontinue_5995_18"/>
      <w:bookmarkEnd w:id="12909"/>
      <w:r w:rsidRPr="00DB3992">
        <w:rPr>
          <w:rStyle w:val="TagStyle"/>
          <w:rtl/>
        </w:rPr>
        <w:t xml:space="preserve"> &lt;&lt; דובר_המשך &gt;&gt;</w:t>
      </w:r>
      <w:r w:rsidRPr="0095705B">
        <w:rPr>
          <w:rStyle w:val="TagStyle"/>
          <w:rtl/>
        </w:rPr>
        <w:t xml:space="preserve"> </w:t>
      </w:r>
      <w:r>
        <w:rPr>
          <w:rtl/>
        </w:rPr>
        <w:t>שר המשפטים אבי ניסנקורן:</w:t>
      </w:r>
      <w:r w:rsidRPr="0095705B">
        <w:rPr>
          <w:rStyle w:val="TagStyle"/>
          <w:rtl/>
        </w:rPr>
        <w:t xml:space="preserve"> </w:t>
      </w:r>
      <w:r w:rsidRPr="00DB3992">
        <w:rPr>
          <w:rStyle w:val="TagStyle"/>
          <w:rtl/>
        </w:rPr>
        <w:t>&lt;&lt; דובר_המשך &gt;&gt;</w:t>
      </w:r>
      <w:r>
        <w:rPr>
          <w:rtl/>
        </w:rPr>
        <w:t xml:space="preserve"> </w:t>
      </w:r>
      <w:bookmarkEnd w:id="12910"/>
    </w:p>
    <w:p w:rsidR="0093637A" w:rsidRDefault="0093637A" w:rsidP="00F44B55">
      <w:pPr>
        <w:rPr>
          <w:rtl/>
          <w:lang w:eastAsia="he-IL"/>
        </w:rPr>
      </w:pPr>
    </w:p>
    <w:p w:rsidR="0093637A" w:rsidRPr="0095705B" w:rsidRDefault="0093637A" w:rsidP="00CF27AF">
      <w:pPr>
        <w:rPr>
          <w:rtl/>
          <w:lang w:eastAsia="he-IL"/>
        </w:rPr>
      </w:pPr>
      <w:bookmarkStart w:id="12911" w:name="_ETM_Q24_627000"/>
      <w:bookmarkEnd w:id="12911"/>
      <w:r>
        <w:rPr>
          <w:rFonts w:hint="cs"/>
          <w:rtl/>
          <w:lang w:eastAsia="he-IL"/>
        </w:rPr>
        <w:t>שנייה, אבל תן לי לדבר. אני מקשיב ואני גם עונה לך, אבל</w:t>
      </w:r>
      <w:bookmarkStart w:id="12912" w:name="_ETM_Q24_625000"/>
      <w:bookmarkEnd w:id="12912"/>
      <w:r>
        <w:rPr>
          <w:rFonts w:hint="cs"/>
          <w:rtl/>
          <w:lang w:eastAsia="he-IL"/>
        </w:rPr>
        <w:t xml:space="preserve"> תן לי שנייה לדבר. יש את חוק-יסוד: השוויון. אחרים מתרגמים </w:t>
      </w:r>
      <w:bookmarkStart w:id="12913" w:name="_ETM_Q24_631000"/>
      <w:bookmarkEnd w:id="12913"/>
      <w:r>
        <w:rPr>
          <w:rFonts w:hint="cs"/>
          <w:rtl/>
          <w:lang w:eastAsia="he-IL"/>
        </w:rPr>
        <w:t xml:space="preserve">את זה לחוק-יסוד: ערכי מגילת העצמאות, שזה משהו שהוא דומה או חופף במידה מסוימת לחוק-יסוד: השוויון. זה חוק אחד </w:t>
      </w:r>
      <w:bookmarkStart w:id="12914" w:name="_ETM_Q24_640000"/>
      <w:bookmarkEnd w:id="12914"/>
      <w:r>
        <w:rPr>
          <w:rFonts w:hint="cs"/>
          <w:rtl/>
          <w:lang w:eastAsia="he-IL"/>
        </w:rPr>
        <w:t xml:space="preserve">שצריך. אתה יכול להגיד: חוק-יסוד: השוויון </w:t>
      </w:r>
      <w:r>
        <w:rPr>
          <w:rtl/>
          <w:lang w:eastAsia="he-IL"/>
        </w:rPr>
        <w:t>–</w:t>
      </w:r>
      <w:r>
        <w:rPr>
          <w:rFonts w:hint="cs"/>
          <w:rtl/>
          <w:lang w:eastAsia="he-IL"/>
        </w:rPr>
        <w:t xml:space="preserve"> הכוונה היא: </w:t>
      </w:r>
      <w:bookmarkStart w:id="12915" w:name="_ETM_Q24_644000"/>
      <w:bookmarkEnd w:id="12915"/>
      <w:r>
        <w:rPr>
          <w:rFonts w:hint="cs"/>
          <w:rtl/>
          <w:lang w:eastAsia="he-IL"/>
        </w:rPr>
        <w:t>השוויון האזרחי</w:t>
      </w:r>
      <w:r w:rsidR="00CF27AF">
        <w:rPr>
          <w:rFonts w:hint="cs"/>
          <w:rtl/>
          <w:lang w:eastAsia="he-IL"/>
        </w:rPr>
        <w:t>,</w:t>
      </w:r>
      <w:r>
        <w:rPr>
          <w:rFonts w:hint="cs"/>
          <w:rtl/>
          <w:lang w:eastAsia="he-IL"/>
        </w:rPr>
        <w:t xml:space="preserve"> אתה יכול להגיד: חוק-יסוד שמגלם את ערכי</w:t>
      </w:r>
      <w:bookmarkStart w:id="12916" w:name="_ETM_Q24_653000"/>
      <w:bookmarkEnd w:id="12916"/>
      <w:r>
        <w:rPr>
          <w:rFonts w:hint="cs"/>
          <w:rtl/>
          <w:lang w:eastAsia="he-IL"/>
        </w:rPr>
        <w:t xml:space="preserve"> מדינת ישראל כמדינה יהודית דמוקרטית</w:t>
      </w:r>
      <w:r w:rsidR="00CF27AF">
        <w:rPr>
          <w:rFonts w:hint="cs"/>
          <w:rtl/>
          <w:lang w:eastAsia="he-IL"/>
        </w:rPr>
        <w:t>,</w:t>
      </w:r>
      <w:r>
        <w:rPr>
          <w:rFonts w:hint="cs"/>
          <w:rtl/>
          <w:lang w:eastAsia="he-IL"/>
        </w:rPr>
        <w:t xml:space="preserve"> אתה יכול להגיד: חוק-יסוד:</w:t>
      </w:r>
      <w:r>
        <w:rPr>
          <w:rFonts w:hint="cs"/>
          <w:lang w:eastAsia="he-IL"/>
        </w:rPr>
        <w:t xml:space="preserve"> </w:t>
      </w:r>
      <w:r>
        <w:rPr>
          <w:rFonts w:hint="cs"/>
          <w:rtl/>
          <w:lang w:eastAsia="he-IL"/>
        </w:rPr>
        <w:t>חקיקה, אבל צריך להשלים את מלאכת חוקי-היסוד בישראל.</w:t>
      </w:r>
    </w:p>
    <w:p w:rsidR="0093637A" w:rsidRDefault="0093637A" w:rsidP="002929A7">
      <w:pPr>
        <w:rPr>
          <w:rtl/>
        </w:rPr>
      </w:pPr>
    </w:p>
    <w:p w:rsidR="0093637A" w:rsidRDefault="0093637A" w:rsidP="002929A7">
      <w:pPr>
        <w:pStyle w:val="af5"/>
        <w:rPr>
          <w:rtl/>
        </w:rPr>
      </w:pPr>
      <w:bookmarkStart w:id="12917" w:name="_ETM_Q24_617000"/>
      <w:bookmarkStart w:id="12918" w:name="ET_interruption_5850_34"/>
      <w:bookmarkEnd w:id="12917"/>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18"/>
      <w:r>
        <w:rPr>
          <w:rtl/>
        </w:rPr>
        <w:t xml:space="preserve"> </w:t>
      </w:r>
    </w:p>
    <w:p w:rsidR="0093637A" w:rsidRPr="004B4E50" w:rsidRDefault="0093637A" w:rsidP="002929A7">
      <w:pPr>
        <w:rPr>
          <w:rtl/>
        </w:rPr>
      </w:pPr>
    </w:p>
    <w:p w:rsidR="0093637A" w:rsidRDefault="0093637A" w:rsidP="002929A7">
      <w:pPr>
        <w:rPr>
          <w:rtl/>
        </w:rPr>
      </w:pPr>
      <w:r>
        <w:rPr>
          <w:rFonts w:hint="cs"/>
          <w:rtl/>
        </w:rPr>
        <w:t xml:space="preserve">אדוני רק יסביר לי </w:t>
      </w:r>
      <w:r w:rsidR="00E57259">
        <w:rPr>
          <w:rFonts w:hint="cs"/>
          <w:rtl/>
        </w:rPr>
        <w:t>– –</w:t>
      </w:r>
    </w:p>
    <w:p w:rsidR="0093637A" w:rsidRDefault="0093637A" w:rsidP="002929A7">
      <w:pPr>
        <w:rPr>
          <w:rtl/>
        </w:rPr>
      </w:pPr>
    </w:p>
    <w:p w:rsidR="0093637A" w:rsidRDefault="0093637A" w:rsidP="002929A7">
      <w:pPr>
        <w:pStyle w:val="-"/>
        <w:rPr>
          <w:rtl/>
        </w:rPr>
      </w:pPr>
      <w:r w:rsidRPr="00DB3992">
        <w:rPr>
          <w:rStyle w:val="TagStyle"/>
          <w:rtl/>
        </w:rPr>
        <w:t xml:space="preserve"> &lt;&lt; דובר_המשך &gt;&gt;</w:t>
      </w:r>
      <w:r w:rsidRPr="006E23E8">
        <w:rPr>
          <w:rStyle w:val="TagStyle"/>
          <w:rtl/>
        </w:rPr>
        <w:t xml:space="preserve"> </w:t>
      </w:r>
      <w:r>
        <w:rPr>
          <w:rtl/>
        </w:rPr>
        <w:t>שר המשפטים אבי ניסנקורן:</w:t>
      </w:r>
      <w:r w:rsidRPr="006E23E8">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Default="0093637A" w:rsidP="002929A7">
      <w:pPr>
        <w:rPr>
          <w:rtl/>
          <w:lang w:eastAsia="he-IL"/>
        </w:rPr>
      </w:pPr>
      <w:r>
        <w:rPr>
          <w:rFonts w:hint="cs"/>
          <w:rtl/>
          <w:lang w:eastAsia="he-IL"/>
        </w:rPr>
        <w:t xml:space="preserve">שנייה. הדבר השני </w:t>
      </w:r>
      <w:r>
        <w:rPr>
          <w:rtl/>
          <w:lang w:eastAsia="he-IL"/>
        </w:rPr>
        <w:t>–</w:t>
      </w:r>
      <w:r>
        <w:rPr>
          <w:rFonts w:hint="cs"/>
          <w:rtl/>
          <w:lang w:eastAsia="he-IL"/>
        </w:rPr>
        <w:t xml:space="preserve"> אמרתי </w:t>
      </w:r>
      <w:r w:rsidR="00E57259">
        <w:rPr>
          <w:rFonts w:hint="cs"/>
          <w:rtl/>
          <w:lang w:eastAsia="he-IL"/>
        </w:rPr>
        <w:t>– – –</w:t>
      </w:r>
    </w:p>
    <w:p w:rsidR="0093637A" w:rsidRDefault="0093637A" w:rsidP="002929A7">
      <w:pPr>
        <w:rPr>
          <w:rtl/>
          <w:lang w:eastAsia="he-IL"/>
        </w:rPr>
      </w:pPr>
      <w:bookmarkStart w:id="12919" w:name="_ETM_Q24_662000"/>
      <w:bookmarkEnd w:id="12919"/>
    </w:p>
    <w:p w:rsidR="0093637A" w:rsidRDefault="0093637A" w:rsidP="002929A7">
      <w:pPr>
        <w:pStyle w:val="af5"/>
        <w:rPr>
          <w:rtl/>
        </w:rPr>
      </w:pPr>
      <w:bookmarkStart w:id="12920" w:name="_ETM_Q24_659000"/>
      <w:bookmarkStart w:id="12921" w:name="ET_interruption_5850_35"/>
      <w:bookmarkEnd w:id="12920"/>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21"/>
      <w:r>
        <w:rPr>
          <w:rtl/>
        </w:rPr>
        <w:t xml:space="preserve"> </w:t>
      </w:r>
    </w:p>
    <w:p w:rsidR="0093637A" w:rsidRDefault="0093637A" w:rsidP="002929A7">
      <w:pPr>
        <w:rPr>
          <w:rtl/>
          <w:lang w:eastAsia="he-IL"/>
        </w:rPr>
      </w:pPr>
    </w:p>
    <w:p w:rsidR="0093637A" w:rsidRDefault="00E57259" w:rsidP="002929A7">
      <w:pPr>
        <w:rPr>
          <w:rtl/>
          <w:lang w:eastAsia="he-IL"/>
        </w:rPr>
      </w:pPr>
      <w:r>
        <w:rPr>
          <w:rFonts w:hint="cs"/>
          <w:rtl/>
          <w:lang w:eastAsia="he-IL"/>
        </w:rPr>
        <w:t>– –</w:t>
      </w:r>
      <w:r w:rsidR="0093637A">
        <w:rPr>
          <w:rFonts w:hint="cs"/>
          <w:rtl/>
          <w:lang w:eastAsia="he-IL"/>
        </w:rPr>
        <w:t xml:space="preserve"> על העניין הלאומי. אני באמת רוצה להבין </w:t>
      </w:r>
      <w:r>
        <w:rPr>
          <w:rFonts w:hint="cs"/>
          <w:rtl/>
          <w:lang w:eastAsia="he-IL"/>
        </w:rPr>
        <w:t>– –</w:t>
      </w:r>
    </w:p>
    <w:p w:rsidR="0093637A" w:rsidRDefault="0093637A" w:rsidP="002929A7">
      <w:pPr>
        <w:rPr>
          <w:rtl/>
          <w:lang w:eastAsia="he-IL"/>
        </w:rPr>
      </w:pPr>
    </w:p>
    <w:p w:rsidR="0093637A" w:rsidRDefault="0093637A" w:rsidP="002929A7">
      <w:pPr>
        <w:pStyle w:val="-"/>
        <w:rPr>
          <w:rtl/>
        </w:rPr>
      </w:pPr>
      <w:bookmarkStart w:id="12922" w:name="_ETM_Q24_664000"/>
      <w:bookmarkEnd w:id="12922"/>
      <w:r w:rsidRPr="00DB3992">
        <w:rPr>
          <w:rStyle w:val="TagStyle"/>
          <w:rtl/>
        </w:rPr>
        <w:t xml:space="preserve"> &lt;&lt; דובר_המשך &gt;&gt;</w:t>
      </w:r>
      <w:r w:rsidRPr="006E23E8">
        <w:rPr>
          <w:rStyle w:val="TagStyle"/>
          <w:rtl/>
        </w:rPr>
        <w:t xml:space="preserve"> </w:t>
      </w:r>
      <w:r>
        <w:rPr>
          <w:rtl/>
        </w:rPr>
        <w:t>שר המשפטים אבי ניסנקורן:</w:t>
      </w:r>
      <w:r w:rsidRPr="006E23E8">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Pr="006E23E8" w:rsidRDefault="0093637A" w:rsidP="002929A7">
      <w:pPr>
        <w:rPr>
          <w:rtl/>
          <w:lang w:eastAsia="he-IL"/>
        </w:rPr>
      </w:pPr>
      <w:bookmarkStart w:id="12923" w:name="_ETM_Q24_665000"/>
      <w:bookmarkEnd w:id="12923"/>
      <w:r>
        <w:rPr>
          <w:rFonts w:hint="cs"/>
          <w:rtl/>
          <w:lang w:eastAsia="he-IL"/>
        </w:rPr>
        <w:t>שנייה.</w:t>
      </w:r>
    </w:p>
    <w:p w:rsidR="0093637A" w:rsidRDefault="0093637A" w:rsidP="002929A7">
      <w:pPr>
        <w:rPr>
          <w:rtl/>
          <w:lang w:eastAsia="he-IL"/>
        </w:rPr>
      </w:pPr>
      <w:bookmarkStart w:id="12924" w:name="_ETM_Q24_657000"/>
      <w:bookmarkEnd w:id="12924"/>
    </w:p>
    <w:p w:rsidR="0093637A" w:rsidRDefault="0093637A" w:rsidP="002929A7">
      <w:pPr>
        <w:pStyle w:val="af5"/>
        <w:rPr>
          <w:rtl/>
        </w:rPr>
      </w:pPr>
      <w:bookmarkStart w:id="12925" w:name="ET_interruption_5850_36"/>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25"/>
      <w:r>
        <w:rPr>
          <w:rtl/>
        </w:rPr>
        <w:t xml:space="preserve"> </w:t>
      </w:r>
    </w:p>
    <w:p w:rsidR="0093637A" w:rsidRDefault="0093637A" w:rsidP="002929A7">
      <w:pPr>
        <w:rPr>
          <w:rtl/>
          <w:lang w:eastAsia="he-IL"/>
        </w:rPr>
      </w:pPr>
    </w:p>
    <w:p w:rsidR="0093637A" w:rsidRDefault="00E57259" w:rsidP="002929A7">
      <w:pPr>
        <w:rPr>
          <w:rtl/>
          <w:lang w:eastAsia="he-IL"/>
        </w:rPr>
      </w:pPr>
      <w:bookmarkStart w:id="12926" w:name="_ETM_Q24_669000"/>
      <w:bookmarkEnd w:id="12926"/>
      <w:r>
        <w:rPr>
          <w:rFonts w:hint="cs"/>
          <w:rtl/>
          <w:lang w:eastAsia="he-IL"/>
        </w:rPr>
        <w:t>– –</w:t>
      </w:r>
      <w:r w:rsidR="0093637A">
        <w:rPr>
          <w:rFonts w:hint="cs"/>
          <w:rtl/>
          <w:lang w:eastAsia="he-IL"/>
        </w:rPr>
        <w:t xml:space="preserve"> כי יש כזה עם שבא מ-120 מקומות, </w:t>
      </w:r>
      <w:bookmarkStart w:id="12927" w:name="_ETM_Q24_667000"/>
      <w:bookmarkEnd w:id="12927"/>
      <w:r w:rsidR="0093637A">
        <w:rPr>
          <w:rFonts w:hint="cs"/>
          <w:rtl/>
          <w:lang w:eastAsia="he-IL"/>
        </w:rPr>
        <w:t>שפות שונות, תרבויות שונות, עולמות שונים; אמר "עם"</w:t>
      </w:r>
      <w:bookmarkStart w:id="12928" w:name="_ETM_Q24_675000"/>
      <w:bookmarkEnd w:id="12928"/>
      <w:r w:rsidR="0093637A">
        <w:rPr>
          <w:rFonts w:hint="cs"/>
          <w:rtl/>
          <w:lang w:eastAsia="he-IL"/>
        </w:rPr>
        <w:t xml:space="preserve"> </w:t>
      </w:r>
      <w:r w:rsidR="0093637A">
        <w:rPr>
          <w:rtl/>
          <w:lang w:eastAsia="he-IL"/>
        </w:rPr>
        <w:t>–</w:t>
      </w:r>
      <w:r w:rsidR="0093637A">
        <w:rPr>
          <w:rFonts w:hint="cs"/>
          <w:rtl/>
          <w:lang w:eastAsia="he-IL"/>
        </w:rPr>
        <w:t xml:space="preserve"> אמרנו: בסדר, עם. יש עם שיש לו </w:t>
      </w:r>
      <w:bookmarkStart w:id="12929" w:name="_ETM_Q24_678000"/>
      <w:bookmarkEnd w:id="12929"/>
      <w:r w:rsidR="0093637A">
        <w:rPr>
          <w:rFonts w:hint="cs"/>
          <w:rtl/>
          <w:lang w:eastAsia="he-IL"/>
        </w:rPr>
        <w:t xml:space="preserve">את אותה שפה וכמעט </w:t>
      </w:r>
      <w:r w:rsidR="00CF27AF">
        <w:rPr>
          <w:rFonts w:hint="cs"/>
          <w:rtl/>
          <w:lang w:eastAsia="he-IL"/>
        </w:rPr>
        <w:t>ל</w:t>
      </w:r>
      <w:r w:rsidR="0093637A">
        <w:rPr>
          <w:rFonts w:hint="cs"/>
          <w:rtl/>
          <w:lang w:eastAsia="he-IL"/>
        </w:rPr>
        <w:t xml:space="preserve">כולם אותו דת ומנהגים, ואומר "אני </w:t>
      </w:r>
      <w:bookmarkStart w:id="12930" w:name="_ETM_Q24_677000"/>
      <w:bookmarkEnd w:id="12930"/>
      <w:r w:rsidR="0093637A">
        <w:rPr>
          <w:rFonts w:hint="cs"/>
          <w:rtl/>
          <w:lang w:eastAsia="he-IL"/>
        </w:rPr>
        <w:t xml:space="preserve">עם", ואתה אומר: לא. למה הערבים הם לא קבוצת </w:t>
      </w:r>
      <w:bookmarkStart w:id="12931" w:name="_ETM_Q24_681000"/>
      <w:bookmarkEnd w:id="12931"/>
      <w:r w:rsidR="0093637A">
        <w:rPr>
          <w:rFonts w:hint="cs"/>
          <w:rtl/>
          <w:lang w:eastAsia="he-IL"/>
        </w:rPr>
        <w:t>לאום</w:t>
      </w:r>
      <w:bookmarkStart w:id="12932" w:name="_ETM_Q24_673000"/>
      <w:bookmarkEnd w:id="12932"/>
      <w:r w:rsidR="0093637A">
        <w:rPr>
          <w:rFonts w:hint="cs"/>
          <w:rtl/>
          <w:lang w:eastAsia="he-IL"/>
        </w:rPr>
        <w:t>? למה לא?</w:t>
      </w:r>
    </w:p>
    <w:p w:rsidR="0093637A" w:rsidRDefault="0093637A" w:rsidP="002929A7">
      <w:pPr>
        <w:rPr>
          <w:rtl/>
          <w:lang w:eastAsia="he-IL"/>
        </w:rPr>
      </w:pPr>
    </w:p>
    <w:p w:rsidR="0093637A" w:rsidRDefault="0093637A" w:rsidP="002929A7">
      <w:pPr>
        <w:pStyle w:val="af5"/>
        <w:rPr>
          <w:rtl/>
        </w:rPr>
      </w:pPr>
      <w:bookmarkStart w:id="12933" w:name="_ETM_Q24_682000"/>
      <w:bookmarkStart w:id="12934" w:name="ET_interruption_קר_אה_22"/>
      <w:bookmarkEnd w:id="12933"/>
      <w:r w:rsidRPr="00DB3992">
        <w:rPr>
          <w:rStyle w:val="TagStyle"/>
          <w:rtl/>
        </w:rPr>
        <w:t xml:space="preserve"> &lt;&lt; קריאה &gt;&gt;</w:t>
      </w:r>
      <w:r w:rsidRPr="00403BA7">
        <w:rPr>
          <w:rStyle w:val="TagStyle"/>
          <w:rtl/>
        </w:rPr>
        <w:t xml:space="preserve"> </w:t>
      </w:r>
      <w:r>
        <w:rPr>
          <w:rtl/>
        </w:rPr>
        <w:t>קריאה:</w:t>
      </w:r>
      <w:r w:rsidRPr="00403BA7">
        <w:rPr>
          <w:rStyle w:val="TagStyle"/>
          <w:rtl/>
        </w:rPr>
        <w:t xml:space="preserve"> </w:t>
      </w:r>
      <w:r w:rsidRPr="00DB3992">
        <w:rPr>
          <w:rStyle w:val="TagStyle"/>
          <w:rtl/>
        </w:rPr>
        <w:t>&lt;&lt; קריאה &gt;&gt;</w:t>
      </w:r>
      <w:r>
        <w:rPr>
          <w:rtl/>
        </w:rPr>
        <w:t xml:space="preserve"> </w:t>
      </w:r>
      <w:bookmarkEnd w:id="12934"/>
    </w:p>
    <w:p w:rsidR="0093637A" w:rsidRDefault="0093637A" w:rsidP="00F44B55">
      <w:pPr>
        <w:rPr>
          <w:rtl/>
          <w:lang w:eastAsia="he-IL"/>
        </w:rPr>
      </w:pPr>
    </w:p>
    <w:p w:rsidR="0093637A" w:rsidRPr="00403BA7" w:rsidRDefault="0093637A" w:rsidP="002929A7">
      <w:pPr>
        <w:rPr>
          <w:rtl/>
          <w:lang w:eastAsia="he-IL"/>
        </w:rPr>
      </w:pPr>
      <w:bookmarkStart w:id="12935" w:name="_ETM_Q24_683000"/>
      <w:bookmarkEnd w:id="12935"/>
      <w:r>
        <w:rPr>
          <w:rFonts w:hint="cs"/>
          <w:rtl/>
          <w:lang w:eastAsia="he-IL"/>
        </w:rPr>
        <w:t xml:space="preserve">יש רק לאום אחד </w:t>
      </w:r>
      <w:r w:rsidR="00E57259">
        <w:rPr>
          <w:rFonts w:hint="cs"/>
          <w:rtl/>
          <w:lang w:eastAsia="he-IL"/>
        </w:rPr>
        <w:t>– – –</w:t>
      </w:r>
      <w:r>
        <w:rPr>
          <w:rFonts w:hint="cs"/>
          <w:rtl/>
          <w:lang w:eastAsia="he-IL"/>
        </w:rPr>
        <w:t xml:space="preserve"> מדינת </w:t>
      </w:r>
      <w:bookmarkStart w:id="12936" w:name="_ETM_Q24_689000"/>
      <w:bookmarkEnd w:id="12936"/>
      <w:r>
        <w:rPr>
          <w:rFonts w:hint="cs"/>
          <w:rtl/>
          <w:lang w:eastAsia="he-IL"/>
        </w:rPr>
        <w:t>לאום של העם היהודי.</w:t>
      </w:r>
    </w:p>
    <w:p w:rsidR="0093637A" w:rsidRDefault="0093637A" w:rsidP="002929A7">
      <w:pPr>
        <w:rPr>
          <w:rtl/>
          <w:lang w:eastAsia="he-IL"/>
        </w:rPr>
      </w:pPr>
    </w:p>
    <w:p w:rsidR="0093637A" w:rsidRDefault="0093637A" w:rsidP="002929A7">
      <w:pPr>
        <w:pStyle w:val="-"/>
        <w:rPr>
          <w:rtl/>
        </w:rPr>
      </w:pPr>
      <w:r w:rsidRPr="00DB3992">
        <w:rPr>
          <w:rStyle w:val="TagStyle"/>
          <w:rtl/>
        </w:rPr>
        <w:t xml:space="preserve"> &lt;&lt; דובר_המשך &gt;&gt;</w:t>
      </w:r>
      <w:r w:rsidRPr="006E23E8">
        <w:rPr>
          <w:rStyle w:val="TagStyle"/>
          <w:rtl/>
        </w:rPr>
        <w:t xml:space="preserve"> </w:t>
      </w:r>
      <w:r>
        <w:rPr>
          <w:rtl/>
        </w:rPr>
        <w:t>שר המשפטים אבי ניסנקורן:</w:t>
      </w:r>
      <w:r w:rsidRPr="006E23E8">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Pr="006E23E8" w:rsidRDefault="0093637A" w:rsidP="002929A7">
      <w:pPr>
        <w:rPr>
          <w:rtl/>
          <w:lang w:eastAsia="he-IL"/>
        </w:rPr>
      </w:pPr>
      <w:r>
        <w:rPr>
          <w:rFonts w:hint="cs"/>
          <w:rtl/>
          <w:lang w:eastAsia="he-IL"/>
        </w:rPr>
        <w:t xml:space="preserve">תשמע, אתה עכשיו עברת מעולם חוקי-היסוד </w:t>
      </w:r>
      <w:bookmarkStart w:id="12937" w:name="_ETM_Q24_692000"/>
      <w:bookmarkEnd w:id="12937"/>
      <w:r>
        <w:rPr>
          <w:rFonts w:hint="cs"/>
          <w:rtl/>
          <w:lang w:eastAsia="he-IL"/>
        </w:rPr>
        <w:t xml:space="preserve">לעולם פוליטי </w:t>
      </w:r>
      <w:r w:rsidR="00E57259">
        <w:rPr>
          <w:rFonts w:hint="cs"/>
          <w:rtl/>
          <w:lang w:eastAsia="he-IL"/>
        </w:rPr>
        <w:t>– –</w:t>
      </w:r>
    </w:p>
    <w:p w:rsidR="0093637A" w:rsidRDefault="0093637A" w:rsidP="002929A7">
      <w:pPr>
        <w:rPr>
          <w:rtl/>
          <w:lang w:eastAsia="he-IL"/>
        </w:rPr>
      </w:pPr>
    </w:p>
    <w:p w:rsidR="0093637A" w:rsidRDefault="0093637A" w:rsidP="002929A7">
      <w:pPr>
        <w:pStyle w:val="af5"/>
        <w:rPr>
          <w:rtl/>
        </w:rPr>
      </w:pPr>
      <w:bookmarkStart w:id="12938" w:name="_ETM_Q24_658000"/>
      <w:bookmarkStart w:id="12939" w:name="ET_interruption_5850_37"/>
      <w:bookmarkEnd w:id="12938"/>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39"/>
      <w:r>
        <w:rPr>
          <w:rtl/>
        </w:rPr>
        <w:t xml:space="preserve"> </w:t>
      </w:r>
    </w:p>
    <w:p w:rsidR="0093637A" w:rsidRDefault="0093637A" w:rsidP="002929A7">
      <w:pPr>
        <w:rPr>
          <w:rtl/>
          <w:lang w:eastAsia="he-IL"/>
        </w:rPr>
      </w:pPr>
    </w:p>
    <w:p w:rsidR="0093637A" w:rsidRDefault="0093637A" w:rsidP="002929A7">
      <w:pPr>
        <w:rPr>
          <w:rtl/>
          <w:lang w:eastAsia="he-IL"/>
        </w:rPr>
      </w:pPr>
      <w:bookmarkStart w:id="12940" w:name="_ETM_Q24_695000"/>
      <w:bookmarkEnd w:id="12940"/>
      <w:r>
        <w:rPr>
          <w:rFonts w:hint="cs"/>
          <w:rtl/>
          <w:lang w:eastAsia="he-IL"/>
        </w:rPr>
        <w:t>להפך.</w:t>
      </w:r>
    </w:p>
    <w:p w:rsidR="0093637A" w:rsidRDefault="0093637A" w:rsidP="002929A7">
      <w:pPr>
        <w:rPr>
          <w:rtl/>
        </w:rPr>
      </w:pPr>
      <w:bookmarkStart w:id="12941" w:name="_ETM_Q24_697000"/>
      <w:bookmarkEnd w:id="12941"/>
    </w:p>
    <w:p w:rsidR="0093637A" w:rsidRDefault="0093637A" w:rsidP="002929A7">
      <w:pPr>
        <w:pStyle w:val="-"/>
        <w:rPr>
          <w:rtl/>
        </w:rPr>
      </w:pPr>
      <w:r w:rsidRPr="00DB3992">
        <w:rPr>
          <w:rStyle w:val="TagStyle"/>
          <w:rtl/>
        </w:rPr>
        <w:t xml:space="preserve"> &lt;&lt; דובר_המשך &gt;&gt;</w:t>
      </w:r>
      <w:r w:rsidRPr="005510C1">
        <w:rPr>
          <w:rStyle w:val="TagStyle"/>
          <w:rtl/>
        </w:rPr>
        <w:t xml:space="preserve"> </w:t>
      </w:r>
      <w:r>
        <w:rPr>
          <w:rtl/>
        </w:rPr>
        <w:t>שר המשפטים אבי ניסנקורן:</w:t>
      </w:r>
      <w:r w:rsidRPr="005510C1">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Default="00E57259" w:rsidP="002929A7">
      <w:pPr>
        <w:rPr>
          <w:rtl/>
          <w:lang w:eastAsia="he-IL"/>
        </w:rPr>
      </w:pPr>
      <w:r>
        <w:rPr>
          <w:rFonts w:hint="cs"/>
          <w:rtl/>
          <w:lang w:eastAsia="he-IL"/>
        </w:rPr>
        <w:t>– –</w:t>
      </w:r>
      <w:r w:rsidR="0093637A">
        <w:rPr>
          <w:rFonts w:hint="cs"/>
          <w:rtl/>
          <w:lang w:eastAsia="he-IL"/>
        </w:rPr>
        <w:t xml:space="preserve"> של לאום. עכשיו אני אומר </w:t>
      </w:r>
      <w:bookmarkStart w:id="12942" w:name="_ETM_Q24_696000"/>
      <w:bookmarkEnd w:id="12942"/>
      <w:r w:rsidR="0093637A">
        <w:rPr>
          <w:rFonts w:hint="cs"/>
          <w:rtl/>
          <w:lang w:eastAsia="he-IL"/>
        </w:rPr>
        <w:t xml:space="preserve">לך </w:t>
      </w:r>
      <w:r>
        <w:rPr>
          <w:rFonts w:hint="cs"/>
          <w:rtl/>
          <w:lang w:eastAsia="he-IL"/>
        </w:rPr>
        <w:t>– – –</w:t>
      </w:r>
    </w:p>
    <w:p w:rsidR="0093637A" w:rsidRPr="005510C1" w:rsidRDefault="0093637A" w:rsidP="002929A7">
      <w:pPr>
        <w:rPr>
          <w:rtl/>
          <w:lang w:eastAsia="he-IL"/>
        </w:rPr>
      </w:pPr>
      <w:bookmarkStart w:id="12943" w:name="_ETM_Q24_694000"/>
      <w:bookmarkEnd w:id="12943"/>
    </w:p>
    <w:p w:rsidR="0093637A" w:rsidRDefault="0093637A" w:rsidP="002929A7">
      <w:pPr>
        <w:pStyle w:val="af5"/>
        <w:rPr>
          <w:rtl/>
        </w:rPr>
      </w:pPr>
      <w:bookmarkStart w:id="12944" w:name="ET_interruption_5850_38"/>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44"/>
      <w:r>
        <w:rPr>
          <w:rtl/>
        </w:rPr>
        <w:t xml:space="preserve"> </w:t>
      </w:r>
    </w:p>
    <w:p w:rsidR="0093637A" w:rsidRPr="005510C1" w:rsidRDefault="0093637A" w:rsidP="002929A7">
      <w:pPr>
        <w:rPr>
          <w:rtl/>
          <w:lang w:eastAsia="he-IL"/>
        </w:rPr>
      </w:pPr>
    </w:p>
    <w:p w:rsidR="0093637A" w:rsidRDefault="0093637A" w:rsidP="00CF27AF">
      <w:pPr>
        <w:rPr>
          <w:rtl/>
          <w:lang w:eastAsia="he-IL"/>
        </w:rPr>
      </w:pPr>
      <w:r>
        <w:rPr>
          <w:rFonts w:hint="cs"/>
          <w:rtl/>
          <w:lang w:eastAsia="he-IL"/>
        </w:rPr>
        <w:t>חוק-היסוד מדבר על הכרה במיעוט הערבי כמיעוט לאומי</w:t>
      </w:r>
      <w:r w:rsidR="00CF27AF">
        <w:rPr>
          <w:rFonts w:hint="cs"/>
          <w:rtl/>
          <w:lang w:eastAsia="he-IL"/>
        </w:rPr>
        <w:t xml:space="preserve"> </w:t>
      </w:r>
      <w:r w:rsidR="00E57259">
        <w:rPr>
          <w:rFonts w:hint="cs"/>
          <w:rtl/>
          <w:lang w:eastAsia="he-IL"/>
        </w:rPr>
        <w:t>– –</w:t>
      </w:r>
    </w:p>
    <w:p w:rsidR="0093637A" w:rsidRDefault="0093637A" w:rsidP="002929A7">
      <w:pPr>
        <w:rPr>
          <w:rtl/>
          <w:lang w:eastAsia="he-IL"/>
        </w:rPr>
      </w:pPr>
    </w:p>
    <w:p w:rsidR="0093637A" w:rsidRDefault="0093637A" w:rsidP="002929A7">
      <w:pPr>
        <w:pStyle w:val="-"/>
        <w:rPr>
          <w:rtl/>
        </w:rPr>
      </w:pPr>
      <w:bookmarkStart w:id="12945" w:name="_ETM_Q24_701000"/>
      <w:bookmarkEnd w:id="12945"/>
      <w:r w:rsidRPr="00DB3992">
        <w:rPr>
          <w:rStyle w:val="TagStyle"/>
          <w:rtl/>
        </w:rPr>
        <w:t xml:space="preserve"> &lt;&lt; דובר_המשך &gt;&gt;</w:t>
      </w:r>
      <w:r w:rsidRPr="00BE552B">
        <w:rPr>
          <w:rStyle w:val="TagStyle"/>
          <w:rtl/>
        </w:rPr>
        <w:t xml:space="preserve"> </w:t>
      </w:r>
      <w:r>
        <w:rPr>
          <w:rtl/>
        </w:rPr>
        <w:t>שר המשפטים אבי ניסנקורן:</w:t>
      </w:r>
      <w:r w:rsidRPr="00BE552B">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Pr="00BE552B" w:rsidRDefault="0093637A" w:rsidP="002929A7">
      <w:pPr>
        <w:rPr>
          <w:rtl/>
          <w:lang w:eastAsia="he-IL"/>
        </w:rPr>
      </w:pPr>
      <w:r>
        <w:rPr>
          <w:rFonts w:hint="cs"/>
          <w:rtl/>
          <w:lang w:eastAsia="he-IL"/>
        </w:rPr>
        <w:t>אז אני אומר עוד פעם.</w:t>
      </w:r>
    </w:p>
    <w:p w:rsidR="0093637A" w:rsidRDefault="0093637A" w:rsidP="002929A7">
      <w:pPr>
        <w:rPr>
          <w:rtl/>
          <w:lang w:eastAsia="he-IL"/>
        </w:rPr>
      </w:pPr>
    </w:p>
    <w:p w:rsidR="0093637A" w:rsidRDefault="0093637A" w:rsidP="002929A7">
      <w:pPr>
        <w:pStyle w:val="af5"/>
        <w:rPr>
          <w:rtl/>
        </w:rPr>
      </w:pPr>
      <w:bookmarkStart w:id="12946" w:name="ET_interruption_5850_39"/>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46"/>
      <w:r>
        <w:rPr>
          <w:rtl/>
        </w:rPr>
        <w:t xml:space="preserve"> </w:t>
      </w:r>
    </w:p>
    <w:p w:rsidR="0093637A" w:rsidRDefault="0093637A" w:rsidP="002929A7">
      <w:pPr>
        <w:rPr>
          <w:rtl/>
          <w:lang w:eastAsia="he-IL"/>
        </w:rPr>
      </w:pPr>
    </w:p>
    <w:p w:rsidR="0093637A" w:rsidRDefault="00E57259" w:rsidP="00B81C2F">
      <w:pPr>
        <w:rPr>
          <w:rtl/>
          <w:lang w:eastAsia="he-IL"/>
        </w:rPr>
      </w:pPr>
      <w:bookmarkStart w:id="12947" w:name="_ETM_Q24_700000"/>
      <w:bookmarkEnd w:id="12947"/>
      <w:r>
        <w:rPr>
          <w:rFonts w:hint="cs"/>
          <w:rtl/>
          <w:lang w:eastAsia="he-IL"/>
        </w:rPr>
        <w:t>– –</w:t>
      </w:r>
      <w:r w:rsidR="00CF27AF">
        <w:rPr>
          <w:rFonts w:hint="cs"/>
          <w:rtl/>
          <w:lang w:eastAsia="he-IL"/>
        </w:rPr>
        <w:t xml:space="preserve"> </w:t>
      </w:r>
      <w:r w:rsidR="0093637A">
        <w:rPr>
          <w:rFonts w:hint="cs"/>
          <w:rtl/>
          <w:lang w:eastAsia="he-IL"/>
        </w:rPr>
        <w:t xml:space="preserve">זה הנושא. זה שחסרה </w:t>
      </w:r>
      <w:bookmarkStart w:id="12948" w:name="_ETM_Q24_703000"/>
      <w:bookmarkEnd w:id="12948"/>
      <w:r w:rsidR="0093637A">
        <w:rPr>
          <w:rFonts w:hint="cs"/>
          <w:rtl/>
          <w:lang w:eastAsia="he-IL"/>
        </w:rPr>
        <w:t xml:space="preserve">חוקה </w:t>
      </w:r>
      <w:r w:rsidR="0093637A">
        <w:rPr>
          <w:rtl/>
          <w:lang w:eastAsia="he-IL"/>
        </w:rPr>
        <w:t>–</w:t>
      </w:r>
      <w:r w:rsidR="0093637A">
        <w:rPr>
          <w:rFonts w:hint="cs"/>
          <w:rtl/>
          <w:lang w:eastAsia="he-IL"/>
        </w:rPr>
        <w:t xml:space="preserve"> חסרה חוקה</w:t>
      </w:r>
      <w:r w:rsidR="00B81C2F">
        <w:rPr>
          <w:rFonts w:hint="cs"/>
          <w:rtl/>
          <w:lang w:eastAsia="he-IL"/>
        </w:rPr>
        <w:t>,</w:t>
      </w:r>
      <w:r w:rsidR="0093637A">
        <w:rPr>
          <w:rFonts w:hint="cs"/>
          <w:rtl/>
          <w:lang w:eastAsia="he-IL"/>
        </w:rPr>
        <w:t xml:space="preserve"> צריך</w:t>
      </w:r>
      <w:r w:rsidR="00B81C2F">
        <w:rPr>
          <w:rFonts w:hint="cs"/>
          <w:rtl/>
          <w:lang w:eastAsia="he-IL"/>
        </w:rPr>
        <w:t>,</w:t>
      </w:r>
      <w:r w:rsidR="0093637A">
        <w:rPr>
          <w:rFonts w:hint="cs"/>
          <w:rtl/>
          <w:lang w:eastAsia="he-IL"/>
        </w:rPr>
        <w:t xml:space="preserve"> מסכימים לגבי </w:t>
      </w:r>
      <w:bookmarkStart w:id="12949" w:name="_ETM_Q24_706000"/>
      <w:bookmarkEnd w:id="12949"/>
      <w:r w:rsidR="0093637A">
        <w:rPr>
          <w:rFonts w:hint="cs"/>
          <w:rtl/>
          <w:lang w:eastAsia="he-IL"/>
        </w:rPr>
        <w:t>חוק-יסוד, הכול בסדר. אבל הנושא היום, מה שהוצג היום, זה הכרה בערבים כמיעוט לאומי. זה ה-</w:t>
      </w:r>
      <w:r w:rsidR="0093637A">
        <w:rPr>
          <w:lang w:eastAsia="he-IL"/>
        </w:rPr>
        <w:t>issue</w:t>
      </w:r>
      <w:r w:rsidR="0093637A">
        <w:rPr>
          <w:rFonts w:hint="cs"/>
          <w:rtl/>
          <w:lang w:eastAsia="he-IL"/>
        </w:rPr>
        <w:t xml:space="preserve">. </w:t>
      </w:r>
    </w:p>
    <w:p w:rsidR="0093637A" w:rsidRDefault="0093637A" w:rsidP="002929A7">
      <w:pPr>
        <w:rPr>
          <w:rtl/>
          <w:lang w:eastAsia="he-IL"/>
        </w:rPr>
      </w:pPr>
      <w:bookmarkStart w:id="12950" w:name="_ETM_Q24_717000"/>
      <w:bookmarkEnd w:id="12950"/>
    </w:p>
    <w:p w:rsidR="0093637A" w:rsidRDefault="0093637A" w:rsidP="002929A7">
      <w:pPr>
        <w:pStyle w:val="af5"/>
        <w:rPr>
          <w:rtl/>
        </w:rPr>
      </w:pPr>
      <w:bookmarkStart w:id="12951" w:name="_ETM_Q24_716000"/>
      <w:bookmarkStart w:id="12952" w:name="ET_interruption_קר_אה_27"/>
      <w:bookmarkEnd w:id="12951"/>
      <w:r w:rsidRPr="00DB3992">
        <w:rPr>
          <w:rStyle w:val="TagStyle"/>
          <w:rtl/>
        </w:rPr>
        <w:t xml:space="preserve"> &lt;&lt; קריאה &gt;&gt;</w:t>
      </w:r>
      <w:r w:rsidRPr="00B45D00">
        <w:rPr>
          <w:rStyle w:val="TagStyle"/>
          <w:rtl/>
        </w:rPr>
        <w:t xml:space="preserve"> </w:t>
      </w:r>
      <w:r>
        <w:rPr>
          <w:rtl/>
        </w:rPr>
        <w:t>קריאה:</w:t>
      </w:r>
      <w:r w:rsidRPr="00B45D00">
        <w:rPr>
          <w:rStyle w:val="TagStyle"/>
          <w:rtl/>
        </w:rPr>
        <w:t xml:space="preserve"> </w:t>
      </w:r>
      <w:r w:rsidRPr="00DB3992">
        <w:rPr>
          <w:rStyle w:val="TagStyle"/>
          <w:rtl/>
        </w:rPr>
        <w:t>&lt;&lt; קריאה &gt;&gt;</w:t>
      </w:r>
      <w:r>
        <w:rPr>
          <w:rtl/>
        </w:rPr>
        <w:t xml:space="preserve"> </w:t>
      </w:r>
      <w:bookmarkEnd w:id="12952"/>
    </w:p>
    <w:p w:rsidR="0093637A" w:rsidRDefault="0093637A" w:rsidP="00F44B55">
      <w:pPr>
        <w:rPr>
          <w:rtl/>
          <w:lang w:eastAsia="he-IL"/>
        </w:rPr>
      </w:pPr>
    </w:p>
    <w:p w:rsidR="0093637A" w:rsidRPr="00B45D00" w:rsidRDefault="0093637A" w:rsidP="002929A7">
      <w:pPr>
        <w:rPr>
          <w:rtl/>
          <w:lang w:eastAsia="he-IL"/>
        </w:rPr>
      </w:pPr>
      <w:bookmarkStart w:id="12953" w:name="_ETM_Q24_712000"/>
      <w:bookmarkEnd w:id="12953"/>
      <w:r>
        <w:rPr>
          <w:rFonts w:hint="cs"/>
          <w:rtl/>
          <w:lang w:eastAsia="he-IL"/>
        </w:rPr>
        <w:t>סמי.</w:t>
      </w:r>
    </w:p>
    <w:p w:rsidR="0093637A" w:rsidRDefault="0093637A" w:rsidP="002929A7">
      <w:pPr>
        <w:rPr>
          <w:rtl/>
          <w:lang w:eastAsia="he-IL"/>
        </w:rPr>
      </w:pPr>
      <w:bookmarkStart w:id="12954" w:name="_ETM_Q24_715000"/>
      <w:bookmarkEnd w:id="12954"/>
    </w:p>
    <w:p w:rsidR="0093637A" w:rsidRDefault="0093637A" w:rsidP="002929A7">
      <w:pPr>
        <w:pStyle w:val="af5"/>
        <w:rPr>
          <w:rtl/>
        </w:rPr>
      </w:pPr>
      <w:bookmarkStart w:id="12955" w:name="ET_interruption_5850_40"/>
      <w:r w:rsidRPr="00DB3992">
        <w:rPr>
          <w:rStyle w:val="TagStyle"/>
          <w:rtl/>
        </w:rPr>
        <w:t>&lt;&lt; קריאה &gt;&gt;</w:t>
      </w:r>
      <w:r w:rsidRPr="006D601E">
        <w:rPr>
          <w:rStyle w:val="TagStyle"/>
          <w:rtl/>
        </w:rPr>
        <w:t xml:space="preserve"> </w:t>
      </w:r>
      <w:r>
        <w:rPr>
          <w:rtl/>
        </w:rPr>
        <w:t>סמי אבו שחאדה (הרשימה המשותפת):</w:t>
      </w:r>
      <w:r w:rsidRPr="006D601E">
        <w:rPr>
          <w:rStyle w:val="TagStyle"/>
          <w:rtl/>
        </w:rPr>
        <w:t xml:space="preserve"> </w:t>
      </w:r>
      <w:r w:rsidRPr="00DB3992">
        <w:rPr>
          <w:rStyle w:val="TagStyle"/>
          <w:rtl/>
        </w:rPr>
        <w:t>&lt;&lt; קריאה &gt;&gt;</w:t>
      </w:r>
      <w:bookmarkEnd w:id="12955"/>
      <w:r>
        <w:rPr>
          <w:rtl/>
        </w:rPr>
        <w:t xml:space="preserve"> </w:t>
      </w:r>
    </w:p>
    <w:p w:rsidR="0093637A" w:rsidRDefault="0093637A" w:rsidP="002929A7">
      <w:pPr>
        <w:rPr>
          <w:rtl/>
          <w:lang w:eastAsia="he-IL"/>
        </w:rPr>
      </w:pPr>
    </w:p>
    <w:p w:rsidR="0093637A" w:rsidRDefault="0093637A" w:rsidP="002929A7">
      <w:pPr>
        <w:rPr>
          <w:rtl/>
          <w:lang w:eastAsia="he-IL"/>
        </w:rPr>
      </w:pPr>
      <w:r>
        <w:rPr>
          <w:rFonts w:hint="cs"/>
          <w:rtl/>
          <w:lang w:eastAsia="he-IL"/>
        </w:rPr>
        <w:t>בוא ותגיד לי למה אתה לא רואה בהם מיעוט לאומי.</w:t>
      </w:r>
    </w:p>
    <w:p w:rsidR="0093637A" w:rsidRDefault="0093637A" w:rsidP="002929A7">
      <w:pPr>
        <w:rPr>
          <w:rtl/>
          <w:lang w:eastAsia="he-IL"/>
        </w:rPr>
      </w:pPr>
    </w:p>
    <w:p w:rsidR="0093637A" w:rsidRDefault="0093637A" w:rsidP="002929A7">
      <w:pPr>
        <w:pStyle w:val="-"/>
        <w:rPr>
          <w:rtl/>
        </w:rPr>
      </w:pPr>
      <w:r w:rsidRPr="00DB3992">
        <w:rPr>
          <w:rStyle w:val="TagStyle"/>
          <w:rtl/>
        </w:rPr>
        <w:t xml:space="preserve"> &lt;&lt; דובר_המשך &gt;&gt;</w:t>
      </w:r>
      <w:r w:rsidRPr="00B45D00">
        <w:rPr>
          <w:rStyle w:val="TagStyle"/>
          <w:rtl/>
        </w:rPr>
        <w:t xml:space="preserve"> </w:t>
      </w:r>
      <w:r>
        <w:rPr>
          <w:rtl/>
        </w:rPr>
        <w:t>שר המשפטים אבי ניסנקורן:</w:t>
      </w:r>
      <w:r w:rsidRPr="00B45D00">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93637A" w:rsidRDefault="0093637A" w:rsidP="00620323">
      <w:pPr>
        <w:rPr>
          <w:rtl/>
          <w:lang w:eastAsia="he-IL"/>
        </w:rPr>
      </w:pPr>
      <w:r>
        <w:rPr>
          <w:rFonts w:hint="cs"/>
          <w:rtl/>
          <w:lang w:eastAsia="he-IL"/>
        </w:rPr>
        <w:t>אוקיי</w:t>
      </w:r>
      <w:r w:rsidR="00620323">
        <w:rPr>
          <w:rFonts w:hint="cs"/>
          <w:rtl/>
          <w:lang w:eastAsia="he-IL"/>
        </w:rPr>
        <w:t>,</w:t>
      </w:r>
      <w:r>
        <w:rPr>
          <w:rFonts w:hint="cs"/>
          <w:rtl/>
          <w:lang w:eastAsia="he-IL"/>
        </w:rPr>
        <w:t xml:space="preserve"> אז אני עוד פעם</w:t>
      </w:r>
      <w:r w:rsidR="00620323">
        <w:rPr>
          <w:rFonts w:hint="cs"/>
          <w:rtl/>
          <w:lang w:eastAsia="he-IL"/>
        </w:rPr>
        <w:t>,</w:t>
      </w:r>
      <w:r>
        <w:rPr>
          <w:rFonts w:hint="cs"/>
          <w:rtl/>
          <w:lang w:eastAsia="he-IL"/>
        </w:rPr>
        <w:t xml:space="preserve"> חוזר ואומר </w:t>
      </w:r>
      <w:r w:rsidR="00E57259">
        <w:rPr>
          <w:rFonts w:hint="cs"/>
          <w:rtl/>
          <w:lang w:eastAsia="he-IL"/>
        </w:rPr>
        <w:t>– – –</w:t>
      </w:r>
    </w:p>
    <w:p w:rsidR="0093637A" w:rsidRDefault="0093637A" w:rsidP="002929A7">
      <w:pPr>
        <w:rPr>
          <w:rtl/>
          <w:lang w:eastAsia="he-IL"/>
        </w:rPr>
      </w:pPr>
      <w:bookmarkStart w:id="12956" w:name="_ETM_Q24_718000"/>
      <w:bookmarkEnd w:id="12956"/>
    </w:p>
    <w:p w:rsidR="0093637A" w:rsidRDefault="0093637A" w:rsidP="002929A7">
      <w:pPr>
        <w:pStyle w:val="af5"/>
        <w:rPr>
          <w:rtl/>
        </w:rPr>
      </w:pPr>
      <w:bookmarkStart w:id="12957" w:name="_ETM_Q24_719000"/>
      <w:bookmarkStart w:id="12958" w:name="ET_interruption_5512_28"/>
      <w:bookmarkEnd w:id="12957"/>
      <w:r w:rsidRPr="00DB3992">
        <w:rPr>
          <w:rStyle w:val="TagStyle"/>
          <w:rtl/>
        </w:rPr>
        <w:t xml:space="preserve"> &lt;&lt; קריאה &gt;&gt;</w:t>
      </w:r>
      <w:r w:rsidRPr="00A345A1">
        <w:rPr>
          <w:rStyle w:val="TagStyle"/>
          <w:rtl/>
        </w:rPr>
        <w:t xml:space="preserve"> </w:t>
      </w:r>
      <w:r>
        <w:rPr>
          <w:rtl/>
        </w:rPr>
        <w:t>שר האנרגיה יובל שטייניץ:</w:t>
      </w:r>
      <w:r w:rsidRPr="00A345A1">
        <w:rPr>
          <w:rStyle w:val="TagStyle"/>
          <w:rtl/>
        </w:rPr>
        <w:t xml:space="preserve"> </w:t>
      </w:r>
      <w:r w:rsidRPr="00DB3992">
        <w:rPr>
          <w:rStyle w:val="TagStyle"/>
          <w:rtl/>
        </w:rPr>
        <w:t>&lt;&lt; קריאה &gt;&gt;</w:t>
      </w:r>
      <w:r>
        <w:rPr>
          <w:rtl/>
        </w:rPr>
        <w:t xml:space="preserve"> </w:t>
      </w:r>
      <w:bookmarkEnd w:id="12958"/>
    </w:p>
    <w:p w:rsidR="0093637A" w:rsidRDefault="0093637A" w:rsidP="00F44B55">
      <w:pPr>
        <w:rPr>
          <w:rtl/>
          <w:lang w:eastAsia="he-IL"/>
        </w:rPr>
      </w:pPr>
    </w:p>
    <w:p w:rsidR="0093637A" w:rsidRDefault="0093637A" w:rsidP="002929A7">
      <w:pPr>
        <w:rPr>
          <w:rtl/>
          <w:lang w:eastAsia="he-IL"/>
        </w:rPr>
      </w:pPr>
      <w:r>
        <w:rPr>
          <w:rFonts w:hint="cs"/>
          <w:rtl/>
          <w:lang w:eastAsia="he-IL"/>
        </w:rPr>
        <w:t xml:space="preserve">אתה מכיר ביהודים </w:t>
      </w:r>
      <w:r w:rsidR="00E57259">
        <w:rPr>
          <w:rFonts w:hint="cs"/>
          <w:rtl/>
          <w:lang w:eastAsia="he-IL"/>
        </w:rPr>
        <w:t>– – –</w:t>
      </w:r>
      <w:r>
        <w:rPr>
          <w:rFonts w:hint="cs"/>
          <w:rtl/>
          <w:lang w:eastAsia="he-IL"/>
        </w:rPr>
        <w:t xml:space="preserve"> </w:t>
      </w:r>
    </w:p>
    <w:p w:rsidR="0093637A" w:rsidRDefault="0093637A" w:rsidP="002929A7">
      <w:pPr>
        <w:rPr>
          <w:rtl/>
          <w:lang w:eastAsia="he-IL"/>
        </w:rPr>
      </w:pPr>
    </w:p>
    <w:p w:rsidR="0093637A" w:rsidRDefault="0093637A" w:rsidP="002929A7">
      <w:pPr>
        <w:pStyle w:val="-"/>
        <w:rPr>
          <w:rtl/>
        </w:rPr>
      </w:pPr>
      <w:bookmarkStart w:id="12959" w:name="_ETM_Q24_721000"/>
      <w:bookmarkEnd w:id="12959"/>
      <w:r w:rsidRPr="00DB3992">
        <w:rPr>
          <w:rStyle w:val="TagStyle"/>
          <w:rtl/>
        </w:rPr>
        <w:t xml:space="preserve"> &lt;&lt; דובר_המשך &gt;&gt;</w:t>
      </w:r>
      <w:r w:rsidRPr="00A345A1">
        <w:rPr>
          <w:rStyle w:val="TagStyle"/>
          <w:rtl/>
        </w:rPr>
        <w:t xml:space="preserve"> </w:t>
      </w:r>
      <w:r>
        <w:rPr>
          <w:rtl/>
        </w:rPr>
        <w:t>שר המשפטים אבי ניסנקורן:</w:t>
      </w:r>
      <w:r w:rsidRPr="00A345A1">
        <w:rPr>
          <w:rStyle w:val="TagStyle"/>
          <w:rtl/>
        </w:rPr>
        <w:t xml:space="preserve"> </w:t>
      </w:r>
      <w:r w:rsidRPr="00DB3992">
        <w:rPr>
          <w:rStyle w:val="TagStyle"/>
          <w:rtl/>
        </w:rPr>
        <w:t>&lt;&lt; דובר_המשך &gt;&gt;</w:t>
      </w:r>
      <w:r>
        <w:rPr>
          <w:rtl/>
        </w:rPr>
        <w:t xml:space="preserve"> </w:t>
      </w:r>
    </w:p>
    <w:p w:rsidR="0093637A" w:rsidRDefault="0093637A" w:rsidP="00F44B55">
      <w:pPr>
        <w:rPr>
          <w:rtl/>
        </w:rPr>
      </w:pPr>
    </w:p>
    <w:p w:rsidR="0093637A" w:rsidRDefault="0093637A" w:rsidP="002929A7">
      <w:pPr>
        <w:rPr>
          <w:rtl/>
        </w:rPr>
      </w:pPr>
      <w:bookmarkStart w:id="12960" w:name="_ETM_Q24_724000"/>
      <w:bookmarkEnd w:id="12960"/>
      <w:r>
        <w:rPr>
          <w:rFonts w:hint="cs"/>
          <w:rtl/>
        </w:rPr>
        <w:t>אז אני עוד</w:t>
      </w:r>
      <w:bookmarkStart w:id="12961" w:name="_ETM_Q24_722000"/>
      <w:bookmarkEnd w:id="12961"/>
      <w:r>
        <w:rPr>
          <w:rFonts w:hint="cs"/>
          <w:rtl/>
        </w:rPr>
        <w:t xml:space="preserve"> פעם בא ואומר </w:t>
      </w:r>
      <w:r w:rsidR="00E57259">
        <w:rPr>
          <w:rFonts w:hint="cs"/>
          <w:rtl/>
        </w:rPr>
        <w:t>– – –</w:t>
      </w:r>
    </w:p>
    <w:p w:rsidR="0093637A" w:rsidRDefault="0093637A" w:rsidP="002929A7">
      <w:pPr>
        <w:rPr>
          <w:rtl/>
        </w:rPr>
      </w:pPr>
    </w:p>
    <w:p w:rsidR="0093637A" w:rsidRDefault="0093637A" w:rsidP="002929A7">
      <w:pPr>
        <w:pStyle w:val="af5"/>
        <w:rPr>
          <w:rtl/>
        </w:rPr>
      </w:pPr>
      <w:bookmarkStart w:id="12962" w:name="_ETM_Q24_727000"/>
      <w:bookmarkStart w:id="12963" w:name="ET_interruption_5512_30"/>
      <w:bookmarkEnd w:id="12962"/>
      <w:r w:rsidRPr="00DB3992">
        <w:rPr>
          <w:rStyle w:val="TagStyle"/>
          <w:rtl/>
        </w:rPr>
        <w:t xml:space="preserve"> &lt;&lt; קריאה &gt;&gt;</w:t>
      </w:r>
      <w:r w:rsidRPr="00A345A1">
        <w:rPr>
          <w:rStyle w:val="TagStyle"/>
          <w:rtl/>
        </w:rPr>
        <w:t xml:space="preserve"> </w:t>
      </w:r>
      <w:r>
        <w:rPr>
          <w:rtl/>
        </w:rPr>
        <w:t>שר האנרגיה יובל שטייניץ:</w:t>
      </w:r>
      <w:r w:rsidRPr="00A345A1">
        <w:rPr>
          <w:rStyle w:val="TagStyle"/>
          <w:rtl/>
        </w:rPr>
        <w:t xml:space="preserve"> </w:t>
      </w:r>
      <w:r w:rsidRPr="00DB3992">
        <w:rPr>
          <w:rStyle w:val="TagStyle"/>
          <w:rtl/>
        </w:rPr>
        <w:t>&lt;&lt; קריאה &gt;&gt;</w:t>
      </w:r>
      <w:r>
        <w:rPr>
          <w:rtl/>
        </w:rPr>
        <w:t xml:space="preserve"> </w:t>
      </w:r>
      <w:bookmarkEnd w:id="12963"/>
    </w:p>
    <w:p w:rsidR="0093637A" w:rsidRDefault="0093637A" w:rsidP="00F44B55">
      <w:pPr>
        <w:rPr>
          <w:rtl/>
        </w:rPr>
      </w:pPr>
    </w:p>
    <w:p w:rsidR="0093637A" w:rsidRDefault="0093637A" w:rsidP="002929A7">
      <w:pPr>
        <w:rPr>
          <w:rtl/>
        </w:rPr>
      </w:pPr>
      <w:bookmarkStart w:id="12964" w:name="_ETM_Q24_723000"/>
      <w:bookmarkEnd w:id="12964"/>
      <w:r>
        <w:rPr>
          <w:rFonts w:hint="cs"/>
          <w:rtl/>
        </w:rPr>
        <w:t>אתה מכיר בישראל כמדינה יהודית, לצורך העניין?</w:t>
      </w:r>
    </w:p>
    <w:p w:rsidR="0093637A" w:rsidRDefault="0093637A" w:rsidP="002929A7">
      <w:pPr>
        <w:rPr>
          <w:rtl/>
        </w:rPr>
      </w:pPr>
      <w:bookmarkStart w:id="12965" w:name="_ETM_Q24_729000"/>
      <w:bookmarkEnd w:id="12965"/>
    </w:p>
    <w:p w:rsidR="0093637A" w:rsidRDefault="0093637A" w:rsidP="002929A7">
      <w:pPr>
        <w:pStyle w:val="af5"/>
        <w:rPr>
          <w:rtl/>
        </w:rPr>
      </w:pPr>
      <w:bookmarkStart w:id="12966" w:name="_ETM_Q24_730000"/>
      <w:bookmarkStart w:id="12967" w:name="ET_interruption_5850_41"/>
      <w:bookmarkEnd w:id="12966"/>
      <w:r w:rsidRPr="00DB3992">
        <w:rPr>
          <w:rStyle w:val="TagStyle"/>
          <w:rtl/>
        </w:rPr>
        <w:t xml:space="preserve"> &lt;&lt; קריאה &gt;&gt;</w:t>
      </w:r>
      <w:r w:rsidRPr="00A345A1">
        <w:rPr>
          <w:rStyle w:val="TagStyle"/>
          <w:rtl/>
        </w:rPr>
        <w:t xml:space="preserve"> </w:t>
      </w:r>
      <w:r>
        <w:rPr>
          <w:rtl/>
        </w:rPr>
        <w:t>סמי אבו שחאדה (הרשימה המשותפת):</w:t>
      </w:r>
      <w:r w:rsidRPr="00A345A1">
        <w:rPr>
          <w:rStyle w:val="TagStyle"/>
          <w:rtl/>
        </w:rPr>
        <w:t xml:space="preserve"> </w:t>
      </w:r>
      <w:r w:rsidRPr="00DB3992">
        <w:rPr>
          <w:rStyle w:val="TagStyle"/>
          <w:rtl/>
        </w:rPr>
        <w:t>&lt;&lt; קריאה &gt;&gt;</w:t>
      </w:r>
      <w:bookmarkEnd w:id="12967"/>
      <w:r>
        <w:rPr>
          <w:rtl/>
        </w:rPr>
        <w:t xml:space="preserve"> </w:t>
      </w:r>
    </w:p>
    <w:p w:rsidR="0093637A" w:rsidRDefault="0093637A" w:rsidP="00F44B55">
      <w:pPr>
        <w:rPr>
          <w:rtl/>
          <w:lang w:eastAsia="he-IL"/>
        </w:rPr>
      </w:pPr>
    </w:p>
    <w:p w:rsidR="0093637A" w:rsidRPr="00A345A1" w:rsidRDefault="00E57259" w:rsidP="002929A7">
      <w:pPr>
        <w:rPr>
          <w:rtl/>
          <w:lang w:eastAsia="he-IL"/>
        </w:rPr>
      </w:pPr>
      <w:bookmarkStart w:id="12968" w:name="_ETM_Q24_732000"/>
      <w:bookmarkEnd w:id="12968"/>
      <w:r>
        <w:rPr>
          <w:rFonts w:hint="cs"/>
          <w:rtl/>
          <w:lang w:eastAsia="he-IL"/>
        </w:rPr>
        <w:t>– – –</w:t>
      </w:r>
    </w:p>
    <w:p w:rsidR="0093637A" w:rsidRDefault="0093637A" w:rsidP="002929A7">
      <w:pPr>
        <w:rPr>
          <w:rtl/>
        </w:rPr>
      </w:pPr>
    </w:p>
    <w:p w:rsidR="0093637A" w:rsidRDefault="0093637A" w:rsidP="002929A7">
      <w:pPr>
        <w:pStyle w:val="af5"/>
        <w:rPr>
          <w:rtl/>
        </w:rPr>
      </w:pPr>
      <w:bookmarkStart w:id="12969" w:name="_ETM_Q24_728000"/>
      <w:bookmarkStart w:id="12970" w:name="ET_interruption_5806_31"/>
      <w:bookmarkEnd w:id="12969"/>
      <w:r w:rsidRPr="00DB3992">
        <w:rPr>
          <w:rStyle w:val="TagStyle"/>
          <w:rtl/>
        </w:rPr>
        <w:t xml:space="preserve"> &lt;&lt; קריאה &gt;&gt;</w:t>
      </w:r>
      <w:r w:rsidRPr="00A345A1">
        <w:rPr>
          <w:rStyle w:val="TagStyle"/>
          <w:rtl/>
        </w:rPr>
        <w:t xml:space="preserve"> </w:t>
      </w:r>
      <w:r>
        <w:rPr>
          <w:rtl/>
        </w:rPr>
        <w:t>אנטאנס שחאדה (הרשימה המשותפת):</w:t>
      </w:r>
      <w:r w:rsidRPr="00A345A1">
        <w:rPr>
          <w:rStyle w:val="TagStyle"/>
          <w:rtl/>
        </w:rPr>
        <w:t xml:space="preserve"> </w:t>
      </w:r>
      <w:r w:rsidRPr="00DB3992">
        <w:rPr>
          <w:rStyle w:val="TagStyle"/>
          <w:rtl/>
        </w:rPr>
        <w:t>&lt;&lt; קריאה &gt;&gt;</w:t>
      </w:r>
      <w:r>
        <w:rPr>
          <w:rtl/>
        </w:rPr>
        <w:t xml:space="preserve"> </w:t>
      </w:r>
      <w:bookmarkEnd w:id="12970"/>
    </w:p>
    <w:p w:rsidR="0093637A" w:rsidRDefault="0093637A" w:rsidP="00F44B55">
      <w:pPr>
        <w:rPr>
          <w:rtl/>
        </w:rPr>
      </w:pPr>
    </w:p>
    <w:p w:rsidR="0093637A" w:rsidRDefault="0093637A" w:rsidP="002929A7">
      <w:pPr>
        <w:rPr>
          <w:rtl/>
        </w:rPr>
      </w:pPr>
      <w:r>
        <w:rPr>
          <w:rFonts w:hint="cs"/>
          <w:rtl/>
        </w:rPr>
        <w:t xml:space="preserve">יש הבדל בין </w:t>
      </w:r>
      <w:r w:rsidR="00E57259">
        <w:rPr>
          <w:rFonts w:hint="cs"/>
          <w:rtl/>
        </w:rPr>
        <w:t>– – –</w:t>
      </w:r>
    </w:p>
    <w:p w:rsidR="0093637A" w:rsidRDefault="0093637A" w:rsidP="002929A7">
      <w:pPr>
        <w:rPr>
          <w:rtl/>
        </w:rPr>
      </w:pPr>
      <w:bookmarkStart w:id="12971" w:name="_ETM_Q24_735000"/>
      <w:bookmarkEnd w:id="12971"/>
    </w:p>
    <w:p w:rsidR="0093637A" w:rsidRDefault="0093637A" w:rsidP="002929A7">
      <w:pPr>
        <w:pStyle w:val="af5"/>
        <w:rPr>
          <w:rtl/>
        </w:rPr>
      </w:pPr>
      <w:bookmarkStart w:id="12972" w:name="ET_interruption_5512_32"/>
      <w:r w:rsidRPr="00DB3992">
        <w:rPr>
          <w:rStyle w:val="TagStyle"/>
          <w:rtl/>
        </w:rPr>
        <w:t xml:space="preserve"> &lt;&lt; קריאה &gt;&gt;</w:t>
      </w:r>
      <w:r w:rsidRPr="00A345A1">
        <w:rPr>
          <w:rStyle w:val="TagStyle"/>
          <w:rtl/>
        </w:rPr>
        <w:t xml:space="preserve"> </w:t>
      </w:r>
      <w:r>
        <w:rPr>
          <w:rtl/>
        </w:rPr>
        <w:t>שר האנרגיה יובל שטייניץ:</w:t>
      </w:r>
      <w:r w:rsidRPr="00A345A1">
        <w:rPr>
          <w:rStyle w:val="TagStyle"/>
          <w:rtl/>
        </w:rPr>
        <w:t xml:space="preserve"> </w:t>
      </w:r>
      <w:r w:rsidRPr="00DB3992">
        <w:rPr>
          <w:rStyle w:val="TagStyle"/>
          <w:rtl/>
        </w:rPr>
        <w:t>&lt;&lt; קריאה &gt;&gt;</w:t>
      </w:r>
      <w:r>
        <w:rPr>
          <w:rtl/>
        </w:rPr>
        <w:t xml:space="preserve"> </w:t>
      </w:r>
      <w:bookmarkEnd w:id="12972"/>
    </w:p>
    <w:p w:rsidR="0093637A" w:rsidRDefault="0093637A" w:rsidP="00F44B55">
      <w:pPr>
        <w:rPr>
          <w:rtl/>
        </w:rPr>
      </w:pPr>
    </w:p>
    <w:p w:rsidR="0093637A" w:rsidRPr="00A345A1" w:rsidRDefault="0093637A" w:rsidP="002929A7">
      <w:pPr>
        <w:rPr>
          <w:rtl/>
        </w:rPr>
      </w:pPr>
      <w:r>
        <w:rPr>
          <w:rFonts w:hint="cs"/>
          <w:rtl/>
        </w:rPr>
        <w:t>נכ</w:t>
      </w:r>
      <w:bookmarkStart w:id="12973" w:name="_ETM_Q24_731000"/>
      <w:bookmarkEnd w:id="12973"/>
      <w:r>
        <w:rPr>
          <w:rFonts w:hint="cs"/>
          <w:rtl/>
        </w:rPr>
        <w:t xml:space="preserve">ון, אבל יש גם קרבה ביניהם. </w:t>
      </w:r>
    </w:p>
    <w:p w:rsidR="0093637A" w:rsidRDefault="0093637A" w:rsidP="002929A7">
      <w:pPr>
        <w:rPr>
          <w:rtl/>
          <w:lang w:eastAsia="he-IL"/>
        </w:rPr>
      </w:pPr>
    </w:p>
    <w:p w:rsidR="0093637A" w:rsidRDefault="0093637A" w:rsidP="002929A7">
      <w:pPr>
        <w:pStyle w:val="-"/>
        <w:rPr>
          <w:rtl/>
        </w:rPr>
      </w:pPr>
      <w:r w:rsidRPr="00DB3992">
        <w:rPr>
          <w:rStyle w:val="TagStyle"/>
          <w:rtl/>
        </w:rPr>
        <w:t xml:space="preserve"> &lt;&lt; דובר_המשך &gt;&gt;</w:t>
      </w:r>
      <w:r w:rsidRPr="00B54360">
        <w:rPr>
          <w:rStyle w:val="TagStyle"/>
          <w:rtl/>
        </w:rPr>
        <w:t xml:space="preserve"> </w:t>
      </w:r>
      <w:r>
        <w:rPr>
          <w:rtl/>
        </w:rPr>
        <w:t>שר המשפטים אבי ניסנקורן:</w:t>
      </w:r>
      <w:r w:rsidRPr="00B54360">
        <w:rPr>
          <w:rStyle w:val="TagStyle"/>
          <w:rtl/>
        </w:rPr>
        <w:t xml:space="preserve"> </w:t>
      </w:r>
      <w:r w:rsidRPr="00DB3992">
        <w:rPr>
          <w:rStyle w:val="TagStyle"/>
          <w:rtl/>
        </w:rPr>
        <w:t>&lt;&lt; דובר_המשך &gt;&gt;</w:t>
      </w:r>
      <w:r>
        <w:rPr>
          <w:rtl/>
        </w:rPr>
        <w:t xml:space="preserve"> </w:t>
      </w:r>
    </w:p>
    <w:p w:rsidR="0093637A" w:rsidRDefault="0093637A" w:rsidP="00F44B55">
      <w:pPr>
        <w:rPr>
          <w:rtl/>
          <w:lang w:eastAsia="he-IL"/>
        </w:rPr>
      </w:pPr>
    </w:p>
    <w:p w:rsidR="00AA3384" w:rsidRDefault="0093637A" w:rsidP="00B81C2F">
      <w:pPr>
        <w:rPr>
          <w:rtl/>
        </w:rPr>
      </w:pPr>
      <w:bookmarkStart w:id="12974" w:name="_ETM_Q24_734000"/>
      <w:bookmarkEnd w:id="12974"/>
      <w:r>
        <w:rPr>
          <w:rFonts w:hint="cs"/>
          <w:rtl/>
          <w:lang w:eastAsia="he-IL"/>
        </w:rPr>
        <w:t xml:space="preserve">אז אני אומר </w:t>
      </w:r>
      <w:bookmarkStart w:id="12975" w:name="_ETM_Q24_737000"/>
      <w:bookmarkEnd w:id="12975"/>
      <w:r>
        <w:rPr>
          <w:rFonts w:hint="cs"/>
          <w:rtl/>
          <w:lang w:eastAsia="he-IL"/>
        </w:rPr>
        <w:t>עוד פעם</w:t>
      </w:r>
      <w:r w:rsidR="00B81C2F">
        <w:rPr>
          <w:rFonts w:hint="cs"/>
          <w:rtl/>
          <w:lang w:eastAsia="he-IL"/>
        </w:rPr>
        <w:t>:</w:t>
      </w:r>
      <w:r>
        <w:rPr>
          <w:rFonts w:hint="cs"/>
          <w:rtl/>
          <w:lang w:eastAsia="he-IL"/>
        </w:rPr>
        <w:t xml:space="preserve"> אני אומר מה לדעתי חסר היום </w:t>
      </w:r>
      <w:bookmarkStart w:id="12976" w:name="_ETM_Q24_745000"/>
      <w:bookmarkEnd w:id="12976"/>
      <w:r>
        <w:rPr>
          <w:rFonts w:hint="cs"/>
          <w:rtl/>
          <w:lang w:eastAsia="he-IL"/>
        </w:rPr>
        <w:t xml:space="preserve">במדינת ישראל. מה שחסר במדינת ישראל זה לא להכניס עכשיו </w:t>
      </w:r>
      <w:bookmarkStart w:id="12977" w:name="_ETM_Q24_748000"/>
      <w:bookmarkEnd w:id="12977"/>
      <w:r>
        <w:rPr>
          <w:rFonts w:hint="cs"/>
          <w:rtl/>
          <w:lang w:eastAsia="he-IL"/>
        </w:rPr>
        <w:t xml:space="preserve">עוד חוקי-יסוד. הרי אין סוף לחוקי-היסוד שאנשים רוצים להעביר. </w:t>
      </w:r>
      <w:bookmarkStart w:id="12978" w:name="_ETM_Q24_759000"/>
      <w:bookmarkEnd w:id="12978"/>
      <w:r>
        <w:rPr>
          <w:rFonts w:hint="cs"/>
          <w:rtl/>
          <w:lang w:eastAsia="he-IL"/>
        </w:rPr>
        <w:t xml:space="preserve">צריך להתרכז במה שחסר – </w:t>
      </w:r>
      <w:r w:rsidR="00B81C2F">
        <w:rPr>
          <w:rFonts w:hint="cs"/>
          <w:rtl/>
          <w:lang w:eastAsia="he-IL"/>
        </w:rPr>
        <w:t xml:space="preserve">וגם </w:t>
      </w:r>
      <w:r>
        <w:rPr>
          <w:rFonts w:hint="cs"/>
          <w:rtl/>
          <w:lang w:eastAsia="he-IL"/>
        </w:rPr>
        <w:t xml:space="preserve">זה לא פשוט. כשאתה </w:t>
      </w:r>
      <w:bookmarkStart w:id="12979" w:name="_ETM_Q24_760000"/>
      <w:bookmarkEnd w:id="12979"/>
      <w:r>
        <w:rPr>
          <w:rFonts w:hint="cs"/>
          <w:rtl/>
          <w:lang w:eastAsia="he-IL"/>
        </w:rPr>
        <w:t>מדבר על עקרון השוויון</w:t>
      </w:r>
      <w:r>
        <w:rPr>
          <w:rFonts w:hint="eastAsia"/>
          <w:rtl/>
          <w:lang w:eastAsia="he-IL"/>
        </w:rPr>
        <w:t xml:space="preserve"> </w:t>
      </w:r>
      <w:r w:rsidR="00B81C2F">
        <w:rPr>
          <w:rFonts w:hint="cs"/>
          <w:rtl/>
          <w:lang w:eastAsia="he-IL"/>
        </w:rPr>
        <w:t>כ</w:t>
      </w:r>
      <w:r>
        <w:rPr>
          <w:rFonts w:hint="cs"/>
          <w:rtl/>
          <w:lang w:eastAsia="he-IL"/>
        </w:rPr>
        <w:t>ולם אומרים כן, אבל אף אחד לא מחוקק את זה.</w:t>
      </w:r>
      <w:bookmarkStart w:id="12980" w:name="TOR_Q25"/>
      <w:bookmarkEnd w:id="12980"/>
      <w:r w:rsidR="00B81C2F">
        <w:rPr>
          <w:rFonts w:hint="cs"/>
          <w:rtl/>
        </w:rPr>
        <w:t xml:space="preserve"> </w:t>
      </w:r>
      <w:r w:rsidR="00AA3384">
        <w:rPr>
          <w:rFonts w:hint="cs"/>
          <w:rtl/>
        </w:rPr>
        <w:t xml:space="preserve">בסוף </w:t>
      </w:r>
      <w:proofErr w:type="spellStart"/>
      <w:r w:rsidR="00AA3384">
        <w:rPr>
          <w:rFonts w:hint="cs"/>
          <w:rtl/>
        </w:rPr>
        <w:t>בסוף</w:t>
      </w:r>
      <w:proofErr w:type="spellEnd"/>
      <w:r w:rsidR="00AA3384">
        <w:rPr>
          <w:rFonts w:hint="cs"/>
          <w:rtl/>
        </w:rPr>
        <w:t xml:space="preserve"> </w:t>
      </w:r>
      <w:proofErr w:type="spellStart"/>
      <w:r w:rsidR="00AA3384">
        <w:rPr>
          <w:rFonts w:hint="cs"/>
          <w:rtl/>
        </w:rPr>
        <w:t>בסוף</w:t>
      </w:r>
      <w:proofErr w:type="spellEnd"/>
      <w:r w:rsidR="00AA3384">
        <w:rPr>
          <w:rFonts w:hint="cs"/>
          <w:rtl/>
        </w:rPr>
        <w:t xml:space="preserve">, אני חושב שאם מחפשים את </w:t>
      </w:r>
      <w:proofErr w:type="spellStart"/>
      <w:r w:rsidR="00AA3384">
        <w:rPr>
          <w:rFonts w:hint="cs"/>
          <w:rtl/>
        </w:rPr>
        <w:t>הקונסנזוס</w:t>
      </w:r>
      <w:proofErr w:type="spellEnd"/>
      <w:r w:rsidR="00B81C2F">
        <w:rPr>
          <w:rFonts w:hint="cs"/>
          <w:rtl/>
        </w:rPr>
        <w:t xml:space="preserve"> הרחב ביותר</w:t>
      </w:r>
      <w:r w:rsidR="00AA3384">
        <w:rPr>
          <w:rFonts w:hint="cs"/>
          <w:rtl/>
        </w:rPr>
        <w:t xml:space="preserve">, גם בכנסת ישראל </w:t>
      </w:r>
      <w:r w:rsidR="00AA3384">
        <w:rPr>
          <w:rFonts w:hint="eastAsia"/>
        </w:rPr>
        <w:t>–</w:t>
      </w:r>
      <w:r w:rsidR="00AA3384">
        <w:rPr>
          <w:rFonts w:hint="cs"/>
          <w:rtl/>
        </w:rPr>
        <w:t xml:space="preserve"> זה חוק-יסוד: השוויון. </w:t>
      </w:r>
      <w:bookmarkStart w:id="12981" w:name="_ETM_Q25_180679"/>
      <w:bookmarkEnd w:id="12981"/>
      <w:proofErr w:type="spellStart"/>
      <w:r w:rsidR="00AA3384">
        <w:rPr>
          <w:rtl/>
        </w:rPr>
        <w:t>הקונ</w:t>
      </w:r>
      <w:r w:rsidR="00AA3384">
        <w:rPr>
          <w:rFonts w:hint="cs"/>
          <w:rtl/>
        </w:rPr>
        <w:t>סנ</w:t>
      </w:r>
      <w:r w:rsidR="00AA3384">
        <w:rPr>
          <w:rtl/>
        </w:rPr>
        <w:t>זוס</w:t>
      </w:r>
      <w:proofErr w:type="spellEnd"/>
      <w:r w:rsidR="00AA3384">
        <w:rPr>
          <w:rtl/>
        </w:rPr>
        <w:t xml:space="preserve"> </w:t>
      </w:r>
      <w:bookmarkStart w:id="12982" w:name="_ETM_Q25_181400"/>
      <w:bookmarkEnd w:id="12982"/>
      <w:r w:rsidR="00AA3384">
        <w:rPr>
          <w:rFonts w:hint="cs"/>
          <w:rtl/>
        </w:rPr>
        <w:t xml:space="preserve">השני </w:t>
      </w:r>
      <w:bookmarkStart w:id="12983" w:name="_ETM_Q25_181729"/>
      <w:bookmarkEnd w:id="12983"/>
      <w:r w:rsidR="00AA3384">
        <w:rPr>
          <w:rtl/>
        </w:rPr>
        <w:t xml:space="preserve">שצריך </w:t>
      </w:r>
      <w:bookmarkStart w:id="12984" w:name="_ETM_Q25_182330"/>
      <w:bookmarkEnd w:id="12984"/>
      <w:r w:rsidR="00AA3384">
        <w:rPr>
          <w:rtl/>
        </w:rPr>
        <w:t>להיות</w:t>
      </w:r>
      <w:r w:rsidR="00AA3384">
        <w:rPr>
          <w:rFonts w:hint="cs"/>
          <w:rtl/>
        </w:rPr>
        <w:t>,</w:t>
      </w:r>
      <w:r w:rsidR="00AA3384">
        <w:rPr>
          <w:rtl/>
        </w:rPr>
        <w:t xml:space="preserve"> </w:t>
      </w:r>
      <w:bookmarkStart w:id="12985" w:name="_ETM_Q25_182540"/>
      <w:bookmarkEnd w:id="12985"/>
      <w:r w:rsidR="00AA3384">
        <w:rPr>
          <w:rFonts w:hint="cs"/>
          <w:rtl/>
        </w:rPr>
        <w:t>ו</w:t>
      </w:r>
      <w:r w:rsidR="00AA3384">
        <w:rPr>
          <w:rtl/>
        </w:rPr>
        <w:t xml:space="preserve">לצערי </w:t>
      </w:r>
      <w:bookmarkStart w:id="12986" w:name="_ETM_Q25_182929"/>
      <w:bookmarkEnd w:id="12986"/>
      <w:r w:rsidR="00AA3384">
        <w:rPr>
          <w:rtl/>
        </w:rPr>
        <w:t xml:space="preserve">לא </w:t>
      </w:r>
      <w:bookmarkStart w:id="12987" w:name="_ETM_Q25_183080"/>
      <w:bookmarkEnd w:id="12987"/>
      <w:r w:rsidR="00AA3384">
        <w:rPr>
          <w:rtl/>
        </w:rPr>
        <w:t>קיים</w:t>
      </w:r>
      <w:r w:rsidR="00AA3384">
        <w:rPr>
          <w:rFonts w:hint="cs"/>
          <w:rtl/>
        </w:rPr>
        <w:t>,</w:t>
      </w:r>
      <w:r w:rsidR="00AA3384">
        <w:rPr>
          <w:rtl/>
        </w:rPr>
        <w:t xml:space="preserve"> </w:t>
      </w:r>
      <w:bookmarkStart w:id="12988" w:name="_ETM_Q25_183949"/>
      <w:bookmarkEnd w:id="12988"/>
      <w:r w:rsidR="00AA3384">
        <w:rPr>
          <w:rtl/>
        </w:rPr>
        <w:t>ז</w:t>
      </w:r>
      <w:bookmarkStart w:id="12989" w:name="_ETM_Q25_184250"/>
      <w:bookmarkEnd w:id="12989"/>
      <w:r w:rsidR="00AA3384">
        <w:rPr>
          <w:rFonts w:hint="cs"/>
          <w:rtl/>
        </w:rPr>
        <w:t xml:space="preserve">ה חוק-יסוד: החקיקה. </w:t>
      </w:r>
      <w:bookmarkStart w:id="12990" w:name="_ETM_Q25_184550"/>
      <w:bookmarkStart w:id="12991" w:name="_ETM_Q25_185809"/>
      <w:bookmarkEnd w:id="12990"/>
      <w:bookmarkEnd w:id="12991"/>
      <w:r w:rsidR="00AA3384">
        <w:rPr>
          <w:rtl/>
        </w:rPr>
        <w:t xml:space="preserve">אם </w:t>
      </w:r>
      <w:bookmarkStart w:id="12992" w:name="_ETM_Q25_186140"/>
      <w:bookmarkEnd w:id="12992"/>
      <w:r w:rsidR="00AA3384">
        <w:rPr>
          <w:rtl/>
        </w:rPr>
        <w:t xml:space="preserve">היינו </w:t>
      </w:r>
      <w:bookmarkStart w:id="12993" w:name="_ETM_Q25_186440"/>
      <w:bookmarkEnd w:id="12993"/>
      <w:r w:rsidR="00AA3384">
        <w:rPr>
          <w:rtl/>
        </w:rPr>
        <w:t xml:space="preserve">משלימים </w:t>
      </w:r>
      <w:bookmarkStart w:id="12994" w:name="_ETM_Q25_186890"/>
      <w:bookmarkEnd w:id="12994"/>
      <w:r w:rsidR="00AA3384">
        <w:rPr>
          <w:rtl/>
        </w:rPr>
        <w:t xml:space="preserve">את </w:t>
      </w:r>
      <w:bookmarkStart w:id="12995" w:name="_ETM_Q25_186980"/>
      <w:bookmarkEnd w:id="12995"/>
      <w:r w:rsidR="00AA3384">
        <w:rPr>
          <w:rtl/>
        </w:rPr>
        <w:t xml:space="preserve">שני </w:t>
      </w:r>
      <w:bookmarkStart w:id="12996" w:name="_ETM_Q25_187160"/>
      <w:bookmarkEnd w:id="12996"/>
      <w:r w:rsidR="00AA3384">
        <w:rPr>
          <w:rtl/>
        </w:rPr>
        <w:t>חוקי</w:t>
      </w:r>
      <w:bookmarkStart w:id="12997" w:name="_ETM_Q25_187460"/>
      <w:bookmarkEnd w:id="12997"/>
      <w:r w:rsidR="00AA3384">
        <w:rPr>
          <w:rFonts w:hint="cs"/>
          <w:rtl/>
        </w:rPr>
        <w:t>-</w:t>
      </w:r>
      <w:r w:rsidR="00AA3384">
        <w:rPr>
          <w:rtl/>
        </w:rPr>
        <w:t xml:space="preserve">היסוד </w:t>
      </w:r>
      <w:bookmarkStart w:id="12998" w:name="_ETM_Q25_187819"/>
      <w:bookmarkEnd w:id="12998"/>
      <w:r w:rsidR="00AA3384">
        <w:rPr>
          <w:rtl/>
        </w:rPr>
        <w:t>האלה</w:t>
      </w:r>
      <w:r w:rsidR="00AA3384">
        <w:rPr>
          <w:rFonts w:hint="cs"/>
          <w:rtl/>
        </w:rPr>
        <w:t>,</w:t>
      </w:r>
      <w:r w:rsidR="00AA3384">
        <w:rPr>
          <w:rtl/>
        </w:rPr>
        <w:t xml:space="preserve"> </w:t>
      </w:r>
      <w:bookmarkStart w:id="12999" w:name="_ETM_Q25_188630"/>
      <w:bookmarkEnd w:id="12999"/>
      <w:r w:rsidR="00AA3384">
        <w:rPr>
          <w:rtl/>
        </w:rPr>
        <w:t xml:space="preserve">אני </w:t>
      </w:r>
      <w:bookmarkStart w:id="13000" w:name="_ETM_Q25_188809"/>
      <w:bookmarkEnd w:id="13000"/>
      <w:r w:rsidR="00AA3384">
        <w:rPr>
          <w:rtl/>
        </w:rPr>
        <w:t xml:space="preserve">חושב </w:t>
      </w:r>
      <w:bookmarkStart w:id="13001" w:name="_ETM_Q25_188990"/>
      <w:bookmarkEnd w:id="13001"/>
      <w:r w:rsidR="00AA3384">
        <w:rPr>
          <w:rtl/>
        </w:rPr>
        <w:t>שז</w:t>
      </w:r>
      <w:r w:rsidR="00AA3384">
        <w:rPr>
          <w:rFonts w:hint="cs"/>
          <w:rtl/>
        </w:rPr>
        <w:t>ו</w:t>
      </w:r>
      <w:r w:rsidR="00AA3384">
        <w:rPr>
          <w:rtl/>
        </w:rPr>
        <w:t xml:space="preserve"> </w:t>
      </w:r>
      <w:bookmarkStart w:id="13002" w:name="_ETM_Q25_189830"/>
      <w:bookmarkEnd w:id="13002"/>
      <w:r w:rsidR="00AA3384">
        <w:rPr>
          <w:rtl/>
        </w:rPr>
        <w:t xml:space="preserve">גם </w:t>
      </w:r>
      <w:bookmarkStart w:id="13003" w:name="_ETM_Q25_190700"/>
      <w:bookmarkStart w:id="13004" w:name="_ETM_Q25_191030"/>
      <w:bookmarkEnd w:id="13003"/>
      <w:bookmarkEnd w:id="13004"/>
      <w:r w:rsidR="00AA3384">
        <w:rPr>
          <w:rtl/>
        </w:rPr>
        <w:t>השלמ</w:t>
      </w:r>
      <w:r w:rsidR="00AA3384">
        <w:rPr>
          <w:rFonts w:hint="cs"/>
          <w:rtl/>
        </w:rPr>
        <w:t>ת</w:t>
      </w:r>
      <w:r w:rsidR="00AA3384">
        <w:rPr>
          <w:rtl/>
        </w:rPr>
        <w:t xml:space="preserve"> </w:t>
      </w:r>
      <w:bookmarkStart w:id="13005" w:name="_ETM_Q25_191450"/>
      <w:bookmarkEnd w:id="13005"/>
      <w:r w:rsidR="00AA3384">
        <w:rPr>
          <w:rtl/>
        </w:rPr>
        <w:t xml:space="preserve">העשייה </w:t>
      </w:r>
      <w:bookmarkStart w:id="13006" w:name="_ETM_Q25_191960"/>
      <w:bookmarkEnd w:id="13006"/>
      <w:r w:rsidR="00AA3384">
        <w:rPr>
          <w:rtl/>
        </w:rPr>
        <w:t>החוקתית</w:t>
      </w:r>
      <w:bookmarkStart w:id="13007" w:name="_ETM_Q25_193140"/>
      <w:bookmarkStart w:id="13008" w:name="_ETM_Q25_193230"/>
      <w:bookmarkEnd w:id="13007"/>
      <w:bookmarkEnd w:id="13008"/>
      <w:r w:rsidR="00AA3384">
        <w:rPr>
          <w:rFonts w:hint="cs"/>
          <w:rtl/>
        </w:rPr>
        <w:t>, ו</w:t>
      </w:r>
      <w:r w:rsidR="00B81C2F">
        <w:rPr>
          <w:rFonts w:hint="cs"/>
          <w:rtl/>
        </w:rPr>
        <w:t xml:space="preserve">זה </w:t>
      </w:r>
      <w:r w:rsidR="00AA3384">
        <w:rPr>
          <w:rFonts w:hint="cs"/>
          <w:rtl/>
        </w:rPr>
        <w:t xml:space="preserve">גם יעשה </w:t>
      </w:r>
      <w:bookmarkStart w:id="13009" w:name="_ETM_Q25_193650"/>
      <w:bookmarkStart w:id="13010" w:name="_ETM_Q25_193920"/>
      <w:bookmarkEnd w:id="13009"/>
      <w:bookmarkEnd w:id="13010"/>
      <w:r w:rsidR="00AA3384">
        <w:rPr>
          <w:rtl/>
        </w:rPr>
        <w:t xml:space="preserve">הרבה </w:t>
      </w:r>
      <w:bookmarkStart w:id="13011" w:name="_ETM_Q25_194100"/>
      <w:bookmarkEnd w:id="13011"/>
      <w:r w:rsidR="00AA3384">
        <w:rPr>
          <w:rtl/>
        </w:rPr>
        <w:t xml:space="preserve">דברים </w:t>
      </w:r>
      <w:bookmarkStart w:id="13012" w:name="_ETM_Q25_194370"/>
      <w:bookmarkEnd w:id="13012"/>
      <w:r w:rsidR="00AA3384">
        <w:rPr>
          <w:rtl/>
        </w:rPr>
        <w:t xml:space="preserve">טובים </w:t>
      </w:r>
      <w:bookmarkStart w:id="13013" w:name="_ETM_Q25_194760"/>
      <w:bookmarkEnd w:id="13013"/>
      <w:r w:rsidR="00AA3384">
        <w:rPr>
          <w:rtl/>
        </w:rPr>
        <w:t xml:space="preserve">בסופו </w:t>
      </w:r>
      <w:bookmarkStart w:id="13014" w:name="_ETM_Q25_195090"/>
      <w:bookmarkEnd w:id="13014"/>
      <w:r w:rsidR="00AA3384">
        <w:rPr>
          <w:rtl/>
        </w:rPr>
        <w:t xml:space="preserve">של </w:t>
      </w:r>
      <w:bookmarkStart w:id="13015" w:name="_ETM_Q25_195210"/>
      <w:bookmarkEnd w:id="13015"/>
      <w:r w:rsidR="00AA3384">
        <w:rPr>
          <w:rtl/>
        </w:rPr>
        <w:t xml:space="preserve">דבר </w:t>
      </w:r>
      <w:bookmarkStart w:id="13016" w:name="_ETM_Q25_196250"/>
      <w:bookmarkEnd w:id="13016"/>
      <w:r w:rsidR="00AA3384">
        <w:rPr>
          <w:rtl/>
        </w:rPr>
        <w:t xml:space="preserve">להתנהלות </w:t>
      </w:r>
      <w:bookmarkStart w:id="13017" w:name="_ETM_Q25_196970"/>
      <w:bookmarkEnd w:id="13017"/>
      <w:r w:rsidR="00AA3384">
        <w:rPr>
          <w:rtl/>
        </w:rPr>
        <w:t>היו</w:t>
      </w:r>
      <w:r w:rsidR="00AA3384">
        <w:rPr>
          <w:rFonts w:hint="cs"/>
          <w:rtl/>
        </w:rPr>
        <w:t>ם-</w:t>
      </w:r>
      <w:r w:rsidR="00AA3384">
        <w:rPr>
          <w:rtl/>
        </w:rPr>
        <w:t xml:space="preserve">יומית </w:t>
      </w:r>
      <w:bookmarkStart w:id="13018" w:name="_ETM_Q25_197779"/>
      <w:bookmarkEnd w:id="13018"/>
      <w:r w:rsidR="00AA3384">
        <w:rPr>
          <w:rtl/>
        </w:rPr>
        <w:t xml:space="preserve">של </w:t>
      </w:r>
      <w:bookmarkStart w:id="13019" w:name="_ETM_Q25_197900"/>
      <w:bookmarkEnd w:id="13019"/>
      <w:r w:rsidR="00AA3384">
        <w:rPr>
          <w:rtl/>
        </w:rPr>
        <w:t xml:space="preserve">האזרחים </w:t>
      </w:r>
      <w:bookmarkStart w:id="13020" w:name="_ETM_Q25_198289"/>
      <w:bookmarkEnd w:id="13020"/>
      <w:r w:rsidR="00AA3384">
        <w:rPr>
          <w:rtl/>
        </w:rPr>
        <w:t xml:space="preserve">בארץ </w:t>
      </w:r>
      <w:bookmarkStart w:id="13021" w:name="_ETM_Q25_198650"/>
      <w:bookmarkEnd w:id="13021"/>
      <w:r w:rsidR="00AA3384">
        <w:rPr>
          <w:rtl/>
        </w:rPr>
        <w:t>הזאת</w:t>
      </w:r>
      <w:r w:rsidR="00AA3384">
        <w:rPr>
          <w:rFonts w:hint="cs"/>
          <w:rtl/>
        </w:rPr>
        <w:t>.</w:t>
      </w:r>
      <w:r w:rsidR="00AA3384">
        <w:rPr>
          <w:rtl/>
        </w:rPr>
        <w:t xml:space="preserve"> </w:t>
      </w:r>
      <w:bookmarkStart w:id="13022" w:name="_ETM_Q25_199400"/>
      <w:bookmarkEnd w:id="13022"/>
      <w:r w:rsidR="00AA3384">
        <w:rPr>
          <w:rtl/>
        </w:rPr>
        <w:t xml:space="preserve">גם </w:t>
      </w:r>
      <w:bookmarkStart w:id="13023" w:name="_ETM_Q25_199759"/>
      <w:bookmarkEnd w:id="13023"/>
      <w:r w:rsidR="00AA3384">
        <w:rPr>
          <w:rtl/>
        </w:rPr>
        <w:t xml:space="preserve">בתחושה </w:t>
      </w:r>
      <w:bookmarkStart w:id="13024" w:name="_ETM_Q25_200179"/>
      <w:bookmarkEnd w:id="13024"/>
      <w:r w:rsidR="00AA3384">
        <w:rPr>
          <w:rtl/>
        </w:rPr>
        <w:t>האישית</w:t>
      </w:r>
      <w:r w:rsidR="00AA3384">
        <w:rPr>
          <w:rFonts w:hint="cs"/>
          <w:rtl/>
        </w:rPr>
        <w:t>,</w:t>
      </w:r>
      <w:r w:rsidR="00AA3384">
        <w:rPr>
          <w:rtl/>
        </w:rPr>
        <w:t xml:space="preserve"> </w:t>
      </w:r>
      <w:bookmarkStart w:id="13025" w:name="_ETM_Q25_200689"/>
      <w:bookmarkEnd w:id="13025"/>
      <w:r w:rsidR="00AA3384">
        <w:rPr>
          <w:rtl/>
        </w:rPr>
        <w:t xml:space="preserve">גם </w:t>
      </w:r>
      <w:bookmarkStart w:id="13026" w:name="_ETM_Q25_200960"/>
      <w:bookmarkEnd w:id="13026"/>
      <w:r w:rsidR="00AA3384">
        <w:rPr>
          <w:rtl/>
        </w:rPr>
        <w:t xml:space="preserve">בתחושה </w:t>
      </w:r>
      <w:bookmarkStart w:id="13027" w:name="_ETM_Q25_201320"/>
      <w:bookmarkEnd w:id="13027"/>
      <w:r w:rsidR="00AA3384">
        <w:rPr>
          <w:rtl/>
        </w:rPr>
        <w:t xml:space="preserve">של </w:t>
      </w:r>
      <w:bookmarkStart w:id="13028" w:name="_ETM_Q25_201499"/>
      <w:bookmarkEnd w:id="13028"/>
      <w:r w:rsidR="00AA3384">
        <w:rPr>
          <w:rtl/>
        </w:rPr>
        <w:t>השוויון</w:t>
      </w:r>
      <w:r w:rsidR="00AA3384">
        <w:rPr>
          <w:rFonts w:hint="cs"/>
          <w:rtl/>
        </w:rPr>
        <w:t>,</w:t>
      </w:r>
      <w:r w:rsidR="00AA3384">
        <w:rPr>
          <w:rtl/>
        </w:rPr>
        <w:t xml:space="preserve"> </w:t>
      </w:r>
      <w:bookmarkStart w:id="13029" w:name="_ETM_Q25_201980"/>
      <w:bookmarkEnd w:id="13029"/>
      <w:r w:rsidR="00AA3384">
        <w:rPr>
          <w:rtl/>
        </w:rPr>
        <w:t xml:space="preserve">גם </w:t>
      </w:r>
      <w:bookmarkStart w:id="13030" w:name="_ETM_Q25_202220"/>
      <w:bookmarkEnd w:id="13030"/>
      <w:r w:rsidR="00AA3384">
        <w:rPr>
          <w:rFonts w:hint="cs"/>
          <w:rtl/>
        </w:rPr>
        <w:t>בתחושה של קידום נושאים</w:t>
      </w:r>
      <w:r w:rsidR="00AA3384">
        <w:rPr>
          <w:rtl/>
        </w:rPr>
        <w:t xml:space="preserve"> </w:t>
      </w:r>
      <w:bookmarkStart w:id="13031" w:name="_ETM_Q25_204039"/>
      <w:bookmarkEnd w:id="13031"/>
      <w:r w:rsidR="00AA3384">
        <w:rPr>
          <w:rtl/>
        </w:rPr>
        <w:t xml:space="preserve">וגם </w:t>
      </w:r>
      <w:bookmarkStart w:id="13032" w:name="_ETM_Q25_204339"/>
      <w:bookmarkEnd w:id="13032"/>
      <w:r w:rsidR="00AA3384">
        <w:rPr>
          <w:rtl/>
        </w:rPr>
        <w:t xml:space="preserve">בתחושה </w:t>
      </w:r>
      <w:bookmarkStart w:id="13033" w:name="_ETM_Q25_204730"/>
      <w:bookmarkEnd w:id="13033"/>
      <w:r w:rsidR="00AA3384">
        <w:rPr>
          <w:rtl/>
        </w:rPr>
        <w:t xml:space="preserve">של </w:t>
      </w:r>
      <w:bookmarkStart w:id="13034" w:name="_ETM_Q25_204910"/>
      <w:bookmarkEnd w:id="13034"/>
      <w:r w:rsidR="00AA3384">
        <w:rPr>
          <w:rtl/>
        </w:rPr>
        <w:t xml:space="preserve">החירות </w:t>
      </w:r>
      <w:bookmarkStart w:id="13035" w:name="_ETM_Q25_205269"/>
      <w:bookmarkEnd w:id="13035"/>
      <w:r w:rsidR="00AA3384">
        <w:rPr>
          <w:rtl/>
        </w:rPr>
        <w:t>האישית</w:t>
      </w:r>
      <w:r w:rsidR="00AA3384">
        <w:rPr>
          <w:rFonts w:hint="cs"/>
          <w:rtl/>
        </w:rPr>
        <w:t>.</w:t>
      </w:r>
    </w:p>
    <w:p w:rsidR="00AA3384" w:rsidRDefault="00AA3384" w:rsidP="002929A7">
      <w:pPr>
        <w:rPr>
          <w:rtl/>
        </w:rPr>
      </w:pPr>
      <w:bookmarkStart w:id="13036" w:name="_ETM_Q25_208857"/>
      <w:bookmarkStart w:id="13037" w:name="_ETM_Q25_209018"/>
      <w:bookmarkEnd w:id="13036"/>
      <w:bookmarkEnd w:id="13037"/>
    </w:p>
    <w:p w:rsidR="00AA3384" w:rsidRDefault="00AA3384" w:rsidP="002929A7">
      <w:pPr>
        <w:rPr>
          <w:rtl/>
        </w:rPr>
      </w:pPr>
      <w:bookmarkStart w:id="13038" w:name="_ETM_Q25_209353"/>
      <w:bookmarkStart w:id="13039" w:name="_ETM_Q25_209524"/>
      <w:bookmarkStart w:id="13040" w:name="_ETM_Q25_206399"/>
      <w:bookmarkEnd w:id="13038"/>
      <w:bookmarkEnd w:id="13039"/>
      <w:bookmarkEnd w:id="13040"/>
      <w:r>
        <w:rPr>
          <w:rtl/>
        </w:rPr>
        <w:t xml:space="preserve">אני </w:t>
      </w:r>
      <w:bookmarkStart w:id="13041" w:name="_ETM_Q25_206759"/>
      <w:bookmarkEnd w:id="13041"/>
      <w:r>
        <w:rPr>
          <w:rtl/>
        </w:rPr>
        <w:t xml:space="preserve">חושב </w:t>
      </w:r>
      <w:bookmarkStart w:id="13042" w:name="_ETM_Q25_207059"/>
      <w:bookmarkEnd w:id="13042"/>
      <w:r>
        <w:rPr>
          <w:rtl/>
        </w:rPr>
        <w:t xml:space="preserve">שבסופו </w:t>
      </w:r>
      <w:bookmarkStart w:id="13043" w:name="_ETM_Q25_207630"/>
      <w:bookmarkEnd w:id="13043"/>
      <w:r>
        <w:rPr>
          <w:rtl/>
        </w:rPr>
        <w:t xml:space="preserve">של </w:t>
      </w:r>
      <w:bookmarkStart w:id="13044" w:name="_ETM_Q25_207779"/>
      <w:bookmarkEnd w:id="13044"/>
      <w:r>
        <w:rPr>
          <w:rtl/>
        </w:rPr>
        <w:t>דבר</w:t>
      </w:r>
      <w:bookmarkStart w:id="13045" w:name="_ETM_Q25_208380"/>
      <w:bookmarkEnd w:id="13045"/>
      <w:r>
        <w:rPr>
          <w:rFonts w:hint="cs"/>
          <w:rtl/>
        </w:rPr>
        <w:t xml:space="preserve"> </w:t>
      </w:r>
      <w:r>
        <w:rPr>
          <w:rFonts w:hint="eastAsia"/>
          <w:rtl/>
        </w:rPr>
        <w:t>– ו</w:t>
      </w:r>
      <w:r>
        <w:rPr>
          <w:rtl/>
        </w:rPr>
        <w:t xml:space="preserve">זה </w:t>
      </w:r>
      <w:bookmarkStart w:id="13046" w:name="_ETM_Q25_208619"/>
      <w:bookmarkEnd w:id="13046"/>
      <w:r>
        <w:rPr>
          <w:rFonts w:hint="cs"/>
          <w:rtl/>
        </w:rPr>
        <w:t xml:space="preserve">גם </w:t>
      </w:r>
      <w:r>
        <w:rPr>
          <w:rtl/>
        </w:rPr>
        <w:t xml:space="preserve">יוריד </w:t>
      </w:r>
      <w:bookmarkStart w:id="13047" w:name="_ETM_Q25_208800"/>
      <w:bookmarkStart w:id="13048" w:name="_ETM_Q25_209009"/>
      <w:bookmarkEnd w:id="13047"/>
      <w:bookmarkEnd w:id="13048"/>
      <w:r>
        <w:rPr>
          <w:rtl/>
        </w:rPr>
        <w:t xml:space="preserve">הרבה </w:t>
      </w:r>
      <w:bookmarkStart w:id="13049" w:name="_ETM_Q25_209219"/>
      <w:bookmarkEnd w:id="13049"/>
      <w:r>
        <w:rPr>
          <w:rFonts w:hint="cs"/>
          <w:rtl/>
        </w:rPr>
        <w:t xml:space="preserve">ויכוחים ומתחים </w:t>
      </w:r>
      <w:bookmarkStart w:id="13050" w:name="_ETM_Q25_210269"/>
      <w:bookmarkEnd w:id="13050"/>
      <w:r>
        <w:rPr>
          <w:rtl/>
        </w:rPr>
        <w:t xml:space="preserve">שקיימים </w:t>
      </w:r>
      <w:bookmarkStart w:id="13051" w:name="_ETM_Q25_210719"/>
      <w:bookmarkEnd w:id="13051"/>
      <w:r>
        <w:rPr>
          <w:rtl/>
        </w:rPr>
        <w:t>היום</w:t>
      </w:r>
      <w:r>
        <w:rPr>
          <w:rFonts w:hint="cs"/>
          <w:rtl/>
        </w:rPr>
        <w:t>.</w:t>
      </w:r>
      <w:r>
        <w:rPr>
          <w:rtl/>
        </w:rPr>
        <w:t xml:space="preserve"> </w:t>
      </w:r>
      <w:bookmarkStart w:id="13052" w:name="_ETM_Q25_211409"/>
      <w:bookmarkStart w:id="13053" w:name="_ETM_Q25_211679"/>
      <w:bookmarkEnd w:id="13052"/>
      <w:bookmarkEnd w:id="13053"/>
      <w:r>
        <w:rPr>
          <w:rtl/>
        </w:rPr>
        <w:t xml:space="preserve">זאת </w:t>
      </w:r>
      <w:bookmarkStart w:id="13054" w:name="_ETM_Q25_211890"/>
      <w:bookmarkEnd w:id="13054"/>
      <w:r>
        <w:rPr>
          <w:rtl/>
        </w:rPr>
        <w:t>עמדתי</w:t>
      </w:r>
      <w:r>
        <w:rPr>
          <w:rFonts w:hint="cs"/>
          <w:rtl/>
        </w:rPr>
        <w:t>,</w:t>
      </w:r>
      <w:r>
        <w:rPr>
          <w:rtl/>
        </w:rPr>
        <w:t xml:space="preserve"> </w:t>
      </w:r>
      <w:bookmarkStart w:id="13055" w:name="_ETM_Q25_212430"/>
      <w:bookmarkEnd w:id="13055"/>
      <w:r>
        <w:rPr>
          <w:rtl/>
        </w:rPr>
        <w:t xml:space="preserve">לכן </w:t>
      </w:r>
      <w:bookmarkStart w:id="13056" w:name="_ETM_Q25_212729"/>
      <w:bookmarkEnd w:id="13056"/>
      <w:r>
        <w:rPr>
          <w:rtl/>
        </w:rPr>
        <w:t xml:space="preserve">אני </w:t>
      </w:r>
      <w:bookmarkStart w:id="13057" w:name="_ETM_Q25_212850"/>
      <w:bookmarkEnd w:id="13057"/>
      <w:r>
        <w:rPr>
          <w:rtl/>
        </w:rPr>
        <w:t xml:space="preserve">בא </w:t>
      </w:r>
      <w:bookmarkStart w:id="13058" w:name="_ETM_Q25_213000"/>
      <w:bookmarkEnd w:id="13058"/>
      <w:r>
        <w:rPr>
          <w:rtl/>
        </w:rPr>
        <w:t>ואומר</w:t>
      </w:r>
      <w:r>
        <w:rPr>
          <w:rFonts w:hint="cs"/>
          <w:rtl/>
        </w:rPr>
        <w:t>:</w:t>
      </w:r>
      <w:r>
        <w:rPr>
          <w:rtl/>
        </w:rPr>
        <w:t xml:space="preserve"> </w:t>
      </w:r>
      <w:bookmarkStart w:id="13059" w:name="_ETM_Q25_213359"/>
      <w:bookmarkEnd w:id="13059"/>
      <w:r>
        <w:rPr>
          <w:rtl/>
        </w:rPr>
        <w:t xml:space="preserve">זאת </w:t>
      </w:r>
      <w:bookmarkStart w:id="13060" w:name="_ETM_Q25_213570"/>
      <w:bookmarkEnd w:id="13060"/>
      <w:r>
        <w:rPr>
          <w:rtl/>
        </w:rPr>
        <w:t xml:space="preserve">הדרך </w:t>
      </w:r>
      <w:bookmarkStart w:id="13061" w:name="_ETM_Q25_213839"/>
      <w:bookmarkEnd w:id="13061"/>
      <w:r>
        <w:rPr>
          <w:rFonts w:hint="cs"/>
          <w:rtl/>
        </w:rPr>
        <w:t>ש</w:t>
      </w:r>
      <w:r>
        <w:rPr>
          <w:rtl/>
        </w:rPr>
        <w:t xml:space="preserve">צריכים </w:t>
      </w:r>
      <w:bookmarkStart w:id="13062" w:name="_ETM_Q25_214050"/>
      <w:bookmarkEnd w:id="13062"/>
      <w:r>
        <w:rPr>
          <w:rtl/>
        </w:rPr>
        <w:t>ללכת</w:t>
      </w:r>
      <w:r>
        <w:rPr>
          <w:rFonts w:hint="cs"/>
          <w:rtl/>
        </w:rPr>
        <w:t xml:space="preserve"> בה</w:t>
      </w:r>
      <w:r w:rsidR="00B81C2F">
        <w:rPr>
          <w:rFonts w:hint="cs"/>
          <w:rtl/>
        </w:rPr>
        <w:t>,</w:t>
      </w:r>
      <w:r>
        <w:rPr>
          <w:rFonts w:hint="cs"/>
          <w:rtl/>
        </w:rPr>
        <w:t xml:space="preserve"> ולא</w:t>
      </w:r>
      <w:r>
        <w:rPr>
          <w:rtl/>
        </w:rPr>
        <w:t xml:space="preserve"> </w:t>
      </w:r>
      <w:bookmarkStart w:id="13063" w:name="_ETM_Q25_215399"/>
      <w:bookmarkEnd w:id="13063"/>
      <w:r>
        <w:rPr>
          <w:rtl/>
        </w:rPr>
        <w:t>חוק</w:t>
      </w:r>
      <w:r>
        <w:rPr>
          <w:rFonts w:hint="cs"/>
          <w:rtl/>
        </w:rPr>
        <w:t>י</w:t>
      </w:r>
      <w:bookmarkStart w:id="13064" w:name="_ETM_Q25_215610"/>
      <w:bookmarkEnd w:id="13064"/>
      <w:r>
        <w:rPr>
          <w:rFonts w:hint="cs"/>
          <w:rtl/>
        </w:rPr>
        <w:t>-</w:t>
      </w:r>
      <w:r>
        <w:rPr>
          <w:rtl/>
        </w:rPr>
        <w:t xml:space="preserve">יסוד </w:t>
      </w:r>
      <w:bookmarkStart w:id="13065" w:name="_ETM_Q25_216000"/>
      <w:bookmarkEnd w:id="13065"/>
      <w:r>
        <w:rPr>
          <w:rtl/>
        </w:rPr>
        <w:t>אחרים</w:t>
      </w:r>
      <w:r>
        <w:rPr>
          <w:rFonts w:hint="cs"/>
          <w:rtl/>
        </w:rPr>
        <w:t>.</w:t>
      </w:r>
      <w:r>
        <w:rPr>
          <w:rtl/>
        </w:rPr>
        <w:t xml:space="preserve"> </w:t>
      </w:r>
      <w:bookmarkStart w:id="13066" w:name="_ETM_Q25_217350"/>
      <w:bookmarkEnd w:id="13066"/>
      <w:r>
        <w:rPr>
          <w:rtl/>
        </w:rPr>
        <w:t xml:space="preserve">אז </w:t>
      </w:r>
      <w:bookmarkStart w:id="13067" w:name="_ETM_Q25_217620"/>
      <w:bookmarkStart w:id="13068" w:name="_ETM_Q25_217800"/>
      <w:bookmarkEnd w:id="13067"/>
      <w:bookmarkEnd w:id="13068"/>
      <w:r w:rsidR="00B81C2F">
        <w:rPr>
          <w:rtl/>
        </w:rPr>
        <w:t>ז</w:t>
      </w:r>
      <w:r w:rsidR="00B81C2F">
        <w:rPr>
          <w:rFonts w:hint="cs"/>
          <w:rtl/>
        </w:rPr>
        <w:t>ו</w:t>
      </w:r>
      <w:r>
        <w:rPr>
          <w:rtl/>
        </w:rPr>
        <w:t xml:space="preserve"> </w:t>
      </w:r>
      <w:bookmarkStart w:id="13069" w:name="_ETM_Q25_217949"/>
      <w:bookmarkEnd w:id="13069"/>
      <w:r>
        <w:rPr>
          <w:rtl/>
        </w:rPr>
        <w:t xml:space="preserve">בעצם </w:t>
      </w:r>
      <w:bookmarkStart w:id="13070" w:name="_ETM_Q25_218550"/>
      <w:bookmarkEnd w:id="13070"/>
      <w:r>
        <w:rPr>
          <w:rtl/>
        </w:rPr>
        <w:t>התשובה</w:t>
      </w:r>
      <w:r>
        <w:rPr>
          <w:rFonts w:hint="cs"/>
          <w:rtl/>
        </w:rPr>
        <w:t xml:space="preserve"> </w:t>
      </w:r>
      <w:r w:rsidR="00E57259">
        <w:rPr>
          <w:rFonts w:hint="cs"/>
          <w:rtl/>
        </w:rPr>
        <w:t>– – –</w:t>
      </w:r>
    </w:p>
    <w:p w:rsidR="00AA3384" w:rsidRDefault="00AA3384" w:rsidP="002929A7">
      <w:pPr>
        <w:rPr>
          <w:rtl/>
        </w:rPr>
      </w:pPr>
    </w:p>
    <w:p w:rsidR="00AA3384" w:rsidRDefault="00AA3384" w:rsidP="002929A7">
      <w:pPr>
        <w:pStyle w:val="af5"/>
        <w:keepNext/>
        <w:rPr>
          <w:rtl/>
        </w:rPr>
      </w:pPr>
      <w:bookmarkStart w:id="13071" w:name="ET_interruption_5264_1"/>
      <w:r w:rsidRPr="00AF659E">
        <w:rPr>
          <w:rStyle w:val="TagStyle"/>
          <w:rtl/>
        </w:rPr>
        <w:t xml:space="preserve"> &lt;&lt; קריאה &gt;&gt; </w:t>
      </w:r>
      <w:r>
        <w:rPr>
          <w:rtl/>
        </w:rPr>
        <w:t>אחמד טיבי (הרשימה המשותפת):</w:t>
      </w:r>
      <w:r w:rsidRPr="00AF659E">
        <w:rPr>
          <w:rStyle w:val="TagStyle"/>
          <w:rtl/>
        </w:rPr>
        <w:t xml:space="preserve"> &lt;&lt; קריאה &gt;&gt;</w:t>
      </w:r>
      <w:r>
        <w:rPr>
          <w:rtl/>
        </w:rPr>
        <w:t xml:space="preserve">   </w:t>
      </w:r>
      <w:bookmarkEnd w:id="13071"/>
    </w:p>
    <w:p w:rsidR="00AA3384" w:rsidRDefault="00AA3384" w:rsidP="00F44B55">
      <w:pPr>
        <w:rPr>
          <w:rtl/>
          <w:lang w:eastAsia="he-IL"/>
        </w:rPr>
      </w:pPr>
    </w:p>
    <w:p w:rsidR="00AA3384" w:rsidRDefault="00AA3384" w:rsidP="002929A7">
      <w:pPr>
        <w:rPr>
          <w:rtl/>
          <w:lang w:eastAsia="he-IL"/>
        </w:rPr>
      </w:pPr>
      <w:r>
        <w:rPr>
          <w:rFonts w:hint="cs"/>
          <w:rtl/>
          <w:lang w:eastAsia="he-IL"/>
        </w:rPr>
        <w:t>שר המשפטים ניסנקורן.</w:t>
      </w:r>
      <w:bookmarkStart w:id="13072" w:name="_ETM_Q25_219968"/>
      <w:bookmarkEnd w:id="13072"/>
    </w:p>
    <w:p w:rsidR="00AA3384" w:rsidRDefault="00AA3384" w:rsidP="002929A7">
      <w:pPr>
        <w:rPr>
          <w:rtl/>
          <w:lang w:eastAsia="he-IL"/>
        </w:rPr>
      </w:pPr>
    </w:p>
    <w:p w:rsidR="00AA3384" w:rsidRDefault="00AA3384" w:rsidP="002929A7">
      <w:pPr>
        <w:pStyle w:val="-"/>
        <w:keepNext/>
        <w:rPr>
          <w:rtl/>
        </w:rPr>
      </w:pPr>
      <w:bookmarkStart w:id="13073" w:name="_ETM_Q25_220076"/>
      <w:bookmarkStart w:id="13074" w:name="ET_speakercontinue_5995_2"/>
      <w:bookmarkEnd w:id="13073"/>
      <w:r w:rsidRPr="00AF659E">
        <w:rPr>
          <w:rStyle w:val="TagStyle"/>
          <w:rtl/>
        </w:rPr>
        <w:t xml:space="preserve"> &lt;&lt; דובר_המשך &gt;&gt; </w:t>
      </w:r>
      <w:r>
        <w:rPr>
          <w:rtl/>
        </w:rPr>
        <w:t>שר המשפטים אבי ניסנקורן:</w:t>
      </w:r>
      <w:r w:rsidRPr="00AF659E">
        <w:rPr>
          <w:rStyle w:val="TagStyle"/>
          <w:rtl/>
        </w:rPr>
        <w:t xml:space="preserve"> &lt;&lt; דובר_המשך &gt;&gt;</w:t>
      </w:r>
      <w:r>
        <w:rPr>
          <w:rtl/>
        </w:rPr>
        <w:t xml:space="preserve">   </w:t>
      </w:r>
      <w:bookmarkEnd w:id="13074"/>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כן. </w:t>
      </w:r>
      <w:bookmarkStart w:id="13075" w:name="_ETM_Q25_222084"/>
      <w:bookmarkEnd w:id="13075"/>
    </w:p>
    <w:p w:rsidR="00AA3384" w:rsidRDefault="00AA3384" w:rsidP="002929A7">
      <w:pPr>
        <w:rPr>
          <w:rtl/>
          <w:lang w:eastAsia="he-IL"/>
        </w:rPr>
      </w:pPr>
    </w:p>
    <w:p w:rsidR="00AA3384" w:rsidRDefault="00AA3384" w:rsidP="002929A7">
      <w:pPr>
        <w:pStyle w:val="af5"/>
        <w:keepNext/>
        <w:rPr>
          <w:rtl/>
        </w:rPr>
      </w:pPr>
      <w:bookmarkStart w:id="13076" w:name="_ETM_Q25_222192"/>
      <w:bookmarkStart w:id="13077" w:name="ET_interruption_5264_3"/>
      <w:bookmarkEnd w:id="13076"/>
      <w:r w:rsidRPr="00AF659E">
        <w:rPr>
          <w:rStyle w:val="TagStyle"/>
          <w:rtl/>
        </w:rPr>
        <w:t xml:space="preserve"> &lt;&lt; קריאה &gt;&gt; </w:t>
      </w:r>
      <w:r>
        <w:rPr>
          <w:rtl/>
        </w:rPr>
        <w:t>אחמד טיבי (הרשימה המשותפת):</w:t>
      </w:r>
      <w:r w:rsidRPr="00AF659E">
        <w:rPr>
          <w:rStyle w:val="TagStyle"/>
          <w:rtl/>
        </w:rPr>
        <w:t xml:space="preserve"> &lt;&lt; קריאה &gt;&gt;</w:t>
      </w:r>
      <w:r>
        <w:rPr>
          <w:rtl/>
        </w:rPr>
        <w:t xml:space="preserve">   </w:t>
      </w:r>
      <w:bookmarkEnd w:id="13077"/>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אבי, העמדה של כחול לבן היא </w:t>
      </w:r>
      <w:r w:rsidR="00E57259">
        <w:rPr>
          <w:rFonts w:hint="cs"/>
          <w:rtl/>
          <w:lang w:eastAsia="he-IL"/>
        </w:rPr>
        <w:t>– – –</w:t>
      </w:r>
      <w:r>
        <w:rPr>
          <w:rFonts w:hint="cs"/>
          <w:rtl/>
          <w:lang w:eastAsia="he-IL"/>
        </w:rPr>
        <w:t xml:space="preserve"> שאמרתי מקודם, שאתם</w:t>
      </w:r>
      <w:bookmarkStart w:id="13078" w:name="_ETM_Q25_228507"/>
      <w:bookmarkEnd w:id="13078"/>
      <w:r>
        <w:rPr>
          <w:rFonts w:hint="cs"/>
          <w:rtl/>
          <w:lang w:eastAsia="he-IL"/>
        </w:rPr>
        <w:t xml:space="preserve"> מחוקקים את חוק-יסוד: השוויון.</w:t>
      </w:r>
      <w:bookmarkStart w:id="13079" w:name="_ETM_Q25_228626"/>
      <w:bookmarkEnd w:id="13079"/>
    </w:p>
    <w:p w:rsidR="00AA3384" w:rsidRDefault="00AA3384" w:rsidP="002929A7">
      <w:pPr>
        <w:rPr>
          <w:rtl/>
          <w:lang w:eastAsia="he-IL"/>
        </w:rPr>
      </w:pPr>
    </w:p>
    <w:p w:rsidR="00AA3384" w:rsidRDefault="00AA3384" w:rsidP="002929A7">
      <w:pPr>
        <w:pStyle w:val="-"/>
        <w:keepNext/>
        <w:rPr>
          <w:rtl/>
        </w:rPr>
      </w:pPr>
      <w:bookmarkStart w:id="13080" w:name="_ETM_Q25_228689"/>
      <w:bookmarkEnd w:id="13080"/>
      <w:r w:rsidRPr="00AF659E">
        <w:rPr>
          <w:rStyle w:val="TagStyle"/>
          <w:rtl/>
        </w:rPr>
        <w:t xml:space="preserve"> &lt;&lt; דובר_המשך &gt;&gt; </w:t>
      </w:r>
      <w:r>
        <w:rPr>
          <w:rtl/>
        </w:rPr>
        <w:t>שר המשפטים אבי ניסנקורן:</w:t>
      </w:r>
      <w:r w:rsidRPr="00AF659E">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נכון. </w:t>
      </w:r>
      <w:bookmarkStart w:id="13081" w:name="_ETM_Q25_230691"/>
      <w:bookmarkEnd w:id="13081"/>
    </w:p>
    <w:p w:rsidR="00AA3384" w:rsidRDefault="00AA3384" w:rsidP="002929A7">
      <w:pPr>
        <w:rPr>
          <w:rtl/>
          <w:lang w:eastAsia="he-IL"/>
        </w:rPr>
      </w:pPr>
    </w:p>
    <w:p w:rsidR="00AA3384" w:rsidRDefault="00AA3384" w:rsidP="002929A7">
      <w:pPr>
        <w:pStyle w:val="af5"/>
        <w:keepNext/>
        <w:rPr>
          <w:rtl/>
        </w:rPr>
      </w:pPr>
      <w:bookmarkStart w:id="13082" w:name="_ETM_Q25_230775"/>
      <w:bookmarkStart w:id="13083" w:name="ET_interruption_5264_5"/>
      <w:bookmarkEnd w:id="13082"/>
      <w:r w:rsidRPr="00AF659E">
        <w:rPr>
          <w:rStyle w:val="TagStyle"/>
          <w:rtl/>
        </w:rPr>
        <w:t xml:space="preserve"> &lt;&lt; קריאה &gt;&gt; </w:t>
      </w:r>
      <w:r>
        <w:rPr>
          <w:rtl/>
        </w:rPr>
        <w:t>אחמד טיבי (הרשימה המשותפת):</w:t>
      </w:r>
      <w:r w:rsidRPr="00AF659E">
        <w:rPr>
          <w:rStyle w:val="TagStyle"/>
          <w:rtl/>
        </w:rPr>
        <w:t xml:space="preserve"> &lt;&lt; קריאה &gt;&gt;</w:t>
      </w:r>
      <w:r>
        <w:rPr>
          <w:rtl/>
        </w:rPr>
        <w:t xml:space="preserve">   </w:t>
      </w:r>
      <w:bookmarkEnd w:id="13083"/>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האם אתם מתכוונים לחוקק אותו ולתת </w:t>
      </w:r>
      <w:r w:rsidR="00E57259">
        <w:rPr>
          <w:rFonts w:hint="cs"/>
          <w:rtl/>
          <w:lang w:eastAsia="he-IL"/>
        </w:rPr>
        <w:t>– – –</w:t>
      </w:r>
    </w:p>
    <w:p w:rsidR="00AA3384" w:rsidRDefault="00AA3384" w:rsidP="002929A7">
      <w:pPr>
        <w:rPr>
          <w:rtl/>
          <w:lang w:eastAsia="he-IL"/>
        </w:rPr>
      </w:pPr>
    </w:p>
    <w:p w:rsidR="00AA3384" w:rsidRDefault="00AA3384" w:rsidP="002929A7">
      <w:pPr>
        <w:pStyle w:val="-"/>
        <w:keepNext/>
        <w:rPr>
          <w:rtl/>
        </w:rPr>
      </w:pPr>
      <w:r w:rsidRPr="00AF659E">
        <w:rPr>
          <w:rStyle w:val="TagStyle"/>
          <w:rtl/>
        </w:rPr>
        <w:t xml:space="preserve"> &lt;&lt; דובר_המשך &gt;&gt; </w:t>
      </w:r>
      <w:r>
        <w:rPr>
          <w:rtl/>
        </w:rPr>
        <w:t>שר המשפטים אבי ניסנקורן:</w:t>
      </w:r>
      <w:r w:rsidRPr="00AF659E">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אז אני בא ואומר, אני בא ואומר</w:t>
      </w:r>
      <w:bookmarkStart w:id="13084" w:name="_ETM_Q25_235998"/>
      <w:bookmarkEnd w:id="13084"/>
      <w:r>
        <w:rPr>
          <w:rFonts w:hint="cs"/>
          <w:rtl/>
          <w:lang w:eastAsia="he-IL"/>
        </w:rPr>
        <w:t xml:space="preserve"> – שנייה. </w:t>
      </w:r>
    </w:p>
    <w:p w:rsidR="00101EBE" w:rsidRDefault="00101EBE" w:rsidP="002929A7">
      <w:pPr>
        <w:rPr>
          <w:rtl/>
          <w:lang w:eastAsia="he-IL"/>
        </w:rPr>
      </w:pPr>
    </w:p>
    <w:p w:rsidR="00AA3384" w:rsidRDefault="00AA3384" w:rsidP="002929A7">
      <w:pPr>
        <w:pStyle w:val="af5"/>
        <w:keepNext/>
        <w:rPr>
          <w:rtl/>
        </w:rPr>
      </w:pPr>
      <w:bookmarkStart w:id="13085" w:name="ET_interruption_5359_7"/>
      <w:r w:rsidRPr="00AF659E">
        <w:rPr>
          <w:rStyle w:val="TagStyle"/>
          <w:rtl/>
        </w:rPr>
        <w:t xml:space="preserve"> &lt;&lt; קריאה &gt;&gt; </w:t>
      </w:r>
      <w:r>
        <w:rPr>
          <w:rtl/>
        </w:rPr>
        <w:t>יעקב מרגי (ש"ס):</w:t>
      </w:r>
      <w:r w:rsidRPr="00AF659E">
        <w:rPr>
          <w:rStyle w:val="TagStyle"/>
          <w:rtl/>
        </w:rPr>
        <w:t xml:space="preserve"> &lt;&lt; קריאה &gt;&gt;</w:t>
      </w:r>
      <w:r>
        <w:rPr>
          <w:rtl/>
        </w:rPr>
        <w:t xml:space="preserve">   </w:t>
      </w:r>
      <w:bookmarkEnd w:id="13085"/>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למה אתה שואל, שישקרו לך? </w:t>
      </w:r>
      <w:bookmarkStart w:id="13086" w:name="_ETM_Q25_239695"/>
      <w:bookmarkEnd w:id="13086"/>
    </w:p>
    <w:p w:rsidR="00AA3384" w:rsidRDefault="00AA3384" w:rsidP="002929A7">
      <w:pPr>
        <w:rPr>
          <w:rtl/>
          <w:lang w:eastAsia="he-IL"/>
        </w:rPr>
      </w:pPr>
    </w:p>
    <w:p w:rsidR="00AA3384" w:rsidRDefault="00AA3384" w:rsidP="002929A7">
      <w:pPr>
        <w:pStyle w:val="-"/>
        <w:keepNext/>
        <w:rPr>
          <w:rtl/>
        </w:rPr>
      </w:pPr>
      <w:bookmarkStart w:id="13087" w:name="_ETM_Q25_239797"/>
      <w:bookmarkEnd w:id="13087"/>
      <w:r w:rsidRPr="00AF659E">
        <w:rPr>
          <w:rStyle w:val="TagStyle"/>
          <w:rtl/>
        </w:rPr>
        <w:t xml:space="preserve"> &lt;&lt; דובר_המשך &gt;&gt; </w:t>
      </w:r>
      <w:r>
        <w:rPr>
          <w:rtl/>
        </w:rPr>
        <w:t>שר המשפטים אבי ניסנקורן:</w:t>
      </w:r>
      <w:r w:rsidRPr="00AF659E">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B81C2F">
      <w:pPr>
        <w:rPr>
          <w:rtl/>
        </w:rPr>
      </w:pPr>
      <w:r>
        <w:rPr>
          <w:rFonts w:hint="cs"/>
          <w:rtl/>
          <w:lang w:eastAsia="he-IL"/>
        </w:rPr>
        <w:t>אז אני בא ואומר: העמדה של כחול לבן היא שצריך לחוקק את חוק-יסוד: השוויון</w:t>
      </w:r>
      <w:r w:rsidR="00B81C2F">
        <w:rPr>
          <w:rFonts w:hint="cs"/>
          <w:rtl/>
          <w:lang w:eastAsia="he-IL"/>
        </w:rPr>
        <w:t>.</w:t>
      </w:r>
      <w:r>
        <w:rPr>
          <w:rFonts w:hint="cs"/>
          <w:rtl/>
          <w:lang w:eastAsia="he-IL"/>
        </w:rPr>
        <w:t xml:space="preserve"> העמדה הזאת לא השתנתה. ההפך, אני חייב להגיד לך שאצלי כשר משפטים העמדה הזאת רק מתחדדת עוד יותר</w:t>
      </w:r>
      <w:bookmarkStart w:id="13088" w:name="_ETM_Q25_251760"/>
      <w:bookmarkEnd w:id="13088"/>
      <w:r w:rsidR="00B81C2F">
        <w:rPr>
          <w:rFonts w:hint="cs"/>
          <w:rtl/>
          <w:lang w:eastAsia="he-IL"/>
        </w:rPr>
        <w:t>,</w:t>
      </w:r>
      <w:r>
        <w:rPr>
          <w:rFonts w:hint="cs"/>
          <w:rtl/>
          <w:lang w:eastAsia="he-IL"/>
        </w:rPr>
        <w:t xml:space="preserve"> כי </w:t>
      </w:r>
      <w:r>
        <w:rPr>
          <w:rtl/>
        </w:rPr>
        <w:t xml:space="preserve">כשאני </w:t>
      </w:r>
      <w:bookmarkStart w:id="13089" w:name="_ETM_Q25_252150"/>
      <w:bookmarkEnd w:id="13089"/>
      <w:r>
        <w:rPr>
          <w:rtl/>
        </w:rPr>
        <w:t xml:space="preserve">מסתכל </w:t>
      </w:r>
      <w:bookmarkStart w:id="13090" w:name="_ETM_Q25_252659"/>
      <w:bookmarkEnd w:id="13090"/>
      <w:r>
        <w:rPr>
          <w:rtl/>
        </w:rPr>
        <w:t xml:space="preserve">באמת </w:t>
      </w:r>
      <w:bookmarkStart w:id="13091" w:name="_ETM_Q25_253260"/>
      <w:bookmarkEnd w:id="13091"/>
      <w:r>
        <w:rPr>
          <w:rtl/>
        </w:rPr>
        <w:t xml:space="preserve">ואני </w:t>
      </w:r>
      <w:bookmarkStart w:id="13092" w:name="_ETM_Q25_253470"/>
      <w:bookmarkEnd w:id="13092"/>
      <w:r>
        <w:rPr>
          <w:rtl/>
        </w:rPr>
        <w:t xml:space="preserve">עושה </w:t>
      </w:r>
      <w:bookmarkStart w:id="13093" w:name="_ETM_Q25_253650"/>
      <w:bookmarkEnd w:id="13093"/>
      <w:r>
        <w:rPr>
          <w:rtl/>
        </w:rPr>
        <w:t>דיונים</w:t>
      </w:r>
      <w:r>
        <w:rPr>
          <w:rFonts w:hint="cs"/>
          <w:rtl/>
        </w:rPr>
        <w:t>,</w:t>
      </w:r>
      <w:r>
        <w:rPr>
          <w:rtl/>
        </w:rPr>
        <w:t xml:space="preserve"> </w:t>
      </w:r>
      <w:bookmarkStart w:id="13094" w:name="_ETM_Q25_254040"/>
      <w:bookmarkEnd w:id="13094"/>
      <w:r>
        <w:rPr>
          <w:rtl/>
        </w:rPr>
        <w:t xml:space="preserve">אני </w:t>
      </w:r>
      <w:bookmarkStart w:id="13095" w:name="_ETM_Q25_254190"/>
      <w:bookmarkEnd w:id="13095"/>
      <w:r>
        <w:rPr>
          <w:rtl/>
        </w:rPr>
        <w:t xml:space="preserve">רואה </w:t>
      </w:r>
      <w:bookmarkStart w:id="13096" w:name="_ETM_Q25_254340"/>
      <w:bookmarkEnd w:id="13096"/>
      <w:r>
        <w:rPr>
          <w:rtl/>
        </w:rPr>
        <w:t xml:space="preserve">מה </w:t>
      </w:r>
      <w:bookmarkStart w:id="13097" w:name="_ETM_Q25_254459"/>
      <w:bookmarkEnd w:id="13097"/>
      <w:r>
        <w:rPr>
          <w:rtl/>
        </w:rPr>
        <w:t>חסר</w:t>
      </w:r>
      <w:r>
        <w:rPr>
          <w:rFonts w:hint="cs"/>
          <w:rtl/>
        </w:rPr>
        <w:t>.</w:t>
      </w:r>
      <w:r>
        <w:rPr>
          <w:rtl/>
        </w:rPr>
        <w:t xml:space="preserve"> </w:t>
      </w:r>
      <w:bookmarkStart w:id="13098" w:name="_ETM_Q25_255550"/>
      <w:bookmarkEnd w:id="13098"/>
    </w:p>
    <w:p w:rsidR="00AA3384" w:rsidRDefault="00AA3384" w:rsidP="002929A7">
      <w:pPr>
        <w:rPr>
          <w:rtl/>
        </w:rPr>
      </w:pPr>
    </w:p>
    <w:p w:rsidR="00AA3384" w:rsidRDefault="00AA3384" w:rsidP="00B81C2F">
      <w:pPr>
        <w:rPr>
          <w:rtl/>
        </w:rPr>
      </w:pPr>
      <w:r>
        <w:rPr>
          <w:rtl/>
        </w:rPr>
        <w:t>עכשיו</w:t>
      </w:r>
      <w:r>
        <w:rPr>
          <w:rFonts w:hint="cs"/>
          <w:rtl/>
        </w:rPr>
        <w:t>,</w:t>
      </w:r>
      <w:r>
        <w:rPr>
          <w:rtl/>
        </w:rPr>
        <w:t xml:space="preserve"> </w:t>
      </w:r>
      <w:bookmarkStart w:id="13099" w:name="_ETM_Q25_255760"/>
      <w:bookmarkEnd w:id="13099"/>
      <w:r>
        <w:rPr>
          <w:rtl/>
        </w:rPr>
        <w:t>כרגע</w:t>
      </w:r>
      <w:r>
        <w:rPr>
          <w:rFonts w:hint="cs"/>
          <w:rtl/>
        </w:rPr>
        <w:t>,</w:t>
      </w:r>
      <w:r>
        <w:rPr>
          <w:rtl/>
        </w:rPr>
        <w:t xml:space="preserve"> </w:t>
      </w:r>
      <w:bookmarkStart w:id="13100" w:name="_ETM_Q25_256090"/>
      <w:bookmarkEnd w:id="13100"/>
      <w:r>
        <w:rPr>
          <w:rtl/>
        </w:rPr>
        <w:t xml:space="preserve">דרך </w:t>
      </w:r>
      <w:bookmarkStart w:id="13101" w:name="_ETM_Q25_256330"/>
      <w:bookmarkEnd w:id="13101"/>
      <w:r>
        <w:rPr>
          <w:rtl/>
        </w:rPr>
        <w:t>אגב</w:t>
      </w:r>
      <w:r>
        <w:rPr>
          <w:rFonts w:hint="cs"/>
          <w:rtl/>
        </w:rPr>
        <w:t>,</w:t>
      </w:r>
      <w:r>
        <w:rPr>
          <w:rtl/>
        </w:rPr>
        <w:t xml:space="preserve"> </w:t>
      </w:r>
      <w:bookmarkStart w:id="13102" w:name="_ETM_Q25_256780"/>
      <w:bookmarkStart w:id="13103" w:name="_ETM_Q25_257560"/>
      <w:bookmarkEnd w:id="13102"/>
      <w:bookmarkEnd w:id="13103"/>
      <w:r>
        <w:rPr>
          <w:rtl/>
        </w:rPr>
        <w:t xml:space="preserve">הציעו </w:t>
      </w:r>
      <w:bookmarkStart w:id="13104" w:name="_ETM_Q25_257950"/>
      <w:bookmarkEnd w:id="13104"/>
      <w:r>
        <w:rPr>
          <w:rFonts w:hint="cs"/>
          <w:rtl/>
        </w:rPr>
        <w:t xml:space="preserve">את </w:t>
      </w:r>
      <w:r>
        <w:rPr>
          <w:rtl/>
        </w:rPr>
        <w:t xml:space="preserve">הצעת </w:t>
      </w:r>
      <w:bookmarkStart w:id="13105" w:name="_ETM_Q25_258610"/>
      <w:bookmarkStart w:id="13106" w:name="_ETM_Q25_258790"/>
      <w:bookmarkEnd w:id="13105"/>
      <w:bookmarkEnd w:id="13106"/>
      <w:r>
        <w:rPr>
          <w:rFonts w:hint="cs"/>
          <w:rtl/>
        </w:rPr>
        <w:t>חוק-יסוד:</w:t>
      </w:r>
      <w:r>
        <w:rPr>
          <w:rtl/>
        </w:rPr>
        <w:t xml:space="preserve"> </w:t>
      </w:r>
      <w:bookmarkStart w:id="13107" w:name="_ETM_Q25_259030"/>
      <w:bookmarkEnd w:id="13107"/>
      <w:r>
        <w:rPr>
          <w:rtl/>
        </w:rPr>
        <w:t xml:space="preserve">השוויון </w:t>
      </w:r>
      <w:bookmarkStart w:id="13108" w:name="_ETM_Q25_260069"/>
      <w:bookmarkEnd w:id="13108"/>
      <w:r>
        <w:rPr>
          <w:rFonts w:hint="cs"/>
          <w:rtl/>
        </w:rPr>
        <w:t xml:space="preserve">– חברי הכנסת של </w:t>
      </w:r>
      <w:bookmarkStart w:id="13109" w:name="_ETM_Q25_260729"/>
      <w:bookmarkEnd w:id="13109"/>
      <w:r>
        <w:rPr>
          <w:rtl/>
        </w:rPr>
        <w:t>כחול</w:t>
      </w:r>
      <w:r>
        <w:rPr>
          <w:rFonts w:hint="cs"/>
          <w:rtl/>
        </w:rPr>
        <w:t xml:space="preserve"> </w:t>
      </w:r>
      <w:r>
        <w:rPr>
          <w:rtl/>
        </w:rPr>
        <w:t xml:space="preserve">לבן </w:t>
      </w:r>
      <w:bookmarkStart w:id="13110" w:name="_ETM_Q25_261479"/>
      <w:bookmarkEnd w:id="13110"/>
      <w:r>
        <w:rPr>
          <w:rtl/>
        </w:rPr>
        <w:t xml:space="preserve">שנמצאים </w:t>
      </w:r>
      <w:bookmarkStart w:id="13111" w:name="_ETM_Q25_261840"/>
      <w:bookmarkEnd w:id="13111"/>
      <w:r>
        <w:rPr>
          <w:rtl/>
        </w:rPr>
        <w:t xml:space="preserve">בוועדת </w:t>
      </w:r>
      <w:bookmarkStart w:id="13112" w:name="_ETM_Q25_262200"/>
      <w:bookmarkEnd w:id="13112"/>
      <w:r>
        <w:rPr>
          <w:rtl/>
        </w:rPr>
        <w:t>החוקה</w:t>
      </w:r>
      <w:r>
        <w:rPr>
          <w:rFonts w:hint="cs"/>
          <w:rtl/>
        </w:rPr>
        <w:t>,</w:t>
      </w:r>
      <w:r>
        <w:rPr>
          <w:rtl/>
        </w:rPr>
        <w:t xml:space="preserve"> </w:t>
      </w:r>
      <w:bookmarkStart w:id="13113" w:name="_ETM_Q25_263049"/>
      <w:bookmarkEnd w:id="13113"/>
      <w:r>
        <w:rPr>
          <w:rFonts w:hint="cs"/>
          <w:rtl/>
        </w:rPr>
        <w:t>ארבעה חברי הכנסת,</w:t>
      </w:r>
      <w:r>
        <w:rPr>
          <w:rtl/>
        </w:rPr>
        <w:t xml:space="preserve"> </w:t>
      </w:r>
      <w:bookmarkStart w:id="13114" w:name="_ETM_Q25_264250"/>
      <w:bookmarkEnd w:id="13114"/>
      <w:r>
        <w:rPr>
          <w:rtl/>
        </w:rPr>
        <w:t xml:space="preserve">הגישו </w:t>
      </w:r>
      <w:bookmarkStart w:id="13115" w:name="_ETM_Q25_264580"/>
      <w:bookmarkEnd w:id="13115"/>
      <w:r>
        <w:rPr>
          <w:rtl/>
        </w:rPr>
        <w:t xml:space="preserve">הצעת </w:t>
      </w:r>
      <w:bookmarkStart w:id="13116" w:name="_ETM_Q25_264850"/>
      <w:bookmarkEnd w:id="13116"/>
      <w:r>
        <w:rPr>
          <w:rtl/>
        </w:rPr>
        <w:t xml:space="preserve">חוק </w:t>
      </w:r>
      <w:bookmarkStart w:id="13117" w:name="_ETM_Q25_265030"/>
      <w:bookmarkEnd w:id="13117"/>
      <w:r>
        <w:rPr>
          <w:rtl/>
        </w:rPr>
        <w:t xml:space="preserve">פרטית </w:t>
      </w:r>
      <w:bookmarkStart w:id="13118" w:name="_ETM_Q25_265330"/>
      <w:bookmarkEnd w:id="13118"/>
      <w:r>
        <w:rPr>
          <w:rtl/>
        </w:rPr>
        <w:t xml:space="preserve">של </w:t>
      </w:r>
      <w:bookmarkStart w:id="13119" w:name="_ETM_Q25_265569"/>
      <w:bookmarkEnd w:id="13119"/>
      <w:r>
        <w:rPr>
          <w:rFonts w:hint="cs"/>
          <w:rtl/>
        </w:rPr>
        <w:t>חוק-יסוד:</w:t>
      </w:r>
      <w:r>
        <w:rPr>
          <w:rtl/>
        </w:rPr>
        <w:t xml:space="preserve"> </w:t>
      </w:r>
      <w:bookmarkStart w:id="13120" w:name="_ETM_Q25_265869"/>
      <w:bookmarkEnd w:id="13120"/>
      <w:r>
        <w:rPr>
          <w:rtl/>
        </w:rPr>
        <w:t>השוויון</w:t>
      </w:r>
      <w:r>
        <w:rPr>
          <w:rFonts w:hint="cs"/>
          <w:rtl/>
        </w:rPr>
        <w:t>.</w:t>
      </w:r>
      <w:r>
        <w:rPr>
          <w:rtl/>
        </w:rPr>
        <w:t xml:space="preserve"> </w:t>
      </w:r>
      <w:bookmarkStart w:id="13121" w:name="_ETM_Q25_267000"/>
      <w:bookmarkEnd w:id="13121"/>
      <w:r>
        <w:rPr>
          <w:rtl/>
        </w:rPr>
        <w:t>כרגע</w:t>
      </w:r>
      <w:bookmarkStart w:id="13122" w:name="_ETM_Q25_268110"/>
      <w:bookmarkEnd w:id="13122"/>
      <w:r>
        <w:rPr>
          <w:rFonts w:hint="cs"/>
          <w:rtl/>
        </w:rPr>
        <w:t xml:space="preserve">, </w:t>
      </w:r>
      <w:r>
        <w:rPr>
          <w:rtl/>
        </w:rPr>
        <w:t>כרגע</w:t>
      </w:r>
      <w:r>
        <w:rPr>
          <w:rFonts w:hint="cs"/>
          <w:rtl/>
        </w:rPr>
        <w:t>, כרגע, אחמד,</w:t>
      </w:r>
      <w:r>
        <w:rPr>
          <w:rtl/>
        </w:rPr>
        <w:t xml:space="preserve"> </w:t>
      </w:r>
      <w:bookmarkStart w:id="13123" w:name="_ETM_Q25_269909"/>
      <w:bookmarkEnd w:id="13123"/>
      <w:r>
        <w:rPr>
          <w:rtl/>
        </w:rPr>
        <w:t xml:space="preserve">אין </w:t>
      </w:r>
      <w:bookmarkStart w:id="13124" w:name="_ETM_Q25_270149"/>
      <w:bookmarkEnd w:id="13124"/>
      <w:r>
        <w:rPr>
          <w:rtl/>
        </w:rPr>
        <w:t xml:space="preserve">לי </w:t>
      </w:r>
      <w:bookmarkStart w:id="13125" w:name="_ETM_Q25_270240"/>
      <w:bookmarkStart w:id="13126" w:name="_ETM_Q25_274159"/>
      <w:bookmarkEnd w:id="13125"/>
      <w:bookmarkEnd w:id="13126"/>
      <w:proofErr w:type="spellStart"/>
      <w:r>
        <w:rPr>
          <w:rtl/>
        </w:rPr>
        <w:t>קונ</w:t>
      </w:r>
      <w:r>
        <w:rPr>
          <w:rFonts w:hint="cs"/>
          <w:rtl/>
        </w:rPr>
        <w:t>ס</w:t>
      </w:r>
      <w:r>
        <w:rPr>
          <w:rtl/>
        </w:rPr>
        <w:t>נזוס</w:t>
      </w:r>
      <w:proofErr w:type="spellEnd"/>
      <w:r>
        <w:rPr>
          <w:rtl/>
        </w:rPr>
        <w:t xml:space="preserve"> </w:t>
      </w:r>
      <w:bookmarkStart w:id="13127" w:name="_ETM_Q25_275240"/>
      <w:bookmarkEnd w:id="13127"/>
      <w:r>
        <w:rPr>
          <w:rtl/>
        </w:rPr>
        <w:t xml:space="preserve">בממשלת </w:t>
      </w:r>
      <w:bookmarkStart w:id="13128" w:name="_ETM_Q25_275719"/>
      <w:bookmarkEnd w:id="13128"/>
      <w:r>
        <w:rPr>
          <w:rtl/>
        </w:rPr>
        <w:t xml:space="preserve">ישראל </w:t>
      </w:r>
      <w:bookmarkStart w:id="13129" w:name="_ETM_Q25_276319"/>
      <w:bookmarkEnd w:id="13129"/>
      <w:r>
        <w:rPr>
          <w:rtl/>
        </w:rPr>
        <w:t xml:space="preserve">להצעת </w:t>
      </w:r>
      <w:bookmarkStart w:id="13130" w:name="_ETM_Q25_276770"/>
      <w:bookmarkEnd w:id="13130"/>
      <w:r>
        <w:rPr>
          <w:rtl/>
        </w:rPr>
        <w:t>חוק-יסוד</w:t>
      </w:r>
      <w:r>
        <w:rPr>
          <w:rFonts w:hint="cs"/>
          <w:rtl/>
        </w:rPr>
        <w:t>:</w:t>
      </w:r>
      <w:r>
        <w:rPr>
          <w:rtl/>
        </w:rPr>
        <w:t xml:space="preserve"> </w:t>
      </w:r>
      <w:bookmarkStart w:id="13131" w:name="_ETM_Q25_277189"/>
      <w:bookmarkEnd w:id="13131"/>
      <w:r>
        <w:rPr>
          <w:rtl/>
        </w:rPr>
        <w:t>השוויון</w:t>
      </w:r>
      <w:r>
        <w:rPr>
          <w:rFonts w:hint="cs"/>
          <w:rtl/>
        </w:rPr>
        <w:t>.</w:t>
      </w:r>
      <w:r>
        <w:rPr>
          <w:rtl/>
        </w:rPr>
        <w:t xml:space="preserve"> </w:t>
      </w:r>
      <w:bookmarkStart w:id="13132" w:name="_ETM_Q25_278400"/>
      <w:bookmarkEnd w:id="13132"/>
      <w:r>
        <w:rPr>
          <w:rtl/>
        </w:rPr>
        <w:t xml:space="preserve">אני </w:t>
      </w:r>
      <w:bookmarkStart w:id="13133" w:name="_ETM_Q25_278640"/>
      <w:bookmarkEnd w:id="13133"/>
      <w:r>
        <w:rPr>
          <w:rtl/>
        </w:rPr>
        <w:t xml:space="preserve">חושב </w:t>
      </w:r>
      <w:bookmarkStart w:id="13134" w:name="_ETM_Q25_278909"/>
      <w:bookmarkEnd w:id="13134"/>
      <w:r>
        <w:rPr>
          <w:rtl/>
        </w:rPr>
        <w:t xml:space="preserve">שזה </w:t>
      </w:r>
      <w:bookmarkStart w:id="13135" w:name="_ETM_Q25_279090"/>
      <w:bookmarkEnd w:id="13135"/>
      <w:r>
        <w:rPr>
          <w:rtl/>
        </w:rPr>
        <w:t xml:space="preserve">דבר </w:t>
      </w:r>
      <w:bookmarkStart w:id="13136" w:name="_ETM_Q25_279420"/>
      <w:bookmarkEnd w:id="13136"/>
      <w:r>
        <w:rPr>
          <w:rtl/>
        </w:rPr>
        <w:t>נכון</w:t>
      </w:r>
      <w:r>
        <w:rPr>
          <w:rFonts w:hint="cs"/>
          <w:rtl/>
        </w:rPr>
        <w:t>,</w:t>
      </w:r>
      <w:r>
        <w:rPr>
          <w:rtl/>
        </w:rPr>
        <w:t xml:space="preserve"> </w:t>
      </w:r>
      <w:bookmarkStart w:id="13137" w:name="_ETM_Q25_280590"/>
      <w:bookmarkEnd w:id="13137"/>
      <w:r>
        <w:rPr>
          <w:rtl/>
        </w:rPr>
        <w:t xml:space="preserve">אני </w:t>
      </w:r>
      <w:bookmarkStart w:id="13138" w:name="_ETM_Q25_280829"/>
      <w:bookmarkEnd w:id="13138"/>
      <w:r>
        <w:rPr>
          <w:rtl/>
        </w:rPr>
        <w:t xml:space="preserve">חותר </w:t>
      </w:r>
      <w:bookmarkStart w:id="13139" w:name="_ETM_Q25_281280"/>
      <w:bookmarkEnd w:id="13139"/>
      <w:r>
        <w:rPr>
          <w:rtl/>
        </w:rPr>
        <w:t xml:space="preserve">להביא </w:t>
      </w:r>
      <w:bookmarkStart w:id="13140" w:name="_ETM_Q25_281759"/>
      <w:bookmarkEnd w:id="13140"/>
      <w:r>
        <w:rPr>
          <w:rtl/>
        </w:rPr>
        <w:t xml:space="preserve">את </w:t>
      </w:r>
      <w:bookmarkStart w:id="13141" w:name="_ETM_Q25_281850"/>
      <w:bookmarkEnd w:id="13141"/>
      <w:r>
        <w:rPr>
          <w:rtl/>
        </w:rPr>
        <w:t>זה</w:t>
      </w:r>
      <w:r>
        <w:rPr>
          <w:rFonts w:hint="cs"/>
          <w:rtl/>
        </w:rPr>
        <w:t>,</w:t>
      </w:r>
      <w:r>
        <w:rPr>
          <w:rtl/>
        </w:rPr>
        <w:t xml:space="preserve"> </w:t>
      </w:r>
      <w:bookmarkStart w:id="13142" w:name="_ETM_Q25_282390"/>
      <w:bookmarkEnd w:id="13142"/>
      <w:r>
        <w:rPr>
          <w:rtl/>
        </w:rPr>
        <w:t xml:space="preserve">אני </w:t>
      </w:r>
      <w:bookmarkStart w:id="13143" w:name="_ETM_Q25_282750"/>
      <w:bookmarkEnd w:id="13143"/>
      <w:r>
        <w:rPr>
          <w:rtl/>
        </w:rPr>
        <w:t xml:space="preserve">אפעל </w:t>
      </w:r>
      <w:bookmarkStart w:id="13144" w:name="_ETM_Q25_283080"/>
      <w:bookmarkEnd w:id="13144"/>
      <w:r>
        <w:rPr>
          <w:rtl/>
        </w:rPr>
        <w:t xml:space="preserve">להביא </w:t>
      </w:r>
      <w:bookmarkStart w:id="13145" w:name="_ETM_Q25_283470"/>
      <w:bookmarkEnd w:id="13145"/>
      <w:r>
        <w:rPr>
          <w:rtl/>
        </w:rPr>
        <w:t xml:space="preserve">את </w:t>
      </w:r>
      <w:bookmarkStart w:id="13146" w:name="_ETM_Q25_283560"/>
      <w:bookmarkEnd w:id="13146"/>
      <w:r>
        <w:rPr>
          <w:rtl/>
        </w:rPr>
        <w:t>זה</w:t>
      </w:r>
      <w:r>
        <w:rPr>
          <w:rFonts w:hint="cs"/>
          <w:rtl/>
        </w:rPr>
        <w:t>,</w:t>
      </w:r>
      <w:r>
        <w:rPr>
          <w:rtl/>
        </w:rPr>
        <w:t xml:space="preserve"> </w:t>
      </w:r>
      <w:bookmarkStart w:id="13147" w:name="_ETM_Q25_284280"/>
      <w:bookmarkEnd w:id="13147"/>
      <w:r>
        <w:rPr>
          <w:rtl/>
        </w:rPr>
        <w:t xml:space="preserve">ואני </w:t>
      </w:r>
      <w:bookmarkStart w:id="13148" w:name="_ETM_Q25_284640"/>
      <w:bookmarkEnd w:id="13148"/>
      <w:r>
        <w:rPr>
          <w:rtl/>
        </w:rPr>
        <w:t xml:space="preserve">אחפש </w:t>
      </w:r>
      <w:bookmarkStart w:id="13149" w:name="_ETM_Q25_285000"/>
      <w:bookmarkEnd w:id="13149"/>
      <w:r>
        <w:rPr>
          <w:rtl/>
        </w:rPr>
        <w:t xml:space="preserve">את </w:t>
      </w:r>
      <w:bookmarkStart w:id="13150" w:name="_ETM_Q25_285150"/>
      <w:bookmarkStart w:id="13151" w:name="_ETM_Q25_285300"/>
      <w:bookmarkStart w:id="13152" w:name="_ETM_Q25_285930"/>
      <w:bookmarkEnd w:id="13150"/>
      <w:bookmarkEnd w:id="13151"/>
      <w:bookmarkEnd w:id="13152"/>
      <w:r w:rsidR="00E57259">
        <w:rPr>
          <w:rFonts w:hint="cs"/>
          <w:rtl/>
        </w:rPr>
        <w:t>– –</w:t>
      </w:r>
    </w:p>
    <w:p w:rsidR="00AA3384" w:rsidRDefault="00AA3384" w:rsidP="002929A7">
      <w:pPr>
        <w:rPr>
          <w:rtl/>
        </w:rPr>
      </w:pPr>
    </w:p>
    <w:p w:rsidR="00AA3384" w:rsidRDefault="00AA3384" w:rsidP="002929A7">
      <w:pPr>
        <w:pStyle w:val="af5"/>
        <w:keepNext/>
        <w:rPr>
          <w:rtl/>
        </w:rPr>
      </w:pPr>
      <w:bookmarkStart w:id="13153" w:name="ET_interruption_5264_9"/>
      <w:r w:rsidRPr="000E7618">
        <w:rPr>
          <w:rStyle w:val="TagStyle"/>
          <w:rtl/>
        </w:rPr>
        <w:t xml:space="preserve"> &lt;&lt; קריאה &gt;&gt; </w:t>
      </w:r>
      <w:r>
        <w:rPr>
          <w:rtl/>
        </w:rPr>
        <w:t>אחמד טיבי (הרשימה המשותפת):</w:t>
      </w:r>
      <w:r w:rsidRPr="000E7618">
        <w:rPr>
          <w:rStyle w:val="TagStyle"/>
          <w:rtl/>
        </w:rPr>
        <w:t xml:space="preserve"> &lt;&lt; קריאה &gt;&gt;</w:t>
      </w:r>
      <w:r>
        <w:rPr>
          <w:rtl/>
        </w:rPr>
        <w:t xml:space="preserve">   </w:t>
      </w:r>
      <w:bookmarkEnd w:id="13153"/>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על זה אפשר לפרק ממשלה. </w:t>
      </w:r>
    </w:p>
    <w:p w:rsidR="00AA3384" w:rsidRDefault="00AA3384" w:rsidP="002929A7">
      <w:pPr>
        <w:rPr>
          <w:rtl/>
          <w:lang w:eastAsia="he-IL"/>
        </w:rPr>
      </w:pPr>
    </w:p>
    <w:p w:rsidR="00AA3384" w:rsidRDefault="00AA3384" w:rsidP="002929A7">
      <w:pPr>
        <w:pStyle w:val="-"/>
        <w:keepNext/>
        <w:rPr>
          <w:rtl/>
        </w:rPr>
      </w:pPr>
      <w:r w:rsidRPr="000E7618">
        <w:rPr>
          <w:rStyle w:val="TagStyle"/>
          <w:rtl/>
        </w:rPr>
        <w:t xml:space="preserve"> &lt;&lt; דובר_המשך &gt;&gt; </w:t>
      </w:r>
      <w:r>
        <w:rPr>
          <w:rtl/>
        </w:rPr>
        <w:t>שר המשפטים אבי ניסנקורן:</w:t>
      </w:r>
      <w:r w:rsidRPr="000E7618">
        <w:rPr>
          <w:rStyle w:val="TagStyle"/>
          <w:rtl/>
        </w:rPr>
        <w:t xml:space="preserve"> &lt;&lt; דובר_המשך &gt;&gt;</w:t>
      </w:r>
      <w:r>
        <w:rPr>
          <w:rtl/>
        </w:rPr>
        <w:t xml:space="preserve">   </w:t>
      </w:r>
    </w:p>
    <w:p w:rsidR="00AA3384" w:rsidRDefault="00AA3384" w:rsidP="00F44B55">
      <w:pPr>
        <w:rPr>
          <w:rtl/>
          <w:lang w:eastAsia="he-IL"/>
        </w:rPr>
      </w:pPr>
    </w:p>
    <w:p w:rsidR="00AA3384" w:rsidRDefault="00E57259" w:rsidP="002929A7">
      <w:pPr>
        <w:rPr>
          <w:rtl/>
          <w:lang w:eastAsia="he-IL"/>
        </w:rPr>
      </w:pPr>
      <w:r>
        <w:rPr>
          <w:rFonts w:hint="cs"/>
          <w:rtl/>
          <w:lang w:eastAsia="he-IL"/>
        </w:rPr>
        <w:t>– –</w:t>
      </w:r>
      <w:r w:rsidR="00B81C2F">
        <w:rPr>
          <w:rFonts w:hint="cs"/>
          <w:rtl/>
          <w:lang w:eastAsia="he-IL"/>
        </w:rPr>
        <w:t xml:space="preserve"> </w:t>
      </w:r>
      <w:r w:rsidR="00AA3384">
        <w:rPr>
          <w:rFonts w:hint="cs"/>
          <w:rtl/>
          <w:lang w:eastAsia="he-IL"/>
        </w:rPr>
        <w:t xml:space="preserve">ואני אחפש את המועד הנכון להביא את זה. אני לא חושב שחוק-יסוד: השוויון צריך לפגוע במישהו מהסקטורים או מהאוכלוסיות שמרכיבות את הבית הזה. </w:t>
      </w:r>
    </w:p>
    <w:p w:rsidR="00AA3384" w:rsidRDefault="00AA3384" w:rsidP="002929A7">
      <w:pPr>
        <w:rPr>
          <w:rtl/>
          <w:lang w:eastAsia="he-IL"/>
        </w:rPr>
      </w:pPr>
    </w:p>
    <w:p w:rsidR="00AA3384" w:rsidRDefault="00AA3384" w:rsidP="002929A7">
      <w:pPr>
        <w:pStyle w:val="af6"/>
        <w:keepNext/>
        <w:rPr>
          <w:rtl/>
        </w:rPr>
      </w:pPr>
      <w:r w:rsidRPr="000E7618">
        <w:rPr>
          <w:rStyle w:val="TagStyle"/>
          <w:rtl/>
        </w:rPr>
        <w:t xml:space="preserve"> &lt;&lt; יור &gt;&gt; </w:t>
      </w:r>
      <w:r>
        <w:rPr>
          <w:rtl/>
        </w:rPr>
        <w:t>היו"ר חמד עמאר:</w:t>
      </w:r>
      <w:r w:rsidRPr="000E7618">
        <w:rPr>
          <w:rStyle w:val="TagStyle"/>
          <w:rtl/>
        </w:rPr>
        <w:t xml:space="preserve"> &lt;&lt; יור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סיימת, אדוני השר? </w:t>
      </w:r>
    </w:p>
    <w:p w:rsidR="00AA3384" w:rsidRDefault="00AA3384" w:rsidP="002929A7">
      <w:pPr>
        <w:rPr>
          <w:rtl/>
          <w:lang w:eastAsia="he-IL"/>
        </w:rPr>
      </w:pPr>
    </w:p>
    <w:p w:rsidR="00AA3384" w:rsidRDefault="00AA3384" w:rsidP="002929A7">
      <w:pPr>
        <w:pStyle w:val="-"/>
        <w:keepNext/>
        <w:rPr>
          <w:rtl/>
        </w:rPr>
      </w:pPr>
      <w:r w:rsidRPr="000E7618">
        <w:rPr>
          <w:rStyle w:val="TagStyle"/>
          <w:rtl/>
        </w:rPr>
        <w:t xml:space="preserve"> &lt;&lt; דובר_המשך &gt;&gt; </w:t>
      </w:r>
      <w:r>
        <w:rPr>
          <w:rtl/>
        </w:rPr>
        <w:t>שר המשפטים אבי ניסנקורן:</w:t>
      </w:r>
      <w:r w:rsidRPr="000E7618">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לא. </w:t>
      </w:r>
    </w:p>
    <w:p w:rsidR="00AA3384" w:rsidRDefault="00AA3384" w:rsidP="002929A7">
      <w:pPr>
        <w:rPr>
          <w:rtl/>
          <w:lang w:eastAsia="he-IL"/>
        </w:rPr>
      </w:pPr>
    </w:p>
    <w:p w:rsidR="00AA3384" w:rsidRDefault="00AA3384" w:rsidP="002929A7">
      <w:pPr>
        <w:pStyle w:val="af6"/>
        <w:keepNext/>
        <w:rPr>
          <w:rtl/>
        </w:rPr>
      </w:pPr>
      <w:r w:rsidRPr="000E7618">
        <w:rPr>
          <w:rStyle w:val="TagStyle"/>
          <w:rtl/>
        </w:rPr>
        <w:t xml:space="preserve"> &lt;&lt; יור &gt;&gt; </w:t>
      </w:r>
      <w:r>
        <w:rPr>
          <w:rtl/>
        </w:rPr>
        <w:t>היו"ר חמד עמאר:</w:t>
      </w:r>
      <w:r w:rsidRPr="000E7618">
        <w:rPr>
          <w:rStyle w:val="TagStyle"/>
          <w:rtl/>
        </w:rPr>
        <w:t xml:space="preserve"> &lt;&lt; יור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בבקשה</w:t>
      </w:r>
      <w:bookmarkStart w:id="13154" w:name="_ETM_Q25_311436"/>
      <w:bookmarkStart w:id="13155" w:name="_ETM_Q25_311515"/>
      <w:bookmarkEnd w:id="13154"/>
      <w:bookmarkEnd w:id="13155"/>
      <w:r>
        <w:rPr>
          <w:rFonts w:hint="cs"/>
          <w:rtl/>
          <w:lang w:eastAsia="he-IL"/>
        </w:rPr>
        <w:t xml:space="preserve">, יש לך עוד 1:44 דקות. </w:t>
      </w:r>
    </w:p>
    <w:p w:rsidR="00101EBE" w:rsidRDefault="00101EBE" w:rsidP="002929A7">
      <w:pPr>
        <w:rPr>
          <w:rtl/>
          <w:lang w:eastAsia="he-IL"/>
        </w:rPr>
      </w:pPr>
    </w:p>
    <w:p w:rsidR="00AA3384" w:rsidRDefault="00AA3384" w:rsidP="002929A7">
      <w:pPr>
        <w:pStyle w:val="af5"/>
        <w:keepNext/>
        <w:rPr>
          <w:rtl/>
        </w:rPr>
      </w:pPr>
      <w:bookmarkStart w:id="13156" w:name="ET_interruption_5761_14"/>
      <w:r w:rsidRPr="005B770D">
        <w:rPr>
          <w:rStyle w:val="TagStyle"/>
          <w:rtl/>
        </w:rPr>
        <w:t xml:space="preserve"> &lt;&lt; קריאה &gt;&gt; </w:t>
      </w:r>
      <w:r>
        <w:rPr>
          <w:rtl/>
        </w:rPr>
        <w:t>עאידה תומא סלימאן (הרשימה המשותפת):</w:t>
      </w:r>
      <w:r w:rsidRPr="005B770D">
        <w:rPr>
          <w:rStyle w:val="TagStyle"/>
          <w:rtl/>
        </w:rPr>
        <w:t xml:space="preserve"> &lt;&lt; קריאה &gt;&gt;</w:t>
      </w:r>
      <w:r>
        <w:rPr>
          <w:rtl/>
        </w:rPr>
        <w:t xml:space="preserve">   </w:t>
      </w:r>
      <w:bookmarkEnd w:id="13156"/>
    </w:p>
    <w:p w:rsidR="00AA3384" w:rsidRDefault="00AA3384" w:rsidP="00F44B55">
      <w:pPr>
        <w:rPr>
          <w:rtl/>
          <w:lang w:eastAsia="he-IL"/>
        </w:rPr>
      </w:pPr>
    </w:p>
    <w:p w:rsidR="00AA3384" w:rsidRDefault="00AA3384" w:rsidP="00B81C2F">
      <w:pPr>
        <w:rPr>
          <w:rtl/>
          <w:lang w:eastAsia="he-IL"/>
        </w:rPr>
      </w:pPr>
      <w:r>
        <w:rPr>
          <w:rFonts w:hint="cs"/>
          <w:rtl/>
          <w:lang w:eastAsia="he-IL"/>
        </w:rPr>
        <w:t>ממילא אנטאנס יענה</w:t>
      </w:r>
      <w:r w:rsidR="00B81C2F">
        <w:rPr>
          <w:rFonts w:hint="cs"/>
          <w:rtl/>
          <w:lang w:eastAsia="he-IL"/>
        </w:rPr>
        <w:t>.</w:t>
      </w:r>
      <w:r>
        <w:rPr>
          <w:rFonts w:hint="cs"/>
          <w:rtl/>
          <w:lang w:eastAsia="he-IL"/>
        </w:rPr>
        <w:t xml:space="preserve"> הוא עולה להתייחסות. </w:t>
      </w:r>
    </w:p>
    <w:p w:rsidR="00AA3384" w:rsidRDefault="00AA3384" w:rsidP="002929A7">
      <w:pPr>
        <w:rPr>
          <w:rtl/>
          <w:lang w:eastAsia="he-IL"/>
        </w:rPr>
      </w:pPr>
    </w:p>
    <w:p w:rsidR="00AA3384" w:rsidRDefault="00AA3384" w:rsidP="002929A7">
      <w:pPr>
        <w:pStyle w:val="-"/>
        <w:keepNext/>
        <w:rPr>
          <w:rtl/>
        </w:rPr>
      </w:pPr>
      <w:r w:rsidRPr="005B770D">
        <w:rPr>
          <w:rStyle w:val="TagStyle"/>
          <w:rtl/>
        </w:rPr>
        <w:t xml:space="preserve"> &lt;&lt; דובר_המשך &gt;&gt; </w:t>
      </w:r>
      <w:r>
        <w:rPr>
          <w:rtl/>
        </w:rPr>
        <w:t>שר המשפטים אבי ניסנקורן:</w:t>
      </w:r>
      <w:r w:rsidRPr="005B770D">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טוב.</w:t>
      </w:r>
    </w:p>
    <w:p w:rsidR="00AA3384" w:rsidRPr="005B770D" w:rsidRDefault="00AA3384" w:rsidP="002929A7">
      <w:pPr>
        <w:rPr>
          <w:rtl/>
          <w:lang w:eastAsia="he-IL"/>
        </w:rPr>
      </w:pPr>
    </w:p>
    <w:p w:rsidR="00AA3384" w:rsidRDefault="00AA3384" w:rsidP="002929A7">
      <w:pPr>
        <w:pStyle w:val="af5"/>
        <w:keepNext/>
        <w:rPr>
          <w:rtl/>
        </w:rPr>
      </w:pPr>
      <w:bookmarkStart w:id="13157" w:name="_ETM_Q25_319364"/>
      <w:bookmarkStart w:id="13158" w:name="_ETM_Q25_319479"/>
      <w:bookmarkStart w:id="13159" w:name="ET_interruption_5264_15"/>
      <w:bookmarkEnd w:id="13157"/>
      <w:bookmarkEnd w:id="13158"/>
      <w:r w:rsidRPr="005B770D">
        <w:rPr>
          <w:rStyle w:val="TagStyle"/>
          <w:rtl/>
        </w:rPr>
        <w:t xml:space="preserve"> &lt;&lt; קריאה &gt;&gt; </w:t>
      </w:r>
      <w:r>
        <w:rPr>
          <w:rtl/>
        </w:rPr>
        <w:t>אחמד טיבי (הרשימה המשותפת):</w:t>
      </w:r>
      <w:r w:rsidRPr="005B770D">
        <w:rPr>
          <w:rStyle w:val="TagStyle"/>
          <w:rtl/>
        </w:rPr>
        <w:t xml:space="preserve"> &lt;&lt; קריאה &gt;&gt;</w:t>
      </w:r>
      <w:r>
        <w:rPr>
          <w:rtl/>
        </w:rPr>
        <w:t xml:space="preserve">   </w:t>
      </w:r>
      <w:bookmarkEnd w:id="13159"/>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אדוני, אנטאנס מתכוון לעלות. </w:t>
      </w:r>
    </w:p>
    <w:p w:rsidR="00AA3384" w:rsidRDefault="00AA3384" w:rsidP="002929A7">
      <w:pPr>
        <w:rPr>
          <w:rtl/>
          <w:lang w:eastAsia="he-IL"/>
        </w:rPr>
      </w:pPr>
    </w:p>
    <w:p w:rsidR="00AA3384" w:rsidRDefault="00AA3384" w:rsidP="002929A7">
      <w:pPr>
        <w:pStyle w:val="-"/>
        <w:keepNext/>
        <w:rPr>
          <w:rtl/>
        </w:rPr>
      </w:pPr>
      <w:r w:rsidRPr="005B770D">
        <w:rPr>
          <w:rStyle w:val="TagStyle"/>
          <w:rtl/>
        </w:rPr>
        <w:t xml:space="preserve"> &lt;&lt; דובר_המשך &gt;&gt; </w:t>
      </w:r>
      <w:r>
        <w:rPr>
          <w:rtl/>
        </w:rPr>
        <w:t>שר המשפטים אבי ניסנקורן:</w:t>
      </w:r>
      <w:r w:rsidRPr="005B770D">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מה?</w:t>
      </w:r>
    </w:p>
    <w:p w:rsidR="00AA3384" w:rsidRDefault="00AA3384" w:rsidP="002929A7">
      <w:pPr>
        <w:rPr>
          <w:rtl/>
          <w:lang w:eastAsia="he-IL"/>
        </w:rPr>
      </w:pPr>
    </w:p>
    <w:p w:rsidR="00AA3384" w:rsidRDefault="00AA3384" w:rsidP="002929A7">
      <w:pPr>
        <w:pStyle w:val="af5"/>
        <w:keepNext/>
        <w:rPr>
          <w:rtl/>
        </w:rPr>
      </w:pPr>
      <w:bookmarkStart w:id="13160" w:name="ET_interruption_קר_אה_18"/>
      <w:r w:rsidRPr="005B770D">
        <w:rPr>
          <w:rStyle w:val="TagStyle"/>
          <w:rtl/>
        </w:rPr>
        <w:t xml:space="preserve"> &lt;&lt; קריאה &gt;&gt; </w:t>
      </w:r>
      <w:r>
        <w:rPr>
          <w:rtl/>
        </w:rPr>
        <w:t>קריא</w:t>
      </w:r>
      <w:r>
        <w:rPr>
          <w:rFonts w:hint="cs"/>
          <w:rtl/>
        </w:rPr>
        <w:t>ה</w:t>
      </w:r>
      <w:r>
        <w:rPr>
          <w:rtl/>
        </w:rPr>
        <w:t>:</w:t>
      </w:r>
      <w:r w:rsidRPr="005B770D">
        <w:rPr>
          <w:rStyle w:val="TagStyle"/>
          <w:rtl/>
        </w:rPr>
        <w:t xml:space="preserve"> &lt;&lt; קריאה &gt;&gt;</w:t>
      </w:r>
      <w:r>
        <w:rPr>
          <w:rtl/>
        </w:rPr>
        <w:t xml:space="preserve">   </w:t>
      </w:r>
      <w:bookmarkEnd w:id="13160"/>
    </w:p>
    <w:p w:rsidR="00AA3384" w:rsidRPr="00405DE0" w:rsidRDefault="00AA3384" w:rsidP="002929A7">
      <w:pPr>
        <w:rPr>
          <w:rtl/>
          <w:lang w:eastAsia="he-IL"/>
        </w:rPr>
      </w:pPr>
    </w:p>
    <w:p w:rsidR="00AA3384" w:rsidRDefault="00AA3384" w:rsidP="00F44B55">
      <w:pPr>
        <w:rPr>
          <w:rtl/>
          <w:lang w:eastAsia="he-IL"/>
        </w:rPr>
      </w:pPr>
      <w:r>
        <w:rPr>
          <w:rFonts w:hint="cs"/>
          <w:rtl/>
          <w:lang w:eastAsia="he-IL"/>
        </w:rPr>
        <w:t xml:space="preserve">הוא </w:t>
      </w:r>
      <w:bookmarkStart w:id="13161" w:name="_ETM_Q25_324245"/>
      <w:bookmarkEnd w:id="13161"/>
      <w:r>
        <w:rPr>
          <w:rFonts w:hint="cs"/>
          <w:rtl/>
          <w:lang w:eastAsia="he-IL"/>
        </w:rPr>
        <w:t xml:space="preserve">מתכוון לענות לך. </w:t>
      </w:r>
    </w:p>
    <w:p w:rsidR="00AA3384" w:rsidRPr="00405DE0" w:rsidRDefault="00AA3384" w:rsidP="002929A7">
      <w:pPr>
        <w:rPr>
          <w:rtl/>
          <w:lang w:eastAsia="he-IL"/>
        </w:rPr>
      </w:pPr>
    </w:p>
    <w:p w:rsidR="00AA3384" w:rsidRDefault="00AA3384" w:rsidP="002929A7">
      <w:pPr>
        <w:pStyle w:val="af5"/>
        <w:keepNext/>
        <w:rPr>
          <w:rtl/>
        </w:rPr>
      </w:pPr>
      <w:bookmarkStart w:id="13162" w:name="ET_interruption_5761_19"/>
      <w:r w:rsidRPr="005B770D">
        <w:rPr>
          <w:rStyle w:val="TagStyle"/>
          <w:rtl/>
        </w:rPr>
        <w:t xml:space="preserve"> &lt;&lt; קריאה &gt;&gt; </w:t>
      </w:r>
      <w:r>
        <w:rPr>
          <w:rtl/>
        </w:rPr>
        <w:t>עאידה תומא סלימאן (הרשימה המשותפת):</w:t>
      </w:r>
      <w:r w:rsidRPr="005B770D">
        <w:rPr>
          <w:rStyle w:val="TagStyle"/>
          <w:rtl/>
        </w:rPr>
        <w:t xml:space="preserve"> &lt;&lt; קריאה &gt;&gt;</w:t>
      </w:r>
      <w:r>
        <w:rPr>
          <w:rtl/>
        </w:rPr>
        <w:t xml:space="preserve">   </w:t>
      </w:r>
      <w:bookmarkEnd w:id="13162"/>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אז ממילא </w:t>
      </w:r>
      <w:r w:rsidR="00E57259">
        <w:rPr>
          <w:rFonts w:hint="cs"/>
          <w:rtl/>
          <w:lang w:eastAsia="he-IL"/>
        </w:rPr>
        <w:t>– – –</w:t>
      </w:r>
    </w:p>
    <w:p w:rsidR="00AA3384" w:rsidRDefault="00AA3384" w:rsidP="002929A7">
      <w:pPr>
        <w:rPr>
          <w:rtl/>
          <w:lang w:eastAsia="he-IL"/>
        </w:rPr>
      </w:pPr>
    </w:p>
    <w:p w:rsidR="00AA3384" w:rsidRDefault="00AA3384" w:rsidP="002929A7">
      <w:pPr>
        <w:pStyle w:val="af5"/>
        <w:keepNext/>
        <w:rPr>
          <w:rtl/>
        </w:rPr>
      </w:pPr>
      <w:bookmarkStart w:id="13163" w:name="ET_interruption_5806_20"/>
      <w:r w:rsidRPr="005B770D">
        <w:rPr>
          <w:rStyle w:val="TagStyle"/>
          <w:rtl/>
        </w:rPr>
        <w:t xml:space="preserve"> &lt;&lt; קריאה &gt;&gt; </w:t>
      </w:r>
      <w:r>
        <w:rPr>
          <w:rtl/>
        </w:rPr>
        <w:t>אנטאנס שחאדה (הרשימה המשותפת):</w:t>
      </w:r>
      <w:r w:rsidRPr="005B770D">
        <w:rPr>
          <w:rStyle w:val="TagStyle"/>
          <w:rtl/>
        </w:rPr>
        <w:t xml:space="preserve"> &lt;&lt; קריאה &gt;&gt;</w:t>
      </w:r>
      <w:r>
        <w:rPr>
          <w:rtl/>
        </w:rPr>
        <w:t xml:space="preserve">   </w:t>
      </w:r>
      <w:bookmarkEnd w:id="13163"/>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אני אעלה לענות. </w:t>
      </w:r>
      <w:bookmarkStart w:id="13164" w:name="_ETM_Q25_330018"/>
      <w:bookmarkStart w:id="13165" w:name="_ETM_Q25_330994"/>
      <w:bookmarkEnd w:id="13164"/>
      <w:bookmarkEnd w:id="13165"/>
    </w:p>
    <w:p w:rsidR="00AA3384" w:rsidRDefault="00AA3384" w:rsidP="002929A7">
      <w:pPr>
        <w:rPr>
          <w:rtl/>
          <w:lang w:eastAsia="he-IL"/>
        </w:rPr>
      </w:pPr>
    </w:p>
    <w:p w:rsidR="00AA3384" w:rsidRDefault="00AA3384" w:rsidP="002929A7">
      <w:pPr>
        <w:pStyle w:val="-"/>
        <w:keepNext/>
        <w:rPr>
          <w:rtl/>
        </w:rPr>
      </w:pPr>
      <w:bookmarkStart w:id="13166" w:name="_ETM_Q25_331102"/>
      <w:bookmarkEnd w:id="13166"/>
      <w:r w:rsidRPr="005B770D">
        <w:rPr>
          <w:rStyle w:val="TagStyle"/>
          <w:rtl/>
        </w:rPr>
        <w:t xml:space="preserve">&lt;&lt; דובר_המשך &gt;&gt; </w:t>
      </w:r>
      <w:r>
        <w:rPr>
          <w:rtl/>
        </w:rPr>
        <w:t>שר המשפטים אבי ניסנקורן:</w:t>
      </w:r>
      <w:r w:rsidRPr="005B770D">
        <w:rPr>
          <w:rStyle w:val="TagStyle"/>
          <w:rtl/>
        </w:rPr>
        <w:t xml:space="preserve"> &lt;&lt; דובר_המשך &gt;&gt;</w:t>
      </w:r>
      <w:r>
        <w:rPr>
          <w:rtl/>
        </w:rPr>
        <w:t xml:space="preserve">   </w:t>
      </w:r>
    </w:p>
    <w:p w:rsidR="00AA3384" w:rsidRDefault="00AA3384" w:rsidP="00F44B55">
      <w:pPr>
        <w:rPr>
          <w:rtl/>
          <w:lang w:eastAsia="he-IL"/>
        </w:rPr>
      </w:pPr>
    </w:p>
    <w:p w:rsidR="00AA3384" w:rsidRDefault="00AA3384" w:rsidP="00B81C2F">
      <w:pPr>
        <w:rPr>
          <w:rtl/>
          <w:lang w:eastAsia="he-IL"/>
        </w:rPr>
      </w:pPr>
      <w:r>
        <w:rPr>
          <w:rFonts w:hint="cs"/>
          <w:rtl/>
          <w:lang w:eastAsia="he-IL"/>
        </w:rPr>
        <w:t>בסדר</w:t>
      </w:r>
      <w:r w:rsidR="00B81C2F">
        <w:rPr>
          <w:rFonts w:hint="cs"/>
          <w:rtl/>
          <w:lang w:eastAsia="he-IL"/>
        </w:rPr>
        <w:t>,</w:t>
      </w:r>
      <w:r>
        <w:rPr>
          <w:rFonts w:hint="cs"/>
          <w:rtl/>
          <w:lang w:eastAsia="he-IL"/>
        </w:rPr>
        <w:t xml:space="preserve"> בבקשה, בוא תענה. </w:t>
      </w:r>
    </w:p>
    <w:p w:rsidR="00AA3384" w:rsidRDefault="00AA3384" w:rsidP="002929A7">
      <w:pPr>
        <w:rPr>
          <w:rtl/>
          <w:lang w:eastAsia="he-IL"/>
        </w:rPr>
      </w:pPr>
    </w:p>
    <w:p w:rsidR="00AA3384" w:rsidRDefault="00AA3384" w:rsidP="002929A7">
      <w:pPr>
        <w:pStyle w:val="af5"/>
        <w:keepNext/>
        <w:rPr>
          <w:rtl/>
        </w:rPr>
      </w:pPr>
      <w:bookmarkStart w:id="13167" w:name="ET_interruption_5761_22"/>
      <w:r w:rsidRPr="005B770D">
        <w:rPr>
          <w:rStyle w:val="TagStyle"/>
          <w:rtl/>
        </w:rPr>
        <w:t xml:space="preserve"> &lt;&lt; קריאה &gt;&gt; </w:t>
      </w:r>
      <w:r>
        <w:rPr>
          <w:rtl/>
        </w:rPr>
        <w:t>עאידה תומא סלימאן (הרשימה המשותפת):</w:t>
      </w:r>
      <w:r w:rsidRPr="005B770D">
        <w:rPr>
          <w:rStyle w:val="TagStyle"/>
          <w:rtl/>
        </w:rPr>
        <w:t xml:space="preserve"> &lt;&lt; קריאה &gt;&gt;</w:t>
      </w:r>
      <w:r>
        <w:rPr>
          <w:rtl/>
        </w:rPr>
        <w:t xml:space="preserve">   </w:t>
      </w:r>
      <w:bookmarkEnd w:id="13167"/>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עד כדי כך אתם לא בוטחים בנו? </w:t>
      </w:r>
      <w:bookmarkStart w:id="13168" w:name="_ETM_Q25_332543"/>
      <w:bookmarkEnd w:id="13168"/>
    </w:p>
    <w:p w:rsidR="00101EBE" w:rsidRDefault="00101EBE" w:rsidP="002929A7">
      <w:pPr>
        <w:rPr>
          <w:rtl/>
          <w:lang w:eastAsia="he-IL"/>
        </w:rPr>
      </w:pPr>
    </w:p>
    <w:p w:rsidR="00AA3384" w:rsidRDefault="00AA3384" w:rsidP="002929A7">
      <w:pPr>
        <w:pStyle w:val="af6"/>
        <w:keepNext/>
        <w:rPr>
          <w:rtl/>
        </w:rPr>
      </w:pPr>
      <w:bookmarkStart w:id="13169" w:name="_ETM_Q25_332642"/>
      <w:bookmarkStart w:id="13170" w:name="ET_yor_5864_23"/>
      <w:bookmarkEnd w:id="13169"/>
      <w:r w:rsidRPr="005B770D">
        <w:rPr>
          <w:rStyle w:val="TagStyle"/>
          <w:rtl/>
        </w:rPr>
        <w:t xml:space="preserve"> &lt;&lt; יור &gt;&gt; </w:t>
      </w:r>
      <w:r>
        <w:rPr>
          <w:rtl/>
        </w:rPr>
        <w:t>היו"ר חמד עמאר:</w:t>
      </w:r>
      <w:r w:rsidRPr="005B770D">
        <w:rPr>
          <w:rStyle w:val="TagStyle"/>
          <w:rtl/>
        </w:rPr>
        <w:t xml:space="preserve"> &lt;&lt; יור &gt;&gt;</w:t>
      </w:r>
      <w:r>
        <w:rPr>
          <w:rtl/>
        </w:rPr>
        <w:t xml:space="preserve">   </w:t>
      </w:r>
      <w:bookmarkEnd w:id="13170"/>
    </w:p>
    <w:p w:rsidR="00AA3384" w:rsidRDefault="00AA3384" w:rsidP="00F44B55">
      <w:pPr>
        <w:rPr>
          <w:rtl/>
          <w:lang w:eastAsia="he-IL"/>
        </w:rPr>
      </w:pPr>
    </w:p>
    <w:p w:rsidR="00AA3384" w:rsidRDefault="00AA3384" w:rsidP="00B81C2F">
      <w:pPr>
        <w:rPr>
          <w:rtl/>
          <w:lang w:eastAsia="he-IL"/>
        </w:rPr>
      </w:pPr>
      <w:bookmarkStart w:id="13171" w:name="_ETM_Q25_335276"/>
      <w:bookmarkEnd w:id="13171"/>
      <w:r>
        <w:rPr>
          <w:rFonts w:hint="cs"/>
          <w:rtl/>
          <w:lang w:eastAsia="he-IL"/>
        </w:rPr>
        <w:t>תודה רבה. חבר הכנסת אנטאנס, בבקשה. כל מי</w:t>
      </w:r>
      <w:bookmarkStart w:id="13172" w:name="_ETM_Q25_350472"/>
      <w:bookmarkEnd w:id="13172"/>
      <w:r>
        <w:rPr>
          <w:rFonts w:hint="cs"/>
          <w:rtl/>
          <w:lang w:eastAsia="he-IL"/>
        </w:rPr>
        <w:t xml:space="preserve"> שרוצה להצביע, שישב במקום שלו</w:t>
      </w:r>
      <w:r w:rsidR="00B81C2F">
        <w:rPr>
          <w:rFonts w:hint="cs"/>
          <w:rtl/>
          <w:lang w:eastAsia="he-IL"/>
        </w:rPr>
        <w:t>.</w:t>
      </w:r>
      <w:r>
        <w:rPr>
          <w:rFonts w:hint="cs"/>
          <w:rtl/>
          <w:lang w:eastAsia="he-IL"/>
        </w:rPr>
        <w:t xml:space="preserve"> אני לא אוסיף אף אחד שנמצא למטה. </w:t>
      </w:r>
    </w:p>
    <w:p w:rsidR="00AA3384" w:rsidRPr="005B770D" w:rsidRDefault="00AA3384" w:rsidP="002929A7">
      <w:pPr>
        <w:rPr>
          <w:rtl/>
          <w:lang w:eastAsia="he-IL"/>
        </w:rPr>
      </w:pPr>
    </w:p>
    <w:p w:rsidR="00AA3384" w:rsidRDefault="00AA3384" w:rsidP="002929A7">
      <w:pPr>
        <w:pStyle w:val="a4"/>
        <w:keepNext/>
        <w:rPr>
          <w:rtl/>
        </w:rPr>
      </w:pPr>
      <w:bookmarkStart w:id="13173" w:name="ET_speaker_5806_24"/>
      <w:r w:rsidRPr="005B770D">
        <w:rPr>
          <w:rStyle w:val="TagStyle"/>
          <w:rtl/>
        </w:rPr>
        <w:t xml:space="preserve"> &lt;&lt; דובר &gt;&gt; </w:t>
      </w:r>
      <w:bookmarkStart w:id="13174" w:name="_Toc48811085"/>
      <w:bookmarkStart w:id="13175" w:name="_Toc48811505"/>
      <w:bookmarkStart w:id="13176" w:name="_Toc48811844"/>
      <w:r>
        <w:rPr>
          <w:rtl/>
        </w:rPr>
        <w:t>אנטאנס שחאדה (הרשימה המשותפת):</w:t>
      </w:r>
      <w:bookmarkEnd w:id="13174"/>
      <w:bookmarkEnd w:id="13175"/>
      <w:bookmarkEnd w:id="13176"/>
      <w:r w:rsidRPr="005B770D">
        <w:rPr>
          <w:rStyle w:val="TagStyle"/>
          <w:rtl/>
        </w:rPr>
        <w:t xml:space="preserve"> &lt;&lt; דובר &gt;&gt;</w:t>
      </w:r>
      <w:r>
        <w:rPr>
          <w:rtl/>
        </w:rPr>
        <w:t xml:space="preserve">   </w:t>
      </w:r>
      <w:bookmarkEnd w:id="13173"/>
    </w:p>
    <w:p w:rsidR="00AA3384" w:rsidRPr="005B770D" w:rsidRDefault="00AA3384" w:rsidP="002929A7">
      <w:pPr>
        <w:rPr>
          <w:rtl/>
          <w:lang w:eastAsia="he-IL"/>
        </w:rPr>
      </w:pPr>
    </w:p>
    <w:p w:rsidR="00AA3384" w:rsidRDefault="00AA3384" w:rsidP="002929A7">
      <w:pPr>
        <w:rPr>
          <w:rtl/>
        </w:rPr>
      </w:pPr>
      <w:bookmarkStart w:id="13177" w:name="_ETM_Q25_313400"/>
      <w:bookmarkStart w:id="13178" w:name="_ETM_Q25_359790"/>
      <w:bookmarkEnd w:id="13177"/>
      <w:bookmarkEnd w:id="13178"/>
      <w:r>
        <w:rPr>
          <w:rtl/>
        </w:rPr>
        <w:t>לא</w:t>
      </w:r>
      <w:bookmarkStart w:id="13179" w:name="_ETM_Q25_359940"/>
      <w:bookmarkStart w:id="13180" w:name="_ETM_Q25_360540"/>
      <w:bookmarkEnd w:id="13179"/>
      <w:bookmarkEnd w:id="13180"/>
      <w:r>
        <w:rPr>
          <w:rFonts w:hint="cs"/>
          <w:rtl/>
        </w:rPr>
        <w:t>, אל תדאגו, הוא היה ממשיך לדבר על השלום עם ערב</w:t>
      </w:r>
      <w:r w:rsidR="00B81C2F">
        <w:rPr>
          <w:rFonts w:hint="cs"/>
          <w:rtl/>
        </w:rPr>
        <w:t>,</w:t>
      </w:r>
      <w:r>
        <w:rPr>
          <w:rFonts w:hint="cs"/>
          <w:rtl/>
        </w:rPr>
        <w:t xml:space="preserve"> ו-</w:t>
      </w:r>
      <w:r>
        <w:rPr>
          <w:rFonts w:hint="cs"/>
        </w:rPr>
        <w:t>F</w:t>
      </w:r>
      <w:r>
        <w:t>-</w:t>
      </w:r>
      <w:r>
        <w:rPr>
          <w:rFonts w:hint="cs"/>
        </w:rPr>
        <w:t>35</w:t>
      </w:r>
      <w:r>
        <w:rPr>
          <w:rFonts w:hint="cs"/>
          <w:rtl/>
        </w:rPr>
        <w:t xml:space="preserve"> </w:t>
      </w:r>
      <w:r>
        <w:rPr>
          <w:rFonts w:hint="eastAsia"/>
          <w:rtl/>
        </w:rPr>
        <w:t xml:space="preserve">– </w:t>
      </w:r>
      <w:r>
        <w:rPr>
          <w:rFonts w:hint="cs"/>
          <w:rtl/>
        </w:rPr>
        <w:t xml:space="preserve">ימצא לו כמה דקות. </w:t>
      </w:r>
      <w:bookmarkStart w:id="13181" w:name="_ETM_Q25_367719"/>
      <w:bookmarkEnd w:id="13181"/>
      <w:r>
        <w:rPr>
          <w:rtl/>
        </w:rPr>
        <w:t xml:space="preserve">כבוד </w:t>
      </w:r>
      <w:bookmarkStart w:id="13182" w:name="_ETM_Q25_368019"/>
      <w:bookmarkEnd w:id="13182"/>
      <w:r>
        <w:rPr>
          <w:rtl/>
        </w:rPr>
        <w:t>השר</w:t>
      </w:r>
      <w:bookmarkStart w:id="13183" w:name="_ETM_Q25_369290"/>
      <w:bookmarkEnd w:id="13183"/>
      <w:r>
        <w:rPr>
          <w:rFonts w:hint="cs"/>
          <w:rtl/>
        </w:rPr>
        <w:t xml:space="preserve">, </w:t>
      </w:r>
      <w:r>
        <w:rPr>
          <w:rtl/>
        </w:rPr>
        <w:t>חו</w:t>
      </w:r>
      <w:r>
        <w:rPr>
          <w:rFonts w:hint="cs"/>
          <w:rtl/>
        </w:rPr>
        <w:t xml:space="preserve">ק </w:t>
      </w:r>
      <w:r w:rsidR="00E57259">
        <w:rPr>
          <w:rFonts w:hint="cs"/>
          <w:rtl/>
        </w:rPr>
        <w:t>– – –</w:t>
      </w:r>
    </w:p>
    <w:p w:rsidR="00AA3384" w:rsidRDefault="00AA3384" w:rsidP="002929A7">
      <w:pPr>
        <w:rPr>
          <w:rtl/>
        </w:rPr>
      </w:pPr>
    </w:p>
    <w:p w:rsidR="00AA3384" w:rsidRDefault="00AA3384" w:rsidP="002929A7">
      <w:pPr>
        <w:pStyle w:val="af5"/>
        <w:keepNext/>
        <w:rPr>
          <w:rtl/>
        </w:rPr>
      </w:pPr>
      <w:bookmarkStart w:id="13184" w:name="ET_interruption_5520_25"/>
      <w:r w:rsidRPr="006D43E1">
        <w:rPr>
          <w:rStyle w:val="TagStyle"/>
          <w:rtl/>
        </w:rPr>
        <w:t xml:space="preserve"> &lt;&lt; קריאה &gt;&gt; </w:t>
      </w:r>
      <w:r>
        <w:rPr>
          <w:rtl/>
        </w:rPr>
        <w:t>עודד פורר (ישראל ביתנו):</w:t>
      </w:r>
      <w:r w:rsidRPr="006D43E1">
        <w:rPr>
          <w:rStyle w:val="TagStyle"/>
          <w:rtl/>
        </w:rPr>
        <w:t xml:space="preserve"> &lt;&lt; קריאה &gt;&gt;</w:t>
      </w:r>
      <w:r>
        <w:rPr>
          <w:rtl/>
        </w:rPr>
        <w:t xml:space="preserve">   </w:t>
      </w:r>
      <w:bookmarkEnd w:id="13184"/>
    </w:p>
    <w:p w:rsidR="00AA3384" w:rsidRDefault="00AA3384" w:rsidP="00F44B55">
      <w:pPr>
        <w:rPr>
          <w:rtl/>
          <w:lang w:eastAsia="he-IL"/>
        </w:rPr>
      </w:pPr>
    </w:p>
    <w:p w:rsidR="00AA3384" w:rsidRDefault="00AA3384" w:rsidP="002929A7">
      <w:pPr>
        <w:rPr>
          <w:rtl/>
          <w:lang w:eastAsia="he-IL"/>
        </w:rPr>
      </w:pPr>
      <w:r>
        <w:rPr>
          <w:rFonts w:hint="cs"/>
          <w:rtl/>
          <w:lang w:eastAsia="he-IL"/>
        </w:rPr>
        <w:t>אתה רוצה לשבח את ההסכם עם האמירויות?</w:t>
      </w:r>
    </w:p>
    <w:p w:rsidR="00AA3384" w:rsidRDefault="00AA3384" w:rsidP="002929A7">
      <w:pPr>
        <w:rPr>
          <w:rtl/>
          <w:lang w:eastAsia="he-IL"/>
        </w:rPr>
      </w:pPr>
    </w:p>
    <w:p w:rsidR="00AA3384" w:rsidRDefault="00AA3384" w:rsidP="002929A7">
      <w:pPr>
        <w:pStyle w:val="-"/>
        <w:keepNext/>
        <w:rPr>
          <w:rtl/>
        </w:rPr>
      </w:pPr>
      <w:bookmarkStart w:id="13185" w:name="ET_speakercontinue_5806_26"/>
      <w:r w:rsidRPr="006D43E1">
        <w:rPr>
          <w:rStyle w:val="TagStyle"/>
          <w:rtl/>
        </w:rPr>
        <w:t xml:space="preserve"> &lt;&lt; דובר_המשך &gt;&gt; </w:t>
      </w:r>
      <w:r>
        <w:rPr>
          <w:rtl/>
        </w:rPr>
        <w:t>אנטאנס שחאדה (הרשימה המשותפת):</w:t>
      </w:r>
      <w:r w:rsidRPr="006D43E1">
        <w:rPr>
          <w:rStyle w:val="TagStyle"/>
          <w:rtl/>
        </w:rPr>
        <w:t xml:space="preserve"> &lt;&lt; דובר_המשך &gt;&gt;</w:t>
      </w:r>
      <w:r>
        <w:rPr>
          <w:rtl/>
        </w:rPr>
        <w:t xml:space="preserve">   </w:t>
      </w:r>
      <w:bookmarkEnd w:id="13185"/>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הוא, הוא, הוא ישבח, לא אני. </w:t>
      </w:r>
    </w:p>
    <w:p w:rsidR="00AA3384" w:rsidRDefault="00AA3384" w:rsidP="002929A7">
      <w:pPr>
        <w:rPr>
          <w:rtl/>
          <w:lang w:eastAsia="he-IL"/>
        </w:rPr>
      </w:pPr>
    </w:p>
    <w:p w:rsidR="00AA3384" w:rsidRDefault="00AA3384" w:rsidP="002929A7">
      <w:pPr>
        <w:pStyle w:val="af5"/>
        <w:keepNext/>
        <w:rPr>
          <w:rtl/>
        </w:rPr>
      </w:pPr>
      <w:r w:rsidRPr="006D43E1">
        <w:rPr>
          <w:rStyle w:val="TagStyle"/>
          <w:rtl/>
        </w:rPr>
        <w:t xml:space="preserve"> &lt;&lt; קריאה &gt;&gt; </w:t>
      </w:r>
      <w:r>
        <w:rPr>
          <w:rtl/>
        </w:rPr>
        <w:t>עודד פורר (ישראל ביתנו):</w:t>
      </w:r>
      <w:r w:rsidRPr="006D43E1">
        <w:rPr>
          <w:rStyle w:val="TagStyle"/>
          <w:rtl/>
        </w:rPr>
        <w:t xml:space="preserve"> &lt;&lt; קריאה &gt;&gt;</w:t>
      </w:r>
      <w:r>
        <w:rPr>
          <w:rtl/>
        </w:rPr>
        <w:t xml:space="preserve">   </w:t>
      </w:r>
    </w:p>
    <w:p w:rsidR="00AA3384" w:rsidRDefault="00AA3384" w:rsidP="00F44B55">
      <w:pPr>
        <w:rPr>
          <w:rtl/>
          <w:lang w:eastAsia="he-IL"/>
        </w:rPr>
      </w:pPr>
    </w:p>
    <w:p w:rsidR="00AA3384" w:rsidRDefault="00E57259" w:rsidP="002929A7">
      <w:pPr>
        <w:rPr>
          <w:rtl/>
          <w:lang w:eastAsia="he-IL"/>
        </w:rPr>
      </w:pPr>
      <w:r>
        <w:rPr>
          <w:rFonts w:hint="cs"/>
          <w:rtl/>
          <w:lang w:eastAsia="he-IL"/>
        </w:rPr>
        <w:t>– – –</w:t>
      </w:r>
      <w:r w:rsidR="00AA3384">
        <w:rPr>
          <w:rFonts w:hint="cs"/>
          <w:rtl/>
          <w:lang w:eastAsia="he-IL"/>
        </w:rPr>
        <w:t xml:space="preserve"> לשבח את ההסכם עם האמירויות. </w:t>
      </w:r>
      <w:bookmarkStart w:id="13186" w:name="_ETM_Q25_375195"/>
      <w:bookmarkEnd w:id="13186"/>
    </w:p>
    <w:p w:rsidR="00AA3384" w:rsidRDefault="00AA3384" w:rsidP="002929A7">
      <w:pPr>
        <w:rPr>
          <w:rtl/>
          <w:lang w:eastAsia="he-IL"/>
        </w:rPr>
      </w:pPr>
    </w:p>
    <w:p w:rsidR="00AA3384" w:rsidRDefault="00AA3384" w:rsidP="002929A7">
      <w:pPr>
        <w:pStyle w:val="-"/>
        <w:keepNext/>
        <w:rPr>
          <w:rtl/>
        </w:rPr>
      </w:pPr>
      <w:bookmarkStart w:id="13187" w:name="_ETM_Q25_375286"/>
      <w:bookmarkStart w:id="13188" w:name="ET_speakercontinue_5806_28"/>
      <w:bookmarkEnd w:id="13187"/>
      <w:r w:rsidRPr="006D43E1">
        <w:rPr>
          <w:rStyle w:val="TagStyle"/>
          <w:rtl/>
        </w:rPr>
        <w:t xml:space="preserve"> &lt;&lt; דובר_המשך &gt;&gt; </w:t>
      </w:r>
      <w:r>
        <w:rPr>
          <w:rtl/>
        </w:rPr>
        <w:t>אנטאנס שחאדה (הרשימה המשותפת):</w:t>
      </w:r>
      <w:r w:rsidRPr="006D43E1">
        <w:rPr>
          <w:rStyle w:val="TagStyle"/>
          <w:rtl/>
        </w:rPr>
        <w:t xml:space="preserve"> &lt;&lt; דובר_המשך &gt;&gt;</w:t>
      </w:r>
      <w:r>
        <w:rPr>
          <w:rtl/>
        </w:rPr>
        <w:t xml:space="preserve">   </w:t>
      </w:r>
      <w:bookmarkEnd w:id="13188"/>
    </w:p>
    <w:p w:rsidR="00AA3384" w:rsidRDefault="00AA3384" w:rsidP="00F44B55">
      <w:pPr>
        <w:rPr>
          <w:rtl/>
          <w:lang w:eastAsia="he-IL"/>
        </w:rPr>
      </w:pPr>
    </w:p>
    <w:p w:rsidR="00AA3384" w:rsidRDefault="00AA3384" w:rsidP="00B81C2F">
      <w:pPr>
        <w:rPr>
          <w:rtl/>
        </w:rPr>
      </w:pPr>
      <w:r>
        <w:rPr>
          <w:rFonts w:hint="cs"/>
          <w:rtl/>
          <w:lang w:eastAsia="he-IL"/>
        </w:rPr>
        <w:t xml:space="preserve">חוק-יסוד: השוויון, כבוד השר, מדבר על שוויון </w:t>
      </w:r>
      <w:bookmarkStart w:id="13189" w:name="_ETM_Q25_372959"/>
      <w:bookmarkStart w:id="13190" w:name="_ETM_Q25_380069"/>
      <w:bookmarkEnd w:id="13189"/>
      <w:bookmarkEnd w:id="13190"/>
      <w:r>
        <w:rPr>
          <w:rtl/>
        </w:rPr>
        <w:t>אינדיבידואלי</w:t>
      </w:r>
      <w:bookmarkStart w:id="13191" w:name="_ETM_Q25_380879"/>
      <w:bookmarkStart w:id="13192" w:name="_ETM_Q25_381510"/>
      <w:bookmarkEnd w:id="13191"/>
      <w:bookmarkEnd w:id="13192"/>
      <w:r>
        <w:rPr>
          <w:rFonts w:hint="cs"/>
          <w:rtl/>
        </w:rPr>
        <w:t xml:space="preserve">, על שוויון </w:t>
      </w:r>
      <w:r>
        <w:rPr>
          <w:rtl/>
        </w:rPr>
        <w:t xml:space="preserve">ברמת </w:t>
      </w:r>
      <w:bookmarkStart w:id="13193" w:name="_ETM_Q25_381900"/>
      <w:bookmarkEnd w:id="13193"/>
      <w:r>
        <w:rPr>
          <w:rtl/>
        </w:rPr>
        <w:t>הפרט</w:t>
      </w:r>
      <w:r>
        <w:rPr>
          <w:rFonts w:hint="cs"/>
          <w:rtl/>
        </w:rPr>
        <w:t>,</w:t>
      </w:r>
      <w:r>
        <w:rPr>
          <w:rtl/>
        </w:rPr>
        <w:t xml:space="preserve"> </w:t>
      </w:r>
      <w:bookmarkStart w:id="13194" w:name="_ETM_Q25_382769"/>
      <w:bookmarkEnd w:id="13194"/>
      <w:r>
        <w:rPr>
          <w:rtl/>
        </w:rPr>
        <w:t>ו</w:t>
      </w:r>
      <w:r>
        <w:rPr>
          <w:rFonts w:hint="cs"/>
          <w:rtl/>
        </w:rPr>
        <w:t>מה ש</w:t>
      </w:r>
      <w:r>
        <w:rPr>
          <w:rtl/>
        </w:rPr>
        <w:t xml:space="preserve">אנחנו </w:t>
      </w:r>
      <w:bookmarkStart w:id="13195" w:name="_ETM_Q25_383370"/>
      <w:bookmarkStart w:id="13196" w:name="_ETM_Q25_383519"/>
      <w:bookmarkEnd w:id="13195"/>
      <w:bookmarkEnd w:id="13196"/>
      <w:r>
        <w:rPr>
          <w:rtl/>
        </w:rPr>
        <w:t xml:space="preserve">מבקשים </w:t>
      </w:r>
      <w:bookmarkStart w:id="13197" w:name="_ETM_Q25_384120"/>
      <w:bookmarkEnd w:id="13197"/>
      <w:r>
        <w:rPr>
          <w:rtl/>
        </w:rPr>
        <w:t>כ</w:t>
      </w:r>
      <w:r>
        <w:rPr>
          <w:rFonts w:hint="cs"/>
          <w:rtl/>
        </w:rPr>
        <w:t>א</w:t>
      </w:r>
      <w:r>
        <w:rPr>
          <w:rtl/>
        </w:rPr>
        <w:t xml:space="preserve">ן </w:t>
      </w:r>
      <w:bookmarkStart w:id="13198" w:name="_ETM_Q25_384510"/>
      <w:bookmarkEnd w:id="13198"/>
      <w:r>
        <w:rPr>
          <w:rtl/>
        </w:rPr>
        <w:t xml:space="preserve">זה </w:t>
      </w:r>
      <w:bookmarkStart w:id="13199" w:name="_ETM_Q25_384870"/>
      <w:bookmarkEnd w:id="13199"/>
      <w:r>
        <w:rPr>
          <w:rtl/>
        </w:rPr>
        <w:t xml:space="preserve">הכרה </w:t>
      </w:r>
      <w:bookmarkStart w:id="13200" w:name="_ETM_Q25_386019"/>
      <w:bookmarkEnd w:id="13200"/>
      <w:r>
        <w:rPr>
          <w:rtl/>
        </w:rPr>
        <w:t xml:space="preserve">בקבוצה </w:t>
      </w:r>
      <w:bookmarkStart w:id="13201" w:name="_ETM_Q25_386919"/>
      <w:bookmarkEnd w:id="13201"/>
      <w:r>
        <w:rPr>
          <w:rtl/>
        </w:rPr>
        <w:t>הקולקטיב</w:t>
      </w:r>
      <w:r>
        <w:rPr>
          <w:rFonts w:hint="cs"/>
          <w:rtl/>
        </w:rPr>
        <w:t>ית</w:t>
      </w:r>
      <w:bookmarkStart w:id="13202" w:name="_ETM_Q25_387489"/>
      <w:bookmarkStart w:id="13203" w:name="_ETM_Q25_387609"/>
      <w:bookmarkEnd w:id="13202"/>
      <w:bookmarkEnd w:id="13203"/>
      <w:r w:rsidR="00B81C2F">
        <w:rPr>
          <w:rFonts w:hint="cs"/>
          <w:rtl/>
        </w:rPr>
        <w:t xml:space="preserve"> </w:t>
      </w:r>
      <w:r>
        <w:rPr>
          <w:rtl/>
        </w:rPr>
        <w:t xml:space="preserve">הערבית </w:t>
      </w:r>
      <w:bookmarkStart w:id="13204" w:name="_ETM_Q25_388150"/>
      <w:bookmarkEnd w:id="13204"/>
      <w:r>
        <w:rPr>
          <w:rFonts w:hint="cs"/>
          <w:rtl/>
        </w:rPr>
        <w:t>כ</w:t>
      </w:r>
      <w:bookmarkStart w:id="13205" w:name="_ETM_Q25_388329"/>
      <w:bookmarkEnd w:id="13205"/>
      <w:r>
        <w:rPr>
          <w:rtl/>
        </w:rPr>
        <w:t xml:space="preserve">קבוצת </w:t>
      </w:r>
      <w:bookmarkStart w:id="13206" w:name="_ETM_Q25_388930"/>
      <w:bookmarkEnd w:id="13206"/>
      <w:r>
        <w:rPr>
          <w:rtl/>
        </w:rPr>
        <w:t>לאום</w:t>
      </w:r>
      <w:r>
        <w:rPr>
          <w:rFonts w:hint="cs"/>
          <w:rtl/>
        </w:rPr>
        <w:t>,</w:t>
      </w:r>
      <w:r>
        <w:rPr>
          <w:rtl/>
        </w:rPr>
        <w:t xml:space="preserve"> </w:t>
      </w:r>
      <w:bookmarkStart w:id="13207" w:name="_ETM_Q25_389889"/>
      <w:bookmarkEnd w:id="13207"/>
      <w:r>
        <w:rPr>
          <w:rtl/>
        </w:rPr>
        <w:t xml:space="preserve">ואז </w:t>
      </w:r>
      <w:bookmarkStart w:id="13208" w:name="_ETM_Q25_390819"/>
      <w:bookmarkEnd w:id="13208"/>
      <w:r>
        <w:rPr>
          <w:rtl/>
        </w:rPr>
        <w:t xml:space="preserve">להתייחס </w:t>
      </w:r>
      <w:bookmarkStart w:id="13209" w:name="_ETM_Q25_391480"/>
      <w:bookmarkEnd w:id="13209"/>
      <w:r>
        <w:rPr>
          <w:rtl/>
        </w:rPr>
        <w:t xml:space="preserve">אליה </w:t>
      </w:r>
      <w:bookmarkStart w:id="13210" w:name="_ETM_Q25_391719"/>
      <w:bookmarkEnd w:id="13210"/>
      <w:r>
        <w:rPr>
          <w:rtl/>
        </w:rPr>
        <w:t xml:space="preserve">באופן </w:t>
      </w:r>
      <w:bookmarkStart w:id="13211" w:name="_ETM_Q25_392110"/>
      <w:bookmarkEnd w:id="13211"/>
      <w:r>
        <w:rPr>
          <w:rtl/>
        </w:rPr>
        <w:t xml:space="preserve">שווה </w:t>
      </w:r>
      <w:bookmarkStart w:id="13212" w:name="_ETM_Q25_392889"/>
      <w:bookmarkEnd w:id="13212"/>
      <w:r w:rsidR="00B81C2F">
        <w:rPr>
          <w:rFonts w:hint="cs"/>
          <w:rtl/>
        </w:rPr>
        <w:t xml:space="preserve">– </w:t>
      </w:r>
      <w:r>
        <w:rPr>
          <w:rtl/>
        </w:rPr>
        <w:t xml:space="preserve">הכרה </w:t>
      </w:r>
      <w:bookmarkStart w:id="13213" w:name="_ETM_Q25_393879"/>
      <w:bookmarkEnd w:id="13213"/>
      <w:r>
        <w:rPr>
          <w:rtl/>
        </w:rPr>
        <w:t>ב</w:t>
      </w:r>
      <w:bookmarkStart w:id="13214" w:name="_ETM_Q25_394120"/>
      <w:bookmarkEnd w:id="13214"/>
      <w:r>
        <w:rPr>
          <w:rtl/>
        </w:rPr>
        <w:t xml:space="preserve">נו </w:t>
      </w:r>
      <w:bookmarkStart w:id="13215" w:name="_ETM_Q25_394269"/>
      <w:bookmarkEnd w:id="13215"/>
      <w:r>
        <w:rPr>
          <w:rtl/>
        </w:rPr>
        <w:t>כ</w:t>
      </w:r>
      <w:bookmarkStart w:id="13216" w:name="_ETM_Q25_394419"/>
      <w:bookmarkStart w:id="13217" w:name="_ETM_Q25_394900"/>
      <w:bookmarkEnd w:id="13216"/>
      <w:bookmarkEnd w:id="13217"/>
      <w:r>
        <w:rPr>
          <w:rFonts w:hint="cs"/>
          <w:rtl/>
        </w:rPr>
        <w:t xml:space="preserve">קבוצת לאום, עם </w:t>
      </w:r>
      <w:bookmarkStart w:id="13218" w:name="_ETM_Q25_395620"/>
      <w:bookmarkEnd w:id="13218"/>
      <w:r>
        <w:rPr>
          <w:rtl/>
        </w:rPr>
        <w:t>ההיסטוריה</w:t>
      </w:r>
      <w:r>
        <w:rPr>
          <w:rFonts w:hint="cs"/>
          <w:rtl/>
        </w:rPr>
        <w:t>,</w:t>
      </w:r>
      <w:r>
        <w:rPr>
          <w:rtl/>
        </w:rPr>
        <w:t xml:space="preserve"> </w:t>
      </w:r>
      <w:bookmarkStart w:id="13219" w:name="_ETM_Q25_396219"/>
      <w:bookmarkEnd w:id="13219"/>
      <w:r>
        <w:rPr>
          <w:rFonts w:hint="cs"/>
          <w:rtl/>
        </w:rPr>
        <w:t>עם התרבות,</w:t>
      </w:r>
      <w:r>
        <w:rPr>
          <w:rtl/>
        </w:rPr>
        <w:t xml:space="preserve"> </w:t>
      </w:r>
      <w:bookmarkStart w:id="13220" w:name="_ETM_Q25_397129"/>
      <w:bookmarkEnd w:id="13220"/>
      <w:r>
        <w:rPr>
          <w:rtl/>
        </w:rPr>
        <w:t xml:space="preserve">עם </w:t>
      </w:r>
      <w:bookmarkStart w:id="13221" w:name="_ETM_Q25_397430"/>
      <w:bookmarkEnd w:id="13221"/>
      <w:r>
        <w:rPr>
          <w:rtl/>
        </w:rPr>
        <w:t>השפה</w:t>
      </w:r>
      <w:r>
        <w:rPr>
          <w:rFonts w:hint="cs"/>
          <w:rtl/>
        </w:rPr>
        <w:t>.</w:t>
      </w:r>
      <w:r>
        <w:rPr>
          <w:rtl/>
        </w:rPr>
        <w:t xml:space="preserve"> </w:t>
      </w:r>
      <w:bookmarkStart w:id="13222" w:name="_ETM_Q25_398359"/>
      <w:bookmarkEnd w:id="13222"/>
      <w:r>
        <w:rPr>
          <w:rtl/>
        </w:rPr>
        <w:t>אנחנו</w:t>
      </w:r>
      <w:r>
        <w:rPr>
          <w:rFonts w:hint="cs"/>
          <w:rtl/>
        </w:rPr>
        <w:t xml:space="preserve"> לא </w:t>
      </w:r>
      <w:bookmarkStart w:id="13223" w:name="_ETM_Q25_399200"/>
      <w:bookmarkEnd w:id="13223"/>
      <w:r>
        <w:rPr>
          <w:rtl/>
        </w:rPr>
        <w:t xml:space="preserve">מתנגדים </w:t>
      </w:r>
      <w:bookmarkStart w:id="13224" w:name="_ETM_Q25_399650"/>
      <w:bookmarkEnd w:id="13224"/>
      <w:r>
        <w:rPr>
          <w:rtl/>
        </w:rPr>
        <w:t xml:space="preserve">כמובן </w:t>
      </w:r>
      <w:bookmarkStart w:id="13225" w:name="_ETM_Q25_400099"/>
      <w:bookmarkEnd w:id="13225"/>
      <w:r>
        <w:rPr>
          <w:rtl/>
        </w:rPr>
        <w:t xml:space="preserve">לחוק </w:t>
      </w:r>
      <w:bookmarkStart w:id="13226" w:name="_ETM_Q25_400519"/>
      <w:bookmarkStart w:id="13227" w:name="_ETM_Q25_400849"/>
      <w:bookmarkEnd w:id="13226"/>
      <w:bookmarkEnd w:id="13227"/>
      <w:r>
        <w:rPr>
          <w:rFonts w:hint="cs"/>
          <w:rtl/>
        </w:rPr>
        <w:t xml:space="preserve">שוויון, אנחנו נתמוך </w:t>
      </w:r>
      <w:bookmarkStart w:id="13228" w:name="_ETM_Q25_400932"/>
      <w:bookmarkEnd w:id="13228"/>
      <w:r>
        <w:rPr>
          <w:rFonts w:hint="cs"/>
          <w:rtl/>
        </w:rPr>
        <w:t xml:space="preserve">בזה, ואנחנו אף הגשנו את זה, אבל ההבדל הוא שאז </w:t>
      </w:r>
      <w:bookmarkStart w:id="13229" w:name="_ETM_Q25_406804"/>
      <w:bookmarkEnd w:id="13229"/>
      <w:r>
        <w:rPr>
          <w:rFonts w:hint="cs"/>
          <w:rtl/>
        </w:rPr>
        <w:t xml:space="preserve">אף אחד לא יעז לתקוף את האוכלוסייה הערבית או להסית נגד הקבוצה הערבית, קבוצת הלאום, או לחוקק חוקים גזעניים כלפי החברה הערבית. תודה רבה, אדוני. </w:t>
      </w:r>
    </w:p>
    <w:p w:rsidR="00AA3384" w:rsidRDefault="00AA3384" w:rsidP="002929A7">
      <w:pPr>
        <w:rPr>
          <w:rtl/>
        </w:rPr>
      </w:pPr>
    </w:p>
    <w:p w:rsidR="00AA3384" w:rsidRDefault="00AA3384" w:rsidP="002929A7">
      <w:pPr>
        <w:pStyle w:val="af6"/>
        <w:keepNext/>
        <w:rPr>
          <w:rtl/>
        </w:rPr>
      </w:pPr>
      <w:bookmarkStart w:id="13230" w:name="ET_yor_5864_29"/>
      <w:r w:rsidRPr="006933A3">
        <w:rPr>
          <w:rStyle w:val="TagStyle"/>
          <w:rtl/>
        </w:rPr>
        <w:t xml:space="preserve"> &lt;&lt; יור &gt;&gt; </w:t>
      </w:r>
      <w:r>
        <w:rPr>
          <w:rtl/>
        </w:rPr>
        <w:t>היו"ר חמד עמאר:</w:t>
      </w:r>
      <w:r w:rsidRPr="006933A3">
        <w:rPr>
          <w:rStyle w:val="TagStyle"/>
          <w:rtl/>
        </w:rPr>
        <w:t xml:space="preserve"> &lt;&lt; יור &gt;&gt;</w:t>
      </w:r>
      <w:r>
        <w:rPr>
          <w:rtl/>
        </w:rPr>
        <w:t xml:space="preserve">   </w:t>
      </w:r>
      <w:bookmarkEnd w:id="13230"/>
    </w:p>
    <w:p w:rsidR="00AA3384" w:rsidRPr="006933A3" w:rsidRDefault="00AA3384" w:rsidP="002929A7">
      <w:pPr>
        <w:rPr>
          <w:rtl/>
          <w:lang w:eastAsia="he-IL"/>
        </w:rPr>
      </w:pPr>
    </w:p>
    <w:p w:rsidR="00101EBE" w:rsidRDefault="00AA3384" w:rsidP="00101EBE">
      <w:pPr>
        <w:rPr>
          <w:rtl/>
        </w:rPr>
      </w:pPr>
      <w:bookmarkStart w:id="13231" w:name="_ETM_Q25_419060"/>
      <w:bookmarkEnd w:id="13231"/>
      <w:r>
        <w:rPr>
          <w:rtl/>
        </w:rPr>
        <w:t xml:space="preserve">תודה </w:t>
      </w:r>
      <w:bookmarkStart w:id="13232" w:name="_ETM_Q25_419329"/>
      <w:bookmarkEnd w:id="13232"/>
      <w:r>
        <w:rPr>
          <w:rtl/>
        </w:rPr>
        <w:t>רבה</w:t>
      </w:r>
      <w:r w:rsidR="00101EBE">
        <w:rPr>
          <w:rFonts w:hint="cs"/>
          <w:rtl/>
        </w:rPr>
        <w:t>.</w:t>
      </w:r>
      <w:r>
        <w:rPr>
          <w:rtl/>
        </w:rPr>
        <w:t xml:space="preserve"> </w:t>
      </w:r>
      <w:bookmarkStart w:id="13233" w:name="_ETM_Q25_419720"/>
      <w:bookmarkEnd w:id="13233"/>
    </w:p>
    <w:p w:rsidR="00101EBE" w:rsidRDefault="00101EBE" w:rsidP="00101EBE">
      <w:pPr>
        <w:rPr>
          <w:rtl/>
        </w:rPr>
      </w:pPr>
    </w:p>
    <w:p w:rsidR="00AA3384" w:rsidRDefault="00AA3384" w:rsidP="00B81C2F">
      <w:pPr>
        <w:rPr>
          <w:rtl/>
        </w:rPr>
      </w:pPr>
      <w:r>
        <w:rPr>
          <w:rtl/>
        </w:rPr>
        <w:t xml:space="preserve">אנחנו </w:t>
      </w:r>
      <w:bookmarkStart w:id="13234" w:name="_ETM_Q25_420019"/>
      <w:bookmarkEnd w:id="13234"/>
      <w:r>
        <w:rPr>
          <w:rtl/>
        </w:rPr>
        <w:t xml:space="preserve">עוברים </w:t>
      </w:r>
      <w:bookmarkStart w:id="13235" w:name="_ETM_Q25_420290"/>
      <w:bookmarkEnd w:id="13235"/>
      <w:r>
        <w:rPr>
          <w:rtl/>
        </w:rPr>
        <w:t>להצבעה</w:t>
      </w:r>
      <w:r w:rsidR="00B81C2F">
        <w:rPr>
          <w:rFonts w:hint="cs"/>
          <w:rtl/>
        </w:rPr>
        <w:t>.</w:t>
      </w:r>
      <w:r>
        <w:rPr>
          <w:rtl/>
        </w:rPr>
        <w:t xml:space="preserve"> </w:t>
      </w:r>
      <w:bookmarkStart w:id="13236" w:name="_ETM_Q25_420799"/>
      <w:bookmarkEnd w:id="13236"/>
      <w:r>
        <w:rPr>
          <w:rtl/>
        </w:rPr>
        <w:t xml:space="preserve">נא </w:t>
      </w:r>
      <w:bookmarkStart w:id="13237" w:name="_ETM_Q25_420950"/>
      <w:bookmarkEnd w:id="13237"/>
      <w:r>
        <w:rPr>
          <w:rtl/>
        </w:rPr>
        <w:t>לשבת</w:t>
      </w:r>
      <w:r>
        <w:rPr>
          <w:rFonts w:hint="cs"/>
          <w:rtl/>
        </w:rPr>
        <w:t>.</w:t>
      </w:r>
      <w:r>
        <w:rPr>
          <w:rtl/>
        </w:rPr>
        <w:t xml:space="preserve"> </w:t>
      </w:r>
      <w:bookmarkStart w:id="13238" w:name="_ETM_Q25_422120"/>
      <w:bookmarkEnd w:id="13238"/>
      <w:r>
        <w:rPr>
          <w:rtl/>
        </w:rPr>
        <w:t xml:space="preserve">אני </w:t>
      </w:r>
      <w:bookmarkStart w:id="13239" w:name="_ETM_Q25_422360"/>
      <w:bookmarkEnd w:id="13239"/>
      <w:r>
        <w:rPr>
          <w:rtl/>
        </w:rPr>
        <w:t xml:space="preserve">עובר </w:t>
      </w:r>
      <w:bookmarkStart w:id="13240" w:name="_ETM_Q25_422569"/>
      <w:bookmarkEnd w:id="13240"/>
      <w:r>
        <w:rPr>
          <w:rtl/>
        </w:rPr>
        <w:t>להצבעה</w:t>
      </w:r>
      <w:r w:rsidR="00B81C2F">
        <w:rPr>
          <w:rFonts w:hint="cs"/>
          <w:rtl/>
        </w:rPr>
        <w:t>.</w:t>
      </w:r>
      <w:r>
        <w:rPr>
          <w:rtl/>
        </w:rPr>
        <w:t xml:space="preserve"> </w:t>
      </w:r>
      <w:bookmarkStart w:id="13241" w:name="_ETM_Q25_423049"/>
      <w:bookmarkEnd w:id="13241"/>
      <w:r>
        <w:rPr>
          <w:rtl/>
        </w:rPr>
        <w:t xml:space="preserve">נא </w:t>
      </w:r>
      <w:bookmarkStart w:id="13242" w:name="_ETM_Q25_423200"/>
      <w:bookmarkEnd w:id="13242"/>
      <w:r>
        <w:rPr>
          <w:rtl/>
        </w:rPr>
        <w:t xml:space="preserve">לשבת </w:t>
      </w:r>
      <w:bookmarkStart w:id="13243" w:name="_ETM_Q25_424110"/>
      <w:bookmarkEnd w:id="13243"/>
      <w:r>
        <w:rPr>
          <w:rFonts w:hint="cs"/>
          <w:rtl/>
        </w:rPr>
        <w:t>ב</w:t>
      </w:r>
      <w:r>
        <w:rPr>
          <w:rtl/>
        </w:rPr>
        <w:t>מקומות</w:t>
      </w:r>
      <w:bookmarkStart w:id="13244" w:name="_ETM_Q25_424590"/>
      <w:bookmarkStart w:id="13245" w:name="_ETM_Q25_427870"/>
      <w:bookmarkEnd w:id="13244"/>
      <w:bookmarkEnd w:id="13245"/>
      <w:r>
        <w:rPr>
          <w:rFonts w:hint="cs"/>
          <w:rtl/>
        </w:rPr>
        <w:t>יכם</w:t>
      </w:r>
      <w:r w:rsidR="00B81C2F">
        <w:rPr>
          <w:rFonts w:hint="cs"/>
          <w:rtl/>
        </w:rPr>
        <w:t>.</w:t>
      </w:r>
      <w:r>
        <w:rPr>
          <w:rFonts w:hint="cs"/>
          <w:rtl/>
        </w:rPr>
        <w:t xml:space="preserve"> לשבת. </w:t>
      </w:r>
      <w:bookmarkStart w:id="13246" w:name="_ETM_Q25_433592"/>
      <w:bookmarkEnd w:id="13246"/>
      <w:r>
        <w:rPr>
          <w:rFonts w:hint="cs"/>
          <w:rtl/>
        </w:rPr>
        <w:t xml:space="preserve">הצבעה, נא להצביע. </w:t>
      </w:r>
      <w:bookmarkStart w:id="13247" w:name="_ETM_Q25_440206"/>
      <w:bookmarkEnd w:id="13247"/>
    </w:p>
    <w:p w:rsidR="00101EBE" w:rsidRDefault="00101EBE" w:rsidP="00101EBE">
      <w:pPr>
        <w:rPr>
          <w:rtl/>
        </w:rPr>
      </w:pPr>
    </w:p>
    <w:p w:rsidR="00AA3384" w:rsidRDefault="00AA3384" w:rsidP="002929A7">
      <w:pPr>
        <w:pStyle w:val="af1"/>
        <w:keepNext/>
        <w:rPr>
          <w:rtl/>
        </w:rPr>
      </w:pPr>
      <w:bookmarkStart w:id="13248" w:name="_ETM_Q25_440311"/>
      <w:bookmarkEnd w:id="13248"/>
      <w:r>
        <w:rPr>
          <w:rtl/>
        </w:rPr>
        <w:t>הצבעה מס'</w:t>
      </w:r>
      <w:r>
        <w:rPr>
          <w:rFonts w:hint="cs"/>
          <w:rtl/>
        </w:rPr>
        <w:t xml:space="preserve"> 3</w:t>
      </w:r>
    </w:p>
    <w:p w:rsidR="00AA3384" w:rsidRDefault="00AA3384" w:rsidP="002929A7">
      <w:pPr>
        <w:pStyle w:val="--"/>
        <w:keepNext/>
        <w:rPr>
          <w:rtl/>
        </w:rPr>
      </w:pPr>
    </w:p>
    <w:p w:rsidR="00AA3384" w:rsidRDefault="00AA3384" w:rsidP="002929A7">
      <w:pPr>
        <w:pStyle w:val="--"/>
        <w:keepNext/>
        <w:rPr>
          <w:rtl/>
        </w:rPr>
      </w:pPr>
      <w:r>
        <w:rPr>
          <w:rtl/>
        </w:rPr>
        <w:t>בעד ההצעה להעביר את הצעת החוק לוועדה –</w:t>
      </w:r>
      <w:r>
        <w:rPr>
          <w:rFonts w:hint="cs"/>
          <w:rtl/>
        </w:rPr>
        <w:t xml:space="preserve"> 12</w:t>
      </w:r>
    </w:p>
    <w:p w:rsidR="00AA3384" w:rsidRDefault="00AA3384" w:rsidP="002929A7">
      <w:pPr>
        <w:pStyle w:val="--"/>
        <w:keepNext/>
        <w:rPr>
          <w:rtl/>
        </w:rPr>
      </w:pPr>
      <w:r>
        <w:rPr>
          <w:rFonts w:hint="cs"/>
          <w:rtl/>
        </w:rPr>
        <w:t>בעד ההצעה להסיר מסדר-היום את הצעת החוק</w:t>
      </w:r>
      <w:r>
        <w:rPr>
          <w:rtl/>
        </w:rPr>
        <w:t xml:space="preserve"> – </w:t>
      </w:r>
      <w:r>
        <w:rPr>
          <w:rFonts w:hint="cs"/>
          <w:rtl/>
        </w:rPr>
        <w:t>33</w:t>
      </w:r>
    </w:p>
    <w:p w:rsidR="00AA3384" w:rsidRDefault="00AA3384" w:rsidP="002929A7">
      <w:pPr>
        <w:pStyle w:val="--"/>
        <w:keepNext/>
        <w:rPr>
          <w:rtl/>
        </w:rPr>
      </w:pPr>
      <w:r>
        <w:rPr>
          <w:rtl/>
        </w:rPr>
        <w:t xml:space="preserve">נמנעים – </w:t>
      </w:r>
      <w:r>
        <w:rPr>
          <w:rFonts w:hint="cs"/>
          <w:rtl/>
        </w:rPr>
        <w:t>אין</w:t>
      </w:r>
    </w:p>
    <w:p w:rsidR="00AA3384" w:rsidRPr="006933A3" w:rsidRDefault="00AA3384" w:rsidP="002929A7">
      <w:pPr>
        <w:pStyle w:val="af2"/>
        <w:rPr>
          <w:rtl/>
        </w:rPr>
      </w:pPr>
      <w:r>
        <w:rPr>
          <w:rtl/>
        </w:rPr>
        <w:t>ההצעה להעביר</w:t>
      </w:r>
      <w:r>
        <w:rPr>
          <w:rFonts w:hint="cs"/>
          <w:rtl/>
        </w:rPr>
        <w:t xml:space="preserve"> לוועדה</w:t>
      </w:r>
      <w:r>
        <w:rPr>
          <w:rtl/>
        </w:rPr>
        <w:t xml:space="preserve"> את הצעת חוק</w:t>
      </w:r>
      <w:r>
        <w:rPr>
          <w:rFonts w:hint="cs"/>
          <w:rtl/>
        </w:rPr>
        <w:t>-יסוד: המיעוט הערבי כמיעוט לאומי לא נתקבלה.</w:t>
      </w:r>
    </w:p>
    <w:p w:rsidR="00AA3384" w:rsidRDefault="00AA3384" w:rsidP="002929A7">
      <w:pPr>
        <w:rPr>
          <w:rtl/>
        </w:rPr>
      </w:pPr>
      <w:bookmarkStart w:id="13249" w:name="_ETM_Q25_436997"/>
      <w:bookmarkStart w:id="13250" w:name="_ETM_Q25_437132"/>
      <w:bookmarkStart w:id="13251" w:name="_ETM_Q25_437430"/>
      <w:bookmarkEnd w:id="13249"/>
      <w:bookmarkEnd w:id="13250"/>
      <w:bookmarkEnd w:id="13251"/>
    </w:p>
    <w:p w:rsidR="00AA3384" w:rsidRDefault="00AA3384" w:rsidP="002929A7">
      <w:pPr>
        <w:pStyle w:val="af6"/>
        <w:keepNext/>
        <w:rPr>
          <w:rtl/>
        </w:rPr>
      </w:pPr>
      <w:bookmarkStart w:id="13252" w:name="_ETM_Q25_437533"/>
      <w:bookmarkStart w:id="13253" w:name="_ETM_Q25_437606"/>
      <w:bookmarkStart w:id="13254" w:name="ET_yor_5864_30"/>
      <w:bookmarkEnd w:id="13252"/>
      <w:bookmarkEnd w:id="13253"/>
      <w:r w:rsidRPr="00F63CD0">
        <w:rPr>
          <w:rStyle w:val="TagStyle"/>
          <w:rtl/>
        </w:rPr>
        <w:t xml:space="preserve"> &lt;&lt; יור &gt;&gt; </w:t>
      </w:r>
      <w:r>
        <w:rPr>
          <w:rtl/>
        </w:rPr>
        <w:t>היו"ר חמד עמאר:</w:t>
      </w:r>
      <w:r w:rsidRPr="00F63CD0">
        <w:rPr>
          <w:rStyle w:val="TagStyle"/>
          <w:rtl/>
        </w:rPr>
        <w:t xml:space="preserve"> &lt;&lt; יור &gt;&gt;</w:t>
      </w:r>
      <w:r>
        <w:rPr>
          <w:rtl/>
        </w:rPr>
        <w:t xml:space="preserve">   </w:t>
      </w:r>
      <w:bookmarkEnd w:id="13254"/>
    </w:p>
    <w:p w:rsidR="00AA3384" w:rsidRPr="00F63CD0" w:rsidRDefault="00AA3384" w:rsidP="002929A7">
      <w:pPr>
        <w:rPr>
          <w:rtl/>
          <w:lang w:eastAsia="he-IL"/>
        </w:rPr>
      </w:pPr>
    </w:p>
    <w:p w:rsidR="00AA3384" w:rsidRDefault="00AA3384" w:rsidP="00101EBE">
      <w:pPr>
        <w:rPr>
          <w:rtl/>
        </w:rPr>
      </w:pPr>
      <w:bookmarkStart w:id="13255" w:name="_ETM_Q25_437723"/>
      <w:bookmarkEnd w:id="13255"/>
      <w:r>
        <w:rPr>
          <w:rFonts w:hint="cs"/>
          <w:rtl/>
        </w:rPr>
        <w:t xml:space="preserve"> </w:t>
      </w:r>
      <w:bookmarkStart w:id="13256" w:name="_ETM_Q25_453040"/>
      <w:bookmarkEnd w:id="13256"/>
      <w:r>
        <w:rPr>
          <w:rFonts w:hint="cs"/>
          <w:rtl/>
        </w:rPr>
        <w:t xml:space="preserve">בעד </w:t>
      </w:r>
      <w:r>
        <w:rPr>
          <w:rFonts w:hint="eastAsia"/>
        </w:rPr>
        <w:t>–</w:t>
      </w:r>
      <w:r>
        <w:rPr>
          <w:rFonts w:hint="cs"/>
          <w:rtl/>
        </w:rPr>
        <w:t xml:space="preserve"> 12,</w:t>
      </w:r>
      <w:r>
        <w:rPr>
          <w:rtl/>
        </w:rPr>
        <w:t xml:space="preserve"> </w:t>
      </w:r>
      <w:bookmarkStart w:id="13257" w:name="_ETM_Q25_454450"/>
      <w:bookmarkEnd w:id="13257"/>
      <w:r>
        <w:rPr>
          <w:rtl/>
        </w:rPr>
        <w:t>נגד</w:t>
      </w:r>
      <w:r>
        <w:rPr>
          <w:rFonts w:hint="cs"/>
          <w:rtl/>
        </w:rPr>
        <w:t xml:space="preserve"> </w:t>
      </w:r>
      <w:r>
        <w:rPr>
          <w:rFonts w:hint="eastAsia"/>
        </w:rPr>
        <w:t>–</w:t>
      </w:r>
      <w:r>
        <w:rPr>
          <w:rtl/>
        </w:rPr>
        <w:t xml:space="preserve"> </w:t>
      </w:r>
      <w:bookmarkStart w:id="13258" w:name="_ETM_Q25_455009"/>
      <w:bookmarkEnd w:id="13258"/>
      <w:r>
        <w:rPr>
          <w:rtl/>
        </w:rPr>
        <w:t>33</w:t>
      </w:r>
      <w:r w:rsidR="00101EBE">
        <w:rPr>
          <w:rFonts w:hint="cs"/>
          <w:rtl/>
        </w:rPr>
        <w:t>.</w:t>
      </w:r>
      <w:r>
        <w:rPr>
          <w:rtl/>
        </w:rPr>
        <w:t xml:space="preserve"> </w:t>
      </w:r>
      <w:bookmarkStart w:id="13259" w:name="_ETM_Q25_456479"/>
      <w:bookmarkEnd w:id="13259"/>
      <w:r>
        <w:rPr>
          <w:rtl/>
        </w:rPr>
        <w:t xml:space="preserve">הצעת </w:t>
      </w:r>
      <w:bookmarkStart w:id="13260" w:name="_ETM_Q25_456839"/>
      <w:bookmarkEnd w:id="13260"/>
      <w:r>
        <w:rPr>
          <w:rtl/>
        </w:rPr>
        <w:t xml:space="preserve">החוק </w:t>
      </w:r>
      <w:bookmarkStart w:id="13261" w:name="_ETM_Q25_457110"/>
      <w:bookmarkEnd w:id="13261"/>
      <w:r>
        <w:rPr>
          <w:rtl/>
        </w:rPr>
        <w:t xml:space="preserve">לא </w:t>
      </w:r>
      <w:bookmarkStart w:id="13262" w:name="_ETM_Q25_457229"/>
      <w:bookmarkEnd w:id="13262"/>
      <w:r>
        <w:rPr>
          <w:rtl/>
        </w:rPr>
        <w:t>עברה</w:t>
      </w:r>
      <w:r>
        <w:rPr>
          <w:rFonts w:hint="cs"/>
          <w:rtl/>
        </w:rPr>
        <w:t>,</w:t>
      </w:r>
      <w:r>
        <w:rPr>
          <w:rtl/>
        </w:rPr>
        <w:t xml:space="preserve"> </w:t>
      </w:r>
      <w:bookmarkStart w:id="13263" w:name="_ETM_Q25_457619"/>
      <w:bookmarkEnd w:id="13263"/>
      <w:r>
        <w:rPr>
          <w:rtl/>
        </w:rPr>
        <w:t>ו</w:t>
      </w:r>
      <w:r>
        <w:rPr>
          <w:rFonts w:hint="cs"/>
          <w:rtl/>
        </w:rPr>
        <w:t xml:space="preserve">היא </w:t>
      </w:r>
      <w:r>
        <w:rPr>
          <w:rtl/>
        </w:rPr>
        <w:t xml:space="preserve">יורדת </w:t>
      </w:r>
      <w:bookmarkStart w:id="13264" w:name="_ETM_Q25_457979"/>
      <w:bookmarkEnd w:id="13264"/>
      <w:r>
        <w:rPr>
          <w:rtl/>
        </w:rPr>
        <w:t>מסדר</w:t>
      </w:r>
      <w:bookmarkStart w:id="13265" w:name="_ETM_Q25_458309"/>
      <w:bookmarkEnd w:id="13265"/>
      <w:r>
        <w:rPr>
          <w:rFonts w:hint="cs"/>
          <w:rtl/>
        </w:rPr>
        <w:t>-</w:t>
      </w:r>
      <w:r>
        <w:rPr>
          <w:rtl/>
        </w:rPr>
        <w:t xml:space="preserve">יומה </w:t>
      </w:r>
      <w:bookmarkStart w:id="13266" w:name="_ETM_Q25_458550"/>
      <w:bookmarkEnd w:id="13266"/>
      <w:r>
        <w:rPr>
          <w:rtl/>
        </w:rPr>
        <w:t xml:space="preserve">של </w:t>
      </w:r>
      <w:bookmarkStart w:id="13267" w:name="_ETM_Q25_458729"/>
      <w:bookmarkEnd w:id="13267"/>
      <w:r>
        <w:rPr>
          <w:rtl/>
        </w:rPr>
        <w:t>הכנסת</w:t>
      </w:r>
      <w:r>
        <w:rPr>
          <w:rFonts w:hint="cs"/>
          <w:rtl/>
        </w:rPr>
        <w:t>.</w:t>
      </w:r>
    </w:p>
    <w:p w:rsidR="00101EBE" w:rsidRDefault="00101EBE" w:rsidP="00101EBE">
      <w:pPr>
        <w:rPr>
          <w:rtl/>
        </w:rPr>
      </w:pPr>
    </w:p>
    <w:p w:rsidR="00101EBE" w:rsidRDefault="00101EBE" w:rsidP="00101EBE">
      <w:pPr>
        <w:rPr>
          <w:rtl/>
        </w:rPr>
      </w:pPr>
    </w:p>
    <w:p w:rsidR="00AA3384" w:rsidRDefault="00AA3384" w:rsidP="002929A7">
      <w:pPr>
        <w:pStyle w:val="a6"/>
        <w:rPr>
          <w:rtl/>
        </w:rPr>
      </w:pPr>
      <w:bookmarkStart w:id="13268" w:name="ET_hatsach_619957_31"/>
      <w:r w:rsidRPr="00F63CD0">
        <w:rPr>
          <w:rStyle w:val="TagStyle"/>
          <w:rtl/>
        </w:rPr>
        <w:t xml:space="preserve"> &lt;&lt; הצח &gt;&gt; </w:t>
      </w:r>
      <w:bookmarkStart w:id="13269" w:name="_Toc48811086"/>
      <w:bookmarkStart w:id="13270" w:name="_Toc48811506"/>
      <w:bookmarkStart w:id="13271" w:name="_Toc48811845"/>
      <w:r>
        <w:rPr>
          <w:rtl/>
        </w:rPr>
        <w:t xml:space="preserve">הצעת חוק הביטוח הלאומי (תיקון </w:t>
      </w:r>
      <w:r>
        <w:rPr>
          <w:rFonts w:hint="cs"/>
          <w:rtl/>
        </w:rPr>
        <w:t>–</w:t>
      </w:r>
      <w:r>
        <w:rPr>
          <w:rtl/>
        </w:rPr>
        <w:t xml:space="preserve"> זכאות לדמי אבטלה מגיל 18), התש"ף</w:t>
      </w:r>
      <w:r>
        <w:rPr>
          <w:rFonts w:hint="cs"/>
          <w:rtl/>
        </w:rPr>
        <w:t>–</w:t>
      </w:r>
      <w:r>
        <w:rPr>
          <w:rtl/>
        </w:rPr>
        <w:t>2020</w:t>
      </w:r>
      <w:bookmarkEnd w:id="13269"/>
      <w:bookmarkEnd w:id="13270"/>
      <w:bookmarkEnd w:id="13271"/>
      <w:r w:rsidRPr="00F63CD0">
        <w:rPr>
          <w:rStyle w:val="TagStyle"/>
          <w:rtl/>
        </w:rPr>
        <w:t xml:space="preserve"> &lt;&lt; הצח &gt;&gt;</w:t>
      </w:r>
      <w:r>
        <w:rPr>
          <w:rtl/>
        </w:rPr>
        <w:t xml:space="preserve">   </w:t>
      </w:r>
      <w:bookmarkEnd w:id="13268"/>
    </w:p>
    <w:p w:rsidR="00AA3384" w:rsidRDefault="00AA3384" w:rsidP="002929A7">
      <w:pPr>
        <w:rPr>
          <w:rtl/>
        </w:rPr>
      </w:pPr>
      <w:r>
        <w:rPr>
          <w:rtl/>
        </w:rPr>
        <w:t>[הצעת חוק פ/835</w:t>
      </w:r>
      <w:r>
        <w:rPr>
          <w:rFonts w:hint="cs"/>
          <w:rtl/>
        </w:rPr>
        <w:t xml:space="preserve">/23; </w:t>
      </w:r>
      <w:bookmarkStart w:id="13272" w:name="_ETM_Q25_413056"/>
      <w:bookmarkEnd w:id="13272"/>
      <w:r>
        <w:rPr>
          <w:rFonts w:hint="cs"/>
          <w:rtl/>
        </w:rPr>
        <w:t>נספחות.</w:t>
      </w:r>
      <w:r>
        <w:rPr>
          <w:rtl/>
        </w:rPr>
        <w:t>]</w:t>
      </w:r>
    </w:p>
    <w:p w:rsidR="00AA3384" w:rsidRDefault="00AA3384" w:rsidP="002929A7">
      <w:pPr>
        <w:pStyle w:val="-0"/>
        <w:rPr>
          <w:rtl/>
        </w:rPr>
      </w:pPr>
      <w:r>
        <w:rPr>
          <w:rtl/>
        </w:rPr>
        <w:t>(הצעת חבר</w:t>
      </w:r>
      <w:r>
        <w:rPr>
          <w:rFonts w:hint="cs"/>
          <w:rtl/>
        </w:rPr>
        <w:t>ת</w:t>
      </w:r>
      <w:r>
        <w:rPr>
          <w:rtl/>
        </w:rPr>
        <w:t xml:space="preserve"> הכנסת</w:t>
      </w:r>
      <w:r>
        <w:rPr>
          <w:rFonts w:hint="cs"/>
          <w:rtl/>
        </w:rPr>
        <w:t xml:space="preserve"> עאידה תומא סלימאן</w:t>
      </w:r>
      <w:r>
        <w:rPr>
          <w:rtl/>
        </w:rPr>
        <w:t>)</w:t>
      </w:r>
    </w:p>
    <w:p w:rsidR="00AA3384" w:rsidRDefault="00AA3384" w:rsidP="002929A7">
      <w:pPr>
        <w:rPr>
          <w:rtl/>
        </w:rPr>
      </w:pPr>
    </w:p>
    <w:p w:rsidR="00AA3384" w:rsidRDefault="00AA3384" w:rsidP="002929A7">
      <w:pPr>
        <w:pStyle w:val="af6"/>
        <w:keepNext/>
        <w:rPr>
          <w:rtl/>
        </w:rPr>
      </w:pPr>
      <w:bookmarkStart w:id="13273" w:name="ET_yor_5864_32"/>
      <w:r w:rsidRPr="00F63CD0">
        <w:rPr>
          <w:rStyle w:val="TagStyle"/>
          <w:rtl/>
        </w:rPr>
        <w:t xml:space="preserve"> &lt;&lt; יור &gt;&gt; </w:t>
      </w:r>
      <w:r>
        <w:rPr>
          <w:rtl/>
        </w:rPr>
        <w:t>היו"ר חמד עמאר:</w:t>
      </w:r>
      <w:r w:rsidRPr="00F63CD0">
        <w:rPr>
          <w:rStyle w:val="TagStyle"/>
          <w:rtl/>
        </w:rPr>
        <w:t xml:space="preserve"> &lt;&lt; יור &gt;&gt;</w:t>
      </w:r>
      <w:r>
        <w:rPr>
          <w:rtl/>
        </w:rPr>
        <w:t xml:space="preserve">   </w:t>
      </w:r>
      <w:bookmarkEnd w:id="13273"/>
    </w:p>
    <w:p w:rsidR="00AA3384" w:rsidRPr="00F63CD0" w:rsidRDefault="00AA3384" w:rsidP="002929A7">
      <w:pPr>
        <w:rPr>
          <w:rtl/>
          <w:lang w:eastAsia="he-IL"/>
        </w:rPr>
      </w:pPr>
    </w:p>
    <w:p w:rsidR="00AA3384" w:rsidRDefault="00AA3384" w:rsidP="00101EBE">
      <w:pPr>
        <w:rPr>
          <w:rtl/>
        </w:rPr>
      </w:pPr>
      <w:bookmarkStart w:id="13274" w:name="_ETM_Q25_459809"/>
      <w:bookmarkEnd w:id="13274"/>
      <w:r>
        <w:rPr>
          <w:rtl/>
        </w:rPr>
        <w:t xml:space="preserve">אנחנו </w:t>
      </w:r>
      <w:bookmarkStart w:id="13275" w:name="_ETM_Q25_460139"/>
      <w:bookmarkEnd w:id="13275"/>
      <w:r>
        <w:rPr>
          <w:rtl/>
        </w:rPr>
        <w:t xml:space="preserve">עוברים </w:t>
      </w:r>
      <w:bookmarkStart w:id="13276" w:name="_ETM_Q25_460379"/>
      <w:bookmarkEnd w:id="13276"/>
      <w:r>
        <w:rPr>
          <w:rtl/>
        </w:rPr>
        <w:t xml:space="preserve">להצעה </w:t>
      </w:r>
      <w:bookmarkStart w:id="13277" w:name="_ETM_Q25_460830"/>
      <w:bookmarkEnd w:id="13277"/>
      <w:r>
        <w:rPr>
          <w:rtl/>
        </w:rPr>
        <w:t xml:space="preserve">הבאה </w:t>
      </w:r>
      <w:bookmarkStart w:id="13278" w:name="_ETM_Q25_461249"/>
      <w:bookmarkEnd w:id="13278"/>
      <w:r w:rsidR="00101EBE">
        <w:rPr>
          <w:rFonts w:hint="cs"/>
          <w:rtl/>
        </w:rPr>
        <w:t xml:space="preserve">– </w:t>
      </w:r>
      <w:r>
        <w:rPr>
          <w:rtl/>
        </w:rPr>
        <w:t xml:space="preserve">הצעת </w:t>
      </w:r>
      <w:bookmarkStart w:id="13279" w:name="_ETM_Q25_461729"/>
      <w:bookmarkEnd w:id="13279"/>
      <w:r>
        <w:rPr>
          <w:rtl/>
        </w:rPr>
        <w:t xml:space="preserve">חוק </w:t>
      </w:r>
      <w:bookmarkStart w:id="13280" w:name="_ETM_Q25_461969"/>
      <w:bookmarkEnd w:id="13280"/>
      <w:r>
        <w:rPr>
          <w:rtl/>
        </w:rPr>
        <w:t xml:space="preserve">הביטוח </w:t>
      </w:r>
      <w:bookmarkStart w:id="13281" w:name="_ETM_Q25_462419"/>
      <w:bookmarkEnd w:id="13281"/>
      <w:r>
        <w:rPr>
          <w:rtl/>
        </w:rPr>
        <w:t xml:space="preserve">הלאומי </w:t>
      </w:r>
      <w:bookmarkStart w:id="13282" w:name="_ETM_Q25_462960"/>
      <w:bookmarkEnd w:id="13282"/>
      <w:r>
        <w:rPr>
          <w:rFonts w:hint="cs"/>
          <w:rtl/>
        </w:rPr>
        <w:t>(</w:t>
      </w:r>
      <w:r>
        <w:rPr>
          <w:rtl/>
        </w:rPr>
        <w:t xml:space="preserve">תיקון </w:t>
      </w:r>
      <w:bookmarkStart w:id="13283" w:name="_ETM_Q25_463649"/>
      <w:bookmarkEnd w:id="13283"/>
      <w:r>
        <w:rPr>
          <w:rFonts w:hint="cs"/>
          <w:rtl/>
        </w:rPr>
        <w:t xml:space="preserve">– </w:t>
      </w:r>
      <w:r>
        <w:rPr>
          <w:rtl/>
        </w:rPr>
        <w:t xml:space="preserve">זכאות </w:t>
      </w:r>
      <w:bookmarkStart w:id="13284" w:name="_ETM_Q25_464279"/>
      <w:bookmarkEnd w:id="13284"/>
      <w:r>
        <w:rPr>
          <w:rtl/>
        </w:rPr>
        <w:t xml:space="preserve">לדמי </w:t>
      </w:r>
      <w:bookmarkStart w:id="13285" w:name="_ETM_Q25_464580"/>
      <w:bookmarkEnd w:id="13285"/>
      <w:r>
        <w:rPr>
          <w:rtl/>
        </w:rPr>
        <w:t xml:space="preserve">אבטלה </w:t>
      </w:r>
      <w:bookmarkStart w:id="13286" w:name="_ETM_Q25_465059"/>
      <w:bookmarkEnd w:id="13286"/>
      <w:r>
        <w:rPr>
          <w:rtl/>
        </w:rPr>
        <w:t xml:space="preserve">מגיל </w:t>
      </w:r>
      <w:bookmarkStart w:id="13287" w:name="_ETM_Q25_465360"/>
      <w:bookmarkEnd w:id="13287"/>
      <w:r>
        <w:rPr>
          <w:rtl/>
        </w:rPr>
        <w:t>18</w:t>
      </w:r>
      <w:r>
        <w:rPr>
          <w:rFonts w:hint="cs"/>
          <w:rtl/>
        </w:rPr>
        <w:t>),</w:t>
      </w:r>
      <w:r>
        <w:rPr>
          <w:rtl/>
        </w:rPr>
        <w:t xml:space="preserve"> </w:t>
      </w:r>
      <w:bookmarkStart w:id="13288" w:name="_ETM_Q25_467020"/>
      <w:bookmarkEnd w:id="13288"/>
      <w:r>
        <w:rPr>
          <w:rtl/>
        </w:rPr>
        <w:t xml:space="preserve">של </w:t>
      </w:r>
      <w:bookmarkStart w:id="13289" w:name="_ETM_Q25_467230"/>
      <w:bookmarkEnd w:id="13289"/>
      <w:r>
        <w:rPr>
          <w:rtl/>
        </w:rPr>
        <w:t xml:space="preserve">חברת </w:t>
      </w:r>
      <w:bookmarkStart w:id="13290" w:name="_ETM_Q25_467529"/>
      <w:bookmarkEnd w:id="13290"/>
      <w:r>
        <w:rPr>
          <w:rtl/>
        </w:rPr>
        <w:t>הכנסת</w:t>
      </w:r>
      <w:bookmarkStart w:id="13291" w:name="_ETM_Q25_468200"/>
      <w:bookmarkEnd w:id="13291"/>
      <w:r>
        <w:rPr>
          <w:rtl/>
        </w:rPr>
        <w:t xml:space="preserve"> </w:t>
      </w:r>
      <w:bookmarkStart w:id="13292" w:name="_ETM_Q25_469160"/>
      <w:bookmarkStart w:id="13293" w:name="_ETM_Q25_469430"/>
      <w:bookmarkEnd w:id="13292"/>
      <w:bookmarkEnd w:id="13293"/>
      <w:r>
        <w:rPr>
          <w:rtl/>
        </w:rPr>
        <w:t xml:space="preserve">עאידה </w:t>
      </w:r>
      <w:bookmarkStart w:id="13294" w:name="_ETM_Q25_469610"/>
      <w:bookmarkEnd w:id="13294"/>
      <w:r>
        <w:rPr>
          <w:rtl/>
        </w:rPr>
        <w:t xml:space="preserve">תומא </w:t>
      </w:r>
      <w:bookmarkStart w:id="13295" w:name="_ETM_Q25_469850"/>
      <w:bookmarkEnd w:id="13295"/>
      <w:r>
        <w:rPr>
          <w:rtl/>
        </w:rPr>
        <w:t>סלימאן</w:t>
      </w:r>
      <w:bookmarkStart w:id="13296" w:name="_ETM_Q25_470919"/>
      <w:bookmarkEnd w:id="13296"/>
      <w:r>
        <w:rPr>
          <w:rFonts w:hint="cs"/>
          <w:rtl/>
        </w:rPr>
        <w:t xml:space="preserve">. </w:t>
      </w:r>
      <w:bookmarkStart w:id="13297" w:name="_ETM_Q25_471580"/>
      <w:bookmarkEnd w:id="13297"/>
      <w:r>
        <w:rPr>
          <w:rtl/>
        </w:rPr>
        <w:t xml:space="preserve">ירדה </w:t>
      </w:r>
      <w:bookmarkStart w:id="13298" w:name="_ETM_Q25_471909"/>
      <w:bookmarkEnd w:id="13298"/>
      <w:r>
        <w:rPr>
          <w:rtl/>
        </w:rPr>
        <w:t>מסדר</w:t>
      </w:r>
      <w:bookmarkStart w:id="13299" w:name="_ETM_Q25_472270"/>
      <w:bookmarkEnd w:id="13299"/>
      <w:r>
        <w:rPr>
          <w:rFonts w:hint="cs"/>
          <w:rtl/>
        </w:rPr>
        <w:t>-</w:t>
      </w:r>
      <w:r>
        <w:rPr>
          <w:rtl/>
        </w:rPr>
        <w:t>היום</w:t>
      </w:r>
      <w:r>
        <w:rPr>
          <w:rFonts w:hint="cs"/>
          <w:rtl/>
        </w:rPr>
        <w:t xml:space="preserve">? </w:t>
      </w:r>
      <w:bookmarkStart w:id="13300" w:name="_ETM_Q25_475010"/>
      <w:bookmarkEnd w:id="13300"/>
      <w:r>
        <w:rPr>
          <w:rtl/>
        </w:rPr>
        <w:t>בבקשה</w:t>
      </w:r>
      <w:r>
        <w:rPr>
          <w:rFonts w:hint="cs"/>
          <w:rtl/>
        </w:rPr>
        <w:t>.</w:t>
      </w:r>
      <w:r>
        <w:rPr>
          <w:rtl/>
        </w:rPr>
        <w:t xml:space="preserve"> </w:t>
      </w:r>
      <w:bookmarkStart w:id="13301" w:name="_ETM_Q25_476419"/>
      <w:bookmarkEnd w:id="13301"/>
      <w:r>
        <w:rPr>
          <w:rtl/>
        </w:rPr>
        <w:t xml:space="preserve">תשובה </w:t>
      </w:r>
      <w:bookmarkStart w:id="13302" w:name="_ETM_Q25_476900"/>
      <w:bookmarkEnd w:id="13302"/>
      <w:r>
        <w:rPr>
          <w:rtl/>
        </w:rPr>
        <w:t xml:space="preserve">והצבעה </w:t>
      </w:r>
      <w:bookmarkStart w:id="13303" w:name="_ETM_Q25_477529"/>
      <w:bookmarkEnd w:id="13303"/>
      <w:r>
        <w:rPr>
          <w:rtl/>
        </w:rPr>
        <w:t xml:space="preserve">במועד </w:t>
      </w:r>
      <w:bookmarkStart w:id="13304" w:name="_ETM_Q25_477889"/>
      <w:bookmarkEnd w:id="13304"/>
      <w:r>
        <w:rPr>
          <w:rtl/>
        </w:rPr>
        <w:t>אח</w:t>
      </w:r>
      <w:r>
        <w:rPr>
          <w:rFonts w:hint="cs"/>
          <w:rtl/>
        </w:rPr>
        <w:t>ר.</w:t>
      </w:r>
      <w:r>
        <w:rPr>
          <w:rtl/>
        </w:rPr>
        <w:t xml:space="preserve"> </w:t>
      </w:r>
      <w:bookmarkStart w:id="13305" w:name="_ETM_Q25_478400"/>
      <w:bookmarkEnd w:id="13305"/>
      <w:r>
        <w:rPr>
          <w:rFonts w:hint="cs"/>
          <w:rtl/>
        </w:rPr>
        <w:t xml:space="preserve">על </w:t>
      </w:r>
      <w:r>
        <w:rPr>
          <w:rtl/>
        </w:rPr>
        <w:t xml:space="preserve">הצעת </w:t>
      </w:r>
      <w:bookmarkStart w:id="13306" w:name="_ETM_Q25_478849"/>
      <w:bookmarkEnd w:id="13306"/>
      <w:r>
        <w:rPr>
          <w:rtl/>
        </w:rPr>
        <w:t xml:space="preserve">החוק </w:t>
      </w:r>
      <w:bookmarkStart w:id="13307" w:name="_ETM_Q25_479089"/>
      <w:bookmarkEnd w:id="13307"/>
      <w:r>
        <w:rPr>
          <w:rtl/>
        </w:rPr>
        <w:t xml:space="preserve">הזאת </w:t>
      </w:r>
      <w:bookmarkStart w:id="13308" w:name="_ETM_Q25_479629"/>
      <w:bookmarkEnd w:id="13308"/>
      <w:r>
        <w:rPr>
          <w:rtl/>
        </w:rPr>
        <w:t xml:space="preserve">הצבעה </w:t>
      </w:r>
      <w:bookmarkStart w:id="13309" w:name="_ETM_Q25_480529"/>
      <w:bookmarkEnd w:id="13309"/>
      <w:r>
        <w:rPr>
          <w:rtl/>
        </w:rPr>
        <w:t xml:space="preserve">במועד </w:t>
      </w:r>
      <w:bookmarkStart w:id="13310" w:name="_ETM_Q25_480979"/>
      <w:bookmarkEnd w:id="13310"/>
      <w:r>
        <w:rPr>
          <w:rtl/>
        </w:rPr>
        <w:t xml:space="preserve">אחר </w:t>
      </w:r>
      <w:bookmarkStart w:id="13311" w:name="_ETM_Q25_480000"/>
      <w:bookmarkStart w:id="13312" w:name="_ETM_Q25_481680"/>
      <w:bookmarkEnd w:id="13311"/>
      <w:bookmarkEnd w:id="13312"/>
      <w:r>
        <w:rPr>
          <w:rFonts w:hint="cs"/>
          <w:rtl/>
        </w:rPr>
        <w:t xml:space="preserve">ותשובה </w:t>
      </w:r>
      <w:r>
        <w:rPr>
          <w:rtl/>
        </w:rPr>
        <w:t xml:space="preserve">במועד </w:t>
      </w:r>
      <w:bookmarkStart w:id="13313" w:name="_ETM_Q25_481949"/>
      <w:bookmarkEnd w:id="13313"/>
      <w:r>
        <w:rPr>
          <w:rtl/>
        </w:rPr>
        <w:t>אחר</w:t>
      </w:r>
      <w:r>
        <w:rPr>
          <w:rFonts w:hint="cs"/>
          <w:rtl/>
        </w:rPr>
        <w:t>.</w:t>
      </w:r>
      <w:bookmarkStart w:id="13314" w:name="_ETM_Q25_484854"/>
      <w:bookmarkEnd w:id="13314"/>
    </w:p>
    <w:p w:rsidR="00AA3384" w:rsidRDefault="00AA3384" w:rsidP="002929A7">
      <w:pPr>
        <w:rPr>
          <w:rtl/>
        </w:rPr>
      </w:pPr>
    </w:p>
    <w:p w:rsidR="00AA3384" w:rsidRDefault="00AA3384" w:rsidP="002929A7">
      <w:pPr>
        <w:pStyle w:val="a4"/>
        <w:keepNext/>
        <w:rPr>
          <w:rtl/>
        </w:rPr>
      </w:pPr>
      <w:bookmarkStart w:id="13315" w:name="_ETM_Q25_484991"/>
      <w:bookmarkStart w:id="13316" w:name="_ETM_Q25_485110"/>
      <w:bookmarkStart w:id="13317" w:name="_ETM_Q25_495942"/>
      <w:bookmarkStart w:id="13318" w:name="_ETM_Q25_496054"/>
      <w:bookmarkStart w:id="13319" w:name="ET_speaker_5761_33"/>
      <w:bookmarkEnd w:id="13315"/>
      <w:bookmarkEnd w:id="13316"/>
      <w:bookmarkEnd w:id="13317"/>
      <w:bookmarkEnd w:id="13318"/>
      <w:r w:rsidRPr="00F63CD0">
        <w:rPr>
          <w:rStyle w:val="TagStyle"/>
          <w:rtl/>
        </w:rPr>
        <w:t xml:space="preserve"> &lt;&lt; דובר &gt;&gt; </w:t>
      </w:r>
      <w:bookmarkStart w:id="13320" w:name="_Toc48811087"/>
      <w:bookmarkStart w:id="13321" w:name="_Toc48811507"/>
      <w:bookmarkStart w:id="13322" w:name="_Toc48811846"/>
      <w:r>
        <w:rPr>
          <w:rtl/>
        </w:rPr>
        <w:t>עאידה תומא סלימאן (הרשימה המשותפת):</w:t>
      </w:r>
      <w:bookmarkEnd w:id="13320"/>
      <w:bookmarkEnd w:id="13321"/>
      <w:bookmarkEnd w:id="13322"/>
      <w:r w:rsidRPr="00F63CD0">
        <w:rPr>
          <w:rStyle w:val="TagStyle"/>
          <w:rtl/>
        </w:rPr>
        <w:t xml:space="preserve"> &lt;&lt; דובר &gt;&gt;</w:t>
      </w:r>
      <w:r>
        <w:rPr>
          <w:rtl/>
        </w:rPr>
        <w:t xml:space="preserve">   </w:t>
      </w:r>
      <w:bookmarkEnd w:id="13319"/>
    </w:p>
    <w:p w:rsidR="00AA3384" w:rsidRPr="00F63CD0" w:rsidRDefault="00AA3384" w:rsidP="002929A7">
      <w:pPr>
        <w:rPr>
          <w:rtl/>
          <w:lang w:eastAsia="he-IL"/>
        </w:rPr>
      </w:pPr>
      <w:bookmarkStart w:id="13323" w:name="_ETM_Q25_499039"/>
      <w:bookmarkStart w:id="13324" w:name="_ETM_Q25_499109"/>
      <w:bookmarkEnd w:id="13323"/>
      <w:bookmarkEnd w:id="13324"/>
    </w:p>
    <w:p w:rsidR="00AA3384" w:rsidRDefault="00AA3384" w:rsidP="00141DFD">
      <w:pPr>
        <w:rPr>
          <w:rtl/>
        </w:rPr>
      </w:pPr>
      <w:bookmarkStart w:id="13325" w:name="_ETM_Q25_485224"/>
      <w:bookmarkStart w:id="13326" w:name="_ETM_Q25_545010"/>
      <w:bookmarkEnd w:id="13325"/>
      <w:bookmarkEnd w:id="13326"/>
      <w:r>
        <w:rPr>
          <w:rtl/>
        </w:rPr>
        <w:t xml:space="preserve">כבוד </w:t>
      </w:r>
      <w:bookmarkStart w:id="13327" w:name="_ETM_Q25_545279"/>
      <w:bookmarkEnd w:id="13327"/>
      <w:r>
        <w:rPr>
          <w:rtl/>
        </w:rPr>
        <w:t>היושב-ראש</w:t>
      </w:r>
      <w:r>
        <w:rPr>
          <w:rFonts w:hint="cs"/>
          <w:rtl/>
        </w:rPr>
        <w:t>,</w:t>
      </w:r>
      <w:r>
        <w:rPr>
          <w:rtl/>
        </w:rPr>
        <w:t xml:space="preserve"> </w:t>
      </w:r>
      <w:bookmarkStart w:id="13328" w:name="_ETM_Q25_546150"/>
      <w:bookmarkEnd w:id="13328"/>
      <w:r>
        <w:rPr>
          <w:rtl/>
        </w:rPr>
        <w:t xml:space="preserve">חברי </w:t>
      </w:r>
      <w:bookmarkStart w:id="13329" w:name="_ETM_Q25_546510"/>
      <w:bookmarkEnd w:id="13329"/>
      <w:r>
        <w:rPr>
          <w:rtl/>
        </w:rPr>
        <w:t xml:space="preserve">וחברות </w:t>
      </w:r>
      <w:bookmarkStart w:id="13330" w:name="_ETM_Q25_547050"/>
      <w:bookmarkEnd w:id="13330"/>
      <w:r>
        <w:rPr>
          <w:rtl/>
        </w:rPr>
        <w:t>הכנסת</w:t>
      </w:r>
      <w:r>
        <w:rPr>
          <w:rFonts w:hint="cs"/>
          <w:rtl/>
        </w:rPr>
        <w:t>,</w:t>
      </w:r>
      <w:r>
        <w:rPr>
          <w:rtl/>
        </w:rPr>
        <w:t xml:space="preserve"> </w:t>
      </w:r>
      <w:bookmarkStart w:id="13331" w:name="_ETM_Q25_548679"/>
      <w:bookmarkEnd w:id="13331"/>
      <w:r>
        <w:rPr>
          <w:rtl/>
        </w:rPr>
        <w:t xml:space="preserve">אני </w:t>
      </w:r>
      <w:bookmarkStart w:id="13332" w:name="_ETM_Q25_548979"/>
      <w:bookmarkEnd w:id="13332"/>
      <w:r>
        <w:rPr>
          <w:rtl/>
        </w:rPr>
        <w:t xml:space="preserve">היום </w:t>
      </w:r>
      <w:bookmarkStart w:id="13333" w:name="_ETM_Q25_549609"/>
      <w:bookmarkEnd w:id="13333"/>
      <w:r>
        <w:rPr>
          <w:rtl/>
        </w:rPr>
        <w:t xml:space="preserve">מעלה </w:t>
      </w:r>
      <w:bookmarkStart w:id="13334" w:name="_ETM_Q25_550659"/>
      <w:bookmarkEnd w:id="13334"/>
      <w:r>
        <w:rPr>
          <w:rFonts w:hint="cs"/>
          <w:rtl/>
        </w:rPr>
        <w:t xml:space="preserve">את </w:t>
      </w:r>
      <w:r>
        <w:rPr>
          <w:rtl/>
        </w:rPr>
        <w:t>הצע</w:t>
      </w:r>
      <w:r>
        <w:rPr>
          <w:rFonts w:hint="cs"/>
          <w:rtl/>
        </w:rPr>
        <w:t>ה</w:t>
      </w:r>
      <w:r>
        <w:rPr>
          <w:rtl/>
        </w:rPr>
        <w:t xml:space="preserve"> </w:t>
      </w:r>
      <w:bookmarkStart w:id="13335" w:name="_ETM_Q25_551259"/>
      <w:bookmarkEnd w:id="13335"/>
      <w:r>
        <w:rPr>
          <w:rFonts w:hint="cs"/>
          <w:rtl/>
        </w:rPr>
        <w:t>ל</w:t>
      </w:r>
      <w:r>
        <w:rPr>
          <w:rtl/>
        </w:rPr>
        <w:t xml:space="preserve">תיקון </w:t>
      </w:r>
      <w:bookmarkStart w:id="13336" w:name="_ETM_Q25_551679"/>
      <w:bookmarkEnd w:id="13336"/>
      <w:r>
        <w:rPr>
          <w:rtl/>
        </w:rPr>
        <w:t xml:space="preserve">חוק </w:t>
      </w:r>
      <w:bookmarkStart w:id="13337" w:name="_ETM_Q25_552039"/>
      <w:bookmarkEnd w:id="13337"/>
      <w:r>
        <w:rPr>
          <w:rtl/>
        </w:rPr>
        <w:t xml:space="preserve">הביטוח </w:t>
      </w:r>
      <w:bookmarkStart w:id="13338" w:name="_ETM_Q25_552639"/>
      <w:bookmarkEnd w:id="13338"/>
      <w:r>
        <w:rPr>
          <w:rtl/>
        </w:rPr>
        <w:t xml:space="preserve">הלאומי </w:t>
      </w:r>
      <w:bookmarkStart w:id="13339" w:name="_ETM_Q25_554359"/>
      <w:bookmarkEnd w:id="13339"/>
      <w:r>
        <w:rPr>
          <w:rFonts w:hint="cs"/>
          <w:rtl/>
        </w:rPr>
        <w:t xml:space="preserve">– </w:t>
      </w:r>
      <w:r>
        <w:rPr>
          <w:rtl/>
        </w:rPr>
        <w:t xml:space="preserve">זכאות </w:t>
      </w:r>
      <w:bookmarkStart w:id="13340" w:name="_ETM_Q25_555020"/>
      <w:bookmarkEnd w:id="13340"/>
      <w:r>
        <w:rPr>
          <w:rtl/>
        </w:rPr>
        <w:t xml:space="preserve">לדמי </w:t>
      </w:r>
      <w:bookmarkStart w:id="13341" w:name="_ETM_Q25_555409"/>
      <w:bookmarkEnd w:id="13341"/>
      <w:r>
        <w:rPr>
          <w:rtl/>
        </w:rPr>
        <w:t xml:space="preserve">אבטלה </w:t>
      </w:r>
      <w:bookmarkStart w:id="13342" w:name="_ETM_Q25_555799"/>
      <w:bookmarkEnd w:id="13342"/>
      <w:r>
        <w:rPr>
          <w:rtl/>
        </w:rPr>
        <w:t xml:space="preserve">מגיל </w:t>
      </w:r>
      <w:bookmarkStart w:id="13343" w:name="_ETM_Q25_556130"/>
      <w:bookmarkEnd w:id="13343"/>
      <w:r>
        <w:rPr>
          <w:rtl/>
        </w:rPr>
        <w:t>18</w:t>
      </w:r>
      <w:r>
        <w:rPr>
          <w:rFonts w:hint="cs"/>
          <w:rtl/>
        </w:rPr>
        <w:t>.</w:t>
      </w:r>
      <w:r>
        <w:rPr>
          <w:rtl/>
        </w:rPr>
        <w:t xml:space="preserve"> </w:t>
      </w:r>
      <w:bookmarkStart w:id="13344" w:name="_ETM_Q25_557799"/>
      <w:bookmarkEnd w:id="13344"/>
      <w:r>
        <w:rPr>
          <w:rtl/>
        </w:rPr>
        <w:t xml:space="preserve">אני </w:t>
      </w:r>
      <w:bookmarkStart w:id="13345" w:name="_ETM_Q25_558040"/>
      <w:bookmarkEnd w:id="13345"/>
      <w:r>
        <w:rPr>
          <w:rtl/>
        </w:rPr>
        <w:t xml:space="preserve">חייבת </w:t>
      </w:r>
      <w:bookmarkStart w:id="13346" w:name="_ETM_Q25_558460"/>
      <w:bookmarkEnd w:id="13346"/>
      <w:r>
        <w:rPr>
          <w:rtl/>
        </w:rPr>
        <w:t xml:space="preserve">להגיד </w:t>
      </w:r>
      <w:bookmarkStart w:id="13347" w:name="_ETM_Q25_558939"/>
      <w:bookmarkEnd w:id="13347"/>
      <w:r>
        <w:rPr>
          <w:rtl/>
        </w:rPr>
        <w:t xml:space="preserve">שהצעת </w:t>
      </w:r>
      <w:bookmarkStart w:id="13348" w:name="_ETM_Q25_559509"/>
      <w:bookmarkEnd w:id="13348"/>
      <w:r>
        <w:rPr>
          <w:rtl/>
        </w:rPr>
        <w:t xml:space="preserve">החוק </w:t>
      </w:r>
      <w:bookmarkStart w:id="13349" w:name="_ETM_Q25_559900"/>
      <w:bookmarkEnd w:id="13349"/>
      <w:r>
        <w:rPr>
          <w:rtl/>
        </w:rPr>
        <w:t>הז</w:t>
      </w:r>
      <w:r w:rsidR="00141DFD">
        <w:rPr>
          <w:rFonts w:hint="cs"/>
          <w:rtl/>
        </w:rPr>
        <w:t>את</w:t>
      </w:r>
      <w:r>
        <w:rPr>
          <w:rtl/>
        </w:rPr>
        <w:t xml:space="preserve"> </w:t>
      </w:r>
      <w:bookmarkStart w:id="13350" w:name="_ETM_Q25_560439"/>
      <w:bookmarkEnd w:id="13350"/>
      <w:r>
        <w:rPr>
          <w:rtl/>
        </w:rPr>
        <w:t xml:space="preserve">הוגשה </w:t>
      </w:r>
      <w:bookmarkStart w:id="13351" w:name="_ETM_Q25_560920"/>
      <w:bookmarkEnd w:id="13351"/>
      <w:r>
        <w:rPr>
          <w:rtl/>
        </w:rPr>
        <w:t xml:space="preserve">בעבר </w:t>
      </w:r>
      <w:bookmarkStart w:id="13352" w:name="_ETM_Q25_561520"/>
      <w:bookmarkEnd w:id="13352"/>
      <w:r>
        <w:rPr>
          <w:rtl/>
        </w:rPr>
        <w:t xml:space="preserve">והונחה </w:t>
      </w:r>
      <w:bookmarkStart w:id="13353" w:name="_ETM_Q25_562880"/>
      <w:bookmarkEnd w:id="13353"/>
      <w:r>
        <w:rPr>
          <w:rtl/>
        </w:rPr>
        <w:t xml:space="preserve">על </w:t>
      </w:r>
      <w:bookmarkStart w:id="13354" w:name="_ETM_Q25_563779"/>
      <w:bookmarkEnd w:id="13354"/>
      <w:r>
        <w:rPr>
          <w:rtl/>
        </w:rPr>
        <w:t xml:space="preserve">שולחן </w:t>
      </w:r>
      <w:bookmarkStart w:id="13355" w:name="_ETM_Q25_564260"/>
      <w:bookmarkEnd w:id="13355"/>
      <w:r>
        <w:rPr>
          <w:rtl/>
        </w:rPr>
        <w:t xml:space="preserve">הכנסת </w:t>
      </w:r>
      <w:bookmarkStart w:id="13356" w:name="_ETM_Q25_564980"/>
      <w:bookmarkEnd w:id="13356"/>
      <w:r>
        <w:rPr>
          <w:rFonts w:hint="cs"/>
          <w:rtl/>
        </w:rPr>
        <w:t>על ידי</w:t>
      </w:r>
      <w:r>
        <w:rPr>
          <w:rtl/>
        </w:rPr>
        <w:t xml:space="preserve"> </w:t>
      </w:r>
      <w:bookmarkStart w:id="13357" w:name="_ETM_Q25_566150"/>
      <w:bookmarkEnd w:id="13357"/>
      <w:r>
        <w:rPr>
          <w:rtl/>
        </w:rPr>
        <w:t xml:space="preserve">חבר </w:t>
      </w:r>
      <w:bookmarkStart w:id="13358" w:name="_ETM_Q25_566660"/>
      <w:bookmarkEnd w:id="13358"/>
      <w:r>
        <w:rPr>
          <w:rtl/>
        </w:rPr>
        <w:t xml:space="preserve">הכנסת </w:t>
      </w:r>
      <w:bookmarkStart w:id="13359" w:name="_ETM_Q25_568070"/>
      <w:bookmarkEnd w:id="13359"/>
      <w:r>
        <w:rPr>
          <w:rtl/>
        </w:rPr>
        <w:t xml:space="preserve">מטעם </w:t>
      </w:r>
      <w:bookmarkStart w:id="13360" w:name="_ETM_Q25_568640"/>
      <w:bookmarkEnd w:id="13360"/>
      <w:r>
        <w:rPr>
          <w:rFonts w:hint="cs"/>
          <w:rtl/>
        </w:rPr>
        <w:t>חד"ש</w:t>
      </w:r>
      <w:r>
        <w:rPr>
          <w:rtl/>
        </w:rPr>
        <w:t xml:space="preserve"> </w:t>
      </w:r>
      <w:bookmarkStart w:id="13361" w:name="_ETM_Q25_570350"/>
      <w:bookmarkEnd w:id="13361"/>
      <w:r>
        <w:rPr>
          <w:rtl/>
        </w:rPr>
        <w:t xml:space="preserve">חברי </w:t>
      </w:r>
      <w:bookmarkStart w:id="13362" w:name="_ETM_Q25_571520"/>
      <w:bookmarkEnd w:id="13362"/>
      <w:r>
        <w:rPr>
          <w:rtl/>
        </w:rPr>
        <w:t xml:space="preserve">מוחמד </w:t>
      </w:r>
      <w:bookmarkStart w:id="13363" w:name="_ETM_Q25_572029"/>
      <w:bookmarkStart w:id="13364" w:name="_ETM_Q25_572479"/>
      <w:bookmarkEnd w:id="13363"/>
      <w:bookmarkEnd w:id="13364"/>
      <w:r>
        <w:rPr>
          <w:rFonts w:hint="cs"/>
          <w:rtl/>
        </w:rPr>
        <w:t xml:space="preserve">ברכה </w:t>
      </w:r>
      <w:r>
        <w:rPr>
          <w:rtl/>
        </w:rPr>
        <w:t xml:space="preserve">וקבוצת </w:t>
      </w:r>
      <w:bookmarkStart w:id="13365" w:name="_ETM_Q25_573229"/>
      <w:bookmarkEnd w:id="13365"/>
      <w:r>
        <w:rPr>
          <w:rtl/>
        </w:rPr>
        <w:t xml:space="preserve">חברים </w:t>
      </w:r>
      <w:bookmarkStart w:id="13366" w:name="_ETM_Q25_573710"/>
      <w:bookmarkEnd w:id="13366"/>
      <w:r>
        <w:rPr>
          <w:rtl/>
        </w:rPr>
        <w:t>אחרים</w:t>
      </w:r>
      <w:r>
        <w:rPr>
          <w:rFonts w:hint="cs"/>
          <w:rtl/>
        </w:rPr>
        <w:t>, ח"כים</w:t>
      </w:r>
      <w:r>
        <w:rPr>
          <w:rtl/>
        </w:rPr>
        <w:t xml:space="preserve"> </w:t>
      </w:r>
      <w:bookmarkStart w:id="13367" w:name="_ETM_Q25_574279"/>
      <w:bookmarkEnd w:id="13367"/>
      <w:r>
        <w:rPr>
          <w:rtl/>
        </w:rPr>
        <w:t>אחרים</w:t>
      </w:r>
      <w:r>
        <w:rPr>
          <w:rFonts w:hint="cs"/>
          <w:rtl/>
        </w:rPr>
        <w:t>,</w:t>
      </w:r>
      <w:r>
        <w:rPr>
          <w:rtl/>
        </w:rPr>
        <w:t xml:space="preserve"> </w:t>
      </w:r>
      <w:bookmarkStart w:id="13368" w:name="_ETM_Q25_576159"/>
      <w:bookmarkEnd w:id="13368"/>
      <w:r>
        <w:rPr>
          <w:rtl/>
        </w:rPr>
        <w:t xml:space="preserve">ואני </w:t>
      </w:r>
      <w:bookmarkStart w:id="13369" w:name="_ETM_Q25_577890"/>
      <w:bookmarkEnd w:id="13369"/>
      <w:r>
        <w:rPr>
          <w:rtl/>
        </w:rPr>
        <w:t xml:space="preserve">הגשתי </w:t>
      </w:r>
      <w:bookmarkStart w:id="13370" w:name="_ETM_Q25_578580"/>
      <w:bookmarkEnd w:id="13370"/>
      <w:r>
        <w:rPr>
          <w:rtl/>
        </w:rPr>
        <w:t xml:space="preserve">את </w:t>
      </w:r>
      <w:bookmarkStart w:id="13371" w:name="_ETM_Q25_578730"/>
      <w:bookmarkEnd w:id="13371"/>
      <w:r>
        <w:rPr>
          <w:rtl/>
        </w:rPr>
        <w:t xml:space="preserve">ההצעה </w:t>
      </w:r>
      <w:bookmarkStart w:id="13372" w:name="_ETM_Q25_579390"/>
      <w:bookmarkEnd w:id="13372"/>
      <w:r>
        <w:rPr>
          <w:rtl/>
        </w:rPr>
        <w:t xml:space="preserve">והנחתי </w:t>
      </w:r>
      <w:bookmarkStart w:id="13373" w:name="_ETM_Q25_580050"/>
      <w:bookmarkEnd w:id="13373"/>
      <w:r>
        <w:rPr>
          <w:rtl/>
        </w:rPr>
        <w:t xml:space="preserve">אותה </w:t>
      </w:r>
      <w:bookmarkStart w:id="13374" w:name="_ETM_Q25_580529"/>
      <w:bookmarkEnd w:id="13374"/>
      <w:r>
        <w:rPr>
          <w:rtl/>
        </w:rPr>
        <w:t xml:space="preserve">בכנסת </w:t>
      </w:r>
      <w:bookmarkStart w:id="13375" w:name="_ETM_Q25_581520"/>
      <w:bookmarkEnd w:id="13375"/>
      <w:r>
        <w:rPr>
          <w:rtl/>
        </w:rPr>
        <w:t>ה</w:t>
      </w:r>
      <w:r>
        <w:rPr>
          <w:rFonts w:hint="cs"/>
          <w:rtl/>
        </w:rPr>
        <w:t>עשרים</w:t>
      </w:r>
      <w:bookmarkStart w:id="13376" w:name="_ETM_Q25_582090"/>
      <w:bookmarkEnd w:id="13376"/>
      <w:r>
        <w:rPr>
          <w:rFonts w:hint="cs"/>
          <w:rtl/>
        </w:rPr>
        <w:t xml:space="preserve"> </w:t>
      </w:r>
      <w:r>
        <w:rPr>
          <w:rtl/>
        </w:rPr>
        <w:t xml:space="preserve">ושוב </w:t>
      </w:r>
      <w:bookmarkStart w:id="13377" w:name="_ETM_Q25_582510"/>
      <w:bookmarkEnd w:id="13377"/>
      <w:r>
        <w:rPr>
          <w:rtl/>
        </w:rPr>
        <w:t xml:space="preserve">אני </w:t>
      </w:r>
      <w:bookmarkStart w:id="13378" w:name="_ETM_Q25_582750"/>
      <w:bookmarkEnd w:id="13378"/>
      <w:r>
        <w:rPr>
          <w:rtl/>
        </w:rPr>
        <w:t xml:space="preserve">מעלה </w:t>
      </w:r>
      <w:bookmarkStart w:id="13379" w:name="_ETM_Q25_583200"/>
      <w:bookmarkEnd w:id="13379"/>
      <w:r>
        <w:rPr>
          <w:rtl/>
        </w:rPr>
        <w:t>אותה</w:t>
      </w:r>
      <w:r>
        <w:rPr>
          <w:rFonts w:hint="cs"/>
          <w:rtl/>
        </w:rPr>
        <w:t>.</w:t>
      </w:r>
      <w:bookmarkStart w:id="13380" w:name="_ETM_Q25_586289"/>
      <w:bookmarkStart w:id="13381" w:name="_ETM_Q25_586389"/>
      <w:bookmarkStart w:id="13382" w:name="_ETM_Q25_586473"/>
      <w:bookmarkStart w:id="13383" w:name="_ETM_Q25_586576"/>
      <w:bookmarkStart w:id="13384" w:name="_ETM_Q25_584889"/>
      <w:bookmarkEnd w:id="13380"/>
      <w:bookmarkEnd w:id="13381"/>
      <w:bookmarkEnd w:id="13382"/>
      <w:bookmarkEnd w:id="13383"/>
      <w:bookmarkEnd w:id="13384"/>
      <w:r w:rsidR="00141DFD">
        <w:rPr>
          <w:rFonts w:hint="cs"/>
          <w:rtl/>
        </w:rPr>
        <w:t xml:space="preserve"> </w:t>
      </w:r>
      <w:r>
        <w:rPr>
          <w:rtl/>
        </w:rPr>
        <w:t xml:space="preserve">הרצון </w:t>
      </w:r>
      <w:bookmarkStart w:id="13385" w:name="_ETM_Q25_585520"/>
      <w:bookmarkStart w:id="13386" w:name="_ETM_Q25_585850"/>
      <w:bookmarkEnd w:id="13385"/>
      <w:bookmarkEnd w:id="13386"/>
      <w:r>
        <w:rPr>
          <w:rtl/>
        </w:rPr>
        <w:t xml:space="preserve">להזכיר </w:t>
      </w:r>
      <w:bookmarkStart w:id="13387" w:name="_ETM_Q25_586450"/>
      <w:bookmarkEnd w:id="13387"/>
      <w:r>
        <w:rPr>
          <w:rtl/>
        </w:rPr>
        <w:t xml:space="preserve">שהוגשה </w:t>
      </w:r>
      <w:bookmarkStart w:id="13388" w:name="_ETM_Q25_587140"/>
      <w:bookmarkEnd w:id="13388"/>
      <w:r>
        <w:rPr>
          <w:rtl/>
        </w:rPr>
        <w:t xml:space="preserve">הצעת </w:t>
      </w:r>
      <w:bookmarkStart w:id="13389" w:name="_ETM_Q25_587560"/>
      <w:bookmarkEnd w:id="13389"/>
      <w:r>
        <w:rPr>
          <w:rtl/>
        </w:rPr>
        <w:t xml:space="preserve">החוק </w:t>
      </w:r>
      <w:bookmarkStart w:id="13390" w:name="_ETM_Q25_588009"/>
      <w:bookmarkEnd w:id="13390"/>
      <w:r>
        <w:rPr>
          <w:rtl/>
        </w:rPr>
        <w:t>הז</w:t>
      </w:r>
      <w:r w:rsidR="00141DFD">
        <w:rPr>
          <w:rFonts w:hint="cs"/>
          <w:rtl/>
        </w:rPr>
        <w:t>את</w:t>
      </w:r>
      <w:r>
        <w:rPr>
          <w:rtl/>
        </w:rPr>
        <w:t xml:space="preserve"> </w:t>
      </w:r>
      <w:bookmarkStart w:id="13391" w:name="_ETM_Q25_589380"/>
      <w:bookmarkEnd w:id="13391"/>
      <w:r>
        <w:rPr>
          <w:rtl/>
        </w:rPr>
        <w:t xml:space="preserve">בעבר </w:t>
      </w:r>
      <w:bookmarkStart w:id="13392" w:name="_ETM_Q25_590279"/>
      <w:bookmarkEnd w:id="13392"/>
      <w:r>
        <w:rPr>
          <w:rFonts w:hint="cs"/>
          <w:rtl/>
        </w:rPr>
        <w:t xml:space="preserve">– </w:t>
      </w:r>
      <w:r>
        <w:rPr>
          <w:rtl/>
        </w:rPr>
        <w:t xml:space="preserve">כדי </w:t>
      </w:r>
      <w:bookmarkStart w:id="13393" w:name="_ETM_Q25_590670"/>
      <w:bookmarkEnd w:id="13393"/>
      <w:r>
        <w:rPr>
          <w:rtl/>
        </w:rPr>
        <w:t xml:space="preserve">להדגיש </w:t>
      </w:r>
      <w:bookmarkStart w:id="13394" w:name="_ETM_Q25_591240"/>
      <w:bookmarkEnd w:id="13394"/>
      <w:r>
        <w:rPr>
          <w:rtl/>
        </w:rPr>
        <w:t xml:space="preserve">את </w:t>
      </w:r>
      <w:bookmarkStart w:id="13395" w:name="_ETM_Q25_591420"/>
      <w:bookmarkEnd w:id="13395"/>
      <w:r>
        <w:rPr>
          <w:rtl/>
        </w:rPr>
        <w:t xml:space="preserve">העובדה </w:t>
      </w:r>
      <w:bookmarkStart w:id="13396" w:name="_ETM_Q25_592110"/>
      <w:bookmarkEnd w:id="13396"/>
      <w:r>
        <w:rPr>
          <w:rtl/>
        </w:rPr>
        <w:t xml:space="preserve">שזה </w:t>
      </w:r>
      <w:bookmarkStart w:id="13397" w:name="_ETM_Q25_592650"/>
      <w:bookmarkEnd w:id="13397"/>
      <w:r>
        <w:rPr>
          <w:rFonts w:hint="cs"/>
          <w:rtl/>
        </w:rPr>
        <w:t>עוול</w:t>
      </w:r>
      <w:r>
        <w:rPr>
          <w:rtl/>
        </w:rPr>
        <w:t xml:space="preserve"> </w:t>
      </w:r>
      <w:bookmarkStart w:id="13398" w:name="_ETM_Q25_593159"/>
      <w:bookmarkEnd w:id="13398"/>
      <w:r>
        <w:rPr>
          <w:rtl/>
        </w:rPr>
        <w:t xml:space="preserve">שכבר </w:t>
      </w:r>
      <w:bookmarkStart w:id="13399" w:name="_ETM_Q25_593640"/>
      <w:bookmarkEnd w:id="13399"/>
      <w:r w:rsidR="00141DFD">
        <w:rPr>
          <w:rFonts w:hint="cs"/>
          <w:rtl/>
        </w:rPr>
        <w:t>נ</w:t>
      </w:r>
      <w:r>
        <w:rPr>
          <w:rtl/>
        </w:rPr>
        <w:t xml:space="preserve">משך </w:t>
      </w:r>
      <w:bookmarkStart w:id="13400" w:name="_ETM_Q25_594479"/>
      <w:bookmarkEnd w:id="13400"/>
      <w:r>
        <w:rPr>
          <w:rtl/>
        </w:rPr>
        <w:t xml:space="preserve">הרבה </w:t>
      </w:r>
      <w:bookmarkStart w:id="13401" w:name="_ETM_Q25_594900"/>
      <w:bookmarkEnd w:id="13401"/>
      <w:r>
        <w:rPr>
          <w:rtl/>
        </w:rPr>
        <w:t>זמן</w:t>
      </w:r>
      <w:r w:rsidR="00141DFD">
        <w:rPr>
          <w:rFonts w:hint="cs"/>
          <w:rtl/>
        </w:rPr>
        <w:t>,</w:t>
      </w:r>
      <w:r>
        <w:rPr>
          <w:rtl/>
        </w:rPr>
        <w:t xml:space="preserve"> </w:t>
      </w:r>
      <w:bookmarkStart w:id="13402" w:name="_ETM_Q25_596339"/>
      <w:bookmarkStart w:id="13403" w:name="_ETM_Q25_597180"/>
      <w:bookmarkEnd w:id="13402"/>
      <w:bookmarkEnd w:id="13403"/>
      <w:r>
        <w:rPr>
          <w:rFonts w:hint="cs"/>
          <w:rtl/>
        </w:rPr>
        <w:t xml:space="preserve">עוול </w:t>
      </w:r>
      <w:bookmarkStart w:id="13404" w:name="_ETM_Q25_597930"/>
      <w:bookmarkEnd w:id="13404"/>
      <w:r>
        <w:rPr>
          <w:rFonts w:hint="cs"/>
          <w:rtl/>
        </w:rPr>
        <w:t>ש</w:t>
      </w:r>
      <w:r>
        <w:rPr>
          <w:rtl/>
        </w:rPr>
        <w:t xml:space="preserve">חוק </w:t>
      </w:r>
      <w:bookmarkStart w:id="13405" w:name="_ETM_Q25_598380"/>
      <w:bookmarkEnd w:id="13405"/>
      <w:r>
        <w:rPr>
          <w:rtl/>
        </w:rPr>
        <w:t xml:space="preserve">הביטוח </w:t>
      </w:r>
      <w:bookmarkStart w:id="13406" w:name="_ETM_Q25_599010"/>
      <w:bookmarkEnd w:id="13406"/>
      <w:r>
        <w:rPr>
          <w:rtl/>
        </w:rPr>
        <w:t xml:space="preserve">הלאומי </w:t>
      </w:r>
      <w:bookmarkStart w:id="13407" w:name="_ETM_Q25_599790"/>
      <w:bookmarkEnd w:id="13407"/>
      <w:r>
        <w:rPr>
          <w:rtl/>
        </w:rPr>
        <w:t>עושה</w:t>
      </w:r>
      <w:r>
        <w:rPr>
          <w:rFonts w:hint="cs"/>
          <w:rtl/>
        </w:rPr>
        <w:t>,</w:t>
      </w:r>
      <w:r>
        <w:rPr>
          <w:rtl/>
        </w:rPr>
        <w:t xml:space="preserve"> </w:t>
      </w:r>
      <w:bookmarkStart w:id="13408" w:name="_ETM_Q25_600210"/>
      <w:bookmarkStart w:id="13409" w:name="_ETM_Q25_601249"/>
      <w:bookmarkStart w:id="13410" w:name="_ETM_Q25_601399"/>
      <w:bookmarkEnd w:id="13408"/>
      <w:bookmarkEnd w:id="13409"/>
      <w:bookmarkEnd w:id="13410"/>
      <w:r>
        <w:rPr>
          <w:rFonts w:hint="cs"/>
          <w:rtl/>
        </w:rPr>
        <w:t>ו</w:t>
      </w:r>
      <w:r>
        <w:rPr>
          <w:rtl/>
        </w:rPr>
        <w:t xml:space="preserve">מכוון </w:t>
      </w:r>
      <w:bookmarkStart w:id="13411" w:name="_ETM_Q25_602029"/>
      <w:bookmarkEnd w:id="13411"/>
      <w:r>
        <w:rPr>
          <w:rtl/>
        </w:rPr>
        <w:t>אותו</w:t>
      </w:r>
      <w:r>
        <w:rPr>
          <w:rFonts w:hint="cs"/>
          <w:rtl/>
        </w:rPr>
        <w:t>,</w:t>
      </w:r>
      <w:r>
        <w:rPr>
          <w:rtl/>
        </w:rPr>
        <w:t xml:space="preserve"> </w:t>
      </w:r>
      <w:bookmarkStart w:id="13412" w:name="_ETM_Q25_602539"/>
      <w:bookmarkEnd w:id="13412"/>
      <w:r>
        <w:rPr>
          <w:rFonts w:hint="cs"/>
          <w:rtl/>
        </w:rPr>
        <w:t>על ידי</w:t>
      </w:r>
      <w:r>
        <w:rPr>
          <w:rtl/>
        </w:rPr>
        <w:t xml:space="preserve"> </w:t>
      </w:r>
      <w:bookmarkStart w:id="13413" w:name="_ETM_Q25_603020"/>
      <w:bookmarkEnd w:id="13413"/>
      <w:r>
        <w:rPr>
          <w:rtl/>
        </w:rPr>
        <w:t>המחוקק</w:t>
      </w:r>
      <w:r>
        <w:rPr>
          <w:rFonts w:hint="cs"/>
          <w:rtl/>
        </w:rPr>
        <w:t>,</w:t>
      </w:r>
      <w:r>
        <w:rPr>
          <w:rtl/>
        </w:rPr>
        <w:t xml:space="preserve"> </w:t>
      </w:r>
      <w:bookmarkStart w:id="13414" w:name="_ETM_Q25_604009"/>
      <w:bookmarkEnd w:id="13414"/>
      <w:r>
        <w:rPr>
          <w:rtl/>
        </w:rPr>
        <w:t xml:space="preserve">נגד </w:t>
      </w:r>
      <w:bookmarkStart w:id="13415" w:name="_ETM_Q25_604520"/>
      <w:bookmarkEnd w:id="13415"/>
      <w:r>
        <w:rPr>
          <w:rtl/>
        </w:rPr>
        <w:t xml:space="preserve">קבוצת </w:t>
      </w:r>
      <w:bookmarkStart w:id="13416" w:name="_ETM_Q25_605329"/>
      <w:bookmarkEnd w:id="13416"/>
      <w:r>
        <w:rPr>
          <w:rtl/>
        </w:rPr>
        <w:t xml:space="preserve">צעירים </w:t>
      </w:r>
      <w:bookmarkStart w:id="13417" w:name="_ETM_Q25_606560"/>
      <w:bookmarkEnd w:id="13417"/>
      <w:r>
        <w:rPr>
          <w:rtl/>
        </w:rPr>
        <w:t>ש</w:t>
      </w:r>
      <w:r>
        <w:rPr>
          <w:rFonts w:hint="cs"/>
          <w:rtl/>
        </w:rPr>
        <w:t xml:space="preserve">בעבר היו </w:t>
      </w:r>
      <w:r>
        <w:rPr>
          <w:rtl/>
        </w:rPr>
        <w:t xml:space="preserve">בעיקר </w:t>
      </w:r>
      <w:bookmarkStart w:id="13418" w:name="_ETM_Q25_607489"/>
      <w:bookmarkStart w:id="13419" w:name="_ETM_Q25_608750"/>
      <w:bookmarkStart w:id="13420" w:name="_ETM_Q25_609410"/>
      <w:bookmarkStart w:id="13421" w:name="_ETM_Q25_609710"/>
      <w:bookmarkEnd w:id="13418"/>
      <w:bookmarkEnd w:id="13419"/>
      <w:bookmarkEnd w:id="13420"/>
      <w:bookmarkEnd w:id="13421"/>
      <w:r>
        <w:rPr>
          <w:rtl/>
        </w:rPr>
        <w:t xml:space="preserve">צעירים </w:t>
      </w:r>
      <w:bookmarkStart w:id="13422" w:name="_ETM_Q25_610250"/>
      <w:bookmarkEnd w:id="13422"/>
      <w:r>
        <w:rPr>
          <w:rtl/>
        </w:rPr>
        <w:t xml:space="preserve">ערבים </w:t>
      </w:r>
      <w:bookmarkStart w:id="13423" w:name="_ETM_Q25_610790"/>
      <w:bookmarkEnd w:id="13423"/>
      <w:r>
        <w:rPr>
          <w:rtl/>
        </w:rPr>
        <w:t xml:space="preserve">והיום </w:t>
      </w:r>
      <w:bookmarkStart w:id="13424" w:name="_ETM_Q25_611420"/>
      <w:bookmarkEnd w:id="13424"/>
      <w:r>
        <w:rPr>
          <w:rtl/>
        </w:rPr>
        <w:t xml:space="preserve">כנראה </w:t>
      </w:r>
      <w:bookmarkStart w:id="13425" w:name="_ETM_Q25_612590"/>
      <w:bookmarkEnd w:id="13425"/>
      <w:r>
        <w:rPr>
          <w:rtl/>
        </w:rPr>
        <w:t xml:space="preserve">עוד </w:t>
      </w:r>
      <w:bookmarkStart w:id="13426" w:name="_ETM_Q25_612890"/>
      <w:bookmarkEnd w:id="13426"/>
      <w:r>
        <w:rPr>
          <w:rtl/>
        </w:rPr>
        <w:t xml:space="preserve">קבוצות </w:t>
      </w:r>
      <w:bookmarkStart w:id="13427" w:name="_ETM_Q25_613549"/>
      <w:bookmarkEnd w:id="13427"/>
      <w:r>
        <w:rPr>
          <w:rtl/>
        </w:rPr>
        <w:t xml:space="preserve">מצטרפות </w:t>
      </w:r>
      <w:bookmarkStart w:id="13428" w:name="_ETM_Q25_614390"/>
      <w:bookmarkEnd w:id="13428"/>
      <w:r>
        <w:rPr>
          <w:rtl/>
        </w:rPr>
        <w:t xml:space="preserve">להצעה </w:t>
      </w:r>
      <w:bookmarkStart w:id="13429" w:name="_ETM_Q25_615019"/>
      <w:bookmarkEnd w:id="13429"/>
      <w:r>
        <w:rPr>
          <w:rtl/>
        </w:rPr>
        <w:t>הז</w:t>
      </w:r>
      <w:r w:rsidR="00141DFD">
        <w:rPr>
          <w:rFonts w:hint="cs"/>
          <w:rtl/>
        </w:rPr>
        <w:t>את</w:t>
      </w:r>
      <w:r>
        <w:rPr>
          <w:rFonts w:hint="cs"/>
          <w:rtl/>
        </w:rPr>
        <w:t>.</w:t>
      </w:r>
      <w:bookmarkStart w:id="13430" w:name="_ETM_Q25_617004"/>
      <w:bookmarkEnd w:id="13430"/>
      <w:r>
        <w:rPr>
          <w:rFonts w:hint="cs"/>
          <w:rtl/>
        </w:rPr>
        <w:t xml:space="preserve"> </w:t>
      </w:r>
      <w:bookmarkStart w:id="13431" w:name="_ETM_Q25_617102"/>
      <w:bookmarkStart w:id="13432" w:name="_ETM_Q25_617371"/>
      <w:bookmarkStart w:id="13433" w:name="_ETM_Q25_617464"/>
      <w:bookmarkStart w:id="13434" w:name="_ETM_Q25_616359"/>
      <w:bookmarkEnd w:id="13431"/>
      <w:bookmarkEnd w:id="13432"/>
      <w:bookmarkEnd w:id="13433"/>
      <w:bookmarkEnd w:id="13434"/>
      <w:r>
        <w:rPr>
          <w:rtl/>
        </w:rPr>
        <w:t xml:space="preserve">למה </w:t>
      </w:r>
      <w:bookmarkStart w:id="13435" w:name="_ETM_Q25_617019"/>
      <w:bookmarkEnd w:id="13435"/>
      <w:r>
        <w:rPr>
          <w:rtl/>
        </w:rPr>
        <w:t xml:space="preserve">אני </w:t>
      </w:r>
      <w:bookmarkStart w:id="13436" w:name="_ETM_Q25_618069"/>
      <w:bookmarkEnd w:id="13436"/>
      <w:r>
        <w:rPr>
          <w:rtl/>
        </w:rPr>
        <w:t xml:space="preserve">אומרת </w:t>
      </w:r>
      <w:bookmarkStart w:id="13437" w:name="_ETM_Q25_618549"/>
      <w:bookmarkEnd w:id="13437"/>
      <w:r>
        <w:rPr>
          <w:rtl/>
        </w:rPr>
        <w:t xml:space="preserve">שזה </w:t>
      </w:r>
      <w:bookmarkStart w:id="13438" w:name="_ETM_Q25_619090"/>
      <w:bookmarkEnd w:id="13438"/>
      <w:r>
        <w:rPr>
          <w:rtl/>
        </w:rPr>
        <w:t>עוול</w:t>
      </w:r>
      <w:r>
        <w:rPr>
          <w:rFonts w:hint="cs"/>
          <w:rtl/>
        </w:rPr>
        <w:t>,</w:t>
      </w:r>
      <w:r>
        <w:rPr>
          <w:rtl/>
        </w:rPr>
        <w:t xml:space="preserve"> </w:t>
      </w:r>
      <w:bookmarkStart w:id="13439" w:name="_ETM_Q25_619480"/>
      <w:bookmarkEnd w:id="13439"/>
      <w:r>
        <w:rPr>
          <w:rtl/>
        </w:rPr>
        <w:t xml:space="preserve">אבל </w:t>
      </w:r>
      <w:bookmarkStart w:id="13440" w:name="_ETM_Q25_619779"/>
      <w:bookmarkEnd w:id="13440"/>
      <w:r>
        <w:rPr>
          <w:rtl/>
        </w:rPr>
        <w:t xml:space="preserve">הפעם </w:t>
      </w:r>
      <w:bookmarkStart w:id="13441" w:name="_ETM_Q25_620469"/>
      <w:bookmarkStart w:id="13442" w:name="_ETM_Q25_622239"/>
      <w:bookmarkEnd w:id="13441"/>
      <w:bookmarkEnd w:id="13442"/>
      <w:r>
        <w:rPr>
          <w:rtl/>
        </w:rPr>
        <w:t xml:space="preserve">ההצעה </w:t>
      </w:r>
      <w:bookmarkStart w:id="13443" w:name="_ETM_Q25_622719"/>
      <w:bookmarkEnd w:id="13443"/>
      <w:r>
        <w:rPr>
          <w:rtl/>
        </w:rPr>
        <w:t xml:space="preserve">שלי </w:t>
      </w:r>
      <w:bookmarkStart w:id="13444" w:name="_ETM_Q25_623079"/>
      <w:bookmarkEnd w:id="13444"/>
      <w:r>
        <w:rPr>
          <w:rtl/>
        </w:rPr>
        <w:t xml:space="preserve">מקבלת </w:t>
      </w:r>
      <w:bookmarkStart w:id="13445" w:name="_ETM_Q25_623739"/>
      <w:bookmarkEnd w:id="13445"/>
      <w:r>
        <w:rPr>
          <w:rtl/>
        </w:rPr>
        <w:t xml:space="preserve">נפח </w:t>
      </w:r>
      <w:bookmarkStart w:id="13446" w:name="_ETM_Q25_625000"/>
      <w:bookmarkEnd w:id="13446"/>
      <w:r>
        <w:rPr>
          <w:rtl/>
        </w:rPr>
        <w:t xml:space="preserve">וחשיבות </w:t>
      </w:r>
      <w:bookmarkStart w:id="13447" w:name="_ETM_Q25_626860"/>
      <w:bookmarkEnd w:id="13447"/>
      <w:r>
        <w:rPr>
          <w:rtl/>
        </w:rPr>
        <w:t xml:space="preserve">יותר </w:t>
      </w:r>
      <w:bookmarkStart w:id="13448" w:name="_ETM_Q25_627490"/>
      <w:bookmarkEnd w:id="13448"/>
      <w:r>
        <w:rPr>
          <w:rtl/>
        </w:rPr>
        <w:t xml:space="preserve">אפילו </w:t>
      </w:r>
      <w:bookmarkStart w:id="13449" w:name="_ETM_Q25_627970"/>
      <w:bookmarkEnd w:id="13449"/>
      <w:r>
        <w:rPr>
          <w:rtl/>
        </w:rPr>
        <w:t xml:space="preserve">מכל </w:t>
      </w:r>
      <w:bookmarkStart w:id="13450" w:name="_ETM_Q25_628450"/>
      <w:bookmarkEnd w:id="13450"/>
      <w:r>
        <w:rPr>
          <w:rtl/>
        </w:rPr>
        <w:t xml:space="preserve">זמן </w:t>
      </w:r>
      <w:bookmarkStart w:id="13451" w:name="_ETM_Q25_628900"/>
      <w:bookmarkEnd w:id="13451"/>
      <w:r>
        <w:rPr>
          <w:rtl/>
        </w:rPr>
        <w:t>אחר</w:t>
      </w:r>
      <w:r>
        <w:rPr>
          <w:rFonts w:hint="cs"/>
          <w:rtl/>
        </w:rPr>
        <w:t>?</w:t>
      </w:r>
      <w:r>
        <w:rPr>
          <w:rtl/>
        </w:rPr>
        <w:t xml:space="preserve"> </w:t>
      </w:r>
      <w:bookmarkStart w:id="13452" w:name="_ETM_Q25_630050"/>
      <w:bookmarkEnd w:id="13452"/>
      <w:r>
        <w:rPr>
          <w:rtl/>
        </w:rPr>
        <w:t xml:space="preserve">בגלל </w:t>
      </w:r>
      <w:bookmarkStart w:id="13453" w:name="_ETM_Q25_630590"/>
      <w:bookmarkEnd w:id="13453"/>
      <w:r>
        <w:rPr>
          <w:rtl/>
        </w:rPr>
        <w:t xml:space="preserve">משבר </w:t>
      </w:r>
      <w:bookmarkStart w:id="13454" w:name="_ETM_Q25_631099"/>
      <w:bookmarkEnd w:id="13454"/>
      <w:r>
        <w:rPr>
          <w:rtl/>
        </w:rPr>
        <w:t>הקורונה</w:t>
      </w:r>
      <w:r w:rsidR="00141DFD">
        <w:rPr>
          <w:rFonts w:hint="cs"/>
          <w:rtl/>
        </w:rPr>
        <w:t>;</w:t>
      </w:r>
      <w:r>
        <w:rPr>
          <w:rtl/>
        </w:rPr>
        <w:t xml:space="preserve"> </w:t>
      </w:r>
      <w:bookmarkStart w:id="13455" w:name="_ETM_Q25_632200"/>
      <w:bookmarkEnd w:id="13455"/>
      <w:r>
        <w:rPr>
          <w:rtl/>
        </w:rPr>
        <w:t xml:space="preserve">בגלל </w:t>
      </w:r>
      <w:bookmarkStart w:id="13456" w:name="_ETM_Q25_632769"/>
      <w:bookmarkEnd w:id="13456"/>
      <w:r>
        <w:rPr>
          <w:rtl/>
        </w:rPr>
        <w:t xml:space="preserve">העובדה </w:t>
      </w:r>
      <w:bookmarkStart w:id="13457" w:name="_ETM_Q25_634349"/>
      <w:bookmarkStart w:id="13458" w:name="_ETM_Q25_634620"/>
      <w:bookmarkEnd w:id="13457"/>
      <w:bookmarkEnd w:id="13458"/>
      <w:r>
        <w:rPr>
          <w:rFonts w:hint="cs"/>
          <w:rtl/>
        </w:rPr>
        <w:t>שכיום</w:t>
      </w:r>
      <w:r>
        <w:rPr>
          <w:rtl/>
        </w:rPr>
        <w:t xml:space="preserve"> </w:t>
      </w:r>
      <w:bookmarkStart w:id="13459" w:name="_ETM_Q25_635270"/>
      <w:bookmarkEnd w:id="13459"/>
      <w:r>
        <w:rPr>
          <w:rtl/>
        </w:rPr>
        <w:t>קיימ</w:t>
      </w:r>
      <w:r>
        <w:rPr>
          <w:rFonts w:hint="cs"/>
          <w:rtl/>
        </w:rPr>
        <w:t>ות</w:t>
      </w:r>
      <w:r>
        <w:rPr>
          <w:rtl/>
        </w:rPr>
        <w:t xml:space="preserve"> </w:t>
      </w:r>
      <w:bookmarkStart w:id="13460" w:name="_ETM_Q25_636390"/>
      <w:bookmarkEnd w:id="13460"/>
      <w:r>
        <w:rPr>
          <w:rtl/>
        </w:rPr>
        <w:t xml:space="preserve">קבוצות </w:t>
      </w:r>
      <w:bookmarkStart w:id="13461" w:name="_ETM_Q25_637500"/>
      <w:bookmarkEnd w:id="13461"/>
      <w:r>
        <w:rPr>
          <w:rtl/>
        </w:rPr>
        <w:t xml:space="preserve">של </w:t>
      </w:r>
      <w:bookmarkStart w:id="13462" w:name="_ETM_Q25_637890"/>
      <w:bookmarkEnd w:id="13462"/>
      <w:r>
        <w:rPr>
          <w:rtl/>
        </w:rPr>
        <w:t xml:space="preserve">צעירים </w:t>
      </w:r>
      <w:bookmarkStart w:id="13463" w:name="_ETM_Q25_639239"/>
      <w:bookmarkEnd w:id="13463"/>
      <w:r>
        <w:rPr>
          <w:rtl/>
        </w:rPr>
        <w:t xml:space="preserve">שעבדו </w:t>
      </w:r>
      <w:bookmarkStart w:id="13464" w:name="_ETM_Q25_639989"/>
      <w:bookmarkEnd w:id="13464"/>
      <w:r>
        <w:rPr>
          <w:rtl/>
        </w:rPr>
        <w:t xml:space="preserve">עד </w:t>
      </w:r>
      <w:bookmarkStart w:id="13465" w:name="_ETM_Q25_640889"/>
      <w:bookmarkEnd w:id="13465"/>
      <w:r>
        <w:rPr>
          <w:rtl/>
        </w:rPr>
        <w:t xml:space="preserve">לפני </w:t>
      </w:r>
      <w:bookmarkStart w:id="13466" w:name="_ETM_Q25_641849"/>
      <w:bookmarkEnd w:id="13466"/>
      <w:r>
        <w:rPr>
          <w:rtl/>
        </w:rPr>
        <w:t xml:space="preserve">תחילת </w:t>
      </w:r>
      <w:bookmarkStart w:id="13467" w:name="_ETM_Q25_642480"/>
      <w:bookmarkEnd w:id="13467"/>
      <w:r>
        <w:rPr>
          <w:rtl/>
        </w:rPr>
        <w:t xml:space="preserve">משבר </w:t>
      </w:r>
      <w:bookmarkStart w:id="13468" w:name="_ETM_Q25_643019"/>
      <w:bookmarkEnd w:id="13468"/>
      <w:r>
        <w:rPr>
          <w:rtl/>
        </w:rPr>
        <w:t>הקורונה</w:t>
      </w:r>
      <w:r>
        <w:rPr>
          <w:rFonts w:hint="cs"/>
          <w:rtl/>
        </w:rPr>
        <w:t>,</w:t>
      </w:r>
      <w:r>
        <w:rPr>
          <w:rtl/>
        </w:rPr>
        <w:t xml:space="preserve"> </w:t>
      </w:r>
      <w:bookmarkStart w:id="13469" w:name="_ETM_Q25_644530"/>
      <w:bookmarkEnd w:id="13469"/>
      <w:r>
        <w:rPr>
          <w:rtl/>
        </w:rPr>
        <w:t xml:space="preserve">שילמו </w:t>
      </w:r>
      <w:bookmarkStart w:id="13470" w:name="_ETM_Q25_645190"/>
      <w:bookmarkEnd w:id="13470"/>
      <w:r>
        <w:rPr>
          <w:rtl/>
        </w:rPr>
        <w:t xml:space="preserve">את </w:t>
      </w:r>
      <w:bookmarkStart w:id="13471" w:name="_ETM_Q25_645340"/>
      <w:bookmarkEnd w:id="13471"/>
      <w:r>
        <w:rPr>
          <w:rtl/>
        </w:rPr>
        <w:t xml:space="preserve">הביטוח </w:t>
      </w:r>
      <w:bookmarkStart w:id="13472" w:name="_ETM_Q25_646000"/>
      <w:bookmarkEnd w:id="13472"/>
      <w:r>
        <w:rPr>
          <w:rtl/>
        </w:rPr>
        <w:t xml:space="preserve">הלאומי </w:t>
      </w:r>
      <w:bookmarkStart w:id="13473" w:name="_ETM_Q25_646599"/>
      <w:bookmarkEnd w:id="13473"/>
      <w:r>
        <w:rPr>
          <w:rtl/>
        </w:rPr>
        <w:t xml:space="preserve">כפי </w:t>
      </w:r>
      <w:bookmarkStart w:id="13474" w:name="_ETM_Q25_647080"/>
      <w:bookmarkEnd w:id="13474"/>
      <w:r>
        <w:rPr>
          <w:rtl/>
        </w:rPr>
        <w:t xml:space="preserve">שהחוק </w:t>
      </w:r>
      <w:bookmarkStart w:id="13475" w:name="_ETM_Q25_647709"/>
      <w:bookmarkEnd w:id="13475"/>
      <w:r>
        <w:rPr>
          <w:rtl/>
        </w:rPr>
        <w:t xml:space="preserve">דורש </w:t>
      </w:r>
      <w:bookmarkStart w:id="13476" w:name="_ETM_Q25_648190"/>
      <w:bookmarkEnd w:id="13476"/>
      <w:r>
        <w:rPr>
          <w:rtl/>
        </w:rPr>
        <w:t xml:space="preserve">מהם </w:t>
      </w:r>
      <w:bookmarkStart w:id="13477" w:name="_ETM_Q25_649060"/>
      <w:bookmarkStart w:id="13478" w:name="_ETM_Q25_654970"/>
      <w:bookmarkEnd w:id="13477"/>
      <w:bookmarkEnd w:id="13478"/>
      <w:r w:rsidR="00141DFD">
        <w:rPr>
          <w:rFonts w:hint="cs"/>
          <w:rtl/>
        </w:rPr>
        <w:t xml:space="preserve">– </w:t>
      </w:r>
      <w:r>
        <w:rPr>
          <w:rtl/>
        </w:rPr>
        <w:t>תשמעו</w:t>
      </w:r>
      <w:r>
        <w:rPr>
          <w:rFonts w:hint="cs"/>
          <w:rtl/>
        </w:rPr>
        <w:t>,</w:t>
      </w:r>
      <w:r>
        <w:rPr>
          <w:rtl/>
        </w:rPr>
        <w:t xml:space="preserve"> </w:t>
      </w:r>
      <w:bookmarkStart w:id="13479" w:name="_ETM_Q25_655540"/>
      <w:bookmarkStart w:id="13480" w:name="_ETM_Q25_655870"/>
      <w:bookmarkEnd w:id="13479"/>
      <w:bookmarkEnd w:id="13480"/>
      <w:r>
        <w:rPr>
          <w:rtl/>
        </w:rPr>
        <w:t xml:space="preserve">אין </w:t>
      </w:r>
      <w:bookmarkStart w:id="13481" w:name="_ETM_Q25_656260"/>
      <w:bookmarkEnd w:id="13481"/>
      <w:r>
        <w:rPr>
          <w:rtl/>
        </w:rPr>
        <w:t xml:space="preserve">תמונה </w:t>
      </w:r>
      <w:bookmarkStart w:id="13482" w:name="_ETM_Q25_657190"/>
      <w:bookmarkStart w:id="13483" w:name="_ETM_Q25_658540"/>
      <w:bookmarkEnd w:id="13482"/>
      <w:bookmarkEnd w:id="13483"/>
      <w:r>
        <w:rPr>
          <w:rFonts w:hint="cs"/>
          <w:rtl/>
        </w:rPr>
        <w:t>ש</w:t>
      </w:r>
      <w:r>
        <w:rPr>
          <w:rtl/>
        </w:rPr>
        <w:t xml:space="preserve">מביעה </w:t>
      </w:r>
      <w:bookmarkStart w:id="13484" w:name="_ETM_Q25_659739"/>
      <w:bookmarkEnd w:id="13484"/>
      <w:r>
        <w:rPr>
          <w:rFonts w:hint="cs"/>
          <w:rtl/>
        </w:rPr>
        <w:t xml:space="preserve">יותר </w:t>
      </w:r>
      <w:r>
        <w:rPr>
          <w:rtl/>
        </w:rPr>
        <w:t xml:space="preserve">את </w:t>
      </w:r>
      <w:bookmarkStart w:id="13485" w:name="_ETM_Q25_659980"/>
      <w:bookmarkEnd w:id="13485"/>
      <w:r>
        <w:rPr>
          <w:rtl/>
        </w:rPr>
        <w:t xml:space="preserve">המצב </w:t>
      </w:r>
      <w:bookmarkStart w:id="13486" w:name="_ETM_Q25_661510"/>
      <w:bookmarkEnd w:id="13486"/>
      <w:r>
        <w:rPr>
          <w:rtl/>
        </w:rPr>
        <w:t xml:space="preserve">כלפי </w:t>
      </w:r>
      <w:bookmarkStart w:id="13487" w:name="_ETM_Q25_662109"/>
      <w:bookmarkEnd w:id="13487"/>
      <w:r>
        <w:rPr>
          <w:rtl/>
        </w:rPr>
        <w:t xml:space="preserve">האוכלוסייה </w:t>
      </w:r>
      <w:bookmarkStart w:id="13488" w:name="_ETM_Q25_662889"/>
      <w:bookmarkEnd w:id="13488"/>
      <w:proofErr w:type="spellStart"/>
      <w:r>
        <w:rPr>
          <w:rtl/>
        </w:rPr>
        <w:t>הז</w:t>
      </w:r>
      <w:r w:rsidR="00141DFD">
        <w:rPr>
          <w:rFonts w:hint="cs"/>
          <w:rtl/>
        </w:rPr>
        <w:t>אץ</w:t>
      </w:r>
      <w:proofErr w:type="spellEnd"/>
      <w:r>
        <w:rPr>
          <w:rtl/>
        </w:rPr>
        <w:t xml:space="preserve"> </w:t>
      </w:r>
      <w:bookmarkStart w:id="13489" w:name="_ETM_Q25_663249"/>
      <w:bookmarkEnd w:id="13489"/>
      <w:r>
        <w:rPr>
          <w:rtl/>
        </w:rPr>
        <w:t xml:space="preserve">יותר </w:t>
      </w:r>
      <w:bookmarkStart w:id="13490" w:name="_ETM_Q25_663639"/>
      <w:bookmarkEnd w:id="13490"/>
      <w:r>
        <w:rPr>
          <w:rtl/>
        </w:rPr>
        <w:t xml:space="preserve">מאשר </w:t>
      </w:r>
      <w:bookmarkStart w:id="13491" w:name="_ETM_Q25_664089"/>
      <w:bookmarkEnd w:id="13491"/>
      <w:r>
        <w:rPr>
          <w:rtl/>
        </w:rPr>
        <w:t xml:space="preserve">התמונה </w:t>
      </w:r>
      <w:bookmarkStart w:id="13492" w:name="_ETM_Q25_664540"/>
      <w:bookmarkEnd w:id="13492"/>
      <w:r>
        <w:rPr>
          <w:rtl/>
        </w:rPr>
        <w:t xml:space="preserve">של </w:t>
      </w:r>
      <w:bookmarkStart w:id="13493" w:name="_ETM_Q25_664749"/>
      <w:bookmarkEnd w:id="13493"/>
      <w:r>
        <w:rPr>
          <w:rtl/>
        </w:rPr>
        <w:t xml:space="preserve">מה </w:t>
      </w:r>
      <w:bookmarkStart w:id="13494" w:name="_ETM_Q25_664900"/>
      <w:bookmarkEnd w:id="13494"/>
      <w:r>
        <w:rPr>
          <w:rtl/>
        </w:rPr>
        <w:t xml:space="preserve">שקורה </w:t>
      </w:r>
      <w:bookmarkStart w:id="13495" w:name="_ETM_Q25_665290"/>
      <w:bookmarkEnd w:id="13495"/>
      <w:r>
        <w:rPr>
          <w:rtl/>
        </w:rPr>
        <w:t xml:space="preserve">בתוך </w:t>
      </w:r>
      <w:bookmarkStart w:id="13496" w:name="_ETM_Q25_665650"/>
      <w:bookmarkEnd w:id="13496"/>
      <w:r>
        <w:rPr>
          <w:rtl/>
        </w:rPr>
        <w:t xml:space="preserve">הכנסת </w:t>
      </w:r>
      <w:bookmarkStart w:id="13497" w:name="_ETM_Q25_666249"/>
      <w:bookmarkEnd w:id="13497"/>
      <w:r>
        <w:rPr>
          <w:rtl/>
        </w:rPr>
        <w:t>עכשיו</w:t>
      </w:r>
      <w:r>
        <w:rPr>
          <w:rFonts w:hint="cs"/>
          <w:rtl/>
        </w:rPr>
        <w:t>,</w:t>
      </w:r>
      <w:r>
        <w:rPr>
          <w:rtl/>
        </w:rPr>
        <w:t xml:space="preserve"> </w:t>
      </w:r>
      <w:bookmarkStart w:id="13498" w:name="_ETM_Q25_666999"/>
      <w:bookmarkEnd w:id="13498"/>
      <w:r>
        <w:rPr>
          <w:rtl/>
        </w:rPr>
        <w:t xml:space="preserve">בתוך </w:t>
      </w:r>
      <w:bookmarkStart w:id="13499" w:name="_ETM_Q25_667629"/>
      <w:bookmarkEnd w:id="13499"/>
      <w:r>
        <w:rPr>
          <w:rtl/>
        </w:rPr>
        <w:t xml:space="preserve">המליאה </w:t>
      </w:r>
      <w:bookmarkStart w:id="13500" w:name="_ETM_Q25_668260"/>
      <w:bookmarkEnd w:id="13500"/>
      <w:r>
        <w:rPr>
          <w:rtl/>
        </w:rPr>
        <w:t>עכשיו</w:t>
      </w:r>
      <w:r>
        <w:rPr>
          <w:rFonts w:hint="cs"/>
          <w:rtl/>
        </w:rPr>
        <w:t>.</w:t>
      </w:r>
      <w:r>
        <w:rPr>
          <w:rtl/>
        </w:rPr>
        <w:t xml:space="preserve"> </w:t>
      </w:r>
      <w:bookmarkStart w:id="13501" w:name="_ETM_Q25_669270"/>
      <w:bookmarkEnd w:id="13501"/>
      <w:r>
        <w:rPr>
          <w:rtl/>
        </w:rPr>
        <w:t xml:space="preserve">כנראה </w:t>
      </w:r>
      <w:bookmarkStart w:id="13502" w:name="_ETM_Q25_669750"/>
      <w:bookmarkEnd w:id="13502"/>
      <w:r>
        <w:rPr>
          <w:rtl/>
        </w:rPr>
        <w:t xml:space="preserve">באמת </w:t>
      </w:r>
      <w:bookmarkStart w:id="13503" w:name="_ETM_Q25_670320"/>
      <w:bookmarkEnd w:id="13503"/>
      <w:r>
        <w:rPr>
          <w:rtl/>
        </w:rPr>
        <w:t xml:space="preserve">קבוצת </w:t>
      </w:r>
      <w:bookmarkStart w:id="13504" w:name="_ETM_Q25_671010"/>
      <w:bookmarkEnd w:id="13504"/>
      <w:r>
        <w:rPr>
          <w:rtl/>
        </w:rPr>
        <w:t>הצעירים</w:t>
      </w:r>
      <w:bookmarkStart w:id="13505" w:name="_ETM_Q25_671880"/>
      <w:bookmarkStart w:id="13506" w:name="_ETM_Q25_672480"/>
      <w:bookmarkStart w:id="13507" w:name="_ETM_Q25_672930"/>
      <w:bookmarkEnd w:id="13505"/>
      <w:bookmarkEnd w:id="13506"/>
      <w:bookmarkEnd w:id="13507"/>
      <w:r>
        <w:rPr>
          <w:rFonts w:hint="cs"/>
          <w:rtl/>
        </w:rPr>
        <w:t xml:space="preserve"> </w:t>
      </w:r>
      <w:r>
        <w:rPr>
          <w:rtl/>
        </w:rPr>
        <w:t xml:space="preserve">הערבים </w:t>
      </w:r>
      <w:bookmarkStart w:id="13508" w:name="_ETM_Q25_674060"/>
      <w:bookmarkEnd w:id="13508"/>
      <w:r>
        <w:rPr>
          <w:rtl/>
        </w:rPr>
        <w:t>ב</w:t>
      </w:r>
      <w:bookmarkStart w:id="13509" w:name="_ETM_Q25_674480"/>
      <w:bookmarkEnd w:id="13509"/>
      <w:r>
        <w:rPr>
          <w:rtl/>
        </w:rPr>
        <w:t xml:space="preserve">גיל </w:t>
      </w:r>
      <w:bookmarkStart w:id="13510" w:name="_ETM_Q25_674840"/>
      <w:bookmarkEnd w:id="13510"/>
      <w:r>
        <w:rPr>
          <w:rFonts w:hint="cs"/>
          <w:rtl/>
        </w:rPr>
        <w:t>18</w:t>
      </w:r>
      <w:r>
        <w:rPr>
          <w:rFonts w:hint="eastAsia"/>
        </w:rPr>
        <w:t>–</w:t>
      </w:r>
      <w:r>
        <w:rPr>
          <w:rtl/>
        </w:rPr>
        <w:t xml:space="preserve">20 </w:t>
      </w:r>
      <w:bookmarkStart w:id="13511" w:name="_ETM_Q25_676670"/>
      <w:bookmarkEnd w:id="13511"/>
      <w:r>
        <w:rPr>
          <w:rtl/>
        </w:rPr>
        <w:t xml:space="preserve">לא </w:t>
      </w:r>
      <w:bookmarkStart w:id="13512" w:name="_ETM_Q25_677120"/>
      <w:bookmarkEnd w:id="13512"/>
      <w:r>
        <w:rPr>
          <w:rtl/>
        </w:rPr>
        <w:t xml:space="preserve">מעניינת </w:t>
      </w:r>
      <w:bookmarkStart w:id="13513" w:name="_ETM_Q25_677959"/>
      <w:bookmarkEnd w:id="13513"/>
      <w:r>
        <w:rPr>
          <w:rtl/>
        </w:rPr>
        <w:t xml:space="preserve">אף </w:t>
      </w:r>
      <w:bookmarkStart w:id="13514" w:name="_ETM_Q25_678290"/>
      <w:bookmarkEnd w:id="13514"/>
      <w:r>
        <w:rPr>
          <w:rFonts w:hint="cs"/>
          <w:rtl/>
        </w:rPr>
        <w:t>אחד</w:t>
      </w:r>
      <w:r>
        <w:rPr>
          <w:rtl/>
        </w:rPr>
        <w:t xml:space="preserve"> </w:t>
      </w:r>
      <w:bookmarkStart w:id="13515" w:name="_ETM_Q25_679810"/>
      <w:bookmarkEnd w:id="13515"/>
      <w:r>
        <w:rPr>
          <w:rtl/>
        </w:rPr>
        <w:t xml:space="preserve">בבית </w:t>
      </w:r>
      <w:bookmarkStart w:id="13516" w:name="_ETM_Q25_680379"/>
      <w:bookmarkEnd w:id="13516"/>
      <w:r>
        <w:rPr>
          <w:rtl/>
        </w:rPr>
        <w:t>המחוקקים</w:t>
      </w:r>
      <w:r>
        <w:rPr>
          <w:rFonts w:hint="cs"/>
          <w:rtl/>
        </w:rPr>
        <w:t>.</w:t>
      </w:r>
    </w:p>
    <w:p w:rsidR="00AA3384" w:rsidRDefault="00AA3384" w:rsidP="002929A7">
      <w:pPr>
        <w:rPr>
          <w:rtl/>
        </w:rPr>
      </w:pPr>
    </w:p>
    <w:p w:rsidR="00AA3384" w:rsidRDefault="00AA3384" w:rsidP="002929A7">
      <w:pPr>
        <w:pStyle w:val="af5"/>
        <w:keepNext/>
        <w:rPr>
          <w:rtl/>
        </w:rPr>
      </w:pPr>
      <w:bookmarkStart w:id="13517" w:name="ET_interruption_5520_34"/>
      <w:r w:rsidRPr="0012608F">
        <w:rPr>
          <w:rStyle w:val="TagStyle"/>
          <w:rtl/>
        </w:rPr>
        <w:t xml:space="preserve"> &lt;&lt; קריאה &gt;&gt; </w:t>
      </w:r>
      <w:r>
        <w:rPr>
          <w:rtl/>
        </w:rPr>
        <w:t>עודד פורר (ישראל ביתנו):</w:t>
      </w:r>
      <w:r w:rsidRPr="0012608F">
        <w:rPr>
          <w:rStyle w:val="TagStyle"/>
          <w:rtl/>
        </w:rPr>
        <w:t xml:space="preserve"> &lt;&lt; קריאה &gt;&gt;</w:t>
      </w:r>
      <w:r>
        <w:rPr>
          <w:rtl/>
        </w:rPr>
        <w:t xml:space="preserve">   </w:t>
      </w:r>
      <w:bookmarkEnd w:id="13517"/>
    </w:p>
    <w:p w:rsidR="00AA3384" w:rsidRDefault="00AA3384" w:rsidP="00F44B55">
      <w:pPr>
        <w:rPr>
          <w:rtl/>
          <w:lang w:eastAsia="he-IL"/>
        </w:rPr>
      </w:pPr>
    </w:p>
    <w:p w:rsidR="00AA3384" w:rsidRDefault="00AA3384" w:rsidP="00141DFD">
      <w:pPr>
        <w:rPr>
          <w:rtl/>
          <w:lang w:eastAsia="he-IL"/>
        </w:rPr>
      </w:pPr>
      <w:r>
        <w:rPr>
          <w:rFonts w:hint="cs"/>
          <w:rtl/>
          <w:lang w:eastAsia="he-IL"/>
        </w:rPr>
        <w:t xml:space="preserve">הצעירים שאני מכיר בגיל 18 מתגייסים. </w:t>
      </w:r>
    </w:p>
    <w:p w:rsidR="00AA3384" w:rsidRDefault="00AA3384" w:rsidP="002929A7">
      <w:pPr>
        <w:rPr>
          <w:rtl/>
          <w:lang w:eastAsia="he-IL"/>
        </w:rPr>
      </w:pPr>
    </w:p>
    <w:p w:rsidR="00AA3384" w:rsidRDefault="00AA3384" w:rsidP="002929A7">
      <w:pPr>
        <w:pStyle w:val="-"/>
        <w:keepNext/>
        <w:rPr>
          <w:rtl/>
        </w:rPr>
      </w:pPr>
      <w:bookmarkStart w:id="13518" w:name="_ETM_Q25_685112"/>
      <w:bookmarkStart w:id="13519" w:name="_ETM_Q25_685207"/>
      <w:bookmarkStart w:id="13520" w:name="ET_speakercontinue_5761_35"/>
      <w:bookmarkEnd w:id="13518"/>
      <w:bookmarkEnd w:id="13519"/>
      <w:r w:rsidRPr="0012608F">
        <w:rPr>
          <w:rStyle w:val="TagStyle"/>
          <w:rtl/>
        </w:rPr>
        <w:t xml:space="preserve"> &lt;&lt; דובר_המשך &gt;&gt; </w:t>
      </w:r>
      <w:r>
        <w:rPr>
          <w:rtl/>
        </w:rPr>
        <w:t>עאידה תומא סלימאן (הרשימה המשותפת):</w:t>
      </w:r>
      <w:r w:rsidRPr="0012608F">
        <w:rPr>
          <w:rStyle w:val="TagStyle"/>
          <w:rtl/>
        </w:rPr>
        <w:t xml:space="preserve"> &lt;&lt; דובר_המשך &gt;&gt;</w:t>
      </w:r>
      <w:r>
        <w:rPr>
          <w:rtl/>
        </w:rPr>
        <w:t xml:space="preserve">   </w:t>
      </w:r>
      <w:bookmarkEnd w:id="13520"/>
    </w:p>
    <w:p w:rsidR="00AA3384" w:rsidRPr="0012608F" w:rsidRDefault="00AA3384" w:rsidP="002929A7">
      <w:pPr>
        <w:rPr>
          <w:rtl/>
          <w:lang w:eastAsia="he-IL"/>
        </w:rPr>
      </w:pPr>
    </w:p>
    <w:p w:rsidR="00AA3384" w:rsidRDefault="00AA3384" w:rsidP="002929A7">
      <w:pPr>
        <w:rPr>
          <w:rtl/>
        </w:rPr>
      </w:pPr>
      <w:r>
        <w:rPr>
          <w:rFonts w:hint="cs"/>
          <w:rtl/>
        </w:rPr>
        <w:t xml:space="preserve">הצעת החוק </w:t>
      </w:r>
      <w:r>
        <w:rPr>
          <w:rFonts w:hint="eastAsia"/>
          <w:rtl/>
        </w:rPr>
        <w:t xml:space="preserve">– </w:t>
      </w:r>
      <w:r>
        <w:rPr>
          <w:rFonts w:hint="cs"/>
          <w:rtl/>
        </w:rPr>
        <w:t xml:space="preserve">זה שאתה מכיר, לא כולם מתגייסים ולא כל היהודים </w:t>
      </w:r>
      <w:r w:rsidR="00E57259">
        <w:rPr>
          <w:rFonts w:hint="cs"/>
          <w:rtl/>
        </w:rPr>
        <w:t>– –</w:t>
      </w:r>
      <w:r>
        <w:rPr>
          <w:rFonts w:hint="cs"/>
          <w:rtl/>
        </w:rPr>
        <w:t xml:space="preserve"> </w:t>
      </w:r>
    </w:p>
    <w:p w:rsidR="00AA3384" w:rsidRDefault="00AA3384" w:rsidP="002929A7">
      <w:pPr>
        <w:rPr>
          <w:rtl/>
        </w:rPr>
      </w:pPr>
    </w:p>
    <w:p w:rsidR="00AA3384" w:rsidRDefault="00AA3384" w:rsidP="002929A7">
      <w:pPr>
        <w:pStyle w:val="af5"/>
        <w:keepNext/>
        <w:rPr>
          <w:rtl/>
        </w:rPr>
      </w:pPr>
      <w:bookmarkStart w:id="13521" w:name="ET_interruption_5520_36"/>
      <w:r w:rsidRPr="0012608F">
        <w:rPr>
          <w:rStyle w:val="TagStyle"/>
          <w:rtl/>
        </w:rPr>
        <w:t xml:space="preserve"> &lt;&lt; קריאה &gt;&gt; </w:t>
      </w:r>
      <w:r>
        <w:rPr>
          <w:rtl/>
        </w:rPr>
        <w:t>עודד פורר (ישראל ביתנו):</w:t>
      </w:r>
      <w:r w:rsidRPr="0012608F">
        <w:rPr>
          <w:rStyle w:val="TagStyle"/>
          <w:rtl/>
        </w:rPr>
        <w:t xml:space="preserve"> &lt;&lt; קריאה &gt;&gt;</w:t>
      </w:r>
      <w:r>
        <w:rPr>
          <w:rtl/>
        </w:rPr>
        <w:t xml:space="preserve">   </w:t>
      </w:r>
      <w:bookmarkEnd w:id="13521"/>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שיתגייסו. </w:t>
      </w:r>
    </w:p>
    <w:p w:rsidR="00AA3384" w:rsidRDefault="00AA3384" w:rsidP="002929A7">
      <w:pPr>
        <w:rPr>
          <w:rtl/>
          <w:lang w:eastAsia="he-IL"/>
        </w:rPr>
      </w:pPr>
    </w:p>
    <w:p w:rsidR="00AA3384" w:rsidRDefault="00AA3384" w:rsidP="002929A7">
      <w:pPr>
        <w:pStyle w:val="-"/>
        <w:keepNext/>
        <w:rPr>
          <w:rtl/>
        </w:rPr>
      </w:pPr>
      <w:bookmarkStart w:id="13522" w:name="ET_speakercontinue_5761_37"/>
      <w:r w:rsidRPr="0012608F">
        <w:rPr>
          <w:rStyle w:val="TagStyle"/>
          <w:rtl/>
        </w:rPr>
        <w:t xml:space="preserve"> &lt;&lt; דובר_המשך &gt;&gt; </w:t>
      </w:r>
      <w:r>
        <w:rPr>
          <w:rtl/>
        </w:rPr>
        <w:t>עאידה תומא סלימאן (הרשימה המשותפת):</w:t>
      </w:r>
      <w:r w:rsidRPr="0012608F">
        <w:rPr>
          <w:rStyle w:val="TagStyle"/>
          <w:rtl/>
        </w:rPr>
        <w:t xml:space="preserve"> &lt;&lt; דובר_המשך &gt;&gt;</w:t>
      </w:r>
      <w:r>
        <w:rPr>
          <w:rtl/>
        </w:rPr>
        <w:t xml:space="preserve">   </w:t>
      </w:r>
      <w:bookmarkEnd w:id="13522"/>
    </w:p>
    <w:p w:rsidR="00AA3384" w:rsidRDefault="00AA3384" w:rsidP="00F44B55">
      <w:pPr>
        <w:rPr>
          <w:rtl/>
          <w:lang w:eastAsia="he-IL"/>
        </w:rPr>
      </w:pPr>
    </w:p>
    <w:p w:rsidR="00AA3384" w:rsidRDefault="00E57259" w:rsidP="00141DFD">
      <w:pPr>
        <w:rPr>
          <w:rtl/>
          <w:lang w:eastAsia="he-IL"/>
        </w:rPr>
      </w:pPr>
      <w:r>
        <w:rPr>
          <w:rFonts w:hint="cs"/>
          <w:rtl/>
          <w:lang w:eastAsia="he-IL"/>
        </w:rPr>
        <w:t>– –</w:t>
      </w:r>
      <w:r w:rsidR="00AA3384">
        <w:rPr>
          <w:rFonts w:hint="cs"/>
          <w:rtl/>
          <w:lang w:eastAsia="he-IL"/>
        </w:rPr>
        <w:t xml:space="preserve"> מתגייסים </w:t>
      </w:r>
      <w:r>
        <w:rPr>
          <w:rFonts w:hint="cs"/>
          <w:rtl/>
          <w:lang w:eastAsia="he-IL"/>
        </w:rPr>
        <w:t>– –</w:t>
      </w:r>
    </w:p>
    <w:p w:rsidR="00AA3384" w:rsidRDefault="00AA3384" w:rsidP="002929A7">
      <w:pPr>
        <w:rPr>
          <w:rtl/>
          <w:lang w:eastAsia="he-IL"/>
        </w:rPr>
      </w:pPr>
    </w:p>
    <w:p w:rsidR="00AA3384" w:rsidRDefault="00AA3384" w:rsidP="002929A7">
      <w:pPr>
        <w:pStyle w:val="af5"/>
        <w:keepNext/>
        <w:rPr>
          <w:rtl/>
        </w:rPr>
      </w:pPr>
      <w:bookmarkStart w:id="13523" w:name="ET_interruption_5520_38"/>
      <w:r w:rsidRPr="0012608F">
        <w:rPr>
          <w:rStyle w:val="TagStyle"/>
          <w:rtl/>
        </w:rPr>
        <w:t xml:space="preserve"> &lt;&lt; קריאה &gt;&gt; </w:t>
      </w:r>
      <w:r>
        <w:rPr>
          <w:rtl/>
        </w:rPr>
        <w:t>עודד פורר (ישראל ביתנו):</w:t>
      </w:r>
      <w:r w:rsidRPr="0012608F">
        <w:rPr>
          <w:rStyle w:val="TagStyle"/>
          <w:rtl/>
        </w:rPr>
        <w:t xml:space="preserve"> &lt;&lt; קריאה &gt;&gt;</w:t>
      </w:r>
      <w:r>
        <w:rPr>
          <w:rtl/>
        </w:rPr>
        <w:t xml:space="preserve">   </w:t>
      </w:r>
      <w:bookmarkEnd w:id="13523"/>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אז שיתגייסו. </w:t>
      </w:r>
    </w:p>
    <w:p w:rsidR="00AA3384" w:rsidRDefault="00AA3384" w:rsidP="002929A7">
      <w:pPr>
        <w:rPr>
          <w:rtl/>
          <w:lang w:eastAsia="he-IL"/>
        </w:rPr>
      </w:pPr>
    </w:p>
    <w:p w:rsidR="00AA3384" w:rsidRDefault="00AA3384" w:rsidP="002929A7">
      <w:pPr>
        <w:pStyle w:val="-"/>
        <w:keepNext/>
        <w:rPr>
          <w:rtl/>
        </w:rPr>
      </w:pPr>
      <w:bookmarkStart w:id="13524" w:name="ET_speakercontinue_5761_39"/>
      <w:r w:rsidRPr="0012608F">
        <w:rPr>
          <w:rStyle w:val="TagStyle"/>
          <w:rtl/>
        </w:rPr>
        <w:t xml:space="preserve"> &lt;&lt; דובר_המשך &gt;&gt; </w:t>
      </w:r>
      <w:r>
        <w:rPr>
          <w:rtl/>
        </w:rPr>
        <w:t>עאידה תומא סלימאן (הרשימה המשותפת):</w:t>
      </w:r>
      <w:r w:rsidRPr="0012608F">
        <w:rPr>
          <w:rStyle w:val="TagStyle"/>
          <w:rtl/>
        </w:rPr>
        <w:t xml:space="preserve"> &lt;&lt; דובר_המשך &gt;&gt;</w:t>
      </w:r>
      <w:r>
        <w:rPr>
          <w:rtl/>
        </w:rPr>
        <w:t xml:space="preserve">   </w:t>
      </w:r>
      <w:bookmarkEnd w:id="13524"/>
    </w:p>
    <w:p w:rsidR="00AA3384" w:rsidRDefault="00AA3384" w:rsidP="00F44B55">
      <w:pPr>
        <w:rPr>
          <w:rtl/>
          <w:lang w:eastAsia="he-IL"/>
        </w:rPr>
      </w:pPr>
    </w:p>
    <w:p w:rsidR="00AA3384" w:rsidRDefault="00E57259" w:rsidP="002929A7">
      <w:pPr>
        <w:rPr>
          <w:rtl/>
          <w:lang w:eastAsia="he-IL"/>
        </w:rPr>
      </w:pPr>
      <w:r>
        <w:rPr>
          <w:rFonts w:hint="cs"/>
          <w:rtl/>
          <w:lang w:eastAsia="he-IL"/>
        </w:rPr>
        <w:t>– –</w:t>
      </w:r>
      <w:r w:rsidR="00141DFD">
        <w:rPr>
          <w:rFonts w:hint="cs"/>
          <w:rtl/>
          <w:lang w:eastAsia="he-IL"/>
        </w:rPr>
        <w:t xml:space="preserve"> </w:t>
      </w:r>
      <w:r w:rsidR="00AA3384">
        <w:rPr>
          <w:rFonts w:hint="cs"/>
          <w:rtl/>
          <w:lang w:eastAsia="he-IL"/>
        </w:rPr>
        <w:t>כולל היהודים החרדים.</w:t>
      </w:r>
    </w:p>
    <w:p w:rsidR="00AA3384" w:rsidRDefault="00AA3384" w:rsidP="002929A7">
      <w:pPr>
        <w:rPr>
          <w:rtl/>
          <w:lang w:eastAsia="he-IL"/>
        </w:rPr>
      </w:pPr>
    </w:p>
    <w:p w:rsidR="00AA3384" w:rsidRDefault="00AA3384" w:rsidP="002929A7">
      <w:pPr>
        <w:pStyle w:val="af5"/>
        <w:keepNext/>
        <w:rPr>
          <w:rtl/>
        </w:rPr>
      </w:pPr>
      <w:bookmarkStart w:id="13525" w:name="ET_interruption_5520_40"/>
      <w:r w:rsidRPr="0012608F">
        <w:rPr>
          <w:rStyle w:val="TagStyle"/>
          <w:rtl/>
        </w:rPr>
        <w:t xml:space="preserve"> &lt;&lt; קריאה &gt;&gt; </w:t>
      </w:r>
      <w:r>
        <w:rPr>
          <w:rtl/>
        </w:rPr>
        <w:t>עודד פורר (ישראל ביתנו):</w:t>
      </w:r>
      <w:r w:rsidRPr="0012608F">
        <w:rPr>
          <w:rStyle w:val="TagStyle"/>
          <w:rtl/>
        </w:rPr>
        <w:t xml:space="preserve"> &lt;&lt; קריאה &gt;&gt;</w:t>
      </w:r>
      <w:r>
        <w:rPr>
          <w:rtl/>
        </w:rPr>
        <w:t xml:space="preserve">   </w:t>
      </w:r>
      <w:bookmarkEnd w:id="13525"/>
    </w:p>
    <w:p w:rsidR="00AA3384" w:rsidRDefault="00AA3384" w:rsidP="00F44B55">
      <w:pPr>
        <w:rPr>
          <w:rtl/>
          <w:lang w:eastAsia="he-IL"/>
        </w:rPr>
      </w:pPr>
    </w:p>
    <w:p w:rsidR="00AA3384" w:rsidRDefault="00AA3384" w:rsidP="002929A7">
      <w:pPr>
        <w:rPr>
          <w:rtl/>
          <w:lang w:eastAsia="he-IL"/>
        </w:rPr>
      </w:pPr>
      <w:r>
        <w:rPr>
          <w:rFonts w:hint="cs"/>
          <w:rtl/>
          <w:lang w:eastAsia="he-IL"/>
        </w:rPr>
        <w:t xml:space="preserve">אז שישרתו בשירות לאומי. </w:t>
      </w:r>
    </w:p>
    <w:p w:rsidR="00AA3384" w:rsidRDefault="00AA3384" w:rsidP="002929A7">
      <w:pPr>
        <w:rPr>
          <w:rtl/>
          <w:lang w:eastAsia="he-IL"/>
        </w:rPr>
      </w:pPr>
    </w:p>
    <w:p w:rsidR="00AA3384" w:rsidRDefault="00AA3384" w:rsidP="002929A7">
      <w:pPr>
        <w:pStyle w:val="-"/>
        <w:keepNext/>
        <w:rPr>
          <w:rtl/>
        </w:rPr>
      </w:pPr>
      <w:bookmarkStart w:id="13526" w:name="_ETM_Q25_694237"/>
      <w:bookmarkStart w:id="13527" w:name="_ETM_Q25_694325"/>
      <w:bookmarkStart w:id="13528" w:name="ET_speakercontinue_5761_41"/>
      <w:bookmarkEnd w:id="13526"/>
      <w:bookmarkEnd w:id="13527"/>
      <w:r w:rsidRPr="0012608F">
        <w:rPr>
          <w:rStyle w:val="TagStyle"/>
          <w:rtl/>
        </w:rPr>
        <w:t xml:space="preserve"> &lt;&lt; דובר_המשך &gt;&gt; </w:t>
      </w:r>
      <w:r>
        <w:rPr>
          <w:rtl/>
        </w:rPr>
        <w:t>עאידה תומא סלימאן (הרשימה המשותפת):</w:t>
      </w:r>
      <w:r w:rsidRPr="0012608F">
        <w:rPr>
          <w:rStyle w:val="TagStyle"/>
          <w:rtl/>
        </w:rPr>
        <w:t xml:space="preserve"> &lt;&lt; דובר_המשך &gt;&gt;</w:t>
      </w:r>
      <w:r>
        <w:rPr>
          <w:rtl/>
        </w:rPr>
        <w:t xml:space="preserve">   </w:t>
      </w:r>
      <w:bookmarkEnd w:id="13528"/>
    </w:p>
    <w:p w:rsidR="00AA3384" w:rsidRDefault="00AA3384" w:rsidP="00F44B55">
      <w:pPr>
        <w:rPr>
          <w:rtl/>
          <w:lang w:eastAsia="he-IL"/>
        </w:rPr>
      </w:pPr>
    </w:p>
    <w:p w:rsidR="00AA3384" w:rsidRDefault="00AA3384" w:rsidP="00141DFD">
      <w:pPr>
        <w:rPr>
          <w:rtl/>
          <w:lang w:eastAsia="he-IL"/>
        </w:rPr>
      </w:pPr>
      <w:r>
        <w:rPr>
          <w:rFonts w:hint="cs"/>
          <w:rtl/>
          <w:lang w:eastAsia="he-IL"/>
        </w:rPr>
        <w:t xml:space="preserve">והעיוות העיקרי הוא לא </w:t>
      </w:r>
      <w:bookmarkStart w:id="13529" w:name="_ETM_Q25_698215"/>
      <w:bookmarkEnd w:id="13529"/>
      <w:r>
        <w:rPr>
          <w:rFonts w:hint="cs"/>
          <w:rtl/>
          <w:lang w:eastAsia="he-IL"/>
        </w:rPr>
        <w:t>בזה שיש צעירים שעובדים; העיוות העיקרי הוא בזה שיש</w:t>
      </w:r>
      <w:bookmarkStart w:id="13530" w:name="_ETM_Q25_701610"/>
      <w:bookmarkEnd w:id="13530"/>
      <w:r>
        <w:rPr>
          <w:rFonts w:hint="cs"/>
          <w:rtl/>
          <w:lang w:eastAsia="he-IL"/>
        </w:rPr>
        <w:t xml:space="preserve"> אנשים במדינה הז</w:t>
      </w:r>
      <w:r w:rsidR="00141DFD">
        <w:rPr>
          <w:rFonts w:hint="cs"/>
          <w:rtl/>
          <w:lang w:eastAsia="he-IL"/>
        </w:rPr>
        <w:t>את</w:t>
      </w:r>
      <w:r>
        <w:rPr>
          <w:rFonts w:hint="cs"/>
          <w:rtl/>
          <w:lang w:eastAsia="he-IL"/>
        </w:rPr>
        <w:t xml:space="preserve"> שחושבים שאם המדינה לא דורשת ממך </w:t>
      </w:r>
      <w:r>
        <w:rPr>
          <w:rFonts w:hint="eastAsia"/>
          <w:rtl/>
          <w:lang w:eastAsia="he-IL"/>
        </w:rPr>
        <w:t xml:space="preserve">– </w:t>
      </w:r>
      <w:bookmarkStart w:id="13531" w:name="_ETM_Q25_689684"/>
      <w:bookmarkEnd w:id="13531"/>
      <w:r>
        <w:rPr>
          <w:rFonts w:hint="cs"/>
          <w:rtl/>
          <w:lang w:eastAsia="he-IL"/>
        </w:rPr>
        <w:t>כי זה המצב</w:t>
      </w:r>
      <w:r w:rsidR="00141DFD">
        <w:rPr>
          <w:rFonts w:hint="cs"/>
          <w:rtl/>
          <w:lang w:eastAsia="he-IL"/>
        </w:rPr>
        <w:t>;</w:t>
      </w:r>
      <w:r>
        <w:rPr>
          <w:rFonts w:hint="cs"/>
          <w:rtl/>
          <w:lang w:eastAsia="he-IL"/>
        </w:rPr>
        <w:t xml:space="preserve"> המדינה לא דורשת מהערבים להתגייס</w:t>
      </w:r>
      <w:r w:rsidR="00141DFD">
        <w:rPr>
          <w:rFonts w:hint="cs"/>
          <w:rtl/>
          <w:lang w:eastAsia="he-IL"/>
        </w:rPr>
        <w:t>,</w:t>
      </w:r>
      <w:r>
        <w:rPr>
          <w:rFonts w:hint="eastAsia"/>
          <w:rtl/>
          <w:lang w:eastAsia="he-IL"/>
        </w:rPr>
        <w:t xml:space="preserve"> ו</w:t>
      </w:r>
      <w:r>
        <w:rPr>
          <w:rFonts w:hint="cs"/>
          <w:rtl/>
          <w:lang w:eastAsia="he-IL"/>
        </w:rPr>
        <w:t>הערבים לא רוצים להתגייס,</w:t>
      </w:r>
      <w:r>
        <w:rPr>
          <w:rFonts w:hint="eastAsia"/>
          <w:rtl/>
          <w:lang w:eastAsia="he-IL"/>
        </w:rPr>
        <w:t xml:space="preserve"> </w:t>
      </w:r>
      <w:r>
        <w:rPr>
          <w:rFonts w:hint="cs"/>
          <w:rtl/>
          <w:lang w:eastAsia="he-IL"/>
        </w:rPr>
        <w:t xml:space="preserve">אז לא מגיעות להם זכויות בסיסיות. הרי מה הרעיון של הביטוח הלאומי? </w:t>
      </w:r>
    </w:p>
    <w:p w:rsidR="00AA3384" w:rsidRDefault="00AA3384" w:rsidP="002929A7">
      <w:pPr>
        <w:rPr>
          <w:rtl/>
          <w:lang w:eastAsia="he-IL"/>
        </w:rPr>
      </w:pPr>
    </w:p>
    <w:p w:rsidR="00AA3384" w:rsidRDefault="00AA3384" w:rsidP="002929A7">
      <w:pPr>
        <w:pStyle w:val="af5"/>
        <w:keepNext/>
        <w:rPr>
          <w:rtl/>
        </w:rPr>
      </w:pPr>
      <w:bookmarkStart w:id="13532" w:name="_ETM_Q25_721274"/>
      <w:bookmarkStart w:id="13533" w:name="_ETM_Q25_721371"/>
      <w:bookmarkEnd w:id="13532"/>
      <w:bookmarkEnd w:id="13533"/>
      <w:r w:rsidRPr="008263AE">
        <w:rPr>
          <w:rStyle w:val="TagStyle"/>
          <w:rtl/>
        </w:rPr>
        <w:t xml:space="preserve"> &lt;&lt; קריאה &gt;&gt; </w:t>
      </w:r>
      <w:r>
        <w:rPr>
          <w:rtl/>
        </w:rPr>
        <w:t>עודד פורר (ישראל ביתנו):</w:t>
      </w:r>
      <w:r w:rsidRPr="008263AE">
        <w:rPr>
          <w:rStyle w:val="TagStyle"/>
          <w:rtl/>
        </w:rPr>
        <w:t xml:space="preserve"> &lt;&lt; קריאה &gt;&gt;</w:t>
      </w:r>
      <w:r>
        <w:rPr>
          <w:rtl/>
        </w:rPr>
        <w:t xml:space="preserve">   </w:t>
      </w:r>
    </w:p>
    <w:p w:rsidR="00AA3384" w:rsidRDefault="00AA3384" w:rsidP="00F44B55">
      <w:pPr>
        <w:rPr>
          <w:rtl/>
          <w:lang w:eastAsia="he-IL"/>
        </w:rPr>
      </w:pPr>
    </w:p>
    <w:p w:rsidR="00AA3384" w:rsidRDefault="00AA3384" w:rsidP="002929A7">
      <w:pPr>
        <w:rPr>
          <w:rtl/>
          <w:lang w:eastAsia="he-IL"/>
        </w:rPr>
      </w:pPr>
      <w:r>
        <w:rPr>
          <w:rFonts w:hint="cs"/>
          <w:rtl/>
          <w:lang w:eastAsia="he-IL"/>
        </w:rPr>
        <w:t>את בעד שהמדינה תדרוש? את בעד שהמדינה תדרוש?</w:t>
      </w:r>
      <w:bookmarkStart w:id="13534" w:name="_ETM_Q25_722620"/>
      <w:bookmarkEnd w:id="13534"/>
    </w:p>
    <w:p w:rsidR="00AA3384" w:rsidRDefault="00AA3384" w:rsidP="002929A7">
      <w:pPr>
        <w:rPr>
          <w:rtl/>
          <w:lang w:eastAsia="he-IL"/>
        </w:rPr>
      </w:pPr>
    </w:p>
    <w:p w:rsidR="00AA3384" w:rsidRDefault="00AA3384" w:rsidP="002929A7">
      <w:pPr>
        <w:pStyle w:val="-"/>
        <w:keepNext/>
        <w:rPr>
          <w:rtl/>
        </w:rPr>
      </w:pPr>
      <w:bookmarkStart w:id="13535" w:name="_ETM_Q25_722728"/>
      <w:bookmarkStart w:id="13536" w:name="ET_speakercontinue_5761_43"/>
      <w:bookmarkEnd w:id="13535"/>
      <w:r w:rsidRPr="008263AE">
        <w:rPr>
          <w:rStyle w:val="TagStyle"/>
          <w:rtl/>
        </w:rPr>
        <w:t xml:space="preserve"> &lt;&lt; דובר_המשך &gt;&gt; </w:t>
      </w:r>
      <w:r>
        <w:rPr>
          <w:rtl/>
        </w:rPr>
        <w:t>עאידה תומא סלימאן (הרשימה המשותפת):</w:t>
      </w:r>
      <w:r w:rsidRPr="008263AE">
        <w:rPr>
          <w:rStyle w:val="TagStyle"/>
          <w:rtl/>
        </w:rPr>
        <w:t xml:space="preserve"> &lt;&lt; דובר_המשך &gt;&gt;</w:t>
      </w:r>
      <w:r>
        <w:rPr>
          <w:rtl/>
        </w:rPr>
        <w:t xml:space="preserve">   </w:t>
      </w:r>
      <w:bookmarkEnd w:id="13536"/>
    </w:p>
    <w:p w:rsidR="00AA3384" w:rsidRDefault="00AA3384" w:rsidP="00F44B55">
      <w:pPr>
        <w:rPr>
          <w:rtl/>
          <w:lang w:eastAsia="he-IL"/>
        </w:rPr>
      </w:pPr>
    </w:p>
    <w:p w:rsidR="00AA3384" w:rsidRDefault="00AA3384" w:rsidP="00141DFD">
      <w:pPr>
        <w:rPr>
          <w:rtl/>
          <w:lang w:eastAsia="he-IL"/>
        </w:rPr>
      </w:pPr>
      <w:r>
        <w:rPr>
          <w:rFonts w:hint="cs"/>
          <w:rtl/>
          <w:lang w:eastAsia="he-IL"/>
        </w:rPr>
        <w:t>הרעיון של הביטוח הלאומי הוא פוליסת ביטוח</w:t>
      </w:r>
      <w:bookmarkStart w:id="13537" w:name="_ETM_Q25_727036"/>
      <w:bookmarkEnd w:id="13537"/>
      <w:r>
        <w:rPr>
          <w:rFonts w:hint="cs"/>
          <w:rtl/>
          <w:lang w:eastAsia="he-IL"/>
        </w:rPr>
        <w:t xml:space="preserve"> המונפקת על ידי המדינה לכלל אזרחיה</w:t>
      </w:r>
      <w:r w:rsidR="00141DFD">
        <w:rPr>
          <w:rFonts w:hint="cs"/>
          <w:rtl/>
          <w:lang w:eastAsia="he-IL"/>
        </w:rPr>
        <w:t>,</w:t>
      </w:r>
      <w:r>
        <w:rPr>
          <w:rFonts w:hint="cs"/>
          <w:rtl/>
          <w:lang w:eastAsia="he-IL"/>
        </w:rPr>
        <w:t xml:space="preserve"> ואפילו לתושבים</w:t>
      </w:r>
      <w:r w:rsidR="00141DFD">
        <w:rPr>
          <w:rFonts w:hint="cs"/>
          <w:rtl/>
          <w:lang w:eastAsia="he-IL"/>
        </w:rPr>
        <w:t xml:space="preserve">; </w:t>
      </w:r>
      <w:r>
        <w:rPr>
          <w:rFonts w:hint="cs"/>
          <w:rtl/>
          <w:lang w:eastAsia="he-IL"/>
        </w:rPr>
        <w:t xml:space="preserve">לא רק לאזרחים </w:t>
      </w:r>
      <w:r>
        <w:rPr>
          <w:rFonts w:hint="eastAsia"/>
          <w:rtl/>
          <w:lang w:eastAsia="he-IL"/>
        </w:rPr>
        <w:t xml:space="preserve">– </w:t>
      </w:r>
      <w:r>
        <w:rPr>
          <w:rFonts w:hint="cs"/>
          <w:rtl/>
          <w:lang w:eastAsia="he-IL"/>
        </w:rPr>
        <w:t>לתושבים מגיעה הזכות. הם קונים את הפוליסה הז</w:t>
      </w:r>
      <w:r w:rsidR="00141DFD">
        <w:rPr>
          <w:rFonts w:hint="cs"/>
          <w:rtl/>
          <w:lang w:eastAsia="he-IL"/>
        </w:rPr>
        <w:t>את</w:t>
      </w:r>
      <w:r>
        <w:rPr>
          <w:rFonts w:hint="cs"/>
          <w:rtl/>
          <w:lang w:eastAsia="he-IL"/>
        </w:rPr>
        <w:t xml:space="preserve">. איך הם קונים אותה? </w:t>
      </w:r>
      <w:bookmarkStart w:id="13538" w:name="_ETM_Q25_684790"/>
      <w:bookmarkStart w:id="13539" w:name="_ETM_Q25_711170"/>
      <w:bookmarkStart w:id="13540" w:name="_ETM_Q25_742800"/>
      <w:bookmarkEnd w:id="13538"/>
      <w:bookmarkEnd w:id="13539"/>
      <w:bookmarkEnd w:id="13540"/>
      <w:r>
        <w:rPr>
          <w:rFonts w:hint="cs"/>
          <w:rtl/>
          <w:lang w:eastAsia="he-IL"/>
        </w:rPr>
        <w:t xml:space="preserve">בזה </w:t>
      </w:r>
      <w:r>
        <w:rPr>
          <w:rtl/>
        </w:rPr>
        <w:t>ש</w:t>
      </w:r>
      <w:r>
        <w:rPr>
          <w:rFonts w:hint="cs"/>
          <w:rtl/>
        </w:rPr>
        <w:t xml:space="preserve">הם </w:t>
      </w:r>
      <w:r>
        <w:rPr>
          <w:rtl/>
        </w:rPr>
        <w:t xml:space="preserve">מפרישים </w:t>
      </w:r>
      <w:bookmarkStart w:id="13541" w:name="_ETM_Q25_744569"/>
      <w:bookmarkEnd w:id="13541"/>
      <w:r>
        <w:rPr>
          <w:rtl/>
        </w:rPr>
        <w:t>מ</w:t>
      </w:r>
      <w:bookmarkStart w:id="13542" w:name="_ETM_Q25_745080"/>
      <w:bookmarkEnd w:id="13542"/>
      <w:r>
        <w:rPr>
          <w:rtl/>
        </w:rPr>
        <w:t xml:space="preserve">ההכנסה </w:t>
      </w:r>
      <w:bookmarkStart w:id="13543" w:name="_ETM_Q25_745800"/>
      <w:bookmarkEnd w:id="13543"/>
      <w:r>
        <w:rPr>
          <w:rtl/>
        </w:rPr>
        <w:t xml:space="preserve">שלהם </w:t>
      </w:r>
      <w:bookmarkStart w:id="13544" w:name="_ETM_Q25_746929"/>
      <w:bookmarkEnd w:id="13544"/>
      <w:r>
        <w:rPr>
          <w:rtl/>
        </w:rPr>
        <w:t xml:space="preserve">ומשלמים </w:t>
      </w:r>
      <w:bookmarkStart w:id="13545" w:name="_ETM_Q25_748039"/>
      <w:bookmarkEnd w:id="13545"/>
      <w:r>
        <w:rPr>
          <w:rtl/>
        </w:rPr>
        <w:t xml:space="preserve">לביטוח </w:t>
      </w:r>
      <w:bookmarkStart w:id="13546" w:name="_ETM_Q25_748729"/>
      <w:bookmarkEnd w:id="13546"/>
      <w:r>
        <w:rPr>
          <w:rtl/>
        </w:rPr>
        <w:t>הלאומי</w:t>
      </w:r>
      <w:r>
        <w:rPr>
          <w:rFonts w:hint="cs"/>
          <w:rtl/>
        </w:rPr>
        <w:t>,</w:t>
      </w:r>
      <w:r>
        <w:rPr>
          <w:rtl/>
        </w:rPr>
        <w:t xml:space="preserve"> </w:t>
      </w:r>
      <w:bookmarkStart w:id="13547" w:name="_ETM_Q25_749960"/>
      <w:bookmarkEnd w:id="13547"/>
      <w:r>
        <w:rPr>
          <w:rtl/>
        </w:rPr>
        <w:t>כדי</w:t>
      </w:r>
      <w:bookmarkStart w:id="13548" w:name="_ETM_Q25_750590"/>
      <w:bookmarkStart w:id="13549" w:name="_ETM_Q25_750800"/>
      <w:bookmarkEnd w:id="13548"/>
      <w:bookmarkEnd w:id="13549"/>
      <w:r>
        <w:rPr>
          <w:rFonts w:hint="cs"/>
          <w:rtl/>
        </w:rPr>
        <w:t xml:space="preserve"> ש</w:t>
      </w:r>
      <w:r>
        <w:rPr>
          <w:rtl/>
        </w:rPr>
        <w:t xml:space="preserve">בימים </w:t>
      </w:r>
      <w:bookmarkStart w:id="13550" w:name="_ETM_Q25_751520"/>
      <w:bookmarkEnd w:id="13550"/>
      <w:r>
        <w:rPr>
          <w:rtl/>
        </w:rPr>
        <w:t xml:space="preserve">קשים </w:t>
      </w:r>
      <w:bookmarkStart w:id="13551" w:name="_ETM_Q25_752679"/>
      <w:bookmarkEnd w:id="13551"/>
      <w:r>
        <w:rPr>
          <w:rtl/>
        </w:rPr>
        <w:t xml:space="preserve">של </w:t>
      </w:r>
      <w:bookmarkStart w:id="13552" w:name="_ETM_Q25_753159"/>
      <w:bookmarkEnd w:id="13552"/>
      <w:r>
        <w:rPr>
          <w:rtl/>
        </w:rPr>
        <w:t xml:space="preserve">אבטלה </w:t>
      </w:r>
      <w:bookmarkStart w:id="13553" w:name="_ETM_Q25_754309"/>
      <w:bookmarkEnd w:id="13553"/>
      <w:r>
        <w:rPr>
          <w:rtl/>
        </w:rPr>
        <w:t xml:space="preserve">או </w:t>
      </w:r>
      <w:bookmarkStart w:id="13554" w:name="_ETM_Q25_754550"/>
      <w:bookmarkEnd w:id="13554"/>
      <w:r>
        <w:rPr>
          <w:rtl/>
        </w:rPr>
        <w:t xml:space="preserve">של </w:t>
      </w:r>
      <w:bookmarkStart w:id="13555" w:name="_ETM_Q25_754880"/>
      <w:bookmarkEnd w:id="13555"/>
      <w:r>
        <w:rPr>
          <w:rtl/>
        </w:rPr>
        <w:t xml:space="preserve">חוסר </w:t>
      </w:r>
      <w:bookmarkStart w:id="13556" w:name="_ETM_Q25_755479"/>
      <w:bookmarkEnd w:id="13556"/>
      <w:r>
        <w:rPr>
          <w:rtl/>
        </w:rPr>
        <w:t xml:space="preserve">יכולת </w:t>
      </w:r>
      <w:bookmarkStart w:id="13557" w:name="_ETM_Q25_756080"/>
      <w:bookmarkEnd w:id="13557"/>
      <w:r>
        <w:rPr>
          <w:rtl/>
        </w:rPr>
        <w:t xml:space="preserve">לעבוד </w:t>
      </w:r>
      <w:bookmarkStart w:id="13558" w:name="_ETM_Q25_756800"/>
      <w:bookmarkEnd w:id="13558"/>
      <w:r>
        <w:rPr>
          <w:rtl/>
        </w:rPr>
        <w:t xml:space="preserve">הפוליסה </w:t>
      </w:r>
      <w:bookmarkStart w:id="13559" w:name="_ETM_Q25_757610"/>
      <w:bookmarkStart w:id="13560" w:name="_ETM_Q25_757940"/>
      <w:bookmarkEnd w:id="13559"/>
      <w:bookmarkEnd w:id="13560"/>
      <w:r>
        <w:rPr>
          <w:rFonts w:hint="cs"/>
          <w:rtl/>
        </w:rPr>
        <w:t>הז</w:t>
      </w:r>
      <w:r w:rsidR="00141DFD">
        <w:rPr>
          <w:rFonts w:hint="cs"/>
          <w:rtl/>
        </w:rPr>
        <w:t>את</w:t>
      </w:r>
      <w:r>
        <w:rPr>
          <w:rFonts w:hint="cs"/>
          <w:rtl/>
        </w:rPr>
        <w:t xml:space="preserve"> </w:t>
      </w:r>
      <w:r>
        <w:rPr>
          <w:rtl/>
        </w:rPr>
        <w:t xml:space="preserve">תתחיל </w:t>
      </w:r>
      <w:bookmarkStart w:id="13561" w:name="_ETM_Q25_758389"/>
      <w:bookmarkEnd w:id="13561"/>
      <w:r>
        <w:rPr>
          <w:rtl/>
        </w:rPr>
        <w:t xml:space="preserve">לפעול </w:t>
      </w:r>
      <w:bookmarkStart w:id="13562" w:name="_ETM_Q25_759550"/>
      <w:bookmarkEnd w:id="13562"/>
      <w:r>
        <w:rPr>
          <w:rtl/>
        </w:rPr>
        <w:t>ו</w:t>
      </w:r>
      <w:r>
        <w:rPr>
          <w:rFonts w:hint="cs"/>
          <w:rtl/>
        </w:rPr>
        <w:t xml:space="preserve">הם </w:t>
      </w:r>
      <w:r>
        <w:rPr>
          <w:rtl/>
        </w:rPr>
        <w:t xml:space="preserve">יקבלו </w:t>
      </w:r>
      <w:bookmarkStart w:id="13563" w:name="_ETM_Q25_760990"/>
      <w:bookmarkEnd w:id="13563"/>
      <w:r>
        <w:rPr>
          <w:rtl/>
        </w:rPr>
        <w:t xml:space="preserve">את </w:t>
      </w:r>
      <w:bookmarkStart w:id="13564" w:name="_ETM_Q25_761289"/>
      <w:bookmarkEnd w:id="13564"/>
      <w:r>
        <w:rPr>
          <w:rtl/>
        </w:rPr>
        <w:t xml:space="preserve">דמי </w:t>
      </w:r>
      <w:bookmarkStart w:id="13565" w:name="_ETM_Q25_762370"/>
      <w:bookmarkEnd w:id="13565"/>
      <w:r>
        <w:rPr>
          <w:rFonts w:hint="cs"/>
          <w:rtl/>
        </w:rPr>
        <w:t>ה</w:t>
      </w:r>
      <w:r>
        <w:rPr>
          <w:rtl/>
        </w:rPr>
        <w:t xml:space="preserve">אבטלה </w:t>
      </w:r>
      <w:bookmarkStart w:id="13566" w:name="_ETM_Q25_763590"/>
      <w:bookmarkEnd w:id="13566"/>
      <w:r>
        <w:rPr>
          <w:rtl/>
        </w:rPr>
        <w:t xml:space="preserve">או </w:t>
      </w:r>
      <w:bookmarkStart w:id="13567" w:name="_ETM_Q25_763889"/>
      <w:bookmarkEnd w:id="13567"/>
      <w:r>
        <w:rPr>
          <w:rtl/>
        </w:rPr>
        <w:t xml:space="preserve">הקצבאות </w:t>
      </w:r>
      <w:bookmarkStart w:id="13568" w:name="_ETM_Q25_764849"/>
      <w:bookmarkEnd w:id="13568"/>
      <w:r>
        <w:rPr>
          <w:rtl/>
        </w:rPr>
        <w:t xml:space="preserve">שמגיעות </w:t>
      </w:r>
      <w:bookmarkStart w:id="13569" w:name="_ETM_Q25_765690"/>
      <w:bookmarkEnd w:id="13569"/>
      <w:r>
        <w:rPr>
          <w:rtl/>
        </w:rPr>
        <w:t>להם</w:t>
      </w:r>
      <w:bookmarkStart w:id="13570" w:name="_ETM_Q25_766610"/>
      <w:bookmarkEnd w:id="13570"/>
      <w:r>
        <w:rPr>
          <w:rFonts w:hint="cs"/>
          <w:rtl/>
        </w:rPr>
        <w:t>.</w:t>
      </w:r>
    </w:p>
    <w:p w:rsidR="00AA3384" w:rsidRDefault="00AA3384" w:rsidP="002929A7">
      <w:pPr>
        <w:rPr>
          <w:rtl/>
          <w:lang w:eastAsia="he-IL"/>
        </w:rPr>
      </w:pPr>
    </w:p>
    <w:p w:rsidR="008C390A" w:rsidRDefault="008C390A" w:rsidP="00141DFD">
      <w:pPr>
        <w:rPr>
          <w:rtl/>
          <w:lang w:eastAsia="he-IL"/>
        </w:rPr>
      </w:pPr>
      <w:bookmarkStart w:id="13571" w:name="TOR_Q26"/>
      <w:bookmarkEnd w:id="13571"/>
      <w:r>
        <w:rPr>
          <w:rFonts w:hint="cs"/>
          <w:rtl/>
          <w:lang w:eastAsia="he-IL"/>
        </w:rPr>
        <w:t>חוק הביטוח הלאומי אומר בצורה ברורה שגם תושבים ותושבים ארעיים צריכים לשלם ביטוח לאומי</w:t>
      </w:r>
      <w:r w:rsidR="00141DFD">
        <w:rPr>
          <w:rFonts w:hint="cs"/>
          <w:rtl/>
          <w:lang w:eastAsia="he-IL"/>
        </w:rPr>
        <w:t>,</w:t>
      </w:r>
      <w:r>
        <w:rPr>
          <w:rFonts w:hint="cs"/>
          <w:rtl/>
          <w:lang w:eastAsia="he-IL"/>
        </w:rPr>
        <w:t xml:space="preserve"> וזה מה שעושים הצעירים האלה, שעובדים בגיל 17, לפעמים, ולפעמים 16, אבל מתחילים לשלם ביטוח לאומי. שמישהו יסביר לי </w:t>
      </w:r>
      <w:r>
        <w:rPr>
          <w:rFonts w:hint="eastAsia"/>
          <w:rtl/>
          <w:lang w:eastAsia="he-IL"/>
        </w:rPr>
        <w:t xml:space="preserve">– </w:t>
      </w:r>
      <w:r>
        <w:rPr>
          <w:rFonts w:hint="cs"/>
          <w:rtl/>
          <w:lang w:eastAsia="he-IL"/>
        </w:rPr>
        <w:t>שר המשפטים עמד על הדוכן הזה ודיבר על עקרון השוויון;</w:t>
      </w:r>
      <w:r>
        <w:rPr>
          <w:rFonts w:hint="eastAsia"/>
          <w:rtl/>
          <w:lang w:eastAsia="he-IL"/>
        </w:rPr>
        <w:t xml:space="preserve"> </w:t>
      </w:r>
      <w:r>
        <w:rPr>
          <w:rFonts w:hint="cs"/>
          <w:rtl/>
          <w:lang w:eastAsia="he-IL"/>
        </w:rPr>
        <w:t>שמישהו יסביר לי למה אני או צעיר ערבי או צעירה ערבייה שווים בתשלומים אבל לא שווים בזכויות</w:t>
      </w:r>
      <w:r w:rsidR="00141DFD">
        <w:rPr>
          <w:rFonts w:hint="cs"/>
          <w:rtl/>
          <w:lang w:eastAsia="he-IL"/>
        </w:rPr>
        <w:t>.</w:t>
      </w:r>
      <w:r>
        <w:rPr>
          <w:rFonts w:hint="cs"/>
          <w:rtl/>
          <w:lang w:eastAsia="he-IL"/>
        </w:rPr>
        <w:t xml:space="preserve"> הם כן צריכים לשלם ביטוח לאומי אבל לא לקבל דמי אבטלה. יש היגיון</w:t>
      </w:r>
      <w:r w:rsidR="00141DFD">
        <w:rPr>
          <w:rFonts w:hint="cs"/>
          <w:rtl/>
          <w:lang w:eastAsia="he-IL"/>
        </w:rPr>
        <w:t>?</w:t>
      </w:r>
      <w:r>
        <w:rPr>
          <w:rFonts w:hint="cs"/>
          <w:rtl/>
          <w:lang w:eastAsia="he-IL"/>
        </w:rPr>
        <w:t xml:space="preserve"> יש מישהו שיכול להסביר? </w:t>
      </w:r>
    </w:p>
    <w:p w:rsidR="008C390A" w:rsidRDefault="008C390A" w:rsidP="002929A7">
      <w:pPr>
        <w:rPr>
          <w:rtl/>
          <w:lang w:eastAsia="he-IL"/>
        </w:rPr>
      </w:pPr>
      <w:bookmarkStart w:id="13572" w:name="_ETM_Q26_216492"/>
      <w:bookmarkStart w:id="13573" w:name="_ETM_Q26_216635"/>
      <w:bookmarkEnd w:id="13572"/>
      <w:bookmarkEnd w:id="13573"/>
    </w:p>
    <w:p w:rsidR="008C390A" w:rsidRDefault="008C390A" w:rsidP="00141DFD">
      <w:pPr>
        <w:rPr>
          <w:rtl/>
        </w:rPr>
      </w:pPr>
      <w:bookmarkStart w:id="13574" w:name="_ETM_Q26_216665"/>
      <w:bookmarkStart w:id="13575" w:name="_ETM_Q26_216727"/>
      <w:bookmarkEnd w:id="13574"/>
      <w:bookmarkEnd w:id="13575"/>
      <w:r>
        <w:rPr>
          <w:rFonts w:hint="cs"/>
          <w:rtl/>
          <w:lang w:eastAsia="he-IL"/>
        </w:rPr>
        <w:t xml:space="preserve">אמרו לי שהביטוח הלאומי עשה החרגה. מה ההחרגה שעשה? </w:t>
      </w:r>
      <w:bookmarkStart w:id="13576" w:name="_ETM_Q26_229755"/>
      <w:bookmarkEnd w:id="13576"/>
      <w:r>
        <w:rPr>
          <w:rFonts w:hint="cs"/>
          <w:rtl/>
          <w:lang w:eastAsia="he-IL"/>
        </w:rPr>
        <w:t xml:space="preserve">איזה צעירים בגיל 18 עד 20 מקבלים דמי אבטלה? אלה שיש להם תינוק או שהם מפרנסים יחידים. אתם חושבים שצעירים בני 18 יוצאים לעבוד עבודה קשה בשביל הכיף? הם עובדים ומתפרנסים כי יש להם ולהורים שלהם הרבה כסף בבית אבל בא להם סתם לעבוד במקום להיות באוניברסיטה או להיות בכל מקום אחר? הם יוצאים לעבוד כי בדרך כלל הצעירים שעובדים בגיל הזה באים משכבות סוציו-אקונומיות נמוכות, </w:t>
      </w:r>
      <w:r>
        <w:rPr>
          <w:rFonts w:hint="cs"/>
          <w:rtl/>
        </w:rPr>
        <w:t xml:space="preserve">באים מבתים שאפילו </w:t>
      </w:r>
      <w:bookmarkStart w:id="13577" w:name="_ETM_Q26_277368"/>
      <w:bookmarkEnd w:id="13577"/>
      <w:r>
        <w:rPr>
          <w:rFonts w:hint="cs"/>
          <w:rtl/>
        </w:rPr>
        <w:t>אם יש בהם עוד מפרנס, הוא לא מצליח ל</w:t>
      </w:r>
      <w:bookmarkStart w:id="13578" w:name="_ETM_Q26_283233"/>
      <w:bookmarkEnd w:id="13578"/>
      <w:r>
        <w:rPr>
          <w:rFonts w:hint="cs"/>
          <w:rtl/>
        </w:rPr>
        <w:t xml:space="preserve">פרנס את כל המשפחה, והילד, הבן או הבת, יוצאים </w:t>
      </w:r>
      <w:bookmarkStart w:id="13579" w:name="_ETM_Q26_288227"/>
      <w:bookmarkEnd w:id="13579"/>
      <w:r>
        <w:rPr>
          <w:rFonts w:hint="cs"/>
          <w:rtl/>
        </w:rPr>
        <w:t xml:space="preserve">לעבוד בגיל צעיר כדי לעזור בפרנסת המשפחה. </w:t>
      </w:r>
    </w:p>
    <w:p w:rsidR="008C390A" w:rsidRDefault="008C390A" w:rsidP="002929A7">
      <w:pPr>
        <w:rPr>
          <w:rtl/>
        </w:rPr>
      </w:pPr>
      <w:bookmarkStart w:id="13580" w:name="_ETM_Q26_242041"/>
      <w:bookmarkStart w:id="13581" w:name="_ETM_Q26_242101"/>
      <w:bookmarkEnd w:id="13580"/>
      <w:bookmarkEnd w:id="13581"/>
    </w:p>
    <w:p w:rsidR="008C390A" w:rsidRDefault="008C390A" w:rsidP="00141DFD">
      <w:pPr>
        <w:rPr>
          <w:rtl/>
        </w:rPr>
      </w:pPr>
      <w:bookmarkStart w:id="13582" w:name="_ETM_Q26_242186"/>
      <w:bookmarkStart w:id="13583" w:name="_ETM_Q26_242245"/>
      <w:bookmarkEnd w:id="13582"/>
      <w:bookmarkEnd w:id="13583"/>
      <w:r>
        <w:rPr>
          <w:rFonts w:hint="cs"/>
          <w:rtl/>
        </w:rPr>
        <w:t xml:space="preserve">אבל אי-אפשר </w:t>
      </w:r>
      <w:bookmarkStart w:id="13584" w:name="_ETM_Q26_295127"/>
      <w:bookmarkEnd w:id="13584"/>
      <w:r>
        <w:rPr>
          <w:rFonts w:hint="cs"/>
          <w:rtl/>
        </w:rPr>
        <w:t xml:space="preserve">להסתיר את העובדה שהכוונה בחוק כזה היא בדיוק להפלות לרעה </w:t>
      </w:r>
      <w:bookmarkStart w:id="13585" w:name="_ETM_Q26_303079"/>
      <w:bookmarkEnd w:id="13585"/>
      <w:r>
        <w:rPr>
          <w:rFonts w:hint="cs"/>
          <w:rtl/>
        </w:rPr>
        <w:t>את הקבוצות הכי מוחלשות באוכלוסייה, קודם כול את הערבים</w:t>
      </w:r>
      <w:r w:rsidR="00141DFD">
        <w:rPr>
          <w:rFonts w:hint="cs"/>
          <w:rtl/>
        </w:rPr>
        <w:t>,</w:t>
      </w:r>
      <w:r>
        <w:rPr>
          <w:rFonts w:hint="cs"/>
          <w:rtl/>
        </w:rPr>
        <w:t xml:space="preserve"> </w:t>
      </w:r>
      <w:bookmarkStart w:id="13586" w:name="_ETM_Q26_309604"/>
      <w:bookmarkEnd w:id="13586"/>
      <w:r>
        <w:rPr>
          <w:rFonts w:hint="cs"/>
          <w:rtl/>
        </w:rPr>
        <w:t xml:space="preserve">וכנראה עכשיו גם חלק מהצעירים החרדים או הדתיים, שבעצם </w:t>
      </w:r>
      <w:bookmarkStart w:id="13587" w:name="_ETM_Q26_316630"/>
      <w:bookmarkEnd w:id="13587"/>
      <w:r>
        <w:rPr>
          <w:rFonts w:hint="cs"/>
          <w:rtl/>
        </w:rPr>
        <w:t xml:space="preserve">אין להם אף מסגרת </w:t>
      </w:r>
      <w:r w:rsidR="00141DFD">
        <w:rPr>
          <w:rFonts w:hint="cs"/>
          <w:rtl/>
        </w:rPr>
        <w:t>מ</w:t>
      </w:r>
      <w:r>
        <w:rPr>
          <w:rFonts w:hint="cs"/>
          <w:rtl/>
        </w:rPr>
        <w:t xml:space="preserve">גיל 18 עד 20. ההנחה של המדינה היא שאם אתה לא במסגרת שאנחנו מחייבים אותך בה או לא רוצים שתהיה בה, שהיא הצבא או השירות, לא מגיעה לך זכות בסיסית. אבל הם שילמו דמי ביטוח, הם עשו את המוטל עליהם כדי לקבל את הזכות הבסיסית הזאת של דמי אבטלה. </w:t>
      </w:r>
    </w:p>
    <w:p w:rsidR="008C390A" w:rsidRDefault="008C390A" w:rsidP="002929A7">
      <w:pPr>
        <w:rPr>
          <w:rtl/>
        </w:rPr>
      </w:pPr>
      <w:bookmarkStart w:id="13588" w:name="_ETM_Q26_350579"/>
      <w:bookmarkStart w:id="13589" w:name="_ETM_Q26_350671"/>
      <w:bookmarkEnd w:id="13588"/>
      <w:bookmarkEnd w:id="13589"/>
    </w:p>
    <w:p w:rsidR="008C390A" w:rsidRDefault="008C390A" w:rsidP="00141DFD">
      <w:pPr>
        <w:rPr>
          <w:rtl/>
        </w:rPr>
      </w:pPr>
      <w:bookmarkStart w:id="13590" w:name="_ETM_Q26_351026"/>
      <w:bookmarkStart w:id="13591" w:name="_ETM_Q26_351084"/>
      <w:bookmarkEnd w:id="13590"/>
      <w:bookmarkEnd w:id="13591"/>
      <w:r>
        <w:rPr>
          <w:rFonts w:hint="cs"/>
          <w:rtl/>
        </w:rPr>
        <w:t xml:space="preserve">בתחילת המשבר היו כמה קבוצות שלא קיבלו דמי אבטלה. תשמעו, הפנסיונרים מעל גיל 67 שעבדו, לא הגיעו להם דמי אבטלה. אנחנו ידענו שהקבוצה הזאת היא בעיקר קבוצה שרובה מיוצאי ברית המועצות לשעבר, אנשים שכן צריכים לקבל תמיכה, ואנחנו לא נגד. </w:t>
      </w:r>
      <w:r w:rsidR="00141DFD">
        <w:rPr>
          <w:rFonts w:hint="cs"/>
          <w:rtl/>
        </w:rPr>
        <w:t>ב</w:t>
      </w:r>
      <w:r>
        <w:rPr>
          <w:rFonts w:hint="cs"/>
          <w:rtl/>
        </w:rPr>
        <w:t xml:space="preserve">תוך שבוע ימים הממשלה </w:t>
      </w:r>
      <w:bookmarkStart w:id="13592" w:name="_ETM_Q26_386834"/>
      <w:bookmarkEnd w:id="13592"/>
      <w:r>
        <w:rPr>
          <w:rFonts w:hint="cs"/>
          <w:rtl/>
        </w:rPr>
        <w:t>הצליחה לספק להם פתרון ולתת להם כסף. אבל ככל שהעלינו את הנושא של דמי אבטלה לצעירים בגיל</w:t>
      </w:r>
      <w:bookmarkStart w:id="13593" w:name="_ETM_Q26_396363"/>
      <w:bookmarkEnd w:id="13593"/>
      <w:r>
        <w:rPr>
          <w:rFonts w:hint="cs"/>
          <w:rtl/>
        </w:rPr>
        <w:t xml:space="preserve"> 18</w:t>
      </w:r>
      <w:r>
        <w:rPr>
          <w:rFonts w:hint="eastAsia"/>
          <w:rtl/>
        </w:rPr>
        <w:t>–</w:t>
      </w:r>
      <w:r>
        <w:rPr>
          <w:rFonts w:hint="cs"/>
          <w:rtl/>
        </w:rPr>
        <w:t>20 נתקלנו בקיר, קיר של אטימות ושל גזענות. העלינו את זה בוועדת הכספים, העלינו את זה בוועדת הרווחה, העלינו את זה בכל ועדה שהגענו אליה,</w:t>
      </w:r>
      <w:bookmarkStart w:id="13594" w:name="_ETM_Q26_414354"/>
      <w:bookmarkEnd w:id="13594"/>
      <w:r>
        <w:rPr>
          <w:rFonts w:hint="cs"/>
          <w:rtl/>
        </w:rPr>
        <w:t xml:space="preserve"> חבריי ואני, חברי הכנסת מהרשימה המשותפת</w:t>
      </w:r>
      <w:r w:rsidR="00141DFD">
        <w:rPr>
          <w:rFonts w:hint="cs"/>
          <w:rtl/>
        </w:rPr>
        <w:t>,</w:t>
      </w:r>
      <w:r>
        <w:rPr>
          <w:rFonts w:hint="cs"/>
          <w:rtl/>
        </w:rPr>
        <w:t xml:space="preserve"> התעקשנו, אבל נאמר לנו בצורה הכי ברורה: לא יהיה. אפשר שמישהו יעלה </w:t>
      </w:r>
      <w:r>
        <w:rPr>
          <w:rtl/>
        </w:rPr>
        <w:t>–</w:t>
      </w:r>
      <w:r>
        <w:rPr>
          <w:rFonts w:hint="cs"/>
          <w:rtl/>
        </w:rPr>
        <w:t xml:space="preserve"> ואני מאוד מקווה שלממשלה תהיה תשובה למה, למה מתעקשים לא לתת פתרון </w:t>
      </w:r>
      <w:bookmarkStart w:id="13595" w:name="_ETM_Q26_440587"/>
      <w:bookmarkEnd w:id="13595"/>
      <w:r>
        <w:rPr>
          <w:rFonts w:hint="cs"/>
          <w:rtl/>
        </w:rPr>
        <w:t xml:space="preserve">לקבוצה הזאת אבל לאלה שמעל 67 תוך שבוע אפשר </w:t>
      </w:r>
      <w:bookmarkStart w:id="13596" w:name="_ETM_Q26_446439"/>
      <w:bookmarkEnd w:id="13596"/>
      <w:r>
        <w:rPr>
          <w:rFonts w:hint="cs"/>
          <w:rtl/>
        </w:rPr>
        <w:t xml:space="preserve">למצוא גם פתרון וגם תקציב. </w:t>
      </w:r>
    </w:p>
    <w:p w:rsidR="008C390A" w:rsidRDefault="008C390A" w:rsidP="002929A7">
      <w:pPr>
        <w:rPr>
          <w:rtl/>
        </w:rPr>
      </w:pPr>
    </w:p>
    <w:p w:rsidR="008C390A" w:rsidRDefault="008C390A" w:rsidP="002929A7">
      <w:pPr>
        <w:pStyle w:val="af5"/>
        <w:rPr>
          <w:rtl/>
        </w:rPr>
      </w:pPr>
      <w:bookmarkStart w:id="13597" w:name="ET_interruption_5806_2"/>
      <w:r w:rsidRPr="00722D82">
        <w:rPr>
          <w:rStyle w:val="TagStyle"/>
          <w:rtl/>
        </w:rPr>
        <w:t xml:space="preserve"> &lt;&lt; קריאה &gt;&gt;</w:t>
      </w:r>
      <w:r w:rsidRPr="00B461DD">
        <w:rPr>
          <w:rStyle w:val="TagStyle"/>
          <w:rtl/>
        </w:rPr>
        <w:t xml:space="preserve"> </w:t>
      </w:r>
      <w:r>
        <w:rPr>
          <w:rtl/>
        </w:rPr>
        <w:t>אנטאנס שחאדה (הרשימה המשותפת):</w:t>
      </w:r>
      <w:r w:rsidRPr="00B461DD">
        <w:rPr>
          <w:rStyle w:val="TagStyle"/>
          <w:rtl/>
        </w:rPr>
        <w:t xml:space="preserve"> </w:t>
      </w:r>
      <w:r w:rsidRPr="00722D82">
        <w:rPr>
          <w:rStyle w:val="TagStyle"/>
          <w:rtl/>
        </w:rPr>
        <w:t>&lt;&lt; קריאה &gt;&gt;</w:t>
      </w:r>
      <w:r>
        <w:rPr>
          <w:rtl/>
        </w:rPr>
        <w:t xml:space="preserve">  </w:t>
      </w:r>
      <w:bookmarkEnd w:id="13597"/>
    </w:p>
    <w:p w:rsidR="008C390A" w:rsidRDefault="008C390A" w:rsidP="00F44B55">
      <w:pPr>
        <w:rPr>
          <w:rtl/>
          <w:lang w:eastAsia="he-IL"/>
        </w:rPr>
      </w:pPr>
    </w:p>
    <w:p w:rsidR="008C390A" w:rsidRDefault="00E57259" w:rsidP="002929A7">
      <w:pPr>
        <w:rPr>
          <w:rtl/>
          <w:lang w:eastAsia="he-IL"/>
        </w:rPr>
      </w:pPr>
      <w:r>
        <w:rPr>
          <w:rFonts w:hint="cs"/>
          <w:rtl/>
          <w:lang w:eastAsia="he-IL"/>
        </w:rPr>
        <w:t>– – –</w:t>
      </w:r>
      <w:r w:rsidR="008C390A">
        <w:rPr>
          <w:rFonts w:hint="cs"/>
          <w:rtl/>
          <w:lang w:eastAsia="he-IL"/>
        </w:rPr>
        <w:t xml:space="preserve"> </w:t>
      </w:r>
      <w:bookmarkStart w:id="13598" w:name="_ETM_Q26_449923"/>
      <w:bookmarkEnd w:id="13598"/>
    </w:p>
    <w:p w:rsidR="008C390A" w:rsidRDefault="008C390A" w:rsidP="002929A7">
      <w:pPr>
        <w:rPr>
          <w:rtl/>
          <w:lang w:eastAsia="he-IL"/>
        </w:rPr>
      </w:pPr>
      <w:bookmarkStart w:id="13599" w:name="_ETM_Q26_449998"/>
      <w:bookmarkEnd w:id="13599"/>
    </w:p>
    <w:p w:rsidR="008C390A" w:rsidRDefault="008C390A" w:rsidP="002929A7">
      <w:pPr>
        <w:pStyle w:val="-"/>
        <w:rPr>
          <w:rtl/>
        </w:rPr>
      </w:pPr>
      <w:bookmarkStart w:id="13600" w:name="ET_speakercontinue_5761_3"/>
      <w:r w:rsidRPr="00722D82">
        <w:rPr>
          <w:rStyle w:val="TagStyle"/>
          <w:rtl/>
        </w:rPr>
        <w:t xml:space="preserve"> &lt;&lt; דובר_המשך &gt;&gt;</w:t>
      </w:r>
      <w:r w:rsidRPr="00B461DD">
        <w:rPr>
          <w:rStyle w:val="TagStyle"/>
          <w:rtl/>
        </w:rPr>
        <w:t xml:space="preserve"> </w:t>
      </w:r>
      <w:r>
        <w:rPr>
          <w:rtl/>
        </w:rPr>
        <w:t>עאידה תומא סלימאן (הרשימה המשותפת):</w:t>
      </w:r>
      <w:r w:rsidRPr="00B461DD">
        <w:rPr>
          <w:rStyle w:val="TagStyle"/>
          <w:rtl/>
        </w:rPr>
        <w:t xml:space="preserve"> </w:t>
      </w:r>
      <w:r w:rsidRPr="00722D82">
        <w:rPr>
          <w:rStyle w:val="TagStyle"/>
          <w:rtl/>
        </w:rPr>
        <w:t>&lt;&lt; דובר_המשך &gt;&gt;</w:t>
      </w:r>
      <w:r>
        <w:rPr>
          <w:rtl/>
        </w:rPr>
        <w:t xml:space="preserve">  </w:t>
      </w:r>
      <w:bookmarkEnd w:id="13600"/>
    </w:p>
    <w:p w:rsidR="008C390A" w:rsidRDefault="008C390A" w:rsidP="00F44B55">
      <w:pPr>
        <w:rPr>
          <w:rtl/>
          <w:lang w:eastAsia="he-IL"/>
        </w:rPr>
      </w:pPr>
    </w:p>
    <w:p w:rsidR="008C390A" w:rsidRDefault="008C390A" w:rsidP="00141DFD">
      <w:pPr>
        <w:rPr>
          <w:rtl/>
          <w:lang w:eastAsia="he-IL"/>
        </w:rPr>
      </w:pPr>
      <w:r>
        <w:rPr>
          <w:rFonts w:hint="cs"/>
          <w:rtl/>
          <w:lang w:eastAsia="he-IL"/>
        </w:rPr>
        <w:t xml:space="preserve">לכולם, לכל קבוצה שהייתה בלי עורף </w:t>
      </w:r>
      <w:bookmarkStart w:id="13601" w:name="_ETM_Q26_456635"/>
      <w:bookmarkEnd w:id="13601"/>
      <w:r>
        <w:rPr>
          <w:rFonts w:hint="cs"/>
          <w:rtl/>
          <w:lang w:eastAsia="he-IL"/>
        </w:rPr>
        <w:t xml:space="preserve">חברתי או שצריכה להיות כלולה ברשת הסוציאלית שהמדינה בונה, לכולם היה מקום, </w:t>
      </w:r>
      <w:bookmarkStart w:id="13602" w:name="_ETM_Q26_467432"/>
      <w:bookmarkEnd w:id="13602"/>
      <w:r>
        <w:rPr>
          <w:rFonts w:hint="cs"/>
          <w:rtl/>
          <w:lang w:eastAsia="he-IL"/>
        </w:rPr>
        <w:t>חוץ מהצעירים שעבדו קשה ושילמו ביטוח לאומי וכל אשמת</w:t>
      </w:r>
      <w:bookmarkStart w:id="13603" w:name="_ETM_Q26_471016"/>
      <w:bookmarkEnd w:id="13603"/>
      <w:r>
        <w:rPr>
          <w:rFonts w:hint="cs"/>
          <w:rtl/>
          <w:lang w:eastAsia="he-IL"/>
        </w:rPr>
        <w:t>ם כנראה שהם ערבים במדינה. זה בלתי מתקבל על הדעת</w:t>
      </w:r>
      <w:r w:rsidR="00141DFD">
        <w:rPr>
          <w:rFonts w:hint="cs"/>
          <w:rtl/>
          <w:lang w:eastAsia="he-IL"/>
        </w:rPr>
        <w:t>.</w:t>
      </w:r>
      <w:r>
        <w:rPr>
          <w:rFonts w:hint="cs"/>
          <w:rtl/>
          <w:lang w:eastAsia="he-IL"/>
        </w:rPr>
        <w:t xml:space="preserve"> זה דבר שאי-אפשר לסלוח עליו. אני מאוד שמחה שבממשלה הסכימו לדחות את התשובה וההצבעה</w:t>
      </w:r>
      <w:r w:rsidR="00141DFD">
        <w:rPr>
          <w:rFonts w:hint="cs"/>
          <w:rtl/>
          <w:lang w:eastAsia="he-IL"/>
        </w:rPr>
        <w:t>,</w:t>
      </w:r>
      <w:r>
        <w:rPr>
          <w:rFonts w:hint="cs"/>
          <w:rtl/>
          <w:lang w:eastAsia="he-IL"/>
        </w:rPr>
        <w:t xml:space="preserve"> ואני חושבת שהגיע הזמן, ולו מתוך קצת הרגשת בושה, לתקן את העוול הזה ולתת לצעירים הערבים שמשלמים את הביטוח הלאומי לקבל גם דמי אבטלה. תודה. </w:t>
      </w:r>
    </w:p>
    <w:p w:rsidR="008C390A" w:rsidRDefault="008C390A" w:rsidP="002929A7">
      <w:pPr>
        <w:rPr>
          <w:rtl/>
          <w:lang w:eastAsia="he-IL"/>
        </w:rPr>
      </w:pPr>
    </w:p>
    <w:p w:rsidR="008C390A" w:rsidRDefault="008C390A" w:rsidP="002929A7">
      <w:pPr>
        <w:pStyle w:val="af6"/>
        <w:rPr>
          <w:rtl/>
        </w:rPr>
      </w:pPr>
      <w:r w:rsidRPr="00722D82">
        <w:rPr>
          <w:rStyle w:val="TagStyle"/>
          <w:rtl/>
        </w:rPr>
        <w:t xml:space="preserve"> &lt;&lt; יור &gt;&gt;</w:t>
      </w:r>
      <w:r w:rsidRPr="00B461DD">
        <w:rPr>
          <w:rStyle w:val="TagStyle"/>
          <w:rtl/>
        </w:rPr>
        <w:t xml:space="preserve"> </w:t>
      </w:r>
      <w:r>
        <w:rPr>
          <w:rtl/>
        </w:rPr>
        <w:t>היו"ר חמד עמאר:</w:t>
      </w:r>
      <w:r w:rsidRPr="00B461DD">
        <w:rPr>
          <w:rStyle w:val="TagStyle"/>
          <w:rtl/>
        </w:rPr>
        <w:t xml:space="preserve"> </w:t>
      </w:r>
      <w:r w:rsidRPr="00722D82">
        <w:rPr>
          <w:rStyle w:val="TagStyle"/>
          <w:rtl/>
        </w:rPr>
        <w:t>&lt;&lt; יור &gt;&gt;</w:t>
      </w:r>
      <w:r>
        <w:rPr>
          <w:rtl/>
        </w:rPr>
        <w:t xml:space="preserve">  </w:t>
      </w:r>
    </w:p>
    <w:p w:rsidR="008C390A" w:rsidRDefault="008C390A" w:rsidP="00F44B55">
      <w:pPr>
        <w:rPr>
          <w:rtl/>
          <w:lang w:eastAsia="he-IL"/>
        </w:rPr>
      </w:pPr>
    </w:p>
    <w:p w:rsidR="008C390A" w:rsidRDefault="008C390A" w:rsidP="002929A7">
      <w:pPr>
        <w:rPr>
          <w:rtl/>
          <w:lang w:eastAsia="he-IL"/>
        </w:rPr>
      </w:pPr>
      <w:r>
        <w:rPr>
          <w:rFonts w:hint="cs"/>
          <w:rtl/>
          <w:lang w:eastAsia="he-IL"/>
        </w:rPr>
        <w:t xml:space="preserve">תודה </w:t>
      </w:r>
      <w:bookmarkStart w:id="13604" w:name="_ETM_Q26_506272"/>
      <w:bookmarkEnd w:id="13604"/>
      <w:r>
        <w:rPr>
          <w:rFonts w:hint="cs"/>
          <w:rtl/>
          <w:lang w:eastAsia="he-IL"/>
        </w:rPr>
        <w:t xml:space="preserve">רבה. כמו שנאמר, הצבעה ותשובה במועד אחר. </w:t>
      </w:r>
    </w:p>
    <w:p w:rsidR="00101EBE" w:rsidRDefault="00101EBE" w:rsidP="002929A7">
      <w:pPr>
        <w:rPr>
          <w:rtl/>
          <w:lang w:eastAsia="he-IL"/>
        </w:rPr>
      </w:pPr>
    </w:p>
    <w:p w:rsidR="00101EBE" w:rsidRDefault="00101EBE" w:rsidP="002929A7">
      <w:pPr>
        <w:rPr>
          <w:rtl/>
          <w:lang w:eastAsia="he-IL"/>
        </w:rPr>
      </w:pPr>
    </w:p>
    <w:p w:rsidR="008C390A" w:rsidRDefault="008C390A" w:rsidP="002929A7">
      <w:pPr>
        <w:pStyle w:val="a6"/>
        <w:rPr>
          <w:rtl/>
          <w:lang w:eastAsia="he-IL"/>
        </w:rPr>
      </w:pPr>
      <w:bookmarkStart w:id="13605" w:name="ET_halsi_619959_5"/>
      <w:r w:rsidRPr="00722D82">
        <w:rPr>
          <w:rStyle w:val="TagStyle"/>
          <w:rtl/>
        </w:rPr>
        <w:t xml:space="preserve"> &lt;&lt; הלסי &gt;&gt;</w:t>
      </w:r>
      <w:r w:rsidRPr="00B461DD">
        <w:rPr>
          <w:rStyle w:val="TagStyle"/>
          <w:rtl/>
        </w:rPr>
        <w:t xml:space="preserve"> </w:t>
      </w:r>
      <w:bookmarkStart w:id="13606" w:name="_Toc48811088"/>
      <w:bookmarkStart w:id="13607" w:name="_Toc48811508"/>
      <w:bookmarkStart w:id="13608" w:name="_Toc48811847"/>
      <w:r>
        <w:rPr>
          <w:rtl/>
          <w:lang w:eastAsia="he-IL"/>
        </w:rPr>
        <w:t>הצע</w:t>
      </w:r>
      <w:r>
        <w:rPr>
          <w:rFonts w:hint="cs"/>
          <w:rtl/>
          <w:lang w:eastAsia="he-IL"/>
        </w:rPr>
        <w:t>ה</w:t>
      </w:r>
      <w:r>
        <w:rPr>
          <w:rtl/>
          <w:lang w:eastAsia="he-IL"/>
        </w:rPr>
        <w:t xml:space="preserve"> לסדר-היום</w:t>
      </w:r>
      <w:bookmarkEnd w:id="13606"/>
      <w:bookmarkEnd w:id="13607"/>
      <w:bookmarkEnd w:id="13608"/>
      <w:r w:rsidRPr="00B461DD">
        <w:rPr>
          <w:rStyle w:val="TagStyle"/>
          <w:rtl/>
        </w:rPr>
        <w:t xml:space="preserve"> </w:t>
      </w:r>
      <w:r w:rsidRPr="00722D82">
        <w:rPr>
          <w:rStyle w:val="TagStyle"/>
          <w:rtl/>
        </w:rPr>
        <w:t>&lt;&lt; הלסי &gt;&gt;</w:t>
      </w:r>
      <w:r>
        <w:rPr>
          <w:rtl/>
          <w:lang w:eastAsia="he-IL"/>
        </w:rPr>
        <w:t xml:space="preserve">  </w:t>
      </w:r>
      <w:bookmarkEnd w:id="13605"/>
    </w:p>
    <w:p w:rsidR="008C390A" w:rsidRDefault="008C390A" w:rsidP="002929A7">
      <w:pPr>
        <w:pStyle w:val="a6"/>
        <w:rPr>
          <w:rtl/>
          <w:lang w:eastAsia="he-IL"/>
        </w:rPr>
      </w:pPr>
      <w:bookmarkStart w:id="13609" w:name="ET_halsi_619959_6"/>
      <w:r w:rsidRPr="00722D82">
        <w:rPr>
          <w:rStyle w:val="TagStyle"/>
          <w:rtl/>
        </w:rPr>
        <w:t xml:space="preserve"> &lt;&lt; הלסי &gt;&gt;</w:t>
      </w:r>
      <w:r>
        <w:rPr>
          <w:rStyle w:val="TagStyle"/>
          <w:rtl/>
        </w:rPr>
        <w:t xml:space="preserve"> </w:t>
      </w:r>
      <w:bookmarkStart w:id="13610" w:name="_Toc48811089"/>
      <w:bookmarkStart w:id="13611" w:name="_Toc48811509"/>
      <w:bookmarkStart w:id="13612" w:name="_Toc48811848"/>
      <w:r>
        <w:rPr>
          <w:rtl/>
          <w:lang w:eastAsia="he-IL"/>
        </w:rPr>
        <w:t>הצורך להקים ועדת חקירה פרלמנטרית בנושא: חוסר שקיפות בהליך קבלת רופאים ואחים לעבודה בבתי החולים ובהתמחויות השונות</w:t>
      </w:r>
      <w:bookmarkEnd w:id="13610"/>
      <w:bookmarkEnd w:id="13611"/>
      <w:bookmarkEnd w:id="13612"/>
      <w:r w:rsidRPr="00B461DD">
        <w:rPr>
          <w:rStyle w:val="TagStyle"/>
          <w:rtl/>
        </w:rPr>
        <w:t xml:space="preserve"> </w:t>
      </w:r>
      <w:r w:rsidRPr="00722D82">
        <w:rPr>
          <w:rStyle w:val="TagStyle"/>
          <w:rtl/>
        </w:rPr>
        <w:t>&lt;&lt; הלסי &gt;&gt;</w:t>
      </w:r>
      <w:r>
        <w:rPr>
          <w:rtl/>
          <w:lang w:eastAsia="he-IL"/>
        </w:rPr>
        <w:t xml:space="preserve">  </w:t>
      </w:r>
      <w:bookmarkEnd w:id="13609"/>
    </w:p>
    <w:p w:rsidR="008C390A" w:rsidRDefault="008C390A" w:rsidP="002929A7">
      <w:pPr>
        <w:rPr>
          <w:rtl/>
          <w:lang w:eastAsia="he-IL"/>
        </w:rPr>
      </w:pPr>
    </w:p>
    <w:p w:rsidR="008C390A" w:rsidRDefault="008C390A" w:rsidP="002929A7">
      <w:pPr>
        <w:pStyle w:val="af6"/>
        <w:rPr>
          <w:rtl/>
        </w:rPr>
      </w:pPr>
      <w:r w:rsidRPr="00722D82">
        <w:rPr>
          <w:rStyle w:val="TagStyle"/>
          <w:rtl/>
        </w:rPr>
        <w:t xml:space="preserve"> &lt;&lt; יור &gt;&gt;</w:t>
      </w:r>
      <w:r w:rsidRPr="00B461DD">
        <w:rPr>
          <w:rStyle w:val="TagStyle"/>
          <w:rtl/>
        </w:rPr>
        <w:t xml:space="preserve"> </w:t>
      </w:r>
      <w:r>
        <w:rPr>
          <w:rtl/>
        </w:rPr>
        <w:t>היו"ר חמד עמאר:</w:t>
      </w:r>
      <w:r w:rsidRPr="00B461DD">
        <w:rPr>
          <w:rStyle w:val="TagStyle"/>
          <w:rtl/>
        </w:rPr>
        <w:t xml:space="preserve"> </w:t>
      </w:r>
      <w:r w:rsidRPr="00722D82">
        <w:rPr>
          <w:rStyle w:val="TagStyle"/>
          <w:rtl/>
        </w:rPr>
        <w:t>&lt;&lt; יור &gt;&gt;</w:t>
      </w:r>
      <w:r>
        <w:rPr>
          <w:rtl/>
        </w:rPr>
        <w:t xml:space="preserve">  </w:t>
      </w:r>
    </w:p>
    <w:p w:rsidR="008C390A" w:rsidRDefault="008C390A" w:rsidP="00F44B55">
      <w:pPr>
        <w:rPr>
          <w:rtl/>
        </w:rPr>
      </w:pPr>
    </w:p>
    <w:p w:rsidR="008C390A" w:rsidRDefault="008C390A" w:rsidP="00101EBE">
      <w:pPr>
        <w:rPr>
          <w:rtl/>
        </w:rPr>
      </w:pPr>
      <w:r>
        <w:rPr>
          <w:rFonts w:hint="cs"/>
          <w:rtl/>
        </w:rPr>
        <w:t>אנחנו עוברים עכ</w:t>
      </w:r>
      <w:bookmarkStart w:id="13613" w:name="_ETM_Q26_511110"/>
      <w:bookmarkEnd w:id="13613"/>
      <w:r>
        <w:rPr>
          <w:rFonts w:hint="cs"/>
          <w:rtl/>
        </w:rPr>
        <w:t xml:space="preserve">שיו להצעות לסדר-היום. הצעה </w:t>
      </w:r>
      <w:r>
        <w:rPr>
          <w:rtl/>
        </w:rPr>
        <w:t xml:space="preserve">לסדר-היום </w:t>
      </w:r>
      <w:r>
        <w:rPr>
          <w:rFonts w:hint="cs"/>
          <w:rtl/>
        </w:rPr>
        <w:t>בדבר</w:t>
      </w:r>
      <w:r>
        <w:rPr>
          <w:rtl/>
        </w:rPr>
        <w:t xml:space="preserve"> הצורך להקים ועדת חקירה פרלמנטרית בנושא: חוסר שקיפות בהליך קבלת רופאים ואחים לעבודה בבתי החולים ובהתמחויות השונות,</w:t>
      </w:r>
      <w:r>
        <w:rPr>
          <w:rFonts w:hint="cs"/>
          <w:rtl/>
        </w:rPr>
        <w:t xml:space="preserve"> </w:t>
      </w:r>
      <w:r>
        <w:rPr>
          <w:rtl/>
        </w:rPr>
        <w:t>מס' 1276</w:t>
      </w:r>
      <w:r>
        <w:rPr>
          <w:rFonts w:hint="cs"/>
          <w:rtl/>
        </w:rPr>
        <w:t>, של חבר הכנסת מנסור עבאס. בבקשה, אדוני. זה הפך להצעה לסדר-היום רגילה, לא ועדת חקירה</w:t>
      </w:r>
      <w:r w:rsidR="00101EBE">
        <w:rPr>
          <w:rFonts w:hint="cs"/>
          <w:rtl/>
        </w:rPr>
        <w:t>;</w:t>
      </w:r>
      <w:r>
        <w:rPr>
          <w:rFonts w:hint="cs"/>
          <w:rtl/>
        </w:rPr>
        <w:t xml:space="preserve"> הצעה </w:t>
      </w:r>
      <w:bookmarkStart w:id="13614" w:name="_ETM_Q26_543421"/>
      <w:bookmarkEnd w:id="13614"/>
      <w:r>
        <w:rPr>
          <w:rFonts w:hint="cs"/>
          <w:rtl/>
        </w:rPr>
        <w:t xml:space="preserve">לסדר-היום רגילה. בבקשה, עד עשר דקות, אדוני. </w:t>
      </w:r>
    </w:p>
    <w:p w:rsidR="008C390A" w:rsidRDefault="008C390A" w:rsidP="002929A7">
      <w:pPr>
        <w:rPr>
          <w:rtl/>
        </w:rPr>
      </w:pPr>
    </w:p>
    <w:p w:rsidR="008C390A" w:rsidRDefault="008C390A" w:rsidP="002929A7">
      <w:pPr>
        <w:pStyle w:val="a4"/>
        <w:rPr>
          <w:rtl/>
        </w:rPr>
      </w:pPr>
      <w:bookmarkStart w:id="13615" w:name="ET_speaker_5795_8"/>
      <w:r w:rsidRPr="00722D82">
        <w:rPr>
          <w:rStyle w:val="TagStyle"/>
          <w:rtl/>
        </w:rPr>
        <w:t xml:space="preserve"> &lt;&lt; דובר &gt;&gt;</w:t>
      </w:r>
      <w:r w:rsidRPr="00B461DD">
        <w:rPr>
          <w:rStyle w:val="TagStyle"/>
          <w:rtl/>
        </w:rPr>
        <w:t xml:space="preserve"> </w:t>
      </w:r>
      <w:bookmarkStart w:id="13616" w:name="_Toc48811090"/>
      <w:bookmarkStart w:id="13617" w:name="_Toc48811510"/>
      <w:bookmarkStart w:id="13618" w:name="_Toc48811849"/>
      <w:r>
        <w:rPr>
          <w:rtl/>
        </w:rPr>
        <w:t>מנסור עבאס (הרשימה המשותפת):</w:t>
      </w:r>
      <w:bookmarkEnd w:id="13616"/>
      <w:bookmarkEnd w:id="13617"/>
      <w:bookmarkEnd w:id="13618"/>
      <w:r w:rsidRPr="00B461DD">
        <w:rPr>
          <w:rStyle w:val="TagStyle"/>
          <w:rtl/>
        </w:rPr>
        <w:t xml:space="preserve"> </w:t>
      </w:r>
      <w:r w:rsidRPr="00722D82">
        <w:rPr>
          <w:rStyle w:val="TagStyle"/>
          <w:rtl/>
        </w:rPr>
        <w:t>&lt;&lt; דובר &gt;&gt;</w:t>
      </w:r>
      <w:r>
        <w:rPr>
          <w:rtl/>
        </w:rPr>
        <w:t xml:space="preserve">  </w:t>
      </w:r>
      <w:bookmarkEnd w:id="13615"/>
    </w:p>
    <w:p w:rsidR="008C390A" w:rsidRDefault="008C390A" w:rsidP="00F44B55">
      <w:pPr>
        <w:rPr>
          <w:rtl/>
          <w:lang w:eastAsia="he-IL"/>
        </w:rPr>
      </w:pPr>
    </w:p>
    <w:p w:rsidR="008C390A" w:rsidRDefault="008C390A" w:rsidP="00141DFD">
      <w:pPr>
        <w:rPr>
          <w:rtl/>
          <w:lang w:eastAsia="he-IL"/>
        </w:rPr>
      </w:pPr>
      <w:r>
        <w:rPr>
          <w:rFonts w:hint="cs"/>
          <w:rtl/>
          <w:lang w:eastAsia="he-IL"/>
        </w:rPr>
        <w:t xml:space="preserve">אדוני היושב-ראש, חבריי חברי הכנסת, </w:t>
      </w:r>
      <w:bookmarkStart w:id="13619" w:name="_ETM_Q26_554302"/>
      <w:bookmarkEnd w:id="13619"/>
      <w:r>
        <w:rPr>
          <w:rFonts w:hint="cs"/>
          <w:rtl/>
          <w:lang w:eastAsia="he-IL"/>
        </w:rPr>
        <w:t xml:space="preserve">מאז שנבחרתי לחבר כנסת פנו אליי מספר רב ומייצג של רופאים </w:t>
      </w:r>
      <w:bookmarkStart w:id="13620" w:name="_ETM_Q26_558824"/>
      <w:bookmarkEnd w:id="13620"/>
      <w:r>
        <w:rPr>
          <w:rFonts w:hint="cs"/>
          <w:rtl/>
          <w:lang w:eastAsia="he-IL"/>
        </w:rPr>
        <w:t xml:space="preserve">צעירים ורופאות, אחים ואחיות, בדרישה לפנות או להתערב בקבלתם לעבודה בבתי חולים או בקופות החולים. </w:t>
      </w:r>
      <w:bookmarkStart w:id="13621" w:name="_ETM_Q26_573372"/>
      <w:bookmarkEnd w:id="13621"/>
      <w:r>
        <w:rPr>
          <w:rFonts w:hint="cs"/>
          <w:rtl/>
          <w:lang w:eastAsia="he-IL"/>
        </w:rPr>
        <w:t xml:space="preserve">אותם רופאים ורופאות, אחים ואחיות, מבקשים הגינות ושקיפות בתהליך הקבלה וכמובן הזדמנות שווה ויחס לא מפלה. הם לא מתכוונים לאפליה על רקע לאומי, דתי </w:t>
      </w:r>
      <w:bookmarkStart w:id="13622" w:name="_ETM_Q26_587770"/>
      <w:bookmarkEnd w:id="13622"/>
      <w:r>
        <w:rPr>
          <w:rFonts w:hint="cs"/>
          <w:rtl/>
          <w:lang w:eastAsia="he-IL"/>
        </w:rPr>
        <w:t xml:space="preserve">ומיני אלא מדברים, לטענתם, על </w:t>
      </w:r>
      <w:bookmarkStart w:id="13623" w:name="_ETM_Q26_566967"/>
      <w:bookmarkEnd w:id="13623"/>
      <w:r>
        <w:rPr>
          <w:rFonts w:hint="cs"/>
          <w:rtl/>
          <w:lang w:eastAsia="he-IL"/>
        </w:rPr>
        <w:t xml:space="preserve">אפליה על רקע שיקולים זרים של חבר מביא חבר, אבא מביא בן ועוד כהנה וכהנה שיקולים זרים. </w:t>
      </w:r>
    </w:p>
    <w:p w:rsidR="008C390A" w:rsidRDefault="008C390A" w:rsidP="002929A7">
      <w:pPr>
        <w:rPr>
          <w:rtl/>
          <w:lang w:eastAsia="he-IL"/>
        </w:rPr>
      </w:pPr>
    </w:p>
    <w:p w:rsidR="008C390A" w:rsidRDefault="008C390A" w:rsidP="00141DFD">
      <w:pPr>
        <w:rPr>
          <w:rtl/>
          <w:lang w:eastAsia="he-IL"/>
        </w:rPr>
      </w:pPr>
      <w:r>
        <w:rPr>
          <w:rFonts w:hint="cs"/>
          <w:rtl/>
          <w:lang w:eastAsia="he-IL"/>
        </w:rPr>
        <w:t xml:space="preserve">ברשותכם, </w:t>
      </w:r>
      <w:bookmarkStart w:id="13624" w:name="_ETM_Q26_604102"/>
      <w:bookmarkEnd w:id="13624"/>
      <w:r>
        <w:rPr>
          <w:rFonts w:hint="cs"/>
          <w:rtl/>
          <w:lang w:eastAsia="he-IL"/>
        </w:rPr>
        <w:t xml:space="preserve">אני רוצה להיות זהיר ולא מתלהם ולא אפנה האשמות שווא למנהלי בתי החולים וקופות החולים לפני שאנחנו בודקים את המידע והתלונות. לכן ביקשתי קודם לבדוק את מידת השכיחות </w:t>
      </w:r>
      <w:bookmarkStart w:id="13625" w:name="_ETM_Q26_621542"/>
      <w:bookmarkEnd w:id="13625"/>
      <w:r>
        <w:rPr>
          <w:rFonts w:hint="cs"/>
          <w:rtl/>
          <w:lang w:eastAsia="he-IL"/>
        </w:rPr>
        <w:t xml:space="preserve">של תופעות פסולות של מינויים על רקע שיקולים מפלים ולא הוגנים או לא צודקים כלפי הרופאים והאחים, שהם העתיד של </w:t>
      </w:r>
      <w:bookmarkStart w:id="13626" w:name="_ETM_Q26_631816"/>
      <w:bookmarkEnd w:id="13626"/>
      <w:r>
        <w:rPr>
          <w:rFonts w:hint="cs"/>
          <w:rtl/>
          <w:lang w:eastAsia="he-IL"/>
        </w:rPr>
        <w:t xml:space="preserve">מערכת הבריאות. </w:t>
      </w:r>
      <w:bookmarkStart w:id="13627" w:name="_ETM_Q26_601686"/>
      <w:bookmarkStart w:id="13628" w:name="_ETM_Q26_601746"/>
      <w:bookmarkStart w:id="13629" w:name="_ETM_Q26_601846"/>
      <w:bookmarkStart w:id="13630" w:name="_ETM_Q26_601933"/>
      <w:bookmarkEnd w:id="13627"/>
      <w:bookmarkEnd w:id="13628"/>
      <w:bookmarkEnd w:id="13629"/>
      <w:bookmarkEnd w:id="13630"/>
      <w:r>
        <w:rPr>
          <w:rFonts w:hint="cs"/>
          <w:rtl/>
          <w:lang w:eastAsia="he-IL"/>
        </w:rPr>
        <w:t>מצאתי לנכון לבדוק את הטענות קודם דרך ועדת חקירה פרלמנטרית</w:t>
      </w:r>
      <w:r w:rsidR="00141DFD">
        <w:rPr>
          <w:rFonts w:hint="cs"/>
          <w:rtl/>
          <w:lang w:eastAsia="he-IL"/>
        </w:rPr>
        <w:t>,</w:t>
      </w:r>
      <w:r>
        <w:rPr>
          <w:rFonts w:hint="cs"/>
          <w:rtl/>
          <w:lang w:eastAsia="he-IL"/>
        </w:rPr>
        <w:t xml:space="preserve"> אך שיניתי את בקשתי כדי לתת הזדמנות לבדוק את </w:t>
      </w:r>
      <w:bookmarkStart w:id="13631" w:name="_ETM_Q26_646268"/>
      <w:bookmarkEnd w:id="13631"/>
      <w:r>
        <w:rPr>
          <w:rFonts w:hint="cs"/>
          <w:rtl/>
          <w:lang w:eastAsia="he-IL"/>
        </w:rPr>
        <w:t xml:space="preserve">הנושא בוועדת העבודה והרווחה ובהתאם לחוק שוויון ההזדמנויות בעבודה, שקובע מפורשות: "לא יפלה מעסיק בין עובדיו או בין </w:t>
      </w:r>
      <w:bookmarkStart w:id="13632" w:name="_ETM_Q26_658194"/>
      <w:bookmarkEnd w:id="13632"/>
      <w:r>
        <w:rPr>
          <w:rFonts w:hint="cs"/>
          <w:rtl/>
          <w:lang w:eastAsia="he-IL"/>
        </w:rPr>
        <w:t xml:space="preserve">דורשי עבודה מחמת מינם, נטייתם המינית, מעמדם האישי, היריון, טיפולי פוריות, טיפולי הפריה חוץ-גופית, היותם הורים, גילם, גזעם, דתם, לאומיותם, </w:t>
      </w:r>
      <w:bookmarkStart w:id="13633" w:name="_ETM_Q26_675197"/>
      <w:bookmarkEnd w:id="13633"/>
      <w:r>
        <w:rPr>
          <w:rFonts w:hint="cs"/>
          <w:rtl/>
          <w:lang w:eastAsia="he-IL"/>
        </w:rPr>
        <w:t xml:space="preserve">ארץ מוצאם, מקום מגוריהם, השקפתם, מפלגתם </w:t>
      </w:r>
      <w:bookmarkStart w:id="13634" w:name="_ETM_Q26_681989"/>
      <w:bookmarkEnd w:id="13634"/>
      <w:r>
        <w:rPr>
          <w:rFonts w:hint="cs"/>
          <w:rtl/>
          <w:lang w:eastAsia="he-IL"/>
        </w:rPr>
        <w:t>או שירותם במילואים, קריאתם לשירות מילואים" ועוד תנאים</w:t>
      </w:r>
      <w:r w:rsidR="00141DFD">
        <w:rPr>
          <w:rFonts w:hint="cs"/>
          <w:rtl/>
          <w:lang w:eastAsia="he-IL"/>
        </w:rPr>
        <w:t>,</w:t>
      </w:r>
      <w:r>
        <w:rPr>
          <w:rFonts w:hint="cs"/>
          <w:rtl/>
          <w:lang w:eastAsia="he-IL"/>
        </w:rPr>
        <w:t xml:space="preserve"> וכמובן מצוין </w:t>
      </w:r>
      <w:bookmarkStart w:id="13635" w:name="_ETM_Q26_693498"/>
      <w:bookmarkEnd w:id="13635"/>
      <w:r>
        <w:rPr>
          <w:rFonts w:hint="cs"/>
          <w:rtl/>
          <w:lang w:eastAsia="he-IL"/>
        </w:rPr>
        <w:t xml:space="preserve">שם שקבלת העבודה נמצאת תחת הוראות החוק. </w:t>
      </w:r>
    </w:p>
    <w:p w:rsidR="008C390A" w:rsidRDefault="008C390A" w:rsidP="002929A7">
      <w:pPr>
        <w:rPr>
          <w:rtl/>
          <w:lang w:eastAsia="he-IL"/>
        </w:rPr>
      </w:pPr>
      <w:bookmarkStart w:id="13636" w:name="_ETM_Q26_649302"/>
      <w:bookmarkStart w:id="13637" w:name="_ETM_Q26_649356"/>
      <w:bookmarkEnd w:id="13636"/>
      <w:bookmarkEnd w:id="13637"/>
    </w:p>
    <w:p w:rsidR="008C390A" w:rsidRDefault="008C390A" w:rsidP="00141DFD">
      <w:pPr>
        <w:rPr>
          <w:rtl/>
        </w:rPr>
      </w:pPr>
      <w:bookmarkStart w:id="13638" w:name="_ETM_Q26_649462"/>
      <w:bookmarkStart w:id="13639" w:name="_ETM_Q26_649525"/>
      <w:bookmarkEnd w:id="13638"/>
      <w:bookmarkEnd w:id="13639"/>
      <w:r>
        <w:rPr>
          <w:rFonts w:hint="cs"/>
          <w:rtl/>
          <w:lang w:eastAsia="he-IL"/>
        </w:rPr>
        <w:t>בהתאם לחוק, שר העבודה והרווחה אמור לפקח על יישום הוראות החוק דרך מפקחים</w:t>
      </w:r>
      <w:r w:rsidR="00141DFD">
        <w:rPr>
          <w:rFonts w:hint="cs"/>
          <w:rtl/>
          <w:lang w:eastAsia="he-IL"/>
        </w:rPr>
        <w:t>,</w:t>
      </w:r>
      <w:r>
        <w:rPr>
          <w:rFonts w:hint="cs"/>
          <w:rtl/>
          <w:lang w:eastAsia="he-IL"/>
        </w:rPr>
        <w:t xml:space="preserve"> והחוק </w:t>
      </w:r>
      <w:r w:rsidR="00141DFD">
        <w:rPr>
          <w:rFonts w:hint="cs"/>
          <w:rtl/>
          <w:lang w:eastAsia="he-IL"/>
        </w:rPr>
        <w:t xml:space="preserve">גם </w:t>
      </w:r>
      <w:r>
        <w:rPr>
          <w:rFonts w:hint="cs"/>
          <w:rtl/>
          <w:lang w:eastAsia="he-IL"/>
        </w:rPr>
        <w:t xml:space="preserve">הקים את נציבות שוויון ההזדמנויות </w:t>
      </w:r>
      <w:bookmarkStart w:id="13640" w:name="_ETM_Q26_711030"/>
      <w:bookmarkEnd w:id="13640"/>
      <w:r>
        <w:rPr>
          <w:rFonts w:hint="cs"/>
          <w:rtl/>
          <w:lang w:eastAsia="he-IL"/>
        </w:rPr>
        <w:t xml:space="preserve">בעבודה בתיקון מס' 10, </w:t>
      </w:r>
      <w:r w:rsidR="00141DFD">
        <w:rPr>
          <w:rFonts w:hint="cs"/>
          <w:rtl/>
          <w:lang w:eastAsia="he-IL"/>
        </w:rPr>
        <w:t>מ-</w:t>
      </w:r>
      <w:r>
        <w:rPr>
          <w:rFonts w:hint="cs"/>
          <w:rtl/>
          <w:lang w:eastAsia="he-IL"/>
        </w:rPr>
        <w:t xml:space="preserve">2006, כדי לתת מענה </w:t>
      </w:r>
      <w:r w:rsidR="00141DFD">
        <w:rPr>
          <w:rFonts w:hint="cs"/>
          <w:rtl/>
          <w:lang w:eastAsia="he-IL"/>
        </w:rPr>
        <w:t>ע</w:t>
      </w:r>
      <w:r>
        <w:rPr>
          <w:rFonts w:hint="cs"/>
          <w:rtl/>
          <w:lang w:eastAsia="he-IL"/>
        </w:rPr>
        <w:t>ל</w:t>
      </w:r>
      <w:r w:rsidR="00141DFD">
        <w:rPr>
          <w:rFonts w:hint="cs"/>
          <w:rtl/>
          <w:lang w:eastAsia="he-IL"/>
        </w:rPr>
        <w:t xml:space="preserve"> </w:t>
      </w:r>
      <w:r>
        <w:rPr>
          <w:rFonts w:hint="cs"/>
          <w:rtl/>
          <w:lang w:eastAsia="he-IL"/>
        </w:rPr>
        <w:t>פניות האזרחים בעניין. לצערי, הנציבות לא מונגשת לציבור הערבי</w:t>
      </w:r>
      <w:r w:rsidR="00141DFD">
        <w:rPr>
          <w:rFonts w:hint="cs"/>
          <w:rtl/>
          <w:lang w:eastAsia="he-IL"/>
        </w:rPr>
        <w:t>,</w:t>
      </w:r>
      <w:r>
        <w:rPr>
          <w:rFonts w:hint="cs"/>
          <w:rtl/>
          <w:lang w:eastAsia="he-IL"/>
        </w:rPr>
        <w:t xml:space="preserve"> ולכן</w:t>
      </w:r>
      <w:r w:rsidR="00141DFD">
        <w:rPr>
          <w:rFonts w:hint="cs"/>
          <w:rtl/>
          <w:lang w:eastAsia="he-IL"/>
        </w:rPr>
        <w:t>,</w:t>
      </w:r>
      <w:r>
        <w:rPr>
          <w:rFonts w:hint="cs"/>
          <w:rtl/>
          <w:lang w:eastAsia="he-IL"/>
        </w:rPr>
        <w:t xml:space="preserve"> למרות עלייה קלה </w:t>
      </w:r>
      <w:bookmarkStart w:id="13641" w:name="_ETM_Q26_721866"/>
      <w:bookmarkEnd w:id="13641"/>
      <w:r>
        <w:rPr>
          <w:rFonts w:hint="cs"/>
          <w:rtl/>
          <w:lang w:eastAsia="he-IL"/>
        </w:rPr>
        <w:t xml:space="preserve">בפניות לנציבות, עדיין אזרחים רבים לא מממשים את זכותם לפנות ולהתלונן על עוולות אלה. </w:t>
      </w:r>
      <w:bookmarkStart w:id="13642" w:name="_ETM_Q26_731036"/>
      <w:bookmarkEnd w:id="13642"/>
    </w:p>
    <w:p w:rsidR="008C390A" w:rsidRDefault="008C390A" w:rsidP="002929A7">
      <w:pPr>
        <w:rPr>
          <w:rtl/>
        </w:rPr>
      </w:pPr>
      <w:bookmarkStart w:id="13643" w:name="_ETM_Q26_731093"/>
      <w:bookmarkEnd w:id="13643"/>
    </w:p>
    <w:p w:rsidR="009B31AD" w:rsidRDefault="008C390A" w:rsidP="00141DFD">
      <w:pPr>
        <w:rPr>
          <w:rtl/>
        </w:rPr>
      </w:pPr>
      <w:bookmarkStart w:id="13644" w:name="_ETM_Q26_731611"/>
      <w:bookmarkStart w:id="13645" w:name="_ETM_Q26_731680"/>
      <w:bookmarkEnd w:id="13644"/>
      <w:bookmarkEnd w:id="13645"/>
      <w:r>
        <w:rPr>
          <w:rFonts w:hint="cs"/>
          <w:rtl/>
        </w:rPr>
        <w:t xml:space="preserve">בהיעדר נתונים מהימנים, אפשר </w:t>
      </w:r>
      <w:bookmarkStart w:id="13646" w:name="_ETM_Q26_734050"/>
      <w:bookmarkEnd w:id="13646"/>
      <w:r>
        <w:rPr>
          <w:rFonts w:hint="cs"/>
          <w:rtl/>
        </w:rPr>
        <w:t>לטפל בתופעה זו בשתי דרכים</w:t>
      </w:r>
      <w:r w:rsidR="00141DFD">
        <w:rPr>
          <w:rFonts w:hint="cs"/>
          <w:rtl/>
        </w:rPr>
        <w:t>:</w:t>
      </w:r>
      <w:r>
        <w:rPr>
          <w:rFonts w:hint="cs"/>
          <w:rtl/>
        </w:rPr>
        <w:t xml:space="preserve"> קודם יש לבדוק ולחקור ולפקח </w:t>
      </w:r>
      <w:bookmarkStart w:id="13647" w:name="_ETM_Q26_738178"/>
      <w:bookmarkEnd w:id="13647"/>
      <w:r>
        <w:rPr>
          <w:rFonts w:hint="cs"/>
          <w:rtl/>
        </w:rPr>
        <w:t xml:space="preserve">על העמידה בהוראות חוק שוויון ההזדמנויות בעבודה, וגם להגביר את </w:t>
      </w:r>
      <w:bookmarkStart w:id="13648" w:name="_ETM_Q26_744434"/>
      <w:bookmarkEnd w:id="13648"/>
      <w:r>
        <w:rPr>
          <w:rFonts w:hint="cs"/>
          <w:rtl/>
        </w:rPr>
        <w:t xml:space="preserve">השקיפות והבקרה על תהליך המיון והקבלה בבתי החולים ובקופות החולים. </w:t>
      </w:r>
      <w:bookmarkStart w:id="13649" w:name="_ETM_Q26_752201"/>
      <w:bookmarkStart w:id="13650" w:name="TOR_Q27"/>
      <w:bookmarkEnd w:id="13649"/>
      <w:bookmarkEnd w:id="13650"/>
      <w:r w:rsidR="00101EBE">
        <w:rPr>
          <w:rFonts w:hint="cs"/>
          <w:rtl/>
        </w:rPr>
        <w:t>מ</w:t>
      </w:r>
      <w:r w:rsidR="009B31AD">
        <w:rPr>
          <w:rFonts w:hint="cs"/>
          <w:rtl/>
        </w:rPr>
        <w:t xml:space="preserve">צד שני, הממשלה נדרשת להוסיף עוד תקנים לרופאים ומתמחים ואחים, נוסף </w:t>
      </w:r>
      <w:r w:rsidR="00141DFD">
        <w:rPr>
          <w:rFonts w:hint="cs"/>
          <w:rtl/>
        </w:rPr>
        <w:t>ע</w:t>
      </w:r>
      <w:r w:rsidR="009B31AD">
        <w:rPr>
          <w:rFonts w:hint="cs"/>
          <w:rtl/>
        </w:rPr>
        <w:t>ל</w:t>
      </w:r>
      <w:r w:rsidR="00141DFD">
        <w:rPr>
          <w:rFonts w:hint="cs"/>
          <w:rtl/>
        </w:rPr>
        <w:t xml:space="preserve"> </w:t>
      </w:r>
      <w:r w:rsidR="009B31AD">
        <w:rPr>
          <w:rFonts w:hint="cs"/>
          <w:rtl/>
        </w:rPr>
        <w:t xml:space="preserve">מה שהוחלט לפני כמה שבועות, ולהגדיל את מצבת כוח האדם </w:t>
      </w:r>
      <w:bookmarkStart w:id="13651" w:name="_ETM_Q27_163000"/>
      <w:bookmarkEnd w:id="13651"/>
      <w:r w:rsidR="009B31AD">
        <w:rPr>
          <w:rFonts w:hint="cs"/>
          <w:rtl/>
        </w:rPr>
        <w:t>במערכת הבריאות</w:t>
      </w:r>
      <w:r w:rsidR="00141DFD">
        <w:rPr>
          <w:rFonts w:hint="cs"/>
          <w:rtl/>
        </w:rPr>
        <w:t xml:space="preserve"> כדי</w:t>
      </w:r>
      <w:r w:rsidR="009B31AD">
        <w:rPr>
          <w:rFonts w:hint="cs"/>
          <w:rtl/>
        </w:rPr>
        <w:t xml:space="preserve"> שתתאם את הצרכים של מערכת הבריאות.</w:t>
      </w:r>
    </w:p>
    <w:p w:rsidR="009B31AD" w:rsidRDefault="009B31AD" w:rsidP="002929A7">
      <w:pPr>
        <w:rPr>
          <w:rtl/>
        </w:rPr>
      </w:pPr>
    </w:p>
    <w:p w:rsidR="009B31AD" w:rsidRDefault="009B31AD" w:rsidP="00141DFD">
      <w:pPr>
        <w:rPr>
          <w:rtl/>
        </w:rPr>
      </w:pPr>
      <w:r>
        <w:rPr>
          <w:rFonts w:hint="cs"/>
          <w:rtl/>
        </w:rPr>
        <w:t xml:space="preserve">בישראל כיום 3.1 רופאים </w:t>
      </w:r>
      <w:r w:rsidR="00101EBE">
        <w:rPr>
          <w:rFonts w:hint="cs"/>
          <w:rtl/>
        </w:rPr>
        <w:t>ע</w:t>
      </w:r>
      <w:r>
        <w:rPr>
          <w:rFonts w:hint="cs"/>
          <w:rtl/>
        </w:rPr>
        <w:t>ל</w:t>
      </w:r>
      <w:r w:rsidR="00101EBE">
        <w:rPr>
          <w:rFonts w:hint="cs"/>
          <w:rtl/>
        </w:rPr>
        <w:t xml:space="preserve"> </w:t>
      </w:r>
      <w:r>
        <w:rPr>
          <w:rFonts w:hint="cs"/>
          <w:rtl/>
        </w:rPr>
        <w:t xml:space="preserve">כל 1,000 אזרחים </w:t>
      </w:r>
      <w:r>
        <w:rPr>
          <w:rtl/>
        </w:rPr>
        <w:t>–</w:t>
      </w:r>
      <w:r>
        <w:rPr>
          <w:rFonts w:hint="cs"/>
          <w:rtl/>
        </w:rPr>
        <w:t xml:space="preserve"> </w:t>
      </w:r>
      <w:bookmarkStart w:id="13652" w:name="_ETM_Q27_181000"/>
      <w:bookmarkEnd w:id="13652"/>
      <w:r>
        <w:rPr>
          <w:rFonts w:hint="cs"/>
          <w:rtl/>
        </w:rPr>
        <w:t xml:space="preserve">שיעור נמוך </w:t>
      </w:r>
      <w:bookmarkStart w:id="13653" w:name="_ETM_Q27_178000"/>
      <w:bookmarkEnd w:id="13653"/>
      <w:r>
        <w:rPr>
          <w:rFonts w:hint="cs"/>
          <w:rtl/>
        </w:rPr>
        <w:t>מהממוצע במדינות ה-</w:t>
      </w:r>
      <w:r>
        <w:rPr>
          <w:rFonts w:hint="cs"/>
        </w:rPr>
        <w:t>OECD</w:t>
      </w:r>
      <w:r w:rsidR="00101EBE">
        <w:rPr>
          <w:rFonts w:hint="cs"/>
          <w:rtl/>
        </w:rPr>
        <w:t>,</w:t>
      </w:r>
      <w:r>
        <w:rPr>
          <w:rFonts w:hint="cs"/>
          <w:rtl/>
        </w:rPr>
        <w:t xml:space="preserve"> והתוצאה היא רפואה ממהרת או פחות טובה. </w:t>
      </w:r>
      <w:bookmarkStart w:id="13654" w:name="_ETM_Q27_185000"/>
      <w:bookmarkStart w:id="13655" w:name="_ETM_Q27_186000"/>
      <w:bookmarkEnd w:id="13654"/>
      <w:bookmarkEnd w:id="13655"/>
      <w:r>
        <w:rPr>
          <w:rFonts w:hint="cs"/>
          <w:rtl/>
        </w:rPr>
        <w:t xml:space="preserve">החברה הערבית העמידה וממשיכה להעמיד לרשות מערכת הבריאות </w:t>
      </w:r>
      <w:bookmarkStart w:id="13656" w:name="_ETM_Q27_184000"/>
      <w:bookmarkEnd w:id="13656"/>
      <w:r>
        <w:rPr>
          <w:rFonts w:hint="cs"/>
          <w:rtl/>
        </w:rPr>
        <w:t xml:space="preserve">בישראל את מיטב הרופאים, הרופאות, האחים והאחיות, שעומדים היום בחזית </w:t>
      </w:r>
      <w:bookmarkStart w:id="13657" w:name="_ETM_Q27_192000"/>
      <w:bookmarkEnd w:id="13657"/>
      <w:r>
        <w:rPr>
          <w:rFonts w:hint="cs"/>
          <w:rtl/>
        </w:rPr>
        <w:t xml:space="preserve">המאבק במגפת הקורונה. </w:t>
      </w:r>
      <w:bookmarkStart w:id="13658" w:name="_ETM_Q27_197000"/>
      <w:bookmarkEnd w:id="13658"/>
      <w:r>
        <w:rPr>
          <w:rFonts w:hint="cs"/>
          <w:rtl/>
        </w:rPr>
        <w:t xml:space="preserve">לפי עדויות שהגיעו לידי גלובס, בעיית ההעסקה </w:t>
      </w:r>
      <w:bookmarkStart w:id="13659" w:name="_ETM_Q27_203000"/>
      <w:bookmarkEnd w:id="13659"/>
      <w:r>
        <w:rPr>
          <w:rFonts w:hint="cs"/>
          <w:rtl/>
        </w:rPr>
        <w:t xml:space="preserve">חינם של רופאים צעירים אחרי </w:t>
      </w:r>
      <w:proofErr w:type="spellStart"/>
      <w:r>
        <w:rPr>
          <w:rFonts w:hint="cs"/>
          <w:rtl/>
        </w:rPr>
        <w:t>סטאז</w:t>
      </w:r>
      <w:proofErr w:type="spellEnd"/>
      <w:r>
        <w:rPr>
          <w:rFonts w:hint="cs"/>
          <w:rtl/>
        </w:rPr>
        <w:t xml:space="preserve">', המכונה "הסתכלות", הולכת ומתרחבת. </w:t>
      </w:r>
      <w:bookmarkStart w:id="13660" w:name="_ETM_Q27_208000"/>
      <w:bookmarkEnd w:id="13660"/>
      <w:r>
        <w:rPr>
          <w:rFonts w:hint="cs"/>
          <w:rtl/>
        </w:rPr>
        <w:t xml:space="preserve">מנהלים בבתי החולים אומרים שהם לא מכירים את הנושא אבל </w:t>
      </w:r>
      <w:bookmarkStart w:id="13661" w:name="_ETM_Q27_214000"/>
      <w:bookmarkEnd w:id="13661"/>
      <w:r>
        <w:rPr>
          <w:rFonts w:hint="cs"/>
          <w:rtl/>
        </w:rPr>
        <w:t>הרופאים טוענים: אנחנו עושים הכול ללא שכר, ללא תנאים,</w:t>
      </w:r>
      <w:bookmarkStart w:id="13662" w:name="_ETM_Q27_224000"/>
      <w:bookmarkEnd w:id="13662"/>
      <w:r>
        <w:rPr>
          <w:rFonts w:hint="cs"/>
          <w:rtl/>
        </w:rPr>
        <w:t xml:space="preserve"> ללא הבטחות; תהליך הבחירה להתמחות לא שקוף. כמובן שבמשרד הבריאות מודעים לתופעה המנוגדת </w:t>
      </w:r>
      <w:bookmarkStart w:id="13663" w:name="_ETM_Q27_229000"/>
      <w:bookmarkEnd w:id="13663"/>
      <w:r>
        <w:rPr>
          <w:rFonts w:hint="cs"/>
          <w:rtl/>
        </w:rPr>
        <w:t xml:space="preserve">לחוק אך לא יוזמים צעדי אכיפה. התופעה הזאת, תופעת ההסתכלות, היא אחת הדרכים שבהן שרופאים ורופאות מנסים לקבל הזדמנות שווה, </w:t>
      </w:r>
      <w:bookmarkStart w:id="13664" w:name="_ETM_Q27_248000"/>
      <w:bookmarkEnd w:id="13664"/>
      <w:r>
        <w:rPr>
          <w:rFonts w:hint="cs"/>
          <w:rtl/>
        </w:rPr>
        <w:t xml:space="preserve">הוגנת, כדי להתקבל גם לעבודה אבל גם להתמחויות במסגרת בית החולים. </w:t>
      </w:r>
    </w:p>
    <w:p w:rsidR="009B31AD" w:rsidRDefault="009B31AD" w:rsidP="002929A7">
      <w:pPr>
        <w:rPr>
          <w:rtl/>
        </w:rPr>
      </w:pPr>
    </w:p>
    <w:p w:rsidR="009B31AD" w:rsidRDefault="009B31AD" w:rsidP="002929A7">
      <w:pPr>
        <w:rPr>
          <w:rtl/>
        </w:rPr>
      </w:pPr>
      <w:bookmarkStart w:id="13665" w:name="_ETM_Q27_255000"/>
      <w:bookmarkEnd w:id="13665"/>
      <w:r>
        <w:rPr>
          <w:rFonts w:hint="cs"/>
          <w:rtl/>
        </w:rPr>
        <w:t xml:space="preserve">כמובן, </w:t>
      </w:r>
      <w:bookmarkStart w:id="13666" w:name="_ETM_Q27_256000"/>
      <w:bookmarkEnd w:id="13666"/>
      <w:r>
        <w:rPr>
          <w:rFonts w:hint="cs"/>
          <w:rtl/>
        </w:rPr>
        <w:t xml:space="preserve">אדוני היושב-ראש, אני ויתרתי על הצעה לוועדת חקירה פרלמנטרית. אנחנו </w:t>
      </w:r>
      <w:bookmarkStart w:id="13667" w:name="_ETM_Q27_264000"/>
      <w:bookmarkEnd w:id="13667"/>
      <w:r>
        <w:rPr>
          <w:rFonts w:hint="cs"/>
          <w:rtl/>
        </w:rPr>
        <w:t xml:space="preserve">מבקשים להעביר את זה לוועדת העבודה והרווחה, וכמובן מבקשים, או </w:t>
      </w:r>
      <w:bookmarkStart w:id="13668" w:name="_ETM_Q27_268000"/>
      <w:bookmarkEnd w:id="13668"/>
      <w:r>
        <w:rPr>
          <w:rFonts w:hint="cs"/>
          <w:rtl/>
        </w:rPr>
        <w:t>דורשים, שיתוף פעולה ממשרד הבריאות וגם ממשרד העבודה והרווחה</w:t>
      </w:r>
      <w:r w:rsidR="00141DFD">
        <w:rPr>
          <w:rFonts w:hint="cs"/>
          <w:rtl/>
        </w:rPr>
        <w:t>,</w:t>
      </w:r>
      <w:r>
        <w:rPr>
          <w:rFonts w:hint="cs"/>
          <w:rtl/>
        </w:rPr>
        <w:t xml:space="preserve"> בהתאם </w:t>
      </w:r>
      <w:bookmarkStart w:id="13669" w:name="_ETM_Q27_274000"/>
      <w:bookmarkEnd w:id="13669"/>
      <w:r>
        <w:rPr>
          <w:rFonts w:hint="cs"/>
          <w:rtl/>
        </w:rPr>
        <w:t>לחוק שוויון ההזדמנויות בעבודה. תודה רבה.</w:t>
      </w:r>
    </w:p>
    <w:p w:rsidR="009B31AD" w:rsidRDefault="009B31AD" w:rsidP="002929A7">
      <w:pPr>
        <w:rPr>
          <w:rtl/>
        </w:rPr>
      </w:pPr>
    </w:p>
    <w:p w:rsidR="009B31AD" w:rsidRDefault="009B31AD" w:rsidP="002929A7">
      <w:pPr>
        <w:pStyle w:val="af6"/>
        <w:keepNext/>
        <w:rPr>
          <w:rtl/>
        </w:rPr>
      </w:pPr>
      <w:bookmarkStart w:id="13670" w:name="ET_yor_5864_1"/>
      <w:r w:rsidRPr="00A07789">
        <w:rPr>
          <w:rStyle w:val="TagStyle"/>
          <w:rtl/>
        </w:rPr>
        <w:t xml:space="preserve"> &lt;&lt; יור &gt;&gt; </w:t>
      </w:r>
      <w:r>
        <w:rPr>
          <w:rtl/>
        </w:rPr>
        <w:t>היו"ר חמד עמאר:</w:t>
      </w:r>
      <w:r w:rsidRPr="00A07789">
        <w:rPr>
          <w:rStyle w:val="TagStyle"/>
          <w:rtl/>
        </w:rPr>
        <w:t xml:space="preserve"> &lt;&lt; יור &gt;&gt;</w:t>
      </w:r>
      <w:r>
        <w:rPr>
          <w:rtl/>
        </w:rPr>
        <w:t xml:space="preserve">   </w:t>
      </w:r>
      <w:bookmarkEnd w:id="13670"/>
    </w:p>
    <w:p w:rsidR="009B31AD" w:rsidRDefault="009B31AD" w:rsidP="00F44B55">
      <w:pPr>
        <w:rPr>
          <w:rtl/>
          <w:lang w:eastAsia="he-IL"/>
        </w:rPr>
      </w:pPr>
    </w:p>
    <w:p w:rsidR="009B31AD" w:rsidRDefault="009B31AD" w:rsidP="002929A7">
      <w:pPr>
        <w:rPr>
          <w:rtl/>
          <w:lang w:eastAsia="he-IL"/>
        </w:rPr>
      </w:pPr>
      <w:r>
        <w:rPr>
          <w:rFonts w:hint="cs"/>
          <w:rtl/>
          <w:lang w:eastAsia="he-IL"/>
        </w:rPr>
        <w:t>תודה לך. ישיב סגן שר הבריאות חבר הכנסת יואב קיש. בבקשה.</w:t>
      </w:r>
    </w:p>
    <w:p w:rsidR="009B31AD" w:rsidRDefault="009B31AD" w:rsidP="002929A7">
      <w:pPr>
        <w:rPr>
          <w:rtl/>
          <w:lang w:eastAsia="he-IL"/>
        </w:rPr>
      </w:pPr>
    </w:p>
    <w:p w:rsidR="009B31AD" w:rsidRDefault="009B31AD" w:rsidP="002929A7">
      <w:pPr>
        <w:pStyle w:val="a4"/>
        <w:keepNext/>
        <w:rPr>
          <w:rtl/>
        </w:rPr>
      </w:pPr>
      <w:bookmarkStart w:id="13671" w:name="ET_speaker_5547_2"/>
      <w:r w:rsidRPr="00A07789">
        <w:rPr>
          <w:rStyle w:val="TagStyle"/>
          <w:rtl/>
        </w:rPr>
        <w:t xml:space="preserve"> &lt;&lt; דובר &gt;&gt; </w:t>
      </w:r>
      <w:bookmarkStart w:id="13672" w:name="_Toc48811091"/>
      <w:bookmarkStart w:id="13673" w:name="_Toc48811511"/>
      <w:bookmarkStart w:id="13674" w:name="_Toc48811850"/>
      <w:r>
        <w:rPr>
          <w:rtl/>
        </w:rPr>
        <w:t>סגן שר הבריאות יואב קיש:</w:t>
      </w:r>
      <w:bookmarkEnd w:id="13672"/>
      <w:bookmarkEnd w:id="13673"/>
      <w:bookmarkEnd w:id="13674"/>
      <w:r w:rsidRPr="00A07789">
        <w:rPr>
          <w:rStyle w:val="TagStyle"/>
          <w:rtl/>
        </w:rPr>
        <w:t xml:space="preserve"> &lt;&lt; דובר &gt;&gt;</w:t>
      </w:r>
      <w:r>
        <w:rPr>
          <w:rtl/>
        </w:rPr>
        <w:t xml:space="preserve">   </w:t>
      </w:r>
      <w:bookmarkEnd w:id="13671"/>
    </w:p>
    <w:p w:rsidR="009B31AD" w:rsidRDefault="009B31AD" w:rsidP="00F44B55">
      <w:pPr>
        <w:rPr>
          <w:rtl/>
          <w:lang w:eastAsia="he-IL"/>
        </w:rPr>
      </w:pPr>
    </w:p>
    <w:p w:rsidR="00F132D8" w:rsidRDefault="009B31AD" w:rsidP="002929A7">
      <w:pPr>
        <w:rPr>
          <w:rtl/>
          <w:lang w:eastAsia="he-IL"/>
        </w:rPr>
      </w:pPr>
      <w:r>
        <w:rPr>
          <w:rFonts w:hint="cs"/>
          <w:rtl/>
          <w:lang w:eastAsia="he-IL"/>
        </w:rPr>
        <w:t>כבוד היושב-ראש, חברות וחברי הכנסת, קודם כול, הבנתי שזה הפך להיות הצעה לסדר-היום. אני אתייחס לנושא שהיה, ל</w:t>
      </w:r>
      <w:bookmarkStart w:id="13675" w:name="_ETM_Q27_333000"/>
      <w:bookmarkEnd w:id="13675"/>
      <w:r>
        <w:rPr>
          <w:rFonts w:hint="cs"/>
          <w:rtl/>
          <w:lang w:eastAsia="he-IL"/>
        </w:rPr>
        <w:t xml:space="preserve">שאלה, למרות שהרחבת בדבריך </w:t>
      </w:r>
      <w:r>
        <w:rPr>
          <w:rtl/>
          <w:lang w:eastAsia="he-IL"/>
        </w:rPr>
        <w:t>–</w:t>
      </w:r>
      <w:r>
        <w:rPr>
          <w:rFonts w:hint="cs"/>
          <w:rtl/>
          <w:lang w:eastAsia="he-IL"/>
        </w:rPr>
        <w:t xml:space="preserve"> אני אתייחס לטענה של חוסר שקיפות בהליך קבלת רופאים ואחים לעבודה.</w:t>
      </w:r>
      <w:bookmarkStart w:id="13676" w:name="_ETM_Q27_347000"/>
      <w:bookmarkEnd w:id="13676"/>
      <w:r>
        <w:rPr>
          <w:rFonts w:hint="cs"/>
          <w:rtl/>
          <w:lang w:eastAsia="he-IL"/>
        </w:rPr>
        <w:t xml:space="preserve"> </w:t>
      </w:r>
      <w:bookmarkStart w:id="13677" w:name="_ETM_Q27_348000"/>
      <w:bookmarkEnd w:id="13677"/>
      <w:r>
        <w:rPr>
          <w:rFonts w:hint="cs"/>
          <w:rtl/>
          <w:lang w:eastAsia="he-IL"/>
        </w:rPr>
        <w:t xml:space="preserve">ככלל, הליכי הבחירה והאיוש של משרות </w:t>
      </w:r>
      <w:bookmarkStart w:id="13678" w:name="_ETM_Q27_343000"/>
      <w:bookmarkEnd w:id="13678"/>
      <w:r>
        <w:rPr>
          <w:rFonts w:hint="cs"/>
          <w:rtl/>
          <w:lang w:eastAsia="he-IL"/>
        </w:rPr>
        <w:t xml:space="preserve">בדירוג אחיות ורופאים מתמחים בשירות המדינה מתקיימים על פי הוראות </w:t>
      </w:r>
      <w:proofErr w:type="spellStart"/>
      <w:r>
        <w:rPr>
          <w:rFonts w:hint="cs"/>
          <w:rtl/>
          <w:lang w:eastAsia="he-IL"/>
        </w:rPr>
        <w:t>התקשי"ר</w:t>
      </w:r>
      <w:proofErr w:type="spellEnd"/>
      <w:r>
        <w:rPr>
          <w:rFonts w:hint="cs"/>
          <w:rtl/>
          <w:lang w:eastAsia="he-IL"/>
        </w:rPr>
        <w:t xml:space="preserve"> ובכפוף להנחיות נציבות שירות המדינה בנושא. </w:t>
      </w:r>
      <w:bookmarkStart w:id="13679" w:name="_ETM_Q27_351000"/>
      <w:bookmarkEnd w:id="13679"/>
      <w:r>
        <w:rPr>
          <w:rFonts w:hint="cs"/>
          <w:rtl/>
          <w:lang w:eastAsia="he-IL"/>
        </w:rPr>
        <w:t xml:space="preserve">הליכים אלה מחייבים פרסום </w:t>
      </w:r>
      <w:bookmarkStart w:id="13680" w:name="_ETM_Q27_355000"/>
      <w:bookmarkEnd w:id="13680"/>
      <w:r>
        <w:rPr>
          <w:rFonts w:hint="cs"/>
          <w:rtl/>
          <w:lang w:eastAsia="he-IL"/>
        </w:rPr>
        <w:t xml:space="preserve">המשרות, בחינת עמידה בדרישות סף וכינוס ועדות בוחנים או ריאיון. </w:t>
      </w:r>
      <w:bookmarkStart w:id="13681" w:name="_ETM_Q27_363000"/>
      <w:bookmarkStart w:id="13682" w:name="_ETM_Q27_364000"/>
      <w:bookmarkEnd w:id="13681"/>
      <w:bookmarkEnd w:id="13682"/>
      <w:r>
        <w:rPr>
          <w:rFonts w:hint="cs"/>
          <w:rtl/>
          <w:lang w:eastAsia="he-IL"/>
        </w:rPr>
        <w:t xml:space="preserve">כל הליכי הבחירה ואיוש המשרה בשירות המדינה נועדו לצמצם </w:t>
      </w:r>
      <w:bookmarkStart w:id="13683" w:name="_ETM_Q27_365000"/>
      <w:bookmarkEnd w:id="13683"/>
      <w:r>
        <w:rPr>
          <w:rFonts w:hint="cs"/>
          <w:rtl/>
          <w:lang w:eastAsia="he-IL"/>
        </w:rPr>
        <w:t xml:space="preserve">פגיעה בעקרון שוויון ההזדמנויות ומאפשרים לקיים הליך ישר, הגון ושקוף. </w:t>
      </w:r>
      <w:bookmarkStart w:id="13684" w:name="_ETM_Q27_373000"/>
      <w:bookmarkEnd w:id="13684"/>
    </w:p>
    <w:p w:rsidR="00F132D8" w:rsidRDefault="00F132D8" w:rsidP="002929A7">
      <w:pPr>
        <w:rPr>
          <w:rtl/>
          <w:lang w:eastAsia="he-IL"/>
        </w:rPr>
      </w:pPr>
    </w:p>
    <w:p w:rsidR="009B31AD" w:rsidRDefault="009B31AD" w:rsidP="00F132D8">
      <w:pPr>
        <w:rPr>
          <w:rtl/>
          <w:lang w:eastAsia="he-IL"/>
        </w:rPr>
      </w:pPr>
      <w:r>
        <w:rPr>
          <w:rFonts w:hint="cs"/>
          <w:rtl/>
          <w:lang w:eastAsia="he-IL"/>
        </w:rPr>
        <w:t xml:space="preserve">תהליך גיוס רופאים מתמחים במערכת הממשלתית נעשה בהליך מכרז פומבי בהתאם לכללים שמתווה נציבות שירות המדינה. </w:t>
      </w:r>
      <w:bookmarkStart w:id="13685" w:name="_ETM_Q27_379000"/>
      <w:bookmarkEnd w:id="13685"/>
      <w:r>
        <w:rPr>
          <w:rFonts w:hint="cs"/>
          <w:rtl/>
          <w:lang w:eastAsia="he-IL"/>
        </w:rPr>
        <w:t xml:space="preserve">הרכב ועדת הבוחנים נקבע גם </w:t>
      </w:r>
      <w:bookmarkStart w:id="13686" w:name="_ETM_Q27_382000"/>
      <w:bookmarkEnd w:id="13686"/>
      <w:r>
        <w:rPr>
          <w:rFonts w:hint="cs"/>
          <w:rtl/>
          <w:lang w:eastAsia="he-IL"/>
        </w:rPr>
        <w:t xml:space="preserve">הוא על ידי נציבות שירות המדינה, וכולל יו"ר שהוא רופא והוא הנציג של הנציבות, חבר </w:t>
      </w:r>
      <w:r w:rsidR="00F132D8">
        <w:rPr>
          <w:rFonts w:hint="cs"/>
          <w:rtl/>
          <w:lang w:eastAsia="he-IL"/>
        </w:rPr>
        <w:t xml:space="preserve">שהוא </w:t>
      </w:r>
      <w:r>
        <w:rPr>
          <w:rFonts w:hint="cs"/>
          <w:rtl/>
          <w:lang w:eastAsia="he-IL"/>
        </w:rPr>
        <w:t xml:space="preserve">רופא </w:t>
      </w:r>
      <w:bookmarkStart w:id="13687" w:name="_ETM_Q27_386000"/>
      <w:bookmarkEnd w:id="13687"/>
      <w:r>
        <w:rPr>
          <w:rFonts w:hint="cs"/>
          <w:rtl/>
          <w:lang w:eastAsia="he-IL"/>
        </w:rPr>
        <w:t xml:space="preserve">נציג משרד הבריאות ונציג של ארגון רופאי המדינה. </w:t>
      </w:r>
      <w:bookmarkStart w:id="13688" w:name="_ETM_Q27_396000"/>
      <w:bookmarkEnd w:id="13688"/>
      <w:r>
        <w:rPr>
          <w:rFonts w:hint="cs"/>
          <w:rtl/>
          <w:lang w:eastAsia="he-IL"/>
        </w:rPr>
        <w:t xml:space="preserve">נציין כי </w:t>
      </w:r>
      <w:bookmarkStart w:id="13689" w:name="_ETM_Q27_392000"/>
      <w:bookmarkEnd w:id="13689"/>
      <w:r>
        <w:rPr>
          <w:rFonts w:hint="cs"/>
          <w:rtl/>
          <w:lang w:eastAsia="he-IL"/>
        </w:rPr>
        <w:t xml:space="preserve">במכרזים שבהם מתמודדות גם נשים הרכב הבוחנים מחויב לכלול </w:t>
      </w:r>
      <w:bookmarkStart w:id="13690" w:name="_ETM_Q27_395000"/>
      <w:bookmarkEnd w:id="13690"/>
      <w:r>
        <w:rPr>
          <w:rFonts w:hint="cs"/>
          <w:rtl/>
          <w:lang w:eastAsia="he-IL"/>
        </w:rPr>
        <w:t xml:space="preserve">גם אישה. למכרז פומבי רשאי לגשת כל אזרח במדינת </w:t>
      </w:r>
      <w:bookmarkStart w:id="13691" w:name="_ETM_Q27_400000"/>
      <w:bookmarkEnd w:id="13691"/>
      <w:r>
        <w:rPr>
          <w:rFonts w:hint="cs"/>
          <w:rtl/>
          <w:lang w:eastAsia="he-IL"/>
        </w:rPr>
        <w:t>ישראל</w:t>
      </w:r>
      <w:r w:rsidR="00F132D8">
        <w:rPr>
          <w:rFonts w:hint="cs"/>
          <w:rtl/>
          <w:lang w:eastAsia="he-IL"/>
        </w:rPr>
        <w:t>,</w:t>
      </w:r>
      <w:r>
        <w:rPr>
          <w:rFonts w:hint="cs"/>
          <w:rtl/>
          <w:lang w:eastAsia="he-IL"/>
        </w:rPr>
        <w:t xml:space="preserve"> ומועמדותו תאושר בכפוף לעמידה בתנאי הסף הנדרשים לתפקיד. </w:t>
      </w:r>
      <w:bookmarkStart w:id="13692" w:name="_ETM_Q27_409000"/>
      <w:bookmarkEnd w:id="13692"/>
      <w:r>
        <w:rPr>
          <w:rFonts w:hint="cs"/>
          <w:rtl/>
          <w:lang w:eastAsia="he-IL"/>
        </w:rPr>
        <w:t xml:space="preserve">אני רוצה לציין שיש גם העדפה מתקנת לקבוצות ייצוג </w:t>
      </w:r>
      <w:bookmarkStart w:id="13693" w:name="_ETM_Q27_410000"/>
      <w:bookmarkEnd w:id="13693"/>
      <w:r>
        <w:rPr>
          <w:rFonts w:hint="cs"/>
          <w:rtl/>
          <w:lang w:eastAsia="he-IL"/>
        </w:rPr>
        <w:t xml:space="preserve">באוכלוסייה, כדלקמן: 1. ליוצאי אתיופיה; 2. בן האוכלוסייה הערבית, הדרוזית או הצ'רקסית; 3. אדם עם מוגבלויות </w:t>
      </w:r>
      <w:r w:rsidR="00F132D8">
        <w:rPr>
          <w:rFonts w:hint="eastAsia"/>
          <w:rtl/>
          <w:lang w:eastAsia="he-IL"/>
        </w:rPr>
        <w:t xml:space="preserve">– </w:t>
      </w:r>
      <w:r>
        <w:rPr>
          <w:rFonts w:hint="cs"/>
          <w:rtl/>
          <w:lang w:eastAsia="he-IL"/>
        </w:rPr>
        <w:t xml:space="preserve">גם זה מוגדר בתקשי"ר </w:t>
      </w:r>
      <w:r w:rsidR="00F132D8">
        <w:rPr>
          <w:rFonts w:hint="eastAsia"/>
          <w:rtl/>
          <w:lang w:eastAsia="he-IL"/>
        </w:rPr>
        <w:t xml:space="preserve">– </w:t>
      </w:r>
      <w:r>
        <w:rPr>
          <w:rFonts w:hint="cs"/>
          <w:rtl/>
          <w:lang w:eastAsia="he-IL"/>
        </w:rPr>
        <w:t>בן או</w:t>
      </w:r>
      <w:r w:rsidR="00030A91">
        <w:rPr>
          <w:rFonts w:hint="cs"/>
          <w:rtl/>
          <w:lang w:eastAsia="he-IL"/>
        </w:rPr>
        <w:t xml:space="preserve"> </w:t>
      </w:r>
      <w:r>
        <w:rPr>
          <w:rFonts w:hint="cs"/>
          <w:rtl/>
          <w:lang w:eastAsia="he-IL"/>
        </w:rPr>
        <w:t>בת האוכלוסייה החרדית ונשים.</w:t>
      </w:r>
    </w:p>
    <w:p w:rsidR="009B31AD" w:rsidRDefault="009B31AD" w:rsidP="002929A7">
      <w:pPr>
        <w:rPr>
          <w:rtl/>
          <w:lang w:eastAsia="he-IL"/>
        </w:rPr>
      </w:pPr>
    </w:p>
    <w:p w:rsidR="009B31AD" w:rsidRDefault="009B31AD" w:rsidP="00F132D8">
      <w:pPr>
        <w:rPr>
          <w:rtl/>
          <w:lang w:eastAsia="he-IL"/>
        </w:rPr>
      </w:pPr>
      <w:bookmarkStart w:id="13694" w:name="_ETM_Q27_427000"/>
      <w:bookmarkEnd w:id="13694"/>
      <w:r>
        <w:rPr>
          <w:rFonts w:hint="cs"/>
          <w:rtl/>
          <w:lang w:eastAsia="he-IL"/>
        </w:rPr>
        <w:t xml:space="preserve">להלן פירוט הליכי </w:t>
      </w:r>
      <w:bookmarkStart w:id="13695" w:name="_ETM_Q27_429000"/>
      <w:bookmarkEnd w:id="13695"/>
      <w:r>
        <w:rPr>
          <w:rFonts w:hint="cs"/>
          <w:rtl/>
          <w:lang w:eastAsia="he-IL"/>
        </w:rPr>
        <w:t xml:space="preserve">האיוש לגבי כל משרה על </w:t>
      </w:r>
      <w:bookmarkStart w:id="13696" w:name="_ETM_Q27_432417"/>
      <w:bookmarkEnd w:id="13696"/>
      <w:r>
        <w:rPr>
          <w:rFonts w:hint="cs"/>
          <w:rtl/>
          <w:lang w:eastAsia="he-IL"/>
        </w:rPr>
        <w:t xml:space="preserve">פי </w:t>
      </w:r>
      <w:proofErr w:type="spellStart"/>
      <w:r>
        <w:rPr>
          <w:rFonts w:hint="cs"/>
          <w:rtl/>
          <w:lang w:eastAsia="he-IL"/>
        </w:rPr>
        <w:t>התקשי"ר</w:t>
      </w:r>
      <w:proofErr w:type="spellEnd"/>
      <w:r>
        <w:rPr>
          <w:rFonts w:hint="cs"/>
          <w:rtl/>
          <w:lang w:eastAsia="he-IL"/>
        </w:rPr>
        <w:t xml:space="preserve">: מתמחים </w:t>
      </w:r>
      <w:r>
        <w:rPr>
          <w:rtl/>
          <w:lang w:eastAsia="he-IL"/>
        </w:rPr>
        <w:t>–</w:t>
      </w:r>
      <w:r>
        <w:rPr>
          <w:rFonts w:hint="cs"/>
          <w:rtl/>
          <w:lang w:eastAsia="he-IL"/>
        </w:rPr>
        <w:t xml:space="preserve"> מכרז פומבי</w:t>
      </w:r>
      <w:r w:rsidR="00F132D8">
        <w:rPr>
          <w:rFonts w:hint="cs"/>
          <w:rtl/>
          <w:lang w:eastAsia="he-IL"/>
        </w:rPr>
        <w:t>;</w:t>
      </w:r>
      <w:r>
        <w:rPr>
          <w:rFonts w:hint="cs"/>
          <w:rtl/>
          <w:lang w:eastAsia="he-IL"/>
        </w:rPr>
        <w:t xml:space="preserve"> </w:t>
      </w:r>
      <w:bookmarkStart w:id="13697" w:name="_ETM_Q27_428000"/>
      <w:bookmarkEnd w:id="13697"/>
      <w:r>
        <w:rPr>
          <w:rFonts w:hint="cs"/>
          <w:rtl/>
          <w:lang w:eastAsia="he-IL"/>
        </w:rPr>
        <w:t xml:space="preserve">אחיות </w:t>
      </w:r>
      <w:r>
        <w:rPr>
          <w:rtl/>
          <w:lang w:eastAsia="he-IL"/>
        </w:rPr>
        <w:t>–</w:t>
      </w:r>
      <w:r>
        <w:rPr>
          <w:rFonts w:hint="cs"/>
          <w:rtl/>
          <w:lang w:eastAsia="he-IL"/>
        </w:rPr>
        <w:t xml:space="preserve"> הליך מדרגת שיא 14 ומעלה מחייב מכרז פנימי, </w:t>
      </w:r>
      <w:bookmarkStart w:id="13698" w:name="_ETM_Q27_437000"/>
      <w:bookmarkEnd w:id="13698"/>
      <w:r w:rsidR="00F132D8">
        <w:rPr>
          <w:rFonts w:hint="cs"/>
          <w:rtl/>
          <w:lang w:eastAsia="he-IL"/>
        </w:rPr>
        <w:t xml:space="preserve">אם </w:t>
      </w:r>
      <w:r>
        <w:rPr>
          <w:rFonts w:hint="cs"/>
          <w:rtl/>
          <w:lang w:eastAsia="he-IL"/>
        </w:rPr>
        <w:t>לא נבחר מועמד או מועמדת מ</w:t>
      </w:r>
      <w:r w:rsidR="00F132D8">
        <w:rPr>
          <w:rFonts w:hint="cs"/>
          <w:rtl/>
          <w:lang w:eastAsia="he-IL"/>
        </w:rPr>
        <w:t>ת</w:t>
      </w:r>
      <w:r>
        <w:rPr>
          <w:rFonts w:hint="cs"/>
          <w:rtl/>
          <w:lang w:eastAsia="he-IL"/>
        </w:rPr>
        <w:t>פרסם מכרז פומבי</w:t>
      </w:r>
      <w:r w:rsidR="00F132D8">
        <w:rPr>
          <w:rFonts w:hint="cs"/>
          <w:rtl/>
          <w:lang w:eastAsia="he-IL"/>
        </w:rPr>
        <w:t>;</w:t>
      </w:r>
      <w:r>
        <w:rPr>
          <w:rFonts w:hint="cs"/>
          <w:rtl/>
          <w:lang w:eastAsia="he-IL"/>
        </w:rPr>
        <w:t xml:space="preserve"> עד דרגת </w:t>
      </w:r>
      <w:bookmarkStart w:id="13699" w:name="_ETM_Q27_442000"/>
      <w:bookmarkEnd w:id="13699"/>
      <w:r>
        <w:rPr>
          <w:rFonts w:hint="cs"/>
          <w:rtl/>
          <w:lang w:eastAsia="he-IL"/>
        </w:rPr>
        <w:t xml:space="preserve">שיא 13 </w:t>
      </w:r>
      <w:r>
        <w:rPr>
          <w:rtl/>
          <w:lang w:eastAsia="he-IL"/>
        </w:rPr>
        <w:t>–</w:t>
      </w:r>
      <w:r>
        <w:rPr>
          <w:rFonts w:hint="cs"/>
          <w:rtl/>
          <w:lang w:eastAsia="he-IL"/>
        </w:rPr>
        <w:t xml:space="preserve"> הליך בחירה עד לדרגה זו פטור ממכרז בהתאם לכללי </w:t>
      </w:r>
      <w:proofErr w:type="spellStart"/>
      <w:r>
        <w:rPr>
          <w:rFonts w:hint="cs"/>
          <w:rtl/>
          <w:lang w:eastAsia="he-IL"/>
        </w:rPr>
        <w:t>התקשי"ר</w:t>
      </w:r>
      <w:proofErr w:type="spellEnd"/>
      <w:r>
        <w:rPr>
          <w:rFonts w:hint="cs"/>
          <w:rtl/>
          <w:lang w:eastAsia="he-IL"/>
        </w:rPr>
        <w:t xml:space="preserve"> והנחיות הנציבות. הליך הבחירה כולל ריאיון ווידוא </w:t>
      </w:r>
      <w:bookmarkStart w:id="13700" w:name="_ETM_Q27_446000"/>
      <w:bookmarkEnd w:id="13700"/>
      <w:r>
        <w:rPr>
          <w:rFonts w:hint="cs"/>
          <w:rtl/>
          <w:lang w:eastAsia="he-IL"/>
        </w:rPr>
        <w:t>עמידה בדרישות סף.</w:t>
      </w:r>
      <w:bookmarkStart w:id="13701" w:name="_ETM_Q27_451000"/>
      <w:bookmarkEnd w:id="13701"/>
      <w:r>
        <w:rPr>
          <w:rFonts w:hint="cs"/>
          <w:rtl/>
          <w:lang w:eastAsia="he-IL"/>
        </w:rPr>
        <w:t xml:space="preserve"> לגבי איוש תפקידים בשירותי בריאות כללית, שהיא </w:t>
      </w:r>
      <w:bookmarkStart w:id="13702" w:name="_ETM_Q27_449000"/>
      <w:bookmarkEnd w:id="13702"/>
      <w:r>
        <w:rPr>
          <w:rFonts w:hint="cs"/>
          <w:rtl/>
          <w:lang w:eastAsia="he-IL"/>
        </w:rPr>
        <w:t xml:space="preserve">המעסיקה הגדולה ביותר מחוץ למערכת הממשלתית </w:t>
      </w:r>
      <w:r w:rsidR="00F132D8">
        <w:rPr>
          <w:rFonts w:hint="cs"/>
          <w:rtl/>
          <w:lang w:eastAsia="he-IL"/>
        </w:rPr>
        <w:t>ו</w:t>
      </w:r>
      <w:r>
        <w:rPr>
          <w:rFonts w:hint="cs"/>
          <w:rtl/>
          <w:lang w:eastAsia="he-IL"/>
        </w:rPr>
        <w:t xml:space="preserve">כוללת גם בתי חולים </w:t>
      </w:r>
      <w:bookmarkStart w:id="13703" w:name="_ETM_Q27_460000"/>
      <w:bookmarkEnd w:id="13703"/>
      <w:r>
        <w:rPr>
          <w:rFonts w:hint="cs"/>
          <w:rtl/>
          <w:lang w:eastAsia="he-IL"/>
        </w:rPr>
        <w:t xml:space="preserve">נוסף לקהילה </w:t>
      </w:r>
      <w:r>
        <w:rPr>
          <w:rtl/>
          <w:lang w:eastAsia="he-IL"/>
        </w:rPr>
        <w:t>–</w:t>
      </w:r>
      <w:r>
        <w:rPr>
          <w:rFonts w:hint="cs"/>
          <w:rtl/>
          <w:lang w:eastAsia="he-IL"/>
        </w:rPr>
        <w:t xml:space="preserve"> הנהלת הקופה בוחנת בימים אלה את הליך </w:t>
      </w:r>
      <w:bookmarkStart w:id="13704" w:name="_ETM_Q27_457000"/>
      <w:bookmarkEnd w:id="13704"/>
      <w:r>
        <w:rPr>
          <w:rFonts w:hint="cs"/>
          <w:rtl/>
          <w:lang w:eastAsia="he-IL"/>
        </w:rPr>
        <w:t>המכרז של קליטת מתמחים, שער הכניסה למסגרת העבודה הציבורית במערכת הבריאות.</w:t>
      </w:r>
    </w:p>
    <w:p w:rsidR="009B31AD" w:rsidRDefault="009B31AD" w:rsidP="002929A7">
      <w:pPr>
        <w:rPr>
          <w:rtl/>
          <w:lang w:eastAsia="he-IL"/>
        </w:rPr>
      </w:pPr>
    </w:p>
    <w:p w:rsidR="009B31AD" w:rsidRDefault="009B31AD" w:rsidP="002929A7">
      <w:pPr>
        <w:rPr>
          <w:rtl/>
          <w:lang w:eastAsia="he-IL"/>
        </w:rPr>
      </w:pPr>
      <w:bookmarkStart w:id="13705" w:name="_ETM_Q27_463000"/>
      <w:bookmarkEnd w:id="13705"/>
      <w:r>
        <w:rPr>
          <w:rFonts w:hint="cs"/>
          <w:rtl/>
          <w:lang w:eastAsia="he-IL"/>
        </w:rPr>
        <w:t xml:space="preserve">לסיכום, אנו רואים חשיבות רבה בקיום הליכים שקופים והוגנים לקליטת עובדים במערכת הבריאות </w:t>
      </w:r>
      <w:r>
        <w:rPr>
          <w:rtl/>
          <w:lang w:eastAsia="he-IL"/>
        </w:rPr>
        <w:t>–</w:t>
      </w:r>
      <w:bookmarkStart w:id="13706" w:name="_ETM_Q27_474000"/>
      <w:bookmarkEnd w:id="13706"/>
      <w:r>
        <w:rPr>
          <w:rFonts w:hint="cs"/>
          <w:rtl/>
          <w:lang w:eastAsia="he-IL"/>
        </w:rPr>
        <w:t xml:space="preserve"> מתמחים, רופאים, אחיות ואחים </w:t>
      </w:r>
      <w:r>
        <w:rPr>
          <w:rtl/>
          <w:lang w:eastAsia="he-IL"/>
        </w:rPr>
        <w:t>–</w:t>
      </w:r>
      <w:r>
        <w:rPr>
          <w:rFonts w:hint="cs"/>
          <w:rtl/>
          <w:lang w:eastAsia="he-IL"/>
        </w:rPr>
        <w:t xml:space="preserve"> </w:t>
      </w:r>
      <w:bookmarkStart w:id="13707" w:name="_ETM_Q27_473000"/>
      <w:bookmarkEnd w:id="13707"/>
      <w:r>
        <w:rPr>
          <w:rFonts w:hint="cs"/>
          <w:rtl/>
          <w:lang w:eastAsia="he-IL"/>
        </w:rPr>
        <w:t xml:space="preserve">הן מבחינת כללי הצדק </w:t>
      </w:r>
      <w:bookmarkStart w:id="13708" w:name="_ETM_Q27_475000"/>
      <w:bookmarkEnd w:id="13708"/>
      <w:r>
        <w:rPr>
          <w:rFonts w:hint="cs"/>
          <w:rtl/>
          <w:lang w:eastAsia="he-IL"/>
        </w:rPr>
        <w:t xml:space="preserve">הטבעי והן מתוך רצון לראות גיוון בעובדי המערכת, שיוכלו לשקף </w:t>
      </w:r>
      <w:bookmarkStart w:id="13709" w:name="_ETM_Q27_477000"/>
      <w:bookmarkEnd w:id="13709"/>
      <w:r>
        <w:rPr>
          <w:rFonts w:hint="cs"/>
          <w:rtl/>
          <w:lang w:eastAsia="he-IL"/>
        </w:rPr>
        <w:t>טוב יותר את פני החברה ולתת שירות טוב יותר לחולים.</w:t>
      </w:r>
    </w:p>
    <w:p w:rsidR="009B31AD" w:rsidRDefault="009B31AD" w:rsidP="002929A7">
      <w:pPr>
        <w:rPr>
          <w:rtl/>
          <w:lang w:eastAsia="he-IL"/>
        </w:rPr>
      </w:pPr>
    </w:p>
    <w:p w:rsidR="009B31AD" w:rsidRDefault="009B31AD" w:rsidP="00F132D8">
      <w:pPr>
        <w:rPr>
          <w:rtl/>
          <w:lang w:eastAsia="he-IL"/>
        </w:rPr>
      </w:pPr>
      <w:r>
        <w:rPr>
          <w:rFonts w:hint="cs"/>
          <w:rtl/>
          <w:lang w:eastAsia="he-IL"/>
        </w:rPr>
        <w:t xml:space="preserve">לפי הנתונים שיש כיום בידינו, היקף העובדים בני החברה הערבית המועסקים </w:t>
      </w:r>
      <w:bookmarkStart w:id="13710" w:name="_ETM_Q27_487000"/>
      <w:bookmarkEnd w:id="13710"/>
      <w:r>
        <w:rPr>
          <w:rFonts w:hint="cs"/>
          <w:rtl/>
          <w:lang w:eastAsia="he-IL"/>
        </w:rPr>
        <w:t xml:space="preserve">במערכת הבריאות הממשלתית הוגנים ומדברים בעד עצמם. על פי הנתונים העכשוויים, נכון ל-18 באוגוסט 2020, מכלל עובדי המערכת הממשלתית 18.6% הם עובדי החברה </w:t>
      </w:r>
      <w:bookmarkStart w:id="13711" w:name="_ETM_Q27_499000"/>
      <w:bookmarkEnd w:id="13711"/>
      <w:r>
        <w:rPr>
          <w:rFonts w:hint="cs"/>
          <w:rtl/>
          <w:lang w:eastAsia="he-IL"/>
        </w:rPr>
        <w:t xml:space="preserve">הערבית, </w:t>
      </w:r>
      <w:r w:rsidR="00F132D8">
        <w:rPr>
          <w:rFonts w:hint="cs"/>
          <w:rtl/>
          <w:lang w:eastAsia="he-IL"/>
        </w:rPr>
        <w:t>ו</w:t>
      </w:r>
      <w:r>
        <w:rPr>
          <w:rFonts w:hint="cs"/>
          <w:rtl/>
          <w:lang w:eastAsia="he-IL"/>
        </w:rPr>
        <w:t xml:space="preserve">היעד שהוצב על ידי הנציבות הוא 10% מכלל העובדים. </w:t>
      </w:r>
      <w:bookmarkStart w:id="13712" w:name="_ETM_Q27_501000"/>
      <w:bookmarkEnd w:id="13712"/>
      <w:r>
        <w:rPr>
          <w:rFonts w:hint="cs"/>
          <w:rtl/>
          <w:lang w:eastAsia="he-IL"/>
        </w:rPr>
        <w:t>בהתייחס לאחיות והאחים בשירות המדינה</w:t>
      </w:r>
      <w:r w:rsidR="00F132D8">
        <w:rPr>
          <w:rFonts w:hint="cs"/>
          <w:rtl/>
          <w:lang w:eastAsia="he-IL"/>
        </w:rPr>
        <w:t>,</w:t>
      </w:r>
      <w:r>
        <w:rPr>
          <w:rFonts w:hint="cs"/>
          <w:rtl/>
          <w:lang w:eastAsia="he-IL"/>
        </w:rPr>
        <w:t xml:space="preserve"> מועסקות סך הכול 3,522 </w:t>
      </w:r>
      <w:bookmarkStart w:id="13713" w:name="_ETM_Q27_515000"/>
      <w:bookmarkEnd w:id="13713"/>
      <w:r>
        <w:rPr>
          <w:rFonts w:hint="cs"/>
          <w:rtl/>
          <w:lang w:eastAsia="he-IL"/>
        </w:rPr>
        <w:t xml:space="preserve">אחיות ערביות, המהוות 22.9% מכלל האחיות המועסקות במערכת הממשלתית, ורופאים </w:t>
      </w:r>
      <w:bookmarkStart w:id="13714" w:name="_ETM_Q27_518000"/>
      <w:bookmarkEnd w:id="13714"/>
      <w:r>
        <w:rPr>
          <w:rtl/>
          <w:lang w:eastAsia="he-IL"/>
        </w:rPr>
        <w:t>–</w:t>
      </w:r>
      <w:r>
        <w:rPr>
          <w:rFonts w:hint="cs"/>
          <w:rtl/>
          <w:lang w:eastAsia="he-IL"/>
        </w:rPr>
        <w:t xml:space="preserve"> מתוך 4,869 רופאים יש 21.9% בני החברה הערבית, </w:t>
      </w:r>
      <w:bookmarkStart w:id="13715" w:name="_ETM_Q27_529000"/>
      <w:bookmarkEnd w:id="13715"/>
      <w:r w:rsidR="00F132D8">
        <w:rPr>
          <w:rFonts w:hint="cs"/>
          <w:rtl/>
          <w:lang w:eastAsia="he-IL"/>
        </w:rPr>
        <w:t>ו</w:t>
      </w:r>
      <w:r>
        <w:rPr>
          <w:rFonts w:hint="cs"/>
          <w:rtl/>
          <w:lang w:eastAsia="he-IL"/>
        </w:rPr>
        <w:t>היעד הוא 10%.</w:t>
      </w:r>
    </w:p>
    <w:p w:rsidR="009B31AD" w:rsidRDefault="009B31AD" w:rsidP="002929A7">
      <w:pPr>
        <w:rPr>
          <w:rtl/>
          <w:lang w:eastAsia="he-IL"/>
        </w:rPr>
      </w:pPr>
    </w:p>
    <w:p w:rsidR="009B31AD" w:rsidRDefault="009B31AD" w:rsidP="002929A7">
      <w:pPr>
        <w:rPr>
          <w:rtl/>
          <w:lang w:eastAsia="he-IL"/>
        </w:rPr>
      </w:pPr>
      <w:r>
        <w:rPr>
          <w:rFonts w:hint="cs"/>
          <w:rtl/>
          <w:lang w:eastAsia="he-IL"/>
        </w:rPr>
        <w:t xml:space="preserve">לסיכום, משרד הבריאות גאה </w:t>
      </w:r>
      <w:bookmarkStart w:id="13716" w:name="_ETM_Q27_527000"/>
      <w:bookmarkEnd w:id="13716"/>
      <w:r>
        <w:rPr>
          <w:rFonts w:hint="cs"/>
          <w:rtl/>
          <w:lang w:eastAsia="he-IL"/>
        </w:rPr>
        <w:t xml:space="preserve">בכך שהוא בין משרדי הממשלה והמעסיקים המובילים בתחומי העסקה שוויונית </w:t>
      </w:r>
      <w:bookmarkStart w:id="13717" w:name="_ETM_Q27_538000"/>
      <w:bookmarkEnd w:id="13717"/>
      <w:r>
        <w:rPr>
          <w:rFonts w:hint="cs"/>
          <w:rtl/>
          <w:lang w:eastAsia="he-IL"/>
        </w:rPr>
        <w:t xml:space="preserve">לכלל אזרחי מדינת ישראל, ולכן, כמובן, הדבר מייתר את הצורך </w:t>
      </w:r>
      <w:bookmarkStart w:id="13718" w:name="_ETM_Q27_539000"/>
      <w:bookmarkEnd w:id="13718"/>
      <w:r>
        <w:rPr>
          <w:rFonts w:hint="cs"/>
          <w:rtl/>
          <w:lang w:eastAsia="he-IL"/>
        </w:rPr>
        <w:t xml:space="preserve">בהקמת ועדת חקירה פרלמנטרית, אבל אם בחרת ללכת למסלול של </w:t>
      </w:r>
      <w:bookmarkStart w:id="13719" w:name="_ETM_Q27_547000"/>
      <w:bookmarkEnd w:id="13719"/>
      <w:r>
        <w:rPr>
          <w:rFonts w:hint="cs"/>
          <w:rtl/>
          <w:lang w:eastAsia="he-IL"/>
        </w:rPr>
        <w:t xml:space="preserve">הצעה לסדר-היום, אנו נכבד את זה ונאשר ונתמוך בהצעה הזאת. </w:t>
      </w:r>
      <w:bookmarkStart w:id="13720" w:name="_ETM_Q27_554000"/>
      <w:bookmarkEnd w:id="13720"/>
      <w:r>
        <w:rPr>
          <w:rFonts w:hint="cs"/>
          <w:rtl/>
          <w:lang w:eastAsia="he-IL"/>
        </w:rPr>
        <w:t>תודה.</w:t>
      </w:r>
    </w:p>
    <w:p w:rsidR="009B31AD" w:rsidRDefault="009B31AD" w:rsidP="002929A7">
      <w:pPr>
        <w:rPr>
          <w:rtl/>
          <w:lang w:eastAsia="he-IL"/>
        </w:rPr>
      </w:pPr>
    </w:p>
    <w:p w:rsidR="009B31AD" w:rsidRDefault="009B31AD" w:rsidP="002929A7">
      <w:pPr>
        <w:pStyle w:val="af6"/>
        <w:keepNext/>
        <w:rPr>
          <w:rtl/>
        </w:rPr>
      </w:pPr>
      <w:r w:rsidRPr="00814CF7">
        <w:rPr>
          <w:rStyle w:val="TagStyle"/>
          <w:rtl/>
        </w:rPr>
        <w:t xml:space="preserve"> &lt;&lt; יור &gt;&gt; </w:t>
      </w:r>
      <w:r>
        <w:rPr>
          <w:rtl/>
        </w:rPr>
        <w:t>היו"ר חמד עמאר:</w:t>
      </w:r>
      <w:r w:rsidRPr="00814CF7">
        <w:rPr>
          <w:rStyle w:val="TagStyle"/>
          <w:rtl/>
        </w:rPr>
        <w:t xml:space="preserve"> &lt;&lt; יור &gt;&gt;</w:t>
      </w:r>
      <w:r>
        <w:rPr>
          <w:rtl/>
        </w:rPr>
        <w:t xml:space="preserve">   </w:t>
      </w:r>
    </w:p>
    <w:p w:rsidR="009B31AD" w:rsidRDefault="009B31AD" w:rsidP="00F44B55">
      <w:pPr>
        <w:rPr>
          <w:rtl/>
          <w:lang w:eastAsia="he-IL"/>
        </w:rPr>
      </w:pPr>
    </w:p>
    <w:p w:rsidR="009B31AD" w:rsidRDefault="009B31AD" w:rsidP="00F132D8">
      <w:pPr>
        <w:rPr>
          <w:rtl/>
          <w:lang w:eastAsia="he-IL"/>
        </w:rPr>
      </w:pPr>
      <w:r>
        <w:rPr>
          <w:rFonts w:hint="cs"/>
          <w:rtl/>
          <w:lang w:eastAsia="he-IL"/>
        </w:rPr>
        <w:t xml:space="preserve">אנחנו עוברים להצבעה על ההצעה לסדר-היום </w:t>
      </w:r>
      <w:r w:rsidR="00F132D8">
        <w:rPr>
          <w:rFonts w:hint="eastAsia"/>
          <w:rtl/>
          <w:lang w:eastAsia="he-IL"/>
        </w:rPr>
        <w:t xml:space="preserve">– </w:t>
      </w:r>
      <w:r>
        <w:rPr>
          <w:rFonts w:hint="cs"/>
          <w:rtl/>
          <w:lang w:eastAsia="he-IL"/>
        </w:rPr>
        <w:t>העברה לוועדת העבודה, הרווחה והבריאות.</w:t>
      </w:r>
    </w:p>
    <w:p w:rsidR="009B31AD" w:rsidRDefault="009B31AD" w:rsidP="002929A7">
      <w:pPr>
        <w:rPr>
          <w:rtl/>
          <w:lang w:eastAsia="he-IL"/>
        </w:rPr>
      </w:pPr>
    </w:p>
    <w:p w:rsidR="009B31AD" w:rsidRDefault="009B31AD" w:rsidP="002929A7">
      <w:pPr>
        <w:pStyle w:val="af1"/>
        <w:keepNext/>
        <w:rPr>
          <w:rtl/>
          <w:lang w:eastAsia="he-IL"/>
        </w:rPr>
      </w:pPr>
      <w:r>
        <w:rPr>
          <w:rtl/>
          <w:lang w:eastAsia="he-IL"/>
        </w:rPr>
        <w:t>הצבעה מס'</w:t>
      </w:r>
      <w:r>
        <w:rPr>
          <w:rFonts w:hint="cs"/>
          <w:rtl/>
          <w:lang w:eastAsia="he-IL"/>
        </w:rPr>
        <w:t xml:space="preserve"> 4</w:t>
      </w:r>
    </w:p>
    <w:p w:rsidR="009B31AD" w:rsidRDefault="009B31AD" w:rsidP="002929A7">
      <w:pPr>
        <w:pStyle w:val="--"/>
        <w:keepNext/>
        <w:rPr>
          <w:rtl/>
          <w:lang w:eastAsia="he-IL"/>
        </w:rPr>
      </w:pPr>
    </w:p>
    <w:p w:rsidR="009B31AD" w:rsidRDefault="009B31AD" w:rsidP="002929A7">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9B31AD" w:rsidRDefault="009B31AD" w:rsidP="002929A7">
      <w:pPr>
        <w:pStyle w:val="--"/>
        <w:keepNext/>
        <w:rPr>
          <w:rtl/>
          <w:lang w:eastAsia="he-IL"/>
        </w:rPr>
      </w:pPr>
      <w:r>
        <w:rPr>
          <w:rtl/>
          <w:lang w:eastAsia="he-IL"/>
        </w:rPr>
        <w:t xml:space="preserve">נגד – </w:t>
      </w:r>
      <w:r>
        <w:rPr>
          <w:rFonts w:hint="cs"/>
          <w:rtl/>
          <w:lang w:eastAsia="he-IL"/>
        </w:rPr>
        <w:t>אין</w:t>
      </w:r>
    </w:p>
    <w:p w:rsidR="009B31AD" w:rsidRDefault="009B31AD" w:rsidP="002929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31AD" w:rsidRDefault="009B31AD" w:rsidP="002929A7">
      <w:pPr>
        <w:pStyle w:val="af2"/>
        <w:rPr>
          <w:rtl/>
          <w:lang w:eastAsia="he-IL"/>
        </w:rPr>
      </w:pPr>
      <w:r>
        <w:rPr>
          <w:rFonts w:hint="cs"/>
          <w:rtl/>
          <w:lang w:eastAsia="he-IL"/>
        </w:rPr>
        <w:t>ההצעה להעביר את הנושא לוועדת העבודה, הרווחה והבריאות נתקבלה.</w:t>
      </w:r>
    </w:p>
    <w:p w:rsidR="009B31AD" w:rsidRDefault="009B31AD" w:rsidP="002929A7">
      <w:pPr>
        <w:rPr>
          <w:rtl/>
          <w:lang w:eastAsia="he-IL"/>
        </w:rPr>
      </w:pPr>
    </w:p>
    <w:p w:rsidR="009B31AD" w:rsidRDefault="009B31AD" w:rsidP="002929A7">
      <w:pPr>
        <w:pStyle w:val="af6"/>
        <w:keepNext/>
        <w:rPr>
          <w:rtl/>
        </w:rPr>
      </w:pPr>
      <w:r w:rsidRPr="004A3AA9">
        <w:rPr>
          <w:rStyle w:val="TagStyle"/>
          <w:rtl/>
        </w:rPr>
        <w:t xml:space="preserve"> &lt;&lt; יור &gt;&gt; </w:t>
      </w:r>
      <w:r>
        <w:rPr>
          <w:rtl/>
        </w:rPr>
        <w:t>היו"ר חמד עמאר:</w:t>
      </w:r>
      <w:r w:rsidRPr="004A3AA9">
        <w:rPr>
          <w:rStyle w:val="TagStyle"/>
          <w:rtl/>
        </w:rPr>
        <w:t xml:space="preserve"> &lt;&lt; יור &gt;&gt;</w:t>
      </w:r>
      <w:r>
        <w:rPr>
          <w:rtl/>
        </w:rPr>
        <w:t xml:space="preserve">   </w:t>
      </w:r>
    </w:p>
    <w:p w:rsidR="009B31AD" w:rsidRDefault="009B31AD" w:rsidP="00F44B55">
      <w:pPr>
        <w:rPr>
          <w:rtl/>
          <w:lang w:eastAsia="he-IL"/>
        </w:rPr>
      </w:pPr>
    </w:p>
    <w:p w:rsidR="009B31AD" w:rsidRDefault="009B31AD" w:rsidP="002929A7">
      <w:pPr>
        <w:rPr>
          <w:rtl/>
          <w:lang w:eastAsia="he-IL"/>
        </w:rPr>
      </w:pPr>
      <w:r>
        <w:rPr>
          <w:rFonts w:hint="cs"/>
          <w:rtl/>
          <w:lang w:eastAsia="he-IL"/>
        </w:rPr>
        <w:t xml:space="preserve">בעד – </w:t>
      </w:r>
      <w:r>
        <w:rPr>
          <w:rFonts w:hint="eastAsia"/>
          <w:rtl/>
          <w:lang w:eastAsia="he-IL"/>
        </w:rPr>
        <w:t>חמישה</w:t>
      </w:r>
      <w:r>
        <w:rPr>
          <w:rFonts w:hint="cs"/>
          <w:rtl/>
          <w:lang w:eastAsia="he-IL"/>
        </w:rPr>
        <w:t xml:space="preserve">, אין מתנגדים ואין נמנעים. ההצעה </w:t>
      </w:r>
      <w:bookmarkStart w:id="13721" w:name="_ETM_Q27_579000"/>
      <w:bookmarkEnd w:id="13721"/>
      <w:r>
        <w:rPr>
          <w:rFonts w:hint="cs"/>
          <w:rtl/>
          <w:lang w:eastAsia="he-IL"/>
        </w:rPr>
        <w:t xml:space="preserve">תועבר לוועדת העבודה, הרווחה והבריאות. אני מוסיף אותך </w:t>
      </w:r>
      <w:r>
        <w:rPr>
          <w:rtl/>
          <w:lang w:eastAsia="he-IL"/>
        </w:rPr>
        <w:t>–</w:t>
      </w:r>
      <w:r>
        <w:rPr>
          <w:rFonts w:hint="cs"/>
          <w:rtl/>
          <w:lang w:eastAsia="he-IL"/>
        </w:rPr>
        <w:t xml:space="preserve"> שישה. </w:t>
      </w:r>
    </w:p>
    <w:p w:rsidR="00101EBE" w:rsidRDefault="00101EBE" w:rsidP="002929A7">
      <w:pPr>
        <w:rPr>
          <w:rtl/>
          <w:lang w:eastAsia="he-IL"/>
        </w:rPr>
      </w:pPr>
    </w:p>
    <w:p w:rsidR="00101EBE" w:rsidRDefault="00101EBE" w:rsidP="002929A7">
      <w:pPr>
        <w:rPr>
          <w:rtl/>
          <w:lang w:eastAsia="he-IL"/>
        </w:rPr>
      </w:pPr>
    </w:p>
    <w:p w:rsidR="009B31AD" w:rsidRDefault="009B31AD" w:rsidP="002929A7">
      <w:pPr>
        <w:pStyle w:val="a6"/>
        <w:rPr>
          <w:rtl/>
          <w:lang w:eastAsia="he-IL"/>
        </w:rPr>
      </w:pPr>
      <w:bookmarkStart w:id="13722" w:name="ET_hatsach_619419_4"/>
      <w:r w:rsidRPr="00814CF7">
        <w:rPr>
          <w:rStyle w:val="TagStyle"/>
          <w:rtl/>
        </w:rPr>
        <w:t xml:space="preserve"> &lt;&lt; הצח &gt;&gt; </w:t>
      </w:r>
      <w:bookmarkStart w:id="13723" w:name="_Toc48811092"/>
      <w:bookmarkStart w:id="13724" w:name="_Toc48811512"/>
      <w:bookmarkStart w:id="13725" w:name="_Toc48811851"/>
      <w:r>
        <w:rPr>
          <w:rtl/>
          <w:lang w:eastAsia="he-IL"/>
        </w:rPr>
        <w:t xml:space="preserve">הצעת חוק למתן שירותים חיוניים מרחוק (נגיף הקורונה החדש </w:t>
      </w:r>
      <w:r>
        <w:rPr>
          <w:rFonts w:hint="cs"/>
          <w:rtl/>
          <w:lang w:eastAsia="he-IL"/>
        </w:rPr>
        <w:t>–</w:t>
      </w:r>
      <w:r>
        <w:rPr>
          <w:rtl/>
          <w:lang w:eastAsia="he-IL"/>
        </w:rPr>
        <w:t xml:space="preserve"> הוראת שעה), התש"ף</w:t>
      </w:r>
      <w:r>
        <w:rPr>
          <w:rFonts w:hint="cs"/>
          <w:rtl/>
          <w:lang w:eastAsia="he-IL"/>
        </w:rPr>
        <w:t>–</w:t>
      </w:r>
      <w:r>
        <w:rPr>
          <w:rtl/>
          <w:lang w:eastAsia="he-IL"/>
        </w:rPr>
        <w:t>2020</w:t>
      </w:r>
      <w:bookmarkEnd w:id="13723"/>
      <w:bookmarkEnd w:id="13724"/>
      <w:bookmarkEnd w:id="13725"/>
      <w:r w:rsidRPr="00814CF7">
        <w:rPr>
          <w:rStyle w:val="TagStyle"/>
          <w:rtl/>
        </w:rPr>
        <w:t xml:space="preserve"> &lt;&lt; הצח &gt;&gt;</w:t>
      </w:r>
      <w:r>
        <w:rPr>
          <w:rtl/>
          <w:lang w:eastAsia="he-IL"/>
        </w:rPr>
        <w:t xml:space="preserve">   </w:t>
      </w:r>
      <w:bookmarkEnd w:id="13722"/>
    </w:p>
    <w:p w:rsidR="009B31AD" w:rsidRDefault="009B31AD" w:rsidP="002929A7">
      <w:pPr>
        <w:rPr>
          <w:rtl/>
          <w:lang w:eastAsia="he-IL"/>
        </w:rPr>
      </w:pPr>
      <w:r>
        <w:rPr>
          <w:rFonts w:hint="cs"/>
          <w:rtl/>
          <w:lang w:eastAsia="he-IL"/>
        </w:rPr>
        <w:t>[מס' מ/1343; דברי הכנסת, חוב' י"ט, ישיבה 56; נספחות.]</w:t>
      </w:r>
    </w:p>
    <w:p w:rsidR="009B31AD" w:rsidRDefault="009B31AD" w:rsidP="002929A7">
      <w:pPr>
        <w:pStyle w:val="-0"/>
        <w:rPr>
          <w:rtl/>
          <w:lang w:eastAsia="he-IL"/>
        </w:rPr>
      </w:pPr>
      <w:bookmarkStart w:id="13726" w:name="_ETM_Q27_585041"/>
      <w:bookmarkStart w:id="13727" w:name="_ETM_Q27_585149"/>
      <w:bookmarkEnd w:id="13726"/>
      <w:bookmarkEnd w:id="13727"/>
      <w:r>
        <w:rPr>
          <w:rtl/>
          <w:lang w:eastAsia="he-IL"/>
        </w:rPr>
        <w:t>(קריאה שנייה וקריאה שלישית)</w:t>
      </w:r>
    </w:p>
    <w:p w:rsidR="009B31AD" w:rsidRDefault="009B31AD" w:rsidP="002929A7">
      <w:pPr>
        <w:rPr>
          <w:rtl/>
          <w:lang w:eastAsia="he-IL"/>
        </w:rPr>
      </w:pPr>
    </w:p>
    <w:p w:rsidR="009B31AD" w:rsidRDefault="009B31AD" w:rsidP="002929A7">
      <w:pPr>
        <w:pStyle w:val="af6"/>
        <w:keepNext/>
        <w:rPr>
          <w:rtl/>
        </w:rPr>
      </w:pPr>
      <w:r w:rsidRPr="00814CF7">
        <w:rPr>
          <w:rStyle w:val="TagStyle"/>
          <w:rtl/>
        </w:rPr>
        <w:t xml:space="preserve"> &lt;&lt; יור &gt;&gt; </w:t>
      </w:r>
      <w:r>
        <w:rPr>
          <w:rtl/>
        </w:rPr>
        <w:t>היו"ר חמד עמאר:</w:t>
      </w:r>
      <w:r w:rsidRPr="00814CF7">
        <w:rPr>
          <w:rStyle w:val="TagStyle"/>
          <w:rtl/>
        </w:rPr>
        <w:t xml:space="preserve"> &lt;&lt; יור &gt;&gt;</w:t>
      </w:r>
      <w:r>
        <w:rPr>
          <w:rtl/>
        </w:rPr>
        <w:t xml:space="preserve">   </w:t>
      </w:r>
    </w:p>
    <w:p w:rsidR="009B31AD" w:rsidRDefault="009B31AD" w:rsidP="002929A7">
      <w:pPr>
        <w:rPr>
          <w:rtl/>
          <w:lang w:eastAsia="he-IL"/>
        </w:rPr>
      </w:pPr>
    </w:p>
    <w:p w:rsidR="009B31AD" w:rsidRPr="00C749B2" w:rsidRDefault="009B31AD" w:rsidP="002929A7">
      <w:pPr>
        <w:rPr>
          <w:rtl/>
          <w:lang w:eastAsia="he-IL"/>
        </w:rPr>
      </w:pPr>
      <w:bookmarkStart w:id="13728" w:name="_ETM_Q27_594000"/>
      <w:bookmarkEnd w:id="13728"/>
      <w:r>
        <w:rPr>
          <w:rFonts w:hint="cs"/>
          <w:rtl/>
          <w:lang w:eastAsia="he-IL"/>
        </w:rPr>
        <w:t xml:space="preserve">אנחנו עוברים עכשיו להצעת החוק למתן שירותים חיוניים מרחוק (נגיף הקורונה החדש </w:t>
      </w:r>
      <w:bookmarkStart w:id="13729" w:name="_ETM_Q27_597000"/>
      <w:bookmarkEnd w:id="13729"/>
      <w:r>
        <w:rPr>
          <w:rtl/>
          <w:lang w:eastAsia="he-IL"/>
        </w:rPr>
        <w:t>–</w:t>
      </w:r>
      <w:r>
        <w:rPr>
          <w:rFonts w:hint="cs"/>
          <w:rtl/>
          <w:lang w:eastAsia="he-IL"/>
        </w:rPr>
        <w:t xml:space="preserve"> הוראת שעה), התש"ף</w:t>
      </w:r>
      <w:r>
        <w:rPr>
          <w:rFonts w:hint="eastAsia"/>
          <w:rtl/>
          <w:lang w:eastAsia="he-IL"/>
        </w:rPr>
        <w:t>–</w:t>
      </w:r>
      <w:r>
        <w:rPr>
          <w:rFonts w:hint="cs"/>
          <w:rtl/>
          <w:lang w:eastAsia="he-IL"/>
        </w:rPr>
        <w:t xml:space="preserve">2020. תציג את הצעת החוק יושבת-ראש ועדת </w:t>
      </w:r>
      <w:bookmarkStart w:id="13730" w:name="_ETM_Q27_601000"/>
      <w:bookmarkEnd w:id="13730"/>
      <w:r>
        <w:rPr>
          <w:rFonts w:hint="cs"/>
          <w:rtl/>
          <w:lang w:eastAsia="he-IL"/>
        </w:rPr>
        <w:t>המדע והטכנולוגיה חברת הכנסת עינב קאבלה. בבקשה.</w:t>
      </w:r>
    </w:p>
    <w:p w:rsidR="009B31AD" w:rsidRDefault="009B31AD" w:rsidP="002929A7">
      <w:pPr>
        <w:rPr>
          <w:rtl/>
        </w:rPr>
      </w:pPr>
      <w:bookmarkStart w:id="13731" w:name="ET_speaker_6055_6"/>
    </w:p>
    <w:p w:rsidR="009B31AD" w:rsidRDefault="009B31AD" w:rsidP="002929A7">
      <w:pPr>
        <w:pStyle w:val="a4"/>
        <w:keepNext/>
        <w:rPr>
          <w:rtl/>
        </w:rPr>
      </w:pPr>
      <w:bookmarkStart w:id="13732" w:name="_ETM_Q27_607000"/>
      <w:bookmarkEnd w:id="13732"/>
      <w:r w:rsidRPr="00814CF7">
        <w:rPr>
          <w:rStyle w:val="TagStyle"/>
          <w:rtl/>
        </w:rPr>
        <w:t xml:space="preserve"> &lt;&lt; דובר &gt;&gt; </w:t>
      </w:r>
      <w:bookmarkStart w:id="13733" w:name="_Toc48811093"/>
      <w:bookmarkStart w:id="13734" w:name="_Toc48811513"/>
      <w:bookmarkStart w:id="13735" w:name="_Toc48811852"/>
      <w:r>
        <w:rPr>
          <w:rtl/>
        </w:rPr>
        <w:t>עינב קאבלה (יו"ר ועדת המדע והטכנולוגיה):</w:t>
      </w:r>
      <w:bookmarkEnd w:id="13733"/>
      <w:bookmarkEnd w:id="13734"/>
      <w:bookmarkEnd w:id="13735"/>
      <w:r w:rsidRPr="00814CF7">
        <w:rPr>
          <w:rStyle w:val="TagStyle"/>
          <w:rtl/>
        </w:rPr>
        <w:t xml:space="preserve"> &lt;&lt; דובר &gt;&gt;</w:t>
      </w:r>
      <w:r>
        <w:rPr>
          <w:rtl/>
        </w:rPr>
        <w:t xml:space="preserve">   </w:t>
      </w:r>
      <w:bookmarkEnd w:id="13731"/>
    </w:p>
    <w:p w:rsidR="009B31AD" w:rsidRDefault="009B31AD" w:rsidP="002929A7">
      <w:pPr>
        <w:rPr>
          <w:rtl/>
          <w:lang w:eastAsia="he-IL"/>
        </w:rPr>
      </w:pPr>
    </w:p>
    <w:p w:rsidR="009B31AD" w:rsidRDefault="009B31AD" w:rsidP="00F132D8">
      <w:pPr>
        <w:rPr>
          <w:rtl/>
        </w:rPr>
      </w:pPr>
      <w:r>
        <w:rPr>
          <w:rFonts w:hint="cs"/>
          <w:rtl/>
          <w:lang w:eastAsia="he-IL"/>
        </w:rPr>
        <w:t xml:space="preserve">אדוני היושב-ראש, </w:t>
      </w:r>
      <w:bookmarkStart w:id="13736" w:name="_ETM_Q27_628000"/>
      <w:bookmarkEnd w:id="13736"/>
      <w:r>
        <w:rPr>
          <w:rFonts w:hint="cs"/>
          <w:rtl/>
          <w:lang w:eastAsia="he-IL"/>
        </w:rPr>
        <w:t>כנסת נכבדה, אני מתכבדת להביא בפני הכנסת לקריאה השנייה והשלישית</w:t>
      </w:r>
      <w:bookmarkStart w:id="13737" w:name="_ETM_Q27_629000"/>
      <w:bookmarkEnd w:id="13737"/>
      <w:r>
        <w:rPr>
          <w:rFonts w:hint="cs"/>
          <w:rtl/>
          <w:lang w:eastAsia="he-IL"/>
        </w:rPr>
        <w:t xml:space="preserve"> את הצעת חוק למתן שירותים חיוניים מרחוק (נגיף הקורונה החדש </w:t>
      </w:r>
      <w:r>
        <w:rPr>
          <w:rtl/>
          <w:lang w:eastAsia="he-IL"/>
        </w:rPr>
        <w:t>–</w:t>
      </w:r>
      <w:r>
        <w:rPr>
          <w:rFonts w:hint="cs"/>
          <w:rtl/>
          <w:lang w:eastAsia="he-IL"/>
        </w:rPr>
        <w:t xml:space="preserve"> הוראת שעה). </w:t>
      </w:r>
      <w:bookmarkStart w:id="13738" w:name="_ETM_Q27_634000"/>
      <w:bookmarkEnd w:id="13738"/>
      <w:r>
        <w:rPr>
          <w:rFonts w:hint="cs"/>
          <w:rtl/>
          <w:lang w:eastAsia="he-IL"/>
        </w:rPr>
        <w:t xml:space="preserve">ההצעה היא הצעה ממשלתית העוסקת במתן </w:t>
      </w:r>
      <w:bookmarkStart w:id="13739" w:name="_ETM_Q27_639000"/>
      <w:bookmarkEnd w:id="13739"/>
      <w:r>
        <w:rPr>
          <w:rFonts w:hint="cs"/>
          <w:rtl/>
          <w:lang w:eastAsia="he-IL"/>
        </w:rPr>
        <w:t xml:space="preserve">שירותים חיוניים מרחוק בתקופת ההתמודדות עם נגיף הקורונה. הצעת החוק </w:t>
      </w:r>
      <w:bookmarkStart w:id="13740" w:name="_ETM_Q27_649000"/>
      <w:bookmarkEnd w:id="13740"/>
      <w:r w:rsidR="00F132D8">
        <w:rPr>
          <w:rFonts w:hint="cs"/>
          <w:rtl/>
          <w:lang w:eastAsia="he-IL"/>
        </w:rPr>
        <w:t>נועדה לסייע ב</w:t>
      </w:r>
      <w:r>
        <w:rPr>
          <w:rFonts w:hint="cs"/>
          <w:rtl/>
          <w:lang w:eastAsia="he-IL"/>
        </w:rPr>
        <w:t xml:space="preserve">המשך התנהלות תקינה של שירותי הממשלה, התאגידים שהוקמו </w:t>
      </w:r>
      <w:bookmarkStart w:id="13741" w:name="_ETM_Q27_655000"/>
      <w:bookmarkEnd w:id="13741"/>
      <w:r>
        <w:rPr>
          <w:rFonts w:hint="cs"/>
          <w:rtl/>
          <w:lang w:eastAsia="he-IL"/>
        </w:rPr>
        <w:t xml:space="preserve">בחוק והחברות הממשלתיות </w:t>
      </w:r>
      <w:r>
        <w:rPr>
          <w:rtl/>
        </w:rPr>
        <w:t>גם כאשר השירותים הניתנים פנים מול פנים אינם יכולים להינתן או שהם ניתנים באופן מצומצם או מוגבל על רקע ה</w:t>
      </w:r>
      <w:r w:rsidR="00F132D8">
        <w:rPr>
          <w:rFonts w:hint="cs"/>
          <w:rtl/>
        </w:rPr>
        <w:t>ה</w:t>
      </w:r>
      <w:r>
        <w:rPr>
          <w:rtl/>
        </w:rPr>
        <w:t>גבלות בתקופת ההכרזה על מצב החירום בשל נגיף הקורונה.</w:t>
      </w:r>
      <w:r>
        <w:rPr>
          <w:rFonts w:hint="cs"/>
          <w:rtl/>
        </w:rPr>
        <w:t xml:space="preserve"> </w:t>
      </w:r>
      <w:r>
        <w:rPr>
          <w:rtl/>
        </w:rPr>
        <w:t xml:space="preserve">הוועדה קיימה </w:t>
      </w:r>
      <w:r>
        <w:rPr>
          <w:rFonts w:hint="cs"/>
          <w:rtl/>
        </w:rPr>
        <w:t>כמה</w:t>
      </w:r>
      <w:r>
        <w:rPr>
          <w:rtl/>
        </w:rPr>
        <w:t xml:space="preserve"> ישיבות באשר להצעת החוק ודנה בסעיפיה השונים, תוך מתן דגשים והתייחסויות לסוגיות שונות</w:t>
      </w:r>
      <w:r>
        <w:rPr>
          <w:rFonts w:hint="cs"/>
          <w:rtl/>
        </w:rPr>
        <w:t>,</w:t>
      </w:r>
      <w:r>
        <w:rPr>
          <w:rtl/>
        </w:rPr>
        <w:t xml:space="preserve"> כפי שאפרט בהמשך.</w:t>
      </w:r>
    </w:p>
    <w:p w:rsidR="009B31AD" w:rsidRDefault="009B31AD" w:rsidP="002929A7">
      <w:pPr>
        <w:rPr>
          <w:rtl/>
        </w:rPr>
      </w:pPr>
      <w:bookmarkStart w:id="13742" w:name="_ETM_Q27_674000"/>
      <w:bookmarkEnd w:id="13742"/>
    </w:p>
    <w:p w:rsidR="009B31AD" w:rsidRDefault="009B31AD" w:rsidP="00F132D8">
      <w:pPr>
        <w:pStyle w:val="aff0"/>
        <w:rPr>
          <w:rtl/>
        </w:rPr>
      </w:pPr>
      <w:bookmarkStart w:id="13743" w:name="_ETM_Q27_688000"/>
      <w:bookmarkEnd w:id="13743"/>
      <w:r>
        <w:rPr>
          <w:rtl/>
        </w:rPr>
        <w:t xml:space="preserve">להסדרים המוצעים בהצעת החוק חשיבות רבה גם לקבוצות אוכלוסייה שבסיכון, </w:t>
      </w:r>
      <w:r>
        <w:rPr>
          <w:rFonts w:hint="cs"/>
          <w:rtl/>
        </w:rPr>
        <w:t>ש</w:t>
      </w:r>
      <w:r>
        <w:rPr>
          <w:rtl/>
        </w:rPr>
        <w:t>לגביה</w:t>
      </w:r>
      <w:r>
        <w:rPr>
          <w:rFonts w:hint="cs"/>
          <w:rtl/>
        </w:rPr>
        <w:t>ן</w:t>
      </w:r>
      <w:r>
        <w:rPr>
          <w:rtl/>
        </w:rPr>
        <w:t xml:space="preserve"> יציאה מהבית וקבלת שירות פרונטלי במשרדי הגופים הציבוריים אינ</w:t>
      </w:r>
      <w:r>
        <w:rPr>
          <w:rFonts w:hint="cs"/>
          <w:rtl/>
        </w:rPr>
        <w:t>ן</w:t>
      </w:r>
      <w:r>
        <w:rPr>
          <w:rtl/>
        </w:rPr>
        <w:t xml:space="preserve"> דבר מובן מאליו</w:t>
      </w:r>
      <w:r w:rsidR="00F132D8">
        <w:rPr>
          <w:rFonts w:hint="cs"/>
          <w:rtl/>
        </w:rPr>
        <w:t>,</w:t>
      </w:r>
      <w:r>
        <w:rPr>
          <w:rtl/>
        </w:rPr>
        <w:t xml:space="preserve"> כרו</w:t>
      </w:r>
      <w:r>
        <w:rPr>
          <w:rFonts w:hint="cs"/>
          <w:rtl/>
        </w:rPr>
        <w:t>כות</w:t>
      </w:r>
      <w:r>
        <w:rPr>
          <w:rtl/>
        </w:rPr>
        <w:t xml:space="preserve"> בקשיים וסיכון ולעיתים לא מתאפשר</w:t>
      </w:r>
      <w:r>
        <w:rPr>
          <w:rFonts w:hint="cs"/>
          <w:rtl/>
        </w:rPr>
        <w:t>ות</w:t>
      </w:r>
      <w:r>
        <w:rPr>
          <w:rtl/>
        </w:rPr>
        <w:t xml:space="preserve"> כלל.</w:t>
      </w:r>
    </w:p>
    <w:p w:rsidR="009B31AD" w:rsidRDefault="009B31AD" w:rsidP="002929A7">
      <w:pPr>
        <w:rPr>
          <w:rtl/>
        </w:rPr>
      </w:pPr>
    </w:p>
    <w:p w:rsidR="009B31AD" w:rsidRDefault="009B31AD" w:rsidP="002929A7">
      <w:pPr>
        <w:pStyle w:val="aff0"/>
        <w:rPr>
          <w:rtl/>
        </w:rPr>
      </w:pPr>
      <w:bookmarkStart w:id="13744" w:name="_ETM_Q27_690000"/>
      <w:bookmarkEnd w:id="13744"/>
      <w:r>
        <w:rPr>
          <w:rtl/>
        </w:rPr>
        <w:t>השירות מרחוק לפי חוק זה יכול שיהיה גם באמצעות טלפון, דואר, דואר אלקטרוני, פקס או אמצעי דיגיטלי אחר.</w:t>
      </w:r>
      <w:r>
        <w:rPr>
          <w:rFonts w:hint="cs"/>
          <w:rtl/>
        </w:rPr>
        <w:t xml:space="preserve"> </w:t>
      </w:r>
      <w:r>
        <w:rPr>
          <w:rtl/>
        </w:rPr>
        <w:t>השירותים אשר אפשר לתת מרחוק, כמו גם הרשויות שנותנות אותם, מופיעים בתוספת לחוק ברשימה סגורה אשר השר הרלוונטי יוכל לשנות אותה באישור ועדת המדע והטכנולוגיה של הכנסת.</w:t>
      </w:r>
    </w:p>
    <w:p w:rsidR="009B31AD" w:rsidRPr="00DE5B58" w:rsidRDefault="009B31AD" w:rsidP="002929A7">
      <w:pPr>
        <w:rPr>
          <w:rtl/>
        </w:rPr>
      </w:pPr>
    </w:p>
    <w:p w:rsidR="009B31AD" w:rsidRDefault="009B31AD" w:rsidP="00F132D8">
      <w:pPr>
        <w:rPr>
          <w:rtl/>
        </w:rPr>
      </w:pPr>
      <w:r w:rsidRPr="006F0BB1">
        <w:rPr>
          <w:rtl/>
        </w:rPr>
        <w:t>גוף ציבורי,</w:t>
      </w:r>
      <w:r>
        <w:rPr>
          <w:b/>
          <w:bCs/>
          <w:rtl/>
        </w:rPr>
        <w:t xml:space="preserve"> </w:t>
      </w:r>
      <w:r>
        <w:rPr>
          <w:rtl/>
        </w:rPr>
        <w:t>כפי שציינתי בקצרה קודם, יכול שיהיה</w:t>
      </w:r>
      <w:r>
        <w:rPr>
          <w:rFonts w:hint="cs"/>
          <w:rtl/>
        </w:rPr>
        <w:t>,</w:t>
      </w:r>
      <w:r>
        <w:rPr>
          <w:rtl/>
        </w:rPr>
        <w:t xml:space="preserve"> על פי ההגדרה בהצעת החוק, משרד ממשלתי</w:t>
      </w:r>
      <w:r w:rsidR="00F132D8">
        <w:rPr>
          <w:rFonts w:hint="cs"/>
          <w:rtl/>
        </w:rPr>
        <w:t>,</w:t>
      </w:r>
      <w:r>
        <w:rPr>
          <w:rtl/>
        </w:rPr>
        <w:t xml:space="preserve"> לרבות יחידותיו ויחידות הסמך שלו</w:t>
      </w:r>
      <w:r w:rsidR="00F132D8">
        <w:rPr>
          <w:rFonts w:hint="cs"/>
          <w:rtl/>
        </w:rPr>
        <w:t>,</w:t>
      </w:r>
      <w:r>
        <w:rPr>
          <w:rtl/>
        </w:rPr>
        <w:t xml:space="preserve"> תאגיד שהוקם על פי חוק</w:t>
      </w:r>
      <w:r w:rsidR="00F132D8">
        <w:rPr>
          <w:rFonts w:hint="cs"/>
          <w:rtl/>
        </w:rPr>
        <w:t>,</w:t>
      </w:r>
      <w:r>
        <w:rPr>
          <w:rtl/>
        </w:rPr>
        <w:t xml:space="preserve"> חברה ממשלתית או חברה</w:t>
      </w:r>
      <w:r>
        <w:rPr>
          <w:rFonts w:hint="cs"/>
          <w:rtl/>
        </w:rPr>
        <w:t>-</w:t>
      </w:r>
      <w:r>
        <w:rPr>
          <w:rtl/>
        </w:rPr>
        <w:t>בת ממשלתית. בשלב זה</w:t>
      </w:r>
      <w:r>
        <w:rPr>
          <w:rFonts w:hint="cs"/>
          <w:rtl/>
        </w:rPr>
        <w:t>,</w:t>
      </w:r>
      <w:r>
        <w:rPr>
          <w:rtl/>
        </w:rPr>
        <w:t xml:space="preserve"> התוספת כפי שהובאה על ידי משרדי הממשלה כוללת שירותים אשר ניתנים על ידי משרדים ממשלתיים בלבד</w:t>
      </w:r>
      <w:r>
        <w:rPr>
          <w:rFonts w:hint="cs"/>
          <w:rtl/>
        </w:rPr>
        <w:t>,</w:t>
      </w:r>
      <w:r>
        <w:rPr>
          <w:rtl/>
        </w:rPr>
        <w:t xml:space="preserve"> אך כאמור החוק מהווה מסגרת המאפשרת הוספת שירותים הנכללים בהגדרה.</w:t>
      </w:r>
      <w:r>
        <w:rPr>
          <w:rFonts w:hint="cs"/>
          <w:rtl/>
        </w:rPr>
        <w:t xml:space="preserve"> </w:t>
      </w:r>
      <w:r w:rsidRPr="00DE5B58">
        <w:rPr>
          <w:rtl/>
        </w:rPr>
        <w:t>את ההחלטה על מתן שירות חיוני מרחוק יכול לתת אך ורק גורם ממונה המנוי בתוספת לחוק. לעניין שירות חיוני שאופן נתינתו נקבע בחוק יהיה הגורם הממונה השר הממונה על ביצוע החוק</w:t>
      </w:r>
      <w:r>
        <w:rPr>
          <w:rFonts w:hint="cs"/>
          <w:rtl/>
        </w:rPr>
        <w:t>,</w:t>
      </w:r>
      <w:r w:rsidRPr="00DE5B58">
        <w:rPr>
          <w:rtl/>
        </w:rPr>
        <w:t xml:space="preserve"> ולעניין שירות</w:t>
      </w:r>
      <w:r w:rsidRPr="00DE5B58">
        <w:rPr>
          <w:rFonts w:hint="cs"/>
          <w:rtl/>
        </w:rPr>
        <w:t xml:space="preserve"> שאופן נתינתו נקבע בתקנות</w:t>
      </w:r>
      <w:r w:rsidR="00F132D8">
        <w:rPr>
          <w:rFonts w:hint="cs"/>
          <w:rtl/>
        </w:rPr>
        <w:t>,</w:t>
      </w:r>
      <w:r w:rsidRPr="00DE5B58">
        <w:rPr>
          <w:rFonts w:hint="cs"/>
          <w:rtl/>
        </w:rPr>
        <w:t xml:space="preserve"> הרי </w:t>
      </w:r>
      <w:r w:rsidRPr="00DE5B58">
        <w:rPr>
          <w:rtl/>
        </w:rPr>
        <w:t>שהשר או גורם אחר שמוסמך להתקין את התקנות האמורות יכולים להחליט בעצמם או לקבוע גורם שהוא עובד בעל תפקיד בכיר בגוף הציבורי.</w:t>
      </w:r>
      <w:bookmarkStart w:id="13745" w:name="_ETM_Q27_640000"/>
      <w:bookmarkStart w:id="13746" w:name="_ETM_Q27_641000"/>
      <w:bookmarkStart w:id="13747" w:name="ET_typistreplace_אחרי_כן_רי_15_29_7"/>
      <w:bookmarkEnd w:id="13745"/>
      <w:bookmarkEnd w:id="13746"/>
    </w:p>
    <w:p w:rsidR="009B31AD" w:rsidRDefault="009B31AD" w:rsidP="002929A7">
      <w:pPr>
        <w:rPr>
          <w:rtl/>
        </w:rPr>
      </w:pPr>
    </w:p>
    <w:p w:rsidR="00EB7EE1" w:rsidRDefault="00EB7EE1" w:rsidP="002929A7">
      <w:pPr>
        <w:rPr>
          <w:rtl/>
        </w:rPr>
      </w:pPr>
      <w:bookmarkStart w:id="13748" w:name="TOR_Q28"/>
      <w:bookmarkEnd w:id="13747"/>
      <w:bookmarkEnd w:id="13748"/>
      <w:r>
        <w:rPr>
          <w:rtl/>
        </w:rPr>
        <w:t>בתוספת נקבעו לדוגמ</w:t>
      </w:r>
      <w:r>
        <w:rPr>
          <w:rFonts w:hint="cs"/>
          <w:rtl/>
        </w:rPr>
        <w:t>ה</w:t>
      </w:r>
      <w:r>
        <w:rPr>
          <w:rtl/>
        </w:rPr>
        <w:t xml:space="preserve"> גורמים כגון האפוטרופוס הכללי, הממונה על מרשם המקרקעין, מנהל מערכת ההוצאה לפועל, רשם האגודות השיתופיות וכיו</w:t>
      </w:r>
      <w:r>
        <w:rPr>
          <w:rFonts w:hint="cs"/>
          <w:rtl/>
        </w:rPr>
        <w:t xml:space="preserve">צא באלו </w:t>
      </w:r>
      <w:r>
        <w:rPr>
          <w:rFonts w:hint="eastAsia"/>
        </w:rPr>
        <w:t>–</w:t>
      </w:r>
      <w:r>
        <w:rPr>
          <w:rFonts w:hint="cs"/>
          <w:rtl/>
        </w:rPr>
        <w:t xml:space="preserve"> אלה בעצם </w:t>
      </w:r>
      <w:r>
        <w:rPr>
          <w:rtl/>
        </w:rPr>
        <w:t>בעלי תפקידים בכירים שבפועל אחראים על מתן השירות הרלוונטי.</w:t>
      </w:r>
      <w:r>
        <w:rPr>
          <w:rFonts w:hint="cs"/>
          <w:rtl/>
        </w:rPr>
        <w:t xml:space="preserve"> </w:t>
      </w:r>
      <w:bookmarkStart w:id="13749" w:name="_ETM_Q28_182000"/>
      <w:bookmarkEnd w:id="13749"/>
      <w:r>
        <w:rPr>
          <w:rtl/>
        </w:rPr>
        <w:t>לגבי שירות שנותן תאגיד שהוקם בחוק או חברה ממשלתית</w:t>
      </w:r>
      <w:r>
        <w:rPr>
          <w:rFonts w:hint="cs"/>
          <w:rtl/>
        </w:rPr>
        <w:t xml:space="preserve"> </w:t>
      </w:r>
      <w:r>
        <w:rPr>
          <w:rtl/>
        </w:rPr>
        <w:t>–</w:t>
      </w:r>
      <w:r>
        <w:rPr>
          <w:rFonts w:hint="cs"/>
          <w:rtl/>
        </w:rPr>
        <w:t xml:space="preserve"> </w:t>
      </w:r>
      <w:r>
        <w:rPr>
          <w:rtl/>
        </w:rPr>
        <w:t>הגורם הממונה יהיה השר הממונה על ביצוע החוק הרל</w:t>
      </w:r>
      <w:r>
        <w:rPr>
          <w:rFonts w:hint="cs"/>
          <w:rtl/>
        </w:rPr>
        <w:t>וונ</w:t>
      </w:r>
      <w:r>
        <w:rPr>
          <w:rtl/>
        </w:rPr>
        <w:t>טי</w:t>
      </w:r>
      <w:r>
        <w:rPr>
          <w:rFonts w:hint="cs"/>
          <w:rtl/>
        </w:rPr>
        <w:t xml:space="preserve">. </w:t>
      </w:r>
    </w:p>
    <w:p w:rsidR="00EB7EE1" w:rsidRDefault="00EB7EE1" w:rsidP="002929A7">
      <w:pPr>
        <w:rPr>
          <w:rtl/>
        </w:rPr>
      </w:pPr>
      <w:bookmarkStart w:id="13750" w:name="_ETM_Q28_187000"/>
      <w:bookmarkEnd w:id="13750"/>
    </w:p>
    <w:p w:rsidR="00EB7EE1" w:rsidRDefault="00EB7EE1" w:rsidP="00F132D8">
      <w:pPr>
        <w:rPr>
          <w:rtl/>
        </w:rPr>
      </w:pPr>
      <w:r>
        <w:rPr>
          <w:rtl/>
        </w:rPr>
        <w:t>על רקע נסיבות התקופה, וכדי לאפשר את המשך מתן השירותים המנויים בתוספת לחוק, החוק מסמיך גורם ממונה, בתקופת תוקפה של ה</w:t>
      </w:r>
      <w:r>
        <w:rPr>
          <w:rFonts w:hint="cs"/>
          <w:rtl/>
        </w:rPr>
        <w:t>ה</w:t>
      </w:r>
      <w:r>
        <w:rPr>
          <w:rtl/>
        </w:rPr>
        <w:t xml:space="preserve">כרזה על מצב </w:t>
      </w:r>
      <w:r>
        <w:rPr>
          <w:rFonts w:hint="cs"/>
          <w:rtl/>
        </w:rPr>
        <w:t>ה</w:t>
      </w:r>
      <w:r>
        <w:rPr>
          <w:rtl/>
        </w:rPr>
        <w:t xml:space="preserve">חירום בשל נגיף הקורונה, לקבוע כי השירות יינתן </w:t>
      </w:r>
      <w:r w:rsidRPr="00D75E3F">
        <w:rPr>
          <w:rtl/>
        </w:rPr>
        <w:t>מרחוק</w:t>
      </w:r>
      <w:r>
        <w:rPr>
          <w:rtl/>
        </w:rPr>
        <w:t>, גם אם נדרש לשם כך לסטות מדרישות הקבועות בחוק או בתקנות לעניין נוכחות פיזית של אדם, הזדהות של אדם, חתימה או המצאה בדרך מסוימת וכיו</w:t>
      </w:r>
      <w:r>
        <w:rPr>
          <w:rFonts w:hint="cs"/>
          <w:rtl/>
        </w:rPr>
        <w:t>צא באלה</w:t>
      </w:r>
      <w:r>
        <w:rPr>
          <w:rtl/>
        </w:rPr>
        <w:t>.</w:t>
      </w:r>
      <w:r>
        <w:rPr>
          <w:rFonts w:hint="cs"/>
          <w:rtl/>
        </w:rPr>
        <w:t xml:space="preserve"> </w:t>
      </w:r>
      <w:r>
        <w:rPr>
          <w:rtl/>
        </w:rPr>
        <w:t>כל זאת</w:t>
      </w:r>
      <w:r>
        <w:rPr>
          <w:rFonts w:hint="cs"/>
          <w:rtl/>
        </w:rPr>
        <w:t>,</w:t>
      </w:r>
      <w:r>
        <w:rPr>
          <w:rtl/>
        </w:rPr>
        <w:t xml:space="preserve"> בלי לגרוע בקיום תכליות של גמירת דעת, אימות זהות, מהימנות תהליך מתן השירות ומהימנות של מידע העובר אגב מתן השירות. התכליות מפורטות בתוספת השנייה לחוק.</w:t>
      </w:r>
    </w:p>
    <w:p w:rsidR="00EB7EE1" w:rsidRDefault="00EB7EE1" w:rsidP="002929A7">
      <w:pPr>
        <w:rPr>
          <w:rtl/>
        </w:rPr>
      </w:pPr>
      <w:bookmarkStart w:id="13751" w:name="_ETM_Q28_226000"/>
      <w:bookmarkEnd w:id="13751"/>
    </w:p>
    <w:p w:rsidR="00EB7EE1" w:rsidRDefault="00EB7EE1" w:rsidP="00F132D8">
      <w:pPr>
        <w:rPr>
          <w:rtl/>
        </w:rPr>
      </w:pPr>
      <w:r>
        <w:rPr>
          <w:rtl/>
        </w:rPr>
        <w:t>לאור חשיבות ה</w:t>
      </w:r>
      <w:r>
        <w:rPr>
          <w:rFonts w:hint="cs"/>
          <w:rtl/>
        </w:rPr>
        <w:t>ה</w:t>
      </w:r>
      <w:r>
        <w:rPr>
          <w:rtl/>
        </w:rPr>
        <w:t xml:space="preserve">חלטה כאמור והצורך לקבלה בזהירות הראויה קבעה הוועדה כי הגורם הממונה נדרש לשקול את השפעת מתן השירות מרחוק על נושאים כגון הסתמכות צד שלישי, מהימנות </w:t>
      </w:r>
      <w:r>
        <w:rPr>
          <w:rFonts w:hint="cs"/>
          <w:rtl/>
        </w:rPr>
        <w:t>מסמכים</w:t>
      </w:r>
      <w:r>
        <w:rPr>
          <w:rtl/>
        </w:rPr>
        <w:t xml:space="preserve"> והשפעה על דיני הראיות.</w:t>
      </w:r>
      <w:r>
        <w:rPr>
          <w:rFonts w:hint="cs"/>
          <w:rtl/>
        </w:rPr>
        <w:t xml:space="preserve"> </w:t>
      </w:r>
      <w:bookmarkStart w:id="13752" w:name="_ETM_Q28_244000"/>
      <w:bookmarkEnd w:id="13752"/>
      <w:r>
        <w:rPr>
          <w:rtl/>
        </w:rPr>
        <w:t>כמו כן, הוועדה ביקשה לציין כי גור</w:t>
      </w:r>
      <w:r>
        <w:rPr>
          <w:rFonts w:hint="cs"/>
          <w:rtl/>
        </w:rPr>
        <w:t>ם</w:t>
      </w:r>
      <w:r>
        <w:rPr>
          <w:rtl/>
        </w:rPr>
        <w:t xml:space="preserve"> ממונה לפי החוק נדרש לבצע</w:t>
      </w:r>
      <w:r w:rsidR="00F132D8">
        <w:rPr>
          <w:rFonts w:hint="cs"/>
          <w:rtl/>
        </w:rPr>
        <w:t>,</w:t>
      </w:r>
      <w:r>
        <w:rPr>
          <w:rtl/>
        </w:rPr>
        <w:t xml:space="preserve"> לפני קבלת החלטה כאמור</w:t>
      </w:r>
      <w:r w:rsidR="00F132D8">
        <w:rPr>
          <w:rFonts w:hint="cs"/>
          <w:rtl/>
        </w:rPr>
        <w:t>,</w:t>
      </w:r>
      <w:r>
        <w:rPr>
          <w:rtl/>
        </w:rPr>
        <w:t xml:space="preserve"> הלי</w:t>
      </w:r>
      <w:r>
        <w:rPr>
          <w:rFonts w:hint="cs"/>
          <w:rtl/>
        </w:rPr>
        <w:t>ך</w:t>
      </w:r>
      <w:r w:rsidRPr="0080637A">
        <w:rPr>
          <w:rtl/>
        </w:rPr>
        <w:t xml:space="preserve"> מתועד של ניהול סיכונים</w:t>
      </w:r>
      <w:r>
        <w:rPr>
          <w:b/>
          <w:bCs/>
          <w:rtl/>
        </w:rPr>
        <w:t xml:space="preserve"> </w:t>
      </w:r>
      <w:r>
        <w:rPr>
          <w:rtl/>
        </w:rPr>
        <w:t>שבו ישקול את החשיבות שבמתן השירות ואת הסיכונים הכרוכים בנתינתו מרחוק וינקוט אמצעי</w:t>
      </w:r>
      <w:r>
        <w:rPr>
          <w:rFonts w:hint="cs"/>
          <w:rtl/>
        </w:rPr>
        <w:t>ם</w:t>
      </w:r>
      <w:r>
        <w:rPr>
          <w:rtl/>
        </w:rPr>
        <w:t xml:space="preserve"> להקטנתם, ובכלל זה אמצעי</w:t>
      </w:r>
      <w:r>
        <w:rPr>
          <w:rFonts w:hint="cs"/>
          <w:rtl/>
        </w:rPr>
        <w:t>ם</w:t>
      </w:r>
      <w:r>
        <w:rPr>
          <w:rtl/>
        </w:rPr>
        <w:t xml:space="preserve"> הקשורים להגנת סייבר, הזדהות בטוחה ואבטחת המידע.</w:t>
      </w:r>
      <w:bookmarkStart w:id="13753" w:name="_ETM_Q28_264000"/>
      <w:bookmarkEnd w:id="13753"/>
      <w:r w:rsidR="00101EBE">
        <w:rPr>
          <w:rFonts w:hint="cs"/>
          <w:rtl/>
        </w:rPr>
        <w:t xml:space="preserve"> </w:t>
      </w:r>
      <w:r>
        <w:rPr>
          <w:rtl/>
        </w:rPr>
        <w:t>נותני השירות מרחוק נדרשים</w:t>
      </w:r>
      <w:r w:rsidR="00101EBE">
        <w:rPr>
          <w:rFonts w:hint="cs"/>
          <w:rtl/>
        </w:rPr>
        <w:t xml:space="preserve"> </w:t>
      </w:r>
      <w:r>
        <w:rPr>
          <w:rtl/>
        </w:rPr>
        <w:t xml:space="preserve">לנקוט </w:t>
      </w:r>
      <w:r w:rsidRPr="0080637A">
        <w:rPr>
          <w:rtl/>
        </w:rPr>
        <w:t>אמצעים הולמים לשם הגנת הפרטיות, לרבות במ</w:t>
      </w:r>
      <w:r>
        <w:rPr>
          <w:rtl/>
        </w:rPr>
        <w:t xml:space="preserve">צבים </w:t>
      </w:r>
      <w:r>
        <w:rPr>
          <w:rFonts w:hint="cs"/>
          <w:rtl/>
        </w:rPr>
        <w:t>ש</w:t>
      </w:r>
      <w:r>
        <w:rPr>
          <w:rtl/>
        </w:rPr>
        <w:t>בהם מתן השירות הביא ליצירת</w:t>
      </w:r>
      <w:r w:rsidRPr="0080637A">
        <w:rPr>
          <w:rtl/>
        </w:rPr>
        <w:t xml:space="preserve"> מאגרי מידע שיש צור</w:t>
      </w:r>
      <w:r>
        <w:rPr>
          <w:rFonts w:hint="cs"/>
          <w:rtl/>
        </w:rPr>
        <w:t>ך</w:t>
      </w:r>
      <w:r>
        <w:rPr>
          <w:rtl/>
        </w:rPr>
        <w:t xml:space="preserve"> לפקח ולהגן על הנתונים שבהם</w:t>
      </w:r>
      <w:r>
        <w:rPr>
          <w:rFonts w:hint="cs"/>
          <w:rtl/>
        </w:rPr>
        <w:t>,</w:t>
      </w:r>
      <w:r w:rsidRPr="0080637A">
        <w:rPr>
          <w:rtl/>
        </w:rPr>
        <w:t xml:space="preserve"> וכן אמצעים למנוע שימוש בלתי מורשה במידע ו</w:t>
      </w:r>
      <w:r>
        <w:rPr>
          <w:rFonts w:hint="cs"/>
          <w:rtl/>
        </w:rPr>
        <w:t>ד</w:t>
      </w:r>
      <w:r w:rsidRPr="0080637A">
        <w:rPr>
          <w:rtl/>
        </w:rPr>
        <w:t>ליפתו.</w:t>
      </w:r>
    </w:p>
    <w:p w:rsidR="00EB7EE1" w:rsidRPr="0080637A" w:rsidRDefault="00EB7EE1" w:rsidP="002929A7">
      <w:pPr>
        <w:rPr>
          <w:rtl/>
        </w:rPr>
      </w:pPr>
      <w:bookmarkStart w:id="13754" w:name="_ETM_Q28_278000"/>
      <w:bookmarkEnd w:id="13754"/>
    </w:p>
    <w:p w:rsidR="00EB7EE1" w:rsidRDefault="00EB7EE1" w:rsidP="00F132D8">
      <w:pPr>
        <w:rPr>
          <w:rtl/>
        </w:rPr>
      </w:pPr>
      <w:r w:rsidRPr="0080637A">
        <w:rPr>
          <w:rtl/>
        </w:rPr>
        <w:t>הוועדה ביקשה עוד להדגיש כי מתן שירות חיוני כשירות מרחוק יבוא בנוסף, ולא יחליף</w:t>
      </w:r>
      <w:r>
        <w:rPr>
          <w:rtl/>
        </w:rPr>
        <w:t xml:space="preserve"> את מתן השירו</w:t>
      </w:r>
      <w:r>
        <w:rPr>
          <w:rFonts w:hint="cs"/>
          <w:rtl/>
        </w:rPr>
        <w:t>ת בדרך הקבועה</w:t>
      </w:r>
      <w:r w:rsidRPr="0080637A">
        <w:rPr>
          <w:rtl/>
        </w:rPr>
        <w:t xml:space="preserve"> בחוק או בתקנ</w:t>
      </w:r>
      <w:r>
        <w:rPr>
          <w:rtl/>
        </w:rPr>
        <w:t>ות</w:t>
      </w:r>
      <w:r>
        <w:rPr>
          <w:rFonts w:hint="cs"/>
          <w:rtl/>
        </w:rPr>
        <w:t>,</w:t>
      </w:r>
      <w:r>
        <w:rPr>
          <w:rtl/>
        </w:rPr>
        <w:t xml:space="preserve"> אלא אם </w:t>
      </w:r>
      <w:r w:rsidR="00F132D8">
        <w:rPr>
          <w:rFonts w:hint="cs"/>
          <w:rtl/>
        </w:rPr>
        <w:t xml:space="preserve">כן </w:t>
      </w:r>
      <w:r>
        <w:rPr>
          <w:rtl/>
        </w:rPr>
        <w:t>ה</w:t>
      </w:r>
      <w:r w:rsidR="00F132D8">
        <w:rPr>
          <w:rFonts w:hint="cs"/>
          <w:rtl/>
        </w:rPr>
        <w:t>ה</w:t>
      </w:r>
      <w:r>
        <w:rPr>
          <w:rtl/>
        </w:rPr>
        <w:t>גבלו</w:t>
      </w:r>
      <w:r>
        <w:rPr>
          <w:rFonts w:hint="cs"/>
          <w:rtl/>
        </w:rPr>
        <w:t xml:space="preserve">ת שהוטלו בשל תקופת הקורונה, כמובן, הן </w:t>
      </w:r>
      <w:r w:rsidRPr="0080637A">
        <w:rPr>
          <w:rtl/>
        </w:rPr>
        <w:t>כאלו שאינן מאפשרות את מת</w:t>
      </w:r>
      <w:r>
        <w:rPr>
          <w:rFonts w:hint="cs"/>
          <w:rtl/>
        </w:rPr>
        <w:t xml:space="preserve">ן השירות. </w:t>
      </w:r>
      <w:r>
        <w:rPr>
          <w:rtl/>
        </w:rPr>
        <w:t xml:space="preserve">כלומר, הכוונה בחוק </w:t>
      </w:r>
      <w:r>
        <w:rPr>
          <w:rFonts w:hint="cs"/>
          <w:rtl/>
        </w:rPr>
        <w:t>היא לא</w:t>
      </w:r>
      <w:r>
        <w:rPr>
          <w:rtl/>
        </w:rPr>
        <w:t xml:space="preserve"> לה</w:t>
      </w:r>
      <w:r w:rsidR="00F132D8">
        <w:rPr>
          <w:rFonts w:hint="cs"/>
          <w:rtl/>
        </w:rPr>
        <w:t xml:space="preserve">פוך </w:t>
      </w:r>
      <w:r>
        <w:rPr>
          <w:rtl/>
        </w:rPr>
        <w:t>שירותים הניתנים פרונטלית לכאל</w:t>
      </w:r>
      <w:r w:rsidR="00F132D8">
        <w:rPr>
          <w:rFonts w:hint="cs"/>
          <w:rtl/>
        </w:rPr>
        <w:t>ה</w:t>
      </w:r>
      <w:r>
        <w:rPr>
          <w:rtl/>
        </w:rPr>
        <w:t xml:space="preserve"> הניתנים מרחוק בלבד בכל מצב ונסיבות אלא לאפשר את מתן השירות מרחוק, שהיום אינו מתאפשר, ובכך גם להתגבר על ה</w:t>
      </w:r>
      <w:r w:rsidR="00F132D8">
        <w:rPr>
          <w:rFonts w:hint="cs"/>
          <w:rtl/>
        </w:rPr>
        <w:t>מ</w:t>
      </w:r>
      <w:r>
        <w:rPr>
          <w:rtl/>
        </w:rPr>
        <w:t xml:space="preserve">גבלות שתקופת הקורונה יוצרת וגם </w:t>
      </w:r>
      <w:r>
        <w:rPr>
          <w:rFonts w:hint="cs"/>
          <w:rtl/>
        </w:rPr>
        <w:t>כ</w:t>
      </w:r>
      <w:r>
        <w:rPr>
          <w:rtl/>
        </w:rPr>
        <w:t xml:space="preserve">פתרון במקרה </w:t>
      </w:r>
      <w:r>
        <w:rPr>
          <w:rFonts w:hint="cs"/>
          <w:rtl/>
        </w:rPr>
        <w:t>ש</w:t>
      </w:r>
      <w:r>
        <w:rPr>
          <w:rtl/>
        </w:rPr>
        <w:t>בו מתן השירות הפרונטלי אינו נגיש.</w:t>
      </w:r>
    </w:p>
    <w:p w:rsidR="00EB7EE1" w:rsidRDefault="00EB7EE1" w:rsidP="002929A7">
      <w:pPr>
        <w:rPr>
          <w:rtl/>
        </w:rPr>
      </w:pPr>
      <w:bookmarkStart w:id="13755" w:name="_ETM_Q28_312000"/>
      <w:bookmarkEnd w:id="13755"/>
    </w:p>
    <w:p w:rsidR="00EB7EE1" w:rsidRDefault="00EB7EE1" w:rsidP="002929A7">
      <w:pPr>
        <w:rPr>
          <w:rtl/>
        </w:rPr>
      </w:pPr>
      <w:r w:rsidRPr="005C6390">
        <w:rPr>
          <w:rtl/>
        </w:rPr>
        <w:t>הצעת החוק מציינת את חובת הגורם הממונה להתחשב במאפיינים הייחודיים של קבוצת מקבלי השירות, לרבות כאלה שעשוי להיות להם קושי לעשות שימוש בשירות מרחוק.</w:t>
      </w:r>
      <w:r>
        <w:rPr>
          <w:rFonts w:hint="cs"/>
          <w:rtl/>
        </w:rPr>
        <w:t xml:space="preserve"> </w:t>
      </w:r>
      <w:r w:rsidRPr="005C6390">
        <w:rPr>
          <w:rtl/>
        </w:rPr>
        <w:t>הוועדה ראתה לנכון להדגיש כי יינתן מענה הולם גם לאנשים עם מוגבלות מסוגים שונים, לרבות על ידי</w:t>
      </w:r>
      <w:r>
        <w:rPr>
          <w:rFonts w:hint="cs"/>
          <w:rtl/>
        </w:rPr>
        <w:t xml:space="preserve"> ביצוע התאמות במתן השירות. </w:t>
      </w:r>
      <w:bookmarkStart w:id="13756" w:name="_ETM_Q28_338000"/>
      <w:bookmarkEnd w:id="13756"/>
      <w:r>
        <w:rPr>
          <w:rFonts w:hint="cs"/>
          <w:rtl/>
        </w:rPr>
        <w:t xml:space="preserve">לעניין זה קבענו גם חובת פרסום למתן השירות באופן נגיש, </w:t>
      </w:r>
      <w:bookmarkStart w:id="13757" w:name="_ETM_Q28_342000"/>
      <w:bookmarkEnd w:id="13757"/>
      <w:r>
        <w:rPr>
          <w:rFonts w:hint="cs"/>
          <w:rtl/>
        </w:rPr>
        <w:t xml:space="preserve">שיאפשר את איתורו בקלות ושיהיה מונגש גם לאנשים עם </w:t>
      </w:r>
      <w:r>
        <w:rPr>
          <w:rtl/>
        </w:rPr>
        <w:t>מוגבלות.</w:t>
      </w:r>
    </w:p>
    <w:p w:rsidR="00EB7EE1" w:rsidRDefault="00EB7EE1" w:rsidP="002929A7">
      <w:pPr>
        <w:rPr>
          <w:rtl/>
        </w:rPr>
      </w:pPr>
    </w:p>
    <w:p w:rsidR="00EB7EE1" w:rsidRDefault="00EB7EE1" w:rsidP="00F132D8">
      <w:pPr>
        <w:rPr>
          <w:rtl/>
        </w:rPr>
      </w:pPr>
      <w:bookmarkStart w:id="13758" w:name="_ETM_Q28_366000"/>
      <w:bookmarkEnd w:id="13758"/>
      <w:r>
        <w:rPr>
          <w:rtl/>
        </w:rPr>
        <w:t>לבסוף, נוכח השינויים בפועל שהחוק מאפשר במתן השירותים ולאור החשיבות שאנו נותנים לפיקוח הפרלמנטרי, קבענו בוועדה כי שינוי של התוספת לחוק, הקובע</w:t>
      </w:r>
      <w:r>
        <w:rPr>
          <w:rFonts w:hint="cs"/>
          <w:rtl/>
        </w:rPr>
        <w:t>ת</w:t>
      </w:r>
      <w:r>
        <w:rPr>
          <w:rtl/>
        </w:rPr>
        <w:t xml:space="preserve"> אילו שירותים ניתן לתת מרחוק</w:t>
      </w:r>
      <w:r>
        <w:rPr>
          <w:rFonts w:hint="cs"/>
          <w:rtl/>
        </w:rPr>
        <w:t xml:space="preserve">, </w:t>
      </w:r>
      <w:r>
        <w:rPr>
          <w:rtl/>
        </w:rPr>
        <w:t>יתבצע באישור הוועדה. כך גם לגבי התוספת השנייה</w:t>
      </w:r>
      <w:r>
        <w:rPr>
          <w:rFonts w:hint="cs"/>
          <w:rtl/>
        </w:rPr>
        <w:t>,</w:t>
      </w:r>
      <w:r>
        <w:rPr>
          <w:rtl/>
        </w:rPr>
        <w:t xml:space="preserve"> </w:t>
      </w:r>
      <w:r>
        <w:rPr>
          <w:rFonts w:hint="cs"/>
          <w:rtl/>
        </w:rPr>
        <w:t>ש</w:t>
      </w:r>
      <w:r>
        <w:rPr>
          <w:rtl/>
        </w:rPr>
        <w:t>קובעת את התכליות שבבסיס אופן מתן השירות.</w:t>
      </w:r>
    </w:p>
    <w:p w:rsidR="00EB7EE1" w:rsidRDefault="00EB7EE1" w:rsidP="002929A7">
      <w:pPr>
        <w:rPr>
          <w:rtl/>
        </w:rPr>
      </w:pPr>
    </w:p>
    <w:p w:rsidR="00EB7EE1" w:rsidRDefault="00EB7EE1" w:rsidP="00F132D8">
      <w:pPr>
        <w:rPr>
          <w:rtl/>
        </w:rPr>
      </w:pPr>
      <w:bookmarkStart w:id="13759" w:name="_ETM_Q28_368000"/>
      <w:bookmarkEnd w:id="13759"/>
      <w:r w:rsidRPr="00FA6DEB">
        <w:rPr>
          <w:rtl/>
        </w:rPr>
        <w:t xml:space="preserve">בנוסף לכל אלה מתקן החוק באופן עקיף ולתקופת זמן קצובה שתי הוראות חוק הקשורות ליכולת לקבל </w:t>
      </w:r>
      <w:r>
        <w:rPr>
          <w:rtl/>
        </w:rPr>
        <w:t>שירותים מרחוק בתקופת מצב החירום</w:t>
      </w:r>
      <w:r>
        <w:rPr>
          <w:rFonts w:hint="cs"/>
          <w:rtl/>
        </w:rPr>
        <w:t xml:space="preserve">. </w:t>
      </w:r>
      <w:r>
        <w:rPr>
          <w:rtl/>
        </w:rPr>
        <w:t xml:space="preserve">החוק הראשון הוא </w:t>
      </w:r>
      <w:r w:rsidRPr="00640330">
        <w:rPr>
          <w:rtl/>
        </w:rPr>
        <w:t>חוק כרטיסי חיוב</w:t>
      </w:r>
      <w:r>
        <w:rPr>
          <w:rtl/>
        </w:rPr>
        <w:t xml:space="preserve">, </w:t>
      </w:r>
      <w:proofErr w:type="spellStart"/>
      <w:r>
        <w:rPr>
          <w:rFonts w:hint="cs"/>
          <w:rtl/>
        </w:rPr>
        <w:t>התשמ"ו</w:t>
      </w:r>
      <w:proofErr w:type="spellEnd"/>
      <w:r>
        <w:rPr>
          <w:rtl/>
        </w:rPr>
        <w:t>–</w:t>
      </w:r>
      <w:r>
        <w:rPr>
          <w:rFonts w:hint="cs"/>
          <w:rtl/>
        </w:rPr>
        <w:t xml:space="preserve">1986, שקובע בסעיף 2 את </w:t>
      </w:r>
      <w:r>
        <w:rPr>
          <w:rtl/>
        </w:rPr>
        <w:t xml:space="preserve">הכלל שלפיו נדרשת הסכמתו של הלקוח לחוזה כרטיס חיוב </w:t>
      </w:r>
      <w:r w:rsidRPr="00640330">
        <w:rPr>
          <w:rtl/>
        </w:rPr>
        <w:t>בחתימתו ביד הלקוח</w:t>
      </w:r>
      <w:r>
        <w:rPr>
          <w:rtl/>
        </w:rPr>
        <w:t>. בעקבות הצמצום בפעילות סניפי הבנקים ל</w:t>
      </w:r>
      <w:r w:rsidR="00101EBE">
        <w:rPr>
          <w:rFonts w:hint="cs"/>
          <w:rtl/>
        </w:rPr>
        <w:t>נוכח</w:t>
      </w:r>
      <w:r>
        <w:rPr>
          <w:rtl/>
        </w:rPr>
        <w:t xml:space="preserve"> ההגבלות בתקופת הקורונה, תוקן סעיף זה במסגרת תקנות שעת חירום </w:t>
      </w:r>
      <w:proofErr w:type="spellStart"/>
      <w:r>
        <w:rPr>
          <w:rtl/>
        </w:rPr>
        <w:t>להנגשת</w:t>
      </w:r>
      <w:proofErr w:type="spellEnd"/>
      <w:r>
        <w:rPr>
          <w:rtl/>
        </w:rPr>
        <w:t xml:space="preserve"> שירותים פיננסיים</w:t>
      </w:r>
      <w:r>
        <w:rPr>
          <w:rFonts w:hint="cs"/>
          <w:rtl/>
        </w:rPr>
        <w:t xml:space="preserve"> </w:t>
      </w:r>
      <w:r>
        <w:rPr>
          <w:rFonts w:hint="eastAsia"/>
        </w:rPr>
        <w:t>–</w:t>
      </w:r>
      <w:r>
        <w:rPr>
          <w:rtl/>
        </w:rPr>
        <w:t xml:space="preserve"> שפקעו בינתיים.</w:t>
      </w:r>
      <w:bookmarkStart w:id="13760" w:name="_ETM_Q28_445890"/>
      <w:bookmarkStart w:id="13761" w:name="_ETM_Q28_445970"/>
      <w:bookmarkStart w:id="13762" w:name="_ETM_Q28_447623"/>
      <w:bookmarkStart w:id="13763" w:name="_ETM_Q28_447684"/>
      <w:bookmarkEnd w:id="13760"/>
      <w:bookmarkEnd w:id="13761"/>
      <w:bookmarkEnd w:id="13762"/>
      <w:bookmarkEnd w:id="13763"/>
      <w:r w:rsidR="00F132D8">
        <w:rPr>
          <w:rFonts w:hint="cs"/>
          <w:rtl/>
        </w:rPr>
        <w:t xml:space="preserve"> </w:t>
      </w:r>
      <w:r>
        <w:rPr>
          <w:rtl/>
        </w:rPr>
        <w:t xml:space="preserve">על רקע המשך הצורך בהנפקת כרטיסי חיוב ללא חתימה פנים מול פנים, </w:t>
      </w:r>
      <w:r w:rsidRPr="001A7D1E">
        <w:rPr>
          <w:rtl/>
        </w:rPr>
        <w:t>במיוחד לצורך קבלת קצבאות,</w:t>
      </w:r>
      <w:r>
        <w:rPr>
          <w:b/>
          <w:bCs/>
          <w:rtl/>
        </w:rPr>
        <w:t xml:space="preserve"> </w:t>
      </w:r>
      <w:r>
        <w:rPr>
          <w:rtl/>
        </w:rPr>
        <w:t>מוצע להמשיך את ההסדר כך שניתן יהיה לכרות חוזה לשימוש בכרטיס חיוב באמצעות הסכמת הלקוח</w:t>
      </w:r>
      <w:r>
        <w:rPr>
          <w:rFonts w:hint="cs"/>
          <w:rtl/>
        </w:rPr>
        <w:t>,</w:t>
      </w:r>
      <w:r>
        <w:rPr>
          <w:rtl/>
        </w:rPr>
        <w:t xml:space="preserve"> שתתועד</w:t>
      </w:r>
      <w:r w:rsidR="00F132D8">
        <w:rPr>
          <w:rFonts w:hint="cs"/>
          <w:rtl/>
        </w:rPr>
        <w:t>,</w:t>
      </w:r>
      <w:r>
        <w:rPr>
          <w:rFonts w:hint="cs"/>
          <w:rtl/>
        </w:rPr>
        <w:t xml:space="preserve"> </w:t>
      </w:r>
      <w:r>
        <w:rPr>
          <w:rtl/>
        </w:rPr>
        <w:t>ובכך להתגבר על דרישת החתימה כאמור</w:t>
      </w:r>
      <w:r>
        <w:rPr>
          <w:rFonts w:hint="cs"/>
          <w:rtl/>
        </w:rPr>
        <w:t xml:space="preserve">, </w:t>
      </w:r>
      <w:r>
        <w:rPr>
          <w:rtl/>
        </w:rPr>
        <w:t>בדומה להסדר הקבוע בסעי</w:t>
      </w:r>
      <w:r>
        <w:rPr>
          <w:rFonts w:hint="cs"/>
          <w:rtl/>
        </w:rPr>
        <w:t xml:space="preserve">ף 2 </w:t>
      </w:r>
      <w:r>
        <w:rPr>
          <w:rtl/>
        </w:rPr>
        <w:t xml:space="preserve">לחוק שירותי תשלום, </w:t>
      </w:r>
      <w:r>
        <w:rPr>
          <w:rFonts w:hint="cs"/>
          <w:rtl/>
        </w:rPr>
        <w:t>ש</w:t>
      </w:r>
      <w:r>
        <w:rPr>
          <w:rtl/>
        </w:rPr>
        <w:t>צפוי להיכנס לתוקף ולהחליף את חוק כרטיסי חיוב ב</w:t>
      </w:r>
      <w:r>
        <w:rPr>
          <w:rFonts w:hint="cs"/>
          <w:rtl/>
        </w:rPr>
        <w:t xml:space="preserve">-14 </w:t>
      </w:r>
      <w:r>
        <w:rPr>
          <w:rtl/>
        </w:rPr>
        <w:t>באוקטוב</w:t>
      </w:r>
      <w:r>
        <w:rPr>
          <w:rFonts w:hint="cs"/>
          <w:rtl/>
        </w:rPr>
        <w:t>ר 2020.</w:t>
      </w:r>
      <w:r>
        <w:rPr>
          <w:rFonts w:ascii="Times New Roman" w:hAnsi="Times New Roman" w:cs="Times New Roman"/>
          <w:sz w:val="38"/>
          <w:szCs w:val="38"/>
          <w:rtl/>
        </w:rPr>
        <w:t xml:space="preserve"> </w:t>
      </w:r>
      <w:r>
        <w:rPr>
          <w:rtl/>
        </w:rPr>
        <w:t xml:space="preserve">עם כניסתו לתוקף של חוק שירותי תשלום תפקע ההוראה בחוק </w:t>
      </w:r>
      <w:r>
        <w:rPr>
          <w:rFonts w:hint="cs"/>
          <w:rtl/>
        </w:rPr>
        <w:t>ה</w:t>
      </w:r>
      <w:r>
        <w:rPr>
          <w:rtl/>
        </w:rPr>
        <w:t>זה</w:t>
      </w:r>
      <w:r>
        <w:rPr>
          <w:rFonts w:hint="cs"/>
          <w:rtl/>
        </w:rPr>
        <w:t xml:space="preserve"> שסיפרתי עליו, שמובא </w:t>
      </w:r>
      <w:r>
        <w:rPr>
          <w:rtl/>
        </w:rPr>
        <w:t>כיום לאישור.</w:t>
      </w:r>
      <w:bookmarkStart w:id="13764" w:name="_ETM_Q28_438000"/>
      <w:bookmarkEnd w:id="13764"/>
      <w:r>
        <w:rPr>
          <w:rFonts w:hint="cs"/>
          <w:rtl/>
        </w:rPr>
        <w:t xml:space="preserve"> </w:t>
      </w:r>
      <w:r w:rsidR="00F132D8">
        <w:rPr>
          <w:rtl/>
        </w:rPr>
        <w:t>הוראות אל</w:t>
      </w:r>
      <w:r w:rsidR="00F132D8">
        <w:rPr>
          <w:rFonts w:hint="cs"/>
          <w:rtl/>
        </w:rPr>
        <w:t>ו</w:t>
      </w:r>
      <w:r>
        <w:rPr>
          <w:rtl/>
        </w:rPr>
        <w:t xml:space="preserve"> יחולו רטרואקטיבית ממועד פקיעתן של תקנות שעת החירום.</w:t>
      </w:r>
    </w:p>
    <w:p w:rsidR="00EB7EE1" w:rsidRDefault="00EB7EE1" w:rsidP="002929A7">
      <w:pPr>
        <w:rPr>
          <w:rtl/>
        </w:rPr>
      </w:pPr>
      <w:bookmarkStart w:id="13765" w:name="_ETM_Q28_441000"/>
      <w:bookmarkEnd w:id="13765"/>
    </w:p>
    <w:p w:rsidR="00F94BE9" w:rsidRDefault="00EB7EE1" w:rsidP="00F94BE9">
      <w:pPr>
        <w:rPr>
          <w:rtl/>
        </w:rPr>
      </w:pPr>
      <w:r w:rsidRPr="001A7D1E">
        <w:rPr>
          <w:rtl/>
        </w:rPr>
        <w:t>התיקון העקיף השני שמבצע החוק הוא בסעי</w:t>
      </w:r>
      <w:bookmarkStart w:id="13766" w:name="_ETM_Q28_444000"/>
      <w:bookmarkEnd w:id="13766"/>
      <w:r>
        <w:rPr>
          <w:rFonts w:hint="cs"/>
          <w:rtl/>
        </w:rPr>
        <w:t>ף 66א</w:t>
      </w:r>
      <w:r w:rsidRPr="001A7D1E">
        <w:rPr>
          <w:rtl/>
        </w:rPr>
        <w:t xml:space="preserve"> לחוק ההוצאה לפועל, </w:t>
      </w:r>
      <w:proofErr w:type="spellStart"/>
      <w:r w:rsidRPr="001A7D1E">
        <w:rPr>
          <w:rtl/>
        </w:rPr>
        <w:t>התשכ</w:t>
      </w:r>
      <w:r>
        <w:rPr>
          <w:rFonts w:hint="cs"/>
          <w:rtl/>
        </w:rPr>
        <w:t>"</w:t>
      </w:r>
      <w:r w:rsidRPr="001A7D1E">
        <w:rPr>
          <w:rtl/>
        </w:rPr>
        <w:t>ז</w:t>
      </w:r>
      <w:proofErr w:type="spellEnd"/>
      <w:r>
        <w:rPr>
          <w:rFonts w:hint="eastAsia"/>
          <w:rtl/>
        </w:rPr>
        <w:t>–</w:t>
      </w:r>
      <w:r>
        <w:rPr>
          <w:rFonts w:hint="cs"/>
          <w:rtl/>
        </w:rPr>
        <w:t xml:space="preserve">1967, </w:t>
      </w:r>
      <w:r>
        <w:rPr>
          <w:rtl/>
        </w:rPr>
        <w:t>המסמיך את רשם ההוצאה לפועל להטיל הגבלות שונות על חייב בעל אמצעים שאינו משלם את חובו בהתאם לתנאי הסעיף. הרשם רשאי לקבוע, בין שאר ההגבלות, גם הגבלה על שימוש בכרטיסי חיוב.</w:t>
      </w:r>
      <w:bookmarkStart w:id="13767" w:name="_ETM_Q28_463000"/>
      <w:bookmarkEnd w:id="13767"/>
      <w:r w:rsidR="00F94BE9">
        <w:rPr>
          <w:rFonts w:hint="cs"/>
          <w:rtl/>
        </w:rPr>
        <w:t xml:space="preserve"> </w:t>
      </w:r>
      <w:r>
        <w:rPr>
          <w:rtl/>
        </w:rPr>
        <w:t>בעניין זה, הותקנו ב</w:t>
      </w:r>
      <w:r>
        <w:rPr>
          <w:rFonts w:hint="cs"/>
          <w:rtl/>
        </w:rPr>
        <w:t xml:space="preserve">-7 </w:t>
      </w:r>
      <w:r>
        <w:rPr>
          <w:rtl/>
        </w:rPr>
        <w:t>באפרי</w:t>
      </w:r>
      <w:r>
        <w:rPr>
          <w:rFonts w:hint="cs"/>
          <w:rtl/>
        </w:rPr>
        <w:t xml:space="preserve">ל 2020 </w:t>
      </w:r>
      <w:r>
        <w:rPr>
          <w:rtl/>
        </w:rPr>
        <w:t xml:space="preserve">תקנות שעת חירום שאפשרו הלכה למעשה למנפיקים להנפיק לחייב בעל אמצעים כרטיס חיוב </w:t>
      </w:r>
      <w:proofErr w:type="spellStart"/>
      <w:r>
        <w:rPr>
          <w:rtl/>
        </w:rPr>
        <w:t>מיידי</w:t>
      </w:r>
      <w:proofErr w:type="spellEnd"/>
      <w:r>
        <w:rPr>
          <w:rtl/>
        </w:rPr>
        <w:t xml:space="preserve"> גם כנגד קיומה של מסגרת אשראי בחשבונו. תוקפן של התקנות פקע. בחוק זה מוצע להאריך את ההסדר שהיה קבוע בתקנות שעת החירום </w:t>
      </w:r>
      <w:r w:rsidRPr="001A7D1E">
        <w:rPr>
          <w:rtl/>
        </w:rPr>
        <w:t xml:space="preserve">כך שיאפשר לחייב בעל אמצעים </w:t>
      </w:r>
      <w:r>
        <w:rPr>
          <w:rFonts w:hint="cs"/>
          <w:rtl/>
        </w:rPr>
        <w:t>המעוניין</w:t>
      </w:r>
      <w:r w:rsidRPr="001A7D1E">
        <w:rPr>
          <w:rtl/>
        </w:rPr>
        <w:t xml:space="preserve"> בכך לבקש הנפקת כרטיס חיוב </w:t>
      </w:r>
      <w:proofErr w:type="spellStart"/>
      <w:r w:rsidRPr="001A7D1E">
        <w:rPr>
          <w:rtl/>
        </w:rPr>
        <w:t>מיידי</w:t>
      </w:r>
      <w:proofErr w:type="spellEnd"/>
      <w:r w:rsidRPr="001A7D1E">
        <w:rPr>
          <w:rtl/>
        </w:rPr>
        <w:t xml:space="preserve"> בלי שיידרש לוותר על מסגרת האשראי ב</w:t>
      </w:r>
      <w:r>
        <w:rPr>
          <w:rtl/>
        </w:rPr>
        <w:t>חשבונו כפי שנהוג לדרוש מחייבים</w:t>
      </w:r>
      <w:r w:rsidR="00F94BE9">
        <w:rPr>
          <w:rFonts w:hint="cs"/>
          <w:rtl/>
        </w:rPr>
        <w:t>,</w:t>
      </w:r>
      <w:r>
        <w:rPr>
          <w:rFonts w:hint="cs"/>
          <w:rtl/>
        </w:rPr>
        <w:t xml:space="preserve"> </w:t>
      </w:r>
      <w:bookmarkStart w:id="13768" w:name="_ETM_Q28_503767"/>
      <w:bookmarkEnd w:id="13768"/>
      <w:r w:rsidRPr="001A7D1E">
        <w:rPr>
          <w:rtl/>
        </w:rPr>
        <w:t xml:space="preserve">על מנת להתמודד עם האתגרים הכלכליים שהביאה עימה תקופת הקורונה. </w:t>
      </w:r>
      <w:r>
        <w:rPr>
          <w:rtl/>
        </w:rPr>
        <w:t>תיקון זה יחול אף הוא רטרואקטיבית מיום פקיעת תוקפן של תקנות שעת החיר</w:t>
      </w:r>
      <w:r>
        <w:rPr>
          <w:rFonts w:hint="cs"/>
          <w:rtl/>
        </w:rPr>
        <w:t>ום.</w:t>
      </w:r>
      <w:bookmarkStart w:id="13769" w:name="_ETM_Q28_503000"/>
      <w:bookmarkEnd w:id="13769"/>
      <w:r w:rsidR="00101EBE">
        <w:rPr>
          <w:rFonts w:hint="cs"/>
          <w:rtl/>
        </w:rPr>
        <w:t xml:space="preserve"> </w:t>
      </w:r>
    </w:p>
    <w:p w:rsidR="00F94BE9" w:rsidRDefault="00F94BE9" w:rsidP="00F94BE9">
      <w:pPr>
        <w:rPr>
          <w:rtl/>
        </w:rPr>
      </w:pPr>
    </w:p>
    <w:p w:rsidR="00EB7EE1" w:rsidRDefault="00EB7EE1" w:rsidP="00F94BE9">
      <w:pPr>
        <w:rPr>
          <w:rtl/>
        </w:rPr>
      </w:pPr>
      <w:r>
        <w:rPr>
          <w:rtl/>
        </w:rPr>
        <w:t xml:space="preserve">תוקפו של </w:t>
      </w:r>
      <w:r>
        <w:rPr>
          <w:rFonts w:hint="cs"/>
          <w:rtl/>
        </w:rPr>
        <w:t>החוק המובא לאישור מותאם</w:t>
      </w:r>
      <w:bookmarkStart w:id="13770" w:name="_ETM_Q28_505000"/>
      <w:bookmarkEnd w:id="13770"/>
      <w:r>
        <w:rPr>
          <w:rtl/>
        </w:rPr>
        <w:t xml:space="preserve"> לתקופת תוקפו של חוק סמכויות מיוחדות להתמודדות עם נגיף הקורונה, הקבוע </w:t>
      </w:r>
      <w:r w:rsidR="00F94BE9">
        <w:rPr>
          <w:rFonts w:hint="cs"/>
          <w:rtl/>
        </w:rPr>
        <w:t>כ</w:t>
      </w:r>
      <w:r>
        <w:rPr>
          <w:rFonts w:hint="cs"/>
          <w:rtl/>
        </w:rPr>
        <w:t xml:space="preserve">יום ל-21 ביוני 2021. </w:t>
      </w:r>
    </w:p>
    <w:p w:rsidR="00EB7EE1" w:rsidRPr="00101EBE" w:rsidRDefault="00EB7EE1" w:rsidP="002929A7">
      <w:pPr>
        <w:rPr>
          <w:rtl/>
        </w:rPr>
      </w:pPr>
      <w:bookmarkStart w:id="13771" w:name="_ETM_Q28_516000"/>
      <w:bookmarkEnd w:id="13771"/>
    </w:p>
    <w:p w:rsidR="00EB7EE1" w:rsidRDefault="00EB7EE1" w:rsidP="00F94BE9">
      <w:pPr>
        <w:rPr>
          <w:rtl/>
        </w:rPr>
      </w:pPr>
      <w:r>
        <w:rPr>
          <w:rtl/>
        </w:rPr>
        <w:t>לסיום</w:t>
      </w:r>
      <w:r>
        <w:rPr>
          <w:rFonts w:hint="cs"/>
          <w:rtl/>
        </w:rPr>
        <w:t>,</w:t>
      </w:r>
      <w:r>
        <w:rPr>
          <w:rtl/>
        </w:rPr>
        <w:t xml:space="preserve"> אני מבקשת להודות לכל חברי הוועדה וכן לחברי חבר הכנסת אנדרי קוז</w:t>
      </w:r>
      <w:r>
        <w:rPr>
          <w:rFonts w:hint="cs"/>
          <w:rtl/>
        </w:rPr>
        <w:t>'</w:t>
      </w:r>
      <w:r>
        <w:rPr>
          <w:rtl/>
        </w:rPr>
        <w:t>ינוב</w:t>
      </w:r>
      <w:r w:rsidR="00F94BE9">
        <w:rPr>
          <w:rFonts w:hint="cs"/>
          <w:rtl/>
        </w:rPr>
        <w:t>,</w:t>
      </w:r>
      <w:r>
        <w:rPr>
          <w:rtl/>
        </w:rPr>
        <w:t xml:space="preserve"> שהיה שותף לכל דיוני הוועד</w:t>
      </w:r>
      <w:r>
        <w:rPr>
          <w:rFonts w:hint="cs"/>
          <w:rtl/>
        </w:rPr>
        <w:t xml:space="preserve">ה. </w:t>
      </w:r>
      <w:r>
        <w:rPr>
          <w:rtl/>
        </w:rPr>
        <w:t>בנוסף</w:t>
      </w:r>
      <w:r>
        <w:rPr>
          <w:rFonts w:hint="cs"/>
          <w:rtl/>
        </w:rPr>
        <w:t>,</w:t>
      </w:r>
      <w:r>
        <w:rPr>
          <w:rtl/>
        </w:rPr>
        <w:t xml:space="preserve"> אני מבקשת להודות לנציגות ו</w:t>
      </w:r>
      <w:r>
        <w:rPr>
          <w:rFonts w:hint="cs"/>
          <w:rtl/>
        </w:rPr>
        <w:t>ל</w:t>
      </w:r>
      <w:r>
        <w:rPr>
          <w:rtl/>
        </w:rPr>
        <w:t>נציגי משרד המשפטים</w:t>
      </w:r>
      <w:r w:rsidR="00F94BE9">
        <w:rPr>
          <w:rFonts w:hint="cs"/>
          <w:rtl/>
        </w:rPr>
        <w:t>,</w:t>
      </w:r>
      <w:r>
        <w:rPr>
          <w:rtl/>
        </w:rPr>
        <w:t xml:space="preserve"> וכן לנציגי משרדי הממשלה הנוספים, ובהם משרד </w:t>
      </w:r>
      <w:proofErr w:type="spellStart"/>
      <w:r>
        <w:rPr>
          <w:rtl/>
        </w:rPr>
        <w:t>הדיגיטל</w:t>
      </w:r>
      <w:proofErr w:type="spellEnd"/>
      <w:r>
        <w:rPr>
          <w:rtl/>
        </w:rPr>
        <w:t xml:space="preserve"> הלאומי ומערך הסייבר הלאומי. נציגי המשרדים לקחו חלק חשוב בישיבות הוועדה ושיתפו פעולה למען קידומה של הצעת חוק זו. </w:t>
      </w:r>
      <w:bookmarkStart w:id="13772" w:name="_ETM_Q28_543095"/>
      <w:bookmarkStart w:id="13773" w:name="_ETM_Q28_543137"/>
      <w:bookmarkStart w:id="13774" w:name="_ETM_Q28_543223"/>
      <w:bookmarkStart w:id="13775" w:name="_ETM_Q28_543297"/>
      <w:bookmarkEnd w:id="13772"/>
      <w:bookmarkEnd w:id="13773"/>
      <w:bookmarkEnd w:id="13774"/>
      <w:bookmarkEnd w:id="13775"/>
      <w:r>
        <w:rPr>
          <w:rtl/>
        </w:rPr>
        <w:t>אני מבקשת להודות גם למשתתפים הנוספים שבחרו לקחת חלק פעיל בדיוני הוועדה ולתרום מידיעותיהם. כמובן, אני מודה לצוות הוועדה המסור והמקצועי, למנהלת הוועדה הגב</w:t>
      </w:r>
      <w:r w:rsidR="00F94BE9">
        <w:rPr>
          <w:rFonts w:hint="cs"/>
          <w:rtl/>
        </w:rPr>
        <w:t>'</w:t>
      </w:r>
      <w:r>
        <w:rPr>
          <w:rtl/>
        </w:rPr>
        <w:t xml:space="preserve"> איילת </w:t>
      </w:r>
      <w:proofErr w:type="spellStart"/>
      <w:r>
        <w:rPr>
          <w:rtl/>
        </w:rPr>
        <w:t>ח</w:t>
      </w:r>
      <w:r w:rsidR="00F94BE9">
        <w:rPr>
          <w:rFonts w:hint="cs"/>
          <w:rtl/>
        </w:rPr>
        <w:t>כי</w:t>
      </w:r>
      <w:r>
        <w:rPr>
          <w:rtl/>
        </w:rPr>
        <w:t>מיאן</w:t>
      </w:r>
      <w:proofErr w:type="spellEnd"/>
      <w:r>
        <w:rPr>
          <w:rtl/>
        </w:rPr>
        <w:t xml:space="preserve"> ולגב</w:t>
      </w:r>
      <w:r w:rsidR="00F94BE9">
        <w:rPr>
          <w:rFonts w:hint="cs"/>
          <w:rtl/>
        </w:rPr>
        <w:t>'</w:t>
      </w:r>
      <w:r>
        <w:rPr>
          <w:rtl/>
        </w:rPr>
        <w:t xml:space="preserve"> נעמי ברוך, רכזת תחום פרלמנטרי.</w:t>
      </w:r>
      <w:r>
        <w:rPr>
          <w:rFonts w:hint="cs"/>
          <w:rtl/>
        </w:rPr>
        <w:t xml:space="preserve"> </w:t>
      </w:r>
      <w:r>
        <w:rPr>
          <w:rtl/>
        </w:rPr>
        <w:t>כמו</w:t>
      </w:r>
      <w:r>
        <w:rPr>
          <w:rFonts w:hint="cs"/>
          <w:rtl/>
        </w:rPr>
        <w:t xml:space="preserve"> </w:t>
      </w:r>
      <w:r>
        <w:rPr>
          <w:rtl/>
        </w:rPr>
        <w:t>כן</w:t>
      </w:r>
      <w:r>
        <w:rPr>
          <w:rFonts w:hint="cs"/>
          <w:rtl/>
        </w:rPr>
        <w:t>,</w:t>
      </w:r>
      <w:r>
        <w:rPr>
          <w:rtl/>
        </w:rPr>
        <w:t xml:space="preserve"> תודה רבה ליועצת המשפטית לוועדה עו</w:t>
      </w:r>
      <w:r>
        <w:rPr>
          <w:rFonts w:hint="cs"/>
          <w:rtl/>
        </w:rPr>
        <w:t>"</w:t>
      </w:r>
      <w:r>
        <w:rPr>
          <w:rtl/>
        </w:rPr>
        <w:t xml:space="preserve">ד נירה </w:t>
      </w:r>
      <w:proofErr w:type="spellStart"/>
      <w:r>
        <w:rPr>
          <w:rtl/>
        </w:rPr>
        <w:t>ל</w:t>
      </w:r>
      <w:r w:rsidR="00F94BE9">
        <w:rPr>
          <w:rFonts w:hint="cs"/>
          <w:rtl/>
        </w:rPr>
        <w:t>א</w:t>
      </w:r>
      <w:r>
        <w:rPr>
          <w:rtl/>
        </w:rPr>
        <w:t>מ</w:t>
      </w:r>
      <w:r w:rsidR="00F94BE9">
        <w:rPr>
          <w:rFonts w:hint="cs"/>
          <w:rtl/>
        </w:rPr>
        <w:t>ע</w:t>
      </w:r>
      <w:r>
        <w:rPr>
          <w:rtl/>
        </w:rPr>
        <w:t>י</w:t>
      </w:r>
      <w:proofErr w:type="spellEnd"/>
      <w:r>
        <w:rPr>
          <w:rtl/>
        </w:rPr>
        <w:t xml:space="preserve"> </w:t>
      </w:r>
      <w:proofErr w:type="spellStart"/>
      <w:r>
        <w:rPr>
          <w:rtl/>
        </w:rPr>
        <w:t>רכלבסקי</w:t>
      </w:r>
      <w:proofErr w:type="spellEnd"/>
      <w:r>
        <w:rPr>
          <w:rFonts w:hint="cs"/>
          <w:rtl/>
        </w:rPr>
        <w:t xml:space="preserve"> </w:t>
      </w:r>
      <w:r>
        <w:rPr>
          <w:rtl/>
        </w:rPr>
        <w:t xml:space="preserve">ולדובר הוועדה מר יעקב </w:t>
      </w:r>
      <w:proofErr w:type="spellStart"/>
      <w:r>
        <w:rPr>
          <w:rtl/>
        </w:rPr>
        <w:t>אליאך</w:t>
      </w:r>
      <w:proofErr w:type="spellEnd"/>
      <w:r>
        <w:rPr>
          <w:rtl/>
        </w:rPr>
        <w:t>.</w:t>
      </w:r>
    </w:p>
    <w:p w:rsidR="00EB7EE1" w:rsidRDefault="00EB7EE1" w:rsidP="002929A7">
      <w:pPr>
        <w:rPr>
          <w:rtl/>
        </w:rPr>
      </w:pPr>
      <w:bookmarkStart w:id="13776" w:name="_ETM_Q28_561000"/>
      <w:bookmarkEnd w:id="13776"/>
    </w:p>
    <w:p w:rsidR="00EB7EE1" w:rsidRDefault="00EB7EE1" w:rsidP="00F94BE9">
      <w:pPr>
        <w:rPr>
          <w:rtl/>
        </w:rPr>
      </w:pPr>
      <w:r w:rsidRPr="006D5123">
        <w:rPr>
          <w:rtl/>
        </w:rPr>
        <w:t>הצעת החוק אושרה בוועדה פה אחד ללא הסתייגויות.</w:t>
      </w:r>
      <w:r>
        <w:rPr>
          <w:rFonts w:hint="cs"/>
          <w:rtl/>
        </w:rPr>
        <w:t xml:space="preserve"> </w:t>
      </w:r>
      <w:r w:rsidRPr="006D5123">
        <w:rPr>
          <w:rtl/>
        </w:rPr>
        <w:t>אדוני</w:t>
      </w:r>
      <w:r>
        <w:rPr>
          <w:rFonts w:hint="cs"/>
          <w:rtl/>
        </w:rPr>
        <w:t xml:space="preserve"> היושב-ראש,</w:t>
      </w:r>
      <w:r w:rsidRPr="006D5123">
        <w:rPr>
          <w:rtl/>
        </w:rPr>
        <w:t xml:space="preserve"> כנסת נכבדה, הצעת החוק נועדה לשרת את האזרחים בתקופה המורכבת </w:t>
      </w:r>
      <w:r w:rsidR="00F94BE9">
        <w:rPr>
          <w:rFonts w:hint="cs"/>
          <w:rtl/>
        </w:rPr>
        <w:t>ש</w:t>
      </w:r>
      <w:r w:rsidRPr="006D5123">
        <w:rPr>
          <w:rtl/>
        </w:rPr>
        <w:t>בה אנו מצויים ולפעול למען מתן שירות טוב יותר ונגיש יותר.</w:t>
      </w:r>
      <w:r>
        <w:rPr>
          <w:rFonts w:hint="cs"/>
          <w:rtl/>
        </w:rPr>
        <w:t xml:space="preserve"> </w:t>
      </w:r>
      <w:r w:rsidRPr="006D5123">
        <w:rPr>
          <w:rtl/>
        </w:rPr>
        <w:t>אני מבקשת מהכנסת לאשר את הצעת החוק בקריאות השנייה והשלישית בנוסח שאישרה הוועדה.</w:t>
      </w:r>
      <w:r>
        <w:rPr>
          <w:rFonts w:hint="cs"/>
          <w:b/>
          <w:bCs/>
          <w:rtl/>
        </w:rPr>
        <w:t xml:space="preserve"> </w:t>
      </w:r>
      <w:r w:rsidRPr="006D5123">
        <w:rPr>
          <w:rtl/>
        </w:rPr>
        <w:t>תודה.</w:t>
      </w:r>
    </w:p>
    <w:p w:rsidR="00EB7EE1" w:rsidRDefault="00EB7EE1" w:rsidP="002929A7">
      <w:pPr>
        <w:rPr>
          <w:rtl/>
        </w:rPr>
      </w:pPr>
    </w:p>
    <w:p w:rsidR="00EB7EE1" w:rsidRDefault="00EB7EE1" w:rsidP="002929A7">
      <w:pPr>
        <w:pStyle w:val="af6"/>
        <w:rPr>
          <w:rtl/>
        </w:rPr>
      </w:pPr>
      <w:r w:rsidRPr="00472F1D">
        <w:rPr>
          <w:rStyle w:val="TagStyle"/>
          <w:rtl/>
        </w:rPr>
        <w:t xml:space="preserve"> &lt;&lt; יור &gt;&gt;</w:t>
      </w:r>
      <w:r w:rsidRPr="00544AC2">
        <w:rPr>
          <w:rStyle w:val="TagStyle"/>
          <w:rtl/>
        </w:rPr>
        <w:t xml:space="preserve"> </w:t>
      </w:r>
      <w:r>
        <w:rPr>
          <w:rtl/>
        </w:rPr>
        <w:t>היו"ר חמד עמאר:</w:t>
      </w:r>
      <w:r w:rsidRPr="00544AC2">
        <w:rPr>
          <w:rStyle w:val="TagStyle"/>
          <w:rtl/>
        </w:rPr>
        <w:t xml:space="preserve"> </w:t>
      </w:r>
      <w:r w:rsidRPr="00472F1D">
        <w:rPr>
          <w:rStyle w:val="TagStyle"/>
          <w:rtl/>
        </w:rPr>
        <w:t>&lt;&lt; יור &gt;&gt;</w:t>
      </w:r>
      <w:r>
        <w:rPr>
          <w:rtl/>
        </w:rPr>
        <w:t xml:space="preserve"> </w:t>
      </w:r>
    </w:p>
    <w:p w:rsidR="00EB7EE1" w:rsidRDefault="00EB7EE1" w:rsidP="00F44B55">
      <w:pPr>
        <w:rPr>
          <w:rtl/>
          <w:lang w:eastAsia="he-IL"/>
        </w:rPr>
      </w:pPr>
    </w:p>
    <w:p w:rsidR="00EB7EE1" w:rsidRDefault="00EB7EE1" w:rsidP="00F94BE9">
      <w:pPr>
        <w:rPr>
          <w:rtl/>
          <w:lang w:eastAsia="he-IL"/>
        </w:rPr>
      </w:pPr>
      <w:r>
        <w:rPr>
          <w:rFonts w:hint="cs"/>
          <w:rtl/>
          <w:lang w:eastAsia="he-IL"/>
        </w:rPr>
        <w:t>תודה רבה. להצעת החוק אין הסתייגויות אבל יש בקשת דיבור אחד</w:t>
      </w:r>
      <w:r w:rsidR="00101EBE">
        <w:rPr>
          <w:rFonts w:hint="cs"/>
          <w:rtl/>
          <w:lang w:eastAsia="he-IL"/>
        </w:rPr>
        <w:t>,</w:t>
      </w:r>
      <w:r>
        <w:rPr>
          <w:rFonts w:hint="cs"/>
          <w:rtl/>
          <w:lang w:eastAsia="he-IL"/>
        </w:rPr>
        <w:t xml:space="preserve"> של חבר הכנסת משה אבוטבול. איננו</w:t>
      </w:r>
      <w:bookmarkStart w:id="13777" w:name="_ETM_Q28_593000"/>
      <w:bookmarkEnd w:id="13777"/>
      <w:r>
        <w:rPr>
          <w:rFonts w:hint="cs"/>
          <w:rtl/>
          <w:lang w:eastAsia="he-IL"/>
        </w:rPr>
        <w:t xml:space="preserve"> נוכח. </w:t>
      </w:r>
    </w:p>
    <w:p w:rsidR="00EB7EE1" w:rsidRDefault="00EB7EE1" w:rsidP="002929A7">
      <w:pPr>
        <w:rPr>
          <w:rtl/>
          <w:lang w:eastAsia="he-IL"/>
        </w:rPr>
      </w:pPr>
    </w:p>
    <w:p w:rsidR="00EB7EE1" w:rsidRDefault="00EB7EE1" w:rsidP="002929A7">
      <w:pPr>
        <w:rPr>
          <w:rtl/>
          <w:lang w:eastAsia="he-IL"/>
        </w:rPr>
      </w:pPr>
      <w:bookmarkStart w:id="13778" w:name="_ETM_Q28_596000"/>
      <w:bookmarkEnd w:id="13778"/>
      <w:r>
        <w:rPr>
          <w:rFonts w:hint="cs"/>
          <w:rtl/>
          <w:lang w:eastAsia="he-IL"/>
        </w:rPr>
        <w:t xml:space="preserve">אנחנו עוברים להצבעה על הצעת החוק למתן שירותים </w:t>
      </w:r>
      <w:bookmarkStart w:id="13779" w:name="_ETM_Q28_602000"/>
      <w:bookmarkEnd w:id="13779"/>
      <w:r>
        <w:rPr>
          <w:rFonts w:hint="cs"/>
          <w:rtl/>
          <w:lang w:eastAsia="he-IL"/>
        </w:rPr>
        <w:t xml:space="preserve">חיוניים מרחוק בקריאה שנייה, כנוסח הוועדה. נא להצביע. </w:t>
      </w:r>
    </w:p>
    <w:p w:rsidR="00EB7EE1" w:rsidRDefault="00EB7EE1" w:rsidP="002929A7">
      <w:pPr>
        <w:rPr>
          <w:rtl/>
          <w:lang w:eastAsia="he-IL"/>
        </w:rPr>
      </w:pPr>
    </w:p>
    <w:p w:rsidR="00EB7EE1" w:rsidRDefault="00EB7EE1" w:rsidP="002929A7">
      <w:pPr>
        <w:pStyle w:val="af1"/>
        <w:keepNext/>
        <w:rPr>
          <w:rtl/>
          <w:lang w:eastAsia="he-IL"/>
        </w:rPr>
      </w:pPr>
      <w:r>
        <w:rPr>
          <w:rtl/>
          <w:lang w:eastAsia="he-IL"/>
        </w:rPr>
        <w:t>הצבעה מס'</w:t>
      </w:r>
      <w:r>
        <w:rPr>
          <w:rFonts w:hint="cs"/>
          <w:rtl/>
          <w:lang w:eastAsia="he-IL"/>
        </w:rPr>
        <w:t xml:space="preserve"> 5</w:t>
      </w:r>
    </w:p>
    <w:p w:rsidR="00EB7EE1" w:rsidRDefault="00EB7EE1" w:rsidP="002929A7">
      <w:pPr>
        <w:pStyle w:val="--"/>
        <w:keepNext/>
        <w:rPr>
          <w:rtl/>
          <w:lang w:eastAsia="he-IL"/>
        </w:rPr>
      </w:pPr>
    </w:p>
    <w:p w:rsidR="00EB7EE1" w:rsidRDefault="00EB7EE1" w:rsidP="00101EBE">
      <w:pPr>
        <w:pStyle w:val="--"/>
        <w:keepNext/>
        <w:rPr>
          <w:rtl/>
          <w:lang w:eastAsia="he-IL"/>
        </w:rPr>
      </w:pPr>
      <w:r>
        <w:rPr>
          <w:rtl/>
          <w:lang w:eastAsia="he-IL"/>
        </w:rPr>
        <w:t>בעד סעיפים</w:t>
      </w:r>
      <w:r>
        <w:rPr>
          <w:rFonts w:hint="cs"/>
          <w:rtl/>
          <w:lang w:eastAsia="he-IL"/>
        </w:rPr>
        <w:t xml:space="preserve"> 1–</w:t>
      </w:r>
      <w:r w:rsidR="00101EBE">
        <w:rPr>
          <w:rFonts w:hint="cs"/>
          <w:rtl/>
          <w:lang w:eastAsia="he-IL"/>
        </w:rPr>
        <w:t>1</w:t>
      </w:r>
      <w:r>
        <w:rPr>
          <w:rFonts w:hint="cs"/>
          <w:rtl/>
          <w:lang w:eastAsia="he-IL"/>
        </w:rPr>
        <w:t xml:space="preserve">2 </w:t>
      </w:r>
      <w:r>
        <w:rPr>
          <w:rtl/>
          <w:lang w:eastAsia="he-IL"/>
        </w:rPr>
        <w:t>–</w:t>
      </w:r>
      <w:r>
        <w:rPr>
          <w:rFonts w:hint="cs"/>
          <w:rtl/>
          <w:lang w:eastAsia="he-IL"/>
        </w:rPr>
        <w:t xml:space="preserve"> 14</w:t>
      </w:r>
    </w:p>
    <w:p w:rsidR="00EB7EE1" w:rsidRDefault="00EB7EE1" w:rsidP="002929A7">
      <w:pPr>
        <w:pStyle w:val="--"/>
        <w:keepNext/>
        <w:rPr>
          <w:rtl/>
          <w:lang w:eastAsia="he-IL"/>
        </w:rPr>
      </w:pPr>
      <w:r>
        <w:rPr>
          <w:rtl/>
          <w:lang w:eastAsia="he-IL"/>
        </w:rPr>
        <w:t xml:space="preserve">נגד – </w:t>
      </w:r>
      <w:r>
        <w:rPr>
          <w:rFonts w:hint="cs"/>
          <w:rtl/>
          <w:lang w:eastAsia="he-IL"/>
        </w:rPr>
        <w:t>אין</w:t>
      </w:r>
    </w:p>
    <w:p w:rsidR="00EB7EE1" w:rsidRDefault="00EB7EE1" w:rsidP="002929A7">
      <w:pPr>
        <w:pStyle w:val="--"/>
        <w:keepNext/>
        <w:rPr>
          <w:rtl/>
          <w:lang w:eastAsia="he-IL"/>
        </w:rPr>
      </w:pPr>
      <w:r>
        <w:rPr>
          <w:rtl/>
          <w:lang w:eastAsia="he-IL"/>
        </w:rPr>
        <w:t xml:space="preserve">נמנעים – </w:t>
      </w:r>
      <w:r>
        <w:rPr>
          <w:rFonts w:hint="cs"/>
          <w:rtl/>
          <w:lang w:eastAsia="he-IL"/>
        </w:rPr>
        <w:t>אין</w:t>
      </w:r>
    </w:p>
    <w:p w:rsidR="00EB7EE1" w:rsidRPr="00BD4DB9" w:rsidRDefault="00EB7EE1" w:rsidP="00101EBE">
      <w:pPr>
        <w:pStyle w:val="af2"/>
        <w:rPr>
          <w:rtl/>
          <w:lang w:eastAsia="he-IL"/>
        </w:rPr>
      </w:pPr>
      <w:r>
        <w:rPr>
          <w:rtl/>
          <w:lang w:eastAsia="he-IL"/>
        </w:rPr>
        <w:t>סעיפים</w:t>
      </w:r>
      <w:r>
        <w:rPr>
          <w:rFonts w:hint="cs"/>
          <w:rtl/>
          <w:lang w:eastAsia="he-IL"/>
        </w:rPr>
        <w:t xml:space="preserve"> 1</w:t>
      </w:r>
      <w:r>
        <w:rPr>
          <w:rFonts w:hint="eastAsia"/>
          <w:rtl/>
          <w:lang w:eastAsia="he-IL"/>
        </w:rPr>
        <w:t>–</w:t>
      </w:r>
      <w:r w:rsidR="00101EBE">
        <w:rPr>
          <w:rFonts w:hint="cs"/>
          <w:rtl/>
          <w:lang w:eastAsia="he-IL"/>
        </w:rPr>
        <w:t>1</w:t>
      </w:r>
      <w:r>
        <w:rPr>
          <w:rFonts w:hint="eastAsia"/>
          <w:rtl/>
          <w:lang w:eastAsia="he-IL"/>
        </w:rPr>
        <w:t>2</w:t>
      </w:r>
      <w:r>
        <w:rPr>
          <w:rFonts w:hint="cs"/>
          <w:rtl/>
          <w:lang w:eastAsia="he-IL"/>
        </w:rPr>
        <w:t xml:space="preserve"> נתקבלו. </w:t>
      </w:r>
    </w:p>
    <w:p w:rsidR="00EB7EE1" w:rsidRDefault="00EB7EE1" w:rsidP="002929A7">
      <w:pPr>
        <w:rPr>
          <w:rtl/>
          <w:lang w:eastAsia="he-IL"/>
        </w:rPr>
      </w:pPr>
      <w:r>
        <w:rPr>
          <w:rFonts w:hint="cs"/>
          <w:rtl/>
          <w:lang w:eastAsia="he-IL"/>
        </w:rPr>
        <w:t xml:space="preserve"> </w:t>
      </w:r>
    </w:p>
    <w:p w:rsidR="00EB7EE1" w:rsidRDefault="00EB7EE1" w:rsidP="002929A7">
      <w:pPr>
        <w:pStyle w:val="af6"/>
        <w:rPr>
          <w:rtl/>
        </w:rPr>
      </w:pPr>
      <w:r w:rsidRPr="00472F1D">
        <w:rPr>
          <w:rStyle w:val="TagStyle"/>
          <w:rtl/>
        </w:rPr>
        <w:t xml:space="preserve"> &lt;&lt; יור &gt;&gt;</w:t>
      </w:r>
      <w:r w:rsidRPr="00BC3298">
        <w:rPr>
          <w:rStyle w:val="TagStyle"/>
          <w:rtl/>
        </w:rPr>
        <w:t xml:space="preserve"> </w:t>
      </w:r>
      <w:r>
        <w:rPr>
          <w:rtl/>
        </w:rPr>
        <w:t>היו"ר חמד עמאר:</w:t>
      </w:r>
      <w:r w:rsidRPr="00BC3298">
        <w:rPr>
          <w:rStyle w:val="TagStyle"/>
          <w:rtl/>
        </w:rPr>
        <w:t xml:space="preserve"> </w:t>
      </w:r>
      <w:r w:rsidRPr="00472F1D">
        <w:rPr>
          <w:rStyle w:val="TagStyle"/>
          <w:rtl/>
        </w:rPr>
        <w:t>&lt;&lt; יור &gt;&gt;</w:t>
      </w:r>
      <w:r>
        <w:rPr>
          <w:rtl/>
        </w:rPr>
        <w:t xml:space="preserve"> </w:t>
      </w:r>
    </w:p>
    <w:p w:rsidR="00EB7EE1" w:rsidRDefault="00EB7EE1" w:rsidP="00F44B55">
      <w:pPr>
        <w:rPr>
          <w:rtl/>
          <w:lang w:eastAsia="he-IL"/>
        </w:rPr>
      </w:pPr>
    </w:p>
    <w:p w:rsidR="00EB7EE1" w:rsidRDefault="00EB7EE1" w:rsidP="00F94BE9">
      <w:pPr>
        <w:rPr>
          <w:rtl/>
          <w:lang w:eastAsia="he-IL"/>
        </w:rPr>
      </w:pPr>
      <w:bookmarkStart w:id="13780" w:name="_ETM_Q28_616000"/>
      <w:bookmarkEnd w:id="13780"/>
      <w:r>
        <w:rPr>
          <w:rFonts w:hint="cs"/>
          <w:rtl/>
          <w:lang w:eastAsia="he-IL"/>
        </w:rPr>
        <w:t xml:space="preserve">בעד – 14, אין נמנעים, </w:t>
      </w:r>
      <w:bookmarkStart w:id="13781" w:name="_ETM_Q28_631000"/>
      <w:bookmarkEnd w:id="13781"/>
      <w:r>
        <w:rPr>
          <w:rFonts w:hint="cs"/>
          <w:rtl/>
          <w:lang w:eastAsia="he-IL"/>
        </w:rPr>
        <w:t xml:space="preserve">אין מתנגדים. ואני מוסיף אותך, כי הצגת את </w:t>
      </w:r>
      <w:bookmarkStart w:id="13782" w:name="_ETM_Q28_637000"/>
      <w:bookmarkEnd w:id="13782"/>
      <w:r>
        <w:rPr>
          <w:rFonts w:hint="cs"/>
          <w:rtl/>
          <w:lang w:eastAsia="he-IL"/>
        </w:rPr>
        <w:t>הצעת החוק מכאן, חברת הכנסת עינב</w:t>
      </w:r>
      <w:r w:rsidR="00F94BE9">
        <w:rPr>
          <w:rFonts w:hint="cs"/>
          <w:rtl/>
          <w:lang w:eastAsia="he-IL"/>
        </w:rPr>
        <w:t>;</w:t>
      </w:r>
      <w:r>
        <w:rPr>
          <w:rFonts w:hint="cs"/>
          <w:rtl/>
          <w:lang w:eastAsia="he-IL"/>
        </w:rPr>
        <w:t xml:space="preserve"> גם חברת הכנסת </w:t>
      </w:r>
      <w:bookmarkStart w:id="13783" w:name="_ETM_Q28_640000"/>
      <w:bookmarkEnd w:id="13783"/>
      <w:r>
        <w:rPr>
          <w:rFonts w:hint="cs"/>
          <w:rtl/>
          <w:lang w:eastAsia="he-IL"/>
        </w:rPr>
        <w:t>מיכל שיר</w:t>
      </w:r>
      <w:r w:rsidR="00F94BE9">
        <w:rPr>
          <w:rFonts w:hint="cs"/>
          <w:rtl/>
          <w:lang w:eastAsia="he-IL"/>
        </w:rPr>
        <w:t>;</w:t>
      </w:r>
      <w:r>
        <w:rPr>
          <w:rFonts w:hint="cs"/>
          <w:rtl/>
          <w:lang w:eastAsia="he-IL"/>
        </w:rPr>
        <w:t xml:space="preserve"> גם חבר הכנסת קרעי. 17 בעד, אין נמנעים, </w:t>
      </w:r>
      <w:bookmarkStart w:id="13784" w:name="_ETM_Q28_649000"/>
      <w:bookmarkEnd w:id="13784"/>
      <w:r>
        <w:rPr>
          <w:rFonts w:hint="cs"/>
          <w:rtl/>
          <w:lang w:eastAsia="he-IL"/>
        </w:rPr>
        <w:t xml:space="preserve">אין מתנגדים. הצעת החוק עברה בקריאה שנייה. </w:t>
      </w:r>
    </w:p>
    <w:p w:rsidR="00EB7EE1" w:rsidRPr="00BD4DB9" w:rsidRDefault="00EB7EE1" w:rsidP="002929A7">
      <w:pPr>
        <w:rPr>
          <w:rtl/>
          <w:lang w:eastAsia="he-IL"/>
        </w:rPr>
      </w:pPr>
      <w:bookmarkStart w:id="13785" w:name="_ETM_Q28_655000"/>
      <w:bookmarkEnd w:id="13785"/>
    </w:p>
    <w:p w:rsidR="00EB7EE1" w:rsidRDefault="00EB7EE1" w:rsidP="002929A7">
      <w:pPr>
        <w:rPr>
          <w:rtl/>
          <w:lang w:eastAsia="he-IL"/>
        </w:rPr>
      </w:pPr>
      <w:r>
        <w:rPr>
          <w:rFonts w:hint="cs"/>
          <w:rtl/>
          <w:lang w:eastAsia="he-IL"/>
        </w:rPr>
        <w:t xml:space="preserve">אנחנו עוברים </w:t>
      </w:r>
      <w:bookmarkStart w:id="13786" w:name="_ETM_Q28_658000"/>
      <w:bookmarkEnd w:id="13786"/>
      <w:r>
        <w:rPr>
          <w:rFonts w:hint="cs"/>
          <w:rtl/>
          <w:lang w:eastAsia="he-IL"/>
        </w:rPr>
        <w:t xml:space="preserve">להצבעה בקריאה שלישית. נא להצביע בקריאה שלישית. </w:t>
      </w:r>
    </w:p>
    <w:p w:rsidR="00EB7EE1" w:rsidRDefault="00EB7EE1" w:rsidP="002929A7">
      <w:pPr>
        <w:rPr>
          <w:rtl/>
          <w:lang w:eastAsia="he-IL"/>
        </w:rPr>
      </w:pPr>
    </w:p>
    <w:p w:rsidR="00EB7EE1" w:rsidRDefault="00EB7EE1" w:rsidP="002929A7">
      <w:pPr>
        <w:pStyle w:val="af1"/>
        <w:keepNext/>
        <w:rPr>
          <w:rtl/>
          <w:lang w:eastAsia="he-IL"/>
        </w:rPr>
      </w:pPr>
      <w:bookmarkStart w:id="13787" w:name="_ETM_Q28_662000"/>
      <w:bookmarkEnd w:id="13787"/>
      <w:r>
        <w:rPr>
          <w:rtl/>
          <w:lang w:eastAsia="he-IL"/>
        </w:rPr>
        <w:t>הצבעה מס'</w:t>
      </w:r>
      <w:r>
        <w:rPr>
          <w:rFonts w:hint="cs"/>
          <w:rtl/>
          <w:lang w:eastAsia="he-IL"/>
        </w:rPr>
        <w:t xml:space="preserve"> 6</w:t>
      </w:r>
    </w:p>
    <w:p w:rsidR="00EB7EE1" w:rsidRDefault="00EB7EE1" w:rsidP="002929A7">
      <w:pPr>
        <w:pStyle w:val="--"/>
        <w:keepNext/>
        <w:rPr>
          <w:rtl/>
          <w:lang w:eastAsia="he-IL"/>
        </w:rPr>
      </w:pPr>
    </w:p>
    <w:p w:rsidR="00EB7EE1" w:rsidRDefault="00EB7EE1" w:rsidP="002929A7">
      <w:pPr>
        <w:pStyle w:val="--"/>
        <w:keepNext/>
        <w:rPr>
          <w:rtl/>
          <w:lang w:eastAsia="he-IL"/>
        </w:rPr>
      </w:pPr>
      <w:r>
        <w:rPr>
          <w:rtl/>
          <w:lang w:eastAsia="he-IL"/>
        </w:rPr>
        <w:t>בעד החוק –</w:t>
      </w:r>
      <w:r>
        <w:rPr>
          <w:rFonts w:hint="cs"/>
          <w:rtl/>
          <w:lang w:eastAsia="he-IL"/>
        </w:rPr>
        <w:t xml:space="preserve"> 13</w:t>
      </w:r>
    </w:p>
    <w:p w:rsidR="00EB7EE1" w:rsidRDefault="00EB7EE1" w:rsidP="002929A7">
      <w:pPr>
        <w:pStyle w:val="--"/>
        <w:keepNext/>
        <w:rPr>
          <w:rtl/>
          <w:lang w:eastAsia="he-IL"/>
        </w:rPr>
      </w:pPr>
      <w:r>
        <w:rPr>
          <w:rtl/>
          <w:lang w:eastAsia="he-IL"/>
        </w:rPr>
        <w:t xml:space="preserve">נגד – </w:t>
      </w:r>
      <w:r>
        <w:rPr>
          <w:rFonts w:hint="cs"/>
          <w:rtl/>
          <w:lang w:eastAsia="he-IL"/>
        </w:rPr>
        <w:t>אין</w:t>
      </w:r>
    </w:p>
    <w:p w:rsidR="00EB7EE1" w:rsidRDefault="00EB7EE1" w:rsidP="002929A7">
      <w:pPr>
        <w:pStyle w:val="--"/>
        <w:keepNext/>
        <w:rPr>
          <w:rtl/>
          <w:lang w:eastAsia="he-IL"/>
        </w:rPr>
      </w:pPr>
      <w:r>
        <w:rPr>
          <w:rtl/>
          <w:lang w:eastAsia="he-IL"/>
        </w:rPr>
        <w:t xml:space="preserve">נמנעים – </w:t>
      </w:r>
      <w:r>
        <w:rPr>
          <w:rFonts w:hint="cs"/>
          <w:rtl/>
          <w:lang w:eastAsia="he-IL"/>
        </w:rPr>
        <w:t>אין</w:t>
      </w:r>
    </w:p>
    <w:p w:rsidR="00EB7EE1" w:rsidRPr="00AB31B2" w:rsidRDefault="00EB7EE1" w:rsidP="002929A7">
      <w:pPr>
        <w:pStyle w:val="af2"/>
        <w:rPr>
          <w:rtl/>
          <w:lang w:eastAsia="he-IL"/>
        </w:rPr>
      </w:pPr>
      <w:r>
        <w:rPr>
          <w:rtl/>
          <w:lang w:eastAsia="he-IL"/>
        </w:rPr>
        <w:t>חוק</w:t>
      </w:r>
      <w:r>
        <w:rPr>
          <w:rFonts w:hint="cs"/>
          <w:rtl/>
          <w:lang w:eastAsia="he-IL"/>
        </w:rPr>
        <w:t xml:space="preserve"> למתן שירותים חיוניים מרחוק (נגיף הקורונה החדש </w:t>
      </w:r>
      <w:r>
        <w:rPr>
          <w:rtl/>
          <w:lang w:eastAsia="he-IL"/>
        </w:rPr>
        <w:t>–</w:t>
      </w:r>
      <w:r>
        <w:rPr>
          <w:rFonts w:hint="cs"/>
          <w:rtl/>
          <w:lang w:eastAsia="he-IL"/>
        </w:rPr>
        <w:t xml:space="preserve"> הוראת שעה), התש"ף</w:t>
      </w:r>
      <w:r>
        <w:rPr>
          <w:rtl/>
          <w:lang w:eastAsia="he-IL"/>
        </w:rPr>
        <w:t>–</w:t>
      </w:r>
      <w:r>
        <w:rPr>
          <w:rFonts w:hint="cs"/>
          <w:rtl/>
          <w:lang w:eastAsia="he-IL"/>
        </w:rPr>
        <w:t xml:space="preserve">2020, נתקבל. </w:t>
      </w:r>
    </w:p>
    <w:p w:rsidR="00EB7EE1" w:rsidRDefault="00EB7EE1" w:rsidP="002929A7">
      <w:pPr>
        <w:rPr>
          <w:rtl/>
          <w:lang w:eastAsia="he-IL"/>
        </w:rPr>
      </w:pPr>
    </w:p>
    <w:p w:rsidR="00EB7EE1" w:rsidRDefault="00EB7EE1" w:rsidP="002929A7">
      <w:pPr>
        <w:pStyle w:val="af6"/>
        <w:rPr>
          <w:rtl/>
        </w:rPr>
      </w:pPr>
      <w:bookmarkStart w:id="13788" w:name="ET_yor_5864_6"/>
      <w:r w:rsidRPr="00472F1D">
        <w:rPr>
          <w:rStyle w:val="TagStyle"/>
          <w:rtl/>
        </w:rPr>
        <w:t xml:space="preserve"> &lt;&lt; יור &gt;&gt;</w:t>
      </w:r>
      <w:r w:rsidRPr="00BC3298">
        <w:rPr>
          <w:rStyle w:val="TagStyle"/>
          <w:rtl/>
        </w:rPr>
        <w:t xml:space="preserve"> </w:t>
      </w:r>
      <w:r>
        <w:rPr>
          <w:rtl/>
        </w:rPr>
        <w:t>היו"ר חמד עמאר:</w:t>
      </w:r>
      <w:r w:rsidRPr="00BC3298">
        <w:rPr>
          <w:rStyle w:val="TagStyle"/>
          <w:rtl/>
        </w:rPr>
        <w:t xml:space="preserve"> </w:t>
      </w:r>
      <w:r w:rsidRPr="00472F1D">
        <w:rPr>
          <w:rStyle w:val="TagStyle"/>
          <w:rtl/>
        </w:rPr>
        <w:t>&lt;&lt; יור &gt;&gt;</w:t>
      </w:r>
      <w:r>
        <w:rPr>
          <w:rtl/>
        </w:rPr>
        <w:t xml:space="preserve"> </w:t>
      </w:r>
      <w:bookmarkEnd w:id="13788"/>
    </w:p>
    <w:p w:rsidR="00EB7EE1" w:rsidRDefault="00EB7EE1" w:rsidP="00F44B55">
      <w:pPr>
        <w:rPr>
          <w:rtl/>
          <w:lang w:eastAsia="he-IL"/>
        </w:rPr>
      </w:pPr>
    </w:p>
    <w:p w:rsidR="00EB7EE1" w:rsidRDefault="00EB7EE1" w:rsidP="00F94BE9">
      <w:pPr>
        <w:rPr>
          <w:rtl/>
          <w:lang w:eastAsia="he-IL"/>
        </w:rPr>
      </w:pPr>
      <w:r>
        <w:rPr>
          <w:rFonts w:hint="cs"/>
          <w:rtl/>
          <w:lang w:eastAsia="he-IL"/>
        </w:rPr>
        <w:t xml:space="preserve">אני מוסיף את חברת הכנסת עינב </w:t>
      </w:r>
      <w:r w:rsidR="00F94BE9">
        <w:rPr>
          <w:rFonts w:hint="eastAsia"/>
          <w:rtl/>
          <w:lang w:eastAsia="he-IL"/>
        </w:rPr>
        <w:t xml:space="preserve">– </w:t>
      </w:r>
      <w:r>
        <w:rPr>
          <w:rFonts w:hint="cs"/>
          <w:rtl/>
          <w:lang w:eastAsia="he-IL"/>
        </w:rPr>
        <w:t xml:space="preserve">זה 14, </w:t>
      </w:r>
      <w:bookmarkStart w:id="13789" w:name="_ETM_Q28_683000"/>
      <w:bookmarkEnd w:id="13789"/>
      <w:r>
        <w:rPr>
          <w:rFonts w:hint="cs"/>
          <w:rtl/>
          <w:lang w:eastAsia="he-IL"/>
        </w:rPr>
        <w:t xml:space="preserve">חבר הכנסת קרעי </w:t>
      </w:r>
      <w:r w:rsidR="00F94BE9">
        <w:rPr>
          <w:rFonts w:hint="eastAsia"/>
          <w:rtl/>
          <w:lang w:eastAsia="he-IL"/>
        </w:rPr>
        <w:t xml:space="preserve">– </w:t>
      </w:r>
      <w:r>
        <w:rPr>
          <w:rFonts w:hint="cs"/>
          <w:rtl/>
          <w:lang w:eastAsia="he-IL"/>
        </w:rPr>
        <w:t>15, וחברת הכנסת מיכל שיר</w:t>
      </w:r>
      <w:r w:rsidR="00F94BE9">
        <w:rPr>
          <w:rFonts w:hint="cs"/>
          <w:rtl/>
          <w:lang w:eastAsia="he-IL"/>
        </w:rPr>
        <w:t xml:space="preserve"> –</w:t>
      </w:r>
      <w:r>
        <w:rPr>
          <w:rFonts w:hint="cs"/>
          <w:rtl/>
          <w:lang w:eastAsia="he-IL"/>
        </w:rPr>
        <w:t xml:space="preserve"> 16. </w:t>
      </w:r>
      <w:bookmarkStart w:id="13790" w:name="_ETM_Q28_687000"/>
      <w:bookmarkEnd w:id="13790"/>
      <w:r>
        <w:rPr>
          <w:rFonts w:hint="cs"/>
          <w:rtl/>
          <w:lang w:eastAsia="he-IL"/>
        </w:rPr>
        <w:t xml:space="preserve">16 בעד, אין נמנעים, אין מתנגדים. הצעת החוק עברה בקריאה </w:t>
      </w:r>
      <w:bookmarkStart w:id="13791" w:name="_ETM_Q28_691000"/>
      <w:bookmarkEnd w:id="13791"/>
      <w:r>
        <w:rPr>
          <w:rFonts w:hint="cs"/>
          <w:rtl/>
          <w:lang w:eastAsia="he-IL"/>
        </w:rPr>
        <w:t>שלישית</w:t>
      </w:r>
      <w:r w:rsidR="00F94BE9">
        <w:rPr>
          <w:rFonts w:hint="cs"/>
          <w:rtl/>
          <w:lang w:eastAsia="he-IL"/>
        </w:rPr>
        <w:t>,</w:t>
      </w:r>
      <w:r>
        <w:rPr>
          <w:rFonts w:hint="cs"/>
          <w:rtl/>
          <w:lang w:eastAsia="he-IL"/>
        </w:rPr>
        <w:t xml:space="preserve"> והיא תיכנס לספר החוקים של מדינת ישראל. </w:t>
      </w:r>
    </w:p>
    <w:p w:rsidR="00EB7EE1" w:rsidRDefault="00EB7EE1" w:rsidP="002929A7">
      <w:pPr>
        <w:rPr>
          <w:rtl/>
          <w:lang w:eastAsia="he-IL"/>
        </w:rPr>
      </w:pPr>
    </w:p>
    <w:p w:rsidR="00101EBE" w:rsidRDefault="00101EBE" w:rsidP="002929A7">
      <w:pPr>
        <w:rPr>
          <w:rtl/>
          <w:lang w:eastAsia="he-IL"/>
        </w:rPr>
      </w:pPr>
    </w:p>
    <w:p w:rsidR="00EB7EE1" w:rsidRDefault="00EB7EE1" w:rsidP="002929A7">
      <w:pPr>
        <w:pStyle w:val="a6"/>
        <w:rPr>
          <w:rtl/>
          <w:lang w:eastAsia="he-IL"/>
        </w:rPr>
      </w:pPr>
      <w:bookmarkStart w:id="13792" w:name="ET_hatsach_620001_7"/>
      <w:r w:rsidRPr="00472F1D">
        <w:rPr>
          <w:rStyle w:val="TagStyle"/>
          <w:rtl/>
        </w:rPr>
        <w:t xml:space="preserve"> &lt;&lt; הצח &gt;&gt;</w:t>
      </w:r>
      <w:r w:rsidRPr="00BC3298">
        <w:rPr>
          <w:rStyle w:val="TagStyle"/>
          <w:rtl/>
        </w:rPr>
        <w:t xml:space="preserve"> </w:t>
      </w:r>
      <w:bookmarkStart w:id="13793" w:name="_Toc48811094"/>
      <w:bookmarkStart w:id="13794" w:name="_Toc48811514"/>
      <w:bookmarkStart w:id="13795" w:name="_Toc48811853"/>
      <w:r>
        <w:rPr>
          <w:rtl/>
          <w:lang w:eastAsia="he-IL"/>
        </w:rPr>
        <w:t>הצעת חוק ההוצאה לפועל (הקפאת הגבלת רישיונות נהיגה) (הוראת שעה</w:t>
      </w:r>
      <w:r>
        <w:rPr>
          <w:rFonts w:hint="cs"/>
          <w:rtl/>
          <w:lang w:eastAsia="he-IL"/>
        </w:rPr>
        <w:t xml:space="preserve"> </w:t>
      </w:r>
      <w:r>
        <w:rPr>
          <w:rtl/>
          <w:lang w:eastAsia="he-IL"/>
        </w:rPr>
        <w:t>–</w:t>
      </w:r>
      <w:r>
        <w:rPr>
          <w:rFonts w:hint="cs"/>
          <w:rtl/>
          <w:lang w:eastAsia="he-IL"/>
        </w:rPr>
        <w:t xml:space="preserve"> </w:t>
      </w:r>
      <w:r>
        <w:rPr>
          <w:rtl/>
          <w:lang w:eastAsia="he-IL"/>
        </w:rPr>
        <w:t>נגיף הקורונה החדש), התש"ף–2020</w:t>
      </w:r>
      <w:bookmarkEnd w:id="13793"/>
      <w:bookmarkEnd w:id="13794"/>
      <w:bookmarkEnd w:id="13795"/>
      <w:r w:rsidRPr="00BC3298">
        <w:rPr>
          <w:rStyle w:val="TagStyle"/>
          <w:rtl/>
        </w:rPr>
        <w:t xml:space="preserve"> </w:t>
      </w:r>
      <w:r w:rsidRPr="00472F1D">
        <w:rPr>
          <w:rStyle w:val="TagStyle"/>
          <w:rtl/>
        </w:rPr>
        <w:t>&lt;&lt; הצח &gt;&gt;</w:t>
      </w:r>
      <w:r>
        <w:rPr>
          <w:rtl/>
          <w:lang w:eastAsia="he-IL"/>
        </w:rPr>
        <w:t xml:space="preserve"> </w:t>
      </w:r>
      <w:bookmarkEnd w:id="13792"/>
    </w:p>
    <w:p w:rsidR="00EB7EE1" w:rsidRPr="00953EA4" w:rsidRDefault="00EB7EE1" w:rsidP="002929A7">
      <w:pPr>
        <w:rPr>
          <w:rtl/>
          <w:lang w:eastAsia="he-IL"/>
        </w:rPr>
      </w:pPr>
      <w:bookmarkStart w:id="13796" w:name="_ETM_Q28_703965"/>
      <w:bookmarkStart w:id="13797" w:name="_ETM_Q28_704059"/>
      <w:bookmarkEnd w:id="13796"/>
      <w:bookmarkEnd w:id="13797"/>
      <w:r>
        <w:rPr>
          <w:rtl/>
          <w:lang w:eastAsia="he-IL"/>
        </w:rPr>
        <w:t>[רשומות (הצעות חוק, חוב'</w:t>
      </w:r>
      <w:r>
        <w:rPr>
          <w:rFonts w:hint="cs"/>
          <w:rtl/>
          <w:lang w:eastAsia="he-IL"/>
        </w:rPr>
        <w:t xml:space="preserve"> מ/1358</w:t>
      </w:r>
      <w:r>
        <w:rPr>
          <w:rtl/>
          <w:lang w:eastAsia="he-IL"/>
        </w:rPr>
        <w:t>).]</w:t>
      </w:r>
    </w:p>
    <w:p w:rsidR="00EB7EE1" w:rsidRDefault="00EB7EE1" w:rsidP="002929A7">
      <w:pPr>
        <w:pStyle w:val="-0"/>
        <w:rPr>
          <w:rtl/>
          <w:lang w:eastAsia="he-IL"/>
        </w:rPr>
      </w:pPr>
      <w:r>
        <w:rPr>
          <w:rtl/>
          <w:lang w:eastAsia="he-IL"/>
        </w:rPr>
        <w:t>(קריאה ראשונה)</w:t>
      </w:r>
    </w:p>
    <w:p w:rsidR="00EB7EE1" w:rsidRDefault="00EB7EE1" w:rsidP="002929A7">
      <w:pPr>
        <w:rPr>
          <w:rtl/>
          <w:lang w:eastAsia="he-IL"/>
        </w:rPr>
      </w:pPr>
    </w:p>
    <w:p w:rsidR="00EB7EE1" w:rsidRDefault="00EB7EE1" w:rsidP="002929A7">
      <w:pPr>
        <w:pStyle w:val="af6"/>
        <w:rPr>
          <w:rtl/>
        </w:rPr>
      </w:pPr>
      <w:r w:rsidRPr="00472F1D">
        <w:rPr>
          <w:rStyle w:val="TagStyle"/>
          <w:rtl/>
        </w:rPr>
        <w:t xml:space="preserve"> &lt;&lt; יור &gt;&gt;</w:t>
      </w:r>
      <w:r w:rsidRPr="00BC3298">
        <w:rPr>
          <w:rStyle w:val="TagStyle"/>
          <w:rtl/>
        </w:rPr>
        <w:t xml:space="preserve"> </w:t>
      </w:r>
      <w:r>
        <w:rPr>
          <w:rtl/>
        </w:rPr>
        <w:t>היו"ר חמד עמאר:</w:t>
      </w:r>
      <w:r w:rsidRPr="00BC3298">
        <w:rPr>
          <w:rStyle w:val="TagStyle"/>
          <w:rtl/>
        </w:rPr>
        <w:t xml:space="preserve"> </w:t>
      </w:r>
      <w:r w:rsidRPr="00472F1D">
        <w:rPr>
          <w:rStyle w:val="TagStyle"/>
          <w:rtl/>
        </w:rPr>
        <w:t>&lt;&lt; יור &gt;&gt;</w:t>
      </w:r>
      <w:r>
        <w:rPr>
          <w:rtl/>
        </w:rPr>
        <w:t xml:space="preserve"> </w:t>
      </w:r>
    </w:p>
    <w:p w:rsidR="00EB7EE1" w:rsidRDefault="00EB7EE1" w:rsidP="00F44B55">
      <w:pPr>
        <w:rPr>
          <w:rtl/>
          <w:lang w:eastAsia="he-IL"/>
        </w:rPr>
      </w:pPr>
    </w:p>
    <w:p w:rsidR="00EB7EE1" w:rsidRDefault="00EB7EE1" w:rsidP="002929A7">
      <w:pPr>
        <w:rPr>
          <w:rtl/>
          <w:lang w:eastAsia="he-IL"/>
        </w:rPr>
      </w:pPr>
      <w:r>
        <w:rPr>
          <w:rFonts w:hint="cs"/>
          <w:rtl/>
          <w:lang w:eastAsia="he-IL"/>
        </w:rPr>
        <w:t xml:space="preserve">אנחנו עוברים להצעת חוק </w:t>
      </w:r>
      <w:bookmarkStart w:id="13798" w:name="_ETM_Q28_700000"/>
      <w:bookmarkEnd w:id="13798"/>
      <w:r>
        <w:rPr>
          <w:rFonts w:hint="cs"/>
          <w:rtl/>
          <w:lang w:eastAsia="he-IL"/>
        </w:rPr>
        <w:t xml:space="preserve">ההוצאה לפועל (הקפאת הגבלת רישיונות נהיגה) (הוראת שעה </w:t>
      </w:r>
      <w:r>
        <w:rPr>
          <w:rtl/>
          <w:lang w:eastAsia="he-IL"/>
        </w:rPr>
        <w:t>–</w:t>
      </w:r>
      <w:r>
        <w:rPr>
          <w:rFonts w:hint="cs"/>
          <w:rtl/>
          <w:lang w:eastAsia="he-IL"/>
        </w:rPr>
        <w:t xml:space="preserve"> נגיף </w:t>
      </w:r>
      <w:bookmarkStart w:id="13799" w:name="_ETM_Q28_703000"/>
      <w:bookmarkEnd w:id="13799"/>
      <w:r w:rsidR="00101EBE">
        <w:rPr>
          <w:rFonts w:hint="cs"/>
          <w:rtl/>
          <w:lang w:eastAsia="he-IL"/>
        </w:rPr>
        <w:t>הקורונה החדש), ל</w:t>
      </w:r>
      <w:r>
        <w:rPr>
          <w:rFonts w:hint="cs"/>
          <w:rtl/>
          <w:lang w:eastAsia="he-IL"/>
        </w:rPr>
        <w:t xml:space="preserve">קריאה ראשונה. יציג שר המשפטים </w:t>
      </w:r>
      <w:bookmarkStart w:id="13800" w:name="_ETM_Q28_709000"/>
      <w:bookmarkEnd w:id="13800"/>
      <w:r>
        <w:rPr>
          <w:rFonts w:hint="cs"/>
          <w:rtl/>
          <w:lang w:eastAsia="he-IL"/>
        </w:rPr>
        <w:t xml:space="preserve">אבי ניסנקורן, בבקשה. </w:t>
      </w:r>
    </w:p>
    <w:p w:rsidR="00EB7EE1" w:rsidRDefault="00EB7EE1" w:rsidP="00F44B55">
      <w:pPr>
        <w:rPr>
          <w:rtl/>
          <w:lang w:eastAsia="he-IL"/>
        </w:rPr>
      </w:pPr>
    </w:p>
    <w:p w:rsidR="00EB7EE1" w:rsidRDefault="00EB7EE1" w:rsidP="002929A7">
      <w:pPr>
        <w:pStyle w:val="a4"/>
        <w:rPr>
          <w:rtl/>
        </w:rPr>
      </w:pPr>
      <w:bookmarkStart w:id="13801" w:name="ET_speaker_5995_10"/>
      <w:r w:rsidRPr="00472F1D">
        <w:rPr>
          <w:rStyle w:val="TagStyle"/>
          <w:rtl/>
        </w:rPr>
        <w:t xml:space="preserve"> &lt;&lt; דובר &gt;&gt;</w:t>
      </w:r>
      <w:r w:rsidRPr="00BC3298">
        <w:rPr>
          <w:rStyle w:val="TagStyle"/>
          <w:rtl/>
        </w:rPr>
        <w:t xml:space="preserve"> </w:t>
      </w:r>
      <w:bookmarkStart w:id="13802" w:name="_Toc48811095"/>
      <w:bookmarkStart w:id="13803" w:name="_Toc48811515"/>
      <w:bookmarkStart w:id="13804" w:name="_Toc48811854"/>
      <w:r>
        <w:rPr>
          <w:rtl/>
        </w:rPr>
        <w:t>שר המשפטים אבי ניסנקורן:</w:t>
      </w:r>
      <w:bookmarkEnd w:id="13802"/>
      <w:bookmarkEnd w:id="13803"/>
      <w:bookmarkEnd w:id="13804"/>
      <w:r w:rsidRPr="00BC3298">
        <w:rPr>
          <w:rStyle w:val="TagStyle"/>
          <w:rtl/>
        </w:rPr>
        <w:t xml:space="preserve"> </w:t>
      </w:r>
      <w:r w:rsidRPr="00472F1D">
        <w:rPr>
          <w:rStyle w:val="TagStyle"/>
          <w:rtl/>
        </w:rPr>
        <w:t>&lt;&lt; דובר &gt;&gt;</w:t>
      </w:r>
      <w:r>
        <w:rPr>
          <w:rtl/>
        </w:rPr>
        <w:t xml:space="preserve"> </w:t>
      </w:r>
      <w:bookmarkEnd w:id="13801"/>
    </w:p>
    <w:p w:rsidR="00EB7EE1" w:rsidRDefault="00EB7EE1" w:rsidP="00F44B55">
      <w:pPr>
        <w:rPr>
          <w:rtl/>
          <w:lang w:eastAsia="he-IL"/>
        </w:rPr>
      </w:pPr>
    </w:p>
    <w:p w:rsidR="00EB7EE1" w:rsidRDefault="00EB7EE1" w:rsidP="00F94BE9">
      <w:pPr>
        <w:rPr>
          <w:rtl/>
          <w:lang w:eastAsia="he-IL"/>
        </w:rPr>
      </w:pPr>
      <w:r>
        <w:rPr>
          <w:rFonts w:hint="cs"/>
          <w:rtl/>
          <w:lang w:eastAsia="he-IL"/>
        </w:rPr>
        <w:t xml:space="preserve">אדוני היושב-ראש, כנסת נכבדה, אחת ההשפעות של </w:t>
      </w:r>
      <w:bookmarkStart w:id="13805" w:name="_ETM_Q28_739000"/>
      <w:bookmarkEnd w:id="13805"/>
      <w:r>
        <w:rPr>
          <w:rFonts w:hint="cs"/>
          <w:rtl/>
          <w:lang w:eastAsia="he-IL"/>
        </w:rPr>
        <w:t xml:space="preserve">התפשטות נגיף הקורונה היא צמצום השימוש בתחבורה הציבורית. צמצום זה </w:t>
      </w:r>
      <w:bookmarkStart w:id="13806" w:name="_ETM_Q28_741000"/>
      <w:bookmarkEnd w:id="13806"/>
      <w:r>
        <w:rPr>
          <w:rFonts w:hint="cs"/>
          <w:rtl/>
          <w:lang w:eastAsia="he-IL"/>
        </w:rPr>
        <w:t xml:space="preserve">נובע מהגבלות שהוטלו על השימוש בתחבורה הציבורית במטרה לצמצם את </w:t>
      </w:r>
      <w:bookmarkStart w:id="13807" w:name="_ETM_Q28_745000"/>
      <w:bookmarkEnd w:id="13807"/>
      <w:r>
        <w:rPr>
          <w:rFonts w:hint="cs"/>
          <w:rtl/>
          <w:lang w:eastAsia="he-IL"/>
        </w:rPr>
        <w:t>התפשטות הנגיף, אך גם מכך שאנשים נמנעים מנסיעה בתחבורה הציבורית</w:t>
      </w:r>
      <w:bookmarkStart w:id="13808" w:name="_ETM_Q28_751000"/>
      <w:bookmarkEnd w:id="13808"/>
      <w:r w:rsidR="00F94BE9">
        <w:rPr>
          <w:rFonts w:hint="cs"/>
          <w:rtl/>
          <w:lang w:eastAsia="he-IL"/>
        </w:rPr>
        <w:t>,</w:t>
      </w:r>
      <w:r>
        <w:rPr>
          <w:rFonts w:hint="cs"/>
          <w:rtl/>
          <w:lang w:eastAsia="he-IL"/>
        </w:rPr>
        <w:t xml:space="preserve"> בפרט אלה המצויים בקבוצת סיכון. כך נפגעת למעשה </w:t>
      </w:r>
      <w:bookmarkStart w:id="13809" w:name="_ETM_Q28_754000"/>
      <w:bookmarkEnd w:id="13809"/>
      <w:r>
        <w:rPr>
          <w:rFonts w:hint="cs"/>
          <w:rtl/>
          <w:lang w:eastAsia="he-IL"/>
        </w:rPr>
        <w:t>יכולתם של אנשים להגיע למקום עבודתם או לבצע קניות</w:t>
      </w:r>
      <w:bookmarkStart w:id="13810" w:name="_ETM_Q28_760000"/>
      <w:bookmarkEnd w:id="13810"/>
      <w:r>
        <w:rPr>
          <w:rFonts w:hint="cs"/>
          <w:rtl/>
          <w:lang w:eastAsia="he-IL"/>
        </w:rPr>
        <w:t xml:space="preserve"> הכרחיות. </w:t>
      </w:r>
      <w:bookmarkStart w:id="13811" w:name="_ETM_Q28_714000"/>
      <w:bookmarkEnd w:id="13811"/>
    </w:p>
    <w:p w:rsidR="00EB7EE1" w:rsidRDefault="00EB7EE1" w:rsidP="002929A7">
      <w:pPr>
        <w:rPr>
          <w:rtl/>
          <w:lang w:eastAsia="he-IL"/>
        </w:rPr>
      </w:pPr>
    </w:p>
    <w:p w:rsidR="008F32A8" w:rsidRDefault="008F32A8" w:rsidP="00F94BE9">
      <w:pPr>
        <w:rPr>
          <w:rtl/>
        </w:rPr>
      </w:pPr>
      <w:bookmarkStart w:id="13812" w:name="TOR_Q29"/>
      <w:bookmarkEnd w:id="13812"/>
      <w:r>
        <w:rPr>
          <w:rFonts w:hint="cs"/>
          <w:rtl/>
        </w:rPr>
        <w:t>על רקע מצב זה מתעורר קושי נוסף בקרב חייבים של הוצאה לפועל. במדינת ישראל יש כמעט 200,000 חייבים בהוצאה לפועל שהוטלה עליהם הגבלה הנוגעת לשימוש ברישיון הנהיגה. האפשרות שלהם להתנייד מצטמצמת עוד יותר מאחרים. בתקופה מורכבת זו</w:t>
      </w:r>
      <w:r w:rsidR="00F94BE9">
        <w:rPr>
          <w:rFonts w:hint="cs"/>
          <w:rtl/>
        </w:rPr>
        <w:t>,</w:t>
      </w:r>
      <w:r>
        <w:rPr>
          <w:rFonts w:hint="cs"/>
          <w:rtl/>
        </w:rPr>
        <w:t xml:space="preserve"> שבה התחבורה הציבורית </w:t>
      </w:r>
      <w:bookmarkStart w:id="13813" w:name="_ETM_Q29_181000"/>
      <w:bookmarkEnd w:id="13813"/>
      <w:r>
        <w:rPr>
          <w:rFonts w:hint="cs"/>
          <w:rtl/>
        </w:rPr>
        <w:t>אינה נגישה לנוסעים כבשגרה</w:t>
      </w:r>
      <w:r w:rsidR="00F94BE9">
        <w:rPr>
          <w:rFonts w:hint="cs"/>
          <w:rtl/>
        </w:rPr>
        <w:t>,</w:t>
      </w:r>
      <w:r>
        <w:rPr>
          <w:rFonts w:hint="cs"/>
          <w:rtl/>
        </w:rPr>
        <w:t xml:space="preserve"> יש לאפשר לחייבים להשתמש ברישיונות הנהיגה שלהם כדי </w:t>
      </w:r>
      <w:bookmarkStart w:id="13814" w:name="_ETM_Q29_188000"/>
      <w:bookmarkEnd w:id="13814"/>
      <w:r>
        <w:rPr>
          <w:rFonts w:hint="cs"/>
          <w:rtl/>
        </w:rPr>
        <w:t xml:space="preserve">שיוכלו להגיע למקום העבודה ולהתפרנס. </w:t>
      </w:r>
    </w:p>
    <w:p w:rsidR="008F32A8" w:rsidRDefault="008F32A8" w:rsidP="00F44B55">
      <w:pPr>
        <w:rPr>
          <w:rtl/>
        </w:rPr>
      </w:pPr>
    </w:p>
    <w:p w:rsidR="008F32A8" w:rsidRDefault="008F32A8" w:rsidP="00F44B55">
      <w:pPr>
        <w:rPr>
          <w:rtl/>
        </w:rPr>
      </w:pPr>
      <w:bookmarkStart w:id="13815" w:name="_ETM_Q29_192000"/>
      <w:bookmarkEnd w:id="13815"/>
      <w:r>
        <w:rPr>
          <w:rFonts w:hint="cs"/>
          <w:rtl/>
        </w:rPr>
        <w:t xml:space="preserve">הצעת החוק מבקשת לקבוע </w:t>
      </w:r>
      <w:bookmarkStart w:id="13816" w:name="_ETM_Q29_191000"/>
      <w:bookmarkEnd w:id="13816"/>
      <w:r>
        <w:rPr>
          <w:rFonts w:hint="cs"/>
          <w:rtl/>
        </w:rPr>
        <w:t xml:space="preserve">הוראת שעה אשר תקפיא את האפשרות להטיל הגבלות על רישיונות נהיגה. במשך חצי שנה לא תוטלנה על חייבים הגבלות חדשות מסוג זה, </w:t>
      </w:r>
      <w:bookmarkStart w:id="13817" w:name="_ETM_Q29_201000"/>
      <w:bookmarkEnd w:id="13817"/>
      <w:r>
        <w:rPr>
          <w:rFonts w:hint="cs"/>
          <w:rtl/>
        </w:rPr>
        <w:t xml:space="preserve">וההגבלות הקיימות יוקפאו. עם זאת, מוצע כי הוראת השעה לא </w:t>
      </w:r>
      <w:bookmarkStart w:id="13818" w:name="_ETM_Q29_205000"/>
      <w:bookmarkEnd w:id="13818"/>
      <w:r>
        <w:rPr>
          <w:rFonts w:hint="cs"/>
          <w:rtl/>
        </w:rPr>
        <w:t xml:space="preserve">תחול על חובות בתיקי מזונות, בשל הצורך בהבטחת האכיפה של תשלום חובות אלו. </w:t>
      </w:r>
    </w:p>
    <w:p w:rsidR="008F32A8" w:rsidRDefault="008F32A8" w:rsidP="00F44B55">
      <w:pPr>
        <w:rPr>
          <w:rtl/>
        </w:rPr>
      </w:pPr>
    </w:p>
    <w:p w:rsidR="008F32A8" w:rsidRDefault="008F32A8" w:rsidP="00F94BE9">
      <w:pPr>
        <w:rPr>
          <w:rtl/>
        </w:rPr>
      </w:pPr>
      <w:bookmarkStart w:id="13819" w:name="_ETM_Q29_216000"/>
      <w:bookmarkEnd w:id="13819"/>
      <w:r>
        <w:rPr>
          <w:rFonts w:hint="cs"/>
          <w:rtl/>
        </w:rPr>
        <w:t xml:space="preserve">תודה לשרה פנינה תמנו שטה על ההערה החשובה </w:t>
      </w:r>
      <w:bookmarkStart w:id="13820" w:name="_ETM_Q29_219000"/>
      <w:bookmarkEnd w:id="13820"/>
      <w:r>
        <w:rPr>
          <w:rFonts w:hint="cs"/>
          <w:rtl/>
        </w:rPr>
        <w:t>בנושא זה בוועדת השרים לחקיקה, אשר הובילה להחרגה זו. אני מבקש להודות גם לחבר הכנסת שלמה קרעי, שיזם הצעת חוק פרטית בנושא זה.</w:t>
      </w:r>
      <w:bookmarkStart w:id="13821" w:name="_ETM_Q29_235000"/>
      <w:bookmarkEnd w:id="13821"/>
      <w:r>
        <w:rPr>
          <w:rFonts w:hint="cs"/>
          <w:rtl/>
        </w:rPr>
        <w:t xml:space="preserve"> לנוכח חשיבותה של הצעת החוק בתקופה זו, הכנסת מתבקשת לאשר את ההצעה </w:t>
      </w:r>
      <w:bookmarkStart w:id="13822" w:name="_ETM_Q29_240000"/>
      <w:bookmarkEnd w:id="13822"/>
      <w:r>
        <w:rPr>
          <w:rFonts w:hint="cs"/>
          <w:rtl/>
        </w:rPr>
        <w:t xml:space="preserve">בקריאה ראשונה ולהעבירה לוועדת חוקה, חוק ומשפט לצורך הכנתה לקריאה שנייה ושלישית. תודה. </w:t>
      </w:r>
    </w:p>
    <w:p w:rsidR="008F32A8" w:rsidRDefault="008F32A8" w:rsidP="002929A7">
      <w:pPr>
        <w:rPr>
          <w:rtl/>
        </w:rPr>
      </w:pPr>
    </w:p>
    <w:p w:rsidR="008F32A8" w:rsidRDefault="008F32A8" w:rsidP="002929A7">
      <w:pPr>
        <w:pStyle w:val="af6"/>
        <w:rPr>
          <w:rtl/>
        </w:rPr>
      </w:pPr>
      <w:r w:rsidRPr="00296FCA">
        <w:rPr>
          <w:rStyle w:val="TagStyle"/>
          <w:rtl/>
        </w:rPr>
        <w:t xml:space="preserve"> &lt;&lt; יור &gt;&gt;</w:t>
      </w:r>
      <w:r w:rsidRPr="002467CA">
        <w:rPr>
          <w:rStyle w:val="TagStyle"/>
          <w:rtl/>
        </w:rPr>
        <w:t xml:space="preserve"> </w:t>
      </w:r>
      <w:r>
        <w:rPr>
          <w:rtl/>
        </w:rPr>
        <w:t>היו"ר חמד עמאר:</w:t>
      </w:r>
      <w:r w:rsidRPr="002467CA">
        <w:rPr>
          <w:rStyle w:val="TagStyle"/>
          <w:rtl/>
        </w:rPr>
        <w:t xml:space="preserve"> </w:t>
      </w:r>
      <w:r w:rsidRPr="00296FCA">
        <w:rPr>
          <w:rStyle w:val="TagStyle"/>
          <w:rtl/>
        </w:rPr>
        <w:t>&lt;&lt; יור &gt;&gt;</w:t>
      </w:r>
      <w:r>
        <w:rPr>
          <w:rtl/>
        </w:rPr>
        <w:t xml:space="preserve"> </w:t>
      </w:r>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תודה רבה. אנחנו עוברים לרשימת הדוברים. ראשון הדוברים </w:t>
      </w:r>
      <w:r w:rsidR="00101EBE">
        <w:rPr>
          <w:rFonts w:hint="eastAsia"/>
          <w:rtl/>
          <w:lang w:eastAsia="he-IL"/>
        </w:rPr>
        <w:t xml:space="preserve">– </w:t>
      </w:r>
      <w:r>
        <w:rPr>
          <w:rFonts w:hint="cs"/>
          <w:rtl/>
          <w:lang w:eastAsia="he-IL"/>
        </w:rPr>
        <w:t xml:space="preserve">חבר הכנסת אוסאמה סעדי, בבקשה. </w:t>
      </w:r>
    </w:p>
    <w:p w:rsidR="008F32A8" w:rsidRDefault="008F32A8" w:rsidP="002929A7">
      <w:pPr>
        <w:rPr>
          <w:rtl/>
          <w:lang w:eastAsia="he-IL"/>
        </w:rPr>
      </w:pPr>
      <w:bookmarkStart w:id="13823" w:name="_ETM_Q29_254000"/>
      <w:bookmarkEnd w:id="13823"/>
    </w:p>
    <w:p w:rsidR="008F32A8" w:rsidRDefault="008F32A8" w:rsidP="002929A7">
      <w:pPr>
        <w:pStyle w:val="af5"/>
        <w:rPr>
          <w:rtl/>
        </w:rPr>
      </w:pPr>
      <w:bookmarkStart w:id="13824" w:name="_ETM_Q29_256000"/>
      <w:bookmarkStart w:id="13825" w:name="ET_interruption_5995_10"/>
      <w:bookmarkEnd w:id="13824"/>
      <w:r w:rsidRPr="00296FCA">
        <w:rPr>
          <w:rStyle w:val="TagStyle"/>
          <w:rtl/>
        </w:rPr>
        <w:t xml:space="preserve"> &lt;&lt; קריאה &gt;&gt;</w:t>
      </w:r>
      <w:r w:rsidRPr="00B17D80">
        <w:rPr>
          <w:rStyle w:val="TagStyle"/>
          <w:rtl/>
        </w:rPr>
        <w:t xml:space="preserve"> </w:t>
      </w:r>
      <w:r>
        <w:rPr>
          <w:rtl/>
        </w:rPr>
        <w:t>שר המשפטים אבי ניסנקורן:</w:t>
      </w:r>
      <w:r w:rsidRPr="00B17D80">
        <w:rPr>
          <w:rStyle w:val="TagStyle"/>
          <w:rtl/>
        </w:rPr>
        <w:t xml:space="preserve"> </w:t>
      </w:r>
      <w:r w:rsidRPr="00296FCA">
        <w:rPr>
          <w:rStyle w:val="TagStyle"/>
          <w:rtl/>
        </w:rPr>
        <w:t>&lt;&lt; קריאה &gt;&gt;</w:t>
      </w:r>
      <w:r>
        <w:rPr>
          <w:rtl/>
        </w:rPr>
        <w:t xml:space="preserve"> </w:t>
      </w:r>
      <w:bookmarkEnd w:id="13825"/>
    </w:p>
    <w:p w:rsidR="008F32A8" w:rsidRDefault="008F32A8" w:rsidP="00F44B55">
      <w:pPr>
        <w:rPr>
          <w:rtl/>
          <w:lang w:eastAsia="he-IL"/>
        </w:rPr>
      </w:pPr>
    </w:p>
    <w:p w:rsidR="008F32A8" w:rsidRPr="00B17D80" w:rsidRDefault="008F32A8" w:rsidP="002929A7">
      <w:pPr>
        <w:rPr>
          <w:rtl/>
          <w:lang w:eastAsia="he-IL"/>
        </w:rPr>
      </w:pPr>
      <w:r>
        <w:rPr>
          <w:rFonts w:hint="cs"/>
          <w:rtl/>
          <w:lang w:eastAsia="he-IL"/>
        </w:rPr>
        <w:t>אני מודה גם לחבר הכנסת אוסאמה סעדי</w:t>
      </w:r>
      <w:r w:rsidR="00101EBE">
        <w:rPr>
          <w:rFonts w:hint="cs"/>
          <w:rtl/>
          <w:lang w:eastAsia="he-IL"/>
        </w:rPr>
        <w:t>,</w:t>
      </w:r>
      <w:r>
        <w:rPr>
          <w:rFonts w:hint="cs"/>
          <w:rtl/>
          <w:lang w:eastAsia="he-IL"/>
        </w:rPr>
        <w:t xml:space="preserve"> שדחף את הנושא. </w:t>
      </w:r>
    </w:p>
    <w:p w:rsidR="008F32A8" w:rsidRDefault="008F32A8" w:rsidP="00F44B55">
      <w:pPr>
        <w:rPr>
          <w:rtl/>
          <w:lang w:eastAsia="he-IL"/>
        </w:rPr>
      </w:pPr>
    </w:p>
    <w:p w:rsidR="008F32A8" w:rsidRDefault="008F32A8" w:rsidP="002929A7">
      <w:pPr>
        <w:pStyle w:val="a4"/>
        <w:rPr>
          <w:rtl/>
        </w:rPr>
      </w:pPr>
      <w:bookmarkStart w:id="13826" w:name="ET_speaker_5292_11"/>
      <w:r w:rsidRPr="00296FCA">
        <w:rPr>
          <w:rStyle w:val="TagStyle"/>
          <w:rtl/>
        </w:rPr>
        <w:t xml:space="preserve"> &lt;&lt; דובר &gt;&gt;</w:t>
      </w:r>
      <w:r w:rsidRPr="00B17D80">
        <w:rPr>
          <w:rStyle w:val="TagStyle"/>
          <w:rtl/>
        </w:rPr>
        <w:t xml:space="preserve"> </w:t>
      </w:r>
      <w:bookmarkStart w:id="13827" w:name="_Toc48811096"/>
      <w:bookmarkStart w:id="13828" w:name="_Toc48811516"/>
      <w:bookmarkStart w:id="13829" w:name="_Toc48811855"/>
      <w:r>
        <w:rPr>
          <w:rtl/>
        </w:rPr>
        <w:t>אוסאמה סעדי (הרשימה המשותפת):</w:t>
      </w:r>
      <w:bookmarkEnd w:id="13827"/>
      <w:bookmarkEnd w:id="13828"/>
      <w:bookmarkEnd w:id="13829"/>
      <w:r w:rsidRPr="00B17D80">
        <w:rPr>
          <w:rStyle w:val="TagStyle"/>
          <w:rtl/>
        </w:rPr>
        <w:t xml:space="preserve"> </w:t>
      </w:r>
      <w:r w:rsidRPr="00296FCA">
        <w:rPr>
          <w:rStyle w:val="TagStyle"/>
          <w:rtl/>
        </w:rPr>
        <w:t>&lt;&lt; דובר &gt;&gt;</w:t>
      </w:r>
      <w:r>
        <w:rPr>
          <w:rtl/>
        </w:rPr>
        <w:t xml:space="preserve"> </w:t>
      </w:r>
      <w:bookmarkEnd w:id="13826"/>
    </w:p>
    <w:p w:rsidR="008F32A8" w:rsidRDefault="008F32A8" w:rsidP="00F44B55">
      <w:pPr>
        <w:rPr>
          <w:rtl/>
          <w:lang w:eastAsia="he-IL"/>
        </w:rPr>
      </w:pPr>
    </w:p>
    <w:p w:rsidR="008F32A8" w:rsidRDefault="008F32A8" w:rsidP="00F94BE9">
      <w:pPr>
        <w:rPr>
          <w:rtl/>
          <w:lang w:eastAsia="he-IL"/>
        </w:rPr>
      </w:pPr>
      <w:r>
        <w:rPr>
          <w:rFonts w:hint="cs"/>
          <w:rtl/>
          <w:lang w:eastAsia="he-IL"/>
        </w:rPr>
        <w:t xml:space="preserve">כבוד היושב-ראש, כבוד השרים </w:t>
      </w:r>
      <w:r>
        <w:rPr>
          <w:rtl/>
          <w:lang w:eastAsia="he-IL"/>
        </w:rPr>
        <w:t>–</w:t>
      </w:r>
      <w:r>
        <w:rPr>
          <w:rFonts w:hint="cs"/>
          <w:rtl/>
          <w:lang w:eastAsia="he-IL"/>
        </w:rPr>
        <w:t xml:space="preserve"> גם השר עמיר פרץ פה </w:t>
      </w:r>
      <w:r>
        <w:rPr>
          <w:rtl/>
          <w:lang w:eastAsia="he-IL"/>
        </w:rPr>
        <w:t>–</w:t>
      </w:r>
      <w:r>
        <w:rPr>
          <w:rFonts w:hint="cs"/>
          <w:rtl/>
          <w:lang w:eastAsia="he-IL"/>
        </w:rPr>
        <w:t xml:space="preserve"> חבריי חברי הכנסת</w:t>
      </w:r>
      <w:r w:rsidR="00F94BE9">
        <w:rPr>
          <w:rFonts w:hint="cs"/>
          <w:rtl/>
          <w:lang w:eastAsia="he-IL"/>
        </w:rPr>
        <w:t xml:space="preserve"> </w:t>
      </w:r>
      <w:r w:rsidR="00E57259">
        <w:rPr>
          <w:rFonts w:hint="cs"/>
          <w:rtl/>
          <w:lang w:eastAsia="he-IL"/>
        </w:rPr>
        <w:t>– – –</w:t>
      </w:r>
    </w:p>
    <w:p w:rsidR="008F32A8" w:rsidRDefault="008F32A8" w:rsidP="002929A7">
      <w:pPr>
        <w:ind w:firstLine="0"/>
        <w:rPr>
          <w:rtl/>
          <w:lang w:eastAsia="he-IL"/>
        </w:rPr>
      </w:pPr>
    </w:p>
    <w:p w:rsidR="008F32A8" w:rsidRDefault="008F32A8" w:rsidP="002929A7">
      <w:pPr>
        <w:pStyle w:val="af5"/>
        <w:rPr>
          <w:rtl/>
        </w:rPr>
      </w:pPr>
      <w:bookmarkStart w:id="13830" w:name="ET_interruption_5996_12"/>
      <w:r w:rsidRPr="00296FCA">
        <w:rPr>
          <w:rStyle w:val="TagStyle"/>
          <w:rtl/>
        </w:rPr>
        <w:t xml:space="preserve"> &lt;&lt; קריאה &gt;&gt;</w:t>
      </w:r>
      <w:r w:rsidRPr="00CF5552">
        <w:rPr>
          <w:rStyle w:val="TagStyle"/>
          <w:rtl/>
        </w:rPr>
        <w:t xml:space="preserve"> </w:t>
      </w:r>
      <w:r>
        <w:rPr>
          <w:rtl/>
        </w:rPr>
        <w:t>שר הכלכלה והתעשייה עמיר פרץ:</w:t>
      </w:r>
      <w:r w:rsidRPr="00CF5552">
        <w:rPr>
          <w:rStyle w:val="TagStyle"/>
          <w:rtl/>
        </w:rPr>
        <w:t xml:space="preserve"> </w:t>
      </w:r>
      <w:r w:rsidRPr="00296FCA">
        <w:rPr>
          <w:rStyle w:val="TagStyle"/>
          <w:rtl/>
        </w:rPr>
        <w:t>&lt;&lt; קריאה &gt;&gt;</w:t>
      </w:r>
      <w:r>
        <w:rPr>
          <w:rtl/>
        </w:rPr>
        <w:t xml:space="preserve"> </w:t>
      </w:r>
      <w:bookmarkEnd w:id="13830"/>
    </w:p>
    <w:p w:rsidR="008F32A8" w:rsidRDefault="008F32A8" w:rsidP="00F44B55">
      <w:pPr>
        <w:rPr>
          <w:rtl/>
          <w:lang w:eastAsia="he-IL"/>
        </w:rPr>
      </w:pPr>
    </w:p>
    <w:p w:rsidR="008F32A8" w:rsidRDefault="00E57259" w:rsidP="002929A7">
      <w:pPr>
        <w:rPr>
          <w:rtl/>
          <w:lang w:eastAsia="he-IL"/>
        </w:rPr>
      </w:pPr>
      <w:r>
        <w:rPr>
          <w:rFonts w:hint="cs"/>
          <w:rtl/>
          <w:lang w:eastAsia="he-IL"/>
        </w:rPr>
        <w:t>– – –</w:t>
      </w:r>
    </w:p>
    <w:p w:rsidR="008F32A8" w:rsidRDefault="008F32A8" w:rsidP="002929A7">
      <w:pPr>
        <w:rPr>
          <w:rtl/>
          <w:lang w:eastAsia="he-IL"/>
        </w:rPr>
      </w:pPr>
    </w:p>
    <w:p w:rsidR="008F32A8" w:rsidRDefault="008F32A8" w:rsidP="002929A7">
      <w:pPr>
        <w:pStyle w:val="-"/>
        <w:rPr>
          <w:rtl/>
        </w:rPr>
      </w:pPr>
      <w:bookmarkStart w:id="13831" w:name="ET_speakercontinue_5292_13"/>
      <w:r w:rsidRPr="00296FCA">
        <w:rPr>
          <w:rStyle w:val="TagStyle"/>
          <w:rtl/>
        </w:rPr>
        <w:t xml:space="preserve"> &lt;&lt; דובר_המשך &gt;&gt;</w:t>
      </w:r>
      <w:r w:rsidRPr="00CF5552">
        <w:rPr>
          <w:rStyle w:val="TagStyle"/>
          <w:rtl/>
        </w:rPr>
        <w:t xml:space="preserve"> </w:t>
      </w:r>
      <w:r>
        <w:rPr>
          <w:rtl/>
        </w:rPr>
        <w:t>אוסאמה סעדי (הרשימה המשותפת):</w:t>
      </w:r>
      <w:r w:rsidRPr="00CF5552">
        <w:rPr>
          <w:rStyle w:val="TagStyle"/>
          <w:rtl/>
        </w:rPr>
        <w:t xml:space="preserve"> </w:t>
      </w:r>
      <w:r w:rsidRPr="00296FCA">
        <w:rPr>
          <w:rStyle w:val="TagStyle"/>
          <w:rtl/>
        </w:rPr>
        <w:t>&lt;&lt; דובר_המשך &gt;&gt;</w:t>
      </w:r>
      <w:r>
        <w:rPr>
          <w:rtl/>
        </w:rPr>
        <w:t xml:space="preserve"> </w:t>
      </w:r>
      <w:bookmarkEnd w:id="13831"/>
    </w:p>
    <w:p w:rsidR="008F32A8" w:rsidRDefault="008F32A8" w:rsidP="00F44B55">
      <w:pPr>
        <w:rPr>
          <w:rtl/>
          <w:lang w:eastAsia="he-IL"/>
        </w:rPr>
      </w:pPr>
    </w:p>
    <w:p w:rsidR="008F32A8" w:rsidRDefault="008F32A8" w:rsidP="00F94BE9">
      <w:pPr>
        <w:rPr>
          <w:rtl/>
          <w:lang w:eastAsia="he-IL"/>
        </w:rPr>
      </w:pPr>
      <w:bookmarkStart w:id="13832" w:name="_ETM_Q29_293000"/>
      <w:bookmarkEnd w:id="13832"/>
      <w:r>
        <w:rPr>
          <w:rFonts w:hint="cs"/>
          <w:rtl/>
          <w:lang w:eastAsia="he-IL"/>
        </w:rPr>
        <w:t xml:space="preserve">אבי לא צריך גיבוי. כשהוא מביא הצעות חוק טובות אנחנו תומכים ומחזקים את ידיו. זאת אחת מהצעות החוק הטובות. כבוד שר המשפטים אבי ניסנקורן, זאת בשורה למאות אלפי נהגים שמחכים </w:t>
      </w:r>
      <w:r w:rsidR="00F94BE9">
        <w:rPr>
          <w:rFonts w:hint="cs"/>
          <w:rtl/>
          <w:lang w:eastAsia="he-IL"/>
        </w:rPr>
        <w:t>ש</w:t>
      </w:r>
      <w:r>
        <w:rPr>
          <w:rFonts w:hint="cs"/>
          <w:rtl/>
          <w:lang w:eastAsia="he-IL"/>
        </w:rPr>
        <w:t xml:space="preserve">הצעת החוק הזאת </w:t>
      </w:r>
      <w:r w:rsidR="00F94BE9">
        <w:rPr>
          <w:rFonts w:hint="cs"/>
          <w:rtl/>
          <w:lang w:eastAsia="he-IL"/>
        </w:rPr>
        <w:t xml:space="preserve">כבר </w:t>
      </w:r>
      <w:bookmarkStart w:id="13833" w:name="_ETM_Q0_16947861"/>
      <w:bookmarkEnd w:id="13833"/>
      <w:r>
        <w:rPr>
          <w:rFonts w:hint="cs"/>
          <w:rtl/>
          <w:lang w:eastAsia="he-IL"/>
        </w:rPr>
        <w:t xml:space="preserve">תעבור בקריאה שנייה ושלישית כדי שיוכלו לנהוג ולקבל את רישיון הנהיגה שלהם. </w:t>
      </w:r>
    </w:p>
    <w:p w:rsidR="008F32A8" w:rsidRDefault="008F32A8" w:rsidP="002929A7">
      <w:pPr>
        <w:rPr>
          <w:rtl/>
          <w:lang w:eastAsia="he-IL"/>
        </w:rPr>
      </w:pPr>
    </w:p>
    <w:p w:rsidR="008F32A8" w:rsidRDefault="008F32A8" w:rsidP="00F94BE9">
      <w:pPr>
        <w:rPr>
          <w:rtl/>
          <w:lang w:eastAsia="he-IL"/>
        </w:rPr>
      </w:pPr>
      <w:bookmarkStart w:id="13834" w:name="_ETM_Q29_331000"/>
      <w:bookmarkEnd w:id="13834"/>
      <w:r>
        <w:rPr>
          <w:rFonts w:hint="cs"/>
          <w:rtl/>
          <w:lang w:eastAsia="he-IL"/>
        </w:rPr>
        <w:t xml:space="preserve">ציינת את חברי שלמה קרעי, ואני מציין גם את חברי כבוד היושב-ראש חמד עמאר, שגם הגיש הצעת חוק, </w:t>
      </w:r>
      <w:bookmarkStart w:id="13835" w:name="_ETM_Q29_341000"/>
      <w:bookmarkEnd w:id="13835"/>
      <w:r>
        <w:rPr>
          <w:rFonts w:hint="cs"/>
          <w:rtl/>
          <w:lang w:eastAsia="he-IL"/>
        </w:rPr>
        <w:t>גם חברנו ג'אבר עסאקלה וגם חברת הכנסת שרן השכל. נדמה לי שספרתי את כל הצעות החוק הפרטיות</w:t>
      </w:r>
      <w:r w:rsidR="00F94BE9">
        <w:rPr>
          <w:rFonts w:hint="cs"/>
          <w:rtl/>
          <w:lang w:eastAsia="he-IL"/>
        </w:rPr>
        <w:t>,</w:t>
      </w:r>
      <w:r>
        <w:rPr>
          <w:rFonts w:hint="cs"/>
          <w:rtl/>
          <w:lang w:eastAsia="he-IL"/>
        </w:rPr>
        <w:t xml:space="preserve"> שכבר עברו בטרומית לפני שבועיים. אנחנו חיכינו</w:t>
      </w:r>
      <w:r w:rsidR="00F94BE9">
        <w:rPr>
          <w:rFonts w:hint="cs"/>
          <w:rtl/>
          <w:lang w:eastAsia="he-IL"/>
        </w:rPr>
        <w:t>,</w:t>
      </w:r>
      <w:r>
        <w:rPr>
          <w:rFonts w:hint="cs"/>
          <w:rtl/>
          <w:lang w:eastAsia="he-IL"/>
        </w:rPr>
        <w:t xml:space="preserve"> ותאמין לי </w:t>
      </w:r>
      <w:r w:rsidR="00F94BE9">
        <w:rPr>
          <w:rtl/>
          <w:lang w:eastAsia="he-IL"/>
        </w:rPr>
        <w:t>–</w:t>
      </w:r>
      <w:r w:rsidR="00F94BE9">
        <w:rPr>
          <w:rFonts w:hint="cs"/>
          <w:rtl/>
          <w:lang w:eastAsia="he-IL"/>
        </w:rPr>
        <w:t xml:space="preserve"> </w:t>
      </w:r>
      <w:r>
        <w:rPr>
          <w:rFonts w:hint="cs"/>
          <w:rtl/>
          <w:lang w:eastAsia="he-IL"/>
        </w:rPr>
        <w:t>אתה לא יודע</w:t>
      </w:r>
      <w:r w:rsidR="00F94BE9">
        <w:rPr>
          <w:rFonts w:hint="cs"/>
          <w:rtl/>
          <w:lang w:eastAsia="he-IL"/>
        </w:rPr>
        <w:t>,</w:t>
      </w:r>
      <w:r>
        <w:rPr>
          <w:rFonts w:hint="cs"/>
          <w:rtl/>
          <w:lang w:eastAsia="he-IL"/>
        </w:rPr>
        <w:t xml:space="preserve"> וגם </w:t>
      </w:r>
      <w:r w:rsidR="00F94BE9">
        <w:rPr>
          <w:rFonts w:hint="cs"/>
          <w:rtl/>
          <w:lang w:eastAsia="he-IL"/>
        </w:rPr>
        <w:t xml:space="preserve">אליך </w:t>
      </w:r>
      <w:r>
        <w:rPr>
          <w:rFonts w:hint="cs"/>
          <w:rtl/>
          <w:lang w:eastAsia="he-IL"/>
        </w:rPr>
        <w:t xml:space="preserve">פנו </w:t>
      </w:r>
      <w:bookmarkStart w:id="13836" w:name="_ETM_Q29_359000"/>
      <w:bookmarkEnd w:id="13836"/>
      <w:r>
        <w:rPr>
          <w:rFonts w:hint="cs"/>
          <w:rtl/>
          <w:lang w:eastAsia="he-IL"/>
        </w:rPr>
        <w:t xml:space="preserve">אלפים </w:t>
      </w:r>
      <w:r>
        <w:rPr>
          <w:rtl/>
          <w:lang w:eastAsia="he-IL"/>
        </w:rPr>
        <w:t>–</w:t>
      </w:r>
      <w:r>
        <w:rPr>
          <w:rFonts w:hint="cs"/>
          <w:rtl/>
          <w:lang w:eastAsia="he-IL"/>
        </w:rPr>
        <w:t xml:space="preserve"> שאנחנו מקבלים </w:t>
      </w:r>
      <w:bookmarkStart w:id="13837" w:name="_ETM_Q29_361000"/>
      <w:bookmarkEnd w:id="13837"/>
      <w:r>
        <w:rPr>
          <w:rFonts w:hint="cs"/>
          <w:rtl/>
          <w:lang w:eastAsia="he-IL"/>
        </w:rPr>
        <w:t>פניות, כבוד היושב-ראש</w:t>
      </w:r>
      <w:r w:rsidR="00F94BE9">
        <w:rPr>
          <w:rFonts w:hint="cs"/>
          <w:rtl/>
          <w:lang w:eastAsia="he-IL"/>
        </w:rPr>
        <w:t>;</w:t>
      </w:r>
      <w:r>
        <w:rPr>
          <w:rFonts w:hint="cs"/>
          <w:rtl/>
          <w:lang w:eastAsia="he-IL"/>
        </w:rPr>
        <w:t xml:space="preserve"> שואלים מתי זה כבר ייכנס לתוקף. אנחנו כמובן תומכים בהצעת החוק הזאת, שבתקופה הקשה והמורכבת הז</w:t>
      </w:r>
      <w:r w:rsidR="00F94BE9">
        <w:rPr>
          <w:rFonts w:hint="cs"/>
          <w:rtl/>
          <w:lang w:eastAsia="he-IL"/>
        </w:rPr>
        <w:t>את</w:t>
      </w:r>
      <w:r>
        <w:rPr>
          <w:rFonts w:hint="cs"/>
          <w:rtl/>
          <w:lang w:eastAsia="he-IL"/>
        </w:rPr>
        <w:t xml:space="preserve"> נותנת לאנשים האלה להתפרנס ולנהוג </w:t>
      </w:r>
      <w:bookmarkStart w:id="13838" w:name="_ETM_Q29_377000"/>
      <w:bookmarkEnd w:id="13838"/>
      <w:r>
        <w:rPr>
          <w:rFonts w:hint="cs"/>
          <w:rtl/>
          <w:lang w:eastAsia="he-IL"/>
        </w:rPr>
        <w:t xml:space="preserve">ברישיון – ולא יפרו את החוק. </w:t>
      </w:r>
    </w:p>
    <w:p w:rsidR="008F32A8" w:rsidRDefault="008F32A8" w:rsidP="002929A7">
      <w:pPr>
        <w:rPr>
          <w:rtl/>
          <w:lang w:eastAsia="he-IL"/>
        </w:rPr>
      </w:pPr>
    </w:p>
    <w:p w:rsidR="008F32A8" w:rsidRDefault="008F32A8" w:rsidP="002929A7">
      <w:pPr>
        <w:rPr>
          <w:rtl/>
          <w:lang w:eastAsia="he-IL"/>
        </w:rPr>
      </w:pPr>
      <w:r>
        <w:rPr>
          <w:rFonts w:hint="cs"/>
          <w:rtl/>
          <w:lang w:eastAsia="he-IL"/>
        </w:rPr>
        <w:t xml:space="preserve">אבל יש כמה </w:t>
      </w:r>
      <w:bookmarkStart w:id="13839" w:name="_ETM_Q29_384000"/>
      <w:bookmarkEnd w:id="13839"/>
      <w:r>
        <w:rPr>
          <w:rFonts w:hint="cs"/>
          <w:rtl/>
          <w:lang w:eastAsia="he-IL"/>
        </w:rPr>
        <w:t xml:space="preserve">דברים. אתה יודע שהיינו בקשר בשבועיים האחרונים ונפגשנו כמה פעמים, וגם נפגשת עם שרת התחבורה מירי רגב וגם עם אפי רוזן, מנהל משרד הרישוי. </w:t>
      </w:r>
      <w:bookmarkStart w:id="13840" w:name="_ETM_Q29_400000"/>
      <w:bookmarkEnd w:id="13840"/>
      <w:r>
        <w:rPr>
          <w:rFonts w:hint="cs"/>
          <w:rtl/>
          <w:lang w:eastAsia="he-IL"/>
        </w:rPr>
        <w:t xml:space="preserve">יש כמה תיקונים שנכניס במסגרת הדיונים בוועדת חוקה. למשל, אחד הדברים שצריך תיקון הוא </w:t>
      </w:r>
      <w:bookmarkStart w:id="13841" w:name="_ETM_Q29_410000"/>
      <w:bookmarkEnd w:id="13841"/>
      <w:r>
        <w:rPr>
          <w:rFonts w:hint="cs"/>
          <w:rtl/>
          <w:lang w:eastAsia="he-IL"/>
        </w:rPr>
        <w:t xml:space="preserve">שמאחר שאנחנו מדברים פה על ביטול ההגבלה לשישה חודשים, אז יש פה את ההגבלות הקיימות. נגיד, אם רישיון של מישהו מוגבל לארבע או לחמש שנים, לפי הוראות </w:t>
      </w:r>
      <w:bookmarkStart w:id="13842" w:name="_ETM_Q29_424000"/>
      <w:bookmarkEnd w:id="13842"/>
      <w:r>
        <w:rPr>
          <w:rFonts w:hint="cs"/>
          <w:rtl/>
          <w:lang w:eastAsia="he-IL"/>
        </w:rPr>
        <w:t xml:space="preserve">ותקנות משרד הרישוי, הוא צריך לעבור בחינה תיאורטית וטסט מעשי. זאת לא הכוונה. </w:t>
      </w:r>
    </w:p>
    <w:p w:rsidR="008F32A8" w:rsidRDefault="008F32A8" w:rsidP="002929A7">
      <w:pPr>
        <w:rPr>
          <w:rtl/>
          <w:lang w:eastAsia="he-IL"/>
        </w:rPr>
      </w:pPr>
      <w:bookmarkStart w:id="13843" w:name="_ETM_Q29_436206"/>
      <w:bookmarkStart w:id="13844" w:name="_ETM_Q29_436283"/>
      <w:bookmarkEnd w:id="13843"/>
      <w:bookmarkEnd w:id="13844"/>
    </w:p>
    <w:p w:rsidR="008F32A8" w:rsidRDefault="008F32A8" w:rsidP="00F94BE9">
      <w:pPr>
        <w:rPr>
          <w:rtl/>
          <w:lang w:eastAsia="he-IL"/>
        </w:rPr>
      </w:pPr>
      <w:bookmarkStart w:id="13845" w:name="_ETM_Q29_436346"/>
      <w:bookmarkStart w:id="13846" w:name="_ETM_Q29_436394"/>
      <w:bookmarkEnd w:id="13845"/>
      <w:bookmarkEnd w:id="13846"/>
      <w:r>
        <w:rPr>
          <w:rFonts w:hint="cs"/>
          <w:rtl/>
          <w:lang w:eastAsia="he-IL"/>
        </w:rPr>
        <w:t xml:space="preserve">כשעשיתי את החוק הראשון יחד עם </w:t>
      </w:r>
      <w:bookmarkStart w:id="13847" w:name="_ETM_Q29_436000"/>
      <w:bookmarkEnd w:id="13847"/>
      <w:r>
        <w:rPr>
          <w:rFonts w:hint="cs"/>
          <w:rtl/>
          <w:lang w:eastAsia="he-IL"/>
        </w:rPr>
        <w:t>חבר הכנסת אחמד טיבי וביטלנו את הקנסות</w:t>
      </w:r>
      <w:r w:rsidR="00F94BE9">
        <w:rPr>
          <w:rFonts w:hint="cs"/>
          <w:rtl/>
          <w:lang w:eastAsia="he-IL"/>
        </w:rPr>
        <w:t>,</w:t>
      </w:r>
      <w:r>
        <w:rPr>
          <w:rFonts w:hint="cs"/>
          <w:rtl/>
          <w:lang w:eastAsia="he-IL"/>
        </w:rPr>
        <w:t xml:space="preserve"> שר התחבורה הקודם ישראל כץ אישר שמי שהרישיון שלו היה מעוקל עד </w:t>
      </w:r>
      <w:bookmarkStart w:id="13848" w:name="_ETM_Q29_446000"/>
      <w:bookmarkEnd w:id="13848"/>
      <w:r>
        <w:rPr>
          <w:rFonts w:hint="cs"/>
          <w:rtl/>
          <w:lang w:eastAsia="he-IL"/>
        </w:rPr>
        <w:t xml:space="preserve">עשר שנים </w:t>
      </w:r>
      <w:r w:rsidR="00F94BE9">
        <w:rPr>
          <w:rFonts w:hint="eastAsia"/>
          <w:rtl/>
          <w:lang w:eastAsia="he-IL"/>
        </w:rPr>
        <w:t xml:space="preserve">– </w:t>
      </w:r>
      <w:r>
        <w:rPr>
          <w:rFonts w:hint="cs"/>
          <w:rtl/>
          <w:lang w:eastAsia="he-IL"/>
        </w:rPr>
        <w:t>הוא פטר אותו מתיאוריה וטסט. הכוונה שלנו</w:t>
      </w:r>
      <w:bookmarkStart w:id="13849" w:name="_ETM_Q29_449000"/>
      <w:bookmarkEnd w:id="13849"/>
      <w:r>
        <w:rPr>
          <w:rFonts w:hint="cs"/>
          <w:rtl/>
          <w:lang w:eastAsia="he-IL"/>
        </w:rPr>
        <w:t xml:space="preserve">, כמו שאמרת </w:t>
      </w:r>
      <w:r>
        <w:rPr>
          <w:rtl/>
          <w:lang w:eastAsia="he-IL"/>
        </w:rPr>
        <w:t>–</w:t>
      </w:r>
      <w:r>
        <w:rPr>
          <w:rFonts w:hint="cs"/>
          <w:rtl/>
          <w:lang w:eastAsia="he-IL"/>
        </w:rPr>
        <w:t xml:space="preserve"> וזה בנימוקי הצעת החוק </w:t>
      </w:r>
      <w:r>
        <w:rPr>
          <w:rtl/>
          <w:lang w:eastAsia="he-IL"/>
        </w:rPr>
        <w:t>–</w:t>
      </w:r>
      <w:r>
        <w:rPr>
          <w:rFonts w:hint="cs"/>
          <w:rtl/>
          <w:lang w:eastAsia="he-IL"/>
        </w:rPr>
        <w:t xml:space="preserve"> </w:t>
      </w:r>
      <w:bookmarkStart w:id="13850" w:name="_ETM_Q29_453000"/>
      <w:bookmarkEnd w:id="13850"/>
      <w:r>
        <w:rPr>
          <w:rFonts w:hint="cs"/>
          <w:rtl/>
          <w:lang w:eastAsia="he-IL"/>
        </w:rPr>
        <w:t xml:space="preserve">שאנחנו נזרז את ההליך הזה. זאת אחת הנקודות שנעלה </w:t>
      </w:r>
      <w:bookmarkStart w:id="13851" w:name="_ETM_Q29_457000"/>
      <w:bookmarkEnd w:id="13851"/>
      <w:r>
        <w:rPr>
          <w:rFonts w:hint="cs"/>
          <w:rtl/>
          <w:lang w:eastAsia="he-IL"/>
        </w:rPr>
        <w:t xml:space="preserve">בדיונים בוועדת החוקה. </w:t>
      </w:r>
    </w:p>
    <w:p w:rsidR="008F32A8" w:rsidRDefault="008F32A8" w:rsidP="002929A7">
      <w:pPr>
        <w:rPr>
          <w:rtl/>
          <w:lang w:eastAsia="he-IL"/>
        </w:rPr>
      </w:pPr>
    </w:p>
    <w:p w:rsidR="008F32A8" w:rsidRDefault="008F32A8" w:rsidP="00F94BE9">
      <w:pPr>
        <w:rPr>
          <w:rtl/>
          <w:lang w:eastAsia="he-IL"/>
        </w:rPr>
      </w:pPr>
      <w:r>
        <w:rPr>
          <w:rFonts w:hint="cs"/>
          <w:rtl/>
          <w:lang w:eastAsia="he-IL"/>
        </w:rPr>
        <w:t xml:space="preserve">דבר שני, אנחנו לא מדברים על כך שהנהגים ילכו ויקבלו רישיון ממשרד הרישוי. מי שיש לו רישיון ויש לו הגבלה ומופיע </w:t>
      </w:r>
      <w:bookmarkStart w:id="13852" w:name="_ETM_Q29_475000"/>
      <w:bookmarkEnd w:id="13852"/>
      <w:r>
        <w:rPr>
          <w:rFonts w:hint="cs"/>
          <w:rtl/>
          <w:lang w:eastAsia="he-IL"/>
        </w:rPr>
        <w:t>במכשיר, אז פשוט ההגבלה הזאת לא תחול עכשיו והוא ינהג באופן חוקי</w:t>
      </w:r>
      <w:r w:rsidR="00F94BE9">
        <w:rPr>
          <w:rFonts w:hint="cs"/>
          <w:rtl/>
          <w:lang w:eastAsia="he-IL"/>
        </w:rPr>
        <w:t>,</w:t>
      </w:r>
      <w:r>
        <w:rPr>
          <w:rFonts w:hint="cs"/>
          <w:rtl/>
          <w:lang w:eastAsia="he-IL"/>
        </w:rPr>
        <w:t xml:space="preserve"> כך שלא צריך ללכת למשרד הרישוי ולהוציא רישיון עכשיו. </w:t>
      </w:r>
      <w:r w:rsidR="00F94BE9">
        <w:rPr>
          <w:rFonts w:hint="cs"/>
          <w:rtl/>
          <w:lang w:eastAsia="he-IL"/>
        </w:rPr>
        <w:t xml:space="preserve">את </w:t>
      </w:r>
      <w:r>
        <w:rPr>
          <w:rFonts w:hint="cs"/>
          <w:rtl/>
          <w:lang w:eastAsia="he-IL"/>
        </w:rPr>
        <w:t xml:space="preserve">זה </w:t>
      </w:r>
      <w:bookmarkStart w:id="13853" w:name="_ETM_Q29_485000"/>
      <w:bookmarkEnd w:id="13853"/>
      <w:r>
        <w:rPr>
          <w:rFonts w:hint="cs"/>
          <w:rtl/>
          <w:lang w:eastAsia="he-IL"/>
        </w:rPr>
        <w:t>אני אומר לאזרחים שמחכים להסברים שלנו ולהצעת חוק.</w:t>
      </w:r>
    </w:p>
    <w:p w:rsidR="008F32A8" w:rsidRDefault="008F32A8" w:rsidP="002929A7">
      <w:pPr>
        <w:rPr>
          <w:rtl/>
          <w:lang w:eastAsia="he-IL"/>
        </w:rPr>
      </w:pPr>
    </w:p>
    <w:p w:rsidR="008F32A8" w:rsidRDefault="008F32A8" w:rsidP="008D43F2">
      <w:pPr>
        <w:rPr>
          <w:rtl/>
          <w:lang w:eastAsia="he-IL"/>
        </w:rPr>
      </w:pPr>
      <w:r>
        <w:rPr>
          <w:rFonts w:hint="cs"/>
          <w:rtl/>
          <w:lang w:eastAsia="he-IL"/>
        </w:rPr>
        <w:t xml:space="preserve">דבר אחרון, אני מבקש מכל החברים וגם ממך, כבוד שר המשפטים, וביקשנו כבר מיושב-ראש ועדת חוקה, שנביא את זה כבר ביום שני הבא לדיון בוועדת חוקה לקראת הכנה לקריאה שנייה ושלישית, על </w:t>
      </w:r>
      <w:bookmarkStart w:id="13854" w:name="_ETM_Q29_517586"/>
      <w:bookmarkEnd w:id="13854"/>
      <w:r>
        <w:rPr>
          <w:rFonts w:hint="cs"/>
          <w:rtl/>
          <w:lang w:eastAsia="he-IL"/>
        </w:rPr>
        <w:t xml:space="preserve">מנת שהחוק יעבור בקריאה שנייה ושלישית בשבוע הבא, וככה נביא את הבשורה המיוחלת </w:t>
      </w:r>
      <w:bookmarkStart w:id="13855" w:name="_ETM_Q29_512000"/>
      <w:bookmarkEnd w:id="13855"/>
      <w:r>
        <w:rPr>
          <w:rFonts w:hint="cs"/>
          <w:rtl/>
          <w:lang w:eastAsia="he-IL"/>
        </w:rPr>
        <w:t xml:space="preserve">למאות אלפי נהגים. תודה לך. </w:t>
      </w:r>
      <w:r w:rsidR="00FD198C">
        <w:rPr>
          <w:rFonts w:hint="cs"/>
          <w:rtl/>
          <w:lang w:eastAsia="he-IL"/>
        </w:rPr>
        <w:t xml:space="preserve">באמת, </w:t>
      </w:r>
      <w:r>
        <w:rPr>
          <w:rFonts w:hint="cs"/>
          <w:rtl/>
          <w:lang w:eastAsia="he-IL"/>
        </w:rPr>
        <w:t>זאת בשורה לכל הנהגים</w:t>
      </w:r>
      <w:r w:rsidR="008D43F2">
        <w:rPr>
          <w:rFonts w:hint="cs"/>
          <w:rtl/>
          <w:lang w:eastAsia="he-IL"/>
        </w:rPr>
        <w:t>,</w:t>
      </w:r>
      <w:r>
        <w:rPr>
          <w:rFonts w:hint="cs"/>
          <w:rtl/>
          <w:lang w:eastAsia="he-IL"/>
        </w:rPr>
        <w:t xml:space="preserve"> </w:t>
      </w:r>
      <w:bookmarkStart w:id="13856" w:name="_ETM_Q29_541258"/>
      <w:bookmarkStart w:id="13857" w:name="_ETM_Q29_541348"/>
      <w:bookmarkEnd w:id="13856"/>
      <w:bookmarkEnd w:id="13857"/>
      <w:r w:rsidRPr="00182D40">
        <w:rPr>
          <w:rFonts w:hint="cs"/>
          <w:rtl/>
          <w:lang w:eastAsia="he-IL"/>
        </w:rPr>
        <w:t>(אומר</w:t>
      </w:r>
      <w:r>
        <w:rPr>
          <w:rFonts w:hint="cs"/>
          <w:rtl/>
          <w:lang w:eastAsia="he-IL"/>
        </w:rPr>
        <w:t xml:space="preserve"> </w:t>
      </w:r>
      <w:r w:rsidR="008D43F2">
        <w:rPr>
          <w:rFonts w:hint="cs"/>
          <w:rtl/>
          <w:lang w:eastAsia="he-IL"/>
        </w:rPr>
        <w:t>בערבית</w:t>
      </w:r>
      <w:r w:rsidR="00101EBE">
        <w:rPr>
          <w:rFonts w:hint="cs"/>
          <w:rtl/>
          <w:lang w:eastAsia="he-IL"/>
        </w:rPr>
        <w:t>:</w:t>
      </w:r>
      <w:r w:rsidR="008D43F2">
        <w:rPr>
          <w:rFonts w:hint="cs"/>
          <w:rtl/>
          <w:lang w:eastAsia="he-IL"/>
        </w:rPr>
        <w:t xml:space="preserve"> </w:t>
      </w:r>
      <w:r w:rsidR="008D43F2">
        <w:rPr>
          <w:rtl/>
          <w:lang w:eastAsia="he-IL"/>
        </w:rPr>
        <w:t>בשורה לכל הנהגים שמחכים לחוק הזה. אנו מקווים שהוא יאושר סופית בשבוע הבא.</w:t>
      </w:r>
      <w:r w:rsidRPr="00182D40">
        <w:rPr>
          <w:rFonts w:hint="cs"/>
          <w:rtl/>
          <w:lang w:eastAsia="he-IL"/>
        </w:rPr>
        <w:t>)</w:t>
      </w:r>
    </w:p>
    <w:p w:rsidR="008F32A8" w:rsidRDefault="008F32A8" w:rsidP="002929A7">
      <w:pPr>
        <w:rPr>
          <w:rtl/>
        </w:rPr>
      </w:pPr>
    </w:p>
    <w:p w:rsidR="008F32A8" w:rsidRDefault="008F32A8" w:rsidP="002929A7">
      <w:pPr>
        <w:pStyle w:val="af6"/>
        <w:rPr>
          <w:rtl/>
        </w:rPr>
      </w:pPr>
      <w:bookmarkStart w:id="13858" w:name="_ETM_Q29_544000"/>
      <w:bookmarkStart w:id="13859" w:name="_ETM_Q29_545000"/>
      <w:bookmarkEnd w:id="13858"/>
      <w:bookmarkEnd w:id="13859"/>
      <w:r w:rsidRPr="00296FCA">
        <w:rPr>
          <w:rStyle w:val="TagStyle"/>
          <w:rtl/>
        </w:rPr>
        <w:t xml:space="preserve"> &lt;&lt; יור &gt;&gt;</w:t>
      </w:r>
      <w:r w:rsidRPr="002467CA">
        <w:rPr>
          <w:rStyle w:val="TagStyle"/>
          <w:rtl/>
        </w:rPr>
        <w:t xml:space="preserve"> </w:t>
      </w:r>
      <w:r>
        <w:rPr>
          <w:rtl/>
        </w:rPr>
        <w:t>היו"ר חמד עמאר:</w:t>
      </w:r>
      <w:r w:rsidRPr="002467CA">
        <w:rPr>
          <w:rStyle w:val="TagStyle"/>
          <w:rtl/>
        </w:rPr>
        <w:t xml:space="preserve"> </w:t>
      </w:r>
      <w:r w:rsidRPr="00296FCA">
        <w:rPr>
          <w:rStyle w:val="TagStyle"/>
          <w:rtl/>
        </w:rPr>
        <w:t>&lt;&lt; יור &gt;&gt;</w:t>
      </w:r>
      <w:r>
        <w:rPr>
          <w:rtl/>
        </w:rPr>
        <w:t xml:space="preserve"> </w:t>
      </w:r>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תודה רבה. אריאל קלנר </w:t>
      </w:r>
      <w:r>
        <w:rPr>
          <w:rtl/>
          <w:lang w:eastAsia="he-IL"/>
        </w:rPr>
        <w:t>–</w:t>
      </w:r>
      <w:r>
        <w:rPr>
          <w:rFonts w:hint="cs"/>
          <w:rtl/>
          <w:lang w:eastAsia="he-IL"/>
        </w:rPr>
        <w:t xml:space="preserve"> אינו נוכח; חבר הכנסת סעיד אלחרומי </w:t>
      </w:r>
      <w:r>
        <w:rPr>
          <w:rtl/>
          <w:lang w:eastAsia="he-IL"/>
        </w:rPr>
        <w:t>–</w:t>
      </w:r>
      <w:r>
        <w:rPr>
          <w:rFonts w:hint="cs"/>
          <w:rtl/>
          <w:lang w:eastAsia="he-IL"/>
        </w:rPr>
        <w:t xml:space="preserve"> מוותר. חבר הכנסת </w:t>
      </w:r>
      <w:bookmarkStart w:id="13860" w:name="_ETM_Q29_539000"/>
      <w:bookmarkEnd w:id="13860"/>
      <w:r>
        <w:rPr>
          <w:rFonts w:hint="cs"/>
          <w:rtl/>
          <w:lang w:eastAsia="he-IL"/>
        </w:rPr>
        <w:t xml:space="preserve">עודד פורר, בבקשה. </w:t>
      </w:r>
    </w:p>
    <w:p w:rsidR="008F32A8" w:rsidRDefault="008F32A8" w:rsidP="002929A7">
      <w:pPr>
        <w:rPr>
          <w:rtl/>
          <w:lang w:eastAsia="he-IL"/>
        </w:rPr>
      </w:pPr>
    </w:p>
    <w:p w:rsidR="008F32A8" w:rsidRDefault="008F32A8" w:rsidP="002929A7">
      <w:pPr>
        <w:pStyle w:val="a4"/>
        <w:rPr>
          <w:rtl/>
        </w:rPr>
      </w:pPr>
      <w:bookmarkStart w:id="13861" w:name="ET_speaker_5520_6"/>
      <w:r w:rsidRPr="00296FCA">
        <w:rPr>
          <w:rStyle w:val="TagStyle"/>
          <w:rtl/>
        </w:rPr>
        <w:t>&lt;&lt; דובר &gt;&gt;</w:t>
      </w:r>
      <w:r w:rsidRPr="002467CA">
        <w:rPr>
          <w:rStyle w:val="TagStyle"/>
          <w:rtl/>
        </w:rPr>
        <w:t xml:space="preserve"> </w:t>
      </w:r>
      <w:bookmarkStart w:id="13862" w:name="_Toc48811097"/>
      <w:bookmarkStart w:id="13863" w:name="_Toc48811517"/>
      <w:bookmarkStart w:id="13864" w:name="_Toc48811856"/>
      <w:r>
        <w:rPr>
          <w:rtl/>
        </w:rPr>
        <w:t>עודד פורר (ישראל ביתנו):</w:t>
      </w:r>
      <w:bookmarkEnd w:id="13862"/>
      <w:bookmarkEnd w:id="13863"/>
      <w:bookmarkEnd w:id="13864"/>
      <w:r w:rsidRPr="002467CA">
        <w:rPr>
          <w:rStyle w:val="TagStyle"/>
          <w:rtl/>
        </w:rPr>
        <w:t xml:space="preserve"> </w:t>
      </w:r>
      <w:r w:rsidRPr="00296FCA">
        <w:rPr>
          <w:rStyle w:val="TagStyle"/>
          <w:rtl/>
        </w:rPr>
        <w:t>&lt;&lt; דובר &gt;&gt;</w:t>
      </w:r>
      <w:r>
        <w:rPr>
          <w:rtl/>
        </w:rPr>
        <w:t xml:space="preserve"> </w:t>
      </w:r>
      <w:bookmarkEnd w:id="13861"/>
    </w:p>
    <w:p w:rsidR="008F32A8" w:rsidRDefault="008F32A8" w:rsidP="00F44B55">
      <w:pPr>
        <w:rPr>
          <w:rtl/>
          <w:lang w:eastAsia="he-IL"/>
        </w:rPr>
      </w:pPr>
    </w:p>
    <w:p w:rsidR="00F94BE9" w:rsidRDefault="008F32A8" w:rsidP="00F94BE9">
      <w:pPr>
        <w:rPr>
          <w:rtl/>
          <w:lang w:eastAsia="he-IL"/>
        </w:rPr>
      </w:pPr>
      <w:r>
        <w:rPr>
          <w:rFonts w:hint="cs"/>
          <w:rtl/>
          <w:lang w:eastAsia="he-IL"/>
        </w:rPr>
        <w:t>תודה</w:t>
      </w:r>
      <w:r w:rsidR="00F94BE9">
        <w:rPr>
          <w:rFonts w:hint="cs"/>
          <w:rtl/>
          <w:lang w:eastAsia="he-IL"/>
        </w:rPr>
        <w:t>.</w:t>
      </w:r>
      <w:r>
        <w:rPr>
          <w:rFonts w:hint="cs"/>
          <w:rtl/>
          <w:lang w:eastAsia="he-IL"/>
        </w:rPr>
        <w:t xml:space="preserve"> אדוני היושב-ראש, חבריי חברי הכנסת, מי שעוקב אחרי הכותרות והמבזקים שיוצאים עכשיו במהדורות החדשות </w:t>
      </w:r>
      <w:bookmarkStart w:id="13865" w:name="_ETM_Q29_575000"/>
      <w:bookmarkEnd w:id="13865"/>
      <w:r>
        <w:rPr>
          <w:rFonts w:hint="cs"/>
          <w:rtl/>
          <w:lang w:eastAsia="he-IL"/>
        </w:rPr>
        <w:t xml:space="preserve">ובאתרי האינטרנט חושב שמדינת ישראל נמצאת באיזה שיט רגוע בקריביים, </w:t>
      </w:r>
      <w:bookmarkStart w:id="13866" w:name="_ETM_Q29_579000"/>
      <w:bookmarkEnd w:id="13866"/>
      <w:r>
        <w:rPr>
          <w:rFonts w:hint="cs"/>
          <w:rtl/>
          <w:lang w:eastAsia="he-IL"/>
        </w:rPr>
        <w:t xml:space="preserve">וכל מה שאנחנו יכולים לריב עליו זה סידור הכיסאות על הסיפון: מי יותר קרוב לבריכה; מי יש לו נוף יותר טוב לים, מעבר למעקה של הספינה. כחול לבן נגד הליכוד, הליכוד נגד כחול לבן, והכול סביב מה? איך נחלק </w:t>
      </w:r>
      <w:bookmarkStart w:id="13867" w:name="_ETM_Q29_593000"/>
      <w:bookmarkEnd w:id="13867"/>
      <w:r>
        <w:rPr>
          <w:rFonts w:hint="cs"/>
          <w:rtl/>
          <w:lang w:eastAsia="he-IL"/>
        </w:rPr>
        <w:t xml:space="preserve">את התפקידים; איך נמנה את </w:t>
      </w:r>
      <w:r w:rsidR="00F94BE9">
        <w:rPr>
          <w:rFonts w:hint="cs"/>
          <w:rtl/>
          <w:lang w:eastAsia="he-IL"/>
        </w:rPr>
        <w:t xml:space="preserve">בעלי </w:t>
      </w:r>
      <w:r>
        <w:rPr>
          <w:rFonts w:hint="cs"/>
          <w:rtl/>
          <w:lang w:eastAsia="he-IL"/>
        </w:rPr>
        <w:t xml:space="preserve">התפקידים; איך נמנה את האנשים; איך נוריד את האנשים </w:t>
      </w:r>
      <w:r>
        <w:rPr>
          <w:rtl/>
          <w:lang w:eastAsia="he-IL"/>
        </w:rPr>
        <w:t>–</w:t>
      </w:r>
      <w:r>
        <w:rPr>
          <w:rFonts w:hint="cs"/>
          <w:rtl/>
          <w:lang w:eastAsia="he-IL"/>
        </w:rPr>
        <w:t xml:space="preserve"> הכול סביב האתננים הפוליטיים</w:t>
      </w:r>
      <w:r w:rsidR="00F94BE9">
        <w:rPr>
          <w:rFonts w:hint="cs"/>
          <w:rtl/>
          <w:lang w:eastAsia="he-IL"/>
        </w:rPr>
        <w:t>.</w:t>
      </w:r>
      <w:r>
        <w:rPr>
          <w:rFonts w:hint="cs"/>
          <w:rtl/>
          <w:lang w:eastAsia="he-IL"/>
        </w:rPr>
        <w:t xml:space="preserve"> כאילו אין 800,000 מובטלים, כאילו אין עשרות אלפי עסקים שנמצאים בסכנת </w:t>
      </w:r>
      <w:bookmarkStart w:id="13868" w:name="_ETM_Q29_605000"/>
      <w:bookmarkEnd w:id="13868"/>
      <w:r>
        <w:rPr>
          <w:rFonts w:hint="cs"/>
          <w:rtl/>
          <w:lang w:eastAsia="he-IL"/>
        </w:rPr>
        <w:t>סגירה וחלקם כבר נסגרו</w:t>
      </w:r>
      <w:r w:rsidR="00F94BE9">
        <w:rPr>
          <w:rFonts w:hint="cs"/>
          <w:rtl/>
          <w:lang w:eastAsia="he-IL"/>
        </w:rPr>
        <w:t>,</w:t>
      </w:r>
      <w:r>
        <w:rPr>
          <w:rFonts w:hint="cs"/>
          <w:rtl/>
          <w:lang w:eastAsia="he-IL"/>
        </w:rPr>
        <w:t xml:space="preserve"> כאילו אנחנו לא נמצאים במצב שבו אף אחד מההורים לא יודעים איך ילדיהם אמורים ללכת לבית הספר בעוד שבועיים. לקנות להם ספרים או לא לקנות להם ספרים? כמה ימים הם ילמדו? כמה שעות? </w:t>
      </w:r>
    </w:p>
    <w:p w:rsidR="00F94BE9" w:rsidRDefault="00F94BE9" w:rsidP="00F94BE9">
      <w:pPr>
        <w:rPr>
          <w:rtl/>
          <w:lang w:eastAsia="he-IL"/>
        </w:rPr>
      </w:pPr>
    </w:p>
    <w:p w:rsidR="008F32A8" w:rsidRDefault="008F32A8" w:rsidP="00F94BE9">
      <w:pPr>
        <w:rPr>
          <w:rtl/>
          <w:lang w:eastAsia="he-IL"/>
        </w:rPr>
      </w:pPr>
      <w:r>
        <w:rPr>
          <w:rFonts w:hint="cs"/>
          <w:rtl/>
          <w:lang w:eastAsia="he-IL"/>
        </w:rPr>
        <w:t xml:space="preserve">גם המורים והמורות עצמם לא יודעים איך הם ילמדו במהלך שנת הלימודים הזאת. בעוד שבועיים היא </w:t>
      </w:r>
      <w:bookmarkStart w:id="13869" w:name="_ETM_Q29_628000"/>
      <w:bookmarkEnd w:id="13869"/>
      <w:r>
        <w:rPr>
          <w:rFonts w:hint="cs"/>
          <w:rtl/>
          <w:lang w:eastAsia="he-IL"/>
        </w:rPr>
        <w:t>אמורה להיפתח ואין להם מושג איך זה הולך להיראות.</w:t>
      </w:r>
      <w:bookmarkStart w:id="13870" w:name="_ETM_Q29_642938"/>
      <w:bookmarkStart w:id="13871" w:name="_ETM_Q29_643041"/>
      <w:bookmarkStart w:id="13872" w:name="_ETM_Q29_643075"/>
      <w:bookmarkStart w:id="13873" w:name="_ETM_Q29_643155"/>
      <w:bookmarkEnd w:id="13870"/>
      <w:bookmarkEnd w:id="13871"/>
      <w:bookmarkEnd w:id="13872"/>
      <w:bookmarkEnd w:id="13873"/>
      <w:r w:rsidR="00F94BE9">
        <w:rPr>
          <w:rFonts w:hint="cs"/>
          <w:rtl/>
          <w:lang w:eastAsia="he-IL"/>
        </w:rPr>
        <w:t xml:space="preserve"> </w:t>
      </w:r>
      <w:r>
        <w:rPr>
          <w:rFonts w:hint="cs"/>
          <w:rtl/>
          <w:lang w:eastAsia="he-IL"/>
        </w:rPr>
        <w:t xml:space="preserve">בעלי העסקים לא יודעים מתי הם יכולים לפתוח את העסק ומתי הם צריכים לסגור את העסק </w:t>
      </w:r>
      <w:r>
        <w:rPr>
          <w:rtl/>
          <w:lang w:eastAsia="he-IL"/>
        </w:rPr>
        <w:t>–</w:t>
      </w:r>
      <w:r>
        <w:rPr>
          <w:rFonts w:hint="cs"/>
          <w:rtl/>
          <w:lang w:eastAsia="he-IL"/>
        </w:rPr>
        <w:t xml:space="preserve"> האם הם חייבים או לא חייבים? גם כשהם חושבים שהם יודעים מסתבר שהם טעו</w:t>
      </w:r>
      <w:r w:rsidR="00F94BE9">
        <w:rPr>
          <w:rFonts w:hint="cs"/>
          <w:rtl/>
          <w:lang w:eastAsia="he-IL"/>
        </w:rPr>
        <w:t>,</w:t>
      </w:r>
      <w:r>
        <w:rPr>
          <w:rFonts w:hint="cs"/>
          <w:rtl/>
          <w:lang w:eastAsia="he-IL"/>
        </w:rPr>
        <w:t xml:space="preserve"> כי הממשלה משנה את דעתה ארבע פעמים ביום. </w:t>
      </w:r>
    </w:p>
    <w:p w:rsidR="008F32A8" w:rsidRDefault="008F32A8" w:rsidP="002929A7">
      <w:pPr>
        <w:rPr>
          <w:rtl/>
          <w:lang w:eastAsia="he-IL"/>
        </w:rPr>
      </w:pPr>
    </w:p>
    <w:p w:rsidR="008F32A8" w:rsidRDefault="008F32A8" w:rsidP="00F94BE9">
      <w:pPr>
        <w:rPr>
          <w:rtl/>
          <w:lang w:eastAsia="he-IL"/>
        </w:rPr>
      </w:pPr>
      <w:r>
        <w:rPr>
          <w:rFonts w:hint="cs"/>
          <w:rtl/>
          <w:lang w:eastAsia="he-IL"/>
        </w:rPr>
        <w:t xml:space="preserve">אבל יש כאן קבוצה אחת, חברות וחברים, שיודעת טוב מאוד שהממשלה דואגת לה. יש כאן קבוצה אחת שברור לה לחלוטין שהיא נמצאת בראש סדר העדיפויות. הם </w:t>
      </w:r>
      <w:bookmarkStart w:id="13874" w:name="_ETM_Q29_657000"/>
      <w:bookmarkEnd w:id="13874"/>
      <w:r>
        <w:rPr>
          <w:rFonts w:hint="cs"/>
          <w:rtl/>
          <w:lang w:eastAsia="he-IL"/>
        </w:rPr>
        <w:t xml:space="preserve">יודעים שמה שלא יהיה </w:t>
      </w:r>
      <w:r>
        <w:rPr>
          <w:rtl/>
          <w:lang w:eastAsia="he-IL"/>
        </w:rPr>
        <w:t>–</w:t>
      </w:r>
      <w:r>
        <w:rPr>
          <w:rFonts w:hint="cs"/>
          <w:rtl/>
          <w:lang w:eastAsia="he-IL"/>
        </w:rPr>
        <w:t xml:space="preserve"> לעניינם ידאגו. מי ששמע היום בוועדת הכספים </w:t>
      </w:r>
      <w:bookmarkStart w:id="13875" w:name="_ETM_Q29_665000"/>
      <w:bookmarkEnd w:id="13875"/>
      <w:r w:rsidR="00F94BE9">
        <w:rPr>
          <w:rFonts w:hint="eastAsia"/>
          <w:rtl/>
          <w:lang w:eastAsia="he-IL"/>
        </w:rPr>
        <w:t xml:space="preserve">– </w:t>
      </w:r>
      <w:r>
        <w:rPr>
          <w:rFonts w:hint="cs"/>
          <w:rtl/>
          <w:lang w:eastAsia="he-IL"/>
        </w:rPr>
        <w:t>יושב-ראש הקואליציה מגיע ושם את התנאים על השולחן, הבהיר לנו בדיוק מי הכי חשוב בסדר</w:t>
      </w:r>
      <w:r w:rsidRPr="00BF1593">
        <w:rPr>
          <w:rFonts w:hint="cs"/>
          <w:rtl/>
          <w:lang w:eastAsia="he-IL"/>
        </w:rPr>
        <w:t xml:space="preserve"> </w:t>
      </w:r>
      <w:r>
        <w:rPr>
          <w:rFonts w:hint="cs"/>
          <w:rtl/>
          <w:lang w:eastAsia="he-IL"/>
        </w:rPr>
        <w:t xml:space="preserve">מבחינת נתניהו </w:t>
      </w:r>
      <w:bookmarkStart w:id="13876" w:name="_ETM_Q29_668000"/>
      <w:bookmarkEnd w:id="13876"/>
      <w:r>
        <w:rPr>
          <w:rFonts w:hint="cs"/>
          <w:rtl/>
          <w:lang w:eastAsia="he-IL"/>
        </w:rPr>
        <w:t xml:space="preserve">וגנץ ולמי כן צריך לדאוג, גם אם לא יהיה תקציב. </w:t>
      </w:r>
      <w:bookmarkStart w:id="13877" w:name="_ETM_Q29_682859"/>
      <w:bookmarkStart w:id="13878" w:name="_ETM_Q29_682922"/>
      <w:bookmarkStart w:id="13879" w:name="_ETM_Q29_683019"/>
      <w:bookmarkStart w:id="13880" w:name="_ETM_Q29_683074"/>
      <w:bookmarkEnd w:id="13877"/>
      <w:bookmarkEnd w:id="13878"/>
      <w:bookmarkEnd w:id="13879"/>
      <w:bookmarkEnd w:id="13880"/>
      <w:r>
        <w:rPr>
          <w:rFonts w:hint="cs"/>
          <w:rtl/>
          <w:lang w:eastAsia="he-IL"/>
        </w:rPr>
        <w:t>מבחינתם העצמאיות והעצמאים, הסטודנטיות והסטודנטים יכולים לחכות; מבחינתם בעלי העסקים הקטנים, משרתי המילואים, החיילים</w:t>
      </w:r>
      <w:r w:rsidR="00F94BE9">
        <w:rPr>
          <w:rFonts w:hint="cs"/>
          <w:rtl/>
          <w:lang w:eastAsia="he-IL"/>
        </w:rPr>
        <w:t>,</w:t>
      </w:r>
      <w:r>
        <w:rPr>
          <w:rFonts w:hint="cs"/>
          <w:rtl/>
          <w:lang w:eastAsia="he-IL"/>
        </w:rPr>
        <w:t xml:space="preserve"> יכולים לחכות. יש רק קבוצה אחת שלא יכולה לחכות. מבחינתם ליצמן </w:t>
      </w:r>
      <w:bookmarkStart w:id="13881" w:name="_ETM_Q29_697000"/>
      <w:bookmarkEnd w:id="13881"/>
      <w:r>
        <w:rPr>
          <w:rFonts w:hint="cs"/>
          <w:rtl/>
          <w:lang w:eastAsia="he-IL"/>
        </w:rPr>
        <w:t>וגפני – שאגב</w:t>
      </w:r>
      <w:r w:rsidR="00F94BE9">
        <w:rPr>
          <w:rFonts w:hint="cs"/>
          <w:rtl/>
          <w:lang w:eastAsia="he-IL"/>
        </w:rPr>
        <w:t>,</w:t>
      </w:r>
      <w:r>
        <w:rPr>
          <w:rFonts w:hint="cs"/>
          <w:rtl/>
          <w:lang w:eastAsia="he-IL"/>
        </w:rPr>
        <w:t xml:space="preserve"> עושים את עבודתם בעבור מצביעיהם </w:t>
      </w:r>
      <w:r w:rsidR="00F94BE9">
        <w:rPr>
          <w:rFonts w:hint="eastAsia"/>
          <w:rtl/>
          <w:lang w:eastAsia="he-IL"/>
        </w:rPr>
        <w:t xml:space="preserve">– </w:t>
      </w:r>
      <w:r>
        <w:rPr>
          <w:rFonts w:hint="cs"/>
          <w:rtl/>
          <w:lang w:eastAsia="he-IL"/>
        </w:rPr>
        <w:t>זה מה שחשוב</w:t>
      </w:r>
      <w:r w:rsidR="00F94BE9">
        <w:rPr>
          <w:rFonts w:hint="cs"/>
          <w:rtl/>
          <w:lang w:eastAsia="he-IL"/>
        </w:rPr>
        <w:t>;</w:t>
      </w:r>
      <w:r>
        <w:rPr>
          <w:rFonts w:hint="cs"/>
          <w:rtl/>
          <w:lang w:eastAsia="he-IL"/>
        </w:rPr>
        <w:t xml:space="preserve"> אם רק יעבירו 400 מיליון שקלים לטובת הכספים הייחודיים שדורשים ליצמן וגפני, </w:t>
      </w:r>
      <w:bookmarkStart w:id="13882" w:name="_ETM_Q29_705000"/>
      <w:bookmarkEnd w:id="13882"/>
      <w:r>
        <w:rPr>
          <w:rFonts w:hint="cs"/>
          <w:rtl/>
          <w:lang w:eastAsia="he-IL"/>
        </w:rPr>
        <w:t xml:space="preserve">נפתרה הבעיה. יעשו מה שהם רוצים. הם לא יכולים לחכות, ומבחינתם זה הדבר הכי חשוב היום על סדר-היום. </w:t>
      </w:r>
    </w:p>
    <w:p w:rsidR="008F32A8" w:rsidRDefault="008F32A8" w:rsidP="002929A7">
      <w:pPr>
        <w:rPr>
          <w:rtl/>
          <w:lang w:eastAsia="he-IL"/>
        </w:rPr>
      </w:pPr>
    </w:p>
    <w:p w:rsidR="008F32A8" w:rsidRDefault="008F32A8" w:rsidP="00F94BE9">
      <w:pPr>
        <w:rPr>
          <w:rtl/>
          <w:lang w:eastAsia="he-IL"/>
        </w:rPr>
      </w:pPr>
      <w:r>
        <w:rPr>
          <w:rFonts w:hint="cs"/>
          <w:rtl/>
          <w:lang w:eastAsia="he-IL"/>
        </w:rPr>
        <w:t>אז אני יכול להגיד לכם מה אפשר לעשות ב-400 מיליון שקלים שהממשלה הזאת לא עשתה</w:t>
      </w:r>
      <w:r w:rsidR="00F94BE9">
        <w:rPr>
          <w:rFonts w:hint="cs"/>
          <w:rtl/>
          <w:lang w:eastAsia="he-IL"/>
        </w:rPr>
        <w:t>:</w:t>
      </w:r>
      <w:r>
        <w:rPr>
          <w:rFonts w:hint="cs"/>
          <w:rtl/>
          <w:lang w:eastAsia="he-IL"/>
        </w:rPr>
        <w:t xml:space="preserve"> ב-400 </w:t>
      </w:r>
      <w:bookmarkStart w:id="13883" w:name="_ETM_Q29_721000"/>
      <w:bookmarkEnd w:id="13883"/>
      <w:r>
        <w:rPr>
          <w:rFonts w:hint="cs"/>
          <w:rtl/>
          <w:lang w:eastAsia="he-IL"/>
        </w:rPr>
        <w:t xml:space="preserve">מיליון שקלים אפשר לתת ל-80,000 סטודנטים שלא יודעים אם יפתחו את שנת הלימודים הבאה מענק של חצי </w:t>
      </w:r>
      <w:bookmarkStart w:id="13884" w:name="_ETM_Q29_728000"/>
      <w:bookmarkEnd w:id="13884"/>
      <w:r>
        <w:rPr>
          <w:rFonts w:hint="cs"/>
          <w:rtl/>
          <w:lang w:eastAsia="he-IL"/>
        </w:rPr>
        <w:t>שכר לימוד; ב-400 מיליון שקלים אפשר לתת דמי אבטלה לעצמאים. זה בדיוק המספר שמשרד האוצר</w:t>
      </w:r>
      <w:r w:rsidR="00E3095B">
        <w:rPr>
          <w:rFonts w:hint="cs"/>
          <w:rtl/>
          <w:lang w:eastAsia="he-IL"/>
        </w:rPr>
        <w:t xml:space="preserve"> </w:t>
      </w:r>
      <w:r w:rsidR="00E3095B">
        <w:rPr>
          <w:rFonts w:hint="eastAsia"/>
          <w:rtl/>
          <w:lang w:eastAsia="he-IL"/>
        </w:rPr>
        <w:t>–</w:t>
      </w:r>
      <w:r>
        <w:rPr>
          <w:rFonts w:hint="cs"/>
          <w:rtl/>
          <w:lang w:eastAsia="he-IL"/>
        </w:rPr>
        <w:t xml:space="preserve"> </w:t>
      </w:r>
      <w:r w:rsidR="00E57259">
        <w:rPr>
          <w:rFonts w:hint="cs"/>
          <w:rtl/>
          <w:lang w:eastAsia="he-IL"/>
        </w:rPr>
        <w:t>– –</w:t>
      </w:r>
      <w:r>
        <w:rPr>
          <w:rFonts w:hint="cs"/>
          <w:rtl/>
          <w:lang w:eastAsia="he-IL"/>
        </w:rPr>
        <w:t xml:space="preserve"> </w:t>
      </w:r>
    </w:p>
    <w:p w:rsidR="008F32A8" w:rsidRDefault="008F32A8" w:rsidP="002929A7">
      <w:pPr>
        <w:rPr>
          <w:rtl/>
          <w:lang w:eastAsia="he-IL"/>
        </w:rPr>
      </w:pPr>
    </w:p>
    <w:p w:rsidR="008F32A8" w:rsidRDefault="008F32A8" w:rsidP="002929A7">
      <w:pPr>
        <w:pStyle w:val="af5"/>
        <w:rPr>
          <w:rtl/>
        </w:rPr>
      </w:pPr>
      <w:bookmarkStart w:id="13885" w:name="ET_interruption_4996_7"/>
      <w:r w:rsidRPr="00296FCA">
        <w:rPr>
          <w:rStyle w:val="TagStyle"/>
          <w:rtl/>
        </w:rPr>
        <w:t xml:space="preserve"> &lt;&lt; קריאה &gt;&gt;</w:t>
      </w:r>
      <w:r w:rsidRPr="002467CA">
        <w:rPr>
          <w:rStyle w:val="TagStyle"/>
          <w:rtl/>
        </w:rPr>
        <w:t xml:space="preserve"> </w:t>
      </w:r>
      <w:r>
        <w:rPr>
          <w:rtl/>
        </w:rPr>
        <w:t>ישראל אייכלר (יהדות התורה):</w:t>
      </w:r>
      <w:r w:rsidRPr="002467CA">
        <w:rPr>
          <w:rStyle w:val="TagStyle"/>
          <w:rtl/>
        </w:rPr>
        <w:t xml:space="preserve"> </w:t>
      </w:r>
      <w:r w:rsidRPr="00296FCA">
        <w:rPr>
          <w:rStyle w:val="TagStyle"/>
          <w:rtl/>
        </w:rPr>
        <w:t>&lt;&lt; קריאה &gt;&gt;</w:t>
      </w:r>
      <w:r>
        <w:rPr>
          <w:rtl/>
        </w:rPr>
        <w:t xml:space="preserve"> </w:t>
      </w:r>
      <w:bookmarkEnd w:id="13885"/>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סטודנטים גויים. לסטודנטים יהודים אתה לא דואג. </w:t>
      </w:r>
    </w:p>
    <w:p w:rsidR="008F32A8" w:rsidRDefault="008F32A8" w:rsidP="002929A7">
      <w:pPr>
        <w:rPr>
          <w:rtl/>
          <w:lang w:eastAsia="he-IL"/>
        </w:rPr>
      </w:pPr>
    </w:p>
    <w:p w:rsidR="008F32A8" w:rsidRDefault="008F32A8" w:rsidP="002929A7">
      <w:pPr>
        <w:pStyle w:val="-"/>
        <w:rPr>
          <w:rtl/>
        </w:rPr>
      </w:pPr>
      <w:bookmarkStart w:id="13886" w:name="ET_speakercontinue_5520_8"/>
      <w:r w:rsidRPr="00296FCA">
        <w:rPr>
          <w:rStyle w:val="TagStyle"/>
          <w:rtl/>
        </w:rPr>
        <w:t xml:space="preserve"> &lt;&lt; דובר_המשך &gt;&gt;</w:t>
      </w:r>
      <w:r w:rsidRPr="002467CA">
        <w:rPr>
          <w:rStyle w:val="TagStyle"/>
          <w:rtl/>
        </w:rPr>
        <w:t xml:space="preserve"> </w:t>
      </w:r>
      <w:r>
        <w:rPr>
          <w:rtl/>
        </w:rPr>
        <w:t>עודד פורר (ישראל ביתנו):</w:t>
      </w:r>
      <w:r w:rsidRPr="002467CA">
        <w:rPr>
          <w:rStyle w:val="TagStyle"/>
          <w:rtl/>
        </w:rPr>
        <w:t xml:space="preserve"> </w:t>
      </w:r>
      <w:r w:rsidRPr="00296FCA">
        <w:rPr>
          <w:rStyle w:val="TagStyle"/>
          <w:rtl/>
        </w:rPr>
        <w:t>&lt;&lt; דובר_המשך &gt;&gt;</w:t>
      </w:r>
      <w:r>
        <w:rPr>
          <w:rtl/>
        </w:rPr>
        <w:t xml:space="preserve"> </w:t>
      </w:r>
      <w:bookmarkEnd w:id="13886"/>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הסטודנטים הם עכשיו גויים? </w:t>
      </w:r>
    </w:p>
    <w:p w:rsidR="008F32A8" w:rsidRDefault="008F32A8" w:rsidP="002929A7">
      <w:pPr>
        <w:ind w:firstLine="0"/>
        <w:rPr>
          <w:rtl/>
          <w:lang w:eastAsia="he-IL"/>
        </w:rPr>
      </w:pPr>
    </w:p>
    <w:p w:rsidR="008F32A8" w:rsidRDefault="008F32A8" w:rsidP="002929A7">
      <w:pPr>
        <w:pStyle w:val="af5"/>
        <w:rPr>
          <w:rtl/>
        </w:rPr>
      </w:pPr>
      <w:bookmarkStart w:id="13887" w:name="_ETM_Q29_739000"/>
      <w:bookmarkStart w:id="13888" w:name="ET_interruption_4996_14"/>
      <w:bookmarkEnd w:id="13887"/>
      <w:r w:rsidRPr="00296FCA">
        <w:rPr>
          <w:rStyle w:val="TagStyle"/>
          <w:rtl/>
        </w:rPr>
        <w:t xml:space="preserve"> &lt;&lt; קריאה &gt;&gt;</w:t>
      </w:r>
      <w:r w:rsidRPr="0059049B">
        <w:rPr>
          <w:rStyle w:val="TagStyle"/>
          <w:rtl/>
        </w:rPr>
        <w:t xml:space="preserve"> </w:t>
      </w:r>
      <w:r>
        <w:rPr>
          <w:rtl/>
        </w:rPr>
        <w:t>ישראל אייכלר (יהדות התורה):</w:t>
      </w:r>
      <w:r w:rsidRPr="0059049B">
        <w:rPr>
          <w:rStyle w:val="TagStyle"/>
          <w:rtl/>
        </w:rPr>
        <w:t xml:space="preserve"> </w:t>
      </w:r>
      <w:r w:rsidRPr="00296FCA">
        <w:rPr>
          <w:rStyle w:val="TagStyle"/>
          <w:rtl/>
        </w:rPr>
        <w:t>&lt;&lt; קריאה &gt;&gt;</w:t>
      </w:r>
      <w:r>
        <w:rPr>
          <w:rtl/>
        </w:rPr>
        <w:t xml:space="preserve"> </w:t>
      </w:r>
      <w:bookmarkEnd w:id="13888"/>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סטודנט שלומד תורה הוא לא סטודנט? </w:t>
      </w:r>
    </w:p>
    <w:p w:rsidR="008F32A8" w:rsidRDefault="008F32A8" w:rsidP="002929A7">
      <w:pPr>
        <w:rPr>
          <w:rtl/>
          <w:lang w:eastAsia="he-IL"/>
        </w:rPr>
      </w:pPr>
      <w:bookmarkStart w:id="13889" w:name="_ETM_Q29_738000"/>
      <w:bookmarkEnd w:id="13889"/>
    </w:p>
    <w:p w:rsidR="008F32A8" w:rsidRDefault="008F32A8" w:rsidP="002929A7">
      <w:pPr>
        <w:pStyle w:val="-"/>
        <w:rPr>
          <w:rtl/>
        </w:rPr>
      </w:pPr>
      <w:bookmarkStart w:id="13890" w:name="ET_speakercontinue_5520_17"/>
      <w:r w:rsidRPr="00296FCA">
        <w:rPr>
          <w:rStyle w:val="TagStyle"/>
          <w:rtl/>
        </w:rPr>
        <w:t xml:space="preserve"> &lt;&lt; דובר_המשך &gt;&gt;</w:t>
      </w:r>
      <w:r w:rsidRPr="0059049B">
        <w:rPr>
          <w:rStyle w:val="TagStyle"/>
          <w:rtl/>
        </w:rPr>
        <w:t xml:space="preserve"> </w:t>
      </w:r>
      <w:r>
        <w:rPr>
          <w:rtl/>
        </w:rPr>
        <w:t>עודד פורר (ישראל ביתנו):</w:t>
      </w:r>
      <w:r w:rsidRPr="0059049B">
        <w:rPr>
          <w:rStyle w:val="TagStyle"/>
          <w:rtl/>
        </w:rPr>
        <w:t xml:space="preserve"> </w:t>
      </w:r>
      <w:r w:rsidRPr="00296FCA">
        <w:rPr>
          <w:rStyle w:val="TagStyle"/>
          <w:rtl/>
        </w:rPr>
        <w:t>&lt;&lt; דובר_המשך &gt;&gt;</w:t>
      </w:r>
      <w:r>
        <w:rPr>
          <w:rtl/>
        </w:rPr>
        <w:t xml:space="preserve"> </w:t>
      </w:r>
      <w:bookmarkEnd w:id="13890"/>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עכשיו הסטודנטים הם גויים. </w:t>
      </w:r>
      <w:bookmarkStart w:id="13891" w:name="_ETM_Q29_742000"/>
      <w:bookmarkEnd w:id="13891"/>
    </w:p>
    <w:p w:rsidR="008F32A8" w:rsidRDefault="008F32A8" w:rsidP="002929A7">
      <w:pPr>
        <w:rPr>
          <w:rtl/>
          <w:lang w:eastAsia="he-IL"/>
        </w:rPr>
      </w:pPr>
      <w:bookmarkStart w:id="13892" w:name="_ETM_Q29_745000"/>
      <w:bookmarkEnd w:id="13892"/>
    </w:p>
    <w:p w:rsidR="008F32A8" w:rsidRDefault="008F32A8" w:rsidP="002929A7">
      <w:pPr>
        <w:pStyle w:val="af5"/>
        <w:rPr>
          <w:rtl/>
        </w:rPr>
      </w:pPr>
      <w:bookmarkStart w:id="13893" w:name="ET_interruption_4996_18"/>
      <w:r w:rsidRPr="00296FCA">
        <w:rPr>
          <w:rStyle w:val="TagStyle"/>
          <w:rtl/>
        </w:rPr>
        <w:t xml:space="preserve"> &lt;&lt; קריאה &gt;&gt;</w:t>
      </w:r>
      <w:r w:rsidRPr="0059049B">
        <w:rPr>
          <w:rStyle w:val="TagStyle"/>
          <w:rtl/>
        </w:rPr>
        <w:t xml:space="preserve"> </w:t>
      </w:r>
      <w:r>
        <w:rPr>
          <w:rtl/>
        </w:rPr>
        <w:t>ישראל אייכלר (יהדות התורה):</w:t>
      </w:r>
      <w:r w:rsidRPr="0059049B">
        <w:rPr>
          <w:rStyle w:val="TagStyle"/>
          <w:rtl/>
        </w:rPr>
        <w:t xml:space="preserve"> </w:t>
      </w:r>
      <w:r w:rsidRPr="00296FCA">
        <w:rPr>
          <w:rStyle w:val="TagStyle"/>
          <w:rtl/>
        </w:rPr>
        <w:t>&lt;&lt; קריאה &gt;&gt;</w:t>
      </w:r>
      <w:r>
        <w:rPr>
          <w:rtl/>
        </w:rPr>
        <w:t xml:space="preserve"> </w:t>
      </w:r>
      <w:bookmarkEnd w:id="13893"/>
    </w:p>
    <w:p w:rsidR="008F32A8" w:rsidRDefault="008F32A8" w:rsidP="00F44B55">
      <w:pPr>
        <w:rPr>
          <w:rtl/>
          <w:lang w:eastAsia="he-IL"/>
        </w:rPr>
      </w:pPr>
    </w:p>
    <w:p w:rsidR="008F32A8" w:rsidRDefault="00E57259" w:rsidP="002929A7">
      <w:pPr>
        <w:rPr>
          <w:rtl/>
          <w:lang w:eastAsia="he-IL"/>
        </w:rPr>
      </w:pPr>
      <w:r>
        <w:rPr>
          <w:rFonts w:hint="cs"/>
          <w:rtl/>
          <w:lang w:eastAsia="he-IL"/>
        </w:rPr>
        <w:t>– – –</w:t>
      </w:r>
    </w:p>
    <w:p w:rsidR="008F32A8" w:rsidRDefault="008F32A8" w:rsidP="002929A7">
      <w:pPr>
        <w:rPr>
          <w:rtl/>
          <w:lang w:eastAsia="he-IL"/>
        </w:rPr>
      </w:pPr>
    </w:p>
    <w:p w:rsidR="008F32A8" w:rsidRDefault="008F32A8" w:rsidP="002929A7">
      <w:pPr>
        <w:pStyle w:val="-"/>
        <w:rPr>
          <w:rtl/>
        </w:rPr>
      </w:pPr>
      <w:bookmarkStart w:id="13894" w:name="ET_speakercontinue_5520_19"/>
      <w:r w:rsidRPr="00296FCA">
        <w:rPr>
          <w:rStyle w:val="TagStyle"/>
          <w:rtl/>
        </w:rPr>
        <w:t xml:space="preserve"> &lt;&lt; דובר_המשך &gt;&gt;</w:t>
      </w:r>
      <w:r w:rsidRPr="0059049B">
        <w:rPr>
          <w:rStyle w:val="TagStyle"/>
          <w:rtl/>
        </w:rPr>
        <w:t xml:space="preserve"> </w:t>
      </w:r>
      <w:r>
        <w:rPr>
          <w:rtl/>
        </w:rPr>
        <w:t>עודד פורר (ישראל ביתנו):</w:t>
      </w:r>
      <w:r w:rsidRPr="0059049B">
        <w:rPr>
          <w:rStyle w:val="TagStyle"/>
          <w:rtl/>
        </w:rPr>
        <w:t xml:space="preserve"> </w:t>
      </w:r>
      <w:r w:rsidRPr="00296FCA">
        <w:rPr>
          <w:rStyle w:val="TagStyle"/>
          <w:rtl/>
        </w:rPr>
        <w:t>&lt;&lt; דובר_המשך &gt;&gt;</w:t>
      </w:r>
      <w:r>
        <w:rPr>
          <w:rtl/>
        </w:rPr>
        <w:t xml:space="preserve"> </w:t>
      </w:r>
      <w:bookmarkEnd w:id="13894"/>
    </w:p>
    <w:p w:rsidR="008F32A8" w:rsidRDefault="008F32A8" w:rsidP="00F44B55">
      <w:pPr>
        <w:rPr>
          <w:rtl/>
          <w:lang w:eastAsia="he-IL"/>
        </w:rPr>
      </w:pPr>
    </w:p>
    <w:p w:rsidR="008F32A8" w:rsidRDefault="008F32A8" w:rsidP="002929A7">
      <w:pPr>
        <w:rPr>
          <w:rtl/>
          <w:lang w:eastAsia="he-IL"/>
        </w:rPr>
      </w:pPr>
      <w:r>
        <w:rPr>
          <w:rFonts w:hint="cs"/>
          <w:rtl/>
          <w:lang w:eastAsia="he-IL"/>
        </w:rPr>
        <w:t>בחייך, מר אייכלר, באמת, אתה יודע</w:t>
      </w:r>
      <w:r w:rsidR="00F94BE9">
        <w:rPr>
          <w:rFonts w:hint="cs"/>
          <w:rtl/>
          <w:lang w:eastAsia="he-IL"/>
        </w:rPr>
        <w:t>,</w:t>
      </w:r>
      <w:r>
        <w:rPr>
          <w:rFonts w:hint="cs"/>
          <w:rtl/>
          <w:lang w:eastAsia="he-IL"/>
        </w:rPr>
        <w:t xml:space="preserve"> לפחות אל תצעק שטויות. </w:t>
      </w:r>
    </w:p>
    <w:p w:rsidR="008F32A8" w:rsidRDefault="008F32A8" w:rsidP="002929A7">
      <w:pPr>
        <w:rPr>
          <w:rtl/>
          <w:lang w:eastAsia="he-IL"/>
        </w:rPr>
      </w:pPr>
    </w:p>
    <w:p w:rsidR="008F32A8" w:rsidRDefault="008F32A8" w:rsidP="002929A7">
      <w:pPr>
        <w:pStyle w:val="af5"/>
        <w:rPr>
          <w:rtl/>
        </w:rPr>
      </w:pPr>
      <w:bookmarkStart w:id="13895" w:name="ET_interruption_4996_20"/>
      <w:r w:rsidRPr="00296FCA">
        <w:rPr>
          <w:rStyle w:val="TagStyle"/>
          <w:rtl/>
        </w:rPr>
        <w:t xml:space="preserve"> &lt;&lt; קריאה &gt;&gt;</w:t>
      </w:r>
      <w:r w:rsidRPr="0059049B">
        <w:rPr>
          <w:rStyle w:val="TagStyle"/>
          <w:rtl/>
        </w:rPr>
        <w:t xml:space="preserve"> </w:t>
      </w:r>
      <w:r>
        <w:rPr>
          <w:rtl/>
        </w:rPr>
        <w:t>ישראל אייכלר (יהדות התורה):</w:t>
      </w:r>
      <w:r w:rsidRPr="0059049B">
        <w:rPr>
          <w:rStyle w:val="TagStyle"/>
          <w:rtl/>
        </w:rPr>
        <w:t xml:space="preserve"> </w:t>
      </w:r>
      <w:r w:rsidRPr="00296FCA">
        <w:rPr>
          <w:rStyle w:val="TagStyle"/>
          <w:rtl/>
        </w:rPr>
        <w:t>&lt;&lt; קריאה &gt;&gt;</w:t>
      </w:r>
      <w:r>
        <w:rPr>
          <w:rtl/>
        </w:rPr>
        <w:t xml:space="preserve"> </w:t>
      </w:r>
      <w:bookmarkEnd w:id="13895"/>
    </w:p>
    <w:p w:rsidR="008F32A8" w:rsidRDefault="008F32A8" w:rsidP="00F44B55">
      <w:pPr>
        <w:rPr>
          <w:rtl/>
          <w:lang w:eastAsia="he-IL"/>
        </w:rPr>
      </w:pPr>
    </w:p>
    <w:p w:rsidR="008F32A8" w:rsidRDefault="00E57259" w:rsidP="002929A7">
      <w:pPr>
        <w:rPr>
          <w:rtl/>
          <w:lang w:eastAsia="he-IL"/>
        </w:rPr>
      </w:pPr>
      <w:bookmarkStart w:id="13896" w:name="_ETM_Q29_747000"/>
      <w:bookmarkEnd w:id="13896"/>
      <w:r>
        <w:rPr>
          <w:rFonts w:hint="cs"/>
          <w:rtl/>
          <w:lang w:eastAsia="he-IL"/>
        </w:rPr>
        <w:t>– – –</w:t>
      </w:r>
      <w:r w:rsidR="008F32A8">
        <w:rPr>
          <w:rFonts w:hint="cs"/>
          <w:rtl/>
          <w:lang w:eastAsia="he-IL"/>
        </w:rPr>
        <w:t xml:space="preserve"> על יהודי אחר.</w:t>
      </w:r>
    </w:p>
    <w:p w:rsidR="008F32A8" w:rsidRDefault="008F32A8" w:rsidP="002929A7">
      <w:pPr>
        <w:rPr>
          <w:rtl/>
          <w:lang w:eastAsia="he-IL"/>
        </w:rPr>
      </w:pPr>
      <w:bookmarkStart w:id="13897" w:name="_ETM_Q29_749000"/>
      <w:bookmarkEnd w:id="13897"/>
    </w:p>
    <w:p w:rsidR="008F32A8" w:rsidRDefault="008F32A8" w:rsidP="002929A7">
      <w:pPr>
        <w:pStyle w:val="-"/>
        <w:rPr>
          <w:rtl/>
        </w:rPr>
      </w:pPr>
      <w:bookmarkStart w:id="13898" w:name="ET_speakercontinue_5520_21"/>
      <w:r w:rsidRPr="00296FCA">
        <w:rPr>
          <w:rStyle w:val="TagStyle"/>
          <w:rtl/>
        </w:rPr>
        <w:t xml:space="preserve"> &lt;&lt; דובר_המשך &gt;&gt;</w:t>
      </w:r>
      <w:r w:rsidRPr="0059049B">
        <w:rPr>
          <w:rStyle w:val="TagStyle"/>
          <w:rtl/>
        </w:rPr>
        <w:t xml:space="preserve"> </w:t>
      </w:r>
      <w:r>
        <w:rPr>
          <w:rtl/>
        </w:rPr>
        <w:t>עודד פורר (ישראל ביתנו):</w:t>
      </w:r>
      <w:r w:rsidRPr="0059049B">
        <w:rPr>
          <w:rStyle w:val="TagStyle"/>
          <w:rtl/>
        </w:rPr>
        <w:t xml:space="preserve"> </w:t>
      </w:r>
      <w:r w:rsidRPr="00296FCA">
        <w:rPr>
          <w:rStyle w:val="TagStyle"/>
          <w:rtl/>
        </w:rPr>
        <w:t>&lt;&lt; דובר_המשך &gt;&gt;</w:t>
      </w:r>
      <w:r>
        <w:rPr>
          <w:rtl/>
        </w:rPr>
        <w:t xml:space="preserve"> </w:t>
      </w:r>
      <w:bookmarkEnd w:id="13898"/>
    </w:p>
    <w:p w:rsidR="008F32A8" w:rsidRDefault="008F32A8" w:rsidP="00F44B55">
      <w:pPr>
        <w:rPr>
          <w:rtl/>
          <w:lang w:eastAsia="he-IL"/>
        </w:rPr>
      </w:pPr>
    </w:p>
    <w:p w:rsidR="008F32A8" w:rsidRPr="0059049B" w:rsidRDefault="008F32A8" w:rsidP="002929A7">
      <w:pPr>
        <w:rPr>
          <w:rtl/>
          <w:lang w:eastAsia="he-IL"/>
        </w:rPr>
      </w:pPr>
      <w:r>
        <w:rPr>
          <w:rFonts w:hint="cs"/>
          <w:rtl/>
          <w:lang w:eastAsia="he-IL"/>
        </w:rPr>
        <w:t xml:space="preserve">לפחות אל תצעק שטויות. לא </w:t>
      </w:r>
      <w:bookmarkStart w:id="13899" w:name="_ETM_Q29_751000"/>
      <w:bookmarkEnd w:id="13899"/>
      <w:r>
        <w:rPr>
          <w:rFonts w:hint="cs"/>
          <w:rtl/>
          <w:lang w:eastAsia="he-IL"/>
        </w:rPr>
        <w:t xml:space="preserve">כל מי שלא חושב כמוך הוא גוי. </w:t>
      </w:r>
    </w:p>
    <w:p w:rsidR="008F32A8" w:rsidRPr="0059049B" w:rsidRDefault="008F32A8" w:rsidP="002929A7">
      <w:pPr>
        <w:rPr>
          <w:rtl/>
          <w:lang w:eastAsia="he-IL"/>
        </w:rPr>
      </w:pPr>
      <w:bookmarkStart w:id="13900" w:name="_ETM_Q29_748000"/>
      <w:bookmarkEnd w:id="13900"/>
    </w:p>
    <w:p w:rsidR="008F32A8" w:rsidRDefault="008F32A8" w:rsidP="002929A7">
      <w:pPr>
        <w:pStyle w:val="af5"/>
        <w:rPr>
          <w:rtl/>
        </w:rPr>
      </w:pPr>
      <w:bookmarkStart w:id="13901" w:name="ET_interruption_5787_9"/>
      <w:r w:rsidRPr="00296FCA">
        <w:rPr>
          <w:rStyle w:val="TagStyle"/>
          <w:rtl/>
        </w:rPr>
        <w:t xml:space="preserve"> &lt;&lt; קריאה &gt;&gt;</w:t>
      </w:r>
      <w:r w:rsidRPr="002467CA">
        <w:rPr>
          <w:rStyle w:val="TagStyle"/>
          <w:rtl/>
        </w:rPr>
        <w:t xml:space="preserve"> </w:t>
      </w:r>
      <w:r>
        <w:rPr>
          <w:rtl/>
        </w:rPr>
        <w:t>יוראי להב הרצנו (יש עתיד-תל"ם):</w:t>
      </w:r>
      <w:r w:rsidRPr="002467CA">
        <w:rPr>
          <w:rStyle w:val="TagStyle"/>
          <w:rtl/>
        </w:rPr>
        <w:t xml:space="preserve"> </w:t>
      </w:r>
      <w:r w:rsidRPr="00296FCA">
        <w:rPr>
          <w:rStyle w:val="TagStyle"/>
          <w:rtl/>
        </w:rPr>
        <w:t>&lt;&lt; קריאה &gt;&gt;</w:t>
      </w:r>
      <w:r>
        <w:rPr>
          <w:rtl/>
        </w:rPr>
        <w:t xml:space="preserve"> </w:t>
      </w:r>
      <w:bookmarkEnd w:id="13901"/>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מה יש לך? הסטודנטים הם גויים </w:t>
      </w:r>
      <w:bookmarkStart w:id="13902" w:name="_ETM_Q29_756000"/>
      <w:bookmarkEnd w:id="13902"/>
      <w:r w:rsidR="00E57259">
        <w:rPr>
          <w:rFonts w:hint="cs"/>
          <w:rtl/>
          <w:lang w:eastAsia="he-IL"/>
        </w:rPr>
        <w:t>– – –</w:t>
      </w:r>
    </w:p>
    <w:p w:rsidR="008F32A8" w:rsidRDefault="008F32A8" w:rsidP="002929A7">
      <w:pPr>
        <w:rPr>
          <w:rtl/>
          <w:lang w:eastAsia="he-IL"/>
        </w:rPr>
      </w:pPr>
    </w:p>
    <w:p w:rsidR="008F32A8" w:rsidRDefault="008F32A8" w:rsidP="002929A7">
      <w:pPr>
        <w:pStyle w:val="-"/>
        <w:rPr>
          <w:rtl/>
        </w:rPr>
      </w:pPr>
      <w:bookmarkStart w:id="13903" w:name="ET_speakercontinue_5520_22"/>
      <w:r w:rsidRPr="00296FCA">
        <w:rPr>
          <w:rStyle w:val="TagStyle"/>
          <w:rtl/>
        </w:rPr>
        <w:t xml:space="preserve"> &lt;&lt; דובר_המשך &gt;&gt;</w:t>
      </w:r>
      <w:r w:rsidRPr="0059049B">
        <w:rPr>
          <w:rStyle w:val="TagStyle"/>
          <w:rtl/>
        </w:rPr>
        <w:t xml:space="preserve"> </w:t>
      </w:r>
      <w:r>
        <w:rPr>
          <w:rtl/>
        </w:rPr>
        <w:t>עודד פורר (ישראל ביתנו):</w:t>
      </w:r>
      <w:r w:rsidRPr="0059049B">
        <w:rPr>
          <w:rStyle w:val="TagStyle"/>
          <w:rtl/>
        </w:rPr>
        <w:t xml:space="preserve"> </w:t>
      </w:r>
      <w:r w:rsidRPr="00296FCA">
        <w:rPr>
          <w:rStyle w:val="TagStyle"/>
          <w:rtl/>
        </w:rPr>
        <w:t>&lt;&lt; דובר_המשך &gt;&gt;</w:t>
      </w:r>
      <w:r>
        <w:rPr>
          <w:rtl/>
        </w:rPr>
        <w:t xml:space="preserve"> </w:t>
      </w:r>
      <w:bookmarkEnd w:id="13903"/>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אני רוצה </w:t>
      </w:r>
      <w:bookmarkStart w:id="13904" w:name="_ETM_Q29_757000"/>
      <w:bookmarkEnd w:id="13904"/>
      <w:r>
        <w:rPr>
          <w:rFonts w:hint="cs"/>
          <w:rtl/>
          <w:lang w:eastAsia="he-IL"/>
        </w:rPr>
        <w:t xml:space="preserve">שתאפשר לי לסיים. </w:t>
      </w:r>
    </w:p>
    <w:p w:rsidR="008F32A8" w:rsidRDefault="008F32A8" w:rsidP="002929A7">
      <w:pPr>
        <w:rPr>
          <w:rtl/>
          <w:lang w:eastAsia="he-IL"/>
        </w:rPr>
      </w:pPr>
      <w:bookmarkStart w:id="13905" w:name="_ETM_Q29_761000"/>
      <w:bookmarkEnd w:id="13905"/>
    </w:p>
    <w:p w:rsidR="008F32A8" w:rsidRDefault="008F32A8" w:rsidP="002929A7">
      <w:pPr>
        <w:pStyle w:val="af5"/>
        <w:rPr>
          <w:rtl/>
        </w:rPr>
      </w:pPr>
      <w:bookmarkStart w:id="13906" w:name="ET_interruption_5787_26"/>
      <w:r w:rsidRPr="00296FCA">
        <w:rPr>
          <w:rStyle w:val="TagStyle"/>
          <w:rtl/>
        </w:rPr>
        <w:t xml:space="preserve"> &lt;&lt; קריאה &gt;&gt;</w:t>
      </w:r>
      <w:r w:rsidRPr="00FD61BE">
        <w:rPr>
          <w:rStyle w:val="TagStyle"/>
          <w:rtl/>
        </w:rPr>
        <w:t xml:space="preserve"> </w:t>
      </w:r>
      <w:r>
        <w:rPr>
          <w:rtl/>
        </w:rPr>
        <w:t>יוראי להב הרצנו (יש עתיד-תל"ם):</w:t>
      </w:r>
      <w:r w:rsidRPr="00FD61BE">
        <w:rPr>
          <w:rStyle w:val="TagStyle"/>
          <w:rtl/>
        </w:rPr>
        <w:t xml:space="preserve"> </w:t>
      </w:r>
      <w:r w:rsidRPr="00296FCA">
        <w:rPr>
          <w:rStyle w:val="TagStyle"/>
          <w:rtl/>
        </w:rPr>
        <w:t>&lt;&lt; קריאה &gt;&gt;</w:t>
      </w:r>
      <w:r>
        <w:rPr>
          <w:rtl/>
        </w:rPr>
        <w:t xml:space="preserve"> </w:t>
      </w:r>
      <w:bookmarkEnd w:id="13906"/>
    </w:p>
    <w:p w:rsidR="008F32A8" w:rsidRDefault="008F32A8" w:rsidP="00F44B55">
      <w:pPr>
        <w:rPr>
          <w:rtl/>
          <w:lang w:eastAsia="he-IL"/>
        </w:rPr>
      </w:pPr>
    </w:p>
    <w:p w:rsidR="008F32A8" w:rsidRDefault="00E57259" w:rsidP="002929A7">
      <w:pPr>
        <w:rPr>
          <w:rtl/>
          <w:lang w:eastAsia="he-IL"/>
        </w:rPr>
      </w:pPr>
      <w:r>
        <w:rPr>
          <w:rFonts w:hint="cs"/>
          <w:rtl/>
          <w:lang w:eastAsia="he-IL"/>
        </w:rPr>
        <w:t>– – –</w:t>
      </w:r>
    </w:p>
    <w:p w:rsidR="008F32A8" w:rsidRPr="00FD61BE" w:rsidRDefault="008F32A8" w:rsidP="002929A7">
      <w:pPr>
        <w:rPr>
          <w:rtl/>
          <w:lang w:eastAsia="he-IL"/>
        </w:rPr>
      </w:pPr>
    </w:p>
    <w:p w:rsidR="008F32A8" w:rsidRDefault="008F32A8" w:rsidP="002929A7">
      <w:pPr>
        <w:pStyle w:val="af5"/>
        <w:rPr>
          <w:rtl/>
        </w:rPr>
      </w:pPr>
      <w:bookmarkStart w:id="13907" w:name="ET_interruption_4996_23"/>
      <w:r w:rsidRPr="00296FCA">
        <w:rPr>
          <w:rStyle w:val="TagStyle"/>
          <w:rtl/>
        </w:rPr>
        <w:t xml:space="preserve"> &lt;&lt; קריאה &gt;&gt;</w:t>
      </w:r>
      <w:r w:rsidRPr="0059049B">
        <w:rPr>
          <w:rStyle w:val="TagStyle"/>
          <w:rtl/>
        </w:rPr>
        <w:t xml:space="preserve"> </w:t>
      </w:r>
      <w:r>
        <w:rPr>
          <w:rtl/>
        </w:rPr>
        <w:t>ישראל אייכלר (יהדות התורה):</w:t>
      </w:r>
      <w:r w:rsidRPr="0059049B">
        <w:rPr>
          <w:rStyle w:val="TagStyle"/>
          <w:rtl/>
        </w:rPr>
        <w:t xml:space="preserve"> </w:t>
      </w:r>
      <w:r w:rsidRPr="00296FCA">
        <w:rPr>
          <w:rStyle w:val="TagStyle"/>
          <w:rtl/>
        </w:rPr>
        <w:t>&lt;&lt; קריאה &gt;&gt;</w:t>
      </w:r>
      <w:r>
        <w:rPr>
          <w:rtl/>
        </w:rPr>
        <w:t xml:space="preserve"> </w:t>
      </w:r>
      <w:bookmarkEnd w:id="13907"/>
    </w:p>
    <w:p w:rsidR="008F32A8" w:rsidRDefault="008F32A8" w:rsidP="00F44B55">
      <w:pPr>
        <w:rPr>
          <w:rtl/>
          <w:lang w:eastAsia="he-IL"/>
        </w:rPr>
      </w:pPr>
    </w:p>
    <w:p w:rsidR="008F32A8" w:rsidRDefault="008F32A8" w:rsidP="002929A7">
      <w:pPr>
        <w:rPr>
          <w:rtl/>
          <w:lang w:eastAsia="he-IL"/>
        </w:rPr>
      </w:pPr>
      <w:r>
        <w:rPr>
          <w:rFonts w:hint="cs"/>
          <w:rtl/>
          <w:lang w:eastAsia="he-IL"/>
        </w:rPr>
        <w:t xml:space="preserve">לא, הוא דואג רק לגויים. </w:t>
      </w:r>
    </w:p>
    <w:p w:rsidR="008F32A8" w:rsidRDefault="008F32A8" w:rsidP="002929A7">
      <w:pPr>
        <w:rPr>
          <w:rtl/>
          <w:lang w:eastAsia="he-IL"/>
        </w:rPr>
      </w:pPr>
    </w:p>
    <w:p w:rsidR="008F32A8" w:rsidRDefault="008F32A8" w:rsidP="002929A7">
      <w:pPr>
        <w:pStyle w:val="af5"/>
        <w:rPr>
          <w:rtl/>
        </w:rPr>
      </w:pPr>
      <w:bookmarkStart w:id="13908" w:name="ET_interruption_5787_24"/>
      <w:r w:rsidRPr="00296FCA">
        <w:rPr>
          <w:rStyle w:val="TagStyle"/>
          <w:rtl/>
        </w:rPr>
        <w:t xml:space="preserve"> &lt;&lt; קריאה &gt;&gt;</w:t>
      </w:r>
      <w:r w:rsidRPr="00FD61BE">
        <w:rPr>
          <w:rStyle w:val="TagStyle"/>
          <w:rtl/>
        </w:rPr>
        <w:t xml:space="preserve"> </w:t>
      </w:r>
      <w:r>
        <w:rPr>
          <w:rtl/>
        </w:rPr>
        <w:t>יוראי להב הרצנו (יש עתיד-תל"ם):</w:t>
      </w:r>
      <w:r w:rsidRPr="00FD61BE">
        <w:rPr>
          <w:rStyle w:val="TagStyle"/>
          <w:rtl/>
        </w:rPr>
        <w:t xml:space="preserve"> </w:t>
      </w:r>
      <w:r w:rsidRPr="00296FCA">
        <w:rPr>
          <w:rStyle w:val="TagStyle"/>
          <w:rtl/>
        </w:rPr>
        <w:t>&lt;&lt; קריאה &gt;&gt;</w:t>
      </w:r>
      <w:r>
        <w:rPr>
          <w:rtl/>
        </w:rPr>
        <w:t xml:space="preserve"> </w:t>
      </w:r>
      <w:bookmarkEnd w:id="13908"/>
    </w:p>
    <w:p w:rsidR="008F32A8" w:rsidRDefault="008F32A8" w:rsidP="00F44B55">
      <w:pPr>
        <w:rPr>
          <w:rtl/>
          <w:lang w:eastAsia="he-IL"/>
        </w:rPr>
      </w:pPr>
    </w:p>
    <w:p w:rsidR="008F32A8" w:rsidRDefault="00E57259" w:rsidP="002929A7">
      <w:pPr>
        <w:rPr>
          <w:rtl/>
          <w:lang w:eastAsia="he-IL"/>
        </w:rPr>
      </w:pPr>
      <w:r>
        <w:rPr>
          <w:rFonts w:hint="cs"/>
          <w:rtl/>
          <w:lang w:eastAsia="he-IL"/>
        </w:rPr>
        <w:t>– – –</w:t>
      </w:r>
      <w:r w:rsidR="008F32A8">
        <w:rPr>
          <w:rFonts w:hint="cs"/>
          <w:rtl/>
          <w:lang w:eastAsia="he-IL"/>
        </w:rPr>
        <w:t xml:space="preserve"> תתבייש לך. </w:t>
      </w:r>
    </w:p>
    <w:p w:rsidR="008F32A8" w:rsidRDefault="008F32A8" w:rsidP="002929A7">
      <w:pPr>
        <w:rPr>
          <w:rtl/>
          <w:lang w:eastAsia="he-IL"/>
        </w:rPr>
      </w:pPr>
      <w:bookmarkStart w:id="13909" w:name="_ETM_Q29_762000"/>
      <w:bookmarkEnd w:id="13909"/>
    </w:p>
    <w:p w:rsidR="008F32A8" w:rsidRDefault="008F32A8" w:rsidP="002929A7">
      <w:pPr>
        <w:pStyle w:val="af5"/>
        <w:rPr>
          <w:rtl/>
        </w:rPr>
      </w:pPr>
      <w:bookmarkStart w:id="13910" w:name="ET_interruption_4996_25"/>
      <w:r w:rsidRPr="00296FCA">
        <w:rPr>
          <w:rStyle w:val="TagStyle"/>
          <w:rtl/>
        </w:rPr>
        <w:t xml:space="preserve"> &lt;&lt; קריאה &gt;&gt;</w:t>
      </w:r>
      <w:r w:rsidRPr="00FD61BE">
        <w:rPr>
          <w:rStyle w:val="TagStyle"/>
          <w:rtl/>
        </w:rPr>
        <w:t xml:space="preserve"> </w:t>
      </w:r>
      <w:r>
        <w:rPr>
          <w:rtl/>
        </w:rPr>
        <w:t>ישראל אייכלר (יהדות התורה):</w:t>
      </w:r>
      <w:r w:rsidRPr="00FD61BE">
        <w:rPr>
          <w:rStyle w:val="TagStyle"/>
          <w:rtl/>
        </w:rPr>
        <w:t xml:space="preserve"> </w:t>
      </w:r>
      <w:r w:rsidRPr="00296FCA">
        <w:rPr>
          <w:rStyle w:val="TagStyle"/>
          <w:rtl/>
        </w:rPr>
        <w:t>&lt;&lt; קריאה &gt;&gt;</w:t>
      </w:r>
      <w:r>
        <w:rPr>
          <w:rtl/>
        </w:rPr>
        <w:t xml:space="preserve"> </w:t>
      </w:r>
      <w:bookmarkEnd w:id="13910"/>
    </w:p>
    <w:p w:rsidR="008F32A8" w:rsidRDefault="008F32A8" w:rsidP="00F44B55">
      <w:pPr>
        <w:rPr>
          <w:rtl/>
          <w:lang w:eastAsia="he-IL"/>
        </w:rPr>
      </w:pPr>
    </w:p>
    <w:p w:rsidR="008F32A8" w:rsidRDefault="00E57259" w:rsidP="002929A7">
      <w:pPr>
        <w:rPr>
          <w:rtl/>
          <w:lang w:eastAsia="he-IL"/>
        </w:rPr>
      </w:pPr>
      <w:r>
        <w:rPr>
          <w:rFonts w:hint="cs"/>
          <w:rtl/>
          <w:lang w:eastAsia="he-IL"/>
        </w:rPr>
        <w:t>– – –</w:t>
      </w:r>
      <w:r w:rsidR="008F32A8">
        <w:rPr>
          <w:rFonts w:hint="cs"/>
          <w:rtl/>
          <w:lang w:eastAsia="he-IL"/>
        </w:rPr>
        <w:t xml:space="preserve"> </w:t>
      </w:r>
    </w:p>
    <w:p w:rsidR="008F32A8" w:rsidRDefault="008F32A8" w:rsidP="002929A7">
      <w:pPr>
        <w:rPr>
          <w:rtl/>
          <w:lang w:eastAsia="he-IL"/>
        </w:rPr>
      </w:pPr>
      <w:bookmarkStart w:id="13911" w:name="_ETM_Q29_766000"/>
      <w:bookmarkEnd w:id="13911"/>
    </w:p>
    <w:p w:rsidR="008F32A8" w:rsidRDefault="008F32A8" w:rsidP="002929A7">
      <w:pPr>
        <w:pStyle w:val="af6"/>
        <w:rPr>
          <w:rtl/>
        </w:rPr>
      </w:pPr>
      <w:bookmarkStart w:id="13912" w:name="ET_yor_6032_27"/>
      <w:r w:rsidRPr="00296FCA">
        <w:rPr>
          <w:rStyle w:val="TagStyle"/>
          <w:rtl/>
        </w:rPr>
        <w:t xml:space="preserve"> &lt;&lt; יור &gt;&gt;</w:t>
      </w:r>
      <w:r w:rsidRPr="00FD61BE">
        <w:rPr>
          <w:rStyle w:val="TagStyle"/>
          <w:rtl/>
        </w:rPr>
        <w:t xml:space="preserve"> </w:t>
      </w:r>
      <w:r>
        <w:rPr>
          <w:rtl/>
        </w:rPr>
        <w:t>היו"ר מנסור עבאס:</w:t>
      </w:r>
      <w:r w:rsidRPr="00FD61BE">
        <w:rPr>
          <w:rStyle w:val="TagStyle"/>
          <w:rtl/>
        </w:rPr>
        <w:t xml:space="preserve"> </w:t>
      </w:r>
      <w:r w:rsidRPr="00296FCA">
        <w:rPr>
          <w:rStyle w:val="TagStyle"/>
          <w:rtl/>
        </w:rPr>
        <w:t>&lt;&lt; יור &gt;&gt;</w:t>
      </w:r>
      <w:r>
        <w:rPr>
          <w:rtl/>
        </w:rPr>
        <w:t xml:space="preserve"> </w:t>
      </w:r>
      <w:bookmarkEnd w:id="13912"/>
    </w:p>
    <w:p w:rsidR="008F32A8" w:rsidRDefault="008F32A8" w:rsidP="00F44B55">
      <w:pPr>
        <w:rPr>
          <w:rtl/>
          <w:lang w:eastAsia="he-IL"/>
        </w:rPr>
      </w:pPr>
    </w:p>
    <w:p w:rsidR="008F32A8" w:rsidRPr="00FD61BE" w:rsidRDefault="008F32A8" w:rsidP="002929A7">
      <w:pPr>
        <w:rPr>
          <w:rtl/>
          <w:lang w:eastAsia="he-IL"/>
        </w:rPr>
      </w:pPr>
      <w:bookmarkStart w:id="13913" w:name="_ETM_Q29_765000"/>
      <w:bookmarkEnd w:id="13913"/>
      <w:r>
        <w:rPr>
          <w:rFonts w:hint="cs"/>
          <w:rtl/>
          <w:lang w:eastAsia="he-IL"/>
        </w:rPr>
        <w:t xml:space="preserve">סגן השר, נא לאפשר לחבר </w:t>
      </w:r>
      <w:bookmarkStart w:id="13914" w:name="_ETM_Q29_767000"/>
      <w:bookmarkEnd w:id="13914"/>
      <w:r>
        <w:rPr>
          <w:rFonts w:hint="cs"/>
          <w:rtl/>
          <w:lang w:eastAsia="he-IL"/>
        </w:rPr>
        <w:t xml:space="preserve">הכנסת לסיים את דברו. </w:t>
      </w:r>
    </w:p>
    <w:p w:rsidR="008F32A8" w:rsidRDefault="008F32A8" w:rsidP="002929A7">
      <w:pPr>
        <w:rPr>
          <w:rtl/>
          <w:lang w:eastAsia="he-IL"/>
        </w:rPr>
      </w:pPr>
    </w:p>
    <w:p w:rsidR="00610C90" w:rsidRDefault="00610C90" w:rsidP="002929A7">
      <w:pPr>
        <w:pStyle w:val="-"/>
        <w:keepNext/>
        <w:rPr>
          <w:rtl/>
        </w:rPr>
      </w:pPr>
      <w:bookmarkStart w:id="13915" w:name="TOR_Q30"/>
      <w:bookmarkStart w:id="13916" w:name="ET_speakercontinue_5520_3"/>
      <w:bookmarkEnd w:id="13915"/>
      <w:r w:rsidRPr="00EC4E93">
        <w:rPr>
          <w:rStyle w:val="TagStyle"/>
          <w:rtl/>
        </w:rPr>
        <w:t xml:space="preserve">&lt;&lt; דובר_המשך &gt;&gt; </w:t>
      </w:r>
      <w:r>
        <w:rPr>
          <w:rtl/>
        </w:rPr>
        <w:t>עודד פורר (ישראל ביתנו):</w:t>
      </w:r>
      <w:r w:rsidRPr="00EC4E93">
        <w:rPr>
          <w:rStyle w:val="TagStyle"/>
          <w:rtl/>
        </w:rPr>
        <w:t xml:space="preserve"> &lt;&lt; דובר_המשך &gt;&gt;</w:t>
      </w:r>
      <w:r>
        <w:rPr>
          <w:rtl/>
        </w:rPr>
        <w:t xml:space="preserve">  </w:t>
      </w:r>
      <w:bookmarkEnd w:id="13916"/>
    </w:p>
    <w:p w:rsidR="00610C90" w:rsidRDefault="00610C90" w:rsidP="00F44B55">
      <w:pPr>
        <w:rPr>
          <w:rtl/>
          <w:lang w:eastAsia="he-IL"/>
        </w:rPr>
      </w:pPr>
    </w:p>
    <w:p w:rsidR="00610C90" w:rsidRDefault="00610C90" w:rsidP="002929A7">
      <w:pPr>
        <w:rPr>
          <w:rtl/>
          <w:lang w:eastAsia="he-IL"/>
        </w:rPr>
      </w:pPr>
      <w:proofErr w:type="spellStart"/>
      <w:r>
        <w:rPr>
          <w:rFonts w:hint="cs"/>
          <w:rtl/>
          <w:lang w:eastAsia="he-IL"/>
        </w:rPr>
        <w:t>מייד</w:t>
      </w:r>
      <w:proofErr w:type="spellEnd"/>
      <w:r>
        <w:rPr>
          <w:rFonts w:hint="cs"/>
          <w:rtl/>
          <w:lang w:eastAsia="he-IL"/>
        </w:rPr>
        <w:t xml:space="preserve"> ברגע </w:t>
      </w:r>
      <w:r w:rsidR="00E57259">
        <w:rPr>
          <w:rFonts w:hint="cs"/>
          <w:rtl/>
          <w:lang w:eastAsia="he-IL"/>
        </w:rPr>
        <w:t>– – –</w:t>
      </w:r>
    </w:p>
    <w:p w:rsidR="00610C90" w:rsidRDefault="00610C90" w:rsidP="002929A7">
      <w:pPr>
        <w:rPr>
          <w:rtl/>
          <w:lang w:eastAsia="he-IL"/>
        </w:rPr>
      </w:pPr>
    </w:p>
    <w:p w:rsidR="00610C90" w:rsidRDefault="00610C90" w:rsidP="002929A7">
      <w:pPr>
        <w:pStyle w:val="af5"/>
        <w:keepNext/>
        <w:rPr>
          <w:rtl/>
        </w:rPr>
      </w:pPr>
      <w:bookmarkStart w:id="13917" w:name="ET_interruption_4996_4"/>
      <w:r w:rsidRPr="00EC4E93">
        <w:rPr>
          <w:rStyle w:val="TagStyle"/>
          <w:rtl/>
        </w:rPr>
        <w:t xml:space="preserve"> &lt;&lt; קריאה &gt;&gt; </w:t>
      </w:r>
      <w:r>
        <w:rPr>
          <w:rtl/>
        </w:rPr>
        <w:t>ישראל אייכלר (יהדות התורה):</w:t>
      </w:r>
      <w:r w:rsidRPr="00EC4E93">
        <w:rPr>
          <w:rStyle w:val="TagStyle"/>
          <w:rtl/>
        </w:rPr>
        <w:t xml:space="preserve"> &lt;&lt; קריאה &gt;&gt;</w:t>
      </w:r>
      <w:r>
        <w:rPr>
          <w:rtl/>
        </w:rPr>
        <w:t xml:space="preserve">  </w:t>
      </w:r>
      <w:bookmarkEnd w:id="13917"/>
    </w:p>
    <w:p w:rsidR="00610C90" w:rsidRDefault="00610C90" w:rsidP="00F44B55">
      <w:pPr>
        <w:rPr>
          <w:rtl/>
          <w:lang w:eastAsia="he-IL"/>
        </w:rPr>
      </w:pPr>
    </w:p>
    <w:p w:rsidR="00610C90" w:rsidRDefault="00610C90" w:rsidP="002929A7">
      <w:pPr>
        <w:rPr>
          <w:rtl/>
          <w:lang w:eastAsia="he-IL"/>
        </w:rPr>
      </w:pPr>
      <w:r>
        <w:rPr>
          <w:rFonts w:hint="cs"/>
          <w:rtl/>
          <w:lang w:eastAsia="he-IL"/>
        </w:rPr>
        <w:t>אנחנו לא ניתן לך את הבמה הזאת לשסות</w:t>
      </w:r>
      <w:r w:rsidR="00101EBE">
        <w:rPr>
          <w:rFonts w:hint="cs"/>
          <w:rtl/>
          <w:lang w:eastAsia="he-IL"/>
        </w:rPr>
        <w:t>,</w:t>
      </w:r>
      <w:r>
        <w:rPr>
          <w:rFonts w:hint="cs"/>
          <w:rtl/>
          <w:lang w:eastAsia="he-IL"/>
        </w:rPr>
        <w:t xml:space="preserve"> אנטישמיות. 21 </w:t>
      </w:r>
      <w:bookmarkStart w:id="13918" w:name="_ETM_Q30_177258"/>
      <w:bookmarkEnd w:id="13918"/>
      <w:r>
        <w:rPr>
          <w:rFonts w:hint="cs"/>
          <w:rtl/>
          <w:lang w:eastAsia="he-IL"/>
        </w:rPr>
        <w:t xml:space="preserve">מיליארד שקלים </w:t>
      </w:r>
      <w:r w:rsidR="00E57259">
        <w:rPr>
          <w:rFonts w:hint="cs"/>
          <w:rtl/>
          <w:lang w:eastAsia="he-IL"/>
        </w:rPr>
        <w:t>– – –</w:t>
      </w:r>
    </w:p>
    <w:p w:rsidR="00610C90" w:rsidRDefault="00610C90" w:rsidP="002929A7">
      <w:pPr>
        <w:rPr>
          <w:rtl/>
          <w:lang w:eastAsia="he-IL"/>
        </w:rPr>
      </w:pPr>
      <w:bookmarkStart w:id="13919" w:name="_ETM_Q30_178231"/>
      <w:bookmarkStart w:id="13920" w:name="_ETM_Q30_178346"/>
      <w:bookmarkEnd w:id="13919"/>
      <w:bookmarkEnd w:id="13920"/>
    </w:p>
    <w:p w:rsidR="00610C90" w:rsidRDefault="00610C90" w:rsidP="002929A7">
      <w:pPr>
        <w:pStyle w:val="af6"/>
        <w:keepNext/>
        <w:rPr>
          <w:rtl/>
        </w:rPr>
      </w:pPr>
      <w:bookmarkStart w:id="13921" w:name="_ETM_Q30_178070"/>
      <w:bookmarkStart w:id="13922" w:name="_ETM_Q30_178165"/>
      <w:bookmarkStart w:id="13923" w:name="ET_yor_6032_15"/>
      <w:bookmarkEnd w:id="13921"/>
      <w:bookmarkEnd w:id="13922"/>
      <w:r w:rsidRPr="009E32AF">
        <w:rPr>
          <w:rStyle w:val="TagStyle"/>
          <w:rtl/>
        </w:rPr>
        <w:t xml:space="preserve"> &lt;&lt; יור &gt;&gt; </w:t>
      </w:r>
      <w:r>
        <w:rPr>
          <w:rtl/>
        </w:rPr>
        <w:t>היו"ר מנסור עבאס:</w:t>
      </w:r>
      <w:r w:rsidRPr="009E32AF">
        <w:rPr>
          <w:rStyle w:val="TagStyle"/>
          <w:rtl/>
        </w:rPr>
        <w:t xml:space="preserve"> &lt;&lt; יור &gt;&gt;</w:t>
      </w:r>
      <w:r>
        <w:rPr>
          <w:rtl/>
        </w:rPr>
        <w:t xml:space="preserve">  </w:t>
      </w:r>
      <w:bookmarkEnd w:id="13923"/>
    </w:p>
    <w:p w:rsidR="00610C90" w:rsidRDefault="00610C90" w:rsidP="00F44B55">
      <w:pPr>
        <w:rPr>
          <w:rtl/>
          <w:lang w:eastAsia="he-IL"/>
        </w:rPr>
      </w:pPr>
    </w:p>
    <w:p w:rsidR="00610C90" w:rsidRDefault="00610C90" w:rsidP="002929A7">
      <w:pPr>
        <w:rPr>
          <w:rtl/>
          <w:lang w:eastAsia="he-IL"/>
        </w:rPr>
      </w:pPr>
      <w:bookmarkStart w:id="13924" w:name="_ETM_Q30_179002"/>
      <w:bookmarkEnd w:id="13924"/>
      <w:r>
        <w:rPr>
          <w:rFonts w:hint="cs"/>
          <w:rtl/>
          <w:lang w:eastAsia="he-IL"/>
        </w:rPr>
        <w:t xml:space="preserve">אוקיי, תודה, תודה, </w:t>
      </w:r>
      <w:bookmarkStart w:id="13925" w:name="_ETM_Q30_179083"/>
      <w:bookmarkEnd w:id="13925"/>
      <w:r>
        <w:rPr>
          <w:rFonts w:hint="cs"/>
          <w:rtl/>
          <w:lang w:eastAsia="he-IL"/>
        </w:rPr>
        <w:t xml:space="preserve">חבר הכנסת ישראל אייכלר. </w:t>
      </w:r>
    </w:p>
    <w:p w:rsidR="00610C90" w:rsidRDefault="00610C90" w:rsidP="002929A7">
      <w:pPr>
        <w:rPr>
          <w:rtl/>
          <w:lang w:eastAsia="he-IL"/>
        </w:rPr>
      </w:pPr>
      <w:bookmarkStart w:id="13926" w:name="_ETM_Q30_179708"/>
      <w:bookmarkStart w:id="13927" w:name="_ETM_Q30_179807"/>
      <w:bookmarkEnd w:id="13926"/>
      <w:bookmarkEnd w:id="13927"/>
    </w:p>
    <w:p w:rsidR="00610C90" w:rsidRDefault="00610C90" w:rsidP="002929A7">
      <w:pPr>
        <w:pStyle w:val="af5"/>
        <w:keepNext/>
        <w:rPr>
          <w:rtl/>
        </w:rPr>
      </w:pPr>
      <w:bookmarkStart w:id="13928" w:name="_ETM_Q30_180795"/>
      <w:bookmarkStart w:id="13929" w:name="_ETM_Q30_180875"/>
      <w:bookmarkStart w:id="13930" w:name="ET_interruption_5520_17"/>
      <w:bookmarkEnd w:id="13928"/>
      <w:bookmarkEnd w:id="13929"/>
      <w:r w:rsidRPr="009E32AF">
        <w:rPr>
          <w:rStyle w:val="TagStyle"/>
          <w:rtl/>
        </w:rPr>
        <w:t xml:space="preserve"> &lt;&lt; קריאה &gt;&gt; </w:t>
      </w:r>
      <w:r>
        <w:rPr>
          <w:rtl/>
        </w:rPr>
        <w:t>עודד פורר (ישראל ביתנו):</w:t>
      </w:r>
      <w:r w:rsidRPr="009E32AF">
        <w:rPr>
          <w:rStyle w:val="TagStyle"/>
          <w:rtl/>
        </w:rPr>
        <w:t xml:space="preserve"> &lt;&lt; קריאה &gt;&gt;</w:t>
      </w:r>
      <w:r>
        <w:rPr>
          <w:rtl/>
        </w:rPr>
        <w:t xml:space="preserve">  </w:t>
      </w:r>
      <w:bookmarkEnd w:id="13930"/>
    </w:p>
    <w:p w:rsidR="00610C90" w:rsidRDefault="00610C90" w:rsidP="00F44B55">
      <w:pPr>
        <w:rPr>
          <w:rtl/>
          <w:lang w:eastAsia="he-IL"/>
        </w:rPr>
      </w:pPr>
    </w:p>
    <w:p w:rsidR="00610C90" w:rsidRDefault="00610C90" w:rsidP="002929A7">
      <w:pPr>
        <w:rPr>
          <w:rtl/>
          <w:lang w:eastAsia="he-IL"/>
        </w:rPr>
      </w:pPr>
      <w:bookmarkStart w:id="13931" w:name="_ETM_Q30_183703"/>
      <w:bookmarkEnd w:id="13931"/>
      <w:r>
        <w:rPr>
          <w:rFonts w:hint="cs"/>
          <w:rtl/>
          <w:lang w:eastAsia="he-IL"/>
        </w:rPr>
        <w:t>כ</w:t>
      </w:r>
      <w:bookmarkStart w:id="13932" w:name="_ETM_Q30_184004"/>
      <w:bookmarkEnd w:id="13932"/>
      <w:r>
        <w:rPr>
          <w:rFonts w:hint="cs"/>
          <w:rtl/>
          <w:lang w:eastAsia="he-IL"/>
        </w:rPr>
        <w:t>מ</w:t>
      </w:r>
      <w:bookmarkStart w:id="13933" w:name="_ETM_Q30_184070"/>
      <w:bookmarkEnd w:id="13933"/>
      <w:r>
        <w:rPr>
          <w:rFonts w:hint="cs"/>
          <w:rtl/>
          <w:lang w:eastAsia="he-IL"/>
        </w:rPr>
        <w:t xml:space="preserve">ובן שחבר הכנסת אייכלר, מבחינתו </w:t>
      </w:r>
      <w:r>
        <w:rPr>
          <w:rtl/>
          <w:lang w:eastAsia="he-IL"/>
        </w:rPr>
        <w:t>–</w:t>
      </w:r>
      <w:r>
        <w:rPr>
          <w:rFonts w:hint="cs"/>
          <w:rtl/>
          <w:lang w:eastAsia="he-IL"/>
        </w:rPr>
        <w:t xml:space="preserve"> אני לא יכול </w:t>
      </w:r>
      <w:bookmarkStart w:id="13934" w:name="_ETM_Q30_185921"/>
      <w:bookmarkEnd w:id="13934"/>
      <w:r w:rsidR="00E57259">
        <w:rPr>
          <w:rFonts w:hint="cs"/>
          <w:rtl/>
          <w:lang w:eastAsia="he-IL"/>
        </w:rPr>
        <w:t>– – –</w:t>
      </w:r>
    </w:p>
    <w:p w:rsidR="00610C90" w:rsidRPr="009E32AF" w:rsidRDefault="00610C90" w:rsidP="002929A7">
      <w:pPr>
        <w:rPr>
          <w:rtl/>
          <w:lang w:eastAsia="he-IL"/>
        </w:rPr>
      </w:pPr>
      <w:bookmarkStart w:id="13935" w:name="_ETM_Q30_187305"/>
      <w:bookmarkStart w:id="13936" w:name="_ETM_Q30_187395"/>
      <w:bookmarkEnd w:id="13935"/>
      <w:bookmarkEnd w:id="13936"/>
    </w:p>
    <w:p w:rsidR="00610C90" w:rsidRDefault="00610C90" w:rsidP="002929A7">
      <w:pPr>
        <w:pStyle w:val="af5"/>
        <w:keepNext/>
        <w:rPr>
          <w:rtl/>
        </w:rPr>
      </w:pPr>
      <w:bookmarkStart w:id="13937" w:name="_ETM_Q30_179618"/>
      <w:bookmarkStart w:id="13938" w:name="_ETM_Q30_179703"/>
      <w:bookmarkStart w:id="13939" w:name="ET_interruption_4996_16"/>
      <w:bookmarkEnd w:id="13937"/>
      <w:bookmarkEnd w:id="13938"/>
      <w:r w:rsidRPr="009E32AF">
        <w:rPr>
          <w:rStyle w:val="TagStyle"/>
          <w:rtl/>
        </w:rPr>
        <w:t xml:space="preserve"> &lt;&lt; קריאה &gt;&gt; </w:t>
      </w:r>
      <w:r>
        <w:rPr>
          <w:rtl/>
        </w:rPr>
        <w:t>ישראל אייכלר (יהדות התורה):</w:t>
      </w:r>
      <w:r w:rsidRPr="009E32AF">
        <w:rPr>
          <w:rStyle w:val="TagStyle"/>
          <w:rtl/>
        </w:rPr>
        <w:t xml:space="preserve"> &lt;&lt; קריאה &gt;&gt;</w:t>
      </w:r>
      <w:r>
        <w:rPr>
          <w:rtl/>
        </w:rPr>
        <w:t xml:space="preserve">  </w:t>
      </w:r>
      <w:bookmarkEnd w:id="13939"/>
    </w:p>
    <w:p w:rsidR="00610C90" w:rsidRDefault="00610C90" w:rsidP="00F44B55">
      <w:pPr>
        <w:rPr>
          <w:rtl/>
          <w:lang w:eastAsia="he-IL"/>
        </w:rPr>
      </w:pPr>
    </w:p>
    <w:p w:rsidR="00610C90" w:rsidRDefault="00610C90" w:rsidP="002929A7">
      <w:pPr>
        <w:rPr>
          <w:rtl/>
          <w:lang w:eastAsia="he-IL"/>
        </w:rPr>
      </w:pPr>
      <w:bookmarkStart w:id="13940" w:name="_ETM_Q30_178672"/>
      <w:bookmarkStart w:id="13941" w:name="_ETM_Q30_178943"/>
      <w:bookmarkStart w:id="13942" w:name="_ETM_Q30_179008"/>
      <w:bookmarkEnd w:id="13940"/>
      <w:bookmarkEnd w:id="13941"/>
      <w:bookmarkEnd w:id="13942"/>
      <w:r>
        <w:rPr>
          <w:rFonts w:hint="cs"/>
          <w:rtl/>
          <w:lang w:eastAsia="he-IL"/>
        </w:rPr>
        <w:t xml:space="preserve">זה מה שמדאיג אותו. </w:t>
      </w:r>
      <w:bookmarkStart w:id="13943" w:name="_ETM_Q30_182043"/>
      <w:bookmarkEnd w:id="13943"/>
      <w:r>
        <w:rPr>
          <w:rFonts w:hint="cs"/>
          <w:rtl/>
          <w:lang w:eastAsia="he-IL"/>
        </w:rPr>
        <w:t xml:space="preserve">הלומד תורה הוא סטודנט יהודי כמו כל הסטודנטים היהודים, ואם </w:t>
      </w:r>
      <w:bookmarkStart w:id="13944" w:name="_ETM_Q30_188751"/>
      <w:bookmarkEnd w:id="13944"/>
      <w:r>
        <w:rPr>
          <w:rFonts w:hint="cs"/>
          <w:rtl/>
          <w:lang w:eastAsia="he-IL"/>
        </w:rPr>
        <w:t xml:space="preserve">אתה מפריד אותם, אתה דואג רק לסטודנטים הגויים. </w:t>
      </w:r>
      <w:bookmarkStart w:id="13945" w:name="_ETM_Q30_191904"/>
      <w:bookmarkEnd w:id="13945"/>
    </w:p>
    <w:p w:rsidR="00610C90" w:rsidRDefault="00610C90" w:rsidP="002929A7">
      <w:pPr>
        <w:rPr>
          <w:rtl/>
          <w:lang w:eastAsia="he-IL"/>
        </w:rPr>
      </w:pPr>
      <w:bookmarkStart w:id="13946" w:name="_ETM_Q30_189930"/>
      <w:bookmarkStart w:id="13947" w:name="_ETM_Q30_190050"/>
      <w:bookmarkEnd w:id="13946"/>
      <w:bookmarkEnd w:id="13947"/>
    </w:p>
    <w:p w:rsidR="00610C90" w:rsidRDefault="00610C90" w:rsidP="002929A7">
      <w:pPr>
        <w:pStyle w:val="af6"/>
        <w:keepNext/>
        <w:rPr>
          <w:rtl/>
        </w:rPr>
      </w:pPr>
      <w:bookmarkStart w:id="13948" w:name="_ETM_Q30_190081"/>
      <w:bookmarkStart w:id="13949" w:name="_ETM_Q30_190161"/>
      <w:bookmarkStart w:id="13950" w:name="ET_yor_6032_18"/>
      <w:bookmarkEnd w:id="13948"/>
      <w:bookmarkEnd w:id="13949"/>
      <w:r w:rsidRPr="00DA60EC">
        <w:rPr>
          <w:rStyle w:val="TagStyle"/>
          <w:rtl/>
        </w:rPr>
        <w:t xml:space="preserve"> &lt;&lt; יור &gt;&gt; </w:t>
      </w:r>
      <w:r>
        <w:rPr>
          <w:rtl/>
        </w:rPr>
        <w:t>היו"ר מנסור עבאס:</w:t>
      </w:r>
      <w:r w:rsidRPr="00DA60EC">
        <w:rPr>
          <w:rStyle w:val="TagStyle"/>
          <w:rtl/>
        </w:rPr>
        <w:t xml:space="preserve"> &lt;&lt; יור &gt;&gt;</w:t>
      </w:r>
      <w:r>
        <w:rPr>
          <w:rtl/>
        </w:rPr>
        <w:t xml:space="preserve">  </w:t>
      </w:r>
      <w:bookmarkEnd w:id="13950"/>
    </w:p>
    <w:p w:rsidR="00610C90" w:rsidRDefault="00610C90" w:rsidP="00F44B55">
      <w:pPr>
        <w:rPr>
          <w:rtl/>
        </w:rPr>
      </w:pPr>
    </w:p>
    <w:p w:rsidR="00610C90" w:rsidRDefault="00610C90" w:rsidP="002929A7">
      <w:pPr>
        <w:rPr>
          <w:rtl/>
        </w:rPr>
      </w:pPr>
      <w:bookmarkStart w:id="13951" w:name="_ETM_Q30_191252"/>
      <w:bookmarkEnd w:id="13951"/>
      <w:r>
        <w:rPr>
          <w:rFonts w:hint="cs"/>
          <w:rtl/>
        </w:rPr>
        <w:t xml:space="preserve">תודה, תודה, חבר הכנסת. </w:t>
      </w:r>
    </w:p>
    <w:p w:rsidR="00610C90" w:rsidRDefault="00610C90" w:rsidP="002929A7">
      <w:pPr>
        <w:rPr>
          <w:rtl/>
        </w:rPr>
      </w:pPr>
      <w:bookmarkStart w:id="13952" w:name="_ETM_Q30_194017"/>
      <w:bookmarkStart w:id="13953" w:name="_ETM_Q30_194127"/>
      <w:bookmarkEnd w:id="13952"/>
      <w:bookmarkEnd w:id="13953"/>
    </w:p>
    <w:p w:rsidR="00610C90" w:rsidRDefault="00610C90" w:rsidP="002929A7">
      <w:pPr>
        <w:pStyle w:val="-"/>
        <w:keepNext/>
        <w:rPr>
          <w:rtl/>
        </w:rPr>
      </w:pPr>
      <w:bookmarkStart w:id="13954" w:name="_ETM_Q30_194153"/>
      <w:bookmarkStart w:id="13955" w:name="_ETM_Q30_194246"/>
      <w:bookmarkEnd w:id="13954"/>
      <w:bookmarkEnd w:id="13955"/>
      <w:r w:rsidRPr="00DA60EC">
        <w:rPr>
          <w:rStyle w:val="TagStyle"/>
          <w:rtl/>
        </w:rPr>
        <w:t xml:space="preserve"> &lt;&lt; דובר_המשך &gt;&gt; </w:t>
      </w:r>
      <w:r>
        <w:rPr>
          <w:rtl/>
        </w:rPr>
        <w:t>עודד פורר (ישראל ביתנו):</w:t>
      </w:r>
      <w:r w:rsidRPr="00DA60EC">
        <w:rPr>
          <w:rStyle w:val="TagStyle"/>
          <w:rtl/>
        </w:rPr>
        <w:t xml:space="preserve"> &lt;&lt; דובר_המשך &gt;&gt;</w:t>
      </w:r>
      <w:r>
        <w:rPr>
          <w:rtl/>
        </w:rPr>
        <w:t xml:space="preserve">  </w:t>
      </w:r>
    </w:p>
    <w:p w:rsidR="00610C90" w:rsidRDefault="00610C90" w:rsidP="00F44B55">
      <w:pPr>
        <w:rPr>
          <w:rtl/>
          <w:lang w:eastAsia="he-IL"/>
        </w:rPr>
      </w:pPr>
    </w:p>
    <w:p w:rsidR="00610C90" w:rsidRDefault="00610C90" w:rsidP="002929A7">
      <w:pPr>
        <w:rPr>
          <w:rtl/>
          <w:lang w:eastAsia="he-IL"/>
        </w:rPr>
      </w:pPr>
      <w:bookmarkStart w:id="13956" w:name="_ETM_Q30_192407"/>
      <w:bookmarkStart w:id="13957" w:name="_ETM_Q30_193471"/>
      <w:bookmarkStart w:id="13958" w:name="_ETM_Q30_193741"/>
      <w:bookmarkStart w:id="13959" w:name="_ETM_Q30_193794"/>
      <w:bookmarkStart w:id="13960" w:name="_ETM_Q30_195079"/>
      <w:bookmarkStart w:id="13961" w:name="_ETM_Q30_182345"/>
      <w:bookmarkStart w:id="13962" w:name="_ETM_Q30_182422"/>
      <w:bookmarkEnd w:id="13956"/>
      <w:bookmarkEnd w:id="13957"/>
      <w:bookmarkEnd w:id="13958"/>
      <w:bookmarkEnd w:id="13959"/>
      <w:bookmarkEnd w:id="13960"/>
      <w:bookmarkEnd w:id="13961"/>
      <w:bookmarkEnd w:id="13962"/>
      <w:r>
        <w:rPr>
          <w:rFonts w:hint="cs"/>
          <w:rtl/>
          <w:lang w:eastAsia="he-IL"/>
        </w:rPr>
        <w:t xml:space="preserve">אני בהחלט מוכן שהתקציב שמועבר לסטודנטים </w:t>
      </w:r>
      <w:bookmarkStart w:id="13963" w:name="_ETM_Q30_198215"/>
      <w:bookmarkEnd w:id="13963"/>
      <w:r>
        <w:rPr>
          <w:rFonts w:hint="cs"/>
          <w:rtl/>
          <w:lang w:eastAsia="he-IL"/>
        </w:rPr>
        <w:t xml:space="preserve">עצמם – כל כסף שהסטודנט מקבל מהמדינה, שיינתן לכל מי שלומד. אין לי שום בעיה עם זה. הבעיה היא שמה שאתה מדבר עליו </w:t>
      </w:r>
      <w:bookmarkStart w:id="13964" w:name="_ETM_Q30_211000"/>
      <w:bookmarkEnd w:id="13964"/>
      <w:r>
        <w:rPr>
          <w:rFonts w:hint="cs"/>
          <w:rtl/>
          <w:lang w:eastAsia="he-IL"/>
        </w:rPr>
        <w:t xml:space="preserve">זה בסוף לא על הסטודנטים – אתה מדבר בדיוק על משהו אחר. אני רק רוצה להשלים את הטיעון. </w:t>
      </w:r>
    </w:p>
    <w:p w:rsidR="00610C90" w:rsidRDefault="00610C90" w:rsidP="002929A7">
      <w:pPr>
        <w:rPr>
          <w:rtl/>
          <w:lang w:eastAsia="he-IL"/>
        </w:rPr>
      </w:pPr>
    </w:p>
    <w:p w:rsidR="00610C90" w:rsidRDefault="00610C90" w:rsidP="002929A7">
      <w:pPr>
        <w:pStyle w:val="af5"/>
        <w:keepNext/>
        <w:rPr>
          <w:rtl/>
        </w:rPr>
      </w:pPr>
      <w:r w:rsidRPr="00EC4E93">
        <w:rPr>
          <w:rStyle w:val="TagStyle"/>
          <w:rtl/>
        </w:rPr>
        <w:t xml:space="preserve"> &lt;&lt; קריאה &gt;&gt; </w:t>
      </w:r>
      <w:r>
        <w:rPr>
          <w:rtl/>
        </w:rPr>
        <w:t>ישראל אייכלר (יהדות התורה):</w:t>
      </w:r>
      <w:r w:rsidRPr="00EC4E93">
        <w:rPr>
          <w:rStyle w:val="TagStyle"/>
          <w:rtl/>
        </w:rPr>
        <w:t xml:space="preserve"> &lt;&lt; קריאה &gt;&gt;</w:t>
      </w:r>
      <w:r>
        <w:rPr>
          <w:rtl/>
        </w:rPr>
        <w:t xml:space="preserve">  </w:t>
      </w:r>
    </w:p>
    <w:p w:rsidR="00610C90" w:rsidRDefault="00610C90" w:rsidP="00F44B55">
      <w:pPr>
        <w:rPr>
          <w:rtl/>
          <w:lang w:eastAsia="he-IL"/>
        </w:rPr>
      </w:pPr>
    </w:p>
    <w:p w:rsidR="00610C90" w:rsidRDefault="00E57259" w:rsidP="002929A7">
      <w:pPr>
        <w:rPr>
          <w:rtl/>
          <w:lang w:eastAsia="he-IL"/>
        </w:rPr>
      </w:pPr>
      <w:r>
        <w:rPr>
          <w:rFonts w:hint="cs"/>
          <w:rtl/>
          <w:lang w:eastAsia="he-IL"/>
        </w:rPr>
        <w:t>– – –</w:t>
      </w:r>
      <w:r w:rsidR="00610C90">
        <w:rPr>
          <w:rFonts w:hint="cs"/>
          <w:rtl/>
          <w:lang w:eastAsia="he-IL"/>
        </w:rPr>
        <w:t xml:space="preserve"> סטודנטים לומדי תורה </w:t>
      </w:r>
      <w:r>
        <w:rPr>
          <w:rFonts w:hint="cs"/>
          <w:rtl/>
          <w:lang w:eastAsia="he-IL"/>
        </w:rPr>
        <w:t>– – –</w:t>
      </w:r>
    </w:p>
    <w:p w:rsidR="00610C90" w:rsidRDefault="00610C90" w:rsidP="002929A7">
      <w:pPr>
        <w:rPr>
          <w:rtl/>
          <w:lang w:eastAsia="he-IL"/>
        </w:rPr>
      </w:pPr>
      <w:bookmarkStart w:id="13965" w:name="_ETM_Q30_216802"/>
      <w:bookmarkStart w:id="13966" w:name="_ETM_Q30_216896"/>
      <w:bookmarkEnd w:id="13965"/>
      <w:bookmarkEnd w:id="13966"/>
    </w:p>
    <w:p w:rsidR="00610C90" w:rsidRDefault="00610C90" w:rsidP="002929A7">
      <w:pPr>
        <w:pStyle w:val="af6"/>
        <w:keepNext/>
        <w:rPr>
          <w:rtl/>
        </w:rPr>
      </w:pPr>
      <w:bookmarkStart w:id="13967" w:name="_ETM_Q30_216938"/>
      <w:bookmarkStart w:id="13968" w:name="_ETM_Q30_217040"/>
      <w:bookmarkStart w:id="13969" w:name="ET_yor_6032_22"/>
      <w:bookmarkEnd w:id="13967"/>
      <w:bookmarkEnd w:id="13968"/>
      <w:r w:rsidRPr="00DA60EC">
        <w:rPr>
          <w:rStyle w:val="TagStyle"/>
          <w:rtl/>
        </w:rPr>
        <w:t xml:space="preserve"> &lt;&lt; יור &gt;&gt; </w:t>
      </w:r>
      <w:r>
        <w:rPr>
          <w:rtl/>
        </w:rPr>
        <w:t>היו"ר מנסור עבאס:</w:t>
      </w:r>
      <w:r w:rsidRPr="00DA60EC">
        <w:rPr>
          <w:rStyle w:val="TagStyle"/>
          <w:rtl/>
        </w:rPr>
        <w:t xml:space="preserve"> &lt;&lt; יור &gt;&gt;</w:t>
      </w:r>
      <w:r>
        <w:rPr>
          <w:rtl/>
        </w:rPr>
        <w:t xml:space="preserve">  </w:t>
      </w:r>
      <w:bookmarkEnd w:id="13969"/>
    </w:p>
    <w:p w:rsidR="00610C90" w:rsidRDefault="00610C90" w:rsidP="00F44B55">
      <w:pPr>
        <w:rPr>
          <w:rtl/>
        </w:rPr>
      </w:pPr>
    </w:p>
    <w:p w:rsidR="00610C90" w:rsidRDefault="00610C90" w:rsidP="002929A7">
      <w:pPr>
        <w:rPr>
          <w:rtl/>
        </w:rPr>
      </w:pPr>
      <w:bookmarkStart w:id="13970" w:name="_ETM_Q30_218520"/>
      <w:bookmarkEnd w:id="13970"/>
      <w:r>
        <w:rPr>
          <w:rFonts w:hint="cs"/>
          <w:rtl/>
        </w:rPr>
        <w:t xml:space="preserve">חבר הכנסת </w:t>
      </w:r>
      <w:r w:rsidR="00E57259">
        <w:rPr>
          <w:rFonts w:hint="cs"/>
          <w:rtl/>
        </w:rPr>
        <w:t>– – –</w:t>
      </w:r>
      <w:r>
        <w:rPr>
          <w:rFonts w:hint="cs"/>
          <w:rtl/>
        </w:rPr>
        <w:t xml:space="preserve"> </w:t>
      </w:r>
    </w:p>
    <w:p w:rsidR="00610C90" w:rsidRDefault="00610C90" w:rsidP="002929A7">
      <w:pPr>
        <w:rPr>
          <w:rtl/>
          <w:lang w:eastAsia="he-IL"/>
        </w:rPr>
      </w:pPr>
      <w:bookmarkStart w:id="13971" w:name="_ETM_Q30_215343"/>
      <w:bookmarkStart w:id="13972" w:name="_ETM_Q30_215435"/>
      <w:bookmarkEnd w:id="13971"/>
      <w:bookmarkEnd w:id="13972"/>
    </w:p>
    <w:p w:rsidR="00610C90" w:rsidRDefault="00610C90" w:rsidP="002929A7">
      <w:pPr>
        <w:pStyle w:val="-"/>
        <w:keepNext/>
        <w:rPr>
          <w:rtl/>
        </w:rPr>
      </w:pPr>
      <w:bookmarkStart w:id="13973" w:name="_ETM_Q30_215503"/>
      <w:bookmarkStart w:id="13974" w:name="_ETM_Q30_215594"/>
      <w:bookmarkEnd w:id="13973"/>
      <w:bookmarkEnd w:id="13974"/>
      <w:r w:rsidRPr="00EC4E93">
        <w:rPr>
          <w:rStyle w:val="TagStyle"/>
          <w:rtl/>
        </w:rPr>
        <w:t xml:space="preserve"> &lt;&lt; דובר_המשך &gt;&gt; </w:t>
      </w:r>
      <w:r>
        <w:rPr>
          <w:rtl/>
        </w:rPr>
        <w:t>עודד פורר (ישראל ביתנו):</w:t>
      </w:r>
      <w:r w:rsidRPr="00EC4E93">
        <w:rPr>
          <w:rStyle w:val="TagStyle"/>
          <w:rtl/>
        </w:rPr>
        <w:t xml:space="preserve"> &lt;&lt; דובר_המשך &gt;&gt;</w:t>
      </w:r>
      <w:r>
        <w:rPr>
          <w:rtl/>
        </w:rPr>
        <w:t xml:space="preserve">  </w:t>
      </w:r>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הוא לא אפשר לי לסיים </w:t>
      </w:r>
      <w:bookmarkStart w:id="13975" w:name="_ETM_Q30_219407"/>
      <w:bookmarkEnd w:id="13975"/>
      <w:r>
        <w:rPr>
          <w:rFonts w:hint="cs"/>
          <w:rtl/>
          <w:lang w:eastAsia="he-IL"/>
        </w:rPr>
        <w:t xml:space="preserve">אפילו את הדברים האחרונים. </w:t>
      </w:r>
    </w:p>
    <w:p w:rsidR="00610C90" w:rsidRDefault="00610C90" w:rsidP="002929A7">
      <w:pPr>
        <w:rPr>
          <w:rtl/>
          <w:lang w:eastAsia="he-IL"/>
        </w:rPr>
      </w:pPr>
      <w:bookmarkStart w:id="13976" w:name="_ETM_Q30_220289"/>
      <w:bookmarkStart w:id="13977" w:name="_ETM_Q30_220362"/>
      <w:bookmarkEnd w:id="13976"/>
      <w:bookmarkEnd w:id="13977"/>
    </w:p>
    <w:p w:rsidR="00610C90" w:rsidRDefault="00610C90" w:rsidP="002929A7">
      <w:pPr>
        <w:pStyle w:val="af6"/>
        <w:keepNext/>
        <w:rPr>
          <w:rtl/>
        </w:rPr>
      </w:pPr>
      <w:bookmarkStart w:id="13978" w:name="_ETM_Q30_221224"/>
      <w:bookmarkStart w:id="13979" w:name="_ETM_Q30_221298"/>
      <w:bookmarkStart w:id="13980" w:name="ET_yor_6032_23"/>
      <w:bookmarkEnd w:id="13978"/>
      <w:bookmarkEnd w:id="13979"/>
      <w:r w:rsidRPr="00DA60EC">
        <w:rPr>
          <w:rStyle w:val="TagStyle"/>
          <w:rtl/>
        </w:rPr>
        <w:t xml:space="preserve"> &lt;&lt; יור &gt;&gt; </w:t>
      </w:r>
      <w:r>
        <w:rPr>
          <w:rtl/>
        </w:rPr>
        <w:t>היו"ר מנסור עבאס:</w:t>
      </w:r>
      <w:r w:rsidRPr="00DA60EC">
        <w:rPr>
          <w:rStyle w:val="TagStyle"/>
          <w:rtl/>
        </w:rPr>
        <w:t xml:space="preserve"> &lt;&lt; יור &gt;&gt;</w:t>
      </w:r>
      <w:r>
        <w:rPr>
          <w:rtl/>
        </w:rPr>
        <w:t xml:space="preserve">  </w:t>
      </w:r>
      <w:bookmarkEnd w:id="13980"/>
    </w:p>
    <w:p w:rsidR="00610C90" w:rsidRDefault="00610C90" w:rsidP="00F44B55">
      <w:pPr>
        <w:rPr>
          <w:rtl/>
          <w:lang w:eastAsia="he-IL"/>
        </w:rPr>
      </w:pPr>
    </w:p>
    <w:p w:rsidR="00610C90" w:rsidRDefault="00610C90" w:rsidP="002929A7">
      <w:pPr>
        <w:rPr>
          <w:rtl/>
          <w:lang w:eastAsia="he-IL"/>
        </w:rPr>
      </w:pPr>
      <w:bookmarkStart w:id="13981" w:name="_ETM_Q30_222303"/>
      <w:bookmarkEnd w:id="13981"/>
      <w:r>
        <w:rPr>
          <w:rFonts w:hint="cs"/>
          <w:rtl/>
          <w:lang w:eastAsia="he-IL"/>
        </w:rPr>
        <w:t>אוקיי, אז משפט אחד</w:t>
      </w:r>
      <w:r w:rsidR="00F94BE9">
        <w:rPr>
          <w:rFonts w:hint="cs"/>
          <w:rtl/>
          <w:lang w:eastAsia="he-IL"/>
        </w:rPr>
        <w:t>,</w:t>
      </w:r>
      <w:r>
        <w:rPr>
          <w:rFonts w:hint="cs"/>
          <w:rtl/>
          <w:lang w:eastAsia="he-IL"/>
        </w:rPr>
        <w:t xml:space="preserve"> בבקשה. </w:t>
      </w:r>
    </w:p>
    <w:p w:rsidR="00610C90" w:rsidRDefault="00610C90" w:rsidP="002929A7">
      <w:pPr>
        <w:rPr>
          <w:rtl/>
          <w:lang w:eastAsia="he-IL"/>
        </w:rPr>
      </w:pPr>
      <w:bookmarkStart w:id="13982" w:name="_ETM_Q30_221948"/>
      <w:bookmarkEnd w:id="13982"/>
    </w:p>
    <w:p w:rsidR="00610C90" w:rsidRDefault="00610C90" w:rsidP="002929A7">
      <w:pPr>
        <w:pStyle w:val="-"/>
        <w:keepNext/>
        <w:rPr>
          <w:rtl/>
        </w:rPr>
      </w:pPr>
      <w:bookmarkStart w:id="13983" w:name="_ETM_Q30_222044"/>
      <w:bookmarkStart w:id="13984" w:name="_ETM_Q30_222138"/>
      <w:bookmarkStart w:id="13985" w:name="ET_speakercontinue_5520_24"/>
      <w:bookmarkEnd w:id="13983"/>
      <w:bookmarkEnd w:id="13984"/>
      <w:r w:rsidRPr="00DA60EC">
        <w:rPr>
          <w:rStyle w:val="TagStyle"/>
          <w:rtl/>
        </w:rPr>
        <w:t xml:space="preserve"> &lt;&lt; דובר_המשך &gt;&gt; </w:t>
      </w:r>
      <w:r>
        <w:rPr>
          <w:rtl/>
        </w:rPr>
        <w:t>עודד פורר (ישראל ביתנו):</w:t>
      </w:r>
      <w:r w:rsidRPr="00DA60EC">
        <w:rPr>
          <w:rStyle w:val="TagStyle"/>
          <w:rtl/>
        </w:rPr>
        <w:t xml:space="preserve"> &lt;&lt; דובר_המשך &gt;&gt;</w:t>
      </w:r>
      <w:r>
        <w:rPr>
          <w:rtl/>
        </w:rPr>
        <w:t xml:space="preserve">  </w:t>
      </w:r>
      <w:bookmarkEnd w:id="13985"/>
    </w:p>
    <w:p w:rsidR="00610C90" w:rsidRDefault="00610C90" w:rsidP="00F44B55">
      <w:pPr>
        <w:rPr>
          <w:rtl/>
          <w:lang w:eastAsia="he-IL"/>
        </w:rPr>
      </w:pPr>
    </w:p>
    <w:p w:rsidR="00610C90" w:rsidRDefault="00610C90" w:rsidP="002929A7">
      <w:pPr>
        <w:rPr>
          <w:rtl/>
          <w:lang w:eastAsia="he-IL"/>
        </w:rPr>
      </w:pPr>
      <w:bookmarkStart w:id="13986" w:name="_ETM_Q30_223144"/>
      <w:bookmarkStart w:id="13987" w:name="_ETM_Q30_220441"/>
      <w:bookmarkStart w:id="13988" w:name="_ETM_Q30_220519"/>
      <w:bookmarkEnd w:id="13986"/>
      <w:bookmarkEnd w:id="13987"/>
      <w:bookmarkEnd w:id="13988"/>
      <w:r>
        <w:rPr>
          <w:rFonts w:hint="cs"/>
          <w:rtl/>
          <w:lang w:eastAsia="he-IL"/>
        </w:rPr>
        <w:t xml:space="preserve">לסיכום, </w:t>
      </w:r>
      <w:bookmarkStart w:id="13989" w:name="_ETM_Q30_224763"/>
      <w:bookmarkEnd w:id="13989"/>
      <w:r>
        <w:rPr>
          <w:rFonts w:hint="cs"/>
          <w:rtl/>
          <w:lang w:eastAsia="he-IL"/>
        </w:rPr>
        <w:t xml:space="preserve">חברות וחברים, זה סדר העדיפויות של הממשלה הזאת: </w:t>
      </w:r>
      <w:bookmarkStart w:id="13990" w:name="_ETM_Q30_229381"/>
      <w:bookmarkEnd w:id="13990"/>
      <w:r>
        <w:rPr>
          <w:rFonts w:hint="cs"/>
          <w:rtl/>
          <w:lang w:eastAsia="he-IL"/>
        </w:rPr>
        <w:t>לא סטודנטים, לא חיילים, לא מילואימניקים; המצביעים של ליצמן, גפני ויהדות התורה הם הראשונים בתור בממשלה הזאת</w:t>
      </w:r>
      <w:bookmarkStart w:id="13991" w:name="_ETM_Q30_237323"/>
      <w:bookmarkEnd w:id="13991"/>
      <w:r>
        <w:rPr>
          <w:rFonts w:hint="cs"/>
          <w:rtl/>
          <w:lang w:eastAsia="he-IL"/>
        </w:rPr>
        <w:t xml:space="preserve">. אגב, לא משנה מי ראש הממשלה – מי שמנהל אותה זה כנראה ליצמן וגפני. </w:t>
      </w:r>
    </w:p>
    <w:p w:rsidR="00610C90" w:rsidRDefault="00610C90" w:rsidP="002929A7">
      <w:pPr>
        <w:rPr>
          <w:rtl/>
          <w:lang w:eastAsia="he-IL"/>
        </w:rPr>
      </w:pPr>
    </w:p>
    <w:p w:rsidR="00610C90" w:rsidRDefault="00610C90" w:rsidP="002929A7">
      <w:pPr>
        <w:pStyle w:val="af6"/>
        <w:keepNext/>
        <w:rPr>
          <w:rtl/>
        </w:rPr>
      </w:pPr>
      <w:bookmarkStart w:id="13992" w:name="_ETM_Q30_240216"/>
      <w:bookmarkStart w:id="13993" w:name="_ETM_Q30_240300"/>
      <w:bookmarkStart w:id="13994" w:name="ET_yor_6032_25"/>
      <w:bookmarkEnd w:id="13992"/>
      <w:bookmarkEnd w:id="13993"/>
      <w:r w:rsidRPr="0030735F">
        <w:rPr>
          <w:rStyle w:val="TagStyle"/>
          <w:rtl/>
        </w:rPr>
        <w:t xml:space="preserve"> &lt;&lt; יור &gt;&gt; </w:t>
      </w:r>
      <w:r>
        <w:rPr>
          <w:rtl/>
        </w:rPr>
        <w:t>היו"ר מנסור עבאס:</w:t>
      </w:r>
      <w:r w:rsidRPr="0030735F">
        <w:rPr>
          <w:rStyle w:val="TagStyle"/>
          <w:rtl/>
        </w:rPr>
        <w:t xml:space="preserve"> &lt;&lt; יור &gt;&gt;</w:t>
      </w:r>
      <w:r>
        <w:rPr>
          <w:rtl/>
        </w:rPr>
        <w:t xml:space="preserve">  </w:t>
      </w:r>
      <w:bookmarkEnd w:id="13994"/>
    </w:p>
    <w:p w:rsidR="00610C90" w:rsidRDefault="00610C90" w:rsidP="00F44B55">
      <w:pPr>
        <w:rPr>
          <w:rtl/>
          <w:lang w:eastAsia="he-IL"/>
        </w:rPr>
      </w:pPr>
    </w:p>
    <w:p w:rsidR="00610C90" w:rsidRDefault="00610C90" w:rsidP="002929A7">
      <w:pPr>
        <w:rPr>
          <w:rtl/>
          <w:lang w:eastAsia="he-IL"/>
        </w:rPr>
      </w:pPr>
      <w:bookmarkStart w:id="13995" w:name="_ETM_Q30_241187"/>
      <w:bookmarkEnd w:id="13995"/>
      <w:r>
        <w:rPr>
          <w:rFonts w:hint="cs"/>
          <w:rtl/>
          <w:lang w:eastAsia="he-IL"/>
        </w:rPr>
        <w:t xml:space="preserve">אוקיי, תודה. חבר הכנסת חמד עמאר, בבקשה, </w:t>
      </w:r>
      <w:bookmarkStart w:id="13996" w:name="_ETM_Q30_241772"/>
      <w:bookmarkEnd w:id="13996"/>
      <w:r>
        <w:rPr>
          <w:rFonts w:hint="cs"/>
          <w:rtl/>
          <w:lang w:eastAsia="he-IL"/>
        </w:rPr>
        <w:t xml:space="preserve">תעלה ותבוא ותגיע. </w:t>
      </w:r>
    </w:p>
    <w:p w:rsidR="00610C90" w:rsidRPr="0030735F" w:rsidRDefault="00610C90" w:rsidP="002929A7">
      <w:pPr>
        <w:rPr>
          <w:rtl/>
          <w:lang w:eastAsia="he-IL"/>
        </w:rPr>
      </w:pPr>
    </w:p>
    <w:p w:rsidR="00610C90" w:rsidRDefault="00610C90" w:rsidP="002929A7">
      <w:pPr>
        <w:pStyle w:val="af5"/>
        <w:keepNext/>
        <w:rPr>
          <w:rtl/>
        </w:rPr>
      </w:pPr>
      <w:bookmarkStart w:id="13997" w:name="ET_interruption_5787_10"/>
      <w:r w:rsidRPr="00B3039B">
        <w:rPr>
          <w:rStyle w:val="TagStyle"/>
          <w:rtl/>
        </w:rPr>
        <w:t xml:space="preserve"> &lt;&lt; קריאה &gt;&gt; </w:t>
      </w:r>
      <w:r>
        <w:rPr>
          <w:rtl/>
        </w:rPr>
        <w:t>יוראי להב הרצנו (יש עתיד-תל"ם):</w:t>
      </w:r>
      <w:r w:rsidRPr="00B3039B">
        <w:rPr>
          <w:rStyle w:val="TagStyle"/>
          <w:rtl/>
        </w:rPr>
        <w:t xml:space="preserve"> &lt;&lt; קריאה &gt;&gt;</w:t>
      </w:r>
      <w:r>
        <w:rPr>
          <w:rtl/>
        </w:rPr>
        <w:t xml:space="preserve">  </w:t>
      </w:r>
      <w:bookmarkEnd w:id="13997"/>
    </w:p>
    <w:p w:rsidR="00610C90" w:rsidRDefault="00610C90" w:rsidP="00F44B55">
      <w:pPr>
        <w:rPr>
          <w:rtl/>
          <w:lang w:eastAsia="he-IL"/>
        </w:rPr>
      </w:pPr>
    </w:p>
    <w:p w:rsidR="00610C90" w:rsidRDefault="00610C90" w:rsidP="00F94BE9">
      <w:pPr>
        <w:rPr>
          <w:rtl/>
          <w:lang w:eastAsia="he-IL"/>
        </w:rPr>
      </w:pPr>
      <w:r>
        <w:rPr>
          <w:rFonts w:hint="cs"/>
          <w:rtl/>
          <w:lang w:eastAsia="he-IL"/>
        </w:rPr>
        <w:t xml:space="preserve">אדוני, איפה השר? </w:t>
      </w:r>
      <w:bookmarkStart w:id="13998" w:name="_ETM_Q30_248156"/>
      <w:bookmarkStart w:id="13999" w:name="_ETM_Q30_248240"/>
      <w:bookmarkStart w:id="14000" w:name="_ETM_Q30_248301"/>
      <w:bookmarkStart w:id="14001" w:name="_ETM_Q30_248891"/>
      <w:bookmarkStart w:id="14002" w:name="_ETM_Q30_248979"/>
      <w:bookmarkStart w:id="14003" w:name="_ETM_Q30_248376"/>
      <w:bookmarkEnd w:id="13998"/>
      <w:bookmarkEnd w:id="13999"/>
      <w:bookmarkEnd w:id="14000"/>
      <w:bookmarkEnd w:id="14001"/>
      <w:bookmarkEnd w:id="14002"/>
      <w:bookmarkEnd w:id="14003"/>
      <w:r>
        <w:rPr>
          <w:rFonts w:hint="cs"/>
          <w:rtl/>
          <w:lang w:eastAsia="he-IL"/>
        </w:rPr>
        <w:t>יש 36 שרים</w:t>
      </w:r>
      <w:r w:rsidR="00F94BE9">
        <w:rPr>
          <w:rFonts w:hint="cs"/>
          <w:rtl/>
          <w:lang w:eastAsia="he-IL"/>
        </w:rPr>
        <w:t>.</w:t>
      </w:r>
      <w:r>
        <w:rPr>
          <w:rFonts w:hint="cs"/>
          <w:rtl/>
          <w:lang w:eastAsia="he-IL"/>
        </w:rPr>
        <w:t xml:space="preserve"> אף אחד לא יכול להגיע ולכבד את הכנסת?</w:t>
      </w:r>
      <w:bookmarkStart w:id="14004" w:name="_ETM_Q30_252764"/>
      <w:bookmarkEnd w:id="14004"/>
    </w:p>
    <w:p w:rsidR="00610C90" w:rsidRDefault="00610C90" w:rsidP="002929A7">
      <w:pPr>
        <w:rPr>
          <w:rtl/>
          <w:lang w:eastAsia="he-IL"/>
        </w:rPr>
      </w:pPr>
      <w:bookmarkStart w:id="14005" w:name="_ETM_Q30_252851"/>
      <w:bookmarkEnd w:id="14005"/>
    </w:p>
    <w:p w:rsidR="00610C90" w:rsidRDefault="00610C90" w:rsidP="002929A7">
      <w:pPr>
        <w:pStyle w:val="af5"/>
        <w:keepNext/>
        <w:rPr>
          <w:rtl/>
        </w:rPr>
      </w:pPr>
      <w:bookmarkStart w:id="14006" w:name="ET_interruption_5762_9"/>
      <w:r w:rsidRPr="00B3039B">
        <w:rPr>
          <w:rStyle w:val="TagStyle"/>
          <w:rtl/>
        </w:rPr>
        <w:t xml:space="preserve"> &lt;&lt; קריאה &gt;&gt; </w:t>
      </w:r>
      <w:r>
        <w:rPr>
          <w:rtl/>
        </w:rPr>
        <w:t>אלי אבידר (ישראל ביתנו):</w:t>
      </w:r>
      <w:r w:rsidRPr="00B3039B">
        <w:rPr>
          <w:rStyle w:val="TagStyle"/>
          <w:rtl/>
        </w:rPr>
        <w:t xml:space="preserve"> &lt;&lt; קריאה &gt;&gt;</w:t>
      </w:r>
      <w:r>
        <w:rPr>
          <w:rtl/>
        </w:rPr>
        <w:t xml:space="preserve">  </w:t>
      </w:r>
      <w:bookmarkEnd w:id="14006"/>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אנחנו מסתפקים ברב אייכלר. הוא בשבילנו שר של השרים. </w:t>
      </w:r>
    </w:p>
    <w:p w:rsidR="00610C90" w:rsidRDefault="00610C90" w:rsidP="002929A7">
      <w:pPr>
        <w:rPr>
          <w:rtl/>
          <w:lang w:eastAsia="he-IL"/>
        </w:rPr>
      </w:pPr>
      <w:bookmarkStart w:id="14007" w:name="_ETM_Q30_255726"/>
      <w:bookmarkEnd w:id="14007"/>
    </w:p>
    <w:p w:rsidR="00610C90" w:rsidRDefault="00610C90" w:rsidP="002929A7">
      <w:pPr>
        <w:pStyle w:val="af5"/>
        <w:keepNext/>
        <w:rPr>
          <w:rtl/>
        </w:rPr>
      </w:pPr>
      <w:bookmarkStart w:id="14008" w:name="_ETM_Q30_256255"/>
      <w:bookmarkStart w:id="14009" w:name="_ETM_Q30_256317"/>
      <w:bookmarkEnd w:id="14008"/>
      <w:bookmarkEnd w:id="14009"/>
      <w:r w:rsidRPr="0030735F">
        <w:rPr>
          <w:rStyle w:val="TagStyle"/>
          <w:rtl/>
        </w:rPr>
        <w:t xml:space="preserve"> &lt;&lt; קריאה &gt;&gt; </w:t>
      </w:r>
      <w:r>
        <w:rPr>
          <w:rtl/>
        </w:rPr>
        <w:t>יוראי להב הרצנו (יש עתיד-תל"ם):</w:t>
      </w:r>
      <w:r w:rsidRPr="0030735F">
        <w:rPr>
          <w:rStyle w:val="TagStyle"/>
          <w:rtl/>
        </w:rPr>
        <w:t xml:space="preserve"> &lt;&lt; קריאה &gt;&gt;</w:t>
      </w:r>
      <w:r>
        <w:rPr>
          <w:rtl/>
        </w:rPr>
        <w:t xml:space="preserve">  </w:t>
      </w:r>
    </w:p>
    <w:p w:rsidR="00610C90" w:rsidRDefault="00610C90" w:rsidP="00F44B55">
      <w:pPr>
        <w:rPr>
          <w:rtl/>
          <w:lang w:eastAsia="he-IL"/>
        </w:rPr>
      </w:pPr>
    </w:p>
    <w:p w:rsidR="00610C90" w:rsidRDefault="00610C90" w:rsidP="002929A7">
      <w:pPr>
        <w:rPr>
          <w:rtl/>
          <w:lang w:eastAsia="he-IL"/>
        </w:rPr>
      </w:pPr>
      <w:bookmarkStart w:id="14010" w:name="_ETM_Q30_258534"/>
      <w:bookmarkStart w:id="14011" w:name="_ETM_Q30_258830"/>
      <w:bookmarkStart w:id="14012" w:name="_ETM_Q30_258886"/>
      <w:bookmarkEnd w:id="14010"/>
      <w:bookmarkEnd w:id="14011"/>
      <w:bookmarkEnd w:id="14012"/>
      <w:r>
        <w:rPr>
          <w:rFonts w:hint="cs"/>
          <w:rtl/>
          <w:lang w:eastAsia="he-IL"/>
        </w:rPr>
        <w:t xml:space="preserve">אני לא. אני מבקש </w:t>
      </w:r>
      <w:bookmarkStart w:id="14013" w:name="_ETM_Q30_259635"/>
      <w:bookmarkEnd w:id="14013"/>
      <w:r>
        <w:rPr>
          <w:rFonts w:hint="cs"/>
          <w:rtl/>
          <w:lang w:eastAsia="he-IL"/>
        </w:rPr>
        <w:t xml:space="preserve">שיגיע לכאן שר. </w:t>
      </w:r>
    </w:p>
    <w:p w:rsidR="00610C90" w:rsidRDefault="00610C90" w:rsidP="002929A7">
      <w:pPr>
        <w:rPr>
          <w:rtl/>
          <w:lang w:eastAsia="he-IL"/>
        </w:rPr>
      </w:pPr>
      <w:bookmarkStart w:id="14014" w:name="_ETM_Q30_258040"/>
      <w:bookmarkStart w:id="14015" w:name="_ETM_Q30_258136"/>
      <w:bookmarkEnd w:id="14014"/>
      <w:bookmarkEnd w:id="14015"/>
    </w:p>
    <w:p w:rsidR="00610C90" w:rsidRDefault="00610C90" w:rsidP="002929A7">
      <w:pPr>
        <w:pStyle w:val="af5"/>
        <w:keepNext/>
        <w:rPr>
          <w:rtl/>
        </w:rPr>
      </w:pPr>
      <w:bookmarkStart w:id="14016" w:name="_ETM_Q30_258167"/>
      <w:bookmarkStart w:id="14017" w:name="_ETM_Q30_258246"/>
      <w:bookmarkStart w:id="14018" w:name="ET_interruption_5762_27"/>
      <w:bookmarkEnd w:id="14016"/>
      <w:bookmarkEnd w:id="14017"/>
      <w:r w:rsidRPr="0030735F">
        <w:rPr>
          <w:rStyle w:val="TagStyle"/>
          <w:rtl/>
        </w:rPr>
        <w:t xml:space="preserve"> &lt;&lt; קריאה &gt;&gt; </w:t>
      </w:r>
      <w:r>
        <w:rPr>
          <w:rtl/>
        </w:rPr>
        <w:t>אלי אבידר (ישראל ביתנו):</w:t>
      </w:r>
      <w:r w:rsidRPr="0030735F">
        <w:rPr>
          <w:rStyle w:val="TagStyle"/>
          <w:rtl/>
        </w:rPr>
        <w:t xml:space="preserve"> &lt;&lt; קריאה &gt;&gt;</w:t>
      </w:r>
      <w:r>
        <w:rPr>
          <w:rtl/>
        </w:rPr>
        <w:t xml:space="preserve">  </w:t>
      </w:r>
      <w:bookmarkEnd w:id="14018"/>
    </w:p>
    <w:p w:rsidR="00610C90" w:rsidRDefault="00610C90" w:rsidP="00F44B55">
      <w:pPr>
        <w:rPr>
          <w:rtl/>
          <w:lang w:eastAsia="he-IL"/>
        </w:rPr>
      </w:pPr>
    </w:p>
    <w:p w:rsidR="00610C90" w:rsidRPr="00EC4E93" w:rsidRDefault="00E57259" w:rsidP="002929A7">
      <w:pPr>
        <w:rPr>
          <w:rtl/>
          <w:lang w:eastAsia="he-IL"/>
        </w:rPr>
      </w:pPr>
      <w:bookmarkStart w:id="14019" w:name="_ETM_Q30_259980"/>
      <w:bookmarkStart w:id="14020" w:name="_ETM_Q30_260295"/>
      <w:bookmarkStart w:id="14021" w:name="_ETM_Q30_255742"/>
      <w:bookmarkStart w:id="14022" w:name="_ETM_Q30_255804"/>
      <w:bookmarkStart w:id="14023" w:name="_ETM_Q30_260361"/>
      <w:bookmarkEnd w:id="14019"/>
      <w:bookmarkEnd w:id="14020"/>
      <w:bookmarkEnd w:id="14021"/>
      <w:bookmarkEnd w:id="14022"/>
      <w:bookmarkEnd w:id="14023"/>
      <w:r>
        <w:rPr>
          <w:rFonts w:hint="cs"/>
          <w:rtl/>
          <w:lang w:eastAsia="he-IL"/>
        </w:rPr>
        <w:t>– – –</w:t>
      </w:r>
      <w:r w:rsidR="00610C90">
        <w:rPr>
          <w:rFonts w:hint="cs"/>
          <w:rtl/>
          <w:lang w:eastAsia="he-IL"/>
        </w:rPr>
        <w:t xml:space="preserve"> בשבילנו אייכלר הוא השר של השרים.</w:t>
      </w:r>
    </w:p>
    <w:p w:rsidR="00610C90" w:rsidRDefault="00610C90" w:rsidP="002929A7">
      <w:pPr>
        <w:rPr>
          <w:rtl/>
          <w:lang w:eastAsia="he-IL"/>
        </w:rPr>
      </w:pPr>
    </w:p>
    <w:p w:rsidR="00610C90" w:rsidRDefault="00610C90" w:rsidP="002929A7">
      <w:pPr>
        <w:pStyle w:val="af6"/>
        <w:keepNext/>
        <w:rPr>
          <w:rtl/>
        </w:rPr>
      </w:pPr>
      <w:bookmarkStart w:id="14024" w:name="_ETM_Q30_265271"/>
      <w:bookmarkStart w:id="14025" w:name="_ETM_Q30_265365"/>
      <w:bookmarkStart w:id="14026" w:name="ET_yor_6032_28"/>
      <w:bookmarkEnd w:id="14024"/>
      <w:bookmarkEnd w:id="14025"/>
      <w:r w:rsidRPr="0030735F">
        <w:rPr>
          <w:rStyle w:val="TagStyle"/>
          <w:rtl/>
        </w:rPr>
        <w:t xml:space="preserve"> &lt;&lt; יור &gt;&gt; </w:t>
      </w:r>
      <w:r>
        <w:rPr>
          <w:rtl/>
        </w:rPr>
        <w:t>היו"ר מנסור עבאס:</w:t>
      </w:r>
      <w:r w:rsidRPr="0030735F">
        <w:rPr>
          <w:rStyle w:val="TagStyle"/>
          <w:rtl/>
        </w:rPr>
        <w:t xml:space="preserve"> &lt;&lt; יור &gt;&gt;</w:t>
      </w:r>
      <w:r>
        <w:rPr>
          <w:rtl/>
        </w:rPr>
        <w:t xml:space="preserve">  </w:t>
      </w:r>
      <w:bookmarkEnd w:id="14026"/>
    </w:p>
    <w:p w:rsidR="00610C90" w:rsidRDefault="00610C90" w:rsidP="00F44B55">
      <w:pPr>
        <w:rPr>
          <w:rtl/>
          <w:lang w:eastAsia="he-IL"/>
        </w:rPr>
      </w:pPr>
    </w:p>
    <w:p w:rsidR="00610C90" w:rsidRDefault="00610C90" w:rsidP="002929A7">
      <w:pPr>
        <w:rPr>
          <w:rtl/>
          <w:lang w:eastAsia="he-IL"/>
        </w:rPr>
      </w:pPr>
      <w:bookmarkStart w:id="14027" w:name="_ETM_Q30_266217"/>
      <w:bookmarkEnd w:id="14027"/>
      <w:r>
        <w:rPr>
          <w:rFonts w:hint="cs"/>
          <w:rtl/>
          <w:lang w:eastAsia="he-IL"/>
        </w:rPr>
        <w:t xml:space="preserve">אם </w:t>
      </w:r>
      <w:bookmarkStart w:id="14028" w:name="_ETM_Q30_267551"/>
      <w:bookmarkEnd w:id="14028"/>
      <w:r>
        <w:rPr>
          <w:rFonts w:hint="cs"/>
          <w:rtl/>
          <w:lang w:eastAsia="he-IL"/>
        </w:rPr>
        <w:t xml:space="preserve">חבר הכנסת חמד עמאר רוצה לחכות עד שיגיע השר </w:t>
      </w:r>
      <w:bookmarkStart w:id="14029" w:name="_ETM_Q30_269252"/>
      <w:bookmarkEnd w:id="14029"/>
      <w:r w:rsidR="00E57259">
        <w:rPr>
          <w:rFonts w:hint="cs"/>
          <w:rtl/>
          <w:lang w:eastAsia="he-IL"/>
        </w:rPr>
        <w:t>– – –</w:t>
      </w:r>
    </w:p>
    <w:p w:rsidR="00610C90" w:rsidRPr="0030735F" w:rsidRDefault="00610C90" w:rsidP="002929A7">
      <w:pPr>
        <w:rPr>
          <w:rtl/>
          <w:lang w:eastAsia="he-IL"/>
        </w:rPr>
      </w:pPr>
      <w:bookmarkStart w:id="14030" w:name="_ETM_Q30_272171"/>
      <w:bookmarkStart w:id="14031" w:name="_ETM_Q30_272275"/>
      <w:bookmarkEnd w:id="14030"/>
      <w:bookmarkEnd w:id="14031"/>
      <w:r>
        <w:rPr>
          <w:rFonts w:hint="cs"/>
          <w:rtl/>
          <w:lang w:eastAsia="he-IL"/>
        </w:rPr>
        <w:t xml:space="preserve"> </w:t>
      </w:r>
    </w:p>
    <w:p w:rsidR="00610C90" w:rsidRDefault="00610C90" w:rsidP="002929A7">
      <w:pPr>
        <w:pStyle w:val="a4"/>
        <w:keepNext/>
        <w:rPr>
          <w:rtl/>
        </w:rPr>
      </w:pPr>
      <w:bookmarkStart w:id="14032" w:name="ET_speaker_4674_12"/>
      <w:r w:rsidRPr="00B3039B">
        <w:rPr>
          <w:rStyle w:val="TagStyle"/>
          <w:rtl/>
        </w:rPr>
        <w:t xml:space="preserve"> &lt;&lt; דובר &gt;&gt; </w:t>
      </w:r>
      <w:bookmarkStart w:id="14033" w:name="_Toc48811098"/>
      <w:bookmarkStart w:id="14034" w:name="_Toc48811518"/>
      <w:bookmarkStart w:id="14035" w:name="_Toc48811857"/>
      <w:r>
        <w:rPr>
          <w:rtl/>
        </w:rPr>
        <w:t>חמד עמאר (ישראל ביתנו):</w:t>
      </w:r>
      <w:bookmarkEnd w:id="14033"/>
      <w:bookmarkEnd w:id="14034"/>
      <w:bookmarkEnd w:id="14035"/>
      <w:r w:rsidRPr="00B3039B">
        <w:rPr>
          <w:rStyle w:val="TagStyle"/>
          <w:rtl/>
        </w:rPr>
        <w:t xml:space="preserve"> &lt;&lt; דובר &gt;&gt;</w:t>
      </w:r>
      <w:r>
        <w:rPr>
          <w:rtl/>
        </w:rPr>
        <w:t xml:space="preserve">  </w:t>
      </w:r>
      <w:bookmarkEnd w:id="14032"/>
    </w:p>
    <w:p w:rsidR="00610C90" w:rsidRDefault="00610C90" w:rsidP="00F44B55">
      <w:pPr>
        <w:rPr>
          <w:rtl/>
          <w:lang w:eastAsia="he-IL"/>
        </w:rPr>
      </w:pPr>
    </w:p>
    <w:p w:rsidR="00610C90" w:rsidRDefault="00610C90" w:rsidP="00F94BE9">
      <w:pPr>
        <w:rPr>
          <w:rtl/>
          <w:lang w:eastAsia="he-IL"/>
        </w:rPr>
      </w:pPr>
      <w:r>
        <w:rPr>
          <w:rFonts w:hint="cs"/>
          <w:rtl/>
          <w:lang w:eastAsia="he-IL"/>
        </w:rPr>
        <w:t>התקנון מאפשר להתחיל לדבר עד ששר מגיע</w:t>
      </w:r>
      <w:r w:rsidR="00F94BE9">
        <w:rPr>
          <w:rFonts w:hint="cs"/>
          <w:rtl/>
          <w:lang w:eastAsia="he-IL"/>
        </w:rPr>
        <w:t>.</w:t>
      </w:r>
      <w:r>
        <w:rPr>
          <w:rFonts w:hint="cs"/>
          <w:rtl/>
          <w:lang w:eastAsia="he-IL"/>
        </w:rPr>
        <w:t xml:space="preserve"> זה מקובל. אז אני אנצל את הזמן קודם </w:t>
      </w:r>
      <w:bookmarkStart w:id="14036" w:name="_ETM_Q30_278927"/>
      <w:bookmarkEnd w:id="14036"/>
      <w:r>
        <w:rPr>
          <w:rFonts w:hint="cs"/>
          <w:rtl/>
          <w:lang w:eastAsia="he-IL"/>
        </w:rPr>
        <w:t xml:space="preserve">כול לדבר על החוק. </w:t>
      </w:r>
    </w:p>
    <w:p w:rsidR="00610C90" w:rsidRDefault="00610C90" w:rsidP="002929A7">
      <w:pPr>
        <w:rPr>
          <w:rtl/>
          <w:lang w:eastAsia="he-IL"/>
        </w:rPr>
      </w:pPr>
      <w:bookmarkStart w:id="14037" w:name="_ETM_Q30_281208"/>
      <w:bookmarkStart w:id="14038" w:name="_ETM_Q30_281284"/>
      <w:bookmarkEnd w:id="14037"/>
      <w:bookmarkEnd w:id="14038"/>
    </w:p>
    <w:p w:rsidR="00F94BE9" w:rsidRDefault="00610C90" w:rsidP="00F94BE9">
      <w:pPr>
        <w:rPr>
          <w:rtl/>
          <w:lang w:eastAsia="he-IL"/>
        </w:rPr>
      </w:pPr>
      <w:bookmarkStart w:id="14039" w:name="_ETM_Q30_281336"/>
      <w:bookmarkStart w:id="14040" w:name="_ETM_Q30_281403"/>
      <w:bookmarkEnd w:id="14039"/>
      <w:bookmarkEnd w:id="14040"/>
      <w:r>
        <w:rPr>
          <w:rFonts w:hint="cs"/>
          <w:rtl/>
          <w:lang w:eastAsia="he-IL"/>
        </w:rPr>
        <w:t xml:space="preserve">אדוני היושב-ראש, </w:t>
      </w:r>
      <w:bookmarkStart w:id="14041" w:name="_ETM_Q30_283772"/>
      <w:bookmarkEnd w:id="14041"/>
      <w:r>
        <w:rPr>
          <w:rFonts w:hint="cs"/>
          <w:rtl/>
          <w:lang w:eastAsia="he-IL"/>
        </w:rPr>
        <w:t xml:space="preserve">קודם כול אני רוצה להודות לך </w:t>
      </w:r>
      <w:r w:rsidR="00F94BE9">
        <w:rPr>
          <w:rFonts w:hint="cs"/>
          <w:rtl/>
          <w:lang w:eastAsia="he-IL"/>
        </w:rPr>
        <w:t xml:space="preserve">על </w:t>
      </w:r>
      <w:r>
        <w:rPr>
          <w:rFonts w:hint="cs"/>
          <w:rtl/>
          <w:lang w:eastAsia="he-IL"/>
        </w:rPr>
        <w:t>שהחלפת אותי</w:t>
      </w:r>
      <w:r w:rsidR="00F94BE9">
        <w:rPr>
          <w:rFonts w:hint="cs"/>
          <w:rtl/>
          <w:lang w:eastAsia="he-IL"/>
        </w:rPr>
        <w:t>.</w:t>
      </w:r>
      <w:r>
        <w:rPr>
          <w:rFonts w:hint="cs"/>
          <w:rtl/>
          <w:lang w:eastAsia="he-IL"/>
        </w:rPr>
        <w:t xml:space="preserve"> תודה </w:t>
      </w:r>
      <w:bookmarkStart w:id="14042" w:name="_ETM_Q30_289100"/>
      <w:bookmarkEnd w:id="14042"/>
      <w:r>
        <w:rPr>
          <w:rFonts w:hint="cs"/>
          <w:rtl/>
          <w:lang w:eastAsia="he-IL"/>
        </w:rPr>
        <w:t>לך. אני רוצה לנצל את הזמן הזה לשני דברים</w:t>
      </w:r>
      <w:r w:rsidR="00F94BE9">
        <w:rPr>
          <w:rFonts w:hint="cs"/>
          <w:rtl/>
          <w:lang w:eastAsia="he-IL"/>
        </w:rPr>
        <w:t>:</w:t>
      </w:r>
      <w:r>
        <w:rPr>
          <w:rFonts w:hint="cs"/>
          <w:rtl/>
          <w:lang w:eastAsia="he-IL"/>
        </w:rPr>
        <w:t xml:space="preserve"> דבר </w:t>
      </w:r>
      <w:bookmarkStart w:id="14043" w:name="_ETM_Q30_294500"/>
      <w:bookmarkEnd w:id="14043"/>
      <w:r>
        <w:rPr>
          <w:rFonts w:hint="cs"/>
          <w:rtl/>
          <w:lang w:eastAsia="he-IL"/>
        </w:rPr>
        <w:t xml:space="preserve">ראשון </w:t>
      </w:r>
      <w:r w:rsidR="00F94BE9">
        <w:rPr>
          <w:rFonts w:hint="eastAsia"/>
          <w:rtl/>
          <w:lang w:eastAsia="he-IL"/>
        </w:rPr>
        <w:t xml:space="preserve">– </w:t>
      </w:r>
      <w:r>
        <w:rPr>
          <w:rFonts w:hint="cs"/>
          <w:rtl/>
          <w:lang w:eastAsia="he-IL"/>
        </w:rPr>
        <w:t xml:space="preserve">הצעת החוק. כל מי שיזם, כל מי שהביא את </w:t>
      </w:r>
      <w:bookmarkStart w:id="14044" w:name="_ETM_Q30_296705"/>
      <w:bookmarkEnd w:id="14044"/>
      <w:r>
        <w:rPr>
          <w:rFonts w:hint="cs"/>
          <w:rtl/>
          <w:lang w:eastAsia="he-IL"/>
        </w:rPr>
        <w:t>הצעת החוק – היא הצעת חוק מאוד טובה</w:t>
      </w:r>
      <w:r w:rsidR="00F94BE9">
        <w:rPr>
          <w:rFonts w:hint="cs"/>
          <w:rtl/>
          <w:lang w:eastAsia="he-IL"/>
        </w:rPr>
        <w:t>,</w:t>
      </w:r>
      <w:r>
        <w:rPr>
          <w:rFonts w:hint="cs"/>
          <w:rtl/>
          <w:lang w:eastAsia="he-IL"/>
        </w:rPr>
        <w:t xml:space="preserve"> הצעת חוק </w:t>
      </w:r>
      <w:bookmarkStart w:id="14045" w:name="_ETM_Q30_301433"/>
      <w:bookmarkEnd w:id="14045"/>
      <w:r>
        <w:rPr>
          <w:rFonts w:hint="cs"/>
          <w:rtl/>
          <w:lang w:eastAsia="he-IL"/>
        </w:rPr>
        <w:t xml:space="preserve">שתשרת הרבה אזרחים במדינת ישראל. חיכו לה הרבה אנשים, </w:t>
      </w:r>
      <w:bookmarkStart w:id="14046" w:name="_ETM_Q30_305453"/>
      <w:bookmarkEnd w:id="14046"/>
      <w:r>
        <w:rPr>
          <w:rFonts w:hint="cs"/>
          <w:rtl/>
          <w:lang w:eastAsia="he-IL"/>
        </w:rPr>
        <w:t>כי אותם אנשים הכי חלשים, ששוללים להם את הרישיון בגלל חוב כספי ש</w:t>
      </w:r>
      <w:r w:rsidR="00F94BE9">
        <w:rPr>
          <w:rFonts w:hint="cs"/>
          <w:rtl/>
          <w:lang w:eastAsia="he-IL"/>
        </w:rPr>
        <w:t xml:space="preserve">הם </w:t>
      </w:r>
      <w:r>
        <w:rPr>
          <w:rFonts w:hint="cs"/>
          <w:rtl/>
          <w:lang w:eastAsia="he-IL"/>
        </w:rPr>
        <w:t xml:space="preserve">באמת לא יכולים להחזיר אותו – שוללים להם את הרישיון ולא מאפשרים להם לאחוז בהגה. אמרתי את זה גם כשדיברתי על החוק בקריאה טרומית </w:t>
      </w:r>
      <w:r w:rsidR="00F94BE9">
        <w:rPr>
          <w:rFonts w:hint="eastAsia"/>
          <w:rtl/>
          <w:lang w:eastAsia="he-IL"/>
        </w:rPr>
        <w:t xml:space="preserve">– </w:t>
      </w:r>
      <w:r>
        <w:rPr>
          <w:rFonts w:hint="cs"/>
          <w:rtl/>
          <w:lang w:eastAsia="he-IL"/>
        </w:rPr>
        <w:t>הרבה מהם ממשיכים לנהוג</w:t>
      </w:r>
      <w:r w:rsidR="00F94BE9">
        <w:rPr>
          <w:rFonts w:hint="cs"/>
          <w:rtl/>
          <w:lang w:eastAsia="he-IL"/>
        </w:rPr>
        <w:t>,</w:t>
      </w:r>
      <w:r>
        <w:rPr>
          <w:rFonts w:hint="cs"/>
          <w:rtl/>
          <w:lang w:eastAsia="he-IL"/>
        </w:rPr>
        <w:t xml:space="preserve"> וזה יותר מסוכן מאשר לשלול להם את הרישיון בגלל עצם העובדה שהם לא מצליחים להחזיר את החובות שלהם. חלק גדול מהם</w:t>
      </w:r>
      <w:r w:rsidR="00F94BE9">
        <w:rPr>
          <w:rFonts w:hint="cs"/>
          <w:rtl/>
          <w:lang w:eastAsia="he-IL"/>
        </w:rPr>
        <w:t>,</w:t>
      </w:r>
      <w:r>
        <w:rPr>
          <w:rFonts w:hint="cs"/>
          <w:rtl/>
          <w:lang w:eastAsia="he-IL"/>
        </w:rPr>
        <w:t xml:space="preserve"> העבודה שלהם היא נהיגה, ואז גודעים להם את הפרנסה שלהם. </w:t>
      </w:r>
    </w:p>
    <w:p w:rsidR="00F94BE9" w:rsidRDefault="00F94BE9" w:rsidP="00F94BE9">
      <w:pPr>
        <w:rPr>
          <w:rtl/>
          <w:lang w:eastAsia="he-IL"/>
        </w:rPr>
      </w:pPr>
    </w:p>
    <w:p w:rsidR="00610C90" w:rsidRDefault="00610C90" w:rsidP="00F94BE9">
      <w:pPr>
        <w:rPr>
          <w:rtl/>
          <w:lang w:eastAsia="he-IL"/>
        </w:rPr>
      </w:pPr>
      <w:r>
        <w:rPr>
          <w:rFonts w:hint="cs"/>
          <w:rtl/>
          <w:lang w:eastAsia="he-IL"/>
        </w:rPr>
        <w:t>לכן, חשוב מאוד שנעביר את הצעת החוק הזאת היום בקריאה ראשונה</w:t>
      </w:r>
      <w:r w:rsidR="00F94BE9">
        <w:rPr>
          <w:rFonts w:hint="cs"/>
          <w:rtl/>
          <w:lang w:eastAsia="he-IL"/>
        </w:rPr>
        <w:t>,</w:t>
      </w:r>
      <w:r>
        <w:rPr>
          <w:rFonts w:hint="cs"/>
          <w:rtl/>
          <w:lang w:eastAsia="he-IL"/>
        </w:rPr>
        <w:t xml:space="preserve"> </w:t>
      </w:r>
      <w:bookmarkStart w:id="14047" w:name="_ETM_Q30_360383"/>
      <w:bookmarkEnd w:id="14047"/>
      <w:r>
        <w:rPr>
          <w:rFonts w:hint="cs"/>
          <w:rtl/>
          <w:lang w:eastAsia="he-IL"/>
        </w:rPr>
        <w:t>נביא אותה כבר ביום שני לוועדת החוקה</w:t>
      </w:r>
      <w:r w:rsidR="00F94BE9">
        <w:rPr>
          <w:rFonts w:hint="cs"/>
          <w:rtl/>
          <w:lang w:eastAsia="he-IL"/>
        </w:rPr>
        <w:t>,</w:t>
      </w:r>
      <w:r>
        <w:rPr>
          <w:rFonts w:hint="cs"/>
          <w:rtl/>
          <w:lang w:eastAsia="he-IL"/>
        </w:rPr>
        <w:t xml:space="preserve"> נעביר </w:t>
      </w:r>
      <w:bookmarkStart w:id="14048" w:name="_ETM_Q30_363484"/>
      <w:bookmarkEnd w:id="14048"/>
      <w:r>
        <w:rPr>
          <w:rFonts w:hint="cs"/>
          <w:rtl/>
          <w:lang w:eastAsia="he-IL"/>
        </w:rPr>
        <w:t xml:space="preserve">אותה בקריאה שנייה ושלישית. אני מקווה שנצליח להביא אותה כבר </w:t>
      </w:r>
      <w:bookmarkStart w:id="14049" w:name="_ETM_Q30_367219"/>
      <w:bookmarkEnd w:id="14049"/>
      <w:r>
        <w:rPr>
          <w:rFonts w:hint="cs"/>
          <w:rtl/>
          <w:lang w:eastAsia="he-IL"/>
        </w:rPr>
        <w:t xml:space="preserve">ביום שני הבא לקריאה שנייה ושלישית, שתיכנס לספר החוקים של </w:t>
      </w:r>
      <w:bookmarkStart w:id="14050" w:name="_ETM_Q30_375315"/>
      <w:bookmarkEnd w:id="14050"/>
      <w:r>
        <w:rPr>
          <w:rFonts w:hint="cs"/>
          <w:rtl/>
          <w:lang w:eastAsia="he-IL"/>
        </w:rPr>
        <w:t xml:space="preserve">מדינת ישראל. נכון שזאת הוראת שעה לחצי שנה. אני מקווה </w:t>
      </w:r>
      <w:bookmarkStart w:id="14051" w:name="_ETM_Q30_378285"/>
      <w:bookmarkEnd w:id="14051"/>
      <w:r>
        <w:rPr>
          <w:rFonts w:hint="cs"/>
          <w:rtl/>
          <w:lang w:eastAsia="he-IL"/>
        </w:rPr>
        <w:t>שנצליח להאריך אותה יותר ו</w:t>
      </w:r>
      <w:r w:rsidR="00F94BE9">
        <w:rPr>
          <w:rFonts w:hint="cs"/>
          <w:rtl/>
          <w:lang w:eastAsia="he-IL"/>
        </w:rPr>
        <w:t>נ</w:t>
      </w:r>
      <w:r>
        <w:rPr>
          <w:rFonts w:hint="cs"/>
          <w:rtl/>
          <w:lang w:eastAsia="he-IL"/>
        </w:rPr>
        <w:t xml:space="preserve">אפשר לאותם אנשים לסדר </w:t>
      </w:r>
      <w:bookmarkStart w:id="14052" w:name="_ETM_Q30_382151"/>
      <w:bookmarkEnd w:id="14052"/>
      <w:r>
        <w:rPr>
          <w:rFonts w:hint="cs"/>
          <w:rtl/>
          <w:lang w:eastAsia="he-IL"/>
        </w:rPr>
        <w:t>את החוב שלהם</w:t>
      </w:r>
      <w:r w:rsidR="00F94BE9">
        <w:rPr>
          <w:rFonts w:hint="cs"/>
          <w:rtl/>
          <w:lang w:eastAsia="he-IL"/>
        </w:rPr>
        <w:t>,</w:t>
      </w:r>
      <w:r>
        <w:rPr>
          <w:rFonts w:hint="cs"/>
          <w:rtl/>
          <w:lang w:eastAsia="he-IL"/>
        </w:rPr>
        <w:t xml:space="preserve"> או שיהיה חוב שלא יקשור את רישיון </w:t>
      </w:r>
      <w:bookmarkStart w:id="14053" w:name="_ETM_Q30_388820"/>
      <w:bookmarkEnd w:id="14053"/>
      <w:r>
        <w:rPr>
          <w:rFonts w:hint="cs"/>
          <w:rtl/>
          <w:lang w:eastAsia="he-IL"/>
        </w:rPr>
        <w:t xml:space="preserve">הנהיגה של אותם אנשים עם החוב שהם צוברים לפעמים ולא מצליחים להחזיר אותו. </w:t>
      </w:r>
    </w:p>
    <w:p w:rsidR="00610C90" w:rsidRDefault="00610C90" w:rsidP="002929A7">
      <w:pPr>
        <w:rPr>
          <w:rtl/>
          <w:lang w:eastAsia="he-IL"/>
        </w:rPr>
      </w:pPr>
    </w:p>
    <w:p w:rsidR="00610C90" w:rsidRDefault="00610C90" w:rsidP="00F94BE9">
      <w:pPr>
        <w:rPr>
          <w:rtl/>
          <w:lang w:eastAsia="he-IL"/>
        </w:rPr>
      </w:pPr>
      <w:r>
        <w:rPr>
          <w:rFonts w:hint="cs"/>
          <w:rtl/>
          <w:lang w:eastAsia="he-IL"/>
        </w:rPr>
        <w:t xml:space="preserve">אני רוצה לנצל את הזמן הזה גם לדבר על נושא חשוב מאוד – אני חושב שיעניין גם אותך, </w:t>
      </w:r>
      <w:bookmarkStart w:id="14054" w:name="_ETM_Q30_408329"/>
      <w:bookmarkEnd w:id="14054"/>
      <w:r>
        <w:rPr>
          <w:rFonts w:hint="cs"/>
          <w:rtl/>
          <w:lang w:eastAsia="he-IL"/>
        </w:rPr>
        <w:t>אדוני היושב-ראש. קראתי בשבוע שעבר כתבה. נכנס השר</w:t>
      </w:r>
      <w:r w:rsidR="00F94BE9">
        <w:rPr>
          <w:rFonts w:hint="cs"/>
          <w:rtl/>
          <w:lang w:eastAsia="he-IL"/>
        </w:rPr>
        <w:t>,</w:t>
      </w:r>
      <w:r>
        <w:rPr>
          <w:rFonts w:hint="cs"/>
          <w:rtl/>
          <w:lang w:eastAsia="he-IL"/>
        </w:rPr>
        <w:t xml:space="preserve"> אתה יכול להפעיל את השעון</w:t>
      </w:r>
      <w:r w:rsidRPr="00264225">
        <w:rPr>
          <w:rFonts w:hint="cs"/>
          <w:rtl/>
          <w:lang w:eastAsia="he-IL"/>
        </w:rPr>
        <w:t xml:space="preserve"> מעכשיו,</w:t>
      </w:r>
      <w:r>
        <w:rPr>
          <w:rFonts w:hint="cs"/>
          <w:rtl/>
          <w:lang w:eastAsia="he-IL"/>
        </w:rPr>
        <w:t xml:space="preserve"> אדוני. </w:t>
      </w:r>
    </w:p>
    <w:p w:rsidR="00610C90" w:rsidRDefault="00610C90" w:rsidP="002929A7">
      <w:pPr>
        <w:rPr>
          <w:rtl/>
          <w:lang w:eastAsia="he-IL"/>
        </w:rPr>
      </w:pPr>
      <w:bookmarkStart w:id="14055" w:name="_ETM_Q30_415413"/>
      <w:bookmarkStart w:id="14056" w:name="_ETM_Q30_415492"/>
      <w:bookmarkEnd w:id="14055"/>
      <w:bookmarkEnd w:id="14056"/>
    </w:p>
    <w:p w:rsidR="00610C90" w:rsidRDefault="00610C90" w:rsidP="002929A7">
      <w:pPr>
        <w:pStyle w:val="af6"/>
        <w:keepNext/>
        <w:rPr>
          <w:rtl/>
        </w:rPr>
      </w:pPr>
      <w:bookmarkStart w:id="14057" w:name="_ETM_Q30_416102"/>
      <w:bookmarkStart w:id="14058" w:name="_ETM_Q30_416158"/>
      <w:bookmarkStart w:id="14059" w:name="ET_yor_6032_29"/>
      <w:bookmarkEnd w:id="14057"/>
      <w:bookmarkEnd w:id="14058"/>
      <w:r w:rsidRPr="00A20C72">
        <w:rPr>
          <w:rStyle w:val="TagStyle"/>
          <w:rtl/>
        </w:rPr>
        <w:t xml:space="preserve"> &lt;&lt; יור &gt;&gt; </w:t>
      </w:r>
      <w:r>
        <w:rPr>
          <w:rtl/>
        </w:rPr>
        <w:t>היו"ר מנסור עבאס:</w:t>
      </w:r>
      <w:r w:rsidRPr="00A20C72">
        <w:rPr>
          <w:rStyle w:val="TagStyle"/>
          <w:rtl/>
        </w:rPr>
        <w:t xml:space="preserve"> &lt;&lt; יור &gt;&gt;</w:t>
      </w:r>
      <w:r>
        <w:rPr>
          <w:rtl/>
        </w:rPr>
        <w:t xml:space="preserve">  </w:t>
      </w:r>
      <w:bookmarkEnd w:id="14059"/>
    </w:p>
    <w:p w:rsidR="00610C90" w:rsidRDefault="00610C90" w:rsidP="00F44B55">
      <w:pPr>
        <w:rPr>
          <w:rtl/>
          <w:lang w:eastAsia="he-IL"/>
        </w:rPr>
      </w:pPr>
    </w:p>
    <w:p w:rsidR="00610C90" w:rsidRDefault="00610C90" w:rsidP="002929A7">
      <w:pPr>
        <w:rPr>
          <w:rtl/>
          <w:lang w:eastAsia="he-IL"/>
        </w:rPr>
      </w:pPr>
      <w:bookmarkStart w:id="14060" w:name="_ETM_Q30_417101"/>
      <w:bookmarkEnd w:id="14060"/>
      <w:r>
        <w:rPr>
          <w:rFonts w:hint="cs"/>
          <w:rtl/>
          <w:lang w:eastAsia="he-IL"/>
        </w:rPr>
        <w:t xml:space="preserve">כן, זכותך. אנחנו חוזרים לשלוש </w:t>
      </w:r>
      <w:bookmarkStart w:id="14061" w:name="_ETM_Q30_417827"/>
      <w:bookmarkEnd w:id="14061"/>
      <w:r>
        <w:rPr>
          <w:rFonts w:hint="cs"/>
          <w:rtl/>
          <w:lang w:eastAsia="he-IL"/>
        </w:rPr>
        <w:t xml:space="preserve">דקות. </w:t>
      </w:r>
    </w:p>
    <w:p w:rsidR="00610C90" w:rsidRDefault="00610C90" w:rsidP="002929A7">
      <w:pPr>
        <w:rPr>
          <w:rtl/>
          <w:lang w:eastAsia="he-IL"/>
        </w:rPr>
      </w:pPr>
      <w:bookmarkStart w:id="14062" w:name="_ETM_Q30_418657"/>
      <w:bookmarkStart w:id="14063" w:name="_ETM_Q30_418764"/>
      <w:bookmarkEnd w:id="14062"/>
      <w:bookmarkEnd w:id="14063"/>
    </w:p>
    <w:p w:rsidR="00610C90" w:rsidRDefault="00610C90" w:rsidP="002929A7">
      <w:pPr>
        <w:pStyle w:val="af5"/>
        <w:keepNext/>
        <w:rPr>
          <w:rtl/>
        </w:rPr>
      </w:pPr>
      <w:bookmarkStart w:id="14064" w:name="_ETM_Q30_417076"/>
      <w:bookmarkStart w:id="14065" w:name="_ETM_Q30_417181"/>
      <w:bookmarkStart w:id="14066" w:name="ET_interruption_5996_32"/>
      <w:bookmarkEnd w:id="14064"/>
      <w:bookmarkEnd w:id="14065"/>
      <w:r w:rsidRPr="00A20C72">
        <w:rPr>
          <w:rStyle w:val="TagStyle"/>
          <w:rtl/>
        </w:rPr>
        <w:t xml:space="preserve"> &lt;&lt; קריאה &gt;&gt; </w:t>
      </w:r>
      <w:r>
        <w:rPr>
          <w:rtl/>
        </w:rPr>
        <w:t>שר הכלכלה והתעשייה עמיר פרץ:</w:t>
      </w:r>
      <w:r w:rsidRPr="00A20C72">
        <w:rPr>
          <w:rStyle w:val="TagStyle"/>
          <w:rtl/>
        </w:rPr>
        <w:t xml:space="preserve"> &lt;&lt; קריאה &gt;&gt;</w:t>
      </w:r>
      <w:r>
        <w:rPr>
          <w:rtl/>
        </w:rPr>
        <w:t xml:space="preserve">  </w:t>
      </w:r>
      <w:bookmarkEnd w:id="14066"/>
    </w:p>
    <w:p w:rsidR="00610C90" w:rsidRDefault="00610C90" w:rsidP="00F44B55">
      <w:pPr>
        <w:rPr>
          <w:rtl/>
          <w:lang w:eastAsia="he-IL"/>
        </w:rPr>
      </w:pPr>
    </w:p>
    <w:p w:rsidR="00610C90" w:rsidRDefault="00E57259" w:rsidP="002929A7">
      <w:pPr>
        <w:rPr>
          <w:rtl/>
          <w:lang w:eastAsia="he-IL"/>
        </w:rPr>
      </w:pPr>
      <w:bookmarkStart w:id="14067" w:name="_ETM_Q30_416699"/>
      <w:bookmarkStart w:id="14068" w:name="_ETM_Q30_416984"/>
      <w:bookmarkStart w:id="14069" w:name="_ETM_Q30_417045"/>
      <w:bookmarkEnd w:id="14067"/>
      <w:bookmarkEnd w:id="14068"/>
      <w:bookmarkEnd w:id="14069"/>
      <w:r>
        <w:rPr>
          <w:rFonts w:hint="cs"/>
          <w:rtl/>
          <w:lang w:eastAsia="he-IL"/>
        </w:rPr>
        <w:t>– – –</w:t>
      </w:r>
    </w:p>
    <w:p w:rsidR="00610C90" w:rsidRPr="00A20C72" w:rsidRDefault="00610C90" w:rsidP="002929A7">
      <w:pPr>
        <w:rPr>
          <w:rtl/>
          <w:lang w:eastAsia="he-IL"/>
        </w:rPr>
      </w:pPr>
      <w:bookmarkStart w:id="14070" w:name="_ETM_Q30_415200"/>
      <w:bookmarkStart w:id="14071" w:name="_ETM_Q30_415290"/>
      <w:bookmarkEnd w:id="14070"/>
      <w:bookmarkEnd w:id="14071"/>
    </w:p>
    <w:p w:rsidR="00610C90" w:rsidRDefault="00610C90" w:rsidP="002929A7">
      <w:pPr>
        <w:pStyle w:val="-"/>
        <w:keepNext/>
        <w:rPr>
          <w:rtl/>
        </w:rPr>
      </w:pPr>
      <w:bookmarkStart w:id="14072" w:name="_ETM_Q30_416756"/>
      <w:bookmarkStart w:id="14073" w:name="_ETM_Q30_416823"/>
      <w:bookmarkStart w:id="14074" w:name="ET_speakercontinue_4674_38"/>
      <w:bookmarkEnd w:id="14072"/>
      <w:bookmarkEnd w:id="14073"/>
      <w:r w:rsidRPr="00681A8E">
        <w:rPr>
          <w:rStyle w:val="TagStyle"/>
          <w:rtl/>
        </w:rPr>
        <w:t xml:space="preserve"> &lt;&lt; דובר_המשך &gt;&gt; </w:t>
      </w:r>
      <w:r>
        <w:rPr>
          <w:rtl/>
        </w:rPr>
        <w:t>חמד עמאר (ישראל ביתנו):</w:t>
      </w:r>
      <w:r w:rsidRPr="00681A8E">
        <w:rPr>
          <w:rStyle w:val="TagStyle"/>
          <w:rtl/>
        </w:rPr>
        <w:t xml:space="preserve"> &lt;&lt; דובר_המשך &gt;&gt;</w:t>
      </w:r>
      <w:r>
        <w:rPr>
          <w:rtl/>
        </w:rPr>
        <w:t xml:space="preserve">  </w:t>
      </w:r>
      <w:bookmarkEnd w:id="14074"/>
    </w:p>
    <w:p w:rsidR="00610C90" w:rsidRDefault="00610C90" w:rsidP="00F44B55">
      <w:pPr>
        <w:rPr>
          <w:rtl/>
          <w:lang w:eastAsia="he-IL"/>
        </w:rPr>
      </w:pPr>
    </w:p>
    <w:p w:rsidR="00610C90" w:rsidRDefault="00610C90" w:rsidP="00F94BE9">
      <w:pPr>
        <w:rPr>
          <w:rtl/>
          <w:lang w:eastAsia="he-IL"/>
        </w:rPr>
      </w:pPr>
      <w:bookmarkStart w:id="14075" w:name="_ETM_Q30_419466"/>
      <w:bookmarkStart w:id="14076" w:name="_ETM_Q30_419762"/>
      <w:bookmarkStart w:id="14077" w:name="_ETM_Q30_419821"/>
      <w:bookmarkStart w:id="14078" w:name="_ETM_Q30_418149"/>
      <w:bookmarkStart w:id="14079" w:name="_ETM_Q30_415557"/>
      <w:bookmarkStart w:id="14080" w:name="_ETM_Q30_415619"/>
      <w:bookmarkEnd w:id="14075"/>
      <w:bookmarkEnd w:id="14076"/>
      <w:bookmarkEnd w:id="14077"/>
      <w:bookmarkEnd w:id="14078"/>
      <w:bookmarkEnd w:id="14079"/>
      <w:bookmarkEnd w:id="14080"/>
      <w:r>
        <w:rPr>
          <w:rFonts w:hint="cs"/>
          <w:rtl/>
          <w:lang w:eastAsia="he-IL"/>
        </w:rPr>
        <w:t xml:space="preserve">עמדת בחוץ או עמדת בפנים – זה הבדל אדיר בין לעמוד בחוץ </w:t>
      </w:r>
      <w:bookmarkStart w:id="14081" w:name="_ETM_Q30_420952"/>
      <w:bookmarkEnd w:id="14081"/>
      <w:r>
        <w:rPr>
          <w:rFonts w:hint="cs"/>
          <w:rtl/>
          <w:lang w:eastAsia="he-IL"/>
        </w:rPr>
        <w:t xml:space="preserve">לבין לעמוד בפנים. כשאתה בפנים אתה נחשב עכשיו השר, ואני מתחיל עכשיו לחשב את הזמן. גם תפעיל </w:t>
      </w:r>
      <w:bookmarkStart w:id="14082" w:name="_ETM_Q30_428625"/>
      <w:bookmarkEnd w:id="14082"/>
      <w:r>
        <w:rPr>
          <w:rFonts w:hint="cs"/>
          <w:rtl/>
          <w:lang w:eastAsia="he-IL"/>
        </w:rPr>
        <w:t xml:space="preserve">את השעון, אדוני היושב-ראש, כי אני לא רוצה לקחת את הזמן יותר מדי. </w:t>
      </w:r>
    </w:p>
    <w:p w:rsidR="00610C90" w:rsidRDefault="00610C90" w:rsidP="002929A7">
      <w:pPr>
        <w:rPr>
          <w:rtl/>
          <w:lang w:eastAsia="he-IL"/>
        </w:rPr>
      </w:pPr>
    </w:p>
    <w:p w:rsidR="00610C90" w:rsidRDefault="00610C90" w:rsidP="00F94BE9">
      <w:pPr>
        <w:rPr>
          <w:rtl/>
          <w:lang w:eastAsia="he-IL"/>
        </w:rPr>
      </w:pPr>
      <w:r>
        <w:rPr>
          <w:rFonts w:hint="cs"/>
          <w:rtl/>
          <w:lang w:eastAsia="he-IL"/>
        </w:rPr>
        <w:t xml:space="preserve">אדוני השר, אדוני </w:t>
      </w:r>
      <w:bookmarkStart w:id="14083" w:name="_ETM_Q30_436438"/>
      <w:bookmarkEnd w:id="14083"/>
      <w:r>
        <w:rPr>
          <w:rFonts w:hint="cs"/>
          <w:rtl/>
          <w:lang w:eastAsia="he-IL"/>
        </w:rPr>
        <w:t xml:space="preserve">היושב-ראש, בשבוע שעבר קראתי כתבה שפורסמה בעיתון גלובס שנגעה למדיה בערבית. היא הוזמנה על ידי מנכ"ל – </w:t>
      </w:r>
      <w:bookmarkStart w:id="14084" w:name="_ETM_Q30_455450"/>
      <w:bookmarkEnd w:id="14084"/>
      <w:r>
        <w:rPr>
          <w:rFonts w:hint="cs"/>
          <w:rtl/>
          <w:lang w:eastAsia="he-IL"/>
        </w:rPr>
        <w:t xml:space="preserve">פורסם כאילו הגיע לידי גלובס דוח פנימי שהזמין מנכ"ל </w:t>
      </w:r>
      <w:bookmarkStart w:id="14085" w:name="_ETM_Q30_461062"/>
      <w:bookmarkEnd w:id="14085"/>
      <w:r>
        <w:rPr>
          <w:rFonts w:hint="cs"/>
          <w:rtl/>
          <w:lang w:eastAsia="he-IL"/>
        </w:rPr>
        <w:t>תאגיד השידור הציבורי</w:t>
      </w:r>
      <w:r w:rsidR="00F94BE9">
        <w:rPr>
          <w:rFonts w:hint="cs"/>
          <w:rtl/>
          <w:lang w:eastAsia="he-IL"/>
        </w:rPr>
        <w:t xml:space="preserve"> </w:t>
      </w:r>
      <w:r>
        <w:rPr>
          <w:rFonts w:hint="cs"/>
          <w:rtl/>
          <w:lang w:eastAsia="he-IL"/>
        </w:rPr>
        <w:t>ושנעשה על ידי איזו כתבת שהייתה כתבת לענייני ערבים בגלי צה"ל ו</w:t>
      </w:r>
      <w:bookmarkStart w:id="14086" w:name="_ETM_Q30_471573"/>
      <w:bookmarkEnd w:id="14086"/>
      <w:r>
        <w:rPr>
          <w:rFonts w:hint="cs"/>
          <w:rtl/>
          <w:lang w:eastAsia="he-IL"/>
        </w:rPr>
        <w:t>הכינה את הדוח</w:t>
      </w:r>
      <w:r w:rsidR="00F94BE9">
        <w:rPr>
          <w:rFonts w:hint="cs"/>
          <w:rtl/>
          <w:lang w:eastAsia="he-IL"/>
        </w:rPr>
        <w:t>,</w:t>
      </w:r>
      <w:r>
        <w:rPr>
          <w:rFonts w:hint="cs"/>
          <w:rtl/>
          <w:lang w:eastAsia="he-IL"/>
        </w:rPr>
        <w:t xml:space="preserve"> דוח חריף </w:t>
      </w:r>
      <w:bookmarkStart w:id="14087" w:name="_ETM_Q30_473799"/>
      <w:bookmarkEnd w:id="14087"/>
      <w:r>
        <w:rPr>
          <w:rFonts w:hint="cs"/>
          <w:rtl/>
          <w:lang w:eastAsia="he-IL"/>
        </w:rPr>
        <w:t xml:space="preserve">מאוד על כל מה שקורה במדיה הערבית. </w:t>
      </w:r>
    </w:p>
    <w:p w:rsidR="00610C90" w:rsidRDefault="00610C90" w:rsidP="002929A7">
      <w:pPr>
        <w:rPr>
          <w:rtl/>
          <w:lang w:eastAsia="he-IL"/>
        </w:rPr>
      </w:pPr>
      <w:bookmarkStart w:id="14088" w:name="_ETM_Q30_478694"/>
      <w:bookmarkStart w:id="14089" w:name="_ETM_Q30_478780"/>
      <w:bookmarkEnd w:id="14088"/>
      <w:bookmarkEnd w:id="14089"/>
    </w:p>
    <w:p w:rsidR="00610C90" w:rsidRDefault="00610C90" w:rsidP="00F94BE9">
      <w:pPr>
        <w:rPr>
          <w:rtl/>
          <w:lang w:eastAsia="he-IL"/>
        </w:rPr>
      </w:pPr>
      <w:bookmarkStart w:id="14090" w:name="_ETM_Q30_478838"/>
      <w:bookmarkStart w:id="14091" w:name="_ETM_Q30_478923"/>
      <w:bookmarkEnd w:id="14090"/>
      <w:bookmarkEnd w:id="14091"/>
      <w:r>
        <w:rPr>
          <w:rFonts w:hint="cs"/>
          <w:rtl/>
          <w:lang w:eastAsia="he-IL"/>
        </w:rPr>
        <w:t>ואני רוצה להגיד לכם מהיכרות אישית של</w:t>
      </w:r>
      <w:bookmarkStart w:id="14092" w:name="_ETM_Q30_481303"/>
      <w:bookmarkEnd w:id="14092"/>
      <w:r>
        <w:rPr>
          <w:rFonts w:hint="cs"/>
          <w:rtl/>
          <w:lang w:eastAsia="he-IL"/>
        </w:rPr>
        <w:t>י עם המדיה בערבית</w:t>
      </w:r>
      <w:r w:rsidR="00F94BE9">
        <w:rPr>
          <w:rFonts w:hint="cs"/>
          <w:rtl/>
          <w:lang w:eastAsia="he-IL"/>
        </w:rPr>
        <w:t>,</w:t>
      </w:r>
      <w:r>
        <w:rPr>
          <w:rFonts w:hint="cs"/>
          <w:rtl/>
          <w:lang w:eastAsia="he-IL"/>
        </w:rPr>
        <w:t xml:space="preserve"> כל מה שנכתב שם לא נכון. אני אגיד לכם</w:t>
      </w:r>
      <w:r w:rsidR="00F94BE9">
        <w:rPr>
          <w:rFonts w:hint="cs"/>
          <w:rtl/>
          <w:lang w:eastAsia="he-IL"/>
        </w:rPr>
        <w:t>,</w:t>
      </w:r>
      <w:r>
        <w:rPr>
          <w:rFonts w:hint="cs"/>
          <w:rtl/>
          <w:lang w:eastAsia="he-IL"/>
        </w:rPr>
        <w:t xml:space="preserve"> הייתה מהפכה אדירה במדיה בערבית בשנים האחרונות</w:t>
      </w:r>
      <w:r w:rsidR="00F94BE9">
        <w:rPr>
          <w:rFonts w:hint="cs"/>
          <w:rtl/>
          <w:lang w:eastAsia="he-IL"/>
        </w:rPr>
        <w:t>,</w:t>
      </w:r>
      <w:r>
        <w:rPr>
          <w:rFonts w:hint="cs"/>
          <w:rtl/>
          <w:lang w:eastAsia="he-IL"/>
        </w:rPr>
        <w:t xml:space="preserve"> מאחוזי צפייה של כמעט לא </w:t>
      </w:r>
      <w:r w:rsidR="00F94BE9">
        <w:rPr>
          <w:rFonts w:hint="cs"/>
          <w:rtl/>
          <w:lang w:eastAsia="he-IL"/>
        </w:rPr>
        <w:t>1%</w:t>
      </w:r>
      <w:r>
        <w:rPr>
          <w:rFonts w:hint="cs"/>
          <w:rtl/>
          <w:lang w:eastAsia="he-IL"/>
        </w:rPr>
        <w:t xml:space="preserve"> לאחוז צפייה ושמיעה – גם </w:t>
      </w:r>
      <w:r w:rsidR="00F94BE9">
        <w:rPr>
          <w:rFonts w:hint="cs"/>
          <w:rtl/>
          <w:lang w:eastAsia="he-IL"/>
        </w:rPr>
        <w:t>ב</w:t>
      </w:r>
      <w:r>
        <w:rPr>
          <w:rFonts w:hint="cs"/>
          <w:rtl/>
          <w:lang w:eastAsia="he-IL"/>
        </w:rPr>
        <w:t xml:space="preserve">רדיו, גם </w:t>
      </w:r>
      <w:r w:rsidR="00F94BE9">
        <w:rPr>
          <w:rFonts w:hint="cs"/>
          <w:rtl/>
          <w:lang w:eastAsia="he-IL"/>
        </w:rPr>
        <w:t>ב</w:t>
      </w:r>
      <w:r>
        <w:rPr>
          <w:rFonts w:hint="cs"/>
          <w:rtl/>
          <w:lang w:eastAsia="he-IL"/>
        </w:rPr>
        <w:t xml:space="preserve">טלוויזיה, גם </w:t>
      </w:r>
      <w:proofErr w:type="spellStart"/>
      <w:r w:rsidR="00F94BE9">
        <w:rPr>
          <w:rFonts w:hint="cs"/>
          <w:rtl/>
          <w:lang w:eastAsia="he-IL"/>
        </w:rPr>
        <w:t>ב</w:t>
      </w:r>
      <w:r>
        <w:rPr>
          <w:rFonts w:hint="cs"/>
          <w:rtl/>
          <w:lang w:eastAsia="he-IL"/>
        </w:rPr>
        <w:t>דיגיטל</w:t>
      </w:r>
      <w:proofErr w:type="spellEnd"/>
      <w:r>
        <w:rPr>
          <w:rFonts w:hint="cs"/>
          <w:rtl/>
          <w:lang w:eastAsia="he-IL"/>
        </w:rPr>
        <w:t xml:space="preserve"> – עלייה דרסטית. ההנהלה שמנהלת את המחלקה בערבית עושה עבודה מעולה</w:t>
      </w:r>
      <w:r w:rsidR="00F94BE9">
        <w:rPr>
          <w:rFonts w:hint="cs"/>
          <w:rtl/>
          <w:lang w:eastAsia="he-IL"/>
        </w:rPr>
        <w:t>,</w:t>
      </w:r>
      <w:r>
        <w:rPr>
          <w:rFonts w:hint="cs"/>
          <w:rtl/>
          <w:lang w:eastAsia="he-IL"/>
        </w:rPr>
        <w:t xml:space="preserve"> מהמנהל </w:t>
      </w:r>
      <w:bookmarkStart w:id="14093" w:name="_ETM_Q30_515610"/>
      <w:bookmarkEnd w:id="14093"/>
      <w:r>
        <w:rPr>
          <w:rFonts w:hint="cs"/>
          <w:rtl/>
          <w:lang w:eastAsia="he-IL"/>
        </w:rPr>
        <w:t xml:space="preserve">יאסר </w:t>
      </w:r>
      <w:proofErr w:type="spellStart"/>
      <w:r>
        <w:rPr>
          <w:rFonts w:hint="cs"/>
          <w:rtl/>
          <w:lang w:eastAsia="he-IL"/>
        </w:rPr>
        <w:t>עטילה</w:t>
      </w:r>
      <w:proofErr w:type="spellEnd"/>
      <w:r>
        <w:rPr>
          <w:rFonts w:hint="cs"/>
          <w:rtl/>
          <w:lang w:eastAsia="he-IL"/>
        </w:rPr>
        <w:t xml:space="preserve"> דרך כל העובדים שיושבים שם. אני מכיר אותם אישית. אני אומר לכם, פעם לא שמעתי את המדיה בערבית בכלל. היום, בגלל הנושאים החשובים שעולים שם, אני שומע</w:t>
      </w:r>
      <w:bookmarkStart w:id="14094" w:name="_ETM_Q30_527113"/>
      <w:bookmarkEnd w:id="14094"/>
      <w:r w:rsidR="00F94BE9">
        <w:rPr>
          <w:rFonts w:hint="cs"/>
          <w:rtl/>
          <w:lang w:eastAsia="he-IL"/>
        </w:rPr>
        <w:t>,</w:t>
      </w:r>
      <w:r>
        <w:rPr>
          <w:rFonts w:hint="cs"/>
          <w:rtl/>
          <w:lang w:eastAsia="he-IL"/>
        </w:rPr>
        <w:t xml:space="preserve"> והרבה אזרחים שומעים את זה שם – לא מאות ולא אלפים; עשרות אלפים מהמגזר הערבית התחילו לשמוע את המדיה בערבית. </w:t>
      </w:r>
    </w:p>
    <w:p w:rsidR="00610C90" w:rsidRDefault="00610C90" w:rsidP="002929A7">
      <w:pPr>
        <w:rPr>
          <w:rtl/>
          <w:lang w:eastAsia="he-IL"/>
        </w:rPr>
      </w:pPr>
    </w:p>
    <w:p w:rsidR="00610C90" w:rsidRDefault="00610C90" w:rsidP="00F94BE9">
      <w:pPr>
        <w:rPr>
          <w:rtl/>
          <w:lang w:eastAsia="he-IL"/>
        </w:rPr>
      </w:pPr>
      <w:r>
        <w:rPr>
          <w:rFonts w:hint="cs"/>
          <w:rtl/>
          <w:lang w:eastAsia="he-IL"/>
        </w:rPr>
        <w:t xml:space="preserve">והפתיע אותי שהוציאו את השד העדתי גם שם. אני לא מבין איך אותה חוקרת שואלת את אותו </w:t>
      </w:r>
      <w:bookmarkStart w:id="14095" w:name="_ETM_Q30_547887"/>
      <w:bookmarkEnd w:id="14095"/>
      <w:r>
        <w:rPr>
          <w:rFonts w:hint="cs"/>
          <w:rtl/>
          <w:lang w:eastAsia="he-IL"/>
        </w:rPr>
        <w:t>עובד</w:t>
      </w:r>
      <w:r w:rsidR="00F94BE9">
        <w:rPr>
          <w:rFonts w:hint="cs"/>
          <w:rtl/>
          <w:lang w:eastAsia="he-IL"/>
        </w:rPr>
        <w:t>:</w:t>
      </w:r>
      <w:r>
        <w:rPr>
          <w:rFonts w:hint="cs"/>
          <w:rtl/>
          <w:lang w:eastAsia="he-IL"/>
        </w:rPr>
        <w:t xml:space="preserve"> אתה נוצרי או אם אתה דרוזי או </w:t>
      </w:r>
      <w:bookmarkStart w:id="14096" w:name="_ETM_Q30_551583"/>
      <w:bookmarkEnd w:id="14096"/>
      <w:r>
        <w:rPr>
          <w:rFonts w:hint="cs"/>
          <w:rtl/>
          <w:lang w:eastAsia="he-IL"/>
        </w:rPr>
        <w:t>אם אתה מוסלמי, וכותבת שם, בדוח שלה, שיש יותר מדי עובדים נוצרים ודרוזים מאשר מוסלמים. ואני בדקתי וזה לא נכון. מה, היא רוצה להוציא את השד העדתי? מה, המנכ"ל רוצה להוציא את השד העדתי בתוך המיעוט? להגיד</w:t>
      </w:r>
      <w:bookmarkStart w:id="14097" w:name="_ETM_Q30_569161"/>
      <w:bookmarkEnd w:id="14097"/>
      <w:r>
        <w:rPr>
          <w:rFonts w:hint="cs"/>
          <w:rtl/>
          <w:lang w:eastAsia="he-IL"/>
        </w:rPr>
        <w:t xml:space="preserve"> מי העובד, האם הוא דרוזי או נוצרי או מוסלמי?</w:t>
      </w:r>
      <w:bookmarkStart w:id="14098" w:name="_ETM_Q30_573317"/>
      <w:bookmarkEnd w:id="14098"/>
      <w:r>
        <w:rPr>
          <w:rFonts w:hint="cs"/>
          <w:rtl/>
          <w:lang w:eastAsia="he-IL"/>
        </w:rPr>
        <w:t xml:space="preserve"> שיתבייש לו כל מי שהזמין את הדוח הזה</w:t>
      </w:r>
      <w:r w:rsidR="00F94BE9">
        <w:rPr>
          <w:rFonts w:hint="cs"/>
          <w:rtl/>
          <w:lang w:eastAsia="he-IL"/>
        </w:rPr>
        <w:t>.</w:t>
      </w:r>
      <w:r>
        <w:rPr>
          <w:rFonts w:hint="cs"/>
          <w:rtl/>
          <w:lang w:eastAsia="he-IL"/>
        </w:rPr>
        <w:t xml:space="preserve"> שיתבייש כל מי שהכין את הדוח הזה, שנכנס לנושא העדתי בתוך תאגיד ציבורי. </w:t>
      </w:r>
    </w:p>
    <w:p w:rsidR="00610C90" w:rsidRDefault="00610C90" w:rsidP="002929A7">
      <w:pPr>
        <w:rPr>
          <w:rtl/>
          <w:lang w:eastAsia="he-IL"/>
        </w:rPr>
      </w:pPr>
    </w:p>
    <w:p w:rsidR="00610C90" w:rsidRDefault="00610C90" w:rsidP="00F94BE9">
      <w:pPr>
        <w:rPr>
          <w:rtl/>
          <w:lang w:eastAsia="he-IL"/>
        </w:rPr>
      </w:pPr>
      <w:r>
        <w:rPr>
          <w:rFonts w:hint="cs"/>
          <w:rtl/>
          <w:lang w:eastAsia="he-IL"/>
        </w:rPr>
        <w:t>אני חושב ששר התקשורת קודם כול צריך לזמן את אותו מנכ"ל בדחיפות, בבהילות, ולגנוז את אותו דוח שנכתב</w:t>
      </w:r>
      <w:r w:rsidR="00F94BE9">
        <w:rPr>
          <w:rFonts w:hint="cs"/>
          <w:rtl/>
          <w:lang w:eastAsia="he-IL"/>
        </w:rPr>
        <w:t>,</w:t>
      </w:r>
      <w:r>
        <w:rPr>
          <w:rFonts w:hint="cs"/>
          <w:rtl/>
          <w:lang w:eastAsia="he-IL"/>
        </w:rPr>
        <w:t xml:space="preserve"> שאני מאמין שהוא הוזמן על ידי אנשים מסוימים והודלף בגלל מטרות אישיות של אותם אנשים שהזמינו אותו. לא </w:t>
      </w:r>
      <w:bookmarkStart w:id="14099" w:name="_ETM_Q30_605611"/>
      <w:bookmarkEnd w:id="14099"/>
      <w:r>
        <w:rPr>
          <w:rFonts w:hint="cs"/>
          <w:rtl/>
          <w:lang w:eastAsia="he-IL"/>
        </w:rPr>
        <w:t xml:space="preserve">צריך להיות דוח כזה בשידור ציבורי במדינת ישראל. תודה רבה, אדוני היושב-ראש. </w:t>
      </w:r>
    </w:p>
    <w:p w:rsidR="00610C90" w:rsidRDefault="00610C90" w:rsidP="002929A7">
      <w:pPr>
        <w:rPr>
          <w:rtl/>
          <w:lang w:eastAsia="he-IL"/>
        </w:rPr>
      </w:pPr>
    </w:p>
    <w:p w:rsidR="00610C90" w:rsidRDefault="00610C90" w:rsidP="002929A7">
      <w:pPr>
        <w:pStyle w:val="af6"/>
        <w:keepNext/>
        <w:rPr>
          <w:rtl/>
        </w:rPr>
      </w:pPr>
      <w:bookmarkStart w:id="14100" w:name="ET_yor_6032_13"/>
      <w:r w:rsidRPr="00B856E2">
        <w:rPr>
          <w:rStyle w:val="TagStyle"/>
          <w:rtl/>
        </w:rPr>
        <w:t xml:space="preserve"> &lt;&lt; יור &gt;&gt; </w:t>
      </w:r>
      <w:r>
        <w:rPr>
          <w:rtl/>
        </w:rPr>
        <w:t>היו"ר מנסור עבאס:</w:t>
      </w:r>
      <w:r w:rsidRPr="00B856E2">
        <w:rPr>
          <w:rStyle w:val="TagStyle"/>
          <w:rtl/>
        </w:rPr>
        <w:t xml:space="preserve"> &lt;&lt; יור &gt;&gt;</w:t>
      </w:r>
      <w:r>
        <w:rPr>
          <w:rtl/>
        </w:rPr>
        <w:t xml:space="preserve">  </w:t>
      </w:r>
      <w:bookmarkEnd w:id="14100"/>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תודה, חבר הכנסת חמד </w:t>
      </w:r>
      <w:bookmarkStart w:id="14101" w:name="_ETM_Q30_613118"/>
      <w:bookmarkEnd w:id="14101"/>
      <w:r>
        <w:rPr>
          <w:rFonts w:hint="cs"/>
          <w:rtl/>
          <w:lang w:eastAsia="he-IL"/>
        </w:rPr>
        <w:t xml:space="preserve">עמאר. </w:t>
      </w:r>
    </w:p>
    <w:p w:rsidR="00610C90" w:rsidRDefault="00610C90" w:rsidP="002929A7">
      <w:pPr>
        <w:rPr>
          <w:rtl/>
          <w:lang w:eastAsia="he-IL"/>
        </w:rPr>
      </w:pPr>
    </w:p>
    <w:p w:rsidR="00610C90" w:rsidRDefault="00610C90" w:rsidP="002929A7">
      <w:pPr>
        <w:rPr>
          <w:rtl/>
          <w:lang w:eastAsia="he-IL"/>
        </w:rPr>
      </w:pPr>
      <w:bookmarkStart w:id="14102" w:name="_ETM_Q30_610729"/>
      <w:bookmarkStart w:id="14103" w:name="_ETM_Q30_610784"/>
      <w:bookmarkEnd w:id="14102"/>
      <w:bookmarkEnd w:id="14103"/>
      <w:r>
        <w:rPr>
          <w:rFonts w:hint="cs"/>
          <w:rtl/>
          <w:lang w:eastAsia="he-IL"/>
        </w:rPr>
        <w:t xml:space="preserve">גם דיברת בשמי. החלפתי אותך והחלפת אותי. </w:t>
      </w:r>
      <w:bookmarkStart w:id="14104" w:name="_ETM_Q30_614531"/>
      <w:bookmarkEnd w:id="14104"/>
      <w:r>
        <w:rPr>
          <w:rFonts w:hint="cs"/>
          <w:rtl/>
          <w:lang w:eastAsia="he-IL"/>
        </w:rPr>
        <w:t xml:space="preserve">אני מסכים איתך. </w:t>
      </w:r>
    </w:p>
    <w:p w:rsidR="00610C90" w:rsidRDefault="00610C90" w:rsidP="002929A7">
      <w:pPr>
        <w:rPr>
          <w:rtl/>
          <w:lang w:eastAsia="he-IL"/>
        </w:rPr>
      </w:pPr>
    </w:p>
    <w:p w:rsidR="00610C90" w:rsidRDefault="00610C90" w:rsidP="002929A7">
      <w:pPr>
        <w:rPr>
          <w:rtl/>
          <w:lang w:eastAsia="he-IL"/>
        </w:rPr>
      </w:pPr>
      <w:r>
        <w:rPr>
          <w:rFonts w:hint="cs"/>
          <w:rtl/>
          <w:lang w:eastAsia="he-IL"/>
        </w:rPr>
        <w:t xml:space="preserve">יעלה ויבוא חבר הכנסת ג'אבר עסאקלה, בבקשה. </w:t>
      </w:r>
    </w:p>
    <w:p w:rsidR="00610C90" w:rsidRDefault="00610C90" w:rsidP="002929A7">
      <w:pPr>
        <w:rPr>
          <w:rtl/>
          <w:lang w:eastAsia="he-IL"/>
        </w:rPr>
      </w:pPr>
    </w:p>
    <w:p w:rsidR="00610C90" w:rsidRDefault="00610C90" w:rsidP="002929A7">
      <w:pPr>
        <w:pStyle w:val="a4"/>
        <w:keepNext/>
        <w:rPr>
          <w:rtl/>
        </w:rPr>
      </w:pPr>
      <w:bookmarkStart w:id="14105" w:name="ET_speaker_5856_14"/>
      <w:r w:rsidRPr="00B856E2">
        <w:rPr>
          <w:rStyle w:val="TagStyle"/>
          <w:rtl/>
        </w:rPr>
        <w:t xml:space="preserve"> &lt;&lt; דובר &gt;&gt; </w:t>
      </w:r>
      <w:bookmarkStart w:id="14106" w:name="_Toc48811099"/>
      <w:bookmarkStart w:id="14107" w:name="_Toc48811519"/>
      <w:bookmarkStart w:id="14108" w:name="_Toc48811858"/>
      <w:r>
        <w:rPr>
          <w:rtl/>
        </w:rPr>
        <w:t>ג'אבר עסאקלה (הרשימה המשותפת):</w:t>
      </w:r>
      <w:bookmarkEnd w:id="14106"/>
      <w:bookmarkEnd w:id="14107"/>
      <w:bookmarkEnd w:id="14108"/>
      <w:r w:rsidRPr="00B856E2">
        <w:rPr>
          <w:rStyle w:val="TagStyle"/>
          <w:rtl/>
        </w:rPr>
        <w:t xml:space="preserve"> &lt;&lt; דובר &gt;&gt;</w:t>
      </w:r>
      <w:r>
        <w:rPr>
          <w:rtl/>
        </w:rPr>
        <w:t xml:space="preserve">  </w:t>
      </w:r>
      <w:bookmarkEnd w:id="14105"/>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אדוני היושב-ראש, חבריי חברי הכנסת, אומנם שר המשפטים יצא מהאולם, אבל אני רוצה לברך </w:t>
      </w:r>
      <w:r w:rsidR="00E57259">
        <w:rPr>
          <w:rFonts w:hint="cs"/>
          <w:rtl/>
          <w:lang w:eastAsia="he-IL"/>
        </w:rPr>
        <w:t>– – –</w:t>
      </w:r>
    </w:p>
    <w:p w:rsidR="00610C90" w:rsidRDefault="00610C90" w:rsidP="002929A7">
      <w:pPr>
        <w:rPr>
          <w:rtl/>
          <w:lang w:eastAsia="he-IL"/>
        </w:rPr>
      </w:pPr>
    </w:p>
    <w:p w:rsidR="00610C90" w:rsidRDefault="00610C90" w:rsidP="002929A7">
      <w:pPr>
        <w:pStyle w:val="af6"/>
        <w:keepNext/>
        <w:rPr>
          <w:rtl/>
        </w:rPr>
      </w:pPr>
      <w:r w:rsidRPr="00B856E2">
        <w:rPr>
          <w:rStyle w:val="TagStyle"/>
          <w:rtl/>
        </w:rPr>
        <w:t xml:space="preserve"> &lt;&lt; יור &gt;&gt; </w:t>
      </w:r>
      <w:r>
        <w:rPr>
          <w:rtl/>
        </w:rPr>
        <w:t>היו"ר מנסור עבאס:</w:t>
      </w:r>
      <w:r w:rsidRPr="00B856E2">
        <w:rPr>
          <w:rStyle w:val="TagStyle"/>
          <w:rtl/>
        </w:rPr>
        <w:t xml:space="preserve"> &lt;&lt; יור &gt;&gt;</w:t>
      </w:r>
      <w:r>
        <w:rPr>
          <w:rtl/>
        </w:rPr>
        <w:t xml:space="preserve">  </w:t>
      </w:r>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אצלך, שר הכלכלה. </w:t>
      </w:r>
    </w:p>
    <w:p w:rsidR="00610C90" w:rsidRDefault="00610C90" w:rsidP="002929A7">
      <w:pPr>
        <w:rPr>
          <w:rtl/>
          <w:lang w:eastAsia="he-IL"/>
        </w:rPr>
      </w:pPr>
    </w:p>
    <w:p w:rsidR="00610C90" w:rsidRDefault="00610C90" w:rsidP="002929A7">
      <w:pPr>
        <w:pStyle w:val="-"/>
        <w:keepNext/>
        <w:rPr>
          <w:rtl/>
        </w:rPr>
      </w:pPr>
      <w:bookmarkStart w:id="14109" w:name="ET_speakercontinue_5856_16"/>
      <w:r w:rsidRPr="00B856E2">
        <w:rPr>
          <w:rStyle w:val="TagStyle"/>
          <w:rtl/>
        </w:rPr>
        <w:t xml:space="preserve"> &lt;&lt; דובר_המשך &gt;&gt; </w:t>
      </w:r>
      <w:r>
        <w:rPr>
          <w:rtl/>
        </w:rPr>
        <w:t>ג'אבר עסאקלה (הרשימה המשותפת):</w:t>
      </w:r>
      <w:r w:rsidRPr="00B856E2">
        <w:rPr>
          <w:rStyle w:val="TagStyle"/>
          <w:rtl/>
        </w:rPr>
        <w:t xml:space="preserve"> &lt;&lt; דובר_המשך &gt;&gt;</w:t>
      </w:r>
      <w:r>
        <w:rPr>
          <w:rtl/>
        </w:rPr>
        <w:t xml:space="preserve">  </w:t>
      </w:r>
      <w:bookmarkEnd w:id="14109"/>
    </w:p>
    <w:p w:rsidR="00610C90" w:rsidRDefault="00610C90" w:rsidP="00F44B55">
      <w:pPr>
        <w:rPr>
          <w:rtl/>
          <w:lang w:eastAsia="he-IL"/>
        </w:rPr>
      </w:pPr>
    </w:p>
    <w:p w:rsidR="00610C90" w:rsidRDefault="00610C90" w:rsidP="002929A7">
      <w:pPr>
        <w:rPr>
          <w:rtl/>
          <w:lang w:eastAsia="he-IL"/>
        </w:rPr>
      </w:pPr>
      <w:r>
        <w:rPr>
          <w:rFonts w:hint="cs"/>
          <w:rtl/>
          <w:lang w:eastAsia="he-IL"/>
        </w:rPr>
        <w:t xml:space="preserve">אדוני היושב-ראש, אתה מפריע לי. </w:t>
      </w:r>
    </w:p>
    <w:p w:rsidR="00610C90" w:rsidRDefault="00610C90" w:rsidP="002929A7">
      <w:pPr>
        <w:rPr>
          <w:rtl/>
          <w:lang w:eastAsia="he-IL"/>
        </w:rPr>
      </w:pPr>
      <w:bookmarkStart w:id="14110" w:name="_ETM_Q30_646206"/>
      <w:bookmarkStart w:id="14111" w:name="_ETM_Q30_646291"/>
      <w:bookmarkEnd w:id="14110"/>
      <w:bookmarkEnd w:id="14111"/>
    </w:p>
    <w:p w:rsidR="00610C90" w:rsidRDefault="00610C90" w:rsidP="002929A7">
      <w:pPr>
        <w:rPr>
          <w:rtl/>
          <w:lang w:eastAsia="he-IL"/>
        </w:rPr>
      </w:pPr>
      <w:bookmarkStart w:id="14112" w:name="_ETM_Q30_646342"/>
      <w:bookmarkStart w:id="14113" w:name="_ETM_Q30_646401"/>
      <w:bookmarkEnd w:id="14112"/>
      <w:bookmarkEnd w:id="14113"/>
      <w:r>
        <w:rPr>
          <w:rFonts w:hint="cs"/>
          <w:rtl/>
          <w:lang w:eastAsia="he-IL"/>
        </w:rPr>
        <w:t xml:space="preserve">אומנם שר המשפטים יצא מהאולם, אבל אני רוצה לברך על ההתקדמות בחקיקת החוק הזה. גם אם הוא הוראת שעה, אני חושב שזאת מדרגה חשובה לבטל את הנוהל הזה של שלילת רישיון בגין חוב להוצאה לפועל. זה מקל את החיים של הרבה מאוד אזרחים, במיוחד כשהעבודה שלהם כרוכה בנהיגה. </w:t>
      </w:r>
      <w:bookmarkStart w:id="14114" w:name="_ETM_Q30_673991"/>
      <w:bookmarkStart w:id="14115" w:name="_ETM_Q30_674053"/>
      <w:bookmarkEnd w:id="14114"/>
      <w:bookmarkEnd w:id="14115"/>
      <w:r>
        <w:rPr>
          <w:rFonts w:hint="cs"/>
          <w:rtl/>
          <w:lang w:eastAsia="he-IL"/>
        </w:rPr>
        <w:t xml:space="preserve">זאת </w:t>
      </w:r>
      <w:bookmarkStart w:id="14116" w:name="_ETM_Q30_673280"/>
      <w:bookmarkEnd w:id="14116"/>
      <w:r>
        <w:rPr>
          <w:rFonts w:hint="cs"/>
          <w:rtl/>
          <w:lang w:eastAsia="he-IL"/>
        </w:rPr>
        <w:t xml:space="preserve">התקדמות משמעותית. </w:t>
      </w:r>
    </w:p>
    <w:p w:rsidR="00610C90" w:rsidRDefault="00610C90" w:rsidP="002929A7">
      <w:pPr>
        <w:rPr>
          <w:rtl/>
          <w:lang w:eastAsia="he-IL"/>
        </w:rPr>
      </w:pPr>
      <w:bookmarkStart w:id="14117" w:name="_ETM_Q30_675536"/>
      <w:bookmarkStart w:id="14118" w:name="_ETM_Q30_675598"/>
      <w:bookmarkEnd w:id="14117"/>
      <w:bookmarkEnd w:id="14118"/>
    </w:p>
    <w:p w:rsidR="00610C90" w:rsidRDefault="00610C90" w:rsidP="00F94BE9">
      <w:pPr>
        <w:rPr>
          <w:rtl/>
          <w:lang w:eastAsia="he-IL"/>
        </w:rPr>
      </w:pPr>
      <w:bookmarkStart w:id="14119" w:name="_ETM_Q30_675680"/>
      <w:bookmarkStart w:id="14120" w:name="_ETM_Q30_675738"/>
      <w:bookmarkEnd w:id="14119"/>
      <w:bookmarkEnd w:id="14120"/>
      <w:r>
        <w:rPr>
          <w:rFonts w:hint="cs"/>
          <w:rtl/>
          <w:lang w:eastAsia="he-IL"/>
        </w:rPr>
        <w:t xml:space="preserve">אני הייתי רוצה שהחוק הזה יחוקק כחוק ולא כהוראת שעה, ולא רק לשישה חודשים אלא חוק אמיתי. לא צריך להיות קשר, או לא צריך לתלות את האפשרות לנהוג במדינה, בארץ הזאת, בחובות, כי החובות האלה </w:t>
      </w:r>
      <w:r>
        <w:rPr>
          <w:rtl/>
          <w:lang w:eastAsia="he-IL"/>
        </w:rPr>
        <w:t>–</w:t>
      </w:r>
      <w:r>
        <w:rPr>
          <w:rFonts w:hint="cs"/>
          <w:rtl/>
          <w:lang w:eastAsia="he-IL"/>
        </w:rPr>
        <w:t xml:space="preserve"> אם אנחנו לא נאפשר לאנשים לנהוג ולעבוד, הם לעולם לא יוכלו להחזיר </w:t>
      </w:r>
      <w:bookmarkStart w:id="14121" w:name="_ETM_Q30_697702"/>
      <w:bookmarkEnd w:id="14121"/>
      <w:r>
        <w:rPr>
          <w:rFonts w:hint="cs"/>
          <w:rtl/>
          <w:lang w:eastAsia="he-IL"/>
        </w:rPr>
        <w:t>אותם.</w:t>
      </w:r>
    </w:p>
    <w:p w:rsidR="00610C90" w:rsidRDefault="00610C90" w:rsidP="002929A7">
      <w:pPr>
        <w:rPr>
          <w:rtl/>
          <w:lang w:eastAsia="he-IL"/>
        </w:rPr>
      </w:pPr>
    </w:p>
    <w:p w:rsidR="00610C90" w:rsidRDefault="00610C90" w:rsidP="002929A7">
      <w:pPr>
        <w:rPr>
          <w:rtl/>
          <w:lang w:eastAsia="he-IL"/>
        </w:rPr>
      </w:pPr>
      <w:r>
        <w:rPr>
          <w:rFonts w:hint="cs"/>
          <w:rtl/>
          <w:lang w:eastAsia="he-IL"/>
        </w:rPr>
        <w:t xml:space="preserve">כמובן, אני מברך, ומודה לחברים שהגישו הצעות חוק פרטיות בעניין הזה </w:t>
      </w:r>
      <w:r>
        <w:rPr>
          <w:rtl/>
          <w:lang w:eastAsia="he-IL"/>
        </w:rPr>
        <w:t>–</w:t>
      </w:r>
      <w:r>
        <w:rPr>
          <w:rFonts w:hint="cs"/>
          <w:rtl/>
          <w:lang w:eastAsia="he-IL"/>
        </w:rPr>
        <w:t xml:space="preserve"> אוסאמה, חמד, קרעי, שרן השכל ואחרים. אני חושב שזאת התקדמות משמעותית, ואנחנו נתמוך בה. </w:t>
      </w:r>
    </w:p>
    <w:p w:rsidR="00610C90" w:rsidRDefault="00610C90" w:rsidP="002929A7">
      <w:pPr>
        <w:rPr>
          <w:rtl/>
          <w:lang w:eastAsia="he-IL"/>
        </w:rPr>
      </w:pPr>
    </w:p>
    <w:p w:rsidR="00610C90" w:rsidRDefault="00610C90" w:rsidP="008D43F2">
      <w:pPr>
        <w:rPr>
          <w:rtl/>
          <w:lang w:eastAsia="he-IL"/>
        </w:rPr>
      </w:pPr>
      <w:r>
        <w:rPr>
          <w:rFonts w:hint="cs"/>
          <w:rtl/>
          <w:lang w:eastAsia="he-IL"/>
        </w:rPr>
        <w:t>לגבי הנושא שידידי חמד עמאר העלה, נושא "מכאן</w:t>
      </w:r>
      <w:bookmarkStart w:id="14122" w:name="_ETM_Q30_721407"/>
      <w:bookmarkStart w:id="14123" w:name="_ETM_Q30_722108"/>
      <w:bookmarkStart w:id="14124" w:name="_ETM_Q30_722225"/>
      <w:bookmarkEnd w:id="14122"/>
      <w:bookmarkEnd w:id="14123"/>
      <w:bookmarkEnd w:id="14124"/>
      <w:r>
        <w:rPr>
          <w:rFonts w:hint="cs"/>
          <w:rtl/>
          <w:lang w:eastAsia="he-IL"/>
        </w:rPr>
        <w:t xml:space="preserve">", אני חושב שצריך לבחון את הנושא. </w:t>
      </w:r>
      <w:bookmarkStart w:id="14125" w:name="_ETM_Q30_724664"/>
      <w:bookmarkEnd w:id="14125"/>
      <w:r>
        <w:rPr>
          <w:rFonts w:hint="cs"/>
          <w:rtl/>
          <w:lang w:eastAsia="he-IL"/>
        </w:rPr>
        <w:t>פעם (אומר בערבית:</w:t>
      </w:r>
      <w:r w:rsidR="008D43F2">
        <w:rPr>
          <w:rFonts w:hint="cs"/>
          <w:rtl/>
          <w:lang w:eastAsia="he-IL"/>
        </w:rPr>
        <w:t xml:space="preserve"> בית השידור הישראלי</w:t>
      </w:r>
      <w:r>
        <w:rPr>
          <w:rFonts w:hint="cs"/>
          <w:rtl/>
          <w:lang w:eastAsia="he-IL"/>
        </w:rPr>
        <w:t>) הי</w:t>
      </w:r>
      <w:r w:rsidR="008D43F2">
        <w:rPr>
          <w:rFonts w:hint="cs"/>
          <w:rtl/>
          <w:lang w:eastAsia="he-IL"/>
        </w:rPr>
        <w:t>ה</w:t>
      </w:r>
      <w:r>
        <w:rPr>
          <w:rFonts w:hint="cs"/>
          <w:rtl/>
          <w:lang w:eastAsia="he-IL"/>
        </w:rPr>
        <w:t xml:space="preserve"> מ</w:t>
      </w:r>
      <w:r w:rsidR="00F94BE9">
        <w:rPr>
          <w:rFonts w:hint="cs"/>
          <w:rtl/>
          <w:lang w:eastAsia="he-IL"/>
        </w:rPr>
        <w:t>י</w:t>
      </w:r>
      <w:r>
        <w:rPr>
          <w:rFonts w:hint="cs"/>
          <w:rtl/>
          <w:lang w:eastAsia="he-IL"/>
        </w:rPr>
        <w:t>ן</w:t>
      </w:r>
      <w:r w:rsidR="008D43F2">
        <w:rPr>
          <w:rFonts w:hint="cs"/>
          <w:rtl/>
          <w:lang w:eastAsia="he-IL"/>
        </w:rPr>
        <w:t>,</w:t>
      </w:r>
      <w:r>
        <w:rPr>
          <w:rFonts w:hint="cs"/>
          <w:rtl/>
          <w:lang w:eastAsia="he-IL"/>
        </w:rPr>
        <w:t xml:space="preserve"> </w:t>
      </w:r>
      <w:r w:rsidR="00FD198C">
        <w:rPr>
          <w:rFonts w:hint="cs"/>
          <w:rtl/>
          <w:lang w:eastAsia="he-IL"/>
        </w:rPr>
        <w:t xml:space="preserve">כאילו </w:t>
      </w:r>
      <w:r w:rsidR="00E57259">
        <w:rPr>
          <w:rFonts w:hint="cs"/>
          <w:rtl/>
          <w:lang w:eastAsia="he-IL"/>
        </w:rPr>
        <w:t>– –</w:t>
      </w:r>
    </w:p>
    <w:p w:rsidR="00610C90" w:rsidRDefault="00610C90" w:rsidP="002929A7">
      <w:pPr>
        <w:rPr>
          <w:rtl/>
          <w:lang w:eastAsia="he-IL"/>
        </w:rPr>
      </w:pPr>
      <w:bookmarkStart w:id="14126" w:name="_ETM_Q30_727619"/>
      <w:bookmarkStart w:id="14127" w:name="_ETM_Q30_727710"/>
      <w:bookmarkEnd w:id="14126"/>
      <w:bookmarkEnd w:id="14127"/>
    </w:p>
    <w:p w:rsidR="00610C90" w:rsidRDefault="00610C90" w:rsidP="002929A7">
      <w:pPr>
        <w:pStyle w:val="af6"/>
        <w:keepNext/>
        <w:rPr>
          <w:rtl/>
        </w:rPr>
      </w:pPr>
      <w:bookmarkStart w:id="14128" w:name="_ETM_Q30_727755"/>
      <w:bookmarkStart w:id="14129" w:name="_ETM_Q30_727852"/>
      <w:bookmarkStart w:id="14130" w:name="ET_yor_6032_33"/>
      <w:bookmarkEnd w:id="14128"/>
      <w:bookmarkEnd w:id="14129"/>
      <w:r w:rsidRPr="00023139">
        <w:rPr>
          <w:rStyle w:val="TagStyle"/>
          <w:rtl/>
        </w:rPr>
        <w:t xml:space="preserve"> &lt;&lt; יור &gt;&gt; </w:t>
      </w:r>
      <w:r>
        <w:rPr>
          <w:rtl/>
        </w:rPr>
        <w:t>היו"ר מנסור עבאס:</w:t>
      </w:r>
      <w:r w:rsidRPr="00023139">
        <w:rPr>
          <w:rStyle w:val="TagStyle"/>
          <w:rtl/>
        </w:rPr>
        <w:t xml:space="preserve"> &lt;&lt; יור &gt;&gt;</w:t>
      </w:r>
      <w:r>
        <w:rPr>
          <w:rtl/>
        </w:rPr>
        <w:t xml:space="preserve">  </w:t>
      </w:r>
      <w:bookmarkEnd w:id="14130"/>
    </w:p>
    <w:p w:rsidR="00610C90" w:rsidRDefault="00610C90" w:rsidP="00F44B55">
      <w:pPr>
        <w:rPr>
          <w:rtl/>
          <w:lang w:eastAsia="he-IL"/>
        </w:rPr>
      </w:pPr>
    </w:p>
    <w:p w:rsidR="00610C90" w:rsidRDefault="00E57259" w:rsidP="002929A7">
      <w:pPr>
        <w:rPr>
          <w:rtl/>
          <w:lang w:eastAsia="he-IL"/>
        </w:rPr>
      </w:pPr>
      <w:bookmarkStart w:id="14131" w:name="_ETM_Q30_728766"/>
      <w:bookmarkEnd w:id="14131"/>
      <w:r>
        <w:rPr>
          <w:rFonts w:hint="cs"/>
          <w:rtl/>
          <w:lang w:eastAsia="he-IL"/>
        </w:rPr>
        <w:t>– – –</w:t>
      </w:r>
      <w:r w:rsidR="00610C90">
        <w:rPr>
          <w:rFonts w:hint="cs"/>
          <w:rtl/>
          <w:lang w:eastAsia="he-IL"/>
        </w:rPr>
        <w:t xml:space="preserve"> שופר. </w:t>
      </w:r>
    </w:p>
    <w:p w:rsidR="00610C90" w:rsidRDefault="00610C90" w:rsidP="002929A7">
      <w:pPr>
        <w:rPr>
          <w:rtl/>
          <w:lang w:eastAsia="he-IL"/>
        </w:rPr>
      </w:pPr>
      <w:bookmarkStart w:id="14132" w:name="_ETM_Q30_730843"/>
      <w:bookmarkStart w:id="14133" w:name="_ETM_Q30_730920"/>
      <w:bookmarkEnd w:id="14132"/>
      <w:bookmarkEnd w:id="14133"/>
    </w:p>
    <w:p w:rsidR="00610C90" w:rsidRDefault="00610C90" w:rsidP="002929A7">
      <w:pPr>
        <w:pStyle w:val="-"/>
        <w:keepNext/>
        <w:rPr>
          <w:rtl/>
        </w:rPr>
      </w:pPr>
      <w:bookmarkStart w:id="14134" w:name="ET_speakercontinue_5856_36"/>
      <w:r w:rsidRPr="00023139">
        <w:rPr>
          <w:rStyle w:val="TagStyle"/>
          <w:rtl/>
        </w:rPr>
        <w:t xml:space="preserve"> &lt;&lt; דובר_המשך &gt;&gt; </w:t>
      </w:r>
      <w:r>
        <w:rPr>
          <w:rtl/>
        </w:rPr>
        <w:t>ג'אבר עסאקלה (הרשימה המשותפת):</w:t>
      </w:r>
      <w:r w:rsidRPr="00023139">
        <w:rPr>
          <w:rStyle w:val="TagStyle"/>
          <w:rtl/>
        </w:rPr>
        <w:t xml:space="preserve"> &lt;&lt; דובר_המשך &gt;&gt;</w:t>
      </w:r>
      <w:r>
        <w:rPr>
          <w:rtl/>
        </w:rPr>
        <w:t xml:space="preserve">  </w:t>
      </w:r>
      <w:bookmarkEnd w:id="14134"/>
    </w:p>
    <w:p w:rsidR="00610C90" w:rsidRDefault="00610C90" w:rsidP="00F44B55">
      <w:pPr>
        <w:rPr>
          <w:rtl/>
          <w:lang w:eastAsia="he-IL"/>
        </w:rPr>
      </w:pPr>
    </w:p>
    <w:p w:rsidR="00610C90" w:rsidRDefault="00E57259" w:rsidP="00F94BE9">
      <w:pPr>
        <w:rPr>
          <w:rtl/>
          <w:lang w:eastAsia="he-IL"/>
        </w:rPr>
      </w:pPr>
      <w:bookmarkStart w:id="14135" w:name="_ETM_Q30_726096"/>
      <w:bookmarkStart w:id="14136" w:name="_ETM_Q30_726393"/>
      <w:bookmarkStart w:id="14137" w:name="_ETM_Q30_726453"/>
      <w:bookmarkStart w:id="14138" w:name="_ETM_Q30_728225"/>
      <w:bookmarkStart w:id="14139" w:name="_ETM_Q30_728573"/>
      <w:bookmarkStart w:id="14140" w:name="_ETM_Q30_726779"/>
      <w:bookmarkStart w:id="14141" w:name="_ETM_Q30_726879"/>
      <w:bookmarkStart w:id="14142" w:name="_ETM_Q30_726916"/>
      <w:bookmarkStart w:id="14143" w:name="_ETM_Q30_726988"/>
      <w:bookmarkEnd w:id="14135"/>
      <w:bookmarkEnd w:id="14136"/>
      <w:bookmarkEnd w:id="14137"/>
      <w:bookmarkEnd w:id="14138"/>
      <w:bookmarkEnd w:id="14139"/>
      <w:bookmarkEnd w:id="14140"/>
      <w:bookmarkEnd w:id="14141"/>
      <w:bookmarkEnd w:id="14142"/>
      <w:bookmarkEnd w:id="14143"/>
      <w:r>
        <w:rPr>
          <w:rFonts w:hint="cs"/>
          <w:rtl/>
          <w:lang w:eastAsia="he-IL"/>
        </w:rPr>
        <w:t>– –</w:t>
      </w:r>
      <w:r w:rsidR="00610C90">
        <w:rPr>
          <w:rFonts w:hint="cs"/>
          <w:rtl/>
          <w:lang w:eastAsia="he-IL"/>
        </w:rPr>
        <w:t xml:space="preserve"> מ</w:t>
      </w:r>
      <w:r w:rsidR="00F94BE9">
        <w:rPr>
          <w:rFonts w:hint="cs"/>
          <w:rtl/>
          <w:lang w:eastAsia="he-IL"/>
        </w:rPr>
        <w:t>י</w:t>
      </w:r>
      <w:r w:rsidR="00610C90">
        <w:rPr>
          <w:rFonts w:hint="cs"/>
          <w:rtl/>
          <w:lang w:eastAsia="he-IL"/>
        </w:rPr>
        <w:t xml:space="preserve">ן נשלטת על ידי </w:t>
      </w:r>
      <w:bookmarkStart w:id="14144" w:name="_ETM_Q30_732824"/>
      <w:bookmarkEnd w:id="14144"/>
      <w:r w:rsidR="00610C90">
        <w:rPr>
          <w:rFonts w:hint="cs"/>
          <w:rtl/>
          <w:lang w:eastAsia="he-IL"/>
        </w:rPr>
        <w:t xml:space="preserve">השב"כ. </w:t>
      </w:r>
      <w:bookmarkStart w:id="14145" w:name="_ETM_Q30_730932"/>
      <w:bookmarkStart w:id="14146" w:name="_ETM_Q30_731002"/>
      <w:bookmarkStart w:id="14147" w:name="_ETM_Q30_731148"/>
      <w:bookmarkStart w:id="14148" w:name="_ETM_Q30_731218"/>
      <w:bookmarkEnd w:id="14145"/>
      <w:bookmarkEnd w:id="14146"/>
      <w:bookmarkEnd w:id="14147"/>
      <w:bookmarkEnd w:id="14148"/>
      <w:r w:rsidR="00610C90">
        <w:rPr>
          <w:rFonts w:hint="cs"/>
          <w:rtl/>
          <w:lang w:eastAsia="he-IL"/>
        </w:rPr>
        <w:t xml:space="preserve">כן, כן, אנשי השב"כ כאן לא יודו, אבל אני </w:t>
      </w:r>
      <w:bookmarkStart w:id="14149" w:name="_ETM_Q30_739411"/>
      <w:bookmarkEnd w:id="14149"/>
      <w:r w:rsidR="00610C90">
        <w:rPr>
          <w:rFonts w:hint="cs"/>
          <w:rtl/>
          <w:lang w:eastAsia="he-IL"/>
        </w:rPr>
        <w:t xml:space="preserve">אגיד שהיא הייתה ממש מכוונת גם להורדת המורל וגם לטשטוש הזהות. היום </w:t>
      </w:r>
      <w:r w:rsidR="00F94BE9">
        <w:rPr>
          <w:rFonts w:hint="cs"/>
          <w:rtl/>
          <w:lang w:eastAsia="he-IL"/>
        </w:rPr>
        <w:t>"</w:t>
      </w:r>
      <w:r w:rsidR="00610C90">
        <w:rPr>
          <w:rFonts w:hint="cs"/>
          <w:rtl/>
          <w:lang w:eastAsia="he-IL"/>
        </w:rPr>
        <w:t>מכאן</w:t>
      </w:r>
      <w:r w:rsidR="00F94BE9">
        <w:rPr>
          <w:rFonts w:hint="cs"/>
          <w:rtl/>
          <w:lang w:eastAsia="he-IL"/>
        </w:rPr>
        <w:t>"</w:t>
      </w:r>
      <w:r w:rsidR="00610C90">
        <w:rPr>
          <w:rFonts w:hint="cs"/>
          <w:rtl/>
          <w:lang w:eastAsia="he-IL"/>
        </w:rPr>
        <w:t xml:space="preserve"> עשתה קפיצת מדרגה מאוד מאוד משמעותית. </w:t>
      </w:r>
    </w:p>
    <w:p w:rsidR="00610C90" w:rsidRDefault="00610C90" w:rsidP="002929A7">
      <w:pPr>
        <w:rPr>
          <w:rtl/>
          <w:lang w:eastAsia="he-IL"/>
        </w:rPr>
      </w:pPr>
      <w:bookmarkStart w:id="14150" w:name="_ETM_Q30_750387"/>
      <w:bookmarkStart w:id="14151" w:name="_ETM_Q30_750461"/>
      <w:bookmarkEnd w:id="14150"/>
      <w:bookmarkEnd w:id="14151"/>
    </w:p>
    <w:p w:rsidR="00610C90" w:rsidRDefault="00610C90" w:rsidP="00F94BE9">
      <w:pPr>
        <w:rPr>
          <w:rtl/>
          <w:lang w:eastAsia="he-IL"/>
        </w:rPr>
      </w:pPr>
      <w:bookmarkStart w:id="14152" w:name="_ETM_Q30_750524"/>
      <w:bookmarkStart w:id="14153" w:name="_ETM_Q30_750597"/>
      <w:bookmarkEnd w:id="14152"/>
      <w:bookmarkEnd w:id="14153"/>
      <w:r>
        <w:rPr>
          <w:rFonts w:hint="cs"/>
          <w:rtl/>
          <w:lang w:eastAsia="he-IL"/>
        </w:rPr>
        <w:t xml:space="preserve">אני חושב שיש פה ושם מאבקים פוליטיים פנימיים. אנחנו לא צריכים לתת </w:t>
      </w:r>
      <w:bookmarkStart w:id="14154" w:name="_ETM_Q30_757988"/>
      <w:bookmarkEnd w:id="14154"/>
      <w:r>
        <w:rPr>
          <w:rFonts w:hint="cs"/>
          <w:rtl/>
          <w:lang w:eastAsia="he-IL"/>
        </w:rPr>
        <w:t>למאבקים פוליטיים פנימיים לגבור על הצורך של תחנות רדיו וטלוויזיה, שהן משמעותיות. ואני מאוד מאוד רוצה שניקח את הנושא – שר התקשורת צריך לקחת את הנושא לידיים ולפתור את הסוגיה הזאת. תודה רבה</w:t>
      </w:r>
      <w:bookmarkStart w:id="14155" w:name="_ETM_Q30_769428"/>
      <w:bookmarkStart w:id="14156" w:name="_ETM_Q30_769504"/>
      <w:bookmarkStart w:id="14157" w:name="_ETM_Q30_769580"/>
      <w:bookmarkStart w:id="14158" w:name="_ETM_Q30_769648"/>
      <w:bookmarkEnd w:id="14155"/>
      <w:bookmarkEnd w:id="14156"/>
      <w:bookmarkEnd w:id="14157"/>
      <w:bookmarkEnd w:id="14158"/>
      <w:r>
        <w:rPr>
          <w:rFonts w:hint="cs"/>
          <w:rtl/>
          <w:lang w:eastAsia="he-IL"/>
        </w:rPr>
        <w:t>.</w:t>
      </w:r>
    </w:p>
    <w:p w:rsidR="009E2B70" w:rsidRDefault="009E2B70" w:rsidP="002929A7">
      <w:pPr>
        <w:ind w:firstLine="0"/>
        <w:rPr>
          <w:rtl/>
          <w:lang w:eastAsia="he-IL"/>
        </w:rPr>
      </w:pPr>
      <w:bookmarkStart w:id="14159" w:name="_ETM_Q30_775383"/>
      <w:bookmarkStart w:id="14160" w:name="_ETM_Q30_775462"/>
      <w:bookmarkStart w:id="14161" w:name="TOR_Q31"/>
      <w:bookmarkEnd w:id="14159"/>
      <w:bookmarkEnd w:id="14160"/>
      <w:bookmarkEnd w:id="14161"/>
    </w:p>
    <w:p w:rsidR="009E2B70" w:rsidRDefault="009E2B70" w:rsidP="002929A7">
      <w:pPr>
        <w:pStyle w:val="af6"/>
        <w:keepNext/>
        <w:rPr>
          <w:rtl/>
        </w:rPr>
      </w:pPr>
      <w:bookmarkStart w:id="14162" w:name="ET_yor_6032_3"/>
      <w:r w:rsidRPr="00FC2615">
        <w:rPr>
          <w:rStyle w:val="TagStyle"/>
          <w:rtl/>
        </w:rPr>
        <w:t xml:space="preserve"> &lt;&lt; יור &gt;&gt; </w:t>
      </w:r>
      <w:r>
        <w:rPr>
          <w:rtl/>
        </w:rPr>
        <w:t>היו"ר מנסור עבאס:</w:t>
      </w:r>
      <w:r w:rsidRPr="00FC2615">
        <w:rPr>
          <w:rStyle w:val="TagStyle"/>
          <w:rtl/>
        </w:rPr>
        <w:t xml:space="preserve"> &lt;&lt; יור &gt;&gt;</w:t>
      </w:r>
      <w:r>
        <w:rPr>
          <w:rtl/>
        </w:rPr>
        <w:t xml:space="preserve">  </w:t>
      </w:r>
      <w:bookmarkEnd w:id="14162"/>
    </w:p>
    <w:p w:rsidR="009E2B70" w:rsidRDefault="009E2B70" w:rsidP="00F44B55">
      <w:pPr>
        <w:rPr>
          <w:rtl/>
          <w:lang w:eastAsia="he-IL"/>
        </w:rPr>
      </w:pPr>
    </w:p>
    <w:p w:rsidR="009E2B70" w:rsidRDefault="009E2B70" w:rsidP="002929A7">
      <w:pPr>
        <w:rPr>
          <w:rtl/>
          <w:lang w:eastAsia="he-IL"/>
        </w:rPr>
      </w:pPr>
      <w:r>
        <w:rPr>
          <w:rFonts w:hint="cs"/>
          <w:rtl/>
          <w:lang w:eastAsia="he-IL"/>
        </w:rPr>
        <w:t xml:space="preserve">תודה, חבר הכנסת ג'אבר עסאקלה. חברת הכנסת היבה יזבק </w:t>
      </w:r>
      <w:r>
        <w:rPr>
          <w:rtl/>
          <w:lang w:eastAsia="he-IL"/>
        </w:rPr>
        <w:t>–</w:t>
      </w:r>
      <w:r>
        <w:rPr>
          <w:rFonts w:hint="cs"/>
          <w:rtl/>
          <w:lang w:eastAsia="he-IL"/>
        </w:rPr>
        <w:t xml:space="preserve"> אינה נוכחת. חבר הכנסת שלמה קרעי.</w:t>
      </w:r>
    </w:p>
    <w:p w:rsidR="009E2B70" w:rsidRDefault="009E2B70" w:rsidP="002929A7">
      <w:pPr>
        <w:rPr>
          <w:rtl/>
          <w:lang w:eastAsia="he-IL"/>
        </w:rPr>
      </w:pPr>
    </w:p>
    <w:p w:rsidR="009E2B70" w:rsidRDefault="009E2B70" w:rsidP="00101EBE">
      <w:pPr>
        <w:pStyle w:val="af5"/>
        <w:keepNext/>
        <w:rPr>
          <w:rtl/>
        </w:rPr>
      </w:pPr>
      <w:bookmarkStart w:id="14163" w:name="ET_interruption_5762_6"/>
      <w:r w:rsidRPr="00A71FC4">
        <w:rPr>
          <w:rStyle w:val="TagStyle"/>
          <w:rtl/>
        </w:rPr>
        <w:t xml:space="preserve"> &lt;&lt; קריאה &gt;&gt; </w:t>
      </w:r>
      <w:r w:rsidR="00101EBE">
        <w:rPr>
          <w:rFonts w:hint="cs"/>
          <w:rtl/>
        </w:rPr>
        <w:t>קריאות</w:t>
      </w:r>
      <w:r>
        <w:rPr>
          <w:rtl/>
        </w:rPr>
        <w:t>:</w:t>
      </w:r>
      <w:r w:rsidRPr="00A71FC4">
        <w:rPr>
          <w:rStyle w:val="TagStyle"/>
          <w:rtl/>
        </w:rPr>
        <w:t xml:space="preserve"> &lt;&lt; קריאה &gt;&gt;</w:t>
      </w:r>
      <w:r>
        <w:rPr>
          <w:rtl/>
        </w:rPr>
        <w:t xml:space="preserve">  </w:t>
      </w:r>
      <w:bookmarkEnd w:id="14163"/>
    </w:p>
    <w:p w:rsidR="009E2B70" w:rsidRDefault="009E2B70" w:rsidP="00F44B55">
      <w:pPr>
        <w:rPr>
          <w:rtl/>
          <w:lang w:eastAsia="he-IL"/>
        </w:rPr>
      </w:pPr>
    </w:p>
    <w:p w:rsidR="009E2B70" w:rsidRDefault="00E57259" w:rsidP="002929A7">
      <w:pPr>
        <w:rPr>
          <w:rtl/>
          <w:lang w:eastAsia="he-IL"/>
        </w:rPr>
      </w:pPr>
      <w:r>
        <w:rPr>
          <w:rFonts w:hint="cs"/>
          <w:rtl/>
          <w:lang w:eastAsia="he-IL"/>
        </w:rPr>
        <w:t>– – –</w:t>
      </w:r>
    </w:p>
    <w:p w:rsidR="009E2B70" w:rsidRDefault="009E2B70" w:rsidP="002929A7">
      <w:pPr>
        <w:rPr>
          <w:rtl/>
          <w:lang w:eastAsia="he-IL"/>
        </w:rPr>
      </w:pPr>
    </w:p>
    <w:p w:rsidR="009E2B70" w:rsidRDefault="009E2B70" w:rsidP="002929A7">
      <w:pPr>
        <w:pStyle w:val="af6"/>
        <w:keepNext/>
        <w:rPr>
          <w:rtl/>
        </w:rPr>
      </w:pPr>
      <w:bookmarkStart w:id="14164" w:name="_ETM_Q31_193504"/>
      <w:bookmarkStart w:id="14165" w:name="_ETM_Q31_193623"/>
      <w:bookmarkStart w:id="14166" w:name="_ETM_Q31_194176"/>
      <w:bookmarkEnd w:id="14164"/>
      <w:bookmarkEnd w:id="14165"/>
      <w:bookmarkEnd w:id="14166"/>
      <w:r w:rsidRPr="00FC2615">
        <w:rPr>
          <w:rStyle w:val="TagStyle"/>
          <w:rtl/>
        </w:rPr>
        <w:t xml:space="preserve">&lt;&lt; יור &gt;&gt; </w:t>
      </w:r>
      <w:r>
        <w:rPr>
          <w:rtl/>
        </w:rPr>
        <w:t>היו"ר מנסור עבאס:</w:t>
      </w:r>
      <w:r w:rsidRPr="00FC2615">
        <w:rPr>
          <w:rStyle w:val="TagStyle"/>
          <w:rtl/>
        </w:rPr>
        <w:t xml:space="preserve"> &lt;&lt; יור &gt;&gt;</w:t>
      </w:r>
      <w:r>
        <w:rPr>
          <w:rtl/>
        </w:rPr>
        <w:t xml:space="preserve">  </w:t>
      </w:r>
    </w:p>
    <w:p w:rsidR="009E2B70" w:rsidRDefault="009E2B70" w:rsidP="00F44B55">
      <w:pPr>
        <w:rPr>
          <w:rtl/>
          <w:lang w:eastAsia="he-IL"/>
        </w:rPr>
      </w:pPr>
    </w:p>
    <w:p w:rsidR="009E2B70" w:rsidRDefault="009E2B70" w:rsidP="00F44B55">
      <w:pPr>
        <w:rPr>
          <w:rtl/>
          <w:lang w:eastAsia="he-IL"/>
        </w:rPr>
      </w:pPr>
      <w:r>
        <w:rPr>
          <w:rFonts w:hint="cs"/>
          <w:rtl/>
          <w:lang w:eastAsia="he-IL"/>
        </w:rPr>
        <w:t xml:space="preserve">שב"כ לא </w:t>
      </w:r>
      <w:bookmarkStart w:id="14167" w:name="_ETM_Q31_196331"/>
      <w:bookmarkEnd w:id="14167"/>
      <w:r>
        <w:rPr>
          <w:rFonts w:hint="cs"/>
          <w:rtl/>
          <w:lang w:eastAsia="he-IL"/>
        </w:rPr>
        <w:t xml:space="preserve">יודה, אבל אמ"ן יודה. </w:t>
      </w:r>
    </w:p>
    <w:p w:rsidR="009E2B70" w:rsidRPr="00A71FC4" w:rsidRDefault="009E2B70" w:rsidP="002929A7">
      <w:pPr>
        <w:rPr>
          <w:rtl/>
          <w:lang w:eastAsia="he-IL"/>
        </w:rPr>
      </w:pPr>
      <w:bookmarkStart w:id="14168" w:name="_ETM_Q31_195900"/>
      <w:bookmarkEnd w:id="14168"/>
    </w:p>
    <w:p w:rsidR="009E2B70" w:rsidRDefault="009E2B70" w:rsidP="002929A7">
      <w:pPr>
        <w:pStyle w:val="af5"/>
        <w:keepNext/>
        <w:rPr>
          <w:rtl/>
        </w:rPr>
      </w:pPr>
      <w:r w:rsidRPr="00A71FC4">
        <w:rPr>
          <w:rStyle w:val="TagStyle"/>
          <w:rtl/>
        </w:rPr>
        <w:t xml:space="preserve"> &lt;&lt; קריאה &gt;&gt; </w:t>
      </w:r>
      <w:r>
        <w:rPr>
          <w:rtl/>
        </w:rPr>
        <w:t>אלי אבידר (ישראל ביתנו):</w:t>
      </w:r>
      <w:r w:rsidRPr="00A71FC4">
        <w:rPr>
          <w:rStyle w:val="TagStyle"/>
          <w:rtl/>
        </w:rPr>
        <w:t xml:space="preserve"> &lt;&lt; קריאה &gt;&gt;</w:t>
      </w:r>
      <w:r>
        <w:rPr>
          <w:rtl/>
        </w:rPr>
        <w:t xml:space="preserve">  </w:t>
      </w:r>
    </w:p>
    <w:p w:rsidR="009E2B70" w:rsidRDefault="009E2B70" w:rsidP="00F44B55">
      <w:pPr>
        <w:rPr>
          <w:rtl/>
        </w:rPr>
      </w:pPr>
    </w:p>
    <w:p w:rsidR="009E2B70" w:rsidRDefault="009E2B70" w:rsidP="002929A7">
      <w:pPr>
        <w:rPr>
          <w:rtl/>
        </w:rPr>
      </w:pPr>
      <w:bookmarkStart w:id="14169" w:name="_ETM_Q31_207360"/>
      <w:bookmarkEnd w:id="14169"/>
      <w:r>
        <w:rPr>
          <w:rFonts w:hint="cs"/>
          <w:rtl/>
        </w:rPr>
        <w:t>יש דיון, יש דיון ער.</w:t>
      </w:r>
    </w:p>
    <w:p w:rsidR="009E2B70" w:rsidRDefault="009E2B70" w:rsidP="002929A7">
      <w:pPr>
        <w:rPr>
          <w:rtl/>
        </w:rPr>
      </w:pPr>
      <w:bookmarkStart w:id="14170" w:name="_ETM_Q31_208494"/>
      <w:bookmarkStart w:id="14171" w:name="_ETM_Q31_208629"/>
      <w:bookmarkEnd w:id="14170"/>
      <w:bookmarkEnd w:id="14171"/>
    </w:p>
    <w:p w:rsidR="009E2B70" w:rsidRDefault="009E2B70" w:rsidP="002929A7">
      <w:pPr>
        <w:pStyle w:val="af6"/>
        <w:keepNext/>
        <w:rPr>
          <w:rtl/>
        </w:rPr>
      </w:pPr>
      <w:r w:rsidRPr="00FC2615">
        <w:rPr>
          <w:rStyle w:val="TagStyle"/>
          <w:rtl/>
        </w:rPr>
        <w:t xml:space="preserve">&lt;&lt; יור &gt;&gt; </w:t>
      </w:r>
      <w:r>
        <w:rPr>
          <w:rtl/>
        </w:rPr>
        <w:t>היו"ר מנסור עבאס:</w:t>
      </w:r>
      <w:r w:rsidRPr="00FC2615">
        <w:rPr>
          <w:rStyle w:val="TagStyle"/>
          <w:rtl/>
        </w:rPr>
        <w:t xml:space="preserve"> &lt;&lt; יור &gt;&gt;</w:t>
      </w:r>
      <w:r>
        <w:rPr>
          <w:rtl/>
        </w:rPr>
        <w:t xml:space="preserve">  </w:t>
      </w:r>
    </w:p>
    <w:p w:rsidR="009E2B70" w:rsidRDefault="009E2B70" w:rsidP="00F44B55">
      <w:pPr>
        <w:rPr>
          <w:rtl/>
          <w:lang w:eastAsia="he-IL"/>
        </w:rPr>
      </w:pPr>
    </w:p>
    <w:p w:rsidR="009E2B70" w:rsidRDefault="009E2B70" w:rsidP="002929A7">
      <w:pPr>
        <w:rPr>
          <w:rtl/>
        </w:rPr>
      </w:pPr>
      <w:r>
        <w:rPr>
          <w:rFonts w:hint="cs"/>
          <w:rtl/>
          <w:lang w:eastAsia="he-IL"/>
        </w:rPr>
        <w:t xml:space="preserve">שלוש דקות, אדוני. </w:t>
      </w:r>
    </w:p>
    <w:p w:rsidR="009E2B70" w:rsidRDefault="009E2B70" w:rsidP="002929A7">
      <w:pPr>
        <w:ind w:firstLine="0"/>
        <w:rPr>
          <w:rtl/>
          <w:lang w:eastAsia="he-IL"/>
        </w:rPr>
      </w:pPr>
    </w:p>
    <w:p w:rsidR="009E2B70" w:rsidRDefault="009E2B70" w:rsidP="002929A7">
      <w:pPr>
        <w:pStyle w:val="a4"/>
        <w:keepNext/>
        <w:rPr>
          <w:rtl/>
        </w:rPr>
      </w:pPr>
      <w:bookmarkStart w:id="14172" w:name="ET_speaker_5802_5"/>
      <w:r w:rsidRPr="00FC2615">
        <w:rPr>
          <w:rStyle w:val="TagStyle"/>
          <w:rtl/>
        </w:rPr>
        <w:t xml:space="preserve">&lt;&lt; דובר &gt;&gt; </w:t>
      </w:r>
      <w:bookmarkStart w:id="14173" w:name="_Toc48811100"/>
      <w:bookmarkStart w:id="14174" w:name="_Toc48811520"/>
      <w:bookmarkStart w:id="14175" w:name="_Toc48811859"/>
      <w:r>
        <w:rPr>
          <w:rtl/>
        </w:rPr>
        <w:t>שלמה קרעי (הליכוד):</w:t>
      </w:r>
      <w:bookmarkEnd w:id="14173"/>
      <w:bookmarkEnd w:id="14174"/>
      <w:bookmarkEnd w:id="14175"/>
      <w:r w:rsidRPr="00FC2615">
        <w:rPr>
          <w:rStyle w:val="TagStyle"/>
          <w:rtl/>
        </w:rPr>
        <w:t xml:space="preserve"> &lt;&lt; דובר &gt;&gt;</w:t>
      </w:r>
      <w:r>
        <w:rPr>
          <w:rtl/>
        </w:rPr>
        <w:t xml:space="preserve">  </w:t>
      </w:r>
      <w:bookmarkEnd w:id="14172"/>
    </w:p>
    <w:p w:rsidR="009E2B70" w:rsidRDefault="009E2B70" w:rsidP="00F44B55">
      <w:pPr>
        <w:rPr>
          <w:rtl/>
          <w:lang w:eastAsia="he-IL"/>
        </w:rPr>
      </w:pPr>
    </w:p>
    <w:p w:rsidR="009E2B70" w:rsidRDefault="009E2B70" w:rsidP="002929A7">
      <w:pPr>
        <w:rPr>
          <w:rtl/>
          <w:lang w:eastAsia="he-IL"/>
        </w:rPr>
      </w:pPr>
      <w:r>
        <w:rPr>
          <w:rFonts w:hint="cs"/>
          <w:rtl/>
          <w:lang w:eastAsia="he-IL"/>
        </w:rPr>
        <w:t xml:space="preserve">תודה, אדוני היושב-ראש. מכובדי השר, </w:t>
      </w:r>
      <w:bookmarkStart w:id="14176" w:name="_ETM_Q31_212510"/>
      <w:bookmarkEnd w:id="14176"/>
      <w:r>
        <w:rPr>
          <w:rFonts w:hint="cs"/>
          <w:rtl/>
          <w:lang w:eastAsia="he-IL"/>
        </w:rPr>
        <w:t xml:space="preserve">חבריי חברי הכנסת, הבוקר קיימנו את הכינוס הראשון של </w:t>
      </w:r>
      <w:bookmarkStart w:id="14177" w:name="_ETM_Q31_217148"/>
      <w:bookmarkEnd w:id="14177"/>
      <w:r>
        <w:rPr>
          <w:rFonts w:hint="cs"/>
          <w:rtl/>
          <w:lang w:eastAsia="he-IL"/>
        </w:rPr>
        <w:t xml:space="preserve">שדולת הנגב בראשותי. ראש הממשלה אמר בדיון כי אחת מאבני </w:t>
      </w:r>
      <w:bookmarkStart w:id="14178" w:name="_ETM_Q31_222747"/>
      <w:bookmarkEnd w:id="14178"/>
      <w:r>
        <w:rPr>
          <w:rFonts w:hint="cs"/>
          <w:rtl/>
          <w:lang w:eastAsia="he-IL"/>
        </w:rPr>
        <w:t xml:space="preserve">היסוד בדרך להפיכת הנגב למרכז היא המשך הקמתה של תשתית </w:t>
      </w:r>
      <w:bookmarkStart w:id="14179" w:name="_ETM_Q31_229118"/>
      <w:bookmarkEnd w:id="14179"/>
      <w:r>
        <w:rPr>
          <w:rFonts w:hint="cs"/>
          <w:rtl/>
          <w:lang w:eastAsia="he-IL"/>
        </w:rPr>
        <w:t xml:space="preserve">מתקדמת של תחבורה ציבורית יעילה ומהירה. אנחנו נפעל שכל זה </w:t>
      </w:r>
      <w:bookmarkStart w:id="14180" w:name="_ETM_Q31_234206"/>
      <w:bookmarkEnd w:id="14180"/>
      <w:r>
        <w:rPr>
          <w:rFonts w:hint="cs"/>
          <w:rtl/>
          <w:lang w:eastAsia="he-IL"/>
        </w:rPr>
        <w:t xml:space="preserve">יקרה, בעזרת השם, בהקדם האפשרי, כולל הקמת </w:t>
      </w:r>
      <w:bookmarkStart w:id="14181" w:name="_ETM_Q31_237558"/>
      <w:bookmarkEnd w:id="14181"/>
      <w:r>
        <w:rPr>
          <w:rFonts w:hint="cs"/>
          <w:rtl/>
          <w:lang w:eastAsia="he-IL"/>
        </w:rPr>
        <w:t xml:space="preserve">שדה התעופה הבין-לאומי בנגב ופריסת פסי רכבת מקצה הארץ ועד </w:t>
      </w:r>
      <w:bookmarkStart w:id="14182" w:name="_ETM_Q31_239459"/>
      <w:bookmarkEnd w:id="14182"/>
      <w:r>
        <w:rPr>
          <w:rFonts w:hint="cs"/>
          <w:rtl/>
          <w:lang w:eastAsia="he-IL"/>
        </w:rPr>
        <w:t>קצ</w:t>
      </w:r>
      <w:bookmarkStart w:id="14183" w:name="_ETM_Q31_241533"/>
      <w:bookmarkStart w:id="14184" w:name="_ETM_Q31_241622"/>
      <w:bookmarkStart w:id="14185" w:name="_ETM_Q31_241679"/>
      <w:bookmarkStart w:id="14186" w:name="_ETM_Q31_241775"/>
      <w:bookmarkEnd w:id="14183"/>
      <w:bookmarkEnd w:id="14184"/>
      <w:bookmarkEnd w:id="14185"/>
      <w:bookmarkEnd w:id="14186"/>
      <w:r>
        <w:rPr>
          <w:rFonts w:hint="cs"/>
          <w:rtl/>
          <w:lang w:eastAsia="he-IL"/>
        </w:rPr>
        <w:t xml:space="preserve">ה. </w:t>
      </w:r>
    </w:p>
    <w:p w:rsidR="009E2B70" w:rsidRDefault="009E2B70" w:rsidP="002929A7">
      <w:pPr>
        <w:rPr>
          <w:rtl/>
          <w:lang w:eastAsia="he-IL"/>
        </w:rPr>
      </w:pPr>
      <w:bookmarkStart w:id="14187" w:name="_ETM_Q31_243848"/>
      <w:bookmarkStart w:id="14188" w:name="_ETM_Q31_243958"/>
      <w:bookmarkEnd w:id="14187"/>
      <w:bookmarkEnd w:id="14188"/>
    </w:p>
    <w:p w:rsidR="009E2B70" w:rsidRDefault="009E2B70" w:rsidP="002929A7">
      <w:pPr>
        <w:rPr>
          <w:rtl/>
          <w:lang w:eastAsia="he-IL"/>
        </w:rPr>
      </w:pPr>
      <w:bookmarkStart w:id="14189" w:name="_ETM_Q31_243991"/>
      <w:bookmarkStart w:id="14190" w:name="_ETM_Q31_244121"/>
      <w:bookmarkEnd w:id="14189"/>
      <w:bookmarkEnd w:id="14190"/>
      <w:r>
        <w:rPr>
          <w:rFonts w:hint="cs"/>
          <w:rtl/>
          <w:lang w:eastAsia="he-IL"/>
        </w:rPr>
        <w:t xml:space="preserve">אבל עד שכל זה יקרה, </w:t>
      </w:r>
      <w:bookmarkStart w:id="14191" w:name="_ETM_Q31_243439"/>
      <w:bookmarkEnd w:id="14191"/>
      <w:r>
        <w:rPr>
          <w:rFonts w:hint="cs"/>
          <w:rtl/>
          <w:lang w:eastAsia="he-IL"/>
        </w:rPr>
        <w:t xml:space="preserve">רישיון נהיגה אינו מותרות. רישיון נהיגה הוא כלי עבודה מרכזי </w:t>
      </w:r>
      <w:bookmarkStart w:id="14192" w:name="_ETM_Q31_249551"/>
      <w:bookmarkEnd w:id="14192"/>
      <w:r>
        <w:rPr>
          <w:rFonts w:hint="cs"/>
          <w:rtl/>
          <w:lang w:eastAsia="he-IL"/>
        </w:rPr>
        <w:t xml:space="preserve">של האזרחים. איך אפשר לצפות מאדם להחזיר חוב </w:t>
      </w:r>
      <w:bookmarkStart w:id="14193" w:name="_ETM_Q31_253591"/>
      <w:bookmarkEnd w:id="14193"/>
      <w:r>
        <w:rPr>
          <w:rFonts w:hint="cs"/>
          <w:rtl/>
          <w:lang w:eastAsia="he-IL"/>
        </w:rPr>
        <w:t xml:space="preserve">להוצאה לפועל כאשר נוטלים ממנו את חופש התנועה </w:t>
      </w:r>
      <w:bookmarkStart w:id="14194" w:name="_ETM_Q31_254967"/>
      <w:bookmarkEnd w:id="14194"/>
      <w:r>
        <w:rPr>
          <w:rFonts w:hint="cs"/>
          <w:rtl/>
          <w:lang w:eastAsia="he-IL"/>
        </w:rPr>
        <w:t xml:space="preserve">ומחרימים לו כלי כל כך מרכזי כמו רישיון נהיגה. </w:t>
      </w:r>
      <w:bookmarkStart w:id="14195" w:name="_ETM_Q31_262254"/>
      <w:bookmarkEnd w:id="14195"/>
      <w:r>
        <w:rPr>
          <w:rFonts w:hint="cs"/>
          <w:rtl/>
          <w:lang w:eastAsia="he-IL"/>
        </w:rPr>
        <w:t xml:space="preserve">הקושי מתגבר בייחוד כשמדובר בחייבים תושבי הפריפריה או אזורים אחרים נעדרי תחבורה ציבורית יעילה ומספקת. הקושי מחריף אף יותר בתקופה זו של משבר הקורונה והשלכותיה על ההימנעות מנסיעה בתחבורה </w:t>
      </w:r>
      <w:bookmarkStart w:id="14196" w:name="_ETM_Q31_276364"/>
      <w:bookmarkEnd w:id="14196"/>
      <w:r>
        <w:rPr>
          <w:rFonts w:hint="cs"/>
          <w:rtl/>
          <w:lang w:eastAsia="he-IL"/>
        </w:rPr>
        <w:t xml:space="preserve">ציבורית. אולי במקרה הזה, אדוני היושב-ראש, אפשר לומר שמעז יצא </w:t>
      </w:r>
      <w:bookmarkStart w:id="14197" w:name="_ETM_Q31_281080"/>
      <w:bookmarkEnd w:id="14197"/>
      <w:r>
        <w:rPr>
          <w:rFonts w:hint="cs"/>
          <w:rtl/>
          <w:lang w:eastAsia="he-IL"/>
        </w:rPr>
        <w:t xml:space="preserve">מתוק. </w:t>
      </w:r>
    </w:p>
    <w:p w:rsidR="009E2B70" w:rsidRDefault="009E2B70" w:rsidP="002929A7">
      <w:pPr>
        <w:rPr>
          <w:rtl/>
          <w:lang w:eastAsia="he-IL"/>
        </w:rPr>
      </w:pPr>
    </w:p>
    <w:p w:rsidR="009E2B70" w:rsidRDefault="009E2B70" w:rsidP="002929A7">
      <w:pPr>
        <w:rPr>
          <w:rtl/>
          <w:lang w:eastAsia="he-IL"/>
        </w:rPr>
      </w:pPr>
      <w:r>
        <w:rPr>
          <w:rFonts w:hint="cs"/>
          <w:rtl/>
          <w:lang w:eastAsia="he-IL"/>
        </w:rPr>
        <w:t xml:space="preserve">המצב כיום פוגע פגיעה קשה אף יותר בצעירים ובנהגים </w:t>
      </w:r>
      <w:bookmarkStart w:id="14198" w:name="_ETM_Q31_288143"/>
      <w:bookmarkEnd w:id="14198"/>
      <w:r>
        <w:rPr>
          <w:rFonts w:hint="cs"/>
          <w:rtl/>
          <w:lang w:eastAsia="he-IL"/>
        </w:rPr>
        <w:t>חדשים, ששלילת רישיונם מחייבת אותם לעיתים בת</w:t>
      </w:r>
      <w:r w:rsidR="00F94BE9">
        <w:rPr>
          <w:rFonts w:hint="cs"/>
          <w:rtl/>
          <w:lang w:eastAsia="he-IL"/>
        </w:rPr>
        <w:t>י</w:t>
      </w:r>
      <w:r>
        <w:rPr>
          <w:rFonts w:hint="cs"/>
          <w:rtl/>
          <w:lang w:eastAsia="he-IL"/>
        </w:rPr>
        <w:t>אוריה וטסט מחדש, או</w:t>
      </w:r>
      <w:bookmarkStart w:id="14199" w:name="_ETM_Q31_292116"/>
      <w:bookmarkEnd w:id="14199"/>
      <w:r>
        <w:rPr>
          <w:rFonts w:hint="cs"/>
          <w:rtl/>
          <w:lang w:eastAsia="he-IL"/>
        </w:rPr>
        <w:t xml:space="preserve"> נהגים ותיקים עם שלילה ארוכה מדי, שמחייבת גם אותם, למרות </w:t>
      </w:r>
      <w:bookmarkStart w:id="14200" w:name="_ETM_Q31_297812"/>
      <w:bookmarkEnd w:id="14200"/>
      <w:r>
        <w:rPr>
          <w:rFonts w:hint="cs"/>
          <w:rtl/>
          <w:lang w:eastAsia="he-IL"/>
        </w:rPr>
        <w:t>שהמגבלה לא הוטלה כתוצאה מאיכות הנהיגה שלהם.</w:t>
      </w:r>
    </w:p>
    <w:p w:rsidR="009E2B70" w:rsidRDefault="009E2B70" w:rsidP="002929A7">
      <w:pPr>
        <w:rPr>
          <w:rtl/>
          <w:lang w:eastAsia="he-IL"/>
        </w:rPr>
      </w:pPr>
      <w:bookmarkStart w:id="14201" w:name="_ETM_Q31_300547"/>
      <w:bookmarkStart w:id="14202" w:name="_ETM_Q31_300700"/>
      <w:bookmarkEnd w:id="14201"/>
      <w:bookmarkEnd w:id="14202"/>
    </w:p>
    <w:p w:rsidR="009E2B70" w:rsidRDefault="009E2B70" w:rsidP="00F94BE9">
      <w:pPr>
        <w:rPr>
          <w:rtl/>
          <w:lang w:eastAsia="he-IL"/>
        </w:rPr>
      </w:pPr>
      <w:bookmarkStart w:id="14203" w:name="_ETM_Q31_300738"/>
      <w:bookmarkStart w:id="14204" w:name="_ETM_Q31_300868"/>
      <w:bookmarkEnd w:id="14203"/>
      <w:bookmarkEnd w:id="14204"/>
      <w:r>
        <w:rPr>
          <w:rFonts w:hint="cs"/>
          <w:rtl/>
          <w:lang w:eastAsia="he-IL"/>
        </w:rPr>
        <w:t xml:space="preserve">כפי שהזכיר חברי חבר </w:t>
      </w:r>
      <w:bookmarkStart w:id="14205" w:name="_ETM_Q31_303906"/>
      <w:bookmarkEnd w:id="14205"/>
      <w:r>
        <w:rPr>
          <w:rFonts w:hint="cs"/>
          <w:rtl/>
          <w:lang w:eastAsia="he-IL"/>
        </w:rPr>
        <w:t>הכנסת אוסאמה סעדי, שהוא באמת בולדוזר בעניין הזה</w:t>
      </w:r>
      <w:r w:rsidR="00F94BE9">
        <w:rPr>
          <w:rFonts w:hint="cs"/>
          <w:rtl/>
          <w:lang w:eastAsia="he-IL"/>
        </w:rPr>
        <w:t>,</w:t>
      </w:r>
      <w:r>
        <w:rPr>
          <w:rFonts w:hint="cs"/>
          <w:rtl/>
          <w:lang w:eastAsia="he-IL"/>
        </w:rPr>
        <w:t xml:space="preserve"> </w:t>
      </w:r>
      <w:bookmarkStart w:id="14206" w:name="_ETM_Q31_307712"/>
      <w:bookmarkEnd w:id="14206"/>
      <w:proofErr w:type="spellStart"/>
      <w:r>
        <w:rPr>
          <w:rFonts w:hint="cs"/>
          <w:rtl/>
          <w:lang w:eastAsia="he-IL"/>
        </w:rPr>
        <w:t>מייד</w:t>
      </w:r>
      <w:proofErr w:type="spellEnd"/>
      <w:r>
        <w:rPr>
          <w:rFonts w:hint="cs"/>
          <w:rtl/>
          <w:lang w:eastAsia="he-IL"/>
        </w:rPr>
        <w:t xml:space="preserve"> כשהגשנו ושהצעת החוק עברה בקריאה טרומית, הוא כינס </w:t>
      </w:r>
      <w:bookmarkStart w:id="14207" w:name="_ETM_Q31_313305"/>
      <w:bookmarkEnd w:id="14207"/>
      <w:r>
        <w:rPr>
          <w:rFonts w:hint="cs"/>
          <w:rtl/>
          <w:lang w:eastAsia="he-IL"/>
        </w:rPr>
        <w:t>את כולם</w:t>
      </w:r>
      <w:r w:rsidR="00F94BE9">
        <w:rPr>
          <w:rFonts w:hint="cs"/>
          <w:rtl/>
          <w:lang w:eastAsia="he-IL"/>
        </w:rPr>
        <w:t>,</w:t>
      </w:r>
      <w:r>
        <w:rPr>
          <w:rFonts w:hint="cs"/>
          <w:rtl/>
          <w:lang w:eastAsia="he-IL"/>
        </w:rPr>
        <w:t xml:space="preserve"> ישבנו בישיבות משותפות, והוא פועל </w:t>
      </w:r>
      <w:r w:rsidR="00F94BE9">
        <w:rPr>
          <w:rFonts w:hint="cs"/>
          <w:rtl/>
          <w:lang w:eastAsia="he-IL"/>
        </w:rPr>
        <w:t xml:space="preserve">גם </w:t>
      </w:r>
      <w:r>
        <w:rPr>
          <w:rFonts w:hint="cs"/>
          <w:rtl/>
          <w:lang w:eastAsia="he-IL"/>
        </w:rPr>
        <w:t xml:space="preserve">מאחורי הקלעים </w:t>
      </w:r>
      <w:bookmarkStart w:id="14208" w:name="_ETM_Q31_316656"/>
      <w:bookmarkEnd w:id="14208"/>
      <w:r>
        <w:rPr>
          <w:rFonts w:hint="cs"/>
          <w:rtl/>
          <w:lang w:eastAsia="he-IL"/>
        </w:rPr>
        <w:t xml:space="preserve">כדי להביא את הנושא הזה לסיומו. כמו שהוא הזכיר, אנחנו </w:t>
      </w:r>
      <w:bookmarkStart w:id="14209" w:name="_ETM_Q31_319857"/>
      <w:bookmarkEnd w:id="14209"/>
      <w:r>
        <w:rPr>
          <w:rFonts w:hint="cs"/>
          <w:rtl/>
          <w:lang w:eastAsia="he-IL"/>
        </w:rPr>
        <w:t>מתכוונים לטפל בכך שגם כאל</w:t>
      </w:r>
      <w:r w:rsidR="00F94BE9">
        <w:rPr>
          <w:rFonts w:hint="cs"/>
          <w:rtl/>
          <w:lang w:eastAsia="he-IL"/>
        </w:rPr>
        <w:t>ה</w:t>
      </w:r>
      <w:r>
        <w:rPr>
          <w:rFonts w:hint="cs"/>
          <w:rtl/>
          <w:lang w:eastAsia="he-IL"/>
        </w:rPr>
        <w:t xml:space="preserve"> שצריכים ת</w:t>
      </w:r>
      <w:r w:rsidR="00F94BE9">
        <w:rPr>
          <w:rFonts w:hint="cs"/>
          <w:rtl/>
          <w:lang w:eastAsia="he-IL"/>
        </w:rPr>
        <w:t>י</w:t>
      </w:r>
      <w:r>
        <w:rPr>
          <w:rFonts w:hint="cs"/>
          <w:rtl/>
          <w:lang w:eastAsia="he-IL"/>
        </w:rPr>
        <w:t xml:space="preserve">אוריה וטסט מחדש </w:t>
      </w:r>
      <w:bookmarkStart w:id="14210" w:name="_ETM_Q31_326586"/>
      <w:bookmarkEnd w:id="14210"/>
      <w:r>
        <w:rPr>
          <w:rFonts w:hint="cs"/>
          <w:rtl/>
          <w:lang w:eastAsia="he-IL"/>
        </w:rPr>
        <w:t>לא יצטרכו הפעם הזאת, בהוראת השעה הז</w:t>
      </w:r>
      <w:r w:rsidR="00F94BE9">
        <w:rPr>
          <w:rFonts w:hint="cs"/>
          <w:rtl/>
          <w:lang w:eastAsia="he-IL"/>
        </w:rPr>
        <w:t>את</w:t>
      </w:r>
      <w:r>
        <w:rPr>
          <w:rFonts w:hint="cs"/>
          <w:rtl/>
          <w:lang w:eastAsia="he-IL"/>
        </w:rPr>
        <w:t xml:space="preserve">, כמו שהזכרנו קודם. </w:t>
      </w:r>
      <w:bookmarkStart w:id="14211" w:name="_ETM_Q31_333473"/>
      <w:bookmarkEnd w:id="14211"/>
    </w:p>
    <w:p w:rsidR="009E2B70" w:rsidRDefault="009E2B70" w:rsidP="002929A7">
      <w:pPr>
        <w:rPr>
          <w:rtl/>
          <w:lang w:eastAsia="he-IL"/>
        </w:rPr>
      </w:pPr>
      <w:bookmarkStart w:id="14212" w:name="_ETM_Q31_333690"/>
      <w:bookmarkStart w:id="14213" w:name="_ETM_Q31_333797"/>
      <w:bookmarkEnd w:id="14212"/>
      <w:bookmarkEnd w:id="14213"/>
    </w:p>
    <w:p w:rsidR="009E2B70" w:rsidRDefault="009E2B70" w:rsidP="002929A7">
      <w:pPr>
        <w:rPr>
          <w:rtl/>
          <w:lang w:eastAsia="he-IL"/>
        </w:rPr>
      </w:pPr>
      <w:bookmarkStart w:id="14214" w:name="_ETM_Q31_333833"/>
      <w:bookmarkStart w:id="14215" w:name="_ETM_Q31_333947"/>
      <w:bookmarkEnd w:id="14214"/>
      <w:bookmarkEnd w:id="14215"/>
      <w:r>
        <w:rPr>
          <w:rFonts w:hint="cs"/>
          <w:rtl/>
          <w:lang w:eastAsia="he-IL"/>
        </w:rPr>
        <w:t xml:space="preserve">אנחנו מתכוונים גם לזרז את התהליך כך שבעזרת השם כבר </w:t>
      </w:r>
      <w:bookmarkStart w:id="14216" w:name="_ETM_Q31_336234"/>
      <w:bookmarkEnd w:id="14216"/>
      <w:r>
        <w:rPr>
          <w:rFonts w:hint="cs"/>
          <w:rtl/>
          <w:lang w:eastAsia="he-IL"/>
        </w:rPr>
        <w:t>ביום שני הקרוב נביא את הצעת החוק מושלמת לקריאה שני</w:t>
      </w:r>
      <w:bookmarkStart w:id="14217" w:name="_ETM_Q31_340941"/>
      <w:bookmarkEnd w:id="14217"/>
      <w:r>
        <w:rPr>
          <w:rFonts w:hint="cs"/>
          <w:rtl/>
          <w:lang w:eastAsia="he-IL"/>
        </w:rPr>
        <w:t>יה ושלישית. אנחנו מקווים שנספיק לעשות את זה בישיבה בוועדת</w:t>
      </w:r>
      <w:bookmarkStart w:id="14218" w:name="_ETM_Q31_345302"/>
      <w:bookmarkEnd w:id="14218"/>
      <w:r>
        <w:rPr>
          <w:rFonts w:hint="cs"/>
          <w:rtl/>
          <w:lang w:eastAsia="he-IL"/>
        </w:rPr>
        <w:t xml:space="preserve"> חוקה עוד לפני כן ולסגור את זה. </w:t>
      </w:r>
    </w:p>
    <w:p w:rsidR="009E2B70" w:rsidRDefault="009E2B70" w:rsidP="002929A7">
      <w:pPr>
        <w:rPr>
          <w:rtl/>
          <w:lang w:eastAsia="he-IL"/>
        </w:rPr>
      </w:pPr>
    </w:p>
    <w:p w:rsidR="009E2B70" w:rsidRDefault="009E2B70" w:rsidP="002929A7">
      <w:pPr>
        <w:pStyle w:val="af5"/>
        <w:keepNext/>
        <w:rPr>
          <w:rtl/>
        </w:rPr>
      </w:pPr>
      <w:r w:rsidRPr="00A71FC4">
        <w:rPr>
          <w:rStyle w:val="TagStyle"/>
          <w:rtl/>
        </w:rPr>
        <w:t xml:space="preserve"> &lt;&lt; קריאה &gt;&gt; </w:t>
      </w:r>
      <w:r>
        <w:rPr>
          <w:rtl/>
        </w:rPr>
        <w:t>יוראי להב הרצנו (יש עתיד-תל"ם):</w:t>
      </w:r>
      <w:r w:rsidRPr="00A71FC4">
        <w:rPr>
          <w:rStyle w:val="TagStyle"/>
          <w:rtl/>
        </w:rPr>
        <w:t xml:space="preserve"> &lt;&lt; קריאה &gt;&gt;</w:t>
      </w:r>
      <w:r>
        <w:rPr>
          <w:rtl/>
        </w:rPr>
        <w:t xml:space="preserve">  </w:t>
      </w:r>
    </w:p>
    <w:p w:rsidR="009E2B70" w:rsidRDefault="009E2B70" w:rsidP="00F44B55">
      <w:pPr>
        <w:rPr>
          <w:rtl/>
        </w:rPr>
      </w:pPr>
    </w:p>
    <w:p w:rsidR="009E2B70" w:rsidRDefault="009E2B70" w:rsidP="002929A7">
      <w:pPr>
        <w:rPr>
          <w:rtl/>
        </w:rPr>
      </w:pPr>
      <w:r>
        <w:rPr>
          <w:rFonts w:hint="cs"/>
          <w:rtl/>
        </w:rPr>
        <w:t>לפני פיזור הכנסת?</w:t>
      </w:r>
    </w:p>
    <w:p w:rsidR="009E2B70" w:rsidRDefault="009E2B70" w:rsidP="002929A7">
      <w:pPr>
        <w:rPr>
          <w:rtl/>
          <w:lang w:eastAsia="he-IL"/>
        </w:rPr>
      </w:pPr>
    </w:p>
    <w:p w:rsidR="009E2B70" w:rsidRDefault="009E2B70" w:rsidP="002929A7">
      <w:pPr>
        <w:pStyle w:val="-"/>
        <w:keepNext/>
        <w:rPr>
          <w:rtl/>
        </w:rPr>
      </w:pPr>
      <w:bookmarkStart w:id="14219" w:name="ET_speakercontinue_5802_6"/>
      <w:r w:rsidRPr="00FC2615">
        <w:rPr>
          <w:rStyle w:val="TagStyle"/>
          <w:rtl/>
        </w:rPr>
        <w:t xml:space="preserve"> &lt;&lt; דובר_המשך &gt;&gt; </w:t>
      </w:r>
      <w:r>
        <w:rPr>
          <w:rtl/>
        </w:rPr>
        <w:t>שלמה קרעי (הליכוד):</w:t>
      </w:r>
      <w:r w:rsidRPr="00FC2615">
        <w:rPr>
          <w:rStyle w:val="TagStyle"/>
          <w:rtl/>
        </w:rPr>
        <w:t xml:space="preserve"> &lt;&lt; דובר_המשך &gt;&gt;</w:t>
      </w:r>
      <w:r>
        <w:rPr>
          <w:rtl/>
        </w:rPr>
        <w:t xml:space="preserve">  </w:t>
      </w:r>
      <w:bookmarkEnd w:id="14219"/>
    </w:p>
    <w:p w:rsidR="009E2B70" w:rsidRDefault="009E2B70" w:rsidP="00F44B55">
      <w:pPr>
        <w:rPr>
          <w:rtl/>
          <w:lang w:eastAsia="he-IL"/>
        </w:rPr>
      </w:pPr>
    </w:p>
    <w:p w:rsidR="009E2B70" w:rsidRDefault="009E2B70" w:rsidP="00F94BE9">
      <w:pPr>
        <w:rPr>
          <w:rtl/>
          <w:lang w:eastAsia="he-IL"/>
        </w:rPr>
      </w:pPr>
      <w:r>
        <w:rPr>
          <w:rFonts w:hint="cs"/>
          <w:rtl/>
          <w:lang w:eastAsia="he-IL"/>
        </w:rPr>
        <w:t>גם יכול להיות.</w:t>
      </w:r>
      <w:bookmarkStart w:id="14220" w:name="_ETM_Q31_348346"/>
      <w:bookmarkEnd w:id="14220"/>
      <w:r>
        <w:rPr>
          <w:rFonts w:hint="cs"/>
          <w:rtl/>
          <w:lang w:eastAsia="he-IL"/>
        </w:rPr>
        <w:t xml:space="preserve"> הצעת החוק תשפר את תפקודם של חייבים המצויים במצב </w:t>
      </w:r>
      <w:bookmarkStart w:id="14221" w:name="_ETM_Q31_354082"/>
      <w:bookmarkEnd w:id="14221"/>
      <w:r>
        <w:rPr>
          <w:rFonts w:hint="cs"/>
          <w:rtl/>
          <w:lang w:eastAsia="he-IL"/>
        </w:rPr>
        <w:t xml:space="preserve">קשה ממילא מעצם מעורבותם בהליכי ההוצאה לפועל ותקל עליהם </w:t>
      </w:r>
      <w:bookmarkStart w:id="14222" w:name="_ETM_Q31_356308"/>
      <w:bookmarkEnd w:id="14222"/>
      <w:r>
        <w:rPr>
          <w:rFonts w:hint="cs"/>
          <w:rtl/>
          <w:lang w:eastAsia="he-IL"/>
        </w:rPr>
        <w:t xml:space="preserve">להחזיר את חובם. </w:t>
      </w:r>
    </w:p>
    <w:p w:rsidR="009E2B70" w:rsidRDefault="009E2B70" w:rsidP="002929A7">
      <w:pPr>
        <w:rPr>
          <w:rtl/>
          <w:lang w:eastAsia="he-IL"/>
        </w:rPr>
      </w:pPr>
      <w:bookmarkStart w:id="14223" w:name="_ETM_Q31_359270"/>
      <w:bookmarkStart w:id="14224" w:name="_ETM_Q31_359380"/>
      <w:bookmarkEnd w:id="14223"/>
      <w:bookmarkEnd w:id="14224"/>
    </w:p>
    <w:p w:rsidR="009E2B70" w:rsidRDefault="009E2B70" w:rsidP="00F94BE9">
      <w:pPr>
        <w:rPr>
          <w:rtl/>
          <w:lang w:eastAsia="he-IL"/>
        </w:rPr>
      </w:pPr>
      <w:bookmarkStart w:id="14225" w:name="_ETM_Q31_359414"/>
      <w:bookmarkStart w:id="14226" w:name="_ETM_Q31_359495"/>
      <w:bookmarkEnd w:id="14225"/>
      <w:bookmarkEnd w:id="14226"/>
      <w:r>
        <w:rPr>
          <w:rFonts w:hint="cs"/>
          <w:rtl/>
          <w:lang w:eastAsia="he-IL"/>
        </w:rPr>
        <w:t xml:space="preserve">אני רוצה להודות לשר המשפטים אבי ניסנקורן, </w:t>
      </w:r>
      <w:bookmarkStart w:id="14227" w:name="_ETM_Q31_362125"/>
      <w:bookmarkEnd w:id="14227"/>
      <w:r>
        <w:rPr>
          <w:rFonts w:hint="cs"/>
          <w:rtl/>
          <w:lang w:eastAsia="he-IL"/>
        </w:rPr>
        <w:t xml:space="preserve">שנמצא כאן רק כשאני תוקף אותו, ועכשיו כשאני מפרגן </w:t>
      </w:r>
      <w:bookmarkStart w:id="14228" w:name="_ETM_Q31_365047"/>
      <w:bookmarkEnd w:id="14228"/>
      <w:r>
        <w:rPr>
          <w:rFonts w:hint="cs"/>
          <w:rtl/>
          <w:lang w:eastAsia="he-IL"/>
        </w:rPr>
        <w:t xml:space="preserve">לו הוא כבר </w:t>
      </w:r>
      <w:r>
        <w:rPr>
          <w:rtl/>
          <w:lang w:eastAsia="he-IL"/>
        </w:rPr>
        <w:t>–</w:t>
      </w:r>
      <w:r>
        <w:rPr>
          <w:rFonts w:hint="cs"/>
          <w:rtl/>
          <w:lang w:eastAsia="he-IL"/>
        </w:rPr>
        <w:t xml:space="preserve"> תמסרו לו בשמי תודה על </w:t>
      </w:r>
      <w:bookmarkStart w:id="14229" w:name="_ETM_Q31_369667"/>
      <w:bookmarkEnd w:id="14229"/>
      <w:r>
        <w:rPr>
          <w:rFonts w:hint="cs"/>
          <w:rtl/>
          <w:lang w:eastAsia="he-IL"/>
        </w:rPr>
        <w:t xml:space="preserve">הנושא הזה. הוא שולט שליטה בלתי מעורערת בוועדת השרים לענייני </w:t>
      </w:r>
      <w:bookmarkStart w:id="14230" w:name="_ETM_Q31_372781"/>
      <w:bookmarkEnd w:id="14230"/>
      <w:r>
        <w:rPr>
          <w:rFonts w:hint="cs"/>
          <w:rtl/>
          <w:lang w:eastAsia="he-IL"/>
        </w:rPr>
        <w:t xml:space="preserve">חקיקה, ולולא הדחיפה שלו וההבנה שלו שהנושא הזה חשוב כנראה שזה לא היה קורה. </w:t>
      </w:r>
      <w:bookmarkStart w:id="14231" w:name="_ETM_Q31_377758"/>
      <w:bookmarkStart w:id="14232" w:name="_ETM_Q31_377846"/>
      <w:bookmarkStart w:id="14233" w:name="_ETM_Q31_378334"/>
      <w:bookmarkStart w:id="14234" w:name="_ETM_Q31_378406"/>
      <w:bookmarkEnd w:id="14231"/>
      <w:bookmarkEnd w:id="14232"/>
      <w:bookmarkEnd w:id="14233"/>
      <w:bookmarkEnd w:id="14234"/>
      <w:r>
        <w:rPr>
          <w:rFonts w:hint="cs"/>
          <w:rtl/>
          <w:lang w:eastAsia="he-IL"/>
        </w:rPr>
        <w:t xml:space="preserve">אני רוצה להודות, כמו שאמרתי, לחברי </w:t>
      </w:r>
      <w:bookmarkStart w:id="14235" w:name="_ETM_Q31_381519"/>
      <w:bookmarkEnd w:id="14235"/>
      <w:r>
        <w:rPr>
          <w:rFonts w:hint="cs"/>
          <w:rtl/>
          <w:lang w:eastAsia="he-IL"/>
        </w:rPr>
        <w:t xml:space="preserve">אוסאמה סעדי, לחמד עמאר, היושב-ראש, </w:t>
      </w:r>
      <w:r w:rsidR="00F94BE9">
        <w:rPr>
          <w:rFonts w:hint="cs"/>
          <w:rtl/>
          <w:lang w:eastAsia="he-IL"/>
        </w:rPr>
        <w:t>ל</w:t>
      </w:r>
      <w:r>
        <w:rPr>
          <w:rFonts w:hint="cs"/>
          <w:rtl/>
          <w:lang w:eastAsia="he-IL"/>
        </w:rPr>
        <w:t>ג'אבר עסאקלה ו</w:t>
      </w:r>
      <w:r w:rsidR="00F94BE9">
        <w:rPr>
          <w:rFonts w:hint="cs"/>
          <w:rtl/>
          <w:lang w:eastAsia="he-IL"/>
        </w:rPr>
        <w:t>ל</w:t>
      </w:r>
      <w:r>
        <w:rPr>
          <w:rFonts w:hint="cs"/>
          <w:rtl/>
          <w:lang w:eastAsia="he-IL"/>
        </w:rPr>
        <w:t xml:space="preserve">שרן השכל, </w:t>
      </w:r>
      <w:bookmarkStart w:id="14236" w:name="_ETM_Q31_387845"/>
      <w:bookmarkEnd w:id="14236"/>
      <w:r>
        <w:rPr>
          <w:rFonts w:hint="cs"/>
          <w:rtl/>
          <w:lang w:eastAsia="he-IL"/>
        </w:rPr>
        <w:t xml:space="preserve">שהגישו גם </w:t>
      </w:r>
      <w:r w:rsidR="00F94BE9">
        <w:rPr>
          <w:rFonts w:hint="cs"/>
          <w:rtl/>
          <w:lang w:eastAsia="he-IL"/>
        </w:rPr>
        <w:t>הם</w:t>
      </w:r>
      <w:r>
        <w:rPr>
          <w:rFonts w:hint="cs"/>
          <w:rtl/>
          <w:lang w:eastAsia="he-IL"/>
        </w:rPr>
        <w:t xml:space="preserve"> הצעות חוק כאל</w:t>
      </w:r>
      <w:r w:rsidR="00F94BE9">
        <w:rPr>
          <w:rFonts w:hint="cs"/>
          <w:rtl/>
          <w:lang w:eastAsia="he-IL"/>
        </w:rPr>
        <w:t>ה</w:t>
      </w:r>
      <w:r>
        <w:rPr>
          <w:rFonts w:hint="cs"/>
          <w:rtl/>
          <w:lang w:eastAsia="he-IL"/>
        </w:rPr>
        <w:t xml:space="preserve">. אני מקווה שביטול הסנקציה </w:t>
      </w:r>
      <w:bookmarkStart w:id="14237" w:name="_ETM_Q31_394240"/>
      <w:bookmarkEnd w:id="14237"/>
      <w:r>
        <w:rPr>
          <w:rFonts w:hint="cs"/>
          <w:rtl/>
          <w:lang w:eastAsia="he-IL"/>
        </w:rPr>
        <w:t xml:space="preserve">יהפוך בהמשך מהוראת שעה להוראת קבע. תודה רבה. </w:t>
      </w:r>
      <w:bookmarkStart w:id="14238" w:name="_ETM_Q31_398477"/>
      <w:bookmarkEnd w:id="14238"/>
    </w:p>
    <w:p w:rsidR="009E2B70" w:rsidRDefault="009E2B70" w:rsidP="002929A7">
      <w:pPr>
        <w:rPr>
          <w:rtl/>
          <w:lang w:eastAsia="he-IL"/>
        </w:rPr>
      </w:pPr>
    </w:p>
    <w:p w:rsidR="009E2B70" w:rsidRDefault="009E2B70" w:rsidP="002929A7">
      <w:pPr>
        <w:pStyle w:val="af6"/>
        <w:keepNext/>
        <w:rPr>
          <w:rtl/>
        </w:rPr>
      </w:pPr>
      <w:bookmarkStart w:id="14239" w:name="_ETM_Q31_395523"/>
      <w:bookmarkStart w:id="14240" w:name="_ETM_Q31_396936"/>
      <w:bookmarkEnd w:id="14239"/>
      <w:bookmarkEnd w:id="14240"/>
      <w:r w:rsidRPr="00142F16">
        <w:rPr>
          <w:rStyle w:val="TagStyle"/>
          <w:rtl/>
        </w:rPr>
        <w:t xml:space="preserve"> &lt;&lt; יור &gt;&gt; </w:t>
      </w:r>
      <w:r>
        <w:rPr>
          <w:rtl/>
        </w:rPr>
        <w:t>היו"ר חמד עמאר:</w:t>
      </w:r>
      <w:r w:rsidRPr="00142F16">
        <w:rPr>
          <w:rStyle w:val="TagStyle"/>
          <w:rtl/>
        </w:rPr>
        <w:t xml:space="preserve"> &lt;&lt; יור &gt;&gt;</w:t>
      </w:r>
      <w:r>
        <w:rPr>
          <w:rtl/>
        </w:rPr>
        <w:t xml:space="preserve">  </w:t>
      </w:r>
    </w:p>
    <w:p w:rsidR="009E2B70" w:rsidRDefault="009E2B70" w:rsidP="00F44B55">
      <w:pPr>
        <w:rPr>
          <w:rtl/>
          <w:lang w:eastAsia="he-IL"/>
        </w:rPr>
      </w:pPr>
    </w:p>
    <w:p w:rsidR="009E2B70" w:rsidRDefault="009E2B70" w:rsidP="002929A7">
      <w:pPr>
        <w:rPr>
          <w:rtl/>
          <w:lang w:eastAsia="he-IL"/>
        </w:rPr>
      </w:pPr>
      <w:r>
        <w:rPr>
          <w:rFonts w:hint="cs"/>
          <w:rtl/>
          <w:lang w:eastAsia="he-IL"/>
        </w:rPr>
        <w:t xml:space="preserve">תודה רבה לך. חבר הכנסת ווליד טאהא, בבקשה. אני </w:t>
      </w:r>
      <w:bookmarkStart w:id="14241" w:name="_ETM_Q31_416879"/>
      <w:bookmarkEnd w:id="14241"/>
      <w:r>
        <w:rPr>
          <w:rFonts w:hint="cs"/>
          <w:rtl/>
          <w:lang w:eastAsia="he-IL"/>
        </w:rPr>
        <w:t>באמת רוצה להודות לסדרנים, שמחטאים כל הזמן, אחר</w:t>
      </w:r>
      <w:bookmarkStart w:id="14242" w:name="_ETM_Q31_419584"/>
      <w:bookmarkEnd w:id="14242"/>
      <w:r>
        <w:rPr>
          <w:rFonts w:hint="cs"/>
          <w:rtl/>
          <w:lang w:eastAsia="he-IL"/>
        </w:rPr>
        <w:t xml:space="preserve">י כל אחד שמדבר. תודה רבה לכם. בבקשה, אדוני, </w:t>
      </w:r>
      <w:bookmarkStart w:id="14243" w:name="_ETM_Q31_429569"/>
      <w:bookmarkEnd w:id="14243"/>
      <w:r>
        <w:rPr>
          <w:rFonts w:hint="cs"/>
          <w:rtl/>
          <w:lang w:eastAsia="he-IL"/>
        </w:rPr>
        <w:t xml:space="preserve">עד שלוש דקות.  </w:t>
      </w:r>
    </w:p>
    <w:p w:rsidR="009E2B70" w:rsidRDefault="009E2B70" w:rsidP="002929A7">
      <w:pPr>
        <w:rPr>
          <w:rtl/>
          <w:lang w:eastAsia="he-IL"/>
        </w:rPr>
      </w:pPr>
      <w:bookmarkStart w:id="14244" w:name="_ETM_Q31_402958"/>
      <w:bookmarkStart w:id="14245" w:name="_ETM_Q31_403088"/>
      <w:bookmarkStart w:id="14246" w:name="_ETM_Q31_403272"/>
      <w:bookmarkStart w:id="14247" w:name="_ETM_Q31_403369"/>
      <w:bookmarkEnd w:id="14244"/>
      <w:bookmarkEnd w:id="14245"/>
      <w:bookmarkEnd w:id="14246"/>
      <w:bookmarkEnd w:id="14247"/>
    </w:p>
    <w:p w:rsidR="009E2B70" w:rsidRDefault="009E2B70" w:rsidP="002929A7">
      <w:pPr>
        <w:pStyle w:val="a4"/>
        <w:keepNext/>
        <w:rPr>
          <w:rtl/>
        </w:rPr>
      </w:pPr>
      <w:bookmarkStart w:id="14248" w:name="_ETM_Q31_406199"/>
      <w:bookmarkStart w:id="14249" w:name="_ETM_Q31_406308"/>
      <w:bookmarkStart w:id="14250" w:name="_ETM_Q31_409799"/>
      <w:bookmarkStart w:id="14251" w:name="_ETM_Q31_409960"/>
      <w:bookmarkStart w:id="14252" w:name="_ETM_Q31_412943"/>
      <w:bookmarkStart w:id="14253" w:name="ET_speaker_5854_14"/>
      <w:bookmarkEnd w:id="14248"/>
      <w:bookmarkEnd w:id="14249"/>
      <w:bookmarkEnd w:id="14250"/>
      <w:bookmarkEnd w:id="14251"/>
      <w:bookmarkEnd w:id="14252"/>
      <w:r w:rsidRPr="00142F16">
        <w:rPr>
          <w:rStyle w:val="TagStyle"/>
          <w:rtl/>
        </w:rPr>
        <w:t xml:space="preserve"> &lt;&lt; דובר &gt;&gt; </w:t>
      </w:r>
      <w:bookmarkStart w:id="14254" w:name="_Toc48811101"/>
      <w:bookmarkStart w:id="14255" w:name="_Toc48811521"/>
      <w:bookmarkStart w:id="14256" w:name="_Toc48811860"/>
      <w:r>
        <w:rPr>
          <w:rtl/>
        </w:rPr>
        <w:t>ווליד טאהא (הרשימה המשותפת):</w:t>
      </w:r>
      <w:bookmarkEnd w:id="14254"/>
      <w:bookmarkEnd w:id="14255"/>
      <w:bookmarkEnd w:id="14256"/>
      <w:r w:rsidRPr="00142F16">
        <w:rPr>
          <w:rStyle w:val="TagStyle"/>
          <w:rtl/>
        </w:rPr>
        <w:t xml:space="preserve"> &lt;&lt; דובר &gt;&gt;</w:t>
      </w:r>
      <w:r>
        <w:rPr>
          <w:rtl/>
        </w:rPr>
        <w:t xml:space="preserve">  </w:t>
      </w:r>
      <w:bookmarkEnd w:id="14253"/>
    </w:p>
    <w:p w:rsidR="009E2B70" w:rsidRDefault="009E2B70" w:rsidP="00F44B55">
      <w:pPr>
        <w:rPr>
          <w:rtl/>
          <w:lang w:eastAsia="he-IL"/>
        </w:rPr>
      </w:pPr>
    </w:p>
    <w:p w:rsidR="009E2B70" w:rsidRPr="00142F16" w:rsidRDefault="009E2B70" w:rsidP="00F94BE9">
      <w:pPr>
        <w:rPr>
          <w:rtl/>
          <w:lang w:eastAsia="he-IL"/>
        </w:rPr>
      </w:pPr>
      <w:bookmarkStart w:id="14257" w:name="_ETM_Q31_413960"/>
      <w:bookmarkStart w:id="14258" w:name="_ETM_Q31_414013"/>
      <w:bookmarkEnd w:id="14257"/>
      <w:bookmarkEnd w:id="14258"/>
      <w:r>
        <w:rPr>
          <w:rFonts w:hint="cs"/>
          <w:rtl/>
          <w:lang w:eastAsia="he-IL"/>
        </w:rPr>
        <w:t xml:space="preserve">כבוד היושב-ראש, כבוד השר, חברות וחברים, </w:t>
      </w:r>
      <w:r w:rsidR="00F94BE9">
        <w:rPr>
          <w:rFonts w:hint="cs"/>
          <w:rtl/>
          <w:lang w:eastAsia="he-IL"/>
        </w:rPr>
        <w:t xml:space="preserve">גם </w:t>
      </w:r>
      <w:r>
        <w:rPr>
          <w:rFonts w:hint="cs"/>
          <w:rtl/>
          <w:lang w:eastAsia="he-IL"/>
        </w:rPr>
        <w:t xml:space="preserve">אני </w:t>
      </w:r>
      <w:bookmarkStart w:id="14259" w:name="_ETM_Q31_439623"/>
      <w:bookmarkEnd w:id="14259"/>
      <w:r>
        <w:rPr>
          <w:rFonts w:hint="cs"/>
          <w:rtl/>
          <w:lang w:eastAsia="he-IL"/>
        </w:rPr>
        <w:t>רוצה לברך על החוק הזה, שמאפשר לנהגים להשתמש ברישיונות</w:t>
      </w:r>
      <w:bookmarkStart w:id="14260" w:name="_ETM_Q31_443930"/>
      <w:bookmarkEnd w:id="14260"/>
      <w:r>
        <w:rPr>
          <w:rFonts w:hint="cs"/>
          <w:rtl/>
          <w:lang w:eastAsia="he-IL"/>
        </w:rPr>
        <w:t xml:space="preserve"> שלהם בתקופה כה קשה, במיוחד כאשר רבים, מאות מהם, </w:t>
      </w:r>
      <w:bookmarkStart w:id="14261" w:name="_ETM_Q31_446633"/>
      <w:bookmarkEnd w:id="14261"/>
      <w:r>
        <w:rPr>
          <w:rFonts w:hint="cs"/>
          <w:rtl/>
          <w:lang w:eastAsia="he-IL"/>
        </w:rPr>
        <w:t xml:space="preserve">מסתמכים על הרישיון הזה כדי לחיות, כדי להתפרנס. </w:t>
      </w:r>
      <w:bookmarkStart w:id="14262" w:name="_ETM_Q31_455200"/>
      <w:bookmarkStart w:id="14263" w:name="_ETM_Q31_455336"/>
      <w:bookmarkStart w:id="14264" w:name="_ETM_Q31_455370"/>
      <w:bookmarkStart w:id="14265" w:name="_ETM_Q31_455469"/>
      <w:bookmarkEnd w:id="14262"/>
      <w:bookmarkEnd w:id="14263"/>
      <w:bookmarkEnd w:id="14264"/>
      <w:bookmarkEnd w:id="14265"/>
      <w:r>
        <w:rPr>
          <w:rFonts w:hint="cs"/>
          <w:rtl/>
          <w:lang w:eastAsia="he-IL"/>
        </w:rPr>
        <w:t xml:space="preserve">אולם אני </w:t>
      </w:r>
      <w:bookmarkStart w:id="14266" w:name="_ETM_Q31_456377"/>
      <w:bookmarkEnd w:id="14266"/>
      <w:r>
        <w:rPr>
          <w:rFonts w:hint="cs"/>
          <w:rtl/>
          <w:lang w:eastAsia="he-IL"/>
        </w:rPr>
        <w:t xml:space="preserve">חושב – אוסאמה וכל החברים שהציעו את ההצעה הזאת – </w:t>
      </w:r>
      <w:bookmarkStart w:id="14267" w:name="_ETM_Q31_461278"/>
      <w:bookmarkEnd w:id="14267"/>
      <w:r>
        <w:rPr>
          <w:rFonts w:hint="cs"/>
          <w:rtl/>
          <w:lang w:eastAsia="he-IL"/>
        </w:rPr>
        <w:t xml:space="preserve">שהגבלות על החזקת רישיון צריכות להיות אך ורק בעטיים </w:t>
      </w:r>
      <w:bookmarkStart w:id="14268" w:name="_ETM_Q31_470387"/>
      <w:bookmarkEnd w:id="14268"/>
      <w:r>
        <w:rPr>
          <w:rFonts w:hint="cs"/>
          <w:rtl/>
          <w:lang w:eastAsia="he-IL"/>
        </w:rPr>
        <w:t xml:space="preserve">של נושאים הקשורים בעבירות תנועה. אי-אפשר לבוא בטענות על </w:t>
      </w:r>
      <w:bookmarkStart w:id="14269" w:name="_ETM_Q31_478068"/>
      <w:bookmarkEnd w:id="14269"/>
      <w:r>
        <w:rPr>
          <w:rFonts w:hint="cs"/>
          <w:rtl/>
          <w:lang w:eastAsia="he-IL"/>
        </w:rPr>
        <w:t xml:space="preserve">רישיון של אדם בכל נושא ונושא שאיננו קשור בהכרח </w:t>
      </w:r>
      <w:bookmarkStart w:id="14270" w:name="_ETM_Q31_484889"/>
      <w:bookmarkEnd w:id="14270"/>
      <w:r>
        <w:rPr>
          <w:rFonts w:hint="cs"/>
          <w:rtl/>
          <w:lang w:eastAsia="he-IL"/>
        </w:rPr>
        <w:t xml:space="preserve">לעבירות תנועה שלו. ציינתם את הקטע: אלא אם </w:t>
      </w:r>
      <w:bookmarkStart w:id="14271" w:name="_ETM_Q31_493499"/>
      <w:bookmarkEnd w:id="14271"/>
      <w:r>
        <w:rPr>
          <w:rFonts w:hint="cs"/>
          <w:rtl/>
          <w:lang w:eastAsia="he-IL"/>
        </w:rPr>
        <w:t xml:space="preserve">כן מדובר בתשלום מזונות. אז אפשר להבין את הסעיף הזה, </w:t>
      </w:r>
      <w:bookmarkStart w:id="14272" w:name="_ETM_Q31_496534"/>
      <w:bookmarkEnd w:id="14272"/>
      <w:r>
        <w:rPr>
          <w:rFonts w:hint="cs"/>
          <w:rtl/>
          <w:lang w:eastAsia="he-IL"/>
        </w:rPr>
        <w:t>אבל על כל חוב כספי לבוא ולעשות עיקול על הרישיון</w:t>
      </w:r>
      <w:bookmarkStart w:id="14273" w:name="_ETM_Q31_505245"/>
      <w:bookmarkEnd w:id="14273"/>
      <w:r>
        <w:rPr>
          <w:rFonts w:hint="cs"/>
          <w:rtl/>
          <w:lang w:eastAsia="he-IL"/>
        </w:rPr>
        <w:t xml:space="preserve"> זה דבר לא מתקבל על הדעת.</w:t>
      </w:r>
      <w:r w:rsidR="00F94BE9">
        <w:rPr>
          <w:rFonts w:hint="cs"/>
          <w:rtl/>
          <w:lang w:eastAsia="he-IL"/>
        </w:rPr>
        <w:t xml:space="preserve"> </w:t>
      </w:r>
      <w:r>
        <w:rPr>
          <w:rFonts w:hint="cs"/>
          <w:rtl/>
          <w:lang w:eastAsia="he-IL"/>
        </w:rPr>
        <w:t xml:space="preserve">אז אם אפשר, </w:t>
      </w:r>
      <w:bookmarkStart w:id="14274" w:name="_ETM_Q31_507760"/>
      <w:bookmarkEnd w:id="14274"/>
      <w:r>
        <w:rPr>
          <w:rFonts w:hint="cs"/>
          <w:rtl/>
          <w:lang w:eastAsia="he-IL"/>
        </w:rPr>
        <w:t xml:space="preserve">קרעי, אוסאמה ואחרים, רישיון נהיגה – לא צריך להגביל או למנוע </w:t>
      </w:r>
      <w:bookmarkStart w:id="14275" w:name="_ETM_Q31_515335"/>
      <w:bookmarkEnd w:id="14275"/>
      <w:r>
        <w:rPr>
          <w:rFonts w:hint="cs"/>
          <w:rtl/>
          <w:lang w:eastAsia="he-IL"/>
        </w:rPr>
        <w:t xml:space="preserve">שימוש בו או לעשות עליו עיקול אלא אם כן מדובר בעבירות הקשורות לדיני תנועה. זה </w:t>
      </w:r>
      <w:bookmarkStart w:id="14276" w:name="_ETM_Q31_526588"/>
      <w:bookmarkEnd w:id="14276"/>
      <w:r>
        <w:rPr>
          <w:rFonts w:hint="cs"/>
          <w:rtl/>
          <w:lang w:eastAsia="he-IL"/>
        </w:rPr>
        <w:t xml:space="preserve">מה שצריך לעשות ולזה צריכים לייחל. </w:t>
      </w:r>
    </w:p>
    <w:p w:rsidR="009E2B70" w:rsidRDefault="009E2B70" w:rsidP="00101EBE">
      <w:pPr>
        <w:rPr>
          <w:rtl/>
          <w:lang w:eastAsia="he-IL"/>
        </w:rPr>
      </w:pPr>
    </w:p>
    <w:p w:rsidR="009E2B70" w:rsidRDefault="009E2B70" w:rsidP="00F94BE9">
      <w:pPr>
        <w:rPr>
          <w:b/>
          <w:bCs/>
          <w:sz w:val="20"/>
          <w:szCs w:val="20"/>
          <w:rtl/>
        </w:rPr>
      </w:pPr>
      <w:r>
        <w:rPr>
          <w:rFonts w:hint="cs"/>
          <w:rtl/>
          <w:lang w:eastAsia="he-IL"/>
        </w:rPr>
        <w:t>הנושא השנ</w:t>
      </w:r>
      <w:r w:rsidR="00101EBE">
        <w:rPr>
          <w:rFonts w:hint="cs"/>
          <w:rtl/>
          <w:lang w:eastAsia="he-IL"/>
        </w:rPr>
        <w:t xml:space="preserve">י </w:t>
      </w:r>
      <w:r w:rsidR="00101EBE">
        <w:rPr>
          <w:rFonts w:hint="eastAsia"/>
          <w:rtl/>
          <w:lang w:eastAsia="he-IL"/>
        </w:rPr>
        <w:t>–</w:t>
      </w:r>
      <w:r>
        <w:rPr>
          <w:rFonts w:hint="cs"/>
          <w:rtl/>
          <w:lang w:eastAsia="he-IL"/>
        </w:rPr>
        <w:t xml:space="preserve"> לפני שעה פורסם שהלילה הייתה קטטה המונית בחוף ים בכינרת. ומה הסיבה לקטטה? היו שם עובדי ניקיון, עובדי קבלן שעבדו, והיו שם </w:t>
      </w:r>
      <w:bookmarkStart w:id="14277" w:name="_ETM_Q31_557026"/>
      <w:bookmarkEnd w:id="14277"/>
      <w:r>
        <w:rPr>
          <w:rFonts w:hint="cs"/>
          <w:rtl/>
          <w:lang w:eastAsia="he-IL"/>
        </w:rPr>
        <w:t>גם עשרות צעירים, יהודים לצורך העניין, שהפעילו שם מוזיקה</w:t>
      </w:r>
      <w:bookmarkStart w:id="14278" w:name="_ETM_Q31_565245"/>
      <w:bookmarkEnd w:id="14278"/>
      <w:r>
        <w:rPr>
          <w:rFonts w:hint="cs"/>
          <w:rtl/>
          <w:lang w:eastAsia="he-IL"/>
        </w:rPr>
        <w:t xml:space="preserve"> מרעישה מדי במקום שאסור לעשות זאת. ניגשו אליהם העובדים, ביקשו </w:t>
      </w:r>
      <w:bookmarkStart w:id="14279" w:name="_ETM_Q31_573086"/>
      <w:bookmarkEnd w:id="14279"/>
      <w:r>
        <w:rPr>
          <w:rFonts w:hint="cs"/>
          <w:rtl/>
          <w:lang w:eastAsia="he-IL"/>
        </w:rPr>
        <w:t xml:space="preserve">שיפסיקו עם הרעש באזור, ואז הם התנפלו עליהם במכות, </w:t>
      </w:r>
      <w:bookmarkStart w:id="14280" w:name="_ETM_Q31_581255"/>
      <w:bookmarkEnd w:id="14280"/>
      <w:r>
        <w:rPr>
          <w:rFonts w:hint="cs"/>
          <w:rtl/>
          <w:lang w:eastAsia="he-IL"/>
        </w:rPr>
        <w:t xml:space="preserve">"מוות לערבים" ומה לא. </w:t>
      </w:r>
      <w:bookmarkStart w:id="14281" w:name="_ETM_Q31_586228"/>
      <w:bookmarkStart w:id="14282" w:name="_ETM_Q31_586318"/>
      <w:bookmarkStart w:id="14283" w:name="_ETM_Q31_586420"/>
      <w:bookmarkStart w:id="14284" w:name="_ETM_Q31_586529"/>
      <w:bookmarkEnd w:id="14281"/>
      <w:bookmarkEnd w:id="14282"/>
      <w:bookmarkEnd w:id="14283"/>
      <w:bookmarkEnd w:id="14284"/>
      <w:r>
        <w:rPr>
          <w:rFonts w:hint="cs"/>
          <w:rtl/>
          <w:lang w:eastAsia="he-IL"/>
        </w:rPr>
        <w:t xml:space="preserve">אני כמובן לא מופתע. אני </w:t>
      </w:r>
      <w:bookmarkStart w:id="14285" w:name="_ETM_Q31_590262"/>
      <w:bookmarkEnd w:id="14285"/>
      <w:r>
        <w:rPr>
          <w:rFonts w:hint="cs"/>
          <w:rtl/>
          <w:lang w:eastAsia="he-IL"/>
        </w:rPr>
        <w:t>מגנה בתוקף את המעשה, אבל לא מופתע מגילויי הגזענות</w:t>
      </w:r>
      <w:r w:rsidR="00F94BE9">
        <w:rPr>
          <w:rFonts w:hint="cs"/>
          <w:rtl/>
          <w:lang w:eastAsia="he-IL"/>
        </w:rPr>
        <w:t>,</w:t>
      </w:r>
      <w:r>
        <w:rPr>
          <w:rFonts w:hint="cs"/>
          <w:rtl/>
          <w:lang w:eastAsia="he-IL"/>
        </w:rPr>
        <w:t xml:space="preserve"> שמתרחבים </w:t>
      </w:r>
      <w:bookmarkStart w:id="14286" w:name="_ETM_Q31_594726"/>
      <w:bookmarkEnd w:id="14286"/>
      <w:r>
        <w:rPr>
          <w:rFonts w:hint="cs"/>
          <w:rtl/>
          <w:lang w:eastAsia="he-IL"/>
        </w:rPr>
        <w:t xml:space="preserve">במדינה בלי שמישהו מתעורר בזמן כדי לבלום את התופעה </w:t>
      </w:r>
      <w:proofErr w:type="spellStart"/>
      <w:r>
        <w:rPr>
          <w:rFonts w:hint="cs"/>
          <w:rtl/>
          <w:lang w:eastAsia="he-IL"/>
        </w:rPr>
        <w:t>הכל</w:t>
      </w:r>
      <w:bookmarkStart w:id="14287" w:name="_ETM_Q31_603131"/>
      <w:bookmarkEnd w:id="14287"/>
      <w:proofErr w:type="spellEnd"/>
      <w:r>
        <w:rPr>
          <w:rFonts w:hint="cs"/>
          <w:rtl/>
          <w:lang w:eastAsia="he-IL"/>
        </w:rPr>
        <w:t xml:space="preserve">-כך מחרידה הזאת. תודה רבה. </w:t>
      </w:r>
    </w:p>
    <w:p w:rsidR="009E2B70" w:rsidRDefault="009E2B70" w:rsidP="002929A7">
      <w:pPr>
        <w:rPr>
          <w:rtl/>
          <w:lang w:eastAsia="he-IL"/>
        </w:rPr>
      </w:pPr>
    </w:p>
    <w:p w:rsidR="009E2B70" w:rsidRDefault="009E2B70" w:rsidP="002929A7">
      <w:pPr>
        <w:pStyle w:val="af6"/>
        <w:keepNext/>
        <w:rPr>
          <w:rtl/>
        </w:rPr>
      </w:pPr>
      <w:bookmarkStart w:id="14288" w:name="ET_yor_6031_17"/>
      <w:r w:rsidRPr="00615CB6">
        <w:rPr>
          <w:rStyle w:val="TagStyle"/>
          <w:rtl/>
        </w:rPr>
        <w:t xml:space="preserve"> &lt;&lt; יור &gt;&gt; </w:t>
      </w:r>
      <w:r>
        <w:rPr>
          <w:rtl/>
        </w:rPr>
        <w:t>היו"ר מיקי חיימוביץ':</w:t>
      </w:r>
      <w:r w:rsidRPr="00615CB6">
        <w:rPr>
          <w:rStyle w:val="TagStyle"/>
          <w:rtl/>
        </w:rPr>
        <w:t xml:space="preserve"> &lt;&lt; יור &gt;&gt;</w:t>
      </w:r>
      <w:r>
        <w:rPr>
          <w:rtl/>
        </w:rPr>
        <w:t xml:space="preserve">  </w:t>
      </w:r>
      <w:bookmarkEnd w:id="14288"/>
    </w:p>
    <w:p w:rsidR="009E2B70" w:rsidRDefault="009E2B70" w:rsidP="00F44B55">
      <w:pPr>
        <w:rPr>
          <w:rtl/>
          <w:lang w:eastAsia="he-IL"/>
        </w:rPr>
      </w:pPr>
    </w:p>
    <w:p w:rsidR="009E2B70" w:rsidRDefault="009E2B70" w:rsidP="002929A7">
      <w:pPr>
        <w:rPr>
          <w:rtl/>
          <w:lang w:eastAsia="he-IL"/>
        </w:rPr>
      </w:pPr>
      <w:r>
        <w:rPr>
          <w:rFonts w:hint="cs"/>
          <w:rtl/>
          <w:lang w:eastAsia="he-IL"/>
        </w:rPr>
        <w:t xml:space="preserve">תודה רבה לך, אדוני. </w:t>
      </w:r>
      <w:bookmarkStart w:id="14289" w:name="_ETM_Q31_610592"/>
      <w:bookmarkEnd w:id="14289"/>
      <w:r>
        <w:rPr>
          <w:rFonts w:hint="cs"/>
          <w:rtl/>
          <w:lang w:eastAsia="he-IL"/>
        </w:rPr>
        <w:t xml:space="preserve">חבר הכנסת איימן עודה </w:t>
      </w:r>
      <w:r>
        <w:rPr>
          <w:rtl/>
          <w:lang w:eastAsia="he-IL"/>
        </w:rPr>
        <w:t>–</w:t>
      </w:r>
      <w:r>
        <w:rPr>
          <w:rFonts w:hint="cs"/>
          <w:rtl/>
          <w:lang w:eastAsia="he-IL"/>
        </w:rPr>
        <w:t xml:space="preserve"> אינו נוכח; חבר </w:t>
      </w:r>
      <w:bookmarkStart w:id="14290" w:name="_ETM_Q31_620786"/>
      <w:bookmarkEnd w:id="14290"/>
      <w:r>
        <w:rPr>
          <w:rFonts w:hint="cs"/>
          <w:rtl/>
          <w:lang w:eastAsia="he-IL"/>
        </w:rPr>
        <w:t xml:space="preserve">הכנסת אנטאנס שחאדה </w:t>
      </w:r>
      <w:r>
        <w:rPr>
          <w:rtl/>
          <w:lang w:eastAsia="he-IL"/>
        </w:rPr>
        <w:t>–</w:t>
      </w:r>
      <w:r>
        <w:rPr>
          <w:rFonts w:hint="cs"/>
          <w:rtl/>
          <w:lang w:eastAsia="he-IL"/>
        </w:rPr>
        <w:t xml:space="preserve"> אינו נוכח. חבר הכנסת עידן רול, </w:t>
      </w:r>
      <w:bookmarkStart w:id="14291" w:name="_ETM_Q31_624888"/>
      <w:bookmarkEnd w:id="14291"/>
      <w:r>
        <w:rPr>
          <w:rFonts w:hint="cs"/>
          <w:rtl/>
          <w:lang w:eastAsia="he-IL"/>
        </w:rPr>
        <w:t xml:space="preserve">בבקשה. רשימת הדוברים סגורה. </w:t>
      </w:r>
    </w:p>
    <w:p w:rsidR="009E2B70" w:rsidRDefault="009E2B70" w:rsidP="002929A7">
      <w:pPr>
        <w:rPr>
          <w:rtl/>
          <w:lang w:eastAsia="he-IL"/>
        </w:rPr>
      </w:pPr>
      <w:bookmarkStart w:id="14292" w:name="_ETM_Q31_627552"/>
      <w:bookmarkStart w:id="14293" w:name="_ETM_Q31_627652"/>
      <w:bookmarkEnd w:id="14292"/>
      <w:bookmarkEnd w:id="14293"/>
    </w:p>
    <w:p w:rsidR="009E2B70" w:rsidRDefault="009E2B70" w:rsidP="002929A7">
      <w:pPr>
        <w:pStyle w:val="a4"/>
        <w:keepNext/>
        <w:rPr>
          <w:rtl/>
        </w:rPr>
      </w:pPr>
      <w:bookmarkStart w:id="14294" w:name="_ETM_Q31_627914"/>
      <w:bookmarkStart w:id="14295" w:name="_ETM_Q31_628018"/>
      <w:bookmarkStart w:id="14296" w:name="_ETM_Q31_628801"/>
      <w:bookmarkStart w:id="14297" w:name="ET_speaker_5939_18"/>
      <w:bookmarkEnd w:id="14294"/>
      <w:bookmarkEnd w:id="14295"/>
      <w:bookmarkEnd w:id="14296"/>
      <w:r w:rsidRPr="00615CB6">
        <w:rPr>
          <w:rStyle w:val="TagStyle"/>
          <w:rtl/>
        </w:rPr>
        <w:t xml:space="preserve"> &lt;&lt; דובר &gt;&gt; </w:t>
      </w:r>
      <w:bookmarkStart w:id="14298" w:name="_Toc48811102"/>
      <w:bookmarkStart w:id="14299" w:name="_Toc48811522"/>
      <w:bookmarkStart w:id="14300" w:name="_Toc48811861"/>
      <w:r>
        <w:rPr>
          <w:rtl/>
        </w:rPr>
        <w:t>עידן רול (יש עתיד-תל"ם):</w:t>
      </w:r>
      <w:bookmarkEnd w:id="14298"/>
      <w:bookmarkEnd w:id="14299"/>
      <w:bookmarkEnd w:id="14300"/>
      <w:r w:rsidRPr="00615CB6">
        <w:rPr>
          <w:rStyle w:val="TagStyle"/>
          <w:rtl/>
        </w:rPr>
        <w:t xml:space="preserve"> &lt;&lt; דובר &gt;&gt;</w:t>
      </w:r>
      <w:r>
        <w:rPr>
          <w:rtl/>
        </w:rPr>
        <w:t xml:space="preserve">  </w:t>
      </w:r>
      <w:bookmarkEnd w:id="14297"/>
    </w:p>
    <w:p w:rsidR="009E2B70" w:rsidRDefault="009E2B70" w:rsidP="00F44B55">
      <w:pPr>
        <w:rPr>
          <w:rtl/>
          <w:lang w:eastAsia="he-IL"/>
        </w:rPr>
      </w:pPr>
    </w:p>
    <w:p w:rsidR="009E2B70" w:rsidRDefault="009E2B70" w:rsidP="00101EBE">
      <w:pPr>
        <w:rPr>
          <w:rtl/>
          <w:lang w:eastAsia="he-IL"/>
        </w:rPr>
      </w:pPr>
      <w:r>
        <w:rPr>
          <w:rFonts w:hint="cs"/>
          <w:rtl/>
          <w:lang w:eastAsia="he-IL"/>
        </w:rPr>
        <w:t>תודה רבה, גברתי היושבת</w:t>
      </w:r>
      <w:r w:rsidR="00101EBE">
        <w:rPr>
          <w:rFonts w:hint="cs"/>
          <w:rtl/>
          <w:lang w:eastAsia="he-IL"/>
        </w:rPr>
        <w:t xml:space="preserve"> </w:t>
      </w:r>
      <w:r>
        <w:rPr>
          <w:rFonts w:hint="cs"/>
          <w:rtl/>
          <w:lang w:eastAsia="he-IL"/>
        </w:rPr>
        <w:t xml:space="preserve">בראש. כנסת </w:t>
      </w:r>
      <w:bookmarkStart w:id="14301" w:name="_ETM_Q31_648617"/>
      <w:bookmarkEnd w:id="14301"/>
      <w:r>
        <w:rPr>
          <w:rFonts w:hint="cs"/>
          <w:rtl/>
          <w:lang w:eastAsia="he-IL"/>
        </w:rPr>
        <w:t xml:space="preserve">נכבדה, תרשו לי, מעבר להצעת החוק שעל הפרק, להתייחס שנייה </w:t>
      </w:r>
      <w:bookmarkStart w:id="14302" w:name="_ETM_Q31_652963"/>
      <w:bookmarkEnd w:id="14302"/>
      <w:r>
        <w:rPr>
          <w:rFonts w:hint="cs"/>
          <w:rtl/>
          <w:lang w:eastAsia="he-IL"/>
        </w:rPr>
        <w:t xml:space="preserve">לנושא הכללי של אבטלה במשק. ולהנמיך את הפודיום – נורא </w:t>
      </w:r>
      <w:bookmarkStart w:id="14303" w:name="_ETM_Q31_659681"/>
      <w:bookmarkEnd w:id="14303"/>
      <w:r>
        <w:rPr>
          <w:rFonts w:hint="cs"/>
          <w:rtl/>
          <w:lang w:eastAsia="he-IL"/>
        </w:rPr>
        <w:t xml:space="preserve">גבוה מי שלפניי. </w:t>
      </w:r>
    </w:p>
    <w:p w:rsidR="009E2B70" w:rsidRDefault="009E2B70" w:rsidP="002929A7">
      <w:pPr>
        <w:rPr>
          <w:rtl/>
          <w:lang w:eastAsia="he-IL"/>
        </w:rPr>
      </w:pPr>
      <w:bookmarkStart w:id="14304" w:name="_ETM_Q31_662370"/>
      <w:bookmarkStart w:id="14305" w:name="_ETM_Q31_662483"/>
      <w:bookmarkEnd w:id="14304"/>
      <w:bookmarkEnd w:id="14305"/>
    </w:p>
    <w:p w:rsidR="009E2B70" w:rsidRDefault="009E2B70" w:rsidP="00F94BE9">
      <w:pPr>
        <w:rPr>
          <w:rtl/>
          <w:lang w:eastAsia="he-IL"/>
        </w:rPr>
      </w:pPr>
      <w:bookmarkStart w:id="14306" w:name="_ETM_Q31_662537"/>
      <w:bookmarkStart w:id="14307" w:name="_ETM_Q31_662647"/>
      <w:bookmarkEnd w:id="14306"/>
      <w:bookmarkEnd w:id="14307"/>
      <w:r>
        <w:rPr>
          <w:rFonts w:hint="cs"/>
          <w:rtl/>
          <w:lang w:eastAsia="he-IL"/>
        </w:rPr>
        <w:t xml:space="preserve">תראו, מדינת ישראל נמצאת במשבר אבטלה </w:t>
      </w:r>
      <w:bookmarkStart w:id="14308" w:name="_ETM_Q31_664438"/>
      <w:bookmarkEnd w:id="14308"/>
      <w:r>
        <w:rPr>
          <w:rFonts w:hint="cs"/>
          <w:rtl/>
          <w:lang w:eastAsia="he-IL"/>
        </w:rPr>
        <w:t xml:space="preserve">חסר תקדים. בזמן שמאות אלפי ישראלים קמים כל </w:t>
      </w:r>
      <w:bookmarkStart w:id="14309" w:name="_ETM_Q31_669629"/>
      <w:bookmarkEnd w:id="14309"/>
      <w:r>
        <w:rPr>
          <w:rFonts w:hint="cs"/>
          <w:rtl/>
          <w:lang w:eastAsia="he-IL"/>
        </w:rPr>
        <w:t xml:space="preserve">בוקר לריטואל באמת מבעית של שליחת קורות חיים, בידיעה שיש סיכוי קלוש שהם יקבלו תשובה חיובית או אפילו </w:t>
      </w:r>
      <w:bookmarkStart w:id="14310" w:name="_ETM_Q31_677532"/>
      <w:bookmarkEnd w:id="14310"/>
      <w:r>
        <w:rPr>
          <w:rFonts w:hint="cs"/>
          <w:rtl/>
          <w:lang w:eastAsia="he-IL"/>
        </w:rPr>
        <w:t xml:space="preserve">זימון לריאיון </w:t>
      </w:r>
      <w:r>
        <w:rPr>
          <w:rtl/>
          <w:lang w:eastAsia="he-IL"/>
        </w:rPr>
        <w:t>–</w:t>
      </w:r>
      <w:r>
        <w:rPr>
          <w:rFonts w:hint="cs"/>
          <w:rtl/>
          <w:lang w:eastAsia="he-IL"/>
        </w:rPr>
        <w:t xml:space="preserve"> ומי שלא היה בסיטואציה הזאת לא </w:t>
      </w:r>
      <w:bookmarkStart w:id="14311" w:name="_ETM_Q31_680095"/>
      <w:bookmarkEnd w:id="14311"/>
      <w:r>
        <w:rPr>
          <w:rFonts w:hint="cs"/>
          <w:rtl/>
          <w:lang w:eastAsia="he-IL"/>
        </w:rPr>
        <w:t xml:space="preserve">יבין את החשש הקיומי, את חוסר ההערכה העצמית </w:t>
      </w:r>
      <w:bookmarkStart w:id="14312" w:name="_ETM_Q31_689814"/>
      <w:bookmarkEnd w:id="14312"/>
      <w:r w:rsidR="00F94BE9">
        <w:rPr>
          <w:rFonts w:hint="cs"/>
          <w:rtl/>
          <w:lang w:eastAsia="he-IL"/>
        </w:rPr>
        <w:t>בסיטואציה הזאת, לא מבין</w:t>
      </w:r>
      <w:r>
        <w:rPr>
          <w:rFonts w:hint="cs"/>
          <w:rtl/>
          <w:lang w:eastAsia="he-IL"/>
        </w:rPr>
        <w:t xml:space="preserve"> את גודל המשבר. </w:t>
      </w:r>
      <w:bookmarkStart w:id="14313" w:name="_ETM_Q31_690084"/>
      <w:bookmarkStart w:id="14314" w:name="_ETM_Q31_690182"/>
      <w:bookmarkStart w:id="14315" w:name="_ETM_Q31_690250"/>
      <w:bookmarkStart w:id="14316" w:name="_ETM_Q31_690355"/>
      <w:bookmarkEnd w:id="14313"/>
      <w:bookmarkEnd w:id="14314"/>
      <w:bookmarkEnd w:id="14315"/>
      <w:bookmarkEnd w:id="14316"/>
      <w:r>
        <w:rPr>
          <w:rFonts w:hint="cs"/>
          <w:rtl/>
          <w:lang w:eastAsia="he-IL"/>
        </w:rPr>
        <w:t xml:space="preserve">עבודה עבור </w:t>
      </w:r>
      <w:bookmarkStart w:id="14317" w:name="_ETM_Q31_693827"/>
      <w:bookmarkEnd w:id="14317"/>
      <w:r>
        <w:rPr>
          <w:rFonts w:hint="cs"/>
          <w:rtl/>
          <w:lang w:eastAsia="he-IL"/>
        </w:rPr>
        <w:t>אנשים זה מעבר לקודם כול כסף כדי לשלם שכר דירה</w:t>
      </w:r>
      <w:bookmarkStart w:id="14318" w:name="_ETM_Q31_696891"/>
      <w:bookmarkEnd w:id="14318"/>
      <w:r>
        <w:rPr>
          <w:rFonts w:hint="cs"/>
          <w:rtl/>
          <w:lang w:eastAsia="he-IL"/>
        </w:rPr>
        <w:t xml:space="preserve"> ולשים אוכל על השולחן; עבודה עוזרת לנו גם לדימוי </w:t>
      </w:r>
      <w:bookmarkStart w:id="14319" w:name="_ETM_Q31_701084"/>
      <w:bookmarkEnd w:id="14319"/>
      <w:r>
        <w:rPr>
          <w:rFonts w:hint="cs"/>
          <w:rtl/>
          <w:lang w:eastAsia="he-IL"/>
        </w:rPr>
        <w:t xml:space="preserve">העצמי, גם לתחושת השייכות, גם לחלק מההגדרה העצמית שלנו. כל </w:t>
      </w:r>
      <w:bookmarkStart w:id="14320" w:name="_ETM_Q31_707785"/>
      <w:bookmarkEnd w:id="14320"/>
      <w:r>
        <w:rPr>
          <w:rFonts w:hint="cs"/>
          <w:rtl/>
          <w:lang w:eastAsia="he-IL"/>
        </w:rPr>
        <w:t xml:space="preserve">עוד ממשיכים להתנהל בתוך משבר הקורונה, ללא שום אופק עבור </w:t>
      </w:r>
      <w:bookmarkStart w:id="14321" w:name="_ETM_Q31_713995"/>
      <w:bookmarkEnd w:id="14321"/>
      <w:r>
        <w:rPr>
          <w:rFonts w:hint="cs"/>
          <w:rtl/>
          <w:lang w:eastAsia="he-IL"/>
        </w:rPr>
        <w:t xml:space="preserve">אותם מובטלים, ממשלת ישראל חוטאת לציבור הישראלי וחוטאת לתפקידה </w:t>
      </w:r>
      <w:bookmarkStart w:id="14322" w:name="_ETM_Q31_714297"/>
      <w:bookmarkEnd w:id="14322"/>
      <w:r>
        <w:rPr>
          <w:rFonts w:hint="cs"/>
          <w:rtl/>
          <w:lang w:eastAsia="he-IL"/>
        </w:rPr>
        <w:t xml:space="preserve">כמנהיגה של הציבור הישראלי. </w:t>
      </w:r>
    </w:p>
    <w:p w:rsidR="009E2B70" w:rsidRDefault="009E2B70" w:rsidP="002929A7">
      <w:pPr>
        <w:rPr>
          <w:rtl/>
          <w:lang w:eastAsia="he-IL"/>
        </w:rPr>
      </w:pPr>
      <w:bookmarkStart w:id="14323" w:name="_ETM_Q31_721953"/>
      <w:bookmarkStart w:id="14324" w:name="_ETM_Q31_722068"/>
      <w:bookmarkEnd w:id="14323"/>
      <w:bookmarkEnd w:id="14324"/>
    </w:p>
    <w:p w:rsidR="009E2B70" w:rsidRDefault="009E2B70" w:rsidP="00F94BE9">
      <w:pPr>
        <w:rPr>
          <w:rtl/>
          <w:lang w:eastAsia="he-IL"/>
        </w:rPr>
      </w:pPr>
      <w:bookmarkStart w:id="14325" w:name="_ETM_Q31_722121"/>
      <w:bookmarkStart w:id="14326" w:name="_ETM_Q31_722236"/>
      <w:bookmarkEnd w:id="14325"/>
      <w:bookmarkEnd w:id="14326"/>
      <w:r>
        <w:rPr>
          <w:rFonts w:hint="cs"/>
          <w:rtl/>
          <w:lang w:eastAsia="he-IL"/>
        </w:rPr>
        <w:t xml:space="preserve">לפני שנדבר על פתרונות למשבר </w:t>
      </w:r>
      <w:bookmarkStart w:id="14327" w:name="_ETM_Q31_722555"/>
      <w:bookmarkEnd w:id="14327"/>
      <w:r>
        <w:rPr>
          <w:rFonts w:hint="cs"/>
          <w:rtl/>
          <w:lang w:eastAsia="he-IL"/>
        </w:rPr>
        <w:t xml:space="preserve">האבטלה צריך לציין עובדה מאוד מאוד מדאיגה. נכון להיום </w:t>
      </w:r>
      <w:r>
        <w:rPr>
          <w:rtl/>
          <w:lang w:eastAsia="he-IL"/>
        </w:rPr>
        <w:t>–</w:t>
      </w:r>
      <w:r>
        <w:rPr>
          <w:rFonts w:hint="cs"/>
          <w:rtl/>
          <w:lang w:eastAsia="he-IL"/>
        </w:rPr>
        <w:t xml:space="preserve"> אנחנו באמצע אוגוסט </w:t>
      </w:r>
      <w:r>
        <w:rPr>
          <w:rtl/>
          <w:lang w:eastAsia="he-IL"/>
        </w:rPr>
        <w:t>–</w:t>
      </w:r>
      <w:r>
        <w:rPr>
          <w:rFonts w:hint="cs"/>
          <w:rtl/>
          <w:lang w:eastAsia="he-IL"/>
        </w:rPr>
        <w:t xml:space="preserve"> ממשלת ישראל עדיין לא יודעת </w:t>
      </w:r>
      <w:bookmarkStart w:id="14328" w:name="_ETM_Q31_730242"/>
      <w:bookmarkEnd w:id="14328"/>
      <w:r>
        <w:rPr>
          <w:rFonts w:hint="cs"/>
          <w:rtl/>
          <w:lang w:eastAsia="he-IL"/>
        </w:rPr>
        <w:t xml:space="preserve">לנקוב במספר המובטלים שיש כרגע במדינה. יש לפחות שלוש הערכות </w:t>
      </w:r>
      <w:bookmarkStart w:id="14329" w:name="_ETM_Q31_736604"/>
      <w:bookmarkEnd w:id="14329"/>
      <w:r>
        <w:rPr>
          <w:rFonts w:hint="cs"/>
          <w:rtl/>
          <w:lang w:eastAsia="he-IL"/>
        </w:rPr>
        <w:t xml:space="preserve">שונות שמסתובבות. למעשה הדיבור של ראש הממשלה נתניהו על הקמת </w:t>
      </w:r>
      <w:bookmarkStart w:id="14330" w:name="_ETM_Q31_741839"/>
      <w:bookmarkEnd w:id="14330"/>
      <w:r>
        <w:rPr>
          <w:rFonts w:hint="cs"/>
          <w:rtl/>
          <w:lang w:eastAsia="he-IL"/>
        </w:rPr>
        <w:t xml:space="preserve">צוות מיוחד כדי לפצח מה מספר המובטלים במדינה </w:t>
      </w:r>
      <w:r w:rsidR="00F94BE9">
        <w:rPr>
          <w:rFonts w:hint="eastAsia"/>
          <w:rtl/>
          <w:lang w:eastAsia="he-IL"/>
        </w:rPr>
        <w:t>–</w:t>
      </w:r>
      <w:r w:rsidR="00F94BE9">
        <w:rPr>
          <w:rFonts w:hint="cs"/>
          <w:rtl/>
          <w:lang w:eastAsia="he-IL"/>
        </w:rPr>
        <w:t xml:space="preserve"> </w:t>
      </w:r>
      <w:r>
        <w:rPr>
          <w:rFonts w:hint="cs"/>
          <w:rtl/>
          <w:lang w:eastAsia="he-IL"/>
        </w:rPr>
        <w:t xml:space="preserve">ואנחנו סטרטאפ ניישן, כן? יש לנו ביג דאטה, יש לנו רישומים, יש </w:t>
      </w:r>
      <w:bookmarkStart w:id="14331" w:name="_ETM_Q31_748669"/>
      <w:bookmarkEnd w:id="14331"/>
      <w:r>
        <w:rPr>
          <w:rFonts w:hint="cs"/>
          <w:rtl/>
          <w:lang w:eastAsia="he-IL"/>
        </w:rPr>
        <w:t xml:space="preserve">לנו את </w:t>
      </w:r>
      <w:proofErr w:type="spellStart"/>
      <w:r>
        <w:rPr>
          <w:rFonts w:hint="cs"/>
          <w:rtl/>
          <w:lang w:eastAsia="he-IL"/>
        </w:rPr>
        <w:t>הלמ"ס</w:t>
      </w:r>
      <w:proofErr w:type="spellEnd"/>
      <w:r>
        <w:rPr>
          <w:rFonts w:hint="cs"/>
          <w:rtl/>
          <w:lang w:eastAsia="he-IL"/>
        </w:rPr>
        <w:t xml:space="preserve">, יש לנו הכול, ועדיין ממשלת ישראל </w:t>
      </w:r>
      <w:bookmarkStart w:id="14332" w:name="_ETM_Q31_752889"/>
      <w:bookmarkEnd w:id="14332"/>
      <w:r>
        <w:rPr>
          <w:rFonts w:hint="cs"/>
          <w:rtl/>
          <w:lang w:eastAsia="he-IL"/>
        </w:rPr>
        <w:t xml:space="preserve">לא יודעת לנקוב במספר המובטלים שיש כרגע במדינה. תחשבו על </w:t>
      </w:r>
      <w:bookmarkStart w:id="14333" w:name="_ETM_Q31_758246"/>
      <w:bookmarkEnd w:id="14333"/>
      <w:r>
        <w:rPr>
          <w:rFonts w:hint="cs"/>
          <w:rtl/>
          <w:lang w:eastAsia="he-IL"/>
        </w:rPr>
        <w:t xml:space="preserve">מה שאמרתי הרגע ואז תחשבו מה הסיכוי שהיא תדע </w:t>
      </w:r>
      <w:bookmarkStart w:id="14334" w:name="_ETM_Q31_761519"/>
      <w:bookmarkEnd w:id="14334"/>
      <w:r>
        <w:rPr>
          <w:rFonts w:hint="cs"/>
          <w:rtl/>
          <w:lang w:eastAsia="he-IL"/>
        </w:rPr>
        <w:t xml:space="preserve">לטפל במשבר האבטלה אם היא לא יודעת אפילו </w:t>
      </w:r>
      <w:bookmarkStart w:id="14335" w:name="_ETM_Q31_765472"/>
      <w:bookmarkEnd w:id="14335"/>
      <w:r>
        <w:rPr>
          <w:rFonts w:hint="cs"/>
          <w:rtl/>
          <w:lang w:eastAsia="he-IL"/>
        </w:rPr>
        <w:t xml:space="preserve">לומר כמה מובטלים יש. </w:t>
      </w:r>
    </w:p>
    <w:p w:rsidR="009E2B70" w:rsidRDefault="009E2B70" w:rsidP="002929A7">
      <w:pPr>
        <w:rPr>
          <w:rtl/>
          <w:lang w:eastAsia="he-IL"/>
        </w:rPr>
      </w:pPr>
      <w:bookmarkStart w:id="14336" w:name="_ETM_Q31_768367"/>
      <w:bookmarkStart w:id="14337" w:name="_ETM_Q31_768507"/>
      <w:bookmarkEnd w:id="14336"/>
      <w:bookmarkEnd w:id="14337"/>
    </w:p>
    <w:p w:rsidR="00803B68" w:rsidRDefault="009E2B70" w:rsidP="00F94BE9">
      <w:pPr>
        <w:rPr>
          <w:rtl/>
        </w:rPr>
      </w:pPr>
      <w:bookmarkStart w:id="14338" w:name="_ETM_Q31_768559"/>
      <w:bookmarkStart w:id="14339" w:name="_ETM_Q31_768665"/>
      <w:bookmarkEnd w:id="14338"/>
      <w:bookmarkEnd w:id="14339"/>
      <w:r>
        <w:rPr>
          <w:rFonts w:hint="cs"/>
          <w:rtl/>
          <w:lang w:eastAsia="he-IL"/>
        </w:rPr>
        <w:t>בזמן שמשבר הקורונה לא חדש, ואנחנו</w:t>
      </w:r>
      <w:bookmarkStart w:id="14340" w:name="_ETM_Q31_770202"/>
      <w:bookmarkEnd w:id="14340"/>
      <w:r>
        <w:rPr>
          <w:rFonts w:hint="cs"/>
          <w:rtl/>
          <w:lang w:eastAsia="he-IL"/>
        </w:rPr>
        <w:t xml:space="preserve"> כבר חמישה חודשים כאן, יש ניסיונות</w:t>
      </w:r>
      <w:r w:rsidR="00F94BE9">
        <w:rPr>
          <w:rFonts w:hint="cs"/>
          <w:rtl/>
          <w:lang w:eastAsia="he-IL"/>
        </w:rPr>
        <w:t xml:space="preserve"> ברחבי העולם</w:t>
      </w:r>
      <w:r>
        <w:rPr>
          <w:rFonts w:hint="cs"/>
          <w:rtl/>
          <w:lang w:eastAsia="he-IL"/>
        </w:rPr>
        <w:t xml:space="preserve"> </w:t>
      </w:r>
      <w:r w:rsidR="00F94BE9">
        <w:rPr>
          <w:rFonts w:hint="eastAsia"/>
          <w:rtl/>
          <w:lang w:eastAsia="he-IL"/>
        </w:rPr>
        <w:t xml:space="preserve">– </w:t>
      </w:r>
      <w:r>
        <w:rPr>
          <w:rFonts w:hint="cs"/>
          <w:rtl/>
          <w:lang w:eastAsia="he-IL"/>
        </w:rPr>
        <w:t>מוצלחים יותר ומוצלחים פחות</w:t>
      </w:r>
      <w:r w:rsidR="00F94BE9">
        <w:rPr>
          <w:rFonts w:hint="cs"/>
          <w:rtl/>
          <w:lang w:eastAsia="he-IL"/>
        </w:rPr>
        <w:t>,</w:t>
      </w:r>
      <w:r>
        <w:rPr>
          <w:rFonts w:hint="cs"/>
          <w:rtl/>
          <w:lang w:eastAsia="he-IL"/>
        </w:rPr>
        <w:t xml:space="preserve"> אבל לפחות יש </w:t>
      </w:r>
      <w:bookmarkStart w:id="14341" w:name="_ETM_Q31_778725"/>
      <w:bookmarkEnd w:id="14341"/>
      <w:r>
        <w:rPr>
          <w:rFonts w:hint="cs"/>
          <w:rtl/>
          <w:lang w:eastAsia="he-IL"/>
        </w:rPr>
        <w:t xml:space="preserve">ניסיונות. </w:t>
      </w:r>
      <w:bookmarkStart w:id="14342" w:name="_ETM_Q31_629311"/>
      <w:bookmarkStart w:id="14343" w:name="_ETM_Q31_629360"/>
      <w:bookmarkStart w:id="14344" w:name="TOR_Q32"/>
      <w:bookmarkStart w:id="14345" w:name="_ETM_Q32_180000"/>
      <w:bookmarkEnd w:id="14342"/>
      <w:bookmarkEnd w:id="14343"/>
      <w:bookmarkEnd w:id="14344"/>
      <w:bookmarkEnd w:id="14345"/>
      <w:r w:rsidR="00803B68">
        <w:rPr>
          <w:rFonts w:hint="cs"/>
          <w:rtl/>
        </w:rPr>
        <w:t xml:space="preserve">ממשלת ישראל יכולה לאמץ את שלושת הדברים הבאים כדי </w:t>
      </w:r>
      <w:bookmarkStart w:id="14346" w:name="_ETM_Q32_182125"/>
      <w:bookmarkEnd w:id="14346"/>
      <w:r w:rsidR="00803B68">
        <w:rPr>
          <w:rFonts w:hint="cs"/>
          <w:rtl/>
        </w:rPr>
        <w:t>לייצר איזושהי תשתית קדימה לפתרון האבטלה: אימוץ המודל הגרמני</w:t>
      </w:r>
      <w:bookmarkStart w:id="14347" w:name="_ETM_Q32_186616"/>
      <w:bookmarkEnd w:id="14347"/>
      <w:r w:rsidR="00803B68">
        <w:rPr>
          <w:rFonts w:hint="cs"/>
          <w:rtl/>
        </w:rPr>
        <w:t xml:space="preserve"> של מתן תמריץ למעסיקים, אבל בצורה מובנית ונכונה </w:t>
      </w:r>
      <w:bookmarkStart w:id="14348" w:name="_ETM_Q32_187720"/>
      <w:bookmarkStart w:id="14349" w:name="_ETM_Q32_191570"/>
      <w:bookmarkEnd w:id="14348"/>
      <w:bookmarkEnd w:id="14349"/>
      <w:r w:rsidR="00803B68">
        <w:rPr>
          <w:rtl/>
        </w:rPr>
        <w:t xml:space="preserve">ברמת </w:t>
      </w:r>
      <w:bookmarkStart w:id="14350" w:name="_ETM_Q32_192080"/>
      <w:bookmarkEnd w:id="14350"/>
      <w:r w:rsidR="00803B68">
        <w:rPr>
          <w:rtl/>
        </w:rPr>
        <w:t xml:space="preserve">הענפים </w:t>
      </w:r>
      <w:bookmarkStart w:id="14351" w:name="_ETM_Q32_192500"/>
      <w:bookmarkEnd w:id="14351"/>
      <w:r w:rsidR="00803B68">
        <w:rPr>
          <w:rtl/>
        </w:rPr>
        <w:t>שנבחרים</w:t>
      </w:r>
      <w:r w:rsidR="00803B68">
        <w:rPr>
          <w:rFonts w:hint="cs"/>
          <w:rtl/>
        </w:rPr>
        <w:t>;</w:t>
      </w:r>
      <w:r w:rsidR="00803B68">
        <w:rPr>
          <w:rtl/>
        </w:rPr>
        <w:t xml:space="preserve"> </w:t>
      </w:r>
      <w:bookmarkStart w:id="14352" w:name="_ETM_Q32_194110"/>
      <w:bookmarkEnd w:id="14352"/>
      <w:r w:rsidR="00803B68">
        <w:rPr>
          <w:rtl/>
        </w:rPr>
        <w:t xml:space="preserve">מענקים </w:t>
      </w:r>
      <w:bookmarkStart w:id="14353" w:name="_ETM_Q32_194769"/>
      <w:bookmarkEnd w:id="14353"/>
      <w:r w:rsidR="00803B68">
        <w:rPr>
          <w:rtl/>
        </w:rPr>
        <w:t xml:space="preserve">לעובדים </w:t>
      </w:r>
      <w:bookmarkStart w:id="14354" w:name="_ETM_Q32_195309"/>
      <w:bookmarkEnd w:id="14354"/>
      <w:r w:rsidR="00803B68">
        <w:rPr>
          <w:rtl/>
        </w:rPr>
        <w:t xml:space="preserve">בענפים </w:t>
      </w:r>
      <w:bookmarkStart w:id="14355" w:name="_ETM_Q32_195760"/>
      <w:bookmarkEnd w:id="14355"/>
      <w:r w:rsidR="00803B68">
        <w:rPr>
          <w:rtl/>
        </w:rPr>
        <w:t xml:space="preserve">המתקשים </w:t>
      </w:r>
      <w:bookmarkStart w:id="14356" w:name="_ETM_Q32_196329"/>
      <w:bookmarkEnd w:id="14356"/>
      <w:r w:rsidR="00803B68">
        <w:rPr>
          <w:rtl/>
        </w:rPr>
        <w:t xml:space="preserve">לגייס </w:t>
      </w:r>
      <w:bookmarkStart w:id="14357" w:name="_ETM_Q32_196690"/>
      <w:bookmarkEnd w:id="14357"/>
      <w:r w:rsidR="00803B68">
        <w:rPr>
          <w:rtl/>
        </w:rPr>
        <w:t xml:space="preserve">ידיים </w:t>
      </w:r>
      <w:bookmarkStart w:id="14358" w:name="_ETM_Q32_197020"/>
      <w:bookmarkEnd w:id="14358"/>
      <w:r w:rsidR="00803B68">
        <w:rPr>
          <w:rtl/>
        </w:rPr>
        <w:t>עובדות</w:t>
      </w:r>
      <w:r w:rsidR="00803B68">
        <w:rPr>
          <w:rFonts w:hint="cs"/>
          <w:rtl/>
        </w:rPr>
        <w:t>.</w:t>
      </w:r>
      <w:r w:rsidR="00803B68">
        <w:rPr>
          <w:rtl/>
        </w:rPr>
        <w:t xml:space="preserve"> </w:t>
      </w:r>
      <w:bookmarkStart w:id="14359" w:name="_ETM_Q32_197529"/>
      <w:bookmarkEnd w:id="14359"/>
      <w:r w:rsidR="00803B68">
        <w:rPr>
          <w:rtl/>
        </w:rPr>
        <w:t xml:space="preserve">יש </w:t>
      </w:r>
      <w:bookmarkStart w:id="14360" w:name="_ETM_Q32_197680"/>
      <w:bookmarkEnd w:id="14360"/>
      <w:r w:rsidR="00803B68">
        <w:rPr>
          <w:rtl/>
        </w:rPr>
        <w:t xml:space="preserve">לי </w:t>
      </w:r>
      <w:bookmarkStart w:id="14361" w:name="_ETM_Q32_197800"/>
      <w:bookmarkEnd w:id="14361"/>
      <w:r w:rsidR="00803B68">
        <w:rPr>
          <w:rtl/>
        </w:rPr>
        <w:t xml:space="preserve">הצעת </w:t>
      </w:r>
      <w:bookmarkStart w:id="14362" w:name="_ETM_Q32_198100"/>
      <w:bookmarkEnd w:id="14362"/>
      <w:r w:rsidR="00803B68">
        <w:rPr>
          <w:rtl/>
        </w:rPr>
        <w:t xml:space="preserve">חוק </w:t>
      </w:r>
      <w:bookmarkStart w:id="14363" w:name="_ETM_Q32_198310"/>
      <w:bookmarkEnd w:id="14363"/>
      <w:r w:rsidR="00803B68">
        <w:rPr>
          <w:rtl/>
        </w:rPr>
        <w:t xml:space="preserve">שנקראת </w:t>
      </w:r>
      <w:bookmarkStart w:id="14364" w:name="_ETM_Q32_198640"/>
      <w:bookmarkEnd w:id="14364"/>
      <w:r w:rsidR="00F94BE9">
        <w:rPr>
          <w:rFonts w:hint="cs"/>
          <w:rtl/>
        </w:rPr>
        <w:t>"</w:t>
      </w:r>
      <w:r w:rsidR="00803B68">
        <w:rPr>
          <w:rtl/>
        </w:rPr>
        <w:t xml:space="preserve">מועדפת </w:t>
      </w:r>
      <w:bookmarkStart w:id="14365" w:name="_ETM_Q32_199090"/>
      <w:bookmarkEnd w:id="14365"/>
      <w:r w:rsidR="00803B68">
        <w:rPr>
          <w:rtl/>
        </w:rPr>
        <w:t>קורונה</w:t>
      </w:r>
      <w:r w:rsidR="00F94BE9">
        <w:rPr>
          <w:rFonts w:hint="cs"/>
          <w:rtl/>
        </w:rPr>
        <w:t>"</w:t>
      </w:r>
      <w:r w:rsidR="00803B68">
        <w:rPr>
          <w:rtl/>
        </w:rPr>
        <w:t xml:space="preserve"> </w:t>
      </w:r>
      <w:bookmarkStart w:id="14366" w:name="_ETM_Q32_199510"/>
      <w:bookmarkEnd w:id="14366"/>
      <w:r w:rsidR="00803B68">
        <w:rPr>
          <w:rtl/>
        </w:rPr>
        <w:t xml:space="preserve">בדיוק </w:t>
      </w:r>
      <w:bookmarkStart w:id="14367" w:name="_ETM_Q32_199900"/>
      <w:bookmarkEnd w:id="14367"/>
      <w:r w:rsidR="00803B68">
        <w:rPr>
          <w:rtl/>
        </w:rPr>
        <w:t xml:space="preserve">על </w:t>
      </w:r>
      <w:bookmarkStart w:id="14368" w:name="_ETM_Q32_200050"/>
      <w:bookmarkEnd w:id="14368"/>
      <w:r w:rsidR="00803B68">
        <w:rPr>
          <w:rtl/>
        </w:rPr>
        <w:t>זה</w:t>
      </w:r>
      <w:r w:rsidR="00803B68">
        <w:rPr>
          <w:rFonts w:hint="cs"/>
          <w:rtl/>
        </w:rPr>
        <w:t>.</w:t>
      </w:r>
      <w:r w:rsidR="00803B68">
        <w:rPr>
          <w:rtl/>
        </w:rPr>
        <w:t xml:space="preserve"> </w:t>
      </w:r>
      <w:bookmarkStart w:id="14369" w:name="_ETM_Q32_200739"/>
      <w:bookmarkEnd w:id="14369"/>
      <w:r w:rsidR="00803B68">
        <w:rPr>
          <w:rtl/>
        </w:rPr>
        <w:t xml:space="preserve">יש </w:t>
      </w:r>
      <w:bookmarkStart w:id="14370" w:name="_ETM_Q32_201010"/>
      <w:bookmarkEnd w:id="14370"/>
      <w:r w:rsidR="00803B68">
        <w:rPr>
          <w:rtl/>
        </w:rPr>
        <w:t xml:space="preserve">ענפים </w:t>
      </w:r>
      <w:bookmarkStart w:id="14371" w:name="_ETM_Q32_201430"/>
      <w:bookmarkEnd w:id="14371"/>
      <w:r w:rsidR="00803B68">
        <w:rPr>
          <w:rtl/>
        </w:rPr>
        <w:t xml:space="preserve">שאנחנו </w:t>
      </w:r>
      <w:bookmarkStart w:id="14372" w:name="_ETM_Q32_201670"/>
      <w:bookmarkEnd w:id="14372"/>
      <w:r w:rsidR="00803B68">
        <w:rPr>
          <w:rtl/>
        </w:rPr>
        <w:t xml:space="preserve">ממשיכים </w:t>
      </w:r>
      <w:bookmarkStart w:id="14373" w:name="_ETM_Q32_202119"/>
      <w:bookmarkEnd w:id="14373"/>
      <w:r w:rsidR="00803B68">
        <w:rPr>
          <w:rtl/>
        </w:rPr>
        <w:t xml:space="preserve">לייבא </w:t>
      </w:r>
      <w:bookmarkStart w:id="14374" w:name="_ETM_Q32_202540"/>
      <w:bookmarkEnd w:id="14374"/>
      <w:r w:rsidR="00803B68">
        <w:rPr>
          <w:rFonts w:hint="cs"/>
          <w:rtl/>
        </w:rPr>
        <w:t>א</w:t>
      </w:r>
      <w:r w:rsidR="00803B68">
        <w:rPr>
          <w:rtl/>
        </w:rPr>
        <w:t>ל</w:t>
      </w:r>
      <w:r w:rsidR="00803B68">
        <w:rPr>
          <w:rFonts w:hint="cs"/>
          <w:rtl/>
        </w:rPr>
        <w:t>י</w:t>
      </w:r>
      <w:r w:rsidR="00803B68">
        <w:rPr>
          <w:rtl/>
        </w:rPr>
        <w:t xml:space="preserve">הם </w:t>
      </w:r>
      <w:bookmarkStart w:id="14375" w:name="_ETM_Q32_202779"/>
      <w:bookmarkStart w:id="14376" w:name="_ETM_Q32_203290"/>
      <w:bookmarkEnd w:id="14375"/>
      <w:bookmarkEnd w:id="14376"/>
      <w:r w:rsidR="00803B68">
        <w:rPr>
          <w:rtl/>
        </w:rPr>
        <w:t xml:space="preserve">ידיים </w:t>
      </w:r>
      <w:bookmarkStart w:id="14377" w:name="_ETM_Q32_204099"/>
      <w:bookmarkEnd w:id="14377"/>
      <w:r w:rsidR="00803B68">
        <w:rPr>
          <w:rtl/>
        </w:rPr>
        <w:t xml:space="preserve">עובדות </w:t>
      </w:r>
      <w:bookmarkStart w:id="14378" w:name="_ETM_Q32_204640"/>
      <w:bookmarkEnd w:id="14378"/>
      <w:r w:rsidR="00803B68">
        <w:rPr>
          <w:rtl/>
        </w:rPr>
        <w:t xml:space="preserve">מבחוץ </w:t>
      </w:r>
      <w:bookmarkStart w:id="14379" w:name="_ETM_Q32_205300"/>
      <w:bookmarkEnd w:id="14379"/>
      <w:r w:rsidR="00803B68">
        <w:rPr>
          <w:rtl/>
        </w:rPr>
        <w:t xml:space="preserve">בזמן </w:t>
      </w:r>
      <w:bookmarkStart w:id="14380" w:name="_ETM_Q32_205630"/>
      <w:bookmarkEnd w:id="14380"/>
      <w:r w:rsidR="00803B68">
        <w:rPr>
          <w:rtl/>
        </w:rPr>
        <w:t xml:space="preserve">שיש </w:t>
      </w:r>
      <w:bookmarkStart w:id="14381" w:name="_ETM_Q32_205779"/>
      <w:bookmarkEnd w:id="14381"/>
      <w:r w:rsidR="00803B68">
        <w:rPr>
          <w:rtl/>
        </w:rPr>
        <w:t xml:space="preserve">לנו </w:t>
      </w:r>
      <w:bookmarkStart w:id="14382" w:name="_ETM_Q32_205900"/>
      <w:bookmarkEnd w:id="14382"/>
      <w:r w:rsidR="00803B68">
        <w:rPr>
          <w:rtl/>
        </w:rPr>
        <w:t xml:space="preserve">ישראלים </w:t>
      </w:r>
      <w:bookmarkStart w:id="14383" w:name="_ETM_Q32_206560"/>
      <w:bookmarkEnd w:id="14383"/>
      <w:r w:rsidR="00803B68">
        <w:rPr>
          <w:rtl/>
        </w:rPr>
        <w:t xml:space="preserve">שאולי </w:t>
      </w:r>
      <w:bookmarkStart w:id="14384" w:name="_ETM_Q32_207099"/>
      <w:bookmarkEnd w:id="14384"/>
      <w:r w:rsidR="00803B68">
        <w:rPr>
          <w:rFonts w:hint="cs"/>
          <w:rtl/>
        </w:rPr>
        <w:t>ע</w:t>
      </w:r>
      <w:r w:rsidR="00803B68">
        <w:rPr>
          <w:rtl/>
        </w:rPr>
        <w:t xml:space="preserve">ם </w:t>
      </w:r>
      <w:bookmarkStart w:id="14385" w:name="_ETM_Q32_207250"/>
      <w:bookmarkEnd w:id="14385"/>
      <w:r w:rsidR="00803B68">
        <w:rPr>
          <w:rtl/>
        </w:rPr>
        <w:t xml:space="preserve">התמריץ </w:t>
      </w:r>
      <w:bookmarkStart w:id="14386" w:name="_ETM_Q32_207759"/>
      <w:bookmarkEnd w:id="14386"/>
      <w:r w:rsidR="00803B68">
        <w:rPr>
          <w:rtl/>
        </w:rPr>
        <w:t xml:space="preserve">הנכון </w:t>
      </w:r>
      <w:bookmarkStart w:id="14387" w:name="_ETM_Q32_208210"/>
      <w:bookmarkEnd w:id="14387"/>
      <w:r w:rsidR="00803B68">
        <w:rPr>
          <w:rtl/>
        </w:rPr>
        <w:t xml:space="preserve">יעבדו </w:t>
      </w:r>
      <w:bookmarkStart w:id="14388" w:name="_ETM_Q32_208599"/>
      <w:bookmarkEnd w:id="14388"/>
      <w:r w:rsidR="00803B68">
        <w:rPr>
          <w:rtl/>
        </w:rPr>
        <w:t xml:space="preserve">בענפים </w:t>
      </w:r>
      <w:bookmarkStart w:id="14389" w:name="_ETM_Q32_209080"/>
      <w:bookmarkEnd w:id="14389"/>
      <w:r w:rsidR="00803B68">
        <w:rPr>
          <w:rtl/>
        </w:rPr>
        <w:t>האלה</w:t>
      </w:r>
      <w:r w:rsidR="00803B68">
        <w:rPr>
          <w:rFonts w:hint="cs"/>
          <w:rtl/>
        </w:rPr>
        <w:t xml:space="preserve"> </w:t>
      </w:r>
      <w:r w:rsidR="00803B68">
        <w:rPr>
          <w:rFonts w:hint="eastAsia"/>
        </w:rPr>
        <w:t>–</w:t>
      </w:r>
      <w:r w:rsidR="00803B68">
        <w:rPr>
          <w:rtl/>
        </w:rPr>
        <w:t xml:space="preserve"> </w:t>
      </w:r>
      <w:bookmarkStart w:id="14390" w:name="_ETM_Q32_209349"/>
      <w:bookmarkEnd w:id="14390"/>
      <w:r w:rsidR="00803B68">
        <w:rPr>
          <w:rtl/>
        </w:rPr>
        <w:t xml:space="preserve">ענפי </w:t>
      </w:r>
      <w:bookmarkStart w:id="14391" w:name="_ETM_Q32_209680"/>
      <w:bookmarkEnd w:id="14391"/>
      <w:r w:rsidR="00803B68">
        <w:rPr>
          <w:rtl/>
        </w:rPr>
        <w:t>החקלאות</w:t>
      </w:r>
      <w:r w:rsidR="00803B68">
        <w:rPr>
          <w:rFonts w:hint="cs"/>
          <w:rtl/>
        </w:rPr>
        <w:t>,</w:t>
      </w:r>
      <w:r w:rsidR="00803B68">
        <w:rPr>
          <w:rtl/>
        </w:rPr>
        <w:t xml:space="preserve"> </w:t>
      </w:r>
      <w:bookmarkStart w:id="14392" w:name="_ETM_Q32_211330"/>
      <w:bookmarkEnd w:id="14392"/>
      <w:r w:rsidR="00803B68">
        <w:rPr>
          <w:rtl/>
        </w:rPr>
        <w:t>מלונאות</w:t>
      </w:r>
      <w:r w:rsidR="00803B68">
        <w:rPr>
          <w:rFonts w:hint="cs"/>
          <w:rtl/>
        </w:rPr>
        <w:t>,</w:t>
      </w:r>
      <w:r w:rsidR="00803B68">
        <w:rPr>
          <w:rtl/>
        </w:rPr>
        <w:t xml:space="preserve"> </w:t>
      </w:r>
      <w:bookmarkStart w:id="14393" w:name="_ETM_Q32_212140"/>
      <w:bookmarkEnd w:id="14393"/>
      <w:r w:rsidR="00803B68">
        <w:rPr>
          <w:rtl/>
        </w:rPr>
        <w:t>מסעדות</w:t>
      </w:r>
      <w:r w:rsidR="00803B68">
        <w:rPr>
          <w:rFonts w:hint="cs"/>
          <w:rtl/>
        </w:rPr>
        <w:t>.</w:t>
      </w:r>
      <w:r w:rsidR="00803B68">
        <w:rPr>
          <w:rtl/>
        </w:rPr>
        <w:t xml:space="preserve"> </w:t>
      </w:r>
      <w:bookmarkStart w:id="14394" w:name="_ETM_Q32_213269"/>
      <w:bookmarkEnd w:id="14394"/>
      <w:r w:rsidR="00803B68">
        <w:rPr>
          <w:rtl/>
        </w:rPr>
        <w:t xml:space="preserve">חובתה </w:t>
      </w:r>
      <w:bookmarkStart w:id="14395" w:name="_ETM_Q32_213899"/>
      <w:bookmarkEnd w:id="14395"/>
      <w:r w:rsidR="00803B68">
        <w:rPr>
          <w:rtl/>
        </w:rPr>
        <w:t xml:space="preserve">של </w:t>
      </w:r>
      <w:bookmarkStart w:id="14396" w:name="_ETM_Q32_214079"/>
      <w:bookmarkEnd w:id="14396"/>
      <w:r w:rsidR="00803B68">
        <w:rPr>
          <w:rtl/>
        </w:rPr>
        <w:t xml:space="preserve">ממשלת </w:t>
      </w:r>
      <w:bookmarkStart w:id="14397" w:name="_ETM_Q32_214500"/>
      <w:bookmarkEnd w:id="14397"/>
      <w:r w:rsidR="00803B68">
        <w:rPr>
          <w:rtl/>
        </w:rPr>
        <w:t xml:space="preserve">ישראל </w:t>
      </w:r>
      <w:bookmarkStart w:id="14398" w:name="_ETM_Q32_214829"/>
      <w:bookmarkEnd w:id="14398"/>
      <w:r w:rsidR="00803B68">
        <w:rPr>
          <w:rtl/>
        </w:rPr>
        <w:t xml:space="preserve">לעודד </w:t>
      </w:r>
      <w:bookmarkStart w:id="14399" w:name="_ETM_Q32_215280"/>
      <w:bookmarkEnd w:id="14399"/>
      <w:r w:rsidR="00803B68">
        <w:rPr>
          <w:rtl/>
        </w:rPr>
        <w:t xml:space="preserve">עבודה </w:t>
      </w:r>
      <w:bookmarkStart w:id="14400" w:name="_ETM_Q32_215579"/>
      <w:bookmarkEnd w:id="14400"/>
      <w:r w:rsidR="00803B68">
        <w:rPr>
          <w:rtl/>
        </w:rPr>
        <w:t>עברית</w:t>
      </w:r>
      <w:r w:rsidR="00F94BE9">
        <w:rPr>
          <w:rFonts w:hint="cs"/>
          <w:rtl/>
        </w:rPr>
        <w:t>,</w:t>
      </w:r>
      <w:r w:rsidR="00803B68">
        <w:rPr>
          <w:rtl/>
        </w:rPr>
        <w:t xml:space="preserve"> </w:t>
      </w:r>
      <w:bookmarkStart w:id="14401" w:name="_ETM_Q32_216329"/>
      <w:bookmarkEnd w:id="14401"/>
      <w:r w:rsidR="00803B68">
        <w:rPr>
          <w:rtl/>
        </w:rPr>
        <w:t xml:space="preserve">ובמקום </w:t>
      </w:r>
      <w:bookmarkStart w:id="14402" w:name="_ETM_Q32_216809"/>
      <w:bookmarkEnd w:id="14402"/>
      <w:r w:rsidR="00803B68">
        <w:rPr>
          <w:rtl/>
        </w:rPr>
        <w:t xml:space="preserve">לשלם </w:t>
      </w:r>
      <w:bookmarkStart w:id="14403" w:name="_ETM_Q32_217140"/>
      <w:bookmarkEnd w:id="14403"/>
      <w:r w:rsidR="00803B68">
        <w:rPr>
          <w:rtl/>
        </w:rPr>
        <w:t xml:space="preserve">דמי </w:t>
      </w:r>
      <w:bookmarkStart w:id="14404" w:name="_ETM_Q32_217379"/>
      <w:bookmarkEnd w:id="14404"/>
      <w:r w:rsidR="00803B68">
        <w:rPr>
          <w:rtl/>
        </w:rPr>
        <w:t xml:space="preserve">אבטלה </w:t>
      </w:r>
      <w:bookmarkStart w:id="14405" w:name="_ETM_Q32_218190"/>
      <w:bookmarkEnd w:id="14405"/>
      <w:r w:rsidR="00803B68">
        <w:rPr>
          <w:rtl/>
        </w:rPr>
        <w:t>כחל</w:t>
      </w:r>
      <w:r w:rsidR="00803B68">
        <w:rPr>
          <w:rFonts w:hint="cs"/>
          <w:rtl/>
        </w:rPr>
        <w:t>"ת</w:t>
      </w:r>
      <w:r w:rsidR="00803B68">
        <w:rPr>
          <w:rtl/>
        </w:rPr>
        <w:t xml:space="preserve"> </w:t>
      </w:r>
      <w:bookmarkStart w:id="14406" w:name="_ETM_Q32_219030"/>
      <w:bookmarkEnd w:id="14406"/>
      <w:r w:rsidR="00803B68">
        <w:rPr>
          <w:rtl/>
        </w:rPr>
        <w:t xml:space="preserve">עד </w:t>
      </w:r>
      <w:bookmarkStart w:id="14407" w:name="_ETM_Q32_219449"/>
      <w:bookmarkEnd w:id="14407"/>
      <w:r w:rsidR="00803B68">
        <w:rPr>
          <w:rtl/>
        </w:rPr>
        <w:t xml:space="preserve">יוני </w:t>
      </w:r>
      <w:bookmarkStart w:id="14408" w:name="_ETM_Q32_219989"/>
      <w:bookmarkEnd w:id="14408"/>
      <w:r w:rsidR="00803B68">
        <w:rPr>
          <w:rtl/>
        </w:rPr>
        <w:t>2021</w:t>
      </w:r>
      <w:r w:rsidR="00803B68">
        <w:rPr>
          <w:rFonts w:hint="cs"/>
          <w:rtl/>
        </w:rPr>
        <w:t>,</w:t>
      </w:r>
      <w:r w:rsidR="00803B68">
        <w:rPr>
          <w:rtl/>
        </w:rPr>
        <w:t xml:space="preserve"> </w:t>
      </w:r>
      <w:bookmarkStart w:id="14409" w:name="_ETM_Q32_220949"/>
      <w:bookmarkEnd w:id="14409"/>
      <w:r w:rsidR="00803B68">
        <w:rPr>
          <w:rtl/>
        </w:rPr>
        <w:t xml:space="preserve">לקחת </w:t>
      </w:r>
      <w:bookmarkStart w:id="14410" w:name="_ETM_Q32_221460"/>
      <w:bookmarkEnd w:id="14410"/>
      <w:r w:rsidR="00803B68">
        <w:rPr>
          <w:rtl/>
        </w:rPr>
        <w:t xml:space="preserve">את </w:t>
      </w:r>
      <w:bookmarkStart w:id="14411" w:name="_ETM_Q32_221579"/>
      <w:bookmarkEnd w:id="14411"/>
      <w:r w:rsidR="00803B68">
        <w:rPr>
          <w:rtl/>
        </w:rPr>
        <w:t xml:space="preserve">דמי </w:t>
      </w:r>
      <w:bookmarkStart w:id="14412" w:name="_ETM_Q32_221820"/>
      <w:bookmarkEnd w:id="14412"/>
      <w:r w:rsidR="00803B68">
        <w:rPr>
          <w:rFonts w:hint="cs"/>
          <w:rtl/>
        </w:rPr>
        <w:t>ה</w:t>
      </w:r>
      <w:r w:rsidR="00803B68">
        <w:rPr>
          <w:rtl/>
        </w:rPr>
        <w:t xml:space="preserve">אבטלה </w:t>
      </w:r>
      <w:bookmarkStart w:id="14413" w:name="_ETM_Q32_222180"/>
      <w:bookmarkEnd w:id="14413"/>
      <w:r w:rsidR="00803B68">
        <w:rPr>
          <w:rFonts w:hint="cs"/>
          <w:rtl/>
        </w:rPr>
        <w:t>ה</w:t>
      </w:r>
      <w:r w:rsidR="00803B68">
        <w:rPr>
          <w:rtl/>
        </w:rPr>
        <w:t xml:space="preserve">אלה </w:t>
      </w:r>
      <w:bookmarkStart w:id="14414" w:name="_ETM_Q32_222629"/>
      <w:bookmarkEnd w:id="14414"/>
      <w:r w:rsidR="00803B68">
        <w:rPr>
          <w:rtl/>
        </w:rPr>
        <w:t xml:space="preserve">ולהוסיף </w:t>
      </w:r>
      <w:bookmarkStart w:id="14415" w:name="_ETM_Q32_223140"/>
      <w:bookmarkEnd w:id="14415"/>
      <w:r w:rsidR="00803B68">
        <w:rPr>
          <w:rtl/>
        </w:rPr>
        <w:t xml:space="preserve">אותם </w:t>
      </w:r>
      <w:bookmarkStart w:id="14416" w:name="_ETM_Q32_223350"/>
      <w:bookmarkEnd w:id="14416"/>
      <w:r w:rsidR="00803B68">
        <w:rPr>
          <w:rtl/>
        </w:rPr>
        <w:t xml:space="preserve">כמענק </w:t>
      </w:r>
      <w:bookmarkStart w:id="14417" w:name="_ETM_Q32_224219"/>
      <w:bookmarkEnd w:id="14417"/>
      <w:r w:rsidR="00803B68">
        <w:rPr>
          <w:rtl/>
        </w:rPr>
        <w:t xml:space="preserve">לעובדים </w:t>
      </w:r>
      <w:bookmarkStart w:id="14418" w:name="_ETM_Q32_224729"/>
      <w:bookmarkEnd w:id="14418"/>
      <w:r w:rsidR="00803B68">
        <w:rPr>
          <w:rtl/>
        </w:rPr>
        <w:t xml:space="preserve">צעירים </w:t>
      </w:r>
      <w:bookmarkStart w:id="14419" w:name="_ETM_Q32_225120"/>
      <w:bookmarkEnd w:id="14419"/>
      <w:r w:rsidR="00803B68">
        <w:rPr>
          <w:rtl/>
        </w:rPr>
        <w:t>ש</w:t>
      </w:r>
      <w:bookmarkStart w:id="14420" w:name="_ETM_Q32_225360"/>
      <w:bookmarkEnd w:id="14420"/>
      <w:r w:rsidR="00803B68">
        <w:rPr>
          <w:rFonts w:hint="cs"/>
          <w:rtl/>
        </w:rPr>
        <w:t xml:space="preserve">אולי </w:t>
      </w:r>
      <w:bookmarkStart w:id="14421" w:name="_ETM_Q32_223829"/>
      <w:bookmarkEnd w:id="14421"/>
      <w:r w:rsidR="00803B68">
        <w:rPr>
          <w:rtl/>
        </w:rPr>
        <w:t xml:space="preserve">ירצו </w:t>
      </w:r>
      <w:bookmarkStart w:id="14422" w:name="_ETM_Q32_226079"/>
      <w:bookmarkEnd w:id="14422"/>
      <w:r w:rsidR="00803B68">
        <w:rPr>
          <w:rtl/>
        </w:rPr>
        <w:t xml:space="preserve">ללכת </w:t>
      </w:r>
      <w:bookmarkStart w:id="14423" w:name="_ETM_Q32_226530"/>
      <w:bookmarkEnd w:id="14423"/>
      <w:r w:rsidR="00803B68">
        <w:rPr>
          <w:rtl/>
        </w:rPr>
        <w:t xml:space="preserve">לעבוד </w:t>
      </w:r>
      <w:bookmarkStart w:id="14424" w:name="_ETM_Q32_226949"/>
      <w:bookmarkEnd w:id="14424"/>
      <w:r w:rsidR="00803B68">
        <w:rPr>
          <w:rtl/>
        </w:rPr>
        <w:t xml:space="preserve">באותם </w:t>
      </w:r>
      <w:bookmarkStart w:id="14425" w:name="_ETM_Q32_227280"/>
      <w:bookmarkEnd w:id="14425"/>
      <w:r w:rsidR="00803B68">
        <w:rPr>
          <w:rtl/>
        </w:rPr>
        <w:t xml:space="preserve">ענפים </w:t>
      </w:r>
      <w:bookmarkStart w:id="14426" w:name="_ETM_Q32_227640"/>
      <w:bookmarkEnd w:id="14426"/>
      <w:r w:rsidR="00803B68">
        <w:rPr>
          <w:rtl/>
        </w:rPr>
        <w:t xml:space="preserve">שמשוועים </w:t>
      </w:r>
      <w:bookmarkStart w:id="14427" w:name="_ETM_Q32_228269"/>
      <w:bookmarkEnd w:id="14427"/>
      <w:r w:rsidR="00803B68">
        <w:rPr>
          <w:rtl/>
        </w:rPr>
        <w:t xml:space="preserve">לידיים </w:t>
      </w:r>
      <w:bookmarkStart w:id="14428" w:name="_ETM_Q32_228659"/>
      <w:bookmarkEnd w:id="14428"/>
      <w:r w:rsidR="00803B68">
        <w:rPr>
          <w:rtl/>
        </w:rPr>
        <w:t>עובדות</w:t>
      </w:r>
      <w:r w:rsidR="00803B68">
        <w:rPr>
          <w:rFonts w:hint="cs"/>
          <w:rtl/>
        </w:rPr>
        <w:t>.</w:t>
      </w:r>
      <w:r w:rsidR="00803B68">
        <w:rPr>
          <w:rtl/>
        </w:rPr>
        <w:t xml:space="preserve"> </w:t>
      </w:r>
      <w:bookmarkStart w:id="14429" w:name="_ETM_Q32_229850"/>
      <w:bookmarkEnd w:id="14429"/>
      <w:r w:rsidR="00803B68">
        <w:rPr>
          <w:rtl/>
        </w:rPr>
        <w:t>בנוסף</w:t>
      </w:r>
      <w:r w:rsidR="00803B68">
        <w:rPr>
          <w:rFonts w:hint="cs"/>
          <w:rtl/>
        </w:rPr>
        <w:t>,</w:t>
      </w:r>
      <w:r w:rsidR="00803B68">
        <w:rPr>
          <w:rtl/>
        </w:rPr>
        <w:t xml:space="preserve"> </w:t>
      </w:r>
      <w:bookmarkStart w:id="14430" w:name="_ETM_Q32_230870"/>
      <w:bookmarkEnd w:id="14430"/>
      <w:r w:rsidR="00803B68">
        <w:rPr>
          <w:rtl/>
        </w:rPr>
        <w:t xml:space="preserve">הגיע </w:t>
      </w:r>
      <w:bookmarkStart w:id="14431" w:name="_ETM_Q32_231260"/>
      <w:bookmarkEnd w:id="14431"/>
      <w:r w:rsidR="00803B68">
        <w:rPr>
          <w:rtl/>
        </w:rPr>
        <w:t xml:space="preserve">הזמן </w:t>
      </w:r>
      <w:bookmarkStart w:id="14432" w:name="_ETM_Q32_232420"/>
      <w:bookmarkEnd w:id="14432"/>
      <w:r w:rsidR="00803B68">
        <w:rPr>
          <w:rtl/>
        </w:rPr>
        <w:t xml:space="preserve">לתקן </w:t>
      </w:r>
      <w:bookmarkStart w:id="14433" w:name="_ETM_Q32_233440"/>
      <w:bookmarkEnd w:id="14433"/>
      <w:r w:rsidR="00803B68">
        <w:rPr>
          <w:rtl/>
        </w:rPr>
        <w:t xml:space="preserve">את </w:t>
      </w:r>
      <w:bookmarkStart w:id="14434" w:name="_ETM_Q32_233680"/>
      <w:bookmarkEnd w:id="14434"/>
      <w:r w:rsidR="00803B68">
        <w:rPr>
          <w:rtl/>
        </w:rPr>
        <w:t xml:space="preserve">הסוגיה </w:t>
      </w:r>
      <w:bookmarkStart w:id="14435" w:name="_ETM_Q32_234309"/>
      <w:bookmarkEnd w:id="14435"/>
      <w:r w:rsidR="00803B68">
        <w:rPr>
          <w:rtl/>
        </w:rPr>
        <w:t xml:space="preserve">של </w:t>
      </w:r>
      <w:bookmarkStart w:id="14436" w:name="_ETM_Q32_234670"/>
      <w:bookmarkEnd w:id="14436"/>
      <w:r w:rsidR="00803B68">
        <w:rPr>
          <w:rtl/>
        </w:rPr>
        <w:t xml:space="preserve">דמי </w:t>
      </w:r>
      <w:bookmarkStart w:id="14437" w:name="_ETM_Q32_234940"/>
      <w:bookmarkEnd w:id="14437"/>
      <w:r w:rsidR="00803B68">
        <w:rPr>
          <w:rtl/>
        </w:rPr>
        <w:t xml:space="preserve">אבטלה </w:t>
      </w:r>
      <w:bookmarkStart w:id="14438" w:name="_ETM_Q32_235420"/>
      <w:bookmarkEnd w:id="14438"/>
      <w:r w:rsidR="00803B68">
        <w:rPr>
          <w:rtl/>
        </w:rPr>
        <w:t xml:space="preserve">לאלו </w:t>
      </w:r>
      <w:bookmarkStart w:id="14439" w:name="_ETM_Q32_235780"/>
      <w:bookmarkEnd w:id="14439"/>
      <w:r w:rsidR="00803B68">
        <w:rPr>
          <w:rtl/>
        </w:rPr>
        <w:t xml:space="preserve">שעושים </w:t>
      </w:r>
      <w:bookmarkStart w:id="14440" w:name="_ETM_Q32_236199"/>
      <w:bookmarkEnd w:id="14440"/>
      <w:r w:rsidR="00803B68">
        <w:rPr>
          <w:rtl/>
        </w:rPr>
        <w:t xml:space="preserve">הכשרות </w:t>
      </w:r>
      <w:bookmarkStart w:id="14441" w:name="_ETM_Q32_236530"/>
      <w:bookmarkEnd w:id="14441"/>
      <w:r w:rsidR="00803B68">
        <w:rPr>
          <w:rtl/>
        </w:rPr>
        <w:t>מקצועיות</w:t>
      </w:r>
      <w:r w:rsidR="00803B68">
        <w:rPr>
          <w:rFonts w:hint="cs"/>
          <w:rtl/>
        </w:rPr>
        <w:t>.</w:t>
      </w:r>
      <w:r w:rsidR="00803B68">
        <w:rPr>
          <w:rtl/>
        </w:rPr>
        <w:t xml:space="preserve"> </w:t>
      </w:r>
      <w:bookmarkStart w:id="14442" w:name="_ETM_Q32_237530"/>
      <w:bookmarkEnd w:id="14442"/>
      <w:r w:rsidR="00803B68">
        <w:rPr>
          <w:rtl/>
        </w:rPr>
        <w:t xml:space="preserve">אנחנו </w:t>
      </w:r>
      <w:bookmarkStart w:id="14443" w:name="_ETM_Q32_237830"/>
      <w:bookmarkEnd w:id="14443"/>
      <w:r w:rsidR="00803B68">
        <w:rPr>
          <w:rtl/>
        </w:rPr>
        <w:t xml:space="preserve">חייבים </w:t>
      </w:r>
      <w:bookmarkStart w:id="14444" w:name="_ETM_Q32_238340"/>
      <w:bookmarkEnd w:id="14444"/>
      <w:r w:rsidR="00803B68">
        <w:rPr>
          <w:rtl/>
        </w:rPr>
        <w:t xml:space="preserve">לצאת </w:t>
      </w:r>
      <w:bookmarkStart w:id="14445" w:name="_ETM_Q32_238790"/>
      <w:bookmarkEnd w:id="14445"/>
      <w:r w:rsidR="00803B68">
        <w:rPr>
          <w:rFonts w:hint="cs"/>
          <w:rtl/>
        </w:rPr>
        <w:t>ב</w:t>
      </w:r>
      <w:r w:rsidR="00803B68">
        <w:rPr>
          <w:rtl/>
        </w:rPr>
        <w:t xml:space="preserve">פרויקט </w:t>
      </w:r>
      <w:bookmarkStart w:id="14446" w:name="_ETM_Q32_239270"/>
      <w:bookmarkEnd w:id="14446"/>
      <w:r w:rsidR="00803B68">
        <w:rPr>
          <w:rtl/>
        </w:rPr>
        <w:t xml:space="preserve">נרחב </w:t>
      </w:r>
      <w:bookmarkStart w:id="14447" w:name="_ETM_Q32_239810"/>
      <w:bookmarkEnd w:id="14447"/>
      <w:r w:rsidR="00803B68">
        <w:rPr>
          <w:rtl/>
        </w:rPr>
        <w:t xml:space="preserve">של </w:t>
      </w:r>
      <w:bookmarkStart w:id="14448" w:name="_ETM_Q32_239990"/>
      <w:bookmarkEnd w:id="14448"/>
      <w:r w:rsidR="00803B68">
        <w:rPr>
          <w:rtl/>
        </w:rPr>
        <w:t xml:space="preserve">הכשרות </w:t>
      </w:r>
      <w:bookmarkStart w:id="14449" w:name="_ETM_Q32_240380"/>
      <w:bookmarkEnd w:id="14449"/>
      <w:r w:rsidR="00803B68">
        <w:rPr>
          <w:rtl/>
        </w:rPr>
        <w:t>מקצועיות</w:t>
      </w:r>
      <w:r w:rsidR="00803B68">
        <w:rPr>
          <w:rFonts w:hint="cs"/>
          <w:rtl/>
        </w:rPr>
        <w:t>.</w:t>
      </w:r>
      <w:r w:rsidR="00803B68">
        <w:rPr>
          <w:rtl/>
        </w:rPr>
        <w:t xml:space="preserve"> </w:t>
      </w:r>
      <w:bookmarkStart w:id="14450" w:name="_ETM_Q32_241160"/>
      <w:bookmarkEnd w:id="14450"/>
      <w:r w:rsidR="00803B68">
        <w:rPr>
          <w:rtl/>
        </w:rPr>
        <w:t xml:space="preserve">ממשלת </w:t>
      </w:r>
      <w:bookmarkStart w:id="14451" w:name="_ETM_Q32_241550"/>
      <w:bookmarkEnd w:id="14451"/>
      <w:r w:rsidR="00803B68">
        <w:rPr>
          <w:rtl/>
        </w:rPr>
        <w:t xml:space="preserve">ישראל </w:t>
      </w:r>
      <w:bookmarkStart w:id="14452" w:name="_ETM_Q32_241880"/>
      <w:bookmarkEnd w:id="14452"/>
      <w:r w:rsidR="00803B68">
        <w:rPr>
          <w:rtl/>
        </w:rPr>
        <w:t xml:space="preserve">עתידה </w:t>
      </w:r>
      <w:bookmarkStart w:id="14453" w:name="_ETM_Q32_242240"/>
      <w:bookmarkEnd w:id="14453"/>
      <w:r w:rsidR="00803B68">
        <w:rPr>
          <w:rtl/>
        </w:rPr>
        <w:t xml:space="preserve">לקדם </w:t>
      </w:r>
      <w:bookmarkStart w:id="14454" w:name="_ETM_Q32_242720"/>
      <w:bookmarkEnd w:id="14454"/>
      <w:r w:rsidR="00803B68">
        <w:rPr>
          <w:rtl/>
        </w:rPr>
        <w:t xml:space="preserve">תוכנית </w:t>
      </w:r>
      <w:bookmarkStart w:id="14455" w:name="_ETM_Q32_243020"/>
      <w:bookmarkEnd w:id="14455"/>
      <w:r w:rsidR="00803B68">
        <w:rPr>
          <w:rtl/>
        </w:rPr>
        <w:t xml:space="preserve">הכשרות </w:t>
      </w:r>
      <w:bookmarkStart w:id="14456" w:name="_ETM_Q32_243320"/>
      <w:bookmarkEnd w:id="14456"/>
      <w:r w:rsidR="00803B68">
        <w:rPr>
          <w:rtl/>
        </w:rPr>
        <w:t xml:space="preserve">מקצועיות </w:t>
      </w:r>
      <w:bookmarkStart w:id="14457" w:name="_ETM_Q32_244229"/>
      <w:bookmarkEnd w:id="14457"/>
      <w:r w:rsidR="00803B68">
        <w:rPr>
          <w:rtl/>
        </w:rPr>
        <w:t xml:space="preserve">שנכונה </w:t>
      </w:r>
      <w:bookmarkStart w:id="14458" w:name="_ETM_Q32_244799"/>
      <w:bookmarkEnd w:id="14458"/>
      <w:r w:rsidR="00803B68">
        <w:rPr>
          <w:rtl/>
        </w:rPr>
        <w:t xml:space="preserve">לפני </w:t>
      </w:r>
      <w:bookmarkStart w:id="14459" w:name="_ETM_Q32_245159"/>
      <w:bookmarkEnd w:id="14459"/>
      <w:r w:rsidR="00803B68">
        <w:rPr>
          <w:rtl/>
        </w:rPr>
        <w:t>שנתיים</w:t>
      </w:r>
      <w:r w:rsidR="00F94BE9">
        <w:rPr>
          <w:rFonts w:hint="cs"/>
          <w:rtl/>
        </w:rPr>
        <w:t>-</w:t>
      </w:r>
      <w:r w:rsidR="00803B68">
        <w:rPr>
          <w:rFonts w:hint="cs"/>
          <w:rtl/>
        </w:rPr>
        <w:t>שלוש</w:t>
      </w:r>
      <w:r w:rsidR="00F94BE9">
        <w:rPr>
          <w:rFonts w:hint="cs"/>
          <w:rtl/>
        </w:rPr>
        <w:t>,</w:t>
      </w:r>
      <w:r w:rsidR="00803B68">
        <w:rPr>
          <w:rFonts w:hint="cs"/>
          <w:rtl/>
        </w:rPr>
        <w:t xml:space="preserve"> כלומר </w:t>
      </w:r>
      <w:bookmarkStart w:id="14460" w:name="_ETM_Q32_246390"/>
      <w:bookmarkEnd w:id="14460"/>
      <w:r w:rsidR="00803B68">
        <w:rPr>
          <w:rtl/>
        </w:rPr>
        <w:t xml:space="preserve">לא </w:t>
      </w:r>
      <w:bookmarkStart w:id="14461" w:name="_ETM_Q32_246540"/>
      <w:bookmarkEnd w:id="14461"/>
      <w:r w:rsidR="00803B68">
        <w:rPr>
          <w:rtl/>
        </w:rPr>
        <w:t>רלוונטי</w:t>
      </w:r>
      <w:r w:rsidR="00803B68">
        <w:rPr>
          <w:rFonts w:hint="cs"/>
          <w:rtl/>
        </w:rPr>
        <w:t>ת</w:t>
      </w:r>
      <w:r w:rsidR="00803B68">
        <w:rPr>
          <w:rtl/>
        </w:rPr>
        <w:t xml:space="preserve"> </w:t>
      </w:r>
      <w:bookmarkStart w:id="14462" w:name="_ETM_Q32_247079"/>
      <w:bookmarkStart w:id="14463" w:name="_ETM_Q32_247170"/>
      <w:bookmarkEnd w:id="14462"/>
      <w:bookmarkEnd w:id="14463"/>
      <w:r w:rsidR="00803B68">
        <w:rPr>
          <w:rFonts w:hint="cs"/>
          <w:rtl/>
        </w:rPr>
        <w:t>ל</w:t>
      </w:r>
      <w:r w:rsidR="00803B68">
        <w:rPr>
          <w:rtl/>
        </w:rPr>
        <w:t xml:space="preserve">שוק </w:t>
      </w:r>
      <w:bookmarkStart w:id="14464" w:name="_ETM_Q32_247409"/>
      <w:bookmarkEnd w:id="14464"/>
      <w:r w:rsidR="00803B68">
        <w:rPr>
          <w:rtl/>
        </w:rPr>
        <w:t xml:space="preserve">העבודה </w:t>
      </w:r>
      <w:bookmarkStart w:id="14465" w:name="_ETM_Q32_247709"/>
      <w:bookmarkEnd w:id="14465"/>
      <w:r w:rsidR="00803B68">
        <w:rPr>
          <w:rtl/>
        </w:rPr>
        <w:t xml:space="preserve">של </w:t>
      </w:r>
      <w:bookmarkStart w:id="14466" w:name="_ETM_Q32_247860"/>
      <w:bookmarkEnd w:id="14466"/>
      <w:r w:rsidR="00803B68">
        <w:rPr>
          <w:rtl/>
        </w:rPr>
        <w:t>הקורונה</w:t>
      </w:r>
      <w:r w:rsidR="00803B68">
        <w:rPr>
          <w:rFonts w:hint="cs"/>
          <w:rtl/>
        </w:rPr>
        <w:t>.</w:t>
      </w:r>
      <w:r w:rsidR="00803B68">
        <w:rPr>
          <w:rtl/>
        </w:rPr>
        <w:t xml:space="preserve"> </w:t>
      </w:r>
      <w:bookmarkStart w:id="14467" w:name="_ETM_Q32_249180"/>
      <w:bookmarkEnd w:id="14467"/>
      <w:r w:rsidR="00803B68">
        <w:rPr>
          <w:rtl/>
        </w:rPr>
        <w:t xml:space="preserve">נדרשת </w:t>
      </w:r>
      <w:bookmarkStart w:id="14468" w:name="_ETM_Q32_250310"/>
      <w:bookmarkEnd w:id="14468"/>
      <w:r w:rsidR="00803B68">
        <w:rPr>
          <w:rtl/>
        </w:rPr>
        <w:t xml:space="preserve">תוכנית </w:t>
      </w:r>
      <w:bookmarkStart w:id="14469" w:name="_ETM_Q32_250880"/>
      <w:bookmarkEnd w:id="14469"/>
      <w:r w:rsidR="00803B68">
        <w:rPr>
          <w:rtl/>
        </w:rPr>
        <w:t xml:space="preserve">מקיפה </w:t>
      </w:r>
      <w:bookmarkStart w:id="14470" w:name="_ETM_Q32_251330"/>
      <w:bookmarkEnd w:id="14470"/>
      <w:r w:rsidR="00803B68">
        <w:rPr>
          <w:rtl/>
        </w:rPr>
        <w:t xml:space="preserve">של </w:t>
      </w:r>
      <w:bookmarkStart w:id="14471" w:name="_ETM_Q32_251510"/>
      <w:bookmarkEnd w:id="14471"/>
      <w:r w:rsidR="00803B68">
        <w:rPr>
          <w:rtl/>
        </w:rPr>
        <w:t xml:space="preserve">הכשרות </w:t>
      </w:r>
      <w:bookmarkStart w:id="14472" w:name="_ETM_Q32_251840"/>
      <w:bookmarkEnd w:id="14472"/>
      <w:r w:rsidR="00803B68">
        <w:rPr>
          <w:rtl/>
        </w:rPr>
        <w:t xml:space="preserve">מקצועיות </w:t>
      </w:r>
      <w:bookmarkStart w:id="14473" w:name="_ETM_Q32_252620"/>
      <w:bookmarkEnd w:id="14473"/>
      <w:r w:rsidR="00803B68">
        <w:rPr>
          <w:rtl/>
        </w:rPr>
        <w:t xml:space="preserve">שמעבירה </w:t>
      </w:r>
      <w:bookmarkStart w:id="14474" w:name="_ETM_Q32_253370"/>
      <w:bookmarkEnd w:id="14474"/>
      <w:r w:rsidR="00803B68">
        <w:rPr>
          <w:rtl/>
        </w:rPr>
        <w:t xml:space="preserve">את </w:t>
      </w:r>
      <w:bookmarkStart w:id="14475" w:name="_ETM_Q32_253520"/>
      <w:bookmarkEnd w:id="14475"/>
      <w:r w:rsidR="00803B68">
        <w:rPr>
          <w:rtl/>
        </w:rPr>
        <w:t xml:space="preserve">הנושא </w:t>
      </w:r>
      <w:bookmarkStart w:id="14476" w:name="_ETM_Q32_254240"/>
      <w:bookmarkEnd w:id="14476"/>
      <w:r w:rsidR="00803B68">
        <w:rPr>
          <w:rtl/>
        </w:rPr>
        <w:t xml:space="preserve">לגופים </w:t>
      </w:r>
      <w:bookmarkStart w:id="14477" w:name="_ETM_Q32_254870"/>
      <w:bookmarkEnd w:id="14477"/>
      <w:r w:rsidR="00803B68">
        <w:rPr>
          <w:rtl/>
        </w:rPr>
        <w:t xml:space="preserve">פרטיים </w:t>
      </w:r>
      <w:bookmarkStart w:id="14478" w:name="_ETM_Q32_255800"/>
      <w:bookmarkEnd w:id="14478"/>
      <w:r w:rsidR="00803B68">
        <w:rPr>
          <w:rtl/>
        </w:rPr>
        <w:t xml:space="preserve">ומסמיכה </w:t>
      </w:r>
      <w:bookmarkStart w:id="14479" w:name="_ETM_Q32_256550"/>
      <w:bookmarkEnd w:id="14479"/>
      <w:r w:rsidR="00803B68">
        <w:rPr>
          <w:rtl/>
        </w:rPr>
        <w:t xml:space="preserve">אותם </w:t>
      </w:r>
      <w:bookmarkStart w:id="14480" w:name="_ETM_Q32_257180"/>
      <w:bookmarkEnd w:id="14480"/>
      <w:r w:rsidR="00803B68">
        <w:rPr>
          <w:rtl/>
        </w:rPr>
        <w:t xml:space="preserve">ועובדת </w:t>
      </w:r>
      <w:bookmarkStart w:id="14481" w:name="_ETM_Q32_258050"/>
      <w:bookmarkEnd w:id="14481"/>
      <w:r w:rsidR="00803B68">
        <w:rPr>
          <w:rtl/>
        </w:rPr>
        <w:t xml:space="preserve">צמוד </w:t>
      </w:r>
      <w:bookmarkStart w:id="14482" w:name="_ETM_Q32_258890"/>
      <w:bookmarkEnd w:id="14482"/>
      <w:r w:rsidR="00803B68">
        <w:rPr>
          <w:rtl/>
        </w:rPr>
        <w:t xml:space="preserve">לתוכנית </w:t>
      </w:r>
      <w:bookmarkStart w:id="14483" w:name="_ETM_Q32_259400"/>
      <w:bookmarkEnd w:id="14483"/>
      <w:r w:rsidR="00803B68">
        <w:rPr>
          <w:rtl/>
        </w:rPr>
        <w:t xml:space="preserve">התמריצים </w:t>
      </w:r>
      <w:bookmarkStart w:id="14484" w:name="_ETM_Q32_259880"/>
      <w:bookmarkEnd w:id="14484"/>
      <w:r w:rsidR="00803B68">
        <w:rPr>
          <w:rtl/>
        </w:rPr>
        <w:t>למעסיקים</w:t>
      </w:r>
      <w:r w:rsidR="00F94BE9">
        <w:rPr>
          <w:rFonts w:hint="cs"/>
          <w:rtl/>
        </w:rPr>
        <w:t>,</w:t>
      </w:r>
      <w:r w:rsidR="00803B68">
        <w:rPr>
          <w:rtl/>
        </w:rPr>
        <w:t xml:space="preserve"> </w:t>
      </w:r>
      <w:bookmarkStart w:id="14485" w:name="_ETM_Q32_260569"/>
      <w:bookmarkEnd w:id="14485"/>
      <w:r w:rsidR="00803B68">
        <w:rPr>
          <w:rtl/>
        </w:rPr>
        <w:t xml:space="preserve">כדי </w:t>
      </w:r>
      <w:bookmarkStart w:id="14486" w:name="_ETM_Q32_260840"/>
      <w:bookmarkEnd w:id="14486"/>
      <w:r w:rsidR="00803B68">
        <w:rPr>
          <w:rtl/>
        </w:rPr>
        <w:t>ש</w:t>
      </w:r>
      <w:r w:rsidR="00803B68">
        <w:rPr>
          <w:rFonts w:hint="cs"/>
          <w:rtl/>
        </w:rPr>
        <w:t>ת</w:t>
      </w:r>
      <w:r w:rsidR="00803B68">
        <w:rPr>
          <w:rtl/>
        </w:rPr>
        <w:t xml:space="preserve">היה </w:t>
      </w:r>
      <w:bookmarkStart w:id="14487" w:name="_ETM_Q32_261110"/>
      <w:bookmarkEnd w:id="14487"/>
      <w:r w:rsidR="00803B68">
        <w:rPr>
          <w:rtl/>
        </w:rPr>
        <w:t xml:space="preserve">פה </w:t>
      </w:r>
      <w:bookmarkStart w:id="14488" w:name="_ETM_Q32_261230"/>
      <w:bookmarkEnd w:id="14488"/>
      <w:r w:rsidR="00803B68">
        <w:rPr>
          <w:rtl/>
        </w:rPr>
        <w:t xml:space="preserve">בעצם </w:t>
      </w:r>
      <w:bookmarkStart w:id="14489" w:name="_ETM_Q32_261590"/>
      <w:bookmarkEnd w:id="14489"/>
      <w:r w:rsidR="00803B68">
        <w:rPr>
          <w:rtl/>
        </w:rPr>
        <w:t xml:space="preserve">תוכנית </w:t>
      </w:r>
      <w:bookmarkStart w:id="14490" w:name="_ETM_Q32_262040"/>
      <w:bookmarkEnd w:id="14490"/>
      <w:r w:rsidR="00803B68">
        <w:rPr>
          <w:rtl/>
        </w:rPr>
        <w:t>משלימה</w:t>
      </w:r>
      <w:r w:rsidR="00803B68">
        <w:rPr>
          <w:rFonts w:hint="cs"/>
          <w:rtl/>
        </w:rPr>
        <w:t xml:space="preserve"> </w:t>
      </w:r>
      <w:r w:rsidR="00803B68">
        <w:rPr>
          <w:rFonts w:hint="eastAsia"/>
        </w:rPr>
        <w:t>–</w:t>
      </w:r>
      <w:r w:rsidR="00803B68">
        <w:rPr>
          <w:rtl/>
        </w:rPr>
        <w:t xml:space="preserve"> </w:t>
      </w:r>
      <w:bookmarkStart w:id="14491" w:name="_ETM_Q32_262910"/>
      <w:bookmarkEnd w:id="14491"/>
      <w:r w:rsidR="00803B68">
        <w:rPr>
          <w:rtl/>
        </w:rPr>
        <w:t xml:space="preserve">הכשרות </w:t>
      </w:r>
      <w:bookmarkStart w:id="14492" w:name="_ETM_Q32_263450"/>
      <w:bookmarkEnd w:id="14492"/>
      <w:r w:rsidR="00803B68">
        <w:rPr>
          <w:rtl/>
        </w:rPr>
        <w:t xml:space="preserve">מקצועיות </w:t>
      </w:r>
      <w:bookmarkStart w:id="14493" w:name="_ETM_Q32_263900"/>
      <w:bookmarkEnd w:id="14493"/>
      <w:r w:rsidR="00803B68">
        <w:rPr>
          <w:rtl/>
        </w:rPr>
        <w:t xml:space="preserve">לענפים </w:t>
      </w:r>
      <w:bookmarkStart w:id="14494" w:name="_ETM_Q32_264410"/>
      <w:bookmarkEnd w:id="14494"/>
      <w:r w:rsidR="00803B68">
        <w:rPr>
          <w:rtl/>
        </w:rPr>
        <w:t xml:space="preserve">שזקוקים </w:t>
      </w:r>
      <w:bookmarkStart w:id="14495" w:name="_ETM_Q32_264950"/>
      <w:bookmarkEnd w:id="14495"/>
      <w:r w:rsidR="00803B68">
        <w:rPr>
          <w:rtl/>
        </w:rPr>
        <w:t xml:space="preserve">לידיים </w:t>
      </w:r>
      <w:bookmarkStart w:id="14496" w:name="_ETM_Q32_265340"/>
      <w:bookmarkEnd w:id="14496"/>
      <w:r w:rsidR="00803B68">
        <w:rPr>
          <w:rtl/>
        </w:rPr>
        <w:t xml:space="preserve">עובדות </w:t>
      </w:r>
      <w:bookmarkStart w:id="14497" w:name="_ETM_Q32_266359"/>
      <w:bookmarkEnd w:id="14497"/>
      <w:r w:rsidR="00803B68">
        <w:rPr>
          <w:rtl/>
        </w:rPr>
        <w:t xml:space="preserve">ומעסיקים </w:t>
      </w:r>
      <w:bookmarkStart w:id="14498" w:name="_ETM_Q32_267289"/>
      <w:bookmarkEnd w:id="14498"/>
      <w:r w:rsidR="00803B68">
        <w:rPr>
          <w:rtl/>
        </w:rPr>
        <w:t xml:space="preserve">שמתחייבים </w:t>
      </w:r>
      <w:bookmarkStart w:id="14499" w:name="_ETM_Q32_267950"/>
      <w:bookmarkEnd w:id="14499"/>
      <w:r w:rsidR="00803B68">
        <w:rPr>
          <w:rtl/>
        </w:rPr>
        <w:t xml:space="preserve">לקלוט </w:t>
      </w:r>
      <w:bookmarkStart w:id="14500" w:name="_ETM_Q32_268490"/>
      <w:bookmarkEnd w:id="14500"/>
      <w:r w:rsidR="00803B68">
        <w:rPr>
          <w:rtl/>
        </w:rPr>
        <w:t xml:space="preserve">את </w:t>
      </w:r>
      <w:bookmarkStart w:id="14501" w:name="_ETM_Q32_268640"/>
      <w:bookmarkEnd w:id="14501"/>
      <w:r w:rsidR="00803B68">
        <w:rPr>
          <w:rtl/>
        </w:rPr>
        <w:t xml:space="preserve">אותם </w:t>
      </w:r>
      <w:bookmarkStart w:id="14502" w:name="_ETM_Q32_268939"/>
      <w:bookmarkEnd w:id="14502"/>
      <w:r w:rsidR="00803B68">
        <w:rPr>
          <w:rtl/>
        </w:rPr>
        <w:t xml:space="preserve">עובדים </w:t>
      </w:r>
      <w:bookmarkStart w:id="14503" w:name="_ETM_Q32_269780"/>
      <w:bookmarkEnd w:id="14503"/>
      <w:r w:rsidR="00803B68">
        <w:rPr>
          <w:rtl/>
        </w:rPr>
        <w:t xml:space="preserve">מוכשרים </w:t>
      </w:r>
      <w:bookmarkStart w:id="14504" w:name="_ETM_Q32_270380"/>
      <w:bookmarkEnd w:id="14504"/>
      <w:r w:rsidR="00803B68">
        <w:rPr>
          <w:rtl/>
        </w:rPr>
        <w:t xml:space="preserve">בסוף </w:t>
      </w:r>
      <w:bookmarkStart w:id="14505" w:name="_ETM_Q32_270799"/>
      <w:bookmarkEnd w:id="14505"/>
      <w:r w:rsidR="00803B68">
        <w:rPr>
          <w:rtl/>
        </w:rPr>
        <w:t>העבודה</w:t>
      </w:r>
      <w:bookmarkStart w:id="14506" w:name="_ETM_Q32_271579"/>
      <w:bookmarkEnd w:id="14506"/>
      <w:r w:rsidR="00F94BE9">
        <w:rPr>
          <w:rFonts w:hint="cs"/>
          <w:rtl/>
        </w:rPr>
        <w:t>. ו</w:t>
      </w:r>
      <w:r w:rsidR="00803B68">
        <w:rPr>
          <w:rtl/>
        </w:rPr>
        <w:t xml:space="preserve">כדי </w:t>
      </w:r>
      <w:bookmarkStart w:id="14507" w:name="_ETM_Q32_271969"/>
      <w:bookmarkEnd w:id="14507"/>
      <w:r w:rsidR="00803B68">
        <w:rPr>
          <w:rtl/>
        </w:rPr>
        <w:t xml:space="preserve">לוודא </w:t>
      </w:r>
      <w:bookmarkStart w:id="14508" w:name="_ETM_Q32_272359"/>
      <w:bookmarkEnd w:id="14508"/>
      <w:r w:rsidR="00803B68">
        <w:rPr>
          <w:rtl/>
        </w:rPr>
        <w:t xml:space="preserve">שהם </w:t>
      </w:r>
      <w:bookmarkStart w:id="14509" w:name="_ETM_Q32_272509"/>
      <w:bookmarkEnd w:id="14509"/>
      <w:r w:rsidR="00803B68">
        <w:rPr>
          <w:rtl/>
        </w:rPr>
        <w:t>י</w:t>
      </w:r>
      <w:r w:rsidR="00803B68">
        <w:rPr>
          <w:rFonts w:hint="cs"/>
          <w:rtl/>
        </w:rPr>
        <w:t xml:space="preserve">וכלו </w:t>
      </w:r>
      <w:bookmarkStart w:id="14510" w:name="_ETM_Q32_272959"/>
      <w:bookmarkEnd w:id="14510"/>
      <w:r w:rsidR="00803B68">
        <w:rPr>
          <w:rtl/>
        </w:rPr>
        <w:t xml:space="preserve">ללמוד </w:t>
      </w:r>
      <w:bookmarkStart w:id="14511" w:name="_ETM_Q32_273560"/>
      <w:bookmarkEnd w:id="14511"/>
      <w:r w:rsidR="00803B68">
        <w:rPr>
          <w:rtl/>
        </w:rPr>
        <w:t xml:space="preserve">בצורה </w:t>
      </w:r>
      <w:bookmarkStart w:id="14512" w:name="_ETM_Q32_273950"/>
      <w:bookmarkEnd w:id="14512"/>
      <w:r w:rsidR="00803B68">
        <w:rPr>
          <w:rtl/>
        </w:rPr>
        <w:t xml:space="preserve">רגועה </w:t>
      </w:r>
      <w:bookmarkStart w:id="14513" w:name="_ETM_Q32_274399"/>
      <w:bookmarkEnd w:id="14513"/>
      <w:r w:rsidR="00803B68">
        <w:rPr>
          <w:rtl/>
        </w:rPr>
        <w:t xml:space="preserve">בהכשרות </w:t>
      </w:r>
      <w:bookmarkStart w:id="14514" w:name="_ETM_Q32_274819"/>
      <w:bookmarkEnd w:id="14514"/>
      <w:r w:rsidR="00803B68">
        <w:rPr>
          <w:rtl/>
        </w:rPr>
        <w:t xml:space="preserve">המקצועיות </w:t>
      </w:r>
      <w:bookmarkStart w:id="14515" w:name="_ETM_Q32_275659"/>
      <w:bookmarkEnd w:id="14515"/>
      <w:r w:rsidR="00F94BE9">
        <w:rPr>
          <w:rFonts w:hint="cs"/>
          <w:rtl/>
        </w:rPr>
        <w:t xml:space="preserve">– </w:t>
      </w:r>
      <w:r w:rsidR="00803B68">
        <w:rPr>
          <w:rtl/>
        </w:rPr>
        <w:t xml:space="preserve">לבטל </w:t>
      </w:r>
      <w:bookmarkStart w:id="14516" w:name="_ETM_Q32_276229"/>
      <w:bookmarkEnd w:id="14516"/>
      <w:r w:rsidR="00803B68">
        <w:rPr>
          <w:rtl/>
        </w:rPr>
        <w:t xml:space="preserve">את </w:t>
      </w:r>
      <w:bookmarkStart w:id="14517" w:name="_ETM_Q32_276350"/>
      <w:bookmarkEnd w:id="14517"/>
      <w:r w:rsidR="00803B68">
        <w:rPr>
          <w:rtl/>
        </w:rPr>
        <w:t xml:space="preserve">הקיזוז </w:t>
      </w:r>
      <w:bookmarkStart w:id="14518" w:name="_ETM_Q32_276829"/>
      <w:bookmarkEnd w:id="14518"/>
      <w:r w:rsidR="00803B68">
        <w:rPr>
          <w:rtl/>
        </w:rPr>
        <w:t xml:space="preserve">בדמי </w:t>
      </w:r>
      <w:bookmarkStart w:id="14519" w:name="_ETM_Q32_277130"/>
      <w:bookmarkEnd w:id="14519"/>
      <w:r w:rsidR="00803B68">
        <w:rPr>
          <w:rtl/>
        </w:rPr>
        <w:t xml:space="preserve">האבטלה </w:t>
      </w:r>
      <w:bookmarkStart w:id="14520" w:name="_ETM_Q32_277729"/>
      <w:bookmarkEnd w:id="14520"/>
      <w:r w:rsidR="00803B68">
        <w:rPr>
          <w:rtl/>
        </w:rPr>
        <w:t xml:space="preserve">ולאפשר </w:t>
      </w:r>
      <w:bookmarkStart w:id="14521" w:name="_ETM_Q32_278359"/>
      <w:bookmarkEnd w:id="14521"/>
      <w:r w:rsidR="00803B68">
        <w:rPr>
          <w:rtl/>
        </w:rPr>
        <w:t xml:space="preserve">להם </w:t>
      </w:r>
      <w:bookmarkStart w:id="14522" w:name="_ETM_Q32_278869"/>
      <w:bookmarkEnd w:id="14522"/>
      <w:r w:rsidR="00803B68">
        <w:rPr>
          <w:rtl/>
        </w:rPr>
        <w:t xml:space="preserve">איזשהו </w:t>
      </w:r>
      <w:bookmarkStart w:id="14523" w:name="_ETM_Q32_279619"/>
      <w:bookmarkEnd w:id="14523"/>
      <w:r w:rsidR="00803B68">
        <w:rPr>
          <w:rtl/>
        </w:rPr>
        <w:t xml:space="preserve">אופק </w:t>
      </w:r>
      <w:bookmarkStart w:id="14524" w:name="_ETM_Q32_280130"/>
      <w:bookmarkEnd w:id="14524"/>
      <w:r w:rsidR="00803B68">
        <w:rPr>
          <w:rtl/>
        </w:rPr>
        <w:t>כלכלי</w:t>
      </w:r>
      <w:r w:rsidR="00803B68">
        <w:rPr>
          <w:rFonts w:hint="cs"/>
          <w:rtl/>
        </w:rPr>
        <w:t>.</w:t>
      </w:r>
    </w:p>
    <w:p w:rsidR="00803B68" w:rsidRDefault="00803B68" w:rsidP="002929A7">
      <w:pPr>
        <w:rPr>
          <w:rtl/>
        </w:rPr>
      </w:pPr>
      <w:bookmarkStart w:id="14525" w:name="_ETM_Q32_281889"/>
      <w:bookmarkEnd w:id="14525"/>
    </w:p>
    <w:p w:rsidR="00803B68" w:rsidRDefault="00803B68" w:rsidP="00F94BE9">
      <w:pPr>
        <w:rPr>
          <w:rtl/>
        </w:rPr>
      </w:pPr>
      <w:bookmarkStart w:id="14526" w:name="_ETM_Q32_282052"/>
      <w:bookmarkStart w:id="14527" w:name="_ETM_Q32_282112"/>
      <w:bookmarkEnd w:id="14526"/>
      <w:bookmarkEnd w:id="14527"/>
      <w:r>
        <w:rPr>
          <w:rtl/>
        </w:rPr>
        <w:t xml:space="preserve"> </w:t>
      </w:r>
      <w:bookmarkStart w:id="14528" w:name="_ETM_Q32_280909"/>
      <w:bookmarkStart w:id="14529" w:name="_ETM_Q32_282335"/>
      <w:bookmarkEnd w:id="14528"/>
      <w:bookmarkEnd w:id="14529"/>
      <w:r>
        <w:rPr>
          <w:rtl/>
        </w:rPr>
        <w:t xml:space="preserve">אלה </w:t>
      </w:r>
      <w:bookmarkStart w:id="14530" w:name="_ETM_Q32_281119"/>
      <w:bookmarkEnd w:id="14530"/>
      <w:r>
        <w:rPr>
          <w:rtl/>
        </w:rPr>
        <w:t xml:space="preserve">צעדים </w:t>
      </w:r>
      <w:bookmarkStart w:id="14531" w:name="_ETM_Q32_281539"/>
      <w:bookmarkEnd w:id="14531"/>
      <w:r>
        <w:rPr>
          <w:rtl/>
        </w:rPr>
        <w:t xml:space="preserve">בסיסיים </w:t>
      </w:r>
      <w:bookmarkStart w:id="14532" w:name="_ETM_Q32_282380"/>
      <w:bookmarkEnd w:id="14532"/>
      <w:r>
        <w:rPr>
          <w:rtl/>
        </w:rPr>
        <w:t xml:space="preserve">שמרביתם </w:t>
      </w:r>
      <w:bookmarkStart w:id="14533" w:name="_ETM_Q32_282979"/>
      <w:bookmarkEnd w:id="14533"/>
      <w:r>
        <w:rPr>
          <w:rtl/>
        </w:rPr>
        <w:t xml:space="preserve">ננקטו </w:t>
      </w:r>
      <w:bookmarkStart w:id="14534" w:name="_ETM_Q32_283369"/>
      <w:bookmarkEnd w:id="14534"/>
      <w:r>
        <w:rPr>
          <w:rtl/>
        </w:rPr>
        <w:t xml:space="preserve">במדינות </w:t>
      </w:r>
      <w:bookmarkStart w:id="14535" w:name="_ETM_Q32_283880"/>
      <w:bookmarkEnd w:id="14535"/>
      <w:r>
        <w:rPr>
          <w:rtl/>
        </w:rPr>
        <w:t xml:space="preserve">אחרות </w:t>
      </w:r>
      <w:bookmarkStart w:id="14536" w:name="_ETM_Q32_284240"/>
      <w:bookmarkEnd w:id="14536"/>
      <w:r>
        <w:rPr>
          <w:rtl/>
        </w:rPr>
        <w:t>בעולם</w:t>
      </w:r>
      <w:r>
        <w:rPr>
          <w:rFonts w:hint="cs"/>
          <w:rtl/>
        </w:rPr>
        <w:t>,</w:t>
      </w:r>
      <w:r>
        <w:rPr>
          <w:rtl/>
        </w:rPr>
        <w:t xml:space="preserve"> </w:t>
      </w:r>
      <w:bookmarkStart w:id="14537" w:name="_ETM_Q32_284899"/>
      <w:bookmarkEnd w:id="14537"/>
      <w:r>
        <w:rPr>
          <w:rtl/>
        </w:rPr>
        <w:t xml:space="preserve">ובמדינת </w:t>
      </w:r>
      <w:bookmarkStart w:id="14538" w:name="_ETM_Q32_285409"/>
      <w:bookmarkEnd w:id="14538"/>
      <w:r>
        <w:rPr>
          <w:rtl/>
        </w:rPr>
        <w:t xml:space="preserve">ישראל </w:t>
      </w:r>
      <w:bookmarkStart w:id="14539" w:name="_ETM_Q32_285799"/>
      <w:bookmarkEnd w:id="14539"/>
      <w:r>
        <w:rPr>
          <w:rtl/>
        </w:rPr>
        <w:t xml:space="preserve">אנחנו </w:t>
      </w:r>
      <w:bookmarkStart w:id="14540" w:name="_ETM_Q32_286130"/>
      <w:bookmarkEnd w:id="14540"/>
      <w:r>
        <w:rPr>
          <w:rtl/>
        </w:rPr>
        <w:t xml:space="preserve">עדיין </w:t>
      </w:r>
      <w:bookmarkStart w:id="14541" w:name="_ETM_Q32_286969"/>
      <w:bookmarkEnd w:id="14541"/>
      <w:r>
        <w:rPr>
          <w:rtl/>
        </w:rPr>
        <w:t>מח</w:t>
      </w:r>
      <w:r>
        <w:rPr>
          <w:rFonts w:hint="cs"/>
          <w:rtl/>
        </w:rPr>
        <w:t>כ</w:t>
      </w:r>
      <w:r>
        <w:rPr>
          <w:rtl/>
        </w:rPr>
        <w:t xml:space="preserve">ים </w:t>
      </w:r>
      <w:bookmarkStart w:id="14542" w:name="_ETM_Q32_287659"/>
      <w:bookmarkEnd w:id="14542"/>
      <w:r>
        <w:rPr>
          <w:rtl/>
        </w:rPr>
        <w:t>ל</w:t>
      </w:r>
      <w:r w:rsidR="00F94BE9">
        <w:rPr>
          <w:rFonts w:hint="cs"/>
          <w:rtl/>
        </w:rPr>
        <w:t xml:space="preserve">מוצא </w:t>
      </w:r>
      <w:r>
        <w:rPr>
          <w:rFonts w:hint="cs"/>
          <w:rtl/>
        </w:rPr>
        <w:t>פיה של ה</w:t>
      </w:r>
      <w:r>
        <w:rPr>
          <w:rtl/>
        </w:rPr>
        <w:t>ממשלה</w:t>
      </w:r>
      <w:r>
        <w:rPr>
          <w:rFonts w:hint="cs"/>
          <w:rtl/>
        </w:rPr>
        <w:t xml:space="preserve"> כדי</w:t>
      </w:r>
      <w:r>
        <w:rPr>
          <w:rtl/>
        </w:rPr>
        <w:t xml:space="preserve"> </w:t>
      </w:r>
      <w:bookmarkStart w:id="14543" w:name="_ETM_Q32_288140"/>
      <w:bookmarkStart w:id="14544" w:name="_ETM_Q32_289039"/>
      <w:bookmarkEnd w:id="14543"/>
      <w:bookmarkEnd w:id="14544"/>
      <w:r>
        <w:rPr>
          <w:rtl/>
        </w:rPr>
        <w:t xml:space="preserve">להבין </w:t>
      </w:r>
      <w:bookmarkStart w:id="14545" w:name="_ETM_Q32_289579"/>
      <w:bookmarkEnd w:id="14545"/>
      <w:r>
        <w:rPr>
          <w:rtl/>
        </w:rPr>
        <w:t xml:space="preserve">כמה </w:t>
      </w:r>
      <w:bookmarkStart w:id="14546" w:name="_ETM_Q32_290210"/>
      <w:bookmarkEnd w:id="14546"/>
      <w:r>
        <w:rPr>
          <w:rtl/>
        </w:rPr>
        <w:t xml:space="preserve">מובטלים </w:t>
      </w:r>
      <w:bookmarkStart w:id="14547" w:name="_ETM_Q32_291229"/>
      <w:bookmarkEnd w:id="14547"/>
      <w:r>
        <w:rPr>
          <w:rtl/>
        </w:rPr>
        <w:t xml:space="preserve">יש </w:t>
      </w:r>
      <w:bookmarkStart w:id="14548" w:name="_ETM_Q32_291530"/>
      <w:bookmarkEnd w:id="14548"/>
      <w:r>
        <w:rPr>
          <w:rtl/>
        </w:rPr>
        <w:t>כאן</w:t>
      </w:r>
      <w:r>
        <w:rPr>
          <w:rFonts w:hint="cs"/>
          <w:rtl/>
        </w:rPr>
        <w:t>.</w:t>
      </w:r>
      <w:r>
        <w:rPr>
          <w:rtl/>
        </w:rPr>
        <w:t xml:space="preserve"> </w:t>
      </w:r>
      <w:bookmarkStart w:id="14549" w:name="_ETM_Q32_292039"/>
      <w:bookmarkEnd w:id="14549"/>
      <w:r>
        <w:rPr>
          <w:rtl/>
        </w:rPr>
        <w:t xml:space="preserve">זה </w:t>
      </w:r>
      <w:bookmarkStart w:id="14550" w:name="_ETM_Q32_292219"/>
      <w:bookmarkEnd w:id="14550"/>
      <w:r>
        <w:rPr>
          <w:rtl/>
        </w:rPr>
        <w:t xml:space="preserve">מעורר </w:t>
      </w:r>
      <w:bookmarkStart w:id="14551" w:name="_ETM_Q32_292549"/>
      <w:bookmarkEnd w:id="14551"/>
      <w:r>
        <w:rPr>
          <w:rtl/>
        </w:rPr>
        <w:t>דאגה</w:t>
      </w:r>
      <w:r>
        <w:rPr>
          <w:rFonts w:hint="cs"/>
          <w:rtl/>
        </w:rPr>
        <w:t>,</w:t>
      </w:r>
      <w:r>
        <w:rPr>
          <w:rtl/>
        </w:rPr>
        <w:t xml:space="preserve"> </w:t>
      </w:r>
      <w:bookmarkStart w:id="14552" w:name="_ETM_Q32_293060"/>
      <w:bookmarkEnd w:id="14552"/>
      <w:r>
        <w:rPr>
          <w:rtl/>
        </w:rPr>
        <w:t xml:space="preserve">וזה </w:t>
      </w:r>
      <w:bookmarkStart w:id="14553" w:name="_ETM_Q32_293299"/>
      <w:bookmarkEnd w:id="14553"/>
      <w:r>
        <w:rPr>
          <w:rtl/>
        </w:rPr>
        <w:t xml:space="preserve">לבטח </w:t>
      </w:r>
      <w:bookmarkStart w:id="14554" w:name="_ETM_Q32_293810"/>
      <w:bookmarkEnd w:id="14554"/>
      <w:r>
        <w:rPr>
          <w:rtl/>
        </w:rPr>
        <w:t xml:space="preserve">לא </w:t>
      </w:r>
      <w:bookmarkStart w:id="14555" w:name="_ETM_Q32_293959"/>
      <w:bookmarkEnd w:id="14555"/>
      <w:r>
        <w:rPr>
          <w:rtl/>
        </w:rPr>
        <w:t xml:space="preserve">מעורר </w:t>
      </w:r>
      <w:bookmarkStart w:id="14556" w:name="_ETM_Q32_294289"/>
      <w:bookmarkEnd w:id="14556"/>
      <w:r>
        <w:rPr>
          <w:rtl/>
        </w:rPr>
        <w:t xml:space="preserve">ביטחון </w:t>
      </w:r>
      <w:bookmarkStart w:id="14557" w:name="_ETM_Q32_294829"/>
      <w:bookmarkEnd w:id="14557"/>
      <w:r>
        <w:rPr>
          <w:rFonts w:hint="cs"/>
          <w:rtl/>
        </w:rPr>
        <w:t xml:space="preserve">אצל </w:t>
      </w:r>
      <w:r>
        <w:rPr>
          <w:rtl/>
        </w:rPr>
        <w:t xml:space="preserve">אותו </w:t>
      </w:r>
      <w:bookmarkStart w:id="14558" w:name="_ETM_Q32_295159"/>
      <w:bookmarkEnd w:id="14558"/>
      <w:r>
        <w:rPr>
          <w:rtl/>
        </w:rPr>
        <w:t xml:space="preserve">אזרח </w:t>
      </w:r>
      <w:bookmarkStart w:id="14559" w:name="_ETM_Q32_295549"/>
      <w:bookmarkEnd w:id="14559"/>
      <w:r>
        <w:rPr>
          <w:rtl/>
        </w:rPr>
        <w:t xml:space="preserve">או </w:t>
      </w:r>
      <w:bookmarkStart w:id="14560" w:name="_ETM_Q32_295639"/>
      <w:bookmarkEnd w:id="14560"/>
      <w:r>
        <w:rPr>
          <w:rtl/>
        </w:rPr>
        <w:t xml:space="preserve">אזרחית </w:t>
      </w:r>
      <w:bookmarkStart w:id="14561" w:name="_ETM_Q32_296590"/>
      <w:bookmarkEnd w:id="14561"/>
      <w:r>
        <w:rPr>
          <w:rtl/>
        </w:rPr>
        <w:t xml:space="preserve">שקמים </w:t>
      </w:r>
      <w:bookmarkStart w:id="14562" w:name="_ETM_Q32_297039"/>
      <w:bookmarkEnd w:id="14562"/>
      <w:r>
        <w:rPr>
          <w:rtl/>
        </w:rPr>
        <w:t xml:space="preserve">בבוקר </w:t>
      </w:r>
      <w:bookmarkStart w:id="14563" w:name="_ETM_Q32_297609"/>
      <w:bookmarkEnd w:id="14563"/>
      <w:r>
        <w:rPr>
          <w:rFonts w:hint="cs"/>
          <w:rtl/>
        </w:rPr>
        <w:t>ושולחים</w:t>
      </w:r>
      <w:r>
        <w:rPr>
          <w:rtl/>
        </w:rPr>
        <w:t xml:space="preserve"> </w:t>
      </w:r>
      <w:bookmarkStart w:id="14564" w:name="_ETM_Q32_298030"/>
      <w:bookmarkEnd w:id="14564"/>
      <w:r>
        <w:rPr>
          <w:rtl/>
        </w:rPr>
        <w:t xml:space="preserve">קורות </w:t>
      </w:r>
      <w:bookmarkStart w:id="14565" w:name="_ETM_Q32_298329"/>
      <w:bookmarkEnd w:id="14565"/>
      <w:r>
        <w:rPr>
          <w:rtl/>
        </w:rPr>
        <w:t xml:space="preserve">חיים </w:t>
      </w:r>
      <w:bookmarkStart w:id="14566" w:name="_ETM_Q32_298600"/>
      <w:bookmarkEnd w:id="14566"/>
      <w:r>
        <w:rPr>
          <w:rtl/>
        </w:rPr>
        <w:t>ו</w:t>
      </w:r>
      <w:r>
        <w:rPr>
          <w:rFonts w:hint="cs"/>
          <w:rtl/>
        </w:rPr>
        <w:t xml:space="preserve">חושבים </w:t>
      </w:r>
      <w:bookmarkStart w:id="14567" w:name="_ETM_Q32_299109"/>
      <w:bookmarkEnd w:id="14567"/>
      <w:r>
        <w:rPr>
          <w:rtl/>
        </w:rPr>
        <w:t xml:space="preserve">איך </w:t>
      </w:r>
      <w:bookmarkStart w:id="14568" w:name="_ETM_Q32_299679"/>
      <w:bookmarkEnd w:id="14568"/>
      <w:r>
        <w:rPr>
          <w:rtl/>
        </w:rPr>
        <w:t xml:space="preserve">הם </w:t>
      </w:r>
      <w:bookmarkStart w:id="14569" w:name="_ETM_Q32_299829"/>
      <w:bookmarkEnd w:id="14569"/>
      <w:r>
        <w:rPr>
          <w:rtl/>
        </w:rPr>
        <w:t xml:space="preserve">יפרנסו </w:t>
      </w:r>
      <w:bookmarkStart w:id="14570" w:name="_ETM_Q32_300429"/>
      <w:bookmarkEnd w:id="14570"/>
      <w:r>
        <w:rPr>
          <w:rtl/>
        </w:rPr>
        <w:t xml:space="preserve">את </w:t>
      </w:r>
      <w:bookmarkStart w:id="14571" w:name="_ETM_Q32_300549"/>
      <w:bookmarkEnd w:id="14571"/>
      <w:r>
        <w:rPr>
          <w:rtl/>
        </w:rPr>
        <w:t xml:space="preserve">המשפחה </w:t>
      </w:r>
      <w:bookmarkStart w:id="14572" w:name="_ETM_Q32_301030"/>
      <w:bookmarkEnd w:id="14572"/>
      <w:r>
        <w:rPr>
          <w:rtl/>
        </w:rPr>
        <w:t xml:space="preserve">שלהם </w:t>
      </w:r>
      <w:bookmarkStart w:id="14573" w:name="_ETM_Q32_301600"/>
      <w:bookmarkEnd w:id="14573"/>
      <w:r>
        <w:rPr>
          <w:rtl/>
        </w:rPr>
        <w:t>החודש</w:t>
      </w:r>
      <w:r>
        <w:rPr>
          <w:rFonts w:hint="cs"/>
          <w:rtl/>
        </w:rPr>
        <w:t>.</w:t>
      </w:r>
      <w:r>
        <w:rPr>
          <w:rtl/>
        </w:rPr>
        <w:t xml:space="preserve"> </w:t>
      </w:r>
      <w:bookmarkStart w:id="14574" w:name="_ETM_Q32_302289"/>
      <w:bookmarkEnd w:id="14574"/>
      <w:r>
        <w:rPr>
          <w:rtl/>
        </w:rPr>
        <w:t xml:space="preserve">תודה </w:t>
      </w:r>
      <w:bookmarkStart w:id="14575" w:name="_ETM_Q32_302560"/>
      <w:bookmarkEnd w:id="14575"/>
      <w:r>
        <w:rPr>
          <w:rtl/>
        </w:rPr>
        <w:t>רבה</w:t>
      </w:r>
      <w:r>
        <w:rPr>
          <w:rFonts w:hint="cs"/>
          <w:rtl/>
        </w:rPr>
        <w:t>.</w:t>
      </w:r>
      <w:bookmarkStart w:id="14576" w:name="_ETM_Q32_304776"/>
      <w:bookmarkEnd w:id="14576"/>
    </w:p>
    <w:p w:rsidR="00803B68" w:rsidRDefault="00803B68" w:rsidP="002929A7">
      <w:pPr>
        <w:ind w:firstLine="0"/>
        <w:rPr>
          <w:rtl/>
        </w:rPr>
      </w:pPr>
      <w:bookmarkStart w:id="14577" w:name="_ETM_Q32_304870"/>
      <w:bookmarkStart w:id="14578" w:name="_ETM_Q32_304905"/>
      <w:bookmarkStart w:id="14579" w:name="_ETM_Q32_305544"/>
      <w:bookmarkStart w:id="14580" w:name="_ETM_Q32_305608"/>
      <w:bookmarkEnd w:id="14577"/>
      <w:bookmarkEnd w:id="14578"/>
      <w:bookmarkEnd w:id="14579"/>
      <w:bookmarkEnd w:id="14580"/>
    </w:p>
    <w:p w:rsidR="00803B68" w:rsidRDefault="00803B68" w:rsidP="002929A7">
      <w:pPr>
        <w:pStyle w:val="af6"/>
        <w:rPr>
          <w:rtl/>
        </w:rPr>
      </w:pPr>
      <w:bookmarkStart w:id="14581" w:name="ET_yor_6031_1"/>
      <w:r w:rsidRPr="00F85803">
        <w:rPr>
          <w:rStyle w:val="TagStyle"/>
          <w:rtl/>
        </w:rPr>
        <w:t xml:space="preserve"> &lt;&lt; יור &gt;&gt;</w:t>
      </w:r>
      <w:r w:rsidRPr="00572C59">
        <w:rPr>
          <w:rStyle w:val="TagStyle"/>
          <w:rtl/>
        </w:rPr>
        <w:t xml:space="preserve"> </w:t>
      </w:r>
      <w:r>
        <w:rPr>
          <w:rtl/>
        </w:rPr>
        <w:t>היו"ר מיקי חיימוביץ':</w:t>
      </w:r>
      <w:r w:rsidRPr="00572C59">
        <w:rPr>
          <w:rStyle w:val="TagStyle"/>
          <w:rtl/>
        </w:rPr>
        <w:t xml:space="preserve"> </w:t>
      </w:r>
      <w:r w:rsidRPr="00F85803">
        <w:rPr>
          <w:rStyle w:val="TagStyle"/>
          <w:rtl/>
        </w:rPr>
        <w:t>&lt;&lt; יור &gt;&gt;</w:t>
      </w:r>
      <w:r>
        <w:rPr>
          <w:rtl/>
        </w:rPr>
        <w:t xml:space="preserve">  </w:t>
      </w:r>
      <w:bookmarkEnd w:id="14581"/>
    </w:p>
    <w:p w:rsidR="00803B68" w:rsidRPr="00572C59" w:rsidRDefault="00803B68" w:rsidP="002929A7">
      <w:pPr>
        <w:pStyle w:val="af6"/>
        <w:keepNext/>
        <w:rPr>
          <w:rtl/>
        </w:rPr>
      </w:pPr>
      <w:bookmarkStart w:id="14582" w:name="_ETM_Q32_322685"/>
      <w:bookmarkStart w:id="14583" w:name="_ETM_Q32_325196"/>
      <w:bookmarkEnd w:id="14582"/>
      <w:bookmarkEnd w:id="14583"/>
    </w:p>
    <w:p w:rsidR="00803B68" w:rsidRDefault="00803B68" w:rsidP="00101EBE">
      <w:pPr>
        <w:rPr>
          <w:rtl/>
        </w:rPr>
      </w:pPr>
      <w:bookmarkStart w:id="14584" w:name="_ETM_Q32_305098"/>
      <w:bookmarkEnd w:id="14584"/>
      <w:r>
        <w:rPr>
          <w:rtl/>
        </w:rPr>
        <w:t xml:space="preserve"> </w:t>
      </w:r>
      <w:bookmarkStart w:id="14585" w:name="_ETM_Q32_303229"/>
      <w:bookmarkEnd w:id="14585"/>
      <w:r>
        <w:rPr>
          <w:rtl/>
        </w:rPr>
        <w:t xml:space="preserve">תודה </w:t>
      </w:r>
      <w:bookmarkStart w:id="14586" w:name="_ETM_Q32_303619"/>
      <w:bookmarkEnd w:id="14586"/>
      <w:r>
        <w:rPr>
          <w:rtl/>
        </w:rPr>
        <w:t xml:space="preserve">רבה </w:t>
      </w:r>
      <w:bookmarkStart w:id="14587" w:name="_ETM_Q32_303799"/>
      <w:bookmarkEnd w:id="14587"/>
      <w:r>
        <w:rPr>
          <w:rtl/>
        </w:rPr>
        <w:t>לך</w:t>
      </w:r>
      <w:r>
        <w:rPr>
          <w:rFonts w:hint="cs"/>
          <w:rtl/>
        </w:rPr>
        <w:t>.</w:t>
      </w:r>
      <w:r>
        <w:rPr>
          <w:rtl/>
        </w:rPr>
        <w:t xml:space="preserve"> </w:t>
      </w:r>
      <w:bookmarkStart w:id="14588" w:name="_ETM_Q32_304840"/>
      <w:bookmarkEnd w:id="14588"/>
      <w:r>
        <w:rPr>
          <w:rtl/>
        </w:rPr>
        <w:t xml:space="preserve">חבר </w:t>
      </w:r>
      <w:bookmarkStart w:id="14589" w:name="_ETM_Q32_305079"/>
      <w:bookmarkEnd w:id="14589"/>
      <w:r>
        <w:rPr>
          <w:rtl/>
        </w:rPr>
        <w:t xml:space="preserve">הכנסת </w:t>
      </w:r>
      <w:bookmarkStart w:id="14590" w:name="_ETM_Q32_305439"/>
      <w:bookmarkEnd w:id="14590"/>
      <w:r>
        <w:rPr>
          <w:rtl/>
        </w:rPr>
        <w:t xml:space="preserve">אלי </w:t>
      </w:r>
      <w:bookmarkStart w:id="14591" w:name="_ETM_Q32_305590"/>
      <w:bookmarkEnd w:id="14591"/>
      <w:r>
        <w:rPr>
          <w:rtl/>
        </w:rPr>
        <w:t>אבידר</w:t>
      </w:r>
      <w:r w:rsidR="00101EBE">
        <w:rPr>
          <w:rFonts w:hint="cs"/>
          <w:rtl/>
        </w:rPr>
        <w:t>,</w:t>
      </w:r>
      <w:r>
        <w:rPr>
          <w:rtl/>
        </w:rPr>
        <w:t xml:space="preserve"> </w:t>
      </w:r>
      <w:bookmarkStart w:id="14592" w:name="_ETM_Q32_305920"/>
      <w:bookmarkEnd w:id="14592"/>
      <w:r>
        <w:rPr>
          <w:rtl/>
        </w:rPr>
        <w:t>בבקשה</w:t>
      </w:r>
      <w:r>
        <w:rPr>
          <w:rFonts w:hint="cs"/>
          <w:rtl/>
        </w:rPr>
        <w:t>.</w:t>
      </w:r>
      <w:bookmarkStart w:id="14593" w:name="_ETM_Q32_330640"/>
      <w:bookmarkEnd w:id="14593"/>
    </w:p>
    <w:p w:rsidR="00803B68" w:rsidRDefault="00803B68" w:rsidP="002929A7">
      <w:pPr>
        <w:ind w:firstLine="0"/>
        <w:rPr>
          <w:rtl/>
        </w:rPr>
      </w:pPr>
      <w:bookmarkStart w:id="14594" w:name="_ETM_Q32_330727"/>
      <w:bookmarkStart w:id="14595" w:name="_ETM_Q32_330752"/>
      <w:bookmarkStart w:id="14596" w:name="_ETM_Q32_331216"/>
      <w:bookmarkStart w:id="14597" w:name="_ETM_Q32_331284"/>
      <w:bookmarkEnd w:id="14594"/>
      <w:bookmarkEnd w:id="14595"/>
      <w:bookmarkEnd w:id="14596"/>
      <w:bookmarkEnd w:id="14597"/>
    </w:p>
    <w:p w:rsidR="00803B68" w:rsidRDefault="00803B68" w:rsidP="002929A7">
      <w:pPr>
        <w:pStyle w:val="a4"/>
        <w:rPr>
          <w:rtl/>
        </w:rPr>
      </w:pPr>
      <w:bookmarkStart w:id="14598" w:name="ET_speaker_5762_5"/>
      <w:r w:rsidRPr="00F85803">
        <w:rPr>
          <w:rStyle w:val="TagStyle"/>
          <w:rtl/>
        </w:rPr>
        <w:t xml:space="preserve"> &lt;&lt; דובר &gt;&gt;</w:t>
      </w:r>
      <w:r w:rsidRPr="00572C59">
        <w:rPr>
          <w:rStyle w:val="TagStyle"/>
          <w:rtl/>
        </w:rPr>
        <w:t xml:space="preserve"> </w:t>
      </w:r>
      <w:bookmarkStart w:id="14599" w:name="_Toc48811103"/>
      <w:bookmarkStart w:id="14600" w:name="_Toc48811523"/>
      <w:bookmarkStart w:id="14601" w:name="_Toc48811862"/>
      <w:r>
        <w:rPr>
          <w:rtl/>
        </w:rPr>
        <w:t>אלי אבידר (ישראל ביתנו):</w:t>
      </w:r>
      <w:bookmarkEnd w:id="14599"/>
      <w:bookmarkEnd w:id="14600"/>
      <w:bookmarkEnd w:id="14601"/>
      <w:r w:rsidRPr="00572C59">
        <w:rPr>
          <w:rStyle w:val="TagStyle"/>
          <w:rtl/>
        </w:rPr>
        <w:t xml:space="preserve"> </w:t>
      </w:r>
      <w:r w:rsidRPr="00F85803">
        <w:rPr>
          <w:rStyle w:val="TagStyle"/>
          <w:rtl/>
        </w:rPr>
        <w:t>&lt;&lt; דובר &gt;&gt;</w:t>
      </w:r>
      <w:r>
        <w:rPr>
          <w:rtl/>
        </w:rPr>
        <w:t xml:space="preserve">  </w:t>
      </w:r>
      <w:bookmarkEnd w:id="14598"/>
    </w:p>
    <w:p w:rsidR="00803B68" w:rsidRPr="00572C59" w:rsidRDefault="00803B68" w:rsidP="002929A7">
      <w:pPr>
        <w:ind w:firstLine="0"/>
        <w:rPr>
          <w:rtl/>
          <w:lang w:eastAsia="he-IL"/>
        </w:rPr>
      </w:pPr>
      <w:bookmarkStart w:id="14602" w:name="_ETM_Q32_332897"/>
      <w:bookmarkStart w:id="14603" w:name="_ETM_Q32_332963"/>
      <w:bookmarkEnd w:id="14602"/>
      <w:bookmarkEnd w:id="14603"/>
    </w:p>
    <w:p w:rsidR="00803B68" w:rsidRDefault="00803B68" w:rsidP="002929A7">
      <w:pPr>
        <w:rPr>
          <w:rtl/>
        </w:rPr>
      </w:pPr>
      <w:bookmarkStart w:id="14604" w:name="_ETM_Q32_330950"/>
      <w:bookmarkEnd w:id="14604"/>
      <w:r>
        <w:rPr>
          <w:rtl/>
        </w:rPr>
        <w:t xml:space="preserve"> </w:t>
      </w:r>
      <w:bookmarkStart w:id="14605" w:name="_ETM_Q32_332069"/>
      <w:bookmarkEnd w:id="14605"/>
      <w:r>
        <w:rPr>
          <w:rtl/>
        </w:rPr>
        <w:t xml:space="preserve">גברתי </w:t>
      </w:r>
      <w:bookmarkStart w:id="14606" w:name="_ETM_Q32_332459"/>
      <w:bookmarkEnd w:id="14606"/>
      <w:r>
        <w:rPr>
          <w:rtl/>
        </w:rPr>
        <w:t>היושב</w:t>
      </w:r>
      <w:r>
        <w:rPr>
          <w:rFonts w:hint="cs"/>
          <w:rtl/>
        </w:rPr>
        <w:t>ת</w:t>
      </w:r>
      <w:r>
        <w:rPr>
          <w:rtl/>
        </w:rPr>
        <w:t>-ראש</w:t>
      </w:r>
      <w:r>
        <w:rPr>
          <w:rFonts w:hint="cs"/>
          <w:rtl/>
        </w:rPr>
        <w:t>,</w:t>
      </w:r>
      <w:r>
        <w:rPr>
          <w:rtl/>
        </w:rPr>
        <w:t xml:space="preserve"> </w:t>
      </w:r>
      <w:bookmarkStart w:id="14607" w:name="_ETM_Q32_333060"/>
      <w:bookmarkEnd w:id="14607"/>
      <w:r>
        <w:rPr>
          <w:rtl/>
        </w:rPr>
        <w:t xml:space="preserve">כנסת </w:t>
      </w:r>
      <w:bookmarkStart w:id="14608" w:name="_ETM_Q32_333419"/>
      <w:bookmarkEnd w:id="14608"/>
      <w:r>
        <w:rPr>
          <w:rtl/>
        </w:rPr>
        <w:t>נכבדה</w:t>
      </w:r>
      <w:r>
        <w:rPr>
          <w:rFonts w:hint="cs"/>
          <w:rtl/>
        </w:rPr>
        <w:t>,</w:t>
      </w:r>
      <w:r>
        <w:rPr>
          <w:rtl/>
        </w:rPr>
        <w:t xml:space="preserve"> </w:t>
      </w:r>
      <w:bookmarkStart w:id="14609" w:name="_ETM_Q32_334790"/>
      <w:bookmarkEnd w:id="14609"/>
      <w:r>
        <w:rPr>
          <w:rtl/>
        </w:rPr>
        <w:t xml:space="preserve">בתקופה </w:t>
      </w:r>
      <w:bookmarkStart w:id="14610" w:name="_ETM_Q32_335299"/>
      <w:bookmarkEnd w:id="14610"/>
      <w:r>
        <w:rPr>
          <w:rtl/>
        </w:rPr>
        <w:t xml:space="preserve">האחרונה </w:t>
      </w:r>
      <w:bookmarkStart w:id="14611" w:name="_ETM_Q32_335840"/>
      <w:bookmarkEnd w:id="14611"/>
      <w:r>
        <w:rPr>
          <w:rtl/>
        </w:rPr>
        <w:t xml:space="preserve">מתקיים </w:t>
      </w:r>
      <w:bookmarkStart w:id="14612" w:name="_ETM_Q32_336530"/>
      <w:bookmarkEnd w:id="14612"/>
      <w:r>
        <w:rPr>
          <w:rtl/>
        </w:rPr>
        <w:t xml:space="preserve">בישראל </w:t>
      </w:r>
      <w:bookmarkStart w:id="14613" w:name="_ETM_Q32_337969"/>
      <w:bookmarkEnd w:id="14613"/>
      <w:r>
        <w:rPr>
          <w:rtl/>
        </w:rPr>
        <w:t xml:space="preserve">כאוס </w:t>
      </w:r>
      <w:bookmarkStart w:id="14614" w:name="_ETM_Q32_338689"/>
      <w:bookmarkEnd w:id="14614"/>
      <w:r>
        <w:rPr>
          <w:rtl/>
        </w:rPr>
        <w:t xml:space="preserve">חוקתי </w:t>
      </w:r>
      <w:bookmarkStart w:id="14615" w:name="_ETM_Q32_339739"/>
      <w:bookmarkEnd w:id="14615"/>
      <w:r>
        <w:rPr>
          <w:rtl/>
        </w:rPr>
        <w:t xml:space="preserve">ללא </w:t>
      </w:r>
      <w:bookmarkStart w:id="14616" w:name="_ETM_Q32_340040"/>
      <w:bookmarkEnd w:id="14616"/>
      <w:r>
        <w:rPr>
          <w:rtl/>
        </w:rPr>
        <w:t xml:space="preserve">הפרעה </w:t>
      </w:r>
      <w:bookmarkStart w:id="14617" w:name="_ETM_Q32_341340"/>
      <w:bookmarkEnd w:id="14617"/>
      <w:r>
        <w:rPr>
          <w:rtl/>
        </w:rPr>
        <w:t xml:space="preserve">עד </w:t>
      </w:r>
      <w:bookmarkStart w:id="14618" w:name="_ETM_Q32_341520"/>
      <w:bookmarkEnd w:id="14618"/>
      <w:r>
        <w:rPr>
          <w:rtl/>
        </w:rPr>
        <w:t xml:space="preserve">כי </w:t>
      </w:r>
      <w:bookmarkStart w:id="14619" w:name="_ETM_Q32_341669"/>
      <w:bookmarkEnd w:id="14619"/>
      <w:r>
        <w:rPr>
          <w:rtl/>
        </w:rPr>
        <w:t xml:space="preserve">קיימת </w:t>
      </w:r>
      <w:bookmarkStart w:id="14620" w:name="_ETM_Q32_342120"/>
      <w:bookmarkEnd w:id="14620"/>
      <w:r>
        <w:rPr>
          <w:rtl/>
        </w:rPr>
        <w:t xml:space="preserve">סכנה </w:t>
      </w:r>
      <w:bookmarkStart w:id="14621" w:name="_ETM_Q32_342750"/>
      <w:bookmarkEnd w:id="14621"/>
      <w:r>
        <w:rPr>
          <w:rtl/>
        </w:rPr>
        <w:t>שהכ</w:t>
      </w:r>
      <w:r>
        <w:rPr>
          <w:rFonts w:hint="cs"/>
          <w:rtl/>
        </w:rPr>
        <w:t xml:space="preserve">אוס </w:t>
      </w:r>
      <w:bookmarkStart w:id="14622" w:name="_ETM_Q32_343410"/>
      <w:bookmarkEnd w:id="14622"/>
      <w:r>
        <w:rPr>
          <w:rtl/>
        </w:rPr>
        <w:t xml:space="preserve">הזה </w:t>
      </w:r>
      <w:bookmarkStart w:id="14623" w:name="_ETM_Q32_344160"/>
      <w:bookmarkEnd w:id="14623"/>
      <w:r>
        <w:rPr>
          <w:rtl/>
        </w:rPr>
        <w:t xml:space="preserve">יהפוך </w:t>
      </w:r>
      <w:bookmarkStart w:id="14624" w:name="_ETM_Q32_344669"/>
      <w:bookmarkEnd w:id="14624"/>
      <w:r>
        <w:rPr>
          <w:rtl/>
        </w:rPr>
        <w:t>לנורמה</w:t>
      </w:r>
      <w:r>
        <w:rPr>
          <w:rFonts w:hint="cs"/>
          <w:rtl/>
        </w:rPr>
        <w:t>.</w:t>
      </w:r>
      <w:r>
        <w:rPr>
          <w:rtl/>
        </w:rPr>
        <w:t xml:space="preserve"> </w:t>
      </w:r>
      <w:bookmarkStart w:id="14625" w:name="_ETM_Q32_346319"/>
      <w:bookmarkEnd w:id="14625"/>
      <w:r>
        <w:rPr>
          <w:rtl/>
        </w:rPr>
        <w:t>יושב</w:t>
      </w:r>
      <w:r>
        <w:rPr>
          <w:rFonts w:hint="cs"/>
          <w:rtl/>
        </w:rPr>
        <w:t>-</w:t>
      </w:r>
      <w:bookmarkStart w:id="14626" w:name="_ETM_Q32_346650"/>
      <w:bookmarkEnd w:id="14626"/>
      <w:r>
        <w:rPr>
          <w:rtl/>
        </w:rPr>
        <w:t xml:space="preserve">ראש </w:t>
      </w:r>
      <w:bookmarkStart w:id="14627" w:name="_ETM_Q32_346830"/>
      <w:bookmarkEnd w:id="14627"/>
      <w:r>
        <w:rPr>
          <w:rtl/>
        </w:rPr>
        <w:t xml:space="preserve">הכנסת </w:t>
      </w:r>
      <w:bookmarkStart w:id="14628" w:name="_ETM_Q32_347310"/>
      <w:bookmarkEnd w:id="14628"/>
      <w:r>
        <w:rPr>
          <w:rtl/>
        </w:rPr>
        <w:t xml:space="preserve">יריב </w:t>
      </w:r>
      <w:bookmarkStart w:id="14629" w:name="_ETM_Q32_347639"/>
      <w:bookmarkEnd w:id="14629"/>
      <w:r>
        <w:rPr>
          <w:rtl/>
        </w:rPr>
        <w:t xml:space="preserve">לוין </w:t>
      </w:r>
      <w:bookmarkStart w:id="14630" w:name="_ETM_Q32_348120"/>
      <w:bookmarkEnd w:id="14630"/>
      <w:r>
        <w:rPr>
          <w:rtl/>
        </w:rPr>
        <w:t xml:space="preserve">שכח </w:t>
      </w:r>
      <w:bookmarkStart w:id="14631" w:name="_ETM_Q32_348600"/>
      <w:bookmarkEnd w:id="14631"/>
      <w:r>
        <w:rPr>
          <w:rtl/>
        </w:rPr>
        <w:t xml:space="preserve">מושג </w:t>
      </w:r>
      <w:bookmarkStart w:id="14632" w:name="_ETM_Q32_349260"/>
      <w:bookmarkEnd w:id="14632"/>
      <w:r>
        <w:rPr>
          <w:rtl/>
        </w:rPr>
        <w:t xml:space="preserve">בסיסי </w:t>
      </w:r>
      <w:bookmarkStart w:id="14633" w:name="_ETM_Q32_350160"/>
      <w:bookmarkEnd w:id="14633"/>
      <w:r>
        <w:rPr>
          <w:rtl/>
        </w:rPr>
        <w:t>באזרחות</w:t>
      </w:r>
      <w:r>
        <w:rPr>
          <w:rFonts w:hint="cs"/>
          <w:rtl/>
        </w:rPr>
        <w:t>,</w:t>
      </w:r>
      <w:r>
        <w:rPr>
          <w:rtl/>
        </w:rPr>
        <w:t xml:space="preserve"> </w:t>
      </w:r>
      <w:bookmarkStart w:id="14634" w:name="_ETM_Q32_351889"/>
      <w:bookmarkEnd w:id="14634"/>
      <w:r>
        <w:rPr>
          <w:rtl/>
        </w:rPr>
        <w:t xml:space="preserve">והמושג </w:t>
      </w:r>
      <w:bookmarkStart w:id="14635" w:name="_ETM_Q32_352610"/>
      <w:bookmarkEnd w:id="14635"/>
      <w:r>
        <w:rPr>
          <w:rtl/>
        </w:rPr>
        <w:t xml:space="preserve">הזה </w:t>
      </w:r>
      <w:bookmarkStart w:id="14636" w:name="_ETM_Q32_353389"/>
      <w:bookmarkEnd w:id="14636"/>
      <w:r>
        <w:rPr>
          <w:rtl/>
        </w:rPr>
        <w:t xml:space="preserve">הוא </w:t>
      </w:r>
      <w:bookmarkStart w:id="14637" w:name="_ETM_Q32_353569"/>
      <w:bookmarkEnd w:id="14637"/>
      <w:r w:rsidR="00F94BE9">
        <w:rPr>
          <w:rFonts w:hint="cs"/>
          <w:rtl/>
        </w:rPr>
        <w:t>"</w:t>
      </w:r>
      <w:r>
        <w:rPr>
          <w:rtl/>
        </w:rPr>
        <w:t xml:space="preserve">הפרדת </w:t>
      </w:r>
      <w:bookmarkStart w:id="14638" w:name="_ETM_Q32_354500"/>
      <w:bookmarkEnd w:id="14638"/>
      <w:r>
        <w:rPr>
          <w:rtl/>
        </w:rPr>
        <w:t>רשויות</w:t>
      </w:r>
      <w:r w:rsidR="00F94BE9">
        <w:rPr>
          <w:rFonts w:hint="cs"/>
          <w:rtl/>
        </w:rPr>
        <w:t>"</w:t>
      </w:r>
      <w:r>
        <w:rPr>
          <w:rFonts w:hint="cs"/>
          <w:rtl/>
        </w:rPr>
        <w:t>.</w:t>
      </w:r>
    </w:p>
    <w:p w:rsidR="00803B68" w:rsidRDefault="00803B68" w:rsidP="002929A7">
      <w:pPr>
        <w:ind w:firstLine="0"/>
        <w:rPr>
          <w:rtl/>
        </w:rPr>
      </w:pPr>
      <w:bookmarkStart w:id="14639" w:name="_ETM_Q32_351792"/>
      <w:bookmarkStart w:id="14640" w:name="_ETM_Q32_351853"/>
      <w:bookmarkEnd w:id="14639"/>
      <w:bookmarkEnd w:id="14640"/>
    </w:p>
    <w:p w:rsidR="00803B68" w:rsidRDefault="00803B68" w:rsidP="002929A7">
      <w:pPr>
        <w:pStyle w:val="af5"/>
        <w:rPr>
          <w:rtl/>
        </w:rPr>
      </w:pPr>
      <w:bookmarkStart w:id="14641" w:name="ET_interruption_5743_6"/>
      <w:r w:rsidRPr="00F85803">
        <w:rPr>
          <w:rStyle w:val="TagStyle"/>
          <w:rtl/>
        </w:rPr>
        <w:t xml:space="preserve"> &lt;&lt; קריאה &gt;&gt;</w:t>
      </w:r>
      <w:r w:rsidRPr="00875279">
        <w:rPr>
          <w:rStyle w:val="TagStyle"/>
          <w:rtl/>
        </w:rPr>
        <w:t xml:space="preserve"> </w:t>
      </w:r>
      <w:r>
        <w:rPr>
          <w:rtl/>
        </w:rPr>
        <w:t>אוסנת הילה מארק (הליכוד):</w:t>
      </w:r>
      <w:r w:rsidRPr="00875279">
        <w:rPr>
          <w:rStyle w:val="TagStyle"/>
          <w:rtl/>
        </w:rPr>
        <w:t xml:space="preserve"> </w:t>
      </w:r>
      <w:r w:rsidRPr="00F85803">
        <w:rPr>
          <w:rStyle w:val="TagStyle"/>
          <w:rtl/>
        </w:rPr>
        <w:t>&lt;&lt; קריאה &gt;&gt;</w:t>
      </w:r>
      <w:r>
        <w:rPr>
          <w:rtl/>
        </w:rPr>
        <w:t xml:space="preserve">  </w:t>
      </w:r>
      <w:bookmarkEnd w:id="14641"/>
    </w:p>
    <w:p w:rsidR="00803B68" w:rsidRDefault="00803B68" w:rsidP="00F44B55">
      <w:pPr>
        <w:rPr>
          <w:rtl/>
          <w:lang w:eastAsia="he-IL"/>
        </w:rPr>
      </w:pPr>
    </w:p>
    <w:p w:rsidR="00803B68" w:rsidRDefault="00803B68" w:rsidP="002929A7">
      <w:pPr>
        <w:rPr>
          <w:rtl/>
          <w:lang w:eastAsia="he-IL"/>
        </w:rPr>
      </w:pPr>
      <w:bookmarkStart w:id="14642" w:name="_ETM_Q32_349577"/>
      <w:bookmarkEnd w:id="14642"/>
      <w:r>
        <w:rPr>
          <w:rFonts w:hint="cs"/>
          <w:rtl/>
          <w:lang w:eastAsia="he-IL"/>
        </w:rPr>
        <w:t>אבל מה</w:t>
      </w:r>
      <w:bookmarkStart w:id="14643" w:name="_ETM_Q32_350259"/>
      <w:bookmarkEnd w:id="14643"/>
      <w:r>
        <w:rPr>
          <w:rFonts w:hint="cs"/>
          <w:rtl/>
          <w:lang w:eastAsia="he-IL"/>
        </w:rPr>
        <w:t xml:space="preserve"> עם </w:t>
      </w:r>
      <w:proofErr w:type="spellStart"/>
      <w:r>
        <w:rPr>
          <w:rFonts w:hint="cs"/>
          <w:rtl/>
          <w:lang w:eastAsia="he-IL"/>
        </w:rPr>
        <w:t>הבג"ץ</w:t>
      </w:r>
      <w:bookmarkStart w:id="14644" w:name="_ETM_Q32_352115"/>
      <w:bookmarkEnd w:id="14644"/>
      <w:proofErr w:type="spellEnd"/>
      <w:r>
        <w:rPr>
          <w:rFonts w:hint="cs"/>
          <w:rtl/>
          <w:lang w:eastAsia="he-IL"/>
        </w:rPr>
        <w:t xml:space="preserve"> </w:t>
      </w:r>
      <w:r w:rsidR="00E57259">
        <w:rPr>
          <w:rFonts w:hint="cs"/>
          <w:rtl/>
          <w:lang w:eastAsia="he-IL"/>
        </w:rPr>
        <w:t>– – –</w:t>
      </w:r>
    </w:p>
    <w:p w:rsidR="00803B68" w:rsidRDefault="00803B68" w:rsidP="002929A7">
      <w:pPr>
        <w:ind w:firstLine="0"/>
        <w:rPr>
          <w:rtl/>
          <w:lang w:eastAsia="he-IL"/>
        </w:rPr>
      </w:pPr>
      <w:bookmarkStart w:id="14645" w:name="_ETM_Q32_352196"/>
      <w:bookmarkStart w:id="14646" w:name="_ETM_Q32_352237"/>
      <w:bookmarkStart w:id="14647" w:name="_ETM_Q32_352295"/>
      <w:bookmarkEnd w:id="14645"/>
      <w:bookmarkEnd w:id="14646"/>
      <w:bookmarkEnd w:id="14647"/>
    </w:p>
    <w:p w:rsidR="00803B68" w:rsidRDefault="00803B68" w:rsidP="002929A7">
      <w:pPr>
        <w:pStyle w:val="-"/>
        <w:rPr>
          <w:rtl/>
        </w:rPr>
      </w:pPr>
      <w:bookmarkStart w:id="14648" w:name="ET_speakercontinue_5762_7"/>
      <w:r w:rsidRPr="00F85803">
        <w:rPr>
          <w:rStyle w:val="TagStyle"/>
          <w:rtl/>
        </w:rPr>
        <w:t xml:space="preserve"> &lt;&lt; דובר_המשך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דובר_המשך &gt;&gt;</w:t>
      </w:r>
      <w:r>
        <w:rPr>
          <w:rtl/>
        </w:rPr>
        <w:t xml:space="preserve">  </w:t>
      </w:r>
      <w:bookmarkEnd w:id="14648"/>
    </w:p>
    <w:p w:rsidR="00803B68" w:rsidRPr="00875279" w:rsidRDefault="00803B68" w:rsidP="002929A7">
      <w:pPr>
        <w:ind w:firstLine="0"/>
        <w:rPr>
          <w:rtl/>
          <w:lang w:eastAsia="he-IL"/>
        </w:rPr>
      </w:pPr>
      <w:bookmarkStart w:id="14649" w:name="_ETM_Q32_354213"/>
      <w:bookmarkEnd w:id="14649"/>
    </w:p>
    <w:p w:rsidR="00803B68" w:rsidRDefault="00803B68" w:rsidP="002929A7">
      <w:pPr>
        <w:rPr>
          <w:rtl/>
        </w:rPr>
      </w:pPr>
      <w:bookmarkStart w:id="14650" w:name="_ETM_Q32_351388"/>
      <w:bookmarkEnd w:id="14650"/>
      <w:r>
        <w:rPr>
          <w:rtl/>
        </w:rPr>
        <w:t xml:space="preserve"> </w:t>
      </w:r>
      <w:bookmarkStart w:id="14651" w:name="_ETM_Q32_356250"/>
      <w:bookmarkEnd w:id="14651"/>
      <w:r>
        <w:rPr>
          <w:rtl/>
        </w:rPr>
        <w:t xml:space="preserve">בשבועות </w:t>
      </w:r>
      <w:bookmarkStart w:id="14652" w:name="_ETM_Q32_356910"/>
      <w:bookmarkEnd w:id="14652"/>
      <w:r>
        <w:rPr>
          <w:rtl/>
        </w:rPr>
        <w:t xml:space="preserve">החולפים </w:t>
      </w:r>
      <w:bookmarkStart w:id="14653" w:name="_ETM_Q32_358260"/>
      <w:bookmarkEnd w:id="14653"/>
      <w:r>
        <w:rPr>
          <w:rtl/>
        </w:rPr>
        <w:t xml:space="preserve">דחף </w:t>
      </w:r>
      <w:bookmarkStart w:id="14654" w:name="_ETM_Q32_358919"/>
      <w:bookmarkEnd w:id="14654"/>
      <w:r>
        <w:rPr>
          <w:rtl/>
        </w:rPr>
        <w:t>ר</w:t>
      </w:r>
      <w:r>
        <w:rPr>
          <w:rFonts w:hint="cs"/>
          <w:rtl/>
        </w:rPr>
        <w:t xml:space="preserve">אש הממשלה </w:t>
      </w:r>
      <w:bookmarkStart w:id="14655" w:name="_ETM_Q32_359760"/>
      <w:bookmarkEnd w:id="14655"/>
      <w:r>
        <w:rPr>
          <w:rtl/>
        </w:rPr>
        <w:t xml:space="preserve">לפתחה </w:t>
      </w:r>
      <w:bookmarkStart w:id="14656" w:name="_ETM_Q32_360389"/>
      <w:bookmarkEnd w:id="14656"/>
      <w:r>
        <w:rPr>
          <w:rtl/>
        </w:rPr>
        <w:t xml:space="preserve">של </w:t>
      </w:r>
      <w:bookmarkStart w:id="14657" w:name="_ETM_Q32_360569"/>
      <w:bookmarkEnd w:id="14657"/>
      <w:r>
        <w:rPr>
          <w:rtl/>
        </w:rPr>
        <w:t xml:space="preserve">הכנסת </w:t>
      </w:r>
      <w:bookmarkStart w:id="14658" w:name="_ETM_Q32_361620"/>
      <w:bookmarkEnd w:id="14658"/>
      <w:r>
        <w:rPr>
          <w:rtl/>
        </w:rPr>
        <w:t xml:space="preserve">חוקים </w:t>
      </w:r>
      <w:bookmarkStart w:id="14659" w:name="_ETM_Q32_362630"/>
      <w:bookmarkEnd w:id="14659"/>
      <w:r>
        <w:rPr>
          <w:rtl/>
        </w:rPr>
        <w:t xml:space="preserve">שהשם </w:t>
      </w:r>
      <w:bookmarkStart w:id="14660" w:name="_ETM_Q32_363200"/>
      <w:bookmarkEnd w:id="14660"/>
      <w:r>
        <w:rPr>
          <w:rtl/>
        </w:rPr>
        <w:t xml:space="preserve">ההולם </w:t>
      </w:r>
      <w:bookmarkStart w:id="14661" w:name="_ETM_Q32_363710"/>
      <w:bookmarkEnd w:id="14661"/>
      <w:r>
        <w:rPr>
          <w:rtl/>
        </w:rPr>
        <w:t xml:space="preserve">אותם </w:t>
      </w:r>
      <w:bookmarkStart w:id="14662" w:name="_ETM_Q32_364400"/>
      <w:bookmarkEnd w:id="14662"/>
      <w:r>
        <w:rPr>
          <w:rtl/>
        </w:rPr>
        <w:t xml:space="preserve">הוא </w:t>
      </w:r>
      <w:bookmarkStart w:id="14663" w:name="_ETM_Q32_364520"/>
      <w:bookmarkEnd w:id="14663"/>
      <w:r w:rsidR="00F94BE9">
        <w:rPr>
          <w:rFonts w:hint="cs"/>
          <w:rtl/>
        </w:rPr>
        <w:t>"</w:t>
      </w:r>
      <w:r>
        <w:rPr>
          <w:rtl/>
        </w:rPr>
        <w:t xml:space="preserve">חוקי </w:t>
      </w:r>
      <w:bookmarkStart w:id="14664" w:name="_ETM_Q32_364910"/>
      <w:bookmarkEnd w:id="14664"/>
      <w:r>
        <w:rPr>
          <w:rtl/>
        </w:rPr>
        <w:t>הדיקטטורה</w:t>
      </w:r>
      <w:r w:rsidR="00F94BE9">
        <w:rPr>
          <w:rFonts w:hint="cs"/>
          <w:rtl/>
        </w:rPr>
        <w:t>"</w:t>
      </w:r>
      <w:r>
        <w:rPr>
          <w:rFonts w:hint="cs"/>
          <w:rtl/>
        </w:rPr>
        <w:t xml:space="preserve"> </w:t>
      </w:r>
      <w:bookmarkStart w:id="14665" w:name="_ETM_Q32_362892"/>
      <w:bookmarkEnd w:id="14665"/>
      <w:r w:rsidR="00E57259">
        <w:rPr>
          <w:rFonts w:hint="cs"/>
          <w:rtl/>
        </w:rPr>
        <w:t>– –</w:t>
      </w:r>
      <w:bookmarkStart w:id="14666" w:name="_ETM_Q32_363755"/>
      <w:bookmarkEnd w:id="14666"/>
    </w:p>
    <w:p w:rsidR="00803B68" w:rsidRDefault="00803B68" w:rsidP="002929A7">
      <w:pPr>
        <w:ind w:firstLine="0"/>
        <w:rPr>
          <w:rtl/>
        </w:rPr>
      </w:pPr>
      <w:bookmarkStart w:id="14667" w:name="_ETM_Q32_363856"/>
      <w:bookmarkStart w:id="14668" w:name="_ETM_Q32_364427"/>
      <w:bookmarkStart w:id="14669" w:name="_ETM_Q32_364503"/>
      <w:bookmarkEnd w:id="14667"/>
      <w:bookmarkEnd w:id="14668"/>
      <w:bookmarkEnd w:id="14669"/>
    </w:p>
    <w:p w:rsidR="00803B68" w:rsidRDefault="00803B68" w:rsidP="002929A7">
      <w:pPr>
        <w:pStyle w:val="af5"/>
        <w:rPr>
          <w:rtl/>
        </w:rPr>
      </w:pPr>
      <w:bookmarkStart w:id="14670" w:name="ET_interruption_5802_8"/>
      <w:r w:rsidRPr="00F85803">
        <w:rPr>
          <w:rStyle w:val="TagStyle"/>
          <w:rtl/>
        </w:rPr>
        <w:t xml:space="preserve"> &lt;&lt; קריאה &gt;&gt;</w:t>
      </w:r>
      <w:r w:rsidRPr="00875279">
        <w:rPr>
          <w:rStyle w:val="TagStyle"/>
          <w:rtl/>
        </w:rPr>
        <w:t xml:space="preserve"> </w:t>
      </w:r>
      <w:r>
        <w:rPr>
          <w:rtl/>
        </w:rPr>
        <w:t>שלמה קרעי (הליכוד):</w:t>
      </w:r>
      <w:r w:rsidRPr="00875279">
        <w:rPr>
          <w:rStyle w:val="TagStyle"/>
          <w:rtl/>
        </w:rPr>
        <w:t xml:space="preserve"> </w:t>
      </w:r>
      <w:r w:rsidRPr="00F85803">
        <w:rPr>
          <w:rStyle w:val="TagStyle"/>
          <w:rtl/>
        </w:rPr>
        <w:t>&lt;&lt; קריאה &gt;&gt;</w:t>
      </w:r>
      <w:r>
        <w:rPr>
          <w:rtl/>
        </w:rPr>
        <w:t xml:space="preserve">  </w:t>
      </w:r>
      <w:bookmarkEnd w:id="14670"/>
    </w:p>
    <w:p w:rsidR="00803B68" w:rsidRDefault="00803B68" w:rsidP="00F44B55">
      <w:pPr>
        <w:rPr>
          <w:rtl/>
          <w:lang w:eastAsia="he-IL"/>
        </w:rPr>
      </w:pPr>
    </w:p>
    <w:p w:rsidR="00803B68" w:rsidRDefault="00E57259" w:rsidP="002929A7">
      <w:pPr>
        <w:rPr>
          <w:lang w:eastAsia="he-IL"/>
        </w:rPr>
      </w:pPr>
      <w:bookmarkStart w:id="14671" w:name="_ETM_Q32_367220"/>
      <w:bookmarkEnd w:id="14671"/>
      <w:r>
        <w:rPr>
          <w:rFonts w:hint="cs"/>
          <w:rtl/>
          <w:lang w:eastAsia="he-IL"/>
        </w:rPr>
        <w:t>– – –</w:t>
      </w:r>
    </w:p>
    <w:p w:rsidR="00803B68" w:rsidRDefault="00803B68" w:rsidP="002929A7">
      <w:pPr>
        <w:rPr>
          <w:rtl/>
          <w:lang w:eastAsia="he-IL"/>
        </w:rPr>
      </w:pPr>
      <w:bookmarkStart w:id="14672" w:name="_ETM_Q32_368779"/>
      <w:bookmarkStart w:id="14673" w:name="_ETM_Q32_369467"/>
      <w:bookmarkStart w:id="14674" w:name="_ETM_Q32_369524"/>
      <w:bookmarkEnd w:id="14672"/>
      <w:bookmarkEnd w:id="14673"/>
      <w:bookmarkEnd w:id="14674"/>
    </w:p>
    <w:p w:rsidR="00803B68" w:rsidRDefault="00803B68" w:rsidP="002929A7">
      <w:pPr>
        <w:pStyle w:val="-"/>
        <w:rPr>
          <w:rtl/>
        </w:rPr>
      </w:pPr>
      <w:bookmarkStart w:id="14675" w:name="ET_speakercontinue_5762_9"/>
      <w:r w:rsidRPr="00F85803">
        <w:rPr>
          <w:rStyle w:val="TagStyle"/>
          <w:rtl/>
        </w:rPr>
        <w:t xml:space="preserve"> &lt;&lt; דובר_המשך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דובר_המשך &gt;&gt;</w:t>
      </w:r>
      <w:r>
        <w:rPr>
          <w:rtl/>
        </w:rPr>
        <w:t xml:space="preserve">  </w:t>
      </w:r>
      <w:bookmarkEnd w:id="14675"/>
    </w:p>
    <w:p w:rsidR="00803B68" w:rsidRDefault="00803B68" w:rsidP="00F44B55">
      <w:pPr>
        <w:rPr>
          <w:rtl/>
          <w:lang w:eastAsia="he-IL"/>
        </w:rPr>
      </w:pPr>
    </w:p>
    <w:p w:rsidR="00803B68" w:rsidRDefault="00E57259" w:rsidP="00F94BE9">
      <w:pPr>
        <w:rPr>
          <w:rtl/>
        </w:rPr>
      </w:pPr>
      <w:bookmarkStart w:id="14676" w:name="_ETM_Q32_370999"/>
      <w:bookmarkStart w:id="14677" w:name="_ETM_Q32_371891"/>
      <w:bookmarkEnd w:id="14676"/>
      <w:bookmarkEnd w:id="14677"/>
      <w:r>
        <w:rPr>
          <w:rFonts w:hint="cs"/>
          <w:rtl/>
        </w:rPr>
        <w:t>– –</w:t>
      </w:r>
      <w:r w:rsidR="00803B68">
        <w:rPr>
          <w:rFonts w:hint="cs"/>
          <w:rtl/>
        </w:rPr>
        <w:t xml:space="preserve"> הכנסת </w:t>
      </w:r>
      <w:bookmarkStart w:id="14678" w:name="_ETM_Q32_367099"/>
      <w:bookmarkEnd w:id="14678"/>
      <w:r w:rsidR="00803B68">
        <w:rPr>
          <w:rtl/>
        </w:rPr>
        <w:t xml:space="preserve">השב"כ </w:t>
      </w:r>
      <w:bookmarkStart w:id="14679" w:name="_ETM_Q32_367610"/>
      <w:bookmarkEnd w:id="14679"/>
      <w:r w:rsidR="00803B68">
        <w:rPr>
          <w:rtl/>
        </w:rPr>
        <w:t>לטלפונים</w:t>
      </w:r>
      <w:r w:rsidR="00803B68">
        <w:rPr>
          <w:rFonts w:hint="cs"/>
          <w:rtl/>
        </w:rPr>
        <w:t>,</w:t>
      </w:r>
      <w:r w:rsidR="00803B68">
        <w:rPr>
          <w:rtl/>
        </w:rPr>
        <w:t xml:space="preserve"> </w:t>
      </w:r>
      <w:bookmarkStart w:id="14680" w:name="_ETM_Q32_369200"/>
      <w:bookmarkEnd w:id="14680"/>
      <w:r w:rsidR="00803B68">
        <w:rPr>
          <w:rtl/>
        </w:rPr>
        <w:t xml:space="preserve">חוק </w:t>
      </w:r>
      <w:bookmarkStart w:id="14681" w:name="_ETM_Q32_369650"/>
      <w:bookmarkEnd w:id="14681"/>
      <w:r w:rsidR="00803B68">
        <w:rPr>
          <w:rtl/>
        </w:rPr>
        <w:t xml:space="preserve">הסמכויות </w:t>
      </w:r>
      <w:bookmarkStart w:id="14682" w:name="_ETM_Q32_370610"/>
      <w:bookmarkEnd w:id="14682"/>
      <w:r w:rsidR="00803B68">
        <w:rPr>
          <w:rtl/>
        </w:rPr>
        <w:t xml:space="preserve">של </w:t>
      </w:r>
      <w:bookmarkStart w:id="14683" w:name="_ETM_Q32_370819"/>
      <w:bookmarkEnd w:id="14683"/>
      <w:r w:rsidR="00803B68">
        <w:rPr>
          <w:rtl/>
        </w:rPr>
        <w:t xml:space="preserve">נתניהו </w:t>
      </w:r>
      <w:bookmarkStart w:id="14684" w:name="_ETM_Q32_371480"/>
      <w:bookmarkEnd w:id="14684"/>
      <w:r w:rsidR="00803B68">
        <w:rPr>
          <w:rtl/>
        </w:rPr>
        <w:t xml:space="preserve">להטיל </w:t>
      </w:r>
      <w:bookmarkStart w:id="14685" w:name="_ETM_Q32_371900"/>
      <w:bookmarkEnd w:id="14685"/>
      <w:r w:rsidR="00803B68">
        <w:rPr>
          <w:rtl/>
        </w:rPr>
        <w:t>סגרים</w:t>
      </w:r>
      <w:r w:rsidR="00803B68">
        <w:rPr>
          <w:rFonts w:hint="cs"/>
          <w:rtl/>
        </w:rPr>
        <w:t>,</w:t>
      </w:r>
      <w:r w:rsidR="00803B68">
        <w:rPr>
          <w:rtl/>
        </w:rPr>
        <w:t xml:space="preserve"> </w:t>
      </w:r>
      <w:bookmarkStart w:id="14686" w:name="_ETM_Q32_372980"/>
      <w:bookmarkEnd w:id="14686"/>
      <w:r w:rsidR="00803B68">
        <w:rPr>
          <w:rtl/>
        </w:rPr>
        <w:t xml:space="preserve">הארכת </w:t>
      </w:r>
      <w:bookmarkStart w:id="14687" w:name="_ETM_Q32_373669"/>
      <w:bookmarkEnd w:id="14687"/>
      <w:r w:rsidR="00803B68">
        <w:rPr>
          <w:rtl/>
        </w:rPr>
        <w:t>מעצרי</w:t>
      </w:r>
      <w:bookmarkStart w:id="14688" w:name="_ETM_Q32_374330"/>
      <w:bookmarkEnd w:id="14688"/>
      <w:r w:rsidR="00803B68">
        <w:rPr>
          <w:rFonts w:hint="cs"/>
          <w:rtl/>
        </w:rPr>
        <w:t xml:space="preserve">ם </w:t>
      </w:r>
      <w:r w:rsidR="00803B68">
        <w:rPr>
          <w:rtl/>
        </w:rPr>
        <w:t xml:space="preserve">באמצעות </w:t>
      </w:r>
      <w:bookmarkStart w:id="14689" w:name="_ETM_Q32_375110"/>
      <w:bookmarkEnd w:id="14689"/>
      <w:r w:rsidR="00803B68">
        <w:rPr>
          <w:rtl/>
        </w:rPr>
        <w:t xml:space="preserve">אמצעים </w:t>
      </w:r>
      <w:bookmarkStart w:id="14690" w:name="_ETM_Q32_375590"/>
      <w:bookmarkEnd w:id="14690"/>
      <w:r w:rsidR="00803B68">
        <w:rPr>
          <w:rtl/>
        </w:rPr>
        <w:t>אלקטרוניים</w:t>
      </w:r>
      <w:r w:rsidR="00803B68">
        <w:rPr>
          <w:rFonts w:hint="cs"/>
          <w:rtl/>
        </w:rPr>
        <w:t>.</w:t>
      </w:r>
      <w:r w:rsidR="00803B68">
        <w:rPr>
          <w:rtl/>
        </w:rPr>
        <w:t xml:space="preserve"> </w:t>
      </w:r>
      <w:bookmarkStart w:id="14691" w:name="_ETM_Q32_376879"/>
      <w:bookmarkEnd w:id="14691"/>
      <w:r w:rsidR="00803B68">
        <w:rPr>
          <w:rtl/>
        </w:rPr>
        <w:t xml:space="preserve">הכנסת </w:t>
      </w:r>
      <w:bookmarkStart w:id="14692" w:name="_ETM_Q32_378459"/>
      <w:bookmarkEnd w:id="14692"/>
      <w:r w:rsidR="00803B68">
        <w:rPr>
          <w:rtl/>
        </w:rPr>
        <w:t xml:space="preserve">הפכה </w:t>
      </w:r>
      <w:bookmarkStart w:id="14693" w:name="_ETM_Q32_379090"/>
      <w:bookmarkEnd w:id="14693"/>
      <w:r w:rsidR="00803B68">
        <w:rPr>
          <w:rtl/>
        </w:rPr>
        <w:t xml:space="preserve">במקרה </w:t>
      </w:r>
      <w:bookmarkStart w:id="14694" w:name="_ETM_Q32_379689"/>
      <w:bookmarkEnd w:id="14694"/>
      <w:r w:rsidR="00803B68">
        <w:rPr>
          <w:rtl/>
        </w:rPr>
        <w:t xml:space="preserve">הטוב </w:t>
      </w:r>
      <w:bookmarkStart w:id="14695" w:name="_ETM_Q32_381000"/>
      <w:bookmarkEnd w:id="14695"/>
      <w:r w:rsidR="00803B68">
        <w:rPr>
          <w:rtl/>
        </w:rPr>
        <w:t xml:space="preserve">לכנסת </w:t>
      </w:r>
      <w:bookmarkStart w:id="14696" w:name="_ETM_Q32_382200"/>
      <w:bookmarkEnd w:id="14696"/>
      <w:r w:rsidR="00803B68">
        <w:rPr>
          <w:rtl/>
        </w:rPr>
        <w:t>בדיעבד</w:t>
      </w:r>
      <w:r w:rsidR="00803B68">
        <w:rPr>
          <w:rFonts w:hint="cs"/>
          <w:rtl/>
        </w:rPr>
        <w:t>.</w:t>
      </w:r>
      <w:bookmarkStart w:id="14697" w:name="_ETM_Q32_379673"/>
      <w:bookmarkEnd w:id="14697"/>
    </w:p>
    <w:p w:rsidR="00803B68" w:rsidRDefault="00803B68" w:rsidP="002929A7">
      <w:pPr>
        <w:ind w:firstLine="0"/>
        <w:rPr>
          <w:rtl/>
        </w:rPr>
      </w:pPr>
      <w:bookmarkStart w:id="14698" w:name="_ETM_Q32_379741"/>
      <w:bookmarkStart w:id="14699" w:name="_ETM_Q32_379801"/>
      <w:bookmarkEnd w:id="14698"/>
      <w:bookmarkEnd w:id="14699"/>
    </w:p>
    <w:p w:rsidR="00803B68" w:rsidRDefault="00803B68" w:rsidP="002929A7">
      <w:pPr>
        <w:pStyle w:val="af5"/>
        <w:rPr>
          <w:rtl/>
        </w:rPr>
      </w:pPr>
      <w:bookmarkStart w:id="14700" w:name="_ETM_Q32_380765"/>
      <w:bookmarkStart w:id="14701" w:name="_ETM_Q32_380838"/>
      <w:bookmarkStart w:id="14702" w:name="ET_interruption_5802_23"/>
      <w:bookmarkEnd w:id="14700"/>
      <w:bookmarkEnd w:id="14701"/>
      <w:r w:rsidRPr="00F85803">
        <w:rPr>
          <w:rStyle w:val="TagStyle"/>
          <w:rtl/>
        </w:rPr>
        <w:t>&lt;&lt; קריאה &gt;&gt;</w:t>
      </w:r>
      <w:r w:rsidRPr="00875279">
        <w:rPr>
          <w:rStyle w:val="TagStyle"/>
          <w:rtl/>
        </w:rPr>
        <w:t xml:space="preserve"> </w:t>
      </w:r>
      <w:r>
        <w:rPr>
          <w:rtl/>
        </w:rPr>
        <w:t>שלמה קרעי (הליכוד):</w:t>
      </w:r>
      <w:r w:rsidRPr="00875279">
        <w:rPr>
          <w:rStyle w:val="TagStyle"/>
          <w:rtl/>
        </w:rPr>
        <w:t xml:space="preserve"> </w:t>
      </w:r>
      <w:r w:rsidRPr="00F85803">
        <w:rPr>
          <w:rStyle w:val="TagStyle"/>
          <w:rtl/>
        </w:rPr>
        <w:t>&lt;&lt; קריאה &gt;&gt;</w:t>
      </w:r>
      <w:bookmarkEnd w:id="14702"/>
      <w:r>
        <w:rPr>
          <w:rtl/>
        </w:rPr>
        <w:t xml:space="preserve">  </w:t>
      </w:r>
    </w:p>
    <w:p w:rsidR="00803B68" w:rsidRDefault="00803B68" w:rsidP="00F44B55">
      <w:pPr>
        <w:rPr>
          <w:rtl/>
          <w:lang w:eastAsia="he-IL"/>
        </w:rPr>
      </w:pPr>
    </w:p>
    <w:p w:rsidR="00803B68" w:rsidRDefault="00E57259" w:rsidP="002929A7">
      <w:pPr>
        <w:rPr>
          <w:lang w:eastAsia="he-IL"/>
        </w:rPr>
      </w:pPr>
      <w:r>
        <w:rPr>
          <w:rFonts w:hint="cs"/>
          <w:rtl/>
          <w:lang w:eastAsia="he-IL"/>
        </w:rPr>
        <w:t>– – –</w:t>
      </w:r>
    </w:p>
    <w:p w:rsidR="00803B68" w:rsidRDefault="00803B68" w:rsidP="002929A7">
      <w:pPr>
        <w:ind w:firstLine="0"/>
        <w:rPr>
          <w:rtl/>
        </w:rPr>
      </w:pPr>
      <w:bookmarkStart w:id="14703" w:name="_ETM_Q32_382188"/>
      <w:bookmarkStart w:id="14704" w:name="_ETM_Q32_382244"/>
      <w:bookmarkEnd w:id="14703"/>
      <w:bookmarkEnd w:id="14704"/>
    </w:p>
    <w:p w:rsidR="00803B68" w:rsidRDefault="00803B68" w:rsidP="002929A7">
      <w:pPr>
        <w:pStyle w:val="-"/>
        <w:rPr>
          <w:rtl/>
        </w:rPr>
      </w:pPr>
      <w:bookmarkStart w:id="14705" w:name="ET_speakercontinue_5762_10"/>
      <w:r w:rsidRPr="00F85803">
        <w:rPr>
          <w:rStyle w:val="TagStyle"/>
          <w:rtl/>
        </w:rPr>
        <w:t xml:space="preserve"> &lt;&lt; דובר_המשך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דובר_המשך &gt;&gt;</w:t>
      </w:r>
      <w:r>
        <w:rPr>
          <w:rtl/>
        </w:rPr>
        <w:t xml:space="preserve">  </w:t>
      </w:r>
      <w:bookmarkEnd w:id="14705"/>
    </w:p>
    <w:p w:rsidR="00803B68" w:rsidRPr="00875279" w:rsidRDefault="00803B68" w:rsidP="002929A7">
      <w:pPr>
        <w:ind w:firstLine="0"/>
        <w:rPr>
          <w:rtl/>
          <w:lang w:eastAsia="he-IL"/>
        </w:rPr>
      </w:pPr>
      <w:bookmarkStart w:id="14706" w:name="_ETM_Q32_383438"/>
      <w:bookmarkEnd w:id="14706"/>
    </w:p>
    <w:p w:rsidR="00803B68" w:rsidRDefault="00803B68" w:rsidP="00F94BE9">
      <w:pPr>
        <w:rPr>
          <w:rtl/>
        </w:rPr>
      </w:pPr>
      <w:bookmarkStart w:id="14707" w:name="_ETM_Q32_379879"/>
      <w:bookmarkStart w:id="14708" w:name="_ETM_Q32_383870"/>
      <w:bookmarkEnd w:id="14707"/>
      <w:bookmarkEnd w:id="14708"/>
      <w:r>
        <w:rPr>
          <w:rtl/>
        </w:rPr>
        <w:t xml:space="preserve">יושב-ראש </w:t>
      </w:r>
      <w:bookmarkStart w:id="14709" w:name="_ETM_Q32_384380"/>
      <w:bookmarkEnd w:id="14709"/>
      <w:r>
        <w:rPr>
          <w:rtl/>
        </w:rPr>
        <w:t xml:space="preserve">הכנסת </w:t>
      </w:r>
      <w:bookmarkStart w:id="14710" w:name="_ETM_Q32_385220"/>
      <w:bookmarkEnd w:id="14710"/>
      <w:r>
        <w:rPr>
          <w:rtl/>
        </w:rPr>
        <w:t xml:space="preserve">הכשיר </w:t>
      </w:r>
      <w:bookmarkStart w:id="14711" w:name="_ETM_Q32_385580"/>
      <w:bookmarkEnd w:id="14711"/>
      <w:r>
        <w:rPr>
          <w:rtl/>
        </w:rPr>
        <w:t xml:space="preserve">את </w:t>
      </w:r>
      <w:bookmarkStart w:id="14712" w:name="_ETM_Q32_385639"/>
      <w:bookmarkEnd w:id="14712"/>
      <w:r>
        <w:rPr>
          <w:rtl/>
        </w:rPr>
        <w:t xml:space="preserve">התופעה </w:t>
      </w:r>
      <w:bookmarkStart w:id="14713" w:name="_ETM_Q32_386790"/>
      <w:bookmarkEnd w:id="14713"/>
      <w:r w:rsidR="00F94BE9">
        <w:rPr>
          <w:rFonts w:hint="cs"/>
          <w:rtl/>
        </w:rPr>
        <w:t xml:space="preserve">– </w:t>
      </w:r>
      <w:r>
        <w:rPr>
          <w:rtl/>
        </w:rPr>
        <w:t xml:space="preserve">דחף </w:t>
      </w:r>
      <w:bookmarkStart w:id="14714" w:name="_ETM_Q32_387240"/>
      <w:bookmarkEnd w:id="14714"/>
      <w:r>
        <w:rPr>
          <w:rtl/>
        </w:rPr>
        <w:t xml:space="preserve">לדיונים </w:t>
      </w:r>
      <w:bookmarkStart w:id="14715" w:name="_ETM_Q32_387840"/>
      <w:bookmarkEnd w:id="14715"/>
      <w:r>
        <w:rPr>
          <w:rtl/>
        </w:rPr>
        <w:t xml:space="preserve">מהירים </w:t>
      </w:r>
      <w:bookmarkStart w:id="14716" w:name="_ETM_Q32_388260"/>
      <w:bookmarkEnd w:id="14716"/>
      <w:r>
        <w:rPr>
          <w:rtl/>
        </w:rPr>
        <w:t xml:space="preserve">בוועדת </w:t>
      </w:r>
      <w:bookmarkStart w:id="14717" w:name="_ETM_Q32_388680"/>
      <w:bookmarkEnd w:id="14717"/>
      <w:r>
        <w:rPr>
          <w:rtl/>
        </w:rPr>
        <w:t xml:space="preserve">חוץ </w:t>
      </w:r>
      <w:bookmarkStart w:id="14718" w:name="_ETM_Q32_388919"/>
      <w:bookmarkEnd w:id="14718"/>
      <w:r>
        <w:rPr>
          <w:rtl/>
        </w:rPr>
        <w:t xml:space="preserve">וביטחון </w:t>
      </w:r>
      <w:bookmarkStart w:id="14719" w:name="_ETM_Q32_389430"/>
      <w:bookmarkEnd w:id="14719"/>
      <w:r>
        <w:rPr>
          <w:rtl/>
        </w:rPr>
        <w:t>ו</w:t>
      </w:r>
      <w:bookmarkStart w:id="14720" w:name="_ETM_Q32_389639"/>
      <w:bookmarkEnd w:id="14720"/>
      <w:r w:rsidR="00F94BE9">
        <w:rPr>
          <w:rFonts w:hint="cs"/>
          <w:rtl/>
        </w:rPr>
        <w:t xml:space="preserve">בוועדת </w:t>
      </w:r>
      <w:r>
        <w:rPr>
          <w:rtl/>
        </w:rPr>
        <w:t>חוקה</w:t>
      </w:r>
      <w:r>
        <w:rPr>
          <w:rFonts w:hint="cs"/>
          <w:rtl/>
        </w:rPr>
        <w:t>,</w:t>
      </w:r>
      <w:r>
        <w:rPr>
          <w:rtl/>
        </w:rPr>
        <w:t xml:space="preserve"> </w:t>
      </w:r>
      <w:bookmarkStart w:id="14721" w:name="_ETM_Q32_389940"/>
      <w:bookmarkEnd w:id="14721"/>
      <w:r>
        <w:rPr>
          <w:rtl/>
        </w:rPr>
        <w:t xml:space="preserve">חוק </w:t>
      </w:r>
      <w:bookmarkStart w:id="14722" w:name="_ETM_Q32_390150"/>
      <w:bookmarkEnd w:id="14722"/>
      <w:r>
        <w:rPr>
          <w:rtl/>
        </w:rPr>
        <w:t>ומשפט</w:t>
      </w:r>
      <w:r w:rsidR="00F94BE9">
        <w:rPr>
          <w:rFonts w:hint="cs"/>
          <w:rtl/>
        </w:rPr>
        <w:t>,</w:t>
      </w:r>
      <w:r>
        <w:rPr>
          <w:rFonts w:hint="cs"/>
          <w:rtl/>
        </w:rPr>
        <w:t xml:space="preserve"> העניק</w:t>
      </w:r>
      <w:r>
        <w:rPr>
          <w:rtl/>
        </w:rPr>
        <w:t xml:space="preserve"> </w:t>
      </w:r>
      <w:bookmarkStart w:id="14723" w:name="_ETM_Q32_391870"/>
      <w:bookmarkEnd w:id="14723"/>
      <w:r>
        <w:rPr>
          <w:rtl/>
        </w:rPr>
        <w:t xml:space="preserve">אישור </w:t>
      </w:r>
      <w:bookmarkStart w:id="14724" w:name="_ETM_Q32_392290"/>
      <w:bookmarkEnd w:id="14724"/>
      <w:r>
        <w:rPr>
          <w:rtl/>
        </w:rPr>
        <w:t xml:space="preserve">גורף </w:t>
      </w:r>
      <w:bookmarkStart w:id="14725" w:name="_ETM_Q32_392739"/>
      <w:bookmarkEnd w:id="14725"/>
      <w:r>
        <w:rPr>
          <w:rtl/>
        </w:rPr>
        <w:t xml:space="preserve">לקיום </w:t>
      </w:r>
      <w:bookmarkStart w:id="14726" w:name="_ETM_Q32_393190"/>
      <w:bookmarkEnd w:id="14726"/>
      <w:r>
        <w:rPr>
          <w:rtl/>
        </w:rPr>
        <w:t xml:space="preserve">דיוני </w:t>
      </w:r>
      <w:bookmarkStart w:id="14727" w:name="_ETM_Q32_393580"/>
      <w:bookmarkEnd w:id="14727"/>
      <w:r>
        <w:rPr>
          <w:rtl/>
        </w:rPr>
        <w:t xml:space="preserve">הוועדות </w:t>
      </w:r>
      <w:bookmarkStart w:id="14728" w:name="_ETM_Q32_394630"/>
      <w:bookmarkEnd w:id="14728"/>
      <w:r>
        <w:rPr>
          <w:rtl/>
        </w:rPr>
        <w:t xml:space="preserve">במקביל </w:t>
      </w:r>
      <w:bookmarkStart w:id="14729" w:name="_ETM_Q32_395890"/>
      <w:bookmarkEnd w:id="14729"/>
      <w:r>
        <w:rPr>
          <w:rtl/>
        </w:rPr>
        <w:t xml:space="preserve">לדיוני </w:t>
      </w:r>
      <w:bookmarkStart w:id="14730" w:name="_ETM_Q32_396520"/>
      <w:bookmarkEnd w:id="14730"/>
      <w:r>
        <w:rPr>
          <w:rtl/>
        </w:rPr>
        <w:t xml:space="preserve">מליאת </w:t>
      </w:r>
      <w:bookmarkStart w:id="14731" w:name="_ETM_Q32_397000"/>
      <w:bookmarkEnd w:id="14731"/>
      <w:r>
        <w:rPr>
          <w:rtl/>
        </w:rPr>
        <w:t xml:space="preserve">הכנסת </w:t>
      </w:r>
      <w:bookmarkStart w:id="14732" w:name="_ETM_Q32_398110"/>
      <w:bookmarkEnd w:id="14732"/>
      <w:r w:rsidR="00F94BE9">
        <w:rPr>
          <w:rFonts w:hint="cs"/>
          <w:rtl/>
        </w:rPr>
        <w:t xml:space="preserve">– </w:t>
      </w:r>
      <w:r>
        <w:rPr>
          <w:rtl/>
        </w:rPr>
        <w:t xml:space="preserve">וכל </w:t>
      </w:r>
      <w:bookmarkStart w:id="14733" w:name="_ETM_Q32_398710"/>
      <w:bookmarkEnd w:id="14733"/>
      <w:r>
        <w:rPr>
          <w:rtl/>
        </w:rPr>
        <w:t xml:space="preserve">זה </w:t>
      </w:r>
      <w:bookmarkStart w:id="14734" w:name="_ETM_Q32_399750"/>
      <w:bookmarkEnd w:id="14734"/>
      <w:r>
        <w:rPr>
          <w:rtl/>
        </w:rPr>
        <w:t xml:space="preserve">כדי </w:t>
      </w:r>
      <w:bookmarkStart w:id="14735" w:name="_ETM_Q32_400230"/>
      <w:bookmarkEnd w:id="14735"/>
      <w:r>
        <w:rPr>
          <w:rtl/>
        </w:rPr>
        <w:t xml:space="preserve">לקיים </w:t>
      </w:r>
      <w:bookmarkStart w:id="14736" w:name="_ETM_Q32_400950"/>
      <w:bookmarkEnd w:id="14736"/>
      <w:r>
        <w:rPr>
          <w:rtl/>
        </w:rPr>
        <w:t xml:space="preserve">את </w:t>
      </w:r>
      <w:bookmarkStart w:id="14737" w:name="_ETM_Q32_401129"/>
      <w:bookmarkEnd w:id="14737"/>
      <w:r>
        <w:rPr>
          <w:rtl/>
        </w:rPr>
        <w:t xml:space="preserve">רצונו </w:t>
      </w:r>
      <w:bookmarkStart w:id="14738" w:name="_ETM_Q32_402000"/>
      <w:bookmarkEnd w:id="14738"/>
      <w:r>
        <w:rPr>
          <w:rtl/>
        </w:rPr>
        <w:t xml:space="preserve">של </w:t>
      </w:r>
      <w:bookmarkStart w:id="14739" w:name="_ETM_Q32_402780"/>
      <w:bookmarkEnd w:id="14739"/>
      <w:r>
        <w:rPr>
          <w:rtl/>
        </w:rPr>
        <w:t>ביבי</w:t>
      </w:r>
      <w:r>
        <w:rPr>
          <w:rFonts w:hint="cs"/>
          <w:rtl/>
        </w:rPr>
        <w:t>.</w:t>
      </w:r>
      <w:bookmarkStart w:id="14740" w:name="_ETM_Q32_402152"/>
      <w:bookmarkStart w:id="14741" w:name="_ETM_Q32_402233"/>
      <w:bookmarkStart w:id="14742" w:name="_ETM_Q32_402280"/>
      <w:bookmarkStart w:id="14743" w:name="_ETM_Q32_402351"/>
      <w:bookmarkStart w:id="14744" w:name="_ETM_Q32_404099"/>
      <w:bookmarkEnd w:id="14740"/>
      <w:bookmarkEnd w:id="14741"/>
      <w:bookmarkEnd w:id="14742"/>
      <w:bookmarkEnd w:id="14743"/>
      <w:bookmarkEnd w:id="14744"/>
      <w:r>
        <w:rPr>
          <w:rFonts w:hint="cs"/>
          <w:rtl/>
        </w:rPr>
        <w:t xml:space="preserve"> </w:t>
      </w:r>
      <w:r>
        <w:rPr>
          <w:rtl/>
        </w:rPr>
        <w:t xml:space="preserve">לאחרונה </w:t>
      </w:r>
      <w:bookmarkStart w:id="14745" w:name="_ETM_Q32_405459"/>
      <w:bookmarkEnd w:id="14745"/>
      <w:r>
        <w:rPr>
          <w:rtl/>
        </w:rPr>
        <w:t xml:space="preserve">הוא </w:t>
      </w:r>
      <w:bookmarkStart w:id="14746" w:name="_ETM_Q32_405609"/>
      <w:bookmarkEnd w:id="14746"/>
      <w:r>
        <w:rPr>
          <w:rtl/>
        </w:rPr>
        <w:t xml:space="preserve">הגדיל </w:t>
      </w:r>
      <w:bookmarkStart w:id="14747" w:name="_ETM_Q32_405999"/>
      <w:bookmarkEnd w:id="14747"/>
      <w:r>
        <w:rPr>
          <w:rtl/>
        </w:rPr>
        <w:t xml:space="preserve">לעשות </w:t>
      </w:r>
      <w:bookmarkStart w:id="14748" w:name="_ETM_Q32_406909"/>
      <w:bookmarkEnd w:id="14748"/>
      <w:r>
        <w:rPr>
          <w:rtl/>
        </w:rPr>
        <w:t xml:space="preserve">והצהיר </w:t>
      </w:r>
      <w:bookmarkStart w:id="14749" w:name="_ETM_Q32_408049"/>
      <w:bookmarkEnd w:id="14749"/>
      <w:r>
        <w:rPr>
          <w:rtl/>
        </w:rPr>
        <w:t xml:space="preserve">שראש </w:t>
      </w:r>
      <w:bookmarkStart w:id="14750" w:name="_ETM_Q32_408590"/>
      <w:bookmarkEnd w:id="14750"/>
      <w:r>
        <w:rPr>
          <w:rtl/>
        </w:rPr>
        <w:t xml:space="preserve">הממשלה </w:t>
      </w:r>
      <w:bookmarkStart w:id="14751" w:name="_ETM_Q32_409760"/>
      <w:bookmarkEnd w:id="14751"/>
      <w:r>
        <w:rPr>
          <w:rtl/>
        </w:rPr>
        <w:t xml:space="preserve">הנחה </w:t>
      </w:r>
      <w:bookmarkStart w:id="14752" w:name="_ETM_Q32_410450"/>
      <w:bookmarkEnd w:id="14752"/>
      <w:r>
        <w:rPr>
          <w:rtl/>
        </w:rPr>
        <w:t>אותו</w:t>
      </w:r>
      <w:r>
        <w:rPr>
          <w:rFonts w:hint="cs"/>
          <w:rtl/>
        </w:rPr>
        <w:t xml:space="preserve"> </w:t>
      </w:r>
      <w:r>
        <w:rPr>
          <w:rFonts w:hint="eastAsia"/>
        </w:rPr>
        <w:t>–</w:t>
      </w:r>
      <w:r>
        <w:rPr>
          <w:rtl/>
        </w:rPr>
        <w:t xml:space="preserve"> </w:t>
      </w:r>
      <w:bookmarkStart w:id="14753" w:name="_ETM_Q32_411109"/>
      <w:bookmarkEnd w:id="14753"/>
      <w:r>
        <w:rPr>
          <w:rtl/>
        </w:rPr>
        <w:t xml:space="preserve">תקשיבו </w:t>
      </w:r>
      <w:bookmarkStart w:id="14754" w:name="_ETM_Q32_411560"/>
      <w:bookmarkEnd w:id="14754"/>
      <w:r>
        <w:rPr>
          <w:rtl/>
        </w:rPr>
        <w:t>טוב</w:t>
      </w:r>
      <w:r>
        <w:rPr>
          <w:rFonts w:hint="cs"/>
          <w:rtl/>
        </w:rPr>
        <w:t xml:space="preserve"> </w:t>
      </w:r>
      <w:r>
        <w:rPr>
          <w:rFonts w:hint="eastAsia"/>
        </w:rPr>
        <w:t>–</w:t>
      </w:r>
      <w:r>
        <w:rPr>
          <w:rtl/>
        </w:rPr>
        <w:t xml:space="preserve"> </w:t>
      </w:r>
      <w:bookmarkStart w:id="14755" w:name="_ETM_Q32_412010"/>
      <w:bookmarkEnd w:id="14755"/>
      <w:r>
        <w:rPr>
          <w:rFonts w:hint="cs"/>
          <w:rtl/>
        </w:rPr>
        <w:t xml:space="preserve">הנחה </w:t>
      </w:r>
      <w:bookmarkStart w:id="14756" w:name="_ETM_Q32_412549"/>
      <w:bookmarkEnd w:id="14756"/>
      <w:r>
        <w:rPr>
          <w:rtl/>
        </w:rPr>
        <w:t xml:space="preserve">אותו </w:t>
      </w:r>
      <w:bookmarkStart w:id="14757" w:name="_ETM_Q32_413310"/>
      <w:bookmarkEnd w:id="14757"/>
      <w:r>
        <w:rPr>
          <w:rtl/>
        </w:rPr>
        <w:t xml:space="preserve">לעשות </w:t>
      </w:r>
      <w:bookmarkStart w:id="14758" w:name="_ETM_Q32_413849"/>
      <w:bookmarkEnd w:id="14758"/>
      <w:r>
        <w:rPr>
          <w:rtl/>
        </w:rPr>
        <w:t xml:space="preserve">מאמץ </w:t>
      </w:r>
      <w:bookmarkStart w:id="14759" w:name="_ETM_Q32_414360"/>
      <w:bookmarkEnd w:id="14759"/>
      <w:r>
        <w:rPr>
          <w:rtl/>
        </w:rPr>
        <w:t xml:space="preserve">עליון </w:t>
      </w:r>
      <w:bookmarkStart w:id="14760" w:name="_ETM_Q32_414750"/>
      <w:bookmarkEnd w:id="14760"/>
      <w:r>
        <w:rPr>
          <w:rtl/>
        </w:rPr>
        <w:t xml:space="preserve">כדי </w:t>
      </w:r>
      <w:bookmarkStart w:id="14761" w:name="_ETM_Q32_414989"/>
      <w:bookmarkEnd w:id="14761"/>
      <w:r>
        <w:rPr>
          <w:rtl/>
        </w:rPr>
        <w:t xml:space="preserve">להגיע </w:t>
      </w:r>
      <w:bookmarkStart w:id="14762" w:name="_ETM_Q32_415260"/>
      <w:bookmarkEnd w:id="14762"/>
      <w:r>
        <w:rPr>
          <w:rtl/>
        </w:rPr>
        <w:t xml:space="preserve">להבנות </w:t>
      </w:r>
      <w:bookmarkStart w:id="14763" w:name="_ETM_Q32_415739"/>
      <w:bookmarkEnd w:id="14763"/>
      <w:r>
        <w:rPr>
          <w:rtl/>
        </w:rPr>
        <w:t xml:space="preserve">עם </w:t>
      </w:r>
      <w:bookmarkStart w:id="14764" w:name="_ETM_Q32_415830"/>
      <w:bookmarkEnd w:id="14764"/>
      <w:r>
        <w:rPr>
          <w:rtl/>
        </w:rPr>
        <w:t xml:space="preserve">כחול </w:t>
      </w:r>
      <w:bookmarkStart w:id="14765" w:name="_ETM_Q32_416220"/>
      <w:bookmarkEnd w:id="14765"/>
      <w:r>
        <w:rPr>
          <w:rtl/>
        </w:rPr>
        <w:t>לבן</w:t>
      </w:r>
      <w:r>
        <w:rPr>
          <w:rFonts w:hint="cs"/>
          <w:rtl/>
        </w:rPr>
        <w:t>.</w:t>
      </w:r>
      <w:r>
        <w:rPr>
          <w:rtl/>
        </w:rPr>
        <w:t xml:space="preserve"> </w:t>
      </w:r>
      <w:bookmarkStart w:id="14766" w:name="_ETM_Q32_417409"/>
      <w:bookmarkEnd w:id="14766"/>
      <w:r>
        <w:rPr>
          <w:rFonts w:hint="cs"/>
          <w:rtl/>
        </w:rPr>
        <w:t xml:space="preserve">חברותיי וחבריי חברי </w:t>
      </w:r>
      <w:bookmarkStart w:id="14767" w:name="_ETM_Q32_418219"/>
      <w:bookmarkEnd w:id="14767"/>
      <w:r>
        <w:rPr>
          <w:rtl/>
        </w:rPr>
        <w:t>הכנסת</w:t>
      </w:r>
      <w:r>
        <w:rPr>
          <w:rFonts w:hint="cs"/>
          <w:rtl/>
        </w:rPr>
        <w:t>,</w:t>
      </w:r>
      <w:r>
        <w:rPr>
          <w:rtl/>
        </w:rPr>
        <w:t xml:space="preserve"> </w:t>
      </w:r>
      <w:bookmarkStart w:id="14768" w:name="_ETM_Q32_419380"/>
      <w:bookmarkEnd w:id="14768"/>
      <w:r>
        <w:rPr>
          <w:rtl/>
        </w:rPr>
        <w:t xml:space="preserve">יושב-ראש </w:t>
      </w:r>
      <w:bookmarkStart w:id="14769" w:name="_ETM_Q32_420040"/>
      <w:bookmarkEnd w:id="14769"/>
      <w:r>
        <w:rPr>
          <w:rtl/>
        </w:rPr>
        <w:t xml:space="preserve">כנסת </w:t>
      </w:r>
      <w:bookmarkStart w:id="14770" w:name="_ETM_Q32_421060"/>
      <w:bookmarkEnd w:id="14770"/>
      <w:r>
        <w:rPr>
          <w:rtl/>
        </w:rPr>
        <w:t xml:space="preserve">שהוא </w:t>
      </w:r>
      <w:bookmarkStart w:id="14771" w:name="_ETM_Q32_421300"/>
      <w:bookmarkEnd w:id="14771"/>
      <w:r>
        <w:rPr>
          <w:rtl/>
        </w:rPr>
        <w:t xml:space="preserve">שליח </w:t>
      </w:r>
      <w:bookmarkStart w:id="14772" w:name="_ETM_Q32_421810"/>
      <w:bookmarkEnd w:id="14772"/>
      <w:r>
        <w:rPr>
          <w:rtl/>
        </w:rPr>
        <w:t xml:space="preserve">פוליטי </w:t>
      </w:r>
      <w:bookmarkStart w:id="14773" w:name="_ETM_Q32_422320"/>
      <w:bookmarkEnd w:id="14773"/>
      <w:r>
        <w:rPr>
          <w:rtl/>
        </w:rPr>
        <w:t xml:space="preserve">של </w:t>
      </w:r>
      <w:bookmarkStart w:id="14774" w:name="_ETM_Q32_422530"/>
      <w:bookmarkEnd w:id="14774"/>
      <w:r>
        <w:rPr>
          <w:rtl/>
        </w:rPr>
        <w:t xml:space="preserve">ראש </w:t>
      </w:r>
      <w:bookmarkStart w:id="14775" w:name="_ETM_Q32_422740"/>
      <w:bookmarkEnd w:id="14775"/>
      <w:r>
        <w:rPr>
          <w:rtl/>
        </w:rPr>
        <w:t>ממשלה</w:t>
      </w:r>
      <w:r>
        <w:rPr>
          <w:rFonts w:hint="cs"/>
          <w:rtl/>
        </w:rPr>
        <w:t xml:space="preserve"> </w:t>
      </w:r>
      <w:r>
        <w:rPr>
          <w:rtl/>
        </w:rPr>
        <w:t xml:space="preserve">– </w:t>
      </w:r>
      <w:bookmarkStart w:id="14776" w:name="_ETM_Q32_423490"/>
      <w:bookmarkEnd w:id="14776"/>
      <w:r>
        <w:rPr>
          <w:rtl/>
        </w:rPr>
        <w:t xml:space="preserve">זה </w:t>
      </w:r>
      <w:bookmarkStart w:id="14777" w:name="_ETM_Q32_423760"/>
      <w:bookmarkEnd w:id="14777"/>
      <w:r>
        <w:rPr>
          <w:rtl/>
        </w:rPr>
        <w:t xml:space="preserve">עוד </w:t>
      </w:r>
      <w:bookmarkStart w:id="14778" w:name="_ETM_Q32_423940"/>
      <w:bookmarkEnd w:id="14778"/>
      <w:r>
        <w:rPr>
          <w:rtl/>
        </w:rPr>
        <w:t xml:space="preserve">לא </w:t>
      </w:r>
      <w:bookmarkStart w:id="14779" w:name="_ETM_Q32_424060"/>
      <w:bookmarkEnd w:id="14779"/>
      <w:r>
        <w:rPr>
          <w:rtl/>
        </w:rPr>
        <w:t xml:space="preserve">היה </w:t>
      </w:r>
      <w:bookmarkStart w:id="14780" w:name="_ETM_Q32_424300"/>
      <w:bookmarkEnd w:id="14780"/>
      <w:r>
        <w:rPr>
          <w:rtl/>
        </w:rPr>
        <w:t>לנו</w:t>
      </w:r>
      <w:r>
        <w:rPr>
          <w:rFonts w:hint="cs"/>
          <w:rtl/>
        </w:rPr>
        <w:t>.</w:t>
      </w:r>
      <w:r>
        <w:rPr>
          <w:rtl/>
        </w:rPr>
        <w:t xml:space="preserve"> </w:t>
      </w:r>
      <w:bookmarkStart w:id="14781" w:name="_ETM_Q32_425420"/>
      <w:bookmarkStart w:id="14782" w:name="_ETM_Q32_426280"/>
      <w:bookmarkEnd w:id="14781"/>
      <w:bookmarkEnd w:id="14782"/>
    </w:p>
    <w:p w:rsidR="00803B68" w:rsidRDefault="00803B68" w:rsidP="002929A7">
      <w:pPr>
        <w:rPr>
          <w:rtl/>
        </w:rPr>
      </w:pPr>
      <w:bookmarkStart w:id="14783" w:name="_ETM_Q32_426344"/>
      <w:bookmarkStart w:id="14784" w:name="_ETM_Q32_426393"/>
      <w:bookmarkEnd w:id="14783"/>
      <w:bookmarkEnd w:id="14784"/>
    </w:p>
    <w:p w:rsidR="00803B68" w:rsidRDefault="00803B68" w:rsidP="00F94BE9">
      <w:pPr>
        <w:rPr>
          <w:rtl/>
        </w:rPr>
      </w:pPr>
      <w:bookmarkStart w:id="14785" w:name="_ETM_Q32_426453"/>
      <w:bookmarkEnd w:id="14785"/>
      <w:r>
        <w:rPr>
          <w:rtl/>
        </w:rPr>
        <w:t xml:space="preserve">ואז </w:t>
      </w:r>
      <w:bookmarkStart w:id="14786" w:name="_ETM_Q32_426020"/>
      <w:bookmarkEnd w:id="14786"/>
      <w:r>
        <w:rPr>
          <w:rtl/>
        </w:rPr>
        <w:t>ב</w:t>
      </w:r>
      <w:r>
        <w:rPr>
          <w:rFonts w:hint="cs"/>
          <w:rtl/>
        </w:rPr>
        <w:t>א</w:t>
      </w:r>
      <w:bookmarkStart w:id="14787" w:name="_ETM_Q32_428478"/>
      <w:bookmarkEnd w:id="14787"/>
      <w:r>
        <w:rPr>
          <w:rFonts w:hint="cs"/>
          <w:rtl/>
        </w:rPr>
        <w:t xml:space="preserve"> ה</w:t>
      </w:r>
      <w:r>
        <w:rPr>
          <w:rtl/>
        </w:rPr>
        <w:t xml:space="preserve">דיון </w:t>
      </w:r>
      <w:bookmarkStart w:id="14788" w:name="_ETM_Q32_426560"/>
      <w:bookmarkEnd w:id="14788"/>
      <w:r>
        <w:rPr>
          <w:rtl/>
        </w:rPr>
        <w:t xml:space="preserve">בשבוע </w:t>
      </w:r>
      <w:bookmarkStart w:id="14789" w:name="_ETM_Q32_426980"/>
      <w:bookmarkEnd w:id="14789"/>
      <w:r>
        <w:rPr>
          <w:rtl/>
        </w:rPr>
        <w:t xml:space="preserve">שעבר </w:t>
      </w:r>
      <w:bookmarkStart w:id="14790" w:name="_ETM_Q32_427910"/>
      <w:bookmarkEnd w:id="14790"/>
      <w:r>
        <w:rPr>
          <w:rtl/>
        </w:rPr>
        <w:t xml:space="preserve">שבו </w:t>
      </w:r>
      <w:bookmarkStart w:id="14791" w:name="_ETM_Q32_428210"/>
      <w:bookmarkEnd w:id="14791"/>
      <w:r>
        <w:rPr>
          <w:rtl/>
        </w:rPr>
        <w:t xml:space="preserve">נתניהו </w:t>
      </w:r>
      <w:bookmarkStart w:id="14792" w:name="_ETM_Q32_428750"/>
      <w:bookmarkEnd w:id="14792"/>
      <w:r>
        <w:rPr>
          <w:rtl/>
        </w:rPr>
        <w:t xml:space="preserve">הגיע </w:t>
      </w:r>
      <w:bookmarkStart w:id="14793" w:name="_ETM_Q32_429080"/>
      <w:bookmarkEnd w:id="14793"/>
      <w:r>
        <w:rPr>
          <w:rtl/>
        </w:rPr>
        <w:t xml:space="preserve">לענות </w:t>
      </w:r>
      <w:bookmarkStart w:id="14794" w:name="_ETM_Q32_429440"/>
      <w:bookmarkEnd w:id="14794"/>
      <w:r>
        <w:rPr>
          <w:rtl/>
        </w:rPr>
        <w:t xml:space="preserve">בשם </w:t>
      </w:r>
      <w:bookmarkStart w:id="14795" w:name="_ETM_Q32_429710"/>
      <w:bookmarkEnd w:id="14795"/>
      <w:r>
        <w:rPr>
          <w:rtl/>
        </w:rPr>
        <w:t>הממשלה</w:t>
      </w:r>
      <w:r>
        <w:rPr>
          <w:rFonts w:hint="cs"/>
          <w:rtl/>
        </w:rPr>
        <w:t>,</w:t>
      </w:r>
      <w:r>
        <w:rPr>
          <w:rtl/>
        </w:rPr>
        <w:t xml:space="preserve"> </w:t>
      </w:r>
      <w:bookmarkStart w:id="14796" w:name="_ETM_Q32_430400"/>
      <w:bookmarkEnd w:id="14796"/>
      <w:r>
        <w:rPr>
          <w:rtl/>
        </w:rPr>
        <w:t>וכ</w:t>
      </w:r>
      <w:r>
        <w:rPr>
          <w:rFonts w:hint="cs"/>
          <w:rtl/>
        </w:rPr>
        <w:t>א</w:t>
      </w:r>
      <w:r>
        <w:rPr>
          <w:rtl/>
        </w:rPr>
        <w:t xml:space="preserve">ן </w:t>
      </w:r>
      <w:bookmarkStart w:id="14797" w:name="_ETM_Q32_430820"/>
      <w:bookmarkEnd w:id="14797"/>
      <w:r>
        <w:rPr>
          <w:rtl/>
        </w:rPr>
        <w:t xml:space="preserve">ראינו </w:t>
      </w:r>
      <w:bookmarkStart w:id="14798" w:name="_ETM_Q32_431900"/>
      <w:bookmarkEnd w:id="14798"/>
      <w:r>
        <w:rPr>
          <w:rtl/>
        </w:rPr>
        <w:t xml:space="preserve">את </w:t>
      </w:r>
      <w:bookmarkStart w:id="14799" w:name="_ETM_Q32_432170"/>
      <w:bookmarkEnd w:id="14799"/>
      <w:r>
        <w:rPr>
          <w:rtl/>
        </w:rPr>
        <w:t xml:space="preserve">הכנסת </w:t>
      </w:r>
      <w:bookmarkStart w:id="14800" w:name="_ETM_Q32_432920"/>
      <w:bookmarkEnd w:id="14800"/>
      <w:r>
        <w:rPr>
          <w:rtl/>
        </w:rPr>
        <w:t>בהתבטלות</w:t>
      </w:r>
      <w:r>
        <w:rPr>
          <w:rFonts w:hint="cs"/>
          <w:rtl/>
        </w:rPr>
        <w:t>ה</w:t>
      </w:r>
      <w:r>
        <w:rPr>
          <w:rtl/>
        </w:rPr>
        <w:t xml:space="preserve"> </w:t>
      </w:r>
      <w:bookmarkStart w:id="14801" w:name="_ETM_Q32_433730"/>
      <w:bookmarkStart w:id="14802" w:name="_ETM_Q32_434090"/>
      <w:bookmarkEnd w:id="14801"/>
      <w:bookmarkEnd w:id="14802"/>
      <w:r>
        <w:rPr>
          <w:rtl/>
        </w:rPr>
        <w:t xml:space="preserve">בפני </w:t>
      </w:r>
      <w:bookmarkStart w:id="14803" w:name="_ETM_Q32_434570"/>
      <w:bookmarkEnd w:id="14803"/>
      <w:r>
        <w:rPr>
          <w:rtl/>
        </w:rPr>
        <w:t>הממשלה</w:t>
      </w:r>
      <w:r>
        <w:rPr>
          <w:rFonts w:hint="cs"/>
          <w:rtl/>
        </w:rPr>
        <w:t>.</w:t>
      </w:r>
      <w:r>
        <w:rPr>
          <w:rtl/>
        </w:rPr>
        <w:t xml:space="preserve"> </w:t>
      </w:r>
      <w:bookmarkStart w:id="14804" w:name="_ETM_Q32_436500"/>
      <w:bookmarkEnd w:id="14804"/>
      <w:r>
        <w:rPr>
          <w:rtl/>
        </w:rPr>
        <w:t xml:space="preserve">נתניהו </w:t>
      </w:r>
      <w:bookmarkStart w:id="14805" w:name="_ETM_Q32_437069"/>
      <w:bookmarkEnd w:id="14805"/>
      <w:r>
        <w:rPr>
          <w:rtl/>
        </w:rPr>
        <w:t xml:space="preserve">דיבר </w:t>
      </w:r>
      <w:bookmarkStart w:id="14806" w:name="_ETM_Q32_437849"/>
      <w:bookmarkEnd w:id="14806"/>
      <w:r>
        <w:rPr>
          <w:rtl/>
        </w:rPr>
        <w:t xml:space="preserve">כמה </w:t>
      </w:r>
      <w:bookmarkStart w:id="14807" w:name="_ETM_Q32_438150"/>
      <w:bookmarkEnd w:id="14807"/>
      <w:r>
        <w:rPr>
          <w:rtl/>
        </w:rPr>
        <w:t xml:space="preserve">שהוא </w:t>
      </w:r>
      <w:bookmarkStart w:id="14808" w:name="_ETM_Q32_438300"/>
      <w:bookmarkEnd w:id="14808"/>
      <w:r>
        <w:rPr>
          <w:rtl/>
        </w:rPr>
        <w:t>רצה</w:t>
      </w:r>
      <w:r>
        <w:rPr>
          <w:rFonts w:hint="cs"/>
          <w:rtl/>
        </w:rPr>
        <w:t>,</w:t>
      </w:r>
      <w:r>
        <w:rPr>
          <w:rtl/>
        </w:rPr>
        <w:t xml:space="preserve"> </w:t>
      </w:r>
      <w:bookmarkStart w:id="14809" w:name="_ETM_Q32_439230"/>
      <w:bookmarkEnd w:id="14809"/>
      <w:r>
        <w:rPr>
          <w:rtl/>
        </w:rPr>
        <w:t xml:space="preserve">ללא </w:t>
      </w:r>
      <w:bookmarkStart w:id="14810" w:name="_ETM_Q32_439560"/>
      <w:bookmarkEnd w:id="14810"/>
      <w:r>
        <w:rPr>
          <w:rtl/>
        </w:rPr>
        <w:t xml:space="preserve">הגבלה </w:t>
      </w:r>
      <w:bookmarkStart w:id="14811" w:name="_ETM_Q32_440279"/>
      <w:bookmarkEnd w:id="14811"/>
      <w:r>
        <w:rPr>
          <w:rtl/>
        </w:rPr>
        <w:t>מהיושב-ראש</w:t>
      </w:r>
      <w:r>
        <w:rPr>
          <w:rFonts w:hint="cs"/>
          <w:rtl/>
        </w:rPr>
        <w:t>.</w:t>
      </w:r>
      <w:r>
        <w:rPr>
          <w:rtl/>
        </w:rPr>
        <w:t xml:space="preserve"> </w:t>
      </w:r>
      <w:bookmarkStart w:id="14812" w:name="_ETM_Q32_441800"/>
      <w:bookmarkEnd w:id="14812"/>
      <w:r>
        <w:rPr>
          <w:rtl/>
        </w:rPr>
        <w:t xml:space="preserve">שמענו </w:t>
      </w:r>
      <w:bookmarkStart w:id="14813" w:name="_ETM_Q32_442279"/>
      <w:bookmarkEnd w:id="14813"/>
      <w:r>
        <w:rPr>
          <w:rtl/>
        </w:rPr>
        <w:t xml:space="preserve">משפטי </w:t>
      </w:r>
      <w:bookmarkStart w:id="14814" w:name="_ETM_Q32_442790"/>
      <w:bookmarkEnd w:id="14814"/>
      <w:r>
        <w:rPr>
          <w:rtl/>
        </w:rPr>
        <w:t>מחץ</w:t>
      </w:r>
      <w:r>
        <w:rPr>
          <w:rFonts w:hint="cs"/>
          <w:rtl/>
        </w:rPr>
        <w:t>:</w:t>
      </w:r>
      <w:r>
        <w:rPr>
          <w:rtl/>
        </w:rPr>
        <w:t xml:space="preserve"> </w:t>
      </w:r>
      <w:bookmarkStart w:id="14815" w:name="_ETM_Q32_443870"/>
      <w:bookmarkEnd w:id="14815"/>
      <w:r>
        <w:rPr>
          <w:rtl/>
        </w:rPr>
        <w:t xml:space="preserve">חשוב </w:t>
      </w:r>
      <w:bookmarkStart w:id="14816" w:name="_ETM_Q32_444620"/>
      <w:bookmarkEnd w:id="14816"/>
      <w:r>
        <w:rPr>
          <w:rtl/>
        </w:rPr>
        <w:t xml:space="preserve">שתקשיבו </w:t>
      </w:r>
      <w:bookmarkStart w:id="14817" w:name="_ETM_Q32_445639"/>
      <w:bookmarkEnd w:id="14817"/>
      <w:r>
        <w:rPr>
          <w:rtl/>
        </w:rPr>
        <w:t xml:space="preserve">לראש </w:t>
      </w:r>
      <w:bookmarkStart w:id="14818" w:name="_ETM_Q32_446000"/>
      <w:bookmarkEnd w:id="14818"/>
      <w:r>
        <w:rPr>
          <w:rtl/>
        </w:rPr>
        <w:t>הממשלה</w:t>
      </w:r>
      <w:r>
        <w:rPr>
          <w:rFonts w:hint="cs"/>
          <w:rtl/>
        </w:rPr>
        <w:t>,</w:t>
      </w:r>
      <w:r>
        <w:rPr>
          <w:rtl/>
        </w:rPr>
        <w:t xml:space="preserve"> </w:t>
      </w:r>
      <w:bookmarkStart w:id="14819" w:name="_ETM_Q32_446930"/>
      <w:bookmarkEnd w:id="14819"/>
      <w:r>
        <w:rPr>
          <w:rtl/>
        </w:rPr>
        <w:t xml:space="preserve">אמר </w:t>
      </w:r>
      <w:bookmarkStart w:id="14820" w:name="_ETM_Q32_447259"/>
      <w:bookmarkEnd w:id="14820"/>
      <w:r>
        <w:rPr>
          <w:rtl/>
        </w:rPr>
        <w:t xml:space="preserve">לנו </w:t>
      </w:r>
      <w:bookmarkStart w:id="14821" w:name="_ETM_Q32_447470"/>
      <w:bookmarkEnd w:id="14821"/>
      <w:r>
        <w:rPr>
          <w:rtl/>
        </w:rPr>
        <w:t xml:space="preserve">יריב </w:t>
      </w:r>
      <w:bookmarkStart w:id="14822" w:name="_ETM_Q32_447800"/>
      <w:bookmarkEnd w:id="14822"/>
      <w:r>
        <w:rPr>
          <w:rtl/>
        </w:rPr>
        <w:t>לוין</w:t>
      </w:r>
      <w:r>
        <w:rPr>
          <w:rFonts w:hint="cs"/>
          <w:rtl/>
        </w:rPr>
        <w:t>.</w:t>
      </w:r>
      <w:r>
        <w:rPr>
          <w:rtl/>
        </w:rPr>
        <w:t xml:space="preserve"> </w:t>
      </w:r>
      <w:bookmarkStart w:id="14823" w:name="_ETM_Q32_448460"/>
      <w:bookmarkEnd w:id="14823"/>
      <w:r>
        <w:rPr>
          <w:rtl/>
        </w:rPr>
        <w:t xml:space="preserve">ואני </w:t>
      </w:r>
      <w:bookmarkStart w:id="14824" w:name="_ETM_Q32_448759"/>
      <w:bookmarkEnd w:id="14824"/>
      <w:r>
        <w:rPr>
          <w:rtl/>
        </w:rPr>
        <w:t xml:space="preserve">לרגע </w:t>
      </w:r>
      <w:bookmarkStart w:id="14825" w:name="_ETM_Q32_449150"/>
      <w:bookmarkEnd w:id="14825"/>
      <w:r>
        <w:rPr>
          <w:rtl/>
        </w:rPr>
        <w:t xml:space="preserve">טעיתי </w:t>
      </w:r>
      <w:bookmarkStart w:id="14826" w:name="_ETM_Q32_449509"/>
      <w:bookmarkEnd w:id="14826"/>
      <w:r>
        <w:rPr>
          <w:rtl/>
        </w:rPr>
        <w:t xml:space="preserve">וחשבתי </w:t>
      </w:r>
      <w:bookmarkStart w:id="14827" w:name="_ETM_Q32_450050"/>
      <w:bookmarkEnd w:id="14827"/>
      <w:r>
        <w:rPr>
          <w:rtl/>
        </w:rPr>
        <w:t xml:space="preserve">שדודי </w:t>
      </w:r>
      <w:bookmarkStart w:id="14828" w:name="_ETM_Q32_450410"/>
      <w:bookmarkEnd w:id="14828"/>
      <w:r>
        <w:rPr>
          <w:rtl/>
        </w:rPr>
        <w:t xml:space="preserve">אמסלם </w:t>
      </w:r>
      <w:bookmarkStart w:id="14829" w:name="_ETM_Q32_450860"/>
      <w:bookmarkEnd w:id="14829"/>
      <w:r>
        <w:rPr>
          <w:rtl/>
        </w:rPr>
        <w:t xml:space="preserve">נמצא </w:t>
      </w:r>
      <w:bookmarkStart w:id="14830" w:name="_ETM_Q32_451220"/>
      <w:bookmarkEnd w:id="14830"/>
      <w:r>
        <w:rPr>
          <w:rtl/>
        </w:rPr>
        <w:t>פה</w:t>
      </w:r>
      <w:r>
        <w:rPr>
          <w:rFonts w:hint="cs"/>
          <w:rtl/>
        </w:rPr>
        <w:t>.</w:t>
      </w:r>
      <w:r>
        <w:rPr>
          <w:rtl/>
        </w:rPr>
        <w:t xml:space="preserve"> </w:t>
      </w:r>
      <w:bookmarkStart w:id="14831" w:name="_ETM_Q32_452279"/>
      <w:bookmarkEnd w:id="14831"/>
      <w:r>
        <w:rPr>
          <w:rtl/>
        </w:rPr>
        <w:t xml:space="preserve">נזכיר </w:t>
      </w:r>
      <w:bookmarkStart w:id="14832" w:name="_ETM_Q32_452849"/>
      <w:bookmarkEnd w:id="14832"/>
      <w:r>
        <w:rPr>
          <w:rtl/>
        </w:rPr>
        <w:t>ליו</w:t>
      </w:r>
      <w:r>
        <w:rPr>
          <w:rFonts w:hint="cs"/>
          <w:rtl/>
        </w:rPr>
        <w:t>שב-ראש ששכח:</w:t>
      </w:r>
      <w:r>
        <w:rPr>
          <w:rtl/>
        </w:rPr>
        <w:t xml:space="preserve"> </w:t>
      </w:r>
      <w:bookmarkStart w:id="14833" w:name="_ETM_Q32_454620"/>
      <w:bookmarkEnd w:id="14833"/>
      <w:r>
        <w:rPr>
          <w:rtl/>
        </w:rPr>
        <w:t>הממשלה</w:t>
      </w:r>
      <w:r>
        <w:rPr>
          <w:rFonts w:hint="cs"/>
          <w:rtl/>
        </w:rPr>
        <w:t>,</w:t>
      </w:r>
      <w:r>
        <w:rPr>
          <w:rtl/>
        </w:rPr>
        <w:t xml:space="preserve"> </w:t>
      </w:r>
      <w:bookmarkStart w:id="14834" w:name="_ETM_Q32_455849"/>
      <w:bookmarkEnd w:id="14834"/>
      <w:r>
        <w:rPr>
          <w:rtl/>
        </w:rPr>
        <w:t xml:space="preserve">הרשות </w:t>
      </w:r>
      <w:bookmarkStart w:id="14835" w:name="_ETM_Q32_456419"/>
      <w:bookmarkEnd w:id="14835"/>
      <w:r>
        <w:rPr>
          <w:rtl/>
        </w:rPr>
        <w:t>המבצעת</w:t>
      </w:r>
      <w:r>
        <w:rPr>
          <w:rFonts w:hint="cs"/>
          <w:rtl/>
        </w:rPr>
        <w:t>,</w:t>
      </w:r>
      <w:r>
        <w:rPr>
          <w:rtl/>
        </w:rPr>
        <w:t xml:space="preserve"> </w:t>
      </w:r>
      <w:bookmarkStart w:id="14836" w:name="_ETM_Q32_457349"/>
      <w:bookmarkEnd w:id="14836"/>
      <w:r>
        <w:rPr>
          <w:rtl/>
        </w:rPr>
        <w:t xml:space="preserve">קיימת </w:t>
      </w:r>
      <w:bookmarkStart w:id="14837" w:name="_ETM_Q32_457979"/>
      <w:bookmarkEnd w:id="14837"/>
      <w:r>
        <w:rPr>
          <w:rtl/>
        </w:rPr>
        <w:t xml:space="preserve">רק </w:t>
      </w:r>
      <w:bookmarkStart w:id="14838" w:name="_ETM_Q32_458279"/>
      <w:bookmarkEnd w:id="14838"/>
      <w:r>
        <w:rPr>
          <w:rtl/>
        </w:rPr>
        <w:t xml:space="preserve">מכוח </w:t>
      </w:r>
      <w:bookmarkStart w:id="14839" w:name="_ETM_Q32_458849"/>
      <w:bookmarkEnd w:id="14839"/>
      <w:r>
        <w:rPr>
          <w:rtl/>
        </w:rPr>
        <w:t xml:space="preserve">אמון </w:t>
      </w:r>
      <w:bookmarkStart w:id="14840" w:name="_ETM_Q32_459150"/>
      <w:bookmarkEnd w:id="14840"/>
      <w:r>
        <w:rPr>
          <w:rtl/>
        </w:rPr>
        <w:t>הכנסת</w:t>
      </w:r>
      <w:r>
        <w:rPr>
          <w:rFonts w:hint="cs"/>
          <w:rtl/>
        </w:rPr>
        <w:t>,</w:t>
      </w:r>
      <w:r>
        <w:rPr>
          <w:rtl/>
        </w:rPr>
        <w:t xml:space="preserve"> </w:t>
      </w:r>
      <w:bookmarkStart w:id="14841" w:name="_ETM_Q32_460169"/>
      <w:bookmarkEnd w:id="14841"/>
      <w:r>
        <w:rPr>
          <w:rtl/>
        </w:rPr>
        <w:t xml:space="preserve">לא </w:t>
      </w:r>
      <w:bookmarkStart w:id="14842" w:name="_ETM_Q32_460439"/>
      <w:bookmarkEnd w:id="14842"/>
      <w:r>
        <w:rPr>
          <w:rtl/>
        </w:rPr>
        <w:t>להפך</w:t>
      </w:r>
      <w:r>
        <w:rPr>
          <w:rFonts w:hint="cs"/>
          <w:rtl/>
        </w:rPr>
        <w:t>.</w:t>
      </w:r>
      <w:r>
        <w:rPr>
          <w:rtl/>
        </w:rPr>
        <w:t xml:space="preserve"> </w:t>
      </w:r>
      <w:bookmarkStart w:id="14843" w:name="_ETM_Q32_461669"/>
      <w:bookmarkEnd w:id="14843"/>
      <w:r>
        <w:rPr>
          <w:rtl/>
        </w:rPr>
        <w:t xml:space="preserve">מנחם </w:t>
      </w:r>
      <w:bookmarkStart w:id="14844" w:name="_ETM_Q32_462240"/>
      <w:bookmarkEnd w:id="14844"/>
      <w:r>
        <w:rPr>
          <w:rtl/>
        </w:rPr>
        <w:t>בגין</w:t>
      </w:r>
      <w:r w:rsidR="00F94BE9">
        <w:rPr>
          <w:rFonts w:hint="cs"/>
          <w:rtl/>
        </w:rPr>
        <w:t>, זיכרונו לברכה</w:t>
      </w:r>
      <w:r>
        <w:rPr>
          <w:rFonts w:hint="cs"/>
          <w:rtl/>
        </w:rPr>
        <w:t xml:space="preserve">, </w:t>
      </w:r>
      <w:bookmarkStart w:id="14845" w:name="_ETM_Q32_463139"/>
      <w:bookmarkEnd w:id="14845"/>
      <w:r>
        <w:rPr>
          <w:rtl/>
        </w:rPr>
        <w:t xml:space="preserve">כתב </w:t>
      </w:r>
      <w:bookmarkStart w:id="14846" w:name="_ETM_Q32_464130"/>
      <w:bookmarkEnd w:id="14846"/>
      <w:r>
        <w:rPr>
          <w:rtl/>
        </w:rPr>
        <w:t xml:space="preserve">שהמבחן </w:t>
      </w:r>
      <w:bookmarkStart w:id="14847" w:name="_ETM_Q32_464940"/>
      <w:bookmarkEnd w:id="14847"/>
      <w:r>
        <w:rPr>
          <w:rtl/>
        </w:rPr>
        <w:t xml:space="preserve">האמיתי </w:t>
      </w:r>
      <w:bookmarkStart w:id="14848" w:name="_ETM_Q32_465389"/>
      <w:bookmarkEnd w:id="14848"/>
      <w:r>
        <w:rPr>
          <w:rtl/>
        </w:rPr>
        <w:t xml:space="preserve">לדמוקרטיה </w:t>
      </w:r>
      <w:bookmarkStart w:id="14849" w:name="_ETM_Q32_466680"/>
      <w:bookmarkEnd w:id="14849"/>
      <w:r>
        <w:rPr>
          <w:rFonts w:hint="cs"/>
          <w:rtl/>
        </w:rPr>
        <w:t>ה</w:t>
      </w:r>
      <w:r>
        <w:rPr>
          <w:rtl/>
        </w:rPr>
        <w:t>ו</w:t>
      </w:r>
      <w:r>
        <w:rPr>
          <w:rFonts w:hint="cs"/>
          <w:rtl/>
        </w:rPr>
        <w:t xml:space="preserve">א </w:t>
      </w:r>
      <w:r>
        <w:rPr>
          <w:rtl/>
        </w:rPr>
        <w:t xml:space="preserve">במערכת </w:t>
      </w:r>
      <w:bookmarkStart w:id="14850" w:name="_ETM_Q32_467490"/>
      <w:bookmarkEnd w:id="14850"/>
      <w:r>
        <w:rPr>
          <w:rtl/>
        </w:rPr>
        <w:t xml:space="preserve">היחסים </w:t>
      </w:r>
      <w:bookmarkStart w:id="14851" w:name="_ETM_Q32_468120"/>
      <w:bookmarkEnd w:id="14851"/>
      <w:r>
        <w:rPr>
          <w:rtl/>
        </w:rPr>
        <w:t xml:space="preserve">בין </w:t>
      </w:r>
      <w:bookmarkStart w:id="14852" w:name="_ETM_Q32_468270"/>
      <w:bookmarkEnd w:id="14852"/>
      <w:r>
        <w:rPr>
          <w:rtl/>
        </w:rPr>
        <w:t xml:space="preserve">הממשלה </w:t>
      </w:r>
      <w:bookmarkStart w:id="14853" w:name="_ETM_Q32_468810"/>
      <w:bookmarkEnd w:id="14853"/>
      <w:r>
        <w:rPr>
          <w:rtl/>
        </w:rPr>
        <w:t>לכנסת</w:t>
      </w:r>
      <w:r>
        <w:rPr>
          <w:rFonts w:hint="cs"/>
          <w:rtl/>
        </w:rPr>
        <w:t>;</w:t>
      </w:r>
      <w:r>
        <w:rPr>
          <w:rtl/>
        </w:rPr>
        <w:t xml:space="preserve"> </w:t>
      </w:r>
      <w:bookmarkStart w:id="14854" w:name="_ETM_Q32_469860"/>
      <w:bookmarkEnd w:id="14854"/>
      <w:r>
        <w:rPr>
          <w:rtl/>
        </w:rPr>
        <w:t xml:space="preserve">שחשוב </w:t>
      </w:r>
      <w:bookmarkStart w:id="14855" w:name="_ETM_Q32_470400"/>
      <w:bookmarkEnd w:id="14855"/>
      <w:r>
        <w:rPr>
          <w:rtl/>
        </w:rPr>
        <w:t xml:space="preserve">שיתקיימו </w:t>
      </w:r>
      <w:bookmarkStart w:id="14856" w:name="_ETM_Q32_471419"/>
      <w:bookmarkEnd w:id="14856"/>
      <w:r>
        <w:rPr>
          <w:rtl/>
        </w:rPr>
        <w:t xml:space="preserve">יחסים </w:t>
      </w:r>
      <w:bookmarkStart w:id="14857" w:name="_ETM_Q32_472080"/>
      <w:bookmarkEnd w:id="14857"/>
      <w:r>
        <w:rPr>
          <w:rtl/>
        </w:rPr>
        <w:t xml:space="preserve">של </w:t>
      </w:r>
      <w:bookmarkStart w:id="14858" w:name="_ETM_Q32_472680"/>
      <w:bookmarkEnd w:id="14858"/>
      <w:r>
        <w:rPr>
          <w:rtl/>
        </w:rPr>
        <w:t xml:space="preserve">ניגוד </w:t>
      </w:r>
      <w:bookmarkStart w:id="14859" w:name="_ETM_Q32_473550"/>
      <w:bookmarkEnd w:id="14859"/>
      <w:r>
        <w:rPr>
          <w:rtl/>
        </w:rPr>
        <w:t>ושותפות</w:t>
      </w:r>
      <w:r>
        <w:rPr>
          <w:rFonts w:hint="cs"/>
          <w:rtl/>
        </w:rPr>
        <w:t>,</w:t>
      </w:r>
      <w:r>
        <w:rPr>
          <w:rtl/>
        </w:rPr>
        <w:t xml:space="preserve"> </w:t>
      </w:r>
      <w:bookmarkStart w:id="14860" w:name="_ETM_Q32_474690"/>
      <w:bookmarkEnd w:id="14860"/>
      <w:r>
        <w:rPr>
          <w:rtl/>
        </w:rPr>
        <w:t xml:space="preserve">או </w:t>
      </w:r>
      <w:bookmarkStart w:id="14861" w:name="_ETM_Q32_474839"/>
      <w:bookmarkEnd w:id="14861"/>
      <w:r>
        <w:rPr>
          <w:rtl/>
        </w:rPr>
        <w:t>להפך</w:t>
      </w:r>
      <w:r>
        <w:rPr>
          <w:rFonts w:hint="cs"/>
          <w:rtl/>
        </w:rPr>
        <w:t xml:space="preserve"> </w:t>
      </w:r>
      <w:r>
        <w:rPr>
          <w:rFonts w:hint="eastAsia"/>
        </w:rPr>
        <w:t>–</w:t>
      </w:r>
      <w:r>
        <w:rPr>
          <w:rtl/>
        </w:rPr>
        <w:t xml:space="preserve"> </w:t>
      </w:r>
      <w:bookmarkStart w:id="14862" w:name="_ETM_Q32_475470"/>
      <w:bookmarkEnd w:id="14862"/>
      <w:r>
        <w:rPr>
          <w:rtl/>
        </w:rPr>
        <w:t xml:space="preserve">שותפות </w:t>
      </w:r>
      <w:bookmarkStart w:id="14863" w:name="_ETM_Q32_476310"/>
      <w:bookmarkEnd w:id="14863"/>
      <w:r>
        <w:rPr>
          <w:rtl/>
        </w:rPr>
        <w:t>וניגוד</w:t>
      </w:r>
      <w:r>
        <w:rPr>
          <w:rFonts w:hint="cs"/>
          <w:rtl/>
        </w:rPr>
        <w:t>.</w:t>
      </w:r>
      <w:r>
        <w:rPr>
          <w:rtl/>
        </w:rPr>
        <w:t xml:space="preserve"> </w:t>
      </w:r>
      <w:bookmarkStart w:id="14864" w:name="_ETM_Q32_477710"/>
      <w:bookmarkEnd w:id="14864"/>
      <w:r>
        <w:rPr>
          <w:rFonts w:hint="cs"/>
          <w:rtl/>
        </w:rPr>
        <w:t>א</w:t>
      </w:r>
      <w:r>
        <w:rPr>
          <w:rtl/>
        </w:rPr>
        <w:t xml:space="preserve">ם </w:t>
      </w:r>
      <w:bookmarkStart w:id="14865" w:name="_ETM_Q32_477889"/>
      <w:bookmarkEnd w:id="14865"/>
      <w:r>
        <w:rPr>
          <w:rFonts w:hint="cs"/>
          <w:rtl/>
        </w:rPr>
        <w:t xml:space="preserve">יהיו </w:t>
      </w:r>
      <w:bookmarkStart w:id="14866" w:name="_ETM_Q32_478160"/>
      <w:bookmarkEnd w:id="14866"/>
      <w:r>
        <w:rPr>
          <w:rtl/>
        </w:rPr>
        <w:t xml:space="preserve">יחסים </w:t>
      </w:r>
      <w:bookmarkStart w:id="14867" w:name="_ETM_Q32_478729"/>
      <w:bookmarkEnd w:id="14867"/>
      <w:r>
        <w:rPr>
          <w:rtl/>
        </w:rPr>
        <w:t xml:space="preserve">של </w:t>
      </w:r>
      <w:bookmarkStart w:id="14868" w:name="_ETM_Q32_478970"/>
      <w:bookmarkEnd w:id="14868"/>
      <w:r>
        <w:rPr>
          <w:rFonts w:hint="cs"/>
          <w:rtl/>
        </w:rPr>
        <w:t xml:space="preserve">ניגוד </w:t>
      </w:r>
      <w:bookmarkStart w:id="14869" w:name="_ETM_Q32_477046"/>
      <w:bookmarkStart w:id="14870" w:name="_ETM_Q32_479389"/>
      <w:bookmarkEnd w:id="14869"/>
      <w:bookmarkEnd w:id="14870"/>
      <w:r>
        <w:rPr>
          <w:rtl/>
        </w:rPr>
        <w:t>בלבד</w:t>
      </w:r>
      <w:r>
        <w:rPr>
          <w:rFonts w:hint="cs"/>
          <w:rtl/>
        </w:rPr>
        <w:t>,</w:t>
      </w:r>
      <w:r>
        <w:rPr>
          <w:rtl/>
        </w:rPr>
        <w:t xml:space="preserve"> </w:t>
      </w:r>
      <w:bookmarkStart w:id="14871" w:name="_ETM_Q32_480320"/>
      <w:bookmarkEnd w:id="14871"/>
      <w:r>
        <w:rPr>
          <w:rtl/>
        </w:rPr>
        <w:t xml:space="preserve">אזי </w:t>
      </w:r>
      <w:bookmarkStart w:id="14872" w:name="_ETM_Q32_480949"/>
      <w:bookmarkEnd w:id="14872"/>
      <w:r>
        <w:rPr>
          <w:rtl/>
        </w:rPr>
        <w:t>זה</w:t>
      </w:r>
      <w:r>
        <w:rPr>
          <w:rFonts w:hint="cs"/>
          <w:rtl/>
        </w:rPr>
        <w:t xml:space="preserve"> יביא להקפאת המדינה</w:t>
      </w:r>
      <w:r w:rsidR="00F94BE9">
        <w:rPr>
          <w:rFonts w:hint="cs"/>
          <w:rtl/>
        </w:rPr>
        <w:t>,</w:t>
      </w:r>
      <w:r>
        <w:rPr>
          <w:rFonts w:hint="cs"/>
          <w:rtl/>
        </w:rPr>
        <w:t xml:space="preserve"> </w:t>
      </w:r>
      <w:bookmarkStart w:id="14873" w:name="_ETM_Q32_484009"/>
      <w:bookmarkEnd w:id="14873"/>
      <w:r>
        <w:rPr>
          <w:rtl/>
        </w:rPr>
        <w:t xml:space="preserve">אבל </w:t>
      </w:r>
      <w:bookmarkStart w:id="14874" w:name="_ETM_Q32_484400"/>
      <w:bookmarkEnd w:id="14874"/>
      <w:r>
        <w:rPr>
          <w:rtl/>
        </w:rPr>
        <w:t xml:space="preserve">שותפות </w:t>
      </w:r>
      <w:bookmarkStart w:id="14875" w:name="_ETM_Q32_484940"/>
      <w:bookmarkEnd w:id="14875"/>
      <w:r>
        <w:rPr>
          <w:rtl/>
        </w:rPr>
        <w:t>בלבד</w:t>
      </w:r>
      <w:r>
        <w:rPr>
          <w:rFonts w:hint="cs"/>
          <w:rtl/>
        </w:rPr>
        <w:t>,</w:t>
      </w:r>
      <w:r>
        <w:rPr>
          <w:rtl/>
        </w:rPr>
        <w:t xml:space="preserve"> </w:t>
      </w:r>
      <w:bookmarkStart w:id="14876" w:name="_ETM_Q32_485390"/>
      <w:bookmarkEnd w:id="14876"/>
      <w:r>
        <w:rPr>
          <w:rtl/>
        </w:rPr>
        <w:t xml:space="preserve">הוא </w:t>
      </w:r>
      <w:bookmarkStart w:id="14877" w:name="_ETM_Q32_485480"/>
      <w:bookmarkEnd w:id="14877"/>
      <w:r>
        <w:rPr>
          <w:rtl/>
        </w:rPr>
        <w:t>אמר</w:t>
      </w:r>
      <w:r>
        <w:rPr>
          <w:rFonts w:hint="cs"/>
          <w:rtl/>
        </w:rPr>
        <w:t>,</w:t>
      </w:r>
      <w:r>
        <w:rPr>
          <w:rtl/>
        </w:rPr>
        <w:t xml:space="preserve"> </w:t>
      </w:r>
      <w:bookmarkStart w:id="14878" w:name="_ETM_Q32_486290"/>
      <w:bookmarkEnd w:id="14878"/>
      <w:r>
        <w:rPr>
          <w:rtl/>
        </w:rPr>
        <w:t xml:space="preserve">כפי </w:t>
      </w:r>
      <w:bookmarkStart w:id="14879" w:name="_ETM_Q32_486560"/>
      <w:bookmarkEnd w:id="14879"/>
      <w:r>
        <w:rPr>
          <w:rtl/>
        </w:rPr>
        <w:t xml:space="preserve">שמוביל </w:t>
      </w:r>
      <w:bookmarkStart w:id="14880" w:name="_ETM_Q32_487130"/>
      <w:bookmarkEnd w:id="14880"/>
      <w:r>
        <w:rPr>
          <w:rtl/>
        </w:rPr>
        <w:t xml:space="preserve">יושב-ראש </w:t>
      </w:r>
      <w:bookmarkStart w:id="14881" w:name="_ETM_Q32_487759"/>
      <w:bookmarkEnd w:id="14881"/>
      <w:r>
        <w:rPr>
          <w:rtl/>
        </w:rPr>
        <w:t xml:space="preserve">הכנסת </w:t>
      </w:r>
      <w:bookmarkStart w:id="14882" w:name="_ETM_Q32_488300"/>
      <w:bookmarkEnd w:id="14882"/>
      <w:r>
        <w:rPr>
          <w:rtl/>
        </w:rPr>
        <w:t xml:space="preserve">יריב </w:t>
      </w:r>
      <w:bookmarkStart w:id="14883" w:name="_ETM_Q32_488600"/>
      <w:bookmarkEnd w:id="14883"/>
      <w:r>
        <w:rPr>
          <w:rtl/>
        </w:rPr>
        <w:t>לוין</w:t>
      </w:r>
      <w:r>
        <w:rPr>
          <w:rFonts w:hint="cs"/>
          <w:rtl/>
        </w:rPr>
        <w:t>,</w:t>
      </w:r>
      <w:r>
        <w:rPr>
          <w:rtl/>
        </w:rPr>
        <w:t xml:space="preserve"> </w:t>
      </w:r>
      <w:bookmarkStart w:id="14884" w:name="_ETM_Q32_489379"/>
      <w:bookmarkEnd w:id="14884"/>
      <w:r>
        <w:rPr>
          <w:rtl/>
        </w:rPr>
        <w:t xml:space="preserve">משמעותה </w:t>
      </w:r>
      <w:bookmarkStart w:id="14885" w:name="_ETM_Q32_490249"/>
      <w:bookmarkEnd w:id="14885"/>
      <w:r>
        <w:rPr>
          <w:rtl/>
        </w:rPr>
        <w:t xml:space="preserve">היא </w:t>
      </w:r>
      <w:r>
        <w:rPr>
          <w:rFonts w:hint="cs"/>
          <w:rtl/>
        </w:rPr>
        <w:t>אחת</w:t>
      </w:r>
      <w:r w:rsidR="00F94BE9">
        <w:rPr>
          <w:rFonts w:hint="cs"/>
          <w:rtl/>
        </w:rPr>
        <w:t>:</w:t>
      </w:r>
      <w:r>
        <w:rPr>
          <w:rFonts w:hint="cs"/>
          <w:rtl/>
        </w:rPr>
        <w:t xml:space="preserve"> </w:t>
      </w:r>
      <w:bookmarkStart w:id="14886" w:name="_ETM_Q32_491029"/>
      <w:bookmarkEnd w:id="14886"/>
      <w:r>
        <w:rPr>
          <w:rtl/>
        </w:rPr>
        <w:t>עריצות</w:t>
      </w:r>
      <w:r>
        <w:rPr>
          <w:rFonts w:hint="cs"/>
          <w:rtl/>
        </w:rPr>
        <w:t>. ניגוד ושותפות</w:t>
      </w:r>
      <w:bookmarkStart w:id="14887" w:name="_ETM_Q32_493198"/>
      <w:bookmarkEnd w:id="14887"/>
      <w:r>
        <w:rPr>
          <w:rFonts w:hint="cs"/>
          <w:rtl/>
        </w:rPr>
        <w:t xml:space="preserve"> </w:t>
      </w:r>
      <w:bookmarkStart w:id="14888" w:name="_ETM_Q32_493890"/>
      <w:bookmarkEnd w:id="14888"/>
      <w:r w:rsidR="00F94BE9">
        <w:rPr>
          <w:rFonts w:hint="eastAsia"/>
          <w:rtl/>
        </w:rPr>
        <w:t xml:space="preserve">– </w:t>
      </w:r>
      <w:r>
        <w:rPr>
          <w:rtl/>
        </w:rPr>
        <w:t xml:space="preserve">זו </w:t>
      </w:r>
      <w:bookmarkStart w:id="14889" w:name="_ETM_Q32_494040"/>
      <w:bookmarkEnd w:id="14889"/>
      <w:r>
        <w:rPr>
          <w:rtl/>
        </w:rPr>
        <w:t xml:space="preserve">הסתירה </w:t>
      </w:r>
      <w:bookmarkStart w:id="14890" w:name="_ETM_Q32_494580"/>
      <w:bookmarkEnd w:id="14890"/>
      <w:r>
        <w:rPr>
          <w:rFonts w:hint="cs"/>
          <w:rtl/>
        </w:rPr>
        <w:t xml:space="preserve">הבונה, </w:t>
      </w:r>
      <w:bookmarkStart w:id="14891" w:name="_ETM_Q32_495000"/>
      <w:bookmarkEnd w:id="14891"/>
      <w:r>
        <w:rPr>
          <w:rtl/>
        </w:rPr>
        <w:t xml:space="preserve">הוא </w:t>
      </w:r>
      <w:bookmarkStart w:id="14892" w:name="_ETM_Q32_495120"/>
      <w:bookmarkEnd w:id="14892"/>
      <w:r>
        <w:rPr>
          <w:rtl/>
        </w:rPr>
        <w:t>אמר</w:t>
      </w:r>
      <w:r>
        <w:rPr>
          <w:rFonts w:hint="cs"/>
          <w:rtl/>
        </w:rPr>
        <w:t>.</w:t>
      </w:r>
      <w:r>
        <w:rPr>
          <w:rtl/>
        </w:rPr>
        <w:t xml:space="preserve"> </w:t>
      </w:r>
      <w:bookmarkStart w:id="14893" w:name="_ETM_Q32_497130"/>
      <w:bookmarkEnd w:id="14893"/>
      <w:r>
        <w:rPr>
          <w:rtl/>
        </w:rPr>
        <w:t xml:space="preserve">היא </w:t>
      </w:r>
      <w:bookmarkStart w:id="14894" w:name="_ETM_Q32_497339"/>
      <w:bookmarkEnd w:id="14894"/>
      <w:r>
        <w:rPr>
          <w:rtl/>
        </w:rPr>
        <w:t xml:space="preserve">סותרת </w:t>
      </w:r>
      <w:bookmarkStart w:id="14895" w:name="_ETM_Q32_498330"/>
      <w:bookmarkEnd w:id="14895"/>
      <w:r>
        <w:rPr>
          <w:rtl/>
        </w:rPr>
        <w:t>עריצות</w:t>
      </w:r>
      <w:r>
        <w:rPr>
          <w:rFonts w:hint="cs"/>
          <w:rtl/>
        </w:rPr>
        <w:t>,</w:t>
      </w:r>
      <w:r>
        <w:rPr>
          <w:rtl/>
        </w:rPr>
        <w:t xml:space="preserve"> </w:t>
      </w:r>
      <w:bookmarkStart w:id="14896" w:name="_ETM_Q32_499189"/>
      <w:bookmarkEnd w:id="14896"/>
      <w:r>
        <w:rPr>
          <w:rtl/>
        </w:rPr>
        <w:t xml:space="preserve">היא </w:t>
      </w:r>
      <w:bookmarkStart w:id="14897" w:name="_ETM_Q32_499519"/>
      <w:bookmarkEnd w:id="14897"/>
      <w:r>
        <w:rPr>
          <w:rtl/>
        </w:rPr>
        <w:t xml:space="preserve">בונה </w:t>
      </w:r>
      <w:bookmarkStart w:id="14898" w:name="_ETM_Q32_499999"/>
      <w:bookmarkEnd w:id="14898"/>
      <w:r>
        <w:rPr>
          <w:rtl/>
        </w:rPr>
        <w:t>דמוקרטיה</w:t>
      </w:r>
      <w:r>
        <w:rPr>
          <w:rFonts w:hint="cs"/>
          <w:rtl/>
        </w:rPr>
        <w:t>,</w:t>
      </w:r>
      <w:r>
        <w:rPr>
          <w:rtl/>
        </w:rPr>
        <w:t xml:space="preserve"> </w:t>
      </w:r>
      <w:bookmarkStart w:id="14899" w:name="_ETM_Q32_500960"/>
      <w:bookmarkEnd w:id="14899"/>
      <w:r>
        <w:rPr>
          <w:rtl/>
        </w:rPr>
        <w:t xml:space="preserve">הוא </w:t>
      </w:r>
      <w:bookmarkStart w:id="14900" w:name="_ETM_Q32_501079"/>
      <w:bookmarkEnd w:id="14900"/>
      <w:r>
        <w:rPr>
          <w:rtl/>
        </w:rPr>
        <w:t>כתב</w:t>
      </w:r>
      <w:r>
        <w:rPr>
          <w:rFonts w:hint="cs"/>
          <w:rtl/>
        </w:rPr>
        <w:t>.</w:t>
      </w:r>
      <w:r>
        <w:rPr>
          <w:rtl/>
        </w:rPr>
        <w:t xml:space="preserve"> </w:t>
      </w:r>
      <w:bookmarkStart w:id="14901" w:name="_ETM_Q32_501710"/>
      <w:bookmarkEnd w:id="14901"/>
    </w:p>
    <w:p w:rsidR="00803B68" w:rsidRDefault="00803B68" w:rsidP="002929A7">
      <w:pPr>
        <w:rPr>
          <w:rtl/>
        </w:rPr>
      </w:pPr>
      <w:bookmarkStart w:id="14902" w:name="_ETM_Q32_506158"/>
      <w:bookmarkStart w:id="14903" w:name="_ETM_Q32_506231"/>
      <w:bookmarkEnd w:id="14902"/>
      <w:bookmarkEnd w:id="14903"/>
    </w:p>
    <w:p w:rsidR="00803B68" w:rsidRDefault="00803B68" w:rsidP="00F94BE9">
      <w:pPr>
        <w:rPr>
          <w:rtl/>
        </w:rPr>
      </w:pPr>
      <w:bookmarkStart w:id="14904" w:name="_ETM_Q32_506254"/>
      <w:bookmarkStart w:id="14905" w:name="_ETM_Q32_506330"/>
      <w:bookmarkEnd w:id="14904"/>
      <w:bookmarkEnd w:id="14905"/>
      <w:r>
        <w:rPr>
          <w:rtl/>
        </w:rPr>
        <w:t xml:space="preserve">במושגיו </w:t>
      </w:r>
      <w:bookmarkStart w:id="14906" w:name="_ETM_Q32_502609"/>
      <w:bookmarkEnd w:id="14906"/>
      <w:r>
        <w:rPr>
          <w:rtl/>
        </w:rPr>
        <w:t xml:space="preserve">של </w:t>
      </w:r>
      <w:bookmarkStart w:id="14907" w:name="_ETM_Q32_502880"/>
      <w:bookmarkEnd w:id="14907"/>
      <w:r>
        <w:rPr>
          <w:rtl/>
        </w:rPr>
        <w:t xml:space="preserve">ראש </w:t>
      </w:r>
      <w:bookmarkStart w:id="14908" w:name="_ETM_Q32_503149"/>
      <w:bookmarkEnd w:id="14908"/>
      <w:r>
        <w:rPr>
          <w:rtl/>
        </w:rPr>
        <w:t xml:space="preserve">הממשלה </w:t>
      </w:r>
      <w:bookmarkStart w:id="14909" w:name="_ETM_Q32_503659"/>
      <w:bookmarkEnd w:id="14909"/>
      <w:r>
        <w:rPr>
          <w:rtl/>
        </w:rPr>
        <w:t xml:space="preserve">המנוח </w:t>
      </w:r>
      <w:bookmarkStart w:id="14910" w:name="_ETM_Q32_504169"/>
      <w:bookmarkEnd w:id="14910"/>
      <w:r>
        <w:rPr>
          <w:rtl/>
        </w:rPr>
        <w:t xml:space="preserve">מנחם </w:t>
      </w:r>
      <w:bookmarkStart w:id="14911" w:name="_ETM_Q32_504649"/>
      <w:bookmarkEnd w:id="14911"/>
      <w:r>
        <w:rPr>
          <w:rtl/>
        </w:rPr>
        <w:t>בגין</w:t>
      </w:r>
      <w:r>
        <w:rPr>
          <w:rFonts w:hint="cs"/>
          <w:rtl/>
        </w:rPr>
        <w:t>,</w:t>
      </w:r>
      <w:r>
        <w:rPr>
          <w:rtl/>
        </w:rPr>
        <w:t xml:space="preserve"> </w:t>
      </w:r>
      <w:bookmarkStart w:id="14912" w:name="_ETM_Q32_504980"/>
      <w:bookmarkEnd w:id="14912"/>
      <w:r>
        <w:rPr>
          <w:rtl/>
        </w:rPr>
        <w:t>ז</w:t>
      </w:r>
      <w:r>
        <w:rPr>
          <w:rFonts w:hint="cs"/>
          <w:rtl/>
        </w:rPr>
        <w:t>י</w:t>
      </w:r>
      <w:r>
        <w:rPr>
          <w:rtl/>
        </w:rPr>
        <w:t xml:space="preserve">כרונו </w:t>
      </w:r>
      <w:bookmarkStart w:id="14913" w:name="_ETM_Q32_505399"/>
      <w:bookmarkEnd w:id="14913"/>
      <w:r>
        <w:rPr>
          <w:rtl/>
        </w:rPr>
        <w:t>לברכה</w:t>
      </w:r>
      <w:r>
        <w:rPr>
          <w:rFonts w:hint="cs"/>
          <w:rtl/>
        </w:rPr>
        <w:t>,</w:t>
      </w:r>
      <w:r>
        <w:rPr>
          <w:rtl/>
        </w:rPr>
        <w:t xml:space="preserve"> </w:t>
      </w:r>
      <w:bookmarkStart w:id="14914" w:name="_ETM_Q32_506509"/>
      <w:bookmarkEnd w:id="14914"/>
      <w:r>
        <w:rPr>
          <w:rtl/>
        </w:rPr>
        <w:t xml:space="preserve">אנו </w:t>
      </w:r>
      <w:bookmarkStart w:id="14915" w:name="_ETM_Q32_506809"/>
      <w:bookmarkEnd w:id="14915"/>
      <w:r>
        <w:rPr>
          <w:rtl/>
        </w:rPr>
        <w:t xml:space="preserve">נמצאים </w:t>
      </w:r>
      <w:bookmarkStart w:id="14916" w:name="_ETM_Q32_507439"/>
      <w:bookmarkEnd w:id="14916"/>
      <w:r>
        <w:rPr>
          <w:rtl/>
        </w:rPr>
        <w:t xml:space="preserve">כיום </w:t>
      </w:r>
      <w:bookmarkStart w:id="14917" w:name="_ETM_Q32_508279"/>
      <w:bookmarkEnd w:id="14917"/>
      <w:r>
        <w:rPr>
          <w:rtl/>
        </w:rPr>
        <w:t xml:space="preserve">במערכת </w:t>
      </w:r>
      <w:bookmarkStart w:id="14918" w:name="_ETM_Q32_508999"/>
      <w:bookmarkEnd w:id="14918"/>
      <w:r>
        <w:rPr>
          <w:rtl/>
        </w:rPr>
        <w:t xml:space="preserve">יחסים </w:t>
      </w:r>
      <w:bookmarkStart w:id="14919" w:name="_ETM_Q32_509989"/>
      <w:bookmarkEnd w:id="14919"/>
      <w:r>
        <w:rPr>
          <w:rtl/>
        </w:rPr>
        <w:t xml:space="preserve">של </w:t>
      </w:r>
      <w:bookmarkStart w:id="14920" w:name="_ETM_Q32_510289"/>
      <w:bookmarkEnd w:id="14920"/>
      <w:r>
        <w:rPr>
          <w:rtl/>
        </w:rPr>
        <w:t xml:space="preserve">שותפות </w:t>
      </w:r>
      <w:bookmarkStart w:id="14921" w:name="_ETM_Q32_510980"/>
      <w:bookmarkEnd w:id="14921"/>
      <w:r>
        <w:rPr>
          <w:rtl/>
        </w:rPr>
        <w:t>בלבד</w:t>
      </w:r>
      <w:r>
        <w:rPr>
          <w:rFonts w:hint="cs"/>
          <w:rtl/>
        </w:rPr>
        <w:t>,</w:t>
      </w:r>
      <w:r>
        <w:rPr>
          <w:rtl/>
        </w:rPr>
        <w:t xml:space="preserve"> </w:t>
      </w:r>
      <w:bookmarkStart w:id="14922" w:name="_ETM_Q32_511789"/>
      <w:bookmarkEnd w:id="14922"/>
      <w:r w:rsidR="00F94BE9">
        <w:rPr>
          <w:rFonts w:hint="cs"/>
          <w:rtl/>
        </w:rPr>
        <w:t>ו</w:t>
      </w:r>
      <w:r>
        <w:rPr>
          <w:rtl/>
        </w:rPr>
        <w:t xml:space="preserve">משמעותה </w:t>
      </w:r>
      <w:bookmarkStart w:id="14923" w:name="_ETM_Q32_512659"/>
      <w:bookmarkEnd w:id="14923"/>
      <w:r>
        <w:rPr>
          <w:rtl/>
        </w:rPr>
        <w:t xml:space="preserve">היא </w:t>
      </w:r>
      <w:bookmarkStart w:id="14924" w:name="_ETM_Q32_512809"/>
      <w:bookmarkEnd w:id="14924"/>
      <w:r>
        <w:rPr>
          <w:rFonts w:hint="cs"/>
          <w:rtl/>
        </w:rPr>
        <w:t>אחת</w:t>
      </w:r>
      <w:r w:rsidR="00F94BE9">
        <w:rPr>
          <w:rFonts w:hint="cs"/>
          <w:rtl/>
        </w:rPr>
        <w:t>:</w:t>
      </w:r>
      <w:r>
        <w:rPr>
          <w:rtl/>
        </w:rPr>
        <w:t xml:space="preserve"> </w:t>
      </w:r>
      <w:bookmarkStart w:id="14925" w:name="_ETM_Q32_513610"/>
      <w:bookmarkEnd w:id="14925"/>
      <w:r>
        <w:rPr>
          <w:rtl/>
        </w:rPr>
        <w:t>עריצות</w:t>
      </w:r>
      <w:r>
        <w:rPr>
          <w:rFonts w:hint="cs"/>
          <w:rtl/>
        </w:rPr>
        <w:t>,</w:t>
      </w:r>
      <w:r>
        <w:rPr>
          <w:rtl/>
        </w:rPr>
        <w:t xml:space="preserve"> </w:t>
      </w:r>
      <w:bookmarkStart w:id="14926" w:name="_ETM_Q32_514839"/>
      <w:bookmarkEnd w:id="14926"/>
      <w:r>
        <w:rPr>
          <w:rtl/>
        </w:rPr>
        <w:t>דיקטטורה</w:t>
      </w:r>
      <w:r>
        <w:rPr>
          <w:rFonts w:hint="cs"/>
          <w:rtl/>
        </w:rPr>
        <w:t>.</w:t>
      </w:r>
      <w:bookmarkStart w:id="14927" w:name="_ETM_Q32_514684"/>
      <w:bookmarkEnd w:id="14927"/>
    </w:p>
    <w:p w:rsidR="00803B68" w:rsidRDefault="00803B68" w:rsidP="002929A7">
      <w:pPr>
        <w:ind w:firstLine="0"/>
        <w:rPr>
          <w:rtl/>
        </w:rPr>
      </w:pPr>
      <w:bookmarkStart w:id="14928" w:name="_ETM_Q32_514776"/>
      <w:bookmarkStart w:id="14929" w:name="_ETM_Q32_514812"/>
      <w:bookmarkStart w:id="14930" w:name="_ETM_Q32_515173"/>
      <w:bookmarkStart w:id="14931" w:name="_ETM_Q32_515243"/>
      <w:bookmarkEnd w:id="14928"/>
      <w:bookmarkEnd w:id="14929"/>
      <w:bookmarkEnd w:id="14930"/>
      <w:bookmarkEnd w:id="14931"/>
    </w:p>
    <w:p w:rsidR="00803B68" w:rsidRDefault="00803B68" w:rsidP="002929A7">
      <w:pPr>
        <w:pStyle w:val="af5"/>
        <w:rPr>
          <w:rtl/>
        </w:rPr>
      </w:pPr>
      <w:bookmarkStart w:id="14932" w:name="ET_interruption_5802_11"/>
      <w:r w:rsidRPr="00F85803">
        <w:rPr>
          <w:rStyle w:val="TagStyle"/>
          <w:rtl/>
        </w:rPr>
        <w:t xml:space="preserve"> &lt;&lt; קריאה &gt;&gt;</w:t>
      </w:r>
      <w:r w:rsidRPr="00875279">
        <w:rPr>
          <w:rStyle w:val="TagStyle"/>
          <w:rtl/>
        </w:rPr>
        <w:t xml:space="preserve"> </w:t>
      </w:r>
      <w:r>
        <w:rPr>
          <w:rtl/>
        </w:rPr>
        <w:t>שלמה קרעי (הליכוד):</w:t>
      </w:r>
      <w:r w:rsidRPr="00875279">
        <w:rPr>
          <w:rStyle w:val="TagStyle"/>
          <w:rtl/>
        </w:rPr>
        <w:t xml:space="preserve"> </w:t>
      </w:r>
      <w:r w:rsidRPr="00F85803">
        <w:rPr>
          <w:rStyle w:val="TagStyle"/>
          <w:rtl/>
        </w:rPr>
        <w:t>&lt;&lt; קריאה &gt;&gt;</w:t>
      </w:r>
      <w:r>
        <w:rPr>
          <w:rtl/>
        </w:rPr>
        <w:t xml:space="preserve">  </w:t>
      </w:r>
      <w:bookmarkEnd w:id="14932"/>
    </w:p>
    <w:p w:rsidR="00803B68" w:rsidRDefault="00803B68" w:rsidP="00F44B55">
      <w:pPr>
        <w:rPr>
          <w:rtl/>
          <w:lang w:eastAsia="he-IL"/>
        </w:rPr>
      </w:pPr>
    </w:p>
    <w:p w:rsidR="00803B68" w:rsidRDefault="00E57259" w:rsidP="002929A7">
      <w:pPr>
        <w:rPr>
          <w:lang w:eastAsia="he-IL"/>
        </w:rPr>
      </w:pPr>
      <w:bookmarkStart w:id="14933" w:name="_ETM_Q32_519917"/>
      <w:bookmarkEnd w:id="14933"/>
      <w:r>
        <w:rPr>
          <w:rFonts w:hint="cs"/>
          <w:rtl/>
          <w:lang w:eastAsia="he-IL"/>
        </w:rPr>
        <w:t>– – –</w:t>
      </w:r>
    </w:p>
    <w:p w:rsidR="00803B68" w:rsidRDefault="00803B68" w:rsidP="002929A7">
      <w:pPr>
        <w:rPr>
          <w:rtl/>
          <w:lang w:eastAsia="he-IL"/>
        </w:rPr>
      </w:pPr>
      <w:bookmarkStart w:id="14934" w:name="_ETM_Q32_522170"/>
      <w:bookmarkEnd w:id="14934"/>
    </w:p>
    <w:p w:rsidR="00803B68" w:rsidRDefault="00803B68" w:rsidP="002929A7">
      <w:pPr>
        <w:pStyle w:val="-"/>
        <w:rPr>
          <w:rtl/>
        </w:rPr>
      </w:pPr>
      <w:bookmarkStart w:id="14935" w:name="ET_speakercontinue_5762_12"/>
      <w:r w:rsidRPr="00F85803">
        <w:rPr>
          <w:rStyle w:val="TagStyle"/>
          <w:rtl/>
        </w:rPr>
        <w:t xml:space="preserve"> &lt;&lt; דובר_המשך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דובר_המשך &gt;&gt;</w:t>
      </w:r>
      <w:r>
        <w:rPr>
          <w:rtl/>
        </w:rPr>
        <w:t xml:space="preserve">  </w:t>
      </w:r>
      <w:bookmarkEnd w:id="14935"/>
    </w:p>
    <w:p w:rsidR="00803B68" w:rsidRPr="00875279" w:rsidRDefault="00803B68" w:rsidP="002929A7">
      <w:pPr>
        <w:ind w:firstLine="0"/>
        <w:rPr>
          <w:rtl/>
          <w:lang w:eastAsia="he-IL"/>
        </w:rPr>
      </w:pPr>
      <w:bookmarkStart w:id="14936" w:name="_ETM_Q32_518962"/>
      <w:bookmarkEnd w:id="14936"/>
    </w:p>
    <w:p w:rsidR="00803B68" w:rsidRDefault="00803B68" w:rsidP="002929A7">
      <w:pPr>
        <w:rPr>
          <w:rtl/>
        </w:rPr>
      </w:pPr>
      <w:bookmarkStart w:id="14937" w:name="_ETM_Q32_514890"/>
      <w:bookmarkStart w:id="14938" w:name="_ETM_Q32_516370"/>
      <w:bookmarkEnd w:id="14937"/>
      <w:bookmarkEnd w:id="14938"/>
      <w:r>
        <w:rPr>
          <w:rFonts w:hint="cs"/>
          <w:rtl/>
        </w:rPr>
        <w:t xml:space="preserve">חברותיי וחבריי חברי </w:t>
      </w:r>
      <w:bookmarkStart w:id="14939" w:name="_ETM_Q32_517120"/>
      <w:bookmarkEnd w:id="14939"/>
      <w:r>
        <w:rPr>
          <w:rtl/>
        </w:rPr>
        <w:t>הכנסת</w:t>
      </w:r>
      <w:r>
        <w:rPr>
          <w:rFonts w:hint="cs"/>
          <w:rtl/>
        </w:rPr>
        <w:t>,</w:t>
      </w:r>
      <w:r>
        <w:rPr>
          <w:rtl/>
        </w:rPr>
        <w:t xml:space="preserve"> </w:t>
      </w:r>
      <w:bookmarkStart w:id="14940" w:name="_ETM_Q32_518199"/>
      <w:bookmarkEnd w:id="14940"/>
      <w:r>
        <w:rPr>
          <w:rFonts w:hint="cs"/>
          <w:rtl/>
        </w:rPr>
        <w:t>ה</w:t>
      </w:r>
      <w:r>
        <w:rPr>
          <w:rtl/>
        </w:rPr>
        <w:t xml:space="preserve">עריצות </w:t>
      </w:r>
      <w:bookmarkStart w:id="14941" w:name="_ETM_Q32_518890"/>
      <w:bookmarkEnd w:id="14941"/>
      <w:r>
        <w:rPr>
          <w:rtl/>
        </w:rPr>
        <w:t>ו</w:t>
      </w:r>
      <w:r>
        <w:rPr>
          <w:rFonts w:hint="cs"/>
          <w:rtl/>
        </w:rPr>
        <w:t>ה</w:t>
      </w:r>
      <w:r>
        <w:rPr>
          <w:rtl/>
        </w:rPr>
        <w:t xml:space="preserve">דיקטטורה </w:t>
      </w:r>
      <w:bookmarkStart w:id="14942" w:name="_ETM_Q32_519609"/>
      <w:bookmarkEnd w:id="14942"/>
      <w:r>
        <w:rPr>
          <w:rtl/>
        </w:rPr>
        <w:t xml:space="preserve">של </w:t>
      </w:r>
      <w:bookmarkStart w:id="14943" w:name="_ETM_Q32_519819"/>
      <w:bookmarkEnd w:id="14943"/>
      <w:r>
        <w:rPr>
          <w:rtl/>
        </w:rPr>
        <w:t xml:space="preserve">נתניהו </w:t>
      </w:r>
      <w:bookmarkStart w:id="14944" w:name="_ETM_Q32_520899"/>
      <w:bookmarkEnd w:id="14944"/>
      <w:r>
        <w:rPr>
          <w:rtl/>
        </w:rPr>
        <w:t xml:space="preserve">ינצחו </w:t>
      </w:r>
      <w:bookmarkStart w:id="14945" w:name="_ETM_Q32_521679"/>
      <w:bookmarkEnd w:id="14945"/>
      <w:r>
        <w:rPr>
          <w:rtl/>
        </w:rPr>
        <w:t xml:space="preserve">כשאנחנו </w:t>
      </w:r>
      <w:bookmarkStart w:id="14946" w:name="_ETM_Q32_522460"/>
      <w:bookmarkEnd w:id="14946"/>
      <w:r>
        <w:rPr>
          <w:rtl/>
        </w:rPr>
        <w:t xml:space="preserve">נרים </w:t>
      </w:r>
      <w:bookmarkStart w:id="14947" w:name="_ETM_Q32_522789"/>
      <w:bookmarkEnd w:id="14947"/>
      <w:r>
        <w:rPr>
          <w:rtl/>
        </w:rPr>
        <w:t>ידיים</w:t>
      </w:r>
      <w:r>
        <w:rPr>
          <w:rFonts w:hint="cs"/>
          <w:rtl/>
        </w:rPr>
        <w:t>,</w:t>
      </w:r>
      <w:r>
        <w:rPr>
          <w:rtl/>
        </w:rPr>
        <w:t xml:space="preserve"> </w:t>
      </w:r>
      <w:bookmarkStart w:id="14948" w:name="_ETM_Q32_523749"/>
      <w:bookmarkEnd w:id="14948"/>
      <w:r>
        <w:rPr>
          <w:rtl/>
        </w:rPr>
        <w:t xml:space="preserve">ואנחנו </w:t>
      </w:r>
      <w:bookmarkStart w:id="14949" w:name="_ETM_Q32_525159"/>
      <w:bookmarkEnd w:id="14949"/>
      <w:r>
        <w:rPr>
          <w:rtl/>
        </w:rPr>
        <w:t xml:space="preserve">לא </w:t>
      </w:r>
      <w:bookmarkStart w:id="14950" w:name="_ETM_Q32_525489"/>
      <w:bookmarkEnd w:id="14950"/>
      <w:r>
        <w:rPr>
          <w:rtl/>
        </w:rPr>
        <w:t xml:space="preserve">נרים </w:t>
      </w:r>
      <w:bookmarkStart w:id="14951" w:name="_ETM_Q32_525940"/>
      <w:bookmarkEnd w:id="14951"/>
      <w:r>
        <w:rPr>
          <w:rtl/>
        </w:rPr>
        <w:t>ידיים</w:t>
      </w:r>
      <w:bookmarkStart w:id="14952" w:name="_ETM_Q32_527049"/>
      <w:bookmarkStart w:id="14953" w:name="_ETM_Q32_525729"/>
      <w:bookmarkEnd w:id="14952"/>
      <w:bookmarkEnd w:id="14953"/>
      <w:r>
        <w:rPr>
          <w:rFonts w:hint="cs"/>
          <w:rtl/>
        </w:rPr>
        <w:t xml:space="preserve"> </w:t>
      </w:r>
      <w:r w:rsidR="00E57259">
        <w:rPr>
          <w:rFonts w:hint="cs"/>
          <w:rtl/>
        </w:rPr>
        <w:t>– –</w:t>
      </w:r>
    </w:p>
    <w:p w:rsidR="00803B68" w:rsidRDefault="00803B68" w:rsidP="002929A7">
      <w:pPr>
        <w:rPr>
          <w:rtl/>
        </w:rPr>
      </w:pPr>
      <w:bookmarkStart w:id="14954" w:name="_ETM_Q32_525794"/>
      <w:bookmarkStart w:id="14955" w:name="_ETM_Q32_526418"/>
      <w:bookmarkEnd w:id="14954"/>
      <w:bookmarkEnd w:id="14955"/>
    </w:p>
    <w:p w:rsidR="00803B68" w:rsidRDefault="00803B68" w:rsidP="002929A7">
      <w:pPr>
        <w:pStyle w:val="af5"/>
        <w:rPr>
          <w:rtl/>
        </w:rPr>
      </w:pPr>
      <w:bookmarkStart w:id="14956" w:name="_ETM_Q32_526507"/>
      <w:bookmarkStart w:id="14957" w:name="ET_interruption_5802_24"/>
      <w:bookmarkEnd w:id="14956"/>
      <w:r w:rsidRPr="00F85803">
        <w:rPr>
          <w:rStyle w:val="TagStyle"/>
          <w:rtl/>
        </w:rPr>
        <w:t>&lt;&lt; קריאה &gt;&gt;</w:t>
      </w:r>
      <w:r w:rsidRPr="00875279">
        <w:rPr>
          <w:rStyle w:val="TagStyle"/>
          <w:rtl/>
        </w:rPr>
        <w:t xml:space="preserve"> </w:t>
      </w:r>
      <w:r>
        <w:rPr>
          <w:rtl/>
        </w:rPr>
        <w:t>שלמה קרעי (הליכוד):</w:t>
      </w:r>
      <w:r w:rsidRPr="00875279">
        <w:rPr>
          <w:rStyle w:val="TagStyle"/>
          <w:rtl/>
        </w:rPr>
        <w:t xml:space="preserve"> </w:t>
      </w:r>
      <w:r w:rsidRPr="00F85803">
        <w:rPr>
          <w:rStyle w:val="TagStyle"/>
          <w:rtl/>
        </w:rPr>
        <w:t>&lt;&lt; קריאה &gt;&gt;</w:t>
      </w:r>
      <w:bookmarkEnd w:id="14957"/>
      <w:r>
        <w:rPr>
          <w:rtl/>
        </w:rPr>
        <w:t xml:space="preserve">  </w:t>
      </w:r>
    </w:p>
    <w:p w:rsidR="00803B68" w:rsidRDefault="00803B68" w:rsidP="00F44B55">
      <w:pPr>
        <w:rPr>
          <w:rtl/>
          <w:lang w:eastAsia="he-IL"/>
        </w:rPr>
      </w:pPr>
    </w:p>
    <w:p w:rsidR="00803B68" w:rsidRDefault="00E57259" w:rsidP="002929A7">
      <w:pPr>
        <w:rPr>
          <w:lang w:eastAsia="he-IL"/>
        </w:rPr>
      </w:pPr>
      <w:r>
        <w:rPr>
          <w:rFonts w:hint="cs"/>
          <w:rtl/>
          <w:lang w:eastAsia="he-IL"/>
        </w:rPr>
        <w:t>– – –</w:t>
      </w:r>
    </w:p>
    <w:p w:rsidR="00803B68" w:rsidRDefault="00803B68" w:rsidP="002929A7">
      <w:pPr>
        <w:rPr>
          <w:rtl/>
        </w:rPr>
      </w:pPr>
    </w:p>
    <w:p w:rsidR="00803B68" w:rsidRDefault="00803B68" w:rsidP="002929A7">
      <w:pPr>
        <w:pStyle w:val="-"/>
        <w:rPr>
          <w:rtl/>
        </w:rPr>
      </w:pPr>
      <w:bookmarkStart w:id="14958" w:name="ET_speakercontinue_5762_13"/>
      <w:r w:rsidRPr="00F85803">
        <w:rPr>
          <w:rStyle w:val="TagStyle"/>
          <w:rtl/>
        </w:rPr>
        <w:t xml:space="preserve"> &lt;&lt; דובר_המשך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דובר_המשך &gt;&gt;</w:t>
      </w:r>
      <w:r>
        <w:rPr>
          <w:rtl/>
        </w:rPr>
        <w:t xml:space="preserve">  </w:t>
      </w:r>
      <w:bookmarkEnd w:id="14958"/>
    </w:p>
    <w:p w:rsidR="00803B68" w:rsidRDefault="00803B68" w:rsidP="00F44B55">
      <w:pPr>
        <w:rPr>
          <w:rtl/>
          <w:lang w:eastAsia="he-IL"/>
        </w:rPr>
      </w:pPr>
    </w:p>
    <w:p w:rsidR="00803B68" w:rsidRDefault="00E57259" w:rsidP="00F94BE9">
      <w:pPr>
        <w:rPr>
          <w:rtl/>
        </w:rPr>
      </w:pPr>
      <w:bookmarkStart w:id="14959" w:name="_ETM_Q32_529204"/>
      <w:bookmarkEnd w:id="14959"/>
      <w:r>
        <w:rPr>
          <w:rFonts w:hint="cs"/>
          <w:rtl/>
        </w:rPr>
        <w:t>– –</w:t>
      </w:r>
      <w:r w:rsidR="00803B68">
        <w:rPr>
          <w:rFonts w:hint="cs"/>
          <w:rtl/>
          <w:lang w:eastAsia="he-IL"/>
        </w:rPr>
        <w:t xml:space="preserve"> </w:t>
      </w:r>
      <w:r w:rsidR="00803B68">
        <w:rPr>
          <w:rtl/>
        </w:rPr>
        <w:t xml:space="preserve">נצא </w:t>
      </w:r>
      <w:bookmarkStart w:id="14960" w:name="_ETM_Q32_527619"/>
      <w:bookmarkEnd w:id="14960"/>
      <w:r w:rsidR="00803B68">
        <w:rPr>
          <w:rtl/>
        </w:rPr>
        <w:t>מהאדישות</w:t>
      </w:r>
      <w:r w:rsidR="00803B68">
        <w:rPr>
          <w:rFonts w:hint="cs"/>
          <w:rtl/>
        </w:rPr>
        <w:t>,</w:t>
      </w:r>
      <w:r w:rsidR="00803B68">
        <w:rPr>
          <w:rtl/>
        </w:rPr>
        <w:t xml:space="preserve"> </w:t>
      </w:r>
      <w:bookmarkStart w:id="14961" w:name="_ETM_Q32_528339"/>
      <w:bookmarkEnd w:id="14961"/>
      <w:r w:rsidR="00803B68">
        <w:rPr>
          <w:rtl/>
        </w:rPr>
        <w:t xml:space="preserve">ריבונו </w:t>
      </w:r>
      <w:bookmarkStart w:id="14962" w:name="_ETM_Q32_528760"/>
      <w:bookmarkEnd w:id="14962"/>
      <w:r w:rsidR="00803B68">
        <w:rPr>
          <w:rtl/>
        </w:rPr>
        <w:t xml:space="preserve">של </w:t>
      </w:r>
      <w:bookmarkStart w:id="14963" w:name="_ETM_Q32_528999"/>
      <w:bookmarkEnd w:id="14963"/>
      <w:r w:rsidR="00803B68">
        <w:rPr>
          <w:rtl/>
        </w:rPr>
        <w:t>עולם</w:t>
      </w:r>
      <w:r w:rsidR="00803B68">
        <w:rPr>
          <w:rFonts w:hint="cs"/>
          <w:rtl/>
        </w:rPr>
        <w:t>,</w:t>
      </w:r>
      <w:r w:rsidR="00803B68">
        <w:rPr>
          <w:rtl/>
        </w:rPr>
        <w:t xml:space="preserve"> </w:t>
      </w:r>
      <w:bookmarkStart w:id="14964" w:name="_ETM_Q32_529719"/>
      <w:bookmarkEnd w:id="14964"/>
      <w:r w:rsidR="00803B68">
        <w:rPr>
          <w:rtl/>
        </w:rPr>
        <w:t xml:space="preserve">אנשי </w:t>
      </w:r>
      <w:bookmarkStart w:id="14965" w:name="_ETM_Q32_530289"/>
      <w:bookmarkEnd w:id="14965"/>
      <w:r w:rsidR="00803B68">
        <w:rPr>
          <w:rtl/>
        </w:rPr>
        <w:t xml:space="preserve">ימין </w:t>
      </w:r>
      <w:bookmarkStart w:id="14966" w:name="_ETM_Q32_530679"/>
      <w:bookmarkEnd w:id="14966"/>
      <w:r w:rsidR="00803B68">
        <w:rPr>
          <w:rtl/>
        </w:rPr>
        <w:t xml:space="preserve">ואנשי </w:t>
      </w:r>
      <w:bookmarkStart w:id="14967" w:name="_ETM_Q32_531190"/>
      <w:bookmarkEnd w:id="14967"/>
      <w:r w:rsidR="00803B68">
        <w:rPr>
          <w:rtl/>
        </w:rPr>
        <w:t>שמאל</w:t>
      </w:r>
      <w:r w:rsidR="00803B68">
        <w:rPr>
          <w:rFonts w:hint="cs"/>
          <w:rtl/>
        </w:rPr>
        <w:t>.</w:t>
      </w:r>
      <w:r w:rsidR="00803B68">
        <w:rPr>
          <w:rtl/>
        </w:rPr>
        <w:t xml:space="preserve"> </w:t>
      </w:r>
      <w:bookmarkStart w:id="14968" w:name="_ETM_Q32_532119"/>
      <w:bookmarkEnd w:id="14968"/>
      <w:r w:rsidR="00803B68">
        <w:rPr>
          <w:rtl/>
        </w:rPr>
        <w:t xml:space="preserve">נעלה </w:t>
      </w:r>
      <w:bookmarkStart w:id="14969" w:name="_ETM_Q32_532629"/>
      <w:bookmarkEnd w:id="14969"/>
      <w:r w:rsidR="00803B68">
        <w:rPr>
          <w:rtl/>
        </w:rPr>
        <w:t>לירושלים</w:t>
      </w:r>
      <w:r w:rsidR="00F94BE9">
        <w:rPr>
          <w:rFonts w:hint="cs"/>
          <w:rtl/>
        </w:rPr>
        <w:t xml:space="preserve"> ו</w:t>
      </w:r>
      <w:bookmarkStart w:id="14970" w:name="_ETM_Q32_532565"/>
      <w:bookmarkEnd w:id="14970"/>
      <w:r w:rsidR="00803B68">
        <w:rPr>
          <w:rFonts w:hint="cs"/>
          <w:rtl/>
        </w:rPr>
        <w:t xml:space="preserve">נישאר עד </w:t>
      </w:r>
      <w:r w:rsidR="00803B68">
        <w:rPr>
          <w:rtl/>
        </w:rPr>
        <w:t xml:space="preserve">שנתניהו </w:t>
      </w:r>
      <w:bookmarkStart w:id="14971" w:name="_ETM_Q32_536379"/>
      <w:bookmarkEnd w:id="14971"/>
      <w:r w:rsidR="00803B68">
        <w:rPr>
          <w:rtl/>
        </w:rPr>
        <w:t>יתפטר</w:t>
      </w:r>
      <w:r w:rsidR="00803B68">
        <w:rPr>
          <w:rFonts w:hint="cs"/>
          <w:rtl/>
        </w:rPr>
        <w:t>.</w:t>
      </w:r>
      <w:r w:rsidR="00803B68">
        <w:rPr>
          <w:rtl/>
        </w:rPr>
        <w:t xml:space="preserve"> </w:t>
      </w:r>
      <w:bookmarkStart w:id="14972" w:name="_ETM_Q32_537070"/>
      <w:bookmarkEnd w:id="14972"/>
      <w:r w:rsidR="00803B68">
        <w:rPr>
          <w:rtl/>
        </w:rPr>
        <w:t xml:space="preserve">תודה </w:t>
      </w:r>
      <w:bookmarkStart w:id="14973" w:name="_ETM_Q32_537399"/>
      <w:bookmarkEnd w:id="14973"/>
      <w:r w:rsidR="00803B68">
        <w:rPr>
          <w:rtl/>
        </w:rPr>
        <w:t>רבה</w:t>
      </w:r>
      <w:r w:rsidR="00803B68">
        <w:rPr>
          <w:rFonts w:hint="cs"/>
          <w:rtl/>
        </w:rPr>
        <w:t>,</w:t>
      </w:r>
      <w:r w:rsidR="00803B68">
        <w:rPr>
          <w:rtl/>
        </w:rPr>
        <w:t xml:space="preserve"> </w:t>
      </w:r>
      <w:bookmarkStart w:id="14974" w:name="_ETM_Q32_537670"/>
      <w:bookmarkEnd w:id="14974"/>
      <w:r w:rsidR="00803B68">
        <w:rPr>
          <w:rtl/>
        </w:rPr>
        <w:t>גברתי</w:t>
      </w:r>
      <w:r w:rsidR="00803B68">
        <w:rPr>
          <w:rFonts w:hint="cs"/>
          <w:rtl/>
        </w:rPr>
        <w:t>.</w:t>
      </w:r>
    </w:p>
    <w:p w:rsidR="00803B68" w:rsidRDefault="00803B68" w:rsidP="002929A7">
      <w:pPr>
        <w:ind w:firstLine="0"/>
        <w:rPr>
          <w:rtl/>
        </w:rPr>
      </w:pPr>
      <w:bookmarkStart w:id="14975" w:name="_ETM_Q32_540254"/>
      <w:bookmarkStart w:id="14976" w:name="_ETM_Q32_540321"/>
      <w:bookmarkStart w:id="14977" w:name="_ETM_Q32_540795"/>
      <w:bookmarkStart w:id="14978" w:name="_ETM_Q32_540856"/>
      <w:bookmarkEnd w:id="14975"/>
      <w:bookmarkEnd w:id="14976"/>
      <w:bookmarkEnd w:id="14977"/>
      <w:bookmarkEnd w:id="14978"/>
    </w:p>
    <w:p w:rsidR="00803B68" w:rsidRDefault="00803B68" w:rsidP="002929A7">
      <w:pPr>
        <w:pStyle w:val="af6"/>
        <w:rPr>
          <w:rtl/>
        </w:rPr>
      </w:pPr>
      <w:r w:rsidRPr="00F85803">
        <w:rPr>
          <w:rStyle w:val="TagStyle"/>
          <w:rtl/>
        </w:rPr>
        <w:t xml:space="preserve"> &lt;&lt; יור </w:t>
      </w:r>
      <w:bookmarkStart w:id="14979" w:name="_ETM_Q32_542434"/>
      <w:bookmarkEnd w:id="14979"/>
      <w:r w:rsidRPr="00F85803">
        <w:rPr>
          <w:rStyle w:val="TagStyle"/>
          <w:rtl/>
        </w:rPr>
        <w:t>&gt;&gt;</w:t>
      </w:r>
      <w:r w:rsidRPr="00F804E9">
        <w:rPr>
          <w:rStyle w:val="TagStyle"/>
          <w:rtl/>
        </w:rPr>
        <w:t xml:space="preserve"> </w:t>
      </w:r>
      <w:r>
        <w:rPr>
          <w:rtl/>
        </w:rPr>
        <w:t>היו"ר מיקי חיימוביץ':</w:t>
      </w:r>
      <w:r w:rsidRPr="00F804E9">
        <w:rPr>
          <w:rStyle w:val="TagStyle"/>
          <w:rtl/>
        </w:rPr>
        <w:t xml:space="preserve"> </w:t>
      </w:r>
      <w:r w:rsidRPr="00F85803">
        <w:rPr>
          <w:rStyle w:val="TagStyle"/>
          <w:rtl/>
        </w:rPr>
        <w:t>&lt;&lt; יור &gt;&gt;</w:t>
      </w:r>
      <w:r>
        <w:rPr>
          <w:rtl/>
        </w:rPr>
        <w:t xml:space="preserve">  </w:t>
      </w:r>
    </w:p>
    <w:p w:rsidR="00803B68" w:rsidRDefault="00803B68" w:rsidP="00F44B55">
      <w:pPr>
        <w:rPr>
          <w:rtl/>
          <w:lang w:eastAsia="he-IL"/>
        </w:rPr>
      </w:pPr>
    </w:p>
    <w:p w:rsidR="00803B68" w:rsidRDefault="00803B68" w:rsidP="002929A7">
      <w:pPr>
        <w:rPr>
          <w:rtl/>
          <w:lang w:eastAsia="he-IL"/>
        </w:rPr>
      </w:pPr>
      <w:bookmarkStart w:id="14980" w:name="_ETM_Q32_540467"/>
      <w:bookmarkEnd w:id="14980"/>
      <w:r>
        <w:rPr>
          <w:rFonts w:hint="cs"/>
          <w:rtl/>
          <w:lang w:eastAsia="he-IL"/>
        </w:rPr>
        <w:t>תודה רבה.</w:t>
      </w:r>
      <w:bookmarkStart w:id="14981" w:name="_ETM_Q32_541665"/>
      <w:bookmarkEnd w:id="14981"/>
      <w:r>
        <w:rPr>
          <w:rFonts w:hint="cs"/>
          <w:rtl/>
          <w:lang w:eastAsia="he-IL"/>
        </w:rPr>
        <w:t xml:space="preserve"> חבר הכנסת</w:t>
      </w:r>
      <w:bookmarkStart w:id="14982" w:name="_ETM_Q32_546914"/>
      <w:bookmarkEnd w:id="14982"/>
      <w:r>
        <w:rPr>
          <w:rFonts w:hint="cs"/>
          <w:rtl/>
          <w:lang w:eastAsia="he-IL"/>
        </w:rPr>
        <w:t xml:space="preserve"> ישראל אייכלר.</w:t>
      </w:r>
    </w:p>
    <w:p w:rsidR="00803B68" w:rsidRPr="00F804E9" w:rsidRDefault="00803B68" w:rsidP="002929A7">
      <w:pPr>
        <w:rPr>
          <w:rtl/>
          <w:lang w:eastAsia="he-IL"/>
        </w:rPr>
      </w:pPr>
    </w:p>
    <w:p w:rsidR="00803B68" w:rsidRDefault="00803B68" w:rsidP="002929A7">
      <w:pPr>
        <w:pStyle w:val="af5"/>
        <w:rPr>
          <w:rtl/>
        </w:rPr>
      </w:pPr>
      <w:bookmarkStart w:id="14983" w:name="ET_interruption_5802_14"/>
      <w:r w:rsidRPr="00F85803">
        <w:rPr>
          <w:rStyle w:val="TagStyle"/>
          <w:rtl/>
        </w:rPr>
        <w:t xml:space="preserve"> &lt;&lt; קריאה &gt;&gt;</w:t>
      </w:r>
      <w:r w:rsidRPr="00875279">
        <w:rPr>
          <w:rStyle w:val="TagStyle"/>
          <w:rtl/>
        </w:rPr>
        <w:t xml:space="preserve"> </w:t>
      </w:r>
      <w:r>
        <w:rPr>
          <w:rtl/>
        </w:rPr>
        <w:t>שלמה קרעי (הליכוד):</w:t>
      </w:r>
      <w:r w:rsidRPr="00875279">
        <w:rPr>
          <w:rStyle w:val="TagStyle"/>
          <w:rtl/>
        </w:rPr>
        <w:t xml:space="preserve"> </w:t>
      </w:r>
      <w:r w:rsidRPr="00F85803">
        <w:rPr>
          <w:rStyle w:val="TagStyle"/>
          <w:rtl/>
        </w:rPr>
        <w:t>&lt;&lt; קריאה &gt;&gt;</w:t>
      </w:r>
      <w:r>
        <w:rPr>
          <w:rtl/>
        </w:rPr>
        <w:t xml:space="preserve">  </w:t>
      </w:r>
      <w:bookmarkEnd w:id="14983"/>
    </w:p>
    <w:p w:rsidR="00803B68" w:rsidRDefault="00803B68" w:rsidP="00F44B55">
      <w:pPr>
        <w:rPr>
          <w:rtl/>
          <w:lang w:eastAsia="he-IL"/>
        </w:rPr>
      </w:pPr>
    </w:p>
    <w:p w:rsidR="00803B68" w:rsidRPr="00875279" w:rsidRDefault="00E57259" w:rsidP="002929A7">
      <w:pPr>
        <w:rPr>
          <w:rtl/>
          <w:lang w:eastAsia="he-IL"/>
        </w:rPr>
      </w:pPr>
      <w:bookmarkStart w:id="14984" w:name="_ETM_Q32_540020"/>
      <w:bookmarkEnd w:id="14984"/>
      <w:r>
        <w:rPr>
          <w:rFonts w:hint="cs"/>
          <w:rtl/>
          <w:lang w:eastAsia="he-IL"/>
        </w:rPr>
        <w:t>– – –</w:t>
      </w:r>
      <w:r w:rsidR="00803B68">
        <w:rPr>
          <w:rFonts w:hint="cs"/>
          <w:rtl/>
          <w:lang w:eastAsia="he-IL"/>
        </w:rPr>
        <w:t xml:space="preserve"> הפריימריז של ישראל ביתנו </w:t>
      </w:r>
      <w:r>
        <w:rPr>
          <w:rFonts w:hint="cs"/>
          <w:rtl/>
          <w:lang w:eastAsia="he-IL"/>
        </w:rPr>
        <w:t>– – –</w:t>
      </w:r>
      <w:r w:rsidR="00803B68">
        <w:rPr>
          <w:rFonts w:hint="cs"/>
          <w:rtl/>
          <w:lang w:eastAsia="he-IL"/>
        </w:rPr>
        <w:t xml:space="preserve"> ליברמן, אבידר?</w:t>
      </w:r>
    </w:p>
    <w:p w:rsidR="00803B68" w:rsidRDefault="00803B68" w:rsidP="002929A7">
      <w:pPr>
        <w:ind w:firstLine="0"/>
        <w:rPr>
          <w:rtl/>
        </w:rPr>
      </w:pPr>
      <w:bookmarkStart w:id="14985" w:name="_ETM_Q32_535452"/>
      <w:bookmarkStart w:id="14986" w:name="_ETM_Q32_535538"/>
      <w:bookmarkStart w:id="14987" w:name="_ETM_Q32_535579"/>
      <w:bookmarkStart w:id="14988" w:name="_ETM_Q32_536332"/>
      <w:bookmarkStart w:id="14989" w:name="_ETM_Q32_541583"/>
      <w:bookmarkStart w:id="14990" w:name="_ETM_Q32_541645"/>
      <w:bookmarkEnd w:id="14985"/>
      <w:bookmarkEnd w:id="14986"/>
      <w:bookmarkEnd w:id="14987"/>
      <w:bookmarkEnd w:id="14988"/>
      <w:bookmarkEnd w:id="14989"/>
      <w:bookmarkEnd w:id="14990"/>
    </w:p>
    <w:p w:rsidR="00803B68" w:rsidRDefault="00803B68" w:rsidP="002929A7">
      <w:pPr>
        <w:pStyle w:val="af5"/>
        <w:rPr>
          <w:rtl/>
        </w:rPr>
      </w:pPr>
      <w:bookmarkStart w:id="14991" w:name="ET_interruption_5762_15"/>
      <w:r w:rsidRPr="00F85803">
        <w:rPr>
          <w:rStyle w:val="TagStyle"/>
          <w:rtl/>
        </w:rPr>
        <w:t xml:space="preserve"> &lt;&lt; קריאה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קריאה &gt;&gt;</w:t>
      </w:r>
      <w:r>
        <w:rPr>
          <w:rtl/>
        </w:rPr>
        <w:t xml:space="preserve">  </w:t>
      </w:r>
      <w:bookmarkEnd w:id="14991"/>
    </w:p>
    <w:p w:rsidR="00803B68" w:rsidRDefault="00803B68" w:rsidP="00F44B55">
      <w:pPr>
        <w:rPr>
          <w:rtl/>
          <w:lang w:eastAsia="he-IL"/>
        </w:rPr>
      </w:pPr>
    </w:p>
    <w:p w:rsidR="00803B68" w:rsidRDefault="00803B68" w:rsidP="002929A7">
      <w:pPr>
        <w:rPr>
          <w:rtl/>
          <w:lang w:eastAsia="he-IL"/>
        </w:rPr>
      </w:pPr>
      <w:r>
        <w:rPr>
          <w:rFonts w:hint="cs"/>
          <w:rtl/>
          <w:lang w:eastAsia="he-IL"/>
        </w:rPr>
        <w:t>אני</w:t>
      </w:r>
      <w:bookmarkStart w:id="14992" w:name="_ETM_Q32_536890"/>
      <w:bookmarkEnd w:id="14992"/>
      <w:r>
        <w:rPr>
          <w:rFonts w:hint="cs"/>
          <w:rtl/>
          <w:lang w:eastAsia="he-IL"/>
        </w:rPr>
        <w:t xml:space="preserve"> אענה לך, אבל זה יחזק אותך בפריימריז שלך, אז אני</w:t>
      </w:r>
      <w:bookmarkStart w:id="14993" w:name="_ETM_Q32_546170"/>
      <w:bookmarkEnd w:id="14993"/>
      <w:r>
        <w:rPr>
          <w:rFonts w:hint="cs"/>
          <w:rtl/>
          <w:lang w:eastAsia="he-IL"/>
        </w:rPr>
        <w:t xml:space="preserve"> לא אענה לך.</w:t>
      </w:r>
      <w:bookmarkStart w:id="14994" w:name="_ETM_Q32_543303"/>
      <w:bookmarkStart w:id="14995" w:name="_ETM_Q32_543368"/>
      <w:bookmarkStart w:id="14996" w:name="_ETM_Q32_543432"/>
      <w:bookmarkEnd w:id="14994"/>
      <w:bookmarkEnd w:id="14995"/>
      <w:bookmarkEnd w:id="14996"/>
    </w:p>
    <w:p w:rsidR="00803B68" w:rsidRDefault="00803B68" w:rsidP="002929A7">
      <w:pPr>
        <w:rPr>
          <w:rtl/>
          <w:lang w:eastAsia="he-IL"/>
        </w:rPr>
      </w:pPr>
      <w:bookmarkStart w:id="14997" w:name="_ETM_Q32_543515"/>
      <w:bookmarkEnd w:id="14997"/>
    </w:p>
    <w:p w:rsidR="00803B68" w:rsidRDefault="00803B68" w:rsidP="002929A7">
      <w:pPr>
        <w:pStyle w:val="af5"/>
        <w:rPr>
          <w:rtl/>
        </w:rPr>
      </w:pPr>
      <w:bookmarkStart w:id="14998" w:name="ET_interruption_5743_16"/>
      <w:r w:rsidRPr="00F85803">
        <w:rPr>
          <w:rStyle w:val="TagStyle"/>
          <w:rtl/>
        </w:rPr>
        <w:t xml:space="preserve"> &lt;&lt; קריאה &gt;&gt;</w:t>
      </w:r>
      <w:r w:rsidRPr="00875279">
        <w:rPr>
          <w:rStyle w:val="TagStyle"/>
          <w:rtl/>
        </w:rPr>
        <w:t xml:space="preserve"> </w:t>
      </w:r>
      <w:r>
        <w:rPr>
          <w:rtl/>
        </w:rPr>
        <w:t>אוסנת הילה מארק (הליכוד):</w:t>
      </w:r>
      <w:r w:rsidRPr="00875279">
        <w:rPr>
          <w:rStyle w:val="TagStyle"/>
          <w:rtl/>
        </w:rPr>
        <w:t xml:space="preserve"> </w:t>
      </w:r>
      <w:r w:rsidRPr="00F85803">
        <w:rPr>
          <w:rStyle w:val="TagStyle"/>
          <w:rtl/>
        </w:rPr>
        <w:t>&lt;&lt; קריאה &gt;&gt;</w:t>
      </w:r>
      <w:r>
        <w:rPr>
          <w:rtl/>
        </w:rPr>
        <w:t xml:space="preserve">  </w:t>
      </w:r>
      <w:bookmarkEnd w:id="14998"/>
    </w:p>
    <w:p w:rsidR="00803B68" w:rsidRDefault="00803B68" w:rsidP="00F44B55">
      <w:pPr>
        <w:rPr>
          <w:rtl/>
          <w:lang w:eastAsia="he-IL"/>
        </w:rPr>
      </w:pPr>
    </w:p>
    <w:p w:rsidR="00803B68" w:rsidRPr="00875279" w:rsidRDefault="00803B68" w:rsidP="002929A7">
      <w:pPr>
        <w:rPr>
          <w:rtl/>
          <w:lang w:eastAsia="he-IL"/>
        </w:rPr>
      </w:pPr>
      <w:bookmarkStart w:id="14999" w:name="_ETM_Q32_546098"/>
      <w:bookmarkEnd w:id="14999"/>
      <w:r>
        <w:rPr>
          <w:rFonts w:hint="cs"/>
          <w:rtl/>
          <w:lang w:eastAsia="he-IL"/>
        </w:rPr>
        <w:t xml:space="preserve">למה? תחזק את שלמה. </w:t>
      </w:r>
    </w:p>
    <w:p w:rsidR="00803B68" w:rsidRDefault="00803B68" w:rsidP="002929A7">
      <w:pPr>
        <w:ind w:firstLine="0"/>
        <w:rPr>
          <w:rtl/>
        </w:rPr>
      </w:pPr>
      <w:bookmarkStart w:id="15000" w:name="_ETM_Q32_536388"/>
      <w:bookmarkStart w:id="15001" w:name="_ETM_Q32_550000"/>
      <w:bookmarkStart w:id="15002" w:name="_ETM_Q32_550065"/>
      <w:bookmarkEnd w:id="15000"/>
      <w:bookmarkEnd w:id="15001"/>
      <w:bookmarkEnd w:id="15002"/>
    </w:p>
    <w:p w:rsidR="00803B68" w:rsidRDefault="00803B68" w:rsidP="002929A7">
      <w:pPr>
        <w:pStyle w:val="af5"/>
        <w:rPr>
          <w:rtl/>
        </w:rPr>
      </w:pPr>
      <w:r w:rsidRPr="00F85803">
        <w:rPr>
          <w:rStyle w:val="TagStyle"/>
          <w:rtl/>
        </w:rPr>
        <w:t xml:space="preserve"> &lt;&lt; קריאה &gt;&gt;</w:t>
      </w:r>
      <w:r w:rsidRPr="00F804E9">
        <w:rPr>
          <w:rStyle w:val="TagStyle"/>
          <w:rtl/>
        </w:rPr>
        <w:t xml:space="preserve"> </w:t>
      </w:r>
      <w:r>
        <w:rPr>
          <w:rtl/>
        </w:rPr>
        <w:t>קריאה:</w:t>
      </w:r>
      <w:r w:rsidRPr="00F804E9">
        <w:rPr>
          <w:rStyle w:val="TagStyle"/>
          <w:rtl/>
        </w:rPr>
        <w:t xml:space="preserve"> </w:t>
      </w:r>
      <w:r w:rsidRPr="00F85803">
        <w:rPr>
          <w:rStyle w:val="TagStyle"/>
          <w:rtl/>
        </w:rPr>
        <w:t>&lt;&lt; קריאה &gt;&gt;</w:t>
      </w:r>
      <w:r>
        <w:rPr>
          <w:rtl/>
        </w:rPr>
        <w:t xml:space="preserve">  </w:t>
      </w:r>
    </w:p>
    <w:p w:rsidR="00803B68" w:rsidRDefault="00803B68" w:rsidP="00F44B55">
      <w:pPr>
        <w:rPr>
          <w:rtl/>
          <w:lang w:eastAsia="he-IL"/>
        </w:rPr>
      </w:pPr>
    </w:p>
    <w:p w:rsidR="00803B68" w:rsidRDefault="00E57259" w:rsidP="002929A7">
      <w:pPr>
        <w:rPr>
          <w:rtl/>
          <w:lang w:eastAsia="he-IL"/>
        </w:rPr>
      </w:pPr>
      <w:bookmarkStart w:id="15003" w:name="_ETM_Q32_552962"/>
      <w:bookmarkEnd w:id="15003"/>
      <w:r>
        <w:rPr>
          <w:rFonts w:hint="cs"/>
          <w:rtl/>
          <w:lang w:eastAsia="he-IL"/>
        </w:rPr>
        <w:t>– – –</w:t>
      </w:r>
      <w:r w:rsidR="00803B68">
        <w:rPr>
          <w:rFonts w:hint="cs"/>
          <w:rtl/>
          <w:lang w:eastAsia="he-IL"/>
        </w:rPr>
        <w:t xml:space="preserve"> דמוקרטית </w:t>
      </w:r>
      <w:r>
        <w:rPr>
          <w:rFonts w:hint="cs"/>
          <w:rtl/>
          <w:lang w:eastAsia="he-IL"/>
        </w:rPr>
        <w:t>– – –</w:t>
      </w:r>
      <w:bookmarkStart w:id="15004" w:name="_ETM_Q32_565311"/>
      <w:bookmarkEnd w:id="15004"/>
    </w:p>
    <w:p w:rsidR="00803B68" w:rsidRPr="00F804E9" w:rsidRDefault="00803B68" w:rsidP="002929A7">
      <w:pPr>
        <w:rPr>
          <w:rtl/>
          <w:lang w:eastAsia="he-IL"/>
        </w:rPr>
      </w:pPr>
      <w:bookmarkStart w:id="15005" w:name="_ETM_Q32_565387"/>
      <w:bookmarkEnd w:id="15005"/>
    </w:p>
    <w:p w:rsidR="00803B68" w:rsidRDefault="00803B68" w:rsidP="002929A7">
      <w:pPr>
        <w:pStyle w:val="af5"/>
        <w:rPr>
          <w:rtl/>
        </w:rPr>
      </w:pPr>
      <w:bookmarkStart w:id="15006" w:name="ET_interruption_5762_25"/>
      <w:r w:rsidRPr="00F85803">
        <w:rPr>
          <w:rStyle w:val="TagStyle"/>
          <w:rtl/>
        </w:rPr>
        <w:t>&lt;&lt; קריאה &gt;&gt;</w:t>
      </w:r>
      <w:r w:rsidRPr="00875279">
        <w:rPr>
          <w:rStyle w:val="TagStyle"/>
          <w:rtl/>
        </w:rPr>
        <w:t xml:space="preserve"> </w:t>
      </w:r>
      <w:r>
        <w:rPr>
          <w:rtl/>
        </w:rPr>
        <w:t>אלי אבידר (ישראל ביתנו):</w:t>
      </w:r>
      <w:r w:rsidRPr="00875279">
        <w:rPr>
          <w:rStyle w:val="TagStyle"/>
          <w:rtl/>
        </w:rPr>
        <w:t xml:space="preserve"> </w:t>
      </w:r>
      <w:r w:rsidRPr="00F85803">
        <w:rPr>
          <w:rStyle w:val="TagStyle"/>
          <w:rtl/>
        </w:rPr>
        <w:t>&lt;&lt; קריאה &gt;&gt;</w:t>
      </w:r>
      <w:bookmarkEnd w:id="15006"/>
      <w:r>
        <w:rPr>
          <w:rtl/>
        </w:rPr>
        <w:t xml:space="preserve">  </w:t>
      </w:r>
    </w:p>
    <w:p w:rsidR="00803B68" w:rsidRDefault="00803B68" w:rsidP="00F44B55">
      <w:pPr>
        <w:rPr>
          <w:rtl/>
          <w:lang w:eastAsia="he-IL"/>
        </w:rPr>
      </w:pPr>
    </w:p>
    <w:p w:rsidR="00803B68" w:rsidRDefault="00803B68" w:rsidP="002929A7">
      <w:pPr>
        <w:rPr>
          <w:rtl/>
        </w:rPr>
      </w:pPr>
      <w:r>
        <w:rPr>
          <w:rFonts w:hint="cs"/>
          <w:rtl/>
        </w:rPr>
        <w:t xml:space="preserve">אני אענה לך, אני חוזר. </w:t>
      </w:r>
      <w:bookmarkStart w:id="15007" w:name="_ETM_Q32_566914"/>
      <w:bookmarkEnd w:id="15007"/>
    </w:p>
    <w:p w:rsidR="00803B68" w:rsidRDefault="00803B68" w:rsidP="002929A7">
      <w:pPr>
        <w:rPr>
          <w:rtl/>
        </w:rPr>
      </w:pPr>
      <w:bookmarkStart w:id="15008" w:name="_ETM_Q32_567006"/>
      <w:bookmarkStart w:id="15009" w:name="_ETM_Q32_567041"/>
      <w:bookmarkStart w:id="15010" w:name="_ETM_Q32_567099"/>
      <w:bookmarkEnd w:id="15008"/>
      <w:bookmarkEnd w:id="15009"/>
      <w:bookmarkEnd w:id="15010"/>
    </w:p>
    <w:p w:rsidR="00803B68" w:rsidRDefault="00803B68" w:rsidP="002929A7">
      <w:pPr>
        <w:pStyle w:val="a4"/>
        <w:rPr>
          <w:rtl/>
        </w:rPr>
      </w:pPr>
      <w:bookmarkStart w:id="15011" w:name="ET_speaker_4996_19"/>
      <w:r w:rsidRPr="00F85803">
        <w:rPr>
          <w:rStyle w:val="TagStyle"/>
          <w:rtl/>
        </w:rPr>
        <w:t xml:space="preserve"> &lt;&lt; דובר &gt;&gt;</w:t>
      </w:r>
      <w:r w:rsidRPr="00F804E9">
        <w:rPr>
          <w:rStyle w:val="TagStyle"/>
          <w:rtl/>
        </w:rPr>
        <w:t xml:space="preserve"> </w:t>
      </w:r>
      <w:bookmarkStart w:id="15012" w:name="_Toc48811104"/>
      <w:bookmarkStart w:id="15013" w:name="_Toc48811524"/>
      <w:bookmarkStart w:id="15014" w:name="_Toc48811863"/>
      <w:r>
        <w:rPr>
          <w:rtl/>
        </w:rPr>
        <w:t>ישראל אייכלר (יהדות התורה):</w:t>
      </w:r>
      <w:bookmarkEnd w:id="15012"/>
      <w:bookmarkEnd w:id="15013"/>
      <w:bookmarkEnd w:id="15014"/>
      <w:r w:rsidRPr="00F804E9">
        <w:rPr>
          <w:rStyle w:val="TagStyle"/>
          <w:rtl/>
        </w:rPr>
        <w:t xml:space="preserve"> </w:t>
      </w:r>
      <w:r w:rsidRPr="00F85803">
        <w:rPr>
          <w:rStyle w:val="TagStyle"/>
          <w:rtl/>
        </w:rPr>
        <w:t>&lt;&lt; דובר &gt;&gt;</w:t>
      </w:r>
      <w:r>
        <w:rPr>
          <w:rtl/>
        </w:rPr>
        <w:t xml:space="preserve">  </w:t>
      </w:r>
      <w:bookmarkEnd w:id="15011"/>
    </w:p>
    <w:p w:rsidR="00803B68" w:rsidRPr="00F804E9" w:rsidRDefault="00803B68" w:rsidP="002929A7">
      <w:pPr>
        <w:ind w:firstLine="0"/>
        <w:rPr>
          <w:rtl/>
          <w:lang w:eastAsia="he-IL"/>
        </w:rPr>
      </w:pPr>
      <w:bookmarkStart w:id="15015" w:name="_ETM_Q32_563675"/>
      <w:bookmarkStart w:id="15016" w:name="_ETM_Q32_563727"/>
      <w:bookmarkEnd w:id="15015"/>
      <w:bookmarkEnd w:id="15016"/>
    </w:p>
    <w:p w:rsidR="00803B68" w:rsidRDefault="00803B68" w:rsidP="00F94BE9">
      <w:pPr>
        <w:rPr>
          <w:rtl/>
        </w:rPr>
      </w:pPr>
      <w:bookmarkStart w:id="15017" w:name="_ETM_Q32_563062"/>
      <w:bookmarkStart w:id="15018" w:name="_ETM_Q32_563142"/>
      <w:bookmarkStart w:id="15019" w:name="_ETM_Q32_571279"/>
      <w:bookmarkEnd w:id="15017"/>
      <w:bookmarkEnd w:id="15018"/>
      <w:bookmarkEnd w:id="15019"/>
      <w:r>
        <w:rPr>
          <w:rtl/>
        </w:rPr>
        <w:t xml:space="preserve">כבוד </w:t>
      </w:r>
      <w:bookmarkStart w:id="15020" w:name="_ETM_Q32_571460"/>
      <w:bookmarkEnd w:id="15020"/>
      <w:r>
        <w:rPr>
          <w:rtl/>
        </w:rPr>
        <w:t>היושבת-ראש</w:t>
      </w:r>
      <w:r>
        <w:rPr>
          <w:rFonts w:hint="cs"/>
          <w:rtl/>
        </w:rPr>
        <w:t>,</w:t>
      </w:r>
      <w:r>
        <w:rPr>
          <w:rtl/>
        </w:rPr>
        <w:t xml:space="preserve"> </w:t>
      </w:r>
      <w:bookmarkStart w:id="15021" w:name="_ETM_Q32_572270"/>
      <w:bookmarkEnd w:id="15021"/>
      <w:r>
        <w:rPr>
          <w:rtl/>
        </w:rPr>
        <w:t xml:space="preserve">כבוד </w:t>
      </w:r>
      <w:bookmarkStart w:id="15022" w:name="_ETM_Q32_572570"/>
      <w:bookmarkEnd w:id="15022"/>
      <w:r>
        <w:rPr>
          <w:rtl/>
        </w:rPr>
        <w:t>השר</w:t>
      </w:r>
      <w:r>
        <w:rPr>
          <w:rFonts w:hint="cs"/>
          <w:rtl/>
        </w:rPr>
        <w:t>,</w:t>
      </w:r>
      <w:r>
        <w:rPr>
          <w:rtl/>
        </w:rPr>
        <w:t xml:space="preserve"> </w:t>
      </w:r>
      <w:bookmarkStart w:id="15023" w:name="_ETM_Q32_574210"/>
      <w:bookmarkEnd w:id="15023"/>
      <w:r>
        <w:rPr>
          <w:rtl/>
        </w:rPr>
        <w:t xml:space="preserve">כבוד </w:t>
      </w:r>
      <w:bookmarkStart w:id="15024" w:name="_ETM_Q32_574600"/>
      <w:bookmarkEnd w:id="15024"/>
      <w:r>
        <w:rPr>
          <w:rtl/>
        </w:rPr>
        <w:t xml:space="preserve">חברי </w:t>
      </w:r>
      <w:bookmarkStart w:id="15025" w:name="_ETM_Q32_574869"/>
      <w:bookmarkEnd w:id="15025"/>
      <w:r>
        <w:rPr>
          <w:rtl/>
        </w:rPr>
        <w:t>הכנסת</w:t>
      </w:r>
      <w:r>
        <w:rPr>
          <w:rFonts w:hint="cs"/>
          <w:rtl/>
        </w:rPr>
        <w:t>,</w:t>
      </w:r>
      <w:r>
        <w:rPr>
          <w:rtl/>
        </w:rPr>
        <w:t xml:space="preserve"> </w:t>
      </w:r>
      <w:bookmarkStart w:id="15026" w:name="_ETM_Q32_576069"/>
      <w:bookmarkEnd w:id="15026"/>
      <w:r>
        <w:rPr>
          <w:rtl/>
        </w:rPr>
        <w:t xml:space="preserve">אני </w:t>
      </w:r>
      <w:bookmarkStart w:id="15027" w:name="_ETM_Q32_576189"/>
      <w:bookmarkEnd w:id="15027"/>
      <w:r>
        <w:rPr>
          <w:rtl/>
        </w:rPr>
        <w:t xml:space="preserve">רוצה </w:t>
      </w:r>
      <w:bookmarkStart w:id="15028" w:name="_ETM_Q32_576369"/>
      <w:bookmarkEnd w:id="15028"/>
      <w:r>
        <w:rPr>
          <w:rtl/>
        </w:rPr>
        <w:t xml:space="preserve">להגיד </w:t>
      </w:r>
      <w:bookmarkStart w:id="15029" w:name="_ETM_Q32_576640"/>
      <w:bookmarkEnd w:id="15029"/>
      <w:r>
        <w:rPr>
          <w:rtl/>
        </w:rPr>
        <w:t xml:space="preserve">משפט </w:t>
      </w:r>
      <w:bookmarkStart w:id="15030" w:name="_ETM_Q32_577089"/>
      <w:bookmarkEnd w:id="15030"/>
      <w:r>
        <w:rPr>
          <w:rtl/>
        </w:rPr>
        <w:t xml:space="preserve">על </w:t>
      </w:r>
      <w:bookmarkStart w:id="15031" w:name="_ETM_Q32_577240"/>
      <w:bookmarkEnd w:id="15031"/>
      <w:r>
        <w:rPr>
          <w:rtl/>
        </w:rPr>
        <w:t xml:space="preserve">החוק </w:t>
      </w:r>
      <w:bookmarkStart w:id="15032" w:name="_ETM_Q32_578079"/>
      <w:bookmarkEnd w:id="15032"/>
      <w:r>
        <w:rPr>
          <w:rtl/>
        </w:rPr>
        <w:t>עצמו</w:t>
      </w:r>
      <w:r>
        <w:rPr>
          <w:rFonts w:hint="cs"/>
          <w:rtl/>
        </w:rPr>
        <w:t>:</w:t>
      </w:r>
      <w:r>
        <w:rPr>
          <w:rtl/>
        </w:rPr>
        <w:t xml:space="preserve"> </w:t>
      </w:r>
      <w:bookmarkStart w:id="15033" w:name="_ETM_Q32_578619"/>
      <w:bookmarkEnd w:id="15033"/>
      <w:r>
        <w:rPr>
          <w:rtl/>
        </w:rPr>
        <w:t xml:space="preserve">הוא </w:t>
      </w:r>
      <w:bookmarkStart w:id="15034" w:name="_ETM_Q32_578799"/>
      <w:bookmarkEnd w:id="15034"/>
      <w:r>
        <w:rPr>
          <w:rtl/>
        </w:rPr>
        <w:t xml:space="preserve">חוק </w:t>
      </w:r>
      <w:bookmarkStart w:id="15035" w:name="_ETM_Q32_579039"/>
      <w:bookmarkEnd w:id="15035"/>
      <w:r>
        <w:rPr>
          <w:rtl/>
        </w:rPr>
        <w:t xml:space="preserve">חשוב </w:t>
      </w:r>
      <w:bookmarkStart w:id="15036" w:name="_ETM_Q32_579429"/>
      <w:bookmarkEnd w:id="15036"/>
      <w:r>
        <w:rPr>
          <w:rtl/>
        </w:rPr>
        <w:t>מאוד</w:t>
      </w:r>
      <w:r>
        <w:rPr>
          <w:rFonts w:hint="cs"/>
          <w:rtl/>
        </w:rPr>
        <w:t>,</w:t>
      </w:r>
      <w:r>
        <w:rPr>
          <w:rtl/>
        </w:rPr>
        <w:t xml:space="preserve"> </w:t>
      </w:r>
      <w:bookmarkStart w:id="15037" w:name="_ETM_Q32_580759"/>
      <w:bookmarkEnd w:id="15037"/>
      <w:r>
        <w:rPr>
          <w:rtl/>
        </w:rPr>
        <w:t xml:space="preserve">ולא </w:t>
      </w:r>
      <w:bookmarkStart w:id="15038" w:name="_ETM_Q32_581389"/>
      <w:bookmarkEnd w:id="15038"/>
      <w:r>
        <w:rPr>
          <w:rtl/>
        </w:rPr>
        <w:t xml:space="preserve">רק </w:t>
      </w:r>
      <w:bookmarkStart w:id="15039" w:name="_ETM_Q32_581749"/>
      <w:bookmarkEnd w:id="15039"/>
      <w:r>
        <w:rPr>
          <w:rtl/>
        </w:rPr>
        <w:t xml:space="preserve">בגלל </w:t>
      </w:r>
      <w:bookmarkStart w:id="15040" w:name="_ETM_Q32_582139"/>
      <w:bookmarkEnd w:id="15040"/>
      <w:r>
        <w:rPr>
          <w:rtl/>
        </w:rPr>
        <w:t>הקורונה</w:t>
      </w:r>
      <w:r>
        <w:rPr>
          <w:rFonts w:hint="cs"/>
          <w:rtl/>
        </w:rPr>
        <w:t>.</w:t>
      </w:r>
      <w:r>
        <w:rPr>
          <w:rtl/>
        </w:rPr>
        <w:t xml:space="preserve"> </w:t>
      </w:r>
      <w:bookmarkStart w:id="15041" w:name="_ETM_Q32_583789"/>
      <w:bookmarkEnd w:id="15041"/>
      <w:r>
        <w:rPr>
          <w:rtl/>
        </w:rPr>
        <w:t xml:space="preserve">החברים </w:t>
      </w:r>
      <w:bookmarkStart w:id="15042" w:name="_ETM_Q32_584299"/>
      <w:bookmarkEnd w:id="15042"/>
      <w:r>
        <w:rPr>
          <w:rtl/>
        </w:rPr>
        <w:t>זוכרים</w:t>
      </w:r>
      <w:r>
        <w:rPr>
          <w:rFonts w:hint="cs"/>
          <w:rtl/>
        </w:rPr>
        <w:t xml:space="preserve"> </w:t>
      </w:r>
      <w:r>
        <w:rPr>
          <w:rFonts w:hint="eastAsia"/>
        </w:rPr>
        <w:t>–</w:t>
      </w:r>
      <w:r>
        <w:rPr>
          <w:rFonts w:hint="cs"/>
          <w:rtl/>
        </w:rPr>
        <w:t xml:space="preserve"> ודאי חבר הכנסת</w:t>
      </w:r>
      <w:bookmarkStart w:id="15043" w:name="_ETM_Q32_588666"/>
      <w:bookmarkEnd w:id="15043"/>
      <w:r>
        <w:rPr>
          <w:rFonts w:hint="cs"/>
          <w:rtl/>
        </w:rPr>
        <w:t xml:space="preserve"> אוסאמה זוכר </w:t>
      </w:r>
      <w:r>
        <w:rPr>
          <w:rFonts w:hint="eastAsia"/>
        </w:rPr>
        <w:t>–</w:t>
      </w:r>
      <w:r>
        <w:rPr>
          <w:rtl/>
        </w:rPr>
        <w:t xml:space="preserve"> </w:t>
      </w:r>
      <w:bookmarkStart w:id="15044" w:name="_ETM_Q32_590229"/>
      <w:bookmarkEnd w:id="15044"/>
      <w:r>
        <w:rPr>
          <w:rtl/>
        </w:rPr>
        <w:t xml:space="preserve">היו </w:t>
      </w:r>
      <w:bookmarkStart w:id="15045" w:name="_ETM_Q32_590589"/>
      <w:bookmarkEnd w:id="15045"/>
      <w:r>
        <w:rPr>
          <w:rtl/>
        </w:rPr>
        <w:t xml:space="preserve">דיונים </w:t>
      </w:r>
      <w:bookmarkStart w:id="15046" w:name="_ETM_Q32_591010"/>
      <w:bookmarkEnd w:id="15046"/>
      <w:r>
        <w:rPr>
          <w:rtl/>
        </w:rPr>
        <w:t xml:space="preserve">בוועדה </w:t>
      </w:r>
      <w:bookmarkStart w:id="15047" w:name="_ETM_Q32_591339"/>
      <w:bookmarkEnd w:id="15047"/>
      <w:r>
        <w:rPr>
          <w:rtl/>
        </w:rPr>
        <w:t xml:space="preserve">לפניות </w:t>
      </w:r>
      <w:bookmarkStart w:id="15048" w:name="_ETM_Q32_591670"/>
      <w:bookmarkEnd w:id="15048"/>
      <w:r>
        <w:rPr>
          <w:rtl/>
        </w:rPr>
        <w:t xml:space="preserve">הציבור </w:t>
      </w:r>
      <w:bookmarkStart w:id="15049" w:name="_ETM_Q32_592810"/>
      <w:bookmarkEnd w:id="15049"/>
      <w:r>
        <w:rPr>
          <w:rFonts w:hint="cs"/>
          <w:rtl/>
        </w:rPr>
        <w:t>על ה</w:t>
      </w:r>
      <w:r>
        <w:rPr>
          <w:rtl/>
        </w:rPr>
        <w:t xml:space="preserve">בעיה </w:t>
      </w:r>
      <w:bookmarkStart w:id="15050" w:name="_ETM_Q32_593860"/>
      <w:bookmarkEnd w:id="15050"/>
      <w:r>
        <w:rPr>
          <w:rtl/>
        </w:rPr>
        <w:t xml:space="preserve">ששוללים </w:t>
      </w:r>
      <w:bookmarkStart w:id="15051" w:name="_ETM_Q32_595210"/>
      <w:bookmarkEnd w:id="15051"/>
      <w:r>
        <w:rPr>
          <w:rtl/>
        </w:rPr>
        <w:t xml:space="preserve">את </w:t>
      </w:r>
      <w:bookmarkStart w:id="15052" w:name="_ETM_Q32_595390"/>
      <w:bookmarkEnd w:id="15052"/>
      <w:r>
        <w:rPr>
          <w:rtl/>
        </w:rPr>
        <w:t xml:space="preserve">רישיון </w:t>
      </w:r>
      <w:bookmarkStart w:id="15053" w:name="_ETM_Q32_595779"/>
      <w:bookmarkEnd w:id="15053"/>
      <w:r>
        <w:rPr>
          <w:rtl/>
        </w:rPr>
        <w:t xml:space="preserve">הנהיגה </w:t>
      </w:r>
      <w:bookmarkStart w:id="15054" w:name="_ETM_Q32_596410"/>
      <w:bookmarkEnd w:id="15054"/>
      <w:r>
        <w:rPr>
          <w:rtl/>
        </w:rPr>
        <w:t xml:space="preserve">לא </w:t>
      </w:r>
      <w:bookmarkStart w:id="15055" w:name="_ETM_Q32_596680"/>
      <w:bookmarkEnd w:id="15055"/>
      <w:r>
        <w:rPr>
          <w:rtl/>
        </w:rPr>
        <w:t xml:space="preserve">מסיבות </w:t>
      </w:r>
      <w:bookmarkStart w:id="15056" w:name="_ETM_Q32_597370"/>
      <w:bookmarkEnd w:id="15056"/>
      <w:r>
        <w:rPr>
          <w:rtl/>
        </w:rPr>
        <w:t xml:space="preserve">של </w:t>
      </w:r>
      <w:bookmarkStart w:id="15057" w:name="_ETM_Q32_597520"/>
      <w:bookmarkEnd w:id="15057"/>
      <w:r>
        <w:rPr>
          <w:rtl/>
        </w:rPr>
        <w:t xml:space="preserve">נהיגה </w:t>
      </w:r>
      <w:bookmarkStart w:id="15058" w:name="_ETM_Q32_598029"/>
      <w:bookmarkEnd w:id="15058"/>
      <w:r>
        <w:rPr>
          <w:rtl/>
        </w:rPr>
        <w:t xml:space="preserve">לא </w:t>
      </w:r>
      <w:bookmarkStart w:id="15059" w:name="_ETM_Q32_598180"/>
      <w:bookmarkEnd w:id="15059"/>
      <w:r>
        <w:rPr>
          <w:rtl/>
        </w:rPr>
        <w:t>בטוחה</w:t>
      </w:r>
      <w:r>
        <w:rPr>
          <w:rFonts w:hint="cs"/>
          <w:rtl/>
        </w:rPr>
        <w:t xml:space="preserve"> </w:t>
      </w:r>
      <w:r>
        <w:rPr>
          <w:rFonts w:hint="eastAsia"/>
        </w:rPr>
        <w:t>–</w:t>
      </w:r>
      <w:r>
        <w:rPr>
          <w:rtl/>
        </w:rPr>
        <w:t xml:space="preserve"> </w:t>
      </w:r>
      <w:bookmarkStart w:id="15060" w:name="_ETM_Q32_599560"/>
      <w:bookmarkEnd w:id="15060"/>
      <w:r>
        <w:rPr>
          <w:rtl/>
        </w:rPr>
        <w:t>חובות</w:t>
      </w:r>
      <w:r>
        <w:rPr>
          <w:rFonts w:hint="cs"/>
          <w:rtl/>
        </w:rPr>
        <w:t>,</w:t>
      </w:r>
      <w:r>
        <w:rPr>
          <w:rtl/>
        </w:rPr>
        <w:t xml:space="preserve"> </w:t>
      </w:r>
      <w:bookmarkStart w:id="15061" w:name="_ETM_Q32_600339"/>
      <w:bookmarkEnd w:id="15061"/>
      <w:r>
        <w:rPr>
          <w:rtl/>
        </w:rPr>
        <w:t xml:space="preserve">הוצאה </w:t>
      </w:r>
      <w:bookmarkStart w:id="15062" w:name="_ETM_Q32_600609"/>
      <w:bookmarkEnd w:id="15062"/>
      <w:r>
        <w:rPr>
          <w:rtl/>
        </w:rPr>
        <w:t>לפועל</w:t>
      </w:r>
      <w:r>
        <w:rPr>
          <w:rFonts w:hint="cs"/>
          <w:rtl/>
        </w:rPr>
        <w:t>, וכל מיני דברים כאלה.</w:t>
      </w:r>
      <w:r>
        <w:rPr>
          <w:rtl/>
        </w:rPr>
        <w:t xml:space="preserve"> </w:t>
      </w:r>
      <w:bookmarkStart w:id="15063" w:name="_ETM_Q32_601149"/>
      <w:bookmarkEnd w:id="15063"/>
      <w:r>
        <w:rPr>
          <w:rtl/>
        </w:rPr>
        <w:t xml:space="preserve">מה </w:t>
      </w:r>
      <w:bookmarkStart w:id="15064" w:name="_ETM_Q32_602259"/>
      <w:bookmarkEnd w:id="15064"/>
      <w:r>
        <w:rPr>
          <w:rtl/>
        </w:rPr>
        <w:t>שקורה</w:t>
      </w:r>
      <w:r>
        <w:rPr>
          <w:rFonts w:hint="cs"/>
          <w:rtl/>
        </w:rPr>
        <w:t xml:space="preserve"> הוא</w:t>
      </w:r>
      <w:r>
        <w:rPr>
          <w:rtl/>
        </w:rPr>
        <w:t xml:space="preserve"> </w:t>
      </w:r>
      <w:bookmarkStart w:id="15065" w:name="_ETM_Q32_603279"/>
      <w:bookmarkEnd w:id="15065"/>
      <w:r>
        <w:rPr>
          <w:rtl/>
        </w:rPr>
        <w:t xml:space="preserve">שאותו </w:t>
      </w:r>
      <w:bookmarkStart w:id="15066" w:name="_ETM_Q32_603670"/>
      <w:bookmarkEnd w:id="15066"/>
      <w:r>
        <w:rPr>
          <w:rtl/>
        </w:rPr>
        <w:t xml:space="preserve">מסכן </w:t>
      </w:r>
      <w:bookmarkStart w:id="15067" w:name="_ETM_Q32_604149"/>
      <w:bookmarkEnd w:id="15067"/>
      <w:r>
        <w:rPr>
          <w:rtl/>
        </w:rPr>
        <w:t xml:space="preserve">שאין </w:t>
      </w:r>
      <w:bookmarkStart w:id="15068" w:name="_ETM_Q32_604389"/>
      <w:bookmarkEnd w:id="15068"/>
      <w:r>
        <w:rPr>
          <w:rtl/>
        </w:rPr>
        <w:t xml:space="preserve">לו </w:t>
      </w:r>
      <w:bookmarkStart w:id="15069" w:name="_ETM_Q32_604479"/>
      <w:bookmarkEnd w:id="15069"/>
      <w:r>
        <w:rPr>
          <w:rtl/>
        </w:rPr>
        <w:t xml:space="preserve">מאיפה </w:t>
      </w:r>
      <w:bookmarkStart w:id="15070" w:name="_ETM_Q32_604749"/>
      <w:bookmarkEnd w:id="15070"/>
      <w:r>
        <w:rPr>
          <w:rtl/>
        </w:rPr>
        <w:t>לשלם</w:t>
      </w:r>
      <w:r>
        <w:rPr>
          <w:rFonts w:hint="cs"/>
          <w:rtl/>
        </w:rPr>
        <w:t xml:space="preserve"> </w:t>
      </w:r>
      <w:r>
        <w:rPr>
          <w:rFonts w:hint="eastAsia"/>
        </w:rPr>
        <w:t>–</w:t>
      </w:r>
      <w:r>
        <w:rPr>
          <w:rtl/>
        </w:rPr>
        <w:t xml:space="preserve"> </w:t>
      </w:r>
      <w:bookmarkStart w:id="15071" w:name="_ETM_Q32_605409"/>
      <w:bookmarkEnd w:id="15071"/>
      <w:r>
        <w:rPr>
          <w:rtl/>
        </w:rPr>
        <w:t xml:space="preserve">הדרך </w:t>
      </w:r>
      <w:bookmarkStart w:id="15072" w:name="_ETM_Q32_605770"/>
      <w:bookmarkEnd w:id="15072"/>
      <w:r>
        <w:rPr>
          <w:rtl/>
        </w:rPr>
        <w:t xml:space="preserve">היחידה </w:t>
      </w:r>
      <w:bookmarkStart w:id="15073" w:name="_ETM_Q32_606399"/>
      <w:bookmarkEnd w:id="15073"/>
      <w:r>
        <w:rPr>
          <w:rtl/>
        </w:rPr>
        <w:t xml:space="preserve">שהוא </w:t>
      </w:r>
      <w:bookmarkStart w:id="15074" w:name="_ETM_Q32_606579"/>
      <w:bookmarkEnd w:id="15074"/>
      <w:r>
        <w:rPr>
          <w:rtl/>
        </w:rPr>
        <w:t xml:space="preserve">ישלם </w:t>
      </w:r>
      <w:bookmarkStart w:id="15075" w:name="_ETM_Q32_606909"/>
      <w:bookmarkEnd w:id="15075"/>
      <w:r>
        <w:rPr>
          <w:rtl/>
        </w:rPr>
        <w:t xml:space="preserve">את </w:t>
      </w:r>
      <w:bookmarkStart w:id="15076" w:name="_ETM_Q32_606999"/>
      <w:bookmarkEnd w:id="15076"/>
      <w:r>
        <w:rPr>
          <w:rtl/>
        </w:rPr>
        <w:t xml:space="preserve">חובותיו </w:t>
      </w:r>
      <w:bookmarkStart w:id="15077" w:name="_ETM_Q32_607569"/>
      <w:bookmarkEnd w:id="15077"/>
      <w:r>
        <w:rPr>
          <w:rtl/>
        </w:rPr>
        <w:t xml:space="preserve">זה </w:t>
      </w:r>
      <w:bookmarkStart w:id="15078" w:name="_ETM_Q32_607689"/>
      <w:bookmarkEnd w:id="15078"/>
      <w:r>
        <w:rPr>
          <w:rtl/>
        </w:rPr>
        <w:t xml:space="preserve">שיהיה </w:t>
      </w:r>
      <w:bookmarkStart w:id="15079" w:name="_ETM_Q32_608049"/>
      <w:bookmarkEnd w:id="15079"/>
      <w:r>
        <w:rPr>
          <w:rtl/>
        </w:rPr>
        <w:t>ל</w:t>
      </w:r>
      <w:r>
        <w:rPr>
          <w:rFonts w:hint="cs"/>
          <w:rtl/>
        </w:rPr>
        <w:t>ו</w:t>
      </w:r>
      <w:r>
        <w:rPr>
          <w:rtl/>
        </w:rPr>
        <w:t xml:space="preserve"> </w:t>
      </w:r>
      <w:bookmarkStart w:id="15080" w:name="_ETM_Q32_608739"/>
      <w:bookmarkEnd w:id="15080"/>
      <w:r>
        <w:rPr>
          <w:rtl/>
        </w:rPr>
        <w:t xml:space="preserve">רישיון </w:t>
      </w:r>
      <w:bookmarkStart w:id="15081" w:name="_ETM_Q32_609159"/>
      <w:bookmarkEnd w:id="15081"/>
      <w:r>
        <w:rPr>
          <w:rtl/>
        </w:rPr>
        <w:t xml:space="preserve">נהיגה </w:t>
      </w:r>
      <w:bookmarkStart w:id="15082" w:name="_ETM_Q32_609519"/>
      <w:bookmarkEnd w:id="15082"/>
      <w:r>
        <w:rPr>
          <w:rtl/>
        </w:rPr>
        <w:t>ו</w:t>
      </w:r>
      <w:r>
        <w:rPr>
          <w:rFonts w:hint="cs"/>
          <w:rtl/>
        </w:rPr>
        <w:t xml:space="preserve">הוא </w:t>
      </w:r>
      <w:bookmarkStart w:id="15083" w:name="_ETM_Q32_609338"/>
      <w:bookmarkEnd w:id="15083"/>
      <w:r>
        <w:rPr>
          <w:rtl/>
        </w:rPr>
        <w:t xml:space="preserve">יוכל </w:t>
      </w:r>
      <w:bookmarkStart w:id="15084" w:name="_ETM_Q32_609819"/>
      <w:bookmarkEnd w:id="15084"/>
      <w:r>
        <w:rPr>
          <w:rtl/>
        </w:rPr>
        <w:t>לנה</w:t>
      </w:r>
      <w:r>
        <w:rPr>
          <w:rFonts w:hint="cs"/>
          <w:rtl/>
        </w:rPr>
        <w:t>ו</w:t>
      </w:r>
      <w:r>
        <w:rPr>
          <w:rtl/>
        </w:rPr>
        <w:t xml:space="preserve">ג </w:t>
      </w:r>
      <w:bookmarkStart w:id="15085" w:name="_ETM_Q32_610180"/>
      <w:bookmarkEnd w:id="15085"/>
      <w:r>
        <w:rPr>
          <w:rFonts w:hint="cs"/>
          <w:rtl/>
        </w:rPr>
        <w:t xml:space="preserve">על </w:t>
      </w:r>
      <w:r>
        <w:rPr>
          <w:rtl/>
        </w:rPr>
        <w:t xml:space="preserve">משאית </w:t>
      </w:r>
      <w:bookmarkStart w:id="15086" w:name="_ETM_Q32_610659"/>
      <w:bookmarkEnd w:id="15086"/>
      <w:r>
        <w:rPr>
          <w:rFonts w:hint="cs"/>
          <w:rtl/>
        </w:rPr>
        <w:t>או על מונית או על משהו</w:t>
      </w:r>
      <w:bookmarkStart w:id="15087" w:name="_ETM_Q32_608544"/>
      <w:bookmarkEnd w:id="15087"/>
      <w:r>
        <w:rPr>
          <w:rFonts w:hint="cs"/>
          <w:rtl/>
        </w:rPr>
        <w:t xml:space="preserve"> </w:t>
      </w:r>
      <w:bookmarkStart w:id="15088" w:name="_ETM_Q32_611950"/>
      <w:bookmarkEnd w:id="15088"/>
      <w:r>
        <w:rPr>
          <w:rFonts w:hint="cs"/>
          <w:rtl/>
        </w:rPr>
        <w:t>ו</w:t>
      </w:r>
      <w:r>
        <w:rPr>
          <w:rtl/>
        </w:rPr>
        <w:t xml:space="preserve">שהוא </w:t>
      </w:r>
      <w:bookmarkStart w:id="15089" w:name="_ETM_Q32_612099"/>
      <w:bookmarkEnd w:id="15089"/>
      <w:r>
        <w:rPr>
          <w:rtl/>
        </w:rPr>
        <w:t xml:space="preserve">יוכל </w:t>
      </w:r>
      <w:bookmarkStart w:id="15090" w:name="_ETM_Q32_612250"/>
      <w:bookmarkEnd w:id="15090"/>
      <w:r>
        <w:rPr>
          <w:rtl/>
        </w:rPr>
        <w:t>להתפרנס</w:t>
      </w:r>
      <w:r>
        <w:rPr>
          <w:rFonts w:hint="cs"/>
          <w:rtl/>
        </w:rPr>
        <w:t>.</w:t>
      </w:r>
      <w:r>
        <w:rPr>
          <w:rtl/>
        </w:rPr>
        <w:t xml:space="preserve"> </w:t>
      </w:r>
      <w:bookmarkStart w:id="15091" w:name="_ETM_Q32_613630"/>
      <w:bookmarkStart w:id="15092" w:name="_ETM_Q32_614410"/>
      <w:bookmarkEnd w:id="15091"/>
      <w:bookmarkEnd w:id="15092"/>
      <w:r>
        <w:rPr>
          <w:rtl/>
        </w:rPr>
        <w:t xml:space="preserve">דיברנו </w:t>
      </w:r>
      <w:bookmarkStart w:id="15093" w:name="_ETM_Q32_614950"/>
      <w:bookmarkEnd w:id="15093"/>
      <w:r>
        <w:rPr>
          <w:rtl/>
        </w:rPr>
        <w:t xml:space="preserve">על </w:t>
      </w:r>
      <w:bookmarkStart w:id="15094" w:name="_ETM_Q32_615040"/>
      <w:bookmarkEnd w:id="15094"/>
      <w:r>
        <w:rPr>
          <w:rtl/>
        </w:rPr>
        <w:t>זה</w:t>
      </w:r>
      <w:r>
        <w:rPr>
          <w:rFonts w:hint="cs"/>
          <w:rtl/>
        </w:rPr>
        <w:t xml:space="preserve"> אז</w:t>
      </w:r>
      <w:r>
        <w:rPr>
          <w:rtl/>
        </w:rPr>
        <w:t xml:space="preserve"> </w:t>
      </w:r>
      <w:bookmarkStart w:id="15095" w:name="_ETM_Q32_615160"/>
      <w:bookmarkEnd w:id="15095"/>
      <w:r>
        <w:rPr>
          <w:rtl/>
        </w:rPr>
        <w:t>הרבה</w:t>
      </w:r>
      <w:r w:rsidR="00F94BE9">
        <w:rPr>
          <w:rFonts w:hint="cs"/>
          <w:rtl/>
        </w:rPr>
        <w:t>,</w:t>
      </w:r>
      <w:r>
        <w:rPr>
          <w:rtl/>
        </w:rPr>
        <w:t xml:space="preserve"> </w:t>
      </w:r>
      <w:bookmarkStart w:id="15096" w:name="_ETM_Q32_615460"/>
      <w:bookmarkEnd w:id="15096"/>
      <w:r>
        <w:rPr>
          <w:rtl/>
        </w:rPr>
        <w:t xml:space="preserve">ואני </w:t>
      </w:r>
      <w:bookmarkStart w:id="15097" w:name="_ETM_Q32_615700"/>
      <w:bookmarkEnd w:id="15097"/>
      <w:r>
        <w:rPr>
          <w:rtl/>
        </w:rPr>
        <w:t xml:space="preserve">רוצה </w:t>
      </w:r>
      <w:bookmarkStart w:id="15098" w:name="_ETM_Q32_615910"/>
      <w:bookmarkEnd w:id="15098"/>
      <w:r>
        <w:rPr>
          <w:rFonts w:hint="cs"/>
          <w:rtl/>
        </w:rPr>
        <w:t>ל</w:t>
      </w:r>
      <w:r>
        <w:rPr>
          <w:rtl/>
        </w:rPr>
        <w:t xml:space="preserve">שבח </w:t>
      </w:r>
      <w:bookmarkStart w:id="15099" w:name="_ETM_Q32_616390"/>
      <w:bookmarkEnd w:id="15099"/>
      <w:r>
        <w:rPr>
          <w:rtl/>
        </w:rPr>
        <w:t xml:space="preserve">את </w:t>
      </w:r>
      <w:bookmarkStart w:id="15100" w:name="_ETM_Q32_617050"/>
      <w:bookmarkEnd w:id="15100"/>
      <w:r>
        <w:rPr>
          <w:rtl/>
        </w:rPr>
        <w:t xml:space="preserve">המנהל </w:t>
      </w:r>
      <w:bookmarkStart w:id="15101" w:name="_ETM_Q32_617470"/>
      <w:bookmarkEnd w:id="15101"/>
      <w:r>
        <w:rPr>
          <w:rtl/>
        </w:rPr>
        <w:t xml:space="preserve">של </w:t>
      </w:r>
      <w:bookmarkStart w:id="15102" w:name="_ETM_Q32_617650"/>
      <w:bookmarkEnd w:id="15102"/>
      <w:r>
        <w:rPr>
          <w:rtl/>
        </w:rPr>
        <w:t xml:space="preserve">רשות </w:t>
      </w:r>
      <w:bookmarkStart w:id="15103" w:name="_ETM_Q32_618070"/>
      <w:bookmarkEnd w:id="15103"/>
      <w:r>
        <w:rPr>
          <w:rtl/>
        </w:rPr>
        <w:t>ה</w:t>
      </w:r>
      <w:r>
        <w:rPr>
          <w:rFonts w:hint="cs"/>
          <w:rtl/>
        </w:rPr>
        <w:t xml:space="preserve">רישוי </w:t>
      </w:r>
      <w:bookmarkStart w:id="15104" w:name="_ETM_Q32_621410"/>
      <w:bookmarkEnd w:id="15104"/>
      <w:r>
        <w:rPr>
          <w:rtl/>
        </w:rPr>
        <w:t xml:space="preserve">אפי </w:t>
      </w:r>
      <w:bookmarkStart w:id="15105" w:name="_ETM_Q32_621800"/>
      <w:bookmarkEnd w:id="15105"/>
      <w:r>
        <w:rPr>
          <w:rtl/>
        </w:rPr>
        <w:t>רוזן</w:t>
      </w:r>
      <w:r w:rsidR="00F94BE9">
        <w:rPr>
          <w:rFonts w:hint="cs"/>
          <w:rtl/>
        </w:rPr>
        <w:t>,</w:t>
      </w:r>
      <w:r>
        <w:rPr>
          <w:rtl/>
        </w:rPr>
        <w:t xml:space="preserve"> </w:t>
      </w:r>
      <w:bookmarkStart w:id="15106" w:name="_ETM_Q32_623349"/>
      <w:bookmarkEnd w:id="15106"/>
      <w:r>
        <w:rPr>
          <w:rtl/>
        </w:rPr>
        <w:t>ש</w:t>
      </w:r>
      <w:bookmarkStart w:id="15107" w:name="_ETM_Q32_624040"/>
      <w:bookmarkEnd w:id="15107"/>
      <w:r>
        <w:rPr>
          <w:rtl/>
        </w:rPr>
        <w:t xml:space="preserve">ביטל </w:t>
      </w:r>
      <w:bookmarkStart w:id="15108" w:name="_ETM_Q32_624310"/>
      <w:bookmarkEnd w:id="15108"/>
      <w:r>
        <w:rPr>
          <w:rtl/>
        </w:rPr>
        <w:t xml:space="preserve">הרבה </w:t>
      </w:r>
      <w:bookmarkStart w:id="15109" w:name="_ETM_Q32_624670"/>
      <w:bookmarkEnd w:id="15109"/>
      <w:r>
        <w:rPr>
          <w:rtl/>
        </w:rPr>
        <w:t xml:space="preserve">ביורוקרטיות </w:t>
      </w:r>
      <w:bookmarkStart w:id="15110" w:name="_ETM_Q32_625510"/>
      <w:bookmarkEnd w:id="15110"/>
      <w:r>
        <w:rPr>
          <w:rtl/>
        </w:rPr>
        <w:t>ש</w:t>
      </w:r>
      <w:r>
        <w:rPr>
          <w:rFonts w:hint="cs"/>
          <w:rtl/>
        </w:rPr>
        <w:t>ם,</w:t>
      </w:r>
      <w:r>
        <w:rPr>
          <w:rtl/>
        </w:rPr>
        <w:t xml:space="preserve"> </w:t>
      </w:r>
      <w:bookmarkStart w:id="15111" w:name="_ETM_Q32_625780"/>
      <w:bookmarkEnd w:id="15111"/>
      <w:r>
        <w:rPr>
          <w:rtl/>
        </w:rPr>
        <w:t xml:space="preserve">שעמדו </w:t>
      </w:r>
      <w:bookmarkStart w:id="15112" w:name="_ETM_Q32_626379"/>
      <w:bookmarkEnd w:id="15112"/>
      <w:r>
        <w:rPr>
          <w:rtl/>
        </w:rPr>
        <w:t xml:space="preserve">דווקא </w:t>
      </w:r>
      <w:bookmarkStart w:id="15113" w:name="_ETM_Q32_626769"/>
      <w:bookmarkEnd w:id="15113"/>
      <w:r>
        <w:rPr>
          <w:rtl/>
        </w:rPr>
        <w:t xml:space="preserve">נגד </w:t>
      </w:r>
      <w:bookmarkStart w:id="15114" w:name="_ETM_Q32_627069"/>
      <w:bookmarkEnd w:id="15114"/>
      <w:r>
        <w:rPr>
          <w:rtl/>
        </w:rPr>
        <w:t xml:space="preserve">האנשים </w:t>
      </w:r>
      <w:bookmarkStart w:id="15115" w:name="_ETM_Q32_627459"/>
      <w:bookmarkEnd w:id="15115"/>
      <w:r>
        <w:rPr>
          <w:rtl/>
        </w:rPr>
        <w:t>החלשים</w:t>
      </w:r>
      <w:r>
        <w:rPr>
          <w:rFonts w:hint="cs"/>
          <w:rtl/>
        </w:rPr>
        <w:t>,</w:t>
      </w:r>
      <w:r>
        <w:rPr>
          <w:rtl/>
        </w:rPr>
        <w:t xml:space="preserve"> </w:t>
      </w:r>
      <w:bookmarkStart w:id="15116" w:name="_ETM_Q32_628659"/>
      <w:bookmarkEnd w:id="15116"/>
      <w:r>
        <w:rPr>
          <w:rtl/>
        </w:rPr>
        <w:t xml:space="preserve">ובאמת </w:t>
      </w:r>
      <w:bookmarkStart w:id="15117" w:name="_ETM_Q32_629319"/>
      <w:bookmarkEnd w:id="15117"/>
      <w:r>
        <w:rPr>
          <w:rtl/>
        </w:rPr>
        <w:t xml:space="preserve">הביא </w:t>
      </w:r>
      <w:bookmarkStart w:id="15118" w:name="_ETM_Q32_629799"/>
      <w:bookmarkEnd w:id="15118"/>
      <w:r>
        <w:rPr>
          <w:rtl/>
        </w:rPr>
        <w:t xml:space="preserve">להישגים </w:t>
      </w:r>
      <w:bookmarkStart w:id="15119" w:name="_ETM_Q32_630580"/>
      <w:bookmarkEnd w:id="15119"/>
      <w:r>
        <w:rPr>
          <w:rtl/>
        </w:rPr>
        <w:t xml:space="preserve">בדברים </w:t>
      </w:r>
      <w:bookmarkStart w:id="15120" w:name="_ETM_Q32_630940"/>
      <w:bookmarkEnd w:id="15120"/>
      <w:r>
        <w:rPr>
          <w:rtl/>
        </w:rPr>
        <w:t>האלה</w:t>
      </w:r>
      <w:r>
        <w:rPr>
          <w:rFonts w:hint="cs"/>
          <w:rtl/>
        </w:rPr>
        <w:t>.</w:t>
      </w:r>
      <w:r>
        <w:rPr>
          <w:rtl/>
        </w:rPr>
        <w:t xml:space="preserve"> </w:t>
      </w:r>
      <w:bookmarkStart w:id="15121" w:name="_ETM_Q32_631180"/>
      <w:bookmarkEnd w:id="15121"/>
      <w:r>
        <w:rPr>
          <w:rtl/>
        </w:rPr>
        <w:t xml:space="preserve">אני </w:t>
      </w:r>
      <w:bookmarkStart w:id="15122" w:name="_ETM_Q32_631360"/>
      <w:bookmarkEnd w:id="15122"/>
      <w:r>
        <w:rPr>
          <w:rtl/>
        </w:rPr>
        <w:t xml:space="preserve">מאוד </w:t>
      </w:r>
      <w:bookmarkStart w:id="15123" w:name="_ETM_Q32_631569"/>
      <w:bookmarkEnd w:id="15123"/>
      <w:r>
        <w:rPr>
          <w:rtl/>
        </w:rPr>
        <w:t>מ</w:t>
      </w:r>
      <w:r>
        <w:rPr>
          <w:rFonts w:hint="cs"/>
          <w:rtl/>
        </w:rPr>
        <w:t xml:space="preserve">ברך על החוק הזה, </w:t>
      </w:r>
      <w:bookmarkStart w:id="15124" w:name="_ETM_Q32_632980"/>
      <w:bookmarkEnd w:id="15124"/>
      <w:r>
        <w:rPr>
          <w:rtl/>
        </w:rPr>
        <w:t xml:space="preserve">דווקא </w:t>
      </w:r>
      <w:bookmarkStart w:id="15125" w:name="_ETM_Q32_633370"/>
      <w:bookmarkEnd w:id="15125"/>
      <w:r>
        <w:rPr>
          <w:rtl/>
        </w:rPr>
        <w:t xml:space="preserve">בגלל </w:t>
      </w:r>
      <w:bookmarkStart w:id="15126" w:name="_ETM_Q32_633730"/>
      <w:bookmarkEnd w:id="15126"/>
      <w:r>
        <w:rPr>
          <w:rFonts w:hint="cs"/>
          <w:rtl/>
        </w:rPr>
        <w:t>ה</w:t>
      </w:r>
      <w:r>
        <w:rPr>
          <w:rtl/>
        </w:rPr>
        <w:t xml:space="preserve">מצב </w:t>
      </w:r>
      <w:bookmarkStart w:id="15127" w:name="_ETM_Q32_634420"/>
      <w:bookmarkEnd w:id="15127"/>
      <w:r>
        <w:rPr>
          <w:rtl/>
        </w:rPr>
        <w:t xml:space="preserve">של </w:t>
      </w:r>
      <w:bookmarkStart w:id="15128" w:name="_ETM_Q32_634569"/>
      <w:bookmarkEnd w:id="15128"/>
      <w:r>
        <w:rPr>
          <w:rtl/>
        </w:rPr>
        <w:t>קורונה</w:t>
      </w:r>
      <w:r>
        <w:rPr>
          <w:rFonts w:hint="cs"/>
          <w:rtl/>
        </w:rPr>
        <w:t>,</w:t>
      </w:r>
      <w:r>
        <w:rPr>
          <w:rtl/>
        </w:rPr>
        <w:t xml:space="preserve"> </w:t>
      </w:r>
      <w:bookmarkStart w:id="15129" w:name="_ETM_Q32_635080"/>
      <w:bookmarkEnd w:id="15129"/>
      <w:r>
        <w:rPr>
          <w:rtl/>
        </w:rPr>
        <w:t xml:space="preserve">אבל </w:t>
      </w:r>
      <w:bookmarkStart w:id="15130" w:name="_ETM_Q32_635319"/>
      <w:bookmarkEnd w:id="15130"/>
      <w:r>
        <w:rPr>
          <w:rtl/>
        </w:rPr>
        <w:t xml:space="preserve">לא </w:t>
      </w:r>
      <w:bookmarkStart w:id="15131" w:name="_ETM_Q32_635470"/>
      <w:bookmarkEnd w:id="15131"/>
      <w:r>
        <w:rPr>
          <w:rtl/>
        </w:rPr>
        <w:t>רק</w:t>
      </w:r>
      <w:r>
        <w:rPr>
          <w:rFonts w:hint="cs"/>
          <w:rtl/>
        </w:rPr>
        <w:t>.</w:t>
      </w:r>
      <w:r>
        <w:rPr>
          <w:rtl/>
        </w:rPr>
        <w:t xml:space="preserve"> </w:t>
      </w:r>
      <w:bookmarkStart w:id="15132" w:name="_ETM_Q32_635739"/>
      <w:bookmarkEnd w:id="15132"/>
      <w:r>
        <w:rPr>
          <w:rtl/>
        </w:rPr>
        <w:t xml:space="preserve">תמיד </w:t>
      </w:r>
      <w:bookmarkStart w:id="15133" w:name="_ETM_Q32_636250"/>
      <w:bookmarkEnd w:id="15133"/>
      <w:r>
        <w:rPr>
          <w:rtl/>
        </w:rPr>
        <w:t xml:space="preserve">אסור </w:t>
      </w:r>
      <w:bookmarkStart w:id="15134" w:name="_ETM_Q32_636819"/>
      <w:bookmarkEnd w:id="15134"/>
      <w:r>
        <w:rPr>
          <w:rtl/>
        </w:rPr>
        <w:t xml:space="preserve">לערב </w:t>
      </w:r>
      <w:bookmarkStart w:id="15135" w:name="_ETM_Q32_637299"/>
      <w:bookmarkEnd w:id="15135"/>
      <w:r>
        <w:rPr>
          <w:rtl/>
        </w:rPr>
        <w:t xml:space="preserve">את </w:t>
      </w:r>
      <w:bookmarkStart w:id="15136" w:name="_ETM_Q32_637420"/>
      <w:bookmarkEnd w:id="15136"/>
      <w:r>
        <w:rPr>
          <w:rtl/>
        </w:rPr>
        <w:t xml:space="preserve">העניין </w:t>
      </w:r>
      <w:bookmarkStart w:id="15137" w:name="_ETM_Q32_637690"/>
      <w:bookmarkEnd w:id="15137"/>
      <w:r>
        <w:rPr>
          <w:rtl/>
        </w:rPr>
        <w:t xml:space="preserve">של </w:t>
      </w:r>
      <w:bookmarkStart w:id="15138" w:name="_ETM_Q32_637810"/>
      <w:bookmarkEnd w:id="15138"/>
      <w:r>
        <w:rPr>
          <w:rtl/>
        </w:rPr>
        <w:t xml:space="preserve">רישיון </w:t>
      </w:r>
      <w:bookmarkStart w:id="15139" w:name="_ETM_Q32_638110"/>
      <w:bookmarkEnd w:id="15139"/>
      <w:r>
        <w:rPr>
          <w:rtl/>
        </w:rPr>
        <w:t xml:space="preserve">נהיגה </w:t>
      </w:r>
      <w:bookmarkStart w:id="15140" w:name="_ETM_Q32_638709"/>
      <w:bookmarkEnd w:id="15140"/>
      <w:r>
        <w:rPr>
          <w:rFonts w:hint="cs"/>
          <w:rtl/>
        </w:rPr>
        <w:t xml:space="preserve">עם </w:t>
      </w:r>
      <w:r>
        <w:rPr>
          <w:rtl/>
        </w:rPr>
        <w:t xml:space="preserve">משהו </w:t>
      </w:r>
      <w:bookmarkStart w:id="15141" w:name="_ETM_Q32_639129"/>
      <w:bookmarkEnd w:id="15141"/>
      <w:r>
        <w:rPr>
          <w:rtl/>
        </w:rPr>
        <w:t xml:space="preserve">שלא </w:t>
      </w:r>
      <w:bookmarkStart w:id="15142" w:name="_ETM_Q32_639459"/>
      <w:bookmarkEnd w:id="15142"/>
      <w:r>
        <w:rPr>
          <w:rtl/>
        </w:rPr>
        <w:t xml:space="preserve">קשור </w:t>
      </w:r>
      <w:bookmarkStart w:id="15143" w:name="_ETM_Q32_639730"/>
      <w:bookmarkEnd w:id="15143"/>
      <w:r>
        <w:rPr>
          <w:rtl/>
        </w:rPr>
        <w:t>לנהיגה</w:t>
      </w:r>
      <w:r>
        <w:rPr>
          <w:rFonts w:hint="cs"/>
          <w:rtl/>
        </w:rPr>
        <w:t>.</w:t>
      </w:r>
      <w:bookmarkStart w:id="15144" w:name="_ETM_Q32_642113"/>
      <w:bookmarkEnd w:id="15144"/>
    </w:p>
    <w:p w:rsidR="00803B68" w:rsidRDefault="00803B68" w:rsidP="002929A7">
      <w:pPr>
        <w:rPr>
          <w:rtl/>
        </w:rPr>
      </w:pPr>
      <w:bookmarkStart w:id="15145" w:name="_ETM_Q32_642198"/>
      <w:bookmarkStart w:id="15146" w:name="_ETM_Q32_642226"/>
      <w:bookmarkEnd w:id="15145"/>
      <w:bookmarkEnd w:id="15146"/>
    </w:p>
    <w:p w:rsidR="00803B68" w:rsidRDefault="00803B68" w:rsidP="00F94BE9">
      <w:pPr>
        <w:rPr>
          <w:rtl/>
        </w:rPr>
      </w:pPr>
      <w:bookmarkStart w:id="15147" w:name="_ETM_Q32_642293"/>
      <w:bookmarkEnd w:id="15147"/>
      <w:r>
        <w:rPr>
          <w:rtl/>
        </w:rPr>
        <w:t xml:space="preserve"> </w:t>
      </w:r>
      <w:bookmarkStart w:id="15148" w:name="_ETM_Q32_641110"/>
      <w:bookmarkStart w:id="15149" w:name="_ETM_Q32_641470"/>
      <w:bookmarkEnd w:id="15148"/>
      <w:bookmarkEnd w:id="15149"/>
      <w:r>
        <w:rPr>
          <w:rtl/>
        </w:rPr>
        <w:t>רבותיי</w:t>
      </w:r>
      <w:r>
        <w:rPr>
          <w:rFonts w:hint="cs"/>
          <w:rtl/>
        </w:rPr>
        <w:t>,</w:t>
      </w:r>
      <w:r>
        <w:rPr>
          <w:rtl/>
        </w:rPr>
        <w:t xml:space="preserve"> </w:t>
      </w:r>
      <w:bookmarkStart w:id="15150" w:name="_ETM_Q32_642190"/>
      <w:bookmarkEnd w:id="15150"/>
      <w:r>
        <w:rPr>
          <w:rtl/>
        </w:rPr>
        <w:t>עכשיו</w:t>
      </w:r>
      <w:r>
        <w:rPr>
          <w:rFonts w:hint="cs"/>
          <w:rtl/>
        </w:rPr>
        <w:t>,</w:t>
      </w:r>
      <w:r>
        <w:rPr>
          <w:rtl/>
        </w:rPr>
        <w:t xml:space="preserve"> </w:t>
      </w:r>
      <w:bookmarkStart w:id="15151" w:name="_ETM_Q32_642610"/>
      <w:bookmarkEnd w:id="15151"/>
      <w:r>
        <w:rPr>
          <w:rtl/>
        </w:rPr>
        <w:t xml:space="preserve">בימים </w:t>
      </w:r>
      <w:bookmarkStart w:id="15152" w:name="_ETM_Q32_642940"/>
      <w:bookmarkEnd w:id="15152"/>
      <w:r>
        <w:rPr>
          <w:rtl/>
        </w:rPr>
        <w:t>האלה</w:t>
      </w:r>
      <w:r>
        <w:rPr>
          <w:rFonts w:hint="cs"/>
          <w:rtl/>
        </w:rPr>
        <w:t>,</w:t>
      </w:r>
      <w:r>
        <w:rPr>
          <w:rtl/>
        </w:rPr>
        <w:t xml:space="preserve"> </w:t>
      </w:r>
      <w:bookmarkStart w:id="15153" w:name="_ETM_Q32_643270"/>
      <w:bookmarkEnd w:id="15153"/>
      <w:r>
        <w:rPr>
          <w:rtl/>
        </w:rPr>
        <w:t xml:space="preserve">כשהממשלה </w:t>
      </w:r>
      <w:bookmarkStart w:id="15154" w:name="_ETM_Q32_643840"/>
      <w:bookmarkEnd w:id="15154"/>
      <w:r>
        <w:rPr>
          <w:rtl/>
        </w:rPr>
        <w:t>מתפרקת</w:t>
      </w:r>
      <w:r>
        <w:rPr>
          <w:rFonts w:hint="cs"/>
          <w:rtl/>
        </w:rPr>
        <w:t xml:space="preserve"> או</w:t>
      </w:r>
      <w:r>
        <w:rPr>
          <w:rtl/>
        </w:rPr>
        <w:t xml:space="preserve"> </w:t>
      </w:r>
      <w:bookmarkStart w:id="15155" w:name="_ETM_Q32_644650"/>
      <w:bookmarkEnd w:id="15155"/>
      <w:r>
        <w:rPr>
          <w:rtl/>
        </w:rPr>
        <w:t xml:space="preserve">הולכים </w:t>
      </w:r>
      <w:bookmarkStart w:id="15156" w:name="_ETM_Q32_645010"/>
      <w:bookmarkEnd w:id="15156"/>
      <w:r>
        <w:rPr>
          <w:rtl/>
        </w:rPr>
        <w:t>לבחירות</w:t>
      </w:r>
      <w:r>
        <w:rPr>
          <w:rFonts w:hint="cs"/>
          <w:rtl/>
        </w:rPr>
        <w:t xml:space="preserve"> </w:t>
      </w:r>
      <w:r>
        <w:rPr>
          <w:rFonts w:hint="eastAsia"/>
        </w:rPr>
        <w:t>–</w:t>
      </w:r>
      <w:r>
        <w:rPr>
          <w:rtl/>
        </w:rPr>
        <w:t xml:space="preserve"> </w:t>
      </w:r>
      <w:bookmarkStart w:id="15157" w:name="_ETM_Q32_645610"/>
      <w:bookmarkEnd w:id="15157"/>
      <w:r>
        <w:rPr>
          <w:rtl/>
        </w:rPr>
        <w:t xml:space="preserve">אני </w:t>
      </w:r>
      <w:bookmarkStart w:id="15158" w:name="_ETM_Q32_645790"/>
      <w:bookmarkEnd w:id="15158"/>
      <w:r>
        <w:rPr>
          <w:rtl/>
        </w:rPr>
        <w:t xml:space="preserve">לא </w:t>
      </w:r>
      <w:bookmarkStart w:id="15159" w:name="_ETM_Q32_645880"/>
      <w:bookmarkEnd w:id="15159"/>
      <w:r>
        <w:rPr>
          <w:rtl/>
        </w:rPr>
        <w:t xml:space="preserve">יודע </w:t>
      </w:r>
      <w:bookmarkStart w:id="15160" w:name="_ETM_Q32_646090"/>
      <w:bookmarkEnd w:id="15160"/>
      <w:r>
        <w:rPr>
          <w:rtl/>
        </w:rPr>
        <w:t xml:space="preserve">מה </w:t>
      </w:r>
      <w:bookmarkStart w:id="15161" w:name="_ETM_Q32_646270"/>
      <w:bookmarkEnd w:id="15161"/>
      <w:r>
        <w:rPr>
          <w:rtl/>
        </w:rPr>
        <w:t>יהיה</w:t>
      </w:r>
      <w:r>
        <w:rPr>
          <w:rFonts w:hint="cs"/>
          <w:rtl/>
        </w:rPr>
        <w:t xml:space="preserve"> </w:t>
      </w:r>
      <w:r>
        <w:rPr>
          <w:rFonts w:hint="eastAsia"/>
        </w:rPr>
        <w:t>–</w:t>
      </w:r>
      <w:r>
        <w:rPr>
          <w:rFonts w:hint="cs"/>
          <w:rtl/>
        </w:rPr>
        <w:t xml:space="preserve"> </w:t>
      </w:r>
      <w:bookmarkStart w:id="15162" w:name="_ETM_Q32_646786"/>
      <w:bookmarkStart w:id="15163" w:name="_ETM_Q32_647410"/>
      <w:bookmarkEnd w:id="15162"/>
      <w:bookmarkEnd w:id="15163"/>
      <w:r>
        <w:rPr>
          <w:rtl/>
        </w:rPr>
        <w:t xml:space="preserve">יש </w:t>
      </w:r>
      <w:bookmarkStart w:id="15164" w:name="_ETM_Q32_647530"/>
      <w:bookmarkEnd w:id="15164"/>
      <w:r>
        <w:rPr>
          <w:rtl/>
        </w:rPr>
        <w:t xml:space="preserve">איזה </w:t>
      </w:r>
      <w:bookmarkStart w:id="15165" w:name="_ETM_Q32_647740"/>
      <w:bookmarkEnd w:id="15165"/>
      <w:r>
        <w:rPr>
          <w:rtl/>
        </w:rPr>
        <w:t xml:space="preserve">דיון </w:t>
      </w:r>
      <w:bookmarkStart w:id="15166" w:name="_ETM_Q32_648070"/>
      <w:bookmarkEnd w:id="15166"/>
      <w:r>
        <w:rPr>
          <w:rtl/>
        </w:rPr>
        <w:t xml:space="preserve">עכשיו </w:t>
      </w:r>
      <w:bookmarkStart w:id="15167" w:name="_ETM_Q32_648400"/>
      <w:bookmarkEnd w:id="15167"/>
      <w:r>
        <w:rPr>
          <w:rFonts w:hint="cs"/>
          <w:rtl/>
        </w:rPr>
        <w:t xml:space="preserve">על 21 מיליארד שקלים, </w:t>
      </w:r>
      <w:bookmarkStart w:id="15168" w:name="_ETM_Q32_651019"/>
      <w:bookmarkEnd w:id="15168"/>
      <w:r>
        <w:rPr>
          <w:rtl/>
        </w:rPr>
        <w:t xml:space="preserve">שהמדינה </w:t>
      </w:r>
      <w:bookmarkStart w:id="15169" w:name="_ETM_Q32_651620"/>
      <w:bookmarkEnd w:id="15169"/>
      <w:r>
        <w:rPr>
          <w:rtl/>
        </w:rPr>
        <w:t xml:space="preserve">לא </w:t>
      </w:r>
      <w:bookmarkStart w:id="15170" w:name="_ETM_Q32_651739"/>
      <w:bookmarkEnd w:id="15170"/>
      <w:r>
        <w:rPr>
          <w:rtl/>
        </w:rPr>
        <w:t xml:space="preserve">יכולה </w:t>
      </w:r>
      <w:bookmarkStart w:id="15171" w:name="_ETM_Q32_652129"/>
      <w:bookmarkEnd w:id="15171"/>
      <w:r>
        <w:rPr>
          <w:rtl/>
        </w:rPr>
        <w:t>להמשיך</w:t>
      </w:r>
      <w:r>
        <w:rPr>
          <w:rFonts w:hint="cs"/>
          <w:rtl/>
        </w:rPr>
        <w:t>,</w:t>
      </w:r>
      <w:r>
        <w:rPr>
          <w:rtl/>
        </w:rPr>
        <w:t xml:space="preserve"> </w:t>
      </w:r>
      <w:bookmarkStart w:id="15172" w:name="_ETM_Q32_652609"/>
      <w:bookmarkStart w:id="15173" w:name="_ETM_Q32_653090"/>
      <w:bookmarkEnd w:id="15172"/>
      <w:bookmarkEnd w:id="15173"/>
      <w:r>
        <w:rPr>
          <w:rtl/>
        </w:rPr>
        <w:t xml:space="preserve">כי </w:t>
      </w:r>
      <w:bookmarkStart w:id="15174" w:name="_ETM_Q32_653239"/>
      <w:bookmarkEnd w:id="15174"/>
      <w:r>
        <w:rPr>
          <w:rtl/>
        </w:rPr>
        <w:t xml:space="preserve">אין </w:t>
      </w:r>
      <w:bookmarkStart w:id="15175" w:name="_ETM_Q32_653359"/>
      <w:bookmarkEnd w:id="15175"/>
      <w:r>
        <w:rPr>
          <w:rtl/>
        </w:rPr>
        <w:t>תקציב</w:t>
      </w:r>
      <w:r>
        <w:rPr>
          <w:rFonts w:hint="cs"/>
          <w:rtl/>
        </w:rPr>
        <w:t>.</w:t>
      </w:r>
      <w:r>
        <w:rPr>
          <w:rtl/>
        </w:rPr>
        <w:t xml:space="preserve"> </w:t>
      </w:r>
      <w:bookmarkStart w:id="15176" w:name="_ETM_Q32_654700"/>
      <w:bookmarkEnd w:id="15176"/>
      <w:r>
        <w:rPr>
          <w:rtl/>
        </w:rPr>
        <w:t xml:space="preserve">בתוך </w:t>
      </w:r>
      <w:bookmarkStart w:id="15177" w:name="_ETM_Q32_655150"/>
      <w:bookmarkEnd w:id="15177"/>
      <w:r>
        <w:rPr>
          <w:rtl/>
        </w:rPr>
        <w:t xml:space="preserve">ה-21 </w:t>
      </w:r>
      <w:bookmarkStart w:id="15178" w:name="_ETM_Q32_655900"/>
      <w:bookmarkEnd w:id="15178"/>
      <w:r>
        <w:rPr>
          <w:rtl/>
        </w:rPr>
        <w:t xml:space="preserve">מיליארד </w:t>
      </w:r>
      <w:bookmarkStart w:id="15179" w:name="_ETM_Q32_657020"/>
      <w:bookmarkEnd w:id="15179"/>
      <w:r>
        <w:rPr>
          <w:rtl/>
        </w:rPr>
        <w:t xml:space="preserve">יש </w:t>
      </w:r>
      <w:bookmarkStart w:id="15180" w:name="_ETM_Q32_657380"/>
      <w:bookmarkEnd w:id="15180"/>
      <w:r>
        <w:rPr>
          <w:rtl/>
        </w:rPr>
        <w:t xml:space="preserve">פחות </w:t>
      </w:r>
      <w:bookmarkStart w:id="15181" w:name="_ETM_Q32_657770"/>
      <w:bookmarkEnd w:id="15181"/>
      <w:r>
        <w:rPr>
          <w:rtl/>
        </w:rPr>
        <w:t>מ-40</w:t>
      </w:r>
      <w:r>
        <w:rPr>
          <w:rFonts w:hint="cs"/>
          <w:rtl/>
        </w:rPr>
        <w:t xml:space="preserve">0 מיליון </w:t>
      </w:r>
      <w:bookmarkStart w:id="15182" w:name="_ETM_Q32_659390"/>
      <w:bookmarkEnd w:id="15182"/>
      <w:r>
        <w:rPr>
          <w:rtl/>
        </w:rPr>
        <w:t xml:space="preserve">לסטודנטים </w:t>
      </w:r>
      <w:bookmarkStart w:id="15183" w:name="_ETM_Q32_660530"/>
      <w:bookmarkEnd w:id="15183"/>
      <w:r>
        <w:rPr>
          <w:rtl/>
        </w:rPr>
        <w:t xml:space="preserve">לומדי </w:t>
      </w:r>
      <w:bookmarkStart w:id="15184" w:name="_ETM_Q32_660950"/>
      <w:bookmarkEnd w:id="15184"/>
      <w:r>
        <w:rPr>
          <w:rtl/>
        </w:rPr>
        <w:t>תורה</w:t>
      </w:r>
      <w:r>
        <w:rPr>
          <w:rFonts w:hint="cs"/>
          <w:rtl/>
        </w:rPr>
        <w:t>,</w:t>
      </w:r>
      <w:r>
        <w:rPr>
          <w:rtl/>
        </w:rPr>
        <w:t xml:space="preserve"> </w:t>
      </w:r>
      <w:bookmarkStart w:id="15185" w:name="_ETM_Q32_661490"/>
      <w:bookmarkEnd w:id="15185"/>
      <w:r>
        <w:rPr>
          <w:rtl/>
        </w:rPr>
        <w:t xml:space="preserve">שאפילו </w:t>
      </w:r>
      <w:bookmarkStart w:id="15186" w:name="_ETM_Q32_662210"/>
      <w:bookmarkEnd w:id="15186"/>
      <w:r>
        <w:rPr>
          <w:rtl/>
        </w:rPr>
        <w:t xml:space="preserve">באומות </w:t>
      </w:r>
      <w:bookmarkStart w:id="15187" w:name="_ETM_Q32_662540"/>
      <w:bookmarkEnd w:id="15187"/>
      <w:r>
        <w:rPr>
          <w:rtl/>
        </w:rPr>
        <w:t xml:space="preserve">העולם </w:t>
      </w:r>
      <w:bookmarkStart w:id="15188" w:name="_ETM_Q32_662870"/>
      <w:bookmarkEnd w:id="15188"/>
      <w:r>
        <w:rPr>
          <w:rtl/>
        </w:rPr>
        <w:t xml:space="preserve">היו </w:t>
      </w:r>
      <w:bookmarkStart w:id="15189" w:name="_ETM_Q32_663020"/>
      <w:bookmarkEnd w:id="15189"/>
      <w:r>
        <w:rPr>
          <w:rtl/>
        </w:rPr>
        <w:t xml:space="preserve">קוראים </w:t>
      </w:r>
      <w:bookmarkStart w:id="15190" w:name="_ETM_Q32_663260"/>
      <w:bookmarkEnd w:id="15190"/>
      <w:r>
        <w:rPr>
          <w:rtl/>
        </w:rPr>
        <w:t xml:space="preserve">להם </w:t>
      </w:r>
      <w:bookmarkStart w:id="15191" w:name="_ETM_Q32_663410"/>
      <w:bookmarkEnd w:id="15191"/>
      <w:r>
        <w:rPr>
          <w:rtl/>
        </w:rPr>
        <w:t xml:space="preserve">סטודנטים </w:t>
      </w:r>
      <w:bookmarkStart w:id="15192" w:name="_ETM_Q32_663980"/>
      <w:bookmarkEnd w:id="15192"/>
      <w:r>
        <w:rPr>
          <w:rtl/>
        </w:rPr>
        <w:t xml:space="preserve">תורניים </w:t>
      </w:r>
      <w:bookmarkStart w:id="15193" w:name="_ETM_Q32_664610"/>
      <w:bookmarkEnd w:id="15193"/>
      <w:r>
        <w:rPr>
          <w:rtl/>
        </w:rPr>
        <w:t>תלמודיים</w:t>
      </w:r>
      <w:r>
        <w:rPr>
          <w:rFonts w:hint="cs"/>
          <w:rtl/>
        </w:rPr>
        <w:t>.</w:t>
      </w:r>
      <w:r>
        <w:rPr>
          <w:rtl/>
        </w:rPr>
        <w:t xml:space="preserve"> </w:t>
      </w:r>
      <w:bookmarkStart w:id="15194" w:name="_ETM_Q32_665730"/>
      <w:bookmarkEnd w:id="15194"/>
      <w:r>
        <w:rPr>
          <w:rtl/>
        </w:rPr>
        <w:t xml:space="preserve">ופה </w:t>
      </w:r>
      <w:bookmarkStart w:id="15195" w:name="_ETM_Q32_666090"/>
      <w:bookmarkEnd w:id="15195"/>
      <w:r>
        <w:rPr>
          <w:rtl/>
        </w:rPr>
        <w:t xml:space="preserve">אומרים </w:t>
      </w:r>
      <w:bookmarkStart w:id="15196" w:name="_ETM_Q32_666329"/>
      <w:bookmarkEnd w:id="15196"/>
      <w:r>
        <w:rPr>
          <w:rtl/>
        </w:rPr>
        <w:t>כ</w:t>
      </w:r>
      <w:r>
        <w:rPr>
          <w:rFonts w:hint="cs"/>
          <w:rtl/>
        </w:rPr>
        <w:t>ך: אין כסף לסטודנטים,</w:t>
      </w:r>
      <w:bookmarkStart w:id="15197" w:name="_ETM_Q32_668508"/>
      <w:bookmarkEnd w:id="15197"/>
      <w:r>
        <w:rPr>
          <w:rFonts w:hint="cs"/>
          <w:rtl/>
        </w:rPr>
        <w:t xml:space="preserve"> </w:t>
      </w:r>
      <w:bookmarkStart w:id="15198" w:name="_ETM_Q32_668579"/>
      <w:bookmarkEnd w:id="15198"/>
      <w:r>
        <w:rPr>
          <w:rFonts w:hint="cs"/>
          <w:rtl/>
        </w:rPr>
        <w:t xml:space="preserve">אין </w:t>
      </w:r>
      <w:r>
        <w:rPr>
          <w:rtl/>
        </w:rPr>
        <w:t xml:space="preserve">כסף </w:t>
      </w:r>
      <w:bookmarkStart w:id="15199" w:name="_ETM_Q32_669749"/>
      <w:bookmarkEnd w:id="15199"/>
      <w:r>
        <w:rPr>
          <w:rFonts w:hint="cs"/>
          <w:rtl/>
        </w:rPr>
        <w:t>ל</w:t>
      </w:r>
      <w:r>
        <w:rPr>
          <w:rtl/>
        </w:rPr>
        <w:t xml:space="preserve">בעלי </w:t>
      </w:r>
      <w:bookmarkStart w:id="15200" w:name="_ETM_Q32_670079"/>
      <w:bookmarkEnd w:id="15200"/>
      <w:r>
        <w:rPr>
          <w:rtl/>
        </w:rPr>
        <w:t>מסעדות</w:t>
      </w:r>
      <w:r>
        <w:rPr>
          <w:rFonts w:hint="cs"/>
          <w:rtl/>
        </w:rPr>
        <w:t>,</w:t>
      </w:r>
      <w:r>
        <w:rPr>
          <w:rtl/>
        </w:rPr>
        <w:t xml:space="preserve"> </w:t>
      </w:r>
      <w:bookmarkStart w:id="15201" w:name="_ETM_Q32_670739"/>
      <w:bookmarkEnd w:id="15201"/>
      <w:r>
        <w:rPr>
          <w:rtl/>
        </w:rPr>
        <w:t xml:space="preserve">אין </w:t>
      </w:r>
      <w:bookmarkStart w:id="15202" w:name="_ETM_Q32_670889"/>
      <w:bookmarkEnd w:id="15202"/>
      <w:r>
        <w:rPr>
          <w:rtl/>
        </w:rPr>
        <w:t>כסף</w:t>
      </w:r>
      <w:r>
        <w:rPr>
          <w:rFonts w:hint="cs"/>
          <w:rtl/>
        </w:rPr>
        <w:t xml:space="preserve"> לאף אחד, </w:t>
      </w:r>
      <w:bookmarkStart w:id="15203" w:name="_ETM_Q32_671790"/>
      <w:bookmarkEnd w:id="15203"/>
      <w:r>
        <w:rPr>
          <w:rtl/>
        </w:rPr>
        <w:t xml:space="preserve">אין </w:t>
      </w:r>
      <w:bookmarkStart w:id="15204" w:name="_ETM_Q32_671969"/>
      <w:bookmarkEnd w:id="15204"/>
      <w:r>
        <w:rPr>
          <w:rtl/>
        </w:rPr>
        <w:t xml:space="preserve">כסף </w:t>
      </w:r>
      <w:bookmarkStart w:id="15205" w:name="_ETM_Q32_672299"/>
      <w:bookmarkEnd w:id="15205"/>
      <w:r>
        <w:rPr>
          <w:rtl/>
        </w:rPr>
        <w:t xml:space="preserve">לאנשי </w:t>
      </w:r>
      <w:bookmarkStart w:id="15206" w:name="_ETM_Q32_672599"/>
      <w:bookmarkEnd w:id="15206"/>
      <w:r>
        <w:rPr>
          <w:rtl/>
        </w:rPr>
        <w:t>עסקים</w:t>
      </w:r>
      <w:r>
        <w:rPr>
          <w:rFonts w:hint="cs"/>
          <w:rtl/>
        </w:rPr>
        <w:t xml:space="preserve">, אין כסף לאזרחים </w:t>
      </w:r>
      <w:r>
        <w:rPr>
          <w:rtl/>
        </w:rPr>
        <w:t>–</w:t>
      </w:r>
      <w:bookmarkStart w:id="15207" w:name="_ETM_Q32_676169"/>
      <w:bookmarkEnd w:id="15207"/>
      <w:r>
        <w:rPr>
          <w:rFonts w:hint="cs"/>
          <w:rtl/>
        </w:rPr>
        <w:t xml:space="preserve"> </w:t>
      </w:r>
      <w:bookmarkStart w:id="15208" w:name="_ETM_Q32_674189"/>
      <w:bookmarkEnd w:id="15208"/>
      <w:r>
        <w:rPr>
          <w:rtl/>
        </w:rPr>
        <w:t>כאילו</w:t>
      </w:r>
      <w:bookmarkStart w:id="15209" w:name="_ETM_Q32_674549"/>
      <w:bookmarkEnd w:id="15209"/>
      <w:r>
        <w:rPr>
          <w:rFonts w:hint="cs"/>
          <w:rtl/>
        </w:rPr>
        <w:t xml:space="preserve"> החרדים לא סובלים מכל הדברים </w:t>
      </w:r>
      <w:bookmarkStart w:id="15210" w:name="_ETM_Q32_674939"/>
      <w:bookmarkEnd w:id="15210"/>
      <w:r>
        <w:rPr>
          <w:rFonts w:hint="cs"/>
          <w:rtl/>
        </w:rPr>
        <w:t>ה</w:t>
      </w:r>
      <w:r>
        <w:rPr>
          <w:rtl/>
        </w:rPr>
        <w:t>אלה</w:t>
      </w:r>
      <w:r>
        <w:rPr>
          <w:rFonts w:hint="cs"/>
          <w:rtl/>
        </w:rPr>
        <w:t xml:space="preserve">. </w:t>
      </w:r>
      <w:bookmarkStart w:id="15211" w:name="_ETM_Q32_678300"/>
      <w:bookmarkEnd w:id="15211"/>
      <w:r>
        <w:rPr>
          <w:rFonts w:hint="cs"/>
          <w:rtl/>
        </w:rPr>
        <w:t>אין</w:t>
      </w:r>
      <w:bookmarkStart w:id="15212" w:name="_ETM_Q32_679159"/>
      <w:bookmarkEnd w:id="15212"/>
      <w:r>
        <w:rPr>
          <w:rFonts w:hint="cs"/>
          <w:rtl/>
        </w:rPr>
        <w:t xml:space="preserve"> להם עסקים, אין להם עבודה, </w:t>
      </w:r>
      <w:bookmarkStart w:id="15213" w:name="_ETM_Q32_680250"/>
      <w:bookmarkEnd w:id="15213"/>
      <w:r>
        <w:rPr>
          <w:rtl/>
        </w:rPr>
        <w:t xml:space="preserve">אין </w:t>
      </w:r>
      <w:bookmarkStart w:id="15214" w:name="_ETM_Q32_680400"/>
      <w:bookmarkEnd w:id="15214"/>
      <w:r>
        <w:rPr>
          <w:rtl/>
        </w:rPr>
        <w:t xml:space="preserve">להם </w:t>
      </w:r>
      <w:bookmarkStart w:id="15215" w:name="_ETM_Q32_680550"/>
      <w:bookmarkEnd w:id="15215"/>
      <w:r>
        <w:rPr>
          <w:rtl/>
        </w:rPr>
        <w:t xml:space="preserve">שום </w:t>
      </w:r>
      <w:bookmarkStart w:id="15216" w:name="_ETM_Q32_680730"/>
      <w:bookmarkEnd w:id="15216"/>
      <w:r>
        <w:rPr>
          <w:rtl/>
        </w:rPr>
        <w:t>דבר</w:t>
      </w:r>
      <w:r>
        <w:rPr>
          <w:rFonts w:hint="cs"/>
          <w:rtl/>
        </w:rPr>
        <w:t>.</w:t>
      </w:r>
      <w:r>
        <w:rPr>
          <w:rtl/>
        </w:rPr>
        <w:t xml:space="preserve"> </w:t>
      </w:r>
      <w:bookmarkStart w:id="15217" w:name="_ETM_Q32_681210"/>
      <w:bookmarkEnd w:id="15217"/>
      <w:r>
        <w:rPr>
          <w:rtl/>
        </w:rPr>
        <w:t xml:space="preserve">הם </w:t>
      </w:r>
      <w:bookmarkStart w:id="15218" w:name="_ETM_Q32_681330"/>
      <w:bookmarkEnd w:id="15218"/>
      <w:r>
        <w:rPr>
          <w:rtl/>
        </w:rPr>
        <w:t xml:space="preserve">לא </w:t>
      </w:r>
      <w:bookmarkStart w:id="15219" w:name="_ETM_Q32_681420"/>
      <w:bookmarkEnd w:id="15219"/>
      <w:r>
        <w:rPr>
          <w:rtl/>
        </w:rPr>
        <w:t xml:space="preserve">נמנים </w:t>
      </w:r>
      <w:bookmarkStart w:id="15220" w:name="_ETM_Q32_681930"/>
      <w:bookmarkStart w:id="15221" w:name="_ETM_Q32_682050"/>
      <w:bookmarkEnd w:id="15220"/>
      <w:bookmarkEnd w:id="15221"/>
      <w:r>
        <w:rPr>
          <w:rFonts w:hint="cs"/>
          <w:rtl/>
        </w:rPr>
        <w:t>ב</w:t>
      </w:r>
      <w:r>
        <w:rPr>
          <w:rtl/>
        </w:rPr>
        <w:t xml:space="preserve">צרות </w:t>
      </w:r>
      <w:bookmarkStart w:id="15222" w:name="_ETM_Q32_682410"/>
      <w:bookmarkEnd w:id="15222"/>
      <w:r>
        <w:rPr>
          <w:rtl/>
        </w:rPr>
        <w:t>ישראל</w:t>
      </w:r>
      <w:r w:rsidR="00F94BE9">
        <w:rPr>
          <w:rFonts w:hint="cs"/>
          <w:rtl/>
        </w:rPr>
        <w:t>,</w:t>
      </w:r>
      <w:r>
        <w:rPr>
          <w:rFonts w:hint="cs"/>
          <w:rtl/>
        </w:rPr>
        <w:t xml:space="preserve"> הם</w:t>
      </w:r>
      <w:r>
        <w:rPr>
          <w:rtl/>
        </w:rPr>
        <w:t xml:space="preserve"> </w:t>
      </w:r>
      <w:bookmarkStart w:id="15223" w:name="_ETM_Q32_682980"/>
      <w:bookmarkEnd w:id="15223"/>
      <w:r>
        <w:rPr>
          <w:rtl/>
        </w:rPr>
        <w:t xml:space="preserve">רק </w:t>
      </w:r>
      <w:bookmarkStart w:id="15224" w:name="_ETM_Q32_683280"/>
      <w:bookmarkEnd w:id="15224"/>
      <w:r>
        <w:rPr>
          <w:rtl/>
        </w:rPr>
        <w:t>מרוויחים</w:t>
      </w:r>
      <w:r>
        <w:rPr>
          <w:rFonts w:hint="cs"/>
          <w:rtl/>
        </w:rPr>
        <w:t>.</w:t>
      </w:r>
    </w:p>
    <w:p w:rsidR="00803B68" w:rsidRDefault="00803B68" w:rsidP="002929A7">
      <w:pPr>
        <w:rPr>
          <w:rtl/>
        </w:rPr>
      </w:pPr>
      <w:bookmarkStart w:id="15225" w:name="_ETM_Q32_685349"/>
      <w:bookmarkEnd w:id="15225"/>
    </w:p>
    <w:p w:rsidR="00803B68" w:rsidRDefault="00803B68" w:rsidP="00F94BE9">
      <w:pPr>
        <w:rPr>
          <w:rtl/>
        </w:rPr>
      </w:pPr>
      <w:bookmarkStart w:id="15226" w:name="_ETM_Q32_685514"/>
      <w:bookmarkStart w:id="15227" w:name="_ETM_Q32_685536"/>
      <w:bookmarkStart w:id="15228" w:name="_ETM_Q32_685586"/>
      <w:bookmarkEnd w:id="15226"/>
      <w:bookmarkEnd w:id="15227"/>
      <w:bookmarkEnd w:id="15228"/>
      <w:r>
        <w:rPr>
          <w:rtl/>
        </w:rPr>
        <w:t xml:space="preserve"> </w:t>
      </w:r>
      <w:bookmarkStart w:id="15229" w:name="_ETM_Q32_685019"/>
      <w:bookmarkEnd w:id="15229"/>
      <w:r>
        <w:rPr>
          <w:rtl/>
        </w:rPr>
        <w:t xml:space="preserve">אני </w:t>
      </w:r>
      <w:bookmarkStart w:id="15230" w:name="_ETM_Q32_685379"/>
      <w:bookmarkEnd w:id="15230"/>
      <w:r>
        <w:rPr>
          <w:rtl/>
        </w:rPr>
        <w:t xml:space="preserve">רוצה </w:t>
      </w:r>
      <w:bookmarkStart w:id="15231" w:name="_ETM_Q32_685590"/>
      <w:bookmarkEnd w:id="15231"/>
      <w:r>
        <w:rPr>
          <w:rtl/>
        </w:rPr>
        <w:t>להמשי</w:t>
      </w:r>
      <w:r>
        <w:rPr>
          <w:rFonts w:hint="cs"/>
          <w:rtl/>
        </w:rPr>
        <w:t xml:space="preserve">ל </w:t>
      </w:r>
      <w:r>
        <w:rPr>
          <w:rFonts w:hint="eastAsia"/>
        </w:rPr>
        <w:t>–</w:t>
      </w:r>
      <w:r>
        <w:rPr>
          <w:rtl/>
        </w:rPr>
        <w:t xml:space="preserve"> </w:t>
      </w:r>
      <w:bookmarkStart w:id="15232" w:name="_ETM_Q32_686279"/>
      <w:bookmarkEnd w:id="15232"/>
      <w:r>
        <w:rPr>
          <w:rtl/>
        </w:rPr>
        <w:t xml:space="preserve">גברתי </w:t>
      </w:r>
      <w:bookmarkStart w:id="15233" w:name="_ETM_Q32_686639"/>
      <w:bookmarkEnd w:id="15233"/>
      <w:r>
        <w:rPr>
          <w:rtl/>
        </w:rPr>
        <w:t>היושבת-ראש</w:t>
      </w:r>
      <w:r>
        <w:rPr>
          <w:rFonts w:hint="cs"/>
          <w:rtl/>
        </w:rPr>
        <w:t>,</w:t>
      </w:r>
      <w:r>
        <w:rPr>
          <w:rtl/>
        </w:rPr>
        <w:t xml:space="preserve"> </w:t>
      </w:r>
      <w:bookmarkStart w:id="15234" w:name="_ETM_Q32_687209"/>
      <w:bookmarkEnd w:id="15234"/>
      <w:r>
        <w:rPr>
          <w:rtl/>
        </w:rPr>
        <w:t xml:space="preserve">ודאי </w:t>
      </w:r>
      <w:bookmarkStart w:id="15235" w:name="_ETM_Q32_687540"/>
      <w:bookmarkEnd w:id="15235"/>
      <w:r>
        <w:rPr>
          <w:rtl/>
        </w:rPr>
        <w:t xml:space="preserve">את </w:t>
      </w:r>
      <w:bookmarkStart w:id="15236" w:name="_ETM_Q32_687629"/>
      <w:bookmarkEnd w:id="15236"/>
      <w:r>
        <w:rPr>
          <w:rtl/>
        </w:rPr>
        <w:t xml:space="preserve">מכירה </w:t>
      </w:r>
      <w:bookmarkStart w:id="15237" w:name="_ETM_Q32_687959"/>
      <w:bookmarkEnd w:id="15237"/>
      <w:r>
        <w:rPr>
          <w:rtl/>
        </w:rPr>
        <w:t xml:space="preserve">את </w:t>
      </w:r>
      <w:bookmarkStart w:id="15238" w:name="_ETM_Q32_688769"/>
      <w:bookmarkEnd w:id="15238"/>
      <w:r>
        <w:rPr>
          <w:rtl/>
        </w:rPr>
        <w:t xml:space="preserve">הנושא </w:t>
      </w:r>
      <w:bookmarkStart w:id="15239" w:name="_ETM_Q32_689069"/>
      <w:bookmarkEnd w:id="15239"/>
      <w:r>
        <w:rPr>
          <w:rtl/>
        </w:rPr>
        <w:t>הזה</w:t>
      </w:r>
      <w:r>
        <w:rPr>
          <w:rFonts w:hint="cs"/>
          <w:rtl/>
        </w:rPr>
        <w:t>.</w:t>
      </w:r>
      <w:r>
        <w:rPr>
          <w:rtl/>
        </w:rPr>
        <w:t xml:space="preserve"> </w:t>
      </w:r>
      <w:bookmarkStart w:id="15240" w:name="_ETM_Q32_689639"/>
      <w:bookmarkEnd w:id="15240"/>
      <w:r>
        <w:rPr>
          <w:rtl/>
        </w:rPr>
        <w:t xml:space="preserve">הייתה </w:t>
      </w:r>
      <w:bookmarkStart w:id="15241" w:name="_ETM_Q32_689939"/>
      <w:bookmarkEnd w:id="15241"/>
      <w:r>
        <w:rPr>
          <w:rtl/>
        </w:rPr>
        <w:t xml:space="preserve">מגפה </w:t>
      </w:r>
      <w:bookmarkStart w:id="15242" w:name="_ETM_Q32_690480"/>
      <w:bookmarkEnd w:id="15242"/>
      <w:r>
        <w:rPr>
          <w:rtl/>
        </w:rPr>
        <w:t>ביער</w:t>
      </w:r>
      <w:r>
        <w:rPr>
          <w:rFonts w:hint="cs"/>
          <w:rtl/>
        </w:rPr>
        <w:t>,</w:t>
      </w:r>
      <w:r>
        <w:rPr>
          <w:rtl/>
        </w:rPr>
        <w:t xml:space="preserve"> </w:t>
      </w:r>
      <w:bookmarkStart w:id="15243" w:name="_ETM_Q32_691900"/>
      <w:bookmarkEnd w:id="15243"/>
      <w:r>
        <w:rPr>
          <w:rtl/>
        </w:rPr>
        <w:t xml:space="preserve">וכל </w:t>
      </w:r>
      <w:bookmarkStart w:id="15244" w:name="_ETM_Q32_692860"/>
      <w:bookmarkStart w:id="15245" w:name="_ETM_Q32_693400"/>
      <w:bookmarkEnd w:id="15244"/>
      <w:bookmarkEnd w:id="15245"/>
      <w:r>
        <w:rPr>
          <w:rtl/>
        </w:rPr>
        <w:t xml:space="preserve">בעלי </w:t>
      </w:r>
      <w:bookmarkStart w:id="15246" w:name="_ETM_Q32_693670"/>
      <w:bookmarkEnd w:id="15246"/>
      <w:r>
        <w:rPr>
          <w:rtl/>
        </w:rPr>
        <w:t xml:space="preserve">החיים </w:t>
      </w:r>
      <w:bookmarkStart w:id="15247" w:name="_ETM_Q32_694059"/>
      <w:bookmarkEnd w:id="15247"/>
      <w:r>
        <w:rPr>
          <w:rtl/>
        </w:rPr>
        <w:t xml:space="preserve">עשו </w:t>
      </w:r>
      <w:bookmarkStart w:id="15248" w:name="_ETM_Q32_694629"/>
      <w:bookmarkEnd w:id="15248"/>
      <w:r>
        <w:rPr>
          <w:rtl/>
        </w:rPr>
        <w:t xml:space="preserve">אספה </w:t>
      </w:r>
      <w:bookmarkStart w:id="15249" w:name="_ETM_Q32_696040"/>
      <w:bookmarkEnd w:id="15249"/>
      <w:r>
        <w:rPr>
          <w:rtl/>
        </w:rPr>
        <w:t xml:space="preserve">לחשבון </w:t>
      </w:r>
      <w:bookmarkStart w:id="15250" w:name="_ETM_Q32_696610"/>
      <w:bookmarkEnd w:id="15250"/>
      <w:r>
        <w:rPr>
          <w:rtl/>
        </w:rPr>
        <w:t>נפש</w:t>
      </w:r>
      <w:r>
        <w:rPr>
          <w:rFonts w:hint="cs"/>
          <w:rtl/>
        </w:rPr>
        <w:t>,</w:t>
      </w:r>
      <w:r>
        <w:rPr>
          <w:rtl/>
        </w:rPr>
        <w:t xml:space="preserve"> </w:t>
      </w:r>
      <w:bookmarkStart w:id="15251" w:name="_ETM_Q32_696970"/>
      <w:bookmarkEnd w:id="15251"/>
      <w:r>
        <w:rPr>
          <w:rtl/>
        </w:rPr>
        <w:t xml:space="preserve">למה </w:t>
      </w:r>
      <w:bookmarkStart w:id="15252" w:name="_ETM_Q32_697209"/>
      <w:bookmarkEnd w:id="15252"/>
      <w:r>
        <w:rPr>
          <w:rtl/>
        </w:rPr>
        <w:t>בא</w:t>
      </w:r>
      <w:r>
        <w:rPr>
          <w:rFonts w:hint="cs"/>
          <w:rtl/>
        </w:rPr>
        <w:t>ה</w:t>
      </w:r>
      <w:r>
        <w:rPr>
          <w:rtl/>
        </w:rPr>
        <w:t xml:space="preserve"> </w:t>
      </w:r>
      <w:bookmarkStart w:id="15253" w:name="_ETM_Q32_697420"/>
      <w:bookmarkEnd w:id="15253"/>
      <w:r>
        <w:rPr>
          <w:rtl/>
        </w:rPr>
        <w:t>מגפה</w:t>
      </w:r>
      <w:r>
        <w:rPr>
          <w:rFonts w:hint="cs"/>
          <w:rtl/>
        </w:rPr>
        <w:t>.</w:t>
      </w:r>
      <w:r>
        <w:rPr>
          <w:rtl/>
        </w:rPr>
        <w:t xml:space="preserve"> </w:t>
      </w:r>
      <w:bookmarkStart w:id="15254" w:name="_ETM_Q32_698730"/>
      <w:bookmarkEnd w:id="15254"/>
      <w:r>
        <w:rPr>
          <w:rtl/>
        </w:rPr>
        <w:t xml:space="preserve">ישב </w:t>
      </w:r>
      <w:bookmarkStart w:id="15255" w:name="_ETM_Q32_699120"/>
      <w:bookmarkEnd w:id="15255"/>
      <w:r>
        <w:rPr>
          <w:rtl/>
        </w:rPr>
        <w:t>ה</w:t>
      </w:r>
      <w:r>
        <w:rPr>
          <w:rFonts w:hint="cs"/>
          <w:rtl/>
        </w:rPr>
        <w:t>אר</w:t>
      </w:r>
      <w:r>
        <w:rPr>
          <w:rtl/>
        </w:rPr>
        <w:t>יה</w:t>
      </w:r>
      <w:r>
        <w:rPr>
          <w:rFonts w:hint="cs"/>
          <w:rtl/>
        </w:rPr>
        <w:t>,</w:t>
      </w:r>
      <w:r>
        <w:rPr>
          <w:rtl/>
        </w:rPr>
        <w:t xml:space="preserve"> </w:t>
      </w:r>
      <w:bookmarkStart w:id="15256" w:name="_ETM_Q32_699540"/>
      <w:bookmarkEnd w:id="15256"/>
      <w:r>
        <w:rPr>
          <w:rFonts w:hint="cs"/>
          <w:rtl/>
        </w:rPr>
        <w:t>ה</w:t>
      </w:r>
      <w:r>
        <w:rPr>
          <w:rtl/>
        </w:rPr>
        <w:t>מלך</w:t>
      </w:r>
      <w:r>
        <w:rPr>
          <w:rFonts w:hint="cs"/>
          <w:rtl/>
        </w:rPr>
        <w:t>,</w:t>
      </w:r>
      <w:r>
        <w:rPr>
          <w:rtl/>
        </w:rPr>
        <w:t xml:space="preserve"> </w:t>
      </w:r>
      <w:bookmarkStart w:id="15257" w:name="_ETM_Q32_699959"/>
      <w:bookmarkEnd w:id="15257"/>
      <w:r>
        <w:rPr>
          <w:rtl/>
        </w:rPr>
        <w:t xml:space="preserve">והגיע </w:t>
      </w:r>
      <w:bookmarkStart w:id="15258" w:name="_ETM_Q32_700319"/>
      <w:bookmarkEnd w:id="15258"/>
      <w:r>
        <w:rPr>
          <w:rFonts w:hint="cs"/>
          <w:rtl/>
        </w:rPr>
        <w:t>ה</w:t>
      </w:r>
      <w:r>
        <w:rPr>
          <w:rtl/>
        </w:rPr>
        <w:t>נמר</w:t>
      </w:r>
      <w:r>
        <w:rPr>
          <w:rFonts w:hint="cs"/>
          <w:rtl/>
        </w:rPr>
        <w:t>,</w:t>
      </w:r>
      <w:r>
        <w:rPr>
          <w:rtl/>
        </w:rPr>
        <w:t xml:space="preserve"> </w:t>
      </w:r>
      <w:bookmarkStart w:id="15259" w:name="_ETM_Q32_700679"/>
      <w:bookmarkEnd w:id="15259"/>
      <w:r>
        <w:rPr>
          <w:rtl/>
        </w:rPr>
        <w:t>ואמר</w:t>
      </w:r>
      <w:r>
        <w:rPr>
          <w:rFonts w:hint="cs"/>
          <w:rtl/>
        </w:rPr>
        <w:t xml:space="preserve">: טרפתי כבשה, </w:t>
      </w:r>
      <w:bookmarkStart w:id="15260" w:name="_ETM_Q32_701549"/>
      <w:bookmarkStart w:id="15261" w:name="_ETM_Q32_702059"/>
      <w:bookmarkEnd w:id="15260"/>
      <w:bookmarkEnd w:id="15261"/>
      <w:r>
        <w:rPr>
          <w:rtl/>
        </w:rPr>
        <w:t xml:space="preserve">אולי </w:t>
      </w:r>
      <w:bookmarkStart w:id="15262" w:name="_ETM_Q32_702329"/>
      <w:bookmarkEnd w:id="15262"/>
      <w:r>
        <w:rPr>
          <w:rtl/>
        </w:rPr>
        <w:t xml:space="preserve">אני </w:t>
      </w:r>
      <w:bookmarkStart w:id="15263" w:name="_ETM_Q32_702659"/>
      <w:bookmarkEnd w:id="15263"/>
      <w:r>
        <w:rPr>
          <w:rtl/>
        </w:rPr>
        <w:t xml:space="preserve">לא </w:t>
      </w:r>
      <w:bookmarkStart w:id="15264" w:name="_ETM_Q32_702809"/>
      <w:bookmarkEnd w:id="15264"/>
      <w:r>
        <w:rPr>
          <w:rtl/>
        </w:rPr>
        <w:t>בסדר</w:t>
      </w:r>
      <w:r>
        <w:rPr>
          <w:rFonts w:hint="cs"/>
          <w:rtl/>
        </w:rPr>
        <w:t>.</w:t>
      </w:r>
      <w:bookmarkStart w:id="15265" w:name="_ETM_Q32_702561"/>
      <w:bookmarkEnd w:id="15265"/>
      <w:r>
        <w:rPr>
          <w:rFonts w:hint="cs"/>
          <w:rtl/>
        </w:rPr>
        <w:t xml:space="preserve"> אמרו לו: מה פתאום?</w:t>
      </w:r>
      <w:r>
        <w:rPr>
          <w:rFonts w:hint="cs"/>
        </w:rPr>
        <w:t xml:space="preserve"> </w:t>
      </w:r>
      <w:bookmarkStart w:id="15266" w:name="_ETM_Q32_705659"/>
      <w:bookmarkEnd w:id="15266"/>
      <w:r>
        <w:rPr>
          <w:rFonts w:hint="cs"/>
          <w:rtl/>
        </w:rPr>
        <w:t xml:space="preserve">זה </w:t>
      </w:r>
      <w:r>
        <w:rPr>
          <w:rtl/>
        </w:rPr>
        <w:t xml:space="preserve">שרשרת </w:t>
      </w:r>
      <w:bookmarkStart w:id="15267" w:name="_ETM_Q32_706079"/>
      <w:bookmarkEnd w:id="15267"/>
      <w:r>
        <w:rPr>
          <w:rtl/>
        </w:rPr>
        <w:t xml:space="preserve">המזון </w:t>
      </w:r>
      <w:bookmarkStart w:id="15268" w:name="_ETM_Q32_706379"/>
      <w:bookmarkEnd w:id="15268"/>
      <w:r>
        <w:rPr>
          <w:rtl/>
        </w:rPr>
        <w:t>שלך</w:t>
      </w:r>
      <w:r w:rsidR="00F94BE9">
        <w:rPr>
          <w:rFonts w:hint="cs"/>
          <w:rtl/>
        </w:rPr>
        <w:t>,</w:t>
      </w:r>
      <w:r>
        <w:rPr>
          <w:rtl/>
        </w:rPr>
        <w:t xml:space="preserve"> </w:t>
      </w:r>
      <w:bookmarkStart w:id="15269" w:name="_ETM_Q32_706709"/>
      <w:bookmarkEnd w:id="15269"/>
      <w:r>
        <w:rPr>
          <w:rtl/>
        </w:rPr>
        <w:t xml:space="preserve">אין </w:t>
      </w:r>
      <w:bookmarkStart w:id="15270" w:name="_ETM_Q32_706829"/>
      <w:bookmarkEnd w:id="15270"/>
      <w:r>
        <w:rPr>
          <w:rtl/>
        </w:rPr>
        <w:t xml:space="preserve">לך </w:t>
      </w:r>
      <w:bookmarkStart w:id="15271" w:name="_ETM_Q32_706980"/>
      <w:bookmarkEnd w:id="15271"/>
      <w:r>
        <w:rPr>
          <w:rtl/>
        </w:rPr>
        <w:t>ברירה</w:t>
      </w:r>
      <w:r>
        <w:rPr>
          <w:rFonts w:hint="cs"/>
          <w:rtl/>
        </w:rPr>
        <w:t>.</w:t>
      </w:r>
      <w:r>
        <w:rPr>
          <w:rtl/>
        </w:rPr>
        <w:t xml:space="preserve"> </w:t>
      </w:r>
      <w:bookmarkStart w:id="15272" w:name="_ETM_Q32_707880"/>
      <w:bookmarkEnd w:id="15272"/>
      <w:r>
        <w:rPr>
          <w:rtl/>
        </w:rPr>
        <w:t xml:space="preserve">כך </w:t>
      </w:r>
      <w:bookmarkStart w:id="15273" w:name="_ETM_Q32_708120"/>
      <w:bookmarkEnd w:id="15273"/>
      <w:r>
        <w:rPr>
          <w:rtl/>
        </w:rPr>
        <w:t>ב</w:t>
      </w:r>
      <w:r>
        <w:rPr>
          <w:rFonts w:hint="cs"/>
          <w:rtl/>
        </w:rPr>
        <w:t>אה כל חיה וחיה</w:t>
      </w:r>
      <w:bookmarkStart w:id="15274" w:name="_ETM_Q32_708617"/>
      <w:bookmarkEnd w:id="15274"/>
      <w:r>
        <w:rPr>
          <w:rFonts w:hint="cs"/>
          <w:rtl/>
        </w:rPr>
        <w:t xml:space="preserve"> והתוודתה </w:t>
      </w:r>
      <w:bookmarkStart w:id="15275" w:name="_ETM_Q32_710040"/>
      <w:bookmarkEnd w:id="15275"/>
      <w:r>
        <w:rPr>
          <w:rtl/>
        </w:rPr>
        <w:t xml:space="preserve">על </w:t>
      </w:r>
      <w:bookmarkStart w:id="15276" w:name="_ETM_Q32_710130"/>
      <w:bookmarkEnd w:id="15276"/>
      <w:r>
        <w:rPr>
          <w:rtl/>
        </w:rPr>
        <w:t xml:space="preserve">מה </w:t>
      </w:r>
      <w:bookmarkStart w:id="15277" w:name="_ETM_Q32_710250"/>
      <w:bookmarkEnd w:id="15277"/>
      <w:r>
        <w:rPr>
          <w:rtl/>
        </w:rPr>
        <w:t xml:space="preserve">שהיא </w:t>
      </w:r>
      <w:bookmarkStart w:id="15278" w:name="_ETM_Q32_710460"/>
      <w:bookmarkEnd w:id="15278"/>
      <w:r>
        <w:rPr>
          <w:rtl/>
        </w:rPr>
        <w:t>עשתה</w:t>
      </w:r>
      <w:r>
        <w:rPr>
          <w:rFonts w:hint="cs"/>
          <w:rtl/>
        </w:rPr>
        <w:t xml:space="preserve"> </w:t>
      </w:r>
      <w:r>
        <w:rPr>
          <w:rtl/>
        </w:rPr>
        <w:t xml:space="preserve">– </w:t>
      </w:r>
      <w:bookmarkStart w:id="15279" w:name="_ETM_Q32_710970"/>
      <w:bookmarkEnd w:id="15279"/>
      <w:r>
        <w:rPr>
          <w:rtl/>
        </w:rPr>
        <w:t>כול</w:t>
      </w:r>
      <w:r>
        <w:rPr>
          <w:rFonts w:hint="cs"/>
          <w:rtl/>
        </w:rPr>
        <w:t>ן</w:t>
      </w:r>
      <w:r>
        <w:rPr>
          <w:rtl/>
        </w:rPr>
        <w:t xml:space="preserve"> </w:t>
      </w:r>
      <w:bookmarkStart w:id="15280" w:name="_ETM_Q32_711300"/>
      <w:bookmarkEnd w:id="15280"/>
      <w:r>
        <w:rPr>
          <w:rtl/>
        </w:rPr>
        <w:t>בסדר</w:t>
      </w:r>
      <w:r>
        <w:rPr>
          <w:rFonts w:hint="cs"/>
          <w:rtl/>
        </w:rPr>
        <w:t>.</w:t>
      </w:r>
      <w:r>
        <w:rPr>
          <w:rtl/>
        </w:rPr>
        <w:t xml:space="preserve"> </w:t>
      </w:r>
      <w:bookmarkStart w:id="15281" w:name="_ETM_Q32_712140"/>
      <w:bookmarkEnd w:id="15281"/>
      <w:r>
        <w:rPr>
          <w:rtl/>
        </w:rPr>
        <w:t xml:space="preserve">עד </w:t>
      </w:r>
      <w:bookmarkStart w:id="15282" w:name="_ETM_Q32_712350"/>
      <w:bookmarkEnd w:id="15282"/>
      <w:r>
        <w:rPr>
          <w:rtl/>
        </w:rPr>
        <w:t xml:space="preserve">שהגיעה </w:t>
      </w:r>
      <w:bookmarkStart w:id="15283" w:name="_ETM_Q32_712710"/>
      <w:bookmarkEnd w:id="15283"/>
      <w:r>
        <w:rPr>
          <w:rtl/>
        </w:rPr>
        <w:t xml:space="preserve">כבשה </w:t>
      </w:r>
      <w:r>
        <w:rPr>
          <w:rFonts w:hint="cs"/>
          <w:rtl/>
        </w:rPr>
        <w:t xml:space="preserve">ואמרה שהיה </w:t>
      </w:r>
      <w:bookmarkStart w:id="15284" w:name="_ETM_Q32_714260"/>
      <w:bookmarkEnd w:id="15284"/>
      <w:r>
        <w:rPr>
          <w:rtl/>
        </w:rPr>
        <w:t xml:space="preserve">לה </w:t>
      </w:r>
      <w:bookmarkStart w:id="15285" w:name="_ETM_Q32_714380"/>
      <w:bookmarkEnd w:id="15285"/>
      <w:r>
        <w:rPr>
          <w:rtl/>
        </w:rPr>
        <w:t xml:space="preserve">קר </w:t>
      </w:r>
      <w:bookmarkStart w:id="15286" w:name="_ETM_Q32_714620"/>
      <w:bookmarkEnd w:id="15286"/>
      <w:r>
        <w:rPr>
          <w:rtl/>
        </w:rPr>
        <w:t xml:space="preserve">בדיר </w:t>
      </w:r>
      <w:bookmarkStart w:id="15287" w:name="_ETM_Q32_715070"/>
      <w:bookmarkEnd w:id="15287"/>
      <w:r>
        <w:rPr>
          <w:rtl/>
        </w:rPr>
        <w:t>ו</w:t>
      </w:r>
      <w:r>
        <w:rPr>
          <w:rFonts w:hint="cs"/>
          <w:rtl/>
        </w:rPr>
        <w:t xml:space="preserve">היא גנבה ערמת קש </w:t>
      </w:r>
      <w:bookmarkStart w:id="15288" w:name="_ETM_Q32_716990"/>
      <w:bookmarkEnd w:id="15288"/>
      <w:r>
        <w:rPr>
          <w:rtl/>
        </w:rPr>
        <w:t xml:space="preserve">והתכסתה </w:t>
      </w:r>
      <w:bookmarkStart w:id="15289" w:name="_ETM_Q32_717620"/>
      <w:bookmarkEnd w:id="15289"/>
      <w:r>
        <w:rPr>
          <w:rtl/>
        </w:rPr>
        <w:t>בלילה</w:t>
      </w:r>
      <w:r>
        <w:rPr>
          <w:rFonts w:hint="cs"/>
          <w:rtl/>
        </w:rPr>
        <w:t>.</w:t>
      </w:r>
      <w:r>
        <w:rPr>
          <w:rtl/>
        </w:rPr>
        <w:t xml:space="preserve"> </w:t>
      </w:r>
      <w:bookmarkStart w:id="15290" w:name="_ETM_Q32_718280"/>
      <w:bookmarkEnd w:id="15290"/>
      <w:proofErr w:type="spellStart"/>
      <w:r>
        <w:rPr>
          <w:rtl/>
        </w:rPr>
        <w:t>או</w:t>
      </w:r>
      <w:bookmarkStart w:id="15291" w:name="_ETM_Q32_715871"/>
      <w:bookmarkEnd w:id="15291"/>
      <w:r w:rsidR="00F94BE9">
        <w:rPr>
          <w:rFonts w:hint="cs"/>
          <w:rtl/>
        </w:rPr>
        <w:t>ה</w:t>
      </w:r>
      <w:proofErr w:type="spellEnd"/>
      <w:r>
        <w:rPr>
          <w:rFonts w:hint="cs"/>
          <w:rtl/>
        </w:rPr>
        <w:t xml:space="preserve"> </w:t>
      </w:r>
      <w:r>
        <w:rPr>
          <w:rtl/>
        </w:rPr>
        <w:t xml:space="preserve">– </w:t>
      </w:r>
      <w:bookmarkStart w:id="15292" w:name="_ETM_Q32_719150"/>
      <w:bookmarkEnd w:id="15292"/>
      <w:r>
        <w:rPr>
          <w:rtl/>
        </w:rPr>
        <w:t xml:space="preserve">כולם </w:t>
      </w:r>
      <w:bookmarkStart w:id="15293" w:name="_ETM_Q32_719480"/>
      <w:bookmarkEnd w:id="15293"/>
      <w:r>
        <w:rPr>
          <w:rtl/>
        </w:rPr>
        <w:t>צעקו</w:t>
      </w:r>
      <w:r>
        <w:rPr>
          <w:rFonts w:hint="cs"/>
          <w:rtl/>
        </w:rPr>
        <w:t xml:space="preserve"> </w:t>
      </w:r>
      <w:r>
        <w:rPr>
          <w:rtl/>
        </w:rPr>
        <w:t xml:space="preserve">– </w:t>
      </w:r>
      <w:bookmarkStart w:id="15294" w:name="_ETM_Q32_720290"/>
      <w:bookmarkEnd w:id="15294"/>
      <w:r>
        <w:rPr>
          <w:rtl/>
        </w:rPr>
        <w:t xml:space="preserve">היא </w:t>
      </w:r>
      <w:bookmarkStart w:id="15295" w:name="_ETM_Q32_720590"/>
      <w:bookmarkEnd w:id="15295"/>
      <w:r>
        <w:rPr>
          <w:rtl/>
        </w:rPr>
        <w:t xml:space="preserve">אשמה </w:t>
      </w:r>
      <w:bookmarkStart w:id="15296" w:name="_ETM_Q32_721100"/>
      <w:bookmarkStart w:id="15297" w:name="_ETM_Q32_721309"/>
      <w:bookmarkEnd w:id="15296"/>
      <w:bookmarkEnd w:id="15297"/>
      <w:r>
        <w:rPr>
          <w:rFonts w:hint="cs"/>
          <w:rtl/>
        </w:rPr>
        <w:t>ב</w:t>
      </w:r>
      <w:r>
        <w:rPr>
          <w:rtl/>
        </w:rPr>
        <w:t>מגפה</w:t>
      </w:r>
      <w:r>
        <w:rPr>
          <w:rFonts w:hint="cs"/>
          <w:rtl/>
        </w:rPr>
        <w:t>.</w:t>
      </w:r>
      <w:r>
        <w:rPr>
          <w:rtl/>
        </w:rPr>
        <w:t xml:space="preserve"> </w:t>
      </w:r>
      <w:bookmarkStart w:id="15298" w:name="_ETM_Q32_722489"/>
      <w:bookmarkEnd w:id="15298"/>
      <w:r>
        <w:rPr>
          <w:rtl/>
        </w:rPr>
        <w:t xml:space="preserve">זה </w:t>
      </w:r>
      <w:bookmarkStart w:id="15299" w:name="_ETM_Q32_722669"/>
      <w:bookmarkEnd w:id="15299"/>
      <w:r>
        <w:rPr>
          <w:rtl/>
        </w:rPr>
        <w:t xml:space="preserve">היה </w:t>
      </w:r>
      <w:bookmarkStart w:id="15300" w:name="_ETM_Q32_722790"/>
      <w:bookmarkStart w:id="15301" w:name="_ETM_Q32_722939"/>
      <w:bookmarkEnd w:id="15300"/>
      <w:bookmarkEnd w:id="15301"/>
      <w:r>
        <w:rPr>
          <w:rtl/>
        </w:rPr>
        <w:t xml:space="preserve">שחשבתי </w:t>
      </w:r>
      <w:bookmarkStart w:id="15302" w:name="_ETM_Q32_723540"/>
      <w:bookmarkEnd w:id="15302"/>
      <w:r>
        <w:rPr>
          <w:rtl/>
        </w:rPr>
        <w:t>היום</w:t>
      </w:r>
      <w:r>
        <w:rPr>
          <w:rFonts w:hint="cs"/>
          <w:rtl/>
        </w:rPr>
        <w:t xml:space="preserve"> כששמעתי </w:t>
      </w:r>
      <w:r w:rsidR="00E57259">
        <w:rPr>
          <w:rFonts w:hint="cs"/>
          <w:rtl/>
        </w:rPr>
        <w:t>– – –</w:t>
      </w:r>
    </w:p>
    <w:p w:rsidR="00803B68" w:rsidRDefault="00803B68" w:rsidP="002929A7">
      <w:pPr>
        <w:ind w:firstLine="0"/>
        <w:rPr>
          <w:rtl/>
        </w:rPr>
      </w:pPr>
      <w:bookmarkStart w:id="15303" w:name="_ETM_Q32_720842"/>
      <w:bookmarkStart w:id="15304" w:name="_ETM_Q32_720919"/>
      <w:bookmarkEnd w:id="15303"/>
      <w:bookmarkEnd w:id="15304"/>
    </w:p>
    <w:p w:rsidR="00803B68" w:rsidRDefault="00803B68" w:rsidP="002929A7">
      <w:pPr>
        <w:pStyle w:val="af5"/>
        <w:rPr>
          <w:rtl/>
        </w:rPr>
      </w:pPr>
      <w:bookmarkStart w:id="15305" w:name="ET_interruption_5762_20"/>
      <w:r w:rsidRPr="00F85803">
        <w:rPr>
          <w:rStyle w:val="TagStyle"/>
          <w:rtl/>
        </w:rPr>
        <w:t xml:space="preserve"> &lt;&lt; קריאה &gt;&gt;</w:t>
      </w:r>
      <w:r w:rsidRPr="00F804E9">
        <w:rPr>
          <w:rStyle w:val="TagStyle"/>
          <w:rtl/>
        </w:rPr>
        <w:t xml:space="preserve"> </w:t>
      </w:r>
      <w:r>
        <w:rPr>
          <w:rtl/>
        </w:rPr>
        <w:t>אלי אבידר (ישראל ביתנו):</w:t>
      </w:r>
      <w:r w:rsidRPr="00F804E9">
        <w:rPr>
          <w:rStyle w:val="TagStyle"/>
          <w:rtl/>
        </w:rPr>
        <w:t xml:space="preserve"> </w:t>
      </w:r>
      <w:r w:rsidRPr="00F85803">
        <w:rPr>
          <w:rStyle w:val="TagStyle"/>
          <w:rtl/>
        </w:rPr>
        <w:t>&lt;&lt; קריאה &gt;&gt;</w:t>
      </w:r>
      <w:r>
        <w:rPr>
          <w:rtl/>
        </w:rPr>
        <w:t xml:space="preserve">  </w:t>
      </w:r>
      <w:bookmarkEnd w:id="15305"/>
    </w:p>
    <w:p w:rsidR="00803B68" w:rsidRDefault="00803B68" w:rsidP="00F44B55">
      <w:pPr>
        <w:rPr>
          <w:rtl/>
          <w:lang w:eastAsia="he-IL"/>
        </w:rPr>
      </w:pPr>
    </w:p>
    <w:p w:rsidR="00803B68" w:rsidRDefault="00E57259" w:rsidP="002929A7">
      <w:pPr>
        <w:rPr>
          <w:lang w:eastAsia="he-IL"/>
        </w:rPr>
      </w:pPr>
      <w:bookmarkStart w:id="15306" w:name="_ETM_Q32_718586"/>
      <w:bookmarkStart w:id="15307" w:name="_ETM_Q32_718829"/>
      <w:bookmarkStart w:id="15308" w:name="_ETM_Q32_718879"/>
      <w:bookmarkEnd w:id="15306"/>
      <w:bookmarkEnd w:id="15307"/>
      <w:bookmarkEnd w:id="15308"/>
      <w:r>
        <w:rPr>
          <w:rFonts w:hint="cs"/>
          <w:rtl/>
          <w:lang w:eastAsia="he-IL"/>
        </w:rPr>
        <w:t>– – –</w:t>
      </w:r>
      <w:r w:rsidR="00803B68">
        <w:rPr>
          <w:rFonts w:hint="cs"/>
          <w:rtl/>
          <w:lang w:eastAsia="he-IL"/>
        </w:rPr>
        <w:t xml:space="preserve"> היא פשוט טבעונית </w:t>
      </w:r>
      <w:r>
        <w:rPr>
          <w:rFonts w:hint="cs"/>
          <w:rtl/>
          <w:lang w:eastAsia="he-IL"/>
        </w:rPr>
        <w:t>– – –</w:t>
      </w:r>
      <w:bookmarkStart w:id="15309" w:name="_ETM_Q32_727517"/>
      <w:bookmarkEnd w:id="15309"/>
    </w:p>
    <w:p w:rsidR="00803B68" w:rsidRDefault="00803B68" w:rsidP="002929A7">
      <w:pPr>
        <w:rPr>
          <w:rtl/>
          <w:lang w:eastAsia="he-IL"/>
        </w:rPr>
      </w:pPr>
      <w:bookmarkStart w:id="15310" w:name="_ETM_Q32_727619"/>
      <w:bookmarkStart w:id="15311" w:name="_ETM_Q32_723056"/>
      <w:bookmarkStart w:id="15312" w:name="_ETM_Q32_723111"/>
      <w:bookmarkEnd w:id="15310"/>
      <w:bookmarkEnd w:id="15311"/>
      <w:bookmarkEnd w:id="15312"/>
    </w:p>
    <w:p w:rsidR="00803B68" w:rsidRDefault="00803B68" w:rsidP="002929A7">
      <w:pPr>
        <w:pStyle w:val="-"/>
        <w:rPr>
          <w:rtl/>
        </w:rPr>
      </w:pPr>
      <w:bookmarkStart w:id="15313" w:name="ET_speakercontinue_4996_21"/>
      <w:r w:rsidRPr="00F85803">
        <w:rPr>
          <w:rStyle w:val="TagStyle"/>
          <w:rtl/>
        </w:rPr>
        <w:t xml:space="preserve"> &lt;&lt; דובר_המשך &gt;&gt;</w:t>
      </w:r>
      <w:r w:rsidRPr="00F804E9">
        <w:rPr>
          <w:rStyle w:val="TagStyle"/>
          <w:rtl/>
        </w:rPr>
        <w:t xml:space="preserve"> </w:t>
      </w:r>
      <w:r>
        <w:rPr>
          <w:rtl/>
        </w:rPr>
        <w:t>ישראל אייכלר (יהדות התורה):</w:t>
      </w:r>
      <w:r w:rsidRPr="00F804E9">
        <w:rPr>
          <w:rStyle w:val="TagStyle"/>
          <w:rtl/>
        </w:rPr>
        <w:t xml:space="preserve"> </w:t>
      </w:r>
      <w:r w:rsidRPr="00F85803">
        <w:rPr>
          <w:rStyle w:val="TagStyle"/>
          <w:rtl/>
        </w:rPr>
        <w:t>&lt;&lt; דובר_המשך &gt;&gt;</w:t>
      </w:r>
      <w:r>
        <w:rPr>
          <w:rtl/>
        </w:rPr>
        <w:t xml:space="preserve">  </w:t>
      </w:r>
      <w:bookmarkEnd w:id="15313"/>
    </w:p>
    <w:p w:rsidR="00803B68" w:rsidRDefault="00803B68" w:rsidP="00F44B55">
      <w:pPr>
        <w:rPr>
          <w:rtl/>
          <w:lang w:eastAsia="he-IL"/>
        </w:rPr>
      </w:pPr>
    </w:p>
    <w:p w:rsidR="00803B68" w:rsidRDefault="00803B68" w:rsidP="002929A7">
      <w:pPr>
        <w:rPr>
          <w:rtl/>
        </w:rPr>
      </w:pPr>
      <w:bookmarkStart w:id="15314" w:name="_ETM_Q32_724729"/>
      <w:bookmarkEnd w:id="15314"/>
      <w:r>
        <w:rPr>
          <w:rFonts w:hint="cs"/>
          <w:rtl/>
          <w:lang w:eastAsia="he-IL"/>
        </w:rPr>
        <w:t>אל תפריע לי, תעשה לי</w:t>
      </w:r>
      <w:bookmarkStart w:id="15315" w:name="_ETM_Q32_722385"/>
      <w:bookmarkEnd w:id="15315"/>
      <w:r>
        <w:rPr>
          <w:rFonts w:hint="cs"/>
          <w:rtl/>
          <w:lang w:eastAsia="he-IL"/>
        </w:rPr>
        <w:t xml:space="preserve"> טובה. יש </w:t>
      </w:r>
      <w:bookmarkStart w:id="15316" w:name="_ETM_Q32_726359"/>
      <w:bookmarkStart w:id="15317" w:name="_ETM_Q32_726540"/>
      <w:bookmarkEnd w:id="15316"/>
      <w:bookmarkEnd w:id="15317"/>
      <w:r>
        <w:rPr>
          <w:rtl/>
        </w:rPr>
        <w:t>לי</w:t>
      </w:r>
      <w:r>
        <w:rPr>
          <w:rFonts w:hint="cs"/>
          <w:rtl/>
        </w:rPr>
        <w:t xml:space="preserve"> רק שלוש דקות.</w:t>
      </w:r>
      <w:r>
        <w:rPr>
          <w:rtl/>
        </w:rPr>
        <w:t xml:space="preserve"> </w:t>
      </w:r>
      <w:bookmarkStart w:id="15318" w:name="_ETM_Q32_727049"/>
      <w:bookmarkStart w:id="15319" w:name="_ETM_Q32_728489"/>
      <w:bookmarkEnd w:id="15318"/>
      <w:bookmarkEnd w:id="15319"/>
      <w:r>
        <w:rPr>
          <w:rFonts w:hint="cs"/>
          <w:rtl/>
        </w:rPr>
        <w:t xml:space="preserve">זה מה </w:t>
      </w:r>
      <w:r>
        <w:rPr>
          <w:rtl/>
        </w:rPr>
        <w:t xml:space="preserve">שחשבתי </w:t>
      </w:r>
      <w:bookmarkStart w:id="15320" w:name="_ETM_Q32_729120"/>
      <w:bookmarkStart w:id="15321" w:name="_ETM_Q32_729510"/>
      <w:bookmarkEnd w:id="15320"/>
      <w:bookmarkEnd w:id="15321"/>
      <w:r>
        <w:rPr>
          <w:rtl/>
        </w:rPr>
        <w:t xml:space="preserve">קודם </w:t>
      </w:r>
      <w:bookmarkStart w:id="15322" w:name="_ETM_Q32_729900"/>
      <w:bookmarkEnd w:id="15322"/>
      <w:r>
        <w:rPr>
          <w:rtl/>
        </w:rPr>
        <w:t>כש</w:t>
      </w:r>
      <w:r>
        <w:rPr>
          <w:rFonts w:hint="cs"/>
          <w:rtl/>
        </w:rPr>
        <w:t>שמעתי חבר</w:t>
      </w:r>
      <w:bookmarkStart w:id="15323" w:name="_ETM_Q32_728634"/>
      <w:bookmarkEnd w:id="15323"/>
      <w:r>
        <w:rPr>
          <w:rFonts w:hint="cs"/>
          <w:rtl/>
        </w:rPr>
        <w:t xml:space="preserve"> כנסת שעולה, ואת מי הוא מאשים? אגב, לא רק הוא,</w:t>
      </w:r>
      <w:bookmarkStart w:id="15324" w:name="_ETM_Q32_735385"/>
      <w:bookmarkEnd w:id="15324"/>
      <w:r>
        <w:rPr>
          <w:rFonts w:hint="cs"/>
          <w:rtl/>
        </w:rPr>
        <w:t xml:space="preserve"> גם כלי התקשורת חוגגים. </w:t>
      </w:r>
      <w:r>
        <w:rPr>
          <w:rtl/>
        </w:rPr>
        <w:t xml:space="preserve">את </w:t>
      </w:r>
      <w:bookmarkStart w:id="15325" w:name="_ETM_Q32_732360"/>
      <w:bookmarkEnd w:id="15325"/>
      <w:r>
        <w:rPr>
          <w:rtl/>
        </w:rPr>
        <w:t xml:space="preserve">מי </w:t>
      </w:r>
      <w:bookmarkStart w:id="15326" w:name="_ETM_Q32_732540"/>
      <w:bookmarkEnd w:id="15326"/>
      <w:r>
        <w:rPr>
          <w:rtl/>
        </w:rPr>
        <w:t xml:space="preserve">הוא </w:t>
      </w:r>
      <w:bookmarkStart w:id="15327" w:name="_ETM_Q32_732629"/>
      <w:bookmarkEnd w:id="15327"/>
      <w:r>
        <w:rPr>
          <w:rtl/>
        </w:rPr>
        <w:t>מאשים</w:t>
      </w:r>
      <w:r>
        <w:rPr>
          <w:rFonts w:hint="cs"/>
          <w:rtl/>
        </w:rPr>
        <w:t xml:space="preserve"> ב</w:t>
      </w:r>
      <w:r>
        <w:rPr>
          <w:rtl/>
        </w:rPr>
        <w:t xml:space="preserve">כל </w:t>
      </w:r>
      <w:bookmarkStart w:id="15328" w:name="_ETM_Q32_737400"/>
      <w:bookmarkEnd w:id="15328"/>
      <w:r>
        <w:rPr>
          <w:rtl/>
        </w:rPr>
        <w:t xml:space="preserve">המשבר </w:t>
      </w:r>
      <w:bookmarkStart w:id="15329" w:name="_ETM_Q32_737850"/>
      <w:bookmarkEnd w:id="15329"/>
      <w:r>
        <w:rPr>
          <w:rtl/>
        </w:rPr>
        <w:t xml:space="preserve">שיש </w:t>
      </w:r>
      <w:bookmarkStart w:id="15330" w:name="_ETM_Q32_738210"/>
      <w:bookmarkEnd w:id="15330"/>
      <w:r>
        <w:rPr>
          <w:rtl/>
        </w:rPr>
        <w:t>לנו</w:t>
      </w:r>
      <w:r>
        <w:rPr>
          <w:rFonts w:hint="cs"/>
          <w:rtl/>
        </w:rPr>
        <w:t>?</w:t>
      </w:r>
      <w:r>
        <w:rPr>
          <w:rtl/>
        </w:rPr>
        <w:t xml:space="preserve"> </w:t>
      </w:r>
      <w:bookmarkStart w:id="15331" w:name="_ETM_Q32_738870"/>
      <w:bookmarkEnd w:id="15331"/>
      <w:r>
        <w:rPr>
          <w:rFonts w:hint="cs"/>
          <w:rtl/>
        </w:rPr>
        <w:t xml:space="preserve">את </w:t>
      </w:r>
      <w:r>
        <w:rPr>
          <w:rtl/>
        </w:rPr>
        <w:t xml:space="preserve">תלמידי </w:t>
      </w:r>
      <w:bookmarkStart w:id="15332" w:name="_ETM_Q32_739260"/>
      <w:bookmarkEnd w:id="15332"/>
      <w:r>
        <w:rPr>
          <w:rtl/>
        </w:rPr>
        <w:t>הישיבות</w:t>
      </w:r>
      <w:r>
        <w:rPr>
          <w:rFonts w:hint="cs"/>
          <w:rtl/>
        </w:rPr>
        <w:t>,</w:t>
      </w:r>
      <w:r>
        <w:rPr>
          <w:rtl/>
        </w:rPr>
        <w:t xml:space="preserve"> </w:t>
      </w:r>
      <w:bookmarkStart w:id="15333" w:name="_ETM_Q32_739740"/>
      <w:bookmarkEnd w:id="15333"/>
      <w:r>
        <w:rPr>
          <w:rtl/>
        </w:rPr>
        <w:t xml:space="preserve">שהשבוע </w:t>
      </w:r>
      <w:bookmarkStart w:id="15334" w:name="_ETM_Q32_740280"/>
      <w:bookmarkEnd w:id="15334"/>
      <w:r>
        <w:rPr>
          <w:rtl/>
        </w:rPr>
        <w:t xml:space="preserve">פותחים </w:t>
      </w:r>
      <w:bookmarkStart w:id="15335" w:name="_ETM_Q32_741030"/>
      <w:bookmarkEnd w:id="15335"/>
      <w:r>
        <w:rPr>
          <w:rtl/>
        </w:rPr>
        <w:t xml:space="preserve">את </w:t>
      </w:r>
      <w:bookmarkStart w:id="15336" w:name="_ETM_Q32_741179"/>
      <w:bookmarkEnd w:id="15336"/>
      <w:r>
        <w:rPr>
          <w:rtl/>
        </w:rPr>
        <w:t xml:space="preserve">שנת </w:t>
      </w:r>
      <w:bookmarkStart w:id="15337" w:name="_ETM_Q32_741419"/>
      <w:bookmarkEnd w:id="15337"/>
      <w:r>
        <w:rPr>
          <w:rtl/>
        </w:rPr>
        <w:t>הלימודים</w:t>
      </w:r>
      <w:r>
        <w:rPr>
          <w:rFonts w:hint="cs"/>
          <w:rtl/>
        </w:rPr>
        <w:t>,</w:t>
      </w:r>
      <w:r>
        <w:rPr>
          <w:rtl/>
        </w:rPr>
        <w:t xml:space="preserve"> </w:t>
      </w:r>
      <w:bookmarkStart w:id="15338" w:name="_ETM_Q32_741809"/>
      <w:bookmarkEnd w:id="15338"/>
      <w:r>
        <w:rPr>
          <w:rtl/>
        </w:rPr>
        <w:t xml:space="preserve">בחודש </w:t>
      </w:r>
      <w:bookmarkStart w:id="15339" w:name="_ETM_Q32_742230"/>
      <w:bookmarkEnd w:id="15339"/>
      <w:r>
        <w:rPr>
          <w:rtl/>
        </w:rPr>
        <w:t>אלול</w:t>
      </w:r>
      <w:r>
        <w:rPr>
          <w:rFonts w:hint="cs"/>
          <w:rtl/>
        </w:rPr>
        <w:t>.</w:t>
      </w:r>
      <w:r>
        <w:rPr>
          <w:rtl/>
        </w:rPr>
        <w:t xml:space="preserve"> </w:t>
      </w:r>
      <w:bookmarkStart w:id="15340" w:name="_ETM_Q32_742770"/>
      <w:bookmarkEnd w:id="15340"/>
      <w:r>
        <w:rPr>
          <w:rtl/>
        </w:rPr>
        <w:t xml:space="preserve">היהודים </w:t>
      </w:r>
      <w:bookmarkStart w:id="15341" w:name="_ETM_Q32_743309"/>
      <w:bookmarkEnd w:id="15341"/>
      <w:r>
        <w:rPr>
          <w:rtl/>
        </w:rPr>
        <w:t>באים</w:t>
      </w:r>
      <w:r>
        <w:rPr>
          <w:rFonts w:hint="cs"/>
          <w:rtl/>
        </w:rPr>
        <w:t xml:space="preserve"> </w:t>
      </w:r>
      <w:r>
        <w:rPr>
          <w:rFonts w:hint="eastAsia"/>
        </w:rPr>
        <w:t>–</w:t>
      </w:r>
      <w:r>
        <w:rPr>
          <w:rtl/>
        </w:rPr>
        <w:t xml:space="preserve"> </w:t>
      </w:r>
      <w:bookmarkStart w:id="15342" w:name="_ETM_Q32_744059"/>
      <w:bookmarkEnd w:id="15342"/>
      <w:r>
        <w:rPr>
          <w:rtl/>
        </w:rPr>
        <w:t xml:space="preserve">היהודים </w:t>
      </w:r>
      <w:bookmarkStart w:id="15343" w:name="_ETM_Q32_744510"/>
      <w:bookmarkEnd w:id="15343"/>
      <w:r>
        <w:rPr>
          <w:rtl/>
        </w:rPr>
        <w:t>אשמים</w:t>
      </w:r>
      <w:r>
        <w:rPr>
          <w:rFonts w:hint="cs"/>
          <w:rtl/>
        </w:rPr>
        <w:t>.</w:t>
      </w:r>
      <w:r>
        <w:rPr>
          <w:rtl/>
        </w:rPr>
        <w:t xml:space="preserve"> </w:t>
      </w:r>
      <w:bookmarkStart w:id="15344" w:name="_ETM_Q32_746050"/>
      <w:bookmarkEnd w:id="15344"/>
      <w:r>
        <w:rPr>
          <w:rtl/>
        </w:rPr>
        <w:t xml:space="preserve">זה </w:t>
      </w:r>
      <w:bookmarkStart w:id="15345" w:name="_ETM_Q32_746559"/>
      <w:bookmarkEnd w:id="15345"/>
      <w:r>
        <w:rPr>
          <w:rtl/>
        </w:rPr>
        <w:t xml:space="preserve">דבר </w:t>
      </w:r>
      <w:bookmarkStart w:id="15346" w:name="_ETM_Q32_746920"/>
      <w:bookmarkEnd w:id="15346"/>
      <w:r>
        <w:rPr>
          <w:rtl/>
        </w:rPr>
        <w:t xml:space="preserve">שאנחנו </w:t>
      </w:r>
      <w:bookmarkStart w:id="15347" w:name="_ETM_Q32_747280"/>
      <w:bookmarkEnd w:id="15347"/>
      <w:r>
        <w:rPr>
          <w:rtl/>
        </w:rPr>
        <w:t xml:space="preserve">לא </w:t>
      </w:r>
      <w:bookmarkStart w:id="15348" w:name="_ETM_Q32_747370"/>
      <w:bookmarkEnd w:id="15348"/>
      <w:r>
        <w:rPr>
          <w:rtl/>
        </w:rPr>
        <w:t xml:space="preserve">יכולים </w:t>
      </w:r>
      <w:bookmarkStart w:id="15349" w:name="_ETM_Q32_747640"/>
      <w:bookmarkEnd w:id="15349"/>
      <w:r>
        <w:rPr>
          <w:rtl/>
        </w:rPr>
        <w:t xml:space="preserve">להשלים </w:t>
      </w:r>
      <w:bookmarkStart w:id="15350" w:name="_ETM_Q32_747940"/>
      <w:bookmarkEnd w:id="15350"/>
      <w:r>
        <w:rPr>
          <w:rtl/>
        </w:rPr>
        <w:t>אית</w:t>
      </w:r>
      <w:r>
        <w:rPr>
          <w:rFonts w:hint="cs"/>
          <w:rtl/>
        </w:rPr>
        <w:t>ו</w:t>
      </w:r>
      <w:r>
        <w:rPr>
          <w:rtl/>
        </w:rPr>
        <w:t xml:space="preserve"> </w:t>
      </w:r>
      <w:bookmarkStart w:id="15351" w:name="_ETM_Q32_748120"/>
      <w:bookmarkEnd w:id="15351"/>
      <w:r>
        <w:rPr>
          <w:rtl/>
        </w:rPr>
        <w:t xml:space="preserve">בשום </w:t>
      </w:r>
      <w:bookmarkStart w:id="15352" w:name="_ETM_Q32_748420"/>
      <w:bookmarkEnd w:id="15352"/>
      <w:r>
        <w:rPr>
          <w:rtl/>
        </w:rPr>
        <w:t xml:space="preserve">פנים </w:t>
      </w:r>
      <w:bookmarkStart w:id="15353" w:name="_ETM_Q32_748720"/>
      <w:bookmarkEnd w:id="15353"/>
      <w:r>
        <w:rPr>
          <w:rtl/>
        </w:rPr>
        <w:t>ואופן</w:t>
      </w:r>
      <w:r>
        <w:rPr>
          <w:rFonts w:hint="cs"/>
          <w:rtl/>
        </w:rPr>
        <w:t>.</w:t>
      </w:r>
      <w:r>
        <w:rPr>
          <w:rtl/>
        </w:rPr>
        <w:t xml:space="preserve"> </w:t>
      </w:r>
      <w:bookmarkStart w:id="15354" w:name="_ETM_Q32_749610"/>
      <w:bookmarkEnd w:id="15354"/>
      <w:r>
        <w:rPr>
          <w:rtl/>
        </w:rPr>
        <w:t xml:space="preserve">אנחנו </w:t>
      </w:r>
      <w:bookmarkStart w:id="15355" w:name="_ETM_Q32_750030"/>
      <w:bookmarkEnd w:id="15355"/>
      <w:r>
        <w:rPr>
          <w:rtl/>
        </w:rPr>
        <w:t xml:space="preserve">נילחם </w:t>
      </w:r>
      <w:bookmarkStart w:id="15356" w:name="_ETM_Q32_750540"/>
      <w:bookmarkEnd w:id="15356"/>
      <w:r>
        <w:rPr>
          <w:rtl/>
        </w:rPr>
        <w:t xml:space="preserve">נגד </w:t>
      </w:r>
      <w:bookmarkStart w:id="15357" w:name="_ETM_Q32_750780"/>
      <w:bookmarkEnd w:id="15357"/>
      <w:r>
        <w:rPr>
          <w:rtl/>
        </w:rPr>
        <w:t xml:space="preserve">הדבר </w:t>
      </w:r>
      <w:bookmarkStart w:id="15358" w:name="_ETM_Q32_751110"/>
      <w:bookmarkEnd w:id="15358"/>
      <w:r>
        <w:rPr>
          <w:rtl/>
        </w:rPr>
        <w:t>הזה</w:t>
      </w:r>
      <w:r>
        <w:rPr>
          <w:rFonts w:hint="cs"/>
          <w:rtl/>
        </w:rPr>
        <w:t>,</w:t>
      </w:r>
      <w:r>
        <w:rPr>
          <w:rtl/>
        </w:rPr>
        <w:t xml:space="preserve"> </w:t>
      </w:r>
      <w:bookmarkStart w:id="15359" w:name="_ETM_Q32_751260"/>
      <w:bookmarkEnd w:id="15359"/>
      <w:r>
        <w:rPr>
          <w:rtl/>
        </w:rPr>
        <w:t xml:space="preserve">כי </w:t>
      </w:r>
      <w:bookmarkStart w:id="15360" w:name="_ETM_Q32_751559"/>
      <w:bookmarkEnd w:id="15360"/>
      <w:r>
        <w:rPr>
          <w:rtl/>
        </w:rPr>
        <w:t xml:space="preserve">זה </w:t>
      </w:r>
      <w:bookmarkStart w:id="15361" w:name="_ETM_Q32_751830"/>
      <w:bookmarkEnd w:id="15361"/>
      <w:r>
        <w:rPr>
          <w:rtl/>
        </w:rPr>
        <w:t>ממש</w:t>
      </w:r>
      <w:r>
        <w:rPr>
          <w:rFonts w:hint="cs"/>
          <w:rtl/>
        </w:rPr>
        <w:t>,</w:t>
      </w:r>
      <w:r>
        <w:rPr>
          <w:rtl/>
        </w:rPr>
        <w:t xml:space="preserve"> </w:t>
      </w:r>
      <w:bookmarkStart w:id="15362" w:name="_ETM_Q32_752250"/>
      <w:bookmarkEnd w:id="15362"/>
      <w:r>
        <w:rPr>
          <w:rtl/>
        </w:rPr>
        <w:t>בדיוק</w:t>
      </w:r>
      <w:r>
        <w:rPr>
          <w:rFonts w:hint="cs"/>
          <w:rtl/>
        </w:rPr>
        <w:t xml:space="preserve">, </w:t>
      </w:r>
      <w:bookmarkStart w:id="15363" w:name="_ETM_Q32_752640"/>
      <w:bookmarkEnd w:id="15363"/>
      <w:r>
        <w:rPr>
          <w:rtl/>
        </w:rPr>
        <w:t>מה</w:t>
      </w:r>
      <w:r>
        <w:rPr>
          <w:rFonts w:hint="cs"/>
          <w:rtl/>
        </w:rPr>
        <w:t xml:space="preserve"> שהאנטישמים אומרים </w:t>
      </w:r>
      <w:bookmarkStart w:id="15364" w:name="_ETM_Q32_753688"/>
      <w:bookmarkEnd w:id="15364"/>
      <w:r>
        <w:rPr>
          <w:rFonts w:hint="cs"/>
          <w:rtl/>
        </w:rPr>
        <w:t xml:space="preserve">תמיד: </w:t>
      </w:r>
      <w:bookmarkStart w:id="15365" w:name="_ETM_Q32_753390"/>
      <w:bookmarkStart w:id="15366" w:name="_ETM_Q32_753990"/>
      <w:bookmarkEnd w:id="15365"/>
      <w:bookmarkEnd w:id="15366"/>
      <w:r>
        <w:rPr>
          <w:rtl/>
        </w:rPr>
        <w:t xml:space="preserve">היהודים </w:t>
      </w:r>
      <w:bookmarkStart w:id="15367" w:name="_ETM_Q32_754500"/>
      <w:bookmarkEnd w:id="15367"/>
      <w:r>
        <w:rPr>
          <w:rtl/>
        </w:rPr>
        <w:t>אשמים</w:t>
      </w:r>
      <w:r>
        <w:rPr>
          <w:rFonts w:hint="cs"/>
          <w:rtl/>
        </w:rPr>
        <w:t>.</w:t>
      </w:r>
      <w:bookmarkStart w:id="15368" w:name="_ETM_Q32_756180"/>
      <w:bookmarkEnd w:id="15368"/>
    </w:p>
    <w:p w:rsidR="00803B68" w:rsidRDefault="00803B68" w:rsidP="002929A7">
      <w:pPr>
        <w:rPr>
          <w:rtl/>
        </w:rPr>
      </w:pPr>
      <w:bookmarkStart w:id="15369" w:name="_ETM_Q32_756254"/>
      <w:bookmarkStart w:id="15370" w:name="_ETM_Q32_756917"/>
      <w:bookmarkEnd w:id="15369"/>
      <w:bookmarkEnd w:id="15370"/>
    </w:p>
    <w:p w:rsidR="00803B68" w:rsidRDefault="00803B68" w:rsidP="00F94BE9">
      <w:pPr>
        <w:rPr>
          <w:rtl/>
        </w:rPr>
      </w:pPr>
      <w:bookmarkStart w:id="15371" w:name="_ETM_Q32_757005"/>
      <w:bookmarkEnd w:id="15371"/>
      <w:r>
        <w:rPr>
          <w:rtl/>
        </w:rPr>
        <w:t xml:space="preserve"> </w:t>
      </w:r>
      <w:bookmarkStart w:id="15372" w:name="_ETM_Q32_756040"/>
      <w:bookmarkEnd w:id="15372"/>
      <w:r>
        <w:rPr>
          <w:rtl/>
        </w:rPr>
        <w:t xml:space="preserve">עכשיו </w:t>
      </w:r>
      <w:bookmarkStart w:id="15373" w:name="_ETM_Q32_756370"/>
      <w:bookmarkEnd w:id="15373"/>
      <w:r>
        <w:rPr>
          <w:rtl/>
        </w:rPr>
        <w:t xml:space="preserve">אני </w:t>
      </w:r>
      <w:bookmarkStart w:id="15374" w:name="_ETM_Q32_756520"/>
      <w:bookmarkEnd w:id="15374"/>
      <w:r>
        <w:rPr>
          <w:rtl/>
        </w:rPr>
        <w:t xml:space="preserve">רוצה </w:t>
      </w:r>
      <w:bookmarkStart w:id="15375" w:name="_ETM_Q32_756699"/>
      <w:bookmarkEnd w:id="15375"/>
      <w:r>
        <w:rPr>
          <w:rtl/>
        </w:rPr>
        <w:t xml:space="preserve">לברך </w:t>
      </w:r>
      <w:bookmarkStart w:id="15376" w:name="_ETM_Q32_757090"/>
      <w:bookmarkEnd w:id="15376"/>
      <w:r>
        <w:rPr>
          <w:rtl/>
        </w:rPr>
        <w:t xml:space="preserve">את </w:t>
      </w:r>
      <w:bookmarkStart w:id="15377" w:name="_ETM_Q32_757179"/>
      <w:bookmarkEnd w:id="15377"/>
      <w:r>
        <w:rPr>
          <w:rtl/>
        </w:rPr>
        <w:t xml:space="preserve">תלמידי </w:t>
      </w:r>
      <w:bookmarkStart w:id="15378" w:name="_ETM_Q32_757510"/>
      <w:bookmarkEnd w:id="15378"/>
      <w:r>
        <w:rPr>
          <w:rtl/>
        </w:rPr>
        <w:t xml:space="preserve">הישיבות </w:t>
      </w:r>
      <w:bookmarkStart w:id="15379" w:name="_ETM_Q32_757960"/>
      <w:bookmarkEnd w:id="15379"/>
      <w:r>
        <w:rPr>
          <w:rtl/>
        </w:rPr>
        <w:t xml:space="preserve">שנכנסים </w:t>
      </w:r>
      <w:bookmarkStart w:id="15380" w:name="_ETM_Q32_758440"/>
      <w:bookmarkEnd w:id="15380"/>
      <w:r>
        <w:rPr>
          <w:rtl/>
        </w:rPr>
        <w:t xml:space="preserve">השבוע </w:t>
      </w:r>
      <w:bookmarkStart w:id="15381" w:name="_ETM_Q32_759309"/>
      <w:bookmarkEnd w:id="15381"/>
      <w:r>
        <w:rPr>
          <w:rtl/>
        </w:rPr>
        <w:t xml:space="preserve">ללמוד </w:t>
      </w:r>
      <w:bookmarkStart w:id="15382" w:name="_ETM_Q32_759760"/>
      <w:bookmarkEnd w:id="15382"/>
      <w:r>
        <w:rPr>
          <w:rtl/>
        </w:rPr>
        <w:t>תורה</w:t>
      </w:r>
      <w:r>
        <w:rPr>
          <w:rFonts w:hint="cs"/>
          <w:rtl/>
        </w:rPr>
        <w:t>,</w:t>
      </w:r>
      <w:r>
        <w:rPr>
          <w:rtl/>
        </w:rPr>
        <w:t xml:space="preserve"> </w:t>
      </w:r>
      <w:bookmarkStart w:id="15383" w:name="_ETM_Q32_760059"/>
      <w:bookmarkEnd w:id="15383"/>
      <w:r>
        <w:rPr>
          <w:rtl/>
        </w:rPr>
        <w:t xml:space="preserve">בפת </w:t>
      </w:r>
      <w:bookmarkStart w:id="15384" w:name="_ETM_Q32_760630"/>
      <w:bookmarkEnd w:id="15384"/>
      <w:r>
        <w:rPr>
          <w:rtl/>
        </w:rPr>
        <w:t xml:space="preserve">לחם </w:t>
      </w:r>
      <w:bookmarkStart w:id="15385" w:name="_ETM_Q32_761139"/>
      <w:bookmarkEnd w:id="15385"/>
      <w:r>
        <w:rPr>
          <w:rtl/>
        </w:rPr>
        <w:t xml:space="preserve">ומים </w:t>
      </w:r>
      <w:bookmarkStart w:id="15386" w:name="_ETM_Q32_761590"/>
      <w:bookmarkEnd w:id="15386"/>
      <w:r>
        <w:rPr>
          <w:rtl/>
        </w:rPr>
        <w:t>לחץ</w:t>
      </w:r>
      <w:bookmarkStart w:id="15387" w:name="_ETM_Q32_762548"/>
      <w:bookmarkStart w:id="15388" w:name="_ETM_Q32_762645"/>
      <w:bookmarkEnd w:id="15387"/>
      <w:bookmarkEnd w:id="15388"/>
      <w:r>
        <w:rPr>
          <w:rFonts w:hint="cs"/>
          <w:rtl/>
        </w:rPr>
        <w:t>,</w:t>
      </w:r>
      <w:r>
        <w:rPr>
          <w:rtl/>
        </w:rPr>
        <w:t xml:space="preserve"> </w:t>
      </w:r>
      <w:bookmarkStart w:id="15389" w:name="_ETM_Q32_762559"/>
      <w:bookmarkEnd w:id="15389"/>
      <w:r>
        <w:rPr>
          <w:rtl/>
        </w:rPr>
        <w:t xml:space="preserve">במסירות </w:t>
      </w:r>
      <w:bookmarkStart w:id="15390" w:name="_ETM_Q32_763130"/>
      <w:bookmarkEnd w:id="15390"/>
      <w:r>
        <w:rPr>
          <w:rtl/>
        </w:rPr>
        <w:t xml:space="preserve">נפש </w:t>
      </w:r>
      <w:bookmarkStart w:id="15391" w:name="_ETM_Q32_763490"/>
      <w:bookmarkEnd w:id="15391"/>
      <w:r>
        <w:rPr>
          <w:rtl/>
        </w:rPr>
        <w:t xml:space="preserve">בלתי </w:t>
      </w:r>
      <w:bookmarkStart w:id="15392" w:name="_ETM_Q32_763819"/>
      <w:bookmarkEnd w:id="15392"/>
      <w:r>
        <w:rPr>
          <w:rtl/>
        </w:rPr>
        <w:t>רגילה</w:t>
      </w:r>
      <w:r>
        <w:rPr>
          <w:rFonts w:hint="cs"/>
          <w:rtl/>
        </w:rPr>
        <w:t>,</w:t>
      </w:r>
      <w:r>
        <w:rPr>
          <w:rtl/>
        </w:rPr>
        <w:t xml:space="preserve"> </w:t>
      </w:r>
      <w:bookmarkStart w:id="15393" w:name="_ETM_Q32_764729"/>
      <w:bookmarkEnd w:id="15393"/>
      <w:r>
        <w:rPr>
          <w:rtl/>
        </w:rPr>
        <w:t xml:space="preserve">אבל </w:t>
      </w:r>
      <w:bookmarkStart w:id="15394" w:name="_ETM_Q32_765059"/>
      <w:bookmarkEnd w:id="15394"/>
      <w:r>
        <w:rPr>
          <w:rFonts w:hint="cs"/>
          <w:rtl/>
        </w:rPr>
        <w:t>ה</w:t>
      </w:r>
      <w:r>
        <w:rPr>
          <w:rtl/>
        </w:rPr>
        <w:t xml:space="preserve">ם </w:t>
      </w:r>
      <w:bookmarkStart w:id="15395" w:name="_ETM_Q32_765389"/>
      <w:bookmarkEnd w:id="15395"/>
      <w:r>
        <w:rPr>
          <w:rtl/>
        </w:rPr>
        <w:t xml:space="preserve">היהודי </w:t>
      </w:r>
      <w:bookmarkStart w:id="15396" w:name="_ETM_Q32_765809"/>
      <w:bookmarkEnd w:id="15396"/>
      <w:r>
        <w:rPr>
          <w:rtl/>
        </w:rPr>
        <w:t>הנצחי</w:t>
      </w:r>
      <w:r>
        <w:rPr>
          <w:rFonts w:hint="cs"/>
          <w:rtl/>
        </w:rPr>
        <w:t>.</w:t>
      </w:r>
      <w:r>
        <w:rPr>
          <w:rtl/>
        </w:rPr>
        <w:t xml:space="preserve"> </w:t>
      </w:r>
      <w:bookmarkStart w:id="15397" w:name="_ETM_Q32_766830"/>
      <w:bookmarkEnd w:id="15397"/>
      <w:r>
        <w:rPr>
          <w:rtl/>
        </w:rPr>
        <w:t xml:space="preserve">הם </w:t>
      </w:r>
      <w:bookmarkStart w:id="15398" w:name="_ETM_Q32_767250"/>
      <w:bookmarkEnd w:id="15398"/>
      <w:r>
        <w:rPr>
          <w:rtl/>
        </w:rPr>
        <w:t xml:space="preserve">מבטיחים </w:t>
      </w:r>
      <w:bookmarkStart w:id="15399" w:name="_ETM_Q32_767970"/>
      <w:bookmarkEnd w:id="15399"/>
      <w:r>
        <w:rPr>
          <w:rtl/>
        </w:rPr>
        <w:t xml:space="preserve">את </w:t>
      </w:r>
      <w:bookmarkStart w:id="15400" w:name="_ETM_Q32_768090"/>
      <w:bookmarkEnd w:id="15400"/>
      <w:r>
        <w:rPr>
          <w:rtl/>
        </w:rPr>
        <w:t xml:space="preserve">נצח </w:t>
      </w:r>
      <w:bookmarkStart w:id="15401" w:name="_ETM_Q32_768419"/>
      <w:bookmarkEnd w:id="15401"/>
      <w:r>
        <w:rPr>
          <w:rtl/>
        </w:rPr>
        <w:t>ישראל</w:t>
      </w:r>
      <w:r>
        <w:rPr>
          <w:rFonts w:hint="cs"/>
          <w:rtl/>
        </w:rPr>
        <w:t xml:space="preserve"> </w:t>
      </w:r>
      <w:bookmarkStart w:id="15402" w:name="_ETM_Q32_768346"/>
      <w:bookmarkStart w:id="15403" w:name="_ETM_Q32_768720"/>
      <w:bookmarkEnd w:id="15402"/>
      <w:bookmarkEnd w:id="15403"/>
      <w:r>
        <w:rPr>
          <w:rtl/>
        </w:rPr>
        <w:t xml:space="preserve">לא </w:t>
      </w:r>
      <w:bookmarkStart w:id="15404" w:name="_ETM_Q32_768809"/>
      <w:bookmarkEnd w:id="15404"/>
      <w:r>
        <w:rPr>
          <w:rtl/>
        </w:rPr>
        <w:t xml:space="preserve">רק </w:t>
      </w:r>
      <w:bookmarkStart w:id="15405" w:name="_ETM_Q32_768929"/>
      <w:bookmarkEnd w:id="15405"/>
      <w:r>
        <w:rPr>
          <w:rtl/>
        </w:rPr>
        <w:t xml:space="preserve">בשביל </w:t>
      </w:r>
      <w:bookmarkStart w:id="15406" w:name="_ETM_Q32_769199"/>
      <w:bookmarkEnd w:id="15406"/>
      <w:r>
        <w:rPr>
          <w:rtl/>
        </w:rPr>
        <w:t>עצמ</w:t>
      </w:r>
      <w:r>
        <w:rPr>
          <w:rFonts w:hint="cs"/>
          <w:rtl/>
        </w:rPr>
        <w:t>ם</w:t>
      </w:r>
      <w:r>
        <w:rPr>
          <w:rtl/>
        </w:rPr>
        <w:t xml:space="preserve"> </w:t>
      </w:r>
      <w:bookmarkStart w:id="15407" w:name="_ETM_Q32_769500"/>
      <w:bookmarkEnd w:id="15407"/>
      <w:r>
        <w:rPr>
          <w:rFonts w:hint="cs"/>
          <w:rtl/>
        </w:rPr>
        <w:t xml:space="preserve">אלא </w:t>
      </w:r>
      <w:r>
        <w:rPr>
          <w:rtl/>
        </w:rPr>
        <w:t xml:space="preserve">בשביל </w:t>
      </w:r>
      <w:bookmarkStart w:id="15408" w:name="_ETM_Q32_769740"/>
      <w:bookmarkEnd w:id="15408"/>
      <w:r>
        <w:rPr>
          <w:rtl/>
        </w:rPr>
        <w:t xml:space="preserve">כל </w:t>
      </w:r>
      <w:bookmarkStart w:id="15409" w:name="_ETM_Q32_769919"/>
      <w:bookmarkEnd w:id="15409"/>
      <w:r>
        <w:rPr>
          <w:rtl/>
        </w:rPr>
        <w:t xml:space="preserve">עם </w:t>
      </w:r>
      <w:bookmarkStart w:id="15410" w:name="_ETM_Q32_770070"/>
      <w:bookmarkEnd w:id="15410"/>
      <w:r>
        <w:rPr>
          <w:rtl/>
        </w:rPr>
        <w:t>ישראל</w:t>
      </w:r>
      <w:r>
        <w:rPr>
          <w:rFonts w:hint="cs"/>
          <w:rtl/>
        </w:rPr>
        <w:t>.</w:t>
      </w:r>
      <w:r>
        <w:rPr>
          <w:rtl/>
        </w:rPr>
        <w:t xml:space="preserve"> </w:t>
      </w:r>
      <w:bookmarkStart w:id="15411" w:name="_ETM_Q32_770850"/>
      <w:bookmarkEnd w:id="15411"/>
      <w:r>
        <w:rPr>
          <w:rtl/>
        </w:rPr>
        <w:t>על</w:t>
      </w:r>
      <w:r>
        <w:rPr>
          <w:rFonts w:hint="cs"/>
          <w:rtl/>
        </w:rPr>
        <w:t xml:space="preserve"> </w:t>
      </w:r>
      <w:r>
        <w:rPr>
          <w:rtl/>
        </w:rPr>
        <w:t xml:space="preserve">כך </w:t>
      </w:r>
      <w:bookmarkStart w:id="15412" w:name="_ETM_Q32_771240"/>
      <w:bookmarkEnd w:id="15412"/>
      <w:r>
        <w:rPr>
          <w:rtl/>
        </w:rPr>
        <w:t xml:space="preserve">יבורכו </w:t>
      </w:r>
      <w:bookmarkStart w:id="15413" w:name="_ETM_Q32_772050"/>
      <w:bookmarkEnd w:id="15413"/>
      <w:r>
        <w:rPr>
          <w:rtl/>
        </w:rPr>
        <w:t>בשנ</w:t>
      </w:r>
      <w:r>
        <w:rPr>
          <w:rFonts w:hint="cs"/>
          <w:rtl/>
        </w:rPr>
        <w:t>ת</w:t>
      </w:r>
      <w:r>
        <w:rPr>
          <w:rtl/>
        </w:rPr>
        <w:t xml:space="preserve"> </w:t>
      </w:r>
      <w:bookmarkStart w:id="15414" w:name="_ETM_Q32_772530"/>
      <w:bookmarkEnd w:id="15414"/>
      <w:r>
        <w:rPr>
          <w:rtl/>
        </w:rPr>
        <w:t xml:space="preserve">לימודים </w:t>
      </w:r>
      <w:bookmarkStart w:id="15415" w:name="_ETM_Q32_772949"/>
      <w:bookmarkEnd w:id="15415"/>
      <w:r>
        <w:rPr>
          <w:rtl/>
        </w:rPr>
        <w:t xml:space="preserve">טובה </w:t>
      </w:r>
      <w:bookmarkStart w:id="15416" w:name="_ETM_Q32_773280"/>
      <w:bookmarkEnd w:id="15416"/>
      <w:r>
        <w:rPr>
          <w:rtl/>
        </w:rPr>
        <w:t>ובהצלחה</w:t>
      </w:r>
      <w:r>
        <w:rPr>
          <w:rFonts w:hint="cs"/>
          <w:rtl/>
        </w:rPr>
        <w:t>.</w:t>
      </w:r>
      <w:bookmarkStart w:id="15417" w:name="_ETM_Q32_774388"/>
      <w:bookmarkEnd w:id="15417"/>
    </w:p>
    <w:p w:rsidR="00803B68" w:rsidRDefault="00803B68" w:rsidP="002929A7">
      <w:pPr>
        <w:rPr>
          <w:rtl/>
        </w:rPr>
      </w:pPr>
      <w:bookmarkStart w:id="15418" w:name="_ETM_Q32_774444"/>
      <w:bookmarkStart w:id="15419" w:name="_ETM_Q32_774514"/>
      <w:bookmarkStart w:id="15420" w:name="_ETM_Q32_775107"/>
      <w:bookmarkStart w:id="15421" w:name="_ETM_Q32_775182"/>
      <w:bookmarkEnd w:id="15418"/>
      <w:bookmarkEnd w:id="15419"/>
      <w:bookmarkEnd w:id="15420"/>
      <w:bookmarkEnd w:id="15421"/>
    </w:p>
    <w:p w:rsidR="000A05DF" w:rsidRDefault="000A05DF" w:rsidP="002929A7">
      <w:pPr>
        <w:pStyle w:val="af6"/>
        <w:keepNext/>
        <w:rPr>
          <w:rtl/>
        </w:rPr>
      </w:pPr>
      <w:bookmarkStart w:id="15422" w:name="TOR_Q33"/>
      <w:bookmarkStart w:id="15423" w:name="_ETM_Q33_180700"/>
      <w:bookmarkStart w:id="15424" w:name="ET_yor_6031_6"/>
      <w:bookmarkEnd w:id="15422"/>
      <w:bookmarkEnd w:id="15423"/>
      <w:r w:rsidRPr="009C16FC">
        <w:rPr>
          <w:rStyle w:val="TagStyle"/>
          <w:rtl/>
        </w:rPr>
        <w:t xml:space="preserve"> &lt;&lt; יור &gt;&gt; </w:t>
      </w:r>
      <w:r>
        <w:rPr>
          <w:rtl/>
        </w:rPr>
        <w:t>היו"ר מיקי חיימוביץ':</w:t>
      </w:r>
      <w:r w:rsidRPr="009C16FC">
        <w:rPr>
          <w:rStyle w:val="TagStyle"/>
          <w:rtl/>
        </w:rPr>
        <w:t xml:space="preserve"> &lt;&lt; יור &gt;&gt;</w:t>
      </w:r>
      <w:r>
        <w:rPr>
          <w:rtl/>
        </w:rPr>
        <w:t xml:space="preserve"> </w:t>
      </w:r>
      <w:bookmarkEnd w:id="15424"/>
    </w:p>
    <w:p w:rsidR="000A05DF" w:rsidRDefault="000A05DF" w:rsidP="00F44B55">
      <w:pPr>
        <w:rPr>
          <w:rtl/>
        </w:rPr>
      </w:pPr>
    </w:p>
    <w:p w:rsidR="000A05DF" w:rsidRDefault="000A05DF" w:rsidP="002929A7">
      <w:pPr>
        <w:rPr>
          <w:rtl/>
        </w:rPr>
      </w:pPr>
      <w:r>
        <w:rPr>
          <w:rFonts w:hint="cs"/>
          <w:rtl/>
        </w:rPr>
        <w:t>תודה רבה. נצטרף לברכות.</w:t>
      </w:r>
      <w:bookmarkStart w:id="15425" w:name="_ETM_Q33_173000"/>
      <w:bookmarkEnd w:id="15425"/>
      <w:r>
        <w:rPr>
          <w:rFonts w:hint="cs"/>
          <w:rtl/>
        </w:rPr>
        <w:t xml:space="preserve"> </w:t>
      </w:r>
      <w:bookmarkStart w:id="15426" w:name="_ETM_Q33_186000"/>
      <w:bookmarkEnd w:id="15426"/>
      <w:r>
        <w:rPr>
          <w:rFonts w:hint="cs"/>
          <w:rtl/>
        </w:rPr>
        <w:t>חבר הכנסת אופיר סופר, בבקשה.</w:t>
      </w:r>
    </w:p>
    <w:p w:rsidR="000A05DF" w:rsidRDefault="000A05DF" w:rsidP="002929A7">
      <w:pPr>
        <w:rPr>
          <w:rtl/>
        </w:rPr>
      </w:pPr>
      <w:bookmarkStart w:id="15427" w:name="_ETM_Q33_198000"/>
      <w:bookmarkEnd w:id="15427"/>
    </w:p>
    <w:p w:rsidR="000A05DF" w:rsidRDefault="000A05DF" w:rsidP="002929A7">
      <w:pPr>
        <w:pStyle w:val="af5"/>
        <w:keepNext/>
        <w:rPr>
          <w:rtl/>
        </w:rPr>
      </w:pPr>
      <w:bookmarkStart w:id="15428" w:name="ET_interruption_5762_7"/>
      <w:r w:rsidRPr="009C16FC">
        <w:rPr>
          <w:rStyle w:val="TagStyle"/>
          <w:rtl/>
        </w:rPr>
        <w:t xml:space="preserve"> &lt;&lt; קריאה &gt;&gt; </w:t>
      </w:r>
      <w:r>
        <w:rPr>
          <w:rtl/>
        </w:rPr>
        <w:t>אלי אבידר (ישראל ביתנו):</w:t>
      </w:r>
      <w:r w:rsidRPr="009C16FC">
        <w:rPr>
          <w:rStyle w:val="TagStyle"/>
          <w:rtl/>
        </w:rPr>
        <w:t xml:space="preserve"> &lt;&lt; קריאה &gt;&gt;</w:t>
      </w:r>
      <w:r>
        <w:rPr>
          <w:rtl/>
        </w:rPr>
        <w:t xml:space="preserve"> </w:t>
      </w:r>
      <w:bookmarkEnd w:id="15428"/>
    </w:p>
    <w:p w:rsidR="000A05DF" w:rsidRDefault="000A05DF" w:rsidP="00F44B55">
      <w:pPr>
        <w:rPr>
          <w:rtl/>
        </w:rPr>
      </w:pPr>
    </w:p>
    <w:p w:rsidR="000A05DF" w:rsidRDefault="00E57259" w:rsidP="00F94BE9">
      <w:pPr>
        <w:rPr>
          <w:rtl/>
        </w:rPr>
      </w:pPr>
      <w:r>
        <w:rPr>
          <w:rFonts w:hint="cs"/>
          <w:rtl/>
        </w:rPr>
        <w:t>– – –</w:t>
      </w:r>
      <w:r w:rsidR="000A05DF">
        <w:rPr>
          <w:rFonts w:hint="cs"/>
          <w:rtl/>
        </w:rPr>
        <w:t xml:space="preserve"> היושבת-ראש היא טבעונית. אתה מספר לה סיפור על חיות </w:t>
      </w:r>
      <w:proofErr w:type="spellStart"/>
      <w:r w:rsidR="000A05DF">
        <w:rPr>
          <w:rFonts w:hint="cs"/>
          <w:rtl/>
        </w:rPr>
        <w:t>חיות</w:t>
      </w:r>
      <w:proofErr w:type="spellEnd"/>
      <w:r w:rsidR="000A05DF">
        <w:rPr>
          <w:rFonts w:hint="cs"/>
          <w:rtl/>
        </w:rPr>
        <w:t xml:space="preserve"> ולא </w:t>
      </w:r>
      <w:r>
        <w:rPr>
          <w:rFonts w:hint="cs"/>
          <w:rtl/>
        </w:rPr>
        <w:t>– – –</w:t>
      </w:r>
    </w:p>
    <w:p w:rsidR="000A05DF" w:rsidRDefault="000A05DF" w:rsidP="002929A7">
      <w:pPr>
        <w:rPr>
          <w:rtl/>
        </w:rPr>
      </w:pPr>
      <w:bookmarkStart w:id="15429" w:name="_ETM_Q33_179000"/>
      <w:bookmarkEnd w:id="15429"/>
    </w:p>
    <w:p w:rsidR="000A05DF" w:rsidRDefault="000A05DF" w:rsidP="002929A7">
      <w:pPr>
        <w:pStyle w:val="af5"/>
        <w:keepNext/>
        <w:rPr>
          <w:rtl/>
        </w:rPr>
      </w:pPr>
      <w:bookmarkStart w:id="15430" w:name="ET_interruption_5762_8"/>
      <w:r w:rsidRPr="009C16FC">
        <w:rPr>
          <w:rStyle w:val="TagStyle"/>
          <w:rtl/>
        </w:rPr>
        <w:t xml:space="preserve"> &lt;&lt; קריאה &gt;&gt; </w:t>
      </w:r>
      <w:r>
        <w:rPr>
          <w:rtl/>
        </w:rPr>
        <w:t>ישראל אייכלר (יהדות התורה):</w:t>
      </w:r>
      <w:r w:rsidRPr="009C16FC">
        <w:rPr>
          <w:rStyle w:val="TagStyle"/>
          <w:rtl/>
        </w:rPr>
        <w:t xml:space="preserve"> &lt;&lt; קריאה &gt;&gt;</w:t>
      </w:r>
      <w:r>
        <w:rPr>
          <w:rtl/>
        </w:rPr>
        <w:t xml:space="preserve"> </w:t>
      </w:r>
      <w:bookmarkEnd w:id="15430"/>
    </w:p>
    <w:p w:rsidR="000A05DF" w:rsidRDefault="000A05DF" w:rsidP="00F44B55">
      <w:pPr>
        <w:rPr>
          <w:rtl/>
          <w:lang w:eastAsia="he-IL"/>
        </w:rPr>
      </w:pPr>
    </w:p>
    <w:p w:rsidR="000A05DF" w:rsidRDefault="00F94BE9" w:rsidP="002929A7">
      <w:pPr>
        <w:rPr>
          <w:rtl/>
          <w:lang w:eastAsia="he-IL"/>
        </w:rPr>
      </w:pPr>
      <w:bookmarkStart w:id="15431" w:name="_ETM_Q33_176000"/>
      <w:bookmarkEnd w:id="15431"/>
      <w:r>
        <w:rPr>
          <w:rFonts w:hint="cs"/>
          <w:rtl/>
          <w:lang w:eastAsia="he-IL"/>
        </w:rPr>
        <w:t>לא,</w:t>
      </w:r>
      <w:r w:rsidR="000A05DF">
        <w:rPr>
          <w:rFonts w:hint="cs"/>
          <w:rtl/>
          <w:lang w:eastAsia="he-IL"/>
        </w:rPr>
        <w:t xml:space="preserve"> אבל זה בסדר, </w:t>
      </w:r>
      <w:bookmarkStart w:id="15432" w:name="_ETM_Q33_175000"/>
      <w:bookmarkEnd w:id="15432"/>
      <w:r w:rsidR="000A05DF">
        <w:rPr>
          <w:rFonts w:hint="cs"/>
          <w:rtl/>
          <w:lang w:eastAsia="he-IL"/>
        </w:rPr>
        <w:t>לא?</w:t>
      </w:r>
    </w:p>
    <w:p w:rsidR="000A05DF" w:rsidRDefault="000A05DF" w:rsidP="002929A7">
      <w:pPr>
        <w:rPr>
          <w:rtl/>
          <w:lang w:eastAsia="he-IL"/>
        </w:rPr>
      </w:pPr>
      <w:bookmarkStart w:id="15433" w:name="_ETM_Q33_177000"/>
      <w:bookmarkEnd w:id="15433"/>
    </w:p>
    <w:p w:rsidR="000A05DF" w:rsidRDefault="000A05DF" w:rsidP="002929A7">
      <w:pPr>
        <w:pStyle w:val="af5"/>
        <w:keepNext/>
        <w:rPr>
          <w:rtl/>
        </w:rPr>
      </w:pPr>
      <w:r w:rsidRPr="009C16FC">
        <w:rPr>
          <w:rStyle w:val="TagStyle"/>
          <w:rtl/>
        </w:rPr>
        <w:t xml:space="preserve"> &lt;&lt; קריאה &gt;&gt; </w:t>
      </w:r>
      <w:r>
        <w:rPr>
          <w:rtl/>
        </w:rPr>
        <w:t>אלי אבידר (ישראל ביתנו):</w:t>
      </w:r>
      <w:r w:rsidRPr="009C16FC">
        <w:rPr>
          <w:rStyle w:val="TagStyle"/>
          <w:rtl/>
        </w:rPr>
        <w:t xml:space="preserve"> &lt;&lt; קריאה &gt;&gt;</w:t>
      </w:r>
      <w:r>
        <w:rPr>
          <w:rtl/>
        </w:rPr>
        <w:t xml:space="preserve"> </w:t>
      </w:r>
    </w:p>
    <w:p w:rsidR="000A05DF" w:rsidRDefault="000A05DF" w:rsidP="00F44B55">
      <w:pPr>
        <w:rPr>
          <w:rtl/>
          <w:lang w:eastAsia="he-IL"/>
        </w:rPr>
      </w:pPr>
    </w:p>
    <w:p w:rsidR="000A05DF" w:rsidRDefault="00E57259" w:rsidP="002929A7">
      <w:pPr>
        <w:rPr>
          <w:rtl/>
          <w:lang w:eastAsia="he-IL"/>
        </w:rPr>
      </w:pPr>
      <w:bookmarkStart w:id="15434" w:name="_ETM_Q33_182000"/>
      <w:bookmarkEnd w:id="15434"/>
      <w:r>
        <w:rPr>
          <w:rFonts w:hint="cs"/>
          <w:rtl/>
          <w:lang w:eastAsia="he-IL"/>
        </w:rPr>
        <w:t>– – –</w:t>
      </w:r>
    </w:p>
    <w:p w:rsidR="000A05DF" w:rsidRDefault="000A05DF" w:rsidP="002929A7">
      <w:pPr>
        <w:rPr>
          <w:rtl/>
          <w:lang w:eastAsia="he-IL"/>
        </w:rPr>
      </w:pPr>
      <w:bookmarkStart w:id="15435" w:name="_ETM_Q33_188000"/>
      <w:bookmarkEnd w:id="15435"/>
    </w:p>
    <w:p w:rsidR="000A05DF" w:rsidRDefault="000A05DF" w:rsidP="002929A7">
      <w:pPr>
        <w:pStyle w:val="af6"/>
        <w:keepNext/>
        <w:rPr>
          <w:rtl/>
        </w:rPr>
      </w:pPr>
      <w:bookmarkStart w:id="15436" w:name="ET_yor_6031_10"/>
      <w:r w:rsidRPr="009C16FC">
        <w:rPr>
          <w:rStyle w:val="TagStyle"/>
          <w:rtl/>
        </w:rPr>
        <w:t xml:space="preserve"> &lt;&lt; יור &gt;&gt; </w:t>
      </w:r>
      <w:r>
        <w:rPr>
          <w:rtl/>
        </w:rPr>
        <w:t>היו"ר מיקי חיימוביץ':</w:t>
      </w:r>
      <w:r w:rsidRPr="009C16FC">
        <w:rPr>
          <w:rStyle w:val="TagStyle"/>
          <w:rtl/>
        </w:rPr>
        <w:t xml:space="preserve"> &lt;&lt; יור &gt;&gt;</w:t>
      </w:r>
      <w:r>
        <w:rPr>
          <w:rtl/>
        </w:rPr>
        <w:t xml:space="preserve"> </w:t>
      </w:r>
      <w:bookmarkEnd w:id="15436"/>
    </w:p>
    <w:p w:rsidR="000A05DF" w:rsidRDefault="000A05DF" w:rsidP="00F44B55">
      <w:pPr>
        <w:rPr>
          <w:rtl/>
          <w:lang w:eastAsia="he-IL"/>
        </w:rPr>
      </w:pPr>
    </w:p>
    <w:p w:rsidR="000A05DF" w:rsidRDefault="000A05DF" w:rsidP="002929A7">
      <w:pPr>
        <w:rPr>
          <w:rtl/>
          <w:lang w:eastAsia="he-IL"/>
        </w:rPr>
      </w:pPr>
      <w:bookmarkStart w:id="15437" w:name="_ETM_Q33_180000"/>
      <w:bookmarkEnd w:id="15437"/>
      <w:r>
        <w:rPr>
          <w:rFonts w:hint="cs"/>
          <w:rtl/>
          <w:lang w:eastAsia="he-IL"/>
        </w:rPr>
        <w:t xml:space="preserve">אף </w:t>
      </w:r>
      <w:r w:rsidRPr="00A64C4D">
        <w:rPr>
          <w:rFonts w:hint="cs"/>
          <w:rtl/>
          <w:lang w:eastAsia="he-IL"/>
        </w:rPr>
        <w:t>חיה</w:t>
      </w:r>
      <w:r>
        <w:rPr>
          <w:rFonts w:hint="cs"/>
          <w:rtl/>
          <w:lang w:eastAsia="he-IL"/>
        </w:rPr>
        <w:t xml:space="preserve"> לא נאכלה בסיפור הזה. זה בסדר, אלי.</w:t>
      </w:r>
    </w:p>
    <w:p w:rsidR="000A05DF" w:rsidRDefault="000A05DF" w:rsidP="002929A7">
      <w:pPr>
        <w:rPr>
          <w:rtl/>
          <w:lang w:eastAsia="he-IL"/>
        </w:rPr>
      </w:pPr>
      <w:bookmarkStart w:id="15438" w:name="_ETM_Q33_187000"/>
      <w:bookmarkEnd w:id="15438"/>
    </w:p>
    <w:p w:rsidR="000A05DF" w:rsidRDefault="000A05DF" w:rsidP="002929A7">
      <w:pPr>
        <w:pStyle w:val="af5"/>
        <w:keepNext/>
        <w:rPr>
          <w:rtl/>
        </w:rPr>
      </w:pPr>
      <w:bookmarkStart w:id="15439" w:name="ET_interruption_5762_11"/>
      <w:r w:rsidRPr="009C16FC">
        <w:rPr>
          <w:rStyle w:val="TagStyle"/>
          <w:rtl/>
        </w:rPr>
        <w:t xml:space="preserve"> &lt;&lt; קריאה &gt;&gt; </w:t>
      </w:r>
      <w:r>
        <w:rPr>
          <w:rtl/>
        </w:rPr>
        <w:t>אלי אבידר (ישראל ביתנו):</w:t>
      </w:r>
      <w:r w:rsidRPr="009C16FC">
        <w:rPr>
          <w:rStyle w:val="TagStyle"/>
          <w:rtl/>
        </w:rPr>
        <w:t xml:space="preserve"> &lt;&lt; קריאה &gt;&gt;</w:t>
      </w:r>
      <w:r>
        <w:rPr>
          <w:rtl/>
        </w:rPr>
        <w:t xml:space="preserve"> </w:t>
      </w:r>
      <w:bookmarkEnd w:id="15439"/>
    </w:p>
    <w:p w:rsidR="000A05DF" w:rsidRDefault="000A05DF" w:rsidP="00F44B55">
      <w:pPr>
        <w:rPr>
          <w:rtl/>
          <w:lang w:eastAsia="he-IL"/>
        </w:rPr>
      </w:pPr>
    </w:p>
    <w:p w:rsidR="000A05DF" w:rsidRDefault="000A05DF" w:rsidP="002929A7">
      <w:pPr>
        <w:rPr>
          <w:rtl/>
          <w:lang w:eastAsia="he-IL"/>
        </w:rPr>
      </w:pPr>
      <w:bookmarkStart w:id="15440" w:name="_ETM_Q33_184000"/>
      <w:bookmarkEnd w:id="15440"/>
      <w:r>
        <w:rPr>
          <w:rFonts w:hint="cs"/>
          <w:rtl/>
          <w:lang w:eastAsia="he-IL"/>
        </w:rPr>
        <w:t>אבל את המתקן, נכון?</w:t>
      </w:r>
    </w:p>
    <w:p w:rsidR="000A05DF" w:rsidRDefault="000A05DF" w:rsidP="002929A7">
      <w:pPr>
        <w:rPr>
          <w:rtl/>
          <w:lang w:eastAsia="he-IL"/>
        </w:rPr>
      </w:pPr>
      <w:bookmarkStart w:id="15441" w:name="_ETM_Q33_189000"/>
      <w:bookmarkEnd w:id="15441"/>
    </w:p>
    <w:p w:rsidR="000A05DF" w:rsidRDefault="000A05DF" w:rsidP="002929A7">
      <w:pPr>
        <w:pStyle w:val="af6"/>
        <w:keepNext/>
        <w:rPr>
          <w:rtl/>
        </w:rPr>
      </w:pPr>
      <w:bookmarkStart w:id="15442" w:name="ET_yor_6031_12"/>
      <w:r w:rsidRPr="009C16FC">
        <w:rPr>
          <w:rStyle w:val="TagStyle"/>
          <w:rtl/>
        </w:rPr>
        <w:t xml:space="preserve"> &lt;&lt; יור &gt;&gt; </w:t>
      </w:r>
      <w:r>
        <w:rPr>
          <w:rtl/>
        </w:rPr>
        <w:t>היו"ר מיקי חיימוביץ':</w:t>
      </w:r>
      <w:r w:rsidRPr="009C16FC">
        <w:rPr>
          <w:rStyle w:val="TagStyle"/>
          <w:rtl/>
        </w:rPr>
        <w:t xml:space="preserve"> &lt;&lt; יור &gt;&gt;</w:t>
      </w:r>
      <w:r>
        <w:rPr>
          <w:rtl/>
        </w:rPr>
        <w:t xml:space="preserve"> </w:t>
      </w:r>
      <w:bookmarkEnd w:id="15442"/>
    </w:p>
    <w:p w:rsidR="000A05DF" w:rsidRDefault="000A05DF" w:rsidP="00F44B55">
      <w:pPr>
        <w:rPr>
          <w:rtl/>
          <w:lang w:eastAsia="he-IL"/>
        </w:rPr>
      </w:pPr>
    </w:p>
    <w:p w:rsidR="000A05DF" w:rsidRDefault="000A05DF" w:rsidP="002929A7">
      <w:pPr>
        <w:rPr>
          <w:rtl/>
          <w:lang w:eastAsia="he-IL"/>
        </w:rPr>
      </w:pPr>
      <w:bookmarkStart w:id="15443" w:name="_ETM_Q33_185000"/>
      <w:bookmarkEnd w:id="15443"/>
      <w:r>
        <w:rPr>
          <w:rFonts w:hint="cs"/>
          <w:rtl/>
          <w:lang w:eastAsia="he-IL"/>
        </w:rPr>
        <w:t xml:space="preserve">אני בעד </w:t>
      </w:r>
      <w:r w:rsidRPr="00A64C4D">
        <w:rPr>
          <w:rFonts w:hint="cs"/>
          <w:rtl/>
          <w:lang w:eastAsia="he-IL"/>
        </w:rPr>
        <w:t>כבשים, מאוד.</w:t>
      </w:r>
    </w:p>
    <w:p w:rsidR="000A05DF" w:rsidRDefault="000A05DF" w:rsidP="002929A7">
      <w:pPr>
        <w:rPr>
          <w:rtl/>
          <w:lang w:eastAsia="he-IL"/>
        </w:rPr>
      </w:pPr>
    </w:p>
    <w:p w:rsidR="000A05DF" w:rsidRDefault="000A05DF" w:rsidP="002929A7">
      <w:pPr>
        <w:pStyle w:val="af5"/>
        <w:keepNext/>
        <w:rPr>
          <w:rtl/>
        </w:rPr>
      </w:pPr>
      <w:r w:rsidRPr="009C16FC">
        <w:rPr>
          <w:rStyle w:val="TagStyle"/>
          <w:rtl/>
        </w:rPr>
        <w:t xml:space="preserve"> &lt;&lt; קריאה &gt;&gt; </w:t>
      </w:r>
      <w:r>
        <w:rPr>
          <w:rtl/>
        </w:rPr>
        <w:t>קריאה:</w:t>
      </w:r>
      <w:r w:rsidRPr="009C16FC">
        <w:rPr>
          <w:rStyle w:val="TagStyle"/>
          <w:rtl/>
        </w:rPr>
        <w:t xml:space="preserve"> &lt;&lt; קריאה &gt;&gt;</w:t>
      </w:r>
      <w:r>
        <w:rPr>
          <w:rtl/>
        </w:rPr>
        <w:t xml:space="preserve"> </w:t>
      </w:r>
    </w:p>
    <w:p w:rsidR="000A05DF" w:rsidRDefault="000A05DF" w:rsidP="00F44B55">
      <w:pPr>
        <w:rPr>
          <w:rtl/>
          <w:lang w:eastAsia="he-IL"/>
        </w:rPr>
      </w:pPr>
    </w:p>
    <w:p w:rsidR="000A05DF" w:rsidRDefault="00E57259" w:rsidP="002929A7">
      <w:pPr>
        <w:rPr>
          <w:rtl/>
          <w:lang w:eastAsia="he-IL"/>
        </w:rPr>
      </w:pPr>
      <w:bookmarkStart w:id="15444" w:name="_ETM_Q33_196000"/>
      <w:bookmarkEnd w:id="15444"/>
      <w:r>
        <w:rPr>
          <w:rFonts w:hint="cs"/>
          <w:rtl/>
          <w:lang w:eastAsia="he-IL"/>
        </w:rPr>
        <w:t>– – –</w:t>
      </w:r>
    </w:p>
    <w:p w:rsidR="000A05DF" w:rsidRDefault="000A05DF" w:rsidP="002929A7">
      <w:pPr>
        <w:rPr>
          <w:rtl/>
          <w:lang w:eastAsia="he-IL"/>
        </w:rPr>
      </w:pPr>
      <w:bookmarkStart w:id="15445" w:name="_ETM_Q33_193000"/>
      <w:bookmarkEnd w:id="15445"/>
    </w:p>
    <w:p w:rsidR="000A05DF" w:rsidRDefault="000A05DF" w:rsidP="002929A7">
      <w:pPr>
        <w:pStyle w:val="af6"/>
        <w:keepNext/>
        <w:rPr>
          <w:rtl/>
        </w:rPr>
      </w:pPr>
      <w:bookmarkStart w:id="15446" w:name="ET_yor_6031_15"/>
      <w:r w:rsidRPr="009C16FC">
        <w:rPr>
          <w:rStyle w:val="TagStyle"/>
          <w:rtl/>
        </w:rPr>
        <w:t xml:space="preserve"> &lt;&lt; יור &gt;&gt; </w:t>
      </w:r>
      <w:r>
        <w:rPr>
          <w:rtl/>
        </w:rPr>
        <w:t>היו"ר מיקי חיימוביץ':</w:t>
      </w:r>
      <w:r w:rsidRPr="009C16FC">
        <w:rPr>
          <w:rStyle w:val="TagStyle"/>
          <w:rtl/>
        </w:rPr>
        <w:t xml:space="preserve"> &lt;&lt; יור &gt;&gt;</w:t>
      </w:r>
      <w:r>
        <w:rPr>
          <w:rtl/>
        </w:rPr>
        <w:t xml:space="preserve"> </w:t>
      </w:r>
      <w:bookmarkEnd w:id="15446"/>
    </w:p>
    <w:p w:rsidR="000A05DF" w:rsidRDefault="000A05DF" w:rsidP="00F44B55">
      <w:pPr>
        <w:rPr>
          <w:rtl/>
          <w:lang w:eastAsia="he-IL"/>
        </w:rPr>
      </w:pPr>
    </w:p>
    <w:p w:rsidR="000A05DF" w:rsidRDefault="000A05DF" w:rsidP="002929A7">
      <w:pPr>
        <w:rPr>
          <w:rtl/>
          <w:lang w:eastAsia="he-IL"/>
        </w:rPr>
      </w:pPr>
      <w:bookmarkStart w:id="15447" w:name="_ETM_Q33_204000"/>
      <w:bookmarkEnd w:id="15447"/>
      <w:r>
        <w:rPr>
          <w:rFonts w:hint="cs"/>
          <w:rtl/>
          <w:lang w:eastAsia="he-IL"/>
        </w:rPr>
        <w:t>בבקשה.</w:t>
      </w:r>
      <w:bookmarkStart w:id="15448" w:name="_ETM_Q33_207000"/>
      <w:bookmarkEnd w:id="15448"/>
    </w:p>
    <w:p w:rsidR="00101EBE" w:rsidRPr="009C16FC" w:rsidRDefault="00101EBE" w:rsidP="002929A7">
      <w:pPr>
        <w:rPr>
          <w:rtl/>
          <w:lang w:eastAsia="he-IL"/>
        </w:rPr>
      </w:pPr>
    </w:p>
    <w:p w:rsidR="000A05DF" w:rsidRDefault="000A05DF" w:rsidP="002929A7">
      <w:pPr>
        <w:pStyle w:val="a4"/>
        <w:keepNext/>
        <w:rPr>
          <w:rtl/>
        </w:rPr>
      </w:pPr>
      <w:bookmarkStart w:id="15449" w:name="ET_speaker_5793_14"/>
      <w:r w:rsidRPr="009C16FC">
        <w:rPr>
          <w:rStyle w:val="TagStyle"/>
          <w:rtl/>
        </w:rPr>
        <w:t xml:space="preserve"> &lt;&lt; דובר &gt;&gt; </w:t>
      </w:r>
      <w:bookmarkStart w:id="15450" w:name="_Toc48811105"/>
      <w:bookmarkStart w:id="15451" w:name="_Toc48811525"/>
      <w:bookmarkStart w:id="15452" w:name="_Toc48811864"/>
      <w:r>
        <w:rPr>
          <w:rtl/>
        </w:rPr>
        <w:t>אופיר סופר (ימינה):</w:t>
      </w:r>
      <w:bookmarkEnd w:id="15450"/>
      <w:bookmarkEnd w:id="15451"/>
      <w:bookmarkEnd w:id="15452"/>
      <w:r w:rsidRPr="009C16FC">
        <w:rPr>
          <w:rStyle w:val="TagStyle"/>
          <w:rtl/>
        </w:rPr>
        <w:t xml:space="preserve"> &lt;&lt; דובר &gt;&gt;</w:t>
      </w:r>
      <w:r>
        <w:rPr>
          <w:rtl/>
        </w:rPr>
        <w:t xml:space="preserve"> </w:t>
      </w:r>
      <w:bookmarkEnd w:id="15449"/>
    </w:p>
    <w:p w:rsidR="000A05DF" w:rsidRDefault="000A05DF" w:rsidP="00F44B55">
      <w:pPr>
        <w:rPr>
          <w:rtl/>
          <w:lang w:eastAsia="he-IL"/>
        </w:rPr>
      </w:pPr>
    </w:p>
    <w:p w:rsidR="000A05DF" w:rsidRDefault="000A05DF" w:rsidP="00F94BE9">
      <w:pPr>
        <w:rPr>
          <w:rtl/>
        </w:rPr>
      </w:pPr>
      <w:bookmarkStart w:id="15453" w:name="_ETM_Q33_195000"/>
      <w:bookmarkEnd w:id="15453"/>
      <w:r>
        <w:rPr>
          <w:rtl/>
        </w:rPr>
        <w:t xml:space="preserve">גברתי </w:t>
      </w:r>
      <w:bookmarkStart w:id="15454" w:name="_ETM_Q33_218100"/>
      <w:bookmarkEnd w:id="15454"/>
      <w:r>
        <w:rPr>
          <w:rtl/>
        </w:rPr>
        <w:t>היושבת-ראש</w:t>
      </w:r>
      <w:r>
        <w:rPr>
          <w:rFonts w:hint="cs"/>
          <w:rtl/>
        </w:rPr>
        <w:t>,</w:t>
      </w:r>
      <w:r>
        <w:rPr>
          <w:rtl/>
        </w:rPr>
        <w:t xml:space="preserve"> </w:t>
      </w:r>
      <w:bookmarkStart w:id="15455" w:name="_ETM_Q33_219390"/>
      <w:bookmarkEnd w:id="15455"/>
      <w:r>
        <w:rPr>
          <w:rtl/>
        </w:rPr>
        <w:t xml:space="preserve">חבריי </w:t>
      </w:r>
      <w:bookmarkStart w:id="15456" w:name="_ETM_Q33_219870"/>
      <w:bookmarkEnd w:id="15456"/>
      <w:r>
        <w:rPr>
          <w:rtl/>
        </w:rPr>
        <w:t xml:space="preserve">חברי </w:t>
      </w:r>
      <w:bookmarkStart w:id="15457" w:name="_ETM_Q33_220170"/>
      <w:bookmarkEnd w:id="15457"/>
      <w:r>
        <w:rPr>
          <w:rtl/>
        </w:rPr>
        <w:t>הכנסת</w:t>
      </w:r>
      <w:r>
        <w:rPr>
          <w:rFonts w:hint="cs"/>
          <w:rtl/>
        </w:rPr>
        <w:t>,</w:t>
      </w:r>
      <w:r>
        <w:rPr>
          <w:rtl/>
        </w:rPr>
        <w:t xml:space="preserve"> </w:t>
      </w:r>
      <w:bookmarkStart w:id="15458" w:name="_ETM_Q33_221450"/>
      <w:bookmarkEnd w:id="15458"/>
      <w:r>
        <w:rPr>
          <w:rtl/>
        </w:rPr>
        <w:t xml:space="preserve">כבוד </w:t>
      </w:r>
      <w:bookmarkStart w:id="15459" w:name="_ETM_Q33_221870"/>
      <w:bookmarkEnd w:id="15459"/>
      <w:r>
        <w:rPr>
          <w:rtl/>
        </w:rPr>
        <w:t>השר</w:t>
      </w:r>
      <w:r>
        <w:rPr>
          <w:rFonts w:hint="cs"/>
          <w:rtl/>
        </w:rPr>
        <w:t>,</w:t>
      </w:r>
      <w:r>
        <w:rPr>
          <w:rtl/>
        </w:rPr>
        <w:t xml:space="preserve"> </w:t>
      </w:r>
      <w:bookmarkStart w:id="15460" w:name="_ETM_Q33_224700"/>
      <w:bookmarkEnd w:id="15460"/>
      <w:r>
        <w:rPr>
          <w:rtl/>
        </w:rPr>
        <w:t xml:space="preserve">אני </w:t>
      </w:r>
      <w:bookmarkStart w:id="15461" w:name="_ETM_Q33_224820"/>
      <w:bookmarkEnd w:id="15461"/>
      <w:r>
        <w:rPr>
          <w:rtl/>
        </w:rPr>
        <w:t xml:space="preserve">רוצה </w:t>
      </w:r>
      <w:bookmarkStart w:id="15462" w:name="_ETM_Q33_225120"/>
      <w:bookmarkEnd w:id="15462"/>
      <w:r>
        <w:rPr>
          <w:rtl/>
        </w:rPr>
        <w:t>ל</w:t>
      </w:r>
      <w:r>
        <w:rPr>
          <w:rFonts w:hint="cs"/>
          <w:rtl/>
        </w:rPr>
        <w:t>ומר</w:t>
      </w:r>
      <w:r>
        <w:rPr>
          <w:rtl/>
        </w:rPr>
        <w:t xml:space="preserve"> </w:t>
      </w:r>
      <w:bookmarkStart w:id="15463" w:name="_ETM_Q33_226379"/>
      <w:bookmarkEnd w:id="15463"/>
      <w:r>
        <w:rPr>
          <w:rtl/>
        </w:rPr>
        <w:t xml:space="preserve">לחבריי </w:t>
      </w:r>
      <w:bookmarkStart w:id="15464" w:name="_ETM_Q33_227850"/>
      <w:bookmarkEnd w:id="15464"/>
      <w:r>
        <w:rPr>
          <w:rtl/>
        </w:rPr>
        <w:t xml:space="preserve">שאני </w:t>
      </w:r>
      <w:bookmarkStart w:id="15465" w:name="_ETM_Q33_228180"/>
      <w:bookmarkEnd w:id="15465"/>
      <w:r>
        <w:rPr>
          <w:rtl/>
        </w:rPr>
        <w:t xml:space="preserve">מאוד </w:t>
      </w:r>
      <w:bookmarkStart w:id="15466" w:name="_ETM_Q33_228479"/>
      <w:bookmarkEnd w:id="15466"/>
      <w:r>
        <w:rPr>
          <w:rtl/>
        </w:rPr>
        <w:t xml:space="preserve">מוטרד </w:t>
      </w:r>
      <w:bookmarkStart w:id="15467" w:name="_ETM_Q33_228930"/>
      <w:bookmarkEnd w:id="15467"/>
      <w:r>
        <w:rPr>
          <w:rtl/>
        </w:rPr>
        <w:t xml:space="preserve">מזה </w:t>
      </w:r>
      <w:bookmarkStart w:id="15468" w:name="_ETM_Q33_229200"/>
      <w:bookmarkEnd w:id="15468"/>
      <w:r>
        <w:rPr>
          <w:rtl/>
        </w:rPr>
        <w:t xml:space="preserve">כמה </w:t>
      </w:r>
      <w:bookmarkStart w:id="15469" w:name="_ETM_Q33_229470"/>
      <w:bookmarkEnd w:id="15469"/>
      <w:r>
        <w:rPr>
          <w:rtl/>
        </w:rPr>
        <w:t>ימים</w:t>
      </w:r>
      <w:r w:rsidR="00F94BE9">
        <w:rPr>
          <w:rFonts w:hint="cs"/>
          <w:rtl/>
        </w:rPr>
        <w:t>,</w:t>
      </w:r>
      <w:r>
        <w:rPr>
          <w:rtl/>
        </w:rPr>
        <w:t xml:space="preserve"> </w:t>
      </w:r>
      <w:bookmarkStart w:id="15470" w:name="_ETM_Q33_231000"/>
      <w:bookmarkEnd w:id="15470"/>
      <w:r>
        <w:rPr>
          <w:rtl/>
        </w:rPr>
        <w:t xml:space="preserve">מאוד </w:t>
      </w:r>
      <w:bookmarkStart w:id="15471" w:name="_ETM_Q33_231360"/>
      <w:bookmarkEnd w:id="15471"/>
      <w:r>
        <w:rPr>
          <w:rtl/>
        </w:rPr>
        <w:t xml:space="preserve">מוטרד </w:t>
      </w:r>
      <w:bookmarkStart w:id="15472" w:name="_ETM_Q33_232260"/>
      <w:bookmarkEnd w:id="15472"/>
      <w:r>
        <w:rPr>
          <w:rtl/>
        </w:rPr>
        <w:t xml:space="preserve">מהפרסומים </w:t>
      </w:r>
      <w:bookmarkStart w:id="15473" w:name="_ETM_Q33_233340"/>
      <w:bookmarkEnd w:id="15473"/>
      <w:r>
        <w:rPr>
          <w:rtl/>
        </w:rPr>
        <w:t>הנלווים</w:t>
      </w:r>
      <w:r>
        <w:rPr>
          <w:rFonts w:hint="cs"/>
          <w:rtl/>
        </w:rPr>
        <w:t>,</w:t>
      </w:r>
      <w:r>
        <w:rPr>
          <w:rtl/>
        </w:rPr>
        <w:t xml:space="preserve"> </w:t>
      </w:r>
      <w:bookmarkStart w:id="15474" w:name="_ETM_Q33_233970"/>
      <w:bookmarkEnd w:id="15474"/>
      <w:r>
        <w:rPr>
          <w:rtl/>
        </w:rPr>
        <w:t xml:space="preserve">צריך </w:t>
      </w:r>
      <w:bookmarkStart w:id="15475" w:name="_ETM_Q33_234330"/>
      <w:bookmarkEnd w:id="15475"/>
      <w:r>
        <w:rPr>
          <w:rtl/>
        </w:rPr>
        <w:t>לומר</w:t>
      </w:r>
      <w:r>
        <w:rPr>
          <w:rFonts w:hint="cs"/>
          <w:rtl/>
        </w:rPr>
        <w:t>,</w:t>
      </w:r>
      <w:r>
        <w:rPr>
          <w:rtl/>
        </w:rPr>
        <w:t xml:space="preserve"> </w:t>
      </w:r>
      <w:bookmarkStart w:id="15476" w:name="_ETM_Q33_235609"/>
      <w:bookmarkEnd w:id="15476"/>
      <w:r>
        <w:rPr>
          <w:rtl/>
        </w:rPr>
        <w:t xml:space="preserve">להסכם </w:t>
      </w:r>
      <w:bookmarkStart w:id="15477" w:name="_ETM_Q33_236359"/>
      <w:bookmarkEnd w:id="15477"/>
      <w:r>
        <w:rPr>
          <w:rtl/>
        </w:rPr>
        <w:t xml:space="preserve">עם </w:t>
      </w:r>
      <w:bookmarkStart w:id="15478" w:name="_ETM_Q33_236480"/>
      <w:bookmarkEnd w:id="15478"/>
      <w:r>
        <w:rPr>
          <w:rtl/>
        </w:rPr>
        <w:t xml:space="preserve">איחוד </w:t>
      </w:r>
      <w:bookmarkStart w:id="15479" w:name="_ETM_Q33_236809"/>
      <w:bookmarkEnd w:id="15479"/>
      <w:r>
        <w:rPr>
          <w:rtl/>
        </w:rPr>
        <w:t>האמירויות</w:t>
      </w:r>
      <w:r>
        <w:rPr>
          <w:rFonts w:hint="cs"/>
          <w:rtl/>
        </w:rPr>
        <w:t>.</w:t>
      </w:r>
      <w:r>
        <w:rPr>
          <w:rtl/>
        </w:rPr>
        <w:t xml:space="preserve"> </w:t>
      </w:r>
      <w:bookmarkStart w:id="15480" w:name="_ETM_Q33_239140"/>
      <w:bookmarkEnd w:id="15480"/>
      <w:r>
        <w:rPr>
          <w:rtl/>
        </w:rPr>
        <w:t xml:space="preserve">וזה </w:t>
      </w:r>
      <w:bookmarkStart w:id="15481" w:name="_ETM_Q33_239530"/>
      <w:bookmarkEnd w:id="15481"/>
      <w:r>
        <w:rPr>
          <w:rtl/>
        </w:rPr>
        <w:t xml:space="preserve">לא </w:t>
      </w:r>
      <w:bookmarkStart w:id="15482" w:name="_ETM_Q33_239920"/>
      <w:bookmarkEnd w:id="15482"/>
      <w:r>
        <w:rPr>
          <w:rtl/>
        </w:rPr>
        <w:t xml:space="preserve">שאני </w:t>
      </w:r>
      <w:bookmarkStart w:id="15483" w:name="_ETM_Q33_240280"/>
      <w:bookmarkEnd w:id="15483"/>
      <w:r>
        <w:rPr>
          <w:rtl/>
        </w:rPr>
        <w:t xml:space="preserve">מתנגד </w:t>
      </w:r>
      <w:bookmarkStart w:id="15484" w:name="_ETM_Q33_240850"/>
      <w:bookmarkEnd w:id="15484"/>
      <w:r>
        <w:rPr>
          <w:rtl/>
        </w:rPr>
        <w:t xml:space="preserve">לנרמול </w:t>
      </w:r>
      <w:bookmarkStart w:id="15485" w:name="_ETM_Q33_241390"/>
      <w:bookmarkEnd w:id="15485"/>
      <w:r>
        <w:rPr>
          <w:rtl/>
        </w:rPr>
        <w:t xml:space="preserve">היחסים </w:t>
      </w:r>
      <w:bookmarkStart w:id="15486" w:name="_ETM_Q33_242229"/>
      <w:bookmarkEnd w:id="15486"/>
      <w:r>
        <w:rPr>
          <w:rtl/>
        </w:rPr>
        <w:t xml:space="preserve">ולשלום </w:t>
      </w:r>
      <w:bookmarkStart w:id="15487" w:name="_ETM_Q33_243010"/>
      <w:bookmarkEnd w:id="15487"/>
      <w:r>
        <w:rPr>
          <w:rtl/>
        </w:rPr>
        <w:t>המאוד</w:t>
      </w:r>
      <w:bookmarkStart w:id="15488" w:name="_ETM_Q33_243370"/>
      <w:bookmarkEnd w:id="15488"/>
      <w:r w:rsidR="00F94BE9">
        <w:rPr>
          <w:rFonts w:hint="cs"/>
          <w:rtl/>
        </w:rPr>
        <w:t>-</w:t>
      </w:r>
      <w:r>
        <w:rPr>
          <w:rtl/>
        </w:rPr>
        <w:t xml:space="preserve">מאוד </w:t>
      </w:r>
      <w:bookmarkStart w:id="15489" w:name="_ETM_Q33_243640"/>
      <w:bookmarkEnd w:id="15489"/>
      <w:r>
        <w:rPr>
          <w:rtl/>
        </w:rPr>
        <w:t xml:space="preserve">חשוב </w:t>
      </w:r>
      <w:bookmarkStart w:id="15490" w:name="_ETM_Q33_244030"/>
      <w:bookmarkEnd w:id="15490"/>
      <w:r>
        <w:rPr>
          <w:rtl/>
        </w:rPr>
        <w:t>הזה</w:t>
      </w:r>
      <w:r>
        <w:rPr>
          <w:rFonts w:hint="cs"/>
          <w:rtl/>
        </w:rPr>
        <w:t xml:space="preserve"> </w:t>
      </w:r>
      <w:r>
        <w:rPr>
          <w:rFonts w:hint="eastAsia"/>
        </w:rPr>
        <w:t>–</w:t>
      </w:r>
      <w:r>
        <w:rPr>
          <w:rtl/>
        </w:rPr>
        <w:t xml:space="preserve"> </w:t>
      </w:r>
      <w:bookmarkStart w:id="15491" w:name="_ETM_Q33_244959"/>
      <w:bookmarkStart w:id="15492" w:name="_ETM_Q33_245140"/>
      <w:bookmarkEnd w:id="15491"/>
      <w:bookmarkEnd w:id="15492"/>
      <w:r>
        <w:rPr>
          <w:rtl/>
        </w:rPr>
        <w:t xml:space="preserve">אני </w:t>
      </w:r>
      <w:bookmarkStart w:id="15493" w:name="_ETM_Q33_245319"/>
      <w:bookmarkEnd w:id="15493"/>
      <w:r>
        <w:rPr>
          <w:rtl/>
        </w:rPr>
        <w:t>מוטרד</w:t>
      </w:r>
      <w:bookmarkStart w:id="15494" w:name="_ETM_Q33_245830"/>
      <w:bookmarkStart w:id="15495" w:name="_ETM_Q33_246280"/>
      <w:bookmarkEnd w:id="15494"/>
      <w:bookmarkEnd w:id="15495"/>
      <w:r>
        <w:rPr>
          <w:rFonts w:hint="cs"/>
          <w:rtl/>
        </w:rPr>
        <w:t xml:space="preserve"> משלוש </w:t>
      </w:r>
      <w:r>
        <w:rPr>
          <w:rtl/>
        </w:rPr>
        <w:t xml:space="preserve">סיבות </w:t>
      </w:r>
      <w:bookmarkStart w:id="15496" w:name="_ETM_Q33_246790"/>
      <w:bookmarkEnd w:id="15496"/>
      <w:r>
        <w:rPr>
          <w:rtl/>
        </w:rPr>
        <w:t>עיקריות</w:t>
      </w:r>
      <w:r>
        <w:rPr>
          <w:rFonts w:hint="cs"/>
          <w:rtl/>
        </w:rPr>
        <w:t>.</w:t>
      </w:r>
    </w:p>
    <w:p w:rsidR="000A05DF" w:rsidRDefault="000A05DF" w:rsidP="002929A7">
      <w:pPr>
        <w:rPr>
          <w:rtl/>
        </w:rPr>
      </w:pPr>
    </w:p>
    <w:p w:rsidR="000A05DF" w:rsidRDefault="000A05DF" w:rsidP="002929A7">
      <w:pPr>
        <w:pStyle w:val="af5"/>
        <w:keepNext/>
        <w:rPr>
          <w:rtl/>
        </w:rPr>
      </w:pPr>
      <w:r w:rsidRPr="009B686B">
        <w:rPr>
          <w:rStyle w:val="TagStyle"/>
          <w:rtl/>
        </w:rPr>
        <w:t xml:space="preserve"> &lt;&lt; קריאה &gt;&gt; </w:t>
      </w:r>
      <w:r>
        <w:rPr>
          <w:rtl/>
        </w:rPr>
        <w:t>אוסנת הילה מארק (הליכוד):</w:t>
      </w:r>
      <w:r w:rsidRPr="009B686B">
        <w:rPr>
          <w:rStyle w:val="TagStyle"/>
          <w:rtl/>
        </w:rPr>
        <w:t xml:space="preserve"> &lt;&lt; קריאה &gt;&gt;</w:t>
      </w:r>
      <w:r>
        <w:rPr>
          <w:rtl/>
        </w:rPr>
        <w:t xml:space="preserve"> </w:t>
      </w:r>
    </w:p>
    <w:p w:rsidR="000A05DF" w:rsidRDefault="000A05DF" w:rsidP="00F44B55">
      <w:pPr>
        <w:rPr>
          <w:rtl/>
        </w:rPr>
      </w:pPr>
    </w:p>
    <w:p w:rsidR="000A05DF" w:rsidRDefault="000A05DF" w:rsidP="002929A7">
      <w:pPr>
        <w:rPr>
          <w:rtl/>
        </w:rPr>
      </w:pPr>
      <w:r>
        <w:rPr>
          <w:rFonts w:hint="cs"/>
          <w:rtl/>
        </w:rPr>
        <w:t>הייתה תוכנית המאה.</w:t>
      </w:r>
    </w:p>
    <w:p w:rsidR="000A05DF" w:rsidRPr="00F94BE9" w:rsidRDefault="000A05DF" w:rsidP="002929A7">
      <w:pPr>
        <w:rPr>
          <w:rtl/>
        </w:rPr>
      </w:pPr>
      <w:bookmarkStart w:id="15497" w:name="_ETM_Q33_244000"/>
      <w:bookmarkStart w:id="15498" w:name="_ETM_Q33_245000"/>
      <w:bookmarkEnd w:id="15497"/>
      <w:bookmarkEnd w:id="15498"/>
    </w:p>
    <w:p w:rsidR="000A05DF" w:rsidRDefault="000A05DF" w:rsidP="002929A7">
      <w:pPr>
        <w:pStyle w:val="-"/>
        <w:keepNext/>
        <w:rPr>
          <w:rtl/>
        </w:rPr>
      </w:pPr>
      <w:bookmarkStart w:id="15499" w:name="ET_speakercontinue_5793_18"/>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499"/>
    </w:p>
    <w:p w:rsidR="000A05DF" w:rsidRDefault="000A05DF" w:rsidP="00F44B55">
      <w:pPr>
        <w:rPr>
          <w:rtl/>
        </w:rPr>
      </w:pPr>
    </w:p>
    <w:p w:rsidR="000A05DF" w:rsidRDefault="000A05DF" w:rsidP="002929A7">
      <w:pPr>
        <w:rPr>
          <w:rtl/>
        </w:rPr>
      </w:pPr>
      <w:bookmarkStart w:id="15500" w:name="_ETM_Q33_243000"/>
      <w:bookmarkStart w:id="15501" w:name="_ETM_Q33_248910"/>
      <w:bookmarkEnd w:id="15500"/>
      <w:bookmarkEnd w:id="15501"/>
      <w:r>
        <w:rPr>
          <w:rtl/>
        </w:rPr>
        <w:t xml:space="preserve">אני </w:t>
      </w:r>
      <w:bookmarkStart w:id="15502" w:name="_ETM_Q33_249150"/>
      <w:bookmarkEnd w:id="15502"/>
      <w:r>
        <w:rPr>
          <w:rtl/>
        </w:rPr>
        <w:t>מדבר</w:t>
      </w:r>
      <w:r>
        <w:rPr>
          <w:rFonts w:hint="cs"/>
          <w:rtl/>
        </w:rPr>
        <w:t>.</w:t>
      </w:r>
    </w:p>
    <w:p w:rsidR="000A05DF" w:rsidRDefault="000A05DF" w:rsidP="002929A7">
      <w:pPr>
        <w:rPr>
          <w:rtl/>
        </w:rPr>
      </w:pPr>
    </w:p>
    <w:p w:rsidR="000A05DF" w:rsidRDefault="000A05DF" w:rsidP="002929A7">
      <w:pPr>
        <w:pStyle w:val="af5"/>
        <w:keepNext/>
        <w:rPr>
          <w:rtl/>
        </w:rPr>
      </w:pPr>
      <w:bookmarkStart w:id="15503" w:name="ET_interruption_5743_19"/>
      <w:r w:rsidRPr="009B686B">
        <w:rPr>
          <w:rStyle w:val="TagStyle"/>
          <w:rtl/>
        </w:rPr>
        <w:t xml:space="preserve"> &lt;&lt; קריאה &gt;&gt; </w:t>
      </w:r>
      <w:r>
        <w:rPr>
          <w:rtl/>
        </w:rPr>
        <w:t>אוסנת הילה מארק (הליכוד):</w:t>
      </w:r>
      <w:r w:rsidRPr="009B686B">
        <w:rPr>
          <w:rStyle w:val="TagStyle"/>
          <w:rtl/>
        </w:rPr>
        <w:t xml:space="preserve"> &lt;&lt; קריאה &gt;&gt;</w:t>
      </w:r>
      <w:r>
        <w:rPr>
          <w:rtl/>
        </w:rPr>
        <w:t xml:space="preserve"> </w:t>
      </w:r>
      <w:bookmarkEnd w:id="15503"/>
    </w:p>
    <w:p w:rsidR="000A05DF" w:rsidRDefault="000A05DF" w:rsidP="00F44B55">
      <w:pPr>
        <w:rPr>
          <w:rtl/>
        </w:rPr>
      </w:pPr>
    </w:p>
    <w:p w:rsidR="000A05DF" w:rsidRDefault="000A05DF" w:rsidP="002929A7">
      <w:pPr>
        <w:rPr>
          <w:rtl/>
        </w:rPr>
      </w:pPr>
      <w:r>
        <w:rPr>
          <w:rFonts w:hint="cs"/>
          <w:rtl/>
        </w:rPr>
        <w:t xml:space="preserve">זה קורה </w:t>
      </w:r>
      <w:r w:rsidR="00E57259">
        <w:rPr>
          <w:rFonts w:hint="cs"/>
          <w:rtl/>
        </w:rPr>
        <w:t>– – –</w:t>
      </w:r>
    </w:p>
    <w:p w:rsidR="000A05DF" w:rsidRDefault="000A05DF" w:rsidP="002929A7">
      <w:pPr>
        <w:rPr>
          <w:rtl/>
        </w:rPr>
      </w:pPr>
    </w:p>
    <w:p w:rsidR="000A05DF" w:rsidRDefault="000A05DF" w:rsidP="002929A7">
      <w:pPr>
        <w:pStyle w:val="-"/>
        <w:keepNext/>
        <w:rPr>
          <w:rtl/>
        </w:rPr>
      </w:pPr>
      <w:bookmarkStart w:id="15504" w:name="ET_speakercontinue_5793_20"/>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504"/>
    </w:p>
    <w:p w:rsidR="000A05DF" w:rsidRDefault="000A05DF" w:rsidP="00F44B55">
      <w:pPr>
        <w:rPr>
          <w:rtl/>
        </w:rPr>
      </w:pPr>
    </w:p>
    <w:p w:rsidR="000A05DF" w:rsidRDefault="000A05DF" w:rsidP="002929A7">
      <w:pPr>
        <w:rPr>
          <w:rtl/>
        </w:rPr>
      </w:pPr>
      <w:bookmarkStart w:id="15505" w:name="_ETM_Q33_250750"/>
      <w:bookmarkEnd w:id="15505"/>
      <w:r>
        <w:rPr>
          <w:rtl/>
        </w:rPr>
        <w:t>הס</w:t>
      </w:r>
      <w:r>
        <w:rPr>
          <w:rFonts w:hint="cs"/>
          <w:rtl/>
        </w:rPr>
        <w:t>י</w:t>
      </w:r>
      <w:r>
        <w:rPr>
          <w:rtl/>
        </w:rPr>
        <w:t xml:space="preserve">בה </w:t>
      </w:r>
      <w:bookmarkStart w:id="15506" w:name="_ETM_Q33_251170"/>
      <w:bookmarkEnd w:id="15506"/>
      <w:r>
        <w:rPr>
          <w:rtl/>
        </w:rPr>
        <w:t>הראשונה</w:t>
      </w:r>
      <w:r>
        <w:rPr>
          <w:rFonts w:hint="cs"/>
          <w:rtl/>
        </w:rPr>
        <w:t xml:space="preserve"> </w:t>
      </w:r>
      <w:r w:rsidR="00E57259">
        <w:rPr>
          <w:rFonts w:hint="cs"/>
          <w:rtl/>
        </w:rPr>
        <w:t>– – –</w:t>
      </w:r>
    </w:p>
    <w:p w:rsidR="000A05DF" w:rsidRDefault="000A05DF" w:rsidP="002929A7">
      <w:pPr>
        <w:rPr>
          <w:rtl/>
        </w:rPr>
      </w:pPr>
      <w:bookmarkStart w:id="15507" w:name="_ETM_Q33_250000"/>
      <w:bookmarkEnd w:id="15507"/>
    </w:p>
    <w:p w:rsidR="000A05DF" w:rsidRDefault="000A05DF" w:rsidP="002929A7">
      <w:pPr>
        <w:pStyle w:val="af6"/>
        <w:keepNext/>
        <w:rPr>
          <w:rtl/>
        </w:rPr>
      </w:pPr>
      <w:bookmarkStart w:id="15508" w:name="ET_yor_6031_21"/>
      <w:r w:rsidRPr="009B686B">
        <w:rPr>
          <w:rStyle w:val="TagStyle"/>
          <w:rtl/>
        </w:rPr>
        <w:t xml:space="preserve"> &lt;&lt; יור &gt;&gt; </w:t>
      </w:r>
      <w:r>
        <w:rPr>
          <w:rtl/>
        </w:rPr>
        <w:t>היו"ר מיקי חיימוביץ':</w:t>
      </w:r>
      <w:r w:rsidRPr="009B686B">
        <w:rPr>
          <w:rStyle w:val="TagStyle"/>
          <w:rtl/>
        </w:rPr>
        <w:t xml:space="preserve"> &lt;&lt; יור &gt;&gt;</w:t>
      </w:r>
      <w:r>
        <w:rPr>
          <w:rtl/>
        </w:rPr>
        <w:t xml:space="preserve"> </w:t>
      </w:r>
      <w:bookmarkEnd w:id="15508"/>
    </w:p>
    <w:p w:rsidR="000A05DF" w:rsidRDefault="000A05DF" w:rsidP="00F44B55">
      <w:pPr>
        <w:rPr>
          <w:rtl/>
        </w:rPr>
      </w:pPr>
    </w:p>
    <w:p w:rsidR="000A05DF" w:rsidRDefault="000A05DF" w:rsidP="002929A7">
      <w:pPr>
        <w:rPr>
          <w:rtl/>
        </w:rPr>
      </w:pPr>
      <w:bookmarkStart w:id="15509" w:name="_ETM_Q33_251000"/>
      <w:bookmarkEnd w:id="15509"/>
      <w:r>
        <w:rPr>
          <w:rFonts w:hint="cs"/>
          <w:rtl/>
        </w:rPr>
        <w:t xml:space="preserve">חבר הכנסת </w:t>
      </w:r>
      <w:bookmarkStart w:id="15510" w:name="_ETM_Q33_248000"/>
      <w:bookmarkEnd w:id="15510"/>
      <w:r>
        <w:rPr>
          <w:rFonts w:hint="cs"/>
          <w:rtl/>
        </w:rPr>
        <w:t xml:space="preserve">מארק, באמת. אני לא חשבתי </w:t>
      </w:r>
      <w:r w:rsidR="00E57259">
        <w:rPr>
          <w:rFonts w:hint="cs"/>
          <w:rtl/>
        </w:rPr>
        <w:t>– – –</w:t>
      </w:r>
    </w:p>
    <w:p w:rsidR="000A05DF" w:rsidRDefault="000A05DF" w:rsidP="002929A7">
      <w:pPr>
        <w:rPr>
          <w:rtl/>
        </w:rPr>
      </w:pPr>
      <w:bookmarkStart w:id="15511" w:name="_ETM_Q33_252000"/>
      <w:bookmarkEnd w:id="15511"/>
    </w:p>
    <w:p w:rsidR="000A05DF" w:rsidRDefault="000A05DF" w:rsidP="002929A7">
      <w:pPr>
        <w:pStyle w:val="-"/>
        <w:keepNext/>
        <w:rPr>
          <w:rtl/>
        </w:rPr>
      </w:pPr>
      <w:bookmarkStart w:id="15512" w:name="ET_speakercontinue_5793_22"/>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512"/>
    </w:p>
    <w:p w:rsidR="000A05DF" w:rsidRDefault="000A05DF" w:rsidP="00F44B55">
      <w:pPr>
        <w:rPr>
          <w:rtl/>
        </w:rPr>
      </w:pPr>
    </w:p>
    <w:p w:rsidR="000A05DF" w:rsidRDefault="000A05DF" w:rsidP="002929A7">
      <w:pPr>
        <w:rPr>
          <w:rtl/>
        </w:rPr>
      </w:pPr>
      <w:bookmarkStart w:id="15513" w:name="_ETM_Q33_253000"/>
      <w:bookmarkEnd w:id="15513"/>
      <w:r>
        <w:rPr>
          <w:rFonts w:hint="cs"/>
          <w:rtl/>
        </w:rPr>
        <w:t>הסיבה הראשונה נוגעת</w:t>
      </w:r>
      <w:bookmarkStart w:id="15514" w:name="_ETM_Q33_254230"/>
      <w:bookmarkStart w:id="15515" w:name="_ETM_Q33_255250"/>
      <w:bookmarkEnd w:id="15514"/>
      <w:bookmarkEnd w:id="15515"/>
      <w:r>
        <w:rPr>
          <w:rtl/>
        </w:rPr>
        <w:t xml:space="preserve"> </w:t>
      </w:r>
      <w:bookmarkStart w:id="15516" w:name="_ETM_Q33_255850"/>
      <w:bookmarkEnd w:id="15516"/>
      <w:r>
        <w:rPr>
          <w:rtl/>
        </w:rPr>
        <w:t xml:space="preserve">לאופן </w:t>
      </w:r>
      <w:bookmarkStart w:id="15517" w:name="_ETM_Q33_256420"/>
      <w:bookmarkEnd w:id="15517"/>
      <w:r>
        <w:rPr>
          <w:rtl/>
        </w:rPr>
        <w:t xml:space="preserve">תפקוד </w:t>
      </w:r>
      <w:bookmarkStart w:id="15518" w:name="_ETM_Q33_256990"/>
      <w:bookmarkEnd w:id="15518"/>
      <w:r>
        <w:rPr>
          <w:rtl/>
        </w:rPr>
        <w:t>הממשלה</w:t>
      </w:r>
      <w:r>
        <w:rPr>
          <w:rFonts w:hint="cs"/>
          <w:rtl/>
        </w:rPr>
        <w:t xml:space="preserve"> </w:t>
      </w:r>
      <w:r w:rsidR="00E57259">
        <w:rPr>
          <w:rFonts w:hint="cs"/>
          <w:rtl/>
        </w:rPr>
        <w:t>– –</w:t>
      </w:r>
      <w:bookmarkStart w:id="15519" w:name="_ETM_Q33_257000"/>
      <w:bookmarkEnd w:id="15519"/>
    </w:p>
    <w:p w:rsidR="000A05DF" w:rsidRPr="00101EBE" w:rsidRDefault="000A05DF" w:rsidP="002929A7">
      <w:pPr>
        <w:rPr>
          <w:rtl/>
        </w:rPr>
      </w:pPr>
      <w:bookmarkStart w:id="15520" w:name="_ETM_Q33_341000"/>
      <w:bookmarkEnd w:id="15520"/>
    </w:p>
    <w:p w:rsidR="000A05DF" w:rsidRDefault="000A05DF" w:rsidP="002929A7">
      <w:pPr>
        <w:pStyle w:val="af5"/>
        <w:keepNext/>
        <w:rPr>
          <w:rtl/>
        </w:rPr>
      </w:pPr>
      <w:r w:rsidRPr="009B686B">
        <w:rPr>
          <w:rStyle w:val="TagStyle"/>
          <w:rtl/>
        </w:rPr>
        <w:t xml:space="preserve"> &lt;&lt; קריאה &gt;&gt; </w:t>
      </w:r>
      <w:r>
        <w:rPr>
          <w:rtl/>
        </w:rPr>
        <w:t>אלי אבידר (ישראל ביתנו):</w:t>
      </w:r>
      <w:r w:rsidRPr="009B686B">
        <w:rPr>
          <w:rStyle w:val="TagStyle"/>
          <w:rtl/>
        </w:rPr>
        <w:t xml:space="preserve"> &lt;&lt; קריאה &gt;&gt;</w:t>
      </w:r>
      <w:r>
        <w:rPr>
          <w:rtl/>
        </w:rPr>
        <w:t xml:space="preserve"> </w:t>
      </w:r>
    </w:p>
    <w:p w:rsidR="000A05DF" w:rsidRPr="009B686B" w:rsidRDefault="000A05DF" w:rsidP="002929A7">
      <w:pPr>
        <w:rPr>
          <w:rtl/>
          <w:lang w:eastAsia="he-IL"/>
        </w:rPr>
      </w:pPr>
      <w:bookmarkStart w:id="15521" w:name="_ETM_Q33_256000"/>
      <w:bookmarkEnd w:id="15521"/>
    </w:p>
    <w:p w:rsidR="000A05DF" w:rsidRDefault="00E57259" w:rsidP="002929A7">
      <w:pPr>
        <w:rPr>
          <w:rtl/>
        </w:rPr>
      </w:pPr>
      <w:bookmarkStart w:id="15522" w:name="_ETM_Q33_255000"/>
      <w:bookmarkEnd w:id="15522"/>
      <w:r>
        <w:rPr>
          <w:rFonts w:hint="cs"/>
          <w:rtl/>
        </w:rPr>
        <w:t>– – –</w:t>
      </w:r>
    </w:p>
    <w:p w:rsidR="000A05DF" w:rsidRDefault="000A05DF" w:rsidP="002929A7">
      <w:pPr>
        <w:rPr>
          <w:rtl/>
        </w:rPr>
      </w:pPr>
      <w:bookmarkStart w:id="15523" w:name="_ETM_Q33_259000"/>
      <w:bookmarkEnd w:id="15523"/>
    </w:p>
    <w:p w:rsidR="000A05DF" w:rsidRDefault="000A05DF" w:rsidP="002929A7">
      <w:pPr>
        <w:pStyle w:val="-"/>
        <w:keepNext/>
        <w:rPr>
          <w:rtl/>
        </w:rPr>
      </w:pPr>
      <w:bookmarkStart w:id="15524" w:name="ET_speakercontinue_5793_24"/>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524"/>
    </w:p>
    <w:p w:rsidR="000A05DF" w:rsidRDefault="000A05DF" w:rsidP="00F44B55">
      <w:pPr>
        <w:rPr>
          <w:rtl/>
        </w:rPr>
      </w:pPr>
    </w:p>
    <w:p w:rsidR="000A05DF" w:rsidRDefault="00E57259" w:rsidP="00101EBE">
      <w:pPr>
        <w:rPr>
          <w:rtl/>
        </w:rPr>
      </w:pPr>
      <w:bookmarkStart w:id="15525" w:name="_ETM_Q33_259290"/>
      <w:bookmarkEnd w:id="15525"/>
      <w:r>
        <w:rPr>
          <w:rFonts w:hint="cs"/>
          <w:rtl/>
        </w:rPr>
        <w:t>– –</w:t>
      </w:r>
      <w:r w:rsidR="000A05DF">
        <w:rPr>
          <w:rFonts w:hint="cs"/>
          <w:rtl/>
        </w:rPr>
        <w:t xml:space="preserve"> </w:t>
      </w:r>
      <w:r w:rsidR="000A05DF">
        <w:rPr>
          <w:rtl/>
        </w:rPr>
        <w:t xml:space="preserve">בסוגיה </w:t>
      </w:r>
      <w:bookmarkStart w:id="15526" w:name="_ETM_Q33_261109"/>
      <w:bookmarkEnd w:id="15526"/>
      <w:r w:rsidR="000A05DF">
        <w:rPr>
          <w:rtl/>
        </w:rPr>
        <w:t>–</w:t>
      </w:r>
      <w:r w:rsidR="000A05DF">
        <w:rPr>
          <w:rFonts w:hint="cs"/>
          <w:rtl/>
        </w:rPr>
        <w:t xml:space="preserve"> </w:t>
      </w:r>
      <w:r w:rsidR="000A05DF">
        <w:rPr>
          <w:rtl/>
        </w:rPr>
        <w:t xml:space="preserve">חבר </w:t>
      </w:r>
      <w:bookmarkStart w:id="15527" w:name="_ETM_Q33_261469"/>
      <w:bookmarkEnd w:id="15527"/>
      <w:r w:rsidR="000A05DF">
        <w:rPr>
          <w:rtl/>
        </w:rPr>
        <w:t xml:space="preserve">הכנסת </w:t>
      </w:r>
      <w:bookmarkStart w:id="15528" w:name="_ETM_Q33_261950"/>
      <w:bookmarkEnd w:id="15528"/>
      <w:r w:rsidR="000A05DF">
        <w:rPr>
          <w:rtl/>
        </w:rPr>
        <w:t xml:space="preserve">אבידר </w:t>
      </w:r>
      <w:bookmarkStart w:id="15529" w:name="_ETM_Q33_263549"/>
      <w:bookmarkEnd w:id="15529"/>
      <w:r w:rsidR="000A05DF">
        <w:rPr>
          <w:rtl/>
        </w:rPr>
        <w:t>–</w:t>
      </w:r>
      <w:r w:rsidR="000A05DF">
        <w:rPr>
          <w:rFonts w:hint="cs"/>
          <w:rtl/>
        </w:rPr>
        <w:t xml:space="preserve"> </w:t>
      </w:r>
      <w:bookmarkStart w:id="15530" w:name="_ETM_Q33_260000"/>
      <w:bookmarkEnd w:id="15530"/>
      <w:r w:rsidR="000A05DF">
        <w:rPr>
          <w:rtl/>
        </w:rPr>
        <w:t xml:space="preserve">בסוגיה </w:t>
      </w:r>
      <w:bookmarkStart w:id="15531" w:name="_ETM_Q33_264600"/>
      <w:bookmarkEnd w:id="15531"/>
      <w:r w:rsidR="000A05DF">
        <w:rPr>
          <w:rtl/>
        </w:rPr>
        <w:t xml:space="preserve">כל </w:t>
      </w:r>
      <w:bookmarkStart w:id="15532" w:name="_ETM_Q33_264990"/>
      <w:bookmarkEnd w:id="15532"/>
      <w:r w:rsidR="000A05DF">
        <w:rPr>
          <w:rtl/>
        </w:rPr>
        <w:t xml:space="preserve">כך </w:t>
      </w:r>
      <w:bookmarkStart w:id="15533" w:name="_ETM_Q33_265319"/>
      <w:bookmarkEnd w:id="15533"/>
      <w:r w:rsidR="000A05DF">
        <w:rPr>
          <w:rtl/>
        </w:rPr>
        <w:t>משמעותית</w:t>
      </w:r>
      <w:r w:rsidR="000A05DF">
        <w:rPr>
          <w:rFonts w:hint="cs"/>
          <w:rtl/>
        </w:rPr>
        <w:t>,</w:t>
      </w:r>
      <w:r w:rsidR="000A05DF">
        <w:rPr>
          <w:rtl/>
        </w:rPr>
        <w:t xml:space="preserve"> </w:t>
      </w:r>
      <w:bookmarkStart w:id="15534" w:name="_ETM_Q33_266709"/>
      <w:bookmarkEnd w:id="15534"/>
      <w:r w:rsidR="000A05DF">
        <w:rPr>
          <w:rtl/>
        </w:rPr>
        <w:t xml:space="preserve">בסוגיה </w:t>
      </w:r>
      <w:bookmarkStart w:id="15535" w:name="_ETM_Q33_267430"/>
      <w:bookmarkEnd w:id="15535"/>
      <w:r w:rsidR="000A05DF">
        <w:rPr>
          <w:rtl/>
        </w:rPr>
        <w:t xml:space="preserve">אסטרטגית </w:t>
      </w:r>
      <w:bookmarkStart w:id="15536" w:name="_ETM_Q33_268480"/>
      <w:bookmarkEnd w:id="15536"/>
      <w:r w:rsidR="000A05DF">
        <w:rPr>
          <w:rtl/>
        </w:rPr>
        <w:t xml:space="preserve">מן </w:t>
      </w:r>
      <w:bookmarkStart w:id="15537" w:name="_ETM_Q33_268720"/>
      <w:bookmarkEnd w:id="15537"/>
      <w:r w:rsidR="000A05DF">
        <w:rPr>
          <w:rtl/>
        </w:rPr>
        <w:t xml:space="preserve">המעלה </w:t>
      </w:r>
      <w:bookmarkStart w:id="15538" w:name="_ETM_Q33_269170"/>
      <w:bookmarkEnd w:id="15538"/>
      <w:r w:rsidR="000A05DF">
        <w:rPr>
          <w:rtl/>
        </w:rPr>
        <w:t>הראשונה</w:t>
      </w:r>
      <w:r w:rsidR="000A05DF">
        <w:rPr>
          <w:rFonts w:hint="cs"/>
          <w:rtl/>
        </w:rPr>
        <w:t>.</w:t>
      </w:r>
      <w:r w:rsidR="000A05DF">
        <w:rPr>
          <w:rtl/>
        </w:rPr>
        <w:t xml:space="preserve"> </w:t>
      </w:r>
      <w:bookmarkStart w:id="15539" w:name="_ETM_Q33_271220"/>
      <w:bookmarkEnd w:id="15539"/>
      <w:r w:rsidR="000A05DF">
        <w:rPr>
          <w:rtl/>
        </w:rPr>
        <w:t xml:space="preserve">אנחנו </w:t>
      </w:r>
      <w:bookmarkStart w:id="15540" w:name="_ETM_Q33_271520"/>
      <w:bookmarkEnd w:id="15540"/>
      <w:r w:rsidR="000A05DF">
        <w:rPr>
          <w:rtl/>
        </w:rPr>
        <w:t xml:space="preserve">מדברים </w:t>
      </w:r>
      <w:bookmarkStart w:id="15541" w:name="_ETM_Q33_271940"/>
      <w:bookmarkEnd w:id="15541"/>
      <w:r w:rsidR="000A05DF">
        <w:rPr>
          <w:rtl/>
        </w:rPr>
        <w:t xml:space="preserve">על </w:t>
      </w:r>
      <w:bookmarkStart w:id="15542" w:name="_ETM_Q33_272030"/>
      <w:bookmarkEnd w:id="15542"/>
      <w:r w:rsidR="000A05DF">
        <w:rPr>
          <w:rtl/>
        </w:rPr>
        <w:t xml:space="preserve">שינויים </w:t>
      </w:r>
      <w:bookmarkStart w:id="15543" w:name="_ETM_Q33_272450"/>
      <w:bookmarkEnd w:id="15543"/>
      <w:r w:rsidR="000A05DF">
        <w:rPr>
          <w:rtl/>
        </w:rPr>
        <w:t xml:space="preserve">אסטרטגיים </w:t>
      </w:r>
      <w:bookmarkStart w:id="15544" w:name="_ETM_Q33_273080"/>
      <w:bookmarkEnd w:id="15544"/>
      <w:r w:rsidR="000A05DF">
        <w:rPr>
          <w:rtl/>
        </w:rPr>
        <w:t xml:space="preserve">במזרח </w:t>
      </w:r>
      <w:bookmarkStart w:id="15545" w:name="_ETM_Q33_273560"/>
      <w:bookmarkEnd w:id="15545"/>
      <w:r w:rsidR="000A05DF">
        <w:rPr>
          <w:rtl/>
        </w:rPr>
        <w:t>התיכון</w:t>
      </w:r>
      <w:r w:rsidR="000A05DF">
        <w:rPr>
          <w:rFonts w:hint="cs"/>
          <w:rtl/>
        </w:rPr>
        <w:t>,</w:t>
      </w:r>
      <w:r w:rsidR="000A05DF">
        <w:rPr>
          <w:rtl/>
        </w:rPr>
        <w:t xml:space="preserve"> </w:t>
      </w:r>
      <w:bookmarkStart w:id="15546" w:name="_ETM_Q33_274069"/>
      <w:bookmarkEnd w:id="15546"/>
      <w:r w:rsidR="000A05DF">
        <w:rPr>
          <w:rtl/>
        </w:rPr>
        <w:t xml:space="preserve">מדברים </w:t>
      </w:r>
      <w:bookmarkStart w:id="15547" w:name="_ETM_Q33_274850"/>
      <w:bookmarkEnd w:id="15547"/>
      <w:r w:rsidR="000A05DF">
        <w:rPr>
          <w:rtl/>
        </w:rPr>
        <w:t xml:space="preserve">על </w:t>
      </w:r>
      <w:bookmarkStart w:id="15548" w:name="_ETM_Q33_275209"/>
      <w:bookmarkEnd w:id="15548"/>
      <w:r w:rsidR="000A05DF">
        <w:rPr>
          <w:rtl/>
        </w:rPr>
        <w:t xml:space="preserve">מכירת </w:t>
      </w:r>
      <w:bookmarkStart w:id="15549" w:name="_ETM_Q33_275780"/>
      <w:bookmarkEnd w:id="15549"/>
      <w:r w:rsidR="000A05DF">
        <w:rPr>
          <w:rtl/>
        </w:rPr>
        <w:t xml:space="preserve">נשק </w:t>
      </w:r>
      <w:bookmarkStart w:id="15550" w:name="_ETM_Q33_276200"/>
      <w:bookmarkEnd w:id="15550"/>
      <w:r w:rsidR="000A05DF">
        <w:rPr>
          <w:rtl/>
        </w:rPr>
        <w:t xml:space="preserve">שובר </w:t>
      </w:r>
      <w:bookmarkStart w:id="15551" w:name="_ETM_Q33_276560"/>
      <w:bookmarkEnd w:id="15551"/>
      <w:r w:rsidR="000A05DF">
        <w:rPr>
          <w:rtl/>
        </w:rPr>
        <w:t>שוויון</w:t>
      </w:r>
      <w:r w:rsidR="000A05DF">
        <w:rPr>
          <w:rFonts w:hint="cs"/>
          <w:rtl/>
        </w:rPr>
        <w:t>,</w:t>
      </w:r>
      <w:r w:rsidR="000A05DF">
        <w:rPr>
          <w:rtl/>
        </w:rPr>
        <w:t xml:space="preserve"> </w:t>
      </w:r>
      <w:bookmarkStart w:id="15552" w:name="_ETM_Q33_277430"/>
      <w:bookmarkEnd w:id="15552"/>
      <w:r w:rsidR="000A05DF">
        <w:rPr>
          <w:rtl/>
        </w:rPr>
        <w:t xml:space="preserve">מדברים על </w:t>
      </w:r>
      <w:bookmarkStart w:id="15553" w:name="_ETM_Q33_278119"/>
      <w:bookmarkEnd w:id="15553"/>
      <w:r w:rsidR="000A05DF">
        <w:rPr>
          <w:rtl/>
        </w:rPr>
        <w:t xml:space="preserve">ויתור </w:t>
      </w:r>
      <w:bookmarkStart w:id="15554" w:name="_ETM_Q33_278600"/>
      <w:bookmarkEnd w:id="15554"/>
      <w:r w:rsidR="000A05DF">
        <w:rPr>
          <w:rFonts w:hint="cs"/>
          <w:rtl/>
        </w:rPr>
        <w:t xml:space="preserve">על </w:t>
      </w:r>
      <w:r w:rsidR="000A05DF">
        <w:rPr>
          <w:rtl/>
        </w:rPr>
        <w:t xml:space="preserve">העליונות </w:t>
      </w:r>
      <w:bookmarkStart w:id="15555" w:name="_ETM_Q33_279170"/>
      <w:bookmarkEnd w:id="15555"/>
      <w:r w:rsidR="000A05DF">
        <w:rPr>
          <w:rtl/>
        </w:rPr>
        <w:t>האווירית</w:t>
      </w:r>
      <w:bookmarkStart w:id="15556" w:name="_ETM_Q33_278000"/>
      <w:bookmarkEnd w:id="15556"/>
      <w:r w:rsidR="000A05DF">
        <w:rPr>
          <w:rFonts w:hint="cs"/>
          <w:rtl/>
        </w:rPr>
        <w:t xml:space="preserve"> </w:t>
      </w:r>
      <w:r>
        <w:rPr>
          <w:rFonts w:hint="cs"/>
          <w:rtl/>
        </w:rPr>
        <w:t>– –</w:t>
      </w:r>
    </w:p>
    <w:p w:rsidR="000A05DF" w:rsidRDefault="000A05DF" w:rsidP="002929A7">
      <w:pPr>
        <w:rPr>
          <w:rtl/>
        </w:rPr>
      </w:pPr>
    </w:p>
    <w:p w:rsidR="000A05DF" w:rsidRDefault="000A05DF" w:rsidP="002929A7">
      <w:pPr>
        <w:pStyle w:val="af5"/>
        <w:keepNext/>
        <w:rPr>
          <w:rtl/>
        </w:rPr>
      </w:pPr>
      <w:bookmarkStart w:id="15557" w:name="ET_interruption_5743_26"/>
      <w:r w:rsidRPr="009B686B">
        <w:rPr>
          <w:rStyle w:val="TagStyle"/>
          <w:rtl/>
        </w:rPr>
        <w:t xml:space="preserve"> &lt;&lt; קריאה &gt;&gt; </w:t>
      </w:r>
      <w:r>
        <w:rPr>
          <w:rtl/>
        </w:rPr>
        <w:t>אוסנת הילה מארק (הליכוד):</w:t>
      </w:r>
      <w:r w:rsidRPr="009B686B">
        <w:rPr>
          <w:rStyle w:val="TagStyle"/>
          <w:rtl/>
        </w:rPr>
        <w:t xml:space="preserve"> &lt;&lt; קריאה &gt;&gt;</w:t>
      </w:r>
      <w:r>
        <w:rPr>
          <w:rtl/>
        </w:rPr>
        <w:t xml:space="preserve"> </w:t>
      </w:r>
      <w:bookmarkEnd w:id="15557"/>
    </w:p>
    <w:p w:rsidR="000A05DF" w:rsidRDefault="000A05DF" w:rsidP="00F44B55">
      <w:pPr>
        <w:rPr>
          <w:rtl/>
        </w:rPr>
      </w:pPr>
    </w:p>
    <w:p w:rsidR="000A05DF" w:rsidRDefault="000A05DF" w:rsidP="002929A7">
      <w:pPr>
        <w:rPr>
          <w:rtl/>
        </w:rPr>
      </w:pPr>
      <w:r>
        <w:rPr>
          <w:rFonts w:hint="cs"/>
          <w:rtl/>
        </w:rPr>
        <w:t xml:space="preserve">איפה </w:t>
      </w:r>
      <w:r w:rsidR="00E57259">
        <w:rPr>
          <w:rFonts w:hint="cs"/>
          <w:rtl/>
        </w:rPr>
        <w:t>– – –</w:t>
      </w:r>
    </w:p>
    <w:p w:rsidR="000A05DF" w:rsidRDefault="000A05DF" w:rsidP="002929A7">
      <w:pPr>
        <w:rPr>
          <w:rtl/>
        </w:rPr>
      </w:pPr>
      <w:bookmarkStart w:id="15558" w:name="_ETM_Q33_277000"/>
      <w:bookmarkEnd w:id="15558"/>
    </w:p>
    <w:p w:rsidR="000A05DF" w:rsidRDefault="000A05DF" w:rsidP="002929A7">
      <w:pPr>
        <w:pStyle w:val="-"/>
        <w:keepNext/>
        <w:rPr>
          <w:rtl/>
        </w:rPr>
      </w:pPr>
      <w:bookmarkStart w:id="15559" w:name="ET_speakercontinue_5793_27"/>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559"/>
    </w:p>
    <w:p w:rsidR="000A05DF" w:rsidRDefault="000A05DF" w:rsidP="00F44B55">
      <w:pPr>
        <w:rPr>
          <w:rtl/>
        </w:rPr>
      </w:pPr>
    </w:p>
    <w:p w:rsidR="000A05DF" w:rsidRDefault="00E57259" w:rsidP="00101EBE">
      <w:pPr>
        <w:rPr>
          <w:rtl/>
        </w:rPr>
      </w:pPr>
      <w:bookmarkStart w:id="15560" w:name="_ETM_Q33_279000"/>
      <w:bookmarkStart w:id="15561" w:name="_ETM_Q33_280780"/>
      <w:bookmarkEnd w:id="15560"/>
      <w:bookmarkEnd w:id="15561"/>
      <w:r>
        <w:rPr>
          <w:rFonts w:hint="cs"/>
          <w:rtl/>
        </w:rPr>
        <w:t>– –</w:t>
      </w:r>
      <w:r w:rsidR="00101EBE">
        <w:rPr>
          <w:rFonts w:hint="cs"/>
          <w:rtl/>
        </w:rPr>
        <w:t xml:space="preserve"> </w:t>
      </w:r>
      <w:r w:rsidR="000A05DF">
        <w:rPr>
          <w:rtl/>
        </w:rPr>
        <w:t xml:space="preserve">ומי </w:t>
      </w:r>
      <w:bookmarkStart w:id="15562" w:name="_ETM_Q33_281170"/>
      <w:bookmarkStart w:id="15563" w:name="_ETM_Q33_281350"/>
      <w:bookmarkEnd w:id="15562"/>
      <w:bookmarkEnd w:id="15563"/>
      <w:r w:rsidR="000A05DF">
        <w:rPr>
          <w:rFonts w:hint="cs"/>
          <w:rtl/>
        </w:rPr>
        <w:t>כמוך,</w:t>
      </w:r>
      <w:r w:rsidR="000A05DF">
        <w:rPr>
          <w:rtl/>
        </w:rPr>
        <w:t xml:space="preserve"> </w:t>
      </w:r>
      <w:bookmarkStart w:id="15564" w:name="_ETM_Q33_281740"/>
      <w:bookmarkEnd w:id="15564"/>
      <w:r w:rsidR="000A05DF">
        <w:rPr>
          <w:rtl/>
        </w:rPr>
        <w:t xml:space="preserve">שר </w:t>
      </w:r>
      <w:bookmarkStart w:id="15565" w:name="_ETM_Q33_282319"/>
      <w:bookmarkEnd w:id="15565"/>
      <w:r w:rsidR="000A05DF">
        <w:rPr>
          <w:rFonts w:hint="cs"/>
          <w:rtl/>
        </w:rPr>
        <w:t>ה</w:t>
      </w:r>
      <w:r w:rsidR="000A05DF">
        <w:rPr>
          <w:rtl/>
        </w:rPr>
        <w:t>כלכלה</w:t>
      </w:r>
      <w:r w:rsidR="000A05DF">
        <w:rPr>
          <w:rFonts w:hint="cs"/>
          <w:rtl/>
        </w:rPr>
        <w:t xml:space="preserve">, השר עמיר </w:t>
      </w:r>
      <w:bookmarkStart w:id="15566" w:name="_ETM_Q33_282000"/>
      <w:bookmarkEnd w:id="15566"/>
      <w:r w:rsidR="000A05DF">
        <w:rPr>
          <w:rFonts w:hint="cs"/>
          <w:rtl/>
        </w:rPr>
        <w:t>פרץ</w:t>
      </w:r>
      <w:bookmarkStart w:id="15567" w:name="_ETM_Q33_283709"/>
      <w:bookmarkStart w:id="15568" w:name="_ETM_Q33_284010"/>
      <w:bookmarkStart w:id="15569" w:name="_ETM_Q33_284130"/>
      <w:bookmarkEnd w:id="15567"/>
      <w:bookmarkEnd w:id="15568"/>
      <w:bookmarkEnd w:id="15569"/>
      <w:r w:rsidR="000A05DF">
        <w:rPr>
          <w:rtl/>
        </w:rPr>
        <w:t xml:space="preserve"> </w:t>
      </w:r>
      <w:bookmarkStart w:id="15570" w:name="_ETM_Q33_284970"/>
      <w:bookmarkEnd w:id="15570"/>
      <w:r w:rsidR="00101EBE">
        <w:rPr>
          <w:rFonts w:hint="cs"/>
          <w:rtl/>
        </w:rPr>
        <w:t xml:space="preserve">– </w:t>
      </w:r>
      <w:r w:rsidR="000A05DF">
        <w:rPr>
          <w:rtl/>
        </w:rPr>
        <w:t xml:space="preserve">היית </w:t>
      </w:r>
      <w:bookmarkStart w:id="15571" w:name="_ETM_Q33_285270"/>
      <w:bookmarkStart w:id="15572" w:name="_ETM_Q33_286770"/>
      <w:bookmarkEnd w:id="15571"/>
      <w:bookmarkEnd w:id="15572"/>
      <w:r w:rsidR="000A05DF">
        <w:rPr>
          <w:rtl/>
        </w:rPr>
        <w:t xml:space="preserve">שר </w:t>
      </w:r>
      <w:bookmarkStart w:id="15573" w:name="_ETM_Q33_287100"/>
      <w:bookmarkEnd w:id="15573"/>
      <w:r w:rsidR="000A05DF">
        <w:rPr>
          <w:rtl/>
        </w:rPr>
        <w:t>ביטחון</w:t>
      </w:r>
      <w:r w:rsidR="000A05DF" w:rsidRPr="00497240">
        <w:rPr>
          <w:rtl/>
        </w:rPr>
        <w:t xml:space="preserve"> בתקופה </w:t>
      </w:r>
      <w:bookmarkStart w:id="15574" w:name="_ETM_Q33_285720"/>
      <w:bookmarkEnd w:id="15574"/>
      <w:r w:rsidR="000A05DF" w:rsidRPr="00497240">
        <w:rPr>
          <w:rtl/>
        </w:rPr>
        <w:t>קריטית</w:t>
      </w:r>
      <w:r w:rsidR="000A05DF" w:rsidRPr="00497240">
        <w:rPr>
          <w:rFonts w:hint="cs"/>
          <w:rtl/>
        </w:rPr>
        <w:t>.</w:t>
      </w:r>
      <w:bookmarkStart w:id="15575" w:name="_ETM_Q33_289020"/>
      <w:bookmarkEnd w:id="15575"/>
    </w:p>
    <w:p w:rsidR="000A05DF" w:rsidRDefault="000A05DF" w:rsidP="002929A7">
      <w:pPr>
        <w:rPr>
          <w:rtl/>
        </w:rPr>
      </w:pPr>
      <w:bookmarkStart w:id="15576" w:name="_ETM_Q33_289000"/>
      <w:bookmarkEnd w:id="15576"/>
    </w:p>
    <w:p w:rsidR="000A05DF" w:rsidRDefault="000A05DF" w:rsidP="002929A7">
      <w:pPr>
        <w:pStyle w:val="af5"/>
        <w:keepNext/>
        <w:rPr>
          <w:rtl/>
        </w:rPr>
      </w:pPr>
      <w:bookmarkStart w:id="15577" w:name="ET_interruption_5802_28"/>
      <w:r w:rsidRPr="009B686B">
        <w:rPr>
          <w:rStyle w:val="TagStyle"/>
          <w:rtl/>
        </w:rPr>
        <w:t xml:space="preserve"> &lt;&lt; קריאה &gt;&gt; </w:t>
      </w:r>
      <w:r>
        <w:rPr>
          <w:rtl/>
        </w:rPr>
        <w:t>שלמה קרעי (הליכוד):</w:t>
      </w:r>
      <w:r w:rsidRPr="009B686B">
        <w:rPr>
          <w:rStyle w:val="TagStyle"/>
          <w:rtl/>
        </w:rPr>
        <w:t xml:space="preserve"> &lt;&lt; קריאה &gt;&gt;</w:t>
      </w:r>
      <w:r>
        <w:rPr>
          <w:rtl/>
        </w:rPr>
        <w:t xml:space="preserve"> </w:t>
      </w:r>
      <w:bookmarkEnd w:id="15577"/>
    </w:p>
    <w:p w:rsidR="000A05DF" w:rsidRDefault="000A05DF" w:rsidP="00F44B55">
      <w:pPr>
        <w:rPr>
          <w:rtl/>
        </w:rPr>
      </w:pPr>
    </w:p>
    <w:p w:rsidR="000A05DF" w:rsidRDefault="00E57259" w:rsidP="002929A7">
      <w:pPr>
        <w:rPr>
          <w:rtl/>
        </w:rPr>
      </w:pPr>
      <w:bookmarkStart w:id="15578" w:name="_ETM_Q33_292000"/>
      <w:bookmarkEnd w:id="15578"/>
      <w:r>
        <w:rPr>
          <w:rFonts w:hint="cs"/>
          <w:rtl/>
        </w:rPr>
        <w:t>– – –</w:t>
      </w:r>
    </w:p>
    <w:p w:rsidR="000A05DF" w:rsidRDefault="000A05DF" w:rsidP="002929A7">
      <w:pPr>
        <w:rPr>
          <w:rtl/>
        </w:rPr>
      </w:pPr>
      <w:bookmarkStart w:id="15579" w:name="_ETM_Q33_290000"/>
      <w:bookmarkEnd w:id="15579"/>
    </w:p>
    <w:p w:rsidR="000A05DF" w:rsidRDefault="000A05DF" w:rsidP="002929A7">
      <w:pPr>
        <w:pStyle w:val="-"/>
        <w:keepNext/>
        <w:rPr>
          <w:rtl/>
        </w:rPr>
      </w:pPr>
      <w:bookmarkStart w:id="15580" w:name="ET_speakercontinue_5793_29"/>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580"/>
    </w:p>
    <w:p w:rsidR="000A05DF" w:rsidRDefault="000A05DF" w:rsidP="00F44B55">
      <w:pPr>
        <w:rPr>
          <w:rtl/>
        </w:rPr>
      </w:pPr>
    </w:p>
    <w:p w:rsidR="000A05DF" w:rsidRDefault="000A05DF" w:rsidP="00F94BE9">
      <w:pPr>
        <w:rPr>
          <w:rtl/>
        </w:rPr>
      </w:pPr>
      <w:bookmarkStart w:id="15581" w:name="_ETM_Q33_291000"/>
      <w:bookmarkEnd w:id="15581"/>
      <w:r>
        <w:rPr>
          <w:rtl/>
        </w:rPr>
        <w:t xml:space="preserve">ואנחנו </w:t>
      </w:r>
      <w:bookmarkStart w:id="15582" w:name="_ETM_Q33_289530"/>
      <w:bookmarkEnd w:id="15582"/>
      <w:r>
        <w:rPr>
          <w:rtl/>
        </w:rPr>
        <w:t xml:space="preserve">יודעים </w:t>
      </w:r>
      <w:bookmarkStart w:id="15583" w:name="_ETM_Q33_289950"/>
      <w:bookmarkEnd w:id="15583"/>
      <w:r>
        <w:rPr>
          <w:rtl/>
        </w:rPr>
        <w:t xml:space="preserve">כמה </w:t>
      </w:r>
      <w:bookmarkStart w:id="15584" w:name="_ETM_Q33_290219"/>
      <w:bookmarkEnd w:id="15584"/>
      <w:r>
        <w:rPr>
          <w:rtl/>
        </w:rPr>
        <w:t xml:space="preserve">חשוב </w:t>
      </w:r>
      <w:bookmarkStart w:id="15585" w:name="_ETM_Q33_291539"/>
      <w:bookmarkEnd w:id="15585"/>
      <w:r>
        <w:rPr>
          <w:rtl/>
        </w:rPr>
        <w:t xml:space="preserve">החיבור </w:t>
      </w:r>
      <w:bookmarkStart w:id="15586" w:name="_ETM_Q33_292409"/>
      <w:bookmarkEnd w:id="15586"/>
      <w:r>
        <w:rPr>
          <w:rtl/>
        </w:rPr>
        <w:t xml:space="preserve">בין </w:t>
      </w:r>
      <w:bookmarkStart w:id="15587" w:name="_ETM_Q33_292649"/>
      <w:bookmarkEnd w:id="15587"/>
      <w:r>
        <w:rPr>
          <w:rtl/>
        </w:rPr>
        <w:t xml:space="preserve">ראש </w:t>
      </w:r>
      <w:bookmarkStart w:id="15588" w:name="_ETM_Q33_292920"/>
      <w:bookmarkEnd w:id="15588"/>
      <w:r>
        <w:rPr>
          <w:rtl/>
        </w:rPr>
        <w:t xml:space="preserve">הממשלה </w:t>
      </w:r>
      <w:bookmarkStart w:id="15589" w:name="_ETM_Q33_293909"/>
      <w:bookmarkEnd w:id="15589"/>
      <w:r>
        <w:rPr>
          <w:rFonts w:hint="cs"/>
          <w:rtl/>
        </w:rPr>
        <w:t>ל</w:t>
      </w:r>
      <w:r>
        <w:rPr>
          <w:rtl/>
        </w:rPr>
        <w:t xml:space="preserve">שר </w:t>
      </w:r>
      <w:bookmarkStart w:id="15590" w:name="_ETM_Q33_294299"/>
      <w:bookmarkEnd w:id="15590"/>
      <w:r>
        <w:rPr>
          <w:rtl/>
        </w:rPr>
        <w:t>הביטחון</w:t>
      </w:r>
      <w:r>
        <w:rPr>
          <w:rFonts w:hint="cs"/>
          <w:rtl/>
        </w:rPr>
        <w:t>,</w:t>
      </w:r>
      <w:r>
        <w:rPr>
          <w:rtl/>
        </w:rPr>
        <w:t xml:space="preserve"> </w:t>
      </w:r>
      <w:bookmarkStart w:id="15591" w:name="_ETM_Q33_295110"/>
      <w:bookmarkEnd w:id="15591"/>
      <w:r>
        <w:rPr>
          <w:rtl/>
        </w:rPr>
        <w:t>לרמטכ"ל</w:t>
      </w:r>
      <w:r w:rsidR="00F94BE9">
        <w:rPr>
          <w:rFonts w:hint="cs"/>
          <w:rtl/>
        </w:rPr>
        <w:t>,</w:t>
      </w:r>
      <w:r>
        <w:rPr>
          <w:rtl/>
        </w:rPr>
        <w:t xml:space="preserve"> </w:t>
      </w:r>
      <w:bookmarkStart w:id="15592" w:name="_ETM_Q33_296640"/>
      <w:bookmarkEnd w:id="15592"/>
      <w:r>
        <w:rPr>
          <w:rtl/>
        </w:rPr>
        <w:t xml:space="preserve">ואנחנו </w:t>
      </w:r>
      <w:bookmarkStart w:id="15593" w:name="_ETM_Q33_297060"/>
      <w:bookmarkEnd w:id="15593"/>
      <w:r>
        <w:rPr>
          <w:rtl/>
        </w:rPr>
        <w:t xml:space="preserve">רואים </w:t>
      </w:r>
      <w:bookmarkStart w:id="15594" w:name="_ETM_Q33_297360"/>
      <w:bookmarkEnd w:id="15594"/>
      <w:r>
        <w:rPr>
          <w:rtl/>
        </w:rPr>
        <w:t xml:space="preserve">שדברים </w:t>
      </w:r>
      <w:bookmarkStart w:id="15595" w:name="_ETM_Q33_297900"/>
      <w:bookmarkStart w:id="15596" w:name="_ETM_Q33_298290"/>
      <w:bookmarkEnd w:id="15595"/>
      <w:bookmarkEnd w:id="15596"/>
      <w:r>
        <w:rPr>
          <w:rFonts w:hint="cs"/>
          <w:rtl/>
        </w:rPr>
        <w:t>דרמטיים</w:t>
      </w:r>
      <w:r>
        <w:rPr>
          <w:rtl/>
        </w:rPr>
        <w:t xml:space="preserve"> </w:t>
      </w:r>
      <w:bookmarkStart w:id="15597" w:name="_ETM_Q33_298409"/>
      <w:bookmarkEnd w:id="15597"/>
      <w:r>
        <w:rPr>
          <w:rtl/>
        </w:rPr>
        <w:t>קורים</w:t>
      </w:r>
      <w:r w:rsidR="00F94BE9">
        <w:rPr>
          <w:rFonts w:hint="cs"/>
          <w:rtl/>
        </w:rPr>
        <w:t>,</w:t>
      </w:r>
      <w:r>
        <w:rPr>
          <w:rtl/>
        </w:rPr>
        <w:t xml:space="preserve"> </w:t>
      </w:r>
      <w:bookmarkStart w:id="15598" w:name="_ETM_Q33_299700"/>
      <w:bookmarkEnd w:id="15598"/>
      <w:r>
        <w:rPr>
          <w:rtl/>
        </w:rPr>
        <w:t xml:space="preserve">ועל </w:t>
      </w:r>
      <w:bookmarkStart w:id="15599" w:name="_ETM_Q33_299940"/>
      <w:bookmarkEnd w:id="15599"/>
      <w:r>
        <w:rPr>
          <w:rtl/>
        </w:rPr>
        <w:t xml:space="preserve">פי </w:t>
      </w:r>
      <w:bookmarkStart w:id="15600" w:name="_ETM_Q33_300090"/>
      <w:bookmarkEnd w:id="15600"/>
      <w:r>
        <w:rPr>
          <w:rtl/>
        </w:rPr>
        <w:t>פרסומים</w:t>
      </w:r>
      <w:r>
        <w:rPr>
          <w:rFonts w:hint="cs"/>
          <w:rtl/>
        </w:rPr>
        <w:t>,</w:t>
      </w:r>
      <w:r>
        <w:rPr>
          <w:rtl/>
        </w:rPr>
        <w:t xml:space="preserve"> </w:t>
      </w:r>
      <w:bookmarkStart w:id="15601" w:name="_ETM_Q33_302100"/>
      <w:bookmarkEnd w:id="15601"/>
      <w:r>
        <w:rPr>
          <w:rtl/>
        </w:rPr>
        <w:t xml:space="preserve">יכול </w:t>
      </w:r>
      <w:bookmarkStart w:id="15602" w:name="_ETM_Q33_302520"/>
      <w:bookmarkEnd w:id="15602"/>
      <w:r>
        <w:rPr>
          <w:rtl/>
        </w:rPr>
        <w:t xml:space="preserve">להיות </w:t>
      </w:r>
      <w:bookmarkStart w:id="15603" w:name="_ETM_Q33_303530"/>
      <w:bookmarkEnd w:id="15603"/>
      <w:r>
        <w:rPr>
          <w:rtl/>
        </w:rPr>
        <w:t xml:space="preserve">שאולי </w:t>
      </w:r>
      <w:bookmarkStart w:id="15604" w:name="_ETM_Q33_303920"/>
      <w:bookmarkEnd w:id="15604"/>
      <w:r>
        <w:rPr>
          <w:rtl/>
        </w:rPr>
        <w:t xml:space="preserve">גם </w:t>
      </w:r>
      <w:bookmarkStart w:id="15605" w:name="_ETM_Q33_304100"/>
      <w:bookmarkEnd w:id="15605"/>
      <w:r>
        <w:rPr>
          <w:rtl/>
        </w:rPr>
        <w:t xml:space="preserve">הרמטכ"ל </w:t>
      </w:r>
      <w:bookmarkStart w:id="15606" w:name="_ETM_Q33_304610"/>
      <w:bookmarkEnd w:id="15606"/>
      <w:r>
        <w:rPr>
          <w:rtl/>
        </w:rPr>
        <w:t xml:space="preserve">לא </w:t>
      </w:r>
      <w:bookmarkStart w:id="15607" w:name="_ETM_Q33_304670"/>
      <w:bookmarkEnd w:id="15607"/>
      <w:r>
        <w:rPr>
          <w:rtl/>
        </w:rPr>
        <w:t xml:space="preserve">מעורב </w:t>
      </w:r>
      <w:bookmarkStart w:id="15608" w:name="_ETM_Q33_305060"/>
      <w:bookmarkEnd w:id="15608"/>
      <w:r>
        <w:rPr>
          <w:rtl/>
        </w:rPr>
        <w:t>בכך</w:t>
      </w:r>
      <w:r>
        <w:rPr>
          <w:rFonts w:hint="cs"/>
          <w:rtl/>
        </w:rPr>
        <w:t>.</w:t>
      </w:r>
      <w:r>
        <w:rPr>
          <w:rtl/>
        </w:rPr>
        <w:t xml:space="preserve"> </w:t>
      </w:r>
      <w:bookmarkStart w:id="15609" w:name="_ETM_Q33_306409"/>
      <w:bookmarkEnd w:id="15609"/>
      <w:r>
        <w:rPr>
          <w:rtl/>
        </w:rPr>
        <w:t xml:space="preserve">אני </w:t>
      </w:r>
      <w:bookmarkStart w:id="15610" w:name="_ETM_Q33_307100"/>
      <w:bookmarkEnd w:id="15610"/>
      <w:r>
        <w:rPr>
          <w:rtl/>
        </w:rPr>
        <w:t xml:space="preserve">לא </w:t>
      </w:r>
      <w:bookmarkStart w:id="15611" w:name="_ETM_Q33_307460"/>
      <w:bookmarkEnd w:id="15611"/>
      <w:r>
        <w:rPr>
          <w:rtl/>
        </w:rPr>
        <w:t xml:space="preserve">יכול </w:t>
      </w:r>
      <w:bookmarkStart w:id="15612" w:name="_ETM_Q33_307850"/>
      <w:bookmarkStart w:id="15613" w:name="_ETM_Q33_308120"/>
      <w:bookmarkEnd w:id="15612"/>
      <w:bookmarkEnd w:id="15613"/>
      <w:r>
        <w:rPr>
          <w:rtl/>
        </w:rPr>
        <w:t xml:space="preserve">שלא </w:t>
      </w:r>
      <w:bookmarkStart w:id="15614" w:name="_ETM_Q33_308629"/>
      <w:bookmarkEnd w:id="15614"/>
      <w:r>
        <w:rPr>
          <w:rtl/>
        </w:rPr>
        <w:t xml:space="preserve">להיות </w:t>
      </w:r>
      <w:bookmarkStart w:id="15615" w:name="_ETM_Q33_309019"/>
      <w:bookmarkEnd w:id="15615"/>
      <w:r>
        <w:rPr>
          <w:rtl/>
        </w:rPr>
        <w:t>מוטרד</w:t>
      </w:r>
      <w:r>
        <w:rPr>
          <w:rFonts w:hint="cs"/>
          <w:rtl/>
        </w:rPr>
        <w:t>,</w:t>
      </w:r>
      <w:r>
        <w:rPr>
          <w:rtl/>
        </w:rPr>
        <w:t xml:space="preserve"> </w:t>
      </w:r>
      <w:bookmarkStart w:id="15616" w:name="_ETM_Q33_309709"/>
      <w:bookmarkEnd w:id="15616"/>
      <w:r>
        <w:rPr>
          <w:rtl/>
        </w:rPr>
        <w:t xml:space="preserve">ואני </w:t>
      </w:r>
      <w:bookmarkStart w:id="15617" w:name="_ETM_Q33_310010"/>
      <w:bookmarkEnd w:id="15617"/>
      <w:r>
        <w:rPr>
          <w:rtl/>
        </w:rPr>
        <w:t xml:space="preserve">בטוח </w:t>
      </w:r>
      <w:bookmarkStart w:id="15618" w:name="_ETM_Q33_310459"/>
      <w:bookmarkEnd w:id="15618"/>
      <w:r>
        <w:rPr>
          <w:rtl/>
        </w:rPr>
        <w:t xml:space="preserve">שזה </w:t>
      </w:r>
      <w:bookmarkStart w:id="15619" w:name="_ETM_Q33_310700"/>
      <w:bookmarkStart w:id="15620" w:name="_ETM_Q33_311209"/>
      <w:bookmarkEnd w:id="15619"/>
      <w:bookmarkEnd w:id="15620"/>
      <w:r>
        <w:rPr>
          <w:rtl/>
        </w:rPr>
        <w:t xml:space="preserve">מטריד </w:t>
      </w:r>
      <w:bookmarkStart w:id="15621" w:name="_ETM_Q33_311690"/>
      <w:bookmarkEnd w:id="15621"/>
      <w:r w:rsidR="00F94BE9">
        <w:rPr>
          <w:rFonts w:hint="cs"/>
          <w:rtl/>
        </w:rPr>
        <w:t xml:space="preserve">גם </w:t>
      </w:r>
      <w:r>
        <w:rPr>
          <w:rtl/>
        </w:rPr>
        <w:t xml:space="preserve">אזרחים </w:t>
      </w:r>
      <w:bookmarkStart w:id="15622" w:name="_ETM_Q33_312110"/>
      <w:bookmarkEnd w:id="15622"/>
      <w:r>
        <w:rPr>
          <w:rtl/>
        </w:rPr>
        <w:t xml:space="preserve">רבים </w:t>
      </w:r>
      <w:bookmarkStart w:id="15623" w:name="_ETM_Q33_312470"/>
      <w:bookmarkEnd w:id="15623"/>
      <w:r>
        <w:rPr>
          <w:rtl/>
        </w:rPr>
        <w:t xml:space="preserve">במדינת </w:t>
      </w:r>
      <w:bookmarkStart w:id="15624" w:name="_ETM_Q33_312889"/>
      <w:bookmarkEnd w:id="15624"/>
      <w:r>
        <w:rPr>
          <w:rtl/>
        </w:rPr>
        <w:t>ישראל</w:t>
      </w:r>
      <w:r>
        <w:rPr>
          <w:rFonts w:hint="cs"/>
          <w:rtl/>
        </w:rPr>
        <w:t>.</w:t>
      </w:r>
    </w:p>
    <w:p w:rsidR="000A05DF" w:rsidRDefault="000A05DF" w:rsidP="002929A7">
      <w:pPr>
        <w:rPr>
          <w:rtl/>
        </w:rPr>
      </w:pPr>
    </w:p>
    <w:p w:rsidR="000A05DF" w:rsidRDefault="000A05DF" w:rsidP="00F94BE9">
      <w:pPr>
        <w:rPr>
          <w:rtl/>
        </w:rPr>
      </w:pPr>
      <w:bookmarkStart w:id="15625" w:name="_ETM_Q33_312000"/>
      <w:bookmarkStart w:id="15626" w:name="_ETM_Q33_314490"/>
      <w:bookmarkEnd w:id="15625"/>
      <w:bookmarkEnd w:id="15626"/>
      <w:r>
        <w:rPr>
          <w:rtl/>
        </w:rPr>
        <w:t>הס</w:t>
      </w:r>
      <w:r>
        <w:rPr>
          <w:rFonts w:hint="cs"/>
          <w:rtl/>
        </w:rPr>
        <w:t>י</w:t>
      </w:r>
      <w:r>
        <w:rPr>
          <w:rtl/>
        </w:rPr>
        <w:t>בה</w:t>
      </w:r>
      <w:bookmarkStart w:id="15627" w:name="_ETM_Q33_314880"/>
      <w:bookmarkStart w:id="15628" w:name="_ETM_Q33_315300"/>
      <w:bookmarkEnd w:id="15627"/>
      <w:bookmarkEnd w:id="15628"/>
      <w:r>
        <w:rPr>
          <w:rFonts w:hint="cs"/>
          <w:rtl/>
        </w:rPr>
        <w:t xml:space="preserve"> </w:t>
      </w:r>
      <w:r>
        <w:rPr>
          <w:rtl/>
        </w:rPr>
        <w:t>השנייה</w:t>
      </w:r>
      <w:bookmarkStart w:id="15629" w:name="_ETM_Q33_317340"/>
      <w:bookmarkEnd w:id="15629"/>
      <w:r w:rsidR="00F94BE9">
        <w:rPr>
          <w:rFonts w:hint="cs"/>
          <w:rtl/>
        </w:rPr>
        <w:t xml:space="preserve"> </w:t>
      </w:r>
      <w:r>
        <w:rPr>
          <w:rtl/>
        </w:rPr>
        <w:t xml:space="preserve">שבגללה </w:t>
      </w:r>
      <w:bookmarkStart w:id="15630" w:name="_ETM_Q33_317910"/>
      <w:bookmarkEnd w:id="15630"/>
      <w:r>
        <w:rPr>
          <w:rtl/>
        </w:rPr>
        <w:t xml:space="preserve">אני </w:t>
      </w:r>
      <w:bookmarkStart w:id="15631" w:name="_ETM_Q33_318060"/>
      <w:bookmarkEnd w:id="15631"/>
      <w:r>
        <w:rPr>
          <w:rtl/>
        </w:rPr>
        <w:t>מוטרד</w:t>
      </w:r>
      <w:r>
        <w:rPr>
          <w:rFonts w:hint="cs"/>
          <w:rtl/>
        </w:rPr>
        <w:t>,</w:t>
      </w:r>
      <w:r>
        <w:rPr>
          <w:rtl/>
        </w:rPr>
        <w:t xml:space="preserve"> </w:t>
      </w:r>
      <w:bookmarkStart w:id="15632" w:name="_ETM_Q33_319750"/>
      <w:bookmarkEnd w:id="15632"/>
      <w:r w:rsidR="00F94BE9">
        <w:rPr>
          <w:rtl/>
        </w:rPr>
        <w:t xml:space="preserve">חבר </w:t>
      </w:r>
      <w:bookmarkStart w:id="15633" w:name="_ETM_Q33_316530"/>
      <w:bookmarkEnd w:id="15633"/>
      <w:r w:rsidR="00F94BE9">
        <w:rPr>
          <w:rtl/>
        </w:rPr>
        <w:t xml:space="preserve">הכנסת </w:t>
      </w:r>
      <w:bookmarkStart w:id="15634" w:name="_ETM_Q33_316980"/>
      <w:bookmarkEnd w:id="15634"/>
      <w:r w:rsidR="00F94BE9">
        <w:rPr>
          <w:rtl/>
        </w:rPr>
        <w:t>קר</w:t>
      </w:r>
      <w:r w:rsidR="00F94BE9">
        <w:rPr>
          <w:rFonts w:hint="cs"/>
          <w:rtl/>
        </w:rPr>
        <w:t>ע</w:t>
      </w:r>
      <w:r w:rsidR="00F94BE9">
        <w:rPr>
          <w:rtl/>
        </w:rPr>
        <w:t>י</w:t>
      </w:r>
      <w:r w:rsidR="00F94BE9">
        <w:rPr>
          <w:rFonts w:hint="cs"/>
          <w:rtl/>
        </w:rPr>
        <w:t xml:space="preserve">, </w:t>
      </w:r>
      <w:r>
        <w:rPr>
          <w:rFonts w:hint="cs"/>
          <w:rtl/>
        </w:rPr>
        <w:t>היא</w:t>
      </w:r>
      <w:r>
        <w:rPr>
          <w:rtl/>
        </w:rPr>
        <w:t xml:space="preserve"> </w:t>
      </w:r>
      <w:bookmarkStart w:id="15635" w:name="_ETM_Q33_320500"/>
      <w:bookmarkEnd w:id="15635"/>
      <w:r>
        <w:rPr>
          <w:rFonts w:hint="cs"/>
          <w:rtl/>
        </w:rPr>
        <w:t>ש</w:t>
      </w:r>
      <w:r>
        <w:rPr>
          <w:rtl/>
        </w:rPr>
        <w:t xml:space="preserve">כשאני </w:t>
      </w:r>
      <w:bookmarkStart w:id="15636" w:name="_ETM_Q33_320860"/>
      <w:bookmarkEnd w:id="15636"/>
      <w:r>
        <w:rPr>
          <w:rtl/>
        </w:rPr>
        <w:t xml:space="preserve">מקשיב </w:t>
      </w:r>
      <w:bookmarkStart w:id="15637" w:name="_ETM_Q33_321370"/>
      <w:bookmarkEnd w:id="15637"/>
      <w:r>
        <w:rPr>
          <w:rtl/>
        </w:rPr>
        <w:t xml:space="preserve">ומתבונן </w:t>
      </w:r>
      <w:bookmarkStart w:id="15638" w:name="_ETM_Q33_322570"/>
      <w:bookmarkEnd w:id="15638"/>
      <w:r>
        <w:rPr>
          <w:rtl/>
        </w:rPr>
        <w:t xml:space="preserve">ושומע </w:t>
      </w:r>
      <w:bookmarkStart w:id="15639" w:name="_ETM_Q33_323560"/>
      <w:bookmarkEnd w:id="15639"/>
      <w:r>
        <w:rPr>
          <w:rtl/>
        </w:rPr>
        <w:t xml:space="preserve">את </w:t>
      </w:r>
      <w:bookmarkStart w:id="15640" w:name="_ETM_Q33_323710"/>
      <w:bookmarkEnd w:id="15640"/>
      <w:proofErr w:type="spellStart"/>
      <w:r>
        <w:rPr>
          <w:rtl/>
        </w:rPr>
        <w:t>ג'ארד</w:t>
      </w:r>
      <w:proofErr w:type="spellEnd"/>
      <w:r>
        <w:rPr>
          <w:rtl/>
        </w:rPr>
        <w:t xml:space="preserve"> </w:t>
      </w:r>
      <w:bookmarkStart w:id="15641" w:name="_ETM_Q33_324190"/>
      <w:bookmarkEnd w:id="15641"/>
      <w:proofErr w:type="spellStart"/>
      <w:r>
        <w:rPr>
          <w:rtl/>
        </w:rPr>
        <w:t>קושנר</w:t>
      </w:r>
      <w:proofErr w:type="spellEnd"/>
      <w:r>
        <w:rPr>
          <w:rtl/>
        </w:rPr>
        <w:t xml:space="preserve"> </w:t>
      </w:r>
      <w:bookmarkStart w:id="15642" w:name="_ETM_Q33_324730"/>
      <w:bookmarkEnd w:id="15642"/>
      <w:r>
        <w:rPr>
          <w:rtl/>
        </w:rPr>
        <w:t>מדבר</w:t>
      </w:r>
      <w:r w:rsidR="00F94BE9">
        <w:rPr>
          <w:rFonts w:hint="cs"/>
          <w:rtl/>
        </w:rPr>
        <w:t>,</w:t>
      </w:r>
      <w:r>
        <w:rPr>
          <w:rtl/>
        </w:rPr>
        <w:t xml:space="preserve"> </w:t>
      </w:r>
      <w:bookmarkStart w:id="15643" w:name="_ETM_Q33_326139"/>
      <w:bookmarkEnd w:id="15643"/>
      <w:r>
        <w:rPr>
          <w:rtl/>
        </w:rPr>
        <w:t xml:space="preserve">ושומע </w:t>
      </w:r>
      <w:bookmarkStart w:id="15644" w:name="_ETM_Q33_326799"/>
      <w:bookmarkEnd w:id="15644"/>
      <w:r>
        <w:rPr>
          <w:rtl/>
        </w:rPr>
        <w:t xml:space="preserve">קול </w:t>
      </w:r>
      <w:bookmarkStart w:id="15645" w:name="_ETM_Q33_327040"/>
      <w:bookmarkEnd w:id="15645"/>
      <w:r>
        <w:rPr>
          <w:rtl/>
        </w:rPr>
        <w:t xml:space="preserve">צלול </w:t>
      </w:r>
      <w:bookmarkStart w:id="15646" w:name="_ETM_Q33_327489"/>
      <w:bookmarkEnd w:id="15646"/>
      <w:r>
        <w:rPr>
          <w:rtl/>
        </w:rPr>
        <w:t xml:space="preserve">וברור </w:t>
      </w:r>
      <w:bookmarkStart w:id="15647" w:name="_ETM_Q33_328700"/>
      <w:bookmarkEnd w:id="15647"/>
      <w:r w:rsidR="00F94BE9">
        <w:rPr>
          <w:rFonts w:hint="cs"/>
          <w:rtl/>
        </w:rPr>
        <w:t xml:space="preserve">– </w:t>
      </w:r>
      <w:r>
        <w:rPr>
          <w:rtl/>
        </w:rPr>
        <w:t xml:space="preserve">שהוא </w:t>
      </w:r>
      <w:bookmarkStart w:id="15648" w:name="_ETM_Q33_328940"/>
      <w:bookmarkEnd w:id="15648"/>
      <w:r>
        <w:rPr>
          <w:rtl/>
        </w:rPr>
        <w:t xml:space="preserve">מדבר </w:t>
      </w:r>
      <w:bookmarkStart w:id="15649" w:name="_ETM_Q33_329569"/>
      <w:bookmarkEnd w:id="15649"/>
      <w:r>
        <w:rPr>
          <w:rtl/>
        </w:rPr>
        <w:t xml:space="preserve">על </w:t>
      </w:r>
      <w:bookmarkStart w:id="15650" w:name="_ETM_Q33_329780"/>
      <w:bookmarkEnd w:id="15650"/>
      <w:r>
        <w:rPr>
          <w:rtl/>
        </w:rPr>
        <w:t xml:space="preserve">זה </w:t>
      </w:r>
      <w:bookmarkStart w:id="15651" w:name="_ETM_Q33_330720"/>
      <w:bookmarkEnd w:id="15651"/>
      <w:r w:rsidR="00E57259">
        <w:rPr>
          <w:rFonts w:hint="cs"/>
          <w:rtl/>
        </w:rPr>
        <w:t>– –</w:t>
      </w:r>
    </w:p>
    <w:p w:rsidR="000A05DF" w:rsidRDefault="000A05DF" w:rsidP="002929A7">
      <w:pPr>
        <w:rPr>
          <w:rtl/>
        </w:rPr>
      </w:pPr>
    </w:p>
    <w:p w:rsidR="000A05DF" w:rsidRDefault="000A05DF" w:rsidP="002929A7">
      <w:pPr>
        <w:pStyle w:val="af5"/>
        <w:keepNext/>
        <w:rPr>
          <w:rtl/>
        </w:rPr>
      </w:pPr>
      <w:bookmarkStart w:id="15652" w:name="ET_interruption_5743_30"/>
      <w:r w:rsidRPr="009B686B">
        <w:rPr>
          <w:rStyle w:val="TagStyle"/>
          <w:rtl/>
        </w:rPr>
        <w:t xml:space="preserve"> &lt;&lt; קריאה &gt;&gt; </w:t>
      </w:r>
      <w:r>
        <w:rPr>
          <w:rtl/>
        </w:rPr>
        <w:t>אוסנת הילה מארק (הליכוד):</w:t>
      </w:r>
      <w:r w:rsidRPr="009B686B">
        <w:rPr>
          <w:rStyle w:val="TagStyle"/>
          <w:rtl/>
        </w:rPr>
        <w:t xml:space="preserve"> &lt;&lt; קריאה &gt;&gt;</w:t>
      </w:r>
      <w:r>
        <w:rPr>
          <w:rtl/>
        </w:rPr>
        <w:t xml:space="preserve"> </w:t>
      </w:r>
      <w:bookmarkEnd w:id="15652"/>
    </w:p>
    <w:p w:rsidR="000A05DF" w:rsidRDefault="000A05DF" w:rsidP="00F44B55">
      <w:pPr>
        <w:rPr>
          <w:rtl/>
        </w:rPr>
      </w:pPr>
    </w:p>
    <w:p w:rsidR="000A05DF" w:rsidRDefault="00E57259" w:rsidP="002929A7">
      <w:pPr>
        <w:rPr>
          <w:rtl/>
        </w:rPr>
      </w:pPr>
      <w:bookmarkStart w:id="15653" w:name="_ETM_Q33_330000"/>
      <w:bookmarkEnd w:id="15653"/>
      <w:r>
        <w:rPr>
          <w:rFonts w:hint="cs"/>
          <w:rtl/>
        </w:rPr>
        <w:t>– – –</w:t>
      </w:r>
    </w:p>
    <w:p w:rsidR="000A05DF" w:rsidRDefault="000A05DF" w:rsidP="002929A7">
      <w:pPr>
        <w:rPr>
          <w:rtl/>
        </w:rPr>
      </w:pPr>
      <w:bookmarkStart w:id="15654" w:name="_ETM_Q33_333000"/>
      <w:bookmarkEnd w:id="15654"/>
    </w:p>
    <w:p w:rsidR="000A05DF" w:rsidRDefault="000A05DF" w:rsidP="002929A7">
      <w:pPr>
        <w:pStyle w:val="-"/>
        <w:keepNext/>
        <w:rPr>
          <w:rtl/>
        </w:rPr>
      </w:pPr>
      <w:bookmarkStart w:id="15655" w:name="ET_speakercontinue_5793_31"/>
      <w:r w:rsidRPr="009B686B">
        <w:rPr>
          <w:rStyle w:val="TagStyle"/>
          <w:rtl/>
        </w:rPr>
        <w:t xml:space="preserve"> &lt;&lt; דובר_המשך &gt;&gt; </w:t>
      </w:r>
      <w:r>
        <w:rPr>
          <w:rtl/>
        </w:rPr>
        <w:t>אופיר סופר (ימינה):</w:t>
      </w:r>
      <w:r w:rsidRPr="009B686B">
        <w:rPr>
          <w:rStyle w:val="TagStyle"/>
          <w:rtl/>
        </w:rPr>
        <w:t xml:space="preserve"> &lt;&lt; דובר_המשך &gt;&gt;</w:t>
      </w:r>
      <w:r>
        <w:rPr>
          <w:rtl/>
        </w:rPr>
        <w:t xml:space="preserve"> </w:t>
      </w:r>
      <w:bookmarkEnd w:id="15655"/>
    </w:p>
    <w:p w:rsidR="000A05DF" w:rsidRDefault="000A05DF" w:rsidP="00F44B55">
      <w:pPr>
        <w:rPr>
          <w:rtl/>
        </w:rPr>
      </w:pPr>
    </w:p>
    <w:p w:rsidR="000A05DF" w:rsidRDefault="00E57259" w:rsidP="002929A7">
      <w:pPr>
        <w:rPr>
          <w:rtl/>
        </w:rPr>
      </w:pPr>
      <w:bookmarkStart w:id="15656" w:name="_ETM_Q33_328000"/>
      <w:bookmarkEnd w:id="15656"/>
      <w:r>
        <w:rPr>
          <w:rFonts w:hint="cs"/>
          <w:rtl/>
        </w:rPr>
        <w:t>– –</w:t>
      </w:r>
      <w:r w:rsidR="000A05DF">
        <w:rPr>
          <w:rFonts w:hint="cs"/>
          <w:rtl/>
        </w:rPr>
        <w:t xml:space="preserve"> </w:t>
      </w:r>
      <w:r w:rsidR="000A05DF">
        <w:rPr>
          <w:rtl/>
        </w:rPr>
        <w:t>ש</w:t>
      </w:r>
      <w:r w:rsidR="000A05DF">
        <w:rPr>
          <w:rFonts w:hint="cs"/>
          <w:rtl/>
        </w:rPr>
        <w:t xml:space="preserve">סיפור </w:t>
      </w:r>
      <w:bookmarkStart w:id="15657" w:name="_ETM_Q33_331650"/>
      <w:bookmarkEnd w:id="15657"/>
      <w:r w:rsidR="000A05DF">
        <w:rPr>
          <w:rtl/>
        </w:rPr>
        <w:t xml:space="preserve">הריבונות </w:t>
      </w:r>
      <w:bookmarkStart w:id="15658" w:name="_ETM_Q33_332669"/>
      <w:bookmarkEnd w:id="15658"/>
      <w:r w:rsidR="000A05DF">
        <w:rPr>
          <w:rtl/>
        </w:rPr>
        <w:t>יר</w:t>
      </w:r>
      <w:r w:rsidR="000A05DF">
        <w:rPr>
          <w:rFonts w:hint="cs"/>
          <w:rtl/>
        </w:rPr>
        <w:t>ד לגמרי מהפרק. ירד לגמרי.</w:t>
      </w:r>
    </w:p>
    <w:p w:rsidR="000A05DF" w:rsidRDefault="000A05DF" w:rsidP="002929A7">
      <w:pPr>
        <w:rPr>
          <w:rtl/>
        </w:rPr>
      </w:pPr>
      <w:bookmarkStart w:id="15659" w:name="_ETM_Q33_331000"/>
      <w:bookmarkEnd w:id="15659"/>
    </w:p>
    <w:p w:rsidR="000A05DF" w:rsidRDefault="000A05DF" w:rsidP="002929A7">
      <w:pPr>
        <w:pStyle w:val="af5"/>
        <w:keepNext/>
        <w:rPr>
          <w:rtl/>
        </w:rPr>
      </w:pPr>
      <w:bookmarkStart w:id="15660" w:name="ET_interruption_5743_32"/>
      <w:r w:rsidRPr="009B686B">
        <w:rPr>
          <w:rStyle w:val="TagStyle"/>
          <w:rtl/>
        </w:rPr>
        <w:t xml:space="preserve"> &lt;&lt; קריאה &gt;&gt; </w:t>
      </w:r>
      <w:r>
        <w:rPr>
          <w:rtl/>
        </w:rPr>
        <w:t>אוסנת הילה מארק (הליכוד):</w:t>
      </w:r>
      <w:r w:rsidRPr="009B686B">
        <w:rPr>
          <w:rStyle w:val="TagStyle"/>
          <w:rtl/>
        </w:rPr>
        <w:t xml:space="preserve"> &lt;&lt; קריאה &gt;&gt;</w:t>
      </w:r>
      <w:r>
        <w:rPr>
          <w:rtl/>
        </w:rPr>
        <w:t xml:space="preserve"> </w:t>
      </w:r>
      <w:bookmarkEnd w:id="15660"/>
    </w:p>
    <w:p w:rsidR="000A05DF" w:rsidRDefault="000A05DF" w:rsidP="00F44B55">
      <w:pPr>
        <w:rPr>
          <w:rtl/>
          <w:lang w:eastAsia="he-IL"/>
        </w:rPr>
      </w:pPr>
    </w:p>
    <w:p w:rsidR="000A05DF" w:rsidRDefault="00E57259" w:rsidP="002929A7">
      <w:pPr>
        <w:rPr>
          <w:rtl/>
          <w:lang w:eastAsia="he-IL"/>
        </w:rPr>
      </w:pPr>
      <w:r>
        <w:rPr>
          <w:rFonts w:hint="cs"/>
          <w:rtl/>
          <w:lang w:eastAsia="he-IL"/>
        </w:rPr>
        <w:t>– – –</w:t>
      </w:r>
      <w:r w:rsidR="000A05DF">
        <w:rPr>
          <w:rFonts w:hint="cs"/>
          <w:rtl/>
          <w:lang w:eastAsia="he-IL"/>
        </w:rPr>
        <w:t xml:space="preserve"> בגלל שיושב-ראש המפלגה שלך </w:t>
      </w:r>
      <w:bookmarkStart w:id="15661" w:name="_ETM_Q33_332000"/>
      <w:bookmarkEnd w:id="15661"/>
      <w:r w:rsidR="000A05DF">
        <w:rPr>
          <w:rFonts w:hint="cs"/>
          <w:rtl/>
          <w:lang w:eastAsia="he-IL"/>
        </w:rPr>
        <w:t>פעל לא טוב.</w:t>
      </w:r>
    </w:p>
    <w:p w:rsidR="000A05DF" w:rsidRDefault="000A05DF" w:rsidP="002929A7">
      <w:pPr>
        <w:rPr>
          <w:rtl/>
          <w:lang w:eastAsia="he-IL"/>
        </w:rPr>
      </w:pPr>
      <w:bookmarkStart w:id="15662" w:name="_ETM_Q33_334000"/>
      <w:bookmarkEnd w:id="15662"/>
    </w:p>
    <w:p w:rsidR="000A05DF" w:rsidRDefault="000A05DF" w:rsidP="002929A7">
      <w:pPr>
        <w:pStyle w:val="-"/>
        <w:keepNext/>
        <w:rPr>
          <w:rtl/>
        </w:rPr>
      </w:pPr>
      <w:bookmarkStart w:id="15663" w:name="ET_speakercontinue_5793_33"/>
      <w:r w:rsidRPr="0092271C">
        <w:rPr>
          <w:rStyle w:val="TagStyle"/>
          <w:rtl/>
        </w:rPr>
        <w:t xml:space="preserve"> &lt;&lt; דובר_המשך &gt;&gt; </w:t>
      </w:r>
      <w:r>
        <w:rPr>
          <w:rtl/>
        </w:rPr>
        <w:t>אופיר סופר (ימינה):</w:t>
      </w:r>
      <w:r w:rsidRPr="0092271C">
        <w:rPr>
          <w:rStyle w:val="TagStyle"/>
          <w:rtl/>
        </w:rPr>
        <w:t xml:space="preserve"> &lt;&lt; דובר_המשך &gt;&gt;</w:t>
      </w:r>
      <w:r>
        <w:rPr>
          <w:rtl/>
        </w:rPr>
        <w:t xml:space="preserve"> </w:t>
      </w:r>
      <w:bookmarkEnd w:id="15663"/>
    </w:p>
    <w:p w:rsidR="000A05DF" w:rsidRDefault="000A05DF" w:rsidP="00F44B55">
      <w:pPr>
        <w:rPr>
          <w:rtl/>
          <w:lang w:eastAsia="he-IL"/>
        </w:rPr>
      </w:pPr>
    </w:p>
    <w:p w:rsidR="000A05DF" w:rsidRDefault="000A05DF" w:rsidP="00101EBE">
      <w:pPr>
        <w:rPr>
          <w:rtl/>
          <w:lang w:eastAsia="he-IL"/>
        </w:rPr>
      </w:pPr>
      <w:bookmarkStart w:id="15664" w:name="_ETM_Q33_335000"/>
      <w:bookmarkEnd w:id="15664"/>
      <w:r>
        <w:rPr>
          <w:rFonts w:hint="cs"/>
          <w:rtl/>
          <w:lang w:eastAsia="he-IL"/>
        </w:rPr>
        <w:t xml:space="preserve">הוא מדבר על </w:t>
      </w:r>
      <w:r w:rsidR="00101EBE">
        <w:rPr>
          <w:rFonts w:hint="cs"/>
          <w:rtl/>
          <w:lang w:eastAsia="he-IL"/>
        </w:rPr>
        <w:t>ס</w:t>
      </w:r>
      <w:r>
        <w:rPr>
          <w:rFonts w:hint="cs"/>
          <w:rtl/>
          <w:lang w:eastAsia="he-IL"/>
        </w:rPr>
        <w:t xml:space="preserve">רטוט של מפה </w:t>
      </w:r>
      <w:bookmarkStart w:id="15665" w:name="_ETM_Q33_337000"/>
      <w:bookmarkEnd w:id="15665"/>
      <w:r>
        <w:rPr>
          <w:rFonts w:hint="cs"/>
          <w:rtl/>
          <w:lang w:eastAsia="he-IL"/>
        </w:rPr>
        <w:t xml:space="preserve">של מדינת פלסטין. על זה </w:t>
      </w:r>
      <w:proofErr w:type="spellStart"/>
      <w:r>
        <w:rPr>
          <w:rFonts w:hint="cs"/>
          <w:rtl/>
          <w:lang w:eastAsia="he-IL"/>
        </w:rPr>
        <w:t>ג'ארד</w:t>
      </w:r>
      <w:proofErr w:type="spellEnd"/>
      <w:r>
        <w:rPr>
          <w:rFonts w:hint="cs"/>
          <w:rtl/>
          <w:lang w:eastAsia="he-IL"/>
        </w:rPr>
        <w:t xml:space="preserve"> </w:t>
      </w:r>
      <w:proofErr w:type="spellStart"/>
      <w:r>
        <w:rPr>
          <w:rFonts w:hint="cs"/>
          <w:rtl/>
          <w:lang w:eastAsia="he-IL"/>
        </w:rPr>
        <w:t>קושנר</w:t>
      </w:r>
      <w:proofErr w:type="spellEnd"/>
      <w:r>
        <w:rPr>
          <w:rFonts w:hint="cs"/>
          <w:rtl/>
          <w:lang w:eastAsia="he-IL"/>
        </w:rPr>
        <w:t xml:space="preserve"> מדבר, והוא עושה את זה בקול צלול.</w:t>
      </w:r>
    </w:p>
    <w:p w:rsidR="000A05DF" w:rsidRDefault="000A05DF" w:rsidP="002929A7">
      <w:pPr>
        <w:rPr>
          <w:rtl/>
          <w:lang w:eastAsia="he-IL"/>
        </w:rPr>
      </w:pPr>
    </w:p>
    <w:p w:rsidR="000A05DF" w:rsidRDefault="000A05DF" w:rsidP="002929A7">
      <w:pPr>
        <w:pStyle w:val="af5"/>
        <w:keepNext/>
        <w:rPr>
          <w:rtl/>
        </w:rPr>
      </w:pPr>
      <w:bookmarkStart w:id="15666" w:name="ET_interruption_5802_34"/>
      <w:r w:rsidRPr="0092271C">
        <w:rPr>
          <w:rStyle w:val="TagStyle"/>
          <w:rtl/>
        </w:rPr>
        <w:t xml:space="preserve"> &lt;&lt; קריאה &gt;&gt; </w:t>
      </w:r>
      <w:r>
        <w:rPr>
          <w:rtl/>
        </w:rPr>
        <w:t>שלמה קרעי (הליכוד):</w:t>
      </w:r>
      <w:r w:rsidRPr="0092271C">
        <w:rPr>
          <w:rStyle w:val="TagStyle"/>
          <w:rtl/>
        </w:rPr>
        <w:t xml:space="preserve"> &lt;&lt; קריאה &gt;&gt;</w:t>
      </w:r>
      <w:r>
        <w:rPr>
          <w:rtl/>
        </w:rPr>
        <w:t xml:space="preserve"> </w:t>
      </w:r>
      <w:bookmarkEnd w:id="15666"/>
    </w:p>
    <w:p w:rsidR="000A05DF" w:rsidRDefault="000A05DF" w:rsidP="00F44B55">
      <w:pPr>
        <w:rPr>
          <w:rtl/>
          <w:lang w:eastAsia="he-IL"/>
        </w:rPr>
      </w:pPr>
    </w:p>
    <w:p w:rsidR="000A05DF" w:rsidRDefault="00E57259" w:rsidP="002929A7">
      <w:pPr>
        <w:rPr>
          <w:rtl/>
          <w:lang w:eastAsia="he-IL"/>
        </w:rPr>
      </w:pPr>
      <w:r>
        <w:rPr>
          <w:rFonts w:hint="cs"/>
          <w:rtl/>
          <w:lang w:eastAsia="he-IL"/>
        </w:rPr>
        <w:t>– – –</w:t>
      </w:r>
      <w:r w:rsidR="000A05DF">
        <w:rPr>
          <w:rFonts w:hint="cs"/>
          <w:rtl/>
          <w:lang w:eastAsia="he-IL"/>
        </w:rPr>
        <w:t xml:space="preserve"> אז </w:t>
      </w:r>
      <w:bookmarkStart w:id="15667" w:name="_ETM_Q33_346000"/>
      <w:bookmarkEnd w:id="15667"/>
      <w:r w:rsidR="000A05DF">
        <w:rPr>
          <w:rFonts w:hint="cs"/>
          <w:rtl/>
          <w:lang w:eastAsia="he-IL"/>
        </w:rPr>
        <w:t xml:space="preserve">פתאום אתם בוכים </w:t>
      </w:r>
      <w:r>
        <w:rPr>
          <w:rFonts w:hint="cs"/>
          <w:rtl/>
          <w:lang w:eastAsia="he-IL"/>
        </w:rPr>
        <w:t>– – –</w:t>
      </w:r>
      <w:r w:rsidR="000A05DF">
        <w:rPr>
          <w:rFonts w:hint="cs"/>
          <w:rtl/>
          <w:lang w:eastAsia="he-IL"/>
        </w:rPr>
        <w:t xml:space="preserve"> התחילו להיפתח.</w:t>
      </w:r>
    </w:p>
    <w:p w:rsidR="000A05DF" w:rsidRDefault="000A05DF" w:rsidP="002929A7">
      <w:pPr>
        <w:rPr>
          <w:rtl/>
          <w:lang w:eastAsia="he-IL"/>
        </w:rPr>
      </w:pPr>
      <w:bookmarkStart w:id="15668" w:name="_ETM_Q33_344000"/>
      <w:bookmarkEnd w:id="15668"/>
    </w:p>
    <w:p w:rsidR="000A05DF" w:rsidRDefault="000A05DF" w:rsidP="002929A7">
      <w:pPr>
        <w:pStyle w:val="af5"/>
        <w:keepNext/>
        <w:rPr>
          <w:rtl/>
        </w:rPr>
      </w:pPr>
      <w:bookmarkStart w:id="15669" w:name="ET_interruption_5743_35"/>
      <w:r w:rsidRPr="0092271C">
        <w:rPr>
          <w:rStyle w:val="TagStyle"/>
          <w:rtl/>
        </w:rPr>
        <w:t xml:space="preserve"> &lt;&lt; קריאה &gt;&gt; </w:t>
      </w:r>
      <w:r>
        <w:rPr>
          <w:rtl/>
        </w:rPr>
        <w:t>אוסנת הילה מארק (הליכוד):</w:t>
      </w:r>
      <w:r w:rsidRPr="0092271C">
        <w:rPr>
          <w:rStyle w:val="TagStyle"/>
          <w:rtl/>
        </w:rPr>
        <w:t xml:space="preserve"> &lt;&lt; קריאה &gt;&gt;</w:t>
      </w:r>
      <w:r>
        <w:rPr>
          <w:rtl/>
        </w:rPr>
        <w:t xml:space="preserve"> </w:t>
      </w:r>
      <w:bookmarkEnd w:id="15669"/>
    </w:p>
    <w:p w:rsidR="000A05DF" w:rsidRDefault="000A05DF" w:rsidP="00F44B55">
      <w:pPr>
        <w:rPr>
          <w:rtl/>
          <w:lang w:eastAsia="he-IL"/>
        </w:rPr>
      </w:pPr>
    </w:p>
    <w:p w:rsidR="000A05DF" w:rsidRDefault="00E57259" w:rsidP="002929A7">
      <w:pPr>
        <w:rPr>
          <w:rtl/>
          <w:lang w:eastAsia="he-IL"/>
        </w:rPr>
      </w:pPr>
      <w:r>
        <w:rPr>
          <w:rFonts w:hint="cs"/>
          <w:rtl/>
          <w:lang w:eastAsia="he-IL"/>
        </w:rPr>
        <w:t>– – –</w:t>
      </w:r>
    </w:p>
    <w:p w:rsidR="000A05DF" w:rsidRDefault="000A05DF" w:rsidP="002929A7">
      <w:pPr>
        <w:rPr>
          <w:rtl/>
          <w:lang w:eastAsia="he-IL"/>
        </w:rPr>
      </w:pPr>
    </w:p>
    <w:p w:rsidR="000A05DF" w:rsidRDefault="000A05DF" w:rsidP="002929A7">
      <w:pPr>
        <w:pStyle w:val="-"/>
        <w:keepNext/>
        <w:rPr>
          <w:rtl/>
        </w:rPr>
      </w:pPr>
      <w:bookmarkStart w:id="15670" w:name="ET_speakercontinue_5793_36"/>
      <w:r w:rsidRPr="0092271C">
        <w:rPr>
          <w:rStyle w:val="TagStyle"/>
          <w:rtl/>
        </w:rPr>
        <w:t xml:space="preserve"> &lt;&lt; דובר_המשך &gt;&gt; </w:t>
      </w:r>
      <w:r>
        <w:rPr>
          <w:rtl/>
        </w:rPr>
        <w:t>אופיר סופר (ימינה):</w:t>
      </w:r>
      <w:r w:rsidRPr="0092271C">
        <w:rPr>
          <w:rStyle w:val="TagStyle"/>
          <w:rtl/>
        </w:rPr>
        <w:t xml:space="preserve"> &lt;&lt; דובר_המשך &gt;&gt;</w:t>
      </w:r>
      <w:r>
        <w:rPr>
          <w:rtl/>
        </w:rPr>
        <w:t xml:space="preserve"> </w:t>
      </w:r>
      <w:bookmarkEnd w:id="15670"/>
    </w:p>
    <w:p w:rsidR="000A05DF" w:rsidRDefault="000A05DF" w:rsidP="00F44B55">
      <w:pPr>
        <w:rPr>
          <w:rtl/>
          <w:lang w:eastAsia="he-IL"/>
        </w:rPr>
      </w:pPr>
    </w:p>
    <w:p w:rsidR="000A05DF" w:rsidRDefault="000A05DF" w:rsidP="002929A7">
      <w:pPr>
        <w:rPr>
          <w:rtl/>
          <w:lang w:eastAsia="he-IL"/>
        </w:rPr>
      </w:pPr>
      <w:r>
        <w:rPr>
          <w:rFonts w:hint="cs"/>
          <w:rtl/>
          <w:lang w:eastAsia="he-IL"/>
        </w:rPr>
        <w:t>בוא, בוא. אני אקבל את השניות האלה בחזרה אחר כך?</w:t>
      </w:r>
    </w:p>
    <w:p w:rsidR="000A05DF" w:rsidRDefault="000A05DF" w:rsidP="002929A7">
      <w:pPr>
        <w:rPr>
          <w:rtl/>
          <w:lang w:eastAsia="he-IL"/>
        </w:rPr>
      </w:pPr>
    </w:p>
    <w:p w:rsidR="000A05DF" w:rsidRDefault="000A05DF" w:rsidP="002929A7">
      <w:pPr>
        <w:pStyle w:val="af6"/>
        <w:keepNext/>
        <w:rPr>
          <w:rtl/>
        </w:rPr>
      </w:pPr>
      <w:bookmarkStart w:id="15671" w:name="ET_yor_6031_37"/>
      <w:r w:rsidRPr="0092271C">
        <w:rPr>
          <w:rStyle w:val="TagStyle"/>
          <w:rtl/>
        </w:rPr>
        <w:t xml:space="preserve"> &lt;&lt; יור &gt;&gt; </w:t>
      </w:r>
      <w:r>
        <w:rPr>
          <w:rtl/>
        </w:rPr>
        <w:t>היו"ר מיקי חיימוביץ':</w:t>
      </w:r>
      <w:r w:rsidRPr="0092271C">
        <w:rPr>
          <w:rStyle w:val="TagStyle"/>
          <w:rtl/>
        </w:rPr>
        <w:t xml:space="preserve"> &lt;&lt; יור &gt;&gt;</w:t>
      </w:r>
      <w:r>
        <w:rPr>
          <w:rtl/>
        </w:rPr>
        <w:t xml:space="preserve"> </w:t>
      </w:r>
      <w:bookmarkEnd w:id="15671"/>
    </w:p>
    <w:p w:rsidR="000A05DF" w:rsidRDefault="000A05DF" w:rsidP="00F44B55">
      <w:pPr>
        <w:rPr>
          <w:rtl/>
          <w:lang w:eastAsia="he-IL"/>
        </w:rPr>
      </w:pPr>
    </w:p>
    <w:p w:rsidR="000A05DF" w:rsidRDefault="000A05DF" w:rsidP="002929A7">
      <w:pPr>
        <w:rPr>
          <w:rtl/>
          <w:lang w:eastAsia="he-IL"/>
        </w:rPr>
      </w:pPr>
      <w:r>
        <w:rPr>
          <w:rFonts w:hint="cs"/>
          <w:rtl/>
          <w:lang w:eastAsia="he-IL"/>
        </w:rPr>
        <w:t>מחבר הכנסת קרעי, כן.</w:t>
      </w:r>
      <w:bookmarkStart w:id="15672" w:name="_ETM_Q33_352000"/>
      <w:bookmarkEnd w:id="15672"/>
      <w:r>
        <w:rPr>
          <w:rFonts w:hint="cs"/>
          <w:rtl/>
          <w:lang w:eastAsia="he-IL"/>
        </w:rPr>
        <w:t xml:space="preserve"> מה?</w:t>
      </w:r>
    </w:p>
    <w:p w:rsidR="000A05DF" w:rsidRDefault="000A05DF" w:rsidP="002929A7">
      <w:pPr>
        <w:rPr>
          <w:rtl/>
          <w:lang w:eastAsia="he-IL"/>
        </w:rPr>
      </w:pPr>
      <w:bookmarkStart w:id="15673" w:name="_ETM_Q33_357000"/>
      <w:bookmarkEnd w:id="15673"/>
    </w:p>
    <w:p w:rsidR="000A05DF" w:rsidRDefault="000A05DF" w:rsidP="002929A7">
      <w:pPr>
        <w:pStyle w:val="-"/>
        <w:keepNext/>
        <w:rPr>
          <w:rtl/>
        </w:rPr>
      </w:pPr>
      <w:bookmarkStart w:id="15674" w:name="ET_speakercontinue_5793_38"/>
      <w:r w:rsidRPr="0092271C">
        <w:rPr>
          <w:rStyle w:val="TagStyle"/>
          <w:rtl/>
        </w:rPr>
        <w:t xml:space="preserve"> &lt;&lt; דובר_המשך &gt;&gt; </w:t>
      </w:r>
      <w:r>
        <w:rPr>
          <w:rtl/>
        </w:rPr>
        <w:t>אופיר סופר (ימינה):</w:t>
      </w:r>
      <w:r w:rsidRPr="0092271C">
        <w:rPr>
          <w:rStyle w:val="TagStyle"/>
          <w:rtl/>
        </w:rPr>
        <w:t xml:space="preserve"> &lt;&lt; דובר_המשך &gt;&gt;</w:t>
      </w:r>
      <w:r>
        <w:rPr>
          <w:rtl/>
        </w:rPr>
        <w:t xml:space="preserve"> </w:t>
      </w:r>
      <w:bookmarkEnd w:id="15674"/>
    </w:p>
    <w:p w:rsidR="000A05DF" w:rsidRDefault="000A05DF" w:rsidP="00F44B55">
      <w:pPr>
        <w:rPr>
          <w:rtl/>
          <w:lang w:eastAsia="he-IL"/>
        </w:rPr>
      </w:pPr>
    </w:p>
    <w:p w:rsidR="000A05DF" w:rsidRDefault="000A05DF" w:rsidP="002929A7">
      <w:pPr>
        <w:rPr>
          <w:rtl/>
          <w:lang w:eastAsia="he-IL"/>
        </w:rPr>
      </w:pPr>
      <w:bookmarkStart w:id="15675" w:name="_ETM_Q33_353000"/>
      <w:bookmarkEnd w:id="15675"/>
      <w:r>
        <w:rPr>
          <w:rFonts w:hint="cs"/>
          <w:rtl/>
          <w:lang w:eastAsia="he-IL"/>
        </w:rPr>
        <w:t>אני אקבל את השניות האלה?</w:t>
      </w:r>
    </w:p>
    <w:p w:rsidR="000A05DF" w:rsidRDefault="000A05DF" w:rsidP="002929A7">
      <w:pPr>
        <w:rPr>
          <w:rtl/>
          <w:lang w:eastAsia="he-IL"/>
        </w:rPr>
      </w:pPr>
      <w:bookmarkStart w:id="15676" w:name="_ETM_Q33_354000"/>
      <w:bookmarkEnd w:id="15676"/>
    </w:p>
    <w:p w:rsidR="000A05DF" w:rsidRDefault="000A05DF" w:rsidP="002929A7">
      <w:pPr>
        <w:pStyle w:val="af6"/>
        <w:keepNext/>
        <w:rPr>
          <w:rtl/>
        </w:rPr>
      </w:pPr>
      <w:bookmarkStart w:id="15677" w:name="ET_yor_6031_39"/>
      <w:r w:rsidRPr="0092271C">
        <w:rPr>
          <w:rStyle w:val="TagStyle"/>
          <w:rtl/>
        </w:rPr>
        <w:t xml:space="preserve"> &lt;&lt; יור &gt;&gt; </w:t>
      </w:r>
      <w:r>
        <w:rPr>
          <w:rtl/>
        </w:rPr>
        <w:t>היו"ר מיקי חיימוביץ':</w:t>
      </w:r>
      <w:r w:rsidRPr="0092271C">
        <w:rPr>
          <w:rStyle w:val="TagStyle"/>
          <w:rtl/>
        </w:rPr>
        <w:t xml:space="preserve"> &lt;&lt; יור &gt;&gt;</w:t>
      </w:r>
      <w:r>
        <w:rPr>
          <w:rtl/>
        </w:rPr>
        <w:t xml:space="preserve"> </w:t>
      </w:r>
      <w:bookmarkEnd w:id="15677"/>
    </w:p>
    <w:p w:rsidR="000A05DF" w:rsidRDefault="000A05DF" w:rsidP="00F44B55">
      <w:pPr>
        <w:rPr>
          <w:rtl/>
          <w:lang w:eastAsia="he-IL"/>
        </w:rPr>
      </w:pPr>
    </w:p>
    <w:p w:rsidR="000A05DF" w:rsidRDefault="000A05DF" w:rsidP="002929A7">
      <w:pPr>
        <w:rPr>
          <w:rtl/>
          <w:lang w:eastAsia="he-IL"/>
        </w:rPr>
      </w:pPr>
      <w:r>
        <w:rPr>
          <w:rFonts w:hint="cs"/>
          <w:rtl/>
          <w:lang w:eastAsia="he-IL"/>
        </w:rPr>
        <w:t>אני אתן לך. כן.</w:t>
      </w:r>
    </w:p>
    <w:p w:rsidR="000A05DF" w:rsidRDefault="000A05DF" w:rsidP="002929A7">
      <w:pPr>
        <w:rPr>
          <w:rtl/>
          <w:lang w:eastAsia="he-IL"/>
        </w:rPr>
      </w:pPr>
      <w:bookmarkStart w:id="15678" w:name="_ETM_Q33_359000"/>
      <w:bookmarkEnd w:id="15678"/>
    </w:p>
    <w:p w:rsidR="000A05DF" w:rsidRDefault="000A05DF" w:rsidP="002929A7">
      <w:pPr>
        <w:pStyle w:val="-"/>
        <w:keepNext/>
        <w:rPr>
          <w:rtl/>
        </w:rPr>
      </w:pPr>
      <w:bookmarkStart w:id="15679" w:name="ET_speakercontinue_5793_40"/>
      <w:r w:rsidRPr="0092271C">
        <w:rPr>
          <w:rStyle w:val="TagStyle"/>
          <w:rtl/>
        </w:rPr>
        <w:t xml:space="preserve"> &lt;&lt; דובר_המשך &gt;&gt; </w:t>
      </w:r>
      <w:r>
        <w:rPr>
          <w:rtl/>
        </w:rPr>
        <w:t>אופיר סופר (ימינה):</w:t>
      </w:r>
      <w:r w:rsidRPr="0092271C">
        <w:rPr>
          <w:rStyle w:val="TagStyle"/>
          <w:rtl/>
        </w:rPr>
        <w:t xml:space="preserve"> &lt;&lt; דובר_המשך &gt;&gt;</w:t>
      </w:r>
      <w:r>
        <w:rPr>
          <w:rtl/>
        </w:rPr>
        <w:t xml:space="preserve"> </w:t>
      </w:r>
      <w:bookmarkEnd w:id="15679"/>
    </w:p>
    <w:p w:rsidR="000A05DF" w:rsidRDefault="000A05DF" w:rsidP="00F44B55">
      <w:pPr>
        <w:rPr>
          <w:rtl/>
          <w:lang w:eastAsia="he-IL"/>
        </w:rPr>
      </w:pPr>
    </w:p>
    <w:p w:rsidR="000A05DF" w:rsidRDefault="000A05DF" w:rsidP="00F94BE9">
      <w:pPr>
        <w:rPr>
          <w:rtl/>
        </w:rPr>
      </w:pPr>
      <w:r>
        <w:rPr>
          <w:rFonts w:hint="cs"/>
          <w:rtl/>
          <w:lang w:eastAsia="he-IL"/>
        </w:rPr>
        <w:t>סבבה.</w:t>
      </w:r>
      <w:bookmarkStart w:id="15680" w:name="_ETM_Q33_355000"/>
      <w:bookmarkStart w:id="15681" w:name="_ETM_Q33_359950"/>
      <w:bookmarkEnd w:id="15680"/>
      <w:bookmarkEnd w:id="15681"/>
      <w:r w:rsidR="00F94BE9">
        <w:rPr>
          <w:rFonts w:hint="cs"/>
          <w:rtl/>
        </w:rPr>
        <w:t xml:space="preserve"> </w:t>
      </w:r>
      <w:r>
        <w:rPr>
          <w:rtl/>
        </w:rPr>
        <w:t xml:space="preserve">אתה </w:t>
      </w:r>
      <w:bookmarkStart w:id="15682" w:name="_ETM_Q33_360069"/>
      <w:bookmarkEnd w:id="15682"/>
      <w:r>
        <w:rPr>
          <w:rtl/>
        </w:rPr>
        <w:t xml:space="preserve">יודע </w:t>
      </w:r>
      <w:bookmarkStart w:id="15683" w:name="_ETM_Q33_360280"/>
      <w:bookmarkEnd w:id="15683"/>
      <w:r>
        <w:rPr>
          <w:rtl/>
        </w:rPr>
        <w:t xml:space="preserve">למה </w:t>
      </w:r>
      <w:bookmarkStart w:id="15684" w:name="_ETM_Q33_360520"/>
      <w:bookmarkEnd w:id="15684"/>
      <w:r>
        <w:rPr>
          <w:rtl/>
        </w:rPr>
        <w:t xml:space="preserve">אני </w:t>
      </w:r>
      <w:bookmarkStart w:id="15685" w:name="_ETM_Q33_360639"/>
      <w:bookmarkEnd w:id="15685"/>
      <w:r>
        <w:rPr>
          <w:rtl/>
        </w:rPr>
        <w:t>מוטרד</w:t>
      </w:r>
      <w:r>
        <w:rPr>
          <w:rFonts w:hint="cs"/>
          <w:rtl/>
        </w:rPr>
        <w:t>,</w:t>
      </w:r>
      <w:r>
        <w:rPr>
          <w:rtl/>
        </w:rPr>
        <w:t xml:space="preserve"> </w:t>
      </w:r>
      <w:bookmarkStart w:id="15686" w:name="_ETM_Q33_361300"/>
      <w:bookmarkEnd w:id="15686"/>
      <w:r>
        <w:rPr>
          <w:rtl/>
        </w:rPr>
        <w:t xml:space="preserve">חבר </w:t>
      </w:r>
      <w:bookmarkStart w:id="15687" w:name="_ETM_Q33_361599"/>
      <w:bookmarkEnd w:id="15687"/>
      <w:r>
        <w:rPr>
          <w:rtl/>
        </w:rPr>
        <w:t>הכנסת</w:t>
      </w:r>
      <w:r>
        <w:rPr>
          <w:rFonts w:hint="cs"/>
          <w:rtl/>
        </w:rPr>
        <w:t xml:space="preserve"> </w:t>
      </w:r>
      <w:bookmarkStart w:id="15688" w:name="_ETM_Q33_360000"/>
      <w:bookmarkEnd w:id="15688"/>
      <w:r>
        <w:rPr>
          <w:rFonts w:hint="cs"/>
          <w:rtl/>
        </w:rPr>
        <w:t>קרעי?</w:t>
      </w:r>
      <w:bookmarkStart w:id="15689" w:name="_ETM_Q33_362020"/>
      <w:bookmarkEnd w:id="15689"/>
      <w:r>
        <w:rPr>
          <w:rtl/>
        </w:rPr>
        <w:t xml:space="preserve"> </w:t>
      </w:r>
      <w:bookmarkStart w:id="15690" w:name="_ETM_Q33_362349"/>
      <w:bookmarkEnd w:id="15690"/>
      <w:r>
        <w:rPr>
          <w:rtl/>
        </w:rPr>
        <w:t xml:space="preserve">ואתה </w:t>
      </w:r>
      <w:bookmarkStart w:id="15691" w:name="_ETM_Q33_362650"/>
      <w:bookmarkEnd w:id="15691"/>
      <w:r>
        <w:rPr>
          <w:rtl/>
        </w:rPr>
        <w:t>יודע</w:t>
      </w:r>
      <w:r>
        <w:rPr>
          <w:rFonts w:hint="cs"/>
          <w:rtl/>
        </w:rPr>
        <w:t>,</w:t>
      </w:r>
      <w:r>
        <w:rPr>
          <w:rtl/>
        </w:rPr>
        <w:t xml:space="preserve"> </w:t>
      </w:r>
      <w:bookmarkStart w:id="15692" w:name="_ETM_Q33_363040"/>
      <w:bookmarkEnd w:id="15692"/>
      <w:r>
        <w:rPr>
          <w:rtl/>
        </w:rPr>
        <w:t xml:space="preserve">אנחנו </w:t>
      </w:r>
      <w:bookmarkStart w:id="15693" w:name="_ETM_Q33_363459"/>
      <w:bookmarkEnd w:id="15693"/>
      <w:r>
        <w:rPr>
          <w:rFonts w:hint="cs"/>
          <w:rtl/>
        </w:rPr>
        <w:t>ג</w:t>
      </w:r>
      <w:r>
        <w:rPr>
          <w:rtl/>
        </w:rPr>
        <w:t xml:space="preserve">ם </w:t>
      </w:r>
      <w:bookmarkStart w:id="15694" w:name="_ETM_Q33_363550"/>
      <w:bookmarkEnd w:id="15694"/>
      <w:r>
        <w:rPr>
          <w:rtl/>
        </w:rPr>
        <w:t xml:space="preserve">מיודדים </w:t>
      </w:r>
      <w:bookmarkStart w:id="15695" w:name="_ETM_Q33_364120"/>
      <w:bookmarkEnd w:id="15695"/>
      <w:r>
        <w:rPr>
          <w:rtl/>
        </w:rPr>
        <w:t xml:space="preserve">מאוד </w:t>
      </w:r>
      <w:bookmarkStart w:id="15696" w:name="_ETM_Q33_364330"/>
      <w:bookmarkEnd w:id="15696"/>
      <w:r>
        <w:rPr>
          <w:rtl/>
        </w:rPr>
        <w:t xml:space="preserve">וחברים </w:t>
      </w:r>
      <w:bookmarkStart w:id="15697" w:name="_ETM_Q33_364870"/>
      <w:bookmarkEnd w:id="15697"/>
      <w:r>
        <w:rPr>
          <w:rtl/>
        </w:rPr>
        <w:t>טובים</w:t>
      </w:r>
      <w:bookmarkStart w:id="15698" w:name="_ETM_Q33_365639"/>
      <w:bookmarkEnd w:id="15698"/>
      <w:r>
        <w:rPr>
          <w:rFonts w:hint="cs"/>
          <w:rtl/>
        </w:rPr>
        <w:t xml:space="preserve">, </w:t>
      </w:r>
      <w:r>
        <w:rPr>
          <w:rtl/>
        </w:rPr>
        <w:t xml:space="preserve">ואני </w:t>
      </w:r>
      <w:bookmarkStart w:id="15699" w:name="_ETM_Q33_365909"/>
      <w:bookmarkEnd w:id="15699"/>
      <w:r>
        <w:rPr>
          <w:rtl/>
        </w:rPr>
        <w:t xml:space="preserve">חושב </w:t>
      </w:r>
      <w:bookmarkStart w:id="15700" w:name="_ETM_Q33_366239"/>
      <w:bookmarkEnd w:id="15700"/>
      <w:r>
        <w:rPr>
          <w:rtl/>
        </w:rPr>
        <w:t xml:space="preserve">שאנחנו </w:t>
      </w:r>
      <w:bookmarkStart w:id="15701" w:name="_ETM_Q33_366599"/>
      <w:bookmarkEnd w:id="15701"/>
      <w:r>
        <w:rPr>
          <w:rtl/>
        </w:rPr>
        <w:t xml:space="preserve">רואים </w:t>
      </w:r>
      <w:bookmarkStart w:id="15702" w:name="_ETM_Q33_366810"/>
      <w:bookmarkEnd w:id="15702"/>
      <w:r>
        <w:rPr>
          <w:rtl/>
        </w:rPr>
        <w:t xml:space="preserve">הרבה </w:t>
      </w:r>
      <w:bookmarkStart w:id="15703" w:name="_ETM_Q33_367019"/>
      <w:bookmarkEnd w:id="15703"/>
      <w:r>
        <w:rPr>
          <w:rtl/>
        </w:rPr>
        <w:t xml:space="preserve">דברים </w:t>
      </w:r>
      <w:bookmarkStart w:id="15704" w:name="_ETM_Q33_367349"/>
      <w:bookmarkEnd w:id="15704"/>
      <w:r>
        <w:rPr>
          <w:rFonts w:hint="cs"/>
          <w:rtl/>
        </w:rPr>
        <w:t>עין</w:t>
      </w:r>
      <w:r>
        <w:rPr>
          <w:rtl/>
        </w:rPr>
        <w:t xml:space="preserve"> </w:t>
      </w:r>
      <w:bookmarkStart w:id="15705" w:name="_ETM_Q33_367590"/>
      <w:bookmarkEnd w:id="15705"/>
      <w:r>
        <w:rPr>
          <w:rtl/>
        </w:rPr>
        <w:t>בעין</w:t>
      </w:r>
      <w:r>
        <w:rPr>
          <w:rFonts w:hint="cs"/>
          <w:rtl/>
        </w:rPr>
        <w:t>.</w:t>
      </w:r>
      <w:r>
        <w:rPr>
          <w:rtl/>
        </w:rPr>
        <w:t xml:space="preserve"> </w:t>
      </w:r>
      <w:bookmarkStart w:id="15706" w:name="_ETM_Q33_368530"/>
      <w:bookmarkStart w:id="15707" w:name="_ETM_Q33_366000"/>
      <w:bookmarkStart w:id="15708" w:name="_ETM_Q33_367000"/>
      <w:bookmarkEnd w:id="15706"/>
      <w:bookmarkEnd w:id="15707"/>
      <w:bookmarkEnd w:id="15708"/>
      <w:r>
        <w:rPr>
          <w:rtl/>
        </w:rPr>
        <w:t>הס</w:t>
      </w:r>
      <w:r>
        <w:rPr>
          <w:rFonts w:hint="cs"/>
          <w:rtl/>
        </w:rPr>
        <w:t>י</w:t>
      </w:r>
      <w:r>
        <w:rPr>
          <w:rtl/>
        </w:rPr>
        <w:t xml:space="preserve">בה </w:t>
      </w:r>
      <w:bookmarkStart w:id="15709" w:name="_ETM_Q33_369010"/>
      <w:bookmarkEnd w:id="15709"/>
      <w:r>
        <w:rPr>
          <w:rtl/>
        </w:rPr>
        <w:t xml:space="preserve">השלישית </w:t>
      </w:r>
      <w:bookmarkStart w:id="15710" w:name="_ETM_Q33_369489"/>
      <w:bookmarkEnd w:id="15710"/>
      <w:r>
        <w:rPr>
          <w:rtl/>
        </w:rPr>
        <w:t xml:space="preserve">שבגללה </w:t>
      </w:r>
      <w:bookmarkStart w:id="15711" w:name="_ETM_Q33_370000"/>
      <w:bookmarkEnd w:id="15711"/>
      <w:r>
        <w:rPr>
          <w:rtl/>
        </w:rPr>
        <w:t xml:space="preserve">אני </w:t>
      </w:r>
      <w:bookmarkStart w:id="15712" w:name="_ETM_Q33_370150"/>
      <w:bookmarkEnd w:id="15712"/>
      <w:r>
        <w:rPr>
          <w:rtl/>
        </w:rPr>
        <w:t>מוטרד</w:t>
      </w:r>
      <w:bookmarkStart w:id="15713" w:name="_ETM_Q33_371110"/>
      <w:bookmarkEnd w:id="15713"/>
      <w:r>
        <w:rPr>
          <w:rFonts w:hint="cs"/>
          <w:rtl/>
        </w:rPr>
        <w:t xml:space="preserve"> </w:t>
      </w:r>
      <w:r>
        <w:rPr>
          <w:rtl/>
        </w:rPr>
        <w:t>–</w:t>
      </w:r>
      <w:r>
        <w:rPr>
          <w:rFonts w:hint="cs"/>
          <w:rtl/>
        </w:rPr>
        <w:t xml:space="preserve"> </w:t>
      </w:r>
      <w:r>
        <w:rPr>
          <w:rtl/>
        </w:rPr>
        <w:t xml:space="preserve">וזה </w:t>
      </w:r>
      <w:bookmarkStart w:id="15714" w:name="_ETM_Q33_371319"/>
      <w:bookmarkEnd w:id="15714"/>
      <w:r>
        <w:rPr>
          <w:rtl/>
        </w:rPr>
        <w:t xml:space="preserve">יכול </w:t>
      </w:r>
      <w:bookmarkStart w:id="15715" w:name="_ETM_Q33_371560"/>
      <w:bookmarkEnd w:id="15715"/>
      <w:r>
        <w:rPr>
          <w:rtl/>
        </w:rPr>
        <w:t xml:space="preserve">להישמע </w:t>
      </w:r>
      <w:bookmarkStart w:id="15716" w:name="_ETM_Q33_371980"/>
      <w:bookmarkEnd w:id="15716"/>
      <w:r>
        <w:rPr>
          <w:rtl/>
        </w:rPr>
        <w:t>אישי</w:t>
      </w:r>
      <w:r>
        <w:rPr>
          <w:rFonts w:hint="cs"/>
          <w:rtl/>
        </w:rPr>
        <w:t>,</w:t>
      </w:r>
      <w:r>
        <w:rPr>
          <w:rtl/>
        </w:rPr>
        <w:t xml:space="preserve"> </w:t>
      </w:r>
      <w:bookmarkStart w:id="15717" w:name="_ETM_Q33_372250"/>
      <w:bookmarkEnd w:id="15717"/>
      <w:r>
        <w:rPr>
          <w:rtl/>
        </w:rPr>
        <w:t xml:space="preserve">וזה </w:t>
      </w:r>
      <w:bookmarkStart w:id="15718" w:name="_ETM_Q33_372519"/>
      <w:bookmarkEnd w:id="15718"/>
      <w:r>
        <w:rPr>
          <w:rtl/>
        </w:rPr>
        <w:t xml:space="preserve">לא </w:t>
      </w:r>
      <w:bookmarkStart w:id="15719" w:name="_ETM_Q33_372669"/>
      <w:bookmarkEnd w:id="15719"/>
      <w:r>
        <w:rPr>
          <w:rtl/>
        </w:rPr>
        <w:t>אישי</w:t>
      </w:r>
      <w:r>
        <w:rPr>
          <w:rFonts w:hint="cs"/>
          <w:rtl/>
        </w:rPr>
        <w:t>.</w:t>
      </w:r>
      <w:r>
        <w:rPr>
          <w:rtl/>
        </w:rPr>
        <w:t xml:space="preserve"> </w:t>
      </w:r>
      <w:bookmarkStart w:id="15720" w:name="_ETM_Q33_373180"/>
      <w:bookmarkEnd w:id="15720"/>
      <w:r>
        <w:rPr>
          <w:rtl/>
        </w:rPr>
        <w:t xml:space="preserve">יש </w:t>
      </w:r>
      <w:bookmarkStart w:id="15721" w:name="_ETM_Q33_373330"/>
      <w:bookmarkEnd w:id="15721"/>
      <w:r>
        <w:rPr>
          <w:rtl/>
        </w:rPr>
        <w:t xml:space="preserve">לי </w:t>
      </w:r>
      <w:bookmarkStart w:id="15722" w:name="_ETM_Q33_373450"/>
      <w:bookmarkEnd w:id="15722"/>
      <w:r>
        <w:rPr>
          <w:rtl/>
        </w:rPr>
        <w:t xml:space="preserve">הערכה </w:t>
      </w:r>
      <w:bookmarkStart w:id="15723" w:name="_ETM_Q33_373930"/>
      <w:bookmarkEnd w:id="15723"/>
      <w:r>
        <w:rPr>
          <w:rtl/>
        </w:rPr>
        <w:t xml:space="preserve">רבה </w:t>
      </w:r>
      <w:bookmarkStart w:id="15724" w:name="_ETM_Q33_374349"/>
      <w:bookmarkEnd w:id="15724"/>
      <w:r>
        <w:rPr>
          <w:rtl/>
        </w:rPr>
        <w:t>מאוד</w:t>
      </w:r>
      <w:r w:rsidR="00F94BE9">
        <w:rPr>
          <w:rFonts w:hint="cs"/>
          <w:rtl/>
        </w:rPr>
        <w:t>,</w:t>
      </w:r>
      <w:bookmarkStart w:id="15725" w:name="_ETM_Q33_375290"/>
      <w:bookmarkEnd w:id="15725"/>
      <w:r>
        <w:rPr>
          <w:rFonts w:hint="cs"/>
          <w:rtl/>
        </w:rPr>
        <w:t xml:space="preserve"> </w:t>
      </w:r>
      <w:r>
        <w:rPr>
          <w:rtl/>
        </w:rPr>
        <w:t xml:space="preserve">אבל </w:t>
      </w:r>
      <w:bookmarkStart w:id="15726" w:name="_ETM_Q33_375620"/>
      <w:bookmarkEnd w:id="15726"/>
      <w:r>
        <w:rPr>
          <w:rtl/>
        </w:rPr>
        <w:t xml:space="preserve">אני </w:t>
      </w:r>
      <w:bookmarkStart w:id="15727" w:name="_ETM_Q33_375739"/>
      <w:bookmarkEnd w:id="15727"/>
      <w:r>
        <w:rPr>
          <w:rtl/>
        </w:rPr>
        <w:t xml:space="preserve">רוצה </w:t>
      </w:r>
      <w:bookmarkStart w:id="15728" w:name="_ETM_Q33_375980"/>
      <w:bookmarkEnd w:id="15728"/>
      <w:r>
        <w:rPr>
          <w:rtl/>
        </w:rPr>
        <w:t xml:space="preserve">לומר </w:t>
      </w:r>
      <w:bookmarkStart w:id="15729" w:name="_ETM_Q33_376280"/>
      <w:bookmarkEnd w:id="15729"/>
      <w:r>
        <w:rPr>
          <w:rtl/>
        </w:rPr>
        <w:t xml:space="preserve">כזה </w:t>
      </w:r>
      <w:bookmarkStart w:id="15730" w:name="_ETM_Q33_376550"/>
      <w:bookmarkEnd w:id="15730"/>
      <w:r>
        <w:rPr>
          <w:rtl/>
        </w:rPr>
        <w:t>דבר</w:t>
      </w:r>
      <w:r>
        <w:rPr>
          <w:rFonts w:hint="cs"/>
          <w:rtl/>
        </w:rPr>
        <w:t>:</w:t>
      </w:r>
      <w:r>
        <w:rPr>
          <w:rtl/>
        </w:rPr>
        <w:t xml:space="preserve"> </w:t>
      </w:r>
      <w:bookmarkStart w:id="15731" w:name="_ETM_Q33_376849"/>
      <w:bookmarkEnd w:id="15731"/>
      <w:r>
        <w:rPr>
          <w:rtl/>
        </w:rPr>
        <w:t xml:space="preserve">מי </w:t>
      </w:r>
      <w:bookmarkStart w:id="15732" w:name="_ETM_Q33_377030"/>
      <w:bookmarkEnd w:id="15732"/>
      <w:r>
        <w:rPr>
          <w:rtl/>
        </w:rPr>
        <w:t xml:space="preserve">שנכווה </w:t>
      </w:r>
      <w:bookmarkStart w:id="15733" w:name="_ETM_Q33_377660"/>
      <w:bookmarkEnd w:id="15733"/>
      <w:r>
        <w:rPr>
          <w:rtl/>
        </w:rPr>
        <w:t>ברותחי</w:t>
      </w:r>
      <w:r>
        <w:rPr>
          <w:rFonts w:hint="cs"/>
          <w:rtl/>
        </w:rPr>
        <w:t>ן,</w:t>
      </w:r>
      <w:r>
        <w:rPr>
          <w:rtl/>
        </w:rPr>
        <w:t xml:space="preserve"> </w:t>
      </w:r>
      <w:bookmarkStart w:id="15734" w:name="_ETM_Q33_378980"/>
      <w:bookmarkEnd w:id="15734"/>
      <w:r>
        <w:rPr>
          <w:rtl/>
        </w:rPr>
        <w:t>י</w:t>
      </w:r>
      <w:r w:rsidR="00101EBE">
        <w:rPr>
          <w:rFonts w:hint="cs"/>
          <w:rtl/>
        </w:rPr>
        <w:t>י</w:t>
      </w:r>
      <w:r>
        <w:rPr>
          <w:rtl/>
        </w:rPr>
        <w:t xml:space="preserve">זהר </w:t>
      </w:r>
      <w:bookmarkStart w:id="15735" w:name="_ETM_Q33_379489"/>
      <w:bookmarkEnd w:id="15735"/>
      <w:r>
        <w:rPr>
          <w:rtl/>
        </w:rPr>
        <w:t xml:space="preserve">מאוד </w:t>
      </w:r>
      <w:bookmarkStart w:id="15736" w:name="_ETM_Q33_379790"/>
      <w:bookmarkEnd w:id="15736"/>
      <w:proofErr w:type="spellStart"/>
      <w:r>
        <w:rPr>
          <w:rtl/>
        </w:rPr>
        <w:t>בצונני</w:t>
      </w:r>
      <w:r>
        <w:rPr>
          <w:rFonts w:hint="cs"/>
          <w:rtl/>
        </w:rPr>
        <w:t>ן</w:t>
      </w:r>
      <w:proofErr w:type="spellEnd"/>
      <w:r>
        <w:rPr>
          <w:rFonts w:hint="cs"/>
          <w:rtl/>
        </w:rPr>
        <w:t>.</w:t>
      </w:r>
      <w:r>
        <w:rPr>
          <w:rtl/>
        </w:rPr>
        <w:t xml:space="preserve"> </w:t>
      </w:r>
      <w:bookmarkStart w:id="15737" w:name="_ETM_Q33_382080"/>
      <w:bookmarkEnd w:id="15737"/>
      <w:r>
        <w:rPr>
          <w:rtl/>
        </w:rPr>
        <w:t xml:space="preserve">ואני </w:t>
      </w:r>
      <w:bookmarkStart w:id="15738" w:name="_ETM_Q33_382440"/>
      <w:bookmarkEnd w:id="15738"/>
      <w:r>
        <w:rPr>
          <w:rtl/>
        </w:rPr>
        <w:t>יודע</w:t>
      </w:r>
      <w:r>
        <w:rPr>
          <w:rFonts w:hint="cs"/>
          <w:rtl/>
        </w:rPr>
        <w:t xml:space="preserve"> </w:t>
      </w:r>
      <w:r>
        <w:rPr>
          <w:rFonts w:hint="eastAsia"/>
        </w:rPr>
        <w:t>–</w:t>
      </w:r>
      <w:r>
        <w:rPr>
          <w:rtl/>
        </w:rPr>
        <w:t xml:space="preserve"> </w:t>
      </w:r>
      <w:bookmarkStart w:id="15739" w:name="_ETM_Q33_383340"/>
      <w:bookmarkEnd w:id="15739"/>
      <w:r>
        <w:rPr>
          <w:rtl/>
        </w:rPr>
        <w:t xml:space="preserve">והצהיר </w:t>
      </w:r>
      <w:bookmarkStart w:id="15740" w:name="_ETM_Q33_383760"/>
      <w:bookmarkEnd w:id="15740"/>
      <w:r>
        <w:rPr>
          <w:rtl/>
        </w:rPr>
        <w:t>על</w:t>
      </w:r>
      <w:r>
        <w:rPr>
          <w:rFonts w:hint="cs"/>
          <w:rtl/>
        </w:rPr>
        <w:t xml:space="preserve"> </w:t>
      </w:r>
      <w:r>
        <w:rPr>
          <w:rtl/>
        </w:rPr>
        <w:t xml:space="preserve">כך </w:t>
      </w:r>
      <w:bookmarkStart w:id="15741" w:name="_ETM_Q33_384090"/>
      <w:bookmarkEnd w:id="15741"/>
      <w:r>
        <w:rPr>
          <w:rtl/>
        </w:rPr>
        <w:t>ר</w:t>
      </w:r>
      <w:r>
        <w:rPr>
          <w:rFonts w:hint="cs"/>
          <w:rtl/>
        </w:rPr>
        <w:t>אש הממשלה,</w:t>
      </w:r>
      <w:r>
        <w:rPr>
          <w:rtl/>
        </w:rPr>
        <w:t xml:space="preserve"> </w:t>
      </w:r>
      <w:bookmarkStart w:id="15742" w:name="_ETM_Q33_384930"/>
      <w:bookmarkEnd w:id="15742"/>
      <w:r>
        <w:rPr>
          <w:rtl/>
        </w:rPr>
        <w:t xml:space="preserve">וזה </w:t>
      </w:r>
      <w:bookmarkStart w:id="15743" w:name="_ETM_Q33_385290"/>
      <w:bookmarkEnd w:id="15743"/>
      <w:r>
        <w:rPr>
          <w:rtl/>
        </w:rPr>
        <w:t xml:space="preserve">היה </w:t>
      </w:r>
      <w:bookmarkStart w:id="15744" w:name="_ETM_Q33_385470"/>
      <w:bookmarkEnd w:id="15744"/>
      <w:r>
        <w:rPr>
          <w:rtl/>
        </w:rPr>
        <w:t xml:space="preserve">קמפיין </w:t>
      </w:r>
      <w:bookmarkStart w:id="15745" w:name="_ETM_Q33_385919"/>
      <w:bookmarkEnd w:id="15745"/>
      <w:r>
        <w:rPr>
          <w:rtl/>
        </w:rPr>
        <w:t xml:space="preserve">הבחירות </w:t>
      </w:r>
      <w:bookmarkStart w:id="15746" w:name="_ETM_Q33_386460"/>
      <w:bookmarkEnd w:id="15746"/>
      <w:r>
        <w:rPr>
          <w:rtl/>
        </w:rPr>
        <w:t>שלו</w:t>
      </w:r>
      <w:r>
        <w:rPr>
          <w:rFonts w:hint="cs"/>
          <w:rtl/>
        </w:rPr>
        <w:t>,</w:t>
      </w:r>
      <w:r>
        <w:rPr>
          <w:rtl/>
        </w:rPr>
        <w:t xml:space="preserve"> </w:t>
      </w:r>
      <w:bookmarkStart w:id="15747" w:name="_ETM_Q33_387999"/>
      <w:bookmarkEnd w:id="15747"/>
      <w:r>
        <w:rPr>
          <w:rtl/>
        </w:rPr>
        <w:t xml:space="preserve">שהוא </w:t>
      </w:r>
      <w:bookmarkStart w:id="15748" w:name="_ETM_Q33_388389"/>
      <w:bookmarkEnd w:id="15748"/>
      <w:r>
        <w:rPr>
          <w:rtl/>
        </w:rPr>
        <w:t xml:space="preserve">רוצה </w:t>
      </w:r>
      <w:bookmarkStart w:id="15749" w:name="_ETM_Q33_388840"/>
      <w:bookmarkEnd w:id="15749"/>
      <w:r>
        <w:rPr>
          <w:rtl/>
        </w:rPr>
        <w:t xml:space="preserve">להטביע </w:t>
      </w:r>
      <w:bookmarkStart w:id="15750" w:name="_ETM_Q33_389530"/>
      <w:bookmarkEnd w:id="15750"/>
      <w:r>
        <w:rPr>
          <w:rtl/>
        </w:rPr>
        <w:t xml:space="preserve">את </w:t>
      </w:r>
      <w:bookmarkStart w:id="15751" w:name="_ETM_Q33_389709"/>
      <w:bookmarkEnd w:id="15751"/>
      <w:r>
        <w:rPr>
          <w:rtl/>
        </w:rPr>
        <w:t xml:space="preserve">חותמו </w:t>
      </w:r>
      <w:bookmarkStart w:id="15752" w:name="_ETM_Q33_390370"/>
      <w:bookmarkEnd w:id="15752"/>
      <w:r>
        <w:rPr>
          <w:rtl/>
        </w:rPr>
        <w:t>המדיני</w:t>
      </w:r>
      <w:r>
        <w:rPr>
          <w:rFonts w:hint="cs"/>
          <w:rtl/>
        </w:rPr>
        <w:t>.</w:t>
      </w:r>
      <w:r>
        <w:rPr>
          <w:rtl/>
        </w:rPr>
        <w:t xml:space="preserve"> </w:t>
      </w:r>
      <w:bookmarkStart w:id="15753" w:name="_ETM_Q33_392279"/>
      <w:bookmarkEnd w:id="15753"/>
      <w:r>
        <w:rPr>
          <w:rtl/>
        </w:rPr>
        <w:t xml:space="preserve">ויש </w:t>
      </w:r>
      <w:bookmarkStart w:id="15754" w:name="_ETM_Q33_392879"/>
      <w:bookmarkEnd w:id="15754"/>
      <w:r>
        <w:rPr>
          <w:rtl/>
        </w:rPr>
        <w:t xml:space="preserve">לכך </w:t>
      </w:r>
      <w:bookmarkStart w:id="15755" w:name="_ETM_Q33_393209"/>
      <w:bookmarkEnd w:id="15755"/>
      <w:r>
        <w:rPr>
          <w:rFonts w:hint="cs"/>
          <w:rtl/>
        </w:rPr>
        <w:t>משמעות.</w:t>
      </w:r>
      <w:r>
        <w:rPr>
          <w:rtl/>
        </w:rPr>
        <w:t xml:space="preserve"> </w:t>
      </w:r>
      <w:bookmarkStart w:id="15756" w:name="_ETM_Q33_395159"/>
      <w:bookmarkEnd w:id="15756"/>
      <w:r>
        <w:rPr>
          <w:rFonts w:hint="cs"/>
          <w:rtl/>
        </w:rPr>
        <w:t>מ</w:t>
      </w:r>
      <w:r>
        <w:rPr>
          <w:rtl/>
        </w:rPr>
        <w:t xml:space="preserve">כיוון </w:t>
      </w:r>
      <w:bookmarkStart w:id="15757" w:name="_ETM_Q33_395999"/>
      <w:bookmarkEnd w:id="15757"/>
      <w:r>
        <w:rPr>
          <w:rtl/>
        </w:rPr>
        <w:t>שנכוו</w:t>
      </w:r>
      <w:r>
        <w:rPr>
          <w:rFonts w:hint="cs"/>
          <w:rtl/>
        </w:rPr>
        <w:t>י</w:t>
      </w:r>
      <w:r>
        <w:rPr>
          <w:rtl/>
        </w:rPr>
        <w:t xml:space="preserve">נו </w:t>
      </w:r>
      <w:bookmarkStart w:id="15758" w:name="_ETM_Q33_396659"/>
      <w:bookmarkEnd w:id="15758"/>
      <w:r>
        <w:rPr>
          <w:rtl/>
        </w:rPr>
        <w:t>בר</w:t>
      </w:r>
      <w:r>
        <w:rPr>
          <w:rFonts w:hint="cs"/>
          <w:rtl/>
        </w:rPr>
        <w:t>ותחין,</w:t>
      </w:r>
      <w:r>
        <w:rPr>
          <w:rtl/>
        </w:rPr>
        <w:t xml:space="preserve"> </w:t>
      </w:r>
      <w:bookmarkStart w:id="15759" w:name="_ETM_Q33_397430"/>
      <w:bookmarkEnd w:id="15759"/>
      <w:r>
        <w:rPr>
          <w:rtl/>
        </w:rPr>
        <w:t xml:space="preserve">אני </w:t>
      </w:r>
      <w:bookmarkStart w:id="15760" w:name="_ETM_Q33_397849"/>
      <w:bookmarkEnd w:id="15760"/>
      <w:r>
        <w:rPr>
          <w:rtl/>
        </w:rPr>
        <w:t xml:space="preserve">מאוד </w:t>
      </w:r>
      <w:bookmarkStart w:id="15761" w:name="_ETM_Q33_398120"/>
      <w:bookmarkEnd w:id="15761"/>
      <w:r>
        <w:rPr>
          <w:rtl/>
        </w:rPr>
        <w:t xml:space="preserve">נזהר </w:t>
      </w:r>
      <w:bookmarkStart w:id="15762" w:name="_ETM_Q33_398780"/>
      <w:bookmarkEnd w:id="15762"/>
      <w:r>
        <w:rPr>
          <w:rtl/>
        </w:rPr>
        <w:t xml:space="preserve">ואני </w:t>
      </w:r>
      <w:bookmarkStart w:id="15763" w:name="_ETM_Q33_399109"/>
      <w:bookmarkEnd w:id="15763"/>
      <w:r>
        <w:rPr>
          <w:rtl/>
        </w:rPr>
        <w:t xml:space="preserve">מאוד </w:t>
      </w:r>
      <w:bookmarkStart w:id="15764" w:name="_ETM_Q33_399379"/>
      <w:bookmarkEnd w:id="15764"/>
      <w:r>
        <w:rPr>
          <w:rtl/>
        </w:rPr>
        <w:t>מוטרד</w:t>
      </w:r>
      <w:r>
        <w:rPr>
          <w:rFonts w:hint="cs"/>
          <w:rtl/>
        </w:rPr>
        <w:t>.</w:t>
      </w:r>
    </w:p>
    <w:p w:rsidR="000A05DF" w:rsidRDefault="000A05DF" w:rsidP="002929A7">
      <w:pPr>
        <w:rPr>
          <w:rtl/>
        </w:rPr>
      </w:pPr>
      <w:bookmarkStart w:id="15765" w:name="_ETM_Q33_397000"/>
      <w:bookmarkEnd w:id="15765"/>
    </w:p>
    <w:p w:rsidR="000A05DF" w:rsidRDefault="000A05DF" w:rsidP="002929A7">
      <w:pPr>
        <w:pStyle w:val="af5"/>
        <w:keepNext/>
        <w:rPr>
          <w:rtl/>
        </w:rPr>
      </w:pPr>
      <w:bookmarkStart w:id="15766" w:name="ET_interruption_5743_41"/>
      <w:r w:rsidRPr="001B1713">
        <w:rPr>
          <w:rStyle w:val="TagStyle"/>
          <w:rtl/>
        </w:rPr>
        <w:t xml:space="preserve"> &lt;&lt; קריאה &gt;&gt; </w:t>
      </w:r>
      <w:r>
        <w:rPr>
          <w:rtl/>
        </w:rPr>
        <w:t>אוסנת הילה מארק (הליכוד):</w:t>
      </w:r>
      <w:r w:rsidRPr="001B1713">
        <w:rPr>
          <w:rStyle w:val="TagStyle"/>
          <w:rtl/>
        </w:rPr>
        <w:t xml:space="preserve"> &lt;&lt; קריאה &gt;&gt;</w:t>
      </w:r>
      <w:r>
        <w:rPr>
          <w:rtl/>
        </w:rPr>
        <w:t xml:space="preserve"> </w:t>
      </w:r>
      <w:bookmarkEnd w:id="15766"/>
    </w:p>
    <w:p w:rsidR="000A05DF" w:rsidRDefault="000A05DF" w:rsidP="00F44B55">
      <w:pPr>
        <w:rPr>
          <w:rtl/>
        </w:rPr>
      </w:pPr>
    </w:p>
    <w:p w:rsidR="000A05DF" w:rsidRDefault="00E57259" w:rsidP="002929A7">
      <w:pPr>
        <w:rPr>
          <w:rtl/>
        </w:rPr>
      </w:pPr>
      <w:bookmarkStart w:id="15767" w:name="_ETM_Q33_396000"/>
      <w:bookmarkEnd w:id="15767"/>
      <w:r>
        <w:rPr>
          <w:rFonts w:hint="cs"/>
          <w:rtl/>
        </w:rPr>
        <w:t>– – –</w:t>
      </w:r>
    </w:p>
    <w:p w:rsidR="000A05DF" w:rsidRDefault="000A05DF" w:rsidP="002929A7">
      <w:pPr>
        <w:rPr>
          <w:rtl/>
        </w:rPr>
      </w:pPr>
      <w:bookmarkStart w:id="15768" w:name="_ETM_Q33_399000"/>
      <w:bookmarkEnd w:id="15768"/>
    </w:p>
    <w:p w:rsidR="000A05DF" w:rsidRDefault="000A05DF" w:rsidP="002929A7">
      <w:pPr>
        <w:pStyle w:val="af6"/>
        <w:keepNext/>
        <w:rPr>
          <w:rtl/>
        </w:rPr>
      </w:pPr>
      <w:bookmarkStart w:id="15769" w:name="ET_yor_6031_42"/>
      <w:r w:rsidRPr="001B1713">
        <w:rPr>
          <w:rStyle w:val="TagStyle"/>
          <w:rtl/>
        </w:rPr>
        <w:t xml:space="preserve"> &lt;&lt; יור &gt;&gt; </w:t>
      </w:r>
      <w:r>
        <w:rPr>
          <w:rtl/>
        </w:rPr>
        <w:t>היו"ר מיקי חיימוביץ':</w:t>
      </w:r>
      <w:r w:rsidRPr="001B1713">
        <w:rPr>
          <w:rStyle w:val="TagStyle"/>
          <w:rtl/>
        </w:rPr>
        <w:t xml:space="preserve"> &lt;&lt; יור &gt;&gt;</w:t>
      </w:r>
      <w:r>
        <w:rPr>
          <w:rtl/>
        </w:rPr>
        <w:t xml:space="preserve"> </w:t>
      </w:r>
      <w:bookmarkEnd w:id="15769"/>
    </w:p>
    <w:p w:rsidR="000A05DF" w:rsidRDefault="000A05DF" w:rsidP="00F44B55">
      <w:pPr>
        <w:rPr>
          <w:rtl/>
        </w:rPr>
      </w:pPr>
    </w:p>
    <w:p w:rsidR="000A05DF" w:rsidRDefault="000A05DF" w:rsidP="002929A7">
      <w:pPr>
        <w:rPr>
          <w:rtl/>
        </w:rPr>
      </w:pPr>
      <w:bookmarkStart w:id="15770" w:name="_ETM_Q33_400430"/>
      <w:bookmarkEnd w:id="15770"/>
      <w:r>
        <w:rPr>
          <w:rtl/>
        </w:rPr>
        <w:t>מספיק</w:t>
      </w:r>
      <w:r>
        <w:rPr>
          <w:rFonts w:hint="cs"/>
          <w:rtl/>
        </w:rPr>
        <w:t>.</w:t>
      </w:r>
      <w:r>
        <w:rPr>
          <w:rtl/>
        </w:rPr>
        <w:t xml:space="preserve"> </w:t>
      </w:r>
      <w:bookmarkStart w:id="15771" w:name="_ETM_Q33_400909"/>
      <w:bookmarkEnd w:id="15771"/>
      <w:r>
        <w:rPr>
          <w:rtl/>
        </w:rPr>
        <w:t xml:space="preserve">אני </w:t>
      </w:r>
      <w:bookmarkStart w:id="15772" w:name="_ETM_Q33_401090"/>
      <w:bookmarkEnd w:id="15772"/>
      <w:r>
        <w:rPr>
          <w:rtl/>
        </w:rPr>
        <w:t>מבקשת</w:t>
      </w:r>
      <w:r>
        <w:rPr>
          <w:rFonts w:hint="cs"/>
          <w:rtl/>
        </w:rPr>
        <w:t>,</w:t>
      </w:r>
      <w:r>
        <w:rPr>
          <w:rtl/>
        </w:rPr>
        <w:t xml:space="preserve"> </w:t>
      </w:r>
      <w:bookmarkStart w:id="15773" w:name="_ETM_Q33_401599"/>
      <w:bookmarkEnd w:id="15773"/>
      <w:r>
        <w:rPr>
          <w:rtl/>
        </w:rPr>
        <w:t xml:space="preserve">מספיק </w:t>
      </w:r>
      <w:bookmarkStart w:id="15774" w:name="_ETM_Q33_401959"/>
      <w:bookmarkEnd w:id="15774"/>
      <w:r>
        <w:rPr>
          <w:rtl/>
        </w:rPr>
        <w:t xml:space="preserve">עם </w:t>
      </w:r>
      <w:bookmarkStart w:id="15775" w:name="_ETM_Q33_402079"/>
      <w:bookmarkEnd w:id="15775"/>
      <w:r>
        <w:rPr>
          <w:rtl/>
        </w:rPr>
        <w:t xml:space="preserve">קריאות </w:t>
      </w:r>
      <w:bookmarkStart w:id="15776" w:name="_ETM_Q33_402349"/>
      <w:bookmarkEnd w:id="15776"/>
      <w:r>
        <w:rPr>
          <w:rtl/>
        </w:rPr>
        <w:t>הביניים</w:t>
      </w:r>
      <w:r>
        <w:rPr>
          <w:rFonts w:hint="cs"/>
          <w:rtl/>
        </w:rPr>
        <w:t>. נא לסיים.</w:t>
      </w:r>
    </w:p>
    <w:p w:rsidR="000A05DF" w:rsidRDefault="000A05DF" w:rsidP="002929A7">
      <w:pPr>
        <w:rPr>
          <w:rtl/>
        </w:rPr>
      </w:pPr>
      <w:bookmarkStart w:id="15777" w:name="_ETM_Q33_401000"/>
      <w:bookmarkEnd w:id="15777"/>
    </w:p>
    <w:p w:rsidR="000A05DF" w:rsidRDefault="000A05DF" w:rsidP="002929A7">
      <w:pPr>
        <w:pStyle w:val="-"/>
        <w:keepNext/>
        <w:rPr>
          <w:rtl/>
        </w:rPr>
      </w:pPr>
      <w:bookmarkStart w:id="15778" w:name="ET_speakercontinue_5793_43"/>
      <w:r w:rsidRPr="001B1713">
        <w:rPr>
          <w:rStyle w:val="TagStyle"/>
          <w:rtl/>
        </w:rPr>
        <w:t xml:space="preserve"> &lt;&lt; דובר_המשך &gt;&gt; </w:t>
      </w:r>
      <w:r>
        <w:rPr>
          <w:rtl/>
        </w:rPr>
        <w:t>אופיר סופר (ימינה):</w:t>
      </w:r>
      <w:r w:rsidRPr="001B1713">
        <w:rPr>
          <w:rStyle w:val="TagStyle"/>
          <w:rtl/>
        </w:rPr>
        <w:t xml:space="preserve"> &lt;&lt; דובר_המשך &gt;&gt;</w:t>
      </w:r>
      <w:r>
        <w:rPr>
          <w:rtl/>
        </w:rPr>
        <w:t xml:space="preserve"> </w:t>
      </w:r>
      <w:bookmarkEnd w:id="15778"/>
    </w:p>
    <w:p w:rsidR="000A05DF" w:rsidRDefault="000A05DF" w:rsidP="00F44B55">
      <w:pPr>
        <w:rPr>
          <w:rtl/>
        </w:rPr>
      </w:pPr>
    </w:p>
    <w:p w:rsidR="000A05DF" w:rsidRDefault="000A05DF" w:rsidP="002929A7">
      <w:pPr>
        <w:rPr>
          <w:rtl/>
        </w:rPr>
      </w:pPr>
      <w:r>
        <w:rPr>
          <w:rFonts w:hint="cs"/>
          <w:rtl/>
        </w:rPr>
        <w:t xml:space="preserve">זהו. לסיכום דבריי </w:t>
      </w:r>
      <w:r>
        <w:rPr>
          <w:rtl/>
        </w:rPr>
        <w:t>–</w:t>
      </w:r>
      <w:r>
        <w:rPr>
          <w:rFonts w:hint="cs"/>
          <w:rtl/>
        </w:rPr>
        <w:t xml:space="preserve"> אני מסיים.</w:t>
      </w:r>
    </w:p>
    <w:p w:rsidR="000A05DF" w:rsidRDefault="000A05DF" w:rsidP="002929A7">
      <w:pPr>
        <w:rPr>
          <w:rtl/>
        </w:rPr>
      </w:pPr>
      <w:bookmarkStart w:id="15779" w:name="_ETM_Q33_400000"/>
      <w:bookmarkEnd w:id="15779"/>
    </w:p>
    <w:p w:rsidR="000A05DF" w:rsidRDefault="000A05DF" w:rsidP="002929A7">
      <w:pPr>
        <w:pStyle w:val="af5"/>
        <w:keepNext/>
        <w:rPr>
          <w:rtl/>
        </w:rPr>
      </w:pPr>
      <w:bookmarkStart w:id="15780" w:name="ET_interruption_5802_44"/>
      <w:r w:rsidRPr="001B1713">
        <w:rPr>
          <w:rStyle w:val="TagStyle"/>
          <w:rtl/>
        </w:rPr>
        <w:t xml:space="preserve"> &lt;&lt; קריאה &gt;&gt; </w:t>
      </w:r>
      <w:r>
        <w:rPr>
          <w:rtl/>
        </w:rPr>
        <w:t>שלמה קרעי (הליכוד):</w:t>
      </w:r>
      <w:r w:rsidRPr="001B1713">
        <w:rPr>
          <w:rStyle w:val="TagStyle"/>
          <w:rtl/>
        </w:rPr>
        <w:t xml:space="preserve"> &lt;&lt; קריאה &gt;&gt;</w:t>
      </w:r>
      <w:r>
        <w:rPr>
          <w:rtl/>
        </w:rPr>
        <w:t xml:space="preserve"> </w:t>
      </w:r>
      <w:bookmarkEnd w:id="15780"/>
    </w:p>
    <w:p w:rsidR="000A05DF" w:rsidRDefault="000A05DF" w:rsidP="00F44B55">
      <w:pPr>
        <w:rPr>
          <w:rtl/>
        </w:rPr>
      </w:pPr>
    </w:p>
    <w:p w:rsidR="000A05DF" w:rsidRDefault="000A05DF" w:rsidP="002929A7">
      <w:pPr>
        <w:rPr>
          <w:rtl/>
        </w:rPr>
      </w:pPr>
      <w:bookmarkStart w:id="15781" w:name="_ETM_Q33_403000"/>
      <w:bookmarkEnd w:id="15781"/>
      <w:r w:rsidRPr="00A64C4D">
        <w:rPr>
          <w:rFonts w:hint="cs"/>
          <w:rtl/>
        </w:rPr>
        <w:t xml:space="preserve">זה </w:t>
      </w:r>
      <w:r w:rsidR="00E57259">
        <w:rPr>
          <w:rFonts w:hint="cs"/>
          <w:rtl/>
        </w:rPr>
        <w:t>– – –</w:t>
      </w:r>
      <w:r w:rsidRPr="00A64C4D">
        <w:rPr>
          <w:rFonts w:hint="cs"/>
          <w:rtl/>
        </w:rPr>
        <w:t xml:space="preserve"> שלנו,</w:t>
      </w:r>
      <w:bookmarkStart w:id="15782" w:name="_ETM_Q33_405000"/>
      <w:bookmarkEnd w:id="15782"/>
      <w:r w:rsidRPr="00A64C4D">
        <w:rPr>
          <w:rFonts w:hint="cs"/>
          <w:rtl/>
        </w:rPr>
        <w:t xml:space="preserve"> גברתי היושבת-ראש </w:t>
      </w:r>
      <w:r w:rsidR="00E57259">
        <w:rPr>
          <w:rFonts w:hint="cs"/>
          <w:rtl/>
        </w:rPr>
        <w:t>– – –</w:t>
      </w:r>
    </w:p>
    <w:p w:rsidR="000A05DF" w:rsidRDefault="000A05DF" w:rsidP="002929A7">
      <w:pPr>
        <w:rPr>
          <w:rtl/>
        </w:rPr>
      </w:pPr>
      <w:bookmarkStart w:id="15783" w:name="_ETM_Q33_406000"/>
      <w:bookmarkEnd w:id="15783"/>
    </w:p>
    <w:p w:rsidR="000A05DF" w:rsidRDefault="000A05DF" w:rsidP="002929A7">
      <w:pPr>
        <w:pStyle w:val="-"/>
        <w:keepNext/>
        <w:rPr>
          <w:rtl/>
        </w:rPr>
      </w:pPr>
      <w:bookmarkStart w:id="15784" w:name="ET_speakercontinue_5793_45"/>
      <w:r w:rsidRPr="001B1713">
        <w:rPr>
          <w:rStyle w:val="TagStyle"/>
          <w:rtl/>
        </w:rPr>
        <w:t xml:space="preserve"> &lt;&lt; דובר_המשך &gt;&gt; </w:t>
      </w:r>
      <w:r>
        <w:rPr>
          <w:rtl/>
        </w:rPr>
        <w:t>אופיר סופר (ימינה):</w:t>
      </w:r>
      <w:r w:rsidRPr="001B1713">
        <w:rPr>
          <w:rStyle w:val="TagStyle"/>
          <w:rtl/>
        </w:rPr>
        <w:t xml:space="preserve"> &lt;&lt; דובר_המשך &gt;&gt;</w:t>
      </w:r>
      <w:r>
        <w:rPr>
          <w:rtl/>
        </w:rPr>
        <w:t xml:space="preserve"> </w:t>
      </w:r>
      <w:bookmarkEnd w:id="15784"/>
    </w:p>
    <w:p w:rsidR="000A05DF" w:rsidRDefault="000A05DF" w:rsidP="00F44B55">
      <w:pPr>
        <w:rPr>
          <w:rtl/>
        </w:rPr>
      </w:pPr>
    </w:p>
    <w:p w:rsidR="000A05DF" w:rsidRDefault="000A05DF" w:rsidP="002929A7">
      <w:pPr>
        <w:rPr>
          <w:rtl/>
        </w:rPr>
      </w:pPr>
      <w:bookmarkStart w:id="15785" w:name="_ETM_Q33_402000"/>
      <w:bookmarkStart w:id="15786" w:name="_ETM_Q33_406239"/>
      <w:bookmarkEnd w:id="15785"/>
      <w:bookmarkEnd w:id="15786"/>
      <w:r>
        <w:rPr>
          <w:rtl/>
        </w:rPr>
        <w:t xml:space="preserve">אני </w:t>
      </w:r>
      <w:bookmarkStart w:id="15787" w:name="_ETM_Q33_406689"/>
      <w:bookmarkEnd w:id="15787"/>
      <w:r>
        <w:rPr>
          <w:rtl/>
        </w:rPr>
        <w:t xml:space="preserve">רוצה </w:t>
      </w:r>
      <w:bookmarkStart w:id="15788" w:name="_ETM_Q33_407109"/>
      <w:bookmarkEnd w:id="15788"/>
      <w:r>
        <w:rPr>
          <w:rtl/>
        </w:rPr>
        <w:t xml:space="preserve">לשמש </w:t>
      </w:r>
      <w:bookmarkStart w:id="15789" w:name="_ETM_Q33_407859"/>
      <w:bookmarkEnd w:id="15789"/>
      <w:r>
        <w:rPr>
          <w:rtl/>
        </w:rPr>
        <w:t xml:space="preserve">פה </w:t>
      </w:r>
      <w:bookmarkStart w:id="15790" w:name="_ETM_Q33_408279"/>
      <w:bookmarkEnd w:id="15790"/>
      <w:r>
        <w:rPr>
          <w:rtl/>
        </w:rPr>
        <w:t xml:space="preserve">לאזרחי </w:t>
      </w:r>
      <w:bookmarkStart w:id="15791" w:name="_ETM_Q33_408879"/>
      <w:bookmarkEnd w:id="15791"/>
      <w:r>
        <w:rPr>
          <w:rtl/>
        </w:rPr>
        <w:t>ישראל</w:t>
      </w:r>
      <w:r>
        <w:rPr>
          <w:rFonts w:hint="cs"/>
          <w:rtl/>
        </w:rPr>
        <w:t xml:space="preserve"> </w:t>
      </w:r>
      <w:r w:rsidR="00E57259">
        <w:rPr>
          <w:rFonts w:hint="cs"/>
          <w:rtl/>
        </w:rPr>
        <w:t>– –</w:t>
      </w:r>
    </w:p>
    <w:p w:rsidR="000A05DF" w:rsidRDefault="000A05DF" w:rsidP="002929A7">
      <w:pPr>
        <w:rPr>
          <w:rtl/>
        </w:rPr>
      </w:pPr>
    </w:p>
    <w:p w:rsidR="000A05DF" w:rsidRDefault="000A05DF" w:rsidP="002929A7">
      <w:pPr>
        <w:pStyle w:val="af6"/>
        <w:keepNext/>
        <w:rPr>
          <w:rtl/>
        </w:rPr>
      </w:pPr>
      <w:bookmarkStart w:id="15792" w:name="ET_yor_6031_46"/>
      <w:r w:rsidRPr="008F587C">
        <w:rPr>
          <w:rStyle w:val="TagStyle"/>
          <w:rtl/>
        </w:rPr>
        <w:t xml:space="preserve"> &lt;&lt; יור &gt;&gt; </w:t>
      </w:r>
      <w:r>
        <w:rPr>
          <w:rtl/>
        </w:rPr>
        <w:t>היו"ר מיקי חיימוביץ':</w:t>
      </w:r>
      <w:r w:rsidRPr="008F587C">
        <w:rPr>
          <w:rStyle w:val="TagStyle"/>
          <w:rtl/>
        </w:rPr>
        <w:t xml:space="preserve"> &lt;&lt; יור &gt;&gt;</w:t>
      </w:r>
      <w:r>
        <w:rPr>
          <w:rtl/>
        </w:rPr>
        <w:t xml:space="preserve"> </w:t>
      </w:r>
      <w:bookmarkEnd w:id="15792"/>
    </w:p>
    <w:p w:rsidR="000A05DF" w:rsidRDefault="000A05DF" w:rsidP="00F44B55">
      <w:pPr>
        <w:rPr>
          <w:rtl/>
        </w:rPr>
      </w:pPr>
    </w:p>
    <w:p w:rsidR="000A05DF" w:rsidRDefault="000A05DF" w:rsidP="002929A7">
      <w:pPr>
        <w:rPr>
          <w:rtl/>
        </w:rPr>
      </w:pPr>
      <w:bookmarkStart w:id="15793" w:name="_ETM_Q33_404000"/>
      <w:bookmarkEnd w:id="15793"/>
      <w:r>
        <w:rPr>
          <w:rFonts w:hint="cs"/>
          <w:rtl/>
        </w:rPr>
        <w:t>בסדר. אבל לא צריך להפריע כל הזמן.</w:t>
      </w:r>
      <w:bookmarkStart w:id="15794" w:name="_ETM_Q33_407000"/>
      <w:bookmarkEnd w:id="15794"/>
    </w:p>
    <w:p w:rsidR="000A05DF" w:rsidRDefault="000A05DF" w:rsidP="002929A7">
      <w:pPr>
        <w:rPr>
          <w:rtl/>
        </w:rPr>
      </w:pPr>
    </w:p>
    <w:p w:rsidR="000A05DF" w:rsidRDefault="000A05DF" w:rsidP="002929A7">
      <w:pPr>
        <w:pStyle w:val="-"/>
        <w:keepNext/>
        <w:rPr>
          <w:rtl/>
        </w:rPr>
      </w:pPr>
      <w:bookmarkStart w:id="15795" w:name="ET_speakercontinue_5793_47"/>
      <w:r w:rsidRPr="008F587C">
        <w:rPr>
          <w:rStyle w:val="TagStyle"/>
          <w:rtl/>
        </w:rPr>
        <w:t xml:space="preserve"> &lt;&lt; דובר_המשך &gt;&gt; </w:t>
      </w:r>
      <w:r>
        <w:rPr>
          <w:rtl/>
        </w:rPr>
        <w:t>אופיר סופר (ימינה):</w:t>
      </w:r>
      <w:r w:rsidRPr="008F587C">
        <w:rPr>
          <w:rStyle w:val="TagStyle"/>
          <w:rtl/>
        </w:rPr>
        <w:t xml:space="preserve"> &lt;&lt; דובר_המשך &gt;&gt;</w:t>
      </w:r>
      <w:r>
        <w:rPr>
          <w:rtl/>
        </w:rPr>
        <w:t xml:space="preserve"> </w:t>
      </w:r>
      <w:bookmarkEnd w:id="15795"/>
    </w:p>
    <w:p w:rsidR="000A05DF" w:rsidRDefault="000A05DF" w:rsidP="00F44B55">
      <w:pPr>
        <w:rPr>
          <w:rtl/>
        </w:rPr>
      </w:pPr>
    </w:p>
    <w:p w:rsidR="000A05DF" w:rsidRDefault="00E57259" w:rsidP="00F94BE9">
      <w:pPr>
        <w:rPr>
          <w:rtl/>
        </w:rPr>
      </w:pPr>
      <w:bookmarkStart w:id="15796" w:name="_ETM_Q33_409000"/>
      <w:bookmarkEnd w:id="15796"/>
      <w:r>
        <w:rPr>
          <w:rFonts w:hint="cs"/>
          <w:rtl/>
        </w:rPr>
        <w:t>– –</w:t>
      </w:r>
      <w:r w:rsidR="000A05DF">
        <w:rPr>
          <w:rtl/>
        </w:rPr>
        <w:t xml:space="preserve"> </w:t>
      </w:r>
      <w:bookmarkStart w:id="15797" w:name="_ETM_Q33_410050"/>
      <w:bookmarkEnd w:id="15797"/>
      <w:r w:rsidR="000A05DF">
        <w:rPr>
          <w:rtl/>
        </w:rPr>
        <w:t xml:space="preserve">שאני </w:t>
      </w:r>
      <w:bookmarkStart w:id="15798" w:name="_ETM_Q33_410860"/>
      <w:bookmarkEnd w:id="15798"/>
      <w:r w:rsidR="000A05DF">
        <w:rPr>
          <w:rtl/>
        </w:rPr>
        <w:t>מניח</w:t>
      </w:r>
      <w:bookmarkStart w:id="15799" w:name="_ETM_Q33_411310"/>
      <w:bookmarkStart w:id="15800" w:name="_ETM_Q33_411459"/>
      <w:bookmarkEnd w:id="15799"/>
      <w:bookmarkEnd w:id="15800"/>
      <w:r w:rsidR="000A05DF">
        <w:rPr>
          <w:rtl/>
        </w:rPr>
        <w:t xml:space="preserve"> </w:t>
      </w:r>
      <w:bookmarkStart w:id="15801" w:name="_ETM_Q33_412000"/>
      <w:bookmarkEnd w:id="15801"/>
      <w:r w:rsidR="000A05DF">
        <w:rPr>
          <w:rtl/>
        </w:rPr>
        <w:t xml:space="preserve">שהשאלות </w:t>
      </w:r>
      <w:bookmarkStart w:id="15802" w:name="_ETM_Q33_412540"/>
      <w:bookmarkEnd w:id="15802"/>
      <w:r w:rsidR="000A05DF">
        <w:rPr>
          <w:rtl/>
        </w:rPr>
        <w:t xml:space="preserve">האלה </w:t>
      </w:r>
      <w:bookmarkStart w:id="15803" w:name="_ETM_Q33_412720"/>
      <w:bookmarkStart w:id="15804" w:name="_ETM_Q33_412930"/>
      <w:bookmarkEnd w:id="15803"/>
      <w:bookmarkEnd w:id="15804"/>
      <w:r w:rsidR="000A05DF">
        <w:rPr>
          <w:rtl/>
        </w:rPr>
        <w:t>מטריד</w:t>
      </w:r>
      <w:r w:rsidR="000A05DF">
        <w:rPr>
          <w:rFonts w:hint="cs"/>
          <w:rtl/>
        </w:rPr>
        <w:t>ות</w:t>
      </w:r>
      <w:bookmarkStart w:id="15805" w:name="_ETM_Q33_413410"/>
      <w:bookmarkStart w:id="15806" w:name="_ETM_Q33_413680"/>
      <w:bookmarkEnd w:id="15805"/>
      <w:bookmarkEnd w:id="15806"/>
      <w:r w:rsidR="000A05DF">
        <w:rPr>
          <w:rtl/>
        </w:rPr>
        <w:t xml:space="preserve"> </w:t>
      </w:r>
      <w:bookmarkStart w:id="15807" w:name="_ETM_Q33_414160"/>
      <w:bookmarkEnd w:id="15807"/>
      <w:r w:rsidR="00F94BE9">
        <w:rPr>
          <w:rtl/>
        </w:rPr>
        <w:t xml:space="preserve">גם </w:t>
      </w:r>
      <w:r w:rsidR="000A05DF">
        <w:rPr>
          <w:rtl/>
        </w:rPr>
        <w:t>אותם</w:t>
      </w:r>
      <w:r w:rsidR="000A05DF">
        <w:rPr>
          <w:rFonts w:hint="cs"/>
          <w:rtl/>
        </w:rPr>
        <w:t>.</w:t>
      </w:r>
      <w:r w:rsidR="000A05DF">
        <w:rPr>
          <w:rtl/>
        </w:rPr>
        <w:t xml:space="preserve"> </w:t>
      </w:r>
      <w:bookmarkStart w:id="15808" w:name="_ETM_Q33_415210"/>
      <w:bookmarkEnd w:id="15808"/>
      <w:r w:rsidR="000A05DF">
        <w:rPr>
          <w:rtl/>
        </w:rPr>
        <w:t xml:space="preserve">הריבונות </w:t>
      </w:r>
      <w:bookmarkStart w:id="15809" w:name="_ETM_Q33_416320"/>
      <w:bookmarkEnd w:id="15809"/>
      <w:r w:rsidR="000A05DF">
        <w:rPr>
          <w:rtl/>
        </w:rPr>
        <w:t xml:space="preserve">נדחתה </w:t>
      </w:r>
      <w:bookmarkStart w:id="15810" w:name="_ETM_Q33_416950"/>
      <w:bookmarkEnd w:id="15810"/>
      <w:r w:rsidR="000A05DF">
        <w:rPr>
          <w:rtl/>
        </w:rPr>
        <w:t xml:space="preserve">זמנית </w:t>
      </w:r>
      <w:bookmarkStart w:id="15811" w:name="_ETM_Q33_417880"/>
      <w:bookmarkEnd w:id="15811"/>
      <w:r w:rsidR="000A05DF">
        <w:rPr>
          <w:rtl/>
        </w:rPr>
        <w:t xml:space="preserve">או </w:t>
      </w:r>
      <w:bookmarkStart w:id="15812" w:name="_ETM_Q33_418000"/>
      <w:bookmarkEnd w:id="15812"/>
      <w:r w:rsidR="000A05DF">
        <w:rPr>
          <w:rtl/>
        </w:rPr>
        <w:t xml:space="preserve">ירדה </w:t>
      </w:r>
      <w:bookmarkStart w:id="15813" w:name="_ETM_Q33_418480"/>
      <w:bookmarkEnd w:id="15813"/>
      <w:r w:rsidR="000A05DF">
        <w:rPr>
          <w:rtl/>
        </w:rPr>
        <w:t>לגמרי</w:t>
      </w:r>
      <w:r w:rsidR="000A05DF">
        <w:rPr>
          <w:rFonts w:hint="cs"/>
          <w:rtl/>
        </w:rPr>
        <w:t>,</w:t>
      </w:r>
      <w:r w:rsidR="000A05DF">
        <w:rPr>
          <w:rtl/>
        </w:rPr>
        <w:t xml:space="preserve"> </w:t>
      </w:r>
      <w:bookmarkStart w:id="15814" w:name="_ETM_Q33_419050"/>
      <w:bookmarkEnd w:id="15814"/>
      <w:r w:rsidR="000A05DF">
        <w:rPr>
          <w:rtl/>
        </w:rPr>
        <w:t>כליל</w:t>
      </w:r>
      <w:r w:rsidR="000A05DF">
        <w:rPr>
          <w:rFonts w:hint="cs"/>
          <w:rtl/>
        </w:rPr>
        <w:t>,</w:t>
      </w:r>
      <w:r w:rsidR="000A05DF">
        <w:rPr>
          <w:rtl/>
        </w:rPr>
        <w:t xml:space="preserve"> </w:t>
      </w:r>
      <w:bookmarkStart w:id="15815" w:name="_ETM_Q33_419440"/>
      <w:bookmarkEnd w:id="15815"/>
      <w:r w:rsidR="000A05DF">
        <w:rPr>
          <w:rtl/>
        </w:rPr>
        <w:t>מהפרק</w:t>
      </w:r>
      <w:r w:rsidR="000A05DF">
        <w:rPr>
          <w:rFonts w:hint="cs"/>
          <w:rtl/>
        </w:rPr>
        <w:t xml:space="preserve"> </w:t>
      </w:r>
      <w:r w:rsidR="000A05DF">
        <w:rPr>
          <w:rFonts w:hint="eastAsia"/>
        </w:rPr>
        <w:t>–</w:t>
      </w:r>
      <w:r w:rsidR="000A05DF">
        <w:rPr>
          <w:rtl/>
        </w:rPr>
        <w:t xml:space="preserve"> </w:t>
      </w:r>
      <w:bookmarkStart w:id="15816" w:name="_ETM_Q33_420160"/>
      <w:bookmarkEnd w:id="15816"/>
      <w:r w:rsidR="000A05DF">
        <w:rPr>
          <w:rtl/>
        </w:rPr>
        <w:t xml:space="preserve">כן </w:t>
      </w:r>
      <w:bookmarkStart w:id="15817" w:name="_ETM_Q33_420520"/>
      <w:bookmarkEnd w:id="15817"/>
      <w:r w:rsidR="000A05DF">
        <w:rPr>
          <w:rtl/>
        </w:rPr>
        <w:t xml:space="preserve">או </w:t>
      </w:r>
      <w:bookmarkStart w:id="15818" w:name="_ETM_Q33_420670"/>
      <w:bookmarkEnd w:id="15818"/>
      <w:r w:rsidR="000A05DF">
        <w:rPr>
          <w:rtl/>
        </w:rPr>
        <w:t>לא</w:t>
      </w:r>
      <w:r w:rsidR="000A05DF">
        <w:rPr>
          <w:rFonts w:hint="cs"/>
          <w:rtl/>
        </w:rPr>
        <w:t>?</w:t>
      </w:r>
    </w:p>
    <w:p w:rsidR="000A05DF" w:rsidRDefault="000A05DF" w:rsidP="002929A7">
      <w:pPr>
        <w:rPr>
          <w:rtl/>
        </w:rPr>
      </w:pPr>
    </w:p>
    <w:p w:rsidR="000A05DF" w:rsidRDefault="000A05DF" w:rsidP="002929A7">
      <w:pPr>
        <w:pStyle w:val="af5"/>
        <w:keepNext/>
        <w:rPr>
          <w:rtl/>
        </w:rPr>
      </w:pPr>
      <w:bookmarkStart w:id="15819" w:name="ET_interruption_5802_49"/>
      <w:r w:rsidRPr="008F587C">
        <w:rPr>
          <w:rStyle w:val="TagStyle"/>
          <w:rtl/>
        </w:rPr>
        <w:t xml:space="preserve"> &lt;&lt; קריאה &gt;&gt; </w:t>
      </w:r>
      <w:r>
        <w:rPr>
          <w:rtl/>
        </w:rPr>
        <w:t>שלמה קרעי (הליכוד):</w:t>
      </w:r>
      <w:r w:rsidRPr="008F587C">
        <w:rPr>
          <w:rStyle w:val="TagStyle"/>
          <w:rtl/>
        </w:rPr>
        <w:t xml:space="preserve"> &lt;&lt; קריאה &gt;&gt;</w:t>
      </w:r>
      <w:r>
        <w:rPr>
          <w:rtl/>
        </w:rPr>
        <w:t xml:space="preserve"> </w:t>
      </w:r>
      <w:bookmarkEnd w:id="15819"/>
    </w:p>
    <w:p w:rsidR="000A05DF" w:rsidRDefault="000A05DF" w:rsidP="00F44B55">
      <w:pPr>
        <w:rPr>
          <w:rtl/>
          <w:lang w:eastAsia="he-IL"/>
        </w:rPr>
      </w:pPr>
    </w:p>
    <w:p w:rsidR="000A05DF" w:rsidRDefault="000A05DF" w:rsidP="002929A7">
      <w:pPr>
        <w:rPr>
          <w:rtl/>
          <w:lang w:eastAsia="he-IL"/>
        </w:rPr>
      </w:pPr>
      <w:r>
        <w:rPr>
          <w:rFonts w:hint="cs"/>
          <w:rtl/>
          <w:lang w:eastAsia="he-IL"/>
        </w:rPr>
        <w:t xml:space="preserve">נדחתה </w:t>
      </w:r>
      <w:r w:rsidR="00E57259">
        <w:rPr>
          <w:rFonts w:hint="cs"/>
          <w:rtl/>
          <w:lang w:eastAsia="he-IL"/>
        </w:rPr>
        <w:t>– – –</w:t>
      </w:r>
    </w:p>
    <w:p w:rsidR="000A05DF" w:rsidRDefault="000A05DF" w:rsidP="002929A7">
      <w:pPr>
        <w:rPr>
          <w:rtl/>
          <w:lang w:eastAsia="he-IL"/>
        </w:rPr>
      </w:pPr>
    </w:p>
    <w:p w:rsidR="000A05DF" w:rsidRDefault="000A05DF" w:rsidP="002929A7">
      <w:pPr>
        <w:pStyle w:val="-"/>
        <w:keepNext/>
        <w:rPr>
          <w:rtl/>
        </w:rPr>
      </w:pPr>
      <w:bookmarkStart w:id="15820" w:name="ET_speakercontinue_5793_50"/>
      <w:r w:rsidRPr="008F587C">
        <w:rPr>
          <w:rStyle w:val="TagStyle"/>
          <w:rtl/>
        </w:rPr>
        <w:t xml:space="preserve"> &lt;&lt; דובר_המשך &gt;&gt; </w:t>
      </w:r>
      <w:r>
        <w:rPr>
          <w:rtl/>
        </w:rPr>
        <w:t>אופיר סופר (ימינה):</w:t>
      </w:r>
      <w:r w:rsidRPr="008F587C">
        <w:rPr>
          <w:rStyle w:val="TagStyle"/>
          <w:rtl/>
        </w:rPr>
        <w:t xml:space="preserve"> &lt;&lt; דובר_המשך &gt;&gt;</w:t>
      </w:r>
      <w:r>
        <w:rPr>
          <w:rtl/>
        </w:rPr>
        <w:t xml:space="preserve"> </w:t>
      </w:r>
      <w:bookmarkEnd w:id="15820"/>
    </w:p>
    <w:p w:rsidR="000A05DF" w:rsidRDefault="000A05DF" w:rsidP="00F44B55">
      <w:pPr>
        <w:rPr>
          <w:rtl/>
          <w:lang w:eastAsia="he-IL"/>
        </w:rPr>
      </w:pPr>
    </w:p>
    <w:p w:rsidR="000A05DF" w:rsidRDefault="000A05DF" w:rsidP="002929A7">
      <w:pPr>
        <w:rPr>
          <w:rtl/>
          <w:lang w:eastAsia="he-IL"/>
        </w:rPr>
      </w:pPr>
      <w:r>
        <w:rPr>
          <w:rtl/>
        </w:rPr>
        <w:t xml:space="preserve">מדינה </w:t>
      </w:r>
      <w:bookmarkStart w:id="15821" w:name="_ETM_Q33_422630"/>
      <w:bookmarkEnd w:id="15821"/>
      <w:r>
        <w:rPr>
          <w:rtl/>
        </w:rPr>
        <w:t xml:space="preserve">פלסטינית </w:t>
      </w:r>
      <w:bookmarkStart w:id="15822" w:name="_ETM_Q33_423950"/>
      <w:bookmarkEnd w:id="15822"/>
      <w:r>
        <w:rPr>
          <w:rtl/>
        </w:rPr>
        <w:t>קיימת</w:t>
      </w:r>
      <w:r>
        <w:rPr>
          <w:rFonts w:hint="cs"/>
          <w:rtl/>
          <w:lang w:eastAsia="he-IL"/>
        </w:rPr>
        <w:t>?</w:t>
      </w:r>
    </w:p>
    <w:p w:rsidR="000A05DF" w:rsidRPr="008F587C" w:rsidRDefault="000A05DF" w:rsidP="002929A7">
      <w:pPr>
        <w:rPr>
          <w:rtl/>
          <w:lang w:eastAsia="he-IL"/>
        </w:rPr>
      </w:pPr>
    </w:p>
    <w:p w:rsidR="000A05DF" w:rsidRDefault="000A05DF" w:rsidP="002929A7">
      <w:pPr>
        <w:pStyle w:val="af5"/>
        <w:keepNext/>
        <w:rPr>
          <w:rtl/>
        </w:rPr>
      </w:pPr>
      <w:bookmarkStart w:id="15823" w:name="ET_interruption_5743_48"/>
      <w:r w:rsidRPr="008F587C">
        <w:rPr>
          <w:rStyle w:val="TagStyle"/>
          <w:rtl/>
        </w:rPr>
        <w:t xml:space="preserve"> &lt;&lt; קריאה &gt;&gt; </w:t>
      </w:r>
      <w:r>
        <w:rPr>
          <w:rtl/>
        </w:rPr>
        <w:t>אוסנת הילה מארק (הליכוד):</w:t>
      </w:r>
      <w:r w:rsidRPr="008F587C">
        <w:rPr>
          <w:rStyle w:val="TagStyle"/>
          <w:rtl/>
        </w:rPr>
        <w:t xml:space="preserve"> &lt;&lt; קריאה &gt;&gt;</w:t>
      </w:r>
      <w:r>
        <w:rPr>
          <w:rtl/>
        </w:rPr>
        <w:t xml:space="preserve"> </w:t>
      </w:r>
      <w:bookmarkEnd w:id="15823"/>
    </w:p>
    <w:p w:rsidR="000A05DF" w:rsidRDefault="000A05DF" w:rsidP="00F44B55">
      <w:pPr>
        <w:rPr>
          <w:rtl/>
        </w:rPr>
      </w:pPr>
    </w:p>
    <w:p w:rsidR="000A05DF" w:rsidRDefault="00E57259" w:rsidP="002929A7">
      <w:pPr>
        <w:rPr>
          <w:rtl/>
        </w:rPr>
      </w:pPr>
      <w:bookmarkStart w:id="15824" w:name="_ETM_Q33_423000"/>
      <w:bookmarkEnd w:id="15824"/>
      <w:r>
        <w:rPr>
          <w:rFonts w:hint="cs"/>
          <w:rtl/>
        </w:rPr>
        <w:t>– – –</w:t>
      </w:r>
      <w:bookmarkStart w:id="15825" w:name="_ETM_Q33_420000"/>
      <w:bookmarkEnd w:id="15825"/>
      <w:r w:rsidR="000A05DF">
        <w:rPr>
          <w:rFonts w:hint="cs"/>
          <w:rtl/>
        </w:rPr>
        <w:t xml:space="preserve"> תחשוב על התעמולה שלך ושל בנט ושל שקד. </w:t>
      </w:r>
    </w:p>
    <w:p w:rsidR="000A05DF" w:rsidRDefault="000A05DF" w:rsidP="002929A7">
      <w:pPr>
        <w:rPr>
          <w:rtl/>
        </w:rPr>
      </w:pPr>
      <w:bookmarkStart w:id="15826" w:name="_ETM_Q33_428000"/>
      <w:bookmarkEnd w:id="15826"/>
    </w:p>
    <w:p w:rsidR="000A05DF" w:rsidRDefault="000A05DF" w:rsidP="002929A7">
      <w:pPr>
        <w:pStyle w:val="-"/>
        <w:keepNext/>
        <w:rPr>
          <w:rtl/>
        </w:rPr>
      </w:pPr>
      <w:bookmarkStart w:id="15827" w:name="ET_speakercontinue_5793_51"/>
      <w:r w:rsidRPr="008F587C">
        <w:rPr>
          <w:rStyle w:val="TagStyle"/>
          <w:rtl/>
        </w:rPr>
        <w:t xml:space="preserve"> &lt;&lt; דובר_המשך &gt;&gt; </w:t>
      </w:r>
      <w:r>
        <w:rPr>
          <w:rtl/>
        </w:rPr>
        <w:t>אופיר סופר (ימינה):</w:t>
      </w:r>
      <w:r w:rsidRPr="008F587C">
        <w:rPr>
          <w:rStyle w:val="TagStyle"/>
          <w:rtl/>
        </w:rPr>
        <w:t xml:space="preserve"> &lt;&lt; דובר_המשך &gt;&gt;</w:t>
      </w:r>
      <w:r>
        <w:rPr>
          <w:rtl/>
        </w:rPr>
        <w:t xml:space="preserve"> </w:t>
      </w:r>
      <w:bookmarkEnd w:id="15827"/>
    </w:p>
    <w:p w:rsidR="000A05DF" w:rsidRPr="008F587C" w:rsidRDefault="000A05DF" w:rsidP="002929A7">
      <w:pPr>
        <w:ind w:firstLine="0"/>
        <w:rPr>
          <w:rtl/>
          <w:lang w:eastAsia="he-IL"/>
        </w:rPr>
      </w:pPr>
      <w:bookmarkStart w:id="15828" w:name="_ETM_Q33_424000"/>
      <w:bookmarkEnd w:id="15828"/>
    </w:p>
    <w:p w:rsidR="000A05DF" w:rsidRDefault="00E57259" w:rsidP="002929A7">
      <w:pPr>
        <w:rPr>
          <w:rtl/>
        </w:rPr>
      </w:pPr>
      <w:r>
        <w:rPr>
          <w:rFonts w:hint="cs"/>
          <w:rtl/>
        </w:rPr>
        <w:t>– – –</w:t>
      </w:r>
      <w:r w:rsidR="000A05DF">
        <w:rPr>
          <w:rtl/>
        </w:rPr>
        <w:t xml:space="preserve"> </w:t>
      </w:r>
      <w:bookmarkStart w:id="15829" w:name="_ETM_Q33_422030"/>
      <w:bookmarkStart w:id="15830" w:name="_ETM_Q33_424880"/>
      <w:bookmarkEnd w:id="15829"/>
      <w:bookmarkEnd w:id="15830"/>
      <w:r w:rsidR="000A05DF">
        <w:rPr>
          <w:rtl/>
        </w:rPr>
        <w:t xml:space="preserve">או </w:t>
      </w:r>
      <w:bookmarkStart w:id="15831" w:name="_ETM_Q33_425030"/>
      <w:bookmarkEnd w:id="15831"/>
      <w:r w:rsidR="000A05DF">
        <w:rPr>
          <w:rtl/>
        </w:rPr>
        <w:t>שחזר</w:t>
      </w:r>
      <w:r w:rsidR="000A05DF">
        <w:rPr>
          <w:rFonts w:hint="cs"/>
          <w:rtl/>
        </w:rPr>
        <w:t xml:space="preserve">נו </w:t>
      </w:r>
      <w:bookmarkStart w:id="15832" w:name="_ETM_Q33_422000"/>
      <w:bookmarkEnd w:id="15832"/>
      <w:r w:rsidR="00F94BE9">
        <w:rPr>
          <w:rFonts w:hint="cs"/>
          <w:rtl/>
        </w:rPr>
        <w:t>לנאום בר-</w:t>
      </w:r>
      <w:r w:rsidR="000A05DF">
        <w:rPr>
          <w:rFonts w:hint="cs"/>
          <w:rtl/>
        </w:rPr>
        <w:t>אילן ו</w:t>
      </w:r>
      <w:bookmarkStart w:id="15833" w:name="_ETM_Q33_425690"/>
      <w:bookmarkStart w:id="15834" w:name="_ETM_Q33_425930"/>
      <w:bookmarkStart w:id="15835" w:name="_ETM_Q33_427280"/>
      <w:bookmarkStart w:id="15836" w:name="_ETM_Q33_428359"/>
      <w:bookmarkStart w:id="15837" w:name="_ETM_Q33_428659"/>
      <w:bookmarkEnd w:id="15833"/>
      <w:bookmarkEnd w:id="15834"/>
      <w:bookmarkEnd w:id="15835"/>
      <w:bookmarkEnd w:id="15836"/>
      <w:bookmarkEnd w:id="15837"/>
      <w:r w:rsidR="000A05DF">
        <w:rPr>
          <w:rFonts w:hint="cs"/>
          <w:rtl/>
        </w:rPr>
        <w:t>ל</w:t>
      </w:r>
      <w:r w:rsidR="000A05DF">
        <w:rPr>
          <w:rtl/>
        </w:rPr>
        <w:t xml:space="preserve">חזון </w:t>
      </w:r>
      <w:bookmarkStart w:id="15838" w:name="_ETM_Q33_429139"/>
      <w:bookmarkEnd w:id="15838"/>
      <w:r w:rsidR="000A05DF">
        <w:rPr>
          <w:rtl/>
        </w:rPr>
        <w:t xml:space="preserve">שתי </w:t>
      </w:r>
      <w:bookmarkStart w:id="15839" w:name="_ETM_Q33_429409"/>
      <w:bookmarkEnd w:id="15839"/>
      <w:r w:rsidR="000A05DF">
        <w:rPr>
          <w:rtl/>
        </w:rPr>
        <w:t xml:space="preserve">המדינות </w:t>
      </w:r>
      <w:bookmarkStart w:id="15840" w:name="_ETM_Q33_430099"/>
      <w:bookmarkEnd w:id="15840"/>
      <w:r w:rsidR="000A05DF">
        <w:rPr>
          <w:rtl/>
        </w:rPr>
        <w:t xml:space="preserve">לשני </w:t>
      </w:r>
      <w:bookmarkStart w:id="15841" w:name="_ETM_Q33_430459"/>
      <w:bookmarkEnd w:id="15841"/>
      <w:r w:rsidR="000A05DF">
        <w:rPr>
          <w:rtl/>
        </w:rPr>
        <w:t>העמים</w:t>
      </w:r>
      <w:r w:rsidR="000A05DF">
        <w:rPr>
          <w:rFonts w:hint="cs"/>
          <w:rtl/>
        </w:rPr>
        <w:t>?</w:t>
      </w:r>
    </w:p>
    <w:p w:rsidR="000A05DF" w:rsidRDefault="000A05DF" w:rsidP="002929A7">
      <w:pPr>
        <w:rPr>
          <w:rtl/>
        </w:rPr>
      </w:pPr>
      <w:bookmarkStart w:id="15842" w:name="_ETM_Q33_427000"/>
      <w:bookmarkEnd w:id="15842"/>
    </w:p>
    <w:p w:rsidR="000A05DF" w:rsidRDefault="000A05DF" w:rsidP="002929A7">
      <w:pPr>
        <w:pStyle w:val="af5"/>
        <w:keepNext/>
        <w:rPr>
          <w:rtl/>
        </w:rPr>
      </w:pPr>
      <w:bookmarkStart w:id="15843" w:name="ET_interruption_5743_52"/>
      <w:r w:rsidRPr="008F587C">
        <w:rPr>
          <w:rStyle w:val="TagStyle"/>
          <w:rtl/>
        </w:rPr>
        <w:t xml:space="preserve"> &lt;&lt; קריאה &gt;&gt; </w:t>
      </w:r>
      <w:r>
        <w:rPr>
          <w:rtl/>
        </w:rPr>
        <w:t>אוסנת הילה מארק (הליכוד):</w:t>
      </w:r>
      <w:r w:rsidRPr="008F587C">
        <w:rPr>
          <w:rStyle w:val="TagStyle"/>
          <w:rtl/>
        </w:rPr>
        <w:t xml:space="preserve"> &lt;&lt; קריאה &gt;&gt;</w:t>
      </w:r>
      <w:r>
        <w:rPr>
          <w:rtl/>
        </w:rPr>
        <w:t xml:space="preserve"> </w:t>
      </w:r>
      <w:bookmarkEnd w:id="15843"/>
    </w:p>
    <w:p w:rsidR="000A05DF" w:rsidRDefault="000A05DF" w:rsidP="00F44B55">
      <w:pPr>
        <w:rPr>
          <w:rtl/>
        </w:rPr>
      </w:pPr>
    </w:p>
    <w:p w:rsidR="000A05DF" w:rsidRDefault="000A05DF" w:rsidP="002929A7">
      <w:pPr>
        <w:rPr>
          <w:rtl/>
        </w:rPr>
      </w:pPr>
      <w:r>
        <w:rPr>
          <w:rFonts w:hint="cs"/>
          <w:rtl/>
        </w:rPr>
        <w:t>אתם עובדים על זה.</w:t>
      </w:r>
    </w:p>
    <w:p w:rsidR="000A05DF" w:rsidRDefault="000A05DF" w:rsidP="002929A7">
      <w:pPr>
        <w:rPr>
          <w:rtl/>
        </w:rPr>
      </w:pPr>
    </w:p>
    <w:p w:rsidR="000A05DF" w:rsidRDefault="000A05DF" w:rsidP="002929A7">
      <w:pPr>
        <w:pStyle w:val="-"/>
        <w:keepNext/>
        <w:rPr>
          <w:rtl/>
        </w:rPr>
      </w:pPr>
      <w:bookmarkStart w:id="15844" w:name="ET_speakercontinue_5793_53"/>
      <w:r w:rsidRPr="008F587C">
        <w:rPr>
          <w:rStyle w:val="TagStyle"/>
          <w:rtl/>
        </w:rPr>
        <w:t xml:space="preserve"> &lt;&lt; דובר_המשך &gt;&gt; </w:t>
      </w:r>
      <w:r>
        <w:rPr>
          <w:rtl/>
        </w:rPr>
        <w:t>אופיר סופר (ימינה):</w:t>
      </w:r>
      <w:r w:rsidRPr="008F587C">
        <w:rPr>
          <w:rStyle w:val="TagStyle"/>
          <w:rtl/>
        </w:rPr>
        <w:t xml:space="preserve"> &lt;&lt; דובר_המשך &gt;&gt;</w:t>
      </w:r>
      <w:r>
        <w:rPr>
          <w:rtl/>
        </w:rPr>
        <w:t xml:space="preserve"> </w:t>
      </w:r>
      <w:bookmarkEnd w:id="15844"/>
    </w:p>
    <w:p w:rsidR="000A05DF" w:rsidRDefault="000A05DF" w:rsidP="00F44B55">
      <w:pPr>
        <w:rPr>
          <w:rtl/>
          <w:lang w:eastAsia="he-IL"/>
        </w:rPr>
      </w:pPr>
    </w:p>
    <w:p w:rsidR="000A05DF" w:rsidRDefault="000A05DF" w:rsidP="002929A7">
      <w:pPr>
        <w:rPr>
          <w:rtl/>
        </w:rPr>
      </w:pPr>
      <w:bookmarkStart w:id="15845" w:name="_ETM_Q33_433000"/>
      <w:bookmarkStart w:id="15846" w:name="_ETM_Q33_429000"/>
      <w:bookmarkStart w:id="15847" w:name="_ETM_Q33_432160"/>
      <w:bookmarkStart w:id="15848" w:name="_ETM_Q33_434110"/>
      <w:bookmarkEnd w:id="15845"/>
      <w:bookmarkEnd w:id="15846"/>
      <w:bookmarkEnd w:id="15847"/>
      <w:bookmarkEnd w:id="15848"/>
      <w:r>
        <w:rPr>
          <w:rFonts w:hint="cs"/>
          <w:rtl/>
        </w:rPr>
        <w:t>ה</w:t>
      </w:r>
      <w:r>
        <w:rPr>
          <w:rtl/>
        </w:rPr>
        <w:t xml:space="preserve">שאלה </w:t>
      </w:r>
      <w:bookmarkStart w:id="15849" w:name="_ETM_Q33_434530"/>
      <w:bookmarkEnd w:id="15849"/>
      <w:r>
        <w:rPr>
          <w:rFonts w:hint="cs"/>
          <w:rtl/>
        </w:rPr>
        <w:t>ה</w:t>
      </w:r>
      <w:r>
        <w:rPr>
          <w:rtl/>
        </w:rPr>
        <w:t>שלישית</w:t>
      </w:r>
      <w:r>
        <w:rPr>
          <w:rFonts w:hint="cs"/>
          <w:rtl/>
        </w:rPr>
        <w:t xml:space="preserve"> </w:t>
      </w:r>
      <w:r w:rsidR="00E57259">
        <w:rPr>
          <w:rFonts w:hint="cs"/>
          <w:rtl/>
        </w:rPr>
        <w:t>– –</w:t>
      </w:r>
    </w:p>
    <w:p w:rsidR="000A05DF" w:rsidRDefault="000A05DF" w:rsidP="002929A7">
      <w:pPr>
        <w:rPr>
          <w:rtl/>
        </w:rPr>
      </w:pPr>
    </w:p>
    <w:p w:rsidR="000A05DF" w:rsidRDefault="000A05DF" w:rsidP="002929A7">
      <w:pPr>
        <w:pStyle w:val="af6"/>
        <w:keepNext/>
        <w:rPr>
          <w:rtl/>
        </w:rPr>
      </w:pPr>
      <w:bookmarkStart w:id="15850" w:name="ET_yor_6031_54"/>
      <w:r w:rsidRPr="008F587C">
        <w:rPr>
          <w:rStyle w:val="TagStyle"/>
          <w:rtl/>
        </w:rPr>
        <w:t xml:space="preserve"> &lt;&lt; יור &gt;&gt; </w:t>
      </w:r>
      <w:r>
        <w:rPr>
          <w:rtl/>
        </w:rPr>
        <w:t>היו"ר מיקי חיימוביץ':</w:t>
      </w:r>
      <w:r w:rsidRPr="008F587C">
        <w:rPr>
          <w:rStyle w:val="TagStyle"/>
          <w:rtl/>
        </w:rPr>
        <w:t xml:space="preserve"> &lt;&lt; יור &gt;&gt;</w:t>
      </w:r>
      <w:r>
        <w:rPr>
          <w:rtl/>
        </w:rPr>
        <w:t xml:space="preserve"> </w:t>
      </w:r>
      <w:bookmarkEnd w:id="15850"/>
    </w:p>
    <w:p w:rsidR="000A05DF" w:rsidRDefault="000A05DF" w:rsidP="00F44B55">
      <w:pPr>
        <w:rPr>
          <w:rtl/>
        </w:rPr>
      </w:pPr>
    </w:p>
    <w:p w:rsidR="000A05DF" w:rsidRDefault="000A05DF" w:rsidP="002929A7">
      <w:pPr>
        <w:rPr>
          <w:rtl/>
        </w:rPr>
      </w:pPr>
      <w:r>
        <w:rPr>
          <w:rFonts w:hint="cs"/>
          <w:rtl/>
        </w:rPr>
        <w:t>כן, ואחרונה.</w:t>
      </w:r>
    </w:p>
    <w:p w:rsidR="000A05DF" w:rsidRDefault="000A05DF" w:rsidP="002929A7">
      <w:pPr>
        <w:rPr>
          <w:rtl/>
        </w:rPr>
      </w:pPr>
      <w:bookmarkStart w:id="15851" w:name="_ETM_Q33_432000"/>
      <w:bookmarkEnd w:id="15851"/>
    </w:p>
    <w:p w:rsidR="000A05DF" w:rsidRDefault="000A05DF" w:rsidP="002929A7">
      <w:pPr>
        <w:pStyle w:val="-"/>
        <w:keepNext/>
        <w:rPr>
          <w:rtl/>
        </w:rPr>
      </w:pPr>
      <w:bookmarkStart w:id="15852" w:name="ET_speakercontinue_5793_55"/>
      <w:r w:rsidRPr="008F587C">
        <w:rPr>
          <w:rStyle w:val="TagStyle"/>
          <w:rtl/>
        </w:rPr>
        <w:t xml:space="preserve"> &lt;&lt; דובר_המשך &gt;&gt; </w:t>
      </w:r>
      <w:r>
        <w:rPr>
          <w:rtl/>
        </w:rPr>
        <w:t>אופיר סופר (ימינה):</w:t>
      </w:r>
      <w:r w:rsidRPr="008F587C">
        <w:rPr>
          <w:rStyle w:val="TagStyle"/>
          <w:rtl/>
        </w:rPr>
        <w:t xml:space="preserve"> &lt;&lt; דובר_המשך &gt;&gt;</w:t>
      </w:r>
      <w:r>
        <w:rPr>
          <w:rtl/>
        </w:rPr>
        <w:t xml:space="preserve"> </w:t>
      </w:r>
      <w:bookmarkEnd w:id="15852"/>
    </w:p>
    <w:p w:rsidR="000A05DF" w:rsidRDefault="000A05DF" w:rsidP="00F44B55">
      <w:pPr>
        <w:rPr>
          <w:rtl/>
        </w:rPr>
      </w:pPr>
    </w:p>
    <w:p w:rsidR="000A05DF" w:rsidRDefault="00E57259" w:rsidP="00F94BE9">
      <w:pPr>
        <w:rPr>
          <w:rtl/>
        </w:rPr>
      </w:pPr>
      <w:bookmarkStart w:id="15853" w:name="_ETM_Q33_434000"/>
      <w:bookmarkEnd w:id="15853"/>
      <w:r>
        <w:rPr>
          <w:rFonts w:hint="cs"/>
          <w:rtl/>
        </w:rPr>
        <w:t>– –</w:t>
      </w:r>
      <w:r w:rsidR="000A05DF">
        <w:rPr>
          <w:rFonts w:hint="cs"/>
          <w:rtl/>
        </w:rPr>
        <w:t xml:space="preserve"> </w:t>
      </w:r>
      <w:bookmarkStart w:id="15854" w:name="_ETM_Q33_435310"/>
      <w:bookmarkStart w:id="15855" w:name="_ETM_Q33_435890"/>
      <w:bookmarkEnd w:id="15854"/>
      <w:bookmarkEnd w:id="15855"/>
      <w:r w:rsidR="00F94BE9">
        <w:rPr>
          <w:rFonts w:hint="cs"/>
          <w:rtl/>
        </w:rPr>
        <w:t xml:space="preserve">היא </w:t>
      </w:r>
      <w:r w:rsidR="000A05DF">
        <w:rPr>
          <w:rtl/>
        </w:rPr>
        <w:t xml:space="preserve">אם </w:t>
      </w:r>
      <w:bookmarkStart w:id="15856" w:name="_ETM_Q33_436250"/>
      <w:bookmarkEnd w:id="15856"/>
      <w:r w:rsidR="000A05DF">
        <w:rPr>
          <w:rtl/>
        </w:rPr>
        <w:t xml:space="preserve">אין </w:t>
      </w:r>
      <w:bookmarkStart w:id="15857" w:name="_ETM_Q33_436490"/>
      <w:bookmarkEnd w:id="15857"/>
      <w:r w:rsidR="000A05DF">
        <w:rPr>
          <w:rtl/>
        </w:rPr>
        <w:t xml:space="preserve">באמת </w:t>
      </w:r>
      <w:bookmarkStart w:id="15858" w:name="_ETM_Q33_437180"/>
      <w:bookmarkEnd w:id="15858"/>
      <w:r w:rsidR="000A05DF">
        <w:rPr>
          <w:rtl/>
        </w:rPr>
        <w:t xml:space="preserve">שינויים </w:t>
      </w:r>
      <w:bookmarkStart w:id="15859" w:name="_ETM_Q33_437660"/>
      <w:bookmarkEnd w:id="15859"/>
      <w:r w:rsidR="000A05DF">
        <w:rPr>
          <w:rtl/>
        </w:rPr>
        <w:t xml:space="preserve">ביטחוניים </w:t>
      </w:r>
      <w:bookmarkStart w:id="15860" w:name="_ETM_Q33_438529"/>
      <w:bookmarkEnd w:id="15860"/>
      <w:r w:rsidR="000A05DF">
        <w:rPr>
          <w:rtl/>
        </w:rPr>
        <w:t xml:space="preserve">או </w:t>
      </w:r>
      <w:bookmarkStart w:id="15861" w:name="_ETM_Q33_438650"/>
      <w:bookmarkEnd w:id="15861"/>
      <w:r w:rsidR="000A05DF">
        <w:rPr>
          <w:rtl/>
        </w:rPr>
        <w:t xml:space="preserve">שיש </w:t>
      </w:r>
      <w:bookmarkStart w:id="15862" w:name="_ETM_Q33_438949"/>
      <w:bookmarkEnd w:id="15862"/>
      <w:r w:rsidR="000A05DF">
        <w:rPr>
          <w:rtl/>
        </w:rPr>
        <w:t xml:space="preserve">כאן </w:t>
      </w:r>
      <w:bookmarkStart w:id="15863" w:name="_ETM_Q33_439100"/>
      <w:bookmarkEnd w:id="15863"/>
      <w:r w:rsidR="000A05DF">
        <w:rPr>
          <w:rtl/>
        </w:rPr>
        <w:t xml:space="preserve">שינויים </w:t>
      </w:r>
      <w:bookmarkStart w:id="15864" w:name="_ETM_Q33_439490"/>
      <w:bookmarkEnd w:id="15864"/>
      <w:r w:rsidR="000A05DF">
        <w:rPr>
          <w:rtl/>
        </w:rPr>
        <w:t xml:space="preserve">ביטחוניים </w:t>
      </w:r>
      <w:bookmarkStart w:id="15865" w:name="_ETM_Q33_440000"/>
      <w:bookmarkEnd w:id="15865"/>
      <w:r w:rsidR="000A05DF">
        <w:rPr>
          <w:rtl/>
        </w:rPr>
        <w:t xml:space="preserve">אסטרטגיים </w:t>
      </w:r>
      <w:bookmarkStart w:id="15866" w:name="_ETM_Q33_440630"/>
      <w:bookmarkEnd w:id="15866"/>
      <w:r w:rsidR="000A05DF">
        <w:rPr>
          <w:rtl/>
        </w:rPr>
        <w:t>דרמטיים</w:t>
      </w:r>
      <w:r w:rsidR="00F94BE9">
        <w:rPr>
          <w:rFonts w:hint="cs"/>
          <w:rtl/>
        </w:rPr>
        <w:t>.</w:t>
      </w:r>
      <w:r w:rsidR="000A05DF">
        <w:rPr>
          <w:rtl/>
        </w:rPr>
        <w:t xml:space="preserve"> </w:t>
      </w:r>
      <w:bookmarkStart w:id="15867" w:name="_ETM_Q33_441710"/>
      <w:bookmarkEnd w:id="15867"/>
      <w:r w:rsidR="000A05DF">
        <w:rPr>
          <w:rtl/>
        </w:rPr>
        <w:t xml:space="preserve">וכל </w:t>
      </w:r>
      <w:bookmarkStart w:id="15868" w:name="_ETM_Q33_442039"/>
      <w:bookmarkEnd w:id="15868"/>
      <w:r w:rsidR="000A05DF">
        <w:rPr>
          <w:rtl/>
        </w:rPr>
        <w:t xml:space="preserve">זה </w:t>
      </w:r>
      <w:bookmarkStart w:id="15869" w:name="_ETM_Q33_442189"/>
      <w:bookmarkEnd w:id="15869"/>
      <w:r w:rsidR="000A05DF">
        <w:rPr>
          <w:rtl/>
        </w:rPr>
        <w:t xml:space="preserve">קורה </w:t>
      </w:r>
      <w:bookmarkStart w:id="15870" w:name="_ETM_Q33_443809"/>
      <w:bookmarkEnd w:id="15870"/>
      <w:r w:rsidR="000A05DF">
        <w:rPr>
          <w:rtl/>
        </w:rPr>
        <w:t xml:space="preserve">לא </w:t>
      </w:r>
      <w:bookmarkStart w:id="15871" w:name="_ETM_Q33_444110"/>
      <w:bookmarkEnd w:id="15871"/>
      <w:r w:rsidR="000A05DF">
        <w:rPr>
          <w:rtl/>
        </w:rPr>
        <w:t xml:space="preserve">בניהול </w:t>
      </w:r>
      <w:bookmarkStart w:id="15872" w:name="_ETM_Q33_444469"/>
      <w:bookmarkEnd w:id="15872"/>
      <w:r w:rsidR="000A05DF">
        <w:rPr>
          <w:rtl/>
        </w:rPr>
        <w:t xml:space="preserve">של </w:t>
      </w:r>
      <w:bookmarkStart w:id="15873" w:name="_ETM_Q33_444589"/>
      <w:bookmarkEnd w:id="15873"/>
      <w:r w:rsidR="000A05DF">
        <w:rPr>
          <w:rtl/>
        </w:rPr>
        <w:t xml:space="preserve">ממשלת </w:t>
      </w:r>
      <w:bookmarkStart w:id="15874" w:name="_ETM_Q33_445039"/>
      <w:bookmarkEnd w:id="15874"/>
      <w:r w:rsidR="000A05DF">
        <w:rPr>
          <w:rtl/>
        </w:rPr>
        <w:t>ישראל</w:t>
      </w:r>
      <w:r w:rsidR="000A05DF">
        <w:rPr>
          <w:rFonts w:hint="cs"/>
          <w:rtl/>
        </w:rPr>
        <w:t>.</w:t>
      </w:r>
      <w:r w:rsidR="000A05DF">
        <w:rPr>
          <w:rtl/>
        </w:rPr>
        <w:t xml:space="preserve"> </w:t>
      </w:r>
      <w:bookmarkStart w:id="15875" w:name="_ETM_Q33_445980"/>
      <w:bookmarkEnd w:id="15875"/>
      <w:r w:rsidR="000A05DF">
        <w:rPr>
          <w:rtl/>
        </w:rPr>
        <w:t xml:space="preserve">תודה </w:t>
      </w:r>
      <w:bookmarkStart w:id="15876" w:name="_ETM_Q33_446250"/>
      <w:bookmarkEnd w:id="15876"/>
      <w:r w:rsidR="000A05DF">
        <w:rPr>
          <w:rtl/>
        </w:rPr>
        <w:t>רבה</w:t>
      </w:r>
      <w:r w:rsidR="000A05DF">
        <w:rPr>
          <w:rFonts w:hint="cs"/>
          <w:rtl/>
        </w:rPr>
        <w:t>.</w:t>
      </w:r>
    </w:p>
    <w:p w:rsidR="000A05DF" w:rsidRDefault="000A05DF" w:rsidP="002929A7">
      <w:pPr>
        <w:ind w:firstLine="0"/>
        <w:rPr>
          <w:rtl/>
        </w:rPr>
      </w:pPr>
      <w:bookmarkStart w:id="15877" w:name="_ETM_Q33_443000"/>
      <w:bookmarkEnd w:id="15877"/>
    </w:p>
    <w:p w:rsidR="000A05DF" w:rsidRDefault="000A05DF" w:rsidP="002929A7">
      <w:pPr>
        <w:pStyle w:val="af5"/>
        <w:keepNext/>
        <w:rPr>
          <w:rtl/>
        </w:rPr>
      </w:pPr>
      <w:bookmarkStart w:id="15878" w:name="ET_interruption_5743_57"/>
      <w:r w:rsidRPr="008F587C">
        <w:rPr>
          <w:rStyle w:val="TagStyle"/>
          <w:rtl/>
        </w:rPr>
        <w:t xml:space="preserve"> &lt;&lt; קריאה &gt;&gt; </w:t>
      </w:r>
      <w:r>
        <w:rPr>
          <w:rtl/>
        </w:rPr>
        <w:t>אוסנת הילה מארק (הליכוד):</w:t>
      </w:r>
      <w:r w:rsidRPr="008F587C">
        <w:rPr>
          <w:rStyle w:val="TagStyle"/>
          <w:rtl/>
        </w:rPr>
        <w:t xml:space="preserve"> &lt;&lt; קריאה &gt;&gt;</w:t>
      </w:r>
      <w:r>
        <w:rPr>
          <w:rtl/>
        </w:rPr>
        <w:t xml:space="preserve"> </w:t>
      </w:r>
      <w:bookmarkEnd w:id="15878"/>
    </w:p>
    <w:p w:rsidR="000A05DF" w:rsidRDefault="000A05DF" w:rsidP="00F44B55">
      <w:pPr>
        <w:rPr>
          <w:rtl/>
          <w:lang w:eastAsia="he-IL"/>
        </w:rPr>
      </w:pPr>
    </w:p>
    <w:p w:rsidR="000A05DF" w:rsidRDefault="00E57259" w:rsidP="002929A7">
      <w:pPr>
        <w:rPr>
          <w:rtl/>
          <w:lang w:eastAsia="he-IL"/>
        </w:rPr>
      </w:pPr>
      <w:bookmarkStart w:id="15879" w:name="_ETM_Q33_442000"/>
      <w:bookmarkEnd w:id="15879"/>
      <w:r>
        <w:rPr>
          <w:rFonts w:hint="cs"/>
          <w:rtl/>
          <w:lang w:eastAsia="he-IL"/>
        </w:rPr>
        <w:t>– – –</w:t>
      </w:r>
    </w:p>
    <w:p w:rsidR="000A05DF" w:rsidRPr="008F587C" w:rsidRDefault="000A05DF" w:rsidP="002929A7">
      <w:pPr>
        <w:rPr>
          <w:rtl/>
          <w:lang w:eastAsia="he-IL"/>
        </w:rPr>
      </w:pPr>
      <w:bookmarkStart w:id="15880" w:name="_ETM_Q33_444000"/>
      <w:bookmarkEnd w:id="15880"/>
    </w:p>
    <w:p w:rsidR="000A05DF" w:rsidRDefault="000A05DF" w:rsidP="002929A7">
      <w:pPr>
        <w:pStyle w:val="af6"/>
        <w:keepNext/>
        <w:rPr>
          <w:rtl/>
        </w:rPr>
      </w:pPr>
      <w:bookmarkStart w:id="15881" w:name="ET_yor_6031_56"/>
      <w:r w:rsidRPr="008F587C">
        <w:rPr>
          <w:rStyle w:val="TagStyle"/>
          <w:rtl/>
        </w:rPr>
        <w:t xml:space="preserve"> &lt;&lt; יור &gt;&gt; </w:t>
      </w:r>
      <w:r>
        <w:rPr>
          <w:rtl/>
        </w:rPr>
        <w:t>היו"ר מיקי חיימוביץ':</w:t>
      </w:r>
      <w:r w:rsidRPr="008F587C">
        <w:rPr>
          <w:rStyle w:val="TagStyle"/>
          <w:rtl/>
        </w:rPr>
        <w:t xml:space="preserve"> &lt;&lt; יור &gt;&gt;</w:t>
      </w:r>
      <w:r>
        <w:rPr>
          <w:rtl/>
        </w:rPr>
        <w:t xml:space="preserve"> </w:t>
      </w:r>
      <w:bookmarkEnd w:id="15881"/>
    </w:p>
    <w:p w:rsidR="000A05DF" w:rsidRDefault="000A05DF" w:rsidP="00F44B55">
      <w:pPr>
        <w:rPr>
          <w:rtl/>
        </w:rPr>
      </w:pPr>
    </w:p>
    <w:p w:rsidR="000A05DF" w:rsidRDefault="000A05DF" w:rsidP="002929A7">
      <w:pPr>
        <w:rPr>
          <w:rtl/>
        </w:rPr>
      </w:pPr>
      <w:bookmarkStart w:id="15882" w:name="_ETM_Q33_441000"/>
      <w:bookmarkStart w:id="15883" w:name="_ETM_Q33_446760"/>
      <w:bookmarkEnd w:id="15882"/>
      <w:bookmarkEnd w:id="15883"/>
      <w:r>
        <w:rPr>
          <w:rtl/>
        </w:rPr>
        <w:t xml:space="preserve">תודה </w:t>
      </w:r>
      <w:bookmarkStart w:id="15884" w:name="_ETM_Q33_447000"/>
      <w:bookmarkEnd w:id="15884"/>
      <w:r>
        <w:rPr>
          <w:rtl/>
        </w:rPr>
        <w:t xml:space="preserve">רבה </w:t>
      </w:r>
      <w:bookmarkStart w:id="15885" w:name="_ETM_Q33_447210"/>
      <w:bookmarkEnd w:id="15885"/>
      <w:r>
        <w:rPr>
          <w:rtl/>
        </w:rPr>
        <w:t>לך</w:t>
      </w:r>
      <w:r>
        <w:rPr>
          <w:rFonts w:hint="cs"/>
          <w:rtl/>
        </w:rPr>
        <w:t>.</w:t>
      </w:r>
      <w:r>
        <w:rPr>
          <w:rtl/>
        </w:rPr>
        <w:t xml:space="preserve"> </w:t>
      </w:r>
      <w:bookmarkStart w:id="15886" w:name="_ETM_Q33_449259"/>
      <w:bookmarkEnd w:id="15886"/>
      <w:r>
        <w:rPr>
          <w:rtl/>
        </w:rPr>
        <w:t xml:space="preserve">חבר </w:t>
      </w:r>
      <w:bookmarkStart w:id="15887" w:name="_ETM_Q33_449680"/>
      <w:bookmarkEnd w:id="15887"/>
      <w:r>
        <w:rPr>
          <w:rtl/>
        </w:rPr>
        <w:t xml:space="preserve">הכנסת </w:t>
      </w:r>
      <w:bookmarkStart w:id="15888" w:name="_ETM_Q33_450819"/>
      <w:bookmarkEnd w:id="15888"/>
      <w:r>
        <w:rPr>
          <w:rtl/>
        </w:rPr>
        <w:t xml:space="preserve">יצחק </w:t>
      </w:r>
      <w:bookmarkStart w:id="15889" w:name="_ETM_Q33_451240"/>
      <w:bookmarkEnd w:id="15889"/>
      <w:r>
        <w:rPr>
          <w:rtl/>
        </w:rPr>
        <w:t>פינדרוס</w:t>
      </w:r>
      <w:r>
        <w:rPr>
          <w:rFonts w:hint="cs"/>
          <w:rtl/>
        </w:rPr>
        <w:t>,</w:t>
      </w:r>
      <w:r>
        <w:rPr>
          <w:rtl/>
        </w:rPr>
        <w:t xml:space="preserve"> </w:t>
      </w:r>
      <w:bookmarkStart w:id="15890" w:name="_ETM_Q33_451750"/>
      <w:bookmarkEnd w:id="15890"/>
      <w:r>
        <w:rPr>
          <w:rtl/>
        </w:rPr>
        <w:t>בבקשה</w:t>
      </w:r>
      <w:r>
        <w:rPr>
          <w:rFonts w:hint="cs"/>
          <w:rtl/>
        </w:rPr>
        <w:t>.</w:t>
      </w:r>
    </w:p>
    <w:p w:rsidR="000A05DF" w:rsidRDefault="000A05DF" w:rsidP="002929A7">
      <w:pPr>
        <w:rPr>
          <w:rtl/>
        </w:rPr>
      </w:pPr>
      <w:bookmarkStart w:id="15891" w:name="_ETM_Q33_448000"/>
      <w:bookmarkEnd w:id="15891"/>
    </w:p>
    <w:p w:rsidR="000A05DF" w:rsidRDefault="000A05DF" w:rsidP="002929A7">
      <w:pPr>
        <w:pStyle w:val="af5"/>
        <w:keepNext/>
        <w:rPr>
          <w:rtl/>
        </w:rPr>
      </w:pPr>
      <w:bookmarkStart w:id="15892" w:name="ET_interruption_5802_58"/>
      <w:r w:rsidRPr="008F587C">
        <w:rPr>
          <w:rStyle w:val="TagStyle"/>
          <w:rtl/>
        </w:rPr>
        <w:t xml:space="preserve"> &lt;&lt; קריאה &gt;&gt; </w:t>
      </w:r>
      <w:r>
        <w:rPr>
          <w:rtl/>
        </w:rPr>
        <w:t>שלמה קרעי (הליכוד):</w:t>
      </w:r>
      <w:r w:rsidRPr="008F587C">
        <w:rPr>
          <w:rStyle w:val="TagStyle"/>
          <w:rtl/>
        </w:rPr>
        <w:t xml:space="preserve"> &lt;&lt; קריאה &gt;&gt;</w:t>
      </w:r>
      <w:r>
        <w:rPr>
          <w:rtl/>
        </w:rPr>
        <w:t xml:space="preserve"> </w:t>
      </w:r>
      <w:bookmarkEnd w:id="15892"/>
    </w:p>
    <w:p w:rsidR="000A05DF" w:rsidRDefault="000A05DF" w:rsidP="00F44B55">
      <w:pPr>
        <w:rPr>
          <w:rtl/>
        </w:rPr>
      </w:pPr>
    </w:p>
    <w:p w:rsidR="000A05DF" w:rsidRDefault="000A05DF" w:rsidP="002929A7">
      <w:pPr>
        <w:rPr>
          <w:rtl/>
        </w:rPr>
      </w:pPr>
      <w:bookmarkStart w:id="15893" w:name="_ETM_Q33_452000"/>
      <w:bookmarkEnd w:id="15893"/>
      <w:r>
        <w:rPr>
          <w:rFonts w:hint="cs"/>
          <w:rtl/>
        </w:rPr>
        <w:t>מה בנט עשה לטובת ביטחון ישראל כשהוא היה שר הביטחון?</w:t>
      </w:r>
    </w:p>
    <w:p w:rsidR="000A05DF" w:rsidRDefault="000A05DF" w:rsidP="002929A7">
      <w:pPr>
        <w:rPr>
          <w:rtl/>
        </w:rPr>
      </w:pPr>
      <w:bookmarkStart w:id="15894" w:name="_ETM_Q33_450000"/>
      <w:bookmarkEnd w:id="15894"/>
    </w:p>
    <w:p w:rsidR="000A05DF" w:rsidRDefault="000A05DF" w:rsidP="002929A7">
      <w:pPr>
        <w:pStyle w:val="af5"/>
        <w:keepNext/>
        <w:rPr>
          <w:rtl/>
        </w:rPr>
      </w:pPr>
      <w:bookmarkStart w:id="15895" w:name="ET_interruption_5743_59"/>
      <w:r w:rsidRPr="00F50673">
        <w:rPr>
          <w:rStyle w:val="TagStyle"/>
          <w:rtl/>
        </w:rPr>
        <w:t xml:space="preserve"> &lt;&lt; קריאה &gt;&gt; </w:t>
      </w:r>
      <w:r>
        <w:rPr>
          <w:rtl/>
        </w:rPr>
        <w:t>אוסנת הילה מארק (הליכוד):</w:t>
      </w:r>
      <w:r w:rsidRPr="00F50673">
        <w:rPr>
          <w:rStyle w:val="TagStyle"/>
          <w:rtl/>
        </w:rPr>
        <w:t xml:space="preserve"> &lt;&lt; קריאה &gt;&gt;</w:t>
      </w:r>
      <w:r>
        <w:rPr>
          <w:rtl/>
        </w:rPr>
        <w:t xml:space="preserve"> </w:t>
      </w:r>
      <w:bookmarkEnd w:id="15895"/>
    </w:p>
    <w:p w:rsidR="000A05DF" w:rsidRDefault="000A05DF" w:rsidP="00F44B55">
      <w:pPr>
        <w:rPr>
          <w:rtl/>
        </w:rPr>
      </w:pPr>
    </w:p>
    <w:p w:rsidR="000A05DF" w:rsidRDefault="000A05DF" w:rsidP="002929A7">
      <w:pPr>
        <w:rPr>
          <w:rtl/>
        </w:rPr>
      </w:pPr>
      <w:r>
        <w:rPr>
          <w:rFonts w:hint="cs"/>
          <w:rtl/>
        </w:rPr>
        <w:t>הסתובב בין העסקים.</w:t>
      </w:r>
      <w:bookmarkStart w:id="15896" w:name="_ETM_Q33_454000"/>
      <w:bookmarkEnd w:id="15896"/>
    </w:p>
    <w:p w:rsidR="000A05DF" w:rsidRDefault="000A05DF" w:rsidP="002929A7">
      <w:pPr>
        <w:rPr>
          <w:rtl/>
        </w:rPr>
      </w:pPr>
      <w:bookmarkStart w:id="15897" w:name="_ETM_Q33_456000"/>
      <w:bookmarkEnd w:id="15897"/>
    </w:p>
    <w:p w:rsidR="000A05DF" w:rsidRDefault="000A05DF" w:rsidP="002929A7">
      <w:pPr>
        <w:pStyle w:val="af5"/>
        <w:keepNext/>
        <w:rPr>
          <w:rtl/>
        </w:rPr>
      </w:pPr>
      <w:bookmarkStart w:id="15898" w:name="ET_interruption_קר_אה_61"/>
      <w:r w:rsidRPr="00F50673">
        <w:rPr>
          <w:rStyle w:val="TagStyle"/>
          <w:rtl/>
        </w:rPr>
        <w:t xml:space="preserve"> &lt;&lt; קריאה &gt;&gt; </w:t>
      </w:r>
      <w:r>
        <w:rPr>
          <w:rtl/>
        </w:rPr>
        <w:t>קריאה:</w:t>
      </w:r>
      <w:r w:rsidRPr="00F50673">
        <w:rPr>
          <w:rStyle w:val="TagStyle"/>
          <w:rtl/>
        </w:rPr>
        <w:t xml:space="preserve"> &lt;&lt; קריאה &gt;&gt;</w:t>
      </w:r>
      <w:r>
        <w:rPr>
          <w:rtl/>
        </w:rPr>
        <w:t xml:space="preserve"> </w:t>
      </w:r>
      <w:bookmarkEnd w:id="15898"/>
    </w:p>
    <w:p w:rsidR="000A05DF" w:rsidRDefault="000A05DF" w:rsidP="00F44B55">
      <w:pPr>
        <w:rPr>
          <w:rtl/>
        </w:rPr>
      </w:pPr>
    </w:p>
    <w:p w:rsidR="000A05DF" w:rsidRDefault="000A05DF" w:rsidP="002929A7">
      <w:pPr>
        <w:rPr>
          <w:rtl/>
        </w:rPr>
      </w:pPr>
      <w:bookmarkStart w:id="15899" w:name="_ETM_Q33_455000"/>
      <w:bookmarkEnd w:id="15899"/>
      <w:r>
        <w:rPr>
          <w:rFonts w:hint="cs"/>
          <w:rtl/>
        </w:rPr>
        <w:t xml:space="preserve">אולי </w:t>
      </w:r>
      <w:r w:rsidR="00E57259">
        <w:rPr>
          <w:rFonts w:hint="cs"/>
          <w:rtl/>
        </w:rPr>
        <w:t>– – –</w:t>
      </w:r>
      <w:r>
        <w:rPr>
          <w:rFonts w:hint="cs"/>
          <w:rtl/>
        </w:rPr>
        <w:t xml:space="preserve"> בין העסקים </w:t>
      </w:r>
      <w:r w:rsidR="00E57259">
        <w:rPr>
          <w:rFonts w:hint="cs"/>
          <w:rtl/>
        </w:rPr>
        <w:t>– – –</w:t>
      </w:r>
    </w:p>
    <w:p w:rsidR="000A05DF" w:rsidRDefault="000A05DF" w:rsidP="002929A7">
      <w:pPr>
        <w:rPr>
          <w:rtl/>
        </w:rPr>
      </w:pPr>
    </w:p>
    <w:p w:rsidR="000A05DF" w:rsidRDefault="000A05DF" w:rsidP="002929A7">
      <w:pPr>
        <w:pStyle w:val="af5"/>
        <w:keepNext/>
        <w:rPr>
          <w:rtl/>
        </w:rPr>
      </w:pPr>
      <w:bookmarkStart w:id="15900" w:name="ET_interruption_5743_62"/>
      <w:r w:rsidRPr="00F50673">
        <w:rPr>
          <w:rStyle w:val="TagStyle"/>
          <w:rtl/>
        </w:rPr>
        <w:t xml:space="preserve"> &lt;&lt; קריאה &gt;&gt; </w:t>
      </w:r>
      <w:r>
        <w:rPr>
          <w:rtl/>
        </w:rPr>
        <w:t>אוסנת הילה מארק (הליכוד):</w:t>
      </w:r>
      <w:r w:rsidRPr="00F50673">
        <w:rPr>
          <w:rStyle w:val="TagStyle"/>
          <w:rtl/>
        </w:rPr>
        <w:t xml:space="preserve"> &lt;&lt; קריאה &gt;&gt;</w:t>
      </w:r>
      <w:r>
        <w:rPr>
          <w:rtl/>
        </w:rPr>
        <w:t xml:space="preserve"> </w:t>
      </w:r>
      <w:bookmarkEnd w:id="15900"/>
    </w:p>
    <w:p w:rsidR="000A05DF" w:rsidRDefault="000A05DF" w:rsidP="00F44B55">
      <w:pPr>
        <w:rPr>
          <w:rtl/>
        </w:rPr>
      </w:pPr>
    </w:p>
    <w:p w:rsidR="000A05DF" w:rsidRDefault="000A05DF" w:rsidP="002929A7">
      <w:pPr>
        <w:rPr>
          <w:rtl/>
        </w:rPr>
      </w:pPr>
      <w:bookmarkStart w:id="15901" w:name="_ETM_Q33_458000"/>
      <w:bookmarkEnd w:id="15901"/>
      <w:r>
        <w:rPr>
          <w:rFonts w:hint="cs"/>
          <w:rtl/>
        </w:rPr>
        <w:t xml:space="preserve">הוא מסתובב. פתאום זוכר שיש עסקים קטנים </w:t>
      </w:r>
      <w:bookmarkStart w:id="15902" w:name="_ETM_Q33_459000"/>
      <w:bookmarkEnd w:id="15902"/>
      <w:r>
        <w:rPr>
          <w:rFonts w:hint="cs"/>
          <w:rtl/>
        </w:rPr>
        <w:t>במדינת ישראל. פתאום הוא זוכר.</w:t>
      </w:r>
    </w:p>
    <w:p w:rsidR="000A05DF" w:rsidRDefault="000A05DF" w:rsidP="002929A7">
      <w:pPr>
        <w:rPr>
          <w:rtl/>
        </w:rPr>
      </w:pPr>
      <w:bookmarkStart w:id="15903" w:name="_ETM_Q33_460000"/>
      <w:bookmarkEnd w:id="15903"/>
    </w:p>
    <w:p w:rsidR="000A05DF" w:rsidRDefault="000A05DF" w:rsidP="002929A7">
      <w:pPr>
        <w:pStyle w:val="af5"/>
        <w:keepNext/>
        <w:rPr>
          <w:rtl/>
        </w:rPr>
      </w:pPr>
      <w:bookmarkStart w:id="15904" w:name="ET_interruption_5802_63"/>
      <w:r w:rsidRPr="00F50673">
        <w:rPr>
          <w:rStyle w:val="TagStyle"/>
          <w:rtl/>
        </w:rPr>
        <w:t xml:space="preserve"> &lt;&lt; קריאה &gt;&gt; </w:t>
      </w:r>
      <w:r>
        <w:rPr>
          <w:rtl/>
        </w:rPr>
        <w:t>שלמה קרעי (הליכוד):</w:t>
      </w:r>
      <w:r w:rsidRPr="00F50673">
        <w:rPr>
          <w:rStyle w:val="TagStyle"/>
          <w:rtl/>
        </w:rPr>
        <w:t xml:space="preserve"> &lt;&lt; קריאה &gt;&gt;</w:t>
      </w:r>
      <w:r>
        <w:rPr>
          <w:rtl/>
        </w:rPr>
        <w:t xml:space="preserve"> </w:t>
      </w:r>
      <w:bookmarkEnd w:id="15904"/>
    </w:p>
    <w:p w:rsidR="000A05DF" w:rsidRDefault="000A05DF" w:rsidP="00F44B55">
      <w:pPr>
        <w:rPr>
          <w:rtl/>
        </w:rPr>
      </w:pPr>
    </w:p>
    <w:p w:rsidR="000A05DF" w:rsidRDefault="000A05DF" w:rsidP="00F94BE9">
      <w:pPr>
        <w:rPr>
          <w:rtl/>
        </w:rPr>
      </w:pPr>
      <w:bookmarkStart w:id="15905" w:name="_ETM_Q33_462000"/>
      <w:bookmarkEnd w:id="15905"/>
      <w:r>
        <w:rPr>
          <w:rFonts w:hint="cs"/>
          <w:rtl/>
        </w:rPr>
        <w:t xml:space="preserve">אנחנו דאגנו לתוכנית לפיצוי העסקים, </w:t>
      </w:r>
      <w:bookmarkStart w:id="15906" w:name="_ETM_Q33_465000"/>
      <w:bookmarkEnd w:id="15906"/>
      <w:r>
        <w:rPr>
          <w:rFonts w:hint="cs"/>
          <w:rtl/>
        </w:rPr>
        <w:t xml:space="preserve">מעל לרבע מיליון שקל בחודש. אם היית בא לוועדת </w:t>
      </w:r>
      <w:bookmarkStart w:id="15907" w:name="_ETM_Q33_466000"/>
      <w:bookmarkEnd w:id="15907"/>
      <w:r>
        <w:rPr>
          <w:rFonts w:hint="cs"/>
          <w:rtl/>
        </w:rPr>
        <w:t xml:space="preserve">הכספים, אם היה אכפת לך מהם, </w:t>
      </w:r>
      <w:bookmarkStart w:id="15908" w:name="_ETM_Q33_470000"/>
      <w:bookmarkEnd w:id="15908"/>
      <w:r>
        <w:rPr>
          <w:rFonts w:hint="cs"/>
          <w:rtl/>
        </w:rPr>
        <w:t>אולי היית יודע את זה</w:t>
      </w:r>
      <w:r w:rsidR="00F94BE9">
        <w:rPr>
          <w:rFonts w:hint="cs"/>
          <w:rtl/>
        </w:rPr>
        <w:t>,</w:t>
      </w:r>
      <w:r>
        <w:rPr>
          <w:rFonts w:hint="cs"/>
          <w:rtl/>
        </w:rPr>
        <w:t xml:space="preserve"> אבל זה לא מעניין אתכם </w:t>
      </w:r>
      <w:bookmarkStart w:id="15909" w:name="_ETM_Q33_473000"/>
      <w:bookmarkEnd w:id="15909"/>
      <w:r>
        <w:rPr>
          <w:rFonts w:hint="cs"/>
          <w:rtl/>
        </w:rPr>
        <w:t xml:space="preserve">באמת. לא אתה ולא </w:t>
      </w:r>
      <w:r w:rsidR="00E57259">
        <w:rPr>
          <w:rFonts w:hint="cs"/>
          <w:rtl/>
        </w:rPr>
        <w:t>– – –</w:t>
      </w:r>
    </w:p>
    <w:p w:rsidR="000A05DF" w:rsidRDefault="000A05DF" w:rsidP="002929A7">
      <w:pPr>
        <w:rPr>
          <w:rtl/>
        </w:rPr>
      </w:pPr>
      <w:bookmarkStart w:id="15910" w:name="_ETM_Q33_479000"/>
      <w:bookmarkEnd w:id="15910"/>
    </w:p>
    <w:p w:rsidR="000A05DF" w:rsidRDefault="000A05DF" w:rsidP="002929A7">
      <w:pPr>
        <w:pStyle w:val="af5"/>
        <w:keepNext/>
        <w:rPr>
          <w:rtl/>
        </w:rPr>
      </w:pPr>
      <w:bookmarkStart w:id="15911" w:name="ET_interruption_קר_אה_88"/>
      <w:r w:rsidRPr="00A51524">
        <w:rPr>
          <w:rStyle w:val="TagStyle"/>
          <w:rtl/>
        </w:rPr>
        <w:t xml:space="preserve"> &lt;&lt; קריאה &gt;&gt; </w:t>
      </w:r>
      <w:r>
        <w:rPr>
          <w:rtl/>
        </w:rPr>
        <w:t>קריאה:</w:t>
      </w:r>
      <w:r w:rsidRPr="00A51524">
        <w:rPr>
          <w:rStyle w:val="TagStyle"/>
          <w:rtl/>
        </w:rPr>
        <w:t xml:space="preserve"> &lt;&lt; קריאה &gt;&gt;</w:t>
      </w:r>
      <w:r>
        <w:rPr>
          <w:rtl/>
        </w:rPr>
        <w:t xml:space="preserve">  </w:t>
      </w:r>
      <w:bookmarkEnd w:id="15911"/>
    </w:p>
    <w:p w:rsidR="000A05DF" w:rsidRDefault="000A05DF" w:rsidP="00F44B55">
      <w:pPr>
        <w:rPr>
          <w:rtl/>
          <w:lang w:eastAsia="he-IL"/>
        </w:rPr>
      </w:pPr>
    </w:p>
    <w:p w:rsidR="000A05DF" w:rsidRPr="00A51524" w:rsidRDefault="00E57259" w:rsidP="002929A7">
      <w:pPr>
        <w:rPr>
          <w:rtl/>
          <w:lang w:eastAsia="he-IL"/>
        </w:rPr>
      </w:pPr>
      <w:bookmarkStart w:id="15912" w:name="_ETM_Q33_478000"/>
      <w:bookmarkEnd w:id="15912"/>
      <w:r>
        <w:rPr>
          <w:rFonts w:hint="cs"/>
          <w:rtl/>
          <w:lang w:eastAsia="he-IL"/>
        </w:rPr>
        <w:t>– – –</w:t>
      </w:r>
    </w:p>
    <w:p w:rsidR="000A05DF" w:rsidRDefault="000A05DF" w:rsidP="002929A7">
      <w:pPr>
        <w:rPr>
          <w:rtl/>
        </w:rPr>
      </w:pPr>
      <w:bookmarkStart w:id="15913" w:name="_ETM_Q33_475000"/>
      <w:bookmarkEnd w:id="15913"/>
    </w:p>
    <w:p w:rsidR="000A05DF" w:rsidRDefault="000A05DF" w:rsidP="002929A7">
      <w:pPr>
        <w:pStyle w:val="af6"/>
        <w:keepNext/>
        <w:rPr>
          <w:rtl/>
        </w:rPr>
      </w:pPr>
      <w:bookmarkStart w:id="15914" w:name="ET_yor_6031_64"/>
      <w:r w:rsidRPr="00F50673">
        <w:rPr>
          <w:rStyle w:val="TagStyle"/>
          <w:rtl/>
        </w:rPr>
        <w:t xml:space="preserve"> &lt;&lt; יור &gt;&gt; </w:t>
      </w:r>
      <w:r>
        <w:rPr>
          <w:rtl/>
        </w:rPr>
        <w:t>היו"ר מיקי חיימוביץ':</w:t>
      </w:r>
      <w:r w:rsidRPr="00F50673">
        <w:rPr>
          <w:rStyle w:val="TagStyle"/>
          <w:rtl/>
        </w:rPr>
        <w:t xml:space="preserve"> &lt;&lt; יור &gt;&gt;</w:t>
      </w:r>
      <w:r>
        <w:rPr>
          <w:rtl/>
        </w:rPr>
        <w:t xml:space="preserve"> </w:t>
      </w:r>
      <w:bookmarkEnd w:id="15914"/>
    </w:p>
    <w:p w:rsidR="000A05DF" w:rsidRDefault="000A05DF" w:rsidP="00F44B55">
      <w:pPr>
        <w:rPr>
          <w:rtl/>
          <w:lang w:eastAsia="he-IL"/>
        </w:rPr>
      </w:pPr>
    </w:p>
    <w:p w:rsidR="000A05DF" w:rsidRDefault="000A05DF" w:rsidP="002929A7">
      <w:pPr>
        <w:rPr>
          <w:rtl/>
        </w:rPr>
      </w:pPr>
      <w:bookmarkStart w:id="15915" w:name="_ETM_Q33_476639"/>
      <w:bookmarkEnd w:id="15915"/>
      <w:r>
        <w:rPr>
          <w:rtl/>
        </w:rPr>
        <w:t>רבותיי</w:t>
      </w:r>
      <w:r>
        <w:rPr>
          <w:rFonts w:hint="cs"/>
          <w:rtl/>
        </w:rPr>
        <w:t>,</w:t>
      </w:r>
      <w:r>
        <w:rPr>
          <w:rtl/>
        </w:rPr>
        <w:t xml:space="preserve"> </w:t>
      </w:r>
      <w:bookmarkStart w:id="15916" w:name="_ETM_Q33_477300"/>
      <w:bookmarkEnd w:id="15916"/>
      <w:r>
        <w:rPr>
          <w:rtl/>
        </w:rPr>
        <w:t xml:space="preserve">אני </w:t>
      </w:r>
      <w:bookmarkStart w:id="15917" w:name="_ETM_Q33_477480"/>
      <w:bookmarkEnd w:id="15917"/>
      <w:r>
        <w:rPr>
          <w:rtl/>
        </w:rPr>
        <w:t xml:space="preserve">מבקשת </w:t>
      </w:r>
      <w:bookmarkStart w:id="15918" w:name="_ETM_Q33_478320"/>
      <w:bookmarkEnd w:id="15918"/>
      <w:r>
        <w:rPr>
          <w:rtl/>
        </w:rPr>
        <w:t xml:space="preserve">לכבד </w:t>
      </w:r>
      <w:bookmarkStart w:id="15919" w:name="_ETM_Q33_479220"/>
      <w:bookmarkEnd w:id="15919"/>
      <w:r>
        <w:rPr>
          <w:rFonts w:hint="cs"/>
          <w:rtl/>
        </w:rPr>
        <w:t>כעת</w:t>
      </w:r>
      <w:r>
        <w:rPr>
          <w:rtl/>
        </w:rPr>
        <w:t xml:space="preserve"> </w:t>
      </w:r>
      <w:bookmarkStart w:id="15920" w:name="_ETM_Q33_479370"/>
      <w:bookmarkEnd w:id="15920"/>
      <w:r>
        <w:rPr>
          <w:rFonts w:hint="cs"/>
          <w:rtl/>
        </w:rPr>
        <w:t xml:space="preserve">את </w:t>
      </w:r>
      <w:r>
        <w:rPr>
          <w:rtl/>
        </w:rPr>
        <w:t xml:space="preserve">הנואם </w:t>
      </w:r>
      <w:bookmarkStart w:id="15921" w:name="_ETM_Q33_479730"/>
      <w:bookmarkEnd w:id="15921"/>
      <w:r>
        <w:rPr>
          <w:rtl/>
        </w:rPr>
        <w:t>הבא</w:t>
      </w:r>
      <w:r>
        <w:rPr>
          <w:rFonts w:hint="cs"/>
          <w:rtl/>
        </w:rPr>
        <w:t>.</w:t>
      </w:r>
      <w:r>
        <w:rPr>
          <w:rtl/>
        </w:rPr>
        <w:t xml:space="preserve"> </w:t>
      </w:r>
      <w:bookmarkStart w:id="15922" w:name="_ETM_Q33_480089"/>
      <w:bookmarkEnd w:id="15922"/>
      <w:r>
        <w:rPr>
          <w:rtl/>
        </w:rPr>
        <w:t xml:space="preserve">תודה </w:t>
      </w:r>
      <w:bookmarkStart w:id="15923" w:name="_ETM_Q33_480389"/>
      <w:bookmarkEnd w:id="15923"/>
      <w:r>
        <w:rPr>
          <w:rtl/>
        </w:rPr>
        <w:t>רבה</w:t>
      </w:r>
      <w:r>
        <w:rPr>
          <w:rFonts w:hint="cs"/>
          <w:rtl/>
        </w:rPr>
        <w:t>. בבקשה.</w:t>
      </w:r>
    </w:p>
    <w:p w:rsidR="000A05DF" w:rsidRDefault="000A05DF" w:rsidP="002929A7">
      <w:pPr>
        <w:rPr>
          <w:rtl/>
        </w:rPr>
      </w:pPr>
      <w:bookmarkStart w:id="15924" w:name="_ETM_Q33_476000"/>
      <w:bookmarkEnd w:id="15924"/>
    </w:p>
    <w:p w:rsidR="000A05DF" w:rsidRDefault="000A05DF" w:rsidP="002929A7">
      <w:pPr>
        <w:pStyle w:val="a4"/>
        <w:keepNext/>
        <w:rPr>
          <w:rtl/>
        </w:rPr>
      </w:pPr>
      <w:bookmarkStart w:id="15925" w:name="ET_speaker_5797_65"/>
      <w:r w:rsidRPr="00F50673">
        <w:rPr>
          <w:rStyle w:val="TagStyle"/>
          <w:rtl/>
        </w:rPr>
        <w:t xml:space="preserve"> &lt;&lt; דובר &gt;&gt; </w:t>
      </w:r>
      <w:bookmarkStart w:id="15926" w:name="_Toc48811106"/>
      <w:bookmarkStart w:id="15927" w:name="_Toc48811526"/>
      <w:bookmarkStart w:id="15928" w:name="_Toc48811865"/>
      <w:r>
        <w:rPr>
          <w:rtl/>
        </w:rPr>
        <w:t>יצחק פינדרוס (יהדות התורה):</w:t>
      </w:r>
      <w:bookmarkEnd w:id="15926"/>
      <w:bookmarkEnd w:id="15927"/>
      <w:bookmarkEnd w:id="15928"/>
      <w:r w:rsidRPr="00F50673">
        <w:rPr>
          <w:rStyle w:val="TagStyle"/>
          <w:rtl/>
        </w:rPr>
        <w:t xml:space="preserve"> &lt;&lt; דובר &gt;&gt;</w:t>
      </w:r>
      <w:r>
        <w:rPr>
          <w:rtl/>
        </w:rPr>
        <w:t xml:space="preserve"> </w:t>
      </w:r>
      <w:bookmarkEnd w:id="15925"/>
    </w:p>
    <w:p w:rsidR="000A05DF" w:rsidRDefault="000A05DF" w:rsidP="00F44B55">
      <w:pPr>
        <w:rPr>
          <w:rtl/>
        </w:rPr>
      </w:pPr>
    </w:p>
    <w:p w:rsidR="000A05DF" w:rsidRDefault="000A05DF" w:rsidP="00F94BE9">
      <w:pPr>
        <w:rPr>
          <w:rtl/>
        </w:rPr>
      </w:pPr>
      <w:bookmarkStart w:id="15929" w:name="_ETM_Q33_483000"/>
      <w:bookmarkStart w:id="15930" w:name="_ETM_Q33_480000"/>
      <w:bookmarkStart w:id="15931" w:name="_ETM_Q33_480779"/>
      <w:bookmarkEnd w:id="15929"/>
      <w:bookmarkEnd w:id="15930"/>
      <w:bookmarkEnd w:id="15931"/>
      <w:r>
        <w:rPr>
          <w:rFonts w:hint="cs"/>
          <w:rtl/>
        </w:rPr>
        <w:t>גברתי</w:t>
      </w:r>
      <w:r>
        <w:rPr>
          <w:rtl/>
        </w:rPr>
        <w:t xml:space="preserve"> </w:t>
      </w:r>
      <w:bookmarkStart w:id="15932" w:name="_ETM_Q33_482440"/>
      <w:bookmarkEnd w:id="15932"/>
      <w:r>
        <w:rPr>
          <w:rtl/>
        </w:rPr>
        <w:t>היושבת-ראש</w:t>
      </w:r>
      <w:r>
        <w:rPr>
          <w:rFonts w:hint="cs"/>
          <w:rtl/>
        </w:rPr>
        <w:t>,</w:t>
      </w:r>
      <w:r>
        <w:rPr>
          <w:rtl/>
        </w:rPr>
        <w:t xml:space="preserve"> </w:t>
      </w:r>
      <w:bookmarkStart w:id="15933" w:name="_ETM_Q33_483550"/>
      <w:bookmarkEnd w:id="15933"/>
      <w:r>
        <w:rPr>
          <w:rtl/>
        </w:rPr>
        <w:t xml:space="preserve">חברי </w:t>
      </w:r>
      <w:bookmarkStart w:id="15934" w:name="_ETM_Q33_483939"/>
      <w:bookmarkEnd w:id="15934"/>
      <w:r>
        <w:rPr>
          <w:rtl/>
        </w:rPr>
        <w:t>הכנסת</w:t>
      </w:r>
      <w:r>
        <w:rPr>
          <w:rFonts w:hint="cs"/>
          <w:rtl/>
        </w:rPr>
        <w:t>,</w:t>
      </w:r>
      <w:r>
        <w:rPr>
          <w:rtl/>
        </w:rPr>
        <w:t xml:space="preserve"> </w:t>
      </w:r>
      <w:bookmarkStart w:id="15935" w:name="_ETM_Q33_485779"/>
      <w:bookmarkEnd w:id="15935"/>
      <w:r>
        <w:rPr>
          <w:rtl/>
        </w:rPr>
        <w:t xml:space="preserve">כואב </w:t>
      </w:r>
      <w:bookmarkStart w:id="15936" w:name="_ETM_Q33_486109"/>
      <w:bookmarkEnd w:id="15936"/>
      <w:r>
        <w:rPr>
          <w:rtl/>
        </w:rPr>
        <w:t xml:space="preserve">לי </w:t>
      </w:r>
      <w:bookmarkStart w:id="15937" w:name="_ETM_Q33_486230"/>
      <w:bookmarkEnd w:id="15937"/>
      <w:r>
        <w:rPr>
          <w:rtl/>
        </w:rPr>
        <w:t xml:space="preserve">נורא </w:t>
      </w:r>
      <w:bookmarkStart w:id="15938" w:name="_ETM_Q33_487130"/>
      <w:bookmarkEnd w:id="15938"/>
      <w:r>
        <w:rPr>
          <w:rtl/>
        </w:rPr>
        <w:t xml:space="preserve">שחברי </w:t>
      </w:r>
      <w:bookmarkStart w:id="15939" w:name="_ETM_Q33_487580"/>
      <w:bookmarkEnd w:id="15939"/>
      <w:r>
        <w:rPr>
          <w:rtl/>
        </w:rPr>
        <w:t xml:space="preserve">הכנסת </w:t>
      </w:r>
      <w:bookmarkStart w:id="15940" w:name="_ETM_Q33_488000"/>
      <w:bookmarkEnd w:id="15940"/>
      <w:r>
        <w:rPr>
          <w:rtl/>
        </w:rPr>
        <w:t xml:space="preserve">של </w:t>
      </w:r>
      <w:bookmarkStart w:id="15941" w:name="_ETM_Q33_488150"/>
      <w:bookmarkEnd w:id="15941"/>
      <w:r>
        <w:rPr>
          <w:rtl/>
        </w:rPr>
        <w:t xml:space="preserve">ישראל </w:t>
      </w:r>
      <w:bookmarkStart w:id="15942" w:name="_ETM_Q33_488480"/>
      <w:bookmarkEnd w:id="15942"/>
      <w:r>
        <w:rPr>
          <w:rtl/>
        </w:rPr>
        <w:t xml:space="preserve">ביתנו </w:t>
      </w:r>
      <w:bookmarkStart w:id="15943" w:name="_ETM_Q33_488930"/>
      <w:bookmarkEnd w:id="15943"/>
      <w:r>
        <w:rPr>
          <w:rtl/>
        </w:rPr>
        <w:t xml:space="preserve">לא </w:t>
      </w:r>
      <w:bookmarkStart w:id="15944" w:name="_ETM_Q33_489080"/>
      <w:bookmarkEnd w:id="15944"/>
      <w:r>
        <w:rPr>
          <w:rtl/>
        </w:rPr>
        <w:t>פה</w:t>
      </w:r>
      <w:r>
        <w:rPr>
          <w:rFonts w:hint="cs"/>
          <w:rtl/>
        </w:rPr>
        <w:t>.</w:t>
      </w:r>
      <w:r>
        <w:rPr>
          <w:rtl/>
        </w:rPr>
        <w:t xml:space="preserve"> </w:t>
      </w:r>
      <w:bookmarkStart w:id="15945" w:name="_ETM_Q33_490889"/>
      <w:bookmarkEnd w:id="15945"/>
      <w:r>
        <w:rPr>
          <w:rtl/>
        </w:rPr>
        <w:t xml:space="preserve">מיותר </w:t>
      </w:r>
      <w:bookmarkStart w:id="15946" w:name="_ETM_Q33_491400"/>
      <w:bookmarkEnd w:id="15946"/>
      <w:r>
        <w:rPr>
          <w:rtl/>
        </w:rPr>
        <w:t xml:space="preserve">לציין </w:t>
      </w:r>
      <w:bookmarkStart w:id="15947" w:name="_ETM_Q33_491910"/>
      <w:bookmarkEnd w:id="15947"/>
      <w:r>
        <w:rPr>
          <w:rtl/>
        </w:rPr>
        <w:t xml:space="preserve">שהחוק </w:t>
      </w:r>
      <w:bookmarkStart w:id="15948" w:name="_ETM_Q33_493870"/>
      <w:bookmarkStart w:id="15949" w:name="_ETM_Q33_494740"/>
      <w:bookmarkEnd w:id="15948"/>
      <w:bookmarkEnd w:id="15949"/>
      <w:r>
        <w:rPr>
          <w:rtl/>
        </w:rPr>
        <w:t xml:space="preserve">של </w:t>
      </w:r>
      <w:bookmarkStart w:id="15950" w:name="_ETM_Q33_495010"/>
      <w:bookmarkEnd w:id="15950"/>
      <w:r>
        <w:rPr>
          <w:rtl/>
        </w:rPr>
        <w:t xml:space="preserve">רישיונות </w:t>
      </w:r>
      <w:bookmarkStart w:id="15951" w:name="_ETM_Q33_495430"/>
      <w:bookmarkEnd w:id="15951"/>
      <w:r>
        <w:rPr>
          <w:rFonts w:hint="cs"/>
          <w:rtl/>
        </w:rPr>
        <w:t>ה</w:t>
      </w:r>
      <w:r>
        <w:rPr>
          <w:rtl/>
        </w:rPr>
        <w:t xml:space="preserve">נהיגה </w:t>
      </w:r>
      <w:bookmarkStart w:id="15952" w:name="_ETM_Q33_495850"/>
      <w:bookmarkEnd w:id="15952"/>
      <w:r>
        <w:rPr>
          <w:rtl/>
        </w:rPr>
        <w:t>–</w:t>
      </w:r>
      <w:r>
        <w:rPr>
          <w:rFonts w:hint="cs"/>
          <w:rtl/>
        </w:rPr>
        <w:t xml:space="preserve"> </w:t>
      </w:r>
      <w:r>
        <w:rPr>
          <w:rtl/>
        </w:rPr>
        <w:t xml:space="preserve">אנחנו </w:t>
      </w:r>
      <w:bookmarkStart w:id="15953" w:name="_ETM_Q33_496150"/>
      <w:bookmarkEnd w:id="15953"/>
      <w:r>
        <w:rPr>
          <w:rtl/>
        </w:rPr>
        <w:t xml:space="preserve">בעד </w:t>
      </w:r>
      <w:bookmarkStart w:id="15954" w:name="_ETM_Q33_496390"/>
      <w:bookmarkEnd w:id="15954"/>
      <w:r>
        <w:rPr>
          <w:rtl/>
        </w:rPr>
        <w:t xml:space="preserve">החוק </w:t>
      </w:r>
      <w:bookmarkStart w:id="15955" w:name="_ETM_Q33_496660"/>
      <w:bookmarkEnd w:id="15955"/>
      <w:r>
        <w:rPr>
          <w:rtl/>
        </w:rPr>
        <w:t>הזה</w:t>
      </w:r>
      <w:r>
        <w:rPr>
          <w:rFonts w:hint="cs"/>
          <w:rtl/>
        </w:rPr>
        <w:t>.</w:t>
      </w:r>
      <w:r>
        <w:rPr>
          <w:rtl/>
        </w:rPr>
        <w:t xml:space="preserve"> </w:t>
      </w:r>
      <w:bookmarkStart w:id="15956" w:name="_ETM_Q33_496810"/>
      <w:bookmarkEnd w:id="15956"/>
      <w:r>
        <w:rPr>
          <w:rFonts w:hint="cs"/>
          <w:rtl/>
        </w:rPr>
        <w:t>אנחנו חושבים</w:t>
      </w:r>
      <w:r>
        <w:rPr>
          <w:rtl/>
        </w:rPr>
        <w:t xml:space="preserve"> </w:t>
      </w:r>
      <w:bookmarkStart w:id="15957" w:name="_ETM_Q33_497110"/>
      <w:bookmarkEnd w:id="15957"/>
      <w:r>
        <w:rPr>
          <w:rtl/>
        </w:rPr>
        <w:t xml:space="preserve">שהוא </w:t>
      </w:r>
      <w:bookmarkStart w:id="15958" w:name="_ETM_Q33_497290"/>
      <w:bookmarkEnd w:id="15958"/>
      <w:r>
        <w:rPr>
          <w:rtl/>
        </w:rPr>
        <w:t xml:space="preserve">חוק </w:t>
      </w:r>
      <w:bookmarkStart w:id="15959" w:name="_ETM_Q33_497529"/>
      <w:bookmarkEnd w:id="15959"/>
      <w:r>
        <w:rPr>
          <w:rtl/>
        </w:rPr>
        <w:t xml:space="preserve">טוב </w:t>
      </w:r>
      <w:bookmarkStart w:id="15960" w:name="_ETM_Q33_497800"/>
      <w:bookmarkEnd w:id="15960"/>
      <w:r>
        <w:rPr>
          <w:rtl/>
        </w:rPr>
        <w:t>ונכון</w:t>
      </w:r>
      <w:r>
        <w:rPr>
          <w:rFonts w:hint="cs"/>
          <w:rtl/>
        </w:rPr>
        <w:t>,</w:t>
      </w:r>
      <w:r>
        <w:rPr>
          <w:rtl/>
        </w:rPr>
        <w:t xml:space="preserve"> </w:t>
      </w:r>
      <w:bookmarkStart w:id="15961" w:name="_ETM_Q33_498310"/>
      <w:bookmarkEnd w:id="15961"/>
      <w:r>
        <w:rPr>
          <w:rtl/>
        </w:rPr>
        <w:t xml:space="preserve">ולא </w:t>
      </w:r>
      <w:bookmarkStart w:id="15962" w:name="_ETM_Q33_498490"/>
      <w:bookmarkEnd w:id="15962"/>
      <w:r>
        <w:rPr>
          <w:rtl/>
        </w:rPr>
        <w:t xml:space="preserve">צריך </w:t>
      </w:r>
      <w:bookmarkStart w:id="15963" w:name="_ETM_Q33_498730"/>
      <w:bookmarkEnd w:id="15963"/>
      <w:r>
        <w:rPr>
          <w:rtl/>
        </w:rPr>
        <w:t xml:space="preserve">לעצור </w:t>
      </w:r>
      <w:bookmarkStart w:id="15964" w:name="_ETM_Q33_499029"/>
      <w:bookmarkEnd w:id="15964"/>
      <w:r>
        <w:rPr>
          <w:rtl/>
        </w:rPr>
        <w:t xml:space="preserve">אנשים </w:t>
      </w:r>
      <w:bookmarkStart w:id="15965" w:name="_ETM_Q33_499630"/>
      <w:bookmarkEnd w:id="15965"/>
      <w:r>
        <w:rPr>
          <w:rtl/>
        </w:rPr>
        <w:t xml:space="preserve">בגלל </w:t>
      </w:r>
      <w:bookmarkStart w:id="15966" w:name="_ETM_Q33_500080"/>
      <w:bookmarkEnd w:id="15966"/>
      <w:r>
        <w:rPr>
          <w:rtl/>
        </w:rPr>
        <w:t xml:space="preserve">ההוצאה </w:t>
      </w:r>
      <w:bookmarkStart w:id="15967" w:name="_ETM_Q33_500380"/>
      <w:bookmarkEnd w:id="15967"/>
      <w:r>
        <w:rPr>
          <w:rtl/>
        </w:rPr>
        <w:t xml:space="preserve">לפועל </w:t>
      </w:r>
      <w:bookmarkStart w:id="15968" w:name="_ETM_Q33_500740"/>
      <w:bookmarkEnd w:id="15968"/>
      <w:r>
        <w:rPr>
          <w:rFonts w:hint="cs"/>
          <w:rtl/>
        </w:rPr>
        <w:t>עם</w:t>
      </w:r>
      <w:r>
        <w:rPr>
          <w:rtl/>
        </w:rPr>
        <w:t xml:space="preserve"> </w:t>
      </w:r>
      <w:bookmarkStart w:id="15969" w:name="_ETM_Q33_500860"/>
      <w:bookmarkEnd w:id="15969"/>
      <w:r>
        <w:rPr>
          <w:rtl/>
        </w:rPr>
        <w:t xml:space="preserve">רישיונות </w:t>
      </w:r>
      <w:bookmarkStart w:id="15970" w:name="_ETM_Q33_501220"/>
      <w:bookmarkEnd w:id="15970"/>
      <w:r>
        <w:rPr>
          <w:rFonts w:hint="cs"/>
          <w:rtl/>
        </w:rPr>
        <w:t>ה</w:t>
      </w:r>
      <w:r>
        <w:rPr>
          <w:rtl/>
        </w:rPr>
        <w:t xml:space="preserve">נהיגה </w:t>
      </w:r>
      <w:bookmarkStart w:id="15971" w:name="_ETM_Q33_501490"/>
      <w:bookmarkEnd w:id="15971"/>
      <w:r>
        <w:rPr>
          <w:rtl/>
        </w:rPr>
        <w:t xml:space="preserve">שלהם </w:t>
      </w:r>
      <w:bookmarkStart w:id="15972" w:name="_ETM_Q33_501790"/>
      <w:bookmarkEnd w:id="15972"/>
      <w:r>
        <w:rPr>
          <w:rtl/>
        </w:rPr>
        <w:t xml:space="preserve">אם </w:t>
      </w:r>
      <w:bookmarkStart w:id="15973" w:name="_ETM_Q33_501849"/>
      <w:bookmarkEnd w:id="15973"/>
      <w:r>
        <w:rPr>
          <w:rtl/>
        </w:rPr>
        <w:t xml:space="preserve">זה </w:t>
      </w:r>
      <w:bookmarkStart w:id="15974" w:name="_ETM_Q33_501970"/>
      <w:bookmarkEnd w:id="15974"/>
      <w:r>
        <w:rPr>
          <w:rtl/>
        </w:rPr>
        <w:t xml:space="preserve">לא </w:t>
      </w:r>
      <w:bookmarkStart w:id="15975" w:name="_ETM_Q33_502060"/>
      <w:bookmarkEnd w:id="15975"/>
      <w:r>
        <w:rPr>
          <w:rtl/>
        </w:rPr>
        <w:t xml:space="preserve">נושא </w:t>
      </w:r>
      <w:bookmarkStart w:id="15976" w:name="_ETM_Q33_502330"/>
      <w:bookmarkEnd w:id="15976"/>
      <w:r>
        <w:rPr>
          <w:rtl/>
        </w:rPr>
        <w:t xml:space="preserve">של </w:t>
      </w:r>
      <w:bookmarkStart w:id="15977" w:name="_ETM_Q33_502450"/>
      <w:bookmarkEnd w:id="15977"/>
      <w:r>
        <w:rPr>
          <w:rtl/>
        </w:rPr>
        <w:t>מזונות</w:t>
      </w:r>
      <w:r>
        <w:rPr>
          <w:rFonts w:hint="cs"/>
          <w:rtl/>
        </w:rPr>
        <w:t>.</w:t>
      </w:r>
      <w:r>
        <w:rPr>
          <w:rtl/>
        </w:rPr>
        <w:t xml:space="preserve"> </w:t>
      </w:r>
      <w:bookmarkStart w:id="15978" w:name="_ETM_Q33_503620"/>
      <w:bookmarkEnd w:id="15978"/>
    </w:p>
    <w:p w:rsidR="000A05DF" w:rsidRDefault="000A05DF" w:rsidP="002929A7">
      <w:pPr>
        <w:rPr>
          <w:rtl/>
        </w:rPr>
      </w:pPr>
    </w:p>
    <w:p w:rsidR="000A05DF" w:rsidRDefault="000A05DF" w:rsidP="00F94BE9">
      <w:pPr>
        <w:rPr>
          <w:rtl/>
        </w:rPr>
      </w:pPr>
      <w:bookmarkStart w:id="15979" w:name="_ETM_Q33_504000"/>
      <w:bookmarkEnd w:id="15979"/>
      <w:r>
        <w:rPr>
          <w:rtl/>
        </w:rPr>
        <w:t xml:space="preserve">אבל </w:t>
      </w:r>
      <w:bookmarkStart w:id="15980" w:name="_ETM_Q33_503860"/>
      <w:bookmarkEnd w:id="15980"/>
      <w:r>
        <w:rPr>
          <w:rtl/>
        </w:rPr>
        <w:t xml:space="preserve">אני </w:t>
      </w:r>
      <w:bookmarkStart w:id="15981" w:name="_ETM_Q33_503980"/>
      <w:bookmarkEnd w:id="15981"/>
      <w:r>
        <w:rPr>
          <w:rtl/>
        </w:rPr>
        <w:t xml:space="preserve">רוצה </w:t>
      </w:r>
      <w:bookmarkStart w:id="15982" w:name="_ETM_Q33_504400"/>
      <w:bookmarkEnd w:id="15982"/>
      <w:r>
        <w:rPr>
          <w:rFonts w:hint="cs"/>
          <w:rtl/>
        </w:rPr>
        <w:t xml:space="preserve">כן </w:t>
      </w:r>
      <w:r>
        <w:rPr>
          <w:rtl/>
        </w:rPr>
        <w:t xml:space="preserve">להתייחס </w:t>
      </w:r>
      <w:bookmarkStart w:id="15983" w:name="_ETM_Q33_504910"/>
      <w:bookmarkEnd w:id="15983"/>
      <w:r>
        <w:rPr>
          <w:rtl/>
        </w:rPr>
        <w:t xml:space="preserve">למופע </w:t>
      </w:r>
      <w:bookmarkStart w:id="15984" w:name="_ETM_Q33_506150"/>
      <w:bookmarkEnd w:id="15984"/>
      <w:r>
        <w:rPr>
          <w:rtl/>
        </w:rPr>
        <w:t xml:space="preserve">שהיה </w:t>
      </w:r>
      <w:bookmarkStart w:id="15985" w:name="_ETM_Q33_506480"/>
      <w:bookmarkEnd w:id="15985"/>
      <w:r>
        <w:rPr>
          <w:rtl/>
        </w:rPr>
        <w:t xml:space="preserve">פה </w:t>
      </w:r>
      <w:bookmarkStart w:id="15986" w:name="_ETM_Q33_506630"/>
      <w:bookmarkEnd w:id="15986"/>
      <w:r>
        <w:rPr>
          <w:rtl/>
        </w:rPr>
        <w:t>קודם</w:t>
      </w:r>
      <w:r>
        <w:rPr>
          <w:rFonts w:hint="cs"/>
          <w:rtl/>
        </w:rPr>
        <w:t xml:space="preserve"> </w:t>
      </w:r>
      <w:r>
        <w:rPr>
          <w:rFonts w:hint="eastAsia"/>
        </w:rPr>
        <w:t>–</w:t>
      </w:r>
      <w:r>
        <w:rPr>
          <w:rtl/>
        </w:rPr>
        <w:t xml:space="preserve"> </w:t>
      </w:r>
      <w:bookmarkStart w:id="15987" w:name="_ETM_Q33_506960"/>
      <w:bookmarkEnd w:id="15987"/>
      <w:r>
        <w:rPr>
          <w:rtl/>
        </w:rPr>
        <w:t>וז</w:t>
      </w:r>
      <w:r>
        <w:rPr>
          <w:rFonts w:hint="cs"/>
          <w:rtl/>
        </w:rPr>
        <w:t>ו</w:t>
      </w:r>
      <w:r>
        <w:rPr>
          <w:rtl/>
        </w:rPr>
        <w:t xml:space="preserve"> </w:t>
      </w:r>
      <w:bookmarkStart w:id="15988" w:name="_ETM_Q33_507170"/>
      <w:bookmarkEnd w:id="15988"/>
      <w:r>
        <w:rPr>
          <w:rtl/>
        </w:rPr>
        <w:t xml:space="preserve">לא </w:t>
      </w:r>
      <w:bookmarkStart w:id="15989" w:name="_ETM_Q33_507260"/>
      <w:bookmarkEnd w:id="15989"/>
      <w:r>
        <w:rPr>
          <w:rtl/>
        </w:rPr>
        <w:t xml:space="preserve">פעם </w:t>
      </w:r>
      <w:bookmarkStart w:id="15990" w:name="_ETM_Q33_507500"/>
      <w:bookmarkEnd w:id="15990"/>
      <w:r>
        <w:rPr>
          <w:rtl/>
        </w:rPr>
        <w:t>ראשונה</w:t>
      </w:r>
      <w:r>
        <w:rPr>
          <w:rFonts w:hint="cs"/>
          <w:rtl/>
        </w:rPr>
        <w:t xml:space="preserve"> </w:t>
      </w:r>
      <w:r>
        <w:rPr>
          <w:rFonts w:hint="eastAsia"/>
        </w:rPr>
        <w:t>–</w:t>
      </w:r>
      <w:r>
        <w:rPr>
          <w:rtl/>
        </w:rPr>
        <w:t xml:space="preserve"> </w:t>
      </w:r>
      <w:bookmarkStart w:id="15991" w:name="_ETM_Q33_509310"/>
      <w:bookmarkEnd w:id="15991"/>
      <w:r>
        <w:rPr>
          <w:rtl/>
        </w:rPr>
        <w:t xml:space="preserve">של </w:t>
      </w:r>
      <w:bookmarkStart w:id="15992" w:name="_ETM_Q33_509550"/>
      <w:bookmarkEnd w:id="15992"/>
      <w:r>
        <w:rPr>
          <w:rtl/>
        </w:rPr>
        <w:t xml:space="preserve">עודד </w:t>
      </w:r>
      <w:bookmarkStart w:id="15993" w:name="_ETM_Q33_509850"/>
      <w:bookmarkEnd w:id="15993"/>
      <w:r>
        <w:rPr>
          <w:rtl/>
        </w:rPr>
        <w:t xml:space="preserve">פורר </w:t>
      </w:r>
      <w:bookmarkStart w:id="15994" w:name="_ETM_Q33_510750"/>
      <w:bookmarkEnd w:id="15994"/>
      <w:r>
        <w:rPr>
          <w:rtl/>
        </w:rPr>
        <w:t xml:space="preserve">ושל </w:t>
      </w:r>
      <w:bookmarkStart w:id="15995" w:name="_ETM_Q33_511020"/>
      <w:bookmarkEnd w:id="15995"/>
      <w:r>
        <w:rPr>
          <w:rtl/>
        </w:rPr>
        <w:t xml:space="preserve">חברים </w:t>
      </w:r>
      <w:bookmarkStart w:id="15996" w:name="_ETM_Q33_511410"/>
      <w:bookmarkEnd w:id="15996"/>
      <w:r>
        <w:rPr>
          <w:rtl/>
        </w:rPr>
        <w:t>אחרים</w:t>
      </w:r>
      <w:r>
        <w:rPr>
          <w:rFonts w:hint="cs"/>
          <w:rtl/>
        </w:rPr>
        <w:t>.</w:t>
      </w:r>
      <w:r>
        <w:rPr>
          <w:rtl/>
        </w:rPr>
        <w:t xml:space="preserve"> </w:t>
      </w:r>
      <w:bookmarkStart w:id="15997" w:name="_ETM_Q33_511860"/>
      <w:bookmarkEnd w:id="15997"/>
      <w:r>
        <w:rPr>
          <w:rtl/>
        </w:rPr>
        <w:t xml:space="preserve">היה </w:t>
      </w:r>
      <w:bookmarkStart w:id="15998" w:name="_ETM_Q33_512100"/>
      <w:bookmarkEnd w:id="15998"/>
      <w:r>
        <w:rPr>
          <w:rtl/>
        </w:rPr>
        <w:t xml:space="preserve">פה </w:t>
      </w:r>
      <w:bookmarkStart w:id="15999" w:name="_ETM_Q33_512250"/>
      <w:bookmarkEnd w:id="15999"/>
      <w:r>
        <w:rPr>
          <w:rtl/>
        </w:rPr>
        <w:t>יושב</w:t>
      </w:r>
      <w:bookmarkStart w:id="16000" w:name="_ETM_Q33_512550"/>
      <w:bookmarkEnd w:id="16000"/>
      <w:r>
        <w:rPr>
          <w:rFonts w:hint="cs"/>
          <w:rtl/>
        </w:rPr>
        <w:t>-</w:t>
      </w:r>
      <w:r>
        <w:rPr>
          <w:rtl/>
        </w:rPr>
        <w:t xml:space="preserve">ראש </w:t>
      </w:r>
      <w:bookmarkStart w:id="16001" w:name="_ETM_Q33_512700"/>
      <w:bookmarkEnd w:id="16001"/>
      <w:r>
        <w:rPr>
          <w:rtl/>
        </w:rPr>
        <w:t xml:space="preserve">המפלגה </w:t>
      </w:r>
      <w:bookmarkStart w:id="16002" w:name="_ETM_Q33_513150"/>
      <w:bookmarkEnd w:id="16002"/>
      <w:r>
        <w:rPr>
          <w:rtl/>
        </w:rPr>
        <w:t xml:space="preserve">שלו </w:t>
      </w:r>
      <w:bookmarkStart w:id="16003" w:name="_ETM_Q33_513390"/>
      <w:bookmarkEnd w:id="16003"/>
      <w:r>
        <w:rPr>
          <w:rtl/>
        </w:rPr>
        <w:t xml:space="preserve">לפני </w:t>
      </w:r>
      <w:bookmarkStart w:id="16004" w:name="_ETM_Q33_513690"/>
      <w:bookmarkEnd w:id="16004"/>
      <w:r>
        <w:rPr>
          <w:rtl/>
        </w:rPr>
        <w:t xml:space="preserve">שבוע </w:t>
      </w:r>
      <w:bookmarkStart w:id="16005" w:name="_ETM_Q33_514320"/>
      <w:bookmarkStart w:id="16006" w:name="_ETM_Q33_514470"/>
      <w:bookmarkEnd w:id="16005"/>
      <w:bookmarkEnd w:id="16006"/>
      <w:r>
        <w:rPr>
          <w:rFonts w:hint="cs"/>
          <w:rtl/>
        </w:rPr>
        <w:t>ב</w:t>
      </w:r>
      <w:r>
        <w:rPr>
          <w:rtl/>
        </w:rPr>
        <w:t>אות</w:t>
      </w:r>
      <w:r>
        <w:rPr>
          <w:rFonts w:hint="cs"/>
          <w:rtl/>
        </w:rPr>
        <w:t>ה</w:t>
      </w:r>
      <w:r>
        <w:rPr>
          <w:rtl/>
        </w:rPr>
        <w:t xml:space="preserve"> </w:t>
      </w:r>
      <w:bookmarkStart w:id="16007" w:name="_ETM_Q33_514710"/>
      <w:bookmarkEnd w:id="16007"/>
      <w:r>
        <w:rPr>
          <w:rtl/>
        </w:rPr>
        <w:t xml:space="preserve">הצגה </w:t>
      </w:r>
      <w:bookmarkStart w:id="16008" w:name="_ETM_Q33_515910"/>
      <w:bookmarkEnd w:id="16008"/>
      <w:r>
        <w:rPr>
          <w:rtl/>
        </w:rPr>
        <w:t xml:space="preserve">של </w:t>
      </w:r>
      <w:bookmarkStart w:id="16009" w:name="_ETM_Q33_516660"/>
      <w:bookmarkEnd w:id="16009"/>
      <w:r>
        <w:rPr>
          <w:rtl/>
        </w:rPr>
        <w:t xml:space="preserve">צביעות </w:t>
      </w:r>
      <w:bookmarkStart w:id="16010" w:name="_ETM_Q33_517469"/>
      <w:bookmarkEnd w:id="16010"/>
      <w:r>
        <w:rPr>
          <w:rtl/>
        </w:rPr>
        <w:t>ושק</w:t>
      </w:r>
      <w:r>
        <w:rPr>
          <w:rFonts w:hint="cs"/>
          <w:rtl/>
        </w:rPr>
        <w:t>ר,</w:t>
      </w:r>
      <w:r>
        <w:rPr>
          <w:rtl/>
        </w:rPr>
        <w:t xml:space="preserve"> </w:t>
      </w:r>
      <w:bookmarkStart w:id="16011" w:name="_ETM_Q33_518660"/>
      <w:bookmarkEnd w:id="16011"/>
      <w:r>
        <w:rPr>
          <w:rtl/>
        </w:rPr>
        <w:t xml:space="preserve">פשוט </w:t>
      </w:r>
      <w:bookmarkStart w:id="16012" w:name="_ETM_Q33_519050"/>
      <w:bookmarkEnd w:id="16012"/>
      <w:r>
        <w:rPr>
          <w:rtl/>
        </w:rPr>
        <w:t xml:space="preserve">צביעות </w:t>
      </w:r>
      <w:bookmarkStart w:id="16013" w:name="_ETM_Q33_519739"/>
      <w:bookmarkEnd w:id="16013"/>
      <w:r>
        <w:rPr>
          <w:rtl/>
        </w:rPr>
        <w:t>ושק</w:t>
      </w:r>
      <w:r>
        <w:rPr>
          <w:rFonts w:hint="cs"/>
          <w:rtl/>
        </w:rPr>
        <w:t>ר.</w:t>
      </w:r>
      <w:r>
        <w:rPr>
          <w:rtl/>
        </w:rPr>
        <w:t xml:space="preserve"> </w:t>
      </w:r>
      <w:bookmarkStart w:id="16014" w:name="_ETM_Q33_521019"/>
      <w:bookmarkEnd w:id="16014"/>
      <w:r>
        <w:rPr>
          <w:rtl/>
        </w:rPr>
        <w:t xml:space="preserve">יושבים </w:t>
      </w:r>
      <w:bookmarkStart w:id="16015" w:name="_ETM_Q33_521499"/>
      <w:bookmarkEnd w:id="16015"/>
      <w:r>
        <w:rPr>
          <w:rtl/>
        </w:rPr>
        <w:t xml:space="preserve">פה </w:t>
      </w:r>
      <w:bookmarkStart w:id="16016" w:name="_ETM_Q33_521739"/>
      <w:bookmarkEnd w:id="16016"/>
      <w:r>
        <w:rPr>
          <w:rtl/>
        </w:rPr>
        <w:t xml:space="preserve">פעם </w:t>
      </w:r>
      <w:bookmarkStart w:id="16017" w:name="_ETM_Q33_522190"/>
      <w:bookmarkEnd w:id="16017"/>
      <w:r>
        <w:rPr>
          <w:rtl/>
        </w:rPr>
        <w:t xml:space="preserve">אחר </w:t>
      </w:r>
      <w:bookmarkStart w:id="16018" w:name="_ETM_Q33_522460"/>
      <w:bookmarkEnd w:id="16018"/>
      <w:r>
        <w:rPr>
          <w:rtl/>
        </w:rPr>
        <w:t>פעם</w:t>
      </w:r>
      <w:r>
        <w:rPr>
          <w:rFonts w:hint="cs"/>
          <w:rtl/>
        </w:rPr>
        <w:t>,</w:t>
      </w:r>
      <w:r>
        <w:rPr>
          <w:rtl/>
        </w:rPr>
        <w:t xml:space="preserve"> </w:t>
      </w:r>
      <w:bookmarkStart w:id="16019" w:name="_ETM_Q33_522820"/>
      <w:bookmarkEnd w:id="16019"/>
      <w:r>
        <w:rPr>
          <w:rtl/>
        </w:rPr>
        <w:t xml:space="preserve">נואמים </w:t>
      </w:r>
      <w:bookmarkStart w:id="16020" w:name="_ETM_Q33_523269"/>
      <w:bookmarkEnd w:id="16020"/>
      <w:r>
        <w:rPr>
          <w:rtl/>
        </w:rPr>
        <w:t>–</w:t>
      </w:r>
      <w:r>
        <w:rPr>
          <w:rFonts w:hint="cs"/>
          <w:rtl/>
        </w:rPr>
        <w:t xml:space="preserve"> </w:t>
      </w:r>
      <w:r>
        <w:rPr>
          <w:rtl/>
        </w:rPr>
        <w:t xml:space="preserve">בחודש </w:t>
      </w:r>
      <w:bookmarkStart w:id="16021" w:name="_ETM_Q33_523659"/>
      <w:bookmarkEnd w:id="16021"/>
      <w:r>
        <w:rPr>
          <w:rtl/>
        </w:rPr>
        <w:t xml:space="preserve">האחרון </w:t>
      </w:r>
      <w:bookmarkStart w:id="16022" w:name="_ETM_Q33_524019"/>
      <w:bookmarkEnd w:id="16022"/>
      <w:r>
        <w:rPr>
          <w:rtl/>
        </w:rPr>
        <w:t xml:space="preserve">שאני </w:t>
      </w:r>
      <w:bookmarkStart w:id="16023" w:name="_ETM_Q33_524260"/>
      <w:bookmarkEnd w:id="16023"/>
      <w:r>
        <w:rPr>
          <w:rtl/>
        </w:rPr>
        <w:t xml:space="preserve">נמצא </w:t>
      </w:r>
      <w:bookmarkStart w:id="16024" w:name="_ETM_Q33_524589"/>
      <w:bookmarkEnd w:id="16024"/>
      <w:r>
        <w:rPr>
          <w:rtl/>
        </w:rPr>
        <w:t>בכנסת</w:t>
      </w:r>
      <w:r>
        <w:rPr>
          <w:rFonts w:hint="cs"/>
          <w:rtl/>
        </w:rPr>
        <w:t>,</w:t>
      </w:r>
      <w:r>
        <w:rPr>
          <w:rtl/>
        </w:rPr>
        <w:t xml:space="preserve"> </w:t>
      </w:r>
      <w:bookmarkStart w:id="16025" w:name="_ETM_Q33_526050"/>
      <w:bookmarkEnd w:id="16025"/>
      <w:r>
        <w:rPr>
          <w:rtl/>
        </w:rPr>
        <w:t xml:space="preserve">עולים </w:t>
      </w:r>
      <w:bookmarkStart w:id="16026" w:name="_ETM_Q33_526440"/>
      <w:bookmarkEnd w:id="16026"/>
      <w:r>
        <w:rPr>
          <w:rtl/>
        </w:rPr>
        <w:t xml:space="preserve">מהקואליציה </w:t>
      </w:r>
      <w:bookmarkStart w:id="16027" w:name="_ETM_Q33_527310"/>
      <w:bookmarkEnd w:id="16027"/>
      <w:r>
        <w:rPr>
          <w:rtl/>
        </w:rPr>
        <w:t>ו</w:t>
      </w:r>
      <w:r>
        <w:rPr>
          <w:rFonts w:hint="cs"/>
          <w:rtl/>
        </w:rPr>
        <w:t>מ</w:t>
      </w:r>
      <w:r>
        <w:rPr>
          <w:rtl/>
        </w:rPr>
        <w:t xml:space="preserve">האופוזיציה </w:t>
      </w:r>
      <w:bookmarkStart w:id="16028" w:name="_ETM_Q33_528900"/>
      <w:bookmarkEnd w:id="16028"/>
      <w:r>
        <w:rPr>
          <w:rtl/>
        </w:rPr>
        <w:t xml:space="preserve">ומסבירים </w:t>
      </w:r>
      <w:bookmarkStart w:id="16029" w:name="_ETM_Q33_529589"/>
      <w:bookmarkEnd w:id="16029"/>
      <w:r>
        <w:rPr>
          <w:rtl/>
        </w:rPr>
        <w:t>לכולנו</w:t>
      </w:r>
      <w:r>
        <w:rPr>
          <w:rFonts w:hint="cs"/>
          <w:rtl/>
        </w:rPr>
        <w:t>,</w:t>
      </w:r>
      <w:r>
        <w:rPr>
          <w:rtl/>
        </w:rPr>
        <w:t xml:space="preserve"> </w:t>
      </w:r>
      <w:bookmarkStart w:id="16030" w:name="_ETM_Q33_530190"/>
      <w:bookmarkEnd w:id="16030"/>
      <w:r>
        <w:rPr>
          <w:rtl/>
        </w:rPr>
        <w:t>בצדק</w:t>
      </w:r>
      <w:r>
        <w:rPr>
          <w:rFonts w:hint="cs"/>
          <w:rtl/>
        </w:rPr>
        <w:t>,</w:t>
      </w:r>
      <w:r>
        <w:rPr>
          <w:rtl/>
        </w:rPr>
        <w:t xml:space="preserve"> </w:t>
      </w:r>
      <w:bookmarkStart w:id="16031" w:name="_ETM_Q33_531519"/>
      <w:bookmarkEnd w:id="16031"/>
      <w:r>
        <w:rPr>
          <w:rtl/>
        </w:rPr>
        <w:t>ש</w:t>
      </w:r>
      <w:bookmarkStart w:id="16032" w:name="_ETM_Q33_531820"/>
      <w:bookmarkEnd w:id="16032"/>
      <w:r>
        <w:rPr>
          <w:rFonts w:hint="cs"/>
          <w:rtl/>
        </w:rPr>
        <w:t>מ</w:t>
      </w:r>
      <w:r>
        <w:rPr>
          <w:rtl/>
        </w:rPr>
        <w:t xml:space="preserve">כיוון </w:t>
      </w:r>
      <w:bookmarkStart w:id="16033" w:name="_ETM_Q33_532449"/>
      <w:bookmarkEnd w:id="16033"/>
      <w:r>
        <w:rPr>
          <w:rtl/>
        </w:rPr>
        <w:t xml:space="preserve">שאין </w:t>
      </w:r>
      <w:bookmarkStart w:id="16034" w:name="_ETM_Q33_532929"/>
      <w:bookmarkEnd w:id="16034"/>
      <w:r>
        <w:rPr>
          <w:rtl/>
        </w:rPr>
        <w:t xml:space="preserve">תקציב </w:t>
      </w:r>
      <w:bookmarkStart w:id="16035" w:name="_ETM_Q33_533529"/>
      <w:bookmarkEnd w:id="16035"/>
      <w:r>
        <w:rPr>
          <w:rtl/>
        </w:rPr>
        <w:t>מדינה</w:t>
      </w:r>
      <w:r>
        <w:rPr>
          <w:rFonts w:hint="cs"/>
          <w:rtl/>
        </w:rPr>
        <w:t>,</w:t>
      </w:r>
      <w:r>
        <w:rPr>
          <w:rtl/>
        </w:rPr>
        <w:t xml:space="preserve"> </w:t>
      </w:r>
      <w:bookmarkStart w:id="16036" w:name="_ETM_Q33_535279"/>
      <w:bookmarkEnd w:id="16036"/>
      <w:r>
        <w:rPr>
          <w:rtl/>
        </w:rPr>
        <w:t xml:space="preserve">תקציבי </w:t>
      </w:r>
      <w:bookmarkStart w:id="16037" w:name="_ETM_Q33_536300"/>
      <w:bookmarkEnd w:id="16037"/>
      <w:proofErr w:type="spellStart"/>
      <w:r>
        <w:rPr>
          <w:rtl/>
        </w:rPr>
        <w:t>היל</w:t>
      </w:r>
      <w:r>
        <w:rPr>
          <w:rFonts w:hint="cs"/>
          <w:rtl/>
        </w:rPr>
        <w:t>"</w:t>
      </w:r>
      <w:r>
        <w:rPr>
          <w:rtl/>
        </w:rPr>
        <w:t>ה</w:t>
      </w:r>
      <w:proofErr w:type="spellEnd"/>
      <w:r>
        <w:rPr>
          <w:rFonts w:hint="cs"/>
          <w:rtl/>
        </w:rPr>
        <w:t>,</w:t>
      </w:r>
      <w:r>
        <w:rPr>
          <w:rtl/>
        </w:rPr>
        <w:t xml:space="preserve"> </w:t>
      </w:r>
      <w:bookmarkStart w:id="16038" w:name="_ETM_Q33_537110"/>
      <w:bookmarkEnd w:id="16038"/>
      <w:r>
        <w:rPr>
          <w:rtl/>
        </w:rPr>
        <w:t xml:space="preserve">פרויקטים </w:t>
      </w:r>
      <w:bookmarkStart w:id="16039" w:name="_ETM_Q33_537559"/>
      <w:bookmarkEnd w:id="16039"/>
      <w:r>
        <w:rPr>
          <w:rtl/>
        </w:rPr>
        <w:t xml:space="preserve">של </w:t>
      </w:r>
      <w:bookmarkStart w:id="16040" w:name="_ETM_Q33_537739"/>
      <w:bookmarkEnd w:id="16040"/>
      <w:proofErr w:type="spellStart"/>
      <w:r>
        <w:rPr>
          <w:rtl/>
        </w:rPr>
        <w:t>היל</w:t>
      </w:r>
      <w:r>
        <w:rPr>
          <w:rFonts w:hint="cs"/>
          <w:rtl/>
        </w:rPr>
        <w:t>"</w:t>
      </w:r>
      <w:r>
        <w:rPr>
          <w:rtl/>
        </w:rPr>
        <w:t>ה</w:t>
      </w:r>
      <w:proofErr w:type="spellEnd"/>
      <w:r>
        <w:rPr>
          <w:rtl/>
        </w:rPr>
        <w:t xml:space="preserve"> </w:t>
      </w:r>
      <w:bookmarkStart w:id="16041" w:name="_ETM_Q33_537920"/>
      <w:bookmarkEnd w:id="16041"/>
      <w:r>
        <w:rPr>
          <w:rtl/>
        </w:rPr>
        <w:t>נסגרים</w:t>
      </w:r>
      <w:r>
        <w:rPr>
          <w:rFonts w:hint="cs"/>
          <w:rtl/>
        </w:rPr>
        <w:t>;</w:t>
      </w:r>
      <w:r>
        <w:rPr>
          <w:rtl/>
        </w:rPr>
        <w:t xml:space="preserve"> </w:t>
      </w:r>
      <w:bookmarkStart w:id="16042" w:name="_ETM_Q33_540260"/>
      <w:bookmarkEnd w:id="16042"/>
      <w:r>
        <w:rPr>
          <w:rtl/>
        </w:rPr>
        <w:t xml:space="preserve">מעונות </w:t>
      </w:r>
      <w:bookmarkStart w:id="16043" w:name="_ETM_Q33_540800"/>
      <w:bookmarkEnd w:id="16043"/>
      <w:r>
        <w:rPr>
          <w:rtl/>
        </w:rPr>
        <w:t xml:space="preserve">לנשים </w:t>
      </w:r>
      <w:bookmarkStart w:id="16044" w:name="_ETM_Q33_541219"/>
      <w:bookmarkEnd w:id="16044"/>
      <w:r>
        <w:rPr>
          <w:rtl/>
        </w:rPr>
        <w:t xml:space="preserve">מוכות </w:t>
      </w:r>
      <w:bookmarkStart w:id="16045" w:name="_ETM_Q33_541610"/>
      <w:bookmarkEnd w:id="16045"/>
      <w:r>
        <w:rPr>
          <w:rtl/>
        </w:rPr>
        <w:t>נסגרים</w:t>
      </w:r>
      <w:r>
        <w:rPr>
          <w:rFonts w:hint="cs"/>
          <w:rtl/>
        </w:rPr>
        <w:t>;</w:t>
      </w:r>
      <w:r>
        <w:rPr>
          <w:rtl/>
        </w:rPr>
        <w:t xml:space="preserve"> </w:t>
      </w:r>
      <w:bookmarkStart w:id="16046" w:name="_ETM_Q33_543940"/>
      <w:bookmarkEnd w:id="16046"/>
      <w:r>
        <w:rPr>
          <w:rtl/>
        </w:rPr>
        <w:t xml:space="preserve">פרויקטים </w:t>
      </w:r>
      <w:bookmarkStart w:id="16047" w:name="_ETM_Q33_544600"/>
      <w:bookmarkEnd w:id="16047"/>
      <w:r>
        <w:rPr>
          <w:rtl/>
        </w:rPr>
        <w:t xml:space="preserve">ברווחה </w:t>
      </w:r>
      <w:bookmarkStart w:id="16048" w:name="_ETM_Q33_545170"/>
      <w:bookmarkEnd w:id="16048"/>
      <w:r>
        <w:rPr>
          <w:rtl/>
        </w:rPr>
        <w:t>נסגרים</w:t>
      </w:r>
      <w:r>
        <w:rPr>
          <w:rFonts w:hint="cs"/>
          <w:rtl/>
        </w:rPr>
        <w:t>;</w:t>
      </w:r>
      <w:r>
        <w:rPr>
          <w:rtl/>
        </w:rPr>
        <w:t xml:space="preserve"> </w:t>
      </w:r>
      <w:bookmarkStart w:id="16049" w:name="_ETM_Q33_546360"/>
      <w:bookmarkEnd w:id="16049"/>
      <w:r>
        <w:rPr>
          <w:rtl/>
        </w:rPr>
        <w:t>פרויקטים</w:t>
      </w:r>
      <w:r>
        <w:rPr>
          <w:rFonts w:hint="cs"/>
          <w:rtl/>
        </w:rPr>
        <w:t xml:space="preserve"> </w:t>
      </w:r>
      <w:r>
        <w:rPr>
          <w:rFonts w:hint="eastAsia"/>
        </w:rPr>
        <w:t>–</w:t>
      </w:r>
      <w:r>
        <w:rPr>
          <w:rtl/>
        </w:rPr>
        <w:t xml:space="preserve"> </w:t>
      </w:r>
      <w:bookmarkStart w:id="16050" w:name="_ETM_Q33_547130"/>
      <w:bookmarkEnd w:id="16050"/>
      <w:r>
        <w:rPr>
          <w:rFonts w:hint="cs"/>
          <w:rtl/>
        </w:rPr>
        <w:t>ב</w:t>
      </w:r>
      <w:r>
        <w:rPr>
          <w:rtl/>
        </w:rPr>
        <w:t xml:space="preserve">כל </w:t>
      </w:r>
      <w:bookmarkStart w:id="16051" w:name="_ETM_Q33_547549"/>
      <w:bookmarkEnd w:id="16051"/>
      <w:r>
        <w:rPr>
          <w:rtl/>
        </w:rPr>
        <w:t xml:space="preserve">מיני </w:t>
      </w:r>
      <w:bookmarkStart w:id="16052" w:name="_ETM_Q33_547790"/>
      <w:bookmarkEnd w:id="16052"/>
      <w:r>
        <w:rPr>
          <w:rtl/>
        </w:rPr>
        <w:t xml:space="preserve">פרויקטים </w:t>
      </w:r>
      <w:bookmarkStart w:id="16053" w:name="_ETM_Q33_548299"/>
      <w:bookmarkEnd w:id="16053"/>
      <w:r>
        <w:rPr>
          <w:rtl/>
        </w:rPr>
        <w:t xml:space="preserve">יש </w:t>
      </w:r>
      <w:bookmarkStart w:id="16054" w:name="_ETM_Q33_548509"/>
      <w:bookmarkEnd w:id="16054"/>
      <w:r>
        <w:rPr>
          <w:rtl/>
        </w:rPr>
        <w:t xml:space="preserve">בעיות </w:t>
      </w:r>
      <w:bookmarkStart w:id="16055" w:name="_ETM_Q33_548930"/>
      <w:bookmarkEnd w:id="16055"/>
      <w:r>
        <w:rPr>
          <w:rtl/>
        </w:rPr>
        <w:t xml:space="preserve">בגלל </w:t>
      </w:r>
      <w:bookmarkStart w:id="16056" w:name="_ETM_Q33_549589"/>
      <w:bookmarkEnd w:id="16056"/>
      <w:r>
        <w:rPr>
          <w:rtl/>
        </w:rPr>
        <w:t xml:space="preserve">החוק </w:t>
      </w:r>
      <w:bookmarkStart w:id="16057" w:name="_ETM_Q33_549979"/>
      <w:bookmarkEnd w:id="16057"/>
      <w:r>
        <w:rPr>
          <w:rtl/>
        </w:rPr>
        <w:t xml:space="preserve">שאומר </w:t>
      </w:r>
      <w:bookmarkStart w:id="16058" w:name="_ETM_Q33_550579"/>
      <w:bookmarkStart w:id="16059" w:name="_ETM_Q33_550880"/>
      <w:bookmarkEnd w:id="16058"/>
      <w:bookmarkEnd w:id="16059"/>
      <w:r>
        <w:rPr>
          <w:rFonts w:hint="cs"/>
          <w:rtl/>
        </w:rPr>
        <w:t xml:space="preserve">אחד חלקי 12 </w:t>
      </w:r>
      <w:r>
        <w:rPr>
          <w:rtl/>
        </w:rPr>
        <w:t>מתקציב</w:t>
      </w:r>
      <w:bookmarkStart w:id="16060" w:name="_ETM_Q33_552439"/>
      <w:bookmarkStart w:id="16061" w:name="_ETM_Q33_554100"/>
      <w:bookmarkEnd w:id="16060"/>
      <w:bookmarkEnd w:id="16061"/>
      <w:r w:rsidR="00F94BE9">
        <w:rPr>
          <w:rFonts w:hint="cs"/>
          <w:rtl/>
        </w:rPr>
        <w:t xml:space="preserve"> 2019.</w:t>
      </w:r>
      <w:r>
        <w:rPr>
          <w:rFonts w:hint="cs"/>
          <w:rtl/>
        </w:rPr>
        <w:t xml:space="preserve"> </w:t>
      </w:r>
      <w:bookmarkStart w:id="16062" w:name="_ETM_Q33_550000"/>
      <w:bookmarkEnd w:id="16062"/>
      <w:r>
        <w:rPr>
          <w:rtl/>
        </w:rPr>
        <w:t xml:space="preserve">כל </w:t>
      </w:r>
      <w:bookmarkStart w:id="16063" w:name="_ETM_Q33_554369"/>
      <w:bookmarkEnd w:id="16063"/>
      <w:r>
        <w:rPr>
          <w:rtl/>
        </w:rPr>
        <w:t xml:space="preserve">מיני </w:t>
      </w:r>
      <w:bookmarkStart w:id="16064" w:name="_ETM_Q33_554610"/>
      <w:bookmarkEnd w:id="16064"/>
      <w:r>
        <w:rPr>
          <w:rtl/>
        </w:rPr>
        <w:t xml:space="preserve">מילים </w:t>
      </w:r>
      <w:bookmarkStart w:id="16065" w:name="_ETM_Q33_554880"/>
      <w:bookmarkEnd w:id="16065"/>
      <w:r>
        <w:rPr>
          <w:rtl/>
        </w:rPr>
        <w:t xml:space="preserve">יפות </w:t>
      </w:r>
      <w:bookmarkStart w:id="16066" w:name="_ETM_Q33_555210"/>
      <w:bookmarkEnd w:id="16066"/>
      <w:r>
        <w:rPr>
          <w:rtl/>
        </w:rPr>
        <w:t xml:space="preserve">כאלה </w:t>
      </w:r>
      <w:bookmarkStart w:id="16067" w:name="_ETM_Q33_555509"/>
      <w:bookmarkEnd w:id="16067"/>
      <w:r>
        <w:rPr>
          <w:rtl/>
        </w:rPr>
        <w:t>ואחר</w:t>
      </w:r>
      <w:r>
        <w:rPr>
          <w:rFonts w:hint="cs"/>
          <w:rtl/>
        </w:rPr>
        <w:t xml:space="preserve">ות </w:t>
      </w:r>
      <w:r>
        <w:rPr>
          <w:rFonts w:hint="eastAsia"/>
        </w:rPr>
        <w:t>–</w:t>
      </w:r>
      <w:r>
        <w:rPr>
          <w:rtl/>
        </w:rPr>
        <w:t xml:space="preserve"> </w:t>
      </w:r>
      <w:bookmarkStart w:id="16068" w:name="_ETM_Q33_555960"/>
      <w:bookmarkEnd w:id="16068"/>
      <w:r>
        <w:rPr>
          <w:rtl/>
        </w:rPr>
        <w:t>והכ</w:t>
      </w:r>
      <w:r>
        <w:rPr>
          <w:rFonts w:hint="cs"/>
          <w:rtl/>
        </w:rPr>
        <w:t>ו</w:t>
      </w:r>
      <w:r>
        <w:rPr>
          <w:rtl/>
        </w:rPr>
        <w:t xml:space="preserve">ל </w:t>
      </w:r>
      <w:bookmarkStart w:id="16069" w:name="_ETM_Q33_556229"/>
      <w:bookmarkEnd w:id="16069"/>
      <w:r>
        <w:rPr>
          <w:rtl/>
        </w:rPr>
        <w:t xml:space="preserve">בסדר </w:t>
      </w:r>
      <w:bookmarkStart w:id="16070" w:name="_ETM_Q33_556619"/>
      <w:bookmarkEnd w:id="16070"/>
      <w:r>
        <w:rPr>
          <w:rtl/>
        </w:rPr>
        <w:t>גמור</w:t>
      </w:r>
      <w:r>
        <w:rPr>
          <w:rFonts w:hint="cs"/>
          <w:rtl/>
        </w:rPr>
        <w:t>.</w:t>
      </w:r>
      <w:r>
        <w:rPr>
          <w:rtl/>
        </w:rPr>
        <w:t xml:space="preserve"> </w:t>
      </w:r>
      <w:bookmarkStart w:id="16071" w:name="_ETM_Q33_558200"/>
      <w:bookmarkEnd w:id="16071"/>
      <w:r>
        <w:rPr>
          <w:rtl/>
        </w:rPr>
        <w:t xml:space="preserve">באים </w:t>
      </w:r>
      <w:bookmarkStart w:id="16072" w:name="_ETM_Q33_558619"/>
      <w:bookmarkEnd w:id="16072"/>
      <w:r>
        <w:rPr>
          <w:rtl/>
        </w:rPr>
        <w:t xml:space="preserve">היום </w:t>
      </w:r>
      <w:bookmarkStart w:id="16073" w:name="_ETM_Q33_558859"/>
      <w:bookmarkEnd w:id="16073"/>
      <w:r>
        <w:rPr>
          <w:rFonts w:hint="cs"/>
          <w:rtl/>
        </w:rPr>
        <w:t>ל</w:t>
      </w:r>
      <w:r>
        <w:rPr>
          <w:rtl/>
        </w:rPr>
        <w:t xml:space="preserve">וועדת </w:t>
      </w:r>
      <w:bookmarkStart w:id="16074" w:name="_ETM_Q33_559279"/>
      <w:bookmarkEnd w:id="16074"/>
      <w:r>
        <w:rPr>
          <w:rtl/>
        </w:rPr>
        <w:t>כספים</w:t>
      </w:r>
      <w:r>
        <w:rPr>
          <w:rFonts w:hint="cs"/>
          <w:rtl/>
        </w:rPr>
        <w:t>,</w:t>
      </w:r>
      <w:r>
        <w:rPr>
          <w:rtl/>
        </w:rPr>
        <w:t xml:space="preserve"> </w:t>
      </w:r>
      <w:bookmarkStart w:id="16075" w:name="_ETM_Q33_559700"/>
      <w:bookmarkEnd w:id="16075"/>
      <w:r>
        <w:rPr>
          <w:rtl/>
        </w:rPr>
        <w:t xml:space="preserve">והם </w:t>
      </w:r>
      <w:bookmarkStart w:id="16076" w:name="_ETM_Q33_559909"/>
      <w:bookmarkEnd w:id="16076"/>
      <w:r>
        <w:rPr>
          <w:rtl/>
        </w:rPr>
        <w:t xml:space="preserve">יודעים </w:t>
      </w:r>
      <w:bookmarkStart w:id="16077" w:name="_ETM_Q33_560479"/>
      <w:bookmarkEnd w:id="16077"/>
      <w:r>
        <w:rPr>
          <w:rtl/>
        </w:rPr>
        <w:t xml:space="preserve">את </w:t>
      </w:r>
      <w:bookmarkStart w:id="16078" w:name="_ETM_Q33_560600"/>
      <w:bookmarkEnd w:id="16078"/>
      <w:r>
        <w:rPr>
          <w:rtl/>
        </w:rPr>
        <w:t>זה</w:t>
      </w:r>
      <w:r>
        <w:rPr>
          <w:rFonts w:hint="cs"/>
          <w:rtl/>
        </w:rPr>
        <w:t>,</w:t>
      </w:r>
      <w:r>
        <w:rPr>
          <w:rtl/>
        </w:rPr>
        <w:t xml:space="preserve"> </w:t>
      </w:r>
      <w:bookmarkStart w:id="16079" w:name="_ETM_Q33_561670"/>
      <w:bookmarkEnd w:id="16079"/>
      <w:r>
        <w:rPr>
          <w:rtl/>
        </w:rPr>
        <w:t>ומבקשים</w:t>
      </w:r>
      <w:r w:rsidRPr="001D2A3B">
        <w:rPr>
          <w:rFonts w:hint="cs"/>
          <w:rtl/>
        </w:rPr>
        <w:t xml:space="preserve"> לפתור</w:t>
      </w:r>
      <w:r>
        <w:rPr>
          <w:rtl/>
        </w:rPr>
        <w:t xml:space="preserve"> </w:t>
      </w:r>
      <w:bookmarkStart w:id="16080" w:name="_ETM_Q33_562210"/>
      <w:bookmarkEnd w:id="16080"/>
      <w:r>
        <w:rPr>
          <w:rtl/>
        </w:rPr>
        <w:t xml:space="preserve">רק </w:t>
      </w:r>
      <w:bookmarkStart w:id="16081" w:name="_ETM_Q33_562420"/>
      <w:bookmarkEnd w:id="16081"/>
      <w:r>
        <w:rPr>
          <w:rtl/>
        </w:rPr>
        <w:t xml:space="preserve">את </w:t>
      </w:r>
      <w:bookmarkStart w:id="16082" w:name="_ETM_Q33_562509"/>
      <w:bookmarkEnd w:id="16082"/>
      <w:r>
        <w:rPr>
          <w:rtl/>
        </w:rPr>
        <w:t xml:space="preserve">הדבר </w:t>
      </w:r>
      <w:bookmarkStart w:id="16083" w:name="_ETM_Q33_562810"/>
      <w:bookmarkEnd w:id="16083"/>
      <w:r>
        <w:rPr>
          <w:rtl/>
        </w:rPr>
        <w:t>הזה</w:t>
      </w:r>
      <w:r>
        <w:rPr>
          <w:rFonts w:hint="cs"/>
          <w:rtl/>
        </w:rPr>
        <w:t xml:space="preserve">. </w:t>
      </w:r>
      <w:bookmarkStart w:id="16084" w:name="_ETM_Q33_564740"/>
      <w:bookmarkEnd w:id="16084"/>
      <w:r>
        <w:rPr>
          <w:rtl/>
        </w:rPr>
        <w:t xml:space="preserve">אם </w:t>
      </w:r>
      <w:bookmarkStart w:id="16085" w:name="_ETM_Q33_564860"/>
      <w:bookmarkEnd w:id="16085"/>
      <w:r>
        <w:rPr>
          <w:rtl/>
        </w:rPr>
        <w:t xml:space="preserve">נעשה </w:t>
      </w:r>
      <w:bookmarkStart w:id="16086" w:name="_ETM_Q33_565219"/>
      <w:bookmarkEnd w:id="16086"/>
      <w:r>
        <w:rPr>
          <w:rtl/>
        </w:rPr>
        <w:t xml:space="preserve">את </w:t>
      </w:r>
      <w:bookmarkStart w:id="16087" w:name="_ETM_Q33_565279"/>
      <w:bookmarkEnd w:id="16087"/>
      <w:r>
        <w:rPr>
          <w:rtl/>
        </w:rPr>
        <w:t xml:space="preserve">חוק </w:t>
      </w:r>
      <w:bookmarkStart w:id="16088" w:name="_ETM_Q33_565490"/>
      <w:bookmarkEnd w:id="16088"/>
      <w:r>
        <w:rPr>
          <w:rtl/>
        </w:rPr>
        <w:t xml:space="preserve">דחיית </w:t>
      </w:r>
      <w:bookmarkStart w:id="16089" w:name="_ETM_Q33_565820"/>
      <w:bookmarkEnd w:id="16089"/>
      <w:r>
        <w:rPr>
          <w:rtl/>
        </w:rPr>
        <w:t>התקציב</w:t>
      </w:r>
      <w:bookmarkStart w:id="16090" w:name="_ETM_Q33_566270"/>
      <w:bookmarkEnd w:id="16090"/>
      <w:r>
        <w:rPr>
          <w:rFonts w:hint="cs"/>
          <w:rtl/>
        </w:rPr>
        <w:t xml:space="preserve"> </w:t>
      </w:r>
      <w:r>
        <w:rPr>
          <w:rFonts w:hint="eastAsia"/>
        </w:rPr>
        <w:t>–</w:t>
      </w:r>
      <w:r>
        <w:rPr>
          <w:rFonts w:hint="cs"/>
          <w:rtl/>
        </w:rPr>
        <w:t xml:space="preserve"> </w:t>
      </w:r>
      <w:r>
        <w:rPr>
          <w:rtl/>
        </w:rPr>
        <w:t xml:space="preserve">דבר </w:t>
      </w:r>
      <w:bookmarkStart w:id="16091" w:name="_ETM_Q33_566570"/>
      <w:bookmarkStart w:id="16092" w:name="_ETM_Q33_566839"/>
      <w:bookmarkEnd w:id="16091"/>
      <w:bookmarkEnd w:id="16092"/>
      <w:r>
        <w:rPr>
          <w:rFonts w:hint="cs"/>
          <w:rtl/>
        </w:rPr>
        <w:t xml:space="preserve">אחד </w:t>
      </w:r>
      <w:r>
        <w:rPr>
          <w:rtl/>
        </w:rPr>
        <w:t xml:space="preserve">ביקשנו </w:t>
      </w:r>
      <w:bookmarkStart w:id="16093" w:name="_ETM_Q33_567320"/>
      <w:bookmarkEnd w:id="16093"/>
      <w:r>
        <w:rPr>
          <w:rtl/>
        </w:rPr>
        <w:t>לפתור</w:t>
      </w:r>
      <w:r>
        <w:rPr>
          <w:rFonts w:hint="cs"/>
          <w:rtl/>
        </w:rPr>
        <w:t>,</w:t>
      </w:r>
      <w:r>
        <w:rPr>
          <w:rtl/>
        </w:rPr>
        <w:t xml:space="preserve"> </w:t>
      </w:r>
      <w:bookmarkStart w:id="16094" w:name="_ETM_Q33_568139"/>
      <w:bookmarkEnd w:id="16094"/>
      <w:r>
        <w:rPr>
          <w:rtl/>
        </w:rPr>
        <w:t xml:space="preserve">רק </w:t>
      </w:r>
      <w:bookmarkStart w:id="16095" w:name="_ETM_Q33_568439"/>
      <w:bookmarkEnd w:id="16095"/>
      <w:r>
        <w:rPr>
          <w:rtl/>
        </w:rPr>
        <w:t xml:space="preserve">דבר </w:t>
      </w:r>
      <w:bookmarkStart w:id="16096" w:name="_ETM_Q33_568740"/>
      <w:bookmarkStart w:id="16097" w:name="_ETM_Q33_570190"/>
      <w:bookmarkEnd w:id="16096"/>
      <w:bookmarkEnd w:id="16097"/>
      <w:r>
        <w:rPr>
          <w:rFonts w:hint="cs"/>
          <w:rtl/>
        </w:rPr>
        <w:t xml:space="preserve">אחד: </w:t>
      </w:r>
      <w:r>
        <w:rPr>
          <w:rtl/>
        </w:rPr>
        <w:t xml:space="preserve">כל </w:t>
      </w:r>
      <w:bookmarkStart w:id="16098" w:name="_ETM_Q33_570640"/>
      <w:bookmarkEnd w:id="16098"/>
      <w:r>
        <w:rPr>
          <w:rtl/>
        </w:rPr>
        <w:t xml:space="preserve">הפעילויות </w:t>
      </w:r>
      <w:bookmarkStart w:id="16099" w:name="_ETM_Q33_571330"/>
      <w:bookmarkEnd w:id="16099"/>
      <w:r>
        <w:rPr>
          <w:rtl/>
        </w:rPr>
        <w:t xml:space="preserve">שהיו </w:t>
      </w:r>
      <w:bookmarkStart w:id="16100" w:name="_ETM_Q33_571660"/>
      <w:bookmarkEnd w:id="16100"/>
      <w:r>
        <w:rPr>
          <w:rtl/>
        </w:rPr>
        <w:t xml:space="preserve">ב-2019 </w:t>
      </w:r>
      <w:bookmarkStart w:id="16101" w:name="_ETM_Q33_572950"/>
      <w:bookmarkEnd w:id="16101"/>
      <w:r>
        <w:rPr>
          <w:rtl/>
        </w:rPr>
        <w:t xml:space="preserve">יוכלו </w:t>
      </w:r>
      <w:bookmarkStart w:id="16102" w:name="_ETM_Q33_573339"/>
      <w:bookmarkEnd w:id="16102"/>
      <w:r>
        <w:rPr>
          <w:rtl/>
        </w:rPr>
        <w:t>לה</w:t>
      </w:r>
      <w:r w:rsidR="00F94BE9">
        <w:rPr>
          <w:rFonts w:hint="cs"/>
          <w:rtl/>
        </w:rPr>
        <w:t>י</w:t>
      </w:r>
      <w:r w:rsidR="00F94BE9">
        <w:rPr>
          <w:rtl/>
        </w:rPr>
        <w:t>מש</w:t>
      </w:r>
      <w:r>
        <w:rPr>
          <w:rtl/>
        </w:rPr>
        <w:t xml:space="preserve">ך </w:t>
      </w:r>
      <w:bookmarkStart w:id="16103" w:name="_ETM_Q33_573880"/>
      <w:bookmarkEnd w:id="16103"/>
      <w:r>
        <w:rPr>
          <w:rtl/>
        </w:rPr>
        <w:t xml:space="preserve">באותה </w:t>
      </w:r>
      <w:bookmarkStart w:id="16104" w:name="_ETM_Q33_574270"/>
      <w:bookmarkEnd w:id="16104"/>
      <w:r>
        <w:rPr>
          <w:rtl/>
        </w:rPr>
        <w:t xml:space="preserve">מידה </w:t>
      </w:r>
      <w:bookmarkStart w:id="16105" w:name="_ETM_Q33_574600"/>
      <w:bookmarkEnd w:id="16105"/>
      <w:r>
        <w:rPr>
          <w:rtl/>
        </w:rPr>
        <w:t>ב-2020</w:t>
      </w:r>
      <w:bookmarkStart w:id="16106" w:name="_ETM_Q33_575350"/>
      <w:bookmarkEnd w:id="16106"/>
      <w:r w:rsidR="00F94BE9">
        <w:rPr>
          <w:rFonts w:hint="cs"/>
          <w:rtl/>
        </w:rPr>
        <w:t>.</w:t>
      </w:r>
      <w:r>
        <w:rPr>
          <w:rFonts w:hint="cs"/>
          <w:rtl/>
        </w:rPr>
        <w:t xml:space="preserve"> </w:t>
      </w:r>
      <w:r>
        <w:rPr>
          <w:rtl/>
        </w:rPr>
        <w:t xml:space="preserve">כל </w:t>
      </w:r>
      <w:bookmarkStart w:id="16107" w:name="_ETM_Q33_575620"/>
      <w:bookmarkEnd w:id="16107"/>
      <w:r>
        <w:rPr>
          <w:rtl/>
        </w:rPr>
        <w:t>הפעילויות</w:t>
      </w:r>
      <w:r>
        <w:rPr>
          <w:rFonts w:hint="cs"/>
          <w:rtl/>
        </w:rPr>
        <w:t>.</w:t>
      </w:r>
      <w:r>
        <w:rPr>
          <w:rtl/>
        </w:rPr>
        <w:t xml:space="preserve"> </w:t>
      </w:r>
      <w:bookmarkStart w:id="16108" w:name="_ETM_Q33_577079"/>
      <w:bookmarkEnd w:id="16108"/>
      <w:r>
        <w:rPr>
          <w:rtl/>
        </w:rPr>
        <w:t xml:space="preserve">מגיעים </w:t>
      </w:r>
      <w:bookmarkStart w:id="16109" w:name="_ETM_Q33_577710"/>
      <w:bookmarkEnd w:id="16109"/>
      <w:r>
        <w:rPr>
          <w:rtl/>
        </w:rPr>
        <w:t xml:space="preserve">אותם </w:t>
      </w:r>
      <w:bookmarkStart w:id="16110" w:name="_ETM_Q33_578369"/>
      <w:bookmarkEnd w:id="16110"/>
      <w:r>
        <w:rPr>
          <w:rtl/>
        </w:rPr>
        <w:t xml:space="preserve">צבועים </w:t>
      </w:r>
      <w:bookmarkStart w:id="16111" w:name="_ETM_Q33_578969"/>
      <w:bookmarkEnd w:id="16111"/>
      <w:r>
        <w:rPr>
          <w:rtl/>
        </w:rPr>
        <w:t>ושקרנים</w:t>
      </w:r>
      <w:r>
        <w:rPr>
          <w:rFonts w:hint="cs"/>
          <w:rtl/>
        </w:rPr>
        <w:t>,</w:t>
      </w:r>
      <w:r>
        <w:rPr>
          <w:rtl/>
        </w:rPr>
        <w:t xml:space="preserve"> </w:t>
      </w:r>
      <w:bookmarkStart w:id="16112" w:name="_ETM_Q33_580259"/>
      <w:bookmarkEnd w:id="16112"/>
      <w:r>
        <w:rPr>
          <w:rtl/>
        </w:rPr>
        <w:t xml:space="preserve">באים </w:t>
      </w:r>
      <w:bookmarkStart w:id="16113" w:name="_ETM_Q33_580679"/>
      <w:bookmarkEnd w:id="16113"/>
      <w:r>
        <w:rPr>
          <w:rtl/>
        </w:rPr>
        <w:t xml:space="preserve">לפה </w:t>
      </w:r>
      <w:bookmarkStart w:id="16114" w:name="_ETM_Q33_580979"/>
      <w:bookmarkEnd w:id="16114"/>
      <w:r>
        <w:rPr>
          <w:rtl/>
        </w:rPr>
        <w:t xml:space="preserve">למליאה </w:t>
      </w:r>
      <w:bookmarkStart w:id="16115" w:name="_ETM_Q33_581670"/>
      <w:bookmarkEnd w:id="16115"/>
      <w:r>
        <w:rPr>
          <w:rtl/>
        </w:rPr>
        <w:t xml:space="preserve">פעם </w:t>
      </w:r>
      <w:bookmarkStart w:id="16116" w:name="_ETM_Q33_581999"/>
      <w:bookmarkEnd w:id="16116"/>
      <w:r>
        <w:rPr>
          <w:rtl/>
        </w:rPr>
        <w:t xml:space="preserve">אחר </w:t>
      </w:r>
      <w:bookmarkStart w:id="16117" w:name="_ETM_Q33_582270"/>
      <w:bookmarkEnd w:id="16117"/>
      <w:r>
        <w:rPr>
          <w:rtl/>
        </w:rPr>
        <w:t>פעם</w:t>
      </w:r>
      <w:r>
        <w:rPr>
          <w:rFonts w:hint="cs"/>
          <w:rtl/>
        </w:rPr>
        <w:t>,</w:t>
      </w:r>
      <w:r>
        <w:rPr>
          <w:rtl/>
        </w:rPr>
        <w:t xml:space="preserve"> </w:t>
      </w:r>
      <w:bookmarkStart w:id="16118" w:name="_ETM_Q33_583229"/>
      <w:bookmarkEnd w:id="16118"/>
      <w:r>
        <w:rPr>
          <w:rtl/>
        </w:rPr>
        <w:t>ואומרים</w:t>
      </w:r>
      <w:r>
        <w:rPr>
          <w:rFonts w:hint="cs"/>
          <w:rtl/>
        </w:rPr>
        <w:t>: הייתה</w:t>
      </w:r>
      <w:bookmarkStart w:id="16119" w:name="_ETM_Q33_583589"/>
      <w:bookmarkStart w:id="16120" w:name="_ETM_Q33_583770"/>
      <w:bookmarkEnd w:id="16119"/>
      <w:bookmarkEnd w:id="16120"/>
      <w:r>
        <w:rPr>
          <w:rFonts w:hint="cs"/>
          <w:rtl/>
        </w:rPr>
        <w:t xml:space="preserve"> </w:t>
      </w:r>
      <w:r>
        <w:rPr>
          <w:rtl/>
        </w:rPr>
        <w:t>הדרישה</w:t>
      </w:r>
      <w:bookmarkStart w:id="16121" w:name="_ETM_Q33_585220"/>
      <w:bookmarkEnd w:id="16121"/>
      <w:r>
        <w:rPr>
          <w:rFonts w:hint="cs"/>
          <w:rtl/>
        </w:rPr>
        <w:t xml:space="preserve"> </w:t>
      </w:r>
      <w:r>
        <w:rPr>
          <w:rtl/>
        </w:rPr>
        <w:t>–</w:t>
      </w:r>
      <w:r>
        <w:rPr>
          <w:rFonts w:hint="cs"/>
          <w:rtl/>
        </w:rPr>
        <w:t xml:space="preserve"> </w:t>
      </w:r>
      <w:r>
        <w:rPr>
          <w:rtl/>
        </w:rPr>
        <w:t xml:space="preserve">תקציב </w:t>
      </w:r>
      <w:bookmarkStart w:id="16122" w:name="_ETM_Q33_585610"/>
      <w:bookmarkEnd w:id="16122"/>
      <w:r>
        <w:rPr>
          <w:rtl/>
        </w:rPr>
        <w:t>הישיבות</w:t>
      </w:r>
      <w:r>
        <w:rPr>
          <w:rFonts w:hint="cs"/>
          <w:rtl/>
        </w:rPr>
        <w:t>.</w:t>
      </w:r>
    </w:p>
    <w:p w:rsidR="000A05DF" w:rsidRDefault="000A05DF" w:rsidP="002929A7">
      <w:pPr>
        <w:rPr>
          <w:rtl/>
        </w:rPr>
      </w:pPr>
    </w:p>
    <w:p w:rsidR="000A05DF" w:rsidRDefault="000A05DF" w:rsidP="00F94BE9">
      <w:pPr>
        <w:rPr>
          <w:rtl/>
        </w:rPr>
      </w:pPr>
      <w:bookmarkStart w:id="16123" w:name="_ETM_Q33_583000"/>
      <w:bookmarkEnd w:id="16123"/>
      <w:r>
        <w:rPr>
          <w:rFonts w:hint="cs"/>
          <w:rtl/>
        </w:rPr>
        <w:t xml:space="preserve">א. </w:t>
      </w:r>
      <w:bookmarkStart w:id="16124" w:name="_ETM_Q33_582000"/>
      <w:bookmarkStart w:id="16125" w:name="_ETM_Q33_586710"/>
      <w:bookmarkStart w:id="16126" w:name="_ETM_Q33_587010"/>
      <w:bookmarkEnd w:id="16124"/>
      <w:bookmarkEnd w:id="16125"/>
      <w:bookmarkEnd w:id="16126"/>
      <w:r>
        <w:rPr>
          <w:rtl/>
        </w:rPr>
        <w:t xml:space="preserve">אני </w:t>
      </w:r>
      <w:bookmarkStart w:id="16127" w:name="_ETM_Q33_587190"/>
      <w:bookmarkEnd w:id="16127"/>
      <w:r>
        <w:rPr>
          <w:rtl/>
        </w:rPr>
        <w:t xml:space="preserve">לא </w:t>
      </w:r>
      <w:bookmarkStart w:id="16128" w:name="_ETM_Q33_587339"/>
      <w:bookmarkEnd w:id="16128"/>
      <w:r>
        <w:rPr>
          <w:rtl/>
        </w:rPr>
        <w:t xml:space="preserve">מתבייש </w:t>
      </w:r>
      <w:bookmarkStart w:id="16129" w:name="_ETM_Q33_587909"/>
      <w:bookmarkEnd w:id="16129"/>
      <w:r>
        <w:rPr>
          <w:rFonts w:hint="cs"/>
          <w:rtl/>
        </w:rPr>
        <w:t>ש</w:t>
      </w:r>
      <w:r>
        <w:rPr>
          <w:rtl/>
        </w:rPr>
        <w:t xml:space="preserve">אני </w:t>
      </w:r>
      <w:bookmarkStart w:id="16130" w:name="_ETM_Q33_588060"/>
      <w:bookmarkEnd w:id="16130"/>
      <w:r>
        <w:rPr>
          <w:rtl/>
        </w:rPr>
        <w:t xml:space="preserve">אדאג </w:t>
      </w:r>
      <w:bookmarkStart w:id="16131" w:name="_ETM_Q33_588270"/>
      <w:bookmarkEnd w:id="16131"/>
      <w:r>
        <w:rPr>
          <w:rFonts w:hint="cs"/>
          <w:rtl/>
        </w:rPr>
        <w:t>ל</w:t>
      </w:r>
      <w:r>
        <w:rPr>
          <w:rtl/>
        </w:rPr>
        <w:t xml:space="preserve">תקציב </w:t>
      </w:r>
      <w:bookmarkStart w:id="16132" w:name="_ETM_Q33_588690"/>
      <w:bookmarkEnd w:id="16132"/>
      <w:r>
        <w:rPr>
          <w:rtl/>
        </w:rPr>
        <w:t>הישיבות</w:t>
      </w:r>
      <w:r>
        <w:rPr>
          <w:rFonts w:hint="cs"/>
          <w:rtl/>
        </w:rPr>
        <w:t>.</w:t>
      </w:r>
      <w:r>
        <w:rPr>
          <w:rtl/>
        </w:rPr>
        <w:t xml:space="preserve"> </w:t>
      </w:r>
      <w:bookmarkStart w:id="16133" w:name="_ETM_Q33_589850"/>
      <w:bookmarkStart w:id="16134" w:name="_ETM_Q33_590029"/>
      <w:bookmarkEnd w:id="16133"/>
      <w:bookmarkEnd w:id="16134"/>
      <w:r>
        <w:rPr>
          <w:rFonts w:hint="cs"/>
          <w:rtl/>
        </w:rPr>
        <w:t>ל</w:t>
      </w:r>
      <w:r>
        <w:rPr>
          <w:rtl/>
        </w:rPr>
        <w:t xml:space="preserve">זה </w:t>
      </w:r>
      <w:bookmarkStart w:id="16135" w:name="_ETM_Q33_590149"/>
      <w:bookmarkEnd w:id="16135"/>
      <w:r>
        <w:rPr>
          <w:rtl/>
        </w:rPr>
        <w:t xml:space="preserve">אני </w:t>
      </w:r>
      <w:bookmarkStart w:id="16136" w:name="_ETM_Q33_590329"/>
      <w:bookmarkEnd w:id="16136"/>
      <w:r>
        <w:rPr>
          <w:rtl/>
        </w:rPr>
        <w:t xml:space="preserve">אדאג </w:t>
      </w:r>
      <w:bookmarkStart w:id="16137" w:name="_ETM_Q33_590539"/>
      <w:bookmarkEnd w:id="16137"/>
      <w:r>
        <w:rPr>
          <w:rtl/>
        </w:rPr>
        <w:t xml:space="preserve">במסגרת </w:t>
      </w:r>
      <w:bookmarkStart w:id="16138" w:name="_ETM_Q33_591049"/>
      <w:bookmarkEnd w:id="16138"/>
      <w:r>
        <w:rPr>
          <w:rtl/>
        </w:rPr>
        <w:t xml:space="preserve">התקציב </w:t>
      </w:r>
      <w:bookmarkStart w:id="16139" w:name="_ETM_Q33_591679"/>
      <w:bookmarkEnd w:id="16139"/>
      <w:r>
        <w:rPr>
          <w:rtl/>
        </w:rPr>
        <w:t xml:space="preserve">שיבוא </w:t>
      </w:r>
      <w:bookmarkStart w:id="16140" w:name="_ETM_Q33_592700"/>
      <w:bookmarkEnd w:id="16140"/>
      <w:r>
        <w:rPr>
          <w:rFonts w:hint="cs"/>
          <w:rtl/>
        </w:rPr>
        <w:t>ב</w:t>
      </w:r>
      <w:r>
        <w:rPr>
          <w:rtl/>
        </w:rPr>
        <w:t>תו</w:t>
      </w:r>
      <w:bookmarkStart w:id="16141" w:name="_ETM_Q33_592939"/>
      <w:bookmarkStart w:id="16142" w:name="_ETM_Q33_593299"/>
      <w:bookmarkEnd w:id="16141"/>
      <w:bookmarkEnd w:id="16142"/>
      <w:r>
        <w:rPr>
          <w:rFonts w:hint="cs"/>
          <w:rtl/>
        </w:rPr>
        <w:t xml:space="preserve">ך עשרה </w:t>
      </w:r>
      <w:r>
        <w:rPr>
          <w:rtl/>
        </w:rPr>
        <w:t>ימים</w:t>
      </w:r>
      <w:r>
        <w:rPr>
          <w:rFonts w:hint="cs"/>
          <w:rtl/>
        </w:rPr>
        <w:t>,</w:t>
      </w:r>
      <w:r>
        <w:rPr>
          <w:rtl/>
        </w:rPr>
        <w:t xml:space="preserve"> </w:t>
      </w:r>
      <w:bookmarkStart w:id="16143" w:name="_ETM_Q33_593749"/>
      <w:bookmarkEnd w:id="16143"/>
      <w:r>
        <w:rPr>
          <w:rtl/>
        </w:rPr>
        <w:t xml:space="preserve">20 </w:t>
      </w:r>
      <w:bookmarkStart w:id="16144" w:name="_ETM_Q33_594170"/>
      <w:bookmarkEnd w:id="16144"/>
      <w:r>
        <w:rPr>
          <w:rtl/>
        </w:rPr>
        <w:t>יום</w:t>
      </w:r>
      <w:r>
        <w:rPr>
          <w:rFonts w:hint="cs"/>
          <w:rtl/>
        </w:rPr>
        <w:t>,</w:t>
      </w:r>
      <w:r>
        <w:rPr>
          <w:rtl/>
        </w:rPr>
        <w:t xml:space="preserve"> </w:t>
      </w:r>
      <w:bookmarkStart w:id="16145" w:name="_ETM_Q33_594350"/>
      <w:bookmarkEnd w:id="16145"/>
      <w:r>
        <w:rPr>
          <w:rtl/>
        </w:rPr>
        <w:t xml:space="preserve">30 </w:t>
      </w:r>
      <w:bookmarkStart w:id="16146" w:name="_ETM_Q33_594829"/>
      <w:bookmarkEnd w:id="16146"/>
      <w:r>
        <w:rPr>
          <w:rtl/>
        </w:rPr>
        <w:t>יום</w:t>
      </w:r>
      <w:r>
        <w:rPr>
          <w:rFonts w:hint="cs"/>
          <w:rtl/>
        </w:rPr>
        <w:t>.</w:t>
      </w:r>
      <w:r>
        <w:rPr>
          <w:rtl/>
        </w:rPr>
        <w:t xml:space="preserve"> </w:t>
      </w:r>
      <w:bookmarkStart w:id="16147" w:name="_ETM_Q33_595740"/>
      <w:bookmarkEnd w:id="16147"/>
      <w:r>
        <w:rPr>
          <w:rtl/>
        </w:rPr>
        <w:t xml:space="preserve">מבקשים </w:t>
      </w:r>
      <w:bookmarkStart w:id="16148" w:name="_ETM_Q33_596399"/>
      <w:bookmarkEnd w:id="16148"/>
      <w:r>
        <w:rPr>
          <w:rtl/>
        </w:rPr>
        <w:t xml:space="preserve">את </w:t>
      </w:r>
      <w:bookmarkStart w:id="16149" w:name="_ETM_Q33_596520"/>
      <w:bookmarkEnd w:id="16149"/>
      <w:r>
        <w:rPr>
          <w:rtl/>
        </w:rPr>
        <w:t>אות</w:t>
      </w:r>
      <w:r w:rsidR="00F94BE9">
        <w:rPr>
          <w:rFonts w:hint="cs"/>
          <w:rtl/>
        </w:rPr>
        <w:t xml:space="preserve">ם דברים </w:t>
      </w:r>
      <w:bookmarkStart w:id="16150" w:name="_ETM_Q33_597389"/>
      <w:bookmarkEnd w:id="16150"/>
      <w:r w:rsidR="00F94BE9">
        <w:rPr>
          <w:rFonts w:hint="cs"/>
          <w:rtl/>
        </w:rPr>
        <w:t>ש</w:t>
      </w:r>
      <w:r>
        <w:rPr>
          <w:rtl/>
        </w:rPr>
        <w:t xml:space="preserve">כל </w:t>
      </w:r>
      <w:bookmarkStart w:id="16151" w:name="_ETM_Q33_597839"/>
      <w:bookmarkEnd w:id="16151"/>
      <w:r>
        <w:rPr>
          <w:rtl/>
        </w:rPr>
        <w:t xml:space="preserve">אזרחי </w:t>
      </w:r>
      <w:bookmarkStart w:id="16152" w:name="_ETM_Q33_598319"/>
      <w:bookmarkEnd w:id="16152"/>
      <w:r>
        <w:rPr>
          <w:rtl/>
        </w:rPr>
        <w:t>ישראל</w:t>
      </w:r>
      <w:r>
        <w:rPr>
          <w:rFonts w:hint="cs"/>
          <w:rtl/>
        </w:rPr>
        <w:t>,</w:t>
      </w:r>
      <w:r>
        <w:rPr>
          <w:rtl/>
        </w:rPr>
        <w:t xml:space="preserve"> </w:t>
      </w:r>
      <w:bookmarkStart w:id="16153" w:name="_ETM_Q33_598889"/>
      <w:bookmarkEnd w:id="16153"/>
      <w:r>
        <w:rPr>
          <w:rtl/>
        </w:rPr>
        <w:t xml:space="preserve">מכל </w:t>
      </w:r>
      <w:bookmarkStart w:id="16154" w:name="_ETM_Q33_599310"/>
      <w:bookmarkEnd w:id="16154"/>
      <w:r>
        <w:rPr>
          <w:rtl/>
        </w:rPr>
        <w:t>הסוגים</w:t>
      </w:r>
      <w:r>
        <w:rPr>
          <w:rFonts w:hint="cs"/>
          <w:rtl/>
        </w:rPr>
        <w:t>,</w:t>
      </w:r>
      <w:r>
        <w:rPr>
          <w:rtl/>
        </w:rPr>
        <w:t xml:space="preserve"> </w:t>
      </w:r>
      <w:bookmarkStart w:id="16155" w:name="_ETM_Q33_599729"/>
      <w:bookmarkEnd w:id="16155"/>
      <w:r>
        <w:rPr>
          <w:rtl/>
        </w:rPr>
        <w:t xml:space="preserve">מכל </w:t>
      </w:r>
      <w:bookmarkStart w:id="16156" w:name="_ETM_Q33_599969"/>
      <w:bookmarkEnd w:id="16156"/>
      <w:r>
        <w:rPr>
          <w:rtl/>
        </w:rPr>
        <w:t>הגילים</w:t>
      </w:r>
      <w:r>
        <w:rPr>
          <w:rFonts w:hint="cs"/>
          <w:rtl/>
        </w:rPr>
        <w:t>,</w:t>
      </w:r>
      <w:r>
        <w:rPr>
          <w:rtl/>
        </w:rPr>
        <w:t xml:space="preserve"> </w:t>
      </w:r>
      <w:bookmarkStart w:id="16157" w:name="_ETM_Q33_600329"/>
      <w:bookmarkEnd w:id="16157"/>
      <w:r>
        <w:rPr>
          <w:rtl/>
        </w:rPr>
        <w:t>סובלים</w:t>
      </w:r>
      <w:r>
        <w:rPr>
          <w:rFonts w:hint="cs"/>
          <w:rtl/>
        </w:rPr>
        <w:t xml:space="preserve"> מהם.</w:t>
      </w:r>
      <w:r>
        <w:rPr>
          <w:rtl/>
        </w:rPr>
        <w:t xml:space="preserve"> </w:t>
      </w:r>
      <w:bookmarkStart w:id="16158" w:name="_ETM_Q33_601259"/>
      <w:bookmarkEnd w:id="16158"/>
      <w:r>
        <w:rPr>
          <w:rtl/>
        </w:rPr>
        <w:t xml:space="preserve">יושב </w:t>
      </w:r>
      <w:bookmarkStart w:id="16159" w:name="_ETM_Q33_601619"/>
      <w:bookmarkEnd w:id="16159"/>
      <w:r>
        <w:rPr>
          <w:rtl/>
        </w:rPr>
        <w:t xml:space="preserve">פה </w:t>
      </w:r>
      <w:bookmarkStart w:id="16160" w:name="_ETM_Q33_601770"/>
      <w:bookmarkEnd w:id="16160"/>
      <w:r>
        <w:rPr>
          <w:rtl/>
        </w:rPr>
        <w:t>שר</w:t>
      </w:r>
      <w:r w:rsidR="00F94BE9">
        <w:rPr>
          <w:rFonts w:hint="cs"/>
          <w:rtl/>
        </w:rPr>
        <w:t>.</w:t>
      </w:r>
      <w:r>
        <w:rPr>
          <w:rtl/>
        </w:rPr>
        <w:t xml:space="preserve"> </w:t>
      </w:r>
      <w:bookmarkStart w:id="16161" w:name="_ETM_Q33_602009"/>
      <w:bookmarkEnd w:id="16161"/>
      <w:r>
        <w:rPr>
          <w:rtl/>
        </w:rPr>
        <w:t xml:space="preserve">כמה </w:t>
      </w:r>
      <w:bookmarkStart w:id="16162" w:name="_ETM_Q33_602249"/>
      <w:bookmarkEnd w:id="16162"/>
      <w:r>
        <w:rPr>
          <w:rtl/>
        </w:rPr>
        <w:t xml:space="preserve">דברים </w:t>
      </w:r>
      <w:bookmarkStart w:id="16163" w:name="_ETM_Q33_602579"/>
      <w:bookmarkEnd w:id="16163"/>
      <w:r>
        <w:rPr>
          <w:rtl/>
        </w:rPr>
        <w:t xml:space="preserve">אצלך </w:t>
      </w:r>
      <w:bookmarkStart w:id="16164" w:name="_ETM_Q33_602969"/>
      <w:bookmarkEnd w:id="16164"/>
      <w:r>
        <w:rPr>
          <w:rtl/>
        </w:rPr>
        <w:t xml:space="preserve">במשרד </w:t>
      </w:r>
      <w:bookmarkStart w:id="16165" w:name="_ETM_Q33_603479"/>
      <w:bookmarkEnd w:id="16165"/>
      <w:r>
        <w:rPr>
          <w:rtl/>
        </w:rPr>
        <w:t xml:space="preserve">לא </w:t>
      </w:r>
      <w:bookmarkStart w:id="16166" w:name="_ETM_Q33_603569"/>
      <w:bookmarkEnd w:id="16166"/>
      <w:r>
        <w:rPr>
          <w:rtl/>
        </w:rPr>
        <w:t xml:space="preserve">נותנים </w:t>
      </w:r>
      <w:bookmarkStart w:id="16167" w:name="_ETM_Q33_603779"/>
      <w:bookmarkEnd w:id="16167"/>
      <w:r>
        <w:rPr>
          <w:rtl/>
        </w:rPr>
        <w:t xml:space="preserve">לך </w:t>
      </w:r>
      <w:bookmarkStart w:id="16168" w:name="_ETM_Q33_603929"/>
      <w:bookmarkEnd w:id="16168"/>
      <w:r>
        <w:rPr>
          <w:rtl/>
        </w:rPr>
        <w:t xml:space="preserve">לעשות </w:t>
      </w:r>
      <w:bookmarkStart w:id="16169" w:name="_ETM_Q33_604619"/>
      <w:bookmarkEnd w:id="16169"/>
      <w:r>
        <w:rPr>
          <w:rtl/>
        </w:rPr>
        <w:t xml:space="preserve">כי </w:t>
      </w:r>
      <w:bookmarkStart w:id="16170" w:name="_ETM_Q33_604770"/>
      <w:bookmarkEnd w:id="16170"/>
      <w:r>
        <w:rPr>
          <w:rtl/>
        </w:rPr>
        <w:t xml:space="preserve">זה </w:t>
      </w:r>
      <w:bookmarkStart w:id="16171" w:name="_ETM_Q33_604950"/>
      <w:bookmarkEnd w:id="16171"/>
      <w:r>
        <w:rPr>
          <w:rtl/>
        </w:rPr>
        <w:t xml:space="preserve">לא </w:t>
      </w:r>
      <w:bookmarkStart w:id="16172" w:name="_ETM_Q33_605099"/>
      <w:bookmarkEnd w:id="16172"/>
      <w:r>
        <w:rPr>
          <w:rtl/>
        </w:rPr>
        <w:t xml:space="preserve">היה </w:t>
      </w:r>
      <w:bookmarkStart w:id="16173" w:name="_ETM_Q33_605399"/>
      <w:bookmarkEnd w:id="16173"/>
      <w:r>
        <w:rPr>
          <w:rtl/>
        </w:rPr>
        <w:t xml:space="preserve">בבסיס </w:t>
      </w:r>
      <w:bookmarkStart w:id="16174" w:name="_ETM_Q33_605969"/>
      <w:bookmarkEnd w:id="16174"/>
      <w:r>
        <w:rPr>
          <w:rtl/>
        </w:rPr>
        <w:t xml:space="preserve">של </w:t>
      </w:r>
      <w:bookmarkStart w:id="16175" w:name="_ETM_Q33_606149"/>
      <w:bookmarkStart w:id="16176" w:name="_ETM_Q33_606839"/>
      <w:bookmarkEnd w:id="16175"/>
      <w:bookmarkEnd w:id="16176"/>
      <w:r w:rsidR="00F94BE9">
        <w:rPr>
          <w:rFonts w:hint="cs"/>
          <w:rtl/>
        </w:rPr>
        <w:t>2019?</w:t>
      </w:r>
      <w:r>
        <w:rPr>
          <w:rFonts w:hint="cs"/>
          <w:rtl/>
        </w:rPr>
        <w:t xml:space="preserve"> כמה</w:t>
      </w:r>
      <w:r>
        <w:rPr>
          <w:rtl/>
        </w:rPr>
        <w:t xml:space="preserve"> </w:t>
      </w:r>
      <w:bookmarkStart w:id="16177" w:name="_ETM_Q33_607229"/>
      <w:bookmarkEnd w:id="16177"/>
      <w:r>
        <w:rPr>
          <w:rtl/>
        </w:rPr>
        <w:t>דברים</w:t>
      </w:r>
      <w:r>
        <w:rPr>
          <w:rFonts w:hint="cs"/>
          <w:rtl/>
        </w:rPr>
        <w:t>,</w:t>
      </w:r>
      <w:r>
        <w:rPr>
          <w:rtl/>
        </w:rPr>
        <w:t xml:space="preserve"> </w:t>
      </w:r>
      <w:bookmarkStart w:id="16178" w:name="_ETM_Q33_608160"/>
      <w:bookmarkEnd w:id="16178"/>
      <w:r>
        <w:rPr>
          <w:rtl/>
        </w:rPr>
        <w:t xml:space="preserve">פעולות </w:t>
      </w:r>
      <w:bookmarkStart w:id="16179" w:name="_ETM_Q33_608580"/>
      <w:bookmarkEnd w:id="16179"/>
      <w:r>
        <w:rPr>
          <w:rFonts w:hint="cs"/>
          <w:rtl/>
        </w:rPr>
        <w:t xml:space="preserve">אמיתיות </w:t>
      </w:r>
      <w:bookmarkStart w:id="16180" w:name="_ETM_Q33_608700"/>
      <w:bookmarkStart w:id="16181" w:name="_ETM_Q33_609089"/>
      <w:bookmarkEnd w:id="16180"/>
      <w:bookmarkEnd w:id="16181"/>
      <w:r>
        <w:rPr>
          <w:rtl/>
        </w:rPr>
        <w:t xml:space="preserve">שאתה </w:t>
      </w:r>
      <w:bookmarkStart w:id="16182" w:name="_ETM_Q33_609330"/>
      <w:bookmarkEnd w:id="16182"/>
      <w:r>
        <w:rPr>
          <w:rtl/>
        </w:rPr>
        <w:t xml:space="preserve">צריך </w:t>
      </w:r>
      <w:bookmarkStart w:id="16183" w:name="_ETM_Q33_609690"/>
      <w:bookmarkEnd w:id="16183"/>
      <w:r>
        <w:rPr>
          <w:rtl/>
        </w:rPr>
        <w:t>לעשות</w:t>
      </w:r>
      <w:r w:rsidR="00F94BE9">
        <w:rPr>
          <w:rFonts w:hint="cs"/>
          <w:rtl/>
        </w:rPr>
        <w:t>?</w:t>
      </w:r>
      <w:r>
        <w:rPr>
          <w:rtl/>
        </w:rPr>
        <w:t xml:space="preserve"> </w:t>
      </w:r>
      <w:bookmarkStart w:id="16184" w:name="_ETM_Q33_610410"/>
      <w:bookmarkEnd w:id="16184"/>
      <w:r>
        <w:rPr>
          <w:rtl/>
        </w:rPr>
        <w:t>ב</w:t>
      </w:r>
      <w:r>
        <w:rPr>
          <w:rFonts w:hint="cs"/>
          <w:rtl/>
        </w:rPr>
        <w:t>אים לפתור</w:t>
      </w:r>
      <w:r>
        <w:rPr>
          <w:rtl/>
        </w:rPr>
        <w:t xml:space="preserve"> </w:t>
      </w:r>
      <w:bookmarkStart w:id="16185" w:name="_ETM_Q33_610770"/>
      <w:bookmarkEnd w:id="16185"/>
      <w:r>
        <w:rPr>
          <w:rtl/>
        </w:rPr>
        <w:t xml:space="preserve">את </w:t>
      </w:r>
      <w:bookmarkStart w:id="16186" w:name="_ETM_Q33_610920"/>
      <w:bookmarkEnd w:id="16186"/>
      <w:r>
        <w:rPr>
          <w:rtl/>
        </w:rPr>
        <w:t xml:space="preserve">הדבר </w:t>
      </w:r>
      <w:bookmarkStart w:id="16187" w:name="_ETM_Q33_611310"/>
      <w:bookmarkEnd w:id="16187"/>
      <w:r>
        <w:rPr>
          <w:rtl/>
        </w:rPr>
        <w:t>הזה</w:t>
      </w:r>
      <w:r>
        <w:rPr>
          <w:rFonts w:hint="cs"/>
          <w:rtl/>
        </w:rPr>
        <w:t>.</w:t>
      </w:r>
      <w:r>
        <w:rPr>
          <w:rtl/>
        </w:rPr>
        <w:t xml:space="preserve"> </w:t>
      </w:r>
      <w:bookmarkStart w:id="16188" w:name="_ETM_Q33_612569"/>
      <w:bookmarkEnd w:id="16188"/>
      <w:r>
        <w:rPr>
          <w:rtl/>
        </w:rPr>
        <w:t xml:space="preserve">והחבורה </w:t>
      </w:r>
      <w:bookmarkStart w:id="16189" w:name="_ETM_Q33_613290"/>
      <w:bookmarkEnd w:id="16189"/>
      <w:r>
        <w:rPr>
          <w:rtl/>
        </w:rPr>
        <w:t xml:space="preserve">הזאת </w:t>
      </w:r>
      <w:bookmarkStart w:id="16190" w:name="_ETM_Q33_614010"/>
      <w:bookmarkEnd w:id="16190"/>
      <w:r>
        <w:rPr>
          <w:rFonts w:hint="cs"/>
          <w:rtl/>
        </w:rPr>
        <w:t xml:space="preserve">באה </w:t>
      </w:r>
      <w:bookmarkStart w:id="16191" w:name="_ETM_Q33_612000"/>
      <w:bookmarkEnd w:id="16191"/>
      <w:r>
        <w:rPr>
          <w:rFonts w:hint="cs"/>
          <w:rtl/>
        </w:rPr>
        <w:t xml:space="preserve">לכאן </w:t>
      </w:r>
      <w:r>
        <w:rPr>
          <w:rtl/>
        </w:rPr>
        <w:t xml:space="preserve">עוד </w:t>
      </w:r>
      <w:bookmarkStart w:id="16192" w:name="_ETM_Q33_614130"/>
      <w:bookmarkEnd w:id="16192"/>
      <w:r>
        <w:rPr>
          <w:rtl/>
        </w:rPr>
        <w:t>פעם</w:t>
      </w:r>
      <w:r>
        <w:rPr>
          <w:rFonts w:hint="cs"/>
          <w:rtl/>
        </w:rPr>
        <w:t xml:space="preserve"> </w:t>
      </w:r>
      <w:r>
        <w:rPr>
          <w:rFonts w:hint="eastAsia"/>
        </w:rPr>
        <w:t>–</w:t>
      </w:r>
      <w:r>
        <w:rPr>
          <w:rtl/>
        </w:rPr>
        <w:t xml:space="preserve"> </w:t>
      </w:r>
      <w:bookmarkStart w:id="16193" w:name="_ETM_Q33_614850"/>
      <w:bookmarkEnd w:id="16193"/>
      <w:r>
        <w:rPr>
          <w:rtl/>
        </w:rPr>
        <w:t xml:space="preserve">בדיוק </w:t>
      </w:r>
      <w:bookmarkStart w:id="16194" w:name="_ETM_Q33_615420"/>
      <w:bookmarkEnd w:id="16194"/>
      <w:r>
        <w:rPr>
          <w:rtl/>
        </w:rPr>
        <w:t xml:space="preserve">כמו </w:t>
      </w:r>
      <w:bookmarkStart w:id="16195" w:name="_ETM_Q33_615660"/>
      <w:bookmarkEnd w:id="16195"/>
      <w:r>
        <w:rPr>
          <w:rtl/>
        </w:rPr>
        <w:t xml:space="preserve">הסיפור </w:t>
      </w:r>
      <w:bookmarkStart w:id="16196" w:name="_ETM_Q33_616380"/>
      <w:bookmarkEnd w:id="16196"/>
      <w:r>
        <w:rPr>
          <w:rtl/>
        </w:rPr>
        <w:t xml:space="preserve">השקרי </w:t>
      </w:r>
      <w:bookmarkStart w:id="16197" w:name="_ETM_Q33_617069"/>
      <w:bookmarkEnd w:id="16197"/>
      <w:r>
        <w:rPr>
          <w:rtl/>
        </w:rPr>
        <w:t>הזה</w:t>
      </w:r>
      <w:r>
        <w:rPr>
          <w:rFonts w:hint="cs"/>
          <w:rtl/>
        </w:rPr>
        <w:t>,</w:t>
      </w:r>
      <w:r>
        <w:rPr>
          <w:rtl/>
        </w:rPr>
        <w:t xml:space="preserve"> </w:t>
      </w:r>
      <w:bookmarkStart w:id="16198" w:name="_ETM_Q33_617590"/>
      <w:bookmarkEnd w:id="16198"/>
      <w:r>
        <w:rPr>
          <w:rtl/>
        </w:rPr>
        <w:t>ש</w:t>
      </w:r>
      <w:r>
        <w:rPr>
          <w:rFonts w:hint="cs"/>
          <w:rtl/>
        </w:rPr>
        <w:t>עמד</w:t>
      </w:r>
      <w:r>
        <w:rPr>
          <w:rtl/>
        </w:rPr>
        <w:t xml:space="preserve"> </w:t>
      </w:r>
      <w:bookmarkStart w:id="16199" w:name="_ETM_Q33_618010"/>
      <w:bookmarkEnd w:id="16199"/>
      <w:r>
        <w:rPr>
          <w:rtl/>
        </w:rPr>
        <w:t xml:space="preserve">פה </w:t>
      </w:r>
      <w:bookmarkStart w:id="16200" w:name="_ETM_Q33_618160"/>
      <w:bookmarkEnd w:id="16200"/>
      <w:r>
        <w:rPr>
          <w:rFonts w:hint="cs"/>
          <w:rtl/>
        </w:rPr>
        <w:t>איווט ליברמן</w:t>
      </w:r>
      <w:bookmarkStart w:id="16201" w:name="_ETM_Q33_618489"/>
      <w:bookmarkStart w:id="16202" w:name="_ETM_Q33_618670"/>
      <w:bookmarkEnd w:id="16201"/>
      <w:bookmarkEnd w:id="16202"/>
      <w:r>
        <w:rPr>
          <w:rtl/>
        </w:rPr>
        <w:t xml:space="preserve"> </w:t>
      </w:r>
      <w:bookmarkStart w:id="16203" w:name="_ETM_Q33_618940"/>
      <w:bookmarkEnd w:id="16203"/>
      <w:r>
        <w:rPr>
          <w:rtl/>
        </w:rPr>
        <w:t xml:space="preserve">וסיפר </w:t>
      </w:r>
      <w:bookmarkStart w:id="16204" w:name="_ETM_Q33_619420"/>
      <w:bookmarkEnd w:id="16204"/>
      <w:r>
        <w:rPr>
          <w:rtl/>
        </w:rPr>
        <w:t xml:space="preserve">לכל </w:t>
      </w:r>
      <w:bookmarkStart w:id="16205" w:name="_ETM_Q33_619750"/>
      <w:bookmarkEnd w:id="16205"/>
      <w:r>
        <w:rPr>
          <w:rtl/>
        </w:rPr>
        <w:t xml:space="preserve">עם </w:t>
      </w:r>
      <w:bookmarkStart w:id="16206" w:name="_ETM_Q33_619840"/>
      <w:bookmarkEnd w:id="16206"/>
      <w:r>
        <w:rPr>
          <w:rtl/>
        </w:rPr>
        <w:t xml:space="preserve">ישראל </w:t>
      </w:r>
      <w:bookmarkStart w:id="16207" w:name="_ETM_Q33_620680"/>
      <w:bookmarkEnd w:id="16207"/>
      <w:r>
        <w:rPr>
          <w:rtl/>
        </w:rPr>
        <w:t xml:space="preserve">שהולכים </w:t>
      </w:r>
      <w:bookmarkStart w:id="16208" w:name="_ETM_Q33_621099"/>
      <w:bookmarkEnd w:id="16208"/>
      <w:r>
        <w:rPr>
          <w:rtl/>
        </w:rPr>
        <w:t xml:space="preserve">להכניס </w:t>
      </w:r>
      <w:bookmarkStart w:id="16209" w:name="_ETM_Q33_621459"/>
      <w:bookmarkEnd w:id="16209"/>
      <w:r>
        <w:rPr>
          <w:rFonts w:hint="cs"/>
          <w:rtl/>
        </w:rPr>
        <w:t>ל</w:t>
      </w:r>
      <w:r>
        <w:rPr>
          <w:rtl/>
        </w:rPr>
        <w:t xml:space="preserve">פה </w:t>
      </w:r>
      <w:bookmarkStart w:id="16210" w:name="_ETM_Q33_621580"/>
      <w:bookmarkEnd w:id="16210"/>
      <w:r>
        <w:rPr>
          <w:rtl/>
        </w:rPr>
        <w:t xml:space="preserve">בחורי </w:t>
      </w:r>
      <w:bookmarkStart w:id="16211" w:name="_ETM_Q33_621940"/>
      <w:bookmarkEnd w:id="16211"/>
      <w:r>
        <w:rPr>
          <w:rtl/>
        </w:rPr>
        <w:t xml:space="preserve">ישיבות </w:t>
      </w:r>
      <w:bookmarkStart w:id="16212" w:name="_ETM_Q33_622330"/>
      <w:bookmarkEnd w:id="16212"/>
      <w:r>
        <w:rPr>
          <w:rFonts w:hint="cs"/>
          <w:rtl/>
        </w:rPr>
        <w:t>ל</w:t>
      </w:r>
      <w:r>
        <w:rPr>
          <w:rtl/>
        </w:rPr>
        <w:t xml:space="preserve">לא </w:t>
      </w:r>
      <w:bookmarkStart w:id="16213" w:name="_ETM_Q33_622510"/>
      <w:bookmarkEnd w:id="16213"/>
      <w:r>
        <w:rPr>
          <w:rtl/>
        </w:rPr>
        <w:t>בידוד</w:t>
      </w:r>
      <w:r>
        <w:rPr>
          <w:rFonts w:hint="cs"/>
          <w:rtl/>
        </w:rPr>
        <w:t>.</w:t>
      </w:r>
      <w:r>
        <w:rPr>
          <w:rtl/>
        </w:rPr>
        <w:t xml:space="preserve"> </w:t>
      </w:r>
      <w:bookmarkStart w:id="16214" w:name="_ETM_Q33_623820"/>
      <w:bookmarkEnd w:id="16214"/>
      <w:r>
        <w:rPr>
          <w:rtl/>
        </w:rPr>
        <w:t xml:space="preserve">צביעות </w:t>
      </w:r>
      <w:bookmarkStart w:id="16215" w:name="_ETM_Q33_624510"/>
      <w:bookmarkEnd w:id="16215"/>
      <w:r>
        <w:rPr>
          <w:rFonts w:hint="cs"/>
          <w:rtl/>
        </w:rPr>
        <w:t>ו</w:t>
      </w:r>
      <w:r>
        <w:rPr>
          <w:rtl/>
        </w:rPr>
        <w:t xml:space="preserve">שקר </w:t>
      </w:r>
      <w:bookmarkStart w:id="16216" w:name="_ETM_Q33_625200"/>
      <w:bookmarkEnd w:id="16216"/>
      <w:r>
        <w:rPr>
          <w:rtl/>
        </w:rPr>
        <w:t xml:space="preserve">פעם </w:t>
      </w:r>
      <w:bookmarkStart w:id="16217" w:name="_ETM_Q33_625530"/>
      <w:bookmarkEnd w:id="16217"/>
      <w:r>
        <w:rPr>
          <w:rtl/>
        </w:rPr>
        <w:t xml:space="preserve">אחר </w:t>
      </w:r>
      <w:bookmarkStart w:id="16218" w:name="_ETM_Q33_625770"/>
      <w:bookmarkEnd w:id="16218"/>
      <w:r>
        <w:rPr>
          <w:rtl/>
        </w:rPr>
        <w:t>פעם</w:t>
      </w:r>
      <w:r>
        <w:rPr>
          <w:rFonts w:hint="cs"/>
          <w:rtl/>
        </w:rPr>
        <w:t>.</w:t>
      </w:r>
      <w:r>
        <w:rPr>
          <w:rtl/>
        </w:rPr>
        <w:t xml:space="preserve"> </w:t>
      </w:r>
      <w:bookmarkStart w:id="16219" w:name="_ETM_Q33_626850"/>
      <w:bookmarkEnd w:id="16219"/>
      <w:r>
        <w:rPr>
          <w:rtl/>
        </w:rPr>
        <w:t>ייסת</w:t>
      </w:r>
      <w:r w:rsidR="00F94BE9">
        <w:rPr>
          <w:rFonts w:hint="cs"/>
          <w:rtl/>
        </w:rPr>
        <w:t>ם</w:t>
      </w:r>
      <w:r>
        <w:rPr>
          <w:rtl/>
        </w:rPr>
        <w:t xml:space="preserve"> </w:t>
      </w:r>
      <w:bookmarkStart w:id="16220" w:name="_ETM_Q33_627480"/>
      <w:bookmarkEnd w:id="16220"/>
      <w:r>
        <w:rPr>
          <w:rtl/>
        </w:rPr>
        <w:t xml:space="preserve">פיהם </w:t>
      </w:r>
      <w:bookmarkStart w:id="16221" w:name="_ETM_Q33_627930"/>
      <w:bookmarkEnd w:id="16221"/>
      <w:r>
        <w:rPr>
          <w:rtl/>
        </w:rPr>
        <w:t xml:space="preserve">של </w:t>
      </w:r>
      <w:bookmarkStart w:id="16222" w:name="_ETM_Q33_628140"/>
      <w:bookmarkEnd w:id="16222"/>
      <w:r>
        <w:rPr>
          <w:rtl/>
        </w:rPr>
        <w:t xml:space="preserve">דוברי </w:t>
      </w:r>
      <w:bookmarkStart w:id="16223" w:name="_ETM_Q33_628530"/>
      <w:bookmarkEnd w:id="16223"/>
      <w:r>
        <w:rPr>
          <w:rtl/>
        </w:rPr>
        <w:t>שקר</w:t>
      </w:r>
      <w:r>
        <w:rPr>
          <w:rFonts w:hint="cs"/>
          <w:rtl/>
        </w:rPr>
        <w:t>.</w:t>
      </w:r>
      <w:r>
        <w:rPr>
          <w:rtl/>
        </w:rPr>
        <w:t xml:space="preserve"> </w:t>
      </w:r>
      <w:bookmarkStart w:id="16224" w:name="_ETM_Q33_629610"/>
      <w:bookmarkEnd w:id="16224"/>
      <w:r>
        <w:rPr>
          <w:rtl/>
        </w:rPr>
        <w:t xml:space="preserve">יש </w:t>
      </w:r>
      <w:bookmarkStart w:id="16225" w:name="_ETM_Q33_629820"/>
      <w:bookmarkEnd w:id="16225"/>
      <w:r>
        <w:rPr>
          <w:rtl/>
        </w:rPr>
        <w:t xml:space="preserve">גם </w:t>
      </w:r>
      <w:bookmarkStart w:id="16226" w:name="_ETM_Q33_630030"/>
      <w:bookmarkEnd w:id="16226"/>
      <w:r>
        <w:rPr>
          <w:rtl/>
        </w:rPr>
        <w:t>גבול</w:t>
      </w:r>
      <w:r>
        <w:rPr>
          <w:rFonts w:hint="cs"/>
          <w:rtl/>
        </w:rPr>
        <w:t>.</w:t>
      </w:r>
      <w:r>
        <w:rPr>
          <w:rtl/>
        </w:rPr>
        <w:t xml:space="preserve"> </w:t>
      </w:r>
      <w:bookmarkStart w:id="16227" w:name="_ETM_Q33_630480"/>
      <w:bookmarkEnd w:id="16227"/>
      <w:r>
        <w:rPr>
          <w:rtl/>
        </w:rPr>
        <w:t xml:space="preserve">מותר </w:t>
      </w:r>
      <w:bookmarkStart w:id="16228" w:name="_ETM_Q33_630810"/>
      <w:bookmarkEnd w:id="16228"/>
      <w:r>
        <w:rPr>
          <w:rtl/>
        </w:rPr>
        <w:t xml:space="preserve">בפוליטיקה </w:t>
      </w:r>
      <w:bookmarkStart w:id="16229" w:name="_ETM_Q33_631350"/>
      <w:bookmarkEnd w:id="16229"/>
      <w:r>
        <w:rPr>
          <w:rtl/>
        </w:rPr>
        <w:t>לשקר</w:t>
      </w:r>
      <w:r>
        <w:rPr>
          <w:rFonts w:hint="cs"/>
          <w:rtl/>
        </w:rPr>
        <w:t>,</w:t>
      </w:r>
      <w:r>
        <w:rPr>
          <w:rtl/>
        </w:rPr>
        <w:t xml:space="preserve"> </w:t>
      </w:r>
      <w:bookmarkStart w:id="16230" w:name="_ETM_Q33_632310"/>
      <w:bookmarkEnd w:id="16230"/>
      <w:r>
        <w:rPr>
          <w:rtl/>
        </w:rPr>
        <w:t xml:space="preserve">אבל </w:t>
      </w:r>
      <w:bookmarkStart w:id="16231" w:name="_ETM_Q33_632610"/>
      <w:bookmarkEnd w:id="16231"/>
      <w:r>
        <w:rPr>
          <w:rtl/>
        </w:rPr>
        <w:t>רק לשקר</w:t>
      </w:r>
      <w:r>
        <w:rPr>
          <w:rFonts w:hint="cs"/>
          <w:rtl/>
        </w:rPr>
        <w:t xml:space="preserve"> </w:t>
      </w:r>
      <w:r>
        <w:rPr>
          <w:rFonts w:hint="eastAsia"/>
        </w:rPr>
        <w:t>–</w:t>
      </w:r>
      <w:r>
        <w:rPr>
          <w:rtl/>
        </w:rPr>
        <w:t xml:space="preserve"> </w:t>
      </w:r>
      <w:bookmarkStart w:id="16232" w:name="_ETM_Q33_633570"/>
      <w:bookmarkEnd w:id="16232"/>
      <w:r>
        <w:rPr>
          <w:rtl/>
        </w:rPr>
        <w:t>לע</w:t>
      </w:r>
      <w:r>
        <w:rPr>
          <w:rFonts w:hint="cs"/>
          <w:rtl/>
        </w:rPr>
        <w:t>מ</w:t>
      </w:r>
      <w:r>
        <w:rPr>
          <w:rtl/>
        </w:rPr>
        <w:t xml:space="preserve">וד </w:t>
      </w:r>
      <w:bookmarkStart w:id="16233" w:name="_ETM_Q33_633870"/>
      <w:bookmarkEnd w:id="16233"/>
      <w:r>
        <w:rPr>
          <w:rtl/>
        </w:rPr>
        <w:t xml:space="preserve">פעם </w:t>
      </w:r>
      <w:bookmarkStart w:id="16234" w:name="_ETM_Q33_634230"/>
      <w:bookmarkEnd w:id="16234"/>
      <w:r>
        <w:rPr>
          <w:rtl/>
        </w:rPr>
        <w:t xml:space="preserve">אחר </w:t>
      </w:r>
      <w:bookmarkStart w:id="16235" w:name="_ETM_Q33_634470"/>
      <w:bookmarkEnd w:id="16235"/>
      <w:r>
        <w:rPr>
          <w:rtl/>
        </w:rPr>
        <w:t xml:space="preserve">פעם </w:t>
      </w:r>
      <w:bookmarkStart w:id="16236" w:name="_ETM_Q33_634770"/>
      <w:bookmarkEnd w:id="16236"/>
      <w:r>
        <w:rPr>
          <w:rtl/>
        </w:rPr>
        <w:t xml:space="preserve">פה </w:t>
      </w:r>
      <w:bookmarkStart w:id="16237" w:name="_ETM_Q33_634890"/>
      <w:bookmarkEnd w:id="16237"/>
      <w:r>
        <w:rPr>
          <w:rtl/>
        </w:rPr>
        <w:t xml:space="preserve">על </w:t>
      </w:r>
      <w:bookmarkStart w:id="16238" w:name="_ETM_Q33_635010"/>
      <w:bookmarkEnd w:id="16238"/>
      <w:r>
        <w:rPr>
          <w:rtl/>
        </w:rPr>
        <w:t xml:space="preserve">הבמה </w:t>
      </w:r>
      <w:bookmarkStart w:id="16239" w:name="_ETM_Q33_635310"/>
      <w:bookmarkEnd w:id="16239"/>
      <w:r>
        <w:rPr>
          <w:rtl/>
        </w:rPr>
        <w:t>ולשקר</w:t>
      </w:r>
      <w:r>
        <w:rPr>
          <w:rFonts w:hint="cs"/>
          <w:rtl/>
        </w:rPr>
        <w:t>?</w:t>
      </w:r>
      <w:r>
        <w:rPr>
          <w:rtl/>
        </w:rPr>
        <w:t xml:space="preserve"> </w:t>
      </w:r>
      <w:bookmarkStart w:id="16240" w:name="_ETM_Q33_636280"/>
      <w:bookmarkStart w:id="16241" w:name="_ETM_Q33_633000"/>
      <w:bookmarkEnd w:id="16240"/>
      <w:bookmarkEnd w:id="16241"/>
      <w:r>
        <w:rPr>
          <w:rtl/>
        </w:rPr>
        <w:t xml:space="preserve">תפסיקו </w:t>
      </w:r>
      <w:bookmarkStart w:id="16242" w:name="_ETM_Q33_637030"/>
      <w:bookmarkEnd w:id="16242"/>
      <w:r>
        <w:rPr>
          <w:rtl/>
        </w:rPr>
        <w:t xml:space="preserve">עם </w:t>
      </w:r>
      <w:bookmarkStart w:id="16243" w:name="_ETM_Q33_637150"/>
      <w:bookmarkEnd w:id="16243"/>
      <w:r>
        <w:rPr>
          <w:rtl/>
        </w:rPr>
        <w:t xml:space="preserve">הצביעות </w:t>
      </w:r>
      <w:bookmarkStart w:id="16244" w:name="_ETM_Q33_637690"/>
      <w:bookmarkEnd w:id="16244"/>
      <w:r>
        <w:rPr>
          <w:rtl/>
        </w:rPr>
        <w:t>הזאת</w:t>
      </w:r>
      <w:r>
        <w:rPr>
          <w:rFonts w:hint="cs"/>
          <w:rtl/>
        </w:rPr>
        <w:t>.</w:t>
      </w:r>
      <w:r>
        <w:rPr>
          <w:rtl/>
        </w:rPr>
        <w:t xml:space="preserve"> </w:t>
      </w:r>
      <w:bookmarkStart w:id="16245" w:name="_ETM_Q33_638410"/>
      <w:bookmarkEnd w:id="16245"/>
      <w:r>
        <w:rPr>
          <w:rtl/>
        </w:rPr>
        <w:t xml:space="preserve">תפסיקו </w:t>
      </w:r>
      <w:bookmarkStart w:id="16246" w:name="_ETM_Q33_639040"/>
      <w:bookmarkEnd w:id="16246"/>
      <w:r>
        <w:rPr>
          <w:rtl/>
        </w:rPr>
        <w:t xml:space="preserve">עם </w:t>
      </w:r>
      <w:bookmarkStart w:id="16247" w:name="_ETM_Q33_639130"/>
      <w:bookmarkEnd w:id="16247"/>
      <w:r>
        <w:rPr>
          <w:rtl/>
        </w:rPr>
        <w:t xml:space="preserve">השקר </w:t>
      </w:r>
      <w:bookmarkStart w:id="16248" w:name="_ETM_Q33_639640"/>
      <w:bookmarkEnd w:id="16248"/>
      <w:r>
        <w:rPr>
          <w:rtl/>
        </w:rPr>
        <w:t>הזה</w:t>
      </w:r>
      <w:r>
        <w:rPr>
          <w:rFonts w:hint="cs"/>
          <w:rtl/>
        </w:rPr>
        <w:t>.</w:t>
      </w:r>
      <w:r>
        <w:rPr>
          <w:rtl/>
        </w:rPr>
        <w:t xml:space="preserve"> </w:t>
      </w:r>
      <w:bookmarkStart w:id="16249" w:name="_ETM_Q33_640240"/>
      <w:bookmarkEnd w:id="16249"/>
      <w:r>
        <w:rPr>
          <w:rFonts w:hint="cs"/>
          <w:rtl/>
        </w:rPr>
        <w:t>ה</w:t>
      </w:r>
      <w:r>
        <w:rPr>
          <w:rtl/>
        </w:rPr>
        <w:t xml:space="preserve">שקר </w:t>
      </w:r>
      <w:bookmarkStart w:id="16250" w:name="_ETM_Q33_640780"/>
      <w:bookmarkEnd w:id="16250"/>
      <w:r>
        <w:rPr>
          <w:rFonts w:hint="cs"/>
          <w:rtl/>
        </w:rPr>
        <w:t>ה</w:t>
      </w:r>
      <w:r>
        <w:rPr>
          <w:rtl/>
        </w:rPr>
        <w:t xml:space="preserve">זה </w:t>
      </w:r>
      <w:bookmarkStart w:id="16251" w:name="_ETM_Q33_640930"/>
      <w:bookmarkEnd w:id="16251"/>
      <w:r>
        <w:rPr>
          <w:rtl/>
        </w:rPr>
        <w:t xml:space="preserve">אולי </w:t>
      </w:r>
      <w:bookmarkStart w:id="16252" w:name="_ETM_Q33_641140"/>
      <w:bookmarkEnd w:id="16252"/>
      <w:r>
        <w:rPr>
          <w:rtl/>
        </w:rPr>
        <w:t xml:space="preserve">ייתן </w:t>
      </w:r>
      <w:bookmarkStart w:id="16253" w:name="_ETM_Q33_641320"/>
      <w:bookmarkEnd w:id="16253"/>
      <w:r>
        <w:rPr>
          <w:rtl/>
        </w:rPr>
        <w:t xml:space="preserve">לכם </w:t>
      </w:r>
      <w:bookmarkStart w:id="16254" w:name="_ETM_Q33_641560"/>
      <w:bookmarkEnd w:id="16254"/>
      <w:r>
        <w:rPr>
          <w:rFonts w:hint="cs"/>
          <w:rtl/>
        </w:rPr>
        <w:t xml:space="preserve">פעם </w:t>
      </w:r>
      <w:r>
        <w:rPr>
          <w:rtl/>
        </w:rPr>
        <w:t>מנדט</w:t>
      </w:r>
      <w:r>
        <w:rPr>
          <w:rFonts w:hint="cs"/>
          <w:rtl/>
        </w:rPr>
        <w:t>, שניים.</w:t>
      </w:r>
      <w:bookmarkStart w:id="16255" w:name="_ETM_Q33_642190"/>
      <w:bookmarkEnd w:id="16255"/>
      <w:r>
        <w:rPr>
          <w:rtl/>
        </w:rPr>
        <w:t xml:space="preserve"> </w:t>
      </w:r>
      <w:bookmarkStart w:id="16256" w:name="_ETM_Q33_643000"/>
      <w:bookmarkEnd w:id="16256"/>
      <w:r>
        <w:rPr>
          <w:rtl/>
        </w:rPr>
        <w:t xml:space="preserve">בסוף </w:t>
      </w:r>
      <w:bookmarkStart w:id="16257" w:name="_ETM_Q33_643720"/>
      <w:bookmarkEnd w:id="16257"/>
      <w:r>
        <w:rPr>
          <w:rtl/>
        </w:rPr>
        <w:t xml:space="preserve">אתם </w:t>
      </w:r>
      <w:bookmarkStart w:id="16258" w:name="_ETM_Q33_644050"/>
      <w:bookmarkEnd w:id="16258"/>
      <w:r>
        <w:rPr>
          <w:rtl/>
        </w:rPr>
        <w:t xml:space="preserve">תיעלמו </w:t>
      </w:r>
      <w:bookmarkStart w:id="16259" w:name="_ETM_Q33_644890"/>
      <w:bookmarkEnd w:id="16259"/>
      <w:r>
        <w:rPr>
          <w:rtl/>
        </w:rPr>
        <w:t xml:space="preserve">מהמפה </w:t>
      </w:r>
      <w:bookmarkStart w:id="16260" w:name="_ETM_Q33_645460"/>
      <w:bookmarkEnd w:id="16260"/>
      <w:r>
        <w:rPr>
          <w:rtl/>
        </w:rPr>
        <w:t>הפוליטית</w:t>
      </w:r>
      <w:r>
        <w:rPr>
          <w:rFonts w:hint="cs"/>
          <w:rtl/>
        </w:rPr>
        <w:t>,</w:t>
      </w:r>
      <w:r>
        <w:rPr>
          <w:rtl/>
        </w:rPr>
        <w:t xml:space="preserve"> </w:t>
      </w:r>
      <w:bookmarkStart w:id="16261" w:name="_ETM_Q33_646500"/>
      <w:bookmarkEnd w:id="16261"/>
      <w:r>
        <w:rPr>
          <w:rtl/>
        </w:rPr>
        <w:t xml:space="preserve">כי </w:t>
      </w:r>
      <w:bookmarkStart w:id="16262" w:name="_ETM_Q33_646890"/>
      <w:bookmarkEnd w:id="16262"/>
      <w:r>
        <w:rPr>
          <w:rtl/>
        </w:rPr>
        <w:t xml:space="preserve">הציבור </w:t>
      </w:r>
      <w:bookmarkStart w:id="16263" w:name="_ETM_Q33_647459"/>
      <w:bookmarkEnd w:id="16263"/>
      <w:r>
        <w:rPr>
          <w:rtl/>
        </w:rPr>
        <w:t xml:space="preserve">יודע </w:t>
      </w:r>
      <w:bookmarkStart w:id="16264" w:name="_ETM_Q33_648209"/>
      <w:bookmarkEnd w:id="16264"/>
      <w:r>
        <w:rPr>
          <w:rtl/>
        </w:rPr>
        <w:t>לאח</w:t>
      </w:r>
      <w:r>
        <w:rPr>
          <w:rFonts w:hint="cs"/>
          <w:rtl/>
        </w:rPr>
        <w:t>ר זמן</w:t>
      </w:r>
      <w:r>
        <w:rPr>
          <w:rtl/>
        </w:rPr>
        <w:t xml:space="preserve"> </w:t>
      </w:r>
      <w:bookmarkStart w:id="16265" w:name="_ETM_Q33_648719"/>
      <w:bookmarkStart w:id="16266" w:name="_ETM_Q33_649349"/>
      <w:bookmarkEnd w:id="16265"/>
      <w:bookmarkEnd w:id="16266"/>
      <w:r>
        <w:rPr>
          <w:rtl/>
        </w:rPr>
        <w:t xml:space="preserve">להבחין </w:t>
      </w:r>
      <w:bookmarkStart w:id="16267" w:name="_ETM_Q33_650010"/>
      <w:bookmarkEnd w:id="16267"/>
      <w:r>
        <w:rPr>
          <w:rtl/>
        </w:rPr>
        <w:t xml:space="preserve">בשקרנים </w:t>
      </w:r>
      <w:bookmarkStart w:id="16268" w:name="_ETM_Q33_650730"/>
      <w:bookmarkEnd w:id="16268"/>
      <w:r>
        <w:rPr>
          <w:rtl/>
        </w:rPr>
        <w:t>ונוכלים</w:t>
      </w:r>
      <w:r>
        <w:rPr>
          <w:rFonts w:hint="cs"/>
          <w:rtl/>
        </w:rPr>
        <w:t>.</w:t>
      </w:r>
      <w:r>
        <w:rPr>
          <w:rtl/>
        </w:rPr>
        <w:t xml:space="preserve"> </w:t>
      </w:r>
      <w:bookmarkStart w:id="16269" w:name="_ETM_Q33_651239"/>
      <w:bookmarkEnd w:id="16269"/>
      <w:r>
        <w:rPr>
          <w:rtl/>
        </w:rPr>
        <w:t xml:space="preserve">תודה </w:t>
      </w:r>
      <w:bookmarkStart w:id="16270" w:name="_ETM_Q33_651510"/>
      <w:bookmarkEnd w:id="16270"/>
      <w:r>
        <w:rPr>
          <w:rtl/>
        </w:rPr>
        <w:t>רבה</w:t>
      </w:r>
      <w:r>
        <w:rPr>
          <w:rFonts w:hint="cs"/>
          <w:rtl/>
        </w:rPr>
        <w:t>.</w:t>
      </w:r>
      <w:bookmarkStart w:id="16271" w:name="_ETM_Q33_650000"/>
      <w:bookmarkEnd w:id="16271"/>
    </w:p>
    <w:p w:rsidR="000A05DF" w:rsidRDefault="000A05DF" w:rsidP="002929A7">
      <w:pPr>
        <w:rPr>
          <w:rtl/>
        </w:rPr>
      </w:pPr>
    </w:p>
    <w:p w:rsidR="000A05DF" w:rsidRDefault="000A05DF" w:rsidP="002929A7">
      <w:pPr>
        <w:pStyle w:val="af6"/>
        <w:keepNext/>
        <w:rPr>
          <w:rtl/>
        </w:rPr>
      </w:pPr>
      <w:bookmarkStart w:id="16272" w:name="ET_yor_6031_66"/>
      <w:r w:rsidRPr="00D27619">
        <w:rPr>
          <w:rStyle w:val="TagStyle"/>
          <w:rtl/>
        </w:rPr>
        <w:t xml:space="preserve"> &lt;&lt; יור &gt;&gt; </w:t>
      </w:r>
      <w:r>
        <w:rPr>
          <w:rtl/>
        </w:rPr>
        <w:t>היו"ר מיקי חיימוביץ':</w:t>
      </w:r>
      <w:r w:rsidRPr="00D27619">
        <w:rPr>
          <w:rStyle w:val="TagStyle"/>
          <w:rtl/>
        </w:rPr>
        <w:t xml:space="preserve"> &lt;&lt; יור &gt;&gt;</w:t>
      </w:r>
      <w:r>
        <w:rPr>
          <w:rtl/>
        </w:rPr>
        <w:t xml:space="preserve"> </w:t>
      </w:r>
      <w:bookmarkEnd w:id="16272"/>
    </w:p>
    <w:p w:rsidR="000A05DF" w:rsidRDefault="000A05DF" w:rsidP="00F44B55">
      <w:pPr>
        <w:rPr>
          <w:rtl/>
        </w:rPr>
      </w:pPr>
    </w:p>
    <w:p w:rsidR="000A05DF" w:rsidRDefault="000A05DF" w:rsidP="002929A7">
      <w:pPr>
        <w:rPr>
          <w:rtl/>
        </w:rPr>
      </w:pPr>
      <w:bookmarkStart w:id="16273" w:name="_ETM_Q33_645000"/>
      <w:bookmarkStart w:id="16274" w:name="_ETM_Q33_652019"/>
      <w:bookmarkEnd w:id="16273"/>
      <w:bookmarkEnd w:id="16274"/>
      <w:r>
        <w:rPr>
          <w:rtl/>
        </w:rPr>
        <w:t xml:space="preserve">תודה </w:t>
      </w:r>
      <w:bookmarkStart w:id="16275" w:name="_ETM_Q33_652349"/>
      <w:bookmarkEnd w:id="16275"/>
      <w:r>
        <w:rPr>
          <w:rtl/>
        </w:rPr>
        <w:t>רבה</w:t>
      </w:r>
      <w:r>
        <w:rPr>
          <w:rFonts w:hint="cs"/>
          <w:rtl/>
        </w:rPr>
        <w:t>.</w:t>
      </w:r>
      <w:r>
        <w:rPr>
          <w:rtl/>
        </w:rPr>
        <w:t xml:space="preserve"> </w:t>
      </w:r>
      <w:bookmarkStart w:id="16276" w:name="_ETM_Q33_653090"/>
      <w:bookmarkEnd w:id="16276"/>
      <w:r>
        <w:rPr>
          <w:rtl/>
        </w:rPr>
        <w:t xml:space="preserve">חברת </w:t>
      </w:r>
      <w:bookmarkStart w:id="16277" w:name="_ETM_Q33_653510"/>
      <w:bookmarkEnd w:id="16277"/>
      <w:r>
        <w:rPr>
          <w:rtl/>
        </w:rPr>
        <w:t xml:space="preserve">הכנסת </w:t>
      </w:r>
      <w:bookmarkStart w:id="16278" w:name="_ETM_Q33_653870"/>
      <w:bookmarkEnd w:id="16278"/>
      <w:r>
        <w:rPr>
          <w:rtl/>
        </w:rPr>
        <w:t xml:space="preserve">מרב </w:t>
      </w:r>
      <w:bookmarkStart w:id="16279" w:name="_ETM_Q33_654170"/>
      <w:bookmarkEnd w:id="16279"/>
      <w:r>
        <w:rPr>
          <w:rtl/>
        </w:rPr>
        <w:t>מיכאלי</w:t>
      </w:r>
      <w:r>
        <w:rPr>
          <w:rFonts w:hint="cs"/>
          <w:rtl/>
        </w:rPr>
        <w:t>, את</w:t>
      </w:r>
      <w:r>
        <w:rPr>
          <w:rtl/>
        </w:rPr>
        <w:t xml:space="preserve"> </w:t>
      </w:r>
      <w:bookmarkStart w:id="16280" w:name="_ETM_Q33_655280"/>
      <w:bookmarkEnd w:id="16280"/>
      <w:r>
        <w:rPr>
          <w:rtl/>
        </w:rPr>
        <w:t>מוותרת</w:t>
      </w:r>
      <w:r>
        <w:rPr>
          <w:rFonts w:hint="cs"/>
          <w:rtl/>
        </w:rPr>
        <w:t>?</w:t>
      </w:r>
    </w:p>
    <w:p w:rsidR="000A05DF" w:rsidRDefault="000A05DF" w:rsidP="002929A7">
      <w:pPr>
        <w:rPr>
          <w:rtl/>
        </w:rPr>
      </w:pPr>
      <w:bookmarkStart w:id="16281" w:name="_ETM_Q33_651000"/>
      <w:bookmarkEnd w:id="16281"/>
    </w:p>
    <w:p w:rsidR="000A05DF" w:rsidRDefault="000A05DF" w:rsidP="002929A7">
      <w:pPr>
        <w:pStyle w:val="af5"/>
        <w:keepNext/>
        <w:rPr>
          <w:rtl/>
        </w:rPr>
      </w:pPr>
      <w:bookmarkStart w:id="16282" w:name="ET_interruption_5090_67"/>
      <w:r w:rsidRPr="00D27619">
        <w:rPr>
          <w:rStyle w:val="TagStyle"/>
          <w:rtl/>
        </w:rPr>
        <w:t xml:space="preserve"> &lt;&lt; קריאה &gt;&gt; </w:t>
      </w:r>
      <w:r>
        <w:rPr>
          <w:rtl/>
        </w:rPr>
        <w:t>מרב מיכאלי (העבודה):</w:t>
      </w:r>
      <w:r w:rsidRPr="00D27619">
        <w:rPr>
          <w:rStyle w:val="TagStyle"/>
          <w:rtl/>
        </w:rPr>
        <w:t xml:space="preserve"> &lt;&lt; קריאה &gt;&gt;</w:t>
      </w:r>
      <w:r>
        <w:rPr>
          <w:rtl/>
        </w:rPr>
        <w:t xml:space="preserve"> </w:t>
      </w:r>
      <w:bookmarkEnd w:id="16282"/>
    </w:p>
    <w:p w:rsidR="000A05DF" w:rsidRDefault="000A05DF" w:rsidP="00F44B55">
      <w:pPr>
        <w:rPr>
          <w:rtl/>
        </w:rPr>
      </w:pPr>
    </w:p>
    <w:p w:rsidR="000A05DF" w:rsidRDefault="000A05DF" w:rsidP="002929A7">
      <w:pPr>
        <w:rPr>
          <w:rtl/>
        </w:rPr>
      </w:pPr>
      <w:r>
        <w:rPr>
          <w:rFonts w:hint="cs"/>
          <w:rtl/>
        </w:rPr>
        <w:t>כן.</w:t>
      </w:r>
    </w:p>
    <w:p w:rsidR="000A05DF" w:rsidRDefault="000A05DF" w:rsidP="002929A7">
      <w:pPr>
        <w:rPr>
          <w:rtl/>
        </w:rPr>
      </w:pPr>
      <w:bookmarkStart w:id="16283" w:name="_ETM_Q33_652000"/>
      <w:bookmarkEnd w:id="16283"/>
    </w:p>
    <w:p w:rsidR="000A05DF" w:rsidRDefault="000A05DF" w:rsidP="002929A7">
      <w:pPr>
        <w:pStyle w:val="af6"/>
        <w:keepNext/>
        <w:rPr>
          <w:rtl/>
        </w:rPr>
      </w:pPr>
      <w:bookmarkStart w:id="16284" w:name="ET_yor_6031_68"/>
      <w:r w:rsidRPr="00D27619">
        <w:rPr>
          <w:rStyle w:val="TagStyle"/>
          <w:rtl/>
        </w:rPr>
        <w:t xml:space="preserve"> &lt;&lt; יור &gt;&gt; </w:t>
      </w:r>
      <w:r>
        <w:rPr>
          <w:rtl/>
        </w:rPr>
        <w:t>היו"ר מיקי חיימוביץ':</w:t>
      </w:r>
      <w:r w:rsidRPr="00D27619">
        <w:rPr>
          <w:rStyle w:val="TagStyle"/>
          <w:rtl/>
        </w:rPr>
        <w:t xml:space="preserve"> &lt;&lt; יור &gt;&gt;</w:t>
      </w:r>
      <w:r>
        <w:rPr>
          <w:rtl/>
        </w:rPr>
        <w:t xml:space="preserve"> </w:t>
      </w:r>
      <w:bookmarkEnd w:id="16284"/>
    </w:p>
    <w:p w:rsidR="000A05DF" w:rsidRDefault="000A05DF" w:rsidP="00F44B55">
      <w:pPr>
        <w:rPr>
          <w:rtl/>
        </w:rPr>
      </w:pPr>
    </w:p>
    <w:p w:rsidR="000A05DF" w:rsidRDefault="000A05DF" w:rsidP="00101EBE">
      <w:pPr>
        <w:rPr>
          <w:rtl/>
        </w:rPr>
      </w:pPr>
      <w:bookmarkStart w:id="16285" w:name="_ETM_Q33_653000"/>
      <w:bookmarkStart w:id="16286" w:name="_ETM_Q33_656800"/>
      <w:bookmarkEnd w:id="16285"/>
      <w:bookmarkEnd w:id="16286"/>
      <w:r>
        <w:rPr>
          <w:rtl/>
        </w:rPr>
        <w:t>תודה</w:t>
      </w:r>
      <w:r>
        <w:rPr>
          <w:rFonts w:hint="cs"/>
          <w:rtl/>
        </w:rPr>
        <w:t>.</w:t>
      </w:r>
      <w:r>
        <w:rPr>
          <w:rtl/>
        </w:rPr>
        <w:t xml:space="preserve"> </w:t>
      </w:r>
      <w:bookmarkStart w:id="16287" w:name="_ETM_Q33_657520"/>
      <w:bookmarkEnd w:id="16287"/>
      <w:r>
        <w:rPr>
          <w:rtl/>
        </w:rPr>
        <w:t xml:space="preserve">חבר </w:t>
      </w:r>
      <w:bookmarkStart w:id="16288" w:name="_ETM_Q33_657790"/>
      <w:bookmarkEnd w:id="16288"/>
      <w:r>
        <w:rPr>
          <w:rtl/>
        </w:rPr>
        <w:t xml:space="preserve">הכנסת </w:t>
      </w:r>
      <w:bookmarkStart w:id="16289" w:name="_ETM_Q33_658120"/>
      <w:bookmarkEnd w:id="16289"/>
      <w:r>
        <w:rPr>
          <w:rtl/>
        </w:rPr>
        <w:t xml:space="preserve">יוראי </w:t>
      </w:r>
      <w:bookmarkStart w:id="16290" w:name="_ETM_Q33_658450"/>
      <w:bookmarkEnd w:id="16290"/>
      <w:r>
        <w:rPr>
          <w:rtl/>
        </w:rPr>
        <w:t xml:space="preserve">להב </w:t>
      </w:r>
      <w:bookmarkStart w:id="16291" w:name="_ETM_Q33_658720"/>
      <w:bookmarkEnd w:id="16291"/>
      <w:r>
        <w:rPr>
          <w:rtl/>
        </w:rPr>
        <w:t>הרצנו</w:t>
      </w:r>
      <w:bookmarkStart w:id="16292" w:name="_ETM_Q33_676160"/>
      <w:bookmarkStart w:id="16293" w:name="_ETM_Q33_676489"/>
      <w:bookmarkStart w:id="16294" w:name="_ETM_Q33_676550"/>
      <w:bookmarkEnd w:id="16292"/>
      <w:bookmarkEnd w:id="16293"/>
      <w:bookmarkEnd w:id="16294"/>
      <w:r w:rsidR="00101EBE">
        <w:rPr>
          <w:rFonts w:hint="cs"/>
          <w:rtl/>
        </w:rPr>
        <w:t>,</w:t>
      </w:r>
      <w:r>
        <w:rPr>
          <w:rtl/>
        </w:rPr>
        <w:t xml:space="preserve"> </w:t>
      </w:r>
      <w:bookmarkStart w:id="16295" w:name="_ETM_Q33_676910"/>
      <w:bookmarkEnd w:id="16295"/>
      <w:r>
        <w:rPr>
          <w:rtl/>
        </w:rPr>
        <w:t>בבקשה</w:t>
      </w:r>
      <w:r>
        <w:rPr>
          <w:rFonts w:hint="cs"/>
          <w:rtl/>
        </w:rPr>
        <w:t>.</w:t>
      </w:r>
      <w:bookmarkStart w:id="16296" w:name="_ETM_Q33_680000"/>
      <w:bookmarkStart w:id="16297" w:name="_ETM_Q33_681000"/>
      <w:bookmarkEnd w:id="16296"/>
      <w:bookmarkEnd w:id="16297"/>
    </w:p>
    <w:p w:rsidR="000A05DF" w:rsidRDefault="000A05DF" w:rsidP="002929A7">
      <w:pPr>
        <w:rPr>
          <w:rtl/>
        </w:rPr>
      </w:pPr>
      <w:bookmarkStart w:id="16298" w:name="_ETM_Q33_648000"/>
      <w:bookmarkEnd w:id="16298"/>
    </w:p>
    <w:p w:rsidR="000A05DF" w:rsidRDefault="000A05DF" w:rsidP="002929A7">
      <w:pPr>
        <w:pStyle w:val="a4"/>
        <w:keepNext/>
        <w:rPr>
          <w:rtl/>
        </w:rPr>
      </w:pPr>
      <w:bookmarkStart w:id="16299" w:name="ET_speaker_5787_69"/>
      <w:r w:rsidRPr="00D27619">
        <w:rPr>
          <w:rStyle w:val="TagStyle"/>
          <w:rtl/>
        </w:rPr>
        <w:t xml:space="preserve"> &lt;&lt; דובר &gt;&gt; </w:t>
      </w:r>
      <w:bookmarkStart w:id="16300" w:name="_Toc48811107"/>
      <w:bookmarkStart w:id="16301" w:name="_Toc48811527"/>
      <w:bookmarkStart w:id="16302" w:name="_Toc48811866"/>
      <w:r>
        <w:rPr>
          <w:rtl/>
        </w:rPr>
        <w:t>יוראי להב הרצנו (יש עתיד-תל"ם):</w:t>
      </w:r>
      <w:bookmarkEnd w:id="16300"/>
      <w:bookmarkEnd w:id="16301"/>
      <w:bookmarkEnd w:id="16302"/>
      <w:r w:rsidRPr="00D27619">
        <w:rPr>
          <w:rStyle w:val="TagStyle"/>
          <w:rtl/>
        </w:rPr>
        <w:t xml:space="preserve"> &lt;&lt; דובר &gt;&gt;</w:t>
      </w:r>
      <w:r>
        <w:rPr>
          <w:rtl/>
        </w:rPr>
        <w:t xml:space="preserve"> </w:t>
      </w:r>
      <w:bookmarkEnd w:id="16299"/>
    </w:p>
    <w:p w:rsidR="000A05DF" w:rsidRDefault="000A05DF" w:rsidP="00F44B55">
      <w:pPr>
        <w:rPr>
          <w:rtl/>
        </w:rPr>
      </w:pPr>
    </w:p>
    <w:p w:rsidR="000A05DF" w:rsidRDefault="000A05DF" w:rsidP="002929A7">
      <w:pPr>
        <w:rPr>
          <w:rtl/>
        </w:rPr>
      </w:pPr>
      <w:r>
        <w:rPr>
          <w:rFonts w:hint="cs"/>
          <w:rtl/>
        </w:rPr>
        <w:t>תודה רבה.</w:t>
      </w:r>
    </w:p>
    <w:p w:rsidR="000A05DF" w:rsidRDefault="000A05DF" w:rsidP="002929A7">
      <w:pPr>
        <w:rPr>
          <w:rtl/>
        </w:rPr>
      </w:pPr>
      <w:bookmarkStart w:id="16303" w:name="_ETM_Q33_678000"/>
      <w:bookmarkEnd w:id="16303"/>
    </w:p>
    <w:p w:rsidR="000A05DF" w:rsidRDefault="000A05DF" w:rsidP="002929A7">
      <w:pPr>
        <w:pStyle w:val="af5"/>
        <w:keepNext/>
        <w:rPr>
          <w:rtl/>
        </w:rPr>
      </w:pPr>
      <w:bookmarkStart w:id="16304" w:name="ET_interruption_5090_70"/>
      <w:r w:rsidRPr="00D27619">
        <w:rPr>
          <w:rStyle w:val="TagStyle"/>
          <w:rtl/>
        </w:rPr>
        <w:t xml:space="preserve"> &lt;&lt; קריאה &gt;&gt; </w:t>
      </w:r>
      <w:r>
        <w:rPr>
          <w:rtl/>
        </w:rPr>
        <w:t>מרב מיכאלי (העבודה):</w:t>
      </w:r>
      <w:r w:rsidRPr="00D27619">
        <w:rPr>
          <w:rStyle w:val="TagStyle"/>
          <w:rtl/>
        </w:rPr>
        <w:t xml:space="preserve"> &lt;&lt; קריאה &gt;&gt;</w:t>
      </w:r>
      <w:r>
        <w:rPr>
          <w:rtl/>
        </w:rPr>
        <w:t xml:space="preserve"> </w:t>
      </w:r>
      <w:bookmarkEnd w:id="16304"/>
    </w:p>
    <w:p w:rsidR="000A05DF" w:rsidRDefault="000A05DF" w:rsidP="00F44B55">
      <w:pPr>
        <w:rPr>
          <w:rtl/>
        </w:rPr>
      </w:pPr>
    </w:p>
    <w:p w:rsidR="000A05DF" w:rsidRDefault="00E57259" w:rsidP="002929A7">
      <w:pPr>
        <w:rPr>
          <w:rtl/>
        </w:rPr>
      </w:pPr>
      <w:r>
        <w:rPr>
          <w:rFonts w:hint="cs"/>
          <w:rtl/>
        </w:rPr>
        <w:t>– – –</w:t>
      </w:r>
    </w:p>
    <w:p w:rsidR="000A05DF" w:rsidRDefault="000A05DF" w:rsidP="002929A7">
      <w:pPr>
        <w:rPr>
          <w:rtl/>
        </w:rPr>
      </w:pPr>
      <w:bookmarkStart w:id="16305" w:name="_ETM_Q33_675000"/>
      <w:bookmarkEnd w:id="16305"/>
    </w:p>
    <w:p w:rsidR="000A05DF" w:rsidRDefault="000A05DF" w:rsidP="002929A7">
      <w:pPr>
        <w:pStyle w:val="af6"/>
        <w:keepNext/>
        <w:rPr>
          <w:rtl/>
        </w:rPr>
      </w:pPr>
      <w:bookmarkStart w:id="16306" w:name="ET_yor_6031_71"/>
      <w:r w:rsidRPr="00D27619">
        <w:rPr>
          <w:rStyle w:val="TagStyle"/>
          <w:rtl/>
        </w:rPr>
        <w:t xml:space="preserve"> &lt;&lt; יור &gt;&gt; </w:t>
      </w:r>
      <w:r>
        <w:rPr>
          <w:rtl/>
        </w:rPr>
        <w:t>היו"ר מיקי חיימוביץ':</w:t>
      </w:r>
      <w:r w:rsidRPr="00D27619">
        <w:rPr>
          <w:rStyle w:val="TagStyle"/>
          <w:rtl/>
        </w:rPr>
        <w:t xml:space="preserve"> &lt;&lt; יור &gt;&gt;</w:t>
      </w:r>
      <w:r>
        <w:rPr>
          <w:rtl/>
        </w:rPr>
        <w:t xml:space="preserve"> </w:t>
      </w:r>
      <w:bookmarkEnd w:id="16306"/>
    </w:p>
    <w:p w:rsidR="000A05DF" w:rsidRDefault="000A05DF" w:rsidP="00F44B55">
      <w:pPr>
        <w:rPr>
          <w:rtl/>
        </w:rPr>
      </w:pPr>
    </w:p>
    <w:p w:rsidR="000A05DF" w:rsidRDefault="000A05DF" w:rsidP="002929A7">
      <w:pPr>
        <w:rPr>
          <w:rtl/>
        </w:rPr>
      </w:pPr>
      <w:r>
        <w:rPr>
          <w:rFonts w:hint="cs"/>
          <w:rtl/>
        </w:rPr>
        <w:t>בבקשה.</w:t>
      </w:r>
    </w:p>
    <w:p w:rsidR="000A05DF" w:rsidRDefault="000A05DF" w:rsidP="002929A7">
      <w:pPr>
        <w:rPr>
          <w:rtl/>
        </w:rPr>
      </w:pPr>
      <w:bookmarkStart w:id="16307" w:name="_ETM_Q33_676000"/>
      <w:bookmarkEnd w:id="16307"/>
    </w:p>
    <w:p w:rsidR="000A05DF" w:rsidRDefault="000A05DF" w:rsidP="002929A7">
      <w:pPr>
        <w:pStyle w:val="-"/>
        <w:keepNext/>
        <w:rPr>
          <w:rtl/>
        </w:rPr>
      </w:pPr>
      <w:bookmarkStart w:id="16308" w:name="ET_speakercontinue_5787_72"/>
      <w:r w:rsidRPr="00D27619">
        <w:rPr>
          <w:rStyle w:val="TagStyle"/>
          <w:rtl/>
        </w:rPr>
        <w:t xml:space="preserve"> &lt;&lt; דובר_המשך &gt;&gt; </w:t>
      </w:r>
      <w:r>
        <w:rPr>
          <w:rtl/>
        </w:rPr>
        <w:t>יוראי להב הרצנו (יש עתיד-תל"ם):</w:t>
      </w:r>
      <w:r w:rsidRPr="00D27619">
        <w:rPr>
          <w:rStyle w:val="TagStyle"/>
          <w:rtl/>
        </w:rPr>
        <w:t xml:space="preserve"> &lt;&lt; דובר_המשך &gt;&gt;</w:t>
      </w:r>
      <w:r>
        <w:rPr>
          <w:rtl/>
        </w:rPr>
        <w:t xml:space="preserve"> </w:t>
      </w:r>
      <w:bookmarkEnd w:id="16308"/>
    </w:p>
    <w:p w:rsidR="000A05DF" w:rsidRDefault="000A05DF" w:rsidP="00F44B55">
      <w:pPr>
        <w:rPr>
          <w:rtl/>
        </w:rPr>
      </w:pPr>
    </w:p>
    <w:p w:rsidR="000A05DF" w:rsidRDefault="000A05DF" w:rsidP="002929A7">
      <w:pPr>
        <w:rPr>
          <w:rtl/>
        </w:rPr>
      </w:pPr>
      <w:bookmarkStart w:id="16309" w:name="_ETM_Q33_679000"/>
      <w:bookmarkStart w:id="16310" w:name="_ETM_Q33_684560"/>
      <w:bookmarkStart w:id="16311" w:name="_ETM_Q33_686099"/>
      <w:bookmarkEnd w:id="16309"/>
      <w:bookmarkEnd w:id="16310"/>
      <w:bookmarkEnd w:id="16311"/>
      <w:r>
        <w:rPr>
          <w:rtl/>
        </w:rPr>
        <w:t xml:space="preserve">גברתי </w:t>
      </w:r>
      <w:bookmarkStart w:id="16312" w:name="_ETM_Q33_686459"/>
      <w:bookmarkEnd w:id="16312"/>
      <w:r>
        <w:rPr>
          <w:rFonts w:hint="cs"/>
          <w:rtl/>
        </w:rPr>
        <w:t>ה</w:t>
      </w:r>
      <w:r>
        <w:rPr>
          <w:rtl/>
        </w:rPr>
        <w:t>יושבת</w:t>
      </w:r>
      <w:bookmarkStart w:id="16313" w:name="_ETM_Q33_686879"/>
      <w:bookmarkEnd w:id="16313"/>
      <w:r>
        <w:rPr>
          <w:rFonts w:hint="cs"/>
          <w:rtl/>
        </w:rPr>
        <w:t>-</w:t>
      </w:r>
      <w:r>
        <w:rPr>
          <w:rtl/>
        </w:rPr>
        <w:t>ראש</w:t>
      </w:r>
      <w:r>
        <w:rPr>
          <w:rFonts w:hint="cs"/>
          <w:rtl/>
        </w:rPr>
        <w:t>,</w:t>
      </w:r>
      <w:r>
        <w:rPr>
          <w:rtl/>
        </w:rPr>
        <w:t xml:space="preserve"> </w:t>
      </w:r>
      <w:bookmarkStart w:id="16314" w:name="_ETM_Q33_687659"/>
      <w:bookmarkEnd w:id="16314"/>
      <w:r>
        <w:rPr>
          <w:rtl/>
        </w:rPr>
        <w:t xml:space="preserve">אני </w:t>
      </w:r>
      <w:bookmarkStart w:id="16315" w:name="_ETM_Q33_687900"/>
      <w:bookmarkEnd w:id="16315"/>
      <w:r>
        <w:rPr>
          <w:rtl/>
        </w:rPr>
        <w:t xml:space="preserve">לא </w:t>
      </w:r>
      <w:bookmarkStart w:id="16316" w:name="_ETM_Q33_688019"/>
      <w:bookmarkEnd w:id="16316"/>
      <w:r>
        <w:rPr>
          <w:rtl/>
        </w:rPr>
        <w:t xml:space="preserve">יודע </w:t>
      </w:r>
      <w:bookmarkStart w:id="16317" w:name="_ETM_Q33_688229"/>
      <w:bookmarkEnd w:id="16317"/>
      <w:r>
        <w:rPr>
          <w:rtl/>
        </w:rPr>
        <w:t xml:space="preserve">אם </w:t>
      </w:r>
      <w:bookmarkStart w:id="16318" w:name="_ETM_Q33_688290"/>
      <w:bookmarkEnd w:id="16318"/>
      <w:r>
        <w:rPr>
          <w:rFonts w:hint="cs"/>
          <w:rtl/>
        </w:rPr>
        <w:t>פספסת</w:t>
      </w:r>
      <w:r>
        <w:rPr>
          <w:rtl/>
        </w:rPr>
        <w:t xml:space="preserve"> </w:t>
      </w:r>
      <w:bookmarkStart w:id="16319" w:name="_ETM_Q33_688829"/>
      <w:bookmarkEnd w:id="16319"/>
      <w:r>
        <w:rPr>
          <w:rtl/>
        </w:rPr>
        <w:t xml:space="preserve">את </w:t>
      </w:r>
      <w:bookmarkStart w:id="16320" w:name="_ETM_Q33_688979"/>
      <w:bookmarkEnd w:id="16320"/>
      <w:r>
        <w:rPr>
          <w:rtl/>
        </w:rPr>
        <w:t xml:space="preserve">התמונות </w:t>
      </w:r>
      <w:bookmarkStart w:id="16321" w:name="_ETM_Q33_689430"/>
      <w:bookmarkEnd w:id="16321"/>
      <w:r>
        <w:rPr>
          <w:rtl/>
        </w:rPr>
        <w:t>האלה</w:t>
      </w:r>
      <w:r>
        <w:rPr>
          <w:rFonts w:hint="cs"/>
          <w:rtl/>
        </w:rPr>
        <w:t>,</w:t>
      </w:r>
      <w:r>
        <w:rPr>
          <w:rtl/>
        </w:rPr>
        <w:t xml:space="preserve"> </w:t>
      </w:r>
      <w:bookmarkStart w:id="16322" w:name="_ETM_Q33_689579"/>
      <w:bookmarkEnd w:id="16322"/>
      <w:r>
        <w:rPr>
          <w:rtl/>
        </w:rPr>
        <w:t xml:space="preserve">כי </w:t>
      </w:r>
      <w:bookmarkStart w:id="16323" w:name="_ETM_Q33_689729"/>
      <w:bookmarkEnd w:id="16323"/>
      <w:r>
        <w:rPr>
          <w:rtl/>
        </w:rPr>
        <w:t xml:space="preserve">את </w:t>
      </w:r>
      <w:bookmarkStart w:id="16324" w:name="_ETM_Q33_689819"/>
      <w:bookmarkEnd w:id="16324"/>
      <w:r>
        <w:rPr>
          <w:rtl/>
        </w:rPr>
        <w:t>כ</w:t>
      </w:r>
      <w:r>
        <w:rPr>
          <w:rFonts w:hint="cs"/>
          <w:rtl/>
        </w:rPr>
        <w:t>א</w:t>
      </w:r>
      <w:r>
        <w:rPr>
          <w:rtl/>
        </w:rPr>
        <w:t>ן</w:t>
      </w:r>
      <w:r w:rsidR="00F94BE9">
        <w:rPr>
          <w:rFonts w:hint="cs"/>
          <w:rtl/>
        </w:rPr>
        <w:t xml:space="preserve"> </w:t>
      </w:r>
      <w:r w:rsidR="00E57259">
        <w:rPr>
          <w:rFonts w:hint="cs"/>
          <w:rtl/>
        </w:rPr>
        <w:t>– –</w:t>
      </w:r>
    </w:p>
    <w:p w:rsidR="000A05DF" w:rsidRDefault="000A05DF" w:rsidP="002929A7">
      <w:pPr>
        <w:rPr>
          <w:rtl/>
        </w:rPr>
      </w:pPr>
      <w:bookmarkStart w:id="16325" w:name="_ETM_Q33_684000"/>
      <w:bookmarkEnd w:id="16325"/>
    </w:p>
    <w:p w:rsidR="000A05DF" w:rsidRDefault="000A05DF" w:rsidP="002929A7">
      <w:pPr>
        <w:pStyle w:val="af6"/>
        <w:keepNext/>
        <w:rPr>
          <w:rtl/>
        </w:rPr>
      </w:pPr>
      <w:bookmarkStart w:id="16326" w:name="ET_yor_6031_73"/>
      <w:r w:rsidRPr="00D27619">
        <w:rPr>
          <w:rStyle w:val="TagStyle"/>
          <w:rtl/>
        </w:rPr>
        <w:t xml:space="preserve"> &lt;&lt; יור &gt;&gt; </w:t>
      </w:r>
      <w:r>
        <w:rPr>
          <w:rtl/>
        </w:rPr>
        <w:t>היו"ר מיקי חיימוביץ':</w:t>
      </w:r>
      <w:r w:rsidRPr="00D27619">
        <w:rPr>
          <w:rStyle w:val="TagStyle"/>
          <w:rtl/>
        </w:rPr>
        <w:t xml:space="preserve"> &lt;&lt; יור &gt;&gt;</w:t>
      </w:r>
      <w:r>
        <w:rPr>
          <w:rtl/>
        </w:rPr>
        <w:t xml:space="preserve"> </w:t>
      </w:r>
      <w:bookmarkEnd w:id="16326"/>
    </w:p>
    <w:p w:rsidR="000A05DF" w:rsidRDefault="000A05DF" w:rsidP="00F44B55">
      <w:pPr>
        <w:rPr>
          <w:rtl/>
        </w:rPr>
      </w:pPr>
    </w:p>
    <w:p w:rsidR="000A05DF" w:rsidRDefault="000A05DF" w:rsidP="002929A7">
      <w:pPr>
        <w:rPr>
          <w:rtl/>
        </w:rPr>
      </w:pPr>
      <w:bookmarkStart w:id="16327" w:name="_ETM_Q33_685000"/>
      <w:bookmarkEnd w:id="16327"/>
      <w:r>
        <w:rPr>
          <w:rFonts w:hint="cs"/>
          <w:rtl/>
        </w:rPr>
        <w:t>כן.</w:t>
      </w:r>
    </w:p>
    <w:p w:rsidR="000A05DF" w:rsidRDefault="000A05DF" w:rsidP="002929A7">
      <w:pPr>
        <w:rPr>
          <w:rtl/>
        </w:rPr>
      </w:pPr>
      <w:bookmarkStart w:id="16328" w:name="_ETM_Q33_688000"/>
      <w:bookmarkEnd w:id="16328"/>
    </w:p>
    <w:p w:rsidR="000A05DF" w:rsidRDefault="000A05DF" w:rsidP="002929A7">
      <w:pPr>
        <w:pStyle w:val="-"/>
        <w:keepNext/>
        <w:rPr>
          <w:rtl/>
        </w:rPr>
      </w:pPr>
      <w:bookmarkStart w:id="16329" w:name="ET_speakercontinue_5787_74"/>
      <w:r w:rsidRPr="00D27619">
        <w:rPr>
          <w:rStyle w:val="TagStyle"/>
          <w:rtl/>
        </w:rPr>
        <w:t xml:space="preserve"> &lt;&lt; דובר_המשך &gt;&gt; </w:t>
      </w:r>
      <w:r>
        <w:rPr>
          <w:rtl/>
        </w:rPr>
        <w:t>יוראי להב הרצנו (יש עתיד-תל"ם):</w:t>
      </w:r>
      <w:r w:rsidRPr="00D27619">
        <w:rPr>
          <w:rStyle w:val="TagStyle"/>
          <w:rtl/>
        </w:rPr>
        <w:t xml:space="preserve"> &lt;&lt; דובר_המשך &gt;&gt;</w:t>
      </w:r>
      <w:r>
        <w:rPr>
          <w:rtl/>
        </w:rPr>
        <w:t xml:space="preserve"> </w:t>
      </w:r>
      <w:bookmarkEnd w:id="16329"/>
    </w:p>
    <w:p w:rsidR="000A05DF" w:rsidRDefault="000A05DF" w:rsidP="00F44B55">
      <w:pPr>
        <w:rPr>
          <w:rtl/>
        </w:rPr>
      </w:pPr>
    </w:p>
    <w:p w:rsidR="000A05DF" w:rsidRDefault="00E57259" w:rsidP="002929A7">
      <w:pPr>
        <w:rPr>
          <w:rtl/>
        </w:rPr>
      </w:pPr>
      <w:bookmarkStart w:id="16330" w:name="_ETM_Q33_690779"/>
      <w:bookmarkEnd w:id="16330"/>
      <w:r>
        <w:rPr>
          <w:rFonts w:hint="cs"/>
          <w:rtl/>
        </w:rPr>
        <w:t>– –</w:t>
      </w:r>
      <w:r w:rsidR="00F94BE9">
        <w:rPr>
          <w:rFonts w:hint="cs"/>
          <w:rtl/>
        </w:rPr>
        <w:t xml:space="preserve"> </w:t>
      </w:r>
      <w:r w:rsidR="000A05DF">
        <w:rPr>
          <w:rtl/>
        </w:rPr>
        <w:t xml:space="preserve">אבל </w:t>
      </w:r>
      <w:bookmarkStart w:id="16331" w:name="_ETM_Q33_690989"/>
      <w:bookmarkEnd w:id="16331"/>
      <w:r w:rsidR="000A05DF">
        <w:rPr>
          <w:rtl/>
        </w:rPr>
        <w:t xml:space="preserve">ביבי </w:t>
      </w:r>
      <w:bookmarkStart w:id="16332" w:name="_ETM_Q33_691290"/>
      <w:bookmarkEnd w:id="16332"/>
      <w:r w:rsidR="000A05DF">
        <w:rPr>
          <w:rtl/>
        </w:rPr>
        <w:t xml:space="preserve">התחיל </w:t>
      </w:r>
      <w:bookmarkStart w:id="16333" w:name="_ETM_Q33_691559"/>
      <w:bookmarkEnd w:id="16333"/>
      <w:r w:rsidR="000A05DF">
        <w:rPr>
          <w:rtl/>
        </w:rPr>
        <w:t xml:space="preserve">את </w:t>
      </w:r>
      <w:bookmarkStart w:id="16334" w:name="_ETM_Q33_691769"/>
      <w:bookmarkEnd w:id="16334"/>
      <w:r w:rsidR="000A05DF">
        <w:rPr>
          <w:rtl/>
        </w:rPr>
        <w:t xml:space="preserve">קמפיין </w:t>
      </w:r>
      <w:bookmarkStart w:id="16335" w:name="_ETM_Q33_692069"/>
      <w:bookmarkEnd w:id="16335"/>
      <w:r w:rsidR="000A05DF">
        <w:rPr>
          <w:rtl/>
        </w:rPr>
        <w:t xml:space="preserve">הבחירות </w:t>
      </w:r>
      <w:bookmarkStart w:id="16336" w:name="_ETM_Q33_692489"/>
      <w:bookmarkEnd w:id="16336"/>
      <w:r w:rsidR="000A05DF">
        <w:rPr>
          <w:rtl/>
        </w:rPr>
        <w:t xml:space="preserve">ממש </w:t>
      </w:r>
      <w:bookmarkStart w:id="16337" w:name="_ETM_Q33_692760"/>
      <w:bookmarkEnd w:id="16337"/>
      <w:r w:rsidR="000A05DF">
        <w:rPr>
          <w:rtl/>
        </w:rPr>
        <w:t>עכשיו</w:t>
      </w:r>
      <w:r w:rsidR="000A05DF">
        <w:rPr>
          <w:rFonts w:hint="cs"/>
          <w:rtl/>
        </w:rPr>
        <w:t>,</w:t>
      </w:r>
      <w:r w:rsidR="000A05DF">
        <w:rPr>
          <w:rtl/>
        </w:rPr>
        <w:t xml:space="preserve"> </w:t>
      </w:r>
      <w:bookmarkStart w:id="16338" w:name="_ETM_Q33_693179"/>
      <w:bookmarkEnd w:id="16338"/>
      <w:r w:rsidR="000A05DF">
        <w:rPr>
          <w:rtl/>
        </w:rPr>
        <w:t xml:space="preserve">במחנה </w:t>
      </w:r>
      <w:bookmarkStart w:id="16339" w:name="_ETM_Q33_693870"/>
      <w:bookmarkEnd w:id="16339"/>
      <w:r w:rsidR="000A05DF">
        <w:rPr>
          <w:rtl/>
        </w:rPr>
        <w:t xml:space="preserve">יהודה </w:t>
      </w:r>
      <w:bookmarkStart w:id="16340" w:name="_ETM_Q33_694290"/>
      <w:bookmarkEnd w:id="16340"/>
      <w:r w:rsidR="000A05DF">
        <w:rPr>
          <w:rtl/>
        </w:rPr>
        <w:t>בירושלים</w:t>
      </w:r>
      <w:r w:rsidR="000A05DF">
        <w:rPr>
          <w:rFonts w:hint="cs"/>
          <w:rtl/>
        </w:rPr>
        <w:t>.</w:t>
      </w:r>
    </w:p>
    <w:p w:rsidR="000A05DF" w:rsidRDefault="000A05DF" w:rsidP="002929A7">
      <w:pPr>
        <w:rPr>
          <w:rtl/>
        </w:rPr>
      </w:pPr>
      <w:bookmarkStart w:id="16341" w:name="_ETM_Q33_692000"/>
      <w:bookmarkEnd w:id="16341"/>
    </w:p>
    <w:p w:rsidR="000A05DF" w:rsidRDefault="000A05DF" w:rsidP="002929A7">
      <w:pPr>
        <w:pStyle w:val="af5"/>
        <w:keepNext/>
        <w:rPr>
          <w:rtl/>
        </w:rPr>
      </w:pPr>
      <w:bookmarkStart w:id="16342" w:name="ET_interruption_5743_75"/>
      <w:r w:rsidRPr="00D27619">
        <w:rPr>
          <w:rStyle w:val="TagStyle"/>
          <w:rtl/>
        </w:rPr>
        <w:t xml:space="preserve"> &lt;&lt; קריאה &gt;&gt; </w:t>
      </w:r>
      <w:r>
        <w:rPr>
          <w:rtl/>
        </w:rPr>
        <w:t>אוסנת הילה מארק (הליכוד):</w:t>
      </w:r>
      <w:r w:rsidRPr="00D27619">
        <w:rPr>
          <w:rStyle w:val="TagStyle"/>
          <w:rtl/>
        </w:rPr>
        <w:t xml:space="preserve"> &lt;&lt; קריאה &gt;&gt;</w:t>
      </w:r>
      <w:r>
        <w:rPr>
          <w:rtl/>
        </w:rPr>
        <w:t xml:space="preserve"> </w:t>
      </w:r>
      <w:bookmarkEnd w:id="16342"/>
    </w:p>
    <w:p w:rsidR="000A05DF" w:rsidRDefault="000A05DF" w:rsidP="00F44B55">
      <w:pPr>
        <w:rPr>
          <w:rtl/>
        </w:rPr>
      </w:pPr>
    </w:p>
    <w:p w:rsidR="000A05DF" w:rsidRDefault="00E57259" w:rsidP="002929A7">
      <w:pPr>
        <w:rPr>
          <w:rtl/>
        </w:rPr>
      </w:pPr>
      <w:r>
        <w:rPr>
          <w:rFonts w:hint="cs"/>
          <w:rtl/>
        </w:rPr>
        <w:t>– – –</w:t>
      </w:r>
    </w:p>
    <w:p w:rsidR="000A05DF" w:rsidRDefault="000A05DF" w:rsidP="002929A7">
      <w:pPr>
        <w:rPr>
          <w:rtl/>
        </w:rPr>
      </w:pPr>
    </w:p>
    <w:p w:rsidR="000A05DF" w:rsidRDefault="000A05DF" w:rsidP="002929A7">
      <w:pPr>
        <w:pStyle w:val="-"/>
        <w:keepNext/>
        <w:rPr>
          <w:rtl/>
        </w:rPr>
      </w:pPr>
      <w:bookmarkStart w:id="16343" w:name="ET_speakercontinue_5787_76"/>
      <w:r w:rsidRPr="00D27619">
        <w:rPr>
          <w:rStyle w:val="TagStyle"/>
          <w:rtl/>
        </w:rPr>
        <w:t xml:space="preserve"> &lt;&lt; דובר_המשך &gt;&gt; </w:t>
      </w:r>
      <w:r>
        <w:rPr>
          <w:rtl/>
        </w:rPr>
        <w:t>יוראי להב הרצנו (יש עתיד-תל"ם):</w:t>
      </w:r>
      <w:r w:rsidRPr="00D27619">
        <w:rPr>
          <w:rStyle w:val="TagStyle"/>
          <w:rtl/>
        </w:rPr>
        <w:t xml:space="preserve"> &lt;&lt; דובר_המשך &gt;&gt;</w:t>
      </w:r>
      <w:r>
        <w:rPr>
          <w:rtl/>
        </w:rPr>
        <w:t xml:space="preserve"> </w:t>
      </w:r>
      <w:bookmarkEnd w:id="16343"/>
    </w:p>
    <w:p w:rsidR="000A05DF" w:rsidRDefault="000A05DF" w:rsidP="00F44B55">
      <w:pPr>
        <w:rPr>
          <w:rtl/>
        </w:rPr>
      </w:pPr>
    </w:p>
    <w:p w:rsidR="000A05DF" w:rsidRDefault="000A05DF" w:rsidP="00F94BE9">
      <w:pPr>
        <w:rPr>
          <w:rtl/>
        </w:rPr>
      </w:pPr>
      <w:bookmarkStart w:id="16344" w:name="_ETM_Q33_695900"/>
      <w:bookmarkStart w:id="16345" w:name="_ETM_Q33_696890"/>
      <w:bookmarkEnd w:id="16344"/>
      <w:bookmarkEnd w:id="16345"/>
      <w:r>
        <w:rPr>
          <w:rtl/>
        </w:rPr>
        <w:t xml:space="preserve">זה </w:t>
      </w:r>
      <w:bookmarkStart w:id="16346" w:name="_ETM_Q33_697129"/>
      <w:bookmarkEnd w:id="16346"/>
      <w:r>
        <w:rPr>
          <w:rtl/>
        </w:rPr>
        <w:t xml:space="preserve">שאנחנו </w:t>
      </w:r>
      <w:bookmarkStart w:id="16347" w:name="_ETM_Q33_697489"/>
      <w:bookmarkEnd w:id="16347"/>
      <w:r>
        <w:rPr>
          <w:rtl/>
        </w:rPr>
        <w:t>בעיצומו</w:t>
      </w:r>
      <w:bookmarkStart w:id="16348" w:name="_ETM_Q33_698679"/>
      <w:bookmarkEnd w:id="16348"/>
      <w:r>
        <w:rPr>
          <w:rtl/>
        </w:rPr>
        <w:t xml:space="preserve"> </w:t>
      </w:r>
      <w:bookmarkStart w:id="16349" w:name="_ETM_Q33_699429"/>
      <w:bookmarkEnd w:id="16349"/>
      <w:r>
        <w:rPr>
          <w:rtl/>
        </w:rPr>
        <w:t xml:space="preserve">של </w:t>
      </w:r>
      <w:bookmarkStart w:id="16350" w:name="_ETM_Q33_699730"/>
      <w:bookmarkEnd w:id="16350"/>
      <w:r>
        <w:rPr>
          <w:rtl/>
        </w:rPr>
        <w:t xml:space="preserve">אסון </w:t>
      </w:r>
      <w:bookmarkStart w:id="16351" w:name="_ETM_Q33_699999"/>
      <w:bookmarkEnd w:id="16351"/>
      <w:r>
        <w:rPr>
          <w:rtl/>
        </w:rPr>
        <w:t>כלכלי</w:t>
      </w:r>
      <w:bookmarkStart w:id="16352" w:name="_ETM_Q33_701209"/>
      <w:bookmarkStart w:id="16353" w:name="_ETM_Q33_701419"/>
      <w:bookmarkEnd w:id="16352"/>
      <w:bookmarkEnd w:id="16353"/>
      <w:r>
        <w:rPr>
          <w:rFonts w:hint="cs"/>
          <w:rtl/>
        </w:rPr>
        <w:t xml:space="preserve"> </w:t>
      </w:r>
      <w:r>
        <w:rPr>
          <w:rFonts w:hint="eastAsia"/>
        </w:rPr>
        <w:t>–</w:t>
      </w:r>
      <w:r>
        <w:rPr>
          <w:rtl/>
        </w:rPr>
        <w:t xml:space="preserve"> </w:t>
      </w:r>
      <w:bookmarkStart w:id="16354" w:name="_ETM_Q33_701809"/>
      <w:bookmarkEnd w:id="16354"/>
      <w:r>
        <w:rPr>
          <w:rtl/>
        </w:rPr>
        <w:t xml:space="preserve">הצחקתם </w:t>
      </w:r>
      <w:bookmarkStart w:id="16355" w:name="_ETM_Q33_702319"/>
      <w:bookmarkEnd w:id="16355"/>
      <w:r>
        <w:rPr>
          <w:rtl/>
        </w:rPr>
        <w:t>אותו</w:t>
      </w:r>
      <w:r>
        <w:rPr>
          <w:rFonts w:hint="cs"/>
          <w:rtl/>
        </w:rPr>
        <w:t>.</w:t>
      </w:r>
      <w:r>
        <w:rPr>
          <w:rtl/>
        </w:rPr>
        <w:t xml:space="preserve"> </w:t>
      </w:r>
      <w:bookmarkStart w:id="16356" w:name="_ETM_Q33_703300"/>
      <w:bookmarkEnd w:id="16356"/>
      <w:r>
        <w:rPr>
          <w:rtl/>
        </w:rPr>
        <w:t xml:space="preserve">אנחנו </w:t>
      </w:r>
      <w:bookmarkStart w:id="16357" w:name="_ETM_Q33_703780"/>
      <w:bookmarkEnd w:id="16357"/>
      <w:r>
        <w:rPr>
          <w:rtl/>
        </w:rPr>
        <w:t xml:space="preserve">בעיצומו </w:t>
      </w:r>
      <w:bookmarkStart w:id="16358" w:name="_ETM_Q33_704470"/>
      <w:bookmarkEnd w:id="16358"/>
      <w:r>
        <w:rPr>
          <w:rtl/>
        </w:rPr>
        <w:t xml:space="preserve">של </w:t>
      </w:r>
      <w:bookmarkStart w:id="16359" w:name="_ETM_Q33_704710"/>
      <w:bookmarkEnd w:id="16359"/>
      <w:r>
        <w:rPr>
          <w:rtl/>
        </w:rPr>
        <w:t xml:space="preserve">אסון </w:t>
      </w:r>
      <w:bookmarkStart w:id="16360" w:name="_ETM_Q33_704980"/>
      <w:bookmarkEnd w:id="16360"/>
      <w:r>
        <w:rPr>
          <w:rtl/>
        </w:rPr>
        <w:t>כלכלי</w:t>
      </w:r>
      <w:r w:rsidR="00F94BE9">
        <w:rPr>
          <w:rFonts w:hint="cs"/>
          <w:rtl/>
        </w:rPr>
        <w:t>.</w:t>
      </w:r>
      <w:r>
        <w:rPr>
          <w:rtl/>
        </w:rPr>
        <w:t xml:space="preserve"> </w:t>
      </w:r>
      <w:bookmarkStart w:id="16361" w:name="_ETM_Q33_705820"/>
      <w:bookmarkEnd w:id="16361"/>
      <w:r>
        <w:rPr>
          <w:rtl/>
        </w:rPr>
        <w:t>אסון</w:t>
      </w:r>
      <w:r>
        <w:rPr>
          <w:rFonts w:hint="cs"/>
          <w:rtl/>
        </w:rPr>
        <w:t xml:space="preserve">. </w:t>
      </w:r>
    </w:p>
    <w:p w:rsidR="000A05DF" w:rsidRDefault="000A05DF" w:rsidP="002929A7">
      <w:pPr>
        <w:rPr>
          <w:rtl/>
        </w:rPr>
      </w:pPr>
      <w:bookmarkStart w:id="16362" w:name="_ETM_Q33_702000"/>
      <w:bookmarkEnd w:id="16362"/>
    </w:p>
    <w:p w:rsidR="000A05DF" w:rsidRDefault="000A05DF" w:rsidP="002929A7">
      <w:pPr>
        <w:pStyle w:val="af5"/>
        <w:keepNext/>
        <w:rPr>
          <w:rtl/>
        </w:rPr>
      </w:pPr>
      <w:bookmarkStart w:id="16363" w:name="ET_interruption_5802_77"/>
      <w:r w:rsidRPr="00D27619">
        <w:rPr>
          <w:rStyle w:val="TagStyle"/>
          <w:rtl/>
        </w:rPr>
        <w:t xml:space="preserve"> &lt;&lt; קריאה &gt;&gt; </w:t>
      </w:r>
      <w:r>
        <w:rPr>
          <w:rtl/>
        </w:rPr>
        <w:t>שלמה קרעי (הליכוד):</w:t>
      </w:r>
      <w:r w:rsidRPr="00D27619">
        <w:rPr>
          <w:rStyle w:val="TagStyle"/>
          <w:rtl/>
        </w:rPr>
        <w:t xml:space="preserve"> &lt;&lt; קריאה &gt;&gt;</w:t>
      </w:r>
      <w:r>
        <w:rPr>
          <w:rtl/>
        </w:rPr>
        <w:t xml:space="preserve"> </w:t>
      </w:r>
      <w:bookmarkEnd w:id="16363"/>
    </w:p>
    <w:p w:rsidR="000A05DF" w:rsidRDefault="000A05DF" w:rsidP="00F44B55">
      <w:pPr>
        <w:rPr>
          <w:rtl/>
        </w:rPr>
      </w:pPr>
    </w:p>
    <w:p w:rsidR="000A05DF" w:rsidRDefault="00E57259" w:rsidP="002929A7">
      <w:pPr>
        <w:rPr>
          <w:rtl/>
        </w:rPr>
      </w:pPr>
      <w:bookmarkStart w:id="16364" w:name="_ETM_Q33_705000"/>
      <w:bookmarkStart w:id="16365" w:name="_ETM_Q33_707020"/>
      <w:bookmarkEnd w:id="16364"/>
      <w:bookmarkEnd w:id="16365"/>
      <w:r>
        <w:rPr>
          <w:rFonts w:hint="cs"/>
          <w:rtl/>
        </w:rPr>
        <w:t>– – –</w:t>
      </w:r>
    </w:p>
    <w:p w:rsidR="000A05DF" w:rsidRDefault="000A05DF" w:rsidP="002929A7">
      <w:pPr>
        <w:rPr>
          <w:rtl/>
        </w:rPr>
      </w:pPr>
      <w:bookmarkStart w:id="16366" w:name="_ETM_Q33_697000"/>
      <w:bookmarkEnd w:id="16366"/>
    </w:p>
    <w:p w:rsidR="000A05DF" w:rsidRDefault="000A05DF" w:rsidP="002929A7">
      <w:pPr>
        <w:pStyle w:val="-"/>
        <w:keepNext/>
        <w:rPr>
          <w:rtl/>
        </w:rPr>
      </w:pPr>
      <w:bookmarkStart w:id="16367" w:name="ET_speakercontinue_5787_78"/>
      <w:r w:rsidRPr="00D27619">
        <w:rPr>
          <w:rStyle w:val="TagStyle"/>
          <w:rtl/>
        </w:rPr>
        <w:t xml:space="preserve"> &lt;&lt; דובר_המשך &gt;&gt; </w:t>
      </w:r>
      <w:r>
        <w:rPr>
          <w:rtl/>
        </w:rPr>
        <w:t>יוראי להב הרצנו (יש עתיד-תל"ם):</w:t>
      </w:r>
      <w:r w:rsidRPr="00D27619">
        <w:rPr>
          <w:rStyle w:val="TagStyle"/>
          <w:rtl/>
        </w:rPr>
        <w:t xml:space="preserve"> &lt;&lt; דובר_המשך &gt;&gt;</w:t>
      </w:r>
      <w:r>
        <w:rPr>
          <w:rtl/>
        </w:rPr>
        <w:t xml:space="preserve"> </w:t>
      </w:r>
      <w:bookmarkEnd w:id="16367"/>
    </w:p>
    <w:p w:rsidR="000A05DF" w:rsidRDefault="000A05DF" w:rsidP="00F44B55">
      <w:pPr>
        <w:rPr>
          <w:rtl/>
        </w:rPr>
      </w:pPr>
    </w:p>
    <w:p w:rsidR="000A05DF" w:rsidRDefault="000A05DF" w:rsidP="00F94BE9">
      <w:pPr>
        <w:rPr>
          <w:rtl/>
        </w:rPr>
      </w:pPr>
      <w:bookmarkStart w:id="16368" w:name="_ETM_Q33_698000"/>
      <w:bookmarkEnd w:id="16368"/>
      <w:r>
        <w:rPr>
          <w:rtl/>
        </w:rPr>
        <w:t xml:space="preserve">בני </w:t>
      </w:r>
      <w:bookmarkStart w:id="16369" w:name="_ETM_Q33_707380"/>
      <w:bookmarkEnd w:id="16369"/>
      <w:r>
        <w:rPr>
          <w:rtl/>
        </w:rPr>
        <w:t xml:space="preserve">הדור </w:t>
      </w:r>
      <w:bookmarkStart w:id="16370" w:name="_ETM_Q33_707920"/>
      <w:bookmarkEnd w:id="16370"/>
      <w:r>
        <w:rPr>
          <w:rtl/>
        </w:rPr>
        <w:t>שלי</w:t>
      </w:r>
      <w:r w:rsidR="00F94BE9">
        <w:rPr>
          <w:rFonts w:hint="cs"/>
          <w:rtl/>
        </w:rPr>
        <w:t>,</w:t>
      </w:r>
      <w:r>
        <w:rPr>
          <w:rtl/>
        </w:rPr>
        <w:t xml:space="preserve"> </w:t>
      </w:r>
      <w:bookmarkStart w:id="16371" w:name="_ETM_Q33_708760"/>
      <w:bookmarkEnd w:id="16371"/>
      <w:r>
        <w:rPr>
          <w:rtl/>
        </w:rPr>
        <w:t xml:space="preserve">חבר </w:t>
      </w:r>
      <w:bookmarkStart w:id="16372" w:name="_ETM_Q33_709150"/>
      <w:bookmarkEnd w:id="16372"/>
      <w:r>
        <w:rPr>
          <w:rtl/>
        </w:rPr>
        <w:t xml:space="preserve">הכנסת </w:t>
      </w:r>
      <w:bookmarkStart w:id="16373" w:name="_ETM_Q33_709450"/>
      <w:bookmarkEnd w:id="16373"/>
      <w:r>
        <w:rPr>
          <w:rtl/>
        </w:rPr>
        <w:t>קר</w:t>
      </w:r>
      <w:r>
        <w:rPr>
          <w:rFonts w:hint="cs"/>
          <w:rtl/>
        </w:rPr>
        <w:t>ע</w:t>
      </w:r>
      <w:r>
        <w:rPr>
          <w:rtl/>
        </w:rPr>
        <w:t>י</w:t>
      </w:r>
      <w:bookmarkStart w:id="16374" w:name="_ETM_Q33_709750"/>
      <w:bookmarkEnd w:id="16374"/>
      <w:r w:rsidR="00F94BE9">
        <w:rPr>
          <w:rFonts w:hint="cs"/>
          <w:rtl/>
        </w:rPr>
        <w:t>,</w:t>
      </w:r>
      <w:r>
        <w:rPr>
          <w:rFonts w:hint="cs"/>
          <w:rtl/>
        </w:rPr>
        <w:t xml:space="preserve"> </w:t>
      </w:r>
      <w:r>
        <w:rPr>
          <w:rtl/>
        </w:rPr>
        <w:t xml:space="preserve">עומדים </w:t>
      </w:r>
      <w:bookmarkStart w:id="16375" w:name="_ETM_Q33_710110"/>
      <w:bookmarkEnd w:id="16375"/>
      <w:r>
        <w:rPr>
          <w:rtl/>
        </w:rPr>
        <w:t xml:space="preserve">בפני </w:t>
      </w:r>
      <w:bookmarkStart w:id="16376" w:name="_ETM_Q33_710440"/>
      <w:bookmarkEnd w:id="16376"/>
      <w:r>
        <w:rPr>
          <w:rtl/>
        </w:rPr>
        <w:t>חורבן</w:t>
      </w:r>
      <w:r w:rsidR="00F94BE9">
        <w:rPr>
          <w:rFonts w:hint="cs"/>
          <w:rtl/>
        </w:rPr>
        <w:t>,</w:t>
      </w:r>
      <w:r>
        <w:rPr>
          <w:rtl/>
        </w:rPr>
        <w:t xml:space="preserve"> </w:t>
      </w:r>
      <w:bookmarkStart w:id="16377" w:name="_ETM_Q33_711610"/>
      <w:bookmarkEnd w:id="16377"/>
      <w:r>
        <w:rPr>
          <w:rtl/>
        </w:rPr>
        <w:t xml:space="preserve">לא </w:t>
      </w:r>
      <w:bookmarkStart w:id="16378" w:name="_ETM_Q33_711820"/>
      <w:bookmarkEnd w:id="16378"/>
      <w:r>
        <w:rPr>
          <w:rtl/>
        </w:rPr>
        <w:t>פחות</w:t>
      </w:r>
      <w:r>
        <w:rPr>
          <w:rFonts w:hint="cs"/>
          <w:rtl/>
        </w:rPr>
        <w:t>.</w:t>
      </w:r>
      <w:r>
        <w:rPr>
          <w:rtl/>
        </w:rPr>
        <w:t xml:space="preserve"> </w:t>
      </w:r>
      <w:bookmarkStart w:id="16379" w:name="_ETM_Q33_713390"/>
      <w:bookmarkEnd w:id="16379"/>
      <w:r>
        <w:rPr>
          <w:rFonts w:hint="cs"/>
          <w:rtl/>
        </w:rPr>
        <w:t>חורבן.</w:t>
      </w:r>
      <w:r>
        <w:rPr>
          <w:rtl/>
        </w:rPr>
        <w:t xml:space="preserve"> </w:t>
      </w:r>
      <w:bookmarkStart w:id="16380" w:name="_ETM_Q33_714500"/>
      <w:bookmarkEnd w:id="16380"/>
      <w:r>
        <w:rPr>
          <w:rtl/>
        </w:rPr>
        <w:t xml:space="preserve">מתווה </w:t>
      </w:r>
      <w:bookmarkStart w:id="16381" w:name="_ETM_Q33_715010"/>
      <w:bookmarkEnd w:id="16381"/>
      <w:proofErr w:type="spellStart"/>
      <w:r>
        <w:rPr>
          <w:rtl/>
        </w:rPr>
        <w:t>החל</w:t>
      </w:r>
      <w:r>
        <w:rPr>
          <w:rFonts w:hint="cs"/>
          <w:rtl/>
        </w:rPr>
        <w:t>"</w:t>
      </w:r>
      <w:r>
        <w:rPr>
          <w:rtl/>
        </w:rPr>
        <w:t>ת</w:t>
      </w:r>
      <w:proofErr w:type="spellEnd"/>
      <w:r>
        <w:rPr>
          <w:rtl/>
        </w:rPr>
        <w:t xml:space="preserve"> </w:t>
      </w:r>
      <w:bookmarkStart w:id="16382" w:name="_ETM_Q33_715549"/>
      <w:bookmarkEnd w:id="16382"/>
      <w:r>
        <w:rPr>
          <w:rtl/>
        </w:rPr>
        <w:t>ש</w:t>
      </w:r>
      <w:r>
        <w:rPr>
          <w:rFonts w:hint="cs"/>
          <w:rtl/>
        </w:rPr>
        <w:t xml:space="preserve">ל </w:t>
      </w:r>
      <w:r>
        <w:rPr>
          <w:rtl/>
        </w:rPr>
        <w:t>הממשלה</w:t>
      </w:r>
      <w:r>
        <w:rPr>
          <w:rFonts w:hint="cs"/>
          <w:rtl/>
        </w:rPr>
        <w:t>,</w:t>
      </w:r>
      <w:r>
        <w:rPr>
          <w:rtl/>
        </w:rPr>
        <w:t xml:space="preserve"> </w:t>
      </w:r>
      <w:bookmarkStart w:id="16383" w:name="_ETM_Q33_716179"/>
      <w:bookmarkEnd w:id="16383"/>
      <w:r>
        <w:rPr>
          <w:rtl/>
        </w:rPr>
        <w:t xml:space="preserve">שאתה </w:t>
      </w:r>
      <w:bookmarkStart w:id="16384" w:name="_ETM_Q33_716929"/>
      <w:bookmarkEnd w:id="16384"/>
      <w:r>
        <w:rPr>
          <w:rtl/>
        </w:rPr>
        <w:t xml:space="preserve">חלק </w:t>
      </w:r>
      <w:bookmarkStart w:id="16385" w:name="_ETM_Q33_717230"/>
      <w:bookmarkEnd w:id="16385"/>
      <w:r>
        <w:rPr>
          <w:rtl/>
        </w:rPr>
        <w:t xml:space="preserve">מהקואליציה </w:t>
      </w:r>
      <w:bookmarkStart w:id="16386" w:name="_ETM_Q33_717860"/>
      <w:bookmarkEnd w:id="16386"/>
      <w:r>
        <w:rPr>
          <w:rtl/>
        </w:rPr>
        <w:t>של</w:t>
      </w:r>
      <w:r>
        <w:rPr>
          <w:rFonts w:hint="cs"/>
          <w:rtl/>
        </w:rPr>
        <w:t>ה, הוא</w:t>
      </w:r>
      <w:r>
        <w:rPr>
          <w:rtl/>
        </w:rPr>
        <w:t xml:space="preserve"> </w:t>
      </w:r>
      <w:bookmarkStart w:id="16387" w:name="_ETM_Q33_718340"/>
      <w:bookmarkEnd w:id="16387"/>
      <w:r>
        <w:rPr>
          <w:rtl/>
        </w:rPr>
        <w:t>אסון</w:t>
      </w:r>
      <w:r>
        <w:rPr>
          <w:rFonts w:hint="cs"/>
          <w:rtl/>
        </w:rPr>
        <w:t>.</w:t>
      </w:r>
      <w:r>
        <w:rPr>
          <w:rtl/>
        </w:rPr>
        <w:t xml:space="preserve"> </w:t>
      </w:r>
      <w:bookmarkStart w:id="16388" w:name="_ETM_Q33_719239"/>
      <w:bookmarkEnd w:id="16388"/>
      <w:r>
        <w:rPr>
          <w:rtl/>
        </w:rPr>
        <w:t xml:space="preserve">אתם </w:t>
      </w:r>
      <w:bookmarkStart w:id="16389" w:name="_ETM_Q33_719599"/>
      <w:bookmarkEnd w:id="16389"/>
      <w:r>
        <w:rPr>
          <w:rtl/>
        </w:rPr>
        <w:t xml:space="preserve">משלמים </w:t>
      </w:r>
      <w:bookmarkStart w:id="16390" w:name="_ETM_Q33_720230"/>
      <w:bookmarkEnd w:id="16390"/>
      <w:r>
        <w:rPr>
          <w:rtl/>
        </w:rPr>
        <w:t xml:space="preserve">לאנשים </w:t>
      </w:r>
      <w:bookmarkStart w:id="16391" w:name="_ETM_Q33_720890"/>
      <w:bookmarkEnd w:id="16391"/>
      <w:r>
        <w:rPr>
          <w:rtl/>
        </w:rPr>
        <w:t xml:space="preserve">צעירים </w:t>
      </w:r>
      <w:bookmarkStart w:id="16392" w:name="_ETM_Q33_721760"/>
      <w:bookmarkEnd w:id="16392"/>
      <w:r>
        <w:rPr>
          <w:rtl/>
        </w:rPr>
        <w:t xml:space="preserve">שישבו </w:t>
      </w:r>
      <w:bookmarkStart w:id="16393" w:name="_ETM_Q33_722209"/>
      <w:bookmarkEnd w:id="16393"/>
      <w:r>
        <w:rPr>
          <w:rtl/>
        </w:rPr>
        <w:t xml:space="preserve">בבית </w:t>
      </w:r>
      <w:bookmarkStart w:id="16394" w:name="_ETM_Q33_722629"/>
      <w:bookmarkEnd w:id="16394"/>
      <w:r>
        <w:rPr>
          <w:rtl/>
        </w:rPr>
        <w:t xml:space="preserve">במקום </w:t>
      </w:r>
      <w:bookmarkStart w:id="16395" w:name="_ETM_Q33_722959"/>
      <w:bookmarkEnd w:id="16395"/>
      <w:r>
        <w:rPr>
          <w:rFonts w:hint="cs"/>
          <w:rtl/>
        </w:rPr>
        <w:t>ל</w:t>
      </w:r>
      <w:r>
        <w:rPr>
          <w:rtl/>
        </w:rPr>
        <w:t xml:space="preserve">תמרץ </w:t>
      </w:r>
      <w:bookmarkStart w:id="16396" w:name="_ETM_Q33_723439"/>
      <w:bookmarkEnd w:id="16396"/>
      <w:r>
        <w:rPr>
          <w:rtl/>
        </w:rPr>
        <w:t xml:space="preserve">אותם </w:t>
      </w:r>
      <w:bookmarkStart w:id="16397" w:name="_ETM_Q33_723739"/>
      <w:bookmarkEnd w:id="16397"/>
      <w:r>
        <w:rPr>
          <w:rtl/>
        </w:rPr>
        <w:t xml:space="preserve">לחזור </w:t>
      </w:r>
      <w:bookmarkStart w:id="16398" w:name="_ETM_Q33_724069"/>
      <w:bookmarkEnd w:id="16398"/>
      <w:r>
        <w:rPr>
          <w:rtl/>
        </w:rPr>
        <w:t xml:space="preserve">לשוק </w:t>
      </w:r>
      <w:bookmarkStart w:id="16399" w:name="_ETM_Q33_724400"/>
      <w:bookmarkEnd w:id="16399"/>
      <w:r>
        <w:rPr>
          <w:rtl/>
        </w:rPr>
        <w:t>העבודה</w:t>
      </w:r>
      <w:r>
        <w:rPr>
          <w:rFonts w:hint="cs"/>
          <w:rtl/>
        </w:rPr>
        <w:t>,</w:t>
      </w:r>
      <w:r>
        <w:rPr>
          <w:rtl/>
        </w:rPr>
        <w:t xml:space="preserve"> </w:t>
      </w:r>
      <w:bookmarkStart w:id="16400" w:name="_ETM_Q33_724819"/>
      <w:bookmarkEnd w:id="16400"/>
      <w:r>
        <w:rPr>
          <w:rtl/>
        </w:rPr>
        <w:t xml:space="preserve">למקומות </w:t>
      </w:r>
      <w:bookmarkStart w:id="16401" w:name="_ETM_Q33_725329"/>
      <w:bookmarkEnd w:id="16401"/>
      <w:r>
        <w:rPr>
          <w:rtl/>
        </w:rPr>
        <w:t xml:space="preserve">העבודה </w:t>
      </w:r>
      <w:bookmarkStart w:id="16402" w:name="_ETM_Q33_725750"/>
      <w:bookmarkEnd w:id="16402"/>
      <w:r>
        <w:rPr>
          <w:rtl/>
        </w:rPr>
        <w:t>שלהם</w:t>
      </w:r>
      <w:r>
        <w:rPr>
          <w:rFonts w:hint="cs"/>
          <w:rtl/>
        </w:rPr>
        <w:t>.</w:t>
      </w:r>
      <w:r>
        <w:rPr>
          <w:rtl/>
        </w:rPr>
        <w:t xml:space="preserve"> </w:t>
      </w:r>
      <w:bookmarkStart w:id="16403" w:name="_ETM_Q33_726790"/>
      <w:bookmarkEnd w:id="16403"/>
      <w:r>
        <w:rPr>
          <w:rtl/>
        </w:rPr>
        <w:t>יש</w:t>
      </w:r>
      <w:bookmarkStart w:id="16404" w:name="_ETM_Q33_727150"/>
      <w:bookmarkStart w:id="16405" w:name="_ETM_Q33_728600"/>
      <w:bookmarkEnd w:id="16404"/>
      <w:bookmarkEnd w:id="16405"/>
      <w:r>
        <w:rPr>
          <w:rFonts w:hint="cs"/>
          <w:rtl/>
        </w:rPr>
        <w:t xml:space="preserve"> מיליון </w:t>
      </w:r>
      <w:r>
        <w:rPr>
          <w:rtl/>
        </w:rPr>
        <w:t xml:space="preserve">אזרחים </w:t>
      </w:r>
      <w:bookmarkStart w:id="16406" w:name="_ETM_Q33_729080"/>
      <w:bookmarkEnd w:id="16406"/>
      <w:r>
        <w:rPr>
          <w:rtl/>
        </w:rPr>
        <w:t xml:space="preserve">ישראלים </w:t>
      </w:r>
      <w:bookmarkStart w:id="16407" w:name="_ETM_Q33_729559"/>
      <w:bookmarkStart w:id="16408" w:name="_ETM_Q33_729800"/>
      <w:bookmarkEnd w:id="16407"/>
      <w:bookmarkEnd w:id="16408"/>
      <w:r>
        <w:rPr>
          <w:rtl/>
        </w:rPr>
        <w:t>מובטלים</w:t>
      </w:r>
      <w:r>
        <w:rPr>
          <w:rFonts w:hint="cs"/>
          <w:rtl/>
        </w:rPr>
        <w:t>. מיליון.</w:t>
      </w:r>
      <w:bookmarkStart w:id="16409" w:name="_ETM_Q33_730520"/>
      <w:bookmarkStart w:id="16410" w:name="_ETM_Q33_731830"/>
      <w:bookmarkEnd w:id="16409"/>
      <w:bookmarkEnd w:id="16410"/>
      <w:r>
        <w:rPr>
          <w:rFonts w:hint="cs"/>
          <w:rtl/>
        </w:rPr>
        <w:t xml:space="preserve"> </w:t>
      </w:r>
      <w:bookmarkStart w:id="16411" w:name="_ETM_Q33_726000"/>
      <w:bookmarkEnd w:id="16411"/>
      <w:r>
        <w:rPr>
          <w:rtl/>
        </w:rPr>
        <w:t xml:space="preserve">מתחילת </w:t>
      </w:r>
      <w:bookmarkStart w:id="16412" w:name="_ETM_Q33_732400"/>
      <w:bookmarkEnd w:id="16412"/>
      <w:r>
        <w:rPr>
          <w:rtl/>
        </w:rPr>
        <w:t xml:space="preserve">השנה </w:t>
      </w:r>
      <w:bookmarkStart w:id="16413" w:name="_ETM_Q33_732849"/>
      <w:bookmarkEnd w:id="16413"/>
      <w:r>
        <w:rPr>
          <w:rtl/>
        </w:rPr>
        <w:t xml:space="preserve">נסגרו </w:t>
      </w:r>
      <w:bookmarkStart w:id="16414" w:name="_ETM_Q33_733270"/>
      <w:bookmarkEnd w:id="16414"/>
      <w:r>
        <w:rPr>
          <w:rtl/>
        </w:rPr>
        <w:t>30</w:t>
      </w:r>
      <w:r>
        <w:rPr>
          <w:rFonts w:hint="cs"/>
          <w:rtl/>
        </w:rPr>
        <w:t>,</w:t>
      </w:r>
      <w:r>
        <w:rPr>
          <w:rtl/>
        </w:rPr>
        <w:t xml:space="preserve">000 </w:t>
      </w:r>
      <w:bookmarkStart w:id="16415" w:name="_ETM_Q33_734590"/>
      <w:bookmarkEnd w:id="16415"/>
      <w:r>
        <w:rPr>
          <w:rtl/>
        </w:rPr>
        <w:t>עסקים</w:t>
      </w:r>
      <w:r>
        <w:rPr>
          <w:rFonts w:hint="cs"/>
          <w:rtl/>
        </w:rPr>
        <w:t>.</w:t>
      </w:r>
      <w:r>
        <w:rPr>
          <w:rtl/>
        </w:rPr>
        <w:t xml:space="preserve"> </w:t>
      </w:r>
      <w:bookmarkStart w:id="16416" w:name="_ETM_Q33_735580"/>
      <w:bookmarkEnd w:id="16416"/>
      <w:r>
        <w:rPr>
          <w:rtl/>
        </w:rPr>
        <w:t xml:space="preserve">עד </w:t>
      </w:r>
      <w:bookmarkStart w:id="16417" w:name="_ETM_Q33_735790"/>
      <w:bookmarkEnd w:id="16417"/>
      <w:r>
        <w:rPr>
          <w:rtl/>
        </w:rPr>
        <w:t xml:space="preserve">סוף </w:t>
      </w:r>
      <w:bookmarkStart w:id="16418" w:name="_ETM_Q33_736120"/>
      <w:bookmarkEnd w:id="16418"/>
      <w:r>
        <w:rPr>
          <w:rtl/>
        </w:rPr>
        <w:t>השנה</w:t>
      </w:r>
      <w:r w:rsidR="00F94BE9">
        <w:rPr>
          <w:rFonts w:hint="cs"/>
          <w:rtl/>
        </w:rPr>
        <w:t>,</w:t>
      </w:r>
      <w:r>
        <w:rPr>
          <w:rtl/>
        </w:rPr>
        <w:t xml:space="preserve"> </w:t>
      </w:r>
      <w:bookmarkStart w:id="16419" w:name="_ETM_Q33_737050"/>
      <w:bookmarkEnd w:id="16419"/>
      <w:r>
        <w:rPr>
          <w:rtl/>
        </w:rPr>
        <w:t xml:space="preserve">אדון </w:t>
      </w:r>
      <w:bookmarkStart w:id="16420" w:name="_ETM_Q33_737380"/>
      <w:bookmarkEnd w:id="16420"/>
      <w:r>
        <w:rPr>
          <w:rtl/>
        </w:rPr>
        <w:t>קר</w:t>
      </w:r>
      <w:r>
        <w:rPr>
          <w:rFonts w:hint="cs"/>
          <w:rtl/>
        </w:rPr>
        <w:t>ע</w:t>
      </w:r>
      <w:r>
        <w:rPr>
          <w:rtl/>
        </w:rPr>
        <w:t>י</w:t>
      </w:r>
      <w:bookmarkStart w:id="16421" w:name="_ETM_Q33_738130"/>
      <w:bookmarkEnd w:id="16421"/>
      <w:r w:rsidR="00F94BE9">
        <w:rPr>
          <w:rFonts w:hint="cs"/>
          <w:rtl/>
        </w:rPr>
        <w:t>,</w:t>
      </w:r>
      <w:r>
        <w:rPr>
          <w:rFonts w:hint="cs"/>
          <w:rtl/>
        </w:rPr>
        <w:t xml:space="preserve"> </w:t>
      </w:r>
      <w:r>
        <w:rPr>
          <w:rtl/>
        </w:rPr>
        <w:t xml:space="preserve">הולכים </w:t>
      </w:r>
      <w:bookmarkStart w:id="16422" w:name="_ETM_Q33_738490"/>
      <w:bookmarkEnd w:id="16422"/>
      <w:r>
        <w:rPr>
          <w:rtl/>
        </w:rPr>
        <w:t>להיסגר 90</w:t>
      </w:r>
      <w:r>
        <w:rPr>
          <w:rFonts w:hint="cs"/>
          <w:rtl/>
        </w:rPr>
        <w:t>,</w:t>
      </w:r>
      <w:r>
        <w:rPr>
          <w:rtl/>
        </w:rPr>
        <w:t xml:space="preserve">000 </w:t>
      </w:r>
      <w:bookmarkStart w:id="16423" w:name="_ETM_Q33_739960"/>
      <w:bookmarkEnd w:id="16423"/>
      <w:r>
        <w:rPr>
          <w:rtl/>
        </w:rPr>
        <w:t>עסקים</w:t>
      </w:r>
      <w:r>
        <w:rPr>
          <w:rFonts w:hint="cs"/>
          <w:rtl/>
        </w:rPr>
        <w:t>.</w:t>
      </w:r>
      <w:r>
        <w:rPr>
          <w:rtl/>
        </w:rPr>
        <w:t xml:space="preserve"> </w:t>
      </w:r>
      <w:bookmarkStart w:id="16424" w:name="_ETM_Q33_740950"/>
      <w:bookmarkEnd w:id="16424"/>
      <w:r>
        <w:rPr>
          <w:rtl/>
        </w:rPr>
        <w:t xml:space="preserve">יש </w:t>
      </w:r>
      <w:bookmarkStart w:id="16425" w:name="_ETM_Q33_741220"/>
      <w:bookmarkEnd w:id="16425"/>
      <w:r>
        <w:rPr>
          <w:rtl/>
        </w:rPr>
        <w:t xml:space="preserve">כאן </w:t>
      </w:r>
      <w:bookmarkStart w:id="16426" w:name="_ETM_Q33_741429"/>
      <w:bookmarkEnd w:id="16426"/>
      <w:r>
        <w:rPr>
          <w:rtl/>
        </w:rPr>
        <w:t>21</w:t>
      </w:r>
      <w:r>
        <w:rPr>
          <w:rFonts w:hint="cs"/>
          <w:rtl/>
        </w:rPr>
        <w:t>.4%</w:t>
      </w:r>
      <w:bookmarkStart w:id="16427" w:name="_ETM_Q33_742870"/>
      <w:bookmarkStart w:id="16428" w:name="_ETM_Q33_743199"/>
      <w:bookmarkStart w:id="16429" w:name="_ETM_Q33_743620"/>
      <w:bookmarkStart w:id="16430" w:name="_ETM_Q33_744009"/>
      <w:bookmarkEnd w:id="16427"/>
      <w:bookmarkEnd w:id="16428"/>
      <w:bookmarkEnd w:id="16429"/>
      <w:bookmarkEnd w:id="16430"/>
      <w:r>
        <w:rPr>
          <w:rFonts w:hint="cs"/>
          <w:rtl/>
        </w:rPr>
        <w:t xml:space="preserve"> </w:t>
      </w:r>
      <w:r>
        <w:rPr>
          <w:rtl/>
        </w:rPr>
        <w:t>אבטלה</w:t>
      </w:r>
      <w:bookmarkStart w:id="16431" w:name="_ETM_Q33_744880"/>
      <w:bookmarkEnd w:id="16431"/>
      <w:r>
        <w:rPr>
          <w:rFonts w:hint="cs"/>
          <w:rtl/>
        </w:rPr>
        <w:t xml:space="preserve"> </w:t>
      </w:r>
      <w:r w:rsidR="00E57259">
        <w:rPr>
          <w:rFonts w:hint="cs"/>
          <w:rtl/>
        </w:rPr>
        <w:t>– –</w:t>
      </w:r>
    </w:p>
    <w:p w:rsidR="000A05DF" w:rsidRDefault="000A05DF" w:rsidP="002929A7">
      <w:pPr>
        <w:rPr>
          <w:rtl/>
        </w:rPr>
      </w:pPr>
      <w:bookmarkStart w:id="16432" w:name="_ETM_Q33_737000"/>
      <w:bookmarkEnd w:id="16432"/>
    </w:p>
    <w:p w:rsidR="000A05DF" w:rsidRDefault="000A05DF" w:rsidP="002929A7">
      <w:pPr>
        <w:pStyle w:val="af5"/>
        <w:keepNext/>
        <w:rPr>
          <w:rtl/>
        </w:rPr>
      </w:pPr>
      <w:bookmarkStart w:id="16433" w:name="ET_interruption_5802_79"/>
      <w:r w:rsidRPr="008E47C6">
        <w:rPr>
          <w:rStyle w:val="TagStyle"/>
          <w:rtl/>
        </w:rPr>
        <w:t xml:space="preserve"> &lt;&lt; קריאה &gt;&gt; </w:t>
      </w:r>
      <w:r>
        <w:rPr>
          <w:rtl/>
        </w:rPr>
        <w:t>שלמה קרעי (הליכוד):</w:t>
      </w:r>
      <w:r w:rsidRPr="008E47C6">
        <w:rPr>
          <w:rStyle w:val="TagStyle"/>
          <w:rtl/>
        </w:rPr>
        <w:t xml:space="preserve"> &lt;&lt; קריאה &gt;&gt;</w:t>
      </w:r>
      <w:r>
        <w:rPr>
          <w:rtl/>
        </w:rPr>
        <w:t xml:space="preserve"> </w:t>
      </w:r>
      <w:bookmarkEnd w:id="16433"/>
    </w:p>
    <w:p w:rsidR="000A05DF" w:rsidRDefault="000A05DF" w:rsidP="00F44B55">
      <w:pPr>
        <w:rPr>
          <w:rtl/>
        </w:rPr>
      </w:pPr>
    </w:p>
    <w:p w:rsidR="000A05DF" w:rsidRDefault="000A05DF" w:rsidP="002929A7">
      <w:pPr>
        <w:rPr>
          <w:rtl/>
        </w:rPr>
      </w:pPr>
      <w:bookmarkStart w:id="16434" w:name="_ETM_Q33_741000"/>
      <w:bookmarkEnd w:id="16434"/>
      <w:r>
        <w:rPr>
          <w:rFonts w:hint="cs"/>
          <w:rtl/>
        </w:rPr>
        <w:t xml:space="preserve">זה הרבה </w:t>
      </w:r>
      <w:r w:rsidR="00E57259">
        <w:rPr>
          <w:rFonts w:hint="cs"/>
          <w:rtl/>
        </w:rPr>
        <w:t>– – –</w:t>
      </w:r>
      <w:r>
        <w:rPr>
          <w:rFonts w:hint="cs"/>
          <w:rtl/>
        </w:rPr>
        <w:t xml:space="preserve"> זה הרבה.</w:t>
      </w:r>
    </w:p>
    <w:p w:rsidR="000A05DF" w:rsidRDefault="000A05DF" w:rsidP="002929A7">
      <w:pPr>
        <w:rPr>
          <w:rtl/>
        </w:rPr>
      </w:pPr>
    </w:p>
    <w:p w:rsidR="000A05DF" w:rsidRDefault="000A05DF" w:rsidP="002929A7">
      <w:pPr>
        <w:pStyle w:val="-"/>
        <w:keepNext/>
        <w:rPr>
          <w:rtl/>
        </w:rPr>
      </w:pPr>
      <w:bookmarkStart w:id="16435" w:name="ET_speakercontinue_5787_80"/>
      <w:r w:rsidRPr="008E47C6">
        <w:rPr>
          <w:rStyle w:val="TagStyle"/>
          <w:rtl/>
        </w:rPr>
        <w:t xml:space="preserve"> &lt;&lt; דובר_המשך &gt;&gt; </w:t>
      </w:r>
      <w:r>
        <w:rPr>
          <w:rtl/>
        </w:rPr>
        <w:t>יוראי להב הרצנו (יש עתיד-תל"ם):</w:t>
      </w:r>
      <w:r w:rsidRPr="008E47C6">
        <w:rPr>
          <w:rStyle w:val="TagStyle"/>
          <w:rtl/>
        </w:rPr>
        <w:t xml:space="preserve"> &lt;&lt; דובר_המשך &gt;&gt;</w:t>
      </w:r>
      <w:r>
        <w:rPr>
          <w:rtl/>
        </w:rPr>
        <w:t xml:space="preserve"> </w:t>
      </w:r>
      <w:bookmarkEnd w:id="16435"/>
    </w:p>
    <w:p w:rsidR="000A05DF" w:rsidRDefault="000A05DF" w:rsidP="00F44B55">
      <w:pPr>
        <w:rPr>
          <w:rtl/>
        </w:rPr>
      </w:pPr>
    </w:p>
    <w:p w:rsidR="000A05DF" w:rsidRDefault="00E57259" w:rsidP="002929A7">
      <w:pPr>
        <w:rPr>
          <w:rtl/>
        </w:rPr>
      </w:pPr>
      <w:bookmarkStart w:id="16436" w:name="_ETM_Q33_740000"/>
      <w:bookmarkEnd w:id="16436"/>
      <w:r>
        <w:rPr>
          <w:rFonts w:hint="cs"/>
          <w:rtl/>
        </w:rPr>
        <w:t>– –</w:t>
      </w:r>
      <w:r w:rsidR="000A05DF">
        <w:rPr>
          <w:rFonts w:hint="cs"/>
          <w:rtl/>
        </w:rPr>
        <w:t xml:space="preserve"> </w:t>
      </w:r>
      <w:r w:rsidR="000A05DF">
        <w:rPr>
          <w:rtl/>
        </w:rPr>
        <w:t xml:space="preserve">הגבוה </w:t>
      </w:r>
      <w:bookmarkStart w:id="16437" w:name="_ETM_Q33_745419"/>
      <w:bookmarkEnd w:id="16437"/>
      <w:r w:rsidR="000A05DF">
        <w:rPr>
          <w:rtl/>
        </w:rPr>
        <w:t xml:space="preserve">ביותר </w:t>
      </w:r>
      <w:bookmarkStart w:id="16438" w:name="_ETM_Q33_746259"/>
      <w:bookmarkEnd w:id="16438"/>
      <w:r w:rsidR="000A05DF">
        <w:rPr>
          <w:rtl/>
        </w:rPr>
        <w:t>ב-</w:t>
      </w:r>
      <w:r w:rsidR="000A05DF">
        <w:t>OECD</w:t>
      </w:r>
      <w:bookmarkStart w:id="16439" w:name="_ETM_Q33_746919"/>
      <w:bookmarkEnd w:id="16439"/>
      <w:r w:rsidR="000A05DF">
        <w:rPr>
          <w:rFonts w:hint="cs"/>
          <w:rtl/>
        </w:rPr>
        <w:t xml:space="preserve">. </w:t>
      </w:r>
    </w:p>
    <w:p w:rsidR="000A05DF" w:rsidRDefault="000A05DF" w:rsidP="002929A7">
      <w:pPr>
        <w:rPr>
          <w:rtl/>
        </w:rPr>
      </w:pPr>
      <w:bookmarkStart w:id="16440" w:name="_ETM_Q33_742000"/>
      <w:bookmarkEnd w:id="16440"/>
    </w:p>
    <w:p w:rsidR="000A05DF" w:rsidRDefault="000A05DF" w:rsidP="002929A7">
      <w:pPr>
        <w:pStyle w:val="af6"/>
        <w:keepNext/>
        <w:rPr>
          <w:rtl/>
        </w:rPr>
      </w:pPr>
      <w:bookmarkStart w:id="16441" w:name="ET_yor_6031_81"/>
      <w:r w:rsidRPr="008E47C6">
        <w:rPr>
          <w:rStyle w:val="TagStyle"/>
          <w:rtl/>
        </w:rPr>
        <w:t xml:space="preserve"> &lt;&lt; יור &gt;&gt; </w:t>
      </w:r>
      <w:r>
        <w:rPr>
          <w:rtl/>
        </w:rPr>
        <w:t>היו"ר מיקי חיימוביץ':</w:t>
      </w:r>
      <w:r w:rsidRPr="008E47C6">
        <w:rPr>
          <w:rStyle w:val="TagStyle"/>
          <w:rtl/>
        </w:rPr>
        <w:t xml:space="preserve"> &lt;&lt; יור &gt;&gt;</w:t>
      </w:r>
      <w:r>
        <w:rPr>
          <w:rtl/>
        </w:rPr>
        <w:t xml:space="preserve"> </w:t>
      </w:r>
      <w:bookmarkEnd w:id="16441"/>
    </w:p>
    <w:p w:rsidR="000A05DF" w:rsidRDefault="000A05DF" w:rsidP="00F44B55">
      <w:pPr>
        <w:rPr>
          <w:rtl/>
        </w:rPr>
      </w:pPr>
    </w:p>
    <w:p w:rsidR="000A05DF" w:rsidRDefault="000A05DF" w:rsidP="00F94BE9">
      <w:pPr>
        <w:rPr>
          <w:rtl/>
        </w:rPr>
      </w:pPr>
      <w:r>
        <w:rPr>
          <w:rtl/>
        </w:rPr>
        <w:t>סליחה,</w:t>
      </w:r>
      <w:r>
        <w:rPr>
          <w:rFonts w:hint="cs"/>
          <w:rtl/>
        </w:rPr>
        <w:t xml:space="preserve"> </w:t>
      </w:r>
      <w:r w:rsidRPr="008E47C6">
        <w:rPr>
          <w:rtl/>
        </w:rPr>
        <w:t>סליחה</w:t>
      </w:r>
      <w:r>
        <w:rPr>
          <w:rFonts w:hint="cs"/>
          <w:rtl/>
        </w:rPr>
        <w:t>,</w:t>
      </w:r>
      <w:r w:rsidRPr="008E47C6">
        <w:rPr>
          <w:rtl/>
        </w:rPr>
        <w:t xml:space="preserve"> חבר הכנסת קר</w:t>
      </w:r>
      <w:r>
        <w:rPr>
          <w:rFonts w:hint="cs"/>
          <w:rtl/>
        </w:rPr>
        <w:t>ע</w:t>
      </w:r>
      <w:r w:rsidRPr="008E47C6">
        <w:rPr>
          <w:rtl/>
        </w:rPr>
        <w:t>י</w:t>
      </w:r>
      <w:r w:rsidR="00F94BE9">
        <w:rPr>
          <w:rFonts w:hint="cs"/>
          <w:rtl/>
        </w:rPr>
        <w:t>,</w:t>
      </w:r>
      <w:r w:rsidRPr="008E47C6">
        <w:rPr>
          <w:rtl/>
        </w:rPr>
        <w:t xml:space="preserve"> </w:t>
      </w:r>
      <w:bookmarkStart w:id="16442" w:name="_ETM_Q33_746000"/>
      <w:bookmarkEnd w:id="16442"/>
      <w:r w:rsidRPr="008E47C6">
        <w:rPr>
          <w:rtl/>
        </w:rPr>
        <w:t>אני מצטערת</w:t>
      </w:r>
      <w:r w:rsidR="00F94BE9">
        <w:rPr>
          <w:rFonts w:hint="cs"/>
          <w:rtl/>
        </w:rPr>
        <w:t>,</w:t>
      </w:r>
      <w:r w:rsidRPr="008E47C6">
        <w:rPr>
          <w:rtl/>
        </w:rPr>
        <w:t xml:space="preserve"> זה לא דיאלוג</w:t>
      </w:r>
      <w:r>
        <w:rPr>
          <w:rFonts w:hint="cs"/>
          <w:rtl/>
        </w:rPr>
        <w:t>.</w:t>
      </w:r>
    </w:p>
    <w:p w:rsidR="000A05DF" w:rsidRDefault="000A05DF" w:rsidP="002929A7">
      <w:pPr>
        <w:rPr>
          <w:rtl/>
        </w:rPr>
      </w:pPr>
      <w:bookmarkStart w:id="16443" w:name="_ETM_Q33_745000"/>
      <w:bookmarkEnd w:id="16443"/>
    </w:p>
    <w:p w:rsidR="000A05DF" w:rsidRDefault="000A05DF" w:rsidP="002929A7">
      <w:pPr>
        <w:pStyle w:val="af5"/>
        <w:keepNext/>
        <w:rPr>
          <w:rtl/>
        </w:rPr>
      </w:pPr>
      <w:bookmarkStart w:id="16444" w:name="ET_interruption_5743_82"/>
      <w:r w:rsidRPr="008E47C6">
        <w:rPr>
          <w:rStyle w:val="TagStyle"/>
          <w:rtl/>
        </w:rPr>
        <w:t xml:space="preserve"> &lt;&lt; קריאה &gt;&gt; </w:t>
      </w:r>
      <w:r>
        <w:rPr>
          <w:rtl/>
        </w:rPr>
        <w:t>אוסנת הילה מארק (הליכוד):</w:t>
      </w:r>
      <w:r w:rsidRPr="008E47C6">
        <w:rPr>
          <w:rStyle w:val="TagStyle"/>
          <w:rtl/>
        </w:rPr>
        <w:t xml:space="preserve"> &lt;&lt; קריאה &gt;&gt;</w:t>
      </w:r>
      <w:r>
        <w:rPr>
          <w:rtl/>
        </w:rPr>
        <w:t xml:space="preserve"> </w:t>
      </w:r>
      <w:bookmarkEnd w:id="16444"/>
    </w:p>
    <w:p w:rsidR="000A05DF" w:rsidRDefault="000A05DF" w:rsidP="00F44B55">
      <w:pPr>
        <w:rPr>
          <w:rtl/>
        </w:rPr>
      </w:pPr>
    </w:p>
    <w:p w:rsidR="000A05DF" w:rsidRDefault="00E57259" w:rsidP="002929A7">
      <w:pPr>
        <w:rPr>
          <w:rtl/>
        </w:rPr>
      </w:pPr>
      <w:r>
        <w:rPr>
          <w:rFonts w:hint="cs"/>
          <w:rtl/>
        </w:rPr>
        <w:t>– – –</w:t>
      </w:r>
    </w:p>
    <w:p w:rsidR="000A05DF" w:rsidRDefault="000A05DF" w:rsidP="002929A7">
      <w:pPr>
        <w:rPr>
          <w:rtl/>
        </w:rPr>
      </w:pPr>
      <w:bookmarkStart w:id="16445" w:name="_ETM_Q33_743000"/>
      <w:bookmarkEnd w:id="16445"/>
    </w:p>
    <w:p w:rsidR="000A05DF" w:rsidRDefault="000A05DF" w:rsidP="002929A7">
      <w:pPr>
        <w:pStyle w:val="af6"/>
        <w:keepNext/>
        <w:rPr>
          <w:rtl/>
        </w:rPr>
      </w:pPr>
      <w:bookmarkStart w:id="16446" w:name="ET_yor_6031_83"/>
      <w:r w:rsidRPr="008E47C6">
        <w:rPr>
          <w:rStyle w:val="TagStyle"/>
          <w:rtl/>
        </w:rPr>
        <w:t xml:space="preserve"> &lt;&lt; יור &gt;&gt; </w:t>
      </w:r>
      <w:r>
        <w:rPr>
          <w:rtl/>
        </w:rPr>
        <w:t>היו"ר מיקי חיימוביץ':</w:t>
      </w:r>
      <w:r w:rsidRPr="008E47C6">
        <w:rPr>
          <w:rStyle w:val="TagStyle"/>
          <w:rtl/>
        </w:rPr>
        <w:t xml:space="preserve"> &lt;&lt; יור &gt;&gt;</w:t>
      </w:r>
      <w:r>
        <w:rPr>
          <w:rtl/>
        </w:rPr>
        <w:t xml:space="preserve"> </w:t>
      </w:r>
      <w:bookmarkEnd w:id="16446"/>
    </w:p>
    <w:p w:rsidR="000A05DF" w:rsidRDefault="000A05DF" w:rsidP="00F44B55">
      <w:pPr>
        <w:rPr>
          <w:rtl/>
        </w:rPr>
      </w:pPr>
    </w:p>
    <w:p w:rsidR="000A05DF" w:rsidRDefault="000A05DF" w:rsidP="00F94BE9">
      <w:pPr>
        <w:rPr>
          <w:rtl/>
        </w:rPr>
      </w:pPr>
      <w:bookmarkStart w:id="16447" w:name="_ETM_Q33_744000"/>
      <w:bookmarkEnd w:id="16447"/>
      <w:r w:rsidRPr="008E47C6">
        <w:rPr>
          <w:rtl/>
        </w:rPr>
        <w:t>אני מצטערת</w:t>
      </w:r>
      <w:r w:rsidR="00F94BE9">
        <w:rPr>
          <w:rFonts w:hint="cs"/>
          <w:rtl/>
        </w:rPr>
        <w:t xml:space="preserve">, </w:t>
      </w:r>
      <w:r w:rsidRPr="008E47C6">
        <w:rPr>
          <w:rtl/>
        </w:rPr>
        <w:t>לא</w:t>
      </w:r>
      <w:r>
        <w:rPr>
          <w:rFonts w:hint="cs"/>
          <w:rtl/>
        </w:rPr>
        <w:t>. לא. אתם תיתנו לו. אתם נותנים</w:t>
      </w:r>
      <w:r w:rsidRPr="008E47C6">
        <w:rPr>
          <w:rtl/>
        </w:rPr>
        <w:t xml:space="preserve"> </w:t>
      </w:r>
      <w:r>
        <w:rPr>
          <w:rFonts w:hint="cs"/>
          <w:rtl/>
        </w:rPr>
        <w:t xml:space="preserve">לנואמים לנאום את </w:t>
      </w:r>
      <w:r w:rsidRPr="008E47C6">
        <w:rPr>
          <w:rtl/>
        </w:rPr>
        <w:t>נאומיהם</w:t>
      </w:r>
      <w:r>
        <w:rPr>
          <w:rFonts w:hint="cs"/>
          <w:rtl/>
        </w:rPr>
        <w:t>.</w:t>
      </w:r>
    </w:p>
    <w:p w:rsidR="000A05DF" w:rsidRDefault="000A05DF" w:rsidP="002929A7">
      <w:pPr>
        <w:rPr>
          <w:rtl/>
        </w:rPr>
      </w:pPr>
    </w:p>
    <w:p w:rsidR="000A05DF" w:rsidRDefault="000A05DF" w:rsidP="002929A7">
      <w:pPr>
        <w:pStyle w:val="af5"/>
        <w:keepNext/>
        <w:rPr>
          <w:rtl/>
        </w:rPr>
      </w:pPr>
      <w:bookmarkStart w:id="16448" w:name="ET_interruption_5802_84"/>
      <w:r w:rsidRPr="008E47C6">
        <w:rPr>
          <w:rStyle w:val="TagStyle"/>
          <w:rtl/>
        </w:rPr>
        <w:t xml:space="preserve"> &lt;&lt; קריאה &gt;&gt; </w:t>
      </w:r>
      <w:r>
        <w:rPr>
          <w:rtl/>
        </w:rPr>
        <w:t>שלמה קרעי (הליכוד):</w:t>
      </w:r>
      <w:r w:rsidRPr="008E47C6">
        <w:rPr>
          <w:rStyle w:val="TagStyle"/>
          <w:rtl/>
        </w:rPr>
        <w:t xml:space="preserve"> &lt;&lt; קריאה &gt;&gt;</w:t>
      </w:r>
      <w:r>
        <w:rPr>
          <w:rtl/>
        </w:rPr>
        <w:t xml:space="preserve"> </w:t>
      </w:r>
      <w:bookmarkEnd w:id="16448"/>
    </w:p>
    <w:p w:rsidR="000A05DF" w:rsidRDefault="000A05DF" w:rsidP="00F44B55">
      <w:pPr>
        <w:rPr>
          <w:rtl/>
        </w:rPr>
      </w:pPr>
    </w:p>
    <w:p w:rsidR="000A05DF" w:rsidRDefault="00E57259" w:rsidP="002929A7">
      <w:pPr>
        <w:rPr>
          <w:rtl/>
        </w:rPr>
      </w:pPr>
      <w:r>
        <w:rPr>
          <w:rFonts w:hint="cs"/>
          <w:rtl/>
        </w:rPr>
        <w:t>– – –</w:t>
      </w:r>
      <w:r w:rsidR="000A05DF">
        <w:rPr>
          <w:rFonts w:hint="cs"/>
          <w:rtl/>
        </w:rPr>
        <w:t xml:space="preserve"> לפיד זורקים </w:t>
      </w:r>
      <w:bookmarkStart w:id="16449" w:name="_ETM_Q33_750000"/>
      <w:bookmarkEnd w:id="16449"/>
      <w:r>
        <w:rPr>
          <w:rFonts w:hint="cs"/>
          <w:rtl/>
        </w:rPr>
        <w:t>– – –</w:t>
      </w:r>
    </w:p>
    <w:p w:rsidR="000A05DF" w:rsidRDefault="000A05DF" w:rsidP="002929A7">
      <w:pPr>
        <w:rPr>
          <w:rtl/>
        </w:rPr>
      </w:pPr>
      <w:bookmarkStart w:id="16450" w:name="_ETM_Q33_751000"/>
      <w:bookmarkEnd w:id="16450"/>
    </w:p>
    <w:p w:rsidR="000A05DF" w:rsidRDefault="000A05DF" w:rsidP="002929A7">
      <w:pPr>
        <w:pStyle w:val="af6"/>
        <w:keepNext/>
        <w:rPr>
          <w:rtl/>
        </w:rPr>
      </w:pPr>
      <w:bookmarkStart w:id="16451" w:name="ET_yor_6031_85"/>
      <w:r w:rsidRPr="008E47C6">
        <w:rPr>
          <w:rStyle w:val="TagStyle"/>
          <w:rtl/>
        </w:rPr>
        <w:t xml:space="preserve"> &lt;&lt; יור &gt;&gt; </w:t>
      </w:r>
      <w:r>
        <w:rPr>
          <w:rtl/>
        </w:rPr>
        <w:t>היו"ר מיקי חיימוביץ':</w:t>
      </w:r>
      <w:r w:rsidRPr="008E47C6">
        <w:rPr>
          <w:rStyle w:val="TagStyle"/>
          <w:rtl/>
        </w:rPr>
        <w:t xml:space="preserve"> &lt;&lt; יור &gt;&gt;</w:t>
      </w:r>
      <w:r>
        <w:rPr>
          <w:rtl/>
        </w:rPr>
        <w:t xml:space="preserve"> </w:t>
      </w:r>
      <w:bookmarkEnd w:id="16451"/>
    </w:p>
    <w:p w:rsidR="000A05DF" w:rsidRDefault="000A05DF" w:rsidP="00F44B55">
      <w:pPr>
        <w:rPr>
          <w:rtl/>
        </w:rPr>
      </w:pPr>
    </w:p>
    <w:p w:rsidR="000A05DF" w:rsidRDefault="000A05DF" w:rsidP="00F94BE9">
      <w:pPr>
        <w:rPr>
          <w:rtl/>
        </w:rPr>
      </w:pPr>
      <w:bookmarkStart w:id="16452" w:name="_ETM_Q33_753000"/>
      <w:bookmarkEnd w:id="16452"/>
      <w:r w:rsidRPr="008E47C6">
        <w:rPr>
          <w:rtl/>
        </w:rPr>
        <w:t>תודה</w:t>
      </w:r>
      <w:r>
        <w:rPr>
          <w:rFonts w:hint="cs"/>
          <w:rtl/>
        </w:rPr>
        <w:t>.</w:t>
      </w:r>
      <w:r w:rsidRPr="008E47C6">
        <w:rPr>
          <w:rtl/>
        </w:rPr>
        <w:t xml:space="preserve"> תודה</w:t>
      </w:r>
      <w:r>
        <w:rPr>
          <w:rFonts w:hint="cs"/>
          <w:rtl/>
        </w:rPr>
        <w:t>.</w:t>
      </w:r>
      <w:r w:rsidRPr="008E47C6">
        <w:rPr>
          <w:rtl/>
        </w:rPr>
        <w:t xml:space="preserve"> יש גבול לקריאות הביניים</w:t>
      </w:r>
      <w:r>
        <w:rPr>
          <w:rFonts w:hint="cs"/>
          <w:rtl/>
        </w:rPr>
        <w:t>.</w:t>
      </w:r>
      <w:r w:rsidRPr="008E47C6">
        <w:rPr>
          <w:rtl/>
        </w:rPr>
        <w:t xml:space="preserve"> זה לא </w:t>
      </w:r>
      <w:r>
        <w:rPr>
          <w:rFonts w:hint="cs"/>
          <w:rtl/>
        </w:rPr>
        <w:t>יכול להיות ב</w:t>
      </w:r>
      <w:r w:rsidRPr="008E47C6">
        <w:rPr>
          <w:rtl/>
        </w:rPr>
        <w:t>כל משפט</w:t>
      </w:r>
      <w:r>
        <w:rPr>
          <w:rFonts w:hint="cs"/>
          <w:rtl/>
        </w:rPr>
        <w:t>.</w:t>
      </w:r>
    </w:p>
    <w:p w:rsidR="000A05DF" w:rsidRDefault="000A05DF" w:rsidP="002929A7">
      <w:pPr>
        <w:rPr>
          <w:rtl/>
        </w:rPr>
      </w:pPr>
      <w:bookmarkStart w:id="16453" w:name="_ETM_Q33_755000"/>
      <w:bookmarkEnd w:id="16453"/>
    </w:p>
    <w:p w:rsidR="000A05DF" w:rsidRDefault="000A05DF" w:rsidP="002929A7">
      <w:pPr>
        <w:pStyle w:val="-"/>
        <w:keepNext/>
        <w:rPr>
          <w:rtl/>
        </w:rPr>
      </w:pPr>
      <w:bookmarkStart w:id="16454" w:name="ET_speakercontinue_5787_86"/>
      <w:r w:rsidRPr="008E47C6">
        <w:rPr>
          <w:rStyle w:val="TagStyle"/>
          <w:rtl/>
        </w:rPr>
        <w:t xml:space="preserve"> &lt;&lt; דובר_המשך &gt;&gt; </w:t>
      </w:r>
      <w:r>
        <w:rPr>
          <w:rtl/>
        </w:rPr>
        <w:t>יוראי להב הרצנו (יש עתיד-תל"ם):</w:t>
      </w:r>
      <w:r w:rsidRPr="008E47C6">
        <w:rPr>
          <w:rStyle w:val="TagStyle"/>
          <w:rtl/>
        </w:rPr>
        <w:t xml:space="preserve"> &lt;&lt; דובר_המשך &gt;&gt;</w:t>
      </w:r>
      <w:r>
        <w:rPr>
          <w:rtl/>
        </w:rPr>
        <w:t xml:space="preserve"> </w:t>
      </w:r>
      <w:bookmarkEnd w:id="16454"/>
    </w:p>
    <w:p w:rsidR="000A05DF" w:rsidRDefault="000A05DF" w:rsidP="00F44B55">
      <w:pPr>
        <w:rPr>
          <w:rtl/>
        </w:rPr>
      </w:pPr>
    </w:p>
    <w:p w:rsidR="009F1682" w:rsidRDefault="000A05DF" w:rsidP="00F94BE9">
      <w:pPr>
        <w:rPr>
          <w:rtl/>
        </w:rPr>
      </w:pPr>
      <w:bookmarkStart w:id="16455" w:name="_ETM_Q33_756000"/>
      <w:bookmarkEnd w:id="16455"/>
      <w:r w:rsidRPr="008E47C6">
        <w:rPr>
          <w:rtl/>
        </w:rPr>
        <w:t>אני רוצה לשאול את שר הכלכלה</w:t>
      </w:r>
      <w:r>
        <w:rPr>
          <w:rFonts w:hint="cs"/>
          <w:rtl/>
        </w:rPr>
        <w:t>,</w:t>
      </w:r>
      <w:r>
        <w:rPr>
          <w:rtl/>
        </w:rPr>
        <w:t xml:space="preserve"> את </w:t>
      </w:r>
      <w:r>
        <w:rPr>
          <w:rFonts w:hint="cs"/>
          <w:rtl/>
        </w:rPr>
        <w:t>עמיר</w:t>
      </w:r>
      <w:r w:rsidRPr="008E47C6">
        <w:rPr>
          <w:rtl/>
        </w:rPr>
        <w:t xml:space="preserve"> פרץ</w:t>
      </w:r>
      <w:r>
        <w:rPr>
          <w:rFonts w:hint="cs"/>
          <w:rtl/>
        </w:rPr>
        <w:t>:</w:t>
      </w:r>
      <w:r w:rsidRPr="008E47C6">
        <w:rPr>
          <w:rtl/>
        </w:rPr>
        <w:t xml:space="preserve"> מה אתם מתכוונים לעשות בנדון</w:t>
      </w:r>
      <w:r>
        <w:rPr>
          <w:rFonts w:hint="cs"/>
          <w:rtl/>
        </w:rPr>
        <w:t>?</w:t>
      </w:r>
      <w:r w:rsidRPr="008E47C6">
        <w:rPr>
          <w:rtl/>
        </w:rPr>
        <w:t xml:space="preserve"> למה אתם מעודדים אבטלה</w:t>
      </w:r>
      <w:r>
        <w:rPr>
          <w:rFonts w:hint="cs"/>
          <w:rtl/>
        </w:rPr>
        <w:t>,</w:t>
      </w:r>
      <w:r w:rsidRPr="008E47C6">
        <w:rPr>
          <w:rtl/>
        </w:rPr>
        <w:t xml:space="preserve"> אדוני השר</w:t>
      </w:r>
      <w:r>
        <w:rPr>
          <w:rFonts w:hint="cs"/>
          <w:rtl/>
        </w:rPr>
        <w:t>?</w:t>
      </w:r>
      <w:bookmarkStart w:id="16456" w:name="_ETM_Q33_764000"/>
      <w:bookmarkStart w:id="16457" w:name="TOR_Q34"/>
      <w:bookmarkEnd w:id="16456"/>
      <w:bookmarkEnd w:id="16457"/>
      <w:r w:rsidR="00101EBE">
        <w:rPr>
          <w:rFonts w:hint="cs"/>
          <w:rtl/>
        </w:rPr>
        <w:t xml:space="preserve"> </w:t>
      </w:r>
      <w:r w:rsidR="009F1682">
        <w:rPr>
          <w:rFonts w:hint="cs"/>
          <w:rtl/>
        </w:rPr>
        <w:t xml:space="preserve">הקורונה הרי היא לא עניין ישראלי; סובלים ממנה בכל העולם. למה אתם לא לומדים מה </w:t>
      </w:r>
      <w:bookmarkStart w:id="16458" w:name="_ETM_Q34_169000"/>
      <w:bookmarkEnd w:id="16458"/>
      <w:r w:rsidR="009F1682">
        <w:rPr>
          <w:rFonts w:hint="cs"/>
          <w:rtl/>
        </w:rPr>
        <w:t xml:space="preserve">עובד בעולם ומיישמים אותו כאן? יש הרי לא מעט מודלים שעובדים כבר עכשיו בעולם. למה אתם לא לוקחים אותם ומיישמים אותם בארץ? </w:t>
      </w:r>
    </w:p>
    <w:p w:rsidR="009F1682" w:rsidRDefault="009F1682" w:rsidP="002929A7">
      <w:pPr>
        <w:rPr>
          <w:rtl/>
        </w:rPr>
      </w:pPr>
    </w:p>
    <w:p w:rsidR="009F1682" w:rsidRDefault="009F1682" w:rsidP="002929A7">
      <w:pPr>
        <w:rPr>
          <w:rtl/>
        </w:rPr>
      </w:pPr>
      <w:bookmarkStart w:id="16459" w:name="_ETM_Q34_179000"/>
      <w:bookmarkEnd w:id="16459"/>
      <w:r>
        <w:rPr>
          <w:rFonts w:hint="cs"/>
          <w:rtl/>
        </w:rPr>
        <w:t xml:space="preserve">בגרמניה יש פחות מ-4% אבטלה. למה אתם לא </w:t>
      </w:r>
      <w:bookmarkStart w:id="16460" w:name="_ETM_Q34_191000"/>
      <w:bookmarkEnd w:id="16460"/>
      <w:r>
        <w:rPr>
          <w:rFonts w:hint="cs"/>
          <w:rtl/>
        </w:rPr>
        <w:t xml:space="preserve">מיישמים את המודל הגרמני כאן? אתם לא רוצים את המודל </w:t>
      </w:r>
      <w:bookmarkStart w:id="16461" w:name="_ETM_Q34_193000"/>
      <w:bookmarkEnd w:id="16461"/>
      <w:r>
        <w:rPr>
          <w:rFonts w:hint="cs"/>
          <w:rtl/>
        </w:rPr>
        <w:t xml:space="preserve">הגרמני </w:t>
      </w:r>
      <w:r>
        <w:rPr>
          <w:rFonts w:hint="eastAsia"/>
          <w:rtl/>
        </w:rPr>
        <w:t xml:space="preserve">– </w:t>
      </w:r>
      <w:r>
        <w:rPr>
          <w:rFonts w:hint="cs"/>
          <w:rtl/>
        </w:rPr>
        <w:t xml:space="preserve">קחו את המודל הדני, שחברי עידן רול דיבר עליו ממש כאן, שמדבר על יצירת מערך גדול של הסבות </w:t>
      </w:r>
      <w:bookmarkStart w:id="16462" w:name="_ETM_Q34_200000"/>
      <w:bookmarkEnd w:id="16462"/>
      <w:r>
        <w:rPr>
          <w:rFonts w:hint="cs"/>
          <w:rtl/>
        </w:rPr>
        <w:t xml:space="preserve">והכשרות לעובדים בזמן שהם מקבלים שכר מלא. הפורום החברתי-כלכלי הציע תוכנית דומה לבקשת נשיאות המגזר העסקי, ושם מדברים </w:t>
      </w:r>
      <w:bookmarkStart w:id="16463" w:name="_ETM_Q34_204000"/>
      <w:bookmarkEnd w:id="16463"/>
      <w:r>
        <w:rPr>
          <w:rFonts w:hint="cs"/>
          <w:rtl/>
        </w:rPr>
        <w:t xml:space="preserve">על הכנסה של כמעט 600,000 ישראלים לשוק העבודה. אני יכול </w:t>
      </w:r>
      <w:bookmarkStart w:id="16464" w:name="_ETM_Q34_213000"/>
      <w:bookmarkEnd w:id="16464"/>
      <w:r>
        <w:rPr>
          <w:rFonts w:hint="cs"/>
          <w:rtl/>
        </w:rPr>
        <w:t xml:space="preserve">להמשיך ולהמשיך </w:t>
      </w:r>
      <w:proofErr w:type="spellStart"/>
      <w:r>
        <w:rPr>
          <w:rFonts w:hint="cs"/>
          <w:rtl/>
        </w:rPr>
        <w:t>ולהמשיך</w:t>
      </w:r>
      <w:proofErr w:type="spellEnd"/>
      <w:r>
        <w:rPr>
          <w:rFonts w:hint="cs"/>
          <w:rtl/>
        </w:rPr>
        <w:t xml:space="preserve"> </w:t>
      </w:r>
      <w:r>
        <w:rPr>
          <w:rFonts w:hint="eastAsia"/>
          <w:rtl/>
        </w:rPr>
        <w:t xml:space="preserve">– </w:t>
      </w:r>
      <w:r>
        <w:rPr>
          <w:rFonts w:hint="cs"/>
          <w:rtl/>
        </w:rPr>
        <w:t xml:space="preserve">יש הרבה מאוד צעדים פרקטיים שניתן לעשות. </w:t>
      </w:r>
      <w:bookmarkStart w:id="16465" w:name="_ETM_Q34_215000"/>
      <w:bookmarkEnd w:id="16465"/>
      <w:r>
        <w:rPr>
          <w:rFonts w:hint="cs"/>
          <w:rtl/>
        </w:rPr>
        <w:t>למה אתם לא עושים אותם? אני פשוט לא מבין.</w:t>
      </w:r>
    </w:p>
    <w:p w:rsidR="009F1682" w:rsidRDefault="009F1682" w:rsidP="002929A7">
      <w:pPr>
        <w:rPr>
          <w:rtl/>
        </w:rPr>
      </w:pPr>
    </w:p>
    <w:p w:rsidR="009F1682" w:rsidRDefault="009F1682" w:rsidP="002929A7">
      <w:pPr>
        <w:rPr>
          <w:rtl/>
        </w:rPr>
      </w:pPr>
      <w:bookmarkStart w:id="16466" w:name="_ETM_Q34_217000"/>
      <w:bookmarkEnd w:id="16466"/>
      <w:r>
        <w:rPr>
          <w:rFonts w:hint="cs"/>
          <w:rtl/>
        </w:rPr>
        <w:t>התחושה שלי היא,</w:t>
      </w:r>
      <w:bookmarkStart w:id="16467" w:name="_ETM_Q34_221000"/>
      <w:bookmarkEnd w:id="16467"/>
      <w:r>
        <w:rPr>
          <w:rFonts w:hint="cs"/>
          <w:rtl/>
        </w:rPr>
        <w:t xml:space="preserve"> אדוני שר הכלכלה, שאין מדיניות ברורה; שליפות על גבי </w:t>
      </w:r>
      <w:bookmarkStart w:id="16468" w:name="_ETM_Q34_225000"/>
      <w:bookmarkEnd w:id="16468"/>
      <w:r>
        <w:rPr>
          <w:rFonts w:hint="cs"/>
          <w:rtl/>
        </w:rPr>
        <w:t>שליפות. התחושה ברחוב, אגב, בשטח, היא של הפקרות ממשלתית מוחלטת</w:t>
      </w:r>
      <w:bookmarkStart w:id="16469" w:name="_ETM_Q34_230000"/>
      <w:bookmarkEnd w:id="16469"/>
      <w:r>
        <w:rPr>
          <w:rFonts w:hint="cs"/>
          <w:rtl/>
        </w:rPr>
        <w:t xml:space="preserve"> וכדי לשרוד </w:t>
      </w:r>
      <w:r>
        <w:rPr>
          <w:rFonts w:hint="eastAsia"/>
          <w:rtl/>
        </w:rPr>
        <w:t xml:space="preserve">– </w:t>
      </w:r>
      <w:r>
        <w:rPr>
          <w:rFonts w:hint="cs"/>
          <w:rtl/>
        </w:rPr>
        <w:t xml:space="preserve">כל דאלים גבר. מי שצועק יותר חזק </w:t>
      </w:r>
      <w:r>
        <w:rPr>
          <w:rFonts w:hint="eastAsia"/>
          <w:rtl/>
        </w:rPr>
        <w:t xml:space="preserve">– </w:t>
      </w:r>
      <w:r>
        <w:rPr>
          <w:rFonts w:hint="cs"/>
          <w:rtl/>
        </w:rPr>
        <w:t xml:space="preserve">מקבל; </w:t>
      </w:r>
      <w:bookmarkStart w:id="16470" w:name="_ETM_Q34_234000"/>
      <w:bookmarkEnd w:id="16470"/>
      <w:r>
        <w:rPr>
          <w:rFonts w:hint="cs"/>
          <w:rtl/>
        </w:rPr>
        <w:t xml:space="preserve">מי שמפעיל יותר לחץ פוליטי </w:t>
      </w:r>
      <w:r>
        <w:rPr>
          <w:rtl/>
        </w:rPr>
        <w:t>–</w:t>
      </w:r>
      <w:r>
        <w:rPr>
          <w:rFonts w:hint="cs"/>
          <w:rtl/>
        </w:rPr>
        <w:t xml:space="preserve"> עמד פה לפניי חבר </w:t>
      </w:r>
      <w:bookmarkStart w:id="16471" w:name="_ETM_Q34_237000"/>
      <w:bookmarkEnd w:id="16471"/>
      <w:r>
        <w:rPr>
          <w:rFonts w:hint="cs"/>
          <w:rtl/>
        </w:rPr>
        <w:t xml:space="preserve">הכנסת פינדרוס </w:t>
      </w:r>
      <w:r>
        <w:rPr>
          <w:rtl/>
        </w:rPr>
        <w:t>–</w:t>
      </w:r>
      <w:r>
        <w:rPr>
          <w:rFonts w:hint="cs"/>
          <w:rtl/>
        </w:rPr>
        <w:t xml:space="preserve"> מקבל. וכשלא יודעים מה לעשות או כשאין כבר </w:t>
      </w:r>
      <w:bookmarkStart w:id="16472" w:name="_ETM_Q34_242000"/>
      <w:bookmarkEnd w:id="16472"/>
      <w:r>
        <w:rPr>
          <w:rFonts w:hint="cs"/>
          <w:rtl/>
        </w:rPr>
        <w:t xml:space="preserve">כוח אז זורקים כסף על האזרחים כאילו אין מחר. </w:t>
      </w:r>
    </w:p>
    <w:p w:rsidR="009F1682" w:rsidRDefault="009F1682" w:rsidP="002929A7">
      <w:pPr>
        <w:rPr>
          <w:rtl/>
        </w:rPr>
      </w:pPr>
    </w:p>
    <w:p w:rsidR="009F1682" w:rsidRDefault="009F1682" w:rsidP="002929A7">
      <w:pPr>
        <w:pStyle w:val="af5"/>
        <w:keepNext/>
        <w:rPr>
          <w:rtl/>
        </w:rPr>
      </w:pPr>
      <w:bookmarkStart w:id="16473" w:name="ET_interruption_5802_6"/>
      <w:r w:rsidRPr="0082712C">
        <w:rPr>
          <w:rStyle w:val="TagStyle"/>
          <w:rtl/>
        </w:rPr>
        <w:t xml:space="preserve"> &lt;&lt; קריאה &gt;&gt; </w:t>
      </w:r>
      <w:r>
        <w:rPr>
          <w:rtl/>
        </w:rPr>
        <w:t>שלמה קרעי (הליכוד):</w:t>
      </w:r>
      <w:r w:rsidRPr="0082712C">
        <w:rPr>
          <w:rStyle w:val="TagStyle"/>
          <w:rtl/>
        </w:rPr>
        <w:t xml:space="preserve"> &lt;&lt; קריאה &gt;&gt;</w:t>
      </w:r>
      <w:r>
        <w:rPr>
          <w:rtl/>
        </w:rPr>
        <w:t xml:space="preserve">   </w:t>
      </w:r>
      <w:bookmarkEnd w:id="16473"/>
    </w:p>
    <w:p w:rsidR="009F1682" w:rsidRDefault="009F1682" w:rsidP="00F44B55">
      <w:pPr>
        <w:rPr>
          <w:rtl/>
          <w:lang w:eastAsia="he-IL"/>
        </w:rPr>
      </w:pPr>
    </w:p>
    <w:p w:rsidR="009F1682" w:rsidRDefault="009F1682" w:rsidP="002929A7">
      <w:pPr>
        <w:rPr>
          <w:rtl/>
          <w:lang w:eastAsia="he-IL"/>
        </w:rPr>
      </w:pPr>
      <w:r>
        <w:rPr>
          <w:rFonts w:hint="cs"/>
          <w:rtl/>
          <w:lang w:eastAsia="he-IL"/>
        </w:rPr>
        <w:t xml:space="preserve">מאיפה אתה </w:t>
      </w:r>
      <w:r w:rsidR="00E57259">
        <w:rPr>
          <w:rFonts w:hint="cs"/>
          <w:rtl/>
          <w:lang w:eastAsia="he-IL"/>
        </w:rPr>
        <w:t>– – –</w:t>
      </w:r>
      <w:r>
        <w:rPr>
          <w:rFonts w:hint="cs"/>
          <w:rtl/>
          <w:lang w:eastAsia="he-IL"/>
        </w:rPr>
        <w:t xml:space="preserve">  </w:t>
      </w:r>
    </w:p>
    <w:p w:rsidR="009F1682" w:rsidRDefault="009F1682" w:rsidP="002929A7">
      <w:pPr>
        <w:rPr>
          <w:rtl/>
          <w:lang w:eastAsia="he-IL"/>
        </w:rPr>
      </w:pPr>
    </w:p>
    <w:p w:rsidR="009F1682" w:rsidRDefault="009F1682" w:rsidP="002929A7">
      <w:pPr>
        <w:pStyle w:val="-"/>
        <w:keepNext/>
        <w:rPr>
          <w:rtl/>
        </w:rPr>
      </w:pPr>
      <w:bookmarkStart w:id="16474" w:name="ET_speakercontinue_5787_8"/>
      <w:r w:rsidRPr="0082712C">
        <w:rPr>
          <w:rStyle w:val="TagStyle"/>
          <w:rtl/>
        </w:rPr>
        <w:t xml:space="preserve"> &lt;&lt; דובר_המשך &gt;&gt; </w:t>
      </w:r>
      <w:r>
        <w:rPr>
          <w:rtl/>
        </w:rPr>
        <w:t>יוראי להב הרצנו (יש עתיד-תל"ם):</w:t>
      </w:r>
      <w:r w:rsidRPr="0082712C">
        <w:rPr>
          <w:rStyle w:val="TagStyle"/>
          <w:rtl/>
        </w:rPr>
        <w:t xml:space="preserve"> &lt;&lt; דובר_המשך &gt;&gt;</w:t>
      </w:r>
      <w:r>
        <w:rPr>
          <w:rtl/>
        </w:rPr>
        <w:t xml:space="preserve">   </w:t>
      </w:r>
      <w:bookmarkEnd w:id="16474"/>
    </w:p>
    <w:p w:rsidR="009F1682" w:rsidRDefault="009F1682" w:rsidP="00F44B55">
      <w:pPr>
        <w:rPr>
          <w:rtl/>
          <w:lang w:eastAsia="he-IL"/>
        </w:rPr>
      </w:pPr>
    </w:p>
    <w:p w:rsidR="009F1682" w:rsidRDefault="009F1682" w:rsidP="002929A7">
      <w:pPr>
        <w:rPr>
          <w:rtl/>
        </w:rPr>
      </w:pPr>
      <w:r>
        <w:rPr>
          <w:rFonts w:hint="cs"/>
          <w:rtl/>
        </w:rPr>
        <w:t xml:space="preserve">עשירי הארץ הזאת </w:t>
      </w:r>
      <w:bookmarkStart w:id="16475" w:name="_ETM_Q34_247000"/>
      <w:bookmarkEnd w:id="16475"/>
      <w:r>
        <w:rPr>
          <w:rFonts w:hint="cs"/>
          <w:rtl/>
        </w:rPr>
        <w:t xml:space="preserve">קיבלו מענקים מגוחכים של 750 שקל; חברי כנסת, מנכ"לים של חברות גדולות </w:t>
      </w:r>
      <w:r>
        <w:rPr>
          <w:rtl/>
        </w:rPr>
        <w:t>–</w:t>
      </w:r>
      <w:r>
        <w:rPr>
          <w:rFonts w:hint="cs"/>
          <w:rtl/>
        </w:rPr>
        <w:t xml:space="preserve"> 750 שקלים. ומה עם הילדים בפריפריה, חבר הכנסת קרעי? מה איתם?</w:t>
      </w:r>
    </w:p>
    <w:p w:rsidR="009F1682" w:rsidRDefault="009F1682" w:rsidP="009635F5">
      <w:pPr>
        <w:rPr>
          <w:rtl/>
        </w:rPr>
      </w:pPr>
    </w:p>
    <w:p w:rsidR="009F1682" w:rsidRDefault="009F1682" w:rsidP="002929A7">
      <w:pPr>
        <w:pStyle w:val="af5"/>
        <w:keepNext/>
        <w:rPr>
          <w:rtl/>
        </w:rPr>
      </w:pPr>
      <w:bookmarkStart w:id="16476" w:name="ET_interruption_5743_9"/>
      <w:r w:rsidRPr="0082712C">
        <w:rPr>
          <w:rStyle w:val="TagStyle"/>
          <w:rtl/>
        </w:rPr>
        <w:t xml:space="preserve"> &lt;&lt; קריאה &gt;&gt; </w:t>
      </w:r>
      <w:r>
        <w:rPr>
          <w:rtl/>
        </w:rPr>
        <w:t>אוסנת הילה מארק (הליכוד):</w:t>
      </w:r>
      <w:r w:rsidRPr="0082712C">
        <w:rPr>
          <w:rStyle w:val="TagStyle"/>
          <w:rtl/>
        </w:rPr>
        <w:t xml:space="preserve"> &lt;&lt; קריאה &gt;&gt;</w:t>
      </w:r>
      <w:r>
        <w:rPr>
          <w:rtl/>
        </w:rPr>
        <w:t xml:space="preserve">   </w:t>
      </w:r>
      <w:bookmarkEnd w:id="16476"/>
    </w:p>
    <w:p w:rsidR="009F1682" w:rsidRDefault="009F1682" w:rsidP="00F44B55">
      <w:pPr>
        <w:rPr>
          <w:rtl/>
          <w:lang w:eastAsia="he-IL"/>
        </w:rPr>
      </w:pPr>
    </w:p>
    <w:p w:rsidR="009F1682" w:rsidRDefault="009F1682" w:rsidP="009635F5">
      <w:pPr>
        <w:rPr>
          <w:rtl/>
        </w:rPr>
      </w:pPr>
      <w:bookmarkStart w:id="16477" w:name="_ETM_Q34_245000"/>
      <w:bookmarkEnd w:id="16477"/>
      <w:r>
        <w:rPr>
          <w:rFonts w:hint="cs"/>
          <w:rtl/>
        </w:rPr>
        <w:t xml:space="preserve">מקבלים גם, קיבלו. </w:t>
      </w:r>
    </w:p>
    <w:p w:rsidR="009F1682" w:rsidRDefault="009F1682" w:rsidP="009635F5">
      <w:pPr>
        <w:rPr>
          <w:rtl/>
        </w:rPr>
      </w:pPr>
      <w:bookmarkStart w:id="16478" w:name="_ETM_Q34_254000"/>
      <w:bookmarkEnd w:id="16478"/>
    </w:p>
    <w:p w:rsidR="009F1682" w:rsidRDefault="009F1682" w:rsidP="002929A7">
      <w:pPr>
        <w:pStyle w:val="-"/>
        <w:keepNext/>
        <w:rPr>
          <w:rtl/>
        </w:rPr>
      </w:pPr>
      <w:bookmarkStart w:id="16479" w:name="ET_speakercontinue_5787_10"/>
      <w:r w:rsidRPr="0082712C">
        <w:rPr>
          <w:rStyle w:val="TagStyle"/>
          <w:rtl/>
        </w:rPr>
        <w:t xml:space="preserve"> &lt;&lt; דובר_המשך &gt;&gt; </w:t>
      </w:r>
      <w:r>
        <w:rPr>
          <w:rtl/>
        </w:rPr>
        <w:t>יוראי להב הרצנו (יש עתיד-תל"ם):</w:t>
      </w:r>
      <w:r w:rsidRPr="0082712C">
        <w:rPr>
          <w:rStyle w:val="TagStyle"/>
          <w:rtl/>
        </w:rPr>
        <w:t xml:space="preserve"> &lt;&lt; דובר_המשך &gt;&gt;</w:t>
      </w:r>
      <w:r>
        <w:rPr>
          <w:rtl/>
        </w:rPr>
        <w:t xml:space="preserve">   </w:t>
      </w:r>
      <w:bookmarkEnd w:id="16479"/>
    </w:p>
    <w:p w:rsidR="009F1682" w:rsidRDefault="009F1682" w:rsidP="00F44B55">
      <w:pPr>
        <w:rPr>
          <w:rtl/>
          <w:lang w:eastAsia="he-IL"/>
        </w:rPr>
      </w:pPr>
    </w:p>
    <w:p w:rsidR="009F1682" w:rsidRPr="0082712C" w:rsidRDefault="009F1682" w:rsidP="002929A7">
      <w:pPr>
        <w:rPr>
          <w:rtl/>
          <w:lang w:eastAsia="he-IL"/>
        </w:rPr>
      </w:pPr>
      <w:bookmarkStart w:id="16480" w:name="_ETM_Q34_255000"/>
      <w:bookmarkEnd w:id="16480"/>
      <w:r>
        <w:rPr>
          <w:rFonts w:hint="cs"/>
          <w:rtl/>
          <w:lang w:eastAsia="he-IL"/>
        </w:rPr>
        <w:t xml:space="preserve">מה עם תוכנית קרב? מה עם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מה עם תוכנית שלבים? מה עם כל הילדים של הפריפריה? מה עם העתיד שלהם? מה אתם מתכוונים לעשות </w:t>
      </w:r>
      <w:bookmarkStart w:id="16481" w:name="_ETM_Q34_266000"/>
      <w:bookmarkEnd w:id="16481"/>
      <w:r>
        <w:rPr>
          <w:rFonts w:hint="cs"/>
          <w:rtl/>
          <w:lang w:eastAsia="he-IL"/>
        </w:rPr>
        <w:t xml:space="preserve">בנדון, חברי קואליציה מנותקים? אנחנו חוזים לנגד עינינו בניהול ברמה </w:t>
      </w:r>
      <w:bookmarkStart w:id="16482" w:name="_ETM_Q34_277000"/>
      <w:bookmarkEnd w:id="16482"/>
      <w:r>
        <w:rPr>
          <w:rFonts w:hint="cs"/>
          <w:rtl/>
          <w:lang w:eastAsia="he-IL"/>
        </w:rPr>
        <w:t xml:space="preserve">הנמוכה ביותר, כישלון של ממש. </w:t>
      </w:r>
    </w:p>
    <w:p w:rsidR="009F1682" w:rsidRDefault="009F1682" w:rsidP="009635F5">
      <w:pPr>
        <w:rPr>
          <w:rtl/>
        </w:rPr>
      </w:pPr>
      <w:bookmarkStart w:id="16483" w:name="_ETM_Q34_278000"/>
      <w:bookmarkEnd w:id="16483"/>
    </w:p>
    <w:p w:rsidR="009F1682" w:rsidRDefault="009F1682" w:rsidP="002929A7">
      <w:pPr>
        <w:pStyle w:val="af5"/>
        <w:keepNext/>
        <w:rPr>
          <w:rtl/>
        </w:rPr>
      </w:pPr>
      <w:bookmarkStart w:id="16484" w:name="ET_interruption_5743_11"/>
      <w:r w:rsidRPr="0082712C">
        <w:rPr>
          <w:rStyle w:val="TagStyle"/>
          <w:rtl/>
        </w:rPr>
        <w:t xml:space="preserve"> &lt;&lt; קריאה &gt;&gt; </w:t>
      </w:r>
      <w:r>
        <w:rPr>
          <w:rtl/>
        </w:rPr>
        <w:t>אוסנת הילה מארק (הליכוד):</w:t>
      </w:r>
      <w:r w:rsidRPr="0082712C">
        <w:rPr>
          <w:rStyle w:val="TagStyle"/>
          <w:rtl/>
        </w:rPr>
        <w:t xml:space="preserve"> &lt;&lt; קריאה &gt;&gt;</w:t>
      </w:r>
      <w:r>
        <w:rPr>
          <w:rtl/>
        </w:rPr>
        <w:t xml:space="preserve">   </w:t>
      </w:r>
      <w:bookmarkEnd w:id="16484"/>
    </w:p>
    <w:p w:rsidR="009F1682" w:rsidRDefault="009F1682" w:rsidP="00F44B55">
      <w:pPr>
        <w:rPr>
          <w:rtl/>
          <w:lang w:eastAsia="he-IL"/>
        </w:rPr>
      </w:pPr>
    </w:p>
    <w:p w:rsidR="009F1682" w:rsidRDefault="009F1682" w:rsidP="002929A7">
      <w:pPr>
        <w:rPr>
          <w:rtl/>
        </w:rPr>
      </w:pPr>
      <w:r>
        <w:rPr>
          <w:rFonts w:hint="cs"/>
          <w:rtl/>
        </w:rPr>
        <w:t xml:space="preserve">נו, באמת, אתה יכול להגיד את זה </w:t>
      </w:r>
      <w:r w:rsidR="00E57259">
        <w:rPr>
          <w:rFonts w:hint="cs"/>
          <w:rtl/>
        </w:rPr>
        <w:t>– – –</w:t>
      </w:r>
      <w:r>
        <w:rPr>
          <w:rFonts w:hint="cs"/>
          <w:rtl/>
        </w:rPr>
        <w:t xml:space="preserve"> מה אתה מבין בפוליטיקה? מה עשית בפוליטיקה </w:t>
      </w:r>
      <w:r w:rsidR="00E57259">
        <w:rPr>
          <w:rFonts w:hint="cs"/>
          <w:rtl/>
        </w:rPr>
        <w:t>– – –</w:t>
      </w:r>
    </w:p>
    <w:p w:rsidR="009F1682" w:rsidRDefault="009F1682" w:rsidP="002929A7">
      <w:pPr>
        <w:rPr>
          <w:rtl/>
        </w:rPr>
      </w:pPr>
    </w:p>
    <w:p w:rsidR="009F1682" w:rsidRDefault="009F1682" w:rsidP="002929A7">
      <w:pPr>
        <w:pStyle w:val="-"/>
        <w:keepNext/>
        <w:rPr>
          <w:rtl/>
        </w:rPr>
      </w:pPr>
      <w:bookmarkStart w:id="16485" w:name="ET_speakercontinue_5787_12"/>
      <w:r w:rsidRPr="0082712C">
        <w:rPr>
          <w:rStyle w:val="TagStyle"/>
          <w:rtl/>
        </w:rPr>
        <w:t xml:space="preserve"> &lt;&lt; דובר_המשך &gt;&gt; </w:t>
      </w:r>
      <w:r>
        <w:rPr>
          <w:rtl/>
        </w:rPr>
        <w:t>יוראי להב הרצנו (יש עתיד-תל"ם):</w:t>
      </w:r>
      <w:r w:rsidRPr="0082712C">
        <w:rPr>
          <w:rStyle w:val="TagStyle"/>
          <w:rtl/>
        </w:rPr>
        <w:t xml:space="preserve"> &lt;&lt; דובר_המשך &gt;&gt;</w:t>
      </w:r>
      <w:r>
        <w:rPr>
          <w:rtl/>
        </w:rPr>
        <w:t xml:space="preserve">   </w:t>
      </w:r>
      <w:bookmarkEnd w:id="16485"/>
    </w:p>
    <w:p w:rsidR="009F1682" w:rsidRDefault="009F1682" w:rsidP="00F44B55">
      <w:pPr>
        <w:rPr>
          <w:rtl/>
          <w:lang w:eastAsia="he-IL"/>
        </w:rPr>
      </w:pPr>
    </w:p>
    <w:p w:rsidR="009F1682" w:rsidRDefault="009F1682" w:rsidP="002929A7">
      <w:pPr>
        <w:rPr>
          <w:rtl/>
          <w:lang w:eastAsia="he-IL"/>
        </w:rPr>
      </w:pPr>
      <w:r>
        <w:rPr>
          <w:rFonts w:hint="cs"/>
          <w:rtl/>
          <w:lang w:eastAsia="he-IL"/>
        </w:rPr>
        <w:t xml:space="preserve">למה? למה זה מתנהל </w:t>
      </w:r>
      <w:bookmarkStart w:id="16486" w:name="_ETM_Q34_282000"/>
      <w:bookmarkEnd w:id="16486"/>
      <w:r>
        <w:rPr>
          <w:rFonts w:hint="cs"/>
          <w:rtl/>
          <w:lang w:eastAsia="he-IL"/>
        </w:rPr>
        <w:t xml:space="preserve">ככה, חברת הכנסת מארק? למה? למה אתם מפקירים את הדור </w:t>
      </w:r>
      <w:bookmarkStart w:id="16487" w:name="_ETM_Q34_286000"/>
      <w:bookmarkEnd w:id="16487"/>
      <w:r>
        <w:rPr>
          <w:rFonts w:hint="cs"/>
          <w:rtl/>
          <w:lang w:eastAsia="he-IL"/>
        </w:rPr>
        <w:t>שלי</w:t>
      </w:r>
      <w:r w:rsidR="00F94BE9">
        <w:rPr>
          <w:rFonts w:hint="cs"/>
          <w:rtl/>
          <w:lang w:eastAsia="he-IL"/>
        </w:rPr>
        <w:t>,</w:t>
      </w:r>
      <w:r>
        <w:rPr>
          <w:rFonts w:hint="cs"/>
          <w:rtl/>
          <w:lang w:eastAsia="he-IL"/>
        </w:rPr>
        <w:t xml:space="preserve"> שרוצה לעבוד קשה, שמוכן לעבוד קשה, לשנים אבודות של הישרדות כלכלית? למה אתם גוזלים מאיתנו את העתיד שלנו?</w:t>
      </w:r>
    </w:p>
    <w:p w:rsidR="009F1682" w:rsidRDefault="009F1682" w:rsidP="002929A7">
      <w:pPr>
        <w:rPr>
          <w:rtl/>
          <w:lang w:eastAsia="he-IL"/>
        </w:rPr>
      </w:pPr>
    </w:p>
    <w:p w:rsidR="009F1682" w:rsidRDefault="009F1682" w:rsidP="002929A7">
      <w:pPr>
        <w:pStyle w:val="af5"/>
        <w:keepNext/>
        <w:rPr>
          <w:rtl/>
        </w:rPr>
      </w:pPr>
      <w:bookmarkStart w:id="16488" w:name="_ETM_Q34_291000"/>
      <w:bookmarkStart w:id="16489" w:name="ET_interruption_5802_13"/>
      <w:bookmarkEnd w:id="16488"/>
      <w:r w:rsidRPr="00250CAE">
        <w:rPr>
          <w:rStyle w:val="TagStyle"/>
          <w:rtl/>
        </w:rPr>
        <w:t xml:space="preserve"> &lt;&lt; קריאה &gt;&gt; </w:t>
      </w:r>
      <w:r>
        <w:rPr>
          <w:rtl/>
        </w:rPr>
        <w:t>שלמה קרעי (הליכוד):</w:t>
      </w:r>
      <w:r w:rsidRPr="00250CAE">
        <w:rPr>
          <w:rStyle w:val="TagStyle"/>
          <w:rtl/>
        </w:rPr>
        <w:t xml:space="preserve"> &lt;&lt; קריאה &gt;&gt;</w:t>
      </w:r>
      <w:r>
        <w:rPr>
          <w:rtl/>
        </w:rPr>
        <w:t xml:space="preserve">   </w:t>
      </w:r>
      <w:bookmarkEnd w:id="16489"/>
    </w:p>
    <w:p w:rsidR="009F1682" w:rsidRDefault="009F1682" w:rsidP="00F44B55">
      <w:pPr>
        <w:rPr>
          <w:rtl/>
          <w:lang w:eastAsia="he-IL"/>
        </w:rPr>
      </w:pPr>
    </w:p>
    <w:p w:rsidR="009F1682" w:rsidRDefault="009F1682" w:rsidP="002929A7">
      <w:pPr>
        <w:rPr>
          <w:rtl/>
        </w:rPr>
      </w:pPr>
      <w:bookmarkStart w:id="16490" w:name="_ETM_Q34_294000"/>
      <w:bookmarkEnd w:id="16490"/>
      <w:r>
        <w:rPr>
          <w:rFonts w:hint="cs"/>
          <w:rtl/>
        </w:rPr>
        <w:t>אזרחי ישראלי יודעים שאתה פה בקומבינה של החוק הנורבגי</w:t>
      </w:r>
      <w:bookmarkStart w:id="16491" w:name="_ETM_Q34_299000"/>
      <w:bookmarkEnd w:id="16491"/>
      <w:r>
        <w:rPr>
          <w:rFonts w:hint="cs"/>
          <w:rtl/>
        </w:rPr>
        <w:t xml:space="preserve"> </w:t>
      </w:r>
      <w:r w:rsidRPr="00761420">
        <w:rPr>
          <w:rFonts w:hint="cs"/>
          <w:rtl/>
        </w:rPr>
        <w:t>ומתבטל</w:t>
      </w:r>
      <w:r>
        <w:rPr>
          <w:rFonts w:hint="cs"/>
          <w:rtl/>
        </w:rPr>
        <w:t xml:space="preserve"> באופוזיציה?</w:t>
      </w:r>
    </w:p>
    <w:p w:rsidR="009F1682" w:rsidRDefault="009F1682" w:rsidP="002929A7">
      <w:pPr>
        <w:rPr>
          <w:rtl/>
        </w:rPr>
      </w:pPr>
    </w:p>
    <w:p w:rsidR="009F1682" w:rsidRDefault="009F1682" w:rsidP="002929A7">
      <w:pPr>
        <w:pStyle w:val="-"/>
        <w:keepNext/>
        <w:rPr>
          <w:rtl/>
        </w:rPr>
      </w:pPr>
      <w:bookmarkStart w:id="16492" w:name="ET_speakercontinue_5787_14"/>
      <w:r w:rsidRPr="00250CAE">
        <w:rPr>
          <w:rStyle w:val="TagStyle"/>
          <w:rtl/>
        </w:rPr>
        <w:t xml:space="preserve"> &lt;&lt; דובר_המשך &gt;&gt; </w:t>
      </w:r>
      <w:r>
        <w:rPr>
          <w:rtl/>
        </w:rPr>
        <w:t>יוראי להב הרצנו (יש עתיד-תל"ם):</w:t>
      </w:r>
      <w:r w:rsidRPr="00250CAE">
        <w:rPr>
          <w:rStyle w:val="TagStyle"/>
          <w:rtl/>
        </w:rPr>
        <w:t xml:space="preserve"> &lt;&lt; דובר_המשך &gt;&gt;</w:t>
      </w:r>
      <w:r>
        <w:rPr>
          <w:rtl/>
        </w:rPr>
        <w:t xml:space="preserve">   </w:t>
      </w:r>
      <w:bookmarkEnd w:id="16492"/>
    </w:p>
    <w:p w:rsidR="009F1682" w:rsidRDefault="009F1682" w:rsidP="00F44B55">
      <w:pPr>
        <w:rPr>
          <w:rtl/>
          <w:lang w:eastAsia="he-IL"/>
        </w:rPr>
      </w:pPr>
    </w:p>
    <w:p w:rsidR="009F1682" w:rsidRPr="00250CAE" w:rsidRDefault="009F1682" w:rsidP="002929A7">
      <w:pPr>
        <w:rPr>
          <w:rtl/>
          <w:lang w:eastAsia="he-IL"/>
        </w:rPr>
      </w:pPr>
      <w:r>
        <w:rPr>
          <w:rFonts w:hint="cs"/>
          <w:rtl/>
          <w:lang w:eastAsia="he-IL"/>
        </w:rPr>
        <w:t>מי הביא את החוק הנורבגי, אדוני קרעי?</w:t>
      </w:r>
    </w:p>
    <w:p w:rsidR="009F1682" w:rsidRDefault="009F1682" w:rsidP="009635F5">
      <w:pPr>
        <w:rPr>
          <w:rtl/>
        </w:rPr>
      </w:pPr>
    </w:p>
    <w:p w:rsidR="009F1682" w:rsidRDefault="009F1682" w:rsidP="002929A7">
      <w:pPr>
        <w:pStyle w:val="af5"/>
        <w:keepNext/>
        <w:rPr>
          <w:rtl/>
        </w:rPr>
      </w:pPr>
      <w:bookmarkStart w:id="16493" w:name="ET_interruption_5802_15"/>
      <w:r w:rsidRPr="00250CAE">
        <w:rPr>
          <w:rStyle w:val="TagStyle"/>
          <w:rtl/>
        </w:rPr>
        <w:t xml:space="preserve"> &lt;&lt; קריאה &gt;&gt; </w:t>
      </w:r>
      <w:r>
        <w:rPr>
          <w:rtl/>
        </w:rPr>
        <w:t>שלמה קרעי (הליכוד):</w:t>
      </w:r>
      <w:r w:rsidRPr="00250CAE">
        <w:rPr>
          <w:rStyle w:val="TagStyle"/>
          <w:rtl/>
        </w:rPr>
        <w:t xml:space="preserve"> &lt;&lt; קריאה &gt;&gt;</w:t>
      </w:r>
      <w:r>
        <w:rPr>
          <w:rtl/>
        </w:rPr>
        <w:t xml:space="preserve">   </w:t>
      </w:r>
      <w:bookmarkEnd w:id="16493"/>
    </w:p>
    <w:p w:rsidR="009F1682" w:rsidRDefault="009F1682" w:rsidP="00F44B55">
      <w:pPr>
        <w:rPr>
          <w:rtl/>
          <w:lang w:eastAsia="he-IL"/>
        </w:rPr>
      </w:pPr>
    </w:p>
    <w:p w:rsidR="009F1682" w:rsidRDefault="009F1682" w:rsidP="002929A7">
      <w:pPr>
        <w:rPr>
          <w:rtl/>
        </w:rPr>
      </w:pPr>
      <w:r>
        <w:rPr>
          <w:rFonts w:hint="cs"/>
          <w:rtl/>
        </w:rPr>
        <w:t xml:space="preserve">אתה לא חייב להיכנס. אתה לא חייב להיכנס. </w:t>
      </w:r>
    </w:p>
    <w:p w:rsidR="009F1682" w:rsidRDefault="009F1682" w:rsidP="009635F5">
      <w:pPr>
        <w:rPr>
          <w:rtl/>
        </w:rPr>
      </w:pPr>
    </w:p>
    <w:p w:rsidR="009F1682" w:rsidRDefault="009F1682" w:rsidP="002929A7">
      <w:pPr>
        <w:pStyle w:val="-"/>
        <w:keepNext/>
        <w:rPr>
          <w:rtl/>
        </w:rPr>
      </w:pPr>
      <w:bookmarkStart w:id="16494" w:name="ET_speakercontinue_5787_16"/>
      <w:r w:rsidRPr="00250CAE">
        <w:rPr>
          <w:rStyle w:val="TagStyle"/>
          <w:rtl/>
        </w:rPr>
        <w:t xml:space="preserve"> &lt;&lt; דובר_המשך &gt;&gt; </w:t>
      </w:r>
      <w:r>
        <w:rPr>
          <w:rtl/>
        </w:rPr>
        <w:t>יוראי להב הרצנו (יש עתיד-תל"ם):</w:t>
      </w:r>
      <w:r w:rsidRPr="00250CAE">
        <w:rPr>
          <w:rStyle w:val="TagStyle"/>
          <w:rtl/>
        </w:rPr>
        <w:t xml:space="preserve"> &lt;&lt; דובר_המשך &gt;&gt;</w:t>
      </w:r>
      <w:r>
        <w:rPr>
          <w:rtl/>
        </w:rPr>
        <w:t xml:space="preserve">   </w:t>
      </w:r>
      <w:bookmarkEnd w:id="16494"/>
    </w:p>
    <w:p w:rsidR="009F1682" w:rsidRDefault="009F1682" w:rsidP="00F44B55">
      <w:pPr>
        <w:rPr>
          <w:rtl/>
          <w:lang w:eastAsia="he-IL"/>
        </w:rPr>
      </w:pPr>
    </w:p>
    <w:p w:rsidR="009F1682" w:rsidRDefault="009F1682" w:rsidP="002929A7">
      <w:pPr>
        <w:rPr>
          <w:rtl/>
          <w:lang w:eastAsia="he-IL"/>
        </w:rPr>
      </w:pPr>
      <w:bookmarkStart w:id="16495" w:name="_ETM_Q34_302000"/>
      <w:bookmarkEnd w:id="16495"/>
      <w:r>
        <w:rPr>
          <w:rFonts w:hint="cs"/>
          <w:rtl/>
          <w:lang w:eastAsia="he-IL"/>
        </w:rPr>
        <w:t>אתה,</w:t>
      </w:r>
      <w:bookmarkStart w:id="16496" w:name="_ETM_Q34_300000"/>
      <w:bookmarkEnd w:id="16496"/>
      <w:r>
        <w:rPr>
          <w:rFonts w:hint="cs"/>
          <w:rtl/>
          <w:lang w:eastAsia="he-IL"/>
        </w:rPr>
        <w:t xml:space="preserve"> אתה העברת, בגלל שאתם יודעים לעשות אך ורק לכם ולעצמכם.</w:t>
      </w:r>
    </w:p>
    <w:p w:rsidR="009F1682" w:rsidRDefault="009F1682" w:rsidP="002929A7">
      <w:pPr>
        <w:rPr>
          <w:rtl/>
          <w:lang w:eastAsia="he-IL"/>
        </w:rPr>
      </w:pPr>
    </w:p>
    <w:p w:rsidR="009F1682" w:rsidRDefault="009F1682" w:rsidP="002929A7">
      <w:pPr>
        <w:pStyle w:val="af5"/>
        <w:keepNext/>
        <w:rPr>
          <w:rtl/>
        </w:rPr>
      </w:pPr>
      <w:bookmarkStart w:id="16497" w:name="ET_interruption_5802_17"/>
      <w:r w:rsidRPr="00250CAE">
        <w:rPr>
          <w:rStyle w:val="TagStyle"/>
          <w:rtl/>
        </w:rPr>
        <w:t xml:space="preserve"> &lt;&lt; קריאה &gt;&gt; </w:t>
      </w:r>
      <w:r>
        <w:rPr>
          <w:rtl/>
        </w:rPr>
        <w:t>שלמה קרעי (הליכוד):</w:t>
      </w:r>
      <w:r w:rsidRPr="00250CAE">
        <w:rPr>
          <w:rStyle w:val="TagStyle"/>
          <w:rtl/>
        </w:rPr>
        <w:t xml:space="preserve"> &lt;&lt; קריאה &gt;&gt;</w:t>
      </w:r>
      <w:r>
        <w:rPr>
          <w:rtl/>
        </w:rPr>
        <w:t xml:space="preserve">   </w:t>
      </w:r>
      <w:bookmarkEnd w:id="16497"/>
    </w:p>
    <w:p w:rsidR="009F1682" w:rsidRDefault="009F1682" w:rsidP="00F44B55">
      <w:pPr>
        <w:rPr>
          <w:rtl/>
          <w:lang w:eastAsia="he-IL"/>
        </w:rPr>
      </w:pPr>
    </w:p>
    <w:p w:rsidR="009F1682" w:rsidRDefault="009F1682" w:rsidP="00F94BE9">
      <w:pPr>
        <w:rPr>
          <w:rtl/>
          <w:lang w:eastAsia="he-IL"/>
        </w:rPr>
      </w:pPr>
      <w:r>
        <w:rPr>
          <w:rFonts w:hint="cs"/>
          <w:rtl/>
          <w:lang w:eastAsia="he-IL"/>
        </w:rPr>
        <w:t>אתה לא חייב להיכנס</w:t>
      </w:r>
      <w:r w:rsidR="00F94BE9">
        <w:rPr>
          <w:rFonts w:hint="cs"/>
          <w:rtl/>
          <w:lang w:eastAsia="he-IL"/>
        </w:rPr>
        <w:t>.</w:t>
      </w:r>
      <w:r>
        <w:rPr>
          <w:rFonts w:hint="cs"/>
          <w:rtl/>
          <w:lang w:eastAsia="he-IL"/>
        </w:rPr>
        <w:t xml:space="preserve"> אתה לא חייב להיכנס. אתה לא צריך להיות פה בכלל. </w:t>
      </w:r>
    </w:p>
    <w:p w:rsidR="009F1682" w:rsidRDefault="009F1682" w:rsidP="002929A7">
      <w:pPr>
        <w:rPr>
          <w:rtl/>
          <w:lang w:eastAsia="he-IL"/>
        </w:rPr>
      </w:pPr>
      <w:bookmarkStart w:id="16498" w:name="_ETM_Q34_306000"/>
      <w:bookmarkEnd w:id="16498"/>
    </w:p>
    <w:p w:rsidR="009F1682" w:rsidRDefault="009F1682" w:rsidP="002929A7">
      <w:pPr>
        <w:pStyle w:val="-"/>
        <w:keepNext/>
        <w:rPr>
          <w:rtl/>
        </w:rPr>
      </w:pPr>
      <w:bookmarkStart w:id="16499" w:name="ET_speakercontinue_5787_18"/>
      <w:r w:rsidRPr="00250CAE">
        <w:rPr>
          <w:rStyle w:val="TagStyle"/>
          <w:rtl/>
        </w:rPr>
        <w:t xml:space="preserve"> &lt;&lt; דובר_המשך &gt;&gt; </w:t>
      </w:r>
      <w:r>
        <w:rPr>
          <w:rtl/>
        </w:rPr>
        <w:t>יוראי להב הרצנו (יש עתיד-תל"ם):</w:t>
      </w:r>
      <w:r w:rsidRPr="00250CAE">
        <w:rPr>
          <w:rStyle w:val="TagStyle"/>
          <w:rtl/>
        </w:rPr>
        <w:t xml:space="preserve"> &lt;&lt; דובר_המשך &gt;&gt;</w:t>
      </w:r>
      <w:r>
        <w:rPr>
          <w:rtl/>
        </w:rPr>
        <w:t xml:space="preserve">   </w:t>
      </w:r>
      <w:bookmarkEnd w:id="16499"/>
    </w:p>
    <w:p w:rsidR="009F1682" w:rsidRDefault="009F1682" w:rsidP="00F44B55">
      <w:pPr>
        <w:rPr>
          <w:rtl/>
          <w:lang w:eastAsia="he-IL"/>
        </w:rPr>
      </w:pPr>
    </w:p>
    <w:p w:rsidR="009F1682" w:rsidRPr="00250CAE" w:rsidRDefault="009F1682" w:rsidP="002929A7">
      <w:pPr>
        <w:rPr>
          <w:rtl/>
          <w:lang w:eastAsia="he-IL"/>
        </w:rPr>
      </w:pPr>
      <w:bookmarkStart w:id="16500" w:name="_ETM_Q34_307000"/>
      <w:bookmarkEnd w:id="16500"/>
      <w:r>
        <w:rPr>
          <w:rFonts w:hint="cs"/>
          <w:rtl/>
          <w:lang w:eastAsia="he-IL"/>
        </w:rPr>
        <w:t>תתחילו לעסוק בעתיד של אזרחי ישראל. זה</w:t>
      </w:r>
      <w:bookmarkStart w:id="16501" w:name="_ETM_Q34_312000"/>
      <w:bookmarkEnd w:id="16501"/>
      <w:r>
        <w:rPr>
          <w:rFonts w:hint="cs"/>
          <w:rtl/>
          <w:lang w:eastAsia="he-IL"/>
        </w:rPr>
        <w:t xml:space="preserve"> ייטיב עם כולנו. תודה רבה. </w:t>
      </w:r>
    </w:p>
    <w:p w:rsidR="009F1682" w:rsidRPr="00250CAE" w:rsidRDefault="009F1682" w:rsidP="002929A7">
      <w:pPr>
        <w:rPr>
          <w:rtl/>
          <w:lang w:eastAsia="he-IL"/>
        </w:rPr>
      </w:pPr>
      <w:bookmarkStart w:id="16502" w:name="_ETM_Q34_308000"/>
      <w:bookmarkEnd w:id="16502"/>
    </w:p>
    <w:p w:rsidR="009F1682" w:rsidRDefault="009F1682" w:rsidP="002929A7">
      <w:pPr>
        <w:pStyle w:val="af6"/>
        <w:keepNext/>
        <w:rPr>
          <w:rtl/>
        </w:rPr>
      </w:pPr>
      <w:r w:rsidRPr="00C31248">
        <w:rPr>
          <w:rStyle w:val="TagStyle"/>
          <w:rtl/>
        </w:rPr>
        <w:t xml:space="preserve"> &lt;&lt; יור &gt;&gt; </w:t>
      </w:r>
      <w:r>
        <w:rPr>
          <w:rtl/>
        </w:rPr>
        <w:t>היו"ר מיקי חיימוביץ':</w:t>
      </w:r>
      <w:r w:rsidRPr="00C31248">
        <w:rPr>
          <w:rStyle w:val="TagStyle"/>
          <w:rtl/>
        </w:rPr>
        <w:t xml:space="preserve"> &lt;&lt; יור &gt;&gt;</w:t>
      </w:r>
      <w:r>
        <w:rPr>
          <w:rtl/>
        </w:rPr>
        <w:t xml:space="preserve">   </w:t>
      </w:r>
    </w:p>
    <w:p w:rsidR="009F1682" w:rsidRDefault="009F1682" w:rsidP="00F44B55">
      <w:pPr>
        <w:rPr>
          <w:rtl/>
          <w:lang w:eastAsia="he-IL"/>
        </w:rPr>
      </w:pPr>
    </w:p>
    <w:p w:rsidR="009F1682" w:rsidRDefault="009F1682" w:rsidP="002929A7">
      <w:pPr>
        <w:rPr>
          <w:rtl/>
          <w:lang w:eastAsia="he-IL"/>
        </w:rPr>
      </w:pPr>
      <w:r>
        <w:rPr>
          <w:rFonts w:hint="cs"/>
          <w:rtl/>
          <w:lang w:eastAsia="he-IL"/>
        </w:rPr>
        <w:t xml:space="preserve">תודה רבה. חבר הכנסת אחמד טיבי. </w:t>
      </w:r>
    </w:p>
    <w:p w:rsidR="009F1682" w:rsidRDefault="009F1682" w:rsidP="002929A7">
      <w:pPr>
        <w:rPr>
          <w:rtl/>
          <w:lang w:eastAsia="he-IL"/>
        </w:rPr>
      </w:pPr>
    </w:p>
    <w:p w:rsidR="009F1682" w:rsidRDefault="009F1682" w:rsidP="002929A7">
      <w:pPr>
        <w:pStyle w:val="a4"/>
        <w:keepNext/>
        <w:rPr>
          <w:rtl/>
        </w:rPr>
      </w:pPr>
      <w:bookmarkStart w:id="16503" w:name="ET_speaker_5264_2"/>
      <w:r w:rsidRPr="00C31248">
        <w:rPr>
          <w:rStyle w:val="TagStyle"/>
          <w:rtl/>
        </w:rPr>
        <w:t xml:space="preserve"> &lt;&lt; דובר &gt;&gt; </w:t>
      </w:r>
      <w:bookmarkStart w:id="16504" w:name="_Toc48811108"/>
      <w:bookmarkStart w:id="16505" w:name="_Toc48811528"/>
      <w:bookmarkStart w:id="16506" w:name="_Toc48811867"/>
      <w:r>
        <w:rPr>
          <w:rtl/>
        </w:rPr>
        <w:t>אחמד טיבי (הרשימה המשותפת):</w:t>
      </w:r>
      <w:bookmarkEnd w:id="16504"/>
      <w:bookmarkEnd w:id="16505"/>
      <w:bookmarkEnd w:id="16506"/>
      <w:r w:rsidRPr="00C31248">
        <w:rPr>
          <w:rStyle w:val="TagStyle"/>
          <w:rtl/>
        </w:rPr>
        <w:t xml:space="preserve"> &lt;&lt; דובר &gt;&gt;</w:t>
      </w:r>
      <w:r>
        <w:rPr>
          <w:rtl/>
        </w:rPr>
        <w:t xml:space="preserve">   </w:t>
      </w:r>
      <w:bookmarkEnd w:id="16503"/>
    </w:p>
    <w:p w:rsidR="009F1682" w:rsidRDefault="009F1682" w:rsidP="00F44B55">
      <w:pPr>
        <w:rPr>
          <w:rtl/>
          <w:lang w:eastAsia="he-IL"/>
        </w:rPr>
      </w:pPr>
    </w:p>
    <w:p w:rsidR="009F1682" w:rsidRDefault="009F1682" w:rsidP="002929A7">
      <w:pPr>
        <w:rPr>
          <w:rtl/>
          <w:lang w:eastAsia="he-IL"/>
        </w:rPr>
      </w:pPr>
      <w:r>
        <w:rPr>
          <w:rFonts w:hint="cs"/>
          <w:rtl/>
          <w:lang w:eastAsia="he-IL"/>
        </w:rPr>
        <w:t>כבוד היושב</w:t>
      </w:r>
      <w:r w:rsidR="00F94BE9">
        <w:rPr>
          <w:rFonts w:hint="cs"/>
          <w:rtl/>
          <w:lang w:eastAsia="he-IL"/>
        </w:rPr>
        <w:t>ת</w:t>
      </w:r>
      <w:r>
        <w:rPr>
          <w:rFonts w:hint="cs"/>
          <w:rtl/>
          <w:lang w:eastAsia="he-IL"/>
        </w:rPr>
        <w:t xml:space="preserve">-ראש, מכובדי השר, רבותיי חברי הכנסת, לגבי הקפאת הגבלת רישיונות נהיגה, אני שמח שאני אחד מהיוזמים הוותיקים של החוק בכנסות קודמות. זה חוק צודק, הגיוני, חברתי, תיקון עוול, כי חלק מהאנשים, בלי רישיון נהיגה לא יכולים לעבוד כדי להחזיר את החובות. לכן אני גאה בחברי חבר הכנסת אוסאמה סעדי, שהציג את החוק, וח"כים אחרים. אני מבין שבכנסת הזאת גם שלמה קרעי הציג אותו. אתה הלכת בדרכם של ותיקים ממך בנושא הזה. אבל המטרה חשובה, והממשלה תמכה. הייתי מעדיף שזה יהיה לאורך הרבה יותר משישה חודשים, לתקופה ארוכה יותר, אבל זה צעד בכיוון הנכון. </w:t>
      </w:r>
    </w:p>
    <w:p w:rsidR="009F1682" w:rsidRDefault="009F1682" w:rsidP="002929A7">
      <w:pPr>
        <w:rPr>
          <w:rtl/>
          <w:lang w:eastAsia="he-IL"/>
        </w:rPr>
      </w:pPr>
    </w:p>
    <w:p w:rsidR="009F1682" w:rsidRDefault="009F1682" w:rsidP="008D43F2">
      <w:pPr>
        <w:rPr>
          <w:rtl/>
          <w:lang w:eastAsia="he-IL"/>
        </w:rPr>
      </w:pPr>
      <w:r>
        <w:rPr>
          <w:rFonts w:hint="cs"/>
          <w:rtl/>
          <w:lang w:eastAsia="he-IL"/>
        </w:rPr>
        <w:t xml:space="preserve">רבותיי חברי הכנסת, לפני שעה קלה שבתי מפגישה עם מנכ"ל משרד הפנים מר מרדכי כהן, בתיאום עם השר אריה </w:t>
      </w:r>
      <w:bookmarkStart w:id="16507" w:name="_ETM_Q34_426000"/>
      <w:bookmarkEnd w:id="16507"/>
      <w:r>
        <w:rPr>
          <w:rFonts w:hint="cs"/>
          <w:rtl/>
          <w:lang w:eastAsia="he-IL"/>
        </w:rPr>
        <w:t xml:space="preserve">דרעי, והתבשרנו על חתימתו של השר דרעי על המלצת הוועדה הגיאוגרפית בין היישוב </w:t>
      </w:r>
      <w:proofErr w:type="spellStart"/>
      <w:r>
        <w:rPr>
          <w:rFonts w:hint="cs"/>
          <w:rtl/>
          <w:lang w:eastAsia="he-IL"/>
        </w:rPr>
        <w:t>אכסאל</w:t>
      </w:r>
      <w:proofErr w:type="spellEnd"/>
      <w:r>
        <w:rPr>
          <w:rFonts w:hint="cs"/>
          <w:rtl/>
          <w:lang w:eastAsia="he-IL"/>
        </w:rPr>
        <w:t xml:space="preserve"> לעמק יזרעאל על החזרת 280 דונם ליישוב </w:t>
      </w:r>
      <w:proofErr w:type="spellStart"/>
      <w:r>
        <w:rPr>
          <w:rFonts w:hint="cs"/>
          <w:rtl/>
          <w:lang w:eastAsia="he-IL"/>
        </w:rPr>
        <w:t>אכסאל</w:t>
      </w:r>
      <w:proofErr w:type="spellEnd"/>
      <w:r>
        <w:rPr>
          <w:rFonts w:hint="cs"/>
          <w:rtl/>
          <w:lang w:eastAsia="he-IL"/>
        </w:rPr>
        <w:t xml:space="preserve">. אני רוצה להודות לשר דרעי, גם למרדכי דרעי, ובעיקר לעמק יזרעאל, שהסכימו </w:t>
      </w:r>
      <w:bookmarkStart w:id="16508" w:name="_ETM_Q34_466000"/>
      <w:bookmarkEnd w:id="16508"/>
      <w:r>
        <w:rPr>
          <w:rFonts w:hint="eastAsia"/>
          <w:rtl/>
          <w:lang w:eastAsia="he-IL"/>
        </w:rPr>
        <w:t xml:space="preserve">– </w:t>
      </w:r>
      <w:r>
        <w:rPr>
          <w:rFonts w:hint="cs"/>
          <w:rtl/>
          <w:lang w:eastAsia="he-IL"/>
        </w:rPr>
        <w:t xml:space="preserve">זה בהסכמה בין שני היישובים, </w:t>
      </w:r>
      <w:proofErr w:type="spellStart"/>
      <w:r>
        <w:rPr>
          <w:rFonts w:hint="cs"/>
          <w:rtl/>
          <w:lang w:eastAsia="he-IL"/>
        </w:rPr>
        <w:t>אכסאל</w:t>
      </w:r>
      <w:proofErr w:type="spellEnd"/>
      <w:r>
        <w:rPr>
          <w:rFonts w:hint="cs"/>
          <w:rtl/>
          <w:lang w:eastAsia="he-IL"/>
        </w:rPr>
        <w:t xml:space="preserve"> ועמק יזרעאל. אבל זו בשורה משמחת, היסטורית, </w:t>
      </w:r>
      <w:proofErr w:type="spellStart"/>
      <w:r>
        <w:rPr>
          <w:rFonts w:hint="cs"/>
          <w:rtl/>
          <w:lang w:eastAsia="he-IL"/>
        </w:rPr>
        <w:t>לאכסאל</w:t>
      </w:r>
      <w:proofErr w:type="spellEnd"/>
      <w:r>
        <w:rPr>
          <w:rFonts w:hint="cs"/>
          <w:rtl/>
          <w:lang w:eastAsia="he-IL"/>
        </w:rPr>
        <w:t xml:space="preserve"> ולתושביה. מגיעה מילה טובה לראש המועצה מוחמד שלבי, לצוות שלו ולעו"ד אחמד דראושה, היועץ שלי, שנדנד בעקשנות כפי שהוא יודע, ובסוף כולנו הגענו למעמד המשמח היום. מברוכ </w:t>
      </w:r>
      <w:proofErr w:type="spellStart"/>
      <w:r>
        <w:rPr>
          <w:rFonts w:hint="cs"/>
          <w:rtl/>
          <w:lang w:eastAsia="he-IL"/>
        </w:rPr>
        <w:t>לאכסאל</w:t>
      </w:r>
      <w:proofErr w:type="spellEnd"/>
      <w:r w:rsidR="008D43F2">
        <w:rPr>
          <w:rFonts w:hint="cs"/>
          <w:rtl/>
          <w:lang w:eastAsia="he-IL"/>
        </w:rPr>
        <w:t>,</w:t>
      </w:r>
      <w:r>
        <w:rPr>
          <w:rFonts w:hint="cs"/>
          <w:rtl/>
          <w:lang w:eastAsia="he-IL"/>
        </w:rPr>
        <w:t xml:space="preserve"> (אומר בערבית:</w:t>
      </w:r>
      <w:r w:rsidR="008D43F2">
        <w:rPr>
          <w:rFonts w:hint="cs"/>
          <w:rtl/>
          <w:lang w:eastAsia="he-IL"/>
        </w:rPr>
        <w:t xml:space="preserve"> </w:t>
      </w:r>
      <w:r w:rsidR="008D43F2">
        <w:rPr>
          <w:rtl/>
          <w:lang w:eastAsia="he-IL"/>
        </w:rPr>
        <w:t>לתושביה, ובפרט לצעיריה, בגלל שהיא קשורה להחזרים כספיים מהאזור התעשייתי ולזוגות הצעירים</w:t>
      </w:r>
      <w:r w:rsidR="008D43F2">
        <w:rPr>
          <w:rFonts w:hint="cs"/>
          <w:rtl/>
          <w:lang w:eastAsia="he-IL"/>
        </w:rPr>
        <w:t>.</w:t>
      </w:r>
      <w:r>
        <w:rPr>
          <w:rFonts w:hint="cs"/>
          <w:rtl/>
          <w:lang w:eastAsia="he-IL"/>
        </w:rPr>
        <w:t xml:space="preserve">) </w:t>
      </w:r>
      <w:r w:rsidR="00F94BE9">
        <w:rPr>
          <w:rFonts w:hint="cs"/>
          <w:rtl/>
          <w:lang w:eastAsia="he-IL"/>
        </w:rPr>
        <w:t>ה</w:t>
      </w:r>
      <w:r>
        <w:rPr>
          <w:rFonts w:hint="cs"/>
          <w:rtl/>
          <w:lang w:eastAsia="he-IL"/>
        </w:rPr>
        <w:t xml:space="preserve">החזרים זה 100% הכנסות </w:t>
      </w:r>
      <w:proofErr w:type="spellStart"/>
      <w:r>
        <w:rPr>
          <w:rFonts w:hint="cs"/>
          <w:rtl/>
          <w:lang w:eastAsia="he-IL"/>
        </w:rPr>
        <w:t>לאכסאל</w:t>
      </w:r>
      <w:proofErr w:type="spellEnd"/>
      <w:r>
        <w:rPr>
          <w:rFonts w:hint="cs"/>
          <w:rtl/>
          <w:lang w:eastAsia="he-IL"/>
        </w:rPr>
        <w:t xml:space="preserve">; לא 90%, לא 80%, לא </w:t>
      </w:r>
      <w:bookmarkStart w:id="16509" w:name="_ETM_Q34_517000"/>
      <w:bookmarkEnd w:id="16509"/>
      <w:r>
        <w:rPr>
          <w:rFonts w:hint="cs"/>
          <w:rtl/>
          <w:lang w:eastAsia="he-IL"/>
        </w:rPr>
        <w:t xml:space="preserve">50%, לא 30% </w:t>
      </w:r>
      <w:r>
        <w:rPr>
          <w:rFonts w:hint="eastAsia"/>
          <w:rtl/>
          <w:lang w:eastAsia="he-IL"/>
        </w:rPr>
        <w:t>–</w:t>
      </w:r>
      <w:r>
        <w:rPr>
          <w:rFonts w:hint="cs"/>
          <w:rtl/>
          <w:lang w:eastAsia="he-IL"/>
        </w:rPr>
        <w:t xml:space="preserve"> 100%, </w:t>
      </w:r>
      <w:bookmarkStart w:id="16510" w:name="_ETM_Q34_524827"/>
      <w:bookmarkEnd w:id="16510"/>
      <w:r>
        <w:rPr>
          <w:rFonts w:hint="cs"/>
          <w:rtl/>
          <w:lang w:eastAsia="he-IL"/>
        </w:rPr>
        <w:t xml:space="preserve">ולכן אמרתי שזאת בשורה משמחת והיסטורית. מברוכ </w:t>
      </w:r>
      <w:proofErr w:type="spellStart"/>
      <w:r>
        <w:rPr>
          <w:rFonts w:hint="cs"/>
          <w:rtl/>
          <w:lang w:eastAsia="he-IL"/>
        </w:rPr>
        <w:t>לאכסאל</w:t>
      </w:r>
      <w:proofErr w:type="spellEnd"/>
      <w:r>
        <w:rPr>
          <w:rFonts w:hint="cs"/>
          <w:rtl/>
          <w:lang w:eastAsia="he-IL"/>
        </w:rPr>
        <w:t xml:space="preserve">. </w:t>
      </w:r>
    </w:p>
    <w:p w:rsidR="009F1682" w:rsidRDefault="009F1682" w:rsidP="002929A7">
      <w:pPr>
        <w:rPr>
          <w:rtl/>
          <w:lang w:eastAsia="he-IL"/>
        </w:rPr>
      </w:pPr>
    </w:p>
    <w:p w:rsidR="009F1682" w:rsidRDefault="009F1682" w:rsidP="002929A7">
      <w:pPr>
        <w:pStyle w:val="af6"/>
        <w:keepNext/>
        <w:rPr>
          <w:rtl/>
        </w:rPr>
      </w:pPr>
      <w:bookmarkStart w:id="16511" w:name="ET_yor_6031_3"/>
      <w:r w:rsidRPr="00C31248">
        <w:rPr>
          <w:rStyle w:val="TagStyle"/>
          <w:rtl/>
        </w:rPr>
        <w:t xml:space="preserve"> &lt;&lt; יור &gt;&gt; </w:t>
      </w:r>
      <w:r>
        <w:rPr>
          <w:rtl/>
        </w:rPr>
        <w:t>היו"ר מיקי חיימוביץ':</w:t>
      </w:r>
      <w:r w:rsidRPr="00C31248">
        <w:rPr>
          <w:rStyle w:val="TagStyle"/>
          <w:rtl/>
        </w:rPr>
        <w:t xml:space="preserve"> &lt;&lt; יור &gt;&gt;</w:t>
      </w:r>
      <w:r>
        <w:rPr>
          <w:rtl/>
        </w:rPr>
        <w:t xml:space="preserve">   </w:t>
      </w:r>
      <w:bookmarkEnd w:id="16511"/>
    </w:p>
    <w:p w:rsidR="009F1682" w:rsidRDefault="009F1682" w:rsidP="00F44B55">
      <w:pPr>
        <w:rPr>
          <w:rtl/>
          <w:lang w:eastAsia="he-IL"/>
        </w:rPr>
      </w:pPr>
    </w:p>
    <w:p w:rsidR="009F1682" w:rsidRDefault="009F1682" w:rsidP="002929A7">
      <w:pPr>
        <w:rPr>
          <w:rtl/>
          <w:lang w:eastAsia="he-IL"/>
        </w:rPr>
      </w:pPr>
      <w:r>
        <w:rPr>
          <w:rFonts w:hint="cs"/>
          <w:rtl/>
          <w:lang w:eastAsia="he-IL"/>
        </w:rPr>
        <w:t>מברוכ, מברוכ, חבר הכנסת טיבי. חברת הכנסת סונדוס סאלח, בבקשה. שלוש דקות.</w:t>
      </w:r>
    </w:p>
    <w:p w:rsidR="009F1682" w:rsidRDefault="009F1682" w:rsidP="002929A7">
      <w:pPr>
        <w:rPr>
          <w:rtl/>
          <w:lang w:eastAsia="he-IL"/>
        </w:rPr>
      </w:pPr>
    </w:p>
    <w:p w:rsidR="009F1682" w:rsidRDefault="009F1682" w:rsidP="002929A7">
      <w:pPr>
        <w:pStyle w:val="a4"/>
        <w:keepNext/>
        <w:rPr>
          <w:rtl/>
        </w:rPr>
      </w:pPr>
      <w:bookmarkStart w:id="16512" w:name="ET_speaker_5919_4"/>
      <w:r w:rsidRPr="00C31248">
        <w:rPr>
          <w:rStyle w:val="TagStyle"/>
          <w:rtl/>
        </w:rPr>
        <w:t xml:space="preserve"> &lt;&lt; דובר &gt;&gt; </w:t>
      </w:r>
      <w:bookmarkStart w:id="16513" w:name="_Toc48811109"/>
      <w:bookmarkStart w:id="16514" w:name="_Toc48811529"/>
      <w:bookmarkStart w:id="16515" w:name="_Toc48811868"/>
      <w:r>
        <w:rPr>
          <w:rtl/>
        </w:rPr>
        <w:t>סונדוס סאלח (הרשימה המשותפת):</w:t>
      </w:r>
      <w:bookmarkEnd w:id="16513"/>
      <w:bookmarkEnd w:id="16514"/>
      <w:bookmarkEnd w:id="16515"/>
      <w:r w:rsidRPr="00C31248">
        <w:rPr>
          <w:rStyle w:val="TagStyle"/>
          <w:rtl/>
        </w:rPr>
        <w:t xml:space="preserve"> &lt;&lt; דובר &gt;&gt;</w:t>
      </w:r>
      <w:r>
        <w:rPr>
          <w:rtl/>
        </w:rPr>
        <w:t xml:space="preserve">   </w:t>
      </w:r>
      <w:bookmarkEnd w:id="16512"/>
    </w:p>
    <w:p w:rsidR="009F1682" w:rsidRDefault="009F1682" w:rsidP="00F44B55">
      <w:pPr>
        <w:rPr>
          <w:rtl/>
          <w:lang w:eastAsia="he-IL"/>
        </w:rPr>
      </w:pPr>
    </w:p>
    <w:p w:rsidR="009F1682" w:rsidRDefault="009F1682" w:rsidP="002929A7">
      <w:pPr>
        <w:rPr>
          <w:rtl/>
          <w:lang w:eastAsia="he-IL"/>
        </w:rPr>
      </w:pPr>
      <w:r>
        <w:rPr>
          <w:rFonts w:hint="cs"/>
          <w:rtl/>
          <w:lang w:eastAsia="he-IL"/>
        </w:rPr>
        <w:t xml:space="preserve">כבוד היושב-ראש, חברי וחברות הכנסת, </w:t>
      </w:r>
      <w:bookmarkStart w:id="16516" w:name="_ETM_Q34_571000"/>
      <w:bookmarkEnd w:id="16516"/>
      <w:r>
        <w:rPr>
          <w:rFonts w:hint="cs"/>
          <w:rtl/>
          <w:lang w:eastAsia="he-IL"/>
        </w:rPr>
        <w:t xml:space="preserve">אני מצטרפת לחבר הכנסת ד"ר אחמד טיבי ומברכת את </w:t>
      </w:r>
      <w:proofErr w:type="spellStart"/>
      <w:r>
        <w:rPr>
          <w:rFonts w:hint="cs"/>
          <w:rtl/>
          <w:lang w:eastAsia="he-IL"/>
        </w:rPr>
        <w:t>אכסאל</w:t>
      </w:r>
      <w:proofErr w:type="spellEnd"/>
      <w:r>
        <w:rPr>
          <w:rFonts w:hint="cs"/>
          <w:rtl/>
          <w:lang w:eastAsia="he-IL"/>
        </w:rPr>
        <w:t xml:space="preserve"> ואת יושב-ראש מועצת </w:t>
      </w:r>
      <w:proofErr w:type="spellStart"/>
      <w:r>
        <w:rPr>
          <w:rFonts w:hint="cs"/>
          <w:rtl/>
          <w:lang w:eastAsia="he-IL"/>
        </w:rPr>
        <w:t>אכסאל</w:t>
      </w:r>
      <w:proofErr w:type="spellEnd"/>
      <w:r>
        <w:rPr>
          <w:rFonts w:hint="cs"/>
          <w:rtl/>
          <w:lang w:eastAsia="he-IL"/>
        </w:rPr>
        <w:t xml:space="preserve"> על ההישג החשוב וההיסטורי הזה. מברוכ. </w:t>
      </w:r>
    </w:p>
    <w:p w:rsidR="009F1682" w:rsidRDefault="009F1682" w:rsidP="002929A7">
      <w:pPr>
        <w:rPr>
          <w:rtl/>
          <w:lang w:eastAsia="he-IL"/>
        </w:rPr>
      </w:pPr>
    </w:p>
    <w:p w:rsidR="009F1682" w:rsidRDefault="009F1682" w:rsidP="00F94BE9">
      <w:pPr>
        <w:rPr>
          <w:rtl/>
          <w:lang w:eastAsia="he-IL"/>
        </w:rPr>
      </w:pPr>
      <w:r>
        <w:rPr>
          <w:rFonts w:hint="cs"/>
          <w:rtl/>
          <w:lang w:eastAsia="he-IL"/>
        </w:rPr>
        <w:t>אני מברכת את היוזמים, יוזמי החוק הזה, במיוחד חבר הכנסת אוסאמה סעדי. זה חוק מאוד חשוב</w:t>
      </w:r>
      <w:r w:rsidR="00F94BE9">
        <w:rPr>
          <w:rFonts w:hint="cs"/>
          <w:rtl/>
          <w:lang w:eastAsia="he-IL"/>
        </w:rPr>
        <w:t>.</w:t>
      </w:r>
      <w:r>
        <w:rPr>
          <w:rFonts w:hint="cs"/>
          <w:rtl/>
          <w:lang w:eastAsia="he-IL"/>
        </w:rPr>
        <w:t xml:space="preserve"> </w:t>
      </w:r>
      <w:bookmarkStart w:id="16517" w:name="_ETM_Q34_591000"/>
      <w:bookmarkEnd w:id="16517"/>
      <w:r>
        <w:rPr>
          <w:rFonts w:hint="cs"/>
          <w:rtl/>
          <w:lang w:eastAsia="he-IL"/>
        </w:rPr>
        <w:t>חייב הוא לא פושע, להפך, וצריך לשחרר אותו</w:t>
      </w:r>
      <w:r>
        <w:rPr>
          <w:rFonts w:hint="cs"/>
          <w:rtl/>
        </w:rPr>
        <w:t xml:space="preserve"> </w:t>
      </w:r>
      <w:r>
        <w:rPr>
          <w:rFonts w:hint="cs"/>
          <w:rtl/>
          <w:lang w:eastAsia="he-IL"/>
        </w:rPr>
        <w:t>שיעבוד ויסגור</w:t>
      </w:r>
      <w:bookmarkStart w:id="16518" w:name="_ETM_Q34_595000"/>
      <w:bookmarkEnd w:id="16518"/>
      <w:r>
        <w:rPr>
          <w:rFonts w:hint="cs"/>
          <w:rtl/>
          <w:lang w:eastAsia="he-IL"/>
        </w:rPr>
        <w:t xml:space="preserve"> את החובות שלו על מנת לאפשר לו כמה שיותר לחזור לחיים הרגילים שלו. </w:t>
      </w:r>
    </w:p>
    <w:p w:rsidR="009F1682" w:rsidRDefault="009F1682" w:rsidP="002929A7">
      <w:pPr>
        <w:rPr>
          <w:rtl/>
          <w:lang w:eastAsia="he-IL"/>
        </w:rPr>
      </w:pPr>
    </w:p>
    <w:p w:rsidR="009F1682" w:rsidRDefault="009F1682" w:rsidP="002929A7">
      <w:pPr>
        <w:rPr>
          <w:rtl/>
          <w:lang w:eastAsia="he-IL"/>
        </w:rPr>
      </w:pPr>
      <w:r>
        <w:rPr>
          <w:rFonts w:hint="cs"/>
          <w:rtl/>
          <w:lang w:eastAsia="he-IL"/>
        </w:rPr>
        <w:t xml:space="preserve">החוק הזה מדבר על רישיון נהיגה. אני רוצה לקחת את הדקות שנשארו לי ולדבר על רישיון התנהגות. כולנו או חלק מאיתנו ראינו את הסרטונים שהתפרסמו ברשת על </w:t>
      </w:r>
      <w:bookmarkStart w:id="16519" w:name="_ETM_Q34_615000"/>
      <w:bookmarkEnd w:id="16519"/>
      <w:r>
        <w:rPr>
          <w:rFonts w:hint="cs"/>
          <w:rtl/>
          <w:lang w:eastAsia="he-IL"/>
        </w:rPr>
        <w:t xml:space="preserve">ההתעללות בתינוקות בגני הילדים </w:t>
      </w:r>
      <w:r>
        <w:rPr>
          <w:rFonts w:hint="eastAsia"/>
          <w:rtl/>
          <w:lang w:eastAsia="he-IL"/>
        </w:rPr>
        <w:t xml:space="preserve">– </w:t>
      </w:r>
      <w:r>
        <w:rPr>
          <w:rFonts w:hint="cs"/>
          <w:rtl/>
          <w:lang w:eastAsia="he-IL"/>
        </w:rPr>
        <w:t xml:space="preserve">סרטונים מזעזעים, אכזריים. כואב הלב לראות כל סרט, </w:t>
      </w:r>
      <w:bookmarkStart w:id="16520" w:name="_ETM_Q34_625000"/>
      <w:bookmarkEnd w:id="16520"/>
      <w:r>
        <w:rPr>
          <w:rFonts w:hint="cs"/>
          <w:rtl/>
          <w:lang w:eastAsia="he-IL"/>
        </w:rPr>
        <w:t xml:space="preserve">כואב ממש כאב גדול וצער ודאגה. כאילו חסר להורים עכשיו </w:t>
      </w:r>
      <w:r>
        <w:rPr>
          <w:rFonts w:hint="eastAsia"/>
          <w:rtl/>
          <w:lang w:eastAsia="he-IL"/>
        </w:rPr>
        <w:t xml:space="preserve">– </w:t>
      </w:r>
      <w:r>
        <w:rPr>
          <w:rFonts w:hint="cs"/>
          <w:rtl/>
          <w:lang w:eastAsia="he-IL"/>
        </w:rPr>
        <w:t>להוסיף להם עוד דאגה:</w:t>
      </w:r>
      <w:r>
        <w:rPr>
          <w:rFonts w:hint="eastAsia"/>
          <w:rtl/>
          <w:lang w:eastAsia="he-IL"/>
        </w:rPr>
        <w:t xml:space="preserve"> </w:t>
      </w:r>
      <w:r>
        <w:rPr>
          <w:rFonts w:hint="cs"/>
          <w:rtl/>
          <w:lang w:eastAsia="he-IL"/>
        </w:rPr>
        <w:t xml:space="preserve">איך יחזרו התינוקות שלהם, הפעוטות שלהם, הילדים </w:t>
      </w:r>
      <w:bookmarkStart w:id="16521" w:name="_ETM_Q34_630000"/>
      <w:bookmarkEnd w:id="16521"/>
      <w:r>
        <w:rPr>
          <w:rFonts w:hint="cs"/>
          <w:rtl/>
          <w:lang w:eastAsia="he-IL"/>
        </w:rPr>
        <w:t xml:space="preserve">שלהם למסגרות האלה. איזה כאב ראש, איזה מחשבות, איזה דאגות מוסיפים להורים של ילדים מתחת לגיל שלוש שנים.  </w:t>
      </w:r>
    </w:p>
    <w:p w:rsidR="009F1682" w:rsidRDefault="009F1682" w:rsidP="002929A7">
      <w:pPr>
        <w:rPr>
          <w:rtl/>
          <w:lang w:eastAsia="he-IL"/>
        </w:rPr>
      </w:pPr>
    </w:p>
    <w:p w:rsidR="009F1682" w:rsidRDefault="009F1682" w:rsidP="002929A7">
      <w:pPr>
        <w:rPr>
          <w:rtl/>
          <w:lang w:eastAsia="he-IL"/>
        </w:rPr>
      </w:pPr>
      <w:r>
        <w:rPr>
          <w:rFonts w:hint="cs"/>
          <w:rtl/>
          <w:lang w:eastAsia="he-IL"/>
        </w:rPr>
        <w:t xml:space="preserve">אני מנצלת </w:t>
      </w:r>
      <w:bookmarkStart w:id="16522" w:name="_ETM_Q34_646000"/>
      <w:bookmarkEnd w:id="16522"/>
      <w:r>
        <w:rPr>
          <w:rFonts w:hint="cs"/>
          <w:rtl/>
          <w:lang w:eastAsia="he-IL"/>
        </w:rPr>
        <w:t xml:space="preserve">במה זו לקרוא לשר שמולי ולכל השרים ולשר עמיר פרץ: </w:t>
      </w:r>
      <w:bookmarkStart w:id="16523" w:name="_ETM_Q34_654000"/>
      <w:bookmarkEnd w:id="16523"/>
      <w:r>
        <w:rPr>
          <w:rFonts w:hint="cs"/>
          <w:rtl/>
          <w:lang w:eastAsia="he-IL"/>
        </w:rPr>
        <w:t xml:space="preserve">בואו נהיה שותפים כל סיעות הבית בלהכתיב ולבנות ולקיים מתווה חדש שיגביר את האכיפה, שיגביר את החינוך וההסברה בלהגן על תינוקות, ילדים ופעוטות, במיוחד מתחת לגיל שלוש </w:t>
      </w:r>
      <w:r>
        <w:rPr>
          <w:rFonts w:hint="eastAsia"/>
          <w:rtl/>
          <w:lang w:eastAsia="he-IL"/>
        </w:rPr>
        <w:t xml:space="preserve">– </w:t>
      </w:r>
      <w:r>
        <w:rPr>
          <w:rFonts w:hint="cs"/>
          <w:rtl/>
          <w:lang w:eastAsia="he-IL"/>
        </w:rPr>
        <w:t>תינוקות</w:t>
      </w:r>
      <w:bookmarkStart w:id="16524" w:name="_ETM_Q34_669000"/>
      <w:bookmarkEnd w:id="16524"/>
      <w:r>
        <w:rPr>
          <w:rFonts w:hint="cs"/>
          <w:rtl/>
          <w:lang w:eastAsia="he-IL"/>
        </w:rPr>
        <w:t xml:space="preserve"> וילדים שלא יודעים להביע את עצמם במילים, לדבר ולהביע את הרגשות שלהם, </w:t>
      </w:r>
      <w:bookmarkStart w:id="16525" w:name="_ETM_Q34_683916"/>
      <w:bookmarkEnd w:id="16525"/>
      <w:r>
        <w:rPr>
          <w:rFonts w:hint="cs"/>
          <w:rtl/>
          <w:lang w:eastAsia="he-IL"/>
        </w:rPr>
        <w:t xml:space="preserve">ואנשים שם מתעללים בהם בגלל שהם לא יכולים להסביר את עצמם. אנחנו לא ניתן יד לא למטפלת ולא לשום גורם אחר שיפגע </w:t>
      </w:r>
      <w:bookmarkStart w:id="16526" w:name="_ETM_Q34_690000"/>
      <w:bookmarkEnd w:id="16526"/>
      <w:r>
        <w:rPr>
          <w:rFonts w:hint="cs"/>
          <w:rtl/>
          <w:lang w:eastAsia="he-IL"/>
        </w:rPr>
        <w:t xml:space="preserve">בילדים ותינוקות אלה. זה דורש מאיתנו, מכל סיעות הבית, עבודה אחת מגובשת לבניית תוכנית חדשה </w:t>
      </w:r>
      <w:r>
        <w:rPr>
          <w:rFonts w:hint="eastAsia"/>
          <w:rtl/>
          <w:lang w:eastAsia="he-IL"/>
        </w:rPr>
        <w:t>–</w:t>
      </w:r>
      <w:r>
        <w:rPr>
          <w:rFonts w:hint="cs"/>
          <w:rtl/>
          <w:lang w:eastAsia="he-IL"/>
        </w:rPr>
        <w:t xml:space="preserve"> להתוות תנאי חדשים לקבלת מטפלות למסלול למידה להיות מטפלת. לא ייתכן שכדי להיות נהג משאית אני עושה מבחנים פסיכולוגיים וכדי להיות מטפלת אני </w:t>
      </w:r>
      <w:bookmarkStart w:id="16527" w:name="_ETM_Q34_714000"/>
      <w:bookmarkEnd w:id="16527"/>
      <w:r>
        <w:rPr>
          <w:rFonts w:hint="cs"/>
          <w:rtl/>
          <w:lang w:eastAsia="he-IL"/>
        </w:rPr>
        <w:t xml:space="preserve">לא עושה מבחנים פסיכולוגיים. </w:t>
      </w:r>
    </w:p>
    <w:p w:rsidR="009F1682" w:rsidRDefault="009F1682" w:rsidP="002929A7">
      <w:pPr>
        <w:rPr>
          <w:rtl/>
          <w:lang w:eastAsia="he-IL"/>
        </w:rPr>
      </w:pPr>
    </w:p>
    <w:p w:rsidR="009F1682" w:rsidRDefault="009F1682" w:rsidP="002929A7">
      <w:pPr>
        <w:rPr>
          <w:rtl/>
          <w:lang w:eastAsia="he-IL"/>
        </w:rPr>
      </w:pPr>
      <w:bookmarkStart w:id="16528" w:name="_ETM_Q34_713000"/>
      <w:bookmarkEnd w:id="16528"/>
      <w:r>
        <w:rPr>
          <w:rFonts w:hint="cs"/>
          <w:rtl/>
          <w:lang w:eastAsia="he-IL"/>
        </w:rPr>
        <w:t xml:space="preserve">יחד עם זאת, אני יודעת שיש אלפי מטפלות שהן דוגמה ומופת ועושות עבודה מקסימה עם מאות אלפי ילדים, תינוקות ופעוטות. הן </w:t>
      </w:r>
      <w:bookmarkStart w:id="16529" w:name="_ETM_Q34_723000"/>
      <w:bookmarkEnd w:id="16529"/>
      <w:r>
        <w:rPr>
          <w:rFonts w:hint="cs"/>
          <w:rtl/>
          <w:lang w:eastAsia="he-IL"/>
        </w:rPr>
        <w:t>עושות עבודה נהדרת, עבודת קודש, אבל אין מה לעשות, המעטים האלה, האחוז הקטן של המטפלות שפוגעות בכמה ילדים,</w:t>
      </w:r>
      <w:bookmarkStart w:id="16530" w:name="_ETM_Q34_736000"/>
      <w:bookmarkEnd w:id="16530"/>
      <w:r>
        <w:rPr>
          <w:rFonts w:hint="cs"/>
          <w:rtl/>
          <w:lang w:eastAsia="he-IL"/>
        </w:rPr>
        <w:t xml:space="preserve"> אפילו בילד אחד </w:t>
      </w:r>
      <w:r>
        <w:rPr>
          <w:rFonts w:hint="eastAsia"/>
          <w:rtl/>
          <w:lang w:eastAsia="he-IL"/>
        </w:rPr>
        <w:t>–</w:t>
      </w:r>
      <w:r>
        <w:rPr>
          <w:rFonts w:hint="cs"/>
          <w:rtl/>
          <w:lang w:eastAsia="he-IL"/>
        </w:rPr>
        <w:t xml:space="preserve"> זה מחייב אותנו לבנות מתווה חדש שישמור על הילדים שלנו, התינוקות של כולנו. תודה. </w:t>
      </w:r>
    </w:p>
    <w:p w:rsidR="009F1682" w:rsidRDefault="009F1682" w:rsidP="002929A7">
      <w:pPr>
        <w:rPr>
          <w:rtl/>
          <w:lang w:eastAsia="he-IL"/>
        </w:rPr>
      </w:pPr>
    </w:p>
    <w:p w:rsidR="009F1682" w:rsidRDefault="009F1682" w:rsidP="002929A7">
      <w:pPr>
        <w:pStyle w:val="af6"/>
        <w:keepNext/>
        <w:rPr>
          <w:rtl/>
        </w:rPr>
      </w:pPr>
      <w:bookmarkStart w:id="16531" w:name="ET_yor_6031_5"/>
      <w:r w:rsidRPr="00C31248">
        <w:rPr>
          <w:rStyle w:val="TagStyle"/>
          <w:rtl/>
        </w:rPr>
        <w:t xml:space="preserve"> &lt;&lt; יור &gt;&gt; </w:t>
      </w:r>
      <w:r>
        <w:rPr>
          <w:rtl/>
        </w:rPr>
        <w:t>היו"ר מיקי חיימוביץ':</w:t>
      </w:r>
      <w:r w:rsidRPr="00C31248">
        <w:rPr>
          <w:rStyle w:val="TagStyle"/>
          <w:rtl/>
        </w:rPr>
        <w:t xml:space="preserve"> &lt;&lt; יור &gt;&gt;</w:t>
      </w:r>
      <w:r>
        <w:rPr>
          <w:rtl/>
        </w:rPr>
        <w:t xml:space="preserve">   </w:t>
      </w:r>
      <w:bookmarkEnd w:id="16531"/>
    </w:p>
    <w:p w:rsidR="009F1682" w:rsidRDefault="009F1682" w:rsidP="00F44B55">
      <w:pPr>
        <w:rPr>
          <w:rtl/>
          <w:lang w:eastAsia="he-IL"/>
        </w:rPr>
      </w:pPr>
    </w:p>
    <w:p w:rsidR="009F1682" w:rsidRDefault="009F1682" w:rsidP="00F94BE9">
      <w:pPr>
        <w:rPr>
          <w:rtl/>
          <w:lang w:eastAsia="he-IL"/>
        </w:rPr>
      </w:pPr>
      <w:r>
        <w:rPr>
          <w:rFonts w:hint="cs"/>
          <w:rtl/>
          <w:lang w:eastAsia="he-IL"/>
        </w:rPr>
        <w:t xml:space="preserve">תודה רבה לך. חבר הכנסת ינון אזולאי. </w:t>
      </w:r>
      <w:bookmarkStart w:id="16532" w:name="_ETM_Q34_750000"/>
      <w:bookmarkEnd w:id="16532"/>
      <w:r>
        <w:rPr>
          <w:rFonts w:hint="cs"/>
          <w:rtl/>
          <w:lang w:eastAsia="he-IL"/>
        </w:rPr>
        <w:t>חברת הכנסת מרב מיכאלי, את תרצי מלמעלה או לרדת? כי את הבאה בתור אחריו</w:t>
      </w:r>
      <w:r w:rsidR="00F94BE9">
        <w:rPr>
          <w:rFonts w:hint="cs"/>
          <w:rtl/>
          <w:lang w:eastAsia="he-IL"/>
        </w:rPr>
        <w:t>.</w:t>
      </w:r>
      <w:bookmarkStart w:id="16533" w:name="_ETM_Q34_757000"/>
      <w:bookmarkEnd w:id="16533"/>
      <w:r>
        <w:rPr>
          <w:rFonts w:hint="cs"/>
          <w:rtl/>
          <w:lang w:eastAsia="he-IL"/>
        </w:rPr>
        <w:t xml:space="preserve"> הוא אחרון. </w:t>
      </w:r>
    </w:p>
    <w:p w:rsidR="009F1682" w:rsidRDefault="009F1682" w:rsidP="002929A7">
      <w:pPr>
        <w:rPr>
          <w:rtl/>
          <w:lang w:eastAsia="he-IL"/>
        </w:rPr>
      </w:pPr>
      <w:bookmarkStart w:id="16534" w:name="_ETM_Q34_763000"/>
      <w:bookmarkEnd w:id="16534"/>
    </w:p>
    <w:p w:rsidR="002C1DA5" w:rsidRDefault="002C1DA5" w:rsidP="002929A7">
      <w:pPr>
        <w:pStyle w:val="a4"/>
        <w:rPr>
          <w:rtl/>
        </w:rPr>
      </w:pPr>
      <w:bookmarkStart w:id="16535" w:name="ET_speaker_5726_5"/>
      <w:r w:rsidRPr="0033399D">
        <w:rPr>
          <w:rStyle w:val="TagStyle"/>
          <w:rtl/>
        </w:rPr>
        <w:t>&lt;&lt; דובר &gt;&gt;</w:t>
      </w:r>
      <w:r w:rsidRPr="00703098">
        <w:rPr>
          <w:rStyle w:val="TagStyle"/>
          <w:rtl/>
        </w:rPr>
        <w:t xml:space="preserve"> </w:t>
      </w:r>
      <w:bookmarkStart w:id="16536" w:name="_Toc48811110"/>
      <w:bookmarkStart w:id="16537" w:name="_Toc48811530"/>
      <w:bookmarkStart w:id="16538" w:name="_Toc48811869"/>
      <w:r>
        <w:rPr>
          <w:rtl/>
        </w:rPr>
        <w:t>ינון אזולאי (ש"ס):</w:t>
      </w:r>
      <w:bookmarkEnd w:id="16536"/>
      <w:bookmarkEnd w:id="16537"/>
      <w:bookmarkEnd w:id="16538"/>
      <w:r w:rsidRPr="00703098">
        <w:rPr>
          <w:rStyle w:val="TagStyle"/>
          <w:rtl/>
        </w:rPr>
        <w:t xml:space="preserve"> </w:t>
      </w:r>
      <w:r w:rsidRPr="0033399D">
        <w:rPr>
          <w:rStyle w:val="TagStyle"/>
          <w:rtl/>
        </w:rPr>
        <w:t>&lt;&lt; דובר &gt;&gt;</w:t>
      </w:r>
      <w:r>
        <w:rPr>
          <w:rtl/>
        </w:rPr>
        <w:t xml:space="preserve">   </w:t>
      </w:r>
      <w:bookmarkEnd w:id="16535"/>
    </w:p>
    <w:p w:rsidR="002C1DA5" w:rsidRDefault="002C1DA5" w:rsidP="00F44B55">
      <w:pPr>
        <w:rPr>
          <w:rtl/>
          <w:lang w:eastAsia="he-IL"/>
        </w:rPr>
      </w:pPr>
    </w:p>
    <w:p w:rsidR="002C1DA5" w:rsidRDefault="002C1DA5" w:rsidP="00F94BE9">
      <w:pPr>
        <w:rPr>
          <w:rtl/>
          <w:lang w:eastAsia="he-IL"/>
        </w:rPr>
      </w:pPr>
      <w:bookmarkStart w:id="16539" w:name="_ETM_Q35_5000"/>
      <w:bookmarkEnd w:id="16539"/>
      <w:r>
        <w:rPr>
          <w:rFonts w:hint="cs"/>
          <w:rtl/>
          <w:lang w:eastAsia="he-IL"/>
        </w:rPr>
        <w:t xml:space="preserve">ברשות גברתי היושבת-ראש, אדוני השר, חבריי חברי הכנסת, האמת, אנחנו </w:t>
      </w:r>
      <w:bookmarkStart w:id="16540" w:name="_ETM_Q35_186000"/>
      <w:bookmarkEnd w:id="16540"/>
      <w:r>
        <w:rPr>
          <w:rFonts w:hint="cs"/>
          <w:rtl/>
          <w:lang w:eastAsia="he-IL"/>
        </w:rPr>
        <w:t xml:space="preserve">כל שבוע שומעים פה את המצע של החבר'ה מישראל ביתנו, וכל פעם אני אומר: לעלות? לא לעלות? ההתלבטות הזאת </w:t>
      </w:r>
      <w:bookmarkStart w:id="16541" w:name="_ETM_Q35_192000"/>
      <w:bookmarkEnd w:id="16541"/>
      <w:r>
        <w:rPr>
          <w:rFonts w:hint="cs"/>
          <w:rtl/>
          <w:lang w:eastAsia="he-IL"/>
        </w:rPr>
        <w:t>חוזרת מדי שבוע, אבל נזכרתי במה שכתוב בהגדה: "</w:t>
      </w:r>
      <w:r>
        <w:rPr>
          <w:rtl/>
          <w:lang w:eastAsia="he-IL"/>
        </w:rPr>
        <w:t>רשע מה הוא אומר</w:t>
      </w:r>
      <w:r>
        <w:rPr>
          <w:rFonts w:hint="cs"/>
          <w:rtl/>
          <w:lang w:eastAsia="he-IL"/>
        </w:rPr>
        <w:t>?</w:t>
      </w:r>
      <w:r>
        <w:rPr>
          <w:rtl/>
          <w:lang w:eastAsia="he-IL"/>
        </w:rPr>
        <w:t xml:space="preserve"> מה העבודה הזאת לכם</w:t>
      </w:r>
      <w:bookmarkStart w:id="16542" w:name="_ETM_Q35_203000"/>
      <w:bookmarkEnd w:id="16542"/>
      <w:r>
        <w:rPr>
          <w:rFonts w:hint="cs"/>
          <w:rtl/>
          <w:lang w:eastAsia="he-IL"/>
        </w:rPr>
        <w:t>?" ואז אומרים:</w:t>
      </w:r>
      <w:r>
        <w:rPr>
          <w:rtl/>
          <w:lang w:eastAsia="he-IL"/>
        </w:rPr>
        <w:t xml:space="preserve"> </w:t>
      </w:r>
      <w:r>
        <w:rPr>
          <w:rFonts w:hint="cs"/>
          <w:rtl/>
          <w:lang w:eastAsia="he-IL"/>
        </w:rPr>
        <w:t>"</w:t>
      </w:r>
      <w:r>
        <w:rPr>
          <w:rtl/>
          <w:lang w:eastAsia="he-IL"/>
        </w:rPr>
        <w:t>לכם ולא לו</w:t>
      </w:r>
      <w:r>
        <w:rPr>
          <w:rFonts w:hint="cs"/>
          <w:rtl/>
          <w:lang w:eastAsia="he-IL"/>
        </w:rPr>
        <w:t>".</w:t>
      </w:r>
      <w:r>
        <w:rPr>
          <w:rtl/>
          <w:lang w:eastAsia="he-IL"/>
        </w:rPr>
        <w:t xml:space="preserve"> </w:t>
      </w:r>
      <w:r>
        <w:rPr>
          <w:rFonts w:hint="cs"/>
          <w:rtl/>
          <w:lang w:eastAsia="he-IL"/>
        </w:rPr>
        <w:t>למה? "</w:t>
      </w:r>
      <w:r>
        <w:rPr>
          <w:rtl/>
          <w:lang w:eastAsia="he-IL"/>
        </w:rPr>
        <w:t xml:space="preserve">לפי שהוציא את עצמו מן הכלל </w:t>
      </w:r>
      <w:r>
        <w:rPr>
          <w:rFonts w:hint="cs"/>
          <w:rtl/>
          <w:lang w:eastAsia="he-IL"/>
        </w:rPr>
        <w:t>ו</w:t>
      </w:r>
      <w:r>
        <w:rPr>
          <w:rtl/>
          <w:lang w:eastAsia="he-IL"/>
        </w:rPr>
        <w:t>כפר בעיקר</w:t>
      </w:r>
      <w:r>
        <w:rPr>
          <w:rFonts w:hint="cs"/>
          <w:rtl/>
          <w:lang w:eastAsia="he-IL"/>
        </w:rPr>
        <w:t xml:space="preserve">", ובעל ההגדה אומר: </w:t>
      </w:r>
      <w:bookmarkStart w:id="16543" w:name="_ETM_Q35_211000"/>
      <w:bookmarkEnd w:id="16543"/>
      <w:r>
        <w:rPr>
          <w:rFonts w:hint="cs"/>
          <w:rtl/>
          <w:lang w:eastAsia="he-IL"/>
        </w:rPr>
        <w:t>"ו</w:t>
      </w:r>
      <w:r>
        <w:rPr>
          <w:rtl/>
          <w:lang w:eastAsia="he-IL"/>
        </w:rPr>
        <w:t>אף אתה הקהה את שניו ואמור לו בעבור זה עשה ה</w:t>
      </w:r>
      <w:r>
        <w:rPr>
          <w:rFonts w:hint="cs"/>
          <w:rtl/>
          <w:lang w:eastAsia="he-IL"/>
        </w:rPr>
        <w:t>שם</w:t>
      </w:r>
      <w:r>
        <w:rPr>
          <w:rtl/>
          <w:lang w:eastAsia="he-IL"/>
        </w:rPr>
        <w:t xml:space="preserve"> לי בצאתי ממצרים, לי ולא לו, ואילו היה שם לא היה נגאל</w:t>
      </w:r>
      <w:r>
        <w:rPr>
          <w:rFonts w:hint="cs"/>
          <w:rtl/>
          <w:lang w:eastAsia="he-IL"/>
        </w:rPr>
        <w:t xml:space="preserve">". </w:t>
      </w:r>
    </w:p>
    <w:p w:rsidR="002C1DA5" w:rsidRDefault="002C1DA5" w:rsidP="002929A7">
      <w:pPr>
        <w:rPr>
          <w:rtl/>
          <w:lang w:eastAsia="he-IL"/>
        </w:rPr>
      </w:pPr>
    </w:p>
    <w:p w:rsidR="002C1DA5" w:rsidRDefault="002C1DA5" w:rsidP="00F94BE9">
      <w:pPr>
        <w:rPr>
          <w:rtl/>
        </w:rPr>
      </w:pPr>
      <w:r>
        <w:rPr>
          <w:rFonts w:hint="cs"/>
          <w:rtl/>
          <w:lang w:eastAsia="he-IL"/>
        </w:rPr>
        <w:t>פשוט, זו התשובה</w:t>
      </w:r>
      <w:bookmarkStart w:id="16544" w:name="_ETM_Q35_220000"/>
      <w:bookmarkStart w:id="16545" w:name="_ETM_Q35_221000"/>
      <w:bookmarkStart w:id="16546" w:name="_ETM_Q35_219979"/>
      <w:bookmarkStart w:id="16547" w:name="_ETM_Q35_220220"/>
      <w:bookmarkEnd w:id="16544"/>
      <w:bookmarkEnd w:id="16545"/>
      <w:bookmarkEnd w:id="16546"/>
      <w:bookmarkEnd w:id="16547"/>
      <w:r>
        <w:rPr>
          <w:rFonts w:hint="cs"/>
          <w:rtl/>
          <w:lang w:eastAsia="he-IL"/>
        </w:rPr>
        <w:t xml:space="preserve"> </w:t>
      </w:r>
      <w:r>
        <w:rPr>
          <w:rFonts w:hint="eastAsia"/>
          <w:rtl/>
        </w:rPr>
        <w:t xml:space="preserve">– </w:t>
      </w:r>
      <w:r>
        <w:rPr>
          <w:rFonts w:hint="cs"/>
          <w:rtl/>
        </w:rPr>
        <w:t xml:space="preserve">"הקהה את שיניו". </w:t>
      </w:r>
      <w:bookmarkStart w:id="16548" w:name="_ETM_Q35_216000"/>
      <w:bookmarkEnd w:id="16548"/>
      <w:r>
        <w:rPr>
          <w:rFonts w:hint="cs"/>
          <w:rtl/>
        </w:rPr>
        <w:t xml:space="preserve">פעם אחת </w:t>
      </w:r>
      <w:r>
        <w:rPr>
          <w:rtl/>
        </w:rPr>
        <w:t xml:space="preserve">צריך </w:t>
      </w:r>
      <w:bookmarkStart w:id="16549" w:name="_ETM_Q35_220460"/>
      <w:bookmarkEnd w:id="16549"/>
      <w:r>
        <w:rPr>
          <w:rtl/>
        </w:rPr>
        <w:t xml:space="preserve">להחזיר </w:t>
      </w:r>
      <w:bookmarkStart w:id="16550" w:name="_ETM_Q35_220909"/>
      <w:bookmarkEnd w:id="16550"/>
      <w:r>
        <w:rPr>
          <w:rtl/>
        </w:rPr>
        <w:t>להם</w:t>
      </w:r>
      <w:r w:rsidR="00F94BE9">
        <w:rPr>
          <w:rFonts w:hint="cs"/>
          <w:rtl/>
        </w:rPr>
        <w:t>,</w:t>
      </w:r>
      <w:r>
        <w:rPr>
          <w:rtl/>
        </w:rPr>
        <w:t xml:space="preserve"> </w:t>
      </w:r>
      <w:bookmarkStart w:id="16551" w:name="_ETM_Q35_221780"/>
      <w:bookmarkEnd w:id="16551"/>
      <w:r>
        <w:rPr>
          <w:rtl/>
        </w:rPr>
        <w:t xml:space="preserve">שיבינו </w:t>
      </w:r>
      <w:bookmarkStart w:id="16552" w:name="_ETM_Q35_223150"/>
      <w:bookmarkEnd w:id="16552"/>
      <w:r>
        <w:rPr>
          <w:rtl/>
        </w:rPr>
        <w:t xml:space="preserve">שהילדים </w:t>
      </w:r>
      <w:bookmarkStart w:id="16553" w:name="_ETM_Q35_223870"/>
      <w:bookmarkEnd w:id="16553"/>
      <w:r>
        <w:rPr>
          <w:rtl/>
        </w:rPr>
        <w:t>של</w:t>
      </w:r>
      <w:r w:rsidR="00F94BE9">
        <w:rPr>
          <w:rFonts w:hint="cs"/>
          <w:rtl/>
        </w:rPr>
        <w:t>נו</w:t>
      </w:r>
      <w:bookmarkStart w:id="16554" w:name="_ETM_Q35_224940"/>
      <w:bookmarkEnd w:id="16554"/>
      <w:r>
        <w:rPr>
          <w:rFonts w:hint="cs"/>
          <w:rtl/>
        </w:rPr>
        <w:t xml:space="preserve"> </w:t>
      </w:r>
      <w:r>
        <w:rPr>
          <w:rtl/>
        </w:rPr>
        <w:t xml:space="preserve">לא </w:t>
      </w:r>
      <w:bookmarkStart w:id="16555" w:name="_ETM_Q35_225150"/>
      <w:bookmarkEnd w:id="16555"/>
      <w:r>
        <w:rPr>
          <w:rtl/>
        </w:rPr>
        <w:t xml:space="preserve">פחות </w:t>
      </w:r>
      <w:bookmarkStart w:id="16556" w:name="_ETM_Q35_225600"/>
      <w:bookmarkEnd w:id="16556"/>
      <w:r>
        <w:rPr>
          <w:rtl/>
        </w:rPr>
        <w:t xml:space="preserve">מהילדים </w:t>
      </w:r>
      <w:bookmarkStart w:id="16557" w:name="_ETM_Q35_226080"/>
      <w:bookmarkEnd w:id="16557"/>
      <w:r>
        <w:rPr>
          <w:rtl/>
        </w:rPr>
        <w:t>של</w:t>
      </w:r>
      <w:r w:rsidR="00F94BE9">
        <w:rPr>
          <w:rFonts w:hint="cs"/>
          <w:rtl/>
        </w:rPr>
        <w:t>הם,</w:t>
      </w:r>
      <w:r>
        <w:rPr>
          <w:rtl/>
        </w:rPr>
        <w:t xml:space="preserve"> </w:t>
      </w:r>
      <w:bookmarkStart w:id="16558" w:name="_ETM_Q35_227340"/>
      <w:bookmarkEnd w:id="16558"/>
      <w:r>
        <w:rPr>
          <w:rtl/>
        </w:rPr>
        <w:t xml:space="preserve">שהבנים </w:t>
      </w:r>
      <w:bookmarkStart w:id="16559" w:name="_ETM_Q35_228000"/>
      <w:bookmarkEnd w:id="16559"/>
      <w:r>
        <w:rPr>
          <w:rtl/>
        </w:rPr>
        <w:t>של</w:t>
      </w:r>
      <w:r w:rsidR="00F94BE9">
        <w:rPr>
          <w:rFonts w:hint="cs"/>
          <w:rtl/>
        </w:rPr>
        <w:t>נו</w:t>
      </w:r>
      <w:r>
        <w:rPr>
          <w:rFonts w:hint="cs"/>
          <w:rtl/>
        </w:rPr>
        <w:t xml:space="preserve"> </w:t>
      </w:r>
      <w:r>
        <w:rPr>
          <w:rtl/>
        </w:rPr>
        <w:t xml:space="preserve">לא </w:t>
      </w:r>
      <w:bookmarkStart w:id="16560" w:name="_ETM_Q35_229229"/>
      <w:bookmarkEnd w:id="16560"/>
      <w:r>
        <w:rPr>
          <w:rtl/>
        </w:rPr>
        <w:t xml:space="preserve">פחות </w:t>
      </w:r>
      <w:bookmarkStart w:id="16561" w:name="_ETM_Q35_229590"/>
      <w:bookmarkEnd w:id="16561"/>
      <w:r>
        <w:rPr>
          <w:rtl/>
        </w:rPr>
        <w:t xml:space="preserve">מהבנים </w:t>
      </w:r>
      <w:bookmarkStart w:id="16562" w:name="_ETM_Q35_230130"/>
      <w:bookmarkEnd w:id="16562"/>
      <w:r>
        <w:rPr>
          <w:rtl/>
        </w:rPr>
        <w:t>של</w:t>
      </w:r>
      <w:r w:rsidR="00F94BE9">
        <w:rPr>
          <w:rFonts w:hint="cs"/>
          <w:rtl/>
        </w:rPr>
        <w:t xml:space="preserve">הם; </w:t>
      </w:r>
      <w:bookmarkStart w:id="16563" w:name="_ETM_Q35_231249"/>
      <w:bookmarkEnd w:id="16563"/>
      <w:r>
        <w:rPr>
          <w:rtl/>
        </w:rPr>
        <w:t xml:space="preserve">לילדים </w:t>
      </w:r>
      <w:bookmarkStart w:id="16564" w:name="_ETM_Q35_231760"/>
      <w:bookmarkEnd w:id="16564"/>
      <w:r>
        <w:rPr>
          <w:rtl/>
        </w:rPr>
        <w:t xml:space="preserve">שלהם </w:t>
      </w:r>
      <w:bookmarkStart w:id="16565" w:name="_ETM_Q35_232120"/>
      <w:bookmarkEnd w:id="16565"/>
      <w:r>
        <w:rPr>
          <w:rtl/>
        </w:rPr>
        <w:t xml:space="preserve">ולמשפחות </w:t>
      </w:r>
      <w:bookmarkStart w:id="16566" w:name="_ETM_Q35_232749"/>
      <w:bookmarkEnd w:id="16566"/>
      <w:r>
        <w:rPr>
          <w:rtl/>
        </w:rPr>
        <w:t xml:space="preserve">שלהם </w:t>
      </w:r>
      <w:bookmarkStart w:id="16567" w:name="_ETM_Q35_233050"/>
      <w:bookmarkEnd w:id="16567"/>
      <w:r>
        <w:rPr>
          <w:rtl/>
        </w:rPr>
        <w:t xml:space="preserve">מגיע </w:t>
      </w:r>
      <w:bookmarkStart w:id="16568" w:name="_ETM_Q35_233409"/>
      <w:bookmarkEnd w:id="16568"/>
      <w:r>
        <w:rPr>
          <w:rtl/>
        </w:rPr>
        <w:t>ל</w:t>
      </w:r>
      <w:r>
        <w:rPr>
          <w:rFonts w:hint="cs"/>
          <w:rtl/>
        </w:rPr>
        <w:t>ח</w:t>
      </w:r>
      <w:r>
        <w:rPr>
          <w:rtl/>
        </w:rPr>
        <w:t xml:space="preserve">ם </w:t>
      </w:r>
      <w:bookmarkStart w:id="16569" w:name="_ETM_Q35_233739"/>
      <w:bookmarkEnd w:id="16569"/>
      <w:r>
        <w:rPr>
          <w:rtl/>
        </w:rPr>
        <w:t>–</w:t>
      </w:r>
      <w:r>
        <w:rPr>
          <w:rFonts w:hint="cs"/>
          <w:rtl/>
        </w:rPr>
        <w:t xml:space="preserve"> </w:t>
      </w:r>
      <w:r>
        <w:rPr>
          <w:rtl/>
        </w:rPr>
        <w:t xml:space="preserve">גם </w:t>
      </w:r>
      <w:bookmarkStart w:id="16570" w:name="_ETM_Q35_233949"/>
      <w:bookmarkEnd w:id="16570"/>
      <w:r>
        <w:rPr>
          <w:rtl/>
        </w:rPr>
        <w:t xml:space="preserve">לילדים </w:t>
      </w:r>
      <w:bookmarkStart w:id="16571" w:name="_ETM_Q35_234339"/>
      <w:bookmarkEnd w:id="16571"/>
      <w:r>
        <w:rPr>
          <w:rtl/>
        </w:rPr>
        <w:t xml:space="preserve">שלנו </w:t>
      </w:r>
      <w:bookmarkStart w:id="16572" w:name="_ETM_Q35_234670"/>
      <w:bookmarkEnd w:id="16572"/>
      <w:r>
        <w:rPr>
          <w:rtl/>
        </w:rPr>
        <w:t xml:space="preserve">מגיע </w:t>
      </w:r>
      <w:bookmarkStart w:id="16573" w:name="_ETM_Q35_235030"/>
      <w:bookmarkEnd w:id="16573"/>
      <w:r>
        <w:rPr>
          <w:rtl/>
        </w:rPr>
        <w:t>ל</w:t>
      </w:r>
      <w:r>
        <w:rPr>
          <w:rFonts w:hint="cs"/>
          <w:rtl/>
        </w:rPr>
        <w:t>ח</w:t>
      </w:r>
      <w:r>
        <w:rPr>
          <w:rtl/>
        </w:rPr>
        <w:t>ם</w:t>
      </w:r>
      <w:r>
        <w:rPr>
          <w:rFonts w:hint="cs"/>
          <w:rtl/>
        </w:rPr>
        <w:t>,</w:t>
      </w:r>
      <w:r>
        <w:rPr>
          <w:rtl/>
        </w:rPr>
        <w:t xml:space="preserve"> </w:t>
      </w:r>
      <w:bookmarkStart w:id="16574" w:name="_ETM_Q35_235390"/>
      <w:bookmarkEnd w:id="16574"/>
      <w:r>
        <w:rPr>
          <w:rtl/>
        </w:rPr>
        <w:t xml:space="preserve">בזכות </w:t>
      </w:r>
      <w:bookmarkStart w:id="16575" w:name="_ETM_Q35_236079"/>
      <w:bookmarkEnd w:id="16575"/>
      <w:r>
        <w:rPr>
          <w:rtl/>
        </w:rPr>
        <w:t xml:space="preserve">ולא </w:t>
      </w:r>
      <w:bookmarkStart w:id="16576" w:name="_ETM_Q35_236409"/>
      <w:bookmarkEnd w:id="16576"/>
      <w:r>
        <w:rPr>
          <w:rtl/>
        </w:rPr>
        <w:t>בחסד</w:t>
      </w:r>
      <w:r>
        <w:rPr>
          <w:rFonts w:hint="cs"/>
          <w:rtl/>
        </w:rPr>
        <w:t>.</w:t>
      </w:r>
      <w:r>
        <w:rPr>
          <w:rtl/>
        </w:rPr>
        <w:t xml:space="preserve"> </w:t>
      </w:r>
      <w:bookmarkStart w:id="16577" w:name="_ETM_Q35_238020"/>
      <w:bookmarkEnd w:id="16577"/>
      <w:r>
        <w:rPr>
          <w:rtl/>
        </w:rPr>
        <w:t xml:space="preserve">אני </w:t>
      </w:r>
      <w:bookmarkStart w:id="16578" w:name="_ETM_Q35_238290"/>
      <w:bookmarkEnd w:id="16578"/>
      <w:r>
        <w:rPr>
          <w:rtl/>
        </w:rPr>
        <w:t xml:space="preserve">חי </w:t>
      </w:r>
      <w:bookmarkStart w:id="16579" w:name="_ETM_Q35_238560"/>
      <w:bookmarkEnd w:id="16579"/>
      <w:r>
        <w:rPr>
          <w:rtl/>
        </w:rPr>
        <w:t xml:space="preserve">פה </w:t>
      </w:r>
      <w:bookmarkStart w:id="16580" w:name="_ETM_Q35_238710"/>
      <w:bookmarkEnd w:id="16580"/>
      <w:r>
        <w:rPr>
          <w:rtl/>
        </w:rPr>
        <w:t xml:space="preserve">במדינה </w:t>
      </w:r>
      <w:bookmarkStart w:id="16581" w:name="_ETM_Q35_239850"/>
      <w:bookmarkEnd w:id="16581"/>
      <w:r>
        <w:rPr>
          <w:rtl/>
        </w:rPr>
        <w:t xml:space="preserve">בדיוק </w:t>
      </w:r>
      <w:bookmarkStart w:id="16582" w:name="_ETM_Q35_240330"/>
      <w:bookmarkEnd w:id="16582"/>
      <w:r>
        <w:rPr>
          <w:rtl/>
        </w:rPr>
        <w:t>כמוהם</w:t>
      </w:r>
      <w:r>
        <w:rPr>
          <w:rFonts w:hint="cs"/>
          <w:rtl/>
        </w:rPr>
        <w:t>,</w:t>
      </w:r>
      <w:r>
        <w:rPr>
          <w:rtl/>
        </w:rPr>
        <w:t xml:space="preserve"> </w:t>
      </w:r>
      <w:bookmarkStart w:id="16583" w:name="_ETM_Q35_241610"/>
      <w:bookmarkEnd w:id="16583"/>
      <w:r>
        <w:rPr>
          <w:rtl/>
        </w:rPr>
        <w:t xml:space="preserve">לא </w:t>
      </w:r>
      <w:bookmarkStart w:id="16584" w:name="_ETM_Q35_241940"/>
      <w:bookmarkEnd w:id="16584"/>
      <w:r>
        <w:rPr>
          <w:rtl/>
        </w:rPr>
        <w:t xml:space="preserve">פחות </w:t>
      </w:r>
      <w:bookmarkStart w:id="16585" w:name="_ETM_Q35_242329"/>
      <w:bookmarkEnd w:id="16585"/>
      <w:r>
        <w:rPr>
          <w:rtl/>
        </w:rPr>
        <w:t>מ</w:t>
      </w:r>
      <w:bookmarkStart w:id="16586" w:name="_ETM_Q35_242809"/>
      <w:bookmarkStart w:id="16587" w:name="_ETM_Q35_243170"/>
      <w:bookmarkStart w:id="16588" w:name="_ETM_Q35_244189"/>
      <w:bookmarkEnd w:id="16586"/>
      <w:bookmarkEnd w:id="16587"/>
      <w:bookmarkEnd w:id="16588"/>
      <w:r>
        <w:rPr>
          <w:rFonts w:hint="cs"/>
          <w:rtl/>
        </w:rPr>
        <w:t xml:space="preserve">הם ואף יותר מהם. </w:t>
      </w:r>
      <w:r>
        <w:rPr>
          <w:rtl/>
        </w:rPr>
        <w:t xml:space="preserve">לי </w:t>
      </w:r>
      <w:bookmarkStart w:id="16589" w:name="_ETM_Q35_244549"/>
      <w:bookmarkEnd w:id="16589"/>
      <w:r>
        <w:rPr>
          <w:rtl/>
        </w:rPr>
        <w:t xml:space="preserve">יש </w:t>
      </w:r>
      <w:bookmarkStart w:id="16590" w:name="_ETM_Q35_244670"/>
      <w:bookmarkEnd w:id="16590"/>
      <w:r>
        <w:rPr>
          <w:rtl/>
        </w:rPr>
        <w:t xml:space="preserve">זכות </w:t>
      </w:r>
      <w:bookmarkStart w:id="16591" w:name="_ETM_Q35_245090"/>
      <w:bookmarkEnd w:id="16591"/>
      <w:r>
        <w:rPr>
          <w:rtl/>
        </w:rPr>
        <w:t xml:space="preserve">לחיות </w:t>
      </w:r>
      <w:bookmarkStart w:id="16592" w:name="_ETM_Q35_245509"/>
      <w:bookmarkEnd w:id="16592"/>
      <w:r>
        <w:rPr>
          <w:rtl/>
        </w:rPr>
        <w:t>פה</w:t>
      </w:r>
      <w:r>
        <w:rPr>
          <w:rFonts w:hint="cs"/>
          <w:rtl/>
        </w:rPr>
        <w:t>.</w:t>
      </w:r>
      <w:r>
        <w:rPr>
          <w:rtl/>
        </w:rPr>
        <w:t xml:space="preserve"> </w:t>
      </w:r>
      <w:bookmarkStart w:id="16593" w:name="_ETM_Q35_246420"/>
      <w:bookmarkEnd w:id="16593"/>
      <w:r>
        <w:rPr>
          <w:rtl/>
        </w:rPr>
        <w:t xml:space="preserve">אני </w:t>
      </w:r>
      <w:bookmarkStart w:id="16594" w:name="_ETM_Q35_246659"/>
      <w:bookmarkEnd w:id="16594"/>
      <w:r>
        <w:rPr>
          <w:rtl/>
        </w:rPr>
        <w:t xml:space="preserve">מקיים </w:t>
      </w:r>
      <w:bookmarkStart w:id="16595" w:name="_ETM_Q35_247079"/>
      <w:bookmarkEnd w:id="16595"/>
      <w:r>
        <w:rPr>
          <w:rtl/>
        </w:rPr>
        <w:t xml:space="preserve">תורה </w:t>
      </w:r>
      <w:bookmarkStart w:id="16596" w:name="_ETM_Q35_247319"/>
      <w:bookmarkEnd w:id="16596"/>
      <w:r>
        <w:rPr>
          <w:rtl/>
        </w:rPr>
        <w:t xml:space="preserve">ומצוות </w:t>
      </w:r>
      <w:bookmarkStart w:id="16597" w:name="_ETM_Q35_247799"/>
      <w:bookmarkEnd w:id="16597"/>
      <w:r>
        <w:rPr>
          <w:rtl/>
        </w:rPr>
        <w:t xml:space="preserve">כי </w:t>
      </w:r>
      <w:bookmarkStart w:id="16598" w:name="_ETM_Q35_247920"/>
      <w:bookmarkEnd w:id="16598"/>
      <w:r>
        <w:rPr>
          <w:rtl/>
        </w:rPr>
        <w:t>ז</w:t>
      </w:r>
      <w:r>
        <w:rPr>
          <w:rFonts w:hint="cs"/>
          <w:rtl/>
        </w:rPr>
        <w:t>ו</w:t>
      </w:r>
      <w:r>
        <w:rPr>
          <w:rtl/>
        </w:rPr>
        <w:t xml:space="preserve"> </w:t>
      </w:r>
      <w:bookmarkStart w:id="16599" w:name="_ETM_Q35_248100"/>
      <w:bookmarkEnd w:id="16599"/>
      <w:r>
        <w:rPr>
          <w:rtl/>
        </w:rPr>
        <w:t xml:space="preserve">האמונה </w:t>
      </w:r>
      <w:bookmarkStart w:id="16600" w:name="_ETM_Q35_248490"/>
      <w:bookmarkEnd w:id="16600"/>
      <w:r>
        <w:rPr>
          <w:rtl/>
        </w:rPr>
        <w:t>שלי</w:t>
      </w:r>
      <w:r>
        <w:rPr>
          <w:rFonts w:hint="cs"/>
          <w:rtl/>
        </w:rPr>
        <w:t>,</w:t>
      </w:r>
      <w:r>
        <w:rPr>
          <w:rtl/>
        </w:rPr>
        <w:t xml:space="preserve"> </w:t>
      </w:r>
      <w:bookmarkStart w:id="16601" w:name="_ETM_Q35_249429"/>
      <w:bookmarkEnd w:id="16601"/>
      <w:r>
        <w:rPr>
          <w:rtl/>
        </w:rPr>
        <w:t xml:space="preserve">ואת </w:t>
      </w:r>
      <w:bookmarkStart w:id="16602" w:name="_ETM_Q35_249670"/>
      <w:bookmarkEnd w:id="16602"/>
      <w:r>
        <w:rPr>
          <w:rtl/>
        </w:rPr>
        <w:t xml:space="preserve">הבנים </w:t>
      </w:r>
      <w:bookmarkStart w:id="16603" w:name="_ETM_Q35_249999"/>
      <w:bookmarkEnd w:id="16603"/>
      <w:r>
        <w:rPr>
          <w:rtl/>
        </w:rPr>
        <w:t xml:space="preserve">שלי </w:t>
      </w:r>
      <w:bookmarkStart w:id="16604" w:name="_ETM_Q35_250270"/>
      <w:bookmarkEnd w:id="16604"/>
      <w:r>
        <w:rPr>
          <w:rtl/>
        </w:rPr>
        <w:t xml:space="preserve">אני </w:t>
      </w:r>
      <w:bookmarkStart w:id="16605" w:name="_ETM_Q35_250389"/>
      <w:bookmarkEnd w:id="16605"/>
      <w:r>
        <w:rPr>
          <w:rtl/>
        </w:rPr>
        <w:t xml:space="preserve">שולח </w:t>
      </w:r>
      <w:bookmarkStart w:id="16606" w:name="_ETM_Q35_250780"/>
      <w:bookmarkEnd w:id="16606"/>
      <w:r>
        <w:rPr>
          <w:rtl/>
        </w:rPr>
        <w:t>לישיבות</w:t>
      </w:r>
      <w:r>
        <w:rPr>
          <w:rFonts w:hint="cs"/>
          <w:rtl/>
        </w:rPr>
        <w:t xml:space="preserve"> </w:t>
      </w:r>
      <w:bookmarkStart w:id="16607" w:name="_ETM_Q35_251889"/>
      <w:bookmarkEnd w:id="16607"/>
      <w:r>
        <w:rPr>
          <w:rtl/>
        </w:rPr>
        <w:t xml:space="preserve">כי </w:t>
      </w:r>
      <w:bookmarkStart w:id="16608" w:name="_ETM_Q35_252039"/>
      <w:bookmarkEnd w:id="16608"/>
      <w:r>
        <w:rPr>
          <w:rtl/>
        </w:rPr>
        <w:t>ז</w:t>
      </w:r>
      <w:r>
        <w:rPr>
          <w:rFonts w:hint="cs"/>
          <w:rtl/>
        </w:rPr>
        <w:t>ו</w:t>
      </w:r>
      <w:r>
        <w:rPr>
          <w:rtl/>
        </w:rPr>
        <w:t xml:space="preserve"> </w:t>
      </w:r>
      <w:bookmarkStart w:id="16609" w:name="_ETM_Q35_252219"/>
      <w:bookmarkEnd w:id="16609"/>
      <w:r>
        <w:rPr>
          <w:rtl/>
        </w:rPr>
        <w:t xml:space="preserve">האמונה </w:t>
      </w:r>
      <w:bookmarkStart w:id="16610" w:name="_ETM_Q35_252639"/>
      <w:bookmarkEnd w:id="16610"/>
      <w:r>
        <w:rPr>
          <w:rtl/>
        </w:rPr>
        <w:t>שלי</w:t>
      </w:r>
      <w:r>
        <w:rPr>
          <w:rFonts w:hint="cs"/>
          <w:rtl/>
        </w:rPr>
        <w:t>.</w:t>
      </w:r>
      <w:r>
        <w:rPr>
          <w:rtl/>
        </w:rPr>
        <w:t xml:space="preserve"> </w:t>
      </w:r>
      <w:bookmarkStart w:id="16611" w:name="_ETM_Q35_253740"/>
      <w:bookmarkEnd w:id="16611"/>
      <w:r>
        <w:rPr>
          <w:rtl/>
        </w:rPr>
        <w:t>וה</w:t>
      </w:r>
      <w:bookmarkStart w:id="16612" w:name="_ETM_Q35_254130"/>
      <w:bookmarkEnd w:id="16612"/>
      <w:r>
        <w:rPr>
          <w:rFonts w:hint="cs"/>
          <w:rtl/>
        </w:rPr>
        <w:t>ב</w:t>
      </w:r>
      <w:r>
        <w:rPr>
          <w:rtl/>
        </w:rPr>
        <w:t xml:space="preserve">ן </w:t>
      </w:r>
      <w:bookmarkStart w:id="16613" w:name="_ETM_Q35_254340"/>
      <w:bookmarkEnd w:id="16613"/>
      <w:r>
        <w:rPr>
          <w:rtl/>
        </w:rPr>
        <w:t xml:space="preserve">שלי </w:t>
      </w:r>
      <w:bookmarkStart w:id="16614" w:name="_ETM_Q35_254550"/>
      <w:bookmarkEnd w:id="16614"/>
      <w:r>
        <w:rPr>
          <w:rtl/>
        </w:rPr>
        <w:t xml:space="preserve">עכשיו </w:t>
      </w:r>
      <w:bookmarkStart w:id="16615" w:name="_ETM_Q35_254790"/>
      <w:bookmarkEnd w:id="16615"/>
      <w:r>
        <w:rPr>
          <w:rtl/>
        </w:rPr>
        <w:t xml:space="preserve">נכנס </w:t>
      </w:r>
      <w:bookmarkStart w:id="16616" w:name="_ETM_Q35_255120"/>
      <w:bookmarkEnd w:id="16616"/>
      <w:r>
        <w:rPr>
          <w:rtl/>
        </w:rPr>
        <w:t xml:space="preserve">לישיבה </w:t>
      </w:r>
      <w:bookmarkStart w:id="16617" w:name="_ETM_Q35_255600"/>
      <w:bookmarkEnd w:id="16617"/>
      <w:r>
        <w:rPr>
          <w:rtl/>
        </w:rPr>
        <w:t xml:space="preserve">ויהיה </w:t>
      </w:r>
      <w:bookmarkStart w:id="16618" w:name="_ETM_Q35_255870"/>
      <w:bookmarkEnd w:id="16618"/>
      <w:r>
        <w:rPr>
          <w:rtl/>
        </w:rPr>
        <w:t>ש</w:t>
      </w:r>
      <w:r>
        <w:rPr>
          <w:rFonts w:hint="cs"/>
          <w:rtl/>
        </w:rPr>
        <w:t xml:space="preserve">ם </w:t>
      </w:r>
      <w:bookmarkStart w:id="16619" w:name="_ETM_Q35_253000"/>
      <w:bookmarkStart w:id="16620" w:name="_ETM_Q35_256140"/>
      <w:bookmarkEnd w:id="16619"/>
      <w:bookmarkEnd w:id="16620"/>
      <w:r>
        <w:rPr>
          <w:rtl/>
        </w:rPr>
        <w:t>כחודשיים</w:t>
      </w:r>
      <w:r>
        <w:rPr>
          <w:rFonts w:hint="cs"/>
          <w:rtl/>
        </w:rPr>
        <w:t xml:space="preserve"> </w:t>
      </w:r>
      <w:r>
        <w:rPr>
          <w:rtl/>
        </w:rPr>
        <w:t xml:space="preserve">כי </w:t>
      </w:r>
      <w:bookmarkStart w:id="16621" w:name="_ETM_Q35_257220"/>
      <w:bookmarkEnd w:id="16621"/>
      <w:r>
        <w:rPr>
          <w:rtl/>
        </w:rPr>
        <w:t xml:space="preserve">אני </w:t>
      </w:r>
      <w:bookmarkStart w:id="16622" w:name="_ETM_Q35_257370"/>
      <w:bookmarkEnd w:id="16622"/>
      <w:r>
        <w:rPr>
          <w:rtl/>
        </w:rPr>
        <w:t xml:space="preserve">מאמין </w:t>
      </w:r>
      <w:bookmarkStart w:id="16623" w:name="_ETM_Q35_257880"/>
      <w:bookmarkEnd w:id="16623"/>
      <w:r>
        <w:rPr>
          <w:rtl/>
        </w:rPr>
        <w:t>בזה</w:t>
      </w:r>
      <w:r>
        <w:rPr>
          <w:rFonts w:hint="cs"/>
          <w:rtl/>
        </w:rPr>
        <w:t>,</w:t>
      </w:r>
      <w:r>
        <w:rPr>
          <w:rtl/>
        </w:rPr>
        <w:t xml:space="preserve"> </w:t>
      </w:r>
      <w:bookmarkStart w:id="16624" w:name="_ETM_Q35_258740"/>
      <w:bookmarkEnd w:id="16624"/>
      <w:r>
        <w:rPr>
          <w:rtl/>
        </w:rPr>
        <w:t xml:space="preserve">ואני </w:t>
      </w:r>
      <w:bookmarkStart w:id="16625" w:name="_ETM_Q35_259159"/>
      <w:bookmarkEnd w:id="16625"/>
      <w:r>
        <w:rPr>
          <w:rtl/>
        </w:rPr>
        <w:t xml:space="preserve">עושה </w:t>
      </w:r>
      <w:bookmarkStart w:id="16626" w:name="_ETM_Q35_259490"/>
      <w:bookmarkEnd w:id="16626"/>
      <w:r>
        <w:rPr>
          <w:rtl/>
        </w:rPr>
        <w:t xml:space="preserve">את </w:t>
      </w:r>
      <w:bookmarkStart w:id="16627" w:name="_ETM_Q35_259549"/>
      <w:bookmarkEnd w:id="16627"/>
      <w:r>
        <w:rPr>
          <w:rtl/>
        </w:rPr>
        <w:t xml:space="preserve">זה </w:t>
      </w:r>
      <w:bookmarkStart w:id="16628" w:name="_ETM_Q35_259640"/>
      <w:bookmarkEnd w:id="16628"/>
      <w:r>
        <w:rPr>
          <w:rtl/>
        </w:rPr>
        <w:t xml:space="preserve">בחפץ </w:t>
      </w:r>
      <w:bookmarkStart w:id="16629" w:name="_ETM_Q35_260149"/>
      <w:bookmarkEnd w:id="16629"/>
      <w:r>
        <w:rPr>
          <w:rtl/>
        </w:rPr>
        <w:t>לב</w:t>
      </w:r>
      <w:r>
        <w:rPr>
          <w:rFonts w:hint="cs"/>
          <w:rtl/>
        </w:rPr>
        <w:t>,</w:t>
      </w:r>
      <w:r>
        <w:rPr>
          <w:rtl/>
        </w:rPr>
        <w:t xml:space="preserve"> </w:t>
      </w:r>
      <w:bookmarkStart w:id="16630" w:name="_ETM_Q35_260869"/>
      <w:bookmarkEnd w:id="16630"/>
      <w:r>
        <w:rPr>
          <w:rtl/>
        </w:rPr>
        <w:t xml:space="preserve">ואשתי </w:t>
      </w:r>
      <w:bookmarkStart w:id="16631" w:name="_ETM_Q35_261259"/>
      <w:bookmarkEnd w:id="16631"/>
      <w:r>
        <w:rPr>
          <w:rtl/>
        </w:rPr>
        <w:t xml:space="preserve">עושה </w:t>
      </w:r>
      <w:bookmarkStart w:id="16632" w:name="_ETM_Q35_261560"/>
      <w:bookmarkEnd w:id="16632"/>
      <w:r>
        <w:rPr>
          <w:rtl/>
        </w:rPr>
        <w:t xml:space="preserve">את </w:t>
      </w:r>
      <w:bookmarkStart w:id="16633" w:name="_ETM_Q35_261649"/>
      <w:bookmarkEnd w:id="16633"/>
      <w:r>
        <w:rPr>
          <w:rtl/>
        </w:rPr>
        <w:t xml:space="preserve">זה </w:t>
      </w:r>
      <w:bookmarkStart w:id="16634" w:name="_ETM_Q35_261740"/>
      <w:bookmarkEnd w:id="16634"/>
      <w:r>
        <w:rPr>
          <w:rFonts w:hint="cs"/>
          <w:rtl/>
        </w:rPr>
        <w:t xml:space="preserve">בחפץ לב </w:t>
      </w:r>
      <w:r>
        <w:rPr>
          <w:rtl/>
        </w:rPr>
        <w:t>–</w:t>
      </w:r>
      <w:r>
        <w:rPr>
          <w:rFonts w:hint="cs"/>
          <w:rtl/>
        </w:rPr>
        <w:t xml:space="preserve"> זו המסירות שלנו. </w:t>
      </w:r>
    </w:p>
    <w:p w:rsidR="002C1DA5" w:rsidRDefault="002C1DA5" w:rsidP="002929A7">
      <w:pPr>
        <w:rPr>
          <w:rtl/>
        </w:rPr>
      </w:pPr>
    </w:p>
    <w:p w:rsidR="002C1DA5" w:rsidRDefault="002C1DA5" w:rsidP="002929A7">
      <w:pPr>
        <w:rPr>
          <w:rtl/>
        </w:rPr>
      </w:pPr>
      <w:bookmarkStart w:id="16635" w:name="_ETM_Q35_262000"/>
      <w:bookmarkStart w:id="16636" w:name="_ETM_Q35_262130"/>
      <w:bookmarkStart w:id="16637" w:name="_ETM_Q35_262459"/>
      <w:bookmarkStart w:id="16638" w:name="_ETM_Q35_262549"/>
      <w:bookmarkStart w:id="16639" w:name="_ETM_Q35_262939"/>
      <w:bookmarkStart w:id="16640" w:name="_ETM_Q35_264310"/>
      <w:bookmarkStart w:id="16641" w:name="_ETM_Q35_264790"/>
      <w:bookmarkEnd w:id="16635"/>
      <w:bookmarkEnd w:id="16636"/>
      <w:bookmarkEnd w:id="16637"/>
      <w:bookmarkEnd w:id="16638"/>
      <w:bookmarkEnd w:id="16639"/>
      <w:bookmarkEnd w:id="16640"/>
      <w:bookmarkEnd w:id="16641"/>
      <w:r>
        <w:rPr>
          <w:rFonts w:hint="cs"/>
          <w:rtl/>
        </w:rPr>
        <w:t xml:space="preserve">ויקומו אותם אלה </w:t>
      </w:r>
      <w:bookmarkStart w:id="16642" w:name="_ETM_Q35_264000"/>
      <w:bookmarkEnd w:id="16642"/>
      <w:r>
        <w:rPr>
          <w:rFonts w:hint="cs"/>
          <w:rtl/>
        </w:rPr>
        <w:t>ויתחילו לזרוק לנו כותרות: 400 מיליון, 800 מיליון. זה לא משנה, גם מיליארדים על גבי מיליארדים. מגיע ל</w:t>
      </w:r>
      <w:bookmarkStart w:id="16643" w:name="_ETM_Q35_265000"/>
      <w:bookmarkStart w:id="16644" w:name="_ETM_Q35_265300"/>
      <w:bookmarkStart w:id="16645" w:name="_ETM_Q35_265600"/>
      <w:bookmarkStart w:id="16646" w:name="_ETM_Q35_266110"/>
      <w:bookmarkStart w:id="16647" w:name="_ETM_Q35_266290"/>
      <w:bookmarkStart w:id="16648" w:name="_ETM_Q35_267450"/>
      <w:bookmarkStart w:id="16649" w:name="_ETM_Q35_269130"/>
      <w:bookmarkStart w:id="16650" w:name="_ETM_Q35_270040"/>
      <w:bookmarkStart w:id="16651" w:name="_ETM_Q35_270310"/>
      <w:bookmarkStart w:id="16652" w:name="_ETM_Q35_270400"/>
      <w:bookmarkStart w:id="16653" w:name="_ETM_Q35_270580"/>
      <w:bookmarkStart w:id="16654" w:name="_ETM_Q35_270790"/>
      <w:bookmarkStart w:id="16655" w:name="_ETM_Q35_270850"/>
      <w:bookmarkStart w:id="16656" w:name="_ETM_Q35_271060"/>
      <w:bookmarkStart w:id="16657" w:name="_ETM_Q35_271659"/>
      <w:bookmarkStart w:id="16658" w:name="_ETM_Q35_271750"/>
      <w:bookmarkStart w:id="16659" w:name="_ETM_Q35_272049"/>
      <w:bookmarkStart w:id="16660" w:name="_ETM_Q35_273600"/>
      <w:bookmarkStart w:id="16661" w:name="_ETM_Q35_274229"/>
      <w:bookmarkStart w:id="16662" w:name="_ETM_Q35_275009"/>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r>
        <w:rPr>
          <w:rFonts w:hint="cs"/>
          <w:rtl/>
        </w:rPr>
        <w:t xml:space="preserve">הם </w:t>
      </w:r>
      <w:bookmarkStart w:id="16663" w:name="_ETM_Q35_271000"/>
      <w:bookmarkEnd w:id="16663"/>
      <w:r>
        <w:rPr>
          <w:rtl/>
        </w:rPr>
        <w:t xml:space="preserve">שזה </w:t>
      </w:r>
      <w:bookmarkStart w:id="16664" w:name="_ETM_Q35_275369"/>
      <w:bookmarkEnd w:id="16664"/>
      <w:r>
        <w:rPr>
          <w:rFonts w:hint="cs"/>
          <w:rtl/>
        </w:rPr>
        <w:t xml:space="preserve">יהיה </w:t>
      </w:r>
      <w:r>
        <w:rPr>
          <w:rtl/>
        </w:rPr>
        <w:t xml:space="preserve">בבסיס </w:t>
      </w:r>
      <w:bookmarkStart w:id="16665" w:name="_ETM_Q35_275880"/>
      <w:bookmarkEnd w:id="16665"/>
      <w:r>
        <w:rPr>
          <w:rtl/>
        </w:rPr>
        <w:t>התקציב</w:t>
      </w:r>
      <w:r>
        <w:rPr>
          <w:rFonts w:hint="cs"/>
          <w:rtl/>
        </w:rPr>
        <w:t>.</w:t>
      </w:r>
      <w:r>
        <w:rPr>
          <w:rtl/>
        </w:rPr>
        <w:t xml:space="preserve"> </w:t>
      </w:r>
      <w:bookmarkStart w:id="16666" w:name="_ETM_Q35_277250"/>
      <w:bookmarkEnd w:id="16666"/>
      <w:r>
        <w:rPr>
          <w:rtl/>
        </w:rPr>
        <w:t xml:space="preserve">כמו </w:t>
      </w:r>
      <w:bookmarkStart w:id="16667" w:name="_ETM_Q35_277490"/>
      <w:bookmarkEnd w:id="16667"/>
      <w:r>
        <w:rPr>
          <w:rtl/>
        </w:rPr>
        <w:t>של</w:t>
      </w:r>
      <w:bookmarkStart w:id="16668" w:name="_ETM_Q35_277790"/>
      <w:bookmarkEnd w:id="16668"/>
      <w:r>
        <w:rPr>
          <w:rtl/>
        </w:rPr>
        <w:t xml:space="preserve">ילד </w:t>
      </w:r>
      <w:bookmarkStart w:id="16669" w:name="_ETM_Q35_278000"/>
      <w:bookmarkEnd w:id="16669"/>
      <w:r>
        <w:rPr>
          <w:rtl/>
        </w:rPr>
        <w:t xml:space="preserve">יהודי </w:t>
      </w:r>
      <w:bookmarkStart w:id="16670" w:name="_ETM_Q35_278360"/>
      <w:bookmarkEnd w:id="16670"/>
      <w:r>
        <w:rPr>
          <w:rtl/>
        </w:rPr>
        <w:t>מגיע</w:t>
      </w:r>
      <w:r>
        <w:rPr>
          <w:rFonts w:hint="cs"/>
          <w:rtl/>
        </w:rPr>
        <w:t>,</w:t>
      </w:r>
      <w:bookmarkStart w:id="16671" w:name="_ETM_Q35_278810"/>
      <w:bookmarkEnd w:id="16671"/>
      <w:r>
        <w:rPr>
          <w:rFonts w:hint="cs"/>
          <w:rtl/>
        </w:rPr>
        <w:t xml:space="preserve"> </w:t>
      </w:r>
      <w:r>
        <w:rPr>
          <w:rtl/>
        </w:rPr>
        <w:t xml:space="preserve">כך </w:t>
      </w:r>
      <w:bookmarkStart w:id="16672" w:name="_ETM_Q35_278990"/>
      <w:bookmarkEnd w:id="16672"/>
      <w:r>
        <w:rPr>
          <w:rtl/>
        </w:rPr>
        <w:t xml:space="preserve">מגיע </w:t>
      </w:r>
      <w:bookmarkStart w:id="16673" w:name="_ETM_Q35_279319"/>
      <w:bookmarkEnd w:id="16673"/>
      <w:r>
        <w:rPr>
          <w:rtl/>
        </w:rPr>
        <w:t xml:space="preserve">לילד </w:t>
      </w:r>
      <w:bookmarkStart w:id="16674" w:name="_ETM_Q35_279590"/>
      <w:bookmarkEnd w:id="16674"/>
      <w:r>
        <w:rPr>
          <w:rtl/>
        </w:rPr>
        <w:t>ערבי</w:t>
      </w:r>
      <w:r>
        <w:rPr>
          <w:rFonts w:hint="cs"/>
          <w:rtl/>
        </w:rPr>
        <w:t>.</w:t>
      </w:r>
      <w:r>
        <w:rPr>
          <w:rtl/>
        </w:rPr>
        <w:t xml:space="preserve"> </w:t>
      </w:r>
      <w:bookmarkStart w:id="16675" w:name="_ETM_Q35_280520"/>
      <w:bookmarkEnd w:id="16675"/>
      <w:r>
        <w:rPr>
          <w:rtl/>
        </w:rPr>
        <w:t xml:space="preserve">כמו </w:t>
      </w:r>
      <w:bookmarkStart w:id="16676" w:name="_ETM_Q35_280819"/>
      <w:bookmarkEnd w:id="16676"/>
      <w:r>
        <w:rPr>
          <w:rtl/>
        </w:rPr>
        <w:t>של</w:t>
      </w:r>
      <w:bookmarkStart w:id="16677" w:name="_ETM_Q35_280999"/>
      <w:bookmarkEnd w:id="16677"/>
      <w:r>
        <w:rPr>
          <w:rtl/>
        </w:rPr>
        <w:t xml:space="preserve">ילד </w:t>
      </w:r>
      <w:bookmarkStart w:id="16678" w:name="_ETM_Q35_281270"/>
      <w:bookmarkEnd w:id="16678"/>
      <w:r>
        <w:rPr>
          <w:rtl/>
        </w:rPr>
        <w:t xml:space="preserve">לא </w:t>
      </w:r>
      <w:bookmarkStart w:id="16679" w:name="_ETM_Q35_281359"/>
      <w:bookmarkEnd w:id="16679"/>
      <w:r>
        <w:rPr>
          <w:rFonts w:hint="cs"/>
          <w:rtl/>
        </w:rPr>
        <w:t xml:space="preserve">דתי מגיע, </w:t>
      </w:r>
      <w:bookmarkStart w:id="16680" w:name="_ETM_Q35_281659"/>
      <w:bookmarkStart w:id="16681" w:name="_ETM_Q35_282049"/>
      <w:bookmarkEnd w:id="16680"/>
      <w:bookmarkEnd w:id="16681"/>
      <w:r>
        <w:rPr>
          <w:rtl/>
        </w:rPr>
        <w:t xml:space="preserve">מגיע </w:t>
      </w:r>
      <w:bookmarkStart w:id="16682" w:name="_ETM_Q35_282319"/>
      <w:bookmarkEnd w:id="16682"/>
      <w:r>
        <w:rPr>
          <w:rtl/>
        </w:rPr>
        <w:t>גם</w:t>
      </w:r>
      <w:r>
        <w:rPr>
          <w:rFonts w:hint="cs"/>
          <w:rtl/>
        </w:rPr>
        <w:t xml:space="preserve"> לילד</w:t>
      </w:r>
      <w:r>
        <w:rPr>
          <w:rtl/>
        </w:rPr>
        <w:t xml:space="preserve"> </w:t>
      </w:r>
      <w:bookmarkStart w:id="16683" w:name="_ETM_Q35_282740"/>
      <w:bookmarkEnd w:id="16683"/>
      <w:r>
        <w:rPr>
          <w:rtl/>
        </w:rPr>
        <w:t>חרדי</w:t>
      </w:r>
      <w:r>
        <w:rPr>
          <w:rFonts w:hint="cs"/>
          <w:rtl/>
        </w:rPr>
        <w:t>.</w:t>
      </w:r>
      <w:r>
        <w:rPr>
          <w:rtl/>
        </w:rPr>
        <w:t xml:space="preserve"> </w:t>
      </w:r>
      <w:bookmarkStart w:id="16684" w:name="_ETM_Q35_284030"/>
      <w:bookmarkEnd w:id="16684"/>
      <w:r>
        <w:rPr>
          <w:rtl/>
        </w:rPr>
        <w:t xml:space="preserve">מגיע </w:t>
      </w:r>
      <w:bookmarkStart w:id="16685" w:name="_ETM_Q35_284659"/>
      <w:bookmarkEnd w:id="16685"/>
      <w:r>
        <w:rPr>
          <w:rtl/>
        </w:rPr>
        <w:t>לכולם</w:t>
      </w:r>
      <w:r>
        <w:rPr>
          <w:rFonts w:hint="cs"/>
          <w:rtl/>
        </w:rPr>
        <w:t>.</w:t>
      </w:r>
      <w:r>
        <w:rPr>
          <w:rtl/>
        </w:rPr>
        <w:t xml:space="preserve"> </w:t>
      </w:r>
      <w:bookmarkStart w:id="16686" w:name="_ETM_Q35_286600"/>
      <w:bookmarkEnd w:id="16686"/>
      <w:r>
        <w:rPr>
          <w:rtl/>
        </w:rPr>
        <w:t>ז</w:t>
      </w:r>
      <w:r>
        <w:rPr>
          <w:rFonts w:hint="cs"/>
          <w:rtl/>
        </w:rPr>
        <w:t>ו</w:t>
      </w:r>
      <w:r>
        <w:rPr>
          <w:rtl/>
        </w:rPr>
        <w:t xml:space="preserve"> </w:t>
      </w:r>
      <w:bookmarkStart w:id="16687" w:name="_ETM_Q35_286899"/>
      <w:bookmarkEnd w:id="16687"/>
      <w:r>
        <w:rPr>
          <w:rFonts w:hint="cs"/>
          <w:rtl/>
        </w:rPr>
        <w:t>הטענה, ו</w:t>
      </w:r>
      <w:r>
        <w:rPr>
          <w:rtl/>
        </w:rPr>
        <w:t>עדיין</w:t>
      </w:r>
      <w:r>
        <w:rPr>
          <w:rFonts w:hint="cs"/>
          <w:rtl/>
        </w:rPr>
        <w:t xml:space="preserve"> יש כאלה </w:t>
      </w:r>
      <w:bookmarkStart w:id="16688" w:name="_ETM_Q35_284000"/>
      <w:bookmarkEnd w:id="16688"/>
      <w:r>
        <w:rPr>
          <w:rFonts w:hint="cs"/>
          <w:rtl/>
        </w:rPr>
        <w:t xml:space="preserve">שלא משלימים עם הטענה הזאת. </w:t>
      </w:r>
      <w:bookmarkStart w:id="16689" w:name="_ETM_Q35_287500"/>
      <w:bookmarkStart w:id="16690" w:name="_ETM_Q35_287920"/>
      <w:bookmarkStart w:id="16691" w:name="_ETM_Q35_288399"/>
      <w:bookmarkStart w:id="16692" w:name="_ETM_Q35_288579"/>
      <w:bookmarkStart w:id="16693" w:name="_ETM_Q35_288969"/>
      <w:bookmarkStart w:id="16694" w:name="_ETM_Q35_289240"/>
      <w:bookmarkStart w:id="16695" w:name="_ETM_Q35_289869"/>
      <w:bookmarkStart w:id="16696" w:name="_ETM_Q35_290289"/>
      <w:bookmarkStart w:id="16697" w:name="_ETM_Q35_291270"/>
      <w:bookmarkEnd w:id="16689"/>
      <w:bookmarkEnd w:id="16690"/>
      <w:bookmarkEnd w:id="16691"/>
      <w:bookmarkEnd w:id="16692"/>
      <w:bookmarkEnd w:id="16693"/>
      <w:bookmarkEnd w:id="16694"/>
      <w:bookmarkEnd w:id="16695"/>
      <w:bookmarkEnd w:id="16696"/>
      <w:bookmarkEnd w:id="16697"/>
    </w:p>
    <w:p w:rsidR="002C1DA5" w:rsidRDefault="002C1DA5" w:rsidP="002929A7">
      <w:pPr>
        <w:rPr>
          <w:rtl/>
        </w:rPr>
      </w:pPr>
    </w:p>
    <w:p w:rsidR="002C1DA5" w:rsidRDefault="002C1DA5" w:rsidP="002929A7">
      <w:pPr>
        <w:pStyle w:val="af5"/>
        <w:rPr>
          <w:rtl/>
        </w:rPr>
      </w:pPr>
      <w:bookmarkStart w:id="16698" w:name="ET_interruption_5787_6"/>
      <w:r w:rsidRPr="0033399D">
        <w:rPr>
          <w:rStyle w:val="TagStyle"/>
          <w:rtl/>
        </w:rPr>
        <w:t xml:space="preserve"> &lt;&lt; קריאה &gt;&gt;</w:t>
      </w:r>
      <w:r w:rsidRPr="00FB3255">
        <w:rPr>
          <w:rStyle w:val="TagStyle"/>
          <w:rtl/>
        </w:rPr>
        <w:t xml:space="preserve"> </w:t>
      </w:r>
      <w:r>
        <w:rPr>
          <w:rtl/>
        </w:rPr>
        <w:t>יוראי להב הרצנו (יש עתיד-תל"ם):</w:t>
      </w:r>
      <w:r w:rsidRPr="00FB3255">
        <w:rPr>
          <w:rStyle w:val="TagStyle"/>
          <w:rtl/>
        </w:rPr>
        <w:t xml:space="preserve"> </w:t>
      </w:r>
      <w:r w:rsidRPr="0033399D">
        <w:rPr>
          <w:rStyle w:val="TagStyle"/>
          <w:rtl/>
        </w:rPr>
        <w:t>&lt;&lt; קריאה &gt;&gt;</w:t>
      </w:r>
      <w:r>
        <w:rPr>
          <w:rtl/>
        </w:rPr>
        <w:t xml:space="preserve">   </w:t>
      </w:r>
      <w:bookmarkEnd w:id="16698"/>
    </w:p>
    <w:p w:rsidR="002C1DA5" w:rsidRDefault="002C1DA5" w:rsidP="00F44B55">
      <w:pPr>
        <w:rPr>
          <w:rtl/>
          <w:lang w:eastAsia="he-IL"/>
        </w:rPr>
      </w:pPr>
    </w:p>
    <w:p w:rsidR="002C1DA5" w:rsidRDefault="002C1DA5" w:rsidP="002929A7">
      <w:pPr>
        <w:rPr>
          <w:rtl/>
          <w:lang w:eastAsia="he-IL"/>
        </w:rPr>
      </w:pPr>
      <w:r>
        <w:rPr>
          <w:rFonts w:hint="cs"/>
          <w:rtl/>
          <w:lang w:eastAsia="he-IL"/>
        </w:rPr>
        <w:t xml:space="preserve">אף אחד לא בא אליכם </w:t>
      </w:r>
      <w:bookmarkStart w:id="16699" w:name="_ETM_Q35_289000"/>
      <w:bookmarkEnd w:id="16699"/>
      <w:r>
        <w:rPr>
          <w:rFonts w:hint="cs"/>
          <w:rtl/>
          <w:lang w:eastAsia="he-IL"/>
        </w:rPr>
        <w:t xml:space="preserve">בטענות </w:t>
      </w:r>
      <w:r w:rsidR="00E57259">
        <w:rPr>
          <w:rFonts w:hint="cs"/>
          <w:rtl/>
          <w:lang w:eastAsia="he-IL"/>
        </w:rPr>
        <w:t>– – –</w:t>
      </w:r>
      <w:r>
        <w:rPr>
          <w:rFonts w:hint="cs"/>
          <w:rtl/>
          <w:lang w:eastAsia="he-IL"/>
        </w:rPr>
        <w:t xml:space="preserve"> </w:t>
      </w:r>
    </w:p>
    <w:p w:rsidR="002C1DA5" w:rsidRDefault="002C1DA5" w:rsidP="002929A7">
      <w:pPr>
        <w:rPr>
          <w:rtl/>
          <w:lang w:eastAsia="he-IL"/>
        </w:rPr>
      </w:pPr>
    </w:p>
    <w:p w:rsidR="002C1DA5" w:rsidRDefault="002C1DA5" w:rsidP="002929A7">
      <w:pPr>
        <w:pStyle w:val="-"/>
        <w:rPr>
          <w:rtl/>
        </w:rPr>
      </w:pPr>
      <w:bookmarkStart w:id="16700" w:name="ET_speakercontinue_5726_7"/>
      <w:r w:rsidRPr="0033399D">
        <w:rPr>
          <w:rStyle w:val="TagStyle"/>
          <w:rtl/>
        </w:rPr>
        <w:t xml:space="preserve"> &lt;&lt; דובר_המשך &gt;&gt;</w:t>
      </w:r>
      <w:r w:rsidRPr="00FB3255">
        <w:rPr>
          <w:rStyle w:val="TagStyle"/>
          <w:rtl/>
        </w:rPr>
        <w:t xml:space="preserve"> </w:t>
      </w:r>
      <w:r>
        <w:rPr>
          <w:rtl/>
        </w:rPr>
        <w:t>ינון אזולאי (ש"ס):</w:t>
      </w:r>
      <w:r w:rsidRPr="00FB3255">
        <w:rPr>
          <w:rStyle w:val="TagStyle"/>
          <w:rtl/>
        </w:rPr>
        <w:t xml:space="preserve"> </w:t>
      </w:r>
      <w:r w:rsidRPr="0033399D">
        <w:rPr>
          <w:rStyle w:val="TagStyle"/>
          <w:rtl/>
        </w:rPr>
        <w:t>&lt;&lt; דובר_המשך &gt;&gt;</w:t>
      </w:r>
      <w:r>
        <w:rPr>
          <w:rtl/>
        </w:rPr>
        <w:t xml:space="preserve">   </w:t>
      </w:r>
      <w:bookmarkEnd w:id="16700"/>
    </w:p>
    <w:p w:rsidR="002C1DA5" w:rsidRDefault="002C1DA5" w:rsidP="00F44B55">
      <w:pPr>
        <w:rPr>
          <w:rtl/>
          <w:lang w:eastAsia="he-IL"/>
        </w:rPr>
      </w:pPr>
    </w:p>
    <w:p w:rsidR="002C1DA5" w:rsidRDefault="002C1DA5" w:rsidP="002929A7">
      <w:pPr>
        <w:rPr>
          <w:rtl/>
        </w:rPr>
      </w:pPr>
      <w:r>
        <w:rPr>
          <w:rFonts w:hint="cs"/>
          <w:rtl/>
          <w:lang w:eastAsia="he-IL"/>
        </w:rPr>
        <w:t xml:space="preserve">אם באים ואומרים לי שלילד שלי </w:t>
      </w:r>
      <w:bookmarkStart w:id="16701" w:name="_ETM_Q35_291000"/>
      <w:bookmarkEnd w:id="16701"/>
      <w:r>
        <w:rPr>
          <w:rFonts w:hint="cs"/>
          <w:rtl/>
          <w:lang w:eastAsia="he-IL"/>
        </w:rPr>
        <w:t xml:space="preserve">לא מגיע </w:t>
      </w:r>
      <w:bookmarkStart w:id="16702" w:name="_ETM_Q35_292000"/>
      <w:bookmarkStart w:id="16703" w:name="_ETM_Q35_290000"/>
      <w:bookmarkStart w:id="16704" w:name="_ETM_Q35_291869"/>
      <w:bookmarkStart w:id="16705" w:name="_ETM_Q35_292289"/>
      <w:bookmarkStart w:id="16706" w:name="_ETM_Q35_292499"/>
      <w:bookmarkStart w:id="16707" w:name="_ETM_Q35_292799"/>
      <w:bookmarkStart w:id="16708" w:name="_ETM_Q35_293009"/>
      <w:bookmarkStart w:id="16709" w:name="_ETM_Q35_293279"/>
      <w:bookmarkStart w:id="16710" w:name="_ETM_Q35_293399"/>
      <w:bookmarkStart w:id="16711" w:name="_ETM_Q35_294389"/>
      <w:bookmarkEnd w:id="16702"/>
      <w:bookmarkEnd w:id="16703"/>
      <w:bookmarkEnd w:id="16704"/>
      <w:bookmarkEnd w:id="16705"/>
      <w:bookmarkEnd w:id="16706"/>
      <w:bookmarkEnd w:id="16707"/>
      <w:bookmarkEnd w:id="16708"/>
      <w:bookmarkEnd w:id="16709"/>
      <w:bookmarkEnd w:id="16710"/>
      <w:bookmarkEnd w:id="16711"/>
      <w:r>
        <w:rPr>
          <w:rtl/>
        </w:rPr>
        <w:t xml:space="preserve">ורוצים </w:t>
      </w:r>
      <w:bookmarkStart w:id="16712" w:name="_ETM_Q35_294899"/>
      <w:bookmarkEnd w:id="16712"/>
      <w:r>
        <w:rPr>
          <w:rtl/>
        </w:rPr>
        <w:t>ל</w:t>
      </w:r>
      <w:r>
        <w:rPr>
          <w:rFonts w:hint="cs"/>
          <w:rtl/>
        </w:rPr>
        <w:t xml:space="preserve">תת </w:t>
      </w:r>
      <w:r w:rsidR="00E57259">
        <w:rPr>
          <w:rFonts w:hint="cs"/>
          <w:rtl/>
        </w:rPr>
        <w:t>– – –</w:t>
      </w:r>
      <w:r>
        <w:rPr>
          <w:rFonts w:hint="cs"/>
          <w:rtl/>
        </w:rPr>
        <w:t xml:space="preserve"> </w:t>
      </w:r>
    </w:p>
    <w:p w:rsidR="002C1DA5" w:rsidRDefault="002C1DA5" w:rsidP="002929A7">
      <w:pPr>
        <w:rPr>
          <w:rtl/>
        </w:rPr>
      </w:pPr>
    </w:p>
    <w:p w:rsidR="002C1DA5" w:rsidRDefault="002C1DA5" w:rsidP="002929A7">
      <w:pPr>
        <w:pStyle w:val="af5"/>
        <w:rPr>
          <w:rtl/>
        </w:rPr>
      </w:pPr>
      <w:bookmarkStart w:id="16713" w:name="ET_interruption_5787_21"/>
      <w:r w:rsidRPr="0033399D">
        <w:rPr>
          <w:rStyle w:val="TagStyle"/>
          <w:rtl/>
        </w:rPr>
        <w:t>&lt;&lt; קריאה &gt;&gt;</w:t>
      </w:r>
      <w:r w:rsidRPr="00FB3255">
        <w:rPr>
          <w:rStyle w:val="TagStyle"/>
          <w:rtl/>
        </w:rPr>
        <w:t xml:space="preserve"> </w:t>
      </w:r>
      <w:r>
        <w:rPr>
          <w:rtl/>
        </w:rPr>
        <w:t>יוראי להב הרצנו (יש עתיד-תל"ם):</w:t>
      </w:r>
      <w:r w:rsidRPr="00FB3255">
        <w:rPr>
          <w:rStyle w:val="TagStyle"/>
          <w:rtl/>
        </w:rPr>
        <w:t xml:space="preserve"> </w:t>
      </w:r>
      <w:r w:rsidRPr="0033399D">
        <w:rPr>
          <w:rStyle w:val="TagStyle"/>
          <w:rtl/>
        </w:rPr>
        <w:t>&lt;&lt; קריאה &gt;&gt;</w:t>
      </w:r>
      <w:bookmarkEnd w:id="16713"/>
      <w:r>
        <w:rPr>
          <w:rtl/>
        </w:rPr>
        <w:t xml:space="preserve">   </w:t>
      </w:r>
    </w:p>
    <w:p w:rsidR="002C1DA5" w:rsidRDefault="002C1DA5" w:rsidP="00F44B55">
      <w:pPr>
        <w:rPr>
          <w:rtl/>
          <w:lang w:eastAsia="he-IL"/>
        </w:rPr>
      </w:pPr>
    </w:p>
    <w:p w:rsidR="002C1DA5" w:rsidRDefault="00E57259" w:rsidP="002929A7">
      <w:pPr>
        <w:rPr>
          <w:rtl/>
          <w:lang w:eastAsia="he-IL"/>
        </w:rPr>
      </w:pPr>
      <w:r>
        <w:rPr>
          <w:rFonts w:hint="cs"/>
          <w:rtl/>
          <w:lang w:eastAsia="he-IL"/>
        </w:rPr>
        <w:t>– – –</w:t>
      </w:r>
      <w:r w:rsidR="002C1DA5">
        <w:rPr>
          <w:rFonts w:hint="cs"/>
          <w:rtl/>
          <w:lang w:eastAsia="he-IL"/>
        </w:rPr>
        <w:t xml:space="preserve"> </w:t>
      </w:r>
    </w:p>
    <w:p w:rsidR="002C1DA5" w:rsidRDefault="002C1DA5" w:rsidP="002929A7">
      <w:pPr>
        <w:rPr>
          <w:rtl/>
          <w:lang w:eastAsia="he-IL"/>
        </w:rPr>
      </w:pPr>
    </w:p>
    <w:p w:rsidR="002C1DA5" w:rsidRDefault="002C1DA5" w:rsidP="002929A7">
      <w:pPr>
        <w:pStyle w:val="-"/>
        <w:rPr>
          <w:rtl/>
        </w:rPr>
      </w:pPr>
      <w:bookmarkStart w:id="16714" w:name="ET_speakercontinue_5726_22"/>
      <w:r w:rsidRPr="0033399D">
        <w:rPr>
          <w:rStyle w:val="TagStyle"/>
          <w:rtl/>
        </w:rPr>
        <w:t xml:space="preserve"> &lt;&lt; דובר_המשך &gt;&gt;</w:t>
      </w:r>
      <w:r w:rsidRPr="00FB3255">
        <w:rPr>
          <w:rStyle w:val="TagStyle"/>
          <w:rtl/>
        </w:rPr>
        <w:t xml:space="preserve"> </w:t>
      </w:r>
      <w:r>
        <w:rPr>
          <w:rtl/>
        </w:rPr>
        <w:t>ינון אזולאי (ש"ס):</w:t>
      </w:r>
      <w:r w:rsidRPr="00FB3255">
        <w:rPr>
          <w:rStyle w:val="TagStyle"/>
          <w:rtl/>
        </w:rPr>
        <w:t xml:space="preserve"> </w:t>
      </w:r>
      <w:r w:rsidRPr="0033399D">
        <w:rPr>
          <w:rStyle w:val="TagStyle"/>
          <w:rtl/>
        </w:rPr>
        <w:t>&lt;&lt; דובר_המשך &gt;&gt;</w:t>
      </w:r>
      <w:bookmarkEnd w:id="16714"/>
      <w:r>
        <w:rPr>
          <w:rtl/>
        </w:rPr>
        <w:t xml:space="preserve">   </w:t>
      </w:r>
    </w:p>
    <w:p w:rsidR="002C1DA5" w:rsidRDefault="002C1DA5" w:rsidP="00F44B55">
      <w:pPr>
        <w:rPr>
          <w:rtl/>
          <w:lang w:eastAsia="he-IL"/>
        </w:rPr>
      </w:pPr>
    </w:p>
    <w:p w:rsidR="002C1DA5" w:rsidRDefault="002C1DA5" w:rsidP="002929A7">
      <w:pPr>
        <w:rPr>
          <w:rtl/>
          <w:lang w:eastAsia="he-IL"/>
        </w:rPr>
      </w:pPr>
      <w:r>
        <w:rPr>
          <w:rFonts w:hint="cs"/>
          <w:rtl/>
          <w:lang w:eastAsia="he-IL"/>
        </w:rPr>
        <w:t xml:space="preserve">אתה לא אמרת, אני לא בא אליך בתלונות. אולי אתה מבין בדיוק כמוני. אמר מיקי לוי היום: תכניסו את זה. </w:t>
      </w:r>
      <w:bookmarkStart w:id="16715" w:name="_ETM_Q35_299000"/>
      <w:bookmarkEnd w:id="16715"/>
      <w:r>
        <w:rPr>
          <w:rFonts w:hint="cs"/>
          <w:rtl/>
          <w:lang w:eastAsia="he-IL"/>
        </w:rPr>
        <w:t xml:space="preserve">אני מסכים שצריך להכניס את זה לבסיס התקציב </w:t>
      </w:r>
      <w:r w:rsidR="00E57259">
        <w:rPr>
          <w:rFonts w:hint="cs"/>
          <w:rtl/>
          <w:lang w:eastAsia="he-IL"/>
        </w:rPr>
        <w:t>– –</w:t>
      </w:r>
      <w:r>
        <w:rPr>
          <w:rFonts w:hint="cs"/>
          <w:rtl/>
          <w:lang w:eastAsia="he-IL"/>
        </w:rPr>
        <w:t xml:space="preserve"> </w:t>
      </w:r>
    </w:p>
    <w:p w:rsidR="002C1DA5" w:rsidRDefault="002C1DA5" w:rsidP="002929A7">
      <w:pPr>
        <w:rPr>
          <w:rtl/>
          <w:lang w:eastAsia="he-IL"/>
        </w:rPr>
      </w:pPr>
    </w:p>
    <w:p w:rsidR="002C1DA5" w:rsidRDefault="002C1DA5" w:rsidP="002929A7">
      <w:pPr>
        <w:pStyle w:val="af5"/>
        <w:rPr>
          <w:rtl/>
        </w:rPr>
      </w:pPr>
      <w:bookmarkStart w:id="16716" w:name="ET_interruption_5787_23"/>
      <w:r w:rsidRPr="0033399D">
        <w:rPr>
          <w:rStyle w:val="TagStyle"/>
          <w:rtl/>
        </w:rPr>
        <w:t>&lt;&lt; קריאה &gt;&gt;</w:t>
      </w:r>
      <w:r w:rsidRPr="00FB3255">
        <w:rPr>
          <w:rStyle w:val="TagStyle"/>
          <w:rtl/>
        </w:rPr>
        <w:t xml:space="preserve"> </w:t>
      </w:r>
      <w:r>
        <w:rPr>
          <w:rtl/>
        </w:rPr>
        <w:t>יוראי להב הרצנו (יש עתיד-תל"ם):</w:t>
      </w:r>
      <w:r w:rsidRPr="00FB3255">
        <w:rPr>
          <w:rStyle w:val="TagStyle"/>
          <w:rtl/>
        </w:rPr>
        <w:t xml:space="preserve"> </w:t>
      </w:r>
      <w:r w:rsidRPr="0033399D">
        <w:rPr>
          <w:rStyle w:val="TagStyle"/>
          <w:rtl/>
        </w:rPr>
        <w:t>&lt;&lt; קריאה &gt;&gt;</w:t>
      </w:r>
      <w:bookmarkEnd w:id="16716"/>
      <w:r>
        <w:rPr>
          <w:rtl/>
        </w:rPr>
        <w:t xml:space="preserve">   </w:t>
      </w:r>
    </w:p>
    <w:p w:rsidR="002C1DA5" w:rsidRDefault="002C1DA5" w:rsidP="00F44B55">
      <w:pPr>
        <w:rPr>
          <w:rtl/>
          <w:lang w:eastAsia="he-IL"/>
        </w:rPr>
      </w:pPr>
    </w:p>
    <w:p w:rsidR="002C1DA5" w:rsidRDefault="002C1DA5" w:rsidP="002929A7">
      <w:pPr>
        <w:rPr>
          <w:rtl/>
          <w:lang w:eastAsia="he-IL"/>
        </w:rPr>
      </w:pPr>
      <w:r>
        <w:rPr>
          <w:rFonts w:hint="cs"/>
          <w:rtl/>
          <w:lang w:eastAsia="he-IL"/>
        </w:rPr>
        <w:t xml:space="preserve">לגמרי.  </w:t>
      </w:r>
    </w:p>
    <w:p w:rsidR="002C1DA5" w:rsidRDefault="002C1DA5" w:rsidP="002929A7">
      <w:pPr>
        <w:rPr>
          <w:rtl/>
          <w:lang w:eastAsia="he-IL"/>
        </w:rPr>
      </w:pPr>
    </w:p>
    <w:p w:rsidR="002C1DA5" w:rsidRDefault="002C1DA5" w:rsidP="002929A7">
      <w:pPr>
        <w:pStyle w:val="-"/>
        <w:rPr>
          <w:rtl/>
        </w:rPr>
      </w:pPr>
      <w:bookmarkStart w:id="16717" w:name="ET_speakercontinue_5726_24"/>
      <w:r w:rsidRPr="0033399D">
        <w:rPr>
          <w:rStyle w:val="TagStyle"/>
          <w:rtl/>
        </w:rPr>
        <w:t xml:space="preserve"> &lt;&lt; דובר_המשך &gt;&gt;</w:t>
      </w:r>
      <w:r w:rsidRPr="00FB3255">
        <w:rPr>
          <w:rStyle w:val="TagStyle"/>
          <w:rtl/>
        </w:rPr>
        <w:t xml:space="preserve"> </w:t>
      </w:r>
      <w:r>
        <w:rPr>
          <w:rtl/>
        </w:rPr>
        <w:t>ינון אזולאי (ש"ס):</w:t>
      </w:r>
      <w:r w:rsidRPr="00FB3255">
        <w:rPr>
          <w:rStyle w:val="TagStyle"/>
          <w:rtl/>
        </w:rPr>
        <w:t xml:space="preserve"> </w:t>
      </w:r>
      <w:r w:rsidRPr="0033399D">
        <w:rPr>
          <w:rStyle w:val="TagStyle"/>
          <w:rtl/>
        </w:rPr>
        <w:t>&lt;&lt; דובר_המשך &gt;&gt;</w:t>
      </w:r>
      <w:bookmarkEnd w:id="16717"/>
      <w:r>
        <w:rPr>
          <w:rtl/>
        </w:rPr>
        <w:t xml:space="preserve">   </w:t>
      </w:r>
    </w:p>
    <w:p w:rsidR="002C1DA5" w:rsidRDefault="002C1DA5" w:rsidP="00F44B55">
      <w:pPr>
        <w:rPr>
          <w:rtl/>
          <w:lang w:eastAsia="he-IL"/>
        </w:rPr>
      </w:pPr>
    </w:p>
    <w:p w:rsidR="002C1DA5" w:rsidRDefault="00E57259" w:rsidP="002929A7">
      <w:pPr>
        <w:rPr>
          <w:rtl/>
        </w:rPr>
      </w:pPr>
      <w:r>
        <w:rPr>
          <w:rFonts w:hint="cs"/>
          <w:rtl/>
          <w:lang w:eastAsia="he-IL"/>
        </w:rPr>
        <w:t>– –</w:t>
      </w:r>
      <w:r w:rsidR="002C1DA5">
        <w:rPr>
          <w:rFonts w:hint="cs"/>
          <w:rtl/>
          <w:lang w:eastAsia="he-IL"/>
        </w:rPr>
        <w:t xml:space="preserve"> כי מה קורה כל שנה? כל שנה אנחנו באים ואומרים</w:t>
      </w:r>
      <w:bookmarkStart w:id="16718" w:name="_ETM_Q35_304000"/>
      <w:bookmarkEnd w:id="16718"/>
      <w:r w:rsidR="002C1DA5">
        <w:rPr>
          <w:rFonts w:hint="cs"/>
          <w:rtl/>
          <w:lang w:eastAsia="he-IL"/>
        </w:rPr>
        <w:t xml:space="preserve"> כמו קבצנים: תשמע, תן לי עוד </w:t>
      </w:r>
      <w:bookmarkStart w:id="16719" w:name="_ETM_Q35_308000"/>
      <w:bookmarkEnd w:id="16719"/>
      <w:r w:rsidR="002C1DA5">
        <w:rPr>
          <w:rFonts w:hint="cs"/>
          <w:rtl/>
          <w:lang w:eastAsia="he-IL"/>
        </w:rPr>
        <w:t xml:space="preserve">שקל, תן לי עוד שני שקלים. לא, זה לא </w:t>
      </w:r>
      <w:bookmarkStart w:id="16720" w:name="_ETM_Q35_309000"/>
      <w:bookmarkEnd w:id="16720"/>
      <w:r w:rsidR="002C1DA5">
        <w:rPr>
          <w:rFonts w:hint="cs"/>
          <w:rtl/>
          <w:lang w:eastAsia="he-IL"/>
        </w:rPr>
        <w:t>אמור להיות ככה, זה אמור להיות במקום של בסיס התקציב</w:t>
      </w:r>
      <w:bookmarkStart w:id="16721" w:name="_ETM_Q35_313000"/>
      <w:bookmarkEnd w:id="16721"/>
      <w:r w:rsidR="002C1DA5">
        <w:rPr>
          <w:rFonts w:hint="cs"/>
          <w:rtl/>
          <w:lang w:eastAsia="he-IL"/>
        </w:rPr>
        <w:t xml:space="preserve">, שאני לא אבוא ואתווכח כל שנה על מה שמגיע לי. </w:t>
      </w:r>
      <w:bookmarkStart w:id="16722" w:name="_ETM_Q35_312560"/>
      <w:bookmarkStart w:id="16723" w:name="_ETM_Q35_312680"/>
      <w:bookmarkStart w:id="16724" w:name="_ETM_Q35_312980"/>
      <w:bookmarkStart w:id="16725" w:name="_ETM_Q35_313760"/>
      <w:bookmarkStart w:id="16726" w:name="_ETM_Q35_314030"/>
      <w:bookmarkStart w:id="16727" w:name="_ETM_Q35_314239"/>
      <w:bookmarkStart w:id="16728" w:name="_ETM_Q35_314389"/>
      <w:bookmarkStart w:id="16729" w:name="_ETM_Q35_314870"/>
      <w:bookmarkStart w:id="16730" w:name="_ETM_Q35_315079"/>
      <w:bookmarkStart w:id="16731" w:name="_ETM_Q35_315379"/>
      <w:bookmarkStart w:id="16732" w:name="_ETM_Q35_315470"/>
      <w:bookmarkStart w:id="16733" w:name="_ETM_Q35_315590"/>
      <w:bookmarkStart w:id="16734" w:name="_ETM_Q35_316129"/>
      <w:bookmarkStart w:id="16735" w:name="_ETM_Q35_316610"/>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r w:rsidR="002C1DA5">
        <w:rPr>
          <w:rtl/>
        </w:rPr>
        <w:t xml:space="preserve">אני </w:t>
      </w:r>
      <w:bookmarkStart w:id="16736" w:name="_ETM_Q35_316879"/>
      <w:bookmarkEnd w:id="16736"/>
      <w:r w:rsidR="002C1DA5">
        <w:rPr>
          <w:rtl/>
        </w:rPr>
        <w:t xml:space="preserve">רוצה </w:t>
      </w:r>
      <w:bookmarkStart w:id="16737" w:name="_ETM_Q35_317120"/>
      <w:bookmarkEnd w:id="16737"/>
      <w:r w:rsidR="002C1DA5">
        <w:rPr>
          <w:rtl/>
        </w:rPr>
        <w:t>שהכ</w:t>
      </w:r>
      <w:r w:rsidR="002C1DA5">
        <w:rPr>
          <w:rFonts w:hint="cs"/>
          <w:rtl/>
        </w:rPr>
        <w:t>ו</w:t>
      </w:r>
      <w:r w:rsidR="002C1DA5">
        <w:rPr>
          <w:rtl/>
        </w:rPr>
        <w:t xml:space="preserve">ל </w:t>
      </w:r>
      <w:bookmarkStart w:id="16738" w:name="_ETM_Q35_317540"/>
      <w:bookmarkEnd w:id="16738"/>
      <w:r w:rsidR="002C1DA5">
        <w:rPr>
          <w:rtl/>
        </w:rPr>
        <w:t>י</w:t>
      </w:r>
      <w:r w:rsidR="002C1DA5">
        <w:rPr>
          <w:rFonts w:hint="cs"/>
          <w:rtl/>
        </w:rPr>
        <w:t xml:space="preserve">היה בבסיס התקציב. אני בעד שכל דבר יהיה לנו </w:t>
      </w:r>
      <w:bookmarkStart w:id="16739" w:name="_ETM_Q35_317000"/>
      <w:bookmarkEnd w:id="16739"/>
      <w:r w:rsidR="002C1DA5">
        <w:rPr>
          <w:rFonts w:hint="cs"/>
          <w:rtl/>
        </w:rPr>
        <w:t xml:space="preserve">בבסיס התקציב </w:t>
      </w:r>
      <w:r w:rsidR="002C1DA5">
        <w:rPr>
          <w:rFonts w:hint="eastAsia"/>
          <w:rtl/>
        </w:rPr>
        <w:t xml:space="preserve">– </w:t>
      </w:r>
      <w:bookmarkStart w:id="16740" w:name="_ETM_Q35_325911"/>
      <w:bookmarkEnd w:id="16740"/>
      <w:r w:rsidR="002C1DA5">
        <w:rPr>
          <w:rFonts w:hint="cs"/>
          <w:rtl/>
        </w:rPr>
        <w:t xml:space="preserve">בשביל לעזור, שיהיה קיום, כי מגיע פה קיום </w:t>
      </w:r>
      <w:bookmarkStart w:id="16741" w:name="_ETM_Q35_321000"/>
      <w:bookmarkEnd w:id="16741"/>
      <w:r w:rsidR="002C1DA5">
        <w:rPr>
          <w:rFonts w:hint="cs"/>
          <w:rtl/>
        </w:rPr>
        <w:t xml:space="preserve">לכל אחד ואחד מאיתנו, וזה לא משנה מיהו. </w:t>
      </w:r>
      <w:bookmarkStart w:id="16742" w:name="_ETM_Q35_317989"/>
      <w:bookmarkStart w:id="16743" w:name="_ETM_Q35_318049"/>
      <w:bookmarkStart w:id="16744" w:name="_ETM_Q35_318470"/>
      <w:bookmarkStart w:id="16745" w:name="_ETM_Q35_318650"/>
      <w:bookmarkStart w:id="16746" w:name="_ETM_Q35_318919"/>
      <w:bookmarkStart w:id="16747" w:name="_ETM_Q35_319190"/>
      <w:bookmarkStart w:id="16748" w:name="_ETM_Q35_319489"/>
      <w:bookmarkStart w:id="16749" w:name="_ETM_Q35_319669"/>
      <w:bookmarkStart w:id="16750" w:name="_ETM_Q35_320269"/>
      <w:bookmarkStart w:id="16751" w:name="_ETM_Q35_320720"/>
      <w:bookmarkStart w:id="16752" w:name="_ETM_Q35_321079"/>
      <w:bookmarkStart w:id="16753" w:name="_ETM_Q35_321500"/>
      <w:bookmarkStart w:id="16754" w:name="_ETM_Q35_322190"/>
      <w:bookmarkStart w:id="16755" w:name="_ETM_Q35_323299"/>
      <w:bookmarkStart w:id="16756" w:name="_ETM_Q35_323480"/>
      <w:bookmarkStart w:id="16757" w:name="_ETM_Q35_323959"/>
      <w:bookmarkStart w:id="16758" w:name="_ETM_Q35_324139"/>
      <w:bookmarkStart w:id="16759" w:name="_ETM_Q35_324470"/>
      <w:bookmarkStart w:id="16760" w:name="_ETM_Q35_324769"/>
      <w:bookmarkStart w:id="16761" w:name="_ETM_Q35_325040"/>
      <w:bookmarkStart w:id="16762" w:name="_ETM_Q35_325459"/>
      <w:bookmarkStart w:id="16763" w:name="_ETM_Q35_326359"/>
      <w:bookmarkStart w:id="16764" w:name="_ETM_Q35_326659"/>
      <w:bookmarkStart w:id="16765" w:name="_ETM_Q35_326750"/>
      <w:bookmarkStart w:id="16766" w:name="_ETM_Q35_327139"/>
      <w:bookmarkStart w:id="16767" w:name="_ETM_Q35_327319"/>
      <w:bookmarkStart w:id="16768" w:name="_ETM_Q35_327680"/>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r w:rsidR="002C1DA5">
        <w:rPr>
          <w:rtl/>
        </w:rPr>
        <w:t xml:space="preserve">הילדים </w:t>
      </w:r>
      <w:bookmarkStart w:id="16769" w:name="_ETM_Q35_328159"/>
      <w:bookmarkEnd w:id="16769"/>
      <w:r w:rsidR="002C1DA5">
        <w:rPr>
          <w:rtl/>
        </w:rPr>
        <w:t xml:space="preserve">שלנו </w:t>
      </w:r>
      <w:bookmarkStart w:id="16770" w:name="_ETM_Q35_328609"/>
      <w:bookmarkEnd w:id="16770"/>
      <w:r w:rsidR="002C1DA5">
        <w:rPr>
          <w:rtl/>
        </w:rPr>
        <w:t xml:space="preserve">לא </w:t>
      </w:r>
      <w:bookmarkStart w:id="16771" w:name="_ETM_Q35_328760"/>
      <w:bookmarkEnd w:id="16771"/>
      <w:r w:rsidR="002C1DA5">
        <w:rPr>
          <w:rtl/>
        </w:rPr>
        <w:t xml:space="preserve">צריכים </w:t>
      </w:r>
      <w:bookmarkStart w:id="16772" w:name="_ETM_Q35_329030"/>
      <w:bookmarkEnd w:id="16772"/>
      <w:r w:rsidR="002C1DA5">
        <w:rPr>
          <w:rtl/>
        </w:rPr>
        <w:t xml:space="preserve">להישאר </w:t>
      </w:r>
      <w:bookmarkStart w:id="16773" w:name="_ETM_Q35_329419"/>
      <w:bookmarkEnd w:id="16773"/>
      <w:r w:rsidR="002C1DA5">
        <w:rPr>
          <w:rtl/>
        </w:rPr>
        <w:t>רעבים</w:t>
      </w:r>
      <w:r w:rsidR="002C1DA5">
        <w:rPr>
          <w:rFonts w:hint="cs"/>
          <w:rtl/>
        </w:rPr>
        <w:t>,</w:t>
      </w:r>
      <w:r w:rsidR="002C1DA5">
        <w:rPr>
          <w:rtl/>
        </w:rPr>
        <w:t xml:space="preserve"> </w:t>
      </w:r>
      <w:bookmarkStart w:id="16774" w:name="_ETM_Q35_330109"/>
      <w:bookmarkEnd w:id="16774"/>
      <w:r w:rsidR="002C1DA5">
        <w:rPr>
          <w:rtl/>
        </w:rPr>
        <w:t xml:space="preserve">והם </w:t>
      </w:r>
      <w:bookmarkStart w:id="16775" w:name="_ETM_Q35_330379"/>
      <w:bookmarkEnd w:id="16775"/>
      <w:r w:rsidR="002C1DA5">
        <w:rPr>
          <w:rtl/>
        </w:rPr>
        <w:t xml:space="preserve">לא </w:t>
      </w:r>
      <w:bookmarkStart w:id="16776" w:name="_ETM_Q35_330470"/>
      <w:bookmarkEnd w:id="16776"/>
      <w:r w:rsidR="002C1DA5">
        <w:rPr>
          <w:rFonts w:hint="cs"/>
          <w:rtl/>
        </w:rPr>
        <w:t>יישארו רעבים.</w:t>
      </w:r>
      <w:bookmarkStart w:id="16777" w:name="_ETM_Q35_332000"/>
      <w:bookmarkEnd w:id="16777"/>
      <w:r w:rsidR="002C1DA5">
        <w:rPr>
          <w:rFonts w:hint="cs"/>
          <w:rtl/>
        </w:rPr>
        <w:t xml:space="preserve"> אני אמרתי היום בוועדת הכספים: </w:t>
      </w:r>
      <w:bookmarkStart w:id="16778" w:name="_ETM_Q35_331159"/>
      <w:bookmarkStart w:id="16779" w:name="_ETM_Q35_331310"/>
      <w:bookmarkStart w:id="16780" w:name="_ETM_Q35_331430"/>
      <w:bookmarkStart w:id="16781" w:name="_ETM_Q35_331760"/>
      <w:bookmarkStart w:id="16782" w:name="_ETM_Q35_331819"/>
      <w:bookmarkStart w:id="16783" w:name="_ETM_Q35_332209"/>
      <w:bookmarkStart w:id="16784" w:name="_ETM_Q35_333419"/>
      <w:bookmarkEnd w:id="16778"/>
      <w:bookmarkEnd w:id="16779"/>
      <w:bookmarkEnd w:id="16780"/>
      <w:bookmarkEnd w:id="16781"/>
      <w:bookmarkEnd w:id="16782"/>
      <w:bookmarkEnd w:id="16783"/>
      <w:bookmarkEnd w:id="16784"/>
      <w:r w:rsidR="002C1DA5">
        <w:rPr>
          <w:rtl/>
        </w:rPr>
        <w:t xml:space="preserve">אתם </w:t>
      </w:r>
      <w:bookmarkStart w:id="16785" w:name="_ETM_Q35_333720"/>
      <w:bookmarkEnd w:id="16785"/>
      <w:r w:rsidR="002C1DA5">
        <w:rPr>
          <w:rtl/>
        </w:rPr>
        <w:t xml:space="preserve">יודעים </w:t>
      </w:r>
      <w:bookmarkStart w:id="16786" w:name="_ETM_Q35_333930"/>
      <w:bookmarkEnd w:id="16786"/>
      <w:r w:rsidR="002C1DA5">
        <w:rPr>
          <w:rtl/>
        </w:rPr>
        <w:t xml:space="preserve">למה </w:t>
      </w:r>
      <w:bookmarkStart w:id="16787" w:name="_ETM_Q35_334169"/>
      <w:bookmarkEnd w:id="16787"/>
      <w:r w:rsidR="002C1DA5">
        <w:rPr>
          <w:rtl/>
        </w:rPr>
        <w:t xml:space="preserve">תמיד </w:t>
      </w:r>
      <w:bookmarkStart w:id="16788" w:name="_ETM_Q35_334470"/>
      <w:bookmarkEnd w:id="16788"/>
      <w:r w:rsidR="002C1DA5">
        <w:rPr>
          <w:rtl/>
        </w:rPr>
        <w:t xml:space="preserve">לא </w:t>
      </w:r>
      <w:bookmarkStart w:id="16789" w:name="_ETM_Q35_334560"/>
      <w:bookmarkEnd w:id="16789"/>
      <w:r w:rsidR="002C1DA5">
        <w:rPr>
          <w:rtl/>
        </w:rPr>
        <w:t xml:space="preserve">שומעים </w:t>
      </w:r>
      <w:bookmarkStart w:id="16790" w:name="_ETM_Q35_334889"/>
      <w:bookmarkEnd w:id="16790"/>
      <w:r w:rsidR="002C1DA5">
        <w:rPr>
          <w:rtl/>
        </w:rPr>
        <w:t xml:space="preserve">אותנו </w:t>
      </w:r>
      <w:bookmarkStart w:id="16791" w:name="_ETM_Q35_335220"/>
      <w:bookmarkEnd w:id="16791"/>
      <w:r w:rsidR="002C1DA5">
        <w:rPr>
          <w:rtl/>
        </w:rPr>
        <w:t>ככה</w:t>
      </w:r>
      <w:r w:rsidR="002C1DA5">
        <w:rPr>
          <w:rFonts w:hint="cs"/>
          <w:rtl/>
        </w:rPr>
        <w:t>?</w:t>
      </w:r>
      <w:r w:rsidR="002C1DA5">
        <w:rPr>
          <w:rtl/>
        </w:rPr>
        <w:t xml:space="preserve"> </w:t>
      </w:r>
      <w:bookmarkStart w:id="16792" w:name="_ETM_Q35_335730"/>
      <w:bookmarkEnd w:id="16792"/>
      <w:r w:rsidR="002C1DA5">
        <w:rPr>
          <w:rtl/>
        </w:rPr>
        <w:t>פתאום</w:t>
      </w:r>
      <w:r w:rsidR="002C1DA5">
        <w:rPr>
          <w:rFonts w:hint="cs"/>
          <w:rtl/>
        </w:rPr>
        <w:t>,</w:t>
      </w:r>
      <w:r w:rsidR="002C1DA5">
        <w:rPr>
          <w:rtl/>
        </w:rPr>
        <w:t xml:space="preserve"> </w:t>
      </w:r>
      <w:bookmarkStart w:id="16793" w:name="_ETM_Q35_336480"/>
      <w:bookmarkEnd w:id="16793"/>
      <w:r w:rsidR="002C1DA5">
        <w:rPr>
          <w:rFonts w:hint="cs"/>
          <w:rtl/>
        </w:rPr>
        <w:t xml:space="preserve">כשבאים נציגים ואנחנו באים ומעלים </w:t>
      </w:r>
      <w:bookmarkStart w:id="16794" w:name="_ETM_Q35_340000"/>
      <w:bookmarkEnd w:id="16794"/>
      <w:r w:rsidR="002C1DA5">
        <w:rPr>
          <w:rFonts w:hint="cs"/>
          <w:rtl/>
        </w:rPr>
        <w:t xml:space="preserve">את זה, אז אומרים: הסחטנים. כי אצלנו לא עושים שביתות. אצלנו, תלמודי התורה, גם אם לא </w:t>
      </w:r>
      <w:bookmarkStart w:id="16795" w:name="_ETM_Q35_342000"/>
      <w:bookmarkEnd w:id="16795"/>
      <w:r w:rsidR="002C1DA5">
        <w:rPr>
          <w:rFonts w:hint="cs"/>
          <w:rtl/>
        </w:rPr>
        <w:t xml:space="preserve">יהיו להם שקל, הילדים שלנו לא ישבתו; בישיבות, </w:t>
      </w:r>
      <w:bookmarkStart w:id="16796" w:name="_ETM_Q35_343000"/>
      <w:bookmarkEnd w:id="16796"/>
      <w:r w:rsidR="002C1DA5">
        <w:rPr>
          <w:rFonts w:hint="cs"/>
          <w:rtl/>
        </w:rPr>
        <w:t xml:space="preserve">לא יהיה שקל </w:t>
      </w:r>
      <w:r w:rsidR="002C1DA5">
        <w:rPr>
          <w:rtl/>
        </w:rPr>
        <w:t>–</w:t>
      </w:r>
      <w:r w:rsidR="002C1DA5">
        <w:rPr>
          <w:rFonts w:hint="cs"/>
          <w:rtl/>
        </w:rPr>
        <w:t xml:space="preserve"> הילדים שלנו לא ישבתו. למה? </w:t>
      </w:r>
      <w:bookmarkStart w:id="16797" w:name="_ETM_Q35_336870"/>
      <w:bookmarkStart w:id="16798" w:name="_ETM_Q35_337049"/>
      <w:bookmarkStart w:id="16799" w:name="_ETM_Q35_337530"/>
      <w:bookmarkStart w:id="16800" w:name="_ETM_Q35_337889"/>
      <w:bookmarkStart w:id="16801" w:name="_ETM_Q35_338129"/>
      <w:bookmarkStart w:id="16802" w:name="_ETM_Q35_338519"/>
      <w:bookmarkStart w:id="16803" w:name="_ETM_Q35_338610"/>
      <w:bookmarkStart w:id="16804" w:name="_ETM_Q35_339060"/>
      <w:bookmarkStart w:id="16805" w:name="_ETM_Q35_339209"/>
      <w:bookmarkStart w:id="16806" w:name="_ETM_Q35_339389"/>
      <w:bookmarkStart w:id="16807" w:name="_ETM_Q35_340400"/>
      <w:bookmarkStart w:id="16808" w:name="_ETM_Q35_340610"/>
      <w:bookmarkStart w:id="16809" w:name="_ETM_Q35_341450"/>
      <w:bookmarkStart w:id="16810" w:name="_ETM_Q35_341600"/>
      <w:bookmarkStart w:id="16811" w:name="_ETM_Q35_341810"/>
      <w:bookmarkStart w:id="16812" w:name="_ETM_Q35_342980"/>
      <w:bookmarkStart w:id="16813" w:name="_ETM_Q35_343430"/>
      <w:bookmarkStart w:id="16814" w:name="_ETM_Q35_343849"/>
      <w:bookmarkStart w:id="16815" w:name="_ETM_Q35_344059"/>
      <w:bookmarkStart w:id="16816" w:name="_ETM_Q35_344180"/>
      <w:bookmarkStart w:id="16817" w:name="_ETM_Q35_344239"/>
      <w:bookmarkStart w:id="16818" w:name="_ETM_Q35_344329"/>
      <w:bookmarkStart w:id="16819" w:name="_ETM_Q35_344419"/>
      <w:bookmarkStart w:id="16820" w:name="_ETM_Q35_345250"/>
      <w:bookmarkStart w:id="16821" w:name="_ETM_Q35_345790"/>
      <w:bookmarkStart w:id="16822" w:name="_ETM_Q35_346060"/>
      <w:bookmarkStart w:id="16823" w:name="_ETM_Q35_346150"/>
      <w:bookmarkStart w:id="16824" w:name="_ETM_Q35_346570"/>
      <w:bookmarkStart w:id="16825" w:name="_ETM_Q35_347110"/>
      <w:bookmarkStart w:id="16826" w:name="_ETM_Q35_347200"/>
      <w:bookmarkStart w:id="16827" w:name="_ETM_Q35_347650"/>
      <w:bookmarkStart w:id="16828" w:name="_ETM_Q35_347860"/>
      <w:bookmarkStart w:id="16829" w:name="_ETM_Q35_348130"/>
      <w:bookmarkStart w:id="16830" w:name="_ETM_Q35_348220"/>
      <w:bookmarkStart w:id="16831" w:name="_ETM_Q35_349680"/>
      <w:bookmarkStart w:id="16832" w:name="_ETM_Q35_350159"/>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r w:rsidR="002C1DA5">
        <w:rPr>
          <w:rtl/>
        </w:rPr>
        <w:t xml:space="preserve">כי </w:t>
      </w:r>
      <w:bookmarkStart w:id="16833" w:name="_ETM_Q35_350250"/>
      <w:bookmarkEnd w:id="16833"/>
      <w:r w:rsidR="002C1DA5">
        <w:rPr>
          <w:rtl/>
        </w:rPr>
        <w:t xml:space="preserve">אנחנו </w:t>
      </w:r>
      <w:bookmarkStart w:id="16834" w:name="_ETM_Q35_350489"/>
      <w:bookmarkEnd w:id="16834"/>
      <w:r w:rsidR="002C1DA5">
        <w:rPr>
          <w:rtl/>
        </w:rPr>
        <w:t xml:space="preserve">מאמינים </w:t>
      </w:r>
      <w:bookmarkStart w:id="16835" w:name="_ETM_Q35_351540"/>
      <w:bookmarkEnd w:id="16835"/>
      <w:r w:rsidR="002C1DA5">
        <w:rPr>
          <w:rtl/>
        </w:rPr>
        <w:t>שהתו</w:t>
      </w:r>
      <w:r w:rsidR="002C1DA5">
        <w:rPr>
          <w:rFonts w:hint="cs"/>
          <w:rtl/>
        </w:rPr>
        <w:t xml:space="preserve">רה </w:t>
      </w:r>
      <w:bookmarkStart w:id="16836" w:name="_ETM_Q35_353000"/>
      <w:bookmarkEnd w:id="16836"/>
      <w:r w:rsidR="002C1DA5">
        <w:rPr>
          <w:rFonts w:hint="cs"/>
          <w:rtl/>
        </w:rPr>
        <w:t xml:space="preserve">תהיה בכל מצב, וצריך </w:t>
      </w:r>
      <w:bookmarkStart w:id="16837" w:name="_ETM_Q35_352200"/>
      <w:bookmarkStart w:id="16838" w:name="_ETM_Q35_352440"/>
      <w:bookmarkStart w:id="16839" w:name="_ETM_Q35_352770"/>
      <w:bookmarkStart w:id="16840" w:name="_ETM_Q35_353100"/>
      <w:bookmarkStart w:id="16841" w:name="_ETM_Q35_353190"/>
      <w:bookmarkStart w:id="16842" w:name="_ETM_Q35_353400"/>
      <w:bookmarkEnd w:id="16837"/>
      <w:bookmarkEnd w:id="16838"/>
      <w:bookmarkEnd w:id="16839"/>
      <w:bookmarkEnd w:id="16840"/>
      <w:bookmarkEnd w:id="16841"/>
      <w:bookmarkEnd w:id="16842"/>
      <w:r w:rsidR="002C1DA5">
        <w:rPr>
          <w:rtl/>
        </w:rPr>
        <w:t xml:space="preserve">לקיים </w:t>
      </w:r>
      <w:bookmarkStart w:id="16843" w:name="_ETM_Q35_353880"/>
      <w:bookmarkEnd w:id="16843"/>
      <w:r w:rsidR="002C1DA5">
        <w:rPr>
          <w:rtl/>
        </w:rPr>
        <w:t xml:space="preserve">אותה </w:t>
      </w:r>
      <w:bookmarkStart w:id="16844" w:name="_ETM_Q35_354090"/>
      <w:bookmarkStart w:id="16845" w:name="_ETM_Q35_354840"/>
      <w:bookmarkEnd w:id="16844"/>
      <w:bookmarkEnd w:id="16845"/>
      <w:r w:rsidR="002C1DA5">
        <w:rPr>
          <w:rFonts w:hint="cs"/>
          <w:rtl/>
        </w:rPr>
        <w:t>24/7.</w:t>
      </w:r>
    </w:p>
    <w:p w:rsidR="002C1DA5" w:rsidRDefault="002C1DA5" w:rsidP="002929A7">
      <w:pPr>
        <w:rPr>
          <w:rtl/>
        </w:rPr>
      </w:pPr>
    </w:p>
    <w:p w:rsidR="002C1DA5" w:rsidRDefault="002C1DA5" w:rsidP="002929A7">
      <w:pPr>
        <w:rPr>
          <w:rtl/>
        </w:rPr>
      </w:pPr>
      <w:bookmarkStart w:id="16846" w:name="_ETM_Q35_348000"/>
      <w:bookmarkStart w:id="16847" w:name="_ETM_Q35_355680"/>
      <w:bookmarkEnd w:id="16846"/>
      <w:bookmarkEnd w:id="16847"/>
      <w:r>
        <w:rPr>
          <w:rtl/>
        </w:rPr>
        <w:t xml:space="preserve">עם </w:t>
      </w:r>
      <w:bookmarkStart w:id="16848" w:name="_ETM_Q35_355889"/>
      <w:bookmarkEnd w:id="16848"/>
      <w:r>
        <w:rPr>
          <w:rtl/>
        </w:rPr>
        <w:t xml:space="preserve">האמונה </w:t>
      </w:r>
      <w:bookmarkStart w:id="16849" w:name="_ETM_Q35_356370"/>
      <w:bookmarkEnd w:id="16849"/>
      <w:r>
        <w:rPr>
          <w:rtl/>
        </w:rPr>
        <w:t xml:space="preserve">הזאת </w:t>
      </w:r>
      <w:bookmarkStart w:id="16850" w:name="_ETM_Q35_356790"/>
      <w:bookmarkEnd w:id="16850"/>
      <w:r>
        <w:rPr>
          <w:rtl/>
        </w:rPr>
        <w:t xml:space="preserve">אנחנו </w:t>
      </w:r>
      <w:bookmarkStart w:id="16851" w:name="_ETM_Q35_357090"/>
      <w:bookmarkEnd w:id="16851"/>
      <w:r>
        <w:rPr>
          <w:rFonts w:hint="cs"/>
          <w:rtl/>
        </w:rPr>
        <w:t xml:space="preserve">הולכים. עם </w:t>
      </w:r>
      <w:bookmarkStart w:id="16852" w:name="_ETM_Q35_357719"/>
      <w:bookmarkStart w:id="16853" w:name="_ETM_Q35_357930"/>
      <w:bookmarkEnd w:id="16852"/>
      <w:bookmarkEnd w:id="16853"/>
      <w:r>
        <w:rPr>
          <w:rtl/>
        </w:rPr>
        <w:t xml:space="preserve">האמונה </w:t>
      </w:r>
      <w:bookmarkStart w:id="16854" w:name="_ETM_Q35_358439"/>
      <w:bookmarkEnd w:id="16854"/>
      <w:r>
        <w:rPr>
          <w:rtl/>
        </w:rPr>
        <w:t xml:space="preserve">הזאת </w:t>
      </w:r>
      <w:bookmarkStart w:id="16855" w:name="_ETM_Q35_358829"/>
      <w:bookmarkEnd w:id="16855"/>
      <w:r>
        <w:rPr>
          <w:rtl/>
        </w:rPr>
        <w:t xml:space="preserve">אנחנו </w:t>
      </w:r>
      <w:bookmarkStart w:id="16856" w:name="_ETM_Q35_359069"/>
      <w:bookmarkEnd w:id="16856"/>
      <w:r>
        <w:rPr>
          <w:rtl/>
        </w:rPr>
        <w:t xml:space="preserve">נמשיך </w:t>
      </w:r>
      <w:bookmarkStart w:id="16857" w:name="_ETM_Q35_359579"/>
      <w:bookmarkEnd w:id="16857"/>
      <w:r>
        <w:rPr>
          <w:rtl/>
        </w:rPr>
        <w:t>ונילחם</w:t>
      </w:r>
      <w:r>
        <w:rPr>
          <w:rFonts w:hint="cs"/>
          <w:rtl/>
        </w:rPr>
        <w:t>,</w:t>
      </w:r>
      <w:r>
        <w:rPr>
          <w:rtl/>
        </w:rPr>
        <w:t xml:space="preserve"> </w:t>
      </w:r>
      <w:bookmarkStart w:id="16858" w:name="_ETM_Q35_360569"/>
      <w:bookmarkEnd w:id="16858"/>
      <w:r>
        <w:rPr>
          <w:rtl/>
        </w:rPr>
        <w:t xml:space="preserve">כי </w:t>
      </w:r>
      <w:bookmarkStart w:id="16859" w:name="_ETM_Q35_360749"/>
      <w:bookmarkEnd w:id="16859"/>
      <w:r>
        <w:rPr>
          <w:rtl/>
        </w:rPr>
        <w:t xml:space="preserve">מגיע </w:t>
      </w:r>
      <w:bookmarkStart w:id="16860" w:name="_ETM_Q35_361139"/>
      <w:bookmarkEnd w:id="16860"/>
      <w:r>
        <w:rPr>
          <w:rtl/>
        </w:rPr>
        <w:t xml:space="preserve">לנו </w:t>
      </w:r>
      <w:bookmarkStart w:id="16861" w:name="_ETM_Q35_361680"/>
      <w:bookmarkEnd w:id="16861"/>
      <w:r>
        <w:rPr>
          <w:rtl/>
        </w:rPr>
        <w:t xml:space="preserve">בזכות </w:t>
      </w:r>
      <w:bookmarkStart w:id="16862" w:name="_ETM_Q35_362279"/>
      <w:bookmarkEnd w:id="16862"/>
      <w:r>
        <w:rPr>
          <w:rtl/>
        </w:rPr>
        <w:t xml:space="preserve">ולא </w:t>
      </w:r>
      <w:bookmarkStart w:id="16863" w:name="_ETM_Q35_362549"/>
      <w:bookmarkEnd w:id="16863"/>
      <w:r>
        <w:rPr>
          <w:rtl/>
        </w:rPr>
        <w:t>בחסד</w:t>
      </w:r>
      <w:r>
        <w:rPr>
          <w:rFonts w:hint="cs"/>
          <w:rtl/>
        </w:rPr>
        <w:t xml:space="preserve">. זה "הקהה את </w:t>
      </w:r>
      <w:bookmarkStart w:id="16864" w:name="_ETM_Q35_361000"/>
      <w:bookmarkEnd w:id="16864"/>
      <w:r>
        <w:rPr>
          <w:rFonts w:hint="cs"/>
          <w:rtl/>
        </w:rPr>
        <w:t xml:space="preserve">שיניו" לאלה </w:t>
      </w:r>
      <w:bookmarkStart w:id="16865" w:name="_ETM_Q35_363150"/>
      <w:bookmarkStart w:id="16866" w:name="_ETM_Q35_363299"/>
      <w:bookmarkStart w:id="16867" w:name="_ETM_Q35_363659"/>
      <w:bookmarkStart w:id="16868" w:name="_ETM_Q35_364349"/>
      <w:bookmarkStart w:id="16869" w:name="_ETM_Q35_364829"/>
      <w:bookmarkStart w:id="16870" w:name="_ETM_Q35_365400"/>
      <w:bookmarkEnd w:id="16865"/>
      <w:bookmarkEnd w:id="16866"/>
      <w:bookmarkEnd w:id="16867"/>
      <w:bookmarkEnd w:id="16868"/>
      <w:bookmarkEnd w:id="16869"/>
      <w:bookmarkEnd w:id="16870"/>
      <w:r>
        <w:rPr>
          <w:rtl/>
        </w:rPr>
        <w:t xml:space="preserve">שחושבים </w:t>
      </w:r>
      <w:bookmarkStart w:id="16871" w:name="_ETM_Q35_365849"/>
      <w:bookmarkEnd w:id="16871"/>
      <w:r>
        <w:rPr>
          <w:rtl/>
        </w:rPr>
        <w:t>שהי</w:t>
      </w:r>
      <w:r>
        <w:rPr>
          <w:rFonts w:hint="cs"/>
          <w:rtl/>
        </w:rPr>
        <w:t xml:space="preserve">לדים שלהם יותר טובים. לא, הם </w:t>
      </w:r>
      <w:bookmarkStart w:id="16872" w:name="_ETM_Q35_364000"/>
      <w:bookmarkEnd w:id="16872"/>
      <w:r>
        <w:rPr>
          <w:rFonts w:hint="cs"/>
          <w:rtl/>
        </w:rPr>
        <w:t xml:space="preserve">לא יותר טובים, </w:t>
      </w:r>
      <w:bookmarkStart w:id="16873" w:name="_ETM_Q35_366180"/>
      <w:bookmarkStart w:id="16874" w:name="_ETM_Q35_366510"/>
      <w:bookmarkStart w:id="16875" w:name="_ETM_Q35_366629"/>
      <w:bookmarkStart w:id="16876" w:name="_ETM_Q35_366840"/>
      <w:bookmarkEnd w:id="16873"/>
      <w:bookmarkEnd w:id="16874"/>
      <w:bookmarkEnd w:id="16875"/>
      <w:bookmarkEnd w:id="16876"/>
      <w:r>
        <w:rPr>
          <w:rtl/>
        </w:rPr>
        <w:t xml:space="preserve">ואם </w:t>
      </w:r>
      <w:bookmarkStart w:id="16877" w:name="_ETM_Q35_367019"/>
      <w:bookmarkStart w:id="16878" w:name="_ETM_Q35_367799"/>
      <w:bookmarkStart w:id="16879" w:name="_ETM_Q35_367980"/>
      <w:bookmarkStart w:id="16880" w:name="_ETM_Q35_368069"/>
      <w:bookmarkStart w:id="16881" w:name="_ETM_Q35_368309"/>
      <w:bookmarkStart w:id="16882" w:name="_ETM_Q35_368730"/>
      <w:bookmarkEnd w:id="16877"/>
      <w:bookmarkEnd w:id="16878"/>
      <w:bookmarkEnd w:id="16879"/>
      <w:bookmarkEnd w:id="16880"/>
      <w:bookmarkEnd w:id="16881"/>
      <w:bookmarkEnd w:id="16882"/>
      <w:r>
        <w:rPr>
          <w:rtl/>
        </w:rPr>
        <w:t xml:space="preserve">הם </w:t>
      </w:r>
      <w:bookmarkStart w:id="16883" w:name="_ETM_Q35_368819"/>
      <w:bookmarkEnd w:id="16883"/>
      <w:r>
        <w:rPr>
          <w:rtl/>
        </w:rPr>
        <w:t xml:space="preserve">חושבים </w:t>
      </w:r>
      <w:bookmarkStart w:id="16884" w:name="_ETM_Q35_369120"/>
      <w:bookmarkEnd w:id="16884"/>
      <w:r>
        <w:rPr>
          <w:rtl/>
        </w:rPr>
        <w:t xml:space="preserve">ככה </w:t>
      </w:r>
      <w:bookmarkStart w:id="16885" w:name="_ETM_Q35_369779"/>
      <w:bookmarkEnd w:id="16885"/>
      <w:r>
        <w:rPr>
          <w:rtl/>
        </w:rPr>
        <w:t xml:space="preserve">אז </w:t>
      </w:r>
      <w:bookmarkStart w:id="16886" w:name="_ETM_Q35_370049"/>
      <w:bookmarkEnd w:id="16886"/>
      <w:r>
        <w:rPr>
          <w:rtl/>
        </w:rPr>
        <w:t xml:space="preserve">הם </w:t>
      </w:r>
      <w:bookmarkStart w:id="16887" w:name="_ETM_Q35_370319"/>
      <w:bookmarkEnd w:id="16887"/>
      <w:r>
        <w:rPr>
          <w:rtl/>
        </w:rPr>
        <w:t xml:space="preserve">פחות </w:t>
      </w:r>
      <w:bookmarkStart w:id="16888" w:name="_ETM_Q35_370680"/>
      <w:bookmarkEnd w:id="16888"/>
      <w:r>
        <w:rPr>
          <w:rtl/>
        </w:rPr>
        <w:t xml:space="preserve">טובים </w:t>
      </w:r>
      <w:bookmarkStart w:id="16889" w:name="_ETM_Q35_371189"/>
      <w:bookmarkEnd w:id="16889"/>
      <w:r>
        <w:rPr>
          <w:rtl/>
        </w:rPr>
        <w:t xml:space="preserve">מאשר </w:t>
      </w:r>
      <w:bookmarkStart w:id="16890" w:name="_ETM_Q35_371669"/>
      <w:bookmarkEnd w:id="16890"/>
      <w:r>
        <w:rPr>
          <w:rtl/>
        </w:rPr>
        <w:t xml:space="preserve">אזרחי </w:t>
      </w:r>
      <w:bookmarkStart w:id="16891" w:name="_ETM_Q35_371999"/>
      <w:bookmarkEnd w:id="16891"/>
      <w:r>
        <w:rPr>
          <w:rtl/>
        </w:rPr>
        <w:t>ישראל</w:t>
      </w:r>
      <w:r>
        <w:rPr>
          <w:rFonts w:hint="cs"/>
          <w:rtl/>
        </w:rPr>
        <w:t>.</w:t>
      </w:r>
      <w:r>
        <w:rPr>
          <w:rtl/>
        </w:rPr>
        <w:t xml:space="preserve"> </w:t>
      </w:r>
      <w:bookmarkStart w:id="16892" w:name="_ETM_Q35_372389"/>
      <w:bookmarkEnd w:id="16892"/>
      <w:r>
        <w:rPr>
          <w:rtl/>
        </w:rPr>
        <w:t xml:space="preserve">תודה </w:t>
      </w:r>
      <w:bookmarkStart w:id="16893" w:name="_ETM_Q35_372629"/>
      <w:bookmarkEnd w:id="16893"/>
      <w:r>
        <w:rPr>
          <w:rtl/>
        </w:rPr>
        <w:t>רבה</w:t>
      </w:r>
      <w:r>
        <w:rPr>
          <w:rFonts w:hint="cs"/>
          <w:rtl/>
        </w:rPr>
        <w:t>.</w:t>
      </w:r>
    </w:p>
    <w:p w:rsidR="002C1DA5" w:rsidRDefault="002C1DA5" w:rsidP="002929A7">
      <w:pPr>
        <w:rPr>
          <w:rtl/>
        </w:rPr>
      </w:pPr>
    </w:p>
    <w:p w:rsidR="002C1DA5" w:rsidRDefault="002C1DA5" w:rsidP="002929A7">
      <w:pPr>
        <w:pStyle w:val="af6"/>
        <w:rPr>
          <w:rtl/>
        </w:rPr>
      </w:pPr>
      <w:bookmarkStart w:id="16894" w:name="ET_yor_6031_8"/>
      <w:r w:rsidRPr="0033399D">
        <w:rPr>
          <w:rStyle w:val="TagStyle"/>
          <w:rtl/>
        </w:rPr>
        <w:t xml:space="preserve"> &lt;&lt; יור &gt;&gt;</w:t>
      </w:r>
      <w:r w:rsidRPr="008C3119">
        <w:rPr>
          <w:rStyle w:val="TagStyle"/>
          <w:rtl/>
        </w:rPr>
        <w:t xml:space="preserve"> </w:t>
      </w:r>
      <w:r>
        <w:rPr>
          <w:rtl/>
        </w:rPr>
        <w:t>היו"ר מיקי חיימוביץ':</w:t>
      </w:r>
      <w:r w:rsidRPr="008C3119">
        <w:rPr>
          <w:rStyle w:val="TagStyle"/>
          <w:rtl/>
        </w:rPr>
        <w:t xml:space="preserve"> </w:t>
      </w:r>
      <w:r w:rsidRPr="0033399D">
        <w:rPr>
          <w:rStyle w:val="TagStyle"/>
          <w:rtl/>
        </w:rPr>
        <w:t>&lt;&lt; יור &gt;&gt;</w:t>
      </w:r>
      <w:r>
        <w:rPr>
          <w:rtl/>
        </w:rPr>
        <w:t xml:space="preserve">   </w:t>
      </w:r>
      <w:bookmarkEnd w:id="16894"/>
    </w:p>
    <w:p w:rsidR="002C1DA5" w:rsidRDefault="002C1DA5" w:rsidP="00F44B55">
      <w:pPr>
        <w:rPr>
          <w:rtl/>
          <w:lang w:eastAsia="he-IL"/>
        </w:rPr>
      </w:pPr>
    </w:p>
    <w:p w:rsidR="002C1DA5" w:rsidRDefault="002C1DA5" w:rsidP="002929A7">
      <w:pPr>
        <w:rPr>
          <w:rtl/>
          <w:lang w:eastAsia="he-IL"/>
        </w:rPr>
      </w:pPr>
      <w:r>
        <w:rPr>
          <w:rFonts w:hint="cs"/>
          <w:rtl/>
          <w:lang w:eastAsia="he-IL"/>
        </w:rPr>
        <w:t xml:space="preserve">תודה רבה לך. </w:t>
      </w:r>
      <w:bookmarkStart w:id="16895" w:name="_ETM_Q35_374000"/>
      <w:bookmarkStart w:id="16896" w:name="_ETM_Q35_375000"/>
      <w:bookmarkEnd w:id="16895"/>
      <w:bookmarkEnd w:id="16896"/>
      <w:r>
        <w:rPr>
          <w:rFonts w:hint="cs"/>
          <w:rtl/>
          <w:lang w:eastAsia="he-IL"/>
        </w:rPr>
        <w:t xml:space="preserve">חברת הכנסת מרב מיכאלי, </w:t>
      </w:r>
      <w:bookmarkStart w:id="16897" w:name="_ETM_Q35_379000"/>
      <w:bookmarkEnd w:id="16897"/>
      <w:r>
        <w:rPr>
          <w:rFonts w:hint="cs"/>
          <w:rtl/>
          <w:lang w:eastAsia="he-IL"/>
        </w:rPr>
        <w:t xml:space="preserve">בבקשה. </w:t>
      </w:r>
    </w:p>
    <w:p w:rsidR="002C1DA5" w:rsidRDefault="002C1DA5" w:rsidP="002929A7">
      <w:pPr>
        <w:rPr>
          <w:rtl/>
          <w:lang w:eastAsia="he-IL"/>
        </w:rPr>
      </w:pPr>
      <w:bookmarkStart w:id="16898" w:name="_ETM_Q35_381000"/>
      <w:bookmarkEnd w:id="16898"/>
    </w:p>
    <w:p w:rsidR="002C1DA5" w:rsidRDefault="002C1DA5" w:rsidP="002929A7">
      <w:pPr>
        <w:pStyle w:val="a4"/>
        <w:rPr>
          <w:rtl/>
        </w:rPr>
      </w:pPr>
      <w:bookmarkStart w:id="16899" w:name="ET_speaker_5090_9"/>
      <w:r w:rsidRPr="0033399D">
        <w:rPr>
          <w:rStyle w:val="TagStyle"/>
          <w:rtl/>
        </w:rPr>
        <w:t xml:space="preserve"> &lt;&lt; דובר &gt;&gt;</w:t>
      </w:r>
      <w:r w:rsidRPr="008C3119">
        <w:rPr>
          <w:rStyle w:val="TagStyle"/>
          <w:rtl/>
        </w:rPr>
        <w:t xml:space="preserve"> </w:t>
      </w:r>
      <w:bookmarkStart w:id="16900" w:name="_Toc48811111"/>
      <w:bookmarkStart w:id="16901" w:name="_Toc48811531"/>
      <w:bookmarkStart w:id="16902" w:name="_Toc48811870"/>
      <w:r>
        <w:rPr>
          <w:rtl/>
        </w:rPr>
        <w:t>מרב מיכאלי (העבודה):</w:t>
      </w:r>
      <w:bookmarkEnd w:id="16900"/>
      <w:bookmarkEnd w:id="16901"/>
      <w:bookmarkEnd w:id="16902"/>
      <w:r w:rsidRPr="008C3119">
        <w:rPr>
          <w:rStyle w:val="TagStyle"/>
          <w:rtl/>
        </w:rPr>
        <w:t xml:space="preserve"> </w:t>
      </w:r>
      <w:r w:rsidRPr="0033399D">
        <w:rPr>
          <w:rStyle w:val="TagStyle"/>
          <w:rtl/>
        </w:rPr>
        <w:t>&lt;&lt; דובר &gt;&gt;</w:t>
      </w:r>
      <w:r>
        <w:rPr>
          <w:rtl/>
        </w:rPr>
        <w:t xml:space="preserve">   </w:t>
      </w:r>
      <w:bookmarkEnd w:id="16899"/>
    </w:p>
    <w:p w:rsidR="002C1DA5" w:rsidRDefault="002C1DA5" w:rsidP="00F44B55">
      <w:pPr>
        <w:rPr>
          <w:rtl/>
          <w:lang w:eastAsia="he-IL"/>
        </w:rPr>
      </w:pPr>
    </w:p>
    <w:p w:rsidR="002C1DA5" w:rsidRDefault="002C1DA5" w:rsidP="002929A7">
      <w:pPr>
        <w:rPr>
          <w:rtl/>
        </w:rPr>
      </w:pPr>
      <w:bookmarkStart w:id="16903" w:name="_ETM_Q35_383000"/>
      <w:bookmarkStart w:id="16904" w:name="_ETM_Q35_376000"/>
      <w:bookmarkStart w:id="16905" w:name="_ETM_Q35_373120"/>
      <w:bookmarkStart w:id="16906" w:name="_ETM_Q35_373540"/>
      <w:bookmarkStart w:id="16907" w:name="_ETM_Q35_373750"/>
      <w:bookmarkStart w:id="16908" w:name="_ETM_Q35_374650"/>
      <w:bookmarkStart w:id="16909" w:name="_ETM_Q35_374950"/>
      <w:bookmarkStart w:id="16910" w:name="_ETM_Q35_375400"/>
      <w:bookmarkStart w:id="16911" w:name="_ETM_Q35_375730"/>
      <w:bookmarkStart w:id="16912" w:name="_ETM_Q35_376150"/>
      <w:bookmarkStart w:id="16913" w:name="_ETM_Q35_380320"/>
      <w:bookmarkStart w:id="16914" w:name="_ETM_Q35_382709"/>
      <w:bookmarkStart w:id="16915" w:name="_ETM_Q35_390650"/>
      <w:bookmarkStart w:id="16916" w:name="_ETM_Q35_391790"/>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r>
        <w:rPr>
          <w:rtl/>
        </w:rPr>
        <w:t>תודה</w:t>
      </w:r>
      <w:r>
        <w:rPr>
          <w:rFonts w:hint="cs"/>
          <w:rtl/>
        </w:rPr>
        <w:t>,</w:t>
      </w:r>
      <w:r>
        <w:rPr>
          <w:rtl/>
        </w:rPr>
        <w:t xml:space="preserve"> </w:t>
      </w:r>
      <w:bookmarkStart w:id="16917" w:name="_ETM_Q35_392059"/>
      <w:bookmarkEnd w:id="16917"/>
      <w:r>
        <w:rPr>
          <w:rtl/>
        </w:rPr>
        <w:t xml:space="preserve">גברתי </w:t>
      </w:r>
      <w:bookmarkStart w:id="16918" w:name="_ETM_Q35_392359"/>
      <w:bookmarkEnd w:id="16918"/>
      <w:r>
        <w:rPr>
          <w:rFonts w:hint="cs"/>
          <w:rtl/>
        </w:rPr>
        <w:t>ה</w:t>
      </w:r>
      <w:r>
        <w:rPr>
          <w:rtl/>
        </w:rPr>
        <w:t>יושבת</w:t>
      </w:r>
      <w:bookmarkStart w:id="16919" w:name="_ETM_Q35_392749"/>
      <w:bookmarkEnd w:id="16919"/>
      <w:r>
        <w:rPr>
          <w:rFonts w:hint="cs"/>
          <w:rtl/>
        </w:rPr>
        <w:t>-</w:t>
      </w:r>
      <w:r>
        <w:rPr>
          <w:rtl/>
        </w:rPr>
        <w:t>ראש</w:t>
      </w:r>
      <w:r>
        <w:rPr>
          <w:rFonts w:hint="cs"/>
          <w:rtl/>
        </w:rPr>
        <w:t>.</w:t>
      </w:r>
      <w:r>
        <w:rPr>
          <w:rtl/>
        </w:rPr>
        <w:t xml:space="preserve"> </w:t>
      </w:r>
      <w:bookmarkStart w:id="16920" w:name="_ETM_Q35_394159"/>
      <w:bookmarkStart w:id="16921" w:name="_ETM_Q35_394549"/>
      <w:bookmarkStart w:id="16922" w:name="_ETM_Q35_394700"/>
      <w:bookmarkStart w:id="16923" w:name="_ETM_Q35_394999"/>
      <w:bookmarkStart w:id="16924" w:name="_ETM_Q35_395329"/>
      <w:bookmarkStart w:id="16925" w:name="_ETM_Q35_395900"/>
      <w:bookmarkStart w:id="16926" w:name="_ETM_Q35_396349"/>
      <w:bookmarkStart w:id="16927" w:name="_ETM_Q35_397099"/>
      <w:bookmarkStart w:id="16928" w:name="_ETM_Q35_397400"/>
      <w:bookmarkStart w:id="16929" w:name="_ETM_Q35_397669"/>
      <w:bookmarkStart w:id="16930" w:name="_ETM_Q35_398090"/>
      <w:bookmarkStart w:id="16931" w:name="_ETM_Q35_398900"/>
      <w:bookmarkStart w:id="16932" w:name="_ETM_Q35_399199"/>
      <w:bookmarkStart w:id="16933" w:name="_ETM_Q35_399529"/>
      <w:bookmarkStart w:id="16934" w:name="_ETM_Q35_400279"/>
      <w:bookmarkStart w:id="16935" w:name="_ETM_Q35_400849"/>
      <w:bookmarkStart w:id="16936" w:name="_ETM_Q35_401239"/>
      <w:bookmarkStart w:id="16937" w:name="_ETM_Q35_401449"/>
      <w:bookmarkStart w:id="16938" w:name="_ETM_Q35_402049"/>
      <w:bookmarkStart w:id="16939" w:name="_ETM_Q35_402379"/>
      <w:bookmarkStart w:id="16940" w:name="_ETM_Q35_402559"/>
      <w:bookmarkStart w:id="16941" w:name="_ETM_Q35_403099"/>
      <w:bookmarkStart w:id="16942" w:name="_ETM_Q35_403549"/>
      <w:bookmarkStart w:id="16943" w:name="_ETM_Q35_405580"/>
      <w:bookmarkStart w:id="16944" w:name="_ETM_Q35_409239"/>
      <w:bookmarkStart w:id="16945" w:name="_ETM_Q35_409480"/>
      <w:bookmarkStart w:id="16946" w:name="_ETM_Q35_409750"/>
      <w:bookmarkStart w:id="16947" w:name="_ETM_Q35_412780"/>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p>
    <w:p w:rsidR="002C1DA5" w:rsidRDefault="002C1DA5" w:rsidP="002929A7">
      <w:pPr>
        <w:rPr>
          <w:rtl/>
        </w:rPr>
      </w:pPr>
    </w:p>
    <w:p w:rsidR="002C1DA5" w:rsidRDefault="002C1DA5" w:rsidP="002929A7">
      <w:pPr>
        <w:pStyle w:val="af5"/>
        <w:rPr>
          <w:rtl/>
        </w:rPr>
      </w:pPr>
      <w:r w:rsidRPr="007A5449">
        <w:rPr>
          <w:rStyle w:val="TagStyle"/>
          <w:rtl/>
        </w:rPr>
        <w:t xml:space="preserve"> &lt;&lt; קריאה &gt;&gt; </w:t>
      </w:r>
      <w:r>
        <w:rPr>
          <w:rtl/>
        </w:rPr>
        <w:t>קריאה:</w:t>
      </w:r>
      <w:r w:rsidRPr="007A5449">
        <w:rPr>
          <w:rStyle w:val="TagStyle"/>
          <w:rtl/>
        </w:rPr>
        <w:t xml:space="preserve"> &lt;&lt; קריאה &gt;&gt;</w:t>
      </w:r>
      <w:r>
        <w:rPr>
          <w:rtl/>
        </w:rPr>
        <w:t xml:space="preserve">  </w:t>
      </w:r>
    </w:p>
    <w:p w:rsidR="002C1DA5" w:rsidRDefault="002C1DA5" w:rsidP="002929A7">
      <w:pPr>
        <w:rPr>
          <w:rtl/>
        </w:rPr>
      </w:pPr>
      <w:r>
        <w:rPr>
          <w:rtl/>
        </w:rPr>
        <w:t xml:space="preserve"> </w:t>
      </w:r>
    </w:p>
    <w:p w:rsidR="002C1DA5" w:rsidRDefault="002C1DA5" w:rsidP="00F94BE9">
      <w:pPr>
        <w:rPr>
          <w:rtl/>
        </w:rPr>
      </w:pPr>
      <w:r>
        <w:rPr>
          <w:rFonts w:hint="cs"/>
          <w:rtl/>
        </w:rPr>
        <w:t>יוראי, כולם היו בניי</w:t>
      </w:r>
      <w:r w:rsidR="00F94BE9">
        <w:rPr>
          <w:rFonts w:hint="cs"/>
          <w:rtl/>
        </w:rPr>
        <w:t>.</w:t>
      </w:r>
      <w:r>
        <w:rPr>
          <w:rFonts w:hint="cs"/>
          <w:rtl/>
        </w:rPr>
        <w:t xml:space="preserve"> כולם היו בניי. </w:t>
      </w:r>
    </w:p>
    <w:p w:rsidR="002C1DA5" w:rsidRDefault="002C1DA5" w:rsidP="002929A7">
      <w:pPr>
        <w:rPr>
          <w:rtl/>
        </w:rPr>
      </w:pPr>
    </w:p>
    <w:p w:rsidR="002C1DA5" w:rsidRDefault="002C1DA5" w:rsidP="002929A7">
      <w:pPr>
        <w:pStyle w:val="af6"/>
        <w:rPr>
          <w:rtl/>
        </w:rPr>
      </w:pPr>
      <w:r w:rsidRPr="0033399D">
        <w:rPr>
          <w:rStyle w:val="TagStyle"/>
          <w:rtl/>
        </w:rPr>
        <w:t>&lt;&lt; יור &gt;&gt;</w:t>
      </w:r>
      <w:r w:rsidRPr="008C3119">
        <w:rPr>
          <w:rStyle w:val="TagStyle"/>
          <w:rtl/>
        </w:rPr>
        <w:t xml:space="preserve"> </w:t>
      </w:r>
      <w:r>
        <w:rPr>
          <w:rtl/>
        </w:rPr>
        <w:t>היו"ר מיקי חיימוביץ':</w:t>
      </w:r>
      <w:r w:rsidRPr="008C3119">
        <w:rPr>
          <w:rStyle w:val="TagStyle"/>
          <w:rtl/>
        </w:rPr>
        <w:t xml:space="preserve"> </w:t>
      </w:r>
      <w:r w:rsidRPr="0033399D">
        <w:rPr>
          <w:rStyle w:val="TagStyle"/>
          <w:rtl/>
        </w:rPr>
        <w:t>&lt;&lt; יור &gt;&gt;</w:t>
      </w:r>
      <w:r>
        <w:rPr>
          <w:rtl/>
        </w:rPr>
        <w:t xml:space="preserve">   </w:t>
      </w:r>
    </w:p>
    <w:p w:rsidR="002C1DA5" w:rsidRDefault="002C1DA5" w:rsidP="002929A7">
      <w:pPr>
        <w:rPr>
          <w:rtl/>
        </w:rPr>
      </w:pPr>
    </w:p>
    <w:p w:rsidR="002C1DA5" w:rsidRDefault="002C1DA5" w:rsidP="002929A7">
      <w:pPr>
        <w:rPr>
          <w:rtl/>
        </w:rPr>
      </w:pPr>
      <w:r>
        <w:rPr>
          <w:rFonts w:hint="cs"/>
          <w:rtl/>
        </w:rPr>
        <w:t>חבר הכנסת אזולאי וחבר הכנסת להב, אני מבקשת מכם.</w:t>
      </w:r>
    </w:p>
    <w:p w:rsidR="002C1DA5" w:rsidRDefault="002C1DA5" w:rsidP="002929A7">
      <w:pPr>
        <w:rPr>
          <w:rtl/>
        </w:rPr>
      </w:pPr>
      <w:r>
        <w:rPr>
          <w:rFonts w:hint="cs"/>
          <w:rtl/>
        </w:rPr>
        <w:t xml:space="preserve"> </w:t>
      </w:r>
    </w:p>
    <w:p w:rsidR="002C1DA5" w:rsidRDefault="002C1DA5" w:rsidP="002929A7">
      <w:pPr>
        <w:pStyle w:val="-"/>
        <w:rPr>
          <w:rtl/>
        </w:rPr>
      </w:pPr>
      <w:bookmarkStart w:id="16948" w:name="ET_speakercontinue_5090_17"/>
      <w:r w:rsidRPr="007A5449">
        <w:rPr>
          <w:rStyle w:val="TagStyle"/>
          <w:rtl/>
        </w:rPr>
        <w:t xml:space="preserve"> &lt;&lt; דובר_המשך &gt;&gt;</w:t>
      </w:r>
      <w:r w:rsidRPr="008C3119">
        <w:rPr>
          <w:rStyle w:val="TagStyle"/>
          <w:rtl/>
        </w:rPr>
        <w:t xml:space="preserve"> </w:t>
      </w:r>
      <w:r>
        <w:rPr>
          <w:rtl/>
        </w:rPr>
        <w:t>מרב מיכאלי (העבודה):</w:t>
      </w:r>
      <w:r w:rsidRPr="008C3119">
        <w:rPr>
          <w:rStyle w:val="TagStyle"/>
          <w:rtl/>
        </w:rPr>
        <w:t xml:space="preserve"> </w:t>
      </w:r>
      <w:bookmarkEnd w:id="16948"/>
      <w:r w:rsidRPr="007A5449">
        <w:rPr>
          <w:rStyle w:val="TagStyle"/>
          <w:rtl/>
        </w:rPr>
        <w:t xml:space="preserve">&lt;&lt; דובר_המשך &gt;&gt;  </w:t>
      </w:r>
      <w:r>
        <w:rPr>
          <w:rtl/>
        </w:rPr>
        <w:t xml:space="preserve">   </w:t>
      </w:r>
    </w:p>
    <w:p w:rsidR="002C1DA5" w:rsidRDefault="002C1DA5" w:rsidP="002929A7">
      <w:pPr>
        <w:rPr>
          <w:rtl/>
        </w:rPr>
      </w:pPr>
    </w:p>
    <w:p w:rsidR="002C1DA5" w:rsidRDefault="002C1DA5" w:rsidP="002929A7">
      <w:pPr>
        <w:rPr>
          <w:rtl/>
        </w:rPr>
      </w:pPr>
      <w:r>
        <w:rPr>
          <w:rFonts w:hint="cs"/>
          <w:rtl/>
        </w:rPr>
        <w:t>תודה רבה, גברתי. ה</w:t>
      </w:r>
      <w:r>
        <w:rPr>
          <w:rtl/>
        </w:rPr>
        <w:t xml:space="preserve">תיקון </w:t>
      </w:r>
      <w:bookmarkStart w:id="16949" w:name="_ETM_Q35_413260"/>
      <w:bookmarkEnd w:id="16949"/>
      <w:r>
        <w:rPr>
          <w:rtl/>
        </w:rPr>
        <w:t>הזה</w:t>
      </w:r>
      <w:r>
        <w:rPr>
          <w:rFonts w:hint="cs"/>
          <w:rtl/>
        </w:rPr>
        <w:t>,</w:t>
      </w:r>
      <w:r>
        <w:rPr>
          <w:rtl/>
        </w:rPr>
        <w:t xml:space="preserve"> </w:t>
      </w:r>
      <w:bookmarkStart w:id="16950" w:name="_ETM_Q35_414340"/>
      <w:bookmarkEnd w:id="16950"/>
      <w:r>
        <w:rPr>
          <w:rtl/>
        </w:rPr>
        <w:t xml:space="preserve">שמבטל </w:t>
      </w:r>
      <w:bookmarkStart w:id="16951" w:name="_ETM_Q35_415090"/>
      <w:bookmarkEnd w:id="16951"/>
      <w:r>
        <w:rPr>
          <w:rtl/>
        </w:rPr>
        <w:t>סוף</w:t>
      </w:r>
      <w:bookmarkStart w:id="16952" w:name="_ETM_Q35_415450"/>
      <w:bookmarkEnd w:id="16952"/>
      <w:r>
        <w:rPr>
          <w:rFonts w:hint="cs"/>
          <w:rtl/>
        </w:rPr>
        <w:t>-</w:t>
      </w:r>
      <w:r>
        <w:rPr>
          <w:rtl/>
        </w:rPr>
        <w:t xml:space="preserve">סוף </w:t>
      </w:r>
      <w:bookmarkStart w:id="16953" w:name="_ETM_Q35_415870"/>
      <w:bookmarkEnd w:id="16953"/>
      <w:r>
        <w:rPr>
          <w:rtl/>
        </w:rPr>
        <w:t xml:space="preserve">את </w:t>
      </w:r>
      <w:bookmarkStart w:id="16954" w:name="_ETM_Q35_416019"/>
      <w:bookmarkEnd w:id="16954"/>
      <w:r>
        <w:rPr>
          <w:rtl/>
        </w:rPr>
        <w:t xml:space="preserve">האפשרות </w:t>
      </w:r>
      <w:bookmarkStart w:id="16955" w:name="_ETM_Q35_416590"/>
      <w:bookmarkEnd w:id="16955"/>
      <w:r>
        <w:rPr>
          <w:rtl/>
        </w:rPr>
        <w:t xml:space="preserve">להקפיא </w:t>
      </w:r>
      <w:bookmarkStart w:id="16956" w:name="_ETM_Q35_417459"/>
      <w:bookmarkEnd w:id="16956"/>
      <w:r>
        <w:rPr>
          <w:rtl/>
        </w:rPr>
        <w:t>לחייבת</w:t>
      </w:r>
      <w:r>
        <w:rPr>
          <w:rFonts w:hint="cs"/>
          <w:rtl/>
        </w:rPr>
        <w:t xml:space="preserve"> או לחייב </w:t>
      </w:r>
      <w:bookmarkStart w:id="16957" w:name="_ETM_Q35_418269"/>
      <w:bookmarkStart w:id="16958" w:name="_ETM_Q35_418540"/>
      <w:bookmarkStart w:id="16959" w:name="_ETM_Q35_419230"/>
      <w:bookmarkEnd w:id="16957"/>
      <w:bookmarkEnd w:id="16958"/>
      <w:bookmarkEnd w:id="16959"/>
      <w:r>
        <w:rPr>
          <w:rtl/>
        </w:rPr>
        <w:t xml:space="preserve">רישיון </w:t>
      </w:r>
      <w:bookmarkStart w:id="16960" w:name="_ETM_Q35_419680"/>
      <w:bookmarkEnd w:id="16960"/>
      <w:r>
        <w:rPr>
          <w:rtl/>
        </w:rPr>
        <w:t>נהיגה</w:t>
      </w:r>
      <w:r>
        <w:rPr>
          <w:rFonts w:hint="cs"/>
          <w:rtl/>
        </w:rPr>
        <w:t>,</w:t>
      </w:r>
      <w:r>
        <w:rPr>
          <w:rtl/>
        </w:rPr>
        <w:t xml:space="preserve"> </w:t>
      </w:r>
      <w:bookmarkStart w:id="16961" w:name="_ETM_Q35_420129"/>
      <w:bookmarkEnd w:id="16961"/>
      <w:r>
        <w:rPr>
          <w:rtl/>
        </w:rPr>
        <w:t xml:space="preserve">הוא </w:t>
      </w:r>
      <w:bookmarkStart w:id="16962" w:name="_ETM_Q35_420280"/>
      <w:bookmarkEnd w:id="16962"/>
      <w:r>
        <w:rPr>
          <w:rtl/>
        </w:rPr>
        <w:t xml:space="preserve">באמת </w:t>
      </w:r>
      <w:bookmarkStart w:id="16963" w:name="_ETM_Q35_421580"/>
      <w:bookmarkEnd w:id="16963"/>
      <w:r>
        <w:rPr>
          <w:rtl/>
        </w:rPr>
        <w:t xml:space="preserve">כל </w:t>
      </w:r>
      <w:bookmarkStart w:id="16964" w:name="_ETM_Q35_421819"/>
      <w:bookmarkEnd w:id="16964"/>
      <w:r>
        <w:rPr>
          <w:rtl/>
        </w:rPr>
        <w:t xml:space="preserve">כך </w:t>
      </w:r>
      <w:bookmarkStart w:id="16965" w:name="_ETM_Q35_422000"/>
      <w:bookmarkEnd w:id="16965"/>
      <w:r>
        <w:rPr>
          <w:rtl/>
        </w:rPr>
        <w:t>מתבקש</w:t>
      </w:r>
      <w:r>
        <w:rPr>
          <w:rFonts w:hint="cs"/>
          <w:rtl/>
        </w:rPr>
        <w:t>,</w:t>
      </w:r>
      <w:r>
        <w:rPr>
          <w:rtl/>
        </w:rPr>
        <w:t xml:space="preserve"> </w:t>
      </w:r>
      <w:bookmarkStart w:id="16966" w:name="_ETM_Q35_422659"/>
      <w:bookmarkEnd w:id="16966"/>
      <w:r>
        <w:rPr>
          <w:rtl/>
        </w:rPr>
        <w:t xml:space="preserve">הוא </w:t>
      </w:r>
      <w:bookmarkStart w:id="16967" w:name="_ETM_Q35_422720"/>
      <w:bookmarkEnd w:id="16967"/>
      <w:r>
        <w:rPr>
          <w:rtl/>
        </w:rPr>
        <w:t xml:space="preserve">כל </w:t>
      </w:r>
      <w:bookmarkStart w:id="16968" w:name="_ETM_Q35_422959"/>
      <w:bookmarkEnd w:id="16968"/>
      <w:r>
        <w:rPr>
          <w:rtl/>
        </w:rPr>
        <w:t xml:space="preserve">כך </w:t>
      </w:r>
      <w:bookmarkStart w:id="16969" w:name="_ETM_Q35_423319"/>
      <w:bookmarkEnd w:id="16969"/>
      <w:r>
        <w:rPr>
          <w:rtl/>
        </w:rPr>
        <w:t>נכון</w:t>
      </w:r>
      <w:r>
        <w:rPr>
          <w:rFonts w:hint="cs"/>
          <w:rtl/>
        </w:rPr>
        <w:t>.</w:t>
      </w:r>
      <w:r>
        <w:rPr>
          <w:rtl/>
        </w:rPr>
        <w:t xml:space="preserve"> </w:t>
      </w:r>
      <w:bookmarkStart w:id="16970" w:name="_ETM_Q35_425629"/>
      <w:bookmarkStart w:id="16971" w:name="_ETM_Q35_425959"/>
      <w:bookmarkEnd w:id="16970"/>
      <w:bookmarkEnd w:id="16971"/>
      <w:r>
        <w:rPr>
          <w:rtl/>
        </w:rPr>
        <w:t xml:space="preserve">הוא </w:t>
      </w:r>
      <w:bookmarkStart w:id="16972" w:name="_ETM_Q35_426079"/>
      <w:bookmarkEnd w:id="16972"/>
      <w:r>
        <w:rPr>
          <w:rtl/>
        </w:rPr>
        <w:t xml:space="preserve">משהו </w:t>
      </w:r>
      <w:bookmarkStart w:id="16973" w:name="_ETM_Q35_426409"/>
      <w:bookmarkEnd w:id="16973"/>
      <w:r>
        <w:rPr>
          <w:rtl/>
        </w:rPr>
        <w:t xml:space="preserve">שחבר </w:t>
      </w:r>
      <w:bookmarkStart w:id="16974" w:name="_ETM_Q35_427129"/>
      <w:bookmarkEnd w:id="16974"/>
      <w:r>
        <w:rPr>
          <w:rtl/>
        </w:rPr>
        <w:t xml:space="preserve">הכנסת </w:t>
      </w:r>
      <w:bookmarkStart w:id="16975" w:name="_ETM_Q35_427430"/>
      <w:bookmarkEnd w:id="16975"/>
      <w:r>
        <w:rPr>
          <w:rtl/>
        </w:rPr>
        <w:t xml:space="preserve">אוסאמה </w:t>
      </w:r>
      <w:bookmarkStart w:id="16976" w:name="_ETM_Q35_428209"/>
      <w:bookmarkEnd w:id="16976"/>
      <w:r>
        <w:rPr>
          <w:rtl/>
        </w:rPr>
        <w:t xml:space="preserve">סעדי </w:t>
      </w:r>
      <w:bookmarkStart w:id="16977" w:name="_ETM_Q35_428629"/>
      <w:bookmarkEnd w:id="16977"/>
      <w:r>
        <w:rPr>
          <w:rtl/>
        </w:rPr>
        <w:t xml:space="preserve">ואני </w:t>
      </w:r>
      <w:bookmarkStart w:id="16978" w:name="_ETM_Q35_429169"/>
      <w:bookmarkEnd w:id="16978"/>
      <w:r>
        <w:rPr>
          <w:rtl/>
        </w:rPr>
        <w:t xml:space="preserve">שותפים </w:t>
      </w:r>
      <w:bookmarkStart w:id="16979" w:name="_ETM_Q35_429620"/>
      <w:bookmarkEnd w:id="16979"/>
      <w:r>
        <w:rPr>
          <w:rtl/>
        </w:rPr>
        <w:t xml:space="preserve">למאבק </w:t>
      </w:r>
      <w:bookmarkStart w:id="16980" w:name="_ETM_Q35_430129"/>
      <w:bookmarkEnd w:id="16980"/>
      <w:r>
        <w:rPr>
          <w:rtl/>
        </w:rPr>
        <w:t xml:space="preserve">עליו </w:t>
      </w:r>
      <w:bookmarkStart w:id="16981" w:name="_ETM_Q35_430400"/>
      <w:bookmarkEnd w:id="16981"/>
      <w:r>
        <w:rPr>
          <w:rtl/>
        </w:rPr>
        <w:t xml:space="preserve">מהיום </w:t>
      </w:r>
      <w:bookmarkStart w:id="16982" w:name="_ETM_Q35_430699"/>
      <w:bookmarkEnd w:id="16982"/>
      <w:r>
        <w:rPr>
          <w:rtl/>
        </w:rPr>
        <w:t xml:space="preserve">הראשון </w:t>
      </w:r>
      <w:bookmarkStart w:id="16983" w:name="_ETM_Q35_431900"/>
      <w:bookmarkEnd w:id="16983"/>
      <w:r>
        <w:rPr>
          <w:rtl/>
        </w:rPr>
        <w:t>שלי</w:t>
      </w:r>
      <w:r>
        <w:rPr>
          <w:rFonts w:hint="cs"/>
          <w:rtl/>
        </w:rPr>
        <w:t>, ו</w:t>
      </w:r>
      <w:bookmarkStart w:id="16984" w:name="_ETM_Q35_432409"/>
      <w:bookmarkEnd w:id="16984"/>
      <w:r>
        <w:rPr>
          <w:rtl/>
        </w:rPr>
        <w:t xml:space="preserve">אתה </w:t>
      </w:r>
      <w:bookmarkStart w:id="16985" w:name="_ETM_Q35_432739"/>
      <w:bookmarkEnd w:id="16985"/>
      <w:r>
        <w:rPr>
          <w:rtl/>
        </w:rPr>
        <w:t>ב</w:t>
      </w:r>
      <w:r>
        <w:rPr>
          <w:rFonts w:hint="cs"/>
          <w:rtl/>
        </w:rPr>
        <w:t>א</w:t>
      </w:r>
      <w:r>
        <w:rPr>
          <w:rtl/>
        </w:rPr>
        <w:t xml:space="preserve">ת </w:t>
      </w:r>
      <w:bookmarkStart w:id="16986" w:name="_ETM_Q35_432980"/>
      <w:bookmarkEnd w:id="16986"/>
      <w:r>
        <w:rPr>
          <w:rtl/>
        </w:rPr>
        <w:t xml:space="preserve">שנתיים </w:t>
      </w:r>
      <w:bookmarkStart w:id="16987" w:name="_ETM_Q35_433639"/>
      <w:bookmarkEnd w:id="16987"/>
      <w:r>
        <w:rPr>
          <w:rtl/>
        </w:rPr>
        <w:t xml:space="preserve">אחריי </w:t>
      </w:r>
      <w:bookmarkStart w:id="16988" w:name="_ETM_Q35_434059"/>
      <w:bookmarkEnd w:id="16988"/>
      <w:r>
        <w:rPr>
          <w:rtl/>
        </w:rPr>
        <w:t>לכנסת</w:t>
      </w:r>
      <w:r>
        <w:rPr>
          <w:rFonts w:hint="cs"/>
          <w:rtl/>
        </w:rPr>
        <w:t>,</w:t>
      </w:r>
      <w:r>
        <w:rPr>
          <w:rtl/>
        </w:rPr>
        <w:t xml:space="preserve"> </w:t>
      </w:r>
      <w:bookmarkStart w:id="16989" w:name="_ETM_Q35_435370"/>
      <w:bookmarkEnd w:id="16989"/>
      <w:r>
        <w:rPr>
          <w:rtl/>
        </w:rPr>
        <w:t xml:space="preserve">אז </w:t>
      </w:r>
      <w:bookmarkStart w:id="16990" w:name="_ETM_Q35_435549"/>
      <w:bookmarkEnd w:id="16990"/>
      <w:r>
        <w:rPr>
          <w:rtl/>
        </w:rPr>
        <w:t xml:space="preserve">אנחנו </w:t>
      </w:r>
      <w:bookmarkStart w:id="16991" w:name="_ETM_Q35_435989"/>
      <w:bookmarkEnd w:id="16991"/>
      <w:r>
        <w:rPr>
          <w:rFonts w:hint="cs"/>
          <w:rtl/>
        </w:rPr>
        <w:t xml:space="preserve">מדברים על לפחות שמונה </w:t>
      </w:r>
      <w:bookmarkStart w:id="16992" w:name="_ETM_Q35_439000"/>
      <w:bookmarkStart w:id="16993" w:name="_ETM_Q35_436349"/>
      <w:bookmarkStart w:id="16994" w:name="_ETM_Q35_436800"/>
      <w:bookmarkStart w:id="16995" w:name="_ETM_Q35_437190"/>
      <w:bookmarkEnd w:id="16992"/>
      <w:bookmarkEnd w:id="16993"/>
      <w:bookmarkEnd w:id="16994"/>
      <w:bookmarkEnd w:id="16995"/>
      <w:r>
        <w:rPr>
          <w:rtl/>
        </w:rPr>
        <w:t xml:space="preserve">שנים </w:t>
      </w:r>
      <w:bookmarkStart w:id="16996" w:name="_ETM_Q35_437669"/>
      <w:bookmarkEnd w:id="16996"/>
      <w:r>
        <w:rPr>
          <w:rtl/>
        </w:rPr>
        <w:t xml:space="preserve">שאני </w:t>
      </w:r>
      <w:bookmarkStart w:id="16997" w:name="_ETM_Q35_438089"/>
      <w:bookmarkEnd w:id="16997"/>
      <w:r>
        <w:rPr>
          <w:rtl/>
        </w:rPr>
        <w:t xml:space="preserve">יודעת </w:t>
      </w:r>
      <w:bookmarkStart w:id="16998" w:name="_ETM_Q35_438539"/>
      <w:bookmarkEnd w:id="16998"/>
      <w:r>
        <w:rPr>
          <w:rtl/>
        </w:rPr>
        <w:t>עליה</w:t>
      </w:r>
      <w:r>
        <w:rPr>
          <w:rFonts w:hint="cs"/>
          <w:rtl/>
        </w:rPr>
        <w:t>ן,</w:t>
      </w:r>
      <w:r>
        <w:rPr>
          <w:rtl/>
        </w:rPr>
        <w:t xml:space="preserve"> </w:t>
      </w:r>
      <w:bookmarkStart w:id="16999" w:name="_ETM_Q35_439229"/>
      <w:bookmarkEnd w:id="16999"/>
      <w:r>
        <w:rPr>
          <w:rtl/>
        </w:rPr>
        <w:t xml:space="preserve">ואני </w:t>
      </w:r>
      <w:bookmarkStart w:id="17000" w:name="_ETM_Q35_439529"/>
      <w:bookmarkEnd w:id="17000"/>
      <w:r>
        <w:rPr>
          <w:rtl/>
        </w:rPr>
        <w:t xml:space="preserve">בטוחה </w:t>
      </w:r>
      <w:bookmarkStart w:id="17001" w:name="_ETM_Q35_440310"/>
      <w:bookmarkEnd w:id="17001"/>
      <w:r>
        <w:rPr>
          <w:rtl/>
        </w:rPr>
        <w:t xml:space="preserve">שהיו </w:t>
      </w:r>
      <w:bookmarkStart w:id="17002" w:name="_ETM_Q35_440759"/>
      <w:bookmarkEnd w:id="17002"/>
      <w:r>
        <w:rPr>
          <w:rtl/>
        </w:rPr>
        <w:t xml:space="preserve">לפנינו </w:t>
      </w:r>
      <w:bookmarkStart w:id="17003" w:name="_ETM_Q35_441960"/>
      <w:bookmarkEnd w:id="17003"/>
      <w:r>
        <w:rPr>
          <w:rtl/>
        </w:rPr>
        <w:t xml:space="preserve">שנאבקו </w:t>
      </w:r>
      <w:bookmarkStart w:id="17004" w:name="_ETM_Q35_442620"/>
      <w:bookmarkEnd w:id="17004"/>
      <w:r>
        <w:rPr>
          <w:rtl/>
        </w:rPr>
        <w:t xml:space="preserve">על </w:t>
      </w:r>
      <w:bookmarkStart w:id="17005" w:name="_ETM_Q35_442740"/>
      <w:bookmarkEnd w:id="17005"/>
      <w:r>
        <w:rPr>
          <w:rtl/>
        </w:rPr>
        <w:t xml:space="preserve">זה </w:t>
      </w:r>
      <w:bookmarkStart w:id="17006" w:name="_ETM_Q35_442949"/>
      <w:bookmarkEnd w:id="17006"/>
      <w:r>
        <w:rPr>
          <w:rtl/>
        </w:rPr>
        <w:t xml:space="preserve">הרבה </w:t>
      </w:r>
      <w:bookmarkStart w:id="17007" w:name="_ETM_Q35_443250"/>
      <w:bookmarkEnd w:id="17007"/>
      <w:r>
        <w:rPr>
          <w:rtl/>
        </w:rPr>
        <w:t>מאוד</w:t>
      </w:r>
      <w:r>
        <w:rPr>
          <w:rFonts w:hint="cs"/>
          <w:rtl/>
        </w:rPr>
        <w:t>.</w:t>
      </w:r>
    </w:p>
    <w:p w:rsidR="002C1DA5" w:rsidRDefault="002C1DA5" w:rsidP="002929A7">
      <w:pPr>
        <w:rPr>
          <w:rtl/>
        </w:rPr>
      </w:pPr>
    </w:p>
    <w:p w:rsidR="002C1DA5" w:rsidRDefault="002C1DA5" w:rsidP="002929A7">
      <w:pPr>
        <w:rPr>
          <w:rtl/>
        </w:rPr>
      </w:pPr>
      <w:bookmarkStart w:id="17008" w:name="_ETM_Q35_445000"/>
      <w:bookmarkStart w:id="17009" w:name="_ETM_Q35_444720"/>
      <w:bookmarkEnd w:id="17008"/>
      <w:bookmarkEnd w:id="17009"/>
      <w:r>
        <w:rPr>
          <w:rtl/>
        </w:rPr>
        <w:t xml:space="preserve">אז </w:t>
      </w:r>
      <w:bookmarkStart w:id="17010" w:name="_ETM_Q35_444900"/>
      <w:bookmarkEnd w:id="17010"/>
      <w:r>
        <w:rPr>
          <w:rtl/>
        </w:rPr>
        <w:t xml:space="preserve">אני </w:t>
      </w:r>
      <w:bookmarkStart w:id="17011" w:name="_ETM_Q35_445080"/>
      <w:bookmarkEnd w:id="17011"/>
      <w:r>
        <w:rPr>
          <w:rtl/>
        </w:rPr>
        <w:t xml:space="preserve">רוצה </w:t>
      </w:r>
      <w:bookmarkStart w:id="17012" w:name="_ETM_Q35_445380"/>
      <w:bookmarkEnd w:id="17012"/>
      <w:r>
        <w:rPr>
          <w:rtl/>
        </w:rPr>
        <w:t>ל</w:t>
      </w:r>
      <w:r>
        <w:rPr>
          <w:rFonts w:hint="cs"/>
          <w:rtl/>
        </w:rPr>
        <w:t xml:space="preserve">ומר, א. </w:t>
      </w:r>
      <w:bookmarkStart w:id="17013" w:name="_ETM_Q35_445920"/>
      <w:bookmarkStart w:id="17014" w:name="_ETM_Q35_446250"/>
      <w:bookmarkStart w:id="17015" w:name="_ETM_Q35_447089"/>
      <w:bookmarkEnd w:id="17013"/>
      <w:bookmarkEnd w:id="17014"/>
      <w:bookmarkEnd w:id="17015"/>
      <w:r>
        <w:rPr>
          <w:rtl/>
        </w:rPr>
        <w:t xml:space="preserve">שהחיינו </w:t>
      </w:r>
      <w:bookmarkStart w:id="17016" w:name="_ETM_Q35_447720"/>
      <w:bookmarkEnd w:id="17016"/>
      <w:r>
        <w:rPr>
          <w:rtl/>
        </w:rPr>
        <w:t xml:space="preserve">וקיימנו </w:t>
      </w:r>
      <w:bookmarkStart w:id="17017" w:name="_ETM_Q35_448529"/>
      <w:bookmarkEnd w:id="17017"/>
      <w:r>
        <w:rPr>
          <w:rtl/>
        </w:rPr>
        <w:t>והג</w:t>
      </w:r>
      <w:r w:rsidR="00DB2CBB">
        <w:rPr>
          <w:rFonts w:hint="cs"/>
          <w:rtl/>
        </w:rPr>
        <w:t>י</w:t>
      </w:r>
      <w:bookmarkStart w:id="17018" w:name="_GoBack"/>
      <w:bookmarkEnd w:id="17018"/>
      <w:r>
        <w:rPr>
          <w:rtl/>
        </w:rPr>
        <w:t xml:space="preserve">ענו </w:t>
      </w:r>
      <w:bookmarkStart w:id="17019" w:name="_ETM_Q35_449100"/>
      <w:bookmarkEnd w:id="17019"/>
      <w:r>
        <w:rPr>
          <w:rtl/>
        </w:rPr>
        <w:t xml:space="preserve">לזה </w:t>
      </w:r>
      <w:bookmarkStart w:id="17020" w:name="_ETM_Q35_449339"/>
      <w:bookmarkEnd w:id="17020"/>
      <w:r>
        <w:rPr>
          <w:rtl/>
        </w:rPr>
        <w:t xml:space="preserve">שאנחנו </w:t>
      </w:r>
      <w:bookmarkStart w:id="17021" w:name="_ETM_Q35_449700"/>
      <w:bookmarkEnd w:id="17021"/>
      <w:r>
        <w:rPr>
          <w:rtl/>
        </w:rPr>
        <w:t xml:space="preserve">מבטלות </w:t>
      </w:r>
      <w:bookmarkStart w:id="17022" w:name="_ETM_Q35_450180"/>
      <w:bookmarkEnd w:id="17022"/>
      <w:r>
        <w:rPr>
          <w:rtl/>
        </w:rPr>
        <w:t xml:space="preserve">ומבטלים </w:t>
      </w:r>
      <w:bookmarkStart w:id="17023" w:name="_ETM_Q35_450720"/>
      <w:bookmarkEnd w:id="17023"/>
      <w:r>
        <w:rPr>
          <w:rtl/>
        </w:rPr>
        <w:t xml:space="preserve">פה </w:t>
      </w:r>
      <w:bookmarkStart w:id="17024" w:name="_ETM_Q35_450900"/>
      <w:bookmarkEnd w:id="17024"/>
      <w:r>
        <w:rPr>
          <w:rtl/>
        </w:rPr>
        <w:t xml:space="preserve">את </w:t>
      </w:r>
      <w:bookmarkStart w:id="17025" w:name="_ETM_Q35_451080"/>
      <w:bookmarkEnd w:id="17025"/>
      <w:r>
        <w:rPr>
          <w:rtl/>
        </w:rPr>
        <w:t>ה</w:t>
      </w:r>
      <w:bookmarkStart w:id="17026" w:name="_ETM_Q35_452699"/>
      <w:bookmarkStart w:id="17027" w:name="_ETM_Q35_453029"/>
      <w:bookmarkEnd w:id="17026"/>
      <w:bookmarkEnd w:id="17027"/>
      <w:r>
        <w:rPr>
          <w:rtl/>
        </w:rPr>
        <w:t xml:space="preserve">קלקול </w:t>
      </w:r>
      <w:bookmarkStart w:id="17028" w:name="_ETM_Q35_453599"/>
      <w:bookmarkEnd w:id="17028"/>
      <w:r>
        <w:rPr>
          <w:rtl/>
        </w:rPr>
        <w:t>הזה</w:t>
      </w:r>
      <w:r>
        <w:rPr>
          <w:rFonts w:hint="cs"/>
          <w:rtl/>
        </w:rPr>
        <w:t>,</w:t>
      </w:r>
      <w:r>
        <w:rPr>
          <w:rtl/>
        </w:rPr>
        <w:t xml:space="preserve"> </w:t>
      </w:r>
      <w:bookmarkStart w:id="17029" w:name="_ETM_Q35_455010"/>
      <w:bookmarkEnd w:id="17029"/>
      <w:r>
        <w:rPr>
          <w:rtl/>
        </w:rPr>
        <w:t xml:space="preserve">אבל </w:t>
      </w:r>
      <w:bookmarkStart w:id="17030" w:name="_ETM_Q35_455460"/>
      <w:bookmarkEnd w:id="17030"/>
      <w:r>
        <w:rPr>
          <w:rtl/>
        </w:rPr>
        <w:t xml:space="preserve">מצד </w:t>
      </w:r>
      <w:bookmarkStart w:id="17031" w:name="_ETM_Q35_455820"/>
      <w:bookmarkEnd w:id="17031"/>
      <w:r>
        <w:rPr>
          <w:rtl/>
        </w:rPr>
        <w:t xml:space="preserve">שני </w:t>
      </w:r>
      <w:bookmarkStart w:id="17032" w:name="_ETM_Q35_456060"/>
      <w:bookmarkEnd w:id="17032"/>
      <w:r>
        <w:rPr>
          <w:rtl/>
        </w:rPr>
        <w:t xml:space="preserve">לדבר </w:t>
      </w:r>
      <w:bookmarkStart w:id="17033" w:name="_ETM_Q35_456600"/>
      <w:bookmarkEnd w:id="17033"/>
      <w:r>
        <w:rPr>
          <w:rtl/>
        </w:rPr>
        <w:t xml:space="preserve">על </w:t>
      </w:r>
      <w:bookmarkStart w:id="17034" w:name="_ETM_Q35_457139"/>
      <w:bookmarkEnd w:id="17034"/>
      <w:r>
        <w:rPr>
          <w:rtl/>
        </w:rPr>
        <w:t xml:space="preserve">למה </w:t>
      </w:r>
      <w:bookmarkStart w:id="17035" w:name="_ETM_Q35_457560"/>
      <w:bookmarkEnd w:id="17035"/>
      <w:r>
        <w:rPr>
          <w:rtl/>
        </w:rPr>
        <w:t xml:space="preserve">לקח </w:t>
      </w:r>
      <w:bookmarkStart w:id="17036" w:name="_ETM_Q35_457919"/>
      <w:bookmarkEnd w:id="17036"/>
      <w:r>
        <w:rPr>
          <w:rtl/>
        </w:rPr>
        <w:t>כל</w:t>
      </w:r>
      <w:bookmarkStart w:id="17037" w:name="_ETM_Q35_458220"/>
      <w:bookmarkEnd w:id="17037"/>
      <w:r>
        <w:rPr>
          <w:rFonts w:hint="cs"/>
          <w:rtl/>
        </w:rPr>
        <w:t xml:space="preserve"> </w:t>
      </w:r>
      <w:r>
        <w:rPr>
          <w:rtl/>
        </w:rPr>
        <w:t xml:space="preserve">כך </w:t>
      </w:r>
      <w:bookmarkStart w:id="17038" w:name="_ETM_Q35_458520"/>
      <w:bookmarkEnd w:id="17038"/>
      <w:r>
        <w:rPr>
          <w:rtl/>
        </w:rPr>
        <w:t xml:space="preserve">הרבה </w:t>
      </w:r>
      <w:bookmarkStart w:id="17039" w:name="_ETM_Q35_458790"/>
      <w:bookmarkEnd w:id="17039"/>
      <w:r>
        <w:rPr>
          <w:rtl/>
        </w:rPr>
        <w:t xml:space="preserve">זמן </w:t>
      </w:r>
      <w:bookmarkStart w:id="17040" w:name="_ETM_Q35_459730"/>
      <w:bookmarkEnd w:id="17040"/>
      <w:r>
        <w:rPr>
          <w:rtl/>
        </w:rPr>
        <w:t xml:space="preserve">לעשות </w:t>
      </w:r>
      <w:bookmarkStart w:id="17041" w:name="_ETM_Q35_460210"/>
      <w:bookmarkEnd w:id="17041"/>
      <w:r>
        <w:rPr>
          <w:rtl/>
        </w:rPr>
        <w:t xml:space="preserve">משהו </w:t>
      </w:r>
      <w:bookmarkStart w:id="17042" w:name="_ETM_Q35_460540"/>
      <w:bookmarkEnd w:id="17042"/>
      <w:r>
        <w:rPr>
          <w:rtl/>
        </w:rPr>
        <w:t xml:space="preserve">שהוא </w:t>
      </w:r>
      <w:bookmarkStart w:id="17043" w:name="_ETM_Q35_460750"/>
      <w:bookmarkEnd w:id="17043"/>
      <w:r>
        <w:rPr>
          <w:rtl/>
        </w:rPr>
        <w:t xml:space="preserve">כל </w:t>
      </w:r>
      <w:bookmarkStart w:id="17044" w:name="_ETM_Q35_460960"/>
      <w:bookmarkEnd w:id="17044"/>
      <w:r>
        <w:rPr>
          <w:rtl/>
        </w:rPr>
        <w:t xml:space="preserve">כך </w:t>
      </w:r>
      <w:bookmarkStart w:id="17045" w:name="_ETM_Q35_461260"/>
      <w:bookmarkEnd w:id="17045"/>
      <w:r>
        <w:rPr>
          <w:rtl/>
        </w:rPr>
        <w:t>נכון</w:t>
      </w:r>
      <w:r>
        <w:rPr>
          <w:rFonts w:hint="cs"/>
          <w:rtl/>
        </w:rPr>
        <w:t>,</w:t>
      </w:r>
      <w:r>
        <w:rPr>
          <w:rtl/>
        </w:rPr>
        <w:t xml:space="preserve"> </w:t>
      </w:r>
      <w:bookmarkStart w:id="17046" w:name="_ETM_Q35_461860"/>
      <w:bookmarkEnd w:id="17046"/>
      <w:r>
        <w:rPr>
          <w:rtl/>
        </w:rPr>
        <w:t xml:space="preserve">כל </w:t>
      </w:r>
      <w:bookmarkStart w:id="17047" w:name="_ETM_Q35_462070"/>
      <w:bookmarkEnd w:id="17047"/>
      <w:r>
        <w:rPr>
          <w:rtl/>
        </w:rPr>
        <w:t xml:space="preserve">כך </w:t>
      </w:r>
      <w:bookmarkStart w:id="17048" w:name="_ETM_Q35_462339"/>
      <w:bookmarkEnd w:id="17048"/>
      <w:r>
        <w:rPr>
          <w:rtl/>
        </w:rPr>
        <w:t>מתבקש</w:t>
      </w:r>
      <w:r>
        <w:rPr>
          <w:rFonts w:hint="cs"/>
          <w:rtl/>
        </w:rPr>
        <w:t>,</w:t>
      </w:r>
      <w:r>
        <w:rPr>
          <w:rtl/>
        </w:rPr>
        <w:t xml:space="preserve"> </w:t>
      </w:r>
      <w:bookmarkStart w:id="17049" w:name="_ETM_Q35_463630"/>
      <w:bookmarkEnd w:id="17049"/>
      <w:r>
        <w:rPr>
          <w:rtl/>
        </w:rPr>
        <w:t xml:space="preserve">ומסתבר </w:t>
      </w:r>
      <w:bookmarkStart w:id="17050" w:name="_ETM_Q35_464440"/>
      <w:bookmarkEnd w:id="17050"/>
      <w:r>
        <w:rPr>
          <w:rFonts w:hint="cs"/>
          <w:rtl/>
        </w:rPr>
        <w:t xml:space="preserve">– </w:t>
      </w:r>
      <w:r>
        <w:rPr>
          <w:rtl/>
        </w:rPr>
        <w:t xml:space="preserve">כל </w:t>
      </w:r>
      <w:bookmarkStart w:id="17051" w:name="_ETM_Q35_464650"/>
      <w:bookmarkEnd w:id="17051"/>
      <w:r>
        <w:rPr>
          <w:rtl/>
        </w:rPr>
        <w:t xml:space="preserve">כך </w:t>
      </w:r>
      <w:bookmarkStart w:id="17052" w:name="_ETM_Q35_464920"/>
      <w:bookmarkEnd w:id="17052"/>
      <w:r>
        <w:rPr>
          <w:rtl/>
        </w:rPr>
        <w:t xml:space="preserve">מוסכם </w:t>
      </w:r>
      <w:bookmarkStart w:id="17053" w:name="_ETM_Q35_465490"/>
      <w:bookmarkEnd w:id="17053"/>
      <w:r>
        <w:rPr>
          <w:rtl/>
        </w:rPr>
        <w:t xml:space="preserve">על </w:t>
      </w:r>
      <w:bookmarkStart w:id="17054" w:name="_ETM_Q35_465610"/>
      <w:bookmarkEnd w:id="17054"/>
      <w:r>
        <w:rPr>
          <w:rtl/>
        </w:rPr>
        <w:t xml:space="preserve">כל </w:t>
      </w:r>
      <w:bookmarkStart w:id="17055" w:name="_ETM_Q35_465850"/>
      <w:bookmarkEnd w:id="17055"/>
      <w:r>
        <w:rPr>
          <w:rtl/>
        </w:rPr>
        <w:t xml:space="preserve">חברות </w:t>
      </w:r>
      <w:bookmarkStart w:id="17056" w:name="_ETM_Q35_466300"/>
      <w:bookmarkEnd w:id="17056"/>
      <w:r>
        <w:rPr>
          <w:rtl/>
        </w:rPr>
        <w:t xml:space="preserve">וחברי </w:t>
      </w:r>
      <w:bookmarkStart w:id="17057" w:name="_ETM_Q35_466750"/>
      <w:bookmarkEnd w:id="17057"/>
      <w:r>
        <w:rPr>
          <w:rtl/>
        </w:rPr>
        <w:t>הבית</w:t>
      </w:r>
      <w:r>
        <w:rPr>
          <w:rFonts w:hint="cs"/>
          <w:rtl/>
        </w:rPr>
        <w:t>.</w:t>
      </w:r>
      <w:r>
        <w:rPr>
          <w:rtl/>
        </w:rPr>
        <w:t xml:space="preserve"> </w:t>
      </w:r>
      <w:bookmarkStart w:id="17058" w:name="_ETM_Q35_467960"/>
      <w:bookmarkEnd w:id="17058"/>
      <w:r>
        <w:rPr>
          <w:rtl/>
        </w:rPr>
        <w:t xml:space="preserve">יותר </w:t>
      </w:r>
      <w:bookmarkStart w:id="17059" w:name="_ETM_Q35_468410"/>
      <w:bookmarkEnd w:id="17059"/>
      <w:r>
        <w:rPr>
          <w:rtl/>
        </w:rPr>
        <w:t xml:space="preserve">מדי </w:t>
      </w:r>
      <w:bookmarkStart w:id="17060" w:name="_ETM_Q35_468770"/>
      <w:bookmarkEnd w:id="17060"/>
      <w:r>
        <w:rPr>
          <w:rtl/>
        </w:rPr>
        <w:t xml:space="preserve">דברים </w:t>
      </w:r>
      <w:bookmarkStart w:id="17061" w:name="_ETM_Q35_469610"/>
      <w:bookmarkStart w:id="17062" w:name="_ETM_Q35_470360"/>
      <w:bookmarkEnd w:id="17061"/>
      <w:bookmarkEnd w:id="17062"/>
      <w:r>
        <w:rPr>
          <w:rFonts w:hint="cs"/>
          <w:rtl/>
        </w:rPr>
        <w:t>ש</w:t>
      </w:r>
      <w:r>
        <w:rPr>
          <w:rtl/>
        </w:rPr>
        <w:t xml:space="preserve">מאוד </w:t>
      </w:r>
      <w:bookmarkStart w:id="17063" w:name="_ETM_Q35_470900"/>
      <w:bookmarkEnd w:id="17063"/>
      <w:r>
        <w:rPr>
          <w:rtl/>
        </w:rPr>
        <w:t xml:space="preserve">ברור </w:t>
      </w:r>
      <w:bookmarkStart w:id="17064" w:name="_ETM_Q35_471410"/>
      <w:bookmarkEnd w:id="17064"/>
      <w:r>
        <w:rPr>
          <w:rtl/>
        </w:rPr>
        <w:t xml:space="preserve">שצריך </w:t>
      </w:r>
      <w:bookmarkStart w:id="17065" w:name="_ETM_Q35_471889"/>
      <w:bookmarkEnd w:id="17065"/>
      <w:r>
        <w:rPr>
          <w:rtl/>
        </w:rPr>
        <w:t>לתקן</w:t>
      </w:r>
      <w:r>
        <w:rPr>
          <w:rFonts w:hint="cs"/>
          <w:rtl/>
        </w:rPr>
        <w:t xml:space="preserve"> ו</w:t>
      </w:r>
      <w:bookmarkStart w:id="17066" w:name="_ETM_Q35_472370"/>
      <w:bookmarkEnd w:id="17066"/>
      <w:r>
        <w:rPr>
          <w:rFonts w:hint="cs"/>
          <w:rtl/>
        </w:rPr>
        <w:t>ל</w:t>
      </w:r>
      <w:r>
        <w:rPr>
          <w:rtl/>
        </w:rPr>
        <w:t xml:space="preserve">שנות </w:t>
      </w:r>
      <w:bookmarkStart w:id="17067" w:name="_ETM_Q35_472940"/>
      <w:bookmarkEnd w:id="17067"/>
      <w:r>
        <w:rPr>
          <w:rtl/>
        </w:rPr>
        <w:t xml:space="preserve">מהיסוד </w:t>
      </w:r>
      <w:bookmarkStart w:id="17068" w:name="_ETM_Q35_474139"/>
      <w:bookmarkEnd w:id="17068"/>
      <w:r>
        <w:rPr>
          <w:rtl/>
        </w:rPr>
        <w:t xml:space="preserve">לוקח </w:t>
      </w:r>
      <w:bookmarkStart w:id="17069" w:name="_ETM_Q35_474710"/>
      <w:bookmarkEnd w:id="17069"/>
      <w:r>
        <w:rPr>
          <w:rtl/>
        </w:rPr>
        <w:t xml:space="preserve">הרבה </w:t>
      </w:r>
      <w:bookmarkStart w:id="17070" w:name="_ETM_Q35_475069"/>
      <w:bookmarkEnd w:id="17070"/>
      <w:r>
        <w:rPr>
          <w:rtl/>
        </w:rPr>
        <w:t xml:space="preserve">יותר </w:t>
      </w:r>
      <w:bookmarkStart w:id="17071" w:name="_ETM_Q35_475460"/>
      <w:bookmarkEnd w:id="17071"/>
      <w:r>
        <w:rPr>
          <w:rtl/>
        </w:rPr>
        <w:t xml:space="preserve">מדי </w:t>
      </w:r>
      <w:bookmarkStart w:id="17072" w:name="_ETM_Q35_475819"/>
      <w:bookmarkEnd w:id="17072"/>
      <w:r>
        <w:rPr>
          <w:rtl/>
        </w:rPr>
        <w:t xml:space="preserve">זמן </w:t>
      </w:r>
      <w:bookmarkStart w:id="17073" w:name="_ETM_Q35_476240"/>
      <w:bookmarkEnd w:id="17073"/>
      <w:r>
        <w:rPr>
          <w:rtl/>
        </w:rPr>
        <w:t xml:space="preserve">להעביר </w:t>
      </w:r>
      <w:bookmarkStart w:id="17074" w:name="_ETM_Q35_476750"/>
      <w:bookmarkEnd w:id="17074"/>
      <w:r>
        <w:rPr>
          <w:rtl/>
        </w:rPr>
        <w:t xml:space="preserve">בבית </w:t>
      </w:r>
      <w:bookmarkStart w:id="17075" w:name="_ETM_Q35_477289"/>
      <w:bookmarkEnd w:id="17075"/>
      <w:r>
        <w:rPr>
          <w:rtl/>
        </w:rPr>
        <w:t>הזה</w:t>
      </w:r>
      <w:r>
        <w:rPr>
          <w:rFonts w:hint="cs"/>
          <w:rtl/>
        </w:rPr>
        <w:t>,</w:t>
      </w:r>
      <w:r>
        <w:rPr>
          <w:rtl/>
        </w:rPr>
        <w:t xml:space="preserve"> </w:t>
      </w:r>
      <w:bookmarkStart w:id="17076" w:name="_ETM_Q35_477950"/>
      <w:bookmarkEnd w:id="17076"/>
      <w:r>
        <w:rPr>
          <w:rtl/>
        </w:rPr>
        <w:t xml:space="preserve">פעמים </w:t>
      </w:r>
      <w:bookmarkStart w:id="17077" w:name="_ETM_Q35_478430"/>
      <w:bookmarkEnd w:id="17077"/>
      <w:r>
        <w:rPr>
          <w:rtl/>
        </w:rPr>
        <w:t xml:space="preserve">רבות </w:t>
      </w:r>
      <w:bookmarkStart w:id="17078" w:name="_ETM_Q35_478820"/>
      <w:bookmarkEnd w:id="17078"/>
      <w:r>
        <w:rPr>
          <w:rtl/>
        </w:rPr>
        <w:t xml:space="preserve">בגלל </w:t>
      </w:r>
      <w:bookmarkStart w:id="17079" w:name="_ETM_Q35_479210"/>
      <w:bookmarkEnd w:id="17079"/>
      <w:r>
        <w:rPr>
          <w:rtl/>
        </w:rPr>
        <w:t xml:space="preserve">התעקשות </w:t>
      </w:r>
      <w:bookmarkStart w:id="17080" w:name="_ETM_Q35_480290"/>
      <w:bookmarkEnd w:id="17080"/>
      <w:r>
        <w:rPr>
          <w:rtl/>
        </w:rPr>
        <w:t xml:space="preserve">של </w:t>
      </w:r>
      <w:bookmarkStart w:id="17081" w:name="_ETM_Q35_480529"/>
      <w:bookmarkEnd w:id="17081"/>
      <w:r>
        <w:rPr>
          <w:rtl/>
        </w:rPr>
        <w:t>הממשלה</w:t>
      </w:r>
      <w:r>
        <w:rPr>
          <w:rFonts w:hint="cs"/>
          <w:rtl/>
        </w:rPr>
        <w:t xml:space="preserve">, מסיבות </w:t>
      </w:r>
      <w:bookmarkStart w:id="17082" w:name="_ETM_Q35_480000"/>
      <w:bookmarkStart w:id="17083" w:name="_ETM_Q35_480870"/>
      <w:bookmarkStart w:id="17084" w:name="_ETM_Q35_481110"/>
      <w:bookmarkStart w:id="17085" w:name="_ETM_Q35_482100"/>
      <w:bookmarkStart w:id="17086" w:name="_ETM_Q35_482879"/>
      <w:bookmarkEnd w:id="17082"/>
      <w:bookmarkEnd w:id="17083"/>
      <w:bookmarkEnd w:id="17084"/>
      <w:bookmarkEnd w:id="17085"/>
      <w:bookmarkEnd w:id="17086"/>
      <w:r>
        <w:rPr>
          <w:rtl/>
        </w:rPr>
        <w:t xml:space="preserve">טובות </w:t>
      </w:r>
      <w:bookmarkStart w:id="17087" w:name="_ETM_Q35_483270"/>
      <w:bookmarkEnd w:id="17087"/>
      <w:r>
        <w:rPr>
          <w:rtl/>
        </w:rPr>
        <w:t>יותר</w:t>
      </w:r>
      <w:r>
        <w:rPr>
          <w:rFonts w:hint="cs"/>
          <w:rtl/>
        </w:rPr>
        <w:t>,</w:t>
      </w:r>
      <w:r>
        <w:rPr>
          <w:rtl/>
        </w:rPr>
        <w:t xml:space="preserve"> </w:t>
      </w:r>
      <w:bookmarkStart w:id="17088" w:name="_ETM_Q35_483720"/>
      <w:bookmarkEnd w:id="17088"/>
      <w:r>
        <w:rPr>
          <w:rtl/>
        </w:rPr>
        <w:t xml:space="preserve">טובות </w:t>
      </w:r>
      <w:bookmarkStart w:id="17089" w:name="_ETM_Q35_484110"/>
      <w:bookmarkEnd w:id="17089"/>
      <w:r>
        <w:rPr>
          <w:rtl/>
        </w:rPr>
        <w:t>פחות</w:t>
      </w:r>
      <w:r>
        <w:rPr>
          <w:rFonts w:hint="cs"/>
          <w:rtl/>
        </w:rPr>
        <w:t>,</w:t>
      </w:r>
      <w:r>
        <w:rPr>
          <w:rtl/>
        </w:rPr>
        <w:t xml:space="preserve"> </w:t>
      </w:r>
      <w:bookmarkStart w:id="17090" w:name="_ETM_Q35_485040"/>
      <w:bookmarkEnd w:id="17090"/>
      <w:r>
        <w:rPr>
          <w:rtl/>
        </w:rPr>
        <w:t xml:space="preserve">אבל </w:t>
      </w:r>
      <w:bookmarkStart w:id="17091" w:name="_ETM_Q35_485819"/>
      <w:bookmarkEnd w:id="17091"/>
      <w:r>
        <w:rPr>
          <w:rtl/>
        </w:rPr>
        <w:t xml:space="preserve">אני </w:t>
      </w:r>
      <w:bookmarkStart w:id="17092" w:name="_ETM_Q35_486029"/>
      <w:bookmarkEnd w:id="17092"/>
      <w:r>
        <w:rPr>
          <w:rtl/>
        </w:rPr>
        <w:t xml:space="preserve">רק </w:t>
      </w:r>
      <w:bookmarkStart w:id="17093" w:name="_ETM_Q35_486180"/>
      <w:bookmarkEnd w:id="17093"/>
      <w:r>
        <w:rPr>
          <w:rtl/>
        </w:rPr>
        <w:t xml:space="preserve">חושבת </w:t>
      </w:r>
      <w:bookmarkStart w:id="17094" w:name="_ETM_Q35_486660"/>
      <w:bookmarkEnd w:id="17094"/>
      <w:r>
        <w:rPr>
          <w:rtl/>
        </w:rPr>
        <w:t xml:space="preserve">על </w:t>
      </w:r>
      <w:bookmarkStart w:id="17095" w:name="_ETM_Q35_486810"/>
      <w:bookmarkEnd w:id="17095"/>
      <w:r>
        <w:rPr>
          <w:rtl/>
        </w:rPr>
        <w:t xml:space="preserve">שנות </w:t>
      </w:r>
      <w:bookmarkStart w:id="17096" w:name="_ETM_Q35_487230"/>
      <w:bookmarkEnd w:id="17096"/>
      <w:r>
        <w:rPr>
          <w:rtl/>
        </w:rPr>
        <w:t xml:space="preserve">הסבל </w:t>
      </w:r>
      <w:bookmarkStart w:id="17097" w:name="_ETM_Q35_488490"/>
      <w:bookmarkEnd w:id="17097"/>
      <w:r>
        <w:rPr>
          <w:rtl/>
        </w:rPr>
        <w:t xml:space="preserve">והמצוקה </w:t>
      </w:r>
      <w:bookmarkStart w:id="17098" w:name="_ETM_Q35_490740"/>
      <w:bookmarkEnd w:id="17098"/>
      <w:r>
        <w:rPr>
          <w:rtl/>
        </w:rPr>
        <w:t xml:space="preserve">שמצטברות </w:t>
      </w:r>
      <w:bookmarkStart w:id="17099" w:name="_ETM_Q35_491879"/>
      <w:bookmarkEnd w:id="17099"/>
      <w:r>
        <w:rPr>
          <w:rtl/>
        </w:rPr>
        <w:t xml:space="preserve">בגלל </w:t>
      </w:r>
      <w:bookmarkStart w:id="17100" w:name="_ETM_Q35_492360"/>
      <w:bookmarkEnd w:id="17100"/>
      <w:r>
        <w:rPr>
          <w:rtl/>
        </w:rPr>
        <w:t xml:space="preserve">הדברים </w:t>
      </w:r>
      <w:bookmarkStart w:id="17101" w:name="_ETM_Q35_492779"/>
      <w:bookmarkEnd w:id="17101"/>
      <w:r>
        <w:rPr>
          <w:rtl/>
        </w:rPr>
        <w:t>האלה</w:t>
      </w:r>
      <w:r>
        <w:rPr>
          <w:rFonts w:hint="cs"/>
          <w:rtl/>
        </w:rPr>
        <w:t>.</w:t>
      </w:r>
    </w:p>
    <w:p w:rsidR="002C1DA5" w:rsidRDefault="002C1DA5" w:rsidP="002929A7">
      <w:pPr>
        <w:rPr>
          <w:rtl/>
        </w:rPr>
      </w:pPr>
      <w:bookmarkStart w:id="17102" w:name="_ETM_Q35_493000"/>
      <w:bookmarkEnd w:id="17102"/>
    </w:p>
    <w:p w:rsidR="002C1DA5" w:rsidRDefault="002C1DA5" w:rsidP="002929A7">
      <w:pPr>
        <w:rPr>
          <w:rtl/>
        </w:rPr>
      </w:pPr>
      <w:bookmarkStart w:id="17103" w:name="_ETM_Q35_494000"/>
      <w:bookmarkStart w:id="17104" w:name="_ETM_Q35_493960"/>
      <w:bookmarkEnd w:id="17103"/>
      <w:bookmarkEnd w:id="17104"/>
      <w:r>
        <w:rPr>
          <w:rtl/>
        </w:rPr>
        <w:t xml:space="preserve">עם </w:t>
      </w:r>
      <w:bookmarkStart w:id="17105" w:name="_ETM_Q35_494200"/>
      <w:bookmarkEnd w:id="17105"/>
      <w:r>
        <w:rPr>
          <w:rtl/>
        </w:rPr>
        <w:t>זאת</w:t>
      </w:r>
      <w:r>
        <w:rPr>
          <w:rFonts w:hint="cs"/>
          <w:rtl/>
        </w:rPr>
        <w:t>,</w:t>
      </w:r>
      <w:r>
        <w:rPr>
          <w:rtl/>
        </w:rPr>
        <w:t xml:space="preserve"> </w:t>
      </w:r>
      <w:bookmarkStart w:id="17106" w:name="_ETM_Q35_495279"/>
      <w:bookmarkEnd w:id="17106"/>
      <w:r>
        <w:rPr>
          <w:rtl/>
        </w:rPr>
        <w:t xml:space="preserve">נסיים </w:t>
      </w:r>
      <w:bookmarkStart w:id="17107" w:name="_ETM_Q35_495790"/>
      <w:bookmarkEnd w:id="17107"/>
      <w:r>
        <w:rPr>
          <w:rtl/>
        </w:rPr>
        <w:t xml:space="preserve">בצד </w:t>
      </w:r>
      <w:bookmarkStart w:id="17108" w:name="_ETM_Q35_496150"/>
      <w:bookmarkEnd w:id="17108"/>
      <w:r>
        <w:rPr>
          <w:rtl/>
        </w:rPr>
        <w:t xml:space="preserve">החיובי </w:t>
      </w:r>
      <w:bookmarkStart w:id="17109" w:name="_ETM_Q35_496869"/>
      <w:bookmarkEnd w:id="17109"/>
      <w:r>
        <w:rPr>
          <w:rtl/>
        </w:rPr>
        <w:t xml:space="preserve">של </w:t>
      </w:r>
      <w:bookmarkStart w:id="17110" w:name="_ETM_Q35_497050"/>
      <w:bookmarkEnd w:id="17110"/>
      <w:r>
        <w:rPr>
          <w:rtl/>
        </w:rPr>
        <w:t>האירוע</w:t>
      </w:r>
      <w:r>
        <w:rPr>
          <w:rFonts w:hint="cs"/>
          <w:rtl/>
        </w:rPr>
        <w:t>.</w:t>
      </w:r>
      <w:r>
        <w:rPr>
          <w:rtl/>
        </w:rPr>
        <w:t xml:space="preserve"> </w:t>
      </w:r>
      <w:bookmarkStart w:id="17111" w:name="_ETM_Q35_498600"/>
      <w:bookmarkEnd w:id="17111"/>
      <w:r>
        <w:rPr>
          <w:rtl/>
        </w:rPr>
        <w:t xml:space="preserve">ההוצאה </w:t>
      </w:r>
      <w:bookmarkStart w:id="17112" w:name="_ETM_Q35_499020"/>
      <w:bookmarkEnd w:id="17112"/>
      <w:r>
        <w:rPr>
          <w:rtl/>
        </w:rPr>
        <w:t xml:space="preserve">לפועל </w:t>
      </w:r>
      <w:bookmarkStart w:id="17113" w:name="_ETM_Q35_499680"/>
      <w:bookmarkEnd w:id="17113"/>
      <w:r>
        <w:rPr>
          <w:rFonts w:hint="cs"/>
          <w:rtl/>
        </w:rPr>
        <w:t xml:space="preserve">היא </w:t>
      </w:r>
      <w:r>
        <w:rPr>
          <w:rtl/>
        </w:rPr>
        <w:t xml:space="preserve">שאריות </w:t>
      </w:r>
      <w:bookmarkStart w:id="17114" w:name="_ETM_Q35_501150"/>
      <w:bookmarkEnd w:id="17114"/>
      <w:r>
        <w:rPr>
          <w:rtl/>
        </w:rPr>
        <w:t xml:space="preserve">של </w:t>
      </w:r>
      <w:bookmarkStart w:id="17115" w:name="_ETM_Q35_502089"/>
      <w:bookmarkEnd w:id="17115"/>
      <w:r>
        <w:rPr>
          <w:rtl/>
        </w:rPr>
        <w:t xml:space="preserve">ימים </w:t>
      </w:r>
      <w:bookmarkStart w:id="17116" w:name="_ETM_Q35_502570"/>
      <w:bookmarkEnd w:id="17116"/>
      <w:r>
        <w:rPr>
          <w:rtl/>
        </w:rPr>
        <w:t xml:space="preserve">שבהם </w:t>
      </w:r>
      <w:bookmarkStart w:id="17117" w:name="_ETM_Q35_503320"/>
      <w:bookmarkEnd w:id="17117"/>
      <w:r>
        <w:rPr>
          <w:rtl/>
        </w:rPr>
        <w:t xml:space="preserve">רוב </w:t>
      </w:r>
      <w:bookmarkStart w:id="17118" w:name="_ETM_Q35_503890"/>
      <w:bookmarkEnd w:id="17118"/>
      <w:r>
        <w:rPr>
          <w:rtl/>
        </w:rPr>
        <w:t xml:space="preserve">הציבור </w:t>
      </w:r>
      <w:bookmarkStart w:id="17119" w:name="_ETM_Q35_504460"/>
      <w:bookmarkEnd w:id="17119"/>
      <w:r>
        <w:rPr>
          <w:rtl/>
        </w:rPr>
        <w:t xml:space="preserve">היה </w:t>
      </w:r>
      <w:bookmarkStart w:id="17120" w:name="_ETM_Q35_504910"/>
      <w:bookmarkEnd w:id="17120"/>
      <w:r>
        <w:rPr>
          <w:rtl/>
        </w:rPr>
        <w:t>ל</w:t>
      </w:r>
      <w:r>
        <w:rPr>
          <w:rFonts w:hint="cs"/>
          <w:rtl/>
        </w:rPr>
        <w:t xml:space="preserve">א </w:t>
      </w:r>
      <w:bookmarkStart w:id="17121" w:name="_ETM_Q35_505119"/>
      <w:bookmarkEnd w:id="17121"/>
      <w:r>
        <w:rPr>
          <w:rtl/>
        </w:rPr>
        <w:t xml:space="preserve">אזרחיות </w:t>
      </w:r>
      <w:bookmarkStart w:id="17122" w:name="_ETM_Q35_505720"/>
      <w:bookmarkEnd w:id="17122"/>
      <w:r>
        <w:rPr>
          <w:rtl/>
        </w:rPr>
        <w:t>ואזרחים</w:t>
      </w:r>
      <w:r>
        <w:rPr>
          <w:rFonts w:hint="cs"/>
          <w:rtl/>
        </w:rPr>
        <w:t xml:space="preserve"> אלא נתינים, </w:t>
      </w:r>
      <w:bookmarkStart w:id="17123" w:name="_ETM_Q35_508000"/>
      <w:bookmarkStart w:id="17124" w:name="_ETM_Q35_506289"/>
      <w:bookmarkStart w:id="17125" w:name="_ETM_Q35_507829"/>
      <w:bookmarkEnd w:id="17123"/>
      <w:bookmarkEnd w:id="17124"/>
      <w:bookmarkEnd w:id="17125"/>
      <w:r>
        <w:rPr>
          <w:rtl/>
        </w:rPr>
        <w:t xml:space="preserve">וההון </w:t>
      </w:r>
      <w:bookmarkStart w:id="17126" w:name="_ETM_Q35_508519"/>
      <w:bookmarkEnd w:id="17126"/>
      <w:r>
        <w:rPr>
          <w:rtl/>
        </w:rPr>
        <w:t xml:space="preserve">והשלטון </w:t>
      </w:r>
      <w:bookmarkStart w:id="17127" w:name="_ETM_Q35_509210"/>
      <w:bookmarkEnd w:id="17127"/>
      <w:r>
        <w:rPr>
          <w:rtl/>
        </w:rPr>
        <w:t>היו</w:t>
      </w:r>
      <w:r>
        <w:rPr>
          <w:rFonts w:hint="cs"/>
          <w:rtl/>
        </w:rPr>
        <w:t xml:space="preserve"> אחד, </w:t>
      </w:r>
      <w:bookmarkStart w:id="17128" w:name="_ETM_Q35_509449"/>
      <w:bookmarkStart w:id="17129" w:name="_ETM_Q35_510720"/>
      <w:bookmarkEnd w:id="17128"/>
      <w:bookmarkEnd w:id="17129"/>
      <w:r>
        <w:rPr>
          <w:rtl/>
        </w:rPr>
        <w:t xml:space="preserve">והם </w:t>
      </w:r>
      <w:bookmarkStart w:id="17130" w:name="_ETM_Q35_511529"/>
      <w:bookmarkEnd w:id="17130"/>
      <w:r>
        <w:rPr>
          <w:rtl/>
        </w:rPr>
        <w:t xml:space="preserve">שפטו </w:t>
      </w:r>
      <w:bookmarkStart w:id="17131" w:name="_ETM_Q35_512130"/>
      <w:bookmarkEnd w:id="17131"/>
      <w:r>
        <w:rPr>
          <w:rtl/>
        </w:rPr>
        <w:t xml:space="preserve">את </w:t>
      </w:r>
      <w:bookmarkStart w:id="17132" w:name="_ETM_Q35_512339"/>
      <w:bookmarkEnd w:id="17132"/>
      <w:r>
        <w:rPr>
          <w:rtl/>
        </w:rPr>
        <w:t>הנתינים</w:t>
      </w:r>
      <w:r>
        <w:rPr>
          <w:rFonts w:hint="cs"/>
          <w:rtl/>
        </w:rPr>
        <w:t>,</w:t>
      </w:r>
      <w:r>
        <w:rPr>
          <w:rtl/>
        </w:rPr>
        <w:t xml:space="preserve"> </w:t>
      </w:r>
      <w:bookmarkStart w:id="17133" w:name="_ETM_Q35_513740"/>
      <w:bookmarkEnd w:id="17133"/>
      <w:r>
        <w:rPr>
          <w:rtl/>
        </w:rPr>
        <w:t xml:space="preserve">ונתינים </w:t>
      </w:r>
      <w:bookmarkStart w:id="17134" w:name="_ETM_Q35_514820"/>
      <w:bookmarkEnd w:id="17134"/>
      <w:r>
        <w:rPr>
          <w:rtl/>
        </w:rPr>
        <w:t xml:space="preserve">יכלו </w:t>
      </w:r>
      <w:bookmarkStart w:id="17135" w:name="_ETM_Q35_515360"/>
      <w:bookmarkEnd w:id="17135"/>
      <w:r>
        <w:rPr>
          <w:rtl/>
        </w:rPr>
        <w:t>למש</w:t>
      </w:r>
      <w:r>
        <w:rPr>
          <w:rFonts w:hint="cs"/>
          <w:rtl/>
        </w:rPr>
        <w:t>כן</w:t>
      </w:r>
      <w:r>
        <w:rPr>
          <w:rtl/>
        </w:rPr>
        <w:t xml:space="preserve"> </w:t>
      </w:r>
      <w:bookmarkStart w:id="17136" w:name="_ETM_Q35_516260"/>
      <w:bookmarkEnd w:id="17136"/>
      <w:r>
        <w:rPr>
          <w:rtl/>
        </w:rPr>
        <w:t xml:space="preserve">את </w:t>
      </w:r>
      <w:bookmarkStart w:id="17137" w:name="_ETM_Q35_516470"/>
      <w:bookmarkEnd w:id="17137"/>
      <w:r>
        <w:rPr>
          <w:rtl/>
        </w:rPr>
        <w:t xml:space="preserve">הגוף </w:t>
      </w:r>
      <w:bookmarkStart w:id="17138" w:name="_ETM_Q35_517190"/>
      <w:bookmarkEnd w:id="17138"/>
      <w:r>
        <w:rPr>
          <w:rtl/>
        </w:rPr>
        <w:t>ממש</w:t>
      </w:r>
      <w:r>
        <w:rPr>
          <w:rFonts w:hint="cs"/>
          <w:rtl/>
        </w:rPr>
        <w:t>,</w:t>
      </w:r>
      <w:r>
        <w:rPr>
          <w:rtl/>
        </w:rPr>
        <w:t xml:space="preserve"> </w:t>
      </w:r>
      <w:bookmarkStart w:id="17139" w:name="_ETM_Q35_517970"/>
      <w:bookmarkEnd w:id="17139"/>
      <w:r>
        <w:rPr>
          <w:rtl/>
        </w:rPr>
        <w:t xml:space="preserve">והשארית </w:t>
      </w:r>
      <w:bookmarkStart w:id="17140" w:name="_ETM_Q35_518720"/>
      <w:bookmarkEnd w:id="17140"/>
      <w:r>
        <w:rPr>
          <w:rtl/>
        </w:rPr>
        <w:t xml:space="preserve">הזאת </w:t>
      </w:r>
      <w:bookmarkStart w:id="17141" w:name="_ETM_Q35_518990"/>
      <w:bookmarkEnd w:id="17141"/>
      <w:r>
        <w:rPr>
          <w:rtl/>
        </w:rPr>
        <w:t xml:space="preserve">הייתה </w:t>
      </w:r>
      <w:bookmarkStart w:id="17142" w:name="_ETM_Q35_519680"/>
      <w:bookmarkEnd w:id="17142"/>
      <w:r>
        <w:rPr>
          <w:rtl/>
        </w:rPr>
        <w:t xml:space="preserve">המאסר </w:t>
      </w:r>
      <w:bookmarkStart w:id="17143" w:name="_ETM_Q35_520490"/>
      <w:bookmarkEnd w:id="17143"/>
      <w:r>
        <w:rPr>
          <w:rtl/>
        </w:rPr>
        <w:t xml:space="preserve">בהוצאה </w:t>
      </w:r>
      <w:bookmarkStart w:id="17144" w:name="_ETM_Q35_520910"/>
      <w:bookmarkEnd w:id="17144"/>
      <w:r>
        <w:rPr>
          <w:rtl/>
        </w:rPr>
        <w:t>לפועל</w:t>
      </w:r>
      <w:r>
        <w:rPr>
          <w:rFonts w:hint="cs"/>
          <w:rtl/>
        </w:rPr>
        <w:t>,</w:t>
      </w:r>
      <w:r>
        <w:rPr>
          <w:rtl/>
        </w:rPr>
        <w:t xml:space="preserve"> </w:t>
      </w:r>
      <w:bookmarkStart w:id="17145" w:name="_ETM_Q35_521660"/>
      <w:bookmarkEnd w:id="17145"/>
      <w:r>
        <w:rPr>
          <w:rtl/>
        </w:rPr>
        <w:t>שלשמחתי</w:t>
      </w:r>
      <w:r>
        <w:rPr>
          <w:rFonts w:hint="cs"/>
          <w:rtl/>
        </w:rPr>
        <w:t>,</w:t>
      </w:r>
      <w:r>
        <w:rPr>
          <w:rtl/>
        </w:rPr>
        <w:t xml:space="preserve"> </w:t>
      </w:r>
      <w:bookmarkStart w:id="17146" w:name="_ETM_Q35_522410"/>
      <w:bookmarkEnd w:id="17146"/>
      <w:r>
        <w:rPr>
          <w:rtl/>
        </w:rPr>
        <w:t xml:space="preserve">הייתה </w:t>
      </w:r>
      <w:bookmarkStart w:id="17147" w:name="_ETM_Q35_522620"/>
      <w:bookmarkEnd w:id="17147"/>
      <w:r>
        <w:rPr>
          <w:rtl/>
        </w:rPr>
        <w:t xml:space="preserve">לי </w:t>
      </w:r>
      <w:bookmarkStart w:id="17148" w:name="_ETM_Q35_522710"/>
      <w:bookmarkEnd w:id="17148"/>
      <w:r>
        <w:rPr>
          <w:rtl/>
        </w:rPr>
        <w:t xml:space="preserve">הזכות </w:t>
      </w:r>
      <w:bookmarkStart w:id="17149" w:name="_ETM_Q35_523070"/>
      <w:bookmarkEnd w:id="17149"/>
      <w:r>
        <w:rPr>
          <w:rtl/>
        </w:rPr>
        <w:t xml:space="preserve">להוביל </w:t>
      </w:r>
      <w:bookmarkStart w:id="17150" w:name="_ETM_Q35_523460"/>
      <w:bookmarkEnd w:id="17150"/>
      <w:r>
        <w:rPr>
          <w:rtl/>
        </w:rPr>
        <w:t xml:space="preserve">את </w:t>
      </w:r>
      <w:bookmarkStart w:id="17151" w:name="_ETM_Q35_523550"/>
      <w:bookmarkEnd w:id="17151"/>
      <w:r>
        <w:rPr>
          <w:rtl/>
        </w:rPr>
        <w:t xml:space="preserve">הביטול </w:t>
      </w:r>
      <w:bookmarkStart w:id="17152" w:name="_ETM_Q35_523970"/>
      <w:bookmarkEnd w:id="17152"/>
      <w:r>
        <w:rPr>
          <w:rtl/>
        </w:rPr>
        <w:t xml:space="preserve">שלו </w:t>
      </w:r>
      <w:bookmarkStart w:id="17153" w:name="_ETM_Q35_524210"/>
      <w:bookmarkEnd w:id="17153"/>
      <w:r>
        <w:rPr>
          <w:rtl/>
        </w:rPr>
        <w:t xml:space="preserve">בכנסת </w:t>
      </w:r>
      <w:bookmarkStart w:id="17154" w:name="_ETM_Q35_524720"/>
      <w:bookmarkEnd w:id="17154"/>
      <w:r>
        <w:rPr>
          <w:rtl/>
        </w:rPr>
        <w:t>ה</w:t>
      </w:r>
      <w:r>
        <w:rPr>
          <w:rFonts w:hint="cs"/>
          <w:rtl/>
        </w:rPr>
        <w:t>עשרים.</w:t>
      </w:r>
      <w:r>
        <w:rPr>
          <w:rtl/>
        </w:rPr>
        <w:t xml:space="preserve"> </w:t>
      </w:r>
      <w:bookmarkStart w:id="17155" w:name="_ETM_Q35_526050"/>
      <w:bookmarkEnd w:id="17155"/>
      <w:r>
        <w:rPr>
          <w:rtl/>
        </w:rPr>
        <w:t xml:space="preserve">אז </w:t>
      </w:r>
      <w:bookmarkStart w:id="17156" w:name="_ETM_Q35_526230"/>
      <w:bookmarkEnd w:id="17156"/>
      <w:r>
        <w:rPr>
          <w:rtl/>
        </w:rPr>
        <w:t xml:space="preserve">לפחות </w:t>
      </w:r>
      <w:bookmarkStart w:id="17157" w:name="_ETM_Q35_526680"/>
      <w:bookmarkEnd w:id="17157"/>
      <w:r>
        <w:rPr>
          <w:rtl/>
        </w:rPr>
        <w:t xml:space="preserve">הגענו </w:t>
      </w:r>
      <w:bookmarkStart w:id="17158" w:name="_ETM_Q35_526980"/>
      <w:bookmarkEnd w:id="17158"/>
      <w:r>
        <w:rPr>
          <w:rtl/>
        </w:rPr>
        <w:t xml:space="preserve">לימים </w:t>
      </w:r>
      <w:bookmarkStart w:id="17159" w:name="_ETM_Q35_527460"/>
      <w:bookmarkEnd w:id="17159"/>
      <w:r>
        <w:rPr>
          <w:rtl/>
        </w:rPr>
        <w:t xml:space="preserve">שבהם </w:t>
      </w:r>
      <w:bookmarkStart w:id="17160" w:name="_ETM_Q35_527880"/>
      <w:bookmarkEnd w:id="17160"/>
      <w:r>
        <w:rPr>
          <w:rtl/>
        </w:rPr>
        <w:t xml:space="preserve">זה </w:t>
      </w:r>
      <w:bookmarkStart w:id="17161" w:name="_ETM_Q35_528060"/>
      <w:bookmarkEnd w:id="17161"/>
      <w:r>
        <w:rPr>
          <w:rtl/>
        </w:rPr>
        <w:t xml:space="preserve">מובן </w:t>
      </w:r>
      <w:bookmarkStart w:id="17162" w:name="_ETM_Q35_528600"/>
      <w:bookmarkEnd w:id="17162"/>
      <w:r>
        <w:rPr>
          <w:rtl/>
        </w:rPr>
        <w:t xml:space="preserve">מאליו </w:t>
      </w:r>
      <w:bookmarkStart w:id="17163" w:name="_ETM_Q35_529140"/>
      <w:bookmarkEnd w:id="17163"/>
      <w:r>
        <w:rPr>
          <w:rtl/>
        </w:rPr>
        <w:t xml:space="preserve">שחייב </w:t>
      </w:r>
      <w:bookmarkStart w:id="17164" w:name="_ETM_Q35_529710"/>
      <w:bookmarkEnd w:id="17164"/>
      <w:r>
        <w:rPr>
          <w:rtl/>
        </w:rPr>
        <w:t xml:space="preserve">וחייבת </w:t>
      </w:r>
      <w:bookmarkStart w:id="17165" w:name="_ETM_Q35_530220"/>
      <w:bookmarkEnd w:id="17165"/>
      <w:r>
        <w:rPr>
          <w:rtl/>
        </w:rPr>
        <w:t>אינם</w:t>
      </w:r>
      <w:r>
        <w:rPr>
          <w:rFonts w:hint="cs"/>
          <w:rtl/>
        </w:rPr>
        <w:t xml:space="preserve"> פושעות ופושעים, </w:t>
      </w:r>
      <w:bookmarkStart w:id="17166" w:name="_ETM_Q35_531000"/>
      <w:bookmarkStart w:id="17167" w:name="_ETM_Q35_530730"/>
      <w:bookmarkStart w:id="17168" w:name="_ETM_Q35_530880"/>
      <w:bookmarkStart w:id="17169" w:name="_ETM_Q35_531210"/>
      <w:bookmarkStart w:id="17170" w:name="_ETM_Q35_532110"/>
      <w:bookmarkEnd w:id="17166"/>
      <w:bookmarkEnd w:id="17167"/>
      <w:bookmarkEnd w:id="17168"/>
      <w:bookmarkEnd w:id="17169"/>
      <w:bookmarkEnd w:id="17170"/>
      <w:r>
        <w:rPr>
          <w:rtl/>
        </w:rPr>
        <w:t xml:space="preserve">ושלא </w:t>
      </w:r>
      <w:bookmarkStart w:id="17171" w:name="_ETM_Q35_532559"/>
      <w:bookmarkEnd w:id="17171"/>
      <w:r>
        <w:rPr>
          <w:rtl/>
        </w:rPr>
        <w:t xml:space="preserve">צריך </w:t>
      </w:r>
      <w:bookmarkStart w:id="17172" w:name="_ETM_Q35_532770"/>
      <w:bookmarkEnd w:id="17172"/>
      <w:r>
        <w:rPr>
          <w:rtl/>
        </w:rPr>
        <w:t xml:space="preserve">לעשות </w:t>
      </w:r>
      <w:bookmarkStart w:id="17173" w:name="_ETM_Q35_533100"/>
      <w:bookmarkEnd w:id="17173"/>
      <w:r>
        <w:rPr>
          <w:rtl/>
        </w:rPr>
        <w:t xml:space="preserve">להם </w:t>
      </w:r>
      <w:bookmarkStart w:id="17174" w:name="_ETM_Q35_533370"/>
      <w:bookmarkEnd w:id="17174"/>
      <w:proofErr w:type="spellStart"/>
      <w:r>
        <w:rPr>
          <w:rtl/>
        </w:rPr>
        <w:t>שיימינג</w:t>
      </w:r>
      <w:proofErr w:type="spellEnd"/>
      <w:r>
        <w:rPr>
          <w:rtl/>
        </w:rPr>
        <w:t xml:space="preserve"> </w:t>
      </w:r>
      <w:bookmarkStart w:id="17175" w:name="_ETM_Q35_534029"/>
      <w:bookmarkEnd w:id="17175"/>
      <w:r>
        <w:rPr>
          <w:rtl/>
        </w:rPr>
        <w:t xml:space="preserve">אלא </w:t>
      </w:r>
      <w:bookmarkStart w:id="17176" w:name="_ETM_Q35_534239"/>
      <w:bookmarkEnd w:id="17176"/>
      <w:r>
        <w:rPr>
          <w:rtl/>
        </w:rPr>
        <w:t>להפך</w:t>
      </w:r>
      <w:r>
        <w:rPr>
          <w:rFonts w:hint="cs"/>
          <w:rtl/>
        </w:rPr>
        <w:t xml:space="preserve"> </w:t>
      </w:r>
      <w:r>
        <w:rPr>
          <w:rtl/>
        </w:rPr>
        <w:t xml:space="preserve">– </w:t>
      </w:r>
      <w:bookmarkStart w:id="17177" w:name="_ETM_Q35_535230"/>
      <w:bookmarkEnd w:id="17177"/>
      <w:r>
        <w:rPr>
          <w:rtl/>
        </w:rPr>
        <w:t xml:space="preserve">צריך </w:t>
      </w:r>
      <w:bookmarkStart w:id="17178" w:name="_ETM_Q35_535559"/>
      <w:bookmarkEnd w:id="17178"/>
      <w:r>
        <w:rPr>
          <w:rtl/>
        </w:rPr>
        <w:t xml:space="preserve">לסייע </w:t>
      </w:r>
      <w:bookmarkStart w:id="17179" w:name="_ETM_Q35_536129"/>
      <w:bookmarkEnd w:id="17179"/>
      <w:r>
        <w:rPr>
          <w:rtl/>
        </w:rPr>
        <w:t>לה</w:t>
      </w:r>
      <w:r>
        <w:rPr>
          <w:rFonts w:hint="cs"/>
          <w:rtl/>
        </w:rPr>
        <w:t>ן</w:t>
      </w:r>
      <w:r>
        <w:rPr>
          <w:rtl/>
        </w:rPr>
        <w:t xml:space="preserve"> </w:t>
      </w:r>
      <w:bookmarkStart w:id="17180" w:name="_ETM_Q35_536430"/>
      <w:bookmarkEnd w:id="17180"/>
      <w:r>
        <w:rPr>
          <w:rtl/>
        </w:rPr>
        <w:t xml:space="preserve">ולהם </w:t>
      </w:r>
      <w:bookmarkStart w:id="17181" w:name="_ETM_Q35_536820"/>
      <w:bookmarkEnd w:id="17181"/>
      <w:r>
        <w:rPr>
          <w:rtl/>
        </w:rPr>
        <w:t xml:space="preserve">להשתקם </w:t>
      </w:r>
      <w:bookmarkStart w:id="17182" w:name="_ETM_Q35_537420"/>
      <w:bookmarkEnd w:id="17182"/>
      <w:r>
        <w:rPr>
          <w:rtl/>
        </w:rPr>
        <w:t>כלכלית</w:t>
      </w:r>
      <w:r>
        <w:rPr>
          <w:rFonts w:hint="cs"/>
          <w:rtl/>
        </w:rPr>
        <w:t>.</w:t>
      </w:r>
      <w:r>
        <w:rPr>
          <w:rtl/>
        </w:rPr>
        <w:t xml:space="preserve"> </w:t>
      </w:r>
      <w:bookmarkStart w:id="17183" w:name="_ETM_Q35_538589"/>
      <w:bookmarkEnd w:id="17183"/>
    </w:p>
    <w:p w:rsidR="002C1DA5" w:rsidRDefault="002C1DA5" w:rsidP="002929A7">
      <w:pPr>
        <w:rPr>
          <w:rtl/>
        </w:rPr>
      </w:pPr>
    </w:p>
    <w:p w:rsidR="002C1DA5" w:rsidRDefault="002C1DA5" w:rsidP="002929A7">
      <w:pPr>
        <w:rPr>
          <w:rtl/>
        </w:rPr>
      </w:pPr>
      <w:bookmarkStart w:id="17184" w:name="_ETM_Q35_536000"/>
      <w:bookmarkEnd w:id="17184"/>
      <w:r>
        <w:rPr>
          <w:rtl/>
        </w:rPr>
        <w:t>עכשיו</w:t>
      </w:r>
      <w:r>
        <w:rPr>
          <w:rFonts w:hint="cs"/>
          <w:rtl/>
        </w:rPr>
        <w:t>,</w:t>
      </w:r>
      <w:r>
        <w:rPr>
          <w:rtl/>
        </w:rPr>
        <w:t xml:space="preserve"> </w:t>
      </w:r>
      <w:bookmarkStart w:id="17185" w:name="_ETM_Q35_539160"/>
      <w:bookmarkEnd w:id="17185"/>
      <w:r>
        <w:rPr>
          <w:rtl/>
        </w:rPr>
        <w:t xml:space="preserve">בואו </w:t>
      </w:r>
      <w:bookmarkStart w:id="17186" w:name="_ETM_Q35_539460"/>
      <w:bookmarkEnd w:id="17186"/>
      <w:r>
        <w:rPr>
          <w:rtl/>
        </w:rPr>
        <w:t xml:space="preserve">נאיץ </w:t>
      </w:r>
      <w:bookmarkStart w:id="17187" w:name="_ETM_Q35_540360"/>
      <w:bookmarkEnd w:id="17187"/>
      <w:r>
        <w:rPr>
          <w:rtl/>
        </w:rPr>
        <w:t xml:space="preserve">לא </w:t>
      </w:r>
      <w:bookmarkStart w:id="17188" w:name="_ETM_Q35_540570"/>
      <w:bookmarkEnd w:id="17188"/>
      <w:r>
        <w:rPr>
          <w:rtl/>
        </w:rPr>
        <w:t xml:space="preserve">רק </w:t>
      </w:r>
      <w:bookmarkStart w:id="17189" w:name="_ETM_Q35_540719"/>
      <w:bookmarkEnd w:id="17189"/>
      <w:r>
        <w:rPr>
          <w:rtl/>
        </w:rPr>
        <w:t xml:space="preserve">את </w:t>
      </w:r>
      <w:bookmarkStart w:id="17190" w:name="_ETM_Q35_540870"/>
      <w:bookmarkEnd w:id="17190"/>
      <w:r>
        <w:rPr>
          <w:rtl/>
        </w:rPr>
        <w:t xml:space="preserve">החקיקה </w:t>
      </w:r>
      <w:bookmarkStart w:id="17191" w:name="_ETM_Q35_541350"/>
      <w:bookmarkEnd w:id="17191"/>
      <w:r>
        <w:rPr>
          <w:rtl/>
        </w:rPr>
        <w:t xml:space="preserve">אלא </w:t>
      </w:r>
      <w:bookmarkStart w:id="17192" w:name="_ETM_Q35_541529"/>
      <w:bookmarkEnd w:id="17192"/>
      <w:r>
        <w:rPr>
          <w:rtl/>
        </w:rPr>
        <w:t xml:space="preserve">גם </w:t>
      </w:r>
      <w:bookmarkStart w:id="17193" w:name="_ETM_Q35_541710"/>
      <w:bookmarkEnd w:id="17193"/>
      <w:r>
        <w:rPr>
          <w:rtl/>
        </w:rPr>
        <w:t xml:space="preserve">את </w:t>
      </w:r>
      <w:bookmarkStart w:id="17194" w:name="_ETM_Q35_541829"/>
      <w:bookmarkEnd w:id="17194"/>
      <w:r>
        <w:rPr>
          <w:rtl/>
        </w:rPr>
        <w:t xml:space="preserve">היישום </w:t>
      </w:r>
      <w:bookmarkStart w:id="17195" w:name="_ETM_Q35_542279"/>
      <w:bookmarkEnd w:id="17195"/>
      <w:r>
        <w:rPr>
          <w:rtl/>
        </w:rPr>
        <w:t xml:space="preserve">של </w:t>
      </w:r>
      <w:bookmarkStart w:id="17196" w:name="_ETM_Q35_542430"/>
      <w:bookmarkEnd w:id="17196"/>
      <w:r>
        <w:rPr>
          <w:rtl/>
        </w:rPr>
        <w:t xml:space="preserve">החקיקה </w:t>
      </w:r>
      <w:bookmarkStart w:id="17197" w:name="_ETM_Q35_542910"/>
      <w:bookmarkEnd w:id="17197"/>
      <w:r>
        <w:rPr>
          <w:rtl/>
        </w:rPr>
        <w:t>הזאת</w:t>
      </w:r>
      <w:r>
        <w:rPr>
          <w:rFonts w:hint="cs"/>
          <w:rtl/>
        </w:rPr>
        <w:t>,</w:t>
      </w:r>
      <w:r>
        <w:rPr>
          <w:rtl/>
        </w:rPr>
        <w:t xml:space="preserve"> </w:t>
      </w:r>
      <w:bookmarkStart w:id="17198" w:name="_ETM_Q35_543480"/>
      <w:bookmarkEnd w:id="17198"/>
      <w:r>
        <w:rPr>
          <w:rtl/>
        </w:rPr>
        <w:t xml:space="preserve">כדי </w:t>
      </w:r>
      <w:bookmarkStart w:id="17199" w:name="_ETM_Q35_543779"/>
      <w:bookmarkEnd w:id="17199"/>
      <w:r>
        <w:rPr>
          <w:rtl/>
        </w:rPr>
        <w:t xml:space="preserve">שזאת </w:t>
      </w:r>
      <w:bookmarkStart w:id="17200" w:name="_ETM_Q35_544140"/>
      <w:bookmarkEnd w:id="17200"/>
      <w:r>
        <w:rPr>
          <w:rtl/>
        </w:rPr>
        <w:t xml:space="preserve">באמת </w:t>
      </w:r>
      <w:bookmarkStart w:id="17201" w:name="_ETM_Q35_544650"/>
      <w:bookmarkEnd w:id="17201"/>
      <w:r>
        <w:rPr>
          <w:rtl/>
        </w:rPr>
        <w:t xml:space="preserve">תהיה </w:t>
      </w:r>
      <w:bookmarkStart w:id="17202" w:name="_ETM_Q35_544890"/>
      <w:bookmarkEnd w:id="17202"/>
      <w:r>
        <w:rPr>
          <w:rtl/>
        </w:rPr>
        <w:t xml:space="preserve">המציאות </w:t>
      </w:r>
      <w:bookmarkStart w:id="17203" w:name="_ETM_Q35_545400"/>
      <w:bookmarkEnd w:id="17203"/>
      <w:r>
        <w:rPr>
          <w:rtl/>
        </w:rPr>
        <w:t xml:space="preserve">במדינת </w:t>
      </w:r>
      <w:bookmarkStart w:id="17204" w:name="_ETM_Q35_545909"/>
      <w:bookmarkEnd w:id="17204"/>
      <w:r>
        <w:rPr>
          <w:rtl/>
        </w:rPr>
        <w:t>ישראל</w:t>
      </w:r>
      <w:r>
        <w:rPr>
          <w:rFonts w:hint="cs"/>
          <w:rtl/>
        </w:rPr>
        <w:t>.</w:t>
      </w:r>
      <w:r>
        <w:rPr>
          <w:rtl/>
        </w:rPr>
        <w:t xml:space="preserve"> </w:t>
      </w:r>
      <w:bookmarkStart w:id="17205" w:name="_ETM_Q35_546900"/>
      <w:bookmarkEnd w:id="17205"/>
      <w:r>
        <w:rPr>
          <w:rtl/>
        </w:rPr>
        <w:t>תודה</w:t>
      </w:r>
      <w:r>
        <w:rPr>
          <w:rFonts w:hint="cs"/>
          <w:rtl/>
        </w:rPr>
        <w:t>.</w:t>
      </w:r>
    </w:p>
    <w:p w:rsidR="002C1DA5" w:rsidRDefault="002C1DA5" w:rsidP="002929A7">
      <w:pPr>
        <w:ind w:firstLine="0"/>
        <w:rPr>
          <w:rtl/>
        </w:rPr>
      </w:pPr>
    </w:p>
    <w:p w:rsidR="002C1DA5" w:rsidRDefault="002C1DA5" w:rsidP="002929A7">
      <w:pPr>
        <w:pStyle w:val="af6"/>
        <w:rPr>
          <w:rtl/>
        </w:rPr>
      </w:pPr>
      <w:r w:rsidRPr="0033399D">
        <w:rPr>
          <w:rStyle w:val="TagStyle"/>
          <w:rtl/>
        </w:rPr>
        <w:t xml:space="preserve"> &lt;&lt; יור &gt;&gt;</w:t>
      </w:r>
      <w:r w:rsidRPr="00775358">
        <w:rPr>
          <w:rStyle w:val="TagStyle"/>
          <w:rtl/>
        </w:rPr>
        <w:t xml:space="preserve"> </w:t>
      </w:r>
      <w:r>
        <w:rPr>
          <w:rtl/>
        </w:rPr>
        <w:t>היו"ר מיקי חיימוביץ':</w:t>
      </w:r>
      <w:r w:rsidRPr="00775358">
        <w:rPr>
          <w:rStyle w:val="TagStyle"/>
          <w:rtl/>
        </w:rPr>
        <w:t xml:space="preserve"> </w:t>
      </w:r>
      <w:r w:rsidRPr="0033399D">
        <w:rPr>
          <w:rStyle w:val="TagStyle"/>
          <w:rtl/>
        </w:rPr>
        <w:t>&lt;&lt; יור &gt;&gt;</w:t>
      </w:r>
      <w:r>
        <w:rPr>
          <w:rtl/>
        </w:rPr>
        <w:t xml:space="preserve">   </w:t>
      </w:r>
    </w:p>
    <w:p w:rsidR="002C1DA5" w:rsidRDefault="002C1DA5" w:rsidP="00F44B55">
      <w:pPr>
        <w:rPr>
          <w:rtl/>
          <w:lang w:eastAsia="he-IL"/>
        </w:rPr>
      </w:pPr>
    </w:p>
    <w:p w:rsidR="002C1DA5" w:rsidRDefault="002C1DA5" w:rsidP="002929A7">
      <w:pPr>
        <w:rPr>
          <w:rtl/>
          <w:lang w:eastAsia="he-IL"/>
        </w:rPr>
      </w:pPr>
      <w:bookmarkStart w:id="17206" w:name="_ETM_Q35_548000"/>
      <w:bookmarkEnd w:id="17206"/>
      <w:r>
        <w:rPr>
          <w:rFonts w:hint="cs"/>
          <w:rtl/>
          <w:lang w:eastAsia="he-IL"/>
        </w:rPr>
        <w:t xml:space="preserve">תודה גם לך. </w:t>
      </w:r>
    </w:p>
    <w:p w:rsidR="002C1DA5" w:rsidRDefault="002C1DA5" w:rsidP="002929A7">
      <w:pPr>
        <w:rPr>
          <w:rtl/>
          <w:lang w:eastAsia="he-IL"/>
        </w:rPr>
      </w:pPr>
    </w:p>
    <w:p w:rsidR="002C1DA5" w:rsidRDefault="002C1DA5" w:rsidP="002929A7">
      <w:pPr>
        <w:rPr>
          <w:rtl/>
          <w:lang w:eastAsia="he-IL"/>
        </w:rPr>
      </w:pPr>
      <w:bookmarkStart w:id="17207" w:name="_ETM_Q35_552000"/>
      <w:bookmarkEnd w:id="17207"/>
      <w:r>
        <w:rPr>
          <w:rFonts w:hint="cs"/>
          <w:rtl/>
          <w:lang w:eastAsia="he-IL"/>
        </w:rPr>
        <w:t xml:space="preserve">רבותיי </w:t>
      </w:r>
      <w:bookmarkStart w:id="17208" w:name="_ETM_Q35_550000"/>
      <w:bookmarkEnd w:id="17208"/>
      <w:r>
        <w:rPr>
          <w:rFonts w:hint="cs"/>
          <w:rtl/>
          <w:lang w:eastAsia="he-IL"/>
        </w:rPr>
        <w:t xml:space="preserve">חברי הכנסת, אנחנו נעבור להצבעה על </w:t>
      </w:r>
      <w:r>
        <w:rPr>
          <w:rtl/>
          <w:lang w:eastAsia="he-IL"/>
        </w:rPr>
        <w:t>הצעת חוק ההוצאה לפועל (הקפאת הגבלת רישיונות נהיגה) (הוראת שעה – נגיף הקורונה החדש), התש"ף</w:t>
      </w:r>
      <w:bookmarkStart w:id="17209" w:name="_ETM_Q35_563000"/>
      <w:bookmarkEnd w:id="17209"/>
      <w:r>
        <w:rPr>
          <w:rFonts w:hint="cs"/>
          <w:rtl/>
          <w:lang w:eastAsia="he-IL"/>
        </w:rPr>
        <w:t>–</w:t>
      </w:r>
      <w:r>
        <w:rPr>
          <w:rtl/>
          <w:lang w:eastAsia="he-IL"/>
        </w:rPr>
        <w:t>2020</w:t>
      </w:r>
      <w:r>
        <w:rPr>
          <w:rFonts w:hint="cs"/>
          <w:rtl/>
          <w:lang w:eastAsia="he-IL"/>
        </w:rPr>
        <w:t xml:space="preserve">, מ/1358, בכפוף לקבלת פטור מחובת הנחה. הצבעה. </w:t>
      </w:r>
    </w:p>
    <w:p w:rsidR="002C1DA5" w:rsidRDefault="002C1DA5" w:rsidP="002929A7">
      <w:pPr>
        <w:rPr>
          <w:rtl/>
          <w:lang w:eastAsia="he-IL"/>
        </w:rPr>
      </w:pPr>
    </w:p>
    <w:p w:rsidR="002C1DA5" w:rsidRDefault="002C1DA5" w:rsidP="002929A7">
      <w:pPr>
        <w:pStyle w:val="af1"/>
        <w:keepNext/>
        <w:rPr>
          <w:rtl/>
          <w:lang w:eastAsia="he-IL"/>
        </w:rPr>
      </w:pPr>
      <w:bookmarkStart w:id="17210" w:name="_ETM_Q35_571000"/>
      <w:bookmarkEnd w:id="17210"/>
      <w:r>
        <w:rPr>
          <w:rtl/>
          <w:lang w:eastAsia="he-IL"/>
        </w:rPr>
        <w:t>הצבעה מס'</w:t>
      </w:r>
      <w:r>
        <w:rPr>
          <w:rFonts w:hint="cs"/>
          <w:rtl/>
          <w:lang w:eastAsia="he-IL"/>
        </w:rPr>
        <w:t xml:space="preserve"> 7</w:t>
      </w:r>
    </w:p>
    <w:p w:rsidR="002C1DA5" w:rsidRDefault="002C1DA5" w:rsidP="002929A7">
      <w:pPr>
        <w:pStyle w:val="--"/>
        <w:keepNext/>
        <w:rPr>
          <w:rtl/>
          <w:lang w:eastAsia="he-IL"/>
        </w:rPr>
      </w:pPr>
    </w:p>
    <w:p w:rsidR="002C1DA5" w:rsidRDefault="002C1DA5" w:rsidP="002929A7">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14</w:t>
      </w:r>
    </w:p>
    <w:p w:rsidR="002C1DA5" w:rsidRDefault="002C1DA5" w:rsidP="002929A7">
      <w:pPr>
        <w:pStyle w:val="--"/>
        <w:keepNext/>
        <w:rPr>
          <w:rtl/>
          <w:lang w:eastAsia="he-IL"/>
        </w:rPr>
      </w:pPr>
      <w:r>
        <w:rPr>
          <w:rtl/>
          <w:lang w:eastAsia="he-IL"/>
        </w:rPr>
        <w:t xml:space="preserve">נגד – </w:t>
      </w:r>
      <w:r>
        <w:rPr>
          <w:rFonts w:hint="cs"/>
          <w:rtl/>
          <w:lang w:eastAsia="he-IL"/>
        </w:rPr>
        <w:t>אין</w:t>
      </w:r>
    </w:p>
    <w:p w:rsidR="002C1DA5" w:rsidRDefault="002C1DA5" w:rsidP="002929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1DA5" w:rsidRDefault="002C1DA5" w:rsidP="002929A7">
      <w:pPr>
        <w:pStyle w:val="af2"/>
        <w:rPr>
          <w:rtl/>
          <w:lang w:eastAsia="he-IL"/>
        </w:rPr>
      </w:pPr>
      <w:r>
        <w:rPr>
          <w:rFonts w:hint="cs"/>
          <w:rtl/>
          <w:lang w:eastAsia="he-IL"/>
        </w:rPr>
        <w:t xml:space="preserve">ההצעה להעביר את הצעת חוק </w:t>
      </w:r>
      <w:r>
        <w:rPr>
          <w:rtl/>
          <w:lang w:eastAsia="he-IL"/>
        </w:rPr>
        <w:t>ההוצאה לפועל (הקפאת הגבלת רישיונות נהיגה) (הוראת שעה – נגיף הקורונה החדש), התש"ף</w:t>
      </w:r>
      <w:r>
        <w:rPr>
          <w:rFonts w:hint="cs"/>
          <w:rtl/>
          <w:lang w:eastAsia="he-IL"/>
        </w:rPr>
        <w:t>–</w:t>
      </w:r>
      <w:r>
        <w:rPr>
          <w:rtl/>
          <w:lang w:eastAsia="he-IL"/>
        </w:rPr>
        <w:t>2020</w:t>
      </w:r>
      <w:r>
        <w:rPr>
          <w:rFonts w:hint="cs"/>
          <w:rtl/>
          <w:lang w:eastAsia="he-IL"/>
        </w:rPr>
        <w:t>, לוועדת החוקה, חוק ומשפט נתקבלה.</w:t>
      </w:r>
    </w:p>
    <w:p w:rsidR="002C1DA5" w:rsidRPr="000509DB" w:rsidRDefault="002C1DA5" w:rsidP="002929A7">
      <w:pPr>
        <w:rPr>
          <w:rtl/>
          <w:lang w:eastAsia="he-IL"/>
        </w:rPr>
      </w:pPr>
    </w:p>
    <w:p w:rsidR="002C1DA5" w:rsidRDefault="002C1DA5" w:rsidP="002929A7">
      <w:pPr>
        <w:pStyle w:val="af6"/>
        <w:rPr>
          <w:rtl/>
        </w:rPr>
      </w:pPr>
      <w:bookmarkStart w:id="17211" w:name="_ETM_Q35_556000"/>
      <w:bookmarkStart w:id="17212" w:name="_ETM_Q35_547940"/>
      <w:bookmarkEnd w:id="17211"/>
      <w:bookmarkEnd w:id="17212"/>
      <w:r w:rsidRPr="0033399D">
        <w:rPr>
          <w:rStyle w:val="TagStyle"/>
          <w:rtl/>
        </w:rPr>
        <w:t xml:space="preserve"> &lt;&lt; יור &gt;&gt;</w:t>
      </w:r>
      <w:r w:rsidRPr="00CE442D">
        <w:rPr>
          <w:rStyle w:val="TagStyle"/>
          <w:rtl/>
        </w:rPr>
        <w:t xml:space="preserve"> </w:t>
      </w:r>
      <w:r>
        <w:rPr>
          <w:rtl/>
        </w:rPr>
        <w:t>היו"ר מיקי חיימוביץ':</w:t>
      </w:r>
      <w:r w:rsidRPr="00CE442D">
        <w:rPr>
          <w:rStyle w:val="TagStyle"/>
          <w:rtl/>
        </w:rPr>
        <w:t xml:space="preserve"> </w:t>
      </w:r>
      <w:r w:rsidRPr="0033399D">
        <w:rPr>
          <w:rStyle w:val="TagStyle"/>
          <w:rtl/>
        </w:rPr>
        <w:t>&lt;&lt; יור &gt;&gt;</w:t>
      </w:r>
      <w:r>
        <w:rPr>
          <w:rtl/>
        </w:rPr>
        <w:t xml:space="preserve">   </w:t>
      </w:r>
    </w:p>
    <w:p w:rsidR="002C1DA5" w:rsidRDefault="002C1DA5" w:rsidP="00F44B55">
      <w:pPr>
        <w:rPr>
          <w:rtl/>
          <w:lang w:eastAsia="he-IL"/>
        </w:rPr>
      </w:pPr>
    </w:p>
    <w:p w:rsidR="002C1DA5" w:rsidRDefault="002C1DA5" w:rsidP="002929A7">
      <w:pPr>
        <w:rPr>
          <w:rtl/>
          <w:lang w:eastAsia="he-IL"/>
        </w:rPr>
      </w:pPr>
      <w:bookmarkStart w:id="17213" w:name="_ETM_Q35_575000"/>
      <w:bookmarkEnd w:id="17213"/>
      <w:r>
        <w:rPr>
          <w:rFonts w:hint="cs"/>
          <w:rtl/>
          <w:lang w:eastAsia="he-IL"/>
        </w:rPr>
        <w:t xml:space="preserve">14 בעד, </w:t>
      </w:r>
      <w:bookmarkStart w:id="17214" w:name="_ETM_Q35_584000"/>
      <w:bookmarkEnd w:id="17214"/>
      <w:r>
        <w:rPr>
          <w:rFonts w:hint="cs"/>
          <w:rtl/>
          <w:lang w:eastAsia="he-IL"/>
        </w:rPr>
        <w:t xml:space="preserve">אין מתנגדים, אין נמנעים. את מי אני מוסיפה? חבר </w:t>
      </w:r>
      <w:bookmarkStart w:id="17215" w:name="_ETM_Q35_595000"/>
      <w:bookmarkEnd w:id="17215"/>
      <w:r>
        <w:rPr>
          <w:rFonts w:hint="cs"/>
          <w:rtl/>
          <w:lang w:eastAsia="he-IL"/>
        </w:rPr>
        <w:t xml:space="preserve">הכנסת שלמה קרעי, חבר הכנסת אריאל קלנר, חבר הכנסת ינון </w:t>
      </w:r>
      <w:bookmarkStart w:id="17216" w:name="_ETM_Q35_594000"/>
      <w:bookmarkEnd w:id="17216"/>
      <w:r>
        <w:rPr>
          <w:rFonts w:hint="cs"/>
          <w:rtl/>
          <w:lang w:eastAsia="he-IL"/>
        </w:rPr>
        <w:t xml:space="preserve">אזולאי, חבר הכנסת סעיד אלחרומי, חברת הכנסת סונדוס סאלח, חבר </w:t>
      </w:r>
      <w:bookmarkStart w:id="17217" w:name="_ETM_Q35_603000"/>
      <w:bookmarkEnd w:id="17217"/>
      <w:r>
        <w:rPr>
          <w:rFonts w:hint="cs"/>
          <w:rtl/>
          <w:lang w:eastAsia="he-IL"/>
        </w:rPr>
        <w:t xml:space="preserve">הכנסת חמד עמאר. גם השר עמיר פרץ תומך בהצעה. </w:t>
      </w:r>
      <w:bookmarkStart w:id="17218" w:name="_ETM_Q35_616000"/>
      <w:bookmarkEnd w:id="17218"/>
      <w:r>
        <w:rPr>
          <w:rFonts w:hint="cs"/>
          <w:rtl/>
          <w:lang w:eastAsia="he-IL"/>
        </w:rPr>
        <w:t>21</w:t>
      </w:r>
      <w:bookmarkStart w:id="17219" w:name="_ETM_Q35_621000"/>
      <w:bookmarkEnd w:id="17219"/>
      <w:r>
        <w:rPr>
          <w:rFonts w:hint="cs"/>
          <w:rtl/>
          <w:lang w:eastAsia="he-IL"/>
        </w:rPr>
        <w:t xml:space="preserve"> בעד. ההצעה התקבלה, והיא תועבר לדיון להכנה לקריאה שנייה ולקריאה </w:t>
      </w:r>
      <w:bookmarkStart w:id="17220" w:name="_ETM_Q35_628000"/>
      <w:bookmarkEnd w:id="17220"/>
      <w:r>
        <w:rPr>
          <w:rFonts w:hint="cs"/>
          <w:rtl/>
          <w:lang w:eastAsia="he-IL"/>
        </w:rPr>
        <w:t xml:space="preserve">שלישית בוועדת החוקה, חוק ומשפט. תודה רבה. </w:t>
      </w:r>
    </w:p>
    <w:p w:rsidR="002C1DA5" w:rsidRDefault="002C1DA5" w:rsidP="002929A7">
      <w:pPr>
        <w:rPr>
          <w:rtl/>
          <w:lang w:eastAsia="he-IL"/>
        </w:rPr>
      </w:pPr>
    </w:p>
    <w:p w:rsidR="002C1DA5" w:rsidRDefault="002C1DA5" w:rsidP="002929A7">
      <w:pPr>
        <w:rPr>
          <w:rtl/>
          <w:lang w:eastAsia="he-IL"/>
        </w:rPr>
      </w:pPr>
      <w:bookmarkStart w:id="17221" w:name="_ETM_Q35_636000"/>
      <w:bookmarkEnd w:id="17221"/>
    </w:p>
    <w:p w:rsidR="002C1DA5" w:rsidRDefault="002C1DA5" w:rsidP="002929A7">
      <w:pPr>
        <w:pStyle w:val="a6"/>
        <w:rPr>
          <w:rtl/>
        </w:rPr>
      </w:pPr>
      <w:bookmarkStart w:id="17222" w:name="ET_halsi_619984_16"/>
      <w:r w:rsidRPr="0033399D">
        <w:rPr>
          <w:rStyle w:val="TagStyle"/>
          <w:rtl/>
        </w:rPr>
        <w:t>&lt;&lt; הלסי &gt;&gt;</w:t>
      </w:r>
      <w:r w:rsidRPr="00CE442D">
        <w:rPr>
          <w:rStyle w:val="TagStyle"/>
          <w:rtl/>
        </w:rPr>
        <w:t xml:space="preserve"> </w:t>
      </w:r>
      <w:bookmarkStart w:id="17223" w:name="_Toc48811112"/>
      <w:bookmarkStart w:id="17224" w:name="_Toc48811532"/>
      <w:bookmarkStart w:id="17225" w:name="_Toc48811871"/>
      <w:r>
        <w:rPr>
          <w:rtl/>
        </w:rPr>
        <w:t>הצעות לסדר-היום</w:t>
      </w:r>
      <w:bookmarkEnd w:id="17223"/>
      <w:bookmarkEnd w:id="17224"/>
      <w:bookmarkEnd w:id="17225"/>
      <w:r w:rsidRPr="00CE442D">
        <w:rPr>
          <w:rStyle w:val="TagStyle"/>
          <w:rtl/>
        </w:rPr>
        <w:t xml:space="preserve"> </w:t>
      </w:r>
      <w:r w:rsidRPr="0033399D">
        <w:rPr>
          <w:rStyle w:val="TagStyle"/>
          <w:rtl/>
        </w:rPr>
        <w:t>&lt;&lt; הלסי &gt;&gt;</w:t>
      </w:r>
      <w:r>
        <w:rPr>
          <w:rtl/>
        </w:rPr>
        <w:t xml:space="preserve">   </w:t>
      </w:r>
      <w:bookmarkEnd w:id="17222"/>
    </w:p>
    <w:p w:rsidR="002C1DA5" w:rsidRDefault="002C1DA5" w:rsidP="002929A7">
      <w:pPr>
        <w:pStyle w:val="a6"/>
        <w:rPr>
          <w:rtl/>
        </w:rPr>
      </w:pPr>
      <w:bookmarkStart w:id="17226" w:name="ET_halsi_619984_17"/>
      <w:r w:rsidRPr="0033399D">
        <w:rPr>
          <w:rStyle w:val="TagStyle"/>
          <w:rtl/>
        </w:rPr>
        <w:t xml:space="preserve"> &lt;&lt; הלסי &gt;&gt;</w:t>
      </w:r>
      <w:r w:rsidRPr="00CE442D">
        <w:rPr>
          <w:rStyle w:val="TagStyle"/>
          <w:rtl/>
        </w:rPr>
        <w:t xml:space="preserve"> </w:t>
      </w:r>
      <w:bookmarkStart w:id="17227" w:name="_Toc48811113"/>
      <w:bookmarkStart w:id="17228" w:name="_Toc48811533"/>
      <w:bookmarkStart w:id="17229" w:name="_Toc48811872"/>
      <w:r>
        <w:rPr>
          <w:rtl/>
        </w:rPr>
        <w:t>תחילת משבר פסולת חמור במדינה</w:t>
      </w:r>
      <w:bookmarkEnd w:id="17227"/>
      <w:bookmarkEnd w:id="17228"/>
      <w:bookmarkEnd w:id="17229"/>
      <w:r w:rsidRPr="00CE442D">
        <w:rPr>
          <w:rStyle w:val="TagStyle"/>
          <w:rtl/>
        </w:rPr>
        <w:t xml:space="preserve"> </w:t>
      </w:r>
      <w:r w:rsidRPr="0033399D">
        <w:rPr>
          <w:rStyle w:val="TagStyle"/>
          <w:rtl/>
        </w:rPr>
        <w:t>&lt;&lt; הלסי &gt;&gt;</w:t>
      </w:r>
      <w:r>
        <w:rPr>
          <w:rtl/>
        </w:rPr>
        <w:t xml:space="preserve">   </w:t>
      </w:r>
      <w:bookmarkEnd w:id="17226"/>
    </w:p>
    <w:p w:rsidR="002C1DA5" w:rsidRDefault="002C1DA5" w:rsidP="002929A7">
      <w:pPr>
        <w:rPr>
          <w:rtl/>
        </w:rPr>
      </w:pPr>
    </w:p>
    <w:p w:rsidR="002C1DA5" w:rsidRDefault="002C1DA5" w:rsidP="002929A7">
      <w:pPr>
        <w:pStyle w:val="af6"/>
        <w:rPr>
          <w:rtl/>
        </w:rPr>
      </w:pPr>
      <w:bookmarkStart w:id="17230" w:name="ET_yor_6031_18"/>
      <w:r w:rsidRPr="0033399D">
        <w:rPr>
          <w:rStyle w:val="TagStyle"/>
          <w:rtl/>
        </w:rPr>
        <w:t xml:space="preserve"> &lt;&lt; יור &gt;&gt;</w:t>
      </w:r>
      <w:r w:rsidRPr="00CE442D">
        <w:rPr>
          <w:rStyle w:val="TagStyle"/>
          <w:rtl/>
        </w:rPr>
        <w:t xml:space="preserve"> </w:t>
      </w:r>
      <w:r>
        <w:rPr>
          <w:rtl/>
        </w:rPr>
        <w:t>היו"ר מיקי חיימוביץ':</w:t>
      </w:r>
      <w:r w:rsidRPr="00CE442D">
        <w:rPr>
          <w:rStyle w:val="TagStyle"/>
          <w:rtl/>
        </w:rPr>
        <w:t xml:space="preserve"> </w:t>
      </w:r>
      <w:r w:rsidRPr="0033399D">
        <w:rPr>
          <w:rStyle w:val="TagStyle"/>
          <w:rtl/>
        </w:rPr>
        <w:t>&lt;&lt; יור &gt;&gt;</w:t>
      </w:r>
      <w:r>
        <w:rPr>
          <w:rtl/>
        </w:rPr>
        <w:t xml:space="preserve">   </w:t>
      </w:r>
      <w:bookmarkEnd w:id="17230"/>
    </w:p>
    <w:p w:rsidR="002C1DA5" w:rsidRDefault="002C1DA5" w:rsidP="00F44B55">
      <w:pPr>
        <w:rPr>
          <w:rtl/>
        </w:rPr>
      </w:pPr>
    </w:p>
    <w:p w:rsidR="002C1DA5" w:rsidRDefault="002C1DA5" w:rsidP="002929A7">
      <w:pPr>
        <w:rPr>
          <w:rtl/>
        </w:rPr>
      </w:pPr>
      <w:r>
        <w:rPr>
          <w:rtl/>
        </w:rPr>
        <w:t>נעבור להצע</w:t>
      </w:r>
      <w:r>
        <w:rPr>
          <w:rFonts w:hint="cs"/>
          <w:rtl/>
        </w:rPr>
        <w:t xml:space="preserve">ות </w:t>
      </w:r>
      <w:r>
        <w:rPr>
          <w:rtl/>
        </w:rPr>
        <w:t>לסדר-היום בנושא: תחילת משבר פסולת חמור במדינה</w:t>
      </w:r>
      <w:r>
        <w:rPr>
          <w:rFonts w:hint="cs"/>
          <w:rtl/>
        </w:rPr>
        <w:t xml:space="preserve">, מס' 1263 ו-1277. חבר הכנסת </w:t>
      </w:r>
      <w:bookmarkStart w:id="17231" w:name="_ETM_Q35_643000"/>
      <w:bookmarkEnd w:id="17231"/>
      <w:r>
        <w:rPr>
          <w:rFonts w:hint="cs"/>
          <w:rtl/>
        </w:rPr>
        <w:t xml:space="preserve">אחמד טיבי, בבקשה. </w:t>
      </w:r>
    </w:p>
    <w:p w:rsidR="002C1DA5" w:rsidRDefault="002C1DA5" w:rsidP="002929A7">
      <w:pPr>
        <w:rPr>
          <w:rtl/>
        </w:rPr>
      </w:pPr>
    </w:p>
    <w:p w:rsidR="002C1DA5" w:rsidRDefault="002C1DA5" w:rsidP="002929A7">
      <w:pPr>
        <w:pStyle w:val="a4"/>
        <w:rPr>
          <w:rtl/>
        </w:rPr>
      </w:pPr>
      <w:bookmarkStart w:id="17232" w:name="_ETM_Q35_649000"/>
      <w:bookmarkStart w:id="17233" w:name="ET_speaker_5264_19"/>
      <w:bookmarkEnd w:id="17232"/>
      <w:r w:rsidRPr="0033399D">
        <w:rPr>
          <w:rStyle w:val="TagStyle"/>
          <w:rtl/>
        </w:rPr>
        <w:t xml:space="preserve"> &lt;&lt; דובר &gt;&gt;</w:t>
      </w:r>
      <w:r w:rsidRPr="00CE442D">
        <w:rPr>
          <w:rStyle w:val="TagStyle"/>
          <w:rtl/>
        </w:rPr>
        <w:t xml:space="preserve"> </w:t>
      </w:r>
      <w:bookmarkStart w:id="17234" w:name="_Toc48811114"/>
      <w:bookmarkStart w:id="17235" w:name="_Toc48811534"/>
      <w:bookmarkStart w:id="17236" w:name="_Toc48811873"/>
      <w:r>
        <w:rPr>
          <w:rtl/>
        </w:rPr>
        <w:t>אחמד טיבי (הרשימה המשותפת):</w:t>
      </w:r>
      <w:bookmarkEnd w:id="17234"/>
      <w:bookmarkEnd w:id="17235"/>
      <w:bookmarkEnd w:id="17236"/>
      <w:r w:rsidRPr="00CE442D">
        <w:rPr>
          <w:rStyle w:val="TagStyle"/>
          <w:rtl/>
        </w:rPr>
        <w:t xml:space="preserve"> </w:t>
      </w:r>
      <w:r w:rsidRPr="0033399D">
        <w:rPr>
          <w:rStyle w:val="TagStyle"/>
          <w:rtl/>
        </w:rPr>
        <w:t>&lt;&lt; דובר &gt;&gt;</w:t>
      </w:r>
      <w:r>
        <w:rPr>
          <w:rtl/>
        </w:rPr>
        <w:t xml:space="preserve">   </w:t>
      </w:r>
      <w:bookmarkEnd w:id="17233"/>
    </w:p>
    <w:p w:rsidR="002C1DA5" w:rsidRDefault="002C1DA5" w:rsidP="00F44B55">
      <w:pPr>
        <w:rPr>
          <w:rtl/>
        </w:rPr>
      </w:pPr>
    </w:p>
    <w:p w:rsidR="002C1DA5" w:rsidRDefault="002C1DA5" w:rsidP="002929A7">
      <w:pPr>
        <w:rPr>
          <w:rtl/>
        </w:rPr>
      </w:pPr>
      <w:bookmarkStart w:id="17237" w:name="_ETM_Q35_650000"/>
      <w:bookmarkStart w:id="17238" w:name="_ETM_Q35_636450"/>
      <w:bookmarkStart w:id="17239" w:name="_ETM_Q35_636959"/>
      <w:bookmarkStart w:id="17240" w:name="_ETM_Q35_638400"/>
      <w:bookmarkStart w:id="17241" w:name="_ETM_Q35_638849"/>
      <w:bookmarkStart w:id="17242" w:name="_ETM_Q35_639299"/>
      <w:bookmarkStart w:id="17243" w:name="_ETM_Q35_639720"/>
      <w:bookmarkStart w:id="17244" w:name="_ETM_Q35_640110"/>
      <w:bookmarkStart w:id="17245" w:name="_ETM_Q35_640470"/>
      <w:bookmarkStart w:id="17246" w:name="_ETM_Q35_641700"/>
      <w:bookmarkStart w:id="17247" w:name="_ETM_Q35_641970"/>
      <w:bookmarkStart w:id="17248" w:name="_ETM_Q35_642299"/>
      <w:bookmarkStart w:id="17249" w:name="_ETM_Q35_642629"/>
      <w:bookmarkStart w:id="17250" w:name="_ETM_Q35_642870"/>
      <w:bookmarkStart w:id="17251" w:name="_ETM_Q35_649160"/>
      <w:bookmarkStart w:id="17252" w:name="_ETM_Q35_653829"/>
      <w:bookmarkStart w:id="17253" w:name="_ETM_Q35_669260"/>
      <w:bookmarkStart w:id="17254" w:name="_ETM_Q35_676069"/>
      <w:bookmarkStart w:id="17255" w:name="_ETM_Q35_679060"/>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r>
        <w:rPr>
          <w:rtl/>
        </w:rPr>
        <w:t xml:space="preserve">כאשר </w:t>
      </w:r>
      <w:bookmarkStart w:id="17256" w:name="_ETM_Q35_680050"/>
      <w:bookmarkEnd w:id="17256"/>
      <w:r>
        <w:rPr>
          <w:rtl/>
        </w:rPr>
        <w:t xml:space="preserve">הגשתי </w:t>
      </w:r>
      <w:bookmarkStart w:id="17257" w:name="_ETM_Q35_680710"/>
      <w:bookmarkEnd w:id="17257"/>
      <w:r>
        <w:rPr>
          <w:rtl/>
        </w:rPr>
        <w:t xml:space="preserve">את </w:t>
      </w:r>
      <w:bookmarkStart w:id="17258" w:name="_ETM_Q35_680860"/>
      <w:bookmarkEnd w:id="17258"/>
      <w:r>
        <w:rPr>
          <w:rtl/>
        </w:rPr>
        <w:t xml:space="preserve">ההצעה </w:t>
      </w:r>
      <w:bookmarkStart w:id="17259" w:name="_ETM_Q35_681430"/>
      <w:bookmarkEnd w:id="17259"/>
      <w:r>
        <w:rPr>
          <w:rtl/>
        </w:rPr>
        <w:t xml:space="preserve">הדחופה </w:t>
      </w:r>
      <w:bookmarkStart w:id="17260" w:name="_ETM_Q35_681880"/>
      <w:bookmarkEnd w:id="17260"/>
      <w:r>
        <w:rPr>
          <w:rtl/>
        </w:rPr>
        <w:t>הזאת</w:t>
      </w:r>
      <w:r>
        <w:rPr>
          <w:rFonts w:hint="cs"/>
          <w:rtl/>
        </w:rPr>
        <w:t xml:space="preserve"> </w:t>
      </w:r>
      <w:r>
        <w:rPr>
          <w:rtl/>
        </w:rPr>
        <w:t>–</w:t>
      </w:r>
      <w:r>
        <w:rPr>
          <w:rFonts w:hint="cs"/>
          <w:rtl/>
        </w:rPr>
        <w:t xml:space="preserve"> </w:t>
      </w:r>
      <w:bookmarkStart w:id="17261" w:name="_ETM_Q35_683780"/>
      <w:bookmarkStart w:id="17262" w:name="_ETM_Q35_684370"/>
      <w:bookmarkEnd w:id="17261"/>
      <w:bookmarkEnd w:id="17262"/>
      <w:r>
        <w:rPr>
          <w:rtl/>
        </w:rPr>
        <w:t xml:space="preserve">תחילת </w:t>
      </w:r>
      <w:bookmarkStart w:id="17263" w:name="_ETM_Q35_684760"/>
      <w:bookmarkEnd w:id="17263"/>
      <w:r>
        <w:rPr>
          <w:rtl/>
        </w:rPr>
        <w:t xml:space="preserve">משבר </w:t>
      </w:r>
      <w:bookmarkStart w:id="17264" w:name="_ETM_Q35_685209"/>
      <w:bookmarkEnd w:id="17264"/>
      <w:r>
        <w:rPr>
          <w:rtl/>
        </w:rPr>
        <w:t xml:space="preserve">פסולת </w:t>
      </w:r>
      <w:bookmarkStart w:id="17265" w:name="_ETM_Q35_685840"/>
      <w:bookmarkEnd w:id="17265"/>
      <w:r>
        <w:rPr>
          <w:rtl/>
        </w:rPr>
        <w:t xml:space="preserve">חמור </w:t>
      </w:r>
      <w:bookmarkStart w:id="17266" w:name="_ETM_Q35_686230"/>
      <w:bookmarkEnd w:id="17266"/>
      <w:r>
        <w:rPr>
          <w:rtl/>
        </w:rPr>
        <w:t>במדינה</w:t>
      </w:r>
      <w:r>
        <w:rPr>
          <w:rFonts w:hint="cs"/>
          <w:rtl/>
        </w:rPr>
        <w:t xml:space="preserve"> </w:t>
      </w:r>
      <w:r>
        <w:rPr>
          <w:rFonts w:hint="eastAsia"/>
          <w:rtl/>
        </w:rPr>
        <w:t>–</w:t>
      </w:r>
      <w:r w:rsidR="00030A91">
        <w:rPr>
          <w:rFonts w:hint="eastAsia"/>
          <w:rtl/>
        </w:rPr>
        <w:t xml:space="preserve"> </w:t>
      </w:r>
      <w:bookmarkStart w:id="17267" w:name="_ETM_Q35_686709"/>
      <w:bookmarkEnd w:id="17267"/>
      <w:r>
        <w:rPr>
          <w:rtl/>
        </w:rPr>
        <w:t xml:space="preserve">ניגשה </w:t>
      </w:r>
      <w:bookmarkStart w:id="17268" w:name="_ETM_Q35_687069"/>
      <w:bookmarkEnd w:id="17268"/>
      <w:r>
        <w:rPr>
          <w:rtl/>
        </w:rPr>
        <w:t xml:space="preserve">אלי </w:t>
      </w:r>
      <w:bookmarkStart w:id="17269" w:name="_ETM_Q35_687340"/>
      <w:bookmarkEnd w:id="17269"/>
      <w:r>
        <w:rPr>
          <w:rtl/>
        </w:rPr>
        <w:t xml:space="preserve">חברת </w:t>
      </w:r>
      <w:bookmarkStart w:id="17270" w:name="_ETM_Q35_687730"/>
      <w:bookmarkEnd w:id="17270"/>
      <w:r>
        <w:rPr>
          <w:rtl/>
        </w:rPr>
        <w:t xml:space="preserve">הכנסת </w:t>
      </w:r>
      <w:bookmarkStart w:id="17271" w:name="_ETM_Q35_688849"/>
      <w:bookmarkEnd w:id="17271"/>
      <w:r>
        <w:rPr>
          <w:rtl/>
        </w:rPr>
        <w:t xml:space="preserve">מיקי </w:t>
      </w:r>
      <w:bookmarkStart w:id="17272" w:name="_ETM_Q35_689209"/>
      <w:bookmarkEnd w:id="17272"/>
      <w:r>
        <w:rPr>
          <w:rtl/>
        </w:rPr>
        <w:t>חיימוביץ'</w:t>
      </w:r>
      <w:r>
        <w:rPr>
          <w:rFonts w:hint="cs"/>
          <w:rtl/>
        </w:rPr>
        <w:t>, יושבת</w:t>
      </w:r>
      <w:bookmarkStart w:id="17273" w:name="_ETM_Q35_646815"/>
      <w:bookmarkEnd w:id="17273"/>
      <w:r>
        <w:rPr>
          <w:rFonts w:hint="cs"/>
          <w:rtl/>
        </w:rPr>
        <w:t xml:space="preserve">-ראש ועדת </w:t>
      </w:r>
      <w:bookmarkStart w:id="17274" w:name="_ETM_Q35_688000"/>
      <w:bookmarkEnd w:id="17274"/>
      <w:r>
        <w:rPr>
          <w:rFonts w:hint="cs"/>
          <w:rtl/>
        </w:rPr>
        <w:t xml:space="preserve">הפנים הירוקה, ואמרה לי: הפתעת. איך הצעת הצעה </w:t>
      </w:r>
      <w:bookmarkStart w:id="17275" w:name="_ETM_Q35_695000"/>
      <w:bookmarkEnd w:id="17275"/>
      <w:r>
        <w:rPr>
          <w:rFonts w:hint="cs"/>
          <w:rtl/>
        </w:rPr>
        <w:t xml:space="preserve">כזאת? ואז גיליתי לה, כי היא לא יודעת, שהוועדה הראשונה </w:t>
      </w:r>
      <w:bookmarkStart w:id="17276" w:name="_ETM_Q35_704000"/>
      <w:bookmarkStart w:id="17277" w:name="_ETM_Q35_690049"/>
      <w:bookmarkStart w:id="17278" w:name="_ETM_Q35_690260"/>
      <w:bookmarkStart w:id="17279" w:name="_ETM_Q35_690650"/>
      <w:bookmarkStart w:id="17280" w:name="_ETM_Q35_691219"/>
      <w:bookmarkStart w:id="17281" w:name="_ETM_Q35_692760"/>
      <w:bookmarkStart w:id="17282" w:name="_ETM_Q35_693209"/>
      <w:bookmarkStart w:id="17283" w:name="_ETM_Q35_693540"/>
      <w:bookmarkStart w:id="17284" w:name="_ETM_Q35_695430"/>
      <w:bookmarkStart w:id="17285" w:name="_ETM_Q35_695670"/>
      <w:bookmarkStart w:id="17286" w:name="_ETM_Q35_696090"/>
      <w:bookmarkStart w:id="17287" w:name="_ETM_Q35_696510"/>
      <w:bookmarkStart w:id="17288" w:name="_ETM_Q35_697870"/>
      <w:bookmarkStart w:id="17289" w:name="_ETM_Q35_698349"/>
      <w:bookmarkStart w:id="17290" w:name="_ETM_Q35_698829"/>
      <w:bookmarkStart w:id="17291" w:name="_ETM_Q35_699069"/>
      <w:bookmarkStart w:id="17292" w:name="_ETM_Q35_699549"/>
      <w:bookmarkStart w:id="17293" w:name="_ETM_Q35_699730"/>
      <w:bookmarkStart w:id="17294" w:name="_ETM_Q35_699879"/>
      <w:bookmarkStart w:id="17295" w:name="_ETM_Q35_699939"/>
      <w:bookmarkStart w:id="17296" w:name="_ETM_Q35_700090"/>
      <w:bookmarkStart w:id="17297" w:name="_ETM_Q35_701200"/>
      <w:bookmarkStart w:id="17298" w:name="_ETM_Q35_702459"/>
      <w:bookmarkStart w:id="17299" w:name="_ETM_Q35_703569"/>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r>
        <w:rPr>
          <w:rFonts w:hint="cs"/>
          <w:rtl/>
        </w:rPr>
        <w:t>ל</w:t>
      </w:r>
      <w:r>
        <w:rPr>
          <w:rtl/>
        </w:rPr>
        <w:t xml:space="preserve">איכות </w:t>
      </w:r>
      <w:bookmarkStart w:id="17300" w:name="_ETM_Q35_704200"/>
      <w:bookmarkEnd w:id="17300"/>
      <w:r>
        <w:rPr>
          <w:rtl/>
        </w:rPr>
        <w:t xml:space="preserve">הסביבה </w:t>
      </w:r>
      <w:bookmarkStart w:id="17301" w:name="_ETM_Q35_704890"/>
      <w:bookmarkEnd w:id="17301"/>
      <w:r>
        <w:rPr>
          <w:rtl/>
        </w:rPr>
        <w:t xml:space="preserve">שהייתה </w:t>
      </w:r>
      <w:bookmarkStart w:id="17302" w:name="_ETM_Q35_705280"/>
      <w:bookmarkEnd w:id="17302"/>
      <w:r>
        <w:rPr>
          <w:rtl/>
        </w:rPr>
        <w:t>בכנסת</w:t>
      </w:r>
      <w:r>
        <w:rPr>
          <w:rFonts w:hint="cs"/>
          <w:rtl/>
        </w:rPr>
        <w:t>,</w:t>
      </w:r>
      <w:r>
        <w:rPr>
          <w:rtl/>
        </w:rPr>
        <w:t xml:space="preserve"> </w:t>
      </w:r>
      <w:bookmarkStart w:id="17303" w:name="_ETM_Q35_706599"/>
      <w:bookmarkEnd w:id="17303"/>
      <w:r>
        <w:rPr>
          <w:rtl/>
        </w:rPr>
        <w:t xml:space="preserve">עמד </w:t>
      </w:r>
      <w:bookmarkStart w:id="17304" w:name="_ETM_Q35_707190"/>
      <w:bookmarkEnd w:id="17304"/>
      <w:r>
        <w:rPr>
          <w:rtl/>
        </w:rPr>
        <w:t xml:space="preserve">בראשה </w:t>
      </w:r>
      <w:bookmarkStart w:id="17305" w:name="_ETM_Q35_708120"/>
      <w:bookmarkEnd w:id="17305"/>
      <w:r>
        <w:rPr>
          <w:rtl/>
        </w:rPr>
        <w:t xml:space="preserve">חבר </w:t>
      </w:r>
      <w:bookmarkStart w:id="17306" w:name="_ETM_Q35_708480"/>
      <w:bookmarkEnd w:id="17306"/>
      <w:r>
        <w:rPr>
          <w:rtl/>
        </w:rPr>
        <w:t xml:space="preserve">כנסת </w:t>
      </w:r>
      <w:bookmarkStart w:id="17307" w:name="_ETM_Q35_708840"/>
      <w:bookmarkEnd w:id="17307"/>
      <w:r>
        <w:rPr>
          <w:rtl/>
        </w:rPr>
        <w:t xml:space="preserve">שקוראים </w:t>
      </w:r>
      <w:bookmarkStart w:id="17308" w:name="_ETM_Q35_709200"/>
      <w:bookmarkEnd w:id="17308"/>
      <w:r>
        <w:rPr>
          <w:rtl/>
        </w:rPr>
        <w:t xml:space="preserve">לו </w:t>
      </w:r>
      <w:bookmarkStart w:id="17309" w:name="_ETM_Q35_709290"/>
      <w:bookmarkEnd w:id="17309"/>
      <w:r>
        <w:rPr>
          <w:rtl/>
        </w:rPr>
        <w:t>אחמד</w:t>
      </w:r>
      <w:r>
        <w:rPr>
          <w:rFonts w:hint="cs"/>
          <w:rtl/>
        </w:rPr>
        <w:t>.</w:t>
      </w:r>
      <w:r>
        <w:rPr>
          <w:rtl/>
        </w:rPr>
        <w:t xml:space="preserve"> </w:t>
      </w:r>
      <w:bookmarkStart w:id="17310" w:name="_ETM_Q35_712059"/>
      <w:bookmarkEnd w:id="17310"/>
      <w:r>
        <w:rPr>
          <w:rtl/>
        </w:rPr>
        <w:t xml:space="preserve">צדקת </w:t>
      </w:r>
      <w:bookmarkStart w:id="17311" w:name="_ETM_Q35_712879"/>
      <w:bookmarkEnd w:id="17311"/>
      <w:r>
        <w:rPr>
          <w:rtl/>
        </w:rPr>
        <w:t>–</w:t>
      </w:r>
      <w:r>
        <w:rPr>
          <w:rFonts w:hint="cs"/>
          <w:rtl/>
        </w:rPr>
        <w:t xml:space="preserve"> </w:t>
      </w:r>
      <w:r>
        <w:rPr>
          <w:rtl/>
        </w:rPr>
        <w:t xml:space="preserve">אני </w:t>
      </w:r>
      <w:bookmarkStart w:id="17312" w:name="_ETM_Q35_713209"/>
      <w:bookmarkEnd w:id="17312"/>
      <w:r>
        <w:rPr>
          <w:rtl/>
        </w:rPr>
        <w:t xml:space="preserve">עמדתי </w:t>
      </w:r>
      <w:bookmarkStart w:id="17313" w:name="_ETM_Q35_713599"/>
      <w:bookmarkEnd w:id="17313"/>
      <w:r>
        <w:rPr>
          <w:rtl/>
        </w:rPr>
        <w:t>ב</w:t>
      </w:r>
      <w:r>
        <w:rPr>
          <w:rFonts w:hint="cs"/>
          <w:rtl/>
        </w:rPr>
        <w:t xml:space="preserve">ראשה </w:t>
      </w:r>
      <w:proofErr w:type="spellStart"/>
      <w:r>
        <w:rPr>
          <w:rFonts w:hint="cs"/>
          <w:rtl/>
        </w:rPr>
        <w:t>מייד</w:t>
      </w:r>
      <w:proofErr w:type="spellEnd"/>
      <w:r>
        <w:rPr>
          <w:rFonts w:hint="cs"/>
          <w:rtl/>
        </w:rPr>
        <w:t xml:space="preserve"> </w:t>
      </w:r>
      <w:bookmarkStart w:id="17314" w:name="_ETM_Q35_714620"/>
      <w:bookmarkStart w:id="17315" w:name="_ETM_Q35_714950"/>
      <w:bookmarkEnd w:id="17314"/>
      <w:bookmarkEnd w:id="17315"/>
      <w:r>
        <w:rPr>
          <w:rtl/>
        </w:rPr>
        <w:t xml:space="preserve">עם </w:t>
      </w:r>
      <w:bookmarkStart w:id="17316" w:name="_ETM_Q35_715309"/>
      <w:bookmarkEnd w:id="17316"/>
      <w:r>
        <w:rPr>
          <w:rtl/>
        </w:rPr>
        <w:t xml:space="preserve">כניסתי </w:t>
      </w:r>
      <w:bookmarkStart w:id="17317" w:name="_ETM_Q35_716749"/>
      <w:bookmarkEnd w:id="17317"/>
      <w:r>
        <w:rPr>
          <w:rtl/>
        </w:rPr>
        <w:t>לכנסת</w:t>
      </w:r>
      <w:r>
        <w:rPr>
          <w:rFonts w:hint="cs"/>
          <w:rtl/>
        </w:rPr>
        <w:t>,</w:t>
      </w:r>
      <w:r>
        <w:rPr>
          <w:rtl/>
        </w:rPr>
        <w:t xml:space="preserve"> </w:t>
      </w:r>
      <w:bookmarkStart w:id="17318" w:name="_ETM_Q35_717620"/>
      <w:bookmarkEnd w:id="17318"/>
      <w:r>
        <w:rPr>
          <w:rFonts w:hint="cs"/>
          <w:rtl/>
        </w:rPr>
        <w:t xml:space="preserve">כי איכות הסביבה היא נושא חשוב שיש </w:t>
      </w:r>
      <w:bookmarkStart w:id="17319" w:name="_ETM_Q35_724000"/>
      <w:bookmarkEnd w:id="17319"/>
      <w:r>
        <w:rPr>
          <w:rFonts w:hint="cs"/>
          <w:rtl/>
        </w:rPr>
        <w:t xml:space="preserve">בו </w:t>
      </w:r>
      <w:bookmarkStart w:id="17320" w:name="_ETM_Q35_719260"/>
      <w:bookmarkStart w:id="17321" w:name="_ETM_Q35_719439"/>
      <w:bookmarkStart w:id="17322" w:name="_ETM_Q35_719709"/>
      <w:bookmarkStart w:id="17323" w:name="_ETM_Q35_720099"/>
      <w:bookmarkStart w:id="17324" w:name="_ETM_Q35_720189"/>
      <w:bookmarkStart w:id="17325" w:name="_ETM_Q35_720489"/>
      <w:bookmarkStart w:id="17326" w:name="_ETM_Q35_721780"/>
      <w:bookmarkStart w:id="17327" w:name="_ETM_Q35_722110"/>
      <w:bookmarkStart w:id="17328" w:name="_ETM_Q35_722290"/>
      <w:bookmarkStart w:id="17329" w:name="_ETM_Q35_723260"/>
      <w:bookmarkEnd w:id="17320"/>
      <w:bookmarkEnd w:id="17321"/>
      <w:bookmarkEnd w:id="17322"/>
      <w:bookmarkEnd w:id="17323"/>
      <w:bookmarkEnd w:id="17324"/>
      <w:bookmarkEnd w:id="17325"/>
      <w:bookmarkEnd w:id="17326"/>
      <w:bookmarkEnd w:id="17327"/>
      <w:bookmarkEnd w:id="17328"/>
      <w:bookmarkEnd w:id="17329"/>
      <w:r>
        <w:rPr>
          <w:rFonts w:hint="cs"/>
          <w:rtl/>
        </w:rPr>
        <w:t>גם א</w:t>
      </w:r>
      <w:r>
        <w:rPr>
          <w:rtl/>
        </w:rPr>
        <w:t xml:space="preserve">מירה </w:t>
      </w:r>
      <w:bookmarkStart w:id="17330" w:name="_ETM_Q35_723739"/>
      <w:bookmarkEnd w:id="17330"/>
      <w:r>
        <w:rPr>
          <w:rtl/>
        </w:rPr>
        <w:t>חברתי</w:t>
      </w:r>
      <w:r>
        <w:rPr>
          <w:rFonts w:hint="cs"/>
          <w:rtl/>
        </w:rPr>
        <w:t>ת.</w:t>
      </w:r>
    </w:p>
    <w:p w:rsidR="002C1DA5" w:rsidRDefault="002C1DA5" w:rsidP="002929A7">
      <w:pPr>
        <w:rPr>
          <w:rtl/>
        </w:rPr>
      </w:pPr>
    </w:p>
    <w:p w:rsidR="00D821FA" w:rsidRDefault="002C1DA5" w:rsidP="00B94A83">
      <w:pPr>
        <w:rPr>
          <w:rtl/>
          <w:lang w:eastAsia="he-IL"/>
        </w:rPr>
      </w:pPr>
      <w:r>
        <w:rPr>
          <w:rFonts w:hint="cs"/>
          <w:rtl/>
        </w:rPr>
        <w:t xml:space="preserve">עכשיו, </w:t>
      </w:r>
      <w:r>
        <w:rPr>
          <w:rtl/>
        </w:rPr>
        <w:t>לפי הנתונים של ארגון אדם טבע ודין</w:t>
      </w:r>
      <w:r>
        <w:rPr>
          <w:rFonts w:hint="cs"/>
          <w:rtl/>
        </w:rPr>
        <w:t>,</w:t>
      </w:r>
      <w:r>
        <w:rPr>
          <w:rtl/>
        </w:rPr>
        <w:t xml:space="preserve"> השילוב בין תרבות הבזבוז לגידול האוכלוסייה מייצר פסולת עירונית ומסחרית</w:t>
      </w:r>
      <w:r>
        <w:rPr>
          <w:rFonts w:hint="cs"/>
          <w:rtl/>
        </w:rPr>
        <w:t xml:space="preserve"> של</w:t>
      </w:r>
      <w:r>
        <w:rPr>
          <w:rtl/>
        </w:rPr>
        <w:t xml:space="preserve"> 1.7 ק</w:t>
      </w:r>
      <w:r>
        <w:rPr>
          <w:rFonts w:hint="cs"/>
          <w:rtl/>
        </w:rPr>
        <w:t>"</w:t>
      </w:r>
      <w:r>
        <w:rPr>
          <w:rtl/>
        </w:rPr>
        <w:t>ג לאדם ביום, שהם 5.4 מיליון טו</w:t>
      </w:r>
      <w:r>
        <w:rPr>
          <w:rFonts w:hint="cs"/>
          <w:rtl/>
        </w:rPr>
        <w:t>נות</w:t>
      </w:r>
      <w:r>
        <w:rPr>
          <w:rtl/>
        </w:rPr>
        <w:t xml:space="preserve"> פסולת בשנה.</w:t>
      </w:r>
      <w:r>
        <w:rPr>
          <w:rFonts w:hint="cs"/>
          <w:rtl/>
        </w:rPr>
        <w:t xml:space="preserve"> </w:t>
      </w:r>
      <w:r>
        <w:rPr>
          <w:rtl/>
        </w:rPr>
        <w:t xml:space="preserve">פסולת </w:t>
      </w:r>
      <w:r>
        <w:rPr>
          <w:rFonts w:hint="cs"/>
          <w:rtl/>
        </w:rPr>
        <w:t>ה</w:t>
      </w:r>
      <w:r>
        <w:rPr>
          <w:rtl/>
        </w:rPr>
        <w:t>בנייה מבנייה חדשה ושי</w:t>
      </w:r>
      <w:r>
        <w:rPr>
          <w:rFonts w:hint="cs"/>
          <w:rtl/>
        </w:rPr>
        <w:t>פו</w:t>
      </w:r>
      <w:r>
        <w:rPr>
          <w:rtl/>
        </w:rPr>
        <w:t>צים</w:t>
      </w:r>
      <w:r>
        <w:rPr>
          <w:rFonts w:hint="cs"/>
          <w:rtl/>
        </w:rPr>
        <w:t xml:space="preserve"> </w:t>
      </w:r>
      <w:r>
        <w:rPr>
          <w:rtl/>
        </w:rPr>
        <w:t>– כ</w:t>
      </w:r>
      <w:r>
        <w:rPr>
          <w:rFonts w:hint="cs"/>
          <w:rtl/>
        </w:rPr>
        <w:t>-</w:t>
      </w:r>
      <w:r>
        <w:rPr>
          <w:rtl/>
        </w:rPr>
        <w:t>6 מיליון טונות.</w:t>
      </w:r>
      <w:r>
        <w:rPr>
          <w:rFonts w:hint="cs"/>
          <w:rtl/>
        </w:rPr>
        <w:t xml:space="preserve"> </w:t>
      </w:r>
      <w:r>
        <w:rPr>
          <w:rtl/>
        </w:rPr>
        <w:t>כל החישובים מובילים לזה שהמדינה טובעת בזבל</w:t>
      </w:r>
      <w:r>
        <w:rPr>
          <w:rFonts w:hint="cs"/>
          <w:rtl/>
        </w:rPr>
        <w:t xml:space="preserve">. אגיד שוב: </w:t>
      </w:r>
      <w:bookmarkStart w:id="17331" w:name="_ETM_Q35_756000"/>
      <w:bookmarkEnd w:id="17331"/>
      <w:r>
        <w:rPr>
          <w:rFonts w:hint="cs"/>
          <w:rtl/>
        </w:rPr>
        <w:t>המדינה טובעת בזבל.</w:t>
      </w:r>
      <w:r>
        <w:rPr>
          <w:rtl/>
        </w:rPr>
        <w:t xml:space="preserve"> אם לא י</w:t>
      </w:r>
      <w:r>
        <w:rPr>
          <w:rFonts w:hint="cs"/>
          <w:rtl/>
        </w:rPr>
        <w:t>י</w:t>
      </w:r>
      <w:r>
        <w:rPr>
          <w:rtl/>
        </w:rPr>
        <w:t>עשה שינוי מקיף, הכולל שינוי מדיניות של המשרד להגנת הסביבה ושל האזרחים הפרטיים, החיים שלנו עלולים לה</w:t>
      </w:r>
      <w:r>
        <w:rPr>
          <w:rFonts w:hint="cs"/>
          <w:rtl/>
        </w:rPr>
        <w:t xml:space="preserve">יות </w:t>
      </w:r>
      <w:r>
        <w:rPr>
          <w:rtl/>
        </w:rPr>
        <w:t>בלתי נסבלים.</w:t>
      </w:r>
      <w:bookmarkStart w:id="17332" w:name="_ETM_Q35_773000"/>
      <w:bookmarkStart w:id="17333" w:name="TOR_Q36"/>
      <w:bookmarkEnd w:id="17332"/>
      <w:bookmarkEnd w:id="17333"/>
      <w:r w:rsidR="00101EBE">
        <w:rPr>
          <w:rFonts w:hint="cs"/>
          <w:rtl/>
          <w:lang w:eastAsia="he-IL"/>
        </w:rPr>
        <w:t xml:space="preserve"> </w:t>
      </w:r>
      <w:r w:rsidR="00D821FA">
        <w:rPr>
          <w:rFonts w:hint="cs"/>
          <w:rtl/>
          <w:lang w:eastAsia="he-IL"/>
        </w:rPr>
        <w:t xml:space="preserve">הרשויות המקומיות, רבותיי חברי הכנסת, נמצאות במחלוקת עם המשרד להגנת הסביבה בנושא היטל ההטמנה שהן משלמות ואשר הצטבר בקרן הניקיון בהיקף של </w:t>
      </w:r>
      <w:r w:rsidR="00D821FA">
        <w:rPr>
          <w:rtl/>
          <w:lang w:eastAsia="he-IL"/>
        </w:rPr>
        <w:t>–</w:t>
      </w:r>
      <w:r w:rsidR="00D821FA">
        <w:rPr>
          <w:rFonts w:hint="cs"/>
          <w:rtl/>
          <w:lang w:eastAsia="he-IL"/>
        </w:rPr>
        <w:t xml:space="preserve"> </w:t>
      </w:r>
      <w:proofErr w:type="spellStart"/>
      <w:r w:rsidR="00D821FA">
        <w:rPr>
          <w:rFonts w:hint="cs"/>
          <w:rtl/>
          <w:lang w:eastAsia="he-IL"/>
        </w:rPr>
        <w:t>אסמע</w:t>
      </w:r>
      <w:proofErr w:type="spellEnd"/>
      <w:r w:rsidR="00D821FA">
        <w:rPr>
          <w:rFonts w:hint="cs"/>
          <w:rtl/>
          <w:lang w:eastAsia="he-IL"/>
        </w:rPr>
        <w:t xml:space="preserve">, עמיר </w:t>
      </w:r>
      <w:r w:rsidR="00D821FA">
        <w:rPr>
          <w:rFonts w:hint="eastAsia"/>
          <w:rtl/>
          <w:lang w:eastAsia="he-IL"/>
        </w:rPr>
        <w:t>–</w:t>
      </w:r>
      <w:r w:rsidR="00D821FA">
        <w:rPr>
          <w:rFonts w:hint="cs"/>
          <w:rtl/>
          <w:lang w:eastAsia="he-IL"/>
        </w:rPr>
        <w:t xml:space="preserve"> 500 מיליון שקל. אתה היית שם</w:t>
      </w:r>
      <w:r w:rsidR="00B94A83">
        <w:rPr>
          <w:rFonts w:hint="cs"/>
          <w:rtl/>
          <w:lang w:eastAsia="he-IL"/>
        </w:rPr>
        <w:t>,</w:t>
      </w:r>
      <w:r w:rsidR="00D821FA">
        <w:rPr>
          <w:rFonts w:hint="cs"/>
          <w:rtl/>
          <w:lang w:eastAsia="he-IL"/>
        </w:rPr>
        <w:t xml:space="preserve"> שר לאיכות הסביבה.</w:t>
      </w:r>
    </w:p>
    <w:p w:rsidR="00D821FA" w:rsidRDefault="00D821FA" w:rsidP="002929A7">
      <w:pPr>
        <w:rPr>
          <w:rtl/>
          <w:lang w:eastAsia="he-IL"/>
        </w:rPr>
      </w:pPr>
    </w:p>
    <w:p w:rsidR="00D821FA" w:rsidRDefault="00D821FA" w:rsidP="002929A7">
      <w:pPr>
        <w:pStyle w:val="af5"/>
        <w:keepNext/>
        <w:rPr>
          <w:rtl/>
        </w:rPr>
      </w:pPr>
      <w:bookmarkStart w:id="17334" w:name="ET_interruption_5996_3"/>
      <w:r w:rsidRPr="00A04DBF">
        <w:rPr>
          <w:rStyle w:val="TagStyle"/>
          <w:rtl/>
        </w:rPr>
        <w:t xml:space="preserve"> &lt;&lt; קריאה &gt;&gt; </w:t>
      </w:r>
      <w:r>
        <w:rPr>
          <w:rtl/>
        </w:rPr>
        <w:t>שר הכלכלה והתעשייה עמיר פרץ:</w:t>
      </w:r>
      <w:r w:rsidRPr="00A04DBF">
        <w:rPr>
          <w:rStyle w:val="TagStyle"/>
          <w:rtl/>
        </w:rPr>
        <w:t xml:space="preserve"> &lt;&lt; קריאה &gt;&gt;</w:t>
      </w:r>
      <w:r>
        <w:rPr>
          <w:rtl/>
        </w:rPr>
        <w:t xml:space="preserve">   </w:t>
      </w:r>
      <w:bookmarkEnd w:id="17334"/>
    </w:p>
    <w:p w:rsidR="00D821FA" w:rsidRDefault="00D821FA" w:rsidP="00F44B55">
      <w:pPr>
        <w:rPr>
          <w:rtl/>
          <w:lang w:eastAsia="he-IL"/>
        </w:rPr>
      </w:pPr>
    </w:p>
    <w:p w:rsidR="00D821FA" w:rsidRDefault="00D821FA" w:rsidP="002929A7">
      <w:pPr>
        <w:rPr>
          <w:rtl/>
          <w:lang w:eastAsia="he-IL"/>
        </w:rPr>
      </w:pPr>
      <w:r>
        <w:rPr>
          <w:rFonts w:hint="cs"/>
          <w:rtl/>
          <w:lang w:eastAsia="he-IL"/>
        </w:rPr>
        <w:t>אני העברתי חלק גדול מהכסף של הקרן למגזר.</w:t>
      </w:r>
    </w:p>
    <w:p w:rsidR="00D821FA" w:rsidRDefault="00D821FA" w:rsidP="002929A7">
      <w:pPr>
        <w:rPr>
          <w:rtl/>
          <w:lang w:eastAsia="he-IL"/>
        </w:rPr>
      </w:pPr>
      <w:bookmarkStart w:id="17335" w:name="_ETM_Q36_205667"/>
      <w:bookmarkStart w:id="17336" w:name="_ETM_Q36_205739"/>
      <w:bookmarkEnd w:id="17335"/>
      <w:bookmarkEnd w:id="17336"/>
    </w:p>
    <w:p w:rsidR="00D821FA" w:rsidRDefault="00D821FA" w:rsidP="002929A7">
      <w:pPr>
        <w:pStyle w:val="-"/>
        <w:keepNext/>
        <w:rPr>
          <w:rtl/>
        </w:rPr>
      </w:pPr>
      <w:bookmarkStart w:id="17337" w:name="ET_speakercontinue_5264_4"/>
      <w:r w:rsidRPr="00A04DBF">
        <w:rPr>
          <w:rStyle w:val="TagStyle"/>
          <w:rtl/>
        </w:rPr>
        <w:t xml:space="preserve"> &lt;&lt; דובר_המשך &gt;&gt; </w:t>
      </w:r>
      <w:r>
        <w:rPr>
          <w:rtl/>
        </w:rPr>
        <w:t>אחמד טיבי (הרשימה המשותפת):</w:t>
      </w:r>
      <w:r w:rsidRPr="00A04DBF">
        <w:rPr>
          <w:rStyle w:val="TagStyle"/>
          <w:rtl/>
        </w:rPr>
        <w:t xml:space="preserve"> &lt;&lt; דובר_המשך &gt;&gt;</w:t>
      </w:r>
      <w:r>
        <w:rPr>
          <w:rtl/>
        </w:rPr>
        <w:t xml:space="preserve">   </w:t>
      </w:r>
      <w:bookmarkEnd w:id="17337"/>
    </w:p>
    <w:p w:rsidR="00D821FA" w:rsidRDefault="00D821FA" w:rsidP="00F44B55">
      <w:pPr>
        <w:rPr>
          <w:rtl/>
          <w:lang w:eastAsia="he-IL"/>
        </w:rPr>
      </w:pPr>
    </w:p>
    <w:p w:rsidR="00D821FA" w:rsidRDefault="00D821FA" w:rsidP="00DA61D3">
      <w:pPr>
        <w:rPr>
          <w:rtl/>
          <w:lang w:eastAsia="he-IL"/>
        </w:rPr>
      </w:pPr>
      <w:r>
        <w:rPr>
          <w:rFonts w:hint="cs"/>
          <w:rtl/>
          <w:lang w:eastAsia="he-IL"/>
        </w:rPr>
        <w:t xml:space="preserve">כמו כן, ביישובים ששירותי הניקיון בהם אינם לפי הנדרש, </w:t>
      </w:r>
      <w:r w:rsidRPr="00F10AB8">
        <w:rPr>
          <w:rtl/>
          <w:lang w:eastAsia="he-IL"/>
        </w:rPr>
        <w:t>אנשים ובעלי עסקים זורקים את הפסולת שלהם בי</w:t>
      </w:r>
      <w:r>
        <w:rPr>
          <w:rFonts w:hint="cs"/>
          <w:rtl/>
          <w:lang w:eastAsia="he-IL"/>
        </w:rPr>
        <w:t>י</w:t>
      </w:r>
      <w:r w:rsidRPr="00F10AB8">
        <w:rPr>
          <w:rtl/>
          <w:lang w:eastAsia="he-IL"/>
        </w:rPr>
        <w:t>שובים סמוכים. למשל, לפי עיריית אום אל</w:t>
      </w:r>
      <w:r>
        <w:rPr>
          <w:rFonts w:hint="cs"/>
          <w:rtl/>
          <w:lang w:eastAsia="he-IL"/>
        </w:rPr>
        <w:t>-</w:t>
      </w:r>
      <w:r w:rsidRPr="00F10AB8">
        <w:rPr>
          <w:rtl/>
          <w:lang w:eastAsia="he-IL"/>
        </w:rPr>
        <w:t xml:space="preserve">פחם, </w:t>
      </w:r>
      <w:r>
        <w:rPr>
          <w:rFonts w:hint="cs"/>
          <w:rtl/>
          <w:lang w:eastAsia="he-IL"/>
        </w:rPr>
        <w:t xml:space="preserve">כך הודיעו </w:t>
      </w:r>
      <w:bookmarkStart w:id="17338" w:name="_ETM_Q36_222839"/>
      <w:bookmarkEnd w:id="17338"/>
      <w:r>
        <w:rPr>
          <w:rFonts w:hint="cs"/>
          <w:rtl/>
          <w:lang w:eastAsia="he-IL"/>
        </w:rPr>
        <w:t xml:space="preserve">לי, </w:t>
      </w:r>
      <w:r w:rsidRPr="00F10AB8">
        <w:rPr>
          <w:rtl/>
          <w:lang w:eastAsia="he-IL"/>
        </w:rPr>
        <w:t xml:space="preserve">אנשים מחריש </w:t>
      </w:r>
      <w:r>
        <w:rPr>
          <w:rFonts w:hint="cs"/>
          <w:rtl/>
          <w:lang w:eastAsia="he-IL"/>
        </w:rPr>
        <w:t>א</w:t>
      </w:r>
      <w:r w:rsidRPr="00F10AB8">
        <w:rPr>
          <w:rtl/>
          <w:lang w:eastAsia="he-IL"/>
        </w:rPr>
        <w:t>ו</w:t>
      </w:r>
      <w:r>
        <w:rPr>
          <w:rFonts w:hint="cs"/>
          <w:rtl/>
          <w:lang w:eastAsia="he-IL"/>
        </w:rPr>
        <w:t xml:space="preserve"> מ</w:t>
      </w:r>
      <w:r w:rsidRPr="00F10AB8">
        <w:rPr>
          <w:rtl/>
          <w:lang w:eastAsia="he-IL"/>
        </w:rPr>
        <w:t xml:space="preserve">חדרה </w:t>
      </w:r>
      <w:r>
        <w:rPr>
          <w:rtl/>
          <w:lang w:eastAsia="he-IL"/>
        </w:rPr>
        <w:t>זורקים פסולת בשולי העיר אום אל</w:t>
      </w:r>
      <w:r>
        <w:rPr>
          <w:rFonts w:hint="cs"/>
          <w:rtl/>
          <w:lang w:eastAsia="he-IL"/>
        </w:rPr>
        <w:t>-</w:t>
      </w:r>
      <w:r w:rsidRPr="00F10AB8">
        <w:rPr>
          <w:rtl/>
          <w:lang w:eastAsia="he-IL"/>
        </w:rPr>
        <w:t xml:space="preserve">פחם ומחייבים </w:t>
      </w:r>
      <w:r w:rsidR="00DA61D3">
        <w:rPr>
          <w:rFonts w:hint="cs"/>
          <w:rtl/>
          <w:lang w:eastAsia="he-IL"/>
        </w:rPr>
        <w:t xml:space="preserve">(אומר בערבית: בתשלום) </w:t>
      </w:r>
      <w:r w:rsidRPr="00F10AB8">
        <w:rPr>
          <w:rtl/>
          <w:lang w:eastAsia="he-IL"/>
        </w:rPr>
        <w:t>את עיריית או</w:t>
      </w:r>
      <w:r>
        <w:rPr>
          <w:rFonts w:hint="cs"/>
          <w:rtl/>
          <w:lang w:eastAsia="he-IL"/>
        </w:rPr>
        <w:t>ם</w:t>
      </w:r>
      <w:r w:rsidRPr="00F10AB8">
        <w:rPr>
          <w:rtl/>
          <w:lang w:eastAsia="he-IL"/>
        </w:rPr>
        <w:t xml:space="preserve"> אל</w:t>
      </w:r>
      <w:r>
        <w:rPr>
          <w:rFonts w:hint="cs"/>
          <w:rtl/>
          <w:lang w:eastAsia="he-IL"/>
        </w:rPr>
        <w:t>-</w:t>
      </w:r>
      <w:r w:rsidRPr="00F10AB8">
        <w:rPr>
          <w:rtl/>
          <w:lang w:eastAsia="he-IL"/>
        </w:rPr>
        <w:t>פחם</w:t>
      </w:r>
      <w:r w:rsidR="00DA61D3">
        <w:rPr>
          <w:rFonts w:hint="cs"/>
          <w:rtl/>
          <w:lang w:eastAsia="he-IL"/>
        </w:rPr>
        <w:t>,</w:t>
      </w:r>
      <w:r w:rsidR="008D43F2">
        <w:rPr>
          <w:rFonts w:hint="cs"/>
          <w:rtl/>
          <w:lang w:eastAsia="he-IL"/>
        </w:rPr>
        <w:t xml:space="preserve"> ש</w:t>
      </w:r>
      <w:r w:rsidRPr="00F10AB8">
        <w:rPr>
          <w:rtl/>
          <w:lang w:eastAsia="he-IL"/>
        </w:rPr>
        <w:t>נמצאת בג</w:t>
      </w:r>
      <w:r>
        <w:rPr>
          <w:rFonts w:hint="cs"/>
          <w:rtl/>
          <w:lang w:eastAsia="he-IL"/>
        </w:rPr>
        <w:t>י</w:t>
      </w:r>
      <w:r w:rsidRPr="00F10AB8">
        <w:rPr>
          <w:rtl/>
          <w:lang w:eastAsia="he-IL"/>
        </w:rPr>
        <w:t>רעון</w:t>
      </w:r>
      <w:r w:rsidR="00DA61D3">
        <w:rPr>
          <w:rFonts w:hint="cs"/>
          <w:rtl/>
          <w:lang w:eastAsia="he-IL"/>
        </w:rPr>
        <w:t>;</w:t>
      </w:r>
      <w:r w:rsidRPr="00F10AB8">
        <w:rPr>
          <w:rtl/>
          <w:lang w:eastAsia="he-IL"/>
        </w:rPr>
        <w:t xml:space="preserve"> לטפל ולנקות את הפסולת</w:t>
      </w:r>
      <w:r>
        <w:rPr>
          <w:rFonts w:hint="cs"/>
          <w:rtl/>
          <w:lang w:eastAsia="he-IL"/>
        </w:rPr>
        <w:t xml:space="preserve"> </w:t>
      </w:r>
      <w:r w:rsidR="00DA61D3">
        <w:rPr>
          <w:rFonts w:hint="eastAsia"/>
          <w:rtl/>
          <w:lang w:eastAsia="he-IL"/>
        </w:rPr>
        <w:t xml:space="preserve">– </w:t>
      </w:r>
      <w:r>
        <w:rPr>
          <w:rFonts w:hint="cs"/>
          <w:rtl/>
          <w:lang w:eastAsia="he-IL"/>
        </w:rPr>
        <w:t>לזה יש עלות.</w:t>
      </w:r>
    </w:p>
    <w:p w:rsidR="00D821FA" w:rsidRDefault="00D821FA" w:rsidP="002929A7">
      <w:pPr>
        <w:rPr>
          <w:rtl/>
          <w:lang w:eastAsia="he-IL"/>
        </w:rPr>
      </w:pPr>
    </w:p>
    <w:p w:rsidR="00D821FA" w:rsidRDefault="00D821FA" w:rsidP="00B94A83">
      <w:pPr>
        <w:rPr>
          <w:rtl/>
          <w:lang w:eastAsia="he-IL"/>
        </w:rPr>
      </w:pPr>
      <w:r>
        <w:rPr>
          <w:rFonts w:hint="cs"/>
          <w:rtl/>
          <w:lang w:eastAsia="he-IL"/>
        </w:rPr>
        <w:t xml:space="preserve">האתגרים המרכזיים בקשר לפסולת </w:t>
      </w:r>
      <w:r>
        <w:rPr>
          <w:rFonts w:hint="eastAsia"/>
          <w:rtl/>
          <w:lang w:eastAsia="he-IL"/>
        </w:rPr>
        <w:t>– מהם האתגרים</w:t>
      </w:r>
      <w:r>
        <w:rPr>
          <w:rFonts w:hint="cs"/>
          <w:rtl/>
          <w:lang w:eastAsia="he-IL"/>
        </w:rPr>
        <w:t xml:space="preserve">? 1. </w:t>
      </w:r>
      <w:r>
        <w:rPr>
          <w:rtl/>
          <w:lang w:eastAsia="he-IL"/>
        </w:rPr>
        <w:t>מחסור במתקני קצה לטיפול בפסולת</w:t>
      </w:r>
      <w:r>
        <w:rPr>
          <w:rFonts w:hint="cs"/>
          <w:rtl/>
          <w:lang w:eastAsia="he-IL"/>
        </w:rPr>
        <w:t>; 2.</w:t>
      </w:r>
      <w:r>
        <w:rPr>
          <w:rtl/>
          <w:lang w:eastAsia="he-IL"/>
        </w:rPr>
        <w:t xml:space="preserve"> חוסר תקציב לרשויות המקומיות</w:t>
      </w:r>
      <w:r>
        <w:rPr>
          <w:rFonts w:hint="cs"/>
          <w:rtl/>
          <w:lang w:eastAsia="he-IL"/>
        </w:rPr>
        <w:t>; 3.</w:t>
      </w:r>
      <w:r>
        <w:rPr>
          <w:rtl/>
          <w:lang w:eastAsia="he-IL"/>
        </w:rPr>
        <w:t xml:space="preserve"> קשיים ביישום פרויקט ההפרדה במקור</w:t>
      </w:r>
      <w:r>
        <w:rPr>
          <w:rFonts w:hint="cs"/>
          <w:rtl/>
          <w:lang w:eastAsia="he-IL"/>
        </w:rPr>
        <w:t>; 4.</w:t>
      </w:r>
      <w:r w:rsidR="00E3095B">
        <w:rPr>
          <w:rFonts w:hint="cs"/>
          <w:rtl/>
          <w:lang w:eastAsia="he-IL"/>
        </w:rPr>
        <w:t xml:space="preserve"> </w:t>
      </w:r>
      <w:r>
        <w:rPr>
          <w:rFonts w:hint="cs"/>
          <w:rtl/>
          <w:lang w:eastAsia="he-IL"/>
        </w:rPr>
        <w:t>א</w:t>
      </w:r>
      <w:r>
        <w:rPr>
          <w:rtl/>
          <w:lang w:eastAsia="he-IL"/>
        </w:rPr>
        <w:t>י</w:t>
      </w:r>
      <w:r>
        <w:rPr>
          <w:rFonts w:hint="cs"/>
          <w:rtl/>
          <w:lang w:eastAsia="he-IL"/>
        </w:rPr>
        <w:t>-</w:t>
      </w:r>
      <w:r>
        <w:rPr>
          <w:rtl/>
          <w:lang w:eastAsia="he-IL"/>
        </w:rPr>
        <w:t>יציבות בשוק המחזור</w:t>
      </w:r>
      <w:r>
        <w:rPr>
          <w:rFonts w:hint="cs"/>
          <w:rtl/>
          <w:lang w:eastAsia="he-IL"/>
        </w:rPr>
        <w:t xml:space="preserve">. </w:t>
      </w:r>
      <w:r>
        <w:rPr>
          <w:rtl/>
          <w:lang w:eastAsia="he-IL"/>
        </w:rPr>
        <w:t>ב</w:t>
      </w:r>
      <w:r>
        <w:rPr>
          <w:rFonts w:hint="cs"/>
          <w:rtl/>
          <w:lang w:eastAsia="he-IL"/>
        </w:rPr>
        <w:t>-</w:t>
      </w:r>
      <w:r>
        <w:rPr>
          <w:rtl/>
          <w:lang w:eastAsia="he-IL"/>
        </w:rPr>
        <w:t>2017 הציבור שילם כ</w:t>
      </w:r>
      <w:r>
        <w:rPr>
          <w:rFonts w:hint="cs"/>
          <w:rtl/>
          <w:lang w:eastAsia="he-IL"/>
        </w:rPr>
        <w:t>-</w:t>
      </w:r>
      <w:r>
        <w:rPr>
          <w:rtl/>
          <w:lang w:eastAsia="he-IL"/>
        </w:rPr>
        <w:t>3.6 מיליארד שקל על טיפול בפסולת</w:t>
      </w:r>
      <w:r>
        <w:rPr>
          <w:rFonts w:hint="cs"/>
          <w:rtl/>
          <w:lang w:eastAsia="he-IL"/>
        </w:rPr>
        <w:t>,</w:t>
      </w:r>
      <w:r>
        <w:rPr>
          <w:rtl/>
          <w:lang w:eastAsia="he-IL"/>
        </w:rPr>
        <w:t xml:space="preserve"> ובעוד </w:t>
      </w:r>
      <w:r>
        <w:rPr>
          <w:rFonts w:hint="cs"/>
          <w:rtl/>
          <w:lang w:eastAsia="he-IL"/>
        </w:rPr>
        <w:t xml:space="preserve">30 </w:t>
      </w:r>
      <w:r>
        <w:rPr>
          <w:rtl/>
          <w:lang w:eastAsia="he-IL"/>
        </w:rPr>
        <w:t>שנה הטיפול בפסולת צפוי לעמוד על לא פחות מ</w:t>
      </w:r>
      <w:r>
        <w:rPr>
          <w:rFonts w:hint="cs"/>
          <w:rtl/>
          <w:lang w:eastAsia="he-IL"/>
        </w:rPr>
        <w:t>-</w:t>
      </w:r>
      <w:r>
        <w:rPr>
          <w:rtl/>
          <w:lang w:eastAsia="he-IL"/>
        </w:rPr>
        <w:t>6.3 מיליארד</w:t>
      </w:r>
      <w:r>
        <w:rPr>
          <w:rFonts w:hint="cs"/>
          <w:rtl/>
          <w:lang w:eastAsia="he-IL"/>
        </w:rPr>
        <w:t xml:space="preserve">, </w:t>
      </w:r>
      <w:r>
        <w:rPr>
          <w:rtl/>
          <w:lang w:eastAsia="he-IL"/>
        </w:rPr>
        <w:t>על</w:t>
      </w:r>
      <w:r>
        <w:rPr>
          <w:rFonts w:hint="cs"/>
          <w:rtl/>
          <w:lang w:eastAsia="he-IL"/>
        </w:rPr>
        <w:t xml:space="preserve"> </w:t>
      </w:r>
      <w:r>
        <w:rPr>
          <w:rtl/>
          <w:lang w:eastAsia="he-IL"/>
        </w:rPr>
        <w:t xml:space="preserve">פי מבנה העלויות הקיים כיום. כלל הפסולת המיוצרת במדינת ישראל </w:t>
      </w:r>
      <w:r w:rsidR="00B94A83">
        <w:rPr>
          <w:rFonts w:hint="cs"/>
          <w:rtl/>
          <w:lang w:eastAsia="he-IL"/>
        </w:rPr>
        <w:t xml:space="preserve">– </w:t>
      </w:r>
      <w:r>
        <w:rPr>
          <w:rtl/>
          <w:lang w:eastAsia="he-IL"/>
        </w:rPr>
        <w:t>כ</w:t>
      </w:r>
      <w:r>
        <w:rPr>
          <w:rFonts w:hint="cs"/>
          <w:rtl/>
          <w:lang w:eastAsia="he-IL"/>
        </w:rPr>
        <w:t>-</w:t>
      </w:r>
      <w:r>
        <w:rPr>
          <w:rtl/>
          <w:lang w:eastAsia="he-IL"/>
        </w:rPr>
        <w:t>80</w:t>
      </w:r>
      <w:r>
        <w:rPr>
          <w:rFonts w:hint="cs"/>
          <w:rtl/>
          <w:lang w:eastAsia="he-IL"/>
        </w:rPr>
        <w:t>%</w:t>
      </w:r>
      <w:r>
        <w:rPr>
          <w:rtl/>
          <w:lang w:eastAsia="he-IL"/>
        </w:rPr>
        <w:t xml:space="preserve"> מהפסולת המו</w:t>
      </w:r>
      <w:r>
        <w:rPr>
          <w:rFonts w:hint="cs"/>
          <w:rtl/>
          <w:lang w:eastAsia="he-IL"/>
        </w:rPr>
        <w:t>צ</w:t>
      </w:r>
      <w:r>
        <w:rPr>
          <w:rtl/>
          <w:lang w:eastAsia="he-IL"/>
        </w:rPr>
        <w:t>קה מוטמנת באתרי הטמנה וכ</w:t>
      </w:r>
      <w:r>
        <w:rPr>
          <w:rFonts w:hint="cs"/>
          <w:rtl/>
          <w:lang w:eastAsia="he-IL"/>
        </w:rPr>
        <w:t>-</w:t>
      </w:r>
      <w:r>
        <w:rPr>
          <w:rtl/>
          <w:lang w:eastAsia="he-IL"/>
        </w:rPr>
        <w:t>20</w:t>
      </w:r>
      <w:r>
        <w:rPr>
          <w:rFonts w:hint="cs"/>
          <w:rtl/>
          <w:lang w:eastAsia="he-IL"/>
        </w:rPr>
        <w:t>%</w:t>
      </w:r>
      <w:r>
        <w:rPr>
          <w:rtl/>
          <w:lang w:eastAsia="he-IL"/>
        </w:rPr>
        <w:t xml:space="preserve"> בלבד מועבר</w:t>
      </w:r>
      <w:r>
        <w:rPr>
          <w:rFonts w:hint="cs"/>
          <w:rtl/>
          <w:lang w:eastAsia="he-IL"/>
        </w:rPr>
        <w:t>ת</w:t>
      </w:r>
      <w:r>
        <w:rPr>
          <w:rtl/>
          <w:lang w:eastAsia="he-IL"/>
        </w:rPr>
        <w:t xml:space="preserve"> למחזור.</w:t>
      </w:r>
      <w:r w:rsidRPr="00F10AB8">
        <w:rPr>
          <w:rFonts w:hint="cs"/>
          <w:rtl/>
          <w:lang w:eastAsia="he-IL"/>
        </w:rPr>
        <w:t xml:space="preserve"> </w:t>
      </w:r>
      <w:r>
        <w:rPr>
          <w:rFonts w:hint="cs"/>
          <w:rtl/>
          <w:lang w:eastAsia="he-IL"/>
        </w:rPr>
        <w:t>רק 20%, חברת הכנסת חיימוביץ'.</w:t>
      </w:r>
    </w:p>
    <w:p w:rsidR="00D821FA" w:rsidRDefault="00D821FA" w:rsidP="002929A7">
      <w:pPr>
        <w:rPr>
          <w:rtl/>
          <w:lang w:eastAsia="he-IL"/>
        </w:rPr>
      </w:pPr>
    </w:p>
    <w:p w:rsidR="00D821FA" w:rsidRDefault="00D821FA" w:rsidP="002929A7">
      <w:pPr>
        <w:rPr>
          <w:rtl/>
          <w:lang w:eastAsia="he-IL"/>
        </w:rPr>
      </w:pPr>
      <w:r>
        <w:rPr>
          <w:rtl/>
          <w:lang w:eastAsia="he-IL"/>
        </w:rPr>
        <w:t>הפתרונות</w:t>
      </w:r>
      <w:r>
        <w:rPr>
          <w:rFonts w:hint="cs"/>
          <w:rtl/>
          <w:lang w:eastAsia="he-IL"/>
        </w:rPr>
        <w:t xml:space="preserve">: </w:t>
      </w:r>
      <w:bookmarkStart w:id="17339" w:name="_ETM_Q36_288016"/>
      <w:bookmarkEnd w:id="17339"/>
      <w:r>
        <w:rPr>
          <w:rFonts w:hint="cs"/>
          <w:rtl/>
          <w:lang w:eastAsia="he-IL"/>
        </w:rPr>
        <w:t xml:space="preserve">1. </w:t>
      </w:r>
      <w:r>
        <w:rPr>
          <w:rtl/>
          <w:lang w:eastAsia="he-IL"/>
        </w:rPr>
        <w:t>הקצאת משאבים ותקציבים לרשויות המקומיות</w:t>
      </w:r>
      <w:r>
        <w:rPr>
          <w:rFonts w:hint="cs"/>
          <w:rtl/>
          <w:lang w:eastAsia="he-IL"/>
        </w:rPr>
        <w:t xml:space="preserve">; 2. </w:t>
      </w:r>
      <w:r>
        <w:rPr>
          <w:rtl/>
          <w:lang w:eastAsia="he-IL"/>
        </w:rPr>
        <w:t>טיפול אזורי בפסולת</w:t>
      </w:r>
      <w:r>
        <w:rPr>
          <w:rFonts w:hint="cs"/>
          <w:rtl/>
          <w:lang w:eastAsia="he-IL"/>
        </w:rPr>
        <w:t xml:space="preserve">; 3. </w:t>
      </w:r>
      <w:r>
        <w:rPr>
          <w:rtl/>
          <w:lang w:eastAsia="he-IL"/>
        </w:rPr>
        <w:t>תשתיות מחזור מונגשות</w:t>
      </w:r>
      <w:r>
        <w:rPr>
          <w:rFonts w:hint="cs"/>
          <w:rtl/>
          <w:lang w:eastAsia="he-IL"/>
        </w:rPr>
        <w:t xml:space="preserve">; 4. </w:t>
      </w:r>
      <w:r>
        <w:rPr>
          <w:rtl/>
          <w:lang w:eastAsia="he-IL"/>
        </w:rPr>
        <w:t>הקמת תחנות מעבר ומתקני קצה מתקדמים</w:t>
      </w:r>
      <w:r>
        <w:rPr>
          <w:rFonts w:hint="cs"/>
          <w:rtl/>
          <w:lang w:eastAsia="he-IL"/>
        </w:rPr>
        <w:t xml:space="preserve">; 5. </w:t>
      </w:r>
      <w:r>
        <w:rPr>
          <w:rtl/>
          <w:lang w:eastAsia="he-IL"/>
        </w:rPr>
        <w:t>הקמת מתקני השבת אנרגיה מפסולת.</w:t>
      </w:r>
    </w:p>
    <w:p w:rsidR="00D821FA" w:rsidRDefault="00D821FA" w:rsidP="002929A7">
      <w:pPr>
        <w:rPr>
          <w:rtl/>
          <w:lang w:eastAsia="he-IL"/>
        </w:rPr>
      </w:pPr>
    </w:p>
    <w:p w:rsidR="00D821FA" w:rsidRDefault="00D821FA" w:rsidP="00101EBE">
      <w:pPr>
        <w:rPr>
          <w:rtl/>
          <w:lang w:eastAsia="he-IL"/>
        </w:rPr>
      </w:pPr>
      <w:r>
        <w:rPr>
          <w:rFonts w:hint="cs"/>
          <w:rtl/>
          <w:lang w:eastAsia="he-IL"/>
        </w:rPr>
        <w:t>ולסיום אחזור ואומר: אם המצב יישאר כך, אנחנו נרגיש מה זה הביטוי</w:t>
      </w:r>
      <w:r w:rsidR="00101EBE">
        <w:rPr>
          <w:rFonts w:hint="cs"/>
          <w:rtl/>
          <w:lang w:eastAsia="he-IL"/>
        </w:rPr>
        <w:t xml:space="preserve"> "</w:t>
      </w:r>
      <w:r>
        <w:rPr>
          <w:rFonts w:hint="cs"/>
          <w:rtl/>
          <w:lang w:eastAsia="he-IL"/>
        </w:rPr>
        <w:t>המדינה טובעת בזבל</w:t>
      </w:r>
      <w:r w:rsidR="00101EBE">
        <w:rPr>
          <w:rFonts w:hint="cs"/>
          <w:rtl/>
          <w:lang w:eastAsia="he-IL"/>
        </w:rPr>
        <w:t>"</w:t>
      </w:r>
      <w:r>
        <w:rPr>
          <w:rFonts w:hint="cs"/>
          <w:rtl/>
          <w:lang w:eastAsia="he-IL"/>
        </w:rPr>
        <w:t>. תודה רבה.</w:t>
      </w:r>
    </w:p>
    <w:p w:rsidR="00D821FA" w:rsidRDefault="00D821FA" w:rsidP="002929A7">
      <w:pPr>
        <w:rPr>
          <w:rtl/>
          <w:lang w:eastAsia="he-IL"/>
        </w:rPr>
      </w:pPr>
    </w:p>
    <w:p w:rsidR="00D821FA" w:rsidRDefault="00D821FA" w:rsidP="002929A7">
      <w:pPr>
        <w:pStyle w:val="af6"/>
        <w:keepNext/>
        <w:rPr>
          <w:rtl/>
        </w:rPr>
      </w:pPr>
      <w:r w:rsidRPr="00A04DBF">
        <w:rPr>
          <w:rStyle w:val="TagStyle"/>
          <w:rtl/>
        </w:rPr>
        <w:t xml:space="preserve"> &lt;&lt; יור &gt;&gt; </w:t>
      </w:r>
      <w:r>
        <w:rPr>
          <w:rtl/>
        </w:rPr>
        <w:t>היו"ר חמד עמאר:</w:t>
      </w:r>
      <w:r w:rsidRPr="00A04DBF">
        <w:rPr>
          <w:rStyle w:val="TagStyle"/>
          <w:rtl/>
        </w:rPr>
        <w:t xml:space="preserve"> &lt;&lt; יור &gt;&gt;</w:t>
      </w:r>
      <w:r>
        <w:rPr>
          <w:rtl/>
        </w:rPr>
        <w:t xml:space="preserve">   </w:t>
      </w:r>
    </w:p>
    <w:p w:rsidR="00D821FA" w:rsidRDefault="00D821FA" w:rsidP="00F44B55">
      <w:pPr>
        <w:rPr>
          <w:rtl/>
          <w:lang w:eastAsia="he-IL"/>
        </w:rPr>
      </w:pPr>
    </w:p>
    <w:p w:rsidR="00D821FA" w:rsidRDefault="00D821FA" w:rsidP="002929A7">
      <w:pPr>
        <w:rPr>
          <w:rtl/>
          <w:lang w:eastAsia="he-IL"/>
        </w:rPr>
      </w:pPr>
      <w:r>
        <w:rPr>
          <w:rFonts w:hint="cs"/>
          <w:rtl/>
          <w:lang w:eastAsia="he-IL"/>
        </w:rPr>
        <w:t xml:space="preserve">תודה </w:t>
      </w:r>
      <w:bookmarkStart w:id="17340" w:name="_ETM_Q36_318783"/>
      <w:bookmarkEnd w:id="17340"/>
      <w:r>
        <w:rPr>
          <w:rFonts w:hint="cs"/>
          <w:rtl/>
          <w:lang w:eastAsia="he-IL"/>
        </w:rPr>
        <w:t>רבה. חברת הכנסת מיקי חיימוביץ', בבקשה.</w:t>
      </w:r>
    </w:p>
    <w:p w:rsidR="00D821FA" w:rsidRDefault="00D821FA" w:rsidP="002929A7">
      <w:pPr>
        <w:rPr>
          <w:rtl/>
          <w:lang w:eastAsia="he-IL"/>
        </w:rPr>
      </w:pPr>
    </w:p>
    <w:p w:rsidR="00D821FA" w:rsidRDefault="00D821FA" w:rsidP="002929A7">
      <w:pPr>
        <w:pStyle w:val="a4"/>
        <w:keepNext/>
        <w:rPr>
          <w:rtl/>
        </w:rPr>
      </w:pPr>
      <w:bookmarkStart w:id="17341" w:name="ET_speaker_5777_6"/>
      <w:r w:rsidRPr="00A04DBF">
        <w:rPr>
          <w:rStyle w:val="TagStyle"/>
          <w:rtl/>
        </w:rPr>
        <w:t xml:space="preserve"> &lt;&lt; דובר &gt;&gt; </w:t>
      </w:r>
      <w:bookmarkStart w:id="17342" w:name="_Toc48811115"/>
      <w:bookmarkStart w:id="17343" w:name="_Toc48811535"/>
      <w:bookmarkStart w:id="17344" w:name="_Toc48811874"/>
      <w:r>
        <w:rPr>
          <w:rtl/>
        </w:rPr>
        <w:t>מיקי חיימוביץ' (כחול לבן):</w:t>
      </w:r>
      <w:bookmarkEnd w:id="17342"/>
      <w:bookmarkEnd w:id="17343"/>
      <w:bookmarkEnd w:id="17344"/>
      <w:r w:rsidRPr="00A04DBF">
        <w:rPr>
          <w:rStyle w:val="TagStyle"/>
          <w:rtl/>
        </w:rPr>
        <w:t xml:space="preserve"> &lt;&lt; דובר &gt;&gt;</w:t>
      </w:r>
      <w:r>
        <w:rPr>
          <w:rtl/>
        </w:rPr>
        <w:t xml:space="preserve">   </w:t>
      </w:r>
      <w:bookmarkEnd w:id="17341"/>
    </w:p>
    <w:p w:rsidR="00D821FA" w:rsidRDefault="00D821FA" w:rsidP="00F44B55">
      <w:pPr>
        <w:rPr>
          <w:rtl/>
          <w:lang w:eastAsia="he-IL"/>
        </w:rPr>
      </w:pPr>
    </w:p>
    <w:p w:rsidR="00D821FA" w:rsidRDefault="00D821FA" w:rsidP="00B94A83">
      <w:pPr>
        <w:rPr>
          <w:rtl/>
          <w:lang w:eastAsia="he-IL"/>
        </w:rPr>
      </w:pPr>
      <w:r>
        <w:rPr>
          <w:rFonts w:hint="cs"/>
          <w:rtl/>
          <w:lang w:eastAsia="he-IL"/>
        </w:rPr>
        <w:t>תודה רבה, אדוני היושב-ראש. גברתי השרה, חבריי חברות הכנסת, חבר הכנסת אחמד טיבי, תודה רבה לך על זה שהבאת את הנושא החשוב הזה, שאני עוסקת בו ביום-יום, לכאן, למליאה הז</w:t>
      </w:r>
      <w:r w:rsidR="00B94A83">
        <w:rPr>
          <w:rFonts w:hint="cs"/>
          <w:rtl/>
          <w:lang w:eastAsia="he-IL"/>
        </w:rPr>
        <w:t>את</w:t>
      </w:r>
      <w:r>
        <w:rPr>
          <w:rFonts w:hint="cs"/>
          <w:rtl/>
          <w:lang w:eastAsia="he-IL"/>
        </w:rPr>
        <w:t>. קראת לזה "משבר". אתה י</w:t>
      </w:r>
      <w:bookmarkStart w:id="17345" w:name="_ETM_Q36_361875"/>
      <w:bookmarkEnd w:id="17345"/>
      <w:r>
        <w:rPr>
          <w:rFonts w:hint="cs"/>
          <w:rtl/>
          <w:lang w:eastAsia="he-IL"/>
        </w:rPr>
        <w:t>ודע, כשאתה אומר משבר, יש איזו תחושה שזה אולי משהו זמני</w:t>
      </w:r>
      <w:r w:rsidR="00B94A83">
        <w:rPr>
          <w:rFonts w:hint="cs"/>
          <w:rtl/>
          <w:lang w:eastAsia="he-IL"/>
        </w:rPr>
        <w:t>,</w:t>
      </w:r>
      <w:r>
        <w:rPr>
          <w:rFonts w:hint="cs"/>
          <w:rtl/>
          <w:lang w:eastAsia="he-IL"/>
        </w:rPr>
        <w:t xml:space="preserve"> שעכשיו אנחנו במשבר ותכף נצא ממנו</w:t>
      </w:r>
      <w:r w:rsidR="00B94A83">
        <w:rPr>
          <w:rFonts w:hint="cs"/>
          <w:rtl/>
          <w:lang w:eastAsia="he-IL"/>
        </w:rPr>
        <w:t>,</w:t>
      </w:r>
      <w:r>
        <w:rPr>
          <w:rFonts w:hint="cs"/>
          <w:rtl/>
          <w:lang w:eastAsia="he-IL"/>
        </w:rPr>
        <w:t xml:space="preserve"> אבל זה ממש לא משבר, כי אנחנו </w:t>
      </w:r>
      <w:bookmarkStart w:id="17346" w:name="_ETM_Q36_368517"/>
      <w:bookmarkEnd w:id="17346"/>
      <w:r>
        <w:rPr>
          <w:rFonts w:hint="cs"/>
          <w:rtl/>
          <w:lang w:eastAsia="he-IL"/>
        </w:rPr>
        <w:t xml:space="preserve">מדברים פה על משהו שאולי אנחנו כבר יכולים לקרוא לו מחדל, כי זה כל כך הרבה שנים אנחנו נמצאים בבעיה גדולה של איך מדינת ישראל מתמודדת עם האתגר הזה של טיפול בפסולת, ולצערי הרב המצב רק הולך ומחמיר. </w:t>
      </w:r>
    </w:p>
    <w:p w:rsidR="00D821FA" w:rsidRDefault="00D821FA" w:rsidP="002929A7">
      <w:pPr>
        <w:rPr>
          <w:rtl/>
          <w:lang w:eastAsia="he-IL"/>
        </w:rPr>
      </w:pPr>
      <w:bookmarkStart w:id="17347" w:name="_ETM_Q36_386791"/>
      <w:bookmarkStart w:id="17348" w:name="_ETM_Q36_386862"/>
      <w:bookmarkEnd w:id="17347"/>
      <w:bookmarkEnd w:id="17348"/>
    </w:p>
    <w:p w:rsidR="00D821FA" w:rsidRDefault="00D821FA" w:rsidP="00B94A83">
      <w:pPr>
        <w:rPr>
          <w:rtl/>
          <w:lang w:eastAsia="he-IL"/>
        </w:rPr>
      </w:pPr>
      <w:bookmarkStart w:id="17349" w:name="_ETM_Q36_386973"/>
      <w:bookmarkStart w:id="17350" w:name="_ETM_Q36_387023"/>
      <w:bookmarkEnd w:id="17349"/>
      <w:bookmarkEnd w:id="17350"/>
      <w:r>
        <w:rPr>
          <w:rFonts w:hint="cs"/>
          <w:rtl/>
          <w:lang w:eastAsia="he-IL"/>
        </w:rPr>
        <w:t>אני עוסקת בזה הרבה מאוד בוועדת הפנים והגנת הסביבה. אני חושבת שזו אחת הבעיות החריפות ביותר במדינת ישראל, כי אנחנו נמצאים בפער עצום אחרי מדינות העולם, במיוחד אותן מדינות שאנחנו רוצים להשתוות אליהן, המדינות המפותחות</w:t>
      </w:r>
      <w:r w:rsidR="00B94A83">
        <w:rPr>
          <w:rFonts w:hint="cs"/>
          <w:rtl/>
          <w:lang w:eastAsia="he-IL"/>
        </w:rPr>
        <w:t>,</w:t>
      </w:r>
      <w:r>
        <w:rPr>
          <w:rFonts w:hint="cs"/>
          <w:rtl/>
          <w:lang w:eastAsia="he-IL"/>
        </w:rPr>
        <w:t xml:space="preserve"> אם זה בנושא ההטמנה </w:t>
      </w:r>
      <w:r>
        <w:rPr>
          <w:rFonts w:hint="eastAsia"/>
          <w:rtl/>
          <w:lang w:eastAsia="he-IL"/>
        </w:rPr>
        <w:t xml:space="preserve">– </w:t>
      </w:r>
      <w:r>
        <w:rPr>
          <w:rFonts w:hint="cs"/>
          <w:rtl/>
          <w:lang w:eastAsia="he-IL"/>
        </w:rPr>
        <w:t>אנחנו באחוזים שלא מכירים אותם במדינות המערב</w:t>
      </w:r>
      <w:r w:rsidR="00B94A83">
        <w:rPr>
          <w:rFonts w:hint="cs"/>
          <w:rtl/>
          <w:lang w:eastAsia="he-IL"/>
        </w:rPr>
        <w:t>,</w:t>
      </w:r>
      <w:r>
        <w:rPr>
          <w:rFonts w:hint="cs"/>
          <w:rtl/>
          <w:lang w:eastAsia="he-IL"/>
        </w:rPr>
        <w:t xml:space="preserve"> אם זה בנושא של מחזור </w:t>
      </w:r>
      <w:r>
        <w:rPr>
          <w:rtl/>
          <w:lang w:eastAsia="he-IL"/>
        </w:rPr>
        <w:t>–</w:t>
      </w:r>
      <w:r>
        <w:rPr>
          <w:rFonts w:hint="cs"/>
          <w:rtl/>
          <w:lang w:eastAsia="he-IL"/>
        </w:rPr>
        <w:t xml:space="preserve"> גם, </w:t>
      </w:r>
      <w:bookmarkStart w:id="17351" w:name="_ETM_Q36_408633"/>
      <w:bookmarkEnd w:id="17351"/>
      <w:r>
        <w:rPr>
          <w:rFonts w:hint="cs"/>
          <w:rtl/>
          <w:lang w:eastAsia="he-IL"/>
        </w:rPr>
        <w:t>אנחנו רק הולכים אחורה</w:t>
      </w:r>
      <w:r w:rsidR="00B94A83">
        <w:rPr>
          <w:rFonts w:hint="cs"/>
          <w:rtl/>
          <w:lang w:eastAsia="he-IL"/>
        </w:rPr>
        <w:t>;</w:t>
      </w:r>
      <w:r>
        <w:rPr>
          <w:rFonts w:hint="cs"/>
          <w:rtl/>
          <w:lang w:eastAsia="he-IL"/>
        </w:rPr>
        <w:t xml:space="preserve"> מפעלים נסגרים, אין לנו איפה למחזר. יש אפילו עכשיו איזו פרסומת לאיזו חברה שמציעה אריזות מתכלות, ואז מתברר שהיא בכלל מייצאת אותן </w:t>
      </w:r>
      <w:r>
        <w:rPr>
          <w:rtl/>
          <w:lang w:eastAsia="he-IL"/>
        </w:rPr>
        <w:t>–</w:t>
      </w:r>
      <w:r>
        <w:rPr>
          <w:rFonts w:hint="cs"/>
          <w:rtl/>
          <w:lang w:eastAsia="he-IL"/>
        </w:rPr>
        <w:t xml:space="preserve"> היא אוספת את האריזות האלה, והן נוסעות למחזור בחו"ל, כלומר דברים אבסורדיים לחלוטין. </w:t>
      </w:r>
    </w:p>
    <w:p w:rsidR="00D821FA" w:rsidRDefault="00D821FA" w:rsidP="002929A7">
      <w:pPr>
        <w:rPr>
          <w:rtl/>
          <w:lang w:eastAsia="he-IL"/>
        </w:rPr>
      </w:pPr>
      <w:bookmarkStart w:id="17352" w:name="_ETM_Q36_429264"/>
      <w:bookmarkStart w:id="17353" w:name="_ETM_Q36_429321"/>
      <w:bookmarkEnd w:id="17352"/>
      <w:bookmarkEnd w:id="17353"/>
    </w:p>
    <w:p w:rsidR="00D821FA" w:rsidRDefault="00D821FA" w:rsidP="00B94A83">
      <w:pPr>
        <w:rPr>
          <w:rtl/>
          <w:lang w:eastAsia="he-IL"/>
        </w:rPr>
      </w:pPr>
      <w:bookmarkStart w:id="17354" w:name="_ETM_Q36_429490"/>
      <w:bookmarkStart w:id="17355" w:name="_ETM_Q36_429541"/>
      <w:bookmarkEnd w:id="17354"/>
      <w:bookmarkEnd w:id="17355"/>
      <w:r>
        <w:rPr>
          <w:rFonts w:hint="cs"/>
          <w:rtl/>
          <w:lang w:eastAsia="he-IL"/>
        </w:rPr>
        <w:t>הבעיה הזאת משליכה על כל היבט של חיינו. כמו ש</w:t>
      </w:r>
      <w:r w:rsidR="00B94A83">
        <w:rPr>
          <w:rFonts w:hint="cs"/>
          <w:rtl/>
          <w:lang w:eastAsia="he-IL"/>
        </w:rPr>
        <w:t>אמרת</w:t>
      </w:r>
      <w:r>
        <w:rPr>
          <w:rFonts w:hint="cs"/>
          <w:rtl/>
          <w:lang w:eastAsia="he-IL"/>
        </w:rPr>
        <w:t xml:space="preserve">, אנחנו יצרני פסולת עצומים. יש לנו בעיה שאנו לא מחונכים מספיק לצמצם את הפסולת הביתית שלנו. אנחנו צרכנים עצומים, אנחנו מייצרים המון פסולת, </w:t>
      </w:r>
      <w:bookmarkStart w:id="17356" w:name="_ETM_Q36_446038"/>
      <w:bookmarkEnd w:id="17356"/>
      <w:r>
        <w:rPr>
          <w:rFonts w:hint="cs"/>
          <w:rtl/>
          <w:lang w:eastAsia="he-IL"/>
        </w:rPr>
        <w:t>אנחנו לא פועלים בהתחלה ויש לנו בעיה גם בקצה.</w:t>
      </w:r>
    </w:p>
    <w:p w:rsidR="00D821FA" w:rsidRDefault="00D821FA" w:rsidP="002929A7">
      <w:pPr>
        <w:rPr>
          <w:rtl/>
          <w:lang w:eastAsia="he-IL"/>
        </w:rPr>
      </w:pPr>
    </w:p>
    <w:p w:rsidR="00D821FA" w:rsidRDefault="00D821FA" w:rsidP="00B94A83">
      <w:pPr>
        <w:rPr>
          <w:rtl/>
          <w:lang w:eastAsia="he-IL"/>
        </w:rPr>
      </w:pPr>
      <w:r>
        <w:rPr>
          <w:rFonts w:hint="cs"/>
          <w:rtl/>
          <w:lang w:eastAsia="he-IL"/>
        </w:rPr>
        <w:t xml:space="preserve">אני רוצה להתמקד בשני דברים </w:t>
      </w:r>
      <w:r>
        <w:rPr>
          <w:rtl/>
          <w:lang w:eastAsia="he-IL"/>
        </w:rPr>
        <w:t>–</w:t>
      </w:r>
      <w:r>
        <w:rPr>
          <w:rFonts w:hint="cs"/>
          <w:rtl/>
          <w:lang w:eastAsia="he-IL"/>
        </w:rPr>
        <w:t xml:space="preserve"> אין לי הרבה זמן. סוגיית ההטמנה היא משהו שמוביל אחריו סוגיות אחרות, כי ברגע שיש ההטמנה ועלות ההטמנה הגבוהה </w:t>
      </w:r>
      <w:bookmarkStart w:id="17357" w:name="_ETM_Q36_460727"/>
      <w:bookmarkEnd w:id="17357"/>
      <w:r>
        <w:rPr>
          <w:rFonts w:hint="cs"/>
          <w:rtl/>
          <w:lang w:eastAsia="he-IL"/>
        </w:rPr>
        <w:t>כל כך, מה שקורה הוא שיש הרבה מאוד רשויות מקומיות שנמצאות במצוקה כלכלית ומנסות למצוא קיצורי דרך, או שיש קבלנים שפשוט חוטאים לעבודה שלהם</w:t>
      </w:r>
      <w:bookmarkStart w:id="17358" w:name="_ETM_Q36_474331"/>
      <w:bookmarkEnd w:id="17358"/>
      <w:r>
        <w:rPr>
          <w:rFonts w:hint="cs"/>
          <w:rtl/>
          <w:lang w:eastAsia="he-IL"/>
        </w:rPr>
        <w:t xml:space="preserve">. מי שמטייל בארץ ומי שנמצא בחוץ מוצא הרבה מאוד פסולת בניין, פסולת בכלל, במקומות שהיא לא אמורה להיות, וזו הפכה להיות מכת מדינה. ברגע שיש הפסולת הזאת בחוץ, </w:t>
      </w:r>
      <w:bookmarkStart w:id="17359" w:name="_ETM_Q36_486362"/>
      <w:bookmarkEnd w:id="17359"/>
      <w:r>
        <w:rPr>
          <w:rFonts w:hint="cs"/>
          <w:rtl/>
          <w:lang w:eastAsia="he-IL"/>
        </w:rPr>
        <w:t>אנחנו רואים עוד אפקט של זה, וזה השרפה של אותה פסולת. כי מה עושים עם כל הפסולת הזאת</w:t>
      </w:r>
      <w:r w:rsidR="00B94A83">
        <w:rPr>
          <w:rFonts w:hint="cs"/>
          <w:rtl/>
          <w:lang w:eastAsia="he-IL"/>
        </w:rPr>
        <w:t>?</w:t>
      </w:r>
      <w:r>
        <w:rPr>
          <w:rFonts w:hint="cs"/>
          <w:rtl/>
          <w:lang w:eastAsia="he-IL"/>
        </w:rPr>
        <w:t xml:space="preserve"> פשוט שורפים אותה, וכל המדינה הזאת סובלת ממכה של פסולת פיראטית שנשרפת. אנשים נושמים </w:t>
      </w:r>
      <w:r>
        <w:rPr>
          <w:rFonts w:hint="eastAsia"/>
          <w:rtl/>
          <w:lang w:eastAsia="he-IL"/>
        </w:rPr>
        <w:t xml:space="preserve">– </w:t>
      </w:r>
      <w:r>
        <w:rPr>
          <w:rFonts w:hint="cs"/>
          <w:rtl/>
          <w:lang w:eastAsia="he-IL"/>
        </w:rPr>
        <w:t xml:space="preserve">אנשים שגרים בגליל, אנשים שגרים בנגב, נושמים אדים רעילים של פסולת שנשרפת על בסיס יום-יומי. זו אחת הבעיות הגדולות ביותר שיש לנו כאן במדינה הזאת, ואנחנו חייבים לטפל </w:t>
      </w:r>
      <w:bookmarkStart w:id="17360" w:name="_ETM_Q36_510227"/>
      <w:bookmarkEnd w:id="17360"/>
      <w:r>
        <w:rPr>
          <w:rFonts w:hint="cs"/>
          <w:rtl/>
          <w:lang w:eastAsia="he-IL"/>
        </w:rPr>
        <w:t xml:space="preserve">בזה. אם לא נטפל בזה מההתחלה </w:t>
      </w:r>
      <w:r w:rsidR="00E57259">
        <w:rPr>
          <w:rFonts w:hint="cs"/>
          <w:rtl/>
          <w:lang w:eastAsia="he-IL"/>
        </w:rPr>
        <w:t>– – –</w:t>
      </w:r>
    </w:p>
    <w:p w:rsidR="00D821FA" w:rsidRDefault="00D821FA" w:rsidP="002929A7">
      <w:pPr>
        <w:rPr>
          <w:rtl/>
          <w:lang w:eastAsia="he-IL"/>
        </w:rPr>
      </w:pPr>
    </w:p>
    <w:p w:rsidR="00D821FA" w:rsidRDefault="00D821FA" w:rsidP="002929A7">
      <w:pPr>
        <w:pStyle w:val="af5"/>
        <w:keepNext/>
        <w:rPr>
          <w:rtl/>
        </w:rPr>
      </w:pPr>
      <w:r w:rsidRPr="00A04DBF">
        <w:rPr>
          <w:rStyle w:val="TagStyle"/>
          <w:rtl/>
        </w:rPr>
        <w:t xml:space="preserve"> &lt;&lt; קריאה &gt;&gt; </w:t>
      </w:r>
      <w:r>
        <w:rPr>
          <w:rtl/>
        </w:rPr>
        <w:t>סמי אבו שחאדה (הרשימה המשותפת):</w:t>
      </w:r>
      <w:r w:rsidRPr="00A04DBF">
        <w:rPr>
          <w:rStyle w:val="TagStyle"/>
          <w:rtl/>
        </w:rPr>
        <w:t xml:space="preserve"> &lt;&lt; קריאה &gt;&gt;</w:t>
      </w:r>
      <w:r>
        <w:rPr>
          <w:rtl/>
        </w:rPr>
        <w:t xml:space="preserve">   </w:t>
      </w:r>
    </w:p>
    <w:p w:rsidR="00D821FA" w:rsidRDefault="00D821FA" w:rsidP="00F44B55">
      <w:pPr>
        <w:rPr>
          <w:rtl/>
          <w:lang w:eastAsia="he-IL"/>
        </w:rPr>
      </w:pPr>
    </w:p>
    <w:p w:rsidR="00D821FA" w:rsidRDefault="00D821FA" w:rsidP="00B94A83">
      <w:pPr>
        <w:rPr>
          <w:rtl/>
          <w:lang w:eastAsia="he-IL"/>
        </w:rPr>
      </w:pPr>
      <w:r>
        <w:rPr>
          <w:rFonts w:hint="cs"/>
          <w:rtl/>
          <w:lang w:eastAsia="he-IL"/>
        </w:rPr>
        <w:t xml:space="preserve">אם המדינה באמת הייתה לוקחת אחריות על כל הנושא הזה של פסולת, גם ברמה של המחזור </w:t>
      </w:r>
      <w:r w:rsidR="00E57259">
        <w:rPr>
          <w:rFonts w:hint="cs"/>
          <w:rtl/>
          <w:lang w:eastAsia="he-IL"/>
        </w:rPr>
        <w:t>– –</w:t>
      </w:r>
    </w:p>
    <w:p w:rsidR="00D821FA" w:rsidRDefault="00D821FA" w:rsidP="002929A7">
      <w:pPr>
        <w:rPr>
          <w:rtl/>
          <w:lang w:eastAsia="he-IL"/>
        </w:rPr>
      </w:pPr>
    </w:p>
    <w:p w:rsidR="00D821FA" w:rsidRDefault="00D821FA" w:rsidP="002929A7">
      <w:pPr>
        <w:pStyle w:val="-"/>
        <w:keepNext/>
        <w:rPr>
          <w:rtl/>
        </w:rPr>
      </w:pPr>
      <w:bookmarkStart w:id="17361" w:name="ET_speakercontinue_5777_8"/>
      <w:r w:rsidRPr="00A04DBF">
        <w:rPr>
          <w:rStyle w:val="TagStyle"/>
          <w:rtl/>
        </w:rPr>
        <w:t xml:space="preserve"> &lt;&lt; דובר_המשך &gt;&gt; </w:t>
      </w:r>
      <w:r>
        <w:rPr>
          <w:rtl/>
        </w:rPr>
        <w:t>מיקי חיימוביץ' (כחול לבן):</w:t>
      </w:r>
      <w:r w:rsidRPr="00A04DBF">
        <w:rPr>
          <w:rStyle w:val="TagStyle"/>
          <w:rtl/>
        </w:rPr>
        <w:t xml:space="preserve"> &lt;&lt; דובר_המשך &gt;&gt;</w:t>
      </w:r>
      <w:r>
        <w:rPr>
          <w:rtl/>
        </w:rPr>
        <w:t xml:space="preserve">   </w:t>
      </w:r>
      <w:bookmarkEnd w:id="17361"/>
    </w:p>
    <w:p w:rsidR="00D821FA" w:rsidRDefault="00D821FA" w:rsidP="00F44B55">
      <w:pPr>
        <w:rPr>
          <w:rtl/>
          <w:lang w:eastAsia="he-IL"/>
        </w:rPr>
      </w:pPr>
    </w:p>
    <w:p w:rsidR="00D821FA" w:rsidRDefault="00D821FA" w:rsidP="002929A7">
      <w:pPr>
        <w:rPr>
          <w:rtl/>
          <w:lang w:eastAsia="he-IL"/>
        </w:rPr>
      </w:pPr>
      <w:r>
        <w:rPr>
          <w:rFonts w:hint="cs"/>
          <w:rtl/>
          <w:lang w:eastAsia="he-IL"/>
        </w:rPr>
        <w:t>נכון. זה מההתחלה עד הסוף.</w:t>
      </w:r>
    </w:p>
    <w:p w:rsidR="00D821FA" w:rsidRDefault="00D821FA" w:rsidP="002929A7">
      <w:pPr>
        <w:rPr>
          <w:rtl/>
          <w:lang w:eastAsia="he-IL"/>
        </w:rPr>
      </w:pPr>
    </w:p>
    <w:p w:rsidR="00D821FA" w:rsidRDefault="00D821FA" w:rsidP="002929A7">
      <w:pPr>
        <w:pStyle w:val="af5"/>
        <w:keepNext/>
        <w:rPr>
          <w:rtl/>
        </w:rPr>
      </w:pPr>
      <w:r w:rsidRPr="00A04DBF">
        <w:rPr>
          <w:rStyle w:val="TagStyle"/>
          <w:rtl/>
        </w:rPr>
        <w:t xml:space="preserve">&lt;&lt; קריאה &gt;&gt; </w:t>
      </w:r>
      <w:r>
        <w:rPr>
          <w:rtl/>
        </w:rPr>
        <w:t>סמי אבו שחאדה (הרשימה המשותפת):</w:t>
      </w:r>
      <w:r w:rsidRPr="00A04DBF">
        <w:rPr>
          <w:rStyle w:val="TagStyle"/>
          <w:rtl/>
        </w:rPr>
        <w:t xml:space="preserve"> &lt;&lt; קריאה &gt;&gt;</w:t>
      </w:r>
      <w:r>
        <w:rPr>
          <w:rtl/>
        </w:rPr>
        <w:t xml:space="preserve">   </w:t>
      </w:r>
    </w:p>
    <w:p w:rsidR="00D821FA" w:rsidRDefault="00D821FA" w:rsidP="002929A7">
      <w:pPr>
        <w:rPr>
          <w:rtl/>
          <w:lang w:eastAsia="he-IL"/>
        </w:rPr>
      </w:pPr>
    </w:p>
    <w:p w:rsidR="00D821FA" w:rsidRDefault="00E57259" w:rsidP="002929A7">
      <w:pPr>
        <w:rPr>
          <w:rtl/>
          <w:lang w:eastAsia="he-IL"/>
        </w:rPr>
      </w:pPr>
      <w:r>
        <w:rPr>
          <w:rFonts w:hint="cs"/>
          <w:rtl/>
          <w:lang w:eastAsia="he-IL"/>
        </w:rPr>
        <w:t>– –</w:t>
      </w:r>
      <w:r w:rsidR="00B94A83">
        <w:rPr>
          <w:rFonts w:hint="cs"/>
          <w:rtl/>
          <w:lang w:eastAsia="he-IL"/>
        </w:rPr>
        <w:t xml:space="preserve"> </w:t>
      </w:r>
      <w:r w:rsidR="00D821FA">
        <w:rPr>
          <w:rFonts w:hint="cs"/>
          <w:rtl/>
          <w:lang w:eastAsia="he-IL"/>
        </w:rPr>
        <w:t>זה היה חוסך המון בעיות.</w:t>
      </w:r>
    </w:p>
    <w:p w:rsidR="00D821FA" w:rsidRDefault="00D821FA" w:rsidP="002929A7">
      <w:pPr>
        <w:rPr>
          <w:rtl/>
          <w:lang w:eastAsia="he-IL"/>
        </w:rPr>
      </w:pPr>
    </w:p>
    <w:p w:rsidR="00D821FA" w:rsidRDefault="00D821FA" w:rsidP="002929A7">
      <w:pPr>
        <w:pStyle w:val="-"/>
        <w:keepNext/>
        <w:rPr>
          <w:rtl/>
        </w:rPr>
      </w:pPr>
      <w:bookmarkStart w:id="17362" w:name="ET_speakercontinue_5777_9"/>
      <w:r w:rsidRPr="00A04DBF">
        <w:rPr>
          <w:rStyle w:val="TagStyle"/>
          <w:rtl/>
        </w:rPr>
        <w:t xml:space="preserve"> &lt;&lt; דובר_המשך &gt;&gt; </w:t>
      </w:r>
      <w:r>
        <w:rPr>
          <w:rtl/>
        </w:rPr>
        <w:t>מיקי חיימוביץ' (כחול לבן):</w:t>
      </w:r>
      <w:r w:rsidRPr="00A04DBF">
        <w:rPr>
          <w:rStyle w:val="TagStyle"/>
          <w:rtl/>
        </w:rPr>
        <w:t xml:space="preserve"> &lt;&lt; דובר_המשך &gt;&gt;</w:t>
      </w:r>
      <w:r>
        <w:rPr>
          <w:rtl/>
        </w:rPr>
        <w:t xml:space="preserve">   </w:t>
      </w:r>
      <w:bookmarkEnd w:id="17362"/>
    </w:p>
    <w:p w:rsidR="00D821FA" w:rsidRDefault="00D821FA" w:rsidP="00F44B55">
      <w:pPr>
        <w:rPr>
          <w:rtl/>
          <w:lang w:eastAsia="he-IL"/>
        </w:rPr>
      </w:pPr>
    </w:p>
    <w:p w:rsidR="00D821FA" w:rsidRDefault="00D821FA" w:rsidP="00B94A83">
      <w:pPr>
        <w:rPr>
          <w:rtl/>
          <w:lang w:eastAsia="he-IL"/>
        </w:rPr>
      </w:pPr>
      <w:r>
        <w:rPr>
          <w:rFonts w:hint="cs"/>
          <w:rtl/>
          <w:lang w:eastAsia="he-IL"/>
        </w:rPr>
        <w:t xml:space="preserve">נכון. אני רוצה לדבר בזמן הקצר שנותר לי על הבעיה שבעיניי היא הדבר הכי </w:t>
      </w:r>
      <w:bookmarkStart w:id="17363" w:name="_ETM_Q36_535287"/>
      <w:bookmarkEnd w:id="17363"/>
      <w:r>
        <w:rPr>
          <w:rFonts w:hint="cs"/>
          <w:rtl/>
          <w:lang w:eastAsia="he-IL"/>
        </w:rPr>
        <w:t xml:space="preserve">בולט בימים אלה, וזה הזבל בחוץ, הזבל ברשות הרבים, הפסולת. המטיילים הרבים גודשים את כל המדינה שלנו. אין לאן לנסוע, כולם כאן, מבלים בארץ, אבל מה </w:t>
      </w:r>
      <w:r>
        <w:rPr>
          <w:rtl/>
          <w:lang w:eastAsia="he-IL"/>
        </w:rPr>
        <w:t>–</w:t>
      </w:r>
      <w:r>
        <w:rPr>
          <w:rFonts w:hint="cs"/>
          <w:rtl/>
          <w:lang w:eastAsia="he-IL"/>
        </w:rPr>
        <w:t xml:space="preserve"> משאירים אחריהם את הפסולת שלהם</w:t>
      </w:r>
      <w:r w:rsidR="00B94A83">
        <w:rPr>
          <w:rFonts w:hint="cs"/>
          <w:rtl/>
          <w:lang w:eastAsia="he-IL"/>
        </w:rPr>
        <w:t>,</w:t>
      </w:r>
      <w:r>
        <w:rPr>
          <w:rFonts w:hint="cs"/>
          <w:rtl/>
          <w:lang w:eastAsia="he-IL"/>
        </w:rPr>
        <w:t xml:space="preserve"> וגבירותיי ורבותיי, זה הפך להיות דבר מזעזע. </w:t>
      </w:r>
      <w:r w:rsidR="00B94A83">
        <w:rPr>
          <w:rFonts w:hint="cs"/>
          <w:rtl/>
          <w:lang w:eastAsia="he-IL"/>
        </w:rPr>
        <w:t>ב</w:t>
      </w:r>
      <w:r>
        <w:rPr>
          <w:rFonts w:hint="cs"/>
          <w:rtl/>
          <w:lang w:eastAsia="he-IL"/>
        </w:rPr>
        <w:t xml:space="preserve">כל מקום שהולכים אנחנו רואים את הפלסטיק, את הכלים החד-פעמיים. אנשים מטיילים ולא אוספים אחריהם את הזבל. יש סדרת כתבות עכשיו בחדשות 12 </w:t>
      </w:r>
      <w:bookmarkStart w:id="17364" w:name="_ETM_Q36_563200"/>
      <w:bookmarkEnd w:id="17364"/>
      <w:r>
        <w:rPr>
          <w:rtl/>
          <w:lang w:eastAsia="he-IL"/>
        </w:rPr>
        <w:t>–</w:t>
      </w:r>
      <w:r>
        <w:rPr>
          <w:rFonts w:hint="cs"/>
          <w:rtl/>
          <w:lang w:eastAsia="he-IL"/>
        </w:rPr>
        <w:t xml:space="preserve"> אני מציעה לכם לעקוב אחריהן ולהזדעזע ולפעול. משהו צריך לצאת מהבית הזה</w:t>
      </w:r>
      <w:r w:rsidR="00B94A83">
        <w:rPr>
          <w:rFonts w:hint="cs"/>
          <w:rtl/>
          <w:lang w:eastAsia="he-IL"/>
        </w:rPr>
        <w:t>,</w:t>
      </w:r>
      <w:r>
        <w:rPr>
          <w:rFonts w:hint="cs"/>
          <w:rtl/>
          <w:lang w:eastAsia="he-IL"/>
        </w:rPr>
        <w:t xml:space="preserve"> איזו קריאה לאנשים, וזה צריך להתחיל בחינוך, זה צריך להמשיך באכיפה, במודעות, בתשתיות. יש כאן המון מה לעשות, ואני </w:t>
      </w:r>
      <w:bookmarkStart w:id="17365" w:name="_ETM_Q36_576113"/>
      <w:bookmarkEnd w:id="17365"/>
      <w:r>
        <w:rPr>
          <w:rFonts w:hint="cs"/>
          <w:rtl/>
          <w:lang w:eastAsia="he-IL"/>
        </w:rPr>
        <w:t xml:space="preserve">קוראת לך, השרה להגנת הסביבה: אנחנו עומדים בפני תקופת החגים. צריך לעשות מבצע, מבצע של ניקוי </w:t>
      </w:r>
      <w:bookmarkStart w:id="17366" w:name="_ETM_Q36_583246"/>
      <w:bookmarkEnd w:id="17366"/>
      <w:r>
        <w:rPr>
          <w:rFonts w:hint="cs"/>
          <w:rtl/>
          <w:lang w:eastAsia="he-IL"/>
        </w:rPr>
        <w:t>המדינה הזאת, כי ישראל מלוכלכת. תודה רבה.</w:t>
      </w:r>
    </w:p>
    <w:p w:rsidR="00D821FA" w:rsidRDefault="00D821FA" w:rsidP="002929A7">
      <w:pPr>
        <w:rPr>
          <w:rtl/>
          <w:lang w:eastAsia="he-IL"/>
        </w:rPr>
      </w:pPr>
    </w:p>
    <w:p w:rsidR="00D821FA" w:rsidRDefault="00D821FA" w:rsidP="002929A7">
      <w:pPr>
        <w:pStyle w:val="af6"/>
        <w:keepNext/>
        <w:rPr>
          <w:rtl/>
        </w:rPr>
      </w:pPr>
      <w:bookmarkStart w:id="17367" w:name="ET_yor_5864_10"/>
      <w:r w:rsidRPr="00A04DBF">
        <w:rPr>
          <w:rStyle w:val="TagStyle"/>
          <w:rtl/>
        </w:rPr>
        <w:t xml:space="preserve"> &lt;&lt; יור &gt;&gt; </w:t>
      </w:r>
      <w:r>
        <w:rPr>
          <w:rtl/>
        </w:rPr>
        <w:t>היו"ר חמד עמאר:</w:t>
      </w:r>
      <w:r w:rsidRPr="00A04DBF">
        <w:rPr>
          <w:rStyle w:val="TagStyle"/>
          <w:rtl/>
        </w:rPr>
        <w:t xml:space="preserve"> &lt;&lt; יור &gt;&gt;</w:t>
      </w:r>
      <w:r>
        <w:rPr>
          <w:rtl/>
        </w:rPr>
        <w:t xml:space="preserve">   </w:t>
      </w:r>
      <w:bookmarkEnd w:id="17367"/>
    </w:p>
    <w:p w:rsidR="00D821FA" w:rsidRDefault="00D821FA" w:rsidP="00F44B55">
      <w:pPr>
        <w:rPr>
          <w:rtl/>
          <w:lang w:eastAsia="he-IL"/>
        </w:rPr>
      </w:pPr>
    </w:p>
    <w:p w:rsidR="00D821FA" w:rsidRDefault="00D821FA" w:rsidP="002929A7">
      <w:pPr>
        <w:rPr>
          <w:rtl/>
          <w:lang w:eastAsia="he-IL"/>
        </w:rPr>
      </w:pPr>
      <w:r>
        <w:rPr>
          <w:rFonts w:hint="cs"/>
          <w:rtl/>
          <w:lang w:eastAsia="he-IL"/>
        </w:rPr>
        <w:t>תודה רבה לך. תשיב השרה להגנת הסביבה חברת הכנסת גילה גמליאל. בבקשה.</w:t>
      </w:r>
    </w:p>
    <w:p w:rsidR="00D821FA" w:rsidRDefault="00D821FA" w:rsidP="002929A7">
      <w:pPr>
        <w:rPr>
          <w:rtl/>
          <w:lang w:eastAsia="he-IL"/>
        </w:rPr>
      </w:pPr>
    </w:p>
    <w:p w:rsidR="00D821FA" w:rsidRDefault="00D821FA" w:rsidP="002929A7">
      <w:pPr>
        <w:pStyle w:val="a4"/>
        <w:keepNext/>
        <w:rPr>
          <w:rtl/>
        </w:rPr>
      </w:pPr>
      <w:bookmarkStart w:id="17368" w:name="ET_speaker_5975_11"/>
      <w:r w:rsidRPr="00A04DBF">
        <w:rPr>
          <w:rStyle w:val="TagStyle"/>
          <w:rtl/>
        </w:rPr>
        <w:t xml:space="preserve"> &lt;&lt; דובר &gt;&gt; </w:t>
      </w:r>
      <w:bookmarkStart w:id="17369" w:name="_Toc48811116"/>
      <w:bookmarkStart w:id="17370" w:name="_Toc48811536"/>
      <w:bookmarkStart w:id="17371" w:name="_Toc48811875"/>
      <w:r>
        <w:rPr>
          <w:rtl/>
        </w:rPr>
        <w:t>השרה להגנת הסביבה גילה גמליאל:</w:t>
      </w:r>
      <w:bookmarkEnd w:id="17369"/>
      <w:bookmarkEnd w:id="17370"/>
      <w:bookmarkEnd w:id="17371"/>
      <w:r w:rsidRPr="00A04DBF">
        <w:rPr>
          <w:rStyle w:val="TagStyle"/>
          <w:rtl/>
        </w:rPr>
        <w:t xml:space="preserve"> &lt;&lt; דובר &gt;&gt;</w:t>
      </w:r>
      <w:r>
        <w:rPr>
          <w:rtl/>
        </w:rPr>
        <w:t xml:space="preserve">   </w:t>
      </w:r>
      <w:bookmarkEnd w:id="17368"/>
    </w:p>
    <w:p w:rsidR="00D821FA" w:rsidRDefault="00D821FA" w:rsidP="00F44B55">
      <w:pPr>
        <w:rPr>
          <w:rtl/>
          <w:lang w:eastAsia="he-IL"/>
        </w:rPr>
      </w:pPr>
    </w:p>
    <w:p w:rsidR="00D821FA" w:rsidRDefault="00D821FA" w:rsidP="00B94A83">
      <w:pPr>
        <w:rPr>
          <w:rtl/>
          <w:lang w:eastAsia="he-IL"/>
        </w:rPr>
      </w:pPr>
      <w:r>
        <w:rPr>
          <w:rFonts w:hint="cs"/>
          <w:rtl/>
          <w:lang w:eastAsia="he-IL"/>
        </w:rPr>
        <w:t>אדוני היושב-ראש, כבוד השר, חברי וחברות הכנסת, ראשית</w:t>
      </w:r>
      <w:r w:rsidR="00B94A83">
        <w:rPr>
          <w:rFonts w:hint="cs"/>
          <w:rtl/>
          <w:lang w:eastAsia="he-IL"/>
        </w:rPr>
        <w:t>,</w:t>
      </w:r>
      <w:r>
        <w:rPr>
          <w:rFonts w:hint="cs"/>
          <w:rtl/>
          <w:lang w:eastAsia="he-IL"/>
        </w:rPr>
        <w:t xml:space="preserve"> אני רוצה לברך על עצם הדיון. </w:t>
      </w:r>
      <w:bookmarkStart w:id="17372" w:name="_ETM_Q36_617375"/>
      <w:bookmarkStart w:id="17373" w:name="_ETM_Q36_617434"/>
      <w:bookmarkStart w:id="17374" w:name="_ETM_Q36_617590"/>
      <w:bookmarkStart w:id="17375" w:name="_ETM_Q36_617649"/>
      <w:bookmarkEnd w:id="17372"/>
      <w:bookmarkEnd w:id="17373"/>
      <w:bookmarkEnd w:id="17374"/>
      <w:bookmarkEnd w:id="17375"/>
      <w:r>
        <w:rPr>
          <w:rFonts w:hint="cs"/>
          <w:rtl/>
          <w:lang w:eastAsia="he-IL"/>
        </w:rPr>
        <w:t xml:space="preserve">ישראל מייצרת כמויות גדולות של פסולת לנפש: קרוב ל-700 ק"ג פסולת </w:t>
      </w:r>
      <w:bookmarkStart w:id="17376" w:name="_ETM_Q36_623388"/>
      <w:bookmarkEnd w:id="17376"/>
      <w:r>
        <w:rPr>
          <w:rFonts w:hint="cs"/>
          <w:rtl/>
          <w:lang w:eastAsia="he-IL"/>
        </w:rPr>
        <w:t>לאדם בשנה, שהם כ-25% יותר מהממוצע ברב המדינות המפותחות. ישראל היא גם שיאנית עולמית בשימוש בפלסטיק חד-פעמי שאינו מתכלה והופך למיקרו-פלסטיק, ומגיע בסופו של דבר גם לאוכל שלנו. משבר הקורונה רק החריף את הבעיה הז</w:t>
      </w:r>
      <w:r w:rsidR="00B94A83">
        <w:rPr>
          <w:rFonts w:hint="cs"/>
          <w:rtl/>
          <w:lang w:eastAsia="he-IL"/>
        </w:rPr>
        <w:t>את</w:t>
      </w:r>
      <w:r>
        <w:rPr>
          <w:rFonts w:hint="cs"/>
          <w:rtl/>
          <w:lang w:eastAsia="he-IL"/>
        </w:rPr>
        <w:t>.</w:t>
      </w:r>
      <w:r w:rsidR="00B94A83">
        <w:rPr>
          <w:rFonts w:hint="cs"/>
          <w:rtl/>
          <w:lang w:eastAsia="he-IL"/>
        </w:rPr>
        <w:t xml:space="preserve"> </w:t>
      </w:r>
      <w:r>
        <w:rPr>
          <w:rFonts w:hint="cs"/>
          <w:rtl/>
          <w:lang w:eastAsia="he-IL"/>
        </w:rPr>
        <w:t>בנוסף, פחות ממחצית מהפסולת ממוינת וכ-80% מהפסולת מוטמנת. שיעור הטמנה גבוה פי שניים מהממוצע ב-</w:t>
      </w:r>
      <w:r>
        <w:rPr>
          <w:rFonts w:hint="cs"/>
          <w:lang w:eastAsia="he-IL"/>
        </w:rPr>
        <w:t>OECD</w:t>
      </w:r>
      <w:r>
        <w:rPr>
          <w:rFonts w:hint="cs"/>
          <w:rtl/>
          <w:lang w:eastAsia="he-IL"/>
        </w:rPr>
        <w:t xml:space="preserve">. קיים כיום מחסור בשטחי הטמנה </w:t>
      </w:r>
      <w:bookmarkStart w:id="17377" w:name="_ETM_Q36_668343"/>
      <w:bookmarkEnd w:id="17377"/>
      <w:r>
        <w:rPr>
          <w:rFonts w:hint="cs"/>
          <w:rtl/>
          <w:lang w:eastAsia="he-IL"/>
        </w:rPr>
        <w:t>במרכז, מה שמחייב שינוע כמויות אדירות של פסולת להטמנה. מיל</w:t>
      </w:r>
      <w:r w:rsidR="00B94A83">
        <w:rPr>
          <w:rFonts w:hint="cs"/>
          <w:rtl/>
          <w:lang w:eastAsia="he-IL"/>
        </w:rPr>
        <w:t>י</w:t>
      </w:r>
      <w:r>
        <w:rPr>
          <w:rFonts w:hint="cs"/>
          <w:rtl/>
          <w:lang w:eastAsia="he-IL"/>
        </w:rPr>
        <w:t xml:space="preserve">וני טונות של פסולת בניין, פסולת חקלאית </w:t>
      </w:r>
      <w:r w:rsidR="00B94A83">
        <w:rPr>
          <w:rFonts w:hint="cs"/>
          <w:rtl/>
          <w:lang w:eastAsia="he-IL"/>
        </w:rPr>
        <w:t>ו</w:t>
      </w:r>
      <w:r>
        <w:rPr>
          <w:rFonts w:hint="cs"/>
          <w:rtl/>
          <w:lang w:eastAsia="he-IL"/>
        </w:rPr>
        <w:t>פסולת מעורבת מושלכים בשטחים הפתוחים באופן לא חוקי. שרפה של הפסולת החקלאית גורמת לשחרור מזהמים מאוד מסוכנים לאוויר. זהו משבר פסולת חסר תקדים שרק הולך ומתגבר משנה לשנה, ואוזלת היד בעשור האחרון בטיפול בפסולת פשוט זועקת לשמיים.</w:t>
      </w:r>
    </w:p>
    <w:p w:rsidR="00D821FA" w:rsidRDefault="00D821FA" w:rsidP="002929A7">
      <w:pPr>
        <w:rPr>
          <w:rtl/>
          <w:lang w:eastAsia="he-IL"/>
        </w:rPr>
      </w:pPr>
    </w:p>
    <w:p w:rsidR="005D1430" w:rsidRDefault="00D821FA" w:rsidP="00B94A83">
      <w:pPr>
        <w:rPr>
          <w:rtl/>
        </w:rPr>
      </w:pPr>
      <w:r>
        <w:rPr>
          <w:rFonts w:hint="cs"/>
          <w:rtl/>
          <w:lang w:eastAsia="he-IL"/>
        </w:rPr>
        <w:t xml:space="preserve">אין ספק שמצב זה אינו בר-קיימא ומחייב שינוי כיוון דרמטי ופתרון מערכתי מקיף ויסודי. בהתאם לכך, </w:t>
      </w:r>
      <w:proofErr w:type="spellStart"/>
      <w:r>
        <w:rPr>
          <w:rFonts w:hint="cs"/>
          <w:rtl/>
          <w:lang w:eastAsia="he-IL"/>
        </w:rPr>
        <w:t>מייד</w:t>
      </w:r>
      <w:proofErr w:type="spellEnd"/>
      <w:r>
        <w:rPr>
          <w:rFonts w:hint="cs"/>
          <w:rtl/>
          <w:lang w:eastAsia="he-IL"/>
        </w:rPr>
        <w:t xml:space="preserve"> עם כניסתי לתפקיד הנחיתי את הדרגים </w:t>
      </w:r>
      <w:bookmarkStart w:id="17378" w:name="_ETM_Q36_725188"/>
      <w:bookmarkEnd w:id="17378"/>
      <w:r>
        <w:rPr>
          <w:rFonts w:hint="cs"/>
          <w:rtl/>
          <w:lang w:eastAsia="he-IL"/>
        </w:rPr>
        <w:t>המקצועיים אצלי במשרד, בהובלת מנכ"ל משרדי דוד יהלומי, לגבש באופן דחוף אסטרטגיה מעודכנת לטיפול בפסולת על מנת לעצור את המשבר של הפסולת ולפתור אותו. מטרת האסטרטגיה היא להגיע ליעד ביניים של 20% הטמנה עד שנת 2030, וכן לקבוע יעדים ארוכי טווח לכלל זרמי הפסולת בישראל ותוכנית פעולה שתלווה אותם. האסטרטגיה תיבנה בהתאם לעקרונות של הרגולציה האירופית לטיפול בפסולת</w:t>
      </w:r>
      <w:r w:rsidR="00101EBE">
        <w:rPr>
          <w:rFonts w:hint="cs"/>
          <w:rtl/>
          <w:lang w:eastAsia="he-IL"/>
        </w:rPr>
        <w:t xml:space="preserve">, </w:t>
      </w:r>
      <w:bookmarkStart w:id="17379" w:name="TOR_Q37"/>
      <w:bookmarkEnd w:id="17379"/>
      <w:r w:rsidR="005D1430">
        <w:rPr>
          <w:rFonts w:hint="cs"/>
          <w:rtl/>
          <w:lang w:eastAsia="he-IL"/>
        </w:rPr>
        <w:t xml:space="preserve">ובכלל זה היררכיית טיפול בפסולת </w:t>
      </w:r>
      <w:proofErr w:type="spellStart"/>
      <w:r w:rsidR="005D1430">
        <w:rPr>
          <w:rFonts w:hint="cs"/>
          <w:rtl/>
          <w:lang w:eastAsia="he-IL"/>
        </w:rPr>
        <w:t>שמתעדפת</w:t>
      </w:r>
      <w:proofErr w:type="spellEnd"/>
      <w:r w:rsidR="005D1430">
        <w:rPr>
          <w:rFonts w:hint="cs"/>
          <w:rtl/>
          <w:lang w:eastAsia="he-IL"/>
        </w:rPr>
        <w:t xml:space="preserve"> צמצום פסולת ומחזור על פני</w:t>
      </w:r>
      <w:bookmarkStart w:id="17380" w:name="_ETM_Q37_167478"/>
      <w:bookmarkEnd w:id="17380"/>
      <w:r w:rsidR="005D1430">
        <w:rPr>
          <w:rFonts w:hint="cs"/>
          <w:rtl/>
          <w:lang w:eastAsia="he-IL"/>
        </w:rPr>
        <w:t xml:space="preserve"> פתרונות של </w:t>
      </w:r>
      <w:bookmarkStart w:id="17381" w:name="_ETM_Q37_170718"/>
      <w:bookmarkEnd w:id="17381"/>
      <w:r w:rsidR="005D1430">
        <w:rPr>
          <w:rFonts w:hint="cs"/>
          <w:rtl/>
          <w:lang w:eastAsia="he-IL"/>
        </w:rPr>
        <w:t>השבת אנרגיה והטמנה.</w:t>
      </w:r>
      <w:bookmarkStart w:id="17382" w:name="_ETM_Q37_172568"/>
      <w:bookmarkEnd w:id="17382"/>
      <w:r w:rsidR="005D1430">
        <w:rPr>
          <w:rFonts w:hint="cs"/>
          <w:rtl/>
          <w:lang w:eastAsia="he-IL"/>
        </w:rPr>
        <w:t xml:space="preserve"> היא תכלול בין היתר</w:t>
      </w:r>
      <w:bookmarkStart w:id="17383" w:name="_ETM_Q37_175324"/>
      <w:bookmarkEnd w:id="17383"/>
      <w:r w:rsidR="005D1430">
        <w:rPr>
          <w:rFonts w:hint="cs"/>
          <w:rtl/>
          <w:lang w:eastAsia="he-IL"/>
        </w:rPr>
        <w:t xml:space="preserve"> מהלכים לצמצום הפסולת לנפש, בדומה</w:t>
      </w:r>
      <w:bookmarkStart w:id="17384" w:name="_ETM_Q37_178888"/>
      <w:bookmarkStart w:id="17385" w:name="_ETM_Q37_180989"/>
      <w:bookmarkStart w:id="17386" w:name="_ETM_Q37_181650"/>
      <w:bookmarkStart w:id="17387" w:name="_ETM_Q37_182909"/>
      <w:bookmarkStart w:id="17388" w:name="_ETM_Q37_183449"/>
      <w:bookmarkEnd w:id="17384"/>
      <w:bookmarkEnd w:id="17385"/>
      <w:bookmarkEnd w:id="17386"/>
      <w:bookmarkEnd w:id="17387"/>
      <w:bookmarkEnd w:id="17388"/>
      <w:r w:rsidR="005D1430">
        <w:rPr>
          <w:rFonts w:hint="cs"/>
          <w:rtl/>
          <w:lang w:eastAsia="he-IL"/>
        </w:rPr>
        <w:t xml:space="preserve"> </w:t>
      </w:r>
      <w:r w:rsidR="005D1430">
        <w:rPr>
          <w:rtl/>
        </w:rPr>
        <w:t>למ</w:t>
      </w:r>
      <w:bookmarkStart w:id="17389" w:name="_ETM_Q37_183689"/>
      <w:bookmarkStart w:id="17390" w:name="_ETM_Q37_180138"/>
      <w:bookmarkEnd w:id="17389"/>
      <w:bookmarkEnd w:id="17390"/>
      <w:r w:rsidR="005D1430">
        <w:rPr>
          <w:rtl/>
        </w:rPr>
        <w:t>גמ</w:t>
      </w:r>
      <w:r w:rsidR="005D1430">
        <w:rPr>
          <w:rFonts w:hint="cs"/>
          <w:rtl/>
        </w:rPr>
        <w:t>ה</w:t>
      </w:r>
      <w:r w:rsidR="005D1430">
        <w:rPr>
          <w:rtl/>
        </w:rPr>
        <w:t xml:space="preserve"> </w:t>
      </w:r>
      <w:bookmarkStart w:id="17391" w:name="_ETM_Q37_183990"/>
      <w:bookmarkEnd w:id="17391"/>
      <w:r w:rsidR="005D1430">
        <w:rPr>
          <w:rtl/>
        </w:rPr>
        <w:t xml:space="preserve">במדינות </w:t>
      </w:r>
      <w:bookmarkStart w:id="17392" w:name="_ETM_Q37_184470"/>
      <w:bookmarkEnd w:id="17392"/>
      <w:r w:rsidR="005D1430">
        <w:rPr>
          <w:rtl/>
        </w:rPr>
        <w:t>ה-</w:t>
      </w:r>
      <w:r w:rsidR="005D1430">
        <w:t>OECD</w:t>
      </w:r>
      <w:r w:rsidR="005D1430">
        <w:rPr>
          <w:rFonts w:hint="cs"/>
          <w:rtl/>
        </w:rPr>
        <w:t>,</w:t>
      </w:r>
      <w:r w:rsidR="005D1430">
        <w:rPr>
          <w:rtl/>
        </w:rPr>
        <w:t xml:space="preserve"> </w:t>
      </w:r>
      <w:bookmarkStart w:id="17393" w:name="_ETM_Q37_185519"/>
      <w:bookmarkEnd w:id="17393"/>
      <w:r w:rsidR="005D1430">
        <w:rPr>
          <w:rtl/>
        </w:rPr>
        <w:t xml:space="preserve">מיון </w:t>
      </w:r>
      <w:bookmarkStart w:id="17394" w:name="_ETM_Q37_186089"/>
      <w:bookmarkEnd w:id="17394"/>
      <w:r w:rsidR="005D1430">
        <w:rPr>
          <w:rtl/>
        </w:rPr>
        <w:t xml:space="preserve">של </w:t>
      </w:r>
      <w:bookmarkStart w:id="17395" w:name="_ETM_Q37_186359"/>
      <w:bookmarkEnd w:id="17395"/>
      <w:r w:rsidR="005D1430">
        <w:rPr>
          <w:rtl/>
        </w:rPr>
        <w:t xml:space="preserve">100% </w:t>
      </w:r>
      <w:bookmarkStart w:id="17396" w:name="_ETM_Q37_187379"/>
      <w:bookmarkEnd w:id="17396"/>
      <w:r w:rsidR="005D1430">
        <w:rPr>
          <w:rFonts w:hint="cs"/>
          <w:rtl/>
        </w:rPr>
        <w:t xml:space="preserve">של </w:t>
      </w:r>
      <w:r w:rsidR="00B94A83">
        <w:rPr>
          <w:rFonts w:hint="cs"/>
          <w:rtl/>
        </w:rPr>
        <w:t>ה</w:t>
      </w:r>
      <w:r w:rsidR="005D1430">
        <w:rPr>
          <w:rtl/>
        </w:rPr>
        <w:t>פסולת</w:t>
      </w:r>
      <w:r w:rsidR="005D1430">
        <w:rPr>
          <w:rFonts w:hint="cs"/>
          <w:rtl/>
        </w:rPr>
        <w:t>,</w:t>
      </w:r>
      <w:r w:rsidR="005D1430">
        <w:rPr>
          <w:rtl/>
        </w:rPr>
        <w:t xml:space="preserve"> </w:t>
      </w:r>
      <w:bookmarkStart w:id="17397" w:name="_ETM_Q37_188460"/>
      <w:bookmarkEnd w:id="17397"/>
      <w:r w:rsidR="005D1430">
        <w:rPr>
          <w:rtl/>
        </w:rPr>
        <w:t xml:space="preserve">אשר </w:t>
      </w:r>
      <w:bookmarkStart w:id="17398" w:name="_ETM_Q37_188789"/>
      <w:bookmarkEnd w:id="17398"/>
      <w:r w:rsidR="005D1430">
        <w:rPr>
          <w:rFonts w:hint="cs"/>
          <w:rtl/>
        </w:rPr>
        <w:t>י</w:t>
      </w:r>
      <w:r w:rsidR="005D1430">
        <w:rPr>
          <w:rtl/>
        </w:rPr>
        <w:t xml:space="preserve">אפשר </w:t>
      </w:r>
      <w:bookmarkStart w:id="17399" w:name="_ETM_Q37_189980"/>
      <w:bookmarkEnd w:id="17399"/>
      <w:r w:rsidR="005D1430">
        <w:rPr>
          <w:rtl/>
        </w:rPr>
        <w:t xml:space="preserve">הגדלה </w:t>
      </w:r>
      <w:bookmarkStart w:id="17400" w:name="_ETM_Q37_190639"/>
      <w:bookmarkEnd w:id="17400"/>
      <w:r w:rsidR="005D1430">
        <w:rPr>
          <w:rtl/>
        </w:rPr>
        <w:t xml:space="preserve">משמעותית </w:t>
      </w:r>
      <w:bookmarkStart w:id="17401" w:name="_ETM_Q37_191629"/>
      <w:bookmarkEnd w:id="17401"/>
      <w:r w:rsidR="005D1430">
        <w:rPr>
          <w:rtl/>
        </w:rPr>
        <w:t xml:space="preserve">בשיעורי </w:t>
      </w:r>
      <w:bookmarkStart w:id="17402" w:name="_ETM_Q37_192139"/>
      <w:bookmarkEnd w:id="17402"/>
      <w:r w:rsidR="005D1430">
        <w:rPr>
          <w:rtl/>
        </w:rPr>
        <w:t>המחזור</w:t>
      </w:r>
      <w:r w:rsidR="00B94A83">
        <w:rPr>
          <w:rFonts w:hint="cs"/>
          <w:rtl/>
        </w:rPr>
        <w:t>,</w:t>
      </w:r>
      <w:r w:rsidR="005D1430">
        <w:rPr>
          <w:rtl/>
        </w:rPr>
        <w:t xml:space="preserve"> </w:t>
      </w:r>
      <w:bookmarkStart w:id="17403" w:name="_ETM_Q37_193209"/>
      <w:bookmarkEnd w:id="17403"/>
      <w:r w:rsidR="005D1430">
        <w:rPr>
          <w:rtl/>
        </w:rPr>
        <w:t xml:space="preserve">וצמצום </w:t>
      </w:r>
      <w:bookmarkStart w:id="17404" w:name="_ETM_Q37_194259"/>
      <w:bookmarkEnd w:id="17404"/>
      <w:r w:rsidR="005D1430">
        <w:rPr>
          <w:rtl/>
        </w:rPr>
        <w:t xml:space="preserve">ההטמנה </w:t>
      </w:r>
      <w:bookmarkStart w:id="17405" w:name="_ETM_Q37_195309"/>
      <w:bookmarkEnd w:id="17405"/>
      <w:r w:rsidR="005D1430">
        <w:rPr>
          <w:rtl/>
        </w:rPr>
        <w:t>בהתאם</w:t>
      </w:r>
      <w:r w:rsidR="005D1430">
        <w:rPr>
          <w:rFonts w:hint="cs"/>
          <w:rtl/>
        </w:rPr>
        <w:t>.</w:t>
      </w:r>
      <w:bookmarkStart w:id="17406" w:name="_ETM_Q37_197550"/>
      <w:bookmarkEnd w:id="17406"/>
      <w:r w:rsidR="00101EBE">
        <w:rPr>
          <w:rFonts w:hint="cs"/>
          <w:rtl/>
        </w:rPr>
        <w:t xml:space="preserve"> </w:t>
      </w:r>
    </w:p>
    <w:p w:rsidR="005D1430" w:rsidRDefault="005D1430" w:rsidP="00F44B55">
      <w:pPr>
        <w:rPr>
          <w:rtl/>
        </w:rPr>
      </w:pPr>
      <w:bookmarkStart w:id="17407" w:name="_ETM_Q37_196872"/>
      <w:bookmarkStart w:id="17408" w:name="_ETM_Q37_197026"/>
      <w:bookmarkEnd w:id="17407"/>
      <w:bookmarkEnd w:id="17408"/>
    </w:p>
    <w:p w:rsidR="005D1430" w:rsidRDefault="005D1430" w:rsidP="00B94A83">
      <w:pPr>
        <w:rPr>
          <w:rtl/>
        </w:rPr>
      </w:pPr>
      <w:bookmarkStart w:id="17409" w:name="_ETM_Q37_197090"/>
      <w:bookmarkStart w:id="17410" w:name="_ETM_Q37_197125"/>
      <w:bookmarkEnd w:id="17409"/>
      <w:bookmarkEnd w:id="17410"/>
      <w:r>
        <w:rPr>
          <w:rtl/>
        </w:rPr>
        <w:t xml:space="preserve">בשבועות </w:t>
      </w:r>
      <w:bookmarkStart w:id="17411" w:name="_ETM_Q37_198060"/>
      <w:bookmarkEnd w:id="17411"/>
      <w:r>
        <w:rPr>
          <w:rtl/>
        </w:rPr>
        <w:t xml:space="preserve">הקרובים </w:t>
      </w:r>
      <w:bookmarkStart w:id="17412" w:name="_ETM_Q37_198960"/>
      <w:bookmarkEnd w:id="17412"/>
      <w:r>
        <w:rPr>
          <w:rtl/>
        </w:rPr>
        <w:t xml:space="preserve">צפוי </w:t>
      </w:r>
      <w:bookmarkStart w:id="17413" w:name="_ETM_Q37_199350"/>
      <w:bookmarkEnd w:id="17413"/>
      <w:r>
        <w:rPr>
          <w:rtl/>
        </w:rPr>
        <w:t xml:space="preserve">גיבוש </w:t>
      </w:r>
      <w:bookmarkStart w:id="17414" w:name="_ETM_Q37_199710"/>
      <w:bookmarkEnd w:id="17414"/>
      <w:r>
        <w:rPr>
          <w:rtl/>
        </w:rPr>
        <w:t xml:space="preserve">היעדים </w:t>
      </w:r>
      <w:bookmarkStart w:id="17415" w:name="_ETM_Q37_200190"/>
      <w:bookmarkEnd w:id="17415"/>
      <w:r>
        <w:rPr>
          <w:rtl/>
        </w:rPr>
        <w:t>והמטרות</w:t>
      </w:r>
      <w:r>
        <w:rPr>
          <w:rFonts w:hint="cs"/>
          <w:rtl/>
        </w:rPr>
        <w:t>,</w:t>
      </w:r>
      <w:r>
        <w:rPr>
          <w:rtl/>
        </w:rPr>
        <w:t xml:space="preserve"> </w:t>
      </w:r>
      <w:bookmarkStart w:id="17416" w:name="_ETM_Q37_201270"/>
      <w:bookmarkEnd w:id="17416"/>
      <w:proofErr w:type="spellStart"/>
      <w:r>
        <w:rPr>
          <w:rtl/>
        </w:rPr>
        <w:t>ומ</w:t>
      </w:r>
      <w:r>
        <w:rPr>
          <w:rFonts w:hint="cs"/>
          <w:rtl/>
        </w:rPr>
        <w:t>י</w:t>
      </w:r>
      <w:r>
        <w:rPr>
          <w:rtl/>
        </w:rPr>
        <w:t>יד</w:t>
      </w:r>
      <w:proofErr w:type="spellEnd"/>
      <w:r>
        <w:rPr>
          <w:rtl/>
        </w:rPr>
        <w:t xml:space="preserve"> </w:t>
      </w:r>
      <w:bookmarkStart w:id="17417" w:name="_ETM_Q37_201750"/>
      <w:bookmarkEnd w:id="17417"/>
      <w:r>
        <w:rPr>
          <w:rtl/>
        </w:rPr>
        <w:t xml:space="preserve">אחר </w:t>
      </w:r>
      <w:bookmarkStart w:id="17418" w:name="_ETM_Q37_201989"/>
      <w:bookmarkEnd w:id="17418"/>
      <w:r>
        <w:rPr>
          <w:rtl/>
        </w:rPr>
        <w:t xml:space="preserve">כך </w:t>
      </w:r>
      <w:bookmarkStart w:id="17419" w:name="_ETM_Q37_202779"/>
      <w:bookmarkEnd w:id="17419"/>
      <w:r>
        <w:rPr>
          <w:rFonts w:hint="cs"/>
          <w:rtl/>
        </w:rPr>
        <w:t xml:space="preserve">– </w:t>
      </w:r>
      <w:r>
        <w:rPr>
          <w:rtl/>
        </w:rPr>
        <w:t xml:space="preserve">הכנת </w:t>
      </w:r>
      <w:bookmarkStart w:id="17420" w:name="_ETM_Q37_203560"/>
      <w:bookmarkEnd w:id="17420"/>
      <w:r>
        <w:rPr>
          <w:rtl/>
        </w:rPr>
        <w:t xml:space="preserve">תוכנית </w:t>
      </w:r>
      <w:bookmarkStart w:id="17421" w:name="_ETM_Q37_204189"/>
      <w:bookmarkEnd w:id="17421"/>
      <w:r>
        <w:rPr>
          <w:rtl/>
        </w:rPr>
        <w:t xml:space="preserve">פעולה </w:t>
      </w:r>
      <w:bookmarkStart w:id="17422" w:name="_ETM_Q37_204730"/>
      <w:bookmarkEnd w:id="17422"/>
      <w:r>
        <w:rPr>
          <w:rtl/>
        </w:rPr>
        <w:t xml:space="preserve">מפורטת </w:t>
      </w:r>
      <w:bookmarkStart w:id="17423" w:name="_ETM_Q37_205800"/>
      <w:bookmarkEnd w:id="17423"/>
      <w:r>
        <w:rPr>
          <w:rtl/>
        </w:rPr>
        <w:t xml:space="preserve">ויישום </w:t>
      </w:r>
      <w:bookmarkStart w:id="17424" w:name="_ETM_Q37_206519"/>
      <w:bookmarkEnd w:id="17424"/>
      <w:r>
        <w:rPr>
          <w:rtl/>
        </w:rPr>
        <w:t xml:space="preserve">של </w:t>
      </w:r>
      <w:bookmarkStart w:id="17425" w:name="_ETM_Q37_206699"/>
      <w:bookmarkEnd w:id="17425"/>
      <w:r>
        <w:rPr>
          <w:rtl/>
        </w:rPr>
        <w:t>הצעדים</w:t>
      </w:r>
      <w:r>
        <w:rPr>
          <w:rFonts w:hint="cs"/>
          <w:rtl/>
        </w:rPr>
        <w:t>,</w:t>
      </w:r>
      <w:r>
        <w:rPr>
          <w:rtl/>
        </w:rPr>
        <w:t xml:space="preserve"> </w:t>
      </w:r>
      <w:bookmarkStart w:id="17426" w:name="_ETM_Q37_207899"/>
      <w:bookmarkEnd w:id="17426"/>
      <w:r>
        <w:rPr>
          <w:rtl/>
        </w:rPr>
        <w:t xml:space="preserve">כולל </w:t>
      </w:r>
      <w:bookmarkStart w:id="17427" w:name="_ETM_Q37_208380"/>
      <w:bookmarkEnd w:id="17427"/>
      <w:r>
        <w:rPr>
          <w:rtl/>
        </w:rPr>
        <w:t xml:space="preserve">קידום </w:t>
      </w:r>
      <w:bookmarkStart w:id="17428" w:name="_ETM_Q37_208739"/>
      <w:bookmarkEnd w:id="17428"/>
      <w:r>
        <w:rPr>
          <w:rtl/>
        </w:rPr>
        <w:t xml:space="preserve">חקיקה </w:t>
      </w:r>
      <w:bookmarkStart w:id="17429" w:name="_ETM_Q37_209309"/>
      <w:bookmarkEnd w:id="17429"/>
      <w:r>
        <w:rPr>
          <w:rtl/>
        </w:rPr>
        <w:t xml:space="preserve">תומכת </w:t>
      </w:r>
      <w:bookmarkStart w:id="17430" w:name="_ETM_Q37_210329"/>
      <w:bookmarkEnd w:id="17430"/>
      <w:r>
        <w:rPr>
          <w:rtl/>
        </w:rPr>
        <w:t xml:space="preserve">אשר </w:t>
      </w:r>
      <w:bookmarkStart w:id="17431" w:name="_ETM_Q37_210659"/>
      <w:bookmarkEnd w:id="17431"/>
      <w:r>
        <w:rPr>
          <w:rtl/>
        </w:rPr>
        <w:t xml:space="preserve">תאפשר </w:t>
      </w:r>
      <w:bookmarkStart w:id="17432" w:name="_ETM_Q37_211169"/>
      <w:bookmarkEnd w:id="17432"/>
      <w:r>
        <w:rPr>
          <w:rtl/>
        </w:rPr>
        <w:t xml:space="preserve">ודאות </w:t>
      </w:r>
      <w:bookmarkStart w:id="17433" w:name="_ETM_Q37_211769"/>
      <w:bookmarkEnd w:id="17433"/>
      <w:r>
        <w:rPr>
          <w:rtl/>
        </w:rPr>
        <w:t xml:space="preserve">בשוק </w:t>
      </w:r>
      <w:bookmarkStart w:id="17434" w:name="_ETM_Q37_212100"/>
      <w:bookmarkEnd w:id="17434"/>
      <w:r>
        <w:rPr>
          <w:rtl/>
        </w:rPr>
        <w:t>הפסולת</w:t>
      </w:r>
      <w:r>
        <w:rPr>
          <w:rFonts w:hint="cs"/>
          <w:rtl/>
        </w:rPr>
        <w:t>.</w:t>
      </w:r>
      <w:r>
        <w:rPr>
          <w:rtl/>
        </w:rPr>
        <w:t xml:space="preserve"> </w:t>
      </w:r>
      <w:bookmarkStart w:id="17435" w:name="_ETM_Q37_213519"/>
      <w:bookmarkEnd w:id="17435"/>
      <w:r>
        <w:rPr>
          <w:rtl/>
        </w:rPr>
        <w:t xml:space="preserve">במקביל </w:t>
      </w:r>
      <w:bookmarkStart w:id="17436" w:name="_ETM_Q37_214179"/>
      <w:bookmarkStart w:id="17437" w:name="_ETM_Q37_215270"/>
      <w:bookmarkEnd w:id="17436"/>
      <w:bookmarkEnd w:id="17437"/>
      <w:r>
        <w:rPr>
          <w:rtl/>
        </w:rPr>
        <w:t xml:space="preserve">ביקשתי </w:t>
      </w:r>
      <w:bookmarkStart w:id="17438" w:name="_ETM_Q37_215840"/>
      <w:bookmarkStart w:id="17439" w:name="_ETM_Q37_216200"/>
      <w:bookmarkEnd w:id="17438"/>
      <w:bookmarkEnd w:id="17439"/>
      <w:r>
        <w:rPr>
          <w:rtl/>
        </w:rPr>
        <w:t xml:space="preserve">להנחות </w:t>
      </w:r>
      <w:bookmarkStart w:id="17440" w:name="_ETM_Q37_217649"/>
      <w:bookmarkEnd w:id="17440"/>
      <w:r>
        <w:rPr>
          <w:rtl/>
        </w:rPr>
        <w:t xml:space="preserve">לערוך </w:t>
      </w:r>
      <w:bookmarkStart w:id="17441" w:name="_ETM_Q37_218370"/>
      <w:bookmarkEnd w:id="17441"/>
      <w:r>
        <w:rPr>
          <w:rtl/>
        </w:rPr>
        <w:t xml:space="preserve">את </w:t>
      </w:r>
      <w:bookmarkStart w:id="17442" w:name="_ETM_Q37_218550"/>
      <w:bookmarkEnd w:id="17442"/>
      <w:r>
        <w:rPr>
          <w:rtl/>
        </w:rPr>
        <w:t xml:space="preserve">כל </w:t>
      </w:r>
      <w:bookmarkStart w:id="17443" w:name="_ETM_Q37_218820"/>
      <w:bookmarkEnd w:id="17443"/>
      <w:r>
        <w:rPr>
          <w:rtl/>
        </w:rPr>
        <w:t xml:space="preserve">אותה </w:t>
      </w:r>
      <w:bookmarkStart w:id="17444" w:name="_ETM_Q37_219059"/>
      <w:bookmarkEnd w:id="17444"/>
      <w:r>
        <w:rPr>
          <w:rtl/>
        </w:rPr>
        <w:t xml:space="preserve">בחינה </w:t>
      </w:r>
      <w:bookmarkStart w:id="17445" w:name="_ETM_Q37_219450"/>
      <w:bookmarkEnd w:id="17445"/>
      <w:r>
        <w:rPr>
          <w:rtl/>
        </w:rPr>
        <w:t xml:space="preserve">מחודשת </w:t>
      </w:r>
      <w:bookmarkStart w:id="17446" w:name="_ETM_Q37_220469"/>
      <w:bookmarkEnd w:id="17446"/>
      <w:r>
        <w:rPr>
          <w:rtl/>
        </w:rPr>
        <w:t xml:space="preserve">של </w:t>
      </w:r>
      <w:bookmarkStart w:id="17447" w:name="_ETM_Q37_220739"/>
      <w:bookmarkEnd w:id="17447"/>
      <w:r>
        <w:rPr>
          <w:rtl/>
        </w:rPr>
        <w:t xml:space="preserve">כדאיות </w:t>
      </w:r>
      <w:bookmarkStart w:id="17448" w:name="_ETM_Q37_222080"/>
      <w:bookmarkEnd w:id="17448"/>
      <w:r>
        <w:rPr>
          <w:rtl/>
        </w:rPr>
        <w:t xml:space="preserve">על </w:t>
      </w:r>
      <w:bookmarkStart w:id="17449" w:name="_ETM_Q37_222290"/>
      <w:bookmarkEnd w:id="17449"/>
      <w:r>
        <w:rPr>
          <w:rtl/>
        </w:rPr>
        <w:t xml:space="preserve">כל </w:t>
      </w:r>
      <w:bookmarkStart w:id="17450" w:name="_ETM_Q37_222560"/>
      <w:bookmarkEnd w:id="17450"/>
      <w:r>
        <w:rPr>
          <w:rtl/>
        </w:rPr>
        <w:t xml:space="preserve">הסוגיות </w:t>
      </w:r>
      <w:bookmarkStart w:id="17451" w:name="_ETM_Q37_223070"/>
      <w:bookmarkEnd w:id="17451"/>
      <w:r>
        <w:rPr>
          <w:rtl/>
        </w:rPr>
        <w:t xml:space="preserve">הנוספות </w:t>
      </w:r>
      <w:bookmarkStart w:id="17452" w:name="_ETM_Q37_223729"/>
      <w:bookmarkEnd w:id="17452"/>
      <w:r>
        <w:rPr>
          <w:rtl/>
        </w:rPr>
        <w:t xml:space="preserve">שעומדות </w:t>
      </w:r>
      <w:bookmarkStart w:id="17453" w:name="_ETM_Q37_224090"/>
      <w:bookmarkEnd w:id="17453"/>
      <w:r>
        <w:rPr>
          <w:rtl/>
        </w:rPr>
        <w:t>לפתחנו</w:t>
      </w:r>
      <w:bookmarkStart w:id="17454" w:name="_ETM_Q37_220908"/>
      <w:bookmarkEnd w:id="17454"/>
      <w:r>
        <w:rPr>
          <w:rFonts w:hint="cs"/>
          <w:rtl/>
        </w:rPr>
        <w:t>,</w:t>
      </w:r>
      <w:bookmarkStart w:id="17455" w:name="_ETM_Q37_222617"/>
      <w:bookmarkEnd w:id="17455"/>
      <w:r>
        <w:rPr>
          <w:rtl/>
        </w:rPr>
        <w:t xml:space="preserve"> </w:t>
      </w:r>
      <w:bookmarkStart w:id="17456" w:name="_ETM_Q37_225210"/>
      <w:bookmarkEnd w:id="17456"/>
      <w:r>
        <w:rPr>
          <w:rtl/>
        </w:rPr>
        <w:t xml:space="preserve">אם </w:t>
      </w:r>
      <w:bookmarkStart w:id="17457" w:name="_ETM_Q37_225390"/>
      <w:bookmarkEnd w:id="17457"/>
      <w:r>
        <w:rPr>
          <w:rtl/>
        </w:rPr>
        <w:t xml:space="preserve">זה </w:t>
      </w:r>
      <w:bookmarkStart w:id="17458" w:name="_ETM_Q37_225510"/>
      <w:bookmarkEnd w:id="17458"/>
      <w:r>
        <w:rPr>
          <w:rtl/>
        </w:rPr>
        <w:t xml:space="preserve">בסוגיית </w:t>
      </w:r>
      <w:bookmarkStart w:id="17459" w:name="_ETM_Q37_226469"/>
      <w:bookmarkEnd w:id="17459"/>
      <w:r>
        <w:rPr>
          <w:rtl/>
        </w:rPr>
        <w:t xml:space="preserve">הפיקדון </w:t>
      </w:r>
      <w:bookmarkStart w:id="17460" w:name="_ETM_Q37_227250"/>
      <w:bookmarkEnd w:id="17460"/>
      <w:r>
        <w:rPr>
          <w:rFonts w:hint="cs"/>
          <w:rtl/>
        </w:rPr>
        <w:t>ע</w:t>
      </w:r>
      <w:r>
        <w:rPr>
          <w:rtl/>
        </w:rPr>
        <w:t xml:space="preserve">ל </w:t>
      </w:r>
      <w:bookmarkStart w:id="17461" w:name="_ETM_Q37_227430"/>
      <w:bookmarkEnd w:id="17461"/>
      <w:r>
        <w:rPr>
          <w:rtl/>
        </w:rPr>
        <w:t xml:space="preserve">בקבוקי </w:t>
      </w:r>
      <w:bookmarkStart w:id="17462" w:name="_ETM_Q37_227820"/>
      <w:bookmarkEnd w:id="17462"/>
      <w:r>
        <w:rPr>
          <w:rtl/>
        </w:rPr>
        <w:t xml:space="preserve">משקה </w:t>
      </w:r>
      <w:bookmarkStart w:id="17463" w:name="_ETM_Q37_228180"/>
      <w:bookmarkEnd w:id="17463"/>
      <w:r>
        <w:rPr>
          <w:rtl/>
        </w:rPr>
        <w:t xml:space="preserve">גדולים </w:t>
      </w:r>
      <w:bookmarkStart w:id="17464" w:name="_ETM_Q37_229110"/>
      <w:bookmarkEnd w:id="17464"/>
      <w:r>
        <w:rPr>
          <w:rtl/>
        </w:rPr>
        <w:t xml:space="preserve">ואם </w:t>
      </w:r>
      <w:bookmarkStart w:id="17465" w:name="_ETM_Q37_229470"/>
      <w:bookmarkEnd w:id="17465"/>
      <w:r>
        <w:rPr>
          <w:rtl/>
        </w:rPr>
        <w:t xml:space="preserve">זה </w:t>
      </w:r>
      <w:bookmarkStart w:id="17466" w:name="_ETM_Q37_229590"/>
      <w:bookmarkEnd w:id="17466"/>
      <w:r>
        <w:rPr>
          <w:rtl/>
        </w:rPr>
        <w:t xml:space="preserve">בחינת </w:t>
      </w:r>
      <w:bookmarkStart w:id="17467" w:name="_ETM_Q37_229979"/>
      <w:bookmarkEnd w:id="17467"/>
      <w:r>
        <w:rPr>
          <w:rtl/>
        </w:rPr>
        <w:t xml:space="preserve">אפשרויות </w:t>
      </w:r>
      <w:bookmarkStart w:id="17468" w:name="_ETM_Q37_230550"/>
      <w:bookmarkEnd w:id="17468"/>
      <w:r>
        <w:rPr>
          <w:rtl/>
        </w:rPr>
        <w:t xml:space="preserve">להרחבת </w:t>
      </w:r>
      <w:bookmarkStart w:id="17469" w:name="_ETM_Q37_231030"/>
      <w:bookmarkEnd w:id="17469"/>
      <w:r>
        <w:rPr>
          <w:rtl/>
        </w:rPr>
        <w:t xml:space="preserve">חוק </w:t>
      </w:r>
      <w:bookmarkStart w:id="17470" w:name="_ETM_Q37_231210"/>
      <w:bookmarkEnd w:id="17470"/>
      <w:r>
        <w:rPr>
          <w:rtl/>
        </w:rPr>
        <w:t xml:space="preserve">השקיות </w:t>
      </w:r>
      <w:bookmarkStart w:id="17471" w:name="_ETM_Q37_232320"/>
      <w:bookmarkEnd w:id="17471"/>
      <w:r>
        <w:rPr>
          <w:rtl/>
        </w:rPr>
        <w:t xml:space="preserve">ולצמצום </w:t>
      </w:r>
      <w:bookmarkStart w:id="17472" w:name="_ETM_Q37_233159"/>
      <w:bookmarkEnd w:id="17472"/>
      <w:r>
        <w:rPr>
          <w:rtl/>
        </w:rPr>
        <w:t xml:space="preserve">השימוש </w:t>
      </w:r>
      <w:bookmarkStart w:id="17473" w:name="_ETM_Q37_233970"/>
      <w:bookmarkEnd w:id="17473"/>
      <w:r>
        <w:rPr>
          <w:rtl/>
        </w:rPr>
        <w:t xml:space="preserve">בכלים </w:t>
      </w:r>
      <w:bookmarkStart w:id="17474" w:name="_ETM_Q37_235019"/>
      <w:bookmarkEnd w:id="17474"/>
      <w:r>
        <w:rPr>
          <w:rtl/>
        </w:rPr>
        <w:t>חד</w:t>
      </w:r>
      <w:bookmarkStart w:id="17475" w:name="_ETM_Q37_235500"/>
      <w:bookmarkEnd w:id="17475"/>
      <w:r>
        <w:rPr>
          <w:rFonts w:hint="cs"/>
          <w:rtl/>
        </w:rPr>
        <w:t>-</w:t>
      </w:r>
      <w:r>
        <w:rPr>
          <w:rtl/>
        </w:rPr>
        <w:t>פעמי</w:t>
      </w:r>
      <w:r>
        <w:rPr>
          <w:rFonts w:hint="cs"/>
          <w:rtl/>
        </w:rPr>
        <w:t>י</w:t>
      </w:r>
      <w:r>
        <w:rPr>
          <w:rtl/>
        </w:rPr>
        <w:t xml:space="preserve">ם </w:t>
      </w:r>
      <w:bookmarkStart w:id="17476" w:name="_ETM_Q37_236160"/>
      <w:bookmarkEnd w:id="17476"/>
      <w:r>
        <w:rPr>
          <w:rtl/>
        </w:rPr>
        <w:t>ו</w:t>
      </w:r>
      <w:r>
        <w:rPr>
          <w:rFonts w:hint="cs"/>
          <w:rtl/>
        </w:rPr>
        <w:t>ק</w:t>
      </w:r>
      <w:bookmarkStart w:id="17477" w:name="_ETM_Q37_234706"/>
      <w:bookmarkEnd w:id="17477"/>
      <w:r>
        <w:rPr>
          <w:rtl/>
        </w:rPr>
        <w:t xml:space="preserve">שיות </w:t>
      </w:r>
      <w:bookmarkStart w:id="17478" w:name="_ETM_Q37_237149"/>
      <w:bookmarkEnd w:id="17478"/>
      <w:r>
        <w:rPr>
          <w:rtl/>
        </w:rPr>
        <w:t xml:space="preserve">של </w:t>
      </w:r>
      <w:bookmarkStart w:id="17479" w:name="_ETM_Q37_237420"/>
      <w:bookmarkEnd w:id="17479"/>
      <w:r>
        <w:rPr>
          <w:rtl/>
        </w:rPr>
        <w:t>שתייה</w:t>
      </w:r>
      <w:r>
        <w:rPr>
          <w:rFonts w:hint="cs"/>
          <w:rtl/>
        </w:rPr>
        <w:t>.</w:t>
      </w:r>
      <w:bookmarkStart w:id="17480" w:name="_ETM_Q37_238649"/>
      <w:bookmarkStart w:id="17481" w:name="_ETM_Q37_239656"/>
      <w:bookmarkEnd w:id="17480"/>
      <w:bookmarkEnd w:id="17481"/>
    </w:p>
    <w:p w:rsidR="005D1430" w:rsidRDefault="005D1430" w:rsidP="002929A7">
      <w:pPr>
        <w:rPr>
          <w:rtl/>
        </w:rPr>
      </w:pPr>
      <w:bookmarkStart w:id="17482" w:name="_ETM_Q37_239779"/>
      <w:bookmarkEnd w:id="17482"/>
    </w:p>
    <w:p w:rsidR="005D1430" w:rsidRDefault="005D1430" w:rsidP="002929A7">
      <w:pPr>
        <w:rPr>
          <w:rtl/>
        </w:rPr>
      </w:pPr>
      <w:bookmarkStart w:id="17483" w:name="_ETM_Q37_239852"/>
      <w:bookmarkStart w:id="17484" w:name="_ETM_Q37_239892"/>
      <w:bookmarkEnd w:id="17483"/>
      <w:bookmarkEnd w:id="17484"/>
      <w:r>
        <w:rPr>
          <w:rtl/>
        </w:rPr>
        <w:t xml:space="preserve">אני </w:t>
      </w:r>
      <w:bookmarkStart w:id="17485" w:name="_ETM_Q37_238800"/>
      <w:bookmarkEnd w:id="17485"/>
      <w:r>
        <w:rPr>
          <w:rtl/>
        </w:rPr>
        <w:t xml:space="preserve">רוצה </w:t>
      </w:r>
      <w:bookmarkStart w:id="17486" w:name="_ETM_Q37_239010"/>
      <w:bookmarkEnd w:id="17486"/>
      <w:r>
        <w:rPr>
          <w:rtl/>
        </w:rPr>
        <w:t xml:space="preserve">לומר </w:t>
      </w:r>
      <w:bookmarkStart w:id="17487" w:name="_ETM_Q37_239280"/>
      <w:bookmarkEnd w:id="17487"/>
      <w:r>
        <w:rPr>
          <w:rtl/>
        </w:rPr>
        <w:t xml:space="preserve">לכם </w:t>
      </w:r>
      <w:bookmarkStart w:id="17488" w:name="_ETM_Q37_240180"/>
      <w:bookmarkEnd w:id="17488"/>
      <w:r>
        <w:rPr>
          <w:rtl/>
        </w:rPr>
        <w:t xml:space="preserve">שכשהגעתי </w:t>
      </w:r>
      <w:bookmarkStart w:id="17489" w:name="_ETM_Q37_241680"/>
      <w:bookmarkEnd w:id="17489"/>
      <w:r>
        <w:rPr>
          <w:rtl/>
        </w:rPr>
        <w:t xml:space="preserve">וראיתי </w:t>
      </w:r>
      <w:bookmarkStart w:id="17490" w:name="_ETM_Q37_242280"/>
      <w:bookmarkEnd w:id="17490"/>
      <w:r>
        <w:rPr>
          <w:rtl/>
        </w:rPr>
        <w:t xml:space="preserve">את </w:t>
      </w:r>
      <w:bookmarkStart w:id="17491" w:name="_ETM_Q37_242430"/>
      <w:bookmarkEnd w:id="17491"/>
      <w:r>
        <w:rPr>
          <w:rtl/>
        </w:rPr>
        <w:t xml:space="preserve">כל </w:t>
      </w:r>
      <w:bookmarkStart w:id="17492" w:name="_ETM_Q37_242820"/>
      <w:bookmarkEnd w:id="17492"/>
      <w:r>
        <w:rPr>
          <w:rtl/>
        </w:rPr>
        <w:t xml:space="preserve">תמונת </w:t>
      </w:r>
      <w:bookmarkStart w:id="17493" w:name="_ETM_Q37_243329"/>
      <w:bookmarkEnd w:id="17493"/>
      <w:r>
        <w:rPr>
          <w:rtl/>
        </w:rPr>
        <w:t xml:space="preserve">המצב </w:t>
      </w:r>
      <w:bookmarkStart w:id="17494" w:name="_ETM_Q37_243750"/>
      <w:bookmarkEnd w:id="17494"/>
      <w:r>
        <w:rPr>
          <w:rtl/>
        </w:rPr>
        <w:t xml:space="preserve">העגומה </w:t>
      </w:r>
      <w:bookmarkStart w:id="17495" w:name="_ETM_Q37_244799"/>
      <w:bookmarkEnd w:id="17495"/>
      <w:r>
        <w:rPr>
          <w:rtl/>
        </w:rPr>
        <w:t xml:space="preserve">בטיפול </w:t>
      </w:r>
      <w:bookmarkStart w:id="17496" w:name="_ETM_Q37_245310"/>
      <w:bookmarkEnd w:id="17496"/>
      <w:r>
        <w:rPr>
          <w:rtl/>
        </w:rPr>
        <w:t xml:space="preserve">בפסולת </w:t>
      </w:r>
      <w:bookmarkStart w:id="17497" w:name="_ETM_Q37_245700"/>
      <w:bookmarkEnd w:id="17497"/>
      <w:r>
        <w:rPr>
          <w:rtl/>
        </w:rPr>
        <w:t>בישראל</w:t>
      </w:r>
      <w:bookmarkStart w:id="17498" w:name="_ETM_Q37_243987"/>
      <w:bookmarkEnd w:id="17498"/>
      <w:r>
        <w:rPr>
          <w:rtl/>
        </w:rPr>
        <w:t xml:space="preserve"> </w:t>
      </w:r>
      <w:bookmarkStart w:id="17499" w:name="_ETM_Q37_246780"/>
      <w:bookmarkEnd w:id="17499"/>
      <w:r>
        <w:rPr>
          <w:rtl/>
        </w:rPr>
        <w:t xml:space="preserve">הגעתי </w:t>
      </w:r>
      <w:bookmarkStart w:id="17500" w:name="_ETM_Q37_247200"/>
      <w:bookmarkEnd w:id="17500"/>
      <w:r>
        <w:rPr>
          <w:rtl/>
        </w:rPr>
        <w:t xml:space="preserve">למסקנה </w:t>
      </w:r>
      <w:bookmarkStart w:id="17501" w:name="_ETM_Q37_247740"/>
      <w:bookmarkEnd w:id="17501"/>
      <w:r>
        <w:rPr>
          <w:rFonts w:hint="cs"/>
          <w:rtl/>
        </w:rPr>
        <w:t>אחת</w:t>
      </w:r>
      <w:r>
        <w:rPr>
          <w:rtl/>
        </w:rPr>
        <w:t xml:space="preserve"> </w:t>
      </w:r>
      <w:bookmarkStart w:id="17502" w:name="_ETM_Q37_248040"/>
      <w:bookmarkEnd w:id="17502"/>
      <w:r>
        <w:rPr>
          <w:rtl/>
        </w:rPr>
        <w:t>ברורה</w:t>
      </w:r>
      <w:r>
        <w:rPr>
          <w:rFonts w:hint="cs"/>
          <w:rtl/>
        </w:rPr>
        <w:t>:</w:t>
      </w:r>
      <w:r>
        <w:rPr>
          <w:rtl/>
        </w:rPr>
        <w:t xml:space="preserve"> </w:t>
      </w:r>
      <w:bookmarkStart w:id="17503" w:name="_ETM_Q37_249060"/>
      <w:bookmarkStart w:id="17504" w:name="_ETM_Q37_249750"/>
      <w:bookmarkStart w:id="17505" w:name="_ETM_Q37_250170"/>
      <w:bookmarkEnd w:id="17503"/>
      <w:bookmarkEnd w:id="17504"/>
      <w:bookmarkEnd w:id="17505"/>
      <w:r>
        <w:rPr>
          <w:rtl/>
        </w:rPr>
        <w:t>רק</w:t>
      </w:r>
      <w:r>
        <w:rPr>
          <w:rFonts w:hint="cs"/>
          <w:rtl/>
        </w:rPr>
        <w:t>,</w:t>
      </w:r>
      <w:r>
        <w:rPr>
          <w:rtl/>
        </w:rPr>
        <w:t xml:space="preserve"> </w:t>
      </w:r>
      <w:bookmarkStart w:id="17506" w:name="_ETM_Q37_250950"/>
      <w:bookmarkStart w:id="17507" w:name="_ETM_Q37_246146"/>
      <w:bookmarkEnd w:id="17506"/>
      <w:bookmarkEnd w:id="17507"/>
      <w:r>
        <w:rPr>
          <w:rFonts w:hint="cs"/>
          <w:rtl/>
        </w:rPr>
        <w:t xml:space="preserve">אבל רק </w:t>
      </w:r>
      <w:r>
        <w:rPr>
          <w:rtl/>
        </w:rPr>
        <w:t xml:space="preserve">ראייה </w:t>
      </w:r>
      <w:bookmarkStart w:id="17508" w:name="_ETM_Q37_251640"/>
      <w:bookmarkEnd w:id="17508"/>
      <w:r>
        <w:rPr>
          <w:rtl/>
        </w:rPr>
        <w:t xml:space="preserve">ארוכת </w:t>
      </w:r>
      <w:bookmarkStart w:id="17509" w:name="_ETM_Q37_252180"/>
      <w:bookmarkEnd w:id="17509"/>
      <w:r>
        <w:rPr>
          <w:rtl/>
        </w:rPr>
        <w:t>טווח</w:t>
      </w:r>
      <w:r>
        <w:rPr>
          <w:rFonts w:hint="cs"/>
          <w:rtl/>
        </w:rPr>
        <w:t>,</w:t>
      </w:r>
      <w:r>
        <w:rPr>
          <w:rtl/>
        </w:rPr>
        <w:t xml:space="preserve"> </w:t>
      </w:r>
      <w:bookmarkStart w:id="17510" w:name="_ETM_Q37_253050"/>
      <w:bookmarkEnd w:id="17510"/>
      <w:r>
        <w:rPr>
          <w:rtl/>
        </w:rPr>
        <w:t xml:space="preserve">רק </w:t>
      </w:r>
      <w:bookmarkStart w:id="17511" w:name="_ETM_Q37_253590"/>
      <w:bookmarkEnd w:id="17511"/>
      <w:r>
        <w:rPr>
          <w:rtl/>
        </w:rPr>
        <w:t xml:space="preserve">תוכנית </w:t>
      </w:r>
      <w:bookmarkStart w:id="17512" w:name="_ETM_Q37_254010"/>
      <w:bookmarkEnd w:id="17512"/>
      <w:r>
        <w:rPr>
          <w:rtl/>
        </w:rPr>
        <w:t xml:space="preserve">אסטרטגית </w:t>
      </w:r>
      <w:bookmarkStart w:id="17513" w:name="_ETM_Q37_254670"/>
      <w:bookmarkEnd w:id="17513"/>
      <w:r>
        <w:rPr>
          <w:rtl/>
        </w:rPr>
        <w:t xml:space="preserve">סדורה </w:t>
      </w:r>
      <w:bookmarkStart w:id="17514" w:name="_ETM_Q37_255690"/>
      <w:bookmarkEnd w:id="17514"/>
      <w:r>
        <w:rPr>
          <w:rFonts w:hint="cs"/>
          <w:rtl/>
        </w:rPr>
        <w:t xml:space="preserve">– </w:t>
      </w:r>
      <w:r>
        <w:rPr>
          <w:rtl/>
        </w:rPr>
        <w:t xml:space="preserve">כך </w:t>
      </w:r>
      <w:bookmarkStart w:id="17515" w:name="_ETM_Q37_256020"/>
      <w:bookmarkEnd w:id="17515"/>
      <w:r>
        <w:rPr>
          <w:rtl/>
        </w:rPr>
        <w:t>נו</w:t>
      </w:r>
      <w:r>
        <w:rPr>
          <w:rFonts w:hint="cs"/>
          <w:rtl/>
        </w:rPr>
        <w:t>כל</w:t>
      </w:r>
      <w:r>
        <w:rPr>
          <w:rtl/>
        </w:rPr>
        <w:t xml:space="preserve"> </w:t>
      </w:r>
      <w:bookmarkStart w:id="17516" w:name="_ETM_Q37_256440"/>
      <w:bookmarkEnd w:id="17516"/>
      <w:r>
        <w:rPr>
          <w:rtl/>
        </w:rPr>
        <w:t xml:space="preserve">לנצל </w:t>
      </w:r>
      <w:bookmarkStart w:id="17517" w:name="_ETM_Q37_257069"/>
      <w:bookmarkEnd w:id="17517"/>
      <w:r>
        <w:rPr>
          <w:rtl/>
        </w:rPr>
        <w:t xml:space="preserve">את </w:t>
      </w:r>
      <w:bookmarkStart w:id="17518" w:name="_ETM_Q37_257160"/>
      <w:bookmarkEnd w:id="17518"/>
      <w:r>
        <w:rPr>
          <w:rtl/>
        </w:rPr>
        <w:t xml:space="preserve">כל </w:t>
      </w:r>
      <w:bookmarkStart w:id="17519" w:name="_ETM_Q37_257370"/>
      <w:bookmarkEnd w:id="17519"/>
      <w:r>
        <w:rPr>
          <w:rtl/>
        </w:rPr>
        <w:t>המשאבים</w:t>
      </w:r>
      <w:r>
        <w:rPr>
          <w:rFonts w:hint="cs"/>
          <w:rtl/>
        </w:rPr>
        <w:t>.</w:t>
      </w:r>
      <w:r>
        <w:rPr>
          <w:rtl/>
        </w:rPr>
        <w:t xml:space="preserve"> </w:t>
      </w:r>
      <w:bookmarkStart w:id="17520" w:name="_ETM_Q37_258450"/>
      <w:bookmarkEnd w:id="17520"/>
      <w:r>
        <w:rPr>
          <w:rtl/>
        </w:rPr>
        <w:t xml:space="preserve">מדובר </w:t>
      </w:r>
      <w:bookmarkStart w:id="17521" w:name="_ETM_Q37_259170"/>
      <w:bookmarkEnd w:id="17521"/>
      <w:r>
        <w:rPr>
          <w:rtl/>
        </w:rPr>
        <w:t xml:space="preserve">פה </w:t>
      </w:r>
      <w:bookmarkStart w:id="17522" w:name="_ETM_Q37_259470"/>
      <w:bookmarkEnd w:id="17522"/>
      <w:r>
        <w:rPr>
          <w:rtl/>
        </w:rPr>
        <w:t xml:space="preserve">בציבור </w:t>
      </w:r>
      <w:bookmarkStart w:id="17523" w:name="_ETM_Q37_260580"/>
      <w:bookmarkEnd w:id="17523"/>
      <w:r>
        <w:rPr>
          <w:rtl/>
        </w:rPr>
        <w:t xml:space="preserve">שמשלם </w:t>
      </w:r>
      <w:bookmarkStart w:id="17524" w:name="_ETM_Q37_262590"/>
      <w:bookmarkEnd w:id="17524"/>
      <w:r>
        <w:rPr>
          <w:rtl/>
        </w:rPr>
        <w:t xml:space="preserve">כמות </w:t>
      </w:r>
      <w:bookmarkStart w:id="17525" w:name="_ETM_Q37_263369"/>
      <w:bookmarkEnd w:id="17525"/>
      <w:r>
        <w:rPr>
          <w:rtl/>
        </w:rPr>
        <w:t xml:space="preserve">אדירה </w:t>
      </w:r>
      <w:bookmarkStart w:id="17526" w:name="_ETM_Q37_264209"/>
      <w:bookmarkEnd w:id="17526"/>
      <w:r>
        <w:rPr>
          <w:rtl/>
        </w:rPr>
        <w:t xml:space="preserve">של </w:t>
      </w:r>
      <w:bookmarkStart w:id="17527" w:name="_ETM_Q37_264569"/>
      <w:bookmarkEnd w:id="17527"/>
      <w:r>
        <w:rPr>
          <w:rtl/>
        </w:rPr>
        <w:t xml:space="preserve">ארנונה </w:t>
      </w:r>
      <w:bookmarkStart w:id="17528" w:name="_ETM_Q37_265970"/>
      <w:bookmarkEnd w:id="17528"/>
      <w:r>
        <w:rPr>
          <w:rtl/>
        </w:rPr>
        <w:t xml:space="preserve">על </w:t>
      </w:r>
      <w:bookmarkStart w:id="17529" w:name="_ETM_Q37_266270"/>
      <w:bookmarkEnd w:id="17529"/>
      <w:r>
        <w:rPr>
          <w:rtl/>
        </w:rPr>
        <w:t xml:space="preserve">מנת </w:t>
      </w:r>
      <w:bookmarkStart w:id="17530" w:name="_ETM_Q37_266569"/>
      <w:bookmarkEnd w:id="17530"/>
      <w:r>
        <w:rPr>
          <w:rtl/>
        </w:rPr>
        <w:t>ש</w:t>
      </w:r>
      <w:bookmarkStart w:id="17531" w:name="_ETM_Q37_266870"/>
      <w:bookmarkStart w:id="17532" w:name="_ETM_Q37_264696"/>
      <w:bookmarkEnd w:id="17531"/>
      <w:bookmarkEnd w:id="17532"/>
      <w:r>
        <w:rPr>
          <w:rtl/>
        </w:rPr>
        <w:t xml:space="preserve">הפסולת </w:t>
      </w:r>
      <w:bookmarkStart w:id="17533" w:name="_ETM_Q37_267709"/>
      <w:bookmarkEnd w:id="17533"/>
      <w:r>
        <w:rPr>
          <w:rtl/>
        </w:rPr>
        <w:t xml:space="preserve">תושלך </w:t>
      </w:r>
      <w:bookmarkStart w:id="17534" w:name="_ETM_Q37_268220"/>
      <w:bookmarkEnd w:id="17534"/>
      <w:r>
        <w:rPr>
          <w:rtl/>
        </w:rPr>
        <w:t xml:space="preserve">ותטופל </w:t>
      </w:r>
      <w:bookmarkStart w:id="17535" w:name="_ETM_Q37_268880"/>
      <w:bookmarkEnd w:id="17535"/>
      <w:r>
        <w:rPr>
          <w:rtl/>
        </w:rPr>
        <w:t xml:space="preserve">כמו </w:t>
      </w:r>
      <w:bookmarkStart w:id="17536" w:name="_ETM_Q37_269090"/>
      <w:bookmarkEnd w:id="17536"/>
      <w:r>
        <w:rPr>
          <w:rtl/>
        </w:rPr>
        <w:t>שצריך</w:t>
      </w:r>
      <w:r>
        <w:rPr>
          <w:rFonts w:hint="cs"/>
          <w:rtl/>
        </w:rPr>
        <w:t>,</w:t>
      </w:r>
      <w:r>
        <w:rPr>
          <w:rtl/>
        </w:rPr>
        <w:t xml:space="preserve"> </w:t>
      </w:r>
      <w:bookmarkStart w:id="17537" w:name="_ETM_Q37_270000"/>
      <w:bookmarkEnd w:id="17537"/>
      <w:r>
        <w:rPr>
          <w:rtl/>
        </w:rPr>
        <w:t xml:space="preserve">אבל </w:t>
      </w:r>
      <w:bookmarkStart w:id="17538" w:name="_ETM_Q37_270420"/>
      <w:bookmarkEnd w:id="17538"/>
      <w:r>
        <w:rPr>
          <w:rtl/>
        </w:rPr>
        <w:t xml:space="preserve">בפועל </w:t>
      </w:r>
      <w:bookmarkStart w:id="17539" w:name="_ETM_Q37_271590"/>
      <w:bookmarkEnd w:id="17539"/>
      <w:r>
        <w:rPr>
          <w:rtl/>
        </w:rPr>
        <w:t xml:space="preserve">זה </w:t>
      </w:r>
      <w:bookmarkStart w:id="17540" w:name="_ETM_Q37_271860"/>
      <w:bookmarkEnd w:id="17540"/>
      <w:r>
        <w:rPr>
          <w:rtl/>
        </w:rPr>
        <w:t xml:space="preserve">לא </w:t>
      </w:r>
      <w:bookmarkStart w:id="17541" w:name="_ETM_Q37_272069"/>
      <w:bookmarkEnd w:id="17541"/>
      <w:r>
        <w:rPr>
          <w:rtl/>
        </w:rPr>
        <w:t>קורה</w:t>
      </w:r>
      <w:r>
        <w:rPr>
          <w:rFonts w:hint="cs"/>
          <w:rtl/>
        </w:rPr>
        <w:t>,</w:t>
      </w:r>
      <w:r>
        <w:rPr>
          <w:rtl/>
        </w:rPr>
        <w:t xml:space="preserve"> </w:t>
      </w:r>
      <w:bookmarkStart w:id="17542" w:name="_ETM_Q37_272790"/>
      <w:bookmarkEnd w:id="17542"/>
      <w:r>
        <w:rPr>
          <w:rtl/>
        </w:rPr>
        <w:t xml:space="preserve">מתוך </w:t>
      </w:r>
      <w:bookmarkStart w:id="17543" w:name="_ETM_Q37_273270"/>
      <w:bookmarkEnd w:id="17543"/>
      <w:r>
        <w:rPr>
          <w:rtl/>
        </w:rPr>
        <w:t xml:space="preserve">הרבה </w:t>
      </w:r>
      <w:bookmarkStart w:id="17544" w:name="_ETM_Q37_273600"/>
      <w:bookmarkEnd w:id="17544"/>
      <w:r>
        <w:rPr>
          <w:rtl/>
        </w:rPr>
        <w:t xml:space="preserve">מאוד </w:t>
      </w:r>
      <w:bookmarkStart w:id="17545" w:name="_ETM_Q37_273990"/>
      <w:bookmarkEnd w:id="17545"/>
      <w:proofErr w:type="spellStart"/>
      <w:r>
        <w:rPr>
          <w:rtl/>
        </w:rPr>
        <w:t>מורכבויות</w:t>
      </w:r>
      <w:proofErr w:type="spellEnd"/>
      <w:r>
        <w:rPr>
          <w:rFonts w:hint="cs"/>
          <w:rtl/>
        </w:rPr>
        <w:t>,</w:t>
      </w:r>
      <w:r>
        <w:rPr>
          <w:rtl/>
        </w:rPr>
        <w:t xml:space="preserve"> </w:t>
      </w:r>
      <w:bookmarkStart w:id="17546" w:name="_ETM_Q37_275250"/>
      <w:bookmarkEnd w:id="17546"/>
      <w:r>
        <w:rPr>
          <w:rtl/>
        </w:rPr>
        <w:t>שמחי</w:t>
      </w:r>
      <w:r>
        <w:rPr>
          <w:rFonts w:hint="cs"/>
          <w:rtl/>
        </w:rPr>
        <w:t>י</w:t>
      </w:r>
      <w:r>
        <w:rPr>
          <w:rtl/>
        </w:rPr>
        <w:t xml:space="preserve">בות </w:t>
      </w:r>
      <w:bookmarkStart w:id="17547" w:name="_ETM_Q37_276180"/>
      <w:bookmarkEnd w:id="17547"/>
      <w:r>
        <w:rPr>
          <w:rtl/>
        </w:rPr>
        <w:t xml:space="preserve">את </w:t>
      </w:r>
      <w:bookmarkStart w:id="17548" w:name="_ETM_Q37_276300"/>
      <w:bookmarkEnd w:id="17548"/>
      <w:r>
        <w:rPr>
          <w:rtl/>
        </w:rPr>
        <w:t>כולנו</w:t>
      </w:r>
      <w:r>
        <w:rPr>
          <w:rFonts w:hint="cs"/>
          <w:rtl/>
        </w:rPr>
        <w:t>,</w:t>
      </w:r>
      <w:r>
        <w:rPr>
          <w:rtl/>
        </w:rPr>
        <w:t xml:space="preserve"> </w:t>
      </w:r>
      <w:bookmarkStart w:id="17549" w:name="_ETM_Q37_277230"/>
      <w:bookmarkEnd w:id="17549"/>
      <w:r>
        <w:rPr>
          <w:rtl/>
        </w:rPr>
        <w:t xml:space="preserve">גם </w:t>
      </w:r>
      <w:bookmarkStart w:id="17550" w:name="_ETM_Q37_277530"/>
      <w:bookmarkEnd w:id="17550"/>
      <w:r>
        <w:rPr>
          <w:rtl/>
        </w:rPr>
        <w:t xml:space="preserve">בבית </w:t>
      </w:r>
      <w:bookmarkStart w:id="17551" w:name="_ETM_Q37_277980"/>
      <w:bookmarkEnd w:id="17551"/>
      <w:r>
        <w:rPr>
          <w:rtl/>
        </w:rPr>
        <w:t>הזה</w:t>
      </w:r>
      <w:r>
        <w:rPr>
          <w:rFonts w:hint="cs"/>
          <w:rtl/>
        </w:rPr>
        <w:t xml:space="preserve"> ו</w:t>
      </w:r>
      <w:bookmarkStart w:id="17552" w:name="_ETM_Q37_275877"/>
      <w:bookmarkStart w:id="17553" w:name="_ETM_Q37_278790"/>
      <w:bookmarkEnd w:id="17552"/>
      <w:bookmarkEnd w:id="17553"/>
      <w:r>
        <w:rPr>
          <w:rtl/>
        </w:rPr>
        <w:t xml:space="preserve">גם </w:t>
      </w:r>
      <w:bookmarkStart w:id="17554" w:name="_ETM_Q37_279120"/>
      <w:bookmarkEnd w:id="17554"/>
      <w:r>
        <w:rPr>
          <w:rtl/>
        </w:rPr>
        <w:t xml:space="preserve">בממשלה </w:t>
      </w:r>
      <w:bookmarkStart w:id="17555" w:name="_ETM_Q37_280319"/>
      <w:bookmarkEnd w:id="17555"/>
      <w:r>
        <w:rPr>
          <w:rFonts w:hint="cs"/>
          <w:rtl/>
        </w:rPr>
        <w:t xml:space="preserve">– </w:t>
      </w:r>
      <w:r>
        <w:rPr>
          <w:rtl/>
        </w:rPr>
        <w:t xml:space="preserve">בעיקר </w:t>
      </w:r>
      <w:bookmarkStart w:id="17556" w:name="_ETM_Q37_280950"/>
      <w:bookmarkEnd w:id="17556"/>
      <w:r>
        <w:rPr>
          <w:rtl/>
        </w:rPr>
        <w:t xml:space="preserve">המשרד </w:t>
      </w:r>
      <w:bookmarkStart w:id="17557" w:name="_ETM_Q37_281459"/>
      <w:bookmarkEnd w:id="17557"/>
      <w:r>
        <w:rPr>
          <w:rtl/>
        </w:rPr>
        <w:t>שלי</w:t>
      </w:r>
      <w:r>
        <w:rPr>
          <w:rFonts w:hint="cs"/>
          <w:rtl/>
        </w:rPr>
        <w:t>,</w:t>
      </w:r>
      <w:r>
        <w:rPr>
          <w:rtl/>
        </w:rPr>
        <w:t xml:space="preserve"> </w:t>
      </w:r>
      <w:bookmarkStart w:id="17558" w:name="_ETM_Q37_281790"/>
      <w:bookmarkEnd w:id="17558"/>
      <w:r>
        <w:rPr>
          <w:rtl/>
        </w:rPr>
        <w:t xml:space="preserve">שמוביל </w:t>
      </w:r>
      <w:bookmarkStart w:id="17559" w:name="_ETM_Q37_282300"/>
      <w:bookmarkEnd w:id="17559"/>
      <w:r>
        <w:rPr>
          <w:rtl/>
        </w:rPr>
        <w:t xml:space="preserve">את </w:t>
      </w:r>
      <w:bookmarkStart w:id="17560" w:name="_ETM_Q37_282390"/>
      <w:bookmarkEnd w:id="17560"/>
      <w:r>
        <w:rPr>
          <w:rtl/>
        </w:rPr>
        <w:t xml:space="preserve">זה </w:t>
      </w:r>
      <w:bookmarkStart w:id="17561" w:name="_ETM_Q37_283020"/>
      <w:bookmarkEnd w:id="17561"/>
      <w:r>
        <w:rPr>
          <w:rFonts w:hint="cs"/>
          <w:rtl/>
        </w:rPr>
        <w:t xml:space="preserve">– </w:t>
      </w:r>
      <w:r>
        <w:rPr>
          <w:rtl/>
        </w:rPr>
        <w:t xml:space="preserve">בשיתוף </w:t>
      </w:r>
      <w:bookmarkStart w:id="17562" w:name="_ETM_Q37_283590"/>
      <w:bookmarkEnd w:id="17562"/>
      <w:r>
        <w:rPr>
          <w:rtl/>
        </w:rPr>
        <w:t xml:space="preserve">פעולה </w:t>
      </w:r>
      <w:bookmarkStart w:id="17563" w:name="_ETM_Q37_284520"/>
      <w:bookmarkEnd w:id="17563"/>
      <w:r>
        <w:rPr>
          <w:rtl/>
        </w:rPr>
        <w:t xml:space="preserve">עם </w:t>
      </w:r>
      <w:bookmarkStart w:id="17564" w:name="_ETM_Q37_284730"/>
      <w:bookmarkEnd w:id="17564"/>
      <w:r>
        <w:rPr>
          <w:rtl/>
        </w:rPr>
        <w:t xml:space="preserve">השלטון </w:t>
      </w:r>
      <w:bookmarkStart w:id="17565" w:name="_ETM_Q37_285180"/>
      <w:bookmarkEnd w:id="17565"/>
      <w:r>
        <w:rPr>
          <w:rtl/>
        </w:rPr>
        <w:t xml:space="preserve">המקומי </w:t>
      </w:r>
      <w:bookmarkStart w:id="17566" w:name="_ETM_Q37_286249"/>
      <w:bookmarkEnd w:id="17566"/>
      <w:r>
        <w:rPr>
          <w:rtl/>
        </w:rPr>
        <w:t xml:space="preserve">ועם </w:t>
      </w:r>
      <w:bookmarkStart w:id="17567" w:name="_ETM_Q37_286880"/>
      <w:bookmarkEnd w:id="17567"/>
      <w:r>
        <w:rPr>
          <w:rtl/>
        </w:rPr>
        <w:t xml:space="preserve">כל </w:t>
      </w:r>
      <w:bookmarkStart w:id="17568" w:name="_ETM_Q37_287179"/>
      <w:bookmarkEnd w:id="17568"/>
      <w:r>
        <w:rPr>
          <w:rtl/>
        </w:rPr>
        <w:t>הגורמים</w:t>
      </w:r>
      <w:r>
        <w:rPr>
          <w:rFonts w:hint="cs"/>
          <w:rtl/>
        </w:rPr>
        <w:t>,</w:t>
      </w:r>
      <w:r>
        <w:rPr>
          <w:rtl/>
        </w:rPr>
        <w:t xml:space="preserve"> </w:t>
      </w:r>
      <w:bookmarkStart w:id="17569" w:name="_ETM_Q37_288139"/>
      <w:bookmarkEnd w:id="17569"/>
      <w:r>
        <w:rPr>
          <w:rtl/>
        </w:rPr>
        <w:t xml:space="preserve">גם </w:t>
      </w:r>
      <w:bookmarkStart w:id="17570" w:name="_ETM_Q37_288469"/>
      <w:bookmarkEnd w:id="17570"/>
      <w:r>
        <w:rPr>
          <w:rtl/>
        </w:rPr>
        <w:t xml:space="preserve">במגזר </w:t>
      </w:r>
      <w:bookmarkStart w:id="17571" w:name="_ETM_Q37_288950"/>
      <w:bookmarkEnd w:id="17571"/>
      <w:r>
        <w:rPr>
          <w:rtl/>
        </w:rPr>
        <w:t>הפרטי</w:t>
      </w:r>
      <w:r>
        <w:rPr>
          <w:rFonts w:hint="cs"/>
          <w:rtl/>
        </w:rPr>
        <w:t>,</w:t>
      </w:r>
      <w:r>
        <w:rPr>
          <w:rtl/>
        </w:rPr>
        <w:t xml:space="preserve"> </w:t>
      </w:r>
      <w:bookmarkStart w:id="17572" w:name="_ETM_Q37_289789"/>
      <w:bookmarkEnd w:id="17572"/>
      <w:r>
        <w:rPr>
          <w:rtl/>
        </w:rPr>
        <w:t xml:space="preserve">שמטפלים </w:t>
      </w:r>
      <w:bookmarkStart w:id="17573" w:name="_ETM_Q37_290479"/>
      <w:bookmarkEnd w:id="17573"/>
      <w:r>
        <w:rPr>
          <w:rtl/>
        </w:rPr>
        <w:t xml:space="preserve">בסוגיות </w:t>
      </w:r>
      <w:bookmarkStart w:id="17574" w:name="_ETM_Q37_291020"/>
      <w:bookmarkEnd w:id="17574"/>
      <w:r>
        <w:rPr>
          <w:rtl/>
        </w:rPr>
        <w:t xml:space="preserve">הללו </w:t>
      </w:r>
      <w:bookmarkStart w:id="17575" w:name="_ETM_Q37_291829"/>
      <w:bookmarkEnd w:id="17575"/>
      <w:r>
        <w:rPr>
          <w:rtl/>
        </w:rPr>
        <w:t xml:space="preserve">על </w:t>
      </w:r>
      <w:bookmarkStart w:id="17576" w:name="_ETM_Q37_292099"/>
      <w:bookmarkEnd w:id="17576"/>
      <w:r>
        <w:rPr>
          <w:rtl/>
        </w:rPr>
        <w:t xml:space="preserve">מנת </w:t>
      </w:r>
      <w:bookmarkStart w:id="17577" w:name="_ETM_Q37_292369"/>
      <w:bookmarkEnd w:id="17577"/>
      <w:r>
        <w:rPr>
          <w:rtl/>
        </w:rPr>
        <w:t xml:space="preserve">לנצח </w:t>
      </w:r>
      <w:bookmarkStart w:id="17578" w:name="_ETM_Q37_293389"/>
      <w:bookmarkEnd w:id="17578"/>
      <w:r>
        <w:rPr>
          <w:rtl/>
        </w:rPr>
        <w:t xml:space="preserve">את </w:t>
      </w:r>
      <w:bookmarkStart w:id="17579" w:name="_ETM_Q37_293630"/>
      <w:bookmarkEnd w:id="17579"/>
      <w:r>
        <w:rPr>
          <w:rtl/>
        </w:rPr>
        <w:t>המשבר</w:t>
      </w:r>
      <w:r>
        <w:rPr>
          <w:rFonts w:hint="cs"/>
          <w:rtl/>
        </w:rPr>
        <w:t>, אחד</w:t>
      </w:r>
      <w:bookmarkStart w:id="17580" w:name="_ETM_Q37_291097"/>
      <w:bookmarkStart w:id="17581" w:name="_ETM_Q37_294169"/>
      <w:bookmarkStart w:id="17582" w:name="_ETM_Q37_294906"/>
      <w:bookmarkEnd w:id="17580"/>
      <w:bookmarkEnd w:id="17581"/>
      <w:bookmarkEnd w:id="17582"/>
      <w:r>
        <w:rPr>
          <w:rtl/>
        </w:rPr>
        <w:t xml:space="preserve"> </w:t>
      </w:r>
      <w:bookmarkStart w:id="17583" w:name="_ETM_Q37_294469"/>
      <w:bookmarkEnd w:id="17583"/>
      <w:r>
        <w:rPr>
          <w:rtl/>
        </w:rPr>
        <w:t xml:space="preserve">הגדולים </w:t>
      </w:r>
      <w:bookmarkStart w:id="17584" w:name="_ETM_Q37_294979"/>
      <w:bookmarkEnd w:id="17584"/>
      <w:r>
        <w:rPr>
          <w:rtl/>
        </w:rPr>
        <w:t xml:space="preserve">במדינת </w:t>
      </w:r>
      <w:bookmarkStart w:id="17585" w:name="_ETM_Q37_295399"/>
      <w:bookmarkEnd w:id="17585"/>
      <w:r>
        <w:rPr>
          <w:rtl/>
        </w:rPr>
        <w:t>ישראל</w:t>
      </w:r>
      <w:r>
        <w:rPr>
          <w:rFonts w:hint="cs"/>
          <w:rtl/>
        </w:rPr>
        <w:t>,</w:t>
      </w:r>
      <w:r>
        <w:rPr>
          <w:rtl/>
        </w:rPr>
        <w:t xml:space="preserve"> </w:t>
      </w:r>
      <w:bookmarkStart w:id="17586" w:name="_ETM_Q37_296270"/>
      <w:bookmarkEnd w:id="17586"/>
      <w:r>
        <w:rPr>
          <w:rtl/>
        </w:rPr>
        <w:t xml:space="preserve">שזה </w:t>
      </w:r>
      <w:bookmarkStart w:id="17587" w:name="_ETM_Q37_296629"/>
      <w:bookmarkEnd w:id="17587"/>
      <w:r>
        <w:rPr>
          <w:rtl/>
        </w:rPr>
        <w:t xml:space="preserve">המשבר </w:t>
      </w:r>
      <w:bookmarkStart w:id="17588" w:name="_ETM_Q37_297169"/>
      <w:bookmarkEnd w:id="17588"/>
      <w:r>
        <w:rPr>
          <w:rtl/>
        </w:rPr>
        <w:t xml:space="preserve">של </w:t>
      </w:r>
      <w:bookmarkStart w:id="17589" w:name="_ETM_Q37_297349"/>
      <w:bookmarkEnd w:id="17589"/>
      <w:r>
        <w:rPr>
          <w:rtl/>
        </w:rPr>
        <w:t xml:space="preserve">הטיפול </w:t>
      </w:r>
      <w:bookmarkStart w:id="17590" w:name="_ETM_Q37_297739"/>
      <w:bookmarkEnd w:id="17590"/>
      <w:r>
        <w:rPr>
          <w:rtl/>
        </w:rPr>
        <w:t>בפסולת</w:t>
      </w:r>
      <w:r>
        <w:rPr>
          <w:rFonts w:hint="cs"/>
          <w:rtl/>
        </w:rPr>
        <w:t>.</w:t>
      </w:r>
      <w:bookmarkStart w:id="17591" w:name="_ETM_Q37_298659"/>
      <w:bookmarkEnd w:id="17591"/>
    </w:p>
    <w:p w:rsidR="005D1430" w:rsidRDefault="005D1430" w:rsidP="002929A7">
      <w:pPr>
        <w:rPr>
          <w:rtl/>
        </w:rPr>
      </w:pPr>
      <w:bookmarkStart w:id="17592" w:name="_ETM_Q37_301450"/>
      <w:bookmarkStart w:id="17593" w:name="_ETM_Q37_301522"/>
      <w:bookmarkEnd w:id="17592"/>
      <w:bookmarkEnd w:id="17593"/>
    </w:p>
    <w:p w:rsidR="005D1430" w:rsidRDefault="005D1430" w:rsidP="002929A7">
      <w:pPr>
        <w:rPr>
          <w:rtl/>
        </w:rPr>
      </w:pPr>
      <w:bookmarkStart w:id="17594" w:name="_ETM_Q37_301594"/>
      <w:bookmarkStart w:id="17595" w:name="_ETM_Q37_301635"/>
      <w:bookmarkStart w:id="17596" w:name="_ETM_Q37_296726"/>
      <w:bookmarkEnd w:id="17594"/>
      <w:bookmarkEnd w:id="17595"/>
      <w:bookmarkEnd w:id="17596"/>
      <w:r>
        <w:rPr>
          <w:rtl/>
        </w:rPr>
        <w:t xml:space="preserve">אני </w:t>
      </w:r>
      <w:bookmarkStart w:id="17597" w:name="_ETM_Q37_298840"/>
      <w:bookmarkEnd w:id="17597"/>
      <w:r>
        <w:rPr>
          <w:rtl/>
        </w:rPr>
        <w:t xml:space="preserve">רוצה </w:t>
      </w:r>
      <w:bookmarkStart w:id="17598" w:name="_ETM_Q37_299140"/>
      <w:bookmarkEnd w:id="17598"/>
      <w:r>
        <w:rPr>
          <w:rtl/>
        </w:rPr>
        <w:t xml:space="preserve">לומר </w:t>
      </w:r>
      <w:bookmarkStart w:id="17599" w:name="_ETM_Q37_299409"/>
      <w:bookmarkEnd w:id="17599"/>
      <w:r>
        <w:rPr>
          <w:rtl/>
        </w:rPr>
        <w:t xml:space="preserve">לכם </w:t>
      </w:r>
      <w:bookmarkStart w:id="17600" w:name="_ETM_Q37_300370"/>
      <w:bookmarkEnd w:id="17600"/>
      <w:r>
        <w:rPr>
          <w:rtl/>
        </w:rPr>
        <w:t xml:space="preserve">שעוד </w:t>
      </w:r>
      <w:bookmarkStart w:id="17601" w:name="_ETM_Q37_300940"/>
      <w:bookmarkEnd w:id="17601"/>
      <w:r>
        <w:rPr>
          <w:rtl/>
        </w:rPr>
        <w:t xml:space="preserve">שנתיים </w:t>
      </w:r>
      <w:bookmarkStart w:id="17602" w:name="_ETM_Q37_302000"/>
      <w:bookmarkEnd w:id="17602"/>
      <w:r>
        <w:rPr>
          <w:rtl/>
        </w:rPr>
        <w:t xml:space="preserve">עלולה </w:t>
      </w:r>
      <w:bookmarkStart w:id="17603" w:name="_ETM_Q37_302600"/>
      <w:bookmarkEnd w:id="17603"/>
      <w:r>
        <w:rPr>
          <w:rtl/>
        </w:rPr>
        <w:t xml:space="preserve">להיות </w:t>
      </w:r>
      <w:bookmarkStart w:id="17604" w:name="_ETM_Q37_302840"/>
      <w:bookmarkEnd w:id="17604"/>
      <w:r>
        <w:rPr>
          <w:rtl/>
        </w:rPr>
        <w:t xml:space="preserve">מצוקה </w:t>
      </w:r>
      <w:bookmarkStart w:id="17605" w:name="_ETM_Q37_303439"/>
      <w:bookmarkEnd w:id="17605"/>
      <w:r>
        <w:rPr>
          <w:rtl/>
        </w:rPr>
        <w:t xml:space="preserve">זועקת </w:t>
      </w:r>
      <w:bookmarkStart w:id="17606" w:name="_ETM_Q37_303979"/>
      <w:bookmarkEnd w:id="17606"/>
      <w:r>
        <w:rPr>
          <w:rtl/>
        </w:rPr>
        <w:t xml:space="preserve">לשמיים </w:t>
      </w:r>
      <w:bookmarkStart w:id="17607" w:name="_ETM_Q37_305000"/>
      <w:bookmarkEnd w:id="17607"/>
      <w:r>
        <w:rPr>
          <w:rtl/>
        </w:rPr>
        <w:t xml:space="preserve">שלא </w:t>
      </w:r>
      <w:bookmarkStart w:id="17608" w:name="_ETM_Q37_305600"/>
      <w:bookmarkEnd w:id="17608"/>
      <w:r>
        <w:rPr>
          <w:rtl/>
        </w:rPr>
        <w:t xml:space="preserve">יהיה </w:t>
      </w:r>
      <w:bookmarkStart w:id="17609" w:name="_ETM_Q37_305840"/>
      <w:bookmarkStart w:id="17610" w:name="_ETM_Q37_306930"/>
      <w:bookmarkEnd w:id="17609"/>
      <w:bookmarkEnd w:id="17610"/>
      <w:r>
        <w:rPr>
          <w:rtl/>
        </w:rPr>
        <w:t xml:space="preserve">לאן </w:t>
      </w:r>
      <w:bookmarkStart w:id="17611" w:name="_ETM_Q37_307680"/>
      <w:bookmarkEnd w:id="17611"/>
      <w:r>
        <w:rPr>
          <w:rtl/>
        </w:rPr>
        <w:t xml:space="preserve">להשליך </w:t>
      </w:r>
      <w:bookmarkStart w:id="17612" w:name="_ETM_Q37_308130"/>
      <w:bookmarkEnd w:id="17612"/>
      <w:r>
        <w:rPr>
          <w:rtl/>
        </w:rPr>
        <w:t xml:space="preserve">את </w:t>
      </w:r>
      <w:bookmarkStart w:id="17613" w:name="_ETM_Q37_308220"/>
      <w:bookmarkEnd w:id="17613"/>
      <w:r>
        <w:rPr>
          <w:rtl/>
        </w:rPr>
        <w:t xml:space="preserve">הפסולת </w:t>
      </w:r>
      <w:bookmarkStart w:id="17614" w:name="_ETM_Q37_308639"/>
      <w:bookmarkEnd w:id="17614"/>
      <w:r>
        <w:rPr>
          <w:rtl/>
        </w:rPr>
        <w:t>הז</w:t>
      </w:r>
      <w:r>
        <w:rPr>
          <w:rFonts w:hint="cs"/>
          <w:rtl/>
        </w:rPr>
        <w:t>את,</w:t>
      </w:r>
      <w:r>
        <w:rPr>
          <w:rtl/>
        </w:rPr>
        <w:t xml:space="preserve"> </w:t>
      </w:r>
      <w:bookmarkStart w:id="17615" w:name="_ETM_Q37_309240"/>
      <w:bookmarkEnd w:id="17615"/>
      <w:r>
        <w:rPr>
          <w:rtl/>
        </w:rPr>
        <w:t xml:space="preserve">ועל </w:t>
      </w:r>
      <w:bookmarkStart w:id="17616" w:name="_ETM_Q37_309569"/>
      <w:bookmarkEnd w:id="17616"/>
      <w:r>
        <w:rPr>
          <w:rtl/>
        </w:rPr>
        <w:t xml:space="preserve">כן </w:t>
      </w:r>
      <w:bookmarkStart w:id="17617" w:name="_ETM_Q37_309810"/>
      <w:bookmarkEnd w:id="17617"/>
      <w:r>
        <w:rPr>
          <w:rtl/>
        </w:rPr>
        <w:t xml:space="preserve">זה </w:t>
      </w:r>
      <w:bookmarkStart w:id="17618" w:name="_ETM_Q37_309959"/>
      <w:bookmarkEnd w:id="17618"/>
      <w:r>
        <w:rPr>
          <w:rtl/>
        </w:rPr>
        <w:t xml:space="preserve">מחייב </w:t>
      </w:r>
      <w:bookmarkStart w:id="17619" w:name="_ETM_Q37_310380"/>
      <w:bookmarkEnd w:id="17619"/>
      <w:r>
        <w:rPr>
          <w:rtl/>
        </w:rPr>
        <w:t xml:space="preserve">אותנו </w:t>
      </w:r>
      <w:bookmarkStart w:id="17620" w:name="_ETM_Q37_310800"/>
      <w:bookmarkEnd w:id="17620"/>
      <w:r>
        <w:rPr>
          <w:rtl/>
        </w:rPr>
        <w:t xml:space="preserve">בעבודה </w:t>
      </w:r>
      <w:bookmarkStart w:id="17621" w:name="_ETM_Q37_311220"/>
      <w:bookmarkEnd w:id="17621"/>
      <w:r>
        <w:rPr>
          <w:rtl/>
        </w:rPr>
        <w:t>מקצועית</w:t>
      </w:r>
      <w:r>
        <w:rPr>
          <w:rFonts w:hint="cs"/>
          <w:rtl/>
        </w:rPr>
        <w:t>,</w:t>
      </w:r>
      <w:r>
        <w:rPr>
          <w:rtl/>
        </w:rPr>
        <w:t xml:space="preserve"> </w:t>
      </w:r>
      <w:bookmarkStart w:id="17622" w:name="_ETM_Q37_312180"/>
      <w:bookmarkEnd w:id="17622"/>
      <w:r>
        <w:rPr>
          <w:rtl/>
        </w:rPr>
        <w:t>ו</w:t>
      </w:r>
      <w:bookmarkStart w:id="17623" w:name="_ETM_Q37_312720"/>
      <w:bookmarkEnd w:id="17623"/>
      <w:r>
        <w:rPr>
          <w:rtl/>
        </w:rPr>
        <w:t xml:space="preserve">כרגיל </w:t>
      </w:r>
      <w:bookmarkStart w:id="17624" w:name="_ETM_Q37_313169"/>
      <w:bookmarkEnd w:id="17624"/>
      <w:r>
        <w:rPr>
          <w:rtl/>
        </w:rPr>
        <w:t xml:space="preserve">אני </w:t>
      </w:r>
      <w:bookmarkStart w:id="17625" w:name="_ETM_Q37_313350"/>
      <w:bookmarkEnd w:id="17625"/>
      <w:r>
        <w:rPr>
          <w:rtl/>
        </w:rPr>
        <w:t>אומרת</w:t>
      </w:r>
      <w:bookmarkStart w:id="17626" w:name="_ETM_Q37_310056"/>
      <w:bookmarkEnd w:id="17626"/>
      <w:r>
        <w:rPr>
          <w:rFonts w:hint="cs"/>
          <w:rtl/>
        </w:rPr>
        <w:t>,</w:t>
      </w:r>
      <w:r>
        <w:rPr>
          <w:rtl/>
        </w:rPr>
        <w:t xml:space="preserve"> </w:t>
      </w:r>
      <w:bookmarkStart w:id="17627" w:name="_ETM_Q37_313740"/>
      <w:bookmarkEnd w:id="17627"/>
      <w:r>
        <w:rPr>
          <w:rtl/>
        </w:rPr>
        <w:t xml:space="preserve">לעת </w:t>
      </w:r>
      <w:bookmarkStart w:id="17628" w:name="_ETM_Q37_314040"/>
      <w:bookmarkEnd w:id="17628"/>
      <w:r>
        <w:rPr>
          <w:rtl/>
        </w:rPr>
        <w:t>הז</w:t>
      </w:r>
      <w:r>
        <w:rPr>
          <w:rFonts w:hint="cs"/>
          <w:rtl/>
        </w:rPr>
        <w:t>את</w:t>
      </w:r>
      <w:r>
        <w:rPr>
          <w:rtl/>
        </w:rPr>
        <w:t xml:space="preserve"> </w:t>
      </w:r>
      <w:bookmarkStart w:id="17629" w:name="_ETM_Q37_314370"/>
      <w:bookmarkEnd w:id="17629"/>
      <w:r>
        <w:rPr>
          <w:rtl/>
        </w:rPr>
        <w:t xml:space="preserve">אני </w:t>
      </w:r>
      <w:bookmarkStart w:id="17630" w:name="_ETM_Q37_314550"/>
      <w:bookmarkEnd w:id="17630"/>
      <w:r>
        <w:rPr>
          <w:rtl/>
        </w:rPr>
        <w:t>שם</w:t>
      </w:r>
      <w:r>
        <w:rPr>
          <w:rFonts w:hint="cs"/>
          <w:rtl/>
        </w:rPr>
        <w:t>.</w:t>
      </w:r>
      <w:r>
        <w:rPr>
          <w:rtl/>
        </w:rPr>
        <w:t xml:space="preserve"> </w:t>
      </w:r>
      <w:bookmarkStart w:id="17631" w:name="_ETM_Q37_315090"/>
      <w:bookmarkEnd w:id="17631"/>
      <w:r>
        <w:rPr>
          <w:rtl/>
        </w:rPr>
        <w:t xml:space="preserve">תודה </w:t>
      </w:r>
      <w:bookmarkStart w:id="17632" w:name="_ETM_Q37_315360"/>
      <w:bookmarkEnd w:id="17632"/>
      <w:r>
        <w:rPr>
          <w:rtl/>
        </w:rPr>
        <w:t>רבה</w:t>
      </w:r>
      <w:r>
        <w:rPr>
          <w:rFonts w:hint="cs"/>
          <w:rtl/>
        </w:rPr>
        <w:t>.</w:t>
      </w:r>
      <w:bookmarkStart w:id="17633" w:name="_ETM_Q37_318180"/>
      <w:bookmarkEnd w:id="17633"/>
    </w:p>
    <w:p w:rsidR="005D1430" w:rsidRDefault="005D1430" w:rsidP="002929A7">
      <w:pPr>
        <w:rPr>
          <w:rtl/>
        </w:rPr>
      </w:pPr>
    </w:p>
    <w:p w:rsidR="005D1430" w:rsidRDefault="005D1430" w:rsidP="002929A7">
      <w:pPr>
        <w:pStyle w:val="af6"/>
        <w:keepNext/>
        <w:rPr>
          <w:rtl/>
        </w:rPr>
      </w:pPr>
      <w:bookmarkStart w:id="17634" w:name="ET_yor_6031_2"/>
      <w:r w:rsidRPr="00EE3A8F">
        <w:rPr>
          <w:rStyle w:val="TagStyle"/>
          <w:rtl/>
        </w:rPr>
        <w:t xml:space="preserve"> &lt;&lt; יור &gt;&gt; </w:t>
      </w:r>
      <w:r>
        <w:rPr>
          <w:rtl/>
        </w:rPr>
        <w:t>היו"ר מיקי חיימוביץ':</w:t>
      </w:r>
      <w:r w:rsidRPr="00EE3A8F">
        <w:rPr>
          <w:rStyle w:val="TagStyle"/>
          <w:rtl/>
        </w:rPr>
        <w:t xml:space="preserve"> &lt;&lt; יור &gt;&gt;</w:t>
      </w:r>
      <w:r>
        <w:rPr>
          <w:rtl/>
        </w:rPr>
        <w:t xml:space="preserve">   </w:t>
      </w:r>
      <w:bookmarkEnd w:id="17634"/>
    </w:p>
    <w:p w:rsidR="005D1430" w:rsidRDefault="005D1430" w:rsidP="002929A7">
      <w:pPr>
        <w:rPr>
          <w:rtl/>
          <w:lang w:eastAsia="he-IL"/>
        </w:rPr>
      </w:pPr>
    </w:p>
    <w:p w:rsidR="005D1430" w:rsidRDefault="005D1430" w:rsidP="002929A7">
      <w:pPr>
        <w:rPr>
          <w:rtl/>
        </w:rPr>
      </w:pPr>
      <w:bookmarkStart w:id="17635" w:name="_ETM_Q37_315117"/>
      <w:bookmarkEnd w:id="17635"/>
      <w:r>
        <w:rPr>
          <w:rtl/>
        </w:rPr>
        <w:t xml:space="preserve">תודה </w:t>
      </w:r>
      <w:bookmarkStart w:id="17636" w:name="_ETM_Q37_318480"/>
      <w:bookmarkEnd w:id="17636"/>
      <w:r>
        <w:rPr>
          <w:rtl/>
        </w:rPr>
        <w:t xml:space="preserve">רבה </w:t>
      </w:r>
      <w:bookmarkStart w:id="17637" w:name="_ETM_Q37_318720"/>
      <w:bookmarkEnd w:id="17637"/>
      <w:r>
        <w:rPr>
          <w:rtl/>
        </w:rPr>
        <w:t xml:space="preserve">לשרה </w:t>
      </w:r>
      <w:bookmarkStart w:id="17638" w:name="_ETM_Q37_319080"/>
      <w:bookmarkEnd w:id="17638"/>
      <w:r>
        <w:rPr>
          <w:rtl/>
        </w:rPr>
        <w:t>להגנת</w:t>
      </w:r>
      <w:r>
        <w:rPr>
          <w:rFonts w:hint="cs"/>
          <w:rtl/>
        </w:rPr>
        <w:t xml:space="preserve"> </w:t>
      </w:r>
      <w:bookmarkStart w:id="17639" w:name="_ETM_Q37_317425"/>
      <w:bookmarkEnd w:id="17639"/>
      <w:r>
        <w:rPr>
          <w:rFonts w:hint="cs"/>
          <w:rtl/>
        </w:rPr>
        <w:t>הסביבה.</w:t>
      </w:r>
    </w:p>
    <w:p w:rsidR="005D1430" w:rsidRDefault="005D1430" w:rsidP="002929A7">
      <w:pPr>
        <w:rPr>
          <w:rtl/>
        </w:rPr>
      </w:pPr>
      <w:bookmarkStart w:id="17640" w:name="_ETM_Q37_319033"/>
      <w:bookmarkStart w:id="17641" w:name="_ETM_Q37_319121"/>
      <w:bookmarkStart w:id="17642" w:name="_ETM_Q37_323659"/>
      <w:bookmarkEnd w:id="17640"/>
      <w:bookmarkEnd w:id="17641"/>
      <w:bookmarkEnd w:id="17642"/>
    </w:p>
    <w:p w:rsidR="005D1430" w:rsidRDefault="005D1430" w:rsidP="002929A7">
      <w:pPr>
        <w:pStyle w:val="-"/>
        <w:keepNext/>
        <w:rPr>
          <w:rtl/>
        </w:rPr>
      </w:pPr>
      <w:bookmarkStart w:id="17643" w:name="ET_speakercontinue_5975_3"/>
      <w:r w:rsidRPr="00EE3A8F">
        <w:rPr>
          <w:rStyle w:val="TagStyle"/>
          <w:rtl/>
        </w:rPr>
        <w:t xml:space="preserve"> &lt;&lt; דובר_המשך &gt;&gt; </w:t>
      </w:r>
      <w:r>
        <w:rPr>
          <w:rtl/>
        </w:rPr>
        <w:t>השרה להגנת הסביבה גילה גמליאל:</w:t>
      </w:r>
      <w:r w:rsidRPr="00EE3A8F">
        <w:rPr>
          <w:rStyle w:val="TagStyle"/>
          <w:rtl/>
        </w:rPr>
        <w:t xml:space="preserve"> &lt;&lt; דובר_המשך &gt;&gt;</w:t>
      </w:r>
      <w:r>
        <w:rPr>
          <w:rtl/>
        </w:rPr>
        <w:t xml:space="preserve">   </w:t>
      </w:r>
      <w:bookmarkEnd w:id="17643"/>
    </w:p>
    <w:p w:rsidR="005D1430" w:rsidRDefault="005D1430" w:rsidP="00F44B55">
      <w:pPr>
        <w:rPr>
          <w:rtl/>
          <w:lang w:eastAsia="he-IL"/>
        </w:rPr>
      </w:pPr>
    </w:p>
    <w:p w:rsidR="005D1430" w:rsidRDefault="005D1430" w:rsidP="002929A7">
      <w:pPr>
        <w:rPr>
          <w:rtl/>
          <w:lang w:eastAsia="he-IL"/>
        </w:rPr>
      </w:pPr>
      <w:bookmarkStart w:id="17644" w:name="_ETM_Q37_319287"/>
      <w:bookmarkEnd w:id="17644"/>
      <w:r>
        <w:rPr>
          <w:rFonts w:hint="cs"/>
          <w:rtl/>
          <w:lang w:eastAsia="he-IL"/>
        </w:rPr>
        <w:t>כמוב</w:t>
      </w:r>
      <w:bookmarkStart w:id="17645" w:name="_ETM_Q37_317457"/>
      <w:bookmarkEnd w:id="17645"/>
      <w:r>
        <w:rPr>
          <w:rFonts w:hint="cs"/>
          <w:rtl/>
          <w:lang w:eastAsia="he-IL"/>
        </w:rPr>
        <w:t xml:space="preserve">ן שנעדכן אתכם ברגע שהתוכנית האסטרטגית </w:t>
      </w:r>
      <w:bookmarkStart w:id="17646" w:name="_ETM_Q37_321267"/>
      <w:bookmarkEnd w:id="17646"/>
      <w:r>
        <w:rPr>
          <w:rFonts w:hint="cs"/>
          <w:rtl/>
          <w:lang w:eastAsia="he-IL"/>
        </w:rPr>
        <w:t xml:space="preserve">תסתיים ונציג </w:t>
      </w:r>
      <w:bookmarkStart w:id="17647" w:name="_ETM_Q37_325194"/>
      <w:bookmarkEnd w:id="17647"/>
      <w:r>
        <w:rPr>
          <w:rFonts w:hint="cs"/>
          <w:rtl/>
          <w:lang w:eastAsia="he-IL"/>
        </w:rPr>
        <w:t xml:space="preserve">אותה כאן, ואשמח </w:t>
      </w:r>
      <w:bookmarkStart w:id="17648" w:name="_ETM_Q37_323136"/>
      <w:bookmarkEnd w:id="17648"/>
      <w:r>
        <w:rPr>
          <w:rFonts w:hint="cs"/>
          <w:rtl/>
          <w:lang w:eastAsia="he-IL"/>
        </w:rPr>
        <w:t>גם לשמוע רעיונות, א</w:t>
      </w:r>
      <w:bookmarkStart w:id="17649" w:name="_ETM_Q37_324906"/>
      <w:bookmarkEnd w:id="17649"/>
      <w:r>
        <w:rPr>
          <w:rFonts w:hint="cs"/>
          <w:rtl/>
          <w:lang w:eastAsia="he-IL"/>
        </w:rPr>
        <w:t xml:space="preserve">ם </w:t>
      </w:r>
      <w:bookmarkStart w:id="17650" w:name="_ETM_Q37_326744"/>
      <w:bookmarkEnd w:id="17650"/>
      <w:r>
        <w:rPr>
          <w:rFonts w:hint="cs"/>
          <w:rtl/>
          <w:lang w:eastAsia="he-IL"/>
        </w:rPr>
        <w:t>יש כאן, מהבית הזה. תודה רבה.</w:t>
      </w:r>
      <w:bookmarkStart w:id="17651" w:name="_ETM_Q37_326805"/>
      <w:bookmarkStart w:id="17652" w:name="_ETM_Q37_329382"/>
      <w:bookmarkEnd w:id="17651"/>
      <w:bookmarkEnd w:id="17652"/>
    </w:p>
    <w:p w:rsidR="005D1430" w:rsidRDefault="005D1430" w:rsidP="002929A7">
      <w:pPr>
        <w:rPr>
          <w:rtl/>
          <w:lang w:eastAsia="he-IL"/>
        </w:rPr>
      </w:pPr>
      <w:bookmarkStart w:id="17653" w:name="_ETM_Q37_329444"/>
      <w:bookmarkEnd w:id="17653"/>
    </w:p>
    <w:p w:rsidR="005D1430" w:rsidRDefault="005D1430" w:rsidP="002929A7">
      <w:pPr>
        <w:pStyle w:val="af6"/>
        <w:keepNext/>
        <w:rPr>
          <w:rtl/>
        </w:rPr>
      </w:pPr>
      <w:bookmarkStart w:id="17654" w:name="ET_yor_6031_4"/>
      <w:r w:rsidRPr="0078795A">
        <w:rPr>
          <w:rStyle w:val="TagStyle"/>
          <w:rtl/>
        </w:rPr>
        <w:t xml:space="preserve"> &lt;&lt; יור &gt;&gt; </w:t>
      </w:r>
      <w:r>
        <w:rPr>
          <w:rtl/>
        </w:rPr>
        <w:t>היו"ר מיקי חיימוביץ':</w:t>
      </w:r>
      <w:r w:rsidRPr="0078795A">
        <w:rPr>
          <w:rStyle w:val="TagStyle"/>
          <w:rtl/>
        </w:rPr>
        <w:t xml:space="preserve"> &lt;&lt; יור &gt;&gt;</w:t>
      </w:r>
      <w:r>
        <w:rPr>
          <w:rtl/>
        </w:rPr>
        <w:t xml:space="preserve">   </w:t>
      </w:r>
      <w:bookmarkEnd w:id="17654"/>
    </w:p>
    <w:p w:rsidR="005D1430" w:rsidRDefault="005D1430" w:rsidP="00F44B55">
      <w:pPr>
        <w:rPr>
          <w:rtl/>
          <w:lang w:eastAsia="he-IL"/>
        </w:rPr>
      </w:pPr>
    </w:p>
    <w:p w:rsidR="005D1430" w:rsidRDefault="005D1430" w:rsidP="002929A7">
      <w:pPr>
        <w:rPr>
          <w:rtl/>
          <w:lang w:eastAsia="he-IL"/>
        </w:rPr>
      </w:pPr>
      <w:bookmarkStart w:id="17655" w:name="_ETM_Q37_330414"/>
      <w:bookmarkEnd w:id="17655"/>
      <w:r>
        <w:rPr>
          <w:rFonts w:hint="cs"/>
          <w:rtl/>
          <w:lang w:eastAsia="he-IL"/>
        </w:rPr>
        <w:t xml:space="preserve">תודה רבה לשרה להגנת </w:t>
      </w:r>
      <w:bookmarkStart w:id="17656" w:name="_ETM_Q37_333366"/>
      <w:bookmarkEnd w:id="17656"/>
      <w:r>
        <w:rPr>
          <w:rFonts w:hint="cs"/>
          <w:rtl/>
          <w:lang w:eastAsia="he-IL"/>
        </w:rPr>
        <w:t>הסביבה.</w:t>
      </w:r>
      <w:bookmarkStart w:id="17657" w:name="_ETM_Q37_330016"/>
      <w:bookmarkEnd w:id="17657"/>
      <w:r>
        <w:rPr>
          <w:rFonts w:hint="cs"/>
          <w:rtl/>
          <w:lang w:eastAsia="he-IL"/>
        </w:rPr>
        <w:t xml:space="preserve"> ההצעה ה</w:t>
      </w:r>
      <w:bookmarkStart w:id="17658" w:name="_ETM_Q37_330556"/>
      <w:bookmarkEnd w:id="17658"/>
      <w:r>
        <w:rPr>
          <w:rFonts w:hint="cs"/>
          <w:rtl/>
          <w:lang w:eastAsia="he-IL"/>
        </w:rPr>
        <w:t>באה</w:t>
      </w:r>
      <w:bookmarkStart w:id="17659" w:name="_ETM_Q37_334327"/>
      <w:bookmarkEnd w:id="17659"/>
      <w:r>
        <w:rPr>
          <w:rFonts w:hint="cs"/>
          <w:rtl/>
          <w:lang w:eastAsia="he-IL"/>
        </w:rPr>
        <w:t xml:space="preserve"> </w:t>
      </w:r>
      <w:r>
        <w:rPr>
          <w:rtl/>
          <w:lang w:eastAsia="he-IL"/>
        </w:rPr>
        <w:t>–</w:t>
      </w:r>
      <w:r>
        <w:rPr>
          <w:rFonts w:hint="cs"/>
          <w:rtl/>
          <w:lang w:eastAsia="he-IL"/>
        </w:rPr>
        <w:t xml:space="preserve"> אה, סליחה, נכון. אנחנו מעבירים את </w:t>
      </w:r>
      <w:bookmarkStart w:id="17660" w:name="_ETM_Q37_338059"/>
      <w:bookmarkEnd w:id="17660"/>
      <w:r>
        <w:rPr>
          <w:rFonts w:hint="cs"/>
          <w:rtl/>
          <w:lang w:eastAsia="he-IL"/>
        </w:rPr>
        <w:t>זה לאן? לאיזו ועדה תרצה?</w:t>
      </w:r>
      <w:bookmarkStart w:id="17661" w:name="_ETM_Q37_344396"/>
      <w:bookmarkEnd w:id="17661"/>
    </w:p>
    <w:p w:rsidR="005D1430" w:rsidRDefault="005D1430" w:rsidP="002929A7">
      <w:pPr>
        <w:rPr>
          <w:rtl/>
          <w:lang w:eastAsia="he-IL"/>
        </w:rPr>
      </w:pPr>
      <w:bookmarkStart w:id="17662" w:name="_ETM_Q37_344513"/>
      <w:bookmarkStart w:id="17663" w:name="_ETM_Q37_339797"/>
      <w:bookmarkEnd w:id="17662"/>
      <w:bookmarkEnd w:id="17663"/>
    </w:p>
    <w:p w:rsidR="005D1430" w:rsidRDefault="005D1430" w:rsidP="002929A7">
      <w:pPr>
        <w:pStyle w:val="af5"/>
        <w:keepNext/>
        <w:rPr>
          <w:rtl/>
        </w:rPr>
      </w:pPr>
      <w:bookmarkStart w:id="17664" w:name="ET_interruption_קריאות_5"/>
      <w:r w:rsidRPr="0078795A">
        <w:rPr>
          <w:rStyle w:val="TagStyle"/>
          <w:rtl/>
        </w:rPr>
        <w:t xml:space="preserve"> &lt;&lt; קריאה &gt;&gt; </w:t>
      </w:r>
      <w:r>
        <w:rPr>
          <w:rtl/>
        </w:rPr>
        <w:t>קריאות:</w:t>
      </w:r>
      <w:r w:rsidRPr="0078795A">
        <w:rPr>
          <w:rStyle w:val="TagStyle"/>
          <w:rtl/>
        </w:rPr>
        <w:t xml:space="preserve"> &lt;&lt; קריאה &gt;&gt;</w:t>
      </w:r>
      <w:r>
        <w:rPr>
          <w:rtl/>
        </w:rPr>
        <w:t xml:space="preserve">   </w:t>
      </w:r>
      <w:bookmarkEnd w:id="17664"/>
    </w:p>
    <w:p w:rsidR="005D1430" w:rsidRDefault="005D1430" w:rsidP="00F44B55">
      <w:pPr>
        <w:rPr>
          <w:rtl/>
          <w:lang w:eastAsia="he-IL"/>
        </w:rPr>
      </w:pPr>
    </w:p>
    <w:p w:rsidR="005D1430" w:rsidRDefault="00E57259" w:rsidP="002929A7">
      <w:pPr>
        <w:rPr>
          <w:rtl/>
          <w:lang w:eastAsia="he-IL"/>
        </w:rPr>
      </w:pPr>
      <w:bookmarkStart w:id="17665" w:name="_ETM_Q37_342827"/>
      <w:bookmarkStart w:id="17666" w:name="_ETM_Q37_343115"/>
      <w:bookmarkStart w:id="17667" w:name="_ETM_Q37_343192"/>
      <w:bookmarkEnd w:id="17665"/>
      <w:bookmarkEnd w:id="17666"/>
      <w:bookmarkEnd w:id="17667"/>
      <w:r>
        <w:rPr>
          <w:rFonts w:hint="cs"/>
          <w:rtl/>
          <w:lang w:eastAsia="he-IL"/>
        </w:rPr>
        <w:t>– – –</w:t>
      </w:r>
    </w:p>
    <w:p w:rsidR="005D1430" w:rsidRDefault="005D1430" w:rsidP="002929A7">
      <w:pPr>
        <w:rPr>
          <w:rtl/>
          <w:lang w:eastAsia="he-IL"/>
        </w:rPr>
      </w:pPr>
      <w:bookmarkStart w:id="17668" w:name="_ETM_Q37_338827"/>
      <w:bookmarkEnd w:id="17668"/>
    </w:p>
    <w:p w:rsidR="005D1430" w:rsidRDefault="005D1430" w:rsidP="002929A7">
      <w:pPr>
        <w:pStyle w:val="af5"/>
        <w:keepNext/>
        <w:rPr>
          <w:rtl/>
        </w:rPr>
      </w:pPr>
      <w:bookmarkStart w:id="17669" w:name="ET_interruption_5292_6"/>
      <w:r w:rsidRPr="0078795A">
        <w:rPr>
          <w:rStyle w:val="TagStyle"/>
          <w:rtl/>
        </w:rPr>
        <w:t xml:space="preserve"> &lt;&lt; קריאה &gt;&gt; </w:t>
      </w:r>
      <w:r>
        <w:rPr>
          <w:rtl/>
        </w:rPr>
        <w:t>אוסאמה סעדי (הרשימה המשותפת):</w:t>
      </w:r>
      <w:r w:rsidRPr="0078795A">
        <w:rPr>
          <w:rStyle w:val="TagStyle"/>
          <w:rtl/>
        </w:rPr>
        <w:t xml:space="preserve"> &lt;&lt; קריאה &gt;&gt;</w:t>
      </w:r>
      <w:r>
        <w:rPr>
          <w:rtl/>
        </w:rPr>
        <w:t xml:space="preserve">   </w:t>
      </w:r>
      <w:bookmarkEnd w:id="17669"/>
    </w:p>
    <w:p w:rsidR="005D1430" w:rsidRDefault="005D1430" w:rsidP="00F44B55">
      <w:pPr>
        <w:rPr>
          <w:rtl/>
          <w:lang w:eastAsia="he-IL"/>
        </w:rPr>
      </w:pPr>
    </w:p>
    <w:p w:rsidR="005D1430" w:rsidRDefault="005D1430" w:rsidP="002929A7">
      <w:pPr>
        <w:rPr>
          <w:rtl/>
          <w:lang w:eastAsia="he-IL"/>
        </w:rPr>
      </w:pPr>
      <w:bookmarkStart w:id="17670" w:name="_ETM_Q37_343730"/>
      <w:bookmarkStart w:id="17671" w:name="_ETM_Q37_343996"/>
      <w:bookmarkStart w:id="17672" w:name="_ETM_Q37_344069"/>
      <w:bookmarkStart w:id="17673" w:name="_ETM_Q37_344093"/>
      <w:bookmarkEnd w:id="17670"/>
      <w:bookmarkEnd w:id="17671"/>
      <w:bookmarkEnd w:id="17672"/>
      <w:bookmarkEnd w:id="17673"/>
      <w:r>
        <w:rPr>
          <w:rFonts w:hint="cs"/>
          <w:rtl/>
          <w:lang w:eastAsia="he-IL"/>
        </w:rPr>
        <w:t>לא לוועדת הפנים.</w:t>
      </w:r>
    </w:p>
    <w:p w:rsidR="005D1430" w:rsidRDefault="005D1430" w:rsidP="002929A7">
      <w:pPr>
        <w:rPr>
          <w:rtl/>
          <w:lang w:eastAsia="he-IL"/>
        </w:rPr>
      </w:pPr>
      <w:bookmarkStart w:id="17674" w:name="_ETM_Q37_341726"/>
      <w:bookmarkEnd w:id="17674"/>
    </w:p>
    <w:p w:rsidR="005D1430" w:rsidRDefault="005D1430" w:rsidP="002929A7">
      <w:pPr>
        <w:pStyle w:val="af6"/>
        <w:keepNext/>
        <w:rPr>
          <w:rtl/>
        </w:rPr>
      </w:pPr>
      <w:bookmarkStart w:id="17675" w:name="_ETM_Q37_342606"/>
      <w:bookmarkEnd w:id="17675"/>
      <w:r w:rsidRPr="0078795A">
        <w:rPr>
          <w:rStyle w:val="TagStyle"/>
          <w:rtl/>
        </w:rPr>
        <w:t xml:space="preserve"> &lt;&lt; יור &gt;&gt; </w:t>
      </w:r>
      <w:r>
        <w:rPr>
          <w:rtl/>
        </w:rPr>
        <w:t>היו"ר מיקי חיימוביץ':</w:t>
      </w:r>
      <w:r w:rsidRPr="0078795A">
        <w:rPr>
          <w:rStyle w:val="TagStyle"/>
          <w:rtl/>
        </w:rPr>
        <w:t xml:space="preserve"> &lt;&lt; יור &gt;&gt;</w:t>
      </w:r>
      <w:r>
        <w:rPr>
          <w:rtl/>
        </w:rPr>
        <w:t xml:space="preserve">   </w:t>
      </w:r>
    </w:p>
    <w:p w:rsidR="005D1430" w:rsidRDefault="005D1430" w:rsidP="00F44B55">
      <w:pPr>
        <w:rPr>
          <w:rtl/>
          <w:lang w:eastAsia="he-IL"/>
        </w:rPr>
      </w:pPr>
    </w:p>
    <w:p w:rsidR="005D1430" w:rsidRDefault="005D1430" w:rsidP="00F44B55">
      <w:pPr>
        <w:rPr>
          <w:rtl/>
        </w:rPr>
      </w:pPr>
      <w:bookmarkStart w:id="17676" w:name="_ETM_Q37_345693"/>
      <w:bookmarkStart w:id="17677" w:name="_ETM_Q37_319441"/>
      <w:bookmarkStart w:id="17678" w:name="_ETM_Q37_319573"/>
      <w:bookmarkStart w:id="17679" w:name="_ETM_Q37_319560"/>
      <w:bookmarkStart w:id="17680" w:name="_ETM_Q37_334010"/>
      <w:bookmarkStart w:id="17681" w:name="_ETM_Q37_335359"/>
      <w:bookmarkStart w:id="17682" w:name="_ETM_Q37_335569"/>
      <w:bookmarkStart w:id="17683" w:name="_ETM_Q37_335930"/>
      <w:bookmarkStart w:id="17684" w:name="_ETM_Q37_336349"/>
      <w:bookmarkStart w:id="17685" w:name="_ETM_Q37_336650"/>
      <w:bookmarkStart w:id="17686" w:name="_ETM_Q37_337010"/>
      <w:bookmarkStart w:id="17687" w:name="_ETM_Q37_337099"/>
      <w:bookmarkStart w:id="17688" w:name="_ETM_Q37_337459"/>
      <w:bookmarkStart w:id="17689" w:name="_ETM_Q37_338669"/>
      <w:bookmarkStart w:id="17690" w:name="_ETM_Q37_338970"/>
      <w:bookmarkStart w:id="17691" w:name="_ETM_Q37_339540"/>
      <w:bookmarkStart w:id="17692" w:name="_ETM_Q37_344440"/>
      <w:bookmarkStart w:id="17693" w:name="_ETM_Q37_344680"/>
      <w:bookmarkStart w:id="17694" w:name="_ETM_Q37_345100"/>
      <w:bookmarkStart w:id="17695" w:name="_ETM_Q37_345610"/>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r>
        <w:rPr>
          <w:rFonts w:hint="cs"/>
          <w:rtl/>
        </w:rPr>
        <w:t>א</w:t>
      </w:r>
      <w:bookmarkStart w:id="17696" w:name="_ETM_Q37_342136"/>
      <w:bookmarkEnd w:id="17696"/>
      <w:r>
        <w:rPr>
          <w:rtl/>
        </w:rPr>
        <w:t xml:space="preserve">נחנו </w:t>
      </w:r>
      <w:bookmarkStart w:id="17697" w:name="_ETM_Q37_345910"/>
      <w:bookmarkEnd w:id="17697"/>
      <w:r>
        <w:rPr>
          <w:rtl/>
        </w:rPr>
        <w:t xml:space="preserve">מצביעים </w:t>
      </w:r>
      <w:bookmarkStart w:id="17698" w:name="_ETM_Q37_346300"/>
      <w:bookmarkEnd w:id="17698"/>
      <w:r>
        <w:rPr>
          <w:rtl/>
        </w:rPr>
        <w:t xml:space="preserve">על </w:t>
      </w:r>
      <w:bookmarkStart w:id="17699" w:name="_ETM_Q37_346389"/>
      <w:bookmarkEnd w:id="17699"/>
      <w:r>
        <w:rPr>
          <w:rtl/>
        </w:rPr>
        <w:t xml:space="preserve">להעביר </w:t>
      </w:r>
      <w:bookmarkStart w:id="17700" w:name="_ETM_Q37_346720"/>
      <w:bookmarkEnd w:id="17700"/>
      <w:r>
        <w:rPr>
          <w:rtl/>
        </w:rPr>
        <w:t xml:space="preserve">את </w:t>
      </w:r>
      <w:bookmarkStart w:id="17701" w:name="_ETM_Q37_346840"/>
      <w:bookmarkEnd w:id="17701"/>
      <w:r>
        <w:rPr>
          <w:rtl/>
        </w:rPr>
        <w:t xml:space="preserve">הדיון </w:t>
      </w:r>
      <w:bookmarkStart w:id="17702" w:name="_ETM_Q37_347230"/>
      <w:bookmarkEnd w:id="17702"/>
      <w:r>
        <w:rPr>
          <w:rtl/>
        </w:rPr>
        <w:t xml:space="preserve">בנושא </w:t>
      </w:r>
      <w:bookmarkStart w:id="17703" w:name="_ETM_Q37_347650"/>
      <w:bookmarkEnd w:id="17703"/>
      <w:r>
        <w:rPr>
          <w:rtl/>
        </w:rPr>
        <w:t xml:space="preserve">לוועדת </w:t>
      </w:r>
      <w:bookmarkStart w:id="17704" w:name="_ETM_Q37_348070"/>
      <w:bookmarkEnd w:id="17704"/>
      <w:r>
        <w:rPr>
          <w:rtl/>
        </w:rPr>
        <w:t xml:space="preserve">הפנים </w:t>
      </w:r>
      <w:bookmarkStart w:id="17705" w:name="_ETM_Q37_348700"/>
      <w:bookmarkEnd w:id="17705"/>
      <w:r>
        <w:rPr>
          <w:rtl/>
        </w:rPr>
        <w:t xml:space="preserve">והגנת </w:t>
      </w:r>
      <w:bookmarkStart w:id="17706" w:name="_ETM_Q37_349210"/>
      <w:bookmarkEnd w:id="17706"/>
      <w:r>
        <w:rPr>
          <w:rtl/>
        </w:rPr>
        <w:t>הסביבה</w:t>
      </w:r>
      <w:r>
        <w:rPr>
          <w:rFonts w:hint="cs"/>
          <w:rtl/>
        </w:rPr>
        <w:t>.</w:t>
      </w:r>
      <w:r>
        <w:rPr>
          <w:rtl/>
        </w:rPr>
        <w:t xml:space="preserve"> </w:t>
      </w:r>
      <w:bookmarkStart w:id="17707" w:name="_ETM_Q37_350230"/>
      <w:bookmarkEnd w:id="17707"/>
      <w:r>
        <w:rPr>
          <w:rtl/>
        </w:rPr>
        <w:t>הצבעה</w:t>
      </w:r>
      <w:r>
        <w:rPr>
          <w:rFonts w:hint="cs"/>
          <w:rtl/>
        </w:rPr>
        <w:t>,</w:t>
      </w:r>
      <w:bookmarkStart w:id="17708" w:name="_ETM_Q37_347416"/>
      <w:bookmarkEnd w:id="17708"/>
      <w:r>
        <w:rPr>
          <w:rtl/>
        </w:rPr>
        <w:t xml:space="preserve"> </w:t>
      </w:r>
      <w:bookmarkStart w:id="17709" w:name="_ETM_Q37_350770"/>
      <w:bookmarkEnd w:id="17709"/>
      <w:r>
        <w:rPr>
          <w:rtl/>
        </w:rPr>
        <w:t>בבקשה</w:t>
      </w:r>
      <w:r>
        <w:rPr>
          <w:rFonts w:hint="cs"/>
          <w:rtl/>
        </w:rPr>
        <w:t>.</w:t>
      </w:r>
      <w:bookmarkStart w:id="17710" w:name="_ETM_Q37_370489"/>
      <w:bookmarkStart w:id="17711" w:name="_ETM_Q37_351404"/>
      <w:bookmarkEnd w:id="17710"/>
      <w:bookmarkEnd w:id="17711"/>
    </w:p>
    <w:p w:rsidR="005D1430" w:rsidRPr="00D94603" w:rsidRDefault="005D1430" w:rsidP="002929A7">
      <w:pPr>
        <w:rPr>
          <w:rtl/>
        </w:rPr>
      </w:pPr>
    </w:p>
    <w:p w:rsidR="005D1430" w:rsidRDefault="005D1430" w:rsidP="002929A7">
      <w:pPr>
        <w:pStyle w:val="af1"/>
        <w:keepNext/>
        <w:rPr>
          <w:rtl/>
        </w:rPr>
      </w:pPr>
      <w:bookmarkStart w:id="17712" w:name="_ETM_Q37_353645"/>
      <w:bookmarkStart w:id="17713" w:name="_ETM_Q37_354652"/>
      <w:bookmarkStart w:id="17714" w:name="_ETM_Q37_356103"/>
      <w:bookmarkEnd w:id="17712"/>
      <w:bookmarkEnd w:id="17713"/>
      <w:bookmarkEnd w:id="17714"/>
      <w:r>
        <w:rPr>
          <w:rtl/>
        </w:rPr>
        <w:t>הצבעה מס'</w:t>
      </w:r>
      <w:r>
        <w:rPr>
          <w:rFonts w:hint="cs"/>
          <w:rtl/>
        </w:rPr>
        <w:t xml:space="preserve"> 9</w:t>
      </w:r>
    </w:p>
    <w:p w:rsidR="005D1430" w:rsidRDefault="005D1430" w:rsidP="002929A7">
      <w:pPr>
        <w:pStyle w:val="--"/>
        <w:keepNext/>
        <w:rPr>
          <w:rtl/>
        </w:rPr>
      </w:pPr>
    </w:p>
    <w:p w:rsidR="005D1430" w:rsidRDefault="005D1430" w:rsidP="002929A7">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5D1430" w:rsidRDefault="005D1430" w:rsidP="002929A7">
      <w:pPr>
        <w:pStyle w:val="--"/>
        <w:keepNext/>
        <w:rPr>
          <w:rtl/>
        </w:rPr>
      </w:pPr>
      <w:r>
        <w:rPr>
          <w:rtl/>
        </w:rPr>
        <w:t xml:space="preserve">נגד – </w:t>
      </w:r>
      <w:r>
        <w:rPr>
          <w:rFonts w:hint="cs"/>
          <w:rtl/>
        </w:rPr>
        <w:t>אין</w:t>
      </w:r>
    </w:p>
    <w:p w:rsidR="005D1430" w:rsidRDefault="005D1430" w:rsidP="002929A7">
      <w:pPr>
        <w:pStyle w:val="--"/>
        <w:keepNext/>
        <w:rPr>
          <w:rtl/>
        </w:rPr>
      </w:pPr>
      <w:r>
        <w:rPr>
          <w:rtl/>
        </w:rPr>
        <w:t xml:space="preserve">נמנעים – </w:t>
      </w:r>
      <w:r>
        <w:rPr>
          <w:rFonts w:hint="cs"/>
          <w:rtl/>
        </w:rPr>
        <w:t>אין</w:t>
      </w:r>
    </w:p>
    <w:p w:rsidR="005D1430" w:rsidRPr="00D94603" w:rsidRDefault="005D1430" w:rsidP="002929A7">
      <w:pPr>
        <w:pStyle w:val="af2"/>
        <w:rPr>
          <w:rtl/>
        </w:rPr>
      </w:pPr>
      <w:r>
        <w:rPr>
          <w:rFonts w:hint="cs"/>
          <w:rtl/>
        </w:rPr>
        <w:t>ההצעה להעביר את הנושא לוועדת הפנים והגנת הסביבה נתקבלה.</w:t>
      </w:r>
      <w:bookmarkStart w:id="17715" w:name="_ETM_Q37_351176"/>
      <w:bookmarkEnd w:id="17715"/>
    </w:p>
    <w:p w:rsidR="005D1430" w:rsidRDefault="005D1430" w:rsidP="002929A7">
      <w:pPr>
        <w:rPr>
          <w:rtl/>
        </w:rPr>
      </w:pPr>
    </w:p>
    <w:p w:rsidR="005D1430" w:rsidRDefault="005D1430" w:rsidP="002929A7">
      <w:pPr>
        <w:pStyle w:val="af6"/>
        <w:keepNext/>
        <w:rPr>
          <w:rtl/>
        </w:rPr>
      </w:pPr>
      <w:bookmarkStart w:id="17716" w:name="ET_yor_6031_9"/>
      <w:r w:rsidRPr="00D94603">
        <w:rPr>
          <w:rStyle w:val="TagStyle"/>
          <w:rtl/>
        </w:rPr>
        <w:t xml:space="preserve"> &lt;&lt; יור &gt;&gt; </w:t>
      </w:r>
      <w:r>
        <w:rPr>
          <w:rtl/>
        </w:rPr>
        <w:t>היו"ר מיקי חיימוביץ':</w:t>
      </w:r>
      <w:r w:rsidRPr="00D94603">
        <w:rPr>
          <w:rStyle w:val="TagStyle"/>
          <w:rtl/>
        </w:rPr>
        <w:t xml:space="preserve"> &lt;&lt; יור &gt;&gt;</w:t>
      </w:r>
      <w:r>
        <w:rPr>
          <w:rtl/>
        </w:rPr>
        <w:t xml:space="preserve">   </w:t>
      </w:r>
      <w:bookmarkEnd w:id="17716"/>
    </w:p>
    <w:p w:rsidR="005D1430" w:rsidRDefault="005D1430" w:rsidP="00F44B55">
      <w:pPr>
        <w:rPr>
          <w:rtl/>
          <w:lang w:eastAsia="he-IL"/>
        </w:rPr>
      </w:pPr>
    </w:p>
    <w:p w:rsidR="005D1430" w:rsidRDefault="005D1430" w:rsidP="00F44B55">
      <w:pPr>
        <w:rPr>
          <w:rtl/>
        </w:rPr>
      </w:pPr>
      <w:bookmarkStart w:id="17717" w:name="_ETM_Q37_368072"/>
      <w:bookmarkEnd w:id="17717"/>
      <w:r>
        <w:rPr>
          <w:rtl/>
        </w:rPr>
        <w:t>יפה</w:t>
      </w:r>
      <w:r>
        <w:rPr>
          <w:rFonts w:hint="cs"/>
          <w:rtl/>
        </w:rPr>
        <w:t>.</w:t>
      </w:r>
      <w:bookmarkStart w:id="17718" w:name="_ETM_Q37_367447"/>
      <w:bookmarkEnd w:id="17718"/>
      <w:r>
        <w:rPr>
          <w:rtl/>
        </w:rPr>
        <w:t xml:space="preserve"> </w:t>
      </w:r>
      <w:bookmarkStart w:id="17719" w:name="_ETM_Q37_370819"/>
      <w:bookmarkEnd w:id="17719"/>
      <w:r>
        <w:rPr>
          <w:rtl/>
        </w:rPr>
        <w:t xml:space="preserve">אין </w:t>
      </w:r>
      <w:bookmarkStart w:id="17720" w:name="_ETM_Q37_370940"/>
      <w:bookmarkEnd w:id="17720"/>
      <w:r>
        <w:rPr>
          <w:rtl/>
        </w:rPr>
        <w:t>מתנגדים</w:t>
      </w:r>
      <w:r>
        <w:rPr>
          <w:rFonts w:hint="cs"/>
          <w:rtl/>
        </w:rPr>
        <w:t>.</w:t>
      </w:r>
      <w:r>
        <w:rPr>
          <w:rtl/>
        </w:rPr>
        <w:t xml:space="preserve"> </w:t>
      </w:r>
      <w:bookmarkStart w:id="17721" w:name="_ETM_Q37_371569"/>
      <w:bookmarkEnd w:id="17721"/>
      <w:r>
        <w:rPr>
          <w:rtl/>
        </w:rPr>
        <w:t xml:space="preserve">אני </w:t>
      </w:r>
      <w:bookmarkStart w:id="17722" w:name="_ETM_Q37_371750"/>
      <w:bookmarkEnd w:id="17722"/>
      <w:r>
        <w:rPr>
          <w:rtl/>
        </w:rPr>
        <w:t xml:space="preserve">שמחה </w:t>
      </w:r>
      <w:bookmarkStart w:id="17723" w:name="_ETM_Q37_372050"/>
      <w:bookmarkEnd w:id="17723"/>
      <w:r>
        <w:rPr>
          <w:rtl/>
        </w:rPr>
        <w:t>לשמוע</w:t>
      </w:r>
      <w:r>
        <w:rPr>
          <w:rFonts w:hint="cs"/>
          <w:rtl/>
        </w:rPr>
        <w:t>. ארבעה</w:t>
      </w:r>
      <w:bookmarkStart w:id="17724" w:name="_ETM_Q37_372500"/>
      <w:bookmarkEnd w:id="17724"/>
      <w:r>
        <w:rPr>
          <w:rtl/>
        </w:rPr>
        <w:t xml:space="preserve"> </w:t>
      </w:r>
      <w:bookmarkStart w:id="17725" w:name="_ETM_Q37_372919"/>
      <w:bookmarkEnd w:id="17725"/>
      <w:r>
        <w:rPr>
          <w:rtl/>
        </w:rPr>
        <w:t>בעד</w:t>
      </w:r>
      <w:r>
        <w:rPr>
          <w:rFonts w:hint="cs"/>
          <w:rtl/>
        </w:rPr>
        <w:t>,</w:t>
      </w:r>
      <w:bookmarkStart w:id="17726" w:name="_ETM_Q37_371346"/>
      <w:bookmarkEnd w:id="17726"/>
      <w:r>
        <w:rPr>
          <w:rtl/>
        </w:rPr>
        <w:t xml:space="preserve"> </w:t>
      </w:r>
      <w:bookmarkStart w:id="17727" w:name="_ETM_Q37_374010"/>
      <w:bookmarkStart w:id="17728" w:name="_ETM_Q37_374430"/>
      <w:bookmarkEnd w:id="17727"/>
      <w:bookmarkEnd w:id="17728"/>
      <w:r>
        <w:rPr>
          <w:rFonts w:hint="cs"/>
          <w:rtl/>
        </w:rPr>
        <w:t>ונ</w:t>
      </w:r>
      <w:r>
        <w:rPr>
          <w:rtl/>
        </w:rPr>
        <w:t xml:space="preserve">וסיף </w:t>
      </w:r>
      <w:bookmarkStart w:id="17729" w:name="_ETM_Q37_374849"/>
      <w:bookmarkEnd w:id="17729"/>
      <w:r>
        <w:rPr>
          <w:rtl/>
        </w:rPr>
        <w:t xml:space="preserve">את </w:t>
      </w:r>
      <w:bookmarkStart w:id="17730" w:name="_ETM_Q37_374969"/>
      <w:bookmarkEnd w:id="17730"/>
      <w:r>
        <w:rPr>
          <w:rtl/>
        </w:rPr>
        <w:t xml:space="preserve">חבר </w:t>
      </w:r>
      <w:bookmarkStart w:id="17731" w:name="_ETM_Q37_375239"/>
      <w:bookmarkEnd w:id="17731"/>
      <w:r>
        <w:rPr>
          <w:rtl/>
        </w:rPr>
        <w:t xml:space="preserve">הכנסת </w:t>
      </w:r>
      <w:bookmarkStart w:id="17732" w:name="_ETM_Q37_375930"/>
      <w:bookmarkEnd w:id="17732"/>
      <w:r>
        <w:rPr>
          <w:rtl/>
        </w:rPr>
        <w:t xml:space="preserve">אוסאמה </w:t>
      </w:r>
      <w:bookmarkStart w:id="17733" w:name="_ETM_Q37_376230"/>
      <w:bookmarkEnd w:id="17733"/>
      <w:r>
        <w:rPr>
          <w:rtl/>
        </w:rPr>
        <w:t>סעדי</w:t>
      </w:r>
      <w:r>
        <w:rPr>
          <w:rFonts w:hint="cs"/>
          <w:rtl/>
        </w:rPr>
        <w:t>,</w:t>
      </w:r>
      <w:r>
        <w:rPr>
          <w:rtl/>
        </w:rPr>
        <w:t xml:space="preserve"> </w:t>
      </w:r>
      <w:bookmarkStart w:id="17734" w:name="_ETM_Q37_377250"/>
      <w:bookmarkEnd w:id="17734"/>
      <w:r>
        <w:rPr>
          <w:rtl/>
        </w:rPr>
        <w:t xml:space="preserve">חברת </w:t>
      </w:r>
      <w:bookmarkStart w:id="17735" w:name="_ETM_Q37_377579"/>
      <w:bookmarkEnd w:id="17735"/>
      <w:r>
        <w:rPr>
          <w:rtl/>
        </w:rPr>
        <w:t xml:space="preserve">הכנסת </w:t>
      </w:r>
      <w:bookmarkStart w:id="17736" w:name="_ETM_Q37_377879"/>
      <w:bookmarkEnd w:id="17736"/>
      <w:r>
        <w:rPr>
          <w:rtl/>
        </w:rPr>
        <w:t xml:space="preserve">סונדוס </w:t>
      </w:r>
      <w:bookmarkStart w:id="17737" w:name="_ETM_Q37_378269"/>
      <w:bookmarkEnd w:id="17737"/>
      <w:r>
        <w:rPr>
          <w:rtl/>
        </w:rPr>
        <w:t>סאלח</w:t>
      </w:r>
      <w:r>
        <w:rPr>
          <w:rFonts w:hint="cs"/>
          <w:rtl/>
        </w:rPr>
        <w:t>,</w:t>
      </w:r>
      <w:r>
        <w:rPr>
          <w:rtl/>
        </w:rPr>
        <w:t xml:space="preserve"> </w:t>
      </w:r>
      <w:bookmarkStart w:id="17738" w:name="_ETM_Q37_378780"/>
      <w:bookmarkEnd w:id="17738"/>
      <w:r>
        <w:rPr>
          <w:rtl/>
        </w:rPr>
        <w:t xml:space="preserve">חבר </w:t>
      </w:r>
      <w:bookmarkStart w:id="17739" w:name="_ETM_Q37_379049"/>
      <w:bookmarkEnd w:id="17739"/>
      <w:r>
        <w:rPr>
          <w:rtl/>
        </w:rPr>
        <w:t xml:space="preserve">הכנסת </w:t>
      </w:r>
      <w:bookmarkStart w:id="17740" w:name="_ETM_Q37_379379"/>
      <w:bookmarkEnd w:id="17740"/>
      <w:r>
        <w:rPr>
          <w:rtl/>
        </w:rPr>
        <w:t xml:space="preserve">סעיד </w:t>
      </w:r>
      <w:bookmarkStart w:id="17741" w:name="_ETM_Q37_379620"/>
      <w:bookmarkEnd w:id="17741"/>
      <w:r>
        <w:rPr>
          <w:rtl/>
        </w:rPr>
        <w:t>אלחרומי</w:t>
      </w:r>
      <w:bookmarkStart w:id="17742" w:name="_ETM_Q37_378126"/>
      <w:bookmarkEnd w:id="17742"/>
      <w:r>
        <w:rPr>
          <w:rFonts w:hint="cs"/>
          <w:rtl/>
        </w:rPr>
        <w:t>,</w:t>
      </w:r>
      <w:r>
        <w:rPr>
          <w:rtl/>
        </w:rPr>
        <w:t xml:space="preserve"> </w:t>
      </w:r>
      <w:bookmarkStart w:id="17743" w:name="_ETM_Q37_380959"/>
      <w:bookmarkEnd w:id="17743"/>
      <w:r>
        <w:rPr>
          <w:rtl/>
        </w:rPr>
        <w:t>חבר</w:t>
      </w:r>
      <w:r>
        <w:rPr>
          <w:rFonts w:hint="cs"/>
          <w:rtl/>
        </w:rPr>
        <w:t>י</w:t>
      </w:r>
      <w:r>
        <w:rPr>
          <w:rtl/>
        </w:rPr>
        <w:t xml:space="preserve"> </w:t>
      </w:r>
      <w:bookmarkStart w:id="17744" w:name="_ETM_Q37_381410"/>
      <w:bookmarkEnd w:id="17744"/>
      <w:r>
        <w:rPr>
          <w:rtl/>
        </w:rPr>
        <w:t xml:space="preserve">הכנסת </w:t>
      </w:r>
      <w:bookmarkStart w:id="17745" w:name="_ETM_Q37_382040"/>
      <w:bookmarkEnd w:id="17745"/>
      <w:r>
        <w:rPr>
          <w:rtl/>
        </w:rPr>
        <w:t xml:space="preserve">אליהו </w:t>
      </w:r>
      <w:bookmarkStart w:id="17746" w:name="_ETM_Q37_382370"/>
      <w:bookmarkEnd w:id="17746"/>
      <w:r>
        <w:rPr>
          <w:rtl/>
        </w:rPr>
        <w:t xml:space="preserve">חסיד </w:t>
      </w:r>
      <w:bookmarkStart w:id="17747" w:name="_ETM_Q37_383060"/>
      <w:bookmarkEnd w:id="17747"/>
      <w:r>
        <w:rPr>
          <w:rtl/>
        </w:rPr>
        <w:t xml:space="preserve">ואליהו </w:t>
      </w:r>
      <w:bookmarkStart w:id="17748" w:name="_ETM_Q37_383810"/>
      <w:bookmarkEnd w:id="17748"/>
      <w:r>
        <w:rPr>
          <w:rtl/>
        </w:rPr>
        <w:t>ברו</w:t>
      </w:r>
      <w:r>
        <w:rPr>
          <w:rFonts w:hint="cs"/>
          <w:rtl/>
        </w:rPr>
        <w:t>כ</w:t>
      </w:r>
      <w:r>
        <w:rPr>
          <w:rtl/>
        </w:rPr>
        <w:t>י</w:t>
      </w:r>
      <w:r>
        <w:rPr>
          <w:rFonts w:hint="cs"/>
          <w:rtl/>
        </w:rPr>
        <w:t>,</w:t>
      </w:r>
      <w:r>
        <w:rPr>
          <w:rtl/>
        </w:rPr>
        <w:t xml:space="preserve"> </w:t>
      </w:r>
      <w:bookmarkStart w:id="17749" w:name="_ETM_Q37_385379"/>
      <w:bookmarkEnd w:id="17749"/>
      <w:r>
        <w:rPr>
          <w:rtl/>
        </w:rPr>
        <w:t xml:space="preserve">וגם </w:t>
      </w:r>
      <w:bookmarkStart w:id="17750" w:name="_ETM_Q37_386159"/>
      <w:bookmarkEnd w:id="17750"/>
      <w:r>
        <w:rPr>
          <w:rtl/>
        </w:rPr>
        <w:t xml:space="preserve">את </w:t>
      </w:r>
      <w:bookmarkStart w:id="17751" w:name="_ETM_Q37_386340"/>
      <w:bookmarkEnd w:id="17751"/>
      <w:r>
        <w:rPr>
          <w:rtl/>
        </w:rPr>
        <w:t>השר</w:t>
      </w:r>
      <w:r>
        <w:rPr>
          <w:rFonts w:hint="cs"/>
          <w:rtl/>
        </w:rPr>
        <w:t>.</w:t>
      </w:r>
      <w:r>
        <w:rPr>
          <w:rtl/>
        </w:rPr>
        <w:t xml:space="preserve"> </w:t>
      </w:r>
      <w:bookmarkStart w:id="17752" w:name="_ETM_Q37_387269"/>
      <w:bookmarkEnd w:id="17752"/>
      <w:r>
        <w:rPr>
          <w:rtl/>
        </w:rPr>
        <w:t>בבקשה</w:t>
      </w:r>
      <w:r>
        <w:rPr>
          <w:rFonts w:hint="cs"/>
          <w:rtl/>
        </w:rPr>
        <w:t>,</w:t>
      </w:r>
      <w:bookmarkStart w:id="17753" w:name="_ETM_Q37_386196"/>
      <w:bookmarkEnd w:id="17753"/>
      <w:r>
        <w:rPr>
          <w:rtl/>
        </w:rPr>
        <w:t xml:space="preserve"> </w:t>
      </w:r>
      <w:bookmarkStart w:id="17754" w:name="_ETM_Q37_387809"/>
      <w:bookmarkEnd w:id="17754"/>
      <w:r>
        <w:rPr>
          <w:rtl/>
        </w:rPr>
        <w:t>להוסיף</w:t>
      </w:r>
      <w:r>
        <w:rPr>
          <w:rFonts w:hint="cs"/>
          <w:rtl/>
        </w:rPr>
        <w:t>.</w:t>
      </w:r>
      <w:r>
        <w:rPr>
          <w:rtl/>
        </w:rPr>
        <w:t xml:space="preserve"> </w:t>
      </w:r>
      <w:bookmarkStart w:id="17755" w:name="_ETM_Q37_388379"/>
      <w:bookmarkStart w:id="17756" w:name="_ETM_Q37_384636"/>
      <w:bookmarkEnd w:id="17755"/>
      <w:bookmarkEnd w:id="17756"/>
      <w:r w:rsidR="00B94A83">
        <w:rPr>
          <w:rFonts w:hint="cs"/>
          <w:rtl/>
        </w:rPr>
        <w:t xml:space="preserve">על </w:t>
      </w:r>
      <w:r>
        <w:rPr>
          <w:rtl/>
        </w:rPr>
        <w:t xml:space="preserve">אנחנו </w:t>
      </w:r>
      <w:bookmarkStart w:id="17757" w:name="_ETM_Q37_388680"/>
      <w:bookmarkEnd w:id="17757"/>
      <w:r>
        <w:rPr>
          <w:rtl/>
        </w:rPr>
        <w:t xml:space="preserve">כמה </w:t>
      </w:r>
      <w:bookmarkStart w:id="17758" w:name="_ETM_Q37_388949"/>
      <w:bookmarkEnd w:id="17758"/>
      <w:r>
        <w:rPr>
          <w:rtl/>
        </w:rPr>
        <w:t>עומדים</w:t>
      </w:r>
      <w:r>
        <w:rPr>
          <w:rFonts w:hint="cs"/>
          <w:rtl/>
        </w:rPr>
        <w:t>?</w:t>
      </w:r>
      <w:r>
        <w:rPr>
          <w:rtl/>
        </w:rPr>
        <w:t xml:space="preserve"> </w:t>
      </w:r>
      <w:bookmarkStart w:id="17759" w:name="_ETM_Q37_389609"/>
      <w:bookmarkEnd w:id="17759"/>
      <w:r>
        <w:rPr>
          <w:rFonts w:hint="cs"/>
          <w:rtl/>
        </w:rPr>
        <w:t xml:space="preserve">גם השר </w:t>
      </w:r>
      <w:r>
        <w:rPr>
          <w:rtl/>
        </w:rPr>
        <w:t xml:space="preserve">עמיר </w:t>
      </w:r>
      <w:bookmarkStart w:id="17760" w:name="_ETM_Q37_389984"/>
      <w:bookmarkEnd w:id="17760"/>
      <w:r>
        <w:rPr>
          <w:rtl/>
        </w:rPr>
        <w:t xml:space="preserve">פרץ </w:t>
      </w:r>
      <w:bookmarkStart w:id="17761" w:name="_ETM_Q37_390809"/>
      <w:bookmarkStart w:id="17762" w:name="_ETM_Q37_391650"/>
      <w:bookmarkEnd w:id="17761"/>
      <w:bookmarkEnd w:id="17762"/>
      <w:r>
        <w:rPr>
          <w:rtl/>
        </w:rPr>
        <w:t>תומך</w:t>
      </w:r>
      <w:r>
        <w:rPr>
          <w:rFonts w:hint="cs"/>
          <w:rtl/>
        </w:rPr>
        <w:t>. עשרה</w:t>
      </w:r>
      <w:bookmarkStart w:id="17763" w:name="_ETM_Q37_393030"/>
      <w:bookmarkEnd w:id="17763"/>
      <w:r>
        <w:rPr>
          <w:rtl/>
        </w:rPr>
        <w:t xml:space="preserve"> </w:t>
      </w:r>
      <w:bookmarkStart w:id="17764" w:name="_ETM_Q37_393659"/>
      <w:bookmarkStart w:id="17765" w:name="_ETM_Q37_392127"/>
      <w:bookmarkEnd w:id="17764"/>
      <w:bookmarkEnd w:id="17765"/>
      <w:r>
        <w:rPr>
          <w:rtl/>
        </w:rPr>
        <w:t>בעד</w:t>
      </w:r>
      <w:r>
        <w:rPr>
          <w:rFonts w:hint="cs"/>
          <w:rtl/>
        </w:rPr>
        <w:t>,</w:t>
      </w:r>
      <w:r>
        <w:rPr>
          <w:rtl/>
        </w:rPr>
        <w:t xml:space="preserve"> </w:t>
      </w:r>
      <w:bookmarkStart w:id="17766" w:name="_ETM_Q37_394139"/>
      <w:bookmarkEnd w:id="17766"/>
      <w:r>
        <w:rPr>
          <w:rtl/>
        </w:rPr>
        <w:t xml:space="preserve">אין </w:t>
      </w:r>
      <w:bookmarkStart w:id="17767" w:name="_ETM_Q37_394319"/>
      <w:bookmarkEnd w:id="17767"/>
      <w:r>
        <w:rPr>
          <w:rtl/>
        </w:rPr>
        <w:t>מתנגדים</w:t>
      </w:r>
      <w:r>
        <w:rPr>
          <w:rFonts w:hint="cs"/>
          <w:rtl/>
        </w:rPr>
        <w:t>.</w:t>
      </w:r>
      <w:bookmarkStart w:id="17768" w:name="_ETM_Q37_391417"/>
      <w:bookmarkEnd w:id="17768"/>
      <w:r>
        <w:rPr>
          <w:rtl/>
        </w:rPr>
        <w:t xml:space="preserve"> </w:t>
      </w:r>
      <w:bookmarkStart w:id="17769" w:name="_ETM_Q37_394980"/>
      <w:bookmarkEnd w:id="17769"/>
      <w:r>
        <w:rPr>
          <w:rtl/>
        </w:rPr>
        <w:t xml:space="preserve">אם </w:t>
      </w:r>
      <w:bookmarkStart w:id="17770" w:name="_ETM_Q37_395099"/>
      <w:bookmarkEnd w:id="17770"/>
      <w:r>
        <w:rPr>
          <w:rtl/>
        </w:rPr>
        <w:t>כך</w:t>
      </w:r>
      <w:r>
        <w:rPr>
          <w:rFonts w:hint="cs"/>
          <w:rtl/>
        </w:rPr>
        <w:t>,</w:t>
      </w:r>
      <w:r>
        <w:rPr>
          <w:rtl/>
        </w:rPr>
        <w:t xml:space="preserve"> </w:t>
      </w:r>
      <w:bookmarkStart w:id="17771" w:name="_ETM_Q37_395760"/>
      <w:bookmarkEnd w:id="17771"/>
      <w:r>
        <w:rPr>
          <w:rtl/>
        </w:rPr>
        <w:t xml:space="preserve">הדיון </w:t>
      </w:r>
      <w:bookmarkStart w:id="17772" w:name="_ETM_Q37_396209"/>
      <w:bookmarkEnd w:id="17772"/>
      <w:r>
        <w:rPr>
          <w:rtl/>
        </w:rPr>
        <w:t xml:space="preserve">בנושא </w:t>
      </w:r>
      <w:bookmarkStart w:id="17773" w:name="_ETM_Q37_396659"/>
      <w:bookmarkEnd w:id="17773"/>
      <w:r>
        <w:rPr>
          <w:rtl/>
        </w:rPr>
        <w:t xml:space="preserve">יעבור </w:t>
      </w:r>
      <w:bookmarkStart w:id="17774" w:name="_ETM_Q37_397500"/>
      <w:bookmarkEnd w:id="17774"/>
      <w:r>
        <w:rPr>
          <w:rtl/>
        </w:rPr>
        <w:t xml:space="preserve">לוועדת </w:t>
      </w:r>
      <w:bookmarkStart w:id="17775" w:name="_ETM_Q37_397920"/>
      <w:bookmarkEnd w:id="17775"/>
      <w:r>
        <w:rPr>
          <w:rtl/>
        </w:rPr>
        <w:t xml:space="preserve">הפנים </w:t>
      </w:r>
      <w:bookmarkStart w:id="17776" w:name="_ETM_Q37_398250"/>
      <w:bookmarkEnd w:id="17776"/>
      <w:r>
        <w:rPr>
          <w:rtl/>
        </w:rPr>
        <w:t xml:space="preserve">והגנת </w:t>
      </w:r>
      <w:bookmarkStart w:id="17777" w:name="_ETM_Q37_398700"/>
      <w:bookmarkEnd w:id="17777"/>
      <w:r>
        <w:rPr>
          <w:rtl/>
        </w:rPr>
        <w:t>הסביבה</w:t>
      </w:r>
      <w:r>
        <w:rPr>
          <w:rFonts w:hint="cs"/>
          <w:rtl/>
        </w:rPr>
        <w:t>.</w:t>
      </w:r>
      <w:bookmarkStart w:id="17778" w:name="_ETM_Q37_399540"/>
      <w:bookmarkEnd w:id="17778"/>
    </w:p>
    <w:p w:rsidR="00101EBE" w:rsidRDefault="00101EBE" w:rsidP="00101EBE">
      <w:pPr>
        <w:rPr>
          <w:rtl/>
        </w:rPr>
      </w:pPr>
    </w:p>
    <w:p w:rsidR="00101EBE" w:rsidRDefault="00101EBE" w:rsidP="00101EBE">
      <w:pPr>
        <w:rPr>
          <w:rtl/>
        </w:rPr>
      </w:pPr>
    </w:p>
    <w:p w:rsidR="005D1430" w:rsidRDefault="005D1430" w:rsidP="002929A7">
      <w:pPr>
        <w:pStyle w:val="a6"/>
        <w:rPr>
          <w:rtl/>
        </w:rPr>
      </w:pPr>
      <w:bookmarkStart w:id="17779" w:name="_ETM_Q37_400819"/>
      <w:bookmarkStart w:id="17780" w:name="_ETM_Q37_400911"/>
      <w:bookmarkStart w:id="17781" w:name="ET_halsi_619976_10"/>
      <w:bookmarkEnd w:id="17779"/>
      <w:bookmarkEnd w:id="17780"/>
      <w:r w:rsidRPr="00813705">
        <w:rPr>
          <w:rStyle w:val="TagStyle"/>
          <w:rtl/>
        </w:rPr>
        <w:t xml:space="preserve"> &lt;&lt; הלסי &gt;&gt; </w:t>
      </w:r>
      <w:bookmarkStart w:id="17782" w:name="_Toc48811117"/>
      <w:bookmarkStart w:id="17783" w:name="_Toc48811537"/>
      <w:bookmarkStart w:id="17784" w:name="_Toc48811876"/>
      <w:r>
        <w:rPr>
          <w:rtl/>
        </w:rPr>
        <w:t>הצעות לסדר-היום</w:t>
      </w:r>
      <w:bookmarkEnd w:id="17782"/>
      <w:bookmarkEnd w:id="17783"/>
      <w:bookmarkEnd w:id="17784"/>
      <w:r w:rsidRPr="00813705">
        <w:rPr>
          <w:rStyle w:val="TagStyle"/>
          <w:rtl/>
        </w:rPr>
        <w:t xml:space="preserve"> &lt;&lt; הלסי &gt;&gt;</w:t>
      </w:r>
      <w:r>
        <w:rPr>
          <w:rtl/>
        </w:rPr>
        <w:t xml:space="preserve">   </w:t>
      </w:r>
      <w:bookmarkEnd w:id="17781"/>
    </w:p>
    <w:p w:rsidR="005D1430" w:rsidRDefault="005D1430" w:rsidP="002929A7">
      <w:pPr>
        <w:pStyle w:val="a6"/>
        <w:rPr>
          <w:rtl/>
        </w:rPr>
      </w:pPr>
      <w:bookmarkStart w:id="17785" w:name="ET_halsi_619976_11"/>
      <w:r w:rsidRPr="00813705">
        <w:rPr>
          <w:rStyle w:val="TagStyle"/>
          <w:rtl/>
        </w:rPr>
        <w:t xml:space="preserve"> &lt;&lt; הלסי &gt;&gt; </w:t>
      </w:r>
      <w:bookmarkStart w:id="17786" w:name="_Toc48811118"/>
      <w:bookmarkStart w:id="17787" w:name="_Toc48811538"/>
      <w:bookmarkStart w:id="17788" w:name="_Toc48811877"/>
      <w:r>
        <w:rPr>
          <w:rtl/>
        </w:rPr>
        <w:t>90% מהישראלים מבקשים לקנות תוצרת מקומית</w:t>
      </w:r>
      <w:bookmarkEnd w:id="17786"/>
      <w:bookmarkEnd w:id="17787"/>
      <w:bookmarkEnd w:id="17788"/>
      <w:r w:rsidRPr="00813705">
        <w:rPr>
          <w:rStyle w:val="TagStyle"/>
          <w:rtl/>
        </w:rPr>
        <w:t xml:space="preserve"> &lt;&lt; הלסי &gt;&gt;</w:t>
      </w:r>
      <w:r>
        <w:rPr>
          <w:rtl/>
        </w:rPr>
        <w:t xml:space="preserve">   </w:t>
      </w:r>
      <w:bookmarkEnd w:id="17785"/>
    </w:p>
    <w:p w:rsidR="005D1430" w:rsidRDefault="005D1430" w:rsidP="002929A7">
      <w:pPr>
        <w:rPr>
          <w:rtl/>
        </w:rPr>
      </w:pPr>
    </w:p>
    <w:p w:rsidR="005D1430" w:rsidRDefault="005D1430" w:rsidP="002929A7">
      <w:pPr>
        <w:pStyle w:val="af6"/>
        <w:keepNext/>
        <w:rPr>
          <w:rtl/>
        </w:rPr>
      </w:pPr>
      <w:r w:rsidRPr="00813705">
        <w:rPr>
          <w:rStyle w:val="TagStyle"/>
          <w:rtl/>
        </w:rPr>
        <w:t xml:space="preserve"> &lt;&lt; יור &gt;&gt; </w:t>
      </w:r>
      <w:r>
        <w:rPr>
          <w:rtl/>
        </w:rPr>
        <w:t>היו"ר מיקי חיימוביץ':</w:t>
      </w:r>
      <w:r w:rsidRPr="00813705">
        <w:rPr>
          <w:rStyle w:val="TagStyle"/>
          <w:rtl/>
        </w:rPr>
        <w:t xml:space="preserve"> &lt;&lt; יור &gt;&gt;</w:t>
      </w:r>
      <w:r>
        <w:rPr>
          <w:rtl/>
        </w:rPr>
        <w:t xml:space="preserve">   </w:t>
      </w:r>
    </w:p>
    <w:p w:rsidR="005D1430" w:rsidRDefault="005D1430" w:rsidP="00F44B55">
      <w:pPr>
        <w:rPr>
          <w:rtl/>
        </w:rPr>
      </w:pPr>
    </w:p>
    <w:p w:rsidR="005D1430" w:rsidRDefault="005D1430" w:rsidP="002929A7">
      <w:pPr>
        <w:rPr>
          <w:rtl/>
        </w:rPr>
      </w:pPr>
      <w:bookmarkStart w:id="17789" w:name="_ETM_Q37_406047"/>
      <w:bookmarkStart w:id="17790" w:name="_ETM_Q37_400963"/>
      <w:bookmarkStart w:id="17791" w:name="_ETM_Q37_401024"/>
      <w:bookmarkEnd w:id="17789"/>
      <w:bookmarkEnd w:id="17790"/>
      <w:bookmarkEnd w:id="17791"/>
      <w:r>
        <w:rPr>
          <w:rtl/>
        </w:rPr>
        <w:t xml:space="preserve">אנחנו </w:t>
      </w:r>
      <w:bookmarkStart w:id="17792" w:name="_ETM_Q37_399930"/>
      <w:bookmarkEnd w:id="17792"/>
      <w:r>
        <w:rPr>
          <w:rtl/>
        </w:rPr>
        <w:t xml:space="preserve">עוברים </w:t>
      </w:r>
      <w:bookmarkStart w:id="17793" w:name="_ETM_Q37_400290"/>
      <w:bookmarkEnd w:id="17793"/>
      <w:r>
        <w:rPr>
          <w:rtl/>
        </w:rPr>
        <w:t xml:space="preserve">לנושא </w:t>
      </w:r>
      <w:bookmarkStart w:id="17794" w:name="_ETM_Q37_401310"/>
      <w:bookmarkEnd w:id="17794"/>
      <w:r>
        <w:rPr>
          <w:rtl/>
        </w:rPr>
        <w:t xml:space="preserve">הבא </w:t>
      </w:r>
      <w:bookmarkStart w:id="17795" w:name="_ETM_Q37_401609"/>
      <w:bookmarkEnd w:id="17795"/>
      <w:r>
        <w:rPr>
          <w:rtl/>
        </w:rPr>
        <w:t xml:space="preserve">שלנו </w:t>
      </w:r>
      <w:bookmarkStart w:id="17796" w:name="_ETM_Q37_402989"/>
      <w:bookmarkEnd w:id="17796"/>
      <w:r>
        <w:rPr>
          <w:rFonts w:hint="cs"/>
          <w:rtl/>
        </w:rPr>
        <w:t>ב</w:t>
      </w:r>
      <w:bookmarkStart w:id="17797" w:name="_ETM_Q37_403140"/>
      <w:bookmarkEnd w:id="17797"/>
      <w:r>
        <w:rPr>
          <w:rtl/>
        </w:rPr>
        <w:t>סדר</w:t>
      </w:r>
      <w:bookmarkStart w:id="17798" w:name="_ETM_Q37_403469"/>
      <w:bookmarkEnd w:id="17798"/>
      <w:r>
        <w:rPr>
          <w:rFonts w:hint="cs"/>
          <w:rtl/>
        </w:rPr>
        <w:t>-</w:t>
      </w:r>
      <w:r>
        <w:rPr>
          <w:rtl/>
        </w:rPr>
        <w:t>היום</w:t>
      </w:r>
      <w:bookmarkStart w:id="17799" w:name="_ETM_Q37_400127"/>
      <w:bookmarkStart w:id="17800" w:name="_ETM_Q37_400997"/>
      <w:bookmarkEnd w:id="17799"/>
      <w:bookmarkEnd w:id="17800"/>
      <w:r>
        <w:rPr>
          <w:rtl/>
        </w:rPr>
        <w:t xml:space="preserve"> </w:t>
      </w:r>
      <w:bookmarkStart w:id="17801" w:name="_ETM_Q37_403829"/>
      <w:bookmarkEnd w:id="17801"/>
      <w:r>
        <w:rPr>
          <w:rFonts w:hint="cs"/>
          <w:rtl/>
        </w:rPr>
        <w:t xml:space="preserve">– הצעות לסדר-היום </w:t>
      </w:r>
      <w:bookmarkStart w:id="17802" w:name="_ETM_Q37_404760"/>
      <w:bookmarkEnd w:id="17802"/>
      <w:r>
        <w:rPr>
          <w:rtl/>
        </w:rPr>
        <w:t>בנושא</w:t>
      </w:r>
      <w:r>
        <w:rPr>
          <w:rFonts w:hint="cs"/>
          <w:rtl/>
        </w:rPr>
        <w:t>:</w:t>
      </w:r>
      <w:r>
        <w:rPr>
          <w:rtl/>
        </w:rPr>
        <w:t xml:space="preserve"> </w:t>
      </w:r>
      <w:bookmarkStart w:id="17803" w:name="_ETM_Q37_405209"/>
      <w:bookmarkEnd w:id="17803"/>
      <w:r>
        <w:rPr>
          <w:rtl/>
        </w:rPr>
        <w:t xml:space="preserve">90% </w:t>
      </w:r>
      <w:bookmarkStart w:id="17804" w:name="_ETM_Q37_405959"/>
      <w:bookmarkEnd w:id="17804"/>
      <w:r>
        <w:rPr>
          <w:rtl/>
        </w:rPr>
        <w:t xml:space="preserve">מהישראלים </w:t>
      </w:r>
      <w:bookmarkStart w:id="17805" w:name="_ETM_Q37_406650"/>
      <w:bookmarkEnd w:id="17805"/>
      <w:r>
        <w:rPr>
          <w:rtl/>
        </w:rPr>
        <w:t xml:space="preserve">מבקשים </w:t>
      </w:r>
      <w:bookmarkStart w:id="17806" w:name="_ETM_Q37_407099"/>
      <w:bookmarkEnd w:id="17806"/>
      <w:r>
        <w:rPr>
          <w:rtl/>
        </w:rPr>
        <w:t xml:space="preserve">לקנות </w:t>
      </w:r>
      <w:bookmarkStart w:id="17807" w:name="_ETM_Q37_407790"/>
      <w:bookmarkEnd w:id="17807"/>
      <w:r>
        <w:rPr>
          <w:rtl/>
        </w:rPr>
        <w:t xml:space="preserve">תוצרת </w:t>
      </w:r>
      <w:bookmarkStart w:id="17808" w:name="_ETM_Q37_408359"/>
      <w:bookmarkEnd w:id="17808"/>
      <w:r>
        <w:rPr>
          <w:rtl/>
        </w:rPr>
        <w:t>מקומית</w:t>
      </w:r>
      <w:bookmarkStart w:id="17809" w:name="_ETM_Q37_409530"/>
      <w:bookmarkEnd w:id="17809"/>
      <w:r>
        <w:rPr>
          <w:rFonts w:hint="cs"/>
          <w:rtl/>
        </w:rPr>
        <w:t xml:space="preserve">, מס' 1245, 1270 ו-1278. </w:t>
      </w:r>
      <w:r>
        <w:rPr>
          <w:rtl/>
        </w:rPr>
        <w:t xml:space="preserve">חבר </w:t>
      </w:r>
      <w:bookmarkStart w:id="17810" w:name="_ETM_Q37_409769"/>
      <w:bookmarkEnd w:id="17810"/>
      <w:r>
        <w:rPr>
          <w:rtl/>
        </w:rPr>
        <w:t xml:space="preserve">הכנסת </w:t>
      </w:r>
      <w:bookmarkStart w:id="17811" w:name="_ETM_Q37_410099"/>
      <w:bookmarkEnd w:id="17811"/>
      <w:r>
        <w:rPr>
          <w:rtl/>
        </w:rPr>
        <w:t xml:space="preserve">אליהו </w:t>
      </w:r>
      <w:bookmarkStart w:id="17812" w:name="_ETM_Q37_410370"/>
      <w:bookmarkEnd w:id="17812"/>
      <w:r>
        <w:rPr>
          <w:rtl/>
        </w:rPr>
        <w:t>ברוכי</w:t>
      </w:r>
      <w:r>
        <w:rPr>
          <w:rFonts w:hint="cs"/>
          <w:rtl/>
        </w:rPr>
        <w:t>,</w:t>
      </w:r>
      <w:bookmarkStart w:id="17813" w:name="_ETM_Q37_407627"/>
      <w:bookmarkEnd w:id="17813"/>
      <w:r>
        <w:rPr>
          <w:rtl/>
        </w:rPr>
        <w:t xml:space="preserve"> </w:t>
      </w:r>
      <w:bookmarkStart w:id="17814" w:name="_ETM_Q37_410760"/>
      <w:bookmarkEnd w:id="17814"/>
      <w:r>
        <w:rPr>
          <w:rtl/>
        </w:rPr>
        <w:t>בבקשה</w:t>
      </w:r>
      <w:r>
        <w:rPr>
          <w:rFonts w:hint="cs"/>
          <w:rtl/>
        </w:rPr>
        <w:t>.</w:t>
      </w:r>
      <w:bookmarkStart w:id="17815" w:name="_ETM_Q37_449620"/>
      <w:bookmarkEnd w:id="17815"/>
    </w:p>
    <w:p w:rsidR="005D1430" w:rsidRDefault="005D1430" w:rsidP="002929A7">
      <w:pPr>
        <w:keepNext/>
        <w:rPr>
          <w:rtl/>
        </w:rPr>
      </w:pPr>
      <w:bookmarkStart w:id="17816" w:name="_ETM_Q37_418531"/>
      <w:bookmarkStart w:id="17817" w:name="_ETM_Q37_418600"/>
      <w:bookmarkStart w:id="17818" w:name="_ETM_Q37_418675"/>
      <w:bookmarkStart w:id="17819" w:name="ET_speaker_6050_13"/>
      <w:bookmarkEnd w:id="17816"/>
      <w:bookmarkEnd w:id="17817"/>
      <w:bookmarkEnd w:id="17818"/>
    </w:p>
    <w:p w:rsidR="005D1430" w:rsidRDefault="005D1430" w:rsidP="002929A7">
      <w:pPr>
        <w:pStyle w:val="a4"/>
        <w:keepNext/>
        <w:rPr>
          <w:rtl/>
        </w:rPr>
      </w:pPr>
      <w:r w:rsidRPr="0046629E">
        <w:rPr>
          <w:rStyle w:val="TagStyle"/>
          <w:rtl/>
        </w:rPr>
        <w:t xml:space="preserve"> &lt;&lt; דובר &gt;&gt; </w:t>
      </w:r>
      <w:bookmarkStart w:id="17820" w:name="_Toc48811119"/>
      <w:bookmarkStart w:id="17821" w:name="_Toc48811539"/>
      <w:bookmarkStart w:id="17822" w:name="_Toc48811878"/>
      <w:r>
        <w:rPr>
          <w:rtl/>
        </w:rPr>
        <w:t>אליהו ברוכי (יהדות התורה):</w:t>
      </w:r>
      <w:bookmarkEnd w:id="17820"/>
      <w:bookmarkEnd w:id="17821"/>
      <w:bookmarkEnd w:id="17822"/>
      <w:r w:rsidRPr="0046629E">
        <w:rPr>
          <w:rStyle w:val="TagStyle"/>
          <w:rtl/>
        </w:rPr>
        <w:t xml:space="preserve"> &lt;&lt; דובר &gt;&gt;</w:t>
      </w:r>
      <w:r>
        <w:rPr>
          <w:rtl/>
        </w:rPr>
        <w:t xml:space="preserve">   </w:t>
      </w:r>
      <w:bookmarkEnd w:id="17819"/>
    </w:p>
    <w:p w:rsidR="005D1430" w:rsidRDefault="005D1430" w:rsidP="002929A7">
      <w:pPr>
        <w:rPr>
          <w:rtl/>
          <w:lang w:eastAsia="he-IL"/>
        </w:rPr>
      </w:pPr>
    </w:p>
    <w:p w:rsidR="005D1430" w:rsidRDefault="005D1430" w:rsidP="00F44B55">
      <w:pPr>
        <w:rPr>
          <w:rtl/>
        </w:rPr>
      </w:pPr>
      <w:bookmarkStart w:id="17823" w:name="_ETM_Q37_421461"/>
      <w:bookmarkStart w:id="17824" w:name="_ETM_Q37_421509"/>
      <w:bookmarkStart w:id="17825" w:name="_ETM_Q37_418725"/>
      <w:bookmarkEnd w:id="17823"/>
      <w:bookmarkEnd w:id="17824"/>
      <w:bookmarkEnd w:id="17825"/>
      <w:r>
        <w:rPr>
          <w:rtl/>
        </w:rPr>
        <w:t xml:space="preserve">גברתי </w:t>
      </w:r>
      <w:bookmarkStart w:id="17826" w:name="_ETM_Q37_450070"/>
      <w:bookmarkEnd w:id="17826"/>
      <w:r>
        <w:rPr>
          <w:rtl/>
        </w:rPr>
        <w:t>היושבת-ראש</w:t>
      </w:r>
      <w:r>
        <w:rPr>
          <w:rFonts w:hint="cs"/>
          <w:rtl/>
        </w:rPr>
        <w:t>,</w:t>
      </w:r>
      <w:r>
        <w:rPr>
          <w:rtl/>
        </w:rPr>
        <w:t xml:space="preserve"> </w:t>
      </w:r>
      <w:bookmarkStart w:id="17827" w:name="_ETM_Q37_451580"/>
      <w:bookmarkEnd w:id="17827"/>
      <w:r>
        <w:rPr>
          <w:rtl/>
        </w:rPr>
        <w:t xml:space="preserve">כבוד </w:t>
      </w:r>
      <w:bookmarkStart w:id="17828" w:name="_ETM_Q37_451789"/>
      <w:bookmarkEnd w:id="17828"/>
      <w:r>
        <w:rPr>
          <w:rtl/>
        </w:rPr>
        <w:t>השר</w:t>
      </w:r>
      <w:r>
        <w:rPr>
          <w:rFonts w:hint="cs"/>
          <w:rtl/>
        </w:rPr>
        <w:t>,</w:t>
      </w:r>
      <w:r>
        <w:rPr>
          <w:rtl/>
        </w:rPr>
        <w:t xml:space="preserve"> </w:t>
      </w:r>
      <w:bookmarkStart w:id="17829" w:name="_ETM_Q37_453099"/>
      <w:bookmarkEnd w:id="17829"/>
      <w:r>
        <w:rPr>
          <w:rtl/>
        </w:rPr>
        <w:t xml:space="preserve">חבריי </w:t>
      </w:r>
      <w:bookmarkStart w:id="17830" w:name="_ETM_Q37_453669"/>
      <w:bookmarkEnd w:id="17830"/>
      <w:r>
        <w:rPr>
          <w:rtl/>
        </w:rPr>
        <w:t xml:space="preserve">חברי </w:t>
      </w:r>
      <w:bookmarkStart w:id="17831" w:name="_ETM_Q37_453940"/>
      <w:bookmarkEnd w:id="17831"/>
      <w:r>
        <w:rPr>
          <w:rtl/>
        </w:rPr>
        <w:t>הכנסת</w:t>
      </w:r>
      <w:r>
        <w:rPr>
          <w:rFonts w:hint="cs"/>
          <w:rtl/>
        </w:rPr>
        <w:t>,</w:t>
      </w:r>
      <w:r>
        <w:rPr>
          <w:rtl/>
        </w:rPr>
        <w:t xml:space="preserve"> </w:t>
      </w:r>
      <w:bookmarkStart w:id="17832" w:name="_ETM_Q37_455990"/>
      <w:bookmarkStart w:id="17833" w:name="_ETM_Q37_457169"/>
      <w:bookmarkEnd w:id="17832"/>
      <w:bookmarkEnd w:id="17833"/>
      <w:r>
        <w:rPr>
          <w:rFonts w:hint="cs"/>
          <w:rtl/>
        </w:rPr>
        <w:t>א</w:t>
      </w:r>
      <w:r>
        <w:rPr>
          <w:rtl/>
        </w:rPr>
        <w:t xml:space="preserve">נחנו </w:t>
      </w:r>
      <w:bookmarkStart w:id="17834" w:name="_ETM_Q37_457529"/>
      <w:bookmarkEnd w:id="17834"/>
      <w:r>
        <w:rPr>
          <w:rtl/>
        </w:rPr>
        <w:t xml:space="preserve">עסוקים </w:t>
      </w:r>
      <w:bookmarkStart w:id="17835" w:name="_ETM_Q37_457949"/>
      <w:bookmarkEnd w:id="17835"/>
      <w:r>
        <w:rPr>
          <w:rtl/>
        </w:rPr>
        <w:t xml:space="preserve">בחודשים </w:t>
      </w:r>
      <w:bookmarkStart w:id="17836" w:name="_ETM_Q37_458430"/>
      <w:bookmarkEnd w:id="17836"/>
      <w:r>
        <w:rPr>
          <w:rtl/>
        </w:rPr>
        <w:t xml:space="preserve">האחרונים </w:t>
      </w:r>
      <w:bookmarkStart w:id="17837" w:name="_ETM_Q37_459720"/>
      <w:bookmarkEnd w:id="17837"/>
      <w:r>
        <w:rPr>
          <w:rtl/>
        </w:rPr>
        <w:t xml:space="preserve">במענקים </w:t>
      </w:r>
      <w:bookmarkStart w:id="17838" w:name="_ETM_Q37_461190"/>
      <w:bookmarkEnd w:id="17838"/>
      <w:r>
        <w:rPr>
          <w:rtl/>
        </w:rPr>
        <w:t xml:space="preserve">ופיצויים </w:t>
      </w:r>
      <w:bookmarkStart w:id="17839" w:name="_ETM_Q37_463160"/>
      <w:bookmarkEnd w:id="17839"/>
      <w:r>
        <w:rPr>
          <w:rtl/>
        </w:rPr>
        <w:t xml:space="preserve">חשובים </w:t>
      </w:r>
      <w:bookmarkStart w:id="17840" w:name="_ETM_Q37_463729"/>
      <w:bookmarkEnd w:id="17840"/>
      <w:r>
        <w:rPr>
          <w:rtl/>
        </w:rPr>
        <w:t xml:space="preserve">מאוד </w:t>
      </w:r>
      <w:bookmarkStart w:id="17841" w:name="_ETM_Q37_464479"/>
      <w:bookmarkEnd w:id="17841"/>
      <w:r>
        <w:rPr>
          <w:rtl/>
        </w:rPr>
        <w:t xml:space="preserve">לבעלי </w:t>
      </w:r>
      <w:bookmarkStart w:id="17842" w:name="_ETM_Q37_464960"/>
      <w:bookmarkEnd w:id="17842"/>
      <w:r>
        <w:rPr>
          <w:rtl/>
        </w:rPr>
        <w:t xml:space="preserve">העסקים </w:t>
      </w:r>
      <w:bookmarkStart w:id="17843" w:name="_ETM_Q37_465440"/>
      <w:bookmarkEnd w:id="17843"/>
      <w:r>
        <w:rPr>
          <w:rtl/>
        </w:rPr>
        <w:t xml:space="preserve">שנפגעו </w:t>
      </w:r>
      <w:bookmarkStart w:id="17844" w:name="_ETM_Q37_465860"/>
      <w:bookmarkEnd w:id="17844"/>
      <w:r>
        <w:rPr>
          <w:rtl/>
        </w:rPr>
        <w:t xml:space="preserve">פה </w:t>
      </w:r>
      <w:bookmarkStart w:id="17845" w:name="_ETM_Q37_466009"/>
      <w:bookmarkEnd w:id="17845"/>
      <w:r>
        <w:rPr>
          <w:rtl/>
        </w:rPr>
        <w:t xml:space="preserve">בתקופה </w:t>
      </w:r>
      <w:bookmarkStart w:id="17846" w:name="_ETM_Q37_467360"/>
      <w:bookmarkEnd w:id="17846"/>
      <w:r>
        <w:rPr>
          <w:rtl/>
        </w:rPr>
        <w:t>הזאת</w:t>
      </w:r>
      <w:r>
        <w:rPr>
          <w:rFonts w:hint="cs"/>
          <w:rtl/>
        </w:rPr>
        <w:t>,</w:t>
      </w:r>
      <w:r>
        <w:rPr>
          <w:rtl/>
        </w:rPr>
        <w:t xml:space="preserve"> </w:t>
      </w:r>
      <w:bookmarkStart w:id="17847" w:name="_ETM_Q37_468460"/>
      <w:bookmarkEnd w:id="17847"/>
      <w:r>
        <w:rPr>
          <w:rtl/>
        </w:rPr>
        <w:t xml:space="preserve">אבל </w:t>
      </w:r>
      <w:bookmarkStart w:id="17848" w:name="_ETM_Q37_469210"/>
      <w:bookmarkEnd w:id="17848"/>
      <w:r>
        <w:rPr>
          <w:rtl/>
        </w:rPr>
        <w:t xml:space="preserve">במובן </w:t>
      </w:r>
      <w:bookmarkStart w:id="17849" w:name="_ETM_Q37_469839"/>
      <w:bookmarkStart w:id="17850" w:name="_ETM_Q37_470440"/>
      <w:bookmarkEnd w:id="17849"/>
      <w:bookmarkEnd w:id="17850"/>
      <w:r>
        <w:rPr>
          <w:rtl/>
        </w:rPr>
        <w:t>מסוים</w:t>
      </w:r>
      <w:r>
        <w:rPr>
          <w:rFonts w:hint="cs"/>
          <w:rtl/>
        </w:rPr>
        <w:t>,</w:t>
      </w:r>
      <w:r>
        <w:rPr>
          <w:rtl/>
        </w:rPr>
        <w:t xml:space="preserve"> </w:t>
      </w:r>
      <w:bookmarkStart w:id="17851" w:name="_ETM_Q37_471540"/>
      <w:bookmarkEnd w:id="17851"/>
      <w:r>
        <w:rPr>
          <w:rtl/>
        </w:rPr>
        <w:t xml:space="preserve">ביום </w:t>
      </w:r>
      <w:bookmarkStart w:id="17852" w:name="_ETM_Q37_471900"/>
      <w:bookmarkEnd w:id="17852"/>
      <w:r>
        <w:rPr>
          <w:rtl/>
        </w:rPr>
        <w:t xml:space="preserve">שאחרי </w:t>
      </w:r>
      <w:bookmarkStart w:id="17853" w:name="_ETM_Q37_473180"/>
      <w:bookmarkEnd w:id="17853"/>
      <w:r>
        <w:rPr>
          <w:rtl/>
        </w:rPr>
        <w:t xml:space="preserve">אנחנו </w:t>
      </w:r>
      <w:bookmarkStart w:id="17854" w:name="_ETM_Q37_473810"/>
      <w:bookmarkEnd w:id="17854"/>
      <w:r>
        <w:rPr>
          <w:rtl/>
        </w:rPr>
        <w:t xml:space="preserve">עלולים </w:t>
      </w:r>
      <w:bookmarkStart w:id="17855" w:name="_ETM_Q37_474230"/>
      <w:bookmarkEnd w:id="17855"/>
      <w:r>
        <w:rPr>
          <w:rtl/>
        </w:rPr>
        <w:t xml:space="preserve">לגלות </w:t>
      </w:r>
      <w:bookmarkStart w:id="17856" w:name="_ETM_Q37_474589"/>
      <w:bookmarkStart w:id="17857" w:name="_ETM_Q37_475130"/>
      <w:bookmarkEnd w:id="17856"/>
      <w:bookmarkEnd w:id="17857"/>
      <w:r>
        <w:rPr>
          <w:rtl/>
        </w:rPr>
        <w:t xml:space="preserve">שבנינו </w:t>
      </w:r>
      <w:bookmarkStart w:id="17858" w:name="_ETM_Q37_475700"/>
      <w:bookmarkEnd w:id="17858"/>
      <w:r>
        <w:rPr>
          <w:rtl/>
        </w:rPr>
        <w:t xml:space="preserve">בית </w:t>
      </w:r>
      <w:bookmarkStart w:id="17859" w:name="_ETM_Q37_475910"/>
      <w:bookmarkEnd w:id="17859"/>
      <w:r>
        <w:rPr>
          <w:rtl/>
        </w:rPr>
        <w:t xml:space="preserve">חולים </w:t>
      </w:r>
      <w:bookmarkStart w:id="17860" w:name="_ETM_Q37_476720"/>
      <w:bookmarkEnd w:id="17860"/>
      <w:r>
        <w:rPr>
          <w:rtl/>
        </w:rPr>
        <w:t xml:space="preserve">מתחת </w:t>
      </w:r>
      <w:bookmarkStart w:id="17861" w:name="_ETM_Q37_477200"/>
      <w:bookmarkEnd w:id="17861"/>
      <w:r>
        <w:rPr>
          <w:rtl/>
        </w:rPr>
        <w:t xml:space="preserve">לגשר </w:t>
      </w:r>
      <w:bookmarkStart w:id="17862" w:name="_ETM_Q37_477620"/>
      <w:bookmarkEnd w:id="17862"/>
      <w:r>
        <w:rPr>
          <w:rtl/>
        </w:rPr>
        <w:t>ההרוס</w:t>
      </w:r>
      <w:r>
        <w:rPr>
          <w:rFonts w:hint="cs"/>
          <w:rtl/>
        </w:rPr>
        <w:t>.</w:t>
      </w:r>
      <w:bookmarkStart w:id="17863" w:name="_ETM_Q37_480160"/>
      <w:bookmarkStart w:id="17864" w:name="_ETM_Q37_480000"/>
      <w:bookmarkStart w:id="17865" w:name="_ETM_Q37_480269"/>
      <w:bookmarkEnd w:id="17863"/>
      <w:bookmarkEnd w:id="17864"/>
      <w:bookmarkEnd w:id="17865"/>
    </w:p>
    <w:p w:rsidR="005D1430" w:rsidRDefault="005D1430" w:rsidP="002929A7">
      <w:pPr>
        <w:rPr>
          <w:rtl/>
        </w:rPr>
      </w:pPr>
      <w:bookmarkStart w:id="17866" w:name="_ETM_Q37_480541"/>
      <w:bookmarkStart w:id="17867" w:name="_ETM_Q37_480617"/>
      <w:bookmarkEnd w:id="17866"/>
      <w:bookmarkEnd w:id="17867"/>
    </w:p>
    <w:p w:rsidR="005D1430" w:rsidRDefault="005D1430" w:rsidP="002929A7">
      <w:pPr>
        <w:rPr>
          <w:rtl/>
        </w:rPr>
      </w:pPr>
      <w:bookmarkStart w:id="17868" w:name="_ETM_Q37_480733"/>
      <w:bookmarkStart w:id="17869" w:name="_ETM_Q37_480790"/>
      <w:bookmarkEnd w:id="17868"/>
      <w:bookmarkEnd w:id="17869"/>
      <w:r>
        <w:rPr>
          <w:rFonts w:hint="cs"/>
          <w:rtl/>
        </w:rPr>
        <w:t>90%</w:t>
      </w:r>
      <w:bookmarkStart w:id="17870" w:name="_ETM_Q37_479377"/>
      <w:bookmarkEnd w:id="17870"/>
      <w:r>
        <w:rPr>
          <w:rtl/>
        </w:rPr>
        <w:t xml:space="preserve"> </w:t>
      </w:r>
      <w:bookmarkStart w:id="17871" w:name="_ETM_Q37_480779"/>
      <w:bookmarkEnd w:id="17871"/>
      <w:r>
        <w:rPr>
          <w:rtl/>
        </w:rPr>
        <w:t xml:space="preserve">מכלל </w:t>
      </w:r>
      <w:bookmarkStart w:id="17872" w:name="_ETM_Q37_481140"/>
      <w:bookmarkEnd w:id="17872"/>
      <w:r>
        <w:rPr>
          <w:rtl/>
        </w:rPr>
        <w:t>הח</w:t>
      </w:r>
      <w:bookmarkStart w:id="17873" w:name="_ETM_Q37_477639"/>
      <w:bookmarkEnd w:id="17873"/>
      <w:r>
        <w:rPr>
          <w:rtl/>
        </w:rPr>
        <w:t xml:space="preserve">ברה </w:t>
      </w:r>
      <w:bookmarkStart w:id="17874" w:name="_ETM_Q37_481500"/>
      <w:bookmarkEnd w:id="17874"/>
      <w:r>
        <w:rPr>
          <w:rtl/>
        </w:rPr>
        <w:t xml:space="preserve">בישראל </w:t>
      </w:r>
      <w:bookmarkStart w:id="17875" w:name="_ETM_Q37_482739"/>
      <w:bookmarkEnd w:id="17875"/>
      <w:r>
        <w:rPr>
          <w:rtl/>
        </w:rPr>
        <w:t xml:space="preserve">מעדיפים </w:t>
      </w:r>
      <w:bookmarkStart w:id="17876" w:name="_ETM_Q37_483819"/>
      <w:bookmarkEnd w:id="17876"/>
      <w:r>
        <w:rPr>
          <w:rtl/>
        </w:rPr>
        <w:t xml:space="preserve">לרכוש </w:t>
      </w:r>
      <w:bookmarkStart w:id="17877" w:name="_ETM_Q37_484390"/>
      <w:bookmarkEnd w:id="17877"/>
      <w:r>
        <w:rPr>
          <w:rtl/>
        </w:rPr>
        <w:t>תו</w:t>
      </w:r>
      <w:bookmarkStart w:id="17878" w:name="_ETM_Q37_482378"/>
      <w:bookmarkStart w:id="17879" w:name="_ETM_Q37_483868"/>
      <w:bookmarkStart w:id="17880" w:name="_ETM_Q37_479218"/>
      <w:bookmarkStart w:id="17881" w:name="_ETM_Q37_477798"/>
      <w:bookmarkStart w:id="17882" w:name="_ETM_Q37_475559"/>
      <w:bookmarkEnd w:id="17878"/>
      <w:bookmarkEnd w:id="17879"/>
      <w:bookmarkEnd w:id="17880"/>
      <w:bookmarkEnd w:id="17881"/>
      <w:bookmarkEnd w:id="17882"/>
      <w:r>
        <w:rPr>
          <w:rtl/>
        </w:rPr>
        <w:t xml:space="preserve">צרת </w:t>
      </w:r>
      <w:bookmarkStart w:id="17883" w:name="_ETM_Q37_485049"/>
      <w:bookmarkEnd w:id="17883"/>
      <w:r>
        <w:rPr>
          <w:rtl/>
        </w:rPr>
        <w:t>מקומית</w:t>
      </w:r>
      <w:r>
        <w:rPr>
          <w:rFonts w:hint="cs"/>
          <w:rtl/>
        </w:rPr>
        <w:t>.</w:t>
      </w:r>
      <w:r>
        <w:rPr>
          <w:rtl/>
        </w:rPr>
        <w:t xml:space="preserve"> </w:t>
      </w:r>
      <w:bookmarkStart w:id="17884" w:name="_ETM_Q37_486490"/>
      <w:bookmarkEnd w:id="17884"/>
      <w:r>
        <w:rPr>
          <w:rtl/>
        </w:rPr>
        <w:t>נכון</w:t>
      </w:r>
      <w:r>
        <w:rPr>
          <w:rFonts w:hint="cs"/>
          <w:rtl/>
        </w:rPr>
        <w:t>,</w:t>
      </w:r>
      <w:bookmarkStart w:id="17885" w:name="_ETM_Q37_485469"/>
      <w:bookmarkEnd w:id="17885"/>
      <w:r>
        <w:rPr>
          <w:rtl/>
        </w:rPr>
        <w:t xml:space="preserve"> </w:t>
      </w:r>
      <w:bookmarkStart w:id="17886" w:name="_ETM_Q37_487120"/>
      <w:bookmarkEnd w:id="17886"/>
      <w:r>
        <w:rPr>
          <w:rtl/>
        </w:rPr>
        <w:t xml:space="preserve">אנחנו </w:t>
      </w:r>
      <w:bookmarkStart w:id="17887" w:name="_ETM_Q37_487479"/>
      <w:bookmarkEnd w:id="17887"/>
      <w:r>
        <w:rPr>
          <w:rtl/>
        </w:rPr>
        <w:t xml:space="preserve">לא </w:t>
      </w:r>
      <w:bookmarkStart w:id="17888" w:name="_ETM_Q37_487629"/>
      <w:bookmarkEnd w:id="17888"/>
      <w:r>
        <w:rPr>
          <w:rtl/>
        </w:rPr>
        <w:t xml:space="preserve">רוצים </w:t>
      </w:r>
      <w:bookmarkStart w:id="17889" w:name="_ETM_Q37_487990"/>
      <w:bookmarkEnd w:id="17889"/>
      <w:r>
        <w:rPr>
          <w:rtl/>
        </w:rPr>
        <w:t xml:space="preserve">לחייב </w:t>
      </w:r>
      <w:bookmarkStart w:id="17890" w:name="_ETM_Q37_488500"/>
      <w:bookmarkEnd w:id="17890"/>
      <w:r>
        <w:rPr>
          <w:rtl/>
        </w:rPr>
        <w:t>אותם</w:t>
      </w:r>
      <w:r>
        <w:rPr>
          <w:rFonts w:hint="cs"/>
          <w:rtl/>
        </w:rPr>
        <w:t>,</w:t>
      </w:r>
      <w:r>
        <w:rPr>
          <w:rtl/>
        </w:rPr>
        <w:t xml:space="preserve"> </w:t>
      </w:r>
      <w:bookmarkStart w:id="17891" w:name="_ETM_Q37_489370"/>
      <w:bookmarkEnd w:id="17891"/>
      <w:r>
        <w:rPr>
          <w:rtl/>
        </w:rPr>
        <w:t xml:space="preserve">את </w:t>
      </w:r>
      <w:bookmarkStart w:id="17892" w:name="_ETM_Q37_489610"/>
      <w:bookmarkEnd w:id="17892"/>
      <w:r>
        <w:rPr>
          <w:rtl/>
        </w:rPr>
        <w:t xml:space="preserve">אותם </w:t>
      </w:r>
      <w:bookmarkStart w:id="17893" w:name="_ETM_Q37_489880"/>
      <w:bookmarkEnd w:id="17893"/>
      <w:r>
        <w:rPr>
          <w:rtl/>
        </w:rPr>
        <w:t>90%</w:t>
      </w:r>
      <w:r>
        <w:rPr>
          <w:rFonts w:hint="cs"/>
          <w:rtl/>
        </w:rPr>
        <w:t>,</w:t>
      </w:r>
      <w:r>
        <w:rPr>
          <w:rtl/>
        </w:rPr>
        <w:t xml:space="preserve"> </w:t>
      </w:r>
      <w:bookmarkStart w:id="17894" w:name="_ETM_Q37_491630"/>
      <w:bookmarkEnd w:id="17894"/>
      <w:r>
        <w:rPr>
          <w:rtl/>
        </w:rPr>
        <w:t xml:space="preserve">לשלם </w:t>
      </w:r>
      <w:bookmarkStart w:id="17895" w:name="_ETM_Q37_493050"/>
      <w:bookmarkEnd w:id="17895"/>
      <w:r>
        <w:rPr>
          <w:rtl/>
        </w:rPr>
        <w:t xml:space="preserve">בשם </w:t>
      </w:r>
      <w:bookmarkStart w:id="17896" w:name="_ETM_Q37_493469"/>
      <w:bookmarkEnd w:id="17896"/>
      <w:r>
        <w:rPr>
          <w:rtl/>
        </w:rPr>
        <w:t xml:space="preserve">האידיאל </w:t>
      </w:r>
      <w:bookmarkStart w:id="17897" w:name="_ETM_Q37_493980"/>
      <w:bookmarkEnd w:id="17897"/>
      <w:r>
        <w:rPr>
          <w:rtl/>
        </w:rPr>
        <w:t xml:space="preserve">הזה </w:t>
      </w:r>
      <w:bookmarkStart w:id="17898" w:name="_ETM_Q37_494769"/>
      <w:bookmarkEnd w:id="17898"/>
      <w:r>
        <w:rPr>
          <w:rtl/>
        </w:rPr>
        <w:t xml:space="preserve">יותר </w:t>
      </w:r>
      <w:bookmarkStart w:id="17899" w:name="_ETM_Q37_496180"/>
      <w:bookmarkEnd w:id="17899"/>
      <w:r>
        <w:rPr>
          <w:rtl/>
        </w:rPr>
        <w:t xml:space="preserve">מאשר </w:t>
      </w:r>
      <w:bookmarkStart w:id="17900" w:name="_ETM_Q37_496960"/>
      <w:bookmarkEnd w:id="17900"/>
      <w:r>
        <w:rPr>
          <w:rFonts w:hint="cs"/>
          <w:rtl/>
        </w:rPr>
        <w:t xml:space="preserve">על </w:t>
      </w:r>
      <w:r>
        <w:rPr>
          <w:rtl/>
        </w:rPr>
        <w:t xml:space="preserve">תוצרת </w:t>
      </w:r>
      <w:bookmarkStart w:id="17901" w:name="_ETM_Q37_497350"/>
      <w:bookmarkEnd w:id="17901"/>
      <w:r>
        <w:rPr>
          <w:rtl/>
        </w:rPr>
        <w:t>חיצונית</w:t>
      </w:r>
      <w:r>
        <w:rPr>
          <w:rFonts w:hint="cs"/>
          <w:rtl/>
        </w:rPr>
        <w:t>.</w:t>
      </w:r>
      <w:r>
        <w:rPr>
          <w:rtl/>
        </w:rPr>
        <w:t xml:space="preserve"> </w:t>
      </w:r>
      <w:bookmarkStart w:id="17902" w:name="_ETM_Q37_498679"/>
      <w:bookmarkEnd w:id="17902"/>
      <w:r>
        <w:rPr>
          <w:rtl/>
        </w:rPr>
        <w:t xml:space="preserve">אנחנו </w:t>
      </w:r>
      <w:bookmarkStart w:id="17903" w:name="_ETM_Q37_499039"/>
      <w:bookmarkEnd w:id="17903"/>
      <w:r>
        <w:rPr>
          <w:rtl/>
        </w:rPr>
        <w:t>תומכים</w:t>
      </w:r>
      <w:r>
        <w:rPr>
          <w:rFonts w:hint="cs"/>
          <w:rtl/>
        </w:rPr>
        <w:t>,</w:t>
      </w:r>
      <w:r>
        <w:rPr>
          <w:rtl/>
        </w:rPr>
        <w:t xml:space="preserve"> </w:t>
      </w:r>
      <w:bookmarkStart w:id="17904" w:name="_ETM_Q37_500240"/>
      <w:bookmarkEnd w:id="17904"/>
      <w:r>
        <w:rPr>
          <w:rtl/>
        </w:rPr>
        <w:t xml:space="preserve">ונלהבים </w:t>
      </w:r>
      <w:bookmarkStart w:id="17905" w:name="_ETM_Q37_500929"/>
      <w:bookmarkEnd w:id="17905"/>
      <w:r>
        <w:rPr>
          <w:rtl/>
        </w:rPr>
        <w:t xml:space="preserve">מאוד </w:t>
      </w:r>
      <w:bookmarkStart w:id="17906" w:name="_ETM_Q37_501289"/>
      <w:bookmarkEnd w:id="17906"/>
      <w:r>
        <w:rPr>
          <w:rtl/>
        </w:rPr>
        <w:t xml:space="preserve">מהנתון </w:t>
      </w:r>
      <w:bookmarkStart w:id="17907" w:name="_ETM_Q37_501740"/>
      <w:bookmarkEnd w:id="17907"/>
      <w:r>
        <w:rPr>
          <w:rtl/>
        </w:rPr>
        <w:t>הזה</w:t>
      </w:r>
      <w:r>
        <w:rPr>
          <w:rFonts w:hint="cs"/>
          <w:rtl/>
        </w:rPr>
        <w:t>.</w:t>
      </w:r>
      <w:r>
        <w:rPr>
          <w:rtl/>
        </w:rPr>
        <w:t xml:space="preserve"> </w:t>
      </w:r>
      <w:bookmarkStart w:id="17908" w:name="_ETM_Q37_503830"/>
      <w:bookmarkEnd w:id="17908"/>
      <w:r>
        <w:rPr>
          <w:rFonts w:hint="cs"/>
          <w:rtl/>
        </w:rPr>
        <w:t>כבר חז</w:t>
      </w:r>
      <w:r>
        <w:rPr>
          <w:rtl/>
        </w:rPr>
        <w:t xml:space="preserve">"ל </w:t>
      </w:r>
      <w:bookmarkStart w:id="17909" w:name="_ETM_Q37_504730"/>
      <w:bookmarkEnd w:id="17909"/>
      <w:r>
        <w:rPr>
          <w:rtl/>
        </w:rPr>
        <w:t>אמרו</w:t>
      </w:r>
      <w:r>
        <w:rPr>
          <w:rFonts w:hint="cs"/>
          <w:rtl/>
        </w:rPr>
        <w:t>:</w:t>
      </w:r>
      <w:r>
        <w:rPr>
          <w:rtl/>
        </w:rPr>
        <w:t xml:space="preserve"> </w:t>
      </w:r>
      <w:bookmarkStart w:id="17910" w:name="_ETM_Q37_506300"/>
      <w:bookmarkEnd w:id="17910"/>
      <w:r>
        <w:rPr>
          <w:rtl/>
        </w:rPr>
        <w:t xml:space="preserve">עניי </w:t>
      </w:r>
      <w:bookmarkStart w:id="17911" w:name="_ETM_Q37_506750"/>
      <w:bookmarkEnd w:id="17911"/>
      <w:r>
        <w:rPr>
          <w:rtl/>
        </w:rPr>
        <w:t xml:space="preserve">עירך </w:t>
      </w:r>
      <w:bookmarkStart w:id="17912" w:name="_ETM_Q37_507500"/>
      <w:bookmarkEnd w:id="17912"/>
      <w:r>
        <w:rPr>
          <w:rtl/>
        </w:rPr>
        <w:t>קודמים</w:t>
      </w:r>
      <w:r>
        <w:rPr>
          <w:rFonts w:hint="cs"/>
          <w:rtl/>
        </w:rPr>
        <w:t>.</w:t>
      </w:r>
      <w:r>
        <w:rPr>
          <w:rtl/>
        </w:rPr>
        <w:t xml:space="preserve"> </w:t>
      </w:r>
      <w:bookmarkStart w:id="17913" w:name="_ETM_Q37_508940"/>
      <w:bookmarkEnd w:id="17913"/>
      <w:r>
        <w:rPr>
          <w:rtl/>
        </w:rPr>
        <w:t>תפקידנו</w:t>
      </w:r>
      <w:r>
        <w:rPr>
          <w:rFonts w:hint="cs"/>
          <w:rtl/>
        </w:rPr>
        <w:t xml:space="preserve"> הוא,</w:t>
      </w:r>
      <w:r>
        <w:rPr>
          <w:rtl/>
        </w:rPr>
        <w:t xml:space="preserve"> </w:t>
      </w:r>
      <w:bookmarkStart w:id="17914" w:name="_ETM_Q37_510020"/>
      <w:bookmarkEnd w:id="17914"/>
      <w:r>
        <w:rPr>
          <w:rtl/>
        </w:rPr>
        <w:t xml:space="preserve">בעיקר </w:t>
      </w:r>
      <w:bookmarkStart w:id="17915" w:name="_ETM_Q37_511070"/>
      <w:bookmarkEnd w:id="17915"/>
      <w:r>
        <w:rPr>
          <w:rtl/>
        </w:rPr>
        <w:t xml:space="preserve">בעת </w:t>
      </w:r>
      <w:bookmarkStart w:id="17916" w:name="_ETM_Q37_511460"/>
      <w:bookmarkEnd w:id="17916"/>
      <w:r>
        <w:rPr>
          <w:rtl/>
        </w:rPr>
        <w:t>הזאת</w:t>
      </w:r>
      <w:r>
        <w:rPr>
          <w:rFonts w:hint="cs"/>
          <w:rtl/>
        </w:rPr>
        <w:t xml:space="preserve">, </w:t>
      </w:r>
      <w:bookmarkStart w:id="17917" w:name="_ETM_Q37_512390"/>
      <w:bookmarkEnd w:id="17917"/>
      <w:r>
        <w:rPr>
          <w:rtl/>
        </w:rPr>
        <w:t xml:space="preserve">להעצים </w:t>
      </w:r>
      <w:bookmarkStart w:id="17918" w:name="_ETM_Q37_513260"/>
      <w:bookmarkEnd w:id="17918"/>
      <w:r>
        <w:rPr>
          <w:rtl/>
        </w:rPr>
        <w:t xml:space="preserve">את </w:t>
      </w:r>
      <w:bookmarkStart w:id="17919" w:name="_ETM_Q37_513380"/>
      <w:bookmarkEnd w:id="17919"/>
      <w:r>
        <w:rPr>
          <w:rtl/>
        </w:rPr>
        <w:t xml:space="preserve">התופעה </w:t>
      </w:r>
      <w:bookmarkStart w:id="17920" w:name="_ETM_Q37_513980"/>
      <w:bookmarkEnd w:id="17920"/>
      <w:r>
        <w:rPr>
          <w:rtl/>
        </w:rPr>
        <w:t xml:space="preserve">המבורכת </w:t>
      </w:r>
      <w:bookmarkStart w:id="17921" w:name="_ETM_Q37_514640"/>
      <w:bookmarkEnd w:id="17921"/>
      <w:r>
        <w:rPr>
          <w:rtl/>
        </w:rPr>
        <w:t>הזאת</w:t>
      </w:r>
      <w:r>
        <w:rPr>
          <w:rFonts w:hint="cs"/>
          <w:rtl/>
        </w:rPr>
        <w:t>,</w:t>
      </w:r>
      <w:r>
        <w:rPr>
          <w:rtl/>
        </w:rPr>
        <w:t xml:space="preserve"> </w:t>
      </w:r>
      <w:bookmarkStart w:id="17922" w:name="_ETM_Q37_515739"/>
      <w:bookmarkEnd w:id="17922"/>
      <w:r>
        <w:rPr>
          <w:rtl/>
        </w:rPr>
        <w:t>ל</w:t>
      </w:r>
      <w:bookmarkStart w:id="17923" w:name="_ETM_Q37_515980"/>
      <w:bookmarkEnd w:id="17923"/>
      <w:r>
        <w:rPr>
          <w:rtl/>
        </w:rPr>
        <w:t xml:space="preserve">עודד </w:t>
      </w:r>
      <w:bookmarkStart w:id="17924" w:name="_ETM_Q37_516309"/>
      <w:bookmarkEnd w:id="17924"/>
      <w:r>
        <w:rPr>
          <w:rtl/>
        </w:rPr>
        <w:t xml:space="preserve">אותה </w:t>
      </w:r>
      <w:bookmarkStart w:id="17925" w:name="_ETM_Q37_517579"/>
      <w:bookmarkEnd w:id="17925"/>
      <w:r>
        <w:rPr>
          <w:rtl/>
        </w:rPr>
        <w:t>ו</w:t>
      </w:r>
      <w:r>
        <w:rPr>
          <w:rFonts w:hint="cs"/>
          <w:rtl/>
        </w:rPr>
        <w:t>ל</w:t>
      </w:r>
      <w:r>
        <w:rPr>
          <w:rtl/>
        </w:rPr>
        <w:t>מצ</w:t>
      </w:r>
      <w:r>
        <w:rPr>
          <w:rFonts w:hint="cs"/>
          <w:rtl/>
        </w:rPr>
        <w:t>ו</w:t>
      </w:r>
      <w:r>
        <w:rPr>
          <w:rtl/>
        </w:rPr>
        <w:t xml:space="preserve">א </w:t>
      </w:r>
      <w:bookmarkStart w:id="17926" w:name="_ETM_Q37_518270"/>
      <w:bookmarkEnd w:id="17926"/>
      <w:proofErr w:type="spellStart"/>
      <w:r>
        <w:rPr>
          <w:rtl/>
        </w:rPr>
        <w:t>איזונים</w:t>
      </w:r>
      <w:proofErr w:type="spellEnd"/>
      <w:r>
        <w:rPr>
          <w:rtl/>
        </w:rPr>
        <w:t xml:space="preserve"> </w:t>
      </w:r>
      <w:bookmarkStart w:id="17927" w:name="_ETM_Q37_518870"/>
      <w:bookmarkEnd w:id="17927"/>
      <w:r>
        <w:rPr>
          <w:rtl/>
        </w:rPr>
        <w:t xml:space="preserve">מתאימים </w:t>
      </w:r>
      <w:bookmarkStart w:id="17928" w:name="_ETM_Q37_520309"/>
      <w:bookmarkEnd w:id="17928"/>
      <w:r>
        <w:rPr>
          <w:rtl/>
        </w:rPr>
        <w:t xml:space="preserve">כדי </w:t>
      </w:r>
      <w:bookmarkStart w:id="17929" w:name="_ETM_Q37_520640"/>
      <w:bookmarkEnd w:id="17929"/>
      <w:r>
        <w:rPr>
          <w:rtl/>
        </w:rPr>
        <w:t xml:space="preserve">לעודד </w:t>
      </w:r>
      <w:bookmarkStart w:id="17930" w:name="_ETM_Q37_521149"/>
      <w:bookmarkEnd w:id="17930"/>
      <w:r>
        <w:rPr>
          <w:rtl/>
        </w:rPr>
        <w:t xml:space="preserve">את </w:t>
      </w:r>
      <w:bookmarkStart w:id="17931" w:name="_ETM_Q37_521579"/>
      <w:bookmarkStart w:id="17932" w:name="_ETM_Q37_521670"/>
      <w:bookmarkStart w:id="17933" w:name="_ETM_Q37_518899"/>
      <w:bookmarkEnd w:id="17931"/>
      <w:bookmarkEnd w:id="17932"/>
      <w:bookmarkEnd w:id="17933"/>
      <w:r>
        <w:rPr>
          <w:rtl/>
        </w:rPr>
        <w:t xml:space="preserve">הרכישה </w:t>
      </w:r>
      <w:bookmarkStart w:id="17934" w:name="_ETM_Q37_522359"/>
      <w:bookmarkEnd w:id="17934"/>
      <w:r>
        <w:rPr>
          <w:rtl/>
        </w:rPr>
        <w:t xml:space="preserve">של </w:t>
      </w:r>
      <w:bookmarkStart w:id="17935" w:name="_ETM_Q37_522570"/>
      <w:bookmarkEnd w:id="17935"/>
      <w:r>
        <w:rPr>
          <w:rtl/>
        </w:rPr>
        <w:t xml:space="preserve">תוצרת </w:t>
      </w:r>
      <w:bookmarkStart w:id="17936" w:name="_ETM_Q37_523019"/>
      <w:bookmarkEnd w:id="17936"/>
      <w:r>
        <w:rPr>
          <w:rtl/>
        </w:rPr>
        <w:t xml:space="preserve">מקומית </w:t>
      </w:r>
      <w:bookmarkStart w:id="17937" w:name="_ETM_Q37_524039"/>
      <w:bookmarkEnd w:id="17937"/>
      <w:r>
        <w:rPr>
          <w:rtl/>
        </w:rPr>
        <w:t xml:space="preserve">לצד </w:t>
      </w:r>
      <w:bookmarkStart w:id="17938" w:name="_ETM_Q37_524460"/>
      <w:bookmarkEnd w:id="17938"/>
      <w:r>
        <w:rPr>
          <w:rtl/>
        </w:rPr>
        <w:t xml:space="preserve">התחרות </w:t>
      </w:r>
      <w:bookmarkStart w:id="17939" w:name="_ETM_Q37_526220"/>
      <w:bookmarkEnd w:id="17939"/>
      <w:r>
        <w:rPr>
          <w:rtl/>
        </w:rPr>
        <w:t>מבחוץ</w:t>
      </w:r>
      <w:r>
        <w:rPr>
          <w:rFonts w:hint="cs"/>
          <w:rtl/>
        </w:rPr>
        <w:t>.</w:t>
      </w:r>
      <w:bookmarkStart w:id="17940" w:name="_ETM_Q37_527809"/>
      <w:bookmarkEnd w:id="17940"/>
    </w:p>
    <w:p w:rsidR="005D1430" w:rsidRDefault="005D1430" w:rsidP="00F44B55">
      <w:pPr>
        <w:rPr>
          <w:rtl/>
        </w:rPr>
      </w:pPr>
      <w:bookmarkStart w:id="17941" w:name="_ETM_Q37_527982"/>
      <w:bookmarkStart w:id="17942" w:name="_ETM_Q37_528037"/>
      <w:bookmarkEnd w:id="17941"/>
      <w:bookmarkEnd w:id="17942"/>
    </w:p>
    <w:p w:rsidR="005D1430" w:rsidRDefault="005D1430" w:rsidP="002929A7">
      <w:pPr>
        <w:rPr>
          <w:rtl/>
        </w:rPr>
      </w:pPr>
      <w:bookmarkStart w:id="17943" w:name="_ETM_Q37_528174"/>
      <w:bookmarkStart w:id="17944" w:name="_ETM_Q37_528223"/>
      <w:bookmarkEnd w:id="17943"/>
      <w:bookmarkEnd w:id="17944"/>
      <w:r>
        <w:rPr>
          <w:rtl/>
        </w:rPr>
        <w:t xml:space="preserve">הצעתי </w:t>
      </w:r>
      <w:bookmarkStart w:id="17945" w:name="_ETM_Q37_528769"/>
      <w:bookmarkEnd w:id="17945"/>
      <w:r>
        <w:rPr>
          <w:rtl/>
        </w:rPr>
        <w:t>ובקשתי</w:t>
      </w:r>
      <w:r>
        <w:rPr>
          <w:rFonts w:hint="cs"/>
          <w:rtl/>
        </w:rPr>
        <w:t>:</w:t>
      </w:r>
      <w:r>
        <w:rPr>
          <w:rtl/>
        </w:rPr>
        <w:t xml:space="preserve"> </w:t>
      </w:r>
      <w:bookmarkStart w:id="17946" w:name="_ETM_Q37_529429"/>
      <w:bookmarkEnd w:id="17946"/>
      <w:r>
        <w:rPr>
          <w:rtl/>
        </w:rPr>
        <w:t xml:space="preserve">אני </w:t>
      </w:r>
      <w:bookmarkStart w:id="17947" w:name="_ETM_Q37_529579"/>
      <w:bookmarkEnd w:id="17947"/>
      <w:r>
        <w:rPr>
          <w:rtl/>
        </w:rPr>
        <w:t xml:space="preserve">מבקש </w:t>
      </w:r>
      <w:bookmarkStart w:id="17948" w:name="_ETM_Q37_529969"/>
      <w:bookmarkEnd w:id="17948"/>
      <w:r>
        <w:rPr>
          <w:rtl/>
        </w:rPr>
        <w:t xml:space="preserve">לקיים </w:t>
      </w:r>
      <w:bookmarkStart w:id="17949" w:name="_ETM_Q37_530300"/>
      <w:bookmarkEnd w:id="17949"/>
      <w:r>
        <w:rPr>
          <w:rtl/>
        </w:rPr>
        <w:t xml:space="preserve">דיון </w:t>
      </w:r>
      <w:bookmarkStart w:id="17950" w:name="_ETM_Q37_531420"/>
      <w:bookmarkEnd w:id="17950"/>
      <w:r>
        <w:rPr>
          <w:rtl/>
        </w:rPr>
        <w:t xml:space="preserve">בוועדת </w:t>
      </w:r>
      <w:bookmarkStart w:id="17951" w:name="_ETM_Q37_531930"/>
      <w:bookmarkEnd w:id="17951"/>
      <w:r>
        <w:rPr>
          <w:rtl/>
        </w:rPr>
        <w:t xml:space="preserve">הכלכלה </w:t>
      </w:r>
      <w:bookmarkStart w:id="17952" w:name="_ETM_Q37_533260"/>
      <w:bookmarkEnd w:id="17952"/>
      <w:r>
        <w:rPr>
          <w:rtl/>
        </w:rPr>
        <w:t xml:space="preserve">של </w:t>
      </w:r>
      <w:bookmarkStart w:id="17953" w:name="_ETM_Q37_533470"/>
      <w:bookmarkEnd w:id="17953"/>
      <w:r>
        <w:rPr>
          <w:rtl/>
        </w:rPr>
        <w:t xml:space="preserve">הכנסת </w:t>
      </w:r>
      <w:bookmarkStart w:id="17954" w:name="_ETM_Q37_534399"/>
      <w:bookmarkEnd w:id="17954"/>
      <w:r>
        <w:rPr>
          <w:rtl/>
        </w:rPr>
        <w:t xml:space="preserve">כדי </w:t>
      </w:r>
      <w:bookmarkStart w:id="17955" w:name="_ETM_Q37_535239"/>
      <w:bookmarkEnd w:id="17955"/>
      <w:r>
        <w:rPr>
          <w:rtl/>
        </w:rPr>
        <w:t xml:space="preserve">למצוא </w:t>
      </w:r>
      <w:bookmarkStart w:id="17956" w:name="_ETM_Q37_535570"/>
      <w:bookmarkEnd w:id="17956"/>
      <w:r>
        <w:rPr>
          <w:rtl/>
        </w:rPr>
        <w:t xml:space="preserve">פתרונות </w:t>
      </w:r>
      <w:bookmarkStart w:id="17957" w:name="_ETM_Q37_536019"/>
      <w:bookmarkEnd w:id="17957"/>
      <w:r>
        <w:rPr>
          <w:rtl/>
        </w:rPr>
        <w:t xml:space="preserve">יצירתיים </w:t>
      </w:r>
      <w:bookmarkStart w:id="17958" w:name="_ETM_Q37_537129"/>
      <w:bookmarkEnd w:id="17958"/>
      <w:r>
        <w:rPr>
          <w:rFonts w:hint="cs"/>
          <w:rtl/>
        </w:rPr>
        <w:t>ב</w:t>
      </w:r>
      <w:r>
        <w:rPr>
          <w:rtl/>
        </w:rPr>
        <w:t xml:space="preserve">נושא </w:t>
      </w:r>
      <w:bookmarkStart w:id="17959" w:name="_ETM_Q37_537609"/>
      <w:bookmarkEnd w:id="17959"/>
      <w:r>
        <w:rPr>
          <w:rtl/>
        </w:rPr>
        <w:t>הזה</w:t>
      </w:r>
      <w:r>
        <w:rPr>
          <w:rFonts w:hint="cs"/>
          <w:rtl/>
        </w:rPr>
        <w:t>.</w:t>
      </w:r>
      <w:r>
        <w:rPr>
          <w:rtl/>
        </w:rPr>
        <w:t xml:space="preserve"> </w:t>
      </w:r>
      <w:bookmarkStart w:id="17960" w:name="_ETM_Q37_538300"/>
      <w:bookmarkEnd w:id="17960"/>
      <w:r>
        <w:rPr>
          <w:rtl/>
        </w:rPr>
        <w:t xml:space="preserve">תודה </w:t>
      </w:r>
      <w:bookmarkStart w:id="17961" w:name="_ETM_Q37_538719"/>
      <w:bookmarkEnd w:id="17961"/>
      <w:r>
        <w:rPr>
          <w:rtl/>
        </w:rPr>
        <w:t>רבה</w:t>
      </w:r>
      <w:r>
        <w:rPr>
          <w:rFonts w:hint="cs"/>
          <w:rtl/>
        </w:rPr>
        <w:t>.</w:t>
      </w:r>
      <w:bookmarkStart w:id="17962" w:name="_ETM_Q37_539270"/>
      <w:bookmarkEnd w:id="17962"/>
    </w:p>
    <w:p w:rsidR="005D1430" w:rsidRDefault="005D1430" w:rsidP="002929A7">
      <w:pPr>
        <w:rPr>
          <w:rtl/>
        </w:rPr>
      </w:pPr>
      <w:bookmarkStart w:id="17963" w:name="_ETM_Q37_540390"/>
      <w:bookmarkStart w:id="17964" w:name="_ETM_Q37_540440"/>
      <w:bookmarkEnd w:id="17963"/>
      <w:bookmarkEnd w:id="17964"/>
    </w:p>
    <w:p w:rsidR="005D1430" w:rsidRDefault="005D1430" w:rsidP="002929A7">
      <w:pPr>
        <w:pStyle w:val="af6"/>
        <w:keepNext/>
        <w:rPr>
          <w:rtl/>
        </w:rPr>
      </w:pPr>
      <w:bookmarkStart w:id="17965" w:name="ET_yor_6031_14"/>
      <w:r w:rsidRPr="00894F20">
        <w:rPr>
          <w:rStyle w:val="TagStyle"/>
          <w:rtl/>
        </w:rPr>
        <w:t xml:space="preserve"> &lt;&lt; יור &gt;&gt; </w:t>
      </w:r>
      <w:r>
        <w:rPr>
          <w:rtl/>
        </w:rPr>
        <w:t>היו"ר מיקי חיימוביץ':</w:t>
      </w:r>
      <w:r w:rsidRPr="00894F20">
        <w:rPr>
          <w:rStyle w:val="TagStyle"/>
          <w:rtl/>
        </w:rPr>
        <w:t xml:space="preserve"> &lt;&lt; יור &gt;&gt;</w:t>
      </w:r>
      <w:r>
        <w:rPr>
          <w:rtl/>
        </w:rPr>
        <w:t xml:space="preserve">   </w:t>
      </w:r>
      <w:bookmarkEnd w:id="17965"/>
    </w:p>
    <w:p w:rsidR="005D1430" w:rsidRDefault="005D1430" w:rsidP="002929A7">
      <w:pPr>
        <w:rPr>
          <w:rtl/>
          <w:lang w:eastAsia="he-IL"/>
        </w:rPr>
      </w:pPr>
    </w:p>
    <w:p w:rsidR="005D1430" w:rsidRDefault="005D1430" w:rsidP="002929A7">
      <w:pPr>
        <w:rPr>
          <w:rtl/>
        </w:rPr>
      </w:pPr>
      <w:bookmarkStart w:id="17966" w:name="_ETM_Q37_540533"/>
      <w:bookmarkStart w:id="17967" w:name="_ETM_Q37_540575"/>
      <w:bookmarkEnd w:id="17966"/>
      <w:bookmarkEnd w:id="17967"/>
      <w:r>
        <w:rPr>
          <w:rtl/>
        </w:rPr>
        <w:t xml:space="preserve">תודה </w:t>
      </w:r>
      <w:bookmarkStart w:id="17968" w:name="_ETM_Q37_539690"/>
      <w:bookmarkEnd w:id="17968"/>
      <w:r>
        <w:rPr>
          <w:rtl/>
        </w:rPr>
        <w:t xml:space="preserve">רבה </w:t>
      </w:r>
      <w:bookmarkStart w:id="17969" w:name="_ETM_Q37_539930"/>
      <w:bookmarkEnd w:id="17969"/>
      <w:r>
        <w:rPr>
          <w:rtl/>
        </w:rPr>
        <w:t xml:space="preserve">גם </w:t>
      </w:r>
      <w:bookmarkStart w:id="17970" w:name="_ETM_Q37_540079"/>
      <w:bookmarkEnd w:id="17970"/>
      <w:r>
        <w:rPr>
          <w:rtl/>
        </w:rPr>
        <w:t>לך</w:t>
      </w:r>
      <w:r>
        <w:rPr>
          <w:rFonts w:hint="cs"/>
          <w:rtl/>
        </w:rPr>
        <w:t>.</w:t>
      </w:r>
      <w:r>
        <w:rPr>
          <w:rtl/>
        </w:rPr>
        <w:t xml:space="preserve"> </w:t>
      </w:r>
      <w:bookmarkStart w:id="17971" w:name="_ETM_Q37_540649"/>
      <w:bookmarkStart w:id="17972" w:name="_ETM_Q37_540980"/>
      <w:bookmarkEnd w:id="17971"/>
      <w:bookmarkEnd w:id="17972"/>
      <w:r>
        <w:rPr>
          <w:rFonts w:hint="cs"/>
          <w:rtl/>
        </w:rPr>
        <w:t>חב</w:t>
      </w:r>
      <w:bookmarkStart w:id="17973" w:name="_ETM_Q37_535910"/>
      <w:bookmarkEnd w:id="17973"/>
      <w:r>
        <w:rPr>
          <w:rtl/>
        </w:rPr>
        <w:t xml:space="preserve">רת </w:t>
      </w:r>
      <w:bookmarkStart w:id="17974" w:name="_ETM_Q37_541190"/>
      <w:bookmarkStart w:id="17975" w:name="_ETM_Q37_538010"/>
      <w:bookmarkStart w:id="17976" w:name="_ETM_Q37_541279"/>
      <w:bookmarkStart w:id="17977" w:name="_ETM_Q37_541699"/>
      <w:bookmarkEnd w:id="17974"/>
      <w:bookmarkEnd w:id="17975"/>
      <w:bookmarkEnd w:id="17976"/>
      <w:bookmarkEnd w:id="17977"/>
      <w:r>
        <w:rPr>
          <w:rFonts w:hint="cs"/>
          <w:rtl/>
        </w:rPr>
        <w:t>הכנ</w:t>
      </w:r>
      <w:bookmarkStart w:id="17978" w:name="_ETM_Q37_538590"/>
      <w:bookmarkEnd w:id="17978"/>
      <w:r>
        <w:rPr>
          <w:rFonts w:hint="cs"/>
          <w:rtl/>
        </w:rPr>
        <w:t xml:space="preserve">סת הילה </w:t>
      </w:r>
      <w:bookmarkStart w:id="17979" w:name="_ETM_Q37_539717"/>
      <w:bookmarkEnd w:id="17979"/>
      <w:r>
        <w:rPr>
          <w:rFonts w:hint="cs"/>
          <w:rtl/>
        </w:rPr>
        <w:t>מארק,</w:t>
      </w:r>
      <w:r>
        <w:rPr>
          <w:rtl/>
        </w:rPr>
        <w:t xml:space="preserve"> </w:t>
      </w:r>
      <w:bookmarkStart w:id="17980" w:name="_ETM_Q37_542059"/>
      <w:bookmarkEnd w:id="17980"/>
      <w:r>
        <w:rPr>
          <w:rtl/>
        </w:rPr>
        <w:t>בבקשה</w:t>
      </w:r>
      <w:r>
        <w:rPr>
          <w:rFonts w:hint="cs"/>
          <w:rtl/>
        </w:rPr>
        <w:t>.</w:t>
      </w:r>
      <w:r>
        <w:rPr>
          <w:rtl/>
        </w:rPr>
        <w:t xml:space="preserve"> </w:t>
      </w:r>
      <w:bookmarkStart w:id="17981" w:name="_ETM_Q37_542809"/>
      <w:bookmarkEnd w:id="17981"/>
      <w:r>
        <w:rPr>
          <w:rtl/>
        </w:rPr>
        <w:t xml:space="preserve">אוסנת </w:t>
      </w:r>
      <w:bookmarkStart w:id="17982" w:name="_ETM_Q37_543229"/>
      <w:bookmarkEnd w:id="17982"/>
      <w:r>
        <w:rPr>
          <w:rtl/>
        </w:rPr>
        <w:t>הי</w:t>
      </w:r>
      <w:bookmarkStart w:id="17983" w:name="_ETM_Q37_543319"/>
      <w:bookmarkEnd w:id="17983"/>
      <w:r>
        <w:rPr>
          <w:rtl/>
        </w:rPr>
        <w:t>לה</w:t>
      </w:r>
      <w:r>
        <w:rPr>
          <w:rFonts w:hint="cs"/>
          <w:rtl/>
        </w:rPr>
        <w:t xml:space="preserve"> מארק</w:t>
      </w:r>
      <w:bookmarkStart w:id="17984" w:name="_ETM_Q37_540590"/>
      <w:bookmarkEnd w:id="17984"/>
      <w:r>
        <w:rPr>
          <w:rFonts w:hint="cs"/>
          <w:rtl/>
        </w:rPr>
        <w:t>.</w:t>
      </w:r>
      <w:bookmarkStart w:id="17985" w:name="_ETM_Q37_564690"/>
      <w:bookmarkEnd w:id="17985"/>
    </w:p>
    <w:p w:rsidR="005D1430" w:rsidRDefault="005D1430" w:rsidP="002929A7">
      <w:pPr>
        <w:rPr>
          <w:rtl/>
        </w:rPr>
      </w:pPr>
      <w:bookmarkStart w:id="17986" w:name="_ETM_Q37_541796"/>
      <w:bookmarkStart w:id="17987" w:name="_ETM_Q37_541851"/>
      <w:bookmarkEnd w:id="17986"/>
      <w:bookmarkEnd w:id="17987"/>
    </w:p>
    <w:p w:rsidR="005D1430" w:rsidRDefault="005D1430" w:rsidP="002929A7">
      <w:pPr>
        <w:pStyle w:val="a4"/>
        <w:keepNext/>
        <w:rPr>
          <w:rtl/>
        </w:rPr>
      </w:pPr>
      <w:bookmarkStart w:id="17988" w:name="ET_speaker_5743_15"/>
      <w:r w:rsidRPr="008A182F">
        <w:rPr>
          <w:rStyle w:val="TagStyle"/>
          <w:rtl/>
        </w:rPr>
        <w:t xml:space="preserve"> &lt;&lt; דובר &gt;&gt; </w:t>
      </w:r>
      <w:bookmarkStart w:id="17989" w:name="_Toc48811120"/>
      <w:bookmarkStart w:id="17990" w:name="_Toc48811540"/>
      <w:bookmarkStart w:id="17991" w:name="_Toc48811879"/>
      <w:r>
        <w:rPr>
          <w:rtl/>
        </w:rPr>
        <w:t>אוסנת הילה מארק (הליכוד):</w:t>
      </w:r>
      <w:bookmarkEnd w:id="17989"/>
      <w:bookmarkEnd w:id="17990"/>
      <w:bookmarkEnd w:id="17991"/>
      <w:r w:rsidRPr="008A182F">
        <w:rPr>
          <w:rStyle w:val="TagStyle"/>
          <w:rtl/>
        </w:rPr>
        <w:t xml:space="preserve"> &lt;&lt; דובר &gt;&gt;</w:t>
      </w:r>
      <w:r>
        <w:rPr>
          <w:rtl/>
        </w:rPr>
        <w:t xml:space="preserve">   </w:t>
      </w:r>
      <w:bookmarkEnd w:id="17988"/>
    </w:p>
    <w:p w:rsidR="005D1430" w:rsidRDefault="005D1430" w:rsidP="002929A7">
      <w:pPr>
        <w:rPr>
          <w:rtl/>
          <w:lang w:eastAsia="he-IL"/>
        </w:rPr>
      </w:pPr>
    </w:p>
    <w:p w:rsidR="005D1430" w:rsidRDefault="005D1430" w:rsidP="002929A7">
      <w:pPr>
        <w:rPr>
          <w:rtl/>
        </w:rPr>
      </w:pPr>
      <w:bookmarkStart w:id="17992" w:name="_ETM_Q37_544130"/>
      <w:bookmarkStart w:id="17993" w:name="_ETM_Q37_546691"/>
      <w:bookmarkStart w:id="17994" w:name="_ETM_Q37_546768"/>
      <w:bookmarkStart w:id="17995" w:name="_ETM_Q37_543979"/>
      <w:bookmarkStart w:id="17996" w:name="_ETM_Q37_544058"/>
      <w:bookmarkStart w:id="17997" w:name="_ETM_Q37_541963"/>
      <w:bookmarkStart w:id="17998" w:name="_ETM_Q37_542003"/>
      <w:bookmarkEnd w:id="17992"/>
      <w:bookmarkEnd w:id="17993"/>
      <w:bookmarkEnd w:id="17994"/>
      <w:bookmarkEnd w:id="17995"/>
      <w:bookmarkEnd w:id="17996"/>
      <w:bookmarkEnd w:id="17997"/>
      <w:bookmarkEnd w:id="17998"/>
      <w:r>
        <w:rPr>
          <w:rtl/>
        </w:rPr>
        <w:t xml:space="preserve">גברתי </w:t>
      </w:r>
      <w:bookmarkStart w:id="17999" w:name="_ETM_Q37_565140"/>
      <w:bookmarkEnd w:id="17999"/>
      <w:r>
        <w:rPr>
          <w:rtl/>
        </w:rPr>
        <w:t>היושבת-ראש</w:t>
      </w:r>
      <w:r>
        <w:rPr>
          <w:rFonts w:hint="cs"/>
          <w:rtl/>
        </w:rPr>
        <w:t>,</w:t>
      </w:r>
      <w:r>
        <w:rPr>
          <w:rtl/>
        </w:rPr>
        <w:t xml:space="preserve"> </w:t>
      </w:r>
      <w:bookmarkStart w:id="18000" w:name="_ETM_Q37_567610"/>
      <w:bookmarkEnd w:id="18000"/>
      <w:r>
        <w:rPr>
          <w:rtl/>
        </w:rPr>
        <w:t xml:space="preserve">אדוני </w:t>
      </w:r>
      <w:bookmarkStart w:id="18001" w:name="_ETM_Q37_568000"/>
      <w:bookmarkEnd w:id="18001"/>
      <w:r>
        <w:rPr>
          <w:rtl/>
        </w:rPr>
        <w:t>השר</w:t>
      </w:r>
      <w:r>
        <w:rPr>
          <w:rFonts w:hint="cs"/>
          <w:rtl/>
        </w:rPr>
        <w:t>,</w:t>
      </w:r>
      <w:r>
        <w:rPr>
          <w:rtl/>
        </w:rPr>
        <w:t xml:space="preserve"> </w:t>
      </w:r>
      <w:bookmarkStart w:id="18002" w:name="_ETM_Q37_568750"/>
      <w:bookmarkEnd w:id="18002"/>
      <w:r>
        <w:rPr>
          <w:rtl/>
        </w:rPr>
        <w:t xml:space="preserve">חברי </w:t>
      </w:r>
      <w:bookmarkStart w:id="18003" w:name="_ETM_Q37_569170"/>
      <w:bookmarkEnd w:id="18003"/>
      <w:r>
        <w:rPr>
          <w:rtl/>
        </w:rPr>
        <w:t xml:space="preserve">הכנסת </w:t>
      </w:r>
      <w:bookmarkStart w:id="18004" w:name="_ETM_Q37_569680"/>
      <w:bookmarkEnd w:id="18004"/>
      <w:r>
        <w:rPr>
          <w:rtl/>
        </w:rPr>
        <w:t>הנכבדים</w:t>
      </w:r>
      <w:r>
        <w:rPr>
          <w:rFonts w:hint="cs"/>
          <w:rtl/>
        </w:rPr>
        <w:t>,</w:t>
      </w:r>
      <w:r>
        <w:rPr>
          <w:rtl/>
        </w:rPr>
        <w:t xml:space="preserve"> </w:t>
      </w:r>
      <w:bookmarkStart w:id="18005" w:name="_ETM_Q37_570960"/>
      <w:bookmarkEnd w:id="18005"/>
      <w:r>
        <w:rPr>
          <w:rtl/>
        </w:rPr>
        <w:t xml:space="preserve">משבר </w:t>
      </w:r>
      <w:bookmarkStart w:id="18006" w:name="_ETM_Q37_571320"/>
      <w:bookmarkEnd w:id="18006"/>
      <w:r>
        <w:rPr>
          <w:rtl/>
        </w:rPr>
        <w:t xml:space="preserve">הקורונה </w:t>
      </w:r>
      <w:bookmarkStart w:id="18007" w:name="_ETM_Q37_572219"/>
      <w:bookmarkEnd w:id="18007"/>
      <w:r>
        <w:rPr>
          <w:rtl/>
        </w:rPr>
        <w:t xml:space="preserve">שינה </w:t>
      </w:r>
      <w:bookmarkStart w:id="18008" w:name="_ETM_Q37_572789"/>
      <w:bookmarkEnd w:id="18008"/>
      <w:r>
        <w:rPr>
          <w:rtl/>
        </w:rPr>
        <w:t xml:space="preserve">לחלוטין </w:t>
      </w:r>
      <w:bookmarkStart w:id="18009" w:name="_ETM_Q37_573539"/>
      <w:bookmarkEnd w:id="18009"/>
      <w:r>
        <w:rPr>
          <w:rtl/>
        </w:rPr>
        <w:t xml:space="preserve">את </w:t>
      </w:r>
      <w:bookmarkStart w:id="18010" w:name="_ETM_Q37_573659"/>
      <w:bookmarkEnd w:id="18010"/>
      <w:r>
        <w:rPr>
          <w:rtl/>
        </w:rPr>
        <w:t xml:space="preserve">פני </w:t>
      </w:r>
      <w:bookmarkStart w:id="18011" w:name="_ETM_Q37_573929"/>
      <w:bookmarkEnd w:id="18011"/>
      <w:r>
        <w:rPr>
          <w:rtl/>
        </w:rPr>
        <w:t xml:space="preserve">המשק </w:t>
      </w:r>
      <w:bookmarkStart w:id="18012" w:name="_ETM_Q37_574289"/>
      <w:bookmarkEnd w:id="18012"/>
      <w:r>
        <w:rPr>
          <w:rtl/>
        </w:rPr>
        <w:t>הישראלי</w:t>
      </w:r>
      <w:r>
        <w:rPr>
          <w:rFonts w:hint="cs"/>
          <w:rtl/>
        </w:rPr>
        <w:t>.</w:t>
      </w:r>
      <w:r>
        <w:rPr>
          <w:rtl/>
        </w:rPr>
        <w:t xml:space="preserve"> </w:t>
      </w:r>
      <w:bookmarkStart w:id="18013" w:name="_ETM_Q37_575740"/>
      <w:bookmarkEnd w:id="18013"/>
      <w:r>
        <w:rPr>
          <w:rtl/>
        </w:rPr>
        <w:t xml:space="preserve">בכל </w:t>
      </w:r>
      <w:bookmarkStart w:id="18014" w:name="_ETM_Q37_576130"/>
      <w:bookmarkEnd w:id="18014"/>
      <w:r>
        <w:rPr>
          <w:rtl/>
        </w:rPr>
        <w:t xml:space="preserve">העולם </w:t>
      </w:r>
      <w:bookmarkStart w:id="18015" w:name="_ETM_Q37_576520"/>
      <w:bookmarkEnd w:id="18015"/>
      <w:r>
        <w:rPr>
          <w:rtl/>
        </w:rPr>
        <w:t xml:space="preserve">מתמודדים </w:t>
      </w:r>
      <w:bookmarkStart w:id="18016" w:name="_ETM_Q37_577119"/>
      <w:bookmarkEnd w:id="18016"/>
      <w:r>
        <w:rPr>
          <w:rtl/>
        </w:rPr>
        <w:t xml:space="preserve">עם </w:t>
      </w:r>
      <w:bookmarkStart w:id="18017" w:name="_ETM_Q37_577240"/>
      <w:bookmarkEnd w:id="18017"/>
      <w:r>
        <w:rPr>
          <w:rtl/>
        </w:rPr>
        <w:t xml:space="preserve">אתגרים </w:t>
      </w:r>
      <w:bookmarkStart w:id="18018" w:name="_ETM_Q37_577779"/>
      <w:bookmarkEnd w:id="18018"/>
      <w:r>
        <w:rPr>
          <w:rtl/>
        </w:rPr>
        <w:t xml:space="preserve">כלכליים </w:t>
      </w:r>
      <w:bookmarkStart w:id="18019" w:name="_ETM_Q37_578529"/>
      <w:bookmarkEnd w:id="18019"/>
      <w:r>
        <w:rPr>
          <w:rtl/>
        </w:rPr>
        <w:t>גדולים</w:t>
      </w:r>
      <w:r>
        <w:rPr>
          <w:rFonts w:hint="cs"/>
          <w:rtl/>
        </w:rPr>
        <w:t>.</w:t>
      </w:r>
      <w:r>
        <w:rPr>
          <w:rtl/>
        </w:rPr>
        <w:t xml:space="preserve"> </w:t>
      </w:r>
      <w:bookmarkStart w:id="18020" w:name="_ETM_Q37_579610"/>
      <w:bookmarkEnd w:id="18020"/>
      <w:proofErr w:type="spellStart"/>
      <w:r>
        <w:rPr>
          <w:rtl/>
        </w:rPr>
        <w:t>מטראמפ</w:t>
      </w:r>
      <w:proofErr w:type="spellEnd"/>
      <w:r>
        <w:rPr>
          <w:rtl/>
        </w:rPr>
        <w:t xml:space="preserve"> </w:t>
      </w:r>
      <w:bookmarkStart w:id="18021" w:name="_ETM_Q37_580450"/>
      <w:bookmarkEnd w:id="18021"/>
      <w:r>
        <w:rPr>
          <w:rtl/>
        </w:rPr>
        <w:t xml:space="preserve">ועד </w:t>
      </w:r>
      <w:bookmarkStart w:id="18022" w:name="_ETM_Q37_580869"/>
      <w:bookmarkEnd w:id="18022"/>
      <w:r>
        <w:rPr>
          <w:rtl/>
        </w:rPr>
        <w:t xml:space="preserve">מרקל </w:t>
      </w:r>
      <w:bookmarkStart w:id="18023" w:name="_ETM_Q37_581619"/>
      <w:bookmarkEnd w:id="18023"/>
      <w:r>
        <w:rPr>
          <w:rtl/>
        </w:rPr>
        <w:t xml:space="preserve">יש </w:t>
      </w:r>
      <w:bookmarkStart w:id="18024" w:name="_ETM_Q37_581950"/>
      <w:bookmarkEnd w:id="18024"/>
      <w:r>
        <w:rPr>
          <w:rtl/>
        </w:rPr>
        <w:t xml:space="preserve">הבנה </w:t>
      </w:r>
      <w:bookmarkStart w:id="18025" w:name="_ETM_Q37_582460"/>
      <w:bookmarkEnd w:id="18025"/>
      <w:r>
        <w:rPr>
          <w:rtl/>
        </w:rPr>
        <w:t xml:space="preserve">שהגדלת </w:t>
      </w:r>
      <w:bookmarkStart w:id="18026" w:name="_ETM_Q37_583210"/>
      <w:bookmarkEnd w:id="18026"/>
      <w:r>
        <w:rPr>
          <w:rtl/>
        </w:rPr>
        <w:t xml:space="preserve">צריכת </w:t>
      </w:r>
      <w:bookmarkStart w:id="18027" w:name="_ETM_Q37_583719"/>
      <w:bookmarkEnd w:id="18027"/>
      <w:r>
        <w:rPr>
          <w:rtl/>
        </w:rPr>
        <w:t xml:space="preserve">התוצרת </w:t>
      </w:r>
      <w:bookmarkStart w:id="18028" w:name="_ETM_Q37_584289"/>
      <w:bookmarkEnd w:id="18028"/>
      <w:r>
        <w:rPr>
          <w:rtl/>
        </w:rPr>
        <w:t xml:space="preserve">המקומית </w:t>
      </w:r>
      <w:bookmarkStart w:id="18029" w:name="_ETM_Q37_585070"/>
      <w:bookmarkEnd w:id="18029"/>
      <w:r>
        <w:rPr>
          <w:rFonts w:hint="cs"/>
          <w:rtl/>
        </w:rPr>
        <w:t>ת</w:t>
      </w:r>
      <w:r>
        <w:rPr>
          <w:rtl/>
        </w:rPr>
        <w:t xml:space="preserve">ייצר </w:t>
      </w:r>
      <w:bookmarkStart w:id="18030" w:name="_ETM_Q37_585460"/>
      <w:bookmarkEnd w:id="18030"/>
      <w:r>
        <w:rPr>
          <w:rtl/>
        </w:rPr>
        <w:t xml:space="preserve">מקומות </w:t>
      </w:r>
      <w:bookmarkStart w:id="18031" w:name="_ETM_Q37_585969"/>
      <w:bookmarkEnd w:id="18031"/>
      <w:r>
        <w:rPr>
          <w:rtl/>
        </w:rPr>
        <w:t>עבודה</w:t>
      </w:r>
      <w:r>
        <w:rPr>
          <w:rFonts w:hint="cs"/>
          <w:rtl/>
        </w:rPr>
        <w:t>.</w:t>
      </w:r>
      <w:bookmarkStart w:id="18032" w:name="_ETM_Q37_584490"/>
      <w:bookmarkStart w:id="18033" w:name="_ETM_Q37_582800"/>
      <w:bookmarkEnd w:id="18032"/>
      <w:bookmarkEnd w:id="18033"/>
      <w:r>
        <w:rPr>
          <w:rtl/>
        </w:rPr>
        <w:t xml:space="preserve"> </w:t>
      </w:r>
      <w:bookmarkStart w:id="18034" w:name="_ETM_Q37_587100"/>
      <w:bookmarkEnd w:id="18034"/>
      <w:r>
        <w:rPr>
          <w:rtl/>
        </w:rPr>
        <w:t xml:space="preserve">באנגליה </w:t>
      </w:r>
      <w:bookmarkStart w:id="18035" w:name="_ETM_Q37_587909"/>
      <w:bookmarkEnd w:id="18035"/>
      <w:r>
        <w:rPr>
          <w:rtl/>
        </w:rPr>
        <w:t xml:space="preserve">בוריס </w:t>
      </w:r>
      <w:bookmarkStart w:id="18036" w:name="_ETM_Q37_588299"/>
      <w:bookmarkEnd w:id="18036"/>
      <w:r>
        <w:rPr>
          <w:rtl/>
        </w:rPr>
        <w:t xml:space="preserve">ג'ונסון </w:t>
      </w:r>
      <w:bookmarkStart w:id="18037" w:name="_ETM_Q37_588899"/>
      <w:bookmarkEnd w:id="18037"/>
      <w:r>
        <w:rPr>
          <w:rtl/>
        </w:rPr>
        <w:t xml:space="preserve">הכריז </w:t>
      </w:r>
      <w:bookmarkStart w:id="18038" w:name="_ETM_Q37_589500"/>
      <w:bookmarkEnd w:id="18038"/>
      <w:r>
        <w:rPr>
          <w:rtl/>
        </w:rPr>
        <w:t xml:space="preserve">על </w:t>
      </w:r>
      <w:bookmarkStart w:id="18039" w:name="_ETM_Q37_589710"/>
      <w:bookmarkEnd w:id="18039"/>
      <w:r>
        <w:rPr>
          <w:rtl/>
        </w:rPr>
        <w:t>ניו</w:t>
      </w:r>
      <w:bookmarkStart w:id="18040" w:name="_ETM_Q37_590009"/>
      <w:bookmarkEnd w:id="18040"/>
      <w:r>
        <w:rPr>
          <w:rFonts w:hint="cs"/>
          <w:rtl/>
        </w:rPr>
        <w:t xml:space="preserve"> </w:t>
      </w:r>
      <w:r>
        <w:rPr>
          <w:rtl/>
        </w:rPr>
        <w:t xml:space="preserve">דיל </w:t>
      </w:r>
      <w:bookmarkStart w:id="18041" w:name="_ETM_Q37_590729"/>
      <w:bookmarkEnd w:id="18041"/>
      <w:r>
        <w:rPr>
          <w:rtl/>
        </w:rPr>
        <w:t xml:space="preserve">מודרני </w:t>
      </w:r>
      <w:bookmarkStart w:id="18042" w:name="_ETM_Q37_591869"/>
      <w:bookmarkEnd w:id="18042"/>
      <w:r>
        <w:rPr>
          <w:rtl/>
        </w:rPr>
        <w:t xml:space="preserve">בפרויקטים </w:t>
      </w:r>
      <w:bookmarkStart w:id="18043" w:name="_ETM_Q37_592740"/>
      <w:bookmarkEnd w:id="18043"/>
      <w:r>
        <w:rPr>
          <w:rtl/>
        </w:rPr>
        <w:t xml:space="preserve">של </w:t>
      </w:r>
      <w:bookmarkStart w:id="18044" w:name="_ETM_Q37_593009"/>
      <w:bookmarkEnd w:id="18044"/>
      <w:r>
        <w:rPr>
          <w:rtl/>
        </w:rPr>
        <w:t>תשתית</w:t>
      </w:r>
      <w:r>
        <w:rPr>
          <w:rFonts w:hint="cs"/>
          <w:rtl/>
        </w:rPr>
        <w:t>,</w:t>
      </w:r>
      <w:r>
        <w:rPr>
          <w:rtl/>
        </w:rPr>
        <w:t xml:space="preserve"> </w:t>
      </w:r>
      <w:bookmarkStart w:id="18045" w:name="_ETM_Q37_593520"/>
      <w:bookmarkEnd w:id="18045"/>
      <w:r>
        <w:rPr>
          <w:rFonts w:hint="cs"/>
          <w:rtl/>
        </w:rPr>
        <w:t>ו</w:t>
      </w:r>
      <w:bookmarkStart w:id="18046" w:name="_ETM_Q37_593969"/>
      <w:bookmarkEnd w:id="18046"/>
      <w:r>
        <w:rPr>
          <w:rFonts w:hint="cs"/>
          <w:rtl/>
        </w:rPr>
        <w:t>י</w:t>
      </w:r>
      <w:r>
        <w:rPr>
          <w:rtl/>
        </w:rPr>
        <w:t xml:space="preserve">שתמשו </w:t>
      </w:r>
      <w:bookmarkStart w:id="18047" w:name="_ETM_Q37_594600"/>
      <w:bookmarkEnd w:id="18047"/>
      <w:r>
        <w:rPr>
          <w:rFonts w:hint="cs"/>
          <w:rtl/>
        </w:rPr>
        <w:t>בהם ב</w:t>
      </w:r>
      <w:r>
        <w:rPr>
          <w:rtl/>
        </w:rPr>
        <w:t xml:space="preserve">תוצרת </w:t>
      </w:r>
      <w:bookmarkStart w:id="18048" w:name="_ETM_Q37_595229"/>
      <w:bookmarkEnd w:id="18048"/>
      <w:r>
        <w:rPr>
          <w:rtl/>
        </w:rPr>
        <w:t xml:space="preserve">מקומית </w:t>
      </w:r>
      <w:bookmarkStart w:id="18049" w:name="_ETM_Q37_596279"/>
      <w:bookmarkEnd w:id="18049"/>
      <w:r>
        <w:rPr>
          <w:rtl/>
        </w:rPr>
        <w:t>ו</w:t>
      </w:r>
      <w:r>
        <w:rPr>
          <w:rFonts w:hint="cs"/>
          <w:rtl/>
        </w:rPr>
        <w:t>י</w:t>
      </w:r>
      <w:bookmarkStart w:id="18050" w:name="_ETM_Q37_593389"/>
      <w:bookmarkEnd w:id="18050"/>
      <w:r>
        <w:rPr>
          <w:rtl/>
        </w:rPr>
        <w:t xml:space="preserve">יצרו </w:t>
      </w:r>
      <w:bookmarkStart w:id="18051" w:name="_ETM_Q37_597210"/>
      <w:bookmarkEnd w:id="18051"/>
      <w:r>
        <w:rPr>
          <w:rtl/>
        </w:rPr>
        <w:t xml:space="preserve">עוד </w:t>
      </w:r>
      <w:bookmarkStart w:id="18052" w:name="_ETM_Q37_597479"/>
      <w:bookmarkEnd w:id="18052"/>
      <w:r>
        <w:rPr>
          <w:rtl/>
        </w:rPr>
        <w:t xml:space="preserve">ועוד </w:t>
      </w:r>
      <w:bookmarkStart w:id="18053" w:name="_ETM_Q37_597869"/>
      <w:bookmarkEnd w:id="18053"/>
      <w:r>
        <w:rPr>
          <w:rtl/>
        </w:rPr>
        <w:t xml:space="preserve">מקומות </w:t>
      </w:r>
      <w:bookmarkStart w:id="18054" w:name="_ETM_Q37_598350"/>
      <w:bookmarkEnd w:id="18054"/>
      <w:r>
        <w:rPr>
          <w:rtl/>
        </w:rPr>
        <w:t>עבודה</w:t>
      </w:r>
      <w:r>
        <w:rPr>
          <w:rFonts w:hint="cs"/>
          <w:rtl/>
        </w:rPr>
        <w:t>,</w:t>
      </w:r>
      <w:r>
        <w:rPr>
          <w:rtl/>
        </w:rPr>
        <w:t xml:space="preserve"> </w:t>
      </w:r>
      <w:bookmarkStart w:id="18055" w:name="_ETM_Q37_599389"/>
      <w:bookmarkEnd w:id="18055"/>
      <w:r>
        <w:rPr>
          <w:rtl/>
        </w:rPr>
        <w:t xml:space="preserve">במקביל </w:t>
      </w:r>
      <w:bookmarkStart w:id="18056" w:name="_ETM_Q37_600079"/>
      <w:bookmarkEnd w:id="18056"/>
      <w:r>
        <w:rPr>
          <w:rtl/>
        </w:rPr>
        <w:t xml:space="preserve">לפיתוח </w:t>
      </w:r>
      <w:bookmarkStart w:id="18057" w:name="_ETM_Q37_600649"/>
      <w:bookmarkEnd w:id="18057"/>
      <w:r>
        <w:rPr>
          <w:rtl/>
        </w:rPr>
        <w:t xml:space="preserve">דרמטי </w:t>
      </w:r>
      <w:bookmarkStart w:id="18058" w:name="_ETM_Q37_601159"/>
      <w:bookmarkEnd w:id="18058"/>
      <w:r>
        <w:rPr>
          <w:rtl/>
        </w:rPr>
        <w:t xml:space="preserve">של </w:t>
      </w:r>
      <w:bookmarkStart w:id="18059" w:name="_ETM_Q37_601399"/>
      <w:bookmarkEnd w:id="18059"/>
      <w:r>
        <w:rPr>
          <w:rtl/>
        </w:rPr>
        <w:t>המשק</w:t>
      </w:r>
      <w:r>
        <w:rPr>
          <w:rFonts w:hint="cs"/>
          <w:rtl/>
        </w:rPr>
        <w:t>.</w:t>
      </w:r>
      <w:bookmarkStart w:id="18060" w:name="_ETM_Q37_597560"/>
      <w:bookmarkStart w:id="18061" w:name="_ETM_Q37_602479"/>
      <w:bookmarkEnd w:id="18060"/>
      <w:bookmarkEnd w:id="18061"/>
    </w:p>
    <w:p w:rsidR="005D1430" w:rsidRDefault="005D1430" w:rsidP="002929A7">
      <w:pPr>
        <w:rPr>
          <w:rtl/>
        </w:rPr>
      </w:pPr>
      <w:bookmarkStart w:id="18062" w:name="_ETM_Q37_599384"/>
      <w:bookmarkStart w:id="18063" w:name="_ETM_Q37_599435"/>
      <w:bookmarkEnd w:id="18062"/>
      <w:bookmarkEnd w:id="18063"/>
    </w:p>
    <w:p w:rsidR="005D1430" w:rsidRDefault="005D1430" w:rsidP="00CA1DC4">
      <w:pPr>
        <w:rPr>
          <w:rtl/>
        </w:rPr>
      </w:pPr>
      <w:bookmarkStart w:id="18064" w:name="_ETM_Q37_599552"/>
      <w:bookmarkStart w:id="18065" w:name="_ETM_Q37_599622"/>
      <w:bookmarkEnd w:id="18064"/>
      <w:bookmarkEnd w:id="18065"/>
      <w:r>
        <w:rPr>
          <w:rtl/>
        </w:rPr>
        <w:t>ר</w:t>
      </w:r>
      <w:r>
        <w:rPr>
          <w:rFonts w:hint="cs"/>
          <w:rtl/>
        </w:rPr>
        <w:t>אש הממשלה</w:t>
      </w:r>
      <w:r>
        <w:rPr>
          <w:rtl/>
        </w:rPr>
        <w:t xml:space="preserve"> </w:t>
      </w:r>
      <w:bookmarkStart w:id="18066" w:name="_ETM_Q37_604150"/>
      <w:bookmarkEnd w:id="18066"/>
      <w:r>
        <w:rPr>
          <w:rtl/>
        </w:rPr>
        <w:t xml:space="preserve">בנימין </w:t>
      </w:r>
      <w:bookmarkStart w:id="18067" w:name="_ETM_Q37_604600"/>
      <w:bookmarkEnd w:id="18067"/>
      <w:r>
        <w:rPr>
          <w:rtl/>
        </w:rPr>
        <w:t xml:space="preserve">נתניהו </w:t>
      </w:r>
      <w:bookmarkStart w:id="18068" w:name="_ETM_Q37_605200"/>
      <w:bookmarkEnd w:id="18068"/>
      <w:r>
        <w:rPr>
          <w:rtl/>
        </w:rPr>
        <w:t xml:space="preserve">זיהה </w:t>
      </w:r>
      <w:bookmarkStart w:id="18069" w:name="_ETM_Q37_605710"/>
      <w:bookmarkEnd w:id="18069"/>
      <w:r>
        <w:rPr>
          <w:rtl/>
        </w:rPr>
        <w:t xml:space="preserve">את </w:t>
      </w:r>
      <w:bookmarkStart w:id="18070" w:name="_ETM_Q37_605920"/>
      <w:bookmarkEnd w:id="18070"/>
      <w:r>
        <w:rPr>
          <w:rtl/>
        </w:rPr>
        <w:t xml:space="preserve">הצורך </w:t>
      </w:r>
      <w:bookmarkStart w:id="18071" w:name="_ETM_Q37_606430"/>
      <w:bookmarkEnd w:id="18071"/>
      <w:r>
        <w:rPr>
          <w:rtl/>
        </w:rPr>
        <w:t xml:space="preserve">הזה </w:t>
      </w:r>
      <w:bookmarkStart w:id="18072" w:name="_ETM_Q37_607119"/>
      <w:bookmarkEnd w:id="18072"/>
      <w:r>
        <w:rPr>
          <w:rtl/>
        </w:rPr>
        <w:t xml:space="preserve">כשהכריז </w:t>
      </w:r>
      <w:bookmarkStart w:id="18073" w:name="_ETM_Q37_607899"/>
      <w:bookmarkEnd w:id="18073"/>
      <w:r>
        <w:rPr>
          <w:rtl/>
        </w:rPr>
        <w:t xml:space="preserve">על </w:t>
      </w:r>
      <w:bookmarkStart w:id="18074" w:name="_ETM_Q37_608020"/>
      <w:bookmarkEnd w:id="18074"/>
      <w:r>
        <w:rPr>
          <w:rtl/>
        </w:rPr>
        <w:t xml:space="preserve">תוכנית </w:t>
      </w:r>
      <w:bookmarkStart w:id="18075" w:name="_ETM_Q37_608470"/>
      <w:bookmarkEnd w:id="18075"/>
      <w:r>
        <w:rPr>
          <w:rtl/>
        </w:rPr>
        <w:t xml:space="preserve">המענקים </w:t>
      </w:r>
      <w:bookmarkStart w:id="18076" w:name="_ETM_Q37_609099"/>
      <w:bookmarkEnd w:id="18076"/>
      <w:r>
        <w:rPr>
          <w:rtl/>
        </w:rPr>
        <w:t xml:space="preserve">החשובה </w:t>
      </w:r>
      <w:bookmarkStart w:id="18077" w:name="_ETM_Q37_609640"/>
      <w:bookmarkEnd w:id="18077"/>
      <w:r>
        <w:rPr>
          <w:rtl/>
        </w:rPr>
        <w:t>שלו</w:t>
      </w:r>
      <w:r>
        <w:rPr>
          <w:rFonts w:hint="cs"/>
          <w:rtl/>
        </w:rPr>
        <w:t>.</w:t>
      </w:r>
      <w:r>
        <w:rPr>
          <w:rtl/>
        </w:rPr>
        <w:t xml:space="preserve"> </w:t>
      </w:r>
      <w:bookmarkStart w:id="18078" w:name="_ETM_Q37_610980"/>
      <w:bookmarkEnd w:id="18078"/>
      <w:r>
        <w:rPr>
          <w:rtl/>
        </w:rPr>
        <w:t xml:space="preserve">הוא </w:t>
      </w:r>
      <w:bookmarkStart w:id="18079" w:name="_ETM_Q37_611100"/>
      <w:bookmarkEnd w:id="18079"/>
      <w:r>
        <w:rPr>
          <w:rtl/>
        </w:rPr>
        <w:t xml:space="preserve">ביקש </w:t>
      </w:r>
      <w:bookmarkStart w:id="18080" w:name="_ETM_Q37_611520"/>
      <w:bookmarkEnd w:id="18080"/>
      <w:r>
        <w:rPr>
          <w:rtl/>
        </w:rPr>
        <w:t xml:space="preserve">מהציבור </w:t>
      </w:r>
      <w:bookmarkStart w:id="18081" w:name="_ETM_Q37_612180"/>
      <w:bookmarkEnd w:id="18081"/>
      <w:r>
        <w:rPr>
          <w:rtl/>
        </w:rPr>
        <w:t xml:space="preserve">בפירוש </w:t>
      </w:r>
      <w:bookmarkStart w:id="18082" w:name="_ETM_Q37_612780"/>
      <w:bookmarkEnd w:id="18082"/>
      <w:r>
        <w:rPr>
          <w:rtl/>
        </w:rPr>
        <w:t xml:space="preserve">לקנות </w:t>
      </w:r>
      <w:bookmarkStart w:id="18083" w:name="_ETM_Q37_613200"/>
      <w:bookmarkEnd w:id="18083"/>
      <w:r>
        <w:rPr>
          <w:rtl/>
        </w:rPr>
        <w:t>מ</w:t>
      </w:r>
      <w:bookmarkStart w:id="18084" w:name="_ETM_Q37_613590"/>
      <w:bookmarkStart w:id="18085" w:name="_ETM_Q37_612020"/>
      <w:bookmarkEnd w:id="18084"/>
      <w:bookmarkEnd w:id="18085"/>
      <w:r>
        <w:rPr>
          <w:rtl/>
        </w:rPr>
        <w:t xml:space="preserve">תוצרת </w:t>
      </w:r>
      <w:bookmarkStart w:id="18086" w:name="_ETM_Q37_614340"/>
      <w:bookmarkEnd w:id="18086"/>
      <w:r>
        <w:rPr>
          <w:rtl/>
        </w:rPr>
        <w:t xml:space="preserve">הארץ </w:t>
      </w:r>
      <w:bookmarkStart w:id="18087" w:name="_ETM_Q37_615360"/>
      <w:bookmarkEnd w:id="18087"/>
      <w:r>
        <w:rPr>
          <w:rtl/>
        </w:rPr>
        <w:t xml:space="preserve">והדגיש </w:t>
      </w:r>
      <w:bookmarkStart w:id="18088" w:name="_ETM_Q37_616680"/>
      <w:bookmarkEnd w:id="18088"/>
      <w:r>
        <w:rPr>
          <w:rtl/>
        </w:rPr>
        <w:t>כ</w:t>
      </w:r>
      <w:r>
        <w:rPr>
          <w:rFonts w:hint="cs"/>
          <w:rtl/>
        </w:rPr>
        <w:t>יצ</w:t>
      </w:r>
      <w:r>
        <w:rPr>
          <w:rtl/>
        </w:rPr>
        <w:t xml:space="preserve">ד </w:t>
      </w:r>
      <w:bookmarkStart w:id="18089" w:name="_ETM_Q37_617459"/>
      <w:bookmarkEnd w:id="18089"/>
      <w:r>
        <w:rPr>
          <w:rtl/>
        </w:rPr>
        <w:t xml:space="preserve">צריכה </w:t>
      </w:r>
      <w:bookmarkStart w:id="18090" w:name="_ETM_Q37_618000"/>
      <w:bookmarkEnd w:id="18090"/>
      <w:r>
        <w:rPr>
          <w:rtl/>
        </w:rPr>
        <w:t xml:space="preserve">של </w:t>
      </w:r>
      <w:bookmarkStart w:id="18091" w:name="_ETM_Q37_618209"/>
      <w:bookmarkEnd w:id="18091"/>
      <w:r>
        <w:rPr>
          <w:rtl/>
        </w:rPr>
        <w:t xml:space="preserve">מוצרים </w:t>
      </w:r>
      <w:bookmarkStart w:id="18092" w:name="_ETM_Q37_619230"/>
      <w:bookmarkEnd w:id="18092"/>
      <w:r>
        <w:rPr>
          <w:rtl/>
        </w:rPr>
        <w:t>ישראלי</w:t>
      </w:r>
      <w:r>
        <w:rPr>
          <w:rFonts w:hint="cs"/>
          <w:rtl/>
        </w:rPr>
        <w:t>י</w:t>
      </w:r>
      <w:r>
        <w:rPr>
          <w:rtl/>
        </w:rPr>
        <w:t>ם</w:t>
      </w:r>
      <w:bookmarkStart w:id="18093" w:name="_ETM_Q37_617121"/>
      <w:bookmarkEnd w:id="18093"/>
      <w:r>
        <w:rPr>
          <w:rtl/>
        </w:rPr>
        <w:t xml:space="preserve"> </w:t>
      </w:r>
      <w:bookmarkStart w:id="18094" w:name="_ETM_Q37_620129"/>
      <w:bookmarkEnd w:id="18094"/>
      <w:r>
        <w:rPr>
          <w:rtl/>
        </w:rPr>
        <w:t xml:space="preserve">תניע </w:t>
      </w:r>
      <w:bookmarkStart w:id="18095" w:name="_ETM_Q37_620760"/>
      <w:bookmarkEnd w:id="18095"/>
      <w:r>
        <w:rPr>
          <w:rtl/>
        </w:rPr>
        <w:t xml:space="preserve">את </w:t>
      </w:r>
      <w:bookmarkStart w:id="18096" w:name="_ETM_Q37_620939"/>
      <w:bookmarkEnd w:id="18096"/>
      <w:r>
        <w:rPr>
          <w:rtl/>
        </w:rPr>
        <w:t xml:space="preserve">גלגלי </w:t>
      </w:r>
      <w:bookmarkStart w:id="18097" w:name="_ETM_Q37_621450"/>
      <w:bookmarkEnd w:id="18097"/>
      <w:r>
        <w:rPr>
          <w:rtl/>
        </w:rPr>
        <w:t>המשק</w:t>
      </w:r>
      <w:r>
        <w:rPr>
          <w:rFonts w:hint="cs"/>
          <w:rtl/>
        </w:rPr>
        <w:t>,</w:t>
      </w:r>
      <w:r>
        <w:rPr>
          <w:rtl/>
        </w:rPr>
        <w:t xml:space="preserve"> </w:t>
      </w:r>
      <w:bookmarkStart w:id="18098" w:name="_ETM_Q37_622470"/>
      <w:bookmarkEnd w:id="18098"/>
      <w:r>
        <w:rPr>
          <w:rFonts w:hint="cs"/>
          <w:rtl/>
        </w:rPr>
        <w:t>ת</w:t>
      </w:r>
      <w:r>
        <w:rPr>
          <w:rtl/>
        </w:rPr>
        <w:t xml:space="preserve">ייצר </w:t>
      </w:r>
      <w:bookmarkStart w:id="18099" w:name="_ETM_Q37_623040"/>
      <w:bookmarkEnd w:id="18099"/>
      <w:r>
        <w:rPr>
          <w:rtl/>
        </w:rPr>
        <w:t xml:space="preserve">מקומות </w:t>
      </w:r>
      <w:bookmarkStart w:id="18100" w:name="_ETM_Q37_623549"/>
      <w:bookmarkEnd w:id="18100"/>
      <w:r>
        <w:rPr>
          <w:rtl/>
        </w:rPr>
        <w:t xml:space="preserve">עבודה </w:t>
      </w:r>
      <w:bookmarkStart w:id="18101" w:name="_ETM_Q37_624380"/>
      <w:bookmarkEnd w:id="18101"/>
      <w:r>
        <w:rPr>
          <w:rtl/>
        </w:rPr>
        <w:t xml:space="preserve">ותאפשר </w:t>
      </w:r>
      <w:bookmarkStart w:id="18102" w:name="_ETM_Q37_625160"/>
      <w:bookmarkEnd w:id="18102"/>
      <w:r>
        <w:rPr>
          <w:rtl/>
        </w:rPr>
        <w:t xml:space="preserve">לעוד </w:t>
      </w:r>
      <w:bookmarkStart w:id="18103" w:name="_ETM_Q37_625580"/>
      <w:bookmarkEnd w:id="18103"/>
      <w:r>
        <w:rPr>
          <w:rtl/>
        </w:rPr>
        <w:t xml:space="preserve">ועוד </w:t>
      </w:r>
      <w:bookmarkStart w:id="18104" w:name="_ETM_Q37_625940"/>
      <w:bookmarkEnd w:id="18104"/>
      <w:r>
        <w:rPr>
          <w:rtl/>
        </w:rPr>
        <w:t xml:space="preserve">אנשים </w:t>
      </w:r>
      <w:bookmarkStart w:id="18105" w:name="_ETM_Q37_626420"/>
      <w:bookmarkEnd w:id="18105"/>
      <w:r>
        <w:rPr>
          <w:rtl/>
        </w:rPr>
        <w:t xml:space="preserve">להשתכר </w:t>
      </w:r>
      <w:bookmarkStart w:id="18106" w:name="_ETM_Q37_627110"/>
      <w:bookmarkEnd w:id="18106"/>
      <w:r>
        <w:rPr>
          <w:rtl/>
        </w:rPr>
        <w:t>בכבוד</w:t>
      </w:r>
      <w:r>
        <w:rPr>
          <w:rFonts w:hint="cs"/>
          <w:rtl/>
        </w:rPr>
        <w:t>,</w:t>
      </w:r>
      <w:r>
        <w:rPr>
          <w:rtl/>
        </w:rPr>
        <w:t xml:space="preserve"> </w:t>
      </w:r>
      <w:bookmarkStart w:id="18107" w:name="_ETM_Q37_628100"/>
      <w:bookmarkEnd w:id="18107"/>
      <w:r>
        <w:rPr>
          <w:rtl/>
        </w:rPr>
        <w:t xml:space="preserve">להרוויח </w:t>
      </w:r>
      <w:bookmarkStart w:id="18108" w:name="_ETM_Q37_628880"/>
      <w:bookmarkEnd w:id="18108"/>
      <w:r>
        <w:rPr>
          <w:rtl/>
        </w:rPr>
        <w:t>יותר</w:t>
      </w:r>
      <w:r>
        <w:rPr>
          <w:rFonts w:hint="cs"/>
          <w:rtl/>
        </w:rPr>
        <w:t>.</w:t>
      </w:r>
      <w:r>
        <w:rPr>
          <w:rtl/>
        </w:rPr>
        <w:t xml:space="preserve"> </w:t>
      </w:r>
      <w:bookmarkStart w:id="18109" w:name="_ETM_Q37_629810"/>
      <w:bookmarkEnd w:id="18109"/>
      <w:r>
        <w:rPr>
          <w:rtl/>
        </w:rPr>
        <w:t xml:space="preserve">יש </w:t>
      </w:r>
      <w:bookmarkStart w:id="18110" w:name="_ETM_Q37_630140"/>
      <w:bookmarkEnd w:id="18110"/>
      <w:r>
        <w:rPr>
          <w:rtl/>
        </w:rPr>
        <w:t xml:space="preserve">כאן </w:t>
      </w:r>
      <w:bookmarkStart w:id="18111" w:name="_ETM_Q37_630440"/>
      <w:bookmarkEnd w:id="18111"/>
      <w:r>
        <w:rPr>
          <w:rtl/>
        </w:rPr>
        <w:t xml:space="preserve">מעגל </w:t>
      </w:r>
      <w:bookmarkStart w:id="18112" w:name="_ETM_Q37_631040"/>
      <w:bookmarkEnd w:id="18112"/>
      <w:r>
        <w:rPr>
          <w:rtl/>
        </w:rPr>
        <w:t xml:space="preserve">שלם </w:t>
      </w:r>
      <w:bookmarkStart w:id="18113" w:name="_ETM_Q37_631520"/>
      <w:bookmarkEnd w:id="18113"/>
      <w:r>
        <w:rPr>
          <w:rtl/>
        </w:rPr>
        <w:t>ש</w:t>
      </w:r>
      <w:bookmarkStart w:id="18114" w:name="_ETM_Q37_631790"/>
      <w:bookmarkStart w:id="18115" w:name="_ETM_Q37_632330"/>
      <w:bookmarkEnd w:id="18114"/>
      <w:bookmarkEnd w:id="18115"/>
      <w:r>
        <w:rPr>
          <w:rtl/>
        </w:rPr>
        <w:t xml:space="preserve">חייבים </w:t>
      </w:r>
      <w:bookmarkStart w:id="18116" w:name="_ETM_Q37_633020"/>
      <w:bookmarkEnd w:id="18116"/>
      <w:r>
        <w:rPr>
          <w:rtl/>
        </w:rPr>
        <w:t xml:space="preserve">להניע </w:t>
      </w:r>
      <w:bookmarkStart w:id="18117" w:name="_ETM_Q37_633590"/>
      <w:bookmarkEnd w:id="18117"/>
      <w:r>
        <w:rPr>
          <w:rtl/>
        </w:rPr>
        <w:t>אותו</w:t>
      </w:r>
      <w:r>
        <w:rPr>
          <w:rFonts w:hint="cs"/>
          <w:rtl/>
        </w:rPr>
        <w:t>,</w:t>
      </w:r>
      <w:bookmarkStart w:id="18118" w:name="_ETM_Q37_630182"/>
      <w:bookmarkEnd w:id="18118"/>
      <w:r>
        <w:rPr>
          <w:rtl/>
        </w:rPr>
        <w:t xml:space="preserve"> </w:t>
      </w:r>
      <w:bookmarkStart w:id="18119" w:name="_ETM_Q37_633890"/>
      <w:bookmarkEnd w:id="18119"/>
      <w:r>
        <w:rPr>
          <w:rtl/>
        </w:rPr>
        <w:t>אדוני</w:t>
      </w:r>
      <w:r>
        <w:rPr>
          <w:rFonts w:hint="cs"/>
          <w:rtl/>
        </w:rPr>
        <w:t>.</w:t>
      </w:r>
      <w:r>
        <w:rPr>
          <w:rtl/>
        </w:rPr>
        <w:t xml:space="preserve"> </w:t>
      </w:r>
      <w:bookmarkStart w:id="18120" w:name="_ETM_Q37_634870"/>
      <w:bookmarkEnd w:id="18120"/>
      <w:r>
        <w:rPr>
          <w:rtl/>
        </w:rPr>
        <w:t>ר</w:t>
      </w:r>
      <w:r>
        <w:rPr>
          <w:rFonts w:hint="cs"/>
          <w:rtl/>
        </w:rPr>
        <w:t>אש הממשלה</w:t>
      </w:r>
      <w:r>
        <w:rPr>
          <w:rtl/>
        </w:rPr>
        <w:t xml:space="preserve"> </w:t>
      </w:r>
      <w:bookmarkStart w:id="18121" w:name="_ETM_Q37_635829"/>
      <w:bookmarkEnd w:id="18121"/>
      <w:r>
        <w:rPr>
          <w:rtl/>
        </w:rPr>
        <w:t xml:space="preserve">לא </w:t>
      </w:r>
      <w:bookmarkStart w:id="18122" w:name="_ETM_Q37_636069"/>
      <w:bookmarkEnd w:id="18122"/>
      <w:r>
        <w:rPr>
          <w:rtl/>
        </w:rPr>
        <w:t xml:space="preserve">הסתפק </w:t>
      </w:r>
      <w:bookmarkStart w:id="18123" w:name="_ETM_Q37_636639"/>
      <w:bookmarkEnd w:id="18123"/>
      <w:r>
        <w:rPr>
          <w:rtl/>
        </w:rPr>
        <w:t>בכך</w:t>
      </w:r>
      <w:bookmarkStart w:id="18124" w:name="_ETM_Q37_634822"/>
      <w:bookmarkEnd w:id="18124"/>
      <w:r>
        <w:rPr>
          <w:rFonts w:hint="cs"/>
          <w:rtl/>
        </w:rPr>
        <w:t>;</w:t>
      </w:r>
      <w:r>
        <w:rPr>
          <w:rtl/>
        </w:rPr>
        <w:t xml:space="preserve"> </w:t>
      </w:r>
      <w:bookmarkStart w:id="18125" w:name="_ETM_Q37_637180"/>
      <w:bookmarkEnd w:id="18125"/>
      <w:r>
        <w:rPr>
          <w:rtl/>
        </w:rPr>
        <w:t xml:space="preserve">הוא </w:t>
      </w:r>
      <w:bookmarkStart w:id="18126" w:name="_ETM_Q37_637359"/>
      <w:bookmarkEnd w:id="18126"/>
      <w:r>
        <w:rPr>
          <w:rtl/>
        </w:rPr>
        <w:t xml:space="preserve">הנחה </w:t>
      </w:r>
      <w:bookmarkStart w:id="18127" w:name="_ETM_Q37_637779"/>
      <w:bookmarkEnd w:id="18127"/>
      <w:r>
        <w:rPr>
          <w:rtl/>
        </w:rPr>
        <w:t xml:space="preserve">את </w:t>
      </w:r>
      <w:bookmarkStart w:id="18128" w:name="_ETM_Q37_638019"/>
      <w:bookmarkEnd w:id="18128"/>
      <w:r>
        <w:rPr>
          <w:rtl/>
        </w:rPr>
        <w:t xml:space="preserve">מנכ"ל </w:t>
      </w:r>
      <w:bookmarkStart w:id="18129" w:name="_ETM_Q37_638469"/>
      <w:bookmarkEnd w:id="18129"/>
      <w:r>
        <w:rPr>
          <w:rtl/>
        </w:rPr>
        <w:t>משרדו</w:t>
      </w:r>
      <w:bookmarkStart w:id="18130" w:name="_ETM_Q37_638191"/>
      <w:bookmarkEnd w:id="18130"/>
      <w:r>
        <w:rPr>
          <w:rtl/>
        </w:rPr>
        <w:t xml:space="preserve"> </w:t>
      </w:r>
      <w:bookmarkStart w:id="18131" w:name="_ETM_Q37_639489"/>
      <w:bookmarkEnd w:id="18131"/>
      <w:r>
        <w:rPr>
          <w:rtl/>
        </w:rPr>
        <w:t xml:space="preserve">רונן </w:t>
      </w:r>
      <w:bookmarkStart w:id="18132" w:name="_ETM_Q37_639909"/>
      <w:bookmarkEnd w:id="18132"/>
      <w:r>
        <w:rPr>
          <w:rtl/>
        </w:rPr>
        <w:t>פרץ</w:t>
      </w:r>
      <w:r>
        <w:rPr>
          <w:rFonts w:hint="cs"/>
          <w:rtl/>
        </w:rPr>
        <w:t xml:space="preserve"> </w:t>
      </w:r>
      <w:bookmarkStart w:id="18133" w:name="_ETM_Q37_640995"/>
      <w:bookmarkStart w:id="18134" w:name="_ETM_Q37_640480"/>
      <w:bookmarkEnd w:id="18133"/>
      <w:bookmarkEnd w:id="18134"/>
      <w:r>
        <w:rPr>
          <w:rtl/>
        </w:rPr>
        <w:t xml:space="preserve">לפנות </w:t>
      </w:r>
      <w:bookmarkStart w:id="18135" w:name="_ETM_Q37_640930"/>
      <w:bookmarkEnd w:id="18135"/>
      <w:r>
        <w:rPr>
          <w:rtl/>
        </w:rPr>
        <w:t xml:space="preserve">לכל </w:t>
      </w:r>
      <w:bookmarkStart w:id="18136" w:name="_ETM_Q37_641799"/>
      <w:bookmarkEnd w:id="18136"/>
      <w:r>
        <w:rPr>
          <w:rtl/>
        </w:rPr>
        <w:t xml:space="preserve">מנכ"לי </w:t>
      </w:r>
      <w:bookmarkStart w:id="18137" w:name="_ETM_Q37_642459"/>
      <w:bookmarkEnd w:id="18137"/>
      <w:r>
        <w:rPr>
          <w:rtl/>
        </w:rPr>
        <w:t xml:space="preserve">משרדי </w:t>
      </w:r>
      <w:bookmarkStart w:id="18138" w:name="_ETM_Q37_643029"/>
      <w:bookmarkEnd w:id="18138"/>
      <w:r>
        <w:rPr>
          <w:rtl/>
        </w:rPr>
        <w:t xml:space="preserve">הממשלה </w:t>
      </w:r>
      <w:bookmarkStart w:id="18139" w:name="_ETM_Q37_644160"/>
      <w:bookmarkEnd w:id="18139"/>
      <w:r>
        <w:rPr>
          <w:rtl/>
        </w:rPr>
        <w:t xml:space="preserve">כדי </w:t>
      </w:r>
      <w:bookmarkStart w:id="18140" w:name="_ETM_Q37_644459"/>
      <w:bookmarkEnd w:id="18140"/>
      <w:r>
        <w:rPr>
          <w:rtl/>
        </w:rPr>
        <w:t xml:space="preserve">שיעדיפו </w:t>
      </w:r>
      <w:bookmarkStart w:id="18141" w:name="_ETM_Q37_645540"/>
      <w:bookmarkEnd w:id="18141"/>
      <w:r>
        <w:rPr>
          <w:rtl/>
        </w:rPr>
        <w:t xml:space="preserve">תוצרת </w:t>
      </w:r>
      <w:bookmarkStart w:id="18142" w:name="_ETM_Q37_646110"/>
      <w:bookmarkEnd w:id="18142"/>
      <w:r>
        <w:rPr>
          <w:rtl/>
        </w:rPr>
        <w:t xml:space="preserve">מקומית </w:t>
      </w:r>
      <w:bookmarkStart w:id="18143" w:name="_ETM_Q37_647050"/>
      <w:bookmarkEnd w:id="18143"/>
      <w:r>
        <w:rPr>
          <w:rtl/>
        </w:rPr>
        <w:t xml:space="preserve">במכרזי </w:t>
      </w:r>
      <w:bookmarkStart w:id="18144" w:name="_ETM_Q37_647860"/>
      <w:bookmarkEnd w:id="18144"/>
      <w:r>
        <w:rPr>
          <w:rtl/>
        </w:rPr>
        <w:t xml:space="preserve">הרכש </w:t>
      </w:r>
      <w:bookmarkStart w:id="18145" w:name="_ETM_Q37_648340"/>
      <w:bookmarkEnd w:id="18145"/>
      <w:r>
        <w:rPr>
          <w:rtl/>
        </w:rPr>
        <w:t>שלהם</w:t>
      </w:r>
      <w:r>
        <w:rPr>
          <w:rFonts w:hint="cs"/>
          <w:rtl/>
        </w:rPr>
        <w:t>.</w:t>
      </w:r>
      <w:bookmarkStart w:id="18146" w:name="_ETM_Q37_649180"/>
      <w:bookmarkStart w:id="18147" w:name="_ETM_Q37_651261"/>
      <w:bookmarkStart w:id="18148" w:name="_ETM_Q37_651330"/>
      <w:bookmarkEnd w:id="18146"/>
      <w:bookmarkEnd w:id="18147"/>
      <w:bookmarkEnd w:id="18148"/>
      <w:r>
        <w:rPr>
          <w:rFonts w:hint="cs"/>
          <w:rtl/>
        </w:rPr>
        <w:t xml:space="preserve"> </w:t>
      </w:r>
      <w:bookmarkStart w:id="18149" w:name="_ETM_Q37_651405"/>
      <w:bookmarkStart w:id="18150" w:name="_ETM_Q37_651460"/>
      <w:bookmarkStart w:id="18151" w:name="_ETM_Q37_650382"/>
      <w:bookmarkEnd w:id="18149"/>
      <w:bookmarkEnd w:id="18150"/>
      <w:bookmarkEnd w:id="18151"/>
      <w:r>
        <w:rPr>
          <w:rtl/>
        </w:rPr>
        <w:t xml:space="preserve">גופי </w:t>
      </w:r>
      <w:bookmarkStart w:id="18152" w:name="_ETM_Q37_649599"/>
      <w:bookmarkEnd w:id="18152"/>
      <w:r>
        <w:rPr>
          <w:rtl/>
        </w:rPr>
        <w:t xml:space="preserve">הממשלה </w:t>
      </w:r>
      <w:bookmarkStart w:id="18153" w:name="_ETM_Q37_650170"/>
      <w:bookmarkEnd w:id="18153"/>
      <w:r>
        <w:rPr>
          <w:rtl/>
        </w:rPr>
        <w:t xml:space="preserve">והרשויות </w:t>
      </w:r>
      <w:bookmarkStart w:id="18154" w:name="_ETM_Q37_650860"/>
      <w:bookmarkEnd w:id="18154"/>
      <w:r>
        <w:rPr>
          <w:rtl/>
        </w:rPr>
        <w:t>צריכ</w:t>
      </w:r>
      <w:r w:rsidR="00CA1DC4">
        <w:rPr>
          <w:rFonts w:hint="cs"/>
          <w:rtl/>
        </w:rPr>
        <w:t>ים</w:t>
      </w:r>
      <w:r>
        <w:rPr>
          <w:rtl/>
        </w:rPr>
        <w:t xml:space="preserve"> </w:t>
      </w:r>
      <w:bookmarkStart w:id="18155" w:name="_ETM_Q37_651310"/>
      <w:bookmarkEnd w:id="18155"/>
      <w:r>
        <w:rPr>
          <w:rtl/>
        </w:rPr>
        <w:t xml:space="preserve">לשמש </w:t>
      </w:r>
      <w:bookmarkStart w:id="18156" w:name="_ETM_Q37_651760"/>
      <w:bookmarkEnd w:id="18156"/>
      <w:r>
        <w:rPr>
          <w:rtl/>
        </w:rPr>
        <w:t>דוגמה</w:t>
      </w:r>
      <w:r>
        <w:rPr>
          <w:rFonts w:hint="cs"/>
          <w:rtl/>
        </w:rPr>
        <w:t>.</w:t>
      </w:r>
      <w:bookmarkStart w:id="18157" w:name="_ETM_Q37_650392"/>
      <w:bookmarkEnd w:id="18157"/>
      <w:r>
        <w:rPr>
          <w:rtl/>
        </w:rPr>
        <w:t xml:space="preserve"> </w:t>
      </w:r>
      <w:bookmarkStart w:id="18158" w:name="_ETM_Q37_652700"/>
      <w:bookmarkEnd w:id="18158"/>
      <w:r>
        <w:rPr>
          <w:rtl/>
        </w:rPr>
        <w:t xml:space="preserve">לא </w:t>
      </w:r>
      <w:bookmarkStart w:id="18159" w:name="_ETM_Q37_652999"/>
      <w:bookmarkEnd w:id="18159"/>
      <w:r>
        <w:rPr>
          <w:rtl/>
        </w:rPr>
        <w:t xml:space="preserve">ייתכן </w:t>
      </w:r>
      <w:bookmarkStart w:id="18160" w:name="_ETM_Q37_653840"/>
      <w:bookmarkEnd w:id="18160"/>
      <w:r>
        <w:rPr>
          <w:rtl/>
        </w:rPr>
        <w:t xml:space="preserve">שבימים </w:t>
      </w:r>
      <w:bookmarkStart w:id="18161" w:name="_ETM_Q37_654590"/>
      <w:bookmarkEnd w:id="18161"/>
      <w:r>
        <w:rPr>
          <w:rtl/>
        </w:rPr>
        <w:t xml:space="preserve">אלה </w:t>
      </w:r>
      <w:bookmarkStart w:id="18162" w:name="_ETM_Q37_654980"/>
      <w:bookmarkEnd w:id="18162"/>
      <w:r>
        <w:rPr>
          <w:rtl/>
        </w:rPr>
        <w:t xml:space="preserve">כסף </w:t>
      </w:r>
      <w:bookmarkStart w:id="18163" w:name="_ETM_Q37_655459"/>
      <w:bookmarkEnd w:id="18163"/>
      <w:r>
        <w:rPr>
          <w:rtl/>
        </w:rPr>
        <w:t xml:space="preserve">ציבורי </w:t>
      </w:r>
      <w:bookmarkStart w:id="18164" w:name="_ETM_Q37_656389"/>
      <w:bookmarkEnd w:id="18164"/>
      <w:r>
        <w:rPr>
          <w:rtl/>
        </w:rPr>
        <w:t xml:space="preserve">ישמש </w:t>
      </w:r>
      <w:bookmarkStart w:id="18165" w:name="_ETM_Q37_657049"/>
      <w:bookmarkEnd w:id="18165"/>
      <w:r>
        <w:rPr>
          <w:rtl/>
        </w:rPr>
        <w:t xml:space="preserve">ליצירת </w:t>
      </w:r>
      <w:bookmarkStart w:id="18166" w:name="_ETM_Q37_657650"/>
      <w:bookmarkEnd w:id="18166"/>
      <w:r>
        <w:rPr>
          <w:rtl/>
        </w:rPr>
        <w:t xml:space="preserve">מקומות </w:t>
      </w:r>
      <w:bookmarkStart w:id="18167" w:name="_ETM_Q37_658189"/>
      <w:bookmarkEnd w:id="18167"/>
      <w:r>
        <w:rPr>
          <w:rtl/>
        </w:rPr>
        <w:t xml:space="preserve">עבודה </w:t>
      </w:r>
      <w:bookmarkStart w:id="18168" w:name="_ETM_Q37_658639"/>
      <w:bookmarkEnd w:id="18168"/>
      <w:r>
        <w:rPr>
          <w:rtl/>
        </w:rPr>
        <w:t>בטורקיה</w:t>
      </w:r>
      <w:r>
        <w:rPr>
          <w:rFonts w:hint="cs"/>
          <w:rtl/>
        </w:rPr>
        <w:t xml:space="preserve"> ו</w:t>
      </w:r>
      <w:bookmarkStart w:id="18169" w:name="_ETM_Q37_659659"/>
      <w:bookmarkEnd w:id="18169"/>
      <w:r>
        <w:rPr>
          <w:rtl/>
        </w:rPr>
        <w:t xml:space="preserve">בסין </w:t>
      </w:r>
      <w:bookmarkStart w:id="18170" w:name="_ETM_Q37_660230"/>
      <w:bookmarkEnd w:id="18170"/>
      <w:r>
        <w:rPr>
          <w:rtl/>
        </w:rPr>
        <w:t xml:space="preserve">ולא </w:t>
      </w:r>
      <w:bookmarkStart w:id="18171" w:name="_ETM_Q37_660499"/>
      <w:bookmarkEnd w:id="18171"/>
      <w:r>
        <w:rPr>
          <w:rtl/>
        </w:rPr>
        <w:t>בישראל</w:t>
      </w:r>
      <w:r>
        <w:rPr>
          <w:rFonts w:hint="cs"/>
          <w:rtl/>
        </w:rPr>
        <w:t>.</w:t>
      </w:r>
      <w:bookmarkStart w:id="18172" w:name="_ETM_Q37_661629"/>
      <w:bookmarkEnd w:id="18172"/>
    </w:p>
    <w:p w:rsidR="005D1430" w:rsidRDefault="005D1430" w:rsidP="002929A7">
      <w:pPr>
        <w:rPr>
          <w:rtl/>
        </w:rPr>
      </w:pPr>
    </w:p>
    <w:p w:rsidR="005D1430" w:rsidRDefault="005D1430" w:rsidP="00CA1DC4">
      <w:pPr>
        <w:rPr>
          <w:rtl/>
        </w:rPr>
      </w:pPr>
      <w:bookmarkStart w:id="18173" w:name="_ETM_Q37_658922"/>
      <w:bookmarkEnd w:id="18173"/>
      <w:r>
        <w:rPr>
          <w:rtl/>
        </w:rPr>
        <w:t>לצערי</w:t>
      </w:r>
      <w:r>
        <w:rPr>
          <w:rFonts w:hint="cs"/>
          <w:rtl/>
        </w:rPr>
        <w:t>,</w:t>
      </w:r>
      <w:r>
        <w:rPr>
          <w:rtl/>
        </w:rPr>
        <w:t xml:space="preserve"> </w:t>
      </w:r>
      <w:bookmarkStart w:id="18174" w:name="_ETM_Q37_662890"/>
      <w:bookmarkEnd w:id="18174"/>
      <w:r>
        <w:rPr>
          <w:rtl/>
        </w:rPr>
        <w:t xml:space="preserve">הפקידים </w:t>
      </w:r>
      <w:bookmarkStart w:id="18175" w:name="_ETM_Q37_663459"/>
      <w:bookmarkEnd w:id="18175"/>
      <w:r>
        <w:rPr>
          <w:rtl/>
        </w:rPr>
        <w:t xml:space="preserve">במשרדי </w:t>
      </w:r>
      <w:bookmarkStart w:id="18176" w:name="_ETM_Q37_664060"/>
      <w:bookmarkEnd w:id="18176"/>
      <w:r>
        <w:rPr>
          <w:rtl/>
        </w:rPr>
        <w:t>הממשלה</w:t>
      </w:r>
      <w:r>
        <w:rPr>
          <w:rFonts w:hint="cs"/>
          <w:rtl/>
        </w:rPr>
        <w:t>,</w:t>
      </w:r>
      <w:r>
        <w:rPr>
          <w:rtl/>
        </w:rPr>
        <w:t xml:space="preserve"> </w:t>
      </w:r>
      <w:bookmarkStart w:id="18177" w:name="_ETM_Q37_664659"/>
      <w:bookmarkEnd w:id="18177"/>
      <w:r>
        <w:rPr>
          <w:rtl/>
        </w:rPr>
        <w:t xml:space="preserve">ולא </w:t>
      </w:r>
      <w:bookmarkStart w:id="18178" w:name="_ETM_Q37_664930"/>
      <w:bookmarkEnd w:id="18178"/>
      <w:r>
        <w:rPr>
          <w:rtl/>
        </w:rPr>
        <w:t xml:space="preserve">בפעם </w:t>
      </w:r>
      <w:bookmarkStart w:id="18179" w:name="_ETM_Q37_665349"/>
      <w:bookmarkEnd w:id="18179"/>
      <w:r>
        <w:rPr>
          <w:rtl/>
        </w:rPr>
        <w:t>הראשונה</w:t>
      </w:r>
      <w:r>
        <w:rPr>
          <w:rFonts w:hint="cs"/>
          <w:rtl/>
        </w:rPr>
        <w:t>,</w:t>
      </w:r>
      <w:r>
        <w:rPr>
          <w:rtl/>
        </w:rPr>
        <w:t xml:space="preserve"> </w:t>
      </w:r>
      <w:bookmarkStart w:id="18180" w:name="_ETM_Q37_666340"/>
      <w:bookmarkEnd w:id="18180"/>
      <w:r>
        <w:rPr>
          <w:rtl/>
        </w:rPr>
        <w:t xml:space="preserve">רוצים </w:t>
      </w:r>
      <w:bookmarkStart w:id="18181" w:name="_ETM_Q37_666849"/>
      <w:bookmarkEnd w:id="18181"/>
      <w:r>
        <w:rPr>
          <w:rtl/>
        </w:rPr>
        <w:t xml:space="preserve">להראות </w:t>
      </w:r>
      <w:bookmarkStart w:id="18182" w:name="_ETM_Q37_667390"/>
      <w:bookmarkEnd w:id="18182"/>
      <w:r>
        <w:rPr>
          <w:rtl/>
        </w:rPr>
        <w:t xml:space="preserve">שהם </w:t>
      </w:r>
      <w:bookmarkStart w:id="18183" w:name="_ETM_Q37_667720"/>
      <w:bookmarkEnd w:id="18183"/>
      <w:r>
        <w:rPr>
          <w:rtl/>
        </w:rPr>
        <w:t xml:space="preserve">מנהלים </w:t>
      </w:r>
      <w:bookmarkStart w:id="18184" w:name="_ETM_Q37_668230"/>
      <w:bookmarkEnd w:id="18184"/>
      <w:r>
        <w:rPr>
          <w:rtl/>
        </w:rPr>
        <w:t xml:space="preserve">את </w:t>
      </w:r>
      <w:bookmarkStart w:id="18185" w:name="_ETM_Q37_668379"/>
      <w:bookmarkEnd w:id="18185"/>
      <w:r>
        <w:rPr>
          <w:rtl/>
        </w:rPr>
        <w:t>המדינה</w:t>
      </w:r>
      <w:r>
        <w:rPr>
          <w:rFonts w:hint="cs"/>
          <w:rtl/>
        </w:rPr>
        <w:t>,</w:t>
      </w:r>
      <w:r>
        <w:rPr>
          <w:rtl/>
        </w:rPr>
        <w:t xml:space="preserve"> </w:t>
      </w:r>
      <w:bookmarkStart w:id="18186" w:name="_ETM_Q37_668920"/>
      <w:bookmarkEnd w:id="18186"/>
      <w:r>
        <w:rPr>
          <w:rtl/>
        </w:rPr>
        <w:t>ו</w:t>
      </w:r>
      <w:bookmarkStart w:id="18187" w:name="_ETM_Q37_669400"/>
      <w:bookmarkEnd w:id="18187"/>
      <w:r>
        <w:rPr>
          <w:rtl/>
        </w:rPr>
        <w:t xml:space="preserve">לא </w:t>
      </w:r>
      <w:bookmarkStart w:id="18188" w:name="_ETM_Q37_669700"/>
      <w:bookmarkEnd w:id="18188"/>
      <w:r>
        <w:rPr>
          <w:rtl/>
        </w:rPr>
        <w:t xml:space="preserve">השלטון </w:t>
      </w:r>
      <w:bookmarkStart w:id="18189" w:name="_ETM_Q37_670299"/>
      <w:bookmarkEnd w:id="18189"/>
      <w:r>
        <w:rPr>
          <w:rtl/>
        </w:rPr>
        <w:t xml:space="preserve">שנבחר </w:t>
      </w:r>
      <w:bookmarkStart w:id="18190" w:name="_ETM_Q37_670870"/>
      <w:bookmarkEnd w:id="18190"/>
      <w:r>
        <w:rPr>
          <w:rtl/>
        </w:rPr>
        <w:t>ע</w:t>
      </w:r>
      <w:r>
        <w:rPr>
          <w:rFonts w:hint="cs"/>
          <w:rtl/>
        </w:rPr>
        <w:t>ל ידי</w:t>
      </w:r>
      <w:bookmarkStart w:id="18191" w:name="_ETM_Q37_667762"/>
      <w:bookmarkEnd w:id="18191"/>
      <w:r>
        <w:rPr>
          <w:rtl/>
        </w:rPr>
        <w:t xml:space="preserve"> </w:t>
      </w:r>
      <w:bookmarkStart w:id="18192" w:name="_ETM_Q37_671230"/>
      <w:bookmarkEnd w:id="18192"/>
      <w:r>
        <w:rPr>
          <w:rtl/>
        </w:rPr>
        <w:t>העם</w:t>
      </w:r>
      <w:r>
        <w:rPr>
          <w:rFonts w:hint="cs"/>
          <w:rtl/>
        </w:rPr>
        <w:t>.</w:t>
      </w:r>
      <w:r>
        <w:rPr>
          <w:rtl/>
        </w:rPr>
        <w:t xml:space="preserve"> </w:t>
      </w:r>
      <w:bookmarkStart w:id="18193" w:name="_ETM_Q37_672470"/>
      <w:bookmarkEnd w:id="18193"/>
      <w:r>
        <w:rPr>
          <w:rtl/>
        </w:rPr>
        <w:t xml:space="preserve">רק </w:t>
      </w:r>
      <w:bookmarkStart w:id="18194" w:name="_ETM_Q37_672770"/>
      <w:bookmarkEnd w:id="18194"/>
      <w:r>
        <w:rPr>
          <w:rtl/>
        </w:rPr>
        <w:t>אתמול</w:t>
      </w:r>
      <w:bookmarkStart w:id="18195" w:name="_ETM_Q37_672193"/>
      <w:bookmarkEnd w:id="18195"/>
      <w:r>
        <w:rPr>
          <w:rtl/>
        </w:rPr>
        <w:t xml:space="preserve"> </w:t>
      </w:r>
      <w:bookmarkStart w:id="18196" w:name="_ETM_Q37_673700"/>
      <w:bookmarkEnd w:id="18196"/>
      <w:r>
        <w:rPr>
          <w:rtl/>
        </w:rPr>
        <w:t xml:space="preserve">התברר </w:t>
      </w:r>
      <w:bookmarkStart w:id="18197" w:name="_ETM_Q37_674269"/>
      <w:bookmarkEnd w:id="18197"/>
      <w:r>
        <w:rPr>
          <w:rtl/>
        </w:rPr>
        <w:t xml:space="preserve">בוועדת </w:t>
      </w:r>
      <w:bookmarkStart w:id="18198" w:name="_ETM_Q37_674840"/>
      <w:bookmarkEnd w:id="18198"/>
      <w:r>
        <w:rPr>
          <w:rFonts w:hint="cs"/>
          <w:rtl/>
        </w:rPr>
        <w:t>ה</w:t>
      </w:r>
      <w:r>
        <w:rPr>
          <w:rtl/>
        </w:rPr>
        <w:t>חוקה</w:t>
      </w:r>
      <w:r>
        <w:rPr>
          <w:rFonts w:hint="cs"/>
          <w:rtl/>
        </w:rPr>
        <w:t>,</w:t>
      </w:r>
      <w:r>
        <w:rPr>
          <w:rtl/>
        </w:rPr>
        <w:t xml:space="preserve"> </w:t>
      </w:r>
      <w:bookmarkStart w:id="18199" w:name="_ETM_Q37_675200"/>
      <w:bookmarkEnd w:id="18199"/>
      <w:r>
        <w:rPr>
          <w:rtl/>
        </w:rPr>
        <w:t xml:space="preserve">חוק </w:t>
      </w:r>
      <w:bookmarkStart w:id="18200" w:name="_ETM_Q37_675439"/>
      <w:bookmarkEnd w:id="18200"/>
      <w:r>
        <w:rPr>
          <w:rtl/>
        </w:rPr>
        <w:t xml:space="preserve">ומשפט </w:t>
      </w:r>
      <w:bookmarkStart w:id="18201" w:name="_ETM_Q37_675980"/>
      <w:bookmarkEnd w:id="18201"/>
      <w:r>
        <w:rPr>
          <w:rtl/>
        </w:rPr>
        <w:t xml:space="preserve">שמשרד </w:t>
      </w:r>
      <w:bookmarkStart w:id="18202" w:name="_ETM_Q37_676489"/>
      <w:bookmarkEnd w:id="18202"/>
      <w:r>
        <w:rPr>
          <w:rtl/>
        </w:rPr>
        <w:t xml:space="preserve">הבריאות </w:t>
      </w:r>
      <w:bookmarkStart w:id="18203" w:name="_ETM_Q37_676909"/>
      <w:bookmarkEnd w:id="18203"/>
      <w:r>
        <w:rPr>
          <w:rtl/>
        </w:rPr>
        <w:t xml:space="preserve">מבקש </w:t>
      </w:r>
      <w:bookmarkStart w:id="18204" w:name="_ETM_Q37_677449"/>
      <w:bookmarkEnd w:id="18204"/>
      <w:r>
        <w:rPr>
          <w:rtl/>
        </w:rPr>
        <w:t xml:space="preserve">לרכוש </w:t>
      </w:r>
      <w:bookmarkStart w:id="18205" w:name="_ETM_Q37_678079"/>
      <w:bookmarkEnd w:id="18205"/>
      <w:r>
        <w:rPr>
          <w:rtl/>
        </w:rPr>
        <w:t xml:space="preserve">חומרים </w:t>
      </w:r>
      <w:bookmarkStart w:id="18206" w:name="_ETM_Q37_678680"/>
      <w:bookmarkEnd w:id="18206"/>
      <w:r>
        <w:rPr>
          <w:rtl/>
        </w:rPr>
        <w:t xml:space="preserve">למעבדות </w:t>
      </w:r>
      <w:bookmarkStart w:id="18207" w:name="_ETM_Q37_679400"/>
      <w:bookmarkEnd w:id="18207"/>
      <w:r>
        <w:rPr>
          <w:rtl/>
        </w:rPr>
        <w:t xml:space="preserve">לבדיקות </w:t>
      </w:r>
      <w:bookmarkStart w:id="18208" w:name="_ETM_Q37_679909"/>
      <w:bookmarkEnd w:id="18208"/>
      <w:r>
        <w:rPr>
          <w:rtl/>
        </w:rPr>
        <w:t xml:space="preserve">קורונה </w:t>
      </w:r>
      <w:bookmarkStart w:id="18209" w:name="_ETM_Q37_680779"/>
      <w:bookmarkEnd w:id="18209"/>
      <w:r>
        <w:rPr>
          <w:rtl/>
        </w:rPr>
        <w:t xml:space="preserve">מתוצרת </w:t>
      </w:r>
      <w:bookmarkStart w:id="18210" w:name="_ETM_Q37_681590"/>
      <w:bookmarkEnd w:id="18210"/>
      <w:r>
        <w:rPr>
          <w:rtl/>
        </w:rPr>
        <w:t>ס</w:t>
      </w:r>
      <w:bookmarkStart w:id="18211" w:name="_ETM_Q37_678233"/>
      <w:bookmarkEnd w:id="18211"/>
      <w:r>
        <w:rPr>
          <w:rtl/>
        </w:rPr>
        <w:t xml:space="preserve">ין </w:t>
      </w:r>
      <w:bookmarkStart w:id="18212" w:name="_ETM_Q37_681830"/>
      <w:bookmarkEnd w:id="18212"/>
      <w:r>
        <w:rPr>
          <w:rtl/>
        </w:rPr>
        <w:t>וקור</w:t>
      </w:r>
      <w:r>
        <w:rPr>
          <w:rFonts w:hint="cs"/>
          <w:rtl/>
        </w:rPr>
        <w:t>יאה</w:t>
      </w:r>
      <w:r>
        <w:rPr>
          <w:rtl/>
        </w:rPr>
        <w:t xml:space="preserve"> </w:t>
      </w:r>
      <w:bookmarkStart w:id="18213" w:name="_ETM_Q37_682790"/>
      <w:bookmarkEnd w:id="18213"/>
      <w:r>
        <w:rPr>
          <w:rtl/>
        </w:rPr>
        <w:t xml:space="preserve">ולא </w:t>
      </w:r>
      <w:bookmarkStart w:id="18214" w:name="_ETM_Q37_683150"/>
      <w:bookmarkEnd w:id="18214"/>
      <w:r>
        <w:rPr>
          <w:rtl/>
        </w:rPr>
        <w:t xml:space="preserve">מיצרנים </w:t>
      </w:r>
      <w:bookmarkStart w:id="18215" w:name="_ETM_Q37_683870"/>
      <w:bookmarkEnd w:id="18215"/>
      <w:r>
        <w:rPr>
          <w:rtl/>
        </w:rPr>
        <w:t>ישראלי</w:t>
      </w:r>
      <w:r w:rsidR="00CA1DC4">
        <w:rPr>
          <w:rFonts w:hint="cs"/>
          <w:rtl/>
        </w:rPr>
        <w:t>י</w:t>
      </w:r>
      <w:r>
        <w:rPr>
          <w:rtl/>
        </w:rPr>
        <w:t>ם</w:t>
      </w:r>
      <w:bookmarkStart w:id="18216" w:name="_ETM_Q37_682343"/>
      <w:bookmarkEnd w:id="18216"/>
      <w:r>
        <w:rPr>
          <w:rFonts w:hint="cs"/>
          <w:rtl/>
        </w:rPr>
        <w:t>,</w:t>
      </w:r>
      <w:r>
        <w:rPr>
          <w:rtl/>
        </w:rPr>
        <w:t xml:space="preserve"> </w:t>
      </w:r>
      <w:bookmarkStart w:id="18217" w:name="_ETM_Q37_684870"/>
      <w:bookmarkEnd w:id="18217"/>
      <w:r>
        <w:rPr>
          <w:rtl/>
        </w:rPr>
        <w:t xml:space="preserve">וכך </w:t>
      </w:r>
      <w:bookmarkStart w:id="18218" w:name="_ETM_Q37_685410"/>
      <w:bookmarkEnd w:id="18218"/>
      <w:r>
        <w:rPr>
          <w:rtl/>
        </w:rPr>
        <w:t xml:space="preserve">למנוע </w:t>
      </w:r>
      <w:bookmarkStart w:id="18219" w:name="_ETM_Q37_686099"/>
      <w:bookmarkEnd w:id="18219"/>
      <w:r>
        <w:rPr>
          <w:rtl/>
        </w:rPr>
        <w:t xml:space="preserve">כל </w:t>
      </w:r>
      <w:bookmarkStart w:id="18220" w:name="_ETM_Q37_686459"/>
      <w:bookmarkEnd w:id="18220"/>
      <w:r>
        <w:rPr>
          <w:rtl/>
        </w:rPr>
        <w:t xml:space="preserve">אפשרות </w:t>
      </w:r>
      <w:bookmarkStart w:id="18221" w:name="_ETM_Q37_686970"/>
      <w:bookmarkEnd w:id="18221"/>
      <w:r>
        <w:rPr>
          <w:rtl/>
        </w:rPr>
        <w:t xml:space="preserve">של </w:t>
      </w:r>
      <w:bookmarkStart w:id="18222" w:name="_ETM_Q37_687120"/>
      <w:bookmarkEnd w:id="18222"/>
      <w:r>
        <w:rPr>
          <w:rtl/>
        </w:rPr>
        <w:t xml:space="preserve">פיתוח </w:t>
      </w:r>
      <w:bookmarkStart w:id="18223" w:name="_ETM_Q37_688109"/>
      <w:bookmarkEnd w:id="18223"/>
      <w:r>
        <w:rPr>
          <w:rtl/>
        </w:rPr>
        <w:t xml:space="preserve">יכולת </w:t>
      </w:r>
      <w:bookmarkStart w:id="18224" w:name="_ETM_Q37_688620"/>
      <w:bookmarkEnd w:id="18224"/>
      <w:r>
        <w:rPr>
          <w:rtl/>
        </w:rPr>
        <w:t xml:space="preserve">ייצור </w:t>
      </w:r>
      <w:bookmarkStart w:id="18225" w:name="_ETM_Q37_689069"/>
      <w:bookmarkEnd w:id="18225"/>
      <w:r>
        <w:rPr>
          <w:rtl/>
        </w:rPr>
        <w:t xml:space="preserve">ישראלית </w:t>
      </w:r>
      <w:bookmarkStart w:id="18226" w:name="_ETM_Q37_689669"/>
      <w:bookmarkEnd w:id="18226"/>
      <w:r>
        <w:rPr>
          <w:rFonts w:hint="cs"/>
          <w:rtl/>
        </w:rPr>
        <w:t>ש</w:t>
      </w:r>
      <w:r>
        <w:rPr>
          <w:rtl/>
        </w:rPr>
        <w:t>ל</w:t>
      </w:r>
      <w:r>
        <w:rPr>
          <w:rFonts w:hint="cs"/>
          <w:rtl/>
        </w:rPr>
        <w:t xml:space="preserve"> ה</w:t>
      </w:r>
      <w:r>
        <w:rPr>
          <w:rtl/>
        </w:rPr>
        <w:t xml:space="preserve">חומרים </w:t>
      </w:r>
      <w:bookmarkStart w:id="18227" w:name="_ETM_Q37_690269"/>
      <w:bookmarkEnd w:id="18227"/>
      <w:r>
        <w:rPr>
          <w:rtl/>
        </w:rPr>
        <w:t xml:space="preserve">החשובים </w:t>
      </w:r>
      <w:bookmarkStart w:id="18228" w:name="_ETM_Q37_690810"/>
      <w:bookmarkEnd w:id="18228"/>
      <w:r>
        <w:rPr>
          <w:rtl/>
        </w:rPr>
        <w:t>הללו</w:t>
      </w:r>
      <w:r>
        <w:rPr>
          <w:rFonts w:hint="cs"/>
          <w:rtl/>
        </w:rPr>
        <w:t>.</w:t>
      </w:r>
      <w:bookmarkStart w:id="18229" w:name="_ETM_Q37_686893"/>
      <w:bookmarkStart w:id="18230" w:name="_ETM_Q37_690194"/>
      <w:bookmarkStart w:id="18231" w:name="_ETM_Q37_692179"/>
      <w:bookmarkStart w:id="18232" w:name="_ETM_Q37_690862"/>
      <w:bookmarkStart w:id="18233" w:name="_ETM_Q37_690913"/>
      <w:bookmarkStart w:id="18234" w:name="_ETM_Q37_691005"/>
      <w:bookmarkStart w:id="18235" w:name="_ETM_Q37_691082"/>
      <w:bookmarkEnd w:id="18229"/>
      <w:bookmarkEnd w:id="18230"/>
      <w:bookmarkEnd w:id="18231"/>
      <w:bookmarkEnd w:id="18232"/>
      <w:bookmarkEnd w:id="18233"/>
      <w:bookmarkEnd w:id="18234"/>
      <w:bookmarkEnd w:id="18235"/>
      <w:r w:rsidR="00CA1DC4">
        <w:rPr>
          <w:rFonts w:hint="cs"/>
          <w:rtl/>
        </w:rPr>
        <w:t xml:space="preserve"> </w:t>
      </w:r>
      <w:r>
        <w:rPr>
          <w:rtl/>
        </w:rPr>
        <w:t xml:space="preserve">משבר </w:t>
      </w:r>
      <w:bookmarkStart w:id="18236" w:name="_ETM_Q37_692629"/>
      <w:bookmarkEnd w:id="18236"/>
      <w:r>
        <w:rPr>
          <w:rtl/>
        </w:rPr>
        <w:t xml:space="preserve">הקורונה </w:t>
      </w:r>
      <w:bookmarkStart w:id="18237" w:name="_ETM_Q37_693230"/>
      <w:bookmarkEnd w:id="18237"/>
      <w:r>
        <w:rPr>
          <w:rtl/>
        </w:rPr>
        <w:t xml:space="preserve">הוכיח </w:t>
      </w:r>
      <w:bookmarkStart w:id="18238" w:name="_ETM_Q37_693800"/>
      <w:bookmarkEnd w:id="18238"/>
      <w:r>
        <w:rPr>
          <w:rtl/>
        </w:rPr>
        <w:t xml:space="preserve">כמה </w:t>
      </w:r>
      <w:bookmarkStart w:id="18239" w:name="_ETM_Q37_694129"/>
      <w:bookmarkEnd w:id="18239"/>
      <w:r>
        <w:rPr>
          <w:rtl/>
        </w:rPr>
        <w:t xml:space="preserve">חשובה </w:t>
      </w:r>
      <w:bookmarkStart w:id="18240" w:name="_ETM_Q37_694879"/>
      <w:bookmarkEnd w:id="18240"/>
      <w:r>
        <w:rPr>
          <w:rtl/>
        </w:rPr>
        <w:t xml:space="preserve">העצמאות </w:t>
      </w:r>
      <w:bookmarkStart w:id="18241" w:name="_ETM_Q37_695690"/>
      <w:bookmarkEnd w:id="18241"/>
      <w:r>
        <w:rPr>
          <w:rtl/>
        </w:rPr>
        <w:t xml:space="preserve">היצרנית </w:t>
      </w:r>
      <w:bookmarkStart w:id="18242" w:name="_ETM_Q37_696290"/>
      <w:bookmarkEnd w:id="18242"/>
      <w:r>
        <w:rPr>
          <w:rtl/>
        </w:rPr>
        <w:t xml:space="preserve">של </w:t>
      </w:r>
      <w:bookmarkStart w:id="18243" w:name="_ETM_Q37_696440"/>
      <w:bookmarkEnd w:id="18243"/>
      <w:r>
        <w:rPr>
          <w:rtl/>
        </w:rPr>
        <w:t>ישראל</w:t>
      </w:r>
      <w:r>
        <w:rPr>
          <w:rFonts w:hint="cs"/>
          <w:rtl/>
        </w:rPr>
        <w:t>.</w:t>
      </w:r>
      <w:r>
        <w:rPr>
          <w:rtl/>
        </w:rPr>
        <w:t xml:space="preserve"> </w:t>
      </w:r>
      <w:bookmarkStart w:id="18244" w:name="_ETM_Q37_697400"/>
      <w:bookmarkEnd w:id="18244"/>
      <w:r>
        <w:rPr>
          <w:rtl/>
        </w:rPr>
        <w:t xml:space="preserve">בחודשים </w:t>
      </w:r>
      <w:bookmarkStart w:id="18245" w:name="_ETM_Q37_698120"/>
      <w:bookmarkEnd w:id="18245"/>
      <w:r>
        <w:rPr>
          <w:rFonts w:hint="cs"/>
          <w:rtl/>
        </w:rPr>
        <w:t>ש</w:t>
      </w:r>
      <w:r>
        <w:rPr>
          <w:rtl/>
        </w:rPr>
        <w:t xml:space="preserve">בהם </w:t>
      </w:r>
      <w:bookmarkStart w:id="18246" w:name="_ETM_Q37_698420"/>
      <w:bookmarkEnd w:id="18246"/>
      <w:r>
        <w:rPr>
          <w:rtl/>
        </w:rPr>
        <w:t xml:space="preserve">השמיים </w:t>
      </w:r>
      <w:bookmarkStart w:id="18247" w:name="_ETM_Q37_698929"/>
      <w:bookmarkEnd w:id="18247"/>
      <w:r>
        <w:rPr>
          <w:rtl/>
        </w:rPr>
        <w:t xml:space="preserve">היו </w:t>
      </w:r>
      <w:bookmarkStart w:id="18248" w:name="_ETM_Q37_699140"/>
      <w:bookmarkEnd w:id="18248"/>
      <w:r>
        <w:rPr>
          <w:rtl/>
        </w:rPr>
        <w:t xml:space="preserve">סגורים </w:t>
      </w:r>
      <w:bookmarkStart w:id="18249" w:name="_ETM_Q37_699959"/>
      <w:bookmarkEnd w:id="18249"/>
      <w:r>
        <w:rPr>
          <w:rtl/>
        </w:rPr>
        <w:t xml:space="preserve">כמעט </w:t>
      </w:r>
      <w:bookmarkStart w:id="18250" w:name="_ETM_Q37_700590"/>
      <w:bookmarkEnd w:id="18250"/>
      <w:r>
        <w:rPr>
          <w:rtl/>
        </w:rPr>
        <w:t>לחלוטין</w:t>
      </w:r>
      <w:r>
        <w:rPr>
          <w:rFonts w:hint="cs"/>
          <w:rtl/>
        </w:rPr>
        <w:t>,</w:t>
      </w:r>
      <w:r>
        <w:rPr>
          <w:rtl/>
        </w:rPr>
        <w:t xml:space="preserve"> </w:t>
      </w:r>
      <w:bookmarkStart w:id="18251" w:name="_ETM_Q37_701610"/>
      <w:bookmarkEnd w:id="18251"/>
      <w:r>
        <w:rPr>
          <w:rtl/>
        </w:rPr>
        <w:t xml:space="preserve">לא </w:t>
      </w:r>
      <w:bookmarkStart w:id="18252" w:name="_ETM_Q37_701849"/>
      <w:bookmarkEnd w:id="18252"/>
      <w:r>
        <w:rPr>
          <w:rtl/>
        </w:rPr>
        <w:t xml:space="preserve">היה </w:t>
      </w:r>
      <w:bookmarkStart w:id="18253" w:name="_ETM_Q37_702179"/>
      <w:bookmarkEnd w:id="18253"/>
      <w:r>
        <w:rPr>
          <w:rtl/>
        </w:rPr>
        <w:t xml:space="preserve">כמעט </w:t>
      </w:r>
      <w:bookmarkStart w:id="18254" w:name="_ETM_Q37_702689"/>
      <w:bookmarkEnd w:id="18254"/>
      <w:r>
        <w:rPr>
          <w:rtl/>
        </w:rPr>
        <w:t xml:space="preserve">מחסור </w:t>
      </w:r>
      <w:bookmarkStart w:id="18255" w:name="_ETM_Q37_703290"/>
      <w:bookmarkEnd w:id="18255"/>
      <w:r>
        <w:rPr>
          <w:rtl/>
        </w:rPr>
        <w:t xml:space="preserve">בשום </w:t>
      </w:r>
      <w:bookmarkStart w:id="18256" w:name="_ETM_Q37_703799"/>
      <w:bookmarkEnd w:id="18256"/>
      <w:r>
        <w:rPr>
          <w:rtl/>
        </w:rPr>
        <w:t>מוצר</w:t>
      </w:r>
      <w:r>
        <w:rPr>
          <w:rFonts w:hint="cs"/>
          <w:rtl/>
        </w:rPr>
        <w:t>.</w:t>
      </w:r>
      <w:r>
        <w:rPr>
          <w:rtl/>
        </w:rPr>
        <w:t xml:space="preserve"> </w:t>
      </w:r>
      <w:bookmarkStart w:id="18257" w:name="_ETM_Q37_704730"/>
      <w:bookmarkStart w:id="18258" w:name="_ETM_Q37_704804"/>
      <w:bookmarkEnd w:id="18257"/>
      <w:bookmarkEnd w:id="18258"/>
      <w:r>
        <w:rPr>
          <w:rtl/>
        </w:rPr>
        <w:t xml:space="preserve">בזמן </w:t>
      </w:r>
      <w:bookmarkStart w:id="18259" w:name="_ETM_Q37_705329"/>
      <w:bookmarkEnd w:id="18259"/>
      <w:r>
        <w:rPr>
          <w:rtl/>
        </w:rPr>
        <w:t>ש</w:t>
      </w:r>
      <w:bookmarkStart w:id="18260" w:name="_ETM_Q37_703044"/>
      <w:bookmarkEnd w:id="18260"/>
      <w:r>
        <w:rPr>
          <w:rtl/>
        </w:rPr>
        <w:t xml:space="preserve">בעולם </w:t>
      </w:r>
      <w:bookmarkStart w:id="18261" w:name="_ETM_Q37_706260"/>
      <w:bookmarkEnd w:id="18261"/>
      <w:r>
        <w:rPr>
          <w:rtl/>
        </w:rPr>
        <w:t xml:space="preserve">המדפים </w:t>
      </w:r>
      <w:bookmarkStart w:id="18262" w:name="_ETM_Q37_706860"/>
      <w:bookmarkEnd w:id="18262"/>
      <w:r>
        <w:rPr>
          <w:rtl/>
        </w:rPr>
        <w:t xml:space="preserve">היו </w:t>
      </w:r>
      <w:bookmarkStart w:id="18263" w:name="_ETM_Q37_707159"/>
      <w:bookmarkEnd w:id="18263"/>
      <w:r>
        <w:rPr>
          <w:rtl/>
        </w:rPr>
        <w:t>ריקים</w:t>
      </w:r>
      <w:r>
        <w:rPr>
          <w:rFonts w:hint="cs"/>
          <w:rtl/>
        </w:rPr>
        <w:t>,</w:t>
      </w:r>
      <w:r>
        <w:rPr>
          <w:rtl/>
        </w:rPr>
        <w:t xml:space="preserve"> </w:t>
      </w:r>
      <w:bookmarkStart w:id="18264" w:name="_ETM_Q37_708059"/>
      <w:bookmarkEnd w:id="18264"/>
      <w:r>
        <w:rPr>
          <w:rtl/>
        </w:rPr>
        <w:t xml:space="preserve">פה </w:t>
      </w:r>
      <w:bookmarkStart w:id="18265" w:name="_ETM_Q37_708420"/>
      <w:bookmarkEnd w:id="18265"/>
      <w:r>
        <w:rPr>
          <w:rtl/>
        </w:rPr>
        <w:t xml:space="preserve">התעשייה </w:t>
      </w:r>
      <w:bookmarkStart w:id="18266" w:name="_ETM_Q37_709349"/>
      <w:bookmarkEnd w:id="18266"/>
      <w:r>
        <w:rPr>
          <w:rtl/>
        </w:rPr>
        <w:t xml:space="preserve">המשיכה </w:t>
      </w:r>
      <w:bookmarkStart w:id="18267" w:name="_ETM_Q37_709890"/>
      <w:bookmarkEnd w:id="18267"/>
      <w:r>
        <w:rPr>
          <w:rtl/>
        </w:rPr>
        <w:t xml:space="preserve">לייצר </w:t>
      </w:r>
      <w:bookmarkStart w:id="18268" w:name="_ETM_Q37_710429"/>
      <w:bookmarkEnd w:id="18268"/>
      <w:r>
        <w:rPr>
          <w:rtl/>
        </w:rPr>
        <w:t xml:space="preserve">בכל </w:t>
      </w:r>
      <w:bookmarkStart w:id="18269" w:name="_ETM_Q37_710849"/>
      <w:bookmarkEnd w:id="18269"/>
      <w:r>
        <w:rPr>
          <w:rtl/>
        </w:rPr>
        <w:t>הכוח</w:t>
      </w:r>
      <w:r>
        <w:rPr>
          <w:rFonts w:hint="cs"/>
          <w:rtl/>
        </w:rPr>
        <w:t>,</w:t>
      </w:r>
      <w:r>
        <w:rPr>
          <w:rtl/>
        </w:rPr>
        <w:t xml:space="preserve"> </w:t>
      </w:r>
      <w:bookmarkStart w:id="18270" w:name="_ETM_Q37_711629"/>
      <w:bookmarkEnd w:id="18270"/>
      <w:r>
        <w:rPr>
          <w:rtl/>
        </w:rPr>
        <w:t xml:space="preserve">כי </w:t>
      </w:r>
      <w:bookmarkStart w:id="18271" w:name="_ETM_Q37_711870"/>
      <w:bookmarkEnd w:id="18271"/>
      <w:r>
        <w:rPr>
          <w:rtl/>
        </w:rPr>
        <w:t xml:space="preserve">המפעלים </w:t>
      </w:r>
      <w:bookmarkStart w:id="18272" w:name="_ETM_Q37_712679"/>
      <w:bookmarkEnd w:id="18272"/>
      <w:r>
        <w:rPr>
          <w:rtl/>
        </w:rPr>
        <w:t xml:space="preserve">הסבו </w:t>
      </w:r>
      <w:bookmarkStart w:id="18273" w:name="_ETM_Q37_713590"/>
      <w:bookmarkEnd w:id="18273"/>
      <w:r>
        <w:rPr>
          <w:rtl/>
        </w:rPr>
        <w:t xml:space="preserve">קווי </w:t>
      </w:r>
      <w:bookmarkStart w:id="18274" w:name="_ETM_Q37_714010"/>
      <w:bookmarkEnd w:id="18274"/>
      <w:r w:rsidR="00CA1DC4">
        <w:rPr>
          <w:rFonts w:hint="cs"/>
          <w:rtl/>
        </w:rPr>
        <w:t>י</w:t>
      </w:r>
      <w:r>
        <w:rPr>
          <w:rtl/>
        </w:rPr>
        <w:t xml:space="preserve">יצור </w:t>
      </w:r>
      <w:bookmarkStart w:id="18275" w:name="_ETM_Q37_714489"/>
      <w:bookmarkEnd w:id="18275"/>
      <w:r>
        <w:rPr>
          <w:rtl/>
        </w:rPr>
        <w:t xml:space="preserve">ועבדו </w:t>
      </w:r>
      <w:bookmarkStart w:id="18276" w:name="_ETM_Q37_714940"/>
      <w:bookmarkEnd w:id="18276"/>
      <w:r>
        <w:rPr>
          <w:rtl/>
        </w:rPr>
        <w:t xml:space="preserve">מסביב </w:t>
      </w:r>
      <w:bookmarkStart w:id="18277" w:name="_ETM_Q37_715420"/>
      <w:bookmarkEnd w:id="18277"/>
      <w:r>
        <w:rPr>
          <w:rtl/>
        </w:rPr>
        <w:t>לשעון</w:t>
      </w:r>
      <w:r>
        <w:rPr>
          <w:rFonts w:hint="cs"/>
          <w:rtl/>
        </w:rPr>
        <w:t>.</w:t>
      </w:r>
      <w:r>
        <w:rPr>
          <w:rtl/>
        </w:rPr>
        <w:t xml:space="preserve"> </w:t>
      </w:r>
      <w:bookmarkStart w:id="18278" w:name="_ETM_Q37_716420"/>
      <w:bookmarkEnd w:id="18278"/>
      <w:r>
        <w:rPr>
          <w:rtl/>
        </w:rPr>
        <w:t xml:space="preserve">משבר </w:t>
      </w:r>
      <w:bookmarkStart w:id="18279" w:name="_ETM_Q37_716989"/>
      <w:bookmarkEnd w:id="18279"/>
      <w:r>
        <w:rPr>
          <w:rtl/>
        </w:rPr>
        <w:t xml:space="preserve">הקורונה </w:t>
      </w:r>
      <w:bookmarkStart w:id="18280" w:name="_ETM_Q37_717709"/>
      <w:bookmarkEnd w:id="18280"/>
      <w:r>
        <w:rPr>
          <w:rtl/>
        </w:rPr>
        <w:t xml:space="preserve">הדגים </w:t>
      </w:r>
      <w:bookmarkStart w:id="18281" w:name="_ETM_Q37_718159"/>
      <w:bookmarkEnd w:id="18281"/>
      <w:r>
        <w:rPr>
          <w:rtl/>
        </w:rPr>
        <w:t xml:space="preserve">בצורה </w:t>
      </w:r>
      <w:bookmarkStart w:id="18282" w:name="_ETM_Q37_718640"/>
      <w:bookmarkEnd w:id="18282"/>
      <w:r>
        <w:rPr>
          <w:rtl/>
        </w:rPr>
        <w:t xml:space="preserve">פשוטה </w:t>
      </w:r>
      <w:bookmarkStart w:id="18283" w:name="_ETM_Q37_719209"/>
      <w:bookmarkEnd w:id="18283"/>
      <w:r>
        <w:rPr>
          <w:rtl/>
        </w:rPr>
        <w:t xml:space="preserve">ביותר </w:t>
      </w:r>
      <w:bookmarkStart w:id="18284" w:name="_ETM_Q37_720100"/>
      <w:bookmarkEnd w:id="18284"/>
      <w:r>
        <w:rPr>
          <w:rtl/>
        </w:rPr>
        <w:t xml:space="preserve">מה </w:t>
      </w:r>
      <w:bookmarkStart w:id="18285" w:name="_ETM_Q37_720400"/>
      <w:bookmarkEnd w:id="18285"/>
      <w:r>
        <w:rPr>
          <w:rtl/>
        </w:rPr>
        <w:t xml:space="preserve">יקרה </w:t>
      </w:r>
      <w:bookmarkStart w:id="18286" w:name="_ETM_Q37_720880"/>
      <w:bookmarkEnd w:id="18286"/>
      <w:r>
        <w:rPr>
          <w:rtl/>
        </w:rPr>
        <w:t xml:space="preserve">לנו </w:t>
      </w:r>
      <w:bookmarkStart w:id="18287" w:name="_ETM_Q37_721240"/>
      <w:bookmarkEnd w:id="18287"/>
      <w:r>
        <w:rPr>
          <w:rtl/>
        </w:rPr>
        <w:t xml:space="preserve">אם </w:t>
      </w:r>
      <w:bookmarkStart w:id="18288" w:name="_ETM_Q37_721390"/>
      <w:bookmarkEnd w:id="18288"/>
      <w:r>
        <w:rPr>
          <w:rtl/>
        </w:rPr>
        <w:t xml:space="preserve">נאבד </w:t>
      </w:r>
      <w:bookmarkStart w:id="18289" w:name="_ETM_Q37_721900"/>
      <w:bookmarkStart w:id="18290" w:name="_ETM_Q37_720450"/>
      <w:bookmarkEnd w:id="18289"/>
      <w:bookmarkEnd w:id="18290"/>
      <w:r>
        <w:rPr>
          <w:rtl/>
        </w:rPr>
        <w:t xml:space="preserve">את </w:t>
      </w:r>
      <w:bookmarkStart w:id="18291" w:name="_ETM_Q37_722050"/>
      <w:bookmarkEnd w:id="18291"/>
      <w:r>
        <w:rPr>
          <w:rtl/>
        </w:rPr>
        <w:t>ה</w:t>
      </w:r>
      <w:bookmarkStart w:id="18292" w:name="_ETM_Q37_586739"/>
      <w:bookmarkEnd w:id="18292"/>
      <w:r>
        <w:rPr>
          <w:rtl/>
        </w:rPr>
        <w:t xml:space="preserve">יכולת </w:t>
      </w:r>
      <w:bookmarkStart w:id="18293" w:name="_ETM_Q37_722650"/>
      <w:bookmarkEnd w:id="18293"/>
      <w:r>
        <w:rPr>
          <w:rtl/>
        </w:rPr>
        <w:t xml:space="preserve">לדאוג </w:t>
      </w:r>
      <w:bookmarkStart w:id="18294" w:name="_ETM_Q37_723069"/>
      <w:bookmarkEnd w:id="18294"/>
      <w:r>
        <w:rPr>
          <w:rtl/>
        </w:rPr>
        <w:t xml:space="preserve">לעצמנו </w:t>
      </w:r>
      <w:bookmarkStart w:id="18295" w:name="_ETM_Q37_724030"/>
      <w:bookmarkEnd w:id="18295"/>
      <w:r>
        <w:rPr>
          <w:rtl/>
        </w:rPr>
        <w:t xml:space="preserve">ולייצר </w:t>
      </w:r>
      <w:bookmarkStart w:id="18296" w:name="_ETM_Q37_724809"/>
      <w:bookmarkEnd w:id="18296"/>
      <w:r>
        <w:rPr>
          <w:rtl/>
        </w:rPr>
        <w:t>לעצמנו</w:t>
      </w:r>
      <w:r>
        <w:rPr>
          <w:rFonts w:hint="cs"/>
          <w:rtl/>
        </w:rPr>
        <w:t>.</w:t>
      </w:r>
      <w:bookmarkStart w:id="18297" w:name="_ETM_Q37_725940"/>
      <w:bookmarkEnd w:id="18297"/>
    </w:p>
    <w:p w:rsidR="005D1430" w:rsidRDefault="005D1430" w:rsidP="002929A7">
      <w:pPr>
        <w:rPr>
          <w:rtl/>
        </w:rPr>
      </w:pPr>
      <w:bookmarkStart w:id="18298" w:name="_ETM_Q37_726538"/>
      <w:bookmarkStart w:id="18299" w:name="_ETM_Q37_726596"/>
      <w:bookmarkEnd w:id="18298"/>
      <w:bookmarkEnd w:id="18299"/>
    </w:p>
    <w:p w:rsidR="005B3FE5" w:rsidRDefault="005D1430" w:rsidP="00101EBE">
      <w:pPr>
        <w:rPr>
          <w:rtl/>
        </w:rPr>
      </w:pPr>
      <w:bookmarkStart w:id="18300" w:name="_ETM_Q37_726706"/>
      <w:bookmarkStart w:id="18301" w:name="_ETM_Q37_726765"/>
      <w:bookmarkEnd w:id="18300"/>
      <w:bookmarkEnd w:id="18301"/>
      <w:r>
        <w:rPr>
          <w:rtl/>
        </w:rPr>
        <w:t xml:space="preserve">בשבוע </w:t>
      </w:r>
      <w:bookmarkStart w:id="18302" w:name="_ETM_Q37_726510"/>
      <w:bookmarkEnd w:id="18302"/>
      <w:r>
        <w:rPr>
          <w:rtl/>
        </w:rPr>
        <w:t xml:space="preserve">שעבר </w:t>
      </w:r>
      <w:bookmarkStart w:id="18303" w:name="_ETM_Q37_726959"/>
      <w:bookmarkEnd w:id="18303"/>
      <w:r>
        <w:rPr>
          <w:rtl/>
        </w:rPr>
        <w:t xml:space="preserve">התפרסם </w:t>
      </w:r>
      <w:bookmarkStart w:id="18304" w:name="_ETM_Q37_727500"/>
      <w:bookmarkEnd w:id="18304"/>
      <w:r>
        <w:rPr>
          <w:rtl/>
        </w:rPr>
        <w:t>כ</w:t>
      </w:r>
      <w:r>
        <w:rPr>
          <w:rFonts w:hint="cs"/>
          <w:rtl/>
        </w:rPr>
        <w:t>י</w:t>
      </w:r>
      <w:r>
        <w:rPr>
          <w:rtl/>
        </w:rPr>
        <w:t xml:space="preserve">צד </w:t>
      </w:r>
      <w:bookmarkStart w:id="18305" w:name="_ETM_Q37_727950"/>
      <w:bookmarkEnd w:id="18305"/>
      <w:r>
        <w:rPr>
          <w:rtl/>
        </w:rPr>
        <w:t xml:space="preserve">פקידי </w:t>
      </w:r>
      <w:bookmarkStart w:id="18306" w:name="_ETM_Q37_728309"/>
      <w:bookmarkEnd w:id="18306"/>
      <w:r>
        <w:rPr>
          <w:rtl/>
        </w:rPr>
        <w:t xml:space="preserve">הממשלה </w:t>
      </w:r>
      <w:bookmarkStart w:id="18307" w:name="_ETM_Q37_728849"/>
      <w:bookmarkEnd w:id="18307"/>
      <w:r>
        <w:rPr>
          <w:rtl/>
        </w:rPr>
        <w:t xml:space="preserve">מנסים </w:t>
      </w:r>
      <w:bookmarkStart w:id="18308" w:name="_ETM_Q37_729300"/>
      <w:bookmarkEnd w:id="18308"/>
      <w:r>
        <w:rPr>
          <w:rtl/>
        </w:rPr>
        <w:t xml:space="preserve">לבטל </w:t>
      </w:r>
      <w:bookmarkStart w:id="18309" w:name="_ETM_Q37_729750"/>
      <w:bookmarkEnd w:id="18309"/>
      <w:r>
        <w:rPr>
          <w:rtl/>
        </w:rPr>
        <w:t xml:space="preserve">את </w:t>
      </w:r>
      <w:bookmarkStart w:id="18310" w:name="_ETM_Q37_729870"/>
      <w:bookmarkEnd w:id="18310"/>
      <w:r>
        <w:rPr>
          <w:rtl/>
        </w:rPr>
        <w:t xml:space="preserve">חובת </w:t>
      </w:r>
      <w:bookmarkStart w:id="18311" w:name="_ETM_Q37_730290"/>
      <w:bookmarkEnd w:id="18311"/>
      <w:r>
        <w:rPr>
          <w:rtl/>
        </w:rPr>
        <w:t xml:space="preserve">רכש </w:t>
      </w:r>
      <w:bookmarkStart w:id="18312" w:name="_ETM_Q37_730709"/>
      <w:bookmarkEnd w:id="18312"/>
      <w:r>
        <w:rPr>
          <w:rtl/>
        </w:rPr>
        <w:t xml:space="preserve">הגומלין </w:t>
      </w:r>
      <w:bookmarkStart w:id="18313" w:name="_ETM_Q37_731580"/>
      <w:bookmarkEnd w:id="18313"/>
      <w:r>
        <w:rPr>
          <w:rtl/>
        </w:rPr>
        <w:t xml:space="preserve">בפרויקט </w:t>
      </w:r>
      <w:bookmarkStart w:id="18314" w:name="_ETM_Q37_732330"/>
      <w:bookmarkEnd w:id="18314"/>
      <w:r>
        <w:rPr>
          <w:rtl/>
        </w:rPr>
        <w:t xml:space="preserve">המטרו </w:t>
      </w:r>
      <w:bookmarkStart w:id="18315" w:name="_ETM_Q37_733380"/>
      <w:bookmarkEnd w:id="18315"/>
      <w:r>
        <w:rPr>
          <w:rtl/>
        </w:rPr>
        <w:t xml:space="preserve">ובפרויקטים </w:t>
      </w:r>
      <w:bookmarkStart w:id="18316" w:name="_ETM_Q37_734190"/>
      <w:bookmarkEnd w:id="18316"/>
      <w:r>
        <w:rPr>
          <w:rtl/>
        </w:rPr>
        <w:t xml:space="preserve">הקשורים </w:t>
      </w:r>
      <w:bookmarkStart w:id="18317" w:name="_ETM_Q37_734760"/>
      <w:bookmarkEnd w:id="18317"/>
      <w:r>
        <w:rPr>
          <w:rtl/>
        </w:rPr>
        <w:t>לתשתיות</w:t>
      </w:r>
      <w:r w:rsidR="00CA1DC4">
        <w:rPr>
          <w:rFonts w:hint="cs"/>
          <w:rtl/>
        </w:rPr>
        <w:t>,</w:t>
      </w:r>
      <w:r>
        <w:rPr>
          <w:rtl/>
        </w:rPr>
        <w:t xml:space="preserve"> </w:t>
      </w:r>
      <w:bookmarkStart w:id="18318" w:name="_ETM_Q37_735450"/>
      <w:bookmarkEnd w:id="18318"/>
      <w:r>
        <w:rPr>
          <w:rtl/>
        </w:rPr>
        <w:t xml:space="preserve">אשר </w:t>
      </w:r>
      <w:bookmarkStart w:id="18319" w:name="_ETM_Q37_735690"/>
      <w:bookmarkEnd w:id="18319"/>
      <w:r>
        <w:rPr>
          <w:rtl/>
        </w:rPr>
        <w:t xml:space="preserve">יכולים </w:t>
      </w:r>
      <w:bookmarkStart w:id="18320" w:name="_ETM_Q37_736080"/>
      <w:bookmarkEnd w:id="18320"/>
      <w:r>
        <w:rPr>
          <w:rtl/>
        </w:rPr>
        <w:t xml:space="preserve">לייצר </w:t>
      </w:r>
      <w:bookmarkStart w:id="18321" w:name="_ETM_Q37_736590"/>
      <w:bookmarkEnd w:id="18321"/>
      <w:r>
        <w:rPr>
          <w:rtl/>
        </w:rPr>
        <w:t xml:space="preserve">יותר </w:t>
      </w:r>
      <w:bookmarkStart w:id="18322" w:name="_ETM_Q37_737070"/>
      <w:bookmarkEnd w:id="18322"/>
      <w:r>
        <w:rPr>
          <w:rtl/>
        </w:rPr>
        <w:t>מ-150</w:t>
      </w:r>
      <w:r>
        <w:rPr>
          <w:rFonts w:hint="cs"/>
          <w:rtl/>
        </w:rPr>
        <w:t>,</w:t>
      </w:r>
      <w:bookmarkStart w:id="18323" w:name="_ETM_Q37_737321"/>
      <w:bookmarkEnd w:id="18323"/>
      <w:r>
        <w:rPr>
          <w:rtl/>
        </w:rPr>
        <w:t xml:space="preserve">000 </w:t>
      </w:r>
      <w:bookmarkStart w:id="18324" w:name="_ETM_Q37_738939"/>
      <w:bookmarkEnd w:id="18324"/>
      <w:r>
        <w:rPr>
          <w:rtl/>
        </w:rPr>
        <w:t xml:space="preserve">משרות </w:t>
      </w:r>
      <w:bookmarkStart w:id="18325" w:name="_ETM_Q37_739509"/>
      <w:bookmarkEnd w:id="18325"/>
      <w:r>
        <w:rPr>
          <w:rtl/>
        </w:rPr>
        <w:t xml:space="preserve">בתקופה </w:t>
      </w:r>
      <w:bookmarkStart w:id="18326" w:name="_ETM_Q37_740139"/>
      <w:bookmarkEnd w:id="18326"/>
      <w:r>
        <w:rPr>
          <w:rtl/>
        </w:rPr>
        <w:t xml:space="preserve">שהציבור </w:t>
      </w:r>
      <w:bookmarkStart w:id="18327" w:name="_ETM_Q37_740860"/>
      <w:bookmarkEnd w:id="18327"/>
      <w:r>
        <w:rPr>
          <w:rtl/>
        </w:rPr>
        <w:t xml:space="preserve">כל </w:t>
      </w:r>
      <w:bookmarkStart w:id="18328" w:name="_ETM_Q37_741069"/>
      <w:bookmarkEnd w:id="18328"/>
      <w:r>
        <w:rPr>
          <w:rtl/>
        </w:rPr>
        <w:t xml:space="preserve">כך </w:t>
      </w:r>
      <w:bookmarkStart w:id="18329" w:name="_ETM_Q37_741370"/>
      <w:bookmarkEnd w:id="18329"/>
      <w:r>
        <w:rPr>
          <w:rtl/>
        </w:rPr>
        <w:t xml:space="preserve">צמא </w:t>
      </w:r>
      <w:bookmarkStart w:id="18330" w:name="_ETM_Q37_741699"/>
      <w:bookmarkEnd w:id="18330"/>
      <w:r>
        <w:rPr>
          <w:rtl/>
        </w:rPr>
        <w:t>לה</w:t>
      </w:r>
      <w:r>
        <w:rPr>
          <w:rFonts w:hint="cs"/>
          <w:rtl/>
        </w:rPr>
        <w:t>ן.</w:t>
      </w:r>
      <w:r>
        <w:rPr>
          <w:rtl/>
        </w:rPr>
        <w:t xml:space="preserve"> </w:t>
      </w:r>
      <w:bookmarkStart w:id="18331" w:name="_ETM_Q37_742559"/>
      <w:bookmarkEnd w:id="18331"/>
      <w:r>
        <w:rPr>
          <w:rtl/>
        </w:rPr>
        <w:t xml:space="preserve">כל </w:t>
      </w:r>
      <w:bookmarkStart w:id="18332" w:name="_ETM_Q37_742830"/>
      <w:bookmarkEnd w:id="18332"/>
      <w:r>
        <w:rPr>
          <w:rtl/>
        </w:rPr>
        <w:t>זאת</w:t>
      </w:r>
      <w:r>
        <w:rPr>
          <w:rFonts w:hint="cs"/>
          <w:rtl/>
        </w:rPr>
        <w:t>,</w:t>
      </w:r>
      <w:r>
        <w:rPr>
          <w:rtl/>
        </w:rPr>
        <w:t xml:space="preserve"> </w:t>
      </w:r>
      <w:bookmarkStart w:id="18333" w:name="_ETM_Q37_743220"/>
      <w:bookmarkEnd w:id="18333"/>
      <w:r>
        <w:rPr>
          <w:rtl/>
        </w:rPr>
        <w:t xml:space="preserve">על </w:t>
      </w:r>
      <w:bookmarkStart w:id="18334" w:name="_ETM_Q37_743490"/>
      <w:bookmarkEnd w:id="18334"/>
      <w:r>
        <w:rPr>
          <w:rtl/>
        </w:rPr>
        <w:t xml:space="preserve">אף </w:t>
      </w:r>
      <w:bookmarkStart w:id="18335" w:name="_ETM_Q37_743730"/>
      <w:bookmarkEnd w:id="18335"/>
      <w:r>
        <w:rPr>
          <w:rtl/>
        </w:rPr>
        <w:t xml:space="preserve">הקריאה </w:t>
      </w:r>
      <w:bookmarkStart w:id="18336" w:name="_ETM_Q37_744300"/>
      <w:bookmarkEnd w:id="18336"/>
      <w:r>
        <w:rPr>
          <w:rFonts w:hint="cs"/>
          <w:rtl/>
        </w:rPr>
        <w:t>ה</w:t>
      </w:r>
      <w:r>
        <w:rPr>
          <w:rtl/>
        </w:rPr>
        <w:t xml:space="preserve">ברורה </w:t>
      </w:r>
      <w:bookmarkStart w:id="18337" w:name="_ETM_Q37_744720"/>
      <w:bookmarkEnd w:id="18337"/>
      <w:r>
        <w:rPr>
          <w:rtl/>
        </w:rPr>
        <w:t xml:space="preserve">של </w:t>
      </w:r>
      <w:bookmarkStart w:id="18338" w:name="_ETM_Q37_744870"/>
      <w:bookmarkEnd w:id="18338"/>
      <w:r>
        <w:rPr>
          <w:rtl/>
        </w:rPr>
        <w:t xml:space="preserve">ראש </w:t>
      </w:r>
      <w:bookmarkStart w:id="18339" w:name="_ETM_Q37_745110"/>
      <w:bookmarkEnd w:id="18339"/>
      <w:r>
        <w:rPr>
          <w:rtl/>
        </w:rPr>
        <w:t xml:space="preserve">הממשלה </w:t>
      </w:r>
      <w:bookmarkStart w:id="18340" w:name="_ETM_Q37_746010"/>
      <w:bookmarkEnd w:id="18340"/>
      <w:r>
        <w:rPr>
          <w:rtl/>
        </w:rPr>
        <w:t xml:space="preserve">לעודד </w:t>
      </w:r>
      <w:bookmarkStart w:id="18341" w:name="_ETM_Q37_746730"/>
      <w:bookmarkEnd w:id="18341"/>
      <w:r>
        <w:rPr>
          <w:rtl/>
        </w:rPr>
        <w:t xml:space="preserve">רכש </w:t>
      </w:r>
      <w:bookmarkStart w:id="18342" w:name="_ETM_Q37_747330"/>
      <w:bookmarkEnd w:id="18342"/>
      <w:r>
        <w:rPr>
          <w:rtl/>
        </w:rPr>
        <w:t xml:space="preserve">של </w:t>
      </w:r>
      <w:bookmarkStart w:id="18343" w:name="_ETM_Q37_747450"/>
      <w:bookmarkEnd w:id="18343"/>
      <w:r>
        <w:rPr>
          <w:rtl/>
        </w:rPr>
        <w:t xml:space="preserve">תוצרת </w:t>
      </w:r>
      <w:bookmarkStart w:id="18344" w:name="_ETM_Q37_747990"/>
      <w:bookmarkEnd w:id="18344"/>
      <w:r>
        <w:rPr>
          <w:rtl/>
        </w:rPr>
        <w:t>הארץ</w:t>
      </w:r>
      <w:r>
        <w:rPr>
          <w:rFonts w:hint="cs"/>
          <w:rtl/>
        </w:rPr>
        <w:t>.</w:t>
      </w:r>
      <w:bookmarkStart w:id="18345" w:name="_ETM_Q37_749089"/>
      <w:bookmarkStart w:id="18346" w:name="_ETM_Q37_750043"/>
      <w:bookmarkStart w:id="18347" w:name="_ETM_Q37_750108"/>
      <w:bookmarkEnd w:id="18345"/>
      <w:bookmarkEnd w:id="18346"/>
      <w:bookmarkEnd w:id="18347"/>
      <w:r>
        <w:rPr>
          <w:rFonts w:hint="cs"/>
          <w:rtl/>
        </w:rPr>
        <w:t xml:space="preserve"> </w:t>
      </w:r>
      <w:bookmarkStart w:id="18348" w:name="_ETM_Q37_750211"/>
      <w:bookmarkStart w:id="18349" w:name="_ETM_Q37_750251"/>
      <w:bookmarkEnd w:id="18348"/>
      <w:bookmarkEnd w:id="18349"/>
      <w:r>
        <w:rPr>
          <w:rtl/>
        </w:rPr>
        <w:t xml:space="preserve">סקר </w:t>
      </w:r>
      <w:bookmarkStart w:id="18350" w:name="_ETM_Q37_749539"/>
      <w:bookmarkEnd w:id="18350"/>
      <w:r>
        <w:rPr>
          <w:rtl/>
        </w:rPr>
        <w:t xml:space="preserve">של </w:t>
      </w:r>
      <w:bookmarkStart w:id="18351" w:name="_ETM_Q37_749719"/>
      <w:bookmarkEnd w:id="18351"/>
      <w:r>
        <w:rPr>
          <w:rtl/>
        </w:rPr>
        <w:t xml:space="preserve">התאחדות </w:t>
      </w:r>
      <w:bookmarkStart w:id="18352" w:name="_ETM_Q37_750259"/>
      <w:bookmarkEnd w:id="18352"/>
      <w:r>
        <w:rPr>
          <w:rtl/>
        </w:rPr>
        <w:t xml:space="preserve">התעשיינים </w:t>
      </w:r>
      <w:bookmarkStart w:id="18353" w:name="_ETM_Q37_751159"/>
      <w:bookmarkEnd w:id="18353"/>
      <w:r>
        <w:rPr>
          <w:rtl/>
        </w:rPr>
        <w:t>שהגי</w:t>
      </w:r>
      <w:bookmarkStart w:id="18354" w:name="_ETM_Q37_747270"/>
      <w:bookmarkEnd w:id="18354"/>
      <w:r>
        <w:rPr>
          <w:rtl/>
        </w:rPr>
        <w:t xml:space="preserve">ע </w:t>
      </w:r>
      <w:bookmarkStart w:id="18355" w:name="_ETM_Q37_751699"/>
      <w:bookmarkEnd w:id="18355"/>
      <w:r>
        <w:rPr>
          <w:rtl/>
        </w:rPr>
        <w:t>אלי</w:t>
      </w:r>
      <w:r w:rsidR="00CA1DC4">
        <w:rPr>
          <w:rFonts w:hint="cs"/>
          <w:rtl/>
        </w:rPr>
        <w:t>י</w:t>
      </w:r>
      <w:r>
        <w:rPr>
          <w:rtl/>
        </w:rPr>
        <w:t xml:space="preserve"> </w:t>
      </w:r>
      <w:bookmarkStart w:id="18356" w:name="_ETM_Q37_752449"/>
      <w:bookmarkEnd w:id="18356"/>
      <w:r>
        <w:rPr>
          <w:rtl/>
        </w:rPr>
        <w:t xml:space="preserve">מגלה </w:t>
      </w:r>
      <w:bookmarkStart w:id="18357" w:name="_ETM_Q37_753020"/>
      <w:bookmarkEnd w:id="18357"/>
      <w:r>
        <w:rPr>
          <w:rtl/>
        </w:rPr>
        <w:t xml:space="preserve">שהציבור </w:t>
      </w:r>
      <w:bookmarkStart w:id="18358" w:name="_ETM_Q37_753770"/>
      <w:bookmarkEnd w:id="18358"/>
      <w:r>
        <w:rPr>
          <w:rtl/>
        </w:rPr>
        <w:t xml:space="preserve">בהחלט </w:t>
      </w:r>
      <w:bookmarkStart w:id="18359" w:name="_ETM_Q37_754339"/>
      <w:bookmarkEnd w:id="18359"/>
      <w:r>
        <w:rPr>
          <w:rtl/>
        </w:rPr>
        <w:t xml:space="preserve">מבין </w:t>
      </w:r>
      <w:bookmarkStart w:id="18360" w:name="_ETM_Q37_755340"/>
      <w:bookmarkEnd w:id="18360"/>
      <w:r>
        <w:rPr>
          <w:rtl/>
        </w:rPr>
        <w:t xml:space="preserve">את </w:t>
      </w:r>
      <w:bookmarkStart w:id="18361" w:name="_ETM_Q37_755580"/>
      <w:bookmarkEnd w:id="18361"/>
      <w:r>
        <w:rPr>
          <w:rtl/>
        </w:rPr>
        <w:t xml:space="preserve">החשיבות </w:t>
      </w:r>
      <w:bookmarkStart w:id="18362" w:name="_ETM_Q37_756690"/>
      <w:bookmarkEnd w:id="18362"/>
      <w:r>
        <w:rPr>
          <w:rtl/>
        </w:rPr>
        <w:t xml:space="preserve">של </w:t>
      </w:r>
      <w:bookmarkStart w:id="18363" w:name="_ETM_Q37_756990"/>
      <w:bookmarkEnd w:id="18363"/>
      <w:r>
        <w:rPr>
          <w:rtl/>
        </w:rPr>
        <w:t xml:space="preserve">העדפת </w:t>
      </w:r>
      <w:bookmarkStart w:id="18364" w:name="_ETM_Q37_757650"/>
      <w:bookmarkEnd w:id="18364"/>
      <w:r>
        <w:rPr>
          <w:rtl/>
        </w:rPr>
        <w:t xml:space="preserve">תוצרת </w:t>
      </w:r>
      <w:bookmarkStart w:id="18365" w:name="_ETM_Q37_758220"/>
      <w:bookmarkEnd w:id="18365"/>
      <w:r>
        <w:rPr>
          <w:rtl/>
        </w:rPr>
        <w:t>הארץ</w:t>
      </w:r>
      <w:r>
        <w:rPr>
          <w:rFonts w:hint="cs"/>
          <w:rtl/>
        </w:rPr>
        <w:t>.</w:t>
      </w:r>
      <w:bookmarkStart w:id="18366" w:name="_ETM_Q37_759139"/>
      <w:bookmarkStart w:id="18367" w:name="_ETM_Q37_764379"/>
      <w:bookmarkStart w:id="18368" w:name="_ETM_Q37_765127"/>
      <w:bookmarkStart w:id="18369" w:name="_ETM_Q37_765181"/>
      <w:bookmarkStart w:id="18370" w:name="TOR_Q38"/>
      <w:bookmarkEnd w:id="18366"/>
      <w:bookmarkEnd w:id="18367"/>
      <w:bookmarkEnd w:id="18368"/>
      <w:bookmarkEnd w:id="18369"/>
      <w:bookmarkEnd w:id="18370"/>
      <w:r w:rsidR="00101EBE">
        <w:rPr>
          <w:rFonts w:hint="cs"/>
          <w:rtl/>
        </w:rPr>
        <w:t xml:space="preserve"> </w:t>
      </w:r>
      <w:r w:rsidR="005B3FE5">
        <w:rPr>
          <w:rFonts w:hint="cs"/>
          <w:rtl/>
        </w:rPr>
        <w:t xml:space="preserve">מהסקר עולה שכ-90% מהציבור מסכימים שלנוכח המשבר הבריאותי והכלכלי על הממשלה להעדיף רכש תוצרת </w:t>
      </w:r>
      <w:bookmarkStart w:id="18371" w:name="_ETM_Q38_170668"/>
      <w:bookmarkEnd w:id="18371"/>
      <w:r w:rsidR="005B3FE5">
        <w:rPr>
          <w:rFonts w:hint="cs"/>
          <w:rtl/>
        </w:rPr>
        <w:t xml:space="preserve">הארץ. </w:t>
      </w:r>
      <w:r w:rsidR="005B3FE5" w:rsidRPr="009632AB">
        <w:rPr>
          <w:rFonts w:hint="cs"/>
          <w:rtl/>
        </w:rPr>
        <w:t>העדפת</w:t>
      </w:r>
      <w:r w:rsidR="005B3FE5">
        <w:rPr>
          <w:rFonts w:hint="cs"/>
          <w:rtl/>
        </w:rPr>
        <w:t xml:space="preserve"> תוצרת הארץ תביא לעלייה בביקוש ותיתן תמריץ לייצור מקומי. ההכנסות ממיסים ישירים יעלו וההוצאות הממשלתיות עבור </w:t>
      </w:r>
      <w:bookmarkStart w:id="18372" w:name="_ETM_Q38_183386"/>
      <w:bookmarkEnd w:id="18372"/>
      <w:r w:rsidR="005B3FE5">
        <w:rPr>
          <w:rFonts w:hint="cs"/>
          <w:rtl/>
        </w:rPr>
        <w:t xml:space="preserve">דמי האבטלה יצטמצמו. רכישת מוצרים מטפחת גאווה לאומית אצל הצרכנים. </w:t>
      </w:r>
    </w:p>
    <w:p w:rsidR="005B3FE5" w:rsidRDefault="005B3FE5" w:rsidP="002929A7">
      <w:pPr>
        <w:rPr>
          <w:rtl/>
        </w:rPr>
      </w:pPr>
    </w:p>
    <w:p w:rsidR="005B3FE5" w:rsidRDefault="005B3FE5" w:rsidP="002929A7">
      <w:pPr>
        <w:rPr>
          <w:rtl/>
        </w:rPr>
      </w:pPr>
      <w:bookmarkStart w:id="18373" w:name="_ETM_Q38_188837"/>
      <w:bookmarkEnd w:id="18373"/>
      <w:r>
        <w:rPr>
          <w:rFonts w:hint="cs"/>
          <w:rtl/>
        </w:rPr>
        <w:t xml:space="preserve">גברתי היושבת-ראש, יש להרחיב באופן </w:t>
      </w:r>
      <w:proofErr w:type="spellStart"/>
      <w:r>
        <w:rPr>
          <w:rFonts w:hint="cs"/>
          <w:rtl/>
        </w:rPr>
        <w:t>מיידי</w:t>
      </w:r>
      <w:proofErr w:type="spellEnd"/>
      <w:r>
        <w:rPr>
          <w:rFonts w:hint="cs"/>
          <w:rtl/>
        </w:rPr>
        <w:t xml:space="preserve"> את </w:t>
      </w:r>
      <w:bookmarkStart w:id="18374" w:name="_ETM_Q38_194989"/>
      <w:bookmarkEnd w:id="18374"/>
      <w:r>
        <w:rPr>
          <w:rFonts w:hint="cs"/>
          <w:rtl/>
        </w:rPr>
        <w:t xml:space="preserve">חובת העדפת תוצרת הארץ לכל הגופים המתוקצבים. אנו בימים קשים, ודווקא בהם יש משרדי </w:t>
      </w:r>
      <w:bookmarkStart w:id="18375" w:name="_ETM_Q38_202017"/>
      <w:bookmarkEnd w:id="18375"/>
      <w:r>
        <w:rPr>
          <w:rFonts w:hint="cs"/>
          <w:rtl/>
        </w:rPr>
        <w:t>ממשלה שמנסים לעקוף את החוק, ואסור לנו לתת לזה לקרו</w:t>
      </w:r>
      <w:bookmarkStart w:id="18376" w:name="_ETM_Q38_207969"/>
      <w:bookmarkEnd w:id="18376"/>
      <w:r>
        <w:rPr>
          <w:rFonts w:hint="cs"/>
          <w:rtl/>
        </w:rPr>
        <w:t xml:space="preserve">ת. כולנו צריכים להיות מאוחדים במלחמה הבריאותית והכלכלית בקורונה ובנזקיה החמורים. </w:t>
      </w:r>
    </w:p>
    <w:p w:rsidR="005B3FE5" w:rsidRDefault="005B3FE5" w:rsidP="002929A7">
      <w:pPr>
        <w:rPr>
          <w:rtl/>
        </w:rPr>
      </w:pPr>
    </w:p>
    <w:p w:rsidR="005B3FE5" w:rsidRDefault="005B3FE5" w:rsidP="00CA1DC4">
      <w:pPr>
        <w:rPr>
          <w:rtl/>
        </w:rPr>
      </w:pPr>
      <w:r>
        <w:rPr>
          <w:rFonts w:hint="cs"/>
          <w:rtl/>
        </w:rPr>
        <w:t xml:space="preserve">לכן אני מבקשת להעביר את הדיון לוועדת הכלכלה. תודה. </w:t>
      </w:r>
    </w:p>
    <w:p w:rsidR="005B3FE5" w:rsidRDefault="005B3FE5" w:rsidP="009635F5">
      <w:pPr>
        <w:rPr>
          <w:rtl/>
        </w:rPr>
      </w:pPr>
    </w:p>
    <w:p w:rsidR="005B3FE5" w:rsidRDefault="005B3FE5" w:rsidP="002929A7">
      <w:pPr>
        <w:pStyle w:val="af6"/>
        <w:rPr>
          <w:rtl/>
        </w:rPr>
      </w:pPr>
      <w:r w:rsidRPr="004871D2">
        <w:rPr>
          <w:rStyle w:val="TagStyle"/>
          <w:rtl/>
        </w:rPr>
        <w:t xml:space="preserve"> &lt;&lt; יור &gt;&gt;</w:t>
      </w:r>
      <w:r w:rsidRPr="00AC2D5D">
        <w:rPr>
          <w:rStyle w:val="TagStyle"/>
          <w:rtl/>
        </w:rPr>
        <w:t xml:space="preserve"> </w:t>
      </w:r>
      <w:r>
        <w:rPr>
          <w:rtl/>
        </w:rPr>
        <w:t>היו"ר מיקי חיימוביץ':</w:t>
      </w:r>
      <w:r w:rsidRPr="00AC2D5D">
        <w:rPr>
          <w:rStyle w:val="TagStyle"/>
          <w:rtl/>
        </w:rPr>
        <w:t xml:space="preserve"> </w:t>
      </w:r>
      <w:r w:rsidRPr="004871D2">
        <w:rPr>
          <w:rStyle w:val="TagStyle"/>
          <w:rtl/>
        </w:rPr>
        <w:t>&lt;&lt; יור &gt;&gt;</w:t>
      </w:r>
      <w:r>
        <w:rPr>
          <w:rtl/>
        </w:rPr>
        <w:t xml:space="preserve">   </w:t>
      </w:r>
    </w:p>
    <w:p w:rsidR="005B3FE5" w:rsidRDefault="005B3FE5" w:rsidP="00F44B55">
      <w:pPr>
        <w:rPr>
          <w:rtl/>
          <w:lang w:eastAsia="he-IL"/>
        </w:rPr>
      </w:pPr>
    </w:p>
    <w:p w:rsidR="005B3FE5" w:rsidRDefault="005B3FE5" w:rsidP="002929A7">
      <w:pPr>
        <w:rPr>
          <w:rtl/>
          <w:lang w:eastAsia="he-IL"/>
        </w:rPr>
      </w:pPr>
      <w:r>
        <w:rPr>
          <w:rFonts w:hint="cs"/>
          <w:rtl/>
          <w:lang w:eastAsia="he-IL"/>
        </w:rPr>
        <w:t xml:space="preserve">תודה רבה. ישיב שר הכלכלה והתעשייה עמיר פרץ, בבקשה. </w:t>
      </w:r>
    </w:p>
    <w:p w:rsidR="005B3FE5" w:rsidRDefault="005B3FE5" w:rsidP="002929A7">
      <w:pPr>
        <w:rPr>
          <w:rtl/>
          <w:lang w:eastAsia="he-IL"/>
        </w:rPr>
      </w:pPr>
    </w:p>
    <w:p w:rsidR="005B3FE5" w:rsidRDefault="005B3FE5" w:rsidP="002929A7">
      <w:pPr>
        <w:pStyle w:val="a4"/>
        <w:rPr>
          <w:rtl/>
        </w:rPr>
      </w:pPr>
      <w:bookmarkStart w:id="18377" w:name="ET_speaker_5996_3"/>
      <w:r w:rsidRPr="004871D2">
        <w:rPr>
          <w:rStyle w:val="TagStyle"/>
          <w:rtl/>
        </w:rPr>
        <w:t xml:space="preserve"> &lt;&lt; דובר &gt;&gt;</w:t>
      </w:r>
      <w:r w:rsidRPr="00AC2D5D">
        <w:rPr>
          <w:rStyle w:val="TagStyle"/>
          <w:rtl/>
        </w:rPr>
        <w:t xml:space="preserve"> </w:t>
      </w:r>
      <w:bookmarkStart w:id="18378" w:name="_Toc48811121"/>
      <w:bookmarkStart w:id="18379" w:name="_Toc48811541"/>
      <w:bookmarkStart w:id="18380" w:name="_Toc48811880"/>
      <w:r>
        <w:rPr>
          <w:rtl/>
        </w:rPr>
        <w:t>שר הכלכלה והתעשייה עמיר פרץ:</w:t>
      </w:r>
      <w:bookmarkEnd w:id="18378"/>
      <w:bookmarkEnd w:id="18379"/>
      <w:bookmarkEnd w:id="18380"/>
      <w:r w:rsidRPr="00AC2D5D">
        <w:rPr>
          <w:rStyle w:val="TagStyle"/>
          <w:rtl/>
        </w:rPr>
        <w:t xml:space="preserve"> </w:t>
      </w:r>
      <w:r w:rsidRPr="004871D2">
        <w:rPr>
          <w:rStyle w:val="TagStyle"/>
          <w:rtl/>
        </w:rPr>
        <w:t>&lt;&lt; דובר &gt;&gt;</w:t>
      </w:r>
      <w:r>
        <w:rPr>
          <w:rtl/>
        </w:rPr>
        <w:t xml:space="preserve">   </w:t>
      </w:r>
      <w:bookmarkEnd w:id="18377"/>
    </w:p>
    <w:p w:rsidR="005B3FE5" w:rsidRDefault="005B3FE5" w:rsidP="00F44B55">
      <w:pPr>
        <w:rPr>
          <w:rtl/>
          <w:lang w:eastAsia="he-IL"/>
        </w:rPr>
      </w:pPr>
    </w:p>
    <w:p w:rsidR="005B3FE5" w:rsidRDefault="005B3FE5" w:rsidP="002929A7">
      <w:pPr>
        <w:rPr>
          <w:rtl/>
          <w:lang w:eastAsia="he-IL"/>
        </w:rPr>
      </w:pPr>
      <w:r>
        <w:rPr>
          <w:rFonts w:hint="cs"/>
          <w:rtl/>
          <w:lang w:eastAsia="he-IL"/>
        </w:rPr>
        <w:t>גברתי היושבת-ראש, חבריי חברי הכנסת, המציעים, חברת הכנסת אוסנת מארק, חבר הכ</w:t>
      </w:r>
      <w:r w:rsidR="00547BA7">
        <w:rPr>
          <w:rFonts w:hint="cs"/>
          <w:rtl/>
          <w:lang w:eastAsia="he-IL"/>
        </w:rPr>
        <w:t>נ</w:t>
      </w:r>
      <w:r>
        <w:rPr>
          <w:rFonts w:hint="cs"/>
          <w:rtl/>
          <w:lang w:eastAsia="he-IL"/>
        </w:rPr>
        <w:t xml:space="preserve">סת אליהו ברוכי, אני מאוד מאוד שמח על כך שההצעה הזאת עולה ועל כך שהאווירה במדינת ישראל בדבר הצורך לתת עדיפות לתוצרת כחול לבן, לתוצרת </w:t>
      </w:r>
      <w:bookmarkStart w:id="18381" w:name="_ETM_Q38_274748"/>
      <w:bookmarkEnd w:id="18381"/>
      <w:r>
        <w:rPr>
          <w:rFonts w:hint="cs"/>
          <w:rtl/>
          <w:lang w:eastAsia="he-IL"/>
        </w:rPr>
        <w:t xml:space="preserve">הארץ, לתעשיות המקומיות, הולכת ותופסת לה מקום בליבם של התושבים ובהרגלי הצריכה שלהם. </w:t>
      </w:r>
    </w:p>
    <w:p w:rsidR="005B3FE5" w:rsidRDefault="005B3FE5" w:rsidP="002929A7">
      <w:pPr>
        <w:rPr>
          <w:rtl/>
          <w:lang w:eastAsia="he-IL"/>
        </w:rPr>
      </w:pPr>
    </w:p>
    <w:p w:rsidR="005B3FE5" w:rsidRDefault="005B3FE5" w:rsidP="002929A7">
      <w:pPr>
        <w:rPr>
          <w:rtl/>
          <w:lang w:eastAsia="he-IL"/>
        </w:rPr>
      </w:pPr>
      <w:r>
        <w:rPr>
          <w:rFonts w:hint="cs"/>
          <w:rtl/>
          <w:lang w:eastAsia="he-IL"/>
        </w:rPr>
        <w:t>אני שמח על הסקרים שבוצעו שמראים שכ-90% מכלל האוכלוסייה בארץ חושבים שצריך לתת עדיפות לתוצרת הארץ בימים אלה. כמו שאמרו קודם, לקורונה יש חסרונות, לקורונה יש יכולת לפגוע בענפי משק רבים, לקורונה יש יכולת לפגוע ביכולת הכלכלית</w:t>
      </w:r>
      <w:bookmarkStart w:id="18382" w:name="_ETM_Q38_314658"/>
      <w:bookmarkEnd w:id="18382"/>
      <w:r>
        <w:rPr>
          <w:rFonts w:hint="cs"/>
          <w:rtl/>
          <w:lang w:eastAsia="he-IL"/>
        </w:rPr>
        <w:t xml:space="preserve"> של משפחות רבות בישראל, אבל הקורונה נותנת לנו גם הזדמנות לבחון את עצמנו, לבחון את ההרגלים שלנו, לראות כיצד אנחנו מגבירים את הסולידריות, את הדרך לתמוך האחד בשני. </w:t>
      </w:r>
    </w:p>
    <w:p w:rsidR="005B3FE5" w:rsidRDefault="005B3FE5" w:rsidP="002929A7">
      <w:pPr>
        <w:rPr>
          <w:rtl/>
          <w:lang w:eastAsia="he-IL"/>
        </w:rPr>
      </w:pPr>
    </w:p>
    <w:p w:rsidR="005B3FE5" w:rsidRDefault="005B3FE5" w:rsidP="002929A7">
      <w:pPr>
        <w:rPr>
          <w:rtl/>
          <w:lang w:eastAsia="he-IL"/>
        </w:rPr>
      </w:pPr>
      <w:r>
        <w:rPr>
          <w:rFonts w:hint="cs"/>
          <w:rtl/>
          <w:lang w:eastAsia="he-IL"/>
        </w:rPr>
        <w:t>והדרך ה</w:t>
      </w:r>
      <w:bookmarkStart w:id="18383" w:name="_ETM_Q38_330506"/>
      <w:bookmarkEnd w:id="18383"/>
      <w:r>
        <w:rPr>
          <w:rFonts w:hint="cs"/>
          <w:rtl/>
          <w:lang w:eastAsia="he-IL"/>
        </w:rPr>
        <w:t xml:space="preserve">זאת מתחילה בראש ובראשונה בכך שאנחנו באמת נעדיף את התוצרת המקומית שלנו. הדבר בא לידי </w:t>
      </w:r>
      <w:bookmarkStart w:id="18384" w:name="_ETM_Q38_338751"/>
      <w:bookmarkEnd w:id="18384"/>
      <w:r>
        <w:rPr>
          <w:rFonts w:hint="cs"/>
          <w:rtl/>
          <w:lang w:eastAsia="he-IL"/>
        </w:rPr>
        <w:t>מבחן, מבחינת הממשלה, גם בהעדפת רכש כחול-לבן וגם בשאלה של ההסדרים השונים ברכש הגומלין בישראל. בהעדפת כחול-לבן יש חוקים ברורים, אבל לצערי, לא תמיד הם מיושמים. הכלל שצריך לתת העדפה של 15% עד 20%</w:t>
      </w:r>
      <w:bookmarkStart w:id="18385" w:name="_ETM_Q38_362864"/>
      <w:bookmarkEnd w:id="18385"/>
      <w:r>
        <w:rPr>
          <w:rFonts w:hint="cs"/>
          <w:rtl/>
          <w:lang w:eastAsia="he-IL"/>
        </w:rPr>
        <w:t xml:space="preserve"> לתוצרת הארץ קיים, אבל לא מזמן ראינו כיצד אותם מפעלי טקסטיל, מפעלים שקשה מאוד להקים </w:t>
      </w:r>
      <w:bookmarkStart w:id="18386" w:name="_ETM_Q38_371957"/>
      <w:bookmarkEnd w:id="18386"/>
      <w:r>
        <w:rPr>
          <w:rFonts w:hint="cs"/>
          <w:rtl/>
          <w:lang w:eastAsia="he-IL"/>
        </w:rPr>
        <w:t xml:space="preserve">אותם בגלל תנאי הסחר והתחרות מול גורמים שונים במדינות שבהן שכר העבודה כל כך נמוך, שהדלות כל כך גדולה </w:t>
      </w:r>
      <w:r>
        <w:rPr>
          <w:rtl/>
          <w:lang w:eastAsia="he-IL"/>
        </w:rPr>
        <w:t>–</w:t>
      </w:r>
      <w:r>
        <w:rPr>
          <w:rFonts w:hint="cs"/>
          <w:rtl/>
          <w:lang w:eastAsia="he-IL"/>
        </w:rPr>
        <w:t xml:space="preserve"> אנחנו לא מוכנים שציבור העובדים בישרא</w:t>
      </w:r>
      <w:bookmarkStart w:id="18387" w:name="_ETM_Q38_384499"/>
      <w:bookmarkEnd w:id="18387"/>
      <w:r>
        <w:rPr>
          <w:rFonts w:hint="cs"/>
          <w:rtl/>
          <w:lang w:eastAsia="he-IL"/>
        </w:rPr>
        <w:t xml:space="preserve">ל ייכנס לרמות של שכר כל כך נמוך ודלות כזאת </w:t>
      </w:r>
      <w:bookmarkStart w:id="18388" w:name="_ETM_Q38_388648"/>
      <w:bookmarkEnd w:id="18388"/>
      <w:r>
        <w:rPr>
          <w:rFonts w:hint="cs"/>
          <w:rtl/>
          <w:lang w:eastAsia="he-IL"/>
        </w:rPr>
        <w:t xml:space="preserve">כדי להצליח להתחרות, לכן הדרך היא לתת עדיפות במודע, בלי חשש. </w:t>
      </w:r>
    </w:p>
    <w:p w:rsidR="005B3FE5" w:rsidRDefault="005B3FE5" w:rsidP="002929A7">
      <w:pPr>
        <w:rPr>
          <w:rtl/>
          <w:lang w:eastAsia="he-IL"/>
        </w:rPr>
      </w:pPr>
    </w:p>
    <w:p w:rsidR="005B3FE5" w:rsidRDefault="005B3FE5" w:rsidP="00CA1DC4">
      <w:pPr>
        <w:rPr>
          <w:rtl/>
          <w:lang w:eastAsia="he-IL"/>
        </w:rPr>
      </w:pPr>
      <w:r>
        <w:rPr>
          <w:rFonts w:hint="cs"/>
          <w:rtl/>
          <w:lang w:eastAsia="he-IL"/>
        </w:rPr>
        <w:t xml:space="preserve">אני מאוד מברך את כל מי שעסקו במלאכה והביאו לכך שהחוק למתן העדפה למפעלי הטקסטיל, גם ברכש של משרד הביטחון, גם ברכש של המשרד לביטחון פנים, אכן יצר מצב שאותם מפעלים נשארו קיימים. אפשר בהחלט לומר שיש אנחת רווחה בקרב אלפי עובדות </w:t>
      </w:r>
      <w:r>
        <w:rPr>
          <w:rtl/>
          <w:lang w:eastAsia="he-IL"/>
        </w:rPr>
        <w:t>–</w:t>
      </w:r>
      <w:r>
        <w:rPr>
          <w:rFonts w:hint="cs"/>
          <w:rtl/>
          <w:lang w:eastAsia="he-IL"/>
        </w:rPr>
        <w:t xml:space="preserve"> </w:t>
      </w:r>
      <w:bookmarkStart w:id="18389" w:name="_ETM_Q38_422553"/>
      <w:bookmarkEnd w:id="18389"/>
      <w:r>
        <w:rPr>
          <w:rFonts w:hint="cs"/>
          <w:rtl/>
          <w:lang w:eastAsia="he-IL"/>
        </w:rPr>
        <w:t xml:space="preserve">עובדות בעיקר, שלא יכולות לצאת למקומות עבודה רחוקים </w:t>
      </w:r>
      <w:bookmarkStart w:id="18390" w:name="_ETM_Q38_429113"/>
      <w:bookmarkEnd w:id="18390"/>
      <w:r>
        <w:rPr>
          <w:rFonts w:hint="cs"/>
          <w:rtl/>
          <w:lang w:eastAsia="he-IL"/>
        </w:rPr>
        <w:t xml:space="preserve">מדי מאזור מגוריהן. אבל באותה </w:t>
      </w:r>
      <w:r w:rsidR="00CA1DC4">
        <w:rPr>
          <w:rFonts w:hint="cs"/>
          <w:rtl/>
          <w:lang w:eastAsia="he-IL"/>
        </w:rPr>
        <w:t>ה</w:t>
      </w:r>
      <w:r>
        <w:rPr>
          <w:rFonts w:hint="cs"/>
          <w:rtl/>
          <w:lang w:eastAsia="he-IL"/>
        </w:rPr>
        <w:t xml:space="preserve">עת אנחנו רואים גם מקרים שבהם משרדי ממשלה מעדיפים לרכוש מתוצרת אחרת. המקרים הקשים ביותר היו במערכת הבריאות, ובהם אחרי שהזמינו וביקשו ממפעלים מסוימים להגדיל את היקף הייצור שלהם </w:t>
      </w:r>
      <w:bookmarkStart w:id="18391" w:name="_ETM_Q38_454155"/>
      <w:bookmarkEnd w:id="18391"/>
      <w:r>
        <w:rPr>
          <w:rFonts w:hint="cs"/>
          <w:rtl/>
          <w:lang w:eastAsia="he-IL"/>
        </w:rPr>
        <w:t xml:space="preserve">בתחומים רבים, לפתע המפעלים האלה מצאו את עצמם עם הזמנות שבוטלו. אני מקווה מאוד שהדבר הזה יתוקן. אני, למשל, בתוקף סמכותי, הוצאתי צו שאוסר על המפעלים בארץ שמייצרים מכונות </w:t>
      </w:r>
      <w:bookmarkStart w:id="18392" w:name="_ETM_Q38_470184"/>
      <w:bookmarkEnd w:id="18392"/>
      <w:r>
        <w:rPr>
          <w:rFonts w:hint="cs"/>
          <w:rtl/>
          <w:lang w:eastAsia="he-IL"/>
        </w:rPr>
        <w:t xml:space="preserve">הנשמה לייצא אותן לחו"ל, כדי להבטיח שקודם כול מספר מכונות ההנשמה בישראל יהיה מספיק לימים שבהם נצטרך, חלילה; אני מקווה שלא, אבל אם נצטרך, אנחנו חייבים להיות ערוכים לרגעים האלה. אז אותם </w:t>
      </w:r>
      <w:bookmarkStart w:id="18393" w:name="_ETM_Q38_489868"/>
      <w:bookmarkEnd w:id="18393"/>
      <w:r>
        <w:rPr>
          <w:rFonts w:hint="cs"/>
          <w:rtl/>
          <w:lang w:eastAsia="he-IL"/>
        </w:rPr>
        <w:t xml:space="preserve">מפעלים שמתוקף צו לא יכולים לייצא צריכים גם להרגיש שהמדינה נותנת להם עדיפות ורוכשת מהם לא רק מוצר ספציפי </w:t>
      </w:r>
      <w:bookmarkStart w:id="18394" w:name="_ETM_Q38_500065"/>
      <w:bookmarkEnd w:id="18394"/>
      <w:r>
        <w:rPr>
          <w:rFonts w:hint="cs"/>
          <w:rtl/>
          <w:lang w:eastAsia="he-IL"/>
        </w:rPr>
        <w:t xml:space="preserve">אחד אלא מוצרים רבים אחרים. </w:t>
      </w:r>
    </w:p>
    <w:p w:rsidR="005B3FE5" w:rsidRDefault="005B3FE5" w:rsidP="002929A7">
      <w:pPr>
        <w:rPr>
          <w:rtl/>
          <w:lang w:eastAsia="he-IL"/>
        </w:rPr>
      </w:pPr>
    </w:p>
    <w:p w:rsidR="005B3FE5" w:rsidRDefault="005B3FE5" w:rsidP="002929A7">
      <w:pPr>
        <w:rPr>
          <w:rtl/>
          <w:lang w:eastAsia="he-IL"/>
        </w:rPr>
      </w:pPr>
      <w:r>
        <w:rPr>
          <w:rFonts w:hint="cs"/>
          <w:rtl/>
          <w:lang w:eastAsia="he-IL"/>
        </w:rPr>
        <w:t xml:space="preserve">אני רוצה לומר לכם שיש ויכוח מאוד קשה בשאלת רכש הגומלין. אני אינני מתכוון לוותר על מה שקבוע בחוק. </w:t>
      </w:r>
      <w:bookmarkStart w:id="18395" w:name="_ETM_Q38_513479"/>
      <w:bookmarkEnd w:id="18395"/>
      <w:r>
        <w:rPr>
          <w:rFonts w:hint="cs"/>
          <w:rtl/>
          <w:lang w:eastAsia="he-IL"/>
        </w:rPr>
        <w:t xml:space="preserve">מה שקבוע בחוק צריך לקיים, וחברות ענק שמגיעות לישראל וזוכות בפרויקטים בהיקפים מאוד גדולים מחויבות אכן לבצע רכש גומלין עד היקף </w:t>
      </w:r>
      <w:bookmarkStart w:id="18396" w:name="_ETM_Q38_529066"/>
      <w:bookmarkEnd w:id="18396"/>
      <w:r>
        <w:rPr>
          <w:rFonts w:hint="cs"/>
          <w:rtl/>
          <w:lang w:eastAsia="he-IL"/>
        </w:rPr>
        <w:t xml:space="preserve">של 25%. היתרון הגדול של רכש גומלין </w:t>
      </w:r>
      <w:r>
        <w:rPr>
          <w:rFonts w:hint="eastAsia"/>
          <w:rtl/>
          <w:lang w:eastAsia="he-IL"/>
        </w:rPr>
        <w:t xml:space="preserve">– </w:t>
      </w:r>
      <w:r>
        <w:rPr>
          <w:rFonts w:hint="cs"/>
          <w:rtl/>
          <w:lang w:eastAsia="he-IL"/>
        </w:rPr>
        <w:t xml:space="preserve">שזה מדהים, ויש לי דוגמה בולטת כאן: חברת </w:t>
      </w:r>
      <w:proofErr w:type="spellStart"/>
      <w:r>
        <w:rPr>
          <w:rFonts w:hint="cs"/>
          <w:rtl/>
          <w:lang w:eastAsia="he-IL"/>
        </w:rPr>
        <w:t>לוקהיד</w:t>
      </w:r>
      <w:proofErr w:type="spellEnd"/>
      <w:r>
        <w:rPr>
          <w:rFonts w:hint="cs"/>
          <w:rtl/>
          <w:lang w:eastAsia="he-IL"/>
        </w:rPr>
        <w:t xml:space="preserve"> מרטין, אחרי שהם ביצעו רכש גומלין, הסתבר להם שהתוצרת של </w:t>
      </w:r>
      <w:bookmarkStart w:id="18397" w:name="_ETM_Q38_545737"/>
      <w:bookmarkEnd w:id="18397"/>
      <w:r>
        <w:rPr>
          <w:rFonts w:hint="cs"/>
          <w:rtl/>
          <w:lang w:eastAsia="he-IL"/>
        </w:rPr>
        <w:t xml:space="preserve">ישראל יכולה לשרת אותם גם במכרזים אחרים ברחבי העולם. לכן, אותן חברות קטנות בישראל שזכו לכך שחברות בין-לאומיות רכשו מוצרים שלהן מצאו את עצמן הופכות לפתע גם ליצואניות. זה באמת רווח כפול שאנחנו מסוגלים לבוא ולהציג. </w:t>
      </w:r>
    </w:p>
    <w:p w:rsidR="005B3FE5" w:rsidRDefault="005B3FE5" w:rsidP="002929A7">
      <w:pPr>
        <w:rPr>
          <w:rtl/>
          <w:lang w:eastAsia="he-IL"/>
        </w:rPr>
      </w:pPr>
    </w:p>
    <w:p w:rsidR="005B3FE5" w:rsidRDefault="005B3FE5" w:rsidP="002929A7">
      <w:pPr>
        <w:rPr>
          <w:rtl/>
          <w:lang w:eastAsia="he-IL"/>
        </w:rPr>
      </w:pPr>
      <w:r>
        <w:rPr>
          <w:rFonts w:hint="cs"/>
          <w:rtl/>
          <w:lang w:eastAsia="he-IL"/>
        </w:rPr>
        <w:t xml:space="preserve">יש לנו פעולות רבות, ואני לא רוצה להיכנס כאן לפירוט רב. אנחנו בהחלט נעשה דיון ממצה בוועדת הכלכלה, אבל אני רוצה לתת כמה דוגמאות מאוד מהירות איך אנחנו יכולים בהחלט להגדיל את היקף הייצור בישראל </w:t>
      </w:r>
      <w:bookmarkStart w:id="18398" w:name="_ETM_Q38_590172"/>
      <w:bookmarkEnd w:id="18398"/>
      <w:r>
        <w:rPr>
          <w:rFonts w:hint="cs"/>
          <w:rtl/>
          <w:lang w:eastAsia="he-IL"/>
        </w:rPr>
        <w:t xml:space="preserve">דווקא בתקופה כזאת. זה תלוי בכולנו. כולנו צריכים להעביר את המסר הזה. </w:t>
      </w:r>
    </w:p>
    <w:p w:rsidR="005B3FE5" w:rsidRDefault="005B3FE5" w:rsidP="002929A7">
      <w:pPr>
        <w:rPr>
          <w:rtl/>
          <w:lang w:eastAsia="he-IL"/>
        </w:rPr>
      </w:pPr>
    </w:p>
    <w:p w:rsidR="005B3FE5" w:rsidRDefault="005B3FE5" w:rsidP="00CA1DC4">
      <w:pPr>
        <w:rPr>
          <w:rtl/>
          <w:lang w:eastAsia="he-IL"/>
        </w:rPr>
      </w:pPr>
      <w:r>
        <w:rPr>
          <w:rFonts w:hint="cs"/>
          <w:rtl/>
          <w:lang w:eastAsia="he-IL"/>
        </w:rPr>
        <w:t xml:space="preserve">דוגמה נוספת היא חברת ג'נרל </w:t>
      </w:r>
      <w:proofErr w:type="spellStart"/>
      <w:r>
        <w:rPr>
          <w:rFonts w:hint="cs"/>
          <w:rtl/>
          <w:lang w:eastAsia="he-IL"/>
        </w:rPr>
        <w:t>אלקטריק</w:t>
      </w:r>
      <w:proofErr w:type="spellEnd"/>
      <w:r>
        <w:rPr>
          <w:rFonts w:hint="cs"/>
          <w:rtl/>
          <w:lang w:eastAsia="he-IL"/>
        </w:rPr>
        <w:t xml:space="preserve">, שתשקיע כ-122 מיליון </w:t>
      </w:r>
      <w:bookmarkStart w:id="18399" w:name="_ETM_Q38_602702"/>
      <w:bookmarkEnd w:id="18399"/>
      <w:r>
        <w:rPr>
          <w:rFonts w:hint="cs"/>
          <w:rtl/>
          <w:lang w:eastAsia="he-IL"/>
        </w:rPr>
        <w:t xml:space="preserve">דולר נוספים ברכש גומלין, ובכך נייצר אלפי מקומות עבודה נוספים. </w:t>
      </w:r>
      <w:bookmarkStart w:id="18400" w:name="_ETM_Q38_608325"/>
      <w:bookmarkEnd w:id="18400"/>
      <w:r>
        <w:rPr>
          <w:rFonts w:hint="cs"/>
          <w:rtl/>
          <w:lang w:eastAsia="he-IL"/>
        </w:rPr>
        <w:t xml:space="preserve">נתתי את הדוגמה של </w:t>
      </w:r>
      <w:proofErr w:type="spellStart"/>
      <w:r>
        <w:rPr>
          <w:rFonts w:hint="cs"/>
          <w:rtl/>
          <w:lang w:eastAsia="he-IL"/>
        </w:rPr>
        <w:t>לוקהיד</w:t>
      </w:r>
      <w:proofErr w:type="spellEnd"/>
      <w:r>
        <w:rPr>
          <w:rFonts w:hint="cs"/>
          <w:rtl/>
          <w:lang w:eastAsia="he-IL"/>
        </w:rPr>
        <w:t xml:space="preserve"> מרטין, שכבר השקיעה למעלה מ-4 מיליארד דולר. היא חתמה איתנו בשבוע שעבר על הסכם נוסף, </w:t>
      </w:r>
      <w:r w:rsidR="00CA1DC4">
        <w:rPr>
          <w:rFonts w:hint="cs"/>
          <w:rtl/>
          <w:lang w:eastAsia="he-IL"/>
        </w:rPr>
        <w:t xml:space="preserve">והוא </w:t>
      </w:r>
      <w:r>
        <w:rPr>
          <w:rFonts w:hint="cs"/>
          <w:rtl/>
          <w:lang w:eastAsia="he-IL"/>
        </w:rPr>
        <w:t xml:space="preserve">יניב, אני מקווה, מאות מיליוני דולרים נוספים של רכש </w:t>
      </w:r>
      <w:bookmarkStart w:id="18401" w:name="_ETM_Q38_622180"/>
      <w:bookmarkEnd w:id="18401"/>
      <w:r>
        <w:rPr>
          <w:rFonts w:hint="cs"/>
          <w:rtl/>
          <w:lang w:eastAsia="he-IL"/>
        </w:rPr>
        <w:t>גומלין ו</w:t>
      </w:r>
      <w:r w:rsidR="00CA1DC4">
        <w:rPr>
          <w:rFonts w:hint="cs"/>
          <w:rtl/>
          <w:lang w:eastAsia="he-IL"/>
        </w:rPr>
        <w:t>י</w:t>
      </w:r>
      <w:r>
        <w:rPr>
          <w:rFonts w:hint="cs"/>
          <w:rtl/>
          <w:lang w:eastAsia="he-IL"/>
        </w:rPr>
        <w:t xml:space="preserve">יצור אלפי מקומות תעסוקה. </w:t>
      </w:r>
    </w:p>
    <w:p w:rsidR="005B3FE5" w:rsidRDefault="005B3FE5" w:rsidP="002929A7">
      <w:pPr>
        <w:rPr>
          <w:rtl/>
          <w:lang w:eastAsia="he-IL"/>
        </w:rPr>
      </w:pPr>
    </w:p>
    <w:p w:rsidR="005B3FE5" w:rsidRDefault="005B3FE5" w:rsidP="002929A7">
      <w:pPr>
        <w:rPr>
          <w:rtl/>
          <w:lang w:eastAsia="he-IL"/>
        </w:rPr>
      </w:pPr>
      <w:r>
        <w:rPr>
          <w:rFonts w:hint="cs"/>
          <w:rtl/>
          <w:lang w:eastAsia="he-IL"/>
        </w:rPr>
        <w:t xml:space="preserve">סיפור יפה נוסף: חברת </w:t>
      </w:r>
      <w:proofErr w:type="spellStart"/>
      <w:r>
        <w:rPr>
          <w:rFonts w:hint="cs"/>
          <w:rtl/>
          <w:lang w:eastAsia="he-IL"/>
        </w:rPr>
        <w:t>פפסיקו</w:t>
      </w:r>
      <w:proofErr w:type="spellEnd"/>
      <w:r>
        <w:rPr>
          <w:rFonts w:hint="cs"/>
          <w:rtl/>
          <w:lang w:eastAsia="he-IL"/>
        </w:rPr>
        <w:t xml:space="preserve">, שרכשה לפני </w:t>
      </w:r>
      <w:bookmarkStart w:id="18402" w:name="_ETM_Q38_630925"/>
      <w:bookmarkEnd w:id="18402"/>
      <w:r>
        <w:rPr>
          <w:rFonts w:hint="cs"/>
          <w:rtl/>
          <w:lang w:eastAsia="he-IL"/>
        </w:rPr>
        <w:t xml:space="preserve">כשנה וחצי את </w:t>
      </w:r>
      <w:proofErr w:type="spellStart"/>
      <w:r>
        <w:rPr>
          <w:rFonts w:hint="cs"/>
          <w:rtl/>
          <w:lang w:eastAsia="he-IL"/>
        </w:rPr>
        <w:t>סודהסטרים</w:t>
      </w:r>
      <w:proofErr w:type="spellEnd"/>
      <w:r>
        <w:rPr>
          <w:rFonts w:hint="cs"/>
          <w:rtl/>
          <w:lang w:eastAsia="he-IL"/>
        </w:rPr>
        <w:t xml:space="preserve">. היא מעוניינת להגדיל את פעילותה בארץ, ואנחנו מתכוונים </w:t>
      </w:r>
      <w:bookmarkStart w:id="18403" w:name="_ETM_Q38_635717"/>
      <w:bookmarkEnd w:id="18403"/>
      <w:r>
        <w:rPr>
          <w:rFonts w:hint="cs"/>
          <w:rtl/>
          <w:lang w:eastAsia="he-IL"/>
        </w:rPr>
        <w:t xml:space="preserve">לסייע לה. תמכנו בסיוע בסכום שיגיע עד כ-100 מיליון שקל כדי להרחיב את המפעל בארץ ולתמרץ את התעסוקה. בחודש שעבר החברה חתמה על הסכמי רכש ממפעלים אחרים, גם אם זה לא מחייב אותה, כי זאת לא חברה שמקבלת מכרז, זאת חברה שמייצרת בעצמה, </w:t>
      </w:r>
      <w:bookmarkStart w:id="18404" w:name="_ETM_Q38_662381"/>
      <w:bookmarkEnd w:id="18404"/>
      <w:r>
        <w:rPr>
          <w:rFonts w:hint="cs"/>
          <w:rtl/>
          <w:lang w:eastAsia="he-IL"/>
        </w:rPr>
        <w:t xml:space="preserve">אבל היא בהחלט חתמה על הסכמים של רכש מקומי ב-68 מיליון דולר, והם יושקעו בכ-100 חברות ישראליות נוספות. </w:t>
      </w:r>
    </w:p>
    <w:p w:rsidR="005B3FE5" w:rsidRDefault="005B3FE5" w:rsidP="002929A7">
      <w:pPr>
        <w:rPr>
          <w:rtl/>
          <w:lang w:eastAsia="he-IL"/>
        </w:rPr>
      </w:pPr>
    </w:p>
    <w:p w:rsidR="005B3FE5" w:rsidRDefault="005B3FE5" w:rsidP="002929A7">
      <w:pPr>
        <w:rPr>
          <w:rtl/>
          <w:lang w:eastAsia="he-IL"/>
        </w:rPr>
      </w:pPr>
      <w:r>
        <w:rPr>
          <w:rFonts w:hint="cs"/>
          <w:rtl/>
          <w:lang w:eastAsia="he-IL"/>
        </w:rPr>
        <w:t xml:space="preserve">במסגרת המבצעים של מטה כחול לבן, בשיתוף פעולה עם כל הגורמים במשק, גם עם התאחדות התעשיינים, </w:t>
      </w:r>
      <w:bookmarkStart w:id="18405" w:name="_ETM_Q38_683825"/>
      <w:bookmarkEnd w:id="18405"/>
      <w:r>
        <w:rPr>
          <w:rFonts w:hint="cs"/>
          <w:rtl/>
          <w:lang w:eastAsia="he-IL"/>
        </w:rPr>
        <w:t xml:space="preserve">גם עם נשיאות לשכת הארגונים החדשים והארגונים המאוד-ותיקים, כל ארגוני המעסיקים למיניהם, לשכת התיאום, העצמאים למיניהם </w:t>
      </w:r>
      <w:r>
        <w:rPr>
          <w:rFonts w:hint="eastAsia"/>
          <w:rtl/>
          <w:lang w:eastAsia="he-IL"/>
        </w:rPr>
        <w:t xml:space="preserve">– </w:t>
      </w:r>
      <w:r>
        <w:rPr>
          <w:rFonts w:hint="cs"/>
          <w:rtl/>
          <w:lang w:eastAsia="he-IL"/>
        </w:rPr>
        <w:t xml:space="preserve">כולם נמצאים איתנו בשיתוף פעולה, ואנחנו </w:t>
      </w:r>
      <w:bookmarkStart w:id="18406" w:name="_ETM_Q38_703915"/>
      <w:bookmarkEnd w:id="18406"/>
      <w:r>
        <w:rPr>
          <w:rFonts w:hint="cs"/>
          <w:rtl/>
          <w:lang w:eastAsia="he-IL"/>
        </w:rPr>
        <w:t xml:space="preserve">מקווים שביחד נגדיל את ההיקפים של הרכישות של כחול לבן. </w:t>
      </w:r>
    </w:p>
    <w:p w:rsidR="005B3FE5" w:rsidRDefault="005B3FE5" w:rsidP="002929A7">
      <w:pPr>
        <w:rPr>
          <w:rtl/>
          <w:lang w:eastAsia="he-IL"/>
        </w:rPr>
      </w:pPr>
    </w:p>
    <w:p w:rsidR="00721F63" w:rsidRDefault="005B3FE5" w:rsidP="00101EBE">
      <w:pPr>
        <w:rPr>
          <w:rtl/>
        </w:rPr>
      </w:pPr>
      <w:r>
        <w:rPr>
          <w:rFonts w:hint="cs"/>
          <w:rtl/>
          <w:lang w:eastAsia="he-IL"/>
        </w:rPr>
        <w:t xml:space="preserve">אני בהחלט רוצה לברך על המסר. אני </w:t>
      </w:r>
      <w:bookmarkStart w:id="18407" w:name="_ETM_Q38_711216"/>
      <w:bookmarkEnd w:id="18407"/>
      <w:r>
        <w:rPr>
          <w:rFonts w:hint="cs"/>
          <w:rtl/>
          <w:lang w:eastAsia="he-IL"/>
        </w:rPr>
        <w:t xml:space="preserve">פונה לאזרחים בישראל: אתם יכולים להיות מנוף יותר מכל המפעלים ומכל הפרויקטים הכלכליים אם בכל פעם שתגיעו לרכוש מוצר כלשהו תשאלו אם המוצר הזה יוצר בארץ ותיתנו לו עדיפות. אני מתחייב לכם: אנחנו לא נאפשר להעדפות האלה לגרום להתייקרויות. בצד העדפה של תוצרת הארץ אנחנו נעשה הכול </w:t>
      </w:r>
      <w:bookmarkStart w:id="18408" w:name="_ETM_Q38_745019"/>
      <w:bookmarkEnd w:id="18408"/>
      <w:r>
        <w:rPr>
          <w:rFonts w:hint="cs"/>
          <w:rtl/>
          <w:lang w:eastAsia="he-IL"/>
        </w:rPr>
        <w:t xml:space="preserve">כדי שתתקיים פה תחרות, ונמשיך לשמור על מחירים הוגנים. אבל אין שום סיבה שכאשר אתם </w:t>
      </w:r>
      <w:bookmarkStart w:id="18409" w:name="_ETM_Q38_753771"/>
      <w:bookmarkEnd w:id="18409"/>
      <w:r>
        <w:rPr>
          <w:rFonts w:hint="cs"/>
          <w:rtl/>
          <w:lang w:eastAsia="he-IL"/>
        </w:rPr>
        <w:t xml:space="preserve">קונים מוצר מתוצרת הארץ לא תראו לנגד עיניכם את בן המשפחה שלכם, אולי הבן שלכם, אולי האבא, ששומר על מקום עבודתו. </w:t>
      </w:r>
      <w:bookmarkStart w:id="18410" w:name="TOR_Q39"/>
      <w:bookmarkEnd w:id="18410"/>
      <w:r w:rsidR="00721F63">
        <w:rPr>
          <w:rFonts w:hint="cs"/>
          <w:rtl/>
        </w:rPr>
        <w:t xml:space="preserve">בכל פעם שאתם ניגשים לאותה קופה שבה </w:t>
      </w:r>
      <w:bookmarkStart w:id="18411" w:name="_ETM_Q39_168721"/>
      <w:bookmarkEnd w:id="18411"/>
      <w:r w:rsidR="00721F63">
        <w:rPr>
          <w:rFonts w:hint="cs"/>
          <w:rtl/>
        </w:rPr>
        <w:t xml:space="preserve">אתם משלמים על העגלה שקניתם, על המוצרים שקניתם, תביטו </w:t>
      </w:r>
      <w:bookmarkStart w:id="18412" w:name="_ETM_Q39_170181"/>
      <w:bookmarkEnd w:id="18412"/>
      <w:r w:rsidR="00721F63">
        <w:rPr>
          <w:rFonts w:hint="cs"/>
          <w:rtl/>
        </w:rPr>
        <w:t>בהם ותאמרו לעצמכם: גם קנינו את מה שאנחנו אוהבים</w:t>
      </w:r>
      <w:bookmarkStart w:id="18413" w:name="_ETM_Q39_175070"/>
      <w:bookmarkEnd w:id="18413"/>
      <w:r w:rsidR="00721F63">
        <w:rPr>
          <w:rFonts w:hint="cs"/>
          <w:rtl/>
        </w:rPr>
        <w:t xml:space="preserve">, גם קנינו מוצרים באיכות גבוהה, אבל גם סייענו לבני </w:t>
      </w:r>
      <w:bookmarkStart w:id="18414" w:name="_ETM_Q39_178777"/>
      <w:bookmarkEnd w:id="18414"/>
      <w:r w:rsidR="00721F63">
        <w:rPr>
          <w:rFonts w:hint="cs"/>
          <w:rtl/>
        </w:rPr>
        <w:t xml:space="preserve">המשפחות שלנו, לחברים שלנו, למכרים שלנו, לשמור על מקום </w:t>
      </w:r>
      <w:bookmarkStart w:id="18415" w:name="_ETM_Q39_183627"/>
      <w:bookmarkEnd w:id="18415"/>
      <w:r w:rsidR="00721F63">
        <w:rPr>
          <w:rFonts w:hint="cs"/>
          <w:rtl/>
        </w:rPr>
        <w:t>עבודתם. תודה רבה.</w:t>
      </w:r>
    </w:p>
    <w:p w:rsidR="00721F63" w:rsidRDefault="00721F63" w:rsidP="002929A7">
      <w:pPr>
        <w:rPr>
          <w:rtl/>
        </w:rPr>
      </w:pPr>
    </w:p>
    <w:p w:rsidR="00721F63" w:rsidRPr="00470533" w:rsidRDefault="00721F63" w:rsidP="002929A7">
      <w:pPr>
        <w:rPr>
          <w:rtl/>
        </w:rPr>
      </w:pPr>
      <w:bookmarkStart w:id="18416" w:name="_ETM_Q39_187832"/>
      <w:bookmarkStart w:id="18417" w:name="_ETM_Q39_187920"/>
      <w:bookmarkEnd w:id="18416"/>
      <w:bookmarkEnd w:id="18417"/>
      <w:r>
        <w:rPr>
          <w:rFonts w:hint="cs"/>
          <w:rtl/>
        </w:rPr>
        <w:t xml:space="preserve">אני מסכים בהחלט להעביר את ההצעה </w:t>
      </w:r>
      <w:bookmarkStart w:id="18418" w:name="_ETM_Q39_189753"/>
      <w:bookmarkEnd w:id="18418"/>
      <w:r>
        <w:rPr>
          <w:rFonts w:hint="cs"/>
          <w:rtl/>
        </w:rPr>
        <w:t>לדיון מקיף בוועדת הכלכלה.</w:t>
      </w:r>
    </w:p>
    <w:p w:rsidR="00721F63" w:rsidRDefault="00721F63" w:rsidP="002929A7">
      <w:pPr>
        <w:rPr>
          <w:rtl/>
        </w:rPr>
      </w:pPr>
      <w:bookmarkStart w:id="18419" w:name="_ETM_Q39_136890"/>
      <w:bookmarkStart w:id="18420" w:name="_ETM_Q39_136955"/>
      <w:bookmarkStart w:id="18421" w:name="_ETM_Q39_137642"/>
      <w:bookmarkStart w:id="18422" w:name="_ETM_Q39_137692"/>
      <w:bookmarkEnd w:id="18419"/>
      <w:bookmarkEnd w:id="18420"/>
      <w:bookmarkEnd w:id="18421"/>
      <w:bookmarkEnd w:id="18422"/>
    </w:p>
    <w:p w:rsidR="00721F63" w:rsidRDefault="00721F63" w:rsidP="002929A7">
      <w:pPr>
        <w:pStyle w:val="af6"/>
        <w:rPr>
          <w:rtl/>
        </w:rPr>
      </w:pPr>
      <w:r w:rsidRPr="0082375A">
        <w:rPr>
          <w:rStyle w:val="TagStyle"/>
          <w:rtl/>
        </w:rPr>
        <w:t xml:space="preserve"> &lt;&lt; יור &gt;&gt;</w:t>
      </w:r>
      <w:r w:rsidRPr="002473EA">
        <w:rPr>
          <w:rStyle w:val="TagStyle"/>
          <w:rtl/>
        </w:rPr>
        <w:t xml:space="preserve"> </w:t>
      </w:r>
      <w:r>
        <w:rPr>
          <w:rtl/>
        </w:rPr>
        <w:t>היו"ר מיקי חיימוביץ':</w:t>
      </w:r>
      <w:r w:rsidRPr="002473EA">
        <w:rPr>
          <w:rStyle w:val="TagStyle"/>
          <w:rtl/>
        </w:rPr>
        <w:t xml:space="preserve"> </w:t>
      </w:r>
      <w:r w:rsidRPr="0082375A">
        <w:rPr>
          <w:rStyle w:val="TagStyle"/>
          <w:rtl/>
        </w:rPr>
        <w:t>&lt;&lt; יור &gt;&gt;</w:t>
      </w:r>
      <w:r>
        <w:rPr>
          <w:rtl/>
        </w:rPr>
        <w:t xml:space="preserve">  </w:t>
      </w:r>
    </w:p>
    <w:p w:rsidR="00721F63" w:rsidRDefault="00721F63" w:rsidP="00F44B55">
      <w:pPr>
        <w:rPr>
          <w:rtl/>
          <w:lang w:eastAsia="he-IL"/>
        </w:rPr>
      </w:pPr>
    </w:p>
    <w:p w:rsidR="00721F63" w:rsidRDefault="00721F63" w:rsidP="002929A7">
      <w:pPr>
        <w:rPr>
          <w:rtl/>
          <w:lang w:eastAsia="he-IL"/>
        </w:rPr>
      </w:pPr>
      <w:bookmarkStart w:id="18423" w:name="_ETM_Q39_138458"/>
      <w:bookmarkEnd w:id="18423"/>
      <w:r>
        <w:rPr>
          <w:rFonts w:hint="cs"/>
          <w:rtl/>
          <w:lang w:eastAsia="he-IL"/>
        </w:rPr>
        <w:t>תודה רבה לך, אדוני השר.</w:t>
      </w:r>
    </w:p>
    <w:p w:rsidR="00721F63" w:rsidRDefault="00721F63" w:rsidP="002929A7">
      <w:pPr>
        <w:rPr>
          <w:rtl/>
          <w:lang w:eastAsia="he-IL"/>
        </w:rPr>
      </w:pPr>
    </w:p>
    <w:p w:rsidR="00721F63" w:rsidRDefault="00721F63" w:rsidP="00101EBE">
      <w:pPr>
        <w:rPr>
          <w:rtl/>
          <w:lang w:eastAsia="he-IL"/>
        </w:rPr>
      </w:pPr>
      <w:bookmarkStart w:id="18424" w:name="_ETM_Q39_196473"/>
      <w:bookmarkEnd w:id="18424"/>
      <w:r>
        <w:rPr>
          <w:rFonts w:hint="cs"/>
          <w:rtl/>
          <w:lang w:eastAsia="he-IL"/>
        </w:rPr>
        <w:t>א</w:t>
      </w:r>
      <w:bookmarkStart w:id="18425" w:name="_ETM_Q39_196475"/>
      <w:bookmarkEnd w:id="18425"/>
      <w:r>
        <w:rPr>
          <w:rFonts w:hint="cs"/>
          <w:rtl/>
          <w:lang w:eastAsia="he-IL"/>
        </w:rPr>
        <w:t xml:space="preserve">נחנו נצביע </w:t>
      </w:r>
      <w:bookmarkStart w:id="18426" w:name="_ETM_Q39_197633"/>
      <w:bookmarkEnd w:id="18426"/>
      <w:r>
        <w:rPr>
          <w:rFonts w:hint="cs"/>
          <w:rtl/>
          <w:lang w:eastAsia="he-IL"/>
        </w:rPr>
        <w:t>כעת על העברת ההצעה לסדר-היום בנושא</w:t>
      </w:r>
      <w:r w:rsidR="00101EBE">
        <w:rPr>
          <w:rFonts w:hint="cs"/>
          <w:rtl/>
          <w:lang w:eastAsia="he-IL"/>
        </w:rPr>
        <w:t>:</w:t>
      </w:r>
      <w:r>
        <w:rPr>
          <w:rFonts w:hint="cs"/>
          <w:rtl/>
          <w:lang w:eastAsia="he-IL"/>
        </w:rPr>
        <w:t xml:space="preserve"> 90% מהישראלים מבקשים </w:t>
      </w:r>
      <w:bookmarkStart w:id="18427" w:name="_ETM_Q39_205501"/>
      <w:bookmarkEnd w:id="18427"/>
      <w:r>
        <w:rPr>
          <w:rFonts w:hint="cs"/>
          <w:rtl/>
          <w:lang w:eastAsia="he-IL"/>
        </w:rPr>
        <w:t>לקנות תוצרת מקומית לוועדת הכלכלה. הצבעה.</w:t>
      </w:r>
      <w:bookmarkStart w:id="18428" w:name="_ETM_Q39_220288"/>
      <w:bookmarkEnd w:id="18428"/>
    </w:p>
    <w:p w:rsidR="00721F63" w:rsidRDefault="00721F63" w:rsidP="002929A7">
      <w:pPr>
        <w:rPr>
          <w:rtl/>
          <w:lang w:eastAsia="he-IL"/>
        </w:rPr>
      </w:pPr>
    </w:p>
    <w:p w:rsidR="00721F63" w:rsidRDefault="00721F63" w:rsidP="002929A7">
      <w:pPr>
        <w:pStyle w:val="af5"/>
        <w:rPr>
          <w:rtl/>
        </w:rPr>
      </w:pPr>
      <w:bookmarkStart w:id="18429" w:name="ET_interruption_קר_אה_5"/>
      <w:r w:rsidRPr="0082375A">
        <w:rPr>
          <w:rStyle w:val="TagStyle"/>
          <w:rtl/>
        </w:rPr>
        <w:t xml:space="preserve"> &lt;&lt; קריאה &gt;&gt;</w:t>
      </w:r>
      <w:r w:rsidRPr="00D765C1">
        <w:rPr>
          <w:rStyle w:val="TagStyle"/>
          <w:rtl/>
        </w:rPr>
        <w:t xml:space="preserve"> </w:t>
      </w:r>
      <w:r>
        <w:rPr>
          <w:rtl/>
        </w:rPr>
        <w:t>קריאה:</w:t>
      </w:r>
      <w:r w:rsidRPr="00D765C1">
        <w:rPr>
          <w:rStyle w:val="TagStyle"/>
          <w:rtl/>
        </w:rPr>
        <w:t xml:space="preserve"> </w:t>
      </w:r>
      <w:r w:rsidRPr="0082375A">
        <w:rPr>
          <w:rStyle w:val="TagStyle"/>
          <w:rtl/>
        </w:rPr>
        <w:t>&lt;&lt; קריאה &gt;&gt;</w:t>
      </w:r>
      <w:r>
        <w:rPr>
          <w:rtl/>
        </w:rPr>
        <w:t xml:space="preserve">  </w:t>
      </w:r>
      <w:bookmarkEnd w:id="18429"/>
    </w:p>
    <w:p w:rsidR="00721F63" w:rsidRDefault="00721F63" w:rsidP="00F44B55">
      <w:pPr>
        <w:rPr>
          <w:rtl/>
          <w:lang w:eastAsia="he-IL"/>
        </w:rPr>
      </w:pPr>
    </w:p>
    <w:p w:rsidR="00721F63" w:rsidRDefault="00E57259" w:rsidP="002929A7">
      <w:pPr>
        <w:rPr>
          <w:rtl/>
          <w:lang w:eastAsia="he-IL"/>
        </w:rPr>
      </w:pPr>
      <w:bookmarkStart w:id="18430" w:name="_ETM_Q39_219829"/>
      <w:bookmarkEnd w:id="18430"/>
      <w:r>
        <w:rPr>
          <w:rFonts w:hint="cs"/>
          <w:rtl/>
          <w:lang w:eastAsia="he-IL"/>
        </w:rPr>
        <w:t>– – –</w:t>
      </w:r>
    </w:p>
    <w:p w:rsidR="00721F63" w:rsidRDefault="00721F63" w:rsidP="002929A7">
      <w:pPr>
        <w:rPr>
          <w:rtl/>
          <w:lang w:eastAsia="he-IL"/>
        </w:rPr>
      </w:pPr>
      <w:bookmarkStart w:id="18431" w:name="_ETM_Q39_221228"/>
      <w:bookmarkStart w:id="18432" w:name="_ETM_Q39_221321"/>
      <w:bookmarkStart w:id="18433" w:name="_ETM_Q39_221372"/>
      <w:bookmarkStart w:id="18434" w:name="_ETM_Q39_221474"/>
      <w:bookmarkEnd w:id="18431"/>
      <w:bookmarkEnd w:id="18432"/>
      <w:bookmarkEnd w:id="18433"/>
      <w:bookmarkEnd w:id="18434"/>
    </w:p>
    <w:p w:rsidR="00721F63" w:rsidRDefault="00721F63" w:rsidP="002929A7">
      <w:pPr>
        <w:pStyle w:val="af6"/>
        <w:rPr>
          <w:rtl/>
        </w:rPr>
      </w:pPr>
      <w:r w:rsidRPr="0082375A">
        <w:rPr>
          <w:rStyle w:val="TagStyle"/>
          <w:rtl/>
        </w:rPr>
        <w:t xml:space="preserve"> &lt;&lt; יור &gt;&gt;</w:t>
      </w:r>
      <w:r w:rsidRPr="00D765C1">
        <w:rPr>
          <w:rStyle w:val="TagStyle"/>
          <w:rtl/>
        </w:rPr>
        <w:t xml:space="preserve"> </w:t>
      </w:r>
      <w:r>
        <w:rPr>
          <w:rtl/>
        </w:rPr>
        <w:t>היו"ר מיקי חיימוביץ':</w:t>
      </w:r>
      <w:r w:rsidRPr="00D765C1">
        <w:rPr>
          <w:rStyle w:val="TagStyle"/>
          <w:rtl/>
        </w:rPr>
        <w:t xml:space="preserve"> </w:t>
      </w:r>
      <w:r w:rsidRPr="0082375A">
        <w:rPr>
          <w:rStyle w:val="TagStyle"/>
          <w:rtl/>
        </w:rPr>
        <w:t>&lt;&lt; יור &gt;&gt;</w:t>
      </w:r>
      <w:r>
        <w:rPr>
          <w:rtl/>
        </w:rPr>
        <w:t xml:space="preserve">  </w:t>
      </w:r>
    </w:p>
    <w:p w:rsidR="00721F63" w:rsidRDefault="00721F63" w:rsidP="00F44B55">
      <w:pPr>
        <w:rPr>
          <w:rtl/>
          <w:lang w:eastAsia="he-IL"/>
        </w:rPr>
      </w:pPr>
    </w:p>
    <w:p w:rsidR="00721F63" w:rsidRPr="00D765C1" w:rsidRDefault="00721F63" w:rsidP="002929A7">
      <w:pPr>
        <w:rPr>
          <w:rtl/>
          <w:lang w:eastAsia="he-IL"/>
        </w:rPr>
      </w:pPr>
      <w:r>
        <w:rPr>
          <w:rFonts w:hint="cs"/>
          <w:rtl/>
          <w:lang w:eastAsia="he-IL"/>
        </w:rPr>
        <w:t>בס</w:t>
      </w:r>
      <w:bookmarkStart w:id="18435" w:name="_ETM_Q39_222313"/>
      <w:bookmarkEnd w:id="18435"/>
      <w:r>
        <w:rPr>
          <w:rFonts w:hint="cs"/>
          <w:rtl/>
          <w:lang w:eastAsia="he-IL"/>
        </w:rPr>
        <w:t>דר, אנחנו נוסיף אותך.</w:t>
      </w:r>
    </w:p>
    <w:p w:rsidR="00721F63" w:rsidRDefault="00721F63" w:rsidP="002929A7">
      <w:pPr>
        <w:rPr>
          <w:rtl/>
          <w:lang w:eastAsia="he-IL"/>
        </w:rPr>
      </w:pPr>
      <w:bookmarkStart w:id="18436" w:name="_ETM_Q39_147755"/>
      <w:bookmarkStart w:id="18437" w:name="_ETM_Q39_147803"/>
      <w:bookmarkEnd w:id="18436"/>
      <w:bookmarkEnd w:id="18437"/>
    </w:p>
    <w:p w:rsidR="00721F63" w:rsidRDefault="00721F63" w:rsidP="002929A7">
      <w:pPr>
        <w:pStyle w:val="af1"/>
        <w:keepNext/>
        <w:rPr>
          <w:rtl/>
          <w:lang w:eastAsia="he-IL"/>
        </w:rPr>
      </w:pPr>
      <w:bookmarkStart w:id="18438" w:name="_ETM_Q39_147914"/>
      <w:bookmarkStart w:id="18439" w:name="_ETM_Q39_147965"/>
      <w:bookmarkEnd w:id="18438"/>
      <w:bookmarkEnd w:id="18439"/>
      <w:r>
        <w:rPr>
          <w:rtl/>
          <w:lang w:eastAsia="he-IL"/>
        </w:rPr>
        <w:t>הצבעה מס'</w:t>
      </w:r>
      <w:r>
        <w:rPr>
          <w:rFonts w:hint="cs"/>
          <w:rtl/>
          <w:lang w:eastAsia="he-IL"/>
        </w:rPr>
        <w:t xml:space="preserve"> 10</w:t>
      </w:r>
    </w:p>
    <w:p w:rsidR="00721F63" w:rsidRDefault="00721F63" w:rsidP="002929A7">
      <w:pPr>
        <w:pStyle w:val="--"/>
        <w:keepNext/>
        <w:rPr>
          <w:rtl/>
          <w:lang w:eastAsia="he-IL"/>
        </w:rPr>
      </w:pPr>
    </w:p>
    <w:p w:rsidR="00721F63" w:rsidRDefault="00721F63" w:rsidP="002929A7">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721F63" w:rsidRDefault="00721F63" w:rsidP="002929A7">
      <w:pPr>
        <w:pStyle w:val="--"/>
        <w:keepNext/>
        <w:rPr>
          <w:rtl/>
          <w:lang w:eastAsia="he-IL"/>
        </w:rPr>
      </w:pPr>
      <w:r>
        <w:rPr>
          <w:rtl/>
          <w:lang w:eastAsia="he-IL"/>
        </w:rPr>
        <w:t xml:space="preserve">נגד – </w:t>
      </w:r>
      <w:r>
        <w:rPr>
          <w:rFonts w:hint="cs"/>
          <w:rtl/>
          <w:lang w:eastAsia="he-IL"/>
        </w:rPr>
        <w:t>אין</w:t>
      </w:r>
    </w:p>
    <w:p w:rsidR="00721F63" w:rsidRDefault="00721F63" w:rsidP="002929A7">
      <w:pPr>
        <w:pStyle w:val="--"/>
        <w:keepNext/>
        <w:rPr>
          <w:rtl/>
          <w:lang w:eastAsia="he-IL"/>
        </w:rPr>
      </w:pPr>
      <w:r>
        <w:rPr>
          <w:rtl/>
          <w:lang w:eastAsia="he-IL"/>
        </w:rPr>
        <w:t xml:space="preserve">נמנעים – </w:t>
      </w:r>
      <w:r>
        <w:rPr>
          <w:rFonts w:hint="cs"/>
          <w:rtl/>
          <w:lang w:eastAsia="he-IL"/>
        </w:rPr>
        <w:t>אין</w:t>
      </w:r>
    </w:p>
    <w:p w:rsidR="00721F63" w:rsidRDefault="00721F63" w:rsidP="002929A7">
      <w:pPr>
        <w:pStyle w:val="af2"/>
        <w:rPr>
          <w:rtl/>
          <w:lang w:eastAsia="he-IL"/>
        </w:rPr>
      </w:pPr>
      <w:bookmarkStart w:id="18440" w:name="_ETM_Q39_151281"/>
      <w:bookmarkEnd w:id="18440"/>
      <w:r>
        <w:rPr>
          <w:rFonts w:hint="cs"/>
          <w:rtl/>
          <w:lang w:eastAsia="he-IL"/>
        </w:rPr>
        <w:t xml:space="preserve">ההצעה להעביר את הנושא לוועדת הכלכלה </w:t>
      </w:r>
      <w:bookmarkStart w:id="18441" w:name="_ETM_Q39_158458"/>
      <w:bookmarkEnd w:id="18441"/>
      <w:r>
        <w:rPr>
          <w:rFonts w:hint="cs"/>
          <w:rtl/>
          <w:lang w:eastAsia="he-IL"/>
        </w:rPr>
        <w:t>נתקבלה.</w:t>
      </w:r>
    </w:p>
    <w:p w:rsidR="00721F63" w:rsidRDefault="00721F63" w:rsidP="002929A7">
      <w:pPr>
        <w:rPr>
          <w:rtl/>
          <w:lang w:eastAsia="he-IL"/>
        </w:rPr>
      </w:pPr>
      <w:bookmarkStart w:id="18442" w:name="_ETM_Q39_185115"/>
      <w:bookmarkStart w:id="18443" w:name="_ETM_Q39_185187"/>
      <w:bookmarkStart w:id="18444" w:name="_ETM_Q39_185273"/>
      <w:bookmarkStart w:id="18445" w:name="_ETM_Q39_185330"/>
      <w:bookmarkStart w:id="18446" w:name="_ETM_Q39_185386"/>
      <w:bookmarkStart w:id="18447" w:name="_ETM_Q39_185456"/>
      <w:bookmarkEnd w:id="18442"/>
      <w:bookmarkEnd w:id="18443"/>
      <w:bookmarkEnd w:id="18444"/>
      <w:bookmarkEnd w:id="18445"/>
      <w:bookmarkEnd w:id="18446"/>
      <w:bookmarkEnd w:id="18447"/>
    </w:p>
    <w:p w:rsidR="00721F63" w:rsidRDefault="00721F63" w:rsidP="002929A7">
      <w:pPr>
        <w:pStyle w:val="af6"/>
        <w:rPr>
          <w:rtl/>
        </w:rPr>
      </w:pPr>
      <w:r w:rsidRPr="0082375A">
        <w:rPr>
          <w:rStyle w:val="TagStyle"/>
          <w:rtl/>
        </w:rPr>
        <w:t xml:space="preserve"> &lt;&lt; יור &gt;&gt;</w:t>
      </w:r>
      <w:r w:rsidRPr="002473EA">
        <w:rPr>
          <w:rStyle w:val="TagStyle"/>
          <w:rtl/>
        </w:rPr>
        <w:t xml:space="preserve"> </w:t>
      </w:r>
      <w:r>
        <w:rPr>
          <w:rtl/>
        </w:rPr>
        <w:t>היו"ר מיקי חיימוביץ':</w:t>
      </w:r>
      <w:r w:rsidRPr="002473EA">
        <w:rPr>
          <w:rStyle w:val="TagStyle"/>
          <w:rtl/>
        </w:rPr>
        <w:t xml:space="preserve"> </w:t>
      </w:r>
      <w:r w:rsidRPr="0082375A">
        <w:rPr>
          <w:rStyle w:val="TagStyle"/>
          <w:rtl/>
        </w:rPr>
        <w:t>&lt;&lt; יור &gt;&gt;</w:t>
      </w:r>
      <w:r>
        <w:rPr>
          <w:rtl/>
        </w:rPr>
        <w:t xml:space="preserve">  </w:t>
      </w:r>
    </w:p>
    <w:p w:rsidR="00721F63" w:rsidRDefault="00721F63" w:rsidP="00F44B55">
      <w:pPr>
        <w:rPr>
          <w:rtl/>
          <w:lang w:eastAsia="he-IL"/>
        </w:rPr>
      </w:pPr>
    </w:p>
    <w:p w:rsidR="00721F63" w:rsidRDefault="00101EBE" w:rsidP="00101EBE">
      <w:pPr>
        <w:rPr>
          <w:rtl/>
          <w:lang w:eastAsia="he-IL"/>
        </w:rPr>
      </w:pPr>
      <w:bookmarkStart w:id="18448" w:name="_ETM_Q39_186261"/>
      <w:bookmarkEnd w:id="18448"/>
      <w:r>
        <w:rPr>
          <w:rFonts w:hint="cs"/>
          <w:rtl/>
          <w:lang w:eastAsia="he-IL"/>
        </w:rPr>
        <w:t>חמישה</w:t>
      </w:r>
      <w:r w:rsidR="00721F63">
        <w:rPr>
          <w:rFonts w:hint="cs"/>
          <w:rtl/>
          <w:lang w:eastAsia="he-IL"/>
        </w:rPr>
        <w:t xml:space="preserve"> בעד, אין מתנגדים ואין </w:t>
      </w:r>
      <w:bookmarkStart w:id="18449" w:name="_ETM_Q39_232090"/>
      <w:bookmarkEnd w:id="18449"/>
      <w:r w:rsidR="00721F63">
        <w:rPr>
          <w:rFonts w:hint="cs"/>
          <w:rtl/>
          <w:lang w:eastAsia="he-IL"/>
        </w:rPr>
        <w:t xml:space="preserve">נמנעים. אנחנו נוסיף לחמישה את חבר הכנסת יבגני סובה, את </w:t>
      </w:r>
      <w:bookmarkStart w:id="18450" w:name="_ETM_Q39_240227"/>
      <w:bookmarkEnd w:id="18450"/>
      <w:r w:rsidR="00721F63">
        <w:rPr>
          <w:rFonts w:hint="cs"/>
          <w:rtl/>
          <w:lang w:eastAsia="he-IL"/>
        </w:rPr>
        <w:t xml:space="preserve">חבר הכנסת אליהו חסיד, את חבר הכנסת אשר, את חברת הכנסת </w:t>
      </w:r>
      <w:bookmarkStart w:id="18451" w:name="_ETM_Q39_245473"/>
      <w:bookmarkEnd w:id="18451"/>
      <w:r w:rsidR="00721F63">
        <w:rPr>
          <w:rFonts w:hint="cs"/>
          <w:rtl/>
          <w:lang w:eastAsia="he-IL"/>
        </w:rPr>
        <w:t xml:space="preserve">אסנת הילה מארק ואת חבר הכנסת אליהו ברוכי, בבקשה. אם כך, </w:t>
      </w:r>
      <w:bookmarkStart w:id="18452" w:name="_ETM_Q39_252271"/>
      <w:bookmarkEnd w:id="18452"/>
      <w:r w:rsidR="00721F63">
        <w:rPr>
          <w:rFonts w:hint="cs"/>
          <w:rtl/>
          <w:lang w:eastAsia="he-IL"/>
        </w:rPr>
        <w:t xml:space="preserve">עשרה בעד, אין מתנגדים ואין נמנעים. ההצעה תעבור לדיון בוועדת </w:t>
      </w:r>
      <w:bookmarkStart w:id="18453" w:name="_ETM_Q39_252943"/>
      <w:bookmarkEnd w:id="18453"/>
      <w:r w:rsidR="00721F63">
        <w:rPr>
          <w:rFonts w:hint="cs"/>
          <w:rtl/>
          <w:lang w:eastAsia="he-IL"/>
        </w:rPr>
        <w:t>הכלכלה, כפי שביקשתם.</w:t>
      </w:r>
    </w:p>
    <w:p w:rsidR="00721F63" w:rsidRDefault="00721F63" w:rsidP="002929A7">
      <w:pPr>
        <w:rPr>
          <w:rtl/>
          <w:lang w:eastAsia="he-IL"/>
        </w:rPr>
      </w:pPr>
      <w:bookmarkStart w:id="18454" w:name="_ETM_Q39_260051"/>
      <w:bookmarkStart w:id="18455" w:name="_ETM_Q39_260132"/>
      <w:bookmarkEnd w:id="18454"/>
      <w:bookmarkEnd w:id="18455"/>
    </w:p>
    <w:p w:rsidR="00721F63" w:rsidRDefault="00721F63" w:rsidP="002929A7">
      <w:pPr>
        <w:pStyle w:val="af5"/>
        <w:rPr>
          <w:rtl/>
        </w:rPr>
      </w:pPr>
      <w:bookmarkStart w:id="18456" w:name="ET_interruption_5682_7"/>
      <w:r w:rsidRPr="0082375A">
        <w:rPr>
          <w:rStyle w:val="TagStyle"/>
          <w:rtl/>
        </w:rPr>
        <w:t xml:space="preserve"> &lt;&lt; קריאה &gt;&gt;</w:t>
      </w:r>
      <w:r w:rsidRPr="004D02F5">
        <w:rPr>
          <w:rStyle w:val="TagStyle"/>
          <w:rtl/>
        </w:rPr>
        <w:t xml:space="preserve"> </w:t>
      </w:r>
      <w:r>
        <w:rPr>
          <w:rtl/>
        </w:rPr>
        <w:t>סעיד אלחרומי (הרשימה המשותפת):</w:t>
      </w:r>
      <w:r w:rsidRPr="004D02F5">
        <w:rPr>
          <w:rStyle w:val="TagStyle"/>
          <w:rtl/>
        </w:rPr>
        <w:t xml:space="preserve"> </w:t>
      </w:r>
      <w:r w:rsidRPr="0082375A">
        <w:rPr>
          <w:rStyle w:val="TagStyle"/>
          <w:rtl/>
        </w:rPr>
        <w:t>&lt;&lt; קריאה &gt;&gt;</w:t>
      </w:r>
      <w:r>
        <w:rPr>
          <w:rtl/>
        </w:rPr>
        <w:t xml:space="preserve">  </w:t>
      </w:r>
      <w:bookmarkEnd w:id="18456"/>
    </w:p>
    <w:p w:rsidR="00721F63" w:rsidRDefault="00721F63" w:rsidP="00F44B55">
      <w:pPr>
        <w:rPr>
          <w:rtl/>
          <w:lang w:eastAsia="he-IL"/>
        </w:rPr>
      </w:pPr>
    </w:p>
    <w:p w:rsidR="00721F63" w:rsidRDefault="00721F63" w:rsidP="002929A7">
      <w:pPr>
        <w:rPr>
          <w:rtl/>
          <w:lang w:eastAsia="he-IL"/>
        </w:rPr>
      </w:pPr>
      <w:bookmarkStart w:id="18457" w:name="_ETM_Q39_256947"/>
      <w:bookmarkEnd w:id="18457"/>
      <w:r>
        <w:rPr>
          <w:rFonts w:hint="cs"/>
          <w:rtl/>
          <w:lang w:eastAsia="he-IL"/>
        </w:rPr>
        <w:t xml:space="preserve">להוסיף </w:t>
      </w:r>
      <w:r w:rsidR="00E57259">
        <w:rPr>
          <w:rFonts w:hint="cs"/>
          <w:rtl/>
          <w:lang w:eastAsia="he-IL"/>
        </w:rPr>
        <w:t>– – –</w:t>
      </w:r>
    </w:p>
    <w:p w:rsidR="00721F63" w:rsidRDefault="00721F63" w:rsidP="002929A7">
      <w:pPr>
        <w:rPr>
          <w:rtl/>
          <w:lang w:eastAsia="he-IL"/>
        </w:rPr>
      </w:pPr>
      <w:bookmarkStart w:id="18458" w:name="_ETM_Q39_257590"/>
      <w:bookmarkStart w:id="18459" w:name="_ETM_Q39_257648"/>
      <w:bookmarkEnd w:id="18458"/>
      <w:bookmarkEnd w:id="18459"/>
    </w:p>
    <w:p w:rsidR="00721F63" w:rsidRDefault="00721F63" w:rsidP="002929A7">
      <w:pPr>
        <w:pStyle w:val="af6"/>
        <w:rPr>
          <w:rtl/>
        </w:rPr>
      </w:pPr>
      <w:r w:rsidRPr="0082375A">
        <w:rPr>
          <w:rStyle w:val="TagStyle"/>
          <w:rtl/>
        </w:rPr>
        <w:t xml:space="preserve"> &lt;&lt; יור &gt;&gt;</w:t>
      </w:r>
      <w:r w:rsidRPr="004D02F5">
        <w:rPr>
          <w:rStyle w:val="TagStyle"/>
          <w:rtl/>
        </w:rPr>
        <w:t xml:space="preserve"> </w:t>
      </w:r>
      <w:r>
        <w:rPr>
          <w:rtl/>
        </w:rPr>
        <w:t>היו"ר מיקי חיימוביץ':</w:t>
      </w:r>
      <w:r w:rsidRPr="004D02F5">
        <w:rPr>
          <w:rStyle w:val="TagStyle"/>
          <w:rtl/>
        </w:rPr>
        <w:t xml:space="preserve"> </w:t>
      </w:r>
      <w:r w:rsidRPr="0082375A">
        <w:rPr>
          <w:rStyle w:val="TagStyle"/>
          <w:rtl/>
        </w:rPr>
        <w:t>&lt;&lt; יור &gt;&gt;</w:t>
      </w:r>
      <w:r>
        <w:rPr>
          <w:rtl/>
        </w:rPr>
        <w:t xml:space="preserve">  </w:t>
      </w:r>
    </w:p>
    <w:p w:rsidR="00721F63" w:rsidRDefault="00721F63" w:rsidP="00F44B55">
      <w:pPr>
        <w:rPr>
          <w:rtl/>
          <w:lang w:eastAsia="he-IL"/>
        </w:rPr>
      </w:pPr>
    </w:p>
    <w:p w:rsidR="00721F63" w:rsidRDefault="00721F63" w:rsidP="002929A7">
      <w:pPr>
        <w:rPr>
          <w:rtl/>
          <w:lang w:eastAsia="he-IL"/>
        </w:rPr>
      </w:pPr>
      <w:bookmarkStart w:id="18460" w:name="_ETM_Q39_258589"/>
      <w:bookmarkEnd w:id="18460"/>
      <w:r>
        <w:rPr>
          <w:rFonts w:hint="cs"/>
          <w:rtl/>
          <w:lang w:eastAsia="he-IL"/>
        </w:rPr>
        <w:t xml:space="preserve">להוסיף. אז אנחנו 11 בעד. </w:t>
      </w:r>
      <w:bookmarkStart w:id="18461" w:name="_ETM_Q39_263146"/>
      <w:bookmarkEnd w:id="18461"/>
      <w:r>
        <w:rPr>
          <w:rFonts w:hint="cs"/>
          <w:rtl/>
          <w:lang w:eastAsia="he-IL"/>
        </w:rPr>
        <w:t>תודה רבה לך, חבר הכנסת אלחרומי.</w:t>
      </w:r>
    </w:p>
    <w:p w:rsidR="00721F63" w:rsidRDefault="00721F63" w:rsidP="002929A7">
      <w:pPr>
        <w:rPr>
          <w:rtl/>
          <w:lang w:eastAsia="he-IL"/>
        </w:rPr>
      </w:pPr>
    </w:p>
    <w:p w:rsidR="00101EBE" w:rsidRDefault="00101EBE" w:rsidP="002929A7">
      <w:pPr>
        <w:rPr>
          <w:rtl/>
          <w:lang w:eastAsia="he-IL"/>
        </w:rPr>
      </w:pPr>
    </w:p>
    <w:p w:rsidR="00721F63" w:rsidRDefault="00721F63" w:rsidP="002929A7">
      <w:pPr>
        <w:pStyle w:val="a6"/>
        <w:rPr>
          <w:rtl/>
          <w:lang w:eastAsia="he-IL"/>
        </w:rPr>
      </w:pPr>
      <w:bookmarkStart w:id="18462" w:name="ET_halsi_619971_9"/>
      <w:r w:rsidRPr="0082375A">
        <w:rPr>
          <w:rStyle w:val="TagStyle"/>
          <w:rtl/>
        </w:rPr>
        <w:t xml:space="preserve"> &lt;&lt; הלסי &gt;&gt;</w:t>
      </w:r>
      <w:r w:rsidRPr="004D02F5">
        <w:rPr>
          <w:rStyle w:val="TagStyle"/>
          <w:rtl/>
        </w:rPr>
        <w:t xml:space="preserve"> </w:t>
      </w:r>
      <w:bookmarkStart w:id="18463" w:name="_Toc48811122"/>
      <w:bookmarkStart w:id="18464" w:name="_Toc48811542"/>
      <w:bookmarkStart w:id="18465" w:name="_Toc48811881"/>
      <w:r>
        <w:rPr>
          <w:rtl/>
          <w:lang w:eastAsia="he-IL"/>
        </w:rPr>
        <w:t>הצעות לסדר-היום</w:t>
      </w:r>
      <w:bookmarkEnd w:id="18463"/>
      <w:bookmarkEnd w:id="18464"/>
      <w:bookmarkEnd w:id="18465"/>
      <w:r w:rsidRPr="004D02F5">
        <w:rPr>
          <w:rStyle w:val="TagStyle"/>
          <w:rtl/>
        </w:rPr>
        <w:t xml:space="preserve"> </w:t>
      </w:r>
      <w:r w:rsidRPr="0082375A">
        <w:rPr>
          <w:rStyle w:val="TagStyle"/>
          <w:rtl/>
        </w:rPr>
        <w:t>&lt;&lt; הלסי &gt;&gt;</w:t>
      </w:r>
      <w:r>
        <w:rPr>
          <w:rtl/>
          <w:lang w:eastAsia="he-IL"/>
        </w:rPr>
        <w:t xml:space="preserve">  </w:t>
      </w:r>
      <w:bookmarkEnd w:id="18462"/>
    </w:p>
    <w:p w:rsidR="00721F63" w:rsidRDefault="00721F63" w:rsidP="00101EBE">
      <w:pPr>
        <w:pStyle w:val="a6"/>
        <w:rPr>
          <w:rtl/>
          <w:lang w:eastAsia="he-IL"/>
        </w:rPr>
      </w:pPr>
      <w:bookmarkStart w:id="18466" w:name="ET_halsi_619971_10"/>
      <w:r w:rsidRPr="0082375A">
        <w:rPr>
          <w:rStyle w:val="TagStyle"/>
          <w:rtl/>
        </w:rPr>
        <w:t xml:space="preserve"> &lt;&lt; הלסי &gt;&gt;</w:t>
      </w:r>
      <w:r w:rsidRPr="004D02F5">
        <w:rPr>
          <w:rStyle w:val="TagStyle"/>
          <w:rtl/>
        </w:rPr>
        <w:t xml:space="preserve"> </w:t>
      </w:r>
      <w:bookmarkStart w:id="18467" w:name="_Toc48811123"/>
      <w:bookmarkStart w:id="18468" w:name="_Toc48811543"/>
      <w:bookmarkStart w:id="18469" w:name="_Toc48811882"/>
      <w:r>
        <w:rPr>
          <w:rtl/>
          <w:lang w:eastAsia="he-IL"/>
        </w:rPr>
        <w:t>הממשלה והבנקים דוחקים משפחות וזוגות צעירים אל עבר חוסר יכולת החזר משכ</w:t>
      </w:r>
      <w:r w:rsidR="00101EBE">
        <w:rPr>
          <w:rFonts w:hint="cs"/>
          <w:rtl/>
          <w:lang w:eastAsia="he-IL"/>
        </w:rPr>
        <w:t>נ</w:t>
      </w:r>
      <w:r>
        <w:rPr>
          <w:rtl/>
          <w:lang w:eastAsia="he-IL"/>
        </w:rPr>
        <w:t>תאות</w:t>
      </w:r>
      <w:bookmarkEnd w:id="18467"/>
      <w:bookmarkEnd w:id="18468"/>
      <w:bookmarkEnd w:id="18469"/>
      <w:r w:rsidRPr="004D02F5">
        <w:rPr>
          <w:rStyle w:val="TagStyle"/>
          <w:rtl/>
        </w:rPr>
        <w:t xml:space="preserve"> </w:t>
      </w:r>
      <w:r w:rsidRPr="0082375A">
        <w:rPr>
          <w:rStyle w:val="TagStyle"/>
          <w:rtl/>
        </w:rPr>
        <w:t>&lt;&lt; הלסי &gt;&gt;</w:t>
      </w:r>
      <w:r>
        <w:rPr>
          <w:rtl/>
          <w:lang w:eastAsia="he-IL"/>
        </w:rPr>
        <w:t xml:space="preserve">  </w:t>
      </w:r>
      <w:bookmarkEnd w:id="18466"/>
    </w:p>
    <w:p w:rsidR="00721F63" w:rsidRDefault="00721F63" w:rsidP="002929A7">
      <w:pPr>
        <w:rPr>
          <w:rtl/>
          <w:lang w:eastAsia="he-IL"/>
        </w:rPr>
      </w:pPr>
    </w:p>
    <w:p w:rsidR="00721F63" w:rsidRDefault="00721F63" w:rsidP="002929A7">
      <w:pPr>
        <w:pStyle w:val="af6"/>
        <w:rPr>
          <w:rtl/>
        </w:rPr>
      </w:pPr>
      <w:bookmarkStart w:id="18470" w:name="ET_yor_6031_11"/>
      <w:r w:rsidRPr="0082375A">
        <w:rPr>
          <w:rStyle w:val="TagStyle"/>
          <w:rtl/>
        </w:rPr>
        <w:t xml:space="preserve"> &lt;&lt; יור &gt;&gt;</w:t>
      </w:r>
      <w:r w:rsidRPr="004D02F5">
        <w:rPr>
          <w:rStyle w:val="TagStyle"/>
          <w:rtl/>
        </w:rPr>
        <w:t xml:space="preserve"> </w:t>
      </w:r>
      <w:r>
        <w:rPr>
          <w:rtl/>
        </w:rPr>
        <w:t>היו"ר מיקי חיימוביץ':</w:t>
      </w:r>
      <w:r w:rsidRPr="004D02F5">
        <w:rPr>
          <w:rStyle w:val="TagStyle"/>
          <w:rtl/>
        </w:rPr>
        <w:t xml:space="preserve"> </w:t>
      </w:r>
      <w:r w:rsidRPr="0082375A">
        <w:rPr>
          <w:rStyle w:val="TagStyle"/>
          <w:rtl/>
        </w:rPr>
        <w:t>&lt;&lt; יור &gt;&gt;</w:t>
      </w:r>
      <w:r>
        <w:rPr>
          <w:rtl/>
        </w:rPr>
        <w:t xml:space="preserve">  </w:t>
      </w:r>
      <w:bookmarkEnd w:id="18470"/>
    </w:p>
    <w:p w:rsidR="00721F63" w:rsidRDefault="00721F63" w:rsidP="00F44B55">
      <w:pPr>
        <w:rPr>
          <w:rtl/>
        </w:rPr>
      </w:pPr>
    </w:p>
    <w:p w:rsidR="00721F63" w:rsidRDefault="00721F63" w:rsidP="00101EBE">
      <w:pPr>
        <w:rPr>
          <w:rtl/>
        </w:rPr>
      </w:pPr>
      <w:r>
        <w:rPr>
          <w:rFonts w:hint="cs"/>
          <w:rtl/>
        </w:rPr>
        <w:t xml:space="preserve">אנחנו </w:t>
      </w:r>
      <w:r>
        <w:rPr>
          <w:rtl/>
        </w:rPr>
        <w:t>נעבור להצע</w:t>
      </w:r>
      <w:r w:rsidR="00101EBE">
        <w:rPr>
          <w:rFonts w:hint="cs"/>
          <w:rtl/>
        </w:rPr>
        <w:t>ות</w:t>
      </w:r>
      <w:r>
        <w:rPr>
          <w:rtl/>
        </w:rPr>
        <w:t xml:space="preserve"> לסדר-היום בנושא: הממשלה והבנקים דוחקים משפחות וזוגות צעירים אל עבר חוסר יכולת החזר משכ</w:t>
      </w:r>
      <w:r w:rsidR="00101EBE">
        <w:rPr>
          <w:rFonts w:hint="cs"/>
          <w:rtl/>
        </w:rPr>
        <w:t>נ</w:t>
      </w:r>
      <w:r>
        <w:rPr>
          <w:rtl/>
        </w:rPr>
        <w:t>תאות</w:t>
      </w:r>
      <w:r w:rsidR="00101EBE">
        <w:rPr>
          <w:rFonts w:hint="cs"/>
          <w:rtl/>
        </w:rPr>
        <w:t>,</w:t>
      </w:r>
      <w:r>
        <w:rPr>
          <w:rtl/>
        </w:rPr>
        <w:t xml:space="preserve"> מס' 1230, 1254, 1262, 1269 ו-1279</w:t>
      </w:r>
      <w:r>
        <w:rPr>
          <w:rFonts w:hint="cs"/>
          <w:rtl/>
        </w:rPr>
        <w:t xml:space="preserve">. ראשון הדוברים </w:t>
      </w:r>
      <w:bookmarkStart w:id="18471" w:name="_ETM_Q39_274550"/>
      <w:bookmarkEnd w:id="18471"/>
      <w:r>
        <w:rPr>
          <w:rFonts w:hint="cs"/>
          <w:rtl/>
        </w:rPr>
        <w:t>יהיה חבר הכנסת יבגני סובה. בבקשה.</w:t>
      </w:r>
    </w:p>
    <w:p w:rsidR="00721F63" w:rsidRDefault="00721F63" w:rsidP="002929A7">
      <w:pPr>
        <w:rPr>
          <w:rtl/>
        </w:rPr>
      </w:pPr>
      <w:bookmarkStart w:id="18472" w:name="_ETM_Q39_284345"/>
      <w:bookmarkStart w:id="18473" w:name="_ETM_Q39_284418"/>
      <w:bookmarkStart w:id="18474" w:name="_ETM_Q39_284491"/>
      <w:bookmarkStart w:id="18475" w:name="_ETM_Q39_284552"/>
      <w:bookmarkEnd w:id="18472"/>
      <w:bookmarkEnd w:id="18473"/>
      <w:bookmarkEnd w:id="18474"/>
      <w:bookmarkEnd w:id="18475"/>
    </w:p>
    <w:p w:rsidR="00721F63" w:rsidRDefault="00721F63" w:rsidP="00101EBE">
      <w:pPr>
        <w:pStyle w:val="af5"/>
        <w:rPr>
          <w:rtl/>
        </w:rPr>
      </w:pPr>
      <w:bookmarkStart w:id="18476" w:name="ET_interruption_5985_14"/>
      <w:r w:rsidRPr="0082375A">
        <w:rPr>
          <w:rStyle w:val="TagStyle"/>
          <w:rtl/>
        </w:rPr>
        <w:t xml:space="preserve"> &lt;&lt; קריאה &gt;&gt;</w:t>
      </w:r>
      <w:r w:rsidRPr="004D02F5">
        <w:rPr>
          <w:rStyle w:val="TagStyle"/>
          <w:rtl/>
        </w:rPr>
        <w:t xml:space="preserve"> </w:t>
      </w:r>
      <w:r w:rsidR="00101EBE">
        <w:rPr>
          <w:rFonts w:hint="cs"/>
          <w:rtl/>
        </w:rPr>
        <w:t>קריאות</w:t>
      </w:r>
      <w:r>
        <w:rPr>
          <w:rtl/>
        </w:rPr>
        <w:t>:</w:t>
      </w:r>
      <w:r w:rsidRPr="004D02F5">
        <w:rPr>
          <w:rStyle w:val="TagStyle"/>
          <w:rtl/>
        </w:rPr>
        <w:t xml:space="preserve"> </w:t>
      </w:r>
      <w:r w:rsidRPr="0082375A">
        <w:rPr>
          <w:rStyle w:val="TagStyle"/>
          <w:rtl/>
        </w:rPr>
        <w:t>&lt;&lt; קריאה &gt;&gt;</w:t>
      </w:r>
      <w:r>
        <w:rPr>
          <w:rtl/>
        </w:rPr>
        <w:t xml:space="preserve">  </w:t>
      </w:r>
      <w:bookmarkEnd w:id="18476"/>
    </w:p>
    <w:p w:rsidR="00721F63" w:rsidRDefault="00721F63" w:rsidP="00F44B55">
      <w:pPr>
        <w:rPr>
          <w:rtl/>
          <w:lang w:eastAsia="he-IL"/>
        </w:rPr>
      </w:pPr>
    </w:p>
    <w:p w:rsidR="00721F63" w:rsidRDefault="00E57259" w:rsidP="002929A7">
      <w:pPr>
        <w:rPr>
          <w:rtl/>
          <w:lang w:eastAsia="he-IL"/>
        </w:rPr>
      </w:pPr>
      <w:bookmarkStart w:id="18477" w:name="_ETM_Q39_279825"/>
      <w:bookmarkEnd w:id="18477"/>
      <w:r>
        <w:rPr>
          <w:rFonts w:hint="cs"/>
          <w:rtl/>
          <w:lang w:eastAsia="he-IL"/>
        </w:rPr>
        <w:t>– – –</w:t>
      </w:r>
    </w:p>
    <w:p w:rsidR="00721F63" w:rsidRDefault="00721F63" w:rsidP="002929A7">
      <w:pPr>
        <w:rPr>
          <w:rtl/>
          <w:lang w:eastAsia="he-IL"/>
        </w:rPr>
      </w:pPr>
      <w:bookmarkStart w:id="18478" w:name="_ETM_Q39_283397"/>
      <w:bookmarkStart w:id="18479" w:name="_ETM_Q39_283500"/>
      <w:bookmarkStart w:id="18480" w:name="_ETM_Q39_283525"/>
      <w:bookmarkStart w:id="18481" w:name="_ETM_Q39_283603"/>
      <w:bookmarkStart w:id="18482" w:name="_ETM_Q39_287237"/>
      <w:bookmarkStart w:id="18483" w:name="_ETM_Q39_287305"/>
      <w:bookmarkStart w:id="18484" w:name="_ETM_Q39_289782"/>
      <w:bookmarkStart w:id="18485" w:name="_ETM_Q39_289865"/>
      <w:bookmarkEnd w:id="18478"/>
      <w:bookmarkEnd w:id="18479"/>
      <w:bookmarkEnd w:id="18480"/>
      <w:bookmarkEnd w:id="18481"/>
      <w:bookmarkEnd w:id="18482"/>
      <w:bookmarkEnd w:id="18483"/>
      <w:bookmarkEnd w:id="18484"/>
      <w:bookmarkEnd w:id="18485"/>
    </w:p>
    <w:p w:rsidR="00721F63" w:rsidRDefault="00721F63" w:rsidP="002929A7">
      <w:pPr>
        <w:pStyle w:val="af6"/>
        <w:rPr>
          <w:rtl/>
        </w:rPr>
      </w:pPr>
      <w:bookmarkStart w:id="18486" w:name="ET_yor_6031_16"/>
      <w:r w:rsidRPr="0082375A">
        <w:rPr>
          <w:rStyle w:val="TagStyle"/>
          <w:rtl/>
        </w:rPr>
        <w:t xml:space="preserve"> &lt;&lt; יור &gt;&gt;</w:t>
      </w:r>
      <w:r w:rsidRPr="004D02F5">
        <w:rPr>
          <w:rStyle w:val="TagStyle"/>
          <w:rtl/>
        </w:rPr>
        <w:t xml:space="preserve"> </w:t>
      </w:r>
      <w:r>
        <w:rPr>
          <w:rtl/>
        </w:rPr>
        <w:t>היו"ר מיקי חיימוביץ':</w:t>
      </w:r>
      <w:r w:rsidRPr="004D02F5">
        <w:rPr>
          <w:rStyle w:val="TagStyle"/>
          <w:rtl/>
        </w:rPr>
        <w:t xml:space="preserve"> </w:t>
      </w:r>
      <w:r w:rsidRPr="0082375A">
        <w:rPr>
          <w:rStyle w:val="TagStyle"/>
          <w:rtl/>
        </w:rPr>
        <w:t>&lt;&lt; יור &gt;&gt;</w:t>
      </w:r>
      <w:r>
        <w:rPr>
          <w:rtl/>
        </w:rPr>
        <w:t xml:space="preserve">  </w:t>
      </w:r>
      <w:bookmarkEnd w:id="18486"/>
    </w:p>
    <w:p w:rsidR="00721F63" w:rsidRDefault="00721F63" w:rsidP="00F44B55">
      <w:pPr>
        <w:rPr>
          <w:rtl/>
          <w:lang w:eastAsia="he-IL"/>
        </w:rPr>
      </w:pPr>
    </w:p>
    <w:p w:rsidR="00721F63" w:rsidRPr="004D02F5" w:rsidRDefault="00721F63" w:rsidP="002929A7">
      <w:pPr>
        <w:rPr>
          <w:rtl/>
          <w:lang w:eastAsia="he-IL"/>
        </w:rPr>
      </w:pPr>
      <w:bookmarkStart w:id="18487" w:name="_ETM_Q39_287971"/>
      <w:bookmarkStart w:id="18488" w:name="_ETM_Q39_288074"/>
      <w:bookmarkEnd w:id="18487"/>
      <w:bookmarkEnd w:id="18488"/>
      <w:r>
        <w:rPr>
          <w:rFonts w:hint="cs"/>
          <w:rtl/>
          <w:lang w:eastAsia="he-IL"/>
        </w:rPr>
        <w:t>אמרו לי שיש. חברת הכנסת ינקלביץ', לא?</w:t>
      </w:r>
    </w:p>
    <w:p w:rsidR="00721F63" w:rsidRPr="004D02F5" w:rsidRDefault="00721F63" w:rsidP="002929A7">
      <w:pPr>
        <w:rPr>
          <w:rtl/>
          <w:lang w:eastAsia="he-IL"/>
        </w:rPr>
      </w:pPr>
      <w:bookmarkStart w:id="18489" w:name="_ETM_Q39_290770"/>
      <w:bookmarkEnd w:id="18489"/>
    </w:p>
    <w:p w:rsidR="00721F63" w:rsidRDefault="00101EBE" w:rsidP="00101EBE">
      <w:pPr>
        <w:pStyle w:val="af5"/>
        <w:rPr>
          <w:rtl/>
        </w:rPr>
      </w:pPr>
      <w:bookmarkStart w:id="18490" w:name="ET_interruption_5792_12"/>
      <w:r w:rsidRPr="00101EBE">
        <w:rPr>
          <w:rStyle w:val="TagStyle"/>
          <w:rtl/>
        </w:rPr>
        <w:t xml:space="preserve"> &lt;&lt; קריאה &gt;&gt;</w:t>
      </w:r>
      <w:r w:rsidR="00721F63" w:rsidRPr="004D02F5">
        <w:rPr>
          <w:rStyle w:val="TagStyle"/>
          <w:rtl/>
        </w:rPr>
        <w:t xml:space="preserve"> </w:t>
      </w:r>
      <w:r w:rsidR="00721F63">
        <w:rPr>
          <w:rtl/>
        </w:rPr>
        <w:t>יבגני סובה (ישראל ביתנו):</w:t>
      </w:r>
      <w:r w:rsidR="00721F63" w:rsidRPr="004D02F5">
        <w:rPr>
          <w:rStyle w:val="TagStyle"/>
          <w:rtl/>
        </w:rPr>
        <w:t xml:space="preserve"> </w:t>
      </w:r>
      <w:r w:rsidRPr="00101EBE">
        <w:rPr>
          <w:rStyle w:val="TagStyle"/>
          <w:rtl/>
        </w:rPr>
        <w:t xml:space="preserve">&lt;&lt; קריאה &gt;&gt; </w:t>
      </w:r>
      <w:r w:rsidR="00721F63">
        <w:rPr>
          <w:rtl/>
        </w:rPr>
        <w:t xml:space="preserve">  </w:t>
      </w:r>
      <w:bookmarkEnd w:id="18490"/>
    </w:p>
    <w:p w:rsidR="00721F63" w:rsidRDefault="00721F63" w:rsidP="00F44B55">
      <w:pPr>
        <w:rPr>
          <w:rtl/>
          <w:lang w:eastAsia="he-IL"/>
        </w:rPr>
      </w:pPr>
    </w:p>
    <w:p w:rsidR="00721F63" w:rsidRDefault="00721F63" w:rsidP="002929A7">
      <w:pPr>
        <w:rPr>
          <w:rtl/>
          <w:lang w:eastAsia="he-IL"/>
        </w:rPr>
      </w:pPr>
      <w:bookmarkStart w:id="18491" w:name="_ETM_Q39_286587"/>
      <w:bookmarkEnd w:id="18491"/>
      <w:r>
        <w:rPr>
          <w:rFonts w:hint="cs"/>
          <w:rtl/>
          <w:lang w:eastAsia="he-IL"/>
        </w:rPr>
        <w:t xml:space="preserve">שרת התחבורה תצטרך </w:t>
      </w:r>
      <w:bookmarkStart w:id="18492" w:name="_ETM_Q39_290501"/>
      <w:bookmarkEnd w:id="18492"/>
      <w:r>
        <w:rPr>
          <w:rFonts w:hint="cs"/>
          <w:rtl/>
          <w:lang w:eastAsia="he-IL"/>
        </w:rPr>
        <w:t>להשיב על נושא המשכנתאות.</w:t>
      </w:r>
    </w:p>
    <w:p w:rsidR="00721F63" w:rsidRDefault="00721F63" w:rsidP="002929A7">
      <w:pPr>
        <w:rPr>
          <w:rtl/>
          <w:lang w:eastAsia="he-IL"/>
        </w:rPr>
      </w:pPr>
      <w:bookmarkStart w:id="18493" w:name="_ETM_Q39_292151"/>
      <w:bookmarkStart w:id="18494" w:name="_ETM_Q39_292238"/>
      <w:bookmarkStart w:id="18495" w:name="_ETM_Q39_292293"/>
      <w:bookmarkStart w:id="18496" w:name="_ETM_Q39_292367"/>
      <w:bookmarkEnd w:id="18493"/>
      <w:bookmarkEnd w:id="18494"/>
      <w:bookmarkEnd w:id="18495"/>
      <w:bookmarkEnd w:id="18496"/>
    </w:p>
    <w:p w:rsidR="00721F63" w:rsidRDefault="00721F63" w:rsidP="00101EBE">
      <w:pPr>
        <w:pStyle w:val="af5"/>
        <w:rPr>
          <w:rtl/>
        </w:rPr>
      </w:pPr>
      <w:bookmarkStart w:id="18497" w:name="ET_interruption_5985_17"/>
      <w:r w:rsidRPr="0082375A">
        <w:rPr>
          <w:rStyle w:val="TagStyle"/>
          <w:rtl/>
        </w:rPr>
        <w:t xml:space="preserve"> &lt;&lt; קריאה &gt;&gt;</w:t>
      </w:r>
      <w:r w:rsidRPr="004D02F5">
        <w:rPr>
          <w:rStyle w:val="TagStyle"/>
          <w:rtl/>
        </w:rPr>
        <w:t xml:space="preserve"> </w:t>
      </w:r>
      <w:r>
        <w:rPr>
          <w:rtl/>
        </w:rPr>
        <w:t>שרת התחבורה והבטיחות בדרכים מירי מרים רגב:</w:t>
      </w:r>
      <w:r w:rsidRPr="004D02F5">
        <w:rPr>
          <w:rStyle w:val="TagStyle"/>
          <w:rtl/>
        </w:rPr>
        <w:t xml:space="preserve"> </w:t>
      </w:r>
      <w:r w:rsidRPr="0082375A">
        <w:rPr>
          <w:rStyle w:val="TagStyle"/>
          <w:rtl/>
        </w:rPr>
        <w:t>&lt;&lt; קריאה &gt;&gt;</w:t>
      </w:r>
      <w:r>
        <w:rPr>
          <w:rtl/>
        </w:rPr>
        <w:t xml:space="preserve">  </w:t>
      </w:r>
      <w:bookmarkEnd w:id="18497"/>
    </w:p>
    <w:p w:rsidR="00721F63" w:rsidRDefault="00721F63" w:rsidP="00F44B55">
      <w:pPr>
        <w:rPr>
          <w:rtl/>
          <w:lang w:eastAsia="he-IL"/>
        </w:rPr>
      </w:pPr>
    </w:p>
    <w:p w:rsidR="00721F63" w:rsidRDefault="00721F63" w:rsidP="002929A7">
      <w:pPr>
        <w:rPr>
          <w:rtl/>
          <w:lang w:eastAsia="he-IL"/>
        </w:rPr>
      </w:pPr>
      <w:bookmarkStart w:id="18498" w:name="_ETM_Q39_289254"/>
      <w:bookmarkEnd w:id="18498"/>
      <w:r>
        <w:rPr>
          <w:rFonts w:hint="cs"/>
          <w:rtl/>
          <w:lang w:eastAsia="he-IL"/>
        </w:rPr>
        <w:t>לא משיבה.</w:t>
      </w:r>
    </w:p>
    <w:p w:rsidR="00721F63" w:rsidRDefault="00721F63" w:rsidP="002929A7">
      <w:pPr>
        <w:rPr>
          <w:rtl/>
          <w:lang w:eastAsia="he-IL"/>
        </w:rPr>
      </w:pPr>
      <w:bookmarkStart w:id="18499" w:name="_ETM_Q39_297690"/>
      <w:bookmarkStart w:id="18500" w:name="_ETM_Q39_297772"/>
      <w:bookmarkStart w:id="18501" w:name="_ETM_Q39_297896"/>
      <w:bookmarkStart w:id="18502" w:name="_ETM_Q39_297969"/>
      <w:bookmarkEnd w:id="18499"/>
      <w:bookmarkEnd w:id="18500"/>
      <w:bookmarkEnd w:id="18501"/>
      <w:bookmarkEnd w:id="18502"/>
    </w:p>
    <w:p w:rsidR="00721F63" w:rsidRDefault="00101EBE" w:rsidP="00101EBE">
      <w:pPr>
        <w:pStyle w:val="af5"/>
        <w:rPr>
          <w:rtl/>
        </w:rPr>
      </w:pPr>
      <w:bookmarkStart w:id="18503" w:name="ET_interruption_5792_19"/>
      <w:r w:rsidRPr="00101EBE">
        <w:rPr>
          <w:rStyle w:val="TagStyle"/>
          <w:rtl/>
        </w:rPr>
        <w:t xml:space="preserve"> &lt;&lt; קריאה &gt;&gt;</w:t>
      </w:r>
      <w:r w:rsidR="00721F63" w:rsidRPr="004D02F5">
        <w:rPr>
          <w:rStyle w:val="TagStyle"/>
          <w:rtl/>
        </w:rPr>
        <w:t xml:space="preserve"> </w:t>
      </w:r>
      <w:r w:rsidR="00721F63">
        <w:rPr>
          <w:rtl/>
        </w:rPr>
        <w:t>יבגני סובה (ישראל ביתנו):</w:t>
      </w:r>
      <w:r w:rsidR="00721F63" w:rsidRPr="004D02F5">
        <w:rPr>
          <w:rStyle w:val="TagStyle"/>
          <w:rtl/>
        </w:rPr>
        <w:t xml:space="preserve"> </w:t>
      </w:r>
      <w:r w:rsidRPr="00101EBE">
        <w:rPr>
          <w:rStyle w:val="TagStyle"/>
          <w:rtl/>
        </w:rPr>
        <w:t xml:space="preserve">&lt;&lt; קריאה &gt;&gt; </w:t>
      </w:r>
      <w:r w:rsidR="00721F63">
        <w:rPr>
          <w:rtl/>
        </w:rPr>
        <w:t xml:space="preserve">  </w:t>
      </w:r>
      <w:bookmarkEnd w:id="18503"/>
    </w:p>
    <w:p w:rsidR="00721F63" w:rsidRDefault="00721F63" w:rsidP="00F44B55">
      <w:pPr>
        <w:rPr>
          <w:rtl/>
          <w:lang w:eastAsia="he-IL"/>
        </w:rPr>
      </w:pPr>
    </w:p>
    <w:p w:rsidR="00721F63" w:rsidRPr="004D02F5" w:rsidRDefault="00721F63" w:rsidP="002929A7">
      <w:pPr>
        <w:rPr>
          <w:rtl/>
          <w:lang w:eastAsia="he-IL"/>
        </w:rPr>
      </w:pPr>
      <w:bookmarkStart w:id="18504" w:name="_ETM_Q39_298780"/>
      <w:bookmarkEnd w:id="18504"/>
      <w:r>
        <w:rPr>
          <w:rFonts w:hint="cs"/>
          <w:rtl/>
          <w:lang w:eastAsia="he-IL"/>
        </w:rPr>
        <w:t>אז מי ישיב?</w:t>
      </w:r>
    </w:p>
    <w:p w:rsidR="00721F63" w:rsidRDefault="00721F63" w:rsidP="002929A7">
      <w:pPr>
        <w:rPr>
          <w:rtl/>
          <w:lang w:eastAsia="he-IL"/>
        </w:rPr>
      </w:pPr>
      <w:bookmarkStart w:id="18505" w:name="_ETM_Q39_291108"/>
      <w:bookmarkStart w:id="18506" w:name="_ETM_Q39_291208"/>
      <w:bookmarkStart w:id="18507" w:name="_ETM_Q39_291254"/>
      <w:bookmarkStart w:id="18508" w:name="_ETM_Q39_291322"/>
      <w:bookmarkEnd w:id="18505"/>
      <w:bookmarkEnd w:id="18506"/>
      <w:bookmarkEnd w:id="18507"/>
      <w:bookmarkEnd w:id="18508"/>
    </w:p>
    <w:p w:rsidR="00721F63" w:rsidRDefault="00721F63" w:rsidP="00101EBE">
      <w:pPr>
        <w:pStyle w:val="af5"/>
        <w:rPr>
          <w:rtl/>
        </w:rPr>
      </w:pPr>
      <w:bookmarkStart w:id="18509" w:name="ET_interruption_5985_18"/>
      <w:r w:rsidRPr="0082375A">
        <w:rPr>
          <w:rStyle w:val="TagStyle"/>
          <w:rtl/>
        </w:rPr>
        <w:t xml:space="preserve"> &lt;&lt; קריאה &gt;&gt;</w:t>
      </w:r>
      <w:r w:rsidRPr="004D02F5">
        <w:rPr>
          <w:rStyle w:val="TagStyle"/>
          <w:rtl/>
        </w:rPr>
        <w:t xml:space="preserve"> </w:t>
      </w:r>
      <w:r>
        <w:rPr>
          <w:rtl/>
        </w:rPr>
        <w:t>שרת התחבורה והבטיחות בדרכים מירי מרים רגב:</w:t>
      </w:r>
      <w:r w:rsidRPr="004D02F5">
        <w:rPr>
          <w:rStyle w:val="TagStyle"/>
          <w:rtl/>
        </w:rPr>
        <w:t xml:space="preserve"> </w:t>
      </w:r>
      <w:r w:rsidRPr="0082375A">
        <w:rPr>
          <w:rStyle w:val="TagStyle"/>
          <w:rtl/>
        </w:rPr>
        <w:t>&lt;&lt; קריאה &gt;&gt;</w:t>
      </w:r>
      <w:r>
        <w:rPr>
          <w:rtl/>
        </w:rPr>
        <w:t xml:space="preserve">  </w:t>
      </w:r>
      <w:bookmarkEnd w:id="18509"/>
    </w:p>
    <w:p w:rsidR="00721F63" w:rsidRDefault="00721F63" w:rsidP="00F44B55">
      <w:pPr>
        <w:rPr>
          <w:rtl/>
          <w:lang w:eastAsia="he-IL"/>
        </w:rPr>
      </w:pPr>
    </w:p>
    <w:p w:rsidR="00721F63" w:rsidRDefault="00721F63" w:rsidP="002929A7">
      <w:pPr>
        <w:rPr>
          <w:rtl/>
          <w:lang w:eastAsia="he-IL"/>
        </w:rPr>
      </w:pPr>
      <w:bookmarkStart w:id="18510" w:name="_ETM_Q39_293290"/>
      <w:bookmarkEnd w:id="18510"/>
      <w:r>
        <w:rPr>
          <w:rFonts w:hint="cs"/>
          <w:rtl/>
          <w:lang w:eastAsia="he-IL"/>
        </w:rPr>
        <w:t>אין לי מושג.</w:t>
      </w:r>
    </w:p>
    <w:p w:rsidR="00721F63" w:rsidRDefault="00721F63" w:rsidP="002929A7">
      <w:pPr>
        <w:rPr>
          <w:rtl/>
          <w:lang w:eastAsia="he-IL"/>
        </w:rPr>
      </w:pPr>
      <w:bookmarkStart w:id="18511" w:name="_ETM_Q39_299378"/>
      <w:bookmarkStart w:id="18512" w:name="_ETM_Q39_299498"/>
      <w:bookmarkStart w:id="18513" w:name="_ETM_Q39_299554"/>
      <w:bookmarkStart w:id="18514" w:name="_ETM_Q39_299613"/>
      <w:bookmarkEnd w:id="18511"/>
      <w:bookmarkEnd w:id="18512"/>
      <w:bookmarkEnd w:id="18513"/>
      <w:bookmarkEnd w:id="18514"/>
    </w:p>
    <w:p w:rsidR="00721F63" w:rsidRDefault="00721F63" w:rsidP="002929A7">
      <w:pPr>
        <w:pStyle w:val="af6"/>
        <w:rPr>
          <w:rtl/>
        </w:rPr>
      </w:pPr>
      <w:bookmarkStart w:id="18515" w:name="ET_yor_6031_20"/>
      <w:r w:rsidRPr="0082375A">
        <w:rPr>
          <w:rStyle w:val="TagStyle"/>
          <w:rtl/>
        </w:rPr>
        <w:t xml:space="preserve"> &lt;&lt; יור &gt;&gt;</w:t>
      </w:r>
      <w:r w:rsidRPr="004D02F5">
        <w:rPr>
          <w:rStyle w:val="TagStyle"/>
          <w:rtl/>
        </w:rPr>
        <w:t xml:space="preserve"> </w:t>
      </w:r>
      <w:r>
        <w:rPr>
          <w:rtl/>
        </w:rPr>
        <w:t>היו"ר מיקי חיימוביץ':</w:t>
      </w:r>
      <w:r w:rsidRPr="004D02F5">
        <w:rPr>
          <w:rStyle w:val="TagStyle"/>
          <w:rtl/>
        </w:rPr>
        <w:t xml:space="preserve"> </w:t>
      </w:r>
      <w:r w:rsidRPr="0082375A">
        <w:rPr>
          <w:rStyle w:val="TagStyle"/>
          <w:rtl/>
        </w:rPr>
        <w:t>&lt;&lt; יור &gt;&gt;</w:t>
      </w:r>
      <w:r>
        <w:rPr>
          <w:rtl/>
        </w:rPr>
        <w:t xml:space="preserve">  </w:t>
      </w:r>
      <w:bookmarkEnd w:id="18515"/>
    </w:p>
    <w:p w:rsidR="00721F63" w:rsidRDefault="00721F63" w:rsidP="00F44B55">
      <w:pPr>
        <w:rPr>
          <w:rtl/>
          <w:lang w:eastAsia="he-IL"/>
        </w:rPr>
      </w:pPr>
    </w:p>
    <w:p w:rsidR="00721F63" w:rsidRDefault="00721F63" w:rsidP="002929A7">
      <w:pPr>
        <w:rPr>
          <w:rtl/>
          <w:lang w:eastAsia="he-IL"/>
        </w:rPr>
      </w:pPr>
      <w:bookmarkStart w:id="18516" w:name="_ETM_Q39_300328"/>
      <w:bookmarkEnd w:id="18516"/>
      <w:r>
        <w:rPr>
          <w:rFonts w:hint="cs"/>
          <w:rtl/>
          <w:lang w:eastAsia="he-IL"/>
        </w:rPr>
        <w:t>תכף. אנחנו</w:t>
      </w:r>
      <w:bookmarkStart w:id="18517" w:name="_ETM_Q39_300706"/>
      <w:bookmarkEnd w:id="18517"/>
      <w:r>
        <w:rPr>
          <w:rFonts w:hint="cs"/>
          <w:rtl/>
          <w:lang w:eastAsia="he-IL"/>
        </w:rPr>
        <w:t xml:space="preserve"> יודעים על מישהי, אבל תכף נברר את זה.</w:t>
      </w:r>
    </w:p>
    <w:p w:rsidR="00721F63" w:rsidRDefault="00721F63" w:rsidP="002929A7">
      <w:pPr>
        <w:rPr>
          <w:rtl/>
          <w:lang w:eastAsia="he-IL"/>
        </w:rPr>
      </w:pPr>
      <w:bookmarkStart w:id="18518" w:name="_ETM_Q39_302531"/>
      <w:bookmarkStart w:id="18519" w:name="_ETM_Q39_302601"/>
      <w:bookmarkStart w:id="18520" w:name="_ETM_Q39_302673"/>
      <w:bookmarkStart w:id="18521" w:name="_ETM_Q39_302743"/>
      <w:bookmarkEnd w:id="18518"/>
      <w:bookmarkEnd w:id="18519"/>
      <w:bookmarkEnd w:id="18520"/>
      <w:bookmarkEnd w:id="18521"/>
    </w:p>
    <w:p w:rsidR="00721F63" w:rsidRDefault="00101EBE" w:rsidP="00101EBE">
      <w:pPr>
        <w:pStyle w:val="af5"/>
        <w:rPr>
          <w:rtl/>
        </w:rPr>
      </w:pPr>
      <w:bookmarkStart w:id="18522" w:name="ET_interruption_5792_21"/>
      <w:r w:rsidRPr="00101EBE">
        <w:rPr>
          <w:rStyle w:val="TagStyle"/>
          <w:rtl/>
        </w:rPr>
        <w:t xml:space="preserve"> &lt;&lt; קריאה &gt;&gt;</w:t>
      </w:r>
      <w:r w:rsidR="00721F63" w:rsidRPr="004D02F5">
        <w:rPr>
          <w:rStyle w:val="TagStyle"/>
          <w:rtl/>
        </w:rPr>
        <w:t xml:space="preserve"> </w:t>
      </w:r>
      <w:r w:rsidR="00721F63">
        <w:rPr>
          <w:rtl/>
        </w:rPr>
        <w:t>יבגני סובה (ישראל ביתנו):</w:t>
      </w:r>
      <w:r w:rsidR="00721F63" w:rsidRPr="004D02F5">
        <w:rPr>
          <w:rStyle w:val="TagStyle"/>
          <w:rtl/>
        </w:rPr>
        <w:t xml:space="preserve"> </w:t>
      </w:r>
      <w:r w:rsidRPr="00101EBE">
        <w:rPr>
          <w:rStyle w:val="TagStyle"/>
          <w:rtl/>
        </w:rPr>
        <w:t xml:space="preserve">&lt;&lt; קריאה &gt;&gt; </w:t>
      </w:r>
      <w:r w:rsidR="00721F63">
        <w:rPr>
          <w:rtl/>
        </w:rPr>
        <w:t xml:space="preserve">  </w:t>
      </w:r>
      <w:bookmarkEnd w:id="18522"/>
    </w:p>
    <w:p w:rsidR="00721F63" w:rsidRDefault="00721F63" w:rsidP="002929A7">
      <w:pPr>
        <w:rPr>
          <w:rtl/>
          <w:lang w:eastAsia="he-IL"/>
        </w:rPr>
      </w:pPr>
    </w:p>
    <w:p w:rsidR="00721F63" w:rsidRDefault="00721F63" w:rsidP="00F44B55">
      <w:pPr>
        <w:rPr>
          <w:rtl/>
          <w:lang w:eastAsia="he-IL"/>
        </w:rPr>
      </w:pPr>
      <w:r>
        <w:rPr>
          <w:rFonts w:hint="cs"/>
          <w:rtl/>
          <w:lang w:eastAsia="he-IL"/>
        </w:rPr>
        <w:t xml:space="preserve">אני בטוח </w:t>
      </w:r>
      <w:bookmarkStart w:id="18523" w:name="_ETM_Q39_302006"/>
      <w:bookmarkEnd w:id="18523"/>
      <w:r>
        <w:rPr>
          <w:rFonts w:hint="cs"/>
          <w:rtl/>
          <w:lang w:eastAsia="he-IL"/>
        </w:rPr>
        <w:t>שתסכימי איתי בעניין הזה. אין פה כל קואליציה ואופוזיציה.</w:t>
      </w:r>
    </w:p>
    <w:p w:rsidR="00721F63" w:rsidRDefault="00721F63" w:rsidP="002929A7">
      <w:pPr>
        <w:rPr>
          <w:rtl/>
          <w:lang w:eastAsia="he-IL"/>
        </w:rPr>
      </w:pPr>
      <w:bookmarkStart w:id="18524" w:name="_ETM_Q39_304010"/>
      <w:bookmarkStart w:id="18525" w:name="_ETM_Q39_304350"/>
      <w:bookmarkStart w:id="18526" w:name="_ETM_Q39_304406"/>
      <w:bookmarkStart w:id="18527" w:name="_ETM_Q39_304426"/>
      <w:bookmarkStart w:id="18528" w:name="_ETM_Q39_304471"/>
      <w:bookmarkEnd w:id="18524"/>
      <w:bookmarkEnd w:id="18525"/>
      <w:bookmarkEnd w:id="18526"/>
      <w:bookmarkEnd w:id="18527"/>
      <w:bookmarkEnd w:id="18528"/>
    </w:p>
    <w:p w:rsidR="00721F63" w:rsidRDefault="00721F63" w:rsidP="00101EBE">
      <w:pPr>
        <w:pStyle w:val="af5"/>
        <w:rPr>
          <w:rtl/>
        </w:rPr>
      </w:pPr>
      <w:bookmarkStart w:id="18529" w:name="ET_interruption_5985_22"/>
      <w:r w:rsidRPr="0082375A">
        <w:rPr>
          <w:rStyle w:val="TagStyle"/>
          <w:rtl/>
        </w:rPr>
        <w:t xml:space="preserve"> &lt;&lt; קריאה &gt;&gt;</w:t>
      </w:r>
      <w:r w:rsidRPr="004D02F5">
        <w:rPr>
          <w:rStyle w:val="TagStyle"/>
          <w:rtl/>
        </w:rPr>
        <w:t xml:space="preserve"> </w:t>
      </w:r>
      <w:r>
        <w:rPr>
          <w:rtl/>
        </w:rPr>
        <w:t>שרת התחבורה והבטיחות בדרכים מירי מרים רגב:</w:t>
      </w:r>
      <w:r w:rsidRPr="004D02F5">
        <w:rPr>
          <w:rStyle w:val="TagStyle"/>
          <w:rtl/>
        </w:rPr>
        <w:t xml:space="preserve"> </w:t>
      </w:r>
      <w:r w:rsidRPr="0082375A">
        <w:rPr>
          <w:rStyle w:val="TagStyle"/>
          <w:rtl/>
        </w:rPr>
        <w:t>&lt;&lt; קריאה &gt;&gt;</w:t>
      </w:r>
      <w:r>
        <w:rPr>
          <w:rtl/>
        </w:rPr>
        <w:t xml:space="preserve">  </w:t>
      </w:r>
      <w:bookmarkEnd w:id="18529"/>
    </w:p>
    <w:p w:rsidR="00721F63" w:rsidRDefault="00721F63" w:rsidP="00F44B55">
      <w:pPr>
        <w:rPr>
          <w:rtl/>
          <w:lang w:eastAsia="he-IL"/>
        </w:rPr>
      </w:pPr>
    </w:p>
    <w:p w:rsidR="00721F63" w:rsidRDefault="00721F63" w:rsidP="002929A7">
      <w:pPr>
        <w:rPr>
          <w:rtl/>
          <w:lang w:eastAsia="he-IL"/>
        </w:rPr>
      </w:pPr>
      <w:bookmarkStart w:id="18530" w:name="_ETM_Q39_300764"/>
      <w:bookmarkEnd w:id="18530"/>
      <w:r>
        <w:rPr>
          <w:rFonts w:hint="cs"/>
          <w:rtl/>
          <w:lang w:eastAsia="he-IL"/>
        </w:rPr>
        <w:t xml:space="preserve">אולי תדחו </w:t>
      </w:r>
      <w:r w:rsidR="00E57259">
        <w:rPr>
          <w:rFonts w:hint="cs"/>
          <w:rtl/>
          <w:lang w:eastAsia="he-IL"/>
        </w:rPr>
        <w:t>– – –</w:t>
      </w:r>
      <w:r>
        <w:rPr>
          <w:rFonts w:hint="cs"/>
          <w:rtl/>
          <w:lang w:eastAsia="he-IL"/>
        </w:rPr>
        <w:t xml:space="preserve"> אולי בשבוע הבא תקבלו תשובות </w:t>
      </w:r>
      <w:r w:rsidR="00E57259">
        <w:rPr>
          <w:rFonts w:hint="cs"/>
          <w:rtl/>
          <w:lang w:eastAsia="he-IL"/>
        </w:rPr>
        <w:t>– – –</w:t>
      </w:r>
    </w:p>
    <w:p w:rsidR="00721F63" w:rsidRDefault="00721F63" w:rsidP="002929A7">
      <w:pPr>
        <w:rPr>
          <w:rtl/>
          <w:lang w:eastAsia="he-IL"/>
        </w:rPr>
      </w:pPr>
      <w:bookmarkStart w:id="18531" w:name="_ETM_Q39_309949"/>
      <w:bookmarkStart w:id="18532" w:name="_ETM_Q39_309958"/>
      <w:bookmarkStart w:id="18533" w:name="_ETM_Q39_310032"/>
      <w:bookmarkStart w:id="18534" w:name="_ETM_Q39_310125"/>
      <w:bookmarkEnd w:id="18531"/>
      <w:bookmarkEnd w:id="18532"/>
      <w:bookmarkEnd w:id="18533"/>
      <w:bookmarkEnd w:id="18534"/>
    </w:p>
    <w:p w:rsidR="00721F63" w:rsidRDefault="00101EBE" w:rsidP="00101EBE">
      <w:pPr>
        <w:pStyle w:val="af5"/>
        <w:rPr>
          <w:rtl/>
        </w:rPr>
      </w:pPr>
      <w:bookmarkStart w:id="18535" w:name="ET_interruption_5792_23"/>
      <w:r w:rsidRPr="00101EBE">
        <w:rPr>
          <w:rStyle w:val="TagStyle"/>
          <w:rtl/>
        </w:rPr>
        <w:t xml:space="preserve"> &lt;&lt; קריאה &gt;&gt;</w:t>
      </w:r>
      <w:r w:rsidR="00721F63" w:rsidRPr="004D02F5">
        <w:rPr>
          <w:rStyle w:val="TagStyle"/>
          <w:rtl/>
        </w:rPr>
        <w:t xml:space="preserve"> </w:t>
      </w:r>
      <w:r w:rsidR="00721F63">
        <w:rPr>
          <w:rtl/>
        </w:rPr>
        <w:t>יבגני סובה (ישראל ביתנו):</w:t>
      </w:r>
      <w:r w:rsidR="00721F63" w:rsidRPr="004D02F5">
        <w:rPr>
          <w:rStyle w:val="TagStyle"/>
          <w:rtl/>
        </w:rPr>
        <w:t xml:space="preserve"> </w:t>
      </w:r>
      <w:r w:rsidRPr="00101EBE">
        <w:rPr>
          <w:rStyle w:val="TagStyle"/>
          <w:rtl/>
        </w:rPr>
        <w:t xml:space="preserve">&lt;&lt; קריאה &gt;&gt; </w:t>
      </w:r>
      <w:r w:rsidR="00721F63">
        <w:rPr>
          <w:rtl/>
        </w:rPr>
        <w:t xml:space="preserve">  </w:t>
      </w:r>
      <w:bookmarkEnd w:id="18535"/>
    </w:p>
    <w:p w:rsidR="00721F63" w:rsidRDefault="00721F63" w:rsidP="00F44B55">
      <w:pPr>
        <w:rPr>
          <w:rtl/>
          <w:lang w:eastAsia="he-IL"/>
        </w:rPr>
      </w:pPr>
    </w:p>
    <w:p w:rsidR="00721F63" w:rsidRDefault="00721F63" w:rsidP="002929A7">
      <w:pPr>
        <w:rPr>
          <w:rtl/>
          <w:lang w:eastAsia="he-IL"/>
        </w:rPr>
      </w:pPr>
      <w:bookmarkStart w:id="18536" w:name="_ETM_Q39_310886"/>
      <w:bookmarkEnd w:id="18536"/>
      <w:r>
        <w:rPr>
          <w:rFonts w:hint="cs"/>
          <w:rtl/>
          <w:lang w:eastAsia="he-IL"/>
        </w:rPr>
        <w:t>בשבוע הבא? אתם צריכים לתת תשובה.</w:t>
      </w:r>
    </w:p>
    <w:p w:rsidR="00721F63" w:rsidRDefault="00721F63" w:rsidP="002929A7">
      <w:pPr>
        <w:rPr>
          <w:rtl/>
          <w:lang w:eastAsia="he-IL"/>
        </w:rPr>
      </w:pPr>
      <w:bookmarkStart w:id="18537" w:name="_ETM_Q39_312842"/>
      <w:bookmarkStart w:id="18538" w:name="_ETM_Q39_312922"/>
      <w:bookmarkEnd w:id="18537"/>
      <w:bookmarkEnd w:id="18538"/>
    </w:p>
    <w:p w:rsidR="00721F63" w:rsidRDefault="00721F63" w:rsidP="00101EBE">
      <w:pPr>
        <w:pStyle w:val="af5"/>
        <w:rPr>
          <w:rtl/>
        </w:rPr>
      </w:pPr>
      <w:bookmarkStart w:id="18539" w:name="_ETM_Q39_312969"/>
      <w:bookmarkStart w:id="18540" w:name="_ETM_Q39_313057"/>
      <w:bookmarkStart w:id="18541" w:name="ET_interruption_5985_24"/>
      <w:bookmarkEnd w:id="18539"/>
      <w:bookmarkEnd w:id="18540"/>
      <w:r w:rsidRPr="0082375A">
        <w:rPr>
          <w:rStyle w:val="TagStyle"/>
          <w:rtl/>
        </w:rPr>
        <w:t xml:space="preserve"> &lt;&lt; קריאה &gt;&gt;</w:t>
      </w:r>
      <w:r w:rsidRPr="004D02F5">
        <w:rPr>
          <w:rStyle w:val="TagStyle"/>
          <w:rtl/>
        </w:rPr>
        <w:t xml:space="preserve"> </w:t>
      </w:r>
      <w:r>
        <w:rPr>
          <w:rtl/>
        </w:rPr>
        <w:t>שרת התחבורה והבטיחות בדרכים מירי מרים רגב:</w:t>
      </w:r>
      <w:r w:rsidRPr="004D02F5">
        <w:rPr>
          <w:rStyle w:val="TagStyle"/>
          <w:rtl/>
        </w:rPr>
        <w:t xml:space="preserve"> </w:t>
      </w:r>
      <w:r w:rsidRPr="0082375A">
        <w:rPr>
          <w:rStyle w:val="TagStyle"/>
          <w:rtl/>
        </w:rPr>
        <w:t>&lt;&lt; קריאה &gt;&gt;</w:t>
      </w:r>
      <w:r>
        <w:rPr>
          <w:rtl/>
        </w:rPr>
        <w:t xml:space="preserve">  </w:t>
      </w:r>
      <w:bookmarkEnd w:id="18541"/>
    </w:p>
    <w:p w:rsidR="00721F63" w:rsidRDefault="00721F63" w:rsidP="00F44B55">
      <w:pPr>
        <w:rPr>
          <w:rtl/>
          <w:lang w:eastAsia="he-IL"/>
        </w:rPr>
      </w:pPr>
    </w:p>
    <w:p w:rsidR="00721F63" w:rsidRDefault="00721F63" w:rsidP="002929A7">
      <w:pPr>
        <w:rPr>
          <w:rtl/>
          <w:lang w:eastAsia="he-IL"/>
        </w:rPr>
      </w:pPr>
      <w:bookmarkStart w:id="18542" w:name="_ETM_Q39_309210"/>
      <w:bookmarkEnd w:id="18542"/>
      <w:r>
        <w:rPr>
          <w:rFonts w:hint="cs"/>
          <w:rtl/>
          <w:lang w:eastAsia="he-IL"/>
        </w:rPr>
        <w:t xml:space="preserve">אתם תעלו. זה </w:t>
      </w:r>
      <w:bookmarkStart w:id="18543" w:name="_ETM_Q39_316257"/>
      <w:bookmarkEnd w:id="18543"/>
      <w:r>
        <w:rPr>
          <w:rFonts w:hint="cs"/>
          <w:rtl/>
          <w:lang w:eastAsia="he-IL"/>
        </w:rPr>
        <w:t xml:space="preserve">קרה בעבר. הצעות לסדר-היום יכולות </w:t>
      </w:r>
      <w:bookmarkStart w:id="18544" w:name="_ETM_Q39_322277"/>
      <w:bookmarkEnd w:id="18544"/>
      <w:r>
        <w:rPr>
          <w:rFonts w:hint="cs"/>
          <w:rtl/>
          <w:lang w:eastAsia="he-IL"/>
        </w:rPr>
        <w:t xml:space="preserve">לעלות, ואז נענה </w:t>
      </w:r>
      <w:r w:rsidR="00E57259">
        <w:rPr>
          <w:rFonts w:hint="cs"/>
          <w:rtl/>
          <w:lang w:eastAsia="he-IL"/>
        </w:rPr>
        <w:t>– – –</w:t>
      </w:r>
      <w:bookmarkStart w:id="18545" w:name="_ETM_Q39_309462"/>
      <w:bookmarkStart w:id="18546" w:name="_ETM_Q39_309552"/>
      <w:bookmarkEnd w:id="18545"/>
      <w:bookmarkEnd w:id="18546"/>
    </w:p>
    <w:p w:rsidR="00721F63" w:rsidRDefault="00721F63" w:rsidP="002929A7">
      <w:pPr>
        <w:rPr>
          <w:rtl/>
          <w:lang w:eastAsia="he-IL"/>
        </w:rPr>
      </w:pPr>
      <w:bookmarkStart w:id="18547" w:name="_ETM_Q39_309579"/>
      <w:bookmarkStart w:id="18548" w:name="_ETM_Q39_309675"/>
      <w:bookmarkEnd w:id="18547"/>
      <w:bookmarkEnd w:id="18548"/>
    </w:p>
    <w:p w:rsidR="00721F63" w:rsidRDefault="00101EBE" w:rsidP="00101EBE">
      <w:pPr>
        <w:pStyle w:val="af5"/>
        <w:rPr>
          <w:rtl/>
        </w:rPr>
      </w:pPr>
      <w:bookmarkStart w:id="18549" w:name="ET_interruption_5792_25"/>
      <w:r w:rsidRPr="00101EBE">
        <w:rPr>
          <w:rStyle w:val="TagStyle"/>
          <w:rtl/>
        </w:rPr>
        <w:t xml:space="preserve"> &lt;&lt; קריאה &gt;&gt;</w:t>
      </w:r>
      <w:r w:rsidR="00721F63" w:rsidRPr="004D02F5">
        <w:rPr>
          <w:rStyle w:val="TagStyle"/>
          <w:rtl/>
        </w:rPr>
        <w:t xml:space="preserve"> </w:t>
      </w:r>
      <w:r w:rsidR="00721F63">
        <w:rPr>
          <w:rtl/>
        </w:rPr>
        <w:t>יבגני סובה (ישראל ביתנו):</w:t>
      </w:r>
      <w:r w:rsidR="00721F63" w:rsidRPr="004D02F5">
        <w:rPr>
          <w:rStyle w:val="TagStyle"/>
          <w:rtl/>
        </w:rPr>
        <w:t xml:space="preserve"> </w:t>
      </w:r>
      <w:r w:rsidRPr="00101EBE">
        <w:rPr>
          <w:rStyle w:val="TagStyle"/>
          <w:rtl/>
        </w:rPr>
        <w:t xml:space="preserve">&lt;&lt; קריאה &gt;&gt; </w:t>
      </w:r>
      <w:r w:rsidR="00721F63">
        <w:rPr>
          <w:rtl/>
        </w:rPr>
        <w:t xml:space="preserve">  </w:t>
      </w:r>
      <w:bookmarkEnd w:id="18549"/>
    </w:p>
    <w:p w:rsidR="00721F63" w:rsidRDefault="00721F63" w:rsidP="00F44B55">
      <w:pPr>
        <w:rPr>
          <w:rtl/>
          <w:lang w:eastAsia="he-IL"/>
        </w:rPr>
      </w:pPr>
    </w:p>
    <w:p w:rsidR="00721F63" w:rsidRDefault="00721F63" w:rsidP="002929A7">
      <w:pPr>
        <w:rPr>
          <w:rtl/>
          <w:lang w:eastAsia="he-IL"/>
        </w:rPr>
      </w:pPr>
      <w:bookmarkStart w:id="18550" w:name="_ETM_Q39_320003"/>
      <w:bookmarkStart w:id="18551" w:name="_ETM_Q39_320104"/>
      <w:bookmarkEnd w:id="18550"/>
      <w:bookmarkEnd w:id="18551"/>
      <w:r>
        <w:rPr>
          <w:rFonts w:hint="cs"/>
          <w:rtl/>
          <w:lang w:eastAsia="he-IL"/>
        </w:rPr>
        <w:t>אפשר לעשות את זה.</w:t>
      </w:r>
      <w:bookmarkStart w:id="18552" w:name="_ETM_Q39_319821"/>
      <w:bookmarkStart w:id="18553" w:name="_ETM_Q39_325824"/>
      <w:bookmarkEnd w:id="18552"/>
      <w:bookmarkEnd w:id="18553"/>
    </w:p>
    <w:p w:rsidR="00721F63" w:rsidRDefault="00721F63" w:rsidP="002929A7">
      <w:pPr>
        <w:rPr>
          <w:rtl/>
          <w:lang w:eastAsia="he-IL"/>
        </w:rPr>
      </w:pPr>
      <w:bookmarkStart w:id="18554" w:name="_ETM_Q39_320604"/>
      <w:bookmarkStart w:id="18555" w:name="_ETM_Q39_320690"/>
      <w:bookmarkStart w:id="18556" w:name="_ETM_Q39_320739"/>
      <w:bookmarkStart w:id="18557" w:name="_ETM_Q39_320809"/>
      <w:bookmarkEnd w:id="18554"/>
      <w:bookmarkEnd w:id="18555"/>
      <w:bookmarkEnd w:id="18556"/>
      <w:bookmarkEnd w:id="18557"/>
    </w:p>
    <w:p w:rsidR="00721F63" w:rsidRDefault="00721F63" w:rsidP="00101EBE">
      <w:pPr>
        <w:pStyle w:val="af5"/>
        <w:rPr>
          <w:rtl/>
        </w:rPr>
      </w:pPr>
      <w:bookmarkStart w:id="18558" w:name="ET_interruption_5985_26"/>
      <w:r w:rsidRPr="0082375A">
        <w:rPr>
          <w:rStyle w:val="TagStyle"/>
          <w:rtl/>
        </w:rPr>
        <w:t xml:space="preserve"> &lt;&lt; קריאה &gt;&gt;</w:t>
      </w:r>
      <w:r w:rsidRPr="001B3BC8">
        <w:rPr>
          <w:rStyle w:val="TagStyle"/>
          <w:rtl/>
        </w:rPr>
        <w:t xml:space="preserve"> </w:t>
      </w:r>
      <w:r>
        <w:rPr>
          <w:rtl/>
        </w:rPr>
        <w:t>שרת התחבורה והבטיחות בדרכים מירי מרים רגב:</w:t>
      </w:r>
      <w:r w:rsidRPr="001B3BC8">
        <w:rPr>
          <w:rStyle w:val="TagStyle"/>
          <w:rtl/>
        </w:rPr>
        <w:t xml:space="preserve"> </w:t>
      </w:r>
      <w:r w:rsidRPr="0082375A">
        <w:rPr>
          <w:rStyle w:val="TagStyle"/>
          <w:rtl/>
        </w:rPr>
        <w:t>&lt;&lt; קריאה &gt;&gt;</w:t>
      </w:r>
      <w:r>
        <w:rPr>
          <w:rtl/>
        </w:rPr>
        <w:t xml:space="preserve">  </w:t>
      </w:r>
      <w:bookmarkEnd w:id="18558"/>
    </w:p>
    <w:p w:rsidR="00721F63" w:rsidRDefault="00721F63" w:rsidP="00F44B55">
      <w:pPr>
        <w:rPr>
          <w:rtl/>
          <w:lang w:eastAsia="he-IL"/>
        </w:rPr>
      </w:pPr>
    </w:p>
    <w:p w:rsidR="00721F63" w:rsidRDefault="00721F63" w:rsidP="002929A7">
      <w:pPr>
        <w:rPr>
          <w:rtl/>
          <w:lang w:eastAsia="he-IL"/>
        </w:rPr>
      </w:pPr>
      <w:bookmarkStart w:id="18559" w:name="_ETM_Q39_322664"/>
      <w:bookmarkEnd w:id="18559"/>
      <w:r>
        <w:rPr>
          <w:rFonts w:hint="cs"/>
          <w:rtl/>
          <w:lang w:eastAsia="he-IL"/>
        </w:rPr>
        <w:t>אתם תעלו. זה קרה בעבר.</w:t>
      </w:r>
    </w:p>
    <w:p w:rsidR="00721F63" w:rsidRDefault="00721F63" w:rsidP="002929A7">
      <w:pPr>
        <w:rPr>
          <w:rtl/>
          <w:lang w:eastAsia="he-IL"/>
        </w:rPr>
      </w:pPr>
      <w:bookmarkStart w:id="18560" w:name="_ETM_Q39_324162"/>
      <w:bookmarkStart w:id="18561" w:name="_ETM_Q39_324229"/>
      <w:bookmarkStart w:id="18562" w:name="_ETM_Q39_326498"/>
      <w:bookmarkStart w:id="18563" w:name="_ETM_Q39_326561"/>
      <w:bookmarkEnd w:id="18560"/>
      <w:bookmarkEnd w:id="18561"/>
      <w:bookmarkEnd w:id="18562"/>
      <w:bookmarkEnd w:id="18563"/>
    </w:p>
    <w:p w:rsidR="00721F63" w:rsidRDefault="00721F63" w:rsidP="002929A7">
      <w:pPr>
        <w:pStyle w:val="af6"/>
        <w:rPr>
          <w:rtl/>
        </w:rPr>
      </w:pPr>
      <w:bookmarkStart w:id="18564" w:name="ET_yor_6031_28"/>
      <w:r w:rsidRPr="0082375A">
        <w:rPr>
          <w:rStyle w:val="TagStyle"/>
          <w:rtl/>
        </w:rPr>
        <w:t xml:space="preserve"> &lt;&lt; יור &gt;&gt;</w:t>
      </w:r>
      <w:r w:rsidRPr="001B3BC8">
        <w:rPr>
          <w:rStyle w:val="TagStyle"/>
          <w:rtl/>
        </w:rPr>
        <w:t xml:space="preserve"> </w:t>
      </w:r>
      <w:r>
        <w:rPr>
          <w:rtl/>
        </w:rPr>
        <w:t>היו"ר מיקי חיימוביץ':</w:t>
      </w:r>
      <w:r w:rsidRPr="001B3BC8">
        <w:rPr>
          <w:rStyle w:val="TagStyle"/>
          <w:rtl/>
        </w:rPr>
        <w:t xml:space="preserve"> </w:t>
      </w:r>
      <w:r w:rsidRPr="0082375A">
        <w:rPr>
          <w:rStyle w:val="TagStyle"/>
          <w:rtl/>
        </w:rPr>
        <w:t>&lt;&lt; יור &gt;&gt;</w:t>
      </w:r>
      <w:r>
        <w:rPr>
          <w:rtl/>
        </w:rPr>
        <w:t xml:space="preserve">  </w:t>
      </w:r>
      <w:bookmarkEnd w:id="18564"/>
    </w:p>
    <w:p w:rsidR="00721F63" w:rsidRDefault="00721F63" w:rsidP="00F44B55">
      <w:pPr>
        <w:rPr>
          <w:rtl/>
          <w:lang w:eastAsia="he-IL"/>
        </w:rPr>
      </w:pPr>
    </w:p>
    <w:p w:rsidR="00721F63" w:rsidRPr="001B3BC8" w:rsidRDefault="00721F63" w:rsidP="002929A7">
      <w:pPr>
        <w:rPr>
          <w:rtl/>
          <w:lang w:eastAsia="he-IL"/>
        </w:rPr>
      </w:pPr>
      <w:r>
        <w:rPr>
          <w:rFonts w:hint="cs"/>
          <w:rtl/>
          <w:lang w:eastAsia="he-IL"/>
        </w:rPr>
        <w:t>בבקשה.</w:t>
      </w:r>
    </w:p>
    <w:p w:rsidR="00721F63" w:rsidRDefault="00721F63" w:rsidP="002929A7">
      <w:pPr>
        <w:rPr>
          <w:rtl/>
          <w:lang w:eastAsia="he-IL"/>
        </w:rPr>
      </w:pPr>
      <w:bookmarkStart w:id="18565" w:name="_ETM_Q39_324288"/>
      <w:bookmarkStart w:id="18566" w:name="_ETM_Q39_324348"/>
      <w:bookmarkEnd w:id="18565"/>
      <w:bookmarkEnd w:id="18566"/>
    </w:p>
    <w:p w:rsidR="00721F63" w:rsidRDefault="00101EBE" w:rsidP="00101EBE">
      <w:pPr>
        <w:pStyle w:val="a4"/>
        <w:rPr>
          <w:rtl/>
        </w:rPr>
      </w:pPr>
      <w:bookmarkStart w:id="18567" w:name="ET_speakercontinue_5792_27"/>
      <w:r w:rsidRPr="00101EBE">
        <w:rPr>
          <w:rStyle w:val="TagStyle"/>
          <w:rtl/>
        </w:rPr>
        <w:t xml:space="preserve"> &lt;&lt; דובר &gt;&gt;</w:t>
      </w:r>
      <w:r w:rsidR="00721F63" w:rsidRPr="001B3BC8">
        <w:rPr>
          <w:rStyle w:val="TagStyle"/>
          <w:rtl/>
        </w:rPr>
        <w:t xml:space="preserve"> </w:t>
      </w:r>
      <w:bookmarkStart w:id="18568" w:name="_Toc48811124"/>
      <w:bookmarkStart w:id="18569" w:name="_Toc48811544"/>
      <w:bookmarkStart w:id="18570" w:name="_Toc48811883"/>
      <w:r w:rsidR="00721F63">
        <w:rPr>
          <w:rtl/>
        </w:rPr>
        <w:t>יבגני סובה (ישראל ביתנו):</w:t>
      </w:r>
      <w:bookmarkEnd w:id="18568"/>
      <w:bookmarkEnd w:id="18569"/>
      <w:bookmarkEnd w:id="18570"/>
      <w:r w:rsidR="00721F63" w:rsidRPr="001B3BC8">
        <w:rPr>
          <w:rStyle w:val="TagStyle"/>
          <w:rtl/>
        </w:rPr>
        <w:t xml:space="preserve"> </w:t>
      </w:r>
      <w:r w:rsidRPr="00101EBE">
        <w:rPr>
          <w:rStyle w:val="TagStyle"/>
          <w:rtl/>
        </w:rPr>
        <w:t xml:space="preserve">&lt;&lt; דובר &gt;&gt; </w:t>
      </w:r>
      <w:r w:rsidR="00721F63">
        <w:rPr>
          <w:rtl/>
        </w:rPr>
        <w:t xml:space="preserve">  </w:t>
      </w:r>
      <w:bookmarkEnd w:id="18567"/>
    </w:p>
    <w:p w:rsidR="00721F63" w:rsidRDefault="00721F63" w:rsidP="00F44B55">
      <w:pPr>
        <w:rPr>
          <w:rtl/>
          <w:lang w:eastAsia="he-IL"/>
        </w:rPr>
      </w:pPr>
    </w:p>
    <w:p w:rsidR="00721F63" w:rsidRDefault="00721F63" w:rsidP="00E96B4D">
      <w:pPr>
        <w:rPr>
          <w:rtl/>
          <w:lang w:eastAsia="he-IL"/>
        </w:rPr>
      </w:pPr>
      <w:bookmarkStart w:id="18571" w:name="_ETM_Q39_325307"/>
      <w:bookmarkEnd w:id="18571"/>
      <w:r>
        <w:rPr>
          <w:rFonts w:hint="cs"/>
          <w:rtl/>
          <w:lang w:eastAsia="he-IL"/>
        </w:rPr>
        <w:t xml:space="preserve">גברתי </w:t>
      </w:r>
      <w:r w:rsidR="00E96B4D">
        <w:rPr>
          <w:rFonts w:hint="cs"/>
          <w:rtl/>
          <w:lang w:eastAsia="he-IL"/>
        </w:rPr>
        <w:t>ה</w:t>
      </w:r>
      <w:r>
        <w:rPr>
          <w:rFonts w:hint="cs"/>
          <w:rtl/>
          <w:lang w:eastAsia="he-IL"/>
        </w:rPr>
        <w:t>יושבת-ראש, גברתי השרה, חבריי חברי הכנסת, היום</w:t>
      </w:r>
      <w:bookmarkStart w:id="18572" w:name="_ETM_Q39_331400"/>
      <w:bookmarkEnd w:id="18572"/>
      <w:r>
        <w:rPr>
          <w:rFonts w:hint="cs"/>
          <w:rtl/>
          <w:lang w:eastAsia="he-IL"/>
        </w:rPr>
        <w:t xml:space="preserve">, ביחד עם חברת הכנסת הילה שי וזאן, קיימנו שולחן </w:t>
      </w:r>
      <w:bookmarkStart w:id="18573" w:name="_ETM_Q39_334185"/>
      <w:bookmarkEnd w:id="18573"/>
      <w:r>
        <w:rPr>
          <w:rFonts w:hint="cs"/>
          <w:rtl/>
          <w:lang w:eastAsia="he-IL"/>
        </w:rPr>
        <w:t xml:space="preserve">עגול </w:t>
      </w:r>
      <w:r>
        <w:rPr>
          <w:rtl/>
          <w:lang w:eastAsia="he-IL"/>
        </w:rPr>
        <w:t>–</w:t>
      </w:r>
      <w:r>
        <w:rPr>
          <w:rFonts w:hint="cs"/>
          <w:rtl/>
          <w:lang w:eastAsia="he-IL"/>
        </w:rPr>
        <w:t xml:space="preserve"> שולחן עגול בנושא החזרת כספים שזוגות צעירים </w:t>
      </w:r>
      <w:bookmarkStart w:id="18574" w:name="_ETM_Q39_338493"/>
      <w:bookmarkEnd w:id="18574"/>
      <w:r>
        <w:rPr>
          <w:rFonts w:hint="cs"/>
          <w:rtl/>
          <w:lang w:eastAsia="he-IL"/>
        </w:rPr>
        <w:t xml:space="preserve">שילמו כמקדמה לבעלי אולמות והחתונה שלהם בוטלה. הרוחות שם </w:t>
      </w:r>
      <w:bookmarkStart w:id="18575" w:name="_ETM_Q39_345738"/>
      <w:bookmarkEnd w:id="18575"/>
      <w:r>
        <w:rPr>
          <w:rFonts w:hint="cs"/>
          <w:rtl/>
          <w:lang w:eastAsia="he-IL"/>
        </w:rPr>
        <w:t xml:space="preserve">סערו. מדובר בסך הכול על סכום של למעלה מ-20 מיליון שקל </w:t>
      </w:r>
      <w:r>
        <w:rPr>
          <w:rtl/>
          <w:lang w:eastAsia="he-IL"/>
        </w:rPr>
        <w:t>–</w:t>
      </w:r>
      <w:r>
        <w:rPr>
          <w:rFonts w:hint="cs"/>
          <w:rtl/>
          <w:lang w:eastAsia="he-IL"/>
        </w:rPr>
        <w:t xml:space="preserve"> 20–22 מיליון שקל זה פחות </w:t>
      </w:r>
      <w:bookmarkStart w:id="18576" w:name="_ETM_Q39_356813"/>
      <w:bookmarkEnd w:id="18576"/>
      <w:r>
        <w:rPr>
          <w:rFonts w:hint="cs"/>
          <w:rtl/>
          <w:lang w:eastAsia="he-IL"/>
        </w:rPr>
        <w:t xml:space="preserve">או יותר המקדמות. אני ראיתי ששני הצדדים שם מנסים </w:t>
      </w:r>
      <w:bookmarkStart w:id="18577" w:name="_ETM_Q39_355049"/>
      <w:bookmarkEnd w:id="18577"/>
      <w:r>
        <w:rPr>
          <w:rFonts w:hint="cs"/>
          <w:rtl/>
          <w:lang w:eastAsia="he-IL"/>
        </w:rPr>
        <w:t xml:space="preserve">כל </w:t>
      </w:r>
      <w:r w:rsidR="00E96B4D">
        <w:rPr>
          <w:rFonts w:hint="cs"/>
          <w:rtl/>
          <w:lang w:eastAsia="he-IL"/>
        </w:rPr>
        <w:t>א</w:t>
      </w:r>
      <w:r>
        <w:rPr>
          <w:rFonts w:hint="cs"/>
          <w:rtl/>
          <w:lang w:eastAsia="he-IL"/>
        </w:rPr>
        <w:t xml:space="preserve">חד להתבצר בעמדתו, ואני לא יודע בכלל אם נגיע </w:t>
      </w:r>
      <w:bookmarkStart w:id="18578" w:name="_ETM_Q39_360660"/>
      <w:bookmarkEnd w:id="18578"/>
      <w:r>
        <w:rPr>
          <w:rFonts w:hint="cs"/>
          <w:rtl/>
          <w:lang w:eastAsia="he-IL"/>
        </w:rPr>
        <w:t>לפשרה.</w:t>
      </w:r>
    </w:p>
    <w:p w:rsidR="00721F63" w:rsidRDefault="00721F63" w:rsidP="002929A7">
      <w:pPr>
        <w:rPr>
          <w:rtl/>
          <w:lang w:eastAsia="he-IL"/>
        </w:rPr>
      </w:pPr>
      <w:bookmarkStart w:id="18579" w:name="_ETM_Q39_364817"/>
      <w:bookmarkStart w:id="18580" w:name="_ETM_Q39_364894"/>
      <w:bookmarkEnd w:id="18579"/>
      <w:bookmarkEnd w:id="18580"/>
    </w:p>
    <w:p w:rsidR="00721F63" w:rsidRDefault="00721F63" w:rsidP="00E96B4D">
      <w:pPr>
        <w:rPr>
          <w:rtl/>
          <w:lang w:eastAsia="he-IL"/>
        </w:rPr>
      </w:pPr>
      <w:bookmarkStart w:id="18581" w:name="_ETM_Q39_364963"/>
      <w:bookmarkStart w:id="18582" w:name="_ETM_Q39_365054"/>
      <w:bookmarkEnd w:id="18581"/>
      <w:bookmarkEnd w:id="18582"/>
      <w:r>
        <w:rPr>
          <w:rFonts w:hint="cs"/>
          <w:rtl/>
          <w:lang w:eastAsia="he-IL"/>
        </w:rPr>
        <w:t xml:space="preserve">ההצעה לסדר-היום הזאת נוגעת לסכומים שמתקרבים ל-25 מיליארד שקלים, </w:t>
      </w:r>
      <w:bookmarkStart w:id="18583" w:name="_ETM_Q39_367159"/>
      <w:bookmarkEnd w:id="18583"/>
      <w:r>
        <w:rPr>
          <w:rFonts w:hint="cs"/>
          <w:rtl/>
          <w:lang w:eastAsia="he-IL"/>
        </w:rPr>
        <w:t xml:space="preserve">שזה פי </w:t>
      </w:r>
      <w:r w:rsidR="00E96B4D">
        <w:rPr>
          <w:rFonts w:hint="cs"/>
          <w:rtl/>
          <w:lang w:eastAsia="he-IL"/>
        </w:rPr>
        <w:t>1,000</w:t>
      </w:r>
      <w:r>
        <w:rPr>
          <w:rFonts w:hint="cs"/>
          <w:rtl/>
          <w:lang w:eastAsia="he-IL"/>
        </w:rPr>
        <w:t xml:space="preserve"> מהסכומים </w:t>
      </w:r>
      <w:bookmarkStart w:id="18584" w:name="_ETM_Q39_376325"/>
      <w:bookmarkStart w:id="18585" w:name="_ETM_Q39_376405"/>
      <w:bookmarkEnd w:id="18584"/>
      <w:bookmarkEnd w:id="18585"/>
      <w:r>
        <w:rPr>
          <w:rFonts w:hint="cs"/>
          <w:rtl/>
          <w:lang w:eastAsia="he-IL"/>
        </w:rPr>
        <w:t xml:space="preserve">בנושא </w:t>
      </w:r>
      <w:bookmarkStart w:id="18586" w:name="_ETM_Q39_374433"/>
      <w:bookmarkEnd w:id="18586"/>
      <w:r>
        <w:rPr>
          <w:rFonts w:hint="cs"/>
          <w:rtl/>
          <w:lang w:eastAsia="he-IL"/>
        </w:rPr>
        <w:t>הזוגות הצעירים,</w:t>
      </w:r>
      <w:r w:rsidRPr="00AE1E12">
        <w:rPr>
          <w:rFonts w:hint="cs"/>
          <w:rtl/>
          <w:lang w:eastAsia="he-IL"/>
        </w:rPr>
        <w:t xml:space="preserve"> שהמדינה לא מוכנה לעזור ולסייע</w:t>
      </w:r>
      <w:r>
        <w:rPr>
          <w:rFonts w:hint="cs"/>
          <w:rtl/>
          <w:lang w:eastAsia="he-IL"/>
        </w:rPr>
        <w:t xml:space="preserve"> –</w:t>
      </w:r>
      <w:r w:rsidRPr="00AE1E12">
        <w:rPr>
          <w:rFonts w:hint="cs"/>
          <w:rtl/>
          <w:lang w:eastAsia="he-IL"/>
        </w:rPr>
        <w:t xml:space="preserve"> </w:t>
      </w:r>
      <w:r>
        <w:rPr>
          <w:rFonts w:hint="cs"/>
          <w:rtl/>
          <w:lang w:eastAsia="he-IL"/>
        </w:rPr>
        <w:t>ואני מדבר על המשכנתאות רק בתוכנית מחיר</w:t>
      </w:r>
      <w:bookmarkStart w:id="18587" w:name="_ETM_Q39_380305"/>
      <w:bookmarkEnd w:id="18587"/>
      <w:r>
        <w:rPr>
          <w:rFonts w:hint="cs"/>
          <w:rtl/>
          <w:lang w:eastAsia="he-IL"/>
        </w:rPr>
        <w:t xml:space="preserve"> למשתכן. אני חייב להגיד גילוי נאות, ויכול להיות </w:t>
      </w:r>
      <w:bookmarkStart w:id="18588" w:name="_ETM_Q39_383791"/>
      <w:bookmarkEnd w:id="18588"/>
      <w:r>
        <w:rPr>
          <w:rFonts w:hint="cs"/>
          <w:rtl/>
          <w:lang w:eastAsia="he-IL"/>
        </w:rPr>
        <w:t xml:space="preserve">שגם חלקכם לא ידעתם: לפני שמונה שנים בערך החלטנו שאנחנו </w:t>
      </w:r>
      <w:bookmarkStart w:id="18589" w:name="_ETM_Q39_386555"/>
      <w:bookmarkEnd w:id="18589"/>
      <w:r>
        <w:rPr>
          <w:rFonts w:hint="cs"/>
          <w:rtl/>
          <w:lang w:eastAsia="he-IL"/>
        </w:rPr>
        <w:t>צריכים לקנות דירה, ואז באה תוכנית מע"מ אפס</w:t>
      </w:r>
      <w:bookmarkStart w:id="18590" w:name="_ETM_Q39_395061"/>
      <w:bookmarkEnd w:id="18590"/>
      <w:r>
        <w:rPr>
          <w:rFonts w:hint="cs"/>
          <w:rtl/>
          <w:lang w:eastAsia="he-IL"/>
        </w:rPr>
        <w:t xml:space="preserve"> של שר האוצר יאיר לפיד, וכולנו חיכינו</w:t>
      </w:r>
      <w:bookmarkStart w:id="18591" w:name="_ETM_Q39_393464"/>
      <w:bookmarkEnd w:id="18591"/>
      <w:r>
        <w:rPr>
          <w:rFonts w:hint="cs"/>
          <w:rtl/>
          <w:lang w:eastAsia="he-IL"/>
        </w:rPr>
        <w:t xml:space="preserve"> וחיכינו. אמרנו: לא לקנות, לא לקנות</w:t>
      </w:r>
      <w:r w:rsidR="00E96B4D">
        <w:rPr>
          <w:rFonts w:hint="cs"/>
          <w:rtl/>
          <w:lang w:eastAsia="he-IL"/>
        </w:rPr>
        <w:t>,</w:t>
      </w:r>
      <w:r>
        <w:rPr>
          <w:rFonts w:hint="cs"/>
          <w:rtl/>
          <w:lang w:eastAsia="he-IL"/>
        </w:rPr>
        <w:t xml:space="preserve"> תכף יהיה </w:t>
      </w:r>
      <w:bookmarkStart w:id="18592" w:name="_ETM_Q39_396078"/>
      <w:bookmarkEnd w:id="18592"/>
      <w:r>
        <w:rPr>
          <w:rFonts w:hint="cs"/>
          <w:rtl/>
          <w:lang w:eastAsia="he-IL"/>
        </w:rPr>
        <w:t>כאן מע"מ אפס</w:t>
      </w:r>
      <w:r w:rsidR="00E96B4D">
        <w:rPr>
          <w:rFonts w:hint="cs"/>
          <w:rtl/>
          <w:lang w:eastAsia="he-IL"/>
        </w:rPr>
        <w:t>,</w:t>
      </w:r>
      <w:r>
        <w:rPr>
          <w:rFonts w:hint="cs"/>
          <w:rtl/>
          <w:lang w:eastAsia="he-IL"/>
        </w:rPr>
        <w:t xml:space="preserve"> אז חיכינו וחיכינו, ובסוף התוכנית בוטלה, </w:t>
      </w:r>
      <w:bookmarkStart w:id="18593" w:name="_ETM_Q39_403390"/>
      <w:bookmarkEnd w:id="18593"/>
      <w:r>
        <w:rPr>
          <w:rFonts w:hint="cs"/>
          <w:rtl/>
          <w:lang w:eastAsia="he-IL"/>
        </w:rPr>
        <w:t xml:space="preserve">המחירים קפצו, ובשנת 2015, לפני חמש </w:t>
      </w:r>
      <w:bookmarkStart w:id="18594" w:name="_ETM_Q39_404448"/>
      <w:bookmarkEnd w:id="18594"/>
      <w:r>
        <w:rPr>
          <w:rFonts w:hint="cs"/>
          <w:rtl/>
          <w:lang w:eastAsia="he-IL"/>
        </w:rPr>
        <w:t>שנים, נרשמנו למחיר למשתכן. נדמה שזה 30 או 40 הגרלו</w:t>
      </w:r>
      <w:bookmarkStart w:id="18595" w:name="_ETM_Q39_413793"/>
      <w:bookmarkStart w:id="18596" w:name="_ETM_Q39_413894"/>
      <w:bookmarkEnd w:id="18595"/>
      <w:bookmarkEnd w:id="18596"/>
      <w:r>
        <w:rPr>
          <w:rFonts w:hint="cs"/>
          <w:rtl/>
          <w:lang w:eastAsia="he-IL"/>
        </w:rPr>
        <w:t xml:space="preserve">ת, </w:t>
      </w:r>
      <w:bookmarkStart w:id="18597" w:name="_ETM_Q39_410876"/>
      <w:bookmarkEnd w:id="18597"/>
      <w:r>
        <w:rPr>
          <w:rFonts w:hint="cs"/>
          <w:rtl/>
          <w:lang w:eastAsia="he-IL"/>
        </w:rPr>
        <w:t xml:space="preserve">כשכל פעם אתה מגיע למקומות 2,000, 3,000 או </w:t>
      </w:r>
      <w:bookmarkStart w:id="18598" w:name="_ETM_Q39_415920"/>
      <w:bookmarkEnd w:id="18598"/>
      <w:r>
        <w:rPr>
          <w:rFonts w:hint="cs"/>
          <w:rtl/>
          <w:lang w:eastAsia="he-IL"/>
        </w:rPr>
        <w:t>4,000, ובסוף</w:t>
      </w:r>
      <w:r w:rsidR="00E96B4D">
        <w:rPr>
          <w:rFonts w:hint="cs"/>
          <w:rtl/>
          <w:lang w:eastAsia="he-IL"/>
        </w:rPr>
        <w:t>,</w:t>
      </w:r>
      <w:r>
        <w:rPr>
          <w:rFonts w:hint="cs"/>
          <w:rtl/>
          <w:lang w:eastAsia="he-IL"/>
        </w:rPr>
        <w:t xml:space="preserve"> ב-2017</w:t>
      </w:r>
      <w:r w:rsidR="00E96B4D">
        <w:rPr>
          <w:rFonts w:hint="cs"/>
          <w:rtl/>
          <w:lang w:eastAsia="he-IL"/>
        </w:rPr>
        <w:t>,</w:t>
      </w:r>
      <w:r>
        <w:rPr>
          <w:rFonts w:hint="cs"/>
          <w:rtl/>
          <w:lang w:eastAsia="he-IL"/>
        </w:rPr>
        <w:t xml:space="preserve"> אכן זכינו במחיר למשתכן. שנה וחצי </w:t>
      </w:r>
      <w:bookmarkStart w:id="18599" w:name="_ETM_Q39_422377"/>
      <w:bookmarkEnd w:id="18599"/>
      <w:r>
        <w:rPr>
          <w:rFonts w:hint="cs"/>
          <w:rtl/>
          <w:lang w:eastAsia="he-IL"/>
        </w:rPr>
        <w:t xml:space="preserve">מאז הזכייה, ואפילו כמעט שנתיים, באה החתימה על ההסכם, </w:t>
      </w:r>
      <w:bookmarkStart w:id="18600" w:name="_ETM_Q39_428757"/>
      <w:bookmarkEnd w:id="18600"/>
      <w:r>
        <w:rPr>
          <w:rFonts w:hint="cs"/>
          <w:rtl/>
          <w:lang w:eastAsia="he-IL"/>
        </w:rPr>
        <w:t>והבנייה תסתיים בעוד שנתיים</w:t>
      </w:r>
      <w:r w:rsidR="00E96B4D">
        <w:rPr>
          <w:rFonts w:hint="cs"/>
          <w:rtl/>
          <w:lang w:eastAsia="he-IL"/>
        </w:rPr>
        <w:t>,</w:t>
      </w:r>
      <w:r>
        <w:rPr>
          <w:rFonts w:hint="cs"/>
          <w:rtl/>
          <w:lang w:eastAsia="he-IL"/>
        </w:rPr>
        <w:t xml:space="preserve"> כך שבסך הכול התהליך </w:t>
      </w:r>
      <w:r w:rsidR="00E96B4D">
        <w:rPr>
          <w:rFonts w:hint="eastAsia"/>
          <w:rtl/>
          <w:lang w:eastAsia="he-IL"/>
        </w:rPr>
        <w:t xml:space="preserve">– </w:t>
      </w:r>
      <w:r w:rsidR="00E96B4D">
        <w:rPr>
          <w:rFonts w:hint="cs"/>
          <w:rtl/>
          <w:lang w:eastAsia="he-IL"/>
        </w:rPr>
        <w:t>ו</w:t>
      </w:r>
      <w:r>
        <w:rPr>
          <w:rFonts w:hint="cs"/>
          <w:rtl/>
          <w:lang w:eastAsia="he-IL"/>
        </w:rPr>
        <w:t>אני</w:t>
      </w:r>
      <w:bookmarkStart w:id="18601" w:name="_ETM_Q39_431422"/>
      <w:bookmarkEnd w:id="18601"/>
      <w:r>
        <w:rPr>
          <w:rFonts w:hint="cs"/>
          <w:rtl/>
          <w:lang w:eastAsia="he-IL"/>
        </w:rPr>
        <w:t xml:space="preserve"> חווה את זה על בשרי</w:t>
      </w:r>
      <w:r w:rsidR="00E96B4D">
        <w:rPr>
          <w:rFonts w:hint="cs"/>
          <w:rtl/>
          <w:lang w:eastAsia="he-IL"/>
        </w:rPr>
        <w:t>,</w:t>
      </w:r>
      <w:r>
        <w:rPr>
          <w:rFonts w:hint="cs"/>
          <w:rtl/>
          <w:lang w:eastAsia="he-IL"/>
        </w:rPr>
        <w:t xml:space="preserve"> מה שנקרא </w:t>
      </w:r>
      <w:r w:rsidR="00E96B4D">
        <w:rPr>
          <w:rFonts w:hint="eastAsia"/>
          <w:rtl/>
          <w:lang w:eastAsia="he-IL"/>
        </w:rPr>
        <w:t xml:space="preserve">– </w:t>
      </w:r>
      <w:r>
        <w:rPr>
          <w:rFonts w:hint="cs"/>
          <w:rtl/>
          <w:lang w:eastAsia="he-IL"/>
        </w:rPr>
        <w:t xml:space="preserve">לוקח כמעט שמונה </w:t>
      </w:r>
      <w:bookmarkStart w:id="18602" w:name="_ETM_Q39_439341"/>
      <w:bookmarkEnd w:id="18602"/>
      <w:r>
        <w:rPr>
          <w:rFonts w:hint="cs"/>
          <w:rtl/>
          <w:lang w:eastAsia="he-IL"/>
        </w:rPr>
        <w:t>שנים. רוב החברים שלי אומרים לי, וסליחה על הביטוי:</w:t>
      </w:r>
      <w:bookmarkStart w:id="18603" w:name="_ETM_Q39_440891"/>
      <w:bookmarkEnd w:id="18603"/>
      <w:r>
        <w:rPr>
          <w:rFonts w:hint="cs"/>
          <w:rtl/>
          <w:lang w:eastAsia="he-IL"/>
        </w:rPr>
        <w:t xml:space="preserve"> אתה מטומטם, כי בשמונה השנים האלה שבהן אתה ממשיך לגור </w:t>
      </w:r>
      <w:bookmarkStart w:id="18604" w:name="_ETM_Q39_442330"/>
      <w:bookmarkEnd w:id="18604"/>
      <w:r>
        <w:rPr>
          <w:rFonts w:hint="cs"/>
          <w:rtl/>
          <w:lang w:eastAsia="he-IL"/>
        </w:rPr>
        <w:t xml:space="preserve">בשכירות – זה כל הכסף שהלך על המחיר למשתכן. </w:t>
      </w:r>
      <w:bookmarkStart w:id="18605" w:name="_ETM_Q39_448078"/>
      <w:bookmarkEnd w:id="18605"/>
    </w:p>
    <w:p w:rsidR="00721F63" w:rsidRDefault="00721F63" w:rsidP="002929A7">
      <w:pPr>
        <w:rPr>
          <w:rtl/>
          <w:lang w:eastAsia="he-IL"/>
        </w:rPr>
      </w:pPr>
      <w:bookmarkStart w:id="18606" w:name="_ETM_Q39_448127"/>
      <w:bookmarkStart w:id="18607" w:name="_ETM_Q39_448206"/>
      <w:bookmarkEnd w:id="18606"/>
      <w:bookmarkEnd w:id="18607"/>
    </w:p>
    <w:p w:rsidR="00721F63" w:rsidRDefault="00721F63" w:rsidP="00E96B4D">
      <w:pPr>
        <w:rPr>
          <w:rtl/>
          <w:lang w:eastAsia="he-IL"/>
        </w:rPr>
      </w:pPr>
      <w:bookmarkStart w:id="18608" w:name="_ETM_Q39_448276"/>
      <w:bookmarkEnd w:id="18608"/>
      <w:r>
        <w:rPr>
          <w:rFonts w:hint="cs"/>
          <w:rtl/>
          <w:lang w:eastAsia="he-IL"/>
        </w:rPr>
        <w:t xml:space="preserve">אבל התוכנית </w:t>
      </w:r>
      <w:bookmarkStart w:id="18609" w:name="_ETM_Q39_449139"/>
      <w:bookmarkEnd w:id="18609"/>
      <w:r>
        <w:rPr>
          <w:rFonts w:hint="cs"/>
          <w:rtl/>
          <w:lang w:eastAsia="he-IL"/>
        </w:rPr>
        <w:t xml:space="preserve">הזאת הכניסה הרבה זוגות כבני ערובה בחודשים האחרונים, </w:t>
      </w:r>
      <w:bookmarkStart w:id="18610" w:name="_ETM_Q39_449640"/>
      <w:bookmarkEnd w:id="18610"/>
      <w:r>
        <w:rPr>
          <w:rFonts w:hint="cs"/>
          <w:rtl/>
          <w:lang w:eastAsia="he-IL"/>
        </w:rPr>
        <w:t xml:space="preserve">ואני אסביר למה: כי אין להם דירה; הם לקחו </w:t>
      </w:r>
      <w:bookmarkStart w:id="18611" w:name="_ETM_Q39_459440"/>
      <w:bookmarkEnd w:id="18611"/>
      <w:r>
        <w:rPr>
          <w:rFonts w:hint="cs"/>
          <w:rtl/>
          <w:lang w:eastAsia="he-IL"/>
        </w:rPr>
        <w:t xml:space="preserve">משכנתאות של כמעט 90%, כי המדינה נתנה להם אפשרות לקחת </w:t>
      </w:r>
      <w:bookmarkStart w:id="18612" w:name="_ETM_Q39_458264"/>
      <w:bookmarkEnd w:id="18612"/>
      <w:r>
        <w:rPr>
          <w:rFonts w:hint="cs"/>
          <w:rtl/>
          <w:lang w:eastAsia="he-IL"/>
        </w:rPr>
        <w:t>90%, ולא משכנתה רגילה</w:t>
      </w:r>
      <w:r w:rsidR="00E96B4D">
        <w:rPr>
          <w:rFonts w:hint="cs"/>
          <w:rtl/>
          <w:lang w:eastAsia="he-IL"/>
        </w:rPr>
        <w:t>,</w:t>
      </w:r>
      <w:r>
        <w:rPr>
          <w:rFonts w:hint="cs"/>
          <w:rtl/>
          <w:lang w:eastAsia="he-IL"/>
        </w:rPr>
        <w:t xml:space="preserve"> שזה בדרך כלל</w:t>
      </w:r>
      <w:r w:rsidR="00E96B4D">
        <w:rPr>
          <w:rFonts w:hint="cs"/>
          <w:rtl/>
          <w:lang w:eastAsia="he-IL"/>
        </w:rPr>
        <w:t xml:space="preserve"> 65%</w:t>
      </w:r>
      <w:r w:rsidR="00E96B4D">
        <w:rPr>
          <w:rFonts w:hint="eastAsia"/>
          <w:rtl/>
          <w:lang w:eastAsia="he-IL"/>
        </w:rPr>
        <w:t>–70</w:t>
      </w:r>
      <w:r w:rsidR="00E96B4D">
        <w:rPr>
          <w:rFonts w:hint="cs"/>
          <w:rtl/>
          <w:lang w:eastAsia="he-IL"/>
        </w:rPr>
        <w:t xml:space="preserve">%; </w:t>
      </w:r>
      <w:r>
        <w:rPr>
          <w:rFonts w:hint="cs"/>
          <w:rtl/>
          <w:lang w:eastAsia="he-IL"/>
        </w:rPr>
        <w:t xml:space="preserve">חלקם איבדו את </w:t>
      </w:r>
      <w:bookmarkStart w:id="18613" w:name="_ETM_Q39_465549"/>
      <w:bookmarkEnd w:id="18613"/>
      <w:r>
        <w:rPr>
          <w:rFonts w:hint="cs"/>
          <w:rtl/>
          <w:lang w:eastAsia="he-IL"/>
        </w:rPr>
        <w:t>העבודה בחמשת החודשים האלה; אין להם מה למכור</w:t>
      </w:r>
      <w:r w:rsidR="00E96B4D">
        <w:rPr>
          <w:rFonts w:hint="cs"/>
          <w:rtl/>
          <w:lang w:eastAsia="he-IL"/>
        </w:rPr>
        <w:t>,</w:t>
      </w:r>
      <w:r>
        <w:rPr>
          <w:rFonts w:hint="cs"/>
          <w:rtl/>
          <w:lang w:eastAsia="he-IL"/>
        </w:rPr>
        <w:t xml:space="preserve"> </w:t>
      </w:r>
      <w:r w:rsidR="00E96B4D">
        <w:rPr>
          <w:rFonts w:hint="cs"/>
          <w:rtl/>
          <w:lang w:eastAsia="he-IL"/>
        </w:rPr>
        <w:t>ו</w:t>
      </w:r>
      <w:r>
        <w:rPr>
          <w:rFonts w:hint="cs"/>
          <w:rtl/>
          <w:lang w:eastAsia="he-IL"/>
        </w:rPr>
        <w:t xml:space="preserve">גם אם </w:t>
      </w:r>
      <w:bookmarkStart w:id="18614" w:name="_ETM_Q39_471012"/>
      <w:bookmarkEnd w:id="18614"/>
      <w:r>
        <w:rPr>
          <w:rFonts w:hint="cs"/>
          <w:rtl/>
          <w:lang w:eastAsia="he-IL"/>
        </w:rPr>
        <w:t>הם רוצים למכור עכשיו את הדירה</w:t>
      </w:r>
      <w:r w:rsidR="00E96B4D">
        <w:rPr>
          <w:rFonts w:hint="cs"/>
          <w:rtl/>
          <w:lang w:eastAsia="he-IL"/>
        </w:rPr>
        <w:t>,</w:t>
      </w:r>
      <w:r>
        <w:rPr>
          <w:rFonts w:hint="cs"/>
          <w:rtl/>
          <w:lang w:eastAsia="he-IL"/>
        </w:rPr>
        <w:t xml:space="preserve"> הם לא יכולים </w:t>
      </w:r>
      <w:bookmarkStart w:id="18615" w:name="_ETM_Q39_474606"/>
      <w:bookmarkEnd w:id="18615"/>
      <w:r>
        <w:rPr>
          <w:rFonts w:hint="cs"/>
          <w:rtl/>
          <w:lang w:eastAsia="he-IL"/>
        </w:rPr>
        <w:t xml:space="preserve">לעשות את זה. אם, נניח, יש אכלוס בעוד </w:t>
      </w:r>
      <w:bookmarkStart w:id="18616" w:name="_ETM_Q39_477008"/>
      <w:bookmarkEnd w:id="18616"/>
      <w:r>
        <w:rPr>
          <w:rFonts w:hint="cs"/>
          <w:rtl/>
          <w:lang w:eastAsia="he-IL"/>
        </w:rPr>
        <w:t xml:space="preserve">חצי שנה – לא יכולים לעשות את זה, כי אז הם </w:t>
      </w:r>
      <w:bookmarkStart w:id="18617" w:name="_ETM_Q39_479307"/>
      <w:bookmarkEnd w:id="18617"/>
      <w:r>
        <w:rPr>
          <w:rFonts w:hint="cs"/>
          <w:rtl/>
          <w:lang w:eastAsia="he-IL"/>
        </w:rPr>
        <w:t>יצטרכו לשלם קנס של 250,000 שקל.</w:t>
      </w:r>
    </w:p>
    <w:p w:rsidR="00721F63" w:rsidRDefault="00721F63" w:rsidP="002929A7">
      <w:pPr>
        <w:rPr>
          <w:rtl/>
          <w:lang w:eastAsia="he-IL"/>
        </w:rPr>
      </w:pPr>
      <w:bookmarkStart w:id="18618" w:name="_ETM_Q39_487690"/>
      <w:bookmarkStart w:id="18619" w:name="_ETM_Q39_487779"/>
      <w:bookmarkEnd w:id="18618"/>
      <w:bookmarkEnd w:id="18619"/>
    </w:p>
    <w:p w:rsidR="00721F63" w:rsidRDefault="00721F63" w:rsidP="00E96B4D">
      <w:pPr>
        <w:rPr>
          <w:rtl/>
          <w:lang w:eastAsia="he-IL"/>
        </w:rPr>
      </w:pPr>
      <w:bookmarkStart w:id="18620" w:name="_ETM_Q39_487831"/>
      <w:bookmarkStart w:id="18621" w:name="_ETM_Q39_487932"/>
      <w:bookmarkEnd w:id="18620"/>
      <w:bookmarkEnd w:id="18621"/>
      <w:r>
        <w:rPr>
          <w:rFonts w:hint="cs"/>
          <w:rtl/>
          <w:lang w:eastAsia="he-IL"/>
        </w:rPr>
        <w:t xml:space="preserve">רבותיי, לא רק שזו </w:t>
      </w:r>
      <w:bookmarkStart w:id="18622" w:name="_ETM_Q39_489975"/>
      <w:bookmarkEnd w:id="18622"/>
      <w:r>
        <w:rPr>
          <w:rFonts w:hint="cs"/>
          <w:rtl/>
          <w:lang w:eastAsia="he-IL"/>
        </w:rPr>
        <w:t xml:space="preserve">תופעה </w:t>
      </w:r>
      <w:r>
        <w:rPr>
          <w:rtl/>
          <w:lang w:eastAsia="he-IL"/>
        </w:rPr>
        <w:t>–</w:t>
      </w:r>
      <w:r>
        <w:rPr>
          <w:rFonts w:hint="cs"/>
          <w:rtl/>
          <w:lang w:eastAsia="he-IL"/>
        </w:rPr>
        <w:t xml:space="preserve"> זו בעיה כלכלית עבור זוגות צעירים </w:t>
      </w:r>
      <w:bookmarkStart w:id="18623" w:name="_ETM_Q39_493585"/>
      <w:bookmarkEnd w:id="18623"/>
      <w:r>
        <w:rPr>
          <w:rFonts w:hint="cs"/>
          <w:rtl/>
          <w:lang w:eastAsia="he-IL"/>
        </w:rPr>
        <w:t xml:space="preserve">שנמצאים </w:t>
      </w:r>
      <w:r w:rsidR="00E96B4D">
        <w:rPr>
          <w:rFonts w:hint="cs"/>
          <w:rtl/>
          <w:lang w:eastAsia="he-IL"/>
        </w:rPr>
        <w:t xml:space="preserve">רק </w:t>
      </w:r>
      <w:r>
        <w:rPr>
          <w:rFonts w:hint="cs"/>
          <w:rtl/>
          <w:lang w:eastAsia="he-IL"/>
        </w:rPr>
        <w:t>בתחילת הדרך שלהם. חלקם מתקדמים בעבודה, אבל עדיין</w:t>
      </w:r>
      <w:r w:rsidR="00E96B4D">
        <w:rPr>
          <w:rFonts w:hint="cs"/>
          <w:rtl/>
          <w:lang w:eastAsia="he-IL"/>
        </w:rPr>
        <w:t>,</w:t>
      </w:r>
      <w:r>
        <w:rPr>
          <w:rFonts w:hint="cs"/>
          <w:rtl/>
          <w:lang w:eastAsia="he-IL"/>
        </w:rPr>
        <w:t xml:space="preserve"> </w:t>
      </w:r>
      <w:bookmarkStart w:id="18624" w:name="_ETM_Q39_499487"/>
      <w:bookmarkEnd w:id="18624"/>
      <w:r>
        <w:rPr>
          <w:rFonts w:hint="cs"/>
          <w:rtl/>
          <w:lang w:eastAsia="he-IL"/>
        </w:rPr>
        <w:t>לאבד מקום עבודה בתקופת הקורונה ולדעת שיש לך משכנתה שאתה</w:t>
      </w:r>
      <w:bookmarkStart w:id="18625" w:name="_ETM_Q39_500986"/>
      <w:bookmarkEnd w:id="18625"/>
      <w:r>
        <w:rPr>
          <w:rFonts w:hint="cs"/>
          <w:rtl/>
          <w:lang w:eastAsia="he-IL"/>
        </w:rPr>
        <w:t xml:space="preserve"> לקחת</w:t>
      </w:r>
      <w:r w:rsidR="00E96B4D">
        <w:rPr>
          <w:rFonts w:hint="cs"/>
          <w:rtl/>
          <w:lang w:eastAsia="he-IL"/>
        </w:rPr>
        <w:t>,</w:t>
      </w:r>
      <w:r>
        <w:rPr>
          <w:rFonts w:hint="cs"/>
          <w:rtl/>
          <w:lang w:eastAsia="he-IL"/>
        </w:rPr>
        <w:t xml:space="preserve"> כמעט 90% – בדירות במחיר למשתכן זה </w:t>
      </w:r>
      <w:bookmarkStart w:id="18626" w:name="_ETM_Q39_506569"/>
      <w:bookmarkEnd w:id="18626"/>
      <w:r>
        <w:rPr>
          <w:rFonts w:hint="cs"/>
          <w:rtl/>
          <w:lang w:eastAsia="he-IL"/>
        </w:rPr>
        <w:t xml:space="preserve">יכול להגיע למיליון שקל, ל-1.2 מיליון או ל-1.3 מיליון, תלוי בגודל </w:t>
      </w:r>
      <w:bookmarkStart w:id="18627" w:name="_ETM_Q39_513509"/>
      <w:bookmarkEnd w:id="18627"/>
      <w:r>
        <w:rPr>
          <w:rFonts w:hint="cs"/>
          <w:rtl/>
          <w:lang w:eastAsia="he-IL"/>
        </w:rPr>
        <w:t xml:space="preserve">הדירה. </w:t>
      </w:r>
      <w:r w:rsidR="00E96B4D">
        <w:rPr>
          <w:rFonts w:hint="cs"/>
          <w:rtl/>
          <w:lang w:eastAsia="he-IL"/>
        </w:rPr>
        <w:t>ה</w:t>
      </w:r>
      <w:r>
        <w:rPr>
          <w:rFonts w:hint="cs"/>
          <w:rtl/>
          <w:lang w:eastAsia="he-IL"/>
        </w:rPr>
        <w:t xml:space="preserve">בן אדם אומר: אני לא יודע מה לעשות. </w:t>
      </w:r>
      <w:bookmarkStart w:id="18628" w:name="_ETM_Q39_517114"/>
      <w:bookmarkEnd w:id="18628"/>
      <w:r>
        <w:rPr>
          <w:rFonts w:hint="cs"/>
          <w:rtl/>
          <w:lang w:eastAsia="he-IL"/>
        </w:rPr>
        <w:t xml:space="preserve">יש לי עכשיו משכנתה של 5,000 שקל, ואני לא </w:t>
      </w:r>
      <w:bookmarkStart w:id="18629" w:name="_ETM_Q39_521272"/>
      <w:bookmarkEnd w:id="18629"/>
      <w:r>
        <w:rPr>
          <w:rFonts w:hint="cs"/>
          <w:rtl/>
          <w:lang w:eastAsia="he-IL"/>
        </w:rPr>
        <w:t xml:space="preserve">יכול לא למכור את הדירה ולא לעשות עם זה </w:t>
      </w:r>
      <w:bookmarkStart w:id="18630" w:name="_ETM_Q39_523548"/>
      <w:bookmarkEnd w:id="18630"/>
      <w:r>
        <w:rPr>
          <w:rFonts w:hint="cs"/>
          <w:rtl/>
          <w:lang w:eastAsia="he-IL"/>
        </w:rPr>
        <w:t xml:space="preserve">שום דבר. </w:t>
      </w:r>
    </w:p>
    <w:p w:rsidR="00721F63" w:rsidRDefault="00721F63" w:rsidP="002929A7">
      <w:pPr>
        <w:rPr>
          <w:rtl/>
          <w:lang w:eastAsia="he-IL"/>
        </w:rPr>
      </w:pPr>
      <w:bookmarkStart w:id="18631" w:name="_ETM_Q39_527762"/>
      <w:bookmarkStart w:id="18632" w:name="_ETM_Q39_527828"/>
      <w:bookmarkEnd w:id="18631"/>
      <w:bookmarkEnd w:id="18632"/>
    </w:p>
    <w:p w:rsidR="00721F63" w:rsidRDefault="00721F63" w:rsidP="00E96B4D">
      <w:pPr>
        <w:rPr>
          <w:rtl/>
          <w:lang w:eastAsia="he-IL"/>
        </w:rPr>
      </w:pPr>
      <w:bookmarkStart w:id="18633" w:name="_ETM_Q39_527907"/>
      <w:bookmarkStart w:id="18634" w:name="_ETM_Q39_527958"/>
      <w:bookmarkEnd w:id="18633"/>
      <w:bookmarkEnd w:id="18634"/>
      <w:r>
        <w:rPr>
          <w:rFonts w:hint="cs"/>
          <w:rtl/>
          <w:lang w:eastAsia="he-IL"/>
        </w:rPr>
        <w:t>כאשר הזוגות האלה פנו למשרד השיכון</w:t>
      </w:r>
      <w:r w:rsidR="00E96B4D">
        <w:rPr>
          <w:rFonts w:hint="cs"/>
          <w:rtl/>
          <w:lang w:eastAsia="he-IL"/>
        </w:rPr>
        <w:t>,</w:t>
      </w:r>
      <w:r>
        <w:rPr>
          <w:rFonts w:hint="cs"/>
          <w:rtl/>
          <w:lang w:eastAsia="he-IL"/>
        </w:rPr>
        <w:t xml:space="preserve"> חלקם</w:t>
      </w:r>
      <w:r w:rsidR="00E96B4D">
        <w:rPr>
          <w:rFonts w:hint="cs"/>
          <w:rtl/>
          <w:lang w:eastAsia="he-IL"/>
        </w:rPr>
        <w:t>,</w:t>
      </w:r>
      <w:r>
        <w:rPr>
          <w:rFonts w:hint="cs"/>
          <w:rtl/>
          <w:lang w:eastAsia="he-IL"/>
        </w:rPr>
        <w:t xml:space="preserve"> </w:t>
      </w:r>
      <w:bookmarkStart w:id="18635" w:name="_ETM_Q39_527841"/>
      <w:bookmarkEnd w:id="18635"/>
      <w:r>
        <w:rPr>
          <w:rFonts w:hint="cs"/>
          <w:rtl/>
          <w:lang w:eastAsia="he-IL"/>
        </w:rPr>
        <w:t xml:space="preserve">נאמר שיש ועדת חריגים. אני קורא לממשלה ולכל מי שעוסק </w:t>
      </w:r>
      <w:bookmarkStart w:id="18636" w:name="_ETM_Q39_533825"/>
      <w:bookmarkEnd w:id="18636"/>
      <w:r>
        <w:rPr>
          <w:rFonts w:hint="cs"/>
          <w:rtl/>
          <w:lang w:eastAsia="he-IL"/>
        </w:rPr>
        <w:t>בזה לא להשאיר את זה בידי ועדת החריגים אלא לקיים</w:t>
      </w:r>
      <w:bookmarkStart w:id="18637" w:name="_ETM_Q39_535226"/>
      <w:bookmarkEnd w:id="18637"/>
      <w:r>
        <w:rPr>
          <w:rFonts w:hint="cs"/>
          <w:rtl/>
          <w:lang w:eastAsia="he-IL"/>
        </w:rPr>
        <w:t xml:space="preserve"> דיון דחוף בכל הוועדות המתאימות בכנסת ולמצוא את הפתרון</w:t>
      </w:r>
      <w:r w:rsidR="00E96B4D">
        <w:rPr>
          <w:rFonts w:hint="cs"/>
          <w:rtl/>
          <w:lang w:eastAsia="he-IL"/>
        </w:rPr>
        <w:t>,</w:t>
      </w:r>
      <w:r>
        <w:rPr>
          <w:rFonts w:hint="cs"/>
          <w:rtl/>
          <w:lang w:eastAsia="he-IL"/>
        </w:rPr>
        <w:t xml:space="preserve"> מה </w:t>
      </w:r>
      <w:bookmarkStart w:id="18638" w:name="_ETM_Q39_545240"/>
      <w:bookmarkEnd w:id="18638"/>
      <w:r>
        <w:rPr>
          <w:rFonts w:hint="cs"/>
          <w:rtl/>
          <w:lang w:eastAsia="he-IL"/>
        </w:rPr>
        <w:t xml:space="preserve">עושים במקרה כזה. אני לא אומר שצריך, כמובן, </w:t>
      </w:r>
      <w:bookmarkStart w:id="18639" w:name="_ETM_Q39_546614"/>
      <w:bookmarkEnd w:id="18639"/>
      <w:r>
        <w:rPr>
          <w:rFonts w:hint="cs"/>
          <w:rtl/>
          <w:lang w:eastAsia="he-IL"/>
        </w:rPr>
        <w:t xml:space="preserve">לתת להם למכור את הדירה, כי אז זה לא הוגן – </w:t>
      </w:r>
      <w:bookmarkStart w:id="18640" w:name="_ETM_Q39_548983"/>
      <w:bookmarkEnd w:id="18640"/>
      <w:r>
        <w:rPr>
          <w:rFonts w:hint="cs"/>
          <w:rtl/>
          <w:lang w:eastAsia="he-IL"/>
        </w:rPr>
        <w:t xml:space="preserve">בכל זאת הם קיבלו הנחה גדולה </w:t>
      </w:r>
      <w:r>
        <w:rPr>
          <w:rtl/>
          <w:lang w:eastAsia="he-IL"/>
        </w:rPr>
        <w:t>–</w:t>
      </w:r>
      <w:r>
        <w:rPr>
          <w:rFonts w:hint="cs"/>
          <w:rtl/>
          <w:lang w:eastAsia="he-IL"/>
        </w:rPr>
        <w:t xml:space="preserve"> אבל מצד שני, </w:t>
      </w:r>
      <w:bookmarkStart w:id="18641" w:name="_ETM_Q39_554038"/>
      <w:bookmarkEnd w:id="18641"/>
      <w:r>
        <w:rPr>
          <w:rFonts w:hint="cs"/>
          <w:rtl/>
          <w:lang w:eastAsia="he-IL"/>
        </w:rPr>
        <w:t>למצוא פתרון</w:t>
      </w:r>
      <w:r w:rsidR="00E96B4D">
        <w:rPr>
          <w:rFonts w:hint="cs"/>
          <w:rtl/>
          <w:lang w:eastAsia="he-IL"/>
        </w:rPr>
        <w:t>:</w:t>
      </w:r>
      <w:r>
        <w:rPr>
          <w:rFonts w:hint="cs"/>
          <w:rtl/>
          <w:lang w:eastAsia="he-IL"/>
        </w:rPr>
        <w:t xml:space="preserve"> אולי לדחות את המשכנתאות, אולי לבוא </w:t>
      </w:r>
      <w:bookmarkStart w:id="18642" w:name="_ETM_Q39_559807"/>
      <w:bookmarkEnd w:id="18642"/>
      <w:r>
        <w:rPr>
          <w:rFonts w:hint="cs"/>
          <w:rtl/>
          <w:lang w:eastAsia="he-IL"/>
        </w:rPr>
        <w:t>לדבר עם הבנקים</w:t>
      </w:r>
      <w:r w:rsidR="00E96B4D">
        <w:rPr>
          <w:rFonts w:hint="cs"/>
          <w:rtl/>
          <w:lang w:eastAsia="he-IL"/>
        </w:rPr>
        <w:t>,</w:t>
      </w:r>
      <w:r>
        <w:rPr>
          <w:rFonts w:hint="cs"/>
          <w:rtl/>
          <w:lang w:eastAsia="he-IL"/>
        </w:rPr>
        <w:t xml:space="preserve"> כי מה לעשות, אם המדינה לא </w:t>
      </w:r>
      <w:r w:rsidR="00E96B4D">
        <w:rPr>
          <w:rFonts w:hint="cs"/>
          <w:rtl/>
          <w:lang w:eastAsia="he-IL"/>
        </w:rPr>
        <w:t>יי</w:t>
      </w:r>
      <w:r>
        <w:rPr>
          <w:rFonts w:hint="cs"/>
          <w:rtl/>
          <w:lang w:eastAsia="he-IL"/>
        </w:rPr>
        <w:t xml:space="preserve">מצא </w:t>
      </w:r>
      <w:bookmarkStart w:id="18643" w:name="_ETM_Q39_564595"/>
      <w:bookmarkEnd w:id="18643"/>
      <w:r>
        <w:rPr>
          <w:rFonts w:hint="cs"/>
          <w:rtl/>
          <w:lang w:eastAsia="he-IL"/>
        </w:rPr>
        <w:t>פתרון, הם פשוט יקרסו כלכלית. הם גם</w:t>
      </w:r>
      <w:bookmarkStart w:id="18644" w:name="_ETM_Q39_566581"/>
      <w:bookmarkEnd w:id="18644"/>
      <w:r>
        <w:rPr>
          <w:rFonts w:hint="cs"/>
          <w:rtl/>
          <w:lang w:eastAsia="he-IL"/>
        </w:rPr>
        <w:t xml:space="preserve"> יהיו חייבים לבנקים וגם לא תהיה להם דירה</w:t>
      </w:r>
      <w:r w:rsidR="00E96B4D">
        <w:rPr>
          <w:rFonts w:hint="cs"/>
          <w:rtl/>
          <w:lang w:eastAsia="he-IL"/>
        </w:rPr>
        <w:t>,</w:t>
      </w:r>
      <w:r>
        <w:rPr>
          <w:rFonts w:hint="cs"/>
          <w:rtl/>
          <w:lang w:eastAsia="he-IL"/>
        </w:rPr>
        <w:t xml:space="preserve"> שהם חלמו </w:t>
      </w:r>
      <w:bookmarkStart w:id="18645" w:name="_ETM_Q39_570893"/>
      <w:bookmarkEnd w:id="18645"/>
      <w:r>
        <w:rPr>
          <w:rFonts w:hint="cs"/>
          <w:rtl/>
          <w:lang w:eastAsia="he-IL"/>
        </w:rPr>
        <w:t xml:space="preserve">עליה שנים, ובסופו של דבר מי שיפסיד </w:t>
      </w:r>
      <w:r>
        <w:rPr>
          <w:rtl/>
          <w:lang w:eastAsia="he-IL"/>
        </w:rPr>
        <w:t>–</w:t>
      </w:r>
      <w:r>
        <w:rPr>
          <w:rFonts w:hint="cs"/>
          <w:rtl/>
          <w:lang w:eastAsia="he-IL"/>
        </w:rPr>
        <w:t xml:space="preserve"> </w:t>
      </w:r>
      <w:bookmarkStart w:id="18646" w:name="_ETM_Q39_569258"/>
      <w:bookmarkEnd w:id="18646"/>
      <w:r>
        <w:rPr>
          <w:rFonts w:hint="cs"/>
          <w:rtl/>
          <w:lang w:eastAsia="he-IL"/>
        </w:rPr>
        <w:t>למעשה, מי שתפסיד זו מדינת ישראל.</w:t>
      </w:r>
    </w:p>
    <w:p w:rsidR="00721F63" w:rsidRDefault="00721F63" w:rsidP="002929A7">
      <w:pPr>
        <w:rPr>
          <w:rtl/>
          <w:lang w:eastAsia="he-IL"/>
        </w:rPr>
      </w:pPr>
      <w:bookmarkStart w:id="18647" w:name="_ETM_Q39_575351"/>
      <w:bookmarkStart w:id="18648" w:name="_ETM_Q39_575436"/>
      <w:bookmarkEnd w:id="18647"/>
      <w:bookmarkEnd w:id="18648"/>
    </w:p>
    <w:p w:rsidR="00721F63" w:rsidRDefault="00721F63" w:rsidP="002929A7">
      <w:pPr>
        <w:rPr>
          <w:rtl/>
          <w:lang w:eastAsia="he-IL"/>
        </w:rPr>
      </w:pPr>
      <w:bookmarkStart w:id="18649" w:name="_ETM_Q39_575512"/>
      <w:bookmarkStart w:id="18650" w:name="_ETM_Q39_575588"/>
      <w:bookmarkEnd w:id="18649"/>
      <w:bookmarkEnd w:id="18650"/>
      <w:r>
        <w:rPr>
          <w:rFonts w:hint="cs"/>
          <w:rtl/>
          <w:lang w:eastAsia="he-IL"/>
        </w:rPr>
        <w:t xml:space="preserve">אני מבקש, קורא, </w:t>
      </w:r>
      <w:bookmarkStart w:id="18651" w:name="_ETM_Q39_578487"/>
      <w:bookmarkEnd w:id="18651"/>
      <w:r>
        <w:rPr>
          <w:rFonts w:hint="cs"/>
          <w:rtl/>
          <w:lang w:eastAsia="he-IL"/>
        </w:rPr>
        <w:t xml:space="preserve">לקיים דיון גם בוועדת הכלכלה וגם בוועדת הכספים. זה </w:t>
      </w:r>
      <w:bookmarkStart w:id="18652" w:name="_ETM_Q39_580365"/>
      <w:bookmarkEnd w:id="18652"/>
      <w:r>
        <w:rPr>
          <w:rFonts w:hint="cs"/>
          <w:rtl/>
          <w:lang w:eastAsia="he-IL"/>
        </w:rPr>
        <w:t xml:space="preserve">יותר מתאים לוועדת הכלכלה. אני חושב שהנושא הזה צריך </w:t>
      </w:r>
      <w:bookmarkStart w:id="18653" w:name="_ETM_Q39_585940"/>
      <w:bookmarkEnd w:id="18653"/>
      <w:r>
        <w:rPr>
          <w:rFonts w:hint="cs"/>
          <w:rtl/>
          <w:lang w:eastAsia="he-IL"/>
        </w:rPr>
        <w:t>להיות נושא דחוף, ואני קורא לחבריי להצטרף לקריאה הזאת.</w:t>
      </w:r>
      <w:bookmarkStart w:id="18654" w:name="_ETM_Q39_588715"/>
      <w:bookmarkEnd w:id="18654"/>
      <w:r>
        <w:rPr>
          <w:rFonts w:hint="cs"/>
          <w:rtl/>
          <w:lang w:eastAsia="he-IL"/>
        </w:rPr>
        <w:t xml:space="preserve"> תודה </w:t>
      </w:r>
      <w:bookmarkStart w:id="18655" w:name="_ETM_Q39_589680"/>
      <w:bookmarkEnd w:id="18655"/>
      <w:r>
        <w:rPr>
          <w:rFonts w:hint="cs"/>
          <w:rtl/>
          <w:lang w:eastAsia="he-IL"/>
        </w:rPr>
        <w:t>רבה.</w:t>
      </w:r>
    </w:p>
    <w:p w:rsidR="00721F63" w:rsidRDefault="00721F63" w:rsidP="002929A7">
      <w:pPr>
        <w:rPr>
          <w:rtl/>
          <w:lang w:eastAsia="he-IL"/>
        </w:rPr>
      </w:pPr>
      <w:bookmarkStart w:id="18656" w:name="_ETM_Q39_588806"/>
      <w:bookmarkStart w:id="18657" w:name="_ETM_Q39_588875"/>
      <w:bookmarkStart w:id="18658" w:name="_ETM_Q39_588977"/>
      <w:bookmarkEnd w:id="18656"/>
      <w:bookmarkEnd w:id="18657"/>
      <w:bookmarkEnd w:id="18658"/>
    </w:p>
    <w:p w:rsidR="00721F63" w:rsidRDefault="00721F63" w:rsidP="002929A7">
      <w:pPr>
        <w:pStyle w:val="af6"/>
        <w:rPr>
          <w:rtl/>
        </w:rPr>
      </w:pPr>
      <w:bookmarkStart w:id="18659" w:name="ET_yor_6031_29"/>
      <w:r w:rsidRPr="0082375A">
        <w:rPr>
          <w:rStyle w:val="TagStyle"/>
          <w:rtl/>
        </w:rPr>
        <w:t xml:space="preserve"> &lt;&lt; יור &gt;&gt;</w:t>
      </w:r>
      <w:r w:rsidRPr="002A7C2E">
        <w:rPr>
          <w:rStyle w:val="TagStyle"/>
          <w:rtl/>
        </w:rPr>
        <w:t xml:space="preserve"> </w:t>
      </w:r>
      <w:r>
        <w:rPr>
          <w:rtl/>
        </w:rPr>
        <w:t>היו"ר מיקי חיימוביץ':</w:t>
      </w:r>
      <w:r w:rsidRPr="002A7C2E">
        <w:rPr>
          <w:rStyle w:val="TagStyle"/>
          <w:rtl/>
        </w:rPr>
        <w:t xml:space="preserve"> </w:t>
      </w:r>
      <w:r w:rsidRPr="0082375A">
        <w:rPr>
          <w:rStyle w:val="TagStyle"/>
          <w:rtl/>
        </w:rPr>
        <w:t>&lt;&lt; יור &gt;&gt;</w:t>
      </w:r>
      <w:r>
        <w:rPr>
          <w:rtl/>
        </w:rPr>
        <w:t xml:space="preserve">  </w:t>
      </w:r>
      <w:bookmarkEnd w:id="18659"/>
    </w:p>
    <w:p w:rsidR="00721F63" w:rsidRDefault="00721F63" w:rsidP="00F44B55">
      <w:pPr>
        <w:rPr>
          <w:rtl/>
          <w:lang w:eastAsia="he-IL"/>
        </w:rPr>
      </w:pPr>
    </w:p>
    <w:p w:rsidR="00721F63" w:rsidRDefault="00721F63" w:rsidP="00101EBE">
      <w:pPr>
        <w:rPr>
          <w:rtl/>
          <w:lang w:eastAsia="he-IL"/>
        </w:rPr>
      </w:pPr>
      <w:bookmarkStart w:id="18660" w:name="_ETM_Q39_589905"/>
      <w:bookmarkEnd w:id="18660"/>
      <w:r>
        <w:rPr>
          <w:rFonts w:hint="cs"/>
          <w:rtl/>
          <w:lang w:eastAsia="he-IL"/>
        </w:rPr>
        <w:t xml:space="preserve">תודה, תודה רבה. חברת הכנסת הילה שי וזאן </w:t>
      </w:r>
      <w:r>
        <w:rPr>
          <w:rtl/>
          <w:lang w:eastAsia="he-IL"/>
        </w:rPr>
        <w:t>–</w:t>
      </w:r>
      <w:r>
        <w:rPr>
          <w:rFonts w:hint="cs"/>
          <w:rtl/>
          <w:lang w:eastAsia="he-IL"/>
        </w:rPr>
        <w:t xml:space="preserve"> אני לא רואה אותה כאן; חבר הכנסת מיכאל מלכיאלי </w:t>
      </w:r>
      <w:bookmarkStart w:id="18661" w:name="_ETM_Q39_598806"/>
      <w:bookmarkEnd w:id="18661"/>
      <w:r>
        <w:rPr>
          <w:rtl/>
          <w:lang w:eastAsia="he-IL"/>
        </w:rPr>
        <w:t>–</w:t>
      </w:r>
      <w:r>
        <w:rPr>
          <w:rFonts w:hint="cs"/>
          <w:rtl/>
          <w:lang w:eastAsia="he-IL"/>
        </w:rPr>
        <w:t xml:space="preserve"> אני לא רואה </w:t>
      </w:r>
      <w:r w:rsidR="00101EBE">
        <w:rPr>
          <w:rFonts w:hint="cs"/>
          <w:rtl/>
          <w:lang w:eastAsia="he-IL"/>
        </w:rPr>
        <w:t>גם אותו כאן.</w:t>
      </w:r>
      <w:r>
        <w:rPr>
          <w:rFonts w:hint="cs"/>
          <w:rtl/>
          <w:lang w:eastAsia="he-IL"/>
        </w:rPr>
        <w:t xml:space="preserve"> </w:t>
      </w:r>
      <w:bookmarkStart w:id="18662" w:name="_ETM_Q39_594957"/>
      <w:bookmarkStart w:id="18663" w:name="_ETM_Q39_595049"/>
      <w:bookmarkEnd w:id="18662"/>
      <w:bookmarkEnd w:id="18663"/>
      <w:r>
        <w:rPr>
          <w:rFonts w:hint="cs"/>
          <w:rtl/>
          <w:lang w:eastAsia="he-IL"/>
        </w:rPr>
        <w:t xml:space="preserve">חבר הכנסת </w:t>
      </w:r>
      <w:bookmarkStart w:id="18664" w:name="_ETM_Q39_600567"/>
      <w:bookmarkEnd w:id="18664"/>
      <w:r>
        <w:rPr>
          <w:rFonts w:hint="cs"/>
          <w:rtl/>
          <w:lang w:eastAsia="he-IL"/>
        </w:rPr>
        <w:t>יעקב אשר, האם תרצה?</w:t>
      </w:r>
      <w:bookmarkStart w:id="18665" w:name="_ETM_Q39_606663"/>
      <w:bookmarkEnd w:id="18665"/>
    </w:p>
    <w:p w:rsidR="00721F63" w:rsidRDefault="00721F63" w:rsidP="002929A7">
      <w:pPr>
        <w:rPr>
          <w:rtl/>
          <w:lang w:eastAsia="he-IL"/>
        </w:rPr>
      </w:pPr>
      <w:bookmarkStart w:id="18666" w:name="_ETM_Q39_606742"/>
      <w:bookmarkStart w:id="18667" w:name="_ETM_Q39_606807"/>
      <w:bookmarkStart w:id="18668" w:name="_ETM_Q39_606894"/>
      <w:bookmarkEnd w:id="18666"/>
      <w:bookmarkEnd w:id="18667"/>
      <w:bookmarkEnd w:id="18668"/>
    </w:p>
    <w:p w:rsidR="00721F63" w:rsidRDefault="00721F63" w:rsidP="002929A7">
      <w:pPr>
        <w:pStyle w:val="af5"/>
        <w:rPr>
          <w:rtl/>
        </w:rPr>
      </w:pPr>
      <w:bookmarkStart w:id="18669" w:name="ET_interruption_קר_אה_30"/>
      <w:r w:rsidRPr="0082375A">
        <w:rPr>
          <w:rStyle w:val="TagStyle"/>
          <w:rtl/>
        </w:rPr>
        <w:t xml:space="preserve"> &lt;&lt; קרי</w:t>
      </w:r>
      <w:bookmarkStart w:id="18670" w:name="_ETM_Q39_609883"/>
      <w:bookmarkStart w:id="18671" w:name="_ETM_Q39_609902"/>
      <w:bookmarkStart w:id="18672" w:name="_ETM_Q39_609929"/>
      <w:bookmarkEnd w:id="18670"/>
      <w:bookmarkEnd w:id="18671"/>
      <w:bookmarkEnd w:id="18672"/>
      <w:r w:rsidRPr="0082375A">
        <w:rPr>
          <w:rStyle w:val="TagStyle"/>
          <w:rtl/>
        </w:rPr>
        <w:t>אה &gt;&gt;</w:t>
      </w:r>
      <w:r w:rsidRPr="002A7C2E">
        <w:rPr>
          <w:rStyle w:val="TagStyle"/>
          <w:rtl/>
        </w:rPr>
        <w:t xml:space="preserve"> </w:t>
      </w:r>
      <w:r>
        <w:rPr>
          <w:rtl/>
        </w:rPr>
        <w:t>קריאה:</w:t>
      </w:r>
      <w:r w:rsidRPr="002A7C2E">
        <w:rPr>
          <w:rStyle w:val="TagStyle"/>
          <w:rtl/>
        </w:rPr>
        <w:t xml:space="preserve"> </w:t>
      </w:r>
      <w:r w:rsidRPr="0082375A">
        <w:rPr>
          <w:rStyle w:val="TagStyle"/>
          <w:rtl/>
        </w:rPr>
        <w:t>&lt;&lt; קריאה &gt;&gt;</w:t>
      </w:r>
      <w:r>
        <w:rPr>
          <w:rtl/>
        </w:rPr>
        <w:t xml:space="preserve">  </w:t>
      </w:r>
      <w:bookmarkEnd w:id="18669"/>
    </w:p>
    <w:p w:rsidR="00721F63" w:rsidRDefault="00721F63" w:rsidP="00F44B55">
      <w:pPr>
        <w:rPr>
          <w:rtl/>
          <w:lang w:eastAsia="he-IL"/>
        </w:rPr>
      </w:pPr>
      <w:bookmarkStart w:id="18673" w:name="_ETM_Q39_609779"/>
      <w:bookmarkEnd w:id="18673"/>
    </w:p>
    <w:p w:rsidR="00721F63" w:rsidRDefault="00E57259" w:rsidP="002929A7">
      <w:pPr>
        <w:rPr>
          <w:rtl/>
          <w:lang w:eastAsia="he-IL"/>
        </w:rPr>
      </w:pPr>
      <w:bookmarkStart w:id="18674" w:name="_ETM_Q39_609509"/>
      <w:bookmarkEnd w:id="18674"/>
      <w:r>
        <w:rPr>
          <w:rFonts w:hint="cs"/>
          <w:rtl/>
          <w:lang w:eastAsia="he-IL"/>
        </w:rPr>
        <w:t>– – –</w:t>
      </w:r>
    </w:p>
    <w:p w:rsidR="00721F63" w:rsidRDefault="00721F63" w:rsidP="002929A7">
      <w:pPr>
        <w:rPr>
          <w:rtl/>
          <w:lang w:eastAsia="he-IL"/>
        </w:rPr>
      </w:pPr>
      <w:bookmarkStart w:id="18675" w:name="_ETM_Q39_606975"/>
      <w:bookmarkStart w:id="18676" w:name="_ETM_Q39_607047"/>
      <w:bookmarkEnd w:id="18675"/>
      <w:bookmarkEnd w:id="18676"/>
    </w:p>
    <w:p w:rsidR="00721F63" w:rsidRDefault="00721F63" w:rsidP="002929A7">
      <w:pPr>
        <w:pStyle w:val="af5"/>
        <w:rPr>
          <w:rtl/>
        </w:rPr>
      </w:pPr>
      <w:bookmarkStart w:id="18677" w:name="_ETM_Q39_607118"/>
      <w:bookmarkStart w:id="18678" w:name="_ETM_Q39_607202"/>
      <w:bookmarkStart w:id="18679" w:name="ET_interruption_5069_31"/>
      <w:bookmarkEnd w:id="18677"/>
      <w:bookmarkEnd w:id="18678"/>
      <w:r w:rsidRPr="0082375A">
        <w:rPr>
          <w:rStyle w:val="TagStyle"/>
          <w:rtl/>
        </w:rPr>
        <w:t xml:space="preserve"> &lt;&lt; קריאה &gt;&gt;</w:t>
      </w:r>
      <w:r w:rsidRPr="002A7C2E">
        <w:rPr>
          <w:rStyle w:val="TagStyle"/>
          <w:rtl/>
        </w:rPr>
        <w:t xml:space="preserve"> </w:t>
      </w:r>
      <w:r>
        <w:rPr>
          <w:rtl/>
        </w:rPr>
        <w:t>יעקב אשר (יהדות התורה):</w:t>
      </w:r>
      <w:r w:rsidRPr="002A7C2E">
        <w:rPr>
          <w:rStyle w:val="TagStyle"/>
          <w:rtl/>
        </w:rPr>
        <w:t xml:space="preserve"> </w:t>
      </w:r>
      <w:r w:rsidRPr="0082375A">
        <w:rPr>
          <w:rStyle w:val="TagStyle"/>
          <w:rtl/>
        </w:rPr>
        <w:t>&lt;&lt; קריאה &gt;&gt;</w:t>
      </w:r>
      <w:r>
        <w:rPr>
          <w:rtl/>
        </w:rPr>
        <w:t xml:space="preserve">  </w:t>
      </w:r>
      <w:bookmarkEnd w:id="18679"/>
    </w:p>
    <w:p w:rsidR="00721F63" w:rsidRDefault="00721F63" w:rsidP="00F44B55">
      <w:pPr>
        <w:rPr>
          <w:rtl/>
          <w:lang w:eastAsia="he-IL"/>
        </w:rPr>
      </w:pPr>
    </w:p>
    <w:p w:rsidR="00721F63" w:rsidRDefault="00721F63" w:rsidP="002929A7">
      <w:pPr>
        <w:rPr>
          <w:rtl/>
          <w:lang w:eastAsia="he-IL"/>
        </w:rPr>
      </w:pPr>
      <w:bookmarkStart w:id="18680" w:name="_ETM_Q39_609682"/>
      <w:bookmarkStart w:id="18681" w:name="_ETM_Q39_609953"/>
      <w:bookmarkStart w:id="18682" w:name="_ETM_Q39_610033"/>
      <w:bookmarkEnd w:id="18680"/>
      <w:bookmarkEnd w:id="18681"/>
      <w:bookmarkEnd w:id="18682"/>
      <w:r>
        <w:rPr>
          <w:rFonts w:hint="cs"/>
          <w:rtl/>
          <w:lang w:eastAsia="he-IL"/>
        </w:rPr>
        <w:t xml:space="preserve">לא אשאיר </w:t>
      </w:r>
      <w:r w:rsidR="00E57259">
        <w:rPr>
          <w:rFonts w:hint="cs"/>
          <w:rtl/>
          <w:lang w:eastAsia="he-IL"/>
        </w:rPr>
        <w:t>– – –</w:t>
      </w:r>
      <w:r>
        <w:rPr>
          <w:rFonts w:hint="cs"/>
          <w:rtl/>
          <w:lang w:eastAsia="he-IL"/>
        </w:rPr>
        <w:t xml:space="preserve"> </w:t>
      </w:r>
      <w:bookmarkStart w:id="18683" w:name="_ETM_Q39_614964"/>
      <w:bookmarkEnd w:id="18683"/>
      <w:r>
        <w:rPr>
          <w:rFonts w:hint="cs"/>
          <w:rtl/>
          <w:lang w:eastAsia="he-IL"/>
        </w:rPr>
        <w:t>לבד.</w:t>
      </w:r>
    </w:p>
    <w:p w:rsidR="00721F63" w:rsidRDefault="00721F63" w:rsidP="002929A7">
      <w:pPr>
        <w:rPr>
          <w:rtl/>
          <w:lang w:eastAsia="he-IL"/>
        </w:rPr>
      </w:pPr>
      <w:bookmarkStart w:id="18684" w:name="_ETM_Q39_616134"/>
      <w:bookmarkStart w:id="18685" w:name="_ETM_Q39_616219"/>
      <w:bookmarkStart w:id="18686" w:name="_ETM_Q39_617524"/>
      <w:bookmarkStart w:id="18687" w:name="_ETM_Q39_617615"/>
      <w:bookmarkEnd w:id="18684"/>
      <w:bookmarkEnd w:id="18685"/>
      <w:bookmarkEnd w:id="18686"/>
      <w:bookmarkEnd w:id="18687"/>
    </w:p>
    <w:p w:rsidR="00721F63" w:rsidRDefault="00721F63" w:rsidP="002929A7">
      <w:pPr>
        <w:pStyle w:val="af5"/>
        <w:rPr>
          <w:rtl/>
        </w:rPr>
      </w:pPr>
      <w:bookmarkStart w:id="18688" w:name="ET_interruption_5792_32"/>
      <w:r w:rsidRPr="0082375A">
        <w:rPr>
          <w:rStyle w:val="TagStyle"/>
          <w:rtl/>
        </w:rPr>
        <w:t xml:space="preserve"> &lt;&lt; קריאה &gt;&gt;</w:t>
      </w:r>
      <w:r w:rsidRPr="002A7C2E">
        <w:rPr>
          <w:rStyle w:val="TagStyle"/>
          <w:rtl/>
        </w:rPr>
        <w:t xml:space="preserve"> </w:t>
      </w:r>
      <w:r>
        <w:rPr>
          <w:rtl/>
        </w:rPr>
        <w:t>יבגני סובה (ישראל ביתנו):</w:t>
      </w:r>
      <w:r w:rsidRPr="002A7C2E">
        <w:rPr>
          <w:rStyle w:val="TagStyle"/>
          <w:rtl/>
        </w:rPr>
        <w:t xml:space="preserve"> </w:t>
      </w:r>
      <w:r w:rsidRPr="0082375A">
        <w:rPr>
          <w:rStyle w:val="TagStyle"/>
          <w:rtl/>
        </w:rPr>
        <w:t>&lt;&lt; קריאה &gt;&gt;</w:t>
      </w:r>
      <w:r>
        <w:rPr>
          <w:rtl/>
        </w:rPr>
        <w:t xml:space="preserve">  </w:t>
      </w:r>
      <w:bookmarkEnd w:id="18688"/>
    </w:p>
    <w:p w:rsidR="00721F63" w:rsidRDefault="00721F63" w:rsidP="00F44B55">
      <w:pPr>
        <w:rPr>
          <w:rtl/>
          <w:lang w:eastAsia="he-IL"/>
        </w:rPr>
      </w:pPr>
    </w:p>
    <w:p w:rsidR="00721F63" w:rsidRDefault="00721F63" w:rsidP="002929A7">
      <w:pPr>
        <w:rPr>
          <w:rtl/>
          <w:lang w:eastAsia="he-IL"/>
        </w:rPr>
      </w:pPr>
      <w:bookmarkStart w:id="18689" w:name="_ETM_Q39_614258"/>
      <w:bookmarkEnd w:id="18689"/>
      <w:r>
        <w:rPr>
          <w:rFonts w:hint="cs"/>
          <w:rtl/>
          <w:lang w:eastAsia="he-IL"/>
        </w:rPr>
        <w:t xml:space="preserve">על רקע התמונות שמגיעות </w:t>
      </w:r>
      <w:r w:rsidR="00E57259">
        <w:rPr>
          <w:rFonts w:hint="cs"/>
          <w:rtl/>
          <w:lang w:eastAsia="he-IL"/>
        </w:rPr>
        <w:t>– – –</w:t>
      </w:r>
    </w:p>
    <w:p w:rsidR="00721F63" w:rsidRDefault="00721F63" w:rsidP="002929A7">
      <w:pPr>
        <w:rPr>
          <w:rtl/>
          <w:lang w:eastAsia="he-IL"/>
        </w:rPr>
      </w:pPr>
      <w:bookmarkStart w:id="18690" w:name="_ETM_Q39_620828"/>
      <w:bookmarkStart w:id="18691" w:name="_ETM_Q39_620903"/>
      <w:bookmarkStart w:id="18692" w:name="_ETM_Q39_622700"/>
      <w:bookmarkStart w:id="18693" w:name="_ETM_Q39_622790"/>
      <w:bookmarkEnd w:id="18690"/>
      <w:bookmarkEnd w:id="18691"/>
      <w:bookmarkEnd w:id="18692"/>
      <w:bookmarkEnd w:id="18693"/>
    </w:p>
    <w:p w:rsidR="00721F63" w:rsidRDefault="00721F63" w:rsidP="002929A7">
      <w:pPr>
        <w:pStyle w:val="a4"/>
        <w:rPr>
          <w:rtl/>
        </w:rPr>
      </w:pPr>
      <w:bookmarkStart w:id="18694" w:name="ET_speaker_5069_33"/>
      <w:r w:rsidRPr="0082375A">
        <w:rPr>
          <w:rStyle w:val="TagStyle"/>
          <w:rtl/>
        </w:rPr>
        <w:t xml:space="preserve"> &lt;&lt; דוב</w:t>
      </w:r>
      <w:bookmarkStart w:id="18695" w:name="_ETM_Q39_625772"/>
      <w:bookmarkStart w:id="18696" w:name="_ETM_Q39_625841"/>
      <w:bookmarkEnd w:id="18695"/>
      <w:bookmarkEnd w:id="18696"/>
      <w:r w:rsidRPr="0082375A">
        <w:rPr>
          <w:rStyle w:val="TagStyle"/>
          <w:rtl/>
        </w:rPr>
        <w:t>ר &gt;&gt;</w:t>
      </w:r>
      <w:r w:rsidRPr="002A7C2E">
        <w:rPr>
          <w:rStyle w:val="TagStyle"/>
          <w:rtl/>
        </w:rPr>
        <w:t xml:space="preserve"> </w:t>
      </w:r>
      <w:bookmarkStart w:id="18697" w:name="_Toc48811125"/>
      <w:bookmarkStart w:id="18698" w:name="_Toc48811545"/>
      <w:bookmarkStart w:id="18699" w:name="_Toc48811884"/>
      <w:r>
        <w:rPr>
          <w:rtl/>
        </w:rPr>
        <w:t>יעקב אשר (יהדות התורה):</w:t>
      </w:r>
      <w:bookmarkEnd w:id="18697"/>
      <w:bookmarkEnd w:id="18698"/>
      <w:bookmarkEnd w:id="18699"/>
      <w:r w:rsidRPr="002A7C2E">
        <w:rPr>
          <w:rStyle w:val="TagStyle"/>
          <w:rtl/>
        </w:rPr>
        <w:t xml:space="preserve"> </w:t>
      </w:r>
      <w:r w:rsidRPr="0082375A">
        <w:rPr>
          <w:rStyle w:val="TagStyle"/>
          <w:rtl/>
        </w:rPr>
        <w:t>&lt;&lt; דובר &gt;&gt;</w:t>
      </w:r>
      <w:r>
        <w:rPr>
          <w:rtl/>
        </w:rPr>
        <w:t xml:space="preserve">  </w:t>
      </w:r>
      <w:bookmarkEnd w:id="18694"/>
    </w:p>
    <w:p w:rsidR="00721F63" w:rsidRDefault="00721F63" w:rsidP="002929A7">
      <w:pPr>
        <w:rPr>
          <w:rtl/>
          <w:lang w:eastAsia="he-IL"/>
        </w:rPr>
      </w:pPr>
      <w:bookmarkStart w:id="18700" w:name="_ETM_Q39_631506"/>
      <w:bookmarkStart w:id="18701" w:name="_ETM_Q39_631580"/>
      <w:bookmarkEnd w:id="18700"/>
      <w:bookmarkEnd w:id="18701"/>
    </w:p>
    <w:p w:rsidR="00721F63" w:rsidRDefault="00721F63" w:rsidP="002929A7">
      <w:pPr>
        <w:rPr>
          <w:rtl/>
          <w:lang w:eastAsia="he-IL"/>
        </w:rPr>
      </w:pPr>
      <w:bookmarkStart w:id="18702" w:name="_ETM_Q39_631682"/>
      <w:bookmarkStart w:id="18703" w:name="_ETM_Q39_631744"/>
      <w:bookmarkEnd w:id="18702"/>
      <w:bookmarkEnd w:id="18703"/>
      <w:r>
        <w:rPr>
          <w:rFonts w:hint="cs"/>
          <w:rtl/>
          <w:lang w:eastAsia="he-IL"/>
        </w:rPr>
        <w:t xml:space="preserve">גברתי היושבת-ראש, חבריי חברי </w:t>
      </w:r>
      <w:bookmarkStart w:id="18704" w:name="_ETM_Q39_644799"/>
      <w:bookmarkEnd w:id="18704"/>
      <w:r>
        <w:rPr>
          <w:rFonts w:hint="cs"/>
          <w:rtl/>
          <w:lang w:eastAsia="he-IL"/>
        </w:rPr>
        <w:t xml:space="preserve">הכנסת, בחודש מאי הודיע הפיקוח על הבנקים על אפשרות לדחיית </w:t>
      </w:r>
      <w:bookmarkStart w:id="18705" w:name="_ETM_Q39_652335"/>
      <w:bookmarkEnd w:id="18705"/>
      <w:r>
        <w:rPr>
          <w:rFonts w:hint="cs"/>
          <w:rtl/>
          <w:lang w:eastAsia="he-IL"/>
        </w:rPr>
        <w:t xml:space="preserve">תשלומי הלוואות – וצריך לשבח אותם על ההחלטה הזאת </w:t>
      </w:r>
      <w:r>
        <w:rPr>
          <w:rtl/>
          <w:lang w:eastAsia="he-IL"/>
        </w:rPr>
        <w:t>–</w:t>
      </w:r>
      <w:r>
        <w:rPr>
          <w:rFonts w:hint="cs"/>
          <w:rtl/>
          <w:lang w:eastAsia="he-IL"/>
        </w:rPr>
        <w:t xml:space="preserve"> </w:t>
      </w:r>
      <w:bookmarkStart w:id="18706" w:name="_ETM_Q39_655143"/>
      <w:bookmarkEnd w:id="18706"/>
      <w:r>
        <w:rPr>
          <w:rFonts w:hint="cs"/>
          <w:rtl/>
          <w:lang w:eastAsia="he-IL"/>
        </w:rPr>
        <w:t xml:space="preserve">דחיית המשכנתאות ועוד כמה דברים שהם באמת עושים לאחרונה. </w:t>
      </w:r>
      <w:bookmarkStart w:id="18707" w:name="_ETM_Q39_663756"/>
      <w:bookmarkStart w:id="18708" w:name="_ETM_Q39_663826"/>
      <w:bookmarkStart w:id="18709" w:name="_ETM_Q39_663901"/>
      <w:bookmarkStart w:id="18710" w:name="_ETM_Q39_663952"/>
      <w:bookmarkEnd w:id="18707"/>
      <w:bookmarkEnd w:id="18708"/>
      <w:bookmarkEnd w:id="18709"/>
      <w:bookmarkEnd w:id="18710"/>
      <w:r>
        <w:rPr>
          <w:rFonts w:hint="cs"/>
          <w:rtl/>
          <w:lang w:eastAsia="he-IL"/>
        </w:rPr>
        <w:t xml:space="preserve">לפי הדיווחים, </w:t>
      </w:r>
      <w:bookmarkStart w:id="18711" w:name="_ETM_Q39_660250"/>
      <w:bookmarkEnd w:id="18711"/>
      <w:r w:rsidR="00E96B4D">
        <w:rPr>
          <w:rFonts w:hint="cs"/>
          <w:rtl/>
          <w:lang w:eastAsia="he-IL"/>
        </w:rPr>
        <w:t>בין החודשים מרץ ליולי 2020</w:t>
      </w:r>
      <w:r>
        <w:rPr>
          <w:rFonts w:hint="cs"/>
          <w:rtl/>
          <w:lang w:eastAsia="he-IL"/>
        </w:rPr>
        <w:t xml:space="preserve"> הבנקים דחו הלוואות לכ-553,000 לקוחות </w:t>
      </w:r>
      <w:bookmarkStart w:id="18712" w:name="_ETM_Q39_674679"/>
      <w:bookmarkEnd w:id="18712"/>
      <w:r>
        <w:rPr>
          <w:rFonts w:hint="cs"/>
          <w:rtl/>
          <w:lang w:eastAsia="he-IL"/>
        </w:rPr>
        <w:t>בכל מגזרי הפעילות.</w:t>
      </w:r>
    </w:p>
    <w:p w:rsidR="00721F63" w:rsidRDefault="00721F63" w:rsidP="002929A7">
      <w:pPr>
        <w:rPr>
          <w:rtl/>
          <w:lang w:eastAsia="he-IL"/>
        </w:rPr>
      </w:pPr>
      <w:bookmarkStart w:id="18713" w:name="_ETM_Q39_676921"/>
      <w:bookmarkStart w:id="18714" w:name="_ETM_Q39_676979"/>
      <w:bookmarkEnd w:id="18713"/>
      <w:bookmarkEnd w:id="18714"/>
    </w:p>
    <w:p w:rsidR="00721F63" w:rsidRDefault="00721F63" w:rsidP="00E96B4D">
      <w:pPr>
        <w:rPr>
          <w:rtl/>
          <w:lang w:eastAsia="he-IL"/>
        </w:rPr>
      </w:pPr>
      <w:bookmarkStart w:id="18715" w:name="_ETM_Q39_677064"/>
      <w:bookmarkStart w:id="18716" w:name="_ETM_Q39_677118"/>
      <w:bookmarkEnd w:id="18715"/>
      <w:bookmarkEnd w:id="18716"/>
      <w:r>
        <w:rPr>
          <w:rFonts w:hint="cs"/>
          <w:rtl/>
          <w:lang w:eastAsia="he-IL"/>
        </w:rPr>
        <w:t xml:space="preserve">יש דבר שלפעמים עושים דבר </w:t>
      </w:r>
      <w:bookmarkStart w:id="18717" w:name="_ETM_Q39_682808"/>
      <w:bookmarkEnd w:id="18717"/>
      <w:r>
        <w:rPr>
          <w:rFonts w:hint="cs"/>
          <w:rtl/>
          <w:lang w:eastAsia="he-IL"/>
        </w:rPr>
        <w:t xml:space="preserve">שהוא טוב וחשוב, ואנחנו מברכים על כך </w:t>
      </w:r>
      <w:r>
        <w:rPr>
          <w:rtl/>
          <w:lang w:eastAsia="he-IL"/>
        </w:rPr>
        <w:t>–</w:t>
      </w:r>
      <w:r>
        <w:rPr>
          <w:rFonts w:hint="cs"/>
          <w:rtl/>
          <w:lang w:eastAsia="he-IL"/>
        </w:rPr>
        <w:t xml:space="preserve"> דחו </w:t>
      </w:r>
      <w:bookmarkStart w:id="18718" w:name="_ETM_Q39_683143"/>
      <w:bookmarkEnd w:id="18718"/>
      <w:r>
        <w:rPr>
          <w:rFonts w:hint="cs"/>
          <w:rtl/>
          <w:lang w:eastAsia="he-IL"/>
        </w:rPr>
        <w:t xml:space="preserve">את המשכנתאות </w:t>
      </w:r>
      <w:r>
        <w:rPr>
          <w:rtl/>
          <w:lang w:eastAsia="he-IL"/>
        </w:rPr>
        <w:t>–</w:t>
      </w:r>
      <w:r>
        <w:rPr>
          <w:rFonts w:hint="cs"/>
          <w:rtl/>
          <w:lang w:eastAsia="he-IL"/>
        </w:rPr>
        <w:t xml:space="preserve"> </w:t>
      </w:r>
      <w:proofErr w:type="spellStart"/>
      <w:r>
        <w:rPr>
          <w:rFonts w:hint="cs"/>
          <w:rtl/>
          <w:lang w:eastAsia="he-IL"/>
        </w:rPr>
        <w:t>אממה</w:t>
      </w:r>
      <w:proofErr w:type="spellEnd"/>
      <w:r>
        <w:rPr>
          <w:rFonts w:hint="cs"/>
          <w:rtl/>
          <w:lang w:eastAsia="he-IL"/>
        </w:rPr>
        <w:t xml:space="preserve"> </w:t>
      </w:r>
      <w:r w:rsidR="00E57259">
        <w:rPr>
          <w:rFonts w:hint="cs"/>
          <w:rtl/>
          <w:lang w:eastAsia="he-IL"/>
        </w:rPr>
        <w:t>– – –</w:t>
      </w:r>
    </w:p>
    <w:p w:rsidR="00721F63" w:rsidRDefault="00721F63" w:rsidP="002929A7">
      <w:pPr>
        <w:rPr>
          <w:rtl/>
          <w:lang w:eastAsia="he-IL"/>
        </w:rPr>
      </w:pPr>
      <w:bookmarkStart w:id="18719" w:name="_ETM_Q39_692187"/>
      <w:bookmarkStart w:id="18720" w:name="_ETM_Q39_692273"/>
      <w:bookmarkStart w:id="18721" w:name="_ETM_Q39_692348"/>
      <w:bookmarkStart w:id="18722" w:name="_ETM_Q39_692431"/>
      <w:bookmarkEnd w:id="18719"/>
      <w:bookmarkEnd w:id="18720"/>
      <w:bookmarkEnd w:id="18721"/>
      <w:bookmarkEnd w:id="18722"/>
    </w:p>
    <w:p w:rsidR="00721F63" w:rsidRDefault="00721F63" w:rsidP="002929A7">
      <w:pPr>
        <w:pStyle w:val="af5"/>
        <w:rPr>
          <w:rtl/>
        </w:rPr>
      </w:pPr>
      <w:bookmarkStart w:id="18723" w:name="ET_interruption_5792_34"/>
      <w:r w:rsidRPr="0082375A">
        <w:rPr>
          <w:rStyle w:val="TagStyle"/>
          <w:rtl/>
        </w:rPr>
        <w:t xml:space="preserve"> &lt;&lt; קריאה &gt;&gt;</w:t>
      </w:r>
      <w:r w:rsidRPr="00555D36">
        <w:rPr>
          <w:rStyle w:val="TagStyle"/>
          <w:rtl/>
        </w:rPr>
        <w:t xml:space="preserve"> </w:t>
      </w:r>
      <w:r>
        <w:rPr>
          <w:rtl/>
        </w:rPr>
        <w:t>יבגני סובה (ישראל ביתנו):</w:t>
      </w:r>
      <w:r w:rsidRPr="00555D36">
        <w:rPr>
          <w:rStyle w:val="TagStyle"/>
          <w:rtl/>
        </w:rPr>
        <w:t xml:space="preserve"> </w:t>
      </w:r>
      <w:r w:rsidRPr="0082375A">
        <w:rPr>
          <w:rStyle w:val="TagStyle"/>
          <w:rtl/>
        </w:rPr>
        <w:t>&lt;&lt; קריאה &gt;&gt;</w:t>
      </w:r>
      <w:r>
        <w:rPr>
          <w:rtl/>
        </w:rPr>
        <w:t xml:space="preserve">  </w:t>
      </w:r>
      <w:bookmarkEnd w:id="18723"/>
    </w:p>
    <w:p w:rsidR="00721F63" w:rsidRDefault="00721F63" w:rsidP="00F44B55">
      <w:pPr>
        <w:rPr>
          <w:rtl/>
        </w:rPr>
      </w:pPr>
    </w:p>
    <w:p w:rsidR="00721F63" w:rsidRDefault="00E57259" w:rsidP="002929A7">
      <w:pPr>
        <w:rPr>
          <w:rtl/>
        </w:rPr>
      </w:pPr>
      <w:bookmarkStart w:id="18724" w:name="_ETM_Q39_693608"/>
      <w:bookmarkStart w:id="18725" w:name="_ETM_Q39_693681"/>
      <w:bookmarkStart w:id="18726" w:name="_ETM_Q39_694250"/>
      <w:bookmarkEnd w:id="18724"/>
      <w:bookmarkEnd w:id="18725"/>
      <w:bookmarkEnd w:id="18726"/>
      <w:r>
        <w:rPr>
          <w:rFonts w:hint="cs"/>
          <w:rtl/>
        </w:rPr>
        <w:t>– – –</w:t>
      </w:r>
    </w:p>
    <w:p w:rsidR="00721F63" w:rsidRDefault="00721F63" w:rsidP="002929A7">
      <w:pPr>
        <w:rPr>
          <w:rtl/>
        </w:rPr>
      </w:pPr>
      <w:bookmarkStart w:id="18727" w:name="_ETM_Q39_694300"/>
      <w:bookmarkEnd w:id="18727"/>
    </w:p>
    <w:p w:rsidR="00721F63" w:rsidRDefault="00721F63" w:rsidP="002929A7">
      <w:pPr>
        <w:pStyle w:val="-"/>
        <w:rPr>
          <w:rtl/>
        </w:rPr>
      </w:pPr>
      <w:bookmarkStart w:id="18728" w:name="ET_speakercontinue_5069_35"/>
      <w:r w:rsidRPr="0082375A">
        <w:rPr>
          <w:rStyle w:val="TagStyle"/>
          <w:rtl/>
        </w:rPr>
        <w:t xml:space="preserve"> &lt;&lt; דובר_המשך &gt;&gt;</w:t>
      </w:r>
      <w:r w:rsidRPr="00555D36">
        <w:rPr>
          <w:rStyle w:val="TagStyle"/>
          <w:rtl/>
        </w:rPr>
        <w:t xml:space="preserve"> </w:t>
      </w:r>
      <w:r>
        <w:rPr>
          <w:rtl/>
        </w:rPr>
        <w:t>יעקב אשר (יהדות התורה):</w:t>
      </w:r>
      <w:r w:rsidRPr="00555D36">
        <w:rPr>
          <w:rStyle w:val="TagStyle"/>
          <w:rtl/>
        </w:rPr>
        <w:t xml:space="preserve"> </w:t>
      </w:r>
      <w:r w:rsidRPr="0082375A">
        <w:rPr>
          <w:rStyle w:val="TagStyle"/>
          <w:rtl/>
        </w:rPr>
        <w:t>&lt;&lt; דובר_המשך &gt;&gt;</w:t>
      </w:r>
      <w:r>
        <w:rPr>
          <w:rtl/>
        </w:rPr>
        <w:t xml:space="preserve">  </w:t>
      </w:r>
      <w:bookmarkEnd w:id="18728"/>
    </w:p>
    <w:p w:rsidR="00721F63" w:rsidRDefault="00721F63" w:rsidP="00F44B55">
      <w:pPr>
        <w:rPr>
          <w:rtl/>
          <w:lang w:eastAsia="he-IL"/>
        </w:rPr>
      </w:pPr>
    </w:p>
    <w:p w:rsidR="00721F63" w:rsidRDefault="00721F63" w:rsidP="00E96B4D">
      <w:pPr>
        <w:rPr>
          <w:rtl/>
          <w:lang w:eastAsia="he-IL"/>
        </w:rPr>
      </w:pPr>
      <w:bookmarkStart w:id="18729" w:name="_ETM_Q39_695002"/>
      <w:bookmarkEnd w:id="18729"/>
      <w:r>
        <w:rPr>
          <w:rFonts w:hint="cs"/>
          <w:rtl/>
          <w:lang w:eastAsia="he-IL"/>
        </w:rPr>
        <w:t>בסוף</w:t>
      </w:r>
      <w:bookmarkStart w:id="18730" w:name="_ETM_Q39_694497"/>
      <w:bookmarkEnd w:id="18730"/>
      <w:r w:rsidR="00E96B4D">
        <w:rPr>
          <w:rFonts w:hint="cs"/>
          <w:rtl/>
          <w:lang w:eastAsia="he-IL"/>
        </w:rPr>
        <w:t>,</w:t>
      </w:r>
      <w:r>
        <w:rPr>
          <w:rFonts w:hint="cs"/>
          <w:rtl/>
          <w:lang w:eastAsia="he-IL"/>
        </w:rPr>
        <w:t xml:space="preserve"> הרי מה יקרה? אותם אנשים שלקחו את המשכנתה </w:t>
      </w:r>
      <w:r>
        <w:rPr>
          <w:rtl/>
          <w:lang w:eastAsia="he-IL"/>
        </w:rPr>
        <w:t>–</w:t>
      </w:r>
      <w:r>
        <w:rPr>
          <w:rFonts w:hint="cs"/>
          <w:rtl/>
          <w:lang w:eastAsia="he-IL"/>
        </w:rPr>
        <w:t xml:space="preserve"> דחו </w:t>
      </w:r>
      <w:bookmarkStart w:id="18731" w:name="_ETM_Q39_695468"/>
      <w:bookmarkEnd w:id="18731"/>
      <w:r>
        <w:rPr>
          <w:rFonts w:hint="cs"/>
          <w:rtl/>
          <w:lang w:eastAsia="he-IL"/>
        </w:rPr>
        <w:t xml:space="preserve">להם את זה נניח בשנה. עכשיו, תתפרס השנה </w:t>
      </w:r>
      <w:bookmarkStart w:id="18732" w:name="_ETM_Q39_698424"/>
      <w:bookmarkEnd w:id="18732"/>
      <w:r>
        <w:rPr>
          <w:rFonts w:hint="cs"/>
          <w:rtl/>
          <w:lang w:eastAsia="he-IL"/>
        </w:rPr>
        <w:t xml:space="preserve">הזאת ובעצם תאריך להם את המשכנתה </w:t>
      </w:r>
      <w:r w:rsidR="00E96B4D">
        <w:rPr>
          <w:rFonts w:hint="cs"/>
          <w:rtl/>
          <w:lang w:eastAsia="he-IL"/>
        </w:rPr>
        <w:t>ב</w:t>
      </w:r>
      <w:r>
        <w:rPr>
          <w:rFonts w:hint="cs"/>
          <w:rtl/>
          <w:lang w:eastAsia="he-IL"/>
        </w:rPr>
        <w:t xml:space="preserve">עוד שנה לפחות, וכל </w:t>
      </w:r>
      <w:bookmarkStart w:id="18733" w:name="_ETM_Q39_705165"/>
      <w:bookmarkEnd w:id="18733"/>
      <w:r>
        <w:rPr>
          <w:rFonts w:hint="cs"/>
          <w:rtl/>
          <w:lang w:eastAsia="he-IL"/>
        </w:rPr>
        <w:t>זה מתחלק כשהריבית עדיין בתוכ</w:t>
      </w:r>
      <w:r w:rsidR="00E96B4D">
        <w:rPr>
          <w:rFonts w:hint="cs"/>
          <w:rtl/>
          <w:lang w:eastAsia="he-IL"/>
        </w:rPr>
        <w:t>ה</w:t>
      </w:r>
      <w:r>
        <w:rPr>
          <w:rFonts w:hint="cs"/>
          <w:rtl/>
          <w:lang w:eastAsia="he-IL"/>
        </w:rPr>
        <w:t xml:space="preserve">, ולא </w:t>
      </w:r>
      <w:r w:rsidR="00E96B4D">
        <w:rPr>
          <w:rFonts w:hint="cs"/>
          <w:rtl/>
          <w:lang w:eastAsia="he-IL"/>
        </w:rPr>
        <w:t xml:space="preserve">רק </w:t>
      </w:r>
      <w:r>
        <w:rPr>
          <w:rFonts w:hint="cs"/>
          <w:rtl/>
          <w:lang w:eastAsia="he-IL"/>
        </w:rPr>
        <w:t xml:space="preserve">בתוך אלא בלי שנגעו </w:t>
      </w:r>
      <w:bookmarkStart w:id="18734" w:name="_ETM_Q39_713693"/>
      <w:bookmarkEnd w:id="18734"/>
      <w:r>
        <w:rPr>
          <w:rFonts w:hint="cs"/>
          <w:rtl/>
          <w:lang w:eastAsia="he-IL"/>
        </w:rPr>
        <w:t xml:space="preserve">בריבית. הדבר הזה קשה מאוד. זה יכול להביא את </w:t>
      </w:r>
      <w:bookmarkStart w:id="18735" w:name="_ETM_Q39_718697"/>
      <w:bookmarkEnd w:id="18735"/>
      <w:r>
        <w:rPr>
          <w:rFonts w:hint="cs"/>
          <w:rtl/>
          <w:lang w:eastAsia="he-IL"/>
        </w:rPr>
        <w:t xml:space="preserve">האנשים בסופו של דבר לכך ששנים רבות </w:t>
      </w:r>
      <w:bookmarkStart w:id="18736" w:name="_ETM_Q39_720390"/>
      <w:bookmarkEnd w:id="18736"/>
      <w:r>
        <w:rPr>
          <w:rFonts w:hint="cs"/>
          <w:rtl/>
          <w:lang w:eastAsia="he-IL"/>
        </w:rPr>
        <w:t>הם ישלמו על ההטבה שנתנו להם בעקבות משבר הקורונה.</w:t>
      </w:r>
    </w:p>
    <w:p w:rsidR="00721F63" w:rsidRDefault="00721F63" w:rsidP="002929A7">
      <w:pPr>
        <w:rPr>
          <w:rtl/>
          <w:lang w:eastAsia="he-IL"/>
        </w:rPr>
      </w:pPr>
      <w:bookmarkStart w:id="18737" w:name="_ETM_Q39_730084"/>
      <w:bookmarkStart w:id="18738" w:name="_ETM_Q39_730159"/>
      <w:bookmarkEnd w:id="18737"/>
      <w:bookmarkEnd w:id="18738"/>
    </w:p>
    <w:p w:rsidR="007757E0" w:rsidRDefault="00721F63" w:rsidP="00E96B4D">
      <w:pPr>
        <w:rPr>
          <w:rtl/>
        </w:rPr>
      </w:pPr>
      <w:bookmarkStart w:id="18739" w:name="_ETM_Q39_730212"/>
      <w:bookmarkStart w:id="18740" w:name="_ETM_Q39_730276"/>
      <w:bookmarkEnd w:id="18739"/>
      <w:bookmarkEnd w:id="18740"/>
      <w:r>
        <w:rPr>
          <w:rFonts w:hint="cs"/>
          <w:rtl/>
          <w:lang w:eastAsia="he-IL"/>
        </w:rPr>
        <w:t xml:space="preserve">לכן, אני </w:t>
      </w:r>
      <w:bookmarkStart w:id="18741" w:name="_ETM_Q39_731124"/>
      <w:bookmarkEnd w:id="18741"/>
      <w:r>
        <w:rPr>
          <w:rFonts w:hint="cs"/>
          <w:rtl/>
          <w:lang w:eastAsia="he-IL"/>
        </w:rPr>
        <w:t>רוצה להציע לאפשר לאנשים, בתוך הקורונה, לפרוס בפריסה נפרדת</w:t>
      </w:r>
      <w:bookmarkStart w:id="18742" w:name="_ETM_Q39_737949"/>
      <w:bookmarkEnd w:id="18742"/>
      <w:r>
        <w:rPr>
          <w:rFonts w:hint="cs"/>
          <w:rtl/>
          <w:lang w:eastAsia="he-IL"/>
        </w:rPr>
        <w:t xml:space="preserve"> את תשלומי הפיגורים של המשכנתאות </w:t>
      </w:r>
      <w:r w:rsidR="00E96B4D">
        <w:rPr>
          <w:rFonts w:hint="eastAsia"/>
          <w:rtl/>
          <w:lang w:eastAsia="he-IL"/>
        </w:rPr>
        <w:t>–</w:t>
      </w:r>
      <w:r w:rsidR="00030A91">
        <w:rPr>
          <w:rFonts w:hint="eastAsia"/>
          <w:rtl/>
          <w:lang w:eastAsia="he-IL"/>
        </w:rPr>
        <w:t xml:space="preserve"> </w:t>
      </w:r>
      <w:r>
        <w:rPr>
          <w:rFonts w:hint="cs"/>
          <w:rtl/>
          <w:lang w:eastAsia="he-IL"/>
        </w:rPr>
        <w:t xml:space="preserve">לקחת את אותה תקופה, </w:t>
      </w:r>
      <w:bookmarkStart w:id="18743" w:name="_ETM_Q39_745411"/>
      <w:bookmarkEnd w:id="18743"/>
      <w:r>
        <w:rPr>
          <w:rFonts w:hint="cs"/>
          <w:rtl/>
          <w:lang w:eastAsia="he-IL"/>
        </w:rPr>
        <w:t xml:space="preserve">לתת לה פריסה נפרדת, אבל התנאים, בחלק הזה </w:t>
      </w:r>
      <w:bookmarkStart w:id="18744" w:name="_ETM_Q39_750329"/>
      <w:bookmarkEnd w:id="18744"/>
      <w:r>
        <w:rPr>
          <w:rFonts w:hint="cs"/>
          <w:rtl/>
          <w:lang w:eastAsia="he-IL"/>
        </w:rPr>
        <w:t xml:space="preserve">של תקופת הקורונה, יהיו כמו ההלוואות שנתנה המדינה </w:t>
      </w:r>
      <w:r w:rsidR="00E96B4D">
        <w:rPr>
          <w:rFonts w:hint="cs"/>
          <w:rtl/>
          <w:lang w:eastAsia="he-IL"/>
        </w:rPr>
        <w:t xml:space="preserve">לעסקים, </w:t>
      </w:r>
      <w:r>
        <w:rPr>
          <w:rFonts w:hint="cs"/>
          <w:rtl/>
          <w:lang w:eastAsia="he-IL"/>
        </w:rPr>
        <w:t>חברי יבגני</w:t>
      </w:r>
      <w:bookmarkStart w:id="18745" w:name="_ETM_Q39_753396"/>
      <w:bookmarkEnd w:id="18745"/>
      <w:r w:rsidR="00E96B4D">
        <w:rPr>
          <w:rFonts w:hint="cs"/>
          <w:rtl/>
          <w:lang w:eastAsia="he-IL"/>
        </w:rPr>
        <w:t>,</w:t>
      </w:r>
      <w:r>
        <w:rPr>
          <w:rFonts w:hint="cs"/>
          <w:rtl/>
          <w:lang w:eastAsia="he-IL"/>
        </w:rPr>
        <w:t xml:space="preserve"> הלוואות מדינה</w:t>
      </w:r>
      <w:r w:rsidR="00E96B4D">
        <w:rPr>
          <w:rFonts w:hint="cs"/>
          <w:rtl/>
          <w:lang w:eastAsia="he-IL"/>
        </w:rPr>
        <w:t>:</w:t>
      </w:r>
      <w:bookmarkStart w:id="18746" w:name="_ETM_Q39_764334"/>
      <w:bookmarkStart w:id="18747" w:name="_ETM_Q39_764402"/>
      <w:bookmarkStart w:id="18748" w:name="TOR_Q40"/>
      <w:bookmarkEnd w:id="18746"/>
      <w:bookmarkEnd w:id="18747"/>
      <w:bookmarkEnd w:id="18748"/>
      <w:r w:rsidR="00101EBE">
        <w:rPr>
          <w:rFonts w:hint="cs"/>
          <w:rtl/>
        </w:rPr>
        <w:t xml:space="preserve"> ב</w:t>
      </w:r>
      <w:r w:rsidR="007757E0">
        <w:rPr>
          <w:rFonts w:hint="cs"/>
          <w:rtl/>
        </w:rPr>
        <w:t xml:space="preserve">שנה </w:t>
      </w:r>
      <w:r w:rsidR="00101EBE">
        <w:rPr>
          <w:rFonts w:hint="cs"/>
          <w:rtl/>
        </w:rPr>
        <w:t>ה</w:t>
      </w:r>
      <w:r w:rsidR="007757E0">
        <w:rPr>
          <w:rFonts w:hint="cs"/>
          <w:rtl/>
        </w:rPr>
        <w:t xml:space="preserve">ראשונה ריבית על חשבון המדינה, שנה לאחר מכן </w:t>
      </w:r>
      <w:bookmarkStart w:id="18749" w:name="_ETM_Q40_167000"/>
      <w:bookmarkEnd w:id="18749"/>
      <w:r w:rsidR="007757E0">
        <w:rPr>
          <w:rFonts w:hint="cs"/>
          <w:rtl/>
        </w:rPr>
        <w:t xml:space="preserve">התפשרו </w:t>
      </w:r>
      <w:r w:rsidR="007757E0">
        <w:rPr>
          <w:rtl/>
        </w:rPr>
        <w:t>–</w:t>
      </w:r>
      <w:r w:rsidR="007757E0">
        <w:rPr>
          <w:rFonts w:hint="cs"/>
          <w:rtl/>
        </w:rPr>
        <w:t xml:space="preserve"> עד פריים 1.5%, אפשר לעשות את זה גם פחות </w:t>
      </w:r>
      <w:r w:rsidR="007757E0">
        <w:rPr>
          <w:rtl/>
        </w:rPr>
        <w:t>–</w:t>
      </w:r>
      <w:r w:rsidR="007757E0">
        <w:rPr>
          <w:rFonts w:hint="cs"/>
          <w:rtl/>
        </w:rPr>
        <w:t xml:space="preserve"> כדי להקל על </w:t>
      </w:r>
      <w:bookmarkStart w:id="18750" w:name="_ETM_Q40_172000"/>
      <w:bookmarkEnd w:id="18750"/>
      <w:r w:rsidR="007757E0">
        <w:rPr>
          <w:rFonts w:hint="cs"/>
          <w:rtl/>
        </w:rPr>
        <w:t xml:space="preserve">האנשים. חייבים להיות יצירתיים פה, כי בסופו של יום האנשים </w:t>
      </w:r>
      <w:bookmarkStart w:id="18751" w:name="_ETM_Q40_181000"/>
      <w:bookmarkEnd w:id="18751"/>
      <w:r w:rsidR="007757E0">
        <w:rPr>
          <w:rFonts w:hint="cs"/>
          <w:rtl/>
        </w:rPr>
        <w:t>האלה ישלמו את זה, וישלמו את זה הרבה.</w:t>
      </w:r>
      <w:bookmarkStart w:id="18752" w:name="_ETM_Q40_180350"/>
      <w:bookmarkEnd w:id="18752"/>
    </w:p>
    <w:p w:rsidR="007757E0" w:rsidRDefault="007757E0" w:rsidP="002929A7">
      <w:pPr>
        <w:ind w:firstLine="0"/>
        <w:rPr>
          <w:rtl/>
        </w:rPr>
      </w:pPr>
      <w:bookmarkStart w:id="18753" w:name="_ETM_Q40_162000"/>
      <w:bookmarkEnd w:id="18753"/>
    </w:p>
    <w:p w:rsidR="00E96B4D" w:rsidRDefault="007757E0" w:rsidP="00E96B4D">
      <w:pPr>
        <w:rPr>
          <w:rtl/>
        </w:rPr>
      </w:pPr>
      <w:bookmarkStart w:id="18754" w:name="_ETM_Q40_163000"/>
      <w:bookmarkStart w:id="18755" w:name="_ETM_Q40_175000"/>
      <w:bookmarkEnd w:id="18754"/>
      <w:bookmarkEnd w:id="18755"/>
      <w:r>
        <w:rPr>
          <w:rFonts w:hint="cs"/>
          <w:rtl/>
        </w:rPr>
        <w:t xml:space="preserve">גברתי היושבת-ראש, </w:t>
      </w:r>
      <w:bookmarkStart w:id="18756" w:name="_ETM_Q40_186000"/>
      <w:bookmarkEnd w:id="18756"/>
      <w:r>
        <w:rPr>
          <w:rFonts w:hint="cs"/>
          <w:rtl/>
        </w:rPr>
        <w:t>מדובר בחלק גדול שהם זוגות צעירים</w:t>
      </w:r>
      <w:r w:rsidR="00E96B4D">
        <w:rPr>
          <w:rFonts w:hint="cs"/>
          <w:rtl/>
        </w:rPr>
        <w:t>,</w:t>
      </w:r>
      <w:r>
        <w:rPr>
          <w:rFonts w:hint="cs"/>
          <w:rtl/>
        </w:rPr>
        <w:t xml:space="preserve"> באנשים שזאת הדירה הראשונה של</w:t>
      </w:r>
      <w:bookmarkStart w:id="18757" w:name="_ETM_Q40_189000"/>
      <w:bookmarkEnd w:id="18757"/>
      <w:r>
        <w:rPr>
          <w:rFonts w:hint="cs"/>
          <w:rtl/>
        </w:rPr>
        <w:t>הם. המשבר הכלכלי מכה אותם מכל כיוון. אני יכול להגיד</w:t>
      </w:r>
      <w:r w:rsidR="00E96B4D">
        <w:rPr>
          <w:rFonts w:hint="cs"/>
          <w:rtl/>
        </w:rPr>
        <w:t>,</w:t>
      </w:r>
      <w:r>
        <w:rPr>
          <w:rFonts w:hint="cs"/>
          <w:rtl/>
        </w:rPr>
        <w:t xml:space="preserve"> גם מהדברים שנמצאים היום על סדר-היום</w:t>
      </w:r>
      <w:r w:rsidR="00E96B4D">
        <w:rPr>
          <w:rFonts w:hint="cs"/>
          <w:rtl/>
        </w:rPr>
        <w:t>, ש</w:t>
      </w:r>
      <w:bookmarkStart w:id="18758" w:name="_ETM_Q40_202000"/>
      <w:bookmarkEnd w:id="18758"/>
      <w:r>
        <w:rPr>
          <w:rFonts w:hint="cs"/>
          <w:rtl/>
        </w:rPr>
        <w:t xml:space="preserve">אנשים שיצאו לחל"ת, משפחות צעירות, אנשים שהמלגות שלהם </w:t>
      </w:r>
      <w:r w:rsidR="00E96B4D">
        <w:rPr>
          <w:rFonts w:hint="eastAsia"/>
          <w:rtl/>
        </w:rPr>
        <w:t>–</w:t>
      </w:r>
      <w:r w:rsidR="00E96B4D">
        <w:rPr>
          <w:rFonts w:hint="cs"/>
          <w:rtl/>
        </w:rPr>
        <w:t xml:space="preserve"> </w:t>
      </w:r>
      <w:r>
        <w:rPr>
          <w:rFonts w:hint="cs"/>
          <w:rtl/>
        </w:rPr>
        <w:t xml:space="preserve">אלה שיושבים </w:t>
      </w:r>
      <w:bookmarkStart w:id="18759" w:name="_ETM_Q40_208000"/>
      <w:bookmarkEnd w:id="18759"/>
      <w:r>
        <w:rPr>
          <w:rFonts w:hint="cs"/>
          <w:rtl/>
        </w:rPr>
        <w:t>ותורתם אומנותם</w:t>
      </w:r>
      <w:r w:rsidR="00E96B4D">
        <w:rPr>
          <w:rFonts w:hint="cs"/>
          <w:rtl/>
        </w:rPr>
        <w:t xml:space="preserve"> </w:t>
      </w:r>
      <w:r>
        <w:rPr>
          <w:rFonts w:hint="cs"/>
          <w:rtl/>
        </w:rPr>
        <w:t xml:space="preserve">נפגעו גם </w:t>
      </w:r>
      <w:r w:rsidR="00E96B4D">
        <w:rPr>
          <w:rFonts w:hint="cs"/>
          <w:rtl/>
        </w:rPr>
        <w:t>הם</w:t>
      </w:r>
      <w:r>
        <w:rPr>
          <w:rFonts w:hint="cs"/>
          <w:rtl/>
        </w:rPr>
        <w:t xml:space="preserve"> בגלל עניין התקציב, תקציב </w:t>
      </w:r>
      <w:bookmarkStart w:id="18760" w:name="_ETM_Q40_216000"/>
      <w:bookmarkEnd w:id="18760"/>
      <w:r>
        <w:rPr>
          <w:rFonts w:hint="cs"/>
          <w:rtl/>
        </w:rPr>
        <w:t xml:space="preserve">הישיבות. </w:t>
      </w:r>
      <w:bookmarkStart w:id="18761" w:name="_ETM_Q40_215000"/>
      <w:bookmarkStart w:id="18762" w:name="_ETM_Q40_189260"/>
      <w:bookmarkStart w:id="18763" w:name="_ETM_Q40_218000"/>
      <w:bookmarkEnd w:id="18761"/>
      <w:bookmarkEnd w:id="18762"/>
      <w:bookmarkEnd w:id="18763"/>
      <w:r>
        <w:rPr>
          <w:rFonts w:hint="cs"/>
          <w:rtl/>
        </w:rPr>
        <w:t xml:space="preserve">כדי שהאנשים האלה יוכלו להרים ראש בסופו של </w:t>
      </w:r>
      <w:r w:rsidR="00E96B4D">
        <w:rPr>
          <w:rFonts w:hint="cs"/>
          <w:rtl/>
        </w:rPr>
        <w:t>י</w:t>
      </w:r>
      <w:r>
        <w:rPr>
          <w:rFonts w:hint="cs"/>
          <w:rtl/>
        </w:rPr>
        <w:t>ום</w:t>
      </w:r>
      <w:bookmarkStart w:id="18764" w:name="_ETM_Q40_219000"/>
      <w:bookmarkEnd w:id="18764"/>
      <w:r>
        <w:rPr>
          <w:rFonts w:hint="cs"/>
          <w:rtl/>
        </w:rPr>
        <w:t xml:space="preserve"> חייבים למצוא את הדרך לקחת את התקופה הזאת של </w:t>
      </w:r>
      <w:bookmarkStart w:id="18765" w:name="_ETM_Q40_225000"/>
      <w:bookmarkEnd w:id="18765"/>
      <w:r>
        <w:rPr>
          <w:rFonts w:hint="cs"/>
          <w:rtl/>
        </w:rPr>
        <w:t xml:space="preserve">דחיית ההלוואות האלה בפריסה נפרדת ולתת עליה את העזרה של </w:t>
      </w:r>
      <w:bookmarkStart w:id="18766" w:name="_ETM_Q40_232000"/>
      <w:bookmarkEnd w:id="18766"/>
      <w:r>
        <w:rPr>
          <w:rFonts w:hint="cs"/>
          <w:rtl/>
        </w:rPr>
        <w:t xml:space="preserve">המדינה. </w:t>
      </w:r>
    </w:p>
    <w:p w:rsidR="00E96B4D" w:rsidRDefault="00E96B4D" w:rsidP="00E96B4D">
      <w:pPr>
        <w:rPr>
          <w:rtl/>
        </w:rPr>
      </w:pPr>
    </w:p>
    <w:p w:rsidR="007757E0" w:rsidRDefault="007757E0" w:rsidP="00E96B4D">
      <w:pPr>
        <w:rPr>
          <w:rtl/>
        </w:rPr>
      </w:pPr>
      <w:r>
        <w:rPr>
          <w:rFonts w:hint="cs"/>
          <w:rtl/>
        </w:rPr>
        <w:t>חייב לצאת פה איזה משהו יצירתי</w:t>
      </w:r>
      <w:r w:rsidR="00E96B4D">
        <w:rPr>
          <w:rFonts w:hint="cs"/>
          <w:rtl/>
        </w:rPr>
        <w:t>,</w:t>
      </w:r>
      <w:r>
        <w:rPr>
          <w:rFonts w:hint="cs"/>
          <w:rtl/>
        </w:rPr>
        <w:t xml:space="preserve"> ואני רוצה באמת </w:t>
      </w:r>
      <w:bookmarkStart w:id="18767" w:name="_ETM_Q40_239000"/>
      <w:bookmarkEnd w:id="18767"/>
      <w:r>
        <w:rPr>
          <w:rFonts w:hint="cs"/>
          <w:rtl/>
        </w:rPr>
        <w:t xml:space="preserve">שנעשה דיון </w:t>
      </w:r>
      <w:r>
        <w:rPr>
          <w:rtl/>
        </w:rPr>
        <w:t>–</w:t>
      </w:r>
      <w:r>
        <w:rPr>
          <w:rFonts w:hint="cs"/>
          <w:rtl/>
        </w:rPr>
        <w:t xml:space="preserve"> מבחינתי זה יכול להיות בוועדת כספים</w:t>
      </w:r>
      <w:r w:rsidR="00E96B4D">
        <w:rPr>
          <w:rFonts w:hint="cs"/>
          <w:rtl/>
        </w:rPr>
        <w:t>,</w:t>
      </w:r>
      <w:r>
        <w:rPr>
          <w:rFonts w:hint="cs"/>
          <w:rtl/>
        </w:rPr>
        <w:t xml:space="preserve"> </w:t>
      </w:r>
      <w:bookmarkStart w:id="18768" w:name="_ETM_Q40_244000"/>
      <w:bookmarkEnd w:id="18768"/>
      <w:r>
        <w:rPr>
          <w:rFonts w:hint="cs"/>
          <w:rtl/>
        </w:rPr>
        <w:t xml:space="preserve">כמו שאמר חבר הכנסת סובה, או בוועדת כלכלה, כי זה </w:t>
      </w:r>
      <w:bookmarkStart w:id="18769" w:name="_ETM_Q40_246000"/>
      <w:bookmarkEnd w:id="18769"/>
      <w:r>
        <w:rPr>
          <w:rFonts w:hint="cs"/>
          <w:rtl/>
        </w:rPr>
        <w:t xml:space="preserve">קשור למשכנתאות, לדירות, לאלה שיכול להיות שבסוף יישארו </w:t>
      </w:r>
      <w:bookmarkStart w:id="18770" w:name="_ETM_Q40_253000"/>
      <w:bookmarkEnd w:id="18770"/>
      <w:r>
        <w:rPr>
          <w:rFonts w:hint="cs"/>
          <w:rtl/>
        </w:rPr>
        <w:t>גם עם חובות וגם בלי דירה מהסיבות שנמנו קודם</w:t>
      </w:r>
      <w:bookmarkStart w:id="18771" w:name="_ETM_Q40_257000"/>
      <w:bookmarkEnd w:id="18771"/>
      <w:r>
        <w:rPr>
          <w:rFonts w:hint="cs"/>
          <w:rtl/>
        </w:rPr>
        <w:t xml:space="preserve">. לכן, בכל מקום שיוחלט בין שתי </w:t>
      </w:r>
      <w:bookmarkStart w:id="18772" w:name="_ETM_Q40_259000"/>
      <w:bookmarkEnd w:id="18772"/>
      <w:r>
        <w:rPr>
          <w:rFonts w:hint="cs"/>
          <w:rtl/>
        </w:rPr>
        <w:t>הוועדות האלה מקובל עליי.</w:t>
      </w:r>
      <w:bookmarkStart w:id="18773" w:name="_ETM_Q40_241000"/>
      <w:bookmarkStart w:id="18774" w:name="_ETM_Q40_219070"/>
      <w:bookmarkStart w:id="18775" w:name="_ETM_Q40_263880"/>
      <w:bookmarkStart w:id="18776" w:name="_ETM_Q40_263000"/>
      <w:bookmarkEnd w:id="18773"/>
      <w:bookmarkEnd w:id="18774"/>
      <w:bookmarkEnd w:id="18775"/>
      <w:bookmarkEnd w:id="18776"/>
      <w:r w:rsidR="00E96B4D">
        <w:rPr>
          <w:rFonts w:hint="cs"/>
          <w:rtl/>
        </w:rPr>
        <w:t xml:space="preserve"> </w:t>
      </w:r>
      <w:r>
        <w:rPr>
          <w:rFonts w:hint="cs"/>
          <w:rtl/>
        </w:rPr>
        <w:t xml:space="preserve">אני חושב שאנחנו חייבים לעשות משהו בעניין </w:t>
      </w:r>
      <w:bookmarkStart w:id="18777" w:name="_ETM_Q40_266000"/>
      <w:bookmarkEnd w:id="18777"/>
      <w:r>
        <w:rPr>
          <w:rFonts w:hint="cs"/>
          <w:rtl/>
        </w:rPr>
        <w:t>הזה כדי לעזור לאנשים האלה. עזרנו להם היום, אבל שחלילה העזרה הזאת לא תהיה בסוף חרב מתהפכת על ראשם. תודה רבה.</w:t>
      </w:r>
    </w:p>
    <w:p w:rsidR="007757E0" w:rsidRDefault="007757E0" w:rsidP="002929A7">
      <w:pPr>
        <w:rPr>
          <w:rtl/>
        </w:rPr>
      </w:pPr>
      <w:bookmarkStart w:id="18778" w:name="_ETM_Q40_273000"/>
      <w:bookmarkStart w:id="18779" w:name="_ETM_Q40_273020"/>
      <w:bookmarkEnd w:id="18778"/>
      <w:bookmarkEnd w:id="18779"/>
    </w:p>
    <w:p w:rsidR="007757E0" w:rsidRDefault="007757E0" w:rsidP="002929A7">
      <w:pPr>
        <w:pStyle w:val="af6"/>
        <w:rPr>
          <w:rtl/>
        </w:rPr>
      </w:pPr>
      <w:r w:rsidRPr="00DD1423">
        <w:rPr>
          <w:rStyle w:val="TagStyle"/>
          <w:rtl/>
        </w:rPr>
        <w:t xml:space="preserve"> &lt;&lt; יור &gt;&gt;</w:t>
      </w:r>
      <w:r w:rsidRPr="00F14896">
        <w:rPr>
          <w:rStyle w:val="TagStyle"/>
          <w:rtl/>
        </w:rPr>
        <w:t xml:space="preserve"> </w:t>
      </w:r>
      <w:r>
        <w:rPr>
          <w:rtl/>
        </w:rPr>
        <w:t>היו"ר מיקי חיימוביץ':</w:t>
      </w:r>
      <w:r w:rsidRPr="00F14896">
        <w:rPr>
          <w:rStyle w:val="TagStyle"/>
          <w:rtl/>
        </w:rPr>
        <w:t xml:space="preserve"> </w:t>
      </w:r>
      <w:r w:rsidRPr="00DD1423">
        <w:rPr>
          <w:rStyle w:val="TagStyle"/>
          <w:rtl/>
        </w:rPr>
        <w:t>&lt;&lt; יור &gt;&gt;</w:t>
      </w:r>
      <w:r>
        <w:rPr>
          <w:rtl/>
        </w:rPr>
        <w:t xml:space="preserve"> </w:t>
      </w:r>
    </w:p>
    <w:p w:rsidR="007757E0" w:rsidRDefault="007757E0" w:rsidP="00F44B55">
      <w:pPr>
        <w:rPr>
          <w:rtl/>
          <w:lang w:eastAsia="he-IL"/>
        </w:rPr>
      </w:pPr>
      <w:bookmarkStart w:id="18780" w:name="_ETM_Q40_274190"/>
      <w:bookmarkEnd w:id="18780"/>
    </w:p>
    <w:p w:rsidR="007757E0" w:rsidRDefault="007757E0" w:rsidP="002929A7">
      <w:pPr>
        <w:rPr>
          <w:rtl/>
          <w:lang w:eastAsia="he-IL"/>
        </w:rPr>
      </w:pPr>
      <w:bookmarkStart w:id="18781" w:name="_ETM_Q40_274000"/>
      <w:bookmarkEnd w:id="18781"/>
      <w:r>
        <w:rPr>
          <w:rFonts w:hint="cs"/>
          <w:rtl/>
          <w:lang w:eastAsia="he-IL"/>
        </w:rPr>
        <w:t>תודה רבה לך, חבר הכנסת אשר. חברת הכנסת הילה שי וזאן, בבקשה.</w:t>
      </w:r>
    </w:p>
    <w:p w:rsidR="007757E0" w:rsidRDefault="007757E0" w:rsidP="002929A7">
      <w:pPr>
        <w:rPr>
          <w:rtl/>
          <w:lang w:eastAsia="he-IL"/>
        </w:rPr>
      </w:pPr>
      <w:bookmarkStart w:id="18782" w:name="_ETM_Q40_277000"/>
      <w:bookmarkStart w:id="18783" w:name="_ETM_Q40_277190"/>
      <w:bookmarkEnd w:id="18782"/>
      <w:bookmarkEnd w:id="18783"/>
    </w:p>
    <w:p w:rsidR="007757E0" w:rsidRDefault="007757E0" w:rsidP="002929A7">
      <w:pPr>
        <w:pStyle w:val="a4"/>
        <w:rPr>
          <w:rtl/>
        </w:rPr>
      </w:pPr>
      <w:bookmarkStart w:id="18784" w:name="ET_speaker_6045_5"/>
      <w:r w:rsidRPr="00DD1423">
        <w:rPr>
          <w:rStyle w:val="TagStyle"/>
          <w:rtl/>
        </w:rPr>
        <w:t xml:space="preserve"> &lt;&lt; דובר &gt;&gt;</w:t>
      </w:r>
      <w:r w:rsidRPr="003F7067">
        <w:rPr>
          <w:rStyle w:val="TagStyle"/>
          <w:rtl/>
        </w:rPr>
        <w:t xml:space="preserve"> </w:t>
      </w:r>
      <w:bookmarkStart w:id="18785" w:name="_Toc48811126"/>
      <w:bookmarkStart w:id="18786" w:name="_Toc48811546"/>
      <w:bookmarkStart w:id="18787" w:name="_Toc48811885"/>
      <w:r>
        <w:rPr>
          <w:rtl/>
        </w:rPr>
        <w:t>הילה שי וזאן (כחול לבן):</w:t>
      </w:r>
      <w:bookmarkEnd w:id="18785"/>
      <w:bookmarkEnd w:id="18786"/>
      <w:bookmarkEnd w:id="18787"/>
      <w:r w:rsidRPr="003F7067">
        <w:rPr>
          <w:rStyle w:val="TagStyle"/>
          <w:rtl/>
        </w:rPr>
        <w:t xml:space="preserve"> </w:t>
      </w:r>
      <w:r w:rsidRPr="00DD1423">
        <w:rPr>
          <w:rStyle w:val="TagStyle"/>
          <w:rtl/>
        </w:rPr>
        <w:t>&lt;&lt; דובר &gt;&gt;</w:t>
      </w:r>
      <w:r>
        <w:rPr>
          <w:rtl/>
        </w:rPr>
        <w:t xml:space="preserve"> </w:t>
      </w:r>
      <w:bookmarkEnd w:id="18784"/>
    </w:p>
    <w:p w:rsidR="007757E0" w:rsidRDefault="007757E0" w:rsidP="00F44B55">
      <w:pPr>
        <w:rPr>
          <w:rtl/>
          <w:lang w:eastAsia="he-IL"/>
        </w:rPr>
      </w:pPr>
    </w:p>
    <w:p w:rsidR="007757E0" w:rsidRDefault="007757E0" w:rsidP="00E96B4D">
      <w:pPr>
        <w:rPr>
          <w:rtl/>
        </w:rPr>
      </w:pPr>
      <w:bookmarkStart w:id="18788" w:name="_ETM_Q40_281000"/>
      <w:bookmarkStart w:id="18789" w:name="_ETM_Q40_301990"/>
      <w:bookmarkEnd w:id="18788"/>
      <w:bookmarkEnd w:id="18789"/>
      <w:r>
        <w:rPr>
          <w:rtl/>
        </w:rPr>
        <w:t>טוב</w:t>
      </w:r>
      <w:r>
        <w:rPr>
          <w:rFonts w:hint="cs"/>
          <w:rtl/>
        </w:rPr>
        <w:t>,</w:t>
      </w:r>
      <w:r>
        <w:rPr>
          <w:rtl/>
        </w:rPr>
        <w:t xml:space="preserve"> </w:t>
      </w:r>
      <w:bookmarkStart w:id="18790" w:name="_ETM_Q40_302229"/>
      <w:bookmarkEnd w:id="18790"/>
      <w:r>
        <w:rPr>
          <w:rtl/>
        </w:rPr>
        <w:t>בוא</w:t>
      </w:r>
      <w:r>
        <w:rPr>
          <w:rFonts w:hint="cs"/>
          <w:rtl/>
        </w:rPr>
        <w:t>ו</w:t>
      </w:r>
      <w:r>
        <w:rPr>
          <w:rtl/>
        </w:rPr>
        <w:t xml:space="preserve"> </w:t>
      </w:r>
      <w:bookmarkStart w:id="18791" w:name="_ETM_Q40_302409"/>
      <w:bookmarkEnd w:id="18791"/>
      <w:r>
        <w:rPr>
          <w:rtl/>
        </w:rPr>
        <w:t xml:space="preserve">נדבר </w:t>
      </w:r>
      <w:bookmarkStart w:id="18792" w:name="_ETM_Q40_302799"/>
      <w:bookmarkEnd w:id="18792"/>
      <w:proofErr w:type="spellStart"/>
      <w:r>
        <w:rPr>
          <w:rtl/>
        </w:rPr>
        <w:t>תכל</w:t>
      </w:r>
      <w:r w:rsidR="00101EBE">
        <w:rPr>
          <w:rFonts w:hint="cs"/>
          <w:rtl/>
        </w:rPr>
        <w:t>'</w:t>
      </w:r>
      <w:r>
        <w:rPr>
          <w:rtl/>
        </w:rPr>
        <w:t>ס</w:t>
      </w:r>
      <w:proofErr w:type="spellEnd"/>
      <w:r>
        <w:rPr>
          <w:rFonts w:hint="cs"/>
          <w:rtl/>
        </w:rPr>
        <w:t>.</w:t>
      </w:r>
      <w:r>
        <w:rPr>
          <w:rtl/>
        </w:rPr>
        <w:t xml:space="preserve"> </w:t>
      </w:r>
      <w:bookmarkStart w:id="18793" w:name="_ETM_Q40_304450"/>
      <w:bookmarkEnd w:id="18793"/>
      <w:r>
        <w:rPr>
          <w:rtl/>
        </w:rPr>
        <w:t xml:space="preserve">הבנקים </w:t>
      </w:r>
      <w:bookmarkStart w:id="18794" w:name="_ETM_Q40_304960"/>
      <w:bookmarkEnd w:id="18794"/>
      <w:r>
        <w:rPr>
          <w:rtl/>
        </w:rPr>
        <w:t xml:space="preserve">מטעים </w:t>
      </w:r>
      <w:bookmarkStart w:id="18795" w:name="_ETM_Q40_305289"/>
      <w:bookmarkEnd w:id="18795"/>
      <w:r>
        <w:rPr>
          <w:rtl/>
        </w:rPr>
        <w:t xml:space="preserve">את </w:t>
      </w:r>
      <w:bookmarkStart w:id="18796" w:name="_ETM_Q40_305439"/>
      <w:bookmarkEnd w:id="18796"/>
      <w:r>
        <w:rPr>
          <w:rtl/>
        </w:rPr>
        <w:t xml:space="preserve">הציבור </w:t>
      </w:r>
      <w:bookmarkStart w:id="18797" w:name="_ETM_Q40_307210"/>
      <w:bookmarkEnd w:id="18797"/>
      <w:r w:rsidR="00E96B4D">
        <w:rPr>
          <w:rFonts w:hint="cs"/>
          <w:rtl/>
        </w:rPr>
        <w:t xml:space="preserve">– </w:t>
      </w:r>
      <w:r>
        <w:rPr>
          <w:rtl/>
        </w:rPr>
        <w:t xml:space="preserve">הבנקים </w:t>
      </w:r>
      <w:bookmarkStart w:id="18798" w:name="_ETM_Q40_307659"/>
      <w:bookmarkEnd w:id="18798"/>
      <w:r>
        <w:rPr>
          <w:rtl/>
        </w:rPr>
        <w:t xml:space="preserve">מטעים </w:t>
      </w:r>
      <w:bookmarkStart w:id="18799" w:name="_ETM_Q40_308080"/>
      <w:bookmarkEnd w:id="18799"/>
      <w:r>
        <w:rPr>
          <w:rtl/>
        </w:rPr>
        <w:t xml:space="preserve">את </w:t>
      </w:r>
      <w:bookmarkStart w:id="18800" w:name="_ETM_Q40_308230"/>
      <w:bookmarkEnd w:id="18800"/>
      <w:r>
        <w:rPr>
          <w:rtl/>
        </w:rPr>
        <w:t xml:space="preserve">הציבור </w:t>
      </w:r>
      <w:bookmarkStart w:id="18801" w:name="_ETM_Q40_308620"/>
      <w:bookmarkEnd w:id="18801"/>
      <w:r>
        <w:rPr>
          <w:rtl/>
        </w:rPr>
        <w:t xml:space="preserve">בכך </w:t>
      </w:r>
      <w:bookmarkStart w:id="18802" w:name="_ETM_Q40_308889"/>
      <w:bookmarkEnd w:id="18802"/>
      <w:r>
        <w:rPr>
          <w:rtl/>
        </w:rPr>
        <w:t xml:space="preserve">שהם </w:t>
      </w:r>
      <w:bookmarkStart w:id="18803" w:name="_ETM_Q40_309099"/>
      <w:bookmarkEnd w:id="18803"/>
      <w:r>
        <w:rPr>
          <w:rtl/>
        </w:rPr>
        <w:t xml:space="preserve">מאפשרים </w:t>
      </w:r>
      <w:bookmarkStart w:id="18804" w:name="_ETM_Q40_309580"/>
      <w:bookmarkEnd w:id="18804"/>
      <w:r>
        <w:rPr>
          <w:rtl/>
        </w:rPr>
        <w:t xml:space="preserve">דחייה </w:t>
      </w:r>
      <w:bookmarkStart w:id="18805" w:name="_ETM_Q40_309940"/>
      <w:bookmarkEnd w:id="18805"/>
      <w:r>
        <w:rPr>
          <w:rtl/>
        </w:rPr>
        <w:t xml:space="preserve">בהחזרי </w:t>
      </w:r>
      <w:bookmarkStart w:id="18806" w:name="_ETM_Q40_310450"/>
      <w:bookmarkEnd w:id="18806"/>
      <w:r>
        <w:rPr>
          <w:rtl/>
        </w:rPr>
        <w:t xml:space="preserve">הלוואות </w:t>
      </w:r>
      <w:bookmarkStart w:id="18807" w:name="_ETM_Q40_310840"/>
      <w:bookmarkEnd w:id="18807"/>
      <w:r>
        <w:rPr>
          <w:rtl/>
        </w:rPr>
        <w:t>המשכנת</w:t>
      </w:r>
      <w:r>
        <w:rPr>
          <w:rFonts w:hint="cs"/>
          <w:rtl/>
        </w:rPr>
        <w:t>ה,</w:t>
      </w:r>
      <w:r>
        <w:rPr>
          <w:rtl/>
        </w:rPr>
        <w:t xml:space="preserve"> </w:t>
      </w:r>
      <w:bookmarkStart w:id="18808" w:name="_ETM_Q40_311919"/>
      <w:bookmarkEnd w:id="18808"/>
      <w:r>
        <w:rPr>
          <w:rtl/>
        </w:rPr>
        <w:t xml:space="preserve">ובעצם </w:t>
      </w:r>
      <w:bookmarkStart w:id="18809" w:name="_ETM_Q40_312639"/>
      <w:bookmarkEnd w:id="18809"/>
      <w:r>
        <w:rPr>
          <w:rtl/>
        </w:rPr>
        <w:t xml:space="preserve">מאחורי </w:t>
      </w:r>
      <w:bookmarkStart w:id="18810" w:name="_ETM_Q40_313060"/>
      <w:bookmarkEnd w:id="18810"/>
      <w:r>
        <w:rPr>
          <w:rtl/>
        </w:rPr>
        <w:t xml:space="preserve">גבם </w:t>
      </w:r>
      <w:bookmarkStart w:id="18811" w:name="_ETM_Q40_313450"/>
      <w:bookmarkEnd w:id="18811"/>
      <w:r>
        <w:rPr>
          <w:rtl/>
        </w:rPr>
        <w:t xml:space="preserve">של </w:t>
      </w:r>
      <w:bookmarkStart w:id="18812" w:name="_ETM_Q40_313660"/>
      <w:bookmarkEnd w:id="18812"/>
      <w:r>
        <w:rPr>
          <w:rtl/>
        </w:rPr>
        <w:t xml:space="preserve">האזרחים </w:t>
      </w:r>
      <w:bookmarkStart w:id="18813" w:name="_ETM_Q40_314200"/>
      <w:bookmarkEnd w:id="18813"/>
      <w:r>
        <w:rPr>
          <w:rtl/>
        </w:rPr>
        <w:t xml:space="preserve">התמימים </w:t>
      </w:r>
      <w:bookmarkStart w:id="18814" w:name="_ETM_Q40_314650"/>
      <w:bookmarkEnd w:id="18814"/>
      <w:r>
        <w:rPr>
          <w:rFonts w:hint="cs"/>
          <w:rtl/>
        </w:rPr>
        <w:t xml:space="preserve">הם </w:t>
      </w:r>
      <w:r>
        <w:rPr>
          <w:rtl/>
        </w:rPr>
        <w:t xml:space="preserve">מגדילים </w:t>
      </w:r>
      <w:bookmarkStart w:id="18815" w:name="_ETM_Q40_315340"/>
      <w:bookmarkEnd w:id="18815"/>
      <w:r>
        <w:rPr>
          <w:rtl/>
        </w:rPr>
        <w:t xml:space="preserve">את </w:t>
      </w:r>
      <w:bookmarkStart w:id="18816" w:name="_ETM_Q40_315430"/>
      <w:bookmarkEnd w:id="18816"/>
      <w:r>
        <w:rPr>
          <w:rtl/>
        </w:rPr>
        <w:t xml:space="preserve">סכום </w:t>
      </w:r>
      <w:bookmarkStart w:id="18817" w:name="_ETM_Q40_315760"/>
      <w:bookmarkEnd w:id="18817"/>
      <w:r>
        <w:rPr>
          <w:rtl/>
        </w:rPr>
        <w:t xml:space="preserve">ההחזר </w:t>
      </w:r>
      <w:bookmarkStart w:id="18818" w:name="_ETM_Q40_316120"/>
      <w:bookmarkEnd w:id="18818"/>
      <w:r>
        <w:rPr>
          <w:rtl/>
        </w:rPr>
        <w:t xml:space="preserve">החודשי </w:t>
      </w:r>
      <w:bookmarkStart w:id="18819" w:name="_ETM_Q40_316959"/>
      <w:bookmarkEnd w:id="18819"/>
      <w:r>
        <w:rPr>
          <w:rtl/>
        </w:rPr>
        <w:t xml:space="preserve">בלי </w:t>
      </w:r>
      <w:bookmarkStart w:id="18820" w:name="_ETM_Q40_317440"/>
      <w:bookmarkEnd w:id="18820"/>
      <w:r>
        <w:rPr>
          <w:rtl/>
        </w:rPr>
        <w:t xml:space="preserve">ליידע </w:t>
      </w:r>
      <w:bookmarkStart w:id="18821" w:name="_ETM_Q40_317980"/>
      <w:bookmarkEnd w:id="18821"/>
      <w:r>
        <w:rPr>
          <w:rtl/>
        </w:rPr>
        <w:t>אותם</w:t>
      </w:r>
      <w:r>
        <w:rPr>
          <w:rFonts w:hint="cs"/>
          <w:rtl/>
        </w:rPr>
        <w:t xml:space="preserve">. </w:t>
      </w:r>
      <w:bookmarkStart w:id="18822" w:name="_ETM_Q40_319000"/>
      <w:bookmarkStart w:id="18823" w:name="_ETM_Q40_318930"/>
      <w:bookmarkEnd w:id="18822"/>
      <w:bookmarkEnd w:id="18823"/>
      <w:r>
        <w:rPr>
          <w:rtl/>
        </w:rPr>
        <w:t xml:space="preserve">כן </w:t>
      </w:r>
      <w:bookmarkStart w:id="18824" w:name="_ETM_Q40_319260"/>
      <w:bookmarkEnd w:id="18824"/>
      <w:proofErr w:type="spellStart"/>
      <w:r>
        <w:rPr>
          <w:rtl/>
        </w:rPr>
        <w:t>כן</w:t>
      </w:r>
      <w:proofErr w:type="spellEnd"/>
      <w:r>
        <w:rPr>
          <w:rFonts w:hint="cs"/>
          <w:rtl/>
        </w:rPr>
        <w:t>,</w:t>
      </w:r>
      <w:r>
        <w:rPr>
          <w:rtl/>
        </w:rPr>
        <w:t xml:space="preserve"> </w:t>
      </w:r>
      <w:bookmarkStart w:id="18825" w:name="_ETM_Q40_319500"/>
      <w:bookmarkEnd w:id="18825"/>
      <w:r>
        <w:rPr>
          <w:rtl/>
        </w:rPr>
        <w:t xml:space="preserve">מדובר </w:t>
      </w:r>
      <w:bookmarkStart w:id="18826" w:name="_ETM_Q40_319980"/>
      <w:bookmarkEnd w:id="18826"/>
      <w:r>
        <w:rPr>
          <w:rtl/>
        </w:rPr>
        <w:t xml:space="preserve">באותם </w:t>
      </w:r>
      <w:bookmarkStart w:id="18827" w:name="_ETM_Q40_320490"/>
      <w:bookmarkEnd w:id="18827"/>
      <w:r>
        <w:rPr>
          <w:rtl/>
        </w:rPr>
        <w:t xml:space="preserve">אזרחי </w:t>
      </w:r>
      <w:bookmarkStart w:id="18828" w:name="_ETM_Q40_320910"/>
      <w:bookmarkEnd w:id="18828"/>
      <w:r>
        <w:rPr>
          <w:rtl/>
        </w:rPr>
        <w:t xml:space="preserve">מדינת </w:t>
      </w:r>
      <w:bookmarkStart w:id="18829" w:name="_ETM_Q40_321330"/>
      <w:bookmarkEnd w:id="18829"/>
      <w:r>
        <w:rPr>
          <w:rtl/>
        </w:rPr>
        <w:t xml:space="preserve">ישראל </w:t>
      </w:r>
      <w:bookmarkStart w:id="18830" w:name="_ETM_Q40_321720"/>
      <w:bookmarkEnd w:id="18830"/>
      <w:r>
        <w:rPr>
          <w:rtl/>
        </w:rPr>
        <w:t xml:space="preserve">שהוצאו </w:t>
      </w:r>
      <w:bookmarkStart w:id="18831" w:name="_ETM_Q40_322110"/>
      <w:bookmarkEnd w:id="18831"/>
      <w:r>
        <w:rPr>
          <w:rtl/>
        </w:rPr>
        <w:t>לחל</w:t>
      </w:r>
      <w:r>
        <w:rPr>
          <w:rFonts w:hint="cs"/>
          <w:rtl/>
        </w:rPr>
        <w:t>"</w:t>
      </w:r>
      <w:r>
        <w:rPr>
          <w:rtl/>
        </w:rPr>
        <w:t>ת</w:t>
      </w:r>
      <w:r>
        <w:rPr>
          <w:rFonts w:hint="cs"/>
          <w:rtl/>
        </w:rPr>
        <w:t>,</w:t>
      </w:r>
      <w:r>
        <w:rPr>
          <w:rtl/>
        </w:rPr>
        <w:t xml:space="preserve"> </w:t>
      </w:r>
      <w:bookmarkStart w:id="18832" w:name="_ETM_Q40_322800"/>
      <w:bookmarkEnd w:id="18832"/>
      <w:r>
        <w:rPr>
          <w:rtl/>
        </w:rPr>
        <w:t xml:space="preserve">פוטרו </w:t>
      </w:r>
      <w:bookmarkStart w:id="18833" w:name="_ETM_Q40_323669"/>
      <w:bookmarkEnd w:id="18833"/>
      <w:r>
        <w:rPr>
          <w:rtl/>
        </w:rPr>
        <w:t xml:space="preserve">או </w:t>
      </w:r>
      <w:bookmarkStart w:id="18834" w:name="_ETM_Q40_323820"/>
      <w:bookmarkEnd w:id="18834"/>
      <w:r>
        <w:rPr>
          <w:rtl/>
        </w:rPr>
        <w:t xml:space="preserve">איבדו </w:t>
      </w:r>
      <w:bookmarkStart w:id="18835" w:name="_ETM_Q40_324180"/>
      <w:bookmarkEnd w:id="18835"/>
      <w:r>
        <w:rPr>
          <w:rtl/>
        </w:rPr>
        <w:t xml:space="preserve">את </w:t>
      </w:r>
      <w:bookmarkStart w:id="18836" w:name="_ETM_Q40_324300"/>
      <w:bookmarkEnd w:id="18836"/>
      <w:r>
        <w:rPr>
          <w:rtl/>
        </w:rPr>
        <w:t xml:space="preserve">כל </w:t>
      </w:r>
      <w:bookmarkStart w:id="18837" w:name="_ETM_Q40_324600"/>
      <w:bookmarkEnd w:id="18837"/>
      <w:r>
        <w:rPr>
          <w:rtl/>
        </w:rPr>
        <w:t xml:space="preserve">כספם </w:t>
      </w:r>
      <w:bookmarkStart w:id="18838" w:name="_ETM_Q40_325680"/>
      <w:bookmarkEnd w:id="18838"/>
      <w:r>
        <w:rPr>
          <w:rtl/>
        </w:rPr>
        <w:t xml:space="preserve">במשבר </w:t>
      </w:r>
      <w:bookmarkStart w:id="18839" w:name="_ETM_Q40_326280"/>
      <w:bookmarkEnd w:id="18839"/>
      <w:r>
        <w:rPr>
          <w:rtl/>
        </w:rPr>
        <w:t>הנוכחי</w:t>
      </w:r>
      <w:bookmarkStart w:id="18840" w:name="_ETM_Q40_327290"/>
      <w:bookmarkEnd w:id="18840"/>
      <w:r>
        <w:rPr>
          <w:rFonts w:hint="cs"/>
          <w:rtl/>
        </w:rPr>
        <w:t xml:space="preserve">. </w:t>
      </w:r>
    </w:p>
    <w:p w:rsidR="007757E0" w:rsidRDefault="007757E0" w:rsidP="002929A7">
      <w:pPr>
        <w:rPr>
          <w:rtl/>
        </w:rPr>
      </w:pPr>
    </w:p>
    <w:p w:rsidR="007757E0" w:rsidRDefault="007757E0" w:rsidP="00E96B4D">
      <w:pPr>
        <w:rPr>
          <w:rtl/>
        </w:rPr>
      </w:pPr>
      <w:bookmarkStart w:id="18841" w:name="_ETM_Q40_326000"/>
      <w:bookmarkEnd w:id="18841"/>
      <w:r>
        <w:rPr>
          <w:rtl/>
        </w:rPr>
        <w:t xml:space="preserve">אבל </w:t>
      </w:r>
      <w:bookmarkStart w:id="18842" w:name="_ETM_Q40_327620"/>
      <w:bookmarkEnd w:id="18842"/>
      <w:r>
        <w:rPr>
          <w:rtl/>
        </w:rPr>
        <w:t xml:space="preserve">בואו </w:t>
      </w:r>
      <w:bookmarkStart w:id="18843" w:name="_ETM_Q40_327830"/>
      <w:bookmarkEnd w:id="18843"/>
      <w:r>
        <w:rPr>
          <w:rtl/>
        </w:rPr>
        <w:t xml:space="preserve">נלך </w:t>
      </w:r>
      <w:bookmarkStart w:id="18844" w:name="_ETM_Q40_328459"/>
      <w:bookmarkEnd w:id="18844"/>
      <w:r>
        <w:rPr>
          <w:rtl/>
        </w:rPr>
        <w:t xml:space="preserve">אחורה </w:t>
      </w:r>
      <w:bookmarkStart w:id="18845" w:name="_ETM_Q40_328910"/>
      <w:bookmarkEnd w:id="18845"/>
      <w:r>
        <w:rPr>
          <w:rtl/>
        </w:rPr>
        <w:t>לרגע</w:t>
      </w:r>
      <w:r>
        <w:rPr>
          <w:rFonts w:hint="cs"/>
          <w:rtl/>
        </w:rPr>
        <w:t>.</w:t>
      </w:r>
      <w:r>
        <w:rPr>
          <w:rtl/>
        </w:rPr>
        <w:t xml:space="preserve"> </w:t>
      </w:r>
      <w:bookmarkStart w:id="18846" w:name="_ETM_Q40_329779"/>
      <w:bookmarkEnd w:id="18846"/>
      <w:r>
        <w:rPr>
          <w:rtl/>
        </w:rPr>
        <w:t xml:space="preserve">הפיקוח </w:t>
      </w:r>
      <w:bookmarkStart w:id="18847" w:name="_ETM_Q40_330529"/>
      <w:bookmarkEnd w:id="18847"/>
      <w:r>
        <w:rPr>
          <w:rtl/>
        </w:rPr>
        <w:t xml:space="preserve">על </w:t>
      </w:r>
      <w:bookmarkStart w:id="18848" w:name="_ETM_Q40_330650"/>
      <w:bookmarkEnd w:id="18848"/>
      <w:r>
        <w:rPr>
          <w:rtl/>
        </w:rPr>
        <w:t xml:space="preserve">הבנקים </w:t>
      </w:r>
      <w:bookmarkStart w:id="18849" w:name="_ETM_Q40_331219"/>
      <w:bookmarkEnd w:id="18849"/>
      <w:r>
        <w:rPr>
          <w:rtl/>
        </w:rPr>
        <w:t xml:space="preserve">הנחה </w:t>
      </w:r>
      <w:bookmarkStart w:id="18850" w:name="_ETM_Q40_331489"/>
      <w:bookmarkEnd w:id="18850"/>
      <w:r>
        <w:rPr>
          <w:rtl/>
        </w:rPr>
        <w:t xml:space="preserve">את </w:t>
      </w:r>
      <w:bookmarkStart w:id="18851" w:name="_ETM_Q40_331639"/>
      <w:bookmarkEnd w:id="18851"/>
      <w:r>
        <w:rPr>
          <w:rtl/>
        </w:rPr>
        <w:t xml:space="preserve">הבנקים </w:t>
      </w:r>
      <w:bookmarkStart w:id="18852" w:name="_ETM_Q40_332090"/>
      <w:bookmarkEnd w:id="18852"/>
      <w:r>
        <w:rPr>
          <w:rtl/>
        </w:rPr>
        <w:t xml:space="preserve">לאפשר </w:t>
      </w:r>
      <w:bookmarkStart w:id="18853" w:name="_ETM_Q40_332450"/>
      <w:bookmarkEnd w:id="18853"/>
      <w:r>
        <w:rPr>
          <w:rtl/>
        </w:rPr>
        <w:t xml:space="preserve">החזר </w:t>
      </w:r>
      <w:bookmarkStart w:id="18854" w:name="_ETM_Q40_332989"/>
      <w:bookmarkEnd w:id="18854"/>
      <w:r>
        <w:rPr>
          <w:rtl/>
        </w:rPr>
        <w:t xml:space="preserve">הלוואות </w:t>
      </w:r>
      <w:bookmarkStart w:id="18855" w:name="_ETM_Q40_333469"/>
      <w:bookmarkEnd w:id="18855"/>
      <w:r>
        <w:rPr>
          <w:rtl/>
        </w:rPr>
        <w:t>משכנת</w:t>
      </w:r>
      <w:r>
        <w:rPr>
          <w:rFonts w:hint="cs"/>
          <w:rtl/>
        </w:rPr>
        <w:t>ה</w:t>
      </w:r>
      <w:r>
        <w:rPr>
          <w:rtl/>
        </w:rPr>
        <w:t xml:space="preserve"> </w:t>
      </w:r>
      <w:bookmarkStart w:id="18856" w:name="_ETM_Q40_334069"/>
      <w:bookmarkEnd w:id="18856"/>
      <w:r w:rsidR="00E96B4D">
        <w:rPr>
          <w:rFonts w:hint="cs"/>
          <w:rtl/>
        </w:rPr>
        <w:t xml:space="preserve">עד </w:t>
      </w:r>
      <w:r>
        <w:rPr>
          <w:rtl/>
        </w:rPr>
        <w:t xml:space="preserve">לתקופה </w:t>
      </w:r>
      <w:bookmarkStart w:id="18857" w:name="_ETM_Q40_334519"/>
      <w:bookmarkEnd w:id="18857"/>
      <w:r>
        <w:rPr>
          <w:rtl/>
        </w:rPr>
        <w:t xml:space="preserve">של </w:t>
      </w:r>
      <w:bookmarkStart w:id="18858" w:name="_ETM_Q40_334760"/>
      <w:bookmarkStart w:id="18859" w:name="_ETM_Q40_334999"/>
      <w:bookmarkStart w:id="18860" w:name="_ETM_Q40_335389"/>
      <w:bookmarkEnd w:id="18858"/>
      <w:bookmarkEnd w:id="18859"/>
      <w:bookmarkEnd w:id="18860"/>
      <w:r>
        <w:rPr>
          <w:rFonts w:hint="cs"/>
          <w:rtl/>
        </w:rPr>
        <w:t xml:space="preserve">שישה </w:t>
      </w:r>
      <w:bookmarkStart w:id="18861" w:name="_ETM_Q40_330000"/>
      <w:bookmarkEnd w:id="18861"/>
      <w:r>
        <w:rPr>
          <w:rFonts w:hint="cs"/>
          <w:rtl/>
        </w:rPr>
        <w:t>ח</w:t>
      </w:r>
      <w:r>
        <w:rPr>
          <w:rtl/>
        </w:rPr>
        <w:t xml:space="preserve">ודשים </w:t>
      </w:r>
      <w:bookmarkStart w:id="18862" w:name="_ETM_Q40_336319"/>
      <w:bookmarkEnd w:id="18862"/>
      <w:r>
        <w:rPr>
          <w:rtl/>
        </w:rPr>
        <w:t>במקום</w:t>
      </w:r>
      <w:bookmarkStart w:id="18863" w:name="_ETM_Q40_336739"/>
      <w:bookmarkEnd w:id="18863"/>
      <w:r>
        <w:rPr>
          <w:rFonts w:hint="cs"/>
          <w:rtl/>
        </w:rPr>
        <w:t xml:space="preserve"> שלושה</w:t>
      </w:r>
      <w:r>
        <w:rPr>
          <w:rtl/>
        </w:rPr>
        <w:t xml:space="preserve"> </w:t>
      </w:r>
      <w:bookmarkStart w:id="18864" w:name="_ETM_Q40_337189"/>
      <w:bookmarkEnd w:id="18864"/>
      <w:r>
        <w:rPr>
          <w:rtl/>
        </w:rPr>
        <w:t xml:space="preserve">חודשים </w:t>
      </w:r>
      <w:bookmarkStart w:id="18865" w:name="_ETM_Q40_337639"/>
      <w:bookmarkEnd w:id="18865"/>
      <w:r>
        <w:rPr>
          <w:rtl/>
        </w:rPr>
        <w:t xml:space="preserve">שהם </w:t>
      </w:r>
      <w:bookmarkStart w:id="18866" w:name="_ETM_Q40_337879"/>
      <w:bookmarkEnd w:id="18866"/>
      <w:r>
        <w:rPr>
          <w:rtl/>
        </w:rPr>
        <w:t xml:space="preserve">אפשרו </w:t>
      </w:r>
      <w:bookmarkStart w:id="18867" w:name="_ETM_Q40_338299"/>
      <w:bookmarkEnd w:id="18867"/>
      <w:r>
        <w:rPr>
          <w:rtl/>
        </w:rPr>
        <w:t xml:space="preserve">עד </w:t>
      </w:r>
      <w:bookmarkStart w:id="18868" w:name="_ETM_Q40_338449"/>
      <w:bookmarkEnd w:id="18868"/>
      <w:r>
        <w:rPr>
          <w:rtl/>
        </w:rPr>
        <w:t>כה</w:t>
      </w:r>
      <w:r>
        <w:rPr>
          <w:rFonts w:hint="cs"/>
          <w:rtl/>
        </w:rPr>
        <w:t>. נה</w:t>
      </w:r>
      <w:r>
        <w:rPr>
          <w:rtl/>
        </w:rPr>
        <w:t>דר</w:t>
      </w:r>
      <w:r>
        <w:rPr>
          <w:rFonts w:hint="cs"/>
          <w:rtl/>
        </w:rPr>
        <w:t>,</w:t>
      </w:r>
      <w:r>
        <w:rPr>
          <w:rtl/>
        </w:rPr>
        <w:t xml:space="preserve"> </w:t>
      </w:r>
      <w:bookmarkStart w:id="18869" w:name="_ETM_Q40_339650"/>
      <w:bookmarkEnd w:id="18869"/>
      <w:r>
        <w:rPr>
          <w:rtl/>
        </w:rPr>
        <w:t>לא</w:t>
      </w:r>
      <w:r>
        <w:rPr>
          <w:rFonts w:hint="cs"/>
          <w:rtl/>
        </w:rPr>
        <w:t>?</w:t>
      </w:r>
      <w:r>
        <w:rPr>
          <w:rtl/>
        </w:rPr>
        <w:t xml:space="preserve"> </w:t>
      </w:r>
      <w:bookmarkStart w:id="18870" w:name="_ETM_Q40_340410"/>
      <w:bookmarkEnd w:id="18870"/>
      <w:r>
        <w:rPr>
          <w:rtl/>
        </w:rPr>
        <w:t xml:space="preserve">הבעיה </w:t>
      </w:r>
      <w:bookmarkStart w:id="18871" w:name="_ETM_Q40_340830"/>
      <w:bookmarkEnd w:id="18871"/>
      <w:r>
        <w:rPr>
          <w:rtl/>
        </w:rPr>
        <w:t xml:space="preserve">הקטנטונת </w:t>
      </w:r>
      <w:bookmarkStart w:id="18872" w:name="_ETM_Q40_341639"/>
      <w:bookmarkEnd w:id="18872"/>
      <w:r>
        <w:rPr>
          <w:rtl/>
        </w:rPr>
        <w:t xml:space="preserve">היא </w:t>
      </w:r>
      <w:bookmarkStart w:id="18873" w:name="_ETM_Q40_341820"/>
      <w:bookmarkEnd w:id="18873"/>
      <w:r>
        <w:rPr>
          <w:rtl/>
        </w:rPr>
        <w:t>שה</w:t>
      </w:r>
      <w:r>
        <w:rPr>
          <w:rFonts w:hint="cs"/>
          <w:rtl/>
        </w:rPr>
        <w:t>ה</w:t>
      </w:r>
      <w:r>
        <w:rPr>
          <w:rtl/>
        </w:rPr>
        <w:t xml:space="preserve">טבה </w:t>
      </w:r>
      <w:bookmarkStart w:id="18874" w:name="_ETM_Q40_342450"/>
      <w:bookmarkEnd w:id="18874"/>
      <w:r>
        <w:rPr>
          <w:rtl/>
        </w:rPr>
        <w:t>הז</w:t>
      </w:r>
      <w:r w:rsidR="00E96B4D">
        <w:rPr>
          <w:rFonts w:hint="cs"/>
          <w:rtl/>
        </w:rPr>
        <w:t>את</w:t>
      </w:r>
      <w:r>
        <w:rPr>
          <w:rtl/>
        </w:rPr>
        <w:t xml:space="preserve"> </w:t>
      </w:r>
      <w:bookmarkStart w:id="18875" w:name="_ETM_Q40_342660"/>
      <w:bookmarkEnd w:id="18875"/>
      <w:r>
        <w:rPr>
          <w:rtl/>
        </w:rPr>
        <w:t xml:space="preserve">עולה </w:t>
      </w:r>
      <w:bookmarkStart w:id="18876" w:name="_ETM_Q40_342900"/>
      <w:bookmarkEnd w:id="18876"/>
      <w:r>
        <w:rPr>
          <w:rtl/>
        </w:rPr>
        <w:t>כסף</w:t>
      </w:r>
      <w:r>
        <w:rPr>
          <w:rFonts w:hint="cs"/>
          <w:rtl/>
        </w:rPr>
        <w:t>.</w:t>
      </w:r>
      <w:r>
        <w:rPr>
          <w:rtl/>
        </w:rPr>
        <w:t xml:space="preserve"> </w:t>
      </w:r>
      <w:bookmarkStart w:id="18877" w:name="_ETM_Q40_343590"/>
      <w:bookmarkEnd w:id="18877"/>
      <w:r>
        <w:rPr>
          <w:rtl/>
        </w:rPr>
        <w:t>למה</w:t>
      </w:r>
      <w:r>
        <w:rPr>
          <w:rFonts w:hint="cs"/>
          <w:rtl/>
        </w:rPr>
        <w:t>?</w:t>
      </w:r>
      <w:r>
        <w:rPr>
          <w:rtl/>
        </w:rPr>
        <w:t xml:space="preserve"> </w:t>
      </w:r>
      <w:bookmarkStart w:id="18878" w:name="_ETM_Q40_344490"/>
      <w:bookmarkEnd w:id="18878"/>
      <w:r>
        <w:rPr>
          <w:rtl/>
        </w:rPr>
        <w:t xml:space="preserve">משום </w:t>
      </w:r>
      <w:bookmarkStart w:id="18879" w:name="_ETM_Q40_344850"/>
      <w:bookmarkEnd w:id="18879"/>
      <w:r>
        <w:rPr>
          <w:rtl/>
        </w:rPr>
        <w:t xml:space="preserve">שהבנקים </w:t>
      </w:r>
      <w:bookmarkStart w:id="18880" w:name="_ETM_Q40_345450"/>
      <w:bookmarkEnd w:id="18880"/>
      <w:r>
        <w:rPr>
          <w:rtl/>
        </w:rPr>
        <w:t xml:space="preserve">אינם </w:t>
      </w:r>
      <w:bookmarkStart w:id="18881" w:name="_ETM_Q40_345780"/>
      <w:bookmarkEnd w:id="18881"/>
      <w:r>
        <w:rPr>
          <w:rtl/>
        </w:rPr>
        <w:t xml:space="preserve">מאפשרים </w:t>
      </w:r>
      <w:bookmarkStart w:id="18882" w:name="_ETM_Q40_346780"/>
      <w:bookmarkEnd w:id="18882"/>
      <w:r>
        <w:rPr>
          <w:rtl/>
        </w:rPr>
        <w:t>ה</w:t>
      </w:r>
      <w:r>
        <w:rPr>
          <w:rFonts w:hint="cs"/>
          <w:rtl/>
        </w:rPr>
        <w:t>א</w:t>
      </w:r>
      <w:r>
        <w:rPr>
          <w:rtl/>
        </w:rPr>
        <w:t xml:space="preserve">רכה </w:t>
      </w:r>
      <w:bookmarkStart w:id="18883" w:name="_ETM_Q40_347260"/>
      <w:bookmarkEnd w:id="18883"/>
      <w:r>
        <w:rPr>
          <w:rtl/>
        </w:rPr>
        <w:t xml:space="preserve">של </w:t>
      </w:r>
      <w:bookmarkStart w:id="18884" w:name="_ETM_Q40_347439"/>
      <w:bookmarkEnd w:id="18884"/>
      <w:r>
        <w:rPr>
          <w:rtl/>
        </w:rPr>
        <w:t xml:space="preserve">תקופת </w:t>
      </w:r>
      <w:bookmarkStart w:id="18885" w:name="_ETM_Q40_347889"/>
      <w:bookmarkEnd w:id="18885"/>
      <w:r>
        <w:rPr>
          <w:rtl/>
        </w:rPr>
        <w:t xml:space="preserve">ההלוואה </w:t>
      </w:r>
      <w:bookmarkStart w:id="18886" w:name="_ETM_Q40_348340"/>
      <w:bookmarkEnd w:id="18886"/>
      <w:r>
        <w:rPr>
          <w:rtl/>
        </w:rPr>
        <w:t>בעוד</w:t>
      </w:r>
      <w:bookmarkStart w:id="18887" w:name="_ETM_Q40_348730"/>
      <w:bookmarkEnd w:id="18887"/>
      <w:r>
        <w:rPr>
          <w:rFonts w:hint="cs"/>
          <w:rtl/>
        </w:rPr>
        <w:t xml:space="preserve"> שישה</w:t>
      </w:r>
      <w:r>
        <w:rPr>
          <w:rtl/>
        </w:rPr>
        <w:t xml:space="preserve"> </w:t>
      </w:r>
      <w:bookmarkStart w:id="18888" w:name="_ETM_Q40_349060"/>
      <w:bookmarkEnd w:id="18888"/>
      <w:r>
        <w:rPr>
          <w:rtl/>
        </w:rPr>
        <w:t>חודשים</w:t>
      </w:r>
      <w:r>
        <w:rPr>
          <w:rFonts w:hint="cs"/>
          <w:rtl/>
        </w:rPr>
        <w:t>,</w:t>
      </w:r>
      <w:r>
        <w:rPr>
          <w:rtl/>
        </w:rPr>
        <w:t xml:space="preserve"> </w:t>
      </w:r>
      <w:bookmarkStart w:id="18889" w:name="_ETM_Q40_349999"/>
      <w:bookmarkEnd w:id="18889"/>
      <w:r>
        <w:rPr>
          <w:rtl/>
        </w:rPr>
        <w:t>ו</w:t>
      </w:r>
      <w:bookmarkStart w:id="18890" w:name="_ETM_Q40_350650"/>
      <w:bookmarkEnd w:id="18890"/>
      <w:r>
        <w:rPr>
          <w:rtl/>
        </w:rPr>
        <w:t xml:space="preserve">כך </w:t>
      </w:r>
      <w:bookmarkStart w:id="18891" w:name="_ETM_Q40_351370"/>
      <w:bookmarkEnd w:id="18891"/>
      <w:r>
        <w:rPr>
          <w:rtl/>
        </w:rPr>
        <w:t xml:space="preserve">הסכום </w:t>
      </w:r>
      <w:bookmarkStart w:id="18892" w:name="_ETM_Q40_351760"/>
      <w:bookmarkEnd w:id="18892"/>
      <w:r>
        <w:rPr>
          <w:rtl/>
        </w:rPr>
        <w:t xml:space="preserve">החודשי </w:t>
      </w:r>
      <w:bookmarkStart w:id="18893" w:name="_ETM_Q40_352209"/>
      <w:bookmarkEnd w:id="18893"/>
      <w:r>
        <w:rPr>
          <w:rtl/>
        </w:rPr>
        <w:t xml:space="preserve">בכל </w:t>
      </w:r>
      <w:bookmarkStart w:id="18894" w:name="_ETM_Q40_352689"/>
      <w:bookmarkEnd w:id="18894"/>
      <w:r>
        <w:rPr>
          <w:rtl/>
        </w:rPr>
        <w:t xml:space="preserve">חודש </w:t>
      </w:r>
      <w:bookmarkStart w:id="18895" w:name="_ETM_Q40_353139"/>
      <w:bookmarkEnd w:id="18895"/>
      <w:r>
        <w:rPr>
          <w:rtl/>
        </w:rPr>
        <w:t xml:space="preserve">גדל </w:t>
      </w:r>
      <w:bookmarkStart w:id="18896" w:name="_ETM_Q40_353919"/>
      <w:bookmarkEnd w:id="18896"/>
      <w:r>
        <w:rPr>
          <w:rtl/>
        </w:rPr>
        <w:t xml:space="preserve">והריבית </w:t>
      </w:r>
      <w:bookmarkStart w:id="18897" w:name="_ETM_Q40_354700"/>
      <w:bookmarkEnd w:id="18897"/>
      <w:r>
        <w:rPr>
          <w:rFonts w:hint="cs"/>
          <w:rtl/>
        </w:rPr>
        <w:t xml:space="preserve">גם היא </w:t>
      </w:r>
      <w:bookmarkStart w:id="18898" w:name="_ETM_Q40_355540"/>
      <w:bookmarkEnd w:id="18898"/>
      <w:r>
        <w:rPr>
          <w:rFonts w:hint="cs"/>
          <w:rtl/>
        </w:rPr>
        <w:t>ג</w:t>
      </w:r>
      <w:r>
        <w:rPr>
          <w:rtl/>
        </w:rPr>
        <w:t xml:space="preserve">דלה </w:t>
      </w:r>
      <w:bookmarkStart w:id="18899" w:name="_ETM_Q40_355990"/>
      <w:bookmarkEnd w:id="18899"/>
      <w:r>
        <w:rPr>
          <w:rtl/>
        </w:rPr>
        <w:t>בהתאמה</w:t>
      </w:r>
      <w:r>
        <w:rPr>
          <w:rFonts w:hint="cs"/>
          <w:rtl/>
        </w:rPr>
        <w:t>.</w:t>
      </w:r>
      <w:r>
        <w:rPr>
          <w:rtl/>
        </w:rPr>
        <w:t xml:space="preserve"> </w:t>
      </w:r>
      <w:bookmarkStart w:id="18900" w:name="_ETM_Q40_357010"/>
      <w:bookmarkStart w:id="18901" w:name="_ETM_Q40_357160"/>
      <w:bookmarkEnd w:id="18900"/>
      <w:bookmarkEnd w:id="18901"/>
      <w:r>
        <w:rPr>
          <w:rtl/>
        </w:rPr>
        <w:t>בפשטות</w:t>
      </w:r>
      <w:r>
        <w:rPr>
          <w:rFonts w:hint="cs"/>
          <w:rtl/>
        </w:rPr>
        <w:t>,</w:t>
      </w:r>
      <w:r>
        <w:rPr>
          <w:rtl/>
        </w:rPr>
        <w:t xml:space="preserve"> </w:t>
      </w:r>
      <w:bookmarkStart w:id="18902" w:name="_ETM_Q40_358360"/>
      <w:bookmarkEnd w:id="18902"/>
      <w:r>
        <w:rPr>
          <w:rtl/>
        </w:rPr>
        <w:t xml:space="preserve">דחייה </w:t>
      </w:r>
      <w:bookmarkStart w:id="18903" w:name="_ETM_Q40_358750"/>
      <w:bookmarkEnd w:id="18903"/>
      <w:r>
        <w:rPr>
          <w:rtl/>
        </w:rPr>
        <w:t xml:space="preserve">בתשלומי </w:t>
      </w:r>
      <w:bookmarkStart w:id="18904" w:name="_ETM_Q40_359319"/>
      <w:bookmarkEnd w:id="18904"/>
      <w:r>
        <w:rPr>
          <w:rtl/>
        </w:rPr>
        <w:t>המשכנת</w:t>
      </w:r>
      <w:r>
        <w:rPr>
          <w:rFonts w:hint="cs"/>
          <w:rtl/>
        </w:rPr>
        <w:t>ה</w:t>
      </w:r>
      <w:r>
        <w:rPr>
          <w:rtl/>
        </w:rPr>
        <w:t xml:space="preserve"> </w:t>
      </w:r>
      <w:bookmarkStart w:id="18905" w:name="_ETM_Q40_359919"/>
      <w:bookmarkEnd w:id="18905"/>
      <w:r>
        <w:rPr>
          <w:rtl/>
        </w:rPr>
        <w:t xml:space="preserve">תעלה </w:t>
      </w:r>
      <w:bookmarkStart w:id="18906" w:name="_ETM_Q40_360220"/>
      <w:bookmarkEnd w:id="18906"/>
      <w:r>
        <w:rPr>
          <w:rtl/>
        </w:rPr>
        <w:t xml:space="preserve">לצרכן </w:t>
      </w:r>
      <w:bookmarkStart w:id="18907" w:name="_ETM_Q40_360849"/>
      <w:bookmarkEnd w:id="18907"/>
      <w:r>
        <w:rPr>
          <w:rtl/>
        </w:rPr>
        <w:t xml:space="preserve">הרבה </w:t>
      </w:r>
      <w:bookmarkStart w:id="18908" w:name="_ETM_Q40_361540"/>
      <w:bookmarkEnd w:id="18908"/>
      <w:r>
        <w:rPr>
          <w:rtl/>
        </w:rPr>
        <w:t xml:space="preserve">יותר </w:t>
      </w:r>
      <w:bookmarkStart w:id="18909" w:name="_ETM_Q40_361989"/>
      <w:bookmarkEnd w:id="18909"/>
      <w:r>
        <w:rPr>
          <w:rtl/>
        </w:rPr>
        <w:t xml:space="preserve">כסף </w:t>
      </w:r>
      <w:bookmarkStart w:id="18910" w:name="_ETM_Q40_362380"/>
      <w:bookmarkEnd w:id="18910"/>
      <w:r>
        <w:rPr>
          <w:rtl/>
        </w:rPr>
        <w:t xml:space="preserve">מהסכום </w:t>
      </w:r>
      <w:bookmarkStart w:id="18911" w:name="_ETM_Q40_362830"/>
      <w:bookmarkEnd w:id="18911"/>
      <w:r>
        <w:rPr>
          <w:rtl/>
        </w:rPr>
        <w:t xml:space="preserve">שהיה </w:t>
      </w:r>
      <w:bookmarkStart w:id="18912" w:name="_ETM_Q40_363190"/>
      <w:bookmarkEnd w:id="18912"/>
      <w:r>
        <w:rPr>
          <w:rtl/>
        </w:rPr>
        <w:t xml:space="preserve">צריך </w:t>
      </w:r>
      <w:bookmarkStart w:id="18913" w:name="_ETM_Q40_363580"/>
      <w:bookmarkEnd w:id="18913"/>
      <w:r>
        <w:rPr>
          <w:rtl/>
        </w:rPr>
        <w:t xml:space="preserve">לשלם מלכתחילה </w:t>
      </w:r>
      <w:bookmarkStart w:id="18914" w:name="_ETM_Q40_365099"/>
      <w:bookmarkEnd w:id="18914"/>
      <w:r>
        <w:rPr>
          <w:rtl/>
        </w:rPr>
        <w:t xml:space="preserve">בכל </w:t>
      </w:r>
      <w:bookmarkStart w:id="18915" w:name="_ETM_Q40_365610"/>
      <w:bookmarkEnd w:id="18915"/>
      <w:r>
        <w:rPr>
          <w:rtl/>
        </w:rPr>
        <w:t>חודש</w:t>
      </w:r>
      <w:r>
        <w:rPr>
          <w:rFonts w:hint="cs"/>
          <w:rtl/>
        </w:rPr>
        <w:t>.</w:t>
      </w:r>
    </w:p>
    <w:p w:rsidR="00E96B4D" w:rsidRDefault="00E96B4D" w:rsidP="00E96B4D">
      <w:pPr>
        <w:rPr>
          <w:rtl/>
        </w:rPr>
      </w:pPr>
    </w:p>
    <w:p w:rsidR="007757E0" w:rsidRDefault="007757E0" w:rsidP="00E96B4D">
      <w:pPr>
        <w:rPr>
          <w:rtl/>
        </w:rPr>
      </w:pPr>
      <w:bookmarkStart w:id="18916" w:name="_ETM_Q40_364000"/>
      <w:bookmarkStart w:id="18917" w:name="_ETM_Q40_366570"/>
      <w:bookmarkEnd w:id="18916"/>
      <w:bookmarkEnd w:id="18917"/>
      <w:r>
        <w:rPr>
          <w:rtl/>
        </w:rPr>
        <w:t xml:space="preserve">אז </w:t>
      </w:r>
      <w:bookmarkStart w:id="18918" w:name="_ETM_Q40_366720"/>
      <w:bookmarkEnd w:id="18918"/>
      <w:r>
        <w:rPr>
          <w:rtl/>
        </w:rPr>
        <w:t xml:space="preserve">בואו </w:t>
      </w:r>
      <w:bookmarkStart w:id="18919" w:name="_ETM_Q40_366900"/>
      <w:bookmarkEnd w:id="18919"/>
      <w:r>
        <w:rPr>
          <w:rtl/>
        </w:rPr>
        <w:t xml:space="preserve">נעשה </w:t>
      </w:r>
      <w:bookmarkStart w:id="18920" w:name="_ETM_Q40_367230"/>
      <w:bookmarkEnd w:id="18920"/>
      <w:r>
        <w:rPr>
          <w:rtl/>
        </w:rPr>
        <w:t xml:space="preserve">חישוב </w:t>
      </w:r>
      <w:bookmarkStart w:id="18921" w:name="_ETM_Q40_367740"/>
      <w:bookmarkEnd w:id="18921"/>
      <w:r>
        <w:rPr>
          <w:rtl/>
        </w:rPr>
        <w:t>קל</w:t>
      </w:r>
      <w:r w:rsidR="00E96B4D">
        <w:rPr>
          <w:rFonts w:hint="cs"/>
          <w:rtl/>
        </w:rPr>
        <w:t>:</w:t>
      </w:r>
      <w:r>
        <w:rPr>
          <w:rtl/>
        </w:rPr>
        <w:t xml:space="preserve"> </w:t>
      </w:r>
      <w:bookmarkStart w:id="18922" w:name="_ETM_Q40_368370"/>
      <w:bookmarkEnd w:id="18922"/>
      <w:r>
        <w:rPr>
          <w:rtl/>
        </w:rPr>
        <w:t>לדוגמה</w:t>
      </w:r>
      <w:r>
        <w:rPr>
          <w:rFonts w:hint="cs"/>
          <w:rtl/>
        </w:rPr>
        <w:t>,</w:t>
      </w:r>
      <w:r>
        <w:rPr>
          <w:rtl/>
        </w:rPr>
        <w:t xml:space="preserve"> </w:t>
      </w:r>
      <w:bookmarkStart w:id="18923" w:name="_ETM_Q40_369090"/>
      <w:bookmarkEnd w:id="18923"/>
      <w:r>
        <w:rPr>
          <w:rtl/>
        </w:rPr>
        <w:t xml:space="preserve">בהתאם </w:t>
      </w:r>
      <w:bookmarkStart w:id="18924" w:name="_ETM_Q40_369480"/>
      <w:bookmarkEnd w:id="18924"/>
      <w:r>
        <w:rPr>
          <w:rtl/>
        </w:rPr>
        <w:t>לתחשיב</w:t>
      </w:r>
      <w:r>
        <w:rPr>
          <w:rFonts w:hint="cs"/>
          <w:rtl/>
        </w:rPr>
        <w:t>,</w:t>
      </w:r>
      <w:r>
        <w:rPr>
          <w:rtl/>
        </w:rPr>
        <w:t xml:space="preserve"> </w:t>
      </w:r>
      <w:bookmarkStart w:id="18925" w:name="_ETM_Q40_370080"/>
      <w:bookmarkEnd w:id="18925"/>
      <w:r>
        <w:rPr>
          <w:rtl/>
        </w:rPr>
        <w:t xml:space="preserve">נניח </w:t>
      </w:r>
      <w:bookmarkStart w:id="18926" w:name="_ETM_Q40_370380"/>
      <w:bookmarkEnd w:id="18926"/>
      <w:r>
        <w:rPr>
          <w:rtl/>
        </w:rPr>
        <w:t xml:space="preserve">שגובה </w:t>
      </w:r>
      <w:bookmarkStart w:id="18927" w:name="_ETM_Q40_370770"/>
      <w:bookmarkEnd w:id="18927"/>
      <w:r>
        <w:rPr>
          <w:rtl/>
        </w:rPr>
        <w:t xml:space="preserve">הלוואה </w:t>
      </w:r>
      <w:bookmarkStart w:id="18928" w:name="_ETM_Q40_371070"/>
      <w:bookmarkEnd w:id="18928"/>
      <w:r>
        <w:rPr>
          <w:rtl/>
        </w:rPr>
        <w:t xml:space="preserve">חודשית </w:t>
      </w:r>
      <w:bookmarkStart w:id="18929" w:name="_ETM_Q40_371520"/>
      <w:bookmarkEnd w:id="18929"/>
      <w:r>
        <w:rPr>
          <w:rtl/>
        </w:rPr>
        <w:t xml:space="preserve">ל-20 </w:t>
      </w:r>
      <w:bookmarkStart w:id="18930" w:name="_ETM_Q40_372000"/>
      <w:bookmarkEnd w:id="18930"/>
      <w:r>
        <w:rPr>
          <w:rtl/>
        </w:rPr>
        <w:t xml:space="preserve">שנה </w:t>
      </w:r>
      <w:bookmarkStart w:id="18931" w:name="_ETM_Q40_372450"/>
      <w:bookmarkEnd w:id="18931"/>
      <w:r>
        <w:rPr>
          <w:rtl/>
        </w:rPr>
        <w:t>נ</w:t>
      </w:r>
      <w:r>
        <w:rPr>
          <w:rFonts w:hint="cs"/>
          <w:rtl/>
        </w:rPr>
        <w:t>א</w:t>
      </w:r>
      <w:r>
        <w:rPr>
          <w:rtl/>
        </w:rPr>
        <w:t xml:space="preserve">מד </w:t>
      </w:r>
      <w:bookmarkStart w:id="18932" w:name="_ETM_Q40_373050"/>
      <w:bookmarkEnd w:id="18932"/>
      <w:r>
        <w:rPr>
          <w:rtl/>
        </w:rPr>
        <w:t>ב</w:t>
      </w:r>
      <w:r>
        <w:rPr>
          <w:rFonts w:hint="cs"/>
          <w:rtl/>
        </w:rPr>
        <w:t>-4,080</w:t>
      </w:r>
      <w:bookmarkStart w:id="18933" w:name="_ETM_Q40_374280"/>
      <w:bookmarkStart w:id="18934" w:name="_ETM_Q40_374610"/>
      <w:bookmarkEnd w:id="18933"/>
      <w:bookmarkEnd w:id="18934"/>
      <w:r>
        <w:rPr>
          <w:rtl/>
        </w:rPr>
        <w:t xml:space="preserve"> </w:t>
      </w:r>
      <w:bookmarkStart w:id="18935" w:name="_ETM_Q40_375090"/>
      <w:bookmarkEnd w:id="18935"/>
      <w:r>
        <w:rPr>
          <w:rtl/>
        </w:rPr>
        <w:t>ש</w:t>
      </w:r>
      <w:r>
        <w:rPr>
          <w:rFonts w:hint="cs"/>
          <w:rtl/>
        </w:rPr>
        <w:t xml:space="preserve">קלים. </w:t>
      </w:r>
      <w:bookmarkStart w:id="18936" w:name="_ETM_Q40_375860"/>
      <w:bookmarkEnd w:id="18936"/>
      <w:r>
        <w:rPr>
          <w:rtl/>
        </w:rPr>
        <w:t xml:space="preserve">לאחר </w:t>
      </w:r>
      <w:bookmarkStart w:id="18937" w:name="_ETM_Q40_376459"/>
      <w:bookmarkEnd w:id="18937"/>
      <w:r>
        <w:rPr>
          <w:rtl/>
        </w:rPr>
        <w:t xml:space="preserve">בקשת </w:t>
      </w:r>
      <w:bookmarkStart w:id="18938" w:name="_ETM_Q40_377000"/>
      <w:bookmarkEnd w:id="18938"/>
      <w:r>
        <w:rPr>
          <w:rtl/>
        </w:rPr>
        <w:t xml:space="preserve">הדחייה </w:t>
      </w:r>
      <w:bookmarkStart w:id="18939" w:name="_ETM_Q40_377389"/>
      <w:bookmarkEnd w:id="18939"/>
      <w:r>
        <w:rPr>
          <w:rtl/>
        </w:rPr>
        <w:t>ב</w:t>
      </w:r>
      <w:r>
        <w:rPr>
          <w:rFonts w:hint="cs"/>
          <w:rtl/>
        </w:rPr>
        <w:t>שישה</w:t>
      </w:r>
      <w:r>
        <w:rPr>
          <w:rtl/>
        </w:rPr>
        <w:t xml:space="preserve"> </w:t>
      </w:r>
      <w:bookmarkStart w:id="18940" w:name="_ETM_Q40_377840"/>
      <w:bookmarkEnd w:id="18940"/>
      <w:r>
        <w:rPr>
          <w:rtl/>
        </w:rPr>
        <w:t xml:space="preserve">חודשים </w:t>
      </w:r>
      <w:bookmarkStart w:id="18941" w:name="_ETM_Q40_378780"/>
      <w:bookmarkEnd w:id="18941"/>
      <w:r>
        <w:rPr>
          <w:rtl/>
        </w:rPr>
        <w:t xml:space="preserve">גובה </w:t>
      </w:r>
      <w:bookmarkStart w:id="18942" w:name="_ETM_Q40_379200"/>
      <w:bookmarkEnd w:id="18942"/>
      <w:r>
        <w:rPr>
          <w:rtl/>
        </w:rPr>
        <w:t xml:space="preserve">ההלוואה </w:t>
      </w:r>
      <w:bookmarkStart w:id="18943" w:name="_ETM_Q40_379560"/>
      <w:bookmarkEnd w:id="18943"/>
      <w:r>
        <w:rPr>
          <w:rtl/>
        </w:rPr>
        <w:t xml:space="preserve">יעמוד </w:t>
      </w:r>
      <w:bookmarkStart w:id="18944" w:name="_ETM_Q40_379980"/>
      <w:bookmarkEnd w:id="18944"/>
      <w:r>
        <w:rPr>
          <w:rtl/>
        </w:rPr>
        <w:t xml:space="preserve">על </w:t>
      </w:r>
      <w:bookmarkStart w:id="18945" w:name="_ETM_Q40_380099"/>
      <w:bookmarkEnd w:id="18945"/>
      <w:r>
        <w:rPr>
          <w:rFonts w:hint="cs"/>
          <w:rtl/>
        </w:rPr>
        <w:t>4,161</w:t>
      </w:r>
      <w:bookmarkStart w:id="18946" w:name="_ETM_Q40_380400"/>
      <w:bookmarkStart w:id="18947" w:name="_ETM_Q40_380700"/>
      <w:bookmarkEnd w:id="18946"/>
      <w:bookmarkEnd w:id="18947"/>
      <w:r>
        <w:rPr>
          <w:rtl/>
        </w:rPr>
        <w:t xml:space="preserve"> </w:t>
      </w:r>
      <w:bookmarkStart w:id="18948" w:name="_ETM_Q40_381659"/>
      <w:bookmarkEnd w:id="18948"/>
      <w:r>
        <w:rPr>
          <w:rFonts w:hint="cs"/>
          <w:rtl/>
        </w:rPr>
        <w:t xml:space="preserve">שקלים </w:t>
      </w:r>
      <w:bookmarkStart w:id="18949" w:name="_ETM_Q40_381900"/>
      <w:bookmarkEnd w:id="18949"/>
      <w:r>
        <w:rPr>
          <w:rtl/>
        </w:rPr>
        <w:t xml:space="preserve">מדי </w:t>
      </w:r>
      <w:bookmarkStart w:id="18950" w:name="_ETM_Q40_382349"/>
      <w:bookmarkEnd w:id="18950"/>
      <w:r>
        <w:rPr>
          <w:rtl/>
        </w:rPr>
        <w:t>חודש</w:t>
      </w:r>
      <w:r>
        <w:rPr>
          <w:rFonts w:hint="cs"/>
          <w:rtl/>
        </w:rPr>
        <w:t>.</w:t>
      </w:r>
      <w:r>
        <w:rPr>
          <w:rtl/>
        </w:rPr>
        <w:t xml:space="preserve"> </w:t>
      </w:r>
      <w:bookmarkStart w:id="18951" w:name="_ETM_Q40_383460"/>
      <w:bookmarkEnd w:id="18951"/>
      <w:r>
        <w:rPr>
          <w:rtl/>
        </w:rPr>
        <w:t xml:space="preserve">מדובר </w:t>
      </w:r>
      <w:bookmarkStart w:id="18952" w:name="_ETM_Q40_384060"/>
      <w:bookmarkEnd w:id="18952"/>
      <w:r>
        <w:rPr>
          <w:rtl/>
        </w:rPr>
        <w:t xml:space="preserve">על </w:t>
      </w:r>
      <w:bookmarkStart w:id="18953" w:name="_ETM_Q40_384150"/>
      <w:bookmarkEnd w:id="18953"/>
      <w:r>
        <w:rPr>
          <w:rtl/>
        </w:rPr>
        <w:t xml:space="preserve">תוספת </w:t>
      </w:r>
      <w:bookmarkStart w:id="18954" w:name="_ETM_Q40_384750"/>
      <w:bookmarkEnd w:id="18954"/>
      <w:r>
        <w:rPr>
          <w:rtl/>
        </w:rPr>
        <w:t>של</w:t>
      </w:r>
      <w:r>
        <w:rPr>
          <w:rFonts w:hint="cs"/>
          <w:rtl/>
        </w:rPr>
        <w:t xml:space="preserve"> 4,150 שקלים </w:t>
      </w:r>
      <w:bookmarkStart w:id="18955" w:name="_ETM_Q40_384960"/>
      <w:bookmarkStart w:id="18956" w:name="_ETM_Q40_385380"/>
      <w:bookmarkStart w:id="18957" w:name="_ETM_Q40_385710"/>
      <w:bookmarkStart w:id="18958" w:name="_ETM_Q40_386460"/>
      <w:bookmarkStart w:id="18959" w:name="_ETM_Q40_386850"/>
      <w:bookmarkEnd w:id="18955"/>
      <w:bookmarkEnd w:id="18956"/>
      <w:bookmarkEnd w:id="18957"/>
      <w:bookmarkEnd w:id="18958"/>
      <w:bookmarkEnd w:id="18959"/>
      <w:r>
        <w:rPr>
          <w:rtl/>
        </w:rPr>
        <w:t xml:space="preserve">להחזרי </w:t>
      </w:r>
      <w:bookmarkStart w:id="18960" w:name="_ETM_Q40_387330"/>
      <w:bookmarkEnd w:id="18960"/>
      <w:r>
        <w:rPr>
          <w:rtl/>
        </w:rPr>
        <w:t>המשכנת</w:t>
      </w:r>
      <w:r>
        <w:rPr>
          <w:rFonts w:hint="cs"/>
          <w:rtl/>
        </w:rPr>
        <w:t>ה.</w:t>
      </w:r>
      <w:bookmarkStart w:id="18961" w:name="_ETM_Q40_387000"/>
      <w:bookmarkStart w:id="18962" w:name="_ETM_Q40_388639"/>
      <w:bookmarkEnd w:id="18961"/>
      <w:bookmarkEnd w:id="18962"/>
      <w:r w:rsidR="00101EBE">
        <w:rPr>
          <w:rFonts w:hint="cs"/>
          <w:rtl/>
        </w:rPr>
        <w:t xml:space="preserve"> </w:t>
      </w:r>
      <w:r>
        <w:rPr>
          <w:rtl/>
        </w:rPr>
        <w:t xml:space="preserve">נכון </w:t>
      </w:r>
      <w:bookmarkStart w:id="18963" w:name="_ETM_Q40_389030"/>
      <w:bookmarkEnd w:id="18963"/>
      <w:r>
        <w:rPr>
          <w:rtl/>
        </w:rPr>
        <w:t>להיום</w:t>
      </w:r>
      <w:r>
        <w:rPr>
          <w:rFonts w:hint="cs"/>
          <w:rtl/>
        </w:rPr>
        <w:t>, 19 באוגוסט 2020,</w:t>
      </w:r>
      <w:bookmarkStart w:id="18964" w:name="_ETM_Q40_389540"/>
      <w:bookmarkStart w:id="18965" w:name="_ETM_Q40_391010"/>
      <w:bookmarkStart w:id="18966" w:name="_ETM_Q40_391880"/>
      <w:bookmarkEnd w:id="18964"/>
      <w:bookmarkEnd w:id="18965"/>
      <w:bookmarkEnd w:id="18966"/>
      <w:r>
        <w:rPr>
          <w:rFonts w:hint="cs"/>
          <w:rtl/>
        </w:rPr>
        <w:t xml:space="preserve"> </w:t>
      </w:r>
      <w:r>
        <w:rPr>
          <w:rtl/>
        </w:rPr>
        <w:t xml:space="preserve">בעיצומו </w:t>
      </w:r>
      <w:bookmarkStart w:id="18967" w:name="_ETM_Q40_392630"/>
      <w:bookmarkEnd w:id="18967"/>
      <w:r>
        <w:rPr>
          <w:rtl/>
        </w:rPr>
        <w:t xml:space="preserve">של </w:t>
      </w:r>
      <w:bookmarkStart w:id="18968" w:name="_ETM_Q40_392780"/>
      <w:bookmarkEnd w:id="18968"/>
      <w:r>
        <w:rPr>
          <w:rtl/>
        </w:rPr>
        <w:t xml:space="preserve">משבר </w:t>
      </w:r>
      <w:bookmarkStart w:id="18969" w:name="_ETM_Q40_393169"/>
      <w:bookmarkEnd w:id="18969"/>
      <w:r>
        <w:rPr>
          <w:rtl/>
        </w:rPr>
        <w:t>כלכלי</w:t>
      </w:r>
      <w:r>
        <w:rPr>
          <w:rFonts w:hint="cs"/>
          <w:rtl/>
        </w:rPr>
        <w:t>,</w:t>
      </w:r>
      <w:r>
        <w:rPr>
          <w:rtl/>
        </w:rPr>
        <w:t xml:space="preserve"> </w:t>
      </w:r>
      <w:bookmarkStart w:id="18970" w:name="_ETM_Q40_393680"/>
      <w:bookmarkEnd w:id="18970"/>
      <w:r>
        <w:rPr>
          <w:rtl/>
        </w:rPr>
        <w:t>בעיצומ</w:t>
      </w:r>
      <w:r>
        <w:rPr>
          <w:rFonts w:hint="cs"/>
          <w:rtl/>
        </w:rPr>
        <w:t>ה</w:t>
      </w:r>
      <w:r>
        <w:rPr>
          <w:rtl/>
        </w:rPr>
        <w:t xml:space="preserve"> </w:t>
      </w:r>
      <w:bookmarkStart w:id="18971" w:name="_ETM_Q40_394160"/>
      <w:bookmarkEnd w:id="18971"/>
      <w:r>
        <w:rPr>
          <w:rtl/>
        </w:rPr>
        <w:t xml:space="preserve">של </w:t>
      </w:r>
      <w:bookmarkStart w:id="18972" w:name="_ETM_Q40_394400"/>
      <w:bookmarkEnd w:id="18972"/>
      <w:r>
        <w:rPr>
          <w:rtl/>
        </w:rPr>
        <w:t xml:space="preserve">התפרצות </w:t>
      </w:r>
      <w:bookmarkStart w:id="18973" w:name="_ETM_Q40_394910"/>
      <w:bookmarkEnd w:id="18973"/>
      <w:r>
        <w:rPr>
          <w:rtl/>
        </w:rPr>
        <w:t xml:space="preserve">נגיף </w:t>
      </w:r>
      <w:bookmarkStart w:id="18974" w:name="_ETM_Q40_395210"/>
      <w:bookmarkEnd w:id="18974"/>
      <w:r>
        <w:rPr>
          <w:rtl/>
        </w:rPr>
        <w:t xml:space="preserve">חסר </w:t>
      </w:r>
      <w:bookmarkStart w:id="18975" w:name="_ETM_Q40_395720"/>
      <w:bookmarkEnd w:id="18975"/>
      <w:r>
        <w:rPr>
          <w:rtl/>
        </w:rPr>
        <w:t>מעצורים</w:t>
      </w:r>
      <w:r>
        <w:rPr>
          <w:rFonts w:hint="cs"/>
          <w:rtl/>
        </w:rPr>
        <w:t>,</w:t>
      </w:r>
      <w:r>
        <w:rPr>
          <w:rtl/>
        </w:rPr>
        <w:t xml:space="preserve"> </w:t>
      </w:r>
      <w:bookmarkStart w:id="18976" w:name="_ETM_Q40_396740"/>
      <w:bookmarkEnd w:id="18976"/>
      <w:r>
        <w:rPr>
          <w:rtl/>
        </w:rPr>
        <w:t xml:space="preserve">יש </w:t>
      </w:r>
      <w:bookmarkStart w:id="18977" w:name="_ETM_Q40_397160"/>
      <w:bookmarkEnd w:id="18977"/>
      <w:r>
        <w:rPr>
          <w:rtl/>
        </w:rPr>
        <w:t xml:space="preserve">למעלה </w:t>
      </w:r>
      <w:bookmarkStart w:id="18978" w:name="_ETM_Q40_397610"/>
      <w:bookmarkEnd w:id="18978"/>
      <w:r>
        <w:rPr>
          <w:rtl/>
        </w:rPr>
        <w:t>מ-100</w:t>
      </w:r>
      <w:r>
        <w:rPr>
          <w:rFonts w:hint="cs"/>
          <w:rtl/>
        </w:rPr>
        <w:t>,</w:t>
      </w:r>
      <w:r>
        <w:rPr>
          <w:rtl/>
        </w:rPr>
        <w:t xml:space="preserve">000 </w:t>
      </w:r>
      <w:bookmarkStart w:id="18979" w:name="_ETM_Q40_398690"/>
      <w:bookmarkEnd w:id="18979"/>
      <w:r>
        <w:rPr>
          <w:rtl/>
        </w:rPr>
        <w:t xml:space="preserve">מובטלים </w:t>
      </w:r>
      <w:bookmarkStart w:id="18980" w:name="_ETM_Q40_399380"/>
      <w:bookmarkEnd w:id="18980"/>
      <w:r>
        <w:rPr>
          <w:rFonts w:hint="cs"/>
          <w:rtl/>
        </w:rPr>
        <w:t>א</w:t>
      </w:r>
      <w:r>
        <w:rPr>
          <w:rtl/>
        </w:rPr>
        <w:t>ו</w:t>
      </w:r>
      <w:r>
        <w:rPr>
          <w:rFonts w:hint="cs"/>
          <w:rtl/>
        </w:rPr>
        <w:t xml:space="preserve"> </w:t>
      </w:r>
      <w:r>
        <w:rPr>
          <w:rtl/>
        </w:rPr>
        <w:t xml:space="preserve">עובדים </w:t>
      </w:r>
      <w:bookmarkStart w:id="18981" w:name="_ETM_Q40_400400"/>
      <w:bookmarkEnd w:id="18981"/>
      <w:r>
        <w:rPr>
          <w:rtl/>
        </w:rPr>
        <w:t xml:space="preserve">שהוצאו </w:t>
      </w:r>
      <w:bookmarkStart w:id="18982" w:name="_ETM_Q40_400910"/>
      <w:bookmarkEnd w:id="18982"/>
      <w:r>
        <w:rPr>
          <w:rtl/>
        </w:rPr>
        <w:t>לחל</w:t>
      </w:r>
      <w:r>
        <w:rPr>
          <w:rFonts w:hint="cs"/>
          <w:rtl/>
        </w:rPr>
        <w:t>"</w:t>
      </w:r>
      <w:r>
        <w:rPr>
          <w:rtl/>
        </w:rPr>
        <w:t xml:space="preserve">ת </w:t>
      </w:r>
      <w:bookmarkStart w:id="18983" w:name="_ETM_Q40_401870"/>
      <w:bookmarkEnd w:id="18983"/>
      <w:r>
        <w:rPr>
          <w:rtl/>
        </w:rPr>
        <w:t>וא</w:t>
      </w:r>
      <w:r>
        <w:rPr>
          <w:rFonts w:hint="cs"/>
          <w:rtl/>
        </w:rPr>
        <w:t xml:space="preserve">ין </w:t>
      </w:r>
      <w:r>
        <w:rPr>
          <w:rtl/>
        </w:rPr>
        <w:t>לה</w:t>
      </w:r>
      <w:r>
        <w:rPr>
          <w:rFonts w:hint="cs"/>
          <w:rtl/>
        </w:rPr>
        <w:t>ם</w:t>
      </w:r>
      <w:r>
        <w:rPr>
          <w:rtl/>
        </w:rPr>
        <w:t xml:space="preserve"> </w:t>
      </w:r>
      <w:bookmarkStart w:id="18984" w:name="_ETM_Q40_402470"/>
      <w:bookmarkEnd w:id="18984"/>
      <w:r>
        <w:rPr>
          <w:rtl/>
        </w:rPr>
        <w:t xml:space="preserve">משכורת </w:t>
      </w:r>
      <w:bookmarkStart w:id="18985" w:name="_ETM_Q40_402980"/>
      <w:bookmarkEnd w:id="18985"/>
      <w:r>
        <w:rPr>
          <w:rtl/>
        </w:rPr>
        <w:t xml:space="preserve">קבע </w:t>
      </w:r>
      <w:bookmarkStart w:id="18986" w:name="_ETM_Q40_403280"/>
      <w:bookmarkEnd w:id="18986"/>
      <w:r>
        <w:rPr>
          <w:rtl/>
        </w:rPr>
        <w:t xml:space="preserve">כדי </w:t>
      </w:r>
      <w:bookmarkStart w:id="18987" w:name="_ETM_Q40_403580"/>
      <w:bookmarkEnd w:id="18987"/>
      <w:r>
        <w:rPr>
          <w:rtl/>
        </w:rPr>
        <w:t xml:space="preserve">לשלם </w:t>
      </w:r>
      <w:bookmarkStart w:id="18988" w:name="_ETM_Q40_403970"/>
      <w:bookmarkEnd w:id="18988"/>
      <w:r>
        <w:rPr>
          <w:rtl/>
        </w:rPr>
        <w:t xml:space="preserve">את </w:t>
      </w:r>
      <w:bookmarkStart w:id="18989" w:name="_ETM_Q40_404090"/>
      <w:bookmarkEnd w:id="18989"/>
      <w:r>
        <w:rPr>
          <w:rtl/>
        </w:rPr>
        <w:t>המשכנת</w:t>
      </w:r>
      <w:r>
        <w:rPr>
          <w:rFonts w:hint="cs"/>
          <w:rtl/>
        </w:rPr>
        <w:t>ה</w:t>
      </w:r>
      <w:r>
        <w:rPr>
          <w:rtl/>
        </w:rPr>
        <w:t xml:space="preserve"> </w:t>
      </w:r>
      <w:bookmarkStart w:id="18990" w:name="_ETM_Q40_404720"/>
      <w:bookmarkStart w:id="18991" w:name="_ETM_Q40_404990"/>
      <w:bookmarkEnd w:id="18990"/>
      <w:bookmarkEnd w:id="18991"/>
      <w:r>
        <w:rPr>
          <w:rFonts w:hint="cs"/>
          <w:rtl/>
        </w:rPr>
        <w:t>ש</w:t>
      </w:r>
      <w:r>
        <w:rPr>
          <w:rtl/>
        </w:rPr>
        <w:t>ל</w:t>
      </w:r>
      <w:r>
        <w:rPr>
          <w:rFonts w:hint="cs"/>
          <w:rtl/>
        </w:rPr>
        <w:t>ו</w:t>
      </w:r>
      <w:r>
        <w:rPr>
          <w:rtl/>
        </w:rPr>
        <w:t>ו</w:t>
      </w:r>
      <w:r>
        <w:rPr>
          <w:rFonts w:hint="cs"/>
          <w:rtl/>
        </w:rPr>
        <w:t>.</w:t>
      </w:r>
      <w:r w:rsidR="00E96B4D">
        <w:rPr>
          <w:rFonts w:hint="cs"/>
          <w:rtl/>
        </w:rPr>
        <w:t xml:space="preserve"> </w:t>
      </w:r>
      <w:bookmarkStart w:id="18992" w:name="_ETM_Q40_404000"/>
      <w:bookmarkStart w:id="18993" w:name="_ETM_Q40_406040"/>
      <w:bookmarkEnd w:id="18992"/>
      <w:bookmarkEnd w:id="18993"/>
      <w:r>
        <w:rPr>
          <w:rtl/>
        </w:rPr>
        <w:t xml:space="preserve">האלטרנטיבות </w:t>
      </w:r>
      <w:bookmarkStart w:id="18994" w:name="_ETM_Q40_406819"/>
      <w:bookmarkEnd w:id="18994"/>
      <w:r>
        <w:rPr>
          <w:rtl/>
        </w:rPr>
        <w:t xml:space="preserve">הנוכחיות </w:t>
      </w:r>
      <w:bookmarkStart w:id="18995" w:name="_ETM_Q40_407450"/>
      <w:bookmarkEnd w:id="18995"/>
      <w:r>
        <w:rPr>
          <w:rtl/>
        </w:rPr>
        <w:t xml:space="preserve">העומדות </w:t>
      </w:r>
      <w:bookmarkStart w:id="18996" w:name="_ETM_Q40_407780"/>
      <w:bookmarkEnd w:id="18996"/>
      <w:r>
        <w:rPr>
          <w:rtl/>
        </w:rPr>
        <w:t xml:space="preserve">בפני </w:t>
      </w:r>
      <w:bookmarkStart w:id="18997" w:name="_ETM_Q40_408110"/>
      <w:bookmarkEnd w:id="18997"/>
      <w:r>
        <w:rPr>
          <w:rtl/>
        </w:rPr>
        <w:t xml:space="preserve">הנתונים </w:t>
      </w:r>
      <w:bookmarkStart w:id="18998" w:name="_ETM_Q40_408620"/>
      <w:bookmarkEnd w:id="18998"/>
      <w:r>
        <w:rPr>
          <w:rtl/>
        </w:rPr>
        <w:t>בצ</w:t>
      </w:r>
      <w:r>
        <w:rPr>
          <w:rFonts w:hint="cs"/>
          <w:rtl/>
        </w:rPr>
        <w:t xml:space="preserve">רה הן </w:t>
      </w:r>
      <w:bookmarkStart w:id="18999" w:name="_ETM_Q40_409219"/>
      <w:bookmarkEnd w:id="18999"/>
      <w:r>
        <w:rPr>
          <w:rtl/>
        </w:rPr>
        <w:t>כאל</w:t>
      </w:r>
      <w:r w:rsidR="00E96B4D">
        <w:rPr>
          <w:rFonts w:hint="cs"/>
          <w:rtl/>
        </w:rPr>
        <w:t>ה</w:t>
      </w:r>
      <w:r>
        <w:rPr>
          <w:rFonts w:hint="cs"/>
          <w:rtl/>
        </w:rPr>
        <w:t>:</w:t>
      </w:r>
      <w:r>
        <w:rPr>
          <w:rtl/>
        </w:rPr>
        <w:t xml:space="preserve"> </w:t>
      </w:r>
      <w:bookmarkStart w:id="19000" w:name="_ETM_Q40_410150"/>
      <w:bookmarkEnd w:id="19000"/>
      <w:r>
        <w:rPr>
          <w:rtl/>
        </w:rPr>
        <w:t xml:space="preserve">או </w:t>
      </w:r>
      <w:bookmarkStart w:id="19001" w:name="_ETM_Q40_410390"/>
      <w:bookmarkEnd w:id="19001"/>
      <w:r>
        <w:rPr>
          <w:rtl/>
        </w:rPr>
        <w:t xml:space="preserve">לדחות </w:t>
      </w:r>
      <w:bookmarkStart w:id="19002" w:name="_ETM_Q40_410989"/>
      <w:bookmarkEnd w:id="19002"/>
      <w:r>
        <w:rPr>
          <w:rtl/>
        </w:rPr>
        <w:t xml:space="preserve">את </w:t>
      </w:r>
      <w:bookmarkStart w:id="19003" w:name="_ETM_Q40_411109"/>
      <w:bookmarkEnd w:id="19003"/>
      <w:r>
        <w:rPr>
          <w:rtl/>
        </w:rPr>
        <w:t>החזר</w:t>
      </w:r>
      <w:r>
        <w:rPr>
          <w:rFonts w:hint="cs"/>
          <w:rtl/>
        </w:rPr>
        <w:t>י</w:t>
      </w:r>
      <w:r>
        <w:rPr>
          <w:rtl/>
        </w:rPr>
        <w:t xml:space="preserve"> </w:t>
      </w:r>
      <w:bookmarkStart w:id="19004" w:name="_ETM_Q40_411560"/>
      <w:bookmarkEnd w:id="19004"/>
      <w:r>
        <w:rPr>
          <w:rFonts w:hint="cs"/>
          <w:rtl/>
        </w:rPr>
        <w:t>ה</w:t>
      </w:r>
      <w:r>
        <w:rPr>
          <w:rtl/>
        </w:rPr>
        <w:t xml:space="preserve">תשלומים </w:t>
      </w:r>
      <w:bookmarkStart w:id="19005" w:name="_ETM_Q40_412040"/>
      <w:bookmarkEnd w:id="19005"/>
      <w:r>
        <w:rPr>
          <w:rtl/>
        </w:rPr>
        <w:t xml:space="preserve">בריבית </w:t>
      </w:r>
      <w:bookmarkStart w:id="19006" w:name="_ETM_Q40_412400"/>
      <w:bookmarkEnd w:id="19006"/>
      <w:r>
        <w:rPr>
          <w:rtl/>
        </w:rPr>
        <w:t>גבוהה</w:t>
      </w:r>
      <w:r>
        <w:rPr>
          <w:rFonts w:hint="cs"/>
          <w:rtl/>
        </w:rPr>
        <w:t>,</w:t>
      </w:r>
      <w:r>
        <w:rPr>
          <w:rtl/>
        </w:rPr>
        <w:t xml:space="preserve"> </w:t>
      </w:r>
      <w:bookmarkStart w:id="19007" w:name="_ETM_Q40_413180"/>
      <w:bookmarkEnd w:id="19007"/>
      <w:r>
        <w:rPr>
          <w:rtl/>
        </w:rPr>
        <w:t xml:space="preserve">או </w:t>
      </w:r>
      <w:bookmarkStart w:id="19008" w:name="_ETM_Q40_413450"/>
      <w:bookmarkEnd w:id="19008"/>
      <w:r>
        <w:rPr>
          <w:rtl/>
        </w:rPr>
        <w:t xml:space="preserve">למכור </w:t>
      </w:r>
      <w:bookmarkStart w:id="19009" w:name="_ETM_Q40_413870"/>
      <w:bookmarkEnd w:id="19009"/>
      <w:r>
        <w:rPr>
          <w:rtl/>
        </w:rPr>
        <w:t xml:space="preserve">את </w:t>
      </w:r>
      <w:bookmarkStart w:id="19010" w:name="_ETM_Q40_413989"/>
      <w:bookmarkEnd w:id="19010"/>
      <w:r>
        <w:rPr>
          <w:rtl/>
        </w:rPr>
        <w:t xml:space="preserve">הדירה </w:t>
      </w:r>
      <w:bookmarkStart w:id="19011" w:name="_ETM_Q40_414290"/>
      <w:bookmarkEnd w:id="19011"/>
      <w:r>
        <w:rPr>
          <w:rtl/>
        </w:rPr>
        <w:t xml:space="preserve">שברשותם </w:t>
      </w:r>
      <w:bookmarkStart w:id="19012" w:name="_ETM_Q40_415099"/>
      <w:bookmarkEnd w:id="19012"/>
      <w:r>
        <w:rPr>
          <w:rtl/>
        </w:rPr>
        <w:t xml:space="preserve">ולשלם </w:t>
      </w:r>
      <w:bookmarkStart w:id="19013" w:name="_ETM_Q40_415609"/>
      <w:bookmarkEnd w:id="19013"/>
      <w:r>
        <w:rPr>
          <w:rtl/>
        </w:rPr>
        <w:t xml:space="preserve">במקום </w:t>
      </w:r>
      <w:bookmarkStart w:id="19014" w:name="_ETM_Q40_415969"/>
      <w:bookmarkEnd w:id="19014"/>
      <w:r>
        <w:rPr>
          <w:rtl/>
        </w:rPr>
        <w:t xml:space="preserve">זאת </w:t>
      </w:r>
      <w:bookmarkStart w:id="19015" w:name="_ETM_Q40_416150"/>
      <w:bookmarkEnd w:id="19015"/>
      <w:r>
        <w:rPr>
          <w:rtl/>
        </w:rPr>
        <w:t xml:space="preserve">שכירות </w:t>
      </w:r>
      <w:bookmarkStart w:id="19016" w:name="_ETM_Q40_416719"/>
      <w:bookmarkEnd w:id="19016"/>
      <w:r>
        <w:rPr>
          <w:rtl/>
        </w:rPr>
        <w:t xml:space="preserve">באופן </w:t>
      </w:r>
      <w:bookmarkStart w:id="19017" w:name="_ETM_Q40_417680"/>
      <w:bookmarkEnd w:id="19017"/>
      <w:r>
        <w:rPr>
          <w:rtl/>
        </w:rPr>
        <w:t>קב</w:t>
      </w:r>
      <w:r w:rsidR="00E96B4D">
        <w:rPr>
          <w:rFonts w:hint="cs"/>
          <w:rtl/>
        </w:rPr>
        <w:t>ו</w:t>
      </w:r>
      <w:r>
        <w:rPr>
          <w:rtl/>
        </w:rPr>
        <w:t>ע</w:t>
      </w:r>
      <w:r>
        <w:rPr>
          <w:rFonts w:hint="cs"/>
          <w:rtl/>
        </w:rPr>
        <w:t>,</w:t>
      </w:r>
      <w:r>
        <w:rPr>
          <w:rtl/>
        </w:rPr>
        <w:t xml:space="preserve"> </w:t>
      </w:r>
      <w:bookmarkStart w:id="19018" w:name="_ETM_Q40_418660"/>
      <w:bookmarkEnd w:id="19018"/>
      <w:r>
        <w:rPr>
          <w:rtl/>
        </w:rPr>
        <w:t xml:space="preserve">או </w:t>
      </w:r>
      <w:bookmarkStart w:id="19019" w:name="_ETM_Q40_418840"/>
      <w:bookmarkEnd w:id="19019"/>
      <w:r>
        <w:rPr>
          <w:rtl/>
        </w:rPr>
        <w:t xml:space="preserve">לשלם </w:t>
      </w:r>
      <w:bookmarkStart w:id="19020" w:name="_ETM_Q40_419260"/>
      <w:bookmarkEnd w:id="19020"/>
      <w:r>
        <w:rPr>
          <w:rtl/>
        </w:rPr>
        <w:t xml:space="preserve">שכירות </w:t>
      </w:r>
      <w:bookmarkStart w:id="19021" w:name="_ETM_Q40_419709"/>
      <w:bookmarkEnd w:id="19021"/>
      <w:r>
        <w:rPr>
          <w:rtl/>
        </w:rPr>
        <w:t xml:space="preserve">על </w:t>
      </w:r>
      <w:bookmarkStart w:id="19022" w:name="_ETM_Q40_419830"/>
      <w:bookmarkEnd w:id="19022"/>
      <w:r>
        <w:rPr>
          <w:rtl/>
        </w:rPr>
        <w:t xml:space="preserve">הדירה </w:t>
      </w:r>
      <w:bookmarkStart w:id="19023" w:name="_ETM_Q40_420160"/>
      <w:bookmarkEnd w:id="19023"/>
      <w:r>
        <w:rPr>
          <w:rFonts w:hint="cs"/>
          <w:rtl/>
        </w:rPr>
        <w:t>ש</w:t>
      </w:r>
      <w:r>
        <w:rPr>
          <w:rtl/>
        </w:rPr>
        <w:t>בה</w:t>
      </w:r>
      <w:r>
        <w:rPr>
          <w:rFonts w:hint="cs"/>
          <w:rtl/>
        </w:rPr>
        <w:t xml:space="preserve"> ה</w:t>
      </w:r>
      <w:r>
        <w:rPr>
          <w:rtl/>
        </w:rPr>
        <w:t xml:space="preserve">ם </w:t>
      </w:r>
      <w:bookmarkStart w:id="19024" w:name="_ETM_Q40_420430"/>
      <w:bookmarkEnd w:id="19024"/>
      <w:r>
        <w:rPr>
          <w:rtl/>
        </w:rPr>
        <w:t xml:space="preserve">גרים </w:t>
      </w:r>
      <w:bookmarkStart w:id="19025" w:name="_ETM_Q40_420760"/>
      <w:bookmarkEnd w:id="19025"/>
      <w:r>
        <w:rPr>
          <w:rtl/>
        </w:rPr>
        <w:t xml:space="preserve">ובמקביל </w:t>
      </w:r>
      <w:bookmarkStart w:id="19026" w:name="_ETM_Q40_421360"/>
      <w:bookmarkEnd w:id="19026"/>
      <w:r>
        <w:rPr>
          <w:rtl/>
        </w:rPr>
        <w:t xml:space="preserve">להמשיך </w:t>
      </w:r>
      <w:bookmarkStart w:id="19027" w:name="_ETM_Q40_421930"/>
      <w:bookmarkEnd w:id="19027"/>
      <w:r>
        <w:rPr>
          <w:rtl/>
        </w:rPr>
        <w:t xml:space="preserve">את </w:t>
      </w:r>
      <w:bookmarkStart w:id="19028" w:name="_ETM_Q40_422050"/>
      <w:bookmarkEnd w:id="19028"/>
      <w:r>
        <w:rPr>
          <w:rtl/>
        </w:rPr>
        <w:t>החזר</w:t>
      </w:r>
      <w:r>
        <w:rPr>
          <w:rFonts w:hint="cs"/>
          <w:rtl/>
        </w:rPr>
        <w:t>י</w:t>
      </w:r>
      <w:r>
        <w:rPr>
          <w:rtl/>
        </w:rPr>
        <w:t xml:space="preserve"> </w:t>
      </w:r>
      <w:bookmarkStart w:id="19029" w:name="_ETM_Q40_422500"/>
      <w:bookmarkEnd w:id="19029"/>
      <w:r>
        <w:rPr>
          <w:rFonts w:hint="cs"/>
          <w:rtl/>
        </w:rPr>
        <w:t>ה</w:t>
      </w:r>
      <w:r>
        <w:rPr>
          <w:rtl/>
        </w:rPr>
        <w:t xml:space="preserve">תשלומים </w:t>
      </w:r>
      <w:bookmarkStart w:id="19030" w:name="_ETM_Q40_423040"/>
      <w:bookmarkEnd w:id="19030"/>
      <w:r>
        <w:rPr>
          <w:rtl/>
        </w:rPr>
        <w:t xml:space="preserve">בריבית </w:t>
      </w:r>
      <w:bookmarkStart w:id="19031" w:name="_ETM_Q40_423400"/>
      <w:bookmarkEnd w:id="19031"/>
      <w:r>
        <w:rPr>
          <w:rtl/>
        </w:rPr>
        <w:t xml:space="preserve">גבוהה </w:t>
      </w:r>
      <w:bookmarkStart w:id="19032" w:name="_ETM_Q40_423700"/>
      <w:bookmarkEnd w:id="19032"/>
      <w:r>
        <w:rPr>
          <w:rtl/>
        </w:rPr>
        <w:t xml:space="preserve">שלקחו </w:t>
      </w:r>
      <w:bookmarkStart w:id="19033" w:name="_ETM_Q40_424870"/>
      <w:bookmarkEnd w:id="19033"/>
      <w:proofErr w:type="spellStart"/>
      <w:r>
        <w:rPr>
          <w:rtl/>
        </w:rPr>
        <w:t>כמשכנת</w:t>
      </w:r>
      <w:r>
        <w:rPr>
          <w:rFonts w:hint="cs"/>
          <w:rtl/>
        </w:rPr>
        <w:t>ה</w:t>
      </w:r>
      <w:proofErr w:type="spellEnd"/>
      <w:r>
        <w:rPr>
          <w:rtl/>
        </w:rPr>
        <w:t xml:space="preserve"> </w:t>
      </w:r>
      <w:bookmarkStart w:id="19034" w:name="_ETM_Q40_425709"/>
      <w:bookmarkEnd w:id="19034"/>
      <w:r>
        <w:rPr>
          <w:rFonts w:hint="cs"/>
          <w:rtl/>
        </w:rPr>
        <w:t>ב</w:t>
      </w:r>
      <w:r>
        <w:rPr>
          <w:rtl/>
        </w:rPr>
        <w:t xml:space="preserve">עבור </w:t>
      </w:r>
      <w:bookmarkStart w:id="19035" w:name="_ETM_Q40_425950"/>
      <w:bookmarkEnd w:id="19035"/>
      <w:r>
        <w:rPr>
          <w:rtl/>
        </w:rPr>
        <w:t xml:space="preserve">פרויקט </w:t>
      </w:r>
      <w:bookmarkStart w:id="19036" w:name="_ETM_Q40_426459"/>
      <w:bookmarkEnd w:id="19036"/>
      <w:r>
        <w:rPr>
          <w:rtl/>
        </w:rPr>
        <w:t xml:space="preserve">שבנו </w:t>
      </w:r>
      <w:bookmarkStart w:id="19037" w:name="_ETM_Q40_426879"/>
      <w:bookmarkEnd w:id="19037"/>
      <w:r>
        <w:rPr>
          <w:rtl/>
        </w:rPr>
        <w:t xml:space="preserve">וטרם </w:t>
      </w:r>
      <w:bookmarkStart w:id="19038" w:name="_ETM_Q40_427390"/>
      <w:bookmarkEnd w:id="19038"/>
      <w:r>
        <w:rPr>
          <w:rtl/>
        </w:rPr>
        <w:t xml:space="preserve">נכנסו </w:t>
      </w:r>
      <w:bookmarkStart w:id="19039" w:name="_ETM_Q40_427870"/>
      <w:bookmarkEnd w:id="19039"/>
      <w:r>
        <w:rPr>
          <w:rtl/>
        </w:rPr>
        <w:t xml:space="preserve">אליו </w:t>
      </w:r>
      <w:bookmarkStart w:id="19040" w:name="_ETM_Q40_428140"/>
      <w:bookmarkEnd w:id="19040"/>
      <w:r>
        <w:rPr>
          <w:rtl/>
        </w:rPr>
        <w:t>כלל</w:t>
      </w:r>
      <w:r>
        <w:rPr>
          <w:rFonts w:hint="cs"/>
          <w:rtl/>
        </w:rPr>
        <w:t xml:space="preserve">. </w:t>
      </w:r>
      <w:bookmarkStart w:id="19041" w:name="_ETM_Q40_427000"/>
      <w:bookmarkStart w:id="19042" w:name="_ETM_Q40_429160"/>
      <w:bookmarkEnd w:id="19041"/>
      <w:bookmarkEnd w:id="19042"/>
      <w:r>
        <w:rPr>
          <w:rtl/>
        </w:rPr>
        <w:t>איז</w:t>
      </w:r>
      <w:r>
        <w:rPr>
          <w:rFonts w:hint="cs"/>
          <w:rtl/>
        </w:rPr>
        <w:t>ו</w:t>
      </w:r>
      <w:r>
        <w:rPr>
          <w:rtl/>
        </w:rPr>
        <w:t xml:space="preserve"> </w:t>
      </w:r>
      <w:bookmarkStart w:id="19043" w:name="_ETM_Q40_429490"/>
      <w:bookmarkEnd w:id="19043"/>
      <w:r>
        <w:rPr>
          <w:rtl/>
        </w:rPr>
        <w:t xml:space="preserve">מהאופציות </w:t>
      </w:r>
      <w:bookmarkStart w:id="19044" w:name="_ETM_Q40_429970"/>
      <w:bookmarkEnd w:id="19044"/>
      <w:r>
        <w:rPr>
          <w:rtl/>
        </w:rPr>
        <w:t xml:space="preserve">אתם </w:t>
      </w:r>
      <w:bookmarkStart w:id="19045" w:name="_ETM_Q40_430270"/>
      <w:bookmarkEnd w:id="19045"/>
      <w:r>
        <w:rPr>
          <w:rtl/>
        </w:rPr>
        <w:t xml:space="preserve">הייתם </w:t>
      </w:r>
      <w:bookmarkStart w:id="19046" w:name="_ETM_Q40_430600"/>
      <w:bookmarkEnd w:id="19046"/>
      <w:r>
        <w:rPr>
          <w:rtl/>
        </w:rPr>
        <w:t>בוחרים</w:t>
      </w:r>
      <w:r>
        <w:rPr>
          <w:rFonts w:hint="cs"/>
          <w:rtl/>
        </w:rPr>
        <w:t>?</w:t>
      </w:r>
      <w:r>
        <w:rPr>
          <w:rtl/>
        </w:rPr>
        <w:t xml:space="preserve"> </w:t>
      </w:r>
      <w:bookmarkStart w:id="19047" w:name="_ETM_Q40_431720"/>
      <w:bookmarkStart w:id="19048" w:name="_ETM_Q40_431900"/>
      <w:bookmarkEnd w:id="19047"/>
      <w:bookmarkEnd w:id="19048"/>
      <w:r>
        <w:rPr>
          <w:rtl/>
        </w:rPr>
        <w:t>בעיניי</w:t>
      </w:r>
      <w:r>
        <w:rPr>
          <w:rFonts w:hint="cs"/>
          <w:rtl/>
        </w:rPr>
        <w:t>,</w:t>
      </w:r>
      <w:r>
        <w:rPr>
          <w:rtl/>
        </w:rPr>
        <w:t xml:space="preserve"> </w:t>
      </w:r>
      <w:bookmarkStart w:id="19049" w:name="_ETM_Q40_432470"/>
      <w:bookmarkEnd w:id="19049"/>
      <w:r>
        <w:rPr>
          <w:rtl/>
        </w:rPr>
        <w:t>אף</w:t>
      </w:r>
      <w:bookmarkStart w:id="19050" w:name="_ETM_Q40_431000"/>
      <w:bookmarkEnd w:id="19050"/>
      <w:r>
        <w:rPr>
          <w:rFonts w:hint="cs"/>
          <w:rtl/>
        </w:rPr>
        <w:t xml:space="preserve"> אחת</w:t>
      </w:r>
      <w:bookmarkStart w:id="19051" w:name="_ETM_Q40_432710"/>
      <w:bookmarkEnd w:id="19051"/>
      <w:r>
        <w:rPr>
          <w:rtl/>
        </w:rPr>
        <w:t xml:space="preserve"> </w:t>
      </w:r>
      <w:bookmarkStart w:id="19052" w:name="_ETM_Q40_433010"/>
      <w:bookmarkEnd w:id="19052"/>
      <w:r>
        <w:rPr>
          <w:rtl/>
        </w:rPr>
        <w:t>מה</w:t>
      </w:r>
      <w:r>
        <w:rPr>
          <w:rFonts w:hint="cs"/>
          <w:rtl/>
        </w:rPr>
        <w:t>ן</w:t>
      </w:r>
      <w:r>
        <w:rPr>
          <w:rtl/>
        </w:rPr>
        <w:t xml:space="preserve"> </w:t>
      </w:r>
      <w:bookmarkStart w:id="19053" w:name="_ETM_Q40_433580"/>
      <w:bookmarkEnd w:id="19053"/>
      <w:r>
        <w:rPr>
          <w:rtl/>
        </w:rPr>
        <w:t xml:space="preserve">לא </w:t>
      </w:r>
      <w:bookmarkStart w:id="19054" w:name="_ETM_Q40_433819"/>
      <w:bookmarkEnd w:id="19054"/>
      <w:r>
        <w:rPr>
          <w:rtl/>
        </w:rPr>
        <w:t>ריאלי</w:t>
      </w:r>
      <w:r>
        <w:rPr>
          <w:rFonts w:hint="cs"/>
          <w:rtl/>
        </w:rPr>
        <w:t>ת.</w:t>
      </w:r>
      <w:r>
        <w:rPr>
          <w:rtl/>
        </w:rPr>
        <w:t xml:space="preserve"> </w:t>
      </w:r>
      <w:bookmarkStart w:id="19055" w:name="_ETM_Q40_435150"/>
      <w:bookmarkEnd w:id="19055"/>
    </w:p>
    <w:p w:rsidR="007757E0" w:rsidRDefault="007757E0" w:rsidP="002929A7">
      <w:pPr>
        <w:rPr>
          <w:rtl/>
        </w:rPr>
      </w:pPr>
    </w:p>
    <w:p w:rsidR="00E96B4D" w:rsidRDefault="007757E0" w:rsidP="00E96B4D">
      <w:pPr>
        <w:rPr>
          <w:rtl/>
        </w:rPr>
      </w:pPr>
      <w:bookmarkStart w:id="19056" w:name="_ETM_Q40_434000"/>
      <w:bookmarkEnd w:id="19056"/>
      <w:r>
        <w:rPr>
          <w:rtl/>
        </w:rPr>
        <w:t xml:space="preserve">בהוראת </w:t>
      </w:r>
      <w:bookmarkStart w:id="19057" w:name="_ETM_Q40_435720"/>
      <w:bookmarkEnd w:id="19057"/>
      <w:r>
        <w:rPr>
          <w:rtl/>
        </w:rPr>
        <w:t xml:space="preserve">המפקח </w:t>
      </w:r>
      <w:bookmarkStart w:id="19058" w:name="_ETM_Q40_436169"/>
      <w:bookmarkEnd w:id="19058"/>
      <w:r>
        <w:rPr>
          <w:rtl/>
        </w:rPr>
        <w:t xml:space="preserve">על </w:t>
      </w:r>
      <w:bookmarkStart w:id="19059" w:name="_ETM_Q40_436290"/>
      <w:bookmarkEnd w:id="19059"/>
      <w:r>
        <w:rPr>
          <w:rtl/>
        </w:rPr>
        <w:t xml:space="preserve">הבנקים </w:t>
      </w:r>
      <w:bookmarkStart w:id="19060" w:name="_ETM_Q40_436949"/>
      <w:bookmarkEnd w:id="19060"/>
      <w:r>
        <w:rPr>
          <w:rtl/>
        </w:rPr>
        <w:t xml:space="preserve">לאפשר </w:t>
      </w:r>
      <w:bookmarkStart w:id="19061" w:name="_ETM_Q40_437460"/>
      <w:bookmarkEnd w:id="19061"/>
      <w:r>
        <w:rPr>
          <w:rtl/>
        </w:rPr>
        <w:t xml:space="preserve">דחיית </w:t>
      </w:r>
      <w:bookmarkStart w:id="19062" w:name="_ETM_Q40_437880"/>
      <w:bookmarkEnd w:id="19062"/>
      <w:r>
        <w:rPr>
          <w:rtl/>
        </w:rPr>
        <w:t xml:space="preserve">תשלומי </w:t>
      </w:r>
      <w:bookmarkStart w:id="19063" w:name="_ETM_Q40_438300"/>
      <w:bookmarkEnd w:id="19063"/>
      <w:r>
        <w:rPr>
          <w:rtl/>
        </w:rPr>
        <w:t>המשכנת</w:t>
      </w:r>
      <w:r>
        <w:rPr>
          <w:rFonts w:hint="cs"/>
          <w:rtl/>
        </w:rPr>
        <w:t>ה</w:t>
      </w:r>
      <w:r>
        <w:rPr>
          <w:rtl/>
        </w:rPr>
        <w:t xml:space="preserve"> </w:t>
      </w:r>
      <w:bookmarkStart w:id="19064" w:name="_ETM_Q40_438870"/>
      <w:bookmarkEnd w:id="19064"/>
      <w:r>
        <w:rPr>
          <w:rFonts w:hint="cs"/>
          <w:rtl/>
        </w:rPr>
        <w:t>בכמה</w:t>
      </w:r>
      <w:r>
        <w:rPr>
          <w:rtl/>
        </w:rPr>
        <w:t xml:space="preserve"> </w:t>
      </w:r>
      <w:bookmarkStart w:id="19065" w:name="_ETM_Q40_439320"/>
      <w:bookmarkEnd w:id="19065"/>
      <w:r>
        <w:rPr>
          <w:rtl/>
        </w:rPr>
        <w:t xml:space="preserve">חודשים </w:t>
      </w:r>
      <w:bookmarkStart w:id="19066" w:name="_ETM_Q40_439830"/>
      <w:bookmarkEnd w:id="19066"/>
      <w:r>
        <w:rPr>
          <w:rtl/>
        </w:rPr>
        <w:t xml:space="preserve">יש </w:t>
      </w:r>
      <w:bookmarkStart w:id="19067" w:name="_ETM_Q40_440279"/>
      <w:bookmarkEnd w:id="19067"/>
      <w:r>
        <w:rPr>
          <w:rtl/>
        </w:rPr>
        <w:t xml:space="preserve">כוונה </w:t>
      </w:r>
      <w:bookmarkStart w:id="19068" w:name="_ETM_Q40_440730"/>
      <w:bookmarkEnd w:id="19068"/>
      <w:r>
        <w:rPr>
          <w:rtl/>
        </w:rPr>
        <w:t>טובה</w:t>
      </w:r>
      <w:r>
        <w:rPr>
          <w:rFonts w:hint="cs"/>
          <w:rtl/>
        </w:rPr>
        <w:t>,</w:t>
      </w:r>
      <w:r>
        <w:rPr>
          <w:rtl/>
        </w:rPr>
        <w:t xml:space="preserve"> </w:t>
      </w:r>
      <w:bookmarkStart w:id="19069" w:name="_ETM_Q40_441570"/>
      <w:bookmarkEnd w:id="19069"/>
      <w:r>
        <w:rPr>
          <w:rtl/>
        </w:rPr>
        <w:t xml:space="preserve">אולם </w:t>
      </w:r>
      <w:bookmarkStart w:id="19070" w:name="_ETM_Q40_441930"/>
      <w:bookmarkEnd w:id="19070"/>
      <w:r>
        <w:rPr>
          <w:rtl/>
        </w:rPr>
        <w:t xml:space="preserve">הביצוע </w:t>
      </w:r>
      <w:bookmarkStart w:id="19071" w:name="_ETM_Q40_442470"/>
      <w:bookmarkEnd w:id="19071"/>
      <w:r>
        <w:rPr>
          <w:rtl/>
        </w:rPr>
        <w:t xml:space="preserve">משאיר </w:t>
      </w:r>
      <w:bookmarkStart w:id="19072" w:name="_ETM_Q40_442860"/>
      <w:bookmarkEnd w:id="19072"/>
      <w:r>
        <w:rPr>
          <w:rtl/>
        </w:rPr>
        <w:t xml:space="preserve">טעם </w:t>
      </w:r>
      <w:bookmarkStart w:id="19073" w:name="_ETM_Q40_443190"/>
      <w:bookmarkEnd w:id="19073"/>
      <w:r>
        <w:rPr>
          <w:rtl/>
        </w:rPr>
        <w:t>ר</w:t>
      </w:r>
      <w:r>
        <w:rPr>
          <w:rFonts w:hint="cs"/>
          <w:rtl/>
        </w:rPr>
        <w:t>ע</w:t>
      </w:r>
      <w:r>
        <w:rPr>
          <w:rtl/>
        </w:rPr>
        <w:t xml:space="preserve"> </w:t>
      </w:r>
      <w:bookmarkStart w:id="19074" w:name="_ETM_Q40_443550"/>
      <w:bookmarkEnd w:id="19074"/>
      <w:r>
        <w:rPr>
          <w:rtl/>
        </w:rPr>
        <w:t xml:space="preserve">ולא </w:t>
      </w:r>
      <w:bookmarkStart w:id="19075" w:name="_ETM_Q40_444000"/>
      <w:bookmarkEnd w:id="19075"/>
      <w:r>
        <w:rPr>
          <w:rtl/>
        </w:rPr>
        <w:t xml:space="preserve">בהכרח </w:t>
      </w:r>
      <w:bookmarkStart w:id="19076" w:name="_ETM_Q40_444660"/>
      <w:bookmarkEnd w:id="19076"/>
      <w:r>
        <w:rPr>
          <w:rtl/>
        </w:rPr>
        <w:t xml:space="preserve">יעיל </w:t>
      </w:r>
      <w:bookmarkStart w:id="19077" w:name="_ETM_Q40_445020"/>
      <w:bookmarkEnd w:id="19077"/>
      <w:r>
        <w:rPr>
          <w:rtl/>
        </w:rPr>
        <w:t>לצרכן</w:t>
      </w:r>
      <w:r>
        <w:rPr>
          <w:rFonts w:hint="cs"/>
          <w:rtl/>
        </w:rPr>
        <w:t xml:space="preserve">. </w:t>
      </w:r>
      <w:bookmarkStart w:id="19078" w:name="_ETM_Q40_445000"/>
      <w:bookmarkStart w:id="19079" w:name="_ETM_Q40_446200"/>
      <w:bookmarkEnd w:id="19078"/>
      <w:bookmarkEnd w:id="19079"/>
      <w:r>
        <w:rPr>
          <w:rtl/>
        </w:rPr>
        <w:t xml:space="preserve">על </w:t>
      </w:r>
      <w:bookmarkStart w:id="19080" w:name="_ETM_Q40_446470"/>
      <w:bookmarkEnd w:id="19080"/>
      <w:r>
        <w:rPr>
          <w:rtl/>
        </w:rPr>
        <w:t xml:space="preserve">פי </w:t>
      </w:r>
      <w:bookmarkStart w:id="19081" w:name="_ETM_Q40_446620"/>
      <w:bookmarkEnd w:id="19081"/>
      <w:r>
        <w:rPr>
          <w:rtl/>
        </w:rPr>
        <w:t xml:space="preserve">הנתונים </w:t>
      </w:r>
      <w:bookmarkStart w:id="19082" w:name="_ETM_Q40_447040"/>
      <w:bookmarkEnd w:id="19082"/>
      <w:r>
        <w:rPr>
          <w:rtl/>
        </w:rPr>
        <w:t xml:space="preserve">שנחשפתי </w:t>
      </w:r>
      <w:bookmarkStart w:id="19083" w:name="_ETM_Q40_447760"/>
      <w:bookmarkEnd w:id="19083"/>
      <w:r>
        <w:rPr>
          <w:rtl/>
        </w:rPr>
        <w:t>אליהם</w:t>
      </w:r>
      <w:r>
        <w:rPr>
          <w:rFonts w:hint="cs"/>
          <w:rtl/>
        </w:rPr>
        <w:t>,</w:t>
      </w:r>
      <w:r>
        <w:rPr>
          <w:rtl/>
        </w:rPr>
        <w:t xml:space="preserve"> </w:t>
      </w:r>
      <w:bookmarkStart w:id="19084" w:name="_ETM_Q40_448540"/>
      <w:bookmarkStart w:id="19085" w:name="_ETM_Q40_448810"/>
      <w:bookmarkStart w:id="19086" w:name="_ETM_Q40_448960"/>
      <w:bookmarkEnd w:id="19084"/>
      <w:bookmarkEnd w:id="19085"/>
      <w:bookmarkEnd w:id="19086"/>
      <w:r>
        <w:rPr>
          <w:rtl/>
        </w:rPr>
        <w:t xml:space="preserve">חודש </w:t>
      </w:r>
      <w:bookmarkStart w:id="19087" w:name="_ETM_Q40_449380"/>
      <w:bookmarkEnd w:id="19087"/>
      <w:r>
        <w:rPr>
          <w:rtl/>
        </w:rPr>
        <w:t>פברואר</w:t>
      </w:r>
      <w:bookmarkStart w:id="19088" w:name="_ETM_Q40_449800"/>
      <w:bookmarkStart w:id="19089" w:name="_ETM_Q40_450160"/>
      <w:bookmarkEnd w:id="19088"/>
      <w:bookmarkEnd w:id="19089"/>
      <w:r>
        <w:rPr>
          <w:rFonts w:hint="cs"/>
          <w:rtl/>
        </w:rPr>
        <w:t xml:space="preserve"> 2020</w:t>
      </w:r>
      <w:r>
        <w:rPr>
          <w:rtl/>
        </w:rPr>
        <w:t xml:space="preserve"> </w:t>
      </w:r>
      <w:bookmarkStart w:id="19090" w:name="_ETM_Q40_450490"/>
      <w:bookmarkEnd w:id="19090"/>
      <w:r>
        <w:rPr>
          <w:rtl/>
        </w:rPr>
        <w:t xml:space="preserve">היה </w:t>
      </w:r>
      <w:bookmarkStart w:id="19091" w:name="_ETM_Q40_450700"/>
      <w:bookmarkEnd w:id="19091"/>
      <w:r>
        <w:rPr>
          <w:rFonts w:hint="cs"/>
          <w:rtl/>
        </w:rPr>
        <w:t>ה</w:t>
      </w:r>
      <w:r>
        <w:rPr>
          <w:rtl/>
        </w:rPr>
        <w:t xml:space="preserve">חודש </w:t>
      </w:r>
      <w:bookmarkStart w:id="19092" w:name="_ETM_Q40_451060"/>
      <w:bookmarkEnd w:id="19092"/>
      <w:r>
        <w:rPr>
          <w:rtl/>
        </w:rPr>
        <w:t xml:space="preserve">הגבוה </w:t>
      </w:r>
      <w:bookmarkStart w:id="19093" w:name="_ETM_Q40_451660"/>
      <w:bookmarkEnd w:id="19093"/>
      <w:r>
        <w:rPr>
          <w:rtl/>
        </w:rPr>
        <w:t xml:space="preserve">ביותר </w:t>
      </w:r>
      <w:bookmarkStart w:id="19094" w:name="_ETM_Q40_452650"/>
      <w:bookmarkEnd w:id="19094"/>
      <w:r>
        <w:rPr>
          <w:rtl/>
        </w:rPr>
        <w:t xml:space="preserve">בהיקף </w:t>
      </w:r>
      <w:bookmarkStart w:id="19095" w:name="_ETM_Q40_453160"/>
      <w:bookmarkEnd w:id="19095"/>
      <w:r>
        <w:rPr>
          <w:rtl/>
        </w:rPr>
        <w:t xml:space="preserve">לקיחת </w:t>
      </w:r>
      <w:bookmarkStart w:id="19096" w:name="_ETM_Q40_453640"/>
      <w:bookmarkEnd w:id="19096"/>
      <w:r>
        <w:rPr>
          <w:rtl/>
        </w:rPr>
        <w:t>המשכנתא</w:t>
      </w:r>
      <w:r>
        <w:rPr>
          <w:rFonts w:hint="cs"/>
          <w:rtl/>
        </w:rPr>
        <w:t>ות</w:t>
      </w:r>
      <w:r>
        <w:rPr>
          <w:rtl/>
        </w:rPr>
        <w:t xml:space="preserve"> </w:t>
      </w:r>
      <w:bookmarkStart w:id="19097" w:name="_ETM_Q40_454270"/>
      <w:bookmarkEnd w:id="19097"/>
      <w:r>
        <w:rPr>
          <w:rtl/>
        </w:rPr>
        <w:t xml:space="preserve">מכל </w:t>
      </w:r>
      <w:bookmarkStart w:id="19098" w:name="_ETM_Q40_454810"/>
      <w:bookmarkEnd w:id="19098"/>
      <w:r>
        <w:rPr>
          <w:rtl/>
        </w:rPr>
        <w:t xml:space="preserve">חודשי </w:t>
      </w:r>
      <w:bookmarkStart w:id="19099" w:name="_ETM_Q40_455200"/>
      <w:bookmarkEnd w:id="19099"/>
      <w:r>
        <w:rPr>
          <w:rtl/>
        </w:rPr>
        <w:t xml:space="preserve">פברואר </w:t>
      </w:r>
      <w:bookmarkStart w:id="19100" w:name="_ETM_Q40_455800"/>
      <w:bookmarkEnd w:id="19100"/>
      <w:r>
        <w:rPr>
          <w:rtl/>
        </w:rPr>
        <w:t xml:space="preserve">בעשור </w:t>
      </w:r>
      <w:bookmarkStart w:id="19101" w:name="_ETM_Q40_456490"/>
      <w:bookmarkEnd w:id="19101"/>
      <w:r>
        <w:rPr>
          <w:rtl/>
        </w:rPr>
        <w:t xml:space="preserve">האחרון </w:t>
      </w:r>
      <w:bookmarkStart w:id="19102" w:name="_ETM_Q40_456970"/>
      <w:bookmarkEnd w:id="19102"/>
      <w:r>
        <w:rPr>
          <w:rtl/>
        </w:rPr>
        <w:t xml:space="preserve">במדינת </w:t>
      </w:r>
      <w:bookmarkStart w:id="19103" w:name="_ETM_Q40_457420"/>
      <w:bookmarkEnd w:id="19103"/>
      <w:r>
        <w:rPr>
          <w:rtl/>
        </w:rPr>
        <w:t>ישראל</w:t>
      </w:r>
      <w:r>
        <w:rPr>
          <w:rFonts w:hint="cs"/>
          <w:rtl/>
        </w:rPr>
        <w:t>.</w:t>
      </w:r>
      <w:r>
        <w:rPr>
          <w:rtl/>
        </w:rPr>
        <w:t xml:space="preserve"> </w:t>
      </w:r>
      <w:bookmarkStart w:id="19104" w:name="_ETM_Q40_458470"/>
      <w:bookmarkEnd w:id="19104"/>
      <w:r>
        <w:rPr>
          <w:rtl/>
        </w:rPr>
        <w:t>להזכירכם</w:t>
      </w:r>
      <w:r>
        <w:rPr>
          <w:rFonts w:hint="cs"/>
          <w:rtl/>
        </w:rPr>
        <w:t>,</w:t>
      </w:r>
      <w:r>
        <w:rPr>
          <w:rtl/>
        </w:rPr>
        <w:t xml:space="preserve"> </w:t>
      </w:r>
      <w:bookmarkStart w:id="19105" w:name="_ETM_Q40_459920"/>
      <w:bookmarkEnd w:id="19105"/>
      <w:r>
        <w:rPr>
          <w:rtl/>
        </w:rPr>
        <w:t xml:space="preserve">חודש </w:t>
      </w:r>
      <w:bookmarkStart w:id="19106" w:name="_ETM_Q40_460460"/>
      <w:bookmarkEnd w:id="19106"/>
      <w:r>
        <w:rPr>
          <w:rtl/>
        </w:rPr>
        <w:t xml:space="preserve">פברואר </w:t>
      </w:r>
      <w:bookmarkStart w:id="19107" w:name="_ETM_Q40_460940"/>
      <w:bookmarkEnd w:id="19107"/>
      <w:r>
        <w:rPr>
          <w:rFonts w:hint="cs"/>
          <w:rtl/>
        </w:rPr>
        <w:t>הוא</w:t>
      </w:r>
      <w:r>
        <w:rPr>
          <w:rtl/>
        </w:rPr>
        <w:t xml:space="preserve"> </w:t>
      </w:r>
      <w:bookmarkStart w:id="19108" w:name="_ETM_Q40_461120"/>
      <w:bookmarkEnd w:id="19108"/>
      <w:r>
        <w:rPr>
          <w:rtl/>
        </w:rPr>
        <w:t xml:space="preserve">פחות </w:t>
      </w:r>
      <w:bookmarkStart w:id="19109" w:name="_ETM_Q40_461450"/>
      <w:bookmarkEnd w:id="19109"/>
      <w:r>
        <w:rPr>
          <w:rtl/>
        </w:rPr>
        <w:t xml:space="preserve">או </w:t>
      </w:r>
      <w:bookmarkStart w:id="19110" w:name="_ETM_Q40_461510"/>
      <w:bookmarkEnd w:id="19110"/>
      <w:r>
        <w:rPr>
          <w:rtl/>
        </w:rPr>
        <w:t xml:space="preserve">יותר </w:t>
      </w:r>
      <w:bookmarkStart w:id="19111" w:name="_ETM_Q40_461779"/>
      <w:bookmarkEnd w:id="19111"/>
      <w:r>
        <w:rPr>
          <w:rtl/>
        </w:rPr>
        <w:t xml:space="preserve">ערב </w:t>
      </w:r>
      <w:bookmarkStart w:id="19112" w:name="_ETM_Q40_462110"/>
      <w:bookmarkEnd w:id="19112"/>
      <w:r>
        <w:rPr>
          <w:rFonts w:hint="cs"/>
          <w:rtl/>
        </w:rPr>
        <w:t>ה</w:t>
      </w:r>
      <w:r>
        <w:rPr>
          <w:rtl/>
        </w:rPr>
        <w:t xml:space="preserve">פתיחה </w:t>
      </w:r>
      <w:bookmarkStart w:id="19113" w:name="_ETM_Q40_462470"/>
      <w:bookmarkEnd w:id="19113"/>
      <w:r>
        <w:rPr>
          <w:rtl/>
        </w:rPr>
        <w:t xml:space="preserve">של </w:t>
      </w:r>
      <w:bookmarkStart w:id="19114" w:name="_ETM_Q40_462650"/>
      <w:bookmarkEnd w:id="19114"/>
      <w:r>
        <w:rPr>
          <w:rtl/>
        </w:rPr>
        <w:t xml:space="preserve">נגיף </w:t>
      </w:r>
      <w:bookmarkStart w:id="19115" w:name="_ETM_Q40_462950"/>
      <w:bookmarkEnd w:id="19115"/>
      <w:r>
        <w:rPr>
          <w:rtl/>
        </w:rPr>
        <w:t>הקורונה</w:t>
      </w:r>
      <w:r>
        <w:rPr>
          <w:rFonts w:hint="cs"/>
          <w:rtl/>
        </w:rPr>
        <w:t>,</w:t>
      </w:r>
      <w:r>
        <w:rPr>
          <w:rtl/>
        </w:rPr>
        <w:t xml:space="preserve"> </w:t>
      </w:r>
      <w:bookmarkStart w:id="19116" w:name="_ETM_Q40_463940"/>
      <w:bookmarkEnd w:id="19116"/>
      <w:r>
        <w:rPr>
          <w:rtl/>
        </w:rPr>
        <w:t xml:space="preserve">לפני </w:t>
      </w:r>
      <w:bookmarkStart w:id="19117" w:name="_ETM_Q40_464259"/>
      <w:bookmarkStart w:id="19118" w:name="_ETM_Q40_464499"/>
      <w:bookmarkEnd w:id="19117"/>
      <w:bookmarkEnd w:id="19118"/>
      <w:r>
        <w:rPr>
          <w:rtl/>
        </w:rPr>
        <w:t xml:space="preserve">שהבנו </w:t>
      </w:r>
      <w:bookmarkStart w:id="19119" w:name="_ETM_Q40_465219"/>
      <w:bookmarkEnd w:id="19119"/>
      <w:r>
        <w:rPr>
          <w:rFonts w:hint="cs"/>
          <w:rtl/>
        </w:rPr>
        <w:t xml:space="preserve">את </w:t>
      </w:r>
      <w:r>
        <w:rPr>
          <w:rtl/>
        </w:rPr>
        <w:t>גו</w:t>
      </w:r>
      <w:r>
        <w:rPr>
          <w:rFonts w:hint="cs"/>
          <w:rtl/>
        </w:rPr>
        <w:t>ד</w:t>
      </w:r>
      <w:r>
        <w:rPr>
          <w:rtl/>
        </w:rPr>
        <w:t>ל</w:t>
      </w:r>
      <w:bookmarkStart w:id="19120" w:name="_ETM_Q40_465580"/>
      <w:bookmarkEnd w:id="19120"/>
      <w:r>
        <w:rPr>
          <w:rtl/>
        </w:rPr>
        <w:t xml:space="preserve"> </w:t>
      </w:r>
      <w:bookmarkStart w:id="19121" w:name="_ETM_Q40_465729"/>
      <w:bookmarkEnd w:id="19121"/>
      <w:r>
        <w:rPr>
          <w:rtl/>
        </w:rPr>
        <w:t xml:space="preserve">האירוע </w:t>
      </w:r>
      <w:bookmarkStart w:id="19122" w:name="_ETM_Q40_466180"/>
      <w:bookmarkEnd w:id="19122"/>
      <w:r>
        <w:rPr>
          <w:rtl/>
        </w:rPr>
        <w:t xml:space="preserve">ואת </w:t>
      </w:r>
      <w:bookmarkStart w:id="19123" w:name="_ETM_Q40_466419"/>
      <w:bookmarkEnd w:id="19123"/>
      <w:r>
        <w:rPr>
          <w:rtl/>
        </w:rPr>
        <w:t>השלכותיו</w:t>
      </w:r>
      <w:r>
        <w:rPr>
          <w:rFonts w:hint="cs"/>
          <w:rtl/>
        </w:rPr>
        <w:t>.</w:t>
      </w:r>
      <w:bookmarkStart w:id="19124" w:name="_ETM_Q40_466000"/>
      <w:bookmarkStart w:id="19125" w:name="_ETM_Q40_467710"/>
      <w:bookmarkEnd w:id="19124"/>
      <w:bookmarkEnd w:id="19125"/>
      <w:r w:rsidR="00E96B4D">
        <w:rPr>
          <w:rFonts w:hint="cs"/>
          <w:rtl/>
        </w:rPr>
        <w:t xml:space="preserve"> </w:t>
      </w:r>
      <w:r>
        <w:rPr>
          <w:rtl/>
        </w:rPr>
        <w:t xml:space="preserve">אזרחים </w:t>
      </w:r>
      <w:bookmarkStart w:id="19126" w:name="_ETM_Q40_468190"/>
      <w:bookmarkEnd w:id="19126"/>
      <w:r>
        <w:rPr>
          <w:rtl/>
        </w:rPr>
        <w:t xml:space="preserve">רבים </w:t>
      </w:r>
      <w:bookmarkStart w:id="19127" w:name="_ETM_Q40_468490"/>
      <w:bookmarkEnd w:id="19127"/>
      <w:r>
        <w:rPr>
          <w:rtl/>
        </w:rPr>
        <w:t xml:space="preserve">הכניסו </w:t>
      </w:r>
      <w:bookmarkStart w:id="19128" w:name="_ETM_Q40_468910"/>
      <w:bookmarkEnd w:id="19128"/>
      <w:r>
        <w:rPr>
          <w:rtl/>
        </w:rPr>
        <w:t xml:space="preserve">את </w:t>
      </w:r>
      <w:bookmarkStart w:id="19129" w:name="_ETM_Q40_469000"/>
      <w:bookmarkEnd w:id="19129"/>
      <w:r>
        <w:rPr>
          <w:rtl/>
        </w:rPr>
        <w:t xml:space="preserve">עצמם </w:t>
      </w:r>
      <w:bookmarkStart w:id="19130" w:name="_ETM_Q40_469389"/>
      <w:bookmarkEnd w:id="19130"/>
      <w:r>
        <w:rPr>
          <w:rtl/>
        </w:rPr>
        <w:t xml:space="preserve">לחוב </w:t>
      </w:r>
      <w:bookmarkStart w:id="19131" w:name="_ETM_Q40_469720"/>
      <w:bookmarkEnd w:id="19131"/>
      <w:r>
        <w:rPr>
          <w:rtl/>
        </w:rPr>
        <w:t xml:space="preserve">גדול </w:t>
      </w:r>
      <w:bookmarkStart w:id="19132" w:name="_ETM_Q40_470139"/>
      <w:bookmarkEnd w:id="19132"/>
      <w:r>
        <w:rPr>
          <w:rtl/>
        </w:rPr>
        <w:t xml:space="preserve">וארוך </w:t>
      </w:r>
      <w:bookmarkStart w:id="19133" w:name="_ETM_Q40_470500"/>
      <w:bookmarkEnd w:id="19133"/>
      <w:r>
        <w:rPr>
          <w:rtl/>
        </w:rPr>
        <w:t xml:space="preserve">טווח </w:t>
      </w:r>
      <w:bookmarkStart w:id="19134" w:name="_ETM_Q40_470889"/>
      <w:bookmarkEnd w:id="19134"/>
      <w:r>
        <w:rPr>
          <w:rtl/>
        </w:rPr>
        <w:t xml:space="preserve">בלי </w:t>
      </w:r>
      <w:bookmarkStart w:id="19135" w:name="_ETM_Q40_471250"/>
      <w:bookmarkEnd w:id="19135"/>
      <w:r>
        <w:rPr>
          <w:rtl/>
        </w:rPr>
        <w:t xml:space="preserve">לדעת </w:t>
      </w:r>
      <w:bookmarkStart w:id="19136" w:name="_ETM_Q40_471610"/>
      <w:bookmarkEnd w:id="19136"/>
      <w:r>
        <w:rPr>
          <w:rtl/>
        </w:rPr>
        <w:t xml:space="preserve">שרבים </w:t>
      </w:r>
      <w:bookmarkStart w:id="19137" w:name="_ETM_Q40_472000"/>
      <w:bookmarkEnd w:id="19137"/>
      <w:r>
        <w:rPr>
          <w:rFonts w:hint="cs"/>
          <w:rtl/>
        </w:rPr>
        <w:t>מהם</w:t>
      </w:r>
      <w:r>
        <w:rPr>
          <w:rtl/>
        </w:rPr>
        <w:t xml:space="preserve"> </w:t>
      </w:r>
      <w:bookmarkStart w:id="19138" w:name="_ETM_Q40_472779"/>
      <w:bookmarkEnd w:id="19138"/>
      <w:r>
        <w:rPr>
          <w:rtl/>
        </w:rPr>
        <w:t xml:space="preserve">יפוטרו </w:t>
      </w:r>
      <w:bookmarkStart w:id="19139" w:name="_ETM_Q40_473500"/>
      <w:bookmarkEnd w:id="19139"/>
      <w:r>
        <w:rPr>
          <w:rtl/>
        </w:rPr>
        <w:t xml:space="preserve">כמה </w:t>
      </w:r>
      <w:bookmarkStart w:id="19140" w:name="_ETM_Q40_474009"/>
      <w:bookmarkEnd w:id="19140"/>
      <w:r>
        <w:rPr>
          <w:rtl/>
        </w:rPr>
        <w:t xml:space="preserve">חודשים </w:t>
      </w:r>
      <w:bookmarkStart w:id="19141" w:name="_ETM_Q40_474520"/>
      <w:bookmarkEnd w:id="19141"/>
      <w:r>
        <w:rPr>
          <w:rtl/>
        </w:rPr>
        <w:t xml:space="preserve">לאחר </w:t>
      </w:r>
      <w:bookmarkStart w:id="19142" w:name="_ETM_Q40_474879"/>
      <w:bookmarkEnd w:id="19142"/>
      <w:r>
        <w:rPr>
          <w:rtl/>
        </w:rPr>
        <w:t>מכן</w:t>
      </w:r>
      <w:r>
        <w:rPr>
          <w:rFonts w:hint="cs"/>
          <w:rtl/>
        </w:rPr>
        <w:t>;</w:t>
      </w:r>
      <w:r>
        <w:rPr>
          <w:rtl/>
        </w:rPr>
        <w:t xml:space="preserve"> </w:t>
      </w:r>
      <w:bookmarkStart w:id="19143" w:name="_ETM_Q40_475569"/>
      <w:bookmarkEnd w:id="19143"/>
      <w:r>
        <w:rPr>
          <w:rtl/>
        </w:rPr>
        <w:t xml:space="preserve">בלי </w:t>
      </w:r>
      <w:bookmarkStart w:id="19144" w:name="_ETM_Q40_475930"/>
      <w:bookmarkEnd w:id="19144"/>
      <w:r>
        <w:rPr>
          <w:rtl/>
        </w:rPr>
        <w:t>לש</w:t>
      </w:r>
      <w:r>
        <w:rPr>
          <w:rFonts w:hint="cs"/>
          <w:rtl/>
        </w:rPr>
        <w:t>ע</w:t>
      </w:r>
      <w:r>
        <w:rPr>
          <w:rtl/>
        </w:rPr>
        <w:t xml:space="preserve">ר </w:t>
      </w:r>
      <w:bookmarkStart w:id="19145" w:name="_ETM_Q40_476319"/>
      <w:bookmarkEnd w:id="19145"/>
      <w:r>
        <w:rPr>
          <w:rtl/>
        </w:rPr>
        <w:t xml:space="preserve">שהמשק </w:t>
      </w:r>
      <w:bookmarkStart w:id="19146" w:name="_ETM_Q40_476800"/>
      <w:bookmarkEnd w:id="19146"/>
      <w:r>
        <w:rPr>
          <w:rtl/>
        </w:rPr>
        <w:t xml:space="preserve">הישראלי </w:t>
      </w:r>
      <w:bookmarkStart w:id="19147" w:name="_ETM_Q40_477400"/>
      <w:bookmarkEnd w:id="19147"/>
      <w:r>
        <w:rPr>
          <w:rFonts w:hint="cs"/>
          <w:rtl/>
        </w:rPr>
        <w:t xml:space="preserve">יהיה </w:t>
      </w:r>
      <w:r>
        <w:rPr>
          <w:rtl/>
        </w:rPr>
        <w:t xml:space="preserve">בסכנת </w:t>
      </w:r>
      <w:bookmarkStart w:id="19148" w:name="_ETM_Q40_478029"/>
      <w:bookmarkEnd w:id="19148"/>
      <w:r>
        <w:rPr>
          <w:rtl/>
        </w:rPr>
        <w:t xml:space="preserve">קריסה </w:t>
      </w:r>
      <w:bookmarkStart w:id="19149" w:name="_ETM_Q40_478479"/>
      <w:bookmarkEnd w:id="19149"/>
      <w:r>
        <w:rPr>
          <w:rFonts w:hint="cs"/>
          <w:rtl/>
        </w:rPr>
        <w:t>כמה</w:t>
      </w:r>
      <w:r>
        <w:rPr>
          <w:rtl/>
        </w:rPr>
        <w:t xml:space="preserve"> </w:t>
      </w:r>
      <w:bookmarkStart w:id="19150" w:name="_ETM_Q40_478839"/>
      <w:bookmarkEnd w:id="19150"/>
      <w:r>
        <w:rPr>
          <w:rtl/>
        </w:rPr>
        <w:t xml:space="preserve">חודשים </w:t>
      </w:r>
      <w:bookmarkStart w:id="19151" w:name="_ETM_Q40_479289"/>
      <w:bookmarkEnd w:id="19151"/>
      <w:r>
        <w:rPr>
          <w:rtl/>
        </w:rPr>
        <w:t>קדימה</w:t>
      </w:r>
      <w:r>
        <w:rPr>
          <w:rFonts w:hint="cs"/>
          <w:rtl/>
        </w:rPr>
        <w:t xml:space="preserve">. </w:t>
      </w:r>
      <w:bookmarkStart w:id="19152" w:name="_ETM_Q40_479000"/>
      <w:bookmarkStart w:id="19153" w:name="_ETM_Q40_480279"/>
      <w:bookmarkStart w:id="19154" w:name="_ETM_Q40_480669"/>
      <w:bookmarkStart w:id="19155" w:name="_ETM_Q40_481150"/>
      <w:bookmarkStart w:id="19156" w:name="_ETM_Q40_480000"/>
      <w:bookmarkStart w:id="19157" w:name="_ETM_Q40_480870"/>
      <w:bookmarkEnd w:id="19152"/>
      <w:bookmarkEnd w:id="19153"/>
      <w:bookmarkEnd w:id="19154"/>
      <w:bookmarkEnd w:id="19155"/>
      <w:bookmarkEnd w:id="19156"/>
      <w:bookmarkEnd w:id="19157"/>
    </w:p>
    <w:p w:rsidR="00E96B4D" w:rsidRDefault="00E96B4D" w:rsidP="00E96B4D">
      <w:pPr>
        <w:rPr>
          <w:rtl/>
        </w:rPr>
      </w:pPr>
    </w:p>
    <w:p w:rsidR="007757E0" w:rsidRDefault="007757E0" w:rsidP="00E96B4D">
      <w:pPr>
        <w:rPr>
          <w:rtl/>
        </w:rPr>
      </w:pPr>
      <w:r>
        <w:rPr>
          <w:rtl/>
        </w:rPr>
        <w:t xml:space="preserve">עלינו </w:t>
      </w:r>
      <w:bookmarkStart w:id="19158" w:name="_ETM_Q40_481260"/>
      <w:bookmarkEnd w:id="19158"/>
      <w:r>
        <w:rPr>
          <w:rtl/>
        </w:rPr>
        <w:t xml:space="preserve">להוביל </w:t>
      </w:r>
      <w:bookmarkStart w:id="19159" w:name="_ETM_Q40_481709"/>
      <w:bookmarkEnd w:id="19159"/>
      <w:r>
        <w:rPr>
          <w:rtl/>
        </w:rPr>
        <w:t xml:space="preserve">שינוי </w:t>
      </w:r>
      <w:bookmarkStart w:id="19160" w:name="_ETM_Q40_482129"/>
      <w:bookmarkEnd w:id="19160"/>
      <w:r>
        <w:rPr>
          <w:rtl/>
        </w:rPr>
        <w:t xml:space="preserve">שיעזור </w:t>
      </w:r>
      <w:bookmarkStart w:id="19161" w:name="_ETM_Q40_482610"/>
      <w:bookmarkEnd w:id="19161"/>
      <w:r>
        <w:rPr>
          <w:rtl/>
        </w:rPr>
        <w:t xml:space="preserve">לפלח </w:t>
      </w:r>
      <w:bookmarkStart w:id="19162" w:name="_ETM_Q40_483000"/>
      <w:bookmarkEnd w:id="19162"/>
      <w:r>
        <w:rPr>
          <w:rtl/>
        </w:rPr>
        <w:t>ר</w:t>
      </w:r>
      <w:r>
        <w:rPr>
          <w:rFonts w:hint="cs"/>
          <w:rtl/>
        </w:rPr>
        <w:t>ח</w:t>
      </w:r>
      <w:r>
        <w:rPr>
          <w:rtl/>
        </w:rPr>
        <w:t xml:space="preserve">ב </w:t>
      </w:r>
      <w:bookmarkStart w:id="19163" w:name="_ETM_Q40_483330"/>
      <w:bookmarkEnd w:id="19163"/>
      <w:r>
        <w:rPr>
          <w:rtl/>
        </w:rPr>
        <w:t>באוכלוסייה</w:t>
      </w:r>
      <w:r>
        <w:rPr>
          <w:rFonts w:hint="cs"/>
          <w:rtl/>
        </w:rPr>
        <w:t>,</w:t>
      </w:r>
      <w:r>
        <w:rPr>
          <w:rtl/>
        </w:rPr>
        <w:t xml:space="preserve"> </w:t>
      </w:r>
      <w:bookmarkStart w:id="19164" w:name="_ETM_Q40_484529"/>
      <w:bookmarkEnd w:id="19164"/>
      <w:r>
        <w:rPr>
          <w:rtl/>
        </w:rPr>
        <w:t xml:space="preserve">וגם </w:t>
      </w:r>
      <w:bookmarkStart w:id="19165" w:name="_ETM_Q40_485009"/>
      <w:bookmarkEnd w:id="19165"/>
      <w:r>
        <w:rPr>
          <w:rtl/>
        </w:rPr>
        <w:t xml:space="preserve">אם </w:t>
      </w:r>
      <w:bookmarkStart w:id="19166" w:name="_ETM_Q40_485100"/>
      <w:bookmarkEnd w:id="19166"/>
      <w:r>
        <w:rPr>
          <w:rtl/>
        </w:rPr>
        <w:t xml:space="preserve">זה </w:t>
      </w:r>
      <w:bookmarkStart w:id="19167" w:name="_ETM_Q40_485250"/>
      <w:bookmarkEnd w:id="19167"/>
      <w:r>
        <w:rPr>
          <w:rtl/>
        </w:rPr>
        <w:t xml:space="preserve">לא </w:t>
      </w:r>
      <w:bookmarkStart w:id="19168" w:name="_ETM_Q40_485370"/>
      <w:bookmarkEnd w:id="19168"/>
      <w:r>
        <w:rPr>
          <w:rtl/>
        </w:rPr>
        <w:t>אפשרי</w:t>
      </w:r>
      <w:r>
        <w:rPr>
          <w:rFonts w:hint="cs"/>
          <w:rtl/>
        </w:rPr>
        <w:t>,</w:t>
      </w:r>
      <w:r>
        <w:rPr>
          <w:rtl/>
        </w:rPr>
        <w:t xml:space="preserve"> </w:t>
      </w:r>
      <w:bookmarkStart w:id="19169" w:name="_ETM_Q40_485850"/>
      <w:bookmarkEnd w:id="19169"/>
      <w:r>
        <w:rPr>
          <w:rtl/>
        </w:rPr>
        <w:t xml:space="preserve">אז </w:t>
      </w:r>
      <w:bookmarkStart w:id="19170" w:name="_ETM_Q40_486000"/>
      <w:bookmarkEnd w:id="19170"/>
      <w:r>
        <w:rPr>
          <w:rtl/>
        </w:rPr>
        <w:t xml:space="preserve">בטח </w:t>
      </w:r>
      <w:bookmarkStart w:id="19171" w:name="_ETM_Q40_486390"/>
      <w:bookmarkEnd w:id="19171"/>
      <w:r>
        <w:rPr>
          <w:rtl/>
        </w:rPr>
        <w:t xml:space="preserve">ובטח </w:t>
      </w:r>
      <w:bookmarkStart w:id="19172" w:name="_ETM_Q40_486810"/>
      <w:bookmarkEnd w:id="19172"/>
      <w:r>
        <w:rPr>
          <w:rtl/>
        </w:rPr>
        <w:t xml:space="preserve">שלא </w:t>
      </w:r>
      <w:bookmarkStart w:id="19173" w:name="_ETM_Q40_487049"/>
      <w:bookmarkEnd w:id="19173"/>
      <w:r>
        <w:rPr>
          <w:rtl/>
        </w:rPr>
        <w:t xml:space="preserve">להקשות </w:t>
      </w:r>
      <w:bookmarkStart w:id="19174" w:name="_ETM_Q40_487680"/>
      <w:bookmarkEnd w:id="19174"/>
      <w:r>
        <w:rPr>
          <w:rtl/>
        </w:rPr>
        <w:t xml:space="preserve">עליו </w:t>
      </w:r>
      <w:bookmarkStart w:id="19175" w:name="_ETM_Q40_488040"/>
      <w:bookmarkEnd w:id="19175"/>
      <w:r>
        <w:rPr>
          <w:rtl/>
        </w:rPr>
        <w:t xml:space="preserve">ולהגדיל </w:t>
      </w:r>
      <w:bookmarkStart w:id="19176" w:name="_ETM_Q40_488549"/>
      <w:bookmarkEnd w:id="19176"/>
      <w:r>
        <w:rPr>
          <w:rtl/>
        </w:rPr>
        <w:t xml:space="preserve">את </w:t>
      </w:r>
      <w:bookmarkStart w:id="19177" w:name="_ETM_Q40_488639"/>
      <w:bookmarkEnd w:id="19177"/>
      <w:r>
        <w:rPr>
          <w:rtl/>
        </w:rPr>
        <w:t>מ</w:t>
      </w:r>
      <w:r>
        <w:rPr>
          <w:rFonts w:hint="cs"/>
          <w:rtl/>
        </w:rPr>
        <w:t>חי</w:t>
      </w:r>
      <w:r>
        <w:rPr>
          <w:rtl/>
        </w:rPr>
        <w:t>ר</w:t>
      </w:r>
      <w:r>
        <w:rPr>
          <w:rFonts w:hint="cs"/>
          <w:rtl/>
        </w:rPr>
        <w:t>י</w:t>
      </w:r>
      <w:r>
        <w:rPr>
          <w:rtl/>
        </w:rPr>
        <w:t xml:space="preserve"> </w:t>
      </w:r>
      <w:bookmarkStart w:id="19178" w:name="_ETM_Q40_489059"/>
      <w:bookmarkEnd w:id="19178"/>
      <w:r>
        <w:rPr>
          <w:rtl/>
        </w:rPr>
        <w:t xml:space="preserve">הריבית </w:t>
      </w:r>
      <w:bookmarkStart w:id="19179" w:name="_ETM_Q40_489420"/>
      <w:bookmarkEnd w:id="19179"/>
      <w:r>
        <w:rPr>
          <w:rtl/>
        </w:rPr>
        <w:t xml:space="preserve">על </w:t>
      </w:r>
      <w:bookmarkStart w:id="19180" w:name="_ETM_Q40_489510"/>
      <w:bookmarkEnd w:id="19180"/>
      <w:r>
        <w:rPr>
          <w:rtl/>
        </w:rPr>
        <w:t>החוב</w:t>
      </w:r>
      <w:r>
        <w:rPr>
          <w:rFonts w:hint="cs"/>
          <w:rtl/>
        </w:rPr>
        <w:t>.</w:t>
      </w:r>
      <w:r>
        <w:rPr>
          <w:rtl/>
        </w:rPr>
        <w:t xml:space="preserve"> </w:t>
      </w:r>
      <w:bookmarkStart w:id="19181" w:name="_ETM_Q40_490290"/>
      <w:bookmarkEnd w:id="19181"/>
      <w:r>
        <w:rPr>
          <w:rtl/>
        </w:rPr>
        <w:t xml:space="preserve">לא </w:t>
      </w:r>
      <w:bookmarkStart w:id="19182" w:name="_ETM_Q40_490589"/>
      <w:bookmarkEnd w:id="19182"/>
      <w:r>
        <w:rPr>
          <w:rtl/>
        </w:rPr>
        <w:t xml:space="preserve">ייתכן </w:t>
      </w:r>
      <w:bookmarkStart w:id="19183" w:name="_ETM_Q40_491160"/>
      <w:bookmarkEnd w:id="19183"/>
      <w:r>
        <w:rPr>
          <w:rtl/>
        </w:rPr>
        <w:t xml:space="preserve">שהממשלה </w:t>
      </w:r>
      <w:bookmarkStart w:id="19184" w:name="_ETM_Q40_491760"/>
      <w:bookmarkEnd w:id="19184"/>
      <w:r>
        <w:rPr>
          <w:rtl/>
        </w:rPr>
        <w:t xml:space="preserve">והבנקים </w:t>
      </w:r>
      <w:bookmarkStart w:id="19185" w:name="_ETM_Q40_492299"/>
      <w:bookmarkEnd w:id="19185"/>
      <w:r>
        <w:rPr>
          <w:rtl/>
        </w:rPr>
        <w:t xml:space="preserve">יהיו </w:t>
      </w:r>
      <w:bookmarkStart w:id="19186" w:name="_ETM_Q40_492509"/>
      <w:bookmarkEnd w:id="19186"/>
      <w:r>
        <w:rPr>
          <w:rtl/>
        </w:rPr>
        <w:t xml:space="preserve">אלו </w:t>
      </w:r>
      <w:bookmarkStart w:id="19187" w:name="_ETM_Q40_492719"/>
      <w:bookmarkEnd w:id="19187"/>
      <w:r>
        <w:rPr>
          <w:rtl/>
        </w:rPr>
        <w:t xml:space="preserve">שדוחקים </w:t>
      </w:r>
      <w:bookmarkStart w:id="19188" w:name="_ETM_Q40_493740"/>
      <w:bookmarkEnd w:id="19188"/>
      <w:r>
        <w:rPr>
          <w:rtl/>
        </w:rPr>
        <w:t xml:space="preserve">משפחות </w:t>
      </w:r>
      <w:bookmarkStart w:id="19189" w:name="_ETM_Q40_494339"/>
      <w:bookmarkEnd w:id="19189"/>
      <w:r>
        <w:rPr>
          <w:rtl/>
        </w:rPr>
        <w:t xml:space="preserve">וזוגות </w:t>
      </w:r>
      <w:bookmarkStart w:id="19190" w:name="_ETM_Q40_494790"/>
      <w:bookmarkEnd w:id="19190"/>
      <w:r>
        <w:rPr>
          <w:rtl/>
        </w:rPr>
        <w:t xml:space="preserve">צעירים </w:t>
      </w:r>
      <w:bookmarkStart w:id="19191" w:name="_ETM_Q40_495179"/>
      <w:bookmarkEnd w:id="19191"/>
      <w:r>
        <w:rPr>
          <w:rtl/>
        </w:rPr>
        <w:t>אל</w:t>
      </w:r>
      <w:r>
        <w:rPr>
          <w:rFonts w:hint="cs"/>
          <w:rtl/>
        </w:rPr>
        <w:t xml:space="preserve"> עבר</w:t>
      </w:r>
      <w:bookmarkStart w:id="19192" w:name="_ETM_Q40_495360"/>
      <w:bookmarkEnd w:id="19192"/>
      <w:r>
        <w:rPr>
          <w:rFonts w:hint="cs"/>
          <w:rtl/>
        </w:rPr>
        <w:t xml:space="preserve"> </w:t>
      </w:r>
      <w:r>
        <w:rPr>
          <w:rtl/>
        </w:rPr>
        <w:t xml:space="preserve">חוסר </w:t>
      </w:r>
      <w:bookmarkStart w:id="19193" w:name="_ETM_Q40_495960"/>
      <w:bookmarkEnd w:id="19193"/>
      <w:r>
        <w:rPr>
          <w:rtl/>
        </w:rPr>
        <w:t xml:space="preserve">האפשרות </w:t>
      </w:r>
      <w:bookmarkStart w:id="19194" w:name="_ETM_Q40_496410"/>
      <w:bookmarkEnd w:id="19194"/>
      <w:r>
        <w:rPr>
          <w:rtl/>
        </w:rPr>
        <w:t xml:space="preserve">להחזיר </w:t>
      </w:r>
      <w:bookmarkStart w:id="19195" w:name="_ETM_Q40_496800"/>
      <w:bookmarkEnd w:id="19195"/>
      <w:r>
        <w:rPr>
          <w:rtl/>
        </w:rPr>
        <w:t xml:space="preserve">את </w:t>
      </w:r>
      <w:bookmarkStart w:id="19196" w:name="_ETM_Q40_496890"/>
      <w:bookmarkEnd w:id="19196"/>
      <w:r>
        <w:rPr>
          <w:rtl/>
        </w:rPr>
        <w:t xml:space="preserve">המשכנתאות </w:t>
      </w:r>
      <w:bookmarkStart w:id="19197" w:name="_ETM_Q40_497520"/>
      <w:bookmarkEnd w:id="19197"/>
      <w:r>
        <w:rPr>
          <w:rtl/>
        </w:rPr>
        <w:t>של</w:t>
      </w:r>
      <w:r>
        <w:rPr>
          <w:rFonts w:hint="cs"/>
          <w:rtl/>
        </w:rPr>
        <w:t xml:space="preserve">וו. </w:t>
      </w:r>
      <w:bookmarkStart w:id="19198" w:name="_ETM_Q40_498000"/>
      <w:bookmarkStart w:id="19199" w:name="_ETM_Q40_497730"/>
      <w:bookmarkStart w:id="19200" w:name="_ETM_Q40_498360"/>
      <w:bookmarkEnd w:id="19198"/>
      <w:bookmarkEnd w:id="19199"/>
      <w:bookmarkEnd w:id="19200"/>
      <w:r>
        <w:rPr>
          <w:rtl/>
        </w:rPr>
        <w:t xml:space="preserve">אנחנו </w:t>
      </w:r>
      <w:bookmarkStart w:id="19201" w:name="_ETM_Q40_498750"/>
      <w:bookmarkEnd w:id="19201"/>
      <w:r>
        <w:rPr>
          <w:rtl/>
        </w:rPr>
        <w:t xml:space="preserve">חייבים </w:t>
      </w:r>
      <w:bookmarkStart w:id="19202" w:name="_ETM_Q40_499320"/>
      <w:bookmarkEnd w:id="19202"/>
      <w:r>
        <w:rPr>
          <w:rtl/>
        </w:rPr>
        <w:t xml:space="preserve">להתעורר </w:t>
      </w:r>
      <w:bookmarkStart w:id="19203" w:name="_ETM_Q40_499919"/>
      <w:bookmarkEnd w:id="19203"/>
      <w:r>
        <w:rPr>
          <w:rtl/>
        </w:rPr>
        <w:t>עכשיו</w:t>
      </w:r>
      <w:r w:rsidR="00E96B4D">
        <w:rPr>
          <w:rFonts w:hint="cs"/>
          <w:rtl/>
        </w:rPr>
        <w:t>,</w:t>
      </w:r>
      <w:r>
        <w:rPr>
          <w:rtl/>
        </w:rPr>
        <w:t xml:space="preserve"> </w:t>
      </w:r>
      <w:bookmarkStart w:id="19204" w:name="_ETM_Q40_500310"/>
      <w:bookmarkEnd w:id="19204"/>
      <w:r>
        <w:rPr>
          <w:rtl/>
        </w:rPr>
        <w:t xml:space="preserve">לפני </w:t>
      </w:r>
      <w:bookmarkStart w:id="19205" w:name="_ETM_Q40_500610"/>
      <w:bookmarkEnd w:id="19205"/>
      <w:r>
        <w:rPr>
          <w:rtl/>
        </w:rPr>
        <w:t xml:space="preserve">שיהיה </w:t>
      </w:r>
      <w:bookmarkStart w:id="19206" w:name="_ETM_Q40_500880"/>
      <w:bookmarkEnd w:id="19206"/>
      <w:r>
        <w:rPr>
          <w:rtl/>
        </w:rPr>
        <w:t xml:space="preserve">מאוחר </w:t>
      </w:r>
      <w:bookmarkStart w:id="19207" w:name="_ETM_Q40_501270"/>
      <w:bookmarkEnd w:id="19207"/>
      <w:r>
        <w:rPr>
          <w:rtl/>
        </w:rPr>
        <w:t>מדי</w:t>
      </w:r>
      <w:r>
        <w:rPr>
          <w:rFonts w:hint="cs"/>
          <w:rtl/>
        </w:rPr>
        <w:t>,</w:t>
      </w:r>
      <w:r>
        <w:rPr>
          <w:rtl/>
        </w:rPr>
        <w:t xml:space="preserve"> </w:t>
      </w:r>
      <w:bookmarkStart w:id="19208" w:name="_ETM_Q40_502029"/>
      <w:bookmarkEnd w:id="19208"/>
      <w:r>
        <w:rPr>
          <w:rtl/>
        </w:rPr>
        <w:t xml:space="preserve">לפני </w:t>
      </w:r>
      <w:bookmarkStart w:id="19209" w:name="_ETM_Q40_502540"/>
      <w:bookmarkEnd w:id="19209"/>
      <w:r>
        <w:rPr>
          <w:rtl/>
        </w:rPr>
        <w:t xml:space="preserve">שהמשבר </w:t>
      </w:r>
      <w:bookmarkStart w:id="19210" w:name="_ETM_Q40_503380"/>
      <w:bookmarkEnd w:id="19210"/>
      <w:r>
        <w:rPr>
          <w:rtl/>
        </w:rPr>
        <w:t xml:space="preserve">יחריף </w:t>
      </w:r>
      <w:bookmarkStart w:id="19211" w:name="_ETM_Q40_503920"/>
      <w:bookmarkEnd w:id="19211"/>
      <w:r>
        <w:rPr>
          <w:rtl/>
        </w:rPr>
        <w:t>ויעמיק</w:t>
      </w:r>
      <w:r>
        <w:rPr>
          <w:rFonts w:hint="cs"/>
          <w:rtl/>
        </w:rPr>
        <w:t>.</w:t>
      </w:r>
      <w:r>
        <w:rPr>
          <w:rtl/>
        </w:rPr>
        <w:t xml:space="preserve"> </w:t>
      </w:r>
      <w:bookmarkStart w:id="19212" w:name="_ETM_Q40_504910"/>
      <w:bookmarkEnd w:id="19212"/>
      <w:r>
        <w:rPr>
          <w:rtl/>
        </w:rPr>
        <w:t>תודה</w:t>
      </w:r>
      <w:r>
        <w:rPr>
          <w:rFonts w:hint="cs"/>
          <w:rtl/>
        </w:rPr>
        <w:t>.</w:t>
      </w:r>
    </w:p>
    <w:p w:rsidR="007757E0" w:rsidRDefault="007757E0" w:rsidP="002929A7">
      <w:pPr>
        <w:rPr>
          <w:rtl/>
        </w:rPr>
      </w:pPr>
    </w:p>
    <w:p w:rsidR="007757E0" w:rsidRDefault="007757E0" w:rsidP="002929A7">
      <w:pPr>
        <w:pStyle w:val="af6"/>
        <w:rPr>
          <w:rtl/>
        </w:rPr>
      </w:pPr>
      <w:r w:rsidRPr="00DD1423">
        <w:rPr>
          <w:rStyle w:val="TagStyle"/>
          <w:rtl/>
        </w:rPr>
        <w:t xml:space="preserve"> &lt;&lt; יור &gt;&gt;</w:t>
      </w:r>
      <w:r w:rsidRPr="00A82848">
        <w:rPr>
          <w:rStyle w:val="TagStyle"/>
          <w:rtl/>
        </w:rPr>
        <w:t xml:space="preserve"> </w:t>
      </w:r>
      <w:r>
        <w:rPr>
          <w:rtl/>
        </w:rPr>
        <w:t>היו"ר מיקי חיימוביץ':</w:t>
      </w:r>
      <w:r w:rsidRPr="00A82848">
        <w:rPr>
          <w:rStyle w:val="TagStyle"/>
          <w:rtl/>
        </w:rPr>
        <w:t xml:space="preserve"> </w:t>
      </w:r>
      <w:r w:rsidRPr="00DD1423">
        <w:rPr>
          <w:rStyle w:val="TagStyle"/>
          <w:rtl/>
        </w:rPr>
        <w:t>&lt;&lt; יור &gt;&gt;</w:t>
      </w:r>
      <w:r>
        <w:rPr>
          <w:rtl/>
        </w:rPr>
        <w:t xml:space="preserve"> </w:t>
      </w:r>
    </w:p>
    <w:p w:rsidR="007757E0" w:rsidRDefault="007757E0" w:rsidP="00F44B55">
      <w:pPr>
        <w:rPr>
          <w:rtl/>
          <w:lang w:eastAsia="he-IL"/>
        </w:rPr>
      </w:pPr>
    </w:p>
    <w:p w:rsidR="007757E0" w:rsidRDefault="007757E0" w:rsidP="002929A7">
      <w:pPr>
        <w:rPr>
          <w:rtl/>
        </w:rPr>
      </w:pPr>
      <w:bookmarkStart w:id="19213" w:name="_ETM_Q40_504000"/>
      <w:bookmarkStart w:id="19214" w:name="_ETM_Q40_501000"/>
      <w:bookmarkStart w:id="19215" w:name="_ETM_Q40_505550"/>
      <w:bookmarkEnd w:id="19213"/>
      <w:bookmarkEnd w:id="19214"/>
      <w:bookmarkEnd w:id="19215"/>
      <w:r>
        <w:rPr>
          <w:rtl/>
        </w:rPr>
        <w:t xml:space="preserve">תודה </w:t>
      </w:r>
      <w:bookmarkStart w:id="19216" w:name="_ETM_Q40_505789"/>
      <w:bookmarkEnd w:id="19216"/>
      <w:r>
        <w:rPr>
          <w:rtl/>
        </w:rPr>
        <w:t xml:space="preserve">רבה </w:t>
      </w:r>
      <w:bookmarkStart w:id="19217" w:name="_ETM_Q40_506029"/>
      <w:bookmarkEnd w:id="19217"/>
      <w:r>
        <w:rPr>
          <w:rtl/>
        </w:rPr>
        <w:t>לך</w:t>
      </w:r>
      <w:r>
        <w:rPr>
          <w:rFonts w:hint="cs"/>
          <w:rtl/>
        </w:rPr>
        <w:t>.</w:t>
      </w:r>
      <w:r>
        <w:rPr>
          <w:rtl/>
        </w:rPr>
        <w:t xml:space="preserve"> </w:t>
      </w:r>
      <w:bookmarkStart w:id="19218" w:name="_ETM_Q40_507310"/>
      <w:bookmarkEnd w:id="19218"/>
      <w:r>
        <w:rPr>
          <w:rtl/>
        </w:rPr>
        <w:t xml:space="preserve">חבר </w:t>
      </w:r>
      <w:bookmarkStart w:id="19219" w:name="_ETM_Q40_507640"/>
      <w:bookmarkEnd w:id="19219"/>
      <w:r>
        <w:rPr>
          <w:rtl/>
        </w:rPr>
        <w:t xml:space="preserve">הכנסת </w:t>
      </w:r>
      <w:bookmarkStart w:id="19220" w:name="_ETM_Q40_508390"/>
      <w:bookmarkEnd w:id="19220"/>
      <w:r>
        <w:rPr>
          <w:rtl/>
        </w:rPr>
        <w:t xml:space="preserve">מנסור </w:t>
      </w:r>
      <w:bookmarkStart w:id="19221" w:name="_ETM_Q40_508839"/>
      <w:bookmarkEnd w:id="19221"/>
      <w:r>
        <w:rPr>
          <w:rFonts w:hint="cs"/>
          <w:rtl/>
        </w:rPr>
        <w:t>עבאס,</w:t>
      </w:r>
      <w:r>
        <w:rPr>
          <w:rtl/>
        </w:rPr>
        <w:t xml:space="preserve"> </w:t>
      </w:r>
      <w:bookmarkStart w:id="19222" w:name="_ETM_Q40_509170"/>
      <w:bookmarkEnd w:id="19222"/>
      <w:r>
        <w:rPr>
          <w:rtl/>
        </w:rPr>
        <w:t>בבקשה</w:t>
      </w:r>
      <w:r>
        <w:rPr>
          <w:rFonts w:hint="cs"/>
          <w:rtl/>
        </w:rPr>
        <w:t>.</w:t>
      </w:r>
    </w:p>
    <w:p w:rsidR="007757E0" w:rsidRDefault="007757E0" w:rsidP="002929A7">
      <w:pPr>
        <w:rPr>
          <w:rtl/>
        </w:rPr>
      </w:pPr>
      <w:bookmarkStart w:id="19223" w:name="_ETM_Q40_515000"/>
      <w:bookmarkEnd w:id="19223"/>
    </w:p>
    <w:p w:rsidR="007757E0" w:rsidRDefault="007757E0" w:rsidP="002929A7">
      <w:pPr>
        <w:pStyle w:val="a4"/>
        <w:rPr>
          <w:rtl/>
        </w:rPr>
      </w:pPr>
      <w:bookmarkStart w:id="19224" w:name="ET_speaker_5795_7"/>
      <w:r w:rsidRPr="00DD1423">
        <w:rPr>
          <w:rStyle w:val="TagStyle"/>
          <w:rtl/>
        </w:rPr>
        <w:t xml:space="preserve"> &lt;&lt; דובר &gt;&gt;</w:t>
      </w:r>
      <w:r w:rsidRPr="00AF613D">
        <w:rPr>
          <w:rStyle w:val="TagStyle"/>
          <w:rtl/>
        </w:rPr>
        <w:t xml:space="preserve"> </w:t>
      </w:r>
      <w:bookmarkStart w:id="19225" w:name="_Toc48811127"/>
      <w:bookmarkStart w:id="19226" w:name="_Toc48811547"/>
      <w:bookmarkStart w:id="19227" w:name="_Toc48811886"/>
      <w:r>
        <w:rPr>
          <w:rtl/>
        </w:rPr>
        <w:t>מנסור עבאס (הרשימה המשותפת):</w:t>
      </w:r>
      <w:bookmarkEnd w:id="19225"/>
      <w:bookmarkEnd w:id="19226"/>
      <w:bookmarkEnd w:id="19227"/>
      <w:r w:rsidRPr="00AF613D">
        <w:rPr>
          <w:rStyle w:val="TagStyle"/>
          <w:rtl/>
        </w:rPr>
        <w:t xml:space="preserve"> </w:t>
      </w:r>
      <w:r w:rsidRPr="00DD1423">
        <w:rPr>
          <w:rStyle w:val="TagStyle"/>
          <w:rtl/>
        </w:rPr>
        <w:t>&lt;&lt; דובר &gt;&gt;</w:t>
      </w:r>
      <w:r>
        <w:rPr>
          <w:rtl/>
        </w:rPr>
        <w:t xml:space="preserve"> </w:t>
      </w:r>
      <w:bookmarkEnd w:id="19224"/>
    </w:p>
    <w:p w:rsidR="007757E0" w:rsidRDefault="007757E0" w:rsidP="00F44B55">
      <w:pPr>
        <w:rPr>
          <w:rtl/>
          <w:lang w:eastAsia="he-IL"/>
        </w:rPr>
      </w:pPr>
    </w:p>
    <w:p w:rsidR="007757E0" w:rsidRDefault="007757E0" w:rsidP="00E96B4D">
      <w:pPr>
        <w:rPr>
          <w:rtl/>
        </w:rPr>
      </w:pPr>
      <w:bookmarkStart w:id="19228" w:name="_ETM_Q40_521000"/>
      <w:bookmarkStart w:id="19229" w:name="_ETM_Q40_516000"/>
      <w:bookmarkStart w:id="19230" w:name="_ETM_Q40_534290"/>
      <w:bookmarkEnd w:id="19228"/>
      <w:bookmarkEnd w:id="19229"/>
      <w:bookmarkEnd w:id="19230"/>
      <w:r>
        <w:rPr>
          <w:rtl/>
        </w:rPr>
        <w:t xml:space="preserve">גברתי </w:t>
      </w:r>
      <w:bookmarkStart w:id="19231" w:name="_ETM_Q40_534710"/>
      <w:bookmarkEnd w:id="19231"/>
      <w:r>
        <w:rPr>
          <w:rtl/>
        </w:rPr>
        <w:t>היושבת</w:t>
      </w:r>
      <w:bookmarkStart w:id="19232" w:name="_ETM_Q40_535970"/>
      <w:bookmarkEnd w:id="19232"/>
      <w:r>
        <w:rPr>
          <w:rFonts w:hint="cs"/>
          <w:rtl/>
        </w:rPr>
        <w:t>-</w:t>
      </w:r>
      <w:r>
        <w:rPr>
          <w:rtl/>
        </w:rPr>
        <w:t>ראש</w:t>
      </w:r>
      <w:r>
        <w:rPr>
          <w:rFonts w:hint="cs"/>
          <w:rtl/>
        </w:rPr>
        <w:t>,</w:t>
      </w:r>
      <w:r>
        <w:rPr>
          <w:rtl/>
        </w:rPr>
        <w:t xml:space="preserve"> </w:t>
      </w:r>
      <w:bookmarkStart w:id="19233" w:name="_ETM_Q40_538470"/>
      <w:bookmarkEnd w:id="19233"/>
      <w:r>
        <w:rPr>
          <w:rtl/>
        </w:rPr>
        <w:t xml:space="preserve">חבריי </w:t>
      </w:r>
      <w:bookmarkStart w:id="19234" w:name="_ETM_Q40_538980"/>
      <w:bookmarkEnd w:id="19234"/>
      <w:r>
        <w:rPr>
          <w:rtl/>
        </w:rPr>
        <w:t xml:space="preserve">דיברו </w:t>
      </w:r>
      <w:bookmarkStart w:id="19235" w:name="_ETM_Q40_539339"/>
      <w:bookmarkEnd w:id="19235"/>
      <w:r>
        <w:rPr>
          <w:rtl/>
        </w:rPr>
        <w:t xml:space="preserve">על </w:t>
      </w:r>
      <w:bookmarkStart w:id="19236" w:name="_ETM_Q40_539520"/>
      <w:bookmarkEnd w:id="19236"/>
      <w:r>
        <w:rPr>
          <w:rtl/>
        </w:rPr>
        <w:t>היבט</w:t>
      </w:r>
      <w:bookmarkStart w:id="19237" w:name="_ETM_Q40_540480"/>
      <w:bookmarkEnd w:id="19237"/>
      <w:r>
        <w:rPr>
          <w:rFonts w:hint="cs"/>
          <w:rtl/>
        </w:rPr>
        <w:t xml:space="preserve"> אחד</w:t>
      </w:r>
      <w:r>
        <w:rPr>
          <w:rtl/>
        </w:rPr>
        <w:t xml:space="preserve"> </w:t>
      </w:r>
      <w:bookmarkStart w:id="19238" w:name="_ETM_Q40_540900"/>
      <w:bookmarkEnd w:id="19238"/>
      <w:r>
        <w:rPr>
          <w:rtl/>
        </w:rPr>
        <w:t xml:space="preserve">של </w:t>
      </w:r>
      <w:bookmarkStart w:id="19239" w:name="_ETM_Q40_541470"/>
      <w:bookmarkEnd w:id="19239"/>
      <w:r>
        <w:rPr>
          <w:rtl/>
        </w:rPr>
        <w:t xml:space="preserve">המשבר </w:t>
      </w:r>
      <w:bookmarkStart w:id="19240" w:name="_ETM_Q40_542400"/>
      <w:bookmarkEnd w:id="19240"/>
      <w:r>
        <w:rPr>
          <w:rtl/>
        </w:rPr>
        <w:t>הזה</w:t>
      </w:r>
      <w:r>
        <w:rPr>
          <w:rFonts w:hint="cs"/>
          <w:rtl/>
        </w:rPr>
        <w:t>,</w:t>
      </w:r>
      <w:r>
        <w:rPr>
          <w:rtl/>
        </w:rPr>
        <w:t xml:space="preserve"> </w:t>
      </w:r>
      <w:bookmarkStart w:id="19241" w:name="_ETM_Q40_543910"/>
      <w:bookmarkEnd w:id="19241"/>
      <w:r>
        <w:rPr>
          <w:rtl/>
        </w:rPr>
        <w:t xml:space="preserve">אבל </w:t>
      </w:r>
      <w:bookmarkStart w:id="19242" w:name="_ETM_Q40_544270"/>
      <w:bookmarkEnd w:id="19242"/>
      <w:r>
        <w:rPr>
          <w:rtl/>
        </w:rPr>
        <w:t xml:space="preserve">אם </w:t>
      </w:r>
      <w:bookmarkStart w:id="19243" w:name="_ETM_Q40_544420"/>
      <w:bookmarkEnd w:id="19243"/>
      <w:r>
        <w:rPr>
          <w:rtl/>
        </w:rPr>
        <w:t xml:space="preserve">נסתכל </w:t>
      </w:r>
      <w:bookmarkStart w:id="19244" w:name="_ETM_Q40_545049"/>
      <w:bookmarkEnd w:id="19244"/>
      <w:r>
        <w:rPr>
          <w:rtl/>
        </w:rPr>
        <w:t xml:space="preserve">מנקודת </w:t>
      </w:r>
      <w:bookmarkStart w:id="19245" w:name="_ETM_Q40_546190"/>
      <w:bookmarkEnd w:id="19245"/>
      <w:r>
        <w:rPr>
          <w:rtl/>
        </w:rPr>
        <w:t xml:space="preserve">מבטם </w:t>
      </w:r>
      <w:bookmarkStart w:id="19246" w:name="_ETM_Q40_546670"/>
      <w:bookmarkEnd w:id="19246"/>
      <w:r>
        <w:rPr>
          <w:rtl/>
        </w:rPr>
        <w:t xml:space="preserve">של </w:t>
      </w:r>
      <w:bookmarkStart w:id="19247" w:name="_ETM_Q40_546880"/>
      <w:bookmarkEnd w:id="19247"/>
      <w:r>
        <w:rPr>
          <w:rtl/>
        </w:rPr>
        <w:t xml:space="preserve">האזרחים </w:t>
      </w:r>
      <w:bookmarkStart w:id="19248" w:name="_ETM_Q40_547510"/>
      <w:bookmarkEnd w:id="19248"/>
      <w:r>
        <w:rPr>
          <w:rtl/>
        </w:rPr>
        <w:t>הערבים</w:t>
      </w:r>
      <w:r>
        <w:rPr>
          <w:rFonts w:hint="cs"/>
          <w:rtl/>
        </w:rPr>
        <w:t xml:space="preserve"> </w:t>
      </w:r>
      <w:r>
        <w:rPr>
          <w:rFonts w:hint="eastAsia"/>
        </w:rPr>
        <w:t>–</w:t>
      </w:r>
      <w:r>
        <w:rPr>
          <w:rtl/>
        </w:rPr>
        <w:t xml:space="preserve"> </w:t>
      </w:r>
      <w:bookmarkStart w:id="19249" w:name="_ETM_Q40_548020"/>
      <w:bookmarkEnd w:id="19249"/>
      <w:r>
        <w:rPr>
          <w:rtl/>
        </w:rPr>
        <w:t xml:space="preserve">אנחנו </w:t>
      </w:r>
      <w:bookmarkStart w:id="19250" w:name="_ETM_Q40_548320"/>
      <w:bookmarkEnd w:id="19250"/>
      <w:r>
        <w:rPr>
          <w:rtl/>
        </w:rPr>
        <w:t xml:space="preserve">מדברים </w:t>
      </w:r>
      <w:bookmarkStart w:id="19251" w:name="_ETM_Q40_548770"/>
      <w:bookmarkEnd w:id="19251"/>
      <w:r>
        <w:rPr>
          <w:rtl/>
        </w:rPr>
        <w:t xml:space="preserve">על </w:t>
      </w:r>
      <w:bookmarkStart w:id="19252" w:name="_ETM_Q40_548979"/>
      <w:bookmarkEnd w:id="19252"/>
      <w:r>
        <w:rPr>
          <w:rtl/>
        </w:rPr>
        <w:t>ההלוואות</w:t>
      </w:r>
      <w:r>
        <w:rPr>
          <w:rFonts w:hint="cs"/>
          <w:rtl/>
        </w:rPr>
        <w:t xml:space="preserve"> </w:t>
      </w:r>
      <w:r>
        <w:rPr>
          <w:rFonts w:hint="eastAsia"/>
        </w:rPr>
        <w:t>–</w:t>
      </w:r>
      <w:r>
        <w:rPr>
          <w:rtl/>
        </w:rPr>
        <w:t xml:space="preserve"> </w:t>
      </w:r>
      <w:bookmarkStart w:id="19253" w:name="_ETM_Q40_550060"/>
      <w:bookmarkEnd w:id="19253"/>
      <w:r>
        <w:rPr>
          <w:rtl/>
        </w:rPr>
        <w:t xml:space="preserve">מלכתחילה </w:t>
      </w:r>
      <w:bookmarkStart w:id="19254" w:name="_ETM_Q40_551900"/>
      <w:bookmarkEnd w:id="19254"/>
      <w:r>
        <w:rPr>
          <w:rtl/>
        </w:rPr>
        <w:t xml:space="preserve">השקיעו </w:t>
      </w:r>
      <w:bookmarkStart w:id="19255" w:name="_ETM_Q40_552440"/>
      <w:bookmarkEnd w:id="19255"/>
      <w:r>
        <w:rPr>
          <w:rtl/>
        </w:rPr>
        <w:t xml:space="preserve">מאמץ </w:t>
      </w:r>
      <w:bookmarkStart w:id="19256" w:name="_ETM_Q40_552980"/>
      <w:bookmarkEnd w:id="19256"/>
      <w:r>
        <w:rPr>
          <w:rtl/>
        </w:rPr>
        <w:t xml:space="preserve">די </w:t>
      </w:r>
      <w:bookmarkStart w:id="19257" w:name="_ETM_Q40_553310"/>
      <w:bookmarkEnd w:id="19257"/>
      <w:r>
        <w:rPr>
          <w:rtl/>
        </w:rPr>
        <w:t xml:space="preserve">רב </w:t>
      </w:r>
      <w:bookmarkStart w:id="19258" w:name="_ETM_Q40_553610"/>
      <w:bookmarkEnd w:id="19258"/>
      <w:r>
        <w:rPr>
          <w:rtl/>
        </w:rPr>
        <w:t xml:space="preserve">כדי </w:t>
      </w:r>
      <w:bookmarkStart w:id="19259" w:name="_ETM_Q40_553880"/>
      <w:bookmarkEnd w:id="19259"/>
      <w:r>
        <w:rPr>
          <w:rtl/>
        </w:rPr>
        <w:t xml:space="preserve">לקבל </w:t>
      </w:r>
      <w:bookmarkStart w:id="19260" w:name="_ETM_Q40_554330"/>
      <w:bookmarkEnd w:id="19260"/>
      <w:r>
        <w:rPr>
          <w:rtl/>
        </w:rPr>
        <w:t>אות</w:t>
      </w:r>
      <w:r>
        <w:rPr>
          <w:rFonts w:hint="cs"/>
          <w:rtl/>
        </w:rPr>
        <w:t>ן,</w:t>
      </w:r>
      <w:r>
        <w:rPr>
          <w:rtl/>
        </w:rPr>
        <w:t xml:space="preserve"> </w:t>
      </w:r>
      <w:bookmarkStart w:id="19261" w:name="_ETM_Q40_555840"/>
      <w:bookmarkEnd w:id="19261"/>
      <w:r>
        <w:rPr>
          <w:rtl/>
        </w:rPr>
        <w:t xml:space="preserve">וכמובן </w:t>
      </w:r>
      <w:bookmarkStart w:id="19262" w:name="_ETM_Q40_556500"/>
      <w:bookmarkEnd w:id="19262"/>
      <w:r>
        <w:rPr>
          <w:rtl/>
        </w:rPr>
        <w:t xml:space="preserve">שמקבלים </w:t>
      </w:r>
      <w:bookmarkStart w:id="19263" w:name="_ETM_Q40_557130"/>
      <w:bookmarkEnd w:id="19263"/>
      <w:r>
        <w:rPr>
          <w:rtl/>
        </w:rPr>
        <w:t>אות</w:t>
      </w:r>
      <w:r>
        <w:rPr>
          <w:rFonts w:hint="cs"/>
          <w:rtl/>
        </w:rPr>
        <w:t>ן</w:t>
      </w:r>
      <w:r>
        <w:rPr>
          <w:rtl/>
        </w:rPr>
        <w:t xml:space="preserve"> </w:t>
      </w:r>
      <w:bookmarkStart w:id="19264" w:name="_ETM_Q40_558270"/>
      <w:bookmarkEnd w:id="19264"/>
      <w:r>
        <w:rPr>
          <w:rFonts w:hint="cs"/>
          <w:rtl/>
        </w:rPr>
        <w:t>ב</w:t>
      </w:r>
      <w:bookmarkStart w:id="19265" w:name="_ETM_Q40_558720"/>
      <w:bookmarkEnd w:id="19265"/>
      <w:r>
        <w:rPr>
          <w:rtl/>
        </w:rPr>
        <w:t xml:space="preserve">ריבית </w:t>
      </w:r>
      <w:bookmarkStart w:id="19266" w:name="_ETM_Q40_559350"/>
      <w:bookmarkEnd w:id="19266"/>
      <w:r>
        <w:rPr>
          <w:rtl/>
        </w:rPr>
        <w:t xml:space="preserve">מאוד </w:t>
      </w:r>
      <w:bookmarkStart w:id="19267" w:name="_ETM_Q40_559980"/>
      <w:bookmarkEnd w:id="19267"/>
      <w:r>
        <w:rPr>
          <w:rtl/>
        </w:rPr>
        <w:t xml:space="preserve">מאוד </w:t>
      </w:r>
      <w:bookmarkStart w:id="19268" w:name="_ETM_Q40_560430"/>
      <w:bookmarkEnd w:id="19268"/>
      <w:r>
        <w:rPr>
          <w:rtl/>
        </w:rPr>
        <w:t>גבוה</w:t>
      </w:r>
      <w:r w:rsidR="00E96B4D">
        <w:rPr>
          <w:rFonts w:hint="cs"/>
          <w:rtl/>
        </w:rPr>
        <w:t>ה</w:t>
      </w:r>
      <w:r>
        <w:rPr>
          <w:rFonts w:hint="cs"/>
          <w:rtl/>
        </w:rPr>
        <w:t>.</w:t>
      </w:r>
    </w:p>
    <w:p w:rsidR="007757E0" w:rsidRDefault="007757E0" w:rsidP="002929A7">
      <w:pPr>
        <w:rPr>
          <w:rtl/>
        </w:rPr>
      </w:pPr>
    </w:p>
    <w:p w:rsidR="007757E0" w:rsidRDefault="007757E0" w:rsidP="00E96B4D">
      <w:pPr>
        <w:rPr>
          <w:rtl/>
        </w:rPr>
      </w:pPr>
      <w:bookmarkStart w:id="19269" w:name="_ETM_Q40_561000"/>
      <w:bookmarkStart w:id="19270" w:name="_ETM_Q40_561979"/>
      <w:bookmarkEnd w:id="19269"/>
      <w:bookmarkEnd w:id="19270"/>
      <w:r>
        <w:rPr>
          <w:rtl/>
        </w:rPr>
        <w:t xml:space="preserve">אני </w:t>
      </w:r>
      <w:bookmarkStart w:id="19271" w:name="_ETM_Q40_562460"/>
      <w:bookmarkEnd w:id="19271"/>
      <w:r>
        <w:rPr>
          <w:rtl/>
        </w:rPr>
        <w:t xml:space="preserve">מכיר </w:t>
      </w:r>
      <w:bookmarkStart w:id="19272" w:name="_ETM_Q40_562789"/>
      <w:bookmarkEnd w:id="19272"/>
      <w:r>
        <w:rPr>
          <w:rtl/>
        </w:rPr>
        <w:t xml:space="preserve">את </w:t>
      </w:r>
      <w:bookmarkStart w:id="19273" w:name="_ETM_Q40_562850"/>
      <w:bookmarkEnd w:id="19273"/>
      <w:r>
        <w:rPr>
          <w:rtl/>
        </w:rPr>
        <w:t xml:space="preserve">זה </w:t>
      </w:r>
      <w:bookmarkStart w:id="19274" w:name="_ETM_Q40_563119"/>
      <w:bookmarkEnd w:id="19274"/>
      <w:r>
        <w:rPr>
          <w:rtl/>
        </w:rPr>
        <w:t>אישית</w:t>
      </w:r>
      <w:r>
        <w:rPr>
          <w:rFonts w:hint="cs"/>
          <w:rtl/>
        </w:rPr>
        <w:t>,</w:t>
      </w:r>
      <w:r>
        <w:rPr>
          <w:rtl/>
        </w:rPr>
        <w:t xml:space="preserve"> </w:t>
      </w:r>
      <w:bookmarkStart w:id="19275" w:name="_ETM_Q40_563689"/>
      <w:bookmarkEnd w:id="19275"/>
      <w:r>
        <w:rPr>
          <w:rtl/>
        </w:rPr>
        <w:t>ו</w:t>
      </w:r>
      <w:bookmarkStart w:id="19276" w:name="_ETM_Q40_564589"/>
      <w:bookmarkStart w:id="19277" w:name="_ETM_Q40_564859"/>
      <w:bookmarkEnd w:id="19276"/>
      <w:bookmarkEnd w:id="19277"/>
      <w:r>
        <w:rPr>
          <w:rtl/>
        </w:rPr>
        <w:t xml:space="preserve">התופעה </w:t>
      </w:r>
      <w:bookmarkStart w:id="19278" w:name="_ETM_Q40_565310"/>
      <w:bookmarkEnd w:id="19278"/>
      <w:r>
        <w:rPr>
          <w:rtl/>
        </w:rPr>
        <w:t xml:space="preserve">הזאת </w:t>
      </w:r>
      <w:bookmarkStart w:id="19279" w:name="_ETM_Q40_565579"/>
      <w:bookmarkStart w:id="19280" w:name="_ETM_Q40_565640"/>
      <w:bookmarkEnd w:id="19279"/>
      <w:bookmarkEnd w:id="19280"/>
      <w:r>
        <w:rPr>
          <w:rtl/>
        </w:rPr>
        <w:t xml:space="preserve">כבר </w:t>
      </w:r>
      <w:bookmarkStart w:id="19281" w:name="_ETM_Q40_565850"/>
      <w:bookmarkEnd w:id="19281"/>
      <w:r>
        <w:rPr>
          <w:rtl/>
        </w:rPr>
        <w:t>מוכחת</w:t>
      </w:r>
      <w:r w:rsidR="00E96B4D">
        <w:rPr>
          <w:rFonts w:hint="cs"/>
          <w:rtl/>
        </w:rPr>
        <w:t>,</w:t>
      </w:r>
      <w:r>
        <w:rPr>
          <w:rtl/>
        </w:rPr>
        <w:t xml:space="preserve"> </w:t>
      </w:r>
      <w:bookmarkStart w:id="19282" w:name="_ETM_Q40_566450"/>
      <w:bookmarkEnd w:id="19282"/>
      <w:r>
        <w:rPr>
          <w:rtl/>
        </w:rPr>
        <w:t>ו</w:t>
      </w:r>
      <w:r>
        <w:rPr>
          <w:rFonts w:hint="cs"/>
          <w:rtl/>
        </w:rPr>
        <w:t>כבר דנו על ה</w:t>
      </w:r>
      <w:r>
        <w:rPr>
          <w:rtl/>
        </w:rPr>
        <w:t xml:space="preserve">נושא </w:t>
      </w:r>
      <w:bookmarkStart w:id="19283" w:name="_ETM_Q40_568159"/>
      <w:bookmarkEnd w:id="19283"/>
      <w:r>
        <w:rPr>
          <w:rtl/>
        </w:rPr>
        <w:t xml:space="preserve">הזה </w:t>
      </w:r>
      <w:bookmarkStart w:id="19284" w:name="_ETM_Q40_568939"/>
      <w:bookmarkEnd w:id="19284"/>
      <w:r>
        <w:rPr>
          <w:rtl/>
        </w:rPr>
        <w:t xml:space="preserve">בוועדת </w:t>
      </w:r>
      <w:bookmarkStart w:id="19285" w:name="_ETM_Q40_569479"/>
      <w:bookmarkEnd w:id="19285"/>
      <w:r>
        <w:rPr>
          <w:rtl/>
        </w:rPr>
        <w:t>הכספים</w:t>
      </w:r>
      <w:r>
        <w:rPr>
          <w:rFonts w:hint="cs"/>
          <w:rtl/>
        </w:rPr>
        <w:t>.</w:t>
      </w:r>
      <w:r>
        <w:rPr>
          <w:rtl/>
        </w:rPr>
        <w:t xml:space="preserve"> </w:t>
      </w:r>
      <w:bookmarkStart w:id="19286" w:name="_ETM_Q40_570079"/>
      <w:bookmarkEnd w:id="19286"/>
      <w:r>
        <w:rPr>
          <w:rtl/>
        </w:rPr>
        <w:t>לכן</w:t>
      </w:r>
      <w:r>
        <w:rPr>
          <w:rFonts w:hint="cs"/>
          <w:rtl/>
        </w:rPr>
        <w:t>,</w:t>
      </w:r>
      <w:r>
        <w:rPr>
          <w:rtl/>
        </w:rPr>
        <w:t xml:space="preserve"> </w:t>
      </w:r>
      <w:bookmarkStart w:id="19287" w:name="_ETM_Q40_571189"/>
      <w:bookmarkEnd w:id="19287"/>
      <w:r>
        <w:rPr>
          <w:rtl/>
        </w:rPr>
        <w:t xml:space="preserve">ההיבט </w:t>
      </w:r>
      <w:bookmarkStart w:id="19288" w:name="_ETM_Q40_572460"/>
      <w:bookmarkEnd w:id="19288"/>
      <w:r>
        <w:rPr>
          <w:rtl/>
        </w:rPr>
        <w:t xml:space="preserve">השני </w:t>
      </w:r>
      <w:bookmarkStart w:id="19289" w:name="_ETM_Q40_572940"/>
      <w:bookmarkEnd w:id="19289"/>
      <w:r>
        <w:rPr>
          <w:rtl/>
        </w:rPr>
        <w:t xml:space="preserve">של </w:t>
      </w:r>
      <w:bookmarkStart w:id="19290" w:name="_ETM_Q40_574900"/>
      <w:bookmarkEnd w:id="19290"/>
      <w:r>
        <w:rPr>
          <w:rtl/>
        </w:rPr>
        <w:t xml:space="preserve">המשבר </w:t>
      </w:r>
      <w:bookmarkStart w:id="19291" w:name="_ETM_Q40_575440"/>
      <w:bookmarkEnd w:id="19291"/>
      <w:r>
        <w:rPr>
          <w:rtl/>
        </w:rPr>
        <w:t xml:space="preserve">הזה </w:t>
      </w:r>
      <w:bookmarkStart w:id="19292" w:name="_ETM_Q40_576600"/>
      <w:bookmarkEnd w:id="19292"/>
      <w:r>
        <w:rPr>
          <w:rFonts w:hint="cs"/>
          <w:rtl/>
        </w:rPr>
        <w:t>הוא</w:t>
      </w:r>
      <w:r>
        <w:rPr>
          <w:rtl/>
        </w:rPr>
        <w:t xml:space="preserve"> </w:t>
      </w:r>
      <w:bookmarkStart w:id="19293" w:name="_ETM_Q40_577540"/>
      <w:bookmarkStart w:id="19294" w:name="_ETM_Q40_577690"/>
      <w:bookmarkEnd w:id="19293"/>
      <w:bookmarkEnd w:id="19294"/>
      <w:r>
        <w:rPr>
          <w:rtl/>
        </w:rPr>
        <w:t>ש</w:t>
      </w:r>
      <w:bookmarkStart w:id="19295" w:name="_ETM_Q40_578140"/>
      <w:bookmarkEnd w:id="19295"/>
      <w:r>
        <w:rPr>
          <w:rtl/>
        </w:rPr>
        <w:t xml:space="preserve">מלכתחילה </w:t>
      </w:r>
      <w:bookmarkStart w:id="19296" w:name="_ETM_Q40_579070"/>
      <w:bookmarkEnd w:id="19296"/>
      <w:r>
        <w:rPr>
          <w:rtl/>
        </w:rPr>
        <w:t xml:space="preserve">הבנקים </w:t>
      </w:r>
      <w:bookmarkStart w:id="19297" w:name="_ETM_Q40_580250"/>
      <w:bookmarkEnd w:id="19297"/>
      <w:r>
        <w:rPr>
          <w:rtl/>
        </w:rPr>
        <w:t xml:space="preserve">לא </w:t>
      </w:r>
      <w:bookmarkStart w:id="19298" w:name="_ETM_Q40_580520"/>
      <w:bookmarkEnd w:id="19298"/>
      <w:r>
        <w:rPr>
          <w:rtl/>
        </w:rPr>
        <w:t>נותנים</w:t>
      </w:r>
      <w:r>
        <w:rPr>
          <w:rFonts w:hint="cs"/>
          <w:rtl/>
        </w:rPr>
        <w:t xml:space="preserve"> </w:t>
      </w:r>
      <w:bookmarkStart w:id="19299" w:name="_ETM_Q40_536438"/>
      <w:bookmarkEnd w:id="19299"/>
      <w:r>
        <w:rPr>
          <w:rFonts w:hint="cs"/>
          <w:rtl/>
        </w:rPr>
        <w:t>את</w:t>
      </w:r>
      <w:r>
        <w:rPr>
          <w:rtl/>
        </w:rPr>
        <w:t xml:space="preserve"> </w:t>
      </w:r>
      <w:bookmarkStart w:id="19300" w:name="_ETM_Q40_581000"/>
      <w:bookmarkEnd w:id="19300"/>
      <w:r>
        <w:rPr>
          <w:rtl/>
        </w:rPr>
        <w:t xml:space="preserve">אותו </w:t>
      </w:r>
      <w:bookmarkStart w:id="19301" w:name="_ETM_Q40_581360"/>
      <w:bookmarkEnd w:id="19301"/>
      <w:r>
        <w:rPr>
          <w:rtl/>
        </w:rPr>
        <w:t xml:space="preserve">שירות </w:t>
      </w:r>
      <w:bookmarkStart w:id="19302" w:name="_ETM_Q40_582359"/>
      <w:bookmarkEnd w:id="19302"/>
      <w:r>
        <w:rPr>
          <w:rtl/>
        </w:rPr>
        <w:t xml:space="preserve">שהם </w:t>
      </w:r>
      <w:bookmarkStart w:id="19303" w:name="_ETM_Q40_582689"/>
      <w:bookmarkEnd w:id="19303"/>
      <w:r>
        <w:rPr>
          <w:rtl/>
        </w:rPr>
        <w:t xml:space="preserve">נותנים </w:t>
      </w:r>
      <w:bookmarkStart w:id="19304" w:name="_ETM_Q40_583200"/>
      <w:bookmarkEnd w:id="19304"/>
      <w:r>
        <w:rPr>
          <w:rtl/>
        </w:rPr>
        <w:t>בי</w:t>
      </w:r>
      <w:r>
        <w:rPr>
          <w:rFonts w:hint="cs"/>
          <w:rtl/>
        </w:rPr>
        <w:t>י</w:t>
      </w:r>
      <w:r>
        <w:rPr>
          <w:rtl/>
        </w:rPr>
        <w:t xml:space="preserve">שובים </w:t>
      </w:r>
      <w:bookmarkStart w:id="19305" w:name="_ETM_Q40_584130"/>
      <w:bookmarkEnd w:id="19305"/>
      <w:r>
        <w:rPr>
          <w:rtl/>
        </w:rPr>
        <w:t>יהודיים</w:t>
      </w:r>
      <w:r>
        <w:rPr>
          <w:rFonts w:hint="cs"/>
          <w:rtl/>
        </w:rPr>
        <w:t>,</w:t>
      </w:r>
      <w:r>
        <w:rPr>
          <w:rtl/>
        </w:rPr>
        <w:t xml:space="preserve"> </w:t>
      </w:r>
      <w:bookmarkStart w:id="19306" w:name="_ETM_Q40_584850"/>
      <w:bookmarkEnd w:id="19306"/>
      <w:r>
        <w:rPr>
          <w:rtl/>
        </w:rPr>
        <w:t>למשל</w:t>
      </w:r>
      <w:r>
        <w:rPr>
          <w:rFonts w:hint="cs"/>
          <w:rtl/>
        </w:rPr>
        <w:t>,</w:t>
      </w:r>
      <w:r>
        <w:rPr>
          <w:rtl/>
        </w:rPr>
        <w:t xml:space="preserve"> </w:t>
      </w:r>
      <w:bookmarkStart w:id="19307" w:name="_ETM_Q40_586140"/>
      <w:bookmarkEnd w:id="19307"/>
      <w:r>
        <w:rPr>
          <w:rtl/>
        </w:rPr>
        <w:t xml:space="preserve">ולכן </w:t>
      </w:r>
      <w:bookmarkStart w:id="19308" w:name="_ETM_Q40_587250"/>
      <w:bookmarkEnd w:id="19308"/>
      <w:r>
        <w:rPr>
          <w:rtl/>
        </w:rPr>
        <w:t xml:space="preserve">נקודת </w:t>
      </w:r>
      <w:bookmarkStart w:id="19309" w:name="_ETM_Q40_587789"/>
      <w:bookmarkEnd w:id="19309"/>
      <w:r>
        <w:rPr>
          <w:rtl/>
        </w:rPr>
        <w:t xml:space="preserve">המוצא </w:t>
      </w:r>
      <w:bookmarkStart w:id="19310" w:name="_ETM_Q40_588359"/>
      <w:bookmarkEnd w:id="19310"/>
      <w:r>
        <w:rPr>
          <w:rtl/>
        </w:rPr>
        <w:t xml:space="preserve">של </w:t>
      </w:r>
      <w:bookmarkStart w:id="19311" w:name="_ETM_Q40_588630"/>
      <w:bookmarkEnd w:id="19311"/>
      <w:r>
        <w:rPr>
          <w:rtl/>
        </w:rPr>
        <w:t xml:space="preserve">כל </w:t>
      </w:r>
      <w:bookmarkStart w:id="19312" w:name="_ETM_Q40_588990"/>
      <w:bookmarkEnd w:id="19312"/>
      <w:r>
        <w:rPr>
          <w:rtl/>
        </w:rPr>
        <w:t xml:space="preserve">אזרח </w:t>
      </w:r>
      <w:bookmarkStart w:id="19313" w:name="_ETM_Q40_590250"/>
      <w:bookmarkEnd w:id="19313"/>
      <w:r>
        <w:rPr>
          <w:rtl/>
        </w:rPr>
        <w:t xml:space="preserve">ערבי </w:t>
      </w:r>
      <w:bookmarkStart w:id="19314" w:name="_ETM_Q40_591270"/>
      <w:bookmarkEnd w:id="19314"/>
      <w:r>
        <w:rPr>
          <w:rtl/>
        </w:rPr>
        <w:t xml:space="preserve">שקיבל </w:t>
      </w:r>
      <w:bookmarkStart w:id="19315" w:name="_ETM_Q40_591929"/>
      <w:bookmarkEnd w:id="19315"/>
      <w:r>
        <w:rPr>
          <w:rtl/>
        </w:rPr>
        <w:t>הלוואה</w:t>
      </w:r>
      <w:r>
        <w:rPr>
          <w:rFonts w:hint="cs"/>
          <w:rtl/>
        </w:rPr>
        <w:t xml:space="preserve"> היא</w:t>
      </w:r>
      <w:r>
        <w:rPr>
          <w:rtl/>
        </w:rPr>
        <w:t xml:space="preserve"> </w:t>
      </w:r>
      <w:bookmarkStart w:id="19316" w:name="_ETM_Q40_592529"/>
      <w:bookmarkEnd w:id="19316"/>
      <w:r>
        <w:rPr>
          <w:rtl/>
        </w:rPr>
        <w:t xml:space="preserve">כבר </w:t>
      </w:r>
      <w:bookmarkStart w:id="19317" w:name="_ETM_Q40_593009"/>
      <w:bookmarkEnd w:id="19317"/>
      <w:r>
        <w:rPr>
          <w:rtl/>
        </w:rPr>
        <w:t xml:space="preserve">נקודת </w:t>
      </w:r>
      <w:bookmarkStart w:id="19318" w:name="_ETM_Q40_593579"/>
      <w:bookmarkEnd w:id="19318"/>
      <w:r>
        <w:rPr>
          <w:rtl/>
        </w:rPr>
        <w:t xml:space="preserve">מוצא </w:t>
      </w:r>
      <w:bookmarkStart w:id="19319" w:name="_ETM_Q40_595649"/>
      <w:bookmarkEnd w:id="19319"/>
      <w:r>
        <w:rPr>
          <w:rtl/>
        </w:rPr>
        <w:t xml:space="preserve">שנמצאת </w:t>
      </w:r>
      <w:bookmarkStart w:id="19320" w:name="_ETM_Q40_598259"/>
      <w:bookmarkEnd w:id="19320"/>
      <w:r>
        <w:rPr>
          <w:rtl/>
        </w:rPr>
        <w:t xml:space="preserve">למטה </w:t>
      </w:r>
      <w:bookmarkStart w:id="19321" w:name="_ETM_Q40_599100"/>
      <w:bookmarkEnd w:id="19321"/>
      <w:r>
        <w:rPr>
          <w:rtl/>
        </w:rPr>
        <w:t xml:space="preserve">יחסית </w:t>
      </w:r>
      <w:bookmarkStart w:id="19322" w:name="_ETM_Q40_599880"/>
      <w:bookmarkEnd w:id="19322"/>
      <w:r>
        <w:rPr>
          <w:rtl/>
        </w:rPr>
        <w:t xml:space="preserve">למישור </w:t>
      </w:r>
      <w:bookmarkStart w:id="19323" w:name="_ETM_Q40_600749"/>
      <w:bookmarkEnd w:id="19323"/>
      <w:r>
        <w:rPr>
          <w:rtl/>
        </w:rPr>
        <w:t>הכללי</w:t>
      </w:r>
      <w:r>
        <w:rPr>
          <w:rFonts w:hint="cs"/>
          <w:rtl/>
        </w:rPr>
        <w:t>.</w:t>
      </w:r>
      <w:r w:rsidR="00101EBE">
        <w:rPr>
          <w:rFonts w:hint="cs"/>
          <w:rtl/>
        </w:rPr>
        <w:t xml:space="preserve"> </w:t>
      </w:r>
      <w:bookmarkStart w:id="19324" w:name="_ETM_Q40_599000"/>
      <w:bookmarkStart w:id="19325" w:name="_ETM_Q40_601850"/>
      <w:bookmarkEnd w:id="19324"/>
      <w:bookmarkEnd w:id="19325"/>
      <w:r>
        <w:rPr>
          <w:rtl/>
        </w:rPr>
        <w:t xml:space="preserve">אבל </w:t>
      </w:r>
      <w:bookmarkStart w:id="19326" w:name="_ETM_Q40_602210"/>
      <w:bookmarkEnd w:id="19326"/>
      <w:r>
        <w:rPr>
          <w:rtl/>
        </w:rPr>
        <w:t>ה</w:t>
      </w:r>
      <w:r>
        <w:rPr>
          <w:rFonts w:hint="cs"/>
          <w:rtl/>
        </w:rPr>
        <w:t>היבט ה</w:t>
      </w:r>
      <w:bookmarkStart w:id="19327" w:name="_ETM_Q40_602450"/>
      <w:bookmarkStart w:id="19328" w:name="_ETM_Q40_602810"/>
      <w:bookmarkEnd w:id="19327"/>
      <w:bookmarkEnd w:id="19328"/>
      <w:r>
        <w:rPr>
          <w:rtl/>
        </w:rPr>
        <w:t xml:space="preserve">אחר </w:t>
      </w:r>
      <w:bookmarkStart w:id="19329" w:name="_ETM_Q40_603200"/>
      <w:bookmarkEnd w:id="19329"/>
      <w:r>
        <w:rPr>
          <w:rtl/>
        </w:rPr>
        <w:t xml:space="preserve">והכי </w:t>
      </w:r>
      <w:bookmarkStart w:id="19330" w:name="_ETM_Q40_603560"/>
      <w:bookmarkEnd w:id="19330"/>
      <w:r>
        <w:rPr>
          <w:rtl/>
        </w:rPr>
        <w:t xml:space="preserve">חשוב </w:t>
      </w:r>
      <w:bookmarkStart w:id="19331" w:name="_ETM_Q40_603950"/>
      <w:bookmarkEnd w:id="19331"/>
      <w:r>
        <w:rPr>
          <w:rtl/>
        </w:rPr>
        <w:t xml:space="preserve">מבחינתי </w:t>
      </w:r>
      <w:bookmarkStart w:id="19332" w:name="_ETM_Q40_604670"/>
      <w:bookmarkEnd w:id="19332"/>
      <w:r w:rsidR="00E96B4D">
        <w:rPr>
          <w:rFonts w:hint="cs"/>
          <w:rtl/>
        </w:rPr>
        <w:t>שלי</w:t>
      </w:r>
      <w:r>
        <w:rPr>
          <w:rtl/>
        </w:rPr>
        <w:t xml:space="preserve"> </w:t>
      </w:r>
      <w:bookmarkStart w:id="19333" w:name="_ETM_Q40_605450"/>
      <w:bookmarkEnd w:id="19333"/>
      <w:r>
        <w:rPr>
          <w:rtl/>
        </w:rPr>
        <w:t>כיושב</w:t>
      </w:r>
      <w:r>
        <w:rPr>
          <w:rFonts w:hint="cs"/>
          <w:rtl/>
        </w:rPr>
        <w:t>-</w:t>
      </w:r>
      <w:bookmarkStart w:id="19334" w:name="_ETM_Q40_605930"/>
      <w:bookmarkEnd w:id="19334"/>
      <w:r>
        <w:rPr>
          <w:rtl/>
        </w:rPr>
        <w:t xml:space="preserve">ראש </w:t>
      </w:r>
      <w:bookmarkStart w:id="19335" w:name="_ETM_Q40_606110"/>
      <w:bookmarkEnd w:id="19335"/>
      <w:r>
        <w:rPr>
          <w:rtl/>
        </w:rPr>
        <w:t xml:space="preserve">הוועדה </w:t>
      </w:r>
      <w:bookmarkStart w:id="19336" w:name="_ETM_Q40_606650"/>
      <w:bookmarkEnd w:id="19336"/>
      <w:r>
        <w:rPr>
          <w:rtl/>
        </w:rPr>
        <w:t xml:space="preserve">המיוחדת </w:t>
      </w:r>
      <w:bookmarkStart w:id="19337" w:name="_ETM_Q40_607159"/>
      <w:bookmarkEnd w:id="19337"/>
      <w:r>
        <w:rPr>
          <w:rtl/>
        </w:rPr>
        <w:t xml:space="preserve">לפשיעה </w:t>
      </w:r>
      <w:bookmarkStart w:id="19338" w:name="_ETM_Q40_607610"/>
      <w:bookmarkEnd w:id="19338"/>
      <w:r>
        <w:rPr>
          <w:rtl/>
        </w:rPr>
        <w:t xml:space="preserve">ואלימות </w:t>
      </w:r>
      <w:bookmarkStart w:id="19339" w:name="_ETM_Q40_608800"/>
      <w:bookmarkEnd w:id="19339"/>
      <w:r w:rsidR="00E96B4D">
        <w:rPr>
          <w:rFonts w:hint="cs"/>
          <w:rtl/>
        </w:rPr>
        <w:t xml:space="preserve">– </w:t>
      </w:r>
      <w:r>
        <w:rPr>
          <w:rtl/>
        </w:rPr>
        <w:t xml:space="preserve">יש </w:t>
      </w:r>
      <w:bookmarkStart w:id="19340" w:name="_ETM_Q40_609130"/>
      <w:bookmarkEnd w:id="19340"/>
      <w:r>
        <w:rPr>
          <w:rtl/>
        </w:rPr>
        <w:t xml:space="preserve">קשר </w:t>
      </w:r>
      <w:bookmarkStart w:id="19341" w:name="_ETM_Q40_609550"/>
      <w:bookmarkEnd w:id="19341"/>
      <w:r>
        <w:rPr>
          <w:rtl/>
        </w:rPr>
        <w:t>ישיר</w:t>
      </w:r>
      <w:r>
        <w:rPr>
          <w:rFonts w:hint="cs"/>
          <w:rtl/>
        </w:rPr>
        <w:t xml:space="preserve"> –</w:t>
      </w:r>
      <w:r>
        <w:rPr>
          <w:rtl/>
        </w:rPr>
        <w:t xml:space="preserve"> </w:t>
      </w:r>
      <w:bookmarkStart w:id="19342" w:name="_ETM_Q40_609940"/>
      <w:bookmarkEnd w:id="19342"/>
      <w:r>
        <w:rPr>
          <w:rtl/>
        </w:rPr>
        <w:t xml:space="preserve">גברתי </w:t>
      </w:r>
      <w:bookmarkStart w:id="19343" w:name="_ETM_Q40_610330"/>
      <w:bookmarkEnd w:id="19343"/>
      <w:r>
        <w:rPr>
          <w:rtl/>
        </w:rPr>
        <w:t>השרה</w:t>
      </w:r>
      <w:r>
        <w:rPr>
          <w:rFonts w:hint="cs"/>
          <w:rtl/>
        </w:rPr>
        <w:t>,</w:t>
      </w:r>
      <w:r>
        <w:rPr>
          <w:rtl/>
        </w:rPr>
        <w:t xml:space="preserve"> </w:t>
      </w:r>
      <w:bookmarkStart w:id="19344" w:name="_ETM_Q40_610780"/>
      <w:bookmarkEnd w:id="19344"/>
      <w:r>
        <w:rPr>
          <w:rtl/>
        </w:rPr>
        <w:t xml:space="preserve">אם </w:t>
      </w:r>
      <w:bookmarkStart w:id="19345" w:name="_ETM_Q40_610930"/>
      <w:bookmarkEnd w:id="19345"/>
      <w:r>
        <w:rPr>
          <w:rtl/>
        </w:rPr>
        <w:t xml:space="preserve">תוכלי </w:t>
      </w:r>
      <w:bookmarkStart w:id="19346" w:name="_ETM_Q40_611230"/>
      <w:bookmarkEnd w:id="19346"/>
      <w:r>
        <w:rPr>
          <w:rtl/>
        </w:rPr>
        <w:t xml:space="preserve">לשמוע </w:t>
      </w:r>
      <w:bookmarkStart w:id="19347" w:name="_ETM_Q40_611650"/>
      <w:bookmarkEnd w:id="19347"/>
      <w:r>
        <w:rPr>
          <w:rtl/>
        </w:rPr>
        <w:t xml:space="preserve">את </w:t>
      </w:r>
      <w:bookmarkStart w:id="19348" w:name="_ETM_Q40_611800"/>
      <w:bookmarkEnd w:id="19348"/>
      <w:r>
        <w:rPr>
          <w:rtl/>
        </w:rPr>
        <w:t xml:space="preserve">המשפט </w:t>
      </w:r>
      <w:bookmarkStart w:id="19349" w:name="_ETM_Q40_612220"/>
      <w:bookmarkEnd w:id="19349"/>
      <w:r>
        <w:rPr>
          <w:rtl/>
        </w:rPr>
        <w:t xml:space="preserve">הזה </w:t>
      </w:r>
      <w:bookmarkStart w:id="19350" w:name="_ETM_Q40_613060"/>
      <w:bookmarkEnd w:id="19350"/>
      <w:r>
        <w:rPr>
          <w:rFonts w:hint="eastAsia"/>
          <w:rtl/>
        </w:rPr>
        <w:t>–</w:t>
      </w:r>
      <w:r>
        <w:rPr>
          <w:rFonts w:hint="cs"/>
          <w:rtl/>
        </w:rPr>
        <w:t xml:space="preserve"> </w:t>
      </w:r>
      <w:r>
        <w:rPr>
          <w:rtl/>
        </w:rPr>
        <w:t xml:space="preserve">יש </w:t>
      </w:r>
      <w:bookmarkStart w:id="19351" w:name="_ETM_Q40_613420"/>
      <w:bookmarkEnd w:id="19351"/>
      <w:r>
        <w:rPr>
          <w:rtl/>
        </w:rPr>
        <w:t xml:space="preserve">קשר </w:t>
      </w:r>
      <w:bookmarkStart w:id="19352" w:name="_ETM_Q40_613870"/>
      <w:bookmarkEnd w:id="19352"/>
      <w:r>
        <w:rPr>
          <w:rtl/>
        </w:rPr>
        <w:t xml:space="preserve">ישיר </w:t>
      </w:r>
      <w:bookmarkStart w:id="19353" w:name="_ETM_Q40_614530"/>
      <w:bookmarkEnd w:id="19353"/>
      <w:r>
        <w:rPr>
          <w:rFonts w:hint="cs"/>
          <w:rtl/>
        </w:rPr>
        <w:t xml:space="preserve">בין </w:t>
      </w:r>
      <w:r>
        <w:rPr>
          <w:rtl/>
        </w:rPr>
        <w:t xml:space="preserve">כישלון </w:t>
      </w:r>
      <w:bookmarkStart w:id="19354" w:name="_ETM_Q40_616030"/>
      <w:bookmarkEnd w:id="19354"/>
      <w:r>
        <w:rPr>
          <w:rtl/>
        </w:rPr>
        <w:t xml:space="preserve">במתן </w:t>
      </w:r>
      <w:bookmarkStart w:id="19355" w:name="_ETM_Q40_617230"/>
      <w:bookmarkEnd w:id="19355"/>
      <w:r>
        <w:rPr>
          <w:rtl/>
        </w:rPr>
        <w:t>אשראי</w:t>
      </w:r>
      <w:bookmarkStart w:id="19356" w:name="_ETM_Q40_618040"/>
      <w:bookmarkEnd w:id="19356"/>
      <w:r>
        <w:rPr>
          <w:rFonts w:hint="cs"/>
          <w:rtl/>
        </w:rPr>
        <w:t xml:space="preserve"> ו</w:t>
      </w:r>
      <w:r>
        <w:rPr>
          <w:rtl/>
        </w:rPr>
        <w:t xml:space="preserve">הלוואות </w:t>
      </w:r>
      <w:bookmarkStart w:id="19357" w:name="_ETM_Q40_618760"/>
      <w:bookmarkEnd w:id="19357"/>
      <w:r>
        <w:rPr>
          <w:rtl/>
        </w:rPr>
        <w:t>בי</w:t>
      </w:r>
      <w:r>
        <w:rPr>
          <w:rFonts w:hint="cs"/>
          <w:rtl/>
        </w:rPr>
        <w:t>י</w:t>
      </w:r>
      <w:r>
        <w:rPr>
          <w:rtl/>
        </w:rPr>
        <w:t xml:space="preserve">שובים </w:t>
      </w:r>
      <w:bookmarkStart w:id="19358" w:name="_ETM_Q40_619390"/>
      <w:bookmarkEnd w:id="19358"/>
      <w:r>
        <w:rPr>
          <w:rtl/>
        </w:rPr>
        <w:t xml:space="preserve">הערביים </w:t>
      </w:r>
      <w:bookmarkStart w:id="19359" w:name="_ETM_Q40_620470"/>
      <w:bookmarkEnd w:id="19359"/>
      <w:r>
        <w:rPr>
          <w:rtl/>
        </w:rPr>
        <w:t>ל</w:t>
      </w:r>
      <w:bookmarkStart w:id="19360" w:name="_ETM_Q40_621190"/>
      <w:bookmarkEnd w:id="19360"/>
      <w:r>
        <w:rPr>
          <w:rtl/>
        </w:rPr>
        <w:t xml:space="preserve">פריחת </w:t>
      </w:r>
      <w:bookmarkStart w:id="19361" w:name="_ETM_Q40_621790"/>
      <w:bookmarkEnd w:id="19361"/>
      <w:r>
        <w:rPr>
          <w:rtl/>
        </w:rPr>
        <w:t xml:space="preserve">השוק </w:t>
      </w:r>
      <w:bookmarkStart w:id="19362" w:name="_ETM_Q40_622360"/>
      <w:bookmarkEnd w:id="19362"/>
      <w:r>
        <w:rPr>
          <w:rtl/>
        </w:rPr>
        <w:t>האפור</w:t>
      </w:r>
      <w:r w:rsidR="00E96B4D">
        <w:rPr>
          <w:rFonts w:hint="cs"/>
          <w:rtl/>
        </w:rPr>
        <w:t>,</w:t>
      </w:r>
      <w:r>
        <w:rPr>
          <w:rFonts w:hint="cs"/>
          <w:rtl/>
        </w:rPr>
        <w:t xml:space="preserve"> </w:t>
      </w:r>
      <w:r>
        <w:rPr>
          <w:rtl/>
        </w:rPr>
        <w:t xml:space="preserve">שהיום </w:t>
      </w:r>
      <w:bookmarkStart w:id="19363" w:name="_ETM_Q40_623560"/>
      <w:bookmarkEnd w:id="19363"/>
      <w:r>
        <w:rPr>
          <w:rtl/>
        </w:rPr>
        <w:t xml:space="preserve">הוא </w:t>
      </w:r>
      <w:bookmarkStart w:id="19364" w:name="_ETM_Q40_623710"/>
      <w:bookmarkEnd w:id="19364"/>
      <w:r>
        <w:rPr>
          <w:rtl/>
        </w:rPr>
        <w:t xml:space="preserve">נמצא </w:t>
      </w:r>
      <w:bookmarkStart w:id="19365" w:name="_ETM_Q40_624130"/>
      <w:bookmarkEnd w:id="19365"/>
      <w:r>
        <w:rPr>
          <w:rtl/>
        </w:rPr>
        <w:t>בשיא</w:t>
      </w:r>
      <w:r>
        <w:rPr>
          <w:rFonts w:hint="cs"/>
          <w:rtl/>
        </w:rPr>
        <w:t>,</w:t>
      </w:r>
      <w:r>
        <w:rPr>
          <w:rtl/>
        </w:rPr>
        <w:t xml:space="preserve"> </w:t>
      </w:r>
      <w:bookmarkStart w:id="19366" w:name="_ETM_Q40_625250"/>
      <w:bookmarkEnd w:id="19366"/>
      <w:r>
        <w:rPr>
          <w:rtl/>
        </w:rPr>
        <w:t xml:space="preserve">בשיא </w:t>
      </w:r>
      <w:bookmarkStart w:id="19367" w:name="_ETM_Q40_625610"/>
      <w:bookmarkEnd w:id="19367"/>
      <w:r>
        <w:rPr>
          <w:rFonts w:hint="cs"/>
          <w:rtl/>
        </w:rPr>
        <w:t xml:space="preserve">של </w:t>
      </w:r>
      <w:r>
        <w:rPr>
          <w:rtl/>
        </w:rPr>
        <w:t xml:space="preserve">כל </w:t>
      </w:r>
      <w:bookmarkStart w:id="19368" w:name="_ETM_Q40_625850"/>
      <w:bookmarkEnd w:id="19368"/>
      <w:r>
        <w:rPr>
          <w:rtl/>
        </w:rPr>
        <w:t xml:space="preserve">הזמנים </w:t>
      </w:r>
      <w:bookmarkStart w:id="19369" w:name="_ETM_Q40_626900"/>
      <w:bookmarkEnd w:id="19369"/>
      <w:r>
        <w:rPr>
          <w:rtl/>
        </w:rPr>
        <w:t xml:space="preserve">בחברה </w:t>
      </w:r>
      <w:bookmarkStart w:id="19370" w:name="_ETM_Q40_627470"/>
      <w:bookmarkEnd w:id="19370"/>
      <w:r>
        <w:rPr>
          <w:rtl/>
        </w:rPr>
        <w:t>הערבית</w:t>
      </w:r>
      <w:r>
        <w:rPr>
          <w:rFonts w:hint="cs"/>
          <w:rtl/>
        </w:rPr>
        <w:t>.</w:t>
      </w:r>
      <w:bookmarkStart w:id="19371" w:name="_ETM_Q40_628000"/>
      <w:bookmarkStart w:id="19372" w:name="_ETM_Q40_630110"/>
      <w:bookmarkEnd w:id="19371"/>
      <w:bookmarkEnd w:id="19372"/>
      <w:r w:rsidR="00E96B4D">
        <w:rPr>
          <w:rFonts w:hint="cs"/>
          <w:rtl/>
        </w:rPr>
        <w:t xml:space="preserve"> </w:t>
      </w:r>
      <w:r>
        <w:rPr>
          <w:rtl/>
        </w:rPr>
        <w:t xml:space="preserve">היום </w:t>
      </w:r>
      <w:bookmarkStart w:id="19373" w:name="_ETM_Q40_631040"/>
      <w:bookmarkStart w:id="19374" w:name="_ETM_Q40_631099"/>
      <w:bookmarkEnd w:id="19373"/>
      <w:bookmarkEnd w:id="19374"/>
      <w:r>
        <w:rPr>
          <w:rtl/>
        </w:rPr>
        <w:t xml:space="preserve">כבר </w:t>
      </w:r>
      <w:bookmarkStart w:id="19375" w:name="_ETM_Q40_631489"/>
      <w:bookmarkEnd w:id="19375"/>
      <w:r>
        <w:rPr>
          <w:rtl/>
        </w:rPr>
        <w:t xml:space="preserve">היינו </w:t>
      </w:r>
      <w:bookmarkStart w:id="19376" w:name="_ETM_Q40_631819"/>
      <w:bookmarkEnd w:id="19376"/>
      <w:r>
        <w:rPr>
          <w:rtl/>
        </w:rPr>
        <w:t xml:space="preserve">בישיבת </w:t>
      </w:r>
      <w:bookmarkStart w:id="19377" w:name="_ETM_Q40_634810"/>
      <w:bookmarkEnd w:id="19377"/>
      <w:r>
        <w:rPr>
          <w:rtl/>
        </w:rPr>
        <w:t xml:space="preserve">עבודה </w:t>
      </w:r>
      <w:bookmarkStart w:id="19378" w:name="_ETM_Q40_636430"/>
      <w:bookmarkEnd w:id="19378"/>
      <w:r>
        <w:rPr>
          <w:rFonts w:hint="cs"/>
          <w:rtl/>
        </w:rPr>
        <w:t>ע</w:t>
      </w:r>
      <w:r>
        <w:rPr>
          <w:rtl/>
        </w:rPr>
        <w:t xml:space="preserve">ם </w:t>
      </w:r>
      <w:bookmarkStart w:id="19379" w:name="_ETM_Q40_636819"/>
      <w:bookmarkEnd w:id="19379"/>
      <w:r>
        <w:rPr>
          <w:rtl/>
        </w:rPr>
        <w:t xml:space="preserve">פרקליטות </w:t>
      </w:r>
      <w:bookmarkStart w:id="19380" w:name="_ETM_Q40_637330"/>
      <w:bookmarkEnd w:id="19380"/>
      <w:r>
        <w:rPr>
          <w:rtl/>
        </w:rPr>
        <w:t>המדינה</w:t>
      </w:r>
      <w:r>
        <w:rPr>
          <w:rFonts w:hint="cs"/>
          <w:rtl/>
        </w:rPr>
        <w:t>,</w:t>
      </w:r>
      <w:r>
        <w:rPr>
          <w:rtl/>
        </w:rPr>
        <w:t xml:space="preserve"> </w:t>
      </w:r>
      <w:bookmarkStart w:id="19381" w:name="_ETM_Q40_638290"/>
      <w:bookmarkEnd w:id="19381"/>
      <w:r>
        <w:rPr>
          <w:rFonts w:hint="cs"/>
          <w:rtl/>
        </w:rPr>
        <w:t>ע</w:t>
      </w:r>
      <w:r>
        <w:rPr>
          <w:rtl/>
        </w:rPr>
        <w:t xml:space="preserve">ם </w:t>
      </w:r>
      <w:bookmarkStart w:id="19382" w:name="_ETM_Q40_638440"/>
      <w:bookmarkEnd w:id="19382"/>
      <w:r>
        <w:rPr>
          <w:rFonts w:hint="cs"/>
          <w:rtl/>
        </w:rPr>
        <w:t>ה</w:t>
      </w:r>
      <w:r>
        <w:rPr>
          <w:rtl/>
        </w:rPr>
        <w:t xml:space="preserve">תחומים </w:t>
      </w:r>
      <w:bookmarkStart w:id="19383" w:name="_ETM_Q40_638920"/>
      <w:bookmarkEnd w:id="19383"/>
      <w:r>
        <w:rPr>
          <w:rtl/>
        </w:rPr>
        <w:t>השונים</w:t>
      </w:r>
      <w:r>
        <w:rPr>
          <w:rFonts w:hint="cs"/>
          <w:rtl/>
        </w:rPr>
        <w:t>,</w:t>
      </w:r>
      <w:r>
        <w:rPr>
          <w:rtl/>
        </w:rPr>
        <w:t xml:space="preserve"> </w:t>
      </w:r>
      <w:bookmarkStart w:id="19384" w:name="_ETM_Q40_639519"/>
      <w:bookmarkEnd w:id="19384"/>
      <w:r>
        <w:rPr>
          <w:rtl/>
        </w:rPr>
        <w:t xml:space="preserve">והנתונים </w:t>
      </w:r>
      <w:bookmarkStart w:id="19385" w:name="_ETM_Q40_640360"/>
      <w:bookmarkEnd w:id="19385"/>
      <w:r>
        <w:rPr>
          <w:rtl/>
        </w:rPr>
        <w:t xml:space="preserve">מאוד </w:t>
      </w:r>
      <w:bookmarkStart w:id="19386" w:name="_ETM_Q40_640660"/>
      <w:bookmarkEnd w:id="19386"/>
      <w:r>
        <w:rPr>
          <w:rtl/>
        </w:rPr>
        <w:t>מדאיגים</w:t>
      </w:r>
      <w:r>
        <w:rPr>
          <w:rFonts w:hint="cs"/>
          <w:rtl/>
        </w:rPr>
        <w:t xml:space="preserve">. </w:t>
      </w:r>
      <w:bookmarkStart w:id="19387" w:name="_ETM_Q40_642659"/>
      <w:bookmarkStart w:id="19388" w:name="_ETM_Q40_643070"/>
      <w:bookmarkEnd w:id="19387"/>
      <w:bookmarkEnd w:id="19388"/>
      <w:r>
        <w:rPr>
          <w:rtl/>
        </w:rPr>
        <w:t xml:space="preserve">יש </w:t>
      </w:r>
      <w:bookmarkStart w:id="19389" w:name="_ETM_Q40_643730"/>
      <w:bookmarkEnd w:id="19389"/>
      <w:r>
        <w:rPr>
          <w:rFonts w:hint="cs"/>
          <w:rtl/>
        </w:rPr>
        <w:t xml:space="preserve">פשיעה </w:t>
      </w:r>
      <w:bookmarkStart w:id="19390" w:name="_ETM_Q40_644180"/>
      <w:bookmarkStart w:id="19391" w:name="_ETM_Q40_644690"/>
      <w:bookmarkStart w:id="19392" w:name="_ETM_Q40_645650"/>
      <w:bookmarkEnd w:id="19390"/>
      <w:bookmarkEnd w:id="19391"/>
      <w:bookmarkEnd w:id="19392"/>
      <w:r>
        <w:rPr>
          <w:rFonts w:hint="cs"/>
          <w:rtl/>
        </w:rPr>
        <w:t>כ</w:t>
      </w:r>
      <w:r>
        <w:rPr>
          <w:rtl/>
        </w:rPr>
        <w:t xml:space="preserve">לכלית </w:t>
      </w:r>
      <w:bookmarkStart w:id="19393" w:name="_ETM_Q40_646599"/>
      <w:bookmarkEnd w:id="19393"/>
      <w:r>
        <w:rPr>
          <w:rtl/>
        </w:rPr>
        <w:t xml:space="preserve">ויש </w:t>
      </w:r>
      <w:bookmarkStart w:id="19394" w:name="_ETM_Q40_647260"/>
      <w:bookmarkEnd w:id="19394"/>
      <w:r>
        <w:rPr>
          <w:rtl/>
        </w:rPr>
        <w:t xml:space="preserve">פשיעה </w:t>
      </w:r>
      <w:bookmarkStart w:id="19395" w:name="_ETM_Q40_648380"/>
      <w:bookmarkEnd w:id="19395"/>
      <w:r>
        <w:rPr>
          <w:rtl/>
        </w:rPr>
        <w:t xml:space="preserve">פלילית </w:t>
      </w:r>
      <w:bookmarkStart w:id="19396" w:name="_ETM_Q40_649040"/>
      <w:bookmarkEnd w:id="19396"/>
      <w:r>
        <w:rPr>
          <w:rtl/>
        </w:rPr>
        <w:t xml:space="preserve">על </w:t>
      </w:r>
      <w:bookmarkStart w:id="19397" w:name="_ETM_Q40_649250"/>
      <w:bookmarkEnd w:id="19397"/>
      <w:r>
        <w:rPr>
          <w:rtl/>
        </w:rPr>
        <w:t xml:space="preserve">רקע </w:t>
      </w:r>
      <w:bookmarkStart w:id="19398" w:name="_ETM_Q40_649790"/>
      <w:bookmarkEnd w:id="19398"/>
      <w:r>
        <w:rPr>
          <w:rtl/>
        </w:rPr>
        <w:t>כלכלי</w:t>
      </w:r>
      <w:r>
        <w:rPr>
          <w:rFonts w:hint="cs"/>
          <w:rtl/>
        </w:rPr>
        <w:t>.</w:t>
      </w:r>
      <w:r>
        <w:rPr>
          <w:rtl/>
        </w:rPr>
        <w:t xml:space="preserve"> </w:t>
      </w:r>
      <w:bookmarkStart w:id="19399" w:name="_ETM_Q40_650870"/>
      <w:bookmarkEnd w:id="19399"/>
      <w:r>
        <w:rPr>
          <w:rtl/>
        </w:rPr>
        <w:t xml:space="preserve">אנחנו </w:t>
      </w:r>
      <w:bookmarkStart w:id="19400" w:name="_ETM_Q40_651260"/>
      <w:bookmarkEnd w:id="19400"/>
      <w:r>
        <w:rPr>
          <w:rtl/>
        </w:rPr>
        <w:t xml:space="preserve">מדברים </w:t>
      </w:r>
      <w:bookmarkStart w:id="19401" w:name="_ETM_Q40_651799"/>
      <w:bookmarkEnd w:id="19401"/>
      <w:r>
        <w:rPr>
          <w:rtl/>
        </w:rPr>
        <w:t xml:space="preserve">על </w:t>
      </w:r>
      <w:bookmarkStart w:id="19402" w:name="_ETM_Q40_652669"/>
      <w:bookmarkEnd w:id="19402"/>
      <w:r>
        <w:rPr>
          <w:rtl/>
        </w:rPr>
        <w:t xml:space="preserve">רציחות </w:t>
      </w:r>
      <w:bookmarkStart w:id="19403" w:name="_ETM_Q40_653900"/>
      <w:bookmarkEnd w:id="19403"/>
      <w:r>
        <w:rPr>
          <w:rtl/>
        </w:rPr>
        <w:t xml:space="preserve">בחודש </w:t>
      </w:r>
      <w:bookmarkStart w:id="19404" w:name="_ETM_Q40_654439"/>
      <w:bookmarkEnd w:id="19404"/>
      <w:r>
        <w:rPr>
          <w:rtl/>
        </w:rPr>
        <w:t>הזה</w:t>
      </w:r>
      <w:r>
        <w:rPr>
          <w:rFonts w:hint="cs"/>
          <w:rtl/>
        </w:rPr>
        <w:t>,</w:t>
      </w:r>
      <w:r>
        <w:rPr>
          <w:rtl/>
        </w:rPr>
        <w:t xml:space="preserve"> </w:t>
      </w:r>
      <w:bookmarkStart w:id="19405" w:name="_ETM_Q40_655040"/>
      <w:bookmarkEnd w:id="19405"/>
      <w:r>
        <w:rPr>
          <w:rtl/>
        </w:rPr>
        <w:t xml:space="preserve">בחודשים </w:t>
      </w:r>
      <w:bookmarkStart w:id="19406" w:name="_ETM_Q40_655969"/>
      <w:bookmarkEnd w:id="19406"/>
      <w:r>
        <w:rPr>
          <w:rtl/>
        </w:rPr>
        <w:t>האחרונים</w:t>
      </w:r>
      <w:r>
        <w:rPr>
          <w:rFonts w:hint="cs"/>
          <w:rtl/>
        </w:rPr>
        <w:t>,</w:t>
      </w:r>
      <w:r>
        <w:rPr>
          <w:rtl/>
        </w:rPr>
        <w:t xml:space="preserve"> </w:t>
      </w:r>
      <w:bookmarkStart w:id="19407" w:name="_ETM_Q40_656689"/>
      <w:bookmarkEnd w:id="19407"/>
      <w:r>
        <w:rPr>
          <w:rtl/>
        </w:rPr>
        <w:t xml:space="preserve">על </w:t>
      </w:r>
      <w:bookmarkStart w:id="19408" w:name="_ETM_Q40_656840"/>
      <w:bookmarkEnd w:id="19408"/>
      <w:r>
        <w:rPr>
          <w:rtl/>
        </w:rPr>
        <w:t xml:space="preserve">רקע </w:t>
      </w:r>
      <w:bookmarkStart w:id="19409" w:name="_ETM_Q40_657409"/>
      <w:bookmarkEnd w:id="19409"/>
      <w:r>
        <w:rPr>
          <w:rtl/>
        </w:rPr>
        <w:t xml:space="preserve">המשבר </w:t>
      </w:r>
      <w:bookmarkStart w:id="19410" w:name="_ETM_Q40_658340"/>
      <w:bookmarkEnd w:id="19410"/>
      <w:r>
        <w:rPr>
          <w:rtl/>
        </w:rPr>
        <w:t>הכלכלי</w:t>
      </w:r>
      <w:r>
        <w:rPr>
          <w:rFonts w:hint="cs"/>
          <w:rtl/>
        </w:rPr>
        <w:t>.</w:t>
      </w:r>
      <w:r>
        <w:rPr>
          <w:rtl/>
        </w:rPr>
        <w:t xml:space="preserve"> </w:t>
      </w:r>
      <w:bookmarkStart w:id="19411" w:name="_ETM_Q40_659150"/>
      <w:bookmarkEnd w:id="19411"/>
      <w:r>
        <w:rPr>
          <w:rtl/>
        </w:rPr>
        <w:t xml:space="preserve">אנשים </w:t>
      </w:r>
      <w:bookmarkStart w:id="19412" w:name="_ETM_Q40_660450"/>
      <w:bookmarkEnd w:id="19412"/>
      <w:r>
        <w:rPr>
          <w:rtl/>
        </w:rPr>
        <w:t xml:space="preserve">לא </w:t>
      </w:r>
      <w:bookmarkStart w:id="19413" w:name="_ETM_Q40_660690"/>
      <w:bookmarkEnd w:id="19413"/>
      <w:r>
        <w:rPr>
          <w:rtl/>
        </w:rPr>
        <w:t xml:space="preserve">מצליחים </w:t>
      </w:r>
      <w:bookmarkStart w:id="19414" w:name="_ETM_Q40_661170"/>
      <w:bookmarkEnd w:id="19414"/>
      <w:r>
        <w:rPr>
          <w:rtl/>
        </w:rPr>
        <w:t xml:space="preserve">לקבל </w:t>
      </w:r>
      <w:bookmarkStart w:id="19415" w:name="_ETM_Q40_661560"/>
      <w:bookmarkEnd w:id="19415"/>
      <w:r>
        <w:rPr>
          <w:rtl/>
        </w:rPr>
        <w:t xml:space="preserve">הלוואה </w:t>
      </w:r>
      <w:bookmarkStart w:id="19416" w:name="_ETM_Q40_662040"/>
      <w:bookmarkEnd w:id="19416"/>
      <w:r>
        <w:rPr>
          <w:rtl/>
        </w:rPr>
        <w:t>מהבנק</w:t>
      </w:r>
      <w:r>
        <w:rPr>
          <w:rFonts w:hint="cs"/>
          <w:rtl/>
        </w:rPr>
        <w:t>,</w:t>
      </w:r>
      <w:r>
        <w:rPr>
          <w:rtl/>
        </w:rPr>
        <w:t xml:space="preserve"> </w:t>
      </w:r>
      <w:bookmarkStart w:id="19417" w:name="_ETM_Q40_662730"/>
      <w:bookmarkEnd w:id="19417"/>
      <w:r>
        <w:rPr>
          <w:rtl/>
        </w:rPr>
        <w:t xml:space="preserve">אז </w:t>
      </w:r>
      <w:bookmarkStart w:id="19418" w:name="_ETM_Q40_662970"/>
      <w:bookmarkEnd w:id="19418"/>
      <w:r>
        <w:rPr>
          <w:rtl/>
        </w:rPr>
        <w:t xml:space="preserve">פונים </w:t>
      </w:r>
      <w:bookmarkStart w:id="19419" w:name="_ETM_Q40_663569"/>
      <w:bookmarkEnd w:id="19419"/>
      <w:r>
        <w:rPr>
          <w:rtl/>
        </w:rPr>
        <w:t xml:space="preserve">לשוק </w:t>
      </w:r>
      <w:bookmarkStart w:id="19420" w:name="_ETM_Q40_664140"/>
      <w:bookmarkEnd w:id="19420"/>
      <w:r>
        <w:rPr>
          <w:rtl/>
        </w:rPr>
        <w:t>האפור</w:t>
      </w:r>
      <w:bookmarkStart w:id="19421" w:name="_ETM_Q40_665310"/>
      <w:bookmarkEnd w:id="19421"/>
      <w:r>
        <w:rPr>
          <w:rFonts w:hint="cs"/>
          <w:rtl/>
        </w:rPr>
        <w:t xml:space="preserve"> ו</w:t>
      </w:r>
      <w:r>
        <w:rPr>
          <w:rtl/>
        </w:rPr>
        <w:t xml:space="preserve">מקבלים </w:t>
      </w:r>
      <w:bookmarkStart w:id="19422" w:name="_ETM_Q40_665879"/>
      <w:bookmarkEnd w:id="19422"/>
      <w:r>
        <w:rPr>
          <w:rtl/>
        </w:rPr>
        <w:t>משם</w:t>
      </w:r>
      <w:r>
        <w:rPr>
          <w:rFonts w:hint="cs"/>
          <w:rtl/>
        </w:rPr>
        <w:t>.</w:t>
      </w:r>
    </w:p>
    <w:p w:rsidR="007757E0" w:rsidRDefault="007757E0" w:rsidP="002929A7">
      <w:pPr>
        <w:rPr>
          <w:rtl/>
        </w:rPr>
      </w:pPr>
    </w:p>
    <w:p w:rsidR="007757E0" w:rsidRDefault="007757E0" w:rsidP="00E96B4D">
      <w:pPr>
        <w:rPr>
          <w:rtl/>
        </w:rPr>
      </w:pPr>
      <w:bookmarkStart w:id="19423" w:name="_ETM_Q40_664000"/>
      <w:bookmarkStart w:id="19424" w:name="_ETM_Q40_666900"/>
      <w:bookmarkEnd w:id="19423"/>
      <w:bookmarkEnd w:id="19424"/>
      <w:r>
        <w:rPr>
          <w:rtl/>
        </w:rPr>
        <w:t xml:space="preserve">המקרה </w:t>
      </w:r>
      <w:bookmarkStart w:id="19425" w:name="_ETM_Q40_667439"/>
      <w:bookmarkEnd w:id="19425"/>
      <w:r>
        <w:rPr>
          <w:rtl/>
        </w:rPr>
        <w:t xml:space="preserve">האחרון </w:t>
      </w:r>
      <w:bookmarkStart w:id="19426" w:name="_ETM_Q40_668189"/>
      <w:bookmarkEnd w:id="19426"/>
      <w:r>
        <w:rPr>
          <w:rtl/>
        </w:rPr>
        <w:t xml:space="preserve">שהגיע </w:t>
      </w:r>
      <w:bookmarkStart w:id="19427" w:name="_ETM_Q40_669029"/>
      <w:bookmarkEnd w:id="19427"/>
      <w:r>
        <w:rPr>
          <w:rtl/>
        </w:rPr>
        <w:t>אלי</w:t>
      </w:r>
      <w:r>
        <w:rPr>
          <w:rFonts w:hint="cs"/>
          <w:rtl/>
        </w:rPr>
        <w:t>י</w:t>
      </w:r>
      <w:r w:rsidR="00E96B4D">
        <w:rPr>
          <w:rFonts w:hint="cs"/>
          <w:rtl/>
        </w:rPr>
        <w:t>:</w:t>
      </w:r>
      <w:r>
        <w:rPr>
          <w:rtl/>
        </w:rPr>
        <w:t xml:space="preserve"> </w:t>
      </w:r>
      <w:bookmarkStart w:id="19428" w:name="_ETM_Q40_670360"/>
      <w:bookmarkEnd w:id="19428"/>
      <w:r>
        <w:rPr>
          <w:rtl/>
        </w:rPr>
        <w:t xml:space="preserve">איש </w:t>
      </w:r>
      <w:bookmarkStart w:id="19429" w:name="_ETM_Q40_670720"/>
      <w:bookmarkEnd w:id="19429"/>
      <w:r>
        <w:rPr>
          <w:rFonts w:hint="eastAsia"/>
          <w:rtl/>
        </w:rPr>
        <w:t>–</w:t>
      </w:r>
      <w:r>
        <w:rPr>
          <w:rFonts w:hint="cs"/>
          <w:rtl/>
        </w:rPr>
        <w:t xml:space="preserve"> </w:t>
      </w:r>
      <w:bookmarkStart w:id="19430" w:name="_ETM_Q40_668000"/>
      <w:bookmarkEnd w:id="19430"/>
      <w:r>
        <w:rPr>
          <w:rtl/>
        </w:rPr>
        <w:t xml:space="preserve">אני </w:t>
      </w:r>
      <w:bookmarkStart w:id="19431" w:name="_ETM_Q40_670930"/>
      <w:bookmarkEnd w:id="19431"/>
      <w:r>
        <w:rPr>
          <w:rtl/>
        </w:rPr>
        <w:t xml:space="preserve">לא </w:t>
      </w:r>
      <w:bookmarkStart w:id="19432" w:name="_ETM_Q40_671140"/>
      <w:bookmarkEnd w:id="19432"/>
      <w:r>
        <w:rPr>
          <w:rtl/>
        </w:rPr>
        <w:t xml:space="preserve">אגיד </w:t>
      </w:r>
      <w:bookmarkStart w:id="19433" w:name="_ETM_Q40_671410"/>
      <w:bookmarkEnd w:id="19433"/>
      <w:r>
        <w:rPr>
          <w:rtl/>
        </w:rPr>
        <w:t xml:space="preserve">מאיזה </w:t>
      </w:r>
      <w:bookmarkStart w:id="19434" w:name="_ETM_Q40_671770"/>
      <w:bookmarkEnd w:id="19434"/>
      <w:r>
        <w:rPr>
          <w:rtl/>
        </w:rPr>
        <w:t>י</w:t>
      </w:r>
      <w:r>
        <w:rPr>
          <w:rFonts w:hint="cs"/>
          <w:rtl/>
        </w:rPr>
        <w:t>י</w:t>
      </w:r>
      <w:r>
        <w:rPr>
          <w:rtl/>
        </w:rPr>
        <w:t xml:space="preserve">שוב </w:t>
      </w:r>
      <w:bookmarkStart w:id="19435" w:name="_ETM_Q40_672520"/>
      <w:bookmarkEnd w:id="19435"/>
      <w:r>
        <w:rPr>
          <w:rFonts w:hint="eastAsia"/>
          <w:rtl/>
        </w:rPr>
        <w:t>–</w:t>
      </w:r>
      <w:r>
        <w:rPr>
          <w:rFonts w:hint="cs"/>
          <w:rtl/>
        </w:rPr>
        <w:t xml:space="preserve"> </w:t>
      </w:r>
      <w:r>
        <w:rPr>
          <w:rtl/>
        </w:rPr>
        <w:t xml:space="preserve">קיבל </w:t>
      </w:r>
      <w:bookmarkStart w:id="19436" w:name="_ETM_Q40_673660"/>
      <w:bookmarkEnd w:id="19436"/>
      <w:r>
        <w:rPr>
          <w:rtl/>
        </w:rPr>
        <w:t xml:space="preserve">הלוואה </w:t>
      </w:r>
      <w:bookmarkStart w:id="19437" w:name="_ETM_Q40_674260"/>
      <w:bookmarkEnd w:id="19437"/>
      <w:r>
        <w:rPr>
          <w:rtl/>
        </w:rPr>
        <w:t>של</w:t>
      </w:r>
      <w:bookmarkStart w:id="19438" w:name="_ETM_Q40_674530"/>
      <w:bookmarkEnd w:id="19438"/>
      <w:r>
        <w:rPr>
          <w:rFonts w:hint="cs"/>
          <w:rtl/>
        </w:rPr>
        <w:t xml:space="preserve"> 80,000</w:t>
      </w:r>
      <w:r>
        <w:rPr>
          <w:rtl/>
        </w:rPr>
        <w:t xml:space="preserve"> </w:t>
      </w:r>
      <w:bookmarkStart w:id="19439" w:name="_ETM_Q40_675280"/>
      <w:bookmarkEnd w:id="19439"/>
      <w:r>
        <w:rPr>
          <w:rtl/>
        </w:rPr>
        <w:t>שקל</w:t>
      </w:r>
      <w:r>
        <w:rPr>
          <w:rFonts w:hint="cs"/>
          <w:rtl/>
        </w:rPr>
        <w:t xml:space="preserve">ים. כמה הוא החזיר עד עכשיו, </w:t>
      </w:r>
      <w:bookmarkStart w:id="19440" w:name="_ETM_Q40_676560"/>
      <w:bookmarkStart w:id="19441" w:name="_ETM_Q40_676830"/>
      <w:bookmarkStart w:id="19442" w:name="_ETM_Q40_677220"/>
      <w:bookmarkStart w:id="19443" w:name="_ETM_Q40_677459"/>
      <w:bookmarkStart w:id="19444" w:name="_ETM_Q40_677760"/>
      <w:bookmarkEnd w:id="19440"/>
      <w:bookmarkEnd w:id="19441"/>
      <w:bookmarkEnd w:id="19442"/>
      <w:bookmarkEnd w:id="19443"/>
      <w:bookmarkEnd w:id="19444"/>
      <w:r>
        <w:rPr>
          <w:rtl/>
        </w:rPr>
        <w:t xml:space="preserve">חבר </w:t>
      </w:r>
      <w:bookmarkStart w:id="19445" w:name="_ETM_Q40_678000"/>
      <w:bookmarkEnd w:id="19445"/>
      <w:r>
        <w:rPr>
          <w:rtl/>
        </w:rPr>
        <w:t xml:space="preserve">הכנסת </w:t>
      </w:r>
      <w:bookmarkStart w:id="19446" w:name="_ETM_Q40_678420"/>
      <w:bookmarkEnd w:id="19446"/>
      <w:r>
        <w:rPr>
          <w:rtl/>
        </w:rPr>
        <w:t>אזולאי</w:t>
      </w:r>
      <w:r>
        <w:rPr>
          <w:rFonts w:hint="cs"/>
          <w:rtl/>
        </w:rPr>
        <w:t>?</w:t>
      </w:r>
      <w:r>
        <w:rPr>
          <w:rtl/>
        </w:rPr>
        <w:t xml:space="preserve"> </w:t>
      </w:r>
      <w:bookmarkStart w:id="19447" w:name="_ETM_Q40_679590"/>
      <w:bookmarkEnd w:id="19447"/>
      <w:r>
        <w:rPr>
          <w:rtl/>
        </w:rPr>
        <w:t xml:space="preserve">הוא </w:t>
      </w:r>
      <w:bookmarkStart w:id="19448" w:name="_ETM_Q40_679739"/>
      <w:bookmarkEnd w:id="19448"/>
      <w:r>
        <w:rPr>
          <w:rtl/>
        </w:rPr>
        <w:t>החזיר</w:t>
      </w:r>
      <w:bookmarkStart w:id="19449" w:name="_ETM_Q40_680099"/>
      <w:bookmarkEnd w:id="19449"/>
      <w:r>
        <w:rPr>
          <w:rFonts w:hint="cs"/>
          <w:rtl/>
        </w:rPr>
        <w:t xml:space="preserve"> 200,000</w:t>
      </w:r>
      <w:bookmarkStart w:id="19450" w:name="_ETM_Q40_680000"/>
      <w:bookmarkEnd w:id="19450"/>
      <w:r>
        <w:rPr>
          <w:rtl/>
        </w:rPr>
        <w:t xml:space="preserve"> </w:t>
      </w:r>
      <w:bookmarkStart w:id="19451" w:name="_ETM_Q40_681150"/>
      <w:bookmarkEnd w:id="19451"/>
      <w:r>
        <w:rPr>
          <w:rtl/>
        </w:rPr>
        <w:t>שקל</w:t>
      </w:r>
      <w:r>
        <w:rPr>
          <w:rFonts w:hint="cs"/>
          <w:rtl/>
        </w:rPr>
        <w:t>ים</w:t>
      </w:r>
      <w:r>
        <w:rPr>
          <w:rtl/>
        </w:rPr>
        <w:t xml:space="preserve"> </w:t>
      </w:r>
      <w:bookmarkStart w:id="19452" w:name="_ETM_Q40_681659"/>
      <w:bookmarkEnd w:id="19452"/>
      <w:r>
        <w:rPr>
          <w:rtl/>
        </w:rPr>
        <w:t xml:space="preserve">עד </w:t>
      </w:r>
      <w:bookmarkStart w:id="19453" w:name="_ETM_Q40_681810"/>
      <w:bookmarkEnd w:id="19453"/>
      <w:r>
        <w:rPr>
          <w:rtl/>
        </w:rPr>
        <w:t xml:space="preserve">עכשיו </w:t>
      </w:r>
      <w:bookmarkStart w:id="19454" w:name="_ETM_Q40_682470"/>
      <w:bookmarkEnd w:id="19454"/>
      <w:r w:rsidR="00E96B4D">
        <w:rPr>
          <w:rFonts w:hint="cs"/>
          <w:rtl/>
        </w:rPr>
        <w:t>ו</w:t>
      </w:r>
      <w:r>
        <w:rPr>
          <w:rtl/>
        </w:rPr>
        <w:t xml:space="preserve">הקרן </w:t>
      </w:r>
      <w:bookmarkStart w:id="19455" w:name="_ETM_Q40_683310"/>
      <w:bookmarkEnd w:id="19455"/>
      <w:r>
        <w:rPr>
          <w:rtl/>
        </w:rPr>
        <w:t xml:space="preserve">ירדה </w:t>
      </w:r>
      <w:bookmarkStart w:id="19456" w:name="_ETM_Q40_684329"/>
      <w:bookmarkEnd w:id="19456"/>
      <w:r>
        <w:rPr>
          <w:rFonts w:hint="cs"/>
          <w:rtl/>
        </w:rPr>
        <w:t xml:space="preserve">ל-50,000. </w:t>
      </w:r>
      <w:bookmarkStart w:id="19457" w:name="_ETM_Q40_685439"/>
      <w:bookmarkEnd w:id="19457"/>
      <w:r>
        <w:rPr>
          <w:rtl/>
        </w:rPr>
        <w:t>למה</w:t>
      </w:r>
      <w:r>
        <w:rPr>
          <w:rFonts w:hint="cs"/>
          <w:rtl/>
        </w:rPr>
        <w:t>?</w:t>
      </w:r>
      <w:r>
        <w:rPr>
          <w:rtl/>
        </w:rPr>
        <w:t xml:space="preserve"> </w:t>
      </w:r>
      <w:bookmarkStart w:id="19458" w:name="_ETM_Q40_685829"/>
      <w:bookmarkEnd w:id="19458"/>
      <w:r>
        <w:rPr>
          <w:rtl/>
        </w:rPr>
        <w:t xml:space="preserve">כי </w:t>
      </w:r>
      <w:bookmarkStart w:id="19459" w:name="_ETM_Q40_685980"/>
      <w:bookmarkEnd w:id="19459"/>
      <w:r>
        <w:rPr>
          <w:rtl/>
        </w:rPr>
        <w:t xml:space="preserve">הוא </w:t>
      </w:r>
      <w:bookmarkStart w:id="19460" w:name="_ETM_Q40_686129"/>
      <w:bookmarkEnd w:id="19460"/>
      <w:r>
        <w:rPr>
          <w:rtl/>
        </w:rPr>
        <w:t xml:space="preserve">מצא </w:t>
      </w:r>
      <w:bookmarkStart w:id="19461" w:name="_ETM_Q40_686549"/>
      <w:bookmarkEnd w:id="19461"/>
      <w:r>
        <w:rPr>
          <w:rtl/>
        </w:rPr>
        <w:t xml:space="preserve">מישהו </w:t>
      </w:r>
      <w:bookmarkStart w:id="19462" w:name="_ETM_Q40_687390"/>
      <w:bookmarkEnd w:id="19462"/>
      <w:r>
        <w:rPr>
          <w:rtl/>
        </w:rPr>
        <w:t xml:space="preserve">שתרם </w:t>
      </w:r>
      <w:bookmarkStart w:id="19463" w:name="_ETM_Q40_688079"/>
      <w:bookmarkEnd w:id="19463"/>
      <w:r>
        <w:rPr>
          <w:rtl/>
        </w:rPr>
        <w:t>לו</w:t>
      </w:r>
      <w:bookmarkStart w:id="19464" w:name="_ETM_Q40_688260"/>
      <w:bookmarkEnd w:id="19464"/>
      <w:r>
        <w:rPr>
          <w:rFonts w:hint="cs"/>
          <w:rtl/>
        </w:rPr>
        <w:t xml:space="preserve"> 30,000</w:t>
      </w:r>
      <w:r>
        <w:rPr>
          <w:rtl/>
        </w:rPr>
        <w:t xml:space="preserve"> </w:t>
      </w:r>
      <w:bookmarkStart w:id="19465" w:name="_ETM_Q40_689010"/>
      <w:bookmarkEnd w:id="19465"/>
      <w:r>
        <w:rPr>
          <w:rtl/>
        </w:rPr>
        <w:t>שקל</w:t>
      </w:r>
      <w:r>
        <w:rPr>
          <w:rFonts w:hint="cs"/>
          <w:rtl/>
        </w:rPr>
        <w:t>ים</w:t>
      </w:r>
      <w:r>
        <w:rPr>
          <w:rtl/>
        </w:rPr>
        <w:t xml:space="preserve"> </w:t>
      </w:r>
      <w:bookmarkStart w:id="19466" w:name="_ETM_Q40_689489"/>
      <w:bookmarkEnd w:id="19466"/>
      <w:r>
        <w:rPr>
          <w:rtl/>
        </w:rPr>
        <w:t xml:space="preserve">לכסות </w:t>
      </w:r>
      <w:bookmarkStart w:id="19467" w:name="_ETM_Q40_689939"/>
      <w:bookmarkEnd w:id="19467"/>
      <w:r>
        <w:rPr>
          <w:rFonts w:hint="cs"/>
          <w:rtl/>
        </w:rPr>
        <w:t>ע</w:t>
      </w:r>
      <w:r>
        <w:rPr>
          <w:rtl/>
        </w:rPr>
        <w:t>ל</w:t>
      </w:r>
      <w:r>
        <w:rPr>
          <w:rFonts w:hint="cs"/>
          <w:rtl/>
        </w:rPr>
        <w:t xml:space="preserve"> </w:t>
      </w:r>
      <w:r>
        <w:rPr>
          <w:rtl/>
        </w:rPr>
        <w:t>ה</w:t>
      </w:r>
      <w:bookmarkStart w:id="19468" w:name="_ETM_Q40_690720"/>
      <w:bookmarkEnd w:id="19468"/>
      <w:r>
        <w:rPr>
          <w:rtl/>
        </w:rPr>
        <w:t>קרן</w:t>
      </w:r>
      <w:r>
        <w:rPr>
          <w:rFonts w:hint="cs"/>
          <w:rtl/>
        </w:rPr>
        <w:t>.</w:t>
      </w:r>
      <w:r>
        <w:rPr>
          <w:rtl/>
        </w:rPr>
        <w:t xml:space="preserve"> </w:t>
      </w:r>
      <w:bookmarkStart w:id="19469" w:name="_ETM_Q40_691260"/>
      <w:bookmarkEnd w:id="19469"/>
      <w:r>
        <w:rPr>
          <w:rtl/>
        </w:rPr>
        <w:t xml:space="preserve">כל </w:t>
      </w:r>
      <w:bookmarkStart w:id="19470" w:name="_ETM_Q40_691650"/>
      <w:bookmarkEnd w:id="19470"/>
      <w:r>
        <w:rPr>
          <w:rtl/>
        </w:rPr>
        <w:t xml:space="preserve">חודש </w:t>
      </w:r>
      <w:bookmarkStart w:id="19471" w:name="_ETM_Q40_692040"/>
      <w:bookmarkEnd w:id="19471"/>
      <w:r>
        <w:rPr>
          <w:rtl/>
        </w:rPr>
        <w:t xml:space="preserve">הוא </w:t>
      </w:r>
      <w:bookmarkStart w:id="19472" w:name="_ETM_Q40_692159"/>
      <w:bookmarkEnd w:id="19472"/>
      <w:r>
        <w:rPr>
          <w:rtl/>
        </w:rPr>
        <w:t xml:space="preserve">היה </w:t>
      </w:r>
      <w:bookmarkStart w:id="19473" w:name="_ETM_Q40_692370"/>
      <w:bookmarkEnd w:id="19473"/>
      <w:r>
        <w:rPr>
          <w:rtl/>
        </w:rPr>
        <w:t xml:space="preserve">מחזיר </w:t>
      </w:r>
      <w:bookmarkStart w:id="19474" w:name="_ETM_Q40_692790"/>
      <w:bookmarkStart w:id="19475" w:name="_ETM_Q40_693150"/>
      <w:bookmarkStart w:id="19476" w:name="_ETM_Q40_693540"/>
      <w:bookmarkEnd w:id="19474"/>
      <w:bookmarkEnd w:id="19475"/>
      <w:bookmarkEnd w:id="19476"/>
      <w:r>
        <w:rPr>
          <w:rFonts w:hint="cs"/>
          <w:rtl/>
        </w:rPr>
        <w:t xml:space="preserve">4,000 </w:t>
      </w:r>
      <w:r>
        <w:rPr>
          <w:rtl/>
        </w:rPr>
        <w:t>שקל</w:t>
      </w:r>
      <w:r>
        <w:rPr>
          <w:rFonts w:hint="cs"/>
          <w:rtl/>
        </w:rPr>
        <w:t>ים.</w:t>
      </w:r>
      <w:r>
        <w:rPr>
          <w:rtl/>
        </w:rPr>
        <w:t xml:space="preserve"> </w:t>
      </w:r>
      <w:bookmarkStart w:id="19477" w:name="_ETM_Q40_694309"/>
      <w:bookmarkEnd w:id="19477"/>
      <w:r>
        <w:rPr>
          <w:rtl/>
        </w:rPr>
        <w:t xml:space="preserve">אחרי </w:t>
      </w:r>
      <w:bookmarkStart w:id="19478" w:name="_ETM_Q40_694790"/>
      <w:bookmarkEnd w:id="19478"/>
      <w:r>
        <w:rPr>
          <w:rtl/>
        </w:rPr>
        <w:t xml:space="preserve">שהקרן </w:t>
      </w:r>
      <w:bookmarkStart w:id="19479" w:name="_ETM_Q40_695390"/>
      <w:bookmarkEnd w:id="19479"/>
      <w:r>
        <w:rPr>
          <w:rtl/>
        </w:rPr>
        <w:t>ירד</w:t>
      </w:r>
      <w:r>
        <w:rPr>
          <w:rFonts w:hint="cs"/>
          <w:rtl/>
        </w:rPr>
        <w:t>ה</w:t>
      </w:r>
      <w:r>
        <w:rPr>
          <w:rtl/>
        </w:rPr>
        <w:t xml:space="preserve"> </w:t>
      </w:r>
      <w:bookmarkStart w:id="19480" w:name="_ETM_Q40_695750"/>
      <w:bookmarkEnd w:id="19480"/>
      <w:r>
        <w:rPr>
          <w:rtl/>
        </w:rPr>
        <w:t>ל-50</w:t>
      </w:r>
      <w:r>
        <w:rPr>
          <w:rFonts w:hint="cs"/>
          <w:rtl/>
        </w:rPr>
        <w:t>,</w:t>
      </w:r>
      <w:r>
        <w:rPr>
          <w:rtl/>
        </w:rPr>
        <w:t xml:space="preserve">000 </w:t>
      </w:r>
      <w:bookmarkStart w:id="19481" w:name="_ETM_Q40_696500"/>
      <w:bookmarkEnd w:id="19481"/>
      <w:r>
        <w:rPr>
          <w:rtl/>
        </w:rPr>
        <w:t>שקל</w:t>
      </w:r>
      <w:r>
        <w:rPr>
          <w:rFonts w:hint="cs"/>
          <w:rtl/>
        </w:rPr>
        <w:t>ים</w:t>
      </w:r>
      <w:r>
        <w:rPr>
          <w:rtl/>
        </w:rPr>
        <w:t xml:space="preserve"> </w:t>
      </w:r>
      <w:bookmarkStart w:id="19482" w:name="_ETM_Q40_696950"/>
      <w:bookmarkEnd w:id="19482"/>
      <w:r>
        <w:rPr>
          <w:rtl/>
        </w:rPr>
        <w:t xml:space="preserve">היום </w:t>
      </w:r>
      <w:bookmarkStart w:id="19483" w:name="_ETM_Q40_697280"/>
      <w:bookmarkEnd w:id="19483"/>
      <w:r>
        <w:rPr>
          <w:rtl/>
        </w:rPr>
        <w:t xml:space="preserve">הוא </w:t>
      </w:r>
      <w:bookmarkStart w:id="19484" w:name="_ETM_Q40_697400"/>
      <w:bookmarkEnd w:id="19484"/>
      <w:r>
        <w:rPr>
          <w:rtl/>
        </w:rPr>
        <w:t xml:space="preserve">מחזיר </w:t>
      </w:r>
      <w:bookmarkStart w:id="19485" w:name="_ETM_Q40_698210"/>
      <w:bookmarkStart w:id="19486" w:name="_ETM_Q40_698780"/>
      <w:bookmarkStart w:id="19487" w:name="_ETM_Q40_699590"/>
      <w:bookmarkEnd w:id="19485"/>
      <w:bookmarkEnd w:id="19486"/>
      <w:bookmarkEnd w:id="19487"/>
      <w:r>
        <w:rPr>
          <w:rFonts w:hint="cs"/>
          <w:rtl/>
        </w:rPr>
        <w:t xml:space="preserve">2,500 </w:t>
      </w:r>
      <w:r>
        <w:rPr>
          <w:rtl/>
        </w:rPr>
        <w:t>שקל</w:t>
      </w:r>
      <w:r>
        <w:rPr>
          <w:rFonts w:hint="cs"/>
          <w:rtl/>
        </w:rPr>
        <w:t>ים</w:t>
      </w:r>
      <w:r>
        <w:rPr>
          <w:rtl/>
        </w:rPr>
        <w:t xml:space="preserve"> </w:t>
      </w:r>
      <w:bookmarkStart w:id="19488" w:name="_ETM_Q40_700400"/>
      <w:bookmarkEnd w:id="19488"/>
      <w:r>
        <w:rPr>
          <w:rtl/>
        </w:rPr>
        <w:t xml:space="preserve">כל </w:t>
      </w:r>
      <w:bookmarkStart w:id="19489" w:name="_ETM_Q40_700730"/>
      <w:bookmarkEnd w:id="19489"/>
      <w:r>
        <w:rPr>
          <w:rtl/>
        </w:rPr>
        <w:t>שבוע</w:t>
      </w:r>
      <w:r>
        <w:rPr>
          <w:rFonts w:hint="cs"/>
          <w:rtl/>
        </w:rPr>
        <w:t xml:space="preserve">, 10,000 </w:t>
      </w:r>
      <w:bookmarkStart w:id="19490" w:name="_ETM_Q40_701360"/>
      <w:bookmarkStart w:id="19491" w:name="_ETM_Q40_701690"/>
      <w:bookmarkStart w:id="19492" w:name="_ETM_Q40_702020"/>
      <w:bookmarkEnd w:id="19490"/>
      <w:bookmarkEnd w:id="19491"/>
      <w:bookmarkEnd w:id="19492"/>
      <w:r>
        <w:rPr>
          <w:rtl/>
        </w:rPr>
        <w:t>שקל</w:t>
      </w:r>
      <w:r>
        <w:rPr>
          <w:rFonts w:hint="cs"/>
          <w:rtl/>
        </w:rPr>
        <w:t>ים,</w:t>
      </w:r>
      <w:r>
        <w:rPr>
          <w:rtl/>
        </w:rPr>
        <w:t xml:space="preserve"> </w:t>
      </w:r>
      <w:bookmarkStart w:id="19493" w:name="_ETM_Q40_703010"/>
      <w:bookmarkEnd w:id="19493"/>
      <w:r>
        <w:rPr>
          <w:rFonts w:hint="cs"/>
          <w:rtl/>
        </w:rPr>
        <w:t xml:space="preserve">כי </w:t>
      </w:r>
      <w:bookmarkStart w:id="19494" w:name="_ETM_Q40_703400"/>
      <w:bookmarkEnd w:id="19494"/>
      <w:r>
        <w:rPr>
          <w:rtl/>
        </w:rPr>
        <w:t xml:space="preserve">הריבית </w:t>
      </w:r>
      <w:bookmarkStart w:id="19495" w:name="_ETM_Q40_704030"/>
      <w:bookmarkEnd w:id="19495"/>
      <w:r>
        <w:rPr>
          <w:rtl/>
        </w:rPr>
        <w:t xml:space="preserve">על </w:t>
      </w:r>
      <w:bookmarkStart w:id="19496" w:name="_ETM_Q40_704300"/>
      <w:bookmarkEnd w:id="19496"/>
      <w:r>
        <w:rPr>
          <w:rtl/>
        </w:rPr>
        <w:t xml:space="preserve">ההלוואה </w:t>
      </w:r>
      <w:bookmarkStart w:id="19497" w:name="_ETM_Q40_704690"/>
      <w:bookmarkEnd w:id="19497"/>
      <w:r>
        <w:rPr>
          <w:rtl/>
        </w:rPr>
        <w:t>הזאת</w:t>
      </w:r>
      <w:r>
        <w:rPr>
          <w:rFonts w:hint="cs"/>
          <w:rtl/>
        </w:rPr>
        <w:t xml:space="preserve"> היא</w:t>
      </w:r>
      <w:r>
        <w:rPr>
          <w:rtl/>
        </w:rPr>
        <w:t xml:space="preserve"> </w:t>
      </w:r>
      <w:bookmarkStart w:id="19498" w:name="_ETM_Q40_705530"/>
      <w:bookmarkEnd w:id="19498"/>
      <w:r>
        <w:rPr>
          <w:rtl/>
        </w:rPr>
        <w:t>20%</w:t>
      </w:r>
      <w:r>
        <w:rPr>
          <w:rFonts w:hint="cs"/>
          <w:rtl/>
        </w:rPr>
        <w:t>.</w:t>
      </w:r>
      <w:r w:rsidR="00101EBE">
        <w:rPr>
          <w:rFonts w:hint="cs"/>
          <w:rtl/>
        </w:rPr>
        <w:t xml:space="preserve"> </w:t>
      </w:r>
      <w:bookmarkStart w:id="19499" w:name="_ETM_Q40_707000"/>
      <w:bookmarkStart w:id="19500" w:name="_ETM_Q40_707220"/>
      <w:bookmarkStart w:id="19501" w:name="_ETM_Q40_707850"/>
      <w:bookmarkEnd w:id="19499"/>
      <w:bookmarkEnd w:id="19500"/>
      <w:bookmarkEnd w:id="19501"/>
      <w:r>
        <w:rPr>
          <w:rtl/>
        </w:rPr>
        <w:t xml:space="preserve">למה </w:t>
      </w:r>
      <w:bookmarkStart w:id="19502" w:name="_ETM_Q40_708270"/>
      <w:bookmarkEnd w:id="19502"/>
      <w:r>
        <w:rPr>
          <w:rtl/>
        </w:rPr>
        <w:t xml:space="preserve">האיש </w:t>
      </w:r>
      <w:bookmarkStart w:id="19503" w:name="_ETM_Q40_708630"/>
      <w:bookmarkEnd w:id="19503"/>
      <w:r>
        <w:rPr>
          <w:rtl/>
        </w:rPr>
        <w:t xml:space="preserve">הזה </w:t>
      </w:r>
      <w:bookmarkStart w:id="19504" w:name="_ETM_Q40_708929"/>
      <w:bookmarkEnd w:id="19504"/>
      <w:r>
        <w:rPr>
          <w:rtl/>
        </w:rPr>
        <w:t xml:space="preserve">החזיר </w:t>
      </w:r>
      <w:bookmarkStart w:id="19505" w:name="_ETM_Q40_709410"/>
      <w:bookmarkEnd w:id="19505"/>
      <w:r>
        <w:rPr>
          <w:rtl/>
        </w:rPr>
        <w:t xml:space="preserve">עד </w:t>
      </w:r>
      <w:bookmarkStart w:id="19506" w:name="_ETM_Q40_709530"/>
      <w:bookmarkEnd w:id="19506"/>
      <w:r>
        <w:rPr>
          <w:rtl/>
        </w:rPr>
        <w:t>עכשיו</w:t>
      </w:r>
      <w:bookmarkStart w:id="19507" w:name="_ETM_Q40_709860"/>
      <w:bookmarkEnd w:id="19507"/>
      <w:r>
        <w:rPr>
          <w:rFonts w:hint="cs"/>
          <w:rtl/>
        </w:rPr>
        <w:t xml:space="preserve"> </w:t>
      </w:r>
      <w:bookmarkStart w:id="19508" w:name="_ETM_Q40_708000"/>
      <w:bookmarkEnd w:id="19508"/>
      <w:r>
        <w:rPr>
          <w:rFonts w:hint="cs"/>
          <w:rtl/>
        </w:rPr>
        <w:t>200,000</w:t>
      </w:r>
      <w:r>
        <w:rPr>
          <w:rtl/>
        </w:rPr>
        <w:t xml:space="preserve"> </w:t>
      </w:r>
      <w:bookmarkStart w:id="19509" w:name="_ETM_Q40_710580"/>
      <w:bookmarkEnd w:id="19509"/>
      <w:r>
        <w:rPr>
          <w:rtl/>
        </w:rPr>
        <w:t>שקל</w:t>
      </w:r>
      <w:r>
        <w:rPr>
          <w:rFonts w:hint="cs"/>
          <w:rtl/>
        </w:rPr>
        <w:t>ים</w:t>
      </w:r>
      <w:r>
        <w:rPr>
          <w:rtl/>
        </w:rPr>
        <w:t xml:space="preserve"> </w:t>
      </w:r>
      <w:bookmarkStart w:id="19510" w:name="_ETM_Q40_712069"/>
      <w:bookmarkEnd w:id="19510"/>
      <w:r>
        <w:rPr>
          <w:rtl/>
        </w:rPr>
        <w:t>ו</w:t>
      </w:r>
      <w:bookmarkStart w:id="19511" w:name="_ETM_Q40_712969"/>
      <w:bookmarkEnd w:id="19511"/>
      <w:r>
        <w:rPr>
          <w:rtl/>
        </w:rPr>
        <w:t xml:space="preserve">ממשיך </w:t>
      </w:r>
      <w:bookmarkStart w:id="19512" w:name="_ETM_Q40_713420"/>
      <w:bookmarkEnd w:id="19512"/>
      <w:r>
        <w:rPr>
          <w:rtl/>
        </w:rPr>
        <w:t xml:space="preserve">לעשות </w:t>
      </w:r>
      <w:bookmarkStart w:id="19513" w:name="_ETM_Q40_713809"/>
      <w:bookmarkEnd w:id="19513"/>
      <w:r>
        <w:rPr>
          <w:rtl/>
        </w:rPr>
        <w:t xml:space="preserve">את </w:t>
      </w:r>
      <w:bookmarkStart w:id="19514" w:name="_ETM_Q40_713959"/>
      <w:bookmarkEnd w:id="19514"/>
      <w:r>
        <w:rPr>
          <w:rtl/>
        </w:rPr>
        <w:t>זה</w:t>
      </w:r>
      <w:r>
        <w:rPr>
          <w:rFonts w:hint="cs"/>
          <w:rtl/>
        </w:rPr>
        <w:t>?</w:t>
      </w:r>
      <w:r>
        <w:rPr>
          <w:rtl/>
        </w:rPr>
        <w:t xml:space="preserve"> </w:t>
      </w:r>
      <w:bookmarkStart w:id="19515" w:name="_ETM_Q40_714290"/>
      <w:bookmarkEnd w:id="19515"/>
      <w:r>
        <w:rPr>
          <w:rtl/>
        </w:rPr>
        <w:t xml:space="preserve">הרי </w:t>
      </w:r>
      <w:bookmarkStart w:id="19516" w:name="_ETM_Q40_714519"/>
      <w:bookmarkEnd w:id="19516"/>
      <w:r>
        <w:rPr>
          <w:rtl/>
        </w:rPr>
        <w:t xml:space="preserve">אם </w:t>
      </w:r>
      <w:bookmarkStart w:id="19517" w:name="_ETM_Q40_714609"/>
      <w:bookmarkEnd w:id="19517"/>
      <w:r>
        <w:rPr>
          <w:rtl/>
        </w:rPr>
        <w:t xml:space="preserve">הוא </w:t>
      </w:r>
      <w:bookmarkStart w:id="19518" w:name="_ETM_Q40_714730"/>
      <w:bookmarkEnd w:id="19518"/>
      <w:r>
        <w:rPr>
          <w:rtl/>
        </w:rPr>
        <w:t xml:space="preserve">היה </w:t>
      </w:r>
      <w:bookmarkStart w:id="19519" w:name="_ETM_Q40_714939"/>
      <w:bookmarkEnd w:id="19519"/>
      <w:r>
        <w:rPr>
          <w:rtl/>
        </w:rPr>
        <w:t xml:space="preserve">מקבל </w:t>
      </w:r>
      <w:bookmarkStart w:id="19520" w:name="_ETM_Q40_715329"/>
      <w:bookmarkStart w:id="19521" w:name="_ETM_Q40_715419"/>
      <w:bookmarkEnd w:id="19520"/>
      <w:bookmarkEnd w:id="19521"/>
      <w:r>
        <w:rPr>
          <w:rFonts w:hint="cs"/>
          <w:rtl/>
        </w:rPr>
        <w:t>ה</w:t>
      </w:r>
      <w:r>
        <w:rPr>
          <w:rtl/>
        </w:rPr>
        <w:t xml:space="preserve">לוואה </w:t>
      </w:r>
      <w:bookmarkStart w:id="19522" w:name="_ETM_Q40_715779"/>
      <w:bookmarkEnd w:id="19522"/>
      <w:r>
        <w:rPr>
          <w:rtl/>
        </w:rPr>
        <w:t>מהבנק</w:t>
      </w:r>
      <w:r>
        <w:rPr>
          <w:rFonts w:hint="cs"/>
          <w:rtl/>
        </w:rPr>
        <w:t xml:space="preserve">, הוא היה </w:t>
      </w:r>
      <w:bookmarkStart w:id="19523" w:name="_ETM_Q40_716409"/>
      <w:bookmarkStart w:id="19524" w:name="_ETM_Q40_716739"/>
      <w:bookmarkStart w:id="19525" w:name="_ETM_Q40_717370"/>
      <w:bookmarkEnd w:id="19523"/>
      <w:bookmarkEnd w:id="19524"/>
      <w:bookmarkEnd w:id="19525"/>
      <w:r>
        <w:rPr>
          <w:rtl/>
        </w:rPr>
        <w:t xml:space="preserve">פושט </w:t>
      </w:r>
      <w:bookmarkStart w:id="19526" w:name="_ETM_Q40_717730"/>
      <w:bookmarkEnd w:id="19526"/>
      <w:r>
        <w:rPr>
          <w:rtl/>
        </w:rPr>
        <w:t xml:space="preserve">את </w:t>
      </w:r>
      <w:bookmarkStart w:id="19527" w:name="_ETM_Q40_717909"/>
      <w:bookmarkEnd w:id="19527"/>
      <w:r>
        <w:rPr>
          <w:rtl/>
        </w:rPr>
        <w:t xml:space="preserve">הרגל </w:t>
      </w:r>
      <w:bookmarkStart w:id="19528" w:name="_ETM_Q40_718870"/>
      <w:bookmarkEnd w:id="19528"/>
      <w:r>
        <w:rPr>
          <w:rtl/>
        </w:rPr>
        <w:t xml:space="preserve">או </w:t>
      </w:r>
      <w:bookmarkStart w:id="19529" w:name="_ETM_Q40_719019"/>
      <w:bookmarkStart w:id="19530" w:name="_ETM_Q40_719499"/>
      <w:bookmarkEnd w:id="19529"/>
      <w:bookmarkEnd w:id="19530"/>
      <w:r>
        <w:rPr>
          <w:rtl/>
        </w:rPr>
        <w:t xml:space="preserve">היה </w:t>
      </w:r>
      <w:bookmarkStart w:id="19531" w:name="_ETM_Q40_719829"/>
      <w:bookmarkEnd w:id="19531"/>
      <w:r>
        <w:rPr>
          <w:rtl/>
        </w:rPr>
        <w:t xml:space="preserve">מגיע </w:t>
      </w:r>
      <w:bookmarkStart w:id="19532" w:name="_ETM_Q40_720249"/>
      <w:bookmarkEnd w:id="19532"/>
      <w:r>
        <w:rPr>
          <w:rtl/>
        </w:rPr>
        <w:t xml:space="preserve">להסדר </w:t>
      </w:r>
      <w:bookmarkStart w:id="19533" w:name="_ETM_Q40_721479"/>
      <w:bookmarkEnd w:id="19533"/>
      <w:r>
        <w:rPr>
          <w:rFonts w:hint="cs"/>
          <w:rtl/>
        </w:rPr>
        <w:t>ע</w:t>
      </w:r>
      <w:r>
        <w:rPr>
          <w:rtl/>
        </w:rPr>
        <w:t xml:space="preserve">ם </w:t>
      </w:r>
      <w:bookmarkStart w:id="19534" w:name="_ETM_Q40_721719"/>
      <w:bookmarkEnd w:id="19534"/>
      <w:r>
        <w:rPr>
          <w:rtl/>
        </w:rPr>
        <w:t xml:space="preserve">הבנק </w:t>
      </w:r>
      <w:bookmarkStart w:id="19535" w:name="_ETM_Q40_722199"/>
      <w:bookmarkEnd w:id="19535"/>
      <w:r>
        <w:rPr>
          <w:rtl/>
        </w:rPr>
        <w:t xml:space="preserve">עצמו </w:t>
      </w:r>
      <w:bookmarkStart w:id="19536" w:name="_ETM_Q40_723010"/>
      <w:bookmarkEnd w:id="19536"/>
      <w:r>
        <w:rPr>
          <w:rtl/>
        </w:rPr>
        <w:t xml:space="preserve">או </w:t>
      </w:r>
      <w:bookmarkStart w:id="19537" w:name="_ETM_Q40_723189"/>
      <w:bookmarkEnd w:id="19537"/>
      <w:r>
        <w:rPr>
          <w:rtl/>
        </w:rPr>
        <w:t xml:space="preserve">היה </w:t>
      </w:r>
      <w:bookmarkStart w:id="19538" w:name="_ETM_Q40_723580"/>
      <w:bookmarkEnd w:id="19538"/>
      <w:r>
        <w:rPr>
          <w:rtl/>
        </w:rPr>
        <w:t xml:space="preserve">הולך </w:t>
      </w:r>
      <w:bookmarkStart w:id="19539" w:name="_ETM_Q40_724510"/>
      <w:bookmarkEnd w:id="19539"/>
      <w:r>
        <w:rPr>
          <w:rtl/>
        </w:rPr>
        <w:t xml:space="preserve">להוצאה </w:t>
      </w:r>
      <w:bookmarkStart w:id="19540" w:name="_ETM_Q40_725769"/>
      <w:bookmarkEnd w:id="19540"/>
      <w:r>
        <w:rPr>
          <w:rtl/>
        </w:rPr>
        <w:t>לפועל</w:t>
      </w:r>
      <w:r w:rsidR="00E96B4D">
        <w:rPr>
          <w:rFonts w:hint="cs"/>
          <w:rtl/>
        </w:rPr>
        <w:t>,</w:t>
      </w:r>
      <w:r>
        <w:rPr>
          <w:rtl/>
        </w:rPr>
        <w:t xml:space="preserve"> </w:t>
      </w:r>
      <w:bookmarkStart w:id="19541" w:name="_ETM_Q40_727159"/>
      <w:bookmarkEnd w:id="19541"/>
      <w:r>
        <w:rPr>
          <w:rtl/>
        </w:rPr>
        <w:t xml:space="preserve">אבל </w:t>
      </w:r>
      <w:bookmarkStart w:id="19542" w:name="_ETM_Q40_727579"/>
      <w:bookmarkEnd w:id="19542"/>
      <w:r>
        <w:rPr>
          <w:rtl/>
        </w:rPr>
        <w:t xml:space="preserve">הוא </w:t>
      </w:r>
      <w:bookmarkStart w:id="19543" w:name="_ETM_Q40_727730"/>
      <w:bookmarkEnd w:id="19543"/>
      <w:r>
        <w:rPr>
          <w:rtl/>
        </w:rPr>
        <w:t xml:space="preserve">לא </w:t>
      </w:r>
      <w:bookmarkStart w:id="19544" w:name="_ETM_Q40_727909"/>
      <w:bookmarkEnd w:id="19544"/>
      <w:r>
        <w:rPr>
          <w:rtl/>
        </w:rPr>
        <w:t>יעז</w:t>
      </w:r>
      <w:r w:rsidR="00E96B4D">
        <w:rPr>
          <w:rFonts w:hint="cs"/>
          <w:rtl/>
        </w:rPr>
        <w:t>,</w:t>
      </w:r>
      <w:r>
        <w:rPr>
          <w:rtl/>
        </w:rPr>
        <w:t xml:space="preserve"> </w:t>
      </w:r>
      <w:bookmarkStart w:id="19545" w:name="_ETM_Q40_729309"/>
      <w:bookmarkEnd w:id="19545"/>
      <w:r>
        <w:rPr>
          <w:rtl/>
        </w:rPr>
        <w:t xml:space="preserve">הוא </w:t>
      </w:r>
      <w:bookmarkStart w:id="19546" w:name="_ETM_Q40_729459"/>
      <w:bookmarkEnd w:id="19546"/>
      <w:r>
        <w:rPr>
          <w:rtl/>
        </w:rPr>
        <w:t xml:space="preserve">לא </w:t>
      </w:r>
      <w:bookmarkStart w:id="19547" w:name="_ETM_Q40_729640"/>
      <w:bookmarkEnd w:id="19547"/>
      <w:r>
        <w:rPr>
          <w:rtl/>
        </w:rPr>
        <w:t xml:space="preserve">יעז </w:t>
      </w:r>
      <w:bookmarkStart w:id="19548" w:name="_ETM_Q40_730730"/>
      <w:bookmarkEnd w:id="19548"/>
      <w:r>
        <w:rPr>
          <w:rtl/>
        </w:rPr>
        <w:t xml:space="preserve">לא </w:t>
      </w:r>
      <w:bookmarkStart w:id="19549" w:name="_ETM_Q40_731389"/>
      <w:bookmarkEnd w:id="19549"/>
      <w:r>
        <w:rPr>
          <w:rtl/>
        </w:rPr>
        <w:t xml:space="preserve">לשלם </w:t>
      </w:r>
      <w:bookmarkStart w:id="19550" w:name="_ETM_Q40_732079"/>
      <w:bookmarkEnd w:id="19550"/>
      <w:r>
        <w:rPr>
          <w:rtl/>
        </w:rPr>
        <w:t xml:space="preserve">את </w:t>
      </w:r>
      <w:bookmarkStart w:id="19551" w:name="_ETM_Q40_732260"/>
      <w:bookmarkEnd w:id="19551"/>
      <w:r>
        <w:rPr>
          <w:rtl/>
        </w:rPr>
        <w:t>ה</w:t>
      </w:r>
      <w:r>
        <w:rPr>
          <w:rFonts w:hint="cs"/>
          <w:rtl/>
        </w:rPr>
        <w:t>-2,500</w:t>
      </w:r>
      <w:r>
        <w:rPr>
          <w:rtl/>
        </w:rPr>
        <w:t xml:space="preserve"> </w:t>
      </w:r>
      <w:bookmarkStart w:id="19552" w:name="_ETM_Q40_733370"/>
      <w:bookmarkEnd w:id="19552"/>
      <w:r>
        <w:rPr>
          <w:rtl/>
        </w:rPr>
        <w:t>שקל</w:t>
      </w:r>
      <w:r>
        <w:rPr>
          <w:rFonts w:hint="cs"/>
          <w:rtl/>
        </w:rPr>
        <w:t>ים,</w:t>
      </w:r>
      <w:r>
        <w:rPr>
          <w:rtl/>
        </w:rPr>
        <w:t xml:space="preserve"> </w:t>
      </w:r>
      <w:bookmarkStart w:id="19553" w:name="_ETM_Q40_733879"/>
      <w:bookmarkEnd w:id="19553"/>
      <w:r>
        <w:rPr>
          <w:rtl/>
        </w:rPr>
        <w:t xml:space="preserve">כי </w:t>
      </w:r>
      <w:bookmarkStart w:id="19554" w:name="_ETM_Q40_734030"/>
      <w:bookmarkEnd w:id="19554"/>
      <w:r>
        <w:rPr>
          <w:rtl/>
        </w:rPr>
        <w:t xml:space="preserve">הוא </w:t>
      </w:r>
      <w:bookmarkStart w:id="19555" w:name="_ETM_Q40_734209"/>
      <w:bookmarkEnd w:id="19555"/>
      <w:r>
        <w:rPr>
          <w:rtl/>
        </w:rPr>
        <w:t xml:space="preserve">בטוח </w:t>
      </w:r>
      <w:bookmarkStart w:id="19556" w:name="_ETM_Q40_735499"/>
      <w:bookmarkEnd w:id="19556"/>
      <w:r>
        <w:rPr>
          <w:rtl/>
        </w:rPr>
        <w:t>שירצ</w:t>
      </w:r>
      <w:r>
        <w:rPr>
          <w:rFonts w:hint="cs"/>
          <w:rtl/>
        </w:rPr>
        <w:t xml:space="preserve">חו </w:t>
      </w:r>
      <w:bookmarkStart w:id="19557" w:name="_ETM_Q40_735989"/>
      <w:bookmarkStart w:id="19558" w:name="_ETM_Q40_736349"/>
      <w:bookmarkEnd w:id="19557"/>
      <w:bookmarkEnd w:id="19558"/>
      <w:r>
        <w:rPr>
          <w:rtl/>
        </w:rPr>
        <w:t>אותו</w:t>
      </w:r>
      <w:r>
        <w:rPr>
          <w:rFonts w:hint="cs"/>
          <w:rtl/>
        </w:rPr>
        <w:t>.</w:t>
      </w:r>
    </w:p>
    <w:p w:rsidR="007757E0" w:rsidRDefault="007757E0" w:rsidP="002929A7">
      <w:pPr>
        <w:rPr>
          <w:rtl/>
        </w:rPr>
      </w:pPr>
    </w:p>
    <w:p w:rsidR="007757E0" w:rsidRDefault="007757E0" w:rsidP="00E96B4D">
      <w:pPr>
        <w:rPr>
          <w:rtl/>
        </w:rPr>
      </w:pPr>
      <w:bookmarkStart w:id="19559" w:name="_ETM_Q40_734000"/>
      <w:bookmarkStart w:id="19560" w:name="_ETM_Q40_737370"/>
      <w:bookmarkEnd w:id="19559"/>
      <w:bookmarkEnd w:id="19560"/>
      <w:r>
        <w:rPr>
          <w:rtl/>
        </w:rPr>
        <w:t xml:space="preserve">זאת </w:t>
      </w:r>
      <w:bookmarkStart w:id="19561" w:name="_ETM_Q40_737789"/>
      <w:bookmarkEnd w:id="19561"/>
      <w:r>
        <w:rPr>
          <w:rtl/>
        </w:rPr>
        <w:t xml:space="preserve">המשמעות </w:t>
      </w:r>
      <w:bookmarkStart w:id="19562" w:name="_ETM_Q40_739039"/>
      <w:bookmarkEnd w:id="19562"/>
      <w:r>
        <w:rPr>
          <w:rtl/>
        </w:rPr>
        <w:t xml:space="preserve">של </w:t>
      </w:r>
      <w:bookmarkStart w:id="19563" w:name="_ETM_Q40_739909"/>
      <w:bookmarkEnd w:id="19563"/>
      <w:r>
        <w:rPr>
          <w:rtl/>
        </w:rPr>
        <w:t xml:space="preserve">הנושא </w:t>
      </w:r>
      <w:bookmarkStart w:id="19564" w:name="_ETM_Q40_740360"/>
      <w:bookmarkEnd w:id="19564"/>
      <w:r>
        <w:rPr>
          <w:rtl/>
        </w:rPr>
        <w:t xml:space="preserve">שאנחנו </w:t>
      </w:r>
      <w:bookmarkStart w:id="19565" w:name="_ETM_Q40_740929"/>
      <w:bookmarkEnd w:id="19565"/>
      <w:r>
        <w:rPr>
          <w:rtl/>
        </w:rPr>
        <w:t xml:space="preserve">מעלים </w:t>
      </w:r>
      <w:bookmarkStart w:id="19566" w:name="_ETM_Q40_741800"/>
      <w:bookmarkEnd w:id="19566"/>
      <w:r>
        <w:rPr>
          <w:rtl/>
        </w:rPr>
        <w:t>היום</w:t>
      </w:r>
      <w:r>
        <w:rPr>
          <w:rFonts w:hint="cs"/>
          <w:rtl/>
        </w:rPr>
        <w:t>,</w:t>
      </w:r>
      <w:r>
        <w:rPr>
          <w:rtl/>
        </w:rPr>
        <w:t xml:space="preserve"> </w:t>
      </w:r>
      <w:bookmarkStart w:id="19567" w:name="_ETM_Q40_742249"/>
      <w:bookmarkEnd w:id="19567"/>
      <w:r>
        <w:rPr>
          <w:rtl/>
        </w:rPr>
        <w:t xml:space="preserve">ולכן </w:t>
      </w:r>
      <w:bookmarkStart w:id="19568" w:name="_ETM_Q40_743360"/>
      <w:bookmarkEnd w:id="19568"/>
      <w:r>
        <w:rPr>
          <w:rtl/>
        </w:rPr>
        <w:t xml:space="preserve">אין </w:t>
      </w:r>
      <w:bookmarkStart w:id="19569" w:name="_ETM_Q40_743569"/>
      <w:bookmarkEnd w:id="19569"/>
      <w:r>
        <w:rPr>
          <w:rtl/>
        </w:rPr>
        <w:t xml:space="preserve">ספק </w:t>
      </w:r>
      <w:bookmarkStart w:id="19570" w:name="_ETM_Q40_744050"/>
      <w:bookmarkEnd w:id="19570"/>
      <w:r>
        <w:rPr>
          <w:rtl/>
        </w:rPr>
        <w:t>שהמדינה</w:t>
      </w:r>
      <w:r>
        <w:rPr>
          <w:rFonts w:hint="cs"/>
          <w:rtl/>
        </w:rPr>
        <w:t>,</w:t>
      </w:r>
      <w:bookmarkStart w:id="19571" w:name="_ETM_Q40_745490"/>
      <w:bookmarkEnd w:id="19571"/>
      <w:r>
        <w:rPr>
          <w:rFonts w:hint="cs"/>
          <w:rtl/>
        </w:rPr>
        <w:t xml:space="preserve"> ה</w:t>
      </w:r>
      <w:r>
        <w:rPr>
          <w:rtl/>
        </w:rPr>
        <w:t>ממשלה</w:t>
      </w:r>
      <w:r>
        <w:rPr>
          <w:rFonts w:hint="cs"/>
          <w:rtl/>
        </w:rPr>
        <w:t>,</w:t>
      </w:r>
      <w:r>
        <w:rPr>
          <w:rtl/>
        </w:rPr>
        <w:t xml:space="preserve"> </w:t>
      </w:r>
      <w:bookmarkStart w:id="19572" w:name="_ETM_Q40_746179"/>
      <w:bookmarkEnd w:id="19572"/>
      <w:r>
        <w:rPr>
          <w:rtl/>
        </w:rPr>
        <w:t xml:space="preserve">בנק </w:t>
      </w:r>
      <w:bookmarkStart w:id="19573" w:name="_ETM_Q40_746479"/>
      <w:bookmarkEnd w:id="19573"/>
      <w:r>
        <w:rPr>
          <w:rtl/>
        </w:rPr>
        <w:t>ישראל</w:t>
      </w:r>
      <w:r>
        <w:rPr>
          <w:rFonts w:hint="cs"/>
          <w:rtl/>
        </w:rPr>
        <w:t>,</w:t>
      </w:r>
      <w:r>
        <w:rPr>
          <w:rtl/>
        </w:rPr>
        <w:t xml:space="preserve"> </w:t>
      </w:r>
      <w:bookmarkStart w:id="19574" w:name="_ETM_Q40_746929"/>
      <w:bookmarkEnd w:id="19574"/>
      <w:r>
        <w:rPr>
          <w:rtl/>
        </w:rPr>
        <w:t xml:space="preserve">חייבים </w:t>
      </w:r>
      <w:bookmarkStart w:id="19575" w:name="_ETM_Q40_747529"/>
      <w:bookmarkEnd w:id="19575"/>
      <w:r>
        <w:rPr>
          <w:rtl/>
        </w:rPr>
        <w:t xml:space="preserve">להתערב </w:t>
      </w:r>
      <w:bookmarkStart w:id="19576" w:name="_ETM_Q40_748039"/>
      <w:bookmarkEnd w:id="19576"/>
      <w:r>
        <w:rPr>
          <w:rtl/>
        </w:rPr>
        <w:t xml:space="preserve">בנושא </w:t>
      </w:r>
      <w:bookmarkStart w:id="19577" w:name="_ETM_Q40_748429"/>
      <w:bookmarkEnd w:id="19577"/>
      <w:r>
        <w:rPr>
          <w:rtl/>
        </w:rPr>
        <w:t xml:space="preserve">הזה </w:t>
      </w:r>
      <w:bookmarkStart w:id="19578" w:name="_ETM_Q40_749150"/>
      <w:bookmarkEnd w:id="19578"/>
      <w:r>
        <w:rPr>
          <w:rtl/>
        </w:rPr>
        <w:t xml:space="preserve">ולתת </w:t>
      </w:r>
      <w:bookmarkStart w:id="19579" w:name="_ETM_Q40_749750"/>
      <w:bookmarkEnd w:id="19579"/>
      <w:r>
        <w:rPr>
          <w:rtl/>
        </w:rPr>
        <w:t xml:space="preserve">מענה </w:t>
      </w:r>
      <w:bookmarkStart w:id="19580" w:name="_ETM_Q40_750500"/>
      <w:bookmarkEnd w:id="19580"/>
      <w:r>
        <w:rPr>
          <w:rtl/>
        </w:rPr>
        <w:t>הולם</w:t>
      </w:r>
      <w:bookmarkStart w:id="19581" w:name="_ETM_Q40_751370"/>
      <w:bookmarkStart w:id="19582" w:name="_ETM_Q40_751970"/>
      <w:bookmarkStart w:id="19583" w:name="_ETM_Q40_752330"/>
      <w:bookmarkStart w:id="19584" w:name="_ETM_Q40_752660"/>
      <w:bookmarkEnd w:id="19581"/>
      <w:bookmarkEnd w:id="19582"/>
      <w:bookmarkEnd w:id="19583"/>
      <w:bookmarkEnd w:id="19584"/>
      <w:r>
        <w:rPr>
          <w:rtl/>
        </w:rPr>
        <w:t xml:space="preserve"> </w:t>
      </w:r>
      <w:bookmarkStart w:id="19585" w:name="_ETM_Q40_752900"/>
      <w:bookmarkEnd w:id="19585"/>
      <w:r>
        <w:rPr>
          <w:rtl/>
        </w:rPr>
        <w:t>למשבר</w:t>
      </w:r>
      <w:r>
        <w:rPr>
          <w:rFonts w:hint="cs"/>
          <w:rtl/>
        </w:rPr>
        <w:t>,</w:t>
      </w:r>
      <w:r>
        <w:rPr>
          <w:rtl/>
        </w:rPr>
        <w:t xml:space="preserve"> </w:t>
      </w:r>
      <w:bookmarkStart w:id="19586" w:name="_ETM_Q40_753710"/>
      <w:bookmarkEnd w:id="19586"/>
      <w:r>
        <w:rPr>
          <w:rtl/>
        </w:rPr>
        <w:t xml:space="preserve">לתפקוד </w:t>
      </w:r>
      <w:bookmarkStart w:id="19587" w:name="_ETM_Q40_754220"/>
      <w:bookmarkEnd w:id="19587"/>
      <w:r>
        <w:rPr>
          <w:rtl/>
        </w:rPr>
        <w:t xml:space="preserve">של </w:t>
      </w:r>
      <w:bookmarkStart w:id="19588" w:name="_ETM_Q40_754400"/>
      <w:bookmarkEnd w:id="19588"/>
      <w:r>
        <w:rPr>
          <w:rtl/>
        </w:rPr>
        <w:t xml:space="preserve">הבנקים </w:t>
      </w:r>
      <w:bookmarkStart w:id="19589" w:name="_ETM_Q40_754849"/>
      <w:bookmarkEnd w:id="19589"/>
      <w:r>
        <w:rPr>
          <w:rtl/>
        </w:rPr>
        <w:t>בי</w:t>
      </w:r>
      <w:r>
        <w:rPr>
          <w:rFonts w:hint="cs"/>
          <w:rtl/>
        </w:rPr>
        <w:t>י</w:t>
      </w:r>
      <w:r>
        <w:rPr>
          <w:rtl/>
        </w:rPr>
        <w:t xml:space="preserve">שובים </w:t>
      </w:r>
      <w:bookmarkStart w:id="19590" w:name="_ETM_Q40_755330"/>
      <w:bookmarkEnd w:id="19590"/>
      <w:r>
        <w:rPr>
          <w:rtl/>
        </w:rPr>
        <w:t>הערביים</w:t>
      </w:r>
      <w:r>
        <w:rPr>
          <w:rFonts w:hint="cs"/>
          <w:rtl/>
        </w:rPr>
        <w:t>.</w:t>
      </w:r>
      <w:r>
        <w:rPr>
          <w:rtl/>
        </w:rPr>
        <w:t xml:space="preserve"> </w:t>
      </w:r>
      <w:bookmarkStart w:id="19591" w:name="_ETM_Q40_756010"/>
      <w:bookmarkEnd w:id="19591"/>
      <w:r>
        <w:rPr>
          <w:rtl/>
        </w:rPr>
        <w:t xml:space="preserve">תודה </w:t>
      </w:r>
      <w:bookmarkStart w:id="19592" w:name="_ETM_Q40_756400"/>
      <w:bookmarkEnd w:id="19592"/>
      <w:r>
        <w:rPr>
          <w:rtl/>
        </w:rPr>
        <w:t>רבה</w:t>
      </w:r>
      <w:r>
        <w:rPr>
          <w:rFonts w:hint="cs"/>
          <w:rtl/>
        </w:rPr>
        <w:t>.</w:t>
      </w:r>
    </w:p>
    <w:p w:rsidR="007757E0" w:rsidRDefault="007757E0" w:rsidP="002929A7">
      <w:pPr>
        <w:rPr>
          <w:rtl/>
        </w:rPr>
      </w:pPr>
    </w:p>
    <w:p w:rsidR="007757E0" w:rsidRDefault="007757E0" w:rsidP="002929A7">
      <w:pPr>
        <w:pStyle w:val="af6"/>
        <w:rPr>
          <w:rtl/>
        </w:rPr>
      </w:pPr>
      <w:r w:rsidRPr="00DD1423">
        <w:rPr>
          <w:rStyle w:val="TagStyle"/>
          <w:rtl/>
        </w:rPr>
        <w:t xml:space="preserve"> &lt;&lt; יור &gt;&gt;</w:t>
      </w:r>
      <w:r w:rsidRPr="00E036D7">
        <w:rPr>
          <w:rStyle w:val="TagStyle"/>
          <w:rtl/>
        </w:rPr>
        <w:t xml:space="preserve"> </w:t>
      </w:r>
      <w:r>
        <w:rPr>
          <w:rtl/>
        </w:rPr>
        <w:t>היו"ר מיקי חיימוביץ':</w:t>
      </w:r>
      <w:r w:rsidRPr="00E036D7">
        <w:rPr>
          <w:rStyle w:val="TagStyle"/>
          <w:rtl/>
        </w:rPr>
        <w:t xml:space="preserve"> </w:t>
      </w:r>
      <w:r w:rsidRPr="00DD1423">
        <w:rPr>
          <w:rStyle w:val="TagStyle"/>
          <w:rtl/>
        </w:rPr>
        <w:t>&lt;&lt; יור &gt;&gt;</w:t>
      </w:r>
      <w:r>
        <w:rPr>
          <w:rtl/>
        </w:rPr>
        <w:t xml:space="preserve"> </w:t>
      </w:r>
    </w:p>
    <w:p w:rsidR="007757E0" w:rsidRDefault="007757E0" w:rsidP="00F44B55">
      <w:pPr>
        <w:rPr>
          <w:rtl/>
          <w:lang w:eastAsia="he-IL"/>
        </w:rPr>
      </w:pPr>
    </w:p>
    <w:p w:rsidR="007757E0" w:rsidRDefault="007757E0" w:rsidP="00101EBE">
      <w:pPr>
        <w:rPr>
          <w:rtl/>
          <w:lang w:eastAsia="he-IL"/>
        </w:rPr>
      </w:pPr>
      <w:r>
        <w:rPr>
          <w:rFonts w:hint="cs"/>
          <w:rtl/>
          <w:lang w:eastAsia="he-IL"/>
        </w:rPr>
        <w:t>תודה רבה גם לך</w:t>
      </w:r>
      <w:bookmarkStart w:id="19593" w:name="_ETM_Q40_754000"/>
      <w:bookmarkEnd w:id="19593"/>
      <w:r>
        <w:rPr>
          <w:rFonts w:hint="cs"/>
          <w:rtl/>
          <w:lang w:eastAsia="he-IL"/>
        </w:rPr>
        <w:t xml:space="preserve">, חבר הכנסת עבאס. בשם הממשלה </w:t>
      </w:r>
      <w:r w:rsidR="00101EBE">
        <w:rPr>
          <w:rFonts w:hint="cs"/>
          <w:rtl/>
          <w:lang w:eastAsia="he-IL"/>
        </w:rPr>
        <w:t xml:space="preserve">תשיב </w:t>
      </w:r>
      <w:r>
        <w:rPr>
          <w:rFonts w:hint="cs"/>
          <w:rtl/>
          <w:lang w:eastAsia="he-IL"/>
        </w:rPr>
        <w:t xml:space="preserve">שרת התפוצות חברת הכנסת עומר </w:t>
      </w:r>
      <w:bookmarkStart w:id="19594" w:name="_ETM_Q40_761000"/>
      <w:bookmarkEnd w:id="19594"/>
      <w:r>
        <w:rPr>
          <w:rFonts w:hint="cs"/>
          <w:rtl/>
          <w:lang w:eastAsia="he-IL"/>
        </w:rPr>
        <w:t xml:space="preserve">ינקלביץ', בבקשה. </w:t>
      </w:r>
    </w:p>
    <w:p w:rsidR="007757E0" w:rsidRDefault="007757E0" w:rsidP="002929A7">
      <w:pPr>
        <w:rPr>
          <w:rtl/>
          <w:lang w:eastAsia="he-IL"/>
        </w:rPr>
      </w:pPr>
    </w:p>
    <w:p w:rsidR="003748AB" w:rsidRDefault="003748AB" w:rsidP="002929A7">
      <w:pPr>
        <w:pStyle w:val="a4"/>
        <w:keepNext/>
        <w:rPr>
          <w:rtl/>
        </w:rPr>
      </w:pPr>
      <w:bookmarkStart w:id="19595" w:name="ET_speaker_5992_1"/>
      <w:r w:rsidRPr="007D4913">
        <w:rPr>
          <w:rStyle w:val="TagStyle"/>
          <w:rtl/>
        </w:rPr>
        <w:t xml:space="preserve">&lt;&lt; דובר &gt;&gt; </w:t>
      </w:r>
      <w:bookmarkStart w:id="19596" w:name="_Toc48811128"/>
      <w:bookmarkStart w:id="19597" w:name="_Toc48811548"/>
      <w:bookmarkStart w:id="19598" w:name="_Toc48811887"/>
      <w:r>
        <w:rPr>
          <w:rtl/>
        </w:rPr>
        <w:t>שרת התפוצות עומר ינקלביץ':</w:t>
      </w:r>
      <w:bookmarkEnd w:id="19596"/>
      <w:bookmarkEnd w:id="19597"/>
      <w:bookmarkEnd w:id="19598"/>
      <w:r w:rsidRPr="007D4913">
        <w:rPr>
          <w:rStyle w:val="TagStyle"/>
          <w:rtl/>
        </w:rPr>
        <w:t xml:space="preserve"> &lt;&lt; דובר &gt;&gt;</w:t>
      </w:r>
      <w:r>
        <w:rPr>
          <w:rtl/>
        </w:rPr>
        <w:t xml:space="preserve">   </w:t>
      </w:r>
      <w:bookmarkEnd w:id="19595"/>
    </w:p>
    <w:p w:rsidR="003748AB" w:rsidRPr="007D4913" w:rsidRDefault="003748AB" w:rsidP="002929A7">
      <w:pPr>
        <w:rPr>
          <w:rtl/>
          <w:lang w:eastAsia="he-IL"/>
        </w:rPr>
      </w:pPr>
      <w:bookmarkStart w:id="19599" w:name="_ETM_Q41_502585"/>
      <w:bookmarkStart w:id="19600" w:name="_ETM_Q41_502884"/>
      <w:bookmarkStart w:id="19601" w:name="_ETM_Q41_502977"/>
      <w:bookmarkEnd w:id="19599"/>
      <w:bookmarkEnd w:id="19600"/>
      <w:bookmarkEnd w:id="19601"/>
    </w:p>
    <w:p w:rsidR="003748AB" w:rsidRDefault="003748AB" w:rsidP="00E96B4D">
      <w:pPr>
        <w:rPr>
          <w:rtl/>
        </w:rPr>
      </w:pPr>
      <w:bookmarkStart w:id="19602" w:name="_ETM_Q41_493567"/>
      <w:bookmarkStart w:id="19603" w:name="_ETM_Q41_493671"/>
      <w:bookmarkEnd w:id="19602"/>
      <w:bookmarkEnd w:id="19603"/>
      <w:r>
        <w:rPr>
          <w:rtl/>
        </w:rPr>
        <w:t>ברשותך</w:t>
      </w:r>
      <w:r>
        <w:rPr>
          <w:rFonts w:hint="cs"/>
          <w:rtl/>
        </w:rPr>
        <w:t>,</w:t>
      </w:r>
      <w:r>
        <w:rPr>
          <w:rtl/>
        </w:rPr>
        <w:t xml:space="preserve"> </w:t>
      </w:r>
      <w:bookmarkStart w:id="19604" w:name="_ETM_Q41_183590"/>
      <w:bookmarkEnd w:id="19604"/>
      <w:r>
        <w:rPr>
          <w:rFonts w:hint="cs"/>
          <w:rtl/>
        </w:rPr>
        <w:t>ה</w:t>
      </w:r>
      <w:r>
        <w:rPr>
          <w:rtl/>
        </w:rPr>
        <w:t>יושבת</w:t>
      </w:r>
      <w:r>
        <w:rPr>
          <w:rFonts w:hint="cs"/>
          <w:rtl/>
        </w:rPr>
        <w:t>-</w:t>
      </w:r>
      <w:bookmarkStart w:id="19605" w:name="_ETM_Q41_184069"/>
      <w:bookmarkEnd w:id="19605"/>
      <w:r>
        <w:rPr>
          <w:rtl/>
        </w:rPr>
        <w:t>ראש</w:t>
      </w:r>
      <w:r>
        <w:rPr>
          <w:rFonts w:hint="cs"/>
          <w:rtl/>
        </w:rPr>
        <w:t>,</w:t>
      </w:r>
      <w:r>
        <w:rPr>
          <w:rtl/>
        </w:rPr>
        <w:t xml:space="preserve"> </w:t>
      </w:r>
      <w:bookmarkStart w:id="19606" w:name="_ETM_Q41_185000"/>
      <w:bookmarkEnd w:id="19606"/>
      <w:r>
        <w:rPr>
          <w:rtl/>
        </w:rPr>
        <w:t xml:space="preserve">ברשות </w:t>
      </w:r>
      <w:bookmarkStart w:id="19607" w:name="_ETM_Q41_186109"/>
      <w:bookmarkEnd w:id="19607"/>
      <w:r>
        <w:rPr>
          <w:rtl/>
        </w:rPr>
        <w:t xml:space="preserve">כבוד </w:t>
      </w:r>
      <w:bookmarkStart w:id="19608" w:name="_ETM_Q41_186439"/>
      <w:bookmarkEnd w:id="19608"/>
      <w:r>
        <w:rPr>
          <w:rtl/>
        </w:rPr>
        <w:t xml:space="preserve">השרה </w:t>
      </w:r>
      <w:bookmarkStart w:id="19609" w:name="_ETM_Q41_187099"/>
      <w:bookmarkEnd w:id="19609"/>
      <w:r>
        <w:rPr>
          <w:rtl/>
        </w:rPr>
        <w:t xml:space="preserve">וברשות </w:t>
      </w:r>
      <w:bookmarkStart w:id="19610" w:name="_ETM_Q41_187519"/>
      <w:bookmarkEnd w:id="19610"/>
      <w:r>
        <w:rPr>
          <w:rtl/>
        </w:rPr>
        <w:t xml:space="preserve">חבריי </w:t>
      </w:r>
      <w:bookmarkStart w:id="19611" w:name="_ETM_Q41_188090"/>
      <w:bookmarkEnd w:id="19611"/>
      <w:r>
        <w:rPr>
          <w:rtl/>
        </w:rPr>
        <w:t xml:space="preserve">וחברותיי </w:t>
      </w:r>
      <w:bookmarkStart w:id="19612" w:name="_ETM_Q41_188719"/>
      <w:bookmarkEnd w:id="19612"/>
      <w:r>
        <w:rPr>
          <w:rtl/>
        </w:rPr>
        <w:t xml:space="preserve">חברי </w:t>
      </w:r>
      <w:bookmarkStart w:id="19613" w:name="_ETM_Q41_189080"/>
      <w:bookmarkEnd w:id="19613"/>
      <w:r>
        <w:rPr>
          <w:rtl/>
        </w:rPr>
        <w:t>הכנסת</w:t>
      </w:r>
      <w:r>
        <w:rPr>
          <w:rFonts w:hint="cs"/>
          <w:rtl/>
        </w:rPr>
        <w:t>,</w:t>
      </w:r>
      <w:r>
        <w:rPr>
          <w:rtl/>
        </w:rPr>
        <w:t xml:space="preserve"> </w:t>
      </w:r>
      <w:bookmarkStart w:id="19614" w:name="_ETM_Q41_191440"/>
      <w:bookmarkEnd w:id="19614"/>
      <w:r>
        <w:rPr>
          <w:rtl/>
        </w:rPr>
        <w:t xml:space="preserve">קודם </w:t>
      </w:r>
      <w:bookmarkStart w:id="19615" w:name="_ETM_Q41_191679"/>
      <w:bookmarkEnd w:id="19615"/>
      <w:r>
        <w:rPr>
          <w:rtl/>
        </w:rPr>
        <w:t>כ</w:t>
      </w:r>
      <w:r>
        <w:rPr>
          <w:rFonts w:hint="cs"/>
          <w:rtl/>
        </w:rPr>
        <w:t>ו</w:t>
      </w:r>
      <w:r>
        <w:rPr>
          <w:rtl/>
        </w:rPr>
        <w:t xml:space="preserve">ל </w:t>
      </w:r>
      <w:bookmarkStart w:id="19616" w:name="_ETM_Q41_191799"/>
      <w:bookmarkEnd w:id="19616"/>
      <w:r>
        <w:rPr>
          <w:rtl/>
        </w:rPr>
        <w:t xml:space="preserve">הנושא </w:t>
      </w:r>
      <w:bookmarkStart w:id="19617" w:name="_ETM_Q41_192160"/>
      <w:bookmarkEnd w:id="19617"/>
      <w:r>
        <w:rPr>
          <w:rtl/>
        </w:rPr>
        <w:t xml:space="preserve">הזה </w:t>
      </w:r>
      <w:bookmarkStart w:id="19618" w:name="_ETM_Q41_192459"/>
      <w:bookmarkEnd w:id="19618"/>
      <w:r>
        <w:rPr>
          <w:rtl/>
        </w:rPr>
        <w:t xml:space="preserve">הוא </w:t>
      </w:r>
      <w:bookmarkStart w:id="19619" w:name="_ETM_Q41_192580"/>
      <w:bookmarkEnd w:id="19619"/>
      <w:r>
        <w:rPr>
          <w:rtl/>
        </w:rPr>
        <w:t xml:space="preserve">מורכב </w:t>
      </w:r>
      <w:bookmarkStart w:id="19620" w:name="_ETM_Q41_193089"/>
      <w:bookmarkEnd w:id="19620"/>
      <w:r>
        <w:rPr>
          <w:rtl/>
        </w:rPr>
        <w:t xml:space="preserve">ולא </w:t>
      </w:r>
      <w:bookmarkStart w:id="19621" w:name="_ETM_Q41_193240"/>
      <w:bookmarkEnd w:id="19621"/>
      <w:r>
        <w:rPr>
          <w:rtl/>
        </w:rPr>
        <w:t>פשוט</w:t>
      </w:r>
      <w:r>
        <w:rPr>
          <w:rFonts w:hint="cs"/>
          <w:rtl/>
        </w:rPr>
        <w:t>.</w:t>
      </w:r>
      <w:r w:rsidRPr="00046E44">
        <w:rPr>
          <w:rtl/>
        </w:rPr>
        <w:t xml:space="preserve"> </w:t>
      </w:r>
      <w:r>
        <w:rPr>
          <w:rtl/>
        </w:rPr>
        <w:t>על פי הנתונים, נראה כי יש משקי בית שנקלעו למצוקה ביכולת ההחזר של תשלומי המשכנת</w:t>
      </w:r>
      <w:r>
        <w:rPr>
          <w:rFonts w:hint="cs"/>
          <w:rtl/>
        </w:rPr>
        <w:t>ה</w:t>
      </w:r>
      <w:r>
        <w:rPr>
          <w:rtl/>
        </w:rPr>
        <w:t xml:space="preserve"> בשל משבר הקורונה. ל</w:t>
      </w:r>
      <w:r w:rsidR="00E96B4D">
        <w:rPr>
          <w:rFonts w:hint="cs"/>
          <w:rtl/>
        </w:rPr>
        <w:t xml:space="preserve">נוכח </w:t>
      </w:r>
      <w:r>
        <w:rPr>
          <w:rtl/>
        </w:rPr>
        <w:t xml:space="preserve">זאת נקטה הממשלה </w:t>
      </w:r>
      <w:r>
        <w:rPr>
          <w:rFonts w:hint="cs"/>
          <w:rtl/>
        </w:rPr>
        <w:t>כמה</w:t>
      </w:r>
      <w:r>
        <w:rPr>
          <w:rtl/>
        </w:rPr>
        <w:t xml:space="preserve"> ת</w:t>
      </w:r>
      <w:r w:rsidR="00E96B4D">
        <w:rPr>
          <w:rFonts w:hint="cs"/>
          <w:rtl/>
        </w:rPr>
        <w:t>ו</w:t>
      </w:r>
      <w:r>
        <w:rPr>
          <w:rtl/>
        </w:rPr>
        <w:t xml:space="preserve">כניות לסיוע סוציאלי לשכירים ולעצמאים שנפגעו </w:t>
      </w:r>
      <w:r w:rsidR="00E96B4D">
        <w:rPr>
          <w:rFonts w:hint="cs"/>
          <w:rtl/>
        </w:rPr>
        <w:t>ב</w:t>
      </w:r>
      <w:r>
        <w:rPr>
          <w:rtl/>
        </w:rPr>
        <w:t>משבר על מנת לסייע ביכולת למימון התשלומים הנדרשים על ידם בתקופה זו.</w:t>
      </w:r>
    </w:p>
    <w:p w:rsidR="003748AB" w:rsidRDefault="003748AB" w:rsidP="002929A7">
      <w:pPr>
        <w:rPr>
          <w:rtl/>
        </w:rPr>
      </w:pPr>
    </w:p>
    <w:p w:rsidR="003748AB" w:rsidRDefault="003748AB" w:rsidP="00E96B4D">
      <w:pPr>
        <w:rPr>
          <w:rtl/>
        </w:rPr>
      </w:pPr>
      <w:r>
        <w:rPr>
          <w:rtl/>
        </w:rPr>
        <w:t>בנוסף, ביום 5 ביולי 2020 הודיע בנק ישראל כי גובש מתווה אחיד לדחיית תשלומי הלוואות אשר אומץ על ידי כל הבנקים. במסגרת המתווה ניתנה לכל לווה אפשרות לדחות את תשלומי המשכנת</w:t>
      </w:r>
      <w:r>
        <w:rPr>
          <w:rFonts w:hint="cs"/>
          <w:rtl/>
        </w:rPr>
        <w:t>ה</w:t>
      </w:r>
      <w:r>
        <w:rPr>
          <w:rtl/>
        </w:rPr>
        <w:t xml:space="preserve"> בשישה חודשים. צעדים אלו עתידים לתת מענה לסוגיה. </w:t>
      </w:r>
      <w:bookmarkStart w:id="19622" w:name="_ETM_Q41_194169"/>
      <w:bookmarkEnd w:id="19622"/>
      <w:r w:rsidRPr="00046E44">
        <w:rPr>
          <w:rtl/>
        </w:rPr>
        <w:t>במקביל, אנו ממשיכים לעקוב אחרי הנתונים הכלכליים ובוחנים את צעדי הסיוע באופן תכוף.</w:t>
      </w:r>
    </w:p>
    <w:p w:rsidR="003748AB" w:rsidRPr="00046E44" w:rsidRDefault="003748AB" w:rsidP="002929A7">
      <w:pPr>
        <w:rPr>
          <w:rtl/>
        </w:rPr>
      </w:pPr>
    </w:p>
    <w:p w:rsidR="003748AB" w:rsidRDefault="003748AB" w:rsidP="00E96B4D">
      <w:pPr>
        <w:rPr>
          <w:rtl/>
        </w:rPr>
      </w:pPr>
      <w:bookmarkStart w:id="19623" w:name="_ETM_Q41_240722"/>
      <w:bookmarkStart w:id="19624" w:name="_ETM_Q41_240823"/>
      <w:bookmarkEnd w:id="19623"/>
      <w:bookmarkEnd w:id="19624"/>
      <w:r w:rsidRPr="00046E44">
        <w:rPr>
          <w:rtl/>
        </w:rPr>
        <w:t>לעניין ההגבלה במכירת דירה לאחר זכ</w:t>
      </w:r>
      <w:r>
        <w:rPr>
          <w:rFonts w:hint="cs"/>
          <w:rtl/>
        </w:rPr>
        <w:t>י</w:t>
      </w:r>
      <w:r w:rsidRPr="00046E44">
        <w:rPr>
          <w:rtl/>
        </w:rPr>
        <w:t>יה בת</w:t>
      </w:r>
      <w:r>
        <w:rPr>
          <w:rFonts w:hint="cs"/>
          <w:rtl/>
        </w:rPr>
        <w:t>ו</w:t>
      </w:r>
      <w:r w:rsidRPr="00046E44">
        <w:rPr>
          <w:rtl/>
        </w:rPr>
        <w:t>כנית מחיר למשתכן, אנו מודעים לכך כי דווקא בעת הז</w:t>
      </w:r>
      <w:r w:rsidR="00E96B4D">
        <w:rPr>
          <w:rFonts w:hint="cs"/>
          <w:rtl/>
        </w:rPr>
        <w:t>את</w:t>
      </w:r>
      <w:r w:rsidRPr="00046E44">
        <w:rPr>
          <w:rtl/>
        </w:rPr>
        <w:t xml:space="preserve"> המגבלה עלולה להשפיע באופן מהותי על חלק </w:t>
      </w:r>
      <w:proofErr w:type="spellStart"/>
      <w:r w:rsidRPr="00046E44">
        <w:rPr>
          <w:rtl/>
        </w:rPr>
        <w:t>מרוכשי</w:t>
      </w:r>
      <w:proofErr w:type="spellEnd"/>
      <w:r>
        <w:rPr>
          <w:rtl/>
        </w:rPr>
        <w:t xml:space="preserve"> הדירה. מועצת רשות מקרקעי ישראל</w:t>
      </w:r>
      <w:r w:rsidRPr="00046E44">
        <w:rPr>
          <w:rtl/>
        </w:rPr>
        <w:t xml:space="preserve"> קבעה בהחלטה כי זוכים לא יהיו רשאים למכור את יחידת הדיור במשך חמש שנים מיום קבלת טופס 4</w:t>
      </w:r>
      <w:r>
        <w:rPr>
          <w:rFonts w:hint="cs"/>
          <w:rtl/>
        </w:rPr>
        <w:t>,</w:t>
      </w:r>
      <w:r>
        <w:rPr>
          <w:rtl/>
        </w:rPr>
        <w:t xml:space="preserve"> או שבע שנים ממועד ביצוע ההגרלה</w:t>
      </w:r>
      <w:r>
        <w:rPr>
          <w:rFonts w:hint="cs"/>
          <w:rtl/>
        </w:rPr>
        <w:t xml:space="preserve"> </w:t>
      </w:r>
      <w:r>
        <w:rPr>
          <w:rFonts w:hint="eastAsia"/>
        </w:rPr>
        <w:t>–</w:t>
      </w:r>
      <w:r w:rsidRPr="00046E44">
        <w:rPr>
          <w:rtl/>
        </w:rPr>
        <w:t xml:space="preserve"> המוקדם מהם.</w:t>
      </w:r>
      <w:r>
        <w:rPr>
          <w:rFonts w:hint="cs"/>
          <w:rtl/>
        </w:rPr>
        <w:t xml:space="preserve"> </w:t>
      </w:r>
      <w:r w:rsidRPr="00046E44">
        <w:rPr>
          <w:rtl/>
        </w:rPr>
        <w:t>על מנת להתייחס למקרים חריגים הוקמה ועדה במשרד השיכון שבאפשרותה לאשר את המכירה לפני תום התקופה האמורה</w:t>
      </w:r>
      <w:r w:rsidR="00E96B4D">
        <w:rPr>
          <w:rFonts w:hint="cs"/>
          <w:rtl/>
        </w:rPr>
        <w:t>;</w:t>
      </w:r>
      <w:r w:rsidRPr="00046E44">
        <w:rPr>
          <w:rtl/>
        </w:rPr>
        <w:t xml:space="preserve"> במקרים חריגים. על כן רשאים רוכשים במסגרת הת</w:t>
      </w:r>
      <w:r w:rsidR="00547BA7">
        <w:rPr>
          <w:rFonts w:hint="cs"/>
          <w:rtl/>
        </w:rPr>
        <w:t>ו</w:t>
      </w:r>
      <w:r w:rsidRPr="00046E44">
        <w:rPr>
          <w:rtl/>
        </w:rPr>
        <w:t xml:space="preserve">כנית ומעוניינים למכור אותה לפני תום התקופה האמורה לפנות לוועדת </w:t>
      </w:r>
      <w:r>
        <w:rPr>
          <w:rtl/>
        </w:rPr>
        <w:t>החריגים</w:t>
      </w:r>
      <w:r>
        <w:rPr>
          <w:rFonts w:hint="cs"/>
          <w:rtl/>
        </w:rPr>
        <w:t>,</w:t>
      </w:r>
      <w:r>
        <w:rPr>
          <w:rtl/>
        </w:rPr>
        <w:t xml:space="preserve"> </w:t>
      </w:r>
      <w:r w:rsidR="00E96B4D">
        <w:rPr>
          <w:rFonts w:hint="cs"/>
          <w:rtl/>
        </w:rPr>
        <w:t xml:space="preserve">והיא </w:t>
      </w:r>
      <w:r>
        <w:rPr>
          <w:rtl/>
        </w:rPr>
        <w:t>תדון בבקשתם הפרטנית</w:t>
      </w:r>
      <w:r>
        <w:rPr>
          <w:rFonts w:hint="cs"/>
          <w:rtl/>
        </w:rPr>
        <w:t xml:space="preserve">. תודה רבה. </w:t>
      </w:r>
      <w:bookmarkStart w:id="19625" w:name="_ETM_Q41_304086"/>
      <w:bookmarkEnd w:id="19625"/>
    </w:p>
    <w:p w:rsidR="003748AB" w:rsidRDefault="003748AB" w:rsidP="002929A7">
      <w:pPr>
        <w:rPr>
          <w:rtl/>
        </w:rPr>
      </w:pPr>
      <w:bookmarkStart w:id="19626" w:name="_ETM_Q41_304182"/>
      <w:bookmarkStart w:id="19627" w:name="_ETM_Q41_304502"/>
      <w:bookmarkEnd w:id="19626"/>
      <w:bookmarkEnd w:id="19627"/>
    </w:p>
    <w:p w:rsidR="003748AB" w:rsidRDefault="003748AB" w:rsidP="002929A7">
      <w:pPr>
        <w:pStyle w:val="af6"/>
        <w:keepNext/>
        <w:rPr>
          <w:rtl/>
        </w:rPr>
      </w:pPr>
      <w:bookmarkStart w:id="19628" w:name="_ETM_Q41_304582"/>
      <w:bookmarkEnd w:id="19628"/>
      <w:r w:rsidRPr="00046E44">
        <w:rPr>
          <w:rStyle w:val="TagStyle"/>
          <w:rtl/>
        </w:rPr>
        <w:t xml:space="preserve"> &lt;&lt; יור &gt;&gt; </w:t>
      </w:r>
      <w:r>
        <w:rPr>
          <w:rtl/>
        </w:rPr>
        <w:t>היו"ר מיקי חיימוביץ':</w:t>
      </w:r>
      <w:r w:rsidRPr="00046E44">
        <w:rPr>
          <w:rStyle w:val="TagStyle"/>
          <w:rtl/>
        </w:rPr>
        <w:t xml:space="preserve"> &lt;&lt; יור &gt;&gt;</w:t>
      </w:r>
      <w:r>
        <w:rPr>
          <w:rtl/>
        </w:rPr>
        <w:t xml:space="preserve">   </w:t>
      </w:r>
    </w:p>
    <w:p w:rsidR="003748AB" w:rsidRDefault="003748AB" w:rsidP="00F44B55">
      <w:pPr>
        <w:rPr>
          <w:rtl/>
          <w:lang w:eastAsia="he-IL"/>
        </w:rPr>
      </w:pPr>
    </w:p>
    <w:p w:rsidR="00101EBE" w:rsidRDefault="003748AB" w:rsidP="00101EBE">
      <w:pPr>
        <w:rPr>
          <w:rtl/>
          <w:lang w:eastAsia="he-IL"/>
        </w:rPr>
      </w:pPr>
      <w:r>
        <w:rPr>
          <w:rFonts w:hint="cs"/>
          <w:rtl/>
          <w:lang w:eastAsia="he-IL"/>
        </w:rPr>
        <w:t>תודה. כן, היו הצעות להעביר לוועדת הכלכלה</w:t>
      </w:r>
      <w:bookmarkStart w:id="19629" w:name="_ETM_Q41_310473"/>
      <w:bookmarkEnd w:id="19629"/>
      <w:r>
        <w:rPr>
          <w:rFonts w:hint="cs"/>
          <w:rtl/>
          <w:lang w:eastAsia="he-IL"/>
        </w:rPr>
        <w:t xml:space="preserve"> או לוועדת הכספים. ועדת הכלכלה </w:t>
      </w:r>
      <w:r w:rsidR="00101EBE">
        <w:rPr>
          <w:rFonts w:hint="eastAsia"/>
          <w:rtl/>
          <w:lang w:eastAsia="he-IL"/>
        </w:rPr>
        <w:t xml:space="preserve">– </w:t>
      </w:r>
      <w:r>
        <w:rPr>
          <w:rFonts w:hint="cs"/>
          <w:rtl/>
          <w:lang w:eastAsia="he-IL"/>
        </w:rPr>
        <w:t xml:space="preserve">אנחנו בסדר עם </w:t>
      </w:r>
      <w:bookmarkStart w:id="19630" w:name="_ETM_Q41_314294"/>
      <w:bookmarkEnd w:id="19630"/>
      <w:r>
        <w:rPr>
          <w:rFonts w:hint="cs"/>
          <w:rtl/>
          <w:lang w:eastAsia="he-IL"/>
        </w:rPr>
        <w:t xml:space="preserve">זה? </w:t>
      </w:r>
    </w:p>
    <w:p w:rsidR="00101EBE" w:rsidRDefault="00101EBE" w:rsidP="002929A7">
      <w:pPr>
        <w:rPr>
          <w:rtl/>
          <w:lang w:eastAsia="he-IL"/>
        </w:rPr>
      </w:pPr>
    </w:p>
    <w:p w:rsidR="003748AB" w:rsidRDefault="003748AB" w:rsidP="00E96B4D">
      <w:pPr>
        <w:rPr>
          <w:rtl/>
          <w:lang w:eastAsia="he-IL"/>
        </w:rPr>
      </w:pPr>
      <w:r>
        <w:rPr>
          <w:rFonts w:hint="cs"/>
          <w:rtl/>
          <w:lang w:eastAsia="he-IL"/>
        </w:rPr>
        <w:t>אנחנו מצביעים על העברת הדיון בנושא הזה לוועדת הכלכלה</w:t>
      </w:r>
      <w:r w:rsidR="00E96B4D">
        <w:rPr>
          <w:rFonts w:hint="cs"/>
          <w:rtl/>
          <w:lang w:eastAsia="he-IL"/>
        </w:rPr>
        <w:t>.</w:t>
      </w:r>
      <w:r>
        <w:rPr>
          <w:rFonts w:hint="cs"/>
          <w:rtl/>
          <w:lang w:eastAsia="he-IL"/>
        </w:rPr>
        <w:t xml:space="preserve"> בבקשה להצביע. </w:t>
      </w:r>
    </w:p>
    <w:p w:rsidR="003748AB" w:rsidRDefault="003748AB" w:rsidP="002929A7">
      <w:pPr>
        <w:rPr>
          <w:rtl/>
          <w:lang w:eastAsia="he-IL"/>
        </w:rPr>
      </w:pPr>
    </w:p>
    <w:p w:rsidR="003748AB" w:rsidRDefault="003748AB" w:rsidP="002929A7">
      <w:pPr>
        <w:pStyle w:val="af1"/>
        <w:keepNext/>
        <w:rPr>
          <w:rtl/>
          <w:lang w:eastAsia="he-IL"/>
        </w:rPr>
      </w:pPr>
      <w:bookmarkStart w:id="19631" w:name="_ETM_Q41_327551"/>
      <w:bookmarkStart w:id="19632" w:name="_ETM_Q41_327685"/>
      <w:bookmarkEnd w:id="19631"/>
      <w:bookmarkEnd w:id="19632"/>
      <w:r>
        <w:rPr>
          <w:rtl/>
          <w:lang w:eastAsia="he-IL"/>
        </w:rPr>
        <w:t>הצבעה מס'</w:t>
      </w:r>
      <w:r>
        <w:rPr>
          <w:rFonts w:hint="cs"/>
          <w:rtl/>
          <w:lang w:eastAsia="he-IL"/>
        </w:rPr>
        <w:t xml:space="preserve"> 11</w:t>
      </w:r>
    </w:p>
    <w:p w:rsidR="003748AB" w:rsidRDefault="003748AB" w:rsidP="002929A7">
      <w:pPr>
        <w:pStyle w:val="--"/>
        <w:keepNext/>
        <w:rPr>
          <w:rtl/>
          <w:lang w:eastAsia="he-IL"/>
        </w:rPr>
      </w:pPr>
    </w:p>
    <w:p w:rsidR="003748AB" w:rsidRDefault="003748AB" w:rsidP="002929A7">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3748AB" w:rsidRDefault="003748AB" w:rsidP="002929A7">
      <w:pPr>
        <w:pStyle w:val="--"/>
        <w:keepNext/>
        <w:rPr>
          <w:rtl/>
          <w:lang w:eastAsia="he-IL"/>
        </w:rPr>
      </w:pPr>
      <w:r>
        <w:rPr>
          <w:rtl/>
          <w:lang w:eastAsia="he-IL"/>
        </w:rPr>
        <w:t xml:space="preserve">נגד – </w:t>
      </w:r>
      <w:r>
        <w:rPr>
          <w:rFonts w:hint="cs"/>
          <w:rtl/>
          <w:lang w:eastAsia="he-IL"/>
        </w:rPr>
        <w:t>אין</w:t>
      </w:r>
    </w:p>
    <w:p w:rsidR="003748AB" w:rsidRDefault="003748AB" w:rsidP="002929A7">
      <w:pPr>
        <w:pStyle w:val="--"/>
        <w:keepNext/>
        <w:rPr>
          <w:rtl/>
          <w:lang w:eastAsia="he-IL"/>
        </w:rPr>
      </w:pPr>
      <w:r>
        <w:rPr>
          <w:rtl/>
          <w:lang w:eastAsia="he-IL"/>
        </w:rPr>
        <w:t xml:space="preserve">נמנעים – </w:t>
      </w:r>
      <w:r>
        <w:rPr>
          <w:rFonts w:hint="cs"/>
          <w:rtl/>
          <w:lang w:eastAsia="he-IL"/>
        </w:rPr>
        <w:t>אין</w:t>
      </w:r>
    </w:p>
    <w:p w:rsidR="003748AB" w:rsidRPr="00046E44" w:rsidRDefault="003748AB" w:rsidP="00101EBE">
      <w:pPr>
        <w:pStyle w:val="af2"/>
        <w:rPr>
          <w:rtl/>
          <w:lang w:eastAsia="he-IL"/>
        </w:rPr>
      </w:pPr>
      <w:r>
        <w:rPr>
          <w:rFonts w:hint="cs"/>
          <w:rtl/>
          <w:lang w:eastAsia="he-IL"/>
        </w:rPr>
        <w:t>ההצעה להעביר את הנושא לוועדת הכלכלה נתקבלה.</w:t>
      </w:r>
    </w:p>
    <w:p w:rsidR="003748AB" w:rsidRPr="00046E44" w:rsidRDefault="003748AB" w:rsidP="002929A7">
      <w:pPr>
        <w:rPr>
          <w:rtl/>
          <w:lang w:eastAsia="he-IL"/>
        </w:rPr>
      </w:pPr>
    </w:p>
    <w:p w:rsidR="003748AB" w:rsidRDefault="003748AB" w:rsidP="002929A7">
      <w:pPr>
        <w:pStyle w:val="af6"/>
        <w:keepNext/>
        <w:rPr>
          <w:rtl/>
        </w:rPr>
      </w:pPr>
      <w:r w:rsidRPr="00046E44">
        <w:rPr>
          <w:rStyle w:val="TagStyle"/>
          <w:rtl/>
        </w:rPr>
        <w:t xml:space="preserve"> &lt;&lt; יור &gt;&gt; </w:t>
      </w:r>
      <w:r>
        <w:rPr>
          <w:rtl/>
        </w:rPr>
        <w:t>היו"ר מיקי חיימוביץ':</w:t>
      </w:r>
      <w:r w:rsidRPr="00046E44">
        <w:rPr>
          <w:rStyle w:val="TagStyle"/>
          <w:rtl/>
        </w:rPr>
        <w:t xml:space="preserve"> &lt;&lt; יור &gt;&gt;</w:t>
      </w:r>
      <w:r>
        <w:rPr>
          <w:rtl/>
        </w:rPr>
        <w:t xml:space="preserve">   </w:t>
      </w:r>
    </w:p>
    <w:p w:rsidR="003748AB" w:rsidRDefault="003748AB" w:rsidP="00F44B55">
      <w:pPr>
        <w:rPr>
          <w:rtl/>
          <w:lang w:eastAsia="he-IL"/>
        </w:rPr>
      </w:pPr>
    </w:p>
    <w:p w:rsidR="003748AB" w:rsidRDefault="003748AB" w:rsidP="00E96B4D">
      <w:pPr>
        <w:rPr>
          <w:rtl/>
          <w:lang w:eastAsia="he-IL"/>
        </w:rPr>
      </w:pPr>
      <w:bookmarkStart w:id="19633" w:name="_ETM_Q41_331019"/>
      <w:bookmarkEnd w:id="19633"/>
      <w:r>
        <w:rPr>
          <w:rFonts w:hint="cs"/>
          <w:rtl/>
          <w:lang w:eastAsia="he-IL"/>
        </w:rPr>
        <w:t>שלושה בעד, אין מתנגדים, אין נמנעים. אנחנו נוסיף את חבר הכנסת יוסף טייב, את חבר הכנסת אליהו חסיד, חבר הכנסת אליהו ברוכי, חבר</w:t>
      </w:r>
      <w:bookmarkStart w:id="19634" w:name="_ETM_Q41_351420"/>
      <w:bookmarkEnd w:id="19634"/>
      <w:r>
        <w:rPr>
          <w:rFonts w:hint="cs"/>
          <w:rtl/>
          <w:lang w:eastAsia="he-IL"/>
        </w:rPr>
        <w:t xml:space="preserve"> הכנסת ינון אזולאי, חבר הכנסת יעקב אשר, חבר הכנסת יבגני סובה, סעיד אלחרומי וגם גדי יברקן ואת חברת הכנסת </w:t>
      </w:r>
      <w:bookmarkStart w:id="19635" w:name="_ETM_Q41_364489"/>
      <w:bookmarkEnd w:id="19635"/>
      <w:r>
        <w:rPr>
          <w:rFonts w:hint="cs"/>
          <w:rtl/>
          <w:lang w:eastAsia="he-IL"/>
        </w:rPr>
        <w:t>הילה שי וזאן – את סופרת</w:t>
      </w:r>
      <w:r w:rsidR="00E96B4D">
        <w:rPr>
          <w:rFonts w:hint="cs"/>
          <w:rtl/>
          <w:lang w:eastAsia="he-IL"/>
        </w:rPr>
        <w:t>,</w:t>
      </w:r>
      <w:r>
        <w:rPr>
          <w:rFonts w:hint="cs"/>
          <w:rtl/>
          <w:lang w:eastAsia="he-IL"/>
        </w:rPr>
        <w:t xml:space="preserve"> ירדנה</w:t>
      </w:r>
      <w:r w:rsidR="00E96B4D">
        <w:rPr>
          <w:rFonts w:hint="cs"/>
          <w:rtl/>
          <w:lang w:eastAsia="he-IL"/>
        </w:rPr>
        <w:t>?</w:t>
      </w:r>
      <w:r>
        <w:rPr>
          <w:rFonts w:hint="cs"/>
          <w:rtl/>
          <w:lang w:eastAsia="he-IL"/>
        </w:rPr>
        <w:t xml:space="preserve"> כי אני לא </w:t>
      </w:r>
      <w:bookmarkStart w:id="19636" w:name="_ETM_Q41_384122"/>
      <w:bookmarkEnd w:id="19636"/>
      <w:r>
        <w:rPr>
          <w:rFonts w:hint="cs"/>
          <w:rtl/>
          <w:lang w:eastAsia="he-IL"/>
        </w:rPr>
        <w:t>ספרתי – ואת חברת הכנסת מיכל קוטלר וונש.</w:t>
      </w:r>
      <w:bookmarkStart w:id="19637" w:name="_ETM_Q41_372596"/>
      <w:bookmarkEnd w:id="19637"/>
      <w:r>
        <w:rPr>
          <w:rFonts w:hint="cs"/>
          <w:rtl/>
          <w:lang w:eastAsia="he-IL"/>
        </w:rPr>
        <w:t xml:space="preserve"> </w:t>
      </w:r>
      <w:bookmarkStart w:id="19638" w:name="_ETM_Q41_395374"/>
      <w:bookmarkStart w:id="19639" w:name="_ETM_Q41_395426"/>
      <w:bookmarkStart w:id="19640" w:name="_ETM_Q41_395837"/>
      <w:bookmarkStart w:id="19641" w:name="_ETM_Q41_395886"/>
      <w:bookmarkEnd w:id="19638"/>
      <w:bookmarkEnd w:id="19639"/>
      <w:bookmarkEnd w:id="19640"/>
      <w:bookmarkEnd w:id="19641"/>
      <w:r>
        <w:rPr>
          <w:rFonts w:hint="cs"/>
          <w:rtl/>
          <w:lang w:eastAsia="he-IL"/>
        </w:rPr>
        <w:t>אם כך, הנושא יעבור לוועדת הכלכלה כפי שביקשתם</w:t>
      </w:r>
      <w:r w:rsidR="00E96B4D">
        <w:rPr>
          <w:rFonts w:hint="cs"/>
          <w:rtl/>
          <w:lang w:eastAsia="he-IL"/>
        </w:rPr>
        <w:t>.</w:t>
      </w:r>
      <w:r>
        <w:rPr>
          <w:rFonts w:hint="cs"/>
          <w:rtl/>
          <w:lang w:eastAsia="he-IL"/>
        </w:rPr>
        <w:t xml:space="preserve"> תודה רבה. </w:t>
      </w:r>
    </w:p>
    <w:p w:rsidR="00101EBE" w:rsidRDefault="00101EBE" w:rsidP="00101EBE">
      <w:pPr>
        <w:rPr>
          <w:rtl/>
          <w:lang w:eastAsia="he-IL"/>
        </w:rPr>
      </w:pPr>
    </w:p>
    <w:p w:rsidR="00101EBE" w:rsidRDefault="00101EBE" w:rsidP="00101EBE">
      <w:pPr>
        <w:rPr>
          <w:rtl/>
          <w:lang w:eastAsia="he-IL"/>
        </w:rPr>
      </w:pPr>
    </w:p>
    <w:p w:rsidR="003748AB" w:rsidRDefault="003748AB" w:rsidP="002929A7">
      <w:pPr>
        <w:pStyle w:val="a6"/>
        <w:rPr>
          <w:rtl/>
          <w:lang w:eastAsia="he-IL"/>
        </w:rPr>
      </w:pPr>
      <w:bookmarkStart w:id="19642" w:name="ET_halsi_619980_4"/>
      <w:r w:rsidRPr="00046E44">
        <w:rPr>
          <w:rStyle w:val="TagStyle"/>
          <w:rtl/>
        </w:rPr>
        <w:t xml:space="preserve"> &lt;&lt; הלסי &gt;&gt; </w:t>
      </w:r>
      <w:bookmarkStart w:id="19643" w:name="_Toc48811129"/>
      <w:bookmarkStart w:id="19644" w:name="_Toc48811549"/>
      <w:bookmarkStart w:id="19645" w:name="_Toc48811888"/>
      <w:r>
        <w:rPr>
          <w:rtl/>
          <w:lang w:eastAsia="he-IL"/>
        </w:rPr>
        <w:t>הצעות לסדר-היום</w:t>
      </w:r>
      <w:bookmarkEnd w:id="19643"/>
      <w:bookmarkEnd w:id="19644"/>
      <w:bookmarkEnd w:id="19645"/>
      <w:r w:rsidRPr="00046E44">
        <w:rPr>
          <w:rStyle w:val="TagStyle"/>
          <w:rtl/>
        </w:rPr>
        <w:t xml:space="preserve"> &lt;&lt; הלסי &gt;&gt;</w:t>
      </w:r>
      <w:r>
        <w:rPr>
          <w:rtl/>
          <w:lang w:eastAsia="he-IL"/>
        </w:rPr>
        <w:t xml:space="preserve">   </w:t>
      </w:r>
      <w:bookmarkEnd w:id="19642"/>
    </w:p>
    <w:p w:rsidR="003748AB" w:rsidRDefault="003748AB" w:rsidP="002929A7">
      <w:pPr>
        <w:pStyle w:val="a6"/>
        <w:rPr>
          <w:rtl/>
          <w:lang w:eastAsia="he-IL"/>
        </w:rPr>
      </w:pPr>
      <w:bookmarkStart w:id="19646" w:name="ET_halsi_619980_5"/>
      <w:r w:rsidRPr="00046E44">
        <w:rPr>
          <w:rStyle w:val="TagStyle"/>
          <w:rtl/>
        </w:rPr>
        <w:t xml:space="preserve"> &lt;&lt; הלסי &gt;&gt; </w:t>
      </w:r>
      <w:bookmarkStart w:id="19647" w:name="_Toc48811130"/>
      <w:bookmarkStart w:id="19648" w:name="_Toc48811550"/>
      <w:bookmarkStart w:id="19649" w:name="_Toc48811889"/>
      <w:r>
        <w:rPr>
          <w:rtl/>
          <w:lang w:eastAsia="he-IL"/>
        </w:rPr>
        <w:t>המשטרה הפסיקה להשתתף בוועדה להתמודדות עם בעלי מוגבלויות</w:t>
      </w:r>
      <w:bookmarkEnd w:id="19647"/>
      <w:bookmarkEnd w:id="19648"/>
      <w:bookmarkEnd w:id="19649"/>
      <w:r w:rsidRPr="00046E44">
        <w:rPr>
          <w:rStyle w:val="TagStyle"/>
          <w:rtl/>
        </w:rPr>
        <w:t xml:space="preserve"> &lt;&lt; הלסי &gt;&gt;</w:t>
      </w:r>
      <w:r>
        <w:rPr>
          <w:rtl/>
          <w:lang w:eastAsia="he-IL"/>
        </w:rPr>
        <w:t xml:space="preserve">   </w:t>
      </w:r>
      <w:bookmarkEnd w:id="19646"/>
    </w:p>
    <w:p w:rsidR="003748AB" w:rsidRDefault="003748AB" w:rsidP="002929A7">
      <w:pPr>
        <w:rPr>
          <w:rtl/>
          <w:lang w:eastAsia="he-IL"/>
        </w:rPr>
      </w:pPr>
    </w:p>
    <w:p w:rsidR="003748AB" w:rsidRDefault="003748AB" w:rsidP="002929A7">
      <w:pPr>
        <w:pStyle w:val="af6"/>
        <w:keepNext/>
        <w:rPr>
          <w:rtl/>
        </w:rPr>
      </w:pPr>
      <w:r w:rsidRPr="00046E44">
        <w:rPr>
          <w:rStyle w:val="TagStyle"/>
          <w:rtl/>
        </w:rPr>
        <w:t xml:space="preserve"> &lt;&lt; יור &gt;&gt; </w:t>
      </w:r>
      <w:r>
        <w:rPr>
          <w:rtl/>
        </w:rPr>
        <w:t>היו"ר מיקי חיימוביץ':</w:t>
      </w:r>
      <w:r w:rsidRPr="00046E44">
        <w:rPr>
          <w:rStyle w:val="TagStyle"/>
          <w:rtl/>
        </w:rPr>
        <w:t xml:space="preserve"> &lt;&lt; יור &gt;&gt;</w:t>
      </w:r>
      <w:r>
        <w:rPr>
          <w:rtl/>
        </w:rPr>
        <w:t xml:space="preserve">   </w:t>
      </w:r>
    </w:p>
    <w:p w:rsidR="003748AB" w:rsidRPr="00046E44" w:rsidRDefault="003748AB" w:rsidP="002929A7">
      <w:pPr>
        <w:rPr>
          <w:rtl/>
        </w:rPr>
      </w:pPr>
    </w:p>
    <w:p w:rsidR="003748AB" w:rsidRDefault="003748AB" w:rsidP="00E96B4D">
      <w:pPr>
        <w:rPr>
          <w:rtl/>
        </w:rPr>
      </w:pPr>
      <w:bookmarkStart w:id="19650" w:name="_ETM_Q41_241234"/>
      <w:bookmarkStart w:id="19651" w:name="_ETM_Q41_241338"/>
      <w:bookmarkStart w:id="19652" w:name="_ETM_Q41_240880"/>
      <w:bookmarkStart w:id="19653" w:name="_ETM_Q41_305440"/>
      <w:bookmarkStart w:id="19654" w:name="_ETM_Q41_377139"/>
      <w:bookmarkEnd w:id="19650"/>
      <w:bookmarkEnd w:id="19651"/>
      <w:bookmarkEnd w:id="19652"/>
      <w:bookmarkEnd w:id="19653"/>
      <w:bookmarkEnd w:id="19654"/>
      <w:r>
        <w:rPr>
          <w:rtl/>
        </w:rPr>
        <w:t xml:space="preserve">אנחנו </w:t>
      </w:r>
      <w:bookmarkStart w:id="19655" w:name="_ETM_Q41_377410"/>
      <w:bookmarkEnd w:id="19655"/>
      <w:r>
        <w:rPr>
          <w:rtl/>
        </w:rPr>
        <w:t xml:space="preserve">עוברים </w:t>
      </w:r>
      <w:bookmarkStart w:id="19656" w:name="_ETM_Q41_377680"/>
      <w:bookmarkEnd w:id="19656"/>
      <w:r>
        <w:rPr>
          <w:rtl/>
        </w:rPr>
        <w:t>להצע</w:t>
      </w:r>
      <w:r w:rsidR="00E96B4D">
        <w:rPr>
          <w:rFonts w:hint="cs"/>
          <w:rtl/>
        </w:rPr>
        <w:t>ות</w:t>
      </w:r>
      <w:r>
        <w:rPr>
          <w:rtl/>
        </w:rPr>
        <w:t xml:space="preserve"> </w:t>
      </w:r>
      <w:bookmarkStart w:id="19657" w:name="_ETM_Q41_378040"/>
      <w:bookmarkEnd w:id="19657"/>
      <w:r>
        <w:rPr>
          <w:rtl/>
        </w:rPr>
        <w:t>לסדר</w:t>
      </w:r>
      <w:bookmarkStart w:id="19658" w:name="_ETM_Q41_378400"/>
      <w:bookmarkEnd w:id="19658"/>
      <w:r>
        <w:rPr>
          <w:rFonts w:hint="cs"/>
          <w:rtl/>
        </w:rPr>
        <w:t>-</w:t>
      </w:r>
      <w:r>
        <w:rPr>
          <w:rtl/>
        </w:rPr>
        <w:t xml:space="preserve">היום </w:t>
      </w:r>
      <w:bookmarkStart w:id="19659" w:name="_ETM_Q41_379240"/>
      <w:bookmarkEnd w:id="19659"/>
      <w:r>
        <w:rPr>
          <w:rtl/>
        </w:rPr>
        <w:t>בנושא</w:t>
      </w:r>
      <w:r>
        <w:rPr>
          <w:rFonts w:hint="cs"/>
          <w:rtl/>
        </w:rPr>
        <w:t>:</w:t>
      </w:r>
      <w:r>
        <w:rPr>
          <w:rtl/>
        </w:rPr>
        <w:t xml:space="preserve"> </w:t>
      </w:r>
      <w:bookmarkStart w:id="19660" w:name="_ETM_Q41_382110"/>
      <w:bookmarkEnd w:id="19660"/>
      <w:r>
        <w:rPr>
          <w:rtl/>
        </w:rPr>
        <w:t xml:space="preserve">המשטרה </w:t>
      </w:r>
      <w:bookmarkStart w:id="19661" w:name="_ETM_Q41_382620"/>
      <w:bookmarkEnd w:id="19661"/>
      <w:r>
        <w:rPr>
          <w:rtl/>
        </w:rPr>
        <w:t xml:space="preserve">הפסיקה </w:t>
      </w:r>
      <w:bookmarkStart w:id="19662" w:name="_ETM_Q41_383100"/>
      <w:bookmarkEnd w:id="19662"/>
      <w:r>
        <w:rPr>
          <w:rtl/>
        </w:rPr>
        <w:t xml:space="preserve">להשתתף </w:t>
      </w:r>
      <w:bookmarkStart w:id="19663" w:name="_ETM_Q41_383610"/>
      <w:bookmarkEnd w:id="19663"/>
      <w:r>
        <w:rPr>
          <w:rtl/>
        </w:rPr>
        <w:t xml:space="preserve">בוועדה </w:t>
      </w:r>
      <w:bookmarkStart w:id="19664" w:name="_ETM_Q41_384150"/>
      <w:bookmarkEnd w:id="19664"/>
      <w:r>
        <w:rPr>
          <w:rtl/>
        </w:rPr>
        <w:t xml:space="preserve">להתמודדות </w:t>
      </w:r>
      <w:bookmarkStart w:id="19665" w:name="_ETM_Q41_384750"/>
      <w:bookmarkEnd w:id="19665"/>
      <w:r>
        <w:rPr>
          <w:rtl/>
        </w:rPr>
        <w:t xml:space="preserve">עם </w:t>
      </w:r>
      <w:bookmarkStart w:id="19666" w:name="_ETM_Q41_384870"/>
      <w:bookmarkEnd w:id="19666"/>
      <w:r>
        <w:rPr>
          <w:rtl/>
        </w:rPr>
        <w:t xml:space="preserve">בעלי </w:t>
      </w:r>
      <w:bookmarkStart w:id="19667" w:name="_ETM_Q41_385139"/>
      <w:bookmarkEnd w:id="19667"/>
      <w:r>
        <w:rPr>
          <w:rtl/>
        </w:rPr>
        <w:t>מוגבלות</w:t>
      </w:r>
      <w:r w:rsidR="00E96B4D">
        <w:rPr>
          <w:rFonts w:hint="cs"/>
          <w:rtl/>
        </w:rPr>
        <w:t>,</w:t>
      </w:r>
      <w:r>
        <w:rPr>
          <w:rFonts w:hint="cs"/>
          <w:rtl/>
        </w:rPr>
        <w:t xml:space="preserve"> הצעות מס'</w:t>
      </w:r>
      <w:r>
        <w:rPr>
          <w:rtl/>
        </w:rPr>
        <w:t xml:space="preserve"> </w:t>
      </w:r>
      <w:bookmarkStart w:id="19668" w:name="_ETM_Q41_386770"/>
      <w:bookmarkEnd w:id="19668"/>
      <w:r>
        <w:rPr>
          <w:rFonts w:hint="cs"/>
          <w:rtl/>
        </w:rPr>
        <w:t xml:space="preserve">1249, 1265 ו-1266. </w:t>
      </w:r>
      <w:r>
        <w:rPr>
          <w:rtl/>
        </w:rPr>
        <w:t xml:space="preserve">יעלה </w:t>
      </w:r>
      <w:bookmarkStart w:id="19669" w:name="_ETM_Q41_387190"/>
      <w:bookmarkEnd w:id="19669"/>
      <w:r>
        <w:rPr>
          <w:rtl/>
        </w:rPr>
        <w:t xml:space="preserve">ויבוא </w:t>
      </w:r>
      <w:bookmarkStart w:id="19670" w:name="_ETM_Q41_387580"/>
      <w:bookmarkEnd w:id="19670"/>
      <w:r>
        <w:rPr>
          <w:rtl/>
        </w:rPr>
        <w:t xml:space="preserve">חבר </w:t>
      </w:r>
      <w:bookmarkStart w:id="19671" w:name="_ETM_Q41_387850"/>
      <w:bookmarkEnd w:id="19671"/>
      <w:r>
        <w:rPr>
          <w:rtl/>
        </w:rPr>
        <w:t xml:space="preserve">הכנסת </w:t>
      </w:r>
      <w:bookmarkStart w:id="19672" w:name="_ETM_Q41_388209"/>
      <w:bookmarkEnd w:id="19672"/>
      <w:r>
        <w:rPr>
          <w:rtl/>
        </w:rPr>
        <w:t xml:space="preserve">ינון </w:t>
      </w:r>
      <w:bookmarkStart w:id="19673" w:name="_ETM_Q41_388450"/>
      <w:bookmarkEnd w:id="19673"/>
      <w:r>
        <w:rPr>
          <w:rtl/>
        </w:rPr>
        <w:t>אזולאי</w:t>
      </w:r>
      <w:r>
        <w:rPr>
          <w:rFonts w:hint="cs"/>
          <w:rtl/>
        </w:rPr>
        <w:t>,</w:t>
      </w:r>
      <w:r>
        <w:rPr>
          <w:rtl/>
        </w:rPr>
        <w:t xml:space="preserve"> </w:t>
      </w:r>
      <w:bookmarkStart w:id="19674" w:name="_ETM_Q41_388810"/>
      <w:bookmarkEnd w:id="19674"/>
      <w:r>
        <w:rPr>
          <w:rtl/>
        </w:rPr>
        <w:t>בבקשה</w:t>
      </w:r>
      <w:r>
        <w:rPr>
          <w:rFonts w:hint="cs"/>
          <w:rtl/>
        </w:rPr>
        <w:t>.</w:t>
      </w:r>
    </w:p>
    <w:p w:rsidR="003748AB" w:rsidRDefault="003748AB" w:rsidP="002929A7">
      <w:pPr>
        <w:rPr>
          <w:rtl/>
        </w:rPr>
      </w:pPr>
    </w:p>
    <w:p w:rsidR="003748AB" w:rsidRDefault="003748AB" w:rsidP="002929A7">
      <w:pPr>
        <w:pStyle w:val="a4"/>
        <w:keepNext/>
        <w:rPr>
          <w:rtl/>
        </w:rPr>
      </w:pPr>
      <w:bookmarkStart w:id="19675" w:name="_ETM_Q41_391755"/>
      <w:bookmarkStart w:id="19676" w:name="ET_speaker_5726_7"/>
      <w:bookmarkEnd w:id="19675"/>
      <w:r w:rsidRPr="00BF4EBD">
        <w:rPr>
          <w:rStyle w:val="TagStyle"/>
          <w:rtl/>
        </w:rPr>
        <w:t xml:space="preserve"> &lt;&lt; דובר &gt;&gt; </w:t>
      </w:r>
      <w:bookmarkStart w:id="19677" w:name="_Toc48811131"/>
      <w:bookmarkStart w:id="19678" w:name="_Toc48811551"/>
      <w:bookmarkStart w:id="19679" w:name="_Toc48811890"/>
      <w:r>
        <w:rPr>
          <w:rtl/>
        </w:rPr>
        <w:t>ינון אזולאי (ש"ס):</w:t>
      </w:r>
      <w:bookmarkEnd w:id="19677"/>
      <w:bookmarkEnd w:id="19678"/>
      <w:bookmarkEnd w:id="19679"/>
      <w:r w:rsidRPr="00BF4EBD">
        <w:rPr>
          <w:rStyle w:val="TagStyle"/>
          <w:rtl/>
        </w:rPr>
        <w:t xml:space="preserve"> &lt;&lt; דובר &gt;&gt;</w:t>
      </w:r>
      <w:r>
        <w:rPr>
          <w:rtl/>
        </w:rPr>
        <w:t xml:space="preserve">   </w:t>
      </w:r>
      <w:bookmarkEnd w:id="19676"/>
    </w:p>
    <w:p w:rsidR="003748AB" w:rsidRDefault="003748AB" w:rsidP="00F44B55">
      <w:pPr>
        <w:rPr>
          <w:rtl/>
          <w:lang w:eastAsia="he-IL"/>
        </w:rPr>
      </w:pPr>
    </w:p>
    <w:p w:rsidR="003748AB" w:rsidRDefault="003748AB" w:rsidP="00547BA7">
      <w:pPr>
        <w:rPr>
          <w:rtl/>
          <w:lang w:eastAsia="he-IL"/>
        </w:rPr>
      </w:pPr>
      <w:bookmarkStart w:id="19680" w:name="_ETM_Q41_392390"/>
      <w:bookmarkStart w:id="19681" w:name="_ETM_Q41_392461"/>
      <w:bookmarkEnd w:id="19680"/>
      <w:bookmarkEnd w:id="19681"/>
      <w:r>
        <w:rPr>
          <w:rFonts w:hint="cs"/>
          <w:rtl/>
          <w:lang w:eastAsia="he-IL"/>
        </w:rPr>
        <w:t>גברתי היושבת-ראש, כבוד השרה, חבר</w:t>
      </w:r>
      <w:r w:rsidR="00547BA7">
        <w:rPr>
          <w:rFonts w:hint="cs"/>
          <w:rtl/>
          <w:lang w:eastAsia="he-IL"/>
        </w:rPr>
        <w:t>י</w:t>
      </w:r>
      <w:r>
        <w:rPr>
          <w:rFonts w:hint="cs"/>
          <w:rtl/>
          <w:lang w:eastAsia="he-IL"/>
        </w:rPr>
        <w:t>י חברי הכנסת, קודם כול</w:t>
      </w:r>
      <w:bookmarkStart w:id="19682" w:name="_ETM_Q41_408269"/>
      <w:bookmarkEnd w:id="19682"/>
      <w:r>
        <w:rPr>
          <w:rFonts w:hint="cs"/>
          <w:rtl/>
          <w:lang w:eastAsia="he-IL"/>
        </w:rPr>
        <w:t xml:space="preserve"> התנצלות: לא "בעלי מוגבלויות" אלא "אנשים עם מוגבלויות"</w:t>
      </w:r>
      <w:r w:rsidR="00E96B4D">
        <w:rPr>
          <w:rFonts w:hint="cs"/>
          <w:rtl/>
          <w:lang w:eastAsia="he-IL"/>
        </w:rPr>
        <w:t>.</w:t>
      </w:r>
      <w:r>
        <w:rPr>
          <w:rFonts w:hint="cs"/>
          <w:rtl/>
          <w:lang w:eastAsia="he-IL"/>
        </w:rPr>
        <w:t xml:space="preserve"> זו</w:t>
      </w:r>
      <w:bookmarkStart w:id="19683" w:name="_ETM_Q41_426676"/>
      <w:bookmarkEnd w:id="19683"/>
      <w:r>
        <w:rPr>
          <w:rFonts w:hint="cs"/>
          <w:rtl/>
          <w:lang w:eastAsia="he-IL"/>
        </w:rPr>
        <w:t xml:space="preserve"> טעות שלנו בכתיבה</w:t>
      </w:r>
      <w:r w:rsidR="00E96B4D">
        <w:rPr>
          <w:rFonts w:hint="cs"/>
          <w:rtl/>
          <w:lang w:eastAsia="he-IL"/>
        </w:rPr>
        <w:t>,</w:t>
      </w:r>
      <w:r>
        <w:rPr>
          <w:rFonts w:hint="cs"/>
          <w:rtl/>
          <w:lang w:eastAsia="he-IL"/>
        </w:rPr>
        <w:t xml:space="preserve"> אז "עם מוגבלויות"</w:t>
      </w:r>
      <w:r w:rsidR="00E96B4D">
        <w:rPr>
          <w:rFonts w:hint="cs"/>
          <w:rtl/>
          <w:lang w:eastAsia="he-IL"/>
        </w:rPr>
        <w:t>;</w:t>
      </w:r>
      <w:r>
        <w:rPr>
          <w:rFonts w:hint="cs"/>
          <w:rtl/>
          <w:lang w:eastAsia="he-IL"/>
        </w:rPr>
        <w:t xml:space="preserve"> אין להם בעלות על המוגבלות</w:t>
      </w:r>
      <w:r w:rsidR="00E96B4D">
        <w:rPr>
          <w:rFonts w:hint="cs"/>
          <w:rtl/>
          <w:lang w:eastAsia="he-IL"/>
        </w:rPr>
        <w:t>.</w:t>
      </w:r>
      <w:r>
        <w:rPr>
          <w:rFonts w:hint="cs"/>
          <w:rtl/>
          <w:lang w:eastAsia="he-IL"/>
        </w:rPr>
        <w:t xml:space="preserve"> אם הייתה להם הם היו זורקים אותה מהם. </w:t>
      </w:r>
    </w:p>
    <w:p w:rsidR="003748AB" w:rsidRDefault="003748AB" w:rsidP="002929A7">
      <w:pPr>
        <w:rPr>
          <w:rtl/>
          <w:lang w:eastAsia="he-IL"/>
        </w:rPr>
      </w:pPr>
      <w:bookmarkStart w:id="19684" w:name="_ETM_Q41_433382"/>
      <w:bookmarkStart w:id="19685" w:name="_ETM_Q41_433486"/>
      <w:bookmarkStart w:id="19686" w:name="_ETM_Q41_433789"/>
      <w:bookmarkEnd w:id="19684"/>
      <w:bookmarkEnd w:id="19685"/>
      <w:bookmarkEnd w:id="19686"/>
    </w:p>
    <w:p w:rsidR="003748AB" w:rsidRDefault="003748AB" w:rsidP="002924CD">
      <w:pPr>
        <w:rPr>
          <w:rtl/>
        </w:rPr>
      </w:pPr>
      <w:bookmarkStart w:id="19687" w:name="_ETM_Q41_433892"/>
      <w:bookmarkEnd w:id="19687"/>
      <w:r>
        <w:rPr>
          <w:rFonts w:hint="cs"/>
          <w:rtl/>
          <w:lang w:eastAsia="he-IL"/>
        </w:rPr>
        <w:t>האמת, אני רוצה לשאול פה שאלה</w:t>
      </w:r>
      <w:r w:rsidR="00E96B4D">
        <w:rPr>
          <w:rFonts w:hint="cs"/>
          <w:rtl/>
          <w:lang w:eastAsia="he-IL"/>
        </w:rPr>
        <w:t>.</w:t>
      </w:r>
      <w:r>
        <w:rPr>
          <w:rFonts w:hint="cs"/>
          <w:rtl/>
          <w:lang w:eastAsia="he-IL"/>
        </w:rPr>
        <w:t xml:space="preserve"> אתן להם כמה שמות ואולי תבינו מה המשותף </w:t>
      </w:r>
      <w:proofErr w:type="spellStart"/>
      <w:r w:rsidR="00E96B4D">
        <w:rPr>
          <w:rFonts w:hint="cs"/>
          <w:rtl/>
          <w:lang w:eastAsia="he-IL"/>
        </w:rPr>
        <w:t>ל</w:t>
      </w:r>
      <w:r>
        <w:rPr>
          <w:rFonts w:hint="cs"/>
          <w:rtl/>
          <w:lang w:eastAsia="he-IL"/>
        </w:rPr>
        <w:t>יענקי</w:t>
      </w:r>
      <w:proofErr w:type="spellEnd"/>
      <w:r>
        <w:rPr>
          <w:rFonts w:hint="cs"/>
          <w:rtl/>
          <w:lang w:eastAsia="he-IL"/>
        </w:rPr>
        <w:t xml:space="preserve"> רוזנברג,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אלחל</w:t>
      </w:r>
      <w:r w:rsidR="002924CD">
        <w:rPr>
          <w:rFonts w:hint="cs"/>
          <w:rtl/>
          <w:lang w:eastAsia="he-IL"/>
        </w:rPr>
        <w:t>א</w:t>
      </w:r>
      <w:r>
        <w:rPr>
          <w:rFonts w:hint="cs"/>
          <w:rtl/>
          <w:lang w:eastAsia="he-IL"/>
        </w:rPr>
        <w:t>ק</w:t>
      </w:r>
      <w:proofErr w:type="spellEnd"/>
      <w:r>
        <w:rPr>
          <w:rFonts w:hint="cs"/>
          <w:rtl/>
          <w:lang w:eastAsia="he-IL"/>
        </w:rPr>
        <w:t xml:space="preserve">, עומרי פרץ, </w:t>
      </w:r>
      <w:proofErr w:type="spellStart"/>
      <w:r>
        <w:rPr>
          <w:rFonts w:hint="cs"/>
          <w:rtl/>
          <w:lang w:eastAsia="he-IL"/>
        </w:rPr>
        <w:t>מוישי</w:t>
      </w:r>
      <w:proofErr w:type="spellEnd"/>
      <w:r>
        <w:rPr>
          <w:rFonts w:hint="cs"/>
          <w:rtl/>
          <w:lang w:eastAsia="he-IL"/>
        </w:rPr>
        <w:t xml:space="preserve">, שיראל חבורה ועוד רבים </w:t>
      </w:r>
      <w:bookmarkStart w:id="19688" w:name="_ETM_Q41_454167"/>
      <w:bookmarkEnd w:id="19688"/>
      <w:r>
        <w:rPr>
          <w:rFonts w:hint="cs"/>
          <w:rtl/>
          <w:lang w:eastAsia="he-IL"/>
        </w:rPr>
        <w:t>אחרים. יש להם דבר אחד משותף</w:t>
      </w:r>
      <w:bookmarkStart w:id="19689" w:name="_ETM_Q41_414140"/>
      <w:bookmarkStart w:id="19690" w:name="_ETM_Q41_459259"/>
      <w:bookmarkEnd w:id="19689"/>
      <w:bookmarkEnd w:id="19690"/>
      <w:r>
        <w:rPr>
          <w:rFonts w:hint="cs"/>
          <w:rtl/>
          <w:lang w:eastAsia="he-IL"/>
        </w:rPr>
        <w:t xml:space="preserve"> </w:t>
      </w:r>
      <w:r w:rsidR="00E96B4D">
        <w:rPr>
          <w:rFonts w:hint="eastAsia"/>
          <w:rtl/>
          <w:lang w:eastAsia="he-IL"/>
        </w:rPr>
        <w:t xml:space="preserve">– </w:t>
      </w:r>
      <w:r>
        <w:rPr>
          <w:rtl/>
        </w:rPr>
        <w:t xml:space="preserve">שכולם </w:t>
      </w:r>
      <w:bookmarkStart w:id="19691" w:name="_ETM_Q41_459860"/>
      <w:bookmarkEnd w:id="19691"/>
      <w:r>
        <w:rPr>
          <w:rtl/>
        </w:rPr>
        <w:t xml:space="preserve">אנשים </w:t>
      </w:r>
      <w:bookmarkStart w:id="19692" w:name="_ETM_Q41_460310"/>
      <w:bookmarkEnd w:id="19692"/>
      <w:r>
        <w:rPr>
          <w:rtl/>
        </w:rPr>
        <w:t xml:space="preserve">עם </w:t>
      </w:r>
      <w:bookmarkStart w:id="19693" w:name="_ETM_Q41_460370"/>
      <w:bookmarkEnd w:id="19693"/>
      <w:r>
        <w:rPr>
          <w:rtl/>
        </w:rPr>
        <w:t>מוגבלויות</w:t>
      </w:r>
      <w:r>
        <w:rPr>
          <w:rFonts w:hint="cs"/>
          <w:rtl/>
        </w:rPr>
        <w:t>,</w:t>
      </w:r>
      <w:r>
        <w:rPr>
          <w:rtl/>
        </w:rPr>
        <w:t xml:space="preserve"> </w:t>
      </w:r>
      <w:bookmarkStart w:id="19694" w:name="_ETM_Q41_461620"/>
      <w:bookmarkStart w:id="19695" w:name="_ETM_Q41_462249"/>
      <w:bookmarkEnd w:id="19694"/>
      <w:bookmarkEnd w:id="19695"/>
      <w:r>
        <w:rPr>
          <w:rFonts w:hint="cs"/>
          <w:rtl/>
        </w:rPr>
        <w:t xml:space="preserve">נערים </w:t>
      </w:r>
      <w:r>
        <w:rPr>
          <w:rtl/>
        </w:rPr>
        <w:t>ומבוגרים</w:t>
      </w:r>
      <w:r>
        <w:rPr>
          <w:rFonts w:hint="cs"/>
          <w:rtl/>
        </w:rPr>
        <w:t>,</w:t>
      </w:r>
      <w:r>
        <w:rPr>
          <w:rtl/>
        </w:rPr>
        <w:t xml:space="preserve"> </w:t>
      </w:r>
      <w:bookmarkStart w:id="19696" w:name="_ETM_Q41_464710"/>
      <w:bookmarkEnd w:id="19696"/>
      <w:r>
        <w:rPr>
          <w:rtl/>
        </w:rPr>
        <w:t xml:space="preserve">שלצערנו </w:t>
      </w:r>
      <w:bookmarkStart w:id="19697" w:name="_ETM_Q41_466980"/>
      <w:bookmarkEnd w:id="19697"/>
      <w:r>
        <w:rPr>
          <w:rtl/>
        </w:rPr>
        <w:t xml:space="preserve">המשטרה </w:t>
      </w:r>
      <w:bookmarkStart w:id="19698" w:name="_ETM_Q41_467550"/>
      <w:bookmarkEnd w:id="19698"/>
      <w:r>
        <w:rPr>
          <w:rtl/>
        </w:rPr>
        <w:t>פג</w:t>
      </w:r>
      <w:r>
        <w:rPr>
          <w:rFonts w:hint="cs"/>
          <w:rtl/>
        </w:rPr>
        <w:t>ע</w:t>
      </w:r>
      <w:r>
        <w:rPr>
          <w:rtl/>
        </w:rPr>
        <w:t xml:space="preserve">ה </w:t>
      </w:r>
      <w:bookmarkStart w:id="19699" w:name="_ETM_Q41_468000"/>
      <w:bookmarkStart w:id="19700" w:name="_ETM_Q41_470520"/>
      <w:bookmarkEnd w:id="19699"/>
      <w:bookmarkEnd w:id="19700"/>
      <w:r>
        <w:rPr>
          <w:rtl/>
        </w:rPr>
        <w:t>בהם</w:t>
      </w:r>
      <w:r>
        <w:rPr>
          <w:rFonts w:hint="cs"/>
          <w:rtl/>
        </w:rPr>
        <w:t xml:space="preserve">. המשטרה פגעה בהם, </w:t>
      </w:r>
      <w:bookmarkStart w:id="19701" w:name="_ETM_Q41_470850"/>
      <w:bookmarkEnd w:id="19701"/>
      <w:r>
        <w:rPr>
          <w:rtl/>
        </w:rPr>
        <w:t xml:space="preserve">וכשאני </w:t>
      </w:r>
      <w:bookmarkStart w:id="19702" w:name="_ETM_Q41_471360"/>
      <w:bookmarkEnd w:id="19702"/>
      <w:r>
        <w:rPr>
          <w:rtl/>
        </w:rPr>
        <w:t xml:space="preserve">אומר </w:t>
      </w:r>
      <w:bookmarkStart w:id="19703" w:name="_ETM_Q41_472110"/>
      <w:bookmarkEnd w:id="19703"/>
      <w:r>
        <w:rPr>
          <w:rFonts w:hint="cs"/>
          <w:rtl/>
        </w:rPr>
        <w:t>"</w:t>
      </w:r>
      <w:r>
        <w:rPr>
          <w:rtl/>
        </w:rPr>
        <w:t>פגע</w:t>
      </w:r>
      <w:r>
        <w:rPr>
          <w:rFonts w:hint="cs"/>
          <w:rtl/>
        </w:rPr>
        <w:t>ה</w:t>
      </w:r>
      <w:r>
        <w:rPr>
          <w:rtl/>
        </w:rPr>
        <w:t xml:space="preserve"> </w:t>
      </w:r>
      <w:bookmarkStart w:id="19704" w:name="_ETM_Q41_472470"/>
      <w:bookmarkEnd w:id="19704"/>
      <w:r>
        <w:rPr>
          <w:rtl/>
        </w:rPr>
        <w:t>בהם</w:t>
      </w:r>
      <w:r>
        <w:rPr>
          <w:rFonts w:hint="cs"/>
          <w:rtl/>
        </w:rPr>
        <w:t>"</w:t>
      </w:r>
      <w:r>
        <w:rPr>
          <w:rtl/>
        </w:rPr>
        <w:t xml:space="preserve"> </w:t>
      </w:r>
      <w:bookmarkStart w:id="19705" w:name="_ETM_Q41_472740"/>
      <w:bookmarkEnd w:id="19705"/>
      <w:r w:rsidR="00E96B4D">
        <w:rPr>
          <w:rFonts w:hint="cs"/>
          <w:rtl/>
        </w:rPr>
        <w:t xml:space="preserve">– </w:t>
      </w:r>
      <w:r>
        <w:rPr>
          <w:rtl/>
        </w:rPr>
        <w:t xml:space="preserve">לפעמים </w:t>
      </w:r>
      <w:bookmarkStart w:id="19706" w:name="_ETM_Q41_473160"/>
      <w:bookmarkEnd w:id="19706"/>
      <w:r>
        <w:rPr>
          <w:rtl/>
        </w:rPr>
        <w:t xml:space="preserve">זה </w:t>
      </w:r>
      <w:bookmarkStart w:id="19707" w:name="_ETM_Q41_473310"/>
      <w:bookmarkEnd w:id="19707"/>
      <w:r>
        <w:rPr>
          <w:rFonts w:hint="cs"/>
          <w:rtl/>
        </w:rPr>
        <w:t>ביודעין,</w:t>
      </w:r>
      <w:r>
        <w:rPr>
          <w:rtl/>
        </w:rPr>
        <w:t xml:space="preserve"> </w:t>
      </w:r>
      <w:bookmarkStart w:id="19708" w:name="_ETM_Q41_474919"/>
      <w:bookmarkEnd w:id="19708"/>
      <w:r>
        <w:rPr>
          <w:rtl/>
        </w:rPr>
        <w:t xml:space="preserve">כי </w:t>
      </w:r>
      <w:bookmarkStart w:id="19709" w:name="_ETM_Q41_475100"/>
      <w:bookmarkEnd w:id="19709"/>
      <w:r>
        <w:rPr>
          <w:rtl/>
        </w:rPr>
        <w:t>ז</w:t>
      </w:r>
      <w:r>
        <w:rPr>
          <w:rFonts w:hint="cs"/>
          <w:rtl/>
        </w:rPr>
        <w:t>ע</w:t>
      </w:r>
      <w:r>
        <w:rPr>
          <w:rtl/>
        </w:rPr>
        <w:t xml:space="preserve">קו </w:t>
      </w:r>
      <w:bookmarkStart w:id="19710" w:name="_ETM_Q41_475520"/>
      <w:bookmarkEnd w:id="19710"/>
      <w:r>
        <w:rPr>
          <w:rtl/>
        </w:rPr>
        <w:t xml:space="preserve">להם </w:t>
      </w:r>
      <w:bookmarkStart w:id="19711" w:name="_ETM_Q41_476089"/>
      <w:bookmarkEnd w:id="19711"/>
      <w:r>
        <w:rPr>
          <w:rtl/>
        </w:rPr>
        <w:t xml:space="preserve">ואמרו </w:t>
      </w:r>
      <w:bookmarkStart w:id="19712" w:name="_ETM_Q41_476510"/>
      <w:bookmarkEnd w:id="19712"/>
      <w:r>
        <w:rPr>
          <w:rtl/>
        </w:rPr>
        <w:t>להם</w:t>
      </w:r>
      <w:r>
        <w:rPr>
          <w:rFonts w:hint="cs"/>
          <w:rtl/>
        </w:rPr>
        <w:t>:</w:t>
      </w:r>
      <w:r>
        <w:rPr>
          <w:rtl/>
        </w:rPr>
        <w:t xml:space="preserve"> </w:t>
      </w:r>
      <w:bookmarkStart w:id="19713" w:name="_ETM_Q41_476750"/>
      <w:bookmarkEnd w:id="19713"/>
      <w:r>
        <w:rPr>
          <w:rtl/>
        </w:rPr>
        <w:t xml:space="preserve">האדם </w:t>
      </w:r>
      <w:bookmarkStart w:id="19714" w:name="_ETM_Q41_477139"/>
      <w:bookmarkEnd w:id="19714"/>
      <w:r>
        <w:rPr>
          <w:rtl/>
        </w:rPr>
        <w:t xml:space="preserve">הזה </w:t>
      </w:r>
      <w:bookmarkStart w:id="19715" w:name="_ETM_Q41_477440"/>
      <w:bookmarkEnd w:id="19715"/>
      <w:r>
        <w:rPr>
          <w:rtl/>
        </w:rPr>
        <w:t xml:space="preserve">אדם </w:t>
      </w:r>
      <w:bookmarkStart w:id="19716" w:name="_ETM_Q41_477710"/>
      <w:bookmarkEnd w:id="19716"/>
      <w:r>
        <w:rPr>
          <w:rtl/>
        </w:rPr>
        <w:t xml:space="preserve">עם </w:t>
      </w:r>
      <w:bookmarkStart w:id="19717" w:name="_ETM_Q41_477800"/>
      <w:bookmarkEnd w:id="19717"/>
      <w:r>
        <w:rPr>
          <w:rtl/>
        </w:rPr>
        <w:t>מוגבלות</w:t>
      </w:r>
      <w:r>
        <w:rPr>
          <w:rFonts w:hint="cs"/>
          <w:rtl/>
        </w:rPr>
        <w:t>,</w:t>
      </w:r>
      <w:r>
        <w:rPr>
          <w:rtl/>
        </w:rPr>
        <w:t xml:space="preserve"> </w:t>
      </w:r>
      <w:bookmarkStart w:id="19718" w:name="_ETM_Q41_478900"/>
      <w:bookmarkEnd w:id="19718"/>
      <w:r>
        <w:rPr>
          <w:rtl/>
        </w:rPr>
        <w:t xml:space="preserve">יש </w:t>
      </w:r>
      <w:bookmarkStart w:id="19719" w:name="_ETM_Q41_479050"/>
      <w:bookmarkEnd w:id="19719"/>
      <w:r>
        <w:rPr>
          <w:rtl/>
        </w:rPr>
        <w:t xml:space="preserve">לו </w:t>
      </w:r>
      <w:bookmarkStart w:id="19720" w:name="_ETM_Q41_479139"/>
      <w:bookmarkEnd w:id="19720"/>
      <w:r>
        <w:rPr>
          <w:rtl/>
        </w:rPr>
        <w:t xml:space="preserve">פיגור </w:t>
      </w:r>
      <w:bookmarkStart w:id="19721" w:name="_ETM_Q41_479470"/>
      <w:bookmarkEnd w:id="19721"/>
      <w:r>
        <w:rPr>
          <w:rtl/>
        </w:rPr>
        <w:t>שכלי</w:t>
      </w:r>
      <w:r>
        <w:rPr>
          <w:rFonts w:hint="cs"/>
          <w:rtl/>
        </w:rPr>
        <w:t>,</w:t>
      </w:r>
      <w:r>
        <w:rPr>
          <w:rtl/>
        </w:rPr>
        <w:t xml:space="preserve"> </w:t>
      </w:r>
      <w:bookmarkStart w:id="19722" w:name="_ETM_Q41_481000"/>
      <w:bookmarkEnd w:id="19722"/>
      <w:r>
        <w:rPr>
          <w:rtl/>
        </w:rPr>
        <w:t>אוטיזם</w:t>
      </w:r>
      <w:r>
        <w:rPr>
          <w:rFonts w:hint="cs"/>
          <w:rtl/>
        </w:rPr>
        <w:t>,</w:t>
      </w:r>
      <w:r>
        <w:rPr>
          <w:rtl/>
        </w:rPr>
        <w:t xml:space="preserve"> </w:t>
      </w:r>
      <w:bookmarkStart w:id="19723" w:name="_ETM_Q41_482690"/>
      <w:bookmarkEnd w:id="19723"/>
      <w:r>
        <w:rPr>
          <w:rtl/>
        </w:rPr>
        <w:t xml:space="preserve">אבל </w:t>
      </w:r>
      <w:bookmarkStart w:id="19724" w:name="_ETM_Q41_482960"/>
      <w:bookmarkStart w:id="19725" w:name="_ETM_Q41_483080"/>
      <w:bookmarkEnd w:id="19724"/>
      <w:bookmarkEnd w:id="19725"/>
      <w:r>
        <w:rPr>
          <w:rFonts w:hint="cs"/>
          <w:rtl/>
        </w:rPr>
        <w:t>הם</w:t>
      </w:r>
      <w:r w:rsidR="00E96B4D">
        <w:rPr>
          <w:rFonts w:hint="cs"/>
          <w:rtl/>
        </w:rPr>
        <w:t>,</w:t>
      </w:r>
      <w:r>
        <w:rPr>
          <w:rFonts w:hint="cs"/>
          <w:rtl/>
        </w:rPr>
        <w:t xml:space="preserve"> </w:t>
      </w:r>
      <w:r>
        <w:rPr>
          <w:rtl/>
        </w:rPr>
        <w:t>לא</w:t>
      </w:r>
      <w:r>
        <w:rPr>
          <w:rFonts w:hint="cs"/>
          <w:rtl/>
        </w:rPr>
        <w:t xml:space="preserve"> היה</w:t>
      </w:r>
      <w:r>
        <w:rPr>
          <w:rtl/>
        </w:rPr>
        <w:t xml:space="preserve"> </w:t>
      </w:r>
      <w:bookmarkStart w:id="19726" w:name="_ETM_Q41_483379"/>
      <w:bookmarkEnd w:id="19726"/>
      <w:r>
        <w:rPr>
          <w:rtl/>
        </w:rPr>
        <w:t xml:space="preserve">אכפת </w:t>
      </w:r>
      <w:bookmarkStart w:id="19727" w:name="_ETM_Q41_483710"/>
      <w:bookmarkEnd w:id="19727"/>
      <w:r>
        <w:rPr>
          <w:rtl/>
        </w:rPr>
        <w:t>להם</w:t>
      </w:r>
      <w:bookmarkStart w:id="19728" w:name="_ETM_Q41_484279"/>
      <w:bookmarkStart w:id="19729" w:name="_ETM_Q41_485330"/>
      <w:bookmarkEnd w:id="19728"/>
      <w:bookmarkEnd w:id="19729"/>
      <w:r w:rsidR="00E96B4D">
        <w:rPr>
          <w:rFonts w:hint="cs"/>
          <w:rtl/>
        </w:rPr>
        <w:t>;</w:t>
      </w:r>
      <w:r>
        <w:rPr>
          <w:rFonts w:hint="cs"/>
          <w:rtl/>
        </w:rPr>
        <w:t xml:space="preserve"> המשיכו, היכו, שברו אף, הרגו </w:t>
      </w:r>
      <w:r>
        <w:rPr>
          <w:rFonts w:hint="eastAsia"/>
        </w:rPr>
        <w:t>–</w:t>
      </w:r>
      <w:r>
        <w:rPr>
          <w:rFonts w:hint="cs"/>
          <w:rtl/>
        </w:rPr>
        <w:t xml:space="preserve"> הכול. לא מעניין אותם. </w:t>
      </w:r>
      <w:bookmarkStart w:id="19730" w:name="_ETM_Q41_497260"/>
      <w:bookmarkEnd w:id="19730"/>
      <w:r>
        <w:rPr>
          <w:rtl/>
        </w:rPr>
        <w:t xml:space="preserve"> </w:t>
      </w:r>
      <w:bookmarkStart w:id="19731" w:name="_ETM_Q41_489020"/>
      <w:bookmarkEnd w:id="19731"/>
    </w:p>
    <w:p w:rsidR="003748AB" w:rsidRDefault="003748AB" w:rsidP="002929A7">
      <w:pPr>
        <w:rPr>
          <w:rtl/>
        </w:rPr>
      </w:pPr>
    </w:p>
    <w:p w:rsidR="003748AB" w:rsidRDefault="003748AB" w:rsidP="00E96B4D">
      <w:pPr>
        <w:rPr>
          <w:rtl/>
        </w:rPr>
      </w:pPr>
      <w:bookmarkStart w:id="19732" w:name="_ETM_Q41_493870"/>
      <w:bookmarkStart w:id="19733" w:name="_ETM_Q41_494529"/>
      <w:bookmarkEnd w:id="19732"/>
      <w:bookmarkEnd w:id="19733"/>
      <w:r>
        <w:rPr>
          <w:rtl/>
        </w:rPr>
        <w:t xml:space="preserve">לפני </w:t>
      </w:r>
      <w:bookmarkStart w:id="19734" w:name="_ETM_Q41_494830"/>
      <w:bookmarkEnd w:id="19734"/>
      <w:r>
        <w:rPr>
          <w:rtl/>
        </w:rPr>
        <w:t xml:space="preserve">כחודשיים </w:t>
      </w:r>
      <w:bookmarkStart w:id="19735" w:name="_ETM_Q41_496789"/>
      <w:bookmarkEnd w:id="19735"/>
      <w:r>
        <w:rPr>
          <w:rFonts w:hint="cs"/>
          <w:rtl/>
        </w:rPr>
        <w:t xml:space="preserve">קרא </w:t>
      </w:r>
      <w:r>
        <w:rPr>
          <w:rtl/>
        </w:rPr>
        <w:t xml:space="preserve">נשיא </w:t>
      </w:r>
      <w:bookmarkStart w:id="19736" w:name="_ETM_Q41_494200"/>
      <w:bookmarkEnd w:id="19736"/>
      <w:r>
        <w:rPr>
          <w:rtl/>
        </w:rPr>
        <w:t xml:space="preserve">המדינה </w:t>
      </w:r>
      <w:r>
        <w:rPr>
          <w:rFonts w:hint="cs"/>
          <w:rtl/>
        </w:rPr>
        <w:t>להקים</w:t>
      </w:r>
      <w:r>
        <w:rPr>
          <w:rtl/>
        </w:rPr>
        <w:t xml:space="preserve"> </w:t>
      </w:r>
      <w:bookmarkStart w:id="19737" w:name="_ETM_Q41_497539"/>
      <w:bookmarkStart w:id="19738" w:name="_ETM_Q41_497930"/>
      <w:bookmarkStart w:id="19739" w:name="_ETM_Q41_498109"/>
      <w:bookmarkEnd w:id="19737"/>
      <w:bookmarkEnd w:id="19738"/>
      <w:bookmarkEnd w:id="19739"/>
      <w:r>
        <w:rPr>
          <w:rFonts w:hint="cs"/>
          <w:rtl/>
        </w:rPr>
        <w:t xml:space="preserve">– והקים </w:t>
      </w:r>
      <w:r>
        <w:rPr>
          <w:rFonts w:hint="eastAsia"/>
          <w:rtl/>
        </w:rPr>
        <w:t xml:space="preserve">– </w:t>
      </w:r>
      <w:r>
        <w:rPr>
          <w:rtl/>
        </w:rPr>
        <w:t xml:space="preserve">ועדה </w:t>
      </w:r>
      <w:bookmarkStart w:id="19740" w:name="_ETM_Q41_498439"/>
      <w:bookmarkStart w:id="19741" w:name="_ETM_Q41_499250"/>
      <w:bookmarkEnd w:id="19740"/>
      <w:bookmarkEnd w:id="19741"/>
      <w:r>
        <w:rPr>
          <w:rtl/>
        </w:rPr>
        <w:t>בין</w:t>
      </w:r>
      <w:bookmarkStart w:id="19742" w:name="_ETM_Q41_499460"/>
      <w:bookmarkEnd w:id="19742"/>
      <w:r>
        <w:rPr>
          <w:rFonts w:hint="cs"/>
          <w:rtl/>
        </w:rPr>
        <w:t>-</w:t>
      </w:r>
      <w:r>
        <w:rPr>
          <w:rtl/>
        </w:rPr>
        <w:t xml:space="preserve">משרדית </w:t>
      </w:r>
      <w:bookmarkStart w:id="19743" w:name="_ETM_Q41_501180"/>
      <w:bookmarkEnd w:id="19743"/>
      <w:r>
        <w:rPr>
          <w:rtl/>
        </w:rPr>
        <w:t xml:space="preserve">שבעצם </w:t>
      </w:r>
      <w:bookmarkStart w:id="19744" w:name="_ETM_Q41_501779"/>
      <w:bookmarkEnd w:id="19744"/>
      <w:r>
        <w:rPr>
          <w:rtl/>
        </w:rPr>
        <w:t xml:space="preserve">תדע </w:t>
      </w:r>
      <w:bookmarkStart w:id="19745" w:name="_ETM_Q41_502880"/>
      <w:bookmarkEnd w:id="19745"/>
      <w:r>
        <w:rPr>
          <w:rtl/>
        </w:rPr>
        <w:t xml:space="preserve">איך </w:t>
      </w:r>
      <w:bookmarkStart w:id="19746" w:name="_ETM_Q41_503060"/>
      <w:bookmarkEnd w:id="19746"/>
      <w:r>
        <w:rPr>
          <w:rtl/>
        </w:rPr>
        <w:t xml:space="preserve">לקלוט </w:t>
      </w:r>
      <w:bookmarkStart w:id="19747" w:name="_ETM_Q41_503480"/>
      <w:bookmarkEnd w:id="19747"/>
      <w:r>
        <w:rPr>
          <w:rtl/>
        </w:rPr>
        <w:t xml:space="preserve">את </w:t>
      </w:r>
      <w:bookmarkStart w:id="19748" w:name="_ETM_Q41_503599"/>
      <w:bookmarkEnd w:id="19748"/>
      <w:r>
        <w:rPr>
          <w:rtl/>
        </w:rPr>
        <w:t xml:space="preserve">האנשים </w:t>
      </w:r>
      <w:bookmarkStart w:id="19749" w:name="_ETM_Q41_504050"/>
      <w:bookmarkEnd w:id="19749"/>
      <w:r>
        <w:rPr>
          <w:rtl/>
        </w:rPr>
        <w:t>האלה</w:t>
      </w:r>
      <w:r>
        <w:rPr>
          <w:rFonts w:hint="cs"/>
          <w:rtl/>
        </w:rPr>
        <w:t>,</w:t>
      </w:r>
      <w:r>
        <w:rPr>
          <w:rtl/>
        </w:rPr>
        <w:t xml:space="preserve"> </w:t>
      </w:r>
      <w:bookmarkStart w:id="19750" w:name="_ETM_Q41_504230"/>
      <w:bookmarkEnd w:id="19750"/>
      <w:r>
        <w:rPr>
          <w:rtl/>
        </w:rPr>
        <w:t xml:space="preserve">איך </w:t>
      </w:r>
      <w:bookmarkStart w:id="19751" w:name="_ETM_Q41_504320"/>
      <w:bookmarkEnd w:id="19751"/>
      <w:r>
        <w:rPr>
          <w:rtl/>
        </w:rPr>
        <w:t xml:space="preserve">להגיע </w:t>
      </w:r>
      <w:bookmarkStart w:id="19752" w:name="_ETM_Q41_504830"/>
      <w:bookmarkEnd w:id="19752"/>
      <w:r>
        <w:rPr>
          <w:rtl/>
        </w:rPr>
        <w:t>אליהם</w:t>
      </w:r>
      <w:r>
        <w:rPr>
          <w:rFonts w:hint="cs"/>
          <w:rtl/>
        </w:rPr>
        <w:t>,</w:t>
      </w:r>
      <w:r>
        <w:rPr>
          <w:rtl/>
        </w:rPr>
        <w:t xml:space="preserve"> </w:t>
      </w:r>
      <w:bookmarkStart w:id="19753" w:name="_ETM_Q41_505130"/>
      <w:bookmarkEnd w:id="19753"/>
      <w:r>
        <w:rPr>
          <w:rtl/>
        </w:rPr>
        <w:t xml:space="preserve">איך </w:t>
      </w:r>
      <w:bookmarkStart w:id="19754" w:name="_ETM_Q41_505250"/>
      <w:bookmarkEnd w:id="19754"/>
      <w:r>
        <w:rPr>
          <w:rtl/>
        </w:rPr>
        <w:t xml:space="preserve">להסתכל </w:t>
      </w:r>
      <w:bookmarkStart w:id="19755" w:name="_ETM_Q41_505730"/>
      <w:bookmarkEnd w:id="19755"/>
      <w:r>
        <w:rPr>
          <w:rtl/>
        </w:rPr>
        <w:t xml:space="preserve">עליהם </w:t>
      </w:r>
      <w:bookmarkStart w:id="19756" w:name="_ETM_Q41_505970"/>
      <w:bookmarkEnd w:id="19756"/>
      <w:r>
        <w:rPr>
          <w:rtl/>
        </w:rPr>
        <w:t xml:space="preserve">כשאנחנו </w:t>
      </w:r>
      <w:bookmarkStart w:id="19757" w:name="_ETM_Q41_506240"/>
      <w:bookmarkEnd w:id="19757"/>
      <w:r>
        <w:rPr>
          <w:rFonts w:hint="cs"/>
          <w:rtl/>
        </w:rPr>
        <w:t>נמצאים</w:t>
      </w:r>
      <w:r>
        <w:rPr>
          <w:rtl/>
        </w:rPr>
        <w:t xml:space="preserve"> </w:t>
      </w:r>
      <w:bookmarkStart w:id="19758" w:name="_ETM_Q41_506509"/>
      <w:bookmarkEnd w:id="19758"/>
      <w:r>
        <w:rPr>
          <w:rtl/>
        </w:rPr>
        <w:t xml:space="preserve">במצבי </w:t>
      </w:r>
      <w:bookmarkStart w:id="19759" w:name="_ETM_Q41_507019"/>
      <w:bookmarkEnd w:id="19759"/>
      <w:r>
        <w:rPr>
          <w:rtl/>
        </w:rPr>
        <w:t>לחץ</w:t>
      </w:r>
      <w:r>
        <w:rPr>
          <w:rFonts w:hint="cs"/>
          <w:rtl/>
        </w:rPr>
        <w:t>.</w:t>
      </w:r>
      <w:r>
        <w:rPr>
          <w:rtl/>
        </w:rPr>
        <w:t xml:space="preserve"> </w:t>
      </w:r>
      <w:bookmarkStart w:id="19760" w:name="_ETM_Q41_507960"/>
      <w:bookmarkEnd w:id="19760"/>
      <w:r>
        <w:rPr>
          <w:rtl/>
        </w:rPr>
        <w:t xml:space="preserve">תקופת </w:t>
      </w:r>
      <w:bookmarkStart w:id="19761" w:name="_ETM_Q41_508410"/>
      <w:bookmarkEnd w:id="19761"/>
      <w:r>
        <w:rPr>
          <w:rtl/>
        </w:rPr>
        <w:t xml:space="preserve">הקורונה </w:t>
      </w:r>
      <w:bookmarkStart w:id="19762" w:name="_ETM_Q41_508860"/>
      <w:bookmarkEnd w:id="19762"/>
      <w:r>
        <w:rPr>
          <w:rtl/>
        </w:rPr>
        <w:t xml:space="preserve">לא </w:t>
      </w:r>
      <w:bookmarkStart w:id="19763" w:name="_ETM_Q41_508980"/>
      <w:bookmarkEnd w:id="19763"/>
      <w:r>
        <w:rPr>
          <w:rtl/>
        </w:rPr>
        <w:t xml:space="preserve">מועילה </w:t>
      </w:r>
      <w:bookmarkStart w:id="19764" w:name="_ETM_Q41_509339"/>
      <w:bookmarkEnd w:id="19764"/>
      <w:r>
        <w:rPr>
          <w:rFonts w:hint="cs"/>
          <w:rtl/>
        </w:rPr>
        <w:t>לנו,</w:t>
      </w:r>
      <w:r>
        <w:rPr>
          <w:rtl/>
        </w:rPr>
        <w:t xml:space="preserve"> </w:t>
      </w:r>
      <w:bookmarkStart w:id="19765" w:name="_ETM_Q41_510039"/>
      <w:bookmarkEnd w:id="19765"/>
      <w:r>
        <w:rPr>
          <w:rtl/>
        </w:rPr>
        <w:t xml:space="preserve">היא </w:t>
      </w:r>
      <w:bookmarkStart w:id="19766" w:name="_ETM_Q41_510130"/>
      <w:bookmarkEnd w:id="19766"/>
      <w:r>
        <w:rPr>
          <w:rtl/>
        </w:rPr>
        <w:t xml:space="preserve">רק </w:t>
      </w:r>
      <w:bookmarkStart w:id="19767" w:name="_ETM_Q41_510310"/>
      <w:bookmarkEnd w:id="19767"/>
      <w:r>
        <w:rPr>
          <w:rtl/>
        </w:rPr>
        <w:t>מייצ</w:t>
      </w:r>
      <w:r>
        <w:rPr>
          <w:rFonts w:hint="cs"/>
          <w:rtl/>
        </w:rPr>
        <w:t>ר</w:t>
      </w:r>
      <w:r>
        <w:rPr>
          <w:rtl/>
        </w:rPr>
        <w:t xml:space="preserve">ת </w:t>
      </w:r>
      <w:bookmarkStart w:id="19768" w:name="_ETM_Q41_510880"/>
      <w:bookmarkEnd w:id="19768"/>
      <w:r>
        <w:rPr>
          <w:rtl/>
        </w:rPr>
        <w:t xml:space="preserve">עוד </w:t>
      </w:r>
      <w:bookmarkStart w:id="19769" w:name="_ETM_Q41_511089"/>
      <w:bookmarkEnd w:id="19769"/>
      <w:r>
        <w:rPr>
          <w:rtl/>
        </w:rPr>
        <w:t xml:space="preserve">ועוד </w:t>
      </w:r>
      <w:bookmarkStart w:id="19770" w:name="_ETM_Q41_511449"/>
      <w:bookmarkEnd w:id="19770"/>
      <w:r>
        <w:rPr>
          <w:rtl/>
        </w:rPr>
        <w:t>לחץ</w:t>
      </w:r>
      <w:r>
        <w:rPr>
          <w:rFonts w:hint="cs"/>
          <w:rtl/>
        </w:rPr>
        <w:t>.</w:t>
      </w:r>
      <w:r>
        <w:rPr>
          <w:rtl/>
        </w:rPr>
        <w:t xml:space="preserve"> </w:t>
      </w:r>
      <w:bookmarkStart w:id="19771" w:name="_ETM_Q41_512660"/>
      <w:bookmarkEnd w:id="19771"/>
      <w:r>
        <w:rPr>
          <w:rtl/>
        </w:rPr>
        <w:t xml:space="preserve">רק </w:t>
      </w:r>
      <w:bookmarkStart w:id="19772" w:name="_ETM_Q41_512930"/>
      <w:bookmarkEnd w:id="19772"/>
      <w:r>
        <w:rPr>
          <w:rtl/>
        </w:rPr>
        <w:t xml:space="preserve">בתקופה </w:t>
      </w:r>
      <w:bookmarkStart w:id="19773" w:name="_ETM_Q41_513469"/>
      <w:bookmarkEnd w:id="19773"/>
      <w:r>
        <w:rPr>
          <w:rtl/>
        </w:rPr>
        <w:t>האחרונה</w:t>
      </w:r>
      <w:r>
        <w:rPr>
          <w:rFonts w:hint="cs"/>
          <w:rtl/>
        </w:rPr>
        <w:t>,</w:t>
      </w:r>
      <w:r>
        <w:rPr>
          <w:rtl/>
        </w:rPr>
        <w:t xml:space="preserve"> </w:t>
      </w:r>
      <w:bookmarkStart w:id="19774" w:name="_ETM_Q41_513920"/>
      <w:bookmarkStart w:id="19775" w:name="_ETM_Q41_514129"/>
      <w:bookmarkEnd w:id="19774"/>
      <w:bookmarkEnd w:id="19775"/>
      <w:r>
        <w:rPr>
          <w:rFonts w:hint="cs"/>
          <w:rtl/>
        </w:rPr>
        <w:t>ב</w:t>
      </w:r>
      <w:r>
        <w:rPr>
          <w:rtl/>
        </w:rPr>
        <w:t>קורונה</w:t>
      </w:r>
      <w:r>
        <w:rPr>
          <w:rFonts w:hint="cs"/>
          <w:rtl/>
        </w:rPr>
        <w:t>,</w:t>
      </w:r>
      <w:r>
        <w:rPr>
          <w:rtl/>
        </w:rPr>
        <w:t xml:space="preserve"> </w:t>
      </w:r>
      <w:bookmarkStart w:id="19776" w:name="_ETM_Q41_514520"/>
      <w:bookmarkEnd w:id="19776"/>
      <w:r>
        <w:rPr>
          <w:rtl/>
        </w:rPr>
        <w:t xml:space="preserve">ראינו </w:t>
      </w:r>
      <w:bookmarkStart w:id="19777" w:name="_ETM_Q41_515540"/>
      <w:bookmarkEnd w:id="19777"/>
      <w:r>
        <w:rPr>
          <w:rtl/>
        </w:rPr>
        <w:t xml:space="preserve">את </w:t>
      </w:r>
      <w:bookmarkStart w:id="19778" w:name="_ETM_Q41_515720"/>
      <w:bookmarkEnd w:id="19778"/>
      <w:r>
        <w:rPr>
          <w:rtl/>
        </w:rPr>
        <w:t>הל</w:t>
      </w:r>
      <w:r>
        <w:rPr>
          <w:rFonts w:hint="cs"/>
          <w:rtl/>
        </w:rPr>
        <w:t>חץ</w:t>
      </w:r>
      <w:r>
        <w:rPr>
          <w:rtl/>
        </w:rPr>
        <w:t xml:space="preserve"> </w:t>
      </w:r>
      <w:bookmarkStart w:id="19779" w:name="_ETM_Q41_516079"/>
      <w:bookmarkEnd w:id="19779"/>
      <w:r>
        <w:rPr>
          <w:rtl/>
        </w:rPr>
        <w:t xml:space="preserve">שהמשטרה </w:t>
      </w:r>
      <w:bookmarkStart w:id="19780" w:name="_ETM_Q41_516650"/>
      <w:bookmarkEnd w:id="19780"/>
      <w:r>
        <w:rPr>
          <w:rtl/>
        </w:rPr>
        <w:t xml:space="preserve">נמצאת </w:t>
      </w:r>
      <w:bookmarkStart w:id="19781" w:name="_ETM_Q41_516980"/>
      <w:bookmarkEnd w:id="19781"/>
      <w:r>
        <w:rPr>
          <w:rtl/>
        </w:rPr>
        <w:t>בו</w:t>
      </w:r>
      <w:r>
        <w:rPr>
          <w:rFonts w:hint="cs"/>
          <w:rtl/>
        </w:rPr>
        <w:t>,</w:t>
      </w:r>
      <w:r>
        <w:rPr>
          <w:rtl/>
        </w:rPr>
        <w:t xml:space="preserve"> </w:t>
      </w:r>
      <w:bookmarkStart w:id="19782" w:name="_ETM_Q41_517130"/>
      <w:bookmarkEnd w:id="19782"/>
      <w:r>
        <w:rPr>
          <w:rtl/>
        </w:rPr>
        <w:t>ובצדק</w:t>
      </w:r>
      <w:r>
        <w:rPr>
          <w:rFonts w:hint="cs"/>
          <w:rtl/>
        </w:rPr>
        <w:t>.</w:t>
      </w:r>
      <w:r>
        <w:rPr>
          <w:rtl/>
        </w:rPr>
        <w:t xml:space="preserve"> </w:t>
      </w:r>
      <w:bookmarkStart w:id="19783" w:name="_ETM_Q41_519210"/>
      <w:bookmarkEnd w:id="19783"/>
      <w:r>
        <w:rPr>
          <w:rtl/>
        </w:rPr>
        <w:t xml:space="preserve">הם </w:t>
      </w:r>
      <w:bookmarkStart w:id="19784" w:name="_ETM_Q41_519360"/>
      <w:bookmarkEnd w:id="19784"/>
      <w:r>
        <w:rPr>
          <w:rtl/>
        </w:rPr>
        <w:t xml:space="preserve">לא </w:t>
      </w:r>
      <w:bookmarkStart w:id="19785" w:name="_ETM_Q41_519450"/>
      <w:bookmarkEnd w:id="19785"/>
      <w:r w:rsidR="00E96B4D">
        <w:rPr>
          <w:rFonts w:hint="cs"/>
          <w:rtl/>
        </w:rPr>
        <w:t xml:space="preserve">תמיד </w:t>
      </w:r>
      <w:r>
        <w:rPr>
          <w:rtl/>
        </w:rPr>
        <w:t xml:space="preserve">יודעים </w:t>
      </w:r>
      <w:bookmarkStart w:id="19786" w:name="_ETM_Q41_519810"/>
      <w:bookmarkEnd w:id="19786"/>
      <w:r>
        <w:rPr>
          <w:rtl/>
        </w:rPr>
        <w:t xml:space="preserve">איך </w:t>
      </w:r>
      <w:bookmarkStart w:id="19787" w:name="_ETM_Q41_520080"/>
      <w:bookmarkStart w:id="19788" w:name="_ETM_Q41_520380"/>
      <w:bookmarkEnd w:id="19787"/>
      <w:bookmarkEnd w:id="19788"/>
      <w:r>
        <w:rPr>
          <w:rtl/>
        </w:rPr>
        <w:t>להתמודד</w:t>
      </w:r>
      <w:r>
        <w:rPr>
          <w:rFonts w:hint="cs"/>
          <w:rtl/>
        </w:rPr>
        <w:t>,</w:t>
      </w:r>
      <w:r>
        <w:rPr>
          <w:rtl/>
        </w:rPr>
        <w:t xml:space="preserve"> </w:t>
      </w:r>
      <w:bookmarkStart w:id="19789" w:name="_ETM_Q41_521339"/>
      <w:bookmarkEnd w:id="19789"/>
      <w:r>
        <w:rPr>
          <w:rtl/>
        </w:rPr>
        <w:t xml:space="preserve">אבל </w:t>
      </w:r>
      <w:bookmarkStart w:id="19790" w:name="_ETM_Q41_521610"/>
      <w:bookmarkEnd w:id="19790"/>
      <w:r>
        <w:rPr>
          <w:rtl/>
        </w:rPr>
        <w:t xml:space="preserve">תמיד </w:t>
      </w:r>
      <w:bookmarkStart w:id="19791" w:name="_ETM_Q41_521970"/>
      <w:bookmarkEnd w:id="19791"/>
      <w:r>
        <w:rPr>
          <w:rtl/>
        </w:rPr>
        <w:t xml:space="preserve">איכשהו </w:t>
      </w:r>
      <w:bookmarkStart w:id="19792" w:name="_ETM_Q41_522360"/>
      <w:bookmarkEnd w:id="19792"/>
      <w:r>
        <w:rPr>
          <w:rtl/>
        </w:rPr>
        <w:t xml:space="preserve">נופלים </w:t>
      </w:r>
      <w:bookmarkStart w:id="19793" w:name="_ETM_Q41_522810"/>
      <w:bookmarkEnd w:id="19793"/>
      <w:r>
        <w:rPr>
          <w:rtl/>
        </w:rPr>
        <w:t xml:space="preserve">דווקא </w:t>
      </w:r>
      <w:bookmarkStart w:id="19794" w:name="_ETM_Q41_523200"/>
      <w:bookmarkEnd w:id="19794"/>
      <w:r>
        <w:rPr>
          <w:rFonts w:hint="cs"/>
          <w:rtl/>
        </w:rPr>
        <w:t>על האדם עם</w:t>
      </w:r>
      <w:r>
        <w:rPr>
          <w:rtl/>
        </w:rPr>
        <w:t xml:space="preserve"> </w:t>
      </w:r>
      <w:bookmarkStart w:id="19795" w:name="_ETM_Q41_524130"/>
      <w:bookmarkEnd w:id="19795"/>
      <w:r>
        <w:rPr>
          <w:rtl/>
        </w:rPr>
        <w:t>המוגבלות</w:t>
      </w:r>
      <w:r>
        <w:rPr>
          <w:rFonts w:hint="cs"/>
          <w:rtl/>
        </w:rPr>
        <w:t>. איך</w:t>
      </w:r>
      <w:r>
        <w:rPr>
          <w:rtl/>
        </w:rPr>
        <w:t xml:space="preserve"> </w:t>
      </w:r>
      <w:bookmarkStart w:id="19796" w:name="_ETM_Q41_525800"/>
      <w:bookmarkEnd w:id="19796"/>
      <w:r>
        <w:rPr>
          <w:rtl/>
        </w:rPr>
        <w:t xml:space="preserve">אמר </w:t>
      </w:r>
      <w:bookmarkStart w:id="19797" w:name="_ETM_Q41_526250"/>
      <w:bookmarkEnd w:id="19797"/>
      <w:r>
        <w:rPr>
          <w:rtl/>
        </w:rPr>
        <w:t xml:space="preserve">לי </w:t>
      </w:r>
      <w:bookmarkStart w:id="19798" w:name="_ETM_Q41_526370"/>
      <w:bookmarkEnd w:id="19798"/>
      <w:r>
        <w:rPr>
          <w:rtl/>
        </w:rPr>
        <w:t xml:space="preserve">מישהו </w:t>
      </w:r>
      <w:bookmarkStart w:id="19799" w:name="_ETM_Q41_527210"/>
      <w:bookmarkEnd w:id="19799"/>
      <w:r>
        <w:rPr>
          <w:rtl/>
        </w:rPr>
        <w:t xml:space="preserve">מאנשי </w:t>
      </w:r>
      <w:bookmarkStart w:id="19800" w:name="_ETM_Q41_527570"/>
      <w:bookmarkEnd w:id="19800"/>
      <w:r>
        <w:rPr>
          <w:rtl/>
        </w:rPr>
        <w:t>המשטרה</w:t>
      </w:r>
      <w:r w:rsidR="00E96B4D">
        <w:rPr>
          <w:rFonts w:hint="cs"/>
          <w:rtl/>
        </w:rPr>
        <w:t>?</w:t>
      </w:r>
      <w:r>
        <w:rPr>
          <w:rtl/>
        </w:rPr>
        <w:t xml:space="preserve"> </w:t>
      </w:r>
      <w:bookmarkStart w:id="19801" w:name="_ETM_Q41_528110"/>
      <w:bookmarkEnd w:id="19801"/>
      <w:r>
        <w:rPr>
          <w:rtl/>
        </w:rPr>
        <w:t xml:space="preserve">הוא </w:t>
      </w:r>
      <w:bookmarkStart w:id="19802" w:name="_ETM_Q41_528200"/>
      <w:bookmarkEnd w:id="19802"/>
      <w:r>
        <w:rPr>
          <w:rtl/>
        </w:rPr>
        <w:t xml:space="preserve">אומר </w:t>
      </w:r>
      <w:bookmarkStart w:id="19803" w:name="_ETM_Q41_528350"/>
      <w:bookmarkEnd w:id="19803"/>
      <w:r>
        <w:rPr>
          <w:rtl/>
        </w:rPr>
        <w:t>לי</w:t>
      </w:r>
      <w:r>
        <w:rPr>
          <w:rFonts w:hint="cs"/>
          <w:rtl/>
        </w:rPr>
        <w:t>:</w:t>
      </w:r>
      <w:r>
        <w:rPr>
          <w:rtl/>
        </w:rPr>
        <w:t xml:space="preserve"> </w:t>
      </w:r>
      <w:bookmarkStart w:id="19804" w:name="_ETM_Q41_528410"/>
      <w:bookmarkEnd w:id="19804"/>
      <w:r>
        <w:rPr>
          <w:rtl/>
        </w:rPr>
        <w:t>תשמע</w:t>
      </w:r>
      <w:r>
        <w:rPr>
          <w:rFonts w:hint="cs"/>
          <w:rtl/>
        </w:rPr>
        <w:t>,</w:t>
      </w:r>
      <w:r>
        <w:rPr>
          <w:rtl/>
        </w:rPr>
        <w:t xml:space="preserve"> </w:t>
      </w:r>
      <w:bookmarkStart w:id="19805" w:name="_ETM_Q41_530120"/>
      <w:bookmarkEnd w:id="19805"/>
      <w:r>
        <w:rPr>
          <w:rtl/>
        </w:rPr>
        <w:t xml:space="preserve">במקרה </w:t>
      </w:r>
      <w:bookmarkStart w:id="19806" w:name="_ETM_Q41_530750"/>
      <w:bookmarkEnd w:id="19806"/>
      <w:r>
        <w:rPr>
          <w:rtl/>
        </w:rPr>
        <w:t xml:space="preserve">של </w:t>
      </w:r>
      <w:bookmarkStart w:id="19807" w:name="_ETM_Q41_530929"/>
      <w:bookmarkEnd w:id="19807"/>
      <w:r>
        <w:rPr>
          <w:rtl/>
        </w:rPr>
        <w:t xml:space="preserve">אותו </w:t>
      </w:r>
      <w:bookmarkStart w:id="19808" w:name="_ETM_Q41_531170"/>
      <w:bookmarkEnd w:id="19808"/>
      <w:r>
        <w:rPr>
          <w:rtl/>
        </w:rPr>
        <w:t>אדם</w:t>
      </w:r>
      <w:r w:rsidR="00E96B4D">
        <w:rPr>
          <w:rFonts w:hint="cs"/>
          <w:rtl/>
        </w:rPr>
        <w:t>,</w:t>
      </w:r>
      <w:r>
        <w:rPr>
          <w:rtl/>
        </w:rPr>
        <w:t xml:space="preserve"> </w:t>
      </w:r>
      <w:bookmarkStart w:id="19809" w:name="_ETM_Q41_531739"/>
      <w:bookmarkEnd w:id="19809"/>
      <w:r>
        <w:rPr>
          <w:rtl/>
        </w:rPr>
        <w:t xml:space="preserve">כולם </w:t>
      </w:r>
      <w:bookmarkStart w:id="19810" w:name="_ETM_Q41_532010"/>
      <w:bookmarkEnd w:id="19810"/>
      <w:r>
        <w:rPr>
          <w:rtl/>
        </w:rPr>
        <w:t xml:space="preserve">ברחו </w:t>
      </w:r>
      <w:bookmarkStart w:id="19811" w:name="_ETM_Q41_532339"/>
      <w:bookmarkEnd w:id="19811"/>
      <w:r w:rsidR="00E96B4D">
        <w:rPr>
          <w:rFonts w:hint="cs"/>
          <w:rtl/>
        </w:rPr>
        <w:t xml:space="preserve">– </w:t>
      </w:r>
      <w:r>
        <w:rPr>
          <w:rtl/>
        </w:rPr>
        <w:t xml:space="preserve">רק </w:t>
      </w:r>
      <w:bookmarkStart w:id="19812" w:name="_ETM_Q41_532579"/>
      <w:bookmarkEnd w:id="19812"/>
      <w:r>
        <w:rPr>
          <w:rtl/>
        </w:rPr>
        <w:t xml:space="preserve">הוא </w:t>
      </w:r>
      <w:bookmarkStart w:id="19813" w:name="_ETM_Q41_532640"/>
      <w:bookmarkEnd w:id="19813"/>
      <w:r>
        <w:rPr>
          <w:rtl/>
        </w:rPr>
        <w:t>נשא</w:t>
      </w:r>
      <w:r>
        <w:rPr>
          <w:rFonts w:hint="cs"/>
          <w:rtl/>
        </w:rPr>
        <w:t>ר.</w:t>
      </w:r>
      <w:r>
        <w:rPr>
          <w:rtl/>
        </w:rPr>
        <w:t xml:space="preserve"> </w:t>
      </w:r>
      <w:bookmarkStart w:id="19814" w:name="_ETM_Q41_533480"/>
      <w:bookmarkEnd w:id="19814"/>
      <w:r>
        <w:rPr>
          <w:rtl/>
        </w:rPr>
        <w:t xml:space="preserve">אמרתי </w:t>
      </w:r>
      <w:bookmarkStart w:id="19815" w:name="_ETM_Q41_533779"/>
      <w:bookmarkEnd w:id="19815"/>
      <w:r>
        <w:rPr>
          <w:rtl/>
        </w:rPr>
        <w:t>לו</w:t>
      </w:r>
      <w:r>
        <w:rPr>
          <w:rFonts w:hint="cs"/>
          <w:rtl/>
        </w:rPr>
        <w:t>:</w:t>
      </w:r>
      <w:r>
        <w:rPr>
          <w:rtl/>
        </w:rPr>
        <w:t xml:space="preserve"> </w:t>
      </w:r>
      <w:bookmarkStart w:id="19816" w:name="_ETM_Q41_533839"/>
      <w:bookmarkEnd w:id="19816"/>
      <w:r>
        <w:rPr>
          <w:rtl/>
        </w:rPr>
        <w:t>תקשיב</w:t>
      </w:r>
      <w:r w:rsidR="00E96B4D">
        <w:rPr>
          <w:rFonts w:hint="cs"/>
          <w:rtl/>
        </w:rPr>
        <w:t>,</w:t>
      </w:r>
      <w:r>
        <w:rPr>
          <w:rtl/>
        </w:rPr>
        <w:t xml:space="preserve"> </w:t>
      </w:r>
      <w:bookmarkStart w:id="19817" w:name="_ETM_Q41_534469"/>
      <w:bookmarkEnd w:id="19817"/>
      <w:r>
        <w:rPr>
          <w:rtl/>
        </w:rPr>
        <w:t xml:space="preserve">זה </w:t>
      </w:r>
      <w:bookmarkStart w:id="19818" w:name="_ETM_Q41_534829"/>
      <w:bookmarkEnd w:id="19818"/>
      <w:r>
        <w:rPr>
          <w:rtl/>
        </w:rPr>
        <w:t xml:space="preserve">רק </w:t>
      </w:r>
      <w:bookmarkStart w:id="19819" w:name="_ETM_Q41_534980"/>
      <w:bookmarkEnd w:id="19819"/>
      <w:r>
        <w:rPr>
          <w:rtl/>
        </w:rPr>
        <w:t xml:space="preserve">מראה </w:t>
      </w:r>
      <w:bookmarkStart w:id="19820" w:name="_ETM_Q41_535309"/>
      <w:bookmarkEnd w:id="19820"/>
      <w:r>
        <w:rPr>
          <w:rtl/>
        </w:rPr>
        <w:t xml:space="preserve">שאם </w:t>
      </w:r>
      <w:bookmarkStart w:id="19821" w:name="_ETM_Q41_535579"/>
      <w:bookmarkEnd w:id="19821"/>
      <w:r>
        <w:rPr>
          <w:rtl/>
        </w:rPr>
        <w:t xml:space="preserve">הוא </w:t>
      </w:r>
      <w:bookmarkStart w:id="19822" w:name="_ETM_Q41_535760"/>
      <w:bookmarkEnd w:id="19822"/>
      <w:r>
        <w:rPr>
          <w:rtl/>
        </w:rPr>
        <w:t xml:space="preserve">קצת </w:t>
      </w:r>
      <w:bookmarkStart w:id="19823" w:name="_ETM_Q41_536089"/>
      <w:bookmarkEnd w:id="19823"/>
      <w:r>
        <w:rPr>
          <w:rtl/>
        </w:rPr>
        <w:t xml:space="preserve">היה </w:t>
      </w:r>
      <w:bookmarkStart w:id="19824" w:name="_ETM_Q41_536809"/>
      <w:bookmarkEnd w:id="19824"/>
      <w:r>
        <w:rPr>
          <w:rtl/>
        </w:rPr>
        <w:t xml:space="preserve">אדם </w:t>
      </w:r>
      <w:bookmarkStart w:id="19825" w:name="_ETM_Q41_537140"/>
      <w:bookmarkEnd w:id="19825"/>
      <w:r>
        <w:rPr>
          <w:rtl/>
        </w:rPr>
        <w:t>ע</w:t>
      </w:r>
      <w:r>
        <w:rPr>
          <w:rFonts w:hint="cs"/>
          <w:rtl/>
        </w:rPr>
        <w:t xml:space="preserve">ם </w:t>
      </w:r>
      <w:r>
        <w:rPr>
          <w:rtl/>
        </w:rPr>
        <w:t>ד</w:t>
      </w:r>
      <w:r>
        <w:rPr>
          <w:rFonts w:hint="cs"/>
          <w:rtl/>
        </w:rPr>
        <w:t>ע</w:t>
      </w:r>
      <w:r>
        <w:rPr>
          <w:rtl/>
        </w:rPr>
        <w:t xml:space="preserve">ת </w:t>
      </w:r>
      <w:bookmarkStart w:id="19826" w:name="_ETM_Q41_537680"/>
      <w:bookmarkEnd w:id="19826"/>
      <w:r>
        <w:rPr>
          <w:rtl/>
        </w:rPr>
        <w:t xml:space="preserve">ולא </w:t>
      </w:r>
      <w:bookmarkStart w:id="19827" w:name="_ETM_Q41_537890"/>
      <w:bookmarkEnd w:id="19827"/>
      <w:r>
        <w:rPr>
          <w:rtl/>
        </w:rPr>
        <w:t xml:space="preserve">לוקה </w:t>
      </w:r>
      <w:bookmarkStart w:id="19828" w:name="_ETM_Q41_538219"/>
      <w:bookmarkEnd w:id="19828"/>
      <w:r>
        <w:rPr>
          <w:rtl/>
        </w:rPr>
        <w:t>בשכלו</w:t>
      </w:r>
      <w:r>
        <w:rPr>
          <w:rFonts w:hint="cs"/>
          <w:rtl/>
        </w:rPr>
        <w:t>,</w:t>
      </w:r>
      <w:r>
        <w:rPr>
          <w:rtl/>
        </w:rPr>
        <w:t xml:space="preserve"> </w:t>
      </w:r>
      <w:bookmarkStart w:id="19829" w:name="_ETM_Q41_539089"/>
      <w:bookmarkEnd w:id="19829"/>
      <w:r w:rsidR="00E96B4D">
        <w:rPr>
          <w:rFonts w:hint="cs"/>
          <w:rtl/>
        </w:rPr>
        <w:t xml:space="preserve">גם </w:t>
      </w:r>
      <w:r>
        <w:rPr>
          <w:rFonts w:hint="cs"/>
          <w:rtl/>
        </w:rPr>
        <w:t xml:space="preserve">הוא </w:t>
      </w:r>
      <w:bookmarkStart w:id="19830" w:name="_ETM_Q41_539390"/>
      <w:bookmarkEnd w:id="19830"/>
      <w:r>
        <w:rPr>
          <w:rtl/>
        </w:rPr>
        <w:t xml:space="preserve">היה </w:t>
      </w:r>
      <w:bookmarkStart w:id="19831" w:name="_ETM_Q41_539539"/>
      <w:bookmarkEnd w:id="19831"/>
      <w:r>
        <w:rPr>
          <w:rtl/>
        </w:rPr>
        <w:t>בורח</w:t>
      </w:r>
      <w:bookmarkStart w:id="19832" w:name="_ETM_Q41_541020"/>
      <w:bookmarkEnd w:id="19832"/>
      <w:r>
        <w:rPr>
          <w:rFonts w:hint="cs"/>
          <w:rtl/>
        </w:rPr>
        <w:t xml:space="preserve">. הרי </w:t>
      </w:r>
      <w:r w:rsidR="00E96B4D">
        <w:rPr>
          <w:rFonts w:hint="cs"/>
          <w:rtl/>
        </w:rPr>
        <w:t>זו ה</w:t>
      </w:r>
      <w:r>
        <w:rPr>
          <w:rtl/>
        </w:rPr>
        <w:t>תשובה</w:t>
      </w:r>
      <w:r>
        <w:rPr>
          <w:rFonts w:hint="cs"/>
          <w:rtl/>
        </w:rPr>
        <w:t xml:space="preserve"> </w:t>
      </w:r>
      <w:bookmarkStart w:id="19833" w:name="_ETM_Q41_541620"/>
      <w:bookmarkEnd w:id="19833"/>
      <w:r>
        <w:rPr>
          <w:rtl/>
        </w:rPr>
        <w:t xml:space="preserve">הכי </w:t>
      </w:r>
      <w:bookmarkStart w:id="19834" w:name="_ETM_Q41_542070"/>
      <w:bookmarkEnd w:id="19834"/>
      <w:r>
        <w:rPr>
          <w:rtl/>
        </w:rPr>
        <w:t xml:space="preserve">טיפשית </w:t>
      </w:r>
      <w:bookmarkStart w:id="19835" w:name="_ETM_Q41_542460"/>
      <w:bookmarkEnd w:id="19835"/>
      <w:r>
        <w:rPr>
          <w:rtl/>
        </w:rPr>
        <w:t xml:space="preserve">שהייתה </w:t>
      </w:r>
      <w:bookmarkStart w:id="19836" w:name="_ETM_Q41_543679"/>
      <w:bookmarkEnd w:id="19836"/>
      <w:r w:rsidR="00E96B4D">
        <w:rPr>
          <w:rFonts w:hint="cs"/>
          <w:rtl/>
        </w:rPr>
        <w:t xml:space="preserve">– </w:t>
      </w:r>
      <w:r>
        <w:rPr>
          <w:rtl/>
        </w:rPr>
        <w:t xml:space="preserve">הוא </w:t>
      </w:r>
      <w:bookmarkStart w:id="19837" w:name="_ETM_Q41_543889"/>
      <w:bookmarkEnd w:id="19837"/>
      <w:r>
        <w:rPr>
          <w:rtl/>
        </w:rPr>
        <w:t xml:space="preserve">היה </w:t>
      </w:r>
      <w:bookmarkStart w:id="19838" w:name="_ETM_Q41_544009"/>
      <w:bookmarkEnd w:id="19838"/>
      <w:r>
        <w:rPr>
          <w:rtl/>
        </w:rPr>
        <w:t>בורח</w:t>
      </w:r>
      <w:r>
        <w:rPr>
          <w:rFonts w:hint="cs"/>
          <w:rtl/>
        </w:rPr>
        <w:t>.</w:t>
      </w:r>
    </w:p>
    <w:p w:rsidR="003748AB" w:rsidRDefault="003748AB" w:rsidP="002929A7">
      <w:pPr>
        <w:rPr>
          <w:rtl/>
        </w:rPr>
      </w:pPr>
      <w:bookmarkStart w:id="19839" w:name="_ETM_Q41_547390"/>
      <w:bookmarkStart w:id="19840" w:name="_ETM_Q41_547513"/>
      <w:bookmarkStart w:id="19841" w:name="_ETM_Q41_548246"/>
      <w:bookmarkEnd w:id="19839"/>
      <w:bookmarkEnd w:id="19840"/>
      <w:bookmarkEnd w:id="19841"/>
    </w:p>
    <w:p w:rsidR="003748AB" w:rsidRDefault="003748AB" w:rsidP="00E96B4D">
      <w:pPr>
        <w:rPr>
          <w:rtl/>
        </w:rPr>
      </w:pPr>
      <w:bookmarkStart w:id="19842" w:name="_ETM_Q41_548342"/>
      <w:bookmarkStart w:id="19843" w:name="_ETM_Q41_545960"/>
      <w:bookmarkEnd w:id="19842"/>
      <w:bookmarkEnd w:id="19843"/>
      <w:r>
        <w:rPr>
          <w:rtl/>
        </w:rPr>
        <w:t xml:space="preserve">אבל </w:t>
      </w:r>
      <w:bookmarkStart w:id="19844" w:name="_ETM_Q41_546230"/>
      <w:bookmarkEnd w:id="19844"/>
      <w:r>
        <w:rPr>
          <w:rtl/>
        </w:rPr>
        <w:t xml:space="preserve">נחשפנו </w:t>
      </w:r>
      <w:bookmarkStart w:id="19845" w:name="_ETM_Q41_546740"/>
      <w:bookmarkEnd w:id="19845"/>
      <w:r>
        <w:rPr>
          <w:rtl/>
        </w:rPr>
        <w:t xml:space="preserve">לידיעה </w:t>
      </w:r>
      <w:bookmarkStart w:id="19846" w:name="_ETM_Q41_547460"/>
      <w:bookmarkEnd w:id="19846"/>
      <w:r>
        <w:rPr>
          <w:rFonts w:hint="cs"/>
          <w:rtl/>
        </w:rPr>
        <w:t>ב</w:t>
      </w:r>
      <w:r>
        <w:rPr>
          <w:rtl/>
        </w:rPr>
        <w:t xml:space="preserve">שבוע </w:t>
      </w:r>
      <w:bookmarkStart w:id="19847" w:name="_ETM_Q41_547820"/>
      <w:bookmarkEnd w:id="19847"/>
      <w:r>
        <w:rPr>
          <w:rtl/>
        </w:rPr>
        <w:t xml:space="preserve">שעבר </w:t>
      </w:r>
      <w:bookmarkStart w:id="19848" w:name="_ETM_Q41_548720"/>
      <w:bookmarkEnd w:id="19848"/>
      <w:r>
        <w:rPr>
          <w:rtl/>
        </w:rPr>
        <w:t xml:space="preserve">בוואלה </w:t>
      </w:r>
      <w:bookmarkStart w:id="19849" w:name="_ETM_Q41_550170"/>
      <w:bookmarkEnd w:id="19849"/>
      <w:r>
        <w:rPr>
          <w:rtl/>
        </w:rPr>
        <w:t>שאומר</w:t>
      </w:r>
      <w:r w:rsidR="00E96B4D">
        <w:rPr>
          <w:rFonts w:hint="cs"/>
          <w:rtl/>
        </w:rPr>
        <w:t>ת</w:t>
      </w:r>
      <w:r>
        <w:rPr>
          <w:rtl/>
        </w:rPr>
        <w:t xml:space="preserve"> </w:t>
      </w:r>
      <w:bookmarkStart w:id="19850" w:name="_ETM_Q41_550590"/>
      <w:bookmarkEnd w:id="19850"/>
      <w:r>
        <w:rPr>
          <w:rtl/>
        </w:rPr>
        <w:t xml:space="preserve">שבמפגש </w:t>
      </w:r>
      <w:bookmarkStart w:id="19851" w:name="_ETM_Q41_551310"/>
      <w:bookmarkEnd w:id="19851"/>
      <w:r>
        <w:rPr>
          <w:rtl/>
        </w:rPr>
        <w:t>האחרון</w:t>
      </w:r>
      <w:r w:rsidR="00E96B4D">
        <w:rPr>
          <w:rFonts w:hint="cs"/>
          <w:rtl/>
        </w:rPr>
        <w:t xml:space="preserve"> של הוועדה הבין-משרדית, </w:t>
      </w:r>
      <w:bookmarkStart w:id="19852" w:name="_ETM_Q41_551760"/>
      <w:bookmarkEnd w:id="19852"/>
      <w:r>
        <w:rPr>
          <w:rtl/>
        </w:rPr>
        <w:t xml:space="preserve">שזה </w:t>
      </w:r>
      <w:bookmarkStart w:id="19853" w:name="_ETM_Q41_551970"/>
      <w:bookmarkEnd w:id="19853"/>
      <w:r>
        <w:rPr>
          <w:rtl/>
        </w:rPr>
        <w:t xml:space="preserve">בעצם </w:t>
      </w:r>
      <w:bookmarkStart w:id="19854" w:name="_ETM_Q41_552210"/>
      <w:bookmarkEnd w:id="19854"/>
      <w:r>
        <w:rPr>
          <w:rtl/>
        </w:rPr>
        <w:t xml:space="preserve">גם </w:t>
      </w:r>
      <w:bookmarkStart w:id="19855" w:name="_ETM_Q41_552360"/>
      <w:bookmarkEnd w:id="19855"/>
      <w:r>
        <w:rPr>
          <w:rtl/>
        </w:rPr>
        <w:t xml:space="preserve">הראשון </w:t>
      </w:r>
      <w:bookmarkStart w:id="19856" w:name="_ETM_Q41_552779"/>
      <w:bookmarkEnd w:id="19856"/>
      <w:r>
        <w:rPr>
          <w:rFonts w:hint="cs"/>
          <w:rtl/>
        </w:rPr>
        <w:t>ש</w:t>
      </w:r>
      <w:r>
        <w:rPr>
          <w:rtl/>
        </w:rPr>
        <w:t>היה</w:t>
      </w:r>
      <w:r>
        <w:rPr>
          <w:rFonts w:hint="cs"/>
          <w:rtl/>
        </w:rPr>
        <w:t>,</w:t>
      </w:r>
      <w:r>
        <w:rPr>
          <w:rtl/>
        </w:rPr>
        <w:t xml:space="preserve"> </w:t>
      </w:r>
      <w:bookmarkStart w:id="19857" w:name="_ETM_Q41_554820"/>
      <w:bookmarkEnd w:id="19857"/>
      <w:r>
        <w:rPr>
          <w:rtl/>
        </w:rPr>
        <w:t xml:space="preserve">השתתפו </w:t>
      </w:r>
      <w:bookmarkStart w:id="19858" w:name="_ETM_Q41_555270"/>
      <w:bookmarkEnd w:id="19858"/>
      <w:r>
        <w:rPr>
          <w:rtl/>
        </w:rPr>
        <w:t xml:space="preserve">נציגים </w:t>
      </w:r>
      <w:bookmarkStart w:id="19859" w:name="_ETM_Q41_556080"/>
      <w:bookmarkEnd w:id="19859"/>
      <w:r>
        <w:rPr>
          <w:rtl/>
        </w:rPr>
        <w:t xml:space="preserve">ממשרד </w:t>
      </w:r>
      <w:bookmarkStart w:id="19860" w:name="_ETM_Q41_556470"/>
      <w:bookmarkEnd w:id="19860"/>
      <w:r>
        <w:rPr>
          <w:rtl/>
        </w:rPr>
        <w:t xml:space="preserve">לביטחון </w:t>
      </w:r>
      <w:bookmarkStart w:id="19861" w:name="_ETM_Q41_556830"/>
      <w:bookmarkEnd w:id="19861"/>
      <w:r>
        <w:rPr>
          <w:rtl/>
        </w:rPr>
        <w:t>הפנים</w:t>
      </w:r>
      <w:r>
        <w:rPr>
          <w:rFonts w:hint="cs"/>
          <w:rtl/>
        </w:rPr>
        <w:t>,</w:t>
      </w:r>
      <w:r>
        <w:rPr>
          <w:rtl/>
        </w:rPr>
        <w:t xml:space="preserve"> </w:t>
      </w:r>
      <w:bookmarkStart w:id="19862" w:name="_ETM_Q41_557310"/>
      <w:bookmarkEnd w:id="19862"/>
      <w:r>
        <w:rPr>
          <w:rtl/>
        </w:rPr>
        <w:t>המשטרה</w:t>
      </w:r>
      <w:r>
        <w:rPr>
          <w:rFonts w:hint="cs"/>
          <w:rtl/>
        </w:rPr>
        <w:t>,</w:t>
      </w:r>
      <w:r>
        <w:rPr>
          <w:rtl/>
        </w:rPr>
        <w:t xml:space="preserve"> </w:t>
      </w:r>
      <w:bookmarkStart w:id="19863" w:name="_ETM_Q41_559670"/>
      <w:bookmarkEnd w:id="19863"/>
      <w:r>
        <w:rPr>
          <w:rtl/>
        </w:rPr>
        <w:t xml:space="preserve">והם </w:t>
      </w:r>
      <w:bookmarkStart w:id="19864" w:name="_ETM_Q41_559940"/>
      <w:bookmarkEnd w:id="19864"/>
      <w:r>
        <w:rPr>
          <w:rtl/>
        </w:rPr>
        <w:t xml:space="preserve">הודיעו </w:t>
      </w:r>
      <w:bookmarkStart w:id="19865" w:name="_ETM_Q41_560210"/>
      <w:bookmarkEnd w:id="19865"/>
      <w:r>
        <w:rPr>
          <w:rtl/>
        </w:rPr>
        <w:t>ש</w:t>
      </w:r>
      <w:r w:rsidR="00E96B4D">
        <w:rPr>
          <w:rFonts w:hint="cs"/>
          <w:rtl/>
        </w:rPr>
        <w:t>ם</w:t>
      </w:r>
      <w:r>
        <w:rPr>
          <w:rFonts w:hint="cs"/>
          <w:rtl/>
        </w:rPr>
        <w:t>:</w:t>
      </w:r>
      <w:r>
        <w:rPr>
          <w:rtl/>
        </w:rPr>
        <w:t xml:space="preserve"> </w:t>
      </w:r>
      <w:bookmarkStart w:id="19866" w:name="_ETM_Q41_560960"/>
      <w:bookmarkEnd w:id="19866"/>
      <w:r>
        <w:rPr>
          <w:rtl/>
        </w:rPr>
        <w:t xml:space="preserve">תקראו </w:t>
      </w:r>
      <w:bookmarkStart w:id="19867" w:name="_ETM_Q41_561380"/>
      <w:bookmarkEnd w:id="19867"/>
      <w:r>
        <w:rPr>
          <w:rtl/>
        </w:rPr>
        <w:t xml:space="preserve">לנו </w:t>
      </w:r>
      <w:bookmarkStart w:id="19868" w:name="_ETM_Q41_561710"/>
      <w:bookmarkEnd w:id="19868"/>
      <w:r>
        <w:rPr>
          <w:rtl/>
        </w:rPr>
        <w:t xml:space="preserve">בדיון </w:t>
      </w:r>
      <w:bookmarkStart w:id="19869" w:name="_ETM_Q41_562130"/>
      <w:bookmarkEnd w:id="19869"/>
      <w:r>
        <w:rPr>
          <w:rtl/>
        </w:rPr>
        <w:t xml:space="preserve">האחרון </w:t>
      </w:r>
      <w:bookmarkStart w:id="19870" w:name="_ETM_Q41_562549"/>
      <w:bookmarkEnd w:id="19870"/>
      <w:r>
        <w:rPr>
          <w:rFonts w:hint="cs"/>
          <w:rtl/>
        </w:rPr>
        <w:t>והמסכם.</w:t>
      </w:r>
      <w:r>
        <w:rPr>
          <w:rtl/>
        </w:rPr>
        <w:t xml:space="preserve"> </w:t>
      </w:r>
      <w:bookmarkStart w:id="19871" w:name="_ETM_Q41_563810"/>
      <w:bookmarkEnd w:id="19871"/>
      <w:r>
        <w:rPr>
          <w:rtl/>
        </w:rPr>
        <w:t xml:space="preserve">הרי </w:t>
      </w:r>
      <w:bookmarkStart w:id="19872" w:name="_ETM_Q41_564020"/>
      <w:bookmarkEnd w:id="19872"/>
      <w:r>
        <w:rPr>
          <w:rFonts w:hint="cs"/>
          <w:rtl/>
        </w:rPr>
        <w:t>זה</w:t>
      </w:r>
      <w:r>
        <w:rPr>
          <w:rtl/>
        </w:rPr>
        <w:t xml:space="preserve"> </w:t>
      </w:r>
      <w:bookmarkStart w:id="19873" w:name="_ETM_Q41_564200"/>
      <w:bookmarkEnd w:id="19873"/>
      <w:r>
        <w:rPr>
          <w:rtl/>
        </w:rPr>
        <w:t>זלזול</w:t>
      </w:r>
      <w:r w:rsidR="00E96B4D">
        <w:rPr>
          <w:rFonts w:hint="cs"/>
          <w:rtl/>
        </w:rPr>
        <w:t>,</w:t>
      </w:r>
      <w:r>
        <w:rPr>
          <w:rtl/>
        </w:rPr>
        <w:t xml:space="preserve"> </w:t>
      </w:r>
      <w:bookmarkStart w:id="19874" w:name="_ETM_Q41_565880"/>
      <w:bookmarkEnd w:id="19874"/>
      <w:r>
        <w:rPr>
          <w:rtl/>
        </w:rPr>
        <w:t>זלזול</w:t>
      </w:r>
      <w:r w:rsidR="00E96B4D">
        <w:rPr>
          <w:rFonts w:hint="cs"/>
          <w:rtl/>
        </w:rPr>
        <w:t>.</w:t>
      </w:r>
      <w:r>
        <w:rPr>
          <w:rtl/>
        </w:rPr>
        <w:t xml:space="preserve"> </w:t>
      </w:r>
      <w:bookmarkStart w:id="19875" w:name="_ETM_Q41_566720"/>
      <w:bookmarkEnd w:id="19875"/>
      <w:r>
        <w:rPr>
          <w:rtl/>
        </w:rPr>
        <w:t xml:space="preserve">עזבו </w:t>
      </w:r>
      <w:bookmarkStart w:id="19876" w:name="_ETM_Q41_567080"/>
      <w:bookmarkEnd w:id="19876"/>
      <w:r>
        <w:rPr>
          <w:rtl/>
        </w:rPr>
        <w:t xml:space="preserve">נשיא </w:t>
      </w:r>
      <w:bookmarkStart w:id="19877" w:name="_ETM_Q41_567470"/>
      <w:bookmarkEnd w:id="19877"/>
      <w:r>
        <w:rPr>
          <w:rtl/>
        </w:rPr>
        <w:t>המדינה</w:t>
      </w:r>
      <w:r w:rsidR="00E96B4D">
        <w:rPr>
          <w:rFonts w:hint="cs"/>
          <w:rtl/>
        </w:rPr>
        <w:t>,</w:t>
      </w:r>
      <w:r>
        <w:rPr>
          <w:rtl/>
        </w:rPr>
        <w:t xml:space="preserve"> </w:t>
      </w:r>
      <w:bookmarkStart w:id="19878" w:name="_ETM_Q41_567800"/>
      <w:bookmarkEnd w:id="19878"/>
      <w:r>
        <w:rPr>
          <w:rtl/>
        </w:rPr>
        <w:t xml:space="preserve">שמוחל </w:t>
      </w:r>
      <w:bookmarkStart w:id="19879" w:name="_ETM_Q41_568460"/>
      <w:bookmarkEnd w:id="19879"/>
      <w:r>
        <w:rPr>
          <w:rtl/>
        </w:rPr>
        <w:t xml:space="preserve">על </w:t>
      </w:r>
      <w:bookmarkStart w:id="19880" w:name="_ETM_Q41_568580"/>
      <w:bookmarkEnd w:id="19880"/>
      <w:r>
        <w:rPr>
          <w:rtl/>
        </w:rPr>
        <w:t>כבודו</w:t>
      </w:r>
      <w:r>
        <w:rPr>
          <w:rFonts w:hint="cs"/>
          <w:rtl/>
        </w:rPr>
        <w:t>,</w:t>
      </w:r>
      <w:r>
        <w:rPr>
          <w:rtl/>
        </w:rPr>
        <w:t xml:space="preserve"> </w:t>
      </w:r>
      <w:bookmarkStart w:id="19881" w:name="_ETM_Q41_568910"/>
      <w:bookmarkEnd w:id="19881"/>
      <w:r>
        <w:rPr>
          <w:rtl/>
        </w:rPr>
        <w:t>בסדר</w:t>
      </w:r>
      <w:r>
        <w:rPr>
          <w:rFonts w:hint="cs"/>
          <w:rtl/>
        </w:rPr>
        <w:t xml:space="preserve"> </w:t>
      </w:r>
      <w:r>
        <w:rPr>
          <w:rFonts w:hint="eastAsia"/>
        </w:rPr>
        <w:t>–</w:t>
      </w:r>
      <w:r>
        <w:rPr>
          <w:rtl/>
        </w:rPr>
        <w:t xml:space="preserve"> </w:t>
      </w:r>
      <w:bookmarkStart w:id="19882" w:name="_ETM_Q41_570159"/>
      <w:bookmarkEnd w:id="19882"/>
      <w:r>
        <w:rPr>
          <w:rtl/>
        </w:rPr>
        <w:t xml:space="preserve">זה </w:t>
      </w:r>
      <w:bookmarkStart w:id="19883" w:name="_ETM_Q41_570400"/>
      <w:bookmarkEnd w:id="19883"/>
      <w:r>
        <w:rPr>
          <w:rtl/>
        </w:rPr>
        <w:t xml:space="preserve">זלזול </w:t>
      </w:r>
      <w:bookmarkStart w:id="19884" w:name="_ETM_Q41_570880"/>
      <w:bookmarkEnd w:id="19884"/>
      <w:r>
        <w:rPr>
          <w:rtl/>
        </w:rPr>
        <w:t xml:space="preserve">באותם </w:t>
      </w:r>
      <w:bookmarkStart w:id="19885" w:name="_ETM_Q41_571299"/>
      <w:bookmarkEnd w:id="19885"/>
      <w:r>
        <w:rPr>
          <w:rtl/>
        </w:rPr>
        <w:t xml:space="preserve">אנשים </w:t>
      </w:r>
      <w:bookmarkStart w:id="19886" w:name="_ETM_Q41_571689"/>
      <w:bookmarkEnd w:id="19886"/>
      <w:r>
        <w:rPr>
          <w:rtl/>
        </w:rPr>
        <w:t xml:space="preserve">עם </w:t>
      </w:r>
      <w:bookmarkStart w:id="19887" w:name="_ETM_Q41_571779"/>
      <w:bookmarkEnd w:id="19887"/>
      <w:r>
        <w:rPr>
          <w:rtl/>
        </w:rPr>
        <w:t>מוגבלויות</w:t>
      </w:r>
      <w:r w:rsidR="00E96B4D">
        <w:rPr>
          <w:rFonts w:hint="cs"/>
          <w:rtl/>
        </w:rPr>
        <w:t>,</w:t>
      </w:r>
      <w:r>
        <w:rPr>
          <w:rtl/>
        </w:rPr>
        <w:t xml:space="preserve"> </w:t>
      </w:r>
      <w:bookmarkStart w:id="19888" w:name="_ETM_Q41_573320"/>
      <w:bookmarkEnd w:id="19888"/>
      <w:r>
        <w:rPr>
          <w:rtl/>
        </w:rPr>
        <w:t xml:space="preserve">אותם </w:t>
      </w:r>
      <w:bookmarkStart w:id="19889" w:name="_ETM_Q41_573650"/>
      <w:bookmarkEnd w:id="19889"/>
      <w:r>
        <w:rPr>
          <w:rtl/>
        </w:rPr>
        <w:t xml:space="preserve">אנשים </w:t>
      </w:r>
      <w:bookmarkStart w:id="19890" w:name="_ETM_Q41_574040"/>
      <w:bookmarkEnd w:id="19890"/>
      <w:r>
        <w:rPr>
          <w:rtl/>
        </w:rPr>
        <w:t>מסכנים</w:t>
      </w:r>
      <w:r>
        <w:rPr>
          <w:rFonts w:hint="cs"/>
          <w:rtl/>
        </w:rPr>
        <w:t>,</w:t>
      </w:r>
      <w:r>
        <w:rPr>
          <w:rtl/>
        </w:rPr>
        <w:t xml:space="preserve"> </w:t>
      </w:r>
      <w:bookmarkStart w:id="19891" w:name="_ETM_Q41_574550"/>
      <w:bookmarkEnd w:id="19891"/>
      <w:r>
        <w:rPr>
          <w:rtl/>
        </w:rPr>
        <w:t>חלשים</w:t>
      </w:r>
      <w:r>
        <w:rPr>
          <w:rFonts w:hint="cs"/>
          <w:rtl/>
        </w:rPr>
        <w:t>,</w:t>
      </w:r>
      <w:r>
        <w:rPr>
          <w:rtl/>
        </w:rPr>
        <w:t xml:space="preserve"> </w:t>
      </w:r>
      <w:bookmarkStart w:id="19892" w:name="_ETM_Q41_576040"/>
      <w:bookmarkEnd w:id="19892"/>
      <w:r>
        <w:rPr>
          <w:rtl/>
        </w:rPr>
        <w:t>ש</w:t>
      </w:r>
      <w:bookmarkStart w:id="19893" w:name="_ETM_Q41_576640"/>
      <w:bookmarkEnd w:id="19893"/>
      <w:r>
        <w:rPr>
          <w:rFonts w:hint="cs"/>
          <w:rtl/>
        </w:rPr>
        <w:t>אין מי ש</w:t>
      </w:r>
      <w:r>
        <w:rPr>
          <w:rtl/>
        </w:rPr>
        <w:t xml:space="preserve">ידבר </w:t>
      </w:r>
      <w:bookmarkStart w:id="19894" w:name="_ETM_Q41_576939"/>
      <w:bookmarkEnd w:id="19894"/>
      <w:r>
        <w:rPr>
          <w:rtl/>
        </w:rPr>
        <w:t>אליהם</w:t>
      </w:r>
      <w:r>
        <w:rPr>
          <w:rFonts w:hint="cs"/>
          <w:rtl/>
        </w:rPr>
        <w:t>.</w:t>
      </w:r>
      <w:r>
        <w:rPr>
          <w:rtl/>
        </w:rPr>
        <w:t xml:space="preserve"> </w:t>
      </w:r>
      <w:bookmarkStart w:id="19895" w:name="_ETM_Q41_577180"/>
      <w:bookmarkEnd w:id="19895"/>
      <w:r>
        <w:rPr>
          <w:rFonts w:hint="cs"/>
          <w:rtl/>
        </w:rPr>
        <w:t>הרי</w:t>
      </w:r>
      <w:r>
        <w:rPr>
          <w:rtl/>
        </w:rPr>
        <w:t xml:space="preserve"> </w:t>
      </w:r>
      <w:bookmarkStart w:id="19896" w:name="_ETM_Q41_577360"/>
      <w:bookmarkEnd w:id="19896"/>
      <w:r>
        <w:rPr>
          <w:rtl/>
        </w:rPr>
        <w:t xml:space="preserve">מה </w:t>
      </w:r>
      <w:bookmarkStart w:id="19897" w:name="_ETM_Q41_577479"/>
      <w:bookmarkEnd w:id="19897"/>
      <w:r>
        <w:rPr>
          <w:rtl/>
        </w:rPr>
        <w:t>ביקשנו</w:t>
      </w:r>
      <w:r w:rsidR="00E96B4D">
        <w:rPr>
          <w:rFonts w:hint="cs"/>
          <w:rtl/>
        </w:rPr>
        <w:t>?</w:t>
      </w:r>
      <w:r>
        <w:rPr>
          <w:rtl/>
        </w:rPr>
        <w:t xml:space="preserve"> </w:t>
      </w:r>
      <w:bookmarkStart w:id="19898" w:name="_ETM_Q41_577960"/>
      <w:bookmarkStart w:id="19899" w:name="_ETM_Q41_578470"/>
      <w:bookmarkEnd w:id="19898"/>
      <w:bookmarkEnd w:id="19899"/>
      <w:r>
        <w:rPr>
          <w:rFonts w:hint="cs"/>
          <w:rtl/>
        </w:rPr>
        <w:t xml:space="preserve">שתדעו </w:t>
      </w:r>
      <w:bookmarkStart w:id="19900" w:name="_ETM_Q41_580176"/>
      <w:bookmarkEnd w:id="19900"/>
      <w:r>
        <w:rPr>
          <w:rFonts w:hint="cs"/>
          <w:rtl/>
        </w:rPr>
        <w:t xml:space="preserve">רק </w:t>
      </w:r>
      <w:r>
        <w:rPr>
          <w:rtl/>
        </w:rPr>
        <w:t xml:space="preserve">איך </w:t>
      </w:r>
      <w:bookmarkStart w:id="19901" w:name="_ETM_Q41_578589"/>
      <w:bookmarkEnd w:id="19901"/>
      <w:r>
        <w:rPr>
          <w:rtl/>
        </w:rPr>
        <w:t xml:space="preserve">לגשת </w:t>
      </w:r>
      <w:bookmarkStart w:id="19902" w:name="_ETM_Q41_579009"/>
      <w:bookmarkEnd w:id="19902"/>
      <w:r>
        <w:rPr>
          <w:rtl/>
        </w:rPr>
        <w:t>אליהם</w:t>
      </w:r>
      <w:r>
        <w:rPr>
          <w:rFonts w:hint="cs"/>
          <w:rtl/>
        </w:rPr>
        <w:t>,</w:t>
      </w:r>
      <w:r>
        <w:rPr>
          <w:rtl/>
        </w:rPr>
        <w:t xml:space="preserve"> </w:t>
      </w:r>
      <w:bookmarkStart w:id="19903" w:name="_ETM_Q41_580270"/>
      <w:bookmarkEnd w:id="19903"/>
      <w:r>
        <w:rPr>
          <w:rtl/>
        </w:rPr>
        <w:t xml:space="preserve">כשאתה </w:t>
      </w:r>
      <w:bookmarkStart w:id="19904" w:name="_ETM_Q41_580689"/>
      <w:bookmarkEnd w:id="19904"/>
      <w:r>
        <w:rPr>
          <w:rtl/>
        </w:rPr>
        <w:t xml:space="preserve">נמצא </w:t>
      </w:r>
      <w:bookmarkStart w:id="19905" w:name="_ETM_Q41_580990"/>
      <w:bookmarkEnd w:id="19905"/>
      <w:r>
        <w:rPr>
          <w:rtl/>
        </w:rPr>
        <w:t xml:space="preserve">במצב </w:t>
      </w:r>
      <w:bookmarkStart w:id="19906" w:name="_ETM_Q41_581409"/>
      <w:bookmarkEnd w:id="19906"/>
      <w:r>
        <w:rPr>
          <w:rtl/>
        </w:rPr>
        <w:t>לחץ</w:t>
      </w:r>
      <w:bookmarkStart w:id="19907" w:name="_ETM_Q41_581710"/>
      <w:bookmarkStart w:id="19908" w:name="_ETM_Q41_581950"/>
      <w:bookmarkEnd w:id="19907"/>
      <w:bookmarkEnd w:id="19908"/>
      <w:r>
        <w:rPr>
          <w:rFonts w:hint="cs"/>
          <w:rtl/>
        </w:rPr>
        <w:t xml:space="preserve">, </w:t>
      </w:r>
      <w:r>
        <w:rPr>
          <w:rtl/>
        </w:rPr>
        <w:t xml:space="preserve">דווקא </w:t>
      </w:r>
      <w:bookmarkStart w:id="19909" w:name="_ETM_Q41_582310"/>
      <w:bookmarkStart w:id="19910" w:name="_ETM_Q41_582579"/>
      <w:bookmarkEnd w:id="19909"/>
      <w:bookmarkEnd w:id="19910"/>
      <w:r>
        <w:rPr>
          <w:rtl/>
        </w:rPr>
        <w:t>במשטרה</w:t>
      </w:r>
      <w:r>
        <w:rPr>
          <w:rFonts w:hint="cs"/>
          <w:rtl/>
        </w:rPr>
        <w:t>.</w:t>
      </w:r>
      <w:r>
        <w:rPr>
          <w:rtl/>
        </w:rPr>
        <w:t xml:space="preserve"> </w:t>
      </w:r>
      <w:bookmarkStart w:id="19911" w:name="_ETM_Q41_583700"/>
      <w:bookmarkEnd w:id="19911"/>
      <w:r>
        <w:rPr>
          <w:rtl/>
        </w:rPr>
        <w:t xml:space="preserve">כולם </w:t>
      </w:r>
      <w:bookmarkStart w:id="19912" w:name="_ETM_Q41_583970"/>
      <w:bookmarkEnd w:id="19912"/>
      <w:r>
        <w:rPr>
          <w:rtl/>
        </w:rPr>
        <w:t xml:space="preserve">מוכנים </w:t>
      </w:r>
      <w:bookmarkStart w:id="19913" w:name="_ETM_Q41_584300"/>
      <w:bookmarkEnd w:id="19913"/>
      <w:r>
        <w:rPr>
          <w:rtl/>
        </w:rPr>
        <w:t>לזה</w:t>
      </w:r>
      <w:r>
        <w:rPr>
          <w:rFonts w:hint="cs"/>
          <w:rtl/>
        </w:rPr>
        <w:t>,</w:t>
      </w:r>
      <w:r>
        <w:rPr>
          <w:rtl/>
        </w:rPr>
        <w:t xml:space="preserve"> </w:t>
      </w:r>
      <w:bookmarkStart w:id="19914" w:name="_ETM_Q41_584600"/>
      <w:bookmarkEnd w:id="19914"/>
      <w:r>
        <w:rPr>
          <w:rFonts w:hint="cs"/>
          <w:rtl/>
        </w:rPr>
        <w:t>רק</w:t>
      </w:r>
      <w:r>
        <w:rPr>
          <w:rtl/>
        </w:rPr>
        <w:t xml:space="preserve"> </w:t>
      </w:r>
      <w:bookmarkStart w:id="19915" w:name="_ETM_Q41_584810"/>
      <w:bookmarkEnd w:id="19915"/>
      <w:r>
        <w:rPr>
          <w:rtl/>
        </w:rPr>
        <w:t xml:space="preserve">המשטרה </w:t>
      </w:r>
      <w:bookmarkStart w:id="19916" w:name="_ETM_Q41_585230"/>
      <w:bookmarkEnd w:id="19916"/>
      <w:r>
        <w:rPr>
          <w:rtl/>
        </w:rPr>
        <w:t xml:space="preserve">פתאום </w:t>
      </w:r>
      <w:bookmarkStart w:id="19917" w:name="_ETM_Q41_585589"/>
      <w:bookmarkEnd w:id="19917"/>
      <w:r>
        <w:rPr>
          <w:rtl/>
        </w:rPr>
        <w:t xml:space="preserve">מתחמקת </w:t>
      </w:r>
      <w:bookmarkStart w:id="19918" w:name="_ETM_Q41_586190"/>
      <w:bookmarkEnd w:id="19918"/>
      <w:r>
        <w:rPr>
          <w:rtl/>
        </w:rPr>
        <w:t>מזה</w:t>
      </w:r>
      <w:r>
        <w:rPr>
          <w:rFonts w:hint="cs"/>
          <w:rtl/>
        </w:rPr>
        <w:t>.</w:t>
      </w:r>
      <w:r>
        <w:rPr>
          <w:rtl/>
        </w:rPr>
        <w:t xml:space="preserve"> </w:t>
      </w:r>
      <w:bookmarkStart w:id="19919" w:name="_ETM_Q41_587409"/>
      <w:bookmarkEnd w:id="19919"/>
      <w:r>
        <w:rPr>
          <w:rFonts w:hint="cs"/>
          <w:rtl/>
        </w:rPr>
        <w:t>הרי עמד</w:t>
      </w:r>
      <w:r>
        <w:rPr>
          <w:rtl/>
        </w:rPr>
        <w:t xml:space="preserve"> </w:t>
      </w:r>
      <w:bookmarkStart w:id="19920" w:name="_ETM_Q41_588069"/>
      <w:bookmarkEnd w:id="19920"/>
      <w:r>
        <w:rPr>
          <w:rtl/>
        </w:rPr>
        <w:t xml:space="preserve">פה </w:t>
      </w:r>
      <w:bookmarkStart w:id="19921" w:name="_ETM_Q41_588249"/>
      <w:bookmarkEnd w:id="19921"/>
      <w:r>
        <w:rPr>
          <w:rtl/>
        </w:rPr>
        <w:t xml:space="preserve">השר </w:t>
      </w:r>
      <w:bookmarkStart w:id="19922" w:name="_ETM_Q41_588520"/>
      <w:bookmarkEnd w:id="19922"/>
      <w:r>
        <w:rPr>
          <w:rtl/>
        </w:rPr>
        <w:t xml:space="preserve">לביטחון </w:t>
      </w:r>
      <w:bookmarkStart w:id="19923" w:name="_ETM_Q41_588999"/>
      <w:bookmarkEnd w:id="19923"/>
      <w:r>
        <w:rPr>
          <w:rtl/>
        </w:rPr>
        <w:t xml:space="preserve">הפנים </w:t>
      </w:r>
      <w:bookmarkStart w:id="19924" w:name="_ETM_Q41_590529"/>
      <w:bookmarkEnd w:id="19924"/>
      <w:r>
        <w:rPr>
          <w:rFonts w:hint="cs"/>
          <w:rtl/>
        </w:rPr>
        <w:t>אמיר אוחנה ואמר:</w:t>
      </w:r>
      <w:r>
        <w:rPr>
          <w:rtl/>
        </w:rPr>
        <w:t xml:space="preserve"> </w:t>
      </w:r>
      <w:bookmarkStart w:id="19925" w:name="_ETM_Q41_591520"/>
      <w:bookmarkEnd w:id="19925"/>
      <w:r>
        <w:rPr>
          <w:rtl/>
        </w:rPr>
        <w:t xml:space="preserve">אנחנו </w:t>
      </w:r>
      <w:bookmarkStart w:id="19926" w:name="_ETM_Q41_591730"/>
      <w:bookmarkEnd w:id="19926"/>
      <w:r>
        <w:rPr>
          <w:rtl/>
        </w:rPr>
        <w:t xml:space="preserve">נעשה </w:t>
      </w:r>
      <w:bookmarkStart w:id="19927" w:name="_ETM_Q41_592060"/>
      <w:bookmarkEnd w:id="19927"/>
      <w:r>
        <w:rPr>
          <w:rtl/>
        </w:rPr>
        <w:t xml:space="preserve">את </w:t>
      </w:r>
      <w:bookmarkStart w:id="19928" w:name="_ETM_Q41_592150"/>
      <w:bookmarkEnd w:id="19928"/>
      <w:r>
        <w:rPr>
          <w:rtl/>
        </w:rPr>
        <w:t>הכ</w:t>
      </w:r>
      <w:r>
        <w:rPr>
          <w:rFonts w:hint="cs"/>
          <w:rtl/>
        </w:rPr>
        <w:t>ו</w:t>
      </w:r>
      <w:r>
        <w:rPr>
          <w:rtl/>
        </w:rPr>
        <w:t xml:space="preserve">ל </w:t>
      </w:r>
      <w:bookmarkStart w:id="19929" w:name="_ETM_Q41_592390"/>
      <w:bookmarkEnd w:id="19929"/>
      <w:r>
        <w:rPr>
          <w:rtl/>
        </w:rPr>
        <w:t xml:space="preserve">לראות </w:t>
      </w:r>
      <w:bookmarkStart w:id="19930" w:name="_ETM_Q41_592630"/>
      <w:bookmarkEnd w:id="19930"/>
      <w:r>
        <w:rPr>
          <w:rtl/>
        </w:rPr>
        <w:t xml:space="preserve">איך </w:t>
      </w:r>
      <w:bookmarkStart w:id="19931" w:name="_ETM_Q41_592750"/>
      <w:bookmarkEnd w:id="19931"/>
      <w:r>
        <w:rPr>
          <w:rtl/>
        </w:rPr>
        <w:t xml:space="preserve">אנחנו </w:t>
      </w:r>
      <w:bookmarkStart w:id="19932" w:name="_ETM_Q41_592990"/>
      <w:bookmarkEnd w:id="19932"/>
      <w:r>
        <w:rPr>
          <w:rtl/>
        </w:rPr>
        <w:t xml:space="preserve">יכולים </w:t>
      </w:r>
      <w:bookmarkStart w:id="19933" w:name="_ETM_Q41_593380"/>
      <w:bookmarkEnd w:id="19933"/>
      <w:r>
        <w:rPr>
          <w:rtl/>
        </w:rPr>
        <w:t xml:space="preserve">להגיע </w:t>
      </w:r>
      <w:bookmarkStart w:id="19934" w:name="_ETM_Q41_593770"/>
      <w:bookmarkEnd w:id="19934"/>
      <w:r>
        <w:rPr>
          <w:rtl/>
        </w:rPr>
        <w:t xml:space="preserve">אליהם </w:t>
      </w:r>
      <w:bookmarkStart w:id="19935" w:name="_ETM_Q41_593980"/>
      <w:bookmarkEnd w:id="19935"/>
      <w:r>
        <w:rPr>
          <w:rtl/>
        </w:rPr>
        <w:t xml:space="preserve">ולא </w:t>
      </w:r>
      <w:bookmarkStart w:id="19936" w:name="_ETM_Q41_594160"/>
      <w:bookmarkEnd w:id="19936"/>
      <w:r>
        <w:rPr>
          <w:rtl/>
        </w:rPr>
        <w:t xml:space="preserve">לפגוע </w:t>
      </w:r>
      <w:bookmarkStart w:id="19937" w:name="_ETM_Q41_594580"/>
      <w:bookmarkEnd w:id="19937"/>
      <w:r>
        <w:rPr>
          <w:rtl/>
        </w:rPr>
        <w:t>בהם</w:t>
      </w:r>
      <w:r>
        <w:rPr>
          <w:rFonts w:hint="cs"/>
          <w:rtl/>
        </w:rPr>
        <w:t>.</w:t>
      </w:r>
      <w:r>
        <w:rPr>
          <w:rtl/>
        </w:rPr>
        <w:t xml:space="preserve"> </w:t>
      </w:r>
      <w:bookmarkStart w:id="19938" w:name="_ETM_Q41_595289"/>
      <w:bookmarkEnd w:id="19938"/>
    </w:p>
    <w:p w:rsidR="003748AB" w:rsidRDefault="003748AB" w:rsidP="002929A7">
      <w:pPr>
        <w:rPr>
          <w:rtl/>
        </w:rPr>
      </w:pPr>
    </w:p>
    <w:p w:rsidR="003748AB" w:rsidRDefault="003748AB" w:rsidP="00E96B4D">
      <w:pPr>
        <w:rPr>
          <w:rtl/>
        </w:rPr>
      </w:pPr>
      <w:r>
        <w:rPr>
          <w:rtl/>
        </w:rPr>
        <w:t xml:space="preserve">פניתי </w:t>
      </w:r>
      <w:bookmarkStart w:id="19939" w:name="_ETM_Q41_595740"/>
      <w:bookmarkEnd w:id="19939"/>
      <w:r>
        <w:rPr>
          <w:rtl/>
        </w:rPr>
        <w:t xml:space="preserve">בכתב </w:t>
      </w:r>
      <w:bookmarkStart w:id="19940" w:name="_ETM_Q41_596100"/>
      <w:bookmarkEnd w:id="19940"/>
      <w:r>
        <w:rPr>
          <w:rtl/>
        </w:rPr>
        <w:t xml:space="preserve">אל </w:t>
      </w:r>
      <w:bookmarkStart w:id="19941" w:name="_ETM_Q41_596189"/>
      <w:bookmarkEnd w:id="19941"/>
      <w:r>
        <w:rPr>
          <w:rtl/>
        </w:rPr>
        <w:t xml:space="preserve">השר </w:t>
      </w:r>
      <w:bookmarkStart w:id="19942" w:name="_ETM_Q41_596820"/>
      <w:bookmarkEnd w:id="19942"/>
      <w:r>
        <w:rPr>
          <w:rtl/>
        </w:rPr>
        <w:t xml:space="preserve">לביטחון </w:t>
      </w:r>
      <w:bookmarkStart w:id="19943" w:name="_ETM_Q41_597240"/>
      <w:bookmarkEnd w:id="19943"/>
      <w:r>
        <w:rPr>
          <w:rtl/>
        </w:rPr>
        <w:t xml:space="preserve">הפנים </w:t>
      </w:r>
      <w:bookmarkStart w:id="19944" w:name="_ETM_Q41_597810"/>
      <w:bookmarkEnd w:id="19944"/>
      <w:r>
        <w:rPr>
          <w:rtl/>
        </w:rPr>
        <w:t xml:space="preserve">אמיר </w:t>
      </w:r>
      <w:bookmarkStart w:id="19945" w:name="_ETM_Q41_598079"/>
      <w:bookmarkEnd w:id="19945"/>
      <w:r>
        <w:rPr>
          <w:rtl/>
        </w:rPr>
        <w:t xml:space="preserve">אוחנה </w:t>
      </w:r>
      <w:bookmarkStart w:id="19946" w:name="_ETM_Q41_598439"/>
      <w:bookmarkEnd w:id="19946"/>
      <w:r>
        <w:rPr>
          <w:rtl/>
        </w:rPr>
        <w:t>ולקודם</w:t>
      </w:r>
      <w:r w:rsidR="00E96B4D">
        <w:rPr>
          <w:rFonts w:hint="cs"/>
          <w:rtl/>
        </w:rPr>
        <w:t>,</w:t>
      </w:r>
      <w:r>
        <w:rPr>
          <w:rFonts w:hint="cs"/>
          <w:rtl/>
        </w:rPr>
        <w:t xml:space="preserve"> </w:t>
      </w:r>
      <w:r>
        <w:rPr>
          <w:rtl/>
        </w:rPr>
        <w:t>ארדן</w:t>
      </w:r>
      <w:r>
        <w:rPr>
          <w:rFonts w:hint="cs"/>
          <w:rtl/>
        </w:rPr>
        <w:t>.</w:t>
      </w:r>
      <w:r>
        <w:rPr>
          <w:rtl/>
        </w:rPr>
        <w:t xml:space="preserve"> </w:t>
      </w:r>
      <w:bookmarkStart w:id="19947" w:name="_ETM_Q41_600670"/>
      <w:bookmarkEnd w:id="19947"/>
      <w:r>
        <w:rPr>
          <w:rtl/>
        </w:rPr>
        <w:t>לצערי</w:t>
      </w:r>
      <w:r>
        <w:rPr>
          <w:rFonts w:hint="cs"/>
          <w:rtl/>
        </w:rPr>
        <w:t>,</w:t>
      </w:r>
      <w:r>
        <w:rPr>
          <w:rtl/>
        </w:rPr>
        <w:t xml:space="preserve"> </w:t>
      </w:r>
      <w:bookmarkStart w:id="19948" w:name="_ETM_Q41_601119"/>
      <w:bookmarkEnd w:id="19948"/>
      <w:r>
        <w:rPr>
          <w:rtl/>
        </w:rPr>
        <w:t xml:space="preserve">כולם </w:t>
      </w:r>
      <w:bookmarkStart w:id="19949" w:name="_ETM_Q41_601420"/>
      <w:bookmarkEnd w:id="19949"/>
      <w:r>
        <w:rPr>
          <w:rtl/>
        </w:rPr>
        <w:t xml:space="preserve">אמרו </w:t>
      </w:r>
      <w:bookmarkStart w:id="19950" w:name="_ETM_Q41_601600"/>
      <w:bookmarkEnd w:id="19950"/>
      <w:r>
        <w:rPr>
          <w:rtl/>
        </w:rPr>
        <w:t>שיטופל</w:t>
      </w:r>
      <w:r>
        <w:rPr>
          <w:rFonts w:hint="cs"/>
          <w:rtl/>
        </w:rPr>
        <w:t>,</w:t>
      </w:r>
      <w:r>
        <w:rPr>
          <w:rtl/>
        </w:rPr>
        <w:t xml:space="preserve"> </w:t>
      </w:r>
      <w:bookmarkStart w:id="19951" w:name="_ETM_Q41_603270"/>
      <w:bookmarkEnd w:id="19951"/>
      <w:r>
        <w:rPr>
          <w:rtl/>
        </w:rPr>
        <w:t xml:space="preserve">אבל </w:t>
      </w:r>
      <w:bookmarkStart w:id="19952" w:name="_ETM_Q41_603479"/>
      <w:bookmarkEnd w:id="19952"/>
      <w:r>
        <w:rPr>
          <w:rtl/>
        </w:rPr>
        <w:t xml:space="preserve">שום </w:t>
      </w:r>
      <w:bookmarkStart w:id="19953" w:name="_ETM_Q41_603659"/>
      <w:bookmarkEnd w:id="19953"/>
      <w:r>
        <w:rPr>
          <w:rtl/>
        </w:rPr>
        <w:t xml:space="preserve">דבר </w:t>
      </w:r>
      <w:bookmarkStart w:id="19954" w:name="_ETM_Q41_603930"/>
      <w:bookmarkEnd w:id="19954"/>
      <w:r>
        <w:rPr>
          <w:rtl/>
        </w:rPr>
        <w:t>לא</w:t>
      </w:r>
      <w:r>
        <w:rPr>
          <w:rFonts w:hint="cs"/>
          <w:rtl/>
        </w:rPr>
        <w:t>.</w:t>
      </w:r>
      <w:r>
        <w:rPr>
          <w:rtl/>
        </w:rPr>
        <w:t xml:space="preserve"> </w:t>
      </w:r>
      <w:bookmarkStart w:id="19955" w:name="_ETM_Q41_604719"/>
      <w:bookmarkEnd w:id="19955"/>
      <w:r>
        <w:rPr>
          <w:rtl/>
        </w:rPr>
        <w:t xml:space="preserve">אם </w:t>
      </w:r>
      <w:bookmarkStart w:id="19956" w:name="_ETM_Q41_604869"/>
      <w:bookmarkEnd w:id="19956"/>
      <w:r>
        <w:rPr>
          <w:rtl/>
        </w:rPr>
        <w:t xml:space="preserve">הם </w:t>
      </w:r>
      <w:bookmarkStart w:id="19957" w:name="_ETM_Q41_604960"/>
      <w:bookmarkEnd w:id="19957"/>
      <w:r>
        <w:rPr>
          <w:rtl/>
        </w:rPr>
        <w:t xml:space="preserve">מזלזלים </w:t>
      </w:r>
      <w:bookmarkStart w:id="19958" w:name="_ETM_Q41_605619"/>
      <w:bookmarkEnd w:id="19958"/>
      <w:r>
        <w:rPr>
          <w:rtl/>
        </w:rPr>
        <w:t>ו</w:t>
      </w:r>
      <w:bookmarkStart w:id="19959" w:name="_ETM_Q41_605799"/>
      <w:bookmarkEnd w:id="19959"/>
      <w:r>
        <w:rPr>
          <w:rtl/>
        </w:rPr>
        <w:t xml:space="preserve">לא </w:t>
      </w:r>
      <w:bookmarkStart w:id="19960" w:name="_ETM_Q41_605920"/>
      <w:bookmarkEnd w:id="19960"/>
      <w:r>
        <w:rPr>
          <w:rtl/>
        </w:rPr>
        <w:t xml:space="preserve">מגיעים </w:t>
      </w:r>
      <w:bookmarkStart w:id="19961" w:name="_ETM_Q41_606310"/>
      <w:bookmarkEnd w:id="19961"/>
      <w:r>
        <w:rPr>
          <w:rtl/>
        </w:rPr>
        <w:t xml:space="preserve">לוועדה </w:t>
      </w:r>
      <w:bookmarkStart w:id="19962" w:name="_ETM_Q41_606759"/>
      <w:bookmarkEnd w:id="19962"/>
      <w:r>
        <w:rPr>
          <w:rtl/>
        </w:rPr>
        <w:t>כז</w:t>
      </w:r>
      <w:bookmarkStart w:id="19963" w:name="_ETM_Q41_607060"/>
      <w:bookmarkStart w:id="19964" w:name="_ETM_Q41_607149"/>
      <w:bookmarkEnd w:id="19963"/>
      <w:bookmarkEnd w:id="19964"/>
      <w:r w:rsidR="00E96B4D">
        <w:rPr>
          <w:rFonts w:hint="cs"/>
          <w:rtl/>
        </w:rPr>
        <w:t>את</w:t>
      </w:r>
      <w:r>
        <w:rPr>
          <w:rFonts w:hint="cs"/>
          <w:rtl/>
        </w:rPr>
        <w:t xml:space="preserve"> </w:t>
      </w:r>
      <w:r>
        <w:rPr>
          <w:rtl/>
        </w:rPr>
        <w:t>חשובה</w:t>
      </w:r>
      <w:r>
        <w:rPr>
          <w:rFonts w:hint="cs"/>
          <w:rtl/>
        </w:rPr>
        <w:t>,</w:t>
      </w:r>
      <w:r>
        <w:rPr>
          <w:rtl/>
        </w:rPr>
        <w:t xml:space="preserve"> </w:t>
      </w:r>
      <w:bookmarkStart w:id="19965" w:name="_ETM_Q41_607539"/>
      <w:bookmarkEnd w:id="19965"/>
      <w:r>
        <w:rPr>
          <w:rtl/>
        </w:rPr>
        <w:t xml:space="preserve">אז </w:t>
      </w:r>
      <w:bookmarkStart w:id="19966" w:name="_ETM_Q41_607630"/>
      <w:bookmarkEnd w:id="19966"/>
      <w:r>
        <w:rPr>
          <w:rtl/>
        </w:rPr>
        <w:t>את</w:t>
      </w:r>
      <w:r>
        <w:rPr>
          <w:rFonts w:hint="cs"/>
          <w:rtl/>
        </w:rPr>
        <w:t>ם</w:t>
      </w:r>
      <w:r>
        <w:rPr>
          <w:rtl/>
        </w:rPr>
        <w:t xml:space="preserve"> </w:t>
      </w:r>
      <w:bookmarkStart w:id="19967" w:name="_ETM_Q41_607779"/>
      <w:bookmarkEnd w:id="19967"/>
      <w:r>
        <w:rPr>
          <w:rtl/>
        </w:rPr>
        <w:t>מבי</w:t>
      </w:r>
      <w:r>
        <w:rPr>
          <w:rFonts w:hint="cs"/>
          <w:rtl/>
        </w:rPr>
        <w:t>נים</w:t>
      </w:r>
      <w:r>
        <w:rPr>
          <w:rtl/>
        </w:rPr>
        <w:t xml:space="preserve"> </w:t>
      </w:r>
      <w:bookmarkStart w:id="19968" w:name="_ETM_Q41_608110"/>
      <w:bookmarkEnd w:id="19968"/>
      <w:r>
        <w:rPr>
          <w:rtl/>
        </w:rPr>
        <w:t xml:space="preserve">כמה </w:t>
      </w:r>
      <w:bookmarkStart w:id="19969" w:name="_ETM_Q41_608349"/>
      <w:bookmarkEnd w:id="19969"/>
      <w:r>
        <w:rPr>
          <w:rtl/>
        </w:rPr>
        <w:t xml:space="preserve">האנשים </w:t>
      </w:r>
      <w:bookmarkStart w:id="19970" w:name="_ETM_Q41_608709"/>
      <w:bookmarkEnd w:id="19970"/>
      <w:r>
        <w:rPr>
          <w:rtl/>
        </w:rPr>
        <w:t xml:space="preserve">האלה </w:t>
      </w:r>
      <w:bookmarkStart w:id="19971" w:name="_ETM_Q41_608860"/>
      <w:bookmarkEnd w:id="19971"/>
      <w:r>
        <w:rPr>
          <w:rtl/>
        </w:rPr>
        <w:t xml:space="preserve">חשובים </w:t>
      </w:r>
      <w:bookmarkStart w:id="19972" w:name="_ETM_Q41_609339"/>
      <w:bookmarkEnd w:id="19972"/>
      <w:r>
        <w:rPr>
          <w:rtl/>
        </w:rPr>
        <w:t>להם</w:t>
      </w:r>
      <w:r>
        <w:rPr>
          <w:rFonts w:hint="cs"/>
          <w:rtl/>
        </w:rPr>
        <w:t xml:space="preserve"> </w:t>
      </w:r>
      <w:bookmarkStart w:id="19973" w:name="_ETM_Q41_615789"/>
      <w:bookmarkEnd w:id="19973"/>
      <w:r>
        <w:rPr>
          <w:rFonts w:hint="eastAsia"/>
          <w:rtl/>
        </w:rPr>
        <w:t>–</w:t>
      </w:r>
      <w:r>
        <w:rPr>
          <w:rtl/>
        </w:rPr>
        <w:t xml:space="preserve"> </w:t>
      </w:r>
      <w:bookmarkStart w:id="19974" w:name="_ETM_Q41_610290"/>
      <w:bookmarkEnd w:id="19974"/>
      <w:r>
        <w:rPr>
          <w:rtl/>
        </w:rPr>
        <w:t>במ</w:t>
      </w:r>
      <w:r>
        <w:rPr>
          <w:rFonts w:hint="cs"/>
          <w:rtl/>
        </w:rPr>
        <w:t>י</w:t>
      </w:r>
      <w:r>
        <w:rPr>
          <w:rtl/>
        </w:rPr>
        <w:t>רכאות</w:t>
      </w:r>
      <w:r>
        <w:rPr>
          <w:rFonts w:hint="cs"/>
          <w:rtl/>
        </w:rPr>
        <w:t>,</w:t>
      </w:r>
      <w:r>
        <w:rPr>
          <w:rtl/>
        </w:rPr>
        <w:t xml:space="preserve"> </w:t>
      </w:r>
      <w:bookmarkStart w:id="19975" w:name="_ETM_Q41_610920"/>
      <w:bookmarkEnd w:id="19975"/>
      <w:r>
        <w:rPr>
          <w:rtl/>
        </w:rPr>
        <w:t>כן</w:t>
      </w:r>
      <w:r>
        <w:rPr>
          <w:rFonts w:hint="cs"/>
          <w:rtl/>
        </w:rPr>
        <w:t>?</w:t>
      </w:r>
      <w:r>
        <w:rPr>
          <w:rtl/>
        </w:rPr>
        <w:t xml:space="preserve"> </w:t>
      </w:r>
      <w:bookmarkStart w:id="19976" w:name="_ETM_Q41_612180"/>
      <w:bookmarkEnd w:id="19976"/>
      <w:r>
        <w:rPr>
          <w:rtl/>
        </w:rPr>
        <w:t xml:space="preserve">אני </w:t>
      </w:r>
      <w:bookmarkStart w:id="19977" w:name="_ETM_Q41_612390"/>
      <w:bookmarkEnd w:id="19977"/>
      <w:r>
        <w:rPr>
          <w:rtl/>
        </w:rPr>
        <w:t xml:space="preserve">הצעתי </w:t>
      </w:r>
      <w:bookmarkStart w:id="19978" w:name="_ETM_Q41_612750"/>
      <w:bookmarkEnd w:id="19978"/>
      <w:r>
        <w:rPr>
          <w:rtl/>
        </w:rPr>
        <w:t xml:space="preserve">להם </w:t>
      </w:r>
      <w:bookmarkStart w:id="19979" w:name="_ETM_Q41_612900"/>
      <w:bookmarkEnd w:id="19979"/>
      <w:r>
        <w:rPr>
          <w:rtl/>
        </w:rPr>
        <w:t>דב</w:t>
      </w:r>
      <w:bookmarkStart w:id="19980" w:name="_ETM_Q41_613170"/>
      <w:bookmarkEnd w:id="19980"/>
      <w:r>
        <w:rPr>
          <w:rFonts w:hint="cs"/>
          <w:rtl/>
        </w:rPr>
        <w:t xml:space="preserve">ר אחד </w:t>
      </w:r>
      <w:r w:rsidR="00E96B4D">
        <w:rPr>
          <w:rFonts w:hint="eastAsia"/>
          <w:rtl/>
        </w:rPr>
        <w:t xml:space="preserve">– </w:t>
      </w:r>
      <w:r>
        <w:rPr>
          <w:rFonts w:hint="cs"/>
          <w:rtl/>
        </w:rPr>
        <w:t>אמרתי להם:</w:t>
      </w:r>
      <w:r>
        <w:rPr>
          <w:rtl/>
        </w:rPr>
        <w:t xml:space="preserve"> </w:t>
      </w:r>
      <w:bookmarkStart w:id="19981" w:name="_ETM_Q41_614130"/>
      <w:bookmarkEnd w:id="19981"/>
      <w:r>
        <w:rPr>
          <w:rFonts w:hint="cs"/>
          <w:rtl/>
        </w:rPr>
        <w:t>תראו, קחו</w:t>
      </w:r>
      <w:r>
        <w:rPr>
          <w:rtl/>
        </w:rPr>
        <w:t xml:space="preserve"> </w:t>
      </w:r>
      <w:bookmarkStart w:id="19982" w:name="_ETM_Q41_615150"/>
      <w:bookmarkEnd w:id="19982"/>
      <w:r>
        <w:rPr>
          <w:rtl/>
        </w:rPr>
        <w:t>במשטרה</w:t>
      </w:r>
      <w:r>
        <w:rPr>
          <w:rFonts w:hint="cs"/>
          <w:rtl/>
        </w:rPr>
        <w:t>,</w:t>
      </w:r>
      <w:r>
        <w:rPr>
          <w:rtl/>
        </w:rPr>
        <w:t xml:space="preserve"> </w:t>
      </w:r>
      <w:bookmarkStart w:id="19983" w:name="_ETM_Q41_616110"/>
      <w:bookmarkEnd w:id="19983"/>
      <w:r>
        <w:rPr>
          <w:rtl/>
        </w:rPr>
        <w:t xml:space="preserve">רק </w:t>
      </w:r>
      <w:bookmarkStart w:id="19984" w:name="_ETM_Q41_616230"/>
      <w:bookmarkEnd w:id="19984"/>
      <w:r>
        <w:rPr>
          <w:rtl/>
        </w:rPr>
        <w:t xml:space="preserve">בשביל </w:t>
      </w:r>
      <w:bookmarkStart w:id="19985" w:name="_ETM_Q41_616500"/>
      <w:bookmarkEnd w:id="19985"/>
      <w:r>
        <w:rPr>
          <w:rtl/>
        </w:rPr>
        <w:t>ההתחלה</w:t>
      </w:r>
      <w:r>
        <w:rPr>
          <w:rFonts w:hint="cs"/>
          <w:rtl/>
        </w:rPr>
        <w:t>,</w:t>
      </w:r>
      <w:r>
        <w:rPr>
          <w:rtl/>
        </w:rPr>
        <w:t xml:space="preserve"> </w:t>
      </w:r>
      <w:bookmarkStart w:id="19986" w:name="_ETM_Q41_617629"/>
      <w:bookmarkEnd w:id="19986"/>
      <w:r>
        <w:rPr>
          <w:rFonts w:hint="cs"/>
          <w:rtl/>
        </w:rPr>
        <w:t>קחו</w:t>
      </w:r>
      <w:r>
        <w:rPr>
          <w:rtl/>
        </w:rPr>
        <w:t xml:space="preserve"> </w:t>
      </w:r>
      <w:bookmarkStart w:id="19987" w:name="_ETM_Q41_617989"/>
      <w:bookmarkEnd w:id="19987"/>
      <w:r>
        <w:rPr>
          <w:rtl/>
        </w:rPr>
        <w:t xml:space="preserve">אנשים </w:t>
      </w:r>
      <w:bookmarkStart w:id="19988" w:name="_ETM_Q41_618379"/>
      <w:bookmarkEnd w:id="19988"/>
      <w:r>
        <w:rPr>
          <w:rtl/>
        </w:rPr>
        <w:t xml:space="preserve">עם </w:t>
      </w:r>
      <w:bookmarkStart w:id="19989" w:name="_ETM_Q41_618440"/>
      <w:bookmarkEnd w:id="19989"/>
      <w:r>
        <w:rPr>
          <w:rtl/>
        </w:rPr>
        <w:t>מוגבלויות</w:t>
      </w:r>
      <w:r>
        <w:rPr>
          <w:rFonts w:hint="cs"/>
          <w:rtl/>
        </w:rPr>
        <w:t>,</w:t>
      </w:r>
      <w:r>
        <w:rPr>
          <w:rtl/>
        </w:rPr>
        <w:t xml:space="preserve"> </w:t>
      </w:r>
      <w:bookmarkStart w:id="19990" w:name="_ETM_Q41_619489"/>
      <w:bookmarkEnd w:id="19990"/>
      <w:r>
        <w:rPr>
          <w:rtl/>
        </w:rPr>
        <w:t xml:space="preserve">תעסיקו </w:t>
      </w:r>
      <w:bookmarkStart w:id="19991" w:name="_ETM_Q41_620060"/>
      <w:bookmarkEnd w:id="19991"/>
      <w:r>
        <w:rPr>
          <w:rtl/>
        </w:rPr>
        <w:t xml:space="preserve">אותם </w:t>
      </w:r>
      <w:bookmarkStart w:id="19992" w:name="_ETM_Q41_620269"/>
      <w:bookmarkEnd w:id="19992"/>
      <w:r>
        <w:rPr>
          <w:rtl/>
        </w:rPr>
        <w:t xml:space="preserve">צמוד </w:t>
      </w:r>
      <w:bookmarkStart w:id="19993" w:name="_ETM_Q41_620629"/>
      <w:bookmarkEnd w:id="19993"/>
      <w:r>
        <w:rPr>
          <w:rtl/>
        </w:rPr>
        <w:t>אליכם</w:t>
      </w:r>
      <w:r>
        <w:rPr>
          <w:rFonts w:hint="cs"/>
          <w:rtl/>
        </w:rPr>
        <w:t>,</w:t>
      </w:r>
      <w:r>
        <w:rPr>
          <w:rtl/>
        </w:rPr>
        <w:t xml:space="preserve"> </w:t>
      </w:r>
      <w:bookmarkStart w:id="19994" w:name="_ETM_Q41_621510"/>
      <w:bookmarkEnd w:id="19994"/>
      <w:r>
        <w:rPr>
          <w:rtl/>
        </w:rPr>
        <w:t xml:space="preserve">תבינו </w:t>
      </w:r>
      <w:bookmarkStart w:id="19995" w:name="_ETM_Q41_622200"/>
      <w:bookmarkEnd w:id="19995"/>
      <w:r>
        <w:rPr>
          <w:rtl/>
        </w:rPr>
        <w:t>אותם</w:t>
      </w:r>
      <w:r>
        <w:rPr>
          <w:rFonts w:hint="cs"/>
          <w:rtl/>
        </w:rPr>
        <w:t>,</w:t>
      </w:r>
      <w:r>
        <w:rPr>
          <w:rtl/>
        </w:rPr>
        <w:t xml:space="preserve"> </w:t>
      </w:r>
      <w:bookmarkStart w:id="19996" w:name="_ETM_Q41_622680"/>
      <w:bookmarkEnd w:id="19996"/>
      <w:r>
        <w:rPr>
          <w:rtl/>
        </w:rPr>
        <w:t>תרגיש</w:t>
      </w:r>
      <w:r>
        <w:rPr>
          <w:rFonts w:hint="cs"/>
          <w:rtl/>
        </w:rPr>
        <w:t>ו</w:t>
      </w:r>
      <w:r>
        <w:rPr>
          <w:rtl/>
        </w:rPr>
        <w:t xml:space="preserve"> </w:t>
      </w:r>
      <w:bookmarkStart w:id="19997" w:name="_ETM_Q41_623250"/>
      <w:bookmarkEnd w:id="19997"/>
      <w:r>
        <w:rPr>
          <w:rFonts w:hint="cs"/>
          <w:rtl/>
        </w:rPr>
        <w:t>אותם.</w:t>
      </w:r>
      <w:r>
        <w:rPr>
          <w:rtl/>
        </w:rPr>
        <w:t xml:space="preserve"> </w:t>
      </w:r>
      <w:bookmarkStart w:id="19998" w:name="_ETM_Q41_624000"/>
      <w:bookmarkEnd w:id="19998"/>
      <w:r>
        <w:rPr>
          <w:rFonts w:hint="cs"/>
          <w:rtl/>
        </w:rPr>
        <w:t>כ</w:t>
      </w:r>
      <w:r>
        <w:rPr>
          <w:rtl/>
        </w:rPr>
        <w:t xml:space="preserve">שתגיעו </w:t>
      </w:r>
      <w:bookmarkStart w:id="19999" w:name="_ETM_Q41_624569"/>
      <w:bookmarkEnd w:id="19999"/>
      <w:r>
        <w:rPr>
          <w:rtl/>
        </w:rPr>
        <w:t xml:space="preserve">למקום </w:t>
      </w:r>
      <w:bookmarkStart w:id="20000" w:name="_ETM_Q41_625049"/>
      <w:bookmarkEnd w:id="20000"/>
      <w:r>
        <w:rPr>
          <w:rtl/>
        </w:rPr>
        <w:t xml:space="preserve">אתם </w:t>
      </w:r>
      <w:bookmarkStart w:id="20001" w:name="_ETM_Q41_625319"/>
      <w:bookmarkEnd w:id="20001"/>
      <w:r>
        <w:rPr>
          <w:rFonts w:hint="cs"/>
          <w:rtl/>
        </w:rPr>
        <w:t xml:space="preserve">תחשבו </w:t>
      </w:r>
      <w:r>
        <w:rPr>
          <w:rtl/>
        </w:rPr>
        <w:t xml:space="preserve">פעמיים </w:t>
      </w:r>
      <w:bookmarkStart w:id="20002" w:name="_ETM_Q41_625920"/>
      <w:bookmarkStart w:id="20003" w:name="_ETM_Q41_626340"/>
      <w:bookmarkEnd w:id="20002"/>
      <w:bookmarkEnd w:id="20003"/>
      <w:r>
        <w:rPr>
          <w:rtl/>
        </w:rPr>
        <w:t xml:space="preserve">לפני </w:t>
      </w:r>
      <w:bookmarkStart w:id="20004" w:name="_ETM_Q41_626610"/>
      <w:bookmarkEnd w:id="20004"/>
      <w:r>
        <w:rPr>
          <w:rtl/>
        </w:rPr>
        <w:t xml:space="preserve">שאתם </w:t>
      </w:r>
      <w:bookmarkStart w:id="20005" w:name="_ETM_Q41_626939"/>
      <w:bookmarkEnd w:id="20005"/>
      <w:r>
        <w:rPr>
          <w:rFonts w:hint="cs"/>
          <w:rtl/>
        </w:rPr>
        <w:t>מכים</w:t>
      </w:r>
      <w:r>
        <w:rPr>
          <w:rtl/>
        </w:rPr>
        <w:t xml:space="preserve"> </w:t>
      </w:r>
      <w:bookmarkStart w:id="20006" w:name="_ETM_Q41_627239"/>
      <w:bookmarkEnd w:id="20006"/>
      <w:r>
        <w:rPr>
          <w:rtl/>
        </w:rPr>
        <w:t>מישהו</w:t>
      </w:r>
      <w:r>
        <w:rPr>
          <w:rFonts w:hint="cs"/>
          <w:rtl/>
        </w:rPr>
        <w:t>.</w:t>
      </w:r>
    </w:p>
    <w:p w:rsidR="003748AB" w:rsidRDefault="003748AB" w:rsidP="002929A7">
      <w:pPr>
        <w:rPr>
          <w:rtl/>
        </w:rPr>
      </w:pPr>
    </w:p>
    <w:p w:rsidR="003748AB" w:rsidRDefault="003748AB" w:rsidP="00E96B4D">
      <w:pPr>
        <w:rPr>
          <w:rtl/>
        </w:rPr>
      </w:pPr>
      <w:bookmarkStart w:id="20007" w:name="_ETM_Q41_628209"/>
      <w:bookmarkEnd w:id="20007"/>
      <w:r>
        <w:rPr>
          <w:rtl/>
        </w:rPr>
        <w:t>לכן</w:t>
      </w:r>
      <w:r>
        <w:rPr>
          <w:rFonts w:hint="cs"/>
          <w:rtl/>
        </w:rPr>
        <w:t>,</w:t>
      </w:r>
      <w:r>
        <w:rPr>
          <w:rtl/>
        </w:rPr>
        <w:t xml:space="preserve"> </w:t>
      </w:r>
      <w:bookmarkStart w:id="20008" w:name="_ETM_Q41_628660"/>
      <w:bookmarkEnd w:id="20008"/>
      <w:r>
        <w:rPr>
          <w:rtl/>
        </w:rPr>
        <w:t xml:space="preserve">אני </w:t>
      </w:r>
      <w:bookmarkStart w:id="20009" w:name="_ETM_Q41_628810"/>
      <w:bookmarkEnd w:id="20009"/>
      <w:r>
        <w:rPr>
          <w:rtl/>
        </w:rPr>
        <w:t xml:space="preserve">חושב </w:t>
      </w:r>
      <w:bookmarkStart w:id="20010" w:name="_ETM_Q41_629739"/>
      <w:bookmarkEnd w:id="20010"/>
      <w:r>
        <w:rPr>
          <w:rtl/>
        </w:rPr>
        <w:t xml:space="preserve">שהדבר </w:t>
      </w:r>
      <w:bookmarkStart w:id="20011" w:name="_ETM_Q41_630280"/>
      <w:bookmarkEnd w:id="20011"/>
      <w:r>
        <w:rPr>
          <w:rtl/>
        </w:rPr>
        <w:t xml:space="preserve">הוא </w:t>
      </w:r>
      <w:bookmarkStart w:id="20012" w:name="_ETM_Q41_630400"/>
      <w:bookmarkEnd w:id="20012"/>
      <w:r>
        <w:rPr>
          <w:rtl/>
        </w:rPr>
        <w:t xml:space="preserve">דבר </w:t>
      </w:r>
      <w:bookmarkStart w:id="20013" w:name="_ETM_Q41_630730"/>
      <w:bookmarkEnd w:id="20013"/>
      <w:r>
        <w:rPr>
          <w:rtl/>
        </w:rPr>
        <w:t>הזוי</w:t>
      </w:r>
      <w:r w:rsidR="00E96B4D">
        <w:rPr>
          <w:rFonts w:hint="cs"/>
          <w:rtl/>
        </w:rPr>
        <w:t>,</w:t>
      </w:r>
      <w:r>
        <w:rPr>
          <w:rtl/>
        </w:rPr>
        <w:t xml:space="preserve"> </w:t>
      </w:r>
      <w:bookmarkStart w:id="20014" w:name="_ETM_Q41_631180"/>
      <w:bookmarkEnd w:id="20014"/>
      <w:r>
        <w:rPr>
          <w:rtl/>
        </w:rPr>
        <w:t xml:space="preserve">שדווקא </w:t>
      </w:r>
      <w:bookmarkStart w:id="20015" w:name="_ETM_Q41_632319"/>
      <w:bookmarkEnd w:id="20015"/>
      <w:r>
        <w:rPr>
          <w:rFonts w:hint="cs"/>
          <w:rtl/>
        </w:rPr>
        <w:t>ה</w:t>
      </w:r>
      <w:r>
        <w:rPr>
          <w:rtl/>
        </w:rPr>
        <w:t xml:space="preserve">משרד </w:t>
      </w:r>
      <w:bookmarkStart w:id="20016" w:name="_ETM_Q41_632650"/>
      <w:bookmarkEnd w:id="20016"/>
      <w:r>
        <w:rPr>
          <w:rtl/>
        </w:rPr>
        <w:t xml:space="preserve">לביטחון </w:t>
      </w:r>
      <w:bookmarkStart w:id="20017" w:name="_ETM_Q41_632980"/>
      <w:bookmarkEnd w:id="20017"/>
      <w:r>
        <w:rPr>
          <w:rtl/>
        </w:rPr>
        <w:t xml:space="preserve">הפנים </w:t>
      </w:r>
      <w:bookmarkStart w:id="20018" w:name="_ETM_Q41_633590"/>
      <w:bookmarkEnd w:id="20018"/>
      <w:r>
        <w:rPr>
          <w:rtl/>
        </w:rPr>
        <w:t xml:space="preserve">והמשטרה </w:t>
      </w:r>
      <w:bookmarkStart w:id="20019" w:name="_ETM_Q41_634220"/>
      <w:bookmarkStart w:id="20020" w:name="_ETM_Q41_634489"/>
      <w:bookmarkEnd w:id="20019"/>
      <w:bookmarkEnd w:id="20020"/>
      <w:r>
        <w:rPr>
          <w:rFonts w:hint="cs"/>
          <w:rtl/>
        </w:rPr>
        <w:t xml:space="preserve">לא נמצאים </w:t>
      </w:r>
      <w:r>
        <w:rPr>
          <w:rtl/>
        </w:rPr>
        <w:t xml:space="preserve">בוועדה </w:t>
      </w:r>
      <w:bookmarkStart w:id="20021" w:name="_ETM_Q41_634849"/>
      <w:bookmarkEnd w:id="20021"/>
      <w:r>
        <w:rPr>
          <w:rtl/>
        </w:rPr>
        <w:t>כזאת</w:t>
      </w:r>
      <w:r>
        <w:rPr>
          <w:rFonts w:hint="cs"/>
          <w:rtl/>
        </w:rPr>
        <w:t>.</w:t>
      </w:r>
      <w:r>
        <w:rPr>
          <w:rtl/>
        </w:rPr>
        <w:t xml:space="preserve"> </w:t>
      </w:r>
      <w:bookmarkStart w:id="20022" w:name="_ETM_Q41_635650"/>
      <w:bookmarkEnd w:id="20022"/>
      <w:r>
        <w:rPr>
          <w:rtl/>
        </w:rPr>
        <w:t xml:space="preserve">זה </w:t>
      </w:r>
      <w:bookmarkStart w:id="20023" w:name="_ETM_Q41_635860"/>
      <w:bookmarkEnd w:id="20023"/>
      <w:r>
        <w:rPr>
          <w:rtl/>
        </w:rPr>
        <w:t xml:space="preserve">דבר </w:t>
      </w:r>
      <w:bookmarkStart w:id="20024" w:name="_ETM_Q41_636069"/>
      <w:bookmarkEnd w:id="20024"/>
      <w:r>
        <w:rPr>
          <w:rtl/>
        </w:rPr>
        <w:t xml:space="preserve">שצריך </w:t>
      </w:r>
      <w:bookmarkStart w:id="20025" w:name="_ETM_Q41_636370"/>
      <w:bookmarkEnd w:id="20025"/>
      <w:r>
        <w:rPr>
          <w:rtl/>
        </w:rPr>
        <w:t>ל</w:t>
      </w:r>
      <w:r>
        <w:rPr>
          <w:rFonts w:hint="cs"/>
          <w:rtl/>
        </w:rPr>
        <w:t>עלות</w:t>
      </w:r>
      <w:r>
        <w:rPr>
          <w:rtl/>
        </w:rPr>
        <w:t xml:space="preserve"> </w:t>
      </w:r>
      <w:bookmarkStart w:id="20026" w:name="_ETM_Q41_636550"/>
      <w:bookmarkEnd w:id="20026"/>
      <w:r>
        <w:rPr>
          <w:rtl/>
        </w:rPr>
        <w:t xml:space="preserve">על </w:t>
      </w:r>
      <w:bookmarkStart w:id="20027" w:name="_ETM_Q41_636640"/>
      <w:bookmarkEnd w:id="20027"/>
      <w:r>
        <w:rPr>
          <w:rtl/>
        </w:rPr>
        <w:t>סדר</w:t>
      </w:r>
      <w:bookmarkStart w:id="20028" w:name="_ETM_Q41_636910"/>
      <w:bookmarkEnd w:id="20028"/>
      <w:r>
        <w:rPr>
          <w:rFonts w:hint="cs"/>
          <w:rtl/>
        </w:rPr>
        <w:t>-</w:t>
      </w:r>
      <w:r>
        <w:rPr>
          <w:rtl/>
        </w:rPr>
        <w:t>יומה</w:t>
      </w:r>
      <w:r>
        <w:rPr>
          <w:rFonts w:hint="cs"/>
          <w:rtl/>
        </w:rPr>
        <w:t xml:space="preserve"> של הכנסת,</w:t>
      </w:r>
      <w:r>
        <w:rPr>
          <w:rtl/>
        </w:rPr>
        <w:t xml:space="preserve"> </w:t>
      </w:r>
      <w:bookmarkStart w:id="20029" w:name="_ETM_Q41_637120"/>
      <w:bookmarkEnd w:id="20029"/>
      <w:r>
        <w:rPr>
          <w:rtl/>
        </w:rPr>
        <w:t xml:space="preserve">ואני </w:t>
      </w:r>
      <w:bookmarkStart w:id="20030" w:name="_ETM_Q41_637270"/>
      <w:bookmarkEnd w:id="20030"/>
      <w:r>
        <w:rPr>
          <w:rtl/>
        </w:rPr>
        <w:t xml:space="preserve">מבקש </w:t>
      </w:r>
      <w:bookmarkStart w:id="20031" w:name="_ETM_Q41_637540"/>
      <w:bookmarkEnd w:id="20031"/>
      <w:r>
        <w:rPr>
          <w:rtl/>
        </w:rPr>
        <w:t xml:space="preserve">את </w:t>
      </w:r>
      <w:bookmarkStart w:id="20032" w:name="_ETM_Q41_637660"/>
      <w:bookmarkEnd w:id="20032"/>
      <w:r>
        <w:rPr>
          <w:rtl/>
        </w:rPr>
        <w:t>רשותך</w:t>
      </w:r>
      <w:r>
        <w:rPr>
          <w:rFonts w:hint="cs"/>
          <w:rtl/>
        </w:rPr>
        <w:t>,</w:t>
      </w:r>
      <w:r>
        <w:rPr>
          <w:rtl/>
        </w:rPr>
        <w:t xml:space="preserve"> </w:t>
      </w:r>
      <w:bookmarkStart w:id="20033" w:name="_ETM_Q41_638590"/>
      <w:bookmarkEnd w:id="20033"/>
      <w:r>
        <w:rPr>
          <w:rtl/>
        </w:rPr>
        <w:t xml:space="preserve">גברתי </w:t>
      </w:r>
      <w:bookmarkStart w:id="20034" w:name="_ETM_Q41_638920"/>
      <w:bookmarkEnd w:id="20034"/>
      <w:r>
        <w:rPr>
          <w:rFonts w:hint="cs"/>
          <w:rtl/>
        </w:rPr>
        <w:t>יושבת-ראש הישיבה,</w:t>
      </w:r>
      <w:r>
        <w:rPr>
          <w:rtl/>
        </w:rPr>
        <w:t xml:space="preserve"> </w:t>
      </w:r>
      <w:bookmarkStart w:id="20035" w:name="_ETM_Q41_639879"/>
      <w:bookmarkEnd w:id="20035"/>
      <w:r>
        <w:rPr>
          <w:rtl/>
        </w:rPr>
        <w:t>ש</w:t>
      </w:r>
      <w:r>
        <w:rPr>
          <w:rFonts w:hint="cs"/>
          <w:rtl/>
        </w:rPr>
        <w:t xml:space="preserve">היא </w:t>
      </w:r>
      <w:r>
        <w:rPr>
          <w:rtl/>
        </w:rPr>
        <w:t xml:space="preserve">גם </w:t>
      </w:r>
      <w:bookmarkStart w:id="20036" w:name="_ETM_Q41_640150"/>
      <w:bookmarkEnd w:id="20036"/>
      <w:r>
        <w:rPr>
          <w:rtl/>
        </w:rPr>
        <w:t xml:space="preserve">יושבת-ראש </w:t>
      </w:r>
      <w:bookmarkStart w:id="20037" w:name="_ETM_Q41_640599"/>
      <w:bookmarkEnd w:id="20037"/>
      <w:r>
        <w:rPr>
          <w:rtl/>
        </w:rPr>
        <w:t xml:space="preserve">ועדת </w:t>
      </w:r>
      <w:bookmarkStart w:id="20038" w:name="_ETM_Q41_640870"/>
      <w:bookmarkEnd w:id="20038"/>
      <w:r>
        <w:rPr>
          <w:rtl/>
        </w:rPr>
        <w:t xml:space="preserve">הפנים </w:t>
      </w:r>
      <w:bookmarkStart w:id="20039" w:name="_ETM_Q41_641590"/>
      <w:bookmarkEnd w:id="20039"/>
      <w:r w:rsidR="00E96B4D">
        <w:rPr>
          <w:rFonts w:hint="cs"/>
          <w:rtl/>
        </w:rPr>
        <w:t xml:space="preserve">– </w:t>
      </w:r>
      <w:r>
        <w:rPr>
          <w:rtl/>
        </w:rPr>
        <w:t xml:space="preserve">אני </w:t>
      </w:r>
      <w:bookmarkStart w:id="20040" w:name="_ETM_Q41_641769"/>
      <w:bookmarkEnd w:id="20040"/>
      <w:r>
        <w:rPr>
          <w:rtl/>
        </w:rPr>
        <w:t xml:space="preserve">מבקש </w:t>
      </w:r>
      <w:bookmarkStart w:id="20041" w:name="_ETM_Q41_642099"/>
      <w:bookmarkEnd w:id="20041"/>
      <w:r>
        <w:rPr>
          <w:rtl/>
        </w:rPr>
        <w:t xml:space="preserve">שהדיון </w:t>
      </w:r>
      <w:bookmarkStart w:id="20042" w:name="_ETM_Q41_642430"/>
      <w:bookmarkEnd w:id="20042"/>
      <w:r>
        <w:rPr>
          <w:rtl/>
        </w:rPr>
        <w:t xml:space="preserve">הזה </w:t>
      </w:r>
      <w:bookmarkStart w:id="20043" w:name="_ETM_Q41_642609"/>
      <w:bookmarkEnd w:id="20043"/>
      <w:r>
        <w:rPr>
          <w:rtl/>
        </w:rPr>
        <w:t xml:space="preserve">יבוא </w:t>
      </w:r>
      <w:bookmarkStart w:id="20044" w:name="_ETM_Q41_642819"/>
      <w:bookmarkEnd w:id="20044"/>
      <w:r>
        <w:rPr>
          <w:rtl/>
        </w:rPr>
        <w:t>אלי</w:t>
      </w:r>
      <w:r>
        <w:rPr>
          <w:rFonts w:hint="cs"/>
          <w:rtl/>
        </w:rPr>
        <w:t>יך,</w:t>
      </w:r>
      <w:r>
        <w:rPr>
          <w:rtl/>
        </w:rPr>
        <w:t xml:space="preserve"> </w:t>
      </w:r>
      <w:bookmarkStart w:id="20045" w:name="_ETM_Q41_643029"/>
      <w:bookmarkStart w:id="20046" w:name="_ETM_Q41_643419"/>
      <w:bookmarkEnd w:id="20045"/>
      <w:bookmarkEnd w:id="20046"/>
      <w:r>
        <w:rPr>
          <w:rFonts w:hint="cs"/>
          <w:rtl/>
        </w:rPr>
        <w:t>כי אני יודע ש</w:t>
      </w:r>
      <w:r>
        <w:rPr>
          <w:rtl/>
        </w:rPr>
        <w:t>ש</w:t>
      </w:r>
      <w:r w:rsidR="00E96B4D">
        <w:rPr>
          <w:rFonts w:hint="cs"/>
          <w:rtl/>
        </w:rPr>
        <w:t>ם</w:t>
      </w:r>
      <w:r>
        <w:rPr>
          <w:rFonts w:hint="cs"/>
          <w:rtl/>
        </w:rPr>
        <w:t xml:space="preserve"> הוא</w:t>
      </w:r>
      <w:r>
        <w:rPr>
          <w:rtl/>
        </w:rPr>
        <w:t xml:space="preserve"> </w:t>
      </w:r>
      <w:bookmarkStart w:id="20047" w:name="_ETM_Q41_643659"/>
      <w:bookmarkEnd w:id="20047"/>
      <w:r>
        <w:rPr>
          <w:rtl/>
        </w:rPr>
        <w:t xml:space="preserve">מטופל </w:t>
      </w:r>
      <w:bookmarkStart w:id="20048" w:name="_ETM_Q41_644499"/>
      <w:bookmarkEnd w:id="20048"/>
      <w:r>
        <w:rPr>
          <w:rtl/>
        </w:rPr>
        <w:t xml:space="preserve">בצורה </w:t>
      </w:r>
      <w:bookmarkStart w:id="20049" w:name="_ETM_Q41_644859"/>
      <w:bookmarkEnd w:id="20049"/>
      <w:r>
        <w:rPr>
          <w:rtl/>
        </w:rPr>
        <w:t xml:space="preserve">הטובה </w:t>
      </w:r>
      <w:bookmarkStart w:id="20050" w:name="_ETM_Q41_645159"/>
      <w:bookmarkEnd w:id="20050"/>
      <w:r>
        <w:rPr>
          <w:rtl/>
        </w:rPr>
        <w:t>ביותר</w:t>
      </w:r>
      <w:r>
        <w:rPr>
          <w:rFonts w:hint="cs"/>
          <w:rtl/>
        </w:rPr>
        <w:t>.</w:t>
      </w:r>
    </w:p>
    <w:p w:rsidR="003748AB" w:rsidRDefault="003748AB" w:rsidP="002929A7">
      <w:pPr>
        <w:rPr>
          <w:rtl/>
        </w:rPr>
      </w:pPr>
    </w:p>
    <w:p w:rsidR="003748AB" w:rsidRDefault="003748AB" w:rsidP="002929A7">
      <w:pPr>
        <w:pStyle w:val="af6"/>
        <w:keepNext/>
        <w:rPr>
          <w:rtl/>
        </w:rPr>
      </w:pPr>
      <w:r w:rsidRPr="00A443D4">
        <w:rPr>
          <w:rStyle w:val="TagStyle"/>
          <w:rtl/>
        </w:rPr>
        <w:t xml:space="preserve"> &lt;&lt; יור &gt;&gt; </w:t>
      </w:r>
      <w:r>
        <w:rPr>
          <w:rtl/>
        </w:rPr>
        <w:t>היו"ר מיקי חיימוביץ':</w:t>
      </w:r>
      <w:r w:rsidRPr="00A443D4">
        <w:rPr>
          <w:rStyle w:val="TagStyle"/>
          <w:rtl/>
        </w:rPr>
        <w:t xml:space="preserve"> &lt;&lt; יור &gt;&gt;</w:t>
      </w:r>
      <w:r>
        <w:rPr>
          <w:rtl/>
        </w:rPr>
        <w:t xml:space="preserve">   </w:t>
      </w:r>
    </w:p>
    <w:p w:rsidR="003748AB" w:rsidRDefault="003748AB" w:rsidP="00F44B55">
      <w:pPr>
        <w:rPr>
          <w:rtl/>
          <w:lang w:eastAsia="he-IL"/>
        </w:rPr>
      </w:pPr>
    </w:p>
    <w:p w:rsidR="003748AB" w:rsidRDefault="003748AB" w:rsidP="002929A7">
      <w:pPr>
        <w:rPr>
          <w:rtl/>
          <w:lang w:eastAsia="he-IL"/>
        </w:rPr>
      </w:pPr>
      <w:r>
        <w:rPr>
          <w:rFonts w:hint="cs"/>
          <w:rtl/>
          <w:lang w:eastAsia="he-IL"/>
        </w:rPr>
        <w:t>בשמחה.</w:t>
      </w:r>
    </w:p>
    <w:p w:rsidR="003748AB" w:rsidRDefault="003748AB" w:rsidP="002929A7">
      <w:pPr>
        <w:rPr>
          <w:rtl/>
          <w:lang w:eastAsia="he-IL"/>
        </w:rPr>
      </w:pPr>
    </w:p>
    <w:p w:rsidR="003748AB" w:rsidRDefault="003748AB" w:rsidP="002929A7">
      <w:pPr>
        <w:pStyle w:val="-"/>
        <w:keepNext/>
        <w:rPr>
          <w:rtl/>
        </w:rPr>
      </w:pPr>
      <w:bookmarkStart w:id="20051" w:name="ET_speakercontinue_5726_9"/>
      <w:r w:rsidRPr="00A443D4">
        <w:rPr>
          <w:rStyle w:val="TagStyle"/>
          <w:rtl/>
        </w:rPr>
        <w:t xml:space="preserve"> &lt;&lt; דובר_המשך &gt;&gt; </w:t>
      </w:r>
      <w:r>
        <w:rPr>
          <w:rtl/>
        </w:rPr>
        <w:t>ינון אזולאי (ש"ס):</w:t>
      </w:r>
      <w:r w:rsidRPr="00A443D4">
        <w:rPr>
          <w:rStyle w:val="TagStyle"/>
          <w:rtl/>
        </w:rPr>
        <w:t xml:space="preserve"> &lt;&lt; דובר_המשך &gt;&gt;</w:t>
      </w:r>
      <w:r>
        <w:rPr>
          <w:rtl/>
        </w:rPr>
        <w:t xml:space="preserve">   </w:t>
      </w:r>
      <w:bookmarkEnd w:id="20051"/>
    </w:p>
    <w:p w:rsidR="003748AB" w:rsidRDefault="003748AB" w:rsidP="00F44B55">
      <w:pPr>
        <w:rPr>
          <w:rtl/>
          <w:lang w:eastAsia="he-IL"/>
        </w:rPr>
      </w:pPr>
    </w:p>
    <w:p w:rsidR="003748AB" w:rsidRDefault="003748AB" w:rsidP="002929A7">
      <w:pPr>
        <w:rPr>
          <w:rtl/>
          <w:lang w:eastAsia="he-IL"/>
        </w:rPr>
      </w:pPr>
      <w:r>
        <w:rPr>
          <w:rFonts w:hint="cs"/>
          <w:rtl/>
          <w:lang w:eastAsia="he-IL"/>
        </w:rPr>
        <w:t xml:space="preserve">תודה. </w:t>
      </w:r>
    </w:p>
    <w:p w:rsidR="003748AB" w:rsidRDefault="003748AB" w:rsidP="002929A7">
      <w:pPr>
        <w:rPr>
          <w:rtl/>
          <w:lang w:eastAsia="he-IL"/>
        </w:rPr>
      </w:pPr>
    </w:p>
    <w:p w:rsidR="003748AB" w:rsidRDefault="003748AB" w:rsidP="002929A7">
      <w:pPr>
        <w:pStyle w:val="af6"/>
        <w:keepNext/>
        <w:rPr>
          <w:rtl/>
        </w:rPr>
      </w:pPr>
      <w:bookmarkStart w:id="20052" w:name="_ETM_Q41_647368"/>
      <w:bookmarkStart w:id="20053" w:name="_ETM_Q41_647463"/>
      <w:bookmarkEnd w:id="20052"/>
      <w:bookmarkEnd w:id="20053"/>
      <w:r w:rsidRPr="00A443D4">
        <w:rPr>
          <w:rStyle w:val="TagStyle"/>
          <w:rtl/>
        </w:rPr>
        <w:t xml:space="preserve"> &lt;&lt; יור &gt;&gt; </w:t>
      </w:r>
      <w:r>
        <w:rPr>
          <w:rtl/>
        </w:rPr>
        <w:t>היו"ר מיקי חיימוביץ':</w:t>
      </w:r>
      <w:r w:rsidRPr="00A443D4">
        <w:rPr>
          <w:rStyle w:val="TagStyle"/>
          <w:rtl/>
        </w:rPr>
        <w:t xml:space="preserve"> &lt;&lt; יור &gt;&gt;</w:t>
      </w:r>
      <w:r>
        <w:rPr>
          <w:rtl/>
        </w:rPr>
        <w:t xml:space="preserve">   </w:t>
      </w:r>
    </w:p>
    <w:p w:rsidR="003748AB" w:rsidRDefault="003748AB" w:rsidP="00F44B55">
      <w:pPr>
        <w:rPr>
          <w:rtl/>
          <w:lang w:eastAsia="he-IL"/>
        </w:rPr>
      </w:pPr>
    </w:p>
    <w:p w:rsidR="003748AB" w:rsidRDefault="003748AB" w:rsidP="00E96B4D">
      <w:pPr>
        <w:rPr>
          <w:rtl/>
          <w:lang w:eastAsia="he-IL"/>
        </w:rPr>
      </w:pPr>
      <w:r>
        <w:rPr>
          <w:rFonts w:hint="cs"/>
          <w:rtl/>
          <w:lang w:eastAsia="he-IL"/>
        </w:rPr>
        <w:t>תודה רבה. חבר הכנסת אוסאמה</w:t>
      </w:r>
      <w:bookmarkStart w:id="20054" w:name="_ETM_Q41_651730"/>
      <w:bookmarkEnd w:id="20054"/>
      <w:r>
        <w:rPr>
          <w:rFonts w:hint="cs"/>
          <w:rtl/>
          <w:lang w:eastAsia="he-IL"/>
        </w:rPr>
        <w:t xml:space="preserve"> סעדי </w:t>
      </w:r>
      <w:r w:rsidR="00E96B4D">
        <w:rPr>
          <w:rFonts w:hint="eastAsia"/>
          <w:rtl/>
          <w:lang w:eastAsia="he-IL"/>
        </w:rPr>
        <w:t>–</w:t>
      </w:r>
      <w:r w:rsidR="00E96B4D">
        <w:rPr>
          <w:rFonts w:hint="cs"/>
          <w:rtl/>
          <w:lang w:eastAsia="he-IL"/>
        </w:rPr>
        <w:t xml:space="preserve"> </w:t>
      </w:r>
      <w:r>
        <w:rPr>
          <w:rFonts w:hint="cs"/>
          <w:rtl/>
          <w:lang w:eastAsia="he-IL"/>
        </w:rPr>
        <w:t xml:space="preserve">אני לא רואה אותו פה. הינה הוא. בבקשה. </w:t>
      </w:r>
      <w:bookmarkStart w:id="20055" w:name="_ETM_Q41_657114"/>
      <w:bookmarkEnd w:id="20055"/>
    </w:p>
    <w:p w:rsidR="003748AB" w:rsidRDefault="003748AB" w:rsidP="002929A7">
      <w:pPr>
        <w:rPr>
          <w:rtl/>
          <w:lang w:eastAsia="he-IL"/>
        </w:rPr>
      </w:pPr>
      <w:bookmarkStart w:id="20056" w:name="_ETM_Q41_657188"/>
      <w:bookmarkStart w:id="20057" w:name="_ETM_Q41_657491"/>
      <w:bookmarkEnd w:id="20056"/>
      <w:bookmarkEnd w:id="20057"/>
    </w:p>
    <w:p w:rsidR="003748AB" w:rsidRDefault="003748AB" w:rsidP="002929A7">
      <w:pPr>
        <w:pStyle w:val="a4"/>
        <w:keepNext/>
        <w:rPr>
          <w:rtl/>
        </w:rPr>
      </w:pPr>
      <w:bookmarkStart w:id="20058" w:name="_ETM_Q41_657591"/>
      <w:bookmarkEnd w:id="20058"/>
      <w:r w:rsidRPr="00A443D4">
        <w:rPr>
          <w:rStyle w:val="TagStyle"/>
          <w:rtl/>
        </w:rPr>
        <w:t xml:space="preserve"> &lt;&lt; דובר &gt;&gt; </w:t>
      </w:r>
      <w:bookmarkStart w:id="20059" w:name="_Toc48811132"/>
      <w:bookmarkStart w:id="20060" w:name="_Toc48811552"/>
      <w:bookmarkStart w:id="20061" w:name="_Toc48811891"/>
      <w:r>
        <w:rPr>
          <w:rtl/>
        </w:rPr>
        <w:t>אוסאמה סעדי (הרשימה המשותפת):</w:t>
      </w:r>
      <w:bookmarkEnd w:id="20059"/>
      <w:bookmarkEnd w:id="20060"/>
      <w:bookmarkEnd w:id="20061"/>
      <w:r w:rsidRPr="00A443D4">
        <w:rPr>
          <w:rStyle w:val="TagStyle"/>
          <w:rtl/>
        </w:rPr>
        <w:t xml:space="preserve"> &lt;&lt; דובר &gt;&gt;</w:t>
      </w:r>
      <w:r>
        <w:rPr>
          <w:rtl/>
        </w:rPr>
        <w:t xml:space="preserve">   </w:t>
      </w:r>
    </w:p>
    <w:p w:rsidR="003748AB" w:rsidRPr="00A443D4" w:rsidRDefault="003748AB" w:rsidP="002929A7">
      <w:pPr>
        <w:rPr>
          <w:rtl/>
          <w:lang w:eastAsia="he-IL"/>
        </w:rPr>
      </w:pPr>
      <w:bookmarkStart w:id="20062" w:name="_ETM_Q41_659382"/>
      <w:bookmarkStart w:id="20063" w:name="_ETM_Q41_659438"/>
      <w:bookmarkEnd w:id="20062"/>
      <w:bookmarkEnd w:id="20063"/>
    </w:p>
    <w:p w:rsidR="003748AB" w:rsidRDefault="003748AB" w:rsidP="00547BA7">
      <w:pPr>
        <w:rPr>
          <w:rtl/>
        </w:rPr>
      </w:pPr>
      <w:bookmarkStart w:id="20064" w:name="_ETM_Q41_645489"/>
      <w:bookmarkStart w:id="20065" w:name="_ETM_Q41_666609"/>
      <w:bookmarkEnd w:id="20064"/>
      <w:bookmarkEnd w:id="20065"/>
      <w:r>
        <w:rPr>
          <w:rtl/>
        </w:rPr>
        <w:t xml:space="preserve">גברתי </w:t>
      </w:r>
      <w:bookmarkStart w:id="20066" w:name="_ETM_Q41_666999"/>
      <w:bookmarkEnd w:id="20066"/>
      <w:r>
        <w:rPr>
          <w:rtl/>
        </w:rPr>
        <w:t>היושבת-ראש</w:t>
      </w:r>
      <w:r>
        <w:rPr>
          <w:rFonts w:hint="cs"/>
          <w:rtl/>
        </w:rPr>
        <w:t>,</w:t>
      </w:r>
      <w:r>
        <w:rPr>
          <w:rtl/>
        </w:rPr>
        <w:t xml:space="preserve"> </w:t>
      </w:r>
      <w:bookmarkStart w:id="20067" w:name="_ETM_Q41_670530"/>
      <w:bookmarkEnd w:id="20067"/>
      <w:r>
        <w:rPr>
          <w:rFonts w:hint="cs"/>
          <w:rtl/>
        </w:rPr>
        <w:t>כבוד השרות,</w:t>
      </w:r>
      <w:r>
        <w:rPr>
          <w:rtl/>
        </w:rPr>
        <w:t xml:space="preserve"> </w:t>
      </w:r>
      <w:bookmarkStart w:id="20068" w:name="_ETM_Q41_671520"/>
      <w:bookmarkEnd w:id="20068"/>
      <w:r>
        <w:rPr>
          <w:rtl/>
        </w:rPr>
        <w:t xml:space="preserve">סגן </w:t>
      </w:r>
      <w:bookmarkStart w:id="20069" w:name="_ETM_Q41_671849"/>
      <w:bookmarkEnd w:id="20069"/>
      <w:r>
        <w:rPr>
          <w:rtl/>
        </w:rPr>
        <w:t>השר</w:t>
      </w:r>
      <w:r>
        <w:rPr>
          <w:rFonts w:hint="cs"/>
          <w:rtl/>
        </w:rPr>
        <w:t>,</w:t>
      </w:r>
      <w:r>
        <w:rPr>
          <w:rtl/>
        </w:rPr>
        <w:t xml:space="preserve"> </w:t>
      </w:r>
      <w:bookmarkStart w:id="20070" w:name="_ETM_Q41_673140"/>
      <w:bookmarkEnd w:id="20070"/>
      <w:r>
        <w:rPr>
          <w:rtl/>
        </w:rPr>
        <w:t>חבר</w:t>
      </w:r>
      <w:r w:rsidR="00547BA7">
        <w:rPr>
          <w:rFonts w:hint="cs"/>
          <w:rtl/>
        </w:rPr>
        <w:t>י</w:t>
      </w:r>
      <w:r>
        <w:rPr>
          <w:rtl/>
        </w:rPr>
        <w:t xml:space="preserve">י </w:t>
      </w:r>
      <w:bookmarkStart w:id="20071" w:name="_ETM_Q41_673530"/>
      <w:bookmarkEnd w:id="20071"/>
      <w:r>
        <w:rPr>
          <w:rtl/>
        </w:rPr>
        <w:t xml:space="preserve">חברי </w:t>
      </w:r>
      <w:bookmarkStart w:id="20072" w:name="_ETM_Q41_673770"/>
      <w:bookmarkEnd w:id="20072"/>
      <w:r>
        <w:rPr>
          <w:rtl/>
        </w:rPr>
        <w:t>הכנסת</w:t>
      </w:r>
      <w:r>
        <w:rPr>
          <w:rFonts w:hint="cs"/>
          <w:rtl/>
        </w:rPr>
        <w:t>,</w:t>
      </w:r>
      <w:r>
        <w:rPr>
          <w:rtl/>
        </w:rPr>
        <w:t xml:space="preserve"> </w:t>
      </w:r>
      <w:bookmarkStart w:id="20073" w:name="_ETM_Q41_675659"/>
      <w:bookmarkEnd w:id="20073"/>
      <w:r>
        <w:rPr>
          <w:rtl/>
        </w:rPr>
        <w:t xml:space="preserve">באמת </w:t>
      </w:r>
      <w:bookmarkStart w:id="20074" w:name="_ETM_Q41_676019"/>
      <w:bookmarkEnd w:id="20074"/>
      <w:r>
        <w:rPr>
          <w:rtl/>
        </w:rPr>
        <w:t xml:space="preserve">אני </w:t>
      </w:r>
      <w:bookmarkStart w:id="20075" w:name="_ETM_Q41_676200"/>
      <w:bookmarkEnd w:id="20075"/>
      <w:r>
        <w:rPr>
          <w:rtl/>
        </w:rPr>
        <w:t xml:space="preserve">מודה </w:t>
      </w:r>
      <w:bookmarkStart w:id="20076" w:name="_ETM_Q41_676500"/>
      <w:bookmarkEnd w:id="20076"/>
      <w:r>
        <w:rPr>
          <w:rtl/>
        </w:rPr>
        <w:t xml:space="preserve">לחברי </w:t>
      </w:r>
      <w:bookmarkStart w:id="20077" w:name="_ETM_Q41_677579"/>
      <w:bookmarkEnd w:id="20077"/>
      <w:r>
        <w:rPr>
          <w:rtl/>
        </w:rPr>
        <w:t xml:space="preserve">ינון </w:t>
      </w:r>
      <w:bookmarkStart w:id="20078" w:name="_ETM_Q41_678239"/>
      <w:bookmarkEnd w:id="20078"/>
      <w:r>
        <w:rPr>
          <w:rtl/>
        </w:rPr>
        <w:t>אזולאי</w:t>
      </w:r>
      <w:r w:rsidR="00E96B4D">
        <w:rPr>
          <w:rFonts w:hint="cs"/>
          <w:rtl/>
        </w:rPr>
        <w:t>,</w:t>
      </w:r>
      <w:r>
        <w:rPr>
          <w:rtl/>
        </w:rPr>
        <w:t xml:space="preserve"> </w:t>
      </w:r>
      <w:bookmarkStart w:id="20079" w:name="_ETM_Q41_679620"/>
      <w:bookmarkEnd w:id="20079"/>
      <w:r>
        <w:rPr>
          <w:rtl/>
        </w:rPr>
        <w:t xml:space="preserve">שיזם </w:t>
      </w:r>
      <w:bookmarkStart w:id="20080" w:name="_ETM_Q41_680580"/>
      <w:bookmarkEnd w:id="20080"/>
      <w:r>
        <w:rPr>
          <w:rtl/>
        </w:rPr>
        <w:t xml:space="preserve">את </w:t>
      </w:r>
      <w:bookmarkStart w:id="20081" w:name="_ETM_Q41_680790"/>
      <w:bookmarkEnd w:id="20081"/>
      <w:r>
        <w:rPr>
          <w:rtl/>
        </w:rPr>
        <w:t xml:space="preserve">הדיון </w:t>
      </w:r>
      <w:bookmarkStart w:id="20082" w:name="_ETM_Q41_681840"/>
      <w:bookmarkEnd w:id="20082"/>
      <w:r>
        <w:rPr>
          <w:rtl/>
        </w:rPr>
        <w:t xml:space="preserve">החשוב </w:t>
      </w:r>
      <w:bookmarkStart w:id="20083" w:name="_ETM_Q41_682799"/>
      <w:bookmarkEnd w:id="20083"/>
      <w:r>
        <w:rPr>
          <w:rtl/>
        </w:rPr>
        <w:t>הזה</w:t>
      </w:r>
      <w:r w:rsidR="00E96B4D">
        <w:rPr>
          <w:rFonts w:hint="cs"/>
          <w:rtl/>
        </w:rPr>
        <w:t>,</w:t>
      </w:r>
      <w:r>
        <w:rPr>
          <w:rtl/>
        </w:rPr>
        <w:t xml:space="preserve"> </w:t>
      </w:r>
      <w:bookmarkStart w:id="20084" w:name="_ETM_Q41_683069"/>
      <w:bookmarkEnd w:id="20084"/>
      <w:r>
        <w:rPr>
          <w:rtl/>
        </w:rPr>
        <w:t>והכאוב</w:t>
      </w:r>
      <w:r w:rsidR="00E96B4D">
        <w:rPr>
          <w:rFonts w:hint="cs"/>
          <w:rtl/>
        </w:rPr>
        <w:t>,</w:t>
      </w:r>
      <w:r>
        <w:rPr>
          <w:rtl/>
        </w:rPr>
        <w:t xml:space="preserve"> </w:t>
      </w:r>
      <w:bookmarkStart w:id="20085" w:name="_ETM_Q41_685999"/>
      <w:bookmarkEnd w:id="20085"/>
      <w:r>
        <w:rPr>
          <w:rtl/>
        </w:rPr>
        <w:t xml:space="preserve">ואנחנו </w:t>
      </w:r>
      <w:bookmarkStart w:id="20086" w:name="_ETM_Q41_686659"/>
      <w:bookmarkEnd w:id="20086"/>
      <w:r>
        <w:rPr>
          <w:rtl/>
        </w:rPr>
        <w:t xml:space="preserve">הצטרפנו </w:t>
      </w:r>
      <w:bookmarkStart w:id="20087" w:name="_ETM_Q41_687290"/>
      <w:bookmarkEnd w:id="20087"/>
      <w:r>
        <w:rPr>
          <w:rtl/>
        </w:rPr>
        <w:t>אליו</w:t>
      </w:r>
      <w:r>
        <w:rPr>
          <w:rFonts w:hint="cs"/>
          <w:rtl/>
        </w:rPr>
        <w:t>,</w:t>
      </w:r>
      <w:r>
        <w:rPr>
          <w:rtl/>
        </w:rPr>
        <w:t xml:space="preserve"> </w:t>
      </w:r>
      <w:bookmarkStart w:id="20088" w:name="_ETM_Q41_687680"/>
      <w:bookmarkEnd w:id="20088"/>
      <w:r>
        <w:rPr>
          <w:rtl/>
        </w:rPr>
        <w:t xml:space="preserve">כי </w:t>
      </w:r>
      <w:bookmarkStart w:id="20089" w:name="_ETM_Q41_687829"/>
      <w:bookmarkEnd w:id="20089"/>
      <w:r>
        <w:rPr>
          <w:rtl/>
        </w:rPr>
        <w:t xml:space="preserve">באמת </w:t>
      </w:r>
      <w:bookmarkStart w:id="20090" w:name="_ETM_Q41_688129"/>
      <w:bookmarkEnd w:id="20090"/>
      <w:r>
        <w:rPr>
          <w:rtl/>
        </w:rPr>
        <w:t xml:space="preserve">מדובר </w:t>
      </w:r>
      <w:bookmarkStart w:id="20091" w:name="_ETM_Q41_688549"/>
      <w:bookmarkEnd w:id="20091"/>
      <w:r>
        <w:rPr>
          <w:rtl/>
        </w:rPr>
        <w:t xml:space="preserve">בנושא </w:t>
      </w:r>
      <w:bookmarkStart w:id="20092" w:name="_ETM_Q41_689029"/>
      <w:bookmarkEnd w:id="20092"/>
      <w:r>
        <w:rPr>
          <w:rtl/>
        </w:rPr>
        <w:t>ש</w:t>
      </w:r>
      <w:bookmarkStart w:id="20093" w:name="_ETM_Q41_690340"/>
      <w:bookmarkEnd w:id="20093"/>
      <w:r>
        <w:rPr>
          <w:rtl/>
        </w:rPr>
        <w:t xml:space="preserve">שייך </w:t>
      </w:r>
      <w:bookmarkStart w:id="20094" w:name="_ETM_Q41_690849"/>
      <w:bookmarkEnd w:id="20094"/>
      <w:r>
        <w:rPr>
          <w:rtl/>
        </w:rPr>
        <w:t>לכולנו</w:t>
      </w:r>
      <w:r>
        <w:rPr>
          <w:rFonts w:hint="cs"/>
          <w:rtl/>
        </w:rPr>
        <w:t>.</w:t>
      </w:r>
      <w:r>
        <w:rPr>
          <w:rtl/>
        </w:rPr>
        <w:t xml:space="preserve"> </w:t>
      </w:r>
      <w:bookmarkStart w:id="20095" w:name="_ETM_Q41_691850"/>
      <w:bookmarkEnd w:id="20095"/>
      <w:r>
        <w:rPr>
          <w:rtl/>
        </w:rPr>
        <w:t xml:space="preserve">מדובר </w:t>
      </w:r>
      <w:bookmarkStart w:id="20096" w:name="_ETM_Q41_692480"/>
      <w:bookmarkEnd w:id="20096"/>
      <w:r>
        <w:rPr>
          <w:rtl/>
        </w:rPr>
        <w:t xml:space="preserve">בחיים </w:t>
      </w:r>
      <w:bookmarkStart w:id="20097" w:name="_ETM_Q41_692960"/>
      <w:bookmarkEnd w:id="20097"/>
      <w:r>
        <w:rPr>
          <w:rtl/>
        </w:rPr>
        <w:t xml:space="preserve">של </w:t>
      </w:r>
      <w:bookmarkStart w:id="20098" w:name="_ETM_Q41_694309"/>
      <w:bookmarkStart w:id="20099" w:name="_ETM_Q41_695150"/>
      <w:bookmarkEnd w:id="20098"/>
      <w:bookmarkEnd w:id="20099"/>
      <w:r>
        <w:rPr>
          <w:rFonts w:hint="cs"/>
          <w:rtl/>
        </w:rPr>
        <w:t>ה</w:t>
      </w:r>
      <w:r>
        <w:rPr>
          <w:rtl/>
        </w:rPr>
        <w:t xml:space="preserve">אזרחים </w:t>
      </w:r>
      <w:bookmarkStart w:id="20100" w:name="_ETM_Q41_696230"/>
      <w:bookmarkEnd w:id="20100"/>
      <w:r>
        <w:rPr>
          <w:rFonts w:hint="cs"/>
          <w:rtl/>
        </w:rPr>
        <w:t>עם</w:t>
      </w:r>
      <w:r>
        <w:rPr>
          <w:rtl/>
        </w:rPr>
        <w:t xml:space="preserve"> </w:t>
      </w:r>
      <w:bookmarkStart w:id="20101" w:name="_ETM_Q41_696409"/>
      <w:bookmarkEnd w:id="20101"/>
      <w:r>
        <w:rPr>
          <w:rtl/>
        </w:rPr>
        <w:t>מוגבלות</w:t>
      </w:r>
      <w:r>
        <w:rPr>
          <w:rFonts w:hint="cs"/>
          <w:rtl/>
        </w:rPr>
        <w:t>.</w:t>
      </w:r>
      <w:r>
        <w:rPr>
          <w:rtl/>
        </w:rPr>
        <w:t xml:space="preserve"> </w:t>
      </w:r>
      <w:bookmarkStart w:id="20102" w:name="_ETM_Q41_697280"/>
      <w:bookmarkEnd w:id="20102"/>
      <w:r>
        <w:rPr>
          <w:rtl/>
        </w:rPr>
        <w:t xml:space="preserve">גברתי </w:t>
      </w:r>
      <w:bookmarkStart w:id="20103" w:name="_ETM_Q41_697639"/>
      <w:bookmarkEnd w:id="20103"/>
      <w:r>
        <w:rPr>
          <w:rtl/>
        </w:rPr>
        <w:t>היושבת-ראש</w:t>
      </w:r>
      <w:r>
        <w:rPr>
          <w:rFonts w:hint="cs"/>
          <w:rtl/>
        </w:rPr>
        <w:t>,</w:t>
      </w:r>
      <w:r>
        <w:rPr>
          <w:rtl/>
        </w:rPr>
        <w:t xml:space="preserve"> </w:t>
      </w:r>
      <w:bookmarkStart w:id="20104" w:name="_ETM_Q41_698629"/>
      <w:bookmarkEnd w:id="20104"/>
      <w:r>
        <w:rPr>
          <w:rtl/>
        </w:rPr>
        <w:t xml:space="preserve">סגן </w:t>
      </w:r>
      <w:bookmarkStart w:id="20105" w:name="_ETM_Q41_698929"/>
      <w:bookmarkEnd w:id="20105"/>
      <w:r>
        <w:rPr>
          <w:rtl/>
        </w:rPr>
        <w:t>השר</w:t>
      </w:r>
      <w:r>
        <w:rPr>
          <w:rFonts w:hint="cs"/>
          <w:rtl/>
        </w:rPr>
        <w:t>,</w:t>
      </w:r>
      <w:r>
        <w:rPr>
          <w:rtl/>
        </w:rPr>
        <w:t xml:space="preserve"> </w:t>
      </w:r>
      <w:bookmarkStart w:id="20106" w:name="_ETM_Q41_699230"/>
      <w:bookmarkEnd w:id="20106"/>
      <w:r>
        <w:rPr>
          <w:rtl/>
        </w:rPr>
        <w:t xml:space="preserve">תמיד </w:t>
      </w:r>
      <w:bookmarkStart w:id="20107" w:name="_ETM_Q41_699559"/>
      <w:bookmarkEnd w:id="20107"/>
      <w:r>
        <w:rPr>
          <w:rtl/>
        </w:rPr>
        <w:t xml:space="preserve">אמרנו </w:t>
      </w:r>
      <w:bookmarkStart w:id="20108" w:name="_ETM_Q41_700099"/>
      <w:bookmarkEnd w:id="20108"/>
      <w:r w:rsidR="00E96B4D">
        <w:rPr>
          <w:rFonts w:hint="cs"/>
          <w:rtl/>
        </w:rPr>
        <w:t xml:space="preserve">– </w:t>
      </w:r>
      <w:r>
        <w:rPr>
          <w:rtl/>
        </w:rPr>
        <w:t>ואתה</w:t>
      </w:r>
      <w:r>
        <w:rPr>
          <w:rFonts w:hint="cs"/>
          <w:rtl/>
        </w:rPr>
        <w:t>,</w:t>
      </w:r>
      <w:r>
        <w:rPr>
          <w:rtl/>
        </w:rPr>
        <w:t xml:space="preserve"> </w:t>
      </w:r>
      <w:bookmarkStart w:id="20109" w:name="_ETM_Q41_700670"/>
      <w:bookmarkEnd w:id="20109"/>
      <w:r>
        <w:rPr>
          <w:rtl/>
        </w:rPr>
        <w:t xml:space="preserve">מי </w:t>
      </w:r>
      <w:bookmarkStart w:id="20110" w:name="_ETM_Q41_700849"/>
      <w:bookmarkEnd w:id="20110"/>
      <w:r>
        <w:rPr>
          <w:rtl/>
        </w:rPr>
        <w:t xml:space="preserve">כמוך </w:t>
      </w:r>
      <w:bookmarkStart w:id="20111" w:name="_ETM_Q41_701299"/>
      <w:bookmarkEnd w:id="20111"/>
      <w:r>
        <w:rPr>
          <w:rtl/>
        </w:rPr>
        <w:t xml:space="preserve">אמר </w:t>
      </w:r>
      <w:bookmarkStart w:id="20112" w:name="_ETM_Q41_702530"/>
      <w:bookmarkEnd w:id="20112"/>
      <w:r w:rsidR="00E96B4D">
        <w:rPr>
          <w:rFonts w:hint="cs"/>
          <w:rtl/>
        </w:rPr>
        <w:t xml:space="preserve">– </w:t>
      </w:r>
      <w:r>
        <w:rPr>
          <w:rtl/>
        </w:rPr>
        <w:t>ש</w:t>
      </w:r>
      <w:bookmarkStart w:id="20113" w:name="_ETM_Q41_703549"/>
      <w:bookmarkEnd w:id="20113"/>
      <w:r>
        <w:rPr>
          <w:rtl/>
        </w:rPr>
        <w:t xml:space="preserve">כל </w:t>
      </w:r>
      <w:bookmarkStart w:id="20114" w:name="_ETM_Q41_703939"/>
      <w:bookmarkStart w:id="20115" w:name="_ETM_Q41_704599"/>
      <w:bookmarkStart w:id="20116" w:name="_ETM_Q41_704959"/>
      <w:bookmarkEnd w:id="20114"/>
      <w:bookmarkEnd w:id="20115"/>
      <w:bookmarkEnd w:id="20116"/>
      <w:r>
        <w:rPr>
          <w:rtl/>
        </w:rPr>
        <w:t>היתקלות</w:t>
      </w:r>
      <w:r>
        <w:rPr>
          <w:rFonts w:hint="cs"/>
          <w:rtl/>
        </w:rPr>
        <w:t xml:space="preserve"> </w:t>
      </w:r>
      <w:r>
        <w:rPr>
          <w:rFonts w:hint="eastAsia"/>
        </w:rPr>
        <w:t>–</w:t>
      </w:r>
      <w:r>
        <w:rPr>
          <w:rtl/>
        </w:rPr>
        <w:t xml:space="preserve"> </w:t>
      </w:r>
      <w:bookmarkStart w:id="20117" w:name="_ETM_Q41_705980"/>
      <w:bookmarkEnd w:id="20117"/>
      <w:r>
        <w:rPr>
          <w:rtl/>
        </w:rPr>
        <w:t xml:space="preserve">ויש </w:t>
      </w:r>
      <w:bookmarkStart w:id="20118" w:name="_ETM_Q41_706819"/>
      <w:bookmarkEnd w:id="20118"/>
      <w:r>
        <w:rPr>
          <w:rtl/>
        </w:rPr>
        <w:t xml:space="preserve">כאן </w:t>
      </w:r>
      <w:bookmarkStart w:id="20119" w:name="_ETM_Q41_707599"/>
      <w:bookmarkEnd w:id="20119"/>
      <w:r>
        <w:rPr>
          <w:rtl/>
        </w:rPr>
        <w:t>חברי</w:t>
      </w:r>
      <w:bookmarkStart w:id="20120" w:name="_ETM_Q41_708290"/>
      <w:bookmarkStart w:id="20121" w:name="_ETM_Q41_708890"/>
      <w:bookmarkEnd w:id="20120"/>
      <w:bookmarkEnd w:id="20121"/>
      <w:r>
        <w:rPr>
          <w:rFonts w:hint="cs"/>
          <w:rtl/>
        </w:rPr>
        <w:t xml:space="preserve"> מנסור עבאס</w:t>
      </w:r>
      <w:r w:rsidR="00E96B4D">
        <w:rPr>
          <w:rFonts w:hint="cs"/>
          <w:rtl/>
        </w:rPr>
        <w:t>,</w:t>
      </w:r>
      <w:r>
        <w:rPr>
          <w:rFonts w:hint="cs"/>
          <w:rtl/>
        </w:rPr>
        <w:t xml:space="preserve"> </w:t>
      </w:r>
      <w:r>
        <w:rPr>
          <w:rtl/>
        </w:rPr>
        <w:t xml:space="preserve">שהיום </w:t>
      </w:r>
      <w:bookmarkStart w:id="20122" w:name="_ETM_Q41_709340"/>
      <w:bookmarkEnd w:id="20122"/>
      <w:r>
        <w:rPr>
          <w:rtl/>
        </w:rPr>
        <w:t xml:space="preserve">היינו </w:t>
      </w:r>
      <w:bookmarkStart w:id="20123" w:name="_ETM_Q41_709580"/>
      <w:bookmarkEnd w:id="20123"/>
      <w:r>
        <w:rPr>
          <w:rtl/>
        </w:rPr>
        <w:t xml:space="preserve">בפגישה </w:t>
      </w:r>
      <w:bookmarkStart w:id="20124" w:name="_ETM_Q41_710179"/>
      <w:bookmarkEnd w:id="20124"/>
      <w:r>
        <w:rPr>
          <w:rtl/>
        </w:rPr>
        <w:t xml:space="preserve">עם </w:t>
      </w:r>
      <w:bookmarkStart w:id="20125" w:name="_ETM_Q41_710300"/>
      <w:bookmarkEnd w:id="20125"/>
      <w:r>
        <w:rPr>
          <w:rtl/>
        </w:rPr>
        <w:t xml:space="preserve">הפרקליטות </w:t>
      </w:r>
      <w:bookmarkStart w:id="20126" w:name="_ETM_Q41_710959"/>
      <w:bookmarkEnd w:id="20126"/>
      <w:r>
        <w:rPr>
          <w:rtl/>
        </w:rPr>
        <w:t xml:space="preserve">ודיברנו </w:t>
      </w:r>
      <w:bookmarkStart w:id="20127" w:name="_ETM_Q41_711470"/>
      <w:bookmarkEnd w:id="20127"/>
      <w:r>
        <w:rPr>
          <w:rtl/>
        </w:rPr>
        <w:t xml:space="preserve">על </w:t>
      </w:r>
      <w:bookmarkStart w:id="20128" w:name="_ETM_Q41_711620"/>
      <w:bookmarkEnd w:id="20128"/>
      <w:r>
        <w:rPr>
          <w:rtl/>
        </w:rPr>
        <w:t xml:space="preserve">הנושא </w:t>
      </w:r>
      <w:bookmarkStart w:id="20129" w:name="_ETM_Q41_712010"/>
      <w:bookmarkEnd w:id="20129"/>
      <w:r>
        <w:rPr>
          <w:rtl/>
        </w:rPr>
        <w:t xml:space="preserve">הזה </w:t>
      </w:r>
      <w:bookmarkStart w:id="20130" w:name="_ETM_Q41_712220"/>
      <w:bookmarkEnd w:id="20130"/>
      <w:r>
        <w:rPr>
          <w:rtl/>
        </w:rPr>
        <w:t xml:space="preserve">של </w:t>
      </w:r>
      <w:bookmarkStart w:id="20131" w:name="_ETM_Q41_713160"/>
      <w:bookmarkStart w:id="20132" w:name="_ETM_Q41_713849"/>
      <w:bookmarkEnd w:id="20131"/>
      <w:bookmarkEnd w:id="20132"/>
      <w:r>
        <w:rPr>
          <w:rFonts w:hint="cs"/>
          <w:rtl/>
        </w:rPr>
        <w:t>פשיעה ו</w:t>
      </w:r>
      <w:r>
        <w:rPr>
          <w:rtl/>
        </w:rPr>
        <w:t xml:space="preserve">אלימות </w:t>
      </w:r>
      <w:bookmarkStart w:id="20133" w:name="_ETM_Q41_714300"/>
      <w:bookmarkEnd w:id="20133"/>
      <w:r>
        <w:rPr>
          <w:rtl/>
        </w:rPr>
        <w:t xml:space="preserve">בחברה </w:t>
      </w:r>
      <w:bookmarkStart w:id="20134" w:name="_ETM_Q41_714720"/>
      <w:bookmarkEnd w:id="20134"/>
      <w:r>
        <w:rPr>
          <w:rtl/>
        </w:rPr>
        <w:t>הערבית</w:t>
      </w:r>
      <w:r>
        <w:rPr>
          <w:rFonts w:hint="cs"/>
          <w:rtl/>
        </w:rPr>
        <w:t>.</w:t>
      </w:r>
      <w:r w:rsidR="00E96B4D">
        <w:rPr>
          <w:rFonts w:hint="cs"/>
          <w:rtl/>
        </w:rPr>
        <w:t xml:space="preserve"> </w:t>
      </w:r>
      <w:bookmarkStart w:id="20135" w:name="_ETM_Q41_715739"/>
      <w:bookmarkEnd w:id="20135"/>
      <w:r>
        <w:rPr>
          <w:rtl/>
        </w:rPr>
        <w:t xml:space="preserve">תמיד </w:t>
      </w:r>
      <w:bookmarkStart w:id="20136" w:name="_ETM_Q41_716099"/>
      <w:bookmarkEnd w:id="20136"/>
      <w:r>
        <w:rPr>
          <w:rtl/>
        </w:rPr>
        <w:t xml:space="preserve">אמרנו </w:t>
      </w:r>
      <w:bookmarkStart w:id="20137" w:name="_ETM_Q41_716550"/>
      <w:bookmarkEnd w:id="20137"/>
      <w:r>
        <w:rPr>
          <w:rtl/>
        </w:rPr>
        <w:t xml:space="preserve">שכל </w:t>
      </w:r>
      <w:bookmarkStart w:id="20138" w:name="_ETM_Q41_718709"/>
      <w:bookmarkEnd w:id="20138"/>
      <w:r>
        <w:rPr>
          <w:rFonts w:hint="cs"/>
          <w:rtl/>
        </w:rPr>
        <w:t>ה</w:t>
      </w:r>
      <w:r>
        <w:rPr>
          <w:rtl/>
        </w:rPr>
        <w:t>יתקלות</w:t>
      </w:r>
      <w:r>
        <w:rPr>
          <w:rFonts w:hint="cs"/>
          <w:rtl/>
        </w:rPr>
        <w:t>,</w:t>
      </w:r>
      <w:r>
        <w:rPr>
          <w:rtl/>
        </w:rPr>
        <w:t xml:space="preserve"> </w:t>
      </w:r>
      <w:bookmarkStart w:id="20139" w:name="_ETM_Q41_719639"/>
      <w:bookmarkEnd w:id="20139"/>
      <w:r>
        <w:rPr>
          <w:rtl/>
        </w:rPr>
        <w:t xml:space="preserve">כל </w:t>
      </w:r>
      <w:bookmarkStart w:id="20140" w:name="_ETM_Q41_719879"/>
      <w:bookmarkEnd w:id="20140"/>
      <w:r>
        <w:rPr>
          <w:rtl/>
        </w:rPr>
        <w:t xml:space="preserve">מפגש </w:t>
      </w:r>
      <w:bookmarkStart w:id="20141" w:name="_ETM_Q41_720900"/>
      <w:bookmarkEnd w:id="20141"/>
      <w:r>
        <w:rPr>
          <w:rtl/>
        </w:rPr>
        <w:t xml:space="preserve">בין </w:t>
      </w:r>
      <w:bookmarkStart w:id="20142" w:name="_ETM_Q41_721260"/>
      <w:bookmarkEnd w:id="20142"/>
      <w:r>
        <w:rPr>
          <w:rtl/>
        </w:rPr>
        <w:t xml:space="preserve">שוטר </w:t>
      </w:r>
      <w:bookmarkStart w:id="20143" w:name="_ETM_Q41_722889"/>
      <w:bookmarkEnd w:id="20143"/>
      <w:r>
        <w:rPr>
          <w:rtl/>
        </w:rPr>
        <w:t xml:space="preserve">לבין </w:t>
      </w:r>
      <w:bookmarkStart w:id="20144" w:name="_ETM_Q41_723309"/>
      <w:bookmarkEnd w:id="20144"/>
      <w:r>
        <w:rPr>
          <w:rtl/>
        </w:rPr>
        <w:t xml:space="preserve">אזרח </w:t>
      </w:r>
      <w:bookmarkStart w:id="20145" w:name="_ETM_Q41_723670"/>
      <w:bookmarkEnd w:id="20145"/>
      <w:r>
        <w:rPr>
          <w:rtl/>
        </w:rPr>
        <w:t xml:space="preserve">ערבי </w:t>
      </w:r>
      <w:bookmarkStart w:id="20146" w:name="_ETM_Q41_723999"/>
      <w:bookmarkEnd w:id="20146"/>
      <w:r>
        <w:rPr>
          <w:rtl/>
        </w:rPr>
        <w:t xml:space="preserve">לצערנו </w:t>
      </w:r>
      <w:bookmarkStart w:id="20147" w:name="_ETM_Q41_725319"/>
      <w:bookmarkEnd w:id="20147"/>
      <w:r>
        <w:rPr>
          <w:rtl/>
        </w:rPr>
        <w:t xml:space="preserve">נגמר </w:t>
      </w:r>
      <w:bookmarkStart w:id="20148" w:name="_ETM_Q41_726489"/>
      <w:bookmarkEnd w:id="20148"/>
      <w:r>
        <w:rPr>
          <w:rtl/>
        </w:rPr>
        <w:t xml:space="preserve">בתוצאות </w:t>
      </w:r>
      <w:bookmarkStart w:id="20149" w:name="_ETM_Q41_727209"/>
      <w:bookmarkEnd w:id="20149"/>
      <w:r>
        <w:rPr>
          <w:rtl/>
        </w:rPr>
        <w:t>טרגיות</w:t>
      </w:r>
      <w:r>
        <w:rPr>
          <w:rFonts w:hint="cs"/>
          <w:rtl/>
        </w:rPr>
        <w:t>.</w:t>
      </w:r>
      <w:r>
        <w:rPr>
          <w:rtl/>
        </w:rPr>
        <w:t xml:space="preserve"> </w:t>
      </w:r>
      <w:bookmarkStart w:id="20150" w:name="_ETM_Q41_727989"/>
      <w:bookmarkEnd w:id="20150"/>
      <w:r>
        <w:rPr>
          <w:rtl/>
        </w:rPr>
        <w:t xml:space="preserve">אבל </w:t>
      </w:r>
      <w:bookmarkStart w:id="20151" w:name="_ETM_Q41_728349"/>
      <w:bookmarkEnd w:id="20151"/>
      <w:r>
        <w:rPr>
          <w:rtl/>
        </w:rPr>
        <w:t xml:space="preserve">עכשיו </w:t>
      </w:r>
      <w:bookmarkStart w:id="20152" w:name="_ETM_Q41_728859"/>
      <w:bookmarkEnd w:id="20152"/>
      <w:r>
        <w:rPr>
          <w:rtl/>
        </w:rPr>
        <w:t xml:space="preserve">צריך </w:t>
      </w:r>
      <w:bookmarkStart w:id="20153" w:name="_ETM_Q41_729189"/>
      <w:bookmarkEnd w:id="20153"/>
      <w:r>
        <w:rPr>
          <w:rtl/>
        </w:rPr>
        <w:t xml:space="preserve">להוסיף </w:t>
      </w:r>
      <w:bookmarkStart w:id="20154" w:name="_ETM_Q41_729579"/>
      <w:bookmarkEnd w:id="20154"/>
      <w:r>
        <w:rPr>
          <w:rtl/>
        </w:rPr>
        <w:t xml:space="preserve">למשוואה </w:t>
      </w:r>
      <w:bookmarkStart w:id="20155" w:name="_ETM_Q41_730179"/>
      <w:bookmarkEnd w:id="20155"/>
      <w:r>
        <w:rPr>
          <w:rtl/>
        </w:rPr>
        <w:t xml:space="preserve">הזאת </w:t>
      </w:r>
      <w:bookmarkStart w:id="20156" w:name="_ETM_Q41_731530"/>
      <w:bookmarkEnd w:id="20156"/>
      <w:r>
        <w:rPr>
          <w:rtl/>
        </w:rPr>
        <w:t xml:space="preserve">גם </w:t>
      </w:r>
      <w:bookmarkStart w:id="20157" w:name="_ETM_Q41_732190"/>
      <w:bookmarkStart w:id="20158" w:name="_ETM_Q41_732459"/>
      <w:bookmarkStart w:id="20159" w:name="_ETM_Q41_733409"/>
      <w:bookmarkEnd w:id="20157"/>
      <w:bookmarkEnd w:id="20158"/>
      <w:bookmarkEnd w:id="20159"/>
      <w:r>
        <w:rPr>
          <w:rtl/>
        </w:rPr>
        <w:t xml:space="preserve">כל </w:t>
      </w:r>
      <w:bookmarkStart w:id="20160" w:name="_ETM_Q41_733769"/>
      <w:bookmarkEnd w:id="20160"/>
      <w:r>
        <w:rPr>
          <w:rtl/>
        </w:rPr>
        <w:t xml:space="preserve">מפגש </w:t>
      </w:r>
      <w:bookmarkStart w:id="20161" w:name="_ETM_Q41_735030"/>
      <w:bookmarkEnd w:id="20161"/>
      <w:r>
        <w:rPr>
          <w:rtl/>
        </w:rPr>
        <w:t xml:space="preserve">של </w:t>
      </w:r>
      <w:bookmarkStart w:id="20162" w:name="_ETM_Q41_736780"/>
      <w:bookmarkEnd w:id="20162"/>
      <w:r>
        <w:rPr>
          <w:rtl/>
        </w:rPr>
        <w:t xml:space="preserve">יהודי </w:t>
      </w:r>
      <w:bookmarkStart w:id="20163" w:name="_ETM_Q41_737199"/>
      <w:bookmarkEnd w:id="20163"/>
      <w:r>
        <w:rPr>
          <w:rtl/>
        </w:rPr>
        <w:t xml:space="preserve">ממוצא </w:t>
      </w:r>
      <w:bookmarkStart w:id="20164" w:name="_ETM_Q41_737770"/>
      <w:bookmarkEnd w:id="20164"/>
      <w:r>
        <w:rPr>
          <w:rtl/>
        </w:rPr>
        <w:t xml:space="preserve">אתיופי </w:t>
      </w:r>
      <w:bookmarkStart w:id="20165" w:name="_ETM_Q41_738910"/>
      <w:bookmarkEnd w:id="20165"/>
      <w:r>
        <w:rPr>
          <w:rFonts w:hint="cs"/>
          <w:rtl/>
        </w:rPr>
        <w:t>ע</w:t>
      </w:r>
      <w:r>
        <w:rPr>
          <w:rtl/>
        </w:rPr>
        <w:t xml:space="preserve">ם </w:t>
      </w:r>
      <w:bookmarkStart w:id="20166" w:name="_ETM_Q41_739120"/>
      <w:bookmarkEnd w:id="20166"/>
      <w:r>
        <w:rPr>
          <w:rtl/>
        </w:rPr>
        <w:t>המשטרה</w:t>
      </w:r>
      <w:r>
        <w:rPr>
          <w:rFonts w:hint="cs"/>
          <w:rtl/>
        </w:rPr>
        <w:t xml:space="preserve"> </w:t>
      </w:r>
      <w:r>
        <w:rPr>
          <w:rFonts w:hint="eastAsia"/>
        </w:rPr>
        <w:t>–</w:t>
      </w:r>
      <w:r>
        <w:rPr>
          <w:rtl/>
        </w:rPr>
        <w:t xml:space="preserve"> </w:t>
      </w:r>
      <w:bookmarkStart w:id="20167" w:name="_ETM_Q41_739630"/>
      <w:bookmarkEnd w:id="20167"/>
      <w:r>
        <w:rPr>
          <w:rtl/>
        </w:rPr>
        <w:t xml:space="preserve">אנחנו </w:t>
      </w:r>
      <w:bookmarkStart w:id="20168" w:name="_ETM_Q41_740020"/>
      <w:bookmarkEnd w:id="20168"/>
      <w:r>
        <w:rPr>
          <w:rtl/>
        </w:rPr>
        <w:t xml:space="preserve">ראינו </w:t>
      </w:r>
      <w:bookmarkStart w:id="20169" w:name="_ETM_Q41_740470"/>
      <w:bookmarkEnd w:id="20169"/>
      <w:r>
        <w:rPr>
          <w:rtl/>
        </w:rPr>
        <w:t xml:space="preserve">מה </w:t>
      </w:r>
      <w:bookmarkStart w:id="20170" w:name="_ETM_Q41_740650"/>
      <w:bookmarkEnd w:id="20170"/>
      <w:r>
        <w:rPr>
          <w:rtl/>
        </w:rPr>
        <w:t xml:space="preserve">התוצאות </w:t>
      </w:r>
      <w:bookmarkStart w:id="20171" w:name="_ETM_Q41_741190"/>
      <w:bookmarkEnd w:id="20171"/>
      <w:r>
        <w:rPr>
          <w:rtl/>
        </w:rPr>
        <w:t xml:space="preserve">הטרגיות </w:t>
      </w:r>
      <w:bookmarkStart w:id="20172" w:name="_ETM_Q41_742240"/>
      <w:bookmarkEnd w:id="20172"/>
      <w:r w:rsidR="00E96B4D">
        <w:rPr>
          <w:rFonts w:hint="cs"/>
          <w:rtl/>
        </w:rPr>
        <w:t xml:space="preserve">– </w:t>
      </w:r>
      <w:r>
        <w:rPr>
          <w:rtl/>
        </w:rPr>
        <w:t xml:space="preserve">ועכשיו </w:t>
      </w:r>
      <w:bookmarkStart w:id="20173" w:name="_ETM_Q41_742870"/>
      <w:bookmarkEnd w:id="20173"/>
      <w:r>
        <w:rPr>
          <w:rtl/>
        </w:rPr>
        <w:t xml:space="preserve">צריך </w:t>
      </w:r>
      <w:bookmarkStart w:id="20174" w:name="_ETM_Q41_743169"/>
      <w:bookmarkEnd w:id="20174"/>
      <w:r>
        <w:rPr>
          <w:rtl/>
        </w:rPr>
        <w:t xml:space="preserve">להוסיף </w:t>
      </w:r>
      <w:bookmarkStart w:id="20175" w:name="_ETM_Q41_743590"/>
      <w:bookmarkEnd w:id="20175"/>
      <w:r>
        <w:rPr>
          <w:rtl/>
        </w:rPr>
        <w:t xml:space="preserve">את </w:t>
      </w:r>
      <w:bookmarkStart w:id="20176" w:name="_ETM_Q41_743710"/>
      <w:bookmarkEnd w:id="20176"/>
      <w:r>
        <w:rPr>
          <w:rtl/>
        </w:rPr>
        <w:t xml:space="preserve">הצלע </w:t>
      </w:r>
      <w:bookmarkStart w:id="20177" w:name="_ETM_Q41_744130"/>
      <w:bookmarkEnd w:id="20177"/>
      <w:r>
        <w:rPr>
          <w:rtl/>
        </w:rPr>
        <w:t xml:space="preserve">השלישית </w:t>
      </w:r>
      <w:bookmarkStart w:id="20178" w:name="_ETM_Q41_745419"/>
      <w:bookmarkEnd w:id="20178"/>
      <w:r>
        <w:rPr>
          <w:rtl/>
        </w:rPr>
        <w:t xml:space="preserve">למשולש </w:t>
      </w:r>
      <w:bookmarkStart w:id="20179" w:name="_ETM_Q41_746050"/>
      <w:bookmarkEnd w:id="20179"/>
      <w:r>
        <w:rPr>
          <w:rtl/>
        </w:rPr>
        <w:t>הזה</w:t>
      </w:r>
      <w:r>
        <w:rPr>
          <w:rFonts w:hint="cs"/>
          <w:rtl/>
        </w:rPr>
        <w:t>,</w:t>
      </w:r>
      <w:r>
        <w:rPr>
          <w:rtl/>
        </w:rPr>
        <w:t xml:space="preserve"> </w:t>
      </w:r>
      <w:bookmarkStart w:id="20180" w:name="_ETM_Q41_746910"/>
      <w:bookmarkEnd w:id="20180"/>
      <w:r>
        <w:rPr>
          <w:rtl/>
        </w:rPr>
        <w:t xml:space="preserve">שכל </w:t>
      </w:r>
      <w:bookmarkStart w:id="20181" w:name="_ETM_Q41_747540"/>
      <w:bookmarkEnd w:id="20181"/>
      <w:r>
        <w:rPr>
          <w:rtl/>
        </w:rPr>
        <w:t xml:space="preserve">בעל </w:t>
      </w:r>
      <w:bookmarkStart w:id="20182" w:name="_ETM_Q41_747840"/>
      <w:bookmarkEnd w:id="20182"/>
      <w:r>
        <w:rPr>
          <w:rtl/>
        </w:rPr>
        <w:t>מוגבלות</w:t>
      </w:r>
      <w:r>
        <w:rPr>
          <w:rFonts w:hint="cs"/>
          <w:rtl/>
        </w:rPr>
        <w:t>,</w:t>
      </w:r>
      <w:r>
        <w:rPr>
          <w:rtl/>
        </w:rPr>
        <w:t xml:space="preserve"> </w:t>
      </w:r>
      <w:bookmarkStart w:id="20183" w:name="_ETM_Q41_748440"/>
      <w:bookmarkEnd w:id="20183"/>
      <w:r>
        <w:rPr>
          <w:rtl/>
        </w:rPr>
        <w:t>לצערנו</w:t>
      </w:r>
      <w:r>
        <w:rPr>
          <w:rFonts w:hint="cs"/>
          <w:rtl/>
        </w:rPr>
        <w:t>,</w:t>
      </w:r>
      <w:r>
        <w:rPr>
          <w:rtl/>
        </w:rPr>
        <w:t xml:space="preserve"> </w:t>
      </w:r>
      <w:bookmarkStart w:id="20184" w:name="_ETM_Q41_749429"/>
      <w:bookmarkEnd w:id="20184"/>
      <w:r>
        <w:rPr>
          <w:rtl/>
        </w:rPr>
        <w:t xml:space="preserve">שנתקל </w:t>
      </w:r>
      <w:bookmarkStart w:id="20185" w:name="_ETM_Q41_752570"/>
      <w:bookmarkEnd w:id="20185"/>
      <w:r>
        <w:rPr>
          <w:rtl/>
        </w:rPr>
        <w:t xml:space="preserve">במפגש </w:t>
      </w:r>
      <w:bookmarkStart w:id="20186" w:name="_ETM_Q41_753800"/>
      <w:bookmarkEnd w:id="20186"/>
      <w:r>
        <w:rPr>
          <w:rtl/>
        </w:rPr>
        <w:t xml:space="preserve">עם </w:t>
      </w:r>
      <w:bookmarkStart w:id="20187" w:name="_ETM_Q41_754010"/>
      <w:bookmarkEnd w:id="20187"/>
      <w:r>
        <w:rPr>
          <w:rtl/>
        </w:rPr>
        <w:t>שוטרים</w:t>
      </w:r>
      <w:r w:rsidR="00E96B4D">
        <w:rPr>
          <w:rFonts w:hint="cs"/>
          <w:rtl/>
        </w:rPr>
        <w:t>,</w:t>
      </w:r>
      <w:r>
        <w:rPr>
          <w:rtl/>
        </w:rPr>
        <w:t xml:space="preserve"> </w:t>
      </w:r>
      <w:bookmarkStart w:id="20188" w:name="_ETM_Q41_755070"/>
      <w:bookmarkEnd w:id="20188"/>
      <w:r>
        <w:rPr>
          <w:rtl/>
        </w:rPr>
        <w:t xml:space="preserve">התוצאה </w:t>
      </w:r>
      <w:bookmarkStart w:id="20189" w:name="_ETM_Q41_756360"/>
      <w:bookmarkEnd w:id="20189"/>
      <w:r>
        <w:rPr>
          <w:rtl/>
        </w:rPr>
        <w:t>ה</w:t>
      </w:r>
      <w:r>
        <w:rPr>
          <w:rFonts w:hint="cs"/>
          <w:rtl/>
        </w:rPr>
        <w:t xml:space="preserve">יא </w:t>
      </w:r>
      <w:r>
        <w:rPr>
          <w:rtl/>
        </w:rPr>
        <w:t xml:space="preserve">טרגית </w:t>
      </w:r>
      <w:bookmarkStart w:id="20190" w:name="_ETM_Q41_756900"/>
      <w:bookmarkEnd w:id="20190"/>
      <w:r>
        <w:rPr>
          <w:rtl/>
        </w:rPr>
        <w:t>ביותר</w:t>
      </w:r>
      <w:r>
        <w:rPr>
          <w:rFonts w:hint="cs"/>
          <w:rtl/>
        </w:rPr>
        <w:t>.</w:t>
      </w:r>
    </w:p>
    <w:p w:rsidR="003748AB" w:rsidRDefault="003748AB" w:rsidP="002929A7">
      <w:pPr>
        <w:rPr>
          <w:rtl/>
        </w:rPr>
      </w:pPr>
    </w:p>
    <w:p w:rsidR="00EF10AD" w:rsidRDefault="003748AB" w:rsidP="00E96B4D">
      <w:pPr>
        <w:rPr>
          <w:rtl/>
          <w:lang w:eastAsia="he-IL"/>
        </w:rPr>
      </w:pPr>
      <w:bookmarkStart w:id="20191" w:name="_ETM_Q41_758249"/>
      <w:bookmarkEnd w:id="20191"/>
      <w:r>
        <w:rPr>
          <w:rtl/>
        </w:rPr>
        <w:t xml:space="preserve">אני </w:t>
      </w:r>
      <w:bookmarkStart w:id="20192" w:name="_ETM_Q41_758490"/>
      <w:bookmarkEnd w:id="20192"/>
      <w:r>
        <w:rPr>
          <w:rtl/>
        </w:rPr>
        <w:t xml:space="preserve">אזכיר </w:t>
      </w:r>
      <w:bookmarkStart w:id="20193" w:name="_ETM_Q41_759719"/>
      <w:bookmarkEnd w:id="20193"/>
      <w:r>
        <w:rPr>
          <w:rtl/>
        </w:rPr>
        <w:t xml:space="preserve">כמה </w:t>
      </w:r>
      <w:bookmarkStart w:id="20194" w:name="_ETM_Q41_760080"/>
      <w:bookmarkEnd w:id="20194"/>
      <w:r>
        <w:rPr>
          <w:rtl/>
        </w:rPr>
        <w:t>מקרים</w:t>
      </w:r>
      <w:r>
        <w:rPr>
          <w:rFonts w:hint="cs"/>
          <w:rtl/>
        </w:rPr>
        <w:t>:</w:t>
      </w:r>
      <w:r>
        <w:rPr>
          <w:rtl/>
        </w:rPr>
        <w:t xml:space="preserve"> </w:t>
      </w:r>
      <w:bookmarkStart w:id="20195" w:name="_ETM_Q41_760679"/>
      <w:bookmarkEnd w:id="20195"/>
      <w:r>
        <w:rPr>
          <w:rtl/>
        </w:rPr>
        <w:t xml:space="preserve">בשנת </w:t>
      </w:r>
      <w:bookmarkStart w:id="20196" w:name="_ETM_Q41_761279"/>
      <w:bookmarkEnd w:id="20196"/>
      <w:r>
        <w:rPr>
          <w:rtl/>
        </w:rPr>
        <w:t xml:space="preserve">2016 </w:t>
      </w:r>
      <w:bookmarkStart w:id="20197" w:name="_ETM_Q41_763599"/>
      <w:bookmarkEnd w:id="20197"/>
      <w:r>
        <w:rPr>
          <w:rtl/>
        </w:rPr>
        <w:t xml:space="preserve">שוטרי </w:t>
      </w:r>
      <w:bookmarkStart w:id="20198" w:name="_ETM_Q41_763990"/>
      <w:bookmarkEnd w:id="20198"/>
      <w:r>
        <w:rPr>
          <w:rtl/>
        </w:rPr>
        <w:t xml:space="preserve">משטרת </w:t>
      </w:r>
      <w:bookmarkStart w:id="20199" w:name="_ETM_Q41_764470"/>
      <w:bookmarkEnd w:id="20199"/>
      <w:r>
        <w:rPr>
          <w:rtl/>
        </w:rPr>
        <w:t xml:space="preserve">קריית </w:t>
      </w:r>
      <w:bookmarkStart w:id="20200" w:name="_ETM_Q41_764860"/>
      <w:bookmarkEnd w:id="20200"/>
      <w:r>
        <w:rPr>
          <w:rtl/>
        </w:rPr>
        <w:t xml:space="preserve">גת </w:t>
      </w:r>
      <w:bookmarkStart w:id="20201" w:name="_ETM_Q41_765639"/>
      <w:bookmarkEnd w:id="20201"/>
      <w:r>
        <w:rPr>
          <w:rtl/>
        </w:rPr>
        <w:t xml:space="preserve">ירו </w:t>
      </w:r>
      <w:bookmarkStart w:id="20202" w:name="_ETM_Q41_766030"/>
      <w:bookmarkEnd w:id="20202"/>
      <w:r>
        <w:rPr>
          <w:rtl/>
        </w:rPr>
        <w:t xml:space="preserve">לעבר </w:t>
      </w:r>
      <w:bookmarkStart w:id="20203" w:name="_ETM_Q41_766690"/>
      <w:bookmarkEnd w:id="20203"/>
      <w:r>
        <w:rPr>
          <w:rtl/>
        </w:rPr>
        <w:t xml:space="preserve">אדם </w:t>
      </w:r>
      <w:bookmarkStart w:id="20204" w:name="_ETM_Q41_767259"/>
      <w:bookmarkEnd w:id="20204"/>
      <w:r>
        <w:rPr>
          <w:rFonts w:hint="cs"/>
          <w:rtl/>
        </w:rPr>
        <w:t xml:space="preserve">הלוקה בנפשו ופצעו אותו ברגלו; </w:t>
      </w:r>
      <w:bookmarkStart w:id="20205" w:name="_ETM_Q41_767800"/>
      <w:bookmarkStart w:id="20206" w:name="_ETM_Q41_770469"/>
      <w:bookmarkEnd w:id="20205"/>
      <w:bookmarkEnd w:id="20206"/>
      <w:r>
        <w:rPr>
          <w:rtl/>
        </w:rPr>
        <w:t xml:space="preserve">בשנת </w:t>
      </w:r>
      <w:bookmarkStart w:id="20207" w:name="_ETM_Q41_770919"/>
      <w:bookmarkEnd w:id="20207"/>
      <w:r>
        <w:rPr>
          <w:rtl/>
        </w:rPr>
        <w:t xml:space="preserve">2017 </w:t>
      </w:r>
      <w:bookmarkStart w:id="20208" w:name="_ETM_Q41_772520"/>
      <w:bookmarkEnd w:id="20208"/>
      <w:r>
        <w:rPr>
          <w:rtl/>
        </w:rPr>
        <w:t xml:space="preserve">שוטרים </w:t>
      </w:r>
      <w:bookmarkStart w:id="20209" w:name="_ETM_Q41_773150"/>
      <w:bookmarkEnd w:id="20209"/>
      <w:r>
        <w:rPr>
          <w:rtl/>
        </w:rPr>
        <w:t xml:space="preserve">ירו </w:t>
      </w:r>
      <w:bookmarkStart w:id="20210" w:name="_ETM_Q41_773419"/>
      <w:bookmarkEnd w:id="20210"/>
      <w:r>
        <w:rPr>
          <w:rtl/>
        </w:rPr>
        <w:t xml:space="preserve">בטירת </w:t>
      </w:r>
      <w:bookmarkStart w:id="20211" w:name="_ETM_Q41_773870"/>
      <w:bookmarkEnd w:id="20211"/>
      <w:r>
        <w:rPr>
          <w:rtl/>
        </w:rPr>
        <w:t xml:space="preserve">הכרמל </w:t>
      </w:r>
      <w:bookmarkStart w:id="20212" w:name="_ETM_Q41_774440"/>
      <w:bookmarkEnd w:id="20212"/>
      <w:r>
        <w:rPr>
          <w:rtl/>
        </w:rPr>
        <w:t xml:space="preserve">בחיים </w:t>
      </w:r>
      <w:bookmarkStart w:id="20213" w:name="_ETM_Q41_774919"/>
      <w:bookmarkEnd w:id="20213"/>
      <w:r>
        <w:rPr>
          <w:rtl/>
        </w:rPr>
        <w:t xml:space="preserve">בן </w:t>
      </w:r>
      <w:bookmarkStart w:id="20214" w:name="_ETM_Q41_775100"/>
      <w:bookmarkEnd w:id="20214"/>
      <w:r>
        <w:rPr>
          <w:rtl/>
        </w:rPr>
        <w:t>שמעון</w:t>
      </w:r>
      <w:r>
        <w:rPr>
          <w:rFonts w:hint="cs"/>
          <w:rtl/>
        </w:rPr>
        <w:t>,</w:t>
      </w:r>
      <w:r>
        <w:rPr>
          <w:rtl/>
        </w:rPr>
        <w:t xml:space="preserve"> </w:t>
      </w:r>
      <w:bookmarkStart w:id="20215" w:name="_ETM_Q41_776490"/>
      <w:bookmarkEnd w:id="20215"/>
      <w:r>
        <w:rPr>
          <w:rtl/>
        </w:rPr>
        <w:t xml:space="preserve">אדם </w:t>
      </w:r>
      <w:bookmarkStart w:id="20216" w:name="_ETM_Q41_776850"/>
      <w:bookmarkEnd w:id="20216"/>
      <w:r>
        <w:rPr>
          <w:rtl/>
        </w:rPr>
        <w:t xml:space="preserve">שסובל </w:t>
      </w:r>
      <w:bookmarkStart w:id="20217" w:name="_ETM_Q41_777360"/>
      <w:bookmarkEnd w:id="20217"/>
      <w:r>
        <w:rPr>
          <w:rtl/>
        </w:rPr>
        <w:t xml:space="preserve">מבעיות </w:t>
      </w:r>
      <w:bookmarkStart w:id="20218" w:name="_ETM_Q41_777780"/>
      <w:bookmarkEnd w:id="20218"/>
      <w:r>
        <w:rPr>
          <w:rtl/>
        </w:rPr>
        <w:t>נפשיות</w:t>
      </w:r>
      <w:r>
        <w:rPr>
          <w:rFonts w:hint="cs"/>
          <w:rtl/>
        </w:rPr>
        <w:t>,</w:t>
      </w:r>
      <w:r>
        <w:rPr>
          <w:rtl/>
        </w:rPr>
        <w:t xml:space="preserve"> </w:t>
      </w:r>
      <w:bookmarkStart w:id="20219" w:name="_ETM_Q41_779240"/>
      <w:bookmarkEnd w:id="20219"/>
      <w:r>
        <w:rPr>
          <w:rtl/>
        </w:rPr>
        <w:t xml:space="preserve">אחרי </w:t>
      </w:r>
      <w:bookmarkStart w:id="20220" w:name="_ETM_Q41_779569"/>
      <w:bookmarkEnd w:id="20220"/>
      <w:r>
        <w:rPr>
          <w:rtl/>
        </w:rPr>
        <w:t>שה</w:t>
      </w:r>
      <w:r>
        <w:rPr>
          <w:rFonts w:hint="cs"/>
          <w:rtl/>
        </w:rPr>
        <w:t>וא</w:t>
      </w:r>
      <w:r>
        <w:rPr>
          <w:rtl/>
        </w:rPr>
        <w:t xml:space="preserve"> </w:t>
      </w:r>
      <w:bookmarkStart w:id="20221" w:name="_ETM_Q41_780020"/>
      <w:bookmarkEnd w:id="20221"/>
      <w:r>
        <w:rPr>
          <w:rtl/>
        </w:rPr>
        <w:t xml:space="preserve">נופף </w:t>
      </w:r>
      <w:bookmarkStart w:id="20222" w:name="_ETM_Q41_780379"/>
      <w:bookmarkEnd w:id="20222"/>
      <w:r>
        <w:rPr>
          <w:rtl/>
        </w:rPr>
        <w:t xml:space="preserve">לעברם </w:t>
      </w:r>
      <w:bookmarkStart w:id="20223" w:name="_ETM_Q41_780800"/>
      <w:bookmarkEnd w:id="20223"/>
      <w:r>
        <w:rPr>
          <w:rtl/>
        </w:rPr>
        <w:t>בסכין</w:t>
      </w:r>
      <w:r w:rsidR="00E96B4D">
        <w:rPr>
          <w:rFonts w:hint="cs"/>
          <w:rtl/>
        </w:rPr>
        <w:t>;</w:t>
      </w:r>
      <w:bookmarkStart w:id="20224" w:name="TOR_Q42"/>
      <w:bookmarkEnd w:id="20224"/>
      <w:r w:rsidR="00101EBE">
        <w:rPr>
          <w:rFonts w:hint="cs"/>
          <w:rtl/>
          <w:lang w:eastAsia="he-IL"/>
        </w:rPr>
        <w:t xml:space="preserve"> </w:t>
      </w:r>
      <w:r w:rsidR="00EF10AD">
        <w:rPr>
          <w:rFonts w:hint="cs"/>
          <w:rtl/>
          <w:lang w:eastAsia="he-IL"/>
        </w:rPr>
        <w:t xml:space="preserve">בשנת 2018 נורה למוות בידי שוטרים סרגיי </w:t>
      </w:r>
      <w:proofErr w:type="spellStart"/>
      <w:r w:rsidR="00EF10AD">
        <w:rPr>
          <w:rFonts w:hint="cs"/>
          <w:rtl/>
          <w:lang w:eastAsia="he-IL"/>
        </w:rPr>
        <w:t>חנוכייב</w:t>
      </w:r>
      <w:proofErr w:type="spellEnd"/>
      <w:r w:rsidR="00EF10AD">
        <w:rPr>
          <w:rFonts w:hint="cs"/>
          <w:rtl/>
          <w:lang w:eastAsia="he-IL"/>
        </w:rPr>
        <w:t xml:space="preserve"> </w:t>
      </w:r>
      <w:r w:rsidR="00EF10AD">
        <w:rPr>
          <w:rtl/>
          <w:lang w:eastAsia="he-IL"/>
        </w:rPr>
        <w:t>–</w:t>
      </w:r>
      <w:r w:rsidR="00EF10AD">
        <w:rPr>
          <w:rFonts w:hint="cs"/>
          <w:rtl/>
          <w:lang w:eastAsia="he-IL"/>
        </w:rPr>
        <w:t xml:space="preserve"> אני מקווה שאני מבטא את </w:t>
      </w:r>
      <w:bookmarkStart w:id="20225" w:name="_ETM_Q42_191444"/>
      <w:bookmarkEnd w:id="20225"/>
      <w:r w:rsidR="00EF10AD">
        <w:rPr>
          <w:rFonts w:hint="cs"/>
          <w:rtl/>
          <w:lang w:eastAsia="he-IL"/>
        </w:rPr>
        <w:t xml:space="preserve">השם נכון; בשנת 2019 </w:t>
      </w:r>
      <w:r w:rsidR="00E96B4D">
        <w:rPr>
          <w:rFonts w:hint="eastAsia"/>
          <w:rtl/>
          <w:lang w:eastAsia="he-IL"/>
        </w:rPr>
        <w:t xml:space="preserve">– </w:t>
      </w:r>
      <w:r w:rsidR="00EF10AD">
        <w:rPr>
          <w:rFonts w:hint="cs"/>
          <w:rtl/>
          <w:lang w:eastAsia="he-IL"/>
        </w:rPr>
        <w:t xml:space="preserve">צעיר בשם יהודה </w:t>
      </w:r>
      <w:proofErr w:type="spellStart"/>
      <w:r w:rsidR="00EF10AD">
        <w:rPr>
          <w:rFonts w:hint="cs"/>
          <w:rtl/>
          <w:lang w:eastAsia="he-IL"/>
        </w:rPr>
        <w:t>ביאדגה</w:t>
      </w:r>
      <w:proofErr w:type="spellEnd"/>
      <w:r w:rsidR="00EF10AD">
        <w:rPr>
          <w:rFonts w:hint="cs"/>
          <w:rtl/>
          <w:lang w:eastAsia="he-IL"/>
        </w:rPr>
        <w:t>, גם במצב נפשי מעורער</w:t>
      </w:r>
      <w:r w:rsidR="00E96B4D">
        <w:rPr>
          <w:rFonts w:hint="cs"/>
          <w:rtl/>
          <w:lang w:eastAsia="he-IL"/>
        </w:rPr>
        <w:t>;</w:t>
      </w:r>
      <w:r w:rsidR="00EF10AD">
        <w:rPr>
          <w:rFonts w:hint="cs"/>
          <w:rtl/>
          <w:lang w:eastAsia="he-IL"/>
        </w:rPr>
        <w:t xml:space="preserve"> מקרה אחרון</w:t>
      </w:r>
      <w:r w:rsidR="00E96B4D">
        <w:rPr>
          <w:rFonts w:hint="cs"/>
          <w:rtl/>
          <w:lang w:eastAsia="he-IL"/>
        </w:rPr>
        <w:t>,</w:t>
      </w:r>
      <w:r w:rsidR="00EF10AD">
        <w:rPr>
          <w:rFonts w:hint="cs"/>
          <w:rtl/>
          <w:lang w:eastAsia="he-IL"/>
        </w:rPr>
        <w:t xml:space="preserve"> שזכור לכולנו </w:t>
      </w:r>
      <w:r w:rsidR="00E96B4D">
        <w:rPr>
          <w:rFonts w:hint="eastAsia"/>
          <w:rtl/>
          <w:lang w:eastAsia="he-IL"/>
        </w:rPr>
        <w:t xml:space="preserve">– </w:t>
      </w:r>
      <w:r w:rsidR="00EF10AD">
        <w:rPr>
          <w:rFonts w:hint="cs"/>
          <w:rtl/>
          <w:lang w:eastAsia="he-IL"/>
        </w:rPr>
        <w:t xml:space="preserve">של השהיד איאד אלחלאק, שהוא היה בעל צרכים מיוחדים, והיה בדרכו למרכז </w:t>
      </w:r>
      <w:proofErr w:type="spellStart"/>
      <w:r w:rsidR="00EF10AD">
        <w:rPr>
          <w:rFonts w:hint="cs"/>
          <w:rtl/>
          <w:lang w:eastAsia="he-IL"/>
        </w:rPr>
        <w:t>אלווין</w:t>
      </w:r>
      <w:proofErr w:type="spellEnd"/>
      <w:r w:rsidR="00E96B4D" w:rsidRPr="00E96B4D">
        <w:rPr>
          <w:rFonts w:hint="cs"/>
          <w:rtl/>
          <w:lang w:eastAsia="he-IL"/>
        </w:rPr>
        <w:t xml:space="preserve"> </w:t>
      </w:r>
      <w:r w:rsidR="00E96B4D">
        <w:rPr>
          <w:rFonts w:hint="cs"/>
          <w:rtl/>
          <w:lang w:eastAsia="he-IL"/>
        </w:rPr>
        <w:t>ב-30 במאי</w:t>
      </w:r>
      <w:r w:rsidR="00EF10AD">
        <w:rPr>
          <w:rFonts w:hint="cs"/>
          <w:rtl/>
          <w:lang w:eastAsia="he-IL"/>
        </w:rPr>
        <w:t xml:space="preserve">. הוא נורה למוות ועד היום אין שום </w:t>
      </w:r>
      <w:bookmarkStart w:id="20226" w:name="_ETM_Q42_218675"/>
      <w:bookmarkEnd w:id="20226"/>
      <w:r w:rsidR="00EF10AD">
        <w:rPr>
          <w:rFonts w:hint="cs"/>
          <w:rtl/>
          <w:lang w:eastAsia="he-IL"/>
        </w:rPr>
        <w:t>תוצאות ואין כתבי אישום. אני גם מזכיר את המקרה האחרון</w:t>
      </w:r>
      <w:r w:rsidR="00E96B4D">
        <w:rPr>
          <w:rFonts w:hint="cs"/>
          <w:rtl/>
          <w:lang w:eastAsia="he-IL"/>
        </w:rPr>
        <w:t>,</w:t>
      </w:r>
      <w:r w:rsidR="00EF10AD">
        <w:rPr>
          <w:rFonts w:hint="cs"/>
          <w:rtl/>
          <w:lang w:eastAsia="he-IL"/>
        </w:rPr>
        <w:t xml:space="preserve"> שהיה במחסום </w:t>
      </w:r>
      <w:proofErr w:type="spellStart"/>
      <w:r w:rsidR="00EF10AD">
        <w:rPr>
          <w:rFonts w:hint="cs"/>
          <w:rtl/>
          <w:lang w:eastAsia="he-IL"/>
        </w:rPr>
        <w:t>קלנדיה</w:t>
      </w:r>
      <w:proofErr w:type="spellEnd"/>
      <w:r w:rsidR="00EF10AD">
        <w:rPr>
          <w:rFonts w:hint="cs"/>
          <w:rtl/>
          <w:lang w:eastAsia="he-IL"/>
        </w:rPr>
        <w:t>, ששוטרים ירו בבעל מוגבלות</w:t>
      </w:r>
      <w:r w:rsidR="00E96B4D">
        <w:rPr>
          <w:rFonts w:hint="cs"/>
          <w:rtl/>
          <w:lang w:eastAsia="he-IL"/>
        </w:rPr>
        <w:t>,</w:t>
      </w:r>
      <w:r w:rsidR="00EF10AD">
        <w:rPr>
          <w:rFonts w:hint="cs"/>
          <w:rtl/>
          <w:lang w:eastAsia="he-IL"/>
        </w:rPr>
        <w:t xml:space="preserve"> ח</w:t>
      </w:r>
      <w:bookmarkStart w:id="20227" w:name="_ETM_Q42_236499"/>
      <w:bookmarkEnd w:id="20227"/>
      <w:r w:rsidR="00EF10AD">
        <w:rPr>
          <w:rFonts w:hint="cs"/>
          <w:rtl/>
          <w:lang w:eastAsia="he-IL"/>
        </w:rPr>
        <w:t xml:space="preserve">ירש שלא שמע ואז בגלל שלא </w:t>
      </w:r>
      <w:bookmarkStart w:id="20228" w:name="_ETM_Q42_238630"/>
      <w:bookmarkEnd w:id="20228"/>
      <w:r w:rsidR="00EF10AD">
        <w:rPr>
          <w:rFonts w:hint="cs"/>
          <w:rtl/>
          <w:lang w:eastAsia="he-IL"/>
        </w:rPr>
        <w:t xml:space="preserve">שעה ולא שמע להוראות, ירו בו. </w:t>
      </w:r>
      <w:bookmarkStart w:id="20229" w:name="_ETM_Q42_241269"/>
      <w:bookmarkEnd w:id="20229"/>
    </w:p>
    <w:p w:rsidR="00EF10AD" w:rsidRDefault="00EF10AD" w:rsidP="002929A7">
      <w:pPr>
        <w:rPr>
          <w:rtl/>
          <w:lang w:eastAsia="he-IL"/>
        </w:rPr>
      </w:pPr>
      <w:bookmarkStart w:id="20230" w:name="_ETM_Q42_243757"/>
      <w:bookmarkStart w:id="20231" w:name="_ETM_Q42_243834"/>
      <w:bookmarkEnd w:id="20230"/>
      <w:bookmarkEnd w:id="20231"/>
    </w:p>
    <w:p w:rsidR="00EF10AD" w:rsidRDefault="00EF10AD" w:rsidP="00E96B4D">
      <w:pPr>
        <w:rPr>
          <w:rtl/>
          <w:lang w:eastAsia="he-IL"/>
        </w:rPr>
      </w:pPr>
      <w:bookmarkStart w:id="20232" w:name="_ETM_Q42_243927"/>
      <w:bookmarkStart w:id="20233" w:name="_ETM_Q42_243993"/>
      <w:bookmarkEnd w:id="20232"/>
      <w:bookmarkEnd w:id="20233"/>
      <w:r>
        <w:rPr>
          <w:rFonts w:hint="cs"/>
          <w:rtl/>
          <w:lang w:eastAsia="he-IL"/>
        </w:rPr>
        <w:t xml:space="preserve">אחרי המקרים האלה, גברתי היושבת-ראש, הוקמה ועדה בין-משרדית ביוזמת נשיא </w:t>
      </w:r>
      <w:bookmarkStart w:id="20234" w:name="_ETM_Q42_247271"/>
      <w:bookmarkEnd w:id="20234"/>
      <w:r>
        <w:rPr>
          <w:rFonts w:hint="cs"/>
          <w:rtl/>
          <w:lang w:eastAsia="he-IL"/>
        </w:rPr>
        <w:t xml:space="preserve">המדינה, בשיתוף שר העבודה והרווחה ושר המשפטים, והוקמו שלוש </w:t>
      </w:r>
      <w:bookmarkStart w:id="20235" w:name="_ETM_Q42_254155"/>
      <w:bookmarkEnd w:id="20235"/>
      <w:r>
        <w:rPr>
          <w:rFonts w:hint="cs"/>
          <w:rtl/>
          <w:lang w:eastAsia="he-IL"/>
        </w:rPr>
        <w:t xml:space="preserve">ועדות משנה בהשתתפות נציגי משרד העבודה, הרווחה, המשפטים, הבריאות, החינוך, </w:t>
      </w:r>
      <w:bookmarkStart w:id="20236" w:name="_ETM_Q42_258726"/>
      <w:bookmarkEnd w:id="20236"/>
      <w:r>
        <w:rPr>
          <w:rFonts w:hint="cs"/>
          <w:rtl/>
          <w:lang w:eastAsia="he-IL"/>
        </w:rPr>
        <w:t xml:space="preserve">בית הנשיא, ארגונים ועמותות. ועדות המשנה קיימו דיונים והיה </w:t>
      </w:r>
      <w:bookmarkStart w:id="20237" w:name="_ETM_Q42_264972"/>
      <w:bookmarkEnd w:id="20237"/>
      <w:r>
        <w:rPr>
          <w:rFonts w:hint="cs"/>
          <w:rtl/>
          <w:lang w:eastAsia="he-IL"/>
        </w:rPr>
        <w:t xml:space="preserve">מצופה שיופקו לקחים </w:t>
      </w:r>
      <w:r w:rsidR="00E96B4D">
        <w:rPr>
          <w:rFonts w:hint="eastAsia"/>
          <w:rtl/>
          <w:lang w:eastAsia="he-IL"/>
        </w:rPr>
        <w:t xml:space="preserve">– </w:t>
      </w:r>
      <w:r>
        <w:rPr>
          <w:rFonts w:hint="cs"/>
          <w:rtl/>
          <w:lang w:eastAsia="he-IL"/>
        </w:rPr>
        <w:t xml:space="preserve">לחנך איך אפשר ששוטרים יתנהגו במקרים כאלה </w:t>
      </w:r>
      <w:bookmarkStart w:id="20238" w:name="_ETM_Q42_273528"/>
      <w:bookmarkEnd w:id="20238"/>
      <w:r>
        <w:rPr>
          <w:rFonts w:hint="cs"/>
          <w:rtl/>
          <w:lang w:eastAsia="he-IL"/>
        </w:rPr>
        <w:t xml:space="preserve">על מנת שלא תהיינה תוצאות טרגיות שבסופו של דבר בעלי </w:t>
      </w:r>
      <w:bookmarkStart w:id="20239" w:name="_ETM_Q42_280233"/>
      <w:bookmarkEnd w:id="20239"/>
      <w:r>
        <w:rPr>
          <w:rFonts w:hint="cs"/>
          <w:rtl/>
          <w:lang w:eastAsia="he-IL"/>
        </w:rPr>
        <w:t xml:space="preserve">מוגבלות, בעלי צרכים מיוחדים – כי כל מפגש עם שוטר </w:t>
      </w:r>
      <w:bookmarkStart w:id="20240" w:name="_ETM_Q42_284423"/>
      <w:bookmarkEnd w:id="20240"/>
      <w:r>
        <w:rPr>
          <w:rFonts w:hint="cs"/>
          <w:rtl/>
          <w:lang w:eastAsia="he-IL"/>
        </w:rPr>
        <w:t xml:space="preserve">הסתיים בפציעה קשה או חס וחלילה בהריגה. לכן, </w:t>
      </w:r>
      <w:bookmarkStart w:id="20241" w:name="_ETM_Q42_288360"/>
      <w:bookmarkEnd w:id="20241"/>
      <w:r>
        <w:rPr>
          <w:rFonts w:hint="cs"/>
          <w:rtl/>
          <w:lang w:eastAsia="he-IL"/>
        </w:rPr>
        <w:t xml:space="preserve">מוזר מאוד ותמוה מאוד מדוע המשטרה והמשרד לביטחון פנים לא </w:t>
      </w:r>
      <w:bookmarkStart w:id="20242" w:name="_ETM_Q42_294359"/>
      <w:bookmarkEnd w:id="20242"/>
      <w:r>
        <w:rPr>
          <w:rFonts w:hint="cs"/>
          <w:rtl/>
          <w:lang w:eastAsia="he-IL"/>
        </w:rPr>
        <w:t>משתתפים בוועדה כז</w:t>
      </w:r>
      <w:r w:rsidR="00E96B4D">
        <w:rPr>
          <w:rFonts w:hint="cs"/>
          <w:rtl/>
          <w:lang w:eastAsia="he-IL"/>
        </w:rPr>
        <w:t>את</w:t>
      </w:r>
      <w:r>
        <w:rPr>
          <w:rFonts w:hint="cs"/>
          <w:rtl/>
          <w:lang w:eastAsia="he-IL"/>
        </w:rPr>
        <w:t xml:space="preserve"> על מנת להסיק את המסקנות הנכונות. אני </w:t>
      </w:r>
      <w:bookmarkStart w:id="20243" w:name="_ETM_Q42_301065"/>
      <w:bookmarkEnd w:id="20243"/>
      <w:r>
        <w:rPr>
          <w:rFonts w:hint="cs"/>
          <w:rtl/>
          <w:lang w:eastAsia="he-IL"/>
        </w:rPr>
        <w:t xml:space="preserve">מצפה לתשובות מסגן השר. </w:t>
      </w:r>
    </w:p>
    <w:p w:rsidR="00EF10AD" w:rsidRDefault="00EF10AD" w:rsidP="002929A7">
      <w:pPr>
        <w:rPr>
          <w:rtl/>
          <w:lang w:eastAsia="he-IL"/>
        </w:rPr>
      </w:pPr>
    </w:p>
    <w:p w:rsidR="00EF10AD" w:rsidRDefault="00EF10AD" w:rsidP="002929A7">
      <w:pPr>
        <w:pStyle w:val="af6"/>
        <w:rPr>
          <w:rtl/>
        </w:rPr>
      </w:pPr>
      <w:r w:rsidRPr="00131C65">
        <w:rPr>
          <w:rStyle w:val="TagStyle"/>
          <w:rtl/>
        </w:rPr>
        <w:t xml:space="preserve"> &lt;&lt; יור &gt;&gt;</w:t>
      </w:r>
      <w:r w:rsidRPr="00B127A7">
        <w:rPr>
          <w:rStyle w:val="TagStyle"/>
          <w:rtl/>
        </w:rPr>
        <w:t xml:space="preserve"> </w:t>
      </w:r>
      <w:r>
        <w:rPr>
          <w:rtl/>
        </w:rPr>
        <w:t>היו"ר מיקי חיימוביץ':</w:t>
      </w:r>
      <w:r w:rsidRPr="00B127A7">
        <w:rPr>
          <w:rStyle w:val="TagStyle"/>
          <w:rtl/>
        </w:rPr>
        <w:t xml:space="preserve"> </w:t>
      </w:r>
      <w:r w:rsidRPr="00131C65">
        <w:rPr>
          <w:rStyle w:val="TagStyle"/>
          <w:rtl/>
        </w:rPr>
        <w:t>&lt;&lt; יור &gt;&gt;</w:t>
      </w:r>
      <w:r>
        <w:rPr>
          <w:rtl/>
        </w:rPr>
        <w:t xml:space="preserve"> </w:t>
      </w:r>
    </w:p>
    <w:p w:rsidR="00EF10AD" w:rsidRDefault="00EF10AD" w:rsidP="00F44B55">
      <w:pPr>
        <w:rPr>
          <w:rtl/>
          <w:lang w:eastAsia="he-IL"/>
        </w:rPr>
      </w:pPr>
    </w:p>
    <w:p w:rsidR="00EF10AD" w:rsidRDefault="00EF10AD" w:rsidP="002929A7">
      <w:pPr>
        <w:rPr>
          <w:rtl/>
          <w:lang w:eastAsia="he-IL"/>
        </w:rPr>
      </w:pPr>
      <w:r>
        <w:rPr>
          <w:rFonts w:hint="cs"/>
          <w:rtl/>
          <w:lang w:eastAsia="he-IL"/>
        </w:rPr>
        <w:t xml:space="preserve">תודה רבה, חבר הכנסת סעדי. חברת הכנסת מיכל וונש. </w:t>
      </w:r>
      <w:bookmarkStart w:id="20244" w:name="_ETM_Q42_310111"/>
      <w:bookmarkEnd w:id="20244"/>
    </w:p>
    <w:p w:rsidR="00EF10AD" w:rsidRPr="00B127A7" w:rsidRDefault="00EF10AD" w:rsidP="002929A7">
      <w:pPr>
        <w:rPr>
          <w:rtl/>
          <w:lang w:eastAsia="he-IL"/>
        </w:rPr>
      </w:pPr>
      <w:bookmarkStart w:id="20245" w:name="_ETM_Q42_310218"/>
      <w:bookmarkEnd w:id="20245"/>
    </w:p>
    <w:p w:rsidR="00EF10AD" w:rsidRDefault="00EF10AD" w:rsidP="002929A7">
      <w:pPr>
        <w:pStyle w:val="a4"/>
        <w:rPr>
          <w:rtl/>
        </w:rPr>
      </w:pPr>
      <w:bookmarkStart w:id="20246" w:name="ET_speaker_6041_10"/>
      <w:r w:rsidRPr="00131C65">
        <w:rPr>
          <w:rStyle w:val="TagStyle"/>
          <w:rtl/>
        </w:rPr>
        <w:t xml:space="preserve"> &lt;&lt; דובר &gt;&gt;</w:t>
      </w:r>
      <w:r w:rsidRPr="00B127A7">
        <w:rPr>
          <w:rStyle w:val="TagStyle"/>
          <w:rtl/>
        </w:rPr>
        <w:t xml:space="preserve"> </w:t>
      </w:r>
      <w:bookmarkStart w:id="20247" w:name="_Toc48811133"/>
      <w:bookmarkStart w:id="20248" w:name="_Toc48811553"/>
      <w:bookmarkStart w:id="20249" w:name="_Toc48811892"/>
      <w:r>
        <w:rPr>
          <w:rtl/>
        </w:rPr>
        <w:t>מיכל וונש (כחול לבן):</w:t>
      </w:r>
      <w:bookmarkEnd w:id="20247"/>
      <w:bookmarkEnd w:id="20248"/>
      <w:bookmarkEnd w:id="20249"/>
      <w:r w:rsidRPr="00B127A7">
        <w:rPr>
          <w:rStyle w:val="TagStyle"/>
          <w:rtl/>
        </w:rPr>
        <w:t xml:space="preserve"> </w:t>
      </w:r>
      <w:r w:rsidRPr="00131C65">
        <w:rPr>
          <w:rStyle w:val="TagStyle"/>
          <w:rtl/>
        </w:rPr>
        <w:t>&lt;&lt; דובר &gt;&gt;</w:t>
      </w:r>
      <w:bookmarkEnd w:id="20246"/>
      <w:r>
        <w:rPr>
          <w:rtl/>
        </w:rPr>
        <w:t xml:space="preserve"> </w:t>
      </w:r>
    </w:p>
    <w:p w:rsidR="00EF10AD" w:rsidRDefault="00EF10AD" w:rsidP="002929A7">
      <w:pPr>
        <w:rPr>
          <w:rtl/>
          <w:lang w:eastAsia="he-IL"/>
        </w:rPr>
      </w:pPr>
    </w:p>
    <w:p w:rsidR="00EF10AD" w:rsidRDefault="00EF10AD" w:rsidP="00E96B4D">
      <w:pPr>
        <w:rPr>
          <w:color w:val="000000"/>
          <w:rtl/>
          <w:lang w:val="he-IL" w:eastAsia="he-IL"/>
        </w:rPr>
      </w:pPr>
      <w:r>
        <w:rPr>
          <w:rFonts w:hint="cs"/>
          <w:rtl/>
          <w:lang w:eastAsia="he-IL"/>
        </w:rPr>
        <w:t xml:space="preserve">גברתי היושבת-ראש, תודה רבה. כנסת נכבדה, </w:t>
      </w:r>
      <w:bookmarkStart w:id="20250" w:name="_ETM_Q42_337760"/>
      <w:bookmarkEnd w:id="20250"/>
      <w:r w:rsidRPr="00B075AD">
        <w:rPr>
          <w:color w:val="000000"/>
          <w:rtl/>
          <w:lang w:val="he-IL" w:eastAsia="he-IL"/>
        </w:rPr>
        <w:t xml:space="preserve">במסגרת הוועדה להתמודדות עם סמים ואלכוהול </w:t>
      </w:r>
      <w:r>
        <w:rPr>
          <w:rFonts w:hint="cs"/>
          <w:color w:val="000000"/>
          <w:rtl/>
          <w:lang w:val="he-IL" w:eastAsia="he-IL"/>
        </w:rPr>
        <w:t>ש</w:t>
      </w:r>
      <w:r w:rsidRPr="00B075AD">
        <w:rPr>
          <w:color w:val="000000"/>
          <w:rtl/>
          <w:lang w:val="he-IL" w:eastAsia="he-IL"/>
        </w:rPr>
        <w:t xml:space="preserve">בראשותי נחשפתי למושג לא מוכר </w:t>
      </w:r>
      <w:r w:rsidR="00E96B4D">
        <w:rPr>
          <w:rFonts w:hint="cs"/>
          <w:color w:val="000000"/>
          <w:rtl/>
          <w:lang w:val="he-IL" w:eastAsia="he-IL"/>
        </w:rPr>
        <w:t xml:space="preserve">– </w:t>
      </w:r>
      <w:r w:rsidRPr="00B075AD">
        <w:rPr>
          <w:color w:val="000000"/>
          <w:rtl/>
          <w:lang w:val="he-IL" w:eastAsia="he-IL"/>
        </w:rPr>
        <w:t xml:space="preserve">תחלואה כפולה, </w:t>
      </w:r>
      <w:r w:rsidR="00E96B4D">
        <w:rPr>
          <w:rFonts w:hint="cs"/>
          <w:color w:val="000000"/>
          <w:rtl/>
          <w:lang w:val="he-IL" w:eastAsia="he-IL"/>
        </w:rPr>
        <w:t xml:space="preserve">מושג </w:t>
      </w:r>
      <w:r w:rsidRPr="00B075AD">
        <w:rPr>
          <w:color w:val="000000"/>
          <w:rtl/>
          <w:lang w:val="he-IL" w:eastAsia="he-IL"/>
        </w:rPr>
        <w:t>המתייח</w:t>
      </w:r>
      <w:r>
        <w:rPr>
          <w:color w:val="000000"/>
          <w:rtl/>
          <w:lang w:val="he-IL" w:eastAsia="he-IL"/>
        </w:rPr>
        <w:t>ס לאנשים הסובלים משתי מחלות בו</w:t>
      </w:r>
      <w:r>
        <w:rPr>
          <w:rFonts w:hint="cs"/>
          <w:color w:val="000000"/>
          <w:rtl/>
          <w:lang w:val="he-IL" w:eastAsia="he-IL"/>
        </w:rPr>
        <w:t>-ז</w:t>
      </w:r>
      <w:r w:rsidRPr="00B075AD">
        <w:rPr>
          <w:color w:val="000000"/>
          <w:rtl/>
          <w:lang w:val="he-IL" w:eastAsia="he-IL"/>
        </w:rPr>
        <w:t>מנית</w:t>
      </w:r>
      <w:r>
        <w:rPr>
          <w:rFonts w:hint="cs"/>
          <w:color w:val="000000"/>
          <w:rtl/>
          <w:lang w:val="he-IL" w:eastAsia="he-IL"/>
        </w:rPr>
        <w:t>,</w:t>
      </w:r>
      <w:r w:rsidRPr="00B075AD">
        <w:rPr>
          <w:color w:val="000000"/>
          <w:rtl/>
          <w:lang w:val="he-IL" w:eastAsia="he-IL"/>
        </w:rPr>
        <w:t xml:space="preserve"> מחלה נפשית ומחלת התמכרות.</w:t>
      </w:r>
      <w:r>
        <w:rPr>
          <w:rFonts w:hint="cs"/>
          <w:color w:val="000000"/>
          <w:rtl/>
          <w:lang w:val="he-IL" w:eastAsia="he-IL"/>
        </w:rPr>
        <w:t xml:space="preserve"> </w:t>
      </w:r>
    </w:p>
    <w:p w:rsidR="00EF10AD" w:rsidRDefault="00EF10AD" w:rsidP="002929A7">
      <w:pPr>
        <w:rPr>
          <w:color w:val="000000"/>
          <w:rtl/>
          <w:lang w:val="he-IL" w:eastAsia="he-IL"/>
        </w:rPr>
      </w:pPr>
      <w:bookmarkStart w:id="20251" w:name="_ETM_Q42_354285"/>
      <w:bookmarkStart w:id="20252" w:name="_ETM_Q42_354355"/>
      <w:bookmarkEnd w:id="20251"/>
      <w:bookmarkEnd w:id="20252"/>
    </w:p>
    <w:p w:rsidR="00EF10AD" w:rsidRDefault="00EF10AD" w:rsidP="002929A7">
      <w:pPr>
        <w:rPr>
          <w:color w:val="000000"/>
          <w:rtl/>
          <w:lang w:val="he-IL" w:eastAsia="he-IL"/>
        </w:rPr>
      </w:pPr>
      <w:bookmarkStart w:id="20253" w:name="_ETM_Q42_354910"/>
      <w:bookmarkStart w:id="20254" w:name="_ETM_Q42_354998"/>
      <w:bookmarkEnd w:id="20253"/>
      <w:bookmarkEnd w:id="20254"/>
      <w:r w:rsidRPr="00B075AD">
        <w:rPr>
          <w:color w:val="000000"/>
          <w:rtl/>
          <w:lang w:val="he-IL" w:eastAsia="he-IL"/>
        </w:rPr>
        <w:t>שיראל חבורה סבל מתחלואה כפולה. לפני כארבעה חודשים הוא נורה למוות בנסיבות מחרידות</w:t>
      </w:r>
      <w:r>
        <w:rPr>
          <w:rFonts w:hint="cs"/>
          <w:color w:val="000000"/>
          <w:rtl/>
          <w:lang w:val="he-IL" w:eastAsia="he-IL"/>
        </w:rPr>
        <w:t>,</w:t>
      </w:r>
      <w:r w:rsidRPr="00B075AD">
        <w:rPr>
          <w:color w:val="000000"/>
          <w:rtl/>
          <w:lang w:val="he-IL" w:eastAsia="he-IL"/>
        </w:rPr>
        <w:t xml:space="preserve"> שמדגישות את המצב </w:t>
      </w:r>
      <w:proofErr w:type="spellStart"/>
      <w:r>
        <w:rPr>
          <w:rFonts w:hint="cs"/>
          <w:color w:val="000000"/>
          <w:rtl/>
          <w:lang w:val="he-IL" w:eastAsia="he-IL"/>
        </w:rPr>
        <w:t>ש</w:t>
      </w:r>
      <w:r w:rsidRPr="00B075AD">
        <w:rPr>
          <w:color w:val="000000"/>
          <w:rtl/>
          <w:lang w:val="he-IL" w:eastAsia="he-IL"/>
        </w:rPr>
        <w:t>א</w:t>
      </w:r>
      <w:r>
        <w:rPr>
          <w:rFonts w:hint="cs"/>
          <w:color w:val="000000"/>
          <w:rtl/>
          <w:lang w:val="he-IL" w:eastAsia="he-IL"/>
        </w:rPr>
        <w:t>י</w:t>
      </w:r>
      <w:r w:rsidRPr="00B075AD">
        <w:rPr>
          <w:color w:val="000000"/>
          <w:rtl/>
          <w:lang w:val="he-IL" w:eastAsia="he-IL"/>
        </w:rPr>
        <w:t>תו</w:t>
      </w:r>
      <w:proofErr w:type="spellEnd"/>
      <w:r w:rsidRPr="00B075AD">
        <w:rPr>
          <w:color w:val="000000"/>
          <w:rtl/>
          <w:lang w:val="he-IL" w:eastAsia="he-IL"/>
        </w:rPr>
        <w:t xml:space="preserve"> נאבקות משפחותיהם של המתמודדים עם תחלואה כפולה ואת הנפילה התמידית בין הכיסאות. </w:t>
      </w:r>
    </w:p>
    <w:p w:rsidR="00EF10AD" w:rsidRDefault="00EF10AD" w:rsidP="002929A7">
      <w:pPr>
        <w:rPr>
          <w:color w:val="000000"/>
          <w:rtl/>
          <w:lang w:val="he-IL" w:eastAsia="he-IL"/>
        </w:rPr>
      </w:pPr>
      <w:bookmarkStart w:id="20255" w:name="_ETM_Q42_369373"/>
      <w:bookmarkStart w:id="20256" w:name="_ETM_Q42_369422"/>
      <w:bookmarkEnd w:id="20255"/>
      <w:bookmarkEnd w:id="20256"/>
    </w:p>
    <w:p w:rsidR="00E96B4D" w:rsidRDefault="00EF10AD" w:rsidP="00E96B4D">
      <w:pPr>
        <w:rPr>
          <w:rtl/>
        </w:rPr>
      </w:pPr>
      <w:r w:rsidRPr="00B075AD">
        <w:rPr>
          <w:color w:val="000000"/>
          <w:rtl/>
          <w:lang w:val="he-IL" w:eastAsia="he-IL"/>
        </w:rPr>
        <w:t>כיום מחלות נפש מטופלות ע</w:t>
      </w:r>
      <w:r>
        <w:rPr>
          <w:rFonts w:hint="cs"/>
          <w:color w:val="000000"/>
          <w:rtl/>
          <w:lang w:val="he-IL" w:eastAsia="he-IL"/>
        </w:rPr>
        <w:t>ל ידי</w:t>
      </w:r>
      <w:r w:rsidRPr="00B075AD">
        <w:rPr>
          <w:color w:val="000000"/>
          <w:rtl/>
          <w:lang w:val="he-IL" w:eastAsia="he-IL"/>
        </w:rPr>
        <w:t xml:space="preserve"> קופות החולים והתמכרות מטופלת ע</w:t>
      </w:r>
      <w:r>
        <w:rPr>
          <w:rFonts w:hint="cs"/>
          <w:color w:val="000000"/>
          <w:rtl/>
          <w:lang w:val="he-IL" w:eastAsia="he-IL"/>
        </w:rPr>
        <w:t>ל ידי</w:t>
      </w:r>
      <w:r w:rsidRPr="00B075AD">
        <w:rPr>
          <w:color w:val="000000"/>
          <w:rtl/>
          <w:lang w:val="he-IL" w:eastAsia="he-IL"/>
        </w:rPr>
        <w:t xml:space="preserve"> משרדי הבריאות והרווחה</w:t>
      </w:r>
      <w:r w:rsidR="00E96B4D">
        <w:rPr>
          <w:rFonts w:hint="cs"/>
          <w:color w:val="000000"/>
          <w:rtl/>
          <w:lang w:val="he-IL" w:eastAsia="he-IL"/>
        </w:rPr>
        <w:t>.</w:t>
      </w:r>
      <w:r w:rsidRPr="00B075AD">
        <w:rPr>
          <w:color w:val="000000"/>
          <w:rtl/>
          <w:lang w:val="he-IL" w:eastAsia="he-IL"/>
        </w:rPr>
        <w:t xml:space="preserve"> במקרים רבים קשה מא</w:t>
      </w:r>
      <w:r>
        <w:rPr>
          <w:rFonts w:hint="cs"/>
          <w:color w:val="000000"/>
          <w:rtl/>
          <w:lang w:val="he-IL" w:eastAsia="he-IL"/>
        </w:rPr>
        <w:t>ו</w:t>
      </w:r>
      <w:r w:rsidRPr="00B075AD">
        <w:rPr>
          <w:color w:val="000000"/>
          <w:rtl/>
          <w:lang w:val="he-IL" w:eastAsia="he-IL"/>
        </w:rPr>
        <w:t>ד לזהות, לאבחן או לקבל טיפול בשתי המחלות במקביל.</w:t>
      </w:r>
      <w:bookmarkStart w:id="20257" w:name="_ETM_Q42_383565"/>
      <w:bookmarkStart w:id="20258" w:name="_ETM_Q42_383629"/>
      <w:bookmarkStart w:id="20259" w:name="_ETM_Q42_381966"/>
      <w:bookmarkStart w:id="20260" w:name="_ETM_Q42_382008"/>
      <w:bookmarkEnd w:id="20257"/>
      <w:bookmarkEnd w:id="20258"/>
      <w:bookmarkEnd w:id="20259"/>
      <w:bookmarkEnd w:id="20260"/>
      <w:r>
        <w:rPr>
          <w:rFonts w:hint="cs"/>
          <w:color w:val="000000"/>
          <w:rtl/>
          <w:lang w:val="he-IL" w:eastAsia="he-IL"/>
        </w:rPr>
        <w:t xml:space="preserve"> </w:t>
      </w:r>
      <w:r w:rsidRPr="00B075AD">
        <w:rPr>
          <w:color w:val="000000"/>
          <w:rtl/>
          <w:lang w:val="he-IL" w:eastAsia="he-IL"/>
        </w:rPr>
        <w:t>משפחתו של ש</w:t>
      </w:r>
      <w:r>
        <w:rPr>
          <w:color w:val="000000"/>
          <w:rtl/>
          <w:lang w:val="he-IL" w:eastAsia="he-IL"/>
        </w:rPr>
        <w:t>יראל, שלא יכלה להשתלט עליו לבדה</w:t>
      </w:r>
      <w:r>
        <w:rPr>
          <w:rFonts w:hint="cs"/>
          <w:color w:val="000000"/>
          <w:rtl/>
          <w:lang w:val="he-IL" w:eastAsia="he-IL"/>
        </w:rPr>
        <w:t xml:space="preserve"> באותו ערב</w:t>
      </w:r>
      <w:r w:rsidR="00E96B4D">
        <w:rPr>
          <w:rFonts w:hint="cs"/>
          <w:color w:val="000000"/>
          <w:rtl/>
          <w:lang w:val="he-IL" w:eastAsia="he-IL"/>
        </w:rPr>
        <w:t>,</w:t>
      </w:r>
      <w:r w:rsidRPr="00B075AD">
        <w:rPr>
          <w:color w:val="000000"/>
          <w:rtl/>
          <w:lang w:val="he-IL" w:eastAsia="he-IL"/>
        </w:rPr>
        <w:t xml:space="preserve"> </w:t>
      </w:r>
      <w:r w:rsidR="00E96B4D">
        <w:rPr>
          <w:rFonts w:hint="cs"/>
          <w:color w:val="000000"/>
          <w:rtl/>
          <w:lang w:val="he-IL" w:eastAsia="he-IL"/>
        </w:rPr>
        <w:t>מ</w:t>
      </w:r>
      <w:r w:rsidRPr="00B075AD">
        <w:rPr>
          <w:color w:val="000000"/>
          <w:rtl/>
          <w:lang w:val="he-IL" w:eastAsia="he-IL"/>
        </w:rPr>
        <w:t>אחר שהיה ככ</w:t>
      </w:r>
      <w:r>
        <w:rPr>
          <w:color w:val="000000"/>
          <w:rtl/>
          <w:lang w:val="he-IL" w:eastAsia="he-IL"/>
        </w:rPr>
        <w:t>ל הנראה בעיצומו של התקף פסיכוטי</w:t>
      </w:r>
      <w:r w:rsidR="00E96B4D">
        <w:rPr>
          <w:rFonts w:hint="cs"/>
          <w:color w:val="000000"/>
          <w:rtl/>
          <w:lang w:val="he-IL" w:eastAsia="he-IL"/>
        </w:rPr>
        <w:t>,</w:t>
      </w:r>
      <w:r w:rsidRPr="00B075AD">
        <w:rPr>
          <w:color w:val="000000"/>
          <w:rtl/>
          <w:lang w:val="he-IL" w:eastAsia="he-IL"/>
        </w:rPr>
        <w:t xml:space="preserve"> הזעיקה את המשטרה לביתם שבראש העין. בניגוד לנוהל המשטרתי לטיפול במתמודדי נפש, שוטר הגיע לבדו לטפל בקריאה</w:t>
      </w:r>
      <w:r w:rsidR="00E96B4D">
        <w:rPr>
          <w:rFonts w:hint="cs"/>
          <w:color w:val="000000"/>
          <w:rtl/>
          <w:lang w:val="he-IL" w:eastAsia="he-IL"/>
        </w:rPr>
        <w:t>,</w:t>
      </w:r>
      <w:r w:rsidRPr="00B075AD">
        <w:rPr>
          <w:color w:val="000000"/>
          <w:rtl/>
          <w:lang w:val="he-IL" w:eastAsia="he-IL"/>
        </w:rPr>
        <w:t xml:space="preserve"> ולאחר </w:t>
      </w:r>
      <w:proofErr w:type="spellStart"/>
      <w:r w:rsidRPr="00B075AD">
        <w:rPr>
          <w:color w:val="000000"/>
          <w:rtl/>
          <w:lang w:val="he-IL" w:eastAsia="he-IL"/>
        </w:rPr>
        <w:t>ששיראל</w:t>
      </w:r>
      <w:proofErr w:type="spellEnd"/>
      <w:r w:rsidRPr="00B075AD">
        <w:rPr>
          <w:color w:val="000000"/>
          <w:rtl/>
          <w:lang w:val="he-IL" w:eastAsia="he-IL"/>
        </w:rPr>
        <w:t xml:space="preserve"> רדף אחריו עם סכין</w:t>
      </w:r>
      <w:r w:rsidR="00E96B4D">
        <w:rPr>
          <w:rFonts w:hint="cs"/>
          <w:color w:val="000000"/>
          <w:rtl/>
          <w:lang w:val="he-IL" w:eastAsia="he-IL"/>
        </w:rPr>
        <w:t>,</w:t>
      </w:r>
      <w:r w:rsidRPr="00B075AD">
        <w:rPr>
          <w:color w:val="000000"/>
          <w:rtl/>
          <w:lang w:val="he-IL" w:eastAsia="he-IL"/>
        </w:rPr>
        <w:t xml:space="preserve"> </w:t>
      </w:r>
      <w:r>
        <w:rPr>
          <w:rFonts w:hint="cs"/>
          <w:color w:val="000000"/>
          <w:rtl/>
          <w:lang w:val="he-IL" w:eastAsia="he-IL"/>
        </w:rPr>
        <w:t>באמצע ההתקף הפסיכוטי</w:t>
      </w:r>
      <w:r w:rsidR="00E96B4D">
        <w:rPr>
          <w:rFonts w:hint="cs"/>
          <w:color w:val="000000"/>
          <w:rtl/>
          <w:lang w:val="he-IL" w:eastAsia="he-IL"/>
        </w:rPr>
        <w:t>,</w:t>
      </w:r>
      <w:r>
        <w:rPr>
          <w:rFonts w:hint="cs"/>
          <w:color w:val="000000"/>
          <w:rtl/>
          <w:lang w:val="he-IL" w:eastAsia="he-IL"/>
        </w:rPr>
        <w:t xml:space="preserve"> </w:t>
      </w:r>
      <w:r w:rsidRPr="00B075AD">
        <w:rPr>
          <w:color w:val="000000"/>
          <w:rtl/>
          <w:lang w:val="he-IL" w:eastAsia="he-IL"/>
        </w:rPr>
        <w:t>ודקר אותו ברגל, ירה בו השוטר כשמונה כדורים</w:t>
      </w:r>
      <w:r w:rsidR="00E96B4D">
        <w:rPr>
          <w:rFonts w:hint="cs"/>
          <w:color w:val="000000"/>
          <w:rtl/>
          <w:lang w:val="he-IL" w:eastAsia="he-IL"/>
        </w:rPr>
        <w:t>,</w:t>
      </w:r>
      <w:r>
        <w:rPr>
          <w:color w:val="000000"/>
          <w:rtl/>
          <w:lang w:val="he-IL" w:eastAsia="he-IL"/>
        </w:rPr>
        <w:t xml:space="preserve"> רובם בעוד </w:t>
      </w:r>
      <w:r w:rsidRPr="00B075AD">
        <w:rPr>
          <w:color w:val="000000"/>
          <w:rtl/>
          <w:lang w:val="he-IL" w:eastAsia="he-IL"/>
        </w:rPr>
        <w:t>שיראל שוכב על הכביש ומדמם למוות.</w:t>
      </w:r>
      <w:r>
        <w:rPr>
          <w:rFonts w:hint="cs"/>
          <w:rtl/>
        </w:rPr>
        <w:t xml:space="preserve"> </w:t>
      </w:r>
    </w:p>
    <w:p w:rsidR="00E96B4D" w:rsidRDefault="00E96B4D" w:rsidP="00E96B4D">
      <w:pPr>
        <w:rPr>
          <w:rtl/>
        </w:rPr>
      </w:pPr>
    </w:p>
    <w:p w:rsidR="00EF10AD" w:rsidRDefault="00EF10AD" w:rsidP="00E96B4D">
      <w:pPr>
        <w:rPr>
          <w:color w:val="000000"/>
          <w:rtl/>
          <w:lang w:val="he-IL" w:eastAsia="he-IL"/>
        </w:rPr>
      </w:pPr>
      <w:r w:rsidRPr="00B075AD">
        <w:rPr>
          <w:color w:val="000000"/>
          <w:rtl/>
          <w:lang w:val="he-IL" w:eastAsia="he-IL"/>
        </w:rPr>
        <w:t>בעקבות המקרה הטרגי של שיראל חבורה,</w:t>
      </w:r>
      <w:r>
        <w:rPr>
          <w:rFonts w:hint="cs"/>
          <w:color w:val="000000"/>
          <w:rtl/>
          <w:lang w:val="he-IL" w:eastAsia="he-IL"/>
        </w:rPr>
        <w:t xml:space="preserve"> יחד עם זה של </w:t>
      </w:r>
      <w:r>
        <w:rPr>
          <w:color w:val="000000"/>
          <w:rtl/>
          <w:lang w:val="he-IL" w:eastAsia="he-IL"/>
        </w:rPr>
        <w:t xml:space="preserve">איאד </w:t>
      </w:r>
      <w:proofErr w:type="spellStart"/>
      <w:r>
        <w:rPr>
          <w:color w:val="000000"/>
          <w:rtl/>
          <w:lang w:val="he-IL" w:eastAsia="he-IL"/>
        </w:rPr>
        <w:t>אלח</w:t>
      </w:r>
      <w:r w:rsidRPr="00B075AD">
        <w:rPr>
          <w:color w:val="000000"/>
          <w:rtl/>
          <w:lang w:val="he-IL" w:eastAsia="he-IL"/>
        </w:rPr>
        <w:t>לאק</w:t>
      </w:r>
      <w:proofErr w:type="spellEnd"/>
      <w:r w:rsidRPr="00B075AD">
        <w:rPr>
          <w:color w:val="000000"/>
          <w:rtl/>
          <w:lang w:val="he-IL" w:eastAsia="he-IL"/>
        </w:rPr>
        <w:t xml:space="preserve"> ושל יהודה </w:t>
      </w:r>
      <w:proofErr w:type="spellStart"/>
      <w:r w:rsidRPr="00B075AD">
        <w:rPr>
          <w:color w:val="000000"/>
          <w:rtl/>
          <w:lang w:val="he-IL" w:eastAsia="he-IL"/>
        </w:rPr>
        <w:t>ביאדגה</w:t>
      </w:r>
      <w:proofErr w:type="spellEnd"/>
      <w:r w:rsidRPr="00B075AD">
        <w:rPr>
          <w:color w:val="000000"/>
          <w:rtl/>
          <w:lang w:val="he-IL" w:eastAsia="he-IL"/>
        </w:rPr>
        <w:t>, הוקמה</w:t>
      </w:r>
      <w:r>
        <w:rPr>
          <w:color w:val="000000"/>
          <w:rtl/>
          <w:lang w:val="he-IL" w:eastAsia="he-IL"/>
        </w:rPr>
        <w:t xml:space="preserve"> ועדה ממלכתית בין</w:t>
      </w:r>
      <w:r>
        <w:rPr>
          <w:rFonts w:hint="cs"/>
          <w:color w:val="000000"/>
          <w:rtl/>
          <w:lang w:val="he-IL" w:eastAsia="he-IL"/>
        </w:rPr>
        <w:t>-</w:t>
      </w:r>
      <w:r w:rsidRPr="00B075AD">
        <w:rPr>
          <w:color w:val="000000"/>
          <w:rtl/>
          <w:lang w:val="he-IL" w:eastAsia="he-IL"/>
        </w:rPr>
        <w:t>משרדית שנועדה לטפל ב</w:t>
      </w:r>
      <w:r>
        <w:rPr>
          <w:rFonts w:hint="cs"/>
          <w:color w:val="000000"/>
          <w:rtl/>
          <w:lang w:val="he-IL" w:eastAsia="he-IL"/>
        </w:rPr>
        <w:t xml:space="preserve">דיוק בנושא זה </w:t>
      </w:r>
      <w:r w:rsidR="00E96B4D">
        <w:rPr>
          <w:rFonts w:hint="eastAsia"/>
          <w:color w:val="000000"/>
          <w:rtl/>
          <w:lang w:val="he-IL" w:eastAsia="he-IL"/>
        </w:rPr>
        <w:t xml:space="preserve">– </w:t>
      </w:r>
      <w:proofErr w:type="spellStart"/>
      <w:r>
        <w:rPr>
          <w:rFonts w:hint="cs"/>
          <w:color w:val="000000"/>
          <w:rtl/>
          <w:lang w:val="he-IL" w:eastAsia="he-IL"/>
        </w:rPr>
        <w:t>ב</w:t>
      </w:r>
      <w:r>
        <w:rPr>
          <w:color w:val="000000"/>
          <w:rtl/>
          <w:lang w:val="he-IL" w:eastAsia="he-IL"/>
        </w:rPr>
        <w:t>קרימינליזציה</w:t>
      </w:r>
      <w:proofErr w:type="spellEnd"/>
      <w:r>
        <w:rPr>
          <w:color w:val="000000"/>
          <w:rtl/>
          <w:lang w:val="he-IL" w:eastAsia="he-IL"/>
        </w:rPr>
        <w:t xml:space="preserve"> של בריאות הנפש</w:t>
      </w:r>
      <w:r>
        <w:rPr>
          <w:rFonts w:hint="cs"/>
          <w:color w:val="000000"/>
          <w:rtl/>
          <w:lang w:val="he-IL" w:eastAsia="he-IL"/>
        </w:rPr>
        <w:t xml:space="preserve"> ושל אנשים עם מוגבלות.</w:t>
      </w:r>
      <w:r w:rsidRPr="00B075AD">
        <w:rPr>
          <w:color w:val="000000"/>
          <w:rtl/>
          <w:lang w:val="he-IL" w:eastAsia="he-IL"/>
        </w:rPr>
        <w:t xml:space="preserve"> מטרתה</w:t>
      </w:r>
      <w:r>
        <w:rPr>
          <w:rFonts w:hint="cs"/>
          <w:color w:val="000000"/>
          <w:rtl/>
          <w:lang w:val="he-IL" w:eastAsia="he-IL"/>
        </w:rPr>
        <w:t xml:space="preserve"> </w:t>
      </w:r>
      <w:bookmarkStart w:id="20261" w:name="_ETM_Q42_430338"/>
      <w:bookmarkEnd w:id="20261"/>
      <w:r w:rsidR="00E96B4D">
        <w:rPr>
          <w:rFonts w:hint="cs"/>
          <w:color w:val="000000"/>
          <w:rtl/>
          <w:lang w:val="he-IL" w:eastAsia="he-IL"/>
        </w:rPr>
        <w:t xml:space="preserve">לגשר, להפחית את </w:t>
      </w:r>
      <w:r w:rsidRPr="00B075AD">
        <w:rPr>
          <w:color w:val="000000"/>
          <w:rtl/>
          <w:lang w:val="he-IL" w:eastAsia="he-IL"/>
        </w:rPr>
        <w:t>החיכוך בין גורמי אכיפת החוק לבין המתמודדים</w:t>
      </w:r>
      <w:r>
        <w:rPr>
          <w:rFonts w:hint="cs"/>
          <w:color w:val="000000"/>
          <w:rtl/>
          <w:lang w:val="he-IL" w:eastAsia="he-IL"/>
        </w:rPr>
        <w:t>, ש</w:t>
      </w:r>
      <w:r>
        <w:rPr>
          <w:color w:val="000000"/>
          <w:rtl/>
          <w:lang w:val="he-IL" w:eastAsia="he-IL"/>
        </w:rPr>
        <w:t>ברוב המקרים</w:t>
      </w:r>
      <w:r>
        <w:rPr>
          <w:rFonts w:hint="cs"/>
          <w:color w:val="000000"/>
          <w:rtl/>
          <w:lang w:val="he-IL" w:eastAsia="he-IL"/>
        </w:rPr>
        <w:t xml:space="preserve"> הם </w:t>
      </w:r>
      <w:r w:rsidRPr="00B075AD">
        <w:rPr>
          <w:color w:val="000000"/>
          <w:rtl/>
          <w:lang w:val="he-IL" w:eastAsia="he-IL"/>
        </w:rPr>
        <w:t>עם מצבים מורכבים מא</w:t>
      </w:r>
      <w:r>
        <w:rPr>
          <w:rFonts w:hint="cs"/>
          <w:color w:val="000000"/>
          <w:rtl/>
          <w:lang w:val="he-IL" w:eastAsia="he-IL"/>
        </w:rPr>
        <w:t>ו</w:t>
      </w:r>
      <w:r w:rsidRPr="00B075AD">
        <w:rPr>
          <w:color w:val="000000"/>
          <w:rtl/>
          <w:lang w:val="he-IL" w:eastAsia="he-IL"/>
        </w:rPr>
        <w:t>ד</w:t>
      </w:r>
      <w:r>
        <w:rPr>
          <w:rFonts w:hint="cs"/>
          <w:color w:val="000000"/>
          <w:rtl/>
          <w:lang w:val="he-IL" w:eastAsia="he-IL"/>
        </w:rPr>
        <w:t>,</w:t>
      </w:r>
      <w:r w:rsidRPr="00B075AD">
        <w:rPr>
          <w:color w:val="000000"/>
          <w:rtl/>
          <w:lang w:val="he-IL" w:eastAsia="he-IL"/>
        </w:rPr>
        <w:t xml:space="preserve"> בין היתר של תחלואה כפולה.</w:t>
      </w:r>
      <w:r>
        <w:rPr>
          <w:rFonts w:hint="cs"/>
          <w:color w:val="000000"/>
          <w:rtl/>
          <w:lang w:val="he-IL" w:eastAsia="he-IL"/>
        </w:rPr>
        <w:t xml:space="preserve"> </w:t>
      </w:r>
      <w:bookmarkStart w:id="20262" w:name="_ETM_Q42_443630"/>
      <w:bookmarkStart w:id="20263" w:name="_ETM_Q42_443708"/>
      <w:bookmarkStart w:id="20264" w:name="_ETM_Q42_443766"/>
      <w:bookmarkStart w:id="20265" w:name="_ETM_Q42_443819"/>
      <w:bookmarkEnd w:id="20262"/>
      <w:bookmarkEnd w:id="20263"/>
      <w:bookmarkEnd w:id="20264"/>
      <w:bookmarkEnd w:id="20265"/>
      <w:r w:rsidRPr="00B075AD">
        <w:rPr>
          <w:color w:val="000000"/>
          <w:rtl/>
          <w:lang w:val="he-IL" w:eastAsia="he-IL"/>
        </w:rPr>
        <w:t xml:space="preserve">הוועדה נועדה למצוא פתרונות ארוכי טווח מתוך הכרה, שיח ובחינה עמוקה של כלל הגורמים. תוצאותיה צפויות לתת לשוטרים את הכלים הדרושים לזהות </w:t>
      </w:r>
      <w:proofErr w:type="spellStart"/>
      <w:r w:rsidRPr="00B075AD">
        <w:rPr>
          <w:color w:val="000000"/>
          <w:rtl/>
          <w:lang w:val="he-IL" w:eastAsia="he-IL"/>
        </w:rPr>
        <w:t>שאיאד</w:t>
      </w:r>
      <w:proofErr w:type="spellEnd"/>
      <w:r w:rsidRPr="00B075AD">
        <w:rPr>
          <w:color w:val="000000"/>
          <w:rtl/>
          <w:lang w:val="he-IL" w:eastAsia="he-IL"/>
        </w:rPr>
        <w:t xml:space="preserve"> </w:t>
      </w:r>
      <w:proofErr w:type="spellStart"/>
      <w:r w:rsidRPr="00B075AD">
        <w:rPr>
          <w:color w:val="000000"/>
          <w:rtl/>
          <w:lang w:val="he-IL" w:eastAsia="he-IL"/>
        </w:rPr>
        <w:t>אל</w:t>
      </w:r>
      <w:r>
        <w:rPr>
          <w:color w:val="000000"/>
          <w:rtl/>
          <w:lang w:val="he-IL" w:eastAsia="he-IL"/>
        </w:rPr>
        <w:t>ח</w:t>
      </w:r>
      <w:r w:rsidRPr="00B075AD">
        <w:rPr>
          <w:color w:val="000000"/>
          <w:rtl/>
          <w:lang w:val="he-IL" w:eastAsia="he-IL"/>
        </w:rPr>
        <w:t>לאק</w:t>
      </w:r>
      <w:proofErr w:type="spellEnd"/>
      <w:r w:rsidRPr="00B075AD">
        <w:rPr>
          <w:color w:val="000000"/>
          <w:rtl/>
          <w:lang w:val="he-IL" w:eastAsia="he-IL"/>
        </w:rPr>
        <w:t xml:space="preserve"> ז</w:t>
      </w:r>
      <w:r>
        <w:rPr>
          <w:rFonts w:hint="cs"/>
          <w:color w:val="000000"/>
          <w:rtl/>
          <w:lang w:val="he-IL" w:eastAsia="he-IL"/>
        </w:rPr>
        <w:t>"</w:t>
      </w:r>
      <w:r w:rsidRPr="00B075AD">
        <w:rPr>
          <w:color w:val="000000"/>
          <w:rtl/>
          <w:lang w:val="he-IL" w:eastAsia="he-IL"/>
        </w:rPr>
        <w:t>ל סבל מאוטיזם</w:t>
      </w:r>
      <w:r>
        <w:rPr>
          <w:rFonts w:hint="cs"/>
          <w:color w:val="000000"/>
          <w:rtl/>
          <w:lang w:val="he-IL" w:eastAsia="he-IL"/>
        </w:rPr>
        <w:t>;</w:t>
      </w:r>
      <w:r w:rsidRPr="00B075AD">
        <w:rPr>
          <w:color w:val="000000"/>
          <w:rtl/>
          <w:lang w:val="he-IL" w:eastAsia="he-IL"/>
        </w:rPr>
        <w:t xml:space="preserve"> לטפל בדרך הנכונה </w:t>
      </w:r>
      <w:proofErr w:type="spellStart"/>
      <w:r w:rsidRPr="00B075AD">
        <w:rPr>
          <w:color w:val="000000"/>
          <w:rtl/>
          <w:lang w:val="he-IL" w:eastAsia="he-IL"/>
        </w:rPr>
        <w:t>בשיראל</w:t>
      </w:r>
      <w:proofErr w:type="spellEnd"/>
      <w:r w:rsidRPr="00B075AD">
        <w:rPr>
          <w:color w:val="000000"/>
          <w:rtl/>
          <w:lang w:val="he-IL" w:eastAsia="he-IL"/>
        </w:rPr>
        <w:t xml:space="preserve"> חבורה</w:t>
      </w:r>
      <w:r w:rsidR="00E96B4D">
        <w:rPr>
          <w:rFonts w:hint="cs"/>
          <w:color w:val="000000"/>
          <w:rtl/>
          <w:lang w:val="he-IL" w:eastAsia="he-IL"/>
        </w:rPr>
        <w:t>,</w:t>
      </w:r>
      <w:r w:rsidRPr="00B075AD">
        <w:rPr>
          <w:color w:val="000000"/>
          <w:rtl/>
          <w:lang w:val="he-IL" w:eastAsia="he-IL"/>
        </w:rPr>
        <w:t xml:space="preserve"> ז</w:t>
      </w:r>
      <w:r w:rsidR="00E96B4D">
        <w:rPr>
          <w:rFonts w:hint="cs"/>
          <w:color w:val="000000"/>
          <w:rtl/>
          <w:lang w:val="he-IL" w:eastAsia="he-IL"/>
        </w:rPr>
        <w:t xml:space="preserve">יכרונו לברכה, </w:t>
      </w:r>
      <w:r w:rsidRPr="00B075AD">
        <w:rPr>
          <w:color w:val="000000"/>
          <w:rtl/>
          <w:lang w:val="he-IL" w:eastAsia="he-IL"/>
        </w:rPr>
        <w:t>שהתמודד עם תחלואה כפולה</w:t>
      </w:r>
      <w:r>
        <w:rPr>
          <w:rFonts w:hint="cs"/>
          <w:color w:val="000000"/>
          <w:rtl/>
          <w:lang w:val="he-IL" w:eastAsia="he-IL"/>
        </w:rPr>
        <w:t>;</w:t>
      </w:r>
      <w:r w:rsidRPr="00B075AD">
        <w:rPr>
          <w:color w:val="000000"/>
          <w:rtl/>
          <w:lang w:val="he-IL" w:eastAsia="he-IL"/>
        </w:rPr>
        <w:t xml:space="preserve"> לתקשר באופן אפקטיבי עם יהודה </w:t>
      </w:r>
      <w:proofErr w:type="spellStart"/>
      <w:r w:rsidRPr="00B075AD">
        <w:rPr>
          <w:color w:val="000000"/>
          <w:rtl/>
          <w:lang w:val="he-IL" w:eastAsia="he-IL"/>
        </w:rPr>
        <w:t>ביאדגה</w:t>
      </w:r>
      <w:proofErr w:type="spellEnd"/>
      <w:r w:rsidR="00E96B4D">
        <w:rPr>
          <w:rFonts w:hint="cs"/>
          <w:color w:val="000000"/>
          <w:rtl/>
          <w:lang w:val="he-IL" w:eastAsia="he-IL"/>
        </w:rPr>
        <w:t xml:space="preserve">, זיכרונו לברכה. </w:t>
      </w:r>
      <w:bookmarkStart w:id="20266" w:name="_ETM_Q42_464141"/>
      <w:bookmarkStart w:id="20267" w:name="_ETM_Q42_464187"/>
      <w:bookmarkStart w:id="20268" w:name="_ETM_Q42_464638"/>
      <w:bookmarkStart w:id="20269" w:name="_ETM_Q42_464699"/>
      <w:bookmarkEnd w:id="20266"/>
      <w:bookmarkEnd w:id="20267"/>
      <w:bookmarkEnd w:id="20268"/>
      <w:bookmarkEnd w:id="20269"/>
    </w:p>
    <w:p w:rsidR="00EF10AD" w:rsidRDefault="00EF10AD" w:rsidP="002929A7">
      <w:pPr>
        <w:rPr>
          <w:color w:val="000000"/>
          <w:rtl/>
          <w:lang w:val="he-IL" w:eastAsia="he-IL"/>
        </w:rPr>
      </w:pPr>
    </w:p>
    <w:p w:rsidR="00EF10AD" w:rsidRDefault="00EF10AD" w:rsidP="00E96B4D">
      <w:pPr>
        <w:rPr>
          <w:rtl/>
        </w:rPr>
      </w:pPr>
      <w:r w:rsidRPr="00B075AD">
        <w:rPr>
          <w:color w:val="000000"/>
          <w:rtl/>
          <w:lang w:val="he-IL" w:eastAsia="he-IL"/>
        </w:rPr>
        <w:t>המשטרה היא שחקן ראשי בסיפור</w:t>
      </w:r>
      <w:r w:rsidR="00E96B4D">
        <w:rPr>
          <w:rFonts w:hint="cs"/>
          <w:color w:val="000000"/>
          <w:rtl/>
          <w:lang w:val="he-IL" w:eastAsia="he-IL"/>
        </w:rPr>
        <w:t>.</w:t>
      </w:r>
      <w:r>
        <w:rPr>
          <w:color w:val="000000"/>
          <w:rtl/>
          <w:lang w:val="he-IL" w:eastAsia="he-IL"/>
        </w:rPr>
        <w:t xml:space="preserve"> בידיה הכוח </w:t>
      </w:r>
      <w:r>
        <w:rPr>
          <w:rFonts w:hint="cs"/>
          <w:color w:val="000000"/>
          <w:rtl/>
          <w:lang w:val="he-IL" w:eastAsia="he-IL"/>
        </w:rPr>
        <w:t>ולה ה</w:t>
      </w:r>
      <w:r w:rsidRPr="00B075AD">
        <w:rPr>
          <w:color w:val="000000"/>
          <w:rtl/>
          <w:lang w:val="he-IL" w:eastAsia="he-IL"/>
        </w:rPr>
        <w:t>אחריות לתת מענה במצבי הקיצון של</w:t>
      </w:r>
      <w:r>
        <w:rPr>
          <w:rFonts w:hint="cs"/>
          <w:color w:val="000000"/>
          <w:rtl/>
          <w:lang w:val="he-IL" w:eastAsia="he-IL"/>
        </w:rPr>
        <w:t xml:space="preserve"> אנשים עם מוגבלויות </w:t>
      </w:r>
      <w:bookmarkStart w:id="20270" w:name="_ETM_Q42_472023"/>
      <w:bookmarkEnd w:id="20270"/>
      <w:r>
        <w:rPr>
          <w:rFonts w:hint="cs"/>
          <w:color w:val="000000"/>
          <w:rtl/>
          <w:lang w:val="he-IL" w:eastAsia="he-IL"/>
        </w:rPr>
        <w:t xml:space="preserve">שונות. </w:t>
      </w:r>
      <w:r w:rsidRPr="00B075AD">
        <w:rPr>
          <w:color w:val="000000"/>
          <w:rtl/>
          <w:lang w:val="he-IL" w:eastAsia="he-IL"/>
        </w:rPr>
        <w:t>היא שפוגשת את האנשים הללו בשטח</w:t>
      </w:r>
      <w:r>
        <w:rPr>
          <w:rFonts w:hint="cs"/>
          <w:color w:val="000000"/>
          <w:rtl/>
          <w:lang w:val="he-IL" w:eastAsia="he-IL"/>
        </w:rPr>
        <w:t>;</w:t>
      </w:r>
      <w:r w:rsidRPr="00B075AD">
        <w:rPr>
          <w:color w:val="000000"/>
          <w:rtl/>
          <w:lang w:val="he-IL" w:eastAsia="he-IL"/>
        </w:rPr>
        <w:t xml:space="preserve"> היא שנדרשת לפעול מולם ברגעי האמת</w:t>
      </w:r>
      <w:r>
        <w:rPr>
          <w:rFonts w:hint="cs"/>
          <w:color w:val="000000"/>
          <w:rtl/>
          <w:lang w:val="he-IL" w:eastAsia="he-IL"/>
        </w:rPr>
        <w:t xml:space="preserve">; </w:t>
      </w:r>
      <w:r w:rsidRPr="00B075AD">
        <w:rPr>
          <w:color w:val="000000"/>
          <w:rtl/>
          <w:lang w:val="he-IL" w:eastAsia="he-IL"/>
        </w:rPr>
        <w:t xml:space="preserve">היא שצריכה לתת דין וחשבון. אשר על כן, ראוי שהיא שתוביל באופן פעיל את הנושא הכאוב הזה. בסופו של דבר, </w:t>
      </w:r>
      <w:r w:rsidR="00E96B4D">
        <w:rPr>
          <w:rFonts w:hint="cs"/>
          <w:color w:val="000000"/>
          <w:rtl/>
          <w:lang w:val="he-IL" w:eastAsia="he-IL"/>
        </w:rPr>
        <w:t xml:space="preserve">גם </w:t>
      </w:r>
      <w:r w:rsidRPr="00B075AD">
        <w:rPr>
          <w:color w:val="000000"/>
          <w:rtl/>
          <w:lang w:val="he-IL" w:eastAsia="he-IL"/>
        </w:rPr>
        <w:t>אם המשפחות פונות לקופות החולים, לפסיכיאטר המחוזי או למרכזי הטיפול</w:t>
      </w:r>
      <w:r>
        <w:rPr>
          <w:rFonts w:hint="cs"/>
          <w:color w:val="000000"/>
          <w:rtl/>
          <w:lang w:val="he-IL" w:eastAsia="he-IL"/>
        </w:rPr>
        <w:t>,</w:t>
      </w:r>
      <w:r w:rsidRPr="00B075AD">
        <w:rPr>
          <w:color w:val="000000"/>
          <w:rtl/>
          <w:lang w:val="he-IL" w:eastAsia="he-IL"/>
        </w:rPr>
        <w:t xml:space="preserve"> ברגע האמת הן מגיעות לטיפול המשטרה.</w:t>
      </w:r>
    </w:p>
    <w:p w:rsidR="00EF10AD" w:rsidRDefault="00EF10AD" w:rsidP="002929A7">
      <w:pPr>
        <w:rPr>
          <w:rtl/>
        </w:rPr>
      </w:pPr>
    </w:p>
    <w:p w:rsidR="00EF10AD" w:rsidRDefault="00EF10AD" w:rsidP="002929A7">
      <w:pPr>
        <w:pStyle w:val="af6"/>
        <w:rPr>
          <w:rtl/>
        </w:rPr>
      </w:pPr>
      <w:bookmarkStart w:id="20271" w:name="_ETM_Q42_499791"/>
      <w:bookmarkStart w:id="20272" w:name="_ETM_Q42_499839"/>
      <w:bookmarkEnd w:id="20271"/>
      <w:bookmarkEnd w:id="20272"/>
      <w:r w:rsidRPr="00131C65">
        <w:rPr>
          <w:rStyle w:val="TagStyle"/>
          <w:rtl/>
        </w:rPr>
        <w:t xml:space="preserve"> &lt;&lt; יור &gt;&gt;</w:t>
      </w:r>
      <w:r w:rsidRPr="001269A2">
        <w:rPr>
          <w:rStyle w:val="TagStyle"/>
          <w:rtl/>
        </w:rPr>
        <w:t xml:space="preserve"> </w:t>
      </w:r>
      <w:r>
        <w:rPr>
          <w:rtl/>
        </w:rPr>
        <w:t>היו"ר מיקי חיימוביץ':</w:t>
      </w:r>
      <w:r w:rsidRPr="001269A2">
        <w:rPr>
          <w:rStyle w:val="TagStyle"/>
          <w:rtl/>
        </w:rPr>
        <w:t xml:space="preserve"> </w:t>
      </w:r>
      <w:r w:rsidRPr="00131C65">
        <w:rPr>
          <w:rStyle w:val="TagStyle"/>
          <w:rtl/>
        </w:rPr>
        <w:t>&lt;&lt; יור &gt;&gt;</w:t>
      </w:r>
      <w:r>
        <w:rPr>
          <w:rtl/>
        </w:rPr>
        <w:t xml:space="preserve"> </w:t>
      </w:r>
    </w:p>
    <w:p w:rsidR="00EF10AD" w:rsidRDefault="00EF10AD" w:rsidP="00F44B55">
      <w:pPr>
        <w:rPr>
          <w:rtl/>
          <w:lang w:eastAsia="he-IL"/>
        </w:rPr>
      </w:pPr>
    </w:p>
    <w:p w:rsidR="00EF10AD" w:rsidRDefault="00EF10AD" w:rsidP="002929A7">
      <w:pPr>
        <w:rPr>
          <w:rtl/>
          <w:lang w:eastAsia="he-IL"/>
        </w:rPr>
      </w:pPr>
      <w:bookmarkStart w:id="20273" w:name="_ETM_Q42_498973"/>
      <w:bookmarkEnd w:id="20273"/>
      <w:r>
        <w:rPr>
          <w:rFonts w:hint="cs"/>
          <w:rtl/>
          <w:lang w:eastAsia="he-IL"/>
        </w:rPr>
        <w:t xml:space="preserve">מיכל, את צריכה לסיים. </w:t>
      </w:r>
    </w:p>
    <w:p w:rsidR="00EF10AD" w:rsidRDefault="00EF10AD" w:rsidP="002929A7">
      <w:pPr>
        <w:rPr>
          <w:rtl/>
          <w:lang w:eastAsia="he-IL"/>
        </w:rPr>
      </w:pPr>
    </w:p>
    <w:p w:rsidR="00EF10AD" w:rsidRDefault="00EF10AD" w:rsidP="002929A7">
      <w:pPr>
        <w:pStyle w:val="-"/>
        <w:rPr>
          <w:rtl/>
        </w:rPr>
      </w:pPr>
      <w:bookmarkStart w:id="20274" w:name="ET_speakercontinue_6041_6"/>
      <w:r w:rsidRPr="00131C65">
        <w:rPr>
          <w:rStyle w:val="TagStyle"/>
          <w:rtl/>
        </w:rPr>
        <w:t xml:space="preserve"> &lt;&lt; דובר_המשך &gt;&gt;</w:t>
      </w:r>
      <w:r w:rsidRPr="001269A2">
        <w:rPr>
          <w:rStyle w:val="TagStyle"/>
          <w:rtl/>
        </w:rPr>
        <w:t xml:space="preserve"> </w:t>
      </w:r>
      <w:r>
        <w:rPr>
          <w:rtl/>
        </w:rPr>
        <w:t>מיכל וונש (כחול לבן):</w:t>
      </w:r>
      <w:r w:rsidRPr="001269A2">
        <w:rPr>
          <w:rStyle w:val="TagStyle"/>
          <w:rtl/>
        </w:rPr>
        <w:t xml:space="preserve"> </w:t>
      </w:r>
      <w:r w:rsidRPr="00131C65">
        <w:rPr>
          <w:rStyle w:val="TagStyle"/>
          <w:rtl/>
        </w:rPr>
        <w:t>&lt;&lt; דובר_המשך &gt;&gt;</w:t>
      </w:r>
      <w:r>
        <w:rPr>
          <w:rtl/>
        </w:rPr>
        <w:t xml:space="preserve"> </w:t>
      </w:r>
      <w:bookmarkEnd w:id="20274"/>
    </w:p>
    <w:p w:rsidR="00EF10AD" w:rsidRDefault="00EF10AD" w:rsidP="00F44B55">
      <w:pPr>
        <w:rPr>
          <w:rtl/>
          <w:lang w:eastAsia="he-IL"/>
        </w:rPr>
      </w:pPr>
    </w:p>
    <w:p w:rsidR="00EF10AD" w:rsidRDefault="00EF10AD" w:rsidP="00E96B4D">
      <w:pPr>
        <w:rPr>
          <w:rtl/>
          <w:lang w:eastAsia="he-IL"/>
        </w:rPr>
      </w:pPr>
      <w:r>
        <w:rPr>
          <w:rFonts w:hint="cs"/>
          <w:rtl/>
          <w:lang w:eastAsia="he-IL"/>
        </w:rPr>
        <w:t xml:space="preserve">כבר, משפט אחרון. </w:t>
      </w:r>
      <w:r>
        <w:rPr>
          <w:color w:val="000000"/>
          <w:rtl/>
          <w:lang w:val="he-IL" w:eastAsia="he-IL"/>
        </w:rPr>
        <w:t xml:space="preserve">על כן, </w:t>
      </w:r>
      <w:r w:rsidRPr="00B075AD">
        <w:rPr>
          <w:color w:val="000000"/>
          <w:rtl/>
          <w:lang w:val="he-IL" w:eastAsia="he-IL"/>
        </w:rPr>
        <w:t xml:space="preserve">נוסף </w:t>
      </w:r>
      <w:r w:rsidR="00E96B4D">
        <w:rPr>
          <w:rFonts w:hint="cs"/>
          <w:color w:val="000000"/>
          <w:rtl/>
          <w:lang w:val="he-IL" w:eastAsia="he-IL"/>
        </w:rPr>
        <w:t>ע</w:t>
      </w:r>
      <w:r w:rsidRPr="00B075AD">
        <w:rPr>
          <w:color w:val="000000"/>
          <w:rtl/>
          <w:lang w:val="he-IL" w:eastAsia="he-IL"/>
        </w:rPr>
        <w:t>ל</w:t>
      </w:r>
      <w:r w:rsidR="00E96B4D">
        <w:rPr>
          <w:rFonts w:hint="cs"/>
          <w:color w:val="000000"/>
          <w:rtl/>
          <w:lang w:val="he-IL" w:eastAsia="he-IL"/>
        </w:rPr>
        <w:t xml:space="preserve"> ה</w:t>
      </w:r>
      <w:r w:rsidRPr="00B075AD">
        <w:rPr>
          <w:color w:val="000000"/>
          <w:rtl/>
          <w:lang w:val="he-IL" w:eastAsia="he-IL"/>
        </w:rPr>
        <w:t xml:space="preserve">מחויבות </w:t>
      </w:r>
      <w:r>
        <w:rPr>
          <w:rFonts w:hint="cs"/>
          <w:color w:val="000000"/>
          <w:rtl/>
          <w:lang w:val="he-IL" w:eastAsia="he-IL"/>
        </w:rPr>
        <w:t xml:space="preserve">של </w:t>
      </w:r>
      <w:r w:rsidRPr="00B075AD">
        <w:rPr>
          <w:color w:val="000000"/>
          <w:rtl/>
          <w:lang w:val="he-IL" w:eastAsia="he-IL"/>
        </w:rPr>
        <w:t>כלל המשרדים והגורמים הרלוונטיים להבטיח ש</w:t>
      </w:r>
      <w:r>
        <w:rPr>
          <w:rFonts w:hint="cs"/>
          <w:color w:val="000000"/>
          <w:rtl/>
          <w:lang w:val="he-IL" w:eastAsia="he-IL"/>
        </w:rPr>
        <w:t>הם א</w:t>
      </w:r>
      <w:bookmarkStart w:id="20275" w:name="_ETM_Q42_506817"/>
      <w:bookmarkEnd w:id="20275"/>
      <w:r>
        <w:rPr>
          <w:rFonts w:hint="cs"/>
          <w:color w:val="000000"/>
          <w:rtl/>
          <w:lang w:val="he-IL" w:eastAsia="he-IL"/>
        </w:rPr>
        <w:t xml:space="preserve">ינם נופלים בין הכיסאות, </w:t>
      </w:r>
      <w:r w:rsidRPr="00B075AD">
        <w:rPr>
          <w:color w:val="000000"/>
          <w:rtl/>
          <w:lang w:val="he-IL" w:eastAsia="he-IL"/>
        </w:rPr>
        <w:t xml:space="preserve">חובה שהמשרד לביטחון פנים והמשטרה יפנימו שזוהי גם אחריותם וחובתם </w:t>
      </w:r>
      <w:r>
        <w:rPr>
          <w:color w:val="000000"/>
          <w:rtl/>
          <w:lang w:val="he-IL" w:eastAsia="he-IL"/>
        </w:rPr>
        <w:t>כלפי כלל הציבור הישראלי</w:t>
      </w:r>
      <w:r w:rsidR="00E96B4D">
        <w:rPr>
          <w:rFonts w:hint="cs"/>
          <w:color w:val="000000"/>
          <w:rtl/>
          <w:lang w:val="he-IL" w:eastAsia="he-IL"/>
        </w:rPr>
        <w:t>,</w:t>
      </w:r>
      <w:r>
        <w:rPr>
          <w:rFonts w:hint="cs"/>
          <w:color w:val="000000"/>
          <w:rtl/>
          <w:lang w:val="he-IL" w:eastAsia="he-IL"/>
        </w:rPr>
        <w:t xml:space="preserve"> ללא הבדלי דת, גזע </w:t>
      </w:r>
      <w:bookmarkStart w:id="20276" w:name="_ETM_Q42_517372"/>
      <w:bookmarkEnd w:id="20276"/>
      <w:r>
        <w:rPr>
          <w:rFonts w:hint="cs"/>
          <w:color w:val="000000"/>
          <w:rtl/>
          <w:lang w:val="he-IL" w:eastAsia="he-IL"/>
        </w:rPr>
        <w:t>או מין. זוהי דוגמה ל</w:t>
      </w:r>
      <w:r w:rsidRPr="00B075AD">
        <w:rPr>
          <w:color w:val="000000"/>
          <w:rtl/>
          <w:lang w:val="he-IL" w:eastAsia="he-IL"/>
        </w:rPr>
        <w:t>חובה</w:t>
      </w:r>
      <w:r>
        <w:rPr>
          <w:rFonts w:hint="cs"/>
          <w:color w:val="000000"/>
          <w:rtl/>
          <w:lang w:val="he-IL" w:eastAsia="he-IL"/>
        </w:rPr>
        <w:t xml:space="preserve">, לזכות ולהזדמנות שלצד משבר </w:t>
      </w:r>
      <w:bookmarkStart w:id="20277" w:name="_ETM_Q42_521315"/>
      <w:bookmarkEnd w:id="20277"/>
      <w:r>
        <w:rPr>
          <w:rFonts w:hint="cs"/>
          <w:color w:val="000000"/>
          <w:rtl/>
          <w:lang w:val="he-IL" w:eastAsia="he-IL"/>
        </w:rPr>
        <w:t xml:space="preserve">הקורונה, אדוני סגן השר. בעת הנוכחית והמאתגרת הזאת, </w:t>
      </w:r>
      <w:r w:rsidRPr="00B075AD">
        <w:rPr>
          <w:color w:val="000000"/>
          <w:rtl/>
          <w:lang w:val="he-IL" w:eastAsia="he-IL"/>
        </w:rPr>
        <w:t>ביתר שאת</w:t>
      </w:r>
      <w:r>
        <w:rPr>
          <w:rFonts w:hint="cs"/>
          <w:color w:val="000000"/>
          <w:rtl/>
          <w:lang w:val="he-IL" w:eastAsia="he-IL"/>
        </w:rPr>
        <w:t>,</w:t>
      </w:r>
      <w:r w:rsidRPr="00B075AD">
        <w:rPr>
          <w:color w:val="000000"/>
          <w:rtl/>
          <w:lang w:val="he-IL" w:eastAsia="he-IL"/>
        </w:rPr>
        <w:t xml:space="preserve"> עלינו להבטיח לכל אזרחי </w:t>
      </w:r>
      <w:r>
        <w:rPr>
          <w:rFonts w:hint="cs"/>
          <w:color w:val="000000"/>
          <w:rtl/>
          <w:lang w:val="he-IL" w:eastAsia="he-IL"/>
        </w:rPr>
        <w:t xml:space="preserve">מדינת ישראל </w:t>
      </w:r>
      <w:bookmarkStart w:id="20278" w:name="_ETM_Q42_529102"/>
      <w:bookmarkEnd w:id="20278"/>
      <w:r w:rsidRPr="00B075AD">
        <w:rPr>
          <w:color w:val="000000"/>
          <w:rtl/>
          <w:lang w:val="he-IL" w:eastAsia="he-IL"/>
        </w:rPr>
        <w:t>ללא יוצאים מן הכלל</w:t>
      </w:r>
      <w:r>
        <w:rPr>
          <w:rFonts w:hint="cs"/>
          <w:color w:val="000000"/>
          <w:rtl/>
          <w:lang w:val="he-IL" w:eastAsia="he-IL"/>
        </w:rPr>
        <w:t xml:space="preserve">, גם לאלה עם המוגבלויות, את ההכלה, הושטת היד והעזרה. </w:t>
      </w:r>
      <w:bookmarkStart w:id="20279" w:name="_ETM_Q42_536109"/>
      <w:bookmarkEnd w:id="20279"/>
      <w:r>
        <w:rPr>
          <w:rFonts w:hint="cs"/>
          <w:color w:val="000000"/>
          <w:rtl/>
          <w:lang w:val="he-IL" w:eastAsia="he-IL"/>
        </w:rPr>
        <w:t xml:space="preserve">תודה. </w:t>
      </w:r>
    </w:p>
    <w:p w:rsidR="00EF10AD" w:rsidRDefault="00EF10AD" w:rsidP="002929A7">
      <w:pPr>
        <w:rPr>
          <w:rtl/>
          <w:lang w:eastAsia="he-IL"/>
        </w:rPr>
      </w:pPr>
    </w:p>
    <w:p w:rsidR="00EF10AD" w:rsidRDefault="00EF10AD" w:rsidP="002929A7">
      <w:pPr>
        <w:pStyle w:val="af6"/>
        <w:rPr>
          <w:rtl/>
        </w:rPr>
      </w:pPr>
      <w:bookmarkStart w:id="20280" w:name="ET_yor_6031_7"/>
      <w:r w:rsidRPr="00131C65">
        <w:rPr>
          <w:rStyle w:val="TagStyle"/>
          <w:rtl/>
        </w:rPr>
        <w:t xml:space="preserve"> &lt;&lt; יור &gt;&gt;</w:t>
      </w:r>
      <w:r w:rsidRPr="001269A2">
        <w:rPr>
          <w:rStyle w:val="TagStyle"/>
          <w:rtl/>
        </w:rPr>
        <w:t xml:space="preserve"> </w:t>
      </w:r>
      <w:r>
        <w:rPr>
          <w:rtl/>
        </w:rPr>
        <w:t>היו"ר מיקי חיימוביץ':</w:t>
      </w:r>
      <w:r w:rsidRPr="001269A2">
        <w:rPr>
          <w:rStyle w:val="TagStyle"/>
          <w:rtl/>
        </w:rPr>
        <w:t xml:space="preserve"> </w:t>
      </w:r>
      <w:r w:rsidRPr="00131C65">
        <w:rPr>
          <w:rStyle w:val="TagStyle"/>
          <w:rtl/>
        </w:rPr>
        <w:t>&lt;&lt; יור &gt;&gt;</w:t>
      </w:r>
      <w:r>
        <w:rPr>
          <w:rtl/>
        </w:rPr>
        <w:t xml:space="preserve"> </w:t>
      </w:r>
      <w:bookmarkEnd w:id="20280"/>
    </w:p>
    <w:p w:rsidR="00EF10AD" w:rsidRDefault="00EF10AD" w:rsidP="00F44B55">
      <w:pPr>
        <w:rPr>
          <w:rtl/>
          <w:lang w:eastAsia="he-IL"/>
        </w:rPr>
      </w:pPr>
    </w:p>
    <w:p w:rsidR="00EF10AD" w:rsidRDefault="00EF10AD" w:rsidP="00E96B4D">
      <w:pPr>
        <w:rPr>
          <w:rtl/>
          <w:lang w:eastAsia="he-IL"/>
        </w:rPr>
      </w:pPr>
      <w:r>
        <w:rPr>
          <w:rFonts w:hint="cs"/>
          <w:rtl/>
          <w:lang w:eastAsia="he-IL"/>
        </w:rPr>
        <w:t xml:space="preserve">תודה לך. ישיב סגן השר לביטחון הפנים גדי דסטה </w:t>
      </w:r>
      <w:bookmarkStart w:id="20281" w:name="_ETM_Q42_542881"/>
      <w:bookmarkEnd w:id="20281"/>
      <w:r>
        <w:rPr>
          <w:rFonts w:hint="cs"/>
          <w:rtl/>
          <w:lang w:eastAsia="he-IL"/>
        </w:rPr>
        <w:t>יברקן</w:t>
      </w:r>
      <w:r w:rsidR="00E96B4D">
        <w:rPr>
          <w:rFonts w:hint="cs"/>
          <w:rtl/>
          <w:lang w:eastAsia="he-IL"/>
        </w:rPr>
        <w:t>.</w:t>
      </w:r>
      <w:r>
        <w:rPr>
          <w:rFonts w:hint="cs"/>
          <w:rtl/>
          <w:lang w:eastAsia="he-IL"/>
        </w:rPr>
        <w:t xml:space="preserve"> בבקשה. </w:t>
      </w:r>
    </w:p>
    <w:p w:rsidR="00EF10AD" w:rsidRDefault="00EF10AD" w:rsidP="002929A7">
      <w:pPr>
        <w:rPr>
          <w:rtl/>
          <w:lang w:eastAsia="he-IL"/>
        </w:rPr>
      </w:pPr>
      <w:bookmarkStart w:id="20282" w:name="_ETM_Q42_545425"/>
      <w:bookmarkStart w:id="20283" w:name="_ETM_Q42_545498"/>
      <w:bookmarkEnd w:id="20282"/>
      <w:bookmarkEnd w:id="20283"/>
    </w:p>
    <w:p w:rsidR="00EF10AD" w:rsidRDefault="00EF10AD" w:rsidP="002929A7">
      <w:pPr>
        <w:pStyle w:val="a4"/>
        <w:rPr>
          <w:rtl/>
        </w:rPr>
      </w:pPr>
      <w:bookmarkStart w:id="20284" w:name="ET_speaker_6004_8"/>
      <w:r w:rsidRPr="00131C65">
        <w:rPr>
          <w:rStyle w:val="TagStyle"/>
          <w:rtl/>
        </w:rPr>
        <w:t xml:space="preserve"> &lt;&lt; דובר &gt;&gt;</w:t>
      </w:r>
      <w:r w:rsidRPr="001269A2">
        <w:rPr>
          <w:rStyle w:val="TagStyle"/>
          <w:rtl/>
        </w:rPr>
        <w:t xml:space="preserve"> </w:t>
      </w:r>
      <w:bookmarkStart w:id="20285" w:name="_Toc48811134"/>
      <w:bookmarkStart w:id="20286" w:name="_Toc48811554"/>
      <w:bookmarkStart w:id="20287" w:name="_Toc48811893"/>
      <w:r>
        <w:rPr>
          <w:rtl/>
        </w:rPr>
        <w:t>סגן השר לביטחון הפנים דסטה גדי יברקן:</w:t>
      </w:r>
      <w:bookmarkEnd w:id="20285"/>
      <w:bookmarkEnd w:id="20286"/>
      <w:bookmarkEnd w:id="20287"/>
      <w:r w:rsidRPr="001269A2">
        <w:rPr>
          <w:rStyle w:val="TagStyle"/>
          <w:rtl/>
        </w:rPr>
        <w:t xml:space="preserve"> </w:t>
      </w:r>
      <w:r w:rsidRPr="00131C65">
        <w:rPr>
          <w:rStyle w:val="TagStyle"/>
          <w:rtl/>
        </w:rPr>
        <w:t>&lt;&lt; דובר &gt;&gt;</w:t>
      </w:r>
      <w:r>
        <w:rPr>
          <w:rtl/>
        </w:rPr>
        <w:t xml:space="preserve"> </w:t>
      </w:r>
      <w:bookmarkEnd w:id="20284"/>
    </w:p>
    <w:p w:rsidR="00EF10AD" w:rsidRDefault="00EF10AD" w:rsidP="002929A7">
      <w:pPr>
        <w:rPr>
          <w:rtl/>
          <w:lang w:eastAsia="he-IL"/>
        </w:rPr>
      </w:pPr>
    </w:p>
    <w:p w:rsidR="00EF10AD" w:rsidRDefault="00EF10AD" w:rsidP="002929A7">
      <w:pPr>
        <w:rPr>
          <w:rtl/>
          <w:lang w:eastAsia="he-IL"/>
        </w:rPr>
      </w:pPr>
      <w:r>
        <w:rPr>
          <w:rFonts w:hint="cs"/>
          <w:rtl/>
          <w:lang w:eastAsia="he-IL"/>
        </w:rPr>
        <w:t>גברתי היושבת-ראש, חבריי חברי הכנסת, השאילתה הזאת היא שאילתה חשובה</w:t>
      </w:r>
      <w:r w:rsidR="00E96B4D">
        <w:rPr>
          <w:rFonts w:hint="cs"/>
          <w:rtl/>
          <w:lang w:eastAsia="he-IL"/>
        </w:rPr>
        <w:t>,</w:t>
      </w:r>
      <w:r>
        <w:rPr>
          <w:rFonts w:hint="cs"/>
          <w:rtl/>
          <w:lang w:eastAsia="he-IL"/>
        </w:rPr>
        <w:t xml:space="preserve"> ועל </w:t>
      </w:r>
      <w:bookmarkStart w:id="20288" w:name="_ETM_Q42_551951"/>
      <w:bookmarkEnd w:id="20288"/>
      <w:r>
        <w:rPr>
          <w:rFonts w:hint="cs"/>
          <w:rtl/>
          <w:lang w:eastAsia="he-IL"/>
        </w:rPr>
        <w:t xml:space="preserve">כן אשמח לענות עליה. </w:t>
      </w:r>
    </w:p>
    <w:p w:rsidR="00EF10AD" w:rsidRDefault="00EF10AD" w:rsidP="002929A7">
      <w:pPr>
        <w:rPr>
          <w:rtl/>
          <w:lang w:eastAsia="he-IL"/>
        </w:rPr>
      </w:pPr>
      <w:bookmarkStart w:id="20289" w:name="_ETM_Q42_586753"/>
      <w:bookmarkStart w:id="20290" w:name="_ETM_Q42_586819"/>
      <w:bookmarkEnd w:id="20289"/>
      <w:bookmarkEnd w:id="20290"/>
    </w:p>
    <w:p w:rsidR="00EF10AD" w:rsidRDefault="00EF10AD" w:rsidP="00E96B4D">
      <w:pPr>
        <w:rPr>
          <w:color w:val="000000"/>
          <w:rtl/>
          <w:lang w:val="he-IL" w:eastAsia="he-IL"/>
        </w:rPr>
      </w:pPr>
      <w:bookmarkStart w:id="20291" w:name="_ETM_Q42_586946"/>
      <w:bookmarkStart w:id="20292" w:name="_ETM_Q42_587033"/>
      <w:bookmarkEnd w:id="20291"/>
      <w:bookmarkEnd w:id="20292"/>
      <w:r>
        <w:rPr>
          <w:rFonts w:hint="cs"/>
          <w:rtl/>
          <w:lang w:eastAsia="he-IL"/>
        </w:rPr>
        <w:t xml:space="preserve">כבר בשבועות </w:t>
      </w:r>
      <w:bookmarkStart w:id="20293" w:name="_ETM_Q42_586004"/>
      <w:bookmarkEnd w:id="20293"/>
      <w:r>
        <w:rPr>
          <w:rFonts w:hint="cs"/>
          <w:rtl/>
          <w:lang w:eastAsia="he-IL"/>
        </w:rPr>
        <w:t>הראשונים לתפקידו</w:t>
      </w:r>
      <w:r w:rsidRPr="00B075AD">
        <w:rPr>
          <w:color w:val="000000"/>
          <w:rtl/>
          <w:lang w:val="he-IL" w:eastAsia="he-IL"/>
        </w:rPr>
        <w:t xml:space="preserve"> יזם וקיים</w:t>
      </w:r>
      <w:r>
        <w:rPr>
          <w:rFonts w:hint="cs"/>
          <w:color w:val="000000"/>
          <w:rtl/>
          <w:lang w:val="he-IL" w:eastAsia="he-IL"/>
        </w:rPr>
        <w:t xml:space="preserve"> השר לביטחון פנים, השר אוחנה, </w:t>
      </w:r>
      <w:r w:rsidRPr="00B075AD">
        <w:rPr>
          <w:color w:val="000000"/>
          <w:rtl/>
          <w:lang w:val="he-IL" w:eastAsia="he-IL"/>
        </w:rPr>
        <w:t>דיון בנושא התמודדות המשטרה עם</w:t>
      </w:r>
      <w:r>
        <w:rPr>
          <w:rFonts w:hint="cs"/>
          <w:color w:val="000000"/>
          <w:rtl/>
          <w:lang w:val="he-IL" w:eastAsia="he-IL"/>
        </w:rPr>
        <w:t xml:space="preserve"> </w:t>
      </w:r>
      <w:r w:rsidRPr="00B075AD">
        <w:rPr>
          <w:color w:val="000000"/>
          <w:rtl/>
          <w:lang w:val="he-IL" w:eastAsia="he-IL"/>
        </w:rPr>
        <w:t>בעלי מוגבלויות.</w:t>
      </w:r>
      <w:bookmarkStart w:id="20294" w:name="_ETM_Q42_599239"/>
      <w:bookmarkEnd w:id="20294"/>
      <w:r>
        <w:rPr>
          <w:rFonts w:hint="cs"/>
          <w:color w:val="000000"/>
          <w:rtl/>
          <w:lang w:val="he-IL" w:eastAsia="he-IL"/>
        </w:rPr>
        <w:t xml:space="preserve"> </w:t>
      </w:r>
      <w:r w:rsidRPr="00B075AD">
        <w:rPr>
          <w:color w:val="000000"/>
          <w:rtl/>
          <w:lang w:val="he-IL" w:eastAsia="he-IL"/>
        </w:rPr>
        <w:t xml:space="preserve">הדיון התקיים בגישה מערכתית ולא נסב </w:t>
      </w:r>
      <w:r w:rsidR="00E96B4D">
        <w:rPr>
          <w:rFonts w:hint="cs"/>
          <w:color w:val="000000"/>
          <w:rtl/>
          <w:lang w:val="he-IL" w:eastAsia="he-IL"/>
        </w:rPr>
        <w:t xml:space="preserve">על </w:t>
      </w:r>
      <w:r w:rsidRPr="00B075AD">
        <w:rPr>
          <w:color w:val="000000"/>
          <w:rtl/>
          <w:lang w:val="he-IL" w:eastAsia="he-IL"/>
        </w:rPr>
        <w:t>אירוע זה או א</w:t>
      </w:r>
      <w:r>
        <w:rPr>
          <w:rFonts w:hint="cs"/>
          <w:color w:val="000000"/>
          <w:rtl/>
          <w:lang w:val="he-IL" w:eastAsia="he-IL"/>
        </w:rPr>
        <w:t>ח</w:t>
      </w:r>
      <w:r>
        <w:rPr>
          <w:color w:val="000000"/>
          <w:rtl/>
          <w:lang w:val="he-IL" w:eastAsia="he-IL"/>
        </w:rPr>
        <w:t>ר</w:t>
      </w:r>
      <w:r>
        <w:rPr>
          <w:rFonts w:hint="cs"/>
          <w:color w:val="000000"/>
          <w:rtl/>
          <w:lang w:val="he-IL" w:eastAsia="he-IL"/>
        </w:rPr>
        <w:t>.</w:t>
      </w:r>
      <w:r w:rsidRPr="00B075AD">
        <w:rPr>
          <w:color w:val="000000"/>
          <w:rtl/>
          <w:lang w:val="he-IL" w:eastAsia="he-IL"/>
        </w:rPr>
        <w:t xml:space="preserve"> מטרתו הייתה שיפור אופן </w:t>
      </w:r>
      <w:r w:rsidR="00E96B4D">
        <w:rPr>
          <w:rFonts w:hint="cs"/>
          <w:color w:val="000000"/>
          <w:rtl/>
          <w:lang w:val="he-IL" w:eastAsia="he-IL"/>
        </w:rPr>
        <w:t>ה</w:t>
      </w:r>
      <w:r w:rsidRPr="00B075AD">
        <w:rPr>
          <w:color w:val="000000"/>
          <w:rtl/>
          <w:lang w:val="he-IL" w:eastAsia="he-IL"/>
        </w:rPr>
        <w:t xml:space="preserve">התמודדות </w:t>
      </w:r>
      <w:r w:rsidR="00E96B4D">
        <w:rPr>
          <w:rFonts w:hint="cs"/>
          <w:color w:val="000000"/>
          <w:rtl/>
          <w:lang w:val="he-IL" w:eastAsia="he-IL"/>
        </w:rPr>
        <w:t xml:space="preserve">של </w:t>
      </w:r>
      <w:r w:rsidRPr="00B075AD">
        <w:rPr>
          <w:color w:val="000000"/>
          <w:rtl/>
          <w:lang w:val="he-IL" w:eastAsia="he-IL"/>
        </w:rPr>
        <w:t xml:space="preserve">משטרת ישראל בכל אירוע או מפגש </w:t>
      </w:r>
      <w:r>
        <w:rPr>
          <w:rFonts w:hint="cs"/>
          <w:color w:val="000000"/>
          <w:rtl/>
          <w:lang w:val="he-IL" w:eastAsia="he-IL"/>
        </w:rPr>
        <w:t>ש</w:t>
      </w:r>
      <w:r w:rsidRPr="00B075AD">
        <w:rPr>
          <w:color w:val="000000"/>
          <w:rtl/>
          <w:lang w:val="he-IL" w:eastAsia="he-IL"/>
        </w:rPr>
        <w:t xml:space="preserve">בו מעורב בעל מוגבלות לצד </w:t>
      </w:r>
      <w:r>
        <w:rPr>
          <w:rFonts w:hint="cs"/>
          <w:color w:val="000000"/>
          <w:rtl/>
          <w:lang w:val="he-IL" w:eastAsia="he-IL"/>
        </w:rPr>
        <w:t>ח</w:t>
      </w:r>
      <w:r w:rsidRPr="00B075AD">
        <w:rPr>
          <w:color w:val="000000"/>
          <w:rtl/>
          <w:lang w:val="he-IL" w:eastAsia="he-IL"/>
        </w:rPr>
        <w:t>יזוק ההיבט המניעתי, בשיתוף פעולה של כלל המשרדים והגופים לב</w:t>
      </w:r>
      <w:r>
        <w:rPr>
          <w:rFonts w:hint="cs"/>
          <w:color w:val="000000"/>
          <w:rtl/>
          <w:lang w:val="he-IL" w:eastAsia="he-IL"/>
        </w:rPr>
        <w:t>ח</w:t>
      </w:r>
      <w:r w:rsidRPr="00B075AD">
        <w:rPr>
          <w:color w:val="000000"/>
          <w:rtl/>
          <w:lang w:val="he-IL" w:eastAsia="he-IL"/>
        </w:rPr>
        <w:t>ינת דרכים להימנע מהצורך במעורבות משטרה מלכתחילה.</w:t>
      </w:r>
      <w:r>
        <w:rPr>
          <w:rFonts w:hint="cs"/>
          <w:color w:val="000000"/>
          <w:rtl/>
          <w:lang w:val="he-IL" w:eastAsia="he-IL"/>
        </w:rPr>
        <w:t xml:space="preserve"> </w:t>
      </w:r>
    </w:p>
    <w:p w:rsidR="00EF10AD" w:rsidRDefault="00EF10AD" w:rsidP="002929A7">
      <w:pPr>
        <w:rPr>
          <w:color w:val="000000"/>
          <w:rtl/>
          <w:lang w:val="he-IL" w:eastAsia="he-IL"/>
        </w:rPr>
      </w:pPr>
      <w:bookmarkStart w:id="20295" w:name="_ETM_Q42_626041"/>
      <w:bookmarkStart w:id="20296" w:name="_ETM_Q42_626090"/>
      <w:bookmarkEnd w:id="20295"/>
      <w:bookmarkEnd w:id="20296"/>
    </w:p>
    <w:p w:rsidR="00EF10AD" w:rsidRDefault="00EF10AD" w:rsidP="00E96B4D">
      <w:pPr>
        <w:rPr>
          <w:color w:val="000000"/>
          <w:rtl/>
          <w:lang w:val="he-IL" w:eastAsia="he-IL"/>
        </w:rPr>
      </w:pPr>
      <w:bookmarkStart w:id="20297" w:name="_ETM_Q42_626617"/>
      <w:bookmarkStart w:id="20298" w:name="_ETM_Q42_626659"/>
      <w:bookmarkEnd w:id="20297"/>
      <w:bookmarkEnd w:id="20298"/>
      <w:r w:rsidRPr="00B075AD">
        <w:rPr>
          <w:color w:val="000000"/>
          <w:rtl/>
          <w:lang w:val="he-IL" w:eastAsia="he-IL"/>
        </w:rPr>
        <w:t>במהלך הדיון סקרה המשטרה נתונים, נהלים ועדכונים רלוונטיים</w:t>
      </w:r>
      <w:r>
        <w:rPr>
          <w:rFonts w:hint="cs"/>
          <w:color w:val="000000"/>
          <w:rtl/>
          <w:lang w:val="he-IL" w:eastAsia="he-IL"/>
        </w:rPr>
        <w:t xml:space="preserve"> </w:t>
      </w:r>
      <w:r w:rsidRPr="00B075AD">
        <w:rPr>
          <w:color w:val="000000"/>
          <w:rtl/>
          <w:lang w:val="he-IL" w:eastAsia="he-IL"/>
        </w:rPr>
        <w:t>בהכשרת השוטרות והשוטרים</w:t>
      </w:r>
      <w:r>
        <w:rPr>
          <w:rFonts w:hint="cs"/>
          <w:color w:val="000000"/>
          <w:rtl/>
          <w:lang w:val="he-IL" w:eastAsia="he-IL"/>
        </w:rPr>
        <w:t xml:space="preserve"> </w:t>
      </w:r>
      <w:r w:rsidRPr="00B075AD">
        <w:rPr>
          <w:color w:val="000000"/>
          <w:rtl/>
          <w:lang w:val="he-IL" w:eastAsia="he-IL"/>
        </w:rPr>
        <w:t>אשר הוכנסו לשימוש וכאל</w:t>
      </w:r>
      <w:r>
        <w:rPr>
          <w:rFonts w:hint="cs"/>
          <w:color w:val="000000"/>
          <w:rtl/>
          <w:lang w:val="he-IL" w:eastAsia="he-IL"/>
        </w:rPr>
        <w:t>ה</w:t>
      </w:r>
      <w:r w:rsidRPr="00B075AD">
        <w:rPr>
          <w:color w:val="000000"/>
          <w:rtl/>
          <w:lang w:val="he-IL" w:eastAsia="he-IL"/>
        </w:rPr>
        <w:t xml:space="preserve"> העתידים להיכנס, מתוך הבנה כי יש להתאים את אופן הטיפול במפגש שבין שוטרות ושוטרים לאנשים בעלי מוגבלו</w:t>
      </w:r>
      <w:r>
        <w:rPr>
          <w:rFonts w:hint="cs"/>
          <w:color w:val="000000"/>
          <w:rtl/>
          <w:lang w:val="he-IL" w:eastAsia="he-IL"/>
        </w:rPr>
        <w:t>יו</w:t>
      </w:r>
      <w:r w:rsidRPr="00B075AD">
        <w:rPr>
          <w:color w:val="000000"/>
          <w:rtl/>
          <w:lang w:val="he-IL" w:eastAsia="he-IL"/>
        </w:rPr>
        <w:t>ת.</w:t>
      </w:r>
      <w:r>
        <w:rPr>
          <w:rFonts w:hint="cs"/>
          <w:color w:val="000000"/>
          <w:rtl/>
          <w:lang w:val="he-IL" w:eastAsia="he-IL"/>
        </w:rPr>
        <w:t xml:space="preserve"> </w:t>
      </w:r>
      <w:r w:rsidRPr="00B075AD">
        <w:rPr>
          <w:color w:val="000000"/>
          <w:rtl/>
          <w:lang w:val="he-IL" w:eastAsia="he-IL"/>
        </w:rPr>
        <w:t>לפני כשנה הוקם במשרד המשפטים צוות בין</w:t>
      </w:r>
      <w:r>
        <w:rPr>
          <w:rFonts w:hint="cs"/>
          <w:color w:val="000000"/>
          <w:rtl/>
          <w:lang w:val="he-IL" w:eastAsia="he-IL"/>
        </w:rPr>
        <w:t>-</w:t>
      </w:r>
      <w:r w:rsidRPr="00B075AD">
        <w:rPr>
          <w:color w:val="000000"/>
          <w:rtl/>
          <w:lang w:val="he-IL" w:eastAsia="he-IL"/>
        </w:rPr>
        <w:t xml:space="preserve">משרדי </w:t>
      </w:r>
      <w:r w:rsidR="00E96B4D">
        <w:rPr>
          <w:rFonts w:hint="cs"/>
          <w:color w:val="000000"/>
          <w:rtl/>
          <w:lang w:val="he-IL" w:eastAsia="he-IL"/>
        </w:rPr>
        <w:t>ל</w:t>
      </w:r>
      <w:r w:rsidRPr="00B075AD">
        <w:rPr>
          <w:color w:val="000000"/>
          <w:rtl/>
          <w:lang w:val="he-IL" w:eastAsia="he-IL"/>
        </w:rPr>
        <w:t>אשר ב</w:t>
      </w:r>
      <w:r>
        <w:rPr>
          <w:rFonts w:hint="cs"/>
          <w:color w:val="000000"/>
          <w:rtl/>
          <w:lang w:val="he-IL" w:eastAsia="he-IL"/>
        </w:rPr>
        <w:t>ח</w:t>
      </w:r>
      <w:r w:rsidRPr="00B075AD">
        <w:rPr>
          <w:color w:val="000000"/>
          <w:rtl/>
          <w:lang w:val="he-IL" w:eastAsia="he-IL"/>
        </w:rPr>
        <w:t xml:space="preserve">ן את האפשרות להקים צוותי משבר </w:t>
      </w:r>
      <w:r>
        <w:rPr>
          <w:rFonts w:hint="cs"/>
          <w:color w:val="000000"/>
          <w:rtl/>
          <w:lang w:val="he-IL" w:eastAsia="he-IL"/>
        </w:rPr>
        <w:t>בתחום</w:t>
      </w:r>
      <w:r w:rsidRPr="00B075AD">
        <w:rPr>
          <w:color w:val="000000"/>
          <w:rtl/>
          <w:lang w:val="he-IL" w:eastAsia="he-IL"/>
        </w:rPr>
        <w:t xml:space="preserve"> בריאות הנפש אשר</w:t>
      </w:r>
      <w:r>
        <w:rPr>
          <w:rFonts w:hint="cs"/>
          <w:color w:val="000000"/>
          <w:rtl/>
          <w:lang w:val="he-IL" w:eastAsia="he-IL"/>
        </w:rPr>
        <w:t xml:space="preserve"> </w:t>
      </w:r>
      <w:r w:rsidRPr="00B075AD">
        <w:rPr>
          <w:color w:val="000000"/>
          <w:rtl/>
          <w:lang w:val="he-IL" w:eastAsia="he-IL"/>
        </w:rPr>
        <w:t>יסייעו למשטרה בהתמודדות עם אירועים הכוללים אנשים עם מוגבלות שכלית או נפשית.</w:t>
      </w:r>
      <w:r>
        <w:rPr>
          <w:rFonts w:hint="cs"/>
          <w:color w:val="000000"/>
          <w:rtl/>
          <w:lang w:val="he-IL" w:eastAsia="he-IL"/>
        </w:rPr>
        <w:t xml:space="preserve"> </w:t>
      </w:r>
      <w:r w:rsidRPr="00B075AD">
        <w:rPr>
          <w:color w:val="000000"/>
          <w:rtl/>
          <w:lang w:val="he-IL" w:eastAsia="he-IL"/>
        </w:rPr>
        <w:t xml:space="preserve">לפני </w:t>
      </w:r>
      <w:r>
        <w:rPr>
          <w:rFonts w:hint="cs"/>
          <w:color w:val="000000"/>
          <w:rtl/>
          <w:lang w:val="he-IL" w:eastAsia="he-IL"/>
        </w:rPr>
        <w:t>כמה</w:t>
      </w:r>
      <w:r w:rsidRPr="00B075AD">
        <w:rPr>
          <w:color w:val="000000"/>
          <w:rtl/>
          <w:lang w:val="he-IL" w:eastAsia="he-IL"/>
        </w:rPr>
        <w:t xml:space="preserve"> חודשים הוקם ביוזמת בית הנשיא צוות בין</w:t>
      </w:r>
      <w:r>
        <w:rPr>
          <w:rFonts w:hint="cs"/>
          <w:color w:val="000000"/>
          <w:rtl/>
          <w:lang w:val="he-IL" w:eastAsia="he-IL"/>
        </w:rPr>
        <w:t>-</w:t>
      </w:r>
      <w:r>
        <w:rPr>
          <w:color w:val="000000"/>
          <w:rtl/>
          <w:lang w:val="he-IL" w:eastAsia="he-IL"/>
        </w:rPr>
        <w:t>משרדי נוסף</w:t>
      </w:r>
      <w:r>
        <w:rPr>
          <w:rFonts w:hint="cs"/>
          <w:color w:val="000000"/>
          <w:rtl/>
          <w:lang w:val="he-IL" w:eastAsia="he-IL"/>
        </w:rPr>
        <w:t xml:space="preserve"> –</w:t>
      </w:r>
      <w:r>
        <w:rPr>
          <w:color w:val="000000"/>
          <w:rtl/>
          <w:lang w:val="he-IL" w:eastAsia="he-IL"/>
        </w:rPr>
        <w:t xml:space="preserve"> שמקור סמכותו אינו ברור</w:t>
      </w:r>
      <w:r w:rsidR="00E96B4D">
        <w:rPr>
          <w:rFonts w:hint="cs"/>
          <w:color w:val="000000"/>
          <w:rtl/>
          <w:lang w:val="he-IL" w:eastAsia="he-IL"/>
        </w:rPr>
        <w:t>,</w:t>
      </w:r>
      <w:r w:rsidRPr="00B075AD">
        <w:rPr>
          <w:color w:val="000000"/>
          <w:rtl/>
          <w:lang w:val="he-IL" w:eastAsia="he-IL"/>
        </w:rPr>
        <w:t xml:space="preserve"> בייחוד לאור האמור לעיל </w:t>
      </w:r>
      <w:r w:rsidR="00E96B4D">
        <w:rPr>
          <w:rFonts w:hint="cs"/>
          <w:color w:val="000000"/>
          <w:rtl/>
          <w:lang w:val="he-IL" w:eastAsia="he-IL"/>
        </w:rPr>
        <w:t xml:space="preserve">– </w:t>
      </w:r>
      <w:r w:rsidRPr="00B075AD">
        <w:rPr>
          <w:color w:val="000000"/>
          <w:rtl/>
          <w:lang w:val="he-IL" w:eastAsia="he-IL"/>
        </w:rPr>
        <w:t>אשר ביקש לבחון את אותו הנושא.</w:t>
      </w:r>
      <w:r>
        <w:rPr>
          <w:rFonts w:hint="cs"/>
          <w:color w:val="000000"/>
          <w:rtl/>
          <w:lang w:val="he-IL" w:eastAsia="he-IL"/>
        </w:rPr>
        <w:t xml:space="preserve"> </w:t>
      </w:r>
      <w:r w:rsidRPr="00B075AD">
        <w:rPr>
          <w:color w:val="000000"/>
          <w:rtl/>
          <w:lang w:val="he-IL" w:eastAsia="he-IL"/>
        </w:rPr>
        <w:t xml:space="preserve">להקמת צוות זה לא הזמין בית הנשיא </w:t>
      </w:r>
      <w:r w:rsidR="00E96B4D">
        <w:rPr>
          <w:rFonts w:hint="cs"/>
          <w:color w:val="000000"/>
          <w:rtl/>
          <w:lang w:val="he-IL" w:eastAsia="he-IL"/>
        </w:rPr>
        <w:t xml:space="preserve">שום </w:t>
      </w:r>
      <w:r w:rsidRPr="00B075AD">
        <w:rPr>
          <w:color w:val="000000"/>
          <w:rtl/>
          <w:lang w:val="he-IL" w:eastAsia="he-IL"/>
        </w:rPr>
        <w:t>גורם ממשרד לביטחון פנים או מ</w:t>
      </w:r>
      <w:r>
        <w:rPr>
          <w:rFonts w:hint="cs"/>
          <w:color w:val="000000"/>
          <w:rtl/>
          <w:lang w:val="he-IL" w:eastAsia="he-IL"/>
        </w:rPr>
        <w:t>מ</w:t>
      </w:r>
      <w:r w:rsidRPr="00B075AD">
        <w:rPr>
          <w:color w:val="000000"/>
          <w:rtl/>
          <w:lang w:val="he-IL" w:eastAsia="he-IL"/>
        </w:rPr>
        <w:t>שטרת ישראל ולא יידע אותם בדבר.</w:t>
      </w:r>
      <w:bookmarkStart w:id="20299" w:name="_ETM_Q42_695371"/>
      <w:bookmarkStart w:id="20300" w:name="_ETM_Q42_695427"/>
      <w:bookmarkStart w:id="20301" w:name="_ETM_Q42_695859"/>
      <w:bookmarkStart w:id="20302" w:name="_ETM_Q42_695907"/>
      <w:bookmarkEnd w:id="20299"/>
      <w:bookmarkEnd w:id="20300"/>
      <w:bookmarkEnd w:id="20301"/>
      <w:bookmarkEnd w:id="20302"/>
    </w:p>
    <w:p w:rsidR="00EF10AD" w:rsidRDefault="00EF10AD" w:rsidP="002929A7">
      <w:pPr>
        <w:rPr>
          <w:color w:val="000000"/>
          <w:rtl/>
          <w:lang w:val="he-IL" w:eastAsia="he-IL"/>
        </w:rPr>
      </w:pPr>
      <w:bookmarkStart w:id="20303" w:name="_ETM_Q42_695345"/>
      <w:bookmarkStart w:id="20304" w:name="_ETM_Q42_695391"/>
      <w:bookmarkEnd w:id="20303"/>
      <w:bookmarkEnd w:id="20304"/>
    </w:p>
    <w:p w:rsidR="00EF10AD" w:rsidRDefault="00EF10AD" w:rsidP="00E96B4D">
      <w:pPr>
        <w:rPr>
          <w:color w:val="000000"/>
          <w:rtl/>
          <w:lang w:val="he-IL" w:eastAsia="he-IL"/>
        </w:rPr>
      </w:pPr>
      <w:bookmarkStart w:id="20305" w:name="_ETM_Q42_696015"/>
      <w:bookmarkStart w:id="20306" w:name="_ETM_Q42_696050"/>
      <w:bookmarkEnd w:id="20305"/>
      <w:bookmarkEnd w:id="20306"/>
      <w:r w:rsidRPr="00B075AD">
        <w:rPr>
          <w:color w:val="000000"/>
          <w:rtl/>
          <w:lang w:val="he-IL" w:eastAsia="he-IL"/>
        </w:rPr>
        <w:t xml:space="preserve">בהמשך, משרד המשפטים איחד </w:t>
      </w:r>
      <w:r>
        <w:rPr>
          <w:rFonts w:hint="cs"/>
          <w:color w:val="000000"/>
          <w:rtl/>
          <w:lang w:val="he-IL" w:eastAsia="he-IL"/>
        </w:rPr>
        <w:t>את</w:t>
      </w:r>
      <w:r w:rsidRPr="00B075AD">
        <w:rPr>
          <w:color w:val="000000"/>
          <w:rtl/>
          <w:lang w:val="he-IL" w:eastAsia="he-IL"/>
        </w:rPr>
        <w:t xml:space="preserve"> הצוותים לדיונים משותפים</w:t>
      </w:r>
      <w:r>
        <w:rPr>
          <w:rFonts w:hint="cs"/>
          <w:color w:val="000000"/>
          <w:rtl/>
          <w:lang w:val="he-IL" w:eastAsia="he-IL"/>
        </w:rPr>
        <w:t xml:space="preserve">, </w:t>
      </w:r>
      <w:r w:rsidRPr="00B075AD">
        <w:rPr>
          <w:color w:val="000000"/>
          <w:rtl/>
          <w:lang w:val="he-IL" w:eastAsia="he-IL"/>
        </w:rPr>
        <w:t>ונציגי המשרד לביטחון פנים</w:t>
      </w:r>
      <w:r>
        <w:rPr>
          <w:rFonts w:hint="cs"/>
          <w:color w:val="000000"/>
          <w:rtl/>
          <w:lang w:val="he-IL" w:eastAsia="he-IL"/>
        </w:rPr>
        <w:t>,</w:t>
      </w:r>
      <w:r w:rsidRPr="00B075AD">
        <w:rPr>
          <w:color w:val="000000"/>
          <w:rtl/>
          <w:lang w:val="he-IL" w:eastAsia="he-IL"/>
        </w:rPr>
        <w:t xml:space="preserve"> לרבות נציגי משטרת ישראל</w:t>
      </w:r>
      <w:r>
        <w:rPr>
          <w:rFonts w:hint="cs"/>
          <w:color w:val="000000"/>
          <w:rtl/>
          <w:lang w:val="he-IL" w:eastAsia="he-IL"/>
        </w:rPr>
        <w:t>,</w:t>
      </w:r>
      <w:r w:rsidRPr="00B075AD">
        <w:rPr>
          <w:color w:val="000000"/>
          <w:rtl/>
          <w:lang w:val="he-IL" w:eastAsia="he-IL"/>
        </w:rPr>
        <w:t xml:space="preserve"> השתתפו גם בדיוני</w:t>
      </w:r>
      <w:r>
        <w:rPr>
          <w:rFonts w:hint="cs"/>
          <w:color w:val="000000"/>
          <w:rtl/>
          <w:lang w:val="he-IL" w:eastAsia="he-IL"/>
        </w:rPr>
        <w:t>ם</w:t>
      </w:r>
      <w:r w:rsidRPr="00B075AD">
        <w:rPr>
          <w:color w:val="000000"/>
          <w:rtl/>
          <w:lang w:val="he-IL" w:eastAsia="he-IL"/>
        </w:rPr>
        <w:t xml:space="preserve"> אלו במהלך</w:t>
      </w:r>
      <w:r>
        <w:rPr>
          <w:rFonts w:hint="cs"/>
          <w:color w:val="000000"/>
          <w:rtl/>
          <w:lang w:val="he-IL" w:eastAsia="he-IL"/>
        </w:rPr>
        <w:t xml:space="preserve"> יולי </w:t>
      </w:r>
      <w:bookmarkStart w:id="20307" w:name="_ETM_Q42_711787"/>
      <w:bookmarkEnd w:id="20307"/>
      <w:r w:rsidRPr="00B075AD">
        <w:rPr>
          <w:color w:val="000000"/>
          <w:lang w:bidi="en-US"/>
        </w:rPr>
        <w:t>2020</w:t>
      </w:r>
      <w:r w:rsidRPr="00B075AD">
        <w:rPr>
          <w:color w:val="000000"/>
          <w:rtl/>
          <w:lang w:val="he-IL" w:eastAsia="he-IL"/>
        </w:rPr>
        <w:t>.</w:t>
      </w:r>
      <w:r>
        <w:rPr>
          <w:rFonts w:hint="cs"/>
          <w:color w:val="000000"/>
          <w:rtl/>
          <w:lang w:val="he-IL" w:eastAsia="he-IL"/>
        </w:rPr>
        <w:t xml:space="preserve"> </w:t>
      </w:r>
      <w:r>
        <w:rPr>
          <w:color w:val="000000"/>
          <w:rtl/>
          <w:lang w:val="he-IL" w:eastAsia="he-IL"/>
        </w:rPr>
        <w:t>בסיכום בין מנכ</w:t>
      </w:r>
      <w:r>
        <w:rPr>
          <w:rFonts w:hint="cs"/>
          <w:color w:val="000000"/>
          <w:rtl/>
          <w:lang w:val="he-IL" w:eastAsia="he-IL"/>
        </w:rPr>
        <w:t>"</w:t>
      </w:r>
      <w:r w:rsidRPr="00B075AD">
        <w:rPr>
          <w:color w:val="000000"/>
          <w:rtl/>
          <w:lang w:val="he-IL" w:eastAsia="he-IL"/>
        </w:rPr>
        <w:t xml:space="preserve">ל המשרד לביטחון הפנים </w:t>
      </w:r>
      <w:r w:rsidR="00E96B4D">
        <w:rPr>
          <w:rFonts w:hint="cs"/>
          <w:color w:val="000000"/>
          <w:rtl/>
          <w:lang w:val="he-IL" w:eastAsia="he-IL"/>
        </w:rPr>
        <w:t>ל</w:t>
      </w:r>
      <w:r w:rsidRPr="00B075AD">
        <w:rPr>
          <w:color w:val="000000"/>
          <w:rtl/>
          <w:lang w:val="he-IL" w:eastAsia="he-IL"/>
        </w:rPr>
        <w:t>מנכ</w:t>
      </w:r>
      <w:r>
        <w:rPr>
          <w:rFonts w:hint="cs"/>
          <w:color w:val="000000"/>
          <w:rtl/>
          <w:lang w:val="he-IL" w:eastAsia="he-IL"/>
        </w:rPr>
        <w:t>"</w:t>
      </w:r>
      <w:r w:rsidRPr="00B075AD">
        <w:rPr>
          <w:color w:val="000000"/>
          <w:rtl/>
          <w:lang w:val="he-IL" w:eastAsia="he-IL"/>
        </w:rPr>
        <w:t>ל בית הנשיא ביולי</w:t>
      </w:r>
      <w:r w:rsidR="00E96B4D">
        <w:rPr>
          <w:rFonts w:hint="cs"/>
          <w:color w:val="000000"/>
          <w:rtl/>
          <w:lang w:val="he-IL" w:eastAsia="he-IL"/>
        </w:rPr>
        <w:t>,</w:t>
      </w:r>
      <w:r>
        <w:rPr>
          <w:rFonts w:hint="cs"/>
          <w:color w:val="000000"/>
          <w:rtl/>
          <w:lang w:val="he-IL" w:eastAsia="he-IL"/>
        </w:rPr>
        <w:t xml:space="preserve"> </w:t>
      </w:r>
      <w:r w:rsidRPr="00B075AD">
        <w:rPr>
          <w:color w:val="000000"/>
          <w:rtl/>
          <w:lang w:val="he-IL" w:eastAsia="he-IL"/>
        </w:rPr>
        <w:t>לפני חודש</w:t>
      </w:r>
      <w:r w:rsidR="00E96B4D">
        <w:rPr>
          <w:rFonts w:hint="cs"/>
          <w:color w:val="000000"/>
          <w:rtl/>
          <w:lang w:val="he-IL" w:eastAsia="he-IL"/>
        </w:rPr>
        <w:t>,</w:t>
      </w:r>
      <w:r w:rsidRPr="00B075AD">
        <w:rPr>
          <w:color w:val="000000"/>
          <w:rtl/>
          <w:lang w:val="he-IL" w:eastAsia="he-IL"/>
        </w:rPr>
        <w:t xml:space="preserve"> הוחלט כי המשטרה ונציגי המשרד לביטחון הפנים ישתתפו בפגישה המסכמת של הצוות הבין</w:t>
      </w:r>
      <w:r>
        <w:rPr>
          <w:rFonts w:hint="cs"/>
          <w:color w:val="000000"/>
          <w:rtl/>
          <w:lang w:val="he-IL" w:eastAsia="he-IL"/>
        </w:rPr>
        <w:t>-</w:t>
      </w:r>
      <w:r w:rsidRPr="00B075AD">
        <w:rPr>
          <w:color w:val="000000"/>
          <w:rtl/>
          <w:lang w:val="he-IL" w:eastAsia="he-IL"/>
        </w:rPr>
        <w:t>משרדי שביוזמת בית הנשיא כדי להת</w:t>
      </w:r>
      <w:r>
        <w:rPr>
          <w:rFonts w:hint="cs"/>
          <w:color w:val="000000"/>
          <w:rtl/>
          <w:lang w:val="he-IL" w:eastAsia="he-IL"/>
        </w:rPr>
        <w:t>ייח</w:t>
      </w:r>
      <w:r w:rsidRPr="00B075AD">
        <w:rPr>
          <w:color w:val="000000"/>
          <w:rtl/>
          <w:lang w:val="he-IL" w:eastAsia="he-IL"/>
        </w:rPr>
        <w:t>ס לסוגיות המקצועיות</w:t>
      </w:r>
      <w:r>
        <w:rPr>
          <w:rFonts w:hint="cs"/>
          <w:color w:val="000000"/>
          <w:rtl/>
          <w:lang w:val="he-IL" w:eastAsia="he-IL"/>
        </w:rPr>
        <w:t xml:space="preserve">. </w:t>
      </w:r>
      <w:r w:rsidRPr="00B075AD">
        <w:rPr>
          <w:color w:val="000000"/>
          <w:rtl/>
          <w:lang w:val="he-IL" w:eastAsia="he-IL"/>
        </w:rPr>
        <w:t>ככל שנקבל הזמנה לפגישה מסכמת כאמ</w:t>
      </w:r>
      <w:r>
        <w:rPr>
          <w:rFonts w:hint="cs"/>
          <w:color w:val="000000"/>
          <w:rtl/>
          <w:lang w:val="he-IL" w:eastAsia="he-IL"/>
        </w:rPr>
        <w:t>ו</w:t>
      </w:r>
      <w:r w:rsidRPr="00B075AD">
        <w:rPr>
          <w:color w:val="000000"/>
          <w:rtl/>
          <w:lang w:val="he-IL" w:eastAsia="he-IL"/>
        </w:rPr>
        <w:t>ר, נציגי המשרד</w:t>
      </w:r>
      <w:r>
        <w:rPr>
          <w:rFonts w:hint="cs"/>
          <w:color w:val="000000"/>
          <w:rtl/>
          <w:lang w:val="he-IL" w:eastAsia="he-IL"/>
        </w:rPr>
        <w:t xml:space="preserve"> </w:t>
      </w:r>
      <w:r w:rsidRPr="00B075AD">
        <w:rPr>
          <w:color w:val="000000"/>
          <w:rtl/>
          <w:lang w:val="he-IL" w:eastAsia="he-IL"/>
        </w:rPr>
        <w:t>ונציגי המשטרה ישתתפו ויעירו את הערותיהם</w:t>
      </w:r>
      <w:r>
        <w:rPr>
          <w:rFonts w:hint="cs"/>
          <w:color w:val="000000"/>
          <w:rtl/>
          <w:lang w:val="he-IL" w:eastAsia="he-IL"/>
        </w:rPr>
        <w:t>,</w:t>
      </w:r>
      <w:r w:rsidRPr="00B075AD">
        <w:rPr>
          <w:color w:val="000000"/>
          <w:rtl/>
          <w:lang w:val="he-IL" w:eastAsia="he-IL"/>
        </w:rPr>
        <w:t xml:space="preserve"> כפי שסוכם</w:t>
      </w:r>
      <w:r>
        <w:rPr>
          <w:rFonts w:hint="cs"/>
          <w:rtl/>
          <w:lang w:eastAsia="he-IL"/>
        </w:rPr>
        <w:t>.</w:t>
      </w:r>
      <w:bookmarkStart w:id="20308" w:name="_ETM_Q42_744178"/>
      <w:bookmarkStart w:id="20309" w:name="_ETM_Q42_744244"/>
      <w:bookmarkStart w:id="20310" w:name="_ETM_Q42_744867"/>
      <w:bookmarkStart w:id="20311" w:name="_ETM_Q42_744915"/>
      <w:bookmarkEnd w:id="20308"/>
      <w:bookmarkEnd w:id="20309"/>
      <w:bookmarkEnd w:id="20310"/>
      <w:bookmarkEnd w:id="20311"/>
    </w:p>
    <w:p w:rsidR="00EF10AD" w:rsidRDefault="00EF10AD" w:rsidP="002929A7">
      <w:pPr>
        <w:rPr>
          <w:color w:val="000000"/>
          <w:rtl/>
          <w:lang w:val="he-IL" w:eastAsia="he-IL"/>
        </w:rPr>
      </w:pPr>
      <w:bookmarkStart w:id="20312" w:name="_ETM_Q42_744428"/>
      <w:bookmarkStart w:id="20313" w:name="_ETM_Q42_744468"/>
      <w:bookmarkEnd w:id="20312"/>
      <w:bookmarkEnd w:id="20313"/>
    </w:p>
    <w:p w:rsidR="00EF10AD" w:rsidRDefault="00EF10AD" w:rsidP="002929A7">
      <w:pPr>
        <w:rPr>
          <w:rtl/>
        </w:rPr>
      </w:pPr>
      <w:bookmarkStart w:id="20314" w:name="_ETM_Q42_745517"/>
      <w:bookmarkStart w:id="20315" w:name="_ETM_Q42_745549"/>
      <w:bookmarkEnd w:id="20314"/>
      <w:bookmarkEnd w:id="20315"/>
      <w:r>
        <w:rPr>
          <w:color w:val="000000"/>
          <w:rtl/>
          <w:lang w:val="he-IL" w:eastAsia="he-IL"/>
        </w:rPr>
        <w:t>לסיכום</w:t>
      </w:r>
      <w:r>
        <w:rPr>
          <w:rFonts w:hint="cs"/>
          <w:color w:val="000000"/>
          <w:rtl/>
          <w:lang w:val="he-IL" w:eastAsia="he-IL"/>
        </w:rPr>
        <w:t xml:space="preserve">, </w:t>
      </w:r>
      <w:r w:rsidRPr="00B075AD">
        <w:rPr>
          <w:color w:val="000000"/>
          <w:rtl/>
          <w:lang w:val="he-IL" w:eastAsia="he-IL"/>
        </w:rPr>
        <w:t>המשטרה</w:t>
      </w:r>
      <w:r>
        <w:rPr>
          <w:rFonts w:hint="cs"/>
          <w:color w:val="000000"/>
          <w:rtl/>
          <w:lang w:val="he-IL" w:eastAsia="he-IL"/>
        </w:rPr>
        <w:t>,</w:t>
      </w:r>
      <w:r>
        <w:rPr>
          <w:color w:val="000000"/>
          <w:rtl/>
          <w:lang w:val="he-IL" w:eastAsia="he-IL"/>
        </w:rPr>
        <w:t xml:space="preserve"> כמטרת</w:t>
      </w:r>
      <w:r>
        <w:rPr>
          <w:rFonts w:hint="cs"/>
          <w:color w:val="000000"/>
          <w:rtl/>
          <w:lang w:val="he-IL" w:eastAsia="he-IL"/>
        </w:rPr>
        <w:t>-</w:t>
      </w:r>
      <w:r w:rsidRPr="00B075AD">
        <w:rPr>
          <w:color w:val="000000"/>
          <w:rtl/>
          <w:lang w:val="he-IL" w:eastAsia="he-IL"/>
        </w:rPr>
        <w:t>על, מחויבת להגן על שלומו וב</w:t>
      </w:r>
      <w:r w:rsidR="00E96B4D">
        <w:rPr>
          <w:rFonts w:hint="cs"/>
          <w:color w:val="000000"/>
          <w:rtl/>
          <w:lang w:val="he-IL" w:eastAsia="he-IL"/>
        </w:rPr>
        <w:t>י</w:t>
      </w:r>
      <w:r w:rsidRPr="00B075AD">
        <w:rPr>
          <w:color w:val="000000"/>
          <w:rtl/>
          <w:lang w:val="he-IL" w:eastAsia="he-IL"/>
        </w:rPr>
        <w:t>טחונו של הציבור כולו ו</w:t>
      </w:r>
      <w:r>
        <w:rPr>
          <w:rFonts w:hint="cs"/>
          <w:color w:val="000000"/>
          <w:rtl/>
          <w:lang w:val="he-IL" w:eastAsia="he-IL"/>
        </w:rPr>
        <w:t xml:space="preserve">על </w:t>
      </w:r>
      <w:r w:rsidRPr="00B075AD">
        <w:rPr>
          <w:color w:val="000000"/>
          <w:rtl/>
          <w:lang w:val="he-IL" w:eastAsia="he-IL"/>
        </w:rPr>
        <w:t>ציבור בעלי המוגבלויות בכלל</w:t>
      </w:r>
      <w:r w:rsidR="00E96B4D">
        <w:rPr>
          <w:rFonts w:hint="cs"/>
          <w:color w:val="000000"/>
          <w:rtl/>
          <w:lang w:val="he-IL" w:eastAsia="he-IL"/>
        </w:rPr>
        <w:t xml:space="preserve"> זה</w:t>
      </w:r>
      <w:r w:rsidRPr="00B075AD">
        <w:rPr>
          <w:color w:val="000000"/>
          <w:rtl/>
          <w:lang w:val="he-IL" w:eastAsia="he-IL"/>
        </w:rPr>
        <w:t>.</w:t>
      </w:r>
      <w:r>
        <w:rPr>
          <w:rFonts w:hint="cs"/>
          <w:rtl/>
        </w:rPr>
        <w:t xml:space="preserve"> </w:t>
      </w:r>
      <w:r w:rsidRPr="00B075AD">
        <w:rPr>
          <w:color w:val="000000"/>
          <w:rtl/>
          <w:lang w:val="he-IL" w:eastAsia="he-IL"/>
        </w:rPr>
        <w:t>על השוטרים לקבל כלים במסגרת הכשרתם כך שיוכלו לזהות ולהתמודד באופן מיטבי עם בעל מוגבלות לכשיידרשו לכך.</w:t>
      </w:r>
      <w:r>
        <w:rPr>
          <w:rFonts w:hint="cs"/>
          <w:color w:val="000000"/>
          <w:rtl/>
          <w:lang w:val="he-IL" w:eastAsia="he-IL"/>
        </w:rPr>
        <w:t xml:space="preserve"> </w:t>
      </w:r>
      <w:bookmarkStart w:id="20316" w:name="_ETM_Q42_763389"/>
      <w:bookmarkEnd w:id="20316"/>
    </w:p>
    <w:p w:rsidR="00101EBE" w:rsidRDefault="00101EBE" w:rsidP="002929A7">
      <w:pPr>
        <w:rPr>
          <w:rtl/>
        </w:rPr>
      </w:pPr>
    </w:p>
    <w:p w:rsidR="00266430" w:rsidRDefault="00266430" w:rsidP="00E96B4D">
      <w:pPr>
        <w:rPr>
          <w:rtl/>
        </w:rPr>
      </w:pPr>
      <w:bookmarkStart w:id="20317" w:name="TOR_Q43"/>
      <w:bookmarkEnd w:id="20317"/>
      <w:r>
        <w:rPr>
          <w:rFonts w:hint="cs"/>
          <w:rtl/>
        </w:rPr>
        <w:t>השר אוחנה הנחה לקדם כמה נושאים: 1. לקדם את עבודת המטה בשיתוף משרד המשפטים ולהקים צוותי משבר משולבים של גורמי טיפול ואכיפה בהתאם למערכים הפועלים בעולם;</w:t>
      </w:r>
      <w:r w:rsidR="00101EBE">
        <w:rPr>
          <w:rFonts w:hint="cs"/>
          <w:rtl/>
        </w:rPr>
        <w:t xml:space="preserve"> </w:t>
      </w:r>
      <w:r>
        <w:rPr>
          <w:rFonts w:hint="cs"/>
          <w:rtl/>
        </w:rPr>
        <w:t xml:space="preserve">2. לקדם תוכניות הכשרה של מערכי המשטרה הרלוונטיים בנושא התמודדות עם בעלי מוגבלויות, </w:t>
      </w:r>
      <w:bookmarkStart w:id="20318" w:name="_ETM_Q43_195000"/>
      <w:bookmarkEnd w:id="20318"/>
      <w:r>
        <w:rPr>
          <w:rFonts w:hint="cs"/>
          <w:rtl/>
        </w:rPr>
        <w:t xml:space="preserve">בשיתוף פעולה עם גורמי מקצוע במשרד הרווחה והבריאות, ולבחון בהקשר </w:t>
      </w:r>
      <w:bookmarkStart w:id="20319" w:name="_ETM_Q43_202000"/>
      <w:bookmarkEnd w:id="20319"/>
      <w:r>
        <w:rPr>
          <w:rFonts w:hint="cs"/>
          <w:rtl/>
        </w:rPr>
        <w:t>זה מפגש בלתי אמצעי של השוטרים עם בעלי מוגבלויות;</w:t>
      </w:r>
      <w:r w:rsidR="00101EBE">
        <w:rPr>
          <w:rFonts w:hint="cs"/>
          <w:rtl/>
        </w:rPr>
        <w:t xml:space="preserve"> </w:t>
      </w:r>
      <w:r>
        <w:rPr>
          <w:rFonts w:hint="cs"/>
          <w:rtl/>
        </w:rPr>
        <w:t xml:space="preserve">3. </w:t>
      </w:r>
      <w:bookmarkStart w:id="20320" w:name="_ETM_Q43_207000"/>
      <w:bookmarkEnd w:id="20320"/>
      <w:r>
        <w:rPr>
          <w:rFonts w:hint="cs"/>
          <w:rtl/>
        </w:rPr>
        <w:t xml:space="preserve">לדרישת השר </w:t>
      </w:r>
      <w:r w:rsidR="00E96B4D">
        <w:rPr>
          <w:rFonts w:hint="eastAsia"/>
          <w:rtl/>
        </w:rPr>
        <w:t xml:space="preserve">– </w:t>
      </w:r>
      <w:r>
        <w:rPr>
          <w:rFonts w:hint="cs"/>
          <w:rtl/>
        </w:rPr>
        <w:t xml:space="preserve">הוספת לומדה לכל השוטרים בנושא סימני זיהוי </w:t>
      </w:r>
      <w:bookmarkStart w:id="20321" w:name="_ETM_Q43_214000"/>
      <w:bookmarkEnd w:id="20321"/>
      <w:r>
        <w:rPr>
          <w:rFonts w:hint="cs"/>
          <w:rtl/>
        </w:rPr>
        <w:t>והקניית כלים לשיח ראשוני עם בעלי מוגבלויות</w:t>
      </w:r>
      <w:r w:rsidR="00E96B4D">
        <w:rPr>
          <w:rFonts w:hint="cs"/>
          <w:rtl/>
        </w:rPr>
        <w:t>;</w:t>
      </w:r>
      <w:r>
        <w:rPr>
          <w:rFonts w:hint="cs"/>
          <w:rtl/>
        </w:rPr>
        <w:t xml:space="preserve"> טרם הפצת</w:t>
      </w:r>
      <w:bookmarkStart w:id="20322" w:name="_ETM_Q43_215000"/>
      <w:bookmarkEnd w:id="20322"/>
      <w:r>
        <w:rPr>
          <w:rFonts w:hint="cs"/>
          <w:rtl/>
        </w:rPr>
        <w:t xml:space="preserve"> </w:t>
      </w:r>
      <w:proofErr w:type="spellStart"/>
      <w:r>
        <w:rPr>
          <w:rFonts w:hint="cs"/>
          <w:rtl/>
        </w:rPr>
        <w:t>הלומדה</w:t>
      </w:r>
      <w:proofErr w:type="spellEnd"/>
      <w:r>
        <w:rPr>
          <w:rFonts w:hint="cs"/>
          <w:rtl/>
        </w:rPr>
        <w:t xml:space="preserve"> לשוטרים תתקבל התייחסותם של המשרדים </w:t>
      </w:r>
      <w:bookmarkStart w:id="20323" w:name="_ETM_Q43_220000"/>
      <w:bookmarkEnd w:id="20323"/>
      <w:r>
        <w:rPr>
          <w:rFonts w:hint="cs"/>
          <w:rtl/>
        </w:rPr>
        <w:t>והגופים הרלוונטיים לנושא;</w:t>
      </w:r>
      <w:r w:rsidR="00101EBE">
        <w:rPr>
          <w:rFonts w:hint="cs"/>
          <w:rtl/>
        </w:rPr>
        <w:t xml:space="preserve"> </w:t>
      </w:r>
      <w:r>
        <w:rPr>
          <w:rFonts w:hint="cs"/>
          <w:rtl/>
        </w:rPr>
        <w:t xml:space="preserve">4. באירועים שבהם מדווח שמדובר באדם בעל </w:t>
      </w:r>
      <w:bookmarkStart w:id="20324" w:name="_ETM_Q43_226000"/>
      <w:bookmarkEnd w:id="20324"/>
      <w:r>
        <w:rPr>
          <w:rFonts w:hint="cs"/>
          <w:rtl/>
        </w:rPr>
        <w:t xml:space="preserve">מוגבלות, יש לשלוח במידת האפשר שוטר ותיק ומנוסה, </w:t>
      </w:r>
      <w:bookmarkStart w:id="20325" w:name="_ETM_Q43_238000"/>
      <w:bookmarkEnd w:id="20325"/>
      <w:r>
        <w:rPr>
          <w:rFonts w:hint="cs"/>
          <w:rtl/>
        </w:rPr>
        <w:t xml:space="preserve">וכן על משטרת ישראל לוודא כי המידע </w:t>
      </w:r>
      <w:r w:rsidR="00E96B4D">
        <w:rPr>
          <w:rFonts w:hint="cs"/>
          <w:rtl/>
        </w:rPr>
        <w:t>ש</w:t>
      </w:r>
      <w:r>
        <w:rPr>
          <w:rFonts w:hint="cs"/>
          <w:rtl/>
        </w:rPr>
        <w:t xml:space="preserve">ברשותה </w:t>
      </w:r>
      <w:bookmarkStart w:id="20326" w:name="_ETM_Q43_239000"/>
      <w:bookmarkEnd w:id="20326"/>
      <w:r>
        <w:rPr>
          <w:rFonts w:hint="cs"/>
          <w:rtl/>
        </w:rPr>
        <w:t xml:space="preserve">זמין לשוטרים בעת מענה </w:t>
      </w:r>
      <w:r w:rsidR="00E96B4D">
        <w:rPr>
          <w:rFonts w:hint="cs"/>
          <w:rtl/>
        </w:rPr>
        <w:t>ע</w:t>
      </w:r>
      <w:r>
        <w:rPr>
          <w:rFonts w:hint="cs"/>
          <w:rtl/>
        </w:rPr>
        <w:t>ל</w:t>
      </w:r>
      <w:r w:rsidR="00E96B4D">
        <w:rPr>
          <w:rFonts w:hint="cs"/>
          <w:rtl/>
        </w:rPr>
        <w:t xml:space="preserve"> </w:t>
      </w:r>
      <w:r>
        <w:rPr>
          <w:rFonts w:hint="cs"/>
          <w:rtl/>
        </w:rPr>
        <w:t xml:space="preserve">קריאות שבהם מעורבים אנשים בעלי מוגבלויות. </w:t>
      </w:r>
      <w:bookmarkStart w:id="20327" w:name="_ETM_Q43_249000"/>
      <w:bookmarkEnd w:id="20327"/>
      <w:r>
        <w:rPr>
          <w:rFonts w:hint="cs"/>
          <w:rtl/>
        </w:rPr>
        <w:t xml:space="preserve">במידת הצורך יש לתחקר ולהפיק לקחים מאירועים שבהם היו מעורבים בעלי </w:t>
      </w:r>
      <w:bookmarkStart w:id="20328" w:name="_ETM_Q43_256000"/>
      <w:bookmarkEnd w:id="20328"/>
      <w:r>
        <w:rPr>
          <w:rFonts w:hint="cs"/>
          <w:rtl/>
        </w:rPr>
        <w:t>מוגבלויות.</w:t>
      </w:r>
    </w:p>
    <w:p w:rsidR="00266430" w:rsidRDefault="00266430" w:rsidP="002929A7">
      <w:pPr>
        <w:rPr>
          <w:rtl/>
        </w:rPr>
      </w:pPr>
    </w:p>
    <w:p w:rsidR="00266430" w:rsidRDefault="00266430" w:rsidP="00101EBE">
      <w:pPr>
        <w:rPr>
          <w:rtl/>
        </w:rPr>
      </w:pPr>
      <w:bookmarkStart w:id="20329" w:name="_ETM_Q43_259000"/>
      <w:bookmarkEnd w:id="20329"/>
      <w:r>
        <w:rPr>
          <w:rFonts w:hint="cs"/>
          <w:rtl/>
        </w:rPr>
        <w:t xml:space="preserve">המשרד לביטחון הפנים ומשטרת ישראל מחויבים לחיזוק ולהעמקת שיתוף הפעולה </w:t>
      </w:r>
      <w:bookmarkStart w:id="20330" w:name="_ETM_Q43_265000"/>
      <w:bookmarkEnd w:id="20330"/>
      <w:r>
        <w:rPr>
          <w:rFonts w:hint="cs"/>
          <w:rtl/>
        </w:rPr>
        <w:t xml:space="preserve">עם כלל משרדי הממשלה והגופים הרלוונטיים לטובת שיפור הטיפול באירועים </w:t>
      </w:r>
      <w:bookmarkStart w:id="20331" w:name="_ETM_Q43_272000"/>
      <w:bookmarkEnd w:id="20331"/>
      <w:r>
        <w:rPr>
          <w:rFonts w:hint="cs"/>
          <w:rtl/>
        </w:rPr>
        <w:t>בשגרה ובחירום.</w:t>
      </w:r>
      <w:r w:rsidR="00101EBE">
        <w:rPr>
          <w:rFonts w:hint="cs"/>
          <w:rtl/>
        </w:rPr>
        <w:t xml:space="preserve"> </w:t>
      </w:r>
      <w:bookmarkStart w:id="20332" w:name="_ETM_Q43_275000"/>
      <w:bookmarkStart w:id="20333" w:name="_ETM_Q43_227000"/>
      <w:bookmarkEnd w:id="20332"/>
      <w:bookmarkEnd w:id="20333"/>
      <w:r>
        <w:rPr>
          <w:rFonts w:hint="cs"/>
          <w:rtl/>
        </w:rPr>
        <w:t xml:space="preserve">זו תשובתנו לכל חבריי שהציעו את ההצעה הזאת. </w:t>
      </w:r>
    </w:p>
    <w:p w:rsidR="00266430" w:rsidRDefault="00266430" w:rsidP="002929A7">
      <w:pPr>
        <w:rPr>
          <w:rtl/>
        </w:rPr>
      </w:pPr>
    </w:p>
    <w:p w:rsidR="00266430" w:rsidRDefault="00266430" w:rsidP="00E96B4D">
      <w:pPr>
        <w:rPr>
          <w:rtl/>
        </w:rPr>
      </w:pPr>
      <w:bookmarkStart w:id="20334" w:name="_ETM_Q43_285000"/>
      <w:bookmarkEnd w:id="20334"/>
      <w:r>
        <w:rPr>
          <w:rFonts w:hint="cs"/>
          <w:rtl/>
        </w:rPr>
        <w:t xml:space="preserve">גברתי </w:t>
      </w:r>
      <w:bookmarkStart w:id="20335" w:name="_ETM_Q43_286000"/>
      <w:bookmarkEnd w:id="20335"/>
      <w:r>
        <w:rPr>
          <w:rFonts w:hint="cs"/>
          <w:rtl/>
        </w:rPr>
        <w:t>היושבת-ראש, אני חושב שהנושא הזה חשוב. נוסף למסמך הרשמי שהקרא</w:t>
      </w:r>
      <w:bookmarkStart w:id="20336" w:name="_ETM_Q43_295000"/>
      <w:bookmarkEnd w:id="20336"/>
      <w:r>
        <w:rPr>
          <w:rFonts w:hint="cs"/>
          <w:rtl/>
        </w:rPr>
        <w:t xml:space="preserve">תי, אף אחד לא חולק על כך שגם </w:t>
      </w:r>
      <w:bookmarkStart w:id="20337" w:name="_ETM_Q43_298000"/>
      <w:bookmarkEnd w:id="20337"/>
      <w:r>
        <w:rPr>
          <w:rFonts w:hint="cs"/>
          <w:rtl/>
        </w:rPr>
        <w:t xml:space="preserve">השר אוחנה וגם אני נהיה בוודאי מחויבים לנושא הזה. קיימנו גם </w:t>
      </w:r>
      <w:bookmarkStart w:id="20338" w:name="_ETM_Q43_303000"/>
      <w:bookmarkEnd w:id="20338"/>
      <w:r>
        <w:rPr>
          <w:rFonts w:hint="cs"/>
          <w:rtl/>
        </w:rPr>
        <w:t xml:space="preserve">כמה שיחות בתוך המשרד, איך אנחנו יכולים להביא כל מיני </w:t>
      </w:r>
      <w:bookmarkStart w:id="20339" w:name="_ETM_Q43_308000"/>
      <w:bookmarkEnd w:id="20339"/>
      <w:r>
        <w:rPr>
          <w:rFonts w:hint="cs"/>
          <w:rtl/>
        </w:rPr>
        <w:t xml:space="preserve">טכנולוגיות, כולל אפליקציות, שיכולות לעזור לבעלי מוגבלויות, יחד עם המשטרה ויחד עם השוטרים בשטח. יש לנו </w:t>
      </w:r>
      <w:bookmarkStart w:id="20340" w:name="_ETM_Q43_315000"/>
      <w:bookmarkEnd w:id="20340"/>
      <w:r>
        <w:rPr>
          <w:rFonts w:hint="cs"/>
          <w:rtl/>
        </w:rPr>
        <w:t xml:space="preserve">עבודה רבה, ובוודאי אנחנו נהיה שותפים בכל דיון שיתקיים בהמשך. </w:t>
      </w:r>
      <w:bookmarkStart w:id="20341" w:name="_ETM_Q43_322000"/>
      <w:bookmarkEnd w:id="20341"/>
      <w:r>
        <w:rPr>
          <w:rFonts w:hint="cs"/>
          <w:rtl/>
        </w:rPr>
        <w:t>כפי שאמרנו, הנושא הזה מספיק חשוב</w:t>
      </w:r>
      <w:r w:rsidR="00E96B4D">
        <w:rPr>
          <w:rFonts w:hint="cs"/>
          <w:rtl/>
        </w:rPr>
        <w:t>,</w:t>
      </w:r>
      <w:r>
        <w:rPr>
          <w:rFonts w:hint="cs"/>
          <w:rtl/>
        </w:rPr>
        <w:t xml:space="preserve"> שבטח כל איש ציבור, וודאי </w:t>
      </w:r>
      <w:bookmarkStart w:id="20342" w:name="_ETM_Q43_329000"/>
      <w:bookmarkEnd w:id="20342"/>
      <w:r>
        <w:rPr>
          <w:rFonts w:hint="cs"/>
          <w:rtl/>
        </w:rPr>
        <w:t>שוטרים בשטח, יהי</w:t>
      </w:r>
      <w:r w:rsidR="00E96B4D">
        <w:rPr>
          <w:rFonts w:hint="cs"/>
          <w:rtl/>
        </w:rPr>
        <w:t>ה</w:t>
      </w:r>
      <w:r>
        <w:rPr>
          <w:rFonts w:hint="cs"/>
          <w:rtl/>
        </w:rPr>
        <w:t xml:space="preserve"> ער לסוגיה הזאת.</w:t>
      </w:r>
      <w:r w:rsidR="00101EBE">
        <w:rPr>
          <w:rFonts w:hint="cs"/>
          <w:rtl/>
        </w:rPr>
        <w:t xml:space="preserve"> </w:t>
      </w:r>
      <w:bookmarkStart w:id="20343" w:name="_ETM_Q43_333000"/>
      <w:bookmarkEnd w:id="20343"/>
      <w:r>
        <w:rPr>
          <w:rFonts w:hint="cs"/>
          <w:rtl/>
        </w:rPr>
        <w:t>א</w:t>
      </w:r>
      <w:bookmarkStart w:id="20344" w:name="_ETM_Q43_334000"/>
      <w:bookmarkEnd w:id="20344"/>
      <w:r>
        <w:rPr>
          <w:rFonts w:hint="cs"/>
          <w:rtl/>
        </w:rPr>
        <w:t xml:space="preserve">ני ער לכך שגם כשקורים </w:t>
      </w:r>
      <w:bookmarkStart w:id="20345" w:name="_ETM_Q43_336000"/>
      <w:bookmarkEnd w:id="20345"/>
      <w:r>
        <w:rPr>
          <w:rFonts w:hint="cs"/>
          <w:rtl/>
        </w:rPr>
        <w:t xml:space="preserve">מקרים כאלה, הם צריכים להיבדק. אם שוטר עשה מעשה כזה, </w:t>
      </w:r>
      <w:bookmarkStart w:id="20346" w:name="_ETM_Q43_343000"/>
      <w:bookmarkEnd w:id="20346"/>
      <w:r>
        <w:rPr>
          <w:rFonts w:hint="cs"/>
          <w:rtl/>
        </w:rPr>
        <w:t xml:space="preserve">לצורך העניין, בהתעלמות מההוראות לטיפול בילדים עם צרכים </w:t>
      </w:r>
      <w:bookmarkStart w:id="20347" w:name="_ETM_Q43_352000"/>
      <w:bookmarkEnd w:id="20347"/>
      <w:r>
        <w:rPr>
          <w:rFonts w:hint="cs"/>
          <w:rtl/>
        </w:rPr>
        <w:t>מיוחדים</w:t>
      </w:r>
      <w:r w:rsidR="00E96B4D">
        <w:rPr>
          <w:rFonts w:hint="cs"/>
          <w:rtl/>
        </w:rPr>
        <w:t>,</w:t>
      </w:r>
      <w:r>
        <w:rPr>
          <w:rFonts w:hint="cs"/>
          <w:rtl/>
        </w:rPr>
        <w:t xml:space="preserve"> צריך לחקור, לבדוק ולהפיק לקחים.</w:t>
      </w:r>
    </w:p>
    <w:p w:rsidR="00266430" w:rsidRDefault="00266430" w:rsidP="002929A7">
      <w:pPr>
        <w:rPr>
          <w:rtl/>
        </w:rPr>
      </w:pPr>
    </w:p>
    <w:p w:rsidR="00266430" w:rsidRDefault="00266430" w:rsidP="00E96B4D">
      <w:pPr>
        <w:rPr>
          <w:rtl/>
        </w:rPr>
      </w:pPr>
      <w:bookmarkStart w:id="20348" w:name="_ETM_Q43_355000"/>
      <w:bookmarkEnd w:id="20348"/>
      <w:r>
        <w:rPr>
          <w:rFonts w:hint="cs"/>
          <w:rtl/>
        </w:rPr>
        <w:t xml:space="preserve">אתמול התבשרנו </w:t>
      </w:r>
      <w:bookmarkStart w:id="20349" w:name="_ETM_Q43_357000"/>
      <w:bookmarkEnd w:id="20349"/>
      <w:r>
        <w:rPr>
          <w:rtl/>
        </w:rPr>
        <w:t>–</w:t>
      </w:r>
      <w:r>
        <w:rPr>
          <w:rFonts w:hint="cs"/>
          <w:rtl/>
        </w:rPr>
        <w:t xml:space="preserve"> אני תמיד בעד לחקור כל מקרה של אלימות</w:t>
      </w:r>
      <w:r w:rsidR="00E96B4D">
        <w:rPr>
          <w:rFonts w:hint="cs"/>
          <w:rtl/>
        </w:rPr>
        <w:t>,</w:t>
      </w:r>
      <w:r>
        <w:rPr>
          <w:rFonts w:hint="cs"/>
          <w:rtl/>
        </w:rPr>
        <w:t xml:space="preserve"> בוודאי </w:t>
      </w:r>
      <w:bookmarkStart w:id="20350" w:name="_ETM_Q43_364000"/>
      <w:bookmarkEnd w:id="20350"/>
      <w:r>
        <w:rPr>
          <w:rFonts w:hint="cs"/>
          <w:rtl/>
        </w:rPr>
        <w:t xml:space="preserve">מקרים שאנחנו רואים שמסתיימים באבדות בנפש. כל מקרה כזה </w:t>
      </w:r>
      <w:bookmarkStart w:id="20351" w:name="_ETM_Q43_371000"/>
      <w:bookmarkEnd w:id="20351"/>
      <w:r>
        <w:rPr>
          <w:rFonts w:hint="cs"/>
          <w:rtl/>
        </w:rPr>
        <w:t xml:space="preserve">באמת קורע משפחה, קורע את כל מה שאנחנו מאמינים בו, </w:t>
      </w:r>
      <w:bookmarkStart w:id="20352" w:name="_ETM_Q43_378000"/>
      <w:bookmarkEnd w:id="20352"/>
      <w:r>
        <w:rPr>
          <w:rFonts w:hint="cs"/>
          <w:rtl/>
        </w:rPr>
        <w:t xml:space="preserve">בסופו של דבר </w:t>
      </w:r>
      <w:r w:rsidR="00E96B4D">
        <w:rPr>
          <w:rFonts w:hint="eastAsia"/>
          <w:rtl/>
        </w:rPr>
        <w:t xml:space="preserve">– </w:t>
      </w:r>
      <w:r>
        <w:rPr>
          <w:rFonts w:hint="cs"/>
          <w:rtl/>
        </w:rPr>
        <w:t>לתת שירות</w:t>
      </w:r>
      <w:r w:rsidR="00E96B4D">
        <w:rPr>
          <w:rFonts w:hint="cs"/>
          <w:rtl/>
        </w:rPr>
        <w:t>,</w:t>
      </w:r>
      <w:r>
        <w:rPr>
          <w:rFonts w:hint="cs"/>
          <w:rtl/>
        </w:rPr>
        <w:t xml:space="preserve"> בוודאי לכל אזרח ועל אחת </w:t>
      </w:r>
      <w:bookmarkStart w:id="20353" w:name="_ETM_Q43_385000"/>
      <w:bookmarkEnd w:id="20353"/>
      <w:r>
        <w:rPr>
          <w:rFonts w:hint="cs"/>
          <w:rtl/>
        </w:rPr>
        <w:t>וכמה לאנשים בעלי צרכים מיוחדים.</w:t>
      </w:r>
    </w:p>
    <w:p w:rsidR="00266430" w:rsidRDefault="00266430" w:rsidP="002929A7">
      <w:pPr>
        <w:rPr>
          <w:rtl/>
        </w:rPr>
      </w:pPr>
    </w:p>
    <w:p w:rsidR="00266430" w:rsidRDefault="00266430" w:rsidP="00E96B4D">
      <w:pPr>
        <w:rPr>
          <w:rtl/>
        </w:rPr>
      </w:pPr>
      <w:bookmarkStart w:id="20354" w:name="_ETM_Q43_380000"/>
      <w:bookmarkEnd w:id="20354"/>
      <w:r>
        <w:rPr>
          <w:rFonts w:hint="cs"/>
          <w:rtl/>
        </w:rPr>
        <w:t>אני חושב שמקרים כאלה</w:t>
      </w:r>
      <w:bookmarkStart w:id="20355" w:name="_ETM_Q43_389000"/>
      <w:bookmarkEnd w:id="20355"/>
      <w:r>
        <w:rPr>
          <w:rFonts w:hint="cs"/>
          <w:rtl/>
        </w:rPr>
        <w:t xml:space="preserve"> יטופלו בתוך המשטרה, ואם לא בתוך המשטרה </w:t>
      </w:r>
      <w:r w:rsidR="00E96B4D">
        <w:rPr>
          <w:rFonts w:hint="eastAsia"/>
          <w:rtl/>
        </w:rPr>
        <w:t xml:space="preserve">– </w:t>
      </w:r>
      <w:r>
        <w:rPr>
          <w:rFonts w:hint="cs"/>
          <w:rtl/>
        </w:rPr>
        <w:t xml:space="preserve">במחלקה לחקירות </w:t>
      </w:r>
      <w:bookmarkStart w:id="20356" w:name="_ETM_Q43_392000"/>
      <w:bookmarkEnd w:id="20356"/>
      <w:r>
        <w:rPr>
          <w:rFonts w:hint="cs"/>
          <w:rtl/>
        </w:rPr>
        <w:t>שוטרים ובפרקליטות</w:t>
      </w:r>
      <w:r w:rsidR="00E96B4D">
        <w:rPr>
          <w:rFonts w:hint="cs"/>
          <w:rtl/>
        </w:rPr>
        <w:t>,</w:t>
      </w:r>
      <w:r>
        <w:rPr>
          <w:rFonts w:hint="cs"/>
          <w:rtl/>
        </w:rPr>
        <w:t xml:space="preserve"> שצריכים לעשות את המקסימום שלהם בנושא הזה. לצערי</w:t>
      </w:r>
      <w:bookmarkStart w:id="20357" w:name="_ETM_Q43_398000"/>
      <w:bookmarkEnd w:id="20357"/>
      <w:r>
        <w:rPr>
          <w:rFonts w:hint="cs"/>
          <w:rtl/>
        </w:rPr>
        <w:t xml:space="preserve"> הרב, כולנו יודעים שמח"ש הוא גוף חולה שלא עושה את </w:t>
      </w:r>
      <w:bookmarkStart w:id="20358" w:name="_ETM_Q43_405000"/>
      <w:bookmarkEnd w:id="20358"/>
      <w:r>
        <w:rPr>
          <w:rFonts w:hint="cs"/>
          <w:rtl/>
        </w:rPr>
        <w:t xml:space="preserve">עבודתו ואפילו פועל בניגוד לחוק. את זה אומר מבקר הפנים </w:t>
      </w:r>
      <w:bookmarkStart w:id="20359" w:name="_ETM_Q43_412000"/>
      <w:bookmarkEnd w:id="20359"/>
      <w:r>
        <w:rPr>
          <w:rFonts w:hint="cs"/>
          <w:rtl/>
        </w:rPr>
        <w:t xml:space="preserve">של הפרקליטות, השופט רוזן </w:t>
      </w:r>
      <w:bookmarkStart w:id="20360" w:name="_ETM_Q43_418476"/>
      <w:bookmarkEnd w:id="20360"/>
      <w:r>
        <w:rPr>
          <w:rFonts w:hint="eastAsia"/>
          <w:rtl/>
        </w:rPr>
        <w:t>–</w:t>
      </w:r>
      <w:r>
        <w:rPr>
          <w:rFonts w:hint="cs"/>
          <w:rtl/>
        </w:rPr>
        <w:t xml:space="preserve"> לא מזמן הוא הוציא הודעה כזאת. </w:t>
      </w:r>
      <w:bookmarkStart w:id="20361" w:name="_ETM_Q43_416000"/>
      <w:bookmarkStart w:id="20362" w:name="_ETM_Q43_421662"/>
      <w:bookmarkStart w:id="20363" w:name="_ETM_Q43_421727"/>
      <w:bookmarkStart w:id="20364" w:name="_ETM_Q43_421822"/>
      <w:bookmarkStart w:id="20365" w:name="_ETM_Q43_421876"/>
      <w:bookmarkEnd w:id="20361"/>
      <w:bookmarkEnd w:id="20362"/>
      <w:bookmarkEnd w:id="20363"/>
      <w:bookmarkEnd w:id="20364"/>
      <w:bookmarkEnd w:id="20365"/>
      <w:r>
        <w:rPr>
          <w:rFonts w:hint="cs"/>
          <w:rtl/>
        </w:rPr>
        <w:t xml:space="preserve">מבקר המדינה כתב ש-97% מהתלונות כנגד מח"ש נסגרות בלא-כלום. </w:t>
      </w:r>
      <w:bookmarkStart w:id="20366" w:name="_ETM_Q43_425000"/>
      <w:bookmarkEnd w:id="20366"/>
      <w:r>
        <w:rPr>
          <w:rFonts w:hint="cs"/>
          <w:rtl/>
        </w:rPr>
        <w:t xml:space="preserve">50% מהתיקים שמגיעים למח"ש על שוטרים נסגרים אפילו בלי לפתוח </w:t>
      </w:r>
      <w:bookmarkStart w:id="20367" w:name="_ETM_Q43_429000"/>
      <w:bookmarkEnd w:id="20367"/>
      <w:r>
        <w:rPr>
          <w:rFonts w:hint="cs"/>
          <w:rtl/>
        </w:rPr>
        <w:t xml:space="preserve">אותם. ולכן, גם בדרישה, בבקשה שלנו, להקים ועדת חקירה על </w:t>
      </w:r>
      <w:bookmarkStart w:id="20368" w:name="_ETM_Q43_436000"/>
      <w:bookmarkEnd w:id="20368"/>
      <w:r>
        <w:rPr>
          <w:rFonts w:hint="cs"/>
          <w:rtl/>
        </w:rPr>
        <w:t xml:space="preserve">מח"ש, כדי ששוטרים, עשרות אלפי שוטרים שעושים את עבודתם נאמנה, יוכלו להמשיך לעשות בלי שיכפישו אותם. זאת אומרת, אם </w:t>
      </w:r>
      <w:bookmarkStart w:id="20369" w:name="_ETM_Q43_444000"/>
      <w:bookmarkEnd w:id="20369"/>
      <w:r>
        <w:rPr>
          <w:rFonts w:hint="cs"/>
          <w:rtl/>
        </w:rPr>
        <w:t xml:space="preserve">שוטר שסרח לא נענש </w:t>
      </w:r>
      <w:r w:rsidR="00E96B4D">
        <w:rPr>
          <w:rFonts w:hint="eastAsia"/>
          <w:rtl/>
        </w:rPr>
        <w:t xml:space="preserve">– </w:t>
      </w:r>
      <w:r>
        <w:rPr>
          <w:rFonts w:hint="cs"/>
          <w:rtl/>
        </w:rPr>
        <w:t>מה אנחנו מבינים מ</w:t>
      </w:r>
      <w:r w:rsidR="00E96B4D">
        <w:rPr>
          <w:rFonts w:hint="cs"/>
          <w:rtl/>
        </w:rPr>
        <w:t>זה</w:t>
      </w:r>
      <w:r>
        <w:rPr>
          <w:rFonts w:hint="cs"/>
          <w:rtl/>
        </w:rPr>
        <w:t>? שאפשר לעשות את זה שוב.</w:t>
      </w:r>
    </w:p>
    <w:p w:rsidR="00266430" w:rsidRDefault="00266430" w:rsidP="002929A7">
      <w:pPr>
        <w:rPr>
          <w:rtl/>
        </w:rPr>
      </w:pPr>
    </w:p>
    <w:p w:rsidR="00266430" w:rsidRDefault="00266430" w:rsidP="00E96B4D">
      <w:pPr>
        <w:rPr>
          <w:rtl/>
        </w:rPr>
      </w:pPr>
      <w:bookmarkStart w:id="20370" w:name="_ETM_Q43_453000"/>
      <w:bookmarkEnd w:id="20370"/>
      <w:r>
        <w:rPr>
          <w:rFonts w:hint="cs"/>
          <w:rtl/>
        </w:rPr>
        <w:t xml:space="preserve">אני חושב שאם אותם שוטרים </w:t>
      </w:r>
      <w:bookmarkStart w:id="20371" w:name="_ETM_Q43_456000"/>
      <w:bookmarkEnd w:id="20371"/>
      <w:r>
        <w:rPr>
          <w:rFonts w:hint="cs"/>
          <w:rtl/>
        </w:rPr>
        <w:t xml:space="preserve">שהיו </w:t>
      </w:r>
      <w:r>
        <w:rPr>
          <w:rtl/>
        </w:rPr>
        <w:t>–</w:t>
      </w:r>
      <w:r>
        <w:rPr>
          <w:rFonts w:hint="cs"/>
          <w:rtl/>
        </w:rPr>
        <w:t xml:space="preserve"> אם כל שוטר פעל כנדרש, כמו שצריך, בוודאי </w:t>
      </w:r>
      <w:bookmarkStart w:id="20372" w:name="_ETM_Q43_455000"/>
      <w:bookmarkEnd w:id="20372"/>
      <w:r>
        <w:rPr>
          <w:rFonts w:hint="cs"/>
          <w:rtl/>
        </w:rPr>
        <w:t>שאנחנו צריכים לגבות אותו</w:t>
      </w:r>
      <w:r w:rsidR="00E96B4D">
        <w:rPr>
          <w:rFonts w:hint="cs"/>
          <w:rtl/>
        </w:rPr>
        <w:t>,</w:t>
      </w:r>
      <w:r>
        <w:rPr>
          <w:rFonts w:hint="cs"/>
          <w:rtl/>
        </w:rPr>
        <w:t xml:space="preserve"> אבל אני אומר לכם כסגן השר</w:t>
      </w:r>
      <w:bookmarkStart w:id="20373" w:name="_ETM_Q43_464000"/>
      <w:bookmarkEnd w:id="20373"/>
      <w:r>
        <w:rPr>
          <w:rFonts w:hint="cs"/>
          <w:rtl/>
        </w:rPr>
        <w:t xml:space="preserve"> לביטחון פנים שיש גם שוטרים שמועלים בתפקידם</w:t>
      </w:r>
      <w:r w:rsidR="00E96B4D">
        <w:rPr>
          <w:rFonts w:hint="cs"/>
          <w:rtl/>
        </w:rPr>
        <w:t>;</w:t>
      </w:r>
      <w:r>
        <w:rPr>
          <w:rFonts w:hint="cs"/>
          <w:rtl/>
        </w:rPr>
        <w:t xml:space="preserve"> בודדים, לא כולם</w:t>
      </w:r>
      <w:r w:rsidR="00E96B4D">
        <w:rPr>
          <w:rFonts w:hint="cs"/>
          <w:rtl/>
        </w:rPr>
        <w:t>.</w:t>
      </w:r>
      <w:r>
        <w:rPr>
          <w:rFonts w:hint="cs"/>
          <w:rtl/>
        </w:rPr>
        <w:t xml:space="preserve"> יש גם אלימות שוטרים. בזה כולנו צריכים להיאבק. במקום </w:t>
      </w:r>
      <w:bookmarkStart w:id="20374" w:name="_ETM_Q43_468000"/>
      <w:bookmarkEnd w:id="20374"/>
      <w:r>
        <w:rPr>
          <w:rFonts w:hint="cs"/>
          <w:rtl/>
        </w:rPr>
        <w:t xml:space="preserve">להיאבק בנושא הזה, שר המשפטים יצא אתמול בהודעה שהוא עושה </w:t>
      </w:r>
      <w:bookmarkStart w:id="20375" w:name="_ETM_Q43_478000"/>
      <w:bookmarkEnd w:id="20375"/>
      <w:r>
        <w:rPr>
          <w:rFonts w:hint="cs"/>
          <w:rtl/>
        </w:rPr>
        <w:t xml:space="preserve">מיני-רפורמה במח"ש. מה שקרה אתמול זה שבמקום שמח"ש תיסגר ויקום גוף </w:t>
      </w:r>
      <w:bookmarkStart w:id="20376" w:name="_ETM_Q43_484000"/>
      <w:bookmarkEnd w:id="20376"/>
      <w:r>
        <w:rPr>
          <w:rFonts w:hint="cs"/>
          <w:rtl/>
        </w:rPr>
        <w:t xml:space="preserve">חדש שיחקור את השוטרים, את כל התלונות הללו, בא שר </w:t>
      </w:r>
      <w:bookmarkStart w:id="20377" w:name="_ETM_Q43_488000"/>
      <w:bookmarkEnd w:id="20377"/>
      <w:r>
        <w:rPr>
          <w:rFonts w:hint="cs"/>
          <w:rtl/>
        </w:rPr>
        <w:t xml:space="preserve">המשפטים ואומר: הנושא הזה </w:t>
      </w:r>
      <w:r w:rsidR="00E96B4D">
        <w:rPr>
          <w:rFonts w:hint="cs"/>
          <w:rtl/>
        </w:rPr>
        <w:t>י</w:t>
      </w:r>
      <w:r>
        <w:rPr>
          <w:rFonts w:hint="cs"/>
          <w:rtl/>
        </w:rPr>
        <w:t>ימשך כפי שהיה.</w:t>
      </w:r>
      <w:bookmarkStart w:id="20378" w:name="_ETM_Q43_492000"/>
      <w:bookmarkStart w:id="20379" w:name="_ETM_Q43_493000"/>
      <w:bookmarkEnd w:id="20378"/>
      <w:bookmarkEnd w:id="20379"/>
      <w:r>
        <w:rPr>
          <w:rFonts w:hint="cs"/>
          <w:rtl/>
        </w:rPr>
        <w:t xml:space="preserve"> מה האבסורד?</w:t>
      </w:r>
    </w:p>
    <w:p w:rsidR="00266430" w:rsidRDefault="00266430" w:rsidP="002929A7">
      <w:pPr>
        <w:rPr>
          <w:rtl/>
        </w:rPr>
      </w:pPr>
    </w:p>
    <w:p w:rsidR="00266430" w:rsidRDefault="00266430" w:rsidP="002929A7">
      <w:pPr>
        <w:pStyle w:val="af5"/>
        <w:keepNext/>
        <w:rPr>
          <w:rtl/>
        </w:rPr>
      </w:pPr>
      <w:bookmarkStart w:id="20380" w:name="ET_interruption_5726_18"/>
      <w:r w:rsidRPr="009E4DE4">
        <w:rPr>
          <w:rStyle w:val="TagStyle"/>
          <w:rtl/>
        </w:rPr>
        <w:t xml:space="preserve"> &lt;&lt; קריאה &gt;&gt; </w:t>
      </w:r>
      <w:r>
        <w:rPr>
          <w:rtl/>
        </w:rPr>
        <w:t>ינון אזולאי (ש"ס):</w:t>
      </w:r>
      <w:r w:rsidRPr="009E4DE4">
        <w:rPr>
          <w:rStyle w:val="TagStyle"/>
          <w:rtl/>
        </w:rPr>
        <w:t xml:space="preserve"> &lt;&lt; קריאה &gt;&gt;</w:t>
      </w:r>
      <w:r>
        <w:rPr>
          <w:rtl/>
        </w:rPr>
        <w:t xml:space="preserve">   </w:t>
      </w:r>
      <w:bookmarkEnd w:id="20380"/>
    </w:p>
    <w:p w:rsidR="00266430" w:rsidRDefault="00266430" w:rsidP="00F44B55">
      <w:pPr>
        <w:rPr>
          <w:rtl/>
          <w:lang w:eastAsia="he-IL"/>
        </w:rPr>
      </w:pPr>
    </w:p>
    <w:p w:rsidR="00266430" w:rsidRDefault="00266430" w:rsidP="00E96B4D">
      <w:pPr>
        <w:rPr>
          <w:rtl/>
          <w:lang w:eastAsia="he-IL"/>
        </w:rPr>
      </w:pPr>
      <w:r>
        <w:rPr>
          <w:rFonts w:hint="cs"/>
          <w:rtl/>
          <w:lang w:eastAsia="he-IL"/>
        </w:rPr>
        <w:t xml:space="preserve">הוא אמר שזה ייעשה </w:t>
      </w:r>
      <w:r w:rsidR="00E57259">
        <w:rPr>
          <w:rFonts w:hint="cs"/>
          <w:rtl/>
          <w:lang w:eastAsia="he-IL"/>
        </w:rPr>
        <w:t>– – –</w:t>
      </w:r>
      <w:r>
        <w:rPr>
          <w:rFonts w:hint="cs"/>
          <w:rtl/>
          <w:lang w:eastAsia="he-IL"/>
        </w:rPr>
        <w:t xml:space="preserve"> תהיה תגובה לשר המשפטים </w:t>
      </w:r>
      <w:r w:rsidR="00E57259">
        <w:rPr>
          <w:rFonts w:hint="cs"/>
          <w:rtl/>
          <w:lang w:eastAsia="he-IL"/>
        </w:rPr>
        <w:t>– – –</w:t>
      </w:r>
      <w:r>
        <w:rPr>
          <w:rFonts w:hint="cs"/>
          <w:rtl/>
          <w:lang w:eastAsia="he-IL"/>
        </w:rPr>
        <w:t xml:space="preserve"> </w:t>
      </w:r>
      <w:bookmarkStart w:id="20381" w:name="_ETM_Q43_510000"/>
      <w:bookmarkEnd w:id="20381"/>
      <w:r>
        <w:rPr>
          <w:rFonts w:hint="cs"/>
          <w:rtl/>
          <w:lang w:eastAsia="he-IL"/>
        </w:rPr>
        <w:t>אני חושב שזה בידו</w:t>
      </w:r>
      <w:r w:rsidR="00E96B4D">
        <w:rPr>
          <w:rFonts w:hint="cs"/>
          <w:rtl/>
          <w:lang w:eastAsia="he-IL"/>
        </w:rPr>
        <w:t>.</w:t>
      </w:r>
      <w:r>
        <w:rPr>
          <w:rFonts w:hint="cs"/>
          <w:rtl/>
          <w:lang w:eastAsia="he-IL"/>
        </w:rPr>
        <w:t xml:space="preserve"> זה נורא חשוב.</w:t>
      </w:r>
    </w:p>
    <w:p w:rsidR="00266430" w:rsidRDefault="00266430" w:rsidP="002929A7">
      <w:pPr>
        <w:rPr>
          <w:rtl/>
          <w:lang w:eastAsia="he-IL"/>
        </w:rPr>
      </w:pPr>
      <w:bookmarkStart w:id="20382" w:name="_ETM_Q43_516000"/>
      <w:bookmarkEnd w:id="20382"/>
    </w:p>
    <w:p w:rsidR="00266430" w:rsidRDefault="00266430" w:rsidP="002929A7">
      <w:pPr>
        <w:pStyle w:val="-"/>
        <w:keepNext/>
        <w:rPr>
          <w:rtl/>
        </w:rPr>
      </w:pPr>
      <w:bookmarkStart w:id="20383" w:name="ET_speakercontinue_6004_19"/>
      <w:r w:rsidRPr="009E4DE4">
        <w:rPr>
          <w:rStyle w:val="TagStyle"/>
          <w:rtl/>
        </w:rPr>
        <w:t xml:space="preserve"> &lt;&lt; דובר_המשך &gt;&gt; </w:t>
      </w:r>
      <w:r>
        <w:rPr>
          <w:rtl/>
        </w:rPr>
        <w:t>סגן השר לביטחון הפנים דסטה גדי יברקן:</w:t>
      </w:r>
      <w:r w:rsidRPr="009E4DE4">
        <w:rPr>
          <w:rStyle w:val="TagStyle"/>
          <w:rtl/>
        </w:rPr>
        <w:t xml:space="preserve"> &lt;&lt; דובר_המשך &gt;&gt;</w:t>
      </w:r>
      <w:r>
        <w:rPr>
          <w:rtl/>
        </w:rPr>
        <w:t xml:space="preserve">   </w:t>
      </w:r>
      <w:bookmarkEnd w:id="20383"/>
    </w:p>
    <w:p w:rsidR="00266430" w:rsidRDefault="00266430" w:rsidP="00F44B55">
      <w:pPr>
        <w:rPr>
          <w:rtl/>
          <w:lang w:eastAsia="he-IL"/>
        </w:rPr>
      </w:pPr>
    </w:p>
    <w:p w:rsidR="00266430" w:rsidRDefault="00266430" w:rsidP="00E96B4D">
      <w:pPr>
        <w:rPr>
          <w:rtl/>
          <w:lang w:eastAsia="he-IL"/>
        </w:rPr>
      </w:pPr>
      <w:r>
        <w:rPr>
          <w:rFonts w:hint="cs"/>
          <w:rtl/>
          <w:lang w:eastAsia="he-IL"/>
        </w:rPr>
        <w:t>יותר מזה</w:t>
      </w:r>
      <w:r w:rsidR="00E96B4D">
        <w:rPr>
          <w:rFonts w:hint="cs"/>
          <w:rtl/>
          <w:lang w:eastAsia="he-IL"/>
        </w:rPr>
        <w:t>,</w:t>
      </w:r>
      <w:r>
        <w:rPr>
          <w:rFonts w:hint="cs"/>
          <w:rtl/>
          <w:lang w:eastAsia="he-IL"/>
        </w:rPr>
        <w:t xml:space="preserve"> אני </w:t>
      </w:r>
      <w:bookmarkStart w:id="20384" w:name="_ETM_Q43_512000"/>
      <w:bookmarkEnd w:id="20384"/>
      <w:r>
        <w:rPr>
          <w:rFonts w:hint="cs"/>
          <w:rtl/>
          <w:lang w:eastAsia="he-IL"/>
        </w:rPr>
        <w:t xml:space="preserve">מברך לא רק על אזרוח מח"ש </w:t>
      </w:r>
      <w:r w:rsidR="00E96B4D">
        <w:rPr>
          <w:rFonts w:hint="eastAsia"/>
          <w:rtl/>
          <w:lang w:eastAsia="he-IL"/>
        </w:rPr>
        <w:t xml:space="preserve">– </w:t>
      </w:r>
      <w:r>
        <w:rPr>
          <w:rFonts w:hint="cs"/>
          <w:rtl/>
          <w:lang w:eastAsia="he-IL"/>
        </w:rPr>
        <w:t xml:space="preserve">מח"ש </w:t>
      </w:r>
      <w:bookmarkStart w:id="20385" w:name="_ETM_Q43_521000"/>
      <w:bookmarkEnd w:id="20385"/>
      <w:r>
        <w:rPr>
          <w:rFonts w:hint="cs"/>
          <w:rtl/>
          <w:lang w:eastAsia="he-IL"/>
        </w:rPr>
        <w:t xml:space="preserve">בכלל לא צריכה להיות תחת הפרקליטות, תחת משרד המשפטים. מח"ש אמור להיות בכלל גוף חיצוני שחוקר שוטרים. </w:t>
      </w:r>
    </w:p>
    <w:p w:rsidR="00266430" w:rsidRDefault="00266430" w:rsidP="002929A7">
      <w:pPr>
        <w:rPr>
          <w:rtl/>
          <w:lang w:eastAsia="he-IL"/>
        </w:rPr>
      </w:pPr>
    </w:p>
    <w:p w:rsidR="00266430" w:rsidRPr="009E4DE4" w:rsidRDefault="00266430" w:rsidP="002929A7">
      <w:pPr>
        <w:rPr>
          <w:rtl/>
          <w:lang w:eastAsia="he-IL"/>
        </w:rPr>
      </w:pPr>
      <w:bookmarkStart w:id="20386" w:name="_ETM_Q43_527000"/>
      <w:bookmarkEnd w:id="20386"/>
      <w:r>
        <w:rPr>
          <w:rFonts w:hint="cs"/>
          <w:rtl/>
          <w:lang w:eastAsia="he-IL"/>
        </w:rPr>
        <w:t>עכשיו, מה קרה?</w:t>
      </w:r>
      <w:bookmarkStart w:id="20387" w:name="_ETM_Q43_523000"/>
      <w:bookmarkEnd w:id="20387"/>
      <w:r>
        <w:rPr>
          <w:rFonts w:hint="cs"/>
          <w:rtl/>
          <w:lang w:eastAsia="he-IL"/>
        </w:rPr>
        <w:t xml:space="preserve"> בזמן שמאזרחים את מח"ש, גייסו שוטרים חדשים למח"ש, </w:t>
      </w:r>
      <w:bookmarkStart w:id="20388" w:name="_ETM_Q43_538000"/>
      <w:bookmarkEnd w:id="20388"/>
      <w:r>
        <w:rPr>
          <w:rFonts w:hint="cs"/>
          <w:rtl/>
          <w:lang w:eastAsia="he-IL"/>
        </w:rPr>
        <w:t xml:space="preserve">ובמקביל הם פיטרו שוטר אתיופי, חוקר אתיופי במח"ש. היום בבוקר </w:t>
      </w:r>
      <w:bookmarkStart w:id="20389" w:name="_ETM_Q43_543000"/>
      <w:bookmarkEnd w:id="20389"/>
      <w:r>
        <w:rPr>
          <w:rFonts w:hint="cs"/>
          <w:rtl/>
          <w:lang w:eastAsia="he-IL"/>
        </w:rPr>
        <w:t xml:space="preserve">ראיתי את הבחור הזה, שוטר לשעבר בשם דסטה. מה הוא </w:t>
      </w:r>
      <w:bookmarkStart w:id="20390" w:name="_ETM_Q43_537000"/>
      <w:bookmarkEnd w:id="20390"/>
      <w:r>
        <w:rPr>
          <w:rFonts w:hint="cs"/>
          <w:rtl/>
          <w:lang w:eastAsia="he-IL"/>
        </w:rPr>
        <w:t xml:space="preserve">אומר? בזמן הזה, המפקד שפיטר אותו, הוא הגיע מהמשטרה למח"ש, ולפני שהוא מפטר אותו הוא מריץ עליו סרט גזעני </w:t>
      </w:r>
      <w:bookmarkStart w:id="20391" w:name="_ETM_Q43_555000"/>
      <w:bookmarkEnd w:id="20391"/>
      <w:r>
        <w:rPr>
          <w:rFonts w:hint="cs"/>
          <w:rtl/>
          <w:lang w:eastAsia="he-IL"/>
        </w:rPr>
        <w:t xml:space="preserve">בתוך המחלקה. צוחקים עליו ואומרים: אנחנו עכשיו רוצים להיאבק בגזענות </w:t>
      </w:r>
      <w:bookmarkStart w:id="20392" w:name="_ETM_Q43_556000"/>
      <w:bookmarkEnd w:id="20392"/>
      <w:r>
        <w:rPr>
          <w:rFonts w:hint="cs"/>
          <w:rtl/>
          <w:lang w:eastAsia="he-IL"/>
        </w:rPr>
        <w:t xml:space="preserve">בתוך מח"ש. על מי אתם עושים צחוק? מה זה הדבר </w:t>
      </w:r>
      <w:bookmarkStart w:id="20393" w:name="_ETM_Q43_558000"/>
      <w:bookmarkEnd w:id="20393"/>
      <w:r>
        <w:rPr>
          <w:rFonts w:hint="cs"/>
          <w:rtl/>
          <w:lang w:eastAsia="he-IL"/>
        </w:rPr>
        <w:t>הזה? מה זה הדבר הזה?</w:t>
      </w:r>
    </w:p>
    <w:p w:rsidR="00266430" w:rsidRDefault="00266430" w:rsidP="002929A7">
      <w:pPr>
        <w:rPr>
          <w:rtl/>
          <w:lang w:eastAsia="he-IL"/>
        </w:rPr>
      </w:pPr>
    </w:p>
    <w:p w:rsidR="00266430" w:rsidRDefault="00266430" w:rsidP="00E96B4D">
      <w:pPr>
        <w:rPr>
          <w:rtl/>
          <w:lang w:eastAsia="he-IL"/>
        </w:rPr>
      </w:pPr>
      <w:r>
        <w:rPr>
          <w:rFonts w:hint="cs"/>
          <w:rtl/>
          <w:lang w:eastAsia="he-IL"/>
        </w:rPr>
        <w:t xml:space="preserve">אם מח"ש היום לא ייסגר, אני חושב </w:t>
      </w:r>
      <w:r w:rsidR="00E96B4D">
        <w:rPr>
          <w:rFonts w:hint="eastAsia"/>
          <w:rtl/>
          <w:lang w:eastAsia="he-IL"/>
        </w:rPr>
        <w:t>–</w:t>
      </w:r>
      <w:r w:rsidR="00E96B4D">
        <w:rPr>
          <w:rFonts w:hint="cs"/>
          <w:rtl/>
          <w:lang w:eastAsia="he-IL"/>
        </w:rPr>
        <w:t xml:space="preserve"> </w:t>
      </w:r>
      <w:r>
        <w:rPr>
          <w:rFonts w:hint="cs"/>
          <w:rtl/>
          <w:lang w:eastAsia="he-IL"/>
        </w:rPr>
        <w:t xml:space="preserve">אני </w:t>
      </w:r>
      <w:bookmarkStart w:id="20394" w:name="_ETM_Q43_571000"/>
      <w:bookmarkEnd w:id="20394"/>
      <w:r>
        <w:rPr>
          <w:rFonts w:hint="cs"/>
          <w:rtl/>
          <w:lang w:eastAsia="he-IL"/>
        </w:rPr>
        <w:t xml:space="preserve">אומר לכם את זה כחבר כנסת וכחבר בממשלה וכסגן </w:t>
      </w:r>
      <w:bookmarkStart w:id="20395" w:name="_ETM_Q43_573000"/>
      <w:bookmarkEnd w:id="20395"/>
      <w:r>
        <w:rPr>
          <w:rFonts w:hint="cs"/>
          <w:rtl/>
          <w:lang w:eastAsia="he-IL"/>
        </w:rPr>
        <w:t xml:space="preserve">שר </w:t>
      </w:r>
      <w:r>
        <w:rPr>
          <w:rtl/>
          <w:lang w:eastAsia="he-IL"/>
        </w:rPr>
        <w:t>–</w:t>
      </w:r>
      <w:r>
        <w:rPr>
          <w:rFonts w:hint="cs"/>
          <w:rtl/>
          <w:lang w:eastAsia="he-IL"/>
        </w:rPr>
        <w:t xml:space="preserve"> בושה לכולנו הדבר הזה. מי שחושב שככה </w:t>
      </w:r>
      <w:r w:rsidR="00E96B4D">
        <w:rPr>
          <w:rFonts w:hint="cs"/>
          <w:rtl/>
          <w:lang w:eastAsia="he-IL"/>
        </w:rPr>
        <w:t xml:space="preserve">הוא </w:t>
      </w:r>
      <w:r>
        <w:rPr>
          <w:rFonts w:hint="cs"/>
          <w:rtl/>
          <w:lang w:eastAsia="he-IL"/>
        </w:rPr>
        <w:t xml:space="preserve">יכול </w:t>
      </w:r>
      <w:bookmarkStart w:id="20396" w:name="_ETM_Q43_572000"/>
      <w:bookmarkEnd w:id="20396"/>
      <w:r>
        <w:rPr>
          <w:rFonts w:hint="cs"/>
          <w:rtl/>
          <w:lang w:eastAsia="he-IL"/>
        </w:rPr>
        <w:t xml:space="preserve">לטאטא את הבעיה, הוא פשוט הופך </w:t>
      </w:r>
      <w:bookmarkStart w:id="20397" w:name="_ETM_Q43_570000"/>
      <w:bookmarkEnd w:id="20397"/>
      <w:r>
        <w:rPr>
          <w:rFonts w:hint="cs"/>
          <w:rtl/>
          <w:lang w:eastAsia="he-IL"/>
        </w:rPr>
        <w:t xml:space="preserve">את הבעיה הזאת למפלצת. זה בכלל לא עניין </w:t>
      </w:r>
      <w:bookmarkStart w:id="20398" w:name="_ETM_Q43_580000"/>
      <w:bookmarkEnd w:id="20398"/>
      <w:r>
        <w:rPr>
          <w:rFonts w:hint="cs"/>
          <w:rtl/>
          <w:lang w:eastAsia="he-IL"/>
        </w:rPr>
        <w:t xml:space="preserve">של שמאל וימין. לא יכול להיות מצב ששוטר – אם הוא שגה בתום לב </w:t>
      </w:r>
      <w:r>
        <w:rPr>
          <w:rtl/>
          <w:lang w:eastAsia="he-IL"/>
        </w:rPr>
        <w:t>–</w:t>
      </w:r>
      <w:r>
        <w:rPr>
          <w:rFonts w:hint="cs"/>
          <w:rtl/>
          <w:lang w:eastAsia="he-IL"/>
        </w:rPr>
        <w:t xml:space="preserve"> אני רוצה שוטרים חזקים</w:t>
      </w:r>
      <w:r w:rsidR="00E96B4D">
        <w:rPr>
          <w:rFonts w:hint="cs"/>
          <w:rtl/>
          <w:lang w:eastAsia="he-IL"/>
        </w:rPr>
        <w:t>,</w:t>
      </w:r>
      <w:r>
        <w:rPr>
          <w:rFonts w:hint="cs"/>
          <w:rtl/>
          <w:lang w:eastAsia="he-IL"/>
        </w:rPr>
        <w:t xml:space="preserve"> </w:t>
      </w:r>
      <w:bookmarkStart w:id="20399" w:name="_ETM_Q43_587000"/>
      <w:bookmarkEnd w:id="20399"/>
      <w:r>
        <w:rPr>
          <w:rFonts w:hint="cs"/>
          <w:rtl/>
          <w:lang w:eastAsia="he-IL"/>
        </w:rPr>
        <w:t xml:space="preserve">שוטרים שימלאו את משימתם, ולתת גיבוי לכל דבר כסגן </w:t>
      </w:r>
      <w:bookmarkStart w:id="20400" w:name="_ETM_Q43_591000"/>
      <w:bookmarkEnd w:id="20400"/>
      <w:r>
        <w:rPr>
          <w:rFonts w:hint="cs"/>
          <w:rtl/>
          <w:lang w:eastAsia="he-IL"/>
        </w:rPr>
        <w:t>השר לביטחון פנים</w:t>
      </w:r>
      <w:r w:rsidR="00E96B4D">
        <w:rPr>
          <w:rFonts w:hint="cs"/>
          <w:rtl/>
          <w:lang w:eastAsia="he-IL"/>
        </w:rPr>
        <w:t>,</w:t>
      </w:r>
      <w:r>
        <w:rPr>
          <w:rFonts w:hint="cs"/>
          <w:rtl/>
          <w:lang w:eastAsia="he-IL"/>
        </w:rPr>
        <w:t xml:space="preserve"> אבל אם הגיע שוטר שסרח</w:t>
      </w:r>
      <w:bookmarkStart w:id="20401" w:name="_ETM_Q43_592000"/>
      <w:bookmarkEnd w:id="20401"/>
      <w:r>
        <w:rPr>
          <w:rFonts w:hint="cs"/>
          <w:rtl/>
          <w:lang w:eastAsia="he-IL"/>
        </w:rPr>
        <w:t xml:space="preserve">, למה שהוא יקבל פרס? שחרר אותו </w:t>
      </w:r>
      <w:r w:rsidR="00E57259">
        <w:rPr>
          <w:rFonts w:hint="cs"/>
          <w:rtl/>
          <w:lang w:eastAsia="he-IL"/>
        </w:rPr>
        <w:t>– – –</w:t>
      </w:r>
    </w:p>
    <w:p w:rsidR="00266430" w:rsidRDefault="00266430" w:rsidP="002929A7">
      <w:pPr>
        <w:rPr>
          <w:rtl/>
          <w:lang w:eastAsia="he-IL"/>
        </w:rPr>
      </w:pPr>
    </w:p>
    <w:p w:rsidR="00266430" w:rsidRDefault="00266430" w:rsidP="002929A7">
      <w:pPr>
        <w:pStyle w:val="af5"/>
        <w:keepNext/>
        <w:rPr>
          <w:rtl/>
        </w:rPr>
      </w:pPr>
      <w:bookmarkStart w:id="20402" w:name="_ETM_Q43_603000"/>
      <w:bookmarkStart w:id="20403" w:name="ET_interruption_קריאה_20"/>
      <w:bookmarkEnd w:id="20402"/>
      <w:r w:rsidRPr="00AD3980">
        <w:rPr>
          <w:rStyle w:val="TagStyle"/>
          <w:rtl/>
        </w:rPr>
        <w:t xml:space="preserve"> &lt;&lt; קריאה &gt;&gt; </w:t>
      </w:r>
      <w:r>
        <w:rPr>
          <w:rtl/>
        </w:rPr>
        <w:t>קריאה:</w:t>
      </w:r>
      <w:r w:rsidRPr="00AD3980">
        <w:rPr>
          <w:rStyle w:val="TagStyle"/>
          <w:rtl/>
        </w:rPr>
        <w:t xml:space="preserve"> &lt;&lt; קריאה &gt;&gt;</w:t>
      </w:r>
      <w:r>
        <w:rPr>
          <w:rtl/>
        </w:rPr>
        <w:t xml:space="preserve">   </w:t>
      </w:r>
      <w:bookmarkEnd w:id="20403"/>
    </w:p>
    <w:p w:rsidR="00266430" w:rsidRDefault="00266430" w:rsidP="00F44B55">
      <w:pPr>
        <w:rPr>
          <w:rtl/>
          <w:lang w:eastAsia="he-IL"/>
        </w:rPr>
      </w:pPr>
    </w:p>
    <w:p w:rsidR="00266430" w:rsidRDefault="00E57259" w:rsidP="002929A7">
      <w:pPr>
        <w:rPr>
          <w:rtl/>
          <w:lang w:eastAsia="he-IL"/>
        </w:rPr>
      </w:pPr>
      <w:r>
        <w:rPr>
          <w:rFonts w:hint="cs"/>
          <w:rtl/>
          <w:lang w:eastAsia="he-IL"/>
        </w:rPr>
        <w:t>– – –</w:t>
      </w:r>
      <w:r w:rsidR="00266430">
        <w:rPr>
          <w:rFonts w:hint="cs"/>
          <w:rtl/>
          <w:lang w:eastAsia="he-IL"/>
        </w:rPr>
        <w:t xml:space="preserve"> </w:t>
      </w:r>
    </w:p>
    <w:p w:rsidR="00266430" w:rsidRDefault="00266430" w:rsidP="002929A7">
      <w:pPr>
        <w:rPr>
          <w:rtl/>
          <w:lang w:eastAsia="he-IL"/>
        </w:rPr>
      </w:pPr>
      <w:bookmarkStart w:id="20404" w:name="_ETM_Q43_598000"/>
      <w:bookmarkEnd w:id="20404"/>
    </w:p>
    <w:p w:rsidR="00266430" w:rsidRDefault="00266430" w:rsidP="002929A7">
      <w:pPr>
        <w:pStyle w:val="-"/>
        <w:keepNext/>
        <w:rPr>
          <w:rtl/>
        </w:rPr>
      </w:pPr>
      <w:bookmarkStart w:id="20405" w:name="ET_speakercontinue_6004_21"/>
      <w:r w:rsidRPr="00AD3980">
        <w:rPr>
          <w:rStyle w:val="TagStyle"/>
          <w:rtl/>
        </w:rPr>
        <w:t xml:space="preserve"> &lt;&lt; דובר_המשך &gt;&gt; </w:t>
      </w:r>
      <w:r>
        <w:rPr>
          <w:rtl/>
        </w:rPr>
        <w:t>סגן השר לביטחון הפנים דסטה גדי יברקן:</w:t>
      </w:r>
      <w:r w:rsidRPr="00AD3980">
        <w:rPr>
          <w:rStyle w:val="TagStyle"/>
          <w:rtl/>
        </w:rPr>
        <w:t xml:space="preserve"> &lt;&lt; דובר_המשך &gt;&gt;</w:t>
      </w:r>
      <w:r>
        <w:rPr>
          <w:rtl/>
        </w:rPr>
        <w:t xml:space="preserve">   </w:t>
      </w:r>
      <w:bookmarkEnd w:id="20405"/>
    </w:p>
    <w:p w:rsidR="00266430" w:rsidRDefault="00266430" w:rsidP="00F44B55">
      <w:pPr>
        <w:rPr>
          <w:rtl/>
          <w:lang w:eastAsia="he-IL"/>
        </w:rPr>
      </w:pPr>
    </w:p>
    <w:p w:rsidR="00266430" w:rsidRPr="00AD3980" w:rsidRDefault="00266430" w:rsidP="00E3095B">
      <w:pPr>
        <w:rPr>
          <w:rtl/>
          <w:lang w:eastAsia="he-IL"/>
        </w:rPr>
      </w:pPr>
      <w:bookmarkStart w:id="20406" w:name="_ETM_Q43_599000"/>
      <w:bookmarkEnd w:id="20406"/>
      <w:r>
        <w:rPr>
          <w:rFonts w:hint="cs"/>
          <w:rtl/>
          <w:lang w:eastAsia="he-IL"/>
        </w:rPr>
        <w:t xml:space="preserve">תשאל את מח"ש. כמעט אפס. </w:t>
      </w:r>
      <w:r w:rsidR="00E96B4D">
        <w:rPr>
          <w:rFonts w:hint="cs"/>
          <w:rtl/>
          <w:lang w:eastAsia="he-IL"/>
        </w:rPr>
        <w:t xml:space="preserve">כמעט </w:t>
      </w:r>
      <w:bookmarkStart w:id="20407" w:name="_ETM_Q0_25632629"/>
      <w:bookmarkEnd w:id="20407"/>
      <w:r w:rsidR="00E96B4D">
        <w:rPr>
          <w:rFonts w:hint="cs"/>
          <w:rtl/>
          <w:lang w:eastAsia="he-IL"/>
        </w:rPr>
        <w:t>אפ</w:t>
      </w:r>
      <w:r w:rsidR="00E3095B">
        <w:rPr>
          <w:rFonts w:hint="cs"/>
          <w:rtl/>
          <w:lang w:eastAsia="he-IL"/>
        </w:rPr>
        <w:t>ס</w:t>
      </w:r>
      <w:r w:rsidR="00E96B4D">
        <w:rPr>
          <w:rFonts w:hint="cs"/>
          <w:rtl/>
          <w:lang w:eastAsia="he-IL"/>
        </w:rPr>
        <w:t xml:space="preserve">, </w:t>
      </w:r>
      <w:r>
        <w:rPr>
          <w:rFonts w:hint="cs"/>
          <w:rtl/>
          <w:lang w:eastAsia="he-IL"/>
        </w:rPr>
        <w:t xml:space="preserve">ולכן צריך לסגור את מח"ש </w:t>
      </w:r>
      <w:bookmarkStart w:id="20408" w:name="_ETM_Q43_606000"/>
      <w:bookmarkEnd w:id="20408"/>
      <w:r>
        <w:rPr>
          <w:rFonts w:hint="cs"/>
          <w:rtl/>
          <w:lang w:eastAsia="he-IL"/>
        </w:rPr>
        <w:t xml:space="preserve">ולא לאזרח אותם. זה שאתה משחרר הביתה שלושה שוטרים </w:t>
      </w:r>
      <w:bookmarkStart w:id="20409" w:name="_ETM_Q43_616000"/>
      <w:bookmarkEnd w:id="20409"/>
      <w:r>
        <w:rPr>
          <w:rFonts w:hint="cs"/>
          <w:rtl/>
          <w:lang w:eastAsia="he-IL"/>
        </w:rPr>
        <w:t>ממח"ש</w:t>
      </w:r>
      <w:r w:rsidR="00E96B4D">
        <w:rPr>
          <w:rFonts w:hint="cs"/>
          <w:rtl/>
          <w:lang w:eastAsia="he-IL"/>
        </w:rPr>
        <w:t>,</w:t>
      </w:r>
      <w:r>
        <w:rPr>
          <w:rFonts w:hint="cs"/>
          <w:rtl/>
          <w:lang w:eastAsia="he-IL"/>
        </w:rPr>
        <w:t xml:space="preserve"> זה לא אומר שהארגון ממשיך </w:t>
      </w:r>
      <w:r w:rsidR="00E96B4D">
        <w:rPr>
          <w:rFonts w:hint="cs"/>
          <w:rtl/>
          <w:lang w:eastAsia="he-IL"/>
        </w:rPr>
        <w:t xml:space="preserve">לא </w:t>
      </w:r>
      <w:r>
        <w:rPr>
          <w:rFonts w:hint="cs"/>
          <w:rtl/>
          <w:lang w:eastAsia="he-IL"/>
        </w:rPr>
        <w:t>לעבוד באותה צורה.</w:t>
      </w:r>
    </w:p>
    <w:p w:rsidR="00266430" w:rsidRDefault="00266430" w:rsidP="002929A7">
      <w:pPr>
        <w:rPr>
          <w:rtl/>
          <w:lang w:eastAsia="he-IL"/>
        </w:rPr>
      </w:pPr>
    </w:p>
    <w:p w:rsidR="00266430" w:rsidRDefault="00266430" w:rsidP="00E96B4D">
      <w:pPr>
        <w:rPr>
          <w:rtl/>
          <w:lang w:eastAsia="he-IL"/>
        </w:rPr>
      </w:pPr>
      <w:bookmarkStart w:id="20410" w:name="_ETM_Q43_619000"/>
      <w:bookmarkEnd w:id="20410"/>
      <w:r>
        <w:rPr>
          <w:rFonts w:hint="cs"/>
          <w:rtl/>
          <w:lang w:eastAsia="he-IL"/>
        </w:rPr>
        <w:t xml:space="preserve">עכשיו, תאר לעצמך שאפילו ניתוח אידיאליסטי של מח"ש מתקיים </w:t>
      </w:r>
      <w:bookmarkStart w:id="20411" w:name="_ETM_Q43_618000"/>
      <w:bookmarkEnd w:id="20411"/>
      <w:r>
        <w:rPr>
          <w:rFonts w:hint="cs"/>
          <w:rtl/>
          <w:lang w:eastAsia="he-IL"/>
        </w:rPr>
        <w:t xml:space="preserve">יחד עם המשטרה. איך אתה יכול? אני אמרתי דבר מאוד פשוט: צריך להקים גוף חדש, גוף חוקר, שגם מגיש את </w:t>
      </w:r>
      <w:bookmarkStart w:id="20412" w:name="_ETM_Q43_631000"/>
      <w:bookmarkEnd w:id="20412"/>
      <w:r>
        <w:rPr>
          <w:rFonts w:hint="cs"/>
          <w:rtl/>
          <w:lang w:eastAsia="he-IL"/>
        </w:rPr>
        <w:t>התביעה. אמרו לי</w:t>
      </w:r>
      <w:r w:rsidR="00E96B4D">
        <w:rPr>
          <w:rFonts w:hint="cs"/>
          <w:rtl/>
          <w:lang w:eastAsia="he-IL"/>
        </w:rPr>
        <w:t>:</w:t>
      </w:r>
      <w:r>
        <w:rPr>
          <w:rFonts w:hint="cs"/>
          <w:rtl/>
          <w:lang w:eastAsia="he-IL"/>
        </w:rPr>
        <w:t xml:space="preserve"> אין דבר כזה.</w:t>
      </w:r>
    </w:p>
    <w:p w:rsidR="00266430" w:rsidRDefault="00266430" w:rsidP="002929A7">
      <w:pPr>
        <w:rPr>
          <w:rtl/>
          <w:lang w:eastAsia="he-IL"/>
        </w:rPr>
      </w:pPr>
    </w:p>
    <w:p w:rsidR="00266430" w:rsidRDefault="00266430" w:rsidP="002929A7">
      <w:pPr>
        <w:pStyle w:val="af6"/>
        <w:keepNext/>
        <w:rPr>
          <w:rtl/>
        </w:rPr>
      </w:pPr>
      <w:bookmarkStart w:id="20413" w:name="ET_yor_6031_22"/>
      <w:r w:rsidRPr="00E231A8">
        <w:rPr>
          <w:rStyle w:val="TagStyle"/>
          <w:rtl/>
        </w:rPr>
        <w:t xml:space="preserve"> &lt;&lt; יור &gt;&gt; </w:t>
      </w:r>
      <w:r>
        <w:rPr>
          <w:rtl/>
        </w:rPr>
        <w:t>היו"ר מיקי חיימוביץ':</w:t>
      </w:r>
      <w:r w:rsidRPr="00E231A8">
        <w:rPr>
          <w:rStyle w:val="TagStyle"/>
          <w:rtl/>
        </w:rPr>
        <w:t xml:space="preserve"> &lt;&lt; יור &gt;&gt;</w:t>
      </w:r>
      <w:r>
        <w:rPr>
          <w:rtl/>
        </w:rPr>
        <w:t xml:space="preserve">   </w:t>
      </w:r>
      <w:bookmarkEnd w:id="20413"/>
    </w:p>
    <w:p w:rsidR="00266430" w:rsidRDefault="00266430" w:rsidP="00F44B55">
      <w:pPr>
        <w:rPr>
          <w:rtl/>
          <w:lang w:eastAsia="he-IL"/>
        </w:rPr>
      </w:pPr>
    </w:p>
    <w:p w:rsidR="00266430" w:rsidRDefault="00266430" w:rsidP="00E96B4D">
      <w:pPr>
        <w:rPr>
          <w:rtl/>
          <w:lang w:eastAsia="he-IL"/>
        </w:rPr>
      </w:pPr>
      <w:r>
        <w:rPr>
          <w:rFonts w:hint="cs"/>
          <w:rtl/>
          <w:lang w:eastAsia="he-IL"/>
        </w:rPr>
        <w:t>אדוני סגן השר, עברת לנושא, אתה יודע, שאפשר לנאום עליו שעה. מה יעשו בוועדה?</w:t>
      </w:r>
    </w:p>
    <w:p w:rsidR="00266430" w:rsidRDefault="00266430" w:rsidP="002929A7">
      <w:pPr>
        <w:rPr>
          <w:rtl/>
          <w:lang w:eastAsia="he-IL"/>
        </w:rPr>
      </w:pPr>
    </w:p>
    <w:p w:rsidR="00266430" w:rsidRDefault="00266430" w:rsidP="002929A7">
      <w:pPr>
        <w:pStyle w:val="-"/>
        <w:keepNext/>
        <w:rPr>
          <w:rtl/>
        </w:rPr>
      </w:pPr>
      <w:bookmarkStart w:id="20414" w:name="ET_speakercontinue_6004_23"/>
      <w:r w:rsidRPr="00264243">
        <w:rPr>
          <w:rStyle w:val="TagStyle"/>
          <w:rtl/>
        </w:rPr>
        <w:t xml:space="preserve"> &lt;&lt; דובר_המשך &gt;&gt; </w:t>
      </w:r>
      <w:r>
        <w:rPr>
          <w:rtl/>
        </w:rPr>
        <w:t>סגן השר לביטחון הפנים דסטה גדי יברקן:</w:t>
      </w:r>
      <w:r w:rsidRPr="00264243">
        <w:rPr>
          <w:rStyle w:val="TagStyle"/>
          <w:rtl/>
        </w:rPr>
        <w:t xml:space="preserve"> &lt;&lt; דובר_המשך &gt;&gt;</w:t>
      </w:r>
      <w:r>
        <w:rPr>
          <w:rtl/>
        </w:rPr>
        <w:t xml:space="preserve">   </w:t>
      </w:r>
      <w:bookmarkEnd w:id="20414"/>
    </w:p>
    <w:p w:rsidR="00266430" w:rsidRDefault="00266430" w:rsidP="00F44B55">
      <w:pPr>
        <w:rPr>
          <w:rtl/>
          <w:lang w:eastAsia="he-IL"/>
        </w:rPr>
      </w:pPr>
    </w:p>
    <w:p w:rsidR="00266430" w:rsidRDefault="00266430" w:rsidP="002929A7">
      <w:pPr>
        <w:rPr>
          <w:rtl/>
          <w:lang w:eastAsia="he-IL"/>
        </w:rPr>
      </w:pPr>
      <w:r>
        <w:rPr>
          <w:rFonts w:hint="cs"/>
          <w:rtl/>
          <w:lang w:eastAsia="he-IL"/>
        </w:rPr>
        <w:t xml:space="preserve">אני מסיים. אני מסיים. </w:t>
      </w:r>
    </w:p>
    <w:p w:rsidR="00266430" w:rsidRDefault="00266430" w:rsidP="002929A7">
      <w:pPr>
        <w:rPr>
          <w:rtl/>
          <w:lang w:eastAsia="he-IL"/>
        </w:rPr>
      </w:pPr>
    </w:p>
    <w:p w:rsidR="00266430" w:rsidRDefault="00266430" w:rsidP="002929A7">
      <w:pPr>
        <w:pStyle w:val="af5"/>
        <w:keepNext/>
        <w:rPr>
          <w:rtl/>
        </w:rPr>
      </w:pPr>
      <w:bookmarkStart w:id="20415" w:name="ET_interruption_5797_24"/>
      <w:r w:rsidRPr="00264243">
        <w:rPr>
          <w:rStyle w:val="TagStyle"/>
          <w:rtl/>
        </w:rPr>
        <w:t xml:space="preserve"> &lt;&lt; קריאה &gt;&gt; </w:t>
      </w:r>
      <w:r>
        <w:rPr>
          <w:rtl/>
        </w:rPr>
        <w:t>יצחק פינדרוס (יהדות התורה):</w:t>
      </w:r>
      <w:r w:rsidRPr="00264243">
        <w:rPr>
          <w:rStyle w:val="TagStyle"/>
          <w:rtl/>
        </w:rPr>
        <w:t xml:space="preserve"> &lt;&lt; קריאה &gt;&gt;</w:t>
      </w:r>
      <w:r>
        <w:rPr>
          <w:rtl/>
        </w:rPr>
        <w:t xml:space="preserve">   </w:t>
      </w:r>
      <w:bookmarkEnd w:id="20415"/>
    </w:p>
    <w:p w:rsidR="00266430" w:rsidRDefault="00266430" w:rsidP="00F44B55">
      <w:pPr>
        <w:rPr>
          <w:rtl/>
          <w:lang w:eastAsia="he-IL"/>
        </w:rPr>
      </w:pPr>
    </w:p>
    <w:p w:rsidR="00266430" w:rsidRPr="00264243" w:rsidRDefault="00E57259" w:rsidP="002929A7">
      <w:pPr>
        <w:rPr>
          <w:rtl/>
          <w:lang w:eastAsia="he-IL"/>
        </w:rPr>
      </w:pPr>
      <w:r>
        <w:rPr>
          <w:rFonts w:hint="cs"/>
          <w:rtl/>
          <w:lang w:eastAsia="he-IL"/>
        </w:rPr>
        <w:t>– – –</w:t>
      </w:r>
    </w:p>
    <w:p w:rsidR="00266430" w:rsidRDefault="00266430" w:rsidP="002929A7">
      <w:pPr>
        <w:keepNext/>
        <w:rPr>
          <w:rtl/>
        </w:rPr>
      </w:pPr>
      <w:bookmarkStart w:id="20416" w:name="ET_speakercontinue_6004_7"/>
    </w:p>
    <w:p w:rsidR="00266430" w:rsidRDefault="00266430" w:rsidP="002929A7">
      <w:pPr>
        <w:pStyle w:val="-"/>
        <w:keepNext/>
        <w:rPr>
          <w:rtl/>
        </w:rPr>
      </w:pPr>
      <w:bookmarkStart w:id="20417" w:name="_ETM_Q43_638000"/>
      <w:bookmarkEnd w:id="20417"/>
      <w:r w:rsidRPr="00956894">
        <w:rPr>
          <w:rStyle w:val="TagStyle"/>
          <w:rtl/>
        </w:rPr>
        <w:t xml:space="preserve"> &lt;&lt; דובר_המשך &gt;&gt; </w:t>
      </w:r>
      <w:r>
        <w:rPr>
          <w:rtl/>
        </w:rPr>
        <w:t>סגן השר לביטחון הפנים דסטה גדי יברקן:</w:t>
      </w:r>
      <w:r w:rsidRPr="00956894">
        <w:rPr>
          <w:rStyle w:val="TagStyle"/>
          <w:rtl/>
        </w:rPr>
        <w:t xml:space="preserve"> &lt;&lt; דובר_המשך &gt;&gt;</w:t>
      </w:r>
      <w:r>
        <w:rPr>
          <w:rtl/>
        </w:rPr>
        <w:t xml:space="preserve">   </w:t>
      </w:r>
      <w:bookmarkEnd w:id="20416"/>
    </w:p>
    <w:p w:rsidR="00266430" w:rsidRDefault="00266430" w:rsidP="00F44B55">
      <w:pPr>
        <w:rPr>
          <w:rtl/>
          <w:lang w:eastAsia="he-IL"/>
        </w:rPr>
      </w:pPr>
    </w:p>
    <w:p w:rsidR="00266430" w:rsidRDefault="00266430" w:rsidP="002929A7">
      <w:pPr>
        <w:rPr>
          <w:rtl/>
          <w:lang w:eastAsia="he-IL"/>
        </w:rPr>
      </w:pPr>
      <w:r>
        <w:rPr>
          <w:rFonts w:hint="cs"/>
          <w:rtl/>
          <w:lang w:eastAsia="he-IL"/>
        </w:rPr>
        <w:t xml:space="preserve">אני מסיים. </w:t>
      </w:r>
      <w:bookmarkStart w:id="20418" w:name="_ETM_Q43_646000"/>
      <w:bookmarkEnd w:id="20418"/>
      <w:r>
        <w:rPr>
          <w:rFonts w:hint="cs"/>
          <w:rtl/>
          <w:lang w:eastAsia="he-IL"/>
        </w:rPr>
        <w:t xml:space="preserve">אני רק אומר, חברים, תאמינו לי, מה שאני אומר </w:t>
      </w:r>
      <w:bookmarkStart w:id="20419" w:name="_ETM_Q43_645000"/>
      <w:bookmarkEnd w:id="20419"/>
      <w:r>
        <w:rPr>
          <w:rFonts w:hint="cs"/>
          <w:rtl/>
          <w:lang w:eastAsia="he-IL"/>
        </w:rPr>
        <w:t xml:space="preserve">זה קשה, ואני אגיד את זה מהמקום שבו אני נמצא, </w:t>
      </w:r>
      <w:bookmarkStart w:id="20420" w:name="_ETM_Q43_647000"/>
      <w:bookmarkEnd w:id="20420"/>
      <w:r>
        <w:rPr>
          <w:rFonts w:hint="cs"/>
          <w:rtl/>
          <w:lang w:eastAsia="he-IL"/>
        </w:rPr>
        <w:t xml:space="preserve">אבל אני נכנסתי בשביל לשרת ציבור, ואם אנחנו לא נצביע </w:t>
      </w:r>
      <w:bookmarkStart w:id="20421" w:name="_ETM_Q43_656000"/>
      <w:bookmarkEnd w:id="20421"/>
      <w:r>
        <w:rPr>
          <w:rFonts w:hint="cs"/>
          <w:rtl/>
          <w:lang w:eastAsia="he-IL"/>
        </w:rPr>
        <w:t>על הבעיה, לעולם לא נמצא לה פתרונות.</w:t>
      </w:r>
    </w:p>
    <w:p w:rsidR="00266430" w:rsidRDefault="00266430" w:rsidP="002929A7">
      <w:pPr>
        <w:rPr>
          <w:rtl/>
          <w:lang w:eastAsia="he-IL"/>
        </w:rPr>
      </w:pPr>
    </w:p>
    <w:p w:rsidR="00266430" w:rsidRDefault="00266430" w:rsidP="00E96B4D">
      <w:pPr>
        <w:rPr>
          <w:rtl/>
          <w:lang w:eastAsia="he-IL"/>
        </w:rPr>
      </w:pPr>
      <w:bookmarkStart w:id="20422" w:name="_ETM_Q43_658000"/>
      <w:bookmarkEnd w:id="20422"/>
      <w:r>
        <w:rPr>
          <w:rFonts w:hint="cs"/>
          <w:rtl/>
          <w:lang w:eastAsia="he-IL"/>
        </w:rPr>
        <w:t xml:space="preserve">אני מקווה מאוד שמקרים כאלה </w:t>
      </w:r>
      <w:r>
        <w:rPr>
          <w:rtl/>
          <w:lang w:eastAsia="he-IL"/>
        </w:rPr>
        <w:t>–</w:t>
      </w:r>
      <w:r>
        <w:rPr>
          <w:rFonts w:hint="cs"/>
          <w:rtl/>
          <w:lang w:eastAsia="he-IL"/>
        </w:rPr>
        <w:t xml:space="preserve"> אנחנו נבדוק וכמובן נפיק את הלקחים</w:t>
      </w:r>
      <w:r w:rsidR="00E96B4D">
        <w:rPr>
          <w:rFonts w:hint="cs"/>
          <w:rtl/>
          <w:lang w:eastAsia="he-IL"/>
        </w:rPr>
        <w:t>,</w:t>
      </w:r>
      <w:r>
        <w:rPr>
          <w:rFonts w:hint="cs"/>
          <w:rtl/>
          <w:lang w:eastAsia="he-IL"/>
        </w:rPr>
        <w:t xml:space="preserve"> אבל </w:t>
      </w:r>
      <w:bookmarkStart w:id="20423" w:name="_ETM_Q43_660000"/>
      <w:bookmarkEnd w:id="20423"/>
      <w:r>
        <w:rPr>
          <w:rFonts w:hint="cs"/>
          <w:rtl/>
          <w:lang w:eastAsia="he-IL"/>
        </w:rPr>
        <w:t>אני חושב שהבדיחה הזאת של מח"ש צריכה להיעלם מן העולם.</w:t>
      </w:r>
    </w:p>
    <w:p w:rsidR="00266430" w:rsidRDefault="00266430" w:rsidP="002929A7">
      <w:pPr>
        <w:rPr>
          <w:rtl/>
          <w:lang w:eastAsia="he-IL"/>
        </w:rPr>
      </w:pPr>
    </w:p>
    <w:p w:rsidR="00266430" w:rsidRDefault="00266430" w:rsidP="002929A7">
      <w:pPr>
        <w:pStyle w:val="af6"/>
        <w:keepNext/>
        <w:rPr>
          <w:rtl/>
        </w:rPr>
      </w:pPr>
      <w:r w:rsidRPr="00956894">
        <w:rPr>
          <w:rStyle w:val="TagStyle"/>
          <w:rtl/>
        </w:rPr>
        <w:t xml:space="preserve"> &lt;&lt; יור &gt;&gt; </w:t>
      </w:r>
      <w:r>
        <w:rPr>
          <w:rtl/>
        </w:rPr>
        <w:t>היו"ר מיקי חיימוביץ':</w:t>
      </w:r>
      <w:r w:rsidRPr="00956894">
        <w:rPr>
          <w:rStyle w:val="TagStyle"/>
          <w:rtl/>
        </w:rPr>
        <w:t xml:space="preserve"> &lt;&lt; יור &gt;&gt;</w:t>
      </w:r>
      <w:r>
        <w:rPr>
          <w:rtl/>
        </w:rPr>
        <w:t xml:space="preserve">   </w:t>
      </w:r>
    </w:p>
    <w:p w:rsidR="00266430" w:rsidRDefault="00266430" w:rsidP="00F44B55">
      <w:pPr>
        <w:rPr>
          <w:rtl/>
          <w:lang w:eastAsia="he-IL"/>
        </w:rPr>
      </w:pPr>
    </w:p>
    <w:p w:rsidR="00266430" w:rsidRDefault="00266430" w:rsidP="002929A7">
      <w:pPr>
        <w:rPr>
          <w:rtl/>
          <w:lang w:eastAsia="he-IL"/>
        </w:rPr>
      </w:pPr>
      <w:r>
        <w:rPr>
          <w:rFonts w:hint="cs"/>
          <w:rtl/>
          <w:lang w:eastAsia="he-IL"/>
        </w:rPr>
        <w:t>חברי הכנסת, האם אתם מסתפקים בזה או שאתם רוצים להעביר את זה</w:t>
      </w:r>
      <w:r w:rsidR="00E3095B">
        <w:rPr>
          <w:rFonts w:hint="cs"/>
          <w:rtl/>
          <w:lang w:eastAsia="he-IL"/>
        </w:rPr>
        <w:t xml:space="preserve"> </w:t>
      </w:r>
      <w:r w:rsidR="00E3095B">
        <w:rPr>
          <w:rFonts w:hint="eastAsia"/>
          <w:rtl/>
          <w:lang w:eastAsia="he-IL"/>
        </w:rPr>
        <w:t>–</w:t>
      </w:r>
      <w:r>
        <w:rPr>
          <w:rFonts w:hint="cs"/>
          <w:rtl/>
          <w:lang w:eastAsia="he-IL"/>
        </w:rPr>
        <w:t xml:space="preserve"> </w:t>
      </w:r>
      <w:r w:rsidR="00E57259">
        <w:rPr>
          <w:rFonts w:hint="cs"/>
          <w:rtl/>
          <w:lang w:eastAsia="he-IL"/>
        </w:rPr>
        <w:t>– –</w:t>
      </w:r>
    </w:p>
    <w:p w:rsidR="00266430" w:rsidRDefault="00266430" w:rsidP="002929A7">
      <w:pPr>
        <w:rPr>
          <w:rtl/>
          <w:lang w:eastAsia="he-IL"/>
        </w:rPr>
      </w:pPr>
    </w:p>
    <w:p w:rsidR="00266430" w:rsidRDefault="00266430" w:rsidP="002929A7">
      <w:pPr>
        <w:pStyle w:val="-"/>
        <w:keepNext/>
        <w:rPr>
          <w:rtl/>
        </w:rPr>
      </w:pPr>
      <w:bookmarkStart w:id="20424" w:name="ET_speakercontinue_6004_25"/>
      <w:r w:rsidRPr="00264243">
        <w:rPr>
          <w:rStyle w:val="TagStyle"/>
          <w:rtl/>
        </w:rPr>
        <w:t xml:space="preserve"> &lt;&lt; דובר_המשך &gt;&gt; </w:t>
      </w:r>
      <w:r>
        <w:rPr>
          <w:rtl/>
        </w:rPr>
        <w:t>סגן השר לביטחון הפנים דסטה גדי יברקן:</w:t>
      </w:r>
      <w:r w:rsidRPr="00264243">
        <w:rPr>
          <w:rStyle w:val="TagStyle"/>
          <w:rtl/>
        </w:rPr>
        <w:t xml:space="preserve"> &lt;&lt; דובר_המשך &gt;&gt;</w:t>
      </w:r>
      <w:r>
        <w:rPr>
          <w:rtl/>
        </w:rPr>
        <w:t xml:space="preserve">   </w:t>
      </w:r>
      <w:bookmarkEnd w:id="20424"/>
    </w:p>
    <w:p w:rsidR="00266430" w:rsidRDefault="00266430" w:rsidP="00F44B55">
      <w:pPr>
        <w:rPr>
          <w:rtl/>
          <w:lang w:eastAsia="he-IL"/>
        </w:rPr>
      </w:pPr>
    </w:p>
    <w:p w:rsidR="00266430" w:rsidRPr="00264243" w:rsidRDefault="00266430" w:rsidP="002929A7">
      <w:pPr>
        <w:rPr>
          <w:rtl/>
          <w:lang w:eastAsia="he-IL"/>
        </w:rPr>
      </w:pPr>
      <w:bookmarkStart w:id="20425" w:name="_ETM_Q43_676000"/>
      <w:bookmarkEnd w:id="20425"/>
      <w:r>
        <w:rPr>
          <w:rFonts w:hint="cs"/>
          <w:rtl/>
          <w:lang w:eastAsia="he-IL"/>
        </w:rPr>
        <w:t>אני מציע להעביר את זה לוועדת הרווחה.</w:t>
      </w:r>
    </w:p>
    <w:p w:rsidR="00266430" w:rsidRDefault="00266430" w:rsidP="002929A7">
      <w:pPr>
        <w:rPr>
          <w:rtl/>
          <w:lang w:eastAsia="he-IL"/>
        </w:rPr>
      </w:pPr>
    </w:p>
    <w:p w:rsidR="00266430" w:rsidRDefault="00266430" w:rsidP="002929A7">
      <w:pPr>
        <w:pStyle w:val="af5"/>
        <w:keepNext/>
        <w:rPr>
          <w:rtl/>
        </w:rPr>
      </w:pPr>
      <w:bookmarkStart w:id="20426" w:name="ET_interruption_קריאה_26"/>
      <w:r w:rsidRPr="00264243">
        <w:rPr>
          <w:rStyle w:val="TagStyle"/>
          <w:rtl/>
        </w:rPr>
        <w:t xml:space="preserve"> &lt;&lt; קריאה &gt;&gt; </w:t>
      </w:r>
      <w:r>
        <w:rPr>
          <w:rtl/>
        </w:rPr>
        <w:t>קריאה:</w:t>
      </w:r>
      <w:r w:rsidRPr="00264243">
        <w:rPr>
          <w:rStyle w:val="TagStyle"/>
          <w:rtl/>
        </w:rPr>
        <w:t xml:space="preserve"> &lt;&lt; קריאה &gt;&gt;</w:t>
      </w:r>
      <w:r>
        <w:rPr>
          <w:rtl/>
        </w:rPr>
        <w:t xml:space="preserve">   </w:t>
      </w:r>
      <w:bookmarkEnd w:id="20426"/>
    </w:p>
    <w:p w:rsidR="00266430" w:rsidRDefault="00266430" w:rsidP="00F44B55">
      <w:pPr>
        <w:rPr>
          <w:rtl/>
          <w:lang w:eastAsia="he-IL"/>
        </w:rPr>
      </w:pPr>
    </w:p>
    <w:p w:rsidR="00266430" w:rsidRPr="00264243" w:rsidRDefault="00266430" w:rsidP="002929A7">
      <w:pPr>
        <w:rPr>
          <w:rtl/>
          <w:lang w:eastAsia="he-IL"/>
        </w:rPr>
      </w:pPr>
      <w:r>
        <w:rPr>
          <w:rFonts w:hint="cs"/>
          <w:rtl/>
          <w:lang w:eastAsia="he-IL"/>
        </w:rPr>
        <w:t>לוועדת הפנים.</w:t>
      </w:r>
    </w:p>
    <w:p w:rsidR="00266430" w:rsidRDefault="00266430" w:rsidP="002929A7">
      <w:pPr>
        <w:rPr>
          <w:rtl/>
          <w:lang w:eastAsia="he-IL"/>
        </w:rPr>
      </w:pPr>
    </w:p>
    <w:p w:rsidR="00266430" w:rsidRDefault="00266430" w:rsidP="002929A7">
      <w:pPr>
        <w:pStyle w:val="af6"/>
        <w:keepNext/>
        <w:rPr>
          <w:rtl/>
        </w:rPr>
      </w:pPr>
      <w:bookmarkStart w:id="20427" w:name="ET_yor_6031_27"/>
      <w:r w:rsidRPr="00264243">
        <w:rPr>
          <w:rStyle w:val="TagStyle"/>
          <w:rtl/>
        </w:rPr>
        <w:t xml:space="preserve"> &lt;&lt; יור &gt;&gt; </w:t>
      </w:r>
      <w:r>
        <w:rPr>
          <w:rtl/>
        </w:rPr>
        <w:t>היו"ר מיקי חיימוביץ':</w:t>
      </w:r>
      <w:r w:rsidRPr="00264243">
        <w:rPr>
          <w:rStyle w:val="TagStyle"/>
          <w:rtl/>
        </w:rPr>
        <w:t xml:space="preserve"> &lt;&lt; יור &gt;&gt;</w:t>
      </w:r>
      <w:r>
        <w:rPr>
          <w:rtl/>
        </w:rPr>
        <w:t xml:space="preserve">   </w:t>
      </w:r>
      <w:bookmarkEnd w:id="20427"/>
    </w:p>
    <w:p w:rsidR="00266430" w:rsidRDefault="00266430" w:rsidP="00F44B55">
      <w:pPr>
        <w:rPr>
          <w:rtl/>
          <w:lang w:eastAsia="he-IL"/>
        </w:rPr>
      </w:pPr>
    </w:p>
    <w:p w:rsidR="00266430" w:rsidRDefault="00266430" w:rsidP="00F44B55">
      <w:pPr>
        <w:rPr>
          <w:rtl/>
          <w:lang w:eastAsia="he-IL"/>
        </w:rPr>
      </w:pPr>
      <w:bookmarkStart w:id="20428" w:name="_ETM_Q43_679000"/>
      <w:bookmarkEnd w:id="20428"/>
      <w:r>
        <w:rPr>
          <w:rFonts w:hint="cs"/>
          <w:rtl/>
          <w:lang w:eastAsia="he-IL"/>
        </w:rPr>
        <w:t xml:space="preserve">ועדת הפנים. אנחנו מצביעים על העברת הנושא: המשטרה הפסיקה להשתתף בוועדה להתמודדות עם בעלי מוגבלויות </w:t>
      </w:r>
      <w:bookmarkStart w:id="20429" w:name="_ETM_Q43_686000"/>
      <w:bookmarkEnd w:id="20429"/>
      <w:r w:rsidR="00E57259">
        <w:rPr>
          <w:rFonts w:hint="cs"/>
          <w:rtl/>
          <w:lang w:eastAsia="he-IL"/>
        </w:rPr>
        <w:t>– – –</w:t>
      </w:r>
    </w:p>
    <w:p w:rsidR="00266430" w:rsidRDefault="00266430" w:rsidP="002929A7">
      <w:pPr>
        <w:rPr>
          <w:rtl/>
          <w:lang w:eastAsia="he-IL"/>
        </w:rPr>
      </w:pPr>
    </w:p>
    <w:p w:rsidR="00266430" w:rsidRDefault="00266430" w:rsidP="002929A7">
      <w:pPr>
        <w:pStyle w:val="-"/>
        <w:keepNext/>
        <w:rPr>
          <w:rtl/>
        </w:rPr>
      </w:pPr>
      <w:bookmarkStart w:id="20430" w:name="ET_speakercontinue_6004_11"/>
      <w:r w:rsidRPr="00956894">
        <w:rPr>
          <w:rStyle w:val="TagStyle"/>
          <w:rtl/>
        </w:rPr>
        <w:t xml:space="preserve"> &lt;&lt; דובר_המשך &gt;&gt; </w:t>
      </w:r>
      <w:r>
        <w:rPr>
          <w:rtl/>
        </w:rPr>
        <w:t>סגן השר לביטחון הפנים דסטה גדי יברקן:</w:t>
      </w:r>
      <w:r w:rsidRPr="00956894">
        <w:rPr>
          <w:rStyle w:val="TagStyle"/>
          <w:rtl/>
        </w:rPr>
        <w:t xml:space="preserve"> &lt;&lt; דובר_המשך &gt;&gt;</w:t>
      </w:r>
      <w:r>
        <w:rPr>
          <w:rtl/>
        </w:rPr>
        <w:t xml:space="preserve">   </w:t>
      </w:r>
      <w:bookmarkEnd w:id="20430"/>
    </w:p>
    <w:p w:rsidR="00266430" w:rsidRDefault="00266430" w:rsidP="00F44B55">
      <w:pPr>
        <w:rPr>
          <w:rtl/>
          <w:lang w:eastAsia="he-IL"/>
        </w:rPr>
      </w:pPr>
    </w:p>
    <w:p w:rsidR="00266430" w:rsidRDefault="00266430" w:rsidP="002929A7">
      <w:pPr>
        <w:rPr>
          <w:rtl/>
          <w:lang w:eastAsia="he-IL"/>
        </w:rPr>
      </w:pPr>
      <w:r>
        <w:rPr>
          <w:rFonts w:hint="cs"/>
          <w:rtl/>
          <w:lang w:eastAsia="he-IL"/>
        </w:rPr>
        <w:t>גברתי, מה הבעיה בוועדת הרווחה?</w:t>
      </w:r>
    </w:p>
    <w:p w:rsidR="00266430" w:rsidRDefault="00266430" w:rsidP="002929A7">
      <w:pPr>
        <w:rPr>
          <w:rtl/>
          <w:lang w:eastAsia="he-IL"/>
        </w:rPr>
      </w:pPr>
    </w:p>
    <w:p w:rsidR="00266430" w:rsidRDefault="00266430" w:rsidP="002929A7">
      <w:pPr>
        <w:pStyle w:val="af6"/>
        <w:keepNext/>
        <w:rPr>
          <w:rtl/>
        </w:rPr>
      </w:pPr>
      <w:r w:rsidRPr="00956894">
        <w:rPr>
          <w:rStyle w:val="TagStyle"/>
          <w:rtl/>
        </w:rPr>
        <w:t xml:space="preserve"> &lt;&lt; יור &gt;&gt; </w:t>
      </w:r>
      <w:r>
        <w:rPr>
          <w:rtl/>
        </w:rPr>
        <w:t>היו"ר מיקי חיימוביץ':</w:t>
      </w:r>
      <w:r w:rsidRPr="00956894">
        <w:rPr>
          <w:rStyle w:val="TagStyle"/>
          <w:rtl/>
        </w:rPr>
        <w:t xml:space="preserve"> &lt;&lt; יור &gt;&gt;</w:t>
      </w:r>
      <w:r>
        <w:rPr>
          <w:rtl/>
        </w:rPr>
        <w:t xml:space="preserve">   </w:t>
      </w:r>
    </w:p>
    <w:p w:rsidR="00266430" w:rsidRDefault="00266430" w:rsidP="00F44B55">
      <w:pPr>
        <w:rPr>
          <w:rtl/>
          <w:lang w:eastAsia="he-IL"/>
        </w:rPr>
      </w:pPr>
    </w:p>
    <w:p w:rsidR="00266430" w:rsidRDefault="00266430" w:rsidP="002929A7">
      <w:pPr>
        <w:rPr>
          <w:rtl/>
          <w:lang w:eastAsia="he-IL"/>
        </w:rPr>
      </w:pPr>
      <w:r>
        <w:rPr>
          <w:rFonts w:hint="cs"/>
          <w:rtl/>
          <w:lang w:eastAsia="he-IL"/>
        </w:rPr>
        <w:t>ועדת הפנים היא הוועדה שדנה במשטרה, וזה המקום המתאים לה.</w:t>
      </w:r>
    </w:p>
    <w:p w:rsidR="00266430" w:rsidRDefault="00266430" w:rsidP="002929A7">
      <w:pPr>
        <w:rPr>
          <w:rtl/>
          <w:lang w:eastAsia="he-IL"/>
        </w:rPr>
      </w:pPr>
    </w:p>
    <w:p w:rsidR="00266430" w:rsidRDefault="00266430" w:rsidP="002929A7">
      <w:pPr>
        <w:pStyle w:val="af5"/>
        <w:keepNext/>
        <w:rPr>
          <w:rtl/>
        </w:rPr>
      </w:pPr>
      <w:bookmarkStart w:id="20431" w:name="ET_interruption_קריאות_28"/>
      <w:r w:rsidRPr="004C6195">
        <w:rPr>
          <w:rStyle w:val="TagStyle"/>
          <w:rtl/>
        </w:rPr>
        <w:t xml:space="preserve"> &lt;&lt; קריאה &gt;&gt; </w:t>
      </w:r>
      <w:r>
        <w:rPr>
          <w:rtl/>
        </w:rPr>
        <w:t>קריאות:</w:t>
      </w:r>
      <w:r w:rsidRPr="004C6195">
        <w:rPr>
          <w:rStyle w:val="TagStyle"/>
          <w:rtl/>
        </w:rPr>
        <w:t xml:space="preserve"> &lt;&lt; קריאה &gt;&gt;</w:t>
      </w:r>
      <w:r>
        <w:rPr>
          <w:rtl/>
        </w:rPr>
        <w:t xml:space="preserve">   </w:t>
      </w:r>
      <w:bookmarkEnd w:id="20431"/>
    </w:p>
    <w:p w:rsidR="00266430" w:rsidRDefault="00266430" w:rsidP="00F44B55">
      <w:pPr>
        <w:rPr>
          <w:rtl/>
          <w:lang w:eastAsia="he-IL"/>
        </w:rPr>
      </w:pPr>
    </w:p>
    <w:p w:rsidR="00266430" w:rsidRDefault="00E57259" w:rsidP="002929A7">
      <w:pPr>
        <w:rPr>
          <w:rtl/>
          <w:lang w:eastAsia="he-IL"/>
        </w:rPr>
      </w:pPr>
      <w:r>
        <w:rPr>
          <w:rFonts w:hint="cs"/>
          <w:rtl/>
          <w:lang w:eastAsia="he-IL"/>
        </w:rPr>
        <w:t>– – –</w:t>
      </w:r>
      <w:r w:rsidR="00266430">
        <w:rPr>
          <w:rFonts w:hint="cs"/>
          <w:rtl/>
          <w:lang w:eastAsia="he-IL"/>
        </w:rPr>
        <w:t xml:space="preserve"> </w:t>
      </w:r>
    </w:p>
    <w:p w:rsidR="00266430" w:rsidRDefault="00266430" w:rsidP="002929A7">
      <w:pPr>
        <w:rPr>
          <w:rtl/>
          <w:lang w:eastAsia="he-IL"/>
        </w:rPr>
      </w:pPr>
    </w:p>
    <w:p w:rsidR="00266430" w:rsidRDefault="00266430" w:rsidP="002929A7">
      <w:pPr>
        <w:pStyle w:val="-"/>
        <w:keepNext/>
        <w:rPr>
          <w:rtl/>
        </w:rPr>
      </w:pPr>
      <w:bookmarkStart w:id="20432" w:name="ET_speakercontinue_6004_29"/>
      <w:r w:rsidRPr="004C6195">
        <w:rPr>
          <w:rStyle w:val="TagStyle"/>
          <w:rtl/>
        </w:rPr>
        <w:t xml:space="preserve"> &lt;&lt; דובר_המשך &gt;&gt; </w:t>
      </w:r>
      <w:r>
        <w:rPr>
          <w:rtl/>
        </w:rPr>
        <w:t>סגן השר לביטחון הפנים דסטה גדי יברקן:</w:t>
      </w:r>
      <w:r w:rsidRPr="004C6195">
        <w:rPr>
          <w:rStyle w:val="TagStyle"/>
          <w:rtl/>
        </w:rPr>
        <w:t xml:space="preserve"> &lt;&lt; דובר_המשך &gt;&gt;</w:t>
      </w:r>
      <w:r>
        <w:rPr>
          <w:rtl/>
        </w:rPr>
        <w:t xml:space="preserve">   </w:t>
      </w:r>
      <w:bookmarkEnd w:id="20432"/>
    </w:p>
    <w:p w:rsidR="00266430" w:rsidRDefault="00266430" w:rsidP="00F44B55">
      <w:pPr>
        <w:rPr>
          <w:rtl/>
          <w:lang w:eastAsia="he-IL"/>
        </w:rPr>
      </w:pPr>
    </w:p>
    <w:p w:rsidR="00266430" w:rsidRPr="004C6195" w:rsidRDefault="00266430" w:rsidP="00E96B4D">
      <w:pPr>
        <w:rPr>
          <w:rtl/>
          <w:lang w:eastAsia="he-IL"/>
        </w:rPr>
      </w:pPr>
      <w:r>
        <w:rPr>
          <w:rFonts w:hint="cs"/>
          <w:rtl/>
          <w:lang w:eastAsia="he-IL"/>
        </w:rPr>
        <w:t xml:space="preserve">הלוואי </w:t>
      </w:r>
      <w:bookmarkStart w:id="20433" w:name="_ETM_Q43_693000"/>
      <w:bookmarkEnd w:id="20433"/>
      <w:r w:rsidR="00E96B4D">
        <w:rPr>
          <w:rFonts w:hint="cs"/>
          <w:rtl/>
          <w:lang w:eastAsia="he-IL"/>
        </w:rPr>
        <w:t>ש</w:t>
      </w:r>
      <w:r>
        <w:rPr>
          <w:rFonts w:hint="cs"/>
          <w:rtl/>
          <w:lang w:eastAsia="he-IL"/>
        </w:rPr>
        <w:t>כל הממשלה היו עובדים בפרגון הדדי כמוני וכמו יושבת-ראש הוועדה.</w:t>
      </w:r>
    </w:p>
    <w:p w:rsidR="00266430" w:rsidRDefault="00266430" w:rsidP="002929A7">
      <w:pPr>
        <w:rPr>
          <w:rtl/>
          <w:lang w:eastAsia="he-IL"/>
        </w:rPr>
      </w:pPr>
    </w:p>
    <w:p w:rsidR="00266430" w:rsidRDefault="00266430" w:rsidP="002929A7">
      <w:pPr>
        <w:pStyle w:val="af6"/>
        <w:keepNext/>
        <w:rPr>
          <w:rtl/>
        </w:rPr>
      </w:pPr>
      <w:r w:rsidRPr="00956894">
        <w:rPr>
          <w:rStyle w:val="TagStyle"/>
          <w:rtl/>
        </w:rPr>
        <w:t xml:space="preserve"> &lt;&lt; יור &gt;&gt; </w:t>
      </w:r>
      <w:r>
        <w:rPr>
          <w:rtl/>
        </w:rPr>
        <w:t>היו"ר מיקי חיימוביץ':</w:t>
      </w:r>
      <w:r w:rsidRPr="00956894">
        <w:rPr>
          <w:rStyle w:val="TagStyle"/>
          <w:rtl/>
        </w:rPr>
        <w:t xml:space="preserve"> &lt;&lt; יור &gt;&gt;</w:t>
      </w:r>
      <w:r>
        <w:rPr>
          <w:rtl/>
        </w:rPr>
        <w:t xml:space="preserve">   </w:t>
      </w:r>
    </w:p>
    <w:p w:rsidR="00266430" w:rsidRDefault="00266430" w:rsidP="00F44B55">
      <w:pPr>
        <w:rPr>
          <w:rtl/>
          <w:lang w:eastAsia="he-IL"/>
        </w:rPr>
      </w:pPr>
    </w:p>
    <w:p w:rsidR="00266430" w:rsidRDefault="00266430" w:rsidP="002929A7">
      <w:pPr>
        <w:rPr>
          <w:rtl/>
          <w:lang w:eastAsia="he-IL"/>
        </w:rPr>
      </w:pPr>
      <w:r>
        <w:rPr>
          <w:rFonts w:hint="cs"/>
          <w:rtl/>
          <w:lang w:eastAsia="he-IL"/>
        </w:rPr>
        <w:t>בבקשה להצביע, חברי הכנסת.</w:t>
      </w:r>
    </w:p>
    <w:p w:rsidR="00266430" w:rsidRDefault="00266430" w:rsidP="002929A7">
      <w:pPr>
        <w:rPr>
          <w:rtl/>
          <w:lang w:eastAsia="he-IL"/>
        </w:rPr>
      </w:pPr>
    </w:p>
    <w:p w:rsidR="00266430" w:rsidRDefault="00266430" w:rsidP="002929A7">
      <w:pPr>
        <w:pStyle w:val="-"/>
        <w:keepNext/>
        <w:rPr>
          <w:rtl/>
        </w:rPr>
      </w:pPr>
      <w:bookmarkStart w:id="20434" w:name="ET_speakercontinue_6004_30"/>
      <w:r w:rsidRPr="008F392E">
        <w:rPr>
          <w:rStyle w:val="TagStyle"/>
          <w:rtl/>
        </w:rPr>
        <w:t xml:space="preserve"> &lt;&lt; דובר_המשך &gt;&gt; </w:t>
      </w:r>
      <w:r>
        <w:rPr>
          <w:rtl/>
        </w:rPr>
        <w:t>סגן השר לביטחון הפנים דסטה גדי יברקן:</w:t>
      </w:r>
      <w:r w:rsidRPr="008F392E">
        <w:rPr>
          <w:rStyle w:val="TagStyle"/>
          <w:rtl/>
        </w:rPr>
        <w:t xml:space="preserve"> &lt;&lt; דובר_המשך &gt;&gt;</w:t>
      </w:r>
      <w:r>
        <w:rPr>
          <w:rtl/>
        </w:rPr>
        <w:t xml:space="preserve">   </w:t>
      </w:r>
      <w:bookmarkEnd w:id="20434"/>
    </w:p>
    <w:p w:rsidR="00266430" w:rsidRDefault="00266430" w:rsidP="00F44B55">
      <w:pPr>
        <w:rPr>
          <w:rtl/>
          <w:lang w:eastAsia="he-IL"/>
        </w:rPr>
      </w:pPr>
    </w:p>
    <w:p w:rsidR="00266430" w:rsidRDefault="00266430" w:rsidP="00E96B4D">
      <w:pPr>
        <w:rPr>
          <w:rtl/>
          <w:lang w:eastAsia="he-IL"/>
        </w:rPr>
      </w:pPr>
      <w:bookmarkStart w:id="20435" w:name="_ETM_Q43_707000"/>
      <w:bookmarkEnd w:id="20435"/>
      <w:r>
        <w:rPr>
          <w:rFonts w:hint="cs"/>
          <w:rtl/>
          <w:lang w:eastAsia="he-IL"/>
        </w:rPr>
        <w:t>זהו</w:t>
      </w:r>
      <w:r w:rsidR="00E96B4D">
        <w:rPr>
          <w:rFonts w:hint="cs"/>
          <w:rtl/>
          <w:lang w:eastAsia="he-IL"/>
        </w:rPr>
        <w:t>?</w:t>
      </w:r>
      <w:r>
        <w:rPr>
          <w:rFonts w:hint="cs"/>
          <w:rtl/>
          <w:lang w:eastAsia="he-IL"/>
        </w:rPr>
        <w:t xml:space="preserve"> אני משוחרר?</w:t>
      </w:r>
    </w:p>
    <w:p w:rsidR="00266430" w:rsidRDefault="00266430" w:rsidP="002929A7">
      <w:pPr>
        <w:rPr>
          <w:rtl/>
          <w:lang w:eastAsia="he-IL"/>
        </w:rPr>
      </w:pPr>
      <w:bookmarkStart w:id="20436" w:name="_ETM_Q43_710000"/>
      <w:bookmarkEnd w:id="20436"/>
    </w:p>
    <w:p w:rsidR="00266430" w:rsidRDefault="00266430" w:rsidP="002929A7">
      <w:pPr>
        <w:pStyle w:val="af6"/>
        <w:keepNext/>
        <w:rPr>
          <w:rtl/>
        </w:rPr>
      </w:pPr>
      <w:bookmarkStart w:id="20437" w:name="ET_yor_6031_31"/>
      <w:r w:rsidRPr="008F392E">
        <w:rPr>
          <w:rStyle w:val="TagStyle"/>
          <w:rtl/>
        </w:rPr>
        <w:t xml:space="preserve"> &lt;&lt; יור &gt;&gt; </w:t>
      </w:r>
      <w:r>
        <w:rPr>
          <w:rtl/>
        </w:rPr>
        <w:t>היו"ר מיקי חיימוביץ':</w:t>
      </w:r>
      <w:r w:rsidRPr="008F392E">
        <w:rPr>
          <w:rStyle w:val="TagStyle"/>
          <w:rtl/>
        </w:rPr>
        <w:t xml:space="preserve"> &lt;&lt; יור &gt;&gt;</w:t>
      </w:r>
      <w:r>
        <w:rPr>
          <w:rtl/>
        </w:rPr>
        <w:t xml:space="preserve">   </w:t>
      </w:r>
      <w:bookmarkEnd w:id="20437"/>
    </w:p>
    <w:p w:rsidR="00266430" w:rsidRDefault="00266430" w:rsidP="00F44B55">
      <w:pPr>
        <w:rPr>
          <w:rtl/>
          <w:lang w:eastAsia="he-IL"/>
        </w:rPr>
      </w:pPr>
    </w:p>
    <w:p w:rsidR="00266430" w:rsidRDefault="00266430" w:rsidP="002929A7">
      <w:pPr>
        <w:rPr>
          <w:rtl/>
          <w:lang w:eastAsia="he-IL"/>
        </w:rPr>
      </w:pPr>
      <w:bookmarkStart w:id="20438" w:name="_ETM_Q43_711000"/>
      <w:bookmarkEnd w:id="20438"/>
      <w:r>
        <w:rPr>
          <w:rFonts w:hint="cs"/>
          <w:rtl/>
          <w:lang w:eastAsia="he-IL"/>
        </w:rPr>
        <w:t>משוחרר.</w:t>
      </w:r>
    </w:p>
    <w:p w:rsidR="00266430" w:rsidRPr="008F392E" w:rsidRDefault="00266430" w:rsidP="002929A7">
      <w:pPr>
        <w:rPr>
          <w:rtl/>
          <w:lang w:eastAsia="he-IL"/>
        </w:rPr>
      </w:pPr>
      <w:bookmarkStart w:id="20439" w:name="_ETM_Q43_713000"/>
      <w:bookmarkEnd w:id="20439"/>
    </w:p>
    <w:p w:rsidR="00266430" w:rsidRDefault="00266430" w:rsidP="002929A7">
      <w:pPr>
        <w:pStyle w:val="af1"/>
        <w:keepNext/>
        <w:rPr>
          <w:rtl/>
          <w:lang w:eastAsia="he-IL"/>
        </w:rPr>
      </w:pPr>
      <w:r>
        <w:rPr>
          <w:rtl/>
          <w:lang w:eastAsia="he-IL"/>
        </w:rPr>
        <w:t>הצבעה מס'</w:t>
      </w:r>
      <w:r>
        <w:rPr>
          <w:rFonts w:hint="cs"/>
          <w:rtl/>
          <w:lang w:eastAsia="he-IL"/>
        </w:rPr>
        <w:t xml:space="preserve"> 12</w:t>
      </w:r>
    </w:p>
    <w:p w:rsidR="00266430" w:rsidRDefault="00266430" w:rsidP="002929A7">
      <w:pPr>
        <w:pStyle w:val="--"/>
        <w:keepNext/>
        <w:rPr>
          <w:rtl/>
          <w:lang w:eastAsia="he-IL"/>
        </w:rPr>
      </w:pPr>
    </w:p>
    <w:p w:rsidR="00266430" w:rsidRDefault="00266430" w:rsidP="002929A7">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w:t>
      </w:r>
    </w:p>
    <w:p w:rsidR="00266430" w:rsidRDefault="00266430" w:rsidP="002929A7">
      <w:pPr>
        <w:pStyle w:val="--"/>
        <w:keepNext/>
        <w:rPr>
          <w:rtl/>
          <w:lang w:eastAsia="he-IL"/>
        </w:rPr>
      </w:pPr>
      <w:r>
        <w:rPr>
          <w:rtl/>
          <w:lang w:eastAsia="he-IL"/>
        </w:rPr>
        <w:t xml:space="preserve">נגד – </w:t>
      </w:r>
      <w:r>
        <w:rPr>
          <w:rFonts w:hint="cs"/>
          <w:rtl/>
          <w:lang w:eastAsia="he-IL"/>
        </w:rPr>
        <w:t>אין</w:t>
      </w:r>
    </w:p>
    <w:p w:rsidR="00266430" w:rsidRDefault="00266430" w:rsidP="002929A7">
      <w:pPr>
        <w:pStyle w:val="--"/>
        <w:keepNext/>
        <w:rPr>
          <w:rtl/>
          <w:lang w:eastAsia="he-IL"/>
        </w:rPr>
      </w:pPr>
      <w:r>
        <w:rPr>
          <w:rtl/>
          <w:lang w:eastAsia="he-IL"/>
        </w:rPr>
        <w:t xml:space="preserve">נמנעים – </w:t>
      </w:r>
      <w:r>
        <w:rPr>
          <w:rFonts w:hint="cs"/>
          <w:rtl/>
          <w:lang w:eastAsia="he-IL"/>
        </w:rPr>
        <w:t>אין</w:t>
      </w:r>
    </w:p>
    <w:p w:rsidR="00266430" w:rsidRPr="008F392E" w:rsidRDefault="00266430" w:rsidP="002929A7">
      <w:pPr>
        <w:pStyle w:val="af2"/>
        <w:rPr>
          <w:rtl/>
        </w:rPr>
      </w:pPr>
      <w:r>
        <w:rPr>
          <w:rFonts w:hint="cs"/>
          <w:rtl/>
        </w:rPr>
        <w:t>ההצעה להעביר את הנושא לוועדת הפנים והגנת הסביבה נתקבלה.</w:t>
      </w:r>
    </w:p>
    <w:p w:rsidR="00266430" w:rsidRDefault="00266430" w:rsidP="002929A7">
      <w:pPr>
        <w:keepNext/>
        <w:rPr>
          <w:rtl/>
        </w:rPr>
      </w:pPr>
    </w:p>
    <w:p w:rsidR="00266430" w:rsidRDefault="00266430" w:rsidP="002929A7">
      <w:pPr>
        <w:pStyle w:val="af6"/>
        <w:keepNext/>
        <w:rPr>
          <w:rtl/>
        </w:rPr>
      </w:pPr>
      <w:r w:rsidRPr="00956894">
        <w:rPr>
          <w:rStyle w:val="TagStyle"/>
          <w:rtl/>
        </w:rPr>
        <w:t xml:space="preserve"> &lt;&lt; יור &gt;&gt; </w:t>
      </w:r>
      <w:r>
        <w:rPr>
          <w:rtl/>
        </w:rPr>
        <w:t>היו"ר מיקי חיימוביץ':</w:t>
      </w:r>
      <w:r w:rsidRPr="00956894">
        <w:rPr>
          <w:rStyle w:val="TagStyle"/>
          <w:rtl/>
        </w:rPr>
        <w:t xml:space="preserve"> &lt;&lt; יור &gt;&gt;</w:t>
      </w:r>
      <w:r>
        <w:rPr>
          <w:rtl/>
        </w:rPr>
        <w:t xml:space="preserve">   </w:t>
      </w:r>
    </w:p>
    <w:p w:rsidR="00266430" w:rsidRDefault="00266430" w:rsidP="002929A7">
      <w:pPr>
        <w:rPr>
          <w:rtl/>
          <w:lang w:eastAsia="he-IL"/>
        </w:rPr>
      </w:pPr>
    </w:p>
    <w:p w:rsidR="00266430" w:rsidRDefault="00266430" w:rsidP="00101EBE">
      <w:pPr>
        <w:rPr>
          <w:rtl/>
          <w:lang w:eastAsia="he-IL"/>
        </w:rPr>
      </w:pPr>
      <w:bookmarkStart w:id="20440" w:name="_ETM_Q43_714000"/>
      <w:bookmarkEnd w:id="20440"/>
      <w:r>
        <w:rPr>
          <w:rFonts w:hint="cs"/>
          <w:rtl/>
          <w:lang w:eastAsia="he-IL"/>
        </w:rPr>
        <w:t xml:space="preserve">אנחנו שניים בעד ואין </w:t>
      </w:r>
      <w:bookmarkStart w:id="20441" w:name="_ETM_Q43_718000"/>
      <w:bookmarkEnd w:id="20441"/>
      <w:r>
        <w:rPr>
          <w:rFonts w:hint="cs"/>
          <w:rtl/>
          <w:lang w:eastAsia="he-IL"/>
        </w:rPr>
        <w:t xml:space="preserve">מתנגדים, אבל אנחנו נוסיף את חברת הכנסת מיכל </w:t>
      </w:r>
      <w:bookmarkStart w:id="20442" w:name="_ETM_Q43_725000"/>
      <w:bookmarkEnd w:id="20442"/>
      <w:r>
        <w:rPr>
          <w:rFonts w:hint="cs"/>
          <w:rtl/>
          <w:lang w:eastAsia="he-IL"/>
        </w:rPr>
        <w:t xml:space="preserve">וונש, חבר הכנסת ינון אזולאי, </w:t>
      </w:r>
      <w:proofErr w:type="spellStart"/>
      <w:r>
        <w:rPr>
          <w:rFonts w:hint="cs"/>
          <w:rtl/>
          <w:lang w:eastAsia="he-IL"/>
        </w:rPr>
        <w:t>ה"אליהויים</w:t>
      </w:r>
      <w:proofErr w:type="spellEnd"/>
      <w:r>
        <w:rPr>
          <w:rFonts w:hint="cs"/>
          <w:rtl/>
          <w:lang w:eastAsia="he-IL"/>
        </w:rPr>
        <w:t xml:space="preserve">" </w:t>
      </w:r>
      <w:r w:rsidR="00101EBE">
        <w:rPr>
          <w:rFonts w:hint="eastAsia"/>
          <w:rtl/>
          <w:lang w:eastAsia="he-IL"/>
        </w:rPr>
        <w:t xml:space="preserve">– </w:t>
      </w:r>
      <w:r w:rsidR="00101EBE">
        <w:rPr>
          <w:rFonts w:hint="cs"/>
          <w:rtl/>
          <w:lang w:eastAsia="he-IL"/>
        </w:rPr>
        <w:t xml:space="preserve">חברי הכנסת </w:t>
      </w:r>
      <w:r>
        <w:rPr>
          <w:rFonts w:hint="cs"/>
          <w:rtl/>
          <w:lang w:eastAsia="he-IL"/>
        </w:rPr>
        <w:t xml:space="preserve">חסיד </w:t>
      </w:r>
      <w:bookmarkStart w:id="20443" w:name="_ETM_Q43_730000"/>
      <w:bookmarkEnd w:id="20443"/>
      <w:r>
        <w:rPr>
          <w:rFonts w:hint="cs"/>
          <w:rtl/>
          <w:lang w:eastAsia="he-IL"/>
        </w:rPr>
        <w:t>וברוכי</w:t>
      </w:r>
      <w:r w:rsidR="00101EBE">
        <w:rPr>
          <w:rFonts w:hint="cs"/>
          <w:rtl/>
          <w:lang w:eastAsia="he-IL"/>
        </w:rPr>
        <w:t>,</w:t>
      </w:r>
      <w:r>
        <w:rPr>
          <w:rFonts w:hint="cs"/>
          <w:rtl/>
          <w:lang w:eastAsia="he-IL"/>
        </w:rPr>
        <w:t xml:space="preserve"> חבר הכנסת יוסף טייב, חבר הכנסת אוסאמה סעדי, חבר </w:t>
      </w:r>
      <w:bookmarkStart w:id="20444" w:name="_ETM_Q43_727000"/>
      <w:bookmarkEnd w:id="20444"/>
      <w:r>
        <w:rPr>
          <w:rFonts w:hint="cs"/>
          <w:rtl/>
          <w:lang w:eastAsia="he-IL"/>
        </w:rPr>
        <w:t xml:space="preserve">הכנסת סעיד אלחרומי </w:t>
      </w:r>
      <w:bookmarkStart w:id="20445" w:name="_ETM_Q43_736499"/>
      <w:bookmarkEnd w:id="20445"/>
      <w:r>
        <w:rPr>
          <w:rFonts w:hint="eastAsia"/>
          <w:rtl/>
          <w:lang w:eastAsia="he-IL"/>
        </w:rPr>
        <w:t>–</w:t>
      </w:r>
      <w:r>
        <w:rPr>
          <w:rFonts w:hint="cs"/>
          <w:rtl/>
          <w:lang w:eastAsia="he-IL"/>
        </w:rPr>
        <w:t xml:space="preserve"> וזהו, נכון?</w:t>
      </w:r>
      <w:r>
        <w:rPr>
          <w:rFonts w:hint="cs"/>
          <w:lang w:eastAsia="he-IL"/>
        </w:rPr>
        <w:t xml:space="preserve"> </w:t>
      </w:r>
      <w:r>
        <w:rPr>
          <w:rFonts w:hint="cs"/>
          <w:rtl/>
          <w:lang w:eastAsia="he-IL"/>
        </w:rPr>
        <w:t xml:space="preserve">אני הצבעתי. שבעה. </w:t>
      </w:r>
      <w:bookmarkStart w:id="20446" w:name="_ETM_Q43_739000"/>
      <w:bookmarkEnd w:id="20446"/>
      <w:r>
        <w:rPr>
          <w:rFonts w:hint="cs"/>
          <w:rtl/>
          <w:lang w:eastAsia="he-IL"/>
        </w:rPr>
        <w:t xml:space="preserve">אם כך, תשעה בעד, אין מתנגדים, אין נמנעים. הנושא יעבור לדיון בוועדת </w:t>
      </w:r>
      <w:bookmarkStart w:id="20447" w:name="_ETM_Q43_740000"/>
      <w:bookmarkEnd w:id="20447"/>
      <w:r>
        <w:rPr>
          <w:rFonts w:hint="cs"/>
          <w:rtl/>
          <w:lang w:eastAsia="he-IL"/>
        </w:rPr>
        <w:t>הפנים והגנת הסביבה.</w:t>
      </w:r>
    </w:p>
    <w:p w:rsidR="00266430" w:rsidRDefault="00266430" w:rsidP="002929A7">
      <w:pPr>
        <w:rPr>
          <w:rtl/>
          <w:lang w:eastAsia="he-IL"/>
        </w:rPr>
      </w:pPr>
    </w:p>
    <w:p w:rsidR="00266430" w:rsidRDefault="00266430" w:rsidP="002929A7">
      <w:pPr>
        <w:rPr>
          <w:rtl/>
          <w:lang w:eastAsia="he-IL"/>
        </w:rPr>
      </w:pPr>
    </w:p>
    <w:p w:rsidR="00266430" w:rsidRDefault="00266430" w:rsidP="002929A7">
      <w:pPr>
        <w:pStyle w:val="a6"/>
        <w:rPr>
          <w:rtl/>
        </w:rPr>
      </w:pPr>
      <w:bookmarkStart w:id="20448" w:name="ET_halsi_619960_24"/>
      <w:r w:rsidRPr="004808E8">
        <w:rPr>
          <w:rStyle w:val="TagStyle"/>
          <w:rtl/>
        </w:rPr>
        <w:t xml:space="preserve">&lt;&lt; הלסי &gt;&gt; </w:t>
      </w:r>
      <w:bookmarkStart w:id="20449" w:name="_Toc48811135"/>
      <w:bookmarkStart w:id="20450" w:name="_Toc48811555"/>
      <w:bookmarkStart w:id="20451" w:name="_Toc48811894"/>
      <w:r>
        <w:rPr>
          <w:rtl/>
        </w:rPr>
        <w:t>הצע</w:t>
      </w:r>
      <w:r>
        <w:rPr>
          <w:rFonts w:hint="cs"/>
          <w:rtl/>
        </w:rPr>
        <w:t>ה</w:t>
      </w:r>
      <w:r>
        <w:rPr>
          <w:rtl/>
        </w:rPr>
        <w:t xml:space="preserve"> לסדר-היום</w:t>
      </w:r>
      <w:bookmarkEnd w:id="20449"/>
      <w:bookmarkEnd w:id="20450"/>
      <w:bookmarkEnd w:id="20451"/>
      <w:r w:rsidRPr="004808E8">
        <w:rPr>
          <w:rStyle w:val="TagStyle"/>
          <w:rtl/>
        </w:rPr>
        <w:t xml:space="preserve"> &lt;&lt; הלסי &gt;&gt;</w:t>
      </w:r>
      <w:r>
        <w:rPr>
          <w:rtl/>
        </w:rPr>
        <w:t xml:space="preserve">   </w:t>
      </w:r>
      <w:bookmarkEnd w:id="20448"/>
    </w:p>
    <w:p w:rsidR="00266430" w:rsidRDefault="00266430" w:rsidP="00E96B4D">
      <w:pPr>
        <w:pStyle w:val="a6"/>
        <w:rPr>
          <w:rtl/>
        </w:rPr>
      </w:pPr>
      <w:bookmarkStart w:id="20452" w:name="ET_halsi_619960_25"/>
      <w:r w:rsidRPr="004808E8">
        <w:rPr>
          <w:rStyle w:val="TagStyle"/>
          <w:rtl/>
        </w:rPr>
        <w:t xml:space="preserve"> &lt;&lt; הלסי &gt;&gt;</w:t>
      </w:r>
      <w:bookmarkStart w:id="20453" w:name="_Toc48811136"/>
      <w:bookmarkStart w:id="20454" w:name="_Toc48811556"/>
      <w:bookmarkStart w:id="20455" w:name="_Toc48811895"/>
      <w:r>
        <w:rPr>
          <w:rtl/>
        </w:rPr>
        <w:t xml:space="preserve">התנכלות שערורייתית של בית </w:t>
      </w:r>
      <w:r w:rsidRPr="00E96B4D">
        <w:rPr>
          <w:rtl/>
        </w:rPr>
        <w:t xml:space="preserve">החולים </w:t>
      </w:r>
      <w:r>
        <w:rPr>
          <w:rtl/>
        </w:rPr>
        <w:t>שיבא בתל</w:t>
      </w:r>
      <w:r>
        <w:rPr>
          <w:rFonts w:hint="cs"/>
          <w:rtl/>
        </w:rPr>
        <w:t xml:space="preserve"> </w:t>
      </w:r>
      <w:r>
        <w:rPr>
          <w:rtl/>
        </w:rPr>
        <w:t>השומר כלפי חרדים הבאים בשעריו</w:t>
      </w:r>
      <w:bookmarkEnd w:id="20453"/>
      <w:bookmarkEnd w:id="20454"/>
      <w:bookmarkEnd w:id="20455"/>
      <w:r w:rsidRPr="004808E8">
        <w:rPr>
          <w:rStyle w:val="TagStyle"/>
          <w:rtl/>
        </w:rPr>
        <w:t xml:space="preserve"> &lt;&lt; הלסי &gt;&gt;</w:t>
      </w:r>
      <w:r>
        <w:rPr>
          <w:rtl/>
        </w:rPr>
        <w:t xml:space="preserve">   </w:t>
      </w:r>
      <w:bookmarkEnd w:id="20452"/>
    </w:p>
    <w:p w:rsidR="00266430" w:rsidRDefault="00266430" w:rsidP="00F44B55">
      <w:pPr>
        <w:rPr>
          <w:rtl/>
          <w:lang w:eastAsia="he-IL"/>
        </w:rPr>
      </w:pPr>
    </w:p>
    <w:p w:rsidR="00266430" w:rsidRDefault="00266430" w:rsidP="002929A7">
      <w:pPr>
        <w:pStyle w:val="af6"/>
        <w:keepNext/>
        <w:rPr>
          <w:rtl/>
        </w:rPr>
      </w:pPr>
      <w:r w:rsidRPr="007F5718">
        <w:rPr>
          <w:rStyle w:val="TagStyle"/>
          <w:rtl/>
        </w:rPr>
        <w:t xml:space="preserve"> &lt;&lt; יור &gt;&gt; </w:t>
      </w:r>
      <w:r>
        <w:rPr>
          <w:rtl/>
        </w:rPr>
        <w:t>היו"ר מיקי חיימוביץ':</w:t>
      </w:r>
      <w:r w:rsidRPr="007F5718">
        <w:rPr>
          <w:rStyle w:val="TagStyle"/>
          <w:rtl/>
        </w:rPr>
        <w:t xml:space="preserve"> &lt;&lt; יור &gt;&gt;</w:t>
      </w:r>
      <w:r>
        <w:rPr>
          <w:rtl/>
        </w:rPr>
        <w:t xml:space="preserve">   </w:t>
      </w:r>
    </w:p>
    <w:p w:rsidR="00266430" w:rsidRDefault="00266430" w:rsidP="00F44B55">
      <w:pPr>
        <w:rPr>
          <w:rtl/>
        </w:rPr>
      </w:pPr>
    </w:p>
    <w:p w:rsidR="00266430" w:rsidRDefault="00266430" w:rsidP="00101EBE">
      <w:pPr>
        <w:rPr>
          <w:rtl/>
        </w:rPr>
      </w:pPr>
      <w:r>
        <w:rPr>
          <w:rFonts w:hint="cs"/>
          <w:rtl/>
        </w:rPr>
        <w:t>הנושא הבא על סדר-היום שלנו הוא</w:t>
      </w:r>
      <w:r>
        <w:rPr>
          <w:rtl/>
        </w:rPr>
        <w:t xml:space="preserve"> התנכלות שערורייתית של בית החולים שיבא בתל</w:t>
      </w:r>
      <w:r>
        <w:rPr>
          <w:rFonts w:hint="cs"/>
          <w:rtl/>
        </w:rPr>
        <w:t xml:space="preserve"> </w:t>
      </w:r>
      <w:r>
        <w:rPr>
          <w:rtl/>
        </w:rPr>
        <w:t xml:space="preserve">השומר כלפי חרדים הבאים בשעריו, </w:t>
      </w:r>
      <w:r w:rsidR="00101EBE">
        <w:rPr>
          <w:rFonts w:hint="cs"/>
          <w:rtl/>
        </w:rPr>
        <w:t xml:space="preserve">הצעה לסדר-היום </w:t>
      </w:r>
      <w:r>
        <w:rPr>
          <w:rtl/>
        </w:rPr>
        <w:t>מס' 1223</w:t>
      </w:r>
      <w:r>
        <w:rPr>
          <w:rFonts w:hint="cs"/>
          <w:rtl/>
        </w:rPr>
        <w:t xml:space="preserve">, </w:t>
      </w:r>
      <w:bookmarkStart w:id="20456" w:name="_ETM_Q43_758000"/>
      <w:bookmarkEnd w:id="20456"/>
      <w:r>
        <w:rPr>
          <w:rFonts w:hint="cs"/>
          <w:rtl/>
        </w:rPr>
        <w:t>של חבר הכנסת אליהו חסיד. בבקשה.</w:t>
      </w:r>
    </w:p>
    <w:p w:rsidR="00266430" w:rsidRDefault="00266430" w:rsidP="002929A7">
      <w:pPr>
        <w:rPr>
          <w:rtl/>
        </w:rPr>
      </w:pPr>
    </w:p>
    <w:p w:rsidR="00646109" w:rsidRDefault="00646109" w:rsidP="002929A7">
      <w:pPr>
        <w:pStyle w:val="a4"/>
        <w:rPr>
          <w:rtl/>
        </w:rPr>
      </w:pPr>
      <w:bookmarkStart w:id="20457" w:name="ET_speaker_6049_2"/>
      <w:r w:rsidRPr="001F64B5">
        <w:rPr>
          <w:rStyle w:val="TagStyle"/>
          <w:rtl/>
        </w:rPr>
        <w:t>&lt;&lt; דובר &gt;&gt;</w:t>
      </w:r>
      <w:r w:rsidRPr="001817F8">
        <w:rPr>
          <w:rStyle w:val="TagStyle"/>
          <w:rtl/>
        </w:rPr>
        <w:t xml:space="preserve"> </w:t>
      </w:r>
      <w:bookmarkStart w:id="20458" w:name="_Toc48811137"/>
      <w:bookmarkStart w:id="20459" w:name="_Toc48811557"/>
      <w:bookmarkStart w:id="20460" w:name="_Toc48811896"/>
      <w:r>
        <w:rPr>
          <w:rtl/>
        </w:rPr>
        <w:t>אליהו חסיד (יהדות התורה):</w:t>
      </w:r>
      <w:bookmarkEnd w:id="20458"/>
      <w:bookmarkEnd w:id="20459"/>
      <w:bookmarkEnd w:id="20460"/>
      <w:r w:rsidRPr="001817F8">
        <w:rPr>
          <w:rStyle w:val="TagStyle"/>
          <w:rtl/>
        </w:rPr>
        <w:t xml:space="preserve"> </w:t>
      </w:r>
      <w:r w:rsidRPr="001F64B5">
        <w:rPr>
          <w:rStyle w:val="TagStyle"/>
          <w:rtl/>
        </w:rPr>
        <w:t>&lt;&lt; דובר &gt;&gt;</w:t>
      </w:r>
      <w:r>
        <w:rPr>
          <w:rtl/>
        </w:rPr>
        <w:t xml:space="preserve">  </w:t>
      </w:r>
      <w:bookmarkEnd w:id="20457"/>
    </w:p>
    <w:p w:rsidR="00646109" w:rsidRDefault="00646109" w:rsidP="00F44B55">
      <w:pPr>
        <w:rPr>
          <w:rtl/>
          <w:lang w:eastAsia="he-IL"/>
        </w:rPr>
      </w:pPr>
    </w:p>
    <w:p w:rsidR="00646109" w:rsidRDefault="00646109" w:rsidP="00E96B4D">
      <w:pPr>
        <w:rPr>
          <w:rtl/>
          <w:lang w:eastAsia="he-IL"/>
        </w:rPr>
      </w:pPr>
      <w:r>
        <w:rPr>
          <w:rFonts w:hint="cs"/>
          <w:rtl/>
          <w:lang w:eastAsia="he-IL"/>
        </w:rPr>
        <w:t xml:space="preserve">גברתי היושבת-ראש, חבריי חברי הכנסת, שרת התחבורה, </w:t>
      </w:r>
      <w:proofErr w:type="spellStart"/>
      <w:r>
        <w:rPr>
          <w:rFonts w:hint="cs"/>
          <w:rtl/>
          <w:lang w:eastAsia="he-IL"/>
        </w:rPr>
        <w:t>מכובדיי</w:t>
      </w:r>
      <w:proofErr w:type="spellEnd"/>
      <w:r>
        <w:rPr>
          <w:rFonts w:hint="cs"/>
          <w:rtl/>
          <w:lang w:eastAsia="he-IL"/>
        </w:rPr>
        <w:t xml:space="preserve">, סגן השר, לפני שאנחנו ניגשים להצעה לסדר-היום, אני אתחיל מנושא חשוב </w:t>
      </w:r>
      <w:r w:rsidR="00E96B4D">
        <w:rPr>
          <w:rFonts w:hint="eastAsia"/>
          <w:rtl/>
          <w:lang w:eastAsia="he-IL"/>
        </w:rPr>
        <w:t>–</w:t>
      </w:r>
      <w:r w:rsidR="00E96B4D">
        <w:rPr>
          <w:rFonts w:hint="cs"/>
          <w:rtl/>
          <w:lang w:eastAsia="he-IL"/>
        </w:rPr>
        <w:t xml:space="preserve"> </w:t>
      </w:r>
      <w:r>
        <w:rPr>
          <w:rFonts w:hint="cs"/>
          <w:rtl/>
          <w:lang w:eastAsia="he-IL"/>
        </w:rPr>
        <w:t>פסוק בתורה</w:t>
      </w:r>
      <w:r>
        <w:rPr>
          <w:rFonts w:hint="cs"/>
          <w:rtl/>
        </w:rPr>
        <w:t>: "</w:t>
      </w:r>
      <w:r w:rsidRPr="00867F97">
        <w:rPr>
          <w:rFonts w:hint="cs"/>
          <w:rtl/>
        </w:rPr>
        <w:t xml:space="preserve">ואתה דבר אל בני ישראל </w:t>
      </w:r>
      <w:proofErr w:type="spellStart"/>
      <w:r w:rsidRPr="00867F97">
        <w:rPr>
          <w:rFonts w:hint="cs"/>
          <w:rtl/>
        </w:rPr>
        <w:t>לאמר</w:t>
      </w:r>
      <w:proofErr w:type="spellEnd"/>
      <w:r w:rsidRPr="00867F97">
        <w:rPr>
          <w:rFonts w:hint="cs"/>
          <w:rtl/>
        </w:rPr>
        <w:t xml:space="preserve"> אך את שבתתי תשמרו כי אות הוא ביני וביניכם </w:t>
      </w:r>
      <w:proofErr w:type="spellStart"/>
      <w:r w:rsidRPr="00867F97">
        <w:rPr>
          <w:rFonts w:hint="cs"/>
          <w:rtl/>
        </w:rPr>
        <w:t>לדרתיכם</w:t>
      </w:r>
      <w:proofErr w:type="spellEnd"/>
      <w:r w:rsidRPr="00867F97">
        <w:rPr>
          <w:rFonts w:hint="cs"/>
          <w:rtl/>
        </w:rPr>
        <w:t xml:space="preserve"> לדעת כי אני יהוה מקדשכם</w:t>
      </w:r>
      <w:r>
        <w:rPr>
          <w:rFonts w:hint="cs"/>
          <w:rtl/>
          <w:lang w:eastAsia="he-IL"/>
        </w:rPr>
        <w:t>". אומרת הגמרא: "</w:t>
      </w:r>
      <w:bookmarkStart w:id="20461" w:name="_ETM_Q44_210000"/>
      <w:bookmarkEnd w:id="20461"/>
      <w:r>
        <w:rPr>
          <w:rFonts w:hint="cs"/>
          <w:rtl/>
          <w:lang w:eastAsia="he-IL"/>
        </w:rPr>
        <w:t xml:space="preserve">הנותן מתנה לחברו צריך להודיעו, לדעת כי אני השם מקדשכם". </w:t>
      </w:r>
      <w:bookmarkStart w:id="20462" w:name="_ETM_Q44_217000"/>
      <w:bookmarkEnd w:id="20462"/>
      <w:r>
        <w:rPr>
          <w:rFonts w:hint="cs"/>
          <w:rtl/>
          <w:lang w:eastAsia="he-IL"/>
        </w:rPr>
        <w:t xml:space="preserve">אמר הקדוש ברוך הוא למשה: "מתנה טובה יש </w:t>
      </w:r>
      <w:bookmarkStart w:id="20463" w:name="_ETM_Q44_221000"/>
      <w:bookmarkEnd w:id="20463"/>
      <w:r>
        <w:rPr>
          <w:rFonts w:hint="cs"/>
          <w:rtl/>
          <w:lang w:eastAsia="he-IL"/>
        </w:rPr>
        <w:t xml:space="preserve">לי בבית גנזי ושבת שמה ואני מבקש </w:t>
      </w:r>
      <w:proofErr w:type="spellStart"/>
      <w:r>
        <w:rPr>
          <w:rFonts w:hint="cs"/>
          <w:rtl/>
          <w:lang w:eastAsia="he-IL"/>
        </w:rPr>
        <w:t>ליתנה</w:t>
      </w:r>
      <w:proofErr w:type="spellEnd"/>
      <w:r>
        <w:rPr>
          <w:rFonts w:hint="cs"/>
          <w:rtl/>
          <w:lang w:eastAsia="he-IL"/>
        </w:rPr>
        <w:t xml:space="preserve"> לישראל. </w:t>
      </w:r>
      <w:bookmarkStart w:id="20464" w:name="_ETM_Q44_225000"/>
      <w:bookmarkEnd w:id="20464"/>
      <w:r>
        <w:rPr>
          <w:rFonts w:hint="cs"/>
          <w:rtl/>
          <w:lang w:eastAsia="he-IL"/>
        </w:rPr>
        <w:t>לך והודיעם".</w:t>
      </w:r>
    </w:p>
    <w:p w:rsidR="00646109" w:rsidRDefault="00646109" w:rsidP="002929A7">
      <w:pPr>
        <w:rPr>
          <w:rtl/>
          <w:lang w:eastAsia="he-IL"/>
        </w:rPr>
      </w:pPr>
    </w:p>
    <w:p w:rsidR="00646109" w:rsidRDefault="00646109" w:rsidP="00E96B4D">
      <w:pPr>
        <w:rPr>
          <w:rtl/>
          <w:lang w:eastAsia="he-IL"/>
        </w:rPr>
      </w:pPr>
      <w:r>
        <w:rPr>
          <w:rFonts w:hint="cs"/>
          <w:rtl/>
          <w:lang w:eastAsia="he-IL"/>
        </w:rPr>
        <w:t xml:space="preserve">חברים, נתבקשתי יחד עם חבריי על ידי גדולי ישראל, מנהיגי הדור, להעביר אליכם, חברי הכנסת, ולעם ישראל כולו את המסר והידיעה על אודות המתנה הטובה שאותה זכינו לקבל מבית גנזיו של בורא עולם. </w:t>
      </w:r>
      <w:bookmarkStart w:id="20465" w:name="_ETM_Q44_253000"/>
      <w:bookmarkEnd w:id="20465"/>
      <w:r>
        <w:rPr>
          <w:rFonts w:hint="cs"/>
          <w:rtl/>
          <w:lang w:eastAsia="he-IL"/>
        </w:rPr>
        <w:t xml:space="preserve">אחים </w:t>
      </w:r>
      <w:bookmarkStart w:id="20466" w:name="_ETM_Q44_254000"/>
      <w:bookmarkEnd w:id="20466"/>
      <w:r>
        <w:rPr>
          <w:rFonts w:hint="cs"/>
          <w:rtl/>
          <w:lang w:eastAsia="he-IL"/>
        </w:rPr>
        <w:t xml:space="preserve">יקרים, "השבת, נועם הנשמות, והשביעי עונג הרוחות ועדן הנפשות", קובע רבי אהרון </w:t>
      </w:r>
      <w:proofErr w:type="spellStart"/>
      <w:r>
        <w:rPr>
          <w:rFonts w:hint="cs"/>
          <w:rtl/>
          <w:lang w:eastAsia="he-IL"/>
        </w:rPr>
        <w:t>מקרלין</w:t>
      </w:r>
      <w:proofErr w:type="spellEnd"/>
      <w:r>
        <w:rPr>
          <w:rFonts w:hint="cs"/>
          <w:rtl/>
          <w:lang w:eastAsia="he-IL"/>
        </w:rPr>
        <w:t xml:space="preserve"> בשירו המפורסם</w:t>
      </w:r>
      <w:r w:rsidR="00E96B4D">
        <w:rPr>
          <w:rFonts w:hint="cs"/>
          <w:rtl/>
          <w:lang w:eastAsia="he-IL"/>
        </w:rPr>
        <w:t>,</w:t>
      </w:r>
      <w:r>
        <w:rPr>
          <w:rFonts w:hint="cs"/>
          <w:rtl/>
          <w:lang w:eastAsia="he-IL"/>
        </w:rPr>
        <w:t xml:space="preserve"> ועל כך אמר הרבי </w:t>
      </w:r>
      <w:proofErr w:type="spellStart"/>
      <w:r>
        <w:rPr>
          <w:rFonts w:hint="cs"/>
          <w:rtl/>
          <w:lang w:eastAsia="he-IL"/>
        </w:rPr>
        <w:t>מאפטא</w:t>
      </w:r>
      <w:proofErr w:type="spellEnd"/>
      <w:r>
        <w:rPr>
          <w:rFonts w:hint="cs"/>
          <w:rtl/>
          <w:lang w:eastAsia="he-IL"/>
        </w:rPr>
        <w:t>: באמת ראוי ונכון לכל איש משכיל ונבון לשים אל ליבו</w:t>
      </w:r>
      <w:bookmarkStart w:id="20467" w:name="_ETM_Q44_273000"/>
      <w:bookmarkEnd w:id="20467"/>
      <w:r>
        <w:rPr>
          <w:rFonts w:hint="cs"/>
          <w:rtl/>
          <w:lang w:eastAsia="he-IL"/>
        </w:rPr>
        <w:t>, לצפות ולייחל כל ימי החול ליום השבת</w:t>
      </w:r>
      <w:r w:rsidR="00E96B4D">
        <w:rPr>
          <w:rFonts w:hint="cs"/>
          <w:rtl/>
          <w:lang w:eastAsia="he-IL"/>
        </w:rPr>
        <w:t>,</w:t>
      </w:r>
      <w:r>
        <w:rPr>
          <w:rFonts w:hint="cs"/>
          <w:rtl/>
          <w:lang w:eastAsia="he-IL"/>
        </w:rPr>
        <w:t xml:space="preserve"> ולהתלהב מאוד מתי יגיע יום השבת</w:t>
      </w:r>
      <w:r w:rsidR="00E96B4D">
        <w:rPr>
          <w:rFonts w:hint="cs"/>
          <w:rtl/>
          <w:lang w:eastAsia="he-IL"/>
        </w:rPr>
        <w:t>,</w:t>
      </w:r>
      <w:r>
        <w:rPr>
          <w:rFonts w:hint="cs"/>
          <w:rtl/>
          <w:lang w:eastAsia="he-IL"/>
        </w:rPr>
        <w:t xml:space="preserve"> ולהיות מקווה ונכסף, משתוקק למתנה חמודה זו</w:t>
      </w:r>
      <w:r w:rsidR="00E96B4D">
        <w:rPr>
          <w:rFonts w:hint="cs"/>
          <w:rtl/>
          <w:lang w:eastAsia="he-IL"/>
        </w:rPr>
        <w:t>,</w:t>
      </w:r>
      <w:r>
        <w:rPr>
          <w:rFonts w:hint="cs"/>
          <w:rtl/>
          <w:lang w:eastAsia="he-IL"/>
        </w:rPr>
        <w:t xml:space="preserve"> שבת קודש. </w:t>
      </w:r>
    </w:p>
    <w:p w:rsidR="00646109" w:rsidRDefault="00646109" w:rsidP="002929A7">
      <w:pPr>
        <w:rPr>
          <w:rtl/>
          <w:lang w:eastAsia="he-IL"/>
        </w:rPr>
      </w:pPr>
    </w:p>
    <w:p w:rsidR="00646109" w:rsidRDefault="00646109" w:rsidP="00E96B4D">
      <w:pPr>
        <w:rPr>
          <w:rtl/>
          <w:lang w:eastAsia="he-IL"/>
        </w:rPr>
      </w:pPr>
      <w:r>
        <w:rPr>
          <w:rFonts w:hint="cs"/>
          <w:rtl/>
          <w:lang w:eastAsia="he-IL"/>
        </w:rPr>
        <w:t xml:space="preserve">אדוני היושב-ראש, העולם כולו, מדינת ישראל בכלל, מורעד ומיטלטל. נגיף בלתי נראה השתלט על מציאות החיים, </w:t>
      </w:r>
      <w:bookmarkStart w:id="20468" w:name="_ETM_Q44_300000"/>
      <w:bookmarkEnd w:id="20468"/>
      <w:r>
        <w:rPr>
          <w:rFonts w:hint="cs"/>
          <w:rtl/>
          <w:lang w:eastAsia="he-IL"/>
        </w:rPr>
        <w:t xml:space="preserve">משדד מערכות, משבש סדרי עולם. כל העולם חל מפניו ומפני בוראו, ואין </w:t>
      </w:r>
      <w:bookmarkStart w:id="20469" w:name="_ETM_Q44_306000"/>
      <w:bookmarkEnd w:id="20469"/>
      <w:r>
        <w:rPr>
          <w:rFonts w:hint="cs"/>
          <w:rtl/>
          <w:lang w:eastAsia="he-IL"/>
        </w:rPr>
        <w:t xml:space="preserve">איש יודע מה ילד יום. מנהיגי העולם </w:t>
      </w:r>
      <w:proofErr w:type="spellStart"/>
      <w:r>
        <w:rPr>
          <w:rFonts w:hint="cs"/>
          <w:rtl/>
          <w:lang w:eastAsia="he-IL"/>
        </w:rPr>
        <w:t>אובדי</w:t>
      </w:r>
      <w:proofErr w:type="spellEnd"/>
      <w:r>
        <w:rPr>
          <w:rFonts w:hint="cs"/>
          <w:rtl/>
          <w:lang w:eastAsia="he-IL"/>
        </w:rPr>
        <w:t xml:space="preserve"> עצות. אין בנמצא מי שיודע להתמודד עם המגפה שהפתיעה אותנו</w:t>
      </w:r>
      <w:r w:rsidR="00E96B4D">
        <w:rPr>
          <w:rFonts w:hint="cs"/>
          <w:rtl/>
          <w:lang w:eastAsia="he-IL"/>
        </w:rPr>
        <w:t>;</w:t>
      </w:r>
      <w:r>
        <w:rPr>
          <w:rFonts w:hint="cs"/>
          <w:rtl/>
          <w:lang w:eastAsia="he-IL"/>
        </w:rPr>
        <w:t xml:space="preserve"> מאות אלפי מתים, השם ירחם, כלכלות קורסות, מיליוני מובטלים. שוב ושוב אנו שומעים על ההמלצה להתכנס בחיק המשפחה הגרעינית ולהימנע</w:t>
      </w:r>
      <w:bookmarkStart w:id="20470" w:name="_ETM_Q44_331000"/>
      <w:bookmarkEnd w:id="20470"/>
      <w:r>
        <w:rPr>
          <w:rFonts w:hint="cs"/>
          <w:rtl/>
          <w:lang w:eastAsia="he-IL"/>
        </w:rPr>
        <w:t xml:space="preserve"> ככל האפשר מלצאת אל המרחב הציבורי. הממשלה, ועדות הכנסת ומשרד הבריאות נתונים כולם </w:t>
      </w:r>
      <w:bookmarkStart w:id="20471" w:name="_ETM_Q44_338000"/>
      <w:bookmarkEnd w:id="20471"/>
      <w:r>
        <w:rPr>
          <w:rFonts w:hint="cs"/>
          <w:rtl/>
          <w:lang w:eastAsia="he-IL"/>
        </w:rPr>
        <w:t xml:space="preserve">לעיסוק אחד </w:t>
      </w:r>
      <w:r>
        <w:rPr>
          <w:rtl/>
          <w:lang w:eastAsia="he-IL"/>
        </w:rPr>
        <w:t>–</w:t>
      </w:r>
      <w:r>
        <w:rPr>
          <w:rFonts w:hint="cs"/>
          <w:rtl/>
          <w:lang w:eastAsia="he-IL"/>
        </w:rPr>
        <w:t xml:space="preserve"> עניין נגיף הקורונה. מבקשים גם לסגור ולהתכנס, </w:t>
      </w:r>
      <w:bookmarkStart w:id="20472" w:name="_ETM_Q44_341000"/>
      <w:bookmarkEnd w:id="20472"/>
      <w:r>
        <w:rPr>
          <w:rFonts w:hint="cs"/>
          <w:rtl/>
          <w:lang w:eastAsia="he-IL"/>
        </w:rPr>
        <w:t>לעכב את התפשטות הנגיף</w:t>
      </w:r>
      <w:r w:rsidR="00E96B4D">
        <w:rPr>
          <w:rFonts w:hint="cs"/>
          <w:rtl/>
          <w:lang w:eastAsia="he-IL"/>
        </w:rPr>
        <w:t>,</w:t>
      </w:r>
      <w:r>
        <w:rPr>
          <w:rFonts w:hint="cs"/>
          <w:rtl/>
          <w:lang w:eastAsia="he-IL"/>
        </w:rPr>
        <w:t xml:space="preserve"> אך גם לפתוח, לצאת ולהניע את הכלכלה </w:t>
      </w:r>
      <w:r>
        <w:rPr>
          <w:rtl/>
          <w:lang w:eastAsia="he-IL"/>
        </w:rPr>
        <w:t>–</w:t>
      </w:r>
      <w:r>
        <w:rPr>
          <w:rFonts w:hint="cs"/>
          <w:rtl/>
          <w:lang w:eastAsia="he-IL"/>
        </w:rPr>
        <w:t xml:space="preserve"> מצב בלתי אפשרי</w:t>
      </w:r>
      <w:r w:rsidR="00E96B4D">
        <w:rPr>
          <w:rFonts w:hint="cs"/>
          <w:rtl/>
          <w:lang w:eastAsia="he-IL"/>
        </w:rPr>
        <w:t>,</w:t>
      </w:r>
      <w:r>
        <w:rPr>
          <w:rFonts w:hint="cs"/>
          <w:rtl/>
          <w:lang w:eastAsia="he-IL"/>
        </w:rPr>
        <w:t xml:space="preserve"> שניהם יחד. </w:t>
      </w:r>
    </w:p>
    <w:p w:rsidR="00646109" w:rsidRDefault="00646109" w:rsidP="002929A7">
      <w:pPr>
        <w:rPr>
          <w:rtl/>
          <w:lang w:eastAsia="he-IL"/>
        </w:rPr>
      </w:pPr>
    </w:p>
    <w:p w:rsidR="00646109" w:rsidRDefault="00646109" w:rsidP="00E96B4D">
      <w:pPr>
        <w:rPr>
          <w:rtl/>
          <w:lang w:eastAsia="he-IL"/>
        </w:rPr>
      </w:pPr>
      <w:r>
        <w:rPr>
          <w:rFonts w:hint="cs"/>
          <w:rtl/>
          <w:lang w:eastAsia="he-IL"/>
        </w:rPr>
        <w:t xml:space="preserve">חברים, יום אחד בשבוע יש לנו ההזדמנות לעשות את שניהם יחד בלי </w:t>
      </w:r>
      <w:bookmarkStart w:id="20473" w:name="_ETM_Q44_361000"/>
      <w:bookmarkEnd w:id="20473"/>
      <w:r>
        <w:rPr>
          <w:rFonts w:hint="cs"/>
          <w:rtl/>
          <w:lang w:eastAsia="he-IL"/>
        </w:rPr>
        <w:t xml:space="preserve">שמטרה אחת תפגע ברעותה </w:t>
      </w:r>
      <w:r w:rsidR="00E96B4D">
        <w:rPr>
          <w:rFonts w:hint="eastAsia"/>
          <w:rtl/>
          <w:lang w:eastAsia="he-IL"/>
        </w:rPr>
        <w:t>–</w:t>
      </w:r>
      <w:r w:rsidR="00E96B4D">
        <w:rPr>
          <w:rFonts w:hint="cs"/>
          <w:rtl/>
          <w:lang w:eastAsia="he-IL"/>
        </w:rPr>
        <w:t xml:space="preserve"> </w:t>
      </w:r>
      <w:r>
        <w:rPr>
          <w:rFonts w:hint="cs"/>
          <w:rtl/>
          <w:lang w:eastAsia="he-IL"/>
        </w:rPr>
        <w:t xml:space="preserve">גם להתכנס בחיק המשפחה הגרעינית וגם לקבל על כך </w:t>
      </w:r>
      <w:bookmarkStart w:id="20474" w:name="_ETM_Q44_366000"/>
      <w:bookmarkEnd w:id="20474"/>
      <w:r>
        <w:rPr>
          <w:rFonts w:hint="cs"/>
          <w:rtl/>
          <w:lang w:eastAsia="he-IL"/>
        </w:rPr>
        <w:t xml:space="preserve">שכר ולהרוויח. "כל מקדש שביעי כראוי לו, כל שומר </w:t>
      </w:r>
      <w:bookmarkStart w:id="20475" w:name="_ETM_Q44_372000"/>
      <w:bookmarkEnd w:id="20475"/>
      <w:r>
        <w:rPr>
          <w:rFonts w:hint="cs"/>
          <w:rtl/>
          <w:lang w:eastAsia="he-IL"/>
        </w:rPr>
        <w:t xml:space="preserve">שבת כדת מחללו, שכרו הרבה מאוד על פי פועלו". השכר בימות </w:t>
      </w:r>
      <w:bookmarkStart w:id="20476" w:name="_ETM_Q44_378000"/>
      <w:bookmarkEnd w:id="20476"/>
      <w:r>
        <w:rPr>
          <w:rFonts w:hint="cs"/>
          <w:rtl/>
          <w:lang w:eastAsia="he-IL"/>
        </w:rPr>
        <w:t>החול תלוי בפועלנו לשמירת השבת. זה הזמן וזו ההזדמנות לשמור על הזהות היהודית במרחב הציבורי ולהקדיש את יום השבת למשפחה הגרעינית. בכך נשמור על בריאות העם וצמצום התפשטות הנגיף וכך גם נגשים את חזונם וכוונתם של מחולל</w:t>
      </w:r>
      <w:bookmarkStart w:id="20477" w:name="_ETM_Q44_400000"/>
      <w:bookmarkEnd w:id="20477"/>
      <w:r>
        <w:rPr>
          <w:rFonts w:hint="cs"/>
          <w:rtl/>
          <w:lang w:eastAsia="he-IL"/>
        </w:rPr>
        <w:t xml:space="preserve">י המדינה וראשיה. ציטוט: "אין צורך להיות מדקדק במצוות בשביל להכיר בערך השבת. מי שמרגיש בליבו </w:t>
      </w:r>
      <w:bookmarkStart w:id="20478" w:name="_ETM_Q44_413000"/>
      <w:bookmarkEnd w:id="20478"/>
      <w:r>
        <w:rPr>
          <w:rFonts w:hint="cs"/>
          <w:rtl/>
          <w:lang w:eastAsia="he-IL"/>
        </w:rPr>
        <w:t xml:space="preserve">קשר אמיתי עם חיי האומה בכל הדורות לא יוכל בשום </w:t>
      </w:r>
      <w:bookmarkStart w:id="20479" w:name="_ETM_Q44_419000"/>
      <w:bookmarkEnd w:id="20479"/>
      <w:r>
        <w:rPr>
          <w:rFonts w:hint="cs"/>
          <w:rtl/>
          <w:lang w:eastAsia="he-IL"/>
        </w:rPr>
        <w:t xml:space="preserve">אופן לצייר לו במציאות עם ישראל בלי שבת </w:t>
      </w:r>
      <w:proofErr w:type="spellStart"/>
      <w:r>
        <w:rPr>
          <w:rFonts w:hint="cs"/>
          <w:rtl/>
          <w:lang w:eastAsia="he-IL"/>
        </w:rPr>
        <w:t>מלכתא</w:t>
      </w:r>
      <w:proofErr w:type="spellEnd"/>
      <w:r w:rsidR="00101EBE">
        <w:rPr>
          <w:rFonts w:hint="cs"/>
          <w:rtl/>
          <w:lang w:eastAsia="he-IL"/>
        </w:rPr>
        <w:t>".</w:t>
      </w:r>
    </w:p>
    <w:p w:rsidR="00646109" w:rsidRDefault="00646109" w:rsidP="002929A7">
      <w:pPr>
        <w:rPr>
          <w:rtl/>
          <w:lang w:eastAsia="he-IL"/>
        </w:rPr>
      </w:pPr>
    </w:p>
    <w:p w:rsidR="00646109" w:rsidRDefault="00646109" w:rsidP="002929A7">
      <w:pPr>
        <w:rPr>
          <w:rtl/>
          <w:lang w:eastAsia="he-IL"/>
        </w:rPr>
      </w:pPr>
      <w:r>
        <w:rPr>
          <w:rFonts w:hint="cs"/>
          <w:rtl/>
          <w:lang w:eastAsia="he-IL"/>
        </w:rPr>
        <w:t xml:space="preserve">איפה שר? אז זה לא מצטרף לזמן שלי. </w:t>
      </w:r>
    </w:p>
    <w:p w:rsidR="00646109" w:rsidRDefault="00646109" w:rsidP="002929A7">
      <w:pPr>
        <w:rPr>
          <w:rtl/>
          <w:lang w:eastAsia="he-IL"/>
        </w:rPr>
      </w:pPr>
      <w:bookmarkStart w:id="20480" w:name="_ETM_Q44_428000"/>
      <w:bookmarkEnd w:id="20480"/>
    </w:p>
    <w:p w:rsidR="00646109" w:rsidRDefault="00646109" w:rsidP="002929A7">
      <w:pPr>
        <w:pStyle w:val="af6"/>
        <w:rPr>
          <w:rtl/>
        </w:rPr>
      </w:pPr>
      <w:bookmarkStart w:id="20481" w:name="ET_yor_6069_7"/>
      <w:r w:rsidRPr="001F64B5">
        <w:rPr>
          <w:rStyle w:val="TagStyle"/>
          <w:rtl/>
        </w:rPr>
        <w:t xml:space="preserve"> &lt;&lt; יור &gt;&gt;</w:t>
      </w:r>
      <w:r w:rsidRPr="004720E0">
        <w:rPr>
          <w:rStyle w:val="TagStyle"/>
          <w:rtl/>
        </w:rPr>
        <w:t xml:space="preserve"> </w:t>
      </w:r>
      <w:r>
        <w:rPr>
          <w:rtl/>
        </w:rPr>
        <w:t>היו"ר אליהו ברוכי:</w:t>
      </w:r>
      <w:r w:rsidRPr="004720E0">
        <w:rPr>
          <w:rStyle w:val="TagStyle"/>
          <w:rtl/>
        </w:rPr>
        <w:t xml:space="preserve"> </w:t>
      </w:r>
      <w:r w:rsidRPr="001F64B5">
        <w:rPr>
          <w:rStyle w:val="TagStyle"/>
          <w:rtl/>
        </w:rPr>
        <w:t>&lt;&lt; יור &gt;&gt;</w:t>
      </w:r>
      <w:r>
        <w:rPr>
          <w:rtl/>
        </w:rPr>
        <w:t xml:space="preserve">  </w:t>
      </w:r>
      <w:bookmarkEnd w:id="20481"/>
    </w:p>
    <w:p w:rsidR="00646109" w:rsidRDefault="00646109" w:rsidP="00F44B55">
      <w:pPr>
        <w:rPr>
          <w:rtl/>
          <w:lang w:eastAsia="he-IL"/>
        </w:rPr>
      </w:pPr>
    </w:p>
    <w:p w:rsidR="00646109" w:rsidRDefault="00646109" w:rsidP="002929A7">
      <w:pPr>
        <w:rPr>
          <w:rtl/>
          <w:lang w:eastAsia="he-IL"/>
        </w:rPr>
      </w:pPr>
      <w:r>
        <w:rPr>
          <w:rFonts w:hint="cs"/>
          <w:rtl/>
          <w:lang w:eastAsia="he-IL"/>
        </w:rPr>
        <w:t xml:space="preserve">יהיה לך זמן. </w:t>
      </w:r>
      <w:bookmarkStart w:id="20482" w:name="_ETM_Q44_429000"/>
      <w:bookmarkEnd w:id="20482"/>
    </w:p>
    <w:p w:rsidR="00646109" w:rsidRDefault="00646109" w:rsidP="002929A7">
      <w:pPr>
        <w:rPr>
          <w:rtl/>
          <w:lang w:eastAsia="he-IL"/>
        </w:rPr>
      </w:pPr>
      <w:bookmarkStart w:id="20483" w:name="_ETM_Q44_431000"/>
      <w:bookmarkEnd w:id="20483"/>
    </w:p>
    <w:p w:rsidR="00646109" w:rsidRDefault="00646109" w:rsidP="002929A7">
      <w:pPr>
        <w:pStyle w:val="-"/>
        <w:rPr>
          <w:rtl/>
        </w:rPr>
      </w:pPr>
      <w:bookmarkStart w:id="20484" w:name="ET_speakercontinue_6049_8"/>
      <w:r w:rsidRPr="001F64B5">
        <w:rPr>
          <w:rStyle w:val="TagStyle"/>
          <w:rtl/>
        </w:rPr>
        <w:t xml:space="preserve"> &lt;&lt; דובר_המשך &gt;&gt;</w:t>
      </w:r>
      <w:r w:rsidRPr="004720E0">
        <w:rPr>
          <w:rStyle w:val="TagStyle"/>
          <w:rtl/>
        </w:rPr>
        <w:t xml:space="preserve"> </w:t>
      </w:r>
      <w:r>
        <w:rPr>
          <w:rtl/>
        </w:rPr>
        <w:t>אליהו חסיד (יהדות התורה):</w:t>
      </w:r>
      <w:r w:rsidRPr="004720E0">
        <w:rPr>
          <w:rStyle w:val="TagStyle"/>
          <w:rtl/>
        </w:rPr>
        <w:t xml:space="preserve"> </w:t>
      </w:r>
      <w:r w:rsidRPr="001F64B5">
        <w:rPr>
          <w:rStyle w:val="TagStyle"/>
          <w:rtl/>
        </w:rPr>
        <w:t>&lt;&lt; דובר_המשך &gt;&gt;</w:t>
      </w:r>
      <w:r>
        <w:rPr>
          <w:rtl/>
        </w:rPr>
        <w:t xml:space="preserve">  </w:t>
      </w:r>
      <w:bookmarkEnd w:id="20484"/>
    </w:p>
    <w:p w:rsidR="00646109" w:rsidRDefault="00646109" w:rsidP="00F44B55">
      <w:pPr>
        <w:rPr>
          <w:rtl/>
          <w:lang w:eastAsia="he-IL"/>
        </w:rPr>
      </w:pPr>
    </w:p>
    <w:p w:rsidR="00646109" w:rsidRDefault="00646109" w:rsidP="00E96B4D">
      <w:pPr>
        <w:rPr>
          <w:rtl/>
          <w:lang w:eastAsia="he-IL"/>
        </w:rPr>
      </w:pPr>
      <w:bookmarkStart w:id="20485" w:name="_ETM_Q44_433000"/>
      <w:bookmarkEnd w:id="20485"/>
      <w:r>
        <w:rPr>
          <w:rFonts w:hint="cs"/>
          <w:rtl/>
          <w:lang w:eastAsia="he-IL"/>
        </w:rPr>
        <w:t>אני ממשיך את הציטוט. חברים, זה באמצע ציטוט</w:t>
      </w:r>
      <w:r w:rsidR="00101EBE">
        <w:rPr>
          <w:rFonts w:hint="cs"/>
          <w:rtl/>
          <w:lang w:eastAsia="he-IL"/>
        </w:rPr>
        <w:t>,</w:t>
      </w:r>
      <w:r>
        <w:rPr>
          <w:rFonts w:hint="cs"/>
          <w:rtl/>
          <w:lang w:eastAsia="he-IL"/>
        </w:rPr>
        <w:t xml:space="preserve"> תנו לי </w:t>
      </w:r>
      <w:bookmarkStart w:id="20486" w:name="_ETM_Q44_438000"/>
      <w:bookmarkEnd w:id="20486"/>
      <w:r>
        <w:rPr>
          <w:rFonts w:hint="cs"/>
          <w:rtl/>
          <w:lang w:eastAsia="he-IL"/>
        </w:rPr>
        <w:t xml:space="preserve">להמשיך: </w:t>
      </w:r>
      <w:r w:rsidRPr="00B80EFA">
        <w:rPr>
          <w:rFonts w:hint="cs"/>
          <w:rtl/>
        </w:rPr>
        <w:t>"</w:t>
      </w:r>
      <w:r w:rsidRPr="00B80EFA">
        <w:rPr>
          <w:rtl/>
        </w:rPr>
        <w:t>אפשר לאמור בלי שום הפרזה, כי יותר משישראל שמרו את השבת שמרה השבת אותם</w:t>
      </w:r>
      <w:r>
        <w:rPr>
          <w:rFonts w:hint="cs"/>
          <w:rtl/>
        </w:rPr>
        <w:t xml:space="preserve">, </w:t>
      </w:r>
      <w:r>
        <w:rPr>
          <w:rtl/>
        </w:rPr>
        <w:t xml:space="preserve">ולולא היא שהחזירה להם </w:t>
      </w:r>
      <w:r>
        <w:rPr>
          <w:rFonts w:hint="cs"/>
          <w:rtl/>
        </w:rPr>
        <w:t>'</w:t>
      </w:r>
      <w:r w:rsidRPr="00B80EFA">
        <w:rPr>
          <w:rtl/>
        </w:rPr>
        <w:t>נשמתם</w:t>
      </w:r>
      <w:r>
        <w:rPr>
          <w:rFonts w:hint="cs"/>
          <w:rtl/>
        </w:rPr>
        <w:t>'</w:t>
      </w:r>
      <w:r w:rsidRPr="00B80EFA">
        <w:rPr>
          <w:rtl/>
        </w:rPr>
        <w:t xml:space="preserve"> וחדשה את חי</w:t>
      </w:r>
      <w:r>
        <w:rPr>
          <w:rtl/>
        </w:rPr>
        <w:t xml:space="preserve">י רוחם בכל שבוע, היו התלאות של </w:t>
      </w:r>
      <w:r>
        <w:rPr>
          <w:rFonts w:hint="cs"/>
          <w:rtl/>
        </w:rPr>
        <w:t>'</w:t>
      </w:r>
      <w:r w:rsidRPr="00B80EFA">
        <w:rPr>
          <w:rtl/>
        </w:rPr>
        <w:t>ימי המעשה</w:t>
      </w:r>
      <w:r>
        <w:rPr>
          <w:rFonts w:hint="cs"/>
          <w:rtl/>
        </w:rPr>
        <w:t>'</w:t>
      </w:r>
      <w:r w:rsidRPr="00B80EFA">
        <w:rPr>
          <w:rtl/>
        </w:rPr>
        <w:t xml:space="preserve"> מושכות אותם יותר ויותר כלפי מטה, עד שהיו יורדים לבסוף לדיוטא האחרונה של </w:t>
      </w:r>
      <w:r>
        <w:rPr>
          <w:rFonts w:hint="cs"/>
          <w:rtl/>
        </w:rPr>
        <w:t>'</w:t>
      </w:r>
      <w:proofErr w:type="spellStart"/>
      <w:r>
        <w:rPr>
          <w:rtl/>
        </w:rPr>
        <w:t>חמריות</w:t>
      </w:r>
      <w:proofErr w:type="spellEnd"/>
      <w:r>
        <w:rPr>
          <w:rFonts w:hint="cs"/>
          <w:rtl/>
        </w:rPr>
        <w:t>'</w:t>
      </w:r>
      <w:r w:rsidRPr="00B80EFA">
        <w:rPr>
          <w:rtl/>
        </w:rPr>
        <w:t xml:space="preserve"> ושפלות מוסרית ושׂכלית</w:t>
      </w:r>
      <w:r w:rsidRPr="00B80EFA">
        <w:rPr>
          <w:rFonts w:hint="cs"/>
          <w:rtl/>
        </w:rPr>
        <w:t>"</w:t>
      </w:r>
      <w:r>
        <w:rPr>
          <w:rFonts w:hint="cs"/>
          <w:rtl/>
        </w:rPr>
        <w:t xml:space="preserve"> </w:t>
      </w:r>
      <w:r>
        <w:rPr>
          <w:rFonts w:hint="eastAsia"/>
        </w:rPr>
        <w:t>–</w:t>
      </w:r>
      <w:r w:rsidRPr="00B80EFA">
        <w:rPr>
          <w:rFonts w:hint="cs"/>
          <w:rtl/>
        </w:rPr>
        <w:t xml:space="preserve"> כך דברי אחד העם</w:t>
      </w:r>
      <w:r w:rsidR="00E96B4D">
        <w:rPr>
          <w:rFonts w:hint="cs"/>
          <w:rtl/>
        </w:rPr>
        <w:t>,</w:t>
      </w:r>
      <w:r w:rsidRPr="00B80EFA">
        <w:rPr>
          <w:rFonts w:hint="cs"/>
          <w:rtl/>
        </w:rPr>
        <w:t xml:space="preserve"> שניבא ולא ידע </w:t>
      </w:r>
      <w:r>
        <w:rPr>
          <w:rFonts w:hint="cs"/>
          <w:rtl/>
          <w:lang w:eastAsia="he-IL"/>
        </w:rPr>
        <w:t xml:space="preserve">מה ניבא. </w:t>
      </w:r>
      <w:bookmarkStart w:id="20487" w:name="_ETM_Q44_473000"/>
      <w:bookmarkEnd w:id="20487"/>
      <w:r>
        <w:rPr>
          <w:rFonts w:hint="cs"/>
          <w:rtl/>
          <w:lang w:eastAsia="he-IL"/>
        </w:rPr>
        <w:t xml:space="preserve">המשך ציטוט: </w:t>
      </w:r>
      <w:r w:rsidRPr="00B80EFA">
        <w:rPr>
          <w:rFonts w:hint="cs"/>
          <w:rtl/>
        </w:rPr>
        <w:t>"</w:t>
      </w:r>
      <w:r w:rsidRPr="00B80EFA">
        <w:rPr>
          <w:rtl/>
        </w:rPr>
        <w:t>אין יהודי חייב להיות דווקא אדוק למען יראה הערך הרב שיש בקיום השבת ומועדי ישראל כימי מנוחה וחגים היסטוריי</w:t>
      </w:r>
      <w:r w:rsidR="00E96B4D">
        <w:rPr>
          <w:rFonts w:hint="cs"/>
          <w:rtl/>
        </w:rPr>
        <w:t xml:space="preserve">ם, </w:t>
      </w:r>
      <w:r w:rsidRPr="00B80EFA">
        <w:rPr>
          <w:rtl/>
        </w:rPr>
        <w:t>המנחילים צביון יהודי ורציפות היסטורית לחיינו הציבוריים</w:t>
      </w:r>
      <w:r w:rsidRPr="00B80EFA">
        <w:rPr>
          <w:rFonts w:hint="cs"/>
          <w:rtl/>
        </w:rPr>
        <w:t>",</w:t>
      </w:r>
      <w:r>
        <w:rPr>
          <w:rFonts w:hint="cs"/>
          <w:rtl/>
        </w:rPr>
        <w:t xml:space="preserve"> ק</w:t>
      </w:r>
      <w:r w:rsidRPr="00B80EFA">
        <w:rPr>
          <w:rFonts w:hint="cs"/>
          <w:rtl/>
        </w:rPr>
        <w:t>בע ראש הממשלה</w:t>
      </w:r>
      <w:r w:rsidR="00E96B4D">
        <w:rPr>
          <w:rFonts w:hint="cs"/>
          <w:rtl/>
          <w:lang w:eastAsia="he-IL"/>
        </w:rPr>
        <w:t xml:space="preserve"> דוד בן-</w:t>
      </w:r>
      <w:r>
        <w:rPr>
          <w:rFonts w:hint="cs"/>
          <w:rtl/>
          <w:lang w:eastAsia="he-IL"/>
        </w:rPr>
        <w:t xml:space="preserve">גוריון בספרו "נצח ישראל". </w:t>
      </w:r>
    </w:p>
    <w:p w:rsidR="00646109" w:rsidRDefault="00646109" w:rsidP="002929A7">
      <w:pPr>
        <w:rPr>
          <w:rtl/>
          <w:lang w:eastAsia="he-IL"/>
        </w:rPr>
      </w:pPr>
    </w:p>
    <w:p w:rsidR="00646109" w:rsidRDefault="00646109" w:rsidP="00E96B4D">
      <w:pPr>
        <w:rPr>
          <w:rtl/>
          <w:lang w:eastAsia="he-IL"/>
        </w:rPr>
      </w:pPr>
      <w:bookmarkStart w:id="20488" w:name="_ETM_Q44_496000"/>
      <w:bookmarkEnd w:id="20488"/>
      <w:r>
        <w:rPr>
          <w:rFonts w:hint="cs"/>
          <w:rtl/>
          <w:lang w:eastAsia="he-IL"/>
        </w:rPr>
        <w:t xml:space="preserve">בואו נראה איך מאיר דיזנגוף, ראש </w:t>
      </w:r>
      <w:bookmarkStart w:id="20489" w:name="_ETM_Q44_495000"/>
      <w:bookmarkEnd w:id="20489"/>
      <w:r>
        <w:rPr>
          <w:rFonts w:hint="cs"/>
          <w:rtl/>
          <w:lang w:eastAsia="he-IL"/>
        </w:rPr>
        <w:t>העיר הראשון של העיר תל אביב</w:t>
      </w:r>
      <w:r w:rsidR="00E96B4D">
        <w:rPr>
          <w:rFonts w:hint="cs"/>
          <w:rtl/>
          <w:lang w:eastAsia="he-IL"/>
        </w:rPr>
        <w:t>,</w:t>
      </w:r>
      <w:r>
        <w:rPr>
          <w:rFonts w:hint="cs"/>
          <w:rtl/>
          <w:lang w:eastAsia="he-IL"/>
        </w:rPr>
        <w:t xml:space="preserve"> התייחס לשבת: "</w:t>
      </w:r>
      <w:r>
        <w:rPr>
          <w:rtl/>
        </w:rPr>
        <w:t xml:space="preserve">אין כאן שאלה שבדת בלבד, אלא שאלה ציבורית ולאומית. לכל עם ועם יש מסורת של השקפות, אמונות, מנהגים </w:t>
      </w:r>
      <w:r>
        <w:rPr>
          <w:rFonts w:hint="cs"/>
          <w:rtl/>
        </w:rPr>
        <w:t>–</w:t>
      </w:r>
      <w:r>
        <w:rPr>
          <w:rtl/>
        </w:rPr>
        <w:t xml:space="preserve"> השומרת עליו</w:t>
      </w:r>
      <w:r>
        <w:rPr>
          <w:rFonts w:hint="cs"/>
          <w:rtl/>
          <w:lang w:eastAsia="he-IL"/>
        </w:rPr>
        <w:t xml:space="preserve"> </w:t>
      </w:r>
      <w:r w:rsidR="00E57259">
        <w:rPr>
          <w:rFonts w:hint="cs"/>
          <w:rtl/>
          <w:lang w:eastAsia="he-IL"/>
        </w:rPr>
        <w:t>– – –</w:t>
      </w:r>
      <w:r>
        <w:rPr>
          <w:rFonts w:hint="cs"/>
          <w:rtl/>
          <w:lang w:eastAsia="he-IL"/>
        </w:rPr>
        <w:t xml:space="preserve"> </w:t>
      </w:r>
      <w:r>
        <w:rPr>
          <w:rtl/>
        </w:rPr>
        <w:t>אוי לו ליחיד ואוי לו לקיבוץ שייבדל מתוך עמו. עלינו להישמר מחילול שבת בפרהסיה</w:t>
      </w:r>
      <w:r>
        <w:rPr>
          <w:rFonts w:hint="cs"/>
          <w:rtl/>
          <w:lang w:eastAsia="he-IL"/>
        </w:rPr>
        <w:t xml:space="preserve">", כתב ראש העיר הראשון של תל אביב. </w:t>
      </w:r>
    </w:p>
    <w:p w:rsidR="00646109" w:rsidRDefault="00646109" w:rsidP="002929A7">
      <w:pPr>
        <w:rPr>
          <w:rtl/>
          <w:lang w:eastAsia="he-IL"/>
        </w:rPr>
      </w:pPr>
    </w:p>
    <w:p w:rsidR="00646109" w:rsidRDefault="00646109" w:rsidP="002929A7">
      <w:pPr>
        <w:rPr>
          <w:rtl/>
          <w:lang w:eastAsia="he-IL"/>
        </w:rPr>
      </w:pPr>
      <w:bookmarkStart w:id="20490" w:name="_ETM_Q44_528000"/>
      <w:bookmarkEnd w:id="20490"/>
      <w:r>
        <w:rPr>
          <w:rFonts w:hint="cs"/>
          <w:rtl/>
          <w:lang w:eastAsia="he-IL"/>
        </w:rPr>
        <w:t xml:space="preserve">גם השופטת דליה </w:t>
      </w:r>
      <w:proofErr w:type="spellStart"/>
      <w:r>
        <w:rPr>
          <w:rFonts w:hint="cs"/>
          <w:rtl/>
          <w:lang w:eastAsia="he-IL"/>
        </w:rPr>
        <w:t>דורנר</w:t>
      </w:r>
      <w:proofErr w:type="spellEnd"/>
      <w:r>
        <w:rPr>
          <w:rFonts w:hint="cs"/>
          <w:rtl/>
          <w:lang w:eastAsia="he-IL"/>
        </w:rPr>
        <w:t xml:space="preserve"> מציינת בפסיקתה: "קביעת יום המנוחה ליהודים בשבת מגשימה </w:t>
      </w:r>
      <w:bookmarkStart w:id="20491" w:name="_ETM_Q44_534000"/>
      <w:bookmarkEnd w:id="20491"/>
      <w:r>
        <w:rPr>
          <w:rFonts w:hint="cs"/>
          <w:rtl/>
          <w:lang w:eastAsia="he-IL"/>
        </w:rPr>
        <w:t xml:space="preserve">את ערכיה של המדינה כמדינה יהודית ודמוקרטית. שני ערכים אלה משתלבים בהרמוניה מלאה בחוק הנדון. ליום מנוחה לעובדים מטרה סוציאלית וחברתית, ואילו היהדות קידשה את יום השבת כיום המנוחה של בני העם היהודי. יום השבת הוא ערך לאומי לא פחות מאשר ערך דתי", היא כותבת. </w:t>
      </w:r>
    </w:p>
    <w:p w:rsidR="00646109" w:rsidRDefault="00646109" w:rsidP="002929A7">
      <w:pPr>
        <w:rPr>
          <w:rtl/>
          <w:lang w:eastAsia="he-IL"/>
        </w:rPr>
      </w:pPr>
    </w:p>
    <w:p w:rsidR="00646109" w:rsidRDefault="00646109" w:rsidP="002929A7">
      <w:pPr>
        <w:rPr>
          <w:rtl/>
          <w:lang w:eastAsia="he-IL"/>
        </w:rPr>
      </w:pPr>
      <w:r>
        <w:rPr>
          <w:rFonts w:hint="cs"/>
          <w:rtl/>
          <w:lang w:eastAsia="he-IL"/>
        </w:rPr>
        <w:t>המשורר חיים נחמן ביאליק כתב: "</w:t>
      </w:r>
      <w:r w:rsidRPr="00B80EFA">
        <w:rPr>
          <w:rtl/>
        </w:rPr>
        <w:t>ארץ ישראל בלי שבת לא תיבנה אלא תיחרב, וכל עמלכם יהיה לתוהו. עם ישראל לא יוותר לעולם על השבת, שהיא לא רק יסוד קיומו הישראלי, אלא גם יסוד קיומו האנושי</w:t>
      </w:r>
      <w:r w:rsidRPr="00B80EFA">
        <w:rPr>
          <w:rFonts w:hint="cs"/>
          <w:rtl/>
        </w:rPr>
        <w:t xml:space="preserve"> </w:t>
      </w:r>
      <w:r w:rsidR="00E57259">
        <w:rPr>
          <w:rFonts w:hint="cs"/>
          <w:rtl/>
        </w:rPr>
        <w:t>– – –</w:t>
      </w:r>
      <w:r w:rsidRPr="00B80EFA">
        <w:rPr>
          <w:rFonts w:hint="cs"/>
          <w:rtl/>
        </w:rPr>
        <w:t xml:space="preserve"> והיא שעמדה</w:t>
      </w:r>
      <w:r>
        <w:rPr>
          <w:rFonts w:hint="cs"/>
          <w:rtl/>
          <w:lang w:eastAsia="he-IL"/>
        </w:rPr>
        <w:t xml:space="preserve"> להם ללבוש צורת אדם במקצת </w:t>
      </w:r>
      <w:r w:rsidR="00E57259">
        <w:rPr>
          <w:rFonts w:hint="cs"/>
          <w:rtl/>
          <w:lang w:eastAsia="he-IL"/>
        </w:rPr>
        <w:t>– – –</w:t>
      </w:r>
      <w:r>
        <w:rPr>
          <w:rFonts w:hint="cs"/>
          <w:rtl/>
          <w:lang w:eastAsia="he-IL"/>
        </w:rPr>
        <w:t xml:space="preserve"> ועתה בשובנו לארץ אבות, </w:t>
      </w:r>
      <w:bookmarkStart w:id="20492" w:name="_ETM_Q44_586000"/>
      <w:bookmarkEnd w:id="20492"/>
      <w:proofErr w:type="spellStart"/>
      <w:r>
        <w:rPr>
          <w:rFonts w:hint="cs"/>
          <w:rtl/>
          <w:lang w:eastAsia="he-IL"/>
        </w:rPr>
        <w:t>הנשליכנה</w:t>
      </w:r>
      <w:proofErr w:type="spellEnd"/>
      <w:r>
        <w:rPr>
          <w:rFonts w:hint="cs"/>
          <w:rtl/>
          <w:lang w:eastAsia="he-IL"/>
        </w:rPr>
        <w:t xml:space="preserve"> אחרי גונו ככלי אין חפץ בו? </w:t>
      </w:r>
      <w:r w:rsidR="00E57259">
        <w:rPr>
          <w:rFonts w:hint="cs"/>
          <w:rtl/>
          <w:lang w:eastAsia="he-IL"/>
        </w:rPr>
        <w:t>– – –</w:t>
      </w:r>
      <w:r w:rsidR="00E96B4D">
        <w:rPr>
          <w:rFonts w:hint="cs"/>
          <w:rtl/>
          <w:lang w:eastAsia="he-IL"/>
        </w:rPr>
        <w:t xml:space="preserve"> </w:t>
      </w:r>
      <w:r>
        <w:rPr>
          <w:rFonts w:hint="cs"/>
          <w:rtl/>
          <w:lang w:eastAsia="he-IL"/>
        </w:rPr>
        <w:t xml:space="preserve">בלי שבת אין ארץ ישראל ואין תרבות ישראל. השבת היא התרבות". </w:t>
      </w:r>
    </w:p>
    <w:p w:rsidR="00646109" w:rsidRDefault="00646109" w:rsidP="002929A7">
      <w:pPr>
        <w:rPr>
          <w:rtl/>
          <w:lang w:eastAsia="he-IL"/>
        </w:rPr>
      </w:pPr>
    </w:p>
    <w:p w:rsidR="00646109" w:rsidRDefault="00646109" w:rsidP="00E96B4D">
      <w:pPr>
        <w:rPr>
          <w:rtl/>
          <w:lang w:eastAsia="he-IL"/>
        </w:rPr>
      </w:pPr>
      <w:r>
        <w:rPr>
          <w:rFonts w:hint="cs"/>
          <w:rtl/>
          <w:lang w:eastAsia="he-IL"/>
        </w:rPr>
        <w:t>חבריי חברי הכנסת, אזרחי ישראל היקרים, בואו נתאחד כולנו, עם אחד בלב אחד, נשמור על המתנה הגנוזה שקיבלנו, נקדיש אותה למשפחה הגרעינית שלנו</w:t>
      </w:r>
      <w:r w:rsidR="00E96B4D">
        <w:rPr>
          <w:rFonts w:hint="cs"/>
          <w:rtl/>
          <w:lang w:eastAsia="he-IL"/>
        </w:rPr>
        <w:t>,</w:t>
      </w:r>
      <w:r>
        <w:rPr>
          <w:rFonts w:hint="cs"/>
          <w:rtl/>
          <w:lang w:eastAsia="he-IL"/>
        </w:rPr>
        <w:t xml:space="preserve"> </w:t>
      </w:r>
      <w:bookmarkStart w:id="20493" w:name="_ETM_Q44_614000"/>
      <w:bookmarkEnd w:id="20493"/>
      <w:r>
        <w:rPr>
          <w:rFonts w:hint="cs"/>
          <w:rtl/>
          <w:lang w:eastAsia="he-IL"/>
        </w:rPr>
        <w:t xml:space="preserve">נישאר יחד איתם בבית, נעניק להם שמחה, חיים, אושר וגם בריאות. "וזכנו לקבל שבתות מתוך רוב שמחה והסר ממני ומכל בני ביתי חולי ומכל עמך בית ישראל כל מיני חולי וכל מיני </w:t>
      </w:r>
      <w:proofErr w:type="spellStart"/>
      <w:r>
        <w:rPr>
          <w:rFonts w:hint="cs"/>
          <w:rtl/>
          <w:lang w:eastAsia="he-IL"/>
        </w:rPr>
        <w:t>מדוה</w:t>
      </w:r>
      <w:proofErr w:type="spellEnd"/>
      <w:r>
        <w:rPr>
          <w:rFonts w:hint="cs"/>
          <w:rtl/>
          <w:lang w:eastAsia="he-IL"/>
        </w:rPr>
        <w:t xml:space="preserve">". שבת שלום, ישראל. </w:t>
      </w:r>
    </w:p>
    <w:p w:rsidR="00646109" w:rsidRDefault="00646109" w:rsidP="002929A7">
      <w:pPr>
        <w:rPr>
          <w:rtl/>
          <w:lang w:eastAsia="he-IL"/>
        </w:rPr>
      </w:pPr>
    </w:p>
    <w:p w:rsidR="00646109" w:rsidRDefault="00646109" w:rsidP="002929A7">
      <w:pPr>
        <w:pStyle w:val="af5"/>
        <w:rPr>
          <w:rtl/>
        </w:rPr>
      </w:pPr>
      <w:bookmarkStart w:id="20494" w:name="ET_interruption_קר_אה_9"/>
      <w:r w:rsidRPr="001F64B5">
        <w:rPr>
          <w:rStyle w:val="TagStyle"/>
          <w:rtl/>
        </w:rPr>
        <w:t xml:space="preserve"> &lt;&lt; קריאה &gt;&gt;</w:t>
      </w:r>
      <w:r w:rsidRPr="00FD6606">
        <w:rPr>
          <w:rStyle w:val="TagStyle"/>
          <w:rtl/>
        </w:rPr>
        <w:t xml:space="preserve"> </w:t>
      </w:r>
      <w:r>
        <w:rPr>
          <w:rtl/>
        </w:rPr>
        <w:t>קריאה:</w:t>
      </w:r>
      <w:r w:rsidRPr="00FD6606">
        <w:rPr>
          <w:rStyle w:val="TagStyle"/>
          <w:rtl/>
        </w:rPr>
        <w:t xml:space="preserve"> </w:t>
      </w:r>
      <w:r w:rsidRPr="001F64B5">
        <w:rPr>
          <w:rStyle w:val="TagStyle"/>
          <w:rtl/>
        </w:rPr>
        <w:t>&lt;&lt; קריאה &gt;&gt;</w:t>
      </w:r>
      <w:r>
        <w:rPr>
          <w:rtl/>
        </w:rPr>
        <w:t xml:space="preserve">  </w:t>
      </w:r>
      <w:bookmarkEnd w:id="20494"/>
    </w:p>
    <w:p w:rsidR="00646109" w:rsidRDefault="00646109" w:rsidP="00F44B55">
      <w:pPr>
        <w:rPr>
          <w:rtl/>
          <w:lang w:eastAsia="he-IL"/>
        </w:rPr>
      </w:pPr>
    </w:p>
    <w:p w:rsidR="00646109" w:rsidRDefault="00646109" w:rsidP="002929A7">
      <w:pPr>
        <w:rPr>
          <w:rtl/>
          <w:lang w:eastAsia="he-IL"/>
        </w:rPr>
      </w:pPr>
      <w:r>
        <w:rPr>
          <w:rFonts w:hint="cs"/>
          <w:rtl/>
          <w:lang w:eastAsia="he-IL"/>
        </w:rPr>
        <w:t xml:space="preserve">חזק וברוך. </w:t>
      </w:r>
    </w:p>
    <w:p w:rsidR="00646109" w:rsidRDefault="00646109" w:rsidP="002929A7">
      <w:pPr>
        <w:rPr>
          <w:rtl/>
          <w:lang w:eastAsia="he-IL"/>
        </w:rPr>
      </w:pPr>
      <w:bookmarkStart w:id="20495" w:name="_ETM_Q44_630000"/>
      <w:bookmarkEnd w:id="20495"/>
    </w:p>
    <w:p w:rsidR="00646109" w:rsidRDefault="00646109" w:rsidP="002929A7">
      <w:pPr>
        <w:pStyle w:val="-"/>
        <w:rPr>
          <w:rtl/>
        </w:rPr>
      </w:pPr>
      <w:bookmarkStart w:id="20496" w:name="ET_speakercontinue_6049_10"/>
      <w:r w:rsidRPr="001F64B5">
        <w:rPr>
          <w:rStyle w:val="TagStyle"/>
          <w:rtl/>
        </w:rPr>
        <w:t xml:space="preserve"> &lt;&lt; דובר_המשך &gt;&gt;</w:t>
      </w:r>
      <w:r w:rsidRPr="00FD6606">
        <w:rPr>
          <w:rStyle w:val="TagStyle"/>
          <w:rtl/>
        </w:rPr>
        <w:t xml:space="preserve"> </w:t>
      </w:r>
      <w:r>
        <w:rPr>
          <w:rtl/>
        </w:rPr>
        <w:t>אליהו חסיד (יהדות התורה):</w:t>
      </w:r>
      <w:r w:rsidRPr="00FD6606">
        <w:rPr>
          <w:rStyle w:val="TagStyle"/>
          <w:rtl/>
        </w:rPr>
        <w:t xml:space="preserve"> </w:t>
      </w:r>
      <w:r w:rsidRPr="001F64B5">
        <w:rPr>
          <w:rStyle w:val="TagStyle"/>
          <w:rtl/>
        </w:rPr>
        <w:t>&lt;&lt; דובר_המשך &gt;&gt;</w:t>
      </w:r>
      <w:r>
        <w:rPr>
          <w:rtl/>
        </w:rPr>
        <w:t xml:space="preserve">  </w:t>
      </w:r>
      <w:bookmarkEnd w:id="20496"/>
    </w:p>
    <w:p w:rsidR="00646109" w:rsidRDefault="00646109" w:rsidP="00F44B55">
      <w:pPr>
        <w:rPr>
          <w:rtl/>
          <w:lang w:eastAsia="he-IL"/>
        </w:rPr>
      </w:pPr>
    </w:p>
    <w:p w:rsidR="00646109" w:rsidRDefault="00646109" w:rsidP="002929A7">
      <w:pPr>
        <w:rPr>
          <w:rtl/>
          <w:lang w:eastAsia="he-IL"/>
        </w:rPr>
      </w:pPr>
      <w:bookmarkStart w:id="20497" w:name="_ETM_Q44_631000"/>
      <w:bookmarkEnd w:id="20497"/>
      <w:r>
        <w:rPr>
          <w:rFonts w:hint="cs"/>
          <w:rtl/>
          <w:lang w:eastAsia="he-IL"/>
        </w:rPr>
        <w:t xml:space="preserve">חבריי חברי הכנסת, נעבור להצעה לסדר-היום </w:t>
      </w:r>
      <w:r w:rsidR="00E57259">
        <w:rPr>
          <w:rFonts w:hint="cs"/>
          <w:rtl/>
          <w:lang w:eastAsia="he-IL"/>
        </w:rPr>
        <w:t>– –</w:t>
      </w:r>
    </w:p>
    <w:p w:rsidR="00646109" w:rsidRDefault="00646109" w:rsidP="002929A7">
      <w:pPr>
        <w:rPr>
          <w:rtl/>
          <w:lang w:eastAsia="he-IL"/>
        </w:rPr>
      </w:pPr>
    </w:p>
    <w:p w:rsidR="00646109" w:rsidRDefault="00646109" w:rsidP="002929A7">
      <w:pPr>
        <w:pStyle w:val="af5"/>
        <w:rPr>
          <w:rtl/>
        </w:rPr>
      </w:pPr>
      <w:bookmarkStart w:id="20498" w:name="ET_interruption_5292_4"/>
      <w:r w:rsidRPr="001F64B5">
        <w:rPr>
          <w:rStyle w:val="TagStyle"/>
          <w:rtl/>
        </w:rPr>
        <w:t xml:space="preserve"> &lt;&lt; קריאה &gt;&gt;</w:t>
      </w:r>
      <w:r w:rsidRPr="001817F8">
        <w:rPr>
          <w:rStyle w:val="TagStyle"/>
          <w:rtl/>
        </w:rPr>
        <w:t xml:space="preserve"> </w:t>
      </w:r>
      <w:r>
        <w:rPr>
          <w:rtl/>
        </w:rPr>
        <w:t>אוסאמה סעדי (הרשימה המשותפת):</w:t>
      </w:r>
      <w:r w:rsidRPr="001817F8">
        <w:rPr>
          <w:rStyle w:val="TagStyle"/>
          <w:rtl/>
        </w:rPr>
        <w:t xml:space="preserve"> </w:t>
      </w:r>
      <w:r w:rsidRPr="001F64B5">
        <w:rPr>
          <w:rStyle w:val="TagStyle"/>
          <w:rtl/>
        </w:rPr>
        <w:t>&lt;&lt; קריאה &gt;&gt;</w:t>
      </w:r>
      <w:r>
        <w:rPr>
          <w:rtl/>
        </w:rPr>
        <w:t xml:space="preserve">  </w:t>
      </w:r>
      <w:bookmarkEnd w:id="20498"/>
    </w:p>
    <w:p w:rsidR="00646109" w:rsidRDefault="00646109" w:rsidP="00F44B55">
      <w:pPr>
        <w:rPr>
          <w:rtl/>
          <w:lang w:eastAsia="he-IL"/>
        </w:rPr>
      </w:pPr>
    </w:p>
    <w:p w:rsidR="00646109" w:rsidRDefault="00646109" w:rsidP="002929A7">
      <w:pPr>
        <w:rPr>
          <w:rtl/>
          <w:lang w:eastAsia="he-IL"/>
        </w:rPr>
      </w:pPr>
      <w:r>
        <w:rPr>
          <w:rFonts w:hint="cs"/>
          <w:rtl/>
          <w:lang w:eastAsia="he-IL"/>
        </w:rPr>
        <w:t xml:space="preserve">מה זה היה כל זה? </w:t>
      </w:r>
    </w:p>
    <w:p w:rsidR="00646109" w:rsidRDefault="00646109" w:rsidP="002929A7">
      <w:pPr>
        <w:rPr>
          <w:rtl/>
          <w:lang w:eastAsia="he-IL"/>
        </w:rPr>
      </w:pPr>
    </w:p>
    <w:p w:rsidR="00646109" w:rsidRDefault="00646109" w:rsidP="002929A7">
      <w:pPr>
        <w:pStyle w:val="af6"/>
        <w:rPr>
          <w:rtl/>
        </w:rPr>
      </w:pPr>
      <w:bookmarkStart w:id="20499" w:name="ET_yor_6069_12"/>
      <w:r w:rsidRPr="001F64B5">
        <w:rPr>
          <w:rStyle w:val="TagStyle"/>
          <w:rtl/>
        </w:rPr>
        <w:t xml:space="preserve"> &lt;&lt; יור &gt;&gt;</w:t>
      </w:r>
      <w:r w:rsidRPr="00FD6606">
        <w:rPr>
          <w:rStyle w:val="TagStyle"/>
          <w:rtl/>
        </w:rPr>
        <w:t xml:space="preserve"> </w:t>
      </w:r>
      <w:r>
        <w:rPr>
          <w:rtl/>
        </w:rPr>
        <w:t>היו"ר אליהו ברוכי:</w:t>
      </w:r>
      <w:r w:rsidRPr="00FD6606">
        <w:rPr>
          <w:rStyle w:val="TagStyle"/>
          <w:rtl/>
        </w:rPr>
        <w:t xml:space="preserve"> </w:t>
      </w:r>
      <w:r w:rsidRPr="001F64B5">
        <w:rPr>
          <w:rStyle w:val="TagStyle"/>
          <w:rtl/>
        </w:rPr>
        <w:t>&lt;&lt; יור &gt;&gt;</w:t>
      </w:r>
      <w:r>
        <w:rPr>
          <w:rtl/>
        </w:rPr>
        <w:t xml:space="preserve">  </w:t>
      </w:r>
      <w:bookmarkEnd w:id="20499"/>
    </w:p>
    <w:p w:rsidR="00646109" w:rsidRDefault="00646109" w:rsidP="00F44B55">
      <w:pPr>
        <w:rPr>
          <w:rtl/>
          <w:lang w:eastAsia="he-IL"/>
        </w:rPr>
      </w:pPr>
    </w:p>
    <w:p w:rsidR="00646109" w:rsidRDefault="00646109" w:rsidP="002929A7">
      <w:pPr>
        <w:rPr>
          <w:rtl/>
          <w:lang w:eastAsia="he-IL"/>
        </w:rPr>
      </w:pPr>
      <w:r>
        <w:rPr>
          <w:rFonts w:hint="cs"/>
          <w:rtl/>
          <w:lang w:eastAsia="he-IL"/>
        </w:rPr>
        <w:t xml:space="preserve">הקדמה. </w:t>
      </w:r>
    </w:p>
    <w:p w:rsidR="00646109" w:rsidRPr="00FD6606" w:rsidRDefault="00646109" w:rsidP="002929A7">
      <w:pPr>
        <w:rPr>
          <w:rtl/>
          <w:lang w:eastAsia="he-IL"/>
        </w:rPr>
      </w:pPr>
    </w:p>
    <w:p w:rsidR="00646109" w:rsidRDefault="00646109" w:rsidP="002929A7">
      <w:pPr>
        <w:pStyle w:val="-"/>
        <w:rPr>
          <w:rtl/>
        </w:rPr>
      </w:pPr>
      <w:bookmarkStart w:id="20500" w:name="ET_speakercontinue_6049_11"/>
      <w:r w:rsidRPr="001F64B5">
        <w:rPr>
          <w:rStyle w:val="TagStyle"/>
          <w:rtl/>
        </w:rPr>
        <w:t xml:space="preserve"> &lt;&lt; דובר_המשך &gt;&gt;</w:t>
      </w:r>
      <w:r w:rsidRPr="00FD6606">
        <w:rPr>
          <w:rStyle w:val="TagStyle"/>
          <w:rtl/>
        </w:rPr>
        <w:t xml:space="preserve"> </w:t>
      </w:r>
      <w:r>
        <w:rPr>
          <w:rtl/>
        </w:rPr>
        <w:t>אליהו חסיד (יהדות התורה):</w:t>
      </w:r>
      <w:r w:rsidRPr="00FD6606">
        <w:rPr>
          <w:rStyle w:val="TagStyle"/>
          <w:rtl/>
        </w:rPr>
        <w:t xml:space="preserve"> </w:t>
      </w:r>
      <w:r w:rsidRPr="001F64B5">
        <w:rPr>
          <w:rStyle w:val="TagStyle"/>
          <w:rtl/>
        </w:rPr>
        <w:t>&lt;&lt; דובר_המשך &gt;&gt;</w:t>
      </w:r>
      <w:r>
        <w:rPr>
          <w:rtl/>
        </w:rPr>
        <w:t xml:space="preserve">  </w:t>
      </w:r>
      <w:bookmarkEnd w:id="20500"/>
    </w:p>
    <w:p w:rsidR="00646109" w:rsidRDefault="00646109" w:rsidP="00F44B55">
      <w:pPr>
        <w:rPr>
          <w:rtl/>
          <w:lang w:eastAsia="he-IL"/>
        </w:rPr>
      </w:pPr>
    </w:p>
    <w:p w:rsidR="00646109" w:rsidRDefault="00646109" w:rsidP="002929A7">
      <w:pPr>
        <w:rPr>
          <w:rtl/>
          <w:lang w:eastAsia="he-IL"/>
        </w:rPr>
      </w:pPr>
      <w:r>
        <w:rPr>
          <w:rFonts w:hint="cs"/>
          <w:rtl/>
          <w:lang w:eastAsia="he-IL"/>
        </w:rPr>
        <w:t>הקדמה למדינה יהודית ודמוקרטית. דיברנו על החלק היהודי, ועכשיו אנחנו עוברים לדבר על החלק הדמוקרטי</w:t>
      </w:r>
      <w:bookmarkStart w:id="20501" w:name="_ETM_Q44_650000"/>
      <w:bookmarkEnd w:id="20501"/>
      <w:r>
        <w:rPr>
          <w:rFonts w:hint="cs"/>
          <w:rtl/>
          <w:lang w:eastAsia="he-IL"/>
        </w:rPr>
        <w:t xml:space="preserve">. אנחנו רואים כל כך הרבה מפגינים במדינת ישראל ללא </w:t>
      </w:r>
      <w:bookmarkStart w:id="20502" w:name="_ETM_Q44_657000"/>
      <w:bookmarkEnd w:id="20502"/>
      <w:r>
        <w:rPr>
          <w:rFonts w:hint="cs"/>
          <w:rtl/>
          <w:lang w:eastAsia="he-IL"/>
        </w:rPr>
        <w:t xml:space="preserve">הגבלות שאנחנו רואים במקום אחר. </w:t>
      </w:r>
    </w:p>
    <w:p w:rsidR="00646109" w:rsidRDefault="00646109" w:rsidP="002929A7">
      <w:pPr>
        <w:rPr>
          <w:rtl/>
          <w:lang w:eastAsia="he-IL"/>
        </w:rPr>
      </w:pPr>
      <w:bookmarkStart w:id="20503" w:name="_ETM_Q44_660000"/>
      <w:bookmarkEnd w:id="20503"/>
    </w:p>
    <w:p w:rsidR="00646109" w:rsidRDefault="00646109" w:rsidP="002929A7">
      <w:pPr>
        <w:pStyle w:val="af5"/>
        <w:rPr>
          <w:rtl/>
        </w:rPr>
      </w:pPr>
      <w:bookmarkStart w:id="20504" w:name="ET_interruption_5292_13"/>
      <w:r w:rsidRPr="001F64B5">
        <w:rPr>
          <w:rStyle w:val="TagStyle"/>
          <w:rtl/>
        </w:rPr>
        <w:t xml:space="preserve"> &lt;&lt; קריאה &gt;&gt;</w:t>
      </w:r>
      <w:r w:rsidRPr="00FD6606">
        <w:rPr>
          <w:rStyle w:val="TagStyle"/>
          <w:rtl/>
        </w:rPr>
        <w:t xml:space="preserve"> </w:t>
      </w:r>
      <w:r>
        <w:rPr>
          <w:rtl/>
        </w:rPr>
        <w:t>אוסאמה סעדי (הרשימה המשותפת):</w:t>
      </w:r>
      <w:r w:rsidRPr="00FD6606">
        <w:rPr>
          <w:rStyle w:val="TagStyle"/>
          <w:rtl/>
        </w:rPr>
        <w:t xml:space="preserve"> </w:t>
      </w:r>
      <w:r w:rsidRPr="001F64B5">
        <w:rPr>
          <w:rStyle w:val="TagStyle"/>
          <w:rtl/>
        </w:rPr>
        <w:t>&lt;&lt; קריאה &gt;&gt;</w:t>
      </w:r>
      <w:r>
        <w:rPr>
          <w:rtl/>
        </w:rPr>
        <w:t xml:space="preserve">  </w:t>
      </w:r>
      <w:bookmarkEnd w:id="20504"/>
    </w:p>
    <w:p w:rsidR="00646109" w:rsidRDefault="00646109" w:rsidP="00F44B55">
      <w:pPr>
        <w:rPr>
          <w:rtl/>
          <w:lang w:eastAsia="he-IL"/>
        </w:rPr>
      </w:pPr>
    </w:p>
    <w:p w:rsidR="00646109" w:rsidRPr="00FD6606" w:rsidRDefault="00646109" w:rsidP="002929A7">
      <w:pPr>
        <w:rPr>
          <w:rtl/>
          <w:lang w:eastAsia="he-IL"/>
        </w:rPr>
      </w:pPr>
      <w:bookmarkStart w:id="20505" w:name="_ETM_Q44_663000"/>
      <w:bookmarkStart w:id="20506" w:name="_ETM_Q44_664000"/>
      <w:bookmarkEnd w:id="20505"/>
      <w:bookmarkEnd w:id="20506"/>
      <w:r>
        <w:rPr>
          <w:rFonts w:hint="cs"/>
          <w:rtl/>
          <w:lang w:eastAsia="he-IL"/>
        </w:rPr>
        <w:t xml:space="preserve">תשע דקות יהודית, עכשיו תגיע הדמוקרטית. </w:t>
      </w:r>
    </w:p>
    <w:p w:rsidR="00646109" w:rsidRDefault="00646109" w:rsidP="002929A7">
      <w:pPr>
        <w:rPr>
          <w:rtl/>
          <w:lang w:eastAsia="he-IL"/>
        </w:rPr>
      </w:pPr>
      <w:bookmarkStart w:id="20507" w:name="_ETM_Q44_642000"/>
      <w:bookmarkEnd w:id="20507"/>
    </w:p>
    <w:p w:rsidR="00646109" w:rsidRDefault="00646109" w:rsidP="002929A7">
      <w:pPr>
        <w:pStyle w:val="-"/>
        <w:rPr>
          <w:rtl/>
        </w:rPr>
      </w:pPr>
      <w:bookmarkStart w:id="20508" w:name="ET_speakercontinue_6049_14"/>
      <w:r w:rsidRPr="001F64B5">
        <w:rPr>
          <w:rStyle w:val="TagStyle"/>
          <w:rtl/>
        </w:rPr>
        <w:t xml:space="preserve"> &lt;&lt; דובר_המשך &gt;&gt;</w:t>
      </w:r>
      <w:r w:rsidRPr="00FD6606">
        <w:rPr>
          <w:rStyle w:val="TagStyle"/>
          <w:rtl/>
        </w:rPr>
        <w:t xml:space="preserve"> </w:t>
      </w:r>
      <w:r>
        <w:rPr>
          <w:rtl/>
        </w:rPr>
        <w:t>אליהו חסיד (יהדות התורה):</w:t>
      </w:r>
      <w:r w:rsidRPr="00FD6606">
        <w:rPr>
          <w:rStyle w:val="TagStyle"/>
          <w:rtl/>
        </w:rPr>
        <w:t xml:space="preserve"> </w:t>
      </w:r>
      <w:r w:rsidRPr="001F64B5">
        <w:rPr>
          <w:rStyle w:val="TagStyle"/>
          <w:rtl/>
        </w:rPr>
        <w:t>&lt;&lt; דובר_המשך &gt;&gt;</w:t>
      </w:r>
      <w:r>
        <w:rPr>
          <w:rtl/>
        </w:rPr>
        <w:t xml:space="preserve">  </w:t>
      </w:r>
      <w:bookmarkEnd w:id="20508"/>
    </w:p>
    <w:p w:rsidR="00646109" w:rsidRDefault="00646109" w:rsidP="00F44B55">
      <w:pPr>
        <w:rPr>
          <w:rtl/>
          <w:lang w:eastAsia="he-IL"/>
        </w:rPr>
      </w:pPr>
    </w:p>
    <w:p w:rsidR="00646109" w:rsidRPr="00FD6606" w:rsidRDefault="00646109" w:rsidP="002929A7">
      <w:pPr>
        <w:rPr>
          <w:rtl/>
          <w:lang w:eastAsia="he-IL"/>
        </w:rPr>
      </w:pPr>
      <w:r>
        <w:rPr>
          <w:rFonts w:hint="cs"/>
          <w:rtl/>
          <w:lang w:eastAsia="he-IL"/>
        </w:rPr>
        <w:t xml:space="preserve">לא עברו תשע דקות. </w:t>
      </w:r>
    </w:p>
    <w:p w:rsidR="00646109" w:rsidRDefault="00646109" w:rsidP="00F44B55">
      <w:pPr>
        <w:rPr>
          <w:rtl/>
          <w:lang w:eastAsia="he-IL"/>
        </w:rPr>
      </w:pPr>
    </w:p>
    <w:p w:rsidR="00646109" w:rsidRDefault="00646109" w:rsidP="002929A7">
      <w:pPr>
        <w:pStyle w:val="af6"/>
        <w:rPr>
          <w:rtl/>
        </w:rPr>
      </w:pPr>
      <w:bookmarkStart w:id="20509" w:name="ET_yor_6069_15"/>
      <w:r w:rsidRPr="001F64B5">
        <w:rPr>
          <w:rStyle w:val="TagStyle"/>
          <w:rtl/>
        </w:rPr>
        <w:t xml:space="preserve"> &lt;&lt; יור &gt;&gt;</w:t>
      </w:r>
      <w:r w:rsidRPr="00FD6606">
        <w:rPr>
          <w:rStyle w:val="TagStyle"/>
          <w:rtl/>
        </w:rPr>
        <w:t xml:space="preserve"> </w:t>
      </w:r>
      <w:r>
        <w:rPr>
          <w:rtl/>
        </w:rPr>
        <w:t>היו"ר אליהו ברוכי:</w:t>
      </w:r>
      <w:r w:rsidRPr="00FD6606">
        <w:rPr>
          <w:rStyle w:val="TagStyle"/>
          <w:rtl/>
        </w:rPr>
        <w:t xml:space="preserve"> </w:t>
      </w:r>
      <w:r w:rsidRPr="001F64B5">
        <w:rPr>
          <w:rStyle w:val="TagStyle"/>
          <w:rtl/>
        </w:rPr>
        <w:t>&lt;&lt; יור &gt;&gt;</w:t>
      </w:r>
      <w:r>
        <w:rPr>
          <w:rtl/>
        </w:rPr>
        <w:t xml:space="preserve">  </w:t>
      </w:r>
      <w:bookmarkEnd w:id="20509"/>
    </w:p>
    <w:p w:rsidR="00646109" w:rsidRDefault="00646109" w:rsidP="00F44B55">
      <w:pPr>
        <w:rPr>
          <w:rtl/>
          <w:lang w:eastAsia="he-IL"/>
        </w:rPr>
      </w:pPr>
    </w:p>
    <w:p w:rsidR="00646109" w:rsidRDefault="00646109" w:rsidP="002929A7">
      <w:pPr>
        <w:rPr>
          <w:rtl/>
          <w:lang w:eastAsia="he-IL"/>
        </w:rPr>
      </w:pPr>
      <w:r>
        <w:rPr>
          <w:rFonts w:hint="cs"/>
          <w:rtl/>
          <w:lang w:eastAsia="he-IL"/>
        </w:rPr>
        <w:t xml:space="preserve">אל תפריע לו, שלא יבקש השלמה. </w:t>
      </w:r>
    </w:p>
    <w:p w:rsidR="00646109" w:rsidRDefault="00646109" w:rsidP="002929A7">
      <w:pPr>
        <w:rPr>
          <w:rtl/>
          <w:lang w:eastAsia="he-IL"/>
        </w:rPr>
      </w:pPr>
      <w:bookmarkStart w:id="20510" w:name="_ETM_Q44_665000"/>
      <w:bookmarkEnd w:id="20510"/>
    </w:p>
    <w:p w:rsidR="00646109" w:rsidRDefault="00646109" w:rsidP="002929A7">
      <w:pPr>
        <w:pStyle w:val="-"/>
        <w:rPr>
          <w:rtl/>
        </w:rPr>
      </w:pPr>
      <w:bookmarkStart w:id="20511" w:name="ET_speakercontinue_6049_16"/>
      <w:r w:rsidRPr="001F64B5">
        <w:rPr>
          <w:rStyle w:val="TagStyle"/>
          <w:rtl/>
        </w:rPr>
        <w:t xml:space="preserve"> &lt;&lt; דובר_המשך &gt;&gt;</w:t>
      </w:r>
      <w:r w:rsidRPr="00FD6606">
        <w:rPr>
          <w:rStyle w:val="TagStyle"/>
          <w:rtl/>
        </w:rPr>
        <w:t xml:space="preserve"> </w:t>
      </w:r>
      <w:r>
        <w:rPr>
          <w:rtl/>
        </w:rPr>
        <w:t>אליהו חסיד (יהדות התורה):</w:t>
      </w:r>
      <w:r w:rsidRPr="00FD6606">
        <w:rPr>
          <w:rStyle w:val="TagStyle"/>
          <w:rtl/>
        </w:rPr>
        <w:t xml:space="preserve"> </w:t>
      </w:r>
      <w:r w:rsidRPr="001F64B5">
        <w:rPr>
          <w:rStyle w:val="TagStyle"/>
          <w:rtl/>
        </w:rPr>
        <w:t>&lt;&lt; דובר_המשך &gt;&gt;</w:t>
      </w:r>
      <w:r>
        <w:rPr>
          <w:rtl/>
        </w:rPr>
        <w:t xml:space="preserve">  </w:t>
      </w:r>
      <w:bookmarkEnd w:id="20511"/>
    </w:p>
    <w:p w:rsidR="00646109" w:rsidRDefault="00646109" w:rsidP="00F44B55">
      <w:pPr>
        <w:rPr>
          <w:rtl/>
          <w:lang w:eastAsia="he-IL"/>
        </w:rPr>
      </w:pPr>
    </w:p>
    <w:p w:rsidR="00646109" w:rsidRDefault="00646109" w:rsidP="002929A7">
      <w:pPr>
        <w:rPr>
          <w:rtl/>
          <w:lang w:eastAsia="he-IL"/>
        </w:rPr>
      </w:pPr>
      <w:bookmarkStart w:id="20512" w:name="_ETM_Q44_667000"/>
      <w:bookmarkEnd w:id="20512"/>
      <w:r>
        <w:rPr>
          <w:rFonts w:hint="cs"/>
          <w:rtl/>
          <w:lang w:eastAsia="he-IL"/>
        </w:rPr>
        <w:t xml:space="preserve">לקחת לי שתי דקות. </w:t>
      </w:r>
    </w:p>
    <w:p w:rsidR="00646109" w:rsidRDefault="00646109" w:rsidP="002929A7">
      <w:pPr>
        <w:rPr>
          <w:rtl/>
          <w:lang w:eastAsia="he-IL"/>
        </w:rPr>
      </w:pPr>
      <w:bookmarkStart w:id="20513" w:name="_ETM_Q44_671000"/>
      <w:bookmarkEnd w:id="20513"/>
    </w:p>
    <w:p w:rsidR="00646109" w:rsidRDefault="00646109" w:rsidP="00E96B4D">
      <w:pPr>
        <w:rPr>
          <w:rtl/>
          <w:lang w:eastAsia="he-IL"/>
        </w:rPr>
      </w:pPr>
      <w:bookmarkStart w:id="20514" w:name="_ETM_Q44_672000"/>
      <w:bookmarkEnd w:id="20514"/>
      <w:r>
        <w:rPr>
          <w:rFonts w:hint="cs"/>
          <w:rtl/>
          <w:lang w:eastAsia="he-IL"/>
        </w:rPr>
        <w:t xml:space="preserve">ההצעה הייתה </w:t>
      </w:r>
      <w:r w:rsidR="00E96B4D">
        <w:rPr>
          <w:rFonts w:hint="cs"/>
          <w:rtl/>
          <w:lang w:eastAsia="he-IL"/>
        </w:rPr>
        <w:t xml:space="preserve">על </w:t>
      </w:r>
      <w:r>
        <w:rPr>
          <w:rFonts w:hint="cs"/>
          <w:rtl/>
          <w:lang w:eastAsia="he-IL"/>
        </w:rPr>
        <w:t xml:space="preserve">התנכלות שערורייתית של בית החולים שיבא תל השומר לציבור החרדי. כשאני הגשתי את ההצעה, כבוד סגן </w:t>
      </w:r>
      <w:bookmarkStart w:id="20515" w:name="_ETM_Q44_680000"/>
      <w:bookmarkEnd w:id="20515"/>
      <w:r>
        <w:rPr>
          <w:rFonts w:hint="cs"/>
          <w:rtl/>
          <w:lang w:eastAsia="he-IL"/>
        </w:rPr>
        <w:t xml:space="preserve">השר, היו לי כמה תלונות בלשכה, לא הרבה. בעיקר התעוררתי מהסיפור שהיה בעיתונות </w:t>
      </w:r>
      <w:bookmarkStart w:id="20516" w:name="_ETM_Q44_681000"/>
      <w:bookmarkEnd w:id="20516"/>
      <w:r>
        <w:rPr>
          <w:rFonts w:hint="cs"/>
          <w:rtl/>
          <w:lang w:eastAsia="he-IL"/>
        </w:rPr>
        <w:t xml:space="preserve">סביב האדמו"ר </w:t>
      </w:r>
      <w:proofErr w:type="spellStart"/>
      <w:r>
        <w:rPr>
          <w:rFonts w:hint="cs"/>
          <w:rtl/>
          <w:lang w:eastAsia="he-IL"/>
        </w:rPr>
        <w:t>מסדיגורא</w:t>
      </w:r>
      <w:proofErr w:type="spellEnd"/>
      <w:r>
        <w:rPr>
          <w:rFonts w:hint="cs"/>
          <w:rtl/>
          <w:lang w:eastAsia="he-IL"/>
        </w:rPr>
        <w:t xml:space="preserve"> זצ"ל, שהלך לעולמו. הוא היה מחברי </w:t>
      </w:r>
      <w:bookmarkStart w:id="20517" w:name="_ETM_Q44_692000"/>
      <w:bookmarkEnd w:id="20517"/>
      <w:r>
        <w:rPr>
          <w:rFonts w:hint="cs"/>
          <w:rtl/>
          <w:lang w:eastAsia="he-IL"/>
        </w:rPr>
        <w:t>מועצת גדולי התורה של אגודת ישראל</w:t>
      </w:r>
      <w:r w:rsidR="00E96B4D">
        <w:rPr>
          <w:rFonts w:hint="cs"/>
          <w:rtl/>
          <w:lang w:eastAsia="he-IL"/>
        </w:rPr>
        <w:t>,</w:t>
      </w:r>
      <w:r>
        <w:rPr>
          <w:rFonts w:hint="cs"/>
          <w:rtl/>
          <w:lang w:eastAsia="he-IL"/>
        </w:rPr>
        <w:t xml:space="preserve"> הוא היה מחשובי האדמו"רים. אני לא נכנס אם הסיפור איתו הוא נכון או לא נכון</w:t>
      </w:r>
      <w:r w:rsidR="00E96B4D">
        <w:rPr>
          <w:rFonts w:hint="cs"/>
          <w:rtl/>
          <w:lang w:eastAsia="he-IL"/>
        </w:rPr>
        <w:t>,</w:t>
      </w:r>
      <w:r>
        <w:rPr>
          <w:rFonts w:hint="cs"/>
          <w:rtl/>
          <w:lang w:eastAsia="he-IL"/>
        </w:rPr>
        <w:t xml:space="preserve"> נשאיר את זה בצד. הגיעו </w:t>
      </w:r>
      <w:bookmarkStart w:id="20518" w:name="_ETM_Q44_700000"/>
      <w:bookmarkEnd w:id="20518"/>
      <w:r>
        <w:rPr>
          <w:rFonts w:hint="cs"/>
          <w:rtl/>
          <w:lang w:eastAsia="he-IL"/>
        </w:rPr>
        <w:t xml:space="preserve">פניות והעליתי את זה כהצעה, כי גם לכמה פניות צריך להתייחס ולעשות משהו בנדון. </w:t>
      </w:r>
    </w:p>
    <w:p w:rsidR="00646109" w:rsidRDefault="00646109" w:rsidP="002929A7">
      <w:pPr>
        <w:rPr>
          <w:rtl/>
          <w:lang w:eastAsia="he-IL"/>
        </w:rPr>
      </w:pPr>
    </w:p>
    <w:p w:rsidR="00E96B4D" w:rsidRDefault="00646109" w:rsidP="00E96B4D">
      <w:pPr>
        <w:rPr>
          <w:rtl/>
          <w:lang w:eastAsia="he-IL"/>
        </w:rPr>
      </w:pPr>
      <w:bookmarkStart w:id="20519" w:name="_ETM_Q44_706000"/>
      <w:bookmarkEnd w:id="20519"/>
      <w:r>
        <w:rPr>
          <w:rFonts w:hint="cs"/>
          <w:rtl/>
          <w:lang w:eastAsia="he-IL"/>
        </w:rPr>
        <w:t xml:space="preserve">אני חייב לספר </w:t>
      </w:r>
      <w:bookmarkStart w:id="20520" w:name="_ETM_Q44_705000"/>
      <w:bookmarkEnd w:id="20520"/>
      <w:r>
        <w:rPr>
          <w:rFonts w:hint="cs"/>
          <w:rtl/>
          <w:lang w:eastAsia="he-IL"/>
        </w:rPr>
        <w:t xml:space="preserve">לכם שמיום שהתפרסמה ההצעה לסדר-היום בעיתונות, הלשכה שלי והעוזרים </w:t>
      </w:r>
      <w:bookmarkStart w:id="20521" w:name="_ETM_Q44_714000"/>
      <w:bookmarkEnd w:id="20521"/>
      <w:r>
        <w:rPr>
          <w:rFonts w:hint="cs"/>
          <w:rtl/>
          <w:lang w:eastAsia="he-IL"/>
        </w:rPr>
        <w:t xml:space="preserve">שלי עסוקים בדבר אחד במשך למעלה משבוע ימים: תלונות ופניות בעניין בית החולים שיבא תל השומר. כל </w:t>
      </w:r>
      <w:bookmarkStart w:id="20522" w:name="_ETM_Q44_725000"/>
      <w:bookmarkEnd w:id="20522"/>
      <w:r>
        <w:rPr>
          <w:rFonts w:hint="cs"/>
          <w:rtl/>
          <w:lang w:eastAsia="he-IL"/>
        </w:rPr>
        <w:t xml:space="preserve">הפניות מתמקדות בדבר אחד: התנכלות ליהודי חרדי או ליהודי מבני ברק שמגיע לשערי תל השומר. מיון בכניסה של תל השומר ליהודי חרדי או ליהודי </w:t>
      </w:r>
      <w:bookmarkStart w:id="20523" w:name="_ETM_Q44_736000"/>
      <w:bookmarkEnd w:id="20523"/>
      <w:r>
        <w:rPr>
          <w:rFonts w:hint="cs"/>
          <w:rtl/>
          <w:lang w:eastAsia="he-IL"/>
        </w:rPr>
        <w:t xml:space="preserve">מבני ברק שמגיע </w:t>
      </w:r>
      <w:r>
        <w:rPr>
          <w:rtl/>
          <w:lang w:eastAsia="he-IL"/>
        </w:rPr>
        <w:t>–</w:t>
      </w:r>
      <w:r>
        <w:rPr>
          <w:rFonts w:hint="cs"/>
          <w:rtl/>
          <w:lang w:eastAsia="he-IL"/>
        </w:rPr>
        <w:t xml:space="preserve"> בבקשה, לך לצד ימין</w:t>
      </w:r>
      <w:r w:rsidR="00E96B4D">
        <w:rPr>
          <w:rFonts w:hint="cs"/>
          <w:rtl/>
          <w:lang w:eastAsia="he-IL"/>
        </w:rPr>
        <w:t>,</w:t>
      </w:r>
      <w:r>
        <w:rPr>
          <w:rFonts w:hint="cs"/>
          <w:rtl/>
          <w:lang w:eastAsia="he-IL"/>
        </w:rPr>
        <w:t xml:space="preserve"> למחלקת</w:t>
      </w:r>
      <w:bookmarkStart w:id="20524" w:name="_ETM_Q44_738000"/>
      <w:bookmarkEnd w:id="20524"/>
      <w:r>
        <w:rPr>
          <w:rFonts w:hint="cs"/>
          <w:rtl/>
          <w:lang w:eastAsia="he-IL"/>
        </w:rPr>
        <w:t xml:space="preserve"> קורונה. כשמגיע יהודי חילוני </w:t>
      </w:r>
      <w:r>
        <w:rPr>
          <w:rtl/>
          <w:lang w:eastAsia="he-IL"/>
        </w:rPr>
        <w:t>–</w:t>
      </w:r>
      <w:r>
        <w:rPr>
          <w:rFonts w:hint="cs"/>
          <w:rtl/>
          <w:lang w:eastAsia="he-IL"/>
        </w:rPr>
        <w:t xml:space="preserve"> אתה יכול להיכנס מפה. </w:t>
      </w:r>
    </w:p>
    <w:p w:rsidR="00E96B4D" w:rsidRDefault="00E96B4D" w:rsidP="00E96B4D">
      <w:pPr>
        <w:rPr>
          <w:rtl/>
          <w:lang w:eastAsia="he-IL"/>
        </w:rPr>
      </w:pPr>
    </w:p>
    <w:p w:rsidR="00A7127E" w:rsidRDefault="00646109" w:rsidP="00E96B4D">
      <w:pPr>
        <w:rPr>
          <w:rtl/>
        </w:rPr>
      </w:pPr>
      <w:r>
        <w:rPr>
          <w:rFonts w:hint="cs"/>
          <w:rtl/>
          <w:lang w:eastAsia="he-IL"/>
        </w:rPr>
        <w:t>רבותיי,</w:t>
      </w:r>
      <w:bookmarkStart w:id="20525" w:name="_ETM_Q44_744000"/>
      <w:bookmarkEnd w:id="20525"/>
      <w:r>
        <w:rPr>
          <w:rFonts w:hint="cs"/>
          <w:rtl/>
          <w:lang w:eastAsia="he-IL"/>
        </w:rPr>
        <w:t xml:space="preserve"> הרופאים והאחיות וצוות בית החולים עושים עבודה נהדרת במסירות נפש. הם מוסרים את הנפש כל השנה, בפרט עכשיו </w:t>
      </w:r>
      <w:bookmarkStart w:id="20526" w:name="_ETM_Q44_750000"/>
      <w:bookmarkEnd w:id="20526"/>
      <w:r>
        <w:rPr>
          <w:rFonts w:hint="cs"/>
          <w:rtl/>
          <w:lang w:eastAsia="he-IL"/>
        </w:rPr>
        <w:t xml:space="preserve">בתקופת הקורונה </w:t>
      </w:r>
      <w:r>
        <w:rPr>
          <w:rtl/>
          <w:lang w:eastAsia="he-IL"/>
        </w:rPr>
        <w:t>–</w:t>
      </w:r>
      <w:r>
        <w:rPr>
          <w:rFonts w:hint="cs"/>
          <w:rtl/>
          <w:lang w:eastAsia="he-IL"/>
        </w:rPr>
        <w:t xml:space="preserve"> לילות כימים למען רפואת עמך ישראל. </w:t>
      </w:r>
      <w:bookmarkStart w:id="20527" w:name="TOR_Q45"/>
      <w:bookmarkEnd w:id="20527"/>
      <w:r w:rsidR="00A7127E">
        <w:rPr>
          <w:rFonts w:hint="cs"/>
          <w:rtl/>
        </w:rPr>
        <w:t xml:space="preserve">חברים, זאת איזושהי בעיה בראש, זאת איזושהי בעיה בהוראות. פונים אליי יהודים חרדים מבוגרים שמגיעים, שכבר עברו את הקורונה. </w:t>
      </w:r>
      <w:bookmarkStart w:id="20528" w:name="_ETM_Q45_166730"/>
      <w:bookmarkEnd w:id="20528"/>
      <w:r w:rsidR="00A7127E">
        <w:rPr>
          <w:rFonts w:hint="cs"/>
          <w:rtl/>
        </w:rPr>
        <w:t xml:space="preserve">אומר לי יהודי, ביום שישי הזה: עברתי את הקורונה, הראיתי להם שתרמתי אצלם פלזמה כבר </w:t>
      </w:r>
      <w:bookmarkStart w:id="20529" w:name="_ETM_Q45_171788"/>
      <w:bookmarkEnd w:id="20529"/>
      <w:r w:rsidR="00A7127E">
        <w:rPr>
          <w:rFonts w:hint="cs"/>
          <w:rtl/>
        </w:rPr>
        <w:t xml:space="preserve">שלוש פעמים </w:t>
      </w:r>
      <w:r w:rsidR="00A7127E">
        <w:rPr>
          <w:rFonts w:hint="eastAsia"/>
        </w:rPr>
        <w:t>–</w:t>
      </w:r>
      <w:r w:rsidR="00A7127E">
        <w:rPr>
          <w:rFonts w:hint="cs"/>
          <w:rtl/>
        </w:rPr>
        <w:t xml:space="preserve"> לא, תלך למחלקת קורונה; עד שבסוף התפוצץ לו אפנדיציט, והוא </w:t>
      </w:r>
      <w:bookmarkStart w:id="20530" w:name="_ETM_Q45_175914"/>
      <w:bookmarkEnd w:id="20530"/>
      <w:r w:rsidR="00A7127E">
        <w:rPr>
          <w:rFonts w:hint="cs"/>
          <w:rtl/>
        </w:rPr>
        <w:t xml:space="preserve">היה צריך לעבור ניתוח </w:t>
      </w:r>
      <w:proofErr w:type="spellStart"/>
      <w:r w:rsidR="00A7127E">
        <w:rPr>
          <w:rFonts w:hint="cs"/>
          <w:rtl/>
        </w:rPr>
        <w:t>למוחרת</w:t>
      </w:r>
      <w:proofErr w:type="spellEnd"/>
      <w:r w:rsidR="00A7127E">
        <w:rPr>
          <w:rFonts w:hint="cs"/>
          <w:rtl/>
        </w:rPr>
        <w:t xml:space="preserve">, וגם גילו שאין לו קורונה. </w:t>
      </w:r>
      <w:bookmarkStart w:id="20531" w:name="_ETM_Q45_179413"/>
      <w:bookmarkEnd w:id="20531"/>
    </w:p>
    <w:p w:rsidR="00A7127E" w:rsidRDefault="00A7127E" w:rsidP="009635F5">
      <w:pPr>
        <w:rPr>
          <w:rtl/>
        </w:rPr>
      </w:pPr>
    </w:p>
    <w:p w:rsidR="00A7127E" w:rsidRDefault="00A7127E" w:rsidP="00E96B4D">
      <w:pPr>
        <w:rPr>
          <w:rtl/>
        </w:rPr>
      </w:pPr>
      <w:r>
        <w:rPr>
          <w:rFonts w:hint="cs"/>
          <w:rtl/>
        </w:rPr>
        <w:t>רבותיי, אני לא האמנתי</w:t>
      </w:r>
      <w:r w:rsidR="00E96B4D">
        <w:rPr>
          <w:rFonts w:hint="cs"/>
          <w:rtl/>
        </w:rPr>
        <w:t>.</w:t>
      </w:r>
      <w:r>
        <w:rPr>
          <w:rFonts w:hint="cs"/>
          <w:rtl/>
        </w:rPr>
        <w:t xml:space="preserve"> כשהתחיל הסיפור, פנו אליי פניות ראשונות, אמרתי: זה סתם, אתה </w:t>
      </w:r>
      <w:bookmarkStart w:id="20532" w:name="_ETM_Q45_181328"/>
      <w:bookmarkEnd w:id="20532"/>
      <w:r>
        <w:rPr>
          <w:rFonts w:hint="cs"/>
          <w:rtl/>
        </w:rPr>
        <w:t>יודע, תמיד בוכים, בפרט בכנסת; צועקים כל היום: אפלי</w:t>
      </w:r>
      <w:r w:rsidR="00E96B4D">
        <w:rPr>
          <w:rFonts w:hint="cs"/>
          <w:rtl/>
        </w:rPr>
        <w:t>ית</w:t>
      </w:r>
      <w:r>
        <w:rPr>
          <w:rFonts w:hint="cs"/>
          <w:rtl/>
        </w:rPr>
        <w:t xml:space="preserve"> חרדי</w:t>
      </w:r>
      <w:r w:rsidR="00E96B4D">
        <w:rPr>
          <w:rFonts w:hint="cs"/>
          <w:rtl/>
        </w:rPr>
        <w:t>ם</w:t>
      </w:r>
      <w:r>
        <w:rPr>
          <w:rFonts w:hint="cs"/>
          <w:rtl/>
        </w:rPr>
        <w:t xml:space="preserve">. אני שולח מישהו </w:t>
      </w:r>
      <w:bookmarkStart w:id="20533" w:name="_ETM_Q45_186458"/>
      <w:bookmarkEnd w:id="20533"/>
      <w:r>
        <w:rPr>
          <w:rFonts w:hint="cs"/>
          <w:rtl/>
        </w:rPr>
        <w:t xml:space="preserve">לבדוק. שלחתי שני בחורים, בחור חרדי וחילוני </w:t>
      </w:r>
      <w:r>
        <w:rPr>
          <w:rFonts w:hint="eastAsia"/>
        </w:rPr>
        <w:t>–</w:t>
      </w:r>
      <w:r>
        <w:rPr>
          <w:rFonts w:hint="cs"/>
          <w:rtl/>
        </w:rPr>
        <w:t xml:space="preserve"> ויש לי תיעוד לזה, ואני </w:t>
      </w:r>
      <w:bookmarkStart w:id="20534" w:name="_ETM_Q45_190263"/>
      <w:bookmarkEnd w:id="20534"/>
      <w:r>
        <w:rPr>
          <w:rFonts w:hint="cs"/>
          <w:rtl/>
        </w:rPr>
        <w:t>מוכן להביא את זה לסגן השר</w:t>
      </w:r>
      <w:r w:rsidR="00E96B4D">
        <w:rPr>
          <w:rFonts w:hint="cs"/>
          <w:rtl/>
        </w:rPr>
        <w:t>;</w:t>
      </w:r>
      <w:r>
        <w:rPr>
          <w:rFonts w:hint="cs"/>
          <w:rtl/>
        </w:rPr>
        <w:t xml:space="preserve"> אני מקווה שהם יסכימו </w:t>
      </w:r>
      <w:bookmarkStart w:id="20535" w:name="_ETM_Q45_190567"/>
      <w:bookmarkEnd w:id="20535"/>
      <w:r>
        <w:rPr>
          <w:rFonts w:hint="cs"/>
          <w:rtl/>
        </w:rPr>
        <w:t>לבוא. שלחתי בחור חרדי ו</w:t>
      </w:r>
      <w:r w:rsidR="00E96B4D">
        <w:rPr>
          <w:rFonts w:hint="cs"/>
          <w:rtl/>
        </w:rPr>
        <w:t xml:space="preserve">בחור </w:t>
      </w:r>
      <w:r>
        <w:rPr>
          <w:rFonts w:hint="cs"/>
          <w:rtl/>
        </w:rPr>
        <w:t>חילוני למחלקת יולדות. בא הבחור החילוני ואמר: אני רוצה להיכנס כמלווה</w:t>
      </w:r>
      <w:bookmarkStart w:id="20536" w:name="_ETM_Q45_195981"/>
      <w:bookmarkEnd w:id="20536"/>
      <w:r>
        <w:rPr>
          <w:rFonts w:hint="cs"/>
          <w:rtl/>
        </w:rPr>
        <w:t xml:space="preserve"> </w:t>
      </w:r>
      <w:r>
        <w:rPr>
          <w:rFonts w:hint="eastAsia"/>
          <w:rtl/>
        </w:rPr>
        <w:t>–</w:t>
      </w:r>
      <w:r>
        <w:rPr>
          <w:rFonts w:hint="cs"/>
          <w:rtl/>
        </w:rPr>
        <w:t xml:space="preserve"> בבקשה, תיכנס. הגיע הבחור החרדי, לא נתנו לו להיכנס במשך שעה למחלקת </w:t>
      </w:r>
      <w:r>
        <w:rPr>
          <w:rtl/>
        </w:rPr>
        <w:t>–</w:t>
      </w:r>
      <w:r>
        <w:rPr>
          <w:rFonts w:hint="cs"/>
          <w:rtl/>
        </w:rPr>
        <w:t xml:space="preserve"> סיפור מתועד שאני שלחתי בשביל לבדוק, </w:t>
      </w:r>
      <w:bookmarkStart w:id="20537" w:name="_ETM_Q45_206421"/>
      <w:bookmarkEnd w:id="20537"/>
      <w:r>
        <w:rPr>
          <w:rFonts w:hint="cs"/>
          <w:rtl/>
        </w:rPr>
        <w:t xml:space="preserve">כדי שהתשובה לא תהיה: אתם בדרך כלל אוהבים לבכות, כמו </w:t>
      </w:r>
      <w:bookmarkStart w:id="20538" w:name="_ETM_Q45_207936"/>
      <w:bookmarkEnd w:id="20538"/>
      <w:r>
        <w:rPr>
          <w:rFonts w:hint="cs"/>
          <w:rtl/>
        </w:rPr>
        <w:t xml:space="preserve">כל המגזרים. החרדים והערבים אוהבים לבכות. זה לא בכיות </w:t>
      </w:r>
      <w:r>
        <w:rPr>
          <w:rFonts w:hint="eastAsia"/>
        </w:rPr>
        <w:t>–</w:t>
      </w:r>
      <w:r>
        <w:rPr>
          <w:rFonts w:hint="cs"/>
          <w:rtl/>
        </w:rPr>
        <w:t xml:space="preserve"> זה דברים </w:t>
      </w:r>
      <w:bookmarkStart w:id="20539" w:name="_ETM_Q45_212014"/>
      <w:bookmarkEnd w:id="20539"/>
      <w:r>
        <w:rPr>
          <w:rFonts w:hint="cs"/>
          <w:rtl/>
        </w:rPr>
        <w:t xml:space="preserve">שאני שלחתי. רבותיי, 50% מהפניות שלי </w:t>
      </w:r>
      <w:r>
        <w:rPr>
          <w:rFonts w:hint="eastAsia"/>
          <w:rtl/>
        </w:rPr>
        <w:t>–</w:t>
      </w:r>
      <w:r>
        <w:rPr>
          <w:rFonts w:hint="cs"/>
          <w:rtl/>
        </w:rPr>
        <w:t xml:space="preserve"> אמת. בוא נגיד 50%. אם </w:t>
      </w:r>
      <w:bookmarkStart w:id="20540" w:name="_ETM_Q45_217196"/>
      <w:bookmarkEnd w:id="20540"/>
      <w:r>
        <w:rPr>
          <w:rFonts w:hint="cs"/>
          <w:rtl/>
        </w:rPr>
        <w:t xml:space="preserve">זה 50%, מדובר בעשרות של פניות. יהודי חרדי </w:t>
      </w:r>
      <w:r>
        <w:rPr>
          <w:rtl/>
        </w:rPr>
        <w:t>–</w:t>
      </w:r>
      <w:r>
        <w:rPr>
          <w:rFonts w:hint="cs"/>
          <w:rtl/>
        </w:rPr>
        <w:t xml:space="preserve"> אנחנו מדברים על </w:t>
      </w:r>
      <w:bookmarkStart w:id="20541" w:name="_ETM_Q45_223578"/>
      <w:bookmarkEnd w:id="20541"/>
      <w:r>
        <w:rPr>
          <w:rFonts w:hint="cs"/>
          <w:rtl/>
        </w:rPr>
        <w:t xml:space="preserve">מחלקת יולדות. רבותיי, יותר משליש מהמטופלים של בית החולים שיבא הם אנשים חרדים. </w:t>
      </w:r>
    </w:p>
    <w:p w:rsidR="00A7127E" w:rsidRDefault="00A7127E" w:rsidP="009635F5">
      <w:pPr>
        <w:rPr>
          <w:rtl/>
        </w:rPr>
      </w:pPr>
    </w:p>
    <w:p w:rsidR="00A7127E" w:rsidRDefault="00A7127E" w:rsidP="00E96B4D">
      <w:pPr>
        <w:rPr>
          <w:rtl/>
        </w:rPr>
      </w:pPr>
      <w:r>
        <w:rPr>
          <w:rFonts w:hint="cs"/>
          <w:rtl/>
        </w:rPr>
        <w:t>אני חייב לספר לכם שאתמול הלכתי, ירדתי לשטח וקיימתי פגישה עם מנכ"ל בית החולים תל השומר</w:t>
      </w:r>
      <w:r w:rsidR="00E96B4D">
        <w:rPr>
          <w:rFonts w:hint="cs"/>
          <w:rtl/>
        </w:rPr>
        <w:t>.</w:t>
      </w:r>
      <w:r>
        <w:rPr>
          <w:rFonts w:hint="cs"/>
          <w:rtl/>
        </w:rPr>
        <w:t xml:space="preserve"> הוא יזם </w:t>
      </w:r>
      <w:bookmarkStart w:id="20542" w:name="_ETM_Q45_234040"/>
      <w:bookmarkEnd w:id="20542"/>
      <w:r>
        <w:rPr>
          <w:rFonts w:hint="cs"/>
          <w:rtl/>
        </w:rPr>
        <w:t xml:space="preserve">את הפגישה. ישבנו למעלה משעה. </w:t>
      </w:r>
      <w:bookmarkStart w:id="20543" w:name="_ETM_Q45_239460"/>
      <w:bookmarkEnd w:id="20543"/>
      <w:r>
        <w:rPr>
          <w:rFonts w:hint="cs"/>
          <w:rtl/>
        </w:rPr>
        <w:t>בחור רציני, בחור ענייני, בן אדם שעושה הרבה למען הציבור ומוכן לתקן. ישבנו אצלו והבאנו לו את הסיפורים</w:t>
      </w:r>
      <w:r w:rsidR="00E96B4D">
        <w:rPr>
          <w:rFonts w:hint="cs"/>
          <w:rtl/>
        </w:rPr>
        <w:t>;</w:t>
      </w:r>
      <w:r>
        <w:rPr>
          <w:rFonts w:hint="cs"/>
          <w:rtl/>
        </w:rPr>
        <w:t xml:space="preserve"> שעה שלמה הוצאנו </w:t>
      </w:r>
      <w:bookmarkStart w:id="20544" w:name="_ETM_Q45_246907"/>
      <w:bookmarkEnd w:id="20544"/>
      <w:r>
        <w:rPr>
          <w:rFonts w:hint="cs"/>
          <w:rtl/>
        </w:rPr>
        <w:t xml:space="preserve">את הכאב. הבחור לא יכול היה לעמוד בפני זה </w:t>
      </w:r>
      <w:r>
        <w:rPr>
          <w:rFonts w:hint="eastAsia"/>
        </w:rPr>
        <w:t>–</w:t>
      </w:r>
      <w:r>
        <w:rPr>
          <w:rFonts w:hint="cs"/>
          <w:rtl/>
        </w:rPr>
        <w:t xml:space="preserve"> הוא אמר: אני אתקן, אתקן. </w:t>
      </w:r>
    </w:p>
    <w:p w:rsidR="00A7127E" w:rsidRDefault="00A7127E" w:rsidP="002929A7">
      <w:pPr>
        <w:rPr>
          <w:rtl/>
        </w:rPr>
      </w:pPr>
      <w:bookmarkStart w:id="20545" w:name="_ETM_Q45_264323"/>
      <w:bookmarkStart w:id="20546" w:name="_ETM_Q45_264406"/>
      <w:bookmarkStart w:id="20547" w:name="_ETM_Q45_264467"/>
      <w:bookmarkEnd w:id="20545"/>
      <w:bookmarkEnd w:id="20546"/>
      <w:bookmarkEnd w:id="20547"/>
    </w:p>
    <w:p w:rsidR="00A7127E" w:rsidRDefault="00A7127E" w:rsidP="00E96B4D">
      <w:pPr>
        <w:rPr>
          <w:rtl/>
        </w:rPr>
      </w:pPr>
      <w:bookmarkStart w:id="20548" w:name="_ETM_Q45_264541"/>
      <w:bookmarkEnd w:id="20548"/>
      <w:r>
        <w:rPr>
          <w:rFonts w:hint="cs"/>
          <w:rtl/>
        </w:rPr>
        <w:t xml:space="preserve">חברים, אני </w:t>
      </w:r>
      <w:bookmarkStart w:id="20549" w:name="_ETM_Q45_252414"/>
      <w:bookmarkEnd w:id="20549"/>
      <w:r>
        <w:rPr>
          <w:rFonts w:hint="cs"/>
          <w:rtl/>
        </w:rPr>
        <w:t xml:space="preserve">מקבל כל מילה שהוא אומר, אבל הסיפור לא התחיל בגל הזה </w:t>
      </w:r>
      <w:r>
        <w:rPr>
          <w:rFonts w:hint="eastAsia"/>
        </w:rPr>
        <w:t>–</w:t>
      </w:r>
      <w:r>
        <w:rPr>
          <w:rFonts w:hint="cs"/>
          <w:rtl/>
        </w:rPr>
        <w:t xml:space="preserve"> הסיפור התחיל בגל הראשון. אז העיתונות החרדית הייתה מלאה </w:t>
      </w:r>
      <w:bookmarkStart w:id="20550" w:name="_ETM_Q45_259038"/>
      <w:bookmarkEnd w:id="20550"/>
      <w:r>
        <w:rPr>
          <w:rFonts w:hint="cs"/>
          <w:rtl/>
        </w:rPr>
        <w:t>בזה, והוא ידע מזה. הוא קיבל פניות לא פחות ממה שאני קיבלתי, כנראה הרבה יותר</w:t>
      </w:r>
      <w:r w:rsidR="00E96B4D">
        <w:rPr>
          <w:rFonts w:hint="cs"/>
          <w:rtl/>
        </w:rPr>
        <w:t>,</w:t>
      </w:r>
      <w:r>
        <w:rPr>
          <w:rFonts w:hint="cs"/>
          <w:rtl/>
        </w:rPr>
        <w:t xml:space="preserve"> </w:t>
      </w:r>
      <w:bookmarkStart w:id="20551" w:name="_ETM_Q45_263158"/>
      <w:bookmarkEnd w:id="20551"/>
      <w:r>
        <w:rPr>
          <w:rFonts w:hint="cs"/>
          <w:rtl/>
        </w:rPr>
        <w:t>והוא אמר</w:t>
      </w:r>
      <w:bookmarkStart w:id="20552" w:name="_ETM_Q45_264414"/>
      <w:bookmarkStart w:id="20553" w:name="_ETM_Q45_264508"/>
      <w:bookmarkEnd w:id="20552"/>
      <w:bookmarkEnd w:id="20553"/>
      <w:r>
        <w:rPr>
          <w:rFonts w:hint="cs"/>
          <w:rtl/>
        </w:rPr>
        <w:t>: כן, עושים ת</w:t>
      </w:r>
      <w:r w:rsidR="00E96B4D">
        <w:rPr>
          <w:rFonts w:hint="cs"/>
          <w:rtl/>
        </w:rPr>
        <w:t>ו</w:t>
      </w:r>
      <w:r>
        <w:rPr>
          <w:rFonts w:hint="cs"/>
          <w:rtl/>
        </w:rPr>
        <w:t>כנית חדשה. חברים, אני חייב לומר לכם</w:t>
      </w:r>
      <w:r w:rsidR="00E96B4D">
        <w:rPr>
          <w:rFonts w:hint="cs"/>
          <w:rtl/>
        </w:rPr>
        <w:t>,</w:t>
      </w:r>
      <w:r>
        <w:rPr>
          <w:rFonts w:hint="cs"/>
          <w:rtl/>
        </w:rPr>
        <w:t xml:space="preserve"> היו תוכניות. הוא עשה </w:t>
      </w:r>
      <w:bookmarkStart w:id="20554" w:name="_ETM_Q45_272249"/>
      <w:bookmarkEnd w:id="20554"/>
      <w:r>
        <w:rPr>
          <w:rFonts w:hint="cs"/>
          <w:rtl/>
        </w:rPr>
        <w:t xml:space="preserve">תוכניות בגל הראשון </w:t>
      </w:r>
      <w:r>
        <w:rPr>
          <w:rFonts w:hint="eastAsia"/>
        </w:rPr>
        <w:t>–</w:t>
      </w:r>
      <w:r>
        <w:rPr>
          <w:rFonts w:hint="cs"/>
          <w:rtl/>
        </w:rPr>
        <w:t xml:space="preserve"> המצב נשאר אותו דבר. </w:t>
      </w:r>
    </w:p>
    <w:p w:rsidR="00A7127E" w:rsidRDefault="00A7127E" w:rsidP="002929A7">
      <w:pPr>
        <w:rPr>
          <w:rtl/>
        </w:rPr>
      </w:pPr>
      <w:bookmarkStart w:id="20555" w:name="_ETM_Q45_278537"/>
      <w:bookmarkStart w:id="20556" w:name="_ETM_Q45_278597"/>
      <w:bookmarkEnd w:id="20555"/>
      <w:bookmarkEnd w:id="20556"/>
    </w:p>
    <w:p w:rsidR="00A7127E" w:rsidRPr="0009677E" w:rsidRDefault="00A7127E" w:rsidP="00E96B4D">
      <w:pPr>
        <w:pStyle w:val="a8"/>
        <w:keepNext/>
        <w:jc w:val="both"/>
        <w:rPr>
          <w:b w:val="0"/>
          <w:bCs w:val="0"/>
          <w:sz w:val="22"/>
          <w:szCs w:val="22"/>
          <w:rtl/>
        </w:rPr>
      </w:pPr>
      <w:bookmarkStart w:id="20557" w:name="_ETM_Q45_278665"/>
      <w:bookmarkStart w:id="20558" w:name="_ETM_Q45_278736"/>
      <w:bookmarkEnd w:id="20557"/>
      <w:bookmarkEnd w:id="20558"/>
      <w:r w:rsidRPr="0009677E">
        <w:rPr>
          <w:rFonts w:hint="cs"/>
          <w:b w:val="0"/>
          <w:bCs w:val="0"/>
          <w:sz w:val="22"/>
          <w:szCs w:val="22"/>
          <w:rtl/>
        </w:rPr>
        <w:t xml:space="preserve">אני מבקש מסגן השר להוריד את הדיון הזה לוועדה לפניות הציבור. </w:t>
      </w:r>
      <w:bookmarkStart w:id="20559" w:name="_ETM_Q45_280710"/>
      <w:bookmarkEnd w:id="20559"/>
      <w:r>
        <w:rPr>
          <w:rFonts w:hint="cs"/>
          <w:b w:val="0"/>
          <w:bCs w:val="0"/>
          <w:sz w:val="22"/>
          <w:szCs w:val="22"/>
          <w:rtl/>
        </w:rPr>
        <w:t>אני וחבריי לא ננוח ולא נשקוט</w:t>
      </w:r>
      <w:r w:rsidRPr="0009677E">
        <w:rPr>
          <w:rFonts w:hint="cs"/>
          <w:b w:val="0"/>
          <w:bCs w:val="0"/>
          <w:sz w:val="22"/>
          <w:szCs w:val="22"/>
          <w:rtl/>
        </w:rPr>
        <w:t xml:space="preserve"> עד שהעניין הזה יסודר, שכשאני ארצה לשלוח את הבת שלי ליולדות, אני </w:t>
      </w:r>
      <w:bookmarkStart w:id="20560" w:name="_ETM_Q45_289963"/>
      <w:bookmarkEnd w:id="20560"/>
      <w:r w:rsidRPr="0009677E">
        <w:rPr>
          <w:rFonts w:hint="cs"/>
          <w:b w:val="0"/>
          <w:bCs w:val="0"/>
          <w:sz w:val="22"/>
          <w:szCs w:val="22"/>
          <w:rtl/>
        </w:rPr>
        <w:t>לא אצטרך לבקש מחבריי לבניין פה, כמו סגן השר: קח בבקשה</w:t>
      </w:r>
      <w:r>
        <w:rPr>
          <w:rFonts w:hint="cs"/>
          <w:b w:val="0"/>
          <w:bCs w:val="0"/>
          <w:sz w:val="22"/>
          <w:szCs w:val="22"/>
          <w:rtl/>
        </w:rPr>
        <w:t xml:space="preserve"> את בתי ליולדות</w:t>
      </w:r>
      <w:r w:rsidR="00E96B4D">
        <w:rPr>
          <w:rFonts w:hint="cs"/>
          <w:b w:val="0"/>
          <w:bCs w:val="0"/>
          <w:sz w:val="22"/>
          <w:szCs w:val="22"/>
          <w:rtl/>
        </w:rPr>
        <w:t>,</w:t>
      </w:r>
      <w:r w:rsidRPr="0009677E">
        <w:rPr>
          <w:rFonts w:hint="cs"/>
          <w:b w:val="0"/>
          <w:bCs w:val="0"/>
          <w:sz w:val="22"/>
          <w:szCs w:val="22"/>
          <w:rtl/>
        </w:rPr>
        <w:t xml:space="preserve"> כי אם </w:t>
      </w:r>
      <w:bookmarkStart w:id="20561" w:name="_ETM_Q45_294396"/>
      <w:bookmarkEnd w:id="20561"/>
      <w:r w:rsidRPr="0009677E">
        <w:rPr>
          <w:rFonts w:hint="cs"/>
          <w:b w:val="0"/>
          <w:bCs w:val="0"/>
          <w:sz w:val="22"/>
          <w:szCs w:val="22"/>
          <w:rtl/>
        </w:rPr>
        <w:t>אני אבוא א</w:t>
      </w:r>
      <w:r>
        <w:rPr>
          <w:rFonts w:hint="cs"/>
          <w:b w:val="0"/>
          <w:bCs w:val="0"/>
          <w:sz w:val="22"/>
          <w:szCs w:val="22"/>
          <w:rtl/>
        </w:rPr>
        <w:t>י</w:t>
      </w:r>
      <w:r w:rsidRPr="0009677E">
        <w:rPr>
          <w:rFonts w:hint="cs"/>
          <w:b w:val="0"/>
          <w:bCs w:val="0"/>
          <w:sz w:val="22"/>
          <w:szCs w:val="22"/>
          <w:rtl/>
        </w:rPr>
        <w:t>ת</w:t>
      </w:r>
      <w:r w:rsidR="00E96B4D">
        <w:rPr>
          <w:rFonts w:hint="cs"/>
          <w:b w:val="0"/>
          <w:bCs w:val="0"/>
          <w:sz w:val="22"/>
          <w:szCs w:val="22"/>
          <w:rtl/>
        </w:rPr>
        <w:t>ה</w:t>
      </w:r>
      <w:r w:rsidRPr="0009677E">
        <w:rPr>
          <w:rFonts w:hint="cs"/>
          <w:b w:val="0"/>
          <w:bCs w:val="0"/>
          <w:sz w:val="22"/>
          <w:szCs w:val="22"/>
          <w:rtl/>
        </w:rPr>
        <w:t xml:space="preserve"> כאיש חרדי, לא יקבלו אותי כמו שיקבלו אותך. תודה רבה.</w:t>
      </w:r>
      <w:r>
        <w:rPr>
          <w:rFonts w:hint="cs"/>
          <w:b w:val="0"/>
          <w:bCs w:val="0"/>
          <w:sz w:val="22"/>
          <w:szCs w:val="22"/>
          <w:rtl/>
        </w:rPr>
        <w:t xml:space="preserve"> </w:t>
      </w:r>
    </w:p>
    <w:p w:rsidR="00A7127E" w:rsidRPr="0009677E" w:rsidRDefault="00A7127E" w:rsidP="002929A7">
      <w:pPr>
        <w:rPr>
          <w:rtl/>
        </w:rPr>
      </w:pPr>
    </w:p>
    <w:p w:rsidR="00A7127E" w:rsidRDefault="00A7127E" w:rsidP="002929A7">
      <w:pPr>
        <w:pStyle w:val="af6"/>
        <w:keepNext/>
        <w:rPr>
          <w:rtl/>
        </w:rPr>
      </w:pPr>
      <w:bookmarkStart w:id="20562" w:name="ET_yor_6069_46"/>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562"/>
    </w:p>
    <w:p w:rsidR="00A7127E" w:rsidRDefault="00A7127E" w:rsidP="00F44B55">
      <w:pPr>
        <w:rPr>
          <w:rtl/>
          <w:lang w:eastAsia="he-IL"/>
        </w:rPr>
      </w:pPr>
    </w:p>
    <w:p w:rsidR="00A7127E" w:rsidRDefault="00A7127E" w:rsidP="002929A7">
      <w:pPr>
        <w:rPr>
          <w:rtl/>
          <w:lang w:eastAsia="he-IL"/>
        </w:rPr>
      </w:pPr>
      <w:bookmarkStart w:id="20563" w:name="_ETM_Q45_141726"/>
      <w:bookmarkStart w:id="20564" w:name="_ETM_Q45_141819"/>
      <w:bookmarkEnd w:id="20563"/>
      <w:bookmarkEnd w:id="20564"/>
      <w:r>
        <w:rPr>
          <w:rFonts w:hint="cs"/>
          <w:rtl/>
          <w:lang w:eastAsia="he-IL"/>
        </w:rPr>
        <w:t xml:space="preserve">תודה רבה. </w:t>
      </w:r>
      <w:bookmarkStart w:id="20565" w:name="_ETM_Q45_299772"/>
      <w:bookmarkEnd w:id="20565"/>
      <w:r>
        <w:rPr>
          <w:rFonts w:hint="cs"/>
          <w:rtl/>
          <w:lang w:eastAsia="he-IL"/>
        </w:rPr>
        <w:t xml:space="preserve">ישיב סגן שר הבריאות. </w:t>
      </w:r>
    </w:p>
    <w:p w:rsidR="00A7127E" w:rsidRDefault="00A7127E" w:rsidP="002929A7">
      <w:pPr>
        <w:rPr>
          <w:rtl/>
          <w:lang w:eastAsia="he-IL"/>
        </w:rPr>
      </w:pPr>
    </w:p>
    <w:p w:rsidR="00A7127E" w:rsidRDefault="00A7127E" w:rsidP="002929A7">
      <w:pPr>
        <w:pStyle w:val="af5"/>
        <w:keepNext/>
        <w:rPr>
          <w:rtl/>
        </w:rPr>
      </w:pPr>
      <w:bookmarkStart w:id="20566" w:name="ET_interruption_קריאה_15"/>
      <w:r w:rsidRPr="00805D26">
        <w:rPr>
          <w:rStyle w:val="TagStyle"/>
          <w:rtl/>
        </w:rPr>
        <w:t xml:space="preserve"> &lt;&lt; קריאה &gt;&gt; </w:t>
      </w:r>
      <w:r>
        <w:rPr>
          <w:rtl/>
        </w:rPr>
        <w:t>קריאה:</w:t>
      </w:r>
      <w:r w:rsidRPr="00805D26">
        <w:rPr>
          <w:rStyle w:val="TagStyle"/>
          <w:rtl/>
        </w:rPr>
        <w:t xml:space="preserve"> &lt;&lt; קריאה &gt;&gt;</w:t>
      </w:r>
      <w:r>
        <w:rPr>
          <w:rtl/>
        </w:rPr>
        <w:t xml:space="preserve">  </w:t>
      </w:r>
      <w:bookmarkEnd w:id="20566"/>
    </w:p>
    <w:p w:rsidR="00A7127E" w:rsidRDefault="00A7127E" w:rsidP="00F44B55">
      <w:pPr>
        <w:rPr>
          <w:rtl/>
          <w:lang w:eastAsia="he-IL"/>
        </w:rPr>
      </w:pPr>
    </w:p>
    <w:p w:rsidR="00A7127E" w:rsidRDefault="00E57259" w:rsidP="002929A7">
      <w:pPr>
        <w:rPr>
          <w:rtl/>
          <w:lang w:eastAsia="he-IL"/>
        </w:rPr>
      </w:pPr>
      <w:bookmarkStart w:id="20567" w:name="_ETM_Q45_318872"/>
      <w:bookmarkStart w:id="20568" w:name="_ETM_Q45_319159"/>
      <w:bookmarkStart w:id="20569" w:name="_ETM_Q45_319237"/>
      <w:bookmarkEnd w:id="20567"/>
      <w:bookmarkEnd w:id="20568"/>
      <w:bookmarkEnd w:id="20569"/>
      <w:r>
        <w:rPr>
          <w:rFonts w:hint="cs"/>
          <w:rtl/>
          <w:lang w:eastAsia="he-IL"/>
        </w:rPr>
        <w:t>– – –</w:t>
      </w:r>
    </w:p>
    <w:p w:rsidR="00A7127E" w:rsidRDefault="00A7127E" w:rsidP="002929A7">
      <w:pPr>
        <w:rPr>
          <w:rtl/>
          <w:lang w:eastAsia="he-IL"/>
        </w:rPr>
      </w:pPr>
      <w:bookmarkStart w:id="20570" w:name="_ETM_Q45_305441"/>
      <w:bookmarkStart w:id="20571" w:name="_ETM_Q45_305508"/>
      <w:bookmarkEnd w:id="20570"/>
      <w:bookmarkEnd w:id="20571"/>
    </w:p>
    <w:p w:rsidR="00A7127E" w:rsidRDefault="00A7127E" w:rsidP="002929A7">
      <w:pPr>
        <w:pStyle w:val="af6"/>
        <w:keepNext/>
        <w:rPr>
          <w:rtl/>
        </w:rPr>
      </w:pPr>
      <w:bookmarkStart w:id="20572" w:name="_ETM_Q45_306257"/>
      <w:bookmarkStart w:id="20573" w:name="_ETM_Q45_306340"/>
      <w:bookmarkStart w:id="20574" w:name="ET_yor_6069_47"/>
      <w:bookmarkEnd w:id="20572"/>
      <w:bookmarkEnd w:id="20573"/>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574"/>
    </w:p>
    <w:p w:rsidR="00A7127E" w:rsidRDefault="00A7127E" w:rsidP="00F44B55">
      <w:pPr>
        <w:rPr>
          <w:rtl/>
          <w:lang w:eastAsia="he-IL"/>
        </w:rPr>
      </w:pPr>
    </w:p>
    <w:p w:rsidR="00A7127E" w:rsidRDefault="00A7127E" w:rsidP="00E96B4D">
      <w:pPr>
        <w:rPr>
          <w:rtl/>
          <w:lang w:eastAsia="he-IL"/>
        </w:rPr>
      </w:pPr>
      <w:bookmarkStart w:id="20575" w:name="_ETM_Q45_148937"/>
      <w:bookmarkStart w:id="20576" w:name="_ETM_Q45_310350"/>
      <w:bookmarkEnd w:id="20575"/>
      <w:bookmarkEnd w:id="20576"/>
      <w:r>
        <w:rPr>
          <w:rFonts w:hint="cs"/>
          <w:rtl/>
          <w:lang w:eastAsia="he-IL"/>
        </w:rPr>
        <w:t xml:space="preserve">אחרי השר, מהמיקרופון הצדדי, כן. ישיב סגן שר </w:t>
      </w:r>
      <w:bookmarkStart w:id="20577" w:name="_ETM_Q45_316803"/>
      <w:bookmarkEnd w:id="20577"/>
      <w:r>
        <w:rPr>
          <w:rFonts w:hint="cs"/>
          <w:rtl/>
          <w:lang w:eastAsia="he-IL"/>
        </w:rPr>
        <w:t xml:space="preserve">הבריאות יואב קיש, בבקשה. </w:t>
      </w:r>
    </w:p>
    <w:p w:rsidR="00A7127E" w:rsidRDefault="00A7127E" w:rsidP="002929A7">
      <w:pPr>
        <w:rPr>
          <w:rtl/>
          <w:lang w:eastAsia="he-IL"/>
        </w:rPr>
      </w:pPr>
      <w:bookmarkStart w:id="20578" w:name="_ETM_Q45_316715"/>
      <w:bookmarkStart w:id="20579" w:name="_ETM_Q45_316833"/>
      <w:bookmarkEnd w:id="20578"/>
      <w:bookmarkEnd w:id="20579"/>
    </w:p>
    <w:p w:rsidR="00A7127E" w:rsidRDefault="00A7127E" w:rsidP="002929A7">
      <w:pPr>
        <w:pStyle w:val="af5"/>
        <w:keepNext/>
        <w:rPr>
          <w:rtl/>
        </w:rPr>
      </w:pPr>
      <w:bookmarkStart w:id="20580" w:name="_ETM_Q45_317450"/>
      <w:bookmarkStart w:id="20581" w:name="_ETM_Q45_317565"/>
      <w:bookmarkStart w:id="20582" w:name="ET_interruption_5797_14"/>
      <w:bookmarkEnd w:id="20580"/>
      <w:bookmarkEnd w:id="20581"/>
      <w:r w:rsidRPr="00805D26">
        <w:rPr>
          <w:rStyle w:val="TagStyle"/>
          <w:rtl/>
        </w:rPr>
        <w:t xml:space="preserve"> &lt;&lt; קריאה &gt;&gt; </w:t>
      </w:r>
      <w:r>
        <w:rPr>
          <w:rtl/>
        </w:rPr>
        <w:t>יצחק פינדרוס (יהדות התורה):</w:t>
      </w:r>
      <w:r w:rsidRPr="00805D26">
        <w:rPr>
          <w:rStyle w:val="TagStyle"/>
          <w:rtl/>
        </w:rPr>
        <w:t xml:space="preserve"> &lt;&lt; קריאה &gt;&gt;</w:t>
      </w:r>
      <w:r>
        <w:rPr>
          <w:rtl/>
        </w:rPr>
        <w:t xml:space="preserve">  </w:t>
      </w:r>
      <w:bookmarkEnd w:id="20582"/>
    </w:p>
    <w:p w:rsidR="00A7127E" w:rsidRDefault="00A7127E" w:rsidP="00F44B55">
      <w:pPr>
        <w:rPr>
          <w:rtl/>
          <w:lang w:eastAsia="he-IL"/>
        </w:rPr>
      </w:pPr>
    </w:p>
    <w:p w:rsidR="00A7127E" w:rsidRDefault="00A7127E" w:rsidP="002929A7">
      <w:pPr>
        <w:rPr>
          <w:rtl/>
          <w:lang w:eastAsia="he-IL"/>
        </w:rPr>
      </w:pPr>
      <w:bookmarkStart w:id="20583" w:name="_ETM_Q45_316936"/>
      <w:bookmarkStart w:id="20584" w:name="_ETM_Q45_317234"/>
      <w:bookmarkStart w:id="20585" w:name="_ETM_Q45_317289"/>
      <w:bookmarkStart w:id="20586" w:name="_ETM_Q45_305585"/>
      <w:bookmarkStart w:id="20587" w:name="_ETM_Q45_305704"/>
      <w:bookmarkEnd w:id="20583"/>
      <w:bookmarkEnd w:id="20584"/>
      <w:bookmarkEnd w:id="20585"/>
      <w:bookmarkEnd w:id="20586"/>
      <w:bookmarkEnd w:id="20587"/>
      <w:r>
        <w:rPr>
          <w:rFonts w:hint="cs"/>
          <w:rtl/>
          <w:lang w:eastAsia="he-IL"/>
        </w:rPr>
        <w:t>למה אין פה שר במליאה?</w:t>
      </w:r>
    </w:p>
    <w:p w:rsidR="00A7127E" w:rsidRDefault="00A7127E" w:rsidP="002929A7">
      <w:pPr>
        <w:rPr>
          <w:rtl/>
          <w:lang w:eastAsia="he-IL"/>
        </w:rPr>
      </w:pPr>
      <w:bookmarkStart w:id="20588" w:name="_ETM_Q45_322425"/>
      <w:bookmarkEnd w:id="20588"/>
    </w:p>
    <w:p w:rsidR="00A7127E" w:rsidRDefault="00A7127E" w:rsidP="002929A7">
      <w:pPr>
        <w:pStyle w:val="af6"/>
        <w:keepNext/>
        <w:rPr>
          <w:rtl/>
        </w:rPr>
      </w:pPr>
      <w:bookmarkStart w:id="20589" w:name="_ETM_Q45_322529"/>
      <w:bookmarkStart w:id="20590" w:name="ET_yor_6069_48"/>
      <w:bookmarkEnd w:id="20589"/>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590"/>
    </w:p>
    <w:p w:rsidR="00A7127E" w:rsidRDefault="00A7127E" w:rsidP="00F44B55">
      <w:pPr>
        <w:rPr>
          <w:rtl/>
          <w:lang w:eastAsia="he-IL"/>
        </w:rPr>
      </w:pPr>
    </w:p>
    <w:p w:rsidR="00A7127E" w:rsidRDefault="00A7127E" w:rsidP="002929A7">
      <w:pPr>
        <w:rPr>
          <w:rtl/>
          <w:lang w:eastAsia="he-IL"/>
        </w:rPr>
      </w:pPr>
      <w:bookmarkStart w:id="20591" w:name="_ETM_Q45_153169"/>
      <w:bookmarkStart w:id="20592" w:name="_ETM_Q45_320124"/>
      <w:bookmarkEnd w:id="20591"/>
      <w:bookmarkEnd w:id="20592"/>
      <w:r>
        <w:rPr>
          <w:rFonts w:hint="cs"/>
          <w:rtl/>
          <w:lang w:eastAsia="he-IL"/>
        </w:rPr>
        <w:t xml:space="preserve">אני חייב לומר רק שאני גם </w:t>
      </w:r>
      <w:bookmarkStart w:id="20593" w:name="_ETM_Q45_321215"/>
      <w:bookmarkEnd w:id="20593"/>
      <w:r>
        <w:rPr>
          <w:rFonts w:hint="cs"/>
          <w:rtl/>
          <w:lang w:eastAsia="he-IL"/>
        </w:rPr>
        <w:t xml:space="preserve">שלחתי שאילתה בנושא הזה לשר הבריאות, שאילתה רגילה. אין שר. </w:t>
      </w:r>
      <w:bookmarkStart w:id="20594" w:name="_ETM_Q45_326673"/>
      <w:bookmarkEnd w:id="20594"/>
    </w:p>
    <w:p w:rsidR="00A7127E" w:rsidRDefault="00A7127E" w:rsidP="002929A7">
      <w:pPr>
        <w:rPr>
          <w:rtl/>
          <w:lang w:eastAsia="he-IL"/>
        </w:rPr>
      </w:pPr>
      <w:bookmarkStart w:id="20595" w:name="_ETM_Q45_327665"/>
      <w:bookmarkStart w:id="20596" w:name="_ETM_Q45_327768"/>
      <w:bookmarkEnd w:id="20595"/>
      <w:bookmarkEnd w:id="20596"/>
    </w:p>
    <w:p w:rsidR="00A7127E" w:rsidRDefault="00A7127E" w:rsidP="002929A7">
      <w:pPr>
        <w:pStyle w:val="af5"/>
        <w:keepNext/>
        <w:rPr>
          <w:rtl/>
        </w:rPr>
      </w:pPr>
      <w:bookmarkStart w:id="20597" w:name="_ETM_Q45_326176"/>
      <w:bookmarkStart w:id="20598" w:name="_ETM_Q45_326260"/>
      <w:bookmarkEnd w:id="20597"/>
      <w:bookmarkEnd w:id="20598"/>
      <w:r w:rsidRPr="00805D26">
        <w:rPr>
          <w:rStyle w:val="TagStyle"/>
          <w:rtl/>
        </w:rPr>
        <w:t xml:space="preserve"> &lt;&lt; קריאה &gt;&gt; </w:t>
      </w:r>
      <w:r>
        <w:rPr>
          <w:rtl/>
        </w:rPr>
        <w:t>קריאה:</w:t>
      </w:r>
      <w:r w:rsidRPr="00805D26">
        <w:rPr>
          <w:rStyle w:val="TagStyle"/>
          <w:rtl/>
        </w:rPr>
        <w:t xml:space="preserve"> &lt;&lt; קריאה &gt;&gt;</w:t>
      </w:r>
      <w:r>
        <w:rPr>
          <w:rtl/>
        </w:rPr>
        <w:t xml:space="preserve">  </w:t>
      </w:r>
    </w:p>
    <w:p w:rsidR="00A7127E" w:rsidRDefault="00A7127E" w:rsidP="00F44B55">
      <w:pPr>
        <w:rPr>
          <w:rtl/>
          <w:lang w:eastAsia="he-IL"/>
        </w:rPr>
      </w:pPr>
    </w:p>
    <w:p w:rsidR="00A7127E" w:rsidRDefault="00A7127E" w:rsidP="002929A7">
      <w:pPr>
        <w:rPr>
          <w:rtl/>
          <w:lang w:eastAsia="he-IL"/>
        </w:rPr>
      </w:pPr>
      <w:bookmarkStart w:id="20599" w:name="_ETM_Q45_325791"/>
      <w:bookmarkStart w:id="20600" w:name="_ETM_Q45_326067"/>
      <w:bookmarkStart w:id="20601" w:name="_ETM_Q45_326115"/>
      <w:bookmarkEnd w:id="20599"/>
      <w:bookmarkEnd w:id="20600"/>
      <w:bookmarkEnd w:id="20601"/>
      <w:r>
        <w:rPr>
          <w:rFonts w:hint="cs"/>
          <w:rtl/>
          <w:lang w:eastAsia="he-IL"/>
        </w:rPr>
        <w:t xml:space="preserve">אדוני היושב-ראש, קודם כול נמנה אותו לשר. </w:t>
      </w:r>
    </w:p>
    <w:p w:rsidR="00A7127E" w:rsidRDefault="00A7127E" w:rsidP="002929A7">
      <w:pPr>
        <w:rPr>
          <w:rtl/>
          <w:lang w:eastAsia="he-IL"/>
        </w:rPr>
      </w:pPr>
      <w:bookmarkStart w:id="20602" w:name="_ETM_Q45_331628"/>
      <w:bookmarkStart w:id="20603" w:name="_ETM_Q45_331724"/>
      <w:bookmarkEnd w:id="20602"/>
      <w:bookmarkEnd w:id="20603"/>
    </w:p>
    <w:p w:rsidR="00A7127E" w:rsidRDefault="00A7127E" w:rsidP="002929A7">
      <w:pPr>
        <w:pStyle w:val="af6"/>
        <w:keepNext/>
        <w:rPr>
          <w:rtl/>
        </w:rPr>
      </w:pPr>
      <w:bookmarkStart w:id="20604" w:name="_ETM_Q45_331797"/>
      <w:bookmarkStart w:id="20605" w:name="_ETM_Q45_331913"/>
      <w:bookmarkStart w:id="20606" w:name="ET_yor_6069_49"/>
      <w:bookmarkEnd w:id="20604"/>
      <w:bookmarkEnd w:id="20605"/>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606"/>
    </w:p>
    <w:p w:rsidR="00A7127E" w:rsidRDefault="00A7127E" w:rsidP="00F44B55">
      <w:pPr>
        <w:rPr>
          <w:rtl/>
          <w:lang w:eastAsia="he-IL"/>
        </w:rPr>
      </w:pPr>
    </w:p>
    <w:p w:rsidR="00A7127E" w:rsidRDefault="00A7127E" w:rsidP="00E96B4D">
      <w:pPr>
        <w:rPr>
          <w:rtl/>
          <w:lang w:eastAsia="he-IL"/>
        </w:rPr>
      </w:pPr>
      <w:bookmarkStart w:id="20607" w:name="_ETM_Q45_156789"/>
      <w:bookmarkStart w:id="20608" w:name="_ETM_Q45_330387"/>
      <w:bookmarkEnd w:id="20607"/>
      <w:bookmarkEnd w:id="20608"/>
      <w:r>
        <w:rPr>
          <w:rFonts w:hint="cs"/>
          <w:rtl/>
          <w:lang w:eastAsia="he-IL"/>
        </w:rPr>
        <w:t xml:space="preserve">היא ביקשה ועדכנה </w:t>
      </w:r>
      <w:bookmarkStart w:id="20609" w:name="_ETM_Q45_333569"/>
      <w:bookmarkEnd w:id="20609"/>
      <w:r>
        <w:rPr>
          <w:rFonts w:hint="cs"/>
          <w:rtl/>
          <w:lang w:eastAsia="he-IL"/>
        </w:rPr>
        <w:t xml:space="preserve">את מזכירת הכנסת שהיא יוצאת לכמה דקות וחוזרת. </w:t>
      </w:r>
    </w:p>
    <w:p w:rsidR="00A7127E" w:rsidRDefault="00A7127E" w:rsidP="002929A7">
      <w:pPr>
        <w:rPr>
          <w:rtl/>
          <w:lang w:eastAsia="he-IL"/>
        </w:rPr>
      </w:pPr>
      <w:bookmarkStart w:id="20610" w:name="_ETM_Q45_336432"/>
      <w:bookmarkStart w:id="20611" w:name="_ETM_Q45_336561"/>
      <w:bookmarkStart w:id="20612" w:name="_ETM_Q45_336823"/>
      <w:bookmarkEnd w:id="20610"/>
      <w:bookmarkEnd w:id="20611"/>
      <w:bookmarkEnd w:id="20612"/>
    </w:p>
    <w:p w:rsidR="00A7127E" w:rsidRDefault="00A7127E" w:rsidP="002929A7">
      <w:pPr>
        <w:pStyle w:val="af5"/>
        <w:keepNext/>
        <w:rPr>
          <w:rtl/>
        </w:rPr>
      </w:pPr>
      <w:bookmarkStart w:id="20613" w:name="_ETM_Q45_346499"/>
      <w:bookmarkStart w:id="20614" w:name="_ETM_Q45_346627"/>
      <w:bookmarkStart w:id="20615" w:name="_ETM_Q45_346441"/>
      <w:bookmarkStart w:id="20616" w:name="_ETM_Q45_346554"/>
      <w:bookmarkStart w:id="20617" w:name="_ETM_Q45_336906"/>
      <w:bookmarkStart w:id="20618" w:name="ET_interruption_5797_19"/>
      <w:bookmarkEnd w:id="20613"/>
      <w:bookmarkEnd w:id="20614"/>
      <w:bookmarkEnd w:id="20615"/>
      <w:bookmarkEnd w:id="20616"/>
      <w:bookmarkEnd w:id="20617"/>
      <w:r w:rsidRPr="00805D26">
        <w:rPr>
          <w:rStyle w:val="TagStyle"/>
          <w:rtl/>
        </w:rPr>
        <w:t xml:space="preserve"> &lt;&lt; קריאה &gt;&gt; </w:t>
      </w:r>
      <w:r>
        <w:rPr>
          <w:rtl/>
        </w:rPr>
        <w:t>יצחק פינדרוס (יהדות התורה):</w:t>
      </w:r>
      <w:r w:rsidRPr="00805D26">
        <w:rPr>
          <w:rStyle w:val="TagStyle"/>
          <w:rtl/>
        </w:rPr>
        <w:t xml:space="preserve"> &lt;&lt; קריאה &gt;&gt;</w:t>
      </w:r>
      <w:r>
        <w:rPr>
          <w:rtl/>
        </w:rPr>
        <w:t xml:space="preserve">  </w:t>
      </w:r>
      <w:bookmarkEnd w:id="20618"/>
    </w:p>
    <w:p w:rsidR="00A7127E" w:rsidRDefault="00A7127E" w:rsidP="00F44B55">
      <w:pPr>
        <w:rPr>
          <w:rtl/>
          <w:lang w:eastAsia="he-IL"/>
        </w:rPr>
      </w:pPr>
    </w:p>
    <w:p w:rsidR="00A7127E" w:rsidRDefault="00A7127E" w:rsidP="002929A7">
      <w:pPr>
        <w:rPr>
          <w:rtl/>
          <w:lang w:eastAsia="he-IL"/>
        </w:rPr>
      </w:pPr>
      <w:bookmarkStart w:id="20619" w:name="_ETM_Q45_337045"/>
      <w:bookmarkStart w:id="20620" w:name="_ETM_Q45_337328"/>
      <w:bookmarkStart w:id="20621" w:name="_ETM_Q45_337377"/>
      <w:bookmarkEnd w:id="20619"/>
      <w:bookmarkEnd w:id="20620"/>
      <w:bookmarkEnd w:id="20621"/>
      <w:r>
        <w:rPr>
          <w:rFonts w:hint="cs"/>
          <w:rtl/>
          <w:lang w:eastAsia="he-IL"/>
        </w:rPr>
        <w:t xml:space="preserve">אז </w:t>
      </w:r>
      <w:bookmarkStart w:id="20622" w:name="_ETM_Q45_337688"/>
      <w:bookmarkEnd w:id="20622"/>
      <w:r>
        <w:rPr>
          <w:rFonts w:hint="cs"/>
          <w:rtl/>
          <w:lang w:eastAsia="he-IL"/>
        </w:rPr>
        <w:t xml:space="preserve">היא תצטרך לענות לי על השאילתה, ולא לשלוח את מקלב </w:t>
      </w:r>
      <w:bookmarkStart w:id="20623" w:name="_ETM_Q45_339639"/>
      <w:bookmarkEnd w:id="20623"/>
      <w:r>
        <w:rPr>
          <w:rFonts w:hint="cs"/>
          <w:rtl/>
          <w:lang w:eastAsia="he-IL"/>
        </w:rPr>
        <w:t xml:space="preserve">למרוח אותי. </w:t>
      </w:r>
    </w:p>
    <w:p w:rsidR="00A7127E" w:rsidRDefault="00A7127E" w:rsidP="002929A7">
      <w:pPr>
        <w:keepNext/>
        <w:rPr>
          <w:rtl/>
        </w:rPr>
      </w:pPr>
      <w:bookmarkStart w:id="20624" w:name="_ETM_Q45_347563"/>
      <w:bookmarkStart w:id="20625" w:name="_ETM_Q45_347682"/>
      <w:bookmarkStart w:id="20626" w:name="ET_interruption_קריאה_21"/>
      <w:bookmarkEnd w:id="20624"/>
      <w:bookmarkEnd w:id="20625"/>
    </w:p>
    <w:p w:rsidR="00A7127E" w:rsidRDefault="00A7127E" w:rsidP="002929A7">
      <w:pPr>
        <w:pStyle w:val="af6"/>
        <w:keepNext/>
        <w:rPr>
          <w:rtl/>
        </w:rPr>
      </w:pPr>
      <w:bookmarkStart w:id="20627" w:name="_ETM_Q45_344207"/>
      <w:bookmarkStart w:id="20628" w:name="_ETM_Q45_344333"/>
      <w:bookmarkStart w:id="20629" w:name="ET_yor_6069_50"/>
      <w:bookmarkEnd w:id="20627"/>
      <w:bookmarkEnd w:id="20628"/>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629"/>
    </w:p>
    <w:p w:rsidR="00A7127E" w:rsidRDefault="00A7127E" w:rsidP="00F44B55">
      <w:pPr>
        <w:rPr>
          <w:rtl/>
          <w:lang w:eastAsia="he-IL"/>
        </w:rPr>
      </w:pPr>
    </w:p>
    <w:p w:rsidR="00A7127E" w:rsidRDefault="00A7127E" w:rsidP="002929A7">
      <w:pPr>
        <w:rPr>
          <w:rtl/>
          <w:lang w:eastAsia="he-IL"/>
        </w:rPr>
      </w:pPr>
      <w:bookmarkStart w:id="20630" w:name="_ETM_Q45_160186"/>
      <w:bookmarkStart w:id="20631" w:name="_ETM_Q45_345206"/>
      <w:bookmarkEnd w:id="20630"/>
      <w:bookmarkEnd w:id="20631"/>
      <w:r>
        <w:rPr>
          <w:rFonts w:hint="cs"/>
          <w:rtl/>
          <w:lang w:eastAsia="he-IL"/>
        </w:rPr>
        <w:t>את מי?</w:t>
      </w:r>
      <w:bookmarkStart w:id="20632" w:name="_ETM_Q45_345598"/>
      <w:bookmarkEnd w:id="20632"/>
      <w:r>
        <w:rPr>
          <w:rFonts w:hint="cs"/>
          <w:rtl/>
          <w:lang w:eastAsia="he-IL"/>
        </w:rPr>
        <w:t xml:space="preserve"> </w:t>
      </w:r>
    </w:p>
    <w:p w:rsidR="00A7127E" w:rsidRPr="0009677E" w:rsidRDefault="00A7127E" w:rsidP="002929A7">
      <w:pPr>
        <w:rPr>
          <w:rtl/>
          <w:lang w:eastAsia="he-IL"/>
        </w:rPr>
      </w:pPr>
      <w:bookmarkStart w:id="20633" w:name="_ETM_Q45_345716"/>
      <w:bookmarkEnd w:id="20633"/>
    </w:p>
    <w:p w:rsidR="00A7127E" w:rsidRDefault="00A7127E" w:rsidP="002929A7">
      <w:pPr>
        <w:pStyle w:val="af5"/>
        <w:keepNext/>
        <w:rPr>
          <w:rtl/>
        </w:rPr>
      </w:pPr>
      <w:bookmarkStart w:id="20634" w:name="_ETM_Q45_346696"/>
      <w:bookmarkStart w:id="20635" w:name="_ETM_Q45_346823"/>
      <w:bookmarkEnd w:id="20634"/>
      <w:bookmarkEnd w:id="20635"/>
      <w:r w:rsidRPr="003D688B">
        <w:rPr>
          <w:rStyle w:val="TagStyle"/>
          <w:rtl/>
        </w:rPr>
        <w:t xml:space="preserve"> &lt;&lt; קריאה &gt;&gt; </w:t>
      </w:r>
      <w:r>
        <w:rPr>
          <w:rtl/>
        </w:rPr>
        <w:t>קריאה:</w:t>
      </w:r>
      <w:r w:rsidRPr="003D688B">
        <w:rPr>
          <w:rStyle w:val="TagStyle"/>
          <w:rtl/>
        </w:rPr>
        <w:t xml:space="preserve"> &lt;&lt; קריאה &gt;&gt;</w:t>
      </w:r>
      <w:r>
        <w:rPr>
          <w:rtl/>
        </w:rPr>
        <w:t xml:space="preserve">  </w:t>
      </w:r>
      <w:bookmarkEnd w:id="20626"/>
    </w:p>
    <w:p w:rsidR="00A7127E" w:rsidRDefault="00A7127E" w:rsidP="00F44B55">
      <w:pPr>
        <w:rPr>
          <w:rtl/>
          <w:lang w:eastAsia="he-IL"/>
        </w:rPr>
      </w:pPr>
    </w:p>
    <w:p w:rsidR="00A7127E" w:rsidRDefault="00E57259" w:rsidP="002929A7">
      <w:pPr>
        <w:rPr>
          <w:rtl/>
          <w:lang w:eastAsia="he-IL"/>
        </w:rPr>
      </w:pPr>
      <w:bookmarkStart w:id="20636" w:name="_ETM_Q45_348030"/>
      <w:bookmarkEnd w:id="20636"/>
      <w:r>
        <w:rPr>
          <w:rFonts w:hint="cs"/>
          <w:rtl/>
          <w:lang w:eastAsia="he-IL"/>
        </w:rPr>
        <w:t>– – –</w:t>
      </w:r>
    </w:p>
    <w:p w:rsidR="00E96B4D" w:rsidRDefault="00E96B4D" w:rsidP="002929A7">
      <w:pPr>
        <w:rPr>
          <w:rtl/>
          <w:lang w:eastAsia="he-IL"/>
        </w:rPr>
      </w:pPr>
    </w:p>
    <w:p w:rsidR="00A7127E" w:rsidRDefault="00A7127E" w:rsidP="002929A7">
      <w:pPr>
        <w:pStyle w:val="af6"/>
        <w:keepNext/>
        <w:rPr>
          <w:rtl/>
        </w:rPr>
      </w:pPr>
      <w:bookmarkStart w:id="20637" w:name="_ETM_Q45_343346"/>
      <w:bookmarkStart w:id="20638" w:name="_ETM_Q45_343480"/>
      <w:bookmarkStart w:id="20639" w:name="ET_yor_6069_51"/>
      <w:bookmarkEnd w:id="20637"/>
      <w:bookmarkEnd w:id="20638"/>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639"/>
    </w:p>
    <w:p w:rsidR="00A7127E" w:rsidRDefault="00A7127E" w:rsidP="00F44B55">
      <w:pPr>
        <w:rPr>
          <w:rtl/>
          <w:lang w:eastAsia="he-IL"/>
        </w:rPr>
      </w:pPr>
    </w:p>
    <w:p w:rsidR="00A7127E" w:rsidRPr="0009677E" w:rsidRDefault="00A7127E" w:rsidP="002929A7">
      <w:pPr>
        <w:rPr>
          <w:rtl/>
          <w:lang w:eastAsia="he-IL"/>
        </w:rPr>
      </w:pPr>
      <w:bookmarkStart w:id="20640" w:name="_ETM_Q45_164158"/>
      <w:bookmarkStart w:id="20641" w:name="_ETM_Q45_344577"/>
      <w:bookmarkEnd w:id="20640"/>
      <w:bookmarkEnd w:id="20641"/>
      <w:r>
        <w:rPr>
          <w:rFonts w:hint="cs"/>
          <w:rtl/>
          <w:lang w:eastAsia="he-IL"/>
        </w:rPr>
        <w:t xml:space="preserve">בסדר, בסדר, הרב פינדרוס </w:t>
      </w:r>
      <w:r w:rsidR="00E57259">
        <w:rPr>
          <w:rFonts w:hint="cs"/>
          <w:rtl/>
          <w:lang w:eastAsia="he-IL"/>
        </w:rPr>
        <w:t>– – –</w:t>
      </w:r>
    </w:p>
    <w:p w:rsidR="00A7127E" w:rsidRDefault="00A7127E" w:rsidP="002929A7">
      <w:pPr>
        <w:rPr>
          <w:rtl/>
          <w:lang w:eastAsia="he-IL"/>
        </w:rPr>
      </w:pPr>
      <w:bookmarkStart w:id="20642" w:name="_ETM_Q45_349280"/>
      <w:bookmarkStart w:id="20643" w:name="_ETM_Q45_349365"/>
      <w:bookmarkEnd w:id="20642"/>
      <w:bookmarkEnd w:id="20643"/>
    </w:p>
    <w:p w:rsidR="00A7127E" w:rsidRDefault="00A7127E" w:rsidP="002929A7">
      <w:pPr>
        <w:pStyle w:val="af5"/>
        <w:keepNext/>
        <w:rPr>
          <w:rtl/>
        </w:rPr>
      </w:pPr>
      <w:bookmarkStart w:id="20644" w:name="_ETM_Q45_347007"/>
      <w:bookmarkStart w:id="20645" w:name="_ETM_Q45_347066"/>
      <w:bookmarkStart w:id="20646" w:name="ET_interruption_קריאה_22"/>
      <w:bookmarkEnd w:id="20644"/>
      <w:bookmarkEnd w:id="20645"/>
      <w:r w:rsidRPr="003D688B">
        <w:rPr>
          <w:rStyle w:val="TagStyle"/>
          <w:rtl/>
        </w:rPr>
        <w:t xml:space="preserve"> &lt;&lt; קריאה &gt;&gt; </w:t>
      </w:r>
      <w:r>
        <w:rPr>
          <w:rtl/>
        </w:rPr>
        <w:t>קריאה:</w:t>
      </w:r>
      <w:r w:rsidRPr="003D688B">
        <w:rPr>
          <w:rStyle w:val="TagStyle"/>
          <w:rtl/>
        </w:rPr>
        <w:t xml:space="preserve"> &lt;&lt; קריאה &gt;&gt;</w:t>
      </w:r>
      <w:r>
        <w:rPr>
          <w:rtl/>
        </w:rPr>
        <w:t xml:space="preserve">  </w:t>
      </w:r>
      <w:bookmarkEnd w:id="20646"/>
    </w:p>
    <w:p w:rsidR="00A7127E" w:rsidRDefault="00A7127E" w:rsidP="00F44B55">
      <w:pPr>
        <w:rPr>
          <w:rtl/>
          <w:lang w:eastAsia="he-IL"/>
        </w:rPr>
      </w:pPr>
    </w:p>
    <w:p w:rsidR="00A7127E" w:rsidRDefault="00E57259" w:rsidP="002929A7">
      <w:pPr>
        <w:rPr>
          <w:rtl/>
          <w:lang w:eastAsia="he-IL"/>
        </w:rPr>
      </w:pPr>
      <w:bookmarkStart w:id="20647" w:name="_ETM_Q45_349330"/>
      <w:bookmarkStart w:id="20648" w:name="_ETM_Q45_349620"/>
      <w:bookmarkStart w:id="20649" w:name="_ETM_Q45_349669"/>
      <w:bookmarkEnd w:id="20647"/>
      <w:bookmarkEnd w:id="20648"/>
      <w:bookmarkEnd w:id="20649"/>
      <w:r>
        <w:rPr>
          <w:rFonts w:hint="cs"/>
          <w:rtl/>
          <w:lang w:eastAsia="he-IL"/>
        </w:rPr>
        <w:t>– – –</w:t>
      </w:r>
      <w:r w:rsidR="00A7127E">
        <w:rPr>
          <w:rFonts w:hint="cs"/>
          <w:rtl/>
          <w:lang w:eastAsia="he-IL"/>
        </w:rPr>
        <w:t xml:space="preserve"> נושא לא </w:t>
      </w:r>
      <w:bookmarkStart w:id="20650" w:name="_ETM_Q45_348646"/>
      <w:bookmarkEnd w:id="20650"/>
      <w:r w:rsidR="00A7127E">
        <w:rPr>
          <w:rFonts w:hint="cs"/>
          <w:rtl/>
          <w:lang w:eastAsia="he-IL"/>
        </w:rPr>
        <w:t xml:space="preserve">פחות חשוב. </w:t>
      </w:r>
    </w:p>
    <w:p w:rsidR="00A7127E" w:rsidRDefault="00A7127E" w:rsidP="002929A7">
      <w:pPr>
        <w:rPr>
          <w:rtl/>
          <w:lang w:eastAsia="he-IL"/>
        </w:rPr>
      </w:pPr>
      <w:bookmarkStart w:id="20651" w:name="_ETM_Q45_344190"/>
      <w:bookmarkStart w:id="20652" w:name="_ETM_Q45_344304"/>
      <w:bookmarkEnd w:id="20651"/>
      <w:bookmarkEnd w:id="20652"/>
    </w:p>
    <w:p w:rsidR="00A7127E" w:rsidRDefault="00A7127E" w:rsidP="002929A7">
      <w:pPr>
        <w:pStyle w:val="af5"/>
        <w:keepNext/>
        <w:rPr>
          <w:rtl/>
        </w:rPr>
      </w:pPr>
      <w:bookmarkStart w:id="20653" w:name="_ETM_Q45_350927"/>
      <w:bookmarkStart w:id="20654" w:name="_ETM_Q45_351165"/>
      <w:bookmarkStart w:id="20655" w:name="_ETM_Q45_351193"/>
      <w:bookmarkStart w:id="20656" w:name="_ETM_Q45_351256"/>
      <w:bookmarkEnd w:id="20653"/>
      <w:bookmarkEnd w:id="20654"/>
      <w:bookmarkEnd w:id="20655"/>
      <w:bookmarkEnd w:id="20656"/>
      <w:r w:rsidRPr="003D688B">
        <w:rPr>
          <w:rStyle w:val="TagStyle"/>
          <w:rtl/>
        </w:rPr>
        <w:t xml:space="preserve"> &lt;&lt; קריאה &gt;&gt; </w:t>
      </w:r>
      <w:r>
        <w:rPr>
          <w:rtl/>
        </w:rPr>
        <w:t>קריאה:</w:t>
      </w:r>
      <w:r w:rsidRPr="003D688B">
        <w:rPr>
          <w:rStyle w:val="TagStyle"/>
          <w:rtl/>
        </w:rPr>
        <w:t xml:space="preserve"> &lt;&lt; קריאה &gt;&gt;</w:t>
      </w:r>
      <w:r>
        <w:rPr>
          <w:rtl/>
        </w:rPr>
        <w:t xml:space="preserve">  </w:t>
      </w:r>
    </w:p>
    <w:p w:rsidR="00A7127E" w:rsidRDefault="00A7127E" w:rsidP="00F44B55">
      <w:pPr>
        <w:rPr>
          <w:rtl/>
          <w:lang w:eastAsia="he-IL"/>
        </w:rPr>
      </w:pPr>
    </w:p>
    <w:p w:rsidR="00A7127E" w:rsidRDefault="00E57259" w:rsidP="002929A7">
      <w:pPr>
        <w:rPr>
          <w:rtl/>
          <w:lang w:eastAsia="he-IL"/>
        </w:rPr>
      </w:pPr>
      <w:bookmarkStart w:id="20657" w:name="_ETM_Q45_350972"/>
      <w:bookmarkStart w:id="20658" w:name="_ETM_Q45_351271"/>
      <w:bookmarkStart w:id="20659" w:name="_ETM_Q45_351347"/>
      <w:bookmarkEnd w:id="20657"/>
      <w:bookmarkEnd w:id="20658"/>
      <w:bookmarkEnd w:id="20659"/>
      <w:r>
        <w:rPr>
          <w:rFonts w:hint="cs"/>
          <w:rtl/>
          <w:lang w:eastAsia="he-IL"/>
        </w:rPr>
        <w:t>– – –</w:t>
      </w:r>
    </w:p>
    <w:p w:rsidR="00A7127E" w:rsidRDefault="00A7127E" w:rsidP="002929A7">
      <w:pPr>
        <w:rPr>
          <w:rtl/>
          <w:lang w:eastAsia="he-IL"/>
        </w:rPr>
      </w:pPr>
      <w:bookmarkStart w:id="20660" w:name="_ETM_Q45_352186"/>
      <w:bookmarkStart w:id="20661" w:name="_ETM_Q45_352295"/>
      <w:bookmarkEnd w:id="20660"/>
      <w:bookmarkEnd w:id="20661"/>
    </w:p>
    <w:p w:rsidR="00A7127E" w:rsidRDefault="00A7127E" w:rsidP="002929A7">
      <w:pPr>
        <w:pStyle w:val="af6"/>
        <w:keepNext/>
        <w:rPr>
          <w:rtl/>
        </w:rPr>
      </w:pPr>
      <w:bookmarkStart w:id="20662" w:name="_ETM_Q45_352322"/>
      <w:bookmarkStart w:id="20663" w:name="_ETM_Q45_352427"/>
      <w:bookmarkStart w:id="20664" w:name="ET_yor_6069_52"/>
      <w:bookmarkEnd w:id="20662"/>
      <w:bookmarkEnd w:id="20663"/>
      <w:r w:rsidRPr="0009677E">
        <w:rPr>
          <w:rStyle w:val="TagStyle"/>
          <w:rtl/>
        </w:rPr>
        <w:t xml:space="preserve"> &lt;&lt; יור &gt;&gt; </w:t>
      </w:r>
      <w:r>
        <w:rPr>
          <w:rtl/>
        </w:rPr>
        <w:t>היו"ר אליהו ברוכי:</w:t>
      </w:r>
      <w:r w:rsidRPr="0009677E">
        <w:rPr>
          <w:rStyle w:val="TagStyle"/>
          <w:rtl/>
        </w:rPr>
        <w:t xml:space="preserve"> &lt;&lt; יור &gt;&gt;</w:t>
      </w:r>
      <w:r>
        <w:rPr>
          <w:rtl/>
        </w:rPr>
        <w:t xml:space="preserve">  </w:t>
      </w:r>
      <w:bookmarkEnd w:id="20664"/>
    </w:p>
    <w:p w:rsidR="00A7127E" w:rsidRDefault="00A7127E" w:rsidP="00F44B55">
      <w:pPr>
        <w:rPr>
          <w:rtl/>
          <w:lang w:eastAsia="he-IL"/>
        </w:rPr>
      </w:pPr>
    </w:p>
    <w:p w:rsidR="00A7127E" w:rsidRDefault="00A7127E" w:rsidP="002929A7">
      <w:pPr>
        <w:rPr>
          <w:rtl/>
          <w:lang w:eastAsia="he-IL"/>
        </w:rPr>
      </w:pPr>
      <w:bookmarkStart w:id="20665" w:name="_ETM_Q45_167726"/>
      <w:bookmarkStart w:id="20666" w:name="_ETM_Q45_353420"/>
      <w:bookmarkEnd w:id="20665"/>
      <w:bookmarkEnd w:id="20666"/>
      <w:r>
        <w:rPr>
          <w:rFonts w:hint="cs"/>
          <w:rtl/>
          <w:lang w:eastAsia="he-IL"/>
        </w:rPr>
        <w:t xml:space="preserve">מי עונה – זה תפקידה </w:t>
      </w:r>
      <w:bookmarkStart w:id="20667" w:name="_ETM_Q45_354657"/>
      <w:bookmarkEnd w:id="20667"/>
      <w:r>
        <w:rPr>
          <w:rFonts w:hint="cs"/>
          <w:rtl/>
          <w:lang w:eastAsia="he-IL"/>
        </w:rPr>
        <w:t xml:space="preserve">של השרה. הינה השרה. </w:t>
      </w:r>
    </w:p>
    <w:p w:rsidR="00A7127E" w:rsidRPr="003D688B" w:rsidRDefault="00A7127E" w:rsidP="002929A7">
      <w:pPr>
        <w:rPr>
          <w:rtl/>
          <w:lang w:eastAsia="he-IL"/>
        </w:rPr>
      </w:pPr>
      <w:bookmarkStart w:id="20668" w:name="_ETM_Q45_357225"/>
      <w:bookmarkStart w:id="20669" w:name="_ETM_Q45_357328"/>
      <w:bookmarkEnd w:id="20668"/>
      <w:bookmarkEnd w:id="20669"/>
    </w:p>
    <w:p w:rsidR="00A7127E" w:rsidRDefault="00A7127E" w:rsidP="002929A7">
      <w:pPr>
        <w:pStyle w:val="af5"/>
        <w:keepNext/>
        <w:rPr>
          <w:rtl/>
        </w:rPr>
      </w:pPr>
      <w:bookmarkStart w:id="20670" w:name="ET_interruption_5985_6"/>
      <w:r w:rsidRPr="001862B6">
        <w:rPr>
          <w:rStyle w:val="TagStyle"/>
          <w:rtl/>
        </w:rPr>
        <w:t xml:space="preserve"> &lt;&lt; קריאה &gt;&gt; </w:t>
      </w:r>
      <w:r w:rsidR="00101EBE">
        <w:rPr>
          <w:rtl/>
        </w:rPr>
        <w:t>שרת התחבורה</w:t>
      </w:r>
      <w:r>
        <w:rPr>
          <w:rtl/>
        </w:rPr>
        <w:t xml:space="preserve"> והבטיחות בדרכים מירי מרים רגב:</w:t>
      </w:r>
      <w:r w:rsidRPr="001862B6">
        <w:rPr>
          <w:rStyle w:val="TagStyle"/>
          <w:rtl/>
        </w:rPr>
        <w:t xml:space="preserve"> &lt;&lt; קריאה &gt;&gt;</w:t>
      </w:r>
      <w:r>
        <w:rPr>
          <w:rtl/>
        </w:rPr>
        <w:t xml:space="preserve">  </w:t>
      </w:r>
      <w:bookmarkEnd w:id="20670"/>
    </w:p>
    <w:p w:rsidR="00A7127E" w:rsidRDefault="00A7127E" w:rsidP="00F44B55">
      <w:pPr>
        <w:rPr>
          <w:rtl/>
          <w:lang w:eastAsia="he-IL"/>
        </w:rPr>
      </w:pPr>
    </w:p>
    <w:p w:rsidR="00A7127E" w:rsidRDefault="00A7127E" w:rsidP="002929A7">
      <w:pPr>
        <w:rPr>
          <w:rtl/>
          <w:lang w:eastAsia="he-IL"/>
        </w:rPr>
      </w:pPr>
      <w:r>
        <w:rPr>
          <w:rFonts w:hint="cs"/>
          <w:rtl/>
          <w:lang w:eastAsia="he-IL"/>
        </w:rPr>
        <w:t>מה, מה קרה?</w:t>
      </w:r>
      <w:bookmarkStart w:id="20671" w:name="_ETM_Q45_356010"/>
      <w:bookmarkEnd w:id="20671"/>
    </w:p>
    <w:p w:rsidR="00A7127E" w:rsidRDefault="00A7127E" w:rsidP="002929A7">
      <w:pPr>
        <w:rPr>
          <w:rtl/>
          <w:lang w:eastAsia="he-IL"/>
        </w:rPr>
      </w:pPr>
      <w:bookmarkStart w:id="20672" w:name="_ETM_Q45_356102"/>
      <w:bookmarkEnd w:id="20672"/>
    </w:p>
    <w:p w:rsidR="00A7127E" w:rsidRDefault="009311D1" w:rsidP="009311D1">
      <w:pPr>
        <w:pStyle w:val="af5"/>
        <w:rPr>
          <w:rtl/>
        </w:rPr>
      </w:pPr>
      <w:bookmarkStart w:id="20673" w:name="_ETM_Q45_356707"/>
      <w:bookmarkStart w:id="20674" w:name="_ETM_Q45_356791"/>
      <w:bookmarkStart w:id="20675" w:name="ET_interruption_5547_25"/>
      <w:bookmarkEnd w:id="20673"/>
      <w:bookmarkEnd w:id="20674"/>
      <w:r w:rsidRPr="009311D1">
        <w:rPr>
          <w:rStyle w:val="TagStyle"/>
          <w:rtl/>
        </w:rPr>
        <w:t xml:space="preserve"> &lt;&lt; קריאה &gt;&gt;</w:t>
      </w:r>
      <w:r w:rsidR="00A7127E" w:rsidRPr="003D688B">
        <w:rPr>
          <w:rStyle w:val="TagStyle"/>
          <w:rtl/>
        </w:rPr>
        <w:t xml:space="preserve"> </w:t>
      </w:r>
      <w:bookmarkStart w:id="20676" w:name="_Toc48811138"/>
      <w:r w:rsidR="00A7127E">
        <w:rPr>
          <w:rtl/>
        </w:rPr>
        <w:t>סגן שר הבריאות יואב קיש:</w:t>
      </w:r>
      <w:bookmarkEnd w:id="20676"/>
      <w:r w:rsidR="00A7127E" w:rsidRPr="003D688B">
        <w:rPr>
          <w:rStyle w:val="TagStyle"/>
          <w:rtl/>
        </w:rPr>
        <w:t xml:space="preserve"> </w:t>
      </w:r>
      <w:r w:rsidRPr="009311D1">
        <w:rPr>
          <w:rStyle w:val="TagStyle"/>
          <w:rtl/>
        </w:rPr>
        <w:t xml:space="preserve">&lt;&lt; קריאה &gt;&gt; </w:t>
      </w:r>
      <w:r w:rsidR="00A7127E">
        <w:rPr>
          <w:rtl/>
        </w:rPr>
        <w:t xml:space="preserve">  </w:t>
      </w:r>
      <w:bookmarkEnd w:id="20675"/>
    </w:p>
    <w:p w:rsidR="00A7127E" w:rsidRDefault="00A7127E" w:rsidP="00F44B55">
      <w:pPr>
        <w:rPr>
          <w:rtl/>
          <w:lang w:eastAsia="he-IL"/>
        </w:rPr>
      </w:pPr>
    </w:p>
    <w:p w:rsidR="00A7127E" w:rsidRDefault="00A7127E" w:rsidP="002929A7">
      <w:pPr>
        <w:rPr>
          <w:rtl/>
          <w:lang w:eastAsia="he-IL"/>
        </w:rPr>
      </w:pPr>
      <w:bookmarkStart w:id="20677" w:name="_ETM_Q45_358795"/>
      <w:bookmarkEnd w:id="20677"/>
      <w:r>
        <w:rPr>
          <w:rFonts w:hint="cs"/>
          <w:rtl/>
          <w:lang w:eastAsia="he-IL"/>
        </w:rPr>
        <w:t>ח</w:t>
      </w:r>
      <w:bookmarkStart w:id="20678" w:name="_ETM_Q45_359076"/>
      <w:bookmarkEnd w:id="20678"/>
      <w:r>
        <w:rPr>
          <w:rFonts w:hint="cs"/>
          <w:rtl/>
          <w:lang w:eastAsia="he-IL"/>
        </w:rPr>
        <w:t>ס</w:t>
      </w:r>
      <w:bookmarkStart w:id="20679" w:name="_ETM_Q45_359141"/>
      <w:bookmarkEnd w:id="20679"/>
      <w:r>
        <w:rPr>
          <w:rFonts w:hint="cs"/>
          <w:rtl/>
          <w:lang w:eastAsia="he-IL"/>
        </w:rPr>
        <w:t xml:space="preserve">רת לנו, השרה. </w:t>
      </w:r>
    </w:p>
    <w:p w:rsidR="00A7127E" w:rsidRDefault="00A7127E" w:rsidP="002929A7">
      <w:pPr>
        <w:rPr>
          <w:rtl/>
          <w:lang w:eastAsia="he-IL"/>
        </w:rPr>
      </w:pPr>
      <w:bookmarkStart w:id="20680" w:name="_ETM_Q45_357558"/>
      <w:bookmarkStart w:id="20681" w:name="_ETM_Q45_357618"/>
      <w:bookmarkStart w:id="20682" w:name="_ETM_Q45_357663"/>
      <w:bookmarkEnd w:id="20680"/>
      <w:bookmarkEnd w:id="20681"/>
      <w:bookmarkEnd w:id="20682"/>
    </w:p>
    <w:p w:rsidR="00A7127E" w:rsidRDefault="00A7127E" w:rsidP="002929A7">
      <w:pPr>
        <w:pStyle w:val="af5"/>
        <w:keepNext/>
        <w:rPr>
          <w:rtl/>
        </w:rPr>
      </w:pPr>
      <w:bookmarkStart w:id="20683" w:name="_ETM_Q45_357758"/>
      <w:bookmarkEnd w:id="20683"/>
      <w:r w:rsidRPr="003D688B">
        <w:rPr>
          <w:rStyle w:val="TagStyle"/>
          <w:rtl/>
        </w:rPr>
        <w:t xml:space="preserve"> &lt;&lt; קריאה &gt;&gt; </w:t>
      </w:r>
      <w:r w:rsidR="00101EBE">
        <w:rPr>
          <w:rtl/>
        </w:rPr>
        <w:t>שרת התחבורה</w:t>
      </w:r>
      <w:r>
        <w:rPr>
          <w:rtl/>
        </w:rPr>
        <w:t xml:space="preserve"> והבטיחות בדרכים מירי מרים רגב:</w:t>
      </w:r>
      <w:r w:rsidRPr="003D688B">
        <w:rPr>
          <w:rStyle w:val="TagStyle"/>
          <w:rtl/>
        </w:rPr>
        <w:t xml:space="preserve"> &lt;&lt; קריאה &gt;&gt;</w:t>
      </w:r>
      <w:r>
        <w:rPr>
          <w:rtl/>
        </w:rPr>
        <w:t xml:space="preserve">  </w:t>
      </w:r>
    </w:p>
    <w:p w:rsidR="00A7127E" w:rsidRDefault="00A7127E" w:rsidP="00F44B55">
      <w:pPr>
        <w:rPr>
          <w:rtl/>
          <w:lang w:eastAsia="he-IL"/>
        </w:rPr>
      </w:pPr>
    </w:p>
    <w:p w:rsidR="00A7127E" w:rsidRDefault="00A7127E" w:rsidP="002929A7">
      <w:pPr>
        <w:rPr>
          <w:rtl/>
          <w:lang w:eastAsia="he-IL"/>
        </w:rPr>
      </w:pPr>
      <w:bookmarkStart w:id="20684" w:name="_ETM_Q45_360239"/>
      <w:bookmarkEnd w:id="20684"/>
      <w:r>
        <w:rPr>
          <w:rFonts w:hint="cs"/>
          <w:rtl/>
          <w:lang w:eastAsia="he-IL"/>
        </w:rPr>
        <w:t xml:space="preserve">הינה, אני כאן. </w:t>
      </w:r>
    </w:p>
    <w:p w:rsidR="00A7127E" w:rsidRDefault="00A7127E" w:rsidP="002929A7">
      <w:pPr>
        <w:rPr>
          <w:rtl/>
          <w:lang w:eastAsia="he-IL"/>
        </w:rPr>
      </w:pPr>
      <w:bookmarkStart w:id="20685" w:name="_ETM_Q45_362422"/>
      <w:bookmarkStart w:id="20686" w:name="_ETM_Q45_362520"/>
      <w:bookmarkEnd w:id="20685"/>
      <w:bookmarkEnd w:id="20686"/>
    </w:p>
    <w:p w:rsidR="00A7127E" w:rsidRDefault="00A7127E" w:rsidP="002929A7">
      <w:pPr>
        <w:pStyle w:val="af5"/>
        <w:keepNext/>
        <w:rPr>
          <w:rtl/>
        </w:rPr>
      </w:pPr>
      <w:bookmarkStart w:id="20687" w:name="_ETM_Q45_362549"/>
      <w:bookmarkStart w:id="20688" w:name="_ETM_Q45_362645"/>
      <w:bookmarkEnd w:id="20687"/>
      <w:bookmarkEnd w:id="20688"/>
      <w:r w:rsidRPr="003D688B">
        <w:rPr>
          <w:rStyle w:val="TagStyle"/>
          <w:rtl/>
        </w:rPr>
        <w:t xml:space="preserve"> &lt;&lt; קריאה &gt;&gt; </w:t>
      </w:r>
      <w:r>
        <w:rPr>
          <w:rtl/>
        </w:rPr>
        <w:t>קריאה:</w:t>
      </w:r>
      <w:r w:rsidRPr="003D688B">
        <w:rPr>
          <w:rStyle w:val="TagStyle"/>
          <w:rtl/>
        </w:rPr>
        <w:t xml:space="preserve"> &lt;&lt; קריאה &gt;&gt;</w:t>
      </w:r>
      <w:r>
        <w:rPr>
          <w:rtl/>
        </w:rPr>
        <w:t xml:space="preserve">  </w:t>
      </w:r>
    </w:p>
    <w:p w:rsidR="00A7127E" w:rsidRDefault="00A7127E" w:rsidP="00F44B55">
      <w:pPr>
        <w:rPr>
          <w:rtl/>
          <w:lang w:eastAsia="he-IL"/>
        </w:rPr>
      </w:pPr>
    </w:p>
    <w:p w:rsidR="00A7127E" w:rsidRDefault="00A7127E" w:rsidP="002929A7">
      <w:pPr>
        <w:rPr>
          <w:rtl/>
          <w:lang w:eastAsia="he-IL"/>
        </w:rPr>
      </w:pPr>
      <w:bookmarkStart w:id="20689" w:name="_ETM_Q45_363425"/>
      <w:bookmarkEnd w:id="20689"/>
      <w:r>
        <w:rPr>
          <w:rFonts w:hint="cs"/>
          <w:rtl/>
          <w:lang w:eastAsia="he-IL"/>
        </w:rPr>
        <w:t xml:space="preserve">רציתי ששרת התחבורה תשמע את הנאום </w:t>
      </w:r>
      <w:bookmarkStart w:id="20690" w:name="_ETM_Q45_366386"/>
      <w:bookmarkEnd w:id="20690"/>
      <w:r>
        <w:rPr>
          <w:rFonts w:hint="cs"/>
          <w:rtl/>
          <w:lang w:eastAsia="he-IL"/>
        </w:rPr>
        <w:t xml:space="preserve">שלי. </w:t>
      </w:r>
    </w:p>
    <w:p w:rsidR="00A7127E" w:rsidRDefault="00A7127E" w:rsidP="002929A7">
      <w:pPr>
        <w:rPr>
          <w:rtl/>
          <w:lang w:eastAsia="he-IL"/>
        </w:rPr>
      </w:pPr>
      <w:bookmarkStart w:id="20691" w:name="_ETM_Q45_366341"/>
      <w:bookmarkStart w:id="20692" w:name="_ETM_Q45_366449"/>
      <w:bookmarkStart w:id="20693" w:name="_ETM_Q45_366525"/>
      <w:bookmarkEnd w:id="20691"/>
      <w:bookmarkEnd w:id="20692"/>
      <w:bookmarkEnd w:id="20693"/>
    </w:p>
    <w:p w:rsidR="00A7127E" w:rsidRDefault="00A7127E" w:rsidP="00101EBE">
      <w:pPr>
        <w:pStyle w:val="af5"/>
        <w:keepNext/>
        <w:rPr>
          <w:rtl/>
        </w:rPr>
      </w:pPr>
      <w:bookmarkStart w:id="20694" w:name="_ETM_Q45_366616"/>
      <w:bookmarkStart w:id="20695" w:name="ET_interruption_5985_28"/>
      <w:bookmarkEnd w:id="20694"/>
      <w:r w:rsidRPr="003D688B">
        <w:rPr>
          <w:rStyle w:val="TagStyle"/>
          <w:rtl/>
        </w:rPr>
        <w:t xml:space="preserve"> &lt;&lt; קריאה &gt;&gt; </w:t>
      </w:r>
      <w:r>
        <w:rPr>
          <w:rtl/>
        </w:rPr>
        <w:t>שרת התחבורה והבטיחות בדרכים מירי מרים רגב:</w:t>
      </w:r>
      <w:r w:rsidRPr="003D688B">
        <w:rPr>
          <w:rStyle w:val="TagStyle"/>
          <w:rtl/>
        </w:rPr>
        <w:t xml:space="preserve"> &lt;&lt; קריאה &gt;&gt;</w:t>
      </w:r>
      <w:r>
        <w:rPr>
          <w:rtl/>
        </w:rPr>
        <w:t xml:space="preserve">  </w:t>
      </w:r>
      <w:bookmarkEnd w:id="20695"/>
    </w:p>
    <w:p w:rsidR="00A7127E" w:rsidRDefault="00A7127E" w:rsidP="00F44B55">
      <w:pPr>
        <w:rPr>
          <w:rtl/>
          <w:lang w:eastAsia="he-IL"/>
        </w:rPr>
      </w:pPr>
    </w:p>
    <w:p w:rsidR="00A7127E" w:rsidRDefault="00A7127E" w:rsidP="002929A7">
      <w:pPr>
        <w:rPr>
          <w:rtl/>
          <w:lang w:eastAsia="he-IL"/>
        </w:rPr>
      </w:pPr>
      <w:bookmarkStart w:id="20696" w:name="_ETM_Q45_366495"/>
      <w:bookmarkStart w:id="20697" w:name="_ETM_Q45_366764"/>
      <w:bookmarkEnd w:id="20696"/>
      <w:bookmarkEnd w:id="20697"/>
      <w:r>
        <w:rPr>
          <w:rFonts w:hint="cs"/>
          <w:rtl/>
          <w:lang w:eastAsia="he-IL"/>
        </w:rPr>
        <w:t>קו</w:t>
      </w:r>
      <w:bookmarkStart w:id="20698" w:name="_ETM_Q45_366839"/>
      <w:bookmarkEnd w:id="20698"/>
      <w:r>
        <w:rPr>
          <w:rFonts w:hint="cs"/>
          <w:rtl/>
          <w:lang w:eastAsia="he-IL"/>
        </w:rPr>
        <w:t>דם כול</w:t>
      </w:r>
      <w:r w:rsidR="00E96B4D">
        <w:rPr>
          <w:rFonts w:hint="cs"/>
          <w:rtl/>
          <w:lang w:eastAsia="he-IL"/>
        </w:rPr>
        <w:t>,</w:t>
      </w:r>
      <w:r>
        <w:rPr>
          <w:rFonts w:hint="cs"/>
          <w:rtl/>
          <w:lang w:eastAsia="he-IL"/>
        </w:rPr>
        <w:t xml:space="preserve"> מקלב יענה לכם, בשביל זה הוא סגן </w:t>
      </w:r>
      <w:bookmarkStart w:id="20699" w:name="_ETM_Q45_368522"/>
      <w:bookmarkEnd w:id="20699"/>
      <w:r>
        <w:rPr>
          <w:rFonts w:hint="cs"/>
          <w:rtl/>
          <w:lang w:eastAsia="he-IL"/>
        </w:rPr>
        <w:t xml:space="preserve">שר. </w:t>
      </w:r>
    </w:p>
    <w:p w:rsidR="00A7127E" w:rsidRDefault="00A7127E" w:rsidP="002929A7">
      <w:pPr>
        <w:rPr>
          <w:rtl/>
          <w:lang w:eastAsia="he-IL"/>
        </w:rPr>
      </w:pPr>
    </w:p>
    <w:p w:rsidR="00A7127E" w:rsidRDefault="00A7127E" w:rsidP="002929A7">
      <w:pPr>
        <w:pStyle w:val="af5"/>
        <w:keepNext/>
        <w:rPr>
          <w:rtl/>
        </w:rPr>
      </w:pPr>
      <w:bookmarkStart w:id="20700" w:name="_ETM_Q45_369754"/>
      <w:bookmarkStart w:id="20701" w:name="_ETM_Q45_369840"/>
      <w:bookmarkStart w:id="20702" w:name="_ETM_Q45_369231"/>
      <w:bookmarkStart w:id="20703" w:name="_ETM_Q45_366060"/>
      <w:bookmarkStart w:id="20704" w:name="_ETM_Q45_366102"/>
      <w:bookmarkStart w:id="20705" w:name="ET_interruption_5292_29"/>
      <w:bookmarkEnd w:id="20700"/>
      <w:bookmarkEnd w:id="20701"/>
      <w:bookmarkEnd w:id="20702"/>
      <w:bookmarkEnd w:id="20703"/>
      <w:bookmarkEnd w:id="20704"/>
      <w:r w:rsidRPr="003D688B">
        <w:rPr>
          <w:rStyle w:val="TagStyle"/>
          <w:rtl/>
        </w:rPr>
        <w:t xml:space="preserve"> &lt;&lt; קריאה &gt;&gt; </w:t>
      </w:r>
      <w:r>
        <w:rPr>
          <w:rtl/>
        </w:rPr>
        <w:t>אוסאמה סעדי (הרשימה המשותפת):</w:t>
      </w:r>
      <w:r w:rsidRPr="003D688B">
        <w:rPr>
          <w:rStyle w:val="TagStyle"/>
          <w:rtl/>
        </w:rPr>
        <w:t xml:space="preserve"> &lt;&lt; קריאה &gt;&gt;</w:t>
      </w:r>
      <w:r>
        <w:rPr>
          <w:rtl/>
        </w:rPr>
        <w:t xml:space="preserve">  </w:t>
      </w:r>
      <w:bookmarkEnd w:id="20705"/>
    </w:p>
    <w:p w:rsidR="00A7127E" w:rsidRDefault="00A7127E" w:rsidP="00F44B55">
      <w:pPr>
        <w:rPr>
          <w:rtl/>
          <w:lang w:eastAsia="he-IL"/>
        </w:rPr>
      </w:pPr>
    </w:p>
    <w:p w:rsidR="00A7127E" w:rsidRDefault="00E57259" w:rsidP="002929A7">
      <w:pPr>
        <w:rPr>
          <w:rtl/>
          <w:lang w:eastAsia="he-IL"/>
        </w:rPr>
      </w:pPr>
      <w:bookmarkStart w:id="20706" w:name="_ETM_Q45_368226"/>
      <w:bookmarkStart w:id="20707" w:name="_ETM_Q45_368334"/>
      <w:bookmarkEnd w:id="20706"/>
      <w:bookmarkEnd w:id="20707"/>
      <w:r>
        <w:rPr>
          <w:rFonts w:hint="cs"/>
          <w:rtl/>
          <w:lang w:eastAsia="he-IL"/>
        </w:rPr>
        <w:t>– – –</w:t>
      </w:r>
    </w:p>
    <w:p w:rsidR="00A7127E" w:rsidRDefault="00A7127E" w:rsidP="002929A7">
      <w:pPr>
        <w:rPr>
          <w:rtl/>
          <w:lang w:eastAsia="he-IL"/>
        </w:rPr>
      </w:pPr>
      <w:bookmarkStart w:id="20708" w:name="_ETM_Q45_369249"/>
      <w:bookmarkStart w:id="20709" w:name="_ETM_Q45_369335"/>
      <w:bookmarkEnd w:id="20708"/>
      <w:bookmarkEnd w:id="20709"/>
    </w:p>
    <w:p w:rsidR="00A7127E" w:rsidRDefault="00A7127E" w:rsidP="00101EBE">
      <w:pPr>
        <w:pStyle w:val="af5"/>
        <w:keepNext/>
        <w:rPr>
          <w:rtl/>
        </w:rPr>
      </w:pPr>
      <w:bookmarkStart w:id="20710" w:name="ET_interruption_5985_53"/>
      <w:r w:rsidRPr="0009677E">
        <w:rPr>
          <w:rStyle w:val="TagStyle"/>
          <w:rtl/>
        </w:rPr>
        <w:t xml:space="preserve"> &lt;&lt; קריאה &gt;&gt; </w:t>
      </w:r>
      <w:r>
        <w:rPr>
          <w:rtl/>
        </w:rPr>
        <w:t>שרת התחבורה והבטיחות בדרכים מירי מרים רגב:</w:t>
      </w:r>
      <w:r w:rsidRPr="0009677E">
        <w:rPr>
          <w:rStyle w:val="TagStyle"/>
          <w:rtl/>
        </w:rPr>
        <w:t xml:space="preserve"> &lt;&lt; קריאה &gt;&gt;</w:t>
      </w:r>
      <w:r>
        <w:rPr>
          <w:rtl/>
        </w:rPr>
        <w:t xml:space="preserve">  </w:t>
      </w:r>
      <w:bookmarkEnd w:id="20710"/>
    </w:p>
    <w:p w:rsidR="00A7127E" w:rsidRDefault="00A7127E" w:rsidP="00F44B55">
      <w:pPr>
        <w:rPr>
          <w:rtl/>
          <w:lang w:eastAsia="he-IL"/>
        </w:rPr>
      </w:pPr>
    </w:p>
    <w:p w:rsidR="00A7127E" w:rsidRDefault="00A7127E" w:rsidP="002929A7">
      <w:pPr>
        <w:rPr>
          <w:rtl/>
          <w:lang w:eastAsia="he-IL"/>
        </w:rPr>
      </w:pPr>
      <w:bookmarkStart w:id="20711" w:name="_ETM_Q45_370535"/>
      <w:bookmarkStart w:id="20712" w:name="_ETM_Q45_370842"/>
      <w:bookmarkEnd w:id="20711"/>
      <w:bookmarkEnd w:id="20712"/>
      <w:r>
        <w:rPr>
          <w:rFonts w:hint="cs"/>
          <w:rtl/>
          <w:lang w:eastAsia="he-IL"/>
        </w:rPr>
        <w:t>כ</w:t>
      </w:r>
      <w:bookmarkStart w:id="20713" w:name="_ETM_Q45_370911"/>
      <w:bookmarkEnd w:id="20713"/>
      <w:r>
        <w:rPr>
          <w:rFonts w:hint="cs"/>
          <w:rtl/>
          <w:lang w:eastAsia="he-IL"/>
        </w:rPr>
        <w:t xml:space="preserve">י הוא סגן שר </w:t>
      </w:r>
      <w:r w:rsidR="00E57259">
        <w:rPr>
          <w:rFonts w:hint="cs"/>
          <w:rtl/>
          <w:lang w:eastAsia="he-IL"/>
        </w:rPr>
        <w:t>– –</w:t>
      </w:r>
      <w:r>
        <w:rPr>
          <w:rFonts w:hint="cs"/>
          <w:rtl/>
          <w:lang w:eastAsia="he-IL"/>
        </w:rPr>
        <w:t xml:space="preserve"> </w:t>
      </w:r>
    </w:p>
    <w:p w:rsidR="00A7127E" w:rsidRPr="0009677E" w:rsidRDefault="00A7127E" w:rsidP="002929A7">
      <w:pPr>
        <w:rPr>
          <w:rtl/>
          <w:lang w:eastAsia="he-IL"/>
        </w:rPr>
      </w:pPr>
      <w:bookmarkStart w:id="20714" w:name="_ETM_Q45_369832"/>
      <w:bookmarkStart w:id="20715" w:name="_ETM_Q45_369947"/>
      <w:bookmarkEnd w:id="20714"/>
      <w:bookmarkEnd w:id="20715"/>
    </w:p>
    <w:p w:rsidR="00A7127E" w:rsidRDefault="00A7127E" w:rsidP="002929A7">
      <w:pPr>
        <w:pStyle w:val="af5"/>
        <w:keepNext/>
        <w:rPr>
          <w:rtl/>
        </w:rPr>
      </w:pPr>
      <w:bookmarkStart w:id="20716" w:name="ET_interruption_5797_32"/>
      <w:r w:rsidRPr="00B55FEC">
        <w:rPr>
          <w:rStyle w:val="TagStyle"/>
          <w:rtl/>
        </w:rPr>
        <w:t xml:space="preserve"> &lt;&lt; קריאה &gt;&gt; </w:t>
      </w:r>
      <w:r>
        <w:rPr>
          <w:rtl/>
        </w:rPr>
        <w:t>יצחק פינדרוס (יהדות התורה):</w:t>
      </w:r>
      <w:r w:rsidRPr="00B55FEC">
        <w:rPr>
          <w:rStyle w:val="TagStyle"/>
          <w:rtl/>
        </w:rPr>
        <w:t xml:space="preserve"> &lt;&lt; קריאה &gt;&gt;</w:t>
      </w:r>
      <w:r>
        <w:rPr>
          <w:rtl/>
        </w:rPr>
        <w:t xml:space="preserve">  </w:t>
      </w:r>
      <w:bookmarkEnd w:id="20716"/>
    </w:p>
    <w:p w:rsidR="00A7127E" w:rsidRDefault="00A7127E" w:rsidP="00F44B55">
      <w:pPr>
        <w:rPr>
          <w:rtl/>
          <w:lang w:eastAsia="he-IL"/>
        </w:rPr>
      </w:pPr>
    </w:p>
    <w:p w:rsidR="00A7127E" w:rsidRDefault="00E57259" w:rsidP="002929A7">
      <w:pPr>
        <w:rPr>
          <w:rtl/>
          <w:lang w:eastAsia="he-IL"/>
        </w:rPr>
      </w:pPr>
      <w:bookmarkStart w:id="20717" w:name="_ETM_Q45_369013"/>
      <w:bookmarkStart w:id="20718" w:name="_ETM_Q45_369301"/>
      <w:bookmarkStart w:id="20719" w:name="_ETM_Q45_369349"/>
      <w:bookmarkEnd w:id="20717"/>
      <w:bookmarkEnd w:id="20718"/>
      <w:bookmarkEnd w:id="20719"/>
      <w:r>
        <w:rPr>
          <w:rFonts w:hint="cs"/>
          <w:rtl/>
          <w:lang w:eastAsia="he-IL"/>
        </w:rPr>
        <w:t>– – –</w:t>
      </w:r>
      <w:r w:rsidR="00A7127E">
        <w:rPr>
          <w:rFonts w:hint="cs"/>
          <w:rtl/>
          <w:lang w:eastAsia="he-IL"/>
        </w:rPr>
        <w:t xml:space="preserve"> תקשיב למה שהשרה עונה. </w:t>
      </w:r>
    </w:p>
    <w:p w:rsidR="00A7127E" w:rsidRPr="00B55FEC" w:rsidRDefault="00A7127E" w:rsidP="002929A7">
      <w:pPr>
        <w:rPr>
          <w:rtl/>
          <w:lang w:eastAsia="he-IL"/>
        </w:rPr>
      </w:pPr>
      <w:bookmarkStart w:id="20720" w:name="_ETM_Q45_176701"/>
      <w:bookmarkStart w:id="20721" w:name="_ETM_Q45_176830"/>
      <w:bookmarkEnd w:id="20720"/>
      <w:bookmarkEnd w:id="20721"/>
    </w:p>
    <w:p w:rsidR="00A7127E" w:rsidRDefault="00A7127E" w:rsidP="002929A7">
      <w:pPr>
        <w:pStyle w:val="af5"/>
        <w:keepNext/>
        <w:rPr>
          <w:rtl/>
        </w:rPr>
      </w:pPr>
      <w:bookmarkStart w:id="20722" w:name="_ETM_Q45_369377"/>
      <w:bookmarkStart w:id="20723" w:name="_ETM_Q45_369484"/>
      <w:bookmarkStart w:id="20724" w:name="ET_interruption_5985_31"/>
      <w:bookmarkEnd w:id="20722"/>
      <w:bookmarkEnd w:id="20723"/>
      <w:r w:rsidRPr="00B55FEC">
        <w:rPr>
          <w:rStyle w:val="TagStyle"/>
          <w:rtl/>
        </w:rPr>
        <w:t xml:space="preserve"> &lt;&lt; קריאה &gt;&gt; </w:t>
      </w:r>
      <w:r w:rsidR="00101EBE">
        <w:rPr>
          <w:rtl/>
        </w:rPr>
        <w:t>שרת התחבורה</w:t>
      </w:r>
      <w:r>
        <w:rPr>
          <w:rtl/>
        </w:rPr>
        <w:t xml:space="preserve"> והבטיחות בדרכים מירי מרים רגב:</w:t>
      </w:r>
      <w:r w:rsidRPr="00B55FEC">
        <w:rPr>
          <w:rStyle w:val="TagStyle"/>
          <w:rtl/>
        </w:rPr>
        <w:t xml:space="preserve"> &lt;&lt; קריאה &gt;&gt;</w:t>
      </w:r>
      <w:r>
        <w:rPr>
          <w:rtl/>
        </w:rPr>
        <w:t xml:space="preserve">  </w:t>
      </w:r>
      <w:bookmarkEnd w:id="20724"/>
    </w:p>
    <w:p w:rsidR="00A7127E" w:rsidRDefault="00A7127E" w:rsidP="00F44B55">
      <w:pPr>
        <w:rPr>
          <w:rtl/>
          <w:lang w:eastAsia="he-IL"/>
        </w:rPr>
      </w:pPr>
    </w:p>
    <w:p w:rsidR="00A7127E" w:rsidRDefault="00E57259" w:rsidP="002929A7">
      <w:pPr>
        <w:rPr>
          <w:rtl/>
          <w:lang w:eastAsia="he-IL"/>
        </w:rPr>
      </w:pPr>
      <w:bookmarkStart w:id="20725" w:name="_ETM_Q45_370430"/>
      <w:bookmarkStart w:id="20726" w:name="_ETM_Q45_370729"/>
      <w:bookmarkStart w:id="20727" w:name="_ETM_Q45_370783"/>
      <w:bookmarkEnd w:id="20725"/>
      <w:bookmarkEnd w:id="20726"/>
      <w:bookmarkEnd w:id="20727"/>
      <w:r>
        <w:rPr>
          <w:rFonts w:hint="cs"/>
          <w:rtl/>
          <w:lang w:eastAsia="he-IL"/>
        </w:rPr>
        <w:t>– –</w:t>
      </w:r>
      <w:r w:rsidR="00A7127E">
        <w:rPr>
          <w:rFonts w:hint="cs"/>
          <w:rtl/>
          <w:lang w:eastAsia="he-IL"/>
        </w:rPr>
        <w:t xml:space="preserve"> וסוף-סוף </w:t>
      </w:r>
      <w:bookmarkStart w:id="20728" w:name="_ETM_Q45_374608"/>
      <w:bookmarkEnd w:id="20728"/>
      <w:r w:rsidR="00A7127E">
        <w:rPr>
          <w:rFonts w:hint="cs"/>
          <w:rtl/>
          <w:lang w:eastAsia="he-IL"/>
        </w:rPr>
        <w:t xml:space="preserve">יש לי את היכולת להקשיב </w:t>
      </w:r>
      <w:proofErr w:type="spellStart"/>
      <w:r w:rsidR="00A7127E">
        <w:rPr>
          <w:rFonts w:hint="cs"/>
          <w:rtl/>
          <w:lang w:eastAsia="he-IL"/>
        </w:rPr>
        <w:t>למקלב</w:t>
      </w:r>
      <w:proofErr w:type="spellEnd"/>
      <w:r w:rsidR="00A7127E">
        <w:rPr>
          <w:rFonts w:hint="cs"/>
          <w:rtl/>
          <w:lang w:eastAsia="he-IL"/>
        </w:rPr>
        <w:t xml:space="preserve"> מדבר בשמי. </w:t>
      </w:r>
    </w:p>
    <w:p w:rsidR="00A7127E" w:rsidRDefault="00A7127E" w:rsidP="002929A7">
      <w:pPr>
        <w:rPr>
          <w:rtl/>
          <w:lang w:eastAsia="he-IL"/>
        </w:rPr>
      </w:pPr>
      <w:bookmarkStart w:id="20729" w:name="_ETM_Q45_376150"/>
      <w:bookmarkStart w:id="20730" w:name="_ETM_Q45_376221"/>
      <w:bookmarkEnd w:id="20729"/>
      <w:bookmarkEnd w:id="20730"/>
    </w:p>
    <w:p w:rsidR="00A7127E" w:rsidRDefault="00A7127E" w:rsidP="002929A7">
      <w:pPr>
        <w:pStyle w:val="af5"/>
        <w:keepNext/>
        <w:rPr>
          <w:rtl/>
        </w:rPr>
      </w:pPr>
      <w:bookmarkStart w:id="20731" w:name="_ETM_Q45_378855"/>
      <w:bookmarkStart w:id="20732" w:name="_ETM_Q45_379023"/>
      <w:bookmarkStart w:id="20733" w:name="ET_interruption_5797_33"/>
      <w:bookmarkEnd w:id="20731"/>
      <w:bookmarkEnd w:id="20732"/>
      <w:r w:rsidRPr="00B55FEC">
        <w:rPr>
          <w:rStyle w:val="TagStyle"/>
          <w:rtl/>
        </w:rPr>
        <w:t xml:space="preserve"> &lt;&lt; קריאה &gt;&gt; </w:t>
      </w:r>
      <w:r>
        <w:rPr>
          <w:rtl/>
        </w:rPr>
        <w:t>יצחק פינדרוס (יהדות התורה):</w:t>
      </w:r>
      <w:r w:rsidRPr="00B55FEC">
        <w:rPr>
          <w:rStyle w:val="TagStyle"/>
          <w:rtl/>
        </w:rPr>
        <w:t xml:space="preserve"> &lt;&lt; קריאה &gt;&gt;</w:t>
      </w:r>
      <w:r>
        <w:rPr>
          <w:rtl/>
        </w:rPr>
        <w:t xml:space="preserve">  </w:t>
      </w:r>
      <w:bookmarkEnd w:id="20733"/>
    </w:p>
    <w:p w:rsidR="00A7127E" w:rsidRDefault="00A7127E" w:rsidP="00F44B55">
      <w:pPr>
        <w:rPr>
          <w:rtl/>
          <w:lang w:eastAsia="he-IL"/>
        </w:rPr>
      </w:pPr>
    </w:p>
    <w:p w:rsidR="00A7127E" w:rsidRDefault="00A7127E" w:rsidP="002929A7">
      <w:pPr>
        <w:rPr>
          <w:rtl/>
          <w:lang w:eastAsia="he-IL"/>
        </w:rPr>
      </w:pPr>
      <w:bookmarkStart w:id="20734" w:name="_ETM_Q45_376685"/>
      <w:bookmarkStart w:id="20735" w:name="_ETM_Q45_376969"/>
      <w:bookmarkStart w:id="20736" w:name="_ETM_Q45_377031"/>
      <w:bookmarkEnd w:id="20734"/>
      <w:bookmarkEnd w:id="20735"/>
      <w:bookmarkEnd w:id="20736"/>
      <w:r>
        <w:rPr>
          <w:rFonts w:hint="cs"/>
          <w:rtl/>
          <w:lang w:eastAsia="he-IL"/>
        </w:rPr>
        <w:t xml:space="preserve">אנחנו מקשיבים רק לשרה. </w:t>
      </w:r>
      <w:bookmarkStart w:id="20737" w:name="_ETM_Q45_381386"/>
      <w:bookmarkEnd w:id="20737"/>
      <w:r>
        <w:rPr>
          <w:rFonts w:hint="cs"/>
          <w:rtl/>
          <w:lang w:eastAsia="he-IL"/>
        </w:rPr>
        <w:t xml:space="preserve">השרה תענה. מקלב, תקשיב. </w:t>
      </w:r>
    </w:p>
    <w:p w:rsidR="00A7127E" w:rsidRDefault="00A7127E" w:rsidP="002929A7">
      <w:pPr>
        <w:rPr>
          <w:rtl/>
          <w:lang w:eastAsia="he-IL"/>
        </w:rPr>
      </w:pPr>
      <w:bookmarkStart w:id="20738" w:name="_ETM_Q45_381511"/>
      <w:bookmarkStart w:id="20739" w:name="_ETM_Q45_381625"/>
      <w:bookmarkEnd w:id="20738"/>
      <w:bookmarkEnd w:id="20739"/>
    </w:p>
    <w:p w:rsidR="00A7127E" w:rsidRDefault="00A7127E" w:rsidP="002929A7">
      <w:pPr>
        <w:pStyle w:val="af5"/>
        <w:keepNext/>
        <w:rPr>
          <w:rtl/>
        </w:rPr>
      </w:pPr>
      <w:bookmarkStart w:id="20740" w:name="_ETM_Q45_381655"/>
      <w:bookmarkStart w:id="20741" w:name="_ETM_Q45_381786"/>
      <w:bookmarkStart w:id="20742" w:name="ET_interruption_5985_34"/>
      <w:bookmarkEnd w:id="20740"/>
      <w:bookmarkEnd w:id="20741"/>
      <w:r w:rsidRPr="00B55FEC">
        <w:rPr>
          <w:rStyle w:val="TagStyle"/>
          <w:rtl/>
        </w:rPr>
        <w:t xml:space="preserve"> &lt;&lt; קריאה &gt;&gt; </w:t>
      </w:r>
      <w:r w:rsidR="00101EBE">
        <w:rPr>
          <w:rtl/>
        </w:rPr>
        <w:t>שרת התחבורה</w:t>
      </w:r>
      <w:r>
        <w:rPr>
          <w:rtl/>
        </w:rPr>
        <w:t xml:space="preserve"> והבטיחות בדרכים מירי מרים רגב:</w:t>
      </w:r>
      <w:r w:rsidRPr="00B55FEC">
        <w:rPr>
          <w:rStyle w:val="TagStyle"/>
          <w:rtl/>
        </w:rPr>
        <w:t xml:space="preserve"> &lt;&lt; קריאה &gt;&gt;</w:t>
      </w:r>
      <w:r>
        <w:rPr>
          <w:rtl/>
        </w:rPr>
        <w:t xml:space="preserve">  </w:t>
      </w:r>
      <w:bookmarkEnd w:id="20742"/>
    </w:p>
    <w:p w:rsidR="00A7127E" w:rsidRDefault="00A7127E" w:rsidP="00F44B55">
      <w:pPr>
        <w:rPr>
          <w:rtl/>
          <w:lang w:eastAsia="he-IL"/>
        </w:rPr>
      </w:pPr>
    </w:p>
    <w:p w:rsidR="00A7127E" w:rsidRPr="00B55FEC" w:rsidRDefault="00A7127E" w:rsidP="00101EBE">
      <w:pPr>
        <w:rPr>
          <w:rtl/>
          <w:lang w:eastAsia="he-IL"/>
        </w:rPr>
      </w:pPr>
      <w:bookmarkStart w:id="20743" w:name="_ETM_Q45_384032"/>
      <w:bookmarkEnd w:id="20743"/>
      <w:r>
        <w:rPr>
          <w:rFonts w:hint="cs"/>
          <w:rtl/>
          <w:lang w:eastAsia="he-IL"/>
        </w:rPr>
        <w:t xml:space="preserve">אני עונה רק לאוסאמה. רק אם </w:t>
      </w:r>
      <w:bookmarkStart w:id="20744" w:name="_ETM_Q45_385003"/>
      <w:bookmarkEnd w:id="20744"/>
      <w:r>
        <w:rPr>
          <w:rFonts w:hint="cs"/>
          <w:rtl/>
          <w:lang w:eastAsia="he-IL"/>
        </w:rPr>
        <w:t xml:space="preserve">אוסאמה שואל אני עונה. כל השאר – לא. </w:t>
      </w:r>
    </w:p>
    <w:p w:rsidR="00A7127E" w:rsidRDefault="00A7127E" w:rsidP="002929A7">
      <w:pPr>
        <w:keepNext/>
        <w:rPr>
          <w:rtl/>
        </w:rPr>
      </w:pPr>
      <w:bookmarkStart w:id="20745" w:name="_ETM_Q45_376309"/>
      <w:bookmarkStart w:id="20746" w:name="_ETM_Q45_376443"/>
      <w:bookmarkStart w:id="20747" w:name="ET_speaker_5547_7"/>
      <w:bookmarkEnd w:id="20745"/>
      <w:bookmarkEnd w:id="20746"/>
    </w:p>
    <w:p w:rsidR="00A7127E" w:rsidRDefault="00A7127E" w:rsidP="002929A7">
      <w:pPr>
        <w:pStyle w:val="a4"/>
        <w:keepNext/>
        <w:rPr>
          <w:rtl/>
        </w:rPr>
      </w:pPr>
      <w:bookmarkStart w:id="20748" w:name="_ETM_Q45_388143"/>
      <w:bookmarkStart w:id="20749" w:name="_ETM_Q45_388274"/>
      <w:bookmarkStart w:id="20750" w:name="ET_speaker_5547_54"/>
      <w:bookmarkEnd w:id="20747"/>
      <w:bookmarkEnd w:id="20748"/>
      <w:bookmarkEnd w:id="20749"/>
      <w:r w:rsidRPr="006C7523">
        <w:rPr>
          <w:rStyle w:val="TagStyle"/>
          <w:rtl/>
        </w:rPr>
        <w:t xml:space="preserve"> &lt;&lt; דובר &gt;&gt; </w:t>
      </w:r>
      <w:bookmarkStart w:id="20751" w:name="_Toc48811139"/>
      <w:bookmarkStart w:id="20752" w:name="_Toc48811558"/>
      <w:bookmarkStart w:id="20753" w:name="_Toc48811897"/>
      <w:r>
        <w:rPr>
          <w:rtl/>
        </w:rPr>
        <w:t>סגן שר הבריאות יואב קיש:</w:t>
      </w:r>
      <w:bookmarkEnd w:id="20751"/>
      <w:bookmarkEnd w:id="20752"/>
      <w:bookmarkEnd w:id="20753"/>
      <w:r w:rsidRPr="006C7523">
        <w:rPr>
          <w:rStyle w:val="TagStyle"/>
          <w:rtl/>
        </w:rPr>
        <w:t xml:space="preserve"> &lt;&lt; דובר &gt;&gt;</w:t>
      </w:r>
      <w:r>
        <w:rPr>
          <w:rtl/>
        </w:rPr>
        <w:t xml:space="preserve">  </w:t>
      </w:r>
      <w:bookmarkEnd w:id="20750"/>
    </w:p>
    <w:p w:rsidR="00A7127E" w:rsidRDefault="00A7127E" w:rsidP="00F44B55">
      <w:pPr>
        <w:rPr>
          <w:rtl/>
          <w:lang w:eastAsia="he-IL"/>
        </w:rPr>
      </w:pPr>
    </w:p>
    <w:p w:rsidR="00A7127E" w:rsidRDefault="00A7127E" w:rsidP="00E96B4D">
      <w:pPr>
        <w:rPr>
          <w:rtl/>
          <w:lang w:eastAsia="he-IL"/>
        </w:rPr>
      </w:pPr>
      <w:bookmarkStart w:id="20754" w:name="_ETM_Q45_403381"/>
      <w:bookmarkStart w:id="20755" w:name="_ETM_Q45_403661"/>
      <w:bookmarkStart w:id="20756" w:name="_ETM_Q45_403755"/>
      <w:bookmarkEnd w:id="20754"/>
      <w:bookmarkEnd w:id="20755"/>
      <w:bookmarkEnd w:id="20756"/>
      <w:r>
        <w:rPr>
          <w:rFonts w:hint="cs"/>
          <w:rtl/>
          <w:lang w:eastAsia="he-IL"/>
        </w:rPr>
        <w:t xml:space="preserve">קודם כול, </w:t>
      </w:r>
      <w:bookmarkStart w:id="20757" w:name="_ETM_Q45_393229"/>
      <w:bookmarkEnd w:id="20757"/>
      <w:r>
        <w:rPr>
          <w:rFonts w:hint="cs"/>
          <w:rtl/>
          <w:lang w:eastAsia="he-IL"/>
        </w:rPr>
        <w:t xml:space="preserve">אני רואה שכבוד היושב-ראש והשרה – אני חושב שכנראה </w:t>
      </w:r>
      <w:bookmarkStart w:id="20758" w:name="_ETM_Q45_398924"/>
      <w:bookmarkEnd w:id="20758"/>
      <w:r>
        <w:rPr>
          <w:rFonts w:hint="cs"/>
          <w:rtl/>
          <w:lang w:eastAsia="he-IL"/>
        </w:rPr>
        <w:t xml:space="preserve">יש בעיה עם הסגן שלך, שלא נותן מענה לציבור </w:t>
      </w:r>
      <w:r w:rsidR="00E57259">
        <w:rPr>
          <w:rFonts w:hint="cs"/>
          <w:rtl/>
          <w:lang w:eastAsia="he-IL"/>
        </w:rPr>
        <w:t>– – –</w:t>
      </w:r>
    </w:p>
    <w:p w:rsidR="00A7127E" w:rsidRDefault="00A7127E" w:rsidP="002929A7">
      <w:pPr>
        <w:rPr>
          <w:rtl/>
          <w:lang w:eastAsia="he-IL"/>
        </w:rPr>
      </w:pPr>
      <w:bookmarkStart w:id="20759" w:name="_ETM_Q45_401676"/>
      <w:bookmarkStart w:id="20760" w:name="_ETM_Q45_401766"/>
      <w:bookmarkEnd w:id="20759"/>
      <w:bookmarkEnd w:id="20760"/>
    </w:p>
    <w:p w:rsidR="00A7127E" w:rsidRDefault="00A7127E" w:rsidP="002929A7">
      <w:pPr>
        <w:pStyle w:val="af5"/>
        <w:keepNext/>
        <w:rPr>
          <w:rtl/>
        </w:rPr>
      </w:pPr>
      <w:bookmarkStart w:id="20761" w:name="_ETM_Q45_402452"/>
      <w:bookmarkStart w:id="20762" w:name="_ETM_Q45_402537"/>
      <w:bookmarkStart w:id="20763" w:name="ET_interruption_5985_35"/>
      <w:bookmarkEnd w:id="20761"/>
      <w:bookmarkEnd w:id="20762"/>
      <w:r w:rsidRPr="00B55FEC">
        <w:rPr>
          <w:rStyle w:val="TagStyle"/>
          <w:rtl/>
        </w:rPr>
        <w:t xml:space="preserve"> &lt;&lt; קריאה &gt;&gt; </w:t>
      </w:r>
      <w:r w:rsidR="00101EBE">
        <w:rPr>
          <w:rtl/>
        </w:rPr>
        <w:t>שרת התחבורה</w:t>
      </w:r>
      <w:r>
        <w:rPr>
          <w:rtl/>
        </w:rPr>
        <w:t xml:space="preserve"> והבטיחות בדרכים מירי מרים רגב:</w:t>
      </w:r>
      <w:r w:rsidRPr="00B55FEC">
        <w:rPr>
          <w:rStyle w:val="TagStyle"/>
          <w:rtl/>
        </w:rPr>
        <w:t xml:space="preserve"> &lt;&lt; קריאה &gt;&gt;</w:t>
      </w:r>
      <w:r>
        <w:rPr>
          <w:rtl/>
        </w:rPr>
        <w:t xml:space="preserve">  </w:t>
      </w:r>
      <w:bookmarkEnd w:id="20763"/>
    </w:p>
    <w:p w:rsidR="00A7127E" w:rsidRDefault="00A7127E" w:rsidP="00F44B55">
      <w:pPr>
        <w:rPr>
          <w:rtl/>
          <w:lang w:eastAsia="he-IL"/>
        </w:rPr>
      </w:pPr>
    </w:p>
    <w:p w:rsidR="00A7127E" w:rsidRDefault="00A7127E" w:rsidP="002929A7">
      <w:pPr>
        <w:rPr>
          <w:rtl/>
          <w:lang w:eastAsia="he-IL"/>
        </w:rPr>
      </w:pPr>
      <w:bookmarkStart w:id="20764" w:name="_ETM_Q45_400934"/>
      <w:bookmarkEnd w:id="20764"/>
      <w:r>
        <w:rPr>
          <w:rFonts w:hint="cs"/>
          <w:rtl/>
          <w:lang w:eastAsia="he-IL"/>
        </w:rPr>
        <w:t xml:space="preserve">אף אחד לא יגיד מילה רעה על הסגן שלי. </w:t>
      </w:r>
      <w:bookmarkStart w:id="20765" w:name="_ETM_Q45_405627"/>
      <w:bookmarkEnd w:id="20765"/>
      <w:r>
        <w:rPr>
          <w:rFonts w:hint="cs"/>
          <w:rtl/>
          <w:lang w:eastAsia="he-IL"/>
        </w:rPr>
        <w:t xml:space="preserve">יש לי סגן חבל על הזמן. </w:t>
      </w:r>
    </w:p>
    <w:p w:rsidR="00A7127E" w:rsidRDefault="00A7127E" w:rsidP="002929A7">
      <w:pPr>
        <w:rPr>
          <w:rtl/>
          <w:lang w:eastAsia="he-IL"/>
        </w:rPr>
      </w:pPr>
      <w:bookmarkStart w:id="20766" w:name="_ETM_Q45_405788"/>
      <w:bookmarkStart w:id="20767" w:name="_ETM_Q45_405893"/>
      <w:bookmarkEnd w:id="20766"/>
      <w:bookmarkEnd w:id="20767"/>
    </w:p>
    <w:p w:rsidR="00A7127E" w:rsidRDefault="00A7127E" w:rsidP="002929A7">
      <w:pPr>
        <w:pStyle w:val="-"/>
        <w:keepNext/>
        <w:rPr>
          <w:rtl/>
        </w:rPr>
      </w:pPr>
      <w:bookmarkStart w:id="20768" w:name="_ETM_Q45_405924"/>
      <w:bookmarkStart w:id="20769" w:name="_ETM_Q45_406007"/>
      <w:bookmarkStart w:id="20770" w:name="ET_speakercontinue_5547_36"/>
      <w:bookmarkEnd w:id="20768"/>
      <w:bookmarkEnd w:id="20769"/>
      <w:r w:rsidRPr="00B55FEC">
        <w:rPr>
          <w:rStyle w:val="TagStyle"/>
          <w:rtl/>
        </w:rPr>
        <w:t xml:space="preserve"> &lt;&lt; דובר_המשך &gt;&gt; </w:t>
      </w:r>
      <w:r>
        <w:rPr>
          <w:rtl/>
        </w:rPr>
        <w:t>סגן שר הבריאות יואב קיש:</w:t>
      </w:r>
      <w:r w:rsidRPr="00B55FEC">
        <w:rPr>
          <w:rStyle w:val="TagStyle"/>
          <w:rtl/>
        </w:rPr>
        <w:t xml:space="preserve"> &lt;&lt; דובר_המשך &gt;&gt;</w:t>
      </w:r>
      <w:r>
        <w:rPr>
          <w:rtl/>
        </w:rPr>
        <w:t xml:space="preserve">  </w:t>
      </w:r>
      <w:bookmarkEnd w:id="20770"/>
    </w:p>
    <w:p w:rsidR="00A7127E" w:rsidRDefault="00A7127E" w:rsidP="00F44B55">
      <w:pPr>
        <w:rPr>
          <w:rtl/>
          <w:lang w:eastAsia="he-IL"/>
        </w:rPr>
      </w:pPr>
    </w:p>
    <w:p w:rsidR="00A7127E" w:rsidRDefault="00A7127E" w:rsidP="002929A7">
      <w:pPr>
        <w:rPr>
          <w:rtl/>
          <w:lang w:eastAsia="he-IL"/>
        </w:rPr>
      </w:pPr>
      <w:bookmarkStart w:id="20771" w:name="_ETM_Q45_407209"/>
      <w:bookmarkEnd w:id="20771"/>
      <w:r>
        <w:rPr>
          <w:rFonts w:hint="cs"/>
          <w:rtl/>
          <w:lang w:eastAsia="he-IL"/>
        </w:rPr>
        <w:t xml:space="preserve">את רואה, שר </w:t>
      </w:r>
      <w:bookmarkStart w:id="20772" w:name="_ETM_Q45_408885"/>
      <w:bookmarkEnd w:id="20772"/>
      <w:r>
        <w:rPr>
          <w:rFonts w:hint="cs"/>
          <w:rtl/>
          <w:lang w:eastAsia="he-IL"/>
        </w:rPr>
        <w:t xml:space="preserve">הבריאות מביא אותי לייצג פה, והסגן שלך </w:t>
      </w:r>
      <w:r>
        <w:rPr>
          <w:rtl/>
          <w:lang w:eastAsia="he-IL"/>
        </w:rPr>
        <w:t>–</w:t>
      </w:r>
      <w:r>
        <w:rPr>
          <w:rFonts w:hint="cs"/>
          <w:rtl/>
          <w:lang w:eastAsia="he-IL"/>
        </w:rPr>
        <w:t xml:space="preserve"> אני רואה </w:t>
      </w:r>
      <w:bookmarkStart w:id="20773" w:name="_ETM_Q45_413277"/>
      <w:bookmarkEnd w:id="20773"/>
      <w:r>
        <w:rPr>
          <w:rFonts w:hint="cs"/>
          <w:rtl/>
          <w:lang w:eastAsia="he-IL"/>
        </w:rPr>
        <w:t xml:space="preserve">שאת, אישית, חסרה להם. </w:t>
      </w:r>
    </w:p>
    <w:p w:rsidR="00A7127E" w:rsidRDefault="00A7127E" w:rsidP="002929A7">
      <w:pPr>
        <w:rPr>
          <w:rtl/>
          <w:lang w:eastAsia="he-IL"/>
        </w:rPr>
      </w:pPr>
      <w:bookmarkStart w:id="20774" w:name="_ETM_Q45_412475"/>
      <w:bookmarkStart w:id="20775" w:name="_ETM_Q45_412579"/>
      <w:bookmarkEnd w:id="20774"/>
      <w:bookmarkEnd w:id="20775"/>
    </w:p>
    <w:p w:rsidR="00A7127E" w:rsidRDefault="00A7127E" w:rsidP="002929A7">
      <w:pPr>
        <w:pStyle w:val="af5"/>
        <w:keepNext/>
        <w:rPr>
          <w:rtl/>
        </w:rPr>
      </w:pPr>
      <w:bookmarkStart w:id="20776" w:name="_ETM_Q45_412611"/>
      <w:bookmarkStart w:id="20777" w:name="_ETM_Q45_412699"/>
      <w:bookmarkStart w:id="20778" w:name="ET_interruption_5985_37"/>
      <w:bookmarkEnd w:id="20776"/>
      <w:bookmarkEnd w:id="20777"/>
      <w:r w:rsidRPr="00B55FEC">
        <w:rPr>
          <w:rStyle w:val="TagStyle"/>
          <w:rtl/>
        </w:rPr>
        <w:t xml:space="preserve"> &lt;&lt; קריאה &gt;&gt; </w:t>
      </w:r>
      <w:r w:rsidR="00101EBE">
        <w:rPr>
          <w:rtl/>
        </w:rPr>
        <w:t>שרת התחבורה</w:t>
      </w:r>
      <w:r>
        <w:rPr>
          <w:rtl/>
        </w:rPr>
        <w:t xml:space="preserve"> והבטיחות בדרכים מירי מרים רגב:</w:t>
      </w:r>
      <w:r w:rsidRPr="00B55FEC">
        <w:rPr>
          <w:rStyle w:val="TagStyle"/>
          <w:rtl/>
        </w:rPr>
        <w:t xml:space="preserve"> &lt;&lt; קריאה &gt;&gt;</w:t>
      </w:r>
      <w:r>
        <w:rPr>
          <w:rtl/>
        </w:rPr>
        <w:t xml:space="preserve">  </w:t>
      </w:r>
      <w:bookmarkEnd w:id="20778"/>
    </w:p>
    <w:p w:rsidR="00A7127E" w:rsidRDefault="00A7127E" w:rsidP="00F44B55">
      <w:pPr>
        <w:rPr>
          <w:rtl/>
          <w:lang w:eastAsia="he-IL"/>
        </w:rPr>
      </w:pPr>
    </w:p>
    <w:p w:rsidR="00A7127E" w:rsidRDefault="00A7127E" w:rsidP="002929A7">
      <w:pPr>
        <w:rPr>
          <w:rtl/>
          <w:lang w:eastAsia="he-IL"/>
        </w:rPr>
      </w:pPr>
      <w:bookmarkStart w:id="20779" w:name="_ETM_Q45_413604"/>
      <w:bookmarkEnd w:id="20779"/>
      <w:r>
        <w:rPr>
          <w:rFonts w:hint="cs"/>
          <w:rtl/>
          <w:lang w:eastAsia="he-IL"/>
        </w:rPr>
        <w:t>ה</w:t>
      </w:r>
      <w:bookmarkStart w:id="20780" w:name="_ETM_Q45_413894"/>
      <w:bookmarkEnd w:id="20780"/>
      <w:r>
        <w:rPr>
          <w:rFonts w:hint="cs"/>
          <w:rtl/>
          <w:lang w:eastAsia="he-IL"/>
        </w:rPr>
        <w:t>וא</w:t>
      </w:r>
      <w:bookmarkStart w:id="20781" w:name="_ETM_Q45_413969"/>
      <w:bookmarkEnd w:id="20781"/>
      <w:r>
        <w:rPr>
          <w:rFonts w:hint="cs"/>
          <w:rtl/>
          <w:lang w:eastAsia="he-IL"/>
        </w:rPr>
        <w:t xml:space="preserve"> תכף יגיע, והשרה תקשיב לו. </w:t>
      </w:r>
    </w:p>
    <w:p w:rsidR="00A7127E" w:rsidRDefault="00A7127E" w:rsidP="002929A7">
      <w:pPr>
        <w:rPr>
          <w:rtl/>
          <w:lang w:eastAsia="he-IL"/>
        </w:rPr>
      </w:pPr>
    </w:p>
    <w:p w:rsidR="00A7127E" w:rsidRDefault="00A7127E" w:rsidP="002929A7">
      <w:pPr>
        <w:pStyle w:val="-"/>
        <w:keepNext/>
        <w:rPr>
          <w:rtl/>
        </w:rPr>
      </w:pPr>
      <w:bookmarkStart w:id="20782" w:name="ET_speakercontinue_5547_11"/>
      <w:r w:rsidRPr="001862B6">
        <w:rPr>
          <w:rStyle w:val="TagStyle"/>
          <w:rtl/>
        </w:rPr>
        <w:t xml:space="preserve"> &lt;&lt; דובר_המשך &gt;&gt; </w:t>
      </w:r>
      <w:r>
        <w:rPr>
          <w:rtl/>
        </w:rPr>
        <w:t>סגן שר הבריאות יואב קיש:</w:t>
      </w:r>
      <w:r w:rsidRPr="001862B6">
        <w:rPr>
          <w:rStyle w:val="TagStyle"/>
          <w:rtl/>
        </w:rPr>
        <w:t xml:space="preserve"> &lt;&lt; דובר_המשך &gt;&gt;</w:t>
      </w:r>
      <w:r>
        <w:rPr>
          <w:rtl/>
        </w:rPr>
        <w:t xml:space="preserve">  </w:t>
      </w:r>
      <w:bookmarkEnd w:id="20782"/>
    </w:p>
    <w:p w:rsidR="00A7127E" w:rsidRDefault="00A7127E" w:rsidP="00F44B55">
      <w:pPr>
        <w:rPr>
          <w:rtl/>
          <w:lang w:eastAsia="he-IL"/>
        </w:rPr>
      </w:pPr>
    </w:p>
    <w:p w:rsidR="00A7127E" w:rsidRDefault="00A7127E" w:rsidP="00E96B4D">
      <w:pPr>
        <w:rPr>
          <w:rtl/>
          <w:lang w:eastAsia="he-IL"/>
        </w:rPr>
      </w:pPr>
      <w:r>
        <w:rPr>
          <w:rFonts w:hint="cs"/>
          <w:rtl/>
          <w:lang w:eastAsia="he-IL"/>
        </w:rPr>
        <w:t>קודם כול הפסדת, השרה, דבר תורה לשבת מלכה.</w:t>
      </w:r>
    </w:p>
    <w:p w:rsidR="00A7127E" w:rsidRDefault="00A7127E" w:rsidP="002929A7">
      <w:pPr>
        <w:rPr>
          <w:rtl/>
          <w:lang w:eastAsia="he-IL"/>
        </w:rPr>
      </w:pPr>
      <w:bookmarkStart w:id="20783" w:name="_ETM_Q45_425150"/>
      <w:bookmarkStart w:id="20784" w:name="_ETM_Q45_425256"/>
      <w:bookmarkEnd w:id="20783"/>
      <w:bookmarkEnd w:id="20784"/>
    </w:p>
    <w:p w:rsidR="00A7127E" w:rsidRDefault="00A7127E" w:rsidP="002929A7">
      <w:pPr>
        <w:pStyle w:val="af5"/>
        <w:keepNext/>
        <w:rPr>
          <w:rtl/>
        </w:rPr>
      </w:pPr>
      <w:bookmarkStart w:id="20785" w:name="_ETM_Q45_425847"/>
      <w:bookmarkStart w:id="20786" w:name="_ETM_Q45_425919"/>
      <w:bookmarkStart w:id="20787" w:name="ET_interruption_5985_38"/>
      <w:bookmarkEnd w:id="20785"/>
      <w:bookmarkEnd w:id="20786"/>
      <w:r w:rsidRPr="00B55FEC">
        <w:rPr>
          <w:rStyle w:val="TagStyle"/>
          <w:rtl/>
        </w:rPr>
        <w:t xml:space="preserve"> &lt;&lt; קריאה &gt;&gt; </w:t>
      </w:r>
      <w:r w:rsidR="00101EBE">
        <w:rPr>
          <w:rtl/>
        </w:rPr>
        <w:t>שרת התחבורה</w:t>
      </w:r>
      <w:r>
        <w:rPr>
          <w:rtl/>
        </w:rPr>
        <w:t xml:space="preserve"> והבטיחות בדרכים מירי מרים רגב:</w:t>
      </w:r>
      <w:r w:rsidRPr="00B55FEC">
        <w:rPr>
          <w:rStyle w:val="TagStyle"/>
          <w:rtl/>
        </w:rPr>
        <w:t xml:space="preserve"> &lt;&lt; קריאה &gt;&gt;</w:t>
      </w:r>
      <w:r>
        <w:rPr>
          <w:rtl/>
        </w:rPr>
        <w:t xml:space="preserve">  </w:t>
      </w:r>
      <w:bookmarkEnd w:id="20787"/>
    </w:p>
    <w:p w:rsidR="00A7127E" w:rsidRDefault="00A7127E" w:rsidP="00F44B55">
      <w:pPr>
        <w:rPr>
          <w:rtl/>
          <w:lang w:eastAsia="he-IL"/>
        </w:rPr>
      </w:pPr>
    </w:p>
    <w:p w:rsidR="00A7127E" w:rsidRDefault="00A7127E" w:rsidP="002929A7">
      <w:pPr>
        <w:rPr>
          <w:rtl/>
          <w:lang w:eastAsia="he-IL"/>
        </w:rPr>
      </w:pPr>
      <w:bookmarkStart w:id="20788" w:name="_ETM_Q45_428058"/>
      <w:bookmarkEnd w:id="20788"/>
      <w:r>
        <w:rPr>
          <w:rFonts w:hint="cs"/>
          <w:rtl/>
          <w:lang w:eastAsia="he-IL"/>
        </w:rPr>
        <w:t xml:space="preserve">ולראש חודש. </w:t>
      </w:r>
    </w:p>
    <w:p w:rsidR="00A7127E" w:rsidRDefault="00A7127E" w:rsidP="002929A7">
      <w:pPr>
        <w:rPr>
          <w:rtl/>
          <w:lang w:eastAsia="he-IL"/>
        </w:rPr>
      </w:pPr>
      <w:bookmarkStart w:id="20789" w:name="_ETM_Q45_427176"/>
      <w:bookmarkStart w:id="20790" w:name="_ETM_Q45_427182"/>
      <w:bookmarkEnd w:id="20789"/>
      <w:bookmarkEnd w:id="20790"/>
    </w:p>
    <w:p w:rsidR="00A7127E" w:rsidRDefault="00A7127E" w:rsidP="002929A7">
      <w:pPr>
        <w:pStyle w:val="-"/>
        <w:keepNext/>
        <w:rPr>
          <w:rtl/>
        </w:rPr>
      </w:pPr>
      <w:bookmarkStart w:id="20791" w:name="_ETM_Q45_427209"/>
      <w:bookmarkStart w:id="20792" w:name="_ETM_Q45_427323"/>
      <w:bookmarkStart w:id="20793" w:name="ET_speakercontinue_5547_39"/>
      <w:bookmarkEnd w:id="20791"/>
      <w:bookmarkEnd w:id="20792"/>
      <w:r w:rsidRPr="00B55FEC">
        <w:rPr>
          <w:rStyle w:val="TagStyle"/>
          <w:rtl/>
        </w:rPr>
        <w:t xml:space="preserve"> &lt;&lt; דובר_המשך &gt;&gt; </w:t>
      </w:r>
      <w:r>
        <w:rPr>
          <w:rtl/>
        </w:rPr>
        <w:t>סגן שר הבריאות יואב קיש:</w:t>
      </w:r>
      <w:r w:rsidRPr="00B55FEC">
        <w:rPr>
          <w:rStyle w:val="TagStyle"/>
          <w:rtl/>
        </w:rPr>
        <w:t xml:space="preserve"> &lt;&lt; דובר_המשך &gt;&gt;</w:t>
      </w:r>
      <w:r>
        <w:rPr>
          <w:rtl/>
        </w:rPr>
        <w:t xml:space="preserve">  </w:t>
      </w:r>
      <w:bookmarkEnd w:id="20793"/>
    </w:p>
    <w:p w:rsidR="00A7127E" w:rsidRDefault="00A7127E" w:rsidP="00F44B55">
      <w:pPr>
        <w:rPr>
          <w:rtl/>
          <w:lang w:eastAsia="he-IL"/>
        </w:rPr>
      </w:pPr>
    </w:p>
    <w:p w:rsidR="00A7127E" w:rsidRDefault="00A7127E" w:rsidP="00E96B4D">
      <w:pPr>
        <w:rPr>
          <w:rtl/>
          <w:lang w:eastAsia="he-IL"/>
        </w:rPr>
      </w:pPr>
      <w:bookmarkStart w:id="20794" w:name="_ETM_Q45_428216"/>
      <w:bookmarkStart w:id="20795" w:name="_ETM_Q45_425294"/>
      <w:bookmarkStart w:id="20796" w:name="_ETM_Q45_425386"/>
      <w:bookmarkEnd w:id="20794"/>
      <w:bookmarkEnd w:id="20795"/>
      <w:bookmarkEnd w:id="20796"/>
      <w:r>
        <w:rPr>
          <w:rFonts w:hint="cs"/>
          <w:rtl/>
          <w:lang w:eastAsia="he-IL"/>
        </w:rPr>
        <w:t>אז תודה לך</w:t>
      </w:r>
      <w:r w:rsidR="00E96B4D">
        <w:rPr>
          <w:rFonts w:hint="cs"/>
          <w:rtl/>
          <w:lang w:eastAsia="he-IL"/>
        </w:rPr>
        <w:t xml:space="preserve"> על כך</w:t>
      </w:r>
      <w:r>
        <w:rPr>
          <w:rFonts w:hint="cs"/>
          <w:rtl/>
          <w:lang w:eastAsia="he-IL"/>
        </w:rPr>
        <w:t xml:space="preserve">, חבר הכנסת אליהו חסיד. נהנינו כולנו פה לשבת </w:t>
      </w:r>
      <w:bookmarkStart w:id="20797" w:name="_ETM_Q45_430076"/>
      <w:bookmarkEnd w:id="20797"/>
      <w:r>
        <w:rPr>
          <w:rFonts w:hint="cs"/>
          <w:rtl/>
          <w:lang w:eastAsia="he-IL"/>
        </w:rPr>
        <w:t xml:space="preserve">ולהקשיב. </w:t>
      </w:r>
      <w:bookmarkStart w:id="20798" w:name="_ETM_Q45_436332"/>
      <w:bookmarkEnd w:id="20798"/>
    </w:p>
    <w:p w:rsidR="00A7127E" w:rsidRDefault="00A7127E" w:rsidP="002929A7">
      <w:pPr>
        <w:rPr>
          <w:rtl/>
          <w:lang w:eastAsia="he-IL"/>
        </w:rPr>
      </w:pPr>
      <w:bookmarkStart w:id="20799" w:name="_ETM_Q45_436434"/>
      <w:bookmarkEnd w:id="20799"/>
    </w:p>
    <w:p w:rsidR="00A7127E" w:rsidRDefault="00A7127E" w:rsidP="00E96B4D">
      <w:pPr>
        <w:rPr>
          <w:rtl/>
          <w:lang w:eastAsia="he-IL"/>
        </w:rPr>
      </w:pPr>
      <w:bookmarkStart w:id="20800" w:name="_ETM_Q45_436468"/>
      <w:bookmarkStart w:id="20801" w:name="_ETM_Q45_436563"/>
      <w:bookmarkEnd w:id="20800"/>
      <w:bookmarkEnd w:id="20801"/>
      <w:r>
        <w:rPr>
          <w:rFonts w:hint="cs"/>
          <w:rtl/>
          <w:lang w:eastAsia="he-IL"/>
        </w:rPr>
        <w:t xml:space="preserve">לעניין שעליו עליתי להשיב, אני שמח קודם כול על דבריך – על כך שמנכ"ל שיבא, פרופ' </w:t>
      </w:r>
      <w:proofErr w:type="spellStart"/>
      <w:r>
        <w:rPr>
          <w:rFonts w:hint="cs"/>
          <w:rtl/>
          <w:lang w:eastAsia="he-IL"/>
        </w:rPr>
        <w:t>קרייס</w:t>
      </w:r>
      <w:bookmarkStart w:id="20802" w:name="_ETM_Q45_444652"/>
      <w:bookmarkEnd w:id="20802"/>
      <w:proofErr w:type="spellEnd"/>
      <w:r>
        <w:rPr>
          <w:rFonts w:hint="cs"/>
          <w:rtl/>
          <w:lang w:eastAsia="he-IL"/>
        </w:rPr>
        <w:t xml:space="preserve">, נפגש </w:t>
      </w:r>
      <w:proofErr w:type="spellStart"/>
      <w:r>
        <w:rPr>
          <w:rFonts w:hint="cs"/>
          <w:rtl/>
          <w:lang w:eastAsia="he-IL"/>
        </w:rPr>
        <w:t>איתכם</w:t>
      </w:r>
      <w:proofErr w:type="spellEnd"/>
      <w:r>
        <w:rPr>
          <w:rFonts w:hint="cs"/>
          <w:rtl/>
          <w:lang w:eastAsia="he-IL"/>
        </w:rPr>
        <w:t xml:space="preserve">, וישב, והקשיב, ושמע, וגם אמר שהוא הולך לתקן ולעשות. אני חושב שזה חשוב מאוד. אם הייתי יכול, מעבר לתשובה שאני הולך לתת פה </w:t>
      </w:r>
      <w:r>
        <w:rPr>
          <w:rtl/>
          <w:lang w:eastAsia="he-IL"/>
        </w:rPr>
        <w:t>–</w:t>
      </w:r>
      <w:r>
        <w:rPr>
          <w:rFonts w:hint="cs"/>
          <w:rtl/>
          <w:lang w:eastAsia="he-IL"/>
        </w:rPr>
        <w:t xml:space="preserve"> </w:t>
      </w:r>
      <w:bookmarkStart w:id="20803" w:name="_ETM_Q45_453594"/>
      <w:bookmarkEnd w:id="20803"/>
      <w:r>
        <w:rPr>
          <w:rFonts w:hint="cs"/>
          <w:rtl/>
          <w:lang w:eastAsia="he-IL"/>
        </w:rPr>
        <w:t>יש פה גם את התשובה של שיבא – הייתי אומר: בוא ננסה לתאם את זה</w:t>
      </w:r>
      <w:r w:rsidR="00E96B4D">
        <w:rPr>
          <w:rFonts w:hint="cs"/>
          <w:rtl/>
          <w:lang w:eastAsia="he-IL"/>
        </w:rPr>
        <w:t>,</w:t>
      </w:r>
      <w:r>
        <w:rPr>
          <w:rFonts w:hint="cs"/>
          <w:rtl/>
          <w:lang w:eastAsia="he-IL"/>
        </w:rPr>
        <w:t xml:space="preserve"> ואני שמח שהנושא כבר קורה. </w:t>
      </w:r>
    </w:p>
    <w:p w:rsidR="00A7127E" w:rsidRDefault="00A7127E" w:rsidP="002929A7">
      <w:pPr>
        <w:rPr>
          <w:rtl/>
          <w:lang w:eastAsia="he-IL"/>
        </w:rPr>
      </w:pPr>
      <w:bookmarkStart w:id="20804" w:name="_ETM_Q45_462479"/>
      <w:bookmarkStart w:id="20805" w:name="_ETM_Q45_462542"/>
      <w:bookmarkEnd w:id="20804"/>
      <w:bookmarkEnd w:id="20805"/>
    </w:p>
    <w:p w:rsidR="00A7127E" w:rsidRDefault="00A7127E" w:rsidP="002929A7">
      <w:pPr>
        <w:rPr>
          <w:rtl/>
          <w:lang w:eastAsia="he-IL"/>
        </w:rPr>
      </w:pPr>
      <w:bookmarkStart w:id="20806" w:name="_ETM_Q45_462631"/>
      <w:bookmarkStart w:id="20807" w:name="_ETM_Q45_462715"/>
      <w:bookmarkEnd w:id="20806"/>
      <w:bookmarkEnd w:id="20807"/>
      <w:r>
        <w:rPr>
          <w:rFonts w:hint="cs"/>
          <w:rtl/>
          <w:lang w:eastAsia="he-IL"/>
        </w:rPr>
        <w:t xml:space="preserve">חבר הכנסת מקלב, אתה חסרת לנו. </w:t>
      </w:r>
    </w:p>
    <w:p w:rsidR="00A7127E" w:rsidRDefault="00A7127E" w:rsidP="002929A7">
      <w:pPr>
        <w:rPr>
          <w:rtl/>
          <w:lang w:eastAsia="he-IL"/>
        </w:rPr>
      </w:pPr>
    </w:p>
    <w:p w:rsidR="00A7127E" w:rsidRDefault="00A7127E" w:rsidP="002929A7">
      <w:pPr>
        <w:pStyle w:val="af5"/>
        <w:keepNext/>
        <w:rPr>
          <w:rtl/>
        </w:rPr>
      </w:pPr>
      <w:bookmarkStart w:id="20808" w:name="ET_interruption_5985_12"/>
      <w:r w:rsidRPr="001862B6">
        <w:rPr>
          <w:rStyle w:val="TagStyle"/>
          <w:rtl/>
        </w:rPr>
        <w:t xml:space="preserve"> &lt;&lt; קריאה &gt;&gt; </w:t>
      </w:r>
      <w:r w:rsidR="00101EBE">
        <w:rPr>
          <w:rtl/>
        </w:rPr>
        <w:t>שרת התחבורה</w:t>
      </w:r>
      <w:r>
        <w:rPr>
          <w:rtl/>
        </w:rPr>
        <w:t xml:space="preserve"> והבטיחות בדרכים מירי מרים רגב:</w:t>
      </w:r>
      <w:r w:rsidRPr="001862B6">
        <w:rPr>
          <w:rStyle w:val="TagStyle"/>
          <w:rtl/>
        </w:rPr>
        <w:t xml:space="preserve"> &lt;&lt; קריאה &gt;&gt;</w:t>
      </w:r>
      <w:r>
        <w:rPr>
          <w:rtl/>
        </w:rPr>
        <w:t xml:space="preserve">  </w:t>
      </w:r>
      <w:bookmarkEnd w:id="20808"/>
    </w:p>
    <w:p w:rsidR="00A7127E" w:rsidRDefault="00A7127E" w:rsidP="00F44B55">
      <w:pPr>
        <w:rPr>
          <w:rtl/>
          <w:lang w:eastAsia="he-IL"/>
        </w:rPr>
      </w:pPr>
    </w:p>
    <w:p w:rsidR="00A7127E" w:rsidRDefault="00A7127E" w:rsidP="002929A7">
      <w:pPr>
        <w:rPr>
          <w:rtl/>
          <w:lang w:eastAsia="he-IL"/>
        </w:rPr>
      </w:pPr>
      <w:r>
        <w:rPr>
          <w:rFonts w:hint="cs"/>
          <w:rtl/>
          <w:lang w:eastAsia="he-IL"/>
        </w:rPr>
        <w:t xml:space="preserve">תודה שהגנתי על סגני. </w:t>
      </w:r>
    </w:p>
    <w:p w:rsidR="00A7127E" w:rsidRDefault="00A7127E" w:rsidP="002929A7">
      <w:pPr>
        <w:rPr>
          <w:rtl/>
          <w:lang w:eastAsia="he-IL"/>
        </w:rPr>
      </w:pPr>
    </w:p>
    <w:p w:rsidR="00A7127E" w:rsidRDefault="00A7127E" w:rsidP="002929A7">
      <w:pPr>
        <w:pStyle w:val="af5"/>
        <w:keepNext/>
        <w:rPr>
          <w:rtl/>
        </w:rPr>
      </w:pPr>
      <w:bookmarkStart w:id="20809" w:name="_ETM_Q45_468214"/>
      <w:bookmarkStart w:id="20810" w:name="_ETM_Q45_468335"/>
      <w:bookmarkStart w:id="20811" w:name="ET_interruption_6005_40"/>
      <w:bookmarkEnd w:id="20809"/>
      <w:bookmarkEnd w:id="20810"/>
      <w:r w:rsidRPr="00FF7392">
        <w:rPr>
          <w:rStyle w:val="TagStyle"/>
          <w:rtl/>
        </w:rPr>
        <w:t xml:space="preserve"> &lt;&lt; קריאה &gt;&gt; </w:t>
      </w:r>
      <w:r>
        <w:rPr>
          <w:rtl/>
        </w:rPr>
        <w:t>סגן שרת התחבורה והבטיחות בדרכים אורי מקלב:</w:t>
      </w:r>
      <w:r w:rsidRPr="00FF7392">
        <w:rPr>
          <w:rStyle w:val="TagStyle"/>
          <w:rtl/>
        </w:rPr>
        <w:t xml:space="preserve"> &lt;&lt; קריאה &gt;&gt;</w:t>
      </w:r>
      <w:r>
        <w:rPr>
          <w:rtl/>
        </w:rPr>
        <w:t xml:space="preserve">  </w:t>
      </w:r>
      <w:bookmarkEnd w:id="20811"/>
    </w:p>
    <w:p w:rsidR="00A7127E" w:rsidRDefault="00A7127E" w:rsidP="00F44B55">
      <w:pPr>
        <w:rPr>
          <w:rtl/>
          <w:lang w:eastAsia="he-IL"/>
        </w:rPr>
      </w:pPr>
    </w:p>
    <w:p w:rsidR="00A7127E" w:rsidRDefault="00A7127E" w:rsidP="002929A7">
      <w:pPr>
        <w:rPr>
          <w:rtl/>
          <w:lang w:eastAsia="he-IL"/>
        </w:rPr>
      </w:pPr>
      <w:bookmarkStart w:id="20812" w:name="_ETM_Q45_471377"/>
      <w:bookmarkStart w:id="20813" w:name="_ETM_Q45_471655"/>
      <w:bookmarkStart w:id="20814" w:name="_ETM_Q45_471713"/>
      <w:bookmarkEnd w:id="20812"/>
      <w:bookmarkEnd w:id="20813"/>
      <w:bookmarkEnd w:id="20814"/>
      <w:r>
        <w:rPr>
          <w:rFonts w:hint="cs"/>
          <w:rtl/>
          <w:lang w:eastAsia="he-IL"/>
        </w:rPr>
        <w:t xml:space="preserve">זה ברור </w:t>
      </w:r>
      <w:r w:rsidR="00E57259">
        <w:rPr>
          <w:rFonts w:hint="cs"/>
          <w:rtl/>
          <w:lang w:eastAsia="he-IL"/>
        </w:rPr>
        <w:t>– – –</w:t>
      </w:r>
    </w:p>
    <w:p w:rsidR="00A7127E" w:rsidRDefault="00A7127E" w:rsidP="002929A7">
      <w:pPr>
        <w:rPr>
          <w:rtl/>
          <w:lang w:eastAsia="he-IL"/>
        </w:rPr>
      </w:pPr>
      <w:bookmarkStart w:id="20815" w:name="_ETM_Q45_470831"/>
      <w:bookmarkStart w:id="20816" w:name="_ETM_Q45_470935"/>
      <w:bookmarkEnd w:id="20815"/>
      <w:bookmarkEnd w:id="20816"/>
    </w:p>
    <w:p w:rsidR="00A7127E" w:rsidRDefault="00A7127E" w:rsidP="002929A7">
      <w:pPr>
        <w:pStyle w:val="-"/>
        <w:keepNext/>
        <w:rPr>
          <w:rtl/>
        </w:rPr>
      </w:pPr>
      <w:bookmarkStart w:id="20817" w:name="_ETM_Q45_471240"/>
      <w:bookmarkStart w:id="20818" w:name="_ETM_Q45_471345"/>
      <w:bookmarkStart w:id="20819" w:name="ET_speakercontinue_5547_41"/>
      <w:bookmarkEnd w:id="20817"/>
      <w:bookmarkEnd w:id="20818"/>
      <w:r w:rsidRPr="00FF7392">
        <w:rPr>
          <w:rStyle w:val="TagStyle"/>
          <w:rtl/>
        </w:rPr>
        <w:t xml:space="preserve"> &lt;&lt; דובר_המשך &gt;&gt; </w:t>
      </w:r>
      <w:r>
        <w:rPr>
          <w:rtl/>
        </w:rPr>
        <w:t>סגן שר הבריאות יואב קיש:</w:t>
      </w:r>
      <w:r w:rsidRPr="00FF7392">
        <w:rPr>
          <w:rStyle w:val="TagStyle"/>
          <w:rtl/>
        </w:rPr>
        <w:t xml:space="preserve"> &lt;&lt; דובר_המשך &gt;&gt;</w:t>
      </w:r>
      <w:r>
        <w:rPr>
          <w:rtl/>
        </w:rPr>
        <w:t xml:space="preserve">  </w:t>
      </w:r>
      <w:bookmarkEnd w:id="20819"/>
    </w:p>
    <w:p w:rsidR="00A7127E" w:rsidRDefault="00A7127E" w:rsidP="00F44B55">
      <w:pPr>
        <w:rPr>
          <w:rtl/>
          <w:lang w:eastAsia="he-IL"/>
        </w:rPr>
      </w:pPr>
    </w:p>
    <w:p w:rsidR="00A7127E" w:rsidRDefault="00A7127E" w:rsidP="002929A7">
      <w:pPr>
        <w:rPr>
          <w:rtl/>
          <w:lang w:eastAsia="he-IL"/>
        </w:rPr>
      </w:pPr>
      <w:bookmarkStart w:id="20820" w:name="_ETM_Q45_472266"/>
      <w:bookmarkEnd w:id="20820"/>
      <w:r>
        <w:rPr>
          <w:rFonts w:hint="cs"/>
          <w:rtl/>
          <w:lang w:eastAsia="he-IL"/>
        </w:rPr>
        <w:t xml:space="preserve">ברור. היא גם </w:t>
      </w:r>
      <w:bookmarkStart w:id="20821" w:name="_ETM_Q45_474215"/>
      <w:bookmarkEnd w:id="20821"/>
      <w:r>
        <w:rPr>
          <w:rFonts w:hint="cs"/>
          <w:rtl/>
          <w:lang w:eastAsia="he-IL"/>
        </w:rPr>
        <w:t xml:space="preserve">אמרה שהיא הולכת לשמוע אותך משיב מהדוכן ולהקשיב לך. </w:t>
      </w:r>
    </w:p>
    <w:p w:rsidR="00A7127E" w:rsidRDefault="00A7127E" w:rsidP="002929A7">
      <w:pPr>
        <w:rPr>
          <w:rtl/>
          <w:lang w:eastAsia="he-IL"/>
        </w:rPr>
      </w:pPr>
      <w:bookmarkStart w:id="20822" w:name="_ETM_Q45_474957"/>
      <w:bookmarkStart w:id="20823" w:name="_ETM_Q45_475052"/>
      <w:bookmarkEnd w:id="20822"/>
      <w:bookmarkEnd w:id="20823"/>
    </w:p>
    <w:p w:rsidR="00A7127E" w:rsidRDefault="00A7127E" w:rsidP="002929A7">
      <w:pPr>
        <w:pStyle w:val="af5"/>
        <w:keepNext/>
        <w:rPr>
          <w:rtl/>
        </w:rPr>
      </w:pPr>
      <w:bookmarkStart w:id="20824" w:name="_ETM_Q45_475109"/>
      <w:bookmarkStart w:id="20825" w:name="_ETM_Q45_475206"/>
      <w:bookmarkStart w:id="20826" w:name="ET_interruption_5985_42"/>
      <w:bookmarkEnd w:id="20824"/>
      <w:bookmarkEnd w:id="20825"/>
      <w:r w:rsidRPr="00FF7392">
        <w:rPr>
          <w:rStyle w:val="TagStyle"/>
          <w:rtl/>
        </w:rPr>
        <w:t xml:space="preserve"> &lt;&lt; קריאה &gt;&gt; </w:t>
      </w:r>
      <w:r w:rsidR="00101EBE">
        <w:rPr>
          <w:rtl/>
        </w:rPr>
        <w:t>שרת התחבורה</w:t>
      </w:r>
      <w:r>
        <w:rPr>
          <w:rtl/>
        </w:rPr>
        <w:t xml:space="preserve"> והבטיחות בדרכים מירי מרים רגב:</w:t>
      </w:r>
      <w:r w:rsidRPr="00FF7392">
        <w:rPr>
          <w:rStyle w:val="TagStyle"/>
          <w:rtl/>
        </w:rPr>
        <w:t xml:space="preserve"> &lt;&lt; קריאה &gt;&gt;</w:t>
      </w:r>
      <w:r>
        <w:rPr>
          <w:rtl/>
        </w:rPr>
        <w:t xml:space="preserve">  </w:t>
      </w:r>
      <w:bookmarkEnd w:id="20826"/>
    </w:p>
    <w:p w:rsidR="00A7127E" w:rsidRDefault="00A7127E" w:rsidP="00F44B55">
      <w:pPr>
        <w:rPr>
          <w:rtl/>
          <w:lang w:eastAsia="he-IL"/>
        </w:rPr>
      </w:pPr>
    </w:p>
    <w:p w:rsidR="00A7127E" w:rsidRDefault="00A7127E" w:rsidP="002929A7">
      <w:pPr>
        <w:rPr>
          <w:rtl/>
          <w:lang w:eastAsia="he-IL"/>
        </w:rPr>
      </w:pPr>
      <w:bookmarkStart w:id="20827" w:name="_ETM_Q45_474549"/>
      <w:bookmarkEnd w:id="20827"/>
      <w:r>
        <w:rPr>
          <w:rFonts w:hint="cs"/>
          <w:rtl/>
          <w:lang w:eastAsia="he-IL"/>
        </w:rPr>
        <w:t>ב</w:t>
      </w:r>
      <w:bookmarkStart w:id="20828" w:name="_ETM_Q45_474843"/>
      <w:bookmarkStart w:id="20829" w:name="_ETM_Q45_474915"/>
      <w:bookmarkEnd w:id="20828"/>
      <w:bookmarkEnd w:id="20829"/>
      <w:r>
        <w:rPr>
          <w:rFonts w:hint="cs"/>
          <w:rtl/>
          <w:lang w:eastAsia="he-IL"/>
        </w:rPr>
        <w:t xml:space="preserve">רור, </w:t>
      </w:r>
      <w:bookmarkStart w:id="20830" w:name="_ETM_Q45_475276"/>
      <w:bookmarkEnd w:id="20830"/>
      <w:r>
        <w:rPr>
          <w:rFonts w:hint="cs"/>
          <w:rtl/>
          <w:lang w:eastAsia="he-IL"/>
        </w:rPr>
        <w:t xml:space="preserve">לשבת פה ולשמוע אותו משיב </w:t>
      </w:r>
      <w:r w:rsidR="00E96B4D">
        <w:rPr>
          <w:rFonts w:hint="cs"/>
          <w:rtl/>
          <w:lang w:eastAsia="he-IL"/>
        </w:rPr>
        <w:t>ע</w:t>
      </w:r>
      <w:r>
        <w:rPr>
          <w:rFonts w:hint="cs"/>
          <w:rtl/>
          <w:lang w:eastAsia="he-IL"/>
        </w:rPr>
        <w:t>ל</w:t>
      </w:r>
      <w:r w:rsidR="00E96B4D">
        <w:rPr>
          <w:rFonts w:hint="cs"/>
          <w:rtl/>
          <w:lang w:eastAsia="he-IL"/>
        </w:rPr>
        <w:t xml:space="preserve"> ה</w:t>
      </w:r>
      <w:r>
        <w:rPr>
          <w:rFonts w:hint="cs"/>
          <w:rtl/>
          <w:lang w:eastAsia="he-IL"/>
        </w:rPr>
        <w:t xml:space="preserve">שאילתה. </w:t>
      </w:r>
    </w:p>
    <w:p w:rsidR="00A7127E" w:rsidRDefault="00A7127E" w:rsidP="002929A7">
      <w:pPr>
        <w:rPr>
          <w:rtl/>
          <w:lang w:eastAsia="he-IL"/>
        </w:rPr>
      </w:pPr>
      <w:bookmarkStart w:id="20831" w:name="_ETM_Q45_185437"/>
      <w:bookmarkStart w:id="20832" w:name="_ETM_Q45_185542"/>
      <w:bookmarkEnd w:id="20831"/>
      <w:bookmarkEnd w:id="20832"/>
    </w:p>
    <w:p w:rsidR="00A7127E" w:rsidRDefault="00A7127E" w:rsidP="002929A7">
      <w:pPr>
        <w:pStyle w:val="-"/>
        <w:keepNext/>
        <w:rPr>
          <w:rtl/>
        </w:rPr>
      </w:pPr>
      <w:bookmarkStart w:id="20833" w:name="_ETM_Q45_478485"/>
      <w:bookmarkStart w:id="20834" w:name="_ETM_Q45_478577"/>
      <w:bookmarkStart w:id="20835" w:name="ET_speakercontinue_5547_13"/>
      <w:bookmarkEnd w:id="20833"/>
      <w:bookmarkEnd w:id="20834"/>
      <w:r w:rsidRPr="001862B6">
        <w:rPr>
          <w:rStyle w:val="TagStyle"/>
          <w:rtl/>
        </w:rPr>
        <w:t xml:space="preserve"> &lt;&lt; דובר_המשך &gt;&gt; </w:t>
      </w:r>
      <w:r>
        <w:rPr>
          <w:rtl/>
        </w:rPr>
        <w:t>סגן שר הבריאות יואב קיש:</w:t>
      </w:r>
      <w:r w:rsidRPr="001862B6">
        <w:rPr>
          <w:rStyle w:val="TagStyle"/>
          <w:rtl/>
        </w:rPr>
        <w:t xml:space="preserve"> &lt;&lt; דובר_המשך &gt;&gt;</w:t>
      </w:r>
      <w:r>
        <w:rPr>
          <w:rtl/>
        </w:rPr>
        <w:t xml:space="preserve">  </w:t>
      </w:r>
      <w:bookmarkEnd w:id="20835"/>
    </w:p>
    <w:p w:rsidR="00A7127E" w:rsidRDefault="00A7127E" w:rsidP="00F44B55">
      <w:pPr>
        <w:rPr>
          <w:rtl/>
          <w:lang w:eastAsia="he-IL"/>
        </w:rPr>
      </w:pPr>
    </w:p>
    <w:p w:rsidR="00A7127E" w:rsidRDefault="00A7127E" w:rsidP="002929A7">
      <w:pPr>
        <w:rPr>
          <w:rtl/>
          <w:lang w:eastAsia="he-IL"/>
        </w:rPr>
      </w:pPr>
      <w:r>
        <w:rPr>
          <w:rFonts w:hint="cs"/>
          <w:rtl/>
          <w:lang w:eastAsia="he-IL"/>
        </w:rPr>
        <w:t xml:space="preserve">ואני אפילו יכול </w:t>
      </w:r>
      <w:bookmarkStart w:id="20836" w:name="_ETM_Q45_479370"/>
      <w:bookmarkEnd w:id="20836"/>
      <w:r>
        <w:rPr>
          <w:rFonts w:hint="cs"/>
          <w:rtl/>
          <w:lang w:eastAsia="he-IL"/>
        </w:rPr>
        <w:t xml:space="preserve">להוסיף ולומר לך שאני רק לאחרונה גיליתי כמה סגן השר מקלב נדיב – במשך חודשים רבים, </w:t>
      </w:r>
      <w:bookmarkStart w:id="20837" w:name="_ETM_Q45_483980"/>
      <w:bookmarkEnd w:id="20837"/>
      <w:r>
        <w:rPr>
          <w:rFonts w:hint="cs"/>
          <w:rtl/>
          <w:lang w:eastAsia="he-IL"/>
        </w:rPr>
        <w:t xml:space="preserve">נכון? </w:t>
      </w:r>
      <w:bookmarkStart w:id="20838" w:name="_ETM_Q45_484199"/>
      <w:bookmarkStart w:id="20839" w:name="_ETM_Q45_484310"/>
      <w:bookmarkStart w:id="20840" w:name="_ETM_Q45_484357"/>
      <w:bookmarkStart w:id="20841" w:name="_ETM_Q45_484441"/>
      <w:bookmarkEnd w:id="20838"/>
      <w:bookmarkEnd w:id="20839"/>
      <w:bookmarkEnd w:id="20840"/>
      <w:bookmarkEnd w:id="20841"/>
      <w:r>
        <w:rPr>
          <w:rFonts w:hint="cs"/>
          <w:rtl/>
          <w:lang w:eastAsia="he-IL"/>
        </w:rPr>
        <w:t xml:space="preserve">לא נספר יותר, נכון? </w:t>
      </w:r>
      <w:bookmarkStart w:id="20842" w:name="_ETM_Q45_489192"/>
      <w:bookmarkStart w:id="20843" w:name="_ETM_Q45_489292"/>
      <w:bookmarkStart w:id="20844" w:name="_ETM_Q45_489320"/>
      <w:bookmarkStart w:id="20845" w:name="_ETM_Q45_489434"/>
      <w:bookmarkEnd w:id="20842"/>
      <w:bookmarkEnd w:id="20843"/>
      <w:bookmarkEnd w:id="20844"/>
      <w:bookmarkEnd w:id="20845"/>
      <w:r>
        <w:rPr>
          <w:rFonts w:hint="cs"/>
          <w:rtl/>
          <w:lang w:eastAsia="he-IL"/>
        </w:rPr>
        <w:t xml:space="preserve">תספר לשרה, אבל זה יישאר בינינו. </w:t>
      </w:r>
    </w:p>
    <w:p w:rsidR="00A7127E" w:rsidRDefault="00A7127E" w:rsidP="002929A7">
      <w:pPr>
        <w:rPr>
          <w:rtl/>
          <w:lang w:eastAsia="he-IL"/>
        </w:rPr>
      </w:pPr>
    </w:p>
    <w:p w:rsidR="00A7127E" w:rsidRDefault="00A7127E" w:rsidP="002929A7">
      <w:pPr>
        <w:pStyle w:val="-"/>
        <w:keepNext/>
        <w:rPr>
          <w:rtl/>
        </w:rPr>
      </w:pPr>
      <w:bookmarkStart w:id="20846" w:name="ET_speakercontinue_5547_14"/>
      <w:r w:rsidRPr="001862B6">
        <w:rPr>
          <w:rStyle w:val="TagStyle"/>
          <w:rtl/>
        </w:rPr>
        <w:t xml:space="preserve"> &lt;&lt; דובר_המשך &gt;&gt; </w:t>
      </w:r>
      <w:r>
        <w:rPr>
          <w:rtl/>
        </w:rPr>
        <w:t>סגן שר הבריאות יואב קיש:</w:t>
      </w:r>
      <w:r w:rsidRPr="001862B6">
        <w:rPr>
          <w:rStyle w:val="TagStyle"/>
          <w:rtl/>
        </w:rPr>
        <w:t xml:space="preserve"> &lt;&lt; דובר_המשך &gt;&gt;</w:t>
      </w:r>
      <w:r>
        <w:rPr>
          <w:rtl/>
        </w:rPr>
        <w:t xml:space="preserve">  </w:t>
      </w:r>
      <w:bookmarkEnd w:id="20846"/>
    </w:p>
    <w:p w:rsidR="00A7127E" w:rsidRDefault="00A7127E" w:rsidP="00F44B55">
      <w:pPr>
        <w:rPr>
          <w:rtl/>
          <w:lang w:eastAsia="he-IL"/>
        </w:rPr>
      </w:pPr>
    </w:p>
    <w:p w:rsidR="00A7127E" w:rsidRDefault="00A7127E" w:rsidP="00E96B4D">
      <w:pPr>
        <w:rPr>
          <w:rtl/>
          <w:lang w:eastAsia="he-IL"/>
        </w:rPr>
      </w:pPr>
      <w:r>
        <w:rPr>
          <w:rFonts w:hint="cs"/>
          <w:rtl/>
          <w:lang w:eastAsia="he-IL"/>
        </w:rPr>
        <w:t>טוב, אני חוזר לנושא. אנחנו כמובן בתקופה מאוד מאתגרת של נגיף הקורונה, שמציבה בפנינו דילמות וקשיים. ריחוק חברתי ובידוד של החולים הם למעשה חלק מרכזי בטיפול במגפה</w:t>
      </w:r>
      <w:r w:rsidR="00E96B4D">
        <w:rPr>
          <w:rFonts w:hint="cs"/>
          <w:rtl/>
          <w:lang w:eastAsia="he-IL"/>
        </w:rPr>
        <w:t>,</w:t>
      </w:r>
      <w:r>
        <w:rPr>
          <w:rFonts w:hint="cs"/>
          <w:rtl/>
          <w:lang w:eastAsia="he-IL"/>
        </w:rPr>
        <w:t xml:space="preserve"> אבל אני אומר: </w:t>
      </w:r>
      <w:bookmarkStart w:id="20847" w:name="_ETM_Q45_516560"/>
      <w:bookmarkEnd w:id="20847"/>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לנגד עינינו קודם כול הטיפול בחמלה ובאנושיות באותם חולים. </w:t>
      </w:r>
      <w:bookmarkStart w:id="20848" w:name="_ETM_Q45_522216"/>
      <w:bookmarkStart w:id="20849" w:name="_ETM_Q45_522318"/>
      <w:bookmarkStart w:id="20850" w:name="_ETM_Q45_522352"/>
      <w:bookmarkStart w:id="20851" w:name="_ETM_Q45_522439"/>
      <w:bookmarkEnd w:id="20848"/>
      <w:bookmarkEnd w:id="20849"/>
      <w:bookmarkEnd w:id="20850"/>
      <w:bookmarkEnd w:id="20851"/>
      <w:r>
        <w:rPr>
          <w:rFonts w:hint="cs"/>
          <w:rtl/>
          <w:lang w:eastAsia="he-IL"/>
        </w:rPr>
        <w:t>פר</w:t>
      </w:r>
      <w:r w:rsidR="00E96B4D">
        <w:rPr>
          <w:rFonts w:hint="cs"/>
          <w:rtl/>
          <w:lang w:eastAsia="he-IL"/>
        </w:rPr>
        <w:t>ידה של קרובי משפחה מיקיריהם היא</w:t>
      </w:r>
      <w:r>
        <w:rPr>
          <w:rFonts w:hint="cs"/>
          <w:rtl/>
          <w:lang w:eastAsia="he-IL"/>
        </w:rPr>
        <w:t xml:space="preserve"> זכות בסיסית שמתלווה לחובה </w:t>
      </w:r>
      <w:bookmarkStart w:id="20852" w:name="_ETM_Q45_527804"/>
      <w:bookmarkEnd w:id="20852"/>
      <w:r>
        <w:rPr>
          <w:rFonts w:hint="cs"/>
          <w:rtl/>
          <w:lang w:eastAsia="he-IL"/>
        </w:rPr>
        <w:t xml:space="preserve">שבה אנחנו עוסקים </w:t>
      </w:r>
      <w:r w:rsidR="00E96B4D">
        <w:rPr>
          <w:rFonts w:hint="eastAsia"/>
          <w:rtl/>
          <w:lang w:eastAsia="he-IL"/>
        </w:rPr>
        <w:t>–</w:t>
      </w:r>
      <w:r w:rsidR="00E96B4D">
        <w:rPr>
          <w:rFonts w:hint="cs"/>
          <w:rtl/>
          <w:lang w:eastAsia="he-IL"/>
        </w:rPr>
        <w:t xml:space="preserve"> ה</w:t>
      </w:r>
      <w:r>
        <w:rPr>
          <w:rFonts w:hint="cs"/>
          <w:rtl/>
          <w:lang w:eastAsia="he-IL"/>
        </w:rPr>
        <w:t xml:space="preserve">הגנה על אותו בן משפחה, </w:t>
      </w:r>
      <w:r w:rsidR="00E96B4D">
        <w:rPr>
          <w:rFonts w:hint="cs"/>
          <w:rtl/>
          <w:lang w:eastAsia="he-IL"/>
        </w:rPr>
        <w:t>ה</w:t>
      </w:r>
      <w:r>
        <w:rPr>
          <w:rFonts w:hint="cs"/>
          <w:rtl/>
          <w:lang w:eastAsia="he-IL"/>
        </w:rPr>
        <w:t xml:space="preserve">הימנעות מהידבקות בנגיף שעלול לסכנו כל כך. לכן, מצד אחד, החמלה והזכות הבסיסית לפרידה באותם </w:t>
      </w:r>
      <w:bookmarkStart w:id="20853" w:name="_ETM_Q45_542884"/>
      <w:bookmarkEnd w:id="20853"/>
      <w:r>
        <w:rPr>
          <w:rFonts w:hint="cs"/>
          <w:rtl/>
          <w:lang w:eastAsia="he-IL"/>
        </w:rPr>
        <w:t>מקרים קשים</w:t>
      </w:r>
      <w:r w:rsidR="00E96B4D">
        <w:rPr>
          <w:rFonts w:hint="cs"/>
          <w:rtl/>
          <w:lang w:eastAsia="he-IL"/>
        </w:rPr>
        <w:t>,</w:t>
      </w:r>
      <w:r>
        <w:rPr>
          <w:rFonts w:hint="cs"/>
          <w:rtl/>
          <w:lang w:eastAsia="he-IL"/>
        </w:rPr>
        <w:t xml:space="preserve"> ומצד שני</w:t>
      </w:r>
      <w:r w:rsidR="00E96B4D">
        <w:rPr>
          <w:rFonts w:hint="cs"/>
          <w:rtl/>
          <w:lang w:eastAsia="he-IL"/>
        </w:rPr>
        <w:t xml:space="preserve"> –</w:t>
      </w:r>
      <w:r>
        <w:rPr>
          <w:rFonts w:hint="cs"/>
          <w:rtl/>
          <w:lang w:eastAsia="he-IL"/>
        </w:rPr>
        <w:t xml:space="preserve"> השמירה על הימנעות מהידבקות. </w:t>
      </w:r>
    </w:p>
    <w:p w:rsidR="00A7127E" w:rsidRDefault="00A7127E" w:rsidP="002929A7">
      <w:pPr>
        <w:rPr>
          <w:rtl/>
          <w:lang w:eastAsia="he-IL"/>
        </w:rPr>
      </w:pPr>
    </w:p>
    <w:p w:rsidR="00A7127E" w:rsidRDefault="00A7127E" w:rsidP="00E96B4D">
      <w:pPr>
        <w:rPr>
          <w:rtl/>
          <w:lang w:eastAsia="he-IL"/>
        </w:rPr>
      </w:pPr>
      <w:r>
        <w:rPr>
          <w:rFonts w:hint="cs"/>
          <w:rtl/>
          <w:lang w:eastAsia="he-IL"/>
        </w:rPr>
        <w:t xml:space="preserve">בימים אלה משרד הבריאות הולך לפרסם נוהל עבור מחלימים מנגיף הקורונה החדש </w:t>
      </w:r>
      <w:bookmarkStart w:id="20854" w:name="_ETM_Q45_553060"/>
      <w:bookmarkEnd w:id="20854"/>
      <w:r>
        <w:rPr>
          <w:rFonts w:hint="cs"/>
          <w:rtl/>
          <w:lang w:eastAsia="he-IL"/>
        </w:rPr>
        <w:t>אשר יאפשר להם להתנדב ולשהות במחלקות קורונה בצורה בטוחה. הרב פירר מקדם את הנושא הזה, ואני יודע שהוא מנהל את זה מול חזי, מנכ"ל המשרד</w:t>
      </w:r>
      <w:r w:rsidR="00E96B4D">
        <w:rPr>
          <w:rFonts w:hint="cs"/>
          <w:rtl/>
          <w:lang w:eastAsia="he-IL"/>
        </w:rPr>
        <w:t>,</w:t>
      </w:r>
      <w:r>
        <w:rPr>
          <w:rFonts w:hint="cs"/>
          <w:rtl/>
          <w:lang w:eastAsia="he-IL"/>
        </w:rPr>
        <w:t xml:space="preserve"> והנושא בשלבים של הבשלה. ברוב בתי </w:t>
      </w:r>
      <w:bookmarkStart w:id="20855" w:name="_ETM_Q45_568979"/>
      <w:bookmarkEnd w:id="20855"/>
      <w:r>
        <w:rPr>
          <w:rFonts w:hint="cs"/>
          <w:rtl/>
          <w:lang w:eastAsia="he-IL"/>
        </w:rPr>
        <w:t xml:space="preserve">החולים קיים נוהל מקומי שמאפשר לבני משפחה בריאים להיפרד מקרוביהם, אך חשוב להדגיש כי הדבר דורש מיגון מורכב </w:t>
      </w:r>
      <w:r>
        <w:rPr>
          <w:rtl/>
          <w:lang w:eastAsia="he-IL"/>
        </w:rPr>
        <w:t>–</w:t>
      </w:r>
      <w:r>
        <w:rPr>
          <w:rFonts w:hint="cs"/>
          <w:rtl/>
          <w:lang w:eastAsia="he-IL"/>
        </w:rPr>
        <w:t xml:space="preserve"> חלוק, מסכה, </w:t>
      </w:r>
      <w:proofErr w:type="spellStart"/>
      <w:r>
        <w:rPr>
          <w:rFonts w:hint="cs"/>
          <w:rtl/>
          <w:lang w:eastAsia="he-IL"/>
        </w:rPr>
        <w:t>ויזור</w:t>
      </w:r>
      <w:proofErr w:type="spellEnd"/>
      <w:r>
        <w:rPr>
          <w:rFonts w:hint="cs"/>
          <w:rtl/>
          <w:lang w:eastAsia="he-IL"/>
        </w:rPr>
        <w:t xml:space="preserve">, </w:t>
      </w:r>
      <w:bookmarkStart w:id="20856" w:name="_ETM_Q45_578608"/>
      <w:bookmarkEnd w:id="20856"/>
      <w:r>
        <w:rPr>
          <w:rFonts w:hint="cs"/>
          <w:rtl/>
          <w:lang w:eastAsia="he-IL"/>
        </w:rPr>
        <w:t xml:space="preserve">כפפות – תשומת לב רבה מאוד על מנת להימנע מהדבקה בתוך אותה משפחה. </w:t>
      </w:r>
    </w:p>
    <w:p w:rsidR="00A7127E" w:rsidRDefault="00A7127E" w:rsidP="002929A7">
      <w:pPr>
        <w:rPr>
          <w:rtl/>
          <w:lang w:eastAsia="he-IL"/>
        </w:rPr>
      </w:pPr>
    </w:p>
    <w:p w:rsidR="00A7127E" w:rsidRDefault="00A7127E" w:rsidP="00E96B4D">
      <w:pPr>
        <w:rPr>
          <w:rtl/>
          <w:lang w:eastAsia="he-IL"/>
        </w:rPr>
      </w:pPr>
      <w:r>
        <w:rPr>
          <w:rFonts w:hint="cs"/>
          <w:rtl/>
          <w:lang w:eastAsia="he-IL"/>
        </w:rPr>
        <w:t xml:space="preserve">בהתייחס לבית החולים שיבא, הדברים שהועלו בהצעה </w:t>
      </w:r>
      <w:bookmarkStart w:id="20857" w:name="_ETM_Q45_589312"/>
      <w:bookmarkEnd w:id="20857"/>
      <w:r>
        <w:rPr>
          <w:rFonts w:hint="cs"/>
          <w:rtl/>
          <w:lang w:eastAsia="he-IL"/>
        </w:rPr>
        <w:t xml:space="preserve">לסדר-היום הועברו לבדיקת הנהלת בית החולים, </w:t>
      </w:r>
      <w:r w:rsidR="00E96B4D">
        <w:rPr>
          <w:rFonts w:hint="cs"/>
          <w:rtl/>
          <w:lang w:eastAsia="he-IL"/>
        </w:rPr>
        <w:t>והוא</w:t>
      </w:r>
      <w:r>
        <w:rPr>
          <w:rFonts w:hint="cs"/>
          <w:rtl/>
          <w:lang w:eastAsia="he-IL"/>
        </w:rPr>
        <w:t xml:space="preserve"> העביר אלינו את תגובתו </w:t>
      </w:r>
      <w:r w:rsidR="00E96B4D">
        <w:rPr>
          <w:rFonts w:hint="cs"/>
          <w:rtl/>
          <w:lang w:eastAsia="he-IL"/>
        </w:rPr>
        <w:t>ע</w:t>
      </w:r>
      <w:r>
        <w:rPr>
          <w:rFonts w:hint="cs"/>
          <w:rtl/>
          <w:lang w:eastAsia="he-IL"/>
        </w:rPr>
        <w:t>ל</w:t>
      </w:r>
      <w:r w:rsidR="00E96B4D">
        <w:rPr>
          <w:rFonts w:hint="cs"/>
          <w:rtl/>
          <w:lang w:eastAsia="he-IL"/>
        </w:rPr>
        <w:t xml:space="preserve"> ה</w:t>
      </w:r>
      <w:r>
        <w:rPr>
          <w:rFonts w:hint="cs"/>
          <w:rtl/>
          <w:lang w:eastAsia="he-IL"/>
        </w:rPr>
        <w:t xml:space="preserve">טענות שהועלו כדלקמן </w:t>
      </w:r>
      <w:r>
        <w:rPr>
          <w:rtl/>
          <w:lang w:eastAsia="he-IL"/>
        </w:rPr>
        <w:t>–</w:t>
      </w:r>
      <w:r>
        <w:rPr>
          <w:rFonts w:hint="cs"/>
          <w:rtl/>
          <w:lang w:eastAsia="he-IL"/>
        </w:rPr>
        <w:t xml:space="preserve"> ואני עכשיו למעשה רק מעביר לך את תשובת בית החולים שיבא, ללא שהעמקתי </w:t>
      </w:r>
      <w:bookmarkStart w:id="20858" w:name="_ETM_Q45_600689"/>
      <w:bookmarkEnd w:id="20858"/>
      <w:r>
        <w:rPr>
          <w:rFonts w:hint="cs"/>
          <w:rtl/>
          <w:lang w:eastAsia="he-IL"/>
        </w:rPr>
        <w:t>בבדיקה עצמה באירוע הזה</w:t>
      </w:r>
      <w:r w:rsidR="00E96B4D">
        <w:rPr>
          <w:rFonts w:hint="cs"/>
          <w:rtl/>
          <w:lang w:eastAsia="he-IL"/>
        </w:rPr>
        <w:t>:</w:t>
      </w:r>
      <w:r w:rsidR="00101EBE">
        <w:rPr>
          <w:rFonts w:hint="cs"/>
          <w:rtl/>
          <w:lang w:eastAsia="he-IL"/>
        </w:rPr>
        <w:t xml:space="preserve"> </w:t>
      </w:r>
      <w:r>
        <w:rPr>
          <w:rFonts w:hint="cs"/>
          <w:rtl/>
          <w:lang w:eastAsia="he-IL"/>
        </w:rPr>
        <w:t>בליבת ערכי שיבא נמצאת ראיית האדם במרכז, ללא אפליה או הדרה מכל סוג שהוא. המרכז הרפואי חרת על דגלו טיפול בכלל</w:t>
      </w:r>
      <w:r w:rsidR="00E96B4D">
        <w:rPr>
          <w:rFonts w:hint="cs"/>
          <w:rtl/>
          <w:lang w:eastAsia="he-IL"/>
        </w:rPr>
        <w:t>,</w:t>
      </w:r>
      <w:r>
        <w:rPr>
          <w:rFonts w:hint="cs"/>
          <w:rtl/>
          <w:lang w:eastAsia="he-IL"/>
        </w:rPr>
        <w:t xml:space="preserve"> בכל עם ישראל ובכל אדם באשר הוא, ומעניק רפואה מיטבית ואנושית לכל הזקוק לכך ללא משוא פנים. בשיבא רואים בכך שליחות ועוסקים </w:t>
      </w:r>
      <w:bookmarkStart w:id="20859" w:name="_ETM_Q45_620289"/>
      <w:bookmarkEnd w:id="20859"/>
      <w:r>
        <w:rPr>
          <w:rFonts w:hint="cs"/>
          <w:rtl/>
          <w:lang w:eastAsia="he-IL"/>
        </w:rPr>
        <w:t xml:space="preserve">בצורכי ציבור באמונה, מתוך רצון לעזור ולהציל חיים. </w:t>
      </w:r>
    </w:p>
    <w:p w:rsidR="00A7127E" w:rsidRDefault="00A7127E" w:rsidP="002929A7">
      <w:pPr>
        <w:rPr>
          <w:rtl/>
          <w:lang w:eastAsia="he-IL"/>
        </w:rPr>
      </w:pPr>
    </w:p>
    <w:p w:rsidR="00A7127E" w:rsidRDefault="00A7127E" w:rsidP="00E96B4D">
      <w:pPr>
        <w:rPr>
          <w:rtl/>
          <w:lang w:eastAsia="he-IL"/>
        </w:rPr>
      </w:pPr>
      <w:r>
        <w:rPr>
          <w:rFonts w:hint="cs"/>
          <w:rtl/>
          <w:lang w:eastAsia="he-IL"/>
        </w:rPr>
        <w:t xml:space="preserve">מגפת הקורונה העמידה את בית החולים בפני התמודדויות של אתגר שהאנושות אולי נתקלה בו לפני כ-100 שנה. בית </w:t>
      </w:r>
      <w:bookmarkStart w:id="20860" w:name="_ETM_Q45_635208"/>
      <w:bookmarkEnd w:id="20860"/>
      <w:r>
        <w:rPr>
          <w:rFonts w:hint="cs"/>
          <w:rtl/>
          <w:lang w:eastAsia="he-IL"/>
        </w:rPr>
        <w:t xml:space="preserve">החולים לומד תוך כדי תנועה ועושה כל שניתן כדי </w:t>
      </w:r>
      <w:bookmarkStart w:id="20861" w:name="_ETM_Q45_637551"/>
      <w:bookmarkEnd w:id="20861"/>
      <w:r>
        <w:rPr>
          <w:rFonts w:hint="cs"/>
          <w:rtl/>
          <w:lang w:eastAsia="he-IL"/>
        </w:rPr>
        <w:t xml:space="preserve">להמשיך לתת למטופלים בשגרה ובחירום את הטיפול הטוב ביותר. </w:t>
      </w:r>
      <w:bookmarkStart w:id="20862" w:name="_ETM_Q45_640762"/>
      <w:bookmarkStart w:id="20863" w:name="_ETM_Q45_640852"/>
      <w:bookmarkStart w:id="20864" w:name="_ETM_Q45_640905"/>
      <w:bookmarkStart w:id="20865" w:name="_ETM_Q45_641000"/>
      <w:bookmarkEnd w:id="20862"/>
      <w:bookmarkEnd w:id="20863"/>
      <w:bookmarkEnd w:id="20864"/>
      <w:bookmarkEnd w:id="20865"/>
      <w:r>
        <w:rPr>
          <w:rFonts w:hint="cs"/>
          <w:rtl/>
          <w:lang w:eastAsia="he-IL"/>
        </w:rPr>
        <w:t xml:space="preserve">המרכז </w:t>
      </w:r>
      <w:bookmarkStart w:id="20866" w:name="_ETM_Q45_641649"/>
      <w:bookmarkEnd w:id="20866"/>
      <w:r>
        <w:rPr>
          <w:rFonts w:hint="cs"/>
          <w:rtl/>
          <w:lang w:eastAsia="he-IL"/>
        </w:rPr>
        <w:t xml:space="preserve">הרפואי שיבא רואה זכות גדולה לשמש בית חולים רפואי לכלל הציבור </w:t>
      </w:r>
      <w:bookmarkStart w:id="20867" w:name="_ETM_Q45_647383"/>
      <w:bookmarkEnd w:id="20867"/>
      <w:r>
        <w:rPr>
          <w:rFonts w:hint="cs"/>
          <w:rtl/>
          <w:lang w:eastAsia="he-IL"/>
        </w:rPr>
        <w:t>ולמטופליו היקרים</w:t>
      </w:r>
      <w:r w:rsidR="00E96B4D">
        <w:rPr>
          <w:rFonts w:hint="cs"/>
          <w:rtl/>
          <w:lang w:eastAsia="he-IL"/>
        </w:rPr>
        <w:t>,</w:t>
      </w:r>
      <w:r>
        <w:rPr>
          <w:rFonts w:hint="cs"/>
          <w:rtl/>
          <w:lang w:eastAsia="he-IL"/>
        </w:rPr>
        <w:t xml:space="preserve"> גם, כמובן, מהציבור החרדי. האוכלוסייה החרדית זוכה </w:t>
      </w:r>
      <w:bookmarkStart w:id="20868" w:name="_ETM_Q45_652842"/>
      <w:bookmarkEnd w:id="20868"/>
      <w:r>
        <w:rPr>
          <w:rFonts w:hint="cs"/>
          <w:rtl/>
          <w:lang w:eastAsia="he-IL"/>
        </w:rPr>
        <w:t xml:space="preserve">ליחס של כבוד בשיבא. שיבא רואה את חובתו גם </w:t>
      </w:r>
      <w:proofErr w:type="spellStart"/>
      <w:r>
        <w:rPr>
          <w:rFonts w:hint="cs"/>
          <w:rtl/>
          <w:lang w:eastAsia="he-IL"/>
        </w:rPr>
        <w:t>בהנגשת</w:t>
      </w:r>
      <w:proofErr w:type="spellEnd"/>
      <w:r>
        <w:rPr>
          <w:rFonts w:hint="cs"/>
          <w:rtl/>
          <w:lang w:eastAsia="he-IL"/>
        </w:rPr>
        <w:t xml:space="preserve"> </w:t>
      </w:r>
      <w:bookmarkStart w:id="20869" w:name="_ETM_Q45_657633"/>
      <w:bookmarkEnd w:id="20869"/>
      <w:r>
        <w:rPr>
          <w:rFonts w:hint="cs"/>
          <w:rtl/>
          <w:lang w:eastAsia="he-IL"/>
        </w:rPr>
        <w:t xml:space="preserve">בית החולים למגזר החרדי </w:t>
      </w:r>
      <w:r w:rsidR="00E96B4D">
        <w:rPr>
          <w:rFonts w:hint="eastAsia"/>
          <w:rtl/>
          <w:lang w:eastAsia="he-IL"/>
        </w:rPr>
        <w:t>–</w:t>
      </w:r>
      <w:r w:rsidR="00E96B4D">
        <w:rPr>
          <w:rFonts w:hint="cs"/>
          <w:rtl/>
          <w:lang w:eastAsia="he-IL"/>
        </w:rPr>
        <w:t xml:space="preserve"> </w:t>
      </w:r>
      <w:r>
        <w:rPr>
          <w:rFonts w:hint="cs"/>
          <w:rtl/>
          <w:lang w:eastAsia="he-IL"/>
        </w:rPr>
        <w:t xml:space="preserve">דואג לארוחות שבת בכשרות מהודרת למאושפזים </w:t>
      </w:r>
      <w:bookmarkStart w:id="20870" w:name="_ETM_Q45_662084"/>
      <w:bookmarkEnd w:id="20870"/>
      <w:r>
        <w:rPr>
          <w:rFonts w:hint="cs"/>
          <w:rtl/>
          <w:lang w:eastAsia="he-IL"/>
        </w:rPr>
        <w:t>ולמלווים גם יחד</w:t>
      </w:r>
      <w:r w:rsidR="00E96B4D">
        <w:rPr>
          <w:rFonts w:hint="cs"/>
          <w:rtl/>
          <w:lang w:eastAsia="he-IL"/>
        </w:rPr>
        <w:t>,</w:t>
      </w:r>
      <w:r>
        <w:rPr>
          <w:rFonts w:hint="cs"/>
          <w:rtl/>
          <w:lang w:eastAsia="he-IL"/>
        </w:rPr>
        <w:t xml:space="preserve"> טיפל בנושא טומאת הכוהנים בבית החולים לילדים והרחיב את בית הכנסת המרכזי לטובת ולרווחת המגזר. עובדה היא כי גם רבים מאוד </w:t>
      </w:r>
      <w:bookmarkStart w:id="20871" w:name="_ETM_Q45_675162"/>
      <w:bookmarkEnd w:id="20871"/>
      <w:r>
        <w:rPr>
          <w:rFonts w:hint="cs"/>
          <w:rtl/>
          <w:lang w:eastAsia="he-IL"/>
        </w:rPr>
        <w:t xml:space="preserve">מהציבור רואים בשיבא את המרכז הרפואי של המגזר, ולא בכדי הם נהנים מהמקצועיות ומהשירותים ובוחרים בו בכל עת מחדש </w:t>
      </w:r>
      <w:bookmarkStart w:id="20872" w:name="_ETM_Q45_687725"/>
      <w:bookmarkEnd w:id="20872"/>
      <w:r>
        <w:rPr>
          <w:rFonts w:hint="eastAsia"/>
          <w:rtl/>
          <w:lang w:eastAsia="he-IL"/>
        </w:rPr>
        <w:t>–</w:t>
      </w:r>
      <w:r>
        <w:rPr>
          <w:rFonts w:hint="cs"/>
          <w:rtl/>
          <w:lang w:eastAsia="he-IL"/>
        </w:rPr>
        <w:t xml:space="preserve"> </w:t>
      </w:r>
      <w:bookmarkStart w:id="20873" w:name="_ETM_Q45_683845"/>
      <w:bookmarkEnd w:id="20873"/>
      <w:r>
        <w:rPr>
          <w:rFonts w:hint="cs"/>
          <w:rtl/>
          <w:lang w:eastAsia="he-IL"/>
        </w:rPr>
        <w:t xml:space="preserve">אתה רואה, משרד הבריאות הפך להיות </w:t>
      </w:r>
      <w:proofErr w:type="spellStart"/>
      <w:r>
        <w:rPr>
          <w:rFonts w:hint="cs"/>
          <w:rtl/>
          <w:lang w:eastAsia="he-IL"/>
        </w:rPr>
        <w:t>הפרזנטור</w:t>
      </w:r>
      <w:proofErr w:type="spellEnd"/>
      <w:r>
        <w:rPr>
          <w:rFonts w:hint="cs"/>
          <w:rtl/>
          <w:lang w:eastAsia="he-IL"/>
        </w:rPr>
        <w:t xml:space="preserve"> של שיבא עכשיו – ובבית החולים גאים ומודים להם על כך. </w:t>
      </w:r>
    </w:p>
    <w:p w:rsidR="00A7127E" w:rsidRDefault="00A7127E" w:rsidP="002929A7">
      <w:pPr>
        <w:rPr>
          <w:rtl/>
          <w:lang w:eastAsia="he-IL"/>
        </w:rPr>
      </w:pPr>
    </w:p>
    <w:p w:rsidR="00A7127E" w:rsidRDefault="00A7127E" w:rsidP="00E96B4D">
      <w:pPr>
        <w:rPr>
          <w:rtl/>
          <w:lang w:eastAsia="he-IL"/>
        </w:rPr>
      </w:pPr>
      <w:r>
        <w:rPr>
          <w:rFonts w:hint="cs"/>
          <w:rtl/>
          <w:lang w:eastAsia="he-IL"/>
        </w:rPr>
        <w:t>בית החולים ער לנושא הבדידות של חולי הקורונה ופועל למציאת פתרונות בסיוע המחלימים, וגם לאפשר לבני משפחה, למרות מגבלות הקורונה, להיפרד מיקירי</w:t>
      </w:r>
      <w:r w:rsidR="00E96B4D">
        <w:rPr>
          <w:rFonts w:hint="cs"/>
          <w:rtl/>
          <w:lang w:eastAsia="he-IL"/>
        </w:rPr>
        <w:t>ה</w:t>
      </w:r>
      <w:r>
        <w:rPr>
          <w:rFonts w:hint="cs"/>
          <w:rtl/>
          <w:lang w:eastAsia="he-IL"/>
        </w:rPr>
        <w:t>ם ברגעים קשים אלו. נבנה אף מתחם ייחודי</w:t>
      </w:r>
      <w:bookmarkStart w:id="20874" w:name="_ETM_Q45_704082"/>
      <w:bookmarkEnd w:id="20874"/>
      <w:r>
        <w:rPr>
          <w:rFonts w:hint="cs"/>
          <w:rtl/>
          <w:lang w:eastAsia="he-IL"/>
        </w:rPr>
        <w:t xml:space="preserve"> שמונע חשיפה לקורונה</w:t>
      </w:r>
      <w:r w:rsidR="00E96B4D">
        <w:rPr>
          <w:rFonts w:hint="cs"/>
          <w:rtl/>
          <w:lang w:eastAsia="he-IL"/>
        </w:rPr>
        <w:t>,</w:t>
      </w:r>
      <w:r>
        <w:rPr>
          <w:rFonts w:hint="cs"/>
          <w:rtl/>
          <w:lang w:eastAsia="he-IL"/>
        </w:rPr>
        <w:t xml:space="preserve"> ורואים בכך בשיבא ערך חשוב. לדברי בית החולים, הם ימשיכו לפעול בנושא הזה ככל שניתן. </w:t>
      </w:r>
    </w:p>
    <w:p w:rsidR="00A7127E" w:rsidRDefault="00A7127E" w:rsidP="002929A7">
      <w:pPr>
        <w:rPr>
          <w:rtl/>
          <w:lang w:eastAsia="he-IL"/>
        </w:rPr>
      </w:pPr>
    </w:p>
    <w:p w:rsidR="00A7127E" w:rsidRDefault="00A7127E" w:rsidP="00E96B4D">
      <w:pPr>
        <w:rPr>
          <w:rtl/>
          <w:lang w:eastAsia="he-IL"/>
        </w:rPr>
      </w:pPr>
      <w:r>
        <w:rPr>
          <w:rFonts w:hint="cs"/>
          <w:rtl/>
          <w:lang w:eastAsia="he-IL"/>
        </w:rPr>
        <w:t xml:space="preserve">דרך אגב, אני חייב לומר שבישראל, בניגוד למדינות אחרות בעולם, היכולת של בני משפחה להיפרד </w:t>
      </w:r>
      <w:bookmarkStart w:id="20875" w:name="_ETM_Q45_721155"/>
      <w:bookmarkEnd w:id="20875"/>
      <w:r>
        <w:rPr>
          <w:rFonts w:hint="cs"/>
          <w:rtl/>
          <w:lang w:eastAsia="he-IL"/>
        </w:rPr>
        <w:t xml:space="preserve">מיקיריהם ברגעים קשים זה משהו </w:t>
      </w:r>
      <w:r>
        <w:rPr>
          <w:rFonts w:hint="eastAsia"/>
          <w:rtl/>
          <w:lang w:eastAsia="he-IL"/>
        </w:rPr>
        <w:t xml:space="preserve">– </w:t>
      </w:r>
      <w:r>
        <w:rPr>
          <w:rFonts w:hint="cs"/>
          <w:rtl/>
          <w:lang w:eastAsia="he-IL"/>
        </w:rPr>
        <w:t xml:space="preserve">לא רק בשיבא אלא בכל בתי החולים – שהוגדר כצורך ומקפידים עליו. </w:t>
      </w:r>
    </w:p>
    <w:p w:rsidR="00A7127E" w:rsidRDefault="00A7127E" w:rsidP="002929A7">
      <w:pPr>
        <w:rPr>
          <w:rtl/>
          <w:lang w:eastAsia="he-IL"/>
        </w:rPr>
      </w:pPr>
    </w:p>
    <w:p w:rsidR="00A7127E" w:rsidRDefault="00A7127E" w:rsidP="00E96B4D">
      <w:pPr>
        <w:rPr>
          <w:rtl/>
          <w:lang w:eastAsia="he-IL"/>
        </w:rPr>
      </w:pPr>
      <w:r>
        <w:rPr>
          <w:rFonts w:hint="cs"/>
          <w:rtl/>
          <w:lang w:eastAsia="he-IL"/>
        </w:rPr>
        <w:t xml:space="preserve">ההתמודדות עם מחלת הקורונה, בד בבד </w:t>
      </w:r>
      <w:bookmarkStart w:id="20876" w:name="_ETM_Q45_729182"/>
      <w:bookmarkEnd w:id="20876"/>
      <w:r>
        <w:rPr>
          <w:rFonts w:hint="cs"/>
          <w:rtl/>
          <w:lang w:eastAsia="he-IL"/>
        </w:rPr>
        <w:t xml:space="preserve">עם מתן מענה לכלל הפונים לטיפול רפואי, מחייבת את בית החולים לוודא כי המטופלים והצוות זוכים גם לטיפול מיטבי, </w:t>
      </w:r>
      <w:bookmarkStart w:id="20877" w:name="_ETM_Q45_736564"/>
      <w:bookmarkEnd w:id="20877"/>
      <w:r>
        <w:rPr>
          <w:rFonts w:hint="cs"/>
          <w:rtl/>
          <w:lang w:eastAsia="he-IL"/>
        </w:rPr>
        <w:t>תוך זהירות ושמירה על כך שלא יידבקו. בהמשך להנחיות משרד הבריאות, בית החולים פתח את המיון הביולוגי</w:t>
      </w:r>
      <w:bookmarkStart w:id="20878" w:name="_ETM_Q45_742219"/>
      <w:bookmarkEnd w:id="20878"/>
      <w:r>
        <w:rPr>
          <w:rFonts w:hint="cs"/>
          <w:rtl/>
          <w:lang w:eastAsia="he-IL"/>
        </w:rPr>
        <w:t xml:space="preserve"> המקיף ביותר בישראל, המאפשר מתן טיפול ייחודי לחולים, חשודים, מבודדים ומחלימים מקורונה. ההחלטה על מקום הטיפול הינה </w:t>
      </w:r>
      <w:bookmarkStart w:id="20879" w:name="_ETM_Q45_753112"/>
      <w:bookmarkEnd w:id="20879"/>
      <w:r>
        <w:rPr>
          <w:rFonts w:hint="cs"/>
          <w:rtl/>
          <w:lang w:eastAsia="he-IL"/>
        </w:rPr>
        <w:t xml:space="preserve">על בסיס רפואי בלבד, ואיננה קשורה חס ושלום לא למוצא, לא לחזות </w:t>
      </w:r>
      <w:r w:rsidR="00E96B4D">
        <w:rPr>
          <w:rFonts w:hint="cs"/>
          <w:rtl/>
          <w:lang w:eastAsia="he-IL"/>
        </w:rPr>
        <w:t>ו</w:t>
      </w:r>
      <w:r>
        <w:rPr>
          <w:rFonts w:hint="cs"/>
          <w:rtl/>
          <w:lang w:eastAsia="he-IL"/>
        </w:rPr>
        <w:t xml:space="preserve">לא למקום מגורים או למגזר כזה או אחר. אם יש מי שנמצאו כנפגעים מעניין זה, הרי שבוודאי ובוודאי זה לא בכוונת מכוון, ובבית </w:t>
      </w:r>
      <w:bookmarkStart w:id="20880" w:name="_ETM_Q45_767839"/>
      <w:bookmarkEnd w:id="20880"/>
      <w:r>
        <w:rPr>
          <w:rFonts w:hint="cs"/>
          <w:rtl/>
          <w:lang w:eastAsia="he-IL"/>
        </w:rPr>
        <w:t>החולים מצ</w:t>
      </w:r>
      <w:r w:rsidR="00101EBE">
        <w:rPr>
          <w:rFonts w:hint="cs"/>
          <w:rtl/>
          <w:lang w:eastAsia="he-IL"/>
        </w:rPr>
        <w:t>י</w:t>
      </w:r>
      <w:r>
        <w:rPr>
          <w:rFonts w:hint="cs"/>
          <w:rtl/>
          <w:lang w:eastAsia="he-IL"/>
        </w:rPr>
        <w:t xml:space="preserve">רים ומתנצלים על כך. </w:t>
      </w:r>
    </w:p>
    <w:p w:rsidR="00A7127E" w:rsidRDefault="00A7127E" w:rsidP="002929A7">
      <w:pPr>
        <w:rPr>
          <w:rtl/>
          <w:lang w:eastAsia="he-IL"/>
        </w:rPr>
      </w:pPr>
    </w:p>
    <w:p w:rsidR="008F04DE" w:rsidRDefault="008F04DE" w:rsidP="00E96B4D">
      <w:pPr>
        <w:rPr>
          <w:rtl/>
          <w:lang w:eastAsia="he-IL"/>
        </w:rPr>
      </w:pPr>
      <w:bookmarkStart w:id="20881" w:name="TOR_Q46"/>
      <w:bookmarkEnd w:id="20881"/>
      <w:r>
        <w:rPr>
          <w:rFonts w:hint="cs"/>
          <w:rtl/>
          <w:lang w:eastAsia="he-IL"/>
        </w:rPr>
        <w:t>לסיום, בית החולים ביקש להבהיר כי הם קשובים לכל פנייה, לומדים מכל אירוע</w:t>
      </w:r>
      <w:r w:rsidR="00E96B4D">
        <w:rPr>
          <w:rFonts w:hint="cs"/>
          <w:rtl/>
          <w:lang w:eastAsia="he-IL"/>
        </w:rPr>
        <w:t xml:space="preserve"> ו</w:t>
      </w:r>
      <w:r>
        <w:rPr>
          <w:rFonts w:hint="cs"/>
          <w:rtl/>
          <w:lang w:eastAsia="he-IL"/>
        </w:rPr>
        <w:t xml:space="preserve">מחויבים לשפר את </w:t>
      </w:r>
      <w:bookmarkStart w:id="20882" w:name="_ETM_Q46_176987"/>
      <w:bookmarkEnd w:id="20882"/>
      <w:r>
        <w:rPr>
          <w:rFonts w:hint="cs"/>
          <w:rtl/>
          <w:lang w:eastAsia="he-IL"/>
        </w:rPr>
        <w:t xml:space="preserve">המענה למטופלים ולבני משפחותיהם, תוך הידרשות לאיזון הראוי שבין הטיפול </w:t>
      </w:r>
      <w:bookmarkStart w:id="20883" w:name="_ETM_Q46_180780"/>
      <w:bookmarkEnd w:id="20883"/>
      <w:r>
        <w:rPr>
          <w:rFonts w:hint="cs"/>
          <w:rtl/>
          <w:lang w:eastAsia="he-IL"/>
        </w:rPr>
        <w:t>המקצועי, ההבנה למצוקות המשפחה ו</w:t>
      </w:r>
      <w:r w:rsidR="00E96B4D">
        <w:rPr>
          <w:rFonts w:hint="cs"/>
          <w:rtl/>
          <w:lang w:eastAsia="he-IL"/>
        </w:rPr>
        <w:t>ה</w:t>
      </w:r>
      <w:r>
        <w:rPr>
          <w:rFonts w:hint="cs"/>
          <w:rtl/>
          <w:lang w:eastAsia="he-IL"/>
        </w:rPr>
        <w:t xml:space="preserve">הגנה על החולים והצוות. </w:t>
      </w:r>
    </w:p>
    <w:p w:rsidR="008F04DE" w:rsidRDefault="008F04DE" w:rsidP="002929A7">
      <w:pPr>
        <w:rPr>
          <w:rtl/>
          <w:lang w:eastAsia="he-IL"/>
        </w:rPr>
      </w:pPr>
      <w:bookmarkStart w:id="20884" w:name="_ETM_Q46_184039"/>
      <w:bookmarkStart w:id="20885" w:name="_ETM_Q46_184157"/>
      <w:bookmarkEnd w:id="20884"/>
      <w:bookmarkEnd w:id="20885"/>
    </w:p>
    <w:p w:rsidR="008F04DE" w:rsidRDefault="008F04DE" w:rsidP="00E96B4D">
      <w:pPr>
        <w:rPr>
          <w:rtl/>
          <w:lang w:eastAsia="he-IL"/>
        </w:rPr>
      </w:pPr>
      <w:bookmarkStart w:id="20886" w:name="_ETM_Q46_184217"/>
      <w:bookmarkStart w:id="20887" w:name="_ETM_Q46_184358"/>
      <w:bookmarkEnd w:id="20886"/>
      <w:bookmarkEnd w:id="20887"/>
      <w:r>
        <w:rPr>
          <w:rFonts w:hint="cs"/>
          <w:rtl/>
          <w:lang w:eastAsia="he-IL"/>
        </w:rPr>
        <w:t>אני אסיים</w:t>
      </w:r>
      <w:bookmarkStart w:id="20888" w:name="_ETM_Q46_186833"/>
      <w:bookmarkEnd w:id="20888"/>
      <w:r>
        <w:rPr>
          <w:rFonts w:hint="cs"/>
          <w:rtl/>
          <w:lang w:eastAsia="he-IL"/>
        </w:rPr>
        <w:t xml:space="preserve">, כפי שפתחתי את דבריי: אני שמח שנפגשת עם מנכ"ל </w:t>
      </w:r>
      <w:bookmarkStart w:id="20889" w:name="_ETM_Q46_192395"/>
      <w:bookmarkEnd w:id="20889"/>
      <w:r>
        <w:rPr>
          <w:rFonts w:hint="cs"/>
          <w:rtl/>
          <w:lang w:eastAsia="he-IL"/>
        </w:rPr>
        <w:t xml:space="preserve">שיבא, ואני אוסיף פה שאם גם לאור השיח הישיר </w:t>
      </w:r>
      <w:bookmarkStart w:id="20890" w:name="_ETM_Q46_196422"/>
      <w:bookmarkEnd w:id="20890"/>
      <w:r>
        <w:rPr>
          <w:rFonts w:hint="cs"/>
          <w:rtl/>
          <w:lang w:eastAsia="he-IL"/>
        </w:rPr>
        <w:t xml:space="preserve">שקיים לא יהיה פתרון או לא תראה שינוי בהתנהלות, אז </w:t>
      </w:r>
      <w:bookmarkStart w:id="20891" w:name="_ETM_Q46_200548"/>
      <w:bookmarkEnd w:id="20891"/>
      <w:r>
        <w:rPr>
          <w:rFonts w:hint="cs"/>
          <w:rtl/>
          <w:lang w:eastAsia="he-IL"/>
        </w:rPr>
        <w:t>אנא צור איתי קשר אישי</w:t>
      </w:r>
      <w:r w:rsidR="00101EBE">
        <w:rPr>
          <w:rFonts w:hint="cs"/>
          <w:rtl/>
          <w:lang w:eastAsia="he-IL"/>
        </w:rPr>
        <w:t>,</w:t>
      </w:r>
      <w:r>
        <w:rPr>
          <w:rFonts w:hint="cs"/>
          <w:rtl/>
          <w:lang w:eastAsia="he-IL"/>
        </w:rPr>
        <w:t xml:space="preserve"> ואנחנו נדאג שהדבר ישתנה. </w:t>
      </w:r>
    </w:p>
    <w:p w:rsidR="008F04DE" w:rsidRDefault="008F04DE" w:rsidP="002929A7">
      <w:pPr>
        <w:rPr>
          <w:rtl/>
          <w:lang w:eastAsia="he-IL"/>
        </w:rPr>
      </w:pPr>
      <w:bookmarkStart w:id="20892" w:name="_ETM_Q46_203034"/>
      <w:bookmarkStart w:id="20893" w:name="_ETM_Q46_203177"/>
      <w:bookmarkEnd w:id="20892"/>
      <w:bookmarkEnd w:id="20893"/>
    </w:p>
    <w:p w:rsidR="008F04DE" w:rsidRDefault="008F04DE" w:rsidP="002929A7">
      <w:pPr>
        <w:pStyle w:val="af5"/>
        <w:keepNext/>
        <w:rPr>
          <w:rtl/>
        </w:rPr>
      </w:pPr>
      <w:bookmarkStart w:id="20894" w:name="_ETM_Q46_203203"/>
      <w:bookmarkStart w:id="20895" w:name="_ETM_Q46_203338"/>
      <w:bookmarkStart w:id="20896" w:name="ET_interruption_6049_5"/>
      <w:bookmarkEnd w:id="20894"/>
      <w:bookmarkEnd w:id="20895"/>
      <w:r w:rsidRPr="00F04CFA">
        <w:rPr>
          <w:rStyle w:val="TagStyle"/>
          <w:rtl/>
        </w:rPr>
        <w:t xml:space="preserve"> &lt;&lt; קריאה &gt;&gt; </w:t>
      </w:r>
      <w:r>
        <w:rPr>
          <w:rtl/>
        </w:rPr>
        <w:t>אליהו חסיד (יהדות התורה):</w:t>
      </w:r>
      <w:r w:rsidRPr="00F04CFA">
        <w:rPr>
          <w:rStyle w:val="TagStyle"/>
          <w:rtl/>
        </w:rPr>
        <w:t xml:space="preserve"> &lt;&lt; קריאה &gt;&gt;</w:t>
      </w:r>
      <w:r>
        <w:rPr>
          <w:rtl/>
        </w:rPr>
        <w:t xml:space="preserve">  </w:t>
      </w:r>
      <w:bookmarkEnd w:id="20896"/>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אני מציע את הוועדה לפניות הציבור. </w:t>
      </w:r>
    </w:p>
    <w:p w:rsidR="008F04DE" w:rsidRDefault="008F04DE" w:rsidP="002929A7">
      <w:pPr>
        <w:rPr>
          <w:rtl/>
          <w:lang w:eastAsia="he-IL"/>
        </w:rPr>
      </w:pPr>
      <w:bookmarkStart w:id="20897" w:name="_ETM_Q46_205977"/>
      <w:bookmarkStart w:id="20898" w:name="_ETM_Q46_206097"/>
      <w:bookmarkEnd w:id="20897"/>
      <w:bookmarkEnd w:id="20898"/>
    </w:p>
    <w:p w:rsidR="008F04DE" w:rsidRDefault="008F04DE" w:rsidP="002929A7">
      <w:pPr>
        <w:pStyle w:val="-"/>
        <w:keepNext/>
        <w:rPr>
          <w:rtl/>
        </w:rPr>
      </w:pPr>
      <w:bookmarkStart w:id="20899" w:name="ET_speakercontinue_5547_6"/>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bookmarkEnd w:id="20899"/>
    </w:p>
    <w:p w:rsidR="008F04DE" w:rsidRDefault="008F04DE" w:rsidP="00F44B55">
      <w:pPr>
        <w:rPr>
          <w:rtl/>
          <w:lang w:eastAsia="he-IL"/>
        </w:rPr>
      </w:pPr>
    </w:p>
    <w:p w:rsidR="008F04DE" w:rsidRDefault="008F04DE" w:rsidP="002929A7">
      <w:pPr>
        <w:rPr>
          <w:rtl/>
          <w:lang w:eastAsia="he-IL"/>
        </w:rPr>
      </w:pPr>
      <w:r>
        <w:rPr>
          <w:rFonts w:hint="cs"/>
          <w:rtl/>
          <w:lang w:eastAsia="he-IL"/>
        </w:rPr>
        <w:t>מה?</w:t>
      </w:r>
      <w:bookmarkStart w:id="20900" w:name="_ETM_Q46_204054"/>
      <w:bookmarkEnd w:id="20900"/>
    </w:p>
    <w:p w:rsidR="008F04DE" w:rsidRDefault="008F04DE" w:rsidP="002929A7">
      <w:pPr>
        <w:rPr>
          <w:rtl/>
          <w:lang w:eastAsia="he-IL"/>
        </w:rPr>
      </w:pPr>
      <w:bookmarkStart w:id="20901" w:name="_ETM_Q46_204145"/>
      <w:bookmarkEnd w:id="20901"/>
    </w:p>
    <w:p w:rsidR="008F04DE" w:rsidRDefault="008F04DE" w:rsidP="002929A7">
      <w:pPr>
        <w:pStyle w:val="af5"/>
        <w:keepNext/>
        <w:rPr>
          <w:rtl/>
        </w:rPr>
      </w:pPr>
      <w:bookmarkStart w:id="20902" w:name="_ETM_Q46_204223"/>
      <w:bookmarkStart w:id="20903" w:name="_ETM_Q46_204341"/>
      <w:bookmarkStart w:id="20904" w:name="ET_interruption_6049_7"/>
      <w:bookmarkEnd w:id="20902"/>
      <w:bookmarkEnd w:id="20903"/>
      <w:r w:rsidRPr="00F04CFA">
        <w:rPr>
          <w:rStyle w:val="TagStyle"/>
          <w:rtl/>
        </w:rPr>
        <w:t xml:space="preserve"> &lt;&lt; קריאה &gt;&gt; </w:t>
      </w:r>
      <w:r>
        <w:rPr>
          <w:rtl/>
        </w:rPr>
        <w:t>אליהו חסיד (יהדות התורה):</w:t>
      </w:r>
      <w:r w:rsidRPr="00F04CFA">
        <w:rPr>
          <w:rStyle w:val="TagStyle"/>
          <w:rtl/>
        </w:rPr>
        <w:t xml:space="preserve"> &lt;&lt; קריאה &gt;&gt;</w:t>
      </w:r>
      <w:r>
        <w:rPr>
          <w:rtl/>
        </w:rPr>
        <w:t xml:space="preserve">  </w:t>
      </w:r>
      <w:bookmarkEnd w:id="20904"/>
    </w:p>
    <w:p w:rsidR="008F04DE" w:rsidRDefault="008F04DE" w:rsidP="00F44B55">
      <w:pPr>
        <w:rPr>
          <w:rtl/>
          <w:lang w:eastAsia="he-IL"/>
        </w:rPr>
      </w:pPr>
    </w:p>
    <w:p w:rsidR="008F04DE" w:rsidRDefault="008F04DE" w:rsidP="00101EBE">
      <w:pPr>
        <w:rPr>
          <w:rtl/>
          <w:lang w:eastAsia="he-IL"/>
        </w:rPr>
      </w:pPr>
      <w:bookmarkStart w:id="20905" w:name="_ETM_Q46_207410"/>
      <w:bookmarkEnd w:id="20905"/>
      <w:r>
        <w:rPr>
          <w:rFonts w:hint="cs"/>
          <w:rtl/>
          <w:lang w:eastAsia="he-IL"/>
        </w:rPr>
        <w:t>א</w:t>
      </w:r>
      <w:bookmarkStart w:id="20906" w:name="_ETM_Q46_207687"/>
      <w:bookmarkEnd w:id="20906"/>
      <w:r>
        <w:rPr>
          <w:rFonts w:hint="cs"/>
          <w:rtl/>
          <w:lang w:eastAsia="he-IL"/>
        </w:rPr>
        <w:t>נ</w:t>
      </w:r>
      <w:bookmarkStart w:id="20907" w:name="_ETM_Q46_207763"/>
      <w:bookmarkEnd w:id="20907"/>
      <w:r>
        <w:rPr>
          <w:rFonts w:hint="cs"/>
          <w:rtl/>
          <w:lang w:eastAsia="he-IL"/>
        </w:rPr>
        <w:t xml:space="preserve">י מבקש </w:t>
      </w:r>
      <w:bookmarkStart w:id="20908" w:name="_ETM_Q46_206304"/>
      <w:bookmarkEnd w:id="20908"/>
      <w:r>
        <w:rPr>
          <w:rFonts w:hint="cs"/>
          <w:rtl/>
          <w:lang w:eastAsia="he-IL"/>
        </w:rPr>
        <w:t xml:space="preserve">שזה ילך לוועדה לפניות הציבור. </w:t>
      </w:r>
    </w:p>
    <w:p w:rsidR="008F04DE" w:rsidRPr="00101EBE" w:rsidRDefault="008F04DE" w:rsidP="002929A7">
      <w:pPr>
        <w:rPr>
          <w:rtl/>
        </w:rPr>
      </w:pPr>
      <w:bookmarkStart w:id="20909" w:name="_ETM_Q46_208316"/>
      <w:bookmarkStart w:id="20910" w:name="_ETM_Q46_208447"/>
      <w:bookmarkStart w:id="20911" w:name="_ETM_Q46_209800"/>
      <w:bookmarkEnd w:id="20909"/>
      <w:bookmarkEnd w:id="20910"/>
      <w:bookmarkEnd w:id="20911"/>
    </w:p>
    <w:p w:rsidR="008F04DE" w:rsidRDefault="008F04DE" w:rsidP="002929A7">
      <w:pPr>
        <w:pStyle w:val="-"/>
        <w:keepNext/>
        <w:rPr>
          <w:rtl/>
        </w:rPr>
      </w:pPr>
      <w:bookmarkStart w:id="20912" w:name="ET_speakercontinue_5547_9"/>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bookmarkEnd w:id="20912"/>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לי </w:t>
      </w:r>
      <w:bookmarkStart w:id="20913" w:name="_ETM_Q46_207388"/>
      <w:bookmarkEnd w:id="20913"/>
      <w:r>
        <w:rPr>
          <w:rFonts w:hint="cs"/>
          <w:rtl/>
          <w:lang w:eastAsia="he-IL"/>
        </w:rPr>
        <w:t xml:space="preserve">אין התנגדות. </w:t>
      </w:r>
    </w:p>
    <w:p w:rsidR="008F04DE" w:rsidRDefault="008F04DE" w:rsidP="002929A7">
      <w:pPr>
        <w:rPr>
          <w:rtl/>
          <w:lang w:eastAsia="he-IL"/>
        </w:rPr>
      </w:pPr>
      <w:bookmarkStart w:id="20914" w:name="_ETM_Q46_209099"/>
      <w:bookmarkStart w:id="20915" w:name="_ETM_Q46_209190"/>
      <w:bookmarkEnd w:id="20914"/>
      <w:bookmarkEnd w:id="20915"/>
    </w:p>
    <w:p w:rsidR="008F04DE" w:rsidRDefault="008F04DE" w:rsidP="002929A7">
      <w:pPr>
        <w:pStyle w:val="af6"/>
        <w:keepNext/>
        <w:rPr>
          <w:rtl/>
        </w:rPr>
      </w:pPr>
      <w:bookmarkStart w:id="20916" w:name="_ETM_Q46_209291"/>
      <w:bookmarkStart w:id="20917" w:name="_ETM_Q46_209400"/>
      <w:bookmarkStart w:id="20918" w:name="ET_yor_6069_10"/>
      <w:bookmarkEnd w:id="20916"/>
      <w:bookmarkEnd w:id="20917"/>
      <w:r w:rsidRPr="00F04CFA">
        <w:rPr>
          <w:rStyle w:val="TagStyle"/>
          <w:rtl/>
        </w:rPr>
        <w:t xml:space="preserve"> &lt;&lt; יור &gt;&gt; </w:t>
      </w:r>
      <w:r>
        <w:rPr>
          <w:rtl/>
        </w:rPr>
        <w:t>היו"ר אליהו ברוכי:</w:t>
      </w:r>
      <w:r w:rsidRPr="00F04CFA">
        <w:rPr>
          <w:rStyle w:val="TagStyle"/>
          <w:rtl/>
        </w:rPr>
        <w:t xml:space="preserve"> &lt;&lt; יור &gt;&gt;</w:t>
      </w:r>
      <w:r>
        <w:rPr>
          <w:rtl/>
        </w:rPr>
        <w:t xml:space="preserve">  </w:t>
      </w:r>
      <w:bookmarkEnd w:id="20918"/>
    </w:p>
    <w:p w:rsidR="008F04DE" w:rsidRDefault="008F04DE" w:rsidP="00F44B55">
      <w:pPr>
        <w:rPr>
          <w:rtl/>
          <w:lang w:eastAsia="he-IL"/>
        </w:rPr>
      </w:pPr>
    </w:p>
    <w:p w:rsidR="008F04DE" w:rsidRDefault="008F04DE" w:rsidP="00E96B4D">
      <w:pPr>
        <w:rPr>
          <w:rtl/>
          <w:lang w:eastAsia="he-IL"/>
        </w:rPr>
      </w:pPr>
      <w:bookmarkStart w:id="20919" w:name="_ETM_Q46_210449"/>
      <w:bookmarkEnd w:id="20919"/>
      <w:r>
        <w:rPr>
          <w:rFonts w:hint="cs"/>
          <w:rtl/>
          <w:lang w:eastAsia="he-IL"/>
        </w:rPr>
        <w:t xml:space="preserve">אז נצביע על זה </w:t>
      </w:r>
      <w:r w:rsidR="00E96B4D">
        <w:rPr>
          <w:rFonts w:hint="eastAsia"/>
          <w:rtl/>
          <w:lang w:eastAsia="he-IL"/>
        </w:rPr>
        <w:t>–</w:t>
      </w:r>
      <w:r w:rsidR="00E96B4D">
        <w:rPr>
          <w:rFonts w:hint="cs"/>
          <w:rtl/>
          <w:lang w:eastAsia="he-IL"/>
        </w:rPr>
        <w:t xml:space="preserve"> </w:t>
      </w:r>
      <w:r>
        <w:rPr>
          <w:rFonts w:hint="cs"/>
          <w:rtl/>
          <w:lang w:eastAsia="he-IL"/>
        </w:rPr>
        <w:t xml:space="preserve">על העברת הנושא לדיון </w:t>
      </w:r>
      <w:bookmarkStart w:id="20920" w:name="_ETM_Q46_214606"/>
      <w:bookmarkEnd w:id="20920"/>
      <w:r>
        <w:rPr>
          <w:rFonts w:hint="cs"/>
          <w:rtl/>
          <w:lang w:eastAsia="he-IL"/>
        </w:rPr>
        <w:t xml:space="preserve">בוועדה לפניות הציבור. אבל עמדה נוספת של חבר הכנסת יצחק </w:t>
      </w:r>
      <w:bookmarkStart w:id="20921" w:name="_ETM_Q46_219468"/>
      <w:bookmarkEnd w:id="20921"/>
      <w:r>
        <w:rPr>
          <w:rFonts w:hint="cs"/>
          <w:rtl/>
          <w:lang w:eastAsia="he-IL"/>
        </w:rPr>
        <w:t>פינדרוס. בבקשה</w:t>
      </w:r>
      <w:r w:rsidR="00E96B4D">
        <w:rPr>
          <w:rFonts w:hint="cs"/>
          <w:rtl/>
          <w:lang w:eastAsia="he-IL"/>
        </w:rPr>
        <w:t>,</w:t>
      </w:r>
      <w:r>
        <w:rPr>
          <w:rFonts w:hint="cs"/>
          <w:rtl/>
          <w:lang w:eastAsia="he-IL"/>
        </w:rPr>
        <w:t xml:space="preserve"> ואחריו </w:t>
      </w:r>
      <w:r w:rsidR="00E96B4D">
        <w:rPr>
          <w:rFonts w:hint="eastAsia"/>
          <w:rtl/>
          <w:lang w:eastAsia="he-IL"/>
        </w:rPr>
        <w:t xml:space="preserve">– </w:t>
      </w:r>
      <w:r>
        <w:rPr>
          <w:rFonts w:hint="cs"/>
          <w:rtl/>
          <w:lang w:eastAsia="he-IL"/>
        </w:rPr>
        <w:t>חבר הכנסת טיי</w:t>
      </w:r>
      <w:bookmarkStart w:id="20922" w:name="_ETM_Q46_220035"/>
      <w:bookmarkEnd w:id="20922"/>
      <w:r>
        <w:rPr>
          <w:rFonts w:hint="cs"/>
          <w:rtl/>
          <w:lang w:eastAsia="he-IL"/>
        </w:rPr>
        <w:t>ב.</w:t>
      </w:r>
    </w:p>
    <w:p w:rsidR="008F04DE" w:rsidRDefault="008F04DE" w:rsidP="002929A7">
      <w:pPr>
        <w:rPr>
          <w:rtl/>
          <w:lang w:eastAsia="he-IL"/>
        </w:rPr>
      </w:pPr>
    </w:p>
    <w:p w:rsidR="008F04DE" w:rsidRDefault="008F04DE" w:rsidP="002929A7">
      <w:pPr>
        <w:pStyle w:val="a4"/>
        <w:keepNext/>
        <w:rPr>
          <w:rtl/>
        </w:rPr>
      </w:pPr>
      <w:bookmarkStart w:id="20923" w:name="_ETM_Q46_219942"/>
      <w:bookmarkStart w:id="20924" w:name="_ETM_Q46_220039"/>
      <w:bookmarkStart w:id="20925" w:name="_ETM_Q46_221236"/>
      <w:bookmarkStart w:id="20926" w:name="ET_speaker_5797_11"/>
      <w:bookmarkEnd w:id="20923"/>
      <w:bookmarkEnd w:id="20924"/>
      <w:bookmarkEnd w:id="20925"/>
      <w:r w:rsidRPr="00F04CFA">
        <w:rPr>
          <w:rStyle w:val="TagStyle"/>
          <w:rtl/>
        </w:rPr>
        <w:t xml:space="preserve"> &lt;&lt; דובר &gt;&gt; </w:t>
      </w:r>
      <w:bookmarkStart w:id="20927" w:name="_Toc48811140"/>
      <w:bookmarkStart w:id="20928" w:name="_Toc48811559"/>
      <w:bookmarkStart w:id="20929" w:name="_Toc48811898"/>
      <w:r>
        <w:rPr>
          <w:rtl/>
        </w:rPr>
        <w:t>יצחק פינדרוס (יהדות התורה):</w:t>
      </w:r>
      <w:bookmarkEnd w:id="20927"/>
      <w:bookmarkEnd w:id="20928"/>
      <w:bookmarkEnd w:id="20929"/>
      <w:r w:rsidRPr="00F04CFA">
        <w:rPr>
          <w:rStyle w:val="TagStyle"/>
          <w:rtl/>
        </w:rPr>
        <w:t xml:space="preserve"> &lt;&lt; דובר &gt;&gt;</w:t>
      </w:r>
      <w:r>
        <w:rPr>
          <w:rtl/>
        </w:rPr>
        <w:t xml:space="preserve">  </w:t>
      </w:r>
      <w:bookmarkEnd w:id="20926"/>
    </w:p>
    <w:p w:rsidR="008F04DE" w:rsidRDefault="008F04DE" w:rsidP="00F44B55">
      <w:pPr>
        <w:rPr>
          <w:rtl/>
        </w:rPr>
      </w:pPr>
    </w:p>
    <w:p w:rsidR="00E96B4D" w:rsidRDefault="008F04DE" w:rsidP="00E96B4D">
      <w:pPr>
        <w:rPr>
          <w:rtl/>
        </w:rPr>
      </w:pPr>
      <w:bookmarkStart w:id="20930" w:name="_ETM_Q46_221817"/>
      <w:bookmarkStart w:id="20931" w:name="_ETM_Q46_221866"/>
      <w:bookmarkEnd w:id="20930"/>
      <w:bookmarkEnd w:id="20931"/>
      <w:r>
        <w:rPr>
          <w:rFonts w:hint="cs"/>
          <w:rtl/>
        </w:rPr>
        <w:t>אני רוצה</w:t>
      </w:r>
      <w:bookmarkStart w:id="20932" w:name="_ETM_Q46_223325"/>
      <w:bookmarkEnd w:id="20932"/>
      <w:r>
        <w:rPr>
          <w:rFonts w:hint="cs"/>
          <w:rtl/>
        </w:rPr>
        <w:t xml:space="preserve"> להודות לאליהו </w:t>
      </w:r>
      <w:r w:rsidR="00E96B4D">
        <w:rPr>
          <w:rFonts w:hint="cs"/>
          <w:rtl/>
        </w:rPr>
        <w:t xml:space="preserve">על </w:t>
      </w:r>
      <w:r>
        <w:rPr>
          <w:rFonts w:hint="cs"/>
          <w:rtl/>
        </w:rPr>
        <w:t>שהעלה את הנושא</w:t>
      </w:r>
      <w:r w:rsidR="00E96B4D">
        <w:rPr>
          <w:rFonts w:hint="cs"/>
          <w:rtl/>
        </w:rPr>
        <w:t>,</w:t>
      </w:r>
      <w:r>
        <w:rPr>
          <w:rFonts w:hint="cs"/>
          <w:rtl/>
        </w:rPr>
        <w:t xml:space="preserve"> אבל אני חושב שהנושא הוא </w:t>
      </w:r>
      <w:bookmarkStart w:id="20933" w:name="_ETM_Q46_230055"/>
      <w:bookmarkEnd w:id="20933"/>
      <w:r>
        <w:rPr>
          <w:rFonts w:hint="cs"/>
          <w:rtl/>
        </w:rPr>
        <w:t xml:space="preserve">הרבה יותר רחב, כשמדברים על עמדה נוספת. </w:t>
      </w:r>
      <w:bookmarkStart w:id="20934" w:name="_ETM_Q46_230990"/>
      <w:bookmarkEnd w:id="20934"/>
      <w:r>
        <w:rPr>
          <w:rFonts w:hint="cs"/>
          <w:rtl/>
        </w:rPr>
        <w:t xml:space="preserve">הבעיה המרכזית: שהציונים, ב-1948, כשחתמו על מגילת העצמאות, דיברו על כך </w:t>
      </w:r>
      <w:bookmarkStart w:id="20935" w:name="_ETM_Q46_236272"/>
      <w:bookmarkEnd w:id="20935"/>
      <w:r>
        <w:rPr>
          <w:rFonts w:hint="cs"/>
          <w:rtl/>
        </w:rPr>
        <w:t xml:space="preserve">שלא תהיה </w:t>
      </w:r>
      <w:r w:rsidR="00E96B4D">
        <w:rPr>
          <w:rFonts w:hint="cs"/>
          <w:rtl/>
        </w:rPr>
        <w:t>א</w:t>
      </w:r>
      <w:r>
        <w:rPr>
          <w:rFonts w:hint="cs"/>
          <w:rtl/>
        </w:rPr>
        <w:t>פליה על דת, גז</w:t>
      </w:r>
      <w:bookmarkStart w:id="20936" w:name="_ETM_Q46_241223"/>
      <w:bookmarkEnd w:id="20936"/>
      <w:r>
        <w:rPr>
          <w:rFonts w:hint="cs"/>
          <w:rtl/>
        </w:rPr>
        <w:t xml:space="preserve">ע ומין. החרדים זה לא דת, לא גזע ולא מין, אז מותר להפלות אותם. אנחנו פוגשים את </w:t>
      </w:r>
      <w:bookmarkStart w:id="20937" w:name="_ETM_Q46_244327"/>
      <w:bookmarkEnd w:id="20937"/>
      <w:r>
        <w:rPr>
          <w:rFonts w:hint="cs"/>
          <w:rtl/>
        </w:rPr>
        <w:t xml:space="preserve">זה בכל מקום </w:t>
      </w:r>
      <w:r>
        <w:rPr>
          <w:rtl/>
        </w:rPr>
        <w:t>–</w:t>
      </w:r>
      <w:r>
        <w:rPr>
          <w:rFonts w:hint="cs"/>
          <w:rtl/>
        </w:rPr>
        <w:t xml:space="preserve"> במקומות עבודה, בבתי חולים. ולא רק בשיבא</w:t>
      </w:r>
      <w:r w:rsidR="00E96B4D">
        <w:rPr>
          <w:rFonts w:hint="cs"/>
          <w:rtl/>
        </w:rPr>
        <w:t>,</w:t>
      </w:r>
      <w:r>
        <w:rPr>
          <w:rFonts w:hint="cs"/>
          <w:rtl/>
        </w:rPr>
        <w:t xml:space="preserve"> אני חייב לומר לך, לטובתם ייאמר. יש </w:t>
      </w:r>
      <w:bookmarkStart w:id="20938" w:name="_ETM_Q46_252252"/>
      <w:bookmarkEnd w:id="20938"/>
      <w:r w:rsidR="00101EBE">
        <w:rPr>
          <w:rFonts w:hint="cs"/>
          <w:rtl/>
        </w:rPr>
        <w:t>בשטח בעיה של א</w:t>
      </w:r>
      <w:r>
        <w:rPr>
          <w:rFonts w:hint="cs"/>
          <w:rtl/>
        </w:rPr>
        <w:t xml:space="preserve">פליה, וצריך למצוא פתרון. כי להפלות מישהו </w:t>
      </w:r>
      <w:bookmarkStart w:id="20939" w:name="_ETM_Q46_257618"/>
      <w:bookmarkEnd w:id="20939"/>
      <w:r>
        <w:rPr>
          <w:rFonts w:hint="cs"/>
          <w:rtl/>
        </w:rPr>
        <w:t xml:space="preserve">על גזע </w:t>
      </w:r>
      <w:r>
        <w:rPr>
          <w:rFonts w:hint="eastAsia"/>
        </w:rPr>
        <w:t>–</w:t>
      </w:r>
      <w:r>
        <w:rPr>
          <w:rFonts w:hint="cs"/>
          <w:rtl/>
        </w:rPr>
        <w:t xml:space="preserve"> כולם מבינים שזה כבר לא פוליטיקלי קורקט</w:t>
      </w:r>
      <w:r w:rsidR="00E96B4D">
        <w:rPr>
          <w:rFonts w:hint="cs"/>
          <w:rtl/>
        </w:rPr>
        <w:t>;</w:t>
      </w:r>
      <w:r>
        <w:rPr>
          <w:rFonts w:hint="cs"/>
          <w:rtl/>
        </w:rPr>
        <w:t xml:space="preserve"> </w:t>
      </w:r>
      <w:bookmarkStart w:id="20940" w:name="_ETM_Q46_258913"/>
      <w:bookmarkEnd w:id="20940"/>
      <w:r>
        <w:rPr>
          <w:rFonts w:hint="cs"/>
          <w:rtl/>
        </w:rPr>
        <w:t xml:space="preserve">על דת, על מין </w:t>
      </w:r>
      <w:r>
        <w:rPr>
          <w:rtl/>
        </w:rPr>
        <w:t>–</w:t>
      </w:r>
      <w:r>
        <w:rPr>
          <w:rFonts w:hint="cs"/>
          <w:rtl/>
        </w:rPr>
        <w:t xml:space="preserve"> לא פוליטיקלי קורקט. חרדיות, </w:t>
      </w:r>
      <w:bookmarkStart w:id="20941" w:name="_ETM_Q46_261810"/>
      <w:bookmarkEnd w:id="20941"/>
      <w:r>
        <w:rPr>
          <w:rFonts w:hint="cs"/>
          <w:rtl/>
        </w:rPr>
        <w:t xml:space="preserve">מכיוון שזה לא אחד משלושת הדברים האלה, אז חופשי, </w:t>
      </w:r>
      <w:bookmarkStart w:id="20942" w:name="_ETM_Q46_266408"/>
      <w:bookmarkEnd w:id="20942"/>
      <w:r>
        <w:rPr>
          <w:rFonts w:hint="cs"/>
          <w:rtl/>
        </w:rPr>
        <w:t>למה לא, אפשר להפלות אותם</w:t>
      </w:r>
      <w:r w:rsidR="00E96B4D">
        <w:rPr>
          <w:rFonts w:hint="cs"/>
          <w:rtl/>
        </w:rPr>
        <w:t>,</w:t>
      </w:r>
      <w:r>
        <w:rPr>
          <w:rFonts w:hint="cs"/>
          <w:rtl/>
        </w:rPr>
        <w:t xml:space="preserve"> וזה קורה במקום אחרי </w:t>
      </w:r>
      <w:bookmarkStart w:id="20943" w:name="_ETM_Q46_268819"/>
      <w:bookmarkEnd w:id="20943"/>
      <w:r>
        <w:rPr>
          <w:rFonts w:hint="cs"/>
          <w:rtl/>
        </w:rPr>
        <w:t xml:space="preserve">מקום. </w:t>
      </w:r>
    </w:p>
    <w:p w:rsidR="00E96B4D" w:rsidRDefault="00E96B4D" w:rsidP="00E96B4D">
      <w:pPr>
        <w:rPr>
          <w:rtl/>
        </w:rPr>
      </w:pPr>
    </w:p>
    <w:p w:rsidR="008F04DE" w:rsidRDefault="008F04DE" w:rsidP="00E96B4D">
      <w:pPr>
        <w:rPr>
          <w:rtl/>
        </w:rPr>
      </w:pPr>
      <w:r>
        <w:rPr>
          <w:rFonts w:hint="cs"/>
          <w:rtl/>
        </w:rPr>
        <w:t>ואני חייב לומר את מה שאמר אליהו כעמדה</w:t>
      </w:r>
      <w:bookmarkStart w:id="20944" w:name="_ETM_Q46_272433"/>
      <w:bookmarkEnd w:id="20944"/>
      <w:r>
        <w:rPr>
          <w:rFonts w:hint="cs"/>
          <w:rtl/>
        </w:rPr>
        <w:t>: יש בעיה</w:t>
      </w:r>
      <w:r w:rsidR="00E96B4D">
        <w:rPr>
          <w:rFonts w:hint="cs"/>
          <w:rtl/>
        </w:rPr>
        <w:t>.</w:t>
      </w:r>
      <w:r>
        <w:rPr>
          <w:rFonts w:hint="cs"/>
          <w:rtl/>
        </w:rPr>
        <w:t xml:space="preserve"> הדבר הזה </w:t>
      </w:r>
      <w:r w:rsidR="00E57259">
        <w:rPr>
          <w:rFonts w:hint="cs"/>
          <w:rtl/>
        </w:rPr>
        <w:t>– – –</w:t>
      </w:r>
    </w:p>
    <w:p w:rsidR="008F04DE" w:rsidRPr="00101EBE" w:rsidRDefault="008F04DE" w:rsidP="002929A7">
      <w:pPr>
        <w:rPr>
          <w:rtl/>
        </w:rPr>
      </w:pPr>
      <w:bookmarkStart w:id="20945" w:name="_ETM_Q46_275659"/>
      <w:bookmarkStart w:id="20946" w:name="_ETM_Q46_275797"/>
      <w:bookmarkEnd w:id="20945"/>
      <w:bookmarkEnd w:id="20946"/>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bookmarkStart w:id="20947" w:name="_ETM_Q46_184026"/>
      <w:bookmarkEnd w:id="20947"/>
      <w:r>
        <w:rPr>
          <w:rFonts w:hint="cs"/>
          <w:rtl/>
          <w:lang w:eastAsia="he-IL"/>
        </w:rPr>
        <w:t xml:space="preserve">אז איך אתה </w:t>
      </w:r>
      <w:bookmarkStart w:id="20948" w:name="_ETM_Q46_274970"/>
      <w:bookmarkEnd w:id="20948"/>
      <w:r>
        <w:rPr>
          <w:rFonts w:hint="cs"/>
          <w:rtl/>
          <w:lang w:eastAsia="he-IL"/>
        </w:rPr>
        <w:t>רוצה לתקן את זה?</w:t>
      </w:r>
    </w:p>
    <w:p w:rsidR="008F04DE" w:rsidRDefault="008F04DE" w:rsidP="002929A7">
      <w:pPr>
        <w:rPr>
          <w:rtl/>
          <w:lang w:eastAsia="he-IL"/>
        </w:rPr>
      </w:pPr>
      <w:bookmarkStart w:id="20949" w:name="_ETM_Q46_274178"/>
      <w:bookmarkStart w:id="20950" w:name="_ETM_Q46_274240"/>
      <w:bookmarkEnd w:id="20949"/>
      <w:bookmarkEnd w:id="20950"/>
    </w:p>
    <w:p w:rsidR="008F04DE" w:rsidRDefault="008F04DE" w:rsidP="002929A7">
      <w:pPr>
        <w:pStyle w:val="-"/>
        <w:keepNext/>
        <w:rPr>
          <w:rtl/>
          <w:lang w:eastAsia="en-US"/>
        </w:rPr>
      </w:pPr>
      <w:bookmarkStart w:id="20951" w:name="_ETM_Q46_274306"/>
      <w:bookmarkStart w:id="20952" w:name="_ETM_Q46_274417"/>
      <w:bookmarkStart w:id="20953" w:name="ET_speakercontinue_5797_12"/>
      <w:bookmarkEnd w:id="20951"/>
      <w:bookmarkEnd w:id="20952"/>
      <w:r w:rsidRPr="00F04CFA">
        <w:rPr>
          <w:rStyle w:val="TagStyle"/>
          <w:rtl/>
        </w:rPr>
        <w:t xml:space="preserve"> &lt;&lt; דובר_המשך &gt;&gt; </w:t>
      </w:r>
      <w:r>
        <w:rPr>
          <w:rtl/>
        </w:rPr>
        <w:t>יצחק פינדרוס (יהדות התורה):</w:t>
      </w:r>
      <w:r w:rsidRPr="00F04CFA">
        <w:rPr>
          <w:rStyle w:val="TagStyle"/>
          <w:rtl/>
        </w:rPr>
        <w:t xml:space="preserve"> &lt;&lt; דובר_המשך &gt;&gt;</w:t>
      </w:r>
      <w:r>
        <w:rPr>
          <w:rtl/>
        </w:rPr>
        <w:t xml:space="preserve">  </w:t>
      </w:r>
      <w:bookmarkEnd w:id="20953"/>
    </w:p>
    <w:p w:rsidR="008F04DE" w:rsidRDefault="008F04DE" w:rsidP="00F44B55">
      <w:pPr>
        <w:rPr>
          <w:rtl/>
        </w:rPr>
      </w:pPr>
    </w:p>
    <w:p w:rsidR="008F04DE" w:rsidRDefault="008F04DE" w:rsidP="002929A7">
      <w:pPr>
        <w:rPr>
          <w:rtl/>
        </w:rPr>
      </w:pPr>
      <w:bookmarkStart w:id="20954" w:name="_ETM_Q46_275354"/>
      <w:bookmarkEnd w:id="20954"/>
      <w:r>
        <w:rPr>
          <w:rFonts w:hint="cs"/>
          <w:rtl/>
        </w:rPr>
        <w:t>צר</w:t>
      </w:r>
      <w:r w:rsidR="00101EBE">
        <w:rPr>
          <w:rFonts w:hint="cs"/>
          <w:rtl/>
        </w:rPr>
        <w:t>יך למצוא פתרון. אני לא יודע איזו</w:t>
      </w:r>
      <w:r>
        <w:rPr>
          <w:rFonts w:hint="cs"/>
          <w:rtl/>
        </w:rPr>
        <w:t xml:space="preserve"> </w:t>
      </w:r>
      <w:bookmarkStart w:id="20955" w:name="_ETM_Q46_278229"/>
      <w:bookmarkEnd w:id="20955"/>
      <w:r>
        <w:rPr>
          <w:rFonts w:hint="cs"/>
          <w:rtl/>
        </w:rPr>
        <w:t xml:space="preserve">ועדה בכנסת </w:t>
      </w:r>
      <w:r w:rsidR="00E57259">
        <w:rPr>
          <w:rFonts w:hint="cs"/>
          <w:rtl/>
        </w:rPr>
        <w:t>– – –</w:t>
      </w:r>
    </w:p>
    <w:p w:rsidR="008F04DE" w:rsidRPr="00101EBE" w:rsidRDefault="008F04DE" w:rsidP="002929A7">
      <w:pPr>
        <w:rPr>
          <w:rtl/>
        </w:rPr>
      </w:pPr>
      <w:bookmarkStart w:id="20956" w:name="_ETM_Q46_277465"/>
      <w:bookmarkStart w:id="20957" w:name="_ETM_Q46_277584"/>
      <w:bookmarkStart w:id="20958" w:name="_ETM_Q46_278161"/>
      <w:bookmarkStart w:id="20959" w:name="_ETM_Q46_278230"/>
      <w:bookmarkEnd w:id="20956"/>
      <w:bookmarkEnd w:id="20957"/>
      <w:bookmarkEnd w:id="20958"/>
      <w:bookmarkEnd w:id="20959"/>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bookmarkStart w:id="20960" w:name="_ETM_Q46_184286"/>
      <w:bookmarkStart w:id="20961" w:name="_ETM_Q46_184303"/>
      <w:bookmarkStart w:id="20962" w:name="_ETM_Q46_184349"/>
      <w:bookmarkEnd w:id="20960"/>
      <w:bookmarkEnd w:id="20961"/>
      <w:bookmarkEnd w:id="20962"/>
      <w:r>
        <w:rPr>
          <w:rFonts w:hint="cs"/>
          <w:rtl/>
          <w:lang w:eastAsia="he-IL"/>
        </w:rPr>
        <w:t>בוא</w:t>
      </w:r>
      <w:r w:rsidR="00E96B4D">
        <w:rPr>
          <w:rFonts w:hint="cs"/>
          <w:rtl/>
          <w:lang w:eastAsia="he-IL"/>
        </w:rPr>
        <w:t>,</w:t>
      </w:r>
      <w:r>
        <w:rPr>
          <w:rFonts w:hint="cs"/>
          <w:rtl/>
          <w:lang w:eastAsia="he-IL"/>
        </w:rPr>
        <w:t xml:space="preserve"> תן פתרון</w:t>
      </w:r>
      <w:bookmarkStart w:id="20963" w:name="_ETM_Q46_278594"/>
      <w:bookmarkEnd w:id="20963"/>
      <w:r w:rsidR="00101EBE">
        <w:rPr>
          <w:rFonts w:hint="cs"/>
          <w:rtl/>
          <w:lang w:eastAsia="he-IL"/>
        </w:rPr>
        <w:t>.</w:t>
      </w:r>
      <w:r>
        <w:rPr>
          <w:rFonts w:hint="cs"/>
          <w:rtl/>
          <w:lang w:eastAsia="he-IL"/>
        </w:rPr>
        <w:t xml:space="preserve"> מה זה "צריך למצוא"?</w:t>
      </w:r>
    </w:p>
    <w:p w:rsidR="008F04DE" w:rsidRDefault="008F04DE" w:rsidP="002929A7">
      <w:pPr>
        <w:rPr>
          <w:rtl/>
          <w:lang w:eastAsia="he-IL"/>
        </w:rPr>
      </w:pPr>
      <w:bookmarkStart w:id="20964" w:name="_ETM_Q46_277901"/>
      <w:bookmarkEnd w:id="20964"/>
    </w:p>
    <w:p w:rsidR="008F04DE" w:rsidRDefault="008F04DE" w:rsidP="002929A7">
      <w:pPr>
        <w:pStyle w:val="-"/>
        <w:keepNext/>
        <w:rPr>
          <w:rtl/>
        </w:rPr>
      </w:pPr>
      <w:bookmarkStart w:id="20965" w:name="_ETM_Q46_277916"/>
      <w:bookmarkStart w:id="20966" w:name="_ETM_Q46_277973"/>
      <w:bookmarkStart w:id="20967" w:name="ET_speakercontinue_5797_13"/>
      <w:bookmarkEnd w:id="20965"/>
      <w:bookmarkEnd w:id="20966"/>
      <w:r w:rsidRPr="00F04CFA">
        <w:rPr>
          <w:rStyle w:val="TagStyle"/>
          <w:rtl/>
        </w:rPr>
        <w:t xml:space="preserve"> &lt;&lt; דובר_המשך &gt;&gt; </w:t>
      </w:r>
      <w:r>
        <w:rPr>
          <w:rtl/>
        </w:rPr>
        <w:t>יצחק פינדרוס (יהדות התורה):</w:t>
      </w:r>
      <w:r w:rsidRPr="00F04CFA">
        <w:rPr>
          <w:rStyle w:val="TagStyle"/>
          <w:rtl/>
        </w:rPr>
        <w:t xml:space="preserve"> &lt;&lt; דובר_המשך &gt;&gt;</w:t>
      </w:r>
      <w:r>
        <w:rPr>
          <w:rtl/>
        </w:rPr>
        <w:t xml:space="preserve">  </w:t>
      </w:r>
      <w:bookmarkEnd w:id="20967"/>
    </w:p>
    <w:p w:rsidR="008F04DE" w:rsidRDefault="008F04DE" w:rsidP="00F44B55">
      <w:pPr>
        <w:rPr>
          <w:rtl/>
        </w:rPr>
      </w:pPr>
    </w:p>
    <w:p w:rsidR="008F04DE" w:rsidRDefault="008F04DE" w:rsidP="00E96B4D">
      <w:pPr>
        <w:rPr>
          <w:rtl/>
        </w:rPr>
      </w:pPr>
      <w:bookmarkStart w:id="20968" w:name="_ETM_Q46_279488"/>
      <w:bookmarkEnd w:id="20968"/>
      <w:r>
        <w:rPr>
          <w:rFonts w:hint="cs"/>
          <w:rtl/>
        </w:rPr>
        <w:t>אולי נתחיל בפניות הציבור</w:t>
      </w:r>
      <w:r w:rsidR="00E96B4D">
        <w:rPr>
          <w:rFonts w:hint="cs"/>
          <w:rtl/>
        </w:rPr>
        <w:t>,</w:t>
      </w:r>
      <w:r>
        <w:rPr>
          <w:rFonts w:hint="cs"/>
          <w:rtl/>
        </w:rPr>
        <w:t xml:space="preserve"> אבל צריך </w:t>
      </w:r>
      <w:bookmarkStart w:id="20969" w:name="_ETM_Q46_284011"/>
      <w:bookmarkEnd w:id="20969"/>
      <w:r>
        <w:rPr>
          <w:rFonts w:hint="cs"/>
          <w:rtl/>
        </w:rPr>
        <w:t xml:space="preserve">שגם על בסיס לא של דת, לא של גזע </w:t>
      </w:r>
      <w:bookmarkStart w:id="20970" w:name="_ETM_Q46_285245"/>
      <w:bookmarkEnd w:id="20970"/>
      <w:r>
        <w:rPr>
          <w:rFonts w:hint="cs"/>
          <w:rtl/>
        </w:rPr>
        <w:t xml:space="preserve">ולא מין, אלא על בסיס של חרדיות, שזה סוג </w:t>
      </w:r>
      <w:bookmarkStart w:id="20971" w:name="_ETM_Q46_285911"/>
      <w:bookmarkEnd w:id="20971"/>
      <w:r>
        <w:rPr>
          <w:rFonts w:hint="cs"/>
          <w:rtl/>
        </w:rPr>
        <w:t xml:space="preserve">תרבות </w:t>
      </w:r>
      <w:r>
        <w:rPr>
          <w:rtl/>
        </w:rPr>
        <w:t>–</w:t>
      </w:r>
      <w:r>
        <w:rPr>
          <w:rFonts w:hint="cs"/>
          <w:rtl/>
        </w:rPr>
        <w:t xml:space="preserve"> אתה יודע מה, על בסיס תרבותי </w:t>
      </w:r>
      <w:r>
        <w:rPr>
          <w:rFonts w:hint="eastAsia"/>
        </w:rPr>
        <w:t>–</w:t>
      </w:r>
      <w:bookmarkStart w:id="20972" w:name="_ETM_Q46_288235"/>
      <w:bookmarkEnd w:id="20972"/>
      <w:r w:rsidR="00E96B4D">
        <w:rPr>
          <w:rFonts w:hint="cs"/>
          <w:rtl/>
        </w:rPr>
        <w:t xml:space="preserve"> לא יהיה אפשר </w:t>
      </w:r>
      <w:r>
        <w:rPr>
          <w:rFonts w:hint="cs"/>
          <w:rtl/>
        </w:rPr>
        <w:t>להפלות אנשים. כי מפלים אותם במקומות עבודה</w:t>
      </w:r>
      <w:r w:rsidR="00E96B4D">
        <w:rPr>
          <w:rFonts w:hint="cs"/>
          <w:rtl/>
        </w:rPr>
        <w:t>,</w:t>
      </w:r>
      <w:r>
        <w:rPr>
          <w:rFonts w:hint="cs"/>
          <w:rtl/>
        </w:rPr>
        <w:t xml:space="preserve"> </w:t>
      </w:r>
      <w:bookmarkStart w:id="20973" w:name="_ETM_Q46_293834"/>
      <w:bookmarkEnd w:id="20973"/>
      <w:r>
        <w:rPr>
          <w:rFonts w:hint="cs"/>
          <w:rtl/>
        </w:rPr>
        <w:t xml:space="preserve">וכרגע מה שקרה זה יותר גרוע: בעקבות הקורונה </w:t>
      </w:r>
      <w:bookmarkStart w:id="20974" w:name="_ETM_Q46_295968"/>
      <w:bookmarkEnd w:id="20974"/>
      <w:r>
        <w:rPr>
          <w:rFonts w:hint="cs"/>
          <w:rtl/>
        </w:rPr>
        <w:t>יש גם כאילו תירוץ מקצועי. אתה אומר: תשמע, אנחנו מפחדים</w:t>
      </w:r>
      <w:r w:rsidR="00E96B4D">
        <w:rPr>
          <w:rFonts w:hint="cs"/>
          <w:rtl/>
        </w:rPr>
        <w:t>,</w:t>
      </w:r>
      <w:r>
        <w:rPr>
          <w:rFonts w:hint="cs"/>
          <w:rtl/>
        </w:rPr>
        <w:t xml:space="preserve"> </w:t>
      </w:r>
      <w:bookmarkStart w:id="20975" w:name="_ETM_Q46_298845"/>
      <w:bookmarkEnd w:id="20975"/>
      <w:r>
        <w:rPr>
          <w:rFonts w:hint="cs"/>
          <w:rtl/>
        </w:rPr>
        <w:t xml:space="preserve">בגלל הקורונה אנחנו עושים את זה. אבל אני רואה את </w:t>
      </w:r>
      <w:bookmarkStart w:id="20976" w:name="_ETM_Q46_301907"/>
      <w:bookmarkEnd w:id="20976"/>
      <w:r>
        <w:rPr>
          <w:rFonts w:hint="cs"/>
          <w:rtl/>
        </w:rPr>
        <w:t xml:space="preserve">זה במקום אחרי מקום </w:t>
      </w:r>
      <w:r w:rsidR="00E57259">
        <w:rPr>
          <w:rFonts w:hint="cs"/>
          <w:rtl/>
        </w:rPr>
        <w:t>– –</w:t>
      </w:r>
    </w:p>
    <w:p w:rsidR="008F04DE" w:rsidRDefault="008F04DE" w:rsidP="002929A7">
      <w:pPr>
        <w:rPr>
          <w:rtl/>
        </w:rPr>
      </w:pPr>
      <w:bookmarkStart w:id="20977" w:name="_ETM_Q46_301600"/>
      <w:bookmarkStart w:id="20978" w:name="_ETM_Q46_301686"/>
      <w:bookmarkEnd w:id="20977"/>
      <w:bookmarkEnd w:id="20978"/>
    </w:p>
    <w:p w:rsidR="008F04DE" w:rsidRDefault="008F04DE" w:rsidP="002929A7">
      <w:pPr>
        <w:pStyle w:val="af6"/>
        <w:keepNext/>
        <w:rPr>
          <w:rtl/>
        </w:rPr>
      </w:pPr>
      <w:bookmarkStart w:id="20979" w:name="ET_yor_6069_14"/>
      <w:r w:rsidRPr="00F04CFA">
        <w:rPr>
          <w:rStyle w:val="TagStyle"/>
          <w:rtl/>
        </w:rPr>
        <w:t xml:space="preserve"> &lt;&lt; יור &gt;&gt; </w:t>
      </w:r>
      <w:r>
        <w:rPr>
          <w:rtl/>
        </w:rPr>
        <w:t>היו"ר אליהו ברוכי:</w:t>
      </w:r>
      <w:r w:rsidRPr="00F04CFA">
        <w:rPr>
          <w:rStyle w:val="TagStyle"/>
          <w:rtl/>
        </w:rPr>
        <w:t xml:space="preserve"> &lt;&lt; יור &gt;&gt;</w:t>
      </w:r>
      <w:r>
        <w:rPr>
          <w:rtl/>
        </w:rPr>
        <w:t xml:space="preserve">  </w:t>
      </w:r>
      <w:bookmarkEnd w:id="20979"/>
    </w:p>
    <w:p w:rsidR="008F04DE" w:rsidRDefault="008F04DE" w:rsidP="00F44B55">
      <w:pPr>
        <w:rPr>
          <w:rtl/>
        </w:rPr>
      </w:pPr>
    </w:p>
    <w:p w:rsidR="008F04DE" w:rsidRDefault="008F04DE" w:rsidP="002929A7">
      <w:pPr>
        <w:rPr>
          <w:rtl/>
        </w:rPr>
      </w:pPr>
      <w:r>
        <w:rPr>
          <w:rFonts w:hint="cs"/>
          <w:rtl/>
        </w:rPr>
        <w:t xml:space="preserve">נא לסיים. </w:t>
      </w:r>
    </w:p>
    <w:p w:rsidR="008F04DE" w:rsidRDefault="008F04DE" w:rsidP="002929A7">
      <w:pPr>
        <w:rPr>
          <w:rtl/>
        </w:rPr>
      </w:pPr>
      <w:bookmarkStart w:id="20980" w:name="_ETM_Q46_298942"/>
      <w:bookmarkStart w:id="20981" w:name="_ETM_Q46_299034"/>
      <w:bookmarkEnd w:id="20980"/>
      <w:bookmarkEnd w:id="20981"/>
    </w:p>
    <w:p w:rsidR="008F04DE" w:rsidRDefault="008F04DE" w:rsidP="002929A7">
      <w:pPr>
        <w:pStyle w:val="-"/>
        <w:keepNext/>
        <w:rPr>
          <w:rtl/>
        </w:rPr>
      </w:pPr>
      <w:bookmarkStart w:id="20982" w:name="_ETM_Q46_299352"/>
      <w:bookmarkStart w:id="20983" w:name="_ETM_Q46_299439"/>
      <w:bookmarkStart w:id="20984" w:name="ET_speakercontinue_5797_15"/>
      <w:bookmarkEnd w:id="20982"/>
      <w:bookmarkEnd w:id="20983"/>
      <w:r w:rsidRPr="00F04CFA">
        <w:rPr>
          <w:rStyle w:val="TagStyle"/>
          <w:rtl/>
        </w:rPr>
        <w:t xml:space="preserve"> &lt;&lt; דובר_המשך &gt;&gt; </w:t>
      </w:r>
      <w:r>
        <w:rPr>
          <w:rtl/>
        </w:rPr>
        <w:t>יצחק פינדרוס (יהדות התורה):</w:t>
      </w:r>
      <w:r w:rsidRPr="00F04CFA">
        <w:rPr>
          <w:rStyle w:val="TagStyle"/>
          <w:rtl/>
        </w:rPr>
        <w:t xml:space="preserve"> &lt;&lt; דובר_המשך &gt;&gt;</w:t>
      </w:r>
      <w:r>
        <w:rPr>
          <w:rtl/>
        </w:rPr>
        <w:t xml:space="preserve">  </w:t>
      </w:r>
      <w:bookmarkEnd w:id="20984"/>
    </w:p>
    <w:p w:rsidR="008F04DE" w:rsidRDefault="008F04DE" w:rsidP="00F44B55">
      <w:pPr>
        <w:rPr>
          <w:rtl/>
        </w:rPr>
      </w:pPr>
    </w:p>
    <w:p w:rsidR="008F04DE" w:rsidRDefault="00E57259" w:rsidP="002929A7">
      <w:pPr>
        <w:rPr>
          <w:rtl/>
        </w:rPr>
      </w:pPr>
      <w:bookmarkStart w:id="20985" w:name="_ETM_Q46_300370"/>
      <w:bookmarkEnd w:id="20985"/>
      <w:r>
        <w:rPr>
          <w:rFonts w:hint="cs"/>
          <w:rtl/>
        </w:rPr>
        <w:t>– –</w:t>
      </w:r>
      <w:bookmarkStart w:id="20986" w:name="_ETM_Q46_303527"/>
      <w:bookmarkEnd w:id="20986"/>
      <w:r w:rsidR="008F04DE">
        <w:rPr>
          <w:rFonts w:hint="cs"/>
          <w:rtl/>
        </w:rPr>
        <w:t xml:space="preserve"> ואני חושב שצריך למצוא לזה פתרון פה, בכנסת. </w:t>
      </w:r>
    </w:p>
    <w:p w:rsidR="008F04DE" w:rsidRPr="00101EBE" w:rsidRDefault="008F04DE" w:rsidP="002929A7">
      <w:pPr>
        <w:rPr>
          <w:rtl/>
        </w:rPr>
      </w:pPr>
      <w:bookmarkStart w:id="20987" w:name="_ETM_Q46_304173"/>
      <w:bookmarkStart w:id="20988" w:name="_ETM_Q46_304245"/>
      <w:bookmarkStart w:id="20989" w:name="_ETM_Q46_304484"/>
      <w:bookmarkStart w:id="20990" w:name="_ETM_Q46_304555"/>
      <w:bookmarkEnd w:id="20987"/>
      <w:bookmarkEnd w:id="20988"/>
      <w:bookmarkEnd w:id="20989"/>
      <w:bookmarkEnd w:id="20990"/>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2929A7">
      <w:pPr>
        <w:ind w:firstLine="0"/>
        <w:rPr>
          <w:rtl/>
          <w:lang w:eastAsia="he-IL"/>
        </w:rPr>
      </w:pPr>
    </w:p>
    <w:p w:rsidR="008F04DE" w:rsidRDefault="008F04DE" w:rsidP="00E96B4D">
      <w:pPr>
        <w:rPr>
          <w:rtl/>
          <w:lang w:eastAsia="he-IL"/>
        </w:rPr>
      </w:pPr>
      <w:r>
        <w:rPr>
          <w:rFonts w:hint="cs"/>
          <w:rtl/>
          <w:lang w:eastAsia="he-IL"/>
        </w:rPr>
        <w:t xml:space="preserve">דרך אגב, אני יודע שיש </w:t>
      </w:r>
      <w:r w:rsidR="00E96B4D">
        <w:rPr>
          <w:rFonts w:hint="cs"/>
          <w:rtl/>
          <w:lang w:eastAsia="he-IL"/>
        </w:rPr>
        <w:t>א</w:t>
      </w:r>
      <w:r>
        <w:rPr>
          <w:rFonts w:hint="cs"/>
          <w:rtl/>
          <w:lang w:eastAsia="he-IL"/>
        </w:rPr>
        <w:t xml:space="preserve">פליה מתקנת של </w:t>
      </w:r>
      <w:r w:rsidR="00E57259">
        <w:rPr>
          <w:rFonts w:hint="cs"/>
          <w:rtl/>
          <w:lang w:eastAsia="he-IL"/>
        </w:rPr>
        <w:t>– – –</w:t>
      </w:r>
    </w:p>
    <w:p w:rsidR="008F04DE" w:rsidRDefault="008F04DE" w:rsidP="002929A7">
      <w:pPr>
        <w:ind w:firstLine="0"/>
        <w:rPr>
          <w:rtl/>
          <w:lang w:eastAsia="he-IL"/>
        </w:rPr>
      </w:pPr>
    </w:p>
    <w:p w:rsidR="008F04DE" w:rsidRDefault="008F04DE" w:rsidP="002929A7">
      <w:pPr>
        <w:pStyle w:val="af6"/>
        <w:keepNext/>
        <w:rPr>
          <w:rtl/>
        </w:rPr>
      </w:pPr>
      <w:bookmarkStart w:id="20991" w:name="_ETM_Q46_308324"/>
      <w:bookmarkStart w:id="20992" w:name="_ETM_Q46_308438"/>
      <w:bookmarkStart w:id="20993" w:name="ET_yor_6069_16"/>
      <w:bookmarkEnd w:id="20991"/>
      <w:bookmarkEnd w:id="20992"/>
      <w:r w:rsidRPr="00F04CFA">
        <w:rPr>
          <w:rStyle w:val="TagStyle"/>
          <w:rtl/>
        </w:rPr>
        <w:t xml:space="preserve"> &lt;&lt; יור &gt;&gt; </w:t>
      </w:r>
      <w:r>
        <w:rPr>
          <w:rtl/>
        </w:rPr>
        <w:t>היו"ר אליהו ברוכי:</w:t>
      </w:r>
      <w:r w:rsidRPr="00F04CFA">
        <w:rPr>
          <w:rStyle w:val="TagStyle"/>
          <w:rtl/>
        </w:rPr>
        <w:t xml:space="preserve"> &lt;&lt; יור &gt;&gt;</w:t>
      </w:r>
      <w:r>
        <w:rPr>
          <w:rtl/>
        </w:rPr>
        <w:t xml:space="preserve">  </w:t>
      </w:r>
      <w:bookmarkEnd w:id="20993"/>
    </w:p>
    <w:p w:rsidR="008F04DE" w:rsidRDefault="008F04DE" w:rsidP="00F44B55">
      <w:pPr>
        <w:rPr>
          <w:rtl/>
          <w:lang w:eastAsia="he-IL"/>
        </w:rPr>
      </w:pPr>
      <w:bookmarkStart w:id="20994" w:name="_ETM_Q46_307730"/>
      <w:bookmarkEnd w:id="20994"/>
    </w:p>
    <w:p w:rsidR="008F04DE" w:rsidRDefault="008F04DE" w:rsidP="002929A7">
      <w:pPr>
        <w:rPr>
          <w:rtl/>
          <w:lang w:eastAsia="he-IL"/>
        </w:rPr>
      </w:pPr>
      <w:bookmarkStart w:id="20995" w:name="_ETM_Q46_307902"/>
      <w:bookmarkEnd w:id="20995"/>
      <w:r>
        <w:rPr>
          <w:rFonts w:hint="cs"/>
          <w:rtl/>
          <w:lang w:eastAsia="he-IL"/>
        </w:rPr>
        <w:t xml:space="preserve">חבר הכנסת גפני. </w:t>
      </w:r>
    </w:p>
    <w:p w:rsidR="008F04DE" w:rsidRPr="00101EBE" w:rsidRDefault="008F04DE" w:rsidP="002929A7">
      <w:pPr>
        <w:rPr>
          <w:rtl/>
        </w:rPr>
      </w:pPr>
      <w:bookmarkStart w:id="20996" w:name="_ETM_Q46_310921"/>
      <w:bookmarkStart w:id="20997" w:name="_ETM_Q46_311107"/>
      <w:bookmarkStart w:id="20998" w:name="_ETM_Q46_311140"/>
      <w:bookmarkStart w:id="20999" w:name="_ETM_Q46_311285"/>
      <w:bookmarkEnd w:id="20996"/>
      <w:bookmarkEnd w:id="20997"/>
      <w:bookmarkEnd w:id="20998"/>
      <w:bookmarkEnd w:id="20999"/>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2929A7">
      <w:pPr>
        <w:rPr>
          <w:rtl/>
          <w:lang w:eastAsia="he-IL"/>
        </w:rPr>
      </w:pPr>
      <w:bookmarkStart w:id="21000" w:name="_ETM_Q46_311439"/>
      <w:bookmarkEnd w:id="21000"/>
    </w:p>
    <w:p w:rsidR="008F04DE" w:rsidRDefault="008F04DE" w:rsidP="002929A7">
      <w:pPr>
        <w:rPr>
          <w:rtl/>
          <w:lang w:eastAsia="he-IL"/>
        </w:rPr>
      </w:pPr>
      <w:r>
        <w:rPr>
          <w:rFonts w:hint="cs"/>
          <w:rtl/>
          <w:lang w:eastAsia="he-IL"/>
        </w:rPr>
        <w:t>איפה?</w:t>
      </w:r>
      <w:bookmarkStart w:id="21001" w:name="_ETM_Q46_308960"/>
      <w:bookmarkEnd w:id="21001"/>
    </w:p>
    <w:p w:rsidR="008F04DE" w:rsidRDefault="008F04DE" w:rsidP="002929A7">
      <w:pPr>
        <w:rPr>
          <w:rtl/>
          <w:lang w:eastAsia="he-IL"/>
        </w:rPr>
      </w:pPr>
      <w:bookmarkStart w:id="21002" w:name="_ETM_Q46_309085"/>
      <w:bookmarkEnd w:id="21002"/>
    </w:p>
    <w:p w:rsidR="008F04DE" w:rsidRDefault="008F04DE" w:rsidP="002929A7">
      <w:pPr>
        <w:pStyle w:val="af6"/>
        <w:keepNext/>
        <w:rPr>
          <w:rtl/>
        </w:rPr>
      </w:pPr>
      <w:bookmarkStart w:id="21003" w:name="_ETM_Q46_309369"/>
      <w:bookmarkStart w:id="21004" w:name="_ETM_Q46_309490"/>
      <w:bookmarkStart w:id="21005" w:name="ET_yor_6069_17"/>
      <w:bookmarkEnd w:id="21003"/>
      <w:bookmarkEnd w:id="21004"/>
      <w:r w:rsidRPr="00F04CFA">
        <w:rPr>
          <w:rStyle w:val="TagStyle"/>
          <w:rtl/>
        </w:rPr>
        <w:t xml:space="preserve"> &lt;&lt; יור &gt;&gt; </w:t>
      </w:r>
      <w:r>
        <w:rPr>
          <w:rtl/>
        </w:rPr>
        <w:t>היו"ר אליהו ברוכי:</w:t>
      </w:r>
      <w:r w:rsidRPr="00F04CFA">
        <w:rPr>
          <w:rStyle w:val="TagStyle"/>
          <w:rtl/>
        </w:rPr>
        <w:t xml:space="preserve"> &lt;&lt; יור &gt;&gt;</w:t>
      </w:r>
      <w:r>
        <w:rPr>
          <w:rtl/>
        </w:rPr>
        <w:t xml:space="preserve">  </w:t>
      </w:r>
      <w:bookmarkEnd w:id="21005"/>
    </w:p>
    <w:p w:rsidR="008F04DE" w:rsidRDefault="008F04DE" w:rsidP="00F44B55">
      <w:pPr>
        <w:rPr>
          <w:rtl/>
          <w:lang w:eastAsia="he-IL"/>
        </w:rPr>
      </w:pPr>
    </w:p>
    <w:p w:rsidR="008F04DE" w:rsidRDefault="008F04DE" w:rsidP="002929A7">
      <w:pPr>
        <w:rPr>
          <w:rtl/>
          <w:lang w:eastAsia="he-IL"/>
        </w:rPr>
      </w:pPr>
      <w:bookmarkStart w:id="21006" w:name="_ETM_Q46_310990"/>
      <w:bookmarkEnd w:id="21006"/>
      <w:r>
        <w:rPr>
          <w:rFonts w:hint="cs"/>
          <w:rtl/>
          <w:lang w:eastAsia="he-IL"/>
        </w:rPr>
        <w:t xml:space="preserve">בעבודה. שילוב בעבודה. </w:t>
      </w:r>
    </w:p>
    <w:p w:rsidR="008F04DE" w:rsidRPr="00101EBE" w:rsidRDefault="008F04DE" w:rsidP="00101EBE">
      <w:pPr>
        <w:rPr>
          <w:rtl/>
        </w:rPr>
      </w:pPr>
      <w:bookmarkStart w:id="21007" w:name="_ETM_Q46_312288"/>
      <w:bookmarkStart w:id="21008" w:name="_ETM_Q46_312418"/>
      <w:bookmarkStart w:id="21009" w:name="_ETM_Q46_312479"/>
      <w:bookmarkStart w:id="21010" w:name="_ETM_Q46_312594"/>
      <w:bookmarkEnd w:id="21007"/>
      <w:bookmarkEnd w:id="21008"/>
      <w:bookmarkEnd w:id="21009"/>
      <w:bookmarkEnd w:id="21010"/>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r>
        <w:rPr>
          <w:rFonts w:hint="cs"/>
          <w:rtl/>
          <w:lang w:eastAsia="he-IL"/>
        </w:rPr>
        <w:t>בתפקידים</w:t>
      </w:r>
      <w:r w:rsidR="00E96B4D">
        <w:rPr>
          <w:rFonts w:hint="cs"/>
          <w:rtl/>
          <w:lang w:eastAsia="he-IL"/>
        </w:rPr>
        <w:t>,</w:t>
      </w:r>
      <w:r>
        <w:rPr>
          <w:rFonts w:hint="cs"/>
          <w:rtl/>
          <w:lang w:eastAsia="he-IL"/>
        </w:rPr>
        <w:t xml:space="preserve"> בתקשי"ר.</w:t>
      </w:r>
    </w:p>
    <w:p w:rsidR="008F04DE" w:rsidRDefault="008F04DE" w:rsidP="002929A7">
      <w:pPr>
        <w:rPr>
          <w:rtl/>
          <w:lang w:eastAsia="he-IL"/>
        </w:rPr>
      </w:pPr>
      <w:bookmarkStart w:id="21011" w:name="_ETM_Q46_314585"/>
      <w:bookmarkStart w:id="21012" w:name="_ETM_Q46_314708"/>
      <w:bookmarkEnd w:id="21011"/>
      <w:bookmarkEnd w:id="21012"/>
    </w:p>
    <w:p w:rsidR="008F04DE" w:rsidRDefault="008F04DE" w:rsidP="002929A7">
      <w:pPr>
        <w:pStyle w:val="-"/>
        <w:keepNext/>
        <w:rPr>
          <w:rtl/>
        </w:rPr>
      </w:pPr>
      <w:bookmarkStart w:id="21013" w:name="_ETM_Q46_314826"/>
      <w:bookmarkStart w:id="21014" w:name="_ETM_Q46_314919"/>
      <w:bookmarkStart w:id="21015" w:name="ET_speakercontinue_5797_18"/>
      <w:bookmarkEnd w:id="21013"/>
      <w:bookmarkEnd w:id="21014"/>
      <w:r w:rsidRPr="00F04CFA">
        <w:rPr>
          <w:rStyle w:val="TagStyle"/>
          <w:rtl/>
        </w:rPr>
        <w:t xml:space="preserve"> &lt;&lt; דובר_המשך &gt;&gt; </w:t>
      </w:r>
      <w:r>
        <w:rPr>
          <w:rtl/>
        </w:rPr>
        <w:t>יצחק פינדרוס (יהדות התורה):</w:t>
      </w:r>
      <w:r w:rsidRPr="00F04CFA">
        <w:rPr>
          <w:rStyle w:val="TagStyle"/>
          <w:rtl/>
        </w:rPr>
        <w:t xml:space="preserve"> &lt;&lt; דובר_המשך &gt;&gt;</w:t>
      </w:r>
      <w:r>
        <w:rPr>
          <w:rtl/>
        </w:rPr>
        <w:t xml:space="preserve">  </w:t>
      </w:r>
      <w:bookmarkEnd w:id="21015"/>
    </w:p>
    <w:p w:rsidR="008F04DE" w:rsidRDefault="008F04DE" w:rsidP="00F44B55">
      <w:pPr>
        <w:rPr>
          <w:rtl/>
          <w:lang w:eastAsia="he-IL"/>
        </w:rPr>
      </w:pPr>
    </w:p>
    <w:p w:rsidR="008F04DE" w:rsidRDefault="008F04DE" w:rsidP="002929A7">
      <w:pPr>
        <w:rPr>
          <w:rtl/>
          <w:lang w:eastAsia="he-IL"/>
        </w:rPr>
      </w:pPr>
      <w:bookmarkStart w:id="21016" w:name="_ETM_Q46_316090"/>
      <w:bookmarkEnd w:id="21016"/>
      <w:r>
        <w:rPr>
          <w:rFonts w:hint="cs"/>
          <w:rtl/>
          <w:lang w:eastAsia="he-IL"/>
        </w:rPr>
        <w:t xml:space="preserve">תקשי"ר? אני </w:t>
      </w:r>
      <w:bookmarkStart w:id="21017" w:name="_ETM_Q46_315647"/>
      <w:bookmarkEnd w:id="21017"/>
      <w:r>
        <w:rPr>
          <w:rFonts w:hint="cs"/>
          <w:rtl/>
          <w:lang w:eastAsia="he-IL"/>
        </w:rPr>
        <w:t xml:space="preserve">מציע לך לבדוק. אני מציע לך לבדוק. </w:t>
      </w:r>
    </w:p>
    <w:p w:rsidR="008F04DE" w:rsidRPr="00101EBE" w:rsidRDefault="008F04DE" w:rsidP="00101EBE">
      <w:pPr>
        <w:rPr>
          <w:rtl/>
        </w:rPr>
      </w:pPr>
      <w:bookmarkStart w:id="21018" w:name="_ETM_Q46_314588"/>
      <w:bookmarkStart w:id="21019" w:name="_ETM_Q46_314688"/>
      <w:bookmarkStart w:id="21020" w:name="_ETM_Q46_314757"/>
      <w:bookmarkStart w:id="21021" w:name="_ETM_Q46_314860"/>
      <w:bookmarkEnd w:id="21018"/>
      <w:bookmarkEnd w:id="21019"/>
      <w:bookmarkEnd w:id="21020"/>
      <w:bookmarkEnd w:id="21021"/>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רק </w:t>
      </w:r>
      <w:bookmarkStart w:id="21022" w:name="_ETM_Q46_316323"/>
      <w:bookmarkEnd w:id="21022"/>
      <w:r>
        <w:rPr>
          <w:rFonts w:hint="cs"/>
          <w:rtl/>
          <w:lang w:eastAsia="he-IL"/>
        </w:rPr>
        <w:t xml:space="preserve">שנייה, לא, אני עונה לך. תשתמש בזה. יש לך </w:t>
      </w:r>
      <w:bookmarkStart w:id="21023" w:name="_ETM_Q46_318884"/>
      <w:bookmarkEnd w:id="21023"/>
      <w:r>
        <w:rPr>
          <w:rFonts w:hint="cs"/>
          <w:rtl/>
          <w:lang w:eastAsia="he-IL"/>
        </w:rPr>
        <w:t xml:space="preserve">ליוצאי אתיופיה </w:t>
      </w:r>
      <w:r w:rsidR="00E57259">
        <w:rPr>
          <w:rFonts w:hint="cs"/>
          <w:rtl/>
          <w:lang w:eastAsia="he-IL"/>
        </w:rPr>
        <w:t>– – –</w:t>
      </w:r>
    </w:p>
    <w:p w:rsidR="008F04DE" w:rsidRDefault="008F04DE" w:rsidP="002929A7">
      <w:pPr>
        <w:rPr>
          <w:rtl/>
          <w:lang w:eastAsia="he-IL"/>
        </w:rPr>
      </w:pPr>
      <w:bookmarkStart w:id="21024" w:name="_ETM_Q46_321563"/>
      <w:bookmarkStart w:id="21025" w:name="_ETM_Q46_321654"/>
      <w:bookmarkEnd w:id="21024"/>
      <w:bookmarkEnd w:id="21025"/>
    </w:p>
    <w:p w:rsidR="008F04DE" w:rsidRDefault="008F04DE" w:rsidP="002929A7">
      <w:pPr>
        <w:pStyle w:val="-"/>
        <w:keepNext/>
        <w:rPr>
          <w:rtl/>
        </w:rPr>
      </w:pPr>
      <w:bookmarkStart w:id="21026" w:name="_ETM_Q46_321779"/>
      <w:bookmarkStart w:id="21027" w:name="_ETM_Q46_321879"/>
      <w:bookmarkStart w:id="21028" w:name="ET_speakercontinue_5797_19"/>
      <w:bookmarkEnd w:id="21026"/>
      <w:bookmarkEnd w:id="21027"/>
      <w:r w:rsidRPr="00F04CFA">
        <w:rPr>
          <w:rStyle w:val="TagStyle"/>
          <w:rtl/>
        </w:rPr>
        <w:t xml:space="preserve"> &lt;&lt; דובר_המשך &gt;&gt; </w:t>
      </w:r>
      <w:r>
        <w:rPr>
          <w:rtl/>
        </w:rPr>
        <w:t>יצחק פינדרוס (יהדות התורה):</w:t>
      </w:r>
      <w:r w:rsidRPr="00F04CFA">
        <w:rPr>
          <w:rStyle w:val="TagStyle"/>
          <w:rtl/>
        </w:rPr>
        <w:t xml:space="preserve"> &lt;&lt; דובר_המשך &gt;&gt;</w:t>
      </w:r>
      <w:r>
        <w:rPr>
          <w:rtl/>
        </w:rPr>
        <w:t xml:space="preserve">  </w:t>
      </w:r>
      <w:bookmarkEnd w:id="21028"/>
    </w:p>
    <w:p w:rsidR="008F04DE" w:rsidRDefault="008F04DE" w:rsidP="00F44B55">
      <w:pPr>
        <w:rPr>
          <w:rtl/>
          <w:lang w:eastAsia="he-IL"/>
        </w:rPr>
      </w:pPr>
    </w:p>
    <w:p w:rsidR="008F04DE" w:rsidRDefault="008F04DE" w:rsidP="002929A7">
      <w:pPr>
        <w:rPr>
          <w:rtl/>
          <w:lang w:eastAsia="he-IL"/>
        </w:rPr>
      </w:pPr>
      <w:bookmarkStart w:id="21029" w:name="_ETM_Q46_320766"/>
      <w:bookmarkEnd w:id="21029"/>
      <w:r>
        <w:rPr>
          <w:rFonts w:hint="cs"/>
          <w:rtl/>
          <w:lang w:eastAsia="he-IL"/>
        </w:rPr>
        <w:t xml:space="preserve">יוצאי אתיופיה זה לא </w:t>
      </w:r>
      <w:r w:rsidR="00E57259">
        <w:rPr>
          <w:rFonts w:hint="cs"/>
          <w:rtl/>
          <w:lang w:eastAsia="he-IL"/>
        </w:rPr>
        <w:t>– – –</w:t>
      </w:r>
      <w:bookmarkStart w:id="21030" w:name="_ETM_Q46_321298"/>
      <w:bookmarkEnd w:id="21030"/>
    </w:p>
    <w:p w:rsidR="008F04DE" w:rsidRDefault="008F04DE" w:rsidP="002929A7">
      <w:pPr>
        <w:rPr>
          <w:rtl/>
          <w:lang w:eastAsia="he-IL"/>
        </w:rPr>
      </w:pPr>
      <w:bookmarkStart w:id="21031" w:name="_ETM_Q46_321408"/>
      <w:bookmarkEnd w:id="21031"/>
    </w:p>
    <w:p w:rsidR="008F04DE" w:rsidRDefault="008F04DE" w:rsidP="002929A7">
      <w:pPr>
        <w:pStyle w:val="af6"/>
        <w:keepNext/>
        <w:rPr>
          <w:rtl/>
        </w:rPr>
      </w:pPr>
      <w:bookmarkStart w:id="21032" w:name="_ETM_Q46_321537"/>
      <w:bookmarkStart w:id="21033" w:name="_ETM_Q46_321657"/>
      <w:bookmarkStart w:id="21034" w:name="ET_yor_6069_20"/>
      <w:bookmarkEnd w:id="21032"/>
      <w:bookmarkEnd w:id="21033"/>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034"/>
    </w:p>
    <w:p w:rsidR="008F04DE" w:rsidRDefault="008F04DE" w:rsidP="00F44B55">
      <w:pPr>
        <w:rPr>
          <w:rtl/>
          <w:lang w:eastAsia="he-IL"/>
        </w:rPr>
      </w:pPr>
    </w:p>
    <w:p w:rsidR="008F04DE" w:rsidRDefault="00E57259" w:rsidP="002929A7">
      <w:pPr>
        <w:rPr>
          <w:rtl/>
          <w:lang w:eastAsia="he-IL"/>
        </w:rPr>
      </w:pPr>
      <w:bookmarkStart w:id="21035" w:name="_ETM_Q46_323044"/>
      <w:bookmarkEnd w:id="21035"/>
      <w:r>
        <w:rPr>
          <w:rFonts w:hint="cs"/>
          <w:rtl/>
          <w:lang w:eastAsia="he-IL"/>
        </w:rPr>
        <w:t>– – –</w:t>
      </w:r>
    </w:p>
    <w:p w:rsidR="008F04DE" w:rsidRPr="00101EBE" w:rsidRDefault="008F04DE" w:rsidP="002929A7">
      <w:pPr>
        <w:ind w:firstLine="0"/>
        <w:rPr>
          <w:rtl/>
        </w:rPr>
      </w:pPr>
      <w:bookmarkStart w:id="21036" w:name="_ETM_Q46_324861"/>
      <w:bookmarkStart w:id="21037" w:name="_ETM_Q46_324989"/>
      <w:bookmarkStart w:id="21038" w:name="_ETM_Q46_325101"/>
      <w:bookmarkStart w:id="21039" w:name="_ETM_Q46_325179"/>
      <w:bookmarkEnd w:id="21036"/>
      <w:bookmarkEnd w:id="21037"/>
      <w:bookmarkEnd w:id="21038"/>
      <w:bookmarkEnd w:id="21039"/>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bookmarkStart w:id="21040" w:name="_ETM_Q46_308541"/>
      <w:bookmarkStart w:id="21041" w:name="_ETM_Q46_308667"/>
      <w:bookmarkEnd w:id="21040"/>
      <w:bookmarkEnd w:id="21041"/>
      <w:r>
        <w:rPr>
          <w:rFonts w:hint="cs"/>
          <w:rtl/>
          <w:lang w:eastAsia="he-IL"/>
        </w:rPr>
        <w:t xml:space="preserve">עזוב רגע את נושא היישום. </w:t>
      </w:r>
    </w:p>
    <w:p w:rsidR="008F04DE" w:rsidRDefault="008F04DE" w:rsidP="002929A7">
      <w:pPr>
        <w:rPr>
          <w:rtl/>
          <w:lang w:eastAsia="he-IL"/>
        </w:rPr>
      </w:pPr>
      <w:bookmarkStart w:id="21042" w:name="_ETM_Q46_327738"/>
      <w:bookmarkStart w:id="21043" w:name="_ETM_Q46_327825"/>
      <w:bookmarkEnd w:id="21042"/>
      <w:bookmarkEnd w:id="21043"/>
    </w:p>
    <w:p w:rsidR="008F04DE" w:rsidRDefault="008F04DE" w:rsidP="002929A7">
      <w:pPr>
        <w:pStyle w:val="-"/>
        <w:keepNext/>
        <w:rPr>
          <w:rtl/>
        </w:rPr>
      </w:pPr>
      <w:bookmarkStart w:id="21044" w:name="_ETM_Q46_327906"/>
      <w:bookmarkStart w:id="21045" w:name="_ETM_Q46_328011"/>
      <w:bookmarkStart w:id="21046" w:name="ET_speakercontinue_5797_21"/>
      <w:bookmarkEnd w:id="21044"/>
      <w:bookmarkEnd w:id="21045"/>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046"/>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זה לא עובד. </w:t>
      </w:r>
      <w:bookmarkStart w:id="21047" w:name="_ETM_Q46_326009"/>
      <w:bookmarkEnd w:id="21047"/>
      <w:r w:rsidR="00101EBE">
        <w:rPr>
          <w:rFonts w:hint="cs"/>
          <w:rtl/>
          <w:lang w:eastAsia="he-IL"/>
        </w:rPr>
        <w:t>א</w:t>
      </w:r>
      <w:r>
        <w:rPr>
          <w:rFonts w:hint="cs"/>
          <w:rtl/>
          <w:lang w:eastAsia="he-IL"/>
        </w:rPr>
        <w:t xml:space="preserve">פליה מתקנת – זה לא עובד. </w:t>
      </w:r>
    </w:p>
    <w:p w:rsidR="008F04DE" w:rsidRPr="00101EBE" w:rsidRDefault="008F04DE" w:rsidP="00101EBE">
      <w:pPr>
        <w:rPr>
          <w:rtl/>
        </w:rPr>
      </w:pPr>
      <w:bookmarkStart w:id="21048" w:name="_ETM_Q46_324431"/>
      <w:bookmarkStart w:id="21049" w:name="_ETM_Q46_324581"/>
      <w:bookmarkStart w:id="21050" w:name="_ETM_Q46_324602"/>
      <w:bookmarkStart w:id="21051" w:name="_ETM_Q46_324663"/>
      <w:bookmarkEnd w:id="21048"/>
      <w:bookmarkEnd w:id="21049"/>
      <w:bookmarkEnd w:id="21050"/>
      <w:bookmarkEnd w:id="21051"/>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E96B4D">
      <w:pPr>
        <w:rPr>
          <w:rtl/>
          <w:lang w:eastAsia="he-IL"/>
        </w:rPr>
      </w:pPr>
      <w:bookmarkStart w:id="21052" w:name="_ETM_Q46_308853"/>
      <w:bookmarkStart w:id="21053" w:name="_ETM_Q46_308986"/>
      <w:bookmarkEnd w:id="21052"/>
      <w:bookmarkEnd w:id="21053"/>
      <w:r>
        <w:rPr>
          <w:rFonts w:hint="cs"/>
          <w:rtl/>
          <w:lang w:eastAsia="he-IL"/>
        </w:rPr>
        <w:t xml:space="preserve">בא חבר הכנסת </w:t>
      </w:r>
      <w:bookmarkStart w:id="21054" w:name="_ETM_Q46_328300"/>
      <w:bookmarkEnd w:id="21054"/>
      <w:r>
        <w:rPr>
          <w:rFonts w:hint="cs"/>
          <w:rtl/>
          <w:lang w:eastAsia="he-IL"/>
        </w:rPr>
        <w:t xml:space="preserve">טסלר ואמר שלמעשה </w:t>
      </w:r>
      <w:r w:rsidR="00E57259">
        <w:rPr>
          <w:rFonts w:hint="cs"/>
          <w:rtl/>
          <w:lang w:eastAsia="he-IL"/>
        </w:rPr>
        <w:t>– –</w:t>
      </w:r>
    </w:p>
    <w:p w:rsidR="008F04DE" w:rsidRDefault="008F04DE" w:rsidP="002929A7">
      <w:pPr>
        <w:rPr>
          <w:rtl/>
          <w:lang w:eastAsia="he-IL"/>
        </w:rPr>
      </w:pPr>
    </w:p>
    <w:p w:rsidR="008F04DE" w:rsidRDefault="008F04DE" w:rsidP="002929A7">
      <w:pPr>
        <w:pStyle w:val="af6"/>
        <w:keepNext/>
        <w:rPr>
          <w:rtl/>
        </w:rPr>
      </w:pPr>
      <w:bookmarkStart w:id="21055" w:name="ET_yor_6069_22"/>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055"/>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פינדרוס. </w:t>
      </w:r>
      <w:bookmarkStart w:id="21056" w:name="_ETM_Q46_329909"/>
      <w:bookmarkStart w:id="21057" w:name="_ETM_Q46_330010"/>
      <w:bookmarkStart w:id="21058" w:name="_ETM_Q46_330103"/>
      <w:bookmarkStart w:id="21059" w:name="_ETM_Q46_330201"/>
      <w:bookmarkEnd w:id="21056"/>
      <w:bookmarkEnd w:id="21057"/>
      <w:bookmarkEnd w:id="21058"/>
      <w:bookmarkEnd w:id="21059"/>
    </w:p>
    <w:p w:rsidR="008F04DE" w:rsidRPr="00101EBE" w:rsidRDefault="008F04DE" w:rsidP="002929A7">
      <w:pPr>
        <w:rPr>
          <w:rtl/>
        </w:rPr>
      </w:pPr>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פינדרוס, </w:t>
      </w:r>
      <w:bookmarkStart w:id="21060" w:name="_ETM_Q46_330815"/>
      <w:bookmarkEnd w:id="21060"/>
      <w:r>
        <w:rPr>
          <w:rFonts w:hint="cs"/>
          <w:rtl/>
          <w:lang w:eastAsia="he-IL"/>
        </w:rPr>
        <w:t xml:space="preserve">סליחה. </w:t>
      </w:r>
    </w:p>
    <w:p w:rsidR="008F04DE" w:rsidRDefault="008F04DE" w:rsidP="002929A7">
      <w:pPr>
        <w:rPr>
          <w:rtl/>
          <w:lang w:eastAsia="he-IL"/>
        </w:rPr>
      </w:pPr>
      <w:bookmarkStart w:id="21061" w:name="_ETM_Q46_329001"/>
      <w:bookmarkStart w:id="21062" w:name="_ETM_Q46_329109"/>
      <w:bookmarkEnd w:id="21061"/>
      <w:bookmarkEnd w:id="21062"/>
    </w:p>
    <w:p w:rsidR="008F04DE" w:rsidRDefault="008F04DE" w:rsidP="002929A7">
      <w:pPr>
        <w:pStyle w:val="af6"/>
        <w:keepNext/>
        <w:rPr>
          <w:rtl/>
        </w:rPr>
      </w:pPr>
      <w:bookmarkStart w:id="21063" w:name="_ETM_Q46_329145"/>
      <w:bookmarkStart w:id="21064" w:name="_ETM_Q46_329246"/>
      <w:bookmarkStart w:id="21065" w:name="ET_yor_6069_23"/>
      <w:bookmarkEnd w:id="21063"/>
      <w:bookmarkEnd w:id="21064"/>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065"/>
    </w:p>
    <w:p w:rsidR="008F04DE" w:rsidRDefault="008F04DE" w:rsidP="00F44B55">
      <w:pPr>
        <w:rPr>
          <w:rtl/>
          <w:lang w:eastAsia="he-IL"/>
        </w:rPr>
      </w:pPr>
    </w:p>
    <w:p w:rsidR="008F04DE" w:rsidRDefault="008F04DE" w:rsidP="002929A7">
      <w:pPr>
        <w:rPr>
          <w:rtl/>
          <w:lang w:eastAsia="he-IL"/>
        </w:rPr>
      </w:pPr>
      <w:bookmarkStart w:id="21066" w:name="_ETM_Q46_330301"/>
      <w:bookmarkEnd w:id="21066"/>
      <w:r>
        <w:rPr>
          <w:rFonts w:hint="cs"/>
          <w:rtl/>
          <w:lang w:eastAsia="he-IL"/>
        </w:rPr>
        <w:t xml:space="preserve">אנחנו לא מוותרים עליו. </w:t>
      </w:r>
    </w:p>
    <w:p w:rsidR="008F04DE" w:rsidRPr="00101EBE" w:rsidRDefault="008F04DE" w:rsidP="002929A7">
      <w:pPr>
        <w:rPr>
          <w:rtl/>
        </w:rPr>
      </w:pPr>
      <w:bookmarkStart w:id="21067" w:name="_ETM_Q46_333344"/>
      <w:bookmarkStart w:id="21068" w:name="_ETM_Q46_333445"/>
      <w:bookmarkStart w:id="21069" w:name="_ETM_Q46_333513"/>
      <w:bookmarkStart w:id="21070" w:name="_ETM_Q46_333613"/>
      <w:bookmarkStart w:id="21071" w:name="_ETM_Q46_334856"/>
      <w:bookmarkStart w:id="21072" w:name="_ETM_Q46_334935"/>
      <w:bookmarkEnd w:id="21067"/>
      <w:bookmarkEnd w:id="21068"/>
      <w:bookmarkEnd w:id="21069"/>
      <w:bookmarkEnd w:id="21070"/>
      <w:bookmarkEnd w:id="21071"/>
      <w:bookmarkEnd w:id="21072"/>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לא מוותרים עליו. </w:t>
      </w:r>
      <w:r w:rsidR="00E57259">
        <w:rPr>
          <w:rFonts w:hint="cs"/>
          <w:rtl/>
          <w:lang w:eastAsia="he-IL"/>
        </w:rPr>
        <w:t>– –</w:t>
      </w:r>
      <w:r w:rsidR="00E96B4D">
        <w:rPr>
          <w:rFonts w:hint="cs"/>
          <w:rtl/>
          <w:lang w:eastAsia="he-IL"/>
        </w:rPr>
        <w:t xml:space="preserve"> </w:t>
      </w:r>
      <w:r>
        <w:rPr>
          <w:rFonts w:hint="cs"/>
          <w:rtl/>
          <w:lang w:eastAsia="he-IL"/>
        </w:rPr>
        <w:t xml:space="preserve">ואמר </w:t>
      </w:r>
      <w:bookmarkStart w:id="21073" w:name="_ETM_Q46_337976"/>
      <w:bookmarkEnd w:id="21073"/>
      <w:r>
        <w:rPr>
          <w:rFonts w:hint="cs"/>
          <w:rtl/>
          <w:lang w:eastAsia="he-IL"/>
        </w:rPr>
        <w:t xml:space="preserve">שאין לו כלי, כי דת, גזע ומין לא </w:t>
      </w:r>
      <w:bookmarkStart w:id="21074" w:name="_ETM_Q46_341560"/>
      <w:bookmarkEnd w:id="21074"/>
      <w:r>
        <w:rPr>
          <w:rFonts w:hint="cs"/>
          <w:rtl/>
          <w:lang w:eastAsia="he-IL"/>
        </w:rPr>
        <w:t xml:space="preserve">עונה לו על נושא החרדים. </w:t>
      </w:r>
    </w:p>
    <w:p w:rsidR="008F04DE" w:rsidRDefault="008F04DE" w:rsidP="002929A7">
      <w:pPr>
        <w:rPr>
          <w:rtl/>
          <w:lang w:eastAsia="he-IL"/>
        </w:rPr>
      </w:pPr>
      <w:bookmarkStart w:id="21075" w:name="_ETM_Q46_338298"/>
      <w:bookmarkStart w:id="21076" w:name="_ETM_Q46_338384"/>
      <w:bookmarkEnd w:id="21075"/>
      <w:bookmarkEnd w:id="21076"/>
    </w:p>
    <w:p w:rsidR="008F04DE" w:rsidRDefault="008F04DE" w:rsidP="002929A7">
      <w:pPr>
        <w:pStyle w:val="-"/>
        <w:keepNext/>
        <w:rPr>
          <w:rtl/>
        </w:rPr>
      </w:pPr>
      <w:bookmarkStart w:id="21077" w:name="_ETM_Q46_338442"/>
      <w:bookmarkStart w:id="21078" w:name="_ETM_Q46_338511"/>
      <w:bookmarkStart w:id="21079" w:name="ET_speakercontinue_5797_24"/>
      <w:bookmarkEnd w:id="21077"/>
      <w:bookmarkEnd w:id="21078"/>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079"/>
    </w:p>
    <w:p w:rsidR="008F04DE" w:rsidRDefault="008F04DE" w:rsidP="00F44B55">
      <w:pPr>
        <w:rPr>
          <w:rtl/>
          <w:lang w:eastAsia="he-IL"/>
        </w:rPr>
      </w:pPr>
    </w:p>
    <w:p w:rsidR="008F04DE" w:rsidRDefault="008F04DE" w:rsidP="002929A7">
      <w:pPr>
        <w:rPr>
          <w:rtl/>
          <w:lang w:eastAsia="he-IL"/>
        </w:rPr>
      </w:pPr>
      <w:bookmarkStart w:id="21080" w:name="_ETM_Q46_339703"/>
      <w:bookmarkEnd w:id="21080"/>
      <w:r>
        <w:rPr>
          <w:rFonts w:hint="cs"/>
          <w:rtl/>
          <w:lang w:eastAsia="he-IL"/>
        </w:rPr>
        <w:t xml:space="preserve">נכון. </w:t>
      </w:r>
    </w:p>
    <w:p w:rsidR="008F04DE" w:rsidRPr="00101EBE" w:rsidRDefault="008F04DE" w:rsidP="002929A7">
      <w:pPr>
        <w:rPr>
          <w:rtl/>
        </w:rPr>
      </w:pPr>
      <w:bookmarkStart w:id="21081" w:name="_ETM_Q46_341010"/>
      <w:bookmarkStart w:id="21082" w:name="_ETM_Q46_341118"/>
      <w:bookmarkEnd w:id="21081"/>
      <w:bookmarkEnd w:id="21082"/>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אז אני </w:t>
      </w:r>
      <w:bookmarkStart w:id="21083" w:name="_ETM_Q46_341998"/>
      <w:bookmarkEnd w:id="21083"/>
      <w:r>
        <w:rPr>
          <w:rFonts w:hint="cs"/>
          <w:rtl/>
          <w:lang w:eastAsia="he-IL"/>
        </w:rPr>
        <w:t xml:space="preserve">אומר לך שכבר השתמשו בכלי שנמצא </w:t>
      </w:r>
      <w:r w:rsidR="00E57259">
        <w:rPr>
          <w:rFonts w:hint="cs"/>
          <w:rtl/>
          <w:lang w:eastAsia="he-IL"/>
        </w:rPr>
        <w:t>– – –</w:t>
      </w:r>
    </w:p>
    <w:p w:rsidR="008F04DE" w:rsidRDefault="008F04DE" w:rsidP="002929A7">
      <w:pPr>
        <w:rPr>
          <w:rtl/>
          <w:lang w:eastAsia="he-IL"/>
        </w:rPr>
      </w:pPr>
      <w:bookmarkStart w:id="21084" w:name="_ETM_Q46_344172"/>
      <w:bookmarkStart w:id="21085" w:name="_ETM_Q46_344290"/>
      <w:bookmarkStart w:id="21086" w:name="_ETM_Q46_344509"/>
      <w:bookmarkEnd w:id="21084"/>
      <w:bookmarkEnd w:id="21085"/>
      <w:bookmarkEnd w:id="21086"/>
    </w:p>
    <w:p w:rsidR="008F04DE" w:rsidRDefault="008F04DE" w:rsidP="002929A7">
      <w:pPr>
        <w:pStyle w:val="-"/>
        <w:keepNext/>
        <w:rPr>
          <w:rtl/>
        </w:rPr>
      </w:pPr>
      <w:bookmarkStart w:id="21087" w:name="_ETM_Q46_344606"/>
      <w:bookmarkStart w:id="21088" w:name="ET_speakercontinue_5797_25"/>
      <w:bookmarkEnd w:id="21087"/>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088"/>
    </w:p>
    <w:p w:rsidR="008F04DE" w:rsidRDefault="008F04DE" w:rsidP="00F44B55">
      <w:pPr>
        <w:rPr>
          <w:rtl/>
          <w:lang w:eastAsia="he-IL"/>
        </w:rPr>
      </w:pPr>
    </w:p>
    <w:p w:rsidR="008F04DE" w:rsidRDefault="008F04DE" w:rsidP="002929A7">
      <w:pPr>
        <w:rPr>
          <w:rtl/>
          <w:lang w:eastAsia="he-IL"/>
        </w:rPr>
      </w:pPr>
      <w:bookmarkStart w:id="21089" w:name="_ETM_Q46_345746"/>
      <w:bookmarkEnd w:id="21089"/>
      <w:r>
        <w:rPr>
          <w:rFonts w:hint="cs"/>
          <w:rtl/>
          <w:lang w:eastAsia="he-IL"/>
        </w:rPr>
        <w:t xml:space="preserve">והוא לא </w:t>
      </w:r>
      <w:bookmarkStart w:id="21090" w:name="_ETM_Q46_346692"/>
      <w:bookmarkEnd w:id="21090"/>
      <w:r>
        <w:rPr>
          <w:rFonts w:hint="cs"/>
          <w:rtl/>
          <w:lang w:eastAsia="he-IL"/>
        </w:rPr>
        <w:t xml:space="preserve">עובד. יש לי חדשות בשבילך: הוא לא עובד. </w:t>
      </w:r>
      <w:bookmarkStart w:id="21091" w:name="_ETM_Q46_346141"/>
      <w:bookmarkEnd w:id="21091"/>
    </w:p>
    <w:p w:rsidR="008F04DE" w:rsidRPr="00101EBE" w:rsidRDefault="008F04DE" w:rsidP="002929A7">
      <w:pPr>
        <w:rPr>
          <w:rtl/>
        </w:rPr>
      </w:pPr>
      <w:bookmarkStart w:id="21092" w:name="_ETM_Q46_346158"/>
      <w:bookmarkStart w:id="21093" w:name="_ETM_Q46_346165"/>
      <w:bookmarkStart w:id="21094" w:name="_ETM_Q46_346197"/>
      <w:bookmarkEnd w:id="21092"/>
      <w:bookmarkEnd w:id="21093"/>
      <w:bookmarkEnd w:id="21094"/>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E96B4D">
      <w:pPr>
        <w:rPr>
          <w:rtl/>
          <w:lang w:eastAsia="he-IL"/>
        </w:rPr>
      </w:pPr>
      <w:r>
        <w:rPr>
          <w:rFonts w:hint="cs"/>
          <w:rtl/>
          <w:lang w:eastAsia="he-IL"/>
        </w:rPr>
        <w:t xml:space="preserve">חכה, </w:t>
      </w:r>
      <w:bookmarkStart w:id="21095" w:name="_ETM_Q46_346900"/>
      <w:bookmarkEnd w:id="21095"/>
      <w:r>
        <w:rPr>
          <w:rFonts w:hint="cs"/>
          <w:rtl/>
          <w:lang w:eastAsia="he-IL"/>
        </w:rPr>
        <w:t xml:space="preserve">לגבי אם זה קורה או לא קורה </w:t>
      </w:r>
      <w:r>
        <w:rPr>
          <w:rtl/>
          <w:lang w:eastAsia="he-IL"/>
        </w:rPr>
        <w:t>–</w:t>
      </w:r>
      <w:r>
        <w:rPr>
          <w:rFonts w:hint="cs"/>
          <w:rtl/>
          <w:lang w:eastAsia="he-IL"/>
        </w:rPr>
        <w:t xml:space="preserve"> זו שאלה אחרת. אבל דיברנו על כלי </w:t>
      </w:r>
      <w:bookmarkStart w:id="21096" w:name="_ETM_Q46_352250"/>
      <w:bookmarkEnd w:id="21096"/>
      <w:r>
        <w:rPr>
          <w:rFonts w:hint="cs"/>
          <w:rtl/>
          <w:lang w:eastAsia="he-IL"/>
        </w:rPr>
        <w:t>משפטי שתוכל להשתמש בו</w:t>
      </w:r>
      <w:r w:rsidR="00E96B4D">
        <w:rPr>
          <w:rFonts w:hint="cs"/>
          <w:rtl/>
          <w:lang w:eastAsia="he-IL"/>
        </w:rPr>
        <w:t>,</w:t>
      </w:r>
      <w:r>
        <w:rPr>
          <w:rFonts w:hint="cs"/>
          <w:rtl/>
          <w:lang w:eastAsia="he-IL"/>
        </w:rPr>
        <w:t xml:space="preserve"> אז תיקח. כי כנראה גם יוצאי </w:t>
      </w:r>
      <w:bookmarkStart w:id="21097" w:name="_ETM_Q46_356599"/>
      <w:bookmarkEnd w:id="21097"/>
      <w:r>
        <w:rPr>
          <w:rFonts w:hint="cs"/>
          <w:rtl/>
          <w:lang w:eastAsia="he-IL"/>
        </w:rPr>
        <w:t xml:space="preserve">אתיופיה </w:t>
      </w:r>
      <w:r>
        <w:rPr>
          <w:rtl/>
          <w:lang w:eastAsia="he-IL"/>
        </w:rPr>
        <w:t>–</w:t>
      </w:r>
      <w:r>
        <w:rPr>
          <w:rFonts w:hint="cs"/>
          <w:rtl/>
          <w:lang w:eastAsia="he-IL"/>
        </w:rPr>
        <w:t xml:space="preserve"> איך אתה מגדיר אותם? על מה אותם </w:t>
      </w:r>
      <w:bookmarkStart w:id="21098" w:name="_ETM_Q46_358268"/>
      <w:bookmarkEnd w:id="21098"/>
      <w:r>
        <w:rPr>
          <w:rFonts w:hint="cs"/>
          <w:rtl/>
          <w:lang w:eastAsia="he-IL"/>
        </w:rPr>
        <w:t>מפלים?</w:t>
      </w:r>
      <w:bookmarkStart w:id="21099" w:name="_ETM_Q46_360116"/>
      <w:bookmarkEnd w:id="21099"/>
    </w:p>
    <w:p w:rsidR="008F04DE" w:rsidRDefault="008F04DE" w:rsidP="002929A7">
      <w:pPr>
        <w:rPr>
          <w:rtl/>
          <w:lang w:eastAsia="he-IL"/>
        </w:rPr>
      </w:pPr>
      <w:bookmarkStart w:id="21100" w:name="_ETM_Q46_360240"/>
      <w:bookmarkEnd w:id="21100"/>
    </w:p>
    <w:p w:rsidR="008F04DE" w:rsidRDefault="008F04DE" w:rsidP="002929A7">
      <w:pPr>
        <w:pStyle w:val="-"/>
        <w:keepNext/>
        <w:rPr>
          <w:rtl/>
        </w:rPr>
      </w:pPr>
      <w:bookmarkStart w:id="21101" w:name="_ETM_Q46_360312"/>
      <w:bookmarkStart w:id="21102" w:name="_ETM_Q46_360373"/>
      <w:bookmarkStart w:id="21103" w:name="ET_speakercontinue_5797_26"/>
      <w:bookmarkEnd w:id="21101"/>
      <w:bookmarkEnd w:id="21102"/>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103"/>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גזע, מין, יכול להיות צבע. </w:t>
      </w:r>
    </w:p>
    <w:p w:rsidR="008F04DE" w:rsidRPr="00101EBE" w:rsidRDefault="008F04DE" w:rsidP="00101EBE">
      <w:pPr>
        <w:rPr>
          <w:rtl/>
        </w:rPr>
      </w:pPr>
      <w:bookmarkStart w:id="21104" w:name="_ETM_Q46_360698"/>
      <w:bookmarkStart w:id="21105" w:name="_ETM_Q46_360824"/>
      <w:bookmarkStart w:id="21106" w:name="_ETM_Q46_360868"/>
      <w:bookmarkStart w:id="21107" w:name="_ETM_Q46_360925"/>
      <w:bookmarkEnd w:id="21104"/>
      <w:bookmarkEnd w:id="21105"/>
      <w:bookmarkEnd w:id="21106"/>
      <w:bookmarkEnd w:id="21107"/>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E96B4D">
      <w:pPr>
        <w:rPr>
          <w:rtl/>
          <w:lang w:eastAsia="he-IL"/>
        </w:rPr>
      </w:pPr>
      <w:r>
        <w:rPr>
          <w:rFonts w:hint="cs"/>
          <w:rtl/>
          <w:lang w:eastAsia="he-IL"/>
        </w:rPr>
        <w:t xml:space="preserve">גזע? גזע? לא </w:t>
      </w:r>
      <w:bookmarkStart w:id="21108" w:name="_ETM_Q46_361686"/>
      <w:bookmarkEnd w:id="21108"/>
      <w:r>
        <w:rPr>
          <w:rFonts w:hint="cs"/>
          <w:rtl/>
          <w:lang w:eastAsia="he-IL"/>
        </w:rPr>
        <w:t>יודע. אז אני אומר ככה: יש ש</w:t>
      </w:r>
      <w:r w:rsidR="00E96B4D">
        <w:rPr>
          <w:rFonts w:hint="cs"/>
          <w:rtl/>
          <w:lang w:eastAsia="he-IL"/>
        </w:rPr>
        <w:t>ם</w:t>
      </w:r>
      <w:r>
        <w:rPr>
          <w:rFonts w:hint="cs"/>
          <w:rtl/>
          <w:lang w:eastAsia="he-IL"/>
        </w:rPr>
        <w:t xml:space="preserve"> גם נשים, </w:t>
      </w:r>
      <w:bookmarkStart w:id="21109" w:name="_ETM_Q46_366185"/>
      <w:bookmarkEnd w:id="21109"/>
      <w:r>
        <w:rPr>
          <w:rFonts w:hint="cs"/>
          <w:rtl/>
          <w:lang w:eastAsia="he-IL"/>
        </w:rPr>
        <w:t>דרך אגב, שה</w:t>
      </w:r>
      <w:r w:rsidR="00E96B4D">
        <w:rPr>
          <w:rFonts w:hint="cs"/>
          <w:rtl/>
          <w:lang w:eastAsia="he-IL"/>
        </w:rPr>
        <w:t>ן</w:t>
      </w:r>
      <w:r>
        <w:rPr>
          <w:rFonts w:hint="cs"/>
          <w:rtl/>
          <w:lang w:eastAsia="he-IL"/>
        </w:rPr>
        <w:t xml:space="preserve"> מין, כמו שאנחנו יודעים, וחרדים. אני</w:t>
      </w:r>
      <w:bookmarkStart w:id="21110" w:name="_ETM_Q46_370916"/>
      <w:bookmarkEnd w:id="21110"/>
      <w:r>
        <w:rPr>
          <w:rFonts w:hint="cs"/>
          <w:rtl/>
          <w:lang w:eastAsia="he-IL"/>
        </w:rPr>
        <w:t>, דרך אגב, מרגיש שעוד מעט, כחילוני</w:t>
      </w:r>
      <w:r w:rsidR="00E96B4D">
        <w:rPr>
          <w:rFonts w:hint="cs"/>
          <w:rtl/>
          <w:lang w:eastAsia="he-IL"/>
        </w:rPr>
        <w:t>,</w:t>
      </w:r>
      <w:r>
        <w:rPr>
          <w:rFonts w:hint="cs"/>
          <w:rtl/>
          <w:lang w:eastAsia="he-IL"/>
        </w:rPr>
        <w:t xml:space="preserve"> אותי יתחילו </w:t>
      </w:r>
      <w:bookmarkStart w:id="21111" w:name="_ETM_Q46_371592"/>
      <w:bookmarkEnd w:id="21111"/>
      <w:r>
        <w:rPr>
          <w:rFonts w:hint="cs"/>
          <w:rtl/>
          <w:lang w:eastAsia="he-IL"/>
        </w:rPr>
        <w:t>להפלות לרעה. אז אני רוצה שיהיה באמת את העניין הזה. אני מאוד בעד</w:t>
      </w:r>
      <w:r w:rsidR="00E96B4D">
        <w:rPr>
          <w:rFonts w:hint="cs"/>
          <w:rtl/>
          <w:lang w:eastAsia="he-IL"/>
        </w:rPr>
        <w:t>.</w:t>
      </w:r>
      <w:r>
        <w:rPr>
          <w:rFonts w:hint="cs"/>
          <w:rtl/>
          <w:lang w:eastAsia="he-IL"/>
        </w:rPr>
        <w:t xml:space="preserve"> בוא נשתמש </w:t>
      </w:r>
      <w:r w:rsidR="00E57259">
        <w:rPr>
          <w:rFonts w:hint="cs"/>
          <w:rtl/>
          <w:lang w:eastAsia="he-IL"/>
        </w:rPr>
        <w:t>– – –</w:t>
      </w:r>
    </w:p>
    <w:p w:rsidR="008F04DE" w:rsidRDefault="008F04DE" w:rsidP="002929A7">
      <w:pPr>
        <w:rPr>
          <w:rtl/>
          <w:lang w:eastAsia="he-IL"/>
        </w:rPr>
      </w:pPr>
      <w:bookmarkStart w:id="21112" w:name="_ETM_Q46_376153"/>
      <w:bookmarkStart w:id="21113" w:name="_ETM_Q46_376256"/>
      <w:bookmarkEnd w:id="21112"/>
      <w:bookmarkEnd w:id="21113"/>
    </w:p>
    <w:p w:rsidR="008F04DE" w:rsidRDefault="008F04DE" w:rsidP="002929A7">
      <w:pPr>
        <w:pStyle w:val="-"/>
        <w:keepNext/>
        <w:rPr>
          <w:rtl/>
        </w:rPr>
      </w:pPr>
      <w:bookmarkStart w:id="21114" w:name="_ETM_Q46_376323"/>
      <w:bookmarkStart w:id="21115" w:name="_ETM_Q46_376398"/>
      <w:bookmarkStart w:id="21116" w:name="ET_speakercontinue_5797_27"/>
      <w:bookmarkEnd w:id="21114"/>
      <w:bookmarkEnd w:id="21115"/>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116"/>
    </w:p>
    <w:p w:rsidR="008F04DE" w:rsidRDefault="008F04DE" w:rsidP="00F44B55">
      <w:pPr>
        <w:rPr>
          <w:rtl/>
          <w:lang w:eastAsia="he-IL"/>
        </w:rPr>
      </w:pPr>
    </w:p>
    <w:p w:rsidR="008F04DE" w:rsidRDefault="008F04DE" w:rsidP="002929A7">
      <w:pPr>
        <w:rPr>
          <w:rtl/>
          <w:lang w:eastAsia="he-IL"/>
        </w:rPr>
      </w:pPr>
      <w:bookmarkStart w:id="21117" w:name="_ETM_Q46_377507"/>
      <w:bookmarkEnd w:id="21117"/>
      <w:r>
        <w:rPr>
          <w:rFonts w:hint="cs"/>
          <w:rtl/>
          <w:lang w:eastAsia="he-IL"/>
        </w:rPr>
        <w:t xml:space="preserve">אני מתחייב למיעוט החילוני שכשאנחנו נהיה רוב נתייחס </w:t>
      </w:r>
      <w:bookmarkStart w:id="21118" w:name="_ETM_Q46_380055"/>
      <w:bookmarkEnd w:id="21118"/>
      <w:r>
        <w:rPr>
          <w:rFonts w:hint="cs"/>
          <w:rtl/>
          <w:lang w:eastAsia="he-IL"/>
        </w:rPr>
        <w:t>אליהם יותר יפה מאשר הם התייחסו אלינו כשהיינו מיעוט.</w:t>
      </w:r>
    </w:p>
    <w:p w:rsidR="008F04DE" w:rsidRDefault="008F04DE" w:rsidP="002929A7">
      <w:pPr>
        <w:rPr>
          <w:rtl/>
          <w:lang w:eastAsia="he-IL"/>
        </w:rPr>
      </w:pPr>
      <w:bookmarkStart w:id="21119" w:name="_ETM_Q46_382990"/>
      <w:bookmarkStart w:id="21120" w:name="_ETM_Q46_383082"/>
      <w:bookmarkStart w:id="21121" w:name="_ETM_Q46_383206"/>
      <w:bookmarkEnd w:id="21119"/>
      <w:bookmarkEnd w:id="21120"/>
      <w:bookmarkEnd w:id="21121"/>
    </w:p>
    <w:p w:rsidR="008F04DE" w:rsidRDefault="008F04DE" w:rsidP="002929A7">
      <w:pPr>
        <w:pStyle w:val="af6"/>
        <w:keepNext/>
        <w:rPr>
          <w:rtl/>
        </w:rPr>
      </w:pPr>
      <w:bookmarkStart w:id="21122" w:name="_ETM_Q46_383273"/>
      <w:bookmarkStart w:id="21123" w:name="ET_yor_6069_28"/>
      <w:bookmarkEnd w:id="21122"/>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123"/>
    </w:p>
    <w:p w:rsidR="008F04DE" w:rsidRDefault="008F04DE" w:rsidP="00F44B55">
      <w:pPr>
        <w:rPr>
          <w:rtl/>
        </w:rPr>
      </w:pPr>
    </w:p>
    <w:p w:rsidR="008F04DE" w:rsidRDefault="008F04DE" w:rsidP="002929A7">
      <w:pPr>
        <w:rPr>
          <w:rtl/>
        </w:rPr>
      </w:pPr>
      <w:bookmarkStart w:id="21124" w:name="_ETM_Q46_387007"/>
      <w:bookmarkEnd w:id="21124"/>
      <w:r>
        <w:rPr>
          <w:rFonts w:hint="cs"/>
          <w:rtl/>
        </w:rPr>
        <w:t>אני</w:t>
      </w:r>
      <w:bookmarkStart w:id="21125" w:name="_ETM_Q46_387648"/>
      <w:bookmarkEnd w:id="21125"/>
      <w:r>
        <w:rPr>
          <w:rFonts w:hint="cs"/>
          <w:rtl/>
        </w:rPr>
        <w:t xml:space="preserve"> רואה שאתה יושב על הכיסא של גפני עד הסוף. </w:t>
      </w:r>
      <w:bookmarkStart w:id="21126" w:name="_ETM_Q46_386045"/>
      <w:bookmarkEnd w:id="21126"/>
    </w:p>
    <w:p w:rsidR="008F04DE" w:rsidRPr="00101EBE" w:rsidRDefault="008F04DE" w:rsidP="00101EBE">
      <w:pPr>
        <w:rPr>
          <w:rtl/>
        </w:rPr>
      </w:pPr>
      <w:bookmarkStart w:id="21127" w:name="_ETM_Q46_386123"/>
      <w:bookmarkStart w:id="21128" w:name="_ETM_Q46_386236"/>
      <w:bookmarkStart w:id="21129" w:name="_ETM_Q46_386292"/>
      <w:bookmarkStart w:id="21130" w:name="_ETM_Q46_386368"/>
      <w:bookmarkEnd w:id="21127"/>
      <w:bookmarkEnd w:id="21128"/>
      <w:bookmarkEnd w:id="21129"/>
      <w:bookmarkEnd w:id="21130"/>
    </w:p>
    <w:p w:rsidR="008F04DE" w:rsidRDefault="008F04DE" w:rsidP="002929A7">
      <w:pPr>
        <w:pStyle w:val="-"/>
        <w:keepNext/>
        <w:rPr>
          <w:rtl/>
        </w:rPr>
      </w:pPr>
      <w:r w:rsidRPr="00F04CFA">
        <w:rPr>
          <w:rStyle w:val="TagStyle"/>
          <w:rtl/>
        </w:rPr>
        <w:t xml:space="preserve"> &lt;&lt; דובר_המשך &gt;&gt; </w:t>
      </w:r>
      <w:r>
        <w:rPr>
          <w:rtl/>
        </w:rPr>
        <w:t>סגן שר הבריאות יואב קיש:</w:t>
      </w:r>
      <w:r w:rsidRPr="00F04CFA">
        <w:rPr>
          <w:rStyle w:val="TagStyle"/>
          <w:rtl/>
        </w:rPr>
        <w:t xml:space="preserve"> &lt;&lt; דובר_המשך &gt;&gt;</w:t>
      </w:r>
      <w:r>
        <w:rPr>
          <w:rtl/>
        </w:rPr>
        <w:t xml:space="preserve">  </w:t>
      </w:r>
    </w:p>
    <w:p w:rsidR="008F04DE" w:rsidRDefault="008F04DE" w:rsidP="00F44B55">
      <w:pPr>
        <w:rPr>
          <w:rtl/>
          <w:lang w:eastAsia="he-IL"/>
        </w:rPr>
      </w:pPr>
    </w:p>
    <w:p w:rsidR="008F04DE" w:rsidRDefault="008F04DE" w:rsidP="00E96B4D">
      <w:pPr>
        <w:rPr>
          <w:rtl/>
          <w:lang w:eastAsia="he-IL"/>
        </w:rPr>
      </w:pPr>
      <w:bookmarkStart w:id="21131" w:name="_ETM_Q46_380806"/>
      <w:bookmarkEnd w:id="21131"/>
      <w:r>
        <w:rPr>
          <w:rFonts w:hint="cs"/>
          <w:rtl/>
          <w:lang w:eastAsia="he-IL"/>
        </w:rPr>
        <w:t>אני מודה לך</w:t>
      </w:r>
      <w:r w:rsidR="00E96B4D">
        <w:rPr>
          <w:rFonts w:hint="cs"/>
          <w:rtl/>
          <w:lang w:eastAsia="he-IL"/>
        </w:rPr>
        <w:t>,</w:t>
      </w:r>
      <w:r>
        <w:rPr>
          <w:rFonts w:hint="cs"/>
          <w:rtl/>
          <w:lang w:eastAsia="he-IL"/>
        </w:rPr>
        <w:t xml:space="preserve"> אבל אני מציע שאם אתה </w:t>
      </w:r>
      <w:bookmarkStart w:id="21132" w:name="_ETM_Q46_387829"/>
      <w:bookmarkEnd w:id="21132"/>
      <w:r>
        <w:rPr>
          <w:rFonts w:hint="cs"/>
          <w:rtl/>
          <w:lang w:eastAsia="he-IL"/>
        </w:rPr>
        <w:t xml:space="preserve">באמת מחפש כלי, אז הינה, יש לך כלי משפטי שכבר </w:t>
      </w:r>
      <w:bookmarkStart w:id="21133" w:name="_ETM_Q46_392314"/>
      <w:bookmarkEnd w:id="21133"/>
      <w:r>
        <w:rPr>
          <w:rFonts w:hint="cs"/>
          <w:rtl/>
          <w:lang w:eastAsia="he-IL"/>
        </w:rPr>
        <w:t xml:space="preserve">הוכח </w:t>
      </w:r>
      <w:r w:rsidR="00E96B4D">
        <w:rPr>
          <w:rtl/>
          <w:lang w:eastAsia="he-IL"/>
        </w:rPr>
        <w:t>–</w:t>
      </w:r>
      <w:r>
        <w:rPr>
          <w:rFonts w:hint="cs"/>
          <w:rtl/>
          <w:lang w:eastAsia="he-IL"/>
        </w:rPr>
        <w:t xml:space="preserve"> אולי לא משתמשים בו טוב, </w:t>
      </w:r>
      <w:bookmarkStart w:id="21134" w:name="_ETM_Q46_393029"/>
      <w:bookmarkEnd w:id="21134"/>
      <w:r>
        <w:rPr>
          <w:rFonts w:hint="cs"/>
          <w:rtl/>
          <w:lang w:eastAsia="he-IL"/>
        </w:rPr>
        <w:t xml:space="preserve">אבל הוא קיים. </w:t>
      </w:r>
    </w:p>
    <w:p w:rsidR="008F04DE" w:rsidRDefault="008F04DE" w:rsidP="002929A7">
      <w:pPr>
        <w:rPr>
          <w:rtl/>
          <w:lang w:eastAsia="he-IL"/>
        </w:rPr>
      </w:pPr>
      <w:bookmarkStart w:id="21135" w:name="_ETM_Q46_394597"/>
      <w:bookmarkStart w:id="21136" w:name="_ETM_Q46_394721"/>
      <w:bookmarkEnd w:id="21135"/>
      <w:bookmarkEnd w:id="21136"/>
    </w:p>
    <w:p w:rsidR="008F04DE" w:rsidRDefault="008F04DE" w:rsidP="002929A7">
      <w:pPr>
        <w:pStyle w:val="-"/>
        <w:keepNext/>
        <w:rPr>
          <w:rtl/>
        </w:rPr>
      </w:pPr>
      <w:bookmarkStart w:id="21137" w:name="_ETM_Q46_395774"/>
      <w:bookmarkStart w:id="21138" w:name="_ETM_Q46_395867"/>
      <w:bookmarkStart w:id="21139" w:name="ET_speakercontinue_5797_29"/>
      <w:bookmarkEnd w:id="21137"/>
      <w:bookmarkEnd w:id="21138"/>
      <w:r w:rsidRPr="000F3E41">
        <w:rPr>
          <w:rStyle w:val="TagStyle"/>
          <w:rtl/>
        </w:rPr>
        <w:t xml:space="preserve"> &lt;&lt; דובר_המשך &gt;&gt; </w:t>
      </w:r>
      <w:r>
        <w:rPr>
          <w:rtl/>
        </w:rPr>
        <w:t>יצחק פינדרוס (יהדות התורה):</w:t>
      </w:r>
      <w:r w:rsidRPr="000F3E41">
        <w:rPr>
          <w:rStyle w:val="TagStyle"/>
          <w:rtl/>
        </w:rPr>
        <w:t xml:space="preserve"> &lt;&lt; דובר_המשך &gt;&gt;</w:t>
      </w:r>
      <w:r>
        <w:rPr>
          <w:rtl/>
        </w:rPr>
        <w:t xml:space="preserve">  </w:t>
      </w:r>
      <w:bookmarkEnd w:id="21139"/>
    </w:p>
    <w:p w:rsidR="008F04DE" w:rsidRDefault="008F04DE" w:rsidP="00F44B55">
      <w:pPr>
        <w:rPr>
          <w:rtl/>
          <w:lang w:eastAsia="he-IL"/>
        </w:rPr>
      </w:pPr>
    </w:p>
    <w:p w:rsidR="008F04DE" w:rsidRDefault="008F04DE" w:rsidP="002929A7">
      <w:pPr>
        <w:rPr>
          <w:rtl/>
          <w:lang w:eastAsia="he-IL"/>
        </w:rPr>
      </w:pPr>
      <w:bookmarkStart w:id="21140" w:name="_ETM_Q46_396820"/>
      <w:bookmarkEnd w:id="21140"/>
      <w:r>
        <w:rPr>
          <w:rFonts w:hint="cs"/>
          <w:rtl/>
          <w:lang w:eastAsia="he-IL"/>
        </w:rPr>
        <w:t xml:space="preserve">תודה. </w:t>
      </w:r>
      <w:bookmarkStart w:id="21141" w:name="_ETM_Q46_394592"/>
      <w:bookmarkEnd w:id="21141"/>
    </w:p>
    <w:p w:rsidR="008F04DE" w:rsidRDefault="008F04DE" w:rsidP="002929A7">
      <w:pPr>
        <w:rPr>
          <w:rtl/>
          <w:lang w:eastAsia="he-IL"/>
        </w:rPr>
      </w:pPr>
      <w:bookmarkStart w:id="21142" w:name="_ETM_Q46_394703"/>
      <w:bookmarkStart w:id="21143" w:name="_ETM_Q46_394953"/>
      <w:bookmarkStart w:id="21144" w:name="_ETM_Q46_395058"/>
      <w:bookmarkStart w:id="21145" w:name="_ETM_Q46_394445"/>
      <w:bookmarkEnd w:id="21142"/>
      <w:bookmarkEnd w:id="21143"/>
      <w:bookmarkEnd w:id="21144"/>
      <w:bookmarkEnd w:id="21145"/>
    </w:p>
    <w:p w:rsidR="008F04DE" w:rsidRDefault="008F04DE" w:rsidP="002929A7">
      <w:pPr>
        <w:pStyle w:val="af6"/>
        <w:keepNext/>
        <w:rPr>
          <w:rtl/>
        </w:rPr>
      </w:pPr>
      <w:bookmarkStart w:id="21146" w:name="_ETM_Q46_394561"/>
      <w:bookmarkStart w:id="21147" w:name="ET_yor_6069_30"/>
      <w:bookmarkEnd w:id="21146"/>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147"/>
    </w:p>
    <w:p w:rsidR="008F04DE" w:rsidRDefault="008F04DE" w:rsidP="00F44B55">
      <w:pPr>
        <w:rPr>
          <w:rtl/>
          <w:lang w:eastAsia="he-IL"/>
        </w:rPr>
      </w:pPr>
    </w:p>
    <w:p w:rsidR="008F04DE" w:rsidRDefault="008F04DE" w:rsidP="002929A7">
      <w:pPr>
        <w:rPr>
          <w:rtl/>
          <w:lang w:eastAsia="he-IL"/>
        </w:rPr>
      </w:pPr>
      <w:bookmarkStart w:id="21148" w:name="_ETM_Q46_395402"/>
      <w:bookmarkEnd w:id="21148"/>
      <w:r>
        <w:rPr>
          <w:rFonts w:hint="cs"/>
          <w:rtl/>
          <w:lang w:eastAsia="he-IL"/>
        </w:rPr>
        <w:t xml:space="preserve">תודה. חבר הכנסת טייב, בבקשה. </w:t>
      </w:r>
      <w:bookmarkStart w:id="21149" w:name="_ETM_Q46_399292"/>
      <w:bookmarkEnd w:id="21149"/>
    </w:p>
    <w:p w:rsidR="008F04DE" w:rsidRDefault="008F04DE" w:rsidP="002929A7">
      <w:pPr>
        <w:rPr>
          <w:rtl/>
          <w:lang w:eastAsia="he-IL"/>
        </w:rPr>
      </w:pPr>
      <w:bookmarkStart w:id="21150" w:name="_ETM_Q46_399509"/>
      <w:bookmarkStart w:id="21151" w:name="_ETM_Q46_399624"/>
      <w:bookmarkEnd w:id="21150"/>
      <w:bookmarkEnd w:id="21151"/>
    </w:p>
    <w:p w:rsidR="008F04DE" w:rsidRDefault="008F04DE" w:rsidP="002929A7">
      <w:pPr>
        <w:pStyle w:val="a4"/>
        <w:keepNext/>
        <w:rPr>
          <w:rtl/>
        </w:rPr>
      </w:pPr>
      <w:bookmarkStart w:id="21152" w:name="_ETM_Q46_399654"/>
      <w:bookmarkStart w:id="21153" w:name="_ETM_Q46_399758"/>
      <w:bookmarkStart w:id="21154" w:name="_ETM_Q46_400972"/>
      <w:bookmarkStart w:id="21155" w:name="ET_speaker_6053_31"/>
      <w:bookmarkEnd w:id="21152"/>
      <w:bookmarkEnd w:id="21153"/>
      <w:bookmarkEnd w:id="21154"/>
      <w:r w:rsidRPr="000F3E41">
        <w:rPr>
          <w:rStyle w:val="TagStyle"/>
          <w:rtl/>
        </w:rPr>
        <w:t xml:space="preserve"> &lt;&lt; דובר &gt;&gt; </w:t>
      </w:r>
      <w:bookmarkStart w:id="21156" w:name="_Toc48811141"/>
      <w:bookmarkStart w:id="21157" w:name="_Toc48811560"/>
      <w:bookmarkStart w:id="21158" w:name="_Toc48811899"/>
      <w:r>
        <w:rPr>
          <w:rtl/>
        </w:rPr>
        <w:t>יוסף טייב (ש"ס):</w:t>
      </w:r>
      <w:bookmarkEnd w:id="21156"/>
      <w:bookmarkEnd w:id="21157"/>
      <w:bookmarkEnd w:id="21158"/>
      <w:r w:rsidRPr="000F3E41">
        <w:rPr>
          <w:rStyle w:val="TagStyle"/>
          <w:rtl/>
        </w:rPr>
        <w:t xml:space="preserve"> &lt;&lt; דובר &gt;&gt;</w:t>
      </w:r>
      <w:r>
        <w:rPr>
          <w:rtl/>
        </w:rPr>
        <w:t xml:space="preserve">  </w:t>
      </w:r>
      <w:bookmarkEnd w:id="21155"/>
    </w:p>
    <w:p w:rsidR="008F04DE" w:rsidRDefault="008F04DE" w:rsidP="00F44B55">
      <w:pPr>
        <w:rPr>
          <w:rtl/>
          <w:lang w:eastAsia="he-IL"/>
        </w:rPr>
      </w:pPr>
    </w:p>
    <w:p w:rsidR="008F04DE" w:rsidRDefault="008F04DE" w:rsidP="00E96B4D">
      <w:pPr>
        <w:rPr>
          <w:rtl/>
          <w:lang w:eastAsia="he-IL"/>
        </w:rPr>
      </w:pPr>
      <w:bookmarkStart w:id="21159" w:name="_ETM_Q46_401590"/>
      <w:bookmarkStart w:id="21160" w:name="_ETM_Q46_401639"/>
      <w:bookmarkEnd w:id="21159"/>
      <w:bookmarkEnd w:id="21160"/>
      <w:r>
        <w:rPr>
          <w:rFonts w:hint="cs"/>
          <w:rtl/>
          <w:lang w:eastAsia="he-IL"/>
        </w:rPr>
        <w:t xml:space="preserve">אדוני היושב-ראש, חבריי חברי הכנסת, אדוני סגן השר, בעקבות הדברים </w:t>
      </w:r>
      <w:bookmarkStart w:id="21161" w:name="_ETM_Q46_407334"/>
      <w:bookmarkEnd w:id="21161"/>
      <w:r>
        <w:rPr>
          <w:rFonts w:hint="cs"/>
          <w:rtl/>
          <w:lang w:eastAsia="he-IL"/>
        </w:rPr>
        <w:t xml:space="preserve">של חבר הכנסת פינדרוס, הייתי מציע אולי </w:t>
      </w:r>
      <w:r>
        <w:rPr>
          <w:rtl/>
          <w:lang w:eastAsia="he-IL"/>
        </w:rPr>
        <w:t>–</w:t>
      </w:r>
      <w:r>
        <w:rPr>
          <w:rFonts w:hint="cs"/>
          <w:rtl/>
          <w:lang w:eastAsia="he-IL"/>
        </w:rPr>
        <w:t xml:space="preserve"> אנחנו כרגע </w:t>
      </w:r>
      <w:bookmarkStart w:id="21162" w:name="_ETM_Q46_411282"/>
      <w:bookmarkEnd w:id="21162"/>
      <w:r>
        <w:rPr>
          <w:rFonts w:hint="cs"/>
          <w:rtl/>
          <w:lang w:eastAsia="he-IL"/>
        </w:rPr>
        <w:t>מדברים על סימפטום</w:t>
      </w:r>
      <w:r w:rsidR="00E96B4D">
        <w:rPr>
          <w:rFonts w:hint="cs"/>
          <w:rtl/>
          <w:lang w:eastAsia="he-IL"/>
        </w:rPr>
        <w:t>,</w:t>
      </w:r>
      <w:r>
        <w:rPr>
          <w:rFonts w:hint="cs"/>
          <w:rtl/>
          <w:lang w:eastAsia="he-IL"/>
        </w:rPr>
        <w:t xml:space="preserve"> סימפטום שיבא, סימפטום בתי חולים אחרים</w:t>
      </w:r>
      <w:r w:rsidR="00E96B4D">
        <w:rPr>
          <w:rFonts w:hint="cs"/>
          <w:rtl/>
          <w:lang w:eastAsia="he-IL"/>
        </w:rPr>
        <w:t>:</w:t>
      </w:r>
      <w:r>
        <w:rPr>
          <w:rFonts w:hint="cs"/>
          <w:rtl/>
          <w:lang w:eastAsia="he-IL"/>
        </w:rPr>
        <w:t xml:space="preserve"> חר</w:t>
      </w:r>
      <w:bookmarkStart w:id="21163" w:name="_ETM_Q46_413629"/>
      <w:bookmarkEnd w:id="21163"/>
      <w:r>
        <w:rPr>
          <w:rFonts w:hint="cs"/>
          <w:rtl/>
          <w:lang w:eastAsia="he-IL"/>
        </w:rPr>
        <w:t xml:space="preserve">די מגיע. בואו נטפל בשורש הבעיה. חברים, הבעיה </w:t>
      </w:r>
      <w:bookmarkStart w:id="21164" w:name="_ETM_Q46_418176"/>
      <w:bookmarkEnd w:id="21164"/>
      <w:r>
        <w:rPr>
          <w:rFonts w:hint="cs"/>
          <w:rtl/>
          <w:lang w:eastAsia="he-IL"/>
        </w:rPr>
        <w:t>מתחילה בתקשורת</w:t>
      </w:r>
      <w:r w:rsidR="00E96B4D">
        <w:rPr>
          <w:rFonts w:hint="cs"/>
          <w:rtl/>
          <w:lang w:eastAsia="he-IL"/>
        </w:rPr>
        <w:t>,</w:t>
      </w:r>
      <w:r>
        <w:rPr>
          <w:rFonts w:hint="cs"/>
          <w:rtl/>
          <w:lang w:eastAsia="he-IL"/>
        </w:rPr>
        <w:t xml:space="preserve"> הסתה בתקשורת. אנחנו רואים בתוכניות כמו זהו</w:t>
      </w:r>
      <w:bookmarkStart w:id="21165" w:name="_ETM_Q46_424799"/>
      <w:bookmarkEnd w:id="21165"/>
      <w:r>
        <w:rPr>
          <w:rFonts w:hint="cs"/>
          <w:rtl/>
          <w:lang w:eastAsia="he-IL"/>
        </w:rPr>
        <w:t xml:space="preserve"> זה, בתוכנית האחרונה שאני קיבלתי </w:t>
      </w:r>
      <w:r>
        <w:rPr>
          <w:rtl/>
          <w:lang w:eastAsia="he-IL"/>
        </w:rPr>
        <w:t>–</w:t>
      </w:r>
      <w:r>
        <w:rPr>
          <w:rFonts w:hint="cs"/>
          <w:rtl/>
          <w:lang w:eastAsia="he-IL"/>
        </w:rPr>
        <w:t xml:space="preserve"> לא ייתכן </w:t>
      </w:r>
      <w:bookmarkStart w:id="21166" w:name="_ETM_Q46_428461"/>
      <w:bookmarkEnd w:id="21166"/>
      <w:r>
        <w:rPr>
          <w:rFonts w:hint="cs"/>
          <w:rtl/>
          <w:lang w:eastAsia="he-IL"/>
        </w:rPr>
        <w:t xml:space="preserve">שבמדינה יהודית אנחנו ניתן יד לדבר הזה. </w:t>
      </w:r>
    </w:p>
    <w:p w:rsidR="008F04DE" w:rsidRDefault="008F04DE" w:rsidP="002929A7">
      <w:pPr>
        <w:rPr>
          <w:rtl/>
          <w:lang w:eastAsia="he-IL"/>
        </w:rPr>
      </w:pPr>
      <w:bookmarkStart w:id="21167" w:name="_ETM_Q46_433517"/>
      <w:bookmarkStart w:id="21168" w:name="_ETM_Q46_433631"/>
      <w:bookmarkEnd w:id="21167"/>
      <w:bookmarkEnd w:id="21168"/>
    </w:p>
    <w:p w:rsidR="008F04DE" w:rsidRDefault="008F04DE" w:rsidP="00E96B4D">
      <w:pPr>
        <w:rPr>
          <w:rtl/>
          <w:lang w:eastAsia="he-IL"/>
        </w:rPr>
      </w:pPr>
      <w:bookmarkStart w:id="21169" w:name="_ETM_Q46_433686"/>
      <w:bookmarkStart w:id="21170" w:name="_ETM_Q46_433782"/>
      <w:bookmarkEnd w:id="21169"/>
      <w:bookmarkEnd w:id="21170"/>
      <w:r>
        <w:rPr>
          <w:rFonts w:hint="cs"/>
          <w:rtl/>
          <w:lang w:eastAsia="he-IL"/>
        </w:rPr>
        <w:t xml:space="preserve">אולי מי </w:t>
      </w:r>
      <w:bookmarkStart w:id="21171" w:name="_ETM_Q46_434981"/>
      <w:bookmarkEnd w:id="21171"/>
      <w:r>
        <w:rPr>
          <w:rFonts w:hint="cs"/>
          <w:rtl/>
          <w:lang w:eastAsia="he-IL"/>
        </w:rPr>
        <w:t xml:space="preserve">שהיה צריך להשיב הוא באמת שר התקשורת </w:t>
      </w:r>
      <w:bookmarkStart w:id="21172" w:name="_ETM_Q46_433649"/>
      <w:bookmarkEnd w:id="21172"/>
      <w:r w:rsidR="00E96B4D">
        <w:rPr>
          <w:rFonts w:hint="eastAsia"/>
          <w:rtl/>
          <w:lang w:eastAsia="he-IL"/>
        </w:rPr>
        <w:t>–</w:t>
      </w:r>
      <w:r w:rsidR="00E96B4D">
        <w:rPr>
          <w:rFonts w:hint="cs"/>
          <w:rtl/>
          <w:lang w:eastAsia="he-IL"/>
        </w:rPr>
        <w:t xml:space="preserve"> </w:t>
      </w:r>
      <w:r>
        <w:rPr>
          <w:rFonts w:hint="cs"/>
          <w:rtl/>
          <w:lang w:eastAsia="he-IL"/>
        </w:rPr>
        <w:t>לשים סוף לסצנה הזאת</w:t>
      </w:r>
      <w:r w:rsidR="00E96B4D">
        <w:rPr>
          <w:rFonts w:hint="cs"/>
          <w:rtl/>
          <w:lang w:eastAsia="he-IL"/>
        </w:rPr>
        <w:t>,</w:t>
      </w:r>
      <w:r>
        <w:rPr>
          <w:rFonts w:hint="cs"/>
          <w:rtl/>
          <w:lang w:eastAsia="he-IL"/>
        </w:rPr>
        <w:t xml:space="preserve"> לקחת ציבורים בישראל – ולא </w:t>
      </w:r>
      <w:bookmarkStart w:id="21173" w:name="_ETM_Q46_438215"/>
      <w:bookmarkEnd w:id="21173"/>
      <w:r>
        <w:rPr>
          <w:rFonts w:hint="cs"/>
          <w:rtl/>
          <w:lang w:eastAsia="he-IL"/>
        </w:rPr>
        <w:t>משנה אם זה ציבור חרדי או ציבור ערבי – ולהציג אותם בצורה כזאת או אחרת. בוא נטפל בשורש הבעיה</w:t>
      </w:r>
      <w:r w:rsidR="00E96B4D">
        <w:rPr>
          <w:rFonts w:hint="cs"/>
          <w:rtl/>
          <w:lang w:eastAsia="he-IL"/>
        </w:rPr>
        <w:t>,</w:t>
      </w:r>
      <w:r>
        <w:rPr>
          <w:rFonts w:hint="cs"/>
          <w:rtl/>
          <w:lang w:eastAsia="he-IL"/>
        </w:rPr>
        <w:t xml:space="preserve"> ואולי נמצא את הפתרון. </w:t>
      </w:r>
    </w:p>
    <w:p w:rsidR="008F04DE" w:rsidRDefault="008F04DE" w:rsidP="002929A7">
      <w:pPr>
        <w:rPr>
          <w:rtl/>
          <w:lang w:eastAsia="he-IL"/>
        </w:rPr>
      </w:pPr>
    </w:p>
    <w:p w:rsidR="008F04DE" w:rsidRDefault="008F04DE" w:rsidP="002929A7">
      <w:pPr>
        <w:pStyle w:val="af6"/>
        <w:keepNext/>
        <w:rPr>
          <w:rtl/>
        </w:rPr>
      </w:pPr>
      <w:bookmarkStart w:id="21174" w:name="ET_yor_6069_32"/>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174"/>
    </w:p>
    <w:p w:rsidR="008F04DE" w:rsidRDefault="008F04DE" w:rsidP="00F44B55">
      <w:pPr>
        <w:rPr>
          <w:rtl/>
          <w:lang w:eastAsia="he-IL"/>
        </w:rPr>
      </w:pPr>
    </w:p>
    <w:p w:rsidR="008F04DE" w:rsidRDefault="008F04DE" w:rsidP="002929A7">
      <w:pPr>
        <w:rPr>
          <w:rtl/>
          <w:lang w:eastAsia="he-IL"/>
        </w:rPr>
      </w:pPr>
      <w:r>
        <w:rPr>
          <w:rFonts w:hint="cs"/>
          <w:rtl/>
          <w:lang w:eastAsia="he-IL"/>
        </w:rPr>
        <w:t xml:space="preserve">חבר הכנסת טייב, תודה רבה. חבר הכנסת ינון, רצית עמדה </w:t>
      </w:r>
      <w:bookmarkStart w:id="21175" w:name="_ETM_Q46_453836"/>
      <w:bookmarkEnd w:id="21175"/>
      <w:r>
        <w:rPr>
          <w:rFonts w:hint="cs"/>
          <w:rtl/>
          <w:lang w:eastAsia="he-IL"/>
        </w:rPr>
        <w:t>נוספת?</w:t>
      </w:r>
      <w:bookmarkStart w:id="21176" w:name="_ETM_Q46_452422"/>
      <w:bookmarkEnd w:id="21176"/>
    </w:p>
    <w:p w:rsidR="008F04DE" w:rsidRDefault="008F04DE" w:rsidP="002929A7">
      <w:pPr>
        <w:rPr>
          <w:rtl/>
          <w:lang w:eastAsia="he-IL"/>
        </w:rPr>
      </w:pPr>
      <w:bookmarkStart w:id="21177" w:name="_ETM_Q46_452506"/>
      <w:bookmarkEnd w:id="21177"/>
    </w:p>
    <w:p w:rsidR="008F04DE" w:rsidRDefault="008F04DE" w:rsidP="002929A7">
      <w:pPr>
        <w:pStyle w:val="af5"/>
        <w:keepNext/>
        <w:rPr>
          <w:rtl/>
        </w:rPr>
      </w:pPr>
      <w:bookmarkStart w:id="21178" w:name="_ETM_Q46_452901"/>
      <w:bookmarkStart w:id="21179" w:name="_ETM_Q46_452960"/>
      <w:bookmarkStart w:id="21180" w:name="ET_interruption_5726_33"/>
      <w:bookmarkEnd w:id="21178"/>
      <w:bookmarkEnd w:id="21179"/>
      <w:r w:rsidRPr="000F3E41">
        <w:rPr>
          <w:rStyle w:val="TagStyle"/>
          <w:rtl/>
        </w:rPr>
        <w:t xml:space="preserve"> &lt;&lt; קריאה &gt;&gt; </w:t>
      </w:r>
      <w:r>
        <w:rPr>
          <w:rtl/>
        </w:rPr>
        <w:t>ינון אזולאי (ש"ס):</w:t>
      </w:r>
      <w:r w:rsidRPr="000F3E41">
        <w:rPr>
          <w:rStyle w:val="TagStyle"/>
          <w:rtl/>
        </w:rPr>
        <w:t xml:space="preserve"> &lt;&lt; קריאה &gt;&gt;</w:t>
      </w:r>
      <w:r>
        <w:rPr>
          <w:rtl/>
        </w:rPr>
        <w:t xml:space="preserve">  </w:t>
      </w:r>
      <w:bookmarkEnd w:id="21180"/>
    </w:p>
    <w:p w:rsidR="008F04DE" w:rsidRDefault="008F04DE" w:rsidP="002929A7">
      <w:pPr>
        <w:ind w:firstLine="0"/>
        <w:rPr>
          <w:rtl/>
          <w:lang w:eastAsia="he-IL"/>
        </w:rPr>
      </w:pPr>
    </w:p>
    <w:p w:rsidR="008F04DE" w:rsidRDefault="008F04DE" w:rsidP="002929A7">
      <w:pPr>
        <w:rPr>
          <w:rtl/>
          <w:lang w:eastAsia="he-IL"/>
        </w:rPr>
      </w:pPr>
      <w:r>
        <w:rPr>
          <w:rFonts w:hint="cs"/>
          <w:rtl/>
          <w:lang w:eastAsia="he-IL"/>
        </w:rPr>
        <w:t>לא, אי-אפשר, אפשר רק שניים. אני מקבל את מה שהם אמרו.</w:t>
      </w:r>
    </w:p>
    <w:p w:rsidR="008F04DE" w:rsidRDefault="008F04DE" w:rsidP="002929A7">
      <w:pPr>
        <w:rPr>
          <w:rtl/>
          <w:lang w:eastAsia="he-IL"/>
        </w:rPr>
      </w:pPr>
      <w:bookmarkStart w:id="21181" w:name="_ETM_Q46_454581"/>
      <w:bookmarkStart w:id="21182" w:name="_ETM_Q46_454731"/>
      <w:bookmarkEnd w:id="21181"/>
      <w:bookmarkEnd w:id="21182"/>
    </w:p>
    <w:p w:rsidR="008F04DE" w:rsidRDefault="008F04DE" w:rsidP="002929A7">
      <w:pPr>
        <w:pStyle w:val="af6"/>
        <w:keepNext/>
        <w:rPr>
          <w:rtl/>
        </w:rPr>
      </w:pPr>
      <w:bookmarkStart w:id="21183" w:name="_ETM_Q46_454893"/>
      <w:bookmarkStart w:id="21184" w:name="_ETM_Q46_455025"/>
      <w:bookmarkStart w:id="21185" w:name="ET_yor_6069_34"/>
      <w:bookmarkEnd w:id="21183"/>
      <w:bookmarkEnd w:id="21184"/>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185"/>
    </w:p>
    <w:p w:rsidR="008F04DE" w:rsidRDefault="008F04DE" w:rsidP="00F44B55">
      <w:pPr>
        <w:rPr>
          <w:rtl/>
          <w:lang w:eastAsia="he-IL"/>
        </w:rPr>
      </w:pPr>
    </w:p>
    <w:p w:rsidR="00E96B4D" w:rsidRDefault="008F04DE" w:rsidP="002929A7">
      <w:pPr>
        <w:rPr>
          <w:rtl/>
          <w:lang w:eastAsia="he-IL"/>
        </w:rPr>
      </w:pPr>
      <w:bookmarkStart w:id="21186" w:name="_ETM_Q46_456206"/>
      <w:bookmarkEnd w:id="21186"/>
      <w:r>
        <w:rPr>
          <w:rFonts w:hint="cs"/>
          <w:rtl/>
          <w:lang w:eastAsia="he-IL"/>
        </w:rPr>
        <w:t xml:space="preserve">אוקיי, תודה רבה. </w:t>
      </w:r>
    </w:p>
    <w:p w:rsidR="00E96B4D" w:rsidRDefault="00E96B4D" w:rsidP="002929A7">
      <w:pPr>
        <w:rPr>
          <w:rtl/>
          <w:lang w:eastAsia="he-IL"/>
        </w:rPr>
      </w:pPr>
    </w:p>
    <w:p w:rsidR="008F04DE" w:rsidRDefault="008F04DE" w:rsidP="002929A7">
      <w:pPr>
        <w:rPr>
          <w:rtl/>
          <w:lang w:eastAsia="he-IL"/>
        </w:rPr>
      </w:pPr>
      <w:r>
        <w:rPr>
          <w:rFonts w:hint="cs"/>
          <w:rtl/>
          <w:lang w:eastAsia="he-IL"/>
        </w:rPr>
        <w:t xml:space="preserve">הצבעה </w:t>
      </w:r>
      <w:r w:rsidR="00E96B4D">
        <w:rPr>
          <w:rFonts w:hint="eastAsia"/>
          <w:rtl/>
          <w:lang w:eastAsia="he-IL"/>
        </w:rPr>
        <w:t>–</w:t>
      </w:r>
      <w:r w:rsidR="00E96B4D">
        <w:rPr>
          <w:rFonts w:hint="cs"/>
          <w:rtl/>
          <w:lang w:eastAsia="he-IL"/>
        </w:rPr>
        <w:t xml:space="preserve"> </w:t>
      </w:r>
      <w:r>
        <w:rPr>
          <w:rFonts w:hint="cs"/>
          <w:rtl/>
          <w:lang w:eastAsia="he-IL"/>
        </w:rPr>
        <w:t xml:space="preserve">על העברת הנושא לדיון </w:t>
      </w:r>
      <w:bookmarkStart w:id="21187" w:name="_ETM_Q46_466677"/>
      <w:bookmarkEnd w:id="21187"/>
      <w:r>
        <w:rPr>
          <w:rFonts w:hint="cs"/>
          <w:rtl/>
          <w:lang w:eastAsia="he-IL"/>
        </w:rPr>
        <w:t xml:space="preserve">בוועדה לפניות הציבור. </w:t>
      </w:r>
    </w:p>
    <w:p w:rsidR="008F04DE" w:rsidRDefault="008F04DE" w:rsidP="002929A7">
      <w:pPr>
        <w:rPr>
          <w:rtl/>
          <w:lang w:eastAsia="he-IL"/>
        </w:rPr>
      </w:pPr>
      <w:bookmarkStart w:id="21188" w:name="_ETM_Q46_467710"/>
      <w:bookmarkStart w:id="21189" w:name="_ETM_Q46_467725"/>
      <w:bookmarkEnd w:id="21188"/>
      <w:bookmarkEnd w:id="21189"/>
    </w:p>
    <w:p w:rsidR="008F04DE" w:rsidRDefault="008F04DE" w:rsidP="002929A7">
      <w:pPr>
        <w:pStyle w:val="af5"/>
        <w:keepNext/>
        <w:rPr>
          <w:rtl/>
        </w:rPr>
      </w:pPr>
      <w:bookmarkStart w:id="21190" w:name="_ETM_Q46_468115"/>
      <w:bookmarkStart w:id="21191" w:name="_ETM_Q46_468233"/>
      <w:bookmarkStart w:id="21192" w:name="ET_interruption_5851_35"/>
      <w:bookmarkEnd w:id="21190"/>
      <w:bookmarkEnd w:id="21191"/>
      <w:r w:rsidRPr="000F3E41">
        <w:rPr>
          <w:rStyle w:val="TagStyle"/>
          <w:rtl/>
        </w:rPr>
        <w:t xml:space="preserve"> &lt;&lt; קריאה &gt;&gt; </w:t>
      </w:r>
      <w:r>
        <w:rPr>
          <w:rtl/>
        </w:rPr>
        <w:t>משה אבוטבול (ש"ס):</w:t>
      </w:r>
      <w:r w:rsidRPr="000F3E41">
        <w:rPr>
          <w:rStyle w:val="TagStyle"/>
          <w:rtl/>
        </w:rPr>
        <w:t xml:space="preserve"> &lt;&lt; קריאה &gt;&gt;</w:t>
      </w:r>
      <w:r>
        <w:rPr>
          <w:rtl/>
        </w:rPr>
        <w:t xml:space="preserve">  </w:t>
      </w:r>
      <w:bookmarkEnd w:id="21192"/>
    </w:p>
    <w:p w:rsidR="008F04DE" w:rsidRDefault="008F04DE" w:rsidP="00F44B55">
      <w:pPr>
        <w:rPr>
          <w:rtl/>
          <w:lang w:eastAsia="he-IL"/>
        </w:rPr>
      </w:pPr>
    </w:p>
    <w:p w:rsidR="008F04DE" w:rsidRDefault="008F04DE" w:rsidP="002929A7">
      <w:pPr>
        <w:rPr>
          <w:rtl/>
          <w:lang w:eastAsia="he-IL"/>
        </w:rPr>
      </w:pPr>
      <w:bookmarkStart w:id="21193" w:name="_ETM_Q46_467444"/>
      <w:bookmarkEnd w:id="21193"/>
      <w:r>
        <w:rPr>
          <w:rFonts w:hint="cs"/>
          <w:rtl/>
          <w:lang w:eastAsia="he-IL"/>
        </w:rPr>
        <w:t xml:space="preserve">לא ועדת הבריאות, הרב </w:t>
      </w:r>
      <w:r w:rsidR="00E57259">
        <w:rPr>
          <w:rFonts w:hint="cs"/>
          <w:rtl/>
          <w:lang w:eastAsia="he-IL"/>
        </w:rPr>
        <w:t>– – –</w:t>
      </w:r>
      <w:r>
        <w:rPr>
          <w:rFonts w:hint="cs"/>
          <w:rtl/>
          <w:lang w:eastAsia="he-IL"/>
        </w:rPr>
        <w:t xml:space="preserve"> </w:t>
      </w:r>
      <w:bookmarkStart w:id="21194" w:name="_ETM_Q46_474059"/>
      <w:bookmarkStart w:id="21195" w:name="_ETM_Q46_474947"/>
      <w:bookmarkEnd w:id="21194"/>
      <w:bookmarkEnd w:id="21195"/>
    </w:p>
    <w:p w:rsidR="008F04DE" w:rsidRDefault="008F04DE" w:rsidP="002929A7">
      <w:pPr>
        <w:rPr>
          <w:rtl/>
          <w:lang w:eastAsia="he-IL"/>
        </w:rPr>
      </w:pPr>
      <w:bookmarkStart w:id="21196" w:name="_ETM_Q46_475086"/>
      <w:bookmarkEnd w:id="21196"/>
    </w:p>
    <w:p w:rsidR="008F04DE" w:rsidRDefault="008F04DE" w:rsidP="002929A7">
      <w:pPr>
        <w:pStyle w:val="af6"/>
        <w:keepNext/>
        <w:rPr>
          <w:rtl/>
        </w:rPr>
      </w:pPr>
      <w:bookmarkStart w:id="21197" w:name="_ETM_Q46_475139"/>
      <w:bookmarkStart w:id="21198" w:name="_ETM_Q46_475249"/>
      <w:bookmarkStart w:id="21199" w:name="ET_yor_6069_36"/>
      <w:bookmarkEnd w:id="21197"/>
      <w:bookmarkEnd w:id="21198"/>
      <w:r w:rsidRPr="000F3E41">
        <w:rPr>
          <w:rStyle w:val="TagStyle"/>
          <w:rtl/>
        </w:rPr>
        <w:t xml:space="preserve"> &lt;&lt; יור &gt;&gt; </w:t>
      </w:r>
      <w:r>
        <w:rPr>
          <w:rtl/>
        </w:rPr>
        <w:t>היו"ר אליהו ברוכי:</w:t>
      </w:r>
      <w:r w:rsidRPr="000F3E41">
        <w:rPr>
          <w:rStyle w:val="TagStyle"/>
          <w:rtl/>
        </w:rPr>
        <w:t xml:space="preserve"> &lt;&lt; יור &gt;&gt;</w:t>
      </w:r>
      <w:r>
        <w:rPr>
          <w:rtl/>
        </w:rPr>
        <w:t xml:space="preserve">  </w:t>
      </w:r>
      <w:bookmarkEnd w:id="21199"/>
    </w:p>
    <w:p w:rsidR="008F04DE" w:rsidRDefault="008F04DE" w:rsidP="00F44B55">
      <w:pPr>
        <w:rPr>
          <w:rtl/>
          <w:lang w:eastAsia="he-IL"/>
        </w:rPr>
      </w:pPr>
    </w:p>
    <w:p w:rsidR="008F04DE" w:rsidRPr="000F3E41" w:rsidRDefault="008F04DE" w:rsidP="00E96B4D">
      <w:pPr>
        <w:rPr>
          <w:rtl/>
          <w:lang w:eastAsia="he-IL"/>
        </w:rPr>
      </w:pPr>
      <w:bookmarkStart w:id="21200" w:name="_ETM_Q46_476531"/>
      <w:bookmarkEnd w:id="21200"/>
      <w:r>
        <w:rPr>
          <w:rFonts w:hint="cs"/>
          <w:rtl/>
          <w:lang w:eastAsia="he-IL"/>
        </w:rPr>
        <w:t>הוועדה לפניות הציבור</w:t>
      </w:r>
      <w:r w:rsidR="00E96B4D">
        <w:rPr>
          <w:rFonts w:hint="cs"/>
          <w:rtl/>
          <w:lang w:eastAsia="he-IL"/>
        </w:rPr>
        <w:t>,</w:t>
      </w:r>
      <w:r>
        <w:rPr>
          <w:rFonts w:hint="cs"/>
          <w:rtl/>
          <w:lang w:eastAsia="he-IL"/>
        </w:rPr>
        <w:t xml:space="preserve"> זה מה שהם ביקשו. </w:t>
      </w:r>
    </w:p>
    <w:p w:rsidR="008F04DE" w:rsidRDefault="008F04DE" w:rsidP="002929A7">
      <w:pPr>
        <w:ind w:firstLine="0"/>
        <w:rPr>
          <w:rtl/>
          <w:lang w:eastAsia="he-IL"/>
        </w:rPr>
      </w:pPr>
    </w:p>
    <w:p w:rsidR="008F04DE" w:rsidRDefault="008F04DE" w:rsidP="002929A7">
      <w:pPr>
        <w:pStyle w:val="af1"/>
        <w:keepNext/>
        <w:rPr>
          <w:rtl/>
          <w:lang w:eastAsia="he-IL"/>
        </w:rPr>
      </w:pPr>
      <w:r>
        <w:rPr>
          <w:rtl/>
          <w:lang w:eastAsia="he-IL"/>
        </w:rPr>
        <w:t>הצבעה מס'</w:t>
      </w:r>
      <w:r>
        <w:rPr>
          <w:rFonts w:hint="cs"/>
          <w:rtl/>
          <w:lang w:eastAsia="he-IL"/>
        </w:rPr>
        <w:t xml:space="preserve"> 13</w:t>
      </w:r>
    </w:p>
    <w:p w:rsidR="008F04DE" w:rsidRDefault="008F04DE" w:rsidP="002929A7">
      <w:pPr>
        <w:pStyle w:val="--"/>
        <w:keepNext/>
        <w:rPr>
          <w:rtl/>
          <w:lang w:eastAsia="he-IL"/>
        </w:rPr>
      </w:pPr>
    </w:p>
    <w:p w:rsidR="008F04DE" w:rsidRDefault="008F04DE" w:rsidP="002929A7">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2</w:t>
      </w:r>
    </w:p>
    <w:p w:rsidR="008F04DE" w:rsidRDefault="008F04DE" w:rsidP="002929A7">
      <w:pPr>
        <w:pStyle w:val="--"/>
        <w:keepNext/>
        <w:rPr>
          <w:rtl/>
          <w:lang w:eastAsia="he-IL"/>
        </w:rPr>
      </w:pPr>
      <w:r>
        <w:rPr>
          <w:rtl/>
          <w:lang w:eastAsia="he-IL"/>
        </w:rPr>
        <w:t xml:space="preserve">נגד – </w:t>
      </w:r>
      <w:r>
        <w:rPr>
          <w:rFonts w:hint="cs"/>
          <w:rtl/>
          <w:lang w:eastAsia="he-IL"/>
        </w:rPr>
        <w:t>אין</w:t>
      </w:r>
    </w:p>
    <w:p w:rsidR="008F04DE" w:rsidRDefault="008F04DE" w:rsidP="002929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F04DE" w:rsidRDefault="008F04DE" w:rsidP="002929A7">
      <w:pPr>
        <w:pStyle w:val="af2"/>
        <w:rPr>
          <w:rtl/>
          <w:lang w:eastAsia="he-IL"/>
        </w:rPr>
      </w:pPr>
      <w:r>
        <w:rPr>
          <w:rtl/>
          <w:lang w:eastAsia="he-IL"/>
        </w:rPr>
        <w:t xml:space="preserve">ההצעה להעביר </w:t>
      </w:r>
      <w:r>
        <w:rPr>
          <w:rFonts w:hint="cs"/>
          <w:rtl/>
          <w:lang w:eastAsia="he-IL"/>
        </w:rPr>
        <w:t>את הנושא לוועדה המיוחדת לפניות הציבור נתקבלה.</w:t>
      </w:r>
    </w:p>
    <w:p w:rsidR="008F04DE" w:rsidRDefault="008F04DE" w:rsidP="002929A7">
      <w:pPr>
        <w:ind w:firstLine="0"/>
        <w:rPr>
          <w:rtl/>
          <w:lang w:eastAsia="he-IL"/>
        </w:rPr>
      </w:pPr>
    </w:p>
    <w:p w:rsidR="008F04DE" w:rsidRDefault="008F04DE" w:rsidP="002929A7">
      <w:pPr>
        <w:pStyle w:val="af6"/>
        <w:keepNext/>
        <w:rPr>
          <w:rtl/>
        </w:rPr>
      </w:pPr>
      <w:bookmarkStart w:id="21201" w:name="ET_yor_6069_4"/>
      <w:r w:rsidRPr="00BC1BC8">
        <w:rPr>
          <w:rStyle w:val="TagStyle"/>
          <w:rtl/>
        </w:rPr>
        <w:t xml:space="preserve"> &lt;&lt; יור &gt;&gt; </w:t>
      </w:r>
      <w:r>
        <w:rPr>
          <w:rtl/>
        </w:rPr>
        <w:t>היו"ר אליהו ברוכי:</w:t>
      </w:r>
      <w:r w:rsidRPr="00BC1BC8">
        <w:rPr>
          <w:rStyle w:val="TagStyle"/>
          <w:rtl/>
        </w:rPr>
        <w:t xml:space="preserve"> &lt;&lt; יור &gt;&gt;</w:t>
      </w:r>
      <w:r>
        <w:rPr>
          <w:rtl/>
        </w:rPr>
        <w:t xml:space="preserve">  </w:t>
      </w:r>
      <w:bookmarkEnd w:id="21201"/>
    </w:p>
    <w:p w:rsidR="008F04DE" w:rsidRDefault="008F04DE" w:rsidP="00F44B55">
      <w:pPr>
        <w:rPr>
          <w:rtl/>
          <w:lang w:eastAsia="he-IL"/>
        </w:rPr>
      </w:pPr>
    </w:p>
    <w:p w:rsidR="008F04DE" w:rsidRDefault="008F04DE" w:rsidP="00E96B4D">
      <w:pPr>
        <w:rPr>
          <w:rtl/>
          <w:lang w:eastAsia="he-IL"/>
        </w:rPr>
      </w:pPr>
      <w:r>
        <w:rPr>
          <w:rFonts w:hint="cs"/>
          <w:rtl/>
          <w:lang w:eastAsia="he-IL"/>
        </w:rPr>
        <w:t xml:space="preserve">סיכום ההצבעה: שניים </w:t>
      </w:r>
      <w:bookmarkStart w:id="21202" w:name="_ETM_Q46_496998"/>
      <w:bookmarkEnd w:id="21202"/>
      <w:r>
        <w:rPr>
          <w:rFonts w:hint="cs"/>
          <w:rtl/>
          <w:lang w:eastAsia="he-IL"/>
        </w:rPr>
        <w:t xml:space="preserve">בעד, אין נגד ואין נמנעים. מוסיפים את חברי הכנסת </w:t>
      </w:r>
      <w:bookmarkStart w:id="21203" w:name="_ETM_Q46_503286"/>
      <w:bookmarkEnd w:id="21203"/>
      <w:r>
        <w:rPr>
          <w:rFonts w:hint="cs"/>
          <w:rtl/>
          <w:lang w:eastAsia="he-IL"/>
        </w:rPr>
        <w:t xml:space="preserve">טייב, אליהו חסיד, הרב יצחק פינדרוס, ינון אזולאי, אוסאמה וסעיד </w:t>
      </w:r>
      <w:bookmarkStart w:id="21204" w:name="_ETM_Q46_508785"/>
      <w:bookmarkEnd w:id="21204"/>
      <w:r>
        <w:rPr>
          <w:rFonts w:hint="cs"/>
          <w:rtl/>
          <w:lang w:eastAsia="he-IL"/>
        </w:rPr>
        <w:t>אלחרומי</w:t>
      </w:r>
      <w:r w:rsidR="00E96B4D">
        <w:rPr>
          <w:rFonts w:hint="cs"/>
          <w:rtl/>
          <w:lang w:eastAsia="he-IL"/>
        </w:rPr>
        <w:t>,</w:t>
      </w:r>
      <w:r>
        <w:rPr>
          <w:rFonts w:hint="cs"/>
          <w:rtl/>
          <w:lang w:eastAsia="he-IL"/>
        </w:rPr>
        <w:t xml:space="preserve"> אז זה שמונה בעד. הנושא יעבור לדיון בוועדה </w:t>
      </w:r>
      <w:bookmarkStart w:id="21205" w:name="_ETM_Q46_520545"/>
      <w:bookmarkEnd w:id="21205"/>
      <w:r>
        <w:rPr>
          <w:rFonts w:hint="cs"/>
          <w:rtl/>
          <w:lang w:eastAsia="he-IL"/>
        </w:rPr>
        <w:t xml:space="preserve">לפניות הציבור. </w:t>
      </w:r>
    </w:p>
    <w:p w:rsidR="00101EBE" w:rsidRDefault="00101EBE" w:rsidP="002929A7">
      <w:pPr>
        <w:rPr>
          <w:rtl/>
          <w:lang w:eastAsia="he-IL"/>
        </w:rPr>
      </w:pPr>
    </w:p>
    <w:p w:rsidR="00101EBE" w:rsidRDefault="00101EBE" w:rsidP="002929A7">
      <w:pPr>
        <w:rPr>
          <w:rtl/>
          <w:lang w:eastAsia="he-IL"/>
        </w:rPr>
      </w:pPr>
    </w:p>
    <w:p w:rsidR="008F04DE" w:rsidRDefault="008F04DE" w:rsidP="002929A7">
      <w:pPr>
        <w:pStyle w:val="a6"/>
        <w:rPr>
          <w:rtl/>
          <w:lang w:eastAsia="he-IL"/>
        </w:rPr>
      </w:pPr>
      <w:bookmarkStart w:id="21206" w:name="ET_halsi_619994_5"/>
      <w:r w:rsidRPr="00BC1BC8">
        <w:rPr>
          <w:rStyle w:val="TagStyle"/>
          <w:rtl/>
        </w:rPr>
        <w:t xml:space="preserve"> &lt;&lt; הלסי &gt;&gt; </w:t>
      </w:r>
      <w:bookmarkStart w:id="21207" w:name="_Toc48811142"/>
      <w:bookmarkStart w:id="21208" w:name="_Toc48811561"/>
      <w:bookmarkStart w:id="21209" w:name="_Toc48811900"/>
      <w:r>
        <w:rPr>
          <w:rtl/>
          <w:lang w:eastAsia="he-IL"/>
        </w:rPr>
        <w:t>הצע</w:t>
      </w:r>
      <w:r>
        <w:rPr>
          <w:rFonts w:hint="cs"/>
          <w:rtl/>
          <w:lang w:eastAsia="he-IL"/>
        </w:rPr>
        <w:t>ה</w:t>
      </w:r>
      <w:r>
        <w:rPr>
          <w:rtl/>
          <w:lang w:eastAsia="he-IL"/>
        </w:rPr>
        <w:t xml:space="preserve"> לסדר-היום</w:t>
      </w:r>
      <w:bookmarkEnd w:id="21207"/>
      <w:bookmarkEnd w:id="21208"/>
      <w:bookmarkEnd w:id="21209"/>
      <w:r w:rsidRPr="00BC1BC8">
        <w:rPr>
          <w:rStyle w:val="TagStyle"/>
          <w:rtl/>
        </w:rPr>
        <w:t xml:space="preserve"> &lt;&lt; הלסי &gt;&gt;</w:t>
      </w:r>
      <w:r>
        <w:rPr>
          <w:rtl/>
          <w:lang w:eastAsia="he-IL"/>
        </w:rPr>
        <w:t xml:space="preserve">  </w:t>
      </w:r>
      <w:bookmarkEnd w:id="21206"/>
    </w:p>
    <w:p w:rsidR="008F04DE" w:rsidRDefault="008F04DE" w:rsidP="002929A7">
      <w:pPr>
        <w:pStyle w:val="a6"/>
        <w:rPr>
          <w:rtl/>
          <w:lang w:eastAsia="he-IL"/>
        </w:rPr>
      </w:pPr>
      <w:bookmarkStart w:id="21210" w:name="ET_halsi_619994_6"/>
      <w:r w:rsidRPr="00BC1BC8">
        <w:rPr>
          <w:rStyle w:val="TagStyle"/>
          <w:rtl/>
        </w:rPr>
        <w:t xml:space="preserve"> &lt;&lt; הלסי &gt;&gt; </w:t>
      </w:r>
      <w:bookmarkStart w:id="21211" w:name="_Toc48811143"/>
      <w:bookmarkStart w:id="21212" w:name="_Toc48811562"/>
      <w:bookmarkStart w:id="21213" w:name="_Toc48811901"/>
      <w:r>
        <w:rPr>
          <w:rtl/>
          <w:lang w:eastAsia="he-IL"/>
        </w:rPr>
        <w:t>הצרת חופש הדת ליהודים במדינות אירופה, בעיקר בתחום השחיטה והמילה, כחלק מהמגמה האנטישמית הגואה</w:t>
      </w:r>
      <w:bookmarkEnd w:id="21211"/>
      <w:bookmarkEnd w:id="21212"/>
      <w:bookmarkEnd w:id="21213"/>
      <w:r w:rsidRPr="00BC1BC8">
        <w:rPr>
          <w:rStyle w:val="TagStyle"/>
          <w:rtl/>
        </w:rPr>
        <w:t xml:space="preserve"> &lt;&lt; הלסי &gt;&gt;</w:t>
      </w:r>
      <w:r>
        <w:rPr>
          <w:rtl/>
          <w:lang w:eastAsia="he-IL"/>
        </w:rPr>
        <w:t xml:space="preserve">  </w:t>
      </w:r>
      <w:bookmarkEnd w:id="21210"/>
    </w:p>
    <w:p w:rsidR="008F04DE" w:rsidRDefault="008F04DE" w:rsidP="00F44B55">
      <w:pPr>
        <w:rPr>
          <w:rtl/>
          <w:lang w:eastAsia="he-IL"/>
        </w:rPr>
      </w:pPr>
    </w:p>
    <w:p w:rsidR="008F04DE" w:rsidRDefault="008F04DE" w:rsidP="002929A7">
      <w:pPr>
        <w:pStyle w:val="af6"/>
        <w:keepNext/>
        <w:rPr>
          <w:rtl/>
        </w:rPr>
      </w:pPr>
      <w:r w:rsidRPr="00BC1BC8">
        <w:rPr>
          <w:rStyle w:val="TagStyle"/>
          <w:rtl/>
        </w:rPr>
        <w:t xml:space="preserve"> &lt;&lt; יור &gt;&gt; </w:t>
      </w:r>
      <w:r>
        <w:rPr>
          <w:rtl/>
        </w:rPr>
        <w:t>היו"ר אליהו ברוכי:</w:t>
      </w:r>
      <w:r w:rsidRPr="00BC1BC8">
        <w:rPr>
          <w:rStyle w:val="TagStyle"/>
          <w:rtl/>
        </w:rPr>
        <w:t xml:space="preserve"> &lt;&lt; יור &gt;&gt;</w:t>
      </w:r>
      <w:r>
        <w:rPr>
          <w:rtl/>
        </w:rPr>
        <w:t xml:space="preserve">  </w:t>
      </w:r>
    </w:p>
    <w:p w:rsidR="008F04DE" w:rsidRDefault="008F04DE" w:rsidP="00F44B55">
      <w:pPr>
        <w:rPr>
          <w:rtl/>
        </w:rPr>
      </w:pPr>
    </w:p>
    <w:p w:rsidR="008F04DE" w:rsidRDefault="008F04DE" w:rsidP="00101EBE">
      <w:pPr>
        <w:rPr>
          <w:rtl/>
        </w:rPr>
      </w:pPr>
      <w:r>
        <w:rPr>
          <w:rFonts w:hint="cs"/>
          <w:rtl/>
        </w:rPr>
        <w:t xml:space="preserve">הנושא הבא </w:t>
      </w:r>
      <w:r w:rsidR="00101EBE">
        <w:rPr>
          <w:rFonts w:hint="eastAsia"/>
          <w:rtl/>
        </w:rPr>
        <w:t>–</w:t>
      </w:r>
      <w:r w:rsidR="00101EBE">
        <w:rPr>
          <w:rFonts w:hint="cs"/>
          <w:rtl/>
        </w:rPr>
        <w:t xml:space="preserve"> </w:t>
      </w:r>
      <w:r>
        <w:rPr>
          <w:rFonts w:hint="cs"/>
          <w:rtl/>
        </w:rPr>
        <w:t>הצעה</w:t>
      </w:r>
      <w:r>
        <w:rPr>
          <w:rtl/>
        </w:rPr>
        <w:t xml:space="preserve"> לסדר-היום בנושא: הצרת חופש הדת ליהודים במדינות אירופה, בעיקר בתחום השחיטה והמילה, כחלק מהמגמה האנטישמית הגואה, מס' 1261</w:t>
      </w:r>
      <w:r w:rsidR="00E96B4D">
        <w:rPr>
          <w:rFonts w:hint="cs"/>
          <w:rtl/>
        </w:rPr>
        <w:t>,</w:t>
      </w:r>
      <w:r>
        <w:rPr>
          <w:rFonts w:hint="cs"/>
          <w:rtl/>
        </w:rPr>
        <w:t xml:space="preserve"> הצעה של חבר הכנסת יוסף טייב. בבקשה. בבקשה, אדוני. </w:t>
      </w:r>
    </w:p>
    <w:p w:rsidR="008F04DE" w:rsidRDefault="008F04DE" w:rsidP="002929A7">
      <w:pPr>
        <w:rPr>
          <w:rtl/>
        </w:rPr>
      </w:pPr>
      <w:bookmarkStart w:id="21214" w:name="_ETM_Q46_536858"/>
      <w:bookmarkStart w:id="21215" w:name="_ETM_Q46_536964"/>
      <w:bookmarkEnd w:id="21214"/>
      <w:bookmarkEnd w:id="21215"/>
    </w:p>
    <w:p w:rsidR="008F04DE" w:rsidRDefault="008F04DE" w:rsidP="002929A7">
      <w:pPr>
        <w:pStyle w:val="a4"/>
        <w:keepNext/>
        <w:rPr>
          <w:rtl/>
        </w:rPr>
      </w:pPr>
      <w:bookmarkStart w:id="21216" w:name="_ETM_Q46_537004"/>
      <w:bookmarkStart w:id="21217" w:name="_ETM_Q46_537111"/>
      <w:bookmarkStart w:id="21218" w:name="ET_speaker_6053_37"/>
      <w:bookmarkEnd w:id="21216"/>
      <w:bookmarkEnd w:id="21217"/>
      <w:r w:rsidRPr="00F13B40">
        <w:rPr>
          <w:rStyle w:val="TagStyle"/>
          <w:rtl/>
        </w:rPr>
        <w:t xml:space="preserve"> &lt;&lt; דובר &gt;&gt; </w:t>
      </w:r>
      <w:bookmarkStart w:id="21219" w:name="_Toc48811144"/>
      <w:bookmarkStart w:id="21220" w:name="_Toc48811563"/>
      <w:bookmarkStart w:id="21221" w:name="_Toc48811902"/>
      <w:r>
        <w:rPr>
          <w:rtl/>
        </w:rPr>
        <w:t>יוסף טייב (ש"ס):</w:t>
      </w:r>
      <w:bookmarkEnd w:id="21219"/>
      <w:bookmarkEnd w:id="21220"/>
      <w:bookmarkEnd w:id="21221"/>
      <w:r w:rsidRPr="00F13B40">
        <w:rPr>
          <w:rStyle w:val="TagStyle"/>
          <w:rtl/>
        </w:rPr>
        <w:t xml:space="preserve"> &lt;&lt; דובר &gt;&gt;</w:t>
      </w:r>
      <w:r>
        <w:rPr>
          <w:rtl/>
        </w:rPr>
        <w:t xml:space="preserve">  </w:t>
      </w:r>
      <w:bookmarkEnd w:id="21218"/>
    </w:p>
    <w:p w:rsidR="008F04DE" w:rsidRDefault="008F04DE" w:rsidP="00F44B55">
      <w:pPr>
        <w:rPr>
          <w:rtl/>
          <w:lang w:eastAsia="he-IL"/>
        </w:rPr>
      </w:pPr>
    </w:p>
    <w:p w:rsidR="008F04DE" w:rsidRDefault="008F04DE" w:rsidP="00E96B4D">
      <w:pPr>
        <w:rPr>
          <w:rtl/>
          <w:lang w:eastAsia="he-IL"/>
        </w:rPr>
      </w:pPr>
      <w:bookmarkStart w:id="21222" w:name="_ETM_Q46_540381"/>
      <w:bookmarkStart w:id="21223" w:name="_ETM_Q46_540433"/>
      <w:bookmarkEnd w:id="21222"/>
      <w:bookmarkEnd w:id="21223"/>
      <w:r>
        <w:rPr>
          <w:rFonts w:hint="cs"/>
          <w:rtl/>
          <w:lang w:eastAsia="he-IL"/>
        </w:rPr>
        <w:t xml:space="preserve">אדוני היושב-ראש, חבריי חברי </w:t>
      </w:r>
      <w:bookmarkStart w:id="21224" w:name="_ETM_Q46_566183"/>
      <w:bookmarkEnd w:id="21224"/>
      <w:r>
        <w:rPr>
          <w:rFonts w:hint="cs"/>
          <w:rtl/>
          <w:lang w:eastAsia="he-IL"/>
        </w:rPr>
        <w:t xml:space="preserve">הכנסת, גברתי השרה, אני רוצה להעלות בפניכם נושא </w:t>
      </w:r>
      <w:bookmarkStart w:id="21225" w:name="_ETM_Q46_572224"/>
      <w:bookmarkEnd w:id="21225"/>
      <w:r>
        <w:rPr>
          <w:rFonts w:hint="cs"/>
          <w:rtl/>
          <w:lang w:eastAsia="he-IL"/>
        </w:rPr>
        <w:t>חשוב בעניין הכוונה של רשויות באירופה לאסור שחיטה מסורתי</w:t>
      </w:r>
      <w:bookmarkStart w:id="21226" w:name="_ETM_Q46_577668"/>
      <w:bookmarkEnd w:id="21226"/>
      <w:r>
        <w:rPr>
          <w:rFonts w:hint="cs"/>
          <w:rtl/>
          <w:lang w:eastAsia="he-IL"/>
        </w:rPr>
        <w:t>ת וקיום טקסים דתיים נוספים כברית מילה. ל</w:t>
      </w:r>
      <w:r w:rsidR="00101EBE">
        <w:rPr>
          <w:rFonts w:hint="cs"/>
          <w:rtl/>
          <w:lang w:eastAsia="he-IL"/>
        </w:rPr>
        <w:t>נוכח זאת</w:t>
      </w:r>
      <w:r>
        <w:rPr>
          <w:rFonts w:hint="cs"/>
          <w:rtl/>
          <w:lang w:eastAsia="he-IL"/>
        </w:rPr>
        <w:t xml:space="preserve"> </w:t>
      </w:r>
      <w:bookmarkStart w:id="21227" w:name="_ETM_Q46_580959"/>
      <w:bookmarkEnd w:id="21227"/>
      <w:r>
        <w:rPr>
          <w:rFonts w:hint="cs"/>
          <w:rtl/>
          <w:lang w:eastAsia="he-IL"/>
        </w:rPr>
        <w:t>שוחחתי עם הרב חיים קורסיה, רבה של צרפת</w:t>
      </w:r>
      <w:r w:rsidR="00101EBE">
        <w:rPr>
          <w:rFonts w:hint="cs"/>
          <w:rtl/>
          <w:lang w:eastAsia="he-IL"/>
        </w:rPr>
        <w:t>,</w:t>
      </w:r>
      <w:r>
        <w:rPr>
          <w:rFonts w:hint="cs"/>
          <w:rtl/>
          <w:lang w:eastAsia="he-IL"/>
        </w:rPr>
        <w:t xml:space="preserve"> </w:t>
      </w:r>
      <w:bookmarkStart w:id="21228" w:name="_ETM_Q46_584328"/>
      <w:bookmarkEnd w:id="21228"/>
      <w:r>
        <w:rPr>
          <w:rFonts w:hint="cs"/>
          <w:rtl/>
          <w:lang w:eastAsia="he-IL"/>
        </w:rPr>
        <w:t xml:space="preserve">הרב </w:t>
      </w:r>
      <w:proofErr w:type="spellStart"/>
      <w:r>
        <w:rPr>
          <w:rFonts w:hint="cs"/>
          <w:rtl/>
          <w:lang w:eastAsia="he-IL"/>
        </w:rPr>
        <w:t>פיזון</w:t>
      </w:r>
      <w:proofErr w:type="spellEnd"/>
      <w:r>
        <w:rPr>
          <w:rFonts w:hint="cs"/>
          <w:rtl/>
          <w:lang w:eastAsia="he-IL"/>
        </w:rPr>
        <w:t xml:space="preserve">, רבה של מץ, וטרינר במקצועו, </w:t>
      </w:r>
      <w:r w:rsidR="00101EBE">
        <w:rPr>
          <w:rFonts w:hint="cs"/>
          <w:rtl/>
          <w:lang w:eastAsia="he-IL"/>
        </w:rPr>
        <w:t>ש</w:t>
      </w:r>
      <w:r>
        <w:rPr>
          <w:rFonts w:hint="cs"/>
          <w:rtl/>
          <w:lang w:eastAsia="he-IL"/>
        </w:rPr>
        <w:t xml:space="preserve">אחראי לכל </w:t>
      </w:r>
      <w:bookmarkStart w:id="21229" w:name="_ETM_Q46_590054"/>
      <w:bookmarkEnd w:id="21229"/>
      <w:r>
        <w:rPr>
          <w:rFonts w:hint="cs"/>
          <w:rtl/>
          <w:lang w:eastAsia="he-IL"/>
        </w:rPr>
        <w:t>נושא השחיטה מטעם איגוד רבני אירופה</w:t>
      </w:r>
      <w:r w:rsidR="00101EBE">
        <w:rPr>
          <w:rFonts w:hint="cs"/>
          <w:rtl/>
          <w:lang w:eastAsia="he-IL"/>
        </w:rPr>
        <w:t>, ו</w:t>
      </w:r>
      <w:r>
        <w:rPr>
          <w:rFonts w:hint="cs"/>
          <w:rtl/>
          <w:lang w:eastAsia="he-IL"/>
        </w:rPr>
        <w:t xml:space="preserve">הרב פרידמן מאיגוד </w:t>
      </w:r>
      <w:bookmarkStart w:id="21230" w:name="_ETM_Q46_595060"/>
      <w:bookmarkEnd w:id="21230"/>
      <w:r>
        <w:rPr>
          <w:rFonts w:hint="cs"/>
          <w:rtl/>
          <w:lang w:eastAsia="he-IL"/>
        </w:rPr>
        <w:t xml:space="preserve">רבני אירופה, והחלטתי לשם כך להעלות את הנושא </w:t>
      </w:r>
      <w:bookmarkStart w:id="21231" w:name="_ETM_Q46_599381"/>
      <w:bookmarkEnd w:id="21231"/>
      <w:r>
        <w:rPr>
          <w:rFonts w:hint="cs"/>
          <w:rtl/>
          <w:lang w:eastAsia="he-IL"/>
        </w:rPr>
        <w:t>כאן</w:t>
      </w:r>
      <w:r w:rsidR="00E96B4D">
        <w:rPr>
          <w:rFonts w:hint="cs"/>
          <w:rtl/>
          <w:lang w:eastAsia="he-IL"/>
        </w:rPr>
        <w:t>,</w:t>
      </w:r>
      <w:r>
        <w:rPr>
          <w:rFonts w:hint="cs"/>
          <w:rtl/>
          <w:lang w:eastAsia="he-IL"/>
        </w:rPr>
        <w:t xml:space="preserve"> בבית הזה. </w:t>
      </w:r>
    </w:p>
    <w:p w:rsidR="008F04DE" w:rsidRDefault="008F04DE" w:rsidP="002929A7">
      <w:pPr>
        <w:rPr>
          <w:rtl/>
          <w:lang w:eastAsia="he-IL"/>
        </w:rPr>
      </w:pPr>
      <w:bookmarkStart w:id="21232" w:name="_ETM_Q46_601012"/>
      <w:bookmarkStart w:id="21233" w:name="_ETM_Q46_601098"/>
      <w:bookmarkEnd w:id="21232"/>
      <w:bookmarkEnd w:id="21233"/>
    </w:p>
    <w:p w:rsidR="008F04DE" w:rsidRDefault="008F04DE" w:rsidP="00E96B4D">
      <w:pPr>
        <w:rPr>
          <w:rtl/>
          <w:lang w:eastAsia="he-IL"/>
        </w:rPr>
      </w:pPr>
      <w:bookmarkStart w:id="21234" w:name="_ETM_Q46_601133"/>
      <w:bookmarkStart w:id="21235" w:name="_ETM_Q46_601214"/>
      <w:bookmarkEnd w:id="21234"/>
      <w:bookmarkEnd w:id="21235"/>
      <w:r>
        <w:rPr>
          <w:rFonts w:hint="cs"/>
          <w:rtl/>
          <w:lang w:eastAsia="he-IL"/>
        </w:rPr>
        <w:t xml:space="preserve">זה זמן רב שהקהילות היהודיות באירופה </w:t>
      </w:r>
      <w:bookmarkStart w:id="21236" w:name="_ETM_Q46_605600"/>
      <w:bookmarkEnd w:id="21236"/>
      <w:r>
        <w:rPr>
          <w:rFonts w:hint="cs"/>
          <w:rtl/>
          <w:lang w:eastAsia="he-IL"/>
        </w:rPr>
        <w:t xml:space="preserve">מתחבטות בשאלה אם עדיין חופש הדת ליהודים קיים באירופה. </w:t>
      </w:r>
      <w:bookmarkStart w:id="21237" w:name="_ETM_Q46_613170"/>
      <w:bookmarkEnd w:id="21237"/>
      <w:r>
        <w:rPr>
          <w:rFonts w:hint="cs"/>
          <w:rtl/>
          <w:lang w:eastAsia="he-IL"/>
        </w:rPr>
        <w:t xml:space="preserve">אם תשאלו את אותם רבנים שהשתתפו בכינוס העולמי השנתי של </w:t>
      </w:r>
      <w:bookmarkStart w:id="21238" w:name="_ETM_Q46_615430"/>
      <w:bookmarkEnd w:id="21238"/>
      <w:r>
        <w:rPr>
          <w:rFonts w:hint="cs"/>
          <w:rtl/>
          <w:lang w:eastAsia="he-IL"/>
        </w:rPr>
        <w:t xml:space="preserve">המערך לשירותים רוחניים בתפוצות, שנערך בתחילת חודש ינואר השנה על </w:t>
      </w:r>
      <w:bookmarkStart w:id="21239" w:name="_ETM_Q46_621794"/>
      <w:bookmarkEnd w:id="21239"/>
      <w:r>
        <w:rPr>
          <w:rFonts w:hint="cs"/>
          <w:rtl/>
          <w:lang w:eastAsia="he-IL"/>
        </w:rPr>
        <w:t xml:space="preserve">ידי ההסתדרות הציונית העולמית, התשובה תהיה לא. </w:t>
      </w:r>
      <w:bookmarkStart w:id="21240" w:name="_ETM_Q46_626321"/>
      <w:bookmarkStart w:id="21241" w:name="_ETM_Q46_626415"/>
      <w:bookmarkStart w:id="21242" w:name="_ETM_Q46_626465"/>
      <w:bookmarkStart w:id="21243" w:name="_ETM_Q46_626570"/>
      <w:bookmarkEnd w:id="21240"/>
      <w:bookmarkEnd w:id="21241"/>
      <w:bookmarkEnd w:id="21242"/>
      <w:bookmarkEnd w:id="21243"/>
      <w:r>
        <w:rPr>
          <w:rFonts w:hint="cs"/>
          <w:rtl/>
          <w:lang w:eastAsia="he-IL"/>
        </w:rPr>
        <w:t xml:space="preserve">בכנס העידו אותם </w:t>
      </w:r>
      <w:bookmarkStart w:id="21244" w:name="_ETM_Q46_626846"/>
      <w:bookmarkEnd w:id="21244"/>
      <w:r>
        <w:rPr>
          <w:rFonts w:hint="cs"/>
          <w:rtl/>
          <w:lang w:eastAsia="he-IL"/>
        </w:rPr>
        <w:t xml:space="preserve">רבנים כי במדינות רבות ברחבי היבשת ישנם קשיים גדולים </w:t>
      </w:r>
      <w:bookmarkStart w:id="21245" w:name="_ETM_Q46_632938"/>
      <w:bookmarkEnd w:id="21245"/>
      <w:r>
        <w:rPr>
          <w:rFonts w:hint="cs"/>
          <w:rtl/>
          <w:lang w:eastAsia="he-IL"/>
        </w:rPr>
        <w:t xml:space="preserve">ביותר בהיבט של קיום טקסים יהודיים ומסורתיים. </w:t>
      </w:r>
    </w:p>
    <w:p w:rsidR="008F04DE" w:rsidRDefault="008F04DE" w:rsidP="002929A7">
      <w:pPr>
        <w:rPr>
          <w:rtl/>
          <w:lang w:eastAsia="he-IL"/>
        </w:rPr>
      </w:pPr>
    </w:p>
    <w:p w:rsidR="008F04DE" w:rsidRDefault="008F04DE" w:rsidP="002929A7">
      <w:pPr>
        <w:rPr>
          <w:rtl/>
          <w:lang w:eastAsia="he-IL"/>
        </w:rPr>
      </w:pPr>
      <w:r>
        <w:rPr>
          <w:rFonts w:hint="cs"/>
          <w:rtl/>
          <w:lang w:eastAsia="he-IL"/>
        </w:rPr>
        <w:t xml:space="preserve">כ-200 רבנים וראשי </w:t>
      </w:r>
      <w:bookmarkStart w:id="21246" w:name="_ETM_Q46_638887"/>
      <w:bookmarkEnd w:id="21246"/>
      <w:r>
        <w:rPr>
          <w:rFonts w:hint="cs"/>
          <w:rtl/>
          <w:lang w:eastAsia="he-IL"/>
        </w:rPr>
        <w:t xml:space="preserve">קהילות יהודים מ-39 מדינות שהשתתפו בכינוס דנו במגוון רחב של </w:t>
      </w:r>
      <w:bookmarkStart w:id="21247" w:name="_ETM_Q46_645728"/>
      <w:bookmarkEnd w:id="21247"/>
      <w:r>
        <w:rPr>
          <w:rFonts w:hint="cs"/>
          <w:rtl/>
          <w:lang w:eastAsia="he-IL"/>
        </w:rPr>
        <w:t xml:space="preserve">נושאים. בין השאר, </w:t>
      </w:r>
      <w:r w:rsidR="00E96B4D">
        <w:rPr>
          <w:rFonts w:hint="cs"/>
          <w:rtl/>
          <w:lang w:eastAsia="he-IL"/>
        </w:rPr>
        <w:t xml:space="preserve">הם </w:t>
      </w:r>
      <w:r>
        <w:rPr>
          <w:rFonts w:hint="cs"/>
          <w:rtl/>
          <w:lang w:eastAsia="he-IL"/>
        </w:rPr>
        <w:t xml:space="preserve">עסקו באתגרי המשפחה היהודית, נושאי </w:t>
      </w:r>
      <w:bookmarkStart w:id="21248" w:name="_ETM_Q46_652298"/>
      <w:bookmarkEnd w:id="21248"/>
      <w:r>
        <w:rPr>
          <w:rFonts w:hint="cs"/>
          <w:rtl/>
          <w:lang w:eastAsia="he-IL"/>
        </w:rPr>
        <w:t xml:space="preserve">דת רבים הנוגעים לקהילות היהודיות באירופה, ואף קיימו סיור בישראל </w:t>
      </w:r>
      <w:bookmarkStart w:id="21249" w:name="_ETM_Q46_656683"/>
      <w:bookmarkEnd w:id="21249"/>
      <w:r>
        <w:rPr>
          <w:rFonts w:hint="cs"/>
          <w:rtl/>
          <w:lang w:eastAsia="he-IL"/>
        </w:rPr>
        <w:t xml:space="preserve">ונפגשו עם נציגי ציבור ודת. </w:t>
      </w:r>
    </w:p>
    <w:p w:rsidR="008F04DE" w:rsidRDefault="008F04DE" w:rsidP="002929A7">
      <w:pPr>
        <w:rPr>
          <w:rtl/>
          <w:lang w:eastAsia="he-IL"/>
        </w:rPr>
      </w:pPr>
    </w:p>
    <w:p w:rsidR="008F04DE" w:rsidRDefault="008F04DE" w:rsidP="00E96B4D">
      <w:pPr>
        <w:rPr>
          <w:rtl/>
          <w:lang w:eastAsia="he-IL"/>
        </w:rPr>
      </w:pPr>
      <w:r>
        <w:rPr>
          <w:rFonts w:hint="cs"/>
          <w:rtl/>
          <w:lang w:eastAsia="he-IL"/>
        </w:rPr>
        <w:t xml:space="preserve">אני אומר לכם, </w:t>
      </w:r>
      <w:bookmarkStart w:id="21250" w:name="_ETM_Q46_660350"/>
      <w:bookmarkEnd w:id="21250"/>
      <w:r>
        <w:rPr>
          <w:rFonts w:hint="cs"/>
          <w:rtl/>
          <w:lang w:eastAsia="he-IL"/>
        </w:rPr>
        <w:t xml:space="preserve">חברים, אנחנו ישנים בעמידה. שתבינו, אני עוד מדבר בצורה עדינה, כי </w:t>
      </w:r>
      <w:bookmarkStart w:id="21251" w:name="_ETM_Q46_668239"/>
      <w:bookmarkEnd w:id="21251"/>
      <w:r>
        <w:rPr>
          <w:rFonts w:hint="cs"/>
          <w:rtl/>
          <w:lang w:eastAsia="he-IL"/>
        </w:rPr>
        <w:t>אני מבין ש</w:t>
      </w:r>
      <w:r w:rsidR="00E96B4D">
        <w:rPr>
          <w:rFonts w:hint="cs"/>
          <w:rtl/>
          <w:lang w:eastAsia="he-IL"/>
        </w:rPr>
        <w:t>ה</w:t>
      </w:r>
      <w:r>
        <w:rPr>
          <w:rFonts w:hint="cs"/>
          <w:rtl/>
          <w:lang w:eastAsia="he-IL"/>
        </w:rPr>
        <w:t>נושא רגיש</w:t>
      </w:r>
      <w:r w:rsidR="00E96B4D">
        <w:rPr>
          <w:rFonts w:hint="cs"/>
          <w:rtl/>
          <w:lang w:eastAsia="he-IL"/>
        </w:rPr>
        <w:t>,</w:t>
      </w:r>
      <w:r>
        <w:rPr>
          <w:rFonts w:hint="cs"/>
          <w:rtl/>
          <w:lang w:eastAsia="he-IL"/>
        </w:rPr>
        <w:t xml:space="preserve"> אבל אני צריך לדבר</w:t>
      </w:r>
      <w:r w:rsidR="00E96B4D">
        <w:rPr>
          <w:rFonts w:hint="cs"/>
          <w:rtl/>
          <w:lang w:eastAsia="he-IL"/>
        </w:rPr>
        <w:t>,</w:t>
      </w:r>
      <w:r>
        <w:rPr>
          <w:rFonts w:hint="cs"/>
          <w:rtl/>
          <w:lang w:eastAsia="he-IL"/>
        </w:rPr>
        <w:t xml:space="preserve"> ואני </w:t>
      </w:r>
      <w:bookmarkStart w:id="21252" w:name="_ETM_Q46_673368"/>
      <w:bookmarkEnd w:id="21252"/>
      <w:r>
        <w:rPr>
          <w:rFonts w:hint="cs"/>
          <w:rtl/>
          <w:lang w:eastAsia="he-IL"/>
        </w:rPr>
        <w:t xml:space="preserve">אגיד לכם את האמת, כי אם לא נפעל באופן </w:t>
      </w:r>
      <w:proofErr w:type="spellStart"/>
      <w:r>
        <w:rPr>
          <w:rFonts w:hint="cs"/>
          <w:rtl/>
          <w:lang w:eastAsia="he-IL"/>
        </w:rPr>
        <w:t>מיידי</w:t>
      </w:r>
      <w:proofErr w:type="spellEnd"/>
      <w:r>
        <w:rPr>
          <w:rFonts w:hint="cs"/>
          <w:rtl/>
          <w:lang w:eastAsia="he-IL"/>
        </w:rPr>
        <w:t xml:space="preserve">, </w:t>
      </w:r>
      <w:bookmarkStart w:id="21253" w:name="_ETM_Q46_678600"/>
      <w:bookmarkEnd w:id="21253"/>
      <w:r>
        <w:rPr>
          <w:rFonts w:hint="cs"/>
          <w:rtl/>
          <w:lang w:eastAsia="he-IL"/>
        </w:rPr>
        <w:t xml:space="preserve">בקרוב ממש, חלילה, ייתכן שתהיינה עוד מדינות רבות </w:t>
      </w:r>
      <w:bookmarkStart w:id="21254" w:name="_ETM_Q46_683293"/>
      <w:bookmarkEnd w:id="21254"/>
      <w:r>
        <w:rPr>
          <w:rFonts w:hint="cs"/>
          <w:rtl/>
          <w:lang w:eastAsia="he-IL"/>
        </w:rPr>
        <w:t>שיבקשו לאסור את השחיטה המסורתית</w:t>
      </w:r>
      <w:r w:rsidR="00E96B4D">
        <w:rPr>
          <w:rFonts w:hint="cs"/>
          <w:rtl/>
          <w:lang w:eastAsia="he-IL"/>
        </w:rPr>
        <w:t>,</w:t>
      </w:r>
      <w:r>
        <w:rPr>
          <w:rFonts w:hint="cs"/>
          <w:rtl/>
          <w:lang w:eastAsia="he-IL"/>
        </w:rPr>
        <w:t xml:space="preserve"> ואולי אף את קיום ברית</w:t>
      </w:r>
      <w:bookmarkStart w:id="21255" w:name="_ETM_Q46_688356"/>
      <w:bookmarkEnd w:id="21255"/>
      <w:r>
        <w:rPr>
          <w:rFonts w:hint="cs"/>
          <w:rtl/>
          <w:lang w:eastAsia="he-IL"/>
        </w:rPr>
        <w:t xml:space="preserve"> המילה. </w:t>
      </w:r>
      <w:bookmarkStart w:id="21256" w:name="_ETM_Q46_690204"/>
      <w:bookmarkStart w:id="21257" w:name="_ETM_Q46_690286"/>
      <w:bookmarkStart w:id="21258" w:name="_ETM_Q46_690348"/>
      <w:bookmarkStart w:id="21259" w:name="_ETM_Q46_690432"/>
      <w:bookmarkEnd w:id="21256"/>
      <w:bookmarkEnd w:id="21257"/>
      <w:bookmarkEnd w:id="21258"/>
      <w:bookmarkEnd w:id="21259"/>
      <w:r>
        <w:rPr>
          <w:rFonts w:hint="cs"/>
          <w:rtl/>
          <w:lang w:eastAsia="he-IL"/>
        </w:rPr>
        <w:t xml:space="preserve">אנחנו לא יכולים לצפות שללא לובי מסיבי וללא </w:t>
      </w:r>
      <w:bookmarkStart w:id="21260" w:name="_ETM_Q46_694763"/>
      <w:bookmarkEnd w:id="21260"/>
      <w:r>
        <w:rPr>
          <w:rFonts w:hint="cs"/>
          <w:rtl/>
          <w:lang w:eastAsia="he-IL"/>
        </w:rPr>
        <w:t xml:space="preserve">התערבות שלנו כאן, בבית הזה, ויחסי ציבור חזקים, הדבר ייפתר </w:t>
      </w:r>
      <w:bookmarkStart w:id="21261" w:name="_ETM_Q46_700704"/>
      <w:bookmarkEnd w:id="21261"/>
      <w:r>
        <w:rPr>
          <w:rFonts w:hint="cs"/>
          <w:rtl/>
          <w:lang w:eastAsia="he-IL"/>
        </w:rPr>
        <w:t xml:space="preserve">מעצמו. </w:t>
      </w:r>
      <w:bookmarkStart w:id="21262" w:name="_ETM_Q46_702814"/>
      <w:bookmarkEnd w:id="21262"/>
    </w:p>
    <w:p w:rsidR="008F04DE" w:rsidRDefault="008F04DE" w:rsidP="002929A7">
      <w:pPr>
        <w:rPr>
          <w:rtl/>
          <w:lang w:eastAsia="he-IL"/>
        </w:rPr>
      </w:pPr>
      <w:bookmarkStart w:id="21263" w:name="_ETM_Q46_702920"/>
      <w:bookmarkEnd w:id="21263"/>
    </w:p>
    <w:p w:rsidR="00E96B4D" w:rsidRDefault="008F04DE" w:rsidP="00E96B4D">
      <w:pPr>
        <w:rPr>
          <w:rtl/>
          <w:lang w:eastAsia="he-IL"/>
        </w:rPr>
      </w:pPr>
      <w:bookmarkStart w:id="21264" w:name="_ETM_Q46_702981"/>
      <w:bookmarkStart w:id="21265" w:name="_ETM_Q46_703067"/>
      <w:bookmarkEnd w:id="21264"/>
      <w:bookmarkEnd w:id="21265"/>
      <w:r>
        <w:rPr>
          <w:rFonts w:hint="cs"/>
          <w:rtl/>
          <w:lang w:eastAsia="he-IL"/>
        </w:rPr>
        <w:t xml:space="preserve">חבריי חברי הכנסת, ישנם אזורים בבלגיה שבהם השחיטה </w:t>
      </w:r>
      <w:bookmarkStart w:id="21266" w:name="_ETM_Q46_707690"/>
      <w:bookmarkEnd w:id="21266"/>
      <w:r>
        <w:rPr>
          <w:rFonts w:hint="cs"/>
          <w:rtl/>
          <w:lang w:eastAsia="he-IL"/>
        </w:rPr>
        <w:t>כבר אסורה</w:t>
      </w:r>
      <w:r w:rsidR="00E96B4D">
        <w:rPr>
          <w:rFonts w:hint="cs"/>
          <w:rtl/>
          <w:lang w:eastAsia="he-IL"/>
        </w:rPr>
        <w:t>,</w:t>
      </w:r>
      <w:r>
        <w:rPr>
          <w:rFonts w:hint="cs"/>
          <w:rtl/>
          <w:lang w:eastAsia="he-IL"/>
        </w:rPr>
        <w:t xml:space="preserve"> ואיגוד רבני אירופה נלחם בכך בערכאות בצורה חוקית, משפטית, מול מוסדות באיחוד האירופי. אנחנו יכולים להיות </w:t>
      </w:r>
      <w:bookmarkStart w:id="21267" w:name="_ETM_Q46_722698"/>
      <w:bookmarkEnd w:id="21267"/>
      <w:r>
        <w:rPr>
          <w:rFonts w:hint="cs"/>
          <w:rtl/>
          <w:lang w:eastAsia="he-IL"/>
        </w:rPr>
        <w:t xml:space="preserve">אופטימיים, יכולים להגיד שיהיה בסדר, כמו שאנחנו רגילים לומר פה </w:t>
      </w:r>
      <w:bookmarkStart w:id="21268" w:name="_ETM_Q46_727743"/>
      <w:bookmarkEnd w:id="21268"/>
      <w:r>
        <w:rPr>
          <w:rFonts w:hint="cs"/>
          <w:rtl/>
          <w:lang w:eastAsia="he-IL"/>
        </w:rPr>
        <w:t xml:space="preserve">בישראל. מקסימום יהודי אירופה יסתדרו – יביאו בשר ממדינות אחרות. </w:t>
      </w:r>
      <w:bookmarkStart w:id="21269" w:name="_ETM_Q46_732909"/>
      <w:bookmarkStart w:id="21270" w:name="_ETM_Q46_733103"/>
      <w:bookmarkStart w:id="21271" w:name="_ETM_Q46_733202"/>
      <w:bookmarkStart w:id="21272" w:name="_ETM_Q46_733246"/>
      <w:bookmarkStart w:id="21273" w:name="_ETM_Q46_733339"/>
      <w:bookmarkEnd w:id="21269"/>
      <w:bookmarkEnd w:id="21270"/>
      <w:bookmarkEnd w:id="21271"/>
      <w:bookmarkEnd w:id="21272"/>
      <w:bookmarkEnd w:id="21273"/>
      <w:r>
        <w:rPr>
          <w:rFonts w:hint="cs"/>
          <w:rtl/>
          <w:lang w:eastAsia="he-IL"/>
        </w:rPr>
        <w:t xml:space="preserve">חברים, הדבר הזה הוא לא פתרון. האזרחים באירופה זכאים לחופש </w:t>
      </w:r>
      <w:bookmarkStart w:id="21274" w:name="_ETM_Q46_739667"/>
      <w:bookmarkEnd w:id="21274"/>
      <w:r>
        <w:rPr>
          <w:rFonts w:hint="cs"/>
          <w:rtl/>
          <w:lang w:eastAsia="he-IL"/>
        </w:rPr>
        <w:t xml:space="preserve">הדת. עלינו, כמדינה היהודית היחידה על פני הגלובוס, לדאוג לאחינו </w:t>
      </w:r>
      <w:bookmarkStart w:id="21275" w:name="_ETM_Q46_745901"/>
      <w:bookmarkEnd w:id="21275"/>
      <w:r>
        <w:rPr>
          <w:rFonts w:hint="cs"/>
          <w:rtl/>
          <w:lang w:eastAsia="he-IL"/>
        </w:rPr>
        <w:t xml:space="preserve">בתפוצות, ועלינו להיות עם אצבע על הדופק. </w:t>
      </w:r>
    </w:p>
    <w:p w:rsidR="00E96B4D" w:rsidRDefault="00E96B4D" w:rsidP="00E96B4D">
      <w:pPr>
        <w:rPr>
          <w:rtl/>
          <w:lang w:eastAsia="he-IL"/>
        </w:rPr>
      </w:pPr>
    </w:p>
    <w:p w:rsidR="008F04DE" w:rsidRDefault="008F04DE" w:rsidP="00E96B4D">
      <w:pPr>
        <w:rPr>
          <w:rtl/>
          <w:lang w:eastAsia="he-IL"/>
        </w:rPr>
      </w:pPr>
      <w:r>
        <w:rPr>
          <w:rFonts w:hint="cs"/>
          <w:rtl/>
          <w:lang w:eastAsia="he-IL"/>
        </w:rPr>
        <w:t xml:space="preserve">חבריי חברי הכנסת, </w:t>
      </w:r>
      <w:bookmarkStart w:id="21276" w:name="_ETM_Q46_751952"/>
      <w:bookmarkEnd w:id="21276"/>
      <w:r>
        <w:rPr>
          <w:rFonts w:hint="cs"/>
          <w:rtl/>
          <w:lang w:eastAsia="he-IL"/>
        </w:rPr>
        <w:t xml:space="preserve">תמיד כשישנו מקרה אנטישמי בעולם דוגמת שרפת בתי כנסת, </w:t>
      </w:r>
      <w:bookmarkStart w:id="21277" w:name="_ETM_Q46_759248"/>
      <w:bookmarkEnd w:id="21277"/>
      <w:r>
        <w:rPr>
          <w:rFonts w:hint="cs"/>
          <w:rtl/>
          <w:lang w:eastAsia="he-IL"/>
        </w:rPr>
        <w:t xml:space="preserve">חילולי קברים יהודיים, כתובות נאצה או רדיפת יהודים, </w:t>
      </w:r>
      <w:proofErr w:type="spellStart"/>
      <w:r>
        <w:rPr>
          <w:rFonts w:hint="cs"/>
          <w:rtl/>
          <w:lang w:eastAsia="he-IL"/>
        </w:rPr>
        <w:t>מיי</w:t>
      </w:r>
      <w:bookmarkStart w:id="21278" w:name="_ETM_Q46_764262"/>
      <w:bookmarkEnd w:id="21278"/>
      <w:r>
        <w:rPr>
          <w:rFonts w:hint="cs"/>
          <w:rtl/>
          <w:lang w:eastAsia="he-IL"/>
        </w:rPr>
        <w:t>ד</w:t>
      </w:r>
      <w:proofErr w:type="spellEnd"/>
      <w:r>
        <w:rPr>
          <w:rFonts w:hint="cs"/>
          <w:rtl/>
          <w:lang w:eastAsia="he-IL"/>
        </w:rPr>
        <w:t xml:space="preserve"> אנו קמים פה בממשלה ישראל, זועקים חמס ומוחים על </w:t>
      </w:r>
      <w:bookmarkStart w:id="21279" w:name="_ETM_Q46_768432"/>
      <w:bookmarkEnd w:id="21279"/>
      <w:r>
        <w:rPr>
          <w:rFonts w:hint="cs"/>
          <w:rtl/>
          <w:lang w:eastAsia="he-IL"/>
        </w:rPr>
        <w:t xml:space="preserve">הנעשה. כשזה מגיע לנושאים אלה, של כוונה לאסור שחיטה </w:t>
      </w:r>
      <w:bookmarkStart w:id="21280" w:name="_ETM_Q46_776643"/>
      <w:bookmarkEnd w:id="21280"/>
      <w:r>
        <w:rPr>
          <w:rFonts w:hint="cs"/>
          <w:rtl/>
          <w:lang w:eastAsia="he-IL"/>
        </w:rPr>
        <w:t>יהודית מסורתית כמנהג אבותינו או קיום מצוות ברית המילה, פתאום הס, דממה.</w:t>
      </w:r>
    </w:p>
    <w:p w:rsidR="00101EBE" w:rsidRDefault="00101EBE" w:rsidP="002929A7">
      <w:pPr>
        <w:rPr>
          <w:rtl/>
          <w:lang w:eastAsia="he-IL"/>
        </w:rPr>
      </w:pPr>
    </w:p>
    <w:p w:rsidR="006070F0" w:rsidRDefault="006070F0" w:rsidP="00E96B4D">
      <w:pPr>
        <w:rPr>
          <w:rtl/>
        </w:rPr>
      </w:pPr>
      <w:bookmarkStart w:id="21281" w:name="TOR_Q47"/>
      <w:bookmarkEnd w:id="21281"/>
      <w:r>
        <w:rPr>
          <w:rtl/>
        </w:rPr>
        <w:t>ואני שואל אתכם</w:t>
      </w:r>
      <w:r w:rsidR="00101EBE">
        <w:rPr>
          <w:rFonts w:hint="cs"/>
          <w:rtl/>
        </w:rPr>
        <w:t>:</w:t>
      </w:r>
      <w:r>
        <w:rPr>
          <w:rtl/>
        </w:rPr>
        <w:t xml:space="preserve"> למה?</w:t>
      </w:r>
      <w:r>
        <w:rPr>
          <w:rFonts w:hint="cs"/>
          <w:rtl/>
        </w:rPr>
        <w:t xml:space="preserve"> למה קורה הדבר הזה? </w:t>
      </w:r>
      <w:r>
        <w:rPr>
          <w:rtl/>
        </w:rPr>
        <w:t>התשובה לכך אולי טמונה כאן</w:t>
      </w:r>
      <w:r w:rsidR="00E96B4D">
        <w:rPr>
          <w:rFonts w:hint="cs"/>
          <w:rtl/>
        </w:rPr>
        <w:t>,</w:t>
      </w:r>
      <w:r>
        <w:rPr>
          <w:rtl/>
        </w:rPr>
        <w:t xml:space="preserve"> בבית שלנו</w:t>
      </w:r>
      <w:r>
        <w:rPr>
          <w:rFonts w:hint="cs"/>
          <w:rtl/>
        </w:rPr>
        <w:t xml:space="preserve"> </w:t>
      </w:r>
      <w:r>
        <w:rPr>
          <w:rtl/>
        </w:rPr>
        <w:t>בישראל.</w:t>
      </w:r>
      <w:r>
        <w:rPr>
          <w:rFonts w:hint="cs"/>
          <w:rtl/>
        </w:rPr>
        <w:t xml:space="preserve"> </w:t>
      </w:r>
      <w:bookmarkStart w:id="21282" w:name="_ETM_Q47_198471"/>
      <w:bookmarkEnd w:id="21282"/>
      <w:r>
        <w:rPr>
          <w:rtl/>
        </w:rPr>
        <w:t>אני רואה שבישראל</w:t>
      </w:r>
      <w:r>
        <w:rPr>
          <w:rFonts w:hint="cs"/>
          <w:rtl/>
        </w:rPr>
        <w:t>,</w:t>
      </w:r>
      <w:r>
        <w:rPr>
          <w:rtl/>
        </w:rPr>
        <w:t xml:space="preserve"> ברשת כאן 11</w:t>
      </w:r>
      <w:r>
        <w:rPr>
          <w:rFonts w:hint="cs"/>
          <w:rtl/>
        </w:rPr>
        <w:t>,</w:t>
      </w:r>
      <w:r>
        <w:rPr>
          <w:rtl/>
        </w:rPr>
        <w:t xml:space="preserve"> משדרים סדרה בשם היהודים באים</w:t>
      </w:r>
      <w:r w:rsidR="00E96B4D">
        <w:rPr>
          <w:rFonts w:hint="cs"/>
          <w:rtl/>
        </w:rPr>
        <w:t>,</w:t>
      </w:r>
      <w:r>
        <w:rPr>
          <w:rtl/>
        </w:rPr>
        <w:t xml:space="preserve"> שמזלזלת באבותינו</w:t>
      </w:r>
      <w:r>
        <w:rPr>
          <w:rFonts w:hint="cs"/>
          <w:rtl/>
        </w:rPr>
        <w:t>,</w:t>
      </w:r>
      <w:r>
        <w:rPr>
          <w:rtl/>
        </w:rPr>
        <w:t xml:space="preserve"> אבות האומה אברהם</w:t>
      </w:r>
      <w:r w:rsidR="00E96B4D">
        <w:rPr>
          <w:rFonts w:hint="cs"/>
          <w:rtl/>
        </w:rPr>
        <w:t>,</w:t>
      </w:r>
      <w:r>
        <w:rPr>
          <w:rtl/>
        </w:rPr>
        <w:t xml:space="preserve"> יצחק ויעקב, בנביאי</w:t>
      </w:r>
      <w:r>
        <w:rPr>
          <w:rFonts w:hint="cs"/>
          <w:rtl/>
        </w:rPr>
        <w:t xml:space="preserve"> האומה, </w:t>
      </w:r>
      <w:r>
        <w:rPr>
          <w:rtl/>
        </w:rPr>
        <w:t>חכמי ישראל</w:t>
      </w:r>
      <w:r>
        <w:rPr>
          <w:rFonts w:hint="cs"/>
          <w:rtl/>
        </w:rPr>
        <w:t xml:space="preserve">, ואני </w:t>
      </w:r>
      <w:r>
        <w:rPr>
          <w:rtl/>
        </w:rPr>
        <w:t>לא שמעתי שהמדינה או מי מטעמה ק</w:t>
      </w:r>
      <w:r>
        <w:rPr>
          <w:rFonts w:hint="cs"/>
          <w:rtl/>
        </w:rPr>
        <w:t>ם וזועק</w:t>
      </w:r>
      <w:r>
        <w:rPr>
          <w:rtl/>
        </w:rPr>
        <w:t xml:space="preserve"> להסיר ת</w:t>
      </w:r>
      <w:r>
        <w:rPr>
          <w:rFonts w:hint="cs"/>
          <w:rtl/>
        </w:rPr>
        <w:t>ו</w:t>
      </w:r>
      <w:r>
        <w:rPr>
          <w:rtl/>
        </w:rPr>
        <w:t xml:space="preserve">כנית </w:t>
      </w:r>
      <w:r>
        <w:rPr>
          <w:rFonts w:hint="cs"/>
          <w:rtl/>
        </w:rPr>
        <w:t>כ</w:t>
      </w:r>
      <w:r>
        <w:rPr>
          <w:rtl/>
        </w:rPr>
        <w:t>ז</w:t>
      </w:r>
      <w:r w:rsidR="00E96B4D">
        <w:rPr>
          <w:rFonts w:hint="cs"/>
          <w:rtl/>
        </w:rPr>
        <w:t>את</w:t>
      </w:r>
      <w:r>
        <w:rPr>
          <w:rtl/>
        </w:rPr>
        <w:t xml:space="preserve"> ומוחה על הפגיעה ברגשות של מיליוני יהודים ב</w:t>
      </w:r>
      <w:r>
        <w:rPr>
          <w:rFonts w:hint="cs"/>
          <w:rtl/>
        </w:rPr>
        <w:t xml:space="preserve">עולם כולו. </w:t>
      </w:r>
      <w:bookmarkStart w:id="21283" w:name="_ETM_Q47_230136"/>
      <w:bookmarkStart w:id="21284" w:name="_ETM_Q47_230232"/>
      <w:bookmarkEnd w:id="21283"/>
      <w:bookmarkEnd w:id="21284"/>
      <w:r>
        <w:rPr>
          <w:rtl/>
        </w:rPr>
        <w:t>חברים, יוצרי התוכנית</w:t>
      </w:r>
      <w:r>
        <w:rPr>
          <w:rFonts w:hint="cs"/>
          <w:rtl/>
        </w:rPr>
        <w:t xml:space="preserve"> הז</w:t>
      </w:r>
      <w:r w:rsidR="00101EBE">
        <w:rPr>
          <w:rFonts w:hint="cs"/>
          <w:rtl/>
        </w:rPr>
        <w:t>את</w:t>
      </w:r>
      <w:r>
        <w:rPr>
          <w:rFonts w:hint="cs"/>
          <w:rtl/>
        </w:rPr>
        <w:t>,</w:t>
      </w:r>
      <w:r>
        <w:rPr>
          <w:rtl/>
        </w:rPr>
        <w:t xml:space="preserve"> לצערי</w:t>
      </w:r>
      <w:r>
        <w:rPr>
          <w:rFonts w:hint="cs"/>
          <w:rtl/>
        </w:rPr>
        <w:t>,</w:t>
      </w:r>
      <w:r>
        <w:rPr>
          <w:rtl/>
        </w:rPr>
        <w:t xml:space="preserve"> אינם מקנים לילדים שלנו את האמונה היהודית שהתורה מן השמיים</w:t>
      </w:r>
      <w:r>
        <w:rPr>
          <w:rFonts w:hint="cs"/>
          <w:rtl/>
        </w:rPr>
        <w:t>.</w:t>
      </w:r>
      <w:r>
        <w:rPr>
          <w:rtl/>
        </w:rPr>
        <w:t xml:space="preserve"> הם מתייחסים לעניין הזה כאל ס</w:t>
      </w:r>
      <w:r>
        <w:rPr>
          <w:rFonts w:hint="cs"/>
          <w:rtl/>
        </w:rPr>
        <w:t xml:space="preserve">אטירה. זו </w:t>
      </w:r>
      <w:bookmarkStart w:id="21285" w:name="_ETM_Q47_245287"/>
      <w:bookmarkEnd w:id="21285"/>
      <w:r>
        <w:rPr>
          <w:rFonts w:hint="cs"/>
          <w:rtl/>
        </w:rPr>
        <w:t xml:space="preserve">סאטירה או זו </w:t>
      </w:r>
      <w:r>
        <w:rPr>
          <w:rtl/>
        </w:rPr>
        <w:t>סטירה בפרצופם של כל כך הרבה יהודים</w:t>
      </w:r>
      <w:r>
        <w:rPr>
          <w:rFonts w:hint="cs"/>
          <w:rtl/>
        </w:rPr>
        <w:t xml:space="preserve"> בעולם? </w:t>
      </w:r>
      <w:bookmarkStart w:id="21286" w:name="_ETM_Q47_251784"/>
      <w:bookmarkStart w:id="21287" w:name="_ETM_Q47_251877"/>
      <w:bookmarkEnd w:id="21286"/>
      <w:bookmarkEnd w:id="21287"/>
      <w:r>
        <w:rPr>
          <w:rtl/>
        </w:rPr>
        <w:t>מותר לצחוק</w:t>
      </w:r>
      <w:r>
        <w:rPr>
          <w:rFonts w:hint="cs"/>
          <w:rtl/>
        </w:rPr>
        <w:t>,</w:t>
      </w:r>
      <w:r>
        <w:rPr>
          <w:rtl/>
        </w:rPr>
        <w:t xml:space="preserve"> מותר להתבדח</w:t>
      </w:r>
      <w:r w:rsidR="00E96B4D">
        <w:rPr>
          <w:rFonts w:hint="cs"/>
          <w:rtl/>
        </w:rPr>
        <w:t>.</w:t>
      </w:r>
      <w:r>
        <w:rPr>
          <w:rtl/>
        </w:rPr>
        <w:t xml:space="preserve"> זה טוב</w:t>
      </w:r>
      <w:r w:rsidR="00E96B4D">
        <w:rPr>
          <w:rFonts w:hint="cs"/>
          <w:rtl/>
        </w:rPr>
        <w:t>,</w:t>
      </w:r>
      <w:r>
        <w:rPr>
          <w:rFonts w:hint="cs"/>
          <w:rtl/>
        </w:rPr>
        <w:t xml:space="preserve"> זה </w:t>
      </w:r>
      <w:bookmarkStart w:id="21288" w:name="_ETM_Q47_253969"/>
      <w:bookmarkEnd w:id="21288"/>
      <w:r>
        <w:rPr>
          <w:rFonts w:hint="cs"/>
          <w:rtl/>
        </w:rPr>
        <w:t>גם בריא</w:t>
      </w:r>
      <w:r>
        <w:rPr>
          <w:rtl/>
        </w:rPr>
        <w:t xml:space="preserve"> </w:t>
      </w:r>
      <w:r w:rsidR="00E96B4D">
        <w:rPr>
          <w:rFonts w:hint="cs"/>
          <w:rtl/>
        </w:rPr>
        <w:t xml:space="preserve">– </w:t>
      </w:r>
      <w:r>
        <w:rPr>
          <w:rtl/>
        </w:rPr>
        <w:t>ההומור בריא לבריאות</w:t>
      </w:r>
      <w:r>
        <w:rPr>
          <w:rFonts w:hint="cs"/>
          <w:rtl/>
        </w:rPr>
        <w:t>.</w:t>
      </w:r>
      <w:r>
        <w:rPr>
          <w:rtl/>
        </w:rPr>
        <w:t xml:space="preserve"> אבל </w:t>
      </w:r>
      <w:r>
        <w:rPr>
          <w:rFonts w:hint="cs"/>
          <w:rtl/>
        </w:rPr>
        <w:t xml:space="preserve">על מה צוחקים? </w:t>
      </w:r>
      <w:r>
        <w:rPr>
          <w:rtl/>
        </w:rPr>
        <w:t>מישהו מהשחקנים או מחברי</w:t>
      </w:r>
      <w:r>
        <w:rPr>
          <w:rFonts w:hint="cs"/>
          <w:rtl/>
        </w:rPr>
        <w:t xml:space="preserve"> הכנסת</w:t>
      </w:r>
      <w:r>
        <w:rPr>
          <w:rtl/>
        </w:rPr>
        <w:t xml:space="preserve"> היושבים כאן באולם הי</w:t>
      </w:r>
      <w:r>
        <w:rPr>
          <w:rFonts w:hint="cs"/>
          <w:rtl/>
        </w:rPr>
        <w:t xml:space="preserve">ו מסכימים שיכנו </w:t>
      </w:r>
      <w:bookmarkStart w:id="21289" w:name="_ETM_Q47_264891"/>
      <w:bookmarkEnd w:id="21289"/>
      <w:r>
        <w:rPr>
          <w:rFonts w:hint="cs"/>
          <w:rtl/>
        </w:rPr>
        <w:t xml:space="preserve">את </w:t>
      </w:r>
      <w:proofErr w:type="spellStart"/>
      <w:r>
        <w:rPr>
          <w:rFonts w:hint="cs"/>
          <w:rtl/>
        </w:rPr>
        <w:t>אימו</w:t>
      </w:r>
      <w:proofErr w:type="spellEnd"/>
      <w:r>
        <w:rPr>
          <w:rFonts w:hint="cs"/>
          <w:rtl/>
        </w:rPr>
        <w:t xml:space="preserve"> ויציגו אותה כפי </w:t>
      </w:r>
      <w:r>
        <w:rPr>
          <w:rtl/>
        </w:rPr>
        <w:t xml:space="preserve">שהציגו את אסתר המלכה </w:t>
      </w:r>
      <w:r>
        <w:rPr>
          <w:rFonts w:hint="cs"/>
          <w:rtl/>
        </w:rPr>
        <w:t>ב</w:t>
      </w:r>
      <w:r>
        <w:rPr>
          <w:rtl/>
        </w:rPr>
        <w:t>ביטויים הנוראיים שהיו שם?</w:t>
      </w:r>
      <w:r>
        <w:rPr>
          <w:rFonts w:hint="cs"/>
          <w:rtl/>
        </w:rPr>
        <w:t xml:space="preserve"> </w:t>
      </w:r>
      <w:r>
        <w:rPr>
          <w:rtl/>
        </w:rPr>
        <w:t>וכי אסתר המלכה פחות מא</w:t>
      </w:r>
      <w:r>
        <w:rPr>
          <w:rFonts w:hint="cs"/>
          <w:rtl/>
        </w:rPr>
        <w:t>י</w:t>
      </w:r>
      <w:r>
        <w:rPr>
          <w:rtl/>
        </w:rPr>
        <w:t>מא של</w:t>
      </w:r>
      <w:r>
        <w:rPr>
          <w:rFonts w:hint="cs"/>
          <w:rtl/>
        </w:rPr>
        <w:t>י</w:t>
      </w:r>
      <w:r>
        <w:rPr>
          <w:rtl/>
        </w:rPr>
        <w:t>?</w:t>
      </w:r>
      <w:r>
        <w:rPr>
          <w:rFonts w:hint="cs"/>
          <w:rtl/>
        </w:rPr>
        <w:t xml:space="preserve"> משה רבנו פחות </w:t>
      </w:r>
      <w:bookmarkStart w:id="21290" w:name="_ETM_Q47_280736"/>
      <w:bookmarkEnd w:id="21290"/>
      <w:r>
        <w:rPr>
          <w:rFonts w:hint="cs"/>
          <w:rtl/>
        </w:rPr>
        <w:t>מאבא שלי?</w:t>
      </w:r>
      <w:bookmarkStart w:id="21291" w:name="_ETM_Q47_282608"/>
      <w:bookmarkEnd w:id="21291"/>
    </w:p>
    <w:p w:rsidR="006070F0" w:rsidRDefault="006070F0" w:rsidP="002929A7">
      <w:pPr>
        <w:rPr>
          <w:rtl/>
        </w:rPr>
      </w:pPr>
      <w:bookmarkStart w:id="21292" w:name="_ETM_Q47_282710"/>
      <w:bookmarkEnd w:id="21292"/>
    </w:p>
    <w:p w:rsidR="006070F0" w:rsidRDefault="006070F0" w:rsidP="00E96B4D">
      <w:pPr>
        <w:rPr>
          <w:rtl/>
        </w:rPr>
      </w:pPr>
      <w:r>
        <w:rPr>
          <w:rtl/>
        </w:rPr>
        <w:t>כדאי לחדד כאן</w:t>
      </w:r>
      <w:r>
        <w:rPr>
          <w:rFonts w:hint="cs"/>
          <w:rtl/>
        </w:rPr>
        <w:t>,</w:t>
      </w:r>
      <w:r>
        <w:rPr>
          <w:rtl/>
        </w:rPr>
        <w:t xml:space="preserve"> מעל במה מכובדת זו, </w:t>
      </w:r>
      <w:r w:rsidR="00E96B4D">
        <w:rPr>
          <w:rFonts w:hint="cs"/>
          <w:rtl/>
        </w:rPr>
        <w:t>ו</w:t>
      </w:r>
      <w:r>
        <w:rPr>
          <w:rFonts w:hint="cs"/>
          <w:rtl/>
        </w:rPr>
        <w:t xml:space="preserve">אני רוצה </w:t>
      </w:r>
      <w:r>
        <w:rPr>
          <w:rtl/>
        </w:rPr>
        <w:t>ציין בפניכם כי חוק העונשין במדינה קובע</w:t>
      </w:r>
      <w:r>
        <w:rPr>
          <w:rFonts w:hint="cs"/>
          <w:rtl/>
        </w:rPr>
        <w:t xml:space="preserve"> </w:t>
      </w:r>
      <w:r w:rsidR="00E96B4D">
        <w:rPr>
          <w:rFonts w:hint="cs"/>
          <w:rtl/>
        </w:rPr>
        <w:t xml:space="preserve">כי </w:t>
      </w:r>
      <w:r w:rsidRPr="00977F58">
        <w:rPr>
          <w:rtl/>
        </w:rPr>
        <w:t xml:space="preserve">פגיעה ברגשי דת </w:t>
      </w:r>
      <w:r w:rsidR="00E96B4D">
        <w:rPr>
          <w:rFonts w:hint="cs"/>
          <w:rtl/>
        </w:rPr>
        <w:t xml:space="preserve">– </w:t>
      </w:r>
      <w:r w:rsidRPr="00977F58">
        <w:rPr>
          <w:rtl/>
        </w:rPr>
        <w:t xml:space="preserve">(תיקון מס' 23) </w:t>
      </w:r>
      <w:proofErr w:type="spellStart"/>
      <w:r>
        <w:rPr>
          <w:rFonts w:hint="cs"/>
          <w:rtl/>
        </w:rPr>
        <w:t>ה</w:t>
      </w:r>
      <w:r w:rsidRPr="00977F58">
        <w:rPr>
          <w:rtl/>
        </w:rPr>
        <w:t>תשמ"ח</w:t>
      </w:r>
      <w:proofErr w:type="spellEnd"/>
      <w:r w:rsidR="00E96B4D">
        <w:rPr>
          <w:rFonts w:hint="cs"/>
          <w:rtl/>
        </w:rPr>
        <w:t>–</w:t>
      </w:r>
      <w:r w:rsidRPr="00977F58">
        <w:rPr>
          <w:rtl/>
        </w:rPr>
        <w:t>1988</w:t>
      </w:r>
      <w:bookmarkStart w:id="21293" w:name="_ETM_Q47_297349"/>
      <w:bookmarkEnd w:id="21293"/>
      <w:r w:rsidRPr="00977F58">
        <w:rPr>
          <w:rFonts w:hint="cs"/>
          <w:rtl/>
        </w:rPr>
        <w:t xml:space="preserve"> </w:t>
      </w:r>
      <w:r w:rsidR="00E96B4D">
        <w:rPr>
          <w:rFonts w:hint="eastAsia"/>
          <w:rtl/>
        </w:rPr>
        <w:t>–</w:t>
      </w:r>
      <w:r w:rsidR="00E96B4D">
        <w:rPr>
          <w:rFonts w:hint="cs"/>
          <w:rtl/>
        </w:rPr>
        <w:t xml:space="preserve"> </w:t>
      </w:r>
      <w:r>
        <w:rPr>
          <w:rFonts w:hint="cs"/>
          <w:rtl/>
        </w:rPr>
        <w:t>ב</w:t>
      </w:r>
      <w:r w:rsidRPr="00977F58">
        <w:rPr>
          <w:rFonts w:hint="cs"/>
          <w:rtl/>
        </w:rPr>
        <w:t xml:space="preserve">סעיף </w:t>
      </w:r>
      <w:r w:rsidRPr="00977F58">
        <w:rPr>
          <w:rtl/>
        </w:rPr>
        <w:t>173</w:t>
      </w:r>
      <w:r w:rsidRPr="00977F58">
        <w:rPr>
          <w:rFonts w:hint="cs"/>
          <w:rtl/>
        </w:rPr>
        <w:t xml:space="preserve"> </w:t>
      </w:r>
      <w:r>
        <w:rPr>
          <w:rFonts w:hint="cs"/>
          <w:rtl/>
        </w:rPr>
        <w:t xml:space="preserve">הוא </w:t>
      </w:r>
      <w:r w:rsidRPr="00977F58">
        <w:rPr>
          <w:rFonts w:hint="cs"/>
          <w:rtl/>
        </w:rPr>
        <w:t>אומר כדלהלן:</w:t>
      </w:r>
      <w:r>
        <w:rPr>
          <w:rtl/>
        </w:rPr>
        <w:t xml:space="preserve"> </w:t>
      </w:r>
      <w:r w:rsidR="00E96B4D">
        <w:rPr>
          <w:rFonts w:hint="cs"/>
          <w:rtl/>
        </w:rPr>
        <w:t>"</w:t>
      </w:r>
      <w:r>
        <w:rPr>
          <w:rtl/>
        </w:rPr>
        <w:t>העושה אחת מאלה, דינו</w:t>
      </w:r>
      <w:r>
        <w:rPr>
          <w:rFonts w:hint="cs"/>
          <w:rtl/>
        </w:rPr>
        <w:t xml:space="preserve"> </w:t>
      </w:r>
      <w:r w:rsidR="00E96B4D">
        <w:rPr>
          <w:rFonts w:hint="cs"/>
          <w:rtl/>
        </w:rPr>
        <w:t xml:space="preserve">– </w:t>
      </w:r>
      <w:r>
        <w:rPr>
          <w:rtl/>
        </w:rPr>
        <w:t>מאסר שנה אחת</w:t>
      </w:r>
      <w:r w:rsidR="00E96B4D">
        <w:rPr>
          <w:rFonts w:hint="cs"/>
          <w:rtl/>
        </w:rPr>
        <w:t>:</w:t>
      </w:r>
      <w:r>
        <w:rPr>
          <w:rFonts w:hint="cs"/>
          <w:rtl/>
        </w:rPr>
        <w:t xml:space="preserve"> (1) </w:t>
      </w:r>
      <w:r>
        <w:rPr>
          <w:rtl/>
        </w:rPr>
        <w:t>מפרסם פרסום שיש בו כדי לפגוע פגיעה גסה באמונתם או ברגשותיהם הדתיים של אחרים;</w:t>
      </w:r>
      <w:r>
        <w:rPr>
          <w:rFonts w:hint="cs"/>
          <w:rtl/>
        </w:rPr>
        <w:t xml:space="preserve"> </w:t>
      </w:r>
      <w:bookmarkStart w:id="21294" w:name="_ETM_Q47_322066"/>
      <w:bookmarkEnd w:id="21294"/>
      <w:r>
        <w:rPr>
          <w:rtl/>
        </w:rPr>
        <w:t>(2)</w:t>
      </w:r>
      <w:r>
        <w:rPr>
          <w:rFonts w:hint="cs"/>
          <w:rtl/>
        </w:rPr>
        <w:t xml:space="preserve"> </w:t>
      </w:r>
      <w:r>
        <w:rPr>
          <w:rtl/>
        </w:rPr>
        <w:t>משמיע במקום ציבורי ובתחום שמיעתו של פלוני מ</w:t>
      </w:r>
      <w:r w:rsidR="00E96B4D">
        <w:rPr>
          <w:rFonts w:hint="cs"/>
          <w:rtl/>
        </w:rPr>
        <w:t>י</w:t>
      </w:r>
      <w:r>
        <w:rPr>
          <w:rtl/>
        </w:rPr>
        <w:t>לה או קול שיש בהם כדי לפגוע פגיעה גסה באמונתו או ברגשותיו הדתיים</w:t>
      </w:r>
      <w:r w:rsidR="00E96B4D">
        <w:rPr>
          <w:rFonts w:hint="cs"/>
          <w:rtl/>
        </w:rPr>
        <w:t>"</w:t>
      </w:r>
      <w:r>
        <w:rPr>
          <w:rtl/>
        </w:rPr>
        <w:t>.</w:t>
      </w:r>
      <w:bookmarkStart w:id="21295" w:name="_ETM_Q47_329042"/>
      <w:bookmarkEnd w:id="21295"/>
    </w:p>
    <w:p w:rsidR="006070F0" w:rsidRDefault="006070F0" w:rsidP="002929A7">
      <w:pPr>
        <w:rPr>
          <w:rtl/>
        </w:rPr>
      </w:pPr>
      <w:bookmarkStart w:id="21296" w:name="_ETM_Q47_329117"/>
      <w:bookmarkEnd w:id="21296"/>
    </w:p>
    <w:p w:rsidR="006070F0" w:rsidRDefault="006070F0" w:rsidP="00E96B4D">
      <w:pPr>
        <w:rPr>
          <w:rtl/>
        </w:rPr>
      </w:pPr>
      <w:r>
        <w:rPr>
          <w:rFonts w:hint="cs"/>
          <w:rtl/>
        </w:rPr>
        <w:t xml:space="preserve">חברים, </w:t>
      </w:r>
      <w:r>
        <w:rPr>
          <w:rtl/>
        </w:rPr>
        <w:t>מדובר בערוץ שממומן מכספי המ</w:t>
      </w:r>
      <w:r>
        <w:rPr>
          <w:rFonts w:hint="cs"/>
          <w:rtl/>
        </w:rPr>
        <w:t>י</w:t>
      </w:r>
      <w:r>
        <w:rPr>
          <w:rtl/>
        </w:rPr>
        <w:t>סים שלנו, מתוך התקציב השנתי של תאגיד השידור</w:t>
      </w:r>
      <w:r>
        <w:rPr>
          <w:rFonts w:hint="cs"/>
          <w:rtl/>
        </w:rPr>
        <w:t>,</w:t>
      </w:r>
      <w:r>
        <w:rPr>
          <w:rtl/>
        </w:rPr>
        <w:t xml:space="preserve"> שעומד על סך 747 מיליון שקלים, </w:t>
      </w:r>
      <w:r w:rsidR="00E96B4D">
        <w:rPr>
          <w:rFonts w:hint="cs"/>
          <w:rtl/>
        </w:rPr>
        <w:t>ו</w:t>
      </w:r>
      <w:r>
        <w:rPr>
          <w:rFonts w:hint="cs"/>
          <w:rtl/>
        </w:rPr>
        <w:t>מהם</w:t>
      </w:r>
      <w:r>
        <w:rPr>
          <w:rtl/>
        </w:rPr>
        <w:t xml:space="preserve"> 650 מיליון שקלים</w:t>
      </w:r>
      <w:r w:rsidR="00E96B4D">
        <w:rPr>
          <w:rFonts w:hint="cs"/>
          <w:rtl/>
        </w:rPr>
        <w:t>,</w:t>
      </w:r>
      <w:r>
        <w:rPr>
          <w:rtl/>
        </w:rPr>
        <w:t xml:space="preserve"> כלומר</w:t>
      </w:r>
      <w:r>
        <w:rPr>
          <w:rFonts w:hint="cs"/>
          <w:rtl/>
        </w:rPr>
        <w:t>,</w:t>
      </w:r>
      <w:r>
        <w:rPr>
          <w:rtl/>
        </w:rPr>
        <w:t xml:space="preserve"> כמעט כל</w:t>
      </w:r>
      <w:r>
        <w:rPr>
          <w:rFonts w:hint="cs"/>
          <w:rtl/>
        </w:rPr>
        <w:t>ל התקציב</w:t>
      </w:r>
      <w:r w:rsidR="00E96B4D">
        <w:rPr>
          <w:rFonts w:hint="cs"/>
          <w:rtl/>
        </w:rPr>
        <w:t>,</w:t>
      </w:r>
      <w:r>
        <w:rPr>
          <w:rtl/>
        </w:rPr>
        <w:t xml:space="preserve"> מגיע ממשרד התחבורה</w:t>
      </w:r>
      <w:r>
        <w:rPr>
          <w:rFonts w:hint="cs"/>
          <w:rtl/>
        </w:rPr>
        <w:t xml:space="preserve">. </w:t>
      </w:r>
      <w:r>
        <w:rPr>
          <w:rtl/>
        </w:rPr>
        <w:t>ואם תשאלו מה הקשר בין תחבורה לתקשורת</w:t>
      </w:r>
      <w:r>
        <w:rPr>
          <w:rFonts w:hint="cs"/>
          <w:rtl/>
        </w:rPr>
        <w:t xml:space="preserve"> </w:t>
      </w:r>
      <w:r w:rsidR="00E96B4D">
        <w:rPr>
          <w:rFonts w:hint="eastAsia"/>
          <w:rtl/>
        </w:rPr>
        <w:t xml:space="preserve">– </w:t>
      </w:r>
      <w:r>
        <w:rPr>
          <w:rtl/>
        </w:rPr>
        <w:t>פשוט מצאו דרך פשוטה לממן את תאגיד השידור באמצעות מס ישיר מהאזרחים שישלמו בכל שנה לתאגיד השידור</w:t>
      </w:r>
      <w:r w:rsidR="00E96B4D">
        <w:rPr>
          <w:rFonts w:hint="cs"/>
          <w:rtl/>
        </w:rPr>
        <w:t>,</w:t>
      </w:r>
      <w:r>
        <w:rPr>
          <w:rtl/>
        </w:rPr>
        <w:t xml:space="preserve"> בין </w:t>
      </w:r>
      <w:r w:rsidR="00E96B4D">
        <w:rPr>
          <w:rFonts w:hint="cs"/>
          <w:rtl/>
        </w:rPr>
        <w:t>ש</w:t>
      </w:r>
      <w:r>
        <w:rPr>
          <w:rFonts w:hint="cs"/>
          <w:rtl/>
        </w:rPr>
        <w:t>נ</w:t>
      </w:r>
      <w:r>
        <w:rPr>
          <w:rtl/>
        </w:rPr>
        <w:t>רצ</w:t>
      </w:r>
      <w:r>
        <w:rPr>
          <w:rFonts w:hint="cs"/>
          <w:rtl/>
        </w:rPr>
        <w:t>ה</w:t>
      </w:r>
      <w:r>
        <w:rPr>
          <w:rtl/>
        </w:rPr>
        <w:t xml:space="preserve"> ובין </w:t>
      </w:r>
      <w:r w:rsidR="00E96B4D">
        <w:rPr>
          <w:rFonts w:hint="cs"/>
          <w:rtl/>
        </w:rPr>
        <w:t>ש</w:t>
      </w:r>
      <w:r>
        <w:rPr>
          <w:rtl/>
        </w:rPr>
        <w:t>לא</w:t>
      </w:r>
      <w:r w:rsidR="00E96B4D">
        <w:rPr>
          <w:rFonts w:hint="cs"/>
          <w:rtl/>
        </w:rPr>
        <w:t>,</w:t>
      </w:r>
      <w:r>
        <w:rPr>
          <w:rtl/>
        </w:rPr>
        <w:t xml:space="preserve"> כאשר הם מחדשים את רישיון הרכב.</w:t>
      </w:r>
      <w:r>
        <w:rPr>
          <w:rFonts w:hint="cs"/>
          <w:rtl/>
        </w:rPr>
        <w:t xml:space="preserve"> </w:t>
      </w:r>
      <w:r>
        <w:rPr>
          <w:rtl/>
        </w:rPr>
        <w:t>סכום האגרה לתשלום מחושב</w:t>
      </w:r>
      <w:r>
        <w:rPr>
          <w:rFonts w:hint="cs"/>
          <w:rtl/>
        </w:rPr>
        <w:t>,</w:t>
      </w:r>
      <w:r>
        <w:rPr>
          <w:rtl/>
        </w:rPr>
        <w:t xml:space="preserve"> על פי הכתוב</w:t>
      </w:r>
      <w:r>
        <w:rPr>
          <w:rFonts w:hint="cs"/>
          <w:rtl/>
        </w:rPr>
        <w:t>,</w:t>
      </w:r>
      <w:r>
        <w:rPr>
          <w:rtl/>
        </w:rPr>
        <w:t xml:space="preserve"> בשורה התואמת לקבוצה </w:t>
      </w:r>
      <w:r>
        <w:rPr>
          <w:rFonts w:hint="cs"/>
          <w:rtl/>
        </w:rPr>
        <w:t>ש</w:t>
      </w:r>
      <w:r>
        <w:rPr>
          <w:rtl/>
        </w:rPr>
        <w:t xml:space="preserve">אליה משתייך כלי הרכב. לסכום הזה יש להוסיף את התשלום הנוסף </w:t>
      </w:r>
      <w:r>
        <w:rPr>
          <w:rFonts w:hint="cs"/>
          <w:rtl/>
        </w:rPr>
        <w:t>ב</w:t>
      </w:r>
      <w:r>
        <w:rPr>
          <w:rtl/>
        </w:rPr>
        <w:t>עבור תאגיד השידור הישראלי בסך 156</w:t>
      </w:r>
      <w:r>
        <w:rPr>
          <w:rFonts w:hint="cs"/>
          <w:rtl/>
        </w:rPr>
        <w:t xml:space="preserve"> </w:t>
      </w:r>
      <w:r>
        <w:rPr>
          <w:rtl/>
        </w:rPr>
        <w:t>שקלים</w:t>
      </w:r>
      <w:r>
        <w:rPr>
          <w:rFonts w:hint="cs"/>
          <w:rtl/>
        </w:rPr>
        <w:t>.</w:t>
      </w:r>
      <w:r>
        <w:rPr>
          <w:rtl/>
        </w:rPr>
        <w:t xml:space="preserve"> תעשו חישוב פשוט</w:t>
      </w:r>
      <w:r w:rsidR="00E96B4D">
        <w:rPr>
          <w:rFonts w:hint="cs"/>
          <w:rtl/>
        </w:rPr>
        <w:t>:</w:t>
      </w:r>
      <w:r>
        <w:rPr>
          <w:rtl/>
        </w:rPr>
        <w:t xml:space="preserve"> לפי נתוני הלשכה המרכזית לסטטיסטיקה</w:t>
      </w:r>
      <w:r w:rsidR="00E96B4D">
        <w:rPr>
          <w:rFonts w:hint="cs"/>
          <w:rtl/>
        </w:rPr>
        <w:t>,</w:t>
      </w:r>
      <w:r>
        <w:rPr>
          <w:rtl/>
        </w:rPr>
        <w:t xml:space="preserve"> בסוף שנת 2019 יש בישראל </w:t>
      </w:r>
      <w:r>
        <w:rPr>
          <w:rFonts w:hint="cs"/>
          <w:rtl/>
        </w:rPr>
        <w:t>כ-3,600,600</w:t>
      </w:r>
      <w:r>
        <w:rPr>
          <w:rtl/>
        </w:rPr>
        <w:t xml:space="preserve"> כלי רכב מנועיים</w:t>
      </w:r>
      <w:r>
        <w:rPr>
          <w:rFonts w:hint="cs"/>
          <w:rtl/>
        </w:rPr>
        <w:t>.</w:t>
      </w:r>
      <w:r>
        <w:rPr>
          <w:rtl/>
        </w:rPr>
        <w:t xml:space="preserve"> ניקח את המספר הזה</w:t>
      </w:r>
      <w:r>
        <w:rPr>
          <w:rFonts w:hint="cs"/>
          <w:rtl/>
        </w:rPr>
        <w:t>,</w:t>
      </w:r>
      <w:r>
        <w:rPr>
          <w:rtl/>
        </w:rPr>
        <w:t xml:space="preserve"> נכפיל אותו ב 156</w:t>
      </w:r>
      <w:r>
        <w:rPr>
          <w:rFonts w:hint="cs"/>
          <w:rtl/>
        </w:rPr>
        <w:t xml:space="preserve"> </w:t>
      </w:r>
      <w:bookmarkStart w:id="21297" w:name="_ETM_Q47_401650"/>
      <w:bookmarkEnd w:id="21297"/>
      <w:r w:rsidR="00E96B4D">
        <w:rPr>
          <w:rFonts w:hint="eastAsia"/>
          <w:rtl/>
        </w:rPr>
        <w:t xml:space="preserve">– </w:t>
      </w:r>
      <w:r>
        <w:rPr>
          <w:rFonts w:hint="cs"/>
          <w:rtl/>
        </w:rPr>
        <w:t xml:space="preserve">נגיע לסכום של 561 מיליון שקלים </w:t>
      </w:r>
      <w:r>
        <w:rPr>
          <w:rtl/>
        </w:rPr>
        <w:t>המשולמים על ידי כולנו לתאגיד השידור הישראלי.</w:t>
      </w:r>
    </w:p>
    <w:p w:rsidR="006070F0" w:rsidRDefault="006070F0" w:rsidP="002929A7">
      <w:pPr>
        <w:rPr>
          <w:rtl/>
        </w:rPr>
      </w:pPr>
    </w:p>
    <w:p w:rsidR="006070F0" w:rsidRDefault="006070F0" w:rsidP="00E96B4D">
      <w:pPr>
        <w:rPr>
          <w:rtl/>
        </w:rPr>
      </w:pPr>
      <w:r>
        <w:rPr>
          <w:rtl/>
        </w:rPr>
        <w:t>אנחנו מבינים מה קו</w:t>
      </w:r>
      <w:r>
        <w:rPr>
          <w:rFonts w:hint="cs"/>
          <w:rtl/>
        </w:rPr>
        <w:t>רה</w:t>
      </w:r>
      <w:r>
        <w:rPr>
          <w:rtl/>
        </w:rPr>
        <w:t xml:space="preserve"> כאן? לא מדובר במס רגיל שמנוו</w:t>
      </w:r>
      <w:r>
        <w:rPr>
          <w:rFonts w:hint="cs"/>
          <w:rtl/>
        </w:rPr>
        <w:t>ט</w:t>
      </w:r>
      <w:r>
        <w:rPr>
          <w:rtl/>
        </w:rPr>
        <w:t xml:space="preserve"> גם לביטחון המדינה או לתשתיות של עובדי המדינה שמשרתים את האזרחים</w:t>
      </w:r>
      <w:r w:rsidR="00E96B4D">
        <w:rPr>
          <w:rFonts w:hint="cs"/>
          <w:rtl/>
        </w:rPr>
        <w:t>.</w:t>
      </w:r>
      <w:r>
        <w:rPr>
          <w:rtl/>
        </w:rPr>
        <w:t xml:space="preserve"> מדובר</w:t>
      </w:r>
      <w:r>
        <w:rPr>
          <w:rFonts w:hint="cs"/>
          <w:rtl/>
        </w:rPr>
        <w:t>,</w:t>
      </w:r>
      <w:r>
        <w:rPr>
          <w:rtl/>
        </w:rPr>
        <w:t xml:space="preserve"> למרבה האבסורד</w:t>
      </w:r>
      <w:r>
        <w:rPr>
          <w:rFonts w:hint="cs"/>
          <w:rtl/>
        </w:rPr>
        <w:t>,</w:t>
      </w:r>
      <w:r>
        <w:rPr>
          <w:rtl/>
        </w:rPr>
        <w:t xml:space="preserve"> בכסף שהמדינה מחייבת אותנו</w:t>
      </w:r>
      <w:r>
        <w:rPr>
          <w:rFonts w:hint="cs"/>
          <w:rtl/>
        </w:rPr>
        <w:t>, בעלי הרכבים,</w:t>
      </w:r>
      <w:r>
        <w:rPr>
          <w:rtl/>
        </w:rPr>
        <w:t xml:space="preserve"> לשלם לאנשים שמייצרים תוכן שפוגע בנו.</w:t>
      </w:r>
      <w:bookmarkStart w:id="21298" w:name="_ETM_Q47_425757"/>
      <w:bookmarkStart w:id="21299" w:name="_ETM_Q47_425850"/>
      <w:bookmarkEnd w:id="21298"/>
      <w:bookmarkEnd w:id="21299"/>
      <w:r>
        <w:rPr>
          <w:rFonts w:hint="cs"/>
          <w:rtl/>
        </w:rPr>
        <w:t xml:space="preserve"> </w:t>
      </w:r>
      <w:r>
        <w:rPr>
          <w:rtl/>
        </w:rPr>
        <w:t>היעלה על הדעת דבר כזה</w:t>
      </w:r>
      <w:r>
        <w:rPr>
          <w:rFonts w:hint="cs"/>
          <w:rtl/>
        </w:rPr>
        <w:t>?</w:t>
      </w:r>
    </w:p>
    <w:p w:rsidR="006070F0" w:rsidRDefault="006070F0" w:rsidP="002929A7">
      <w:pPr>
        <w:rPr>
          <w:rtl/>
        </w:rPr>
      </w:pPr>
      <w:bookmarkStart w:id="21300" w:name="_ETM_Q47_435788"/>
      <w:bookmarkStart w:id="21301" w:name="_ETM_Q47_435866"/>
      <w:bookmarkEnd w:id="21300"/>
      <w:bookmarkEnd w:id="21301"/>
    </w:p>
    <w:p w:rsidR="006070F0" w:rsidRDefault="006070F0" w:rsidP="00E96B4D">
      <w:pPr>
        <w:rPr>
          <w:rtl/>
        </w:rPr>
      </w:pPr>
      <w:r>
        <w:rPr>
          <w:rtl/>
        </w:rPr>
        <w:t xml:space="preserve">אני לא נכנס לשאלה אם עוגת התקציב מתחלקת בנושאי תוכניות שמעניינות את הציבור </w:t>
      </w:r>
      <w:r>
        <w:rPr>
          <w:rFonts w:hint="cs"/>
          <w:rtl/>
        </w:rPr>
        <w:t>ש</w:t>
      </w:r>
      <w:r>
        <w:rPr>
          <w:rtl/>
        </w:rPr>
        <w:t xml:space="preserve">אהובות עליו, וכך גם המשכורות למנהלים ולעובדים </w:t>
      </w:r>
      <w:r w:rsidR="00E96B4D">
        <w:rPr>
          <w:rFonts w:hint="cs"/>
          <w:rtl/>
        </w:rPr>
        <w:t xml:space="preserve">– </w:t>
      </w:r>
      <w:r>
        <w:rPr>
          <w:rtl/>
        </w:rPr>
        <w:t>האם כל זה נעשה לפי יחס ישיר</w:t>
      </w:r>
      <w:r>
        <w:rPr>
          <w:rFonts w:hint="cs"/>
          <w:rtl/>
        </w:rPr>
        <w:t xml:space="preserve"> </w:t>
      </w:r>
      <w:bookmarkStart w:id="21302" w:name="_ETM_Q47_448374"/>
      <w:bookmarkEnd w:id="21302"/>
      <w:r>
        <w:rPr>
          <w:rFonts w:hint="cs"/>
          <w:rtl/>
        </w:rPr>
        <w:t>ויחס</w:t>
      </w:r>
      <w:r>
        <w:rPr>
          <w:rtl/>
        </w:rPr>
        <w:t xml:space="preserve"> המשלמים</w:t>
      </w:r>
      <w:r w:rsidR="00E96B4D">
        <w:rPr>
          <w:rFonts w:hint="cs"/>
          <w:rtl/>
        </w:rPr>
        <w:t>;</w:t>
      </w:r>
      <w:r>
        <w:rPr>
          <w:rtl/>
        </w:rPr>
        <w:t xml:space="preserve"> כמה מהעובדים ומקבלי ההחלטות שלהם הם יוצאי אתיופיה</w:t>
      </w:r>
      <w:r w:rsidR="00E96B4D">
        <w:rPr>
          <w:rFonts w:hint="cs"/>
          <w:rtl/>
        </w:rPr>
        <w:t>,</w:t>
      </w:r>
      <w:r>
        <w:rPr>
          <w:rtl/>
        </w:rPr>
        <w:t xml:space="preserve"> חרדים</w:t>
      </w:r>
      <w:r w:rsidR="00E96B4D">
        <w:rPr>
          <w:rFonts w:hint="cs"/>
          <w:rtl/>
        </w:rPr>
        <w:t>,</w:t>
      </w:r>
      <w:r>
        <w:rPr>
          <w:rtl/>
        </w:rPr>
        <w:t xml:space="preserve"> ספרדים</w:t>
      </w:r>
      <w:r w:rsidR="00E96B4D">
        <w:rPr>
          <w:rFonts w:hint="cs"/>
          <w:rtl/>
        </w:rPr>
        <w:t>,</w:t>
      </w:r>
      <w:r>
        <w:rPr>
          <w:rFonts w:hint="cs"/>
          <w:rtl/>
        </w:rPr>
        <w:t xml:space="preserve"> ערבים</w:t>
      </w:r>
      <w:r w:rsidR="00E96B4D">
        <w:rPr>
          <w:rFonts w:hint="cs"/>
          <w:rtl/>
        </w:rPr>
        <w:t>.</w:t>
      </w:r>
      <w:bookmarkStart w:id="21303" w:name="_ETM_Q47_458900"/>
      <w:bookmarkStart w:id="21304" w:name="_ETM_Q47_458957"/>
      <w:bookmarkEnd w:id="21303"/>
      <w:bookmarkEnd w:id="21304"/>
      <w:r>
        <w:rPr>
          <w:rFonts w:hint="cs"/>
          <w:rtl/>
        </w:rPr>
        <w:t xml:space="preserve"> חברים, </w:t>
      </w:r>
      <w:r>
        <w:rPr>
          <w:rtl/>
        </w:rPr>
        <w:t>נעזוב את כל זה</w:t>
      </w:r>
      <w:r>
        <w:rPr>
          <w:rFonts w:hint="cs"/>
          <w:rtl/>
        </w:rPr>
        <w:t>.</w:t>
      </w:r>
      <w:r>
        <w:rPr>
          <w:rtl/>
        </w:rPr>
        <w:t xml:space="preserve"> אני מדבר רק על הפגיעה ברגשות העם שמממן את הדבר הזה</w:t>
      </w:r>
      <w:r>
        <w:rPr>
          <w:rFonts w:hint="cs"/>
          <w:rtl/>
        </w:rPr>
        <w:t>.</w:t>
      </w:r>
      <w:r>
        <w:rPr>
          <w:rtl/>
        </w:rPr>
        <w:t xml:space="preserve"> ושלא יענו את התשובה</w:t>
      </w:r>
      <w:r>
        <w:rPr>
          <w:rFonts w:hint="cs"/>
          <w:rtl/>
        </w:rPr>
        <w:t>:</w:t>
      </w:r>
      <w:r>
        <w:rPr>
          <w:rtl/>
        </w:rPr>
        <w:t xml:space="preserve"> אנחנו רק צוחקים, כי כשבית המשפט גזר שלוש שנות מאסר ושנתיים בפועל על </w:t>
      </w:r>
      <w:proofErr w:type="spellStart"/>
      <w:r>
        <w:rPr>
          <w:rtl/>
        </w:rPr>
        <w:t>טטיאנה</w:t>
      </w:r>
      <w:proofErr w:type="spellEnd"/>
      <w:r>
        <w:rPr>
          <w:rtl/>
        </w:rPr>
        <w:t xml:space="preserve"> </w:t>
      </w:r>
      <w:proofErr w:type="spellStart"/>
      <w:r>
        <w:rPr>
          <w:rtl/>
        </w:rPr>
        <w:t>סוסקין</w:t>
      </w:r>
      <w:proofErr w:type="spellEnd"/>
      <w:r>
        <w:rPr>
          <w:rtl/>
        </w:rPr>
        <w:t xml:space="preserve"> על </w:t>
      </w:r>
      <w:r>
        <w:rPr>
          <w:rFonts w:hint="cs"/>
          <w:rtl/>
        </w:rPr>
        <w:t>כ</w:t>
      </w:r>
      <w:r>
        <w:rPr>
          <w:rtl/>
        </w:rPr>
        <w:t>רוז החזיר המפורסם שפגע ברגשות של המוסלמים, היא לא יכלה לומר</w:t>
      </w:r>
      <w:r>
        <w:rPr>
          <w:rFonts w:hint="cs"/>
          <w:rtl/>
        </w:rPr>
        <w:t>:</w:t>
      </w:r>
      <w:r>
        <w:rPr>
          <w:rtl/>
        </w:rPr>
        <w:t xml:space="preserve"> צחקתי איתם</w:t>
      </w:r>
      <w:r>
        <w:rPr>
          <w:rFonts w:hint="cs"/>
          <w:rtl/>
        </w:rPr>
        <w:t>.</w:t>
      </w:r>
      <w:r>
        <w:rPr>
          <w:rtl/>
        </w:rPr>
        <w:t xml:space="preserve"> לא עושים צחוק מדברים ש</w:t>
      </w:r>
      <w:r>
        <w:rPr>
          <w:rFonts w:hint="cs"/>
          <w:rtl/>
        </w:rPr>
        <w:t xml:space="preserve">מהם </w:t>
      </w:r>
      <w:r>
        <w:rPr>
          <w:rtl/>
        </w:rPr>
        <w:t>אנשים נפגעים. בגלל זה בדיוק קיים החוק.</w:t>
      </w:r>
    </w:p>
    <w:p w:rsidR="006070F0" w:rsidRDefault="006070F0" w:rsidP="002929A7">
      <w:pPr>
        <w:rPr>
          <w:rtl/>
        </w:rPr>
      </w:pPr>
      <w:bookmarkStart w:id="21305" w:name="_ETM_Q47_491328"/>
      <w:bookmarkStart w:id="21306" w:name="_ETM_Q47_491398"/>
      <w:bookmarkEnd w:id="21305"/>
      <w:bookmarkEnd w:id="21306"/>
    </w:p>
    <w:p w:rsidR="006070F0" w:rsidRDefault="006070F0" w:rsidP="00E96B4D">
      <w:pPr>
        <w:rPr>
          <w:rtl/>
        </w:rPr>
      </w:pPr>
      <w:r>
        <w:rPr>
          <w:rtl/>
        </w:rPr>
        <w:t>לאחרונה התפרסם שהכריחו צעירים שרוצים להשתתף בתוכנית מסוימת</w:t>
      </w:r>
      <w:r>
        <w:rPr>
          <w:rFonts w:hint="cs"/>
          <w:rtl/>
        </w:rPr>
        <w:t>:</w:t>
      </w:r>
      <w:r>
        <w:rPr>
          <w:rtl/>
        </w:rPr>
        <w:t xml:space="preserve"> אם אתה רוצה להשתתף בת</w:t>
      </w:r>
      <w:r w:rsidR="00E96B4D">
        <w:rPr>
          <w:rFonts w:hint="cs"/>
          <w:rtl/>
        </w:rPr>
        <w:t>ו</w:t>
      </w:r>
      <w:r>
        <w:rPr>
          <w:rtl/>
        </w:rPr>
        <w:t>כנית</w:t>
      </w:r>
      <w:r>
        <w:rPr>
          <w:rFonts w:hint="cs"/>
          <w:rtl/>
        </w:rPr>
        <w:t>,</w:t>
      </w:r>
      <w:r>
        <w:rPr>
          <w:rtl/>
        </w:rPr>
        <w:t xml:space="preserve"> תאכל עטלף</w:t>
      </w:r>
      <w:r>
        <w:rPr>
          <w:rFonts w:hint="cs"/>
          <w:rtl/>
        </w:rPr>
        <w:t xml:space="preserve"> </w:t>
      </w:r>
      <w:r>
        <w:rPr>
          <w:rFonts w:hint="eastAsia"/>
        </w:rPr>
        <w:t>–</w:t>
      </w:r>
      <w:r>
        <w:rPr>
          <w:rFonts w:hint="cs"/>
          <w:rtl/>
        </w:rPr>
        <w:t xml:space="preserve"> אפרופו קורונה.</w:t>
      </w:r>
      <w:r>
        <w:rPr>
          <w:rtl/>
        </w:rPr>
        <w:t xml:space="preserve"> האם בשביל זה סבא שלו מסר נפש לעלות ל</w:t>
      </w:r>
      <w:r>
        <w:rPr>
          <w:rFonts w:hint="cs"/>
          <w:rtl/>
        </w:rPr>
        <w:t>ישראל</w:t>
      </w:r>
      <w:r w:rsidR="00E96B4D">
        <w:rPr>
          <w:rFonts w:hint="cs"/>
          <w:rtl/>
        </w:rPr>
        <w:t>,</w:t>
      </w:r>
      <w:r>
        <w:rPr>
          <w:rtl/>
        </w:rPr>
        <w:t xml:space="preserve"> הגיעו ממרוקו, מתימן ומפולין</w:t>
      </w:r>
      <w:r w:rsidR="00E96B4D">
        <w:rPr>
          <w:rFonts w:hint="cs"/>
          <w:rtl/>
        </w:rPr>
        <w:t>?</w:t>
      </w:r>
      <w:r>
        <w:rPr>
          <w:rtl/>
        </w:rPr>
        <w:t xml:space="preserve"> האם בשביל זה</w:t>
      </w:r>
      <w:r>
        <w:rPr>
          <w:rFonts w:hint="cs"/>
          <w:rtl/>
        </w:rPr>
        <w:t xml:space="preserve"> אני</w:t>
      </w:r>
      <w:r>
        <w:rPr>
          <w:rtl/>
        </w:rPr>
        <w:t xml:space="preserve"> עליתי מצרפת</w:t>
      </w:r>
      <w:r>
        <w:rPr>
          <w:rFonts w:hint="cs"/>
          <w:rtl/>
        </w:rPr>
        <w:t>?</w:t>
      </w:r>
      <w:r>
        <w:rPr>
          <w:rtl/>
        </w:rPr>
        <w:t xml:space="preserve"> אבותינו מסרו נפש במשך כל הדורות</w:t>
      </w:r>
      <w:r>
        <w:rPr>
          <w:rFonts w:hint="cs"/>
          <w:rtl/>
        </w:rPr>
        <w:t xml:space="preserve"> כדי</w:t>
      </w:r>
      <w:r>
        <w:rPr>
          <w:rtl/>
        </w:rPr>
        <w:t xml:space="preserve"> לשמור על הכשרות</w:t>
      </w:r>
      <w:r w:rsidR="00E96B4D">
        <w:rPr>
          <w:rFonts w:hint="cs"/>
          <w:rtl/>
        </w:rPr>
        <w:t>,</w:t>
      </w:r>
      <w:r>
        <w:rPr>
          <w:rtl/>
        </w:rPr>
        <w:t xml:space="preserve"> בשואה אנשים נזהרו </w:t>
      </w:r>
      <w:r w:rsidR="00E96B4D">
        <w:rPr>
          <w:rFonts w:hint="cs"/>
          <w:rtl/>
        </w:rPr>
        <w:t>ש</w:t>
      </w:r>
      <w:r>
        <w:rPr>
          <w:rtl/>
        </w:rPr>
        <w:t>לא לאכול דברים שאינם כשרים, וכאן בישראל תוכנית טלוויזיה כופה על אדם א</w:t>
      </w:r>
      <w:r>
        <w:rPr>
          <w:rFonts w:hint="cs"/>
          <w:rtl/>
        </w:rPr>
        <w:t xml:space="preserve">שר </w:t>
      </w:r>
      <w:r>
        <w:rPr>
          <w:rtl/>
        </w:rPr>
        <w:t>רוצה להמשיך בתוכנית לאכול עטלף</w:t>
      </w:r>
      <w:r>
        <w:rPr>
          <w:rFonts w:hint="cs"/>
          <w:rtl/>
        </w:rPr>
        <w:t>.</w:t>
      </w:r>
      <w:r>
        <w:rPr>
          <w:rtl/>
        </w:rPr>
        <w:t xml:space="preserve"> לאיז</w:t>
      </w:r>
      <w:r>
        <w:rPr>
          <w:rFonts w:hint="cs"/>
          <w:rtl/>
        </w:rPr>
        <w:t>ו</w:t>
      </w:r>
      <w:r>
        <w:rPr>
          <w:rtl/>
        </w:rPr>
        <w:t xml:space="preserve"> זוועה הגענו</w:t>
      </w:r>
      <w:r>
        <w:rPr>
          <w:rFonts w:hint="cs"/>
          <w:rtl/>
        </w:rPr>
        <w:t>?</w:t>
      </w:r>
      <w:r>
        <w:rPr>
          <w:rtl/>
        </w:rPr>
        <w:t xml:space="preserve"> יהודי התפוצות נלחמים</w:t>
      </w:r>
      <w:r>
        <w:rPr>
          <w:rFonts w:hint="cs"/>
          <w:rtl/>
        </w:rPr>
        <w:t xml:space="preserve"> בימים אלה </w:t>
      </w:r>
      <w:bookmarkStart w:id="21307" w:name="_ETM_Q47_542345"/>
      <w:bookmarkEnd w:id="21307"/>
      <w:r>
        <w:rPr>
          <w:rFonts w:hint="cs"/>
          <w:rtl/>
        </w:rPr>
        <w:t>בדיוק על הדברים האלה ממש.</w:t>
      </w:r>
      <w:bookmarkStart w:id="21308" w:name="_ETM_Q47_536793"/>
      <w:bookmarkEnd w:id="21308"/>
      <w:r>
        <w:rPr>
          <w:rtl/>
        </w:rPr>
        <w:t xml:space="preserve"> מה נענה ל</w:t>
      </w:r>
      <w:r>
        <w:rPr>
          <w:rFonts w:hint="cs"/>
          <w:rtl/>
        </w:rPr>
        <w:t xml:space="preserve">הם? </w:t>
      </w:r>
    </w:p>
    <w:p w:rsidR="006070F0" w:rsidRDefault="006070F0" w:rsidP="002929A7">
      <w:pPr>
        <w:rPr>
          <w:rtl/>
        </w:rPr>
      </w:pPr>
      <w:bookmarkStart w:id="21309" w:name="_ETM_Q47_544757"/>
      <w:bookmarkStart w:id="21310" w:name="_ETM_Q47_544863"/>
      <w:bookmarkEnd w:id="21309"/>
      <w:bookmarkEnd w:id="21310"/>
    </w:p>
    <w:p w:rsidR="006070F0" w:rsidRDefault="006070F0" w:rsidP="00E96B4D">
      <w:pPr>
        <w:rPr>
          <w:rtl/>
        </w:rPr>
      </w:pPr>
      <w:r>
        <w:rPr>
          <w:rtl/>
        </w:rPr>
        <w:t>חברים,</w:t>
      </w:r>
      <w:r>
        <w:rPr>
          <w:rFonts w:hint="cs"/>
          <w:rtl/>
        </w:rPr>
        <w:t xml:space="preserve"> הדבר</w:t>
      </w:r>
      <w:r>
        <w:rPr>
          <w:rtl/>
        </w:rPr>
        <w:t xml:space="preserve"> </w:t>
      </w:r>
      <w:r>
        <w:rPr>
          <w:rFonts w:hint="cs"/>
          <w:rtl/>
        </w:rPr>
        <w:t>ה</w:t>
      </w:r>
      <w:r>
        <w:rPr>
          <w:rtl/>
        </w:rPr>
        <w:t>זה מחליש את הע</w:t>
      </w:r>
      <w:r>
        <w:rPr>
          <w:rFonts w:hint="cs"/>
          <w:rtl/>
        </w:rPr>
        <w:t>ם.</w:t>
      </w:r>
      <w:r>
        <w:rPr>
          <w:rtl/>
        </w:rPr>
        <w:t xml:space="preserve"> זה יוצר זרות וניכור, מרחק וכעס</w:t>
      </w:r>
      <w:r>
        <w:rPr>
          <w:rFonts w:hint="cs"/>
          <w:rtl/>
        </w:rPr>
        <w:t>.</w:t>
      </w:r>
      <w:r>
        <w:rPr>
          <w:rtl/>
        </w:rPr>
        <w:t xml:space="preserve"> בשביל מה</w:t>
      </w:r>
      <w:r w:rsidR="00E96B4D">
        <w:rPr>
          <w:rFonts w:hint="cs"/>
          <w:rtl/>
        </w:rPr>
        <w:t>,</w:t>
      </w:r>
      <w:r>
        <w:rPr>
          <w:rFonts w:hint="cs"/>
          <w:rtl/>
        </w:rPr>
        <w:t xml:space="preserve"> בשביל עוד מאכל? </w:t>
      </w:r>
      <w:bookmarkStart w:id="21311" w:name="_ETM_Q47_563172"/>
      <w:bookmarkEnd w:id="21311"/>
      <w:r>
        <w:rPr>
          <w:rtl/>
        </w:rPr>
        <w:t>איך אפשר לשתוק על דברים כאלה</w:t>
      </w:r>
      <w:r>
        <w:rPr>
          <w:rFonts w:hint="cs"/>
          <w:rtl/>
        </w:rPr>
        <w:t>?</w:t>
      </w:r>
      <w:r>
        <w:rPr>
          <w:rtl/>
        </w:rPr>
        <w:t xml:space="preserve"> מותר וצריך למחות על הדברים</w:t>
      </w:r>
      <w:r>
        <w:rPr>
          <w:rFonts w:hint="cs"/>
          <w:rtl/>
        </w:rPr>
        <w:t>;</w:t>
      </w:r>
      <w:r>
        <w:rPr>
          <w:rtl/>
        </w:rPr>
        <w:t xml:space="preserve"> מותר לנו להביע כאב</w:t>
      </w:r>
      <w:r>
        <w:rPr>
          <w:rFonts w:hint="cs"/>
          <w:rtl/>
        </w:rPr>
        <w:t>;</w:t>
      </w:r>
      <w:r>
        <w:rPr>
          <w:rtl/>
        </w:rPr>
        <w:t xml:space="preserve"> מותר להגיש תביעה לבית משפט על דברים כאלה</w:t>
      </w:r>
      <w:r>
        <w:rPr>
          <w:rFonts w:hint="cs"/>
          <w:rtl/>
        </w:rPr>
        <w:t xml:space="preserve">. </w:t>
      </w:r>
      <w:r>
        <w:rPr>
          <w:rtl/>
        </w:rPr>
        <w:t>אבל</w:t>
      </w:r>
      <w:r>
        <w:rPr>
          <w:rFonts w:hint="cs"/>
          <w:rtl/>
        </w:rPr>
        <w:t xml:space="preserve"> אני רוצה להיות ברור: אנו לא צריכים להגיע </w:t>
      </w:r>
      <w:bookmarkStart w:id="21312" w:name="_ETM_Q47_570016"/>
      <w:bookmarkEnd w:id="21312"/>
      <w:r>
        <w:rPr>
          <w:rFonts w:hint="cs"/>
          <w:rtl/>
        </w:rPr>
        <w:t xml:space="preserve">לאלימות </w:t>
      </w:r>
      <w:r>
        <w:rPr>
          <w:rtl/>
        </w:rPr>
        <w:t>מילולית</w:t>
      </w:r>
      <w:r>
        <w:rPr>
          <w:rFonts w:hint="cs"/>
          <w:rtl/>
        </w:rPr>
        <w:t>,</w:t>
      </w:r>
      <w:r>
        <w:rPr>
          <w:rtl/>
        </w:rPr>
        <w:t xml:space="preserve"> בוודאי גם לא פיזית</w:t>
      </w:r>
      <w:r>
        <w:rPr>
          <w:rFonts w:hint="cs"/>
          <w:rtl/>
        </w:rPr>
        <w:t xml:space="preserve">. </w:t>
      </w:r>
      <w:r>
        <w:rPr>
          <w:rtl/>
        </w:rPr>
        <w:t>זה צריך להגיע מתוך החברה והמנהיגות בישראל</w:t>
      </w:r>
      <w:r w:rsidR="00E96B4D">
        <w:rPr>
          <w:rFonts w:hint="cs"/>
          <w:rtl/>
        </w:rPr>
        <w:t>.</w:t>
      </w:r>
    </w:p>
    <w:p w:rsidR="006070F0" w:rsidRDefault="006070F0" w:rsidP="002929A7">
      <w:pPr>
        <w:ind w:firstLine="0"/>
        <w:rPr>
          <w:rtl/>
        </w:rPr>
      </w:pPr>
    </w:p>
    <w:p w:rsidR="006070F0" w:rsidRDefault="006070F0" w:rsidP="002929A7">
      <w:pPr>
        <w:pStyle w:val="af6"/>
        <w:rPr>
          <w:rtl/>
        </w:rPr>
      </w:pPr>
      <w:r w:rsidRPr="00150FCF">
        <w:rPr>
          <w:rStyle w:val="TagStyle"/>
          <w:rtl/>
        </w:rPr>
        <w:t xml:space="preserve"> &lt;&lt; יור &gt;&gt;</w:t>
      </w:r>
      <w:r w:rsidRPr="006C24E4">
        <w:rPr>
          <w:rStyle w:val="TagStyle"/>
          <w:rtl/>
        </w:rPr>
        <w:t xml:space="preserve"> </w:t>
      </w:r>
      <w:r>
        <w:rPr>
          <w:rtl/>
        </w:rPr>
        <w:t>היו"ר אליהו ברוכי:</w:t>
      </w:r>
      <w:r w:rsidRPr="006C24E4">
        <w:rPr>
          <w:rStyle w:val="TagStyle"/>
          <w:rtl/>
        </w:rPr>
        <w:t xml:space="preserve"> </w:t>
      </w:r>
      <w:r w:rsidRPr="00150FCF">
        <w:rPr>
          <w:rStyle w:val="TagStyle"/>
          <w:rtl/>
        </w:rPr>
        <w:t>&lt;&lt; יור &gt;&gt;</w:t>
      </w:r>
      <w:r>
        <w:rPr>
          <w:rtl/>
        </w:rPr>
        <w:t xml:space="preserve"> </w:t>
      </w:r>
    </w:p>
    <w:p w:rsidR="006070F0" w:rsidRDefault="006070F0" w:rsidP="00F44B55">
      <w:pPr>
        <w:rPr>
          <w:rtl/>
          <w:lang w:eastAsia="he-IL"/>
        </w:rPr>
      </w:pPr>
    </w:p>
    <w:p w:rsidR="006070F0" w:rsidRDefault="006070F0" w:rsidP="00E96B4D">
      <w:pPr>
        <w:rPr>
          <w:rtl/>
          <w:lang w:eastAsia="he-IL"/>
        </w:rPr>
      </w:pPr>
      <w:bookmarkStart w:id="21313" w:name="_ETM_Q47_608714"/>
      <w:bookmarkEnd w:id="21313"/>
      <w:r>
        <w:rPr>
          <w:rFonts w:hint="cs"/>
          <w:rtl/>
          <w:lang w:eastAsia="he-IL"/>
        </w:rPr>
        <w:t>נא לסיים</w:t>
      </w:r>
      <w:r w:rsidR="00E96B4D">
        <w:rPr>
          <w:rFonts w:hint="cs"/>
          <w:rtl/>
          <w:lang w:eastAsia="he-IL"/>
        </w:rPr>
        <w:t>.</w:t>
      </w:r>
      <w:r>
        <w:rPr>
          <w:rFonts w:hint="cs"/>
          <w:rtl/>
          <w:lang w:eastAsia="he-IL"/>
        </w:rPr>
        <w:t xml:space="preserve"> </w:t>
      </w:r>
      <w:bookmarkStart w:id="21314" w:name="_ETM_Q47_605370"/>
      <w:bookmarkEnd w:id="21314"/>
      <w:r>
        <w:rPr>
          <w:rFonts w:hint="cs"/>
          <w:rtl/>
          <w:lang w:eastAsia="he-IL"/>
        </w:rPr>
        <w:t>תודה רבה.</w:t>
      </w:r>
    </w:p>
    <w:p w:rsidR="006070F0" w:rsidRDefault="006070F0" w:rsidP="002929A7">
      <w:pPr>
        <w:rPr>
          <w:rtl/>
        </w:rPr>
      </w:pPr>
    </w:p>
    <w:p w:rsidR="006070F0" w:rsidRDefault="006070F0" w:rsidP="002929A7">
      <w:pPr>
        <w:pStyle w:val="-"/>
        <w:rPr>
          <w:rtl/>
        </w:rPr>
      </w:pPr>
      <w:bookmarkStart w:id="21315" w:name="ET_speakercontinue_6053_6"/>
      <w:r w:rsidRPr="00150FCF">
        <w:rPr>
          <w:rStyle w:val="TagStyle"/>
          <w:rtl/>
        </w:rPr>
        <w:t>&lt;&lt; דובר_המשך &gt;&gt;</w:t>
      </w:r>
      <w:r w:rsidRPr="00C545A1">
        <w:rPr>
          <w:rStyle w:val="TagStyle"/>
          <w:rtl/>
        </w:rPr>
        <w:t xml:space="preserve"> </w:t>
      </w:r>
      <w:r>
        <w:rPr>
          <w:rtl/>
        </w:rPr>
        <w:t>יוסף טייב (ש"ס):</w:t>
      </w:r>
      <w:r w:rsidRPr="00C545A1">
        <w:rPr>
          <w:rStyle w:val="TagStyle"/>
          <w:rtl/>
        </w:rPr>
        <w:t xml:space="preserve"> </w:t>
      </w:r>
      <w:r w:rsidRPr="00150FCF">
        <w:rPr>
          <w:rStyle w:val="TagStyle"/>
          <w:rtl/>
        </w:rPr>
        <w:t>&lt;&lt; דובר_המשך &gt;&gt;</w:t>
      </w:r>
      <w:r>
        <w:rPr>
          <w:rtl/>
        </w:rPr>
        <w:t xml:space="preserve"> </w:t>
      </w:r>
      <w:bookmarkEnd w:id="21315"/>
    </w:p>
    <w:p w:rsidR="006070F0" w:rsidRDefault="006070F0" w:rsidP="002929A7">
      <w:pPr>
        <w:rPr>
          <w:rtl/>
        </w:rPr>
      </w:pPr>
    </w:p>
    <w:p w:rsidR="006070F0" w:rsidRDefault="006070F0" w:rsidP="00E96B4D">
      <w:pPr>
        <w:rPr>
          <w:rtl/>
        </w:rPr>
      </w:pPr>
      <w:r>
        <w:rPr>
          <w:rFonts w:hint="cs"/>
          <w:rtl/>
        </w:rPr>
        <w:t xml:space="preserve">אני כבר מסיים, אדוני היושב-ראש. </w:t>
      </w:r>
      <w:r>
        <w:rPr>
          <w:rtl/>
        </w:rPr>
        <w:t>בפרט בימים האלה</w:t>
      </w:r>
      <w:r w:rsidR="00E96B4D">
        <w:rPr>
          <w:rFonts w:hint="cs"/>
          <w:rtl/>
        </w:rPr>
        <w:t>,</w:t>
      </w:r>
      <w:r>
        <w:rPr>
          <w:rtl/>
        </w:rPr>
        <w:t xml:space="preserve"> </w:t>
      </w:r>
      <w:r w:rsidR="00E96B4D">
        <w:rPr>
          <w:rFonts w:hint="cs"/>
          <w:rtl/>
        </w:rPr>
        <w:t>כ</w:t>
      </w:r>
      <w:r>
        <w:rPr>
          <w:rtl/>
        </w:rPr>
        <w:t xml:space="preserve">שעם ישראל מצפה לשקט, </w:t>
      </w:r>
      <w:r>
        <w:rPr>
          <w:rFonts w:hint="cs"/>
          <w:rtl/>
        </w:rPr>
        <w:t>ל</w:t>
      </w:r>
      <w:r>
        <w:rPr>
          <w:rtl/>
        </w:rPr>
        <w:t xml:space="preserve">שלווה </w:t>
      </w:r>
      <w:r>
        <w:rPr>
          <w:rFonts w:hint="cs"/>
          <w:rtl/>
        </w:rPr>
        <w:t>ל</w:t>
      </w:r>
      <w:r>
        <w:rPr>
          <w:rtl/>
        </w:rPr>
        <w:t xml:space="preserve">אחדות, חובתנו כנציגי ציבור להתאחד יחד מתוך אהבה ולסלק כל דבר שפוגע ברגשות של אחרים, ובוודאי </w:t>
      </w:r>
      <w:r w:rsidR="00E96B4D">
        <w:rPr>
          <w:rFonts w:hint="cs"/>
          <w:rtl/>
        </w:rPr>
        <w:t>ב</w:t>
      </w:r>
      <w:r>
        <w:rPr>
          <w:rtl/>
        </w:rPr>
        <w:t xml:space="preserve">כל </w:t>
      </w:r>
      <w:r>
        <w:rPr>
          <w:rFonts w:hint="cs"/>
          <w:rtl/>
        </w:rPr>
        <w:t xml:space="preserve">הקשור </w:t>
      </w:r>
      <w:r>
        <w:rPr>
          <w:rtl/>
        </w:rPr>
        <w:t>לאמונה היהודית, לאבותינו</w:t>
      </w:r>
      <w:r>
        <w:rPr>
          <w:rFonts w:hint="cs"/>
          <w:rtl/>
        </w:rPr>
        <w:t xml:space="preserve">, ובפרט </w:t>
      </w:r>
      <w:bookmarkStart w:id="21316" w:name="_ETM_Q47_599613"/>
      <w:bookmarkEnd w:id="21316"/>
      <w:r>
        <w:rPr>
          <w:rFonts w:hint="cs"/>
          <w:rtl/>
        </w:rPr>
        <w:t xml:space="preserve">ליהודי התפוצות ותורת ישראל, מתוך אהבה ואחדות </w:t>
      </w:r>
      <w:r>
        <w:rPr>
          <w:rtl/>
        </w:rPr>
        <w:t>בין כל חלקי העם, ועל ידי כך נהיה אור ומראה לעולם כולו בכיבוד האחר</w:t>
      </w:r>
      <w:r>
        <w:rPr>
          <w:rFonts w:hint="cs"/>
          <w:rtl/>
        </w:rPr>
        <w:t xml:space="preserve">. </w:t>
      </w:r>
      <w:bookmarkStart w:id="21317" w:name="_ETM_Q47_607465"/>
      <w:bookmarkStart w:id="21318" w:name="_ETM_Q47_606507"/>
      <w:bookmarkStart w:id="21319" w:name="_ETM_Q47_606558"/>
      <w:bookmarkStart w:id="21320" w:name="_ETM_Q47_606603"/>
      <w:bookmarkStart w:id="21321" w:name="_ETM_Q47_606673"/>
      <w:bookmarkStart w:id="21322" w:name="_ETM_Q47_605117"/>
      <w:bookmarkStart w:id="21323" w:name="_ETM_Q47_608702"/>
      <w:bookmarkEnd w:id="21317"/>
      <w:bookmarkEnd w:id="21318"/>
      <w:bookmarkEnd w:id="21319"/>
      <w:bookmarkEnd w:id="21320"/>
      <w:bookmarkEnd w:id="21321"/>
      <w:bookmarkEnd w:id="21322"/>
      <w:bookmarkEnd w:id="21323"/>
      <w:r>
        <w:rPr>
          <w:rtl/>
        </w:rPr>
        <w:t>הבה יחד נמצא את המאחד ולא את המפריד</w:t>
      </w:r>
      <w:r>
        <w:rPr>
          <w:rFonts w:hint="cs"/>
          <w:rtl/>
        </w:rPr>
        <w:t>. תודה רבה.</w:t>
      </w:r>
    </w:p>
    <w:p w:rsidR="006070F0" w:rsidRDefault="006070F0" w:rsidP="002929A7">
      <w:pPr>
        <w:ind w:firstLine="0"/>
        <w:rPr>
          <w:rtl/>
        </w:rPr>
      </w:pPr>
      <w:bookmarkStart w:id="21324" w:name="_ETM_Q47_613130"/>
      <w:bookmarkStart w:id="21325" w:name="_ETM_Q47_613186"/>
      <w:bookmarkEnd w:id="21324"/>
      <w:bookmarkEnd w:id="21325"/>
    </w:p>
    <w:p w:rsidR="006070F0" w:rsidRDefault="006070F0" w:rsidP="002929A7">
      <w:pPr>
        <w:pStyle w:val="af6"/>
        <w:rPr>
          <w:rtl/>
        </w:rPr>
      </w:pPr>
      <w:bookmarkStart w:id="21326" w:name="ET_yor_6069_2"/>
      <w:r w:rsidRPr="00150FCF">
        <w:rPr>
          <w:rStyle w:val="TagStyle"/>
          <w:rtl/>
        </w:rPr>
        <w:t xml:space="preserve"> &lt;&lt; יור &gt;&gt;</w:t>
      </w:r>
      <w:r w:rsidRPr="00D9530B">
        <w:rPr>
          <w:rStyle w:val="TagStyle"/>
          <w:rtl/>
        </w:rPr>
        <w:t xml:space="preserve"> </w:t>
      </w:r>
      <w:r>
        <w:rPr>
          <w:rtl/>
        </w:rPr>
        <w:t>היו"ר אליהו ברוכי:</w:t>
      </w:r>
      <w:r w:rsidRPr="00D9530B">
        <w:rPr>
          <w:rStyle w:val="TagStyle"/>
          <w:rtl/>
        </w:rPr>
        <w:t xml:space="preserve"> </w:t>
      </w:r>
      <w:r w:rsidRPr="00150FCF">
        <w:rPr>
          <w:rStyle w:val="TagStyle"/>
          <w:rtl/>
        </w:rPr>
        <w:t>&lt;&lt; יור &gt;&gt;</w:t>
      </w:r>
      <w:r>
        <w:rPr>
          <w:rtl/>
        </w:rPr>
        <w:t xml:space="preserve"> </w:t>
      </w:r>
      <w:bookmarkEnd w:id="21326"/>
    </w:p>
    <w:p w:rsidR="006070F0" w:rsidRDefault="006070F0" w:rsidP="00F44B55">
      <w:pPr>
        <w:rPr>
          <w:rtl/>
          <w:lang w:eastAsia="he-IL"/>
        </w:rPr>
      </w:pPr>
      <w:bookmarkStart w:id="21327" w:name="_ETM_Q47_614177"/>
      <w:bookmarkEnd w:id="21327"/>
    </w:p>
    <w:p w:rsidR="006070F0" w:rsidRDefault="006070F0" w:rsidP="00E96B4D">
      <w:pPr>
        <w:rPr>
          <w:rtl/>
          <w:lang w:eastAsia="he-IL"/>
        </w:rPr>
      </w:pPr>
      <w:bookmarkStart w:id="21328" w:name="_ETM_Q47_614250"/>
      <w:bookmarkEnd w:id="21328"/>
      <w:r>
        <w:rPr>
          <w:rFonts w:hint="cs"/>
          <w:rtl/>
          <w:lang w:eastAsia="he-IL"/>
        </w:rPr>
        <w:t>חבר הכנסת יוסף טייב, תודה רבה.</w:t>
      </w:r>
      <w:r w:rsidR="00E96B4D">
        <w:rPr>
          <w:rFonts w:hint="cs"/>
          <w:rtl/>
          <w:lang w:eastAsia="he-IL"/>
        </w:rPr>
        <w:t xml:space="preserve"> </w:t>
      </w:r>
      <w:r>
        <w:rPr>
          <w:rFonts w:hint="cs"/>
          <w:rtl/>
          <w:lang w:eastAsia="he-IL"/>
        </w:rPr>
        <w:t>תשיב</w:t>
      </w:r>
      <w:bookmarkStart w:id="21329" w:name="_ETM_Q47_619297"/>
      <w:bookmarkEnd w:id="21329"/>
      <w:r>
        <w:rPr>
          <w:rFonts w:hint="cs"/>
          <w:rtl/>
          <w:lang w:eastAsia="he-IL"/>
        </w:rPr>
        <w:t xml:space="preserve"> שרת התפוצות עומר ינקלביץ', בבקשה. </w:t>
      </w:r>
    </w:p>
    <w:p w:rsidR="006070F0" w:rsidRDefault="006070F0" w:rsidP="002929A7">
      <w:pPr>
        <w:rPr>
          <w:rtl/>
          <w:lang w:eastAsia="he-IL"/>
        </w:rPr>
      </w:pPr>
      <w:bookmarkStart w:id="21330" w:name="_ETM_Q47_636379"/>
      <w:bookmarkStart w:id="21331" w:name="_ETM_Q47_636462"/>
      <w:bookmarkEnd w:id="21330"/>
      <w:bookmarkEnd w:id="21331"/>
    </w:p>
    <w:p w:rsidR="006070F0" w:rsidRDefault="006070F0" w:rsidP="002929A7">
      <w:pPr>
        <w:pStyle w:val="a4"/>
        <w:rPr>
          <w:rtl/>
        </w:rPr>
      </w:pPr>
      <w:bookmarkStart w:id="21332" w:name="ET_speaker_5992_3"/>
      <w:r w:rsidRPr="00150FCF">
        <w:rPr>
          <w:rStyle w:val="TagStyle"/>
          <w:rtl/>
        </w:rPr>
        <w:t xml:space="preserve"> &lt;&lt; דובר &gt;&gt;</w:t>
      </w:r>
      <w:r w:rsidRPr="00D9530B">
        <w:rPr>
          <w:rStyle w:val="TagStyle"/>
          <w:rtl/>
        </w:rPr>
        <w:t xml:space="preserve"> </w:t>
      </w:r>
      <w:bookmarkStart w:id="21333" w:name="_Toc48811145"/>
      <w:bookmarkStart w:id="21334" w:name="_Toc48811564"/>
      <w:bookmarkStart w:id="21335" w:name="_Toc48811903"/>
      <w:r>
        <w:rPr>
          <w:rtl/>
        </w:rPr>
        <w:t>שרת התפוצות עומר ינקלביץ':</w:t>
      </w:r>
      <w:bookmarkEnd w:id="21333"/>
      <w:bookmarkEnd w:id="21334"/>
      <w:bookmarkEnd w:id="21335"/>
      <w:r w:rsidRPr="00D9530B">
        <w:rPr>
          <w:rStyle w:val="TagStyle"/>
          <w:rtl/>
        </w:rPr>
        <w:t xml:space="preserve"> </w:t>
      </w:r>
      <w:r w:rsidRPr="00150FCF">
        <w:rPr>
          <w:rStyle w:val="TagStyle"/>
          <w:rtl/>
        </w:rPr>
        <w:t>&lt;&lt; דובר &gt;&gt;</w:t>
      </w:r>
      <w:r>
        <w:rPr>
          <w:rtl/>
        </w:rPr>
        <w:t xml:space="preserve"> </w:t>
      </w:r>
      <w:bookmarkEnd w:id="21332"/>
    </w:p>
    <w:p w:rsidR="006070F0" w:rsidRDefault="006070F0" w:rsidP="00F44B55">
      <w:pPr>
        <w:rPr>
          <w:rtl/>
          <w:lang w:eastAsia="he-IL"/>
        </w:rPr>
      </w:pPr>
    </w:p>
    <w:p w:rsidR="006070F0" w:rsidRDefault="006070F0" w:rsidP="00E96B4D">
      <w:pPr>
        <w:rPr>
          <w:rtl/>
          <w:lang w:eastAsia="he-IL"/>
        </w:rPr>
      </w:pPr>
      <w:bookmarkStart w:id="21336" w:name="_ETM_Q47_638010"/>
      <w:bookmarkStart w:id="21337" w:name="_ETM_Q47_638102"/>
      <w:bookmarkEnd w:id="21336"/>
      <w:bookmarkEnd w:id="21337"/>
      <w:r>
        <w:rPr>
          <w:rFonts w:hint="cs"/>
          <w:rtl/>
          <w:lang w:eastAsia="he-IL"/>
        </w:rPr>
        <w:t>תודה רבה, אדוני היושב-ראש. חברותיי וחברי הכנסת, מכובדי הרב יוסי טייב, הדיון פה חרג</w:t>
      </w:r>
      <w:bookmarkStart w:id="21338" w:name="_ETM_Q47_648947"/>
      <w:bookmarkEnd w:id="21338"/>
      <w:r>
        <w:rPr>
          <w:rFonts w:hint="cs"/>
          <w:rtl/>
          <w:lang w:eastAsia="he-IL"/>
        </w:rPr>
        <w:t xml:space="preserve"> קצת ממסגרת ה</w:t>
      </w:r>
      <w:r w:rsidR="00E96B4D">
        <w:rPr>
          <w:rFonts w:hint="cs"/>
          <w:rtl/>
          <w:lang w:eastAsia="he-IL"/>
        </w:rPr>
        <w:t>הצעה</w:t>
      </w:r>
      <w:r>
        <w:rPr>
          <w:rFonts w:hint="cs"/>
          <w:rtl/>
          <w:lang w:eastAsia="he-IL"/>
        </w:rPr>
        <w:t xml:space="preserve">. ברשותך, אני באמת אשיב </w:t>
      </w:r>
      <w:r w:rsidR="00E96B4D">
        <w:rPr>
          <w:rFonts w:hint="cs"/>
          <w:rtl/>
          <w:lang w:eastAsia="he-IL"/>
        </w:rPr>
        <w:t>ע</w:t>
      </w:r>
      <w:r>
        <w:rPr>
          <w:rFonts w:hint="cs"/>
          <w:rtl/>
          <w:lang w:eastAsia="he-IL"/>
        </w:rPr>
        <w:t>ל</w:t>
      </w:r>
      <w:r w:rsidR="00E96B4D">
        <w:rPr>
          <w:rFonts w:hint="cs"/>
          <w:rtl/>
          <w:lang w:eastAsia="he-IL"/>
        </w:rPr>
        <w:t xml:space="preserve"> ההצעה</w:t>
      </w:r>
      <w:r>
        <w:rPr>
          <w:rFonts w:hint="cs"/>
          <w:rtl/>
          <w:lang w:eastAsia="he-IL"/>
        </w:rPr>
        <w:t xml:space="preserve">. ראשית, אני </w:t>
      </w:r>
      <w:bookmarkStart w:id="21339" w:name="_ETM_Q47_654758"/>
      <w:bookmarkEnd w:id="21339"/>
      <w:r>
        <w:rPr>
          <w:rFonts w:hint="cs"/>
          <w:rtl/>
          <w:lang w:eastAsia="he-IL"/>
        </w:rPr>
        <w:t xml:space="preserve">מודה לך על העלאת הנושא המאוד-חשוב הזה על סדר-היום. זהו </w:t>
      </w:r>
      <w:bookmarkStart w:id="21340" w:name="_ETM_Q47_659037"/>
      <w:bookmarkEnd w:id="21340"/>
      <w:r>
        <w:rPr>
          <w:rFonts w:hint="cs"/>
          <w:rtl/>
          <w:lang w:eastAsia="he-IL"/>
        </w:rPr>
        <w:t xml:space="preserve">אחד הנושאים שמטרידים מאוד בימים האלה את ראשי הקהילות באירופה, </w:t>
      </w:r>
      <w:bookmarkStart w:id="21341" w:name="_ETM_Q47_662130"/>
      <w:bookmarkEnd w:id="21341"/>
      <w:r>
        <w:rPr>
          <w:rFonts w:hint="cs"/>
          <w:rtl/>
          <w:lang w:eastAsia="he-IL"/>
        </w:rPr>
        <w:t>והנושא עולה כמעט בכל מפגש שלי עם מנהיגים יהודים מרחבי ה</w:t>
      </w:r>
      <w:bookmarkStart w:id="21342" w:name="_ETM_Q47_669492"/>
      <w:bookmarkEnd w:id="21342"/>
      <w:r>
        <w:rPr>
          <w:rFonts w:hint="cs"/>
          <w:rtl/>
          <w:lang w:eastAsia="he-IL"/>
        </w:rPr>
        <w:t xml:space="preserve">עולם. </w:t>
      </w:r>
    </w:p>
    <w:p w:rsidR="006070F0" w:rsidRDefault="006070F0" w:rsidP="002929A7">
      <w:pPr>
        <w:rPr>
          <w:rtl/>
          <w:lang w:eastAsia="he-IL"/>
        </w:rPr>
      </w:pPr>
    </w:p>
    <w:p w:rsidR="006070F0" w:rsidRDefault="006070F0" w:rsidP="00E96B4D">
      <w:pPr>
        <w:rPr>
          <w:rtl/>
          <w:lang w:eastAsia="he-IL"/>
        </w:rPr>
      </w:pPr>
      <w:r>
        <w:rPr>
          <w:rFonts w:hint="cs"/>
          <w:rtl/>
          <w:lang w:eastAsia="he-IL"/>
        </w:rPr>
        <w:t xml:space="preserve">משרד התפוצות אמון מטעם ממשלת ישראל על </w:t>
      </w:r>
      <w:bookmarkStart w:id="21343" w:name="_ETM_Q47_669842"/>
      <w:bookmarkEnd w:id="21343"/>
      <w:r>
        <w:rPr>
          <w:rFonts w:hint="cs"/>
          <w:rtl/>
          <w:lang w:eastAsia="he-IL"/>
        </w:rPr>
        <w:t>הקשר עם התפוצות והמאבק באנטישמיות בעולם. המשרד עוקב</w:t>
      </w:r>
      <w:bookmarkStart w:id="21344" w:name="_ETM_Q47_679478"/>
      <w:bookmarkEnd w:id="21344"/>
      <w:r>
        <w:rPr>
          <w:rFonts w:hint="cs"/>
          <w:rtl/>
          <w:lang w:eastAsia="he-IL"/>
        </w:rPr>
        <w:t xml:space="preserve"> זה כמה שנים אחר התופעה של קידום חקיקה נגד </w:t>
      </w:r>
      <w:bookmarkStart w:id="21345" w:name="_ETM_Q47_683609"/>
      <w:bookmarkEnd w:id="21345"/>
      <w:r>
        <w:rPr>
          <w:rFonts w:hint="cs"/>
          <w:rtl/>
          <w:lang w:eastAsia="he-IL"/>
        </w:rPr>
        <w:t>שחיטה דתית ומילת בנים במדינות אירופה. אנחנו רואים את התופעה</w:t>
      </w:r>
      <w:bookmarkStart w:id="21346" w:name="_ETM_Q47_686204"/>
      <w:bookmarkEnd w:id="21346"/>
      <w:r>
        <w:rPr>
          <w:rFonts w:hint="cs"/>
          <w:rtl/>
          <w:lang w:eastAsia="he-IL"/>
        </w:rPr>
        <w:t xml:space="preserve"> כאיום חמור על חופש הדת של יהודים באירופה ועל החיים </w:t>
      </w:r>
      <w:bookmarkStart w:id="21347" w:name="_ETM_Q47_694860"/>
      <w:bookmarkEnd w:id="21347"/>
      <w:r>
        <w:rPr>
          <w:rFonts w:hint="cs"/>
          <w:rtl/>
          <w:lang w:eastAsia="he-IL"/>
        </w:rPr>
        <w:t xml:space="preserve">היהודים באירופה ובכלל. </w:t>
      </w:r>
    </w:p>
    <w:p w:rsidR="006070F0" w:rsidRDefault="006070F0" w:rsidP="002929A7">
      <w:pPr>
        <w:rPr>
          <w:rtl/>
          <w:lang w:eastAsia="he-IL"/>
        </w:rPr>
      </w:pPr>
      <w:bookmarkStart w:id="21348" w:name="_ETM_Q47_555725"/>
      <w:bookmarkStart w:id="21349" w:name="_ETM_Q47_555773"/>
      <w:bookmarkEnd w:id="21348"/>
      <w:bookmarkEnd w:id="21349"/>
    </w:p>
    <w:p w:rsidR="006070F0" w:rsidRDefault="006070F0" w:rsidP="00E96B4D">
      <w:pPr>
        <w:rPr>
          <w:rtl/>
          <w:lang w:eastAsia="he-IL"/>
        </w:rPr>
      </w:pPr>
      <w:bookmarkStart w:id="21350" w:name="_ETM_Q47_556744"/>
      <w:bookmarkStart w:id="21351" w:name="_ETM_Q47_556779"/>
      <w:bookmarkEnd w:id="21350"/>
      <w:bookmarkEnd w:id="21351"/>
      <w:r>
        <w:rPr>
          <w:rFonts w:hint="cs"/>
          <w:rtl/>
          <w:lang w:eastAsia="he-IL"/>
        </w:rPr>
        <w:t>רק צריך להדגיש</w:t>
      </w:r>
      <w:r w:rsidR="00E96B4D">
        <w:rPr>
          <w:rFonts w:hint="cs"/>
          <w:rtl/>
          <w:lang w:eastAsia="he-IL"/>
        </w:rPr>
        <w:t>:</w:t>
      </w:r>
      <w:r>
        <w:rPr>
          <w:rFonts w:hint="cs"/>
          <w:rtl/>
          <w:lang w:eastAsia="he-IL"/>
        </w:rPr>
        <w:t xml:space="preserve"> הדיון הוא על חופש </w:t>
      </w:r>
      <w:bookmarkStart w:id="21352" w:name="_ETM_Q47_697430"/>
      <w:bookmarkEnd w:id="21352"/>
      <w:r>
        <w:rPr>
          <w:rFonts w:hint="cs"/>
          <w:rtl/>
          <w:lang w:eastAsia="he-IL"/>
        </w:rPr>
        <w:t>הדת. הניסיונות הללו מגיעים משתי קבוצות עיקריות: האחת מימין</w:t>
      </w:r>
      <w:bookmarkStart w:id="21353" w:name="_ETM_Q47_702433"/>
      <w:bookmarkEnd w:id="21353"/>
      <w:r>
        <w:rPr>
          <w:rFonts w:hint="cs"/>
          <w:rtl/>
          <w:lang w:eastAsia="he-IL"/>
        </w:rPr>
        <w:t xml:space="preserve"> </w:t>
      </w:r>
      <w:r w:rsidR="00E96B4D">
        <w:rPr>
          <w:rFonts w:hint="eastAsia"/>
          <w:rtl/>
          <w:lang w:eastAsia="he-IL"/>
        </w:rPr>
        <w:t>–</w:t>
      </w:r>
      <w:r w:rsidR="00E96B4D">
        <w:rPr>
          <w:rFonts w:hint="cs"/>
          <w:rtl/>
          <w:lang w:eastAsia="he-IL"/>
        </w:rPr>
        <w:t xml:space="preserve"> </w:t>
      </w:r>
      <w:r>
        <w:rPr>
          <w:rFonts w:hint="cs"/>
          <w:rtl/>
          <w:lang w:eastAsia="he-IL"/>
        </w:rPr>
        <w:t xml:space="preserve">מפלגות לאומניות המנסות להגביל הגירה מוסלמית לאירופה באמצעות </w:t>
      </w:r>
      <w:bookmarkStart w:id="21354" w:name="_ETM_Q47_709940"/>
      <w:bookmarkEnd w:id="21354"/>
      <w:r>
        <w:rPr>
          <w:rFonts w:hint="cs"/>
          <w:rtl/>
          <w:lang w:eastAsia="he-IL"/>
        </w:rPr>
        <w:t xml:space="preserve">הטלת </w:t>
      </w:r>
      <w:r w:rsidR="00E96B4D">
        <w:rPr>
          <w:rFonts w:hint="cs"/>
          <w:rtl/>
          <w:lang w:eastAsia="he-IL"/>
        </w:rPr>
        <w:t>ה</w:t>
      </w:r>
      <w:r>
        <w:rPr>
          <w:rFonts w:hint="cs"/>
          <w:rtl/>
          <w:lang w:eastAsia="he-IL"/>
        </w:rPr>
        <w:t xml:space="preserve">גבלות על אורח החיים המוסלמי, היהודי, דוגמת </w:t>
      </w:r>
      <w:bookmarkStart w:id="21355" w:name="_ETM_Q47_712490"/>
      <w:bookmarkEnd w:id="21355"/>
      <w:r>
        <w:rPr>
          <w:rFonts w:hint="cs"/>
          <w:rtl/>
          <w:lang w:eastAsia="he-IL"/>
        </w:rPr>
        <w:t>שחיטה דתית</w:t>
      </w:r>
      <w:r w:rsidR="00E96B4D">
        <w:rPr>
          <w:rFonts w:hint="cs"/>
          <w:rtl/>
          <w:lang w:eastAsia="he-IL"/>
        </w:rPr>
        <w:t>,</w:t>
      </w:r>
      <w:r>
        <w:rPr>
          <w:rFonts w:hint="cs"/>
          <w:rtl/>
          <w:lang w:eastAsia="he-IL"/>
        </w:rPr>
        <w:t xml:space="preserve"> שאותה הם מציגים כגורמת סבל מיותר לבעלי</w:t>
      </w:r>
      <w:bookmarkStart w:id="21356" w:name="_ETM_Q47_721339"/>
      <w:bookmarkEnd w:id="21356"/>
      <w:r>
        <w:rPr>
          <w:rFonts w:hint="cs"/>
          <w:rtl/>
          <w:lang w:eastAsia="he-IL"/>
        </w:rPr>
        <w:t xml:space="preserve"> החיים, והטלת מגבלות על מילת בנים</w:t>
      </w:r>
      <w:r w:rsidR="00E96B4D">
        <w:rPr>
          <w:rFonts w:hint="cs"/>
          <w:rtl/>
          <w:lang w:eastAsia="he-IL"/>
        </w:rPr>
        <w:t>,</w:t>
      </w:r>
      <w:r>
        <w:rPr>
          <w:rFonts w:hint="cs"/>
          <w:rtl/>
          <w:lang w:eastAsia="he-IL"/>
        </w:rPr>
        <w:t xml:space="preserve"> המוצגת כפגיעה בחסר ישע. </w:t>
      </w:r>
      <w:bookmarkStart w:id="21357" w:name="_ETM_Q47_726649"/>
      <w:bookmarkEnd w:id="21357"/>
      <w:r>
        <w:rPr>
          <w:rFonts w:hint="cs"/>
          <w:rtl/>
          <w:lang w:eastAsia="he-IL"/>
        </w:rPr>
        <w:t>במקרים אלה</w:t>
      </w:r>
      <w:r w:rsidR="00E96B4D">
        <w:rPr>
          <w:rFonts w:hint="cs"/>
          <w:rtl/>
          <w:lang w:eastAsia="he-IL"/>
        </w:rPr>
        <w:t>,</w:t>
      </w:r>
      <w:r>
        <w:rPr>
          <w:rFonts w:hint="cs"/>
          <w:rtl/>
          <w:lang w:eastAsia="he-IL"/>
        </w:rPr>
        <w:t xml:space="preserve"> הגם שהיהודים אינם המטרה הראשית של ניסיונות החקיקה </w:t>
      </w:r>
      <w:bookmarkStart w:id="21358" w:name="_ETM_Q47_728695"/>
      <w:bookmarkEnd w:id="21358"/>
      <w:r>
        <w:rPr>
          <w:rFonts w:hint="cs"/>
          <w:rtl/>
          <w:lang w:eastAsia="he-IL"/>
        </w:rPr>
        <w:t xml:space="preserve">הללו, מבחינת מקדמי החקיקה הם מטרה משנית אך לגיטימית. </w:t>
      </w:r>
      <w:bookmarkStart w:id="21359" w:name="_ETM_Q47_740077"/>
      <w:bookmarkStart w:id="21360" w:name="_ETM_Q47_579425"/>
      <w:bookmarkStart w:id="21361" w:name="_ETM_Q47_579463"/>
      <w:bookmarkStart w:id="21362" w:name="_ETM_Q47_579848"/>
      <w:bookmarkStart w:id="21363" w:name="_ETM_Q47_579885"/>
      <w:bookmarkEnd w:id="21359"/>
      <w:bookmarkEnd w:id="21360"/>
      <w:bookmarkEnd w:id="21361"/>
      <w:bookmarkEnd w:id="21362"/>
      <w:bookmarkEnd w:id="21363"/>
      <w:r>
        <w:rPr>
          <w:rFonts w:hint="cs"/>
          <w:rtl/>
          <w:lang w:eastAsia="he-IL"/>
        </w:rPr>
        <w:t xml:space="preserve">לקבוצה השנייה, משמאל, משתייכים תומכי זכויות בעלי החיים הרואים בשחיטה </w:t>
      </w:r>
      <w:bookmarkStart w:id="21364" w:name="_ETM_Q47_746308"/>
      <w:bookmarkEnd w:id="21364"/>
      <w:r>
        <w:rPr>
          <w:rFonts w:hint="cs"/>
          <w:rtl/>
          <w:lang w:eastAsia="he-IL"/>
        </w:rPr>
        <w:t xml:space="preserve">הכשרה גרימת סבל מיותר לבעלי החיים ותומכי זכויות </w:t>
      </w:r>
      <w:bookmarkStart w:id="21365" w:name="_ETM_Q47_750629"/>
      <w:bookmarkEnd w:id="21365"/>
      <w:r>
        <w:rPr>
          <w:rFonts w:hint="cs"/>
          <w:rtl/>
          <w:lang w:eastAsia="he-IL"/>
        </w:rPr>
        <w:t xml:space="preserve">הילד הרואים במילה אקט דתי בלתי הפיך ומבקשים לדחות </w:t>
      </w:r>
      <w:bookmarkStart w:id="21366" w:name="_ETM_Q47_759173"/>
      <w:bookmarkEnd w:id="21366"/>
      <w:r>
        <w:rPr>
          <w:rFonts w:hint="cs"/>
          <w:rtl/>
          <w:lang w:eastAsia="he-IL"/>
        </w:rPr>
        <w:t>אותה עד גיל ההסכמה.</w:t>
      </w:r>
    </w:p>
    <w:p w:rsidR="006070F0" w:rsidRDefault="006070F0" w:rsidP="002929A7">
      <w:pPr>
        <w:rPr>
          <w:rtl/>
          <w:lang w:eastAsia="he-IL"/>
        </w:rPr>
      </w:pPr>
      <w:bookmarkStart w:id="21367" w:name="_ETM_Q47_757346"/>
      <w:bookmarkEnd w:id="21367"/>
    </w:p>
    <w:p w:rsidR="00C3091E" w:rsidRDefault="006070F0" w:rsidP="00101EBE">
      <w:pPr>
        <w:rPr>
          <w:rtl/>
        </w:rPr>
      </w:pPr>
      <w:bookmarkStart w:id="21368" w:name="_ETM_Q47_757429"/>
      <w:bookmarkStart w:id="21369" w:name="_ETM_Q47_757491"/>
      <w:bookmarkStart w:id="21370" w:name="_ETM_Q47_757535"/>
      <w:bookmarkEnd w:id="21368"/>
      <w:bookmarkEnd w:id="21369"/>
      <w:bookmarkEnd w:id="21370"/>
      <w:r>
        <w:rPr>
          <w:rFonts w:hint="cs"/>
          <w:rtl/>
          <w:lang w:eastAsia="he-IL"/>
        </w:rPr>
        <w:t xml:space="preserve">משרד התפוצות עוקב אחר התופעה על כל </w:t>
      </w:r>
      <w:bookmarkStart w:id="21371" w:name="_ETM_Q47_764178"/>
      <w:bookmarkEnd w:id="21371"/>
      <w:r>
        <w:rPr>
          <w:rFonts w:hint="cs"/>
          <w:rtl/>
          <w:lang w:eastAsia="he-IL"/>
        </w:rPr>
        <w:t xml:space="preserve">המרכיבים שלה. אני רוצה לציין גם את הרב פנחס </w:t>
      </w:r>
      <w:bookmarkStart w:id="21372" w:name="_ETM_Q47_769074"/>
      <w:bookmarkEnd w:id="21372"/>
      <w:r>
        <w:rPr>
          <w:rFonts w:hint="cs"/>
          <w:rtl/>
          <w:lang w:eastAsia="he-IL"/>
        </w:rPr>
        <w:t xml:space="preserve">גולדשמידט, יושב-ראש ועידת רבני אירופה, הקונגרס היהודי האירופי, איגוד </w:t>
      </w:r>
      <w:bookmarkStart w:id="21373" w:name="_ETM_Q47_770414"/>
      <w:bookmarkEnd w:id="21373"/>
      <w:r>
        <w:rPr>
          <w:rFonts w:hint="cs"/>
          <w:rtl/>
          <w:lang w:eastAsia="he-IL"/>
        </w:rPr>
        <w:t xml:space="preserve">המשפטנים היהודים הבין-לאומי, אשר עושים באמת עבודה מקצועית בנושא הזה, </w:t>
      </w:r>
      <w:bookmarkStart w:id="21374" w:name="_ETM_Q47_779777"/>
      <w:bookmarkEnd w:id="21374"/>
      <w:r>
        <w:rPr>
          <w:rFonts w:hint="cs"/>
          <w:rtl/>
          <w:lang w:eastAsia="he-IL"/>
        </w:rPr>
        <w:t>ואנחנו נמצאים איתם בקשר רציף.</w:t>
      </w:r>
      <w:bookmarkStart w:id="21375" w:name="_ETM_Q47_783584"/>
      <w:bookmarkStart w:id="21376" w:name="_ETM_Q47_783659"/>
      <w:bookmarkStart w:id="21377" w:name="_ETM_Q47_783695"/>
      <w:bookmarkStart w:id="21378" w:name="_ETM_Q47_783764"/>
      <w:bookmarkStart w:id="21379" w:name="TOR_Q48"/>
      <w:bookmarkStart w:id="21380" w:name="_ETM_Q48_183270"/>
      <w:bookmarkEnd w:id="21375"/>
      <w:bookmarkEnd w:id="21376"/>
      <w:bookmarkEnd w:id="21377"/>
      <w:bookmarkEnd w:id="21378"/>
      <w:bookmarkEnd w:id="21379"/>
      <w:bookmarkEnd w:id="21380"/>
      <w:r w:rsidR="00101EBE">
        <w:rPr>
          <w:rFonts w:hint="cs"/>
          <w:rtl/>
        </w:rPr>
        <w:t xml:space="preserve"> </w:t>
      </w:r>
      <w:r w:rsidR="00C3091E">
        <w:rPr>
          <w:rtl/>
        </w:rPr>
        <w:t xml:space="preserve">כמו </w:t>
      </w:r>
      <w:bookmarkStart w:id="21381" w:name="_ETM_Q48_183630"/>
      <w:bookmarkEnd w:id="21381"/>
      <w:r w:rsidR="00C3091E">
        <w:rPr>
          <w:rtl/>
        </w:rPr>
        <w:t>כן</w:t>
      </w:r>
      <w:r w:rsidR="00C3091E">
        <w:rPr>
          <w:rFonts w:hint="cs"/>
          <w:rtl/>
        </w:rPr>
        <w:t>,</w:t>
      </w:r>
      <w:r w:rsidR="00C3091E">
        <w:rPr>
          <w:rtl/>
        </w:rPr>
        <w:t xml:space="preserve"> </w:t>
      </w:r>
      <w:bookmarkStart w:id="21382" w:name="_ETM_Q48_184290"/>
      <w:bookmarkEnd w:id="21382"/>
      <w:r w:rsidR="00C3091E">
        <w:rPr>
          <w:rtl/>
        </w:rPr>
        <w:t xml:space="preserve">אני </w:t>
      </w:r>
      <w:bookmarkStart w:id="21383" w:name="_ETM_Q48_184500"/>
      <w:bookmarkStart w:id="21384" w:name="_ETM_Q48_184650"/>
      <w:bookmarkEnd w:id="21383"/>
      <w:bookmarkEnd w:id="21384"/>
      <w:r w:rsidR="00C3091E">
        <w:rPr>
          <w:rtl/>
        </w:rPr>
        <w:t xml:space="preserve">נמצאת </w:t>
      </w:r>
      <w:bookmarkStart w:id="21385" w:name="_ETM_Q48_184980"/>
      <w:bookmarkEnd w:id="21385"/>
      <w:r w:rsidR="00C3091E">
        <w:rPr>
          <w:rtl/>
        </w:rPr>
        <w:t xml:space="preserve">בקשר </w:t>
      </w:r>
      <w:bookmarkStart w:id="21386" w:name="_ETM_Q48_185430"/>
      <w:bookmarkEnd w:id="21386"/>
      <w:r w:rsidR="00C3091E">
        <w:rPr>
          <w:rtl/>
        </w:rPr>
        <w:t xml:space="preserve">שוטף </w:t>
      </w:r>
      <w:bookmarkStart w:id="21387" w:name="_ETM_Q48_185970"/>
      <w:bookmarkEnd w:id="21387"/>
      <w:r w:rsidR="00C3091E">
        <w:rPr>
          <w:rtl/>
        </w:rPr>
        <w:t xml:space="preserve">עם </w:t>
      </w:r>
      <w:bookmarkStart w:id="21388" w:name="_ETM_Q48_186059"/>
      <w:bookmarkEnd w:id="21388"/>
      <w:r w:rsidR="00C3091E">
        <w:rPr>
          <w:rtl/>
        </w:rPr>
        <w:t xml:space="preserve">הנהגת </w:t>
      </w:r>
      <w:bookmarkStart w:id="21389" w:name="_ETM_Q48_186510"/>
      <w:bookmarkEnd w:id="21389"/>
      <w:r w:rsidR="00C3091E">
        <w:rPr>
          <w:rtl/>
        </w:rPr>
        <w:t>הקהילות</w:t>
      </w:r>
      <w:r w:rsidR="00C3091E">
        <w:rPr>
          <w:rFonts w:hint="cs"/>
          <w:rtl/>
        </w:rPr>
        <w:t>,</w:t>
      </w:r>
      <w:r w:rsidR="00C3091E">
        <w:rPr>
          <w:rtl/>
        </w:rPr>
        <w:t xml:space="preserve"> </w:t>
      </w:r>
      <w:bookmarkStart w:id="21390" w:name="_ETM_Q48_187170"/>
      <w:bookmarkEnd w:id="21390"/>
      <w:r w:rsidR="00C3091E">
        <w:rPr>
          <w:rtl/>
        </w:rPr>
        <w:t xml:space="preserve">גורמי </w:t>
      </w:r>
      <w:bookmarkStart w:id="21391" w:name="_ETM_Q48_187710"/>
      <w:bookmarkEnd w:id="21391"/>
      <w:r w:rsidR="00C3091E">
        <w:rPr>
          <w:rtl/>
        </w:rPr>
        <w:t xml:space="preserve">ממשל </w:t>
      </w:r>
      <w:bookmarkStart w:id="21392" w:name="_ETM_Q48_188460"/>
      <w:bookmarkEnd w:id="21392"/>
      <w:r w:rsidR="00C3091E">
        <w:rPr>
          <w:rtl/>
        </w:rPr>
        <w:t xml:space="preserve">באירופה </w:t>
      </w:r>
      <w:bookmarkStart w:id="21393" w:name="_ETM_Q48_189150"/>
      <w:bookmarkEnd w:id="21393"/>
      <w:r w:rsidR="00C3091E">
        <w:rPr>
          <w:rtl/>
        </w:rPr>
        <w:t xml:space="preserve">ובאיחוד </w:t>
      </w:r>
      <w:bookmarkStart w:id="21394" w:name="_ETM_Q48_189720"/>
      <w:bookmarkEnd w:id="21394"/>
      <w:r w:rsidR="00C3091E">
        <w:rPr>
          <w:rtl/>
        </w:rPr>
        <w:t>האירופי</w:t>
      </w:r>
      <w:r w:rsidR="00C3091E">
        <w:rPr>
          <w:rFonts w:hint="cs"/>
          <w:rtl/>
        </w:rPr>
        <w:t>,</w:t>
      </w:r>
      <w:r w:rsidR="00C3091E">
        <w:rPr>
          <w:rtl/>
        </w:rPr>
        <w:t xml:space="preserve"> </w:t>
      </w:r>
      <w:bookmarkStart w:id="21395" w:name="_ETM_Q48_190650"/>
      <w:bookmarkEnd w:id="21395"/>
      <w:r w:rsidR="00C3091E">
        <w:rPr>
          <w:rtl/>
        </w:rPr>
        <w:t xml:space="preserve">עם </w:t>
      </w:r>
      <w:bookmarkStart w:id="21396" w:name="_ETM_Q48_190800"/>
      <w:bookmarkEnd w:id="21396"/>
      <w:r w:rsidR="00C3091E">
        <w:rPr>
          <w:rtl/>
        </w:rPr>
        <w:t xml:space="preserve">משרד </w:t>
      </w:r>
      <w:bookmarkStart w:id="21397" w:name="_ETM_Q48_191190"/>
      <w:bookmarkEnd w:id="21397"/>
      <w:r w:rsidR="00C3091E">
        <w:rPr>
          <w:rtl/>
        </w:rPr>
        <w:t>החוץ</w:t>
      </w:r>
      <w:r w:rsidR="00C3091E">
        <w:rPr>
          <w:rFonts w:hint="cs"/>
          <w:rtl/>
        </w:rPr>
        <w:t>,</w:t>
      </w:r>
      <w:r w:rsidR="00C3091E">
        <w:rPr>
          <w:rtl/>
        </w:rPr>
        <w:t xml:space="preserve"> </w:t>
      </w:r>
      <w:bookmarkStart w:id="21398" w:name="_ETM_Q48_191640"/>
      <w:bookmarkEnd w:id="21398"/>
      <w:r w:rsidR="00C3091E">
        <w:rPr>
          <w:rFonts w:hint="cs"/>
          <w:rtl/>
        </w:rPr>
        <w:t>ה</w:t>
      </w:r>
      <w:r w:rsidR="00C3091E">
        <w:rPr>
          <w:rtl/>
        </w:rPr>
        <w:t xml:space="preserve">אחראי </w:t>
      </w:r>
      <w:bookmarkStart w:id="21399" w:name="_ETM_Q48_192119"/>
      <w:bookmarkEnd w:id="21399"/>
      <w:r w:rsidR="00C3091E">
        <w:rPr>
          <w:rtl/>
        </w:rPr>
        <w:t xml:space="preserve">לקשר </w:t>
      </w:r>
      <w:bookmarkStart w:id="21400" w:name="_ETM_Q48_193050"/>
      <w:bookmarkEnd w:id="21400"/>
      <w:r w:rsidR="00C3091E">
        <w:rPr>
          <w:rtl/>
        </w:rPr>
        <w:t xml:space="preserve">עם </w:t>
      </w:r>
      <w:bookmarkStart w:id="21401" w:name="_ETM_Q48_193289"/>
      <w:bookmarkEnd w:id="21401"/>
      <w:r w:rsidR="00C3091E">
        <w:rPr>
          <w:rtl/>
        </w:rPr>
        <w:t xml:space="preserve">מוסדות </w:t>
      </w:r>
      <w:bookmarkStart w:id="21402" w:name="_ETM_Q48_194340"/>
      <w:bookmarkEnd w:id="21402"/>
      <w:r w:rsidR="00C3091E">
        <w:rPr>
          <w:rtl/>
        </w:rPr>
        <w:t>וממשלות</w:t>
      </w:r>
      <w:r w:rsidR="00C3091E">
        <w:rPr>
          <w:rFonts w:hint="cs"/>
          <w:rtl/>
        </w:rPr>
        <w:t>,</w:t>
      </w:r>
      <w:r w:rsidR="00C3091E">
        <w:rPr>
          <w:rtl/>
        </w:rPr>
        <w:t xml:space="preserve"> </w:t>
      </w:r>
      <w:bookmarkStart w:id="21403" w:name="_ETM_Q48_195269"/>
      <w:bookmarkEnd w:id="21403"/>
      <w:r w:rsidR="00C3091E">
        <w:rPr>
          <w:rtl/>
        </w:rPr>
        <w:t xml:space="preserve">ממשלות </w:t>
      </w:r>
      <w:bookmarkStart w:id="21404" w:name="_ETM_Q48_195810"/>
      <w:bookmarkEnd w:id="21404"/>
      <w:r w:rsidR="00C3091E">
        <w:rPr>
          <w:rtl/>
        </w:rPr>
        <w:t xml:space="preserve">האיחוד </w:t>
      </w:r>
      <w:bookmarkStart w:id="21405" w:name="_ETM_Q48_196560"/>
      <w:bookmarkEnd w:id="21405"/>
      <w:r w:rsidR="00C3091E">
        <w:rPr>
          <w:rtl/>
        </w:rPr>
        <w:t xml:space="preserve">ועם </w:t>
      </w:r>
      <w:bookmarkStart w:id="21406" w:name="_ETM_Q48_197100"/>
      <w:bookmarkEnd w:id="21406"/>
      <w:r w:rsidR="00C3091E">
        <w:rPr>
          <w:rtl/>
        </w:rPr>
        <w:t xml:space="preserve">משרדי </w:t>
      </w:r>
      <w:bookmarkStart w:id="21407" w:name="_ETM_Q48_197640"/>
      <w:bookmarkEnd w:id="21407"/>
      <w:r w:rsidR="00C3091E">
        <w:rPr>
          <w:rtl/>
        </w:rPr>
        <w:t xml:space="preserve">הממשלה </w:t>
      </w:r>
      <w:bookmarkStart w:id="21408" w:name="_ETM_Q48_198150"/>
      <w:bookmarkEnd w:id="21408"/>
      <w:r w:rsidR="00C3091E">
        <w:rPr>
          <w:rtl/>
        </w:rPr>
        <w:t xml:space="preserve">האחרים </w:t>
      </w:r>
      <w:bookmarkStart w:id="21409" w:name="_ETM_Q48_198660"/>
      <w:bookmarkEnd w:id="21409"/>
      <w:r w:rsidR="00C3091E">
        <w:rPr>
          <w:rtl/>
        </w:rPr>
        <w:t>השותפים</w:t>
      </w:r>
      <w:bookmarkStart w:id="21410" w:name="_ETM_Q48_199189"/>
      <w:bookmarkStart w:id="21411" w:name="_ETM_Q48_199759"/>
      <w:bookmarkEnd w:id="21410"/>
      <w:bookmarkEnd w:id="21411"/>
      <w:r w:rsidR="00C3091E">
        <w:rPr>
          <w:rFonts w:hint="cs"/>
          <w:rtl/>
        </w:rPr>
        <w:t xml:space="preserve"> </w:t>
      </w:r>
      <w:r w:rsidR="00C3091E">
        <w:rPr>
          <w:rtl/>
        </w:rPr>
        <w:t xml:space="preserve">לטיפול </w:t>
      </w:r>
      <w:bookmarkStart w:id="21412" w:name="_ETM_Q48_200390"/>
      <w:bookmarkEnd w:id="21412"/>
      <w:r w:rsidR="00C3091E">
        <w:rPr>
          <w:rtl/>
        </w:rPr>
        <w:t xml:space="preserve">בנושא </w:t>
      </w:r>
      <w:bookmarkStart w:id="21413" w:name="_ETM_Q48_201199"/>
      <w:bookmarkEnd w:id="21413"/>
      <w:r w:rsidR="00C3091E">
        <w:rPr>
          <w:rtl/>
        </w:rPr>
        <w:t xml:space="preserve">על </w:t>
      </w:r>
      <w:bookmarkStart w:id="21414" w:name="_ETM_Q48_201349"/>
      <w:bookmarkEnd w:id="21414"/>
      <w:r w:rsidR="00C3091E">
        <w:rPr>
          <w:rtl/>
        </w:rPr>
        <w:t xml:space="preserve">היבטיו </w:t>
      </w:r>
      <w:bookmarkStart w:id="21415" w:name="_ETM_Q48_201859"/>
      <w:bookmarkEnd w:id="21415"/>
      <w:r w:rsidR="00C3091E">
        <w:rPr>
          <w:rtl/>
        </w:rPr>
        <w:t>השונים</w:t>
      </w:r>
      <w:r w:rsidR="00C3091E">
        <w:rPr>
          <w:rFonts w:hint="cs"/>
          <w:rtl/>
        </w:rPr>
        <w:t>.</w:t>
      </w:r>
      <w:r w:rsidR="00C3091E">
        <w:rPr>
          <w:rtl/>
        </w:rPr>
        <w:t xml:space="preserve"> </w:t>
      </w:r>
      <w:bookmarkStart w:id="21416" w:name="_ETM_Q48_202779"/>
      <w:bookmarkEnd w:id="21416"/>
      <w:r w:rsidR="00C3091E">
        <w:rPr>
          <w:rtl/>
        </w:rPr>
        <w:t xml:space="preserve">בימים </w:t>
      </w:r>
      <w:bookmarkStart w:id="21417" w:name="_ETM_Q48_203260"/>
      <w:bookmarkEnd w:id="21417"/>
      <w:r w:rsidR="00C3091E">
        <w:rPr>
          <w:rtl/>
        </w:rPr>
        <w:t xml:space="preserve">אלה </w:t>
      </w:r>
      <w:bookmarkStart w:id="21418" w:name="_ETM_Q48_203439"/>
      <w:bookmarkEnd w:id="21418"/>
      <w:r w:rsidR="00C3091E">
        <w:rPr>
          <w:rtl/>
        </w:rPr>
        <w:t>ממש</w:t>
      </w:r>
      <w:r w:rsidR="00C3091E">
        <w:rPr>
          <w:rFonts w:hint="cs"/>
          <w:rtl/>
        </w:rPr>
        <w:t>,</w:t>
      </w:r>
      <w:r w:rsidR="00C3091E">
        <w:rPr>
          <w:rtl/>
        </w:rPr>
        <w:t xml:space="preserve"> </w:t>
      </w:r>
      <w:bookmarkStart w:id="21419" w:name="_ETM_Q48_204189"/>
      <w:bookmarkEnd w:id="21419"/>
      <w:r w:rsidR="00C3091E">
        <w:rPr>
          <w:rtl/>
        </w:rPr>
        <w:t xml:space="preserve">יש </w:t>
      </w:r>
      <w:bookmarkStart w:id="21420" w:name="_ETM_Q48_204400"/>
      <w:bookmarkEnd w:id="21420"/>
      <w:r w:rsidR="00C3091E">
        <w:rPr>
          <w:rtl/>
        </w:rPr>
        <w:t>לציין</w:t>
      </w:r>
      <w:r w:rsidR="00C3091E">
        <w:rPr>
          <w:rFonts w:hint="cs"/>
          <w:rtl/>
        </w:rPr>
        <w:t>,</w:t>
      </w:r>
      <w:r w:rsidR="00C3091E">
        <w:rPr>
          <w:rtl/>
        </w:rPr>
        <w:t xml:space="preserve"> </w:t>
      </w:r>
      <w:bookmarkStart w:id="21421" w:name="_ETM_Q48_205300"/>
      <w:bookmarkEnd w:id="21421"/>
      <w:r w:rsidR="00C3091E">
        <w:rPr>
          <w:rtl/>
        </w:rPr>
        <w:t xml:space="preserve">התקיים </w:t>
      </w:r>
      <w:bookmarkStart w:id="21422" w:name="_ETM_Q48_205930"/>
      <w:bookmarkEnd w:id="21422"/>
      <w:r w:rsidR="00C3091E">
        <w:rPr>
          <w:rtl/>
        </w:rPr>
        <w:t xml:space="preserve">דיון </w:t>
      </w:r>
      <w:bookmarkStart w:id="21423" w:name="_ETM_Q48_206260"/>
      <w:bookmarkEnd w:id="21423"/>
      <w:r w:rsidR="00C3091E">
        <w:rPr>
          <w:rtl/>
        </w:rPr>
        <w:t xml:space="preserve">בבית </w:t>
      </w:r>
      <w:bookmarkStart w:id="21424" w:name="_ETM_Q48_206529"/>
      <w:bookmarkEnd w:id="21424"/>
      <w:r w:rsidR="00C3091E">
        <w:rPr>
          <w:rtl/>
        </w:rPr>
        <w:t xml:space="preserve">המשפט </w:t>
      </w:r>
      <w:bookmarkStart w:id="21425" w:name="_ETM_Q48_206949"/>
      <w:bookmarkEnd w:id="21425"/>
      <w:r w:rsidR="00C3091E">
        <w:rPr>
          <w:rtl/>
        </w:rPr>
        <w:t xml:space="preserve">האירופי </w:t>
      </w:r>
      <w:bookmarkStart w:id="21426" w:name="_ETM_Q48_207430"/>
      <w:bookmarkEnd w:id="21426"/>
      <w:r w:rsidR="00C3091E">
        <w:rPr>
          <w:rtl/>
        </w:rPr>
        <w:t xml:space="preserve">לצדק </w:t>
      </w:r>
      <w:bookmarkStart w:id="21427" w:name="_ETM_Q48_207970"/>
      <w:bookmarkEnd w:id="21427"/>
      <w:r w:rsidR="00C3091E">
        <w:rPr>
          <w:rtl/>
        </w:rPr>
        <w:t xml:space="preserve">בלוקסמבורג </w:t>
      </w:r>
      <w:bookmarkStart w:id="21428" w:name="_ETM_Q48_209359"/>
      <w:bookmarkEnd w:id="21428"/>
      <w:r w:rsidR="00C3091E">
        <w:rPr>
          <w:rFonts w:hint="cs"/>
          <w:rtl/>
        </w:rPr>
        <w:t xml:space="preserve">בערעור </w:t>
      </w:r>
      <w:bookmarkStart w:id="21429" w:name="_ETM_Q48_209970"/>
      <w:bookmarkStart w:id="21430" w:name="_ETM_Q48_210269"/>
      <w:bookmarkEnd w:id="21429"/>
      <w:bookmarkEnd w:id="21430"/>
      <w:r w:rsidR="00C3091E">
        <w:rPr>
          <w:rtl/>
        </w:rPr>
        <w:t xml:space="preserve">על </w:t>
      </w:r>
      <w:bookmarkStart w:id="21431" w:name="_ETM_Q48_210480"/>
      <w:bookmarkEnd w:id="21431"/>
      <w:r w:rsidR="00C3091E">
        <w:rPr>
          <w:rtl/>
        </w:rPr>
        <w:t xml:space="preserve">איסור </w:t>
      </w:r>
      <w:bookmarkStart w:id="21432" w:name="_ETM_Q48_211170"/>
      <w:bookmarkEnd w:id="21432"/>
      <w:r w:rsidR="00C3091E">
        <w:rPr>
          <w:rtl/>
        </w:rPr>
        <w:t xml:space="preserve">השחיטה </w:t>
      </w:r>
      <w:bookmarkStart w:id="21433" w:name="_ETM_Q48_211920"/>
      <w:bookmarkEnd w:id="21433"/>
      <w:r w:rsidR="00C3091E">
        <w:rPr>
          <w:rtl/>
        </w:rPr>
        <w:t xml:space="preserve">הדתית </w:t>
      </w:r>
      <w:bookmarkStart w:id="21434" w:name="_ETM_Q48_212430"/>
      <w:bookmarkEnd w:id="21434"/>
      <w:r w:rsidR="00C3091E">
        <w:rPr>
          <w:rtl/>
        </w:rPr>
        <w:t>בבלגיה</w:t>
      </w:r>
      <w:r w:rsidR="00C3091E">
        <w:rPr>
          <w:rFonts w:hint="cs"/>
          <w:rtl/>
        </w:rPr>
        <w:t>.</w:t>
      </w:r>
      <w:r w:rsidR="00C3091E">
        <w:rPr>
          <w:rtl/>
        </w:rPr>
        <w:t xml:space="preserve"> </w:t>
      </w:r>
      <w:bookmarkStart w:id="21435" w:name="_ETM_Q48_214040"/>
      <w:bookmarkEnd w:id="21435"/>
      <w:r w:rsidR="00C3091E">
        <w:rPr>
          <w:rtl/>
        </w:rPr>
        <w:t xml:space="preserve">למדינת </w:t>
      </w:r>
      <w:bookmarkStart w:id="21436" w:name="_ETM_Q48_214640"/>
      <w:bookmarkEnd w:id="21436"/>
      <w:r w:rsidR="00C3091E">
        <w:rPr>
          <w:rtl/>
        </w:rPr>
        <w:t xml:space="preserve">ישראל </w:t>
      </w:r>
      <w:bookmarkStart w:id="21437" w:name="_ETM_Q48_215950"/>
      <w:bookmarkEnd w:id="21437"/>
      <w:r w:rsidR="00C3091E">
        <w:rPr>
          <w:rtl/>
        </w:rPr>
        <w:t xml:space="preserve">אין </w:t>
      </w:r>
      <w:bookmarkStart w:id="21438" w:name="_ETM_Q48_216310"/>
      <w:bookmarkEnd w:id="21438"/>
      <w:r w:rsidR="00C3091E">
        <w:rPr>
          <w:rtl/>
        </w:rPr>
        <w:t xml:space="preserve">מעמד </w:t>
      </w:r>
      <w:bookmarkStart w:id="21439" w:name="_ETM_Q48_216940"/>
      <w:bookmarkEnd w:id="21439"/>
      <w:r w:rsidR="00C3091E">
        <w:rPr>
          <w:rtl/>
        </w:rPr>
        <w:t xml:space="preserve">בדיון </w:t>
      </w:r>
      <w:bookmarkStart w:id="21440" w:name="_ETM_Q48_217510"/>
      <w:bookmarkEnd w:id="21440"/>
      <w:r w:rsidR="00C3091E">
        <w:rPr>
          <w:rtl/>
        </w:rPr>
        <w:t xml:space="preserve">הזה </w:t>
      </w:r>
      <w:bookmarkStart w:id="21441" w:name="_ETM_Q48_218140"/>
      <w:bookmarkEnd w:id="21441"/>
      <w:r w:rsidR="00C3091E">
        <w:rPr>
          <w:rtl/>
        </w:rPr>
        <w:t xml:space="preserve">כצד </w:t>
      </w:r>
      <w:bookmarkStart w:id="21442" w:name="_ETM_Q48_218920"/>
      <w:bookmarkEnd w:id="21442"/>
      <w:r w:rsidR="00C3091E">
        <w:rPr>
          <w:rtl/>
        </w:rPr>
        <w:t>במשפט</w:t>
      </w:r>
      <w:r w:rsidR="00C3091E">
        <w:rPr>
          <w:rFonts w:hint="cs"/>
          <w:rtl/>
        </w:rPr>
        <w:t>,</w:t>
      </w:r>
      <w:r w:rsidR="00C3091E">
        <w:rPr>
          <w:rtl/>
        </w:rPr>
        <w:t xml:space="preserve"> </w:t>
      </w:r>
      <w:bookmarkStart w:id="21443" w:name="_ETM_Q48_220379"/>
      <w:bookmarkEnd w:id="21443"/>
      <w:r w:rsidR="00C3091E">
        <w:rPr>
          <w:rtl/>
        </w:rPr>
        <w:t xml:space="preserve">אך </w:t>
      </w:r>
      <w:bookmarkStart w:id="21444" w:name="_ETM_Q48_220589"/>
      <w:bookmarkEnd w:id="21444"/>
      <w:r w:rsidR="00C3091E">
        <w:rPr>
          <w:rtl/>
        </w:rPr>
        <w:t xml:space="preserve">יחד </w:t>
      </w:r>
      <w:bookmarkStart w:id="21445" w:name="_ETM_Q48_221039"/>
      <w:bookmarkEnd w:id="21445"/>
      <w:r w:rsidR="00C3091E">
        <w:rPr>
          <w:rtl/>
        </w:rPr>
        <w:t xml:space="preserve">עם </w:t>
      </w:r>
      <w:bookmarkStart w:id="21446" w:name="_ETM_Q48_221159"/>
      <w:bookmarkEnd w:id="21446"/>
      <w:r w:rsidR="00C3091E">
        <w:rPr>
          <w:rtl/>
        </w:rPr>
        <w:t xml:space="preserve">זאת </w:t>
      </w:r>
      <w:bookmarkStart w:id="21447" w:name="_ETM_Q48_221949"/>
      <w:bookmarkEnd w:id="21447"/>
      <w:r w:rsidR="00C3091E">
        <w:rPr>
          <w:rtl/>
        </w:rPr>
        <w:t xml:space="preserve">המשרד </w:t>
      </w:r>
      <w:bookmarkStart w:id="21448" w:name="_ETM_Q48_222579"/>
      <w:bookmarkEnd w:id="21448"/>
      <w:r w:rsidR="00C3091E">
        <w:rPr>
          <w:rtl/>
        </w:rPr>
        <w:t xml:space="preserve">עוקב </w:t>
      </w:r>
      <w:bookmarkStart w:id="21449" w:name="_ETM_Q48_223000"/>
      <w:bookmarkEnd w:id="21449"/>
      <w:r w:rsidR="00C3091E">
        <w:rPr>
          <w:rtl/>
        </w:rPr>
        <w:t xml:space="preserve">אחר </w:t>
      </w:r>
      <w:bookmarkStart w:id="21450" w:name="_ETM_Q48_223269"/>
      <w:bookmarkEnd w:id="21450"/>
      <w:r w:rsidR="00C3091E">
        <w:rPr>
          <w:rtl/>
        </w:rPr>
        <w:t xml:space="preserve">פסיקתו </w:t>
      </w:r>
      <w:bookmarkStart w:id="21451" w:name="_ETM_Q48_224289"/>
      <w:bookmarkEnd w:id="21451"/>
      <w:r w:rsidR="00C3091E">
        <w:rPr>
          <w:rtl/>
        </w:rPr>
        <w:t xml:space="preserve">ופועל </w:t>
      </w:r>
      <w:bookmarkStart w:id="21452" w:name="_ETM_Q48_224979"/>
      <w:bookmarkEnd w:id="21452"/>
      <w:r w:rsidR="00C3091E">
        <w:rPr>
          <w:rtl/>
        </w:rPr>
        <w:t xml:space="preserve">וגם </w:t>
      </w:r>
      <w:bookmarkStart w:id="21453" w:name="_ETM_Q48_225430"/>
      <w:bookmarkEnd w:id="21453"/>
      <w:r w:rsidR="00C3091E">
        <w:rPr>
          <w:rtl/>
        </w:rPr>
        <w:t>יפעל</w:t>
      </w:r>
      <w:r w:rsidR="00C3091E">
        <w:rPr>
          <w:rFonts w:hint="cs"/>
          <w:rtl/>
        </w:rPr>
        <w:t>,</w:t>
      </w:r>
      <w:r w:rsidR="00C3091E">
        <w:rPr>
          <w:rtl/>
        </w:rPr>
        <w:t xml:space="preserve"> </w:t>
      </w:r>
      <w:bookmarkStart w:id="21454" w:name="_ETM_Q48_226510"/>
      <w:bookmarkEnd w:id="21454"/>
      <w:r w:rsidR="00C3091E">
        <w:rPr>
          <w:rtl/>
        </w:rPr>
        <w:t xml:space="preserve">בעזרת </w:t>
      </w:r>
      <w:bookmarkStart w:id="21455" w:name="_ETM_Q48_226960"/>
      <w:bookmarkEnd w:id="21455"/>
      <w:r w:rsidR="00C3091E">
        <w:rPr>
          <w:rtl/>
        </w:rPr>
        <w:t>השם</w:t>
      </w:r>
      <w:r w:rsidR="00C3091E">
        <w:rPr>
          <w:rFonts w:hint="cs"/>
          <w:rtl/>
        </w:rPr>
        <w:t>,</w:t>
      </w:r>
      <w:r w:rsidR="00C3091E">
        <w:rPr>
          <w:rtl/>
        </w:rPr>
        <w:t xml:space="preserve"> </w:t>
      </w:r>
      <w:bookmarkStart w:id="21456" w:name="_ETM_Q48_227379"/>
      <w:bookmarkEnd w:id="21456"/>
      <w:r w:rsidR="00C3091E">
        <w:rPr>
          <w:rtl/>
        </w:rPr>
        <w:t xml:space="preserve">אל </w:t>
      </w:r>
      <w:bookmarkStart w:id="21457" w:name="_ETM_Q48_227559"/>
      <w:bookmarkEnd w:id="21457"/>
      <w:r w:rsidR="00C3091E">
        <w:rPr>
          <w:rtl/>
        </w:rPr>
        <w:t xml:space="preserve">מול </w:t>
      </w:r>
      <w:bookmarkStart w:id="21458" w:name="_ETM_Q48_227829"/>
      <w:bookmarkEnd w:id="21458"/>
      <w:r w:rsidR="00C3091E">
        <w:rPr>
          <w:rFonts w:hint="cs"/>
          <w:rtl/>
        </w:rPr>
        <w:t>כ</w:t>
      </w:r>
      <w:r w:rsidR="00C3091E">
        <w:rPr>
          <w:rtl/>
        </w:rPr>
        <w:t xml:space="preserve">ל </w:t>
      </w:r>
      <w:bookmarkStart w:id="21459" w:name="_ETM_Q48_228789"/>
      <w:bookmarkEnd w:id="21459"/>
      <w:r w:rsidR="00C3091E">
        <w:rPr>
          <w:rtl/>
        </w:rPr>
        <w:t xml:space="preserve">הגורמים </w:t>
      </w:r>
      <w:bookmarkStart w:id="21460" w:name="_ETM_Q48_229449"/>
      <w:bookmarkEnd w:id="21460"/>
      <w:r w:rsidR="00C3091E">
        <w:rPr>
          <w:rtl/>
        </w:rPr>
        <w:t xml:space="preserve">בהתאם </w:t>
      </w:r>
      <w:bookmarkStart w:id="21461" w:name="_ETM_Q48_229839"/>
      <w:bookmarkEnd w:id="21461"/>
      <w:r w:rsidR="00C3091E">
        <w:rPr>
          <w:rtl/>
        </w:rPr>
        <w:t>להתפתחויות</w:t>
      </w:r>
      <w:r w:rsidR="00C3091E">
        <w:rPr>
          <w:rFonts w:hint="cs"/>
          <w:rtl/>
        </w:rPr>
        <w:t>.</w:t>
      </w:r>
    </w:p>
    <w:p w:rsidR="00C3091E" w:rsidRDefault="00C3091E" w:rsidP="002929A7">
      <w:pPr>
        <w:rPr>
          <w:rtl/>
        </w:rPr>
      </w:pPr>
    </w:p>
    <w:p w:rsidR="00C3091E" w:rsidRDefault="00C3091E" w:rsidP="002929A7">
      <w:pPr>
        <w:rPr>
          <w:rtl/>
        </w:rPr>
      </w:pPr>
      <w:bookmarkStart w:id="21462" w:name="_ETM_Q48_232000"/>
      <w:bookmarkStart w:id="21463" w:name="_ETM_Q48_231630"/>
      <w:bookmarkEnd w:id="21462"/>
      <w:bookmarkEnd w:id="21463"/>
      <w:r>
        <w:rPr>
          <w:rtl/>
        </w:rPr>
        <w:t xml:space="preserve">אני </w:t>
      </w:r>
      <w:bookmarkStart w:id="21464" w:name="_ETM_Q48_231810"/>
      <w:bookmarkEnd w:id="21464"/>
      <w:r>
        <w:rPr>
          <w:rtl/>
        </w:rPr>
        <w:t xml:space="preserve">גם </w:t>
      </w:r>
      <w:bookmarkStart w:id="21465" w:name="_ETM_Q48_231900"/>
      <w:bookmarkEnd w:id="21465"/>
      <w:r>
        <w:rPr>
          <w:rtl/>
        </w:rPr>
        <w:t xml:space="preserve">רוצה </w:t>
      </w:r>
      <w:bookmarkStart w:id="21466" w:name="_ETM_Q48_232200"/>
      <w:bookmarkEnd w:id="21466"/>
      <w:r>
        <w:rPr>
          <w:rtl/>
        </w:rPr>
        <w:t xml:space="preserve">לציין </w:t>
      </w:r>
      <w:bookmarkStart w:id="21467" w:name="_ETM_Q48_233300"/>
      <w:bookmarkEnd w:id="21467"/>
      <w:r>
        <w:rPr>
          <w:rtl/>
        </w:rPr>
        <w:t xml:space="preserve">שאנחנו </w:t>
      </w:r>
      <w:bookmarkStart w:id="21468" w:name="_ETM_Q48_233810"/>
      <w:bookmarkEnd w:id="21468"/>
      <w:r>
        <w:rPr>
          <w:rtl/>
        </w:rPr>
        <w:t>חושבים</w:t>
      </w:r>
      <w:r>
        <w:rPr>
          <w:rFonts w:hint="cs"/>
          <w:rtl/>
        </w:rPr>
        <w:t>,</w:t>
      </w:r>
      <w:r>
        <w:rPr>
          <w:rtl/>
        </w:rPr>
        <w:t xml:space="preserve"> </w:t>
      </w:r>
      <w:bookmarkStart w:id="21469" w:name="_ETM_Q48_234590"/>
      <w:bookmarkEnd w:id="21469"/>
      <w:r>
        <w:rPr>
          <w:rtl/>
        </w:rPr>
        <w:t>לאחר</w:t>
      </w:r>
      <w:bookmarkStart w:id="21470" w:name="_ETM_Q48_235040"/>
      <w:bookmarkEnd w:id="21470"/>
      <w:r>
        <w:rPr>
          <w:rtl/>
        </w:rPr>
        <w:t xml:space="preserve"> </w:t>
      </w:r>
      <w:bookmarkStart w:id="21471" w:name="_ETM_Q48_235640"/>
      <w:bookmarkEnd w:id="21471"/>
      <w:r>
        <w:rPr>
          <w:rtl/>
        </w:rPr>
        <w:t xml:space="preserve">התייעצויות </w:t>
      </w:r>
      <w:bookmarkStart w:id="21472" w:name="_ETM_Q48_236360"/>
      <w:bookmarkEnd w:id="21472"/>
      <w:r>
        <w:rPr>
          <w:rtl/>
        </w:rPr>
        <w:t>רבות</w:t>
      </w:r>
      <w:r>
        <w:rPr>
          <w:rFonts w:hint="cs"/>
          <w:rtl/>
        </w:rPr>
        <w:t>,</w:t>
      </w:r>
      <w:r>
        <w:rPr>
          <w:rtl/>
        </w:rPr>
        <w:t xml:space="preserve"> </w:t>
      </w:r>
      <w:bookmarkStart w:id="21473" w:name="_ETM_Q48_236720"/>
      <w:bookmarkEnd w:id="21473"/>
      <w:r>
        <w:rPr>
          <w:rtl/>
        </w:rPr>
        <w:t xml:space="preserve">שאסטרטגית </w:t>
      </w:r>
      <w:bookmarkStart w:id="21474" w:name="_ETM_Q48_238149"/>
      <w:bookmarkEnd w:id="21474"/>
      <w:r>
        <w:rPr>
          <w:rtl/>
        </w:rPr>
        <w:t xml:space="preserve">כרגע </w:t>
      </w:r>
      <w:bookmarkStart w:id="21475" w:name="_ETM_Q48_238660"/>
      <w:bookmarkEnd w:id="21475"/>
      <w:r>
        <w:rPr>
          <w:rtl/>
        </w:rPr>
        <w:t xml:space="preserve">לא </w:t>
      </w:r>
      <w:bookmarkStart w:id="21476" w:name="_ETM_Q48_238870"/>
      <w:bookmarkEnd w:id="21476"/>
      <w:r>
        <w:rPr>
          <w:rtl/>
        </w:rPr>
        <w:t xml:space="preserve">נכון </w:t>
      </w:r>
      <w:bookmarkStart w:id="21477" w:name="_ETM_Q48_239680"/>
      <w:bookmarkEnd w:id="21477"/>
      <w:r>
        <w:rPr>
          <w:rtl/>
        </w:rPr>
        <w:t xml:space="preserve">שמדינת </w:t>
      </w:r>
      <w:bookmarkStart w:id="21478" w:name="_ETM_Q48_240190"/>
      <w:bookmarkEnd w:id="21478"/>
      <w:r>
        <w:rPr>
          <w:rtl/>
        </w:rPr>
        <w:t xml:space="preserve">ישראל </w:t>
      </w:r>
      <w:bookmarkStart w:id="21479" w:name="_ETM_Q48_240670"/>
      <w:bookmarkEnd w:id="21479"/>
      <w:r>
        <w:rPr>
          <w:rtl/>
        </w:rPr>
        <w:t xml:space="preserve">תהיה </w:t>
      </w:r>
      <w:bookmarkStart w:id="21480" w:name="_ETM_Q48_240879"/>
      <w:bookmarkEnd w:id="21480"/>
      <w:r>
        <w:rPr>
          <w:rtl/>
        </w:rPr>
        <w:t xml:space="preserve">בחזית </w:t>
      </w:r>
      <w:bookmarkStart w:id="21481" w:name="_ETM_Q48_241300"/>
      <w:bookmarkEnd w:id="21481"/>
      <w:r>
        <w:rPr>
          <w:rtl/>
        </w:rPr>
        <w:t>המאבק</w:t>
      </w:r>
      <w:r>
        <w:rPr>
          <w:rFonts w:hint="cs"/>
          <w:rtl/>
        </w:rPr>
        <w:t>.</w:t>
      </w:r>
      <w:r>
        <w:rPr>
          <w:rtl/>
        </w:rPr>
        <w:t xml:space="preserve"> </w:t>
      </w:r>
      <w:bookmarkStart w:id="21482" w:name="_ETM_Q48_242159"/>
      <w:bookmarkEnd w:id="21482"/>
      <w:r>
        <w:rPr>
          <w:rtl/>
        </w:rPr>
        <w:t xml:space="preserve">אנחנו </w:t>
      </w:r>
      <w:bookmarkStart w:id="21483" w:name="_ETM_Q48_242429"/>
      <w:bookmarkEnd w:id="21483"/>
      <w:r>
        <w:rPr>
          <w:rtl/>
        </w:rPr>
        <w:t xml:space="preserve">כמובן </w:t>
      </w:r>
      <w:bookmarkStart w:id="21484" w:name="_ETM_Q48_242969"/>
      <w:bookmarkEnd w:id="21484"/>
      <w:r>
        <w:rPr>
          <w:rtl/>
        </w:rPr>
        <w:t xml:space="preserve">פועלים </w:t>
      </w:r>
      <w:bookmarkStart w:id="21485" w:name="_ETM_Q48_243479"/>
      <w:bookmarkEnd w:id="21485"/>
      <w:r>
        <w:rPr>
          <w:rtl/>
        </w:rPr>
        <w:t>בנושא</w:t>
      </w:r>
      <w:r>
        <w:rPr>
          <w:rFonts w:hint="cs"/>
          <w:rtl/>
        </w:rPr>
        <w:t>,</w:t>
      </w:r>
      <w:r>
        <w:rPr>
          <w:rtl/>
        </w:rPr>
        <w:t xml:space="preserve"> </w:t>
      </w:r>
      <w:bookmarkStart w:id="21486" w:name="_ETM_Q48_244659"/>
      <w:bookmarkEnd w:id="21486"/>
      <w:r>
        <w:rPr>
          <w:rtl/>
        </w:rPr>
        <w:t xml:space="preserve">אך </w:t>
      </w:r>
      <w:bookmarkStart w:id="21487" w:name="_ETM_Q48_244869"/>
      <w:bookmarkEnd w:id="21487"/>
      <w:r>
        <w:rPr>
          <w:rtl/>
        </w:rPr>
        <w:t xml:space="preserve">המאבק </w:t>
      </w:r>
      <w:bookmarkStart w:id="21488" w:name="_ETM_Q48_245439"/>
      <w:bookmarkEnd w:id="21488"/>
      <w:r>
        <w:rPr>
          <w:rFonts w:hint="cs"/>
          <w:rtl/>
        </w:rPr>
        <w:t xml:space="preserve">– </w:t>
      </w:r>
      <w:r>
        <w:rPr>
          <w:rtl/>
        </w:rPr>
        <w:t xml:space="preserve">אני </w:t>
      </w:r>
      <w:bookmarkStart w:id="21489" w:name="_ETM_Q48_245590"/>
      <w:bookmarkEnd w:id="21489"/>
      <w:r>
        <w:rPr>
          <w:rtl/>
        </w:rPr>
        <w:t xml:space="preserve">מדגישה </w:t>
      </w:r>
      <w:bookmarkStart w:id="21490" w:name="_ETM_Q48_246520"/>
      <w:bookmarkEnd w:id="21490"/>
      <w:r>
        <w:rPr>
          <w:rFonts w:hint="cs"/>
          <w:rtl/>
        </w:rPr>
        <w:t xml:space="preserve">– </w:t>
      </w:r>
      <w:r>
        <w:rPr>
          <w:rtl/>
        </w:rPr>
        <w:t xml:space="preserve">הוא </w:t>
      </w:r>
      <w:bookmarkStart w:id="21491" w:name="_ETM_Q48_246670"/>
      <w:bookmarkEnd w:id="21491"/>
      <w:r>
        <w:rPr>
          <w:rtl/>
        </w:rPr>
        <w:t xml:space="preserve">על </w:t>
      </w:r>
      <w:bookmarkStart w:id="21492" w:name="_ETM_Q48_246790"/>
      <w:bookmarkStart w:id="21493" w:name="_ETM_Q48_247200"/>
      <w:bookmarkEnd w:id="21492"/>
      <w:bookmarkEnd w:id="21493"/>
      <w:r>
        <w:rPr>
          <w:rtl/>
        </w:rPr>
        <w:t xml:space="preserve">חופש </w:t>
      </w:r>
      <w:bookmarkStart w:id="21494" w:name="_ETM_Q48_247799"/>
      <w:bookmarkEnd w:id="21494"/>
      <w:r>
        <w:rPr>
          <w:rtl/>
        </w:rPr>
        <w:t xml:space="preserve">הדת </w:t>
      </w:r>
      <w:bookmarkStart w:id="21495" w:name="_ETM_Q48_248579"/>
      <w:bookmarkEnd w:id="21495"/>
      <w:r>
        <w:rPr>
          <w:rtl/>
        </w:rPr>
        <w:t>באירופה</w:t>
      </w:r>
      <w:r>
        <w:rPr>
          <w:rFonts w:hint="cs"/>
          <w:rtl/>
        </w:rPr>
        <w:t>.</w:t>
      </w:r>
      <w:r>
        <w:rPr>
          <w:rtl/>
        </w:rPr>
        <w:t xml:space="preserve"> </w:t>
      </w:r>
      <w:bookmarkStart w:id="21496" w:name="_ETM_Q48_249479"/>
      <w:bookmarkEnd w:id="21496"/>
      <w:r>
        <w:rPr>
          <w:rtl/>
        </w:rPr>
        <w:t xml:space="preserve">המאבק </w:t>
      </w:r>
      <w:bookmarkStart w:id="21497" w:name="_ETM_Q48_249930"/>
      <w:bookmarkStart w:id="21498" w:name="_ETM_Q48_250079"/>
      <w:bookmarkEnd w:id="21497"/>
      <w:bookmarkEnd w:id="21498"/>
      <w:r>
        <w:rPr>
          <w:rFonts w:hint="cs"/>
          <w:rtl/>
        </w:rPr>
        <w:t xml:space="preserve">הוא על </w:t>
      </w:r>
      <w:r>
        <w:rPr>
          <w:rtl/>
        </w:rPr>
        <w:t xml:space="preserve">חופש </w:t>
      </w:r>
      <w:bookmarkStart w:id="21499" w:name="_ETM_Q48_250530"/>
      <w:bookmarkEnd w:id="21499"/>
      <w:r>
        <w:rPr>
          <w:rtl/>
        </w:rPr>
        <w:t>הדת</w:t>
      </w:r>
      <w:r>
        <w:rPr>
          <w:rFonts w:hint="cs"/>
          <w:rtl/>
        </w:rPr>
        <w:t>.</w:t>
      </w:r>
      <w:r>
        <w:rPr>
          <w:rtl/>
        </w:rPr>
        <w:t xml:space="preserve"> </w:t>
      </w:r>
      <w:bookmarkStart w:id="21500" w:name="_ETM_Q48_254729"/>
      <w:bookmarkStart w:id="21501" w:name="_ETM_Q48_254000"/>
      <w:bookmarkStart w:id="21502" w:name="_ETM_Q48_255000"/>
      <w:bookmarkEnd w:id="21500"/>
      <w:bookmarkEnd w:id="21501"/>
      <w:bookmarkEnd w:id="21502"/>
      <w:r>
        <w:rPr>
          <w:rtl/>
        </w:rPr>
        <w:t xml:space="preserve">עוד </w:t>
      </w:r>
      <w:bookmarkStart w:id="21503" w:name="_ETM_Q48_254909"/>
      <w:bookmarkEnd w:id="21503"/>
      <w:r>
        <w:rPr>
          <w:rtl/>
        </w:rPr>
        <w:t>פעם</w:t>
      </w:r>
      <w:r>
        <w:rPr>
          <w:rFonts w:hint="cs"/>
          <w:rtl/>
        </w:rPr>
        <w:t>,</w:t>
      </w:r>
      <w:r>
        <w:rPr>
          <w:rtl/>
        </w:rPr>
        <w:t xml:space="preserve"> </w:t>
      </w:r>
      <w:bookmarkStart w:id="21504" w:name="_ETM_Q48_255030"/>
      <w:bookmarkEnd w:id="21504"/>
      <w:r>
        <w:rPr>
          <w:rtl/>
        </w:rPr>
        <w:t xml:space="preserve">הנושא </w:t>
      </w:r>
      <w:bookmarkStart w:id="21505" w:name="_ETM_Q48_255330"/>
      <w:bookmarkStart w:id="21506" w:name="_ETM_Q48_255420"/>
      <w:bookmarkEnd w:id="21505"/>
      <w:bookmarkEnd w:id="21506"/>
      <w:r>
        <w:rPr>
          <w:rtl/>
        </w:rPr>
        <w:t>רגיש</w:t>
      </w:r>
      <w:r>
        <w:rPr>
          <w:rFonts w:hint="cs"/>
          <w:rtl/>
        </w:rPr>
        <w:t>,</w:t>
      </w:r>
      <w:r>
        <w:rPr>
          <w:rtl/>
        </w:rPr>
        <w:t xml:space="preserve"> </w:t>
      </w:r>
      <w:bookmarkStart w:id="21507" w:name="_ETM_Q48_256110"/>
      <w:bookmarkEnd w:id="21507"/>
      <w:r>
        <w:rPr>
          <w:rtl/>
        </w:rPr>
        <w:t xml:space="preserve">רב </w:t>
      </w:r>
      <w:bookmarkStart w:id="21508" w:name="_ETM_Q48_256350"/>
      <w:bookmarkEnd w:id="21508"/>
      <w:r>
        <w:rPr>
          <w:rtl/>
        </w:rPr>
        <w:t xml:space="preserve">הנסתר </w:t>
      </w:r>
      <w:bookmarkStart w:id="21509" w:name="_ETM_Q48_256770"/>
      <w:bookmarkEnd w:id="21509"/>
      <w:r>
        <w:rPr>
          <w:rtl/>
        </w:rPr>
        <w:t xml:space="preserve">על </w:t>
      </w:r>
      <w:bookmarkStart w:id="21510" w:name="_ETM_Q48_256860"/>
      <w:bookmarkEnd w:id="21510"/>
      <w:r>
        <w:rPr>
          <w:rtl/>
        </w:rPr>
        <w:t xml:space="preserve">הגלוי </w:t>
      </w:r>
      <w:bookmarkStart w:id="21511" w:name="_ETM_Q48_257190"/>
      <w:bookmarkEnd w:id="21511"/>
      <w:r>
        <w:rPr>
          <w:rtl/>
        </w:rPr>
        <w:t xml:space="preserve">בשלב </w:t>
      </w:r>
      <w:bookmarkStart w:id="21512" w:name="_ETM_Q48_257640"/>
      <w:bookmarkEnd w:id="21512"/>
      <w:r>
        <w:rPr>
          <w:rtl/>
        </w:rPr>
        <w:t>הזה</w:t>
      </w:r>
      <w:r>
        <w:rPr>
          <w:rFonts w:hint="cs"/>
          <w:rtl/>
        </w:rPr>
        <w:t>,</w:t>
      </w:r>
      <w:r>
        <w:rPr>
          <w:rtl/>
        </w:rPr>
        <w:t xml:space="preserve"> </w:t>
      </w:r>
      <w:bookmarkStart w:id="21513" w:name="_ETM_Q48_257880"/>
      <w:bookmarkEnd w:id="21513"/>
      <w:r>
        <w:rPr>
          <w:rtl/>
        </w:rPr>
        <w:t xml:space="preserve">ולכן </w:t>
      </w:r>
      <w:bookmarkStart w:id="21514" w:name="_ETM_Q48_258180"/>
      <w:bookmarkEnd w:id="21514"/>
      <w:r>
        <w:rPr>
          <w:rtl/>
        </w:rPr>
        <w:t xml:space="preserve">אני </w:t>
      </w:r>
      <w:bookmarkStart w:id="21515" w:name="_ETM_Q48_258300"/>
      <w:bookmarkEnd w:id="21515"/>
      <w:r>
        <w:rPr>
          <w:rtl/>
        </w:rPr>
        <w:t>מציע</w:t>
      </w:r>
      <w:r>
        <w:rPr>
          <w:rFonts w:hint="cs"/>
          <w:rtl/>
        </w:rPr>
        <w:t>ה</w:t>
      </w:r>
      <w:r>
        <w:rPr>
          <w:rtl/>
        </w:rPr>
        <w:t xml:space="preserve"> </w:t>
      </w:r>
      <w:bookmarkStart w:id="21516" w:name="_ETM_Q48_259319"/>
      <w:bookmarkEnd w:id="21516"/>
      <w:r w:rsidR="00E96B4D">
        <w:rPr>
          <w:rFonts w:hint="cs"/>
          <w:rtl/>
        </w:rPr>
        <w:t>ש</w:t>
      </w:r>
      <w:r>
        <w:rPr>
          <w:rtl/>
        </w:rPr>
        <w:t xml:space="preserve">לא </w:t>
      </w:r>
      <w:bookmarkStart w:id="21517" w:name="_ETM_Q48_259470"/>
      <w:bookmarkEnd w:id="21517"/>
      <w:r>
        <w:rPr>
          <w:rtl/>
        </w:rPr>
        <w:t xml:space="preserve">לפרט </w:t>
      </w:r>
      <w:bookmarkStart w:id="21518" w:name="_ETM_Q48_259950"/>
      <w:bookmarkEnd w:id="21518"/>
      <w:r>
        <w:rPr>
          <w:rtl/>
        </w:rPr>
        <w:t xml:space="preserve">מעבר </w:t>
      </w:r>
      <w:bookmarkStart w:id="21519" w:name="_ETM_Q48_260250"/>
      <w:bookmarkEnd w:id="21519"/>
      <w:r>
        <w:rPr>
          <w:rtl/>
        </w:rPr>
        <w:t>לכך</w:t>
      </w:r>
      <w:r>
        <w:rPr>
          <w:rFonts w:hint="cs"/>
          <w:rtl/>
        </w:rPr>
        <w:t>.</w:t>
      </w:r>
      <w:r>
        <w:rPr>
          <w:rtl/>
        </w:rPr>
        <w:t xml:space="preserve"> </w:t>
      </w:r>
      <w:bookmarkStart w:id="21520" w:name="_ETM_Q48_260990"/>
      <w:bookmarkEnd w:id="21520"/>
    </w:p>
    <w:p w:rsidR="00C3091E" w:rsidRDefault="00C3091E" w:rsidP="002929A7">
      <w:pPr>
        <w:rPr>
          <w:rtl/>
        </w:rPr>
      </w:pPr>
    </w:p>
    <w:p w:rsidR="00C3091E" w:rsidRDefault="00C3091E" w:rsidP="002929A7">
      <w:pPr>
        <w:rPr>
          <w:rtl/>
        </w:rPr>
      </w:pPr>
      <w:bookmarkStart w:id="21521" w:name="_ETM_Q48_264000"/>
      <w:bookmarkEnd w:id="21521"/>
      <w:r>
        <w:rPr>
          <w:rtl/>
        </w:rPr>
        <w:t xml:space="preserve">אני </w:t>
      </w:r>
      <w:bookmarkStart w:id="21522" w:name="_ETM_Q48_261200"/>
      <w:bookmarkEnd w:id="21522"/>
      <w:r>
        <w:rPr>
          <w:rtl/>
        </w:rPr>
        <w:t xml:space="preserve">גם </w:t>
      </w:r>
      <w:bookmarkStart w:id="21523" w:name="_ETM_Q48_261319"/>
      <w:bookmarkEnd w:id="21523"/>
      <w:r>
        <w:rPr>
          <w:rtl/>
        </w:rPr>
        <w:t>מבקשת</w:t>
      </w:r>
      <w:r>
        <w:rPr>
          <w:rFonts w:hint="cs"/>
          <w:rtl/>
        </w:rPr>
        <w:t>,</w:t>
      </w:r>
      <w:r>
        <w:rPr>
          <w:rtl/>
        </w:rPr>
        <w:t xml:space="preserve"> </w:t>
      </w:r>
      <w:bookmarkStart w:id="21524" w:name="_ETM_Q48_261800"/>
      <w:bookmarkEnd w:id="21524"/>
      <w:r>
        <w:rPr>
          <w:rtl/>
        </w:rPr>
        <w:t xml:space="preserve">אדוני </w:t>
      </w:r>
      <w:bookmarkStart w:id="21525" w:name="_ETM_Q48_262069"/>
      <w:bookmarkEnd w:id="21525"/>
      <w:r>
        <w:rPr>
          <w:rtl/>
        </w:rPr>
        <w:t>היושב-ראש</w:t>
      </w:r>
      <w:r>
        <w:rPr>
          <w:rFonts w:hint="cs"/>
          <w:rtl/>
        </w:rPr>
        <w:t>,</w:t>
      </w:r>
      <w:r>
        <w:rPr>
          <w:rtl/>
        </w:rPr>
        <w:t xml:space="preserve"> </w:t>
      </w:r>
      <w:bookmarkStart w:id="21526" w:name="_ETM_Q48_263270"/>
      <w:bookmarkEnd w:id="21526"/>
      <w:r>
        <w:rPr>
          <w:rtl/>
        </w:rPr>
        <w:t>להמליץ</w:t>
      </w:r>
      <w:r>
        <w:rPr>
          <w:rFonts w:hint="cs"/>
          <w:rtl/>
        </w:rPr>
        <w:t>,</w:t>
      </w:r>
      <w:r>
        <w:rPr>
          <w:rtl/>
        </w:rPr>
        <w:t xml:space="preserve"> </w:t>
      </w:r>
      <w:bookmarkStart w:id="21527" w:name="_ETM_Q48_263840"/>
      <w:bookmarkEnd w:id="21527"/>
      <w:r>
        <w:rPr>
          <w:rtl/>
        </w:rPr>
        <w:t>ברשותך</w:t>
      </w:r>
      <w:r>
        <w:rPr>
          <w:rFonts w:hint="cs"/>
          <w:rtl/>
        </w:rPr>
        <w:t>,</w:t>
      </w:r>
      <w:r>
        <w:rPr>
          <w:rtl/>
        </w:rPr>
        <w:t xml:space="preserve"> </w:t>
      </w:r>
      <w:bookmarkStart w:id="21528" w:name="_ETM_Q48_265280"/>
      <w:bookmarkStart w:id="21529" w:name="_ETM_Q48_265550"/>
      <w:bookmarkEnd w:id="21528"/>
      <w:bookmarkEnd w:id="21529"/>
      <w:r>
        <w:rPr>
          <w:rFonts w:hint="cs"/>
          <w:rtl/>
        </w:rPr>
        <w:t>ל</w:t>
      </w:r>
      <w:r>
        <w:rPr>
          <w:rtl/>
        </w:rPr>
        <w:t xml:space="preserve">חבר </w:t>
      </w:r>
      <w:bookmarkStart w:id="21530" w:name="_ETM_Q48_265850"/>
      <w:bookmarkEnd w:id="21530"/>
      <w:r>
        <w:rPr>
          <w:rtl/>
        </w:rPr>
        <w:t xml:space="preserve">הכנסת </w:t>
      </w:r>
      <w:bookmarkStart w:id="21531" w:name="_ETM_Q48_266690"/>
      <w:bookmarkEnd w:id="21531"/>
      <w:r>
        <w:rPr>
          <w:rtl/>
        </w:rPr>
        <w:t>טי</w:t>
      </w:r>
      <w:r>
        <w:rPr>
          <w:rFonts w:hint="cs"/>
          <w:rtl/>
        </w:rPr>
        <w:t>י</w:t>
      </w:r>
      <w:r>
        <w:rPr>
          <w:rtl/>
        </w:rPr>
        <w:t xml:space="preserve">ב </w:t>
      </w:r>
      <w:bookmarkStart w:id="21532" w:name="_ETM_Q48_267200"/>
      <w:bookmarkEnd w:id="21532"/>
      <w:r>
        <w:rPr>
          <w:rtl/>
        </w:rPr>
        <w:t xml:space="preserve">שהוא </w:t>
      </w:r>
      <w:bookmarkStart w:id="21533" w:name="_ETM_Q48_267440"/>
      <w:bookmarkEnd w:id="21533"/>
      <w:r>
        <w:rPr>
          <w:rtl/>
        </w:rPr>
        <w:t xml:space="preserve">יסתפק </w:t>
      </w:r>
      <w:bookmarkStart w:id="21534" w:name="_ETM_Q48_267980"/>
      <w:bookmarkEnd w:id="21534"/>
      <w:r>
        <w:rPr>
          <w:rtl/>
        </w:rPr>
        <w:t xml:space="preserve">בשלב </w:t>
      </w:r>
      <w:bookmarkStart w:id="21535" w:name="_ETM_Q48_268370"/>
      <w:bookmarkEnd w:id="21535"/>
      <w:r>
        <w:rPr>
          <w:rtl/>
        </w:rPr>
        <w:t xml:space="preserve">הזה </w:t>
      </w:r>
      <w:bookmarkStart w:id="21536" w:name="_ETM_Q48_268880"/>
      <w:bookmarkStart w:id="21537" w:name="_ETM_Q48_268940"/>
      <w:bookmarkEnd w:id="21536"/>
      <w:bookmarkEnd w:id="21537"/>
      <w:r>
        <w:rPr>
          <w:rFonts w:hint="cs"/>
          <w:rtl/>
        </w:rPr>
        <w:t>ב</w:t>
      </w:r>
      <w:r>
        <w:rPr>
          <w:rtl/>
        </w:rPr>
        <w:t xml:space="preserve">תשובת </w:t>
      </w:r>
      <w:bookmarkStart w:id="21538" w:name="_ETM_Q48_269270"/>
      <w:bookmarkEnd w:id="21538"/>
      <w:r>
        <w:rPr>
          <w:rtl/>
        </w:rPr>
        <w:t>המשרד</w:t>
      </w:r>
      <w:r>
        <w:rPr>
          <w:rFonts w:hint="cs"/>
          <w:rtl/>
        </w:rPr>
        <w:t>.</w:t>
      </w:r>
      <w:r>
        <w:rPr>
          <w:rtl/>
        </w:rPr>
        <w:t xml:space="preserve"> </w:t>
      </w:r>
      <w:bookmarkStart w:id="21539" w:name="_ETM_Q48_270110"/>
      <w:bookmarkEnd w:id="21539"/>
      <w:r>
        <w:rPr>
          <w:rtl/>
        </w:rPr>
        <w:t xml:space="preserve">אנחנו </w:t>
      </w:r>
      <w:bookmarkStart w:id="21540" w:name="_ETM_Q48_270410"/>
      <w:bookmarkEnd w:id="21540"/>
      <w:r>
        <w:rPr>
          <w:rtl/>
        </w:rPr>
        <w:t xml:space="preserve">כמובן </w:t>
      </w:r>
      <w:bookmarkStart w:id="21541" w:name="_ETM_Q48_271160"/>
      <w:bookmarkEnd w:id="21541"/>
      <w:r>
        <w:rPr>
          <w:rtl/>
        </w:rPr>
        <w:t xml:space="preserve">נמשיך </w:t>
      </w:r>
      <w:bookmarkStart w:id="21542" w:name="_ETM_Q48_271730"/>
      <w:bookmarkEnd w:id="21542"/>
      <w:r>
        <w:rPr>
          <w:rtl/>
        </w:rPr>
        <w:t xml:space="preserve">לעדכן </w:t>
      </w:r>
      <w:bookmarkStart w:id="21543" w:name="_ETM_Q48_272180"/>
      <w:bookmarkEnd w:id="21543"/>
      <w:r>
        <w:rPr>
          <w:rtl/>
        </w:rPr>
        <w:t xml:space="preserve">ככל </w:t>
      </w:r>
      <w:bookmarkStart w:id="21544" w:name="_ETM_Q48_272510"/>
      <w:bookmarkEnd w:id="21544"/>
      <w:r>
        <w:rPr>
          <w:rtl/>
        </w:rPr>
        <w:t>שיידרש</w:t>
      </w:r>
      <w:r>
        <w:rPr>
          <w:rFonts w:hint="cs"/>
          <w:rtl/>
        </w:rPr>
        <w:t>.</w:t>
      </w:r>
      <w:r>
        <w:rPr>
          <w:rtl/>
        </w:rPr>
        <w:t xml:space="preserve"> </w:t>
      </w:r>
      <w:bookmarkStart w:id="21545" w:name="_ETM_Q48_273080"/>
      <w:bookmarkEnd w:id="21545"/>
      <w:r>
        <w:rPr>
          <w:rtl/>
        </w:rPr>
        <w:t>א</w:t>
      </w:r>
      <w:r>
        <w:rPr>
          <w:rFonts w:hint="cs"/>
          <w:rtl/>
        </w:rPr>
        <w:t>ני</w:t>
      </w:r>
      <w:r>
        <w:rPr>
          <w:rtl/>
        </w:rPr>
        <w:t xml:space="preserve"> </w:t>
      </w:r>
      <w:bookmarkStart w:id="21546" w:name="_ETM_Q48_273500"/>
      <w:bookmarkStart w:id="21547" w:name="_ETM_Q48_274040"/>
      <w:bookmarkStart w:id="21548" w:name="_ETM_Q48_274190"/>
      <w:bookmarkEnd w:id="21546"/>
      <w:bookmarkEnd w:id="21547"/>
      <w:bookmarkEnd w:id="21548"/>
      <w:r>
        <w:rPr>
          <w:rFonts w:hint="cs"/>
          <w:rtl/>
        </w:rPr>
        <w:t>גם מ</w:t>
      </w:r>
      <w:r>
        <w:rPr>
          <w:rtl/>
        </w:rPr>
        <w:t xml:space="preserve">זמינה </w:t>
      </w:r>
      <w:bookmarkStart w:id="21549" w:name="_ETM_Q48_274520"/>
      <w:bookmarkEnd w:id="21549"/>
      <w:r>
        <w:rPr>
          <w:rtl/>
        </w:rPr>
        <w:t xml:space="preserve">אותך </w:t>
      </w:r>
      <w:bookmarkStart w:id="21550" w:name="_ETM_Q48_274910"/>
      <w:bookmarkEnd w:id="21550"/>
      <w:r>
        <w:rPr>
          <w:rtl/>
        </w:rPr>
        <w:t xml:space="preserve">להיות </w:t>
      </w:r>
      <w:bookmarkStart w:id="21551" w:name="_ETM_Q48_275150"/>
      <w:bookmarkEnd w:id="21551"/>
      <w:r>
        <w:rPr>
          <w:rtl/>
        </w:rPr>
        <w:t xml:space="preserve">איתנו </w:t>
      </w:r>
      <w:bookmarkStart w:id="21552" w:name="_ETM_Q48_275420"/>
      <w:bookmarkEnd w:id="21552"/>
      <w:r>
        <w:rPr>
          <w:rtl/>
        </w:rPr>
        <w:t xml:space="preserve">בקשר </w:t>
      </w:r>
      <w:bookmarkStart w:id="21553" w:name="_ETM_Q48_275810"/>
      <w:bookmarkEnd w:id="21553"/>
      <w:r>
        <w:rPr>
          <w:rtl/>
        </w:rPr>
        <w:t xml:space="preserve">רציף </w:t>
      </w:r>
      <w:bookmarkStart w:id="21554" w:name="_ETM_Q48_276080"/>
      <w:bookmarkEnd w:id="21554"/>
      <w:r>
        <w:rPr>
          <w:rtl/>
        </w:rPr>
        <w:t>בנושא</w:t>
      </w:r>
      <w:r>
        <w:rPr>
          <w:rFonts w:hint="cs"/>
          <w:rtl/>
        </w:rPr>
        <w:t>,</w:t>
      </w:r>
      <w:r>
        <w:rPr>
          <w:rtl/>
        </w:rPr>
        <w:t xml:space="preserve"> </w:t>
      </w:r>
      <w:bookmarkStart w:id="21555" w:name="_ETM_Q48_276500"/>
      <w:bookmarkEnd w:id="21555"/>
      <w:r>
        <w:rPr>
          <w:rtl/>
        </w:rPr>
        <w:t xml:space="preserve">ואנחנו </w:t>
      </w:r>
      <w:bookmarkStart w:id="21556" w:name="_ETM_Q48_277220"/>
      <w:bookmarkEnd w:id="21556"/>
      <w:r>
        <w:rPr>
          <w:rtl/>
        </w:rPr>
        <w:t xml:space="preserve">גם </w:t>
      </w:r>
      <w:bookmarkStart w:id="21557" w:name="_ETM_Q48_277400"/>
      <w:bookmarkEnd w:id="21557"/>
      <w:r>
        <w:rPr>
          <w:rtl/>
        </w:rPr>
        <w:t xml:space="preserve">עובדים </w:t>
      </w:r>
      <w:bookmarkStart w:id="21558" w:name="_ETM_Q48_277640"/>
      <w:bookmarkEnd w:id="21558"/>
      <w:r>
        <w:rPr>
          <w:rtl/>
        </w:rPr>
        <w:t xml:space="preserve">בשיתוף </w:t>
      </w:r>
      <w:bookmarkStart w:id="21559" w:name="_ETM_Q48_277970"/>
      <w:bookmarkEnd w:id="21559"/>
      <w:r>
        <w:rPr>
          <w:rtl/>
        </w:rPr>
        <w:t>פעולה</w:t>
      </w:r>
      <w:r>
        <w:rPr>
          <w:rFonts w:hint="cs"/>
          <w:rtl/>
        </w:rPr>
        <w:t>,</w:t>
      </w:r>
      <w:r>
        <w:rPr>
          <w:rtl/>
        </w:rPr>
        <w:t xml:space="preserve"> </w:t>
      </w:r>
      <w:bookmarkStart w:id="21560" w:name="_ETM_Q48_278209"/>
      <w:bookmarkEnd w:id="21560"/>
      <w:r>
        <w:rPr>
          <w:rtl/>
        </w:rPr>
        <w:t xml:space="preserve">אז </w:t>
      </w:r>
      <w:bookmarkStart w:id="21561" w:name="_ETM_Q48_278300"/>
      <w:bookmarkEnd w:id="21561"/>
      <w:r>
        <w:rPr>
          <w:rtl/>
        </w:rPr>
        <w:t xml:space="preserve">אני </w:t>
      </w:r>
      <w:bookmarkStart w:id="21562" w:name="_ETM_Q48_278780"/>
      <w:bookmarkEnd w:id="21562"/>
      <w:r>
        <w:rPr>
          <w:rtl/>
        </w:rPr>
        <w:t xml:space="preserve">משוכנעת </w:t>
      </w:r>
      <w:bookmarkStart w:id="21563" w:name="_ETM_Q48_279290"/>
      <w:bookmarkEnd w:id="21563"/>
      <w:r>
        <w:rPr>
          <w:rtl/>
        </w:rPr>
        <w:t xml:space="preserve">שנעשה </w:t>
      </w:r>
      <w:bookmarkStart w:id="21564" w:name="_ETM_Q48_279860"/>
      <w:bookmarkEnd w:id="21564"/>
      <w:r>
        <w:rPr>
          <w:rtl/>
        </w:rPr>
        <w:t xml:space="preserve">את </w:t>
      </w:r>
      <w:bookmarkStart w:id="21565" w:name="_ETM_Q48_279950"/>
      <w:bookmarkEnd w:id="21565"/>
      <w:r>
        <w:rPr>
          <w:rtl/>
        </w:rPr>
        <w:t>זה</w:t>
      </w:r>
      <w:r>
        <w:rPr>
          <w:rFonts w:hint="cs"/>
          <w:rtl/>
        </w:rPr>
        <w:t>.</w:t>
      </w:r>
      <w:r>
        <w:rPr>
          <w:rtl/>
        </w:rPr>
        <w:t xml:space="preserve"> </w:t>
      </w:r>
      <w:bookmarkStart w:id="21566" w:name="_ETM_Q48_280310"/>
      <w:bookmarkEnd w:id="21566"/>
      <w:r>
        <w:rPr>
          <w:rtl/>
        </w:rPr>
        <w:t xml:space="preserve">אנחנו </w:t>
      </w:r>
      <w:bookmarkStart w:id="21567" w:name="_ETM_Q48_280640"/>
      <w:bookmarkEnd w:id="21567"/>
      <w:r>
        <w:rPr>
          <w:rtl/>
        </w:rPr>
        <w:t xml:space="preserve">עוקבים </w:t>
      </w:r>
      <w:bookmarkStart w:id="21568" w:name="_ETM_Q48_281000"/>
      <w:bookmarkEnd w:id="21568"/>
      <w:r>
        <w:rPr>
          <w:rFonts w:hint="cs"/>
          <w:rtl/>
        </w:rPr>
        <w:t>באדיקות</w:t>
      </w:r>
      <w:r>
        <w:rPr>
          <w:rtl/>
        </w:rPr>
        <w:t xml:space="preserve"> </w:t>
      </w:r>
      <w:bookmarkStart w:id="21569" w:name="_ETM_Q48_281630"/>
      <w:bookmarkEnd w:id="21569"/>
      <w:r>
        <w:rPr>
          <w:rtl/>
        </w:rPr>
        <w:t xml:space="preserve">אחר </w:t>
      </w:r>
      <w:bookmarkStart w:id="21570" w:name="_ETM_Q48_281990"/>
      <w:bookmarkEnd w:id="21570"/>
      <w:r>
        <w:rPr>
          <w:rtl/>
        </w:rPr>
        <w:t>הנושא</w:t>
      </w:r>
      <w:r>
        <w:rPr>
          <w:rFonts w:hint="cs"/>
          <w:rtl/>
        </w:rPr>
        <w:t>,</w:t>
      </w:r>
      <w:r>
        <w:rPr>
          <w:rtl/>
        </w:rPr>
        <w:t xml:space="preserve"> </w:t>
      </w:r>
      <w:bookmarkStart w:id="21571" w:name="_ETM_Q48_283130"/>
      <w:bookmarkEnd w:id="21571"/>
      <w:r>
        <w:rPr>
          <w:rtl/>
        </w:rPr>
        <w:t>וכמובן</w:t>
      </w:r>
      <w:r>
        <w:rPr>
          <w:rFonts w:hint="cs"/>
          <w:rtl/>
        </w:rPr>
        <w:t>,</w:t>
      </w:r>
      <w:r>
        <w:rPr>
          <w:rtl/>
        </w:rPr>
        <w:t xml:space="preserve"> </w:t>
      </w:r>
      <w:bookmarkStart w:id="21572" w:name="_ETM_Q48_283520"/>
      <w:bookmarkEnd w:id="21572"/>
      <w:r>
        <w:rPr>
          <w:rtl/>
        </w:rPr>
        <w:t xml:space="preserve">אני </w:t>
      </w:r>
      <w:bookmarkStart w:id="21573" w:name="_ETM_Q48_283640"/>
      <w:bookmarkEnd w:id="21573"/>
      <w:r>
        <w:rPr>
          <w:rtl/>
        </w:rPr>
        <w:t>מדגישה</w:t>
      </w:r>
      <w:r>
        <w:rPr>
          <w:rFonts w:hint="cs"/>
          <w:rtl/>
        </w:rPr>
        <w:t>,</w:t>
      </w:r>
      <w:r>
        <w:rPr>
          <w:rtl/>
        </w:rPr>
        <w:t xml:space="preserve"> </w:t>
      </w:r>
      <w:bookmarkStart w:id="21574" w:name="_ETM_Q48_284060"/>
      <w:bookmarkEnd w:id="21574"/>
      <w:r>
        <w:rPr>
          <w:rtl/>
        </w:rPr>
        <w:t>בחשיבות</w:t>
      </w:r>
      <w:r>
        <w:rPr>
          <w:rFonts w:hint="cs"/>
          <w:rtl/>
        </w:rPr>
        <w:t>,</w:t>
      </w:r>
      <w:r>
        <w:rPr>
          <w:rtl/>
        </w:rPr>
        <w:t xml:space="preserve"> </w:t>
      </w:r>
      <w:bookmarkStart w:id="21575" w:name="_ETM_Q48_284900"/>
      <w:bookmarkEnd w:id="21575"/>
      <w:r>
        <w:rPr>
          <w:rtl/>
        </w:rPr>
        <w:t xml:space="preserve">אבל </w:t>
      </w:r>
      <w:bookmarkStart w:id="21576" w:name="_ETM_Q48_285470"/>
      <w:bookmarkEnd w:id="21576"/>
      <w:r>
        <w:rPr>
          <w:rtl/>
        </w:rPr>
        <w:t xml:space="preserve">גם </w:t>
      </w:r>
      <w:bookmarkStart w:id="21577" w:name="_ETM_Q48_285680"/>
      <w:bookmarkEnd w:id="21577"/>
      <w:r>
        <w:rPr>
          <w:rtl/>
        </w:rPr>
        <w:t xml:space="preserve">ברגישות </w:t>
      </w:r>
      <w:bookmarkStart w:id="21578" w:name="_ETM_Q48_286220"/>
      <w:bookmarkEnd w:id="21578"/>
      <w:r>
        <w:rPr>
          <w:rtl/>
        </w:rPr>
        <w:t>הנדרשת</w:t>
      </w:r>
      <w:r>
        <w:rPr>
          <w:rFonts w:hint="cs"/>
          <w:rtl/>
        </w:rPr>
        <w:t xml:space="preserve">, </w:t>
      </w:r>
      <w:r>
        <w:rPr>
          <w:rtl/>
        </w:rPr>
        <w:t xml:space="preserve">כי </w:t>
      </w:r>
      <w:bookmarkStart w:id="21579" w:name="_ETM_Q48_286910"/>
      <w:bookmarkEnd w:id="21579"/>
      <w:r>
        <w:rPr>
          <w:rFonts w:hint="cs"/>
          <w:rtl/>
        </w:rPr>
        <w:t xml:space="preserve">נדרשת פה </w:t>
      </w:r>
      <w:bookmarkStart w:id="21580" w:name="_ETM_Q48_287150"/>
      <w:bookmarkEnd w:id="21580"/>
      <w:r>
        <w:rPr>
          <w:rtl/>
        </w:rPr>
        <w:t>רגישות</w:t>
      </w:r>
      <w:r>
        <w:rPr>
          <w:rFonts w:hint="cs"/>
          <w:rtl/>
        </w:rPr>
        <w:t>.</w:t>
      </w:r>
      <w:r>
        <w:rPr>
          <w:rtl/>
        </w:rPr>
        <w:t xml:space="preserve"> </w:t>
      </w:r>
      <w:bookmarkStart w:id="21581" w:name="_ETM_Q48_288140"/>
      <w:bookmarkEnd w:id="21581"/>
      <w:r>
        <w:rPr>
          <w:rtl/>
        </w:rPr>
        <w:t xml:space="preserve">אני </w:t>
      </w:r>
      <w:bookmarkStart w:id="21582" w:name="_ETM_Q48_288320"/>
      <w:bookmarkEnd w:id="21582"/>
      <w:r>
        <w:rPr>
          <w:rtl/>
        </w:rPr>
        <w:t xml:space="preserve">מודה </w:t>
      </w:r>
      <w:bookmarkStart w:id="21583" w:name="_ETM_Q48_288530"/>
      <w:bookmarkEnd w:id="21583"/>
      <w:r>
        <w:rPr>
          <w:rtl/>
        </w:rPr>
        <w:t>לך</w:t>
      </w:r>
      <w:r>
        <w:rPr>
          <w:rFonts w:hint="cs"/>
          <w:rtl/>
        </w:rPr>
        <w:t>,</w:t>
      </w:r>
      <w:r>
        <w:rPr>
          <w:rtl/>
        </w:rPr>
        <w:t xml:space="preserve"> </w:t>
      </w:r>
      <w:bookmarkStart w:id="21584" w:name="_ETM_Q48_288770"/>
      <w:bookmarkEnd w:id="21584"/>
      <w:r>
        <w:rPr>
          <w:rtl/>
        </w:rPr>
        <w:t xml:space="preserve">אדוני </w:t>
      </w:r>
      <w:bookmarkStart w:id="21585" w:name="_ETM_Q48_288979"/>
      <w:bookmarkEnd w:id="21585"/>
      <w:r>
        <w:rPr>
          <w:rtl/>
        </w:rPr>
        <w:t>היושב-ראש</w:t>
      </w:r>
      <w:r>
        <w:rPr>
          <w:rFonts w:hint="cs"/>
          <w:rtl/>
        </w:rPr>
        <w:t>,</w:t>
      </w:r>
      <w:r>
        <w:rPr>
          <w:rtl/>
        </w:rPr>
        <w:t xml:space="preserve"> </w:t>
      </w:r>
      <w:bookmarkStart w:id="21586" w:name="_ETM_Q48_289460"/>
      <w:bookmarkEnd w:id="21586"/>
      <w:r>
        <w:rPr>
          <w:rtl/>
        </w:rPr>
        <w:t xml:space="preserve">ואני </w:t>
      </w:r>
      <w:bookmarkStart w:id="21587" w:name="_ETM_Q48_289670"/>
      <w:bookmarkEnd w:id="21587"/>
      <w:r>
        <w:rPr>
          <w:rtl/>
        </w:rPr>
        <w:t>מודה</w:t>
      </w:r>
      <w:bookmarkStart w:id="21588" w:name="_ETM_Q48_289910"/>
      <w:bookmarkEnd w:id="21588"/>
      <w:r>
        <w:rPr>
          <w:rtl/>
        </w:rPr>
        <w:t xml:space="preserve"> </w:t>
      </w:r>
      <w:bookmarkStart w:id="21589" w:name="_ETM_Q48_290960"/>
      <w:bookmarkEnd w:id="21589"/>
      <w:r>
        <w:rPr>
          <w:rtl/>
        </w:rPr>
        <w:t>לכם</w:t>
      </w:r>
      <w:r>
        <w:rPr>
          <w:rFonts w:hint="cs"/>
          <w:rtl/>
        </w:rPr>
        <w:t>,</w:t>
      </w:r>
      <w:r>
        <w:rPr>
          <w:rtl/>
        </w:rPr>
        <w:t xml:space="preserve"> </w:t>
      </w:r>
      <w:bookmarkStart w:id="21590" w:name="_ETM_Q48_291290"/>
      <w:bookmarkEnd w:id="21590"/>
      <w:r>
        <w:rPr>
          <w:rtl/>
        </w:rPr>
        <w:t xml:space="preserve">חבריי </w:t>
      </w:r>
      <w:bookmarkStart w:id="21591" w:name="_ETM_Q48_293090"/>
      <w:bookmarkEnd w:id="21591"/>
      <w:r>
        <w:rPr>
          <w:rFonts w:hint="cs"/>
          <w:rtl/>
        </w:rPr>
        <w:t>וחברותיי.</w:t>
      </w:r>
      <w:bookmarkStart w:id="21592" w:name="_ETM_Q48_290000"/>
      <w:bookmarkEnd w:id="21592"/>
    </w:p>
    <w:p w:rsidR="00C3091E" w:rsidRDefault="00C3091E" w:rsidP="002929A7">
      <w:pPr>
        <w:rPr>
          <w:rtl/>
        </w:rPr>
      </w:pPr>
      <w:bookmarkStart w:id="21593" w:name="_ETM_Q48_291000"/>
      <w:bookmarkEnd w:id="21593"/>
    </w:p>
    <w:p w:rsidR="00C3091E" w:rsidRDefault="00C3091E" w:rsidP="002929A7">
      <w:pPr>
        <w:pStyle w:val="af6"/>
        <w:keepNext/>
        <w:rPr>
          <w:rtl/>
        </w:rPr>
      </w:pPr>
      <w:bookmarkStart w:id="21594" w:name="ET_yor_6069_8"/>
      <w:r w:rsidRPr="002B2D98">
        <w:rPr>
          <w:rStyle w:val="TagStyle"/>
          <w:rtl/>
        </w:rPr>
        <w:t xml:space="preserve"> &lt;&lt; יור &gt;&gt; </w:t>
      </w:r>
      <w:r>
        <w:rPr>
          <w:rtl/>
        </w:rPr>
        <w:t>היו"ר אליהו ברוכי:</w:t>
      </w:r>
      <w:r w:rsidRPr="002B2D98">
        <w:rPr>
          <w:rStyle w:val="TagStyle"/>
          <w:rtl/>
        </w:rPr>
        <w:t xml:space="preserve"> &lt;&lt; יור &gt;&gt;</w:t>
      </w:r>
      <w:r>
        <w:rPr>
          <w:rtl/>
        </w:rPr>
        <w:t xml:space="preserve">  </w:t>
      </w:r>
      <w:bookmarkEnd w:id="21594"/>
    </w:p>
    <w:p w:rsidR="00C3091E" w:rsidRDefault="00C3091E" w:rsidP="00F44B55">
      <w:pPr>
        <w:rPr>
          <w:rtl/>
        </w:rPr>
      </w:pPr>
    </w:p>
    <w:p w:rsidR="00C3091E" w:rsidRDefault="00C3091E" w:rsidP="002929A7">
      <w:pPr>
        <w:rPr>
          <w:rtl/>
        </w:rPr>
      </w:pPr>
      <w:bookmarkStart w:id="21595" w:name="_ETM_Q48_293000"/>
      <w:bookmarkEnd w:id="21595"/>
      <w:r>
        <w:rPr>
          <w:rtl/>
        </w:rPr>
        <w:t xml:space="preserve">תודה </w:t>
      </w:r>
      <w:bookmarkStart w:id="21596" w:name="_ETM_Q48_293600"/>
      <w:bookmarkEnd w:id="21596"/>
      <w:r>
        <w:rPr>
          <w:rtl/>
        </w:rPr>
        <w:t>רבה</w:t>
      </w:r>
      <w:r>
        <w:rPr>
          <w:rFonts w:hint="cs"/>
          <w:rtl/>
        </w:rPr>
        <w:t>,</w:t>
      </w:r>
      <w:r>
        <w:rPr>
          <w:rtl/>
        </w:rPr>
        <w:t xml:space="preserve"> </w:t>
      </w:r>
      <w:bookmarkStart w:id="21597" w:name="_ETM_Q48_294080"/>
      <w:bookmarkEnd w:id="21597"/>
      <w:r>
        <w:rPr>
          <w:rtl/>
        </w:rPr>
        <w:t>שר</w:t>
      </w:r>
      <w:r>
        <w:rPr>
          <w:rFonts w:hint="cs"/>
          <w:rtl/>
        </w:rPr>
        <w:t>ת</w:t>
      </w:r>
      <w:r>
        <w:rPr>
          <w:rtl/>
        </w:rPr>
        <w:t xml:space="preserve"> </w:t>
      </w:r>
      <w:bookmarkStart w:id="21598" w:name="_ETM_Q48_294350"/>
      <w:bookmarkEnd w:id="21598"/>
      <w:r>
        <w:rPr>
          <w:rFonts w:hint="cs"/>
          <w:rtl/>
        </w:rPr>
        <w:t>ה</w:t>
      </w:r>
      <w:r>
        <w:rPr>
          <w:rtl/>
        </w:rPr>
        <w:t>תפוצות</w:t>
      </w:r>
      <w:r>
        <w:rPr>
          <w:rFonts w:hint="cs"/>
          <w:rtl/>
        </w:rPr>
        <w:t>.</w:t>
      </w:r>
      <w:r>
        <w:rPr>
          <w:rtl/>
        </w:rPr>
        <w:t xml:space="preserve"> </w:t>
      </w:r>
      <w:bookmarkStart w:id="21599" w:name="_ETM_Q48_298390"/>
      <w:bookmarkEnd w:id="21599"/>
    </w:p>
    <w:p w:rsidR="00C3091E" w:rsidRDefault="00C3091E" w:rsidP="002929A7">
      <w:pPr>
        <w:ind w:firstLine="0"/>
        <w:rPr>
          <w:rtl/>
        </w:rPr>
      </w:pPr>
      <w:bookmarkStart w:id="21600" w:name="_ETM_Q48_295000"/>
      <w:bookmarkEnd w:id="21600"/>
    </w:p>
    <w:p w:rsidR="00C3091E" w:rsidRDefault="00C3091E" w:rsidP="002929A7">
      <w:pPr>
        <w:pStyle w:val="af5"/>
        <w:keepNext/>
        <w:rPr>
          <w:rtl/>
        </w:rPr>
      </w:pPr>
      <w:r w:rsidRPr="002B2D98">
        <w:rPr>
          <w:rStyle w:val="TagStyle"/>
          <w:rtl/>
        </w:rPr>
        <w:t xml:space="preserve"> &lt;&lt; קריאה &gt;&gt; </w:t>
      </w:r>
      <w:r>
        <w:rPr>
          <w:rtl/>
        </w:rPr>
        <w:t>קריאה:</w:t>
      </w:r>
      <w:r w:rsidRPr="002B2D98">
        <w:rPr>
          <w:rStyle w:val="TagStyle"/>
          <w:rtl/>
        </w:rPr>
        <w:t xml:space="preserve"> &lt;&lt; קריאה &gt;&gt;</w:t>
      </w:r>
      <w:r>
        <w:rPr>
          <w:rtl/>
        </w:rPr>
        <w:t xml:space="preserve">  </w:t>
      </w:r>
    </w:p>
    <w:p w:rsidR="00C3091E" w:rsidRDefault="00C3091E" w:rsidP="00F44B55">
      <w:pPr>
        <w:rPr>
          <w:rtl/>
        </w:rPr>
      </w:pPr>
    </w:p>
    <w:p w:rsidR="00C3091E" w:rsidRDefault="00C3091E" w:rsidP="002929A7">
      <w:pPr>
        <w:rPr>
          <w:rtl/>
        </w:rPr>
      </w:pPr>
      <w:r>
        <w:rPr>
          <w:rFonts w:hint="cs"/>
          <w:rtl/>
        </w:rPr>
        <w:t xml:space="preserve">לוועדת החוץ וביטחון? </w:t>
      </w:r>
    </w:p>
    <w:p w:rsidR="00C3091E" w:rsidRDefault="00C3091E" w:rsidP="002929A7">
      <w:pPr>
        <w:rPr>
          <w:rtl/>
        </w:rPr>
      </w:pPr>
    </w:p>
    <w:p w:rsidR="00C3091E" w:rsidRDefault="00C3091E" w:rsidP="002929A7">
      <w:pPr>
        <w:pStyle w:val="af5"/>
        <w:keepNext/>
        <w:rPr>
          <w:rtl/>
        </w:rPr>
      </w:pPr>
      <w:bookmarkStart w:id="21601" w:name="ET_interruption_קר_אה_11"/>
      <w:r w:rsidRPr="002B2D98">
        <w:rPr>
          <w:rStyle w:val="TagStyle"/>
          <w:rtl/>
        </w:rPr>
        <w:t xml:space="preserve"> &lt;&lt; קריאה &gt;&gt; </w:t>
      </w:r>
      <w:r>
        <w:rPr>
          <w:rtl/>
        </w:rPr>
        <w:t>קריאה:</w:t>
      </w:r>
      <w:r w:rsidRPr="002B2D98">
        <w:rPr>
          <w:rStyle w:val="TagStyle"/>
          <w:rtl/>
        </w:rPr>
        <w:t xml:space="preserve"> &lt;&lt; קריאה &gt;&gt;</w:t>
      </w:r>
      <w:r>
        <w:rPr>
          <w:rtl/>
        </w:rPr>
        <w:t xml:space="preserve">  </w:t>
      </w:r>
      <w:bookmarkEnd w:id="21601"/>
    </w:p>
    <w:p w:rsidR="00C3091E" w:rsidRDefault="00C3091E" w:rsidP="00F44B55">
      <w:pPr>
        <w:rPr>
          <w:rtl/>
          <w:lang w:eastAsia="he-IL"/>
        </w:rPr>
      </w:pPr>
    </w:p>
    <w:p w:rsidR="00C3091E" w:rsidRDefault="00E57259" w:rsidP="002929A7">
      <w:pPr>
        <w:rPr>
          <w:rtl/>
          <w:lang w:eastAsia="he-IL"/>
        </w:rPr>
      </w:pPr>
      <w:bookmarkStart w:id="21602" w:name="_ETM_Q48_294000"/>
      <w:bookmarkEnd w:id="21602"/>
      <w:r>
        <w:rPr>
          <w:rFonts w:hint="cs"/>
          <w:rtl/>
          <w:lang w:eastAsia="he-IL"/>
        </w:rPr>
        <w:t>– – –</w:t>
      </w:r>
    </w:p>
    <w:p w:rsidR="00C3091E" w:rsidRPr="002B2D98" w:rsidRDefault="00C3091E" w:rsidP="002929A7">
      <w:pPr>
        <w:rPr>
          <w:rtl/>
          <w:lang w:eastAsia="he-IL"/>
        </w:rPr>
      </w:pPr>
    </w:p>
    <w:p w:rsidR="00C3091E" w:rsidRDefault="00C3091E" w:rsidP="002929A7">
      <w:pPr>
        <w:pStyle w:val="af5"/>
        <w:keepNext/>
        <w:rPr>
          <w:rtl/>
        </w:rPr>
      </w:pPr>
      <w:bookmarkStart w:id="21603" w:name="ET_interruption_6053_10"/>
      <w:r w:rsidRPr="002B2D98">
        <w:rPr>
          <w:rStyle w:val="TagStyle"/>
          <w:rtl/>
        </w:rPr>
        <w:t xml:space="preserve"> &lt;&lt; קריאה &gt;&gt; </w:t>
      </w:r>
      <w:r>
        <w:rPr>
          <w:rtl/>
        </w:rPr>
        <w:t>יוסף טייב (ש"ס):</w:t>
      </w:r>
      <w:r w:rsidRPr="002B2D98">
        <w:rPr>
          <w:rStyle w:val="TagStyle"/>
          <w:rtl/>
        </w:rPr>
        <w:t xml:space="preserve"> &lt;&lt; קריאה &gt;&gt;</w:t>
      </w:r>
      <w:r>
        <w:rPr>
          <w:rtl/>
        </w:rPr>
        <w:t xml:space="preserve">  </w:t>
      </w:r>
      <w:bookmarkEnd w:id="21603"/>
    </w:p>
    <w:p w:rsidR="00C3091E" w:rsidRDefault="00C3091E" w:rsidP="00F44B55">
      <w:pPr>
        <w:rPr>
          <w:rtl/>
        </w:rPr>
      </w:pPr>
    </w:p>
    <w:p w:rsidR="00C3091E" w:rsidRDefault="00C3091E" w:rsidP="002929A7">
      <w:pPr>
        <w:rPr>
          <w:rtl/>
        </w:rPr>
      </w:pPr>
      <w:bookmarkStart w:id="21604" w:name="_ETM_Q48_297000"/>
      <w:bookmarkEnd w:id="21604"/>
      <w:r>
        <w:rPr>
          <w:rFonts w:hint="cs"/>
          <w:rtl/>
        </w:rPr>
        <w:t>חוץ וביטחון?</w:t>
      </w:r>
    </w:p>
    <w:p w:rsidR="00C3091E" w:rsidRDefault="00C3091E" w:rsidP="002929A7">
      <w:pPr>
        <w:rPr>
          <w:rtl/>
        </w:rPr>
      </w:pPr>
      <w:bookmarkStart w:id="21605" w:name="_ETM_Q48_300000"/>
      <w:bookmarkEnd w:id="21605"/>
    </w:p>
    <w:p w:rsidR="00C3091E" w:rsidRDefault="00C3091E" w:rsidP="002929A7">
      <w:pPr>
        <w:pStyle w:val="af5"/>
        <w:keepNext/>
        <w:rPr>
          <w:rtl/>
        </w:rPr>
      </w:pPr>
      <w:bookmarkStart w:id="21606" w:name="ET_interruption_5992_13"/>
      <w:r w:rsidRPr="002B2D98">
        <w:rPr>
          <w:rStyle w:val="TagStyle"/>
          <w:rtl/>
        </w:rPr>
        <w:t xml:space="preserve"> &lt;&lt; קריאה &gt;&gt; </w:t>
      </w:r>
      <w:r>
        <w:rPr>
          <w:rtl/>
        </w:rPr>
        <w:t>שרת התפוצות עומר ינקלביץ':</w:t>
      </w:r>
      <w:r w:rsidRPr="002B2D98">
        <w:rPr>
          <w:rStyle w:val="TagStyle"/>
          <w:rtl/>
        </w:rPr>
        <w:t xml:space="preserve"> &lt;&lt; קריאה &gt;&gt;</w:t>
      </w:r>
      <w:r>
        <w:rPr>
          <w:rtl/>
        </w:rPr>
        <w:t xml:space="preserve">  </w:t>
      </w:r>
      <w:bookmarkEnd w:id="21606"/>
    </w:p>
    <w:p w:rsidR="00C3091E" w:rsidRDefault="00C3091E" w:rsidP="00F44B55">
      <w:pPr>
        <w:rPr>
          <w:rtl/>
          <w:lang w:eastAsia="he-IL"/>
        </w:rPr>
      </w:pPr>
    </w:p>
    <w:p w:rsidR="00C3091E" w:rsidRDefault="00C3091E" w:rsidP="002929A7">
      <w:pPr>
        <w:rPr>
          <w:rtl/>
          <w:lang w:eastAsia="he-IL"/>
        </w:rPr>
      </w:pPr>
      <w:bookmarkStart w:id="21607" w:name="_ETM_Q48_301000"/>
      <w:bookmarkEnd w:id="21607"/>
      <w:r>
        <w:rPr>
          <w:rFonts w:hint="cs"/>
          <w:rtl/>
          <w:lang w:eastAsia="he-IL"/>
        </w:rPr>
        <w:t xml:space="preserve">אני ממליצה </w:t>
      </w:r>
      <w:r w:rsidR="00E57259">
        <w:rPr>
          <w:rFonts w:hint="cs"/>
          <w:rtl/>
          <w:lang w:eastAsia="he-IL"/>
        </w:rPr>
        <w:t>– – –</w:t>
      </w:r>
    </w:p>
    <w:p w:rsidR="00C3091E" w:rsidRDefault="00C3091E" w:rsidP="002929A7">
      <w:pPr>
        <w:rPr>
          <w:rtl/>
          <w:lang w:eastAsia="he-IL"/>
        </w:rPr>
      </w:pPr>
    </w:p>
    <w:p w:rsidR="00C3091E" w:rsidRDefault="00C3091E" w:rsidP="002929A7">
      <w:pPr>
        <w:pStyle w:val="af5"/>
        <w:keepNext/>
        <w:rPr>
          <w:rtl/>
        </w:rPr>
      </w:pPr>
      <w:r w:rsidRPr="002B2D98">
        <w:rPr>
          <w:rStyle w:val="TagStyle"/>
          <w:rtl/>
        </w:rPr>
        <w:t xml:space="preserve"> &lt;&lt; קריאה &gt;&gt; </w:t>
      </w:r>
      <w:r>
        <w:rPr>
          <w:rtl/>
        </w:rPr>
        <w:t>קריאה:</w:t>
      </w:r>
      <w:r w:rsidRPr="002B2D98">
        <w:rPr>
          <w:rStyle w:val="TagStyle"/>
          <w:rtl/>
        </w:rPr>
        <w:t xml:space="preserve"> &lt;&lt; קריאה &gt;&gt;</w:t>
      </w:r>
      <w:r>
        <w:rPr>
          <w:rtl/>
        </w:rPr>
        <w:t xml:space="preserve">  </w:t>
      </w:r>
    </w:p>
    <w:p w:rsidR="00C3091E" w:rsidRDefault="00C3091E" w:rsidP="00F44B55">
      <w:pPr>
        <w:rPr>
          <w:rtl/>
          <w:lang w:eastAsia="he-IL"/>
        </w:rPr>
      </w:pPr>
    </w:p>
    <w:p w:rsidR="00C3091E" w:rsidRDefault="00E57259" w:rsidP="002929A7">
      <w:pPr>
        <w:rPr>
          <w:rtl/>
          <w:lang w:eastAsia="he-IL"/>
        </w:rPr>
      </w:pPr>
      <w:r>
        <w:rPr>
          <w:rFonts w:hint="cs"/>
          <w:rtl/>
          <w:lang w:eastAsia="he-IL"/>
        </w:rPr>
        <w:t>– – –</w:t>
      </w:r>
      <w:r w:rsidR="00E96B4D">
        <w:rPr>
          <w:rFonts w:hint="cs"/>
          <w:rtl/>
          <w:lang w:eastAsia="he-IL"/>
        </w:rPr>
        <w:t xml:space="preserve"> </w:t>
      </w:r>
      <w:r w:rsidR="00C3091E">
        <w:rPr>
          <w:rFonts w:hint="cs"/>
          <w:rtl/>
          <w:lang w:eastAsia="he-IL"/>
        </w:rPr>
        <w:t xml:space="preserve">את זה </w:t>
      </w:r>
      <w:bookmarkStart w:id="21608" w:name="_ETM_Q48_302000"/>
      <w:bookmarkEnd w:id="21608"/>
      <w:r w:rsidR="00C3091E">
        <w:rPr>
          <w:rFonts w:hint="cs"/>
          <w:rtl/>
          <w:lang w:eastAsia="he-IL"/>
        </w:rPr>
        <w:t>לוועדת החוץ והביטחון.</w:t>
      </w:r>
    </w:p>
    <w:p w:rsidR="00C3091E" w:rsidRDefault="00C3091E" w:rsidP="002929A7">
      <w:pPr>
        <w:rPr>
          <w:rtl/>
          <w:lang w:eastAsia="he-IL"/>
        </w:rPr>
      </w:pPr>
      <w:bookmarkStart w:id="21609" w:name="_ETM_Q48_304000"/>
      <w:bookmarkEnd w:id="21609"/>
    </w:p>
    <w:p w:rsidR="00C3091E" w:rsidRDefault="00C3091E" w:rsidP="002929A7">
      <w:pPr>
        <w:pStyle w:val="af6"/>
        <w:keepNext/>
        <w:rPr>
          <w:rtl/>
        </w:rPr>
      </w:pPr>
      <w:r w:rsidRPr="002B2D98">
        <w:rPr>
          <w:rStyle w:val="TagStyle"/>
          <w:rtl/>
        </w:rPr>
        <w:t xml:space="preserve"> &lt;&lt; יור &gt;&gt; </w:t>
      </w:r>
      <w:r>
        <w:rPr>
          <w:rtl/>
        </w:rPr>
        <w:t>היו"ר אליהו ברוכי:</w:t>
      </w:r>
      <w:r w:rsidRPr="002B2D98">
        <w:rPr>
          <w:rStyle w:val="TagStyle"/>
          <w:rtl/>
        </w:rPr>
        <w:t xml:space="preserve"> &lt;&lt; יור &gt;&gt;</w:t>
      </w:r>
      <w:r>
        <w:rPr>
          <w:rtl/>
        </w:rPr>
        <w:t xml:space="preserve">  </w:t>
      </w:r>
    </w:p>
    <w:p w:rsidR="00C3091E" w:rsidRDefault="00C3091E" w:rsidP="00F44B55">
      <w:pPr>
        <w:rPr>
          <w:rtl/>
          <w:lang w:eastAsia="he-IL"/>
        </w:rPr>
      </w:pPr>
    </w:p>
    <w:p w:rsidR="00C3091E" w:rsidRDefault="00C3091E" w:rsidP="002929A7">
      <w:pPr>
        <w:rPr>
          <w:rtl/>
        </w:rPr>
      </w:pPr>
      <w:bookmarkStart w:id="21610" w:name="_ETM_Q48_305000"/>
      <w:bookmarkStart w:id="21611" w:name="_ETM_Q48_308720"/>
      <w:bookmarkEnd w:id="21610"/>
      <w:bookmarkEnd w:id="21611"/>
      <w:r>
        <w:rPr>
          <w:rtl/>
        </w:rPr>
        <w:t xml:space="preserve">חבר </w:t>
      </w:r>
      <w:bookmarkStart w:id="21612" w:name="_ETM_Q48_309020"/>
      <w:bookmarkEnd w:id="21612"/>
      <w:r>
        <w:rPr>
          <w:rtl/>
        </w:rPr>
        <w:t xml:space="preserve">הכנסת </w:t>
      </w:r>
      <w:bookmarkStart w:id="21613" w:name="_ETM_Q48_309380"/>
      <w:bookmarkEnd w:id="21613"/>
      <w:r>
        <w:rPr>
          <w:rFonts w:hint="cs"/>
          <w:rtl/>
        </w:rPr>
        <w:t>יוסי טייב, חבר יוסף טייב, מה אתה</w:t>
      </w:r>
      <w:bookmarkStart w:id="21614" w:name="_ETM_Q48_311000"/>
      <w:bookmarkStart w:id="21615" w:name="_ETM_Q48_309919"/>
      <w:bookmarkStart w:id="21616" w:name="_ETM_Q48_311230"/>
      <w:bookmarkStart w:id="21617" w:name="_ETM_Q48_312160"/>
      <w:bookmarkStart w:id="21618" w:name="_ETM_Q48_313120"/>
      <w:bookmarkStart w:id="21619" w:name="_ETM_Q48_313389"/>
      <w:bookmarkEnd w:id="21614"/>
      <w:bookmarkEnd w:id="21615"/>
      <w:bookmarkEnd w:id="21616"/>
      <w:bookmarkEnd w:id="21617"/>
      <w:bookmarkEnd w:id="21618"/>
      <w:bookmarkEnd w:id="21619"/>
      <w:r>
        <w:rPr>
          <w:rtl/>
        </w:rPr>
        <w:t xml:space="preserve"> </w:t>
      </w:r>
      <w:bookmarkStart w:id="21620" w:name="_ETM_Q48_313570"/>
      <w:bookmarkEnd w:id="21620"/>
      <w:r>
        <w:rPr>
          <w:rtl/>
        </w:rPr>
        <w:t xml:space="preserve">מחליט </w:t>
      </w:r>
      <w:bookmarkStart w:id="21621" w:name="_ETM_Q48_313870"/>
      <w:bookmarkEnd w:id="21621"/>
      <w:r>
        <w:rPr>
          <w:rtl/>
        </w:rPr>
        <w:t xml:space="preserve">בנושא </w:t>
      </w:r>
      <w:bookmarkStart w:id="21622" w:name="_ETM_Q48_314260"/>
      <w:bookmarkEnd w:id="21622"/>
      <w:r>
        <w:rPr>
          <w:rtl/>
        </w:rPr>
        <w:t>הזה</w:t>
      </w:r>
      <w:r>
        <w:rPr>
          <w:rFonts w:hint="cs"/>
          <w:rtl/>
        </w:rPr>
        <w:t>?</w:t>
      </w:r>
      <w:r>
        <w:rPr>
          <w:rtl/>
        </w:rPr>
        <w:t xml:space="preserve"> </w:t>
      </w:r>
      <w:bookmarkStart w:id="21623" w:name="_ETM_Q48_315340"/>
      <w:bookmarkEnd w:id="21623"/>
    </w:p>
    <w:p w:rsidR="00C3091E" w:rsidRDefault="00C3091E" w:rsidP="002929A7">
      <w:pPr>
        <w:rPr>
          <w:rtl/>
        </w:rPr>
      </w:pPr>
    </w:p>
    <w:p w:rsidR="00C3091E" w:rsidRDefault="00C3091E" w:rsidP="002929A7">
      <w:pPr>
        <w:pStyle w:val="af5"/>
        <w:keepNext/>
        <w:rPr>
          <w:rtl/>
        </w:rPr>
      </w:pPr>
      <w:bookmarkStart w:id="21624" w:name="ET_interruption_קר_אה_16"/>
      <w:r w:rsidRPr="002B2D98">
        <w:rPr>
          <w:rStyle w:val="TagStyle"/>
          <w:rtl/>
        </w:rPr>
        <w:t xml:space="preserve"> &lt;&lt; קריאה &gt;&gt; </w:t>
      </w:r>
      <w:r>
        <w:rPr>
          <w:rtl/>
        </w:rPr>
        <w:t>קריאה:</w:t>
      </w:r>
      <w:r w:rsidRPr="002B2D98">
        <w:rPr>
          <w:rStyle w:val="TagStyle"/>
          <w:rtl/>
        </w:rPr>
        <w:t xml:space="preserve"> &lt;&lt; קריאה &gt;&gt;</w:t>
      </w:r>
      <w:r>
        <w:rPr>
          <w:rtl/>
        </w:rPr>
        <w:t xml:space="preserve">  </w:t>
      </w:r>
      <w:bookmarkEnd w:id="21624"/>
    </w:p>
    <w:p w:rsidR="00C3091E" w:rsidRDefault="00C3091E" w:rsidP="00F44B55">
      <w:pPr>
        <w:rPr>
          <w:rtl/>
        </w:rPr>
      </w:pPr>
    </w:p>
    <w:p w:rsidR="00C3091E" w:rsidRDefault="00C3091E" w:rsidP="002929A7">
      <w:pPr>
        <w:rPr>
          <w:rtl/>
        </w:rPr>
      </w:pPr>
      <w:bookmarkStart w:id="21625" w:name="_ETM_Q48_312000"/>
      <w:bookmarkEnd w:id="21625"/>
      <w:r>
        <w:rPr>
          <w:rFonts w:hint="cs"/>
          <w:rtl/>
        </w:rPr>
        <w:t>זה תלוי בזה?</w:t>
      </w:r>
    </w:p>
    <w:p w:rsidR="00C3091E" w:rsidRDefault="00C3091E" w:rsidP="002929A7">
      <w:pPr>
        <w:rPr>
          <w:rtl/>
        </w:rPr>
      </w:pPr>
      <w:bookmarkStart w:id="21626" w:name="_ETM_Q48_314000"/>
      <w:bookmarkEnd w:id="21626"/>
    </w:p>
    <w:p w:rsidR="00C3091E" w:rsidRDefault="00C3091E" w:rsidP="002929A7">
      <w:pPr>
        <w:pStyle w:val="af6"/>
        <w:keepNext/>
        <w:rPr>
          <w:rtl/>
        </w:rPr>
      </w:pPr>
      <w:r w:rsidRPr="002B2D98">
        <w:rPr>
          <w:rStyle w:val="TagStyle"/>
          <w:rtl/>
        </w:rPr>
        <w:t xml:space="preserve"> &lt;&lt; יור &gt;&gt; </w:t>
      </w:r>
      <w:r>
        <w:rPr>
          <w:rtl/>
        </w:rPr>
        <w:t>היו"ר אליהו ברוכי:</w:t>
      </w:r>
      <w:r w:rsidRPr="002B2D98">
        <w:rPr>
          <w:rStyle w:val="TagStyle"/>
          <w:rtl/>
        </w:rPr>
        <w:t xml:space="preserve"> &lt;&lt; יור &gt;&gt;</w:t>
      </w:r>
      <w:r>
        <w:rPr>
          <w:rtl/>
        </w:rPr>
        <w:t xml:space="preserve">  </w:t>
      </w:r>
    </w:p>
    <w:p w:rsidR="00C3091E" w:rsidRDefault="00C3091E" w:rsidP="00F44B55">
      <w:pPr>
        <w:rPr>
          <w:rtl/>
        </w:rPr>
      </w:pPr>
    </w:p>
    <w:p w:rsidR="00C3091E" w:rsidRDefault="00C3091E" w:rsidP="002929A7">
      <w:pPr>
        <w:rPr>
          <w:rtl/>
        </w:rPr>
      </w:pPr>
      <w:bookmarkStart w:id="21627" w:name="_ETM_Q48_310000"/>
      <w:bookmarkEnd w:id="21627"/>
      <w:r>
        <w:rPr>
          <w:rtl/>
        </w:rPr>
        <w:t xml:space="preserve">זה </w:t>
      </w:r>
      <w:bookmarkStart w:id="21628" w:name="_ETM_Q48_315460"/>
      <w:bookmarkEnd w:id="21628"/>
      <w:r>
        <w:rPr>
          <w:rtl/>
        </w:rPr>
        <w:t xml:space="preserve">תלוי </w:t>
      </w:r>
      <w:bookmarkStart w:id="21629" w:name="_ETM_Q48_315730"/>
      <w:bookmarkEnd w:id="21629"/>
      <w:r>
        <w:rPr>
          <w:rtl/>
        </w:rPr>
        <w:t>בזה</w:t>
      </w:r>
      <w:r>
        <w:rPr>
          <w:rFonts w:hint="cs"/>
          <w:rtl/>
        </w:rPr>
        <w:t>.</w:t>
      </w:r>
      <w:bookmarkStart w:id="21630" w:name="_ETM_Q48_316630"/>
      <w:bookmarkStart w:id="21631" w:name="_ETM_Q48_318409"/>
      <w:bookmarkEnd w:id="21630"/>
      <w:bookmarkEnd w:id="21631"/>
      <w:r>
        <w:rPr>
          <w:rFonts w:hint="cs"/>
          <w:rtl/>
        </w:rPr>
        <w:t xml:space="preserve"> </w:t>
      </w:r>
      <w:r>
        <w:rPr>
          <w:rtl/>
        </w:rPr>
        <w:t xml:space="preserve">אתה </w:t>
      </w:r>
      <w:bookmarkStart w:id="21632" w:name="_ETM_Q48_318650"/>
      <w:bookmarkEnd w:id="21632"/>
      <w:r>
        <w:rPr>
          <w:rtl/>
        </w:rPr>
        <w:t xml:space="preserve">מסתפק </w:t>
      </w:r>
      <w:bookmarkStart w:id="21633" w:name="_ETM_Q48_318980"/>
      <w:bookmarkEnd w:id="21633"/>
      <w:r>
        <w:rPr>
          <w:rtl/>
        </w:rPr>
        <w:t xml:space="preserve">בתשובה </w:t>
      </w:r>
      <w:bookmarkStart w:id="21634" w:name="_ETM_Q48_319340"/>
      <w:bookmarkEnd w:id="21634"/>
      <w:r>
        <w:rPr>
          <w:rtl/>
        </w:rPr>
        <w:t>עכשיו</w:t>
      </w:r>
      <w:bookmarkStart w:id="21635" w:name="_ETM_Q48_320080"/>
      <w:bookmarkEnd w:id="21635"/>
      <w:r>
        <w:rPr>
          <w:rFonts w:hint="cs"/>
          <w:rtl/>
        </w:rPr>
        <w:t>?</w:t>
      </w:r>
    </w:p>
    <w:p w:rsidR="00C3091E" w:rsidRDefault="00C3091E" w:rsidP="002929A7">
      <w:pPr>
        <w:rPr>
          <w:rtl/>
        </w:rPr>
      </w:pPr>
    </w:p>
    <w:p w:rsidR="00C3091E" w:rsidRDefault="00C3091E" w:rsidP="002929A7">
      <w:pPr>
        <w:pStyle w:val="af5"/>
        <w:keepNext/>
        <w:rPr>
          <w:rtl/>
        </w:rPr>
      </w:pPr>
      <w:bookmarkStart w:id="21636" w:name="ET_interruption_6053_18"/>
      <w:r w:rsidRPr="002B2D98">
        <w:rPr>
          <w:rStyle w:val="TagStyle"/>
          <w:rtl/>
        </w:rPr>
        <w:t xml:space="preserve"> &lt;&lt; קריאה &gt;&gt; </w:t>
      </w:r>
      <w:r>
        <w:rPr>
          <w:rtl/>
        </w:rPr>
        <w:t>יוסף טייב (ש"ס):</w:t>
      </w:r>
      <w:r w:rsidRPr="002B2D98">
        <w:rPr>
          <w:rStyle w:val="TagStyle"/>
          <w:rtl/>
        </w:rPr>
        <w:t xml:space="preserve"> &lt;&lt; קריאה &gt;&gt;</w:t>
      </w:r>
      <w:r>
        <w:rPr>
          <w:rtl/>
        </w:rPr>
        <w:t xml:space="preserve">  </w:t>
      </w:r>
      <w:bookmarkEnd w:id="21636"/>
    </w:p>
    <w:p w:rsidR="00C3091E" w:rsidRDefault="00C3091E" w:rsidP="00F44B55">
      <w:pPr>
        <w:rPr>
          <w:rtl/>
        </w:rPr>
      </w:pPr>
    </w:p>
    <w:p w:rsidR="00C3091E" w:rsidRDefault="00C3091E" w:rsidP="002929A7">
      <w:pPr>
        <w:rPr>
          <w:rtl/>
        </w:rPr>
      </w:pPr>
      <w:bookmarkStart w:id="21637" w:name="_ETM_Q48_315000"/>
      <w:bookmarkEnd w:id="21637"/>
      <w:r>
        <w:rPr>
          <w:rFonts w:hint="cs"/>
          <w:rtl/>
        </w:rPr>
        <w:t>כן.</w:t>
      </w:r>
    </w:p>
    <w:p w:rsidR="00C3091E" w:rsidRDefault="00C3091E" w:rsidP="002929A7">
      <w:pPr>
        <w:rPr>
          <w:rtl/>
        </w:rPr>
      </w:pPr>
      <w:bookmarkStart w:id="21638" w:name="_ETM_Q48_319000"/>
      <w:bookmarkEnd w:id="21638"/>
    </w:p>
    <w:p w:rsidR="00C3091E" w:rsidRDefault="00C3091E" w:rsidP="002929A7">
      <w:pPr>
        <w:pStyle w:val="af6"/>
        <w:keepNext/>
        <w:rPr>
          <w:rtl/>
        </w:rPr>
      </w:pPr>
      <w:bookmarkStart w:id="21639" w:name="ET_yor_6069_19"/>
      <w:r w:rsidRPr="002B2D98">
        <w:rPr>
          <w:rStyle w:val="TagStyle"/>
          <w:rtl/>
        </w:rPr>
        <w:t xml:space="preserve"> &lt;&lt; יור &gt;&gt; </w:t>
      </w:r>
      <w:r>
        <w:rPr>
          <w:rtl/>
        </w:rPr>
        <w:t>היו"ר אליהו ברוכי:</w:t>
      </w:r>
      <w:r w:rsidRPr="002B2D98">
        <w:rPr>
          <w:rStyle w:val="TagStyle"/>
          <w:rtl/>
        </w:rPr>
        <w:t xml:space="preserve"> &lt;&lt; יור &gt;&gt;</w:t>
      </w:r>
      <w:r>
        <w:rPr>
          <w:rtl/>
        </w:rPr>
        <w:t xml:space="preserve">  </w:t>
      </w:r>
      <w:bookmarkEnd w:id="21639"/>
    </w:p>
    <w:p w:rsidR="00C3091E" w:rsidRDefault="00C3091E" w:rsidP="00F44B55">
      <w:pPr>
        <w:rPr>
          <w:rtl/>
        </w:rPr>
      </w:pPr>
    </w:p>
    <w:p w:rsidR="00C3091E" w:rsidRDefault="00C3091E" w:rsidP="002929A7">
      <w:pPr>
        <w:rPr>
          <w:rtl/>
        </w:rPr>
      </w:pPr>
      <w:bookmarkStart w:id="21640" w:name="_ETM_Q48_320000"/>
      <w:bookmarkEnd w:id="21640"/>
      <w:r>
        <w:rPr>
          <w:rtl/>
        </w:rPr>
        <w:t>אוקיי</w:t>
      </w:r>
      <w:r>
        <w:rPr>
          <w:rFonts w:hint="cs"/>
          <w:rtl/>
        </w:rPr>
        <w:t>.</w:t>
      </w:r>
      <w:r>
        <w:rPr>
          <w:rtl/>
        </w:rPr>
        <w:t xml:space="preserve"> </w:t>
      </w:r>
      <w:bookmarkStart w:id="21641" w:name="_ETM_Q48_321040"/>
      <w:bookmarkEnd w:id="21641"/>
      <w:r>
        <w:rPr>
          <w:rtl/>
        </w:rPr>
        <w:t xml:space="preserve">תודה </w:t>
      </w:r>
      <w:bookmarkStart w:id="21642" w:name="_ETM_Q48_321340"/>
      <w:bookmarkEnd w:id="21642"/>
      <w:r>
        <w:rPr>
          <w:rtl/>
        </w:rPr>
        <w:t>רבה</w:t>
      </w:r>
      <w:r>
        <w:rPr>
          <w:rFonts w:hint="cs"/>
          <w:rtl/>
        </w:rPr>
        <w:t>.</w:t>
      </w:r>
      <w:r>
        <w:rPr>
          <w:rtl/>
        </w:rPr>
        <w:t xml:space="preserve"> </w:t>
      </w:r>
      <w:bookmarkStart w:id="21643" w:name="_ETM_Q48_321820"/>
      <w:bookmarkEnd w:id="21643"/>
      <w:r>
        <w:rPr>
          <w:rtl/>
        </w:rPr>
        <w:t xml:space="preserve">אז </w:t>
      </w:r>
      <w:bookmarkStart w:id="21644" w:name="_ETM_Q48_322060"/>
      <w:bookmarkEnd w:id="21644"/>
      <w:r>
        <w:rPr>
          <w:rtl/>
        </w:rPr>
        <w:t xml:space="preserve">התשובה </w:t>
      </w:r>
      <w:bookmarkStart w:id="21645" w:name="_ETM_Q48_322540"/>
      <w:bookmarkEnd w:id="21645"/>
      <w:r>
        <w:rPr>
          <w:rtl/>
        </w:rPr>
        <w:t xml:space="preserve">של </w:t>
      </w:r>
      <w:bookmarkStart w:id="21646" w:name="_ETM_Q48_323260"/>
      <w:bookmarkEnd w:id="21646"/>
      <w:r>
        <w:rPr>
          <w:rtl/>
        </w:rPr>
        <w:t xml:space="preserve">שרת </w:t>
      </w:r>
      <w:bookmarkStart w:id="21647" w:name="_ETM_Q48_323590"/>
      <w:bookmarkStart w:id="21648" w:name="_ETM_Q48_324070"/>
      <w:bookmarkEnd w:id="21647"/>
      <w:bookmarkEnd w:id="21648"/>
      <w:r>
        <w:rPr>
          <w:rtl/>
        </w:rPr>
        <w:t xml:space="preserve">התפוצות </w:t>
      </w:r>
      <w:bookmarkStart w:id="21649" w:name="_ETM_Q48_324669"/>
      <w:bookmarkEnd w:id="21649"/>
      <w:r>
        <w:rPr>
          <w:rtl/>
        </w:rPr>
        <w:t>התקבלה</w:t>
      </w:r>
      <w:r>
        <w:rPr>
          <w:rFonts w:hint="cs"/>
          <w:rtl/>
        </w:rPr>
        <w:t>.</w:t>
      </w:r>
      <w:r>
        <w:rPr>
          <w:rtl/>
        </w:rPr>
        <w:t xml:space="preserve"> </w:t>
      </w:r>
      <w:bookmarkStart w:id="21650" w:name="_ETM_Q48_325939"/>
      <w:bookmarkEnd w:id="21650"/>
      <w:r>
        <w:rPr>
          <w:rtl/>
        </w:rPr>
        <w:t xml:space="preserve">סיימנו </w:t>
      </w:r>
      <w:bookmarkStart w:id="21651" w:name="_ETM_Q48_326629"/>
      <w:bookmarkEnd w:id="21651"/>
      <w:r>
        <w:rPr>
          <w:rtl/>
        </w:rPr>
        <w:t xml:space="preserve">עם </w:t>
      </w:r>
      <w:bookmarkStart w:id="21652" w:name="_ETM_Q48_326810"/>
      <w:bookmarkEnd w:id="21652"/>
      <w:r>
        <w:rPr>
          <w:rtl/>
        </w:rPr>
        <w:t xml:space="preserve">ההצעות </w:t>
      </w:r>
      <w:bookmarkStart w:id="21653" w:name="_ETM_Q48_327439"/>
      <w:bookmarkEnd w:id="21653"/>
      <w:r>
        <w:rPr>
          <w:rFonts w:hint="cs"/>
          <w:rtl/>
        </w:rPr>
        <w:t>ל</w:t>
      </w:r>
      <w:r>
        <w:rPr>
          <w:rtl/>
        </w:rPr>
        <w:t>סדר</w:t>
      </w:r>
      <w:r>
        <w:rPr>
          <w:rFonts w:hint="cs"/>
          <w:rtl/>
        </w:rPr>
        <w:t>-היום.</w:t>
      </w:r>
    </w:p>
    <w:p w:rsidR="00C3091E" w:rsidRDefault="00C3091E" w:rsidP="002929A7">
      <w:pPr>
        <w:rPr>
          <w:rtl/>
        </w:rPr>
      </w:pPr>
    </w:p>
    <w:p w:rsidR="00C3091E" w:rsidRDefault="00C3091E" w:rsidP="002929A7">
      <w:pPr>
        <w:pStyle w:val="af5"/>
        <w:keepNext/>
        <w:rPr>
          <w:rtl/>
        </w:rPr>
      </w:pPr>
      <w:bookmarkStart w:id="21654" w:name="ET_interruption_קר_אה_20"/>
      <w:r w:rsidRPr="00D8267D">
        <w:rPr>
          <w:rStyle w:val="TagStyle"/>
          <w:rtl/>
        </w:rPr>
        <w:t xml:space="preserve"> &lt;&lt; קריאה &gt;&gt; </w:t>
      </w:r>
      <w:r>
        <w:rPr>
          <w:rtl/>
        </w:rPr>
        <w:t>קריאה:</w:t>
      </w:r>
      <w:r w:rsidRPr="00D8267D">
        <w:rPr>
          <w:rStyle w:val="TagStyle"/>
          <w:rtl/>
        </w:rPr>
        <w:t xml:space="preserve"> &lt;&lt; קריאה &gt;&gt;</w:t>
      </w:r>
      <w:r>
        <w:rPr>
          <w:rtl/>
        </w:rPr>
        <w:t xml:space="preserve">  </w:t>
      </w:r>
      <w:bookmarkEnd w:id="21654"/>
    </w:p>
    <w:p w:rsidR="00C3091E" w:rsidRDefault="00C3091E" w:rsidP="00F44B55">
      <w:pPr>
        <w:rPr>
          <w:rtl/>
        </w:rPr>
      </w:pPr>
    </w:p>
    <w:p w:rsidR="00C3091E" w:rsidRDefault="00C3091E" w:rsidP="002929A7">
      <w:pPr>
        <w:rPr>
          <w:rtl/>
        </w:rPr>
      </w:pPr>
      <w:r>
        <w:rPr>
          <w:rFonts w:hint="cs"/>
          <w:rtl/>
        </w:rPr>
        <w:t>נסתפק בתשובת השרה. תגיד את זה.</w:t>
      </w:r>
    </w:p>
    <w:p w:rsidR="00C3091E" w:rsidRDefault="00C3091E" w:rsidP="002929A7">
      <w:pPr>
        <w:rPr>
          <w:rtl/>
        </w:rPr>
      </w:pPr>
    </w:p>
    <w:p w:rsidR="00C3091E" w:rsidRDefault="00C3091E" w:rsidP="002929A7">
      <w:pPr>
        <w:pStyle w:val="af6"/>
        <w:keepNext/>
        <w:rPr>
          <w:rtl/>
        </w:rPr>
      </w:pPr>
      <w:bookmarkStart w:id="21655" w:name="ET_yor_6069_21"/>
      <w:r w:rsidRPr="00D8267D">
        <w:rPr>
          <w:rStyle w:val="TagStyle"/>
          <w:rtl/>
        </w:rPr>
        <w:t xml:space="preserve"> &lt;&lt; יור &gt;&gt; </w:t>
      </w:r>
      <w:r>
        <w:rPr>
          <w:rtl/>
        </w:rPr>
        <w:t>היו"ר אליהו ברוכי:</w:t>
      </w:r>
      <w:r w:rsidRPr="00D8267D">
        <w:rPr>
          <w:rStyle w:val="TagStyle"/>
          <w:rtl/>
        </w:rPr>
        <w:t xml:space="preserve"> &lt;&lt; יור &gt;&gt;</w:t>
      </w:r>
      <w:r>
        <w:rPr>
          <w:rtl/>
        </w:rPr>
        <w:t xml:space="preserve">  </w:t>
      </w:r>
      <w:bookmarkEnd w:id="21655"/>
    </w:p>
    <w:p w:rsidR="00C3091E" w:rsidRDefault="00C3091E" w:rsidP="00F44B55">
      <w:pPr>
        <w:rPr>
          <w:rtl/>
        </w:rPr>
      </w:pPr>
    </w:p>
    <w:p w:rsidR="00C3091E" w:rsidRDefault="00C3091E" w:rsidP="002929A7">
      <w:pPr>
        <w:rPr>
          <w:rtl/>
        </w:rPr>
      </w:pPr>
      <w:bookmarkStart w:id="21656" w:name="_ETM_Q48_329980"/>
      <w:bookmarkEnd w:id="21656"/>
      <w:r>
        <w:rPr>
          <w:rtl/>
        </w:rPr>
        <w:t>כן</w:t>
      </w:r>
      <w:r>
        <w:rPr>
          <w:rFonts w:hint="cs"/>
          <w:rtl/>
        </w:rPr>
        <w:t>.</w:t>
      </w:r>
      <w:r>
        <w:rPr>
          <w:rtl/>
        </w:rPr>
        <w:t xml:space="preserve"> </w:t>
      </w:r>
      <w:bookmarkStart w:id="21657" w:name="_ETM_Q48_330909"/>
      <w:bookmarkEnd w:id="21657"/>
      <w:r>
        <w:rPr>
          <w:rtl/>
        </w:rPr>
        <w:t>אמרתי</w:t>
      </w:r>
      <w:r>
        <w:rPr>
          <w:rFonts w:hint="cs"/>
          <w:rtl/>
        </w:rPr>
        <w:t>.</w:t>
      </w:r>
    </w:p>
    <w:p w:rsidR="00C3091E" w:rsidRDefault="00C3091E" w:rsidP="002929A7">
      <w:pPr>
        <w:rPr>
          <w:rtl/>
        </w:rPr>
      </w:pPr>
      <w:bookmarkStart w:id="21658" w:name="_ETM_Q48_327000"/>
      <w:bookmarkEnd w:id="21658"/>
    </w:p>
    <w:p w:rsidR="00C3091E" w:rsidRDefault="00C3091E" w:rsidP="002929A7">
      <w:pPr>
        <w:pStyle w:val="af5"/>
        <w:keepNext/>
        <w:rPr>
          <w:rtl/>
        </w:rPr>
      </w:pPr>
      <w:r w:rsidRPr="009732A0">
        <w:rPr>
          <w:rStyle w:val="TagStyle"/>
          <w:rtl/>
        </w:rPr>
        <w:t xml:space="preserve"> &lt;&lt; קריאה &gt;&gt; </w:t>
      </w:r>
      <w:r>
        <w:rPr>
          <w:rtl/>
        </w:rPr>
        <w:t>קריאה:</w:t>
      </w:r>
      <w:r w:rsidRPr="009732A0">
        <w:rPr>
          <w:rStyle w:val="TagStyle"/>
          <w:rtl/>
        </w:rPr>
        <w:t xml:space="preserve"> &lt;&lt; קריאה &gt;&gt;</w:t>
      </w:r>
      <w:r>
        <w:rPr>
          <w:rtl/>
        </w:rPr>
        <w:t xml:space="preserve">   </w:t>
      </w:r>
    </w:p>
    <w:p w:rsidR="00C3091E" w:rsidRDefault="00C3091E" w:rsidP="00F44B55">
      <w:pPr>
        <w:rPr>
          <w:rtl/>
          <w:lang w:eastAsia="he-IL"/>
        </w:rPr>
      </w:pPr>
    </w:p>
    <w:p w:rsidR="00C3091E" w:rsidRDefault="00C3091E" w:rsidP="002929A7">
      <w:pPr>
        <w:rPr>
          <w:rtl/>
        </w:rPr>
      </w:pPr>
      <w:bookmarkStart w:id="21659" w:name="_ETM_Q48_328000"/>
      <w:bookmarkStart w:id="21660" w:name="_ETM_Q48_330000"/>
      <w:bookmarkEnd w:id="21659"/>
      <w:bookmarkEnd w:id="21660"/>
      <w:r>
        <w:rPr>
          <w:rFonts w:hint="cs"/>
          <w:rtl/>
        </w:rPr>
        <w:t>כי אין הצבעה.</w:t>
      </w:r>
    </w:p>
    <w:p w:rsidR="00C3091E" w:rsidRDefault="00C3091E" w:rsidP="002929A7">
      <w:pPr>
        <w:rPr>
          <w:rtl/>
        </w:rPr>
      </w:pPr>
      <w:bookmarkStart w:id="21661" w:name="_ETM_Q48_329000"/>
      <w:bookmarkEnd w:id="21661"/>
    </w:p>
    <w:p w:rsidR="00C3091E" w:rsidRDefault="00C3091E" w:rsidP="002929A7">
      <w:pPr>
        <w:pStyle w:val="af6"/>
        <w:keepNext/>
        <w:rPr>
          <w:rtl/>
        </w:rPr>
      </w:pPr>
      <w:r w:rsidRPr="00D8267D">
        <w:rPr>
          <w:rStyle w:val="TagStyle"/>
          <w:rtl/>
        </w:rPr>
        <w:t xml:space="preserve"> &lt;&lt; יור &gt;&gt; </w:t>
      </w:r>
      <w:r>
        <w:rPr>
          <w:rtl/>
        </w:rPr>
        <w:t>היו"ר אליהו ברוכי:</w:t>
      </w:r>
      <w:r w:rsidRPr="00D8267D">
        <w:rPr>
          <w:rStyle w:val="TagStyle"/>
          <w:rtl/>
        </w:rPr>
        <w:t xml:space="preserve"> &lt;&lt; יור &gt;&gt;</w:t>
      </w:r>
      <w:r>
        <w:rPr>
          <w:rtl/>
        </w:rPr>
        <w:t xml:space="preserve">  </w:t>
      </w:r>
    </w:p>
    <w:p w:rsidR="00C3091E" w:rsidRDefault="00C3091E" w:rsidP="00F44B55">
      <w:pPr>
        <w:rPr>
          <w:rtl/>
        </w:rPr>
      </w:pPr>
    </w:p>
    <w:p w:rsidR="00C3091E" w:rsidRDefault="00C3091E" w:rsidP="002929A7">
      <w:pPr>
        <w:rPr>
          <w:rtl/>
        </w:rPr>
      </w:pPr>
      <w:bookmarkStart w:id="21662" w:name="_ETM_Q48_331000"/>
      <w:bookmarkStart w:id="21663" w:name="_ETM_Q48_331359"/>
      <w:bookmarkStart w:id="21664" w:name="_ETM_Q48_332440"/>
      <w:bookmarkEnd w:id="21662"/>
      <w:bookmarkEnd w:id="21663"/>
      <w:bookmarkEnd w:id="21664"/>
      <w:r>
        <w:rPr>
          <w:rtl/>
        </w:rPr>
        <w:t>אמרתי</w:t>
      </w:r>
      <w:r>
        <w:rPr>
          <w:rFonts w:hint="cs"/>
          <w:rtl/>
        </w:rPr>
        <w:t>.</w:t>
      </w:r>
      <w:r>
        <w:rPr>
          <w:rtl/>
        </w:rPr>
        <w:t xml:space="preserve"> </w:t>
      </w:r>
      <w:bookmarkStart w:id="21665" w:name="_ETM_Q48_333010"/>
      <w:bookmarkEnd w:id="21665"/>
      <w:r>
        <w:rPr>
          <w:rtl/>
        </w:rPr>
        <w:t xml:space="preserve">אז </w:t>
      </w:r>
      <w:bookmarkStart w:id="21666" w:name="_ETM_Q48_333220"/>
      <w:bookmarkEnd w:id="21666"/>
      <w:r>
        <w:rPr>
          <w:rtl/>
        </w:rPr>
        <w:t xml:space="preserve">אין </w:t>
      </w:r>
      <w:bookmarkStart w:id="21667" w:name="_ETM_Q48_333340"/>
      <w:bookmarkEnd w:id="21667"/>
      <w:r>
        <w:rPr>
          <w:rtl/>
        </w:rPr>
        <w:t xml:space="preserve">לנו </w:t>
      </w:r>
      <w:bookmarkStart w:id="21668" w:name="_ETM_Q48_333520"/>
      <w:bookmarkEnd w:id="21668"/>
      <w:r>
        <w:rPr>
          <w:rtl/>
        </w:rPr>
        <w:t xml:space="preserve">הצבעה </w:t>
      </w:r>
      <w:bookmarkStart w:id="21669" w:name="_ETM_Q48_334000"/>
      <w:bookmarkEnd w:id="21669"/>
      <w:r>
        <w:rPr>
          <w:rtl/>
        </w:rPr>
        <w:t xml:space="preserve">וזה </w:t>
      </w:r>
      <w:bookmarkStart w:id="21670" w:name="_ETM_Q48_334210"/>
      <w:bookmarkEnd w:id="21670"/>
      <w:r>
        <w:rPr>
          <w:rtl/>
        </w:rPr>
        <w:t xml:space="preserve">גם </w:t>
      </w:r>
      <w:bookmarkStart w:id="21671" w:name="_ETM_Q48_334330"/>
      <w:bookmarkEnd w:id="21671"/>
      <w:r>
        <w:rPr>
          <w:rtl/>
        </w:rPr>
        <w:t xml:space="preserve">לא </w:t>
      </w:r>
      <w:bookmarkStart w:id="21672" w:name="_ETM_Q48_334480"/>
      <w:bookmarkEnd w:id="21672"/>
      <w:r>
        <w:rPr>
          <w:rtl/>
        </w:rPr>
        <w:t xml:space="preserve">עובר </w:t>
      </w:r>
      <w:bookmarkStart w:id="21673" w:name="_ETM_Q48_334690"/>
      <w:bookmarkEnd w:id="21673"/>
      <w:r>
        <w:rPr>
          <w:rtl/>
        </w:rPr>
        <w:t>לדיון</w:t>
      </w:r>
      <w:r>
        <w:rPr>
          <w:rFonts w:hint="cs"/>
          <w:rtl/>
        </w:rPr>
        <w:t>.</w:t>
      </w:r>
    </w:p>
    <w:p w:rsidR="00101EBE" w:rsidRDefault="00101EBE" w:rsidP="002929A7">
      <w:pPr>
        <w:rPr>
          <w:rtl/>
        </w:rPr>
      </w:pPr>
    </w:p>
    <w:p w:rsidR="00101EBE" w:rsidRDefault="00101EBE" w:rsidP="002929A7">
      <w:pPr>
        <w:rPr>
          <w:rtl/>
        </w:rPr>
      </w:pPr>
    </w:p>
    <w:p w:rsidR="00C3091E" w:rsidRDefault="00C3091E" w:rsidP="00E032F9">
      <w:pPr>
        <w:pStyle w:val="a6"/>
        <w:rPr>
          <w:rtl/>
        </w:rPr>
      </w:pPr>
      <w:bookmarkStart w:id="21674" w:name="_ETM_Q48_331295"/>
      <w:bookmarkStart w:id="21675" w:name="_ETM_Q48_331354"/>
      <w:bookmarkStart w:id="21676" w:name="_ETM_Q48_331572"/>
      <w:bookmarkStart w:id="21677" w:name="_ETM_Q48_331624"/>
      <w:bookmarkStart w:id="21678" w:name="ET_subject_619932_24"/>
      <w:bookmarkEnd w:id="21674"/>
      <w:bookmarkEnd w:id="21675"/>
      <w:bookmarkEnd w:id="21676"/>
      <w:bookmarkEnd w:id="21677"/>
      <w:r w:rsidRPr="00D8267D">
        <w:rPr>
          <w:rStyle w:val="TagStyle"/>
          <w:rtl/>
        </w:rPr>
        <w:t xml:space="preserve"> &lt;&lt; נושא &gt;&gt; </w:t>
      </w:r>
      <w:bookmarkStart w:id="21679" w:name="_Toc48811146"/>
      <w:bookmarkStart w:id="21680" w:name="_Toc48811565"/>
      <w:bookmarkStart w:id="21681" w:name="_Toc48811904"/>
      <w:r>
        <w:rPr>
          <w:rtl/>
        </w:rPr>
        <w:t xml:space="preserve">שאילתות </w:t>
      </w:r>
      <w:r w:rsidR="00E032F9">
        <w:rPr>
          <w:rFonts w:hint="cs"/>
          <w:rtl/>
        </w:rPr>
        <w:t>ותשובות</w:t>
      </w:r>
      <w:bookmarkEnd w:id="21679"/>
      <w:bookmarkEnd w:id="21680"/>
      <w:bookmarkEnd w:id="21681"/>
      <w:r w:rsidRPr="00D8267D">
        <w:rPr>
          <w:rStyle w:val="TagStyle"/>
          <w:rtl/>
        </w:rPr>
        <w:t xml:space="preserve"> &lt;&lt; נושא &gt;&gt;</w:t>
      </w:r>
      <w:r>
        <w:rPr>
          <w:rtl/>
        </w:rPr>
        <w:t xml:space="preserve">  </w:t>
      </w:r>
      <w:bookmarkEnd w:id="21678"/>
    </w:p>
    <w:p w:rsidR="00C3091E" w:rsidRDefault="00C3091E" w:rsidP="00F44B55">
      <w:pPr>
        <w:rPr>
          <w:rtl/>
        </w:rPr>
      </w:pPr>
    </w:p>
    <w:p w:rsidR="00C3091E" w:rsidRDefault="00C3091E" w:rsidP="002929A7">
      <w:pPr>
        <w:pStyle w:val="af6"/>
        <w:keepNext/>
        <w:rPr>
          <w:rtl/>
        </w:rPr>
      </w:pPr>
      <w:bookmarkStart w:id="21682" w:name="ET_yor_6069_25"/>
      <w:r w:rsidRPr="00D8267D">
        <w:rPr>
          <w:rStyle w:val="TagStyle"/>
          <w:rtl/>
        </w:rPr>
        <w:t xml:space="preserve">&lt;&lt; יור &gt;&gt; </w:t>
      </w:r>
      <w:r>
        <w:rPr>
          <w:rtl/>
        </w:rPr>
        <w:t>היו"ר אליהו ברוכי:</w:t>
      </w:r>
      <w:r w:rsidRPr="00D8267D">
        <w:rPr>
          <w:rStyle w:val="TagStyle"/>
          <w:rtl/>
        </w:rPr>
        <w:t xml:space="preserve"> &lt;&lt; יור &gt;&gt;</w:t>
      </w:r>
      <w:r>
        <w:rPr>
          <w:rtl/>
        </w:rPr>
        <w:t xml:space="preserve">  </w:t>
      </w:r>
      <w:bookmarkEnd w:id="21682"/>
    </w:p>
    <w:p w:rsidR="00C3091E" w:rsidRDefault="00C3091E" w:rsidP="00F44B55">
      <w:pPr>
        <w:rPr>
          <w:rtl/>
          <w:lang w:eastAsia="he-IL"/>
        </w:rPr>
      </w:pPr>
    </w:p>
    <w:p w:rsidR="00C3091E" w:rsidRDefault="00C3091E" w:rsidP="002929A7">
      <w:pPr>
        <w:rPr>
          <w:rtl/>
        </w:rPr>
      </w:pPr>
      <w:bookmarkStart w:id="21683" w:name="_ETM_Q48_333000"/>
      <w:bookmarkStart w:id="21684" w:name="_ETM_Q48_335959"/>
      <w:bookmarkEnd w:id="21683"/>
      <w:bookmarkEnd w:id="21684"/>
      <w:r>
        <w:rPr>
          <w:rtl/>
        </w:rPr>
        <w:t xml:space="preserve">אנחנו </w:t>
      </w:r>
      <w:bookmarkStart w:id="21685" w:name="_ETM_Q48_336379"/>
      <w:bookmarkEnd w:id="21685"/>
      <w:r>
        <w:rPr>
          <w:rtl/>
        </w:rPr>
        <w:t xml:space="preserve">עוברים </w:t>
      </w:r>
      <w:bookmarkStart w:id="21686" w:name="_ETM_Q48_336980"/>
      <w:bookmarkEnd w:id="21686"/>
      <w:r>
        <w:rPr>
          <w:rtl/>
        </w:rPr>
        <w:t>לשאילתות</w:t>
      </w:r>
      <w:r>
        <w:rPr>
          <w:rFonts w:hint="cs"/>
          <w:rtl/>
        </w:rPr>
        <w:t>.</w:t>
      </w:r>
      <w:r>
        <w:rPr>
          <w:rtl/>
        </w:rPr>
        <w:t xml:space="preserve"> </w:t>
      </w:r>
      <w:bookmarkStart w:id="21687" w:name="_ETM_Q48_338980"/>
      <w:bookmarkEnd w:id="21687"/>
      <w:r>
        <w:rPr>
          <w:rtl/>
        </w:rPr>
        <w:t xml:space="preserve">השאילתה </w:t>
      </w:r>
      <w:bookmarkStart w:id="21688" w:name="_ETM_Q48_339489"/>
      <w:bookmarkEnd w:id="21688"/>
      <w:r>
        <w:rPr>
          <w:rtl/>
        </w:rPr>
        <w:t xml:space="preserve">הראשונה </w:t>
      </w:r>
      <w:bookmarkStart w:id="21689" w:name="_ETM_Q48_343000"/>
      <w:bookmarkEnd w:id="21689"/>
      <w:r>
        <w:rPr>
          <w:rFonts w:hint="cs"/>
          <w:rtl/>
        </w:rPr>
        <w:t xml:space="preserve">– </w:t>
      </w:r>
      <w:r>
        <w:rPr>
          <w:rtl/>
        </w:rPr>
        <w:t xml:space="preserve">חברת </w:t>
      </w:r>
      <w:bookmarkStart w:id="21690" w:name="_ETM_Q48_343690"/>
      <w:bookmarkEnd w:id="21690"/>
      <w:r>
        <w:rPr>
          <w:rtl/>
        </w:rPr>
        <w:t xml:space="preserve">הכנסת </w:t>
      </w:r>
      <w:bookmarkStart w:id="21691" w:name="_ETM_Q48_344590"/>
      <w:bookmarkEnd w:id="21691"/>
      <w:r>
        <w:rPr>
          <w:rtl/>
        </w:rPr>
        <w:t xml:space="preserve">מיקי </w:t>
      </w:r>
      <w:bookmarkStart w:id="21692" w:name="_ETM_Q48_344950"/>
      <w:bookmarkEnd w:id="21692"/>
      <w:r>
        <w:rPr>
          <w:rtl/>
        </w:rPr>
        <w:t>חיימוביץ'</w:t>
      </w:r>
      <w:r>
        <w:rPr>
          <w:rFonts w:hint="cs"/>
          <w:rtl/>
        </w:rPr>
        <w:t>,</w:t>
      </w:r>
      <w:r>
        <w:rPr>
          <w:rtl/>
        </w:rPr>
        <w:t xml:space="preserve"> </w:t>
      </w:r>
      <w:bookmarkStart w:id="21693" w:name="_ETM_Q48_348569"/>
      <w:bookmarkEnd w:id="21693"/>
      <w:r>
        <w:rPr>
          <w:rtl/>
        </w:rPr>
        <w:t>בבקשה</w:t>
      </w:r>
      <w:r>
        <w:rPr>
          <w:rFonts w:hint="cs"/>
          <w:rtl/>
        </w:rPr>
        <w:t>.</w:t>
      </w:r>
    </w:p>
    <w:p w:rsidR="00C3091E" w:rsidRDefault="00C3091E" w:rsidP="002929A7">
      <w:pPr>
        <w:rPr>
          <w:rtl/>
        </w:rPr>
      </w:pPr>
    </w:p>
    <w:p w:rsidR="00C3091E" w:rsidRDefault="00C3091E" w:rsidP="002929A7">
      <w:pPr>
        <w:pStyle w:val="a9"/>
        <w:rPr>
          <w:rtl/>
        </w:rPr>
      </w:pPr>
      <w:bookmarkStart w:id="21694" w:name="ET_query_620012_26"/>
      <w:r w:rsidRPr="00D8267D">
        <w:rPr>
          <w:rStyle w:val="TagStyle"/>
          <w:rtl/>
        </w:rPr>
        <w:t xml:space="preserve"> &lt;&lt; שאילתה &gt;&gt; </w:t>
      </w:r>
      <w:bookmarkStart w:id="21695" w:name="_Toc48811147"/>
      <w:bookmarkStart w:id="21696" w:name="_Toc48811566"/>
      <w:bookmarkStart w:id="21697" w:name="_Toc48811905"/>
      <w:r>
        <w:rPr>
          <w:rtl/>
        </w:rPr>
        <w:t>147. פינוי מתחם התחנה המרכזית בדרום ת</w:t>
      </w:r>
      <w:r>
        <w:rPr>
          <w:rFonts w:hint="cs"/>
          <w:rtl/>
        </w:rPr>
        <w:t>ל אביב</w:t>
      </w:r>
      <w:bookmarkEnd w:id="21695"/>
      <w:bookmarkEnd w:id="21696"/>
      <w:bookmarkEnd w:id="21697"/>
      <w:r w:rsidRPr="00D8267D">
        <w:rPr>
          <w:rStyle w:val="TagStyle"/>
          <w:rtl/>
        </w:rPr>
        <w:t xml:space="preserve"> &lt;&lt; שאילתה &gt;&gt;</w:t>
      </w:r>
      <w:r>
        <w:rPr>
          <w:rtl/>
        </w:rPr>
        <w:t xml:space="preserve">  </w:t>
      </w:r>
      <w:bookmarkEnd w:id="21694"/>
    </w:p>
    <w:p w:rsidR="00C3091E" w:rsidRDefault="00C3091E" w:rsidP="002929A7">
      <w:pPr>
        <w:rPr>
          <w:rtl/>
        </w:rPr>
      </w:pPr>
    </w:p>
    <w:p w:rsidR="00C3091E" w:rsidRDefault="00C3091E" w:rsidP="002929A7">
      <w:pPr>
        <w:pStyle w:val="a4"/>
        <w:keepNext/>
        <w:rPr>
          <w:rtl/>
        </w:rPr>
      </w:pPr>
      <w:bookmarkStart w:id="21698" w:name="ET_speaker_5777_27"/>
      <w:r w:rsidRPr="00D8267D">
        <w:rPr>
          <w:rStyle w:val="TagStyle"/>
          <w:rtl/>
        </w:rPr>
        <w:t xml:space="preserve"> &lt;&lt; דובר &gt;&gt; </w:t>
      </w:r>
      <w:bookmarkStart w:id="21699" w:name="_Toc48811148"/>
      <w:bookmarkStart w:id="21700" w:name="_Toc48811567"/>
      <w:bookmarkStart w:id="21701" w:name="_Toc48811906"/>
      <w:r>
        <w:rPr>
          <w:rtl/>
        </w:rPr>
        <w:t>מיקי חיימוביץ' (כחול לבן):</w:t>
      </w:r>
      <w:bookmarkEnd w:id="21699"/>
      <w:bookmarkEnd w:id="21700"/>
      <w:bookmarkEnd w:id="21701"/>
      <w:r w:rsidRPr="00D8267D">
        <w:rPr>
          <w:rStyle w:val="TagStyle"/>
          <w:rtl/>
        </w:rPr>
        <w:t xml:space="preserve"> &lt;&lt; דובר &gt;&gt;</w:t>
      </w:r>
      <w:r>
        <w:rPr>
          <w:rtl/>
        </w:rPr>
        <w:t xml:space="preserve">  </w:t>
      </w:r>
      <w:bookmarkEnd w:id="21698"/>
    </w:p>
    <w:p w:rsidR="00C3091E" w:rsidRDefault="00C3091E" w:rsidP="00F44B55">
      <w:pPr>
        <w:rPr>
          <w:rtl/>
          <w:lang w:eastAsia="he-IL"/>
        </w:rPr>
      </w:pPr>
    </w:p>
    <w:p w:rsidR="00C3091E" w:rsidRDefault="00C3091E" w:rsidP="002929A7">
      <w:pPr>
        <w:rPr>
          <w:rtl/>
        </w:rPr>
      </w:pPr>
      <w:r>
        <w:rPr>
          <w:rFonts w:hint="cs"/>
          <w:rtl/>
        </w:rPr>
        <w:t xml:space="preserve">תודה רבה, אדוני היושב-ראש. גברתי השרה, על פי נתוני משרד הבריאות, 2,200 אזרחים מתים מדי שנה בישראל מזיהום אוויר. </w:t>
      </w:r>
      <w:bookmarkStart w:id="21702" w:name="_ETM_Q48_358000"/>
      <w:bookmarkEnd w:id="21702"/>
      <w:r>
        <w:rPr>
          <w:rFonts w:hint="cs"/>
          <w:rtl/>
        </w:rPr>
        <w:t>לפי החלטת משרד התחבורה, התחנה המרכזית בתל אביב מהווה מפגע הגורם לתחלואה עודפת באזור, ועליה להיסגר עד שנת 2024.</w:t>
      </w:r>
    </w:p>
    <w:p w:rsidR="00C3091E" w:rsidRPr="009F1FFC" w:rsidRDefault="00C3091E" w:rsidP="002929A7">
      <w:pPr>
        <w:rPr>
          <w:rtl/>
        </w:rPr>
      </w:pPr>
    </w:p>
    <w:p w:rsidR="00C3091E" w:rsidRDefault="00C3091E" w:rsidP="002929A7">
      <w:pPr>
        <w:rPr>
          <w:rtl/>
        </w:rPr>
      </w:pPr>
      <w:r w:rsidRPr="00472AB3">
        <w:rPr>
          <w:rFonts w:hint="cs"/>
          <w:rtl/>
        </w:rPr>
        <w:t>רצוני לשאול:</w:t>
      </w:r>
    </w:p>
    <w:p w:rsidR="00C3091E" w:rsidRPr="00472AB3" w:rsidRDefault="00C3091E" w:rsidP="002929A7">
      <w:pPr>
        <w:rPr>
          <w:rtl/>
        </w:rPr>
      </w:pPr>
    </w:p>
    <w:p w:rsidR="00C3091E" w:rsidRDefault="00C3091E" w:rsidP="002929A7">
      <w:pPr>
        <w:rPr>
          <w:rtl/>
        </w:rPr>
      </w:pPr>
      <w:r>
        <w:rPr>
          <w:rFonts w:hint="cs"/>
          <w:rtl/>
        </w:rPr>
        <w:t>כיצד את פועלת לקידום פינוי התחנה המרכזית, שגורמת לתחלואה עודפת ולתמותה מוקדמת לתושבי האזור? תודה.</w:t>
      </w:r>
    </w:p>
    <w:p w:rsidR="00C3091E" w:rsidRDefault="00C3091E" w:rsidP="002929A7">
      <w:pPr>
        <w:rPr>
          <w:rtl/>
        </w:rPr>
      </w:pPr>
      <w:bookmarkStart w:id="21703" w:name="_ETM_Q48_381000"/>
      <w:bookmarkEnd w:id="21703"/>
    </w:p>
    <w:p w:rsidR="00C3091E" w:rsidRDefault="00C3091E" w:rsidP="002929A7">
      <w:pPr>
        <w:pStyle w:val="a4"/>
        <w:keepNext/>
        <w:rPr>
          <w:rtl/>
        </w:rPr>
      </w:pPr>
      <w:bookmarkStart w:id="21704" w:name="ET_speaker_6005_28"/>
      <w:r w:rsidRPr="00D8267D">
        <w:rPr>
          <w:rStyle w:val="TagStyle"/>
          <w:rtl/>
        </w:rPr>
        <w:t xml:space="preserve"> &lt;&lt; דובר &gt;&gt; </w:t>
      </w:r>
      <w:bookmarkStart w:id="21705" w:name="_Toc48811149"/>
      <w:bookmarkStart w:id="21706" w:name="_Toc48811568"/>
      <w:bookmarkStart w:id="21707" w:name="_Toc48811907"/>
      <w:r>
        <w:rPr>
          <w:rtl/>
        </w:rPr>
        <w:t>סגן שרת התחבורה והבטיחות בדרכים אורי מקלב:</w:t>
      </w:r>
      <w:bookmarkEnd w:id="21705"/>
      <w:bookmarkEnd w:id="21706"/>
      <w:bookmarkEnd w:id="21707"/>
      <w:r w:rsidRPr="00D8267D">
        <w:rPr>
          <w:rStyle w:val="TagStyle"/>
          <w:rtl/>
        </w:rPr>
        <w:t xml:space="preserve"> &lt;&lt; דובר &gt;&gt;</w:t>
      </w:r>
      <w:r>
        <w:rPr>
          <w:rtl/>
        </w:rPr>
        <w:t xml:space="preserve">  </w:t>
      </w:r>
      <w:bookmarkEnd w:id="21704"/>
    </w:p>
    <w:p w:rsidR="00C3091E" w:rsidRDefault="00C3091E" w:rsidP="00F44B55">
      <w:pPr>
        <w:rPr>
          <w:rtl/>
          <w:lang w:eastAsia="he-IL"/>
        </w:rPr>
      </w:pPr>
    </w:p>
    <w:p w:rsidR="00C3091E" w:rsidRDefault="00C3091E" w:rsidP="002929A7">
      <w:pPr>
        <w:rPr>
          <w:rtl/>
        </w:rPr>
      </w:pPr>
      <w:bookmarkStart w:id="21708" w:name="_ETM_Q48_382780"/>
      <w:bookmarkEnd w:id="21708"/>
      <w:r>
        <w:rPr>
          <w:rtl/>
        </w:rPr>
        <w:t xml:space="preserve">תודה </w:t>
      </w:r>
      <w:bookmarkStart w:id="21709" w:name="_ETM_Q48_383049"/>
      <w:bookmarkEnd w:id="21709"/>
      <w:r>
        <w:rPr>
          <w:rtl/>
        </w:rPr>
        <w:t>רבה</w:t>
      </w:r>
      <w:r>
        <w:rPr>
          <w:rFonts w:hint="cs"/>
          <w:rtl/>
        </w:rPr>
        <w:t>,</w:t>
      </w:r>
      <w:r>
        <w:rPr>
          <w:rtl/>
        </w:rPr>
        <w:t xml:space="preserve"> </w:t>
      </w:r>
      <w:bookmarkStart w:id="21710" w:name="_ETM_Q48_383349"/>
      <w:bookmarkEnd w:id="21710"/>
      <w:r>
        <w:rPr>
          <w:rtl/>
        </w:rPr>
        <w:t xml:space="preserve">חברת </w:t>
      </w:r>
      <w:bookmarkStart w:id="21711" w:name="_ETM_Q48_383739"/>
      <w:bookmarkEnd w:id="21711"/>
      <w:r>
        <w:rPr>
          <w:rtl/>
        </w:rPr>
        <w:t xml:space="preserve">הכנסת </w:t>
      </w:r>
      <w:bookmarkStart w:id="21712" w:name="_ETM_Q48_384099"/>
      <w:bookmarkEnd w:id="21712"/>
      <w:r>
        <w:rPr>
          <w:rtl/>
        </w:rPr>
        <w:t xml:space="preserve">מיקי </w:t>
      </w:r>
      <w:bookmarkStart w:id="21713" w:name="_ETM_Q48_384400"/>
      <w:bookmarkEnd w:id="21713"/>
      <w:r>
        <w:rPr>
          <w:rtl/>
        </w:rPr>
        <w:t>חיימוביץ'</w:t>
      </w:r>
      <w:r>
        <w:rPr>
          <w:rFonts w:hint="cs"/>
          <w:rtl/>
        </w:rPr>
        <w:t>,</w:t>
      </w:r>
      <w:r>
        <w:rPr>
          <w:rtl/>
        </w:rPr>
        <w:t xml:space="preserve"> </w:t>
      </w:r>
      <w:bookmarkStart w:id="21714" w:name="_ETM_Q48_385150"/>
      <w:bookmarkEnd w:id="21714"/>
      <w:r>
        <w:rPr>
          <w:rFonts w:hint="cs"/>
          <w:rtl/>
        </w:rPr>
        <w:t>על ה</w:t>
      </w:r>
      <w:r>
        <w:rPr>
          <w:rtl/>
        </w:rPr>
        <w:t>שאילתה</w:t>
      </w:r>
      <w:r>
        <w:rPr>
          <w:rFonts w:hint="cs"/>
          <w:rtl/>
        </w:rPr>
        <w:t>.</w:t>
      </w:r>
      <w:r>
        <w:rPr>
          <w:rtl/>
        </w:rPr>
        <w:t xml:space="preserve"> </w:t>
      </w:r>
      <w:bookmarkStart w:id="21715" w:name="_ETM_Q48_386270"/>
      <w:bookmarkEnd w:id="21715"/>
      <w:r>
        <w:rPr>
          <w:rFonts w:hint="cs"/>
          <w:rtl/>
        </w:rPr>
        <w:t>גברתי</w:t>
      </w:r>
      <w:bookmarkStart w:id="21716" w:name="_ETM_Q48_386450"/>
      <w:bookmarkEnd w:id="21716"/>
      <w:r>
        <w:rPr>
          <w:rtl/>
        </w:rPr>
        <w:t xml:space="preserve"> </w:t>
      </w:r>
      <w:bookmarkStart w:id="21717" w:name="_ETM_Q48_386840"/>
      <w:bookmarkEnd w:id="21717"/>
      <w:r>
        <w:rPr>
          <w:rtl/>
        </w:rPr>
        <w:t>השרה</w:t>
      </w:r>
      <w:r>
        <w:rPr>
          <w:rFonts w:hint="cs"/>
          <w:rtl/>
        </w:rPr>
        <w:t>,</w:t>
      </w:r>
      <w:r>
        <w:rPr>
          <w:rtl/>
        </w:rPr>
        <w:t xml:space="preserve"> </w:t>
      </w:r>
      <w:bookmarkStart w:id="21718" w:name="_ETM_Q48_387560"/>
      <w:bookmarkEnd w:id="21718"/>
      <w:r>
        <w:rPr>
          <w:rFonts w:hint="cs"/>
          <w:rtl/>
        </w:rPr>
        <w:t xml:space="preserve">זה </w:t>
      </w:r>
      <w:r>
        <w:rPr>
          <w:rtl/>
        </w:rPr>
        <w:t xml:space="preserve">כנראה </w:t>
      </w:r>
      <w:bookmarkStart w:id="21719" w:name="_ETM_Q48_388520"/>
      <w:bookmarkEnd w:id="21719"/>
      <w:r>
        <w:rPr>
          <w:rtl/>
        </w:rPr>
        <w:t xml:space="preserve">מאתגר </w:t>
      </w:r>
      <w:bookmarkStart w:id="21720" w:name="_ETM_Q48_389030"/>
      <w:bookmarkEnd w:id="21720"/>
      <w:r>
        <w:rPr>
          <w:rtl/>
        </w:rPr>
        <w:t xml:space="preserve">כאן </w:t>
      </w:r>
      <w:bookmarkStart w:id="21721" w:name="_ETM_Q48_389240"/>
      <w:bookmarkEnd w:id="21721"/>
      <w:r>
        <w:rPr>
          <w:rtl/>
        </w:rPr>
        <w:t xml:space="preserve">את </w:t>
      </w:r>
      <w:bookmarkStart w:id="21722" w:name="_ETM_Q48_389300"/>
      <w:bookmarkEnd w:id="21722"/>
      <w:r>
        <w:rPr>
          <w:rtl/>
        </w:rPr>
        <w:t xml:space="preserve">האנשים </w:t>
      </w:r>
      <w:bookmarkStart w:id="21723" w:name="_ETM_Q48_389750"/>
      <w:bookmarkEnd w:id="21723"/>
      <w:r>
        <w:rPr>
          <w:rtl/>
        </w:rPr>
        <w:t xml:space="preserve">שגם </w:t>
      </w:r>
      <w:bookmarkStart w:id="21724" w:name="_ETM_Q48_390110"/>
      <w:bookmarkEnd w:id="21724"/>
      <w:r>
        <w:rPr>
          <w:rtl/>
        </w:rPr>
        <w:t xml:space="preserve">השרה </w:t>
      </w:r>
      <w:bookmarkStart w:id="21725" w:name="_ETM_Q48_391050"/>
      <w:bookmarkEnd w:id="21725"/>
      <w:r>
        <w:rPr>
          <w:rtl/>
        </w:rPr>
        <w:t xml:space="preserve">וגם </w:t>
      </w:r>
      <w:bookmarkStart w:id="21726" w:name="_ETM_Q48_391530"/>
      <w:bookmarkEnd w:id="21726"/>
      <w:proofErr w:type="spellStart"/>
      <w:r>
        <w:rPr>
          <w:rtl/>
        </w:rPr>
        <w:t>סגנה</w:t>
      </w:r>
      <w:bookmarkStart w:id="21727" w:name="_ETM_Q48_393099"/>
      <w:bookmarkEnd w:id="21727"/>
      <w:proofErr w:type="spellEnd"/>
      <w:r>
        <w:rPr>
          <w:rFonts w:hint="cs"/>
          <w:rtl/>
        </w:rPr>
        <w:t xml:space="preserve"> עונים, </w:t>
      </w:r>
      <w:bookmarkStart w:id="21728" w:name="_ETM_Q48_388000"/>
      <w:bookmarkEnd w:id="21728"/>
      <w:r>
        <w:rPr>
          <w:rtl/>
        </w:rPr>
        <w:t xml:space="preserve">אבל </w:t>
      </w:r>
      <w:bookmarkStart w:id="21729" w:name="_ETM_Q48_393400"/>
      <w:bookmarkEnd w:id="21729"/>
      <w:r>
        <w:rPr>
          <w:rtl/>
        </w:rPr>
        <w:t>מכ</w:t>
      </w:r>
      <w:r>
        <w:rPr>
          <w:rFonts w:hint="cs"/>
          <w:rtl/>
        </w:rPr>
        <w:t>י</w:t>
      </w:r>
      <w:r>
        <w:rPr>
          <w:rtl/>
        </w:rPr>
        <w:t>וון</w:t>
      </w:r>
      <w:r>
        <w:rPr>
          <w:rFonts w:hint="cs"/>
          <w:rtl/>
        </w:rPr>
        <w:t xml:space="preserve"> </w:t>
      </w:r>
      <w:r w:rsidR="00E57259">
        <w:rPr>
          <w:rFonts w:hint="cs"/>
          <w:rtl/>
        </w:rPr>
        <w:t>– – –</w:t>
      </w:r>
    </w:p>
    <w:p w:rsidR="00C3091E" w:rsidRDefault="00C3091E" w:rsidP="002929A7">
      <w:pPr>
        <w:rPr>
          <w:rtl/>
        </w:rPr>
      </w:pPr>
      <w:bookmarkStart w:id="21730" w:name="_ETM_Q48_394000"/>
      <w:bookmarkEnd w:id="21730"/>
    </w:p>
    <w:p w:rsidR="00C3091E" w:rsidRDefault="00C3091E" w:rsidP="002929A7">
      <w:pPr>
        <w:pStyle w:val="af5"/>
        <w:keepNext/>
        <w:rPr>
          <w:rtl/>
        </w:rPr>
      </w:pPr>
      <w:bookmarkStart w:id="21731" w:name="ET_interruption_5985_29"/>
      <w:r w:rsidRPr="00E56003">
        <w:rPr>
          <w:rStyle w:val="TagStyle"/>
          <w:rtl/>
        </w:rPr>
        <w:t xml:space="preserve"> &lt;&lt; קריאה &gt;&gt; </w:t>
      </w:r>
      <w:r w:rsidR="00101EBE">
        <w:rPr>
          <w:rtl/>
        </w:rPr>
        <w:t>שרת התחבורה</w:t>
      </w:r>
      <w:r>
        <w:rPr>
          <w:rtl/>
        </w:rPr>
        <w:t xml:space="preserve"> והבטיחות בדרכים מירי מרים רגב:</w:t>
      </w:r>
      <w:r w:rsidRPr="00E56003">
        <w:rPr>
          <w:rStyle w:val="TagStyle"/>
          <w:rtl/>
        </w:rPr>
        <w:t xml:space="preserve"> &lt;&lt; קריאה &gt;&gt;</w:t>
      </w:r>
      <w:r>
        <w:rPr>
          <w:rtl/>
        </w:rPr>
        <w:t xml:space="preserve">  </w:t>
      </w:r>
      <w:bookmarkEnd w:id="21731"/>
    </w:p>
    <w:p w:rsidR="00C3091E" w:rsidRDefault="00C3091E" w:rsidP="00F44B55">
      <w:pPr>
        <w:rPr>
          <w:rtl/>
        </w:rPr>
      </w:pPr>
    </w:p>
    <w:p w:rsidR="00C3091E" w:rsidRDefault="00E57259" w:rsidP="002929A7">
      <w:pPr>
        <w:rPr>
          <w:rtl/>
        </w:rPr>
      </w:pPr>
      <w:r>
        <w:rPr>
          <w:rFonts w:hint="cs"/>
          <w:rtl/>
        </w:rPr>
        <w:t>– – –</w:t>
      </w:r>
      <w:r w:rsidR="00C3091E">
        <w:rPr>
          <w:rFonts w:hint="cs"/>
          <w:rtl/>
        </w:rPr>
        <w:t xml:space="preserve"> </w:t>
      </w:r>
      <w:bookmarkStart w:id="21732" w:name="_ETM_Q48_395450"/>
      <w:bookmarkEnd w:id="21732"/>
      <w:r w:rsidR="00C3091E">
        <w:rPr>
          <w:rtl/>
        </w:rPr>
        <w:t xml:space="preserve">חבר </w:t>
      </w:r>
      <w:bookmarkStart w:id="21733" w:name="_ETM_Q48_395750"/>
      <w:bookmarkEnd w:id="21733"/>
      <w:r w:rsidR="00C3091E">
        <w:rPr>
          <w:rtl/>
        </w:rPr>
        <w:t xml:space="preserve">הכנסת </w:t>
      </w:r>
      <w:bookmarkStart w:id="21734" w:name="_ETM_Q48_396680"/>
      <w:bookmarkEnd w:id="21734"/>
      <w:r w:rsidR="00C3091E">
        <w:rPr>
          <w:rFonts w:hint="cs"/>
          <w:rtl/>
        </w:rPr>
        <w:t>סגן השרה מקלב להיות כאן</w:t>
      </w:r>
      <w:bookmarkStart w:id="21735" w:name="_ETM_Q48_397590"/>
      <w:bookmarkStart w:id="21736" w:name="_ETM_Q48_397980"/>
      <w:bookmarkStart w:id="21737" w:name="_ETM_Q48_398550"/>
      <w:bookmarkEnd w:id="21735"/>
      <w:bookmarkEnd w:id="21736"/>
      <w:bookmarkEnd w:id="21737"/>
      <w:r w:rsidR="00C3091E">
        <w:rPr>
          <w:rtl/>
        </w:rPr>
        <w:t xml:space="preserve"> </w:t>
      </w:r>
      <w:bookmarkStart w:id="21738" w:name="_ETM_Q48_398760"/>
      <w:bookmarkEnd w:id="21738"/>
      <w:r w:rsidR="00C3091E">
        <w:rPr>
          <w:rtl/>
        </w:rPr>
        <w:t xml:space="preserve">ולשמוע </w:t>
      </w:r>
      <w:bookmarkStart w:id="21739" w:name="_ETM_Q48_399209"/>
      <w:bookmarkEnd w:id="21739"/>
      <w:r w:rsidR="00C3091E">
        <w:rPr>
          <w:rtl/>
        </w:rPr>
        <w:t xml:space="preserve">את </w:t>
      </w:r>
      <w:bookmarkStart w:id="21740" w:name="_ETM_Q48_399269"/>
      <w:bookmarkEnd w:id="21740"/>
      <w:r w:rsidR="00C3091E">
        <w:rPr>
          <w:rtl/>
        </w:rPr>
        <w:t xml:space="preserve">התשובות </w:t>
      </w:r>
      <w:bookmarkStart w:id="21741" w:name="_ETM_Q48_399720"/>
      <w:bookmarkEnd w:id="21741"/>
      <w:r w:rsidR="00C3091E">
        <w:rPr>
          <w:rtl/>
        </w:rPr>
        <w:t>שלך</w:t>
      </w:r>
      <w:r w:rsidR="00C3091E">
        <w:rPr>
          <w:rFonts w:hint="cs"/>
          <w:rtl/>
        </w:rPr>
        <w:t>.</w:t>
      </w:r>
    </w:p>
    <w:p w:rsidR="00C3091E" w:rsidRDefault="00C3091E" w:rsidP="002929A7">
      <w:pPr>
        <w:rPr>
          <w:rtl/>
        </w:rPr>
      </w:pPr>
      <w:bookmarkStart w:id="21742" w:name="_ETM_Q48_395000"/>
      <w:bookmarkEnd w:id="21742"/>
    </w:p>
    <w:p w:rsidR="00C3091E" w:rsidRDefault="00C3091E" w:rsidP="002929A7">
      <w:pPr>
        <w:pStyle w:val="-"/>
        <w:keepNext/>
        <w:rPr>
          <w:rtl/>
        </w:rPr>
      </w:pPr>
      <w:bookmarkStart w:id="21743" w:name="ET_speakercontinue_6005_30"/>
      <w:r w:rsidRPr="00E56003">
        <w:rPr>
          <w:rStyle w:val="TagStyle"/>
          <w:rtl/>
        </w:rPr>
        <w:t xml:space="preserve"> &lt;&lt; דובר_המשך &gt;&gt; </w:t>
      </w:r>
      <w:r>
        <w:rPr>
          <w:rtl/>
        </w:rPr>
        <w:t>סגן שרת התחבורה והבטיחות בדרכים אורי מקלב:</w:t>
      </w:r>
      <w:r w:rsidRPr="00E56003">
        <w:rPr>
          <w:rStyle w:val="TagStyle"/>
          <w:rtl/>
        </w:rPr>
        <w:t xml:space="preserve"> &lt;&lt; דובר_המשך &gt;&gt;</w:t>
      </w:r>
      <w:r>
        <w:rPr>
          <w:rtl/>
        </w:rPr>
        <w:t xml:space="preserve">  </w:t>
      </w:r>
      <w:bookmarkEnd w:id="21743"/>
    </w:p>
    <w:p w:rsidR="00C3091E" w:rsidRDefault="00C3091E" w:rsidP="00F44B55">
      <w:pPr>
        <w:rPr>
          <w:rtl/>
        </w:rPr>
      </w:pPr>
    </w:p>
    <w:p w:rsidR="00C3091E" w:rsidRDefault="00C3091E" w:rsidP="002929A7">
      <w:pPr>
        <w:rPr>
          <w:rtl/>
        </w:rPr>
      </w:pPr>
      <w:bookmarkStart w:id="21744" w:name="_ETM_Q48_396000"/>
      <w:bookmarkStart w:id="21745" w:name="_ETM_Q48_400530"/>
      <w:bookmarkEnd w:id="21744"/>
      <w:bookmarkEnd w:id="21745"/>
      <w:r>
        <w:rPr>
          <w:rFonts w:hint="cs"/>
          <w:rtl/>
        </w:rPr>
        <w:t xml:space="preserve">כן. </w:t>
      </w:r>
      <w:r>
        <w:rPr>
          <w:rtl/>
        </w:rPr>
        <w:t xml:space="preserve">זה </w:t>
      </w:r>
      <w:bookmarkStart w:id="21746" w:name="_ETM_Q48_400650"/>
      <w:bookmarkEnd w:id="21746"/>
      <w:r>
        <w:rPr>
          <w:rtl/>
        </w:rPr>
        <w:t xml:space="preserve">קצת </w:t>
      </w:r>
      <w:bookmarkStart w:id="21747" w:name="_ETM_Q48_400860"/>
      <w:bookmarkEnd w:id="21747"/>
      <w:r>
        <w:rPr>
          <w:rtl/>
        </w:rPr>
        <w:t xml:space="preserve">מאתגר </w:t>
      </w:r>
      <w:bookmarkStart w:id="21748" w:name="_ETM_Q48_401340"/>
      <w:bookmarkEnd w:id="21748"/>
      <w:r>
        <w:rPr>
          <w:rtl/>
        </w:rPr>
        <w:t>אותי</w:t>
      </w:r>
      <w:r>
        <w:rPr>
          <w:rFonts w:hint="cs"/>
          <w:rtl/>
        </w:rPr>
        <w:t xml:space="preserve"> שאני </w:t>
      </w:r>
      <w:bookmarkStart w:id="21749" w:name="_ETM_Q48_398000"/>
      <w:bookmarkEnd w:id="21749"/>
      <w:r>
        <w:rPr>
          <w:rFonts w:hint="cs"/>
          <w:rtl/>
        </w:rPr>
        <w:t>צריך ככה לעמוד</w:t>
      </w:r>
      <w:r>
        <w:rPr>
          <w:rtl/>
        </w:rPr>
        <w:t xml:space="preserve"> </w:t>
      </w:r>
      <w:bookmarkStart w:id="21750" w:name="_ETM_Q48_402840"/>
      <w:bookmarkEnd w:id="21750"/>
      <w:r>
        <w:rPr>
          <w:rtl/>
        </w:rPr>
        <w:t>במקומך</w:t>
      </w:r>
      <w:r>
        <w:rPr>
          <w:rFonts w:hint="cs"/>
          <w:rtl/>
        </w:rPr>
        <w:t xml:space="preserve"> </w:t>
      </w:r>
      <w:r w:rsidR="00E57259">
        <w:rPr>
          <w:rFonts w:hint="cs"/>
          <w:rtl/>
        </w:rPr>
        <w:t>– –</w:t>
      </w:r>
    </w:p>
    <w:p w:rsidR="00C3091E" w:rsidRDefault="00C3091E" w:rsidP="002929A7">
      <w:pPr>
        <w:rPr>
          <w:rtl/>
        </w:rPr>
      </w:pPr>
    </w:p>
    <w:p w:rsidR="00C3091E" w:rsidRDefault="00C3091E" w:rsidP="002929A7">
      <w:pPr>
        <w:pStyle w:val="af5"/>
        <w:keepNext/>
        <w:rPr>
          <w:rtl/>
        </w:rPr>
      </w:pPr>
      <w:r w:rsidRPr="00E56003">
        <w:rPr>
          <w:rStyle w:val="TagStyle"/>
          <w:rtl/>
        </w:rPr>
        <w:t xml:space="preserve"> &lt;&lt; קריאה &gt;&gt; </w:t>
      </w:r>
      <w:r w:rsidR="00101EBE">
        <w:rPr>
          <w:rtl/>
        </w:rPr>
        <w:t>שרת התחבורה</w:t>
      </w:r>
      <w:r>
        <w:rPr>
          <w:rtl/>
        </w:rPr>
        <w:t xml:space="preserve"> והבטיחות בדרכים מירי מרים רגב:</w:t>
      </w:r>
      <w:r w:rsidRPr="00E56003">
        <w:rPr>
          <w:rStyle w:val="TagStyle"/>
          <w:rtl/>
        </w:rPr>
        <w:t xml:space="preserve"> &lt;&lt; קריאה &gt;&gt;</w:t>
      </w:r>
      <w:r>
        <w:rPr>
          <w:rtl/>
        </w:rPr>
        <w:t xml:space="preserve">  </w:t>
      </w:r>
    </w:p>
    <w:p w:rsidR="00C3091E" w:rsidRDefault="00C3091E" w:rsidP="00F44B55">
      <w:pPr>
        <w:rPr>
          <w:rtl/>
        </w:rPr>
      </w:pPr>
    </w:p>
    <w:p w:rsidR="00C3091E" w:rsidRDefault="00C3091E" w:rsidP="002929A7">
      <w:pPr>
        <w:rPr>
          <w:rtl/>
        </w:rPr>
      </w:pPr>
      <w:bookmarkStart w:id="21751" w:name="_ETM_Q48_404000"/>
      <w:bookmarkEnd w:id="21751"/>
      <w:r>
        <w:rPr>
          <w:rFonts w:hint="cs"/>
          <w:rtl/>
        </w:rPr>
        <w:t>לא, לא, להפך. זה לא מאתגר, זה בסדר.</w:t>
      </w:r>
    </w:p>
    <w:p w:rsidR="00C3091E" w:rsidRDefault="00C3091E" w:rsidP="002929A7">
      <w:pPr>
        <w:rPr>
          <w:rtl/>
        </w:rPr>
      </w:pPr>
      <w:bookmarkStart w:id="21752" w:name="_ETM_Q48_401000"/>
      <w:bookmarkEnd w:id="21752"/>
    </w:p>
    <w:p w:rsidR="00C3091E" w:rsidRDefault="00C3091E" w:rsidP="002929A7">
      <w:pPr>
        <w:pStyle w:val="-"/>
        <w:keepNext/>
        <w:rPr>
          <w:rtl/>
        </w:rPr>
      </w:pPr>
      <w:bookmarkStart w:id="21753" w:name="ET_speakercontinue_6005_32"/>
      <w:r w:rsidRPr="00E56003">
        <w:rPr>
          <w:rStyle w:val="TagStyle"/>
          <w:rtl/>
        </w:rPr>
        <w:t xml:space="preserve"> &lt;&lt; דובר_המשך &gt;&gt; </w:t>
      </w:r>
      <w:r>
        <w:rPr>
          <w:rtl/>
        </w:rPr>
        <w:t>סגן שרת התחבורה והבטיחות בדרכים אורי מקלב:</w:t>
      </w:r>
      <w:r w:rsidRPr="00E56003">
        <w:rPr>
          <w:rStyle w:val="TagStyle"/>
          <w:rtl/>
        </w:rPr>
        <w:t xml:space="preserve"> &lt;&lt; דובר_המשך &gt;&gt;</w:t>
      </w:r>
      <w:r>
        <w:rPr>
          <w:rtl/>
        </w:rPr>
        <w:t xml:space="preserve">  </w:t>
      </w:r>
      <w:bookmarkEnd w:id="21753"/>
    </w:p>
    <w:p w:rsidR="00C3091E" w:rsidRDefault="00C3091E" w:rsidP="00F44B55">
      <w:pPr>
        <w:rPr>
          <w:rtl/>
        </w:rPr>
      </w:pPr>
    </w:p>
    <w:p w:rsidR="00C3091E" w:rsidRDefault="00E57259" w:rsidP="002929A7">
      <w:pPr>
        <w:rPr>
          <w:rtl/>
        </w:rPr>
      </w:pPr>
      <w:bookmarkStart w:id="21754" w:name="_ETM_Q48_402000"/>
      <w:bookmarkEnd w:id="21754"/>
      <w:r>
        <w:rPr>
          <w:rFonts w:hint="cs"/>
          <w:rtl/>
        </w:rPr>
        <w:t>– –</w:t>
      </w:r>
      <w:r w:rsidR="00C3091E">
        <w:rPr>
          <w:rtl/>
        </w:rPr>
        <w:t xml:space="preserve"> </w:t>
      </w:r>
      <w:bookmarkStart w:id="21755" w:name="_ETM_Q48_403890"/>
      <w:bookmarkEnd w:id="21755"/>
      <w:r w:rsidR="00C3091E">
        <w:rPr>
          <w:rtl/>
        </w:rPr>
        <w:t>ולענות</w:t>
      </w:r>
      <w:r w:rsidR="00C3091E">
        <w:rPr>
          <w:rFonts w:hint="cs"/>
          <w:rtl/>
        </w:rPr>
        <w:t>,</w:t>
      </w:r>
      <w:r w:rsidR="00C3091E">
        <w:rPr>
          <w:rtl/>
        </w:rPr>
        <w:t xml:space="preserve"> </w:t>
      </w:r>
      <w:bookmarkStart w:id="21756" w:name="_ETM_Q48_404730"/>
      <w:bookmarkEnd w:id="21756"/>
      <w:r w:rsidR="00C3091E">
        <w:rPr>
          <w:rtl/>
        </w:rPr>
        <w:t xml:space="preserve">אז </w:t>
      </w:r>
      <w:bookmarkStart w:id="21757" w:name="_ETM_Q48_404940"/>
      <w:bookmarkEnd w:id="21757"/>
      <w:r w:rsidR="00C3091E">
        <w:rPr>
          <w:rFonts w:hint="cs"/>
          <w:rtl/>
        </w:rPr>
        <w:t xml:space="preserve">זה קצת </w:t>
      </w:r>
      <w:r>
        <w:rPr>
          <w:rFonts w:hint="cs"/>
          <w:rtl/>
        </w:rPr>
        <w:t>– – –</w:t>
      </w:r>
    </w:p>
    <w:p w:rsidR="00C3091E" w:rsidRDefault="00C3091E" w:rsidP="002929A7">
      <w:pPr>
        <w:rPr>
          <w:rtl/>
        </w:rPr>
      </w:pPr>
      <w:bookmarkStart w:id="21758" w:name="_ETM_Q48_405000"/>
      <w:bookmarkEnd w:id="21758"/>
    </w:p>
    <w:p w:rsidR="00C3091E" w:rsidRDefault="00C3091E" w:rsidP="002929A7">
      <w:pPr>
        <w:pStyle w:val="af5"/>
        <w:keepNext/>
        <w:rPr>
          <w:rtl/>
        </w:rPr>
      </w:pPr>
      <w:bookmarkStart w:id="21759" w:name="ET_interruption_5985_33"/>
      <w:r w:rsidRPr="00E56003">
        <w:rPr>
          <w:rStyle w:val="TagStyle"/>
          <w:rtl/>
        </w:rPr>
        <w:t xml:space="preserve"> &lt;&lt; קריאה &gt;&gt; </w:t>
      </w:r>
      <w:r w:rsidR="00101EBE">
        <w:rPr>
          <w:rtl/>
        </w:rPr>
        <w:t>שרת התחבורה</w:t>
      </w:r>
      <w:r>
        <w:rPr>
          <w:rtl/>
        </w:rPr>
        <w:t xml:space="preserve"> והבטיחות בדרכים מירי מרים רגב:</w:t>
      </w:r>
      <w:r w:rsidRPr="00E56003">
        <w:rPr>
          <w:rStyle w:val="TagStyle"/>
          <w:rtl/>
        </w:rPr>
        <w:t xml:space="preserve"> &lt;&lt; קריאה &gt;&gt;</w:t>
      </w:r>
      <w:r>
        <w:rPr>
          <w:rtl/>
        </w:rPr>
        <w:t xml:space="preserve">  </w:t>
      </w:r>
      <w:bookmarkEnd w:id="21759"/>
    </w:p>
    <w:p w:rsidR="00C3091E" w:rsidRDefault="00C3091E" w:rsidP="00F44B55">
      <w:pPr>
        <w:rPr>
          <w:rtl/>
        </w:rPr>
      </w:pPr>
    </w:p>
    <w:p w:rsidR="00C3091E" w:rsidRDefault="00C3091E" w:rsidP="002929A7">
      <w:pPr>
        <w:rPr>
          <w:rtl/>
        </w:rPr>
      </w:pPr>
      <w:bookmarkStart w:id="21760" w:name="_ETM_Q48_406000"/>
      <w:bookmarkEnd w:id="21760"/>
      <w:r>
        <w:rPr>
          <w:rFonts w:hint="cs"/>
          <w:rtl/>
        </w:rPr>
        <w:t xml:space="preserve">אני כבר אומרת </w:t>
      </w:r>
      <w:bookmarkStart w:id="21761" w:name="_ETM_Q48_403000"/>
      <w:bookmarkEnd w:id="21761"/>
      <w:r>
        <w:rPr>
          <w:rFonts w:hint="cs"/>
          <w:rtl/>
        </w:rPr>
        <w:t>לך שאתה עובר אצלי בציון גבוה מאוד.</w:t>
      </w:r>
    </w:p>
    <w:p w:rsidR="00C3091E" w:rsidRDefault="00C3091E" w:rsidP="002929A7">
      <w:pPr>
        <w:rPr>
          <w:rtl/>
        </w:rPr>
      </w:pPr>
      <w:bookmarkStart w:id="21762" w:name="_ETM_Q48_408000"/>
      <w:bookmarkEnd w:id="21762"/>
    </w:p>
    <w:p w:rsidR="00C3091E" w:rsidRDefault="00C3091E" w:rsidP="002929A7">
      <w:pPr>
        <w:pStyle w:val="-"/>
        <w:keepNext/>
        <w:rPr>
          <w:rtl/>
        </w:rPr>
      </w:pPr>
      <w:bookmarkStart w:id="21763" w:name="ET_speakercontinue_6005_34"/>
      <w:r w:rsidRPr="00E56003">
        <w:rPr>
          <w:rStyle w:val="TagStyle"/>
          <w:rtl/>
        </w:rPr>
        <w:t xml:space="preserve"> &lt;&lt; דובר_המשך &gt;&gt; </w:t>
      </w:r>
      <w:r>
        <w:rPr>
          <w:rtl/>
        </w:rPr>
        <w:t>סגן שרת התחבורה והבטיחות בדרכים אורי מקלב:</w:t>
      </w:r>
      <w:r w:rsidRPr="00E56003">
        <w:rPr>
          <w:rStyle w:val="TagStyle"/>
          <w:rtl/>
        </w:rPr>
        <w:t xml:space="preserve"> &lt;&lt; דובר_המשך &gt;&gt;</w:t>
      </w:r>
      <w:r>
        <w:rPr>
          <w:rtl/>
        </w:rPr>
        <w:t xml:space="preserve">  </w:t>
      </w:r>
      <w:bookmarkEnd w:id="21763"/>
    </w:p>
    <w:p w:rsidR="00C3091E" w:rsidRDefault="00C3091E" w:rsidP="00F44B55">
      <w:pPr>
        <w:rPr>
          <w:rtl/>
        </w:rPr>
      </w:pPr>
    </w:p>
    <w:p w:rsidR="00C3091E" w:rsidRDefault="00C3091E" w:rsidP="00E96B4D">
      <w:pPr>
        <w:rPr>
          <w:rtl/>
        </w:rPr>
      </w:pPr>
      <w:bookmarkStart w:id="21764" w:name="_ETM_Q48_409000"/>
      <w:bookmarkEnd w:id="21764"/>
      <w:r>
        <w:rPr>
          <w:rFonts w:hint="cs"/>
          <w:rtl/>
        </w:rPr>
        <w:t>תודה לך. תודה רבה</w:t>
      </w:r>
      <w:bookmarkStart w:id="21765" w:name="_ETM_Q48_407000"/>
      <w:bookmarkEnd w:id="21765"/>
      <w:r>
        <w:rPr>
          <w:rFonts w:hint="cs"/>
          <w:rtl/>
        </w:rPr>
        <w:t xml:space="preserve"> על הדברים ועל הגיבוי, שזה עכשיו ולכל אורך </w:t>
      </w:r>
      <w:bookmarkStart w:id="21766" w:name="_ETM_Q48_413000"/>
      <w:bookmarkEnd w:id="21766"/>
      <w:r>
        <w:rPr>
          <w:rFonts w:hint="cs"/>
          <w:rtl/>
        </w:rPr>
        <w:t>השירות המשותף שלנו</w:t>
      </w:r>
      <w:bookmarkStart w:id="21767" w:name="_ETM_Q48_415500"/>
      <w:bookmarkEnd w:id="21767"/>
      <w:r>
        <w:rPr>
          <w:rFonts w:hint="cs"/>
          <w:rtl/>
        </w:rPr>
        <w:t xml:space="preserve">, </w:t>
      </w:r>
      <w:r>
        <w:rPr>
          <w:rtl/>
        </w:rPr>
        <w:t xml:space="preserve">גיבוי </w:t>
      </w:r>
      <w:bookmarkStart w:id="21768" w:name="_ETM_Q48_416040"/>
      <w:bookmarkEnd w:id="21768"/>
      <w:r>
        <w:rPr>
          <w:rtl/>
        </w:rPr>
        <w:t xml:space="preserve">ותיאום </w:t>
      </w:r>
      <w:bookmarkStart w:id="21769" w:name="_ETM_Q48_417150"/>
      <w:bookmarkEnd w:id="21769"/>
      <w:r>
        <w:rPr>
          <w:rtl/>
        </w:rPr>
        <w:t>מרבי</w:t>
      </w:r>
      <w:r>
        <w:rPr>
          <w:rFonts w:hint="cs"/>
          <w:rtl/>
        </w:rPr>
        <w:t>.</w:t>
      </w:r>
      <w:r>
        <w:rPr>
          <w:rtl/>
        </w:rPr>
        <w:t xml:space="preserve"> </w:t>
      </w:r>
      <w:bookmarkStart w:id="21770" w:name="_ETM_Q48_417750"/>
      <w:bookmarkEnd w:id="21770"/>
      <w:r>
        <w:rPr>
          <w:rtl/>
        </w:rPr>
        <w:t xml:space="preserve">אבל </w:t>
      </w:r>
      <w:bookmarkStart w:id="21771" w:name="_ETM_Q48_417959"/>
      <w:bookmarkStart w:id="21772" w:name="_ETM_Q48_418260"/>
      <w:bookmarkStart w:id="21773" w:name="_ETM_Q48_418530"/>
      <w:bookmarkEnd w:id="21771"/>
      <w:bookmarkEnd w:id="21772"/>
      <w:bookmarkEnd w:id="21773"/>
      <w:r>
        <w:rPr>
          <w:rFonts w:hint="cs"/>
          <w:rtl/>
        </w:rPr>
        <w:t xml:space="preserve">השרה הטילה </w:t>
      </w:r>
      <w:r>
        <w:rPr>
          <w:rtl/>
        </w:rPr>
        <w:t xml:space="preserve">עליי </w:t>
      </w:r>
      <w:bookmarkStart w:id="21774" w:name="_ETM_Q48_418770"/>
      <w:bookmarkEnd w:id="21774"/>
      <w:r>
        <w:rPr>
          <w:rtl/>
        </w:rPr>
        <w:t xml:space="preserve">בין </w:t>
      </w:r>
      <w:bookmarkStart w:id="21775" w:name="_ETM_Q48_418980"/>
      <w:bookmarkEnd w:id="21775"/>
      <w:r>
        <w:rPr>
          <w:rtl/>
        </w:rPr>
        <w:t xml:space="preserve">השאר </w:t>
      </w:r>
      <w:bookmarkStart w:id="21776" w:name="_ETM_Q48_419400"/>
      <w:bookmarkStart w:id="21777" w:name="_ETM_Q48_419700"/>
      <w:bookmarkEnd w:id="21776"/>
      <w:bookmarkEnd w:id="21777"/>
      <w:r>
        <w:rPr>
          <w:rtl/>
        </w:rPr>
        <w:t xml:space="preserve">את </w:t>
      </w:r>
      <w:bookmarkStart w:id="21778" w:name="_ETM_Q48_420450"/>
      <w:bookmarkEnd w:id="21778"/>
      <w:r>
        <w:rPr>
          <w:rtl/>
        </w:rPr>
        <w:t xml:space="preserve">הנושא </w:t>
      </w:r>
      <w:bookmarkStart w:id="21779" w:name="_ETM_Q48_420810"/>
      <w:bookmarkEnd w:id="21779"/>
      <w:r>
        <w:rPr>
          <w:rtl/>
        </w:rPr>
        <w:t xml:space="preserve">של </w:t>
      </w:r>
      <w:bookmarkStart w:id="21780" w:name="_ETM_Q48_420990"/>
      <w:bookmarkEnd w:id="21780"/>
      <w:r>
        <w:rPr>
          <w:rtl/>
        </w:rPr>
        <w:t xml:space="preserve">הכנסת </w:t>
      </w:r>
      <w:bookmarkStart w:id="21781" w:name="_ETM_Q48_421860"/>
      <w:bookmarkEnd w:id="21781"/>
      <w:r>
        <w:rPr>
          <w:rtl/>
        </w:rPr>
        <w:t xml:space="preserve">והממשלה </w:t>
      </w:r>
      <w:bookmarkStart w:id="21782" w:name="_ETM_Q48_422700"/>
      <w:bookmarkEnd w:id="21782"/>
      <w:r>
        <w:rPr>
          <w:rtl/>
        </w:rPr>
        <w:t xml:space="preserve">ומשרד </w:t>
      </w:r>
      <w:bookmarkStart w:id="21783" w:name="_ETM_Q48_423450"/>
      <w:bookmarkEnd w:id="21783"/>
      <w:r>
        <w:rPr>
          <w:rtl/>
        </w:rPr>
        <w:t>התחבורה</w:t>
      </w:r>
      <w:r>
        <w:rPr>
          <w:rFonts w:hint="cs"/>
          <w:rtl/>
        </w:rPr>
        <w:t>,</w:t>
      </w:r>
      <w:r>
        <w:rPr>
          <w:rtl/>
        </w:rPr>
        <w:t xml:space="preserve"> </w:t>
      </w:r>
      <w:bookmarkStart w:id="21784" w:name="_ETM_Q48_424260"/>
      <w:bookmarkEnd w:id="21784"/>
      <w:r>
        <w:rPr>
          <w:rtl/>
        </w:rPr>
        <w:t xml:space="preserve">אז </w:t>
      </w:r>
      <w:bookmarkStart w:id="21785" w:name="_ETM_Q48_424500"/>
      <w:bookmarkEnd w:id="21785"/>
      <w:r>
        <w:rPr>
          <w:rtl/>
        </w:rPr>
        <w:t xml:space="preserve">אני </w:t>
      </w:r>
      <w:bookmarkStart w:id="21786" w:name="_ETM_Q48_424740"/>
      <w:bookmarkEnd w:id="21786"/>
      <w:r>
        <w:rPr>
          <w:rtl/>
        </w:rPr>
        <w:t xml:space="preserve">עונה </w:t>
      </w:r>
      <w:bookmarkStart w:id="21787" w:name="_ETM_Q48_425130"/>
      <w:bookmarkEnd w:id="21787"/>
      <w:r>
        <w:rPr>
          <w:rFonts w:hint="cs"/>
          <w:rtl/>
        </w:rPr>
        <w:t xml:space="preserve">במקומה </w:t>
      </w:r>
      <w:bookmarkStart w:id="21788" w:name="_ETM_Q48_425400"/>
      <w:bookmarkEnd w:id="21788"/>
      <w:r>
        <w:rPr>
          <w:rFonts w:hint="cs"/>
          <w:rtl/>
        </w:rPr>
        <w:t>ו</w:t>
      </w:r>
      <w:r>
        <w:rPr>
          <w:rtl/>
        </w:rPr>
        <w:t xml:space="preserve">אני </w:t>
      </w:r>
      <w:bookmarkStart w:id="21789" w:name="_ETM_Q48_426469"/>
      <w:bookmarkEnd w:id="21789"/>
      <w:r>
        <w:rPr>
          <w:rFonts w:hint="cs"/>
          <w:rtl/>
        </w:rPr>
        <w:t>אתכב</w:t>
      </w:r>
      <w:r>
        <w:rPr>
          <w:rtl/>
        </w:rPr>
        <w:t>ד</w:t>
      </w:r>
      <w:r>
        <w:rPr>
          <w:rFonts w:hint="cs"/>
          <w:rtl/>
        </w:rPr>
        <w:t>,</w:t>
      </w:r>
      <w:r>
        <w:rPr>
          <w:rtl/>
        </w:rPr>
        <w:t xml:space="preserve"> </w:t>
      </w:r>
      <w:bookmarkStart w:id="21790" w:name="_ETM_Q48_426950"/>
      <w:bookmarkEnd w:id="21790"/>
      <w:r>
        <w:rPr>
          <w:rtl/>
        </w:rPr>
        <w:t xml:space="preserve">אבל </w:t>
      </w:r>
      <w:bookmarkStart w:id="21791" w:name="_ETM_Q48_428010"/>
      <w:bookmarkEnd w:id="21791"/>
      <w:r>
        <w:rPr>
          <w:rtl/>
        </w:rPr>
        <w:t xml:space="preserve">צריך </w:t>
      </w:r>
      <w:bookmarkStart w:id="21792" w:name="_ETM_Q48_428189"/>
      <w:bookmarkEnd w:id="21792"/>
      <w:r>
        <w:rPr>
          <w:rtl/>
        </w:rPr>
        <w:t xml:space="preserve">להגיד </w:t>
      </w:r>
      <w:bookmarkStart w:id="21793" w:name="_ETM_Q48_428400"/>
      <w:bookmarkEnd w:id="21793"/>
      <w:r>
        <w:rPr>
          <w:rtl/>
        </w:rPr>
        <w:t>ש</w:t>
      </w:r>
      <w:r>
        <w:rPr>
          <w:rFonts w:hint="cs"/>
          <w:rtl/>
        </w:rPr>
        <w:t xml:space="preserve">את </w:t>
      </w:r>
      <w:r>
        <w:rPr>
          <w:rtl/>
        </w:rPr>
        <w:t xml:space="preserve">הבסיס </w:t>
      </w:r>
      <w:bookmarkStart w:id="21794" w:name="_ETM_Q48_429090"/>
      <w:bookmarkEnd w:id="21794"/>
      <w:r>
        <w:rPr>
          <w:rtl/>
        </w:rPr>
        <w:t xml:space="preserve">נתן </w:t>
      </w:r>
      <w:bookmarkStart w:id="21795" w:name="_ETM_Q48_429389"/>
      <w:bookmarkEnd w:id="21795"/>
      <w:r>
        <w:rPr>
          <w:rtl/>
        </w:rPr>
        <w:t>המשרד</w:t>
      </w:r>
      <w:r>
        <w:rPr>
          <w:rFonts w:hint="cs"/>
          <w:rtl/>
        </w:rPr>
        <w:t>.</w:t>
      </w:r>
      <w:bookmarkStart w:id="21796" w:name="_ETM_Q48_429930"/>
      <w:bookmarkStart w:id="21797" w:name="_ETM_Q48_430469"/>
      <w:bookmarkStart w:id="21798" w:name="_ETM_Q48_431639"/>
      <w:bookmarkEnd w:id="21796"/>
      <w:bookmarkEnd w:id="21797"/>
      <w:bookmarkEnd w:id="21798"/>
      <w:r>
        <w:rPr>
          <w:rFonts w:hint="cs"/>
          <w:rtl/>
        </w:rPr>
        <w:t xml:space="preserve"> </w:t>
      </w:r>
      <w:bookmarkStart w:id="21799" w:name="_ETM_Q48_430000"/>
      <w:bookmarkEnd w:id="21799"/>
      <w:r>
        <w:rPr>
          <w:rFonts w:hint="cs"/>
          <w:rtl/>
        </w:rPr>
        <w:t>ה</w:t>
      </w:r>
      <w:r>
        <w:rPr>
          <w:rtl/>
        </w:rPr>
        <w:t xml:space="preserve">תשובה </w:t>
      </w:r>
      <w:bookmarkStart w:id="21800" w:name="_ETM_Q48_431939"/>
      <w:bookmarkEnd w:id="21800"/>
      <w:r>
        <w:rPr>
          <w:rFonts w:hint="cs"/>
          <w:rtl/>
        </w:rPr>
        <w:t>ע</w:t>
      </w:r>
      <w:r>
        <w:rPr>
          <w:rtl/>
        </w:rPr>
        <w:t>ל</w:t>
      </w:r>
      <w:r>
        <w:rPr>
          <w:rFonts w:hint="cs"/>
          <w:rtl/>
        </w:rPr>
        <w:t xml:space="preserve"> ה</w:t>
      </w:r>
      <w:r>
        <w:rPr>
          <w:rtl/>
        </w:rPr>
        <w:t xml:space="preserve">שאילתה </w:t>
      </w:r>
      <w:bookmarkStart w:id="21801" w:name="_ETM_Q48_432299"/>
      <w:bookmarkEnd w:id="21801"/>
      <w:r>
        <w:rPr>
          <w:rtl/>
        </w:rPr>
        <w:t>ל</w:t>
      </w:r>
      <w:r>
        <w:rPr>
          <w:rFonts w:hint="cs"/>
          <w:rtl/>
        </w:rPr>
        <w:t>א יצאה</w:t>
      </w:r>
      <w:r>
        <w:rPr>
          <w:rtl/>
        </w:rPr>
        <w:t xml:space="preserve"> </w:t>
      </w:r>
      <w:bookmarkStart w:id="21802" w:name="_ETM_Q48_433049"/>
      <w:bookmarkEnd w:id="21802"/>
      <w:r>
        <w:rPr>
          <w:rtl/>
        </w:rPr>
        <w:t xml:space="preserve">לפני </w:t>
      </w:r>
      <w:bookmarkStart w:id="21803" w:name="_ETM_Q48_433379"/>
      <w:bookmarkEnd w:id="21803"/>
      <w:r>
        <w:rPr>
          <w:rtl/>
        </w:rPr>
        <w:t xml:space="preserve">שהשרה </w:t>
      </w:r>
      <w:bookmarkStart w:id="21804" w:name="_ETM_Q48_434040"/>
      <w:bookmarkEnd w:id="21804"/>
      <w:r>
        <w:rPr>
          <w:rtl/>
        </w:rPr>
        <w:t xml:space="preserve">ראתה </w:t>
      </w:r>
      <w:bookmarkStart w:id="21805" w:name="_ETM_Q48_434400"/>
      <w:bookmarkEnd w:id="21805"/>
      <w:r>
        <w:rPr>
          <w:rtl/>
        </w:rPr>
        <w:t>אותה</w:t>
      </w:r>
      <w:r>
        <w:rPr>
          <w:rFonts w:hint="cs"/>
          <w:rtl/>
        </w:rPr>
        <w:t>,</w:t>
      </w:r>
      <w:r>
        <w:rPr>
          <w:rtl/>
        </w:rPr>
        <w:t xml:space="preserve"> </w:t>
      </w:r>
      <w:bookmarkStart w:id="21806" w:name="_ETM_Q48_434669"/>
      <w:bookmarkEnd w:id="21806"/>
      <w:r>
        <w:rPr>
          <w:rtl/>
        </w:rPr>
        <w:t>נכון</w:t>
      </w:r>
      <w:r>
        <w:rPr>
          <w:rFonts w:hint="cs"/>
          <w:rtl/>
        </w:rPr>
        <w:t>?</w:t>
      </w:r>
      <w:r>
        <w:rPr>
          <w:rtl/>
        </w:rPr>
        <w:t xml:space="preserve"> </w:t>
      </w:r>
      <w:bookmarkStart w:id="21807" w:name="_ETM_Q48_434999"/>
      <w:bookmarkStart w:id="21808" w:name="_ETM_Q48_435299"/>
      <w:bookmarkEnd w:id="21807"/>
      <w:bookmarkEnd w:id="21808"/>
      <w:r>
        <w:rPr>
          <w:rFonts w:hint="cs"/>
          <w:rtl/>
        </w:rPr>
        <w:t xml:space="preserve">זה </w:t>
      </w:r>
      <w:r>
        <w:rPr>
          <w:rtl/>
        </w:rPr>
        <w:t xml:space="preserve">מטבע </w:t>
      </w:r>
      <w:bookmarkStart w:id="21809" w:name="_ETM_Q48_435659"/>
      <w:bookmarkEnd w:id="21809"/>
      <w:r>
        <w:rPr>
          <w:rtl/>
        </w:rPr>
        <w:t>הדברים</w:t>
      </w:r>
      <w:r w:rsidR="00E96B4D">
        <w:rPr>
          <w:rFonts w:hint="cs"/>
          <w:rtl/>
        </w:rPr>
        <w:t>.</w:t>
      </w:r>
      <w:r>
        <w:rPr>
          <w:rtl/>
        </w:rPr>
        <w:t xml:space="preserve"> </w:t>
      </w:r>
      <w:bookmarkStart w:id="21810" w:name="_ETM_Q48_436080"/>
      <w:bookmarkEnd w:id="21810"/>
      <w:r>
        <w:rPr>
          <w:rFonts w:hint="cs"/>
          <w:rtl/>
        </w:rPr>
        <w:t xml:space="preserve">וגם </w:t>
      </w:r>
      <w:r>
        <w:rPr>
          <w:rtl/>
        </w:rPr>
        <w:t xml:space="preserve">מנכ"ל </w:t>
      </w:r>
      <w:bookmarkStart w:id="21811" w:name="_ETM_Q48_436979"/>
      <w:bookmarkEnd w:id="21811"/>
      <w:r>
        <w:rPr>
          <w:rtl/>
        </w:rPr>
        <w:t>המשרד</w:t>
      </w:r>
      <w:r>
        <w:rPr>
          <w:rFonts w:hint="cs"/>
          <w:rtl/>
        </w:rPr>
        <w:t>.</w:t>
      </w:r>
    </w:p>
    <w:p w:rsidR="00C3091E" w:rsidRDefault="00C3091E" w:rsidP="002929A7">
      <w:pPr>
        <w:rPr>
          <w:rtl/>
        </w:rPr>
      </w:pPr>
      <w:bookmarkStart w:id="21812" w:name="_ETM_Q48_437000"/>
      <w:bookmarkEnd w:id="21812"/>
    </w:p>
    <w:p w:rsidR="00C3091E" w:rsidRDefault="00C3091E" w:rsidP="002929A7">
      <w:pPr>
        <w:rPr>
          <w:rtl/>
        </w:rPr>
      </w:pPr>
      <w:bookmarkStart w:id="21813" w:name="_ETM_Q48_438000"/>
      <w:bookmarkStart w:id="21814" w:name="_ETM_Q48_438919"/>
      <w:bookmarkEnd w:id="21813"/>
      <w:bookmarkEnd w:id="21814"/>
      <w:r>
        <w:rPr>
          <w:rtl/>
        </w:rPr>
        <w:t xml:space="preserve">חברת </w:t>
      </w:r>
      <w:bookmarkStart w:id="21815" w:name="_ETM_Q48_439220"/>
      <w:bookmarkEnd w:id="21815"/>
      <w:r>
        <w:rPr>
          <w:rtl/>
        </w:rPr>
        <w:t xml:space="preserve">הכנסת </w:t>
      </w:r>
      <w:bookmarkStart w:id="21816" w:name="_ETM_Q48_439520"/>
      <w:bookmarkEnd w:id="21816"/>
      <w:r>
        <w:rPr>
          <w:rtl/>
        </w:rPr>
        <w:t>יחימוביץ'</w:t>
      </w:r>
      <w:r>
        <w:rPr>
          <w:rFonts w:hint="cs"/>
          <w:rtl/>
        </w:rPr>
        <w:t>,</w:t>
      </w:r>
      <w:r>
        <w:rPr>
          <w:rtl/>
        </w:rPr>
        <w:t xml:space="preserve"> </w:t>
      </w:r>
      <w:bookmarkStart w:id="21817" w:name="_ETM_Q48_440150"/>
      <w:bookmarkEnd w:id="21817"/>
      <w:r>
        <w:rPr>
          <w:rtl/>
        </w:rPr>
        <w:t>ראשית</w:t>
      </w:r>
      <w:r>
        <w:rPr>
          <w:rFonts w:hint="cs"/>
          <w:rtl/>
        </w:rPr>
        <w:t>,</w:t>
      </w:r>
      <w:r>
        <w:rPr>
          <w:rtl/>
        </w:rPr>
        <w:t xml:space="preserve"> </w:t>
      </w:r>
      <w:bookmarkStart w:id="21818" w:name="_ETM_Q48_440449"/>
      <w:bookmarkEnd w:id="21818"/>
      <w:r>
        <w:rPr>
          <w:rtl/>
        </w:rPr>
        <w:t xml:space="preserve">את </w:t>
      </w:r>
      <w:bookmarkStart w:id="21819" w:name="_ETM_Q48_440570"/>
      <w:bookmarkStart w:id="21820" w:name="_ETM_Q48_441380"/>
      <w:bookmarkStart w:id="21821" w:name="_ETM_Q48_441860"/>
      <w:bookmarkEnd w:id="21819"/>
      <w:bookmarkEnd w:id="21820"/>
      <w:bookmarkEnd w:id="21821"/>
      <w:r>
        <w:rPr>
          <w:rFonts w:hint="cs"/>
          <w:rtl/>
        </w:rPr>
        <w:t xml:space="preserve">באמת העלית </w:t>
      </w:r>
      <w:r>
        <w:rPr>
          <w:rtl/>
        </w:rPr>
        <w:t xml:space="preserve">נושא </w:t>
      </w:r>
      <w:bookmarkStart w:id="21822" w:name="_ETM_Q48_442279"/>
      <w:bookmarkEnd w:id="21822"/>
      <w:r>
        <w:rPr>
          <w:rtl/>
        </w:rPr>
        <w:t xml:space="preserve">כבד </w:t>
      </w:r>
      <w:bookmarkStart w:id="21823" w:name="_ETM_Q48_442639"/>
      <w:bookmarkEnd w:id="21823"/>
      <w:r>
        <w:rPr>
          <w:rtl/>
        </w:rPr>
        <w:t>מאוד</w:t>
      </w:r>
      <w:bookmarkStart w:id="21824" w:name="_ETM_Q48_443000"/>
      <w:bookmarkEnd w:id="21824"/>
      <w:r>
        <w:rPr>
          <w:rFonts w:hint="cs"/>
          <w:rtl/>
        </w:rPr>
        <w:t>,</w:t>
      </w:r>
      <w:r>
        <w:rPr>
          <w:rtl/>
        </w:rPr>
        <w:t xml:space="preserve"> </w:t>
      </w:r>
      <w:bookmarkStart w:id="21825" w:name="_ETM_Q48_443540"/>
      <w:bookmarkEnd w:id="21825"/>
      <w:r>
        <w:rPr>
          <w:rtl/>
        </w:rPr>
        <w:t xml:space="preserve">של </w:t>
      </w:r>
      <w:bookmarkStart w:id="21826" w:name="_ETM_Q48_443720"/>
      <w:bookmarkEnd w:id="21826"/>
      <w:r>
        <w:rPr>
          <w:rtl/>
        </w:rPr>
        <w:t xml:space="preserve">התחנה </w:t>
      </w:r>
      <w:bookmarkStart w:id="21827" w:name="_ETM_Q48_444020"/>
      <w:bookmarkEnd w:id="21827"/>
      <w:r>
        <w:rPr>
          <w:rtl/>
        </w:rPr>
        <w:t xml:space="preserve">המרכזית </w:t>
      </w:r>
      <w:bookmarkStart w:id="21828" w:name="_ETM_Q48_444380"/>
      <w:bookmarkEnd w:id="21828"/>
      <w:r>
        <w:rPr>
          <w:rtl/>
        </w:rPr>
        <w:t xml:space="preserve">בתל </w:t>
      </w:r>
      <w:bookmarkStart w:id="21829" w:name="_ETM_Q48_444560"/>
      <w:bookmarkEnd w:id="21829"/>
      <w:r>
        <w:rPr>
          <w:rtl/>
        </w:rPr>
        <w:t>אביב</w:t>
      </w:r>
      <w:r>
        <w:rPr>
          <w:rFonts w:hint="cs"/>
          <w:rtl/>
        </w:rPr>
        <w:t>,</w:t>
      </w:r>
      <w:r>
        <w:rPr>
          <w:rtl/>
        </w:rPr>
        <w:t xml:space="preserve"> </w:t>
      </w:r>
      <w:bookmarkStart w:id="21830" w:name="_ETM_Q48_445339"/>
      <w:bookmarkEnd w:id="21830"/>
      <w:r>
        <w:rPr>
          <w:rtl/>
        </w:rPr>
        <w:t xml:space="preserve">נושא </w:t>
      </w:r>
      <w:bookmarkStart w:id="21831" w:name="_ETM_Q48_445729"/>
      <w:bookmarkEnd w:id="21831"/>
      <w:r>
        <w:rPr>
          <w:rtl/>
        </w:rPr>
        <w:t xml:space="preserve">שבתי </w:t>
      </w:r>
      <w:bookmarkStart w:id="21832" w:name="_ETM_Q48_446180"/>
      <w:bookmarkEnd w:id="21832"/>
      <w:r>
        <w:rPr>
          <w:rtl/>
        </w:rPr>
        <w:t xml:space="preserve">משפט </w:t>
      </w:r>
      <w:bookmarkStart w:id="21833" w:name="_ETM_Q48_446600"/>
      <w:bookmarkEnd w:id="21833"/>
      <w:r>
        <w:rPr>
          <w:rtl/>
        </w:rPr>
        <w:t xml:space="preserve">דנו </w:t>
      </w:r>
      <w:bookmarkStart w:id="21834" w:name="_ETM_Q48_447260"/>
      <w:bookmarkEnd w:id="21834"/>
      <w:r>
        <w:rPr>
          <w:rFonts w:hint="cs"/>
          <w:rtl/>
        </w:rPr>
        <w:t xml:space="preserve">בו, </w:t>
      </w:r>
      <w:r>
        <w:rPr>
          <w:rtl/>
        </w:rPr>
        <w:t>ש</w:t>
      </w:r>
      <w:bookmarkStart w:id="21835" w:name="_ETM_Q48_448580"/>
      <w:bookmarkEnd w:id="21835"/>
      <w:r>
        <w:rPr>
          <w:rtl/>
        </w:rPr>
        <w:t>אין</w:t>
      </w:r>
      <w:bookmarkStart w:id="21836" w:name="_ETM_Q48_448790"/>
      <w:bookmarkEnd w:id="21836"/>
      <w:r>
        <w:rPr>
          <w:rtl/>
        </w:rPr>
        <w:t xml:space="preserve"> </w:t>
      </w:r>
      <w:bookmarkStart w:id="21837" w:name="_ETM_Q48_449089"/>
      <w:bookmarkEnd w:id="21837"/>
      <w:r>
        <w:rPr>
          <w:rtl/>
        </w:rPr>
        <w:t xml:space="preserve">כמעט </w:t>
      </w:r>
      <w:bookmarkStart w:id="21838" w:name="_ETM_Q48_449479"/>
      <w:bookmarkEnd w:id="21838"/>
      <w:r>
        <w:rPr>
          <w:rFonts w:hint="cs"/>
          <w:rtl/>
        </w:rPr>
        <w:t xml:space="preserve">גוף </w:t>
      </w:r>
      <w:bookmarkStart w:id="21839" w:name="_ETM_Q48_449000"/>
      <w:bookmarkEnd w:id="21839"/>
      <w:r>
        <w:rPr>
          <w:rtl/>
        </w:rPr>
        <w:t xml:space="preserve">תכנוני </w:t>
      </w:r>
      <w:bookmarkStart w:id="21840" w:name="_ETM_Q48_450169"/>
      <w:bookmarkEnd w:id="21840"/>
      <w:r>
        <w:rPr>
          <w:rtl/>
        </w:rPr>
        <w:t>של</w:t>
      </w:r>
      <w:bookmarkStart w:id="21841" w:name="_ETM_Q48_451430"/>
      <w:bookmarkEnd w:id="21841"/>
      <w:r>
        <w:rPr>
          <w:rFonts w:hint="cs"/>
          <w:rtl/>
        </w:rPr>
        <w:t xml:space="preserve">א נגע בו. </w:t>
      </w:r>
      <w:bookmarkStart w:id="21842" w:name="_ETM_Q48_452599"/>
      <w:bookmarkEnd w:id="21842"/>
      <w:r>
        <w:rPr>
          <w:rtl/>
        </w:rPr>
        <w:t xml:space="preserve">אני </w:t>
      </w:r>
      <w:bookmarkStart w:id="21843" w:name="_ETM_Q48_452960"/>
      <w:bookmarkEnd w:id="21843"/>
      <w:r>
        <w:rPr>
          <w:rtl/>
        </w:rPr>
        <w:t xml:space="preserve">לא </w:t>
      </w:r>
      <w:bookmarkStart w:id="21844" w:name="_ETM_Q48_453169"/>
      <w:bookmarkEnd w:id="21844"/>
      <w:r>
        <w:rPr>
          <w:rtl/>
        </w:rPr>
        <w:t xml:space="preserve">הולך </w:t>
      </w:r>
      <w:bookmarkStart w:id="21845" w:name="_ETM_Q48_453409"/>
      <w:bookmarkEnd w:id="21845"/>
      <w:r>
        <w:rPr>
          <w:rtl/>
        </w:rPr>
        <w:t xml:space="preserve">עכשיו </w:t>
      </w:r>
      <w:bookmarkStart w:id="21846" w:name="_ETM_Q48_453650"/>
      <w:bookmarkEnd w:id="21846"/>
      <w:r>
        <w:rPr>
          <w:rtl/>
        </w:rPr>
        <w:t xml:space="preserve">לבשר </w:t>
      </w:r>
      <w:bookmarkStart w:id="21847" w:name="_ETM_Q48_454279"/>
      <w:bookmarkEnd w:id="21847"/>
      <w:r>
        <w:rPr>
          <w:rFonts w:hint="cs"/>
          <w:rtl/>
        </w:rPr>
        <w:t>בשו</w:t>
      </w:r>
      <w:r>
        <w:rPr>
          <w:rtl/>
        </w:rPr>
        <w:t xml:space="preserve">רות </w:t>
      </w:r>
      <w:bookmarkStart w:id="21848" w:name="_ETM_Q48_455300"/>
      <w:bookmarkEnd w:id="21848"/>
      <w:r>
        <w:rPr>
          <w:rtl/>
        </w:rPr>
        <w:t>רבות</w:t>
      </w:r>
      <w:r>
        <w:rPr>
          <w:rFonts w:hint="cs"/>
          <w:rtl/>
        </w:rPr>
        <w:t>,</w:t>
      </w:r>
      <w:r>
        <w:rPr>
          <w:rtl/>
        </w:rPr>
        <w:t xml:space="preserve"> </w:t>
      </w:r>
      <w:bookmarkStart w:id="21849" w:name="_ETM_Q48_455779"/>
      <w:bookmarkEnd w:id="21849"/>
      <w:r>
        <w:rPr>
          <w:rtl/>
        </w:rPr>
        <w:t xml:space="preserve">אבל </w:t>
      </w:r>
      <w:bookmarkStart w:id="21850" w:name="_ETM_Q48_456620"/>
      <w:bookmarkEnd w:id="21850"/>
      <w:r>
        <w:rPr>
          <w:rtl/>
        </w:rPr>
        <w:t xml:space="preserve">אני </w:t>
      </w:r>
      <w:bookmarkStart w:id="21851" w:name="_ETM_Q48_456860"/>
      <w:bookmarkEnd w:id="21851"/>
      <w:r>
        <w:rPr>
          <w:rtl/>
        </w:rPr>
        <w:t xml:space="preserve">כן </w:t>
      </w:r>
      <w:bookmarkStart w:id="21852" w:name="_ETM_Q48_457819"/>
      <w:bookmarkEnd w:id="21852"/>
      <w:r>
        <w:rPr>
          <w:rtl/>
        </w:rPr>
        <w:t xml:space="preserve">יכול </w:t>
      </w:r>
      <w:bookmarkStart w:id="21853" w:name="_ETM_Q48_458060"/>
      <w:bookmarkEnd w:id="21853"/>
      <w:r>
        <w:rPr>
          <w:rtl/>
        </w:rPr>
        <w:t xml:space="preserve">לבשר </w:t>
      </w:r>
      <w:bookmarkStart w:id="21854" w:name="_ETM_Q48_458599"/>
      <w:bookmarkEnd w:id="21854"/>
      <w:r>
        <w:rPr>
          <w:rtl/>
        </w:rPr>
        <w:t xml:space="preserve">על </w:t>
      </w:r>
      <w:bookmarkStart w:id="21855" w:name="_ETM_Q48_458779"/>
      <w:bookmarkEnd w:id="21855"/>
      <w:r>
        <w:rPr>
          <w:rtl/>
        </w:rPr>
        <w:t xml:space="preserve">תהליכים </w:t>
      </w:r>
      <w:bookmarkStart w:id="21856" w:name="_ETM_Q48_459349"/>
      <w:bookmarkEnd w:id="21856"/>
      <w:r>
        <w:rPr>
          <w:rtl/>
        </w:rPr>
        <w:t>שנע</w:t>
      </w:r>
      <w:r>
        <w:rPr>
          <w:rFonts w:hint="cs"/>
          <w:rtl/>
        </w:rPr>
        <w:t>שים,</w:t>
      </w:r>
      <w:r>
        <w:rPr>
          <w:rtl/>
        </w:rPr>
        <w:t xml:space="preserve"> </w:t>
      </w:r>
      <w:bookmarkStart w:id="21857" w:name="_ETM_Q48_460099"/>
      <w:bookmarkStart w:id="21858" w:name="_ETM_Q48_460250"/>
      <w:bookmarkStart w:id="21859" w:name="_ETM_Q48_460639"/>
      <w:bookmarkEnd w:id="21857"/>
      <w:bookmarkEnd w:id="21858"/>
      <w:bookmarkEnd w:id="21859"/>
      <w:r>
        <w:rPr>
          <w:rFonts w:hint="cs"/>
          <w:rtl/>
        </w:rPr>
        <w:t xml:space="preserve">על התהליכים </w:t>
      </w:r>
      <w:bookmarkStart w:id="21860" w:name="_ETM_Q48_461300"/>
      <w:bookmarkEnd w:id="21860"/>
      <w:r>
        <w:rPr>
          <w:rtl/>
        </w:rPr>
        <w:t xml:space="preserve">מואצים </w:t>
      </w:r>
      <w:bookmarkStart w:id="21861" w:name="_ETM_Q48_462289"/>
      <w:bookmarkEnd w:id="21861"/>
      <w:r>
        <w:rPr>
          <w:rFonts w:hint="cs"/>
          <w:rtl/>
        </w:rPr>
        <w:t xml:space="preserve">שנעשים </w:t>
      </w:r>
      <w:r>
        <w:rPr>
          <w:rtl/>
        </w:rPr>
        <w:t>מ</w:t>
      </w:r>
      <w:r>
        <w:rPr>
          <w:rFonts w:hint="cs"/>
          <w:rtl/>
        </w:rPr>
        <w:t>אז</w:t>
      </w:r>
      <w:r>
        <w:rPr>
          <w:rtl/>
        </w:rPr>
        <w:t xml:space="preserve"> </w:t>
      </w:r>
      <w:bookmarkStart w:id="21862" w:name="_ETM_Q48_462529"/>
      <w:bookmarkEnd w:id="21862"/>
      <w:r>
        <w:rPr>
          <w:rtl/>
        </w:rPr>
        <w:t xml:space="preserve">שהשרה </w:t>
      </w:r>
      <w:bookmarkStart w:id="21863" w:name="_ETM_Q48_463490"/>
      <w:bookmarkEnd w:id="21863"/>
      <w:r>
        <w:rPr>
          <w:rtl/>
        </w:rPr>
        <w:t xml:space="preserve">נכנסה </w:t>
      </w:r>
      <w:bookmarkStart w:id="21864" w:name="_ETM_Q48_463940"/>
      <w:bookmarkEnd w:id="21864"/>
      <w:r>
        <w:rPr>
          <w:rFonts w:hint="cs"/>
          <w:rtl/>
        </w:rPr>
        <w:t xml:space="preserve">לתפקיד שלה. היא האיצה </w:t>
      </w:r>
      <w:bookmarkStart w:id="21865" w:name="_ETM_Q48_462000"/>
      <w:bookmarkStart w:id="21866" w:name="_ETM_Q48_464270"/>
      <w:bookmarkStart w:id="21867" w:name="_ETM_Q48_464839"/>
      <w:bookmarkStart w:id="21868" w:name="_ETM_Q48_465110"/>
      <w:bookmarkStart w:id="21869" w:name="_ETM_Q48_465349"/>
      <w:bookmarkEnd w:id="21865"/>
      <w:bookmarkEnd w:id="21866"/>
      <w:bookmarkEnd w:id="21867"/>
      <w:bookmarkEnd w:id="21868"/>
      <w:bookmarkEnd w:id="21869"/>
      <w:r>
        <w:rPr>
          <w:rFonts w:hint="cs"/>
          <w:rtl/>
        </w:rPr>
        <w:t xml:space="preserve">את </w:t>
      </w:r>
      <w:r>
        <w:rPr>
          <w:rtl/>
        </w:rPr>
        <w:t>התהליכים</w:t>
      </w:r>
      <w:r>
        <w:rPr>
          <w:rFonts w:hint="cs"/>
          <w:rtl/>
        </w:rPr>
        <w:t>,</w:t>
      </w:r>
      <w:r>
        <w:rPr>
          <w:rtl/>
        </w:rPr>
        <w:t xml:space="preserve"> </w:t>
      </w:r>
      <w:bookmarkStart w:id="21870" w:name="_ETM_Q48_466279"/>
      <w:bookmarkEnd w:id="21870"/>
      <w:r>
        <w:rPr>
          <w:rtl/>
        </w:rPr>
        <w:t xml:space="preserve">ככל </w:t>
      </w:r>
      <w:bookmarkStart w:id="21871" w:name="_ETM_Q48_466669"/>
      <w:bookmarkEnd w:id="21871"/>
      <w:r>
        <w:rPr>
          <w:rtl/>
        </w:rPr>
        <w:t>שאפשר</w:t>
      </w:r>
      <w:r>
        <w:rPr>
          <w:rFonts w:hint="cs"/>
          <w:rtl/>
        </w:rPr>
        <w:t xml:space="preserve"> </w:t>
      </w:r>
      <w:r>
        <w:rPr>
          <w:rtl/>
        </w:rPr>
        <w:t xml:space="preserve">להאיץ </w:t>
      </w:r>
      <w:bookmarkStart w:id="21872" w:name="_ETM_Q48_468229"/>
      <w:bookmarkEnd w:id="21872"/>
      <w:r>
        <w:rPr>
          <w:rtl/>
        </w:rPr>
        <w:t xml:space="preserve">הליכי </w:t>
      </w:r>
      <w:bookmarkStart w:id="21873" w:name="_ETM_Q48_468650"/>
      <w:bookmarkEnd w:id="21873"/>
      <w:r>
        <w:rPr>
          <w:rtl/>
        </w:rPr>
        <w:t>תכנון</w:t>
      </w:r>
      <w:r>
        <w:rPr>
          <w:rFonts w:hint="cs"/>
          <w:rtl/>
        </w:rPr>
        <w:t>,</w:t>
      </w:r>
      <w:r>
        <w:rPr>
          <w:rtl/>
        </w:rPr>
        <w:t xml:space="preserve"> </w:t>
      </w:r>
      <w:bookmarkStart w:id="21874" w:name="_ETM_Q48_469250"/>
      <w:bookmarkEnd w:id="21874"/>
      <w:r>
        <w:rPr>
          <w:rtl/>
        </w:rPr>
        <w:t xml:space="preserve">אבל </w:t>
      </w:r>
      <w:bookmarkStart w:id="21875" w:name="_ETM_Q48_469520"/>
      <w:bookmarkEnd w:id="21875"/>
      <w:r>
        <w:rPr>
          <w:rtl/>
        </w:rPr>
        <w:t xml:space="preserve">ודאי </w:t>
      </w:r>
      <w:bookmarkStart w:id="21876" w:name="_ETM_Q48_469970"/>
      <w:bookmarkEnd w:id="21876"/>
      <w:r>
        <w:rPr>
          <w:rFonts w:hint="cs"/>
          <w:rtl/>
        </w:rPr>
        <w:t>את הליכי</w:t>
      </w:r>
      <w:r>
        <w:rPr>
          <w:rtl/>
        </w:rPr>
        <w:t xml:space="preserve"> </w:t>
      </w:r>
      <w:bookmarkStart w:id="21877" w:name="_ETM_Q48_470870"/>
      <w:bookmarkEnd w:id="21877"/>
      <w:r>
        <w:rPr>
          <w:rFonts w:hint="cs"/>
          <w:rtl/>
        </w:rPr>
        <w:t>ה</w:t>
      </w:r>
      <w:r>
        <w:rPr>
          <w:rtl/>
        </w:rPr>
        <w:t xml:space="preserve">הידברות </w:t>
      </w:r>
      <w:bookmarkStart w:id="21878" w:name="_ETM_Q48_471770"/>
      <w:bookmarkEnd w:id="21878"/>
      <w:r>
        <w:rPr>
          <w:rtl/>
        </w:rPr>
        <w:t xml:space="preserve">עם </w:t>
      </w:r>
      <w:bookmarkStart w:id="21879" w:name="_ETM_Q48_472190"/>
      <w:bookmarkEnd w:id="21879"/>
      <w:r>
        <w:rPr>
          <w:rtl/>
        </w:rPr>
        <w:t xml:space="preserve">התושבים </w:t>
      </w:r>
      <w:bookmarkStart w:id="21880" w:name="_ETM_Q48_472819"/>
      <w:bookmarkEnd w:id="21880"/>
      <w:r>
        <w:rPr>
          <w:rtl/>
        </w:rPr>
        <w:t xml:space="preserve">במקום </w:t>
      </w:r>
      <w:bookmarkStart w:id="21881" w:name="_ETM_Q48_473599"/>
      <w:bookmarkEnd w:id="21881"/>
      <w:r>
        <w:rPr>
          <w:rtl/>
        </w:rPr>
        <w:t xml:space="preserve">ולעשות </w:t>
      </w:r>
      <w:bookmarkStart w:id="21882" w:name="_ETM_Q48_474139"/>
      <w:bookmarkEnd w:id="21882"/>
      <w:r>
        <w:rPr>
          <w:rtl/>
        </w:rPr>
        <w:t xml:space="preserve">שיפורים </w:t>
      </w:r>
      <w:bookmarkStart w:id="21883" w:name="_ETM_Q48_474620"/>
      <w:bookmarkEnd w:id="21883"/>
      <w:proofErr w:type="spellStart"/>
      <w:r>
        <w:rPr>
          <w:rtl/>
        </w:rPr>
        <w:t>במיידי</w:t>
      </w:r>
      <w:proofErr w:type="spellEnd"/>
      <w:r>
        <w:rPr>
          <w:rFonts w:hint="cs"/>
          <w:rtl/>
        </w:rPr>
        <w:t>. השרה</w:t>
      </w:r>
      <w:r>
        <w:rPr>
          <w:rtl/>
        </w:rPr>
        <w:t xml:space="preserve"> </w:t>
      </w:r>
      <w:bookmarkStart w:id="21884" w:name="_ETM_Q48_475430"/>
      <w:bookmarkStart w:id="21885" w:name="_ETM_Q48_475819"/>
      <w:bookmarkEnd w:id="21884"/>
      <w:bookmarkEnd w:id="21885"/>
      <w:r>
        <w:rPr>
          <w:rtl/>
        </w:rPr>
        <w:t xml:space="preserve">שמה </w:t>
      </w:r>
      <w:bookmarkStart w:id="21886" w:name="_ETM_Q48_476089"/>
      <w:bookmarkEnd w:id="21886"/>
      <w:r>
        <w:rPr>
          <w:rFonts w:hint="cs"/>
          <w:rtl/>
        </w:rPr>
        <w:t xml:space="preserve">על </w:t>
      </w:r>
      <w:r>
        <w:rPr>
          <w:rtl/>
        </w:rPr>
        <w:t xml:space="preserve">זה </w:t>
      </w:r>
      <w:bookmarkStart w:id="21887" w:name="_ETM_Q48_476210"/>
      <w:bookmarkEnd w:id="21887"/>
      <w:r>
        <w:rPr>
          <w:rtl/>
        </w:rPr>
        <w:t>דגש</w:t>
      </w:r>
      <w:r>
        <w:rPr>
          <w:rFonts w:hint="cs"/>
          <w:rtl/>
        </w:rPr>
        <w:t>.</w:t>
      </w:r>
      <w:r>
        <w:rPr>
          <w:rtl/>
        </w:rPr>
        <w:t xml:space="preserve"> </w:t>
      </w:r>
      <w:bookmarkStart w:id="21888" w:name="_ETM_Q48_477169"/>
      <w:bookmarkEnd w:id="21888"/>
      <w:r>
        <w:rPr>
          <w:rtl/>
        </w:rPr>
        <w:t>לא</w:t>
      </w:r>
      <w:bookmarkStart w:id="21889" w:name="_ETM_Q48_477589"/>
      <w:bookmarkEnd w:id="21889"/>
      <w:r>
        <w:rPr>
          <w:rtl/>
        </w:rPr>
        <w:t xml:space="preserve"> </w:t>
      </w:r>
      <w:bookmarkStart w:id="21890" w:name="_ETM_Q48_477710"/>
      <w:bookmarkEnd w:id="21890"/>
      <w:r>
        <w:rPr>
          <w:rtl/>
        </w:rPr>
        <w:t xml:space="preserve">בכדי </w:t>
      </w:r>
      <w:bookmarkStart w:id="21891" w:name="_ETM_Q48_478069"/>
      <w:bookmarkEnd w:id="21891"/>
      <w:r>
        <w:rPr>
          <w:rtl/>
        </w:rPr>
        <w:t xml:space="preserve">המנכ"ל והסמנכ"ל </w:t>
      </w:r>
      <w:bookmarkStart w:id="21892" w:name="_ETM_Q48_479990"/>
      <w:bookmarkEnd w:id="21892"/>
      <w:r>
        <w:rPr>
          <w:rtl/>
        </w:rPr>
        <w:t xml:space="preserve">של </w:t>
      </w:r>
      <w:bookmarkStart w:id="21893" w:name="_ETM_Q48_480110"/>
      <w:bookmarkEnd w:id="21893"/>
      <w:r>
        <w:rPr>
          <w:rtl/>
        </w:rPr>
        <w:t xml:space="preserve">המשרד </w:t>
      </w:r>
      <w:bookmarkStart w:id="21894" w:name="_ETM_Q48_480589"/>
      <w:bookmarkEnd w:id="21894"/>
      <w:r>
        <w:rPr>
          <w:rtl/>
        </w:rPr>
        <w:t xml:space="preserve">כבר </w:t>
      </w:r>
      <w:bookmarkStart w:id="21895" w:name="_ETM_Q48_480979"/>
      <w:bookmarkEnd w:id="21895"/>
      <w:r>
        <w:rPr>
          <w:rtl/>
        </w:rPr>
        <w:t xml:space="preserve">היו </w:t>
      </w:r>
      <w:bookmarkStart w:id="21896" w:name="_ETM_Q48_481190"/>
      <w:bookmarkEnd w:id="21896"/>
      <w:r>
        <w:rPr>
          <w:rtl/>
        </w:rPr>
        <w:t xml:space="preserve">שם </w:t>
      </w:r>
      <w:bookmarkStart w:id="21897" w:name="_ETM_Q48_480210"/>
      <w:bookmarkEnd w:id="21897"/>
      <w:r>
        <w:rPr>
          <w:rFonts w:hint="cs"/>
          <w:rtl/>
        </w:rPr>
        <w:t>ו</w:t>
      </w:r>
      <w:r>
        <w:rPr>
          <w:rtl/>
        </w:rPr>
        <w:t>כבר</w:t>
      </w:r>
      <w:bookmarkStart w:id="21898" w:name="_ETM_Q48_480599"/>
      <w:bookmarkStart w:id="21899" w:name="_ETM_Q48_480810"/>
      <w:bookmarkStart w:id="21900" w:name="_ETM_Q48_481140"/>
      <w:bookmarkEnd w:id="21898"/>
      <w:bookmarkEnd w:id="21899"/>
      <w:bookmarkEnd w:id="21900"/>
      <w:r>
        <w:rPr>
          <w:rtl/>
        </w:rPr>
        <w:t xml:space="preserve"> </w:t>
      </w:r>
      <w:bookmarkStart w:id="21901" w:name="_ETM_Q48_481560"/>
      <w:bookmarkEnd w:id="21901"/>
      <w:r>
        <w:rPr>
          <w:rtl/>
        </w:rPr>
        <w:t xml:space="preserve">נפגשו </w:t>
      </w:r>
      <w:bookmarkStart w:id="21902" w:name="_ETM_Q48_482129"/>
      <w:bookmarkEnd w:id="21902"/>
      <w:r>
        <w:rPr>
          <w:rtl/>
        </w:rPr>
        <w:t xml:space="preserve">עם </w:t>
      </w:r>
      <w:bookmarkStart w:id="21903" w:name="_ETM_Q48_482250"/>
      <w:bookmarkEnd w:id="21903"/>
      <w:r>
        <w:rPr>
          <w:rtl/>
        </w:rPr>
        <w:t xml:space="preserve">התושבים </w:t>
      </w:r>
      <w:bookmarkStart w:id="21904" w:name="_ETM_Q48_482850"/>
      <w:bookmarkEnd w:id="21904"/>
      <w:r>
        <w:rPr>
          <w:rtl/>
        </w:rPr>
        <w:t xml:space="preserve">כדי </w:t>
      </w:r>
      <w:bookmarkStart w:id="21905" w:name="_ETM_Q48_483089"/>
      <w:bookmarkEnd w:id="21905"/>
      <w:r>
        <w:rPr>
          <w:rtl/>
        </w:rPr>
        <w:t>לשפר</w:t>
      </w:r>
      <w:r>
        <w:rPr>
          <w:rFonts w:hint="cs"/>
          <w:rtl/>
        </w:rPr>
        <w:t>.</w:t>
      </w:r>
    </w:p>
    <w:p w:rsidR="00C3091E" w:rsidRDefault="00C3091E" w:rsidP="002929A7">
      <w:pPr>
        <w:rPr>
          <w:rtl/>
        </w:rPr>
      </w:pPr>
    </w:p>
    <w:p w:rsidR="00C3091E" w:rsidRDefault="00C3091E" w:rsidP="00E96B4D">
      <w:pPr>
        <w:rPr>
          <w:rtl/>
        </w:rPr>
      </w:pPr>
      <w:bookmarkStart w:id="21906" w:name="_ETM_Q48_479000"/>
      <w:bookmarkStart w:id="21907" w:name="_ETM_Q48_483540"/>
      <w:bookmarkEnd w:id="21906"/>
      <w:bookmarkEnd w:id="21907"/>
      <w:r>
        <w:rPr>
          <w:rtl/>
        </w:rPr>
        <w:t xml:space="preserve">אני </w:t>
      </w:r>
      <w:bookmarkStart w:id="21908" w:name="_ETM_Q48_483720"/>
      <w:bookmarkEnd w:id="21908"/>
      <w:r>
        <w:rPr>
          <w:rtl/>
        </w:rPr>
        <w:t xml:space="preserve">אתחיל </w:t>
      </w:r>
      <w:bookmarkStart w:id="21909" w:name="_ETM_Q48_484020"/>
      <w:bookmarkEnd w:id="21909"/>
      <w:r>
        <w:rPr>
          <w:rtl/>
        </w:rPr>
        <w:t xml:space="preserve">אולי </w:t>
      </w:r>
      <w:bookmarkStart w:id="21910" w:name="_ETM_Q48_484200"/>
      <w:bookmarkEnd w:id="21910"/>
      <w:r>
        <w:rPr>
          <w:rtl/>
        </w:rPr>
        <w:t xml:space="preserve">בחלק </w:t>
      </w:r>
      <w:bookmarkStart w:id="21911" w:name="_ETM_Q48_484529"/>
      <w:bookmarkEnd w:id="21911"/>
      <w:r>
        <w:rPr>
          <w:rFonts w:hint="cs"/>
          <w:rtl/>
        </w:rPr>
        <w:t>היותר-טוב</w:t>
      </w:r>
      <w:bookmarkStart w:id="21912" w:name="_ETM_Q48_485400"/>
      <w:bookmarkStart w:id="21913" w:name="_ETM_Q48_485580"/>
      <w:bookmarkEnd w:id="21912"/>
      <w:bookmarkEnd w:id="21913"/>
      <w:r>
        <w:rPr>
          <w:rFonts w:hint="cs"/>
          <w:rtl/>
        </w:rPr>
        <w:t xml:space="preserve"> במה ש</w:t>
      </w:r>
      <w:r>
        <w:rPr>
          <w:rtl/>
        </w:rPr>
        <w:t xml:space="preserve">אנחנו </w:t>
      </w:r>
      <w:bookmarkStart w:id="21914" w:name="_ETM_Q48_485759"/>
      <w:bookmarkEnd w:id="21914"/>
      <w:r>
        <w:rPr>
          <w:rtl/>
        </w:rPr>
        <w:t>מדברים</w:t>
      </w:r>
      <w:bookmarkStart w:id="21915" w:name="_ETM_Q48_486330"/>
      <w:bookmarkEnd w:id="21915"/>
      <w:r>
        <w:rPr>
          <w:rFonts w:hint="cs"/>
          <w:rtl/>
        </w:rPr>
        <w:t xml:space="preserve">, </w:t>
      </w:r>
      <w:bookmarkStart w:id="21916" w:name="_ETM_Q48_486630"/>
      <w:bookmarkEnd w:id="21916"/>
      <w:r w:rsidR="00E96B4D">
        <w:rPr>
          <w:rFonts w:hint="cs"/>
          <w:rtl/>
        </w:rPr>
        <w:t>ב</w:t>
      </w:r>
      <w:r>
        <w:rPr>
          <w:rtl/>
        </w:rPr>
        <w:t xml:space="preserve">חלק </w:t>
      </w:r>
      <w:bookmarkStart w:id="21917" w:name="_ETM_Q48_486960"/>
      <w:bookmarkEnd w:id="21917"/>
      <w:proofErr w:type="spellStart"/>
      <w:r>
        <w:rPr>
          <w:rFonts w:hint="cs"/>
          <w:rtl/>
        </w:rPr>
        <w:t>המיידי</w:t>
      </w:r>
      <w:proofErr w:type="spellEnd"/>
      <w:r>
        <w:rPr>
          <w:rFonts w:hint="cs"/>
          <w:rtl/>
        </w:rPr>
        <w:t>.</w:t>
      </w:r>
      <w:bookmarkStart w:id="21918" w:name="_ETM_Q48_480000"/>
      <w:bookmarkEnd w:id="21918"/>
      <w:r>
        <w:rPr>
          <w:rtl/>
        </w:rPr>
        <w:t xml:space="preserve"> </w:t>
      </w:r>
      <w:bookmarkStart w:id="21919" w:name="_ETM_Q48_487380"/>
      <w:bookmarkEnd w:id="21919"/>
      <w:r>
        <w:rPr>
          <w:rFonts w:hint="cs"/>
          <w:rtl/>
        </w:rPr>
        <w:t>ה</w:t>
      </w:r>
      <w:r>
        <w:rPr>
          <w:rtl/>
        </w:rPr>
        <w:t xml:space="preserve">חלק </w:t>
      </w:r>
      <w:bookmarkStart w:id="21920" w:name="_ETM_Q48_487620"/>
      <w:bookmarkEnd w:id="21920"/>
      <w:proofErr w:type="spellStart"/>
      <w:r>
        <w:rPr>
          <w:rtl/>
        </w:rPr>
        <w:t>המיידי</w:t>
      </w:r>
      <w:proofErr w:type="spellEnd"/>
      <w:r>
        <w:rPr>
          <w:rtl/>
        </w:rPr>
        <w:t xml:space="preserve"> </w:t>
      </w:r>
      <w:bookmarkStart w:id="21921" w:name="_ETM_Q48_488490"/>
      <w:bookmarkEnd w:id="21921"/>
      <w:r>
        <w:rPr>
          <w:rFonts w:hint="cs"/>
          <w:rtl/>
        </w:rPr>
        <w:t xml:space="preserve">– </w:t>
      </w:r>
      <w:r>
        <w:rPr>
          <w:rtl/>
        </w:rPr>
        <w:t xml:space="preserve">אנחנו </w:t>
      </w:r>
      <w:bookmarkStart w:id="21922" w:name="_ETM_Q48_488730"/>
      <w:bookmarkEnd w:id="21922"/>
      <w:r>
        <w:rPr>
          <w:rtl/>
        </w:rPr>
        <w:t xml:space="preserve">מדברים </w:t>
      </w:r>
      <w:bookmarkStart w:id="21923" w:name="_ETM_Q48_490320"/>
      <w:bookmarkEnd w:id="21923"/>
      <w:r>
        <w:rPr>
          <w:rtl/>
        </w:rPr>
        <w:t xml:space="preserve">על </w:t>
      </w:r>
      <w:bookmarkStart w:id="21924" w:name="_ETM_Q48_490500"/>
      <w:bookmarkEnd w:id="21924"/>
      <w:r>
        <w:rPr>
          <w:rtl/>
        </w:rPr>
        <w:t xml:space="preserve">שיפור </w:t>
      </w:r>
      <w:bookmarkStart w:id="21925" w:name="_ETM_Q48_490889"/>
      <w:bookmarkEnd w:id="21925"/>
      <w:r>
        <w:rPr>
          <w:rtl/>
        </w:rPr>
        <w:t xml:space="preserve">המצב </w:t>
      </w:r>
      <w:bookmarkStart w:id="21926" w:name="_ETM_Q48_491610"/>
      <w:bookmarkEnd w:id="21926"/>
      <w:r>
        <w:rPr>
          <w:rtl/>
        </w:rPr>
        <w:t xml:space="preserve">בתחנה </w:t>
      </w:r>
      <w:bookmarkStart w:id="21927" w:name="_ETM_Q48_492210"/>
      <w:bookmarkEnd w:id="21927"/>
      <w:r>
        <w:rPr>
          <w:rFonts w:hint="cs"/>
          <w:rtl/>
        </w:rPr>
        <w:t>המרכזית עצמה.</w:t>
      </w:r>
      <w:bookmarkStart w:id="21928" w:name="_ETM_Q48_492480"/>
      <w:bookmarkStart w:id="21929" w:name="_ETM_Q48_492599"/>
      <w:bookmarkEnd w:id="21928"/>
      <w:bookmarkEnd w:id="21929"/>
      <w:r>
        <w:rPr>
          <w:rtl/>
        </w:rPr>
        <w:t xml:space="preserve"> </w:t>
      </w:r>
      <w:bookmarkStart w:id="21930" w:name="_ETM_Q48_493230"/>
      <w:bookmarkEnd w:id="21930"/>
      <w:r>
        <w:rPr>
          <w:rtl/>
        </w:rPr>
        <w:t xml:space="preserve">בהסכם </w:t>
      </w:r>
      <w:bookmarkStart w:id="21931" w:name="_ETM_Q48_493830"/>
      <w:bookmarkEnd w:id="21931"/>
      <w:r>
        <w:rPr>
          <w:rtl/>
        </w:rPr>
        <w:t xml:space="preserve">שעשינו </w:t>
      </w:r>
      <w:bookmarkStart w:id="21932" w:name="_ETM_Q48_494370"/>
      <w:bookmarkEnd w:id="21932"/>
      <w:r>
        <w:rPr>
          <w:rtl/>
        </w:rPr>
        <w:t xml:space="preserve">עם </w:t>
      </w:r>
      <w:bookmarkStart w:id="21933" w:name="_ETM_Q48_494490"/>
      <w:bookmarkEnd w:id="21933"/>
      <w:proofErr w:type="spellStart"/>
      <w:r>
        <w:rPr>
          <w:rtl/>
        </w:rPr>
        <w:t>נצב</w:t>
      </w:r>
      <w:r>
        <w:rPr>
          <w:rFonts w:hint="cs"/>
          <w:rtl/>
        </w:rPr>
        <w:t>"א</w:t>
      </w:r>
      <w:proofErr w:type="spellEnd"/>
      <w:r>
        <w:rPr>
          <w:rFonts w:hint="cs"/>
          <w:rtl/>
        </w:rPr>
        <w:t>,</w:t>
      </w:r>
      <w:r>
        <w:rPr>
          <w:rtl/>
        </w:rPr>
        <w:t xml:space="preserve"> </w:t>
      </w:r>
      <w:bookmarkStart w:id="21934" w:name="_ETM_Q48_495209"/>
      <w:bookmarkEnd w:id="21934"/>
      <w:r>
        <w:rPr>
          <w:rtl/>
        </w:rPr>
        <w:t xml:space="preserve">שהיא </w:t>
      </w:r>
      <w:bookmarkStart w:id="21935" w:name="_ETM_Q48_496050"/>
      <w:bookmarkEnd w:id="21935"/>
      <w:r>
        <w:rPr>
          <w:rtl/>
        </w:rPr>
        <w:t xml:space="preserve">הגורם </w:t>
      </w:r>
      <w:bookmarkStart w:id="21936" w:name="_ETM_Q48_496470"/>
      <w:bookmarkEnd w:id="21936"/>
      <w:r>
        <w:rPr>
          <w:rtl/>
        </w:rPr>
        <w:t>המ</w:t>
      </w:r>
      <w:r>
        <w:rPr>
          <w:rFonts w:hint="cs"/>
          <w:rtl/>
        </w:rPr>
        <w:t>ש</w:t>
      </w:r>
      <w:r>
        <w:rPr>
          <w:rtl/>
        </w:rPr>
        <w:t>כיר</w:t>
      </w:r>
      <w:r>
        <w:rPr>
          <w:rFonts w:hint="cs"/>
          <w:rtl/>
        </w:rPr>
        <w:t xml:space="preserve">, </w:t>
      </w:r>
      <w:bookmarkStart w:id="21937" w:name="_ETM_Q48_497070"/>
      <w:bookmarkStart w:id="21938" w:name="_ETM_Q48_497520"/>
      <w:bookmarkEnd w:id="21937"/>
      <w:bookmarkEnd w:id="21938"/>
      <w:r>
        <w:rPr>
          <w:rtl/>
        </w:rPr>
        <w:t xml:space="preserve">בעל </w:t>
      </w:r>
      <w:bookmarkStart w:id="21939" w:name="_ETM_Q48_498119"/>
      <w:bookmarkEnd w:id="21939"/>
      <w:r>
        <w:rPr>
          <w:rtl/>
        </w:rPr>
        <w:t xml:space="preserve">הבית </w:t>
      </w:r>
      <w:bookmarkStart w:id="21940" w:name="_ETM_Q48_498480"/>
      <w:bookmarkEnd w:id="21940"/>
      <w:r>
        <w:rPr>
          <w:rFonts w:hint="cs"/>
          <w:rtl/>
        </w:rPr>
        <w:t>ע</w:t>
      </w:r>
      <w:r>
        <w:rPr>
          <w:rtl/>
        </w:rPr>
        <w:t xml:space="preserve">ל </w:t>
      </w:r>
      <w:bookmarkStart w:id="21941" w:name="_ETM_Q48_498570"/>
      <w:bookmarkEnd w:id="21941"/>
      <w:r>
        <w:rPr>
          <w:rtl/>
        </w:rPr>
        <w:t xml:space="preserve">התחנה </w:t>
      </w:r>
      <w:bookmarkStart w:id="21942" w:name="_ETM_Q48_498869"/>
      <w:bookmarkEnd w:id="21942"/>
      <w:r>
        <w:rPr>
          <w:rtl/>
        </w:rPr>
        <w:t>המרכזית</w:t>
      </w:r>
      <w:r>
        <w:rPr>
          <w:rFonts w:hint="cs"/>
          <w:rtl/>
        </w:rPr>
        <w:t>,</w:t>
      </w:r>
      <w:r>
        <w:rPr>
          <w:rtl/>
        </w:rPr>
        <w:t xml:space="preserve"> </w:t>
      </w:r>
      <w:bookmarkStart w:id="21943" w:name="_ETM_Q48_499940"/>
      <w:bookmarkEnd w:id="21943"/>
      <w:r>
        <w:rPr>
          <w:rtl/>
        </w:rPr>
        <w:t xml:space="preserve">אנחנו </w:t>
      </w:r>
      <w:bookmarkStart w:id="21944" w:name="_ETM_Q48_501050"/>
      <w:bookmarkEnd w:id="21944"/>
      <w:r>
        <w:rPr>
          <w:rFonts w:hint="cs"/>
          <w:rtl/>
        </w:rPr>
        <w:t>הולכים לעשות</w:t>
      </w:r>
      <w:r>
        <w:rPr>
          <w:rtl/>
        </w:rPr>
        <w:t xml:space="preserve"> </w:t>
      </w:r>
      <w:bookmarkStart w:id="21945" w:name="_ETM_Q48_501470"/>
      <w:bookmarkEnd w:id="21945"/>
      <w:r>
        <w:rPr>
          <w:rtl/>
        </w:rPr>
        <w:t xml:space="preserve">שיפוצים </w:t>
      </w:r>
      <w:bookmarkStart w:id="21946" w:name="_ETM_Q48_502599"/>
      <w:bookmarkEnd w:id="21946"/>
      <w:r>
        <w:rPr>
          <w:rtl/>
        </w:rPr>
        <w:t xml:space="preserve">עמוקים </w:t>
      </w:r>
      <w:bookmarkStart w:id="21947" w:name="_ETM_Q48_503080"/>
      <w:bookmarkEnd w:id="21947"/>
      <w:r>
        <w:rPr>
          <w:rtl/>
        </w:rPr>
        <w:t>מאוד</w:t>
      </w:r>
      <w:r>
        <w:rPr>
          <w:rFonts w:hint="cs"/>
          <w:rtl/>
        </w:rPr>
        <w:t xml:space="preserve">, עד כדי כך שנעביר </w:t>
      </w:r>
      <w:bookmarkStart w:id="21948" w:name="_ETM_Q48_504849"/>
      <w:bookmarkEnd w:id="21948"/>
      <w:r>
        <w:rPr>
          <w:rtl/>
        </w:rPr>
        <w:t xml:space="preserve">את </w:t>
      </w:r>
      <w:bookmarkStart w:id="21949" w:name="_ETM_Q48_505150"/>
      <w:bookmarkEnd w:id="21949"/>
      <w:r>
        <w:rPr>
          <w:rtl/>
        </w:rPr>
        <w:t xml:space="preserve">מרכז </w:t>
      </w:r>
      <w:bookmarkStart w:id="21950" w:name="_ETM_Q48_505570"/>
      <w:bookmarkEnd w:id="21950"/>
      <w:r>
        <w:rPr>
          <w:rtl/>
        </w:rPr>
        <w:t>המ</w:t>
      </w:r>
      <w:r>
        <w:rPr>
          <w:rFonts w:hint="cs"/>
          <w:rtl/>
        </w:rPr>
        <w:t>א</w:t>
      </w:r>
      <w:r>
        <w:rPr>
          <w:rtl/>
        </w:rPr>
        <w:t xml:space="preserve">סה </w:t>
      </w:r>
      <w:bookmarkStart w:id="21951" w:name="_ETM_Q48_506320"/>
      <w:bookmarkEnd w:id="21951"/>
      <w:r>
        <w:rPr>
          <w:rtl/>
        </w:rPr>
        <w:t xml:space="preserve">של </w:t>
      </w:r>
      <w:bookmarkStart w:id="21952" w:name="_ETM_Q48_506650"/>
      <w:bookmarkEnd w:id="21952"/>
      <w:r>
        <w:rPr>
          <w:rtl/>
        </w:rPr>
        <w:t>התחנה</w:t>
      </w:r>
      <w:bookmarkStart w:id="21953" w:name="_ETM_Q48_507099"/>
      <w:bookmarkEnd w:id="21953"/>
      <w:r>
        <w:rPr>
          <w:rFonts w:hint="cs"/>
          <w:rtl/>
        </w:rPr>
        <w:t xml:space="preserve">, של </w:t>
      </w:r>
      <w:r>
        <w:rPr>
          <w:rtl/>
        </w:rPr>
        <w:t>האוטובוסים</w:t>
      </w:r>
      <w:r>
        <w:rPr>
          <w:rFonts w:hint="cs"/>
          <w:rtl/>
        </w:rPr>
        <w:t>,</w:t>
      </w:r>
      <w:r>
        <w:rPr>
          <w:rtl/>
        </w:rPr>
        <w:t xml:space="preserve"> </w:t>
      </w:r>
      <w:bookmarkStart w:id="21954" w:name="_ETM_Q48_507730"/>
      <w:bookmarkEnd w:id="21954"/>
      <w:r>
        <w:rPr>
          <w:rFonts w:hint="cs"/>
          <w:rtl/>
        </w:rPr>
        <w:t>ל</w:t>
      </w:r>
      <w:r>
        <w:rPr>
          <w:rtl/>
        </w:rPr>
        <w:t xml:space="preserve">קומה </w:t>
      </w:r>
      <w:bookmarkStart w:id="21955" w:name="_ETM_Q48_508150"/>
      <w:bookmarkEnd w:id="21955"/>
      <w:r>
        <w:rPr>
          <w:rtl/>
        </w:rPr>
        <w:t>השביעית</w:t>
      </w:r>
      <w:r>
        <w:rPr>
          <w:rFonts w:hint="cs"/>
          <w:rtl/>
        </w:rPr>
        <w:t>, והנוסעים</w:t>
      </w:r>
      <w:r>
        <w:rPr>
          <w:rtl/>
        </w:rPr>
        <w:t xml:space="preserve"> </w:t>
      </w:r>
      <w:bookmarkStart w:id="21956" w:name="_ETM_Q48_510109"/>
      <w:bookmarkStart w:id="21957" w:name="_ETM_Q48_510589"/>
      <w:bookmarkEnd w:id="21956"/>
      <w:bookmarkEnd w:id="21957"/>
      <w:r>
        <w:rPr>
          <w:rtl/>
        </w:rPr>
        <w:t xml:space="preserve">ידלגו </w:t>
      </w:r>
      <w:bookmarkStart w:id="21958" w:name="_ETM_Q48_511070"/>
      <w:bookmarkEnd w:id="21958"/>
      <w:r>
        <w:rPr>
          <w:rtl/>
        </w:rPr>
        <w:t xml:space="preserve">על </w:t>
      </w:r>
      <w:bookmarkStart w:id="21959" w:name="_ETM_Q48_511189"/>
      <w:bookmarkEnd w:id="21959"/>
      <w:r>
        <w:rPr>
          <w:rtl/>
        </w:rPr>
        <w:t xml:space="preserve">שאר </w:t>
      </w:r>
      <w:bookmarkStart w:id="21960" w:name="_ETM_Q48_511460"/>
      <w:bookmarkEnd w:id="21960"/>
      <w:r>
        <w:rPr>
          <w:rtl/>
        </w:rPr>
        <w:t>הק</w:t>
      </w:r>
      <w:r>
        <w:rPr>
          <w:rFonts w:hint="cs"/>
          <w:rtl/>
        </w:rPr>
        <w:t>ו</w:t>
      </w:r>
      <w:r>
        <w:rPr>
          <w:rtl/>
        </w:rPr>
        <w:t>מות</w:t>
      </w:r>
      <w:r>
        <w:rPr>
          <w:rFonts w:hint="cs"/>
          <w:rtl/>
        </w:rPr>
        <w:t xml:space="preserve">, על המעבר </w:t>
      </w:r>
      <w:bookmarkStart w:id="21961" w:name="_ETM_Q48_512899"/>
      <w:bookmarkEnd w:id="21961"/>
      <w:r>
        <w:rPr>
          <w:rtl/>
        </w:rPr>
        <w:t xml:space="preserve">בתוך </w:t>
      </w:r>
      <w:bookmarkStart w:id="21962" w:name="_ETM_Q48_513350"/>
      <w:bookmarkEnd w:id="21962"/>
      <w:r>
        <w:rPr>
          <w:rtl/>
        </w:rPr>
        <w:t>הקומות</w:t>
      </w:r>
      <w:r>
        <w:rPr>
          <w:rFonts w:hint="cs"/>
          <w:rtl/>
        </w:rPr>
        <w:t>,</w:t>
      </w:r>
      <w:r>
        <w:rPr>
          <w:rtl/>
        </w:rPr>
        <w:t xml:space="preserve"> </w:t>
      </w:r>
      <w:bookmarkStart w:id="21963" w:name="_ETM_Q48_513800"/>
      <w:bookmarkStart w:id="21964" w:name="_ETM_Q48_514279"/>
      <w:bookmarkEnd w:id="21963"/>
      <w:bookmarkEnd w:id="21964"/>
      <w:r>
        <w:rPr>
          <w:rFonts w:hint="cs"/>
          <w:rtl/>
        </w:rPr>
        <w:t>ע</w:t>
      </w:r>
      <w:r>
        <w:rPr>
          <w:rtl/>
        </w:rPr>
        <w:t xml:space="preserve">ם </w:t>
      </w:r>
      <w:bookmarkStart w:id="21965" w:name="_ETM_Q48_514610"/>
      <w:bookmarkEnd w:id="21965"/>
      <w:r>
        <w:rPr>
          <w:rFonts w:hint="cs"/>
          <w:rtl/>
        </w:rPr>
        <w:t>דרגנוע או משהו,</w:t>
      </w:r>
      <w:bookmarkStart w:id="21966" w:name="_ETM_Q48_515390"/>
      <w:bookmarkStart w:id="21967" w:name="_ETM_Q48_515629"/>
      <w:bookmarkStart w:id="21968" w:name="_ETM_Q48_516050"/>
      <w:bookmarkEnd w:id="21966"/>
      <w:bookmarkEnd w:id="21967"/>
      <w:bookmarkEnd w:id="21968"/>
      <w:r>
        <w:rPr>
          <w:rFonts w:hint="cs"/>
          <w:rtl/>
        </w:rPr>
        <w:t xml:space="preserve"> </w:t>
      </w:r>
      <w:r>
        <w:rPr>
          <w:rtl/>
        </w:rPr>
        <w:t xml:space="preserve">מעליות </w:t>
      </w:r>
      <w:bookmarkStart w:id="21969" w:name="_ETM_Q48_516529"/>
      <w:bookmarkEnd w:id="21969"/>
      <w:r>
        <w:rPr>
          <w:rtl/>
        </w:rPr>
        <w:t xml:space="preserve">כאלה </w:t>
      </w:r>
      <w:bookmarkStart w:id="21970" w:name="_ETM_Q48_516800"/>
      <w:bookmarkEnd w:id="21970"/>
      <w:r>
        <w:rPr>
          <w:rtl/>
        </w:rPr>
        <w:t xml:space="preserve">מהקומה </w:t>
      </w:r>
      <w:bookmarkStart w:id="21971" w:name="_ETM_Q48_517519"/>
      <w:bookmarkEnd w:id="21971"/>
      <w:r>
        <w:rPr>
          <w:rtl/>
        </w:rPr>
        <w:t>ש</w:t>
      </w:r>
      <w:r>
        <w:rPr>
          <w:rFonts w:hint="cs"/>
          <w:rtl/>
        </w:rPr>
        <w:t xml:space="preserve">בה </w:t>
      </w:r>
      <w:r>
        <w:rPr>
          <w:rtl/>
        </w:rPr>
        <w:t xml:space="preserve">הם </w:t>
      </w:r>
      <w:bookmarkStart w:id="21972" w:name="_ETM_Q48_517699"/>
      <w:bookmarkEnd w:id="21972"/>
      <w:r>
        <w:rPr>
          <w:rtl/>
        </w:rPr>
        <w:t>יו</w:t>
      </w:r>
      <w:r>
        <w:rPr>
          <w:rFonts w:hint="cs"/>
          <w:rtl/>
        </w:rPr>
        <w:t>ר</w:t>
      </w:r>
      <w:r>
        <w:rPr>
          <w:rtl/>
        </w:rPr>
        <w:t>דים</w:t>
      </w:r>
      <w:r>
        <w:rPr>
          <w:rFonts w:hint="cs"/>
          <w:rtl/>
        </w:rPr>
        <w:t>,</w:t>
      </w:r>
      <w:r>
        <w:rPr>
          <w:rtl/>
        </w:rPr>
        <w:t xml:space="preserve"> </w:t>
      </w:r>
      <w:bookmarkStart w:id="21973" w:name="_ETM_Q48_518059"/>
      <w:bookmarkEnd w:id="21973"/>
      <w:r>
        <w:rPr>
          <w:rtl/>
        </w:rPr>
        <w:t xml:space="preserve">קומה </w:t>
      </w:r>
      <w:bookmarkStart w:id="21974" w:name="_ETM_Q48_518300"/>
      <w:bookmarkStart w:id="21975" w:name="_ETM_Q48_518989"/>
      <w:bookmarkEnd w:id="21974"/>
      <w:bookmarkEnd w:id="21975"/>
      <w:r>
        <w:rPr>
          <w:rFonts w:hint="cs"/>
          <w:rtl/>
        </w:rPr>
        <w:t xml:space="preserve">אפס, </w:t>
      </w:r>
      <w:r>
        <w:rPr>
          <w:rtl/>
        </w:rPr>
        <w:t xml:space="preserve">ישירות </w:t>
      </w:r>
      <w:bookmarkStart w:id="21976" w:name="_ETM_Q48_519529"/>
      <w:bookmarkEnd w:id="21976"/>
      <w:r>
        <w:rPr>
          <w:rtl/>
        </w:rPr>
        <w:t xml:space="preserve">לקומה </w:t>
      </w:r>
      <w:bookmarkStart w:id="21977" w:name="_ETM_Q48_519949"/>
      <w:bookmarkEnd w:id="21977"/>
      <w:r>
        <w:rPr>
          <w:rtl/>
        </w:rPr>
        <w:t>העליונה</w:t>
      </w:r>
      <w:r>
        <w:rPr>
          <w:rFonts w:hint="cs"/>
          <w:rtl/>
        </w:rPr>
        <w:t>,</w:t>
      </w:r>
      <w:r>
        <w:rPr>
          <w:rtl/>
        </w:rPr>
        <w:t xml:space="preserve"> </w:t>
      </w:r>
      <w:bookmarkStart w:id="21978" w:name="_ETM_Q48_520699"/>
      <w:bookmarkEnd w:id="21978"/>
      <w:r>
        <w:rPr>
          <w:rtl/>
        </w:rPr>
        <w:t xml:space="preserve">ומשם </w:t>
      </w:r>
      <w:bookmarkStart w:id="21979" w:name="_ETM_Q48_521180"/>
      <w:bookmarkEnd w:id="21979"/>
      <w:r>
        <w:rPr>
          <w:rtl/>
        </w:rPr>
        <w:t xml:space="preserve">האוטובוסים </w:t>
      </w:r>
      <w:bookmarkStart w:id="21980" w:name="_ETM_Q48_522980"/>
      <w:bookmarkEnd w:id="21980"/>
      <w:r>
        <w:rPr>
          <w:rtl/>
        </w:rPr>
        <w:t>ייסעו</w:t>
      </w:r>
      <w:r>
        <w:rPr>
          <w:rFonts w:hint="cs"/>
          <w:rtl/>
        </w:rPr>
        <w:t>.</w:t>
      </w:r>
      <w:r>
        <w:rPr>
          <w:rtl/>
        </w:rPr>
        <w:t xml:space="preserve"> </w:t>
      </w:r>
      <w:bookmarkStart w:id="21981" w:name="_ETM_Q48_523550"/>
      <w:bookmarkEnd w:id="21981"/>
      <w:r>
        <w:rPr>
          <w:rFonts w:hint="cs"/>
          <w:rtl/>
        </w:rPr>
        <w:t>זה</w:t>
      </w:r>
      <w:bookmarkStart w:id="21982" w:name="_ETM_Q48_524510"/>
      <w:bookmarkEnd w:id="21982"/>
      <w:r>
        <w:rPr>
          <w:rFonts w:hint="cs"/>
          <w:rtl/>
        </w:rPr>
        <w:t xml:space="preserve"> </w:t>
      </w:r>
      <w:bookmarkStart w:id="21983" w:name="_ETM_Q48_521000"/>
      <w:bookmarkEnd w:id="21983"/>
      <w:r>
        <w:rPr>
          <w:rtl/>
        </w:rPr>
        <w:t xml:space="preserve">עצמו </w:t>
      </w:r>
      <w:bookmarkStart w:id="21984" w:name="_ETM_Q48_524960"/>
      <w:bookmarkEnd w:id="21984"/>
      <w:r>
        <w:rPr>
          <w:rtl/>
        </w:rPr>
        <w:t xml:space="preserve">יוריד </w:t>
      </w:r>
      <w:bookmarkStart w:id="21985" w:name="_ETM_Q48_525320"/>
      <w:bookmarkEnd w:id="21985"/>
      <w:r>
        <w:rPr>
          <w:rtl/>
        </w:rPr>
        <w:t xml:space="preserve">את </w:t>
      </w:r>
      <w:bookmarkStart w:id="21986" w:name="_ETM_Q48_525500"/>
      <w:bookmarkEnd w:id="21986"/>
      <w:r>
        <w:rPr>
          <w:rtl/>
        </w:rPr>
        <w:t xml:space="preserve">ההסתובבות </w:t>
      </w:r>
      <w:bookmarkStart w:id="21987" w:name="_ETM_Q48_526220"/>
      <w:bookmarkEnd w:id="21987"/>
      <w:r>
        <w:rPr>
          <w:rtl/>
        </w:rPr>
        <w:t xml:space="preserve">ואת </w:t>
      </w:r>
      <w:bookmarkStart w:id="21988" w:name="_ETM_Q48_526430"/>
      <w:bookmarkEnd w:id="21988"/>
      <w:r>
        <w:rPr>
          <w:rtl/>
        </w:rPr>
        <w:t xml:space="preserve">המפגש </w:t>
      </w:r>
      <w:bookmarkStart w:id="21989" w:name="_ETM_Q48_527390"/>
      <w:bookmarkEnd w:id="21989"/>
      <w:r>
        <w:rPr>
          <w:rtl/>
        </w:rPr>
        <w:t xml:space="preserve">בין </w:t>
      </w:r>
      <w:bookmarkStart w:id="21990" w:name="_ETM_Q48_527659"/>
      <w:bookmarkEnd w:id="21990"/>
      <w:r>
        <w:rPr>
          <w:rtl/>
        </w:rPr>
        <w:t xml:space="preserve">האנשים </w:t>
      </w:r>
      <w:bookmarkStart w:id="21991" w:name="_ETM_Q48_528110"/>
      <w:bookmarkEnd w:id="21991"/>
      <w:r>
        <w:rPr>
          <w:rtl/>
        </w:rPr>
        <w:t xml:space="preserve">לבין </w:t>
      </w:r>
      <w:bookmarkStart w:id="21992" w:name="_ETM_Q48_528409"/>
      <w:bookmarkEnd w:id="21992"/>
      <w:r>
        <w:rPr>
          <w:rtl/>
        </w:rPr>
        <w:t xml:space="preserve">זיהום </w:t>
      </w:r>
      <w:bookmarkStart w:id="21993" w:name="_ETM_Q48_528769"/>
      <w:bookmarkEnd w:id="21993"/>
      <w:r>
        <w:rPr>
          <w:rFonts w:hint="cs"/>
          <w:rtl/>
        </w:rPr>
        <w:t>ה</w:t>
      </w:r>
      <w:r>
        <w:rPr>
          <w:rtl/>
        </w:rPr>
        <w:t>אוויר</w:t>
      </w:r>
      <w:r>
        <w:rPr>
          <w:rFonts w:hint="cs"/>
          <w:rtl/>
        </w:rPr>
        <w:t>.</w:t>
      </w:r>
    </w:p>
    <w:p w:rsidR="00C3091E" w:rsidRDefault="00C3091E" w:rsidP="002929A7">
      <w:pPr>
        <w:rPr>
          <w:rtl/>
        </w:rPr>
      </w:pPr>
      <w:bookmarkStart w:id="21994" w:name="_ETM_Q48_525000"/>
      <w:bookmarkEnd w:id="21994"/>
      <w:r>
        <w:rPr>
          <w:rtl/>
        </w:rPr>
        <w:t xml:space="preserve"> </w:t>
      </w:r>
      <w:bookmarkStart w:id="21995" w:name="_ETM_Q48_529610"/>
      <w:bookmarkEnd w:id="21995"/>
    </w:p>
    <w:p w:rsidR="00C3091E" w:rsidRDefault="00C3091E" w:rsidP="002929A7">
      <w:pPr>
        <w:rPr>
          <w:rtl/>
        </w:rPr>
      </w:pPr>
      <w:bookmarkStart w:id="21996" w:name="_ETM_Q48_526000"/>
      <w:bookmarkEnd w:id="21996"/>
      <w:r>
        <w:rPr>
          <w:rtl/>
        </w:rPr>
        <w:t xml:space="preserve">מעבר </w:t>
      </w:r>
      <w:bookmarkStart w:id="21997" w:name="_ETM_Q48_530029"/>
      <w:bookmarkEnd w:id="21997"/>
      <w:r>
        <w:rPr>
          <w:rtl/>
        </w:rPr>
        <w:t>לכך</w:t>
      </w:r>
      <w:r>
        <w:rPr>
          <w:rFonts w:hint="cs"/>
          <w:rtl/>
        </w:rPr>
        <w:t>,</w:t>
      </w:r>
      <w:r>
        <w:rPr>
          <w:rtl/>
        </w:rPr>
        <w:t xml:space="preserve"> </w:t>
      </w:r>
      <w:bookmarkStart w:id="21998" w:name="_ETM_Q48_530420"/>
      <w:bookmarkEnd w:id="21998"/>
      <w:r>
        <w:rPr>
          <w:rtl/>
        </w:rPr>
        <w:t xml:space="preserve">אנחנו </w:t>
      </w:r>
      <w:bookmarkStart w:id="21999" w:name="_ETM_Q48_530660"/>
      <w:bookmarkEnd w:id="21999"/>
      <w:r>
        <w:rPr>
          <w:rtl/>
        </w:rPr>
        <w:t xml:space="preserve">עושים </w:t>
      </w:r>
      <w:bookmarkStart w:id="22000" w:name="_ETM_Q48_530870"/>
      <w:bookmarkEnd w:id="22000"/>
      <w:r>
        <w:rPr>
          <w:rFonts w:hint="cs"/>
          <w:rtl/>
        </w:rPr>
        <w:t xml:space="preserve">גם </w:t>
      </w:r>
      <w:r>
        <w:rPr>
          <w:rtl/>
        </w:rPr>
        <w:t xml:space="preserve">הרבה </w:t>
      </w:r>
      <w:bookmarkStart w:id="22001" w:name="_ETM_Q48_531200"/>
      <w:bookmarkEnd w:id="22001"/>
      <w:r>
        <w:rPr>
          <w:rtl/>
        </w:rPr>
        <w:t>יותר</w:t>
      </w:r>
      <w:r>
        <w:rPr>
          <w:rFonts w:hint="cs"/>
          <w:rtl/>
        </w:rPr>
        <w:t>.</w:t>
      </w:r>
      <w:r>
        <w:rPr>
          <w:rtl/>
        </w:rPr>
        <w:t xml:space="preserve"> </w:t>
      </w:r>
      <w:bookmarkStart w:id="22002" w:name="_ETM_Q48_531980"/>
      <w:bookmarkEnd w:id="22002"/>
      <w:r>
        <w:rPr>
          <w:rtl/>
        </w:rPr>
        <w:t xml:space="preserve">שאר </w:t>
      </w:r>
      <w:bookmarkStart w:id="22003" w:name="_ETM_Q48_532339"/>
      <w:bookmarkEnd w:id="22003"/>
      <w:r>
        <w:rPr>
          <w:rFonts w:hint="cs"/>
          <w:rtl/>
        </w:rPr>
        <w:t>הקו</w:t>
      </w:r>
      <w:r>
        <w:rPr>
          <w:rtl/>
        </w:rPr>
        <w:t xml:space="preserve">מות </w:t>
      </w:r>
      <w:bookmarkStart w:id="22004" w:name="_ETM_Q48_533059"/>
      <w:bookmarkEnd w:id="22004"/>
      <w:r>
        <w:rPr>
          <w:rtl/>
        </w:rPr>
        <w:t xml:space="preserve">ישמשו </w:t>
      </w:r>
      <w:bookmarkStart w:id="22005" w:name="_ETM_Q48_533809"/>
      <w:bookmarkEnd w:id="22005"/>
      <w:r>
        <w:rPr>
          <w:rtl/>
        </w:rPr>
        <w:t xml:space="preserve">לכמה </w:t>
      </w:r>
      <w:bookmarkStart w:id="22006" w:name="_ETM_Q48_534230"/>
      <w:bookmarkEnd w:id="22006"/>
      <w:r>
        <w:rPr>
          <w:rtl/>
        </w:rPr>
        <w:t xml:space="preserve">שיותר </w:t>
      </w:r>
      <w:bookmarkStart w:id="22007" w:name="_ETM_Q48_534710"/>
      <w:bookmarkEnd w:id="22007"/>
      <w:r>
        <w:rPr>
          <w:rtl/>
        </w:rPr>
        <w:t xml:space="preserve">אוטובוסים </w:t>
      </w:r>
      <w:bookmarkStart w:id="22008" w:name="_ETM_Q48_535190"/>
      <w:bookmarkEnd w:id="22008"/>
      <w:r>
        <w:rPr>
          <w:rtl/>
        </w:rPr>
        <w:t>חשמליים</w:t>
      </w:r>
      <w:r>
        <w:rPr>
          <w:rFonts w:hint="cs"/>
          <w:rtl/>
        </w:rPr>
        <w:t>,</w:t>
      </w:r>
      <w:r>
        <w:rPr>
          <w:rtl/>
        </w:rPr>
        <w:t xml:space="preserve"> </w:t>
      </w:r>
      <w:bookmarkStart w:id="22009" w:name="_ETM_Q48_536379"/>
      <w:bookmarkEnd w:id="22009"/>
      <w:r>
        <w:rPr>
          <w:rtl/>
        </w:rPr>
        <w:t xml:space="preserve">שיהיו </w:t>
      </w:r>
      <w:bookmarkStart w:id="22010" w:name="_ETM_Q48_536800"/>
      <w:bookmarkEnd w:id="22010"/>
      <w:r>
        <w:rPr>
          <w:rtl/>
        </w:rPr>
        <w:t xml:space="preserve">בתחנה </w:t>
      </w:r>
      <w:bookmarkStart w:id="22011" w:name="_ETM_Q48_537160"/>
      <w:bookmarkEnd w:id="22011"/>
      <w:r>
        <w:rPr>
          <w:rtl/>
        </w:rPr>
        <w:t xml:space="preserve">ושם </w:t>
      </w:r>
      <w:bookmarkStart w:id="22012" w:name="_ETM_Q48_537430"/>
      <w:bookmarkEnd w:id="22012"/>
      <w:r>
        <w:rPr>
          <w:rtl/>
        </w:rPr>
        <w:t>יהי</w:t>
      </w:r>
      <w:r>
        <w:rPr>
          <w:rFonts w:hint="cs"/>
          <w:rtl/>
        </w:rPr>
        <w:t>ו</w:t>
      </w:r>
      <w:r>
        <w:rPr>
          <w:rtl/>
        </w:rPr>
        <w:t xml:space="preserve"> </w:t>
      </w:r>
      <w:bookmarkStart w:id="22013" w:name="_ETM_Q48_537640"/>
      <w:bookmarkEnd w:id="22013"/>
      <w:r>
        <w:rPr>
          <w:rtl/>
        </w:rPr>
        <w:t xml:space="preserve">עמדות </w:t>
      </w:r>
      <w:bookmarkStart w:id="22014" w:name="_ETM_Q48_537969"/>
      <w:bookmarkEnd w:id="22014"/>
      <w:r>
        <w:rPr>
          <w:rtl/>
        </w:rPr>
        <w:t xml:space="preserve">ההטענה </w:t>
      </w:r>
      <w:bookmarkStart w:id="22015" w:name="_ETM_Q48_538449"/>
      <w:bookmarkEnd w:id="22015"/>
      <w:r>
        <w:rPr>
          <w:rtl/>
        </w:rPr>
        <w:t>שלהם</w:t>
      </w:r>
      <w:r>
        <w:rPr>
          <w:rFonts w:hint="cs"/>
          <w:rtl/>
        </w:rPr>
        <w:t>.</w:t>
      </w:r>
      <w:r>
        <w:rPr>
          <w:rtl/>
        </w:rPr>
        <w:t xml:space="preserve"> </w:t>
      </w:r>
      <w:bookmarkStart w:id="22016" w:name="_ETM_Q48_539220"/>
      <w:bookmarkEnd w:id="22016"/>
      <w:r>
        <w:rPr>
          <w:rtl/>
        </w:rPr>
        <w:t xml:space="preserve">ככל </w:t>
      </w:r>
      <w:bookmarkStart w:id="22017" w:name="_ETM_Q48_539550"/>
      <w:bookmarkEnd w:id="22017"/>
      <w:r>
        <w:rPr>
          <w:rtl/>
        </w:rPr>
        <w:t xml:space="preserve">שאנחנו </w:t>
      </w:r>
      <w:bookmarkStart w:id="22018" w:name="_ETM_Q48_539880"/>
      <w:bookmarkEnd w:id="22018"/>
      <w:r>
        <w:rPr>
          <w:rtl/>
        </w:rPr>
        <w:t>יודעים</w:t>
      </w:r>
      <w:r>
        <w:rPr>
          <w:rFonts w:hint="cs"/>
          <w:rtl/>
        </w:rPr>
        <w:t>,</w:t>
      </w:r>
      <w:r>
        <w:rPr>
          <w:rtl/>
        </w:rPr>
        <w:t xml:space="preserve"> </w:t>
      </w:r>
      <w:bookmarkStart w:id="22019" w:name="_ETM_Q48_540150"/>
      <w:bookmarkEnd w:id="22019"/>
      <w:r>
        <w:rPr>
          <w:rtl/>
        </w:rPr>
        <w:t xml:space="preserve">ככל </w:t>
      </w:r>
      <w:bookmarkStart w:id="22020" w:name="_ETM_Q48_540420"/>
      <w:bookmarkEnd w:id="22020"/>
      <w:r>
        <w:rPr>
          <w:rtl/>
        </w:rPr>
        <w:t xml:space="preserve">שהאוטובוס </w:t>
      </w:r>
      <w:bookmarkStart w:id="22021" w:name="_ETM_Q48_540900"/>
      <w:bookmarkEnd w:id="22021"/>
      <w:r>
        <w:rPr>
          <w:rtl/>
        </w:rPr>
        <w:t xml:space="preserve">הוא </w:t>
      </w:r>
      <w:bookmarkStart w:id="22022" w:name="_ETM_Q48_540960"/>
      <w:bookmarkEnd w:id="22022"/>
      <w:r>
        <w:rPr>
          <w:rtl/>
        </w:rPr>
        <w:t xml:space="preserve">חשמלי </w:t>
      </w:r>
      <w:bookmarkStart w:id="22023" w:name="_ETM_Q48_541320"/>
      <w:bookmarkEnd w:id="22023"/>
      <w:r>
        <w:rPr>
          <w:rtl/>
        </w:rPr>
        <w:t>יותר</w:t>
      </w:r>
      <w:r>
        <w:rPr>
          <w:rFonts w:hint="cs"/>
          <w:rtl/>
        </w:rPr>
        <w:t>, זיהום האוויר</w:t>
      </w:r>
      <w:r>
        <w:rPr>
          <w:rtl/>
        </w:rPr>
        <w:t xml:space="preserve"> </w:t>
      </w:r>
      <w:bookmarkStart w:id="22024" w:name="_ETM_Q48_541560"/>
      <w:bookmarkStart w:id="22025" w:name="_ETM_Q48_541950"/>
      <w:bookmarkStart w:id="22026" w:name="_ETM_Q48_542700"/>
      <w:bookmarkEnd w:id="22024"/>
      <w:bookmarkEnd w:id="22025"/>
      <w:bookmarkEnd w:id="22026"/>
      <w:r>
        <w:rPr>
          <w:rtl/>
        </w:rPr>
        <w:t>פחות</w:t>
      </w:r>
      <w:r>
        <w:rPr>
          <w:rFonts w:hint="cs"/>
          <w:rtl/>
        </w:rPr>
        <w:t>.</w:t>
      </w:r>
    </w:p>
    <w:p w:rsidR="00C3091E" w:rsidRDefault="00C3091E" w:rsidP="002929A7">
      <w:pPr>
        <w:rPr>
          <w:rtl/>
        </w:rPr>
      </w:pPr>
    </w:p>
    <w:p w:rsidR="00C3091E" w:rsidRDefault="00C3091E" w:rsidP="002929A7">
      <w:pPr>
        <w:rPr>
          <w:rtl/>
        </w:rPr>
      </w:pPr>
      <w:bookmarkStart w:id="22027" w:name="_ETM_Q48_539000"/>
      <w:bookmarkStart w:id="22028" w:name="_ETM_Q48_543650"/>
      <w:bookmarkEnd w:id="22027"/>
      <w:bookmarkEnd w:id="22028"/>
      <w:r>
        <w:rPr>
          <w:rtl/>
        </w:rPr>
        <w:t xml:space="preserve">הדבר </w:t>
      </w:r>
      <w:bookmarkStart w:id="22029" w:name="_ETM_Q48_544010"/>
      <w:bookmarkEnd w:id="22029"/>
      <w:r>
        <w:rPr>
          <w:rtl/>
        </w:rPr>
        <w:t xml:space="preserve">השלישי </w:t>
      </w:r>
      <w:bookmarkStart w:id="22030" w:name="_ETM_Q48_544460"/>
      <w:bookmarkEnd w:id="22030"/>
      <w:r>
        <w:rPr>
          <w:rtl/>
        </w:rPr>
        <w:t xml:space="preserve">שהמשרד </w:t>
      </w:r>
      <w:bookmarkStart w:id="22031" w:name="_ETM_Q48_545000"/>
      <w:bookmarkEnd w:id="22031"/>
      <w:r>
        <w:rPr>
          <w:rtl/>
        </w:rPr>
        <w:t>עושה</w:t>
      </w:r>
      <w:bookmarkStart w:id="22032" w:name="_ETM_Q48_545779"/>
      <w:bookmarkStart w:id="22033" w:name="_ETM_Q48_546200"/>
      <w:bookmarkEnd w:id="22032"/>
      <w:bookmarkEnd w:id="22033"/>
      <w:r>
        <w:rPr>
          <w:rFonts w:hint="cs"/>
          <w:rtl/>
        </w:rPr>
        <w:t xml:space="preserve"> </w:t>
      </w:r>
      <w:r>
        <w:rPr>
          <w:rFonts w:hint="eastAsia"/>
          <w:rtl/>
        </w:rPr>
        <w:t>–</w:t>
      </w:r>
      <w:r>
        <w:rPr>
          <w:rFonts w:hint="cs"/>
          <w:rtl/>
        </w:rPr>
        <w:t xml:space="preserve"> היום דיברתי אישית עם </w:t>
      </w:r>
      <w:r>
        <w:rPr>
          <w:rtl/>
        </w:rPr>
        <w:t xml:space="preserve">המנכ"ל </w:t>
      </w:r>
      <w:bookmarkStart w:id="22034" w:name="_ETM_Q48_547339"/>
      <w:bookmarkStart w:id="22035" w:name="_ETM_Q48_544000"/>
      <w:bookmarkStart w:id="22036" w:name="_ETM_Q48_547580"/>
      <w:bookmarkStart w:id="22037" w:name="_ETM_Q48_547850"/>
      <w:bookmarkStart w:id="22038" w:name="_ETM_Q48_547970"/>
      <w:bookmarkStart w:id="22039" w:name="_ETM_Q48_548330"/>
      <w:bookmarkEnd w:id="22034"/>
      <w:bookmarkEnd w:id="22035"/>
      <w:bookmarkEnd w:id="22036"/>
      <w:bookmarkEnd w:id="22037"/>
      <w:bookmarkEnd w:id="22038"/>
      <w:bookmarkEnd w:id="22039"/>
      <w:r>
        <w:rPr>
          <w:rtl/>
        </w:rPr>
        <w:t xml:space="preserve">בנושא </w:t>
      </w:r>
      <w:bookmarkStart w:id="22040" w:name="_ETM_Q48_548810"/>
      <w:bookmarkEnd w:id="22040"/>
      <w:r>
        <w:rPr>
          <w:rtl/>
        </w:rPr>
        <w:t>הזה</w:t>
      </w:r>
      <w:r>
        <w:rPr>
          <w:rFonts w:hint="cs"/>
          <w:rtl/>
        </w:rPr>
        <w:t>.</w:t>
      </w:r>
      <w:r>
        <w:rPr>
          <w:rtl/>
        </w:rPr>
        <w:t xml:space="preserve"> </w:t>
      </w:r>
      <w:bookmarkStart w:id="22041" w:name="_ETM_Q48_550390"/>
      <w:bookmarkEnd w:id="22041"/>
      <w:r>
        <w:rPr>
          <w:rtl/>
        </w:rPr>
        <w:t xml:space="preserve">הוא </w:t>
      </w:r>
      <w:bookmarkStart w:id="22042" w:name="_ETM_Q48_551229"/>
      <w:bookmarkStart w:id="22043" w:name="_ETM_Q48_551500"/>
      <w:bookmarkEnd w:id="22042"/>
      <w:bookmarkEnd w:id="22043"/>
      <w:r>
        <w:rPr>
          <w:rtl/>
        </w:rPr>
        <w:t xml:space="preserve">נפגש </w:t>
      </w:r>
      <w:bookmarkStart w:id="22044" w:name="_ETM_Q48_551920"/>
      <w:bookmarkEnd w:id="22044"/>
      <w:r>
        <w:rPr>
          <w:rtl/>
        </w:rPr>
        <w:t xml:space="preserve">עם </w:t>
      </w:r>
      <w:bookmarkStart w:id="22045" w:name="_ETM_Q48_552010"/>
      <w:bookmarkEnd w:id="22045"/>
      <w:r>
        <w:rPr>
          <w:rtl/>
        </w:rPr>
        <w:t xml:space="preserve">אנשים </w:t>
      </w:r>
      <w:bookmarkStart w:id="22046" w:name="_ETM_Q48_552310"/>
      <w:bookmarkEnd w:id="22046"/>
      <w:r>
        <w:rPr>
          <w:rtl/>
        </w:rPr>
        <w:t xml:space="preserve">וגם </w:t>
      </w:r>
      <w:bookmarkStart w:id="22047" w:name="_ETM_Q48_552550"/>
      <w:bookmarkEnd w:id="22047"/>
      <w:r>
        <w:rPr>
          <w:rtl/>
        </w:rPr>
        <w:t xml:space="preserve">עשה </w:t>
      </w:r>
      <w:bookmarkStart w:id="22048" w:name="_ETM_Q48_552729"/>
      <w:bookmarkEnd w:id="22048"/>
      <w:r>
        <w:rPr>
          <w:rtl/>
        </w:rPr>
        <w:t>סיור</w:t>
      </w:r>
      <w:r>
        <w:rPr>
          <w:rFonts w:hint="cs"/>
          <w:rtl/>
        </w:rPr>
        <w:t>,</w:t>
      </w:r>
      <w:r>
        <w:rPr>
          <w:rtl/>
        </w:rPr>
        <w:t xml:space="preserve"> </w:t>
      </w:r>
      <w:bookmarkStart w:id="22049" w:name="_ETM_Q48_553760"/>
      <w:bookmarkEnd w:id="22049"/>
      <w:r>
        <w:rPr>
          <w:rtl/>
        </w:rPr>
        <w:t>ו</w:t>
      </w:r>
      <w:r>
        <w:rPr>
          <w:rFonts w:hint="cs"/>
          <w:rtl/>
        </w:rPr>
        <w:t>הסי</w:t>
      </w:r>
      <w:r>
        <w:rPr>
          <w:rtl/>
        </w:rPr>
        <w:t xml:space="preserve">ור </w:t>
      </w:r>
      <w:bookmarkStart w:id="22050" w:name="_ETM_Q48_554690"/>
      <w:bookmarkEnd w:id="22050"/>
      <w:r>
        <w:rPr>
          <w:rtl/>
        </w:rPr>
        <w:t>שלו</w:t>
      </w:r>
      <w:bookmarkStart w:id="22051" w:name="_ETM_Q48_555350"/>
      <w:bookmarkEnd w:id="22051"/>
      <w:r>
        <w:rPr>
          <w:rFonts w:hint="cs"/>
          <w:rtl/>
        </w:rPr>
        <w:t xml:space="preserve">, </w:t>
      </w:r>
      <w:r>
        <w:rPr>
          <w:rtl/>
        </w:rPr>
        <w:t xml:space="preserve">הוא </w:t>
      </w:r>
      <w:bookmarkStart w:id="22052" w:name="_ETM_Q48_556250"/>
      <w:bookmarkEnd w:id="22052"/>
      <w:r>
        <w:rPr>
          <w:rtl/>
        </w:rPr>
        <w:t>אומר</w:t>
      </w:r>
      <w:r>
        <w:rPr>
          <w:rFonts w:hint="cs"/>
          <w:rtl/>
        </w:rPr>
        <w:t xml:space="preserve">, </w:t>
      </w:r>
      <w:r>
        <w:rPr>
          <w:rtl/>
        </w:rPr>
        <w:t xml:space="preserve">היה </w:t>
      </w:r>
      <w:bookmarkStart w:id="22053" w:name="_ETM_Q48_558890"/>
      <w:bookmarkEnd w:id="22053"/>
      <w:r>
        <w:rPr>
          <w:rtl/>
        </w:rPr>
        <w:t>פתאומי</w:t>
      </w:r>
      <w:r>
        <w:rPr>
          <w:rFonts w:hint="cs"/>
          <w:rtl/>
        </w:rPr>
        <w:t xml:space="preserve">, והוא </w:t>
      </w:r>
      <w:bookmarkStart w:id="22054" w:name="_ETM_Q48_559790"/>
      <w:bookmarkEnd w:id="22054"/>
      <w:r>
        <w:rPr>
          <w:rtl/>
        </w:rPr>
        <w:t xml:space="preserve">נתן </w:t>
      </w:r>
      <w:bookmarkStart w:id="22055" w:name="_ETM_Q48_560210"/>
      <w:bookmarkEnd w:id="22055"/>
      <w:r>
        <w:rPr>
          <w:rFonts w:hint="cs"/>
          <w:rtl/>
        </w:rPr>
        <w:t>ל</w:t>
      </w:r>
      <w:r>
        <w:rPr>
          <w:rtl/>
        </w:rPr>
        <w:t xml:space="preserve">תושבים </w:t>
      </w:r>
      <w:bookmarkStart w:id="22056" w:name="_ETM_Q48_560779"/>
      <w:bookmarkEnd w:id="22056"/>
      <w:r>
        <w:rPr>
          <w:rtl/>
        </w:rPr>
        <w:t xml:space="preserve">לעבור </w:t>
      </w:r>
      <w:bookmarkStart w:id="22057" w:name="_ETM_Q48_561200"/>
      <w:bookmarkEnd w:id="22057"/>
      <w:r>
        <w:rPr>
          <w:rtl/>
        </w:rPr>
        <w:t>איתם</w:t>
      </w:r>
      <w:r>
        <w:rPr>
          <w:rFonts w:hint="cs"/>
          <w:rtl/>
        </w:rPr>
        <w:t>.</w:t>
      </w:r>
      <w:r w:rsidRPr="009732A0">
        <w:rPr>
          <w:rtl/>
        </w:rPr>
        <w:t xml:space="preserve"> </w:t>
      </w:r>
      <w:bookmarkStart w:id="22058" w:name="_ETM_Q48_561470"/>
      <w:bookmarkStart w:id="22059" w:name="_ETM_Q48_561680"/>
      <w:bookmarkEnd w:id="22058"/>
      <w:bookmarkEnd w:id="22059"/>
      <w:r w:rsidRPr="009732A0">
        <w:rPr>
          <w:rFonts w:hint="cs"/>
          <w:rtl/>
        </w:rPr>
        <w:t xml:space="preserve">הוא </w:t>
      </w:r>
      <w:r w:rsidRPr="009732A0">
        <w:rPr>
          <w:rtl/>
        </w:rPr>
        <w:t xml:space="preserve">לא </w:t>
      </w:r>
      <w:bookmarkStart w:id="22060" w:name="_ETM_Q48_562130"/>
      <w:bookmarkEnd w:id="22060"/>
      <w:r w:rsidRPr="009732A0">
        <w:rPr>
          <w:rtl/>
        </w:rPr>
        <w:t xml:space="preserve">היה </w:t>
      </w:r>
      <w:bookmarkStart w:id="22061" w:name="_ETM_Q48_562339"/>
      <w:bookmarkEnd w:id="22061"/>
      <w:r w:rsidRPr="009732A0">
        <w:rPr>
          <w:rtl/>
        </w:rPr>
        <w:t xml:space="preserve">מכוון </w:t>
      </w:r>
      <w:bookmarkStart w:id="22062" w:name="_ETM_Q48_563000"/>
      <w:bookmarkEnd w:id="22062"/>
      <w:r w:rsidRPr="009732A0">
        <w:rPr>
          <w:rFonts w:hint="cs"/>
          <w:rtl/>
        </w:rPr>
        <w:t>ו</w:t>
      </w:r>
      <w:r w:rsidRPr="009732A0">
        <w:rPr>
          <w:rtl/>
        </w:rPr>
        <w:t>בהכנה</w:t>
      </w:r>
      <w:r w:rsidRPr="009732A0">
        <w:rPr>
          <w:rFonts w:hint="cs"/>
          <w:rtl/>
        </w:rPr>
        <w:t>,</w:t>
      </w:r>
      <w:r>
        <w:rPr>
          <w:rtl/>
        </w:rPr>
        <w:t xml:space="preserve"> </w:t>
      </w:r>
      <w:bookmarkStart w:id="22063" w:name="_ETM_Q48_563600"/>
      <w:bookmarkEnd w:id="22063"/>
      <w:r>
        <w:rPr>
          <w:rFonts w:hint="cs"/>
          <w:rtl/>
        </w:rPr>
        <w:t xml:space="preserve">כדי </w:t>
      </w:r>
      <w:r>
        <w:rPr>
          <w:rtl/>
        </w:rPr>
        <w:t xml:space="preserve">לראות </w:t>
      </w:r>
      <w:bookmarkStart w:id="22064" w:name="_ETM_Q48_564050"/>
      <w:bookmarkStart w:id="22065" w:name="_ETM_Q48_564350"/>
      <w:bookmarkEnd w:id="22064"/>
      <w:bookmarkEnd w:id="22065"/>
      <w:r>
        <w:rPr>
          <w:rFonts w:hint="cs"/>
          <w:rtl/>
        </w:rPr>
        <w:t>ולגעת ב</w:t>
      </w:r>
      <w:r>
        <w:rPr>
          <w:rtl/>
        </w:rPr>
        <w:t xml:space="preserve">ליקויים </w:t>
      </w:r>
      <w:bookmarkStart w:id="22066" w:name="_ETM_Q48_564740"/>
      <w:bookmarkEnd w:id="22066"/>
      <w:r>
        <w:rPr>
          <w:rtl/>
        </w:rPr>
        <w:t>אמיתיים</w:t>
      </w:r>
      <w:r>
        <w:rPr>
          <w:rFonts w:hint="cs"/>
          <w:rtl/>
        </w:rPr>
        <w:t>,</w:t>
      </w:r>
      <w:r>
        <w:rPr>
          <w:rtl/>
        </w:rPr>
        <w:t xml:space="preserve"> </w:t>
      </w:r>
      <w:bookmarkStart w:id="22067" w:name="_ETM_Q48_565190"/>
      <w:bookmarkEnd w:id="22067"/>
      <w:r>
        <w:rPr>
          <w:rtl/>
        </w:rPr>
        <w:t xml:space="preserve">בזמן </w:t>
      </w:r>
      <w:bookmarkStart w:id="22068" w:name="_ETM_Q48_565490"/>
      <w:bookmarkEnd w:id="22068"/>
      <w:r>
        <w:rPr>
          <w:rtl/>
        </w:rPr>
        <w:t>אמת</w:t>
      </w:r>
      <w:r>
        <w:rPr>
          <w:rFonts w:hint="cs"/>
          <w:rtl/>
        </w:rPr>
        <w:t>.</w:t>
      </w:r>
      <w:r>
        <w:rPr>
          <w:rtl/>
        </w:rPr>
        <w:t xml:space="preserve"> </w:t>
      </w:r>
      <w:bookmarkStart w:id="22069" w:name="_ETM_Q48_566359"/>
      <w:bookmarkEnd w:id="22069"/>
      <w:r>
        <w:rPr>
          <w:rtl/>
        </w:rPr>
        <w:t xml:space="preserve">מה </w:t>
      </w:r>
      <w:bookmarkStart w:id="22070" w:name="_ETM_Q48_566569"/>
      <w:bookmarkEnd w:id="22070"/>
      <w:r>
        <w:rPr>
          <w:rtl/>
        </w:rPr>
        <w:t xml:space="preserve">שהיה </w:t>
      </w:r>
      <w:bookmarkStart w:id="22071" w:name="_ETM_Q48_566719"/>
      <w:bookmarkEnd w:id="22071"/>
      <w:r>
        <w:rPr>
          <w:rtl/>
        </w:rPr>
        <w:t xml:space="preserve">צריך </w:t>
      </w:r>
      <w:bookmarkStart w:id="22072" w:name="_ETM_Q48_567289"/>
      <w:bookmarkEnd w:id="22072"/>
      <w:r>
        <w:rPr>
          <w:rtl/>
        </w:rPr>
        <w:t>לשפר</w:t>
      </w:r>
      <w:r>
        <w:rPr>
          <w:rFonts w:hint="cs"/>
          <w:rtl/>
        </w:rPr>
        <w:t xml:space="preserve"> </w:t>
      </w:r>
      <w:r>
        <w:rPr>
          <w:rtl/>
        </w:rPr>
        <w:t>–</w:t>
      </w:r>
      <w:r>
        <w:rPr>
          <w:rFonts w:hint="cs"/>
          <w:rtl/>
        </w:rPr>
        <w:t xml:space="preserve"> לשפר.</w:t>
      </w:r>
      <w:r>
        <w:rPr>
          <w:rtl/>
        </w:rPr>
        <w:t xml:space="preserve"> </w:t>
      </w:r>
      <w:bookmarkStart w:id="22073" w:name="_ETM_Q48_568069"/>
      <w:bookmarkEnd w:id="22073"/>
      <w:r>
        <w:rPr>
          <w:rtl/>
        </w:rPr>
        <w:t xml:space="preserve">בסופו </w:t>
      </w:r>
      <w:bookmarkStart w:id="22074" w:name="_ETM_Q48_568399"/>
      <w:bookmarkEnd w:id="22074"/>
      <w:r>
        <w:rPr>
          <w:rtl/>
        </w:rPr>
        <w:t xml:space="preserve">של </w:t>
      </w:r>
      <w:bookmarkStart w:id="22075" w:name="_ETM_Q48_568520"/>
      <w:bookmarkEnd w:id="22075"/>
      <w:r>
        <w:rPr>
          <w:rtl/>
        </w:rPr>
        <w:t xml:space="preserve">דבר </w:t>
      </w:r>
      <w:bookmarkStart w:id="22076" w:name="_ETM_Q48_568729"/>
      <w:bookmarkEnd w:id="22076"/>
      <w:r>
        <w:rPr>
          <w:rFonts w:hint="cs"/>
          <w:rtl/>
        </w:rPr>
        <w:t xml:space="preserve">הוא </w:t>
      </w:r>
      <w:r>
        <w:rPr>
          <w:rtl/>
        </w:rPr>
        <w:t xml:space="preserve">מבטיח </w:t>
      </w:r>
      <w:bookmarkStart w:id="22077" w:name="_ETM_Q48_569270"/>
      <w:bookmarkEnd w:id="22077"/>
      <w:r>
        <w:rPr>
          <w:rtl/>
        </w:rPr>
        <w:t xml:space="preserve">שמה </w:t>
      </w:r>
      <w:bookmarkStart w:id="22078" w:name="_ETM_Q48_569509"/>
      <w:bookmarkEnd w:id="22078"/>
      <w:r>
        <w:rPr>
          <w:rtl/>
        </w:rPr>
        <w:t xml:space="preserve">שהם </w:t>
      </w:r>
      <w:bookmarkStart w:id="22079" w:name="_ETM_Q48_569810"/>
      <w:bookmarkEnd w:id="22079"/>
      <w:r>
        <w:rPr>
          <w:rtl/>
        </w:rPr>
        <w:t>ראו</w:t>
      </w:r>
      <w:r>
        <w:rPr>
          <w:rFonts w:hint="cs"/>
          <w:rtl/>
        </w:rPr>
        <w:t>,</w:t>
      </w:r>
      <w:r>
        <w:rPr>
          <w:rtl/>
        </w:rPr>
        <w:t xml:space="preserve"> </w:t>
      </w:r>
      <w:bookmarkStart w:id="22080" w:name="_ETM_Q48_570380"/>
      <w:bookmarkEnd w:id="22080"/>
      <w:r>
        <w:rPr>
          <w:rtl/>
        </w:rPr>
        <w:t xml:space="preserve">נקודות </w:t>
      </w:r>
      <w:bookmarkStart w:id="22081" w:name="_ETM_Q48_570799"/>
      <w:bookmarkEnd w:id="22081"/>
      <w:r>
        <w:rPr>
          <w:rtl/>
        </w:rPr>
        <w:t>הת</w:t>
      </w:r>
      <w:r>
        <w:rPr>
          <w:rFonts w:hint="cs"/>
          <w:rtl/>
        </w:rPr>
        <w:t>ו</w:t>
      </w:r>
      <w:r>
        <w:rPr>
          <w:rtl/>
        </w:rPr>
        <w:t xml:space="preserve">רפה </w:t>
      </w:r>
      <w:bookmarkStart w:id="22082" w:name="_ETM_Q48_571189"/>
      <w:bookmarkEnd w:id="22082"/>
      <w:r>
        <w:rPr>
          <w:rtl/>
        </w:rPr>
        <w:t xml:space="preserve">שהם </w:t>
      </w:r>
      <w:bookmarkStart w:id="22083" w:name="_ETM_Q48_571460"/>
      <w:bookmarkEnd w:id="22083"/>
      <w:r>
        <w:rPr>
          <w:rtl/>
        </w:rPr>
        <w:t>ראו</w:t>
      </w:r>
      <w:r>
        <w:rPr>
          <w:rFonts w:hint="cs"/>
          <w:rtl/>
        </w:rPr>
        <w:t>,</w:t>
      </w:r>
      <w:r>
        <w:rPr>
          <w:rtl/>
        </w:rPr>
        <w:t xml:space="preserve"> </w:t>
      </w:r>
      <w:bookmarkStart w:id="22084" w:name="_ETM_Q48_572719"/>
      <w:bookmarkEnd w:id="22084"/>
      <w:r>
        <w:rPr>
          <w:rtl/>
        </w:rPr>
        <w:t xml:space="preserve">ישופרו </w:t>
      </w:r>
      <w:bookmarkStart w:id="22085" w:name="_ETM_Q48_573259"/>
      <w:bookmarkEnd w:id="22085"/>
      <w:r>
        <w:rPr>
          <w:rFonts w:hint="cs"/>
          <w:rtl/>
        </w:rPr>
        <w:t>ממש</w:t>
      </w:r>
      <w:r>
        <w:rPr>
          <w:rtl/>
        </w:rPr>
        <w:t xml:space="preserve"> </w:t>
      </w:r>
      <w:bookmarkStart w:id="22086" w:name="_ETM_Q48_573619"/>
      <w:bookmarkEnd w:id="22086"/>
      <w:proofErr w:type="spellStart"/>
      <w:r>
        <w:rPr>
          <w:rtl/>
        </w:rPr>
        <w:t>מיידי</w:t>
      </w:r>
      <w:r>
        <w:rPr>
          <w:rFonts w:hint="cs"/>
          <w:rtl/>
        </w:rPr>
        <w:t>ת</w:t>
      </w:r>
      <w:proofErr w:type="spellEnd"/>
      <w:r>
        <w:rPr>
          <w:rFonts w:hint="cs"/>
          <w:rtl/>
        </w:rPr>
        <w:t>.</w:t>
      </w:r>
      <w:r>
        <w:rPr>
          <w:rtl/>
        </w:rPr>
        <w:t xml:space="preserve"> </w:t>
      </w:r>
      <w:bookmarkStart w:id="22087" w:name="_ETM_Q48_574429"/>
      <w:bookmarkEnd w:id="22087"/>
      <w:r>
        <w:rPr>
          <w:rtl/>
        </w:rPr>
        <w:t xml:space="preserve">מעבר </w:t>
      </w:r>
      <w:bookmarkStart w:id="22088" w:name="_ETM_Q48_574880"/>
      <w:bookmarkEnd w:id="22088"/>
      <w:r>
        <w:rPr>
          <w:rtl/>
        </w:rPr>
        <w:t>לזה</w:t>
      </w:r>
      <w:r>
        <w:rPr>
          <w:rFonts w:hint="cs"/>
          <w:rtl/>
        </w:rPr>
        <w:t>, ואני חושב שזה</w:t>
      </w:r>
      <w:bookmarkStart w:id="22089" w:name="_ETM_Q48_575329"/>
      <w:bookmarkStart w:id="22090" w:name="_ETM_Q48_575539"/>
      <w:bookmarkStart w:id="22091" w:name="_ETM_Q48_575719"/>
      <w:bookmarkEnd w:id="22089"/>
      <w:bookmarkEnd w:id="22090"/>
      <w:bookmarkEnd w:id="22091"/>
      <w:r>
        <w:rPr>
          <w:rFonts w:hint="cs"/>
          <w:rtl/>
        </w:rPr>
        <w:t xml:space="preserve"> </w:t>
      </w:r>
      <w:bookmarkStart w:id="22092" w:name="_ETM_Q48_575000"/>
      <w:bookmarkEnd w:id="22092"/>
      <w:r>
        <w:rPr>
          <w:rtl/>
        </w:rPr>
        <w:t xml:space="preserve">גם </w:t>
      </w:r>
      <w:bookmarkStart w:id="22093" w:name="_ETM_Q48_575839"/>
      <w:bookmarkEnd w:id="22093"/>
      <w:r>
        <w:rPr>
          <w:rtl/>
        </w:rPr>
        <w:t xml:space="preserve">נושא </w:t>
      </w:r>
      <w:bookmarkStart w:id="22094" w:name="_ETM_Q48_576079"/>
      <w:bookmarkEnd w:id="22094"/>
      <w:r>
        <w:rPr>
          <w:rtl/>
        </w:rPr>
        <w:t>מרכזי</w:t>
      </w:r>
      <w:bookmarkStart w:id="22095" w:name="_ETM_Q48_577130"/>
      <w:bookmarkEnd w:id="22095"/>
      <w:r>
        <w:rPr>
          <w:rFonts w:hint="cs"/>
          <w:rtl/>
        </w:rPr>
        <w:t xml:space="preserve"> </w:t>
      </w:r>
      <w:r>
        <w:rPr>
          <w:rtl/>
        </w:rPr>
        <w:t>–</w:t>
      </w:r>
      <w:r>
        <w:rPr>
          <w:rFonts w:hint="cs"/>
          <w:rtl/>
        </w:rPr>
        <w:t xml:space="preserve"> </w:t>
      </w:r>
      <w:r>
        <w:rPr>
          <w:rtl/>
        </w:rPr>
        <w:t xml:space="preserve">יש </w:t>
      </w:r>
      <w:bookmarkStart w:id="22096" w:name="_ETM_Q48_577819"/>
      <w:bookmarkEnd w:id="22096"/>
      <w:r>
        <w:rPr>
          <w:rtl/>
        </w:rPr>
        <w:t xml:space="preserve">פתגם </w:t>
      </w:r>
      <w:bookmarkStart w:id="22097" w:name="_ETM_Q48_578240"/>
      <w:bookmarkEnd w:id="22097"/>
      <w:r>
        <w:rPr>
          <w:rtl/>
        </w:rPr>
        <w:t>ביידיש</w:t>
      </w:r>
      <w:r>
        <w:rPr>
          <w:rFonts w:hint="cs"/>
          <w:rtl/>
        </w:rPr>
        <w:t>,</w:t>
      </w:r>
      <w:r>
        <w:rPr>
          <w:rtl/>
        </w:rPr>
        <w:t xml:space="preserve"> </w:t>
      </w:r>
      <w:bookmarkStart w:id="22098" w:name="_ETM_Q48_578630"/>
      <w:bookmarkEnd w:id="22098"/>
      <w:r>
        <w:rPr>
          <w:rtl/>
        </w:rPr>
        <w:t xml:space="preserve">אבל </w:t>
      </w:r>
      <w:bookmarkStart w:id="22099" w:name="_ETM_Q48_578810"/>
      <w:bookmarkEnd w:id="22099"/>
      <w:r>
        <w:rPr>
          <w:rtl/>
        </w:rPr>
        <w:t xml:space="preserve">אני </w:t>
      </w:r>
      <w:bookmarkStart w:id="22100" w:name="_ETM_Q48_578929"/>
      <w:bookmarkEnd w:id="22100"/>
      <w:r>
        <w:rPr>
          <w:rtl/>
        </w:rPr>
        <w:t xml:space="preserve">אוהב </w:t>
      </w:r>
      <w:bookmarkStart w:id="22101" w:name="_ETM_Q48_579049"/>
      <w:bookmarkEnd w:id="22101"/>
      <w:r>
        <w:rPr>
          <w:rtl/>
        </w:rPr>
        <w:t xml:space="preserve">להשתמש </w:t>
      </w:r>
      <w:bookmarkStart w:id="22102" w:name="_ETM_Q48_579439"/>
      <w:bookmarkEnd w:id="22102"/>
      <w:r>
        <w:rPr>
          <w:rtl/>
        </w:rPr>
        <w:t>בו</w:t>
      </w:r>
      <w:r>
        <w:rPr>
          <w:rFonts w:hint="cs"/>
          <w:rtl/>
        </w:rPr>
        <w:t>,</w:t>
      </w:r>
      <w:r>
        <w:rPr>
          <w:rtl/>
        </w:rPr>
        <w:t xml:space="preserve"> </w:t>
      </w:r>
      <w:bookmarkStart w:id="22103" w:name="_ETM_Q48_580219"/>
      <w:bookmarkEnd w:id="22103"/>
      <w:r>
        <w:rPr>
          <w:rFonts w:hint="cs"/>
          <w:rtl/>
        </w:rPr>
        <w:t>ואפשר לה</w:t>
      </w:r>
      <w:r>
        <w:rPr>
          <w:rtl/>
        </w:rPr>
        <w:t xml:space="preserve">שתמש </w:t>
      </w:r>
      <w:bookmarkStart w:id="22104" w:name="_ETM_Q48_580609"/>
      <w:bookmarkEnd w:id="22104"/>
      <w:r>
        <w:rPr>
          <w:rtl/>
        </w:rPr>
        <w:t xml:space="preserve">בו </w:t>
      </w:r>
      <w:bookmarkStart w:id="22105" w:name="_ETM_Q48_580729"/>
      <w:bookmarkEnd w:id="22105"/>
      <w:r>
        <w:rPr>
          <w:rtl/>
        </w:rPr>
        <w:t xml:space="preserve">גם </w:t>
      </w:r>
      <w:bookmarkStart w:id="22106" w:name="_ETM_Q48_580880"/>
      <w:bookmarkEnd w:id="22106"/>
      <w:r>
        <w:rPr>
          <w:rtl/>
        </w:rPr>
        <w:t>בעברית</w:t>
      </w:r>
      <w:r>
        <w:rPr>
          <w:rFonts w:hint="cs"/>
          <w:rtl/>
        </w:rPr>
        <w:t>:</w:t>
      </w:r>
      <w:bookmarkStart w:id="22107" w:name="_ETM_Q48_581770"/>
      <w:bookmarkEnd w:id="22107"/>
      <w:r>
        <w:rPr>
          <w:rFonts w:hint="cs"/>
          <w:rtl/>
        </w:rPr>
        <w:t xml:space="preserve"> גם עד</w:t>
      </w:r>
      <w:r>
        <w:rPr>
          <w:rtl/>
        </w:rPr>
        <w:t xml:space="preserve"> </w:t>
      </w:r>
      <w:bookmarkStart w:id="22108" w:name="_ETM_Q48_582250"/>
      <w:bookmarkEnd w:id="22108"/>
      <w:r>
        <w:rPr>
          <w:rtl/>
        </w:rPr>
        <w:t xml:space="preserve">בית </w:t>
      </w:r>
      <w:bookmarkStart w:id="22109" w:name="_ETM_Q48_582460"/>
      <w:bookmarkEnd w:id="22109"/>
      <w:r>
        <w:rPr>
          <w:rFonts w:hint="cs"/>
          <w:rtl/>
        </w:rPr>
        <w:t>ה</w:t>
      </w:r>
      <w:r>
        <w:rPr>
          <w:rtl/>
        </w:rPr>
        <w:t xml:space="preserve">מרזח </w:t>
      </w:r>
      <w:bookmarkStart w:id="22110" w:name="_ETM_Q48_583540"/>
      <w:bookmarkStart w:id="22111" w:name="_ETM_Q48_583840"/>
      <w:bookmarkEnd w:id="22110"/>
      <w:bookmarkEnd w:id="22111"/>
      <w:r>
        <w:rPr>
          <w:rtl/>
        </w:rPr>
        <w:t xml:space="preserve">צריך </w:t>
      </w:r>
      <w:bookmarkStart w:id="22112" w:name="_ETM_Q48_584140"/>
      <w:bookmarkEnd w:id="22112"/>
      <w:r>
        <w:rPr>
          <w:rtl/>
        </w:rPr>
        <w:t xml:space="preserve">כוסית </w:t>
      </w:r>
      <w:bookmarkStart w:id="22113" w:name="_ETM_Q48_584470"/>
      <w:bookmarkEnd w:id="22113"/>
      <w:r>
        <w:rPr>
          <w:rtl/>
        </w:rPr>
        <w:t>משק</w:t>
      </w:r>
      <w:r>
        <w:rPr>
          <w:rFonts w:hint="cs"/>
          <w:rtl/>
        </w:rPr>
        <w:t>ה;</w:t>
      </w:r>
      <w:r>
        <w:rPr>
          <w:rtl/>
        </w:rPr>
        <w:t xml:space="preserve"> </w:t>
      </w:r>
      <w:bookmarkStart w:id="22114" w:name="_ETM_Q48_585779"/>
      <w:bookmarkEnd w:id="22114"/>
      <w:r>
        <w:rPr>
          <w:rtl/>
        </w:rPr>
        <w:t xml:space="preserve">עד </w:t>
      </w:r>
      <w:bookmarkStart w:id="22115" w:name="_ETM_Q48_585990"/>
      <w:bookmarkEnd w:id="22115"/>
      <w:r>
        <w:rPr>
          <w:rtl/>
        </w:rPr>
        <w:t xml:space="preserve">השלב </w:t>
      </w:r>
      <w:bookmarkStart w:id="22116" w:name="_ETM_Q48_586350"/>
      <w:bookmarkEnd w:id="22116"/>
      <w:r>
        <w:rPr>
          <w:rtl/>
        </w:rPr>
        <w:t>הא</w:t>
      </w:r>
      <w:r>
        <w:rPr>
          <w:rFonts w:hint="cs"/>
          <w:rtl/>
        </w:rPr>
        <w:t xml:space="preserve">חרון </w:t>
      </w:r>
      <w:bookmarkStart w:id="22117" w:name="_ETM_Q48_586680"/>
      <w:bookmarkEnd w:id="22117"/>
      <w:r>
        <w:rPr>
          <w:rtl/>
        </w:rPr>
        <w:t xml:space="preserve">צריך </w:t>
      </w:r>
      <w:bookmarkStart w:id="22118" w:name="_ETM_Q48_587070"/>
      <w:bookmarkStart w:id="22119" w:name="_ETM_Q48_587760"/>
      <w:bookmarkEnd w:id="22118"/>
      <w:bookmarkEnd w:id="22119"/>
      <w:r>
        <w:rPr>
          <w:rFonts w:hint="cs"/>
          <w:rtl/>
        </w:rPr>
        <w:t>לתת</w:t>
      </w:r>
      <w:r>
        <w:rPr>
          <w:rtl/>
        </w:rPr>
        <w:t xml:space="preserve"> פתרונות </w:t>
      </w:r>
      <w:bookmarkStart w:id="22120" w:name="_ETM_Q48_588240"/>
      <w:bookmarkEnd w:id="22120"/>
      <w:r>
        <w:rPr>
          <w:rtl/>
        </w:rPr>
        <w:t>ביניים</w:t>
      </w:r>
      <w:r>
        <w:rPr>
          <w:rFonts w:hint="cs"/>
          <w:rtl/>
        </w:rPr>
        <w:t>, מה שנקרא.</w:t>
      </w:r>
      <w:r>
        <w:rPr>
          <w:rtl/>
        </w:rPr>
        <w:t xml:space="preserve"> </w:t>
      </w:r>
      <w:bookmarkStart w:id="22121" w:name="_ETM_Q48_588690"/>
      <w:bookmarkEnd w:id="22121"/>
    </w:p>
    <w:p w:rsidR="00C3091E" w:rsidRDefault="00C3091E" w:rsidP="002929A7">
      <w:pPr>
        <w:rPr>
          <w:rtl/>
        </w:rPr>
      </w:pPr>
    </w:p>
    <w:p w:rsidR="00C3091E" w:rsidRDefault="00C3091E" w:rsidP="00E96B4D">
      <w:pPr>
        <w:rPr>
          <w:rtl/>
        </w:rPr>
      </w:pPr>
      <w:bookmarkStart w:id="22122" w:name="_ETM_Q48_588000"/>
      <w:bookmarkStart w:id="22123" w:name="_ETM_Q48_589680"/>
      <w:bookmarkEnd w:id="22122"/>
      <w:bookmarkEnd w:id="22123"/>
      <w:r>
        <w:rPr>
          <w:rtl/>
        </w:rPr>
        <w:t xml:space="preserve">משרד </w:t>
      </w:r>
      <w:bookmarkStart w:id="22124" w:name="_ETM_Q48_591720"/>
      <w:bookmarkEnd w:id="22124"/>
      <w:r>
        <w:rPr>
          <w:rtl/>
        </w:rPr>
        <w:t xml:space="preserve">התחבורה </w:t>
      </w:r>
      <w:bookmarkStart w:id="22125" w:name="_ETM_Q48_592620"/>
      <w:bookmarkEnd w:id="22125"/>
      <w:r>
        <w:rPr>
          <w:rtl/>
        </w:rPr>
        <w:t xml:space="preserve">רואה </w:t>
      </w:r>
      <w:bookmarkStart w:id="22126" w:name="_ETM_Q48_593010"/>
      <w:bookmarkEnd w:id="22126"/>
      <w:r>
        <w:rPr>
          <w:rtl/>
        </w:rPr>
        <w:t xml:space="preserve">לנגד </w:t>
      </w:r>
      <w:bookmarkStart w:id="22127" w:name="_ETM_Q48_593370"/>
      <w:bookmarkEnd w:id="22127"/>
      <w:r>
        <w:rPr>
          <w:rtl/>
        </w:rPr>
        <w:t xml:space="preserve">עיניו </w:t>
      </w:r>
      <w:bookmarkStart w:id="22128" w:name="_ETM_Q48_593730"/>
      <w:bookmarkEnd w:id="22128"/>
      <w:r>
        <w:rPr>
          <w:rtl/>
        </w:rPr>
        <w:t xml:space="preserve">דילול </w:t>
      </w:r>
      <w:bookmarkStart w:id="22129" w:name="_ETM_Q48_594270"/>
      <w:bookmarkEnd w:id="22129"/>
      <w:r>
        <w:rPr>
          <w:rtl/>
        </w:rPr>
        <w:t xml:space="preserve">כבר </w:t>
      </w:r>
      <w:bookmarkStart w:id="22130" w:name="_ETM_Q48_594600"/>
      <w:bookmarkEnd w:id="22130"/>
      <w:r>
        <w:rPr>
          <w:rtl/>
        </w:rPr>
        <w:t xml:space="preserve">במצב </w:t>
      </w:r>
      <w:bookmarkStart w:id="22131" w:name="_ETM_Q48_595230"/>
      <w:bookmarkEnd w:id="22131"/>
      <w:proofErr w:type="spellStart"/>
      <w:r>
        <w:rPr>
          <w:rtl/>
        </w:rPr>
        <w:t>המיידי</w:t>
      </w:r>
      <w:bookmarkStart w:id="22132" w:name="_ETM_Q48_595860"/>
      <w:bookmarkEnd w:id="22132"/>
      <w:proofErr w:type="spellEnd"/>
      <w:r>
        <w:rPr>
          <w:rFonts w:hint="cs"/>
          <w:rtl/>
        </w:rPr>
        <w:t xml:space="preserve">, </w:t>
      </w:r>
      <w:r>
        <w:rPr>
          <w:rtl/>
        </w:rPr>
        <w:t xml:space="preserve">דילול </w:t>
      </w:r>
      <w:bookmarkStart w:id="22133" w:name="_ETM_Q48_596220"/>
      <w:bookmarkEnd w:id="22133"/>
      <w:r>
        <w:rPr>
          <w:rtl/>
        </w:rPr>
        <w:t xml:space="preserve">של </w:t>
      </w:r>
      <w:bookmarkStart w:id="22134" w:name="_ETM_Q48_596370"/>
      <w:bookmarkEnd w:id="22134"/>
      <w:r>
        <w:rPr>
          <w:rtl/>
        </w:rPr>
        <w:t>התחבורה</w:t>
      </w:r>
      <w:r>
        <w:rPr>
          <w:rFonts w:hint="cs"/>
          <w:rtl/>
        </w:rPr>
        <w:t>. ארבעה</w:t>
      </w:r>
      <w:bookmarkStart w:id="22135" w:name="_ETM_Q48_597799"/>
      <w:bookmarkEnd w:id="22135"/>
      <w:r>
        <w:rPr>
          <w:rtl/>
        </w:rPr>
        <w:t xml:space="preserve"> </w:t>
      </w:r>
      <w:bookmarkStart w:id="22136" w:name="_ETM_Q48_598159"/>
      <w:bookmarkEnd w:id="22136"/>
      <w:r>
        <w:rPr>
          <w:rtl/>
        </w:rPr>
        <w:t xml:space="preserve">דונם </w:t>
      </w:r>
      <w:bookmarkStart w:id="22137" w:name="_ETM_Q48_598460"/>
      <w:bookmarkEnd w:id="22137"/>
      <w:r>
        <w:rPr>
          <w:rtl/>
        </w:rPr>
        <w:t xml:space="preserve">מסביב </w:t>
      </w:r>
      <w:bookmarkStart w:id="22138" w:name="_ETM_Q48_598880"/>
      <w:bookmarkEnd w:id="22138"/>
      <w:r>
        <w:rPr>
          <w:rtl/>
        </w:rPr>
        <w:t>הי</w:t>
      </w:r>
      <w:r>
        <w:rPr>
          <w:rFonts w:hint="cs"/>
          <w:rtl/>
        </w:rPr>
        <w:t>ית</w:t>
      </w:r>
      <w:r>
        <w:rPr>
          <w:rtl/>
        </w:rPr>
        <w:t xml:space="preserve">ה </w:t>
      </w:r>
      <w:bookmarkStart w:id="22139" w:name="_ETM_Q48_599060"/>
      <w:bookmarkEnd w:id="22139"/>
      <w:r>
        <w:rPr>
          <w:rtl/>
        </w:rPr>
        <w:t xml:space="preserve">אפשרות </w:t>
      </w:r>
      <w:bookmarkStart w:id="22140" w:name="_ETM_Q48_599959"/>
      <w:bookmarkEnd w:id="22140"/>
      <w:r>
        <w:rPr>
          <w:rtl/>
        </w:rPr>
        <w:t xml:space="preserve">לעשות </w:t>
      </w:r>
      <w:bookmarkStart w:id="22141" w:name="_ETM_Q48_600170"/>
      <w:bookmarkEnd w:id="22141"/>
      <w:r>
        <w:rPr>
          <w:rtl/>
        </w:rPr>
        <w:t>איז</w:t>
      </w:r>
      <w:bookmarkStart w:id="22142" w:name="_ETM_Q48_600409"/>
      <w:bookmarkEnd w:id="22142"/>
      <w:r>
        <w:rPr>
          <w:rFonts w:hint="cs"/>
          <w:rtl/>
        </w:rPr>
        <w:t>ו תחנת</w:t>
      </w:r>
      <w:r>
        <w:rPr>
          <w:rtl/>
        </w:rPr>
        <w:t xml:space="preserve"> </w:t>
      </w:r>
      <w:bookmarkStart w:id="22143" w:name="_ETM_Q48_600709"/>
      <w:bookmarkEnd w:id="22143"/>
      <w:r>
        <w:rPr>
          <w:rtl/>
        </w:rPr>
        <w:t>מסוף</w:t>
      </w:r>
      <w:r>
        <w:rPr>
          <w:rFonts w:hint="cs"/>
          <w:rtl/>
        </w:rPr>
        <w:t>.</w:t>
      </w:r>
      <w:r>
        <w:rPr>
          <w:rtl/>
        </w:rPr>
        <w:t xml:space="preserve"> </w:t>
      </w:r>
      <w:bookmarkStart w:id="22144" w:name="_ETM_Q48_601890"/>
      <w:bookmarkEnd w:id="22144"/>
      <w:r>
        <w:rPr>
          <w:rtl/>
        </w:rPr>
        <w:t xml:space="preserve">המשרד </w:t>
      </w:r>
      <w:bookmarkStart w:id="22145" w:name="_ETM_Q48_602400"/>
      <w:bookmarkEnd w:id="22145"/>
      <w:r>
        <w:rPr>
          <w:rtl/>
        </w:rPr>
        <w:t xml:space="preserve">לקח </w:t>
      </w:r>
      <w:bookmarkStart w:id="22146" w:name="_ETM_Q48_602640"/>
      <w:bookmarkEnd w:id="22146"/>
      <w:r>
        <w:rPr>
          <w:rtl/>
        </w:rPr>
        <w:t xml:space="preserve">את </w:t>
      </w:r>
      <w:bookmarkStart w:id="22147" w:name="_ETM_Q48_602729"/>
      <w:bookmarkEnd w:id="22147"/>
      <w:r>
        <w:rPr>
          <w:rtl/>
        </w:rPr>
        <w:t xml:space="preserve">זה </w:t>
      </w:r>
      <w:bookmarkStart w:id="22148" w:name="_ETM_Q48_602939"/>
      <w:bookmarkEnd w:id="22148"/>
      <w:r>
        <w:rPr>
          <w:rtl/>
        </w:rPr>
        <w:t xml:space="preserve">כדי </w:t>
      </w:r>
      <w:bookmarkStart w:id="22149" w:name="_ETM_Q48_603600"/>
      <w:bookmarkEnd w:id="22149"/>
      <w:r>
        <w:rPr>
          <w:rtl/>
        </w:rPr>
        <w:t>לדלל</w:t>
      </w:r>
      <w:bookmarkStart w:id="22150" w:name="_ETM_Q48_604200"/>
      <w:bookmarkStart w:id="22151" w:name="_ETM_Q48_604439"/>
      <w:bookmarkStart w:id="22152" w:name="_ETM_Q48_605009"/>
      <w:bookmarkEnd w:id="22150"/>
      <w:bookmarkEnd w:id="22151"/>
      <w:bookmarkEnd w:id="22152"/>
      <w:r>
        <w:rPr>
          <w:rFonts w:hint="cs"/>
          <w:rtl/>
        </w:rPr>
        <w:t xml:space="preserve"> </w:t>
      </w:r>
      <w:bookmarkStart w:id="22153" w:name="_ETM_Q48_605000"/>
      <w:bookmarkEnd w:id="22153"/>
      <w:r>
        <w:rPr>
          <w:rtl/>
        </w:rPr>
        <w:t xml:space="preserve">עוד </w:t>
      </w:r>
      <w:bookmarkStart w:id="22154" w:name="_ETM_Q48_605220"/>
      <w:bookmarkStart w:id="22155" w:name="_ETM_Q48_605579"/>
      <w:bookmarkEnd w:id="22154"/>
      <w:bookmarkEnd w:id="22155"/>
      <w:r>
        <w:rPr>
          <w:rtl/>
        </w:rPr>
        <w:t xml:space="preserve">איזה </w:t>
      </w:r>
      <w:bookmarkStart w:id="22156" w:name="_ETM_Q48_605880"/>
      <w:bookmarkEnd w:id="22156"/>
      <w:r>
        <w:rPr>
          <w:rtl/>
        </w:rPr>
        <w:t xml:space="preserve">נפח </w:t>
      </w:r>
      <w:bookmarkStart w:id="22157" w:name="_ETM_Q48_606180"/>
      <w:bookmarkEnd w:id="22157"/>
      <w:r>
        <w:rPr>
          <w:rtl/>
        </w:rPr>
        <w:t>מהת</w:t>
      </w:r>
      <w:r>
        <w:rPr>
          <w:rFonts w:hint="cs"/>
          <w:rtl/>
        </w:rPr>
        <w:t>חבורה.</w:t>
      </w:r>
      <w:r>
        <w:rPr>
          <w:rtl/>
        </w:rPr>
        <w:t xml:space="preserve"> </w:t>
      </w:r>
      <w:bookmarkStart w:id="22158" w:name="_ETM_Q48_607079"/>
      <w:bookmarkEnd w:id="22158"/>
      <w:r>
        <w:rPr>
          <w:rtl/>
        </w:rPr>
        <w:t xml:space="preserve">לא </w:t>
      </w:r>
      <w:bookmarkStart w:id="22159" w:name="_ETM_Q48_607320"/>
      <w:bookmarkEnd w:id="22159"/>
      <w:r>
        <w:rPr>
          <w:rtl/>
        </w:rPr>
        <w:t xml:space="preserve">זו </w:t>
      </w:r>
      <w:bookmarkStart w:id="22160" w:name="_ETM_Q48_607500"/>
      <w:bookmarkEnd w:id="22160"/>
      <w:r>
        <w:rPr>
          <w:rtl/>
        </w:rPr>
        <w:t xml:space="preserve">אף </w:t>
      </w:r>
      <w:bookmarkStart w:id="22161" w:name="_ETM_Q48_607649"/>
      <w:bookmarkEnd w:id="22161"/>
      <w:r>
        <w:rPr>
          <w:rtl/>
        </w:rPr>
        <w:t>זו</w:t>
      </w:r>
      <w:r>
        <w:rPr>
          <w:rFonts w:hint="cs"/>
          <w:rtl/>
        </w:rPr>
        <w:t>,</w:t>
      </w:r>
      <w:r>
        <w:rPr>
          <w:rtl/>
        </w:rPr>
        <w:t xml:space="preserve"> </w:t>
      </w:r>
      <w:bookmarkStart w:id="22162" w:name="_ETM_Q48_608370"/>
      <w:bookmarkStart w:id="22163" w:name="_ETM_Q48_608849"/>
      <w:bookmarkEnd w:id="22162"/>
      <w:bookmarkEnd w:id="22163"/>
      <w:r>
        <w:rPr>
          <w:rtl/>
        </w:rPr>
        <w:t xml:space="preserve">ממש </w:t>
      </w:r>
      <w:bookmarkStart w:id="22164" w:name="_ETM_Q48_609180"/>
      <w:bookmarkEnd w:id="22164"/>
      <w:r>
        <w:rPr>
          <w:rtl/>
        </w:rPr>
        <w:t xml:space="preserve">בעתיד </w:t>
      </w:r>
      <w:bookmarkStart w:id="22165" w:name="_ETM_Q48_609510"/>
      <w:bookmarkEnd w:id="22165"/>
      <w:r>
        <w:rPr>
          <w:rtl/>
        </w:rPr>
        <w:t>הקרוב</w:t>
      </w:r>
      <w:r>
        <w:rPr>
          <w:rFonts w:hint="cs"/>
          <w:rtl/>
        </w:rPr>
        <w:t>,</w:t>
      </w:r>
      <w:r>
        <w:rPr>
          <w:rtl/>
        </w:rPr>
        <w:t xml:space="preserve"> </w:t>
      </w:r>
      <w:bookmarkStart w:id="22166" w:name="_ETM_Q48_609840"/>
      <w:bookmarkEnd w:id="22166"/>
      <w:r>
        <w:rPr>
          <w:rtl/>
        </w:rPr>
        <w:t xml:space="preserve">כמה </w:t>
      </w:r>
      <w:bookmarkStart w:id="22167" w:name="_ETM_Q48_610170"/>
      <w:bookmarkEnd w:id="22167"/>
      <w:r>
        <w:rPr>
          <w:rtl/>
        </w:rPr>
        <w:t>חודשים</w:t>
      </w:r>
      <w:r>
        <w:rPr>
          <w:rFonts w:hint="cs"/>
          <w:rtl/>
        </w:rPr>
        <w:t>,</w:t>
      </w:r>
      <w:r>
        <w:rPr>
          <w:rtl/>
        </w:rPr>
        <w:t xml:space="preserve"> </w:t>
      </w:r>
      <w:bookmarkStart w:id="22168" w:name="_ETM_Q48_610560"/>
      <w:bookmarkEnd w:id="22168"/>
      <w:r>
        <w:rPr>
          <w:rtl/>
        </w:rPr>
        <w:t xml:space="preserve">התחבורה </w:t>
      </w:r>
      <w:bookmarkStart w:id="22169" w:name="_ETM_Q48_610980"/>
      <w:bookmarkEnd w:id="22169"/>
      <w:r>
        <w:rPr>
          <w:rtl/>
        </w:rPr>
        <w:t xml:space="preserve">שתגיע </w:t>
      </w:r>
      <w:bookmarkStart w:id="22170" w:name="_ETM_Q48_611370"/>
      <w:bookmarkEnd w:id="22170"/>
      <w:r>
        <w:rPr>
          <w:rtl/>
        </w:rPr>
        <w:t xml:space="preserve">מראש </w:t>
      </w:r>
      <w:bookmarkStart w:id="22171" w:name="_ETM_Q48_611730"/>
      <w:bookmarkEnd w:id="22171"/>
      <w:r>
        <w:rPr>
          <w:rFonts w:hint="cs"/>
          <w:rtl/>
        </w:rPr>
        <w:t>ה</w:t>
      </w:r>
      <w:r>
        <w:rPr>
          <w:rtl/>
        </w:rPr>
        <w:t>עין</w:t>
      </w:r>
      <w:bookmarkStart w:id="22172" w:name="_ETM_Q48_612709"/>
      <w:bookmarkEnd w:id="22172"/>
      <w:r>
        <w:rPr>
          <w:rtl/>
        </w:rPr>
        <w:t xml:space="preserve"> </w:t>
      </w:r>
      <w:bookmarkStart w:id="22173" w:name="_ETM_Q48_612889"/>
      <w:bookmarkEnd w:id="22173"/>
      <w:r>
        <w:rPr>
          <w:rtl/>
        </w:rPr>
        <w:t xml:space="preserve">תהיה </w:t>
      </w:r>
      <w:bookmarkStart w:id="22174" w:name="_ETM_Q48_613219"/>
      <w:bookmarkEnd w:id="22174"/>
      <w:proofErr w:type="spellStart"/>
      <w:r>
        <w:rPr>
          <w:rFonts w:hint="cs"/>
          <w:rtl/>
        </w:rPr>
        <w:t>ב</w:t>
      </w:r>
      <w:r>
        <w:rPr>
          <w:rtl/>
        </w:rPr>
        <w:t>סבידור</w:t>
      </w:r>
      <w:proofErr w:type="spellEnd"/>
      <w:r>
        <w:rPr>
          <w:rFonts w:hint="cs"/>
          <w:rtl/>
        </w:rPr>
        <w:t>,</w:t>
      </w:r>
      <w:r>
        <w:rPr>
          <w:rtl/>
        </w:rPr>
        <w:t xml:space="preserve"> </w:t>
      </w:r>
      <w:bookmarkStart w:id="22175" w:name="_ETM_Q48_613909"/>
      <w:bookmarkEnd w:id="22175"/>
      <w:r>
        <w:rPr>
          <w:rtl/>
        </w:rPr>
        <w:t xml:space="preserve">במקומות </w:t>
      </w:r>
      <w:bookmarkStart w:id="22176" w:name="_ETM_Q48_614389"/>
      <w:bookmarkEnd w:id="22176"/>
      <w:r>
        <w:rPr>
          <w:rtl/>
        </w:rPr>
        <w:t>אחרים</w:t>
      </w:r>
      <w:r>
        <w:rPr>
          <w:rFonts w:hint="cs"/>
          <w:rtl/>
        </w:rPr>
        <w:t xml:space="preserve">, </w:t>
      </w:r>
      <w:bookmarkStart w:id="22177" w:name="_ETM_Q48_613000"/>
      <w:bookmarkEnd w:id="22177"/>
      <w:r w:rsidRPr="009732A0">
        <w:rPr>
          <w:rFonts w:hint="cs"/>
          <w:rtl/>
        </w:rPr>
        <w:t xml:space="preserve">אף שזו </w:t>
      </w:r>
      <w:bookmarkStart w:id="22178" w:name="_ETM_Q48_614989"/>
      <w:bookmarkStart w:id="22179" w:name="_ETM_Q48_615169"/>
      <w:bookmarkStart w:id="22180" w:name="_ETM_Q48_615379"/>
      <w:bookmarkStart w:id="22181" w:name="_ETM_Q48_615650"/>
      <w:bookmarkEnd w:id="22178"/>
      <w:bookmarkEnd w:id="22179"/>
      <w:bookmarkEnd w:id="22180"/>
      <w:bookmarkEnd w:id="22181"/>
      <w:r w:rsidRPr="009732A0">
        <w:rPr>
          <w:rtl/>
        </w:rPr>
        <w:t>פגיעה</w:t>
      </w:r>
      <w:r w:rsidRPr="009732A0">
        <w:rPr>
          <w:rFonts w:hint="cs"/>
          <w:rtl/>
        </w:rPr>
        <w:t>.</w:t>
      </w:r>
      <w:r>
        <w:rPr>
          <w:rtl/>
        </w:rPr>
        <w:t xml:space="preserve"> </w:t>
      </w:r>
      <w:bookmarkStart w:id="22182" w:name="_ETM_Q48_616010"/>
      <w:bookmarkEnd w:id="22182"/>
      <w:r>
        <w:rPr>
          <w:rtl/>
        </w:rPr>
        <w:t xml:space="preserve">בסופו </w:t>
      </w:r>
      <w:bookmarkStart w:id="22183" w:name="_ETM_Q48_616309"/>
      <w:bookmarkEnd w:id="22183"/>
      <w:r>
        <w:rPr>
          <w:rtl/>
        </w:rPr>
        <w:t xml:space="preserve">של </w:t>
      </w:r>
      <w:bookmarkStart w:id="22184" w:name="_ETM_Q48_616430"/>
      <w:bookmarkEnd w:id="22184"/>
      <w:r>
        <w:rPr>
          <w:rtl/>
        </w:rPr>
        <w:t>דבר</w:t>
      </w:r>
      <w:r>
        <w:rPr>
          <w:rFonts w:hint="cs"/>
          <w:rtl/>
        </w:rPr>
        <w:t>,</w:t>
      </w:r>
      <w:r>
        <w:rPr>
          <w:rtl/>
        </w:rPr>
        <w:t xml:space="preserve"> </w:t>
      </w:r>
      <w:bookmarkStart w:id="22185" w:name="_ETM_Q48_616669"/>
      <w:bookmarkEnd w:id="22185"/>
      <w:r>
        <w:rPr>
          <w:rtl/>
        </w:rPr>
        <w:t>ה</w:t>
      </w:r>
      <w:r>
        <w:rPr>
          <w:rFonts w:hint="cs"/>
          <w:rtl/>
        </w:rPr>
        <w:t>תחנה</w:t>
      </w:r>
      <w:bookmarkStart w:id="22186" w:name="_ETM_Q48_616999"/>
      <w:bookmarkEnd w:id="22186"/>
      <w:r>
        <w:rPr>
          <w:rFonts w:hint="cs"/>
          <w:rtl/>
        </w:rPr>
        <w:t xml:space="preserve"> </w:t>
      </w:r>
      <w:r>
        <w:rPr>
          <w:rtl/>
        </w:rPr>
        <w:t>המרכזית</w:t>
      </w:r>
      <w:r>
        <w:rPr>
          <w:rFonts w:hint="cs"/>
          <w:rtl/>
        </w:rPr>
        <w:t>,</w:t>
      </w:r>
      <w:r>
        <w:rPr>
          <w:rtl/>
        </w:rPr>
        <w:t xml:space="preserve"> </w:t>
      </w:r>
      <w:bookmarkStart w:id="22187" w:name="_ETM_Q48_617540"/>
      <w:bookmarkEnd w:id="22187"/>
      <w:r>
        <w:rPr>
          <w:rtl/>
        </w:rPr>
        <w:t xml:space="preserve">המעלה </w:t>
      </w:r>
      <w:bookmarkStart w:id="22188" w:name="_ETM_Q48_617870"/>
      <w:bookmarkEnd w:id="22188"/>
      <w:r>
        <w:rPr>
          <w:rtl/>
        </w:rPr>
        <w:t>של</w:t>
      </w:r>
      <w:r>
        <w:rPr>
          <w:rFonts w:hint="cs"/>
          <w:rtl/>
        </w:rPr>
        <w:t>ה</w:t>
      </w:r>
      <w:r>
        <w:rPr>
          <w:rtl/>
        </w:rPr>
        <w:t xml:space="preserve"> </w:t>
      </w:r>
      <w:bookmarkStart w:id="22189" w:name="_ETM_Q48_618560"/>
      <w:bookmarkEnd w:id="22189"/>
      <w:r>
        <w:rPr>
          <w:rFonts w:hint="cs"/>
          <w:rtl/>
        </w:rPr>
        <w:t>היא שהכול</w:t>
      </w:r>
      <w:r>
        <w:rPr>
          <w:rtl/>
        </w:rPr>
        <w:t xml:space="preserve"> </w:t>
      </w:r>
      <w:bookmarkStart w:id="22190" w:name="_ETM_Q48_619189"/>
      <w:bookmarkEnd w:id="22190"/>
      <w:r>
        <w:rPr>
          <w:rtl/>
        </w:rPr>
        <w:t xml:space="preserve">נמצא </w:t>
      </w:r>
      <w:bookmarkStart w:id="22191" w:name="_ETM_Q48_619519"/>
      <w:bookmarkEnd w:id="22191"/>
      <w:r>
        <w:rPr>
          <w:rtl/>
        </w:rPr>
        <w:t>ביחד</w:t>
      </w:r>
      <w:r>
        <w:rPr>
          <w:rFonts w:hint="cs"/>
          <w:rtl/>
        </w:rPr>
        <w:t>.</w:t>
      </w:r>
      <w:r>
        <w:rPr>
          <w:rtl/>
        </w:rPr>
        <w:t xml:space="preserve"> </w:t>
      </w:r>
      <w:bookmarkStart w:id="22192" w:name="_ETM_Q48_619939"/>
      <w:bookmarkEnd w:id="22192"/>
      <w:r>
        <w:rPr>
          <w:rtl/>
        </w:rPr>
        <w:t xml:space="preserve">אתה </w:t>
      </w:r>
      <w:bookmarkStart w:id="22193" w:name="_ETM_Q48_620150"/>
      <w:bookmarkEnd w:id="22193"/>
      <w:r>
        <w:rPr>
          <w:rtl/>
        </w:rPr>
        <w:t xml:space="preserve">מגיע </w:t>
      </w:r>
      <w:bookmarkStart w:id="22194" w:name="_ETM_Q48_620569"/>
      <w:bookmarkStart w:id="22195" w:name="_ETM_Q48_620749"/>
      <w:bookmarkEnd w:id="22194"/>
      <w:bookmarkEnd w:id="22195"/>
      <w:r>
        <w:rPr>
          <w:rFonts w:hint="cs"/>
          <w:rtl/>
        </w:rPr>
        <w:t xml:space="preserve">לאיזו </w:t>
      </w:r>
      <w:r>
        <w:rPr>
          <w:rtl/>
        </w:rPr>
        <w:t>נקודה</w:t>
      </w:r>
      <w:r>
        <w:rPr>
          <w:rFonts w:hint="cs"/>
          <w:rtl/>
        </w:rPr>
        <w:t>, וככל</w:t>
      </w:r>
      <w:r>
        <w:rPr>
          <w:rtl/>
        </w:rPr>
        <w:t xml:space="preserve"> </w:t>
      </w:r>
      <w:bookmarkStart w:id="22196" w:name="_ETM_Q48_621200"/>
      <w:bookmarkStart w:id="22197" w:name="_ETM_Q48_621980"/>
      <w:bookmarkEnd w:id="22196"/>
      <w:bookmarkEnd w:id="22197"/>
      <w:r>
        <w:rPr>
          <w:rFonts w:hint="cs"/>
          <w:rtl/>
        </w:rPr>
        <w:t xml:space="preserve">שאתה </w:t>
      </w:r>
      <w:bookmarkStart w:id="22198" w:name="_ETM_Q48_620000"/>
      <w:bookmarkEnd w:id="22198"/>
      <w:r>
        <w:rPr>
          <w:rFonts w:hint="cs"/>
          <w:rtl/>
        </w:rPr>
        <w:t>מפריד,</w:t>
      </w:r>
      <w:r>
        <w:rPr>
          <w:rtl/>
        </w:rPr>
        <w:t xml:space="preserve"> </w:t>
      </w:r>
      <w:bookmarkStart w:id="22199" w:name="_ETM_Q48_622879"/>
      <w:bookmarkEnd w:id="22199"/>
      <w:r>
        <w:rPr>
          <w:rtl/>
        </w:rPr>
        <w:t xml:space="preserve">אתה </w:t>
      </w:r>
      <w:bookmarkStart w:id="22200" w:name="_ETM_Q48_623209"/>
      <w:bookmarkEnd w:id="22200"/>
      <w:r>
        <w:rPr>
          <w:rtl/>
        </w:rPr>
        <w:t xml:space="preserve">בעצם </w:t>
      </w:r>
      <w:bookmarkStart w:id="22201" w:name="_ETM_Q48_623810"/>
      <w:bookmarkEnd w:id="22201"/>
      <w:r>
        <w:rPr>
          <w:rFonts w:hint="cs"/>
          <w:rtl/>
        </w:rPr>
        <w:t xml:space="preserve">מקשה. </w:t>
      </w:r>
      <w:bookmarkStart w:id="22202" w:name="_ETM_Q48_624319"/>
      <w:bookmarkEnd w:id="22202"/>
      <w:r>
        <w:rPr>
          <w:rtl/>
        </w:rPr>
        <w:t xml:space="preserve">אבל </w:t>
      </w:r>
      <w:bookmarkStart w:id="22203" w:name="_ETM_Q48_624680"/>
      <w:bookmarkEnd w:id="22203"/>
      <w:r>
        <w:rPr>
          <w:rtl/>
        </w:rPr>
        <w:t xml:space="preserve">בתכנון </w:t>
      </w:r>
      <w:bookmarkStart w:id="22204" w:name="_ETM_Q48_625189"/>
      <w:bookmarkEnd w:id="22204"/>
      <w:r>
        <w:rPr>
          <w:rtl/>
        </w:rPr>
        <w:t>נכון</w:t>
      </w:r>
      <w:r w:rsidR="00E96B4D">
        <w:rPr>
          <w:rFonts w:hint="cs"/>
          <w:rtl/>
        </w:rPr>
        <w:t>,</w:t>
      </w:r>
      <w:r>
        <w:rPr>
          <w:rtl/>
        </w:rPr>
        <w:t xml:space="preserve"> </w:t>
      </w:r>
      <w:bookmarkStart w:id="22205" w:name="_ETM_Q48_625819"/>
      <w:bookmarkEnd w:id="22205"/>
      <w:r>
        <w:rPr>
          <w:rtl/>
        </w:rPr>
        <w:t xml:space="preserve">באמצעים </w:t>
      </w:r>
      <w:bookmarkStart w:id="22206" w:name="_ETM_Q48_627170"/>
      <w:bookmarkEnd w:id="22206"/>
      <w:r>
        <w:rPr>
          <w:rtl/>
        </w:rPr>
        <w:t>המתאימים</w:t>
      </w:r>
      <w:r>
        <w:rPr>
          <w:rFonts w:hint="cs"/>
          <w:rtl/>
        </w:rPr>
        <w:t>,</w:t>
      </w:r>
      <w:r>
        <w:rPr>
          <w:rtl/>
        </w:rPr>
        <w:t xml:space="preserve"> </w:t>
      </w:r>
      <w:bookmarkStart w:id="22207" w:name="_ETM_Q48_628420"/>
      <w:bookmarkEnd w:id="22207"/>
      <w:r>
        <w:rPr>
          <w:rtl/>
        </w:rPr>
        <w:t xml:space="preserve">המשרד </w:t>
      </w:r>
      <w:bookmarkStart w:id="22208" w:name="_ETM_Q48_629650"/>
      <w:bookmarkEnd w:id="22208"/>
      <w:r>
        <w:rPr>
          <w:rtl/>
        </w:rPr>
        <w:t xml:space="preserve">רואה </w:t>
      </w:r>
      <w:bookmarkStart w:id="22209" w:name="_ETM_Q48_629920"/>
      <w:bookmarkEnd w:id="22209"/>
      <w:r>
        <w:rPr>
          <w:rtl/>
        </w:rPr>
        <w:t xml:space="preserve">לנגד </w:t>
      </w:r>
      <w:bookmarkStart w:id="22210" w:name="_ETM_Q48_630250"/>
      <w:bookmarkEnd w:id="22210"/>
      <w:r>
        <w:rPr>
          <w:rtl/>
        </w:rPr>
        <w:t xml:space="preserve">עיניו </w:t>
      </w:r>
      <w:bookmarkStart w:id="22211" w:name="_ETM_Q48_630760"/>
      <w:bookmarkEnd w:id="22211"/>
      <w:r>
        <w:rPr>
          <w:rtl/>
        </w:rPr>
        <w:t xml:space="preserve">דילול </w:t>
      </w:r>
      <w:bookmarkStart w:id="22212" w:name="_ETM_Q48_631270"/>
      <w:bookmarkEnd w:id="22212"/>
      <w:r>
        <w:rPr>
          <w:rtl/>
        </w:rPr>
        <w:t>ש</w:t>
      </w:r>
      <w:r>
        <w:rPr>
          <w:rFonts w:hint="cs"/>
          <w:rtl/>
        </w:rPr>
        <w:t xml:space="preserve">ל </w:t>
      </w:r>
      <w:r>
        <w:rPr>
          <w:rtl/>
        </w:rPr>
        <w:t xml:space="preserve">התחבורה </w:t>
      </w:r>
      <w:bookmarkStart w:id="22213" w:name="_ETM_Q48_631930"/>
      <w:bookmarkEnd w:id="22213"/>
      <w:r>
        <w:rPr>
          <w:rtl/>
        </w:rPr>
        <w:t>ש</w:t>
      </w:r>
      <w:r>
        <w:rPr>
          <w:rFonts w:hint="cs"/>
          <w:rtl/>
        </w:rPr>
        <w:t>ם</w:t>
      </w:r>
      <w:r>
        <w:rPr>
          <w:rtl/>
        </w:rPr>
        <w:t xml:space="preserve"> </w:t>
      </w:r>
      <w:bookmarkStart w:id="22214" w:name="_ETM_Q48_632620"/>
      <w:bookmarkEnd w:id="22214"/>
      <w:r>
        <w:rPr>
          <w:rtl/>
        </w:rPr>
        <w:t xml:space="preserve">כדי </w:t>
      </w:r>
      <w:bookmarkStart w:id="22215" w:name="_ETM_Q48_633040"/>
      <w:bookmarkEnd w:id="22215"/>
      <w:r>
        <w:rPr>
          <w:rtl/>
        </w:rPr>
        <w:t xml:space="preserve">להקל </w:t>
      </w:r>
      <w:bookmarkStart w:id="22216" w:name="_ETM_Q48_633430"/>
      <w:bookmarkEnd w:id="22216"/>
      <w:r>
        <w:rPr>
          <w:rtl/>
        </w:rPr>
        <w:t>מ</w:t>
      </w:r>
      <w:r>
        <w:rPr>
          <w:rFonts w:hint="cs"/>
          <w:rtl/>
        </w:rPr>
        <w:t>ה</w:t>
      </w:r>
      <w:r>
        <w:rPr>
          <w:rtl/>
        </w:rPr>
        <w:t>מ</w:t>
      </w:r>
      <w:r>
        <w:rPr>
          <w:rFonts w:hint="cs"/>
          <w:rtl/>
        </w:rPr>
        <w:t>א</w:t>
      </w:r>
      <w:r>
        <w:rPr>
          <w:rtl/>
        </w:rPr>
        <w:t xml:space="preserve">סה </w:t>
      </w:r>
      <w:bookmarkStart w:id="22217" w:name="_ETM_Q48_634239"/>
      <w:bookmarkEnd w:id="22217"/>
      <w:r>
        <w:rPr>
          <w:rtl/>
        </w:rPr>
        <w:t xml:space="preserve">ולתת </w:t>
      </w:r>
      <w:bookmarkStart w:id="22218" w:name="_ETM_Q48_635290"/>
      <w:bookmarkEnd w:id="22218"/>
      <w:r>
        <w:rPr>
          <w:rtl/>
        </w:rPr>
        <w:t>למסו</w:t>
      </w:r>
      <w:r>
        <w:rPr>
          <w:rFonts w:hint="cs"/>
          <w:rtl/>
        </w:rPr>
        <w:t>פ</w:t>
      </w:r>
      <w:r>
        <w:rPr>
          <w:rtl/>
        </w:rPr>
        <w:t>ים</w:t>
      </w:r>
      <w:bookmarkStart w:id="22219" w:name="_ETM_Q48_636069"/>
      <w:bookmarkStart w:id="22220" w:name="_ETM_Q48_636340"/>
      <w:bookmarkEnd w:id="22219"/>
      <w:bookmarkEnd w:id="22220"/>
      <w:r>
        <w:rPr>
          <w:rtl/>
        </w:rPr>
        <w:t xml:space="preserve"> </w:t>
      </w:r>
      <w:bookmarkStart w:id="22221" w:name="_ETM_Q48_636880"/>
      <w:bookmarkEnd w:id="22221"/>
      <w:r>
        <w:rPr>
          <w:rtl/>
        </w:rPr>
        <w:t xml:space="preserve">קטנים </w:t>
      </w:r>
      <w:bookmarkStart w:id="22222" w:name="_ETM_Q48_637270"/>
      <w:bookmarkEnd w:id="22222"/>
      <w:r>
        <w:rPr>
          <w:rtl/>
        </w:rPr>
        <w:t>יותר</w:t>
      </w:r>
      <w:bookmarkStart w:id="22223" w:name="_ETM_Q48_637930"/>
      <w:bookmarkStart w:id="22224" w:name="_ETM_Q48_638440"/>
      <w:bookmarkStart w:id="22225" w:name="_ETM_Q48_638530"/>
      <w:bookmarkStart w:id="22226" w:name="_ETM_Q48_639250"/>
      <w:bookmarkEnd w:id="22223"/>
      <w:bookmarkEnd w:id="22224"/>
      <w:bookmarkEnd w:id="22225"/>
      <w:bookmarkEnd w:id="22226"/>
      <w:r>
        <w:rPr>
          <w:rFonts w:hint="cs"/>
          <w:rtl/>
        </w:rPr>
        <w:t xml:space="preserve">, </w:t>
      </w:r>
      <w:proofErr w:type="spellStart"/>
      <w:r>
        <w:rPr>
          <w:rFonts w:hint="cs"/>
          <w:rtl/>
        </w:rPr>
        <w:t>מטרופוליניים</w:t>
      </w:r>
      <w:proofErr w:type="spellEnd"/>
      <w:r>
        <w:rPr>
          <w:rFonts w:hint="cs"/>
          <w:rtl/>
        </w:rPr>
        <w:t>, ככל שיתאפשר לה</w:t>
      </w:r>
      <w:bookmarkStart w:id="22227" w:name="_ETM_Q48_640330"/>
      <w:bookmarkEnd w:id="22227"/>
      <w:r>
        <w:rPr>
          <w:rFonts w:hint="cs"/>
          <w:rtl/>
        </w:rPr>
        <w:t>.</w:t>
      </w:r>
    </w:p>
    <w:p w:rsidR="00C3091E" w:rsidRDefault="00C3091E" w:rsidP="002929A7">
      <w:pPr>
        <w:rPr>
          <w:rtl/>
        </w:rPr>
      </w:pPr>
      <w:bookmarkStart w:id="22228" w:name="_ETM_Q48_636000"/>
      <w:bookmarkEnd w:id="22228"/>
    </w:p>
    <w:p w:rsidR="00C3091E" w:rsidRDefault="00C3091E" w:rsidP="00E96B4D">
      <w:pPr>
        <w:rPr>
          <w:rtl/>
        </w:rPr>
      </w:pPr>
      <w:bookmarkStart w:id="22229" w:name="_ETM_Q48_637000"/>
      <w:bookmarkStart w:id="22230" w:name="_ETM_Q48_640990"/>
      <w:bookmarkEnd w:id="22229"/>
      <w:bookmarkEnd w:id="22230"/>
      <w:r>
        <w:rPr>
          <w:rtl/>
        </w:rPr>
        <w:t xml:space="preserve">אני </w:t>
      </w:r>
      <w:bookmarkStart w:id="22231" w:name="_ETM_Q48_641260"/>
      <w:bookmarkEnd w:id="22231"/>
      <w:r>
        <w:rPr>
          <w:rtl/>
        </w:rPr>
        <w:t xml:space="preserve">יכול </w:t>
      </w:r>
      <w:bookmarkStart w:id="22232" w:name="_ETM_Q48_641500"/>
      <w:bookmarkEnd w:id="22232"/>
      <w:r>
        <w:rPr>
          <w:rtl/>
        </w:rPr>
        <w:t xml:space="preserve">להגיד </w:t>
      </w:r>
      <w:bookmarkStart w:id="22233" w:name="_ETM_Q48_641740"/>
      <w:bookmarkEnd w:id="22233"/>
      <w:r>
        <w:rPr>
          <w:rtl/>
        </w:rPr>
        <w:t>במילה</w:t>
      </w:r>
      <w:bookmarkStart w:id="22234" w:name="_ETM_Q48_642040"/>
      <w:bookmarkEnd w:id="22234"/>
      <w:r>
        <w:rPr>
          <w:rFonts w:hint="cs"/>
          <w:rtl/>
        </w:rPr>
        <w:t xml:space="preserve"> אחת:</w:t>
      </w:r>
      <w:r>
        <w:rPr>
          <w:rtl/>
        </w:rPr>
        <w:t xml:space="preserve"> </w:t>
      </w:r>
      <w:bookmarkStart w:id="22235" w:name="_ETM_Q48_642610"/>
      <w:bookmarkEnd w:id="22235"/>
      <w:r>
        <w:rPr>
          <w:rtl/>
        </w:rPr>
        <w:t xml:space="preserve">כסף </w:t>
      </w:r>
      <w:bookmarkStart w:id="22236" w:name="_ETM_Q48_643360"/>
      <w:bookmarkEnd w:id="22236"/>
      <w:r>
        <w:rPr>
          <w:rtl/>
        </w:rPr>
        <w:t xml:space="preserve">לא </w:t>
      </w:r>
      <w:bookmarkStart w:id="22237" w:name="_ETM_Q48_643540"/>
      <w:bookmarkEnd w:id="22237"/>
      <w:r>
        <w:rPr>
          <w:rFonts w:hint="cs"/>
          <w:rtl/>
        </w:rPr>
        <w:t>י</w:t>
      </w:r>
      <w:r>
        <w:rPr>
          <w:rtl/>
        </w:rPr>
        <w:t xml:space="preserve">היה </w:t>
      </w:r>
      <w:bookmarkStart w:id="22238" w:name="_ETM_Q48_643750"/>
      <w:bookmarkEnd w:id="22238"/>
      <w:r>
        <w:rPr>
          <w:rtl/>
        </w:rPr>
        <w:t>הבעיה</w:t>
      </w:r>
      <w:bookmarkStart w:id="22239" w:name="_ETM_Q48_644620"/>
      <w:bookmarkEnd w:id="22239"/>
      <w:r>
        <w:rPr>
          <w:rFonts w:hint="cs"/>
          <w:rtl/>
        </w:rPr>
        <w:t xml:space="preserve">. </w:t>
      </w:r>
      <w:r>
        <w:rPr>
          <w:rtl/>
        </w:rPr>
        <w:t xml:space="preserve">יש </w:t>
      </w:r>
      <w:bookmarkStart w:id="22240" w:name="_ETM_Q48_645040"/>
      <w:bookmarkEnd w:id="22240"/>
      <w:r>
        <w:rPr>
          <w:rtl/>
        </w:rPr>
        <w:t xml:space="preserve">חוסר </w:t>
      </w:r>
      <w:bookmarkStart w:id="22241" w:name="_ETM_Q48_645850"/>
      <w:bookmarkEnd w:id="22241"/>
      <w:r>
        <w:rPr>
          <w:rtl/>
        </w:rPr>
        <w:t>במ</w:t>
      </w:r>
      <w:bookmarkStart w:id="22242" w:name="_ETM_Q48_646480"/>
      <w:bookmarkEnd w:id="22242"/>
      <w:r>
        <w:rPr>
          <w:rFonts w:hint="cs"/>
          <w:rtl/>
        </w:rPr>
        <w:t>שאבי</w:t>
      </w:r>
      <w:r>
        <w:rPr>
          <w:rtl/>
        </w:rPr>
        <w:t xml:space="preserve"> </w:t>
      </w:r>
      <w:bookmarkStart w:id="22243" w:name="_ETM_Q48_646750"/>
      <w:bookmarkEnd w:id="22243"/>
      <w:r>
        <w:rPr>
          <w:rtl/>
        </w:rPr>
        <w:t>קרקע</w:t>
      </w:r>
      <w:r>
        <w:rPr>
          <w:rFonts w:hint="cs"/>
          <w:rtl/>
        </w:rPr>
        <w:t>.</w:t>
      </w:r>
      <w:r>
        <w:rPr>
          <w:rtl/>
        </w:rPr>
        <w:t xml:space="preserve"> </w:t>
      </w:r>
      <w:bookmarkStart w:id="22244" w:name="_ETM_Q48_647819"/>
      <w:bookmarkStart w:id="22245" w:name="_ETM_Q48_648030"/>
      <w:bookmarkEnd w:id="22244"/>
      <w:bookmarkEnd w:id="22245"/>
      <w:r>
        <w:rPr>
          <w:rtl/>
        </w:rPr>
        <w:t xml:space="preserve">התקציב </w:t>
      </w:r>
      <w:bookmarkStart w:id="22246" w:name="_ETM_Q48_648900"/>
      <w:bookmarkStart w:id="22247" w:name="_ETM_Q48_649049"/>
      <w:bookmarkStart w:id="22248" w:name="_ETM_Q48_649290"/>
      <w:bookmarkStart w:id="22249" w:name="_ETM_Q48_649409"/>
      <w:bookmarkEnd w:id="22246"/>
      <w:bookmarkEnd w:id="22247"/>
      <w:bookmarkEnd w:id="22248"/>
      <w:bookmarkEnd w:id="22249"/>
      <w:r>
        <w:rPr>
          <w:rFonts w:hint="cs"/>
          <w:rtl/>
        </w:rPr>
        <w:t>לא י</w:t>
      </w:r>
      <w:r>
        <w:rPr>
          <w:rtl/>
        </w:rPr>
        <w:t xml:space="preserve">הווה </w:t>
      </w:r>
      <w:bookmarkStart w:id="22250" w:name="_ETM_Q48_649680"/>
      <w:bookmarkEnd w:id="22250"/>
      <w:r>
        <w:rPr>
          <w:rtl/>
        </w:rPr>
        <w:t xml:space="preserve">בעיה </w:t>
      </w:r>
      <w:bookmarkStart w:id="22251" w:name="_ETM_Q48_649950"/>
      <w:bookmarkEnd w:id="22251"/>
      <w:r>
        <w:rPr>
          <w:rtl/>
        </w:rPr>
        <w:t xml:space="preserve">לקחת </w:t>
      </w:r>
      <w:bookmarkStart w:id="22252" w:name="_ETM_Q48_650459"/>
      <w:bookmarkEnd w:id="22252"/>
      <w:r>
        <w:rPr>
          <w:rtl/>
        </w:rPr>
        <w:t xml:space="preserve">עוד </w:t>
      </w:r>
      <w:bookmarkStart w:id="22253" w:name="_ETM_Q48_650579"/>
      <w:bookmarkEnd w:id="22253"/>
      <w:r>
        <w:rPr>
          <w:rtl/>
        </w:rPr>
        <w:t>משהו</w:t>
      </w:r>
      <w:r>
        <w:rPr>
          <w:rFonts w:hint="cs"/>
          <w:rtl/>
        </w:rPr>
        <w:t>.</w:t>
      </w:r>
      <w:r>
        <w:rPr>
          <w:rtl/>
        </w:rPr>
        <w:t xml:space="preserve"> </w:t>
      </w:r>
      <w:bookmarkStart w:id="22254" w:name="_ETM_Q48_650730"/>
      <w:bookmarkEnd w:id="22254"/>
      <w:r>
        <w:rPr>
          <w:rFonts w:hint="cs"/>
          <w:rtl/>
        </w:rPr>
        <w:t>לא רק</w:t>
      </w:r>
      <w:r>
        <w:rPr>
          <w:rtl/>
        </w:rPr>
        <w:t xml:space="preserve"> </w:t>
      </w:r>
      <w:bookmarkStart w:id="22255" w:name="_ETM_Q48_651060"/>
      <w:bookmarkEnd w:id="22255"/>
      <w:r>
        <w:rPr>
          <w:rtl/>
        </w:rPr>
        <w:t>כאן</w:t>
      </w:r>
      <w:r>
        <w:rPr>
          <w:rFonts w:hint="cs"/>
          <w:rtl/>
        </w:rPr>
        <w:t>,</w:t>
      </w:r>
      <w:r>
        <w:rPr>
          <w:rtl/>
        </w:rPr>
        <w:t xml:space="preserve"> </w:t>
      </w:r>
      <w:bookmarkStart w:id="22256" w:name="_ETM_Q48_651299"/>
      <w:bookmarkStart w:id="22257" w:name="_ETM_Q48_651389"/>
      <w:bookmarkEnd w:id="22256"/>
      <w:bookmarkEnd w:id="22257"/>
      <w:r>
        <w:rPr>
          <w:rtl/>
        </w:rPr>
        <w:t xml:space="preserve">לא </w:t>
      </w:r>
      <w:bookmarkStart w:id="22258" w:name="_ETM_Q48_651480"/>
      <w:bookmarkEnd w:id="22258"/>
      <w:r>
        <w:rPr>
          <w:rtl/>
        </w:rPr>
        <w:t xml:space="preserve">רק </w:t>
      </w:r>
      <w:bookmarkStart w:id="22259" w:name="_ETM_Q48_651810"/>
      <w:bookmarkEnd w:id="22259"/>
      <w:r>
        <w:rPr>
          <w:rtl/>
        </w:rPr>
        <w:t xml:space="preserve">בתל </w:t>
      </w:r>
      <w:bookmarkStart w:id="22260" w:name="_ETM_Q48_652049"/>
      <w:bookmarkEnd w:id="22260"/>
      <w:r>
        <w:rPr>
          <w:rtl/>
        </w:rPr>
        <w:t>אביב</w:t>
      </w:r>
      <w:r>
        <w:rPr>
          <w:rFonts w:hint="cs"/>
          <w:rtl/>
        </w:rPr>
        <w:t>,</w:t>
      </w:r>
      <w:r>
        <w:rPr>
          <w:rtl/>
        </w:rPr>
        <w:t xml:space="preserve"> </w:t>
      </w:r>
      <w:bookmarkStart w:id="22261" w:name="_ETM_Q48_652590"/>
      <w:bookmarkEnd w:id="22261"/>
      <w:r>
        <w:rPr>
          <w:rtl/>
        </w:rPr>
        <w:t xml:space="preserve">אלא </w:t>
      </w:r>
      <w:bookmarkStart w:id="22262" w:name="_ETM_Q48_652799"/>
      <w:bookmarkEnd w:id="22262"/>
      <w:r>
        <w:rPr>
          <w:rtl/>
        </w:rPr>
        <w:t xml:space="preserve">בכל </w:t>
      </w:r>
      <w:bookmarkStart w:id="22263" w:name="_ETM_Q48_653069"/>
      <w:bookmarkEnd w:id="22263"/>
      <w:r>
        <w:rPr>
          <w:rtl/>
        </w:rPr>
        <w:t>הארץ</w:t>
      </w:r>
      <w:r>
        <w:rPr>
          <w:rFonts w:hint="cs"/>
          <w:rtl/>
        </w:rPr>
        <w:t>,</w:t>
      </w:r>
      <w:r>
        <w:rPr>
          <w:rtl/>
        </w:rPr>
        <w:t xml:space="preserve"> </w:t>
      </w:r>
      <w:bookmarkStart w:id="22264" w:name="_ETM_Q48_653280"/>
      <w:bookmarkStart w:id="22265" w:name="_ETM_Q48_653370"/>
      <w:bookmarkEnd w:id="22264"/>
      <w:bookmarkEnd w:id="22265"/>
      <w:r>
        <w:rPr>
          <w:rFonts w:hint="cs"/>
          <w:rtl/>
        </w:rPr>
        <w:t>ה</w:t>
      </w:r>
      <w:r>
        <w:rPr>
          <w:rtl/>
        </w:rPr>
        <w:t xml:space="preserve">בעיה </w:t>
      </w:r>
      <w:bookmarkStart w:id="22266" w:name="_ETM_Q48_653790"/>
      <w:bookmarkEnd w:id="22266"/>
      <w:r>
        <w:rPr>
          <w:rtl/>
        </w:rPr>
        <w:t>ה</w:t>
      </w:r>
      <w:bookmarkStart w:id="22267" w:name="_ETM_Q48_654060"/>
      <w:bookmarkEnd w:id="22267"/>
      <w:r>
        <w:rPr>
          <w:rtl/>
        </w:rPr>
        <w:t>מרכזית</w:t>
      </w:r>
      <w:r>
        <w:rPr>
          <w:rFonts w:hint="cs"/>
          <w:rtl/>
        </w:rPr>
        <w:t xml:space="preserve"> היום,</w:t>
      </w:r>
      <w:r>
        <w:rPr>
          <w:rtl/>
        </w:rPr>
        <w:t xml:space="preserve"> </w:t>
      </w:r>
      <w:bookmarkStart w:id="22268" w:name="_ETM_Q48_654480"/>
      <w:bookmarkEnd w:id="22268"/>
      <w:r>
        <w:rPr>
          <w:rtl/>
        </w:rPr>
        <w:t xml:space="preserve">האתגר </w:t>
      </w:r>
      <w:bookmarkStart w:id="22269" w:name="_ETM_Q48_655260"/>
      <w:bookmarkEnd w:id="22269"/>
      <w:r>
        <w:rPr>
          <w:rtl/>
        </w:rPr>
        <w:t xml:space="preserve">הכי </w:t>
      </w:r>
      <w:bookmarkStart w:id="22270" w:name="_ETM_Q48_655469"/>
      <w:bookmarkEnd w:id="22270"/>
      <w:r>
        <w:rPr>
          <w:rtl/>
        </w:rPr>
        <w:t xml:space="preserve">מרכזי </w:t>
      </w:r>
      <w:bookmarkStart w:id="22271" w:name="_ETM_Q48_656310"/>
      <w:bookmarkEnd w:id="22271"/>
      <w:r>
        <w:rPr>
          <w:rtl/>
        </w:rPr>
        <w:t xml:space="preserve">של </w:t>
      </w:r>
      <w:bookmarkStart w:id="22272" w:name="_ETM_Q48_656519"/>
      <w:bookmarkEnd w:id="22272"/>
      <w:r>
        <w:rPr>
          <w:rtl/>
        </w:rPr>
        <w:t xml:space="preserve">התכנון </w:t>
      </w:r>
      <w:bookmarkStart w:id="22273" w:name="_ETM_Q48_656969"/>
      <w:bookmarkStart w:id="22274" w:name="_ETM_Q48_657209"/>
      <w:bookmarkEnd w:id="22273"/>
      <w:bookmarkEnd w:id="22274"/>
      <w:r>
        <w:rPr>
          <w:rFonts w:hint="cs"/>
          <w:rtl/>
        </w:rPr>
        <w:t>ב</w:t>
      </w:r>
      <w:r>
        <w:rPr>
          <w:rtl/>
        </w:rPr>
        <w:t xml:space="preserve">משרד </w:t>
      </w:r>
      <w:bookmarkStart w:id="22275" w:name="_ETM_Q48_657599"/>
      <w:bookmarkEnd w:id="22275"/>
      <w:r>
        <w:rPr>
          <w:rtl/>
        </w:rPr>
        <w:t>התחבורה</w:t>
      </w:r>
      <w:r w:rsidRPr="007D1E04">
        <w:rPr>
          <w:rtl/>
        </w:rPr>
        <w:t xml:space="preserve"> </w:t>
      </w:r>
      <w:r>
        <w:rPr>
          <w:rtl/>
        </w:rPr>
        <w:t>היום</w:t>
      </w:r>
      <w:r>
        <w:rPr>
          <w:rFonts w:hint="cs"/>
          <w:rtl/>
        </w:rPr>
        <w:t>,</w:t>
      </w:r>
      <w:r>
        <w:rPr>
          <w:rtl/>
        </w:rPr>
        <w:t xml:space="preserve"> </w:t>
      </w:r>
      <w:bookmarkStart w:id="22276" w:name="_ETM_Q48_657900"/>
      <w:bookmarkEnd w:id="22276"/>
      <w:r>
        <w:rPr>
          <w:rtl/>
        </w:rPr>
        <w:t xml:space="preserve">כפי </w:t>
      </w:r>
      <w:bookmarkStart w:id="22277" w:name="_ETM_Q48_658170"/>
      <w:bookmarkEnd w:id="22277"/>
      <w:r>
        <w:rPr>
          <w:rtl/>
        </w:rPr>
        <w:t xml:space="preserve">שאמר </w:t>
      </w:r>
      <w:bookmarkStart w:id="22278" w:name="_ETM_Q48_658499"/>
      <w:bookmarkEnd w:id="22278"/>
      <w:r>
        <w:rPr>
          <w:rtl/>
        </w:rPr>
        <w:t xml:space="preserve">לי </w:t>
      </w:r>
      <w:bookmarkStart w:id="22279" w:name="_ETM_Q48_658590"/>
      <w:bookmarkEnd w:id="22279"/>
      <w:r>
        <w:rPr>
          <w:rtl/>
        </w:rPr>
        <w:t xml:space="preserve">היום </w:t>
      </w:r>
      <w:bookmarkStart w:id="22280" w:name="_ETM_Q48_659290"/>
      <w:bookmarkEnd w:id="22280"/>
      <w:r>
        <w:rPr>
          <w:rtl/>
        </w:rPr>
        <w:t xml:space="preserve">הממונה </w:t>
      </w:r>
      <w:bookmarkStart w:id="22281" w:name="_ETM_Q48_659830"/>
      <w:bookmarkEnd w:id="22281"/>
      <w:r>
        <w:rPr>
          <w:rtl/>
        </w:rPr>
        <w:t>על</w:t>
      </w:r>
      <w:r>
        <w:rPr>
          <w:rFonts w:hint="cs"/>
          <w:rtl/>
        </w:rPr>
        <w:t xml:space="preserve"> </w:t>
      </w:r>
      <w:r>
        <w:rPr>
          <w:rtl/>
        </w:rPr>
        <w:t>כך</w:t>
      </w:r>
      <w:r>
        <w:rPr>
          <w:rFonts w:hint="cs"/>
          <w:rtl/>
        </w:rPr>
        <w:t xml:space="preserve"> </w:t>
      </w:r>
      <w:bookmarkStart w:id="22282" w:name="_ETM_Q48_655000"/>
      <w:bookmarkEnd w:id="22282"/>
      <w:r>
        <w:rPr>
          <w:rtl/>
        </w:rPr>
        <w:t>–</w:t>
      </w:r>
      <w:r>
        <w:rPr>
          <w:rFonts w:hint="cs"/>
          <w:rtl/>
        </w:rPr>
        <w:t xml:space="preserve"> הוא</w:t>
      </w:r>
      <w:r>
        <w:rPr>
          <w:rtl/>
        </w:rPr>
        <w:t xml:space="preserve"> </w:t>
      </w:r>
      <w:bookmarkStart w:id="22283" w:name="_ETM_Q48_660190"/>
      <w:bookmarkEnd w:id="22283"/>
      <w:r>
        <w:rPr>
          <w:rtl/>
        </w:rPr>
        <w:t xml:space="preserve">אומר </w:t>
      </w:r>
      <w:bookmarkStart w:id="22284" w:name="_ETM_Q48_660460"/>
      <w:bookmarkEnd w:id="22284"/>
      <w:r>
        <w:rPr>
          <w:rtl/>
        </w:rPr>
        <w:t>לי</w:t>
      </w:r>
      <w:r>
        <w:rPr>
          <w:rFonts w:hint="cs"/>
          <w:rtl/>
        </w:rPr>
        <w:t>:</w:t>
      </w:r>
      <w:r>
        <w:rPr>
          <w:rtl/>
        </w:rPr>
        <w:t xml:space="preserve"> </w:t>
      </w:r>
      <w:bookmarkStart w:id="22285" w:name="_ETM_Q48_660940"/>
      <w:bookmarkEnd w:id="22285"/>
      <w:r>
        <w:rPr>
          <w:rtl/>
        </w:rPr>
        <w:t xml:space="preserve">שטחים </w:t>
      </w:r>
      <w:bookmarkStart w:id="22286" w:name="_ETM_Q48_662260"/>
      <w:bookmarkEnd w:id="22286"/>
      <w:r>
        <w:rPr>
          <w:rFonts w:hint="cs"/>
          <w:rtl/>
        </w:rPr>
        <w:t>למסופי</w:t>
      </w:r>
      <w:r>
        <w:rPr>
          <w:rtl/>
        </w:rPr>
        <w:t xml:space="preserve"> </w:t>
      </w:r>
      <w:bookmarkStart w:id="22287" w:name="_ETM_Q48_662770"/>
      <w:bookmarkEnd w:id="22287"/>
      <w:r>
        <w:rPr>
          <w:rtl/>
        </w:rPr>
        <w:t>תחבורה</w:t>
      </w:r>
      <w:bookmarkStart w:id="22288" w:name="_ETM_Q48_663550"/>
      <w:bookmarkStart w:id="22289" w:name="_ETM_Q48_664180"/>
      <w:bookmarkEnd w:id="22288"/>
      <w:bookmarkEnd w:id="22289"/>
      <w:r>
        <w:rPr>
          <w:rFonts w:hint="cs"/>
          <w:rtl/>
        </w:rPr>
        <w:t xml:space="preserve">. </w:t>
      </w:r>
      <w:r>
        <w:rPr>
          <w:rtl/>
        </w:rPr>
        <w:t xml:space="preserve">יש </w:t>
      </w:r>
      <w:bookmarkStart w:id="22290" w:name="_ETM_Q48_664480"/>
      <w:bookmarkEnd w:id="22290"/>
      <w:r>
        <w:rPr>
          <w:rtl/>
        </w:rPr>
        <w:t>קושי</w:t>
      </w:r>
      <w:r>
        <w:rPr>
          <w:rFonts w:hint="cs"/>
          <w:rtl/>
        </w:rPr>
        <w:t>.</w:t>
      </w:r>
      <w:bookmarkStart w:id="22291" w:name="_ETM_Q48_664900"/>
      <w:bookmarkStart w:id="22292" w:name="_ETM_Q48_665430"/>
      <w:bookmarkEnd w:id="22291"/>
      <w:bookmarkEnd w:id="22292"/>
      <w:r>
        <w:rPr>
          <w:rFonts w:hint="cs"/>
          <w:rtl/>
        </w:rPr>
        <w:t xml:space="preserve"> ה</w:t>
      </w:r>
      <w:r>
        <w:rPr>
          <w:rtl/>
        </w:rPr>
        <w:t xml:space="preserve">רשויות </w:t>
      </w:r>
      <w:bookmarkStart w:id="22293" w:name="_ETM_Q48_665760"/>
      <w:bookmarkEnd w:id="22293"/>
      <w:r>
        <w:rPr>
          <w:rFonts w:hint="cs"/>
          <w:rtl/>
        </w:rPr>
        <w:t>ה</w:t>
      </w:r>
      <w:r>
        <w:rPr>
          <w:rtl/>
        </w:rPr>
        <w:t xml:space="preserve">מקומיות </w:t>
      </w:r>
      <w:bookmarkStart w:id="22294" w:name="_ETM_Q48_666510"/>
      <w:bookmarkEnd w:id="22294"/>
      <w:r>
        <w:rPr>
          <w:rtl/>
        </w:rPr>
        <w:t xml:space="preserve">גם </w:t>
      </w:r>
      <w:bookmarkStart w:id="22295" w:name="_ETM_Q48_666900"/>
      <w:bookmarkEnd w:id="22295"/>
      <w:r>
        <w:rPr>
          <w:rtl/>
        </w:rPr>
        <w:t xml:space="preserve">לא </w:t>
      </w:r>
      <w:bookmarkStart w:id="22296" w:name="_ETM_Q48_666989"/>
      <w:bookmarkEnd w:id="22296"/>
      <w:r>
        <w:rPr>
          <w:rtl/>
        </w:rPr>
        <w:t xml:space="preserve">משתפות </w:t>
      </w:r>
      <w:bookmarkStart w:id="22297" w:name="_ETM_Q48_667349"/>
      <w:bookmarkEnd w:id="22297"/>
      <w:r>
        <w:rPr>
          <w:rtl/>
        </w:rPr>
        <w:t xml:space="preserve">פעולה </w:t>
      </w:r>
      <w:bookmarkStart w:id="22298" w:name="_ETM_Q48_667920"/>
      <w:bookmarkEnd w:id="22298"/>
      <w:r>
        <w:rPr>
          <w:rtl/>
        </w:rPr>
        <w:t>מספיק</w:t>
      </w:r>
      <w:r>
        <w:rPr>
          <w:rFonts w:hint="cs"/>
          <w:rtl/>
        </w:rPr>
        <w:t>,</w:t>
      </w:r>
      <w:r>
        <w:rPr>
          <w:rtl/>
        </w:rPr>
        <w:t xml:space="preserve"> </w:t>
      </w:r>
      <w:bookmarkStart w:id="22299" w:name="_ETM_Q48_668709"/>
      <w:bookmarkEnd w:id="22299"/>
      <w:r>
        <w:rPr>
          <w:rtl/>
        </w:rPr>
        <w:t xml:space="preserve">או </w:t>
      </w:r>
      <w:bookmarkStart w:id="22300" w:name="_ETM_Q48_668980"/>
      <w:bookmarkEnd w:id="22300"/>
      <w:r>
        <w:rPr>
          <w:rtl/>
        </w:rPr>
        <w:t xml:space="preserve">לא </w:t>
      </w:r>
      <w:bookmarkStart w:id="22301" w:name="_ETM_Q48_669069"/>
      <w:bookmarkEnd w:id="22301"/>
      <w:r>
        <w:rPr>
          <w:rtl/>
        </w:rPr>
        <w:t>משת</w:t>
      </w:r>
      <w:r>
        <w:rPr>
          <w:rFonts w:hint="cs"/>
          <w:rtl/>
        </w:rPr>
        <w:t>פות</w:t>
      </w:r>
      <w:r>
        <w:rPr>
          <w:rtl/>
        </w:rPr>
        <w:t xml:space="preserve"> </w:t>
      </w:r>
      <w:bookmarkStart w:id="22302" w:name="_ETM_Q48_669400"/>
      <w:bookmarkEnd w:id="22302"/>
      <w:r>
        <w:rPr>
          <w:rtl/>
        </w:rPr>
        <w:t xml:space="preserve">פעולה </w:t>
      </w:r>
      <w:bookmarkStart w:id="22303" w:name="_ETM_Q48_669700"/>
      <w:bookmarkEnd w:id="22303"/>
      <w:r>
        <w:rPr>
          <w:rtl/>
        </w:rPr>
        <w:t>בכלל</w:t>
      </w:r>
      <w:r>
        <w:rPr>
          <w:rFonts w:hint="cs"/>
          <w:rtl/>
        </w:rPr>
        <w:t>,</w:t>
      </w:r>
      <w:r>
        <w:rPr>
          <w:rtl/>
        </w:rPr>
        <w:t xml:space="preserve"> </w:t>
      </w:r>
      <w:bookmarkStart w:id="22304" w:name="_ETM_Q48_669999"/>
      <w:bookmarkEnd w:id="22304"/>
      <w:r>
        <w:rPr>
          <w:rtl/>
        </w:rPr>
        <w:t xml:space="preserve">אבל </w:t>
      </w:r>
      <w:bookmarkStart w:id="22305" w:name="_ETM_Q48_670180"/>
      <w:bookmarkEnd w:id="22305"/>
      <w:r>
        <w:rPr>
          <w:rtl/>
        </w:rPr>
        <w:t xml:space="preserve">גם </w:t>
      </w:r>
      <w:bookmarkStart w:id="22306" w:name="_ETM_Q48_670359"/>
      <w:bookmarkEnd w:id="22306"/>
      <w:r>
        <w:rPr>
          <w:rtl/>
        </w:rPr>
        <w:t xml:space="preserve">אין </w:t>
      </w:r>
      <w:bookmarkStart w:id="22307" w:name="_ETM_Q48_670510"/>
      <w:bookmarkEnd w:id="22307"/>
      <w:r>
        <w:rPr>
          <w:rtl/>
        </w:rPr>
        <w:t>לה</w:t>
      </w:r>
      <w:r>
        <w:rPr>
          <w:rFonts w:hint="cs"/>
          <w:rtl/>
        </w:rPr>
        <w:t>ן</w:t>
      </w:r>
      <w:r>
        <w:rPr>
          <w:rtl/>
        </w:rPr>
        <w:t xml:space="preserve"> </w:t>
      </w:r>
      <w:bookmarkStart w:id="22308" w:name="_ETM_Q48_670780"/>
      <w:bookmarkEnd w:id="22308"/>
      <w:r>
        <w:rPr>
          <w:rtl/>
        </w:rPr>
        <w:t>עצמ</w:t>
      </w:r>
      <w:r>
        <w:rPr>
          <w:rFonts w:hint="cs"/>
          <w:rtl/>
        </w:rPr>
        <w:t>ן.</w:t>
      </w:r>
      <w:r>
        <w:rPr>
          <w:rtl/>
        </w:rPr>
        <w:t xml:space="preserve"> </w:t>
      </w:r>
      <w:bookmarkStart w:id="22309" w:name="_ETM_Q48_671139"/>
      <w:bookmarkEnd w:id="22309"/>
      <w:r>
        <w:rPr>
          <w:rtl/>
        </w:rPr>
        <w:t xml:space="preserve">כל </w:t>
      </w:r>
      <w:bookmarkStart w:id="22310" w:name="_ETM_Q48_671290"/>
      <w:bookmarkEnd w:id="22310"/>
      <w:r>
        <w:rPr>
          <w:rtl/>
        </w:rPr>
        <w:t xml:space="preserve">משאבי </w:t>
      </w:r>
      <w:bookmarkStart w:id="22311" w:name="_ETM_Q48_671620"/>
      <w:bookmarkEnd w:id="22311"/>
      <w:r>
        <w:rPr>
          <w:rtl/>
        </w:rPr>
        <w:t xml:space="preserve">הקרקע </w:t>
      </w:r>
      <w:bookmarkStart w:id="22312" w:name="_ETM_Q48_671980"/>
      <w:bookmarkEnd w:id="22312"/>
      <w:r>
        <w:rPr>
          <w:rtl/>
        </w:rPr>
        <w:t xml:space="preserve">היום </w:t>
      </w:r>
      <w:bookmarkStart w:id="22313" w:name="_ETM_Q48_672519"/>
      <w:bookmarkEnd w:id="22313"/>
      <w:r>
        <w:rPr>
          <w:rtl/>
        </w:rPr>
        <w:t xml:space="preserve">לא </w:t>
      </w:r>
      <w:bookmarkStart w:id="22314" w:name="_ETM_Q48_672730"/>
      <w:bookmarkEnd w:id="22314"/>
      <w:r>
        <w:rPr>
          <w:rFonts w:hint="cs"/>
          <w:rtl/>
        </w:rPr>
        <w:t>ניתנים.</w:t>
      </w:r>
      <w:r>
        <w:rPr>
          <w:rtl/>
        </w:rPr>
        <w:t xml:space="preserve"> </w:t>
      </w:r>
      <w:bookmarkStart w:id="22315" w:name="_ETM_Q48_673420"/>
      <w:bookmarkEnd w:id="22315"/>
      <w:r>
        <w:rPr>
          <w:rFonts w:hint="cs"/>
          <w:rtl/>
        </w:rPr>
        <w:t>היום ז</w:t>
      </w:r>
      <w:r>
        <w:rPr>
          <w:rtl/>
        </w:rPr>
        <w:t xml:space="preserve">ה </w:t>
      </w:r>
      <w:bookmarkStart w:id="22316" w:name="_ETM_Q48_673599"/>
      <w:bookmarkEnd w:id="22316"/>
      <w:r>
        <w:rPr>
          <w:rtl/>
        </w:rPr>
        <w:t xml:space="preserve">לא </w:t>
      </w:r>
      <w:bookmarkStart w:id="22317" w:name="_ETM_Q48_673689"/>
      <w:bookmarkEnd w:id="22317"/>
      <w:r>
        <w:rPr>
          <w:rFonts w:hint="cs"/>
          <w:rtl/>
        </w:rPr>
        <w:t>ה</w:t>
      </w:r>
      <w:r>
        <w:rPr>
          <w:rtl/>
        </w:rPr>
        <w:t>דבר</w:t>
      </w:r>
      <w:bookmarkStart w:id="22318" w:name="_ETM_Q48_674019"/>
      <w:bookmarkEnd w:id="22318"/>
      <w:r>
        <w:rPr>
          <w:rtl/>
        </w:rPr>
        <w:t xml:space="preserve"> </w:t>
      </w:r>
      <w:bookmarkStart w:id="22319" w:name="_ETM_Q48_674200"/>
      <w:bookmarkEnd w:id="22319"/>
      <w:r>
        <w:rPr>
          <w:rtl/>
        </w:rPr>
        <w:t xml:space="preserve">שהתושבים </w:t>
      </w:r>
      <w:bookmarkStart w:id="22320" w:name="_ETM_Q48_674709"/>
      <w:bookmarkEnd w:id="22320"/>
      <w:r>
        <w:rPr>
          <w:rtl/>
        </w:rPr>
        <w:t xml:space="preserve">רוצים </w:t>
      </w:r>
      <w:bookmarkStart w:id="22321" w:name="_ETM_Q48_675010"/>
      <w:bookmarkEnd w:id="22321"/>
      <w:r>
        <w:rPr>
          <w:rtl/>
        </w:rPr>
        <w:t>אותו</w:t>
      </w:r>
      <w:bookmarkStart w:id="22322" w:name="_ETM_Q48_675219"/>
      <w:bookmarkEnd w:id="22322"/>
      <w:r w:rsidR="00E96B4D">
        <w:rPr>
          <w:rFonts w:hint="cs"/>
          <w:rtl/>
        </w:rPr>
        <w:t>,</w:t>
      </w:r>
      <w:r>
        <w:rPr>
          <w:rFonts w:hint="cs"/>
          <w:rtl/>
        </w:rPr>
        <w:t xml:space="preserve"> הם </w:t>
      </w:r>
      <w:r>
        <w:rPr>
          <w:rtl/>
        </w:rPr>
        <w:t xml:space="preserve">רוצים </w:t>
      </w:r>
      <w:bookmarkStart w:id="22323" w:name="_ETM_Q48_675579"/>
      <w:bookmarkEnd w:id="22323"/>
      <w:r>
        <w:rPr>
          <w:rtl/>
        </w:rPr>
        <w:t xml:space="preserve">להרחיק </w:t>
      </w:r>
      <w:bookmarkStart w:id="22324" w:name="_ETM_Q48_675969"/>
      <w:bookmarkEnd w:id="22324"/>
      <w:r>
        <w:rPr>
          <w:rtl/>
        </w:rPr>
        <w:t>אותו</w:t>
      </w:r>
      <w:r w:rsidR="00E96B4D">
        <w:rPr>
          <w:rFonts w:hint="cs"/>
          <w:rtl/>
        </w:rPr>
        <w:t>,</w:t>
      </w:r>
      <w:r>
        <w:rPr>
          <w:rtl/>
        </w:rPr>
        <w:t xml:space="preserve"> </w:t>
      </w:r>
      <w:bookmarkStart w:id="22325" w:name="_ETM_Q48_676269"/>
      <w:bookmarkEnd w:id="22325"/>
      <w:r>
        <w:rPr>
          <w:rFonts w:hint="cs"/>
          <w:rtl/>
        </w:rPr>
        <w:t>וכשאתה</w:t>
      </w:r>
      <w:r>
        <w:rPr>
          <w:rtl/>
        </w:rPr>
        <w:t xml:space="preserve"> </w:t>
      </w:r>
      <w:bookmarkStart w:id="22326" w:name="_ETM_Q48_676629"/>
      <w:bookmarkEnd w:id="22326"/>
      <w:r>
        <w:rPr>
          <w:rtl/>
        </w:rPr>
        <w:t xml:space="preserve">מרחיק </w:t>
      </w:r>
      <w:bookmarkStart w:id="22327" w:name="_ETM_Q48_676900"/>
      <w:bookmarkEnd w:id="22327"/>
      <w:r>
        <w:rPr>
          <w:rtl/>
        </w:rPr>
        <w:t xml:space="preserve">אותו </w:t>
      </w:r>
      <w:bookmarkStart w:id="22328" w:name="_ETM_Q48_677109"/>
      <w:bookmarkEnd w:id="22328"/>
      <w:r>
        <w:rPr>
          <w:rtl/>
        </w:rPr>
        <w:t xml:space="preserve">אז </w:t>
      </w:r>
      <w:bookmarkStart w:id="22329" w:name="_ETM_Q48_677260"/>
      <w:bookmarkStart w:id="22330" w:name="_ETM_Q48_677650"/>
      <w:bookmarkEnd w:id="22329"/>
      <w:bookmarkEnd w:id="22330"/>
      <w:r>
        <w:rPr>
          <w:rFonts w:hint="cs"/>
          <w:rtl/>
        </w:rPr>
        <w:t xml:space="preserve">באמת </w:t>
      </w:r>
      <w:r>
        <w:rPr>
          <w:rtl/>
        </w:rPr>
        <w:t xml:space="preserve">אתה </w:t>
      </w:r>
      <w:bookmarkStart w:id="22331" w:name="_ETM_Q48_677829"/>
      <w:bookmarkEnd w:id="22331"/>
      <w:r>
        <w:rPr>
          <w:rtl/>
        </w:rPr>
        <w:t xml:space="preserve">מאבד </w:t>
      </w:r>
      <w:bookmarkStart w:id="22332" w:name="_ETM_Q48_678640"/>
      <w:bookmarkEnd w:id="22332"/>
      <w:r>
        <w:rPr>
          <w:rtl/>
        </w:rPr>
        <w:t>מ</w:t>
      </w:r>
      <w:bookmarkStart w:id="22333" w:name="_ETM_Q48_678939"/>
      <w:bookmarkEnd w:id="22333"/>
      <w:r>
        <w:rPr>
          <w:rtl/>
        </w:rPr>
        <w:t xml:space="preserve">התכלית </w:t>
      </w:r>
      <w:bookmarkStart w:id="22334" w:name="_ETM_Q48_679329"/>
      <w:bookmarkEnd w:id="22334"/>
      <w:r>
        <w:rPr>
          <w:rtl/>
        </w:rPr>
        <w:t>שלו</w:t>
      </w:r>
      <w:r>
        <w:rPr>
          <w:rFonts w:hint="cs"/>
          <w:rtl/>
        </w:rPr>
        <w:t>.</w:t>
      </w:r>
      <w:r>
        <w:rPr>
          <w:rtl/>
        </w:rPr>
        <w:t xml:space="preserve"> </w:t>
      </w:r>
      <w:bookmarkStart w:id="22335" w:name="_ETM_Q48_680330"/>
      <w:bookmarkStart w:id="22336" w:name="_ETM_Q48_683000"/>
      <w:bookmarkEnd w:id="22335"/>
      <w:bookmarkEnd w:id="22336"/>
      <w:r>
        <w:rPr>
          <w:rtl/>
        </w:rPr>
        <w:t xml:space="preserve">אנחנו </w:t>
      </w:r>
      <w:bookmarkStart w:id="22337" w:name="_ETM_Q48_681440"/>
      <w:bookmarkEnd w:id="22337"/>
      <w:r>
        <w:rPr>
          <w:rtl/>
        </w:rPr>
        <w:t xml:space="preserve">רואים </w:t>
      </w:r>
      <w:bookmarkStart w:id="22338" w:name="_ETM_Q48_681680"/>
      <w:bookmarkEnd w:id="22338"/>
      <w:r>
        <w:rPr>
          <w:rtl/>
        </w:rPr>
        <w:t xml:space="preserve">כאתגר </w:t>
      </w:r>
      <w:bookmarkStart w:id="22339" w:name="_ETM_Q48_682160"/>
      <w:bookmarkEnd w:id="22339"/>
      <w:r>
        <w:rPr>
          <w:rtl/>
        </w:rPr>
        <w:t xml:space="preserve">מרכזי </w:t>
      </w:r>
      <w:bookmarkStart w:id="22340" w:name="_ETM_Q48_683150"/>
      <w:bookmarkEnd w:id="22340"/>
      <w:r>
        <w:rPr>
          <w:rtl/>
        </w:rPr>
        <w:t>לעכשיו</w:t>
      </w:r>
      <w:r>
        <w:rPr>
          <w:rFonts w:hint="cs"/>
          <w:rtl/>
        </w:rPr>
        <w:t>,</w:t>
      </w:r>
      <w:r>
        <w:rPr>
          <w:rtl/>
        </w:rPr>
        <w:t xml:space="preserve"> </w:t>
      </w:r>
      <w:bookmarkStart w:id="22341" w:name="_ETM_Q48_683600"/>
      <w:bookmarkEnd w:id="22341"/>
      <w:r>
        <w:rPr>
          <w:rtl/>
        </w:rPr>
        <w:t xml:space="preserve">בפעילות </w:t>
      </w:r>
      <w:bookmarkStart w:id="22342" w:name="_ETM_Q48_684020"/>
      <w:bookmarkEnd w:id="22342"/>
      <w:r>
        <w:rPr>
          <w:rtl/>
        </w:rPr>
        <w:t xml:space="preserve">של </w:t>
      </w:r>
      <w:bookmarkStart w:id="22343" w:name="_ETM_Q48_684140"/>
      <w:bookmarkEnd w:id="22343"/>
      <w:r>
        <w:rPr>
          <w:rtl/>
        </w:rPr>
        <w:t xml:space="preserve">משרד </w:t>
      </w:r>
      <w:bookmarkStart w:id="22344" w:name="_ETM_Q48_684380"/>
      <w:bookmarkEnd w:id="22344"/>
      <w:r>
        <w:rPr>
          <w:rFonts w:hint="cs"/>
          <w:rtl/>
        </w:rPr>
        <w:t>התחבורה</w:t>
      </w:r>
      <w:r>
        <w:rPr>
          <w:rtl/>
        </w:rPr>
        <w:t xml:space="preserve"> </w:t>
      </w:r>
      <w:bookmarkStart w:id="22345" w:name="_ETM_Q48_684650"/>
      <w:bookmarkEnd w:id="22345"/>
      <w:r>
        <w:rPr>
          <w:rtl/>
        </w:rPr>
        <w:t>כעת</w:t>
      </w:r>
      <w:r>
        <w:rPr>
          <w:rFonts w:hint="cs"/>
          <w:rtl/>
        </w:rPr>
        <w:t>,</w:t>
      </w:r>
      <w:r>
        <w:rPr>
          <w:rtl/>
        </w:rPr>
        <w:t xml:space="preserve"> </w:t>
      </w:r>
      <w:bookmarkStart w:id="22346" w:name="_ETM_Q48_684860"/>
      <w:bookmarkEnd w:id="22346"/>
      <w:r w:rsidRPr="001C559C">
        <w:rPr>
          <w:rtl/>
        </w:rPr>
        <w:t>ל</w:t>
      </w:r>
      <w:r w:rsidRPr="001C559C">
        <w:rPr>
          <w:rFonts w:hint="cs"/>
          <w:rtl/>
        </w:rPr>
        <w:t>השיג</w:t>
      </w:r>
      <w:r>
        <w:rPr>
          <w:rtl/>
        </w:rPr>
        <w:t xml:space="preserve"> </w:t>
      </w:r>
      <w:bookmarkStart w:id="22347" w:name="_ETM_Q48_685220"/>
      <w:bookmarkEnd w:id="22347"/>
      <w:r>
        <w:rPr>
          <w:rtl/>
        </w:rPr>
        <w:t xml:space="preserve">כמה </w:t>
      </w:r>
      <w:bookmarkStart w:id="22348" w:name="_ETM_Q48_685550"/>
      <w:bookmarkEnd w:id="22348"/>
      <w:r>
        <w:rPr>
          <w:rtl/>
        </w:rPr>
        <w:t>שיותר</w:t>
      </w:r>
      <w:r>
        <w:rPr>
          <w:rFonts w:hint="cs"/>
          <w:rtl/>
        </w:rPr>
        <w:t>.</w:t>
      </w:r>
      <w:r>
        <w:rPr>
          <w:rtl/>
        </w:rPr>
        <w:t xml:space="preserve"> </w:t>
      </w:r>
      <w:bookmarkStart w:id="22349" w:name="_ETM_Q48_686240"/>
      <w:bookmarkEnd w:id="22349"/>
      <w:r>
        <w:rPr>
          <w:rtl/>
        </w:rPr>
        <w:t xml:space="preserve">לא </w:t>
      </w:r>
      <w:bookmarkStart w:id="22350" w:name="_ETM_Q48_686450"/>
      <w:bookmarkEnd w:id="22350"/>
      <w:r>
        <w:rPr>
          <w:rtl/>
        </w:rPr>
        <w:t xml:space="preserve">בכדי </w:t>
      </w:r>
      <w:bookmarkStart w:id="22351" w:name="_ETM_Q48_687140"/>
      <w:bookmarkStart w:id="22352" w:name="_ETM_Q48_687560"/>
      <w:bookmarkEnd w:id="22351"/>
      <w:bookmarkEnd w:id="22352"/>
      <w:r>
        <w:rPr>
          <w:rFonts w:hint="cs"/>
          <w:rtl/>
        </w:rPr>
        <w:t xml:space="preserve">השרה </w:t>
      </w:r>
      <w:bookmarkStart w:id="22353" w:name="_ETM_Q48_686000"/>
      <w:bookmarkEnd w:id="22353"/>
      <w:r>
        <w:rPr>
          <w:rtl/>
        </w:rPr>
        <w:t xml:space="preserve">פרסמה </w:t>
      </w:r>
      <w:bookmarkStart w:id="22354" w:name="_ETM_Q48_688220"/>
      <w:bookmarkEnd w:id="22354"/>
      <w:r>
        <w:rPr>
          <w:rtl/>
        </w:rPr>
        <w:t>עכשיו</w:t>
      </w:r>
      <w:r>
        <w:rPr>
          <w:rFonts w:hint="cs"/>
          <w:rtl/>
        </w:rPr>
        <w:t>,</w:t>
      </w:r>
      <w:r>
        <w:rPr>
          <w:rtl/>
        </w:rPr>
        <w:t xml:space="preserve"> </w:t>
      </w:r>
      <w:bookmarkStart w:id="22355" w:name="_ETM_Q48_688580"/>
      <w:bookmarkEnd w:id="22355"/>
      <w:r>
        <w:rPr>
          <w:rtl/>
        </w:rPr>
        <w:t xml:space="preserve">לפני </w:t>
      </w:r>
      <w:bookmarkStart w:id="22356" w:name="_ETM_Q48_688850"/>
      <w:bookmarkEnd w:id="22356"/>
      <w:r>
        <w:rPr>
          <w:rtl/>
        </w:rPr>
        <w:t>יומיים</w:t>
      </w:r>
      <w:r>
        <w:rPr>
          <w:rFonts w:hint="cs"/>
          <w:rtl/>
        </w:rPr>
        <w:t>,</w:t>
      </w:r>
      <w:r>
        <w:rPr>
          <w:rtl/>
        </w:rPr>
        <w:t xml:space="preserve"> </w:t>
      </w:r>
      <w:bookmarkStart w:id="22357" w:name="_ETM_Q48_689540"/>
      <w:bookmarkStart w:id="22358" w:name="_ETM_Q48_690200"/>
      <w:bookmarkEnd w:id="22357"/>
      <w:bookmarkEnd w:id="22358"/>
      <w:r>
        <w:rPr>
          <w:rtl/>
        </w:rPr>
        <w:t xml:space="preserve">תוכנית </w:t>
      </w:r>
      <w:bookmarkStart w:id="22359" w:name="_ETM_Q48_690770"/>
      <w:bookmarkEnd w:id="22359"/>
      <w:r>
        <w:rPr>
          <w:rtl/>
        </w:rPr>
        <w:t xml:space="preserve">להקמת </w:t>
      </w:r>
      <w:bookmarkStart w:id="22360" w:name="_ETM_Q48_691310"/>
      <w:bookmarkStart w:id="22361" w:name="_ETM_Q48_691700"/>
      <w:bookmarkEnd w:id="22360"/>
      <w:bookmarkEnd w:id="22361"/>
      <w:r>
        <w:rPr>
          <w:rFonts w:hint="cs"/>
          <w:rtl/>
        </w:rPr>
        <w:t>ארבעה מסופי</w:t>
      </w:r>
      <w:r>
        <w:rPr>
          <w:rtl/>
        </w:rPr>
        <w:t xml:space="preserve"> </w:t>
      </w:r>
      <w:bookmarkStart w:id="22362" w:name="_ETM_Q48_692210"/>
      <w:bookmarkEnd w:id="22362"/>
      <w:r>
        <w:rPr>
          <w:rtl/>
        </w:rPr>
        <w:t xml:space="preserve">תחבורה </w:t>
      </w:r>
      <w:bookmarkStart w:id="22363" w:name="_ETM_Q48_693260"/>
      <w:bookmarkEnd w:id="22363"/>
      <w:r>
        <w:rPr>
          <w:rFonts w:hint="cs"/>
          <w:rtl/>
        </w:rPr>
        <w:t xml:space="preserve">– </w:t>
      </w:r>
      <w:r>
        <w:rPr>
          <w:rtl/>
        </w:rPr>
        <w:t>בלוד</w:t>
      </w:r>
      <w:r>
        <w:rPr>
          <w:rFonts w:hint="cs"/>
          <w:rtl/>
        </w:rPr>
        <w:t>,</w:t>
      </w:r>
      <w:r>
        <w:rPr>
          <w:rtl/>
        </w:rPr>
        <w:t xml:space="preserve"> </w:t>
      </w:r>
      <w:bookmarkStart w:id="22364" w:name="_ETM_Q48_693680"/>
      <w:bookmarkEnd w:id="22364"/>
      <w:r>
        <w:rPr>
          <w:rtl/>
        </w:rPr>
        <w:t xml:space="preserve">בבני </w:t>
      </w:r>
      <w:bookmarkStart w:id="22365" w:name="_ETM_Q48_693920"/>
      <w:bookmarkEnd w:id="22365"/>
      <w:r>
        <w:rPr>
          <w:rtl/>
        </w:rPr>
        <w:t>בר</w:t>
      </w:r>
      <w:bookmarkStart w:id="22366" w:name="_ETM_Q48_694220"/>
      <w:bookmarkStart w:id="22367" w:name="_ETM_Q48_694640"/>
      <w:bookmarkStart w:id="22368" w:name="_ETM_Q48_695030"/>
      <w:bookmarkStart w:id="22369" w:name="_ETM_Q48_695780"/>
      <w:bookmarkEnd w:id="22366"/>
      <w:bookmarkEnd w:id="22367"/>
      <w:bookmarkEnd w:id="22368"/>
      <w:bookmarkEnd w:id="22369"/>
      <w:r>
        <w:rPr>
          <w:rFonts w:hint="cs"/>
          <w:rtl/>
        </w:rPr>
        <w:t>ק ו</w:t>
      </w:r>
      <w:r>
        <w:rPr>
          <w:rtl/>
        </w:rPr>
        <w:t xml:space="preserve">בעוד </w:t>
      </w:r>
      <w:bookmarkStart w:id="22370" w:name="_ETM_Q48_696020"/>
      <w:bookmarkEnd w:id="22370"/>
      <w:r>
        <w:rPr>
          <w:rtl/>
        </w:rPr>
        <w:t xml:space="preserve">שני </w:t>
      </w:r>
      <w:bookmarkStart w:id="22371" w:name="_ETM_Q48_696260"/>
      <w:bookmarkEnd w:id="22371"/>
      <w:r>
        <w:rPr>
          <w:rtl/>
        </w:rPr>
        <w:t>מקומות</w:t>
      </w:r>
      <w:r>
        <w:rPr>
          <w:rFonts w:hint="cs"/>
          <w:rtl/>
        </w:rPr>
        <w:t>.</w:t>
      </w:r>
      <w:r>
        <w:rPr>
          <w:rtl/>
        </w:rPr>
        <w:t xml:space="preserve"> </w:t>
      </w:r>
      <w:bookmarkStart w:id="22372" w:name="_ETM_Q48_696950"/>
      <w:bookmarkEnd w:id="22372"/>
      <w:r>
        <w:rPr>
          <w:rtl/>
        </w:rPr>
        <w:t xml:space="preserve">הכול </w:t>
      </w:r>
      <w:r>
        <w:rPr>
          <w:rFonts w:hint="eastAsia"/>
          <w:rtl/>
        </w:rPr>
        <w:t xml:space="preserve">– </w:t>
      </w:r>
      <w:r>
        <w:rPr>
          <w:rFonts w:hint="cs"/>
          <w:rtl/>
        </w:rPr>
        <w:t xml:space="preserve">משום </w:t>
      </w:r>
      <w:r>
        <w:rPr>
          <w:rtl/>
        </w:rPr>
        <w:t xml:space="preserve">שאנחנו </w:t>
      </w:r>
      <w:bookmarkStart w:id="22373" w:name="_ETM_Q48_698480"/>
      <w:bookmarkEnd w:id="22373"/>
      <w:r>
        <w:rPr>
          <w:rtl/>
        </w:rPr>
        <w:t xml:space="preserve">רואים </w:t>
      </w:r>
      <w:bookmarkStart w:id="22374" w:name="_ETM_Q48_698660"/>
      <w:bookmarkEnd w:id="22374"/>
      <w:r>
        <w:rPr>
          <w:rtl/>
        </w:rPr>
        <w:t xml:space="preserve">את </w:t>
      </w:r>
      <w:bookmarkStart w:id="22375" w:name="_ETM_Q48_698750"/>
      <w:bookmarkEnd w:id="22375"/>
      <w:r>
        <w:rPr>
          <w:rtl/>
        </w:rPr>
        <w:t xml:space="preserve">זה </w:t>
      </w:r>
      <w:bookmarkStart w:id="22376" w:name="_ETM_Q48_698840"/>
      <w:bookmarkEnd w:id="22376"/>
      <w:r>
        <w:rPr>
          <w:rtl/>
        </w:rPr>
        <w:t>כאתגר</w:t>
      </w:r>
      <w:r>
        <w:rPr>
          <w:rFonts w:hint="cs"/>
          <w:rtl/>
        </w:rPr>
        <w:t xml:space="preserve">. </w:t>
      </w:r>
      <w:bookmarkStart w:id="22377" w:name="_ETM_Q48_695000"/>
      <w:bookmarkEnd w:id="22377"/>
      <w:r>
        <w:rPr>
          <w:rFonts w:hint="cs"/>
          <w:rtl/>
        </w:rPr>
        <w:t>השרה רואה</w:t>
      </w:r>
      <w:bookmarkStart w:id="22378" w:name="_ETM_Q48_699620"/>
      <w:bookmarkEnd w:id="22378"/>
      <w:r>
        <w:rPr>
          <w:rtl/>
        </w:rPr>
        <w:t xml:space="preserve"> </w:t>
      </w:r>
      <w:bookmarkStart w:id="22379" w:name="_ETM_Q48_699950"/>
      <w:bookmarkEnd w:id="22379"/>
      <w:r>
        <w:rPr>
          <w:rtl/>
        </w:rPr>
        <w:t xml:space="preserve">את </w:t>
      </w:r>
      <w:bookmarkStart w:id="22380" w:name="_ETM_Q48_700070"/>
      <w:bookmarkEnd w:id="22380"/>
      <w:r>
        <w:rPr>
          <w:rtl/>
        </w:rPr>
        <w:t xml:space="preserve">זה </w:t>
      </w:r>
      <w:bookmarkStart w:id="22381" w:name="_ETM_Q48_700160"/>
      <w:bookmarkEnd w:id="22381"/>
      <w:r>
        <w:rPr>
          <w:rtl/>
        </w:rPr>
        <w:t xml:space="preserve">כאתגר </w:t>
      </w:r>
      <w:bookmarkStart w:id="22382" w:name="_ETM_Q48_700580"/>
      <w:bookmarkEnd w:id="22382"/>
      <w:r>
        <w:rPr>
          <w:rFonts w:hint="cs"/>
          <w:rtl/>
        </w:rPr>
        <w:t>מרכזי</w:t>
      </w:r>
      <w:bookmarkStart w:id="22383" w:name="_ETM_Q48_701090"/>
      <w:bookmarkStart w:id="22384" w:name="_ETM_Q48_701270"/>
      <w:bookmarkStart w:id="22385" w:name="_ETM_Q48_702590"/>
      <w:bookmarkStart w:id="22386" w:name="_ETM_Q48_703850"/>
      <w:bookmarkStart w:id="22387" w:name="_ETM_Q48_704300"/>
      <w:bookmarkEnd w:id="22383"/>
      <w:bookmarkEnd w:id="22384"/>
      <w:bookmarkEnd w:id="22385"/>
      <w:bookmarkEnd w:id="22386"/>
      <w:bookmarkEnd w:id="22387"/>
      <w:r w:rsidR="00E96B4D">
        <w:rPr>
          <w:rFonts w:hint="cs"/>
          <w:rtl/>
        </w:rPr>
        <w:t>,</w:t>
      </w:r>
      <w:r>
        <w:rPr>
          <w:rtl/>
        </w:rPr>
        <w:t xml:space="preserve"> </w:t>
      </w:r>
      <w:bookmarkStart w:id="22388" w:name="_ETM_Q48_704720"/>
      <w:bookmarkEnd w:id="22388"/>
      <w:r>
        <w:rPr>
          <w:rtl/>
        </w:rPr>
        <w:t xml:space="preserve">לייעל </w:t>
      </w:r>
      <w:bookmarkStart w:id="22389" w:name="_ETM_Q48_705080"/>
      <w:bookmarkEnd w:id="22389"/>
      <w:r>
        <w:rPr>
          <w:rtl/>
        </w:rPr>
        <w:t xml:space="preserve">את </w:t>
      </w:r>
      <w:bookmarkStart w:id="22390" w:name="_ETM_Q48_705140"/>
      <w:bookmarkEnd w:id="22390"/>
      <w:r>
        <w:rPr>
          <w:rtl/>
        </w:rPr>
        <w:t xml:space="preserve">התחבורה </w:t>
      </w:r>
      <w:bookmarkStart w:id="22391" w:name="_ETM_Q48_705530"/>
      <w:bookmarkEnd w:id="22391"/>
      <w:r>
        <w:rPr>
          <w:rtl/>
        </w:rPr>
        <w:t>הציבורית</w:t>
      </w:r>
      <w:r>
        <w:rPr>
          <w:rFonts w:hint="cs"/>
          <w:rtl/>
        </w:rPr>
        <w:t>.</w:t>
      </w:r>
      <w:r>
        <w:rPr>
          <w:rtl/>
        </w:rPr>
        <w:t xml:space="preserve"> </w:t>
      </w:r>
      <w:bookmarkStart w:id="22392" w:name="_ETM_Q48_706130"/>
      <w:bookmarkEnd w:id="22392"/>
    </w:p>
    <w:p w:rsidR="00C3091E" w:rsidRDefault="00C3091E" w:rsidP="002929A7">
      <w:pPr>
        <w:rPr>
          <w:rtl/>
        </w:rPr>
      </w:pPr>
    </w:p>
    <w:p w:rsidR="00C3091E" w:rsidRDefault="00C3091E" w:rsidP="00E96B4D">
      <w:pPr>
        <w:rPr>
          <w:rtl/>
        </w:rPr>
      </w:pPr>
      <w:r>
        <w:rPr>
          <w:rtl/>
        </w:rPr>
        <w:t>כמובן</w:t>
      </w:r>
      <w:bookmarkStart w:id="22393" w:name="_ETM_Q48_706730"/>
      <w:bookmarkStart w:id="22394" w:name="_ETM_Q48_706820"/>
      <w:bookmarkEnd w:id="22393"/>
      <w:bookmarkEnd w:id="22394"/>
      <w:r>
        <w:rPr>
          <w:rFonts w:hint="cs"/>
          <w:rtl/>
        </w:rPr>
        <w:t>,</w:t>
      </w:r>
      <w:r>
        <w:rPr>
          <w:rtl/>
        </w:rPr>
        <w:t xml:space="preserve"> </w:t>
      </w:r>
      <w:bookmarkStart w:id="22395" w:name="_ETM_Q48_707360"/>
      <w:bookmarkEnd w:id="22395"/>
      <w:r>
        <w:rPr>
          <w:rtl/>
        </w:rPr>
        <w:t xml:space="preserve">אני </w:t>
      </w:r>
      <w:bookmarkStart w:id="22396" w:name="_ETM_Q48_707510"/>
      <w:bookmarkEnd w:id="22396"/>
      <w:r>
        <w:rPr>
          <w:rtl/>
        </w:rPr>
        <w:t xml:space="preserve">רוצה </w:t>
      </w:r>
      <w:bookmarkStart w:id="22397" w:name="_ETM_Q48_707690"/>
      <w:bookmarkEnd w:id="22397"/>
      <w:r>
        <w:rPr>
          <w:rtl/>
        </w:rPr>
        <w:t>ל</w:t>
      </w:r>
      <w:r>
        <w:rPr>
          <w:rFonts w:hint="cs"/>
          <w:rtl/>
        </w:rPr>
        <w:t>ציין,</w:t>
      </w:r>
      <w:r>
        <w:rPr>
          <w:rtl/>
        </w:rPr>
        <w:t xml:space="preserve"> </w:t>
      </w:r>
      <w:bookmarkStart w:id="22398" w:name="_ETM_Q48_708599"/>
      <w:bookmarkEnd w:id="22398"/>
      <w:r>
        <w:rPr>
          <w:rtl/>
        </w:rPr>
        <w:t xml:space="preserve">בנקודה </w:t>
      </w:r>
      <w:bookmarkStart w:id="22399" w:name="_ETM_Q48_710010"/>
      <w:bookmarkEnd w:id="22399"/>
      <w:r>
        <w:rPr>
          <w:rtl/>
        </w:rPr>
        <w:t>אמיתית</w:t>
      </w:r>
      <w:bookmarkStart w:id="22400" w:name="_ETM_Q48_710459"/>
      <w:bookmarkStart w:id="22401" w:name="_ETM_Q48_710730"/>
      <w:bookmarkStart w:id="22402" w:name="_ETM_Q48_710879"/>
      <w:bookmarkEnd w:id="22400"/>
      <w:bookmarkEnd w:id="22401"/>
      <w:bookmarkEnd w:id="22402"/>
      <w:r>
        <w:rPr>
          <w:rFonts w:hint="cs"/>
          <w:rtl/>
        </w:rPr>
        <w:t>: לא</w:t>
      </w:r>
      <w:r>
        <w:rPr>
          <w:rtl/>
        </w:rPr>
        <w:t xml:space="preserve"> </w:t>
      </w:r>
      <w:bookmarkStart w:id="22403" w:name="_ETM_Q48_711150"/>
      <w:bookmarkEnd w:id="22403"/>
      <w:r>
        <w:rPr>
          <w:rtl/>
        </w:rPr>
        <w:t xml:space="preserve">לראות </w:t>
      </w:r>
      <w:bookmarkStart w:id="22404" w:name="_ETM_Q48_711419"/>
      <w:bookmarkEnd w:id="22404"/>
      <w:r>
        <w:rPr>
          <w:rtl/>
        </w:rPr>
        <w:t xml:space="preserve">את </w:t>
      </w:r>
      <w:bookmarkStart w:id="22405" w:name="_ETM_Q48_711480"/>
      <w:bookmarkEnd w:id="22405"/>
      <w:r>
        <w:rPr>
          <w:rtl/>
        </w:rPr>
        <w:t xml:space="preserve">התחנה </w:t>
      </w:r>
      <w:bookmarkStart w:id="22406" w:name="_ETM_Q48_711719"/>
      <w:bookmarkEnd w:id="22406"/>
      <w:r>
        <w:rPr>
          <w:rtl/>
        </w:rPr>
        <w:t xml:space="preserve">המרכזית </w:t>
      </w:r>
      <w:bookmarkStart w:id="22407" w:name="_ETM_Q48_712199"/>
      <w:bookmarkEnd w:id="22407"/>
      <w:r>
        <w:rPr>
          <w:rtl/>
        </w:rPr>
        <w:t xml:space="preserve">כמרכז </w:t>
      </w:r>
      <w:bookmarkStart w:id="22408" w:name="_ETM_Q48_712679"/>
      <w:bookmarkEnd w:id="22408"/>
      <w:r>
        <w:rPr>
          <w:rtl/>
        </w:rPr>
        <w:t xml:space="preserve">מסחרי </w:t>
      </w:r>
      <w:bookmarkStart w:id="22409" w:name="_ETM_Q48_713249"/>
      <w:bookmarkEnd w:id="22409"/>
      <w:r>
        <w:rPr>
          <w:rtl/>
        </w:rPr>
        <w:t xml:space="preserve">עם </w:t>
      </w:r>
      <w:bookmarkStart w:id="22410" w:name="_ETM_Q48_713429"/>
      <w:bookmarkEnd w:id="22410"/>
      <w:r>
        <w:rPr>
          <w:rtl/>
        </w:rPr>
        <w:t>אוטובוסים</w:t>
      </w:r>
      <w:r>
        <w:rPr>
          <w:rFonts w:hint="cs"/>
          <w:rtl/>
        </w:rPr>
        <w:t>,</w:t>
      </w:r>
      <w:r>
        <w:rPr>
          <w:rtl/>
        </w:rPr>
        <w:t xml:space="preserve"> </w:t>
      </w:r>
      <w:bookmarkStart w:id="22411" w:name="_ETM_Q48_713969"/>
      <w:bookmarkEnd w:id="22411"/>
      <w:r>
        <w:rPr>
          <w:rtl/>
        </w:rPr>
        <w:t xml:space="preserve">שזה </w:t>
      </w:r>
      <w:bookmarkStart w:id="22412" w:name="_ETM_Q48_714239"/>
      <w:bookmarkEnd w:id="22412"/>
      <w:r>
        <w:rPr>
          <w:rtl/>
        </w:rPr>
        <w:t xml:space="preserve">גורם </w:t>
      </w:r>
      <w:bookmarkStart w:id="22413" w:name="_ETM_Q48_714569"/>
      <w:bookmarkEnd w:id="22413"/>
      <w:r>
        <w:rPr>
          <w:rtl/>
        </w:rPr>
        <w:t xml:space="preserve">לאנשים </w:t>
      </w:r>
      <w:bookmarkStart w:id="22414" w:name="_ETM_Q48_714929"/>
      <w:bookmarkEnd w:id="22414"/>
      <w:r>
        <w:rPr>
          <w:rtl/>
        </w:rPr>
        <w:t>להיות</w:t>
      </w:r>
      <w:r>
        <w:rPr>
          <w:rFonts w:hint="cs"/>
          <w:rtl/>
        </w:rPr>
        <w:t xml:space="preserve"> שם. </w:t>
      </w:r>
      <w:bookmarkStart w:id="22415" w:name="_ETM_Q48_715000"/>
      <w:bookmarkStart w:id="22416" w:name="_ETM_Q48_715469"/>
      <w:bookmarkEnd w:id="22415"/>
      <w:bookmarkEnd w:id="22416"/>
      <w:r>
        <w:rPr>
          <w:rtl/>
        </w:rPr>
        <w:t xml:space="preserve">להמעיט </w:t>
      </w:r>
      <w:bookmarkStart w:id="22417" w:name="_ETM_Q48_716309"/>
      <w:bookmarkEnd w:id="22417"/>
      <w:r>
        <w:rPr>
          <w:rtl/>
        </w:rPr>
        <w:t xml:space="preserve">ככל </w:t>
      </w:r>
      <w:bookmarkStart w:id="22418" w:name="_ETM_Q48_716699"/>
      <w:bookmarkEnd w:id="22418"/>
      <w:r>
        <w:rPr>
          <w:rtl/>
        </w:rPr>
        <w:t>האפשר</w:t>
      </w:r>
      <w:r>
        <w:rPr>
          <w:rFonts w:hint="cs"/>
          <w:rtl/>
        </w:rPr>
        <w:t>,</w:t>
      </w:r>
      <w:r>
        <w:rPr>
          <w:rtl/>
        </w:rPr>
        <w:t xml:space="preserve"> </w:t>
      </w:r>
      <w:bookmarkStart w:id="22419" w:name="_ETM_Q48_717209"/>
      <w:bookmarkEnd w:id="22419"/>
      <w:r>
        <w:rPr>
          <w:rtl/>
        </w:rPr>
        <w:t xml:space="preserve">ככל </w:t>
      </w:r>
      <w:bookmarkStart w:id="22420" w:name="_ETM_Q48_717510"/>
      <w:bookmarkEnd w:id="22420"/>
      <w:r>
        <w:rPr>
          <w:rtl/>
        </w:rPr>
        <w:t>האפשר</w:t>
      </w:r>
      <w:r>
        <w:rPr>
          <w:rFonts w:hint="cs"/>
          <w:rtl/>
        </w:rPr>
        <w:t>,</w:t>
      </w:r>
      <w:r>
        <w:rPr>
          <w:rtl/>
        </w:rPr>
        <w:t xml:space="preserve"> </w:t>
      </w:r>
      <w:bookmarkStart w:id="22421" w:name="_ETM_Q48_718260"/>
      <w:bookmarkEnd w:id="22421"/>
      <w:r>
        <w:rPr>
          <w:rtl/>
        </w:rPr>
        <w:t xml:space="preserve">בנושא </w:t>
      </w:r>
      <w:bookmarkStart w:id="22422" w:name="_ETM_Q48_718799"/>
      <w:bookmarkEnd w:id="22422"/>
      <w:r>
        <w:rPr>
          <w:rtl/>
        </w:rPr>
        <w:t xml:space="preserve">של </w:t>
      </w:r>
      <w:bookmarkStart w:id="22423" w:name="_ETM_Q48_719040"/>
      <w:bookmarkEnd w:id="22423"/>
      <w:r>
        <w:rPr>
          <w:rtl/>
        </w:rPr>
        <w:t xml:space="preserve">המסחר </w:t>
      </w:r>
      <w:bookmarkStart w:id="22424" w:name="_ETM_Q48_719519"/>
      <w:bookmarkEnd w:id="22424"/>
      <w:r>
        <w:rPr>
          <w:rtl/>
        </w:rPr>
        <w:t xml:space="preserve">בתוך </w:t>
      </w:r>
      <w:bookmarkStart w:id="22425" w:name="_ETM_Q48_719790"/>
      <w:bookmarkEnd w:id="22425"/>
      <w:r>
        <w:rPr>
          <w:rtl/>
        </w:rPr>
        <w:t xml:space="preserve">התחנה </w:t>
      </w:r>
      <w:bookmarkStart w:id="22426" w:name="_ETM_Q48_720059"/>
      <w:bookmarkEnd w:id="22426"/>
      <w:r>
        <w:rPr>
          <w:rtl/>
        </w:rPr>
        <w:t>המרכזית</w:t>
      </w:r>
      <w:r w:rsidR="00E96B4D">
        <w:rPr>
          <w:rFonts w:hint="cs"/>
          <w:rtl/>
        </w:rPr>
        <w:t>;</w:t>
      </w:r>
      <w:r>
        <w:rPr>
          <w:rtl/>
        </w:rPr>
        <w:t xml:space="preserve"> </w:t>
      </w:r>
      <w:bookmarkStart w:id="22427" w:name="_ETM_Q48_720749"/>
      <w:bookmarkEnd w:id="22427"/>
      <w:r>
        <w:rPr>
          <w:rtl/>
        </w:rPr>
        <w:t xml:space="preserve">מסחר </w:t>
      </w:r>
      <w:bookmarkStart w:id="22428" w:name="_ETM_Q48_721230"/>
      <w:bookmarkEnd w:id="22428"/>
      <w:r>
        <w:rPr>
          <w:rtl/>
        </w:rPr>
        <w:t xml:space="preserve">לצורך </w:t>
      </w:r>
      <w:bookmarkStart w:id="22429" w:name="_ETM_Q48_721679"/>
      <w:bookmarkEnd w:id="22429"/>
      <w:proofErr w:type="spellStart"/>
      <w:r>
        <w:rPr>
          <w:rFonts w:hint="cs"/>
          <w:rtl/>
        </w:rPr>
        <w:t>המיידי</w:t>
      </w:r>
      <w:proofErr w:type="spellEnd"/>
      <w:r>
        <w:rPr>
          <w:rFonts w:hint="cs"/>
          <w:rtl/>
        </w:rPr>
        <w:t xml:space="preserve"> של </w:t>
      </w:r>
      <w:r>
        <w:rPr>
          <w:rtl/>
        </w:rPr>
        <w:t>הנוסעים</w:t>
      </w:r>
      <w:r>
        <w:rPr>
          <w:rFonts w:hint="cs"/>
          <w:rtl/>
        </w:rPr>
        <w:t>,</w:t>
      </w:r>
      <w:r>
        <w:rPr>
          <w:rtl/>
        </w:rPr>
        <w:t xml:space="preserve"> </w:t>
      </w:r>
      <w:bookmarkStart w:id="22430" w:name="_ETM_Q48_722819"/>
      <w:bookmarkEnd w:id="22430"/>
      <w:r>
        <w:rPr>
          <w:rtl/>
        </w:rPr>
        <w:t xml:space="preserve">אבל </w:t>
      </w:r>
      <w:bookmarkStart w:id="22431" w:name="_ETM_Q48_723090"/>
      <w:bookmarkEnd w:id="22431"/>
      <w:r>
        <w:rPr>
          <w:rtl/>
        </w:rPr>
        <w:t xml:space="preserve">לא </w:t>
      </w:r>
      <w:bookmarkStart w:id="22432" w:name="_ETM_Q48_723179"/>
      <w:bookmarkEnd w:id="22432"/>
      <w:r>
        <w:rPr>
          <w:rtl/>
        </w:rPr>
        <w:t>כמקום</w:t>
      </w:r>
      <w:bookmarkStart w:id="22433" w:name="_ETM_Q48_723809"/>
      <w:bookmarkStart w:id="22434" w:name="_ETM_Q48_724290"/>
      <w:bookmarkStart w:id="22435" w:name="_ETM_Q48_724829"/>
      <w:bookmarkStart w:id="22436" w:name="_ETM_Q48_725010"/>
      <w:bookmarkEnd w:id="22433"/>
      <w:bookmarkEnd w:id="22434"/>
      <w:bookmarkEnd w:id="22435"/>
      <w:bookmarkEnd w:id="22436"/>
      <w:r>
        <w:rPr>
          <w:rFonts w:hint="cs"/>
          <w:rtl/>
        </w:rPr>
        <w:t xml:space="preserve"> שהוא איזה </w:t>
      </w:r>
      <w:r>
        <w:rPr>
          <w:rtl/>
        </w:rPr>
        <w:t xml:space="preserve">קניון </w:t>
      </w:r>
      <w:bookmarkStart w:id="22437" w:name="_ETM_Q48_725459"/>
      <w:bookmarkStart w:id="22438" w:name="_ETM_Q48_725879"/>
      <w:bookmarkEnd w:id="22437"/>
      <w:bookmarkEnd w:id="22438"/>
      <w:r>
        <w:rPr>
          <w:rtl/>
        </w:rPr>
        <w:t xml:space="preserve">בשיתוף </w:t>
      </w:r>
      <w:bookmarkStart w:id="22439" w:name="_ETM_Q48_726299"/>
      <w:bookmarkEnd w:id="22439"/>
      <w:r>
        <w:rPr>
          <w:rtl/>
        </w:rPr>
        <w:t xml:space="preserve">תחנה </w:t>
      </w:r>
      <w:bookmarkStart w:id="22440" w:name="_ETM_Q48_726629"/>
      <w:bookmarkEnd w:id="22440"/>
      <w:r>
        <w:rPr>
          <w:rtl/>
        </w:rPr>
        <w:t>המרכזית</w:t>
      </w:r>
      <w:bookmarkStart w:id="22441" w:name="_ETM_Q48_727260"/>
      <w:bookmarkStart w:id="22442" w:name="_ETM_Q48_727559"/>
      <w:bookmarkEnd w:id="22441"/>
      <w:bookmarkEnd w:id="22442"/>
      <w:r>
        <w:rPr>
          <w:rFonts w:hint="cs"/>
          <w:rtl/>
        </w:rPr>
        <w:t>,</w:t>
      </w:r>
      <w:r>
        <w:rPr>
          <w:rtl/>
        </w:rPr>
        <w:t xml:space="preserve"> </w:t>
      </w:r>
      <w:bookmarkStart w:id="22443" w:name="_ETM_Q48_728340"/>
      <w:bookmarkEnd w:id="22443"/>
      <w:r>
        <w:rPr>
          <w:rtl/>
        </w:rPr>
        <w:t xml:space="preserve">שזה </w:t>
      </w:r>
      <w:bookmarkStart w:id="22444" w:name="_ETM_Q48_728609"/>
      <w:bookmarkEnd w:id="22444"/>
      <w:r>
        <w:rPr>
          <w:rtl/>
        </w:rPr>
        <w:t xml:space="preserve">גורם </w:t>
      </w:r>
      <w:bookmarkStart w:id="22445" w:name="_ETM_Q48_728969"/>
      <w:bookmarkEnd w:id="22445"/>
      <w:r>
        <w:rPr>
          <w:rtl/>
        </w:rPr>
        <w:t xml:space="preserve">לחלק </w:t>
      </w:r>
      <w:bookmarkStart w:id="22446" w:name="_ETM_Q48_729239"/>
      <w:bookmarkEnd w:id="22446"/>
      <w:r>
        <w:rPr>
          <w:rFonts w:hint="cs"/>
          <w:rtl/>
        </w:rPr>
        <w:t>מ</w:t>
      </w:r>
      <w:r>
        <w:rPr>
          <w:rtl/>
        </w:rPr>
        <w:t>הבעיה</w:t>
      </w:r>
      <w:r>
        <w:rPr>
          <w:rFonts w:hint="cs"/>
          <w:rtl/>
        </w:rPr>
        <w:t>.</w:t>
      </w:r>
      <w:r>
        <w:rPr>
          <w:rtl/>
        </w:rPr>
        <w:t xml:space="preserve"> </w:t>
      </w:r>
      <w:bookmarkStart w:id="22447" w:name="_ETM_Q48_729419"/>
      <w:bookmarkEnd w:id="22447"/>
      <w:r>
        <w:rPr>
          <w:rtl/>
        </w:rPr>
        <w:t xml:space="preserve">ככל </w:t>
      </w:r>
      <w:bookmarkStart w:id="22448" w:name="_ETM_Q48_729689"/>
      <w:bookmarkEnd w:id="22448"/>
      <w:r>
        <w:rPr>
          <w:rtl/>
        </w:rPr>
        <w:t xml:space="preserve">שאנחנו </w:t>
      </w:r>
      <w:bookmarkStart w:id="22449" w:name="_ETM_Q48_730409"/>
      <w:bookmarkEnd w:id="22449"/>
      <w:r>
        <w:rPr>
          <w:rtl/>
        </w:rPr>
        <w:t>נפר</w:t>
      </w:r>
      <w:r>
        <w:rPr>
          <w:rFonts w:hint="cs"/>
          <w:rtl/>
        </w:rPr>
        <w:t>ו</w:t>
      </w:r>
      <w:r>
        <w:rPr>
          <w:rtl/>
        </w:rPr>
        <w:t>ט</w:t>
      </w:r>
      <w:bookmarkStart w:id="22450" w:name="_ETM_Q48_730769"/>
      <w:bookmarkStart w:id="22451" w:name="_ETM_Q48_730859"/>
      <w:bookmarkStart w:id="22452" w:name="_ETM_Q48_730980"/>
      <w:bookmarkEnd w:id="22450"/>
      <w:bookmarkEnd w:id="22451"/>
      <w:bookmarkEnd w:id="22452"/>
      <w:r>
        <w:rPr>
          <w:rFonts w:hint="cs"/>
          <w:rtl/>
        </w:rPr>
        <w:t xml:space="preserve"> </w:t>
      </w:r>
      <w:r>
        <w:rPr>
          <w:rtl/>
        </w:rPr>
        <w:t>ונעשה</w:t>
      </w:r>
      <w:bookmarkStart w:id="22453" w:name="_ETM_Q48_731309"/>
      <w:bookmarkStart w:id="22454" w:name="_ETM_Q48_731969"/>
      <w:bookmarkEnd w:id="22453"/>
      <w:bookmarkEnd w:id="22454"/>
      <w:r>
        <w:rPr>
          <w:rtl/>
        </w:rPr>
        <w:t xml:space="preserve"> </w:t>
      </w:r>
      <w:bookmarkStart w:id="22455" w:name="_ETM_Q48_732419"/>
      <w:bookmarkEnd w:id="22455"/>
      <w:r>
        <w:rPr>
          <w:rFonts w:hint="cs"/>
          <w:rtl/>
        </w:rPr>
        <w:t>מ</w:t>
      </w:r>
      <w:r>
        <w:rPr>
          <w:rtl/>
        </w:rPr>
        <w:t xml:space="preserve">סופיים </w:t>
      </w:r>
      <w:bookmarkStart w:id="22456" w:name="_ETM_Q48_733230"/>
      <w:bookmarkEnd w:id="22456"/>
      <w:r>
        <w:rPr>
          <w:rtl/>
        </w:rPr>
        <w:t>י</w:t>
      </w:r>
      <w:r>
        <w:rPr>
          <w:rFonts w:hint="cs"/>
          <w:rtl/>
        </w:rPr>
        <w:t>יעודיים</w:t>
      </w:r>
      <w:r>
        <w:rPr>
          <w:rtl/>
        </w:rPr>
        <w:t xml:space="preserve"> </w:t>
      </w:r>
      <w:bookmarkStart w:id="22457" w:name="_ETM_Q48_733769"/>
      <w:bookmarkEnd w:id="22457"/>
      <w:r>
        <w:rPr>
          <w:rtl/>
        </w:rPr>
        <w:t xml:space="preserve">לתחבורה </w:t>
      </w:r>
      <w:bookmarkStart w:id="22458" w:name="_ETM_Q48_734189"/>
      <w:bookmarkEnd w:id="22458"/>
      <w:r>
        <w:rPr>
          <w:rtl/>
        </w:rPr>
        <w:t>הציבורית</w:t>
      </w:r>
      <w:r>
        <w:rPr>
          <w:rFonts w:hint="cs"/>
          <w:rtl/>
        </w:rPr>
        <w:t>,</w:t>
      </w:r>
      <w:r>
        <w:rPr>
          <w:rtl/>
        </w:rPr>
        <w:t xml:space="preserve"> </w:t>
      </w:r>
      <w:bookmarkStart w:id="22459" w:name="_ETM_Q48_734639"/>
      <w:bookmarkEnd w:id="22459"/>
      <w:r>
        <w:rPr>
          <w:rtl/>
        </w:rPr>
        <w:t xml:space="preserve">והחלק </w:t>
      </w:r>
      <w:bookmarkStart w:id="22460" w:name="_ETM_Q48_734999"/>
      <w:bookmarkEnd w:id="22460"/>
      <w:r>
        <w:rPr>
          <w:rtl/>
        </w:rPr>
        <w:t xml:space="preserve">המסחרי </w:t>
      </w:r>
      <w:bookmarkStart w:id="22461" w:name="_ETM_Q48_735389"/>
      <w:bookmarkEnd w:id="22461"/>
      <w:r>
        <w:rPr>
          <w:rtl/>
        </w:rPr>
        <w:t xml:space="preserve">יהיה </w:t>
      </w:r>
      <w:bookmarkStart w:id="22462" w:name="_ETM_Q48_735540"/>
      <w:bookmarkEnd w:id="22462"/>
      <w:r>
        <w:rPr>
          <w:rtl/>
        </w:rPr>
        <w:t xml:space="preserve">רק </w:t>
      </w:r>
      <w:bookmarkStart w:id="22463" w:name="_ETM_Q48_735870"/>
      <w:bookmarkEnd w:id="22463"/>
      <w:r>
        <w:rPr>
          <w:rtl/>
        </w:rPr>
        <w:t xml:space="preserve">כדי </w:t>
      </w:r>
      <w:bookmarkStart w:id="22464" w:name="_ETM_Q48_736259"/>
      <w:bookmarkEnd w:id="22464"/>
      <w:r>
        <w:rPr>
          <w:rtl/>
        </w:rPr>
        <w:t xml:space="preserve">לתת </w:t>
      </w:r>
      <w:bookmarkStart w:id="22465" w:name="_ETM_Q48_736470"/>
      <w:bookmarkEnd w:id="22465"/>
      <w:r>
        <w:rPr>
          <w:rtl/>
        </w:rPr>
        <w:t xml:space="preserve">את </w:t>
      </w:r>
      <w:bookmarkStart w:id="22466" w:name="_ETM_Q48_736530"/>
      <w:bookmarkEnd w:id="22466"/>
      <w:r>
        <w:rPr>
          <w:rtl/>
        </w:rPr>
        <w:t>השירות</w:t>
      </w:r>
      <w:r>
        <w:rPr>
          <w:rFonts w:hint="cs"/>
          <w:rtl/>
        </w:rPr>
        <w:t>,</w:t>
      </w:r>
      <w:r>
        <w:rPr>
          <w:rtl/>
        </w:rPr>
        <w:t xml:space="preserve"> </w:t>
      </w:r>
      <w:bookmarkStart w:id="22467" w:name="_ETM_Q48_737220"/>
      <w:bookmarkEnd w:id="22467"/>
      <w:r>
        <w:rPr>
          <w:rtl/>
        </w:rPr>
        <w:t xml:space="preserve">אנחנו </w:t>
      </w:r>
      <w:bookmarkStart w:id="22468" w:name="_ETM_Q48_737610"/>
      <w:bookmarkEnd w:id="22468"/>
      <w:r>
        <w:rPr>
          <w:rtl/>
        </w:rPr>
        <w:t xml:space="preserve">גם </w:t>
      </w:r>
      <w:bookmarkStart w:id="22469" w:name="_ETM_Q48_737819"/>
      <w:bookmarkEnd w:id="22469"/>
      <w:r>
        <w:rPr>
          <w:rtl/>
        </w:rPr>
        <w:t xml:space="preserve">נקל </w:t>
      </w:r>
      <w:bookmarkStart w:id="22470" w:name="_ETM_Q48_738330"/>
      <w:bookmarkEnd w:id="22470"/>
      <w:r>
        <w:rPr>
          <w:rFonts w:hint="cs"/>
          <w:rtl/>
        </w:rPr>
        <w:t>ב</w:t>
      </w:r>
      <w:r>
        <w:rPr>
          <w:rtl/>
        </w:rPr>
        <w:t>דברים</w:t>
      </w:r>
      <w:r>
        <w:rPr>
          <w:rFonts w:hint="cs"/>
          <w:rtl/>
        </w:rPr>
        <w:t>.</w:t>
      </w:r>
      <w:r>
        <w:rPr>
          <w:rtl/>
        </w:rPr>
        <w:t xml:space="preserve"> </w:t>
      </w:r>
      <w:bookmarkStart w:id="22471" w:name="_ETM_Q48_739240"/>
      <w:bookmarkEnd w:id="22471"/>
    </w:p>
    <w:p w:rsidR="00C3091E" w:rsidRDefault="00C3091E" w:rsidP="002929A7">
      <w:pPr>
        <w:rPr>
          <w:rtl/>
        </w:rPr>
      </w:pPr>
    </w:p>
    <w:p w:rsidR="00C3091E" w:rsidRDefault="00C3091E" w:rsidP="00E96B4D">
      <w:pPr>
        <w:rPr>
          <w:rtl/>
        </w:rPr>
      </w:pPr>
      <w:bookmarkStart w:id="22472" w:name="_ETM_Q48_736000"/>
      <w:bookmarkEnd w:id="22472"/>
      <w:r>
        <w:rPr>
          <w:rFonts w:hint="cs"/>
          <w:rtl/>
        </w:rPr>
        <w:t>זה</w:t>
      </w:r>
      <w:r>
        <w:rPr>
          <w:rtl/>
        </w:rPr>
        <w:t xml:space="preserve"> </w:t>
      </w:r>
      <w:bookmarkStart w:id="22473" w:name="_ETM_Q48_740290"/>
      <w:bookmarkEnd w:id="22473"/>
      <w:r>
        <w:rPr>
          <w:rtl/>
        </w:rPr>
        <w:t xml:space="preserve">מה </w:t>
      </w:r>
      <w:bookmarkStart w:id="22474" w:name="_ETM_Q48_740410"/>
      <w:bookmarkEnd w:id="22474"/>
      <w:r>
        <w:rPr>
          <w:rtl/>
        </w:rPr>
        <w:t xml:space="preserve">שבטווח </w:t>
      </w:r>
      <w:bookmarkStart w:id="22475" w:name="_ETM_Q48_741010"/>
      <w:bookmarkEnd w:id="22475"/>
      <w:r>
        <w:rPr>
          <w:rtl/>
        </w:rPr>
        <w:t xml:space="preserve">הקרוב </w:t>
      </w:r>
      <w:bookmarkStart w:id="22476" w:name="_ETM_Q48_742059"/>
      <w:bookmarkEnd w:id="22476"/>
      <w:r>
        <w:rPr>
          <w:rFonts w:hint="cs"/>
          <w:rtl/>
        </w:rPr>
        <w:t xml:space="preserve">– </w:t>
      </w:r>
      <w:r>
        <w:rPr>
          <w:rtl/>
        </w:rPr>
        <w:t>הקרוב</w:t>
      </w:r>
      <w:r>
        <w:rPr>
          <w:rFonts w:hint="cs"/>
          <w:rtl/>
        </w:rPr>
        <w:t>,</w:t>
      </w:r>
      <w:r>
        <w:rPr>
          <w:rtl/>
        </w:rPr>
        <w:t xml:space="preserve"> </w:t>
      </w:r>
      <w:bookmarkStart w:id="22477" w:name="_ETM_Q48_742480"/>
      <w:bookmarkEnd w:id="22477"/>
      <w:r>
        <w:rPr>
          <w:rFonts w:hint="cs"/>
          <w:rtl/>
        </w:rPr>
        <w:t xml:space="preserve">חלק </w:t>
      </w:r>
      <w:r>
        <w:rPr>
          <w:rtl/>
        </w:rPr>
        <w:t xml:space="preserve">זה </w:t>
      </w:r>
      <w:bookmarkStart w:id="22478" w:name="_ETM_Q48_742600"/>
      <w:bookmarkEnd w:id="22478"/>
      <w:r>
        <w:rPr>
          <w:rtl/>
        </w:rPr>
        <w:t xml:space="preserve">יכול </w:t>
      </w:r>
      <w:bookmarkStart w:id="22479" w:name="_ETM_Q48_742870"/>
      <w:bookmarkEnd w:id="22479"/>
      <w:r>
        <w:rPr>
          <w:rFonts w:hint="cs"/>
          <w:rtl/>
        </w:rPr>
        <w:t xml:space="preserve">להיות </w:t>
      </w:r>
      <w:r>
        <w:rPr>
          <w:rtl/>
        </w:rPr>
        <w:t>חודשים</w:t>
      </w:r>
      <w:r>
        <w:rPr>
          <w:rFonts w:hint="cs"/>
          <w:rtl/>
        </w:rPr>
        <w:t>,</w:t>
      </w:r>
      <w:r>
        <w:rPr>
          <w:rtl/>
        </w:rPr>
        <w:t xml:space="preserve"> </w:t>
      </w:r>
      <w:bookmarkStart w:id="22480" w:name="_ETM_Q48_744010"/>
      <w:bookmarkEnd w:id="22480"/>
      <w:r>
        <w:rPr>
          <w:rtl/>
        </w:rPr>
        <w:t xml:space="preserve">כמו </w:t>
      </w:r>
      <w:bookmarkStart w:id="22481" w:name="_ETM_Q48_744370"/>
      <w:bookmarkEnd w:id="22481"/>
      <w:r>
        <w:rPr>
          <w:rtl/>
        </w:rPr>
        <w:t xml:space="preserve">המסופים </w:t>
      </w:r>
      <w:bookmarkStart w:id="22482" w:name="_ETM_Q48_744820"/>
      <w:bookmarkEnd w:id="22482"/>
      <w:r>
        <w:rPr>
          <w:rtl/>
        </w:rPr>
        <w:t>שאמרנו</w:t>
      </w:r>
      <w:r>
        <w:rPr>
          <w:rFonts w:hint="cs"/>
          <w:rtl/>
        </w:rPr>
        <w:t>,</w:t>
      </w:r>
      <w:r>
        <w:rPr>
          <w:rtl/>
        </w:rPr>
        <w:t xml:space="preserve"> </w:t>
      </w:r>
      <w:bookmarkStart w:id="22483" w:name="_ETM_Q48_745270"/>
      <w:bookmarkStart w:id="22484" w:name="_ETM_Q48_745419"/>
      <w:bookmarkEnd w:id="22483"/>
      <w:bookmarkEnd w:id="22484"/>
      <w:r>
        <w:rPr>
          <w:rFonts w:hint="cs"/>
          <w:rtl/>
        </w:rPr>
        <w:t>ב</w:t>
      </w:r>
      <w:r>
        <w:rPr>
          <w:rtl/>
        </w:rPr>
        <w:t xml:space="preserve">ראש </w:t>
      </w:r>
      <w:bookmarkStart w:id="22485" w:name="_ETM_Q48_745600"/>
      <w:bookmarkEnd w:id="22485"/>
      <w:r>
        <w:rPr>
          <w:rFonts w:hint="cs"/>
          <w:rtl/>
        </w:rPr>
        <w:t>ה</w:t>
      </w:r>
      <w:r>
        <w:rPr>
          <w:rtl/>
        </w:rPr>
        <w:t xml:space="preserve">עין </w:t>
      </w:r>
      <w:bookmarkStart w:id="22486" w:name="_ETM_Q48_745990"/>
      <w:bookmarkEnd w:id="22486"/>
      <w:r>
        <w:rPr>
          <w:rtl/>
        </w:rPr>
        <w:t>ועוד</w:t>
      </w:r>
      <w:r>
        <w:rPr>
          <w:rFonts w:hint="cs"/>
          <w:rtl/>
        </w:rPr>
        <w:t>.</w:t>
      </w:r>
      <w:r>
        <w:rPr>
          <w:rtl/>
        </w:rPr>
        <w:t xml:space="preserve"> </w:t>
      </w:r>
      <w:bookmarkStart w:id="22487" w:name="_ETM_Q48_746650"/>
      <w:bookmarkEnd w:id="22487"/>
      <w:r>
        <w:rPr>
          <w:rtl/>
        </w:rPr>
        <w:t xml:space="preserve">השיפוץ </w:t>
      </w:r>
      <w:bookmarkStart w:id="22488" w:name="_ETM_Q48_747250"/>
      <w:bookmarkEnd w:id="22488"/>
      <w:r>
        <w:rPr>
          <w:rtl/>
        </w:rPr>
        <w:t xml:space="preserve">של </w:t>
      </w:r>
      <w:bookmarkStart w:id="22489" w:name="_ETM_Q48_747490"/>
      <w:bookmarkEnd w:id="22489"/>
      <w:r>
        <w:rPr>
          <w:rtl/>
        </w:rPr>
        <w:t>ה</w:t>
      </w:r>
      <w:r>
        <w:rPr>
          <w:rFonts w:hint="cs"/>
          <w:rtl/>
        </w:rPr>
        <w:t xml:space="preserve">תחנה </w:t>
      </w:r>
      <w:bookmarkStart w:id="22490" w:name="_ETM_Q48_747820"/>
      <w:bookmarkStart w:id="22491" w:name="_ETM_Q48_748090"/>
      <w:bookmarkEnd w:id="22490"/>
      <w:bookmarkEnd w:id="22491"/>
      <w:r>
        <w:rPr>
          <w:rFonts w:hint="cs"/>
          <w:rtl/>
        </w:rPr>
        <w:t>המרכזית י</w:t>
      </w:r>
      <w:r>
        <w:rPr>
          <w:rtl/>
        </w:rPr>
        <w:t xml:space="preserve">יקח </w:t>
      </w:r>
      <w:bookmarkStart w:id="22492" w:name="_ETM_Q48_748780"/>
      <w:bookmarkEnd w:id="22492"/>
      <w:r>
        <w:rPr>
          <w:rtl/>
        </w:rPr>
        <w:t>שנתיים</w:t>
      </w:r>
      <w:r>
        <w:rPr>
          <w:rFonts w:hint="cs"/>
          <w:rtl/>
        </w:rPr>
        <w:t>, שלוש</w:t>
      </w:r>
      <w:bookmarkStart w:id="22493" w:name="_ETM_Q48_749200"/>
      <w:bookmarkEnd w:id="22493"/>
      <w:r>
        <w:rPr>
          <w:rFonts w:hint="cs"/>
          <w:rtl/>
        </w:rPr>
        <w:t>,</w:t>
      </w:r>
      <w:r>
        <w:rPr>
          <w:rtl/>
        </w:rPr>
        <w:t xml:space="preserve"> </w:t>
      </w:r>
      <w:bookmarkStart w:id="22494" w:name="_ETM_Q48_749530"/>
      <w:bookmarkEnd w:id="22494"/>
      <w:r>
        <w:rPr>
          <w:rtl/>
        </w:rPr>
        <w:t xml:space="preserve">אולי </w:t>
      </w:r>
      <w:bookmarkStart w:id="22495" w:name="_ETM_Q48_749679"/>
      <w:bookmarkEnd w:id="22495"/>
      <w:r>
        <w:rPr>
          <w:rtl/>
        </w:rPr>
        <w:t>יותר</w:t>
      </w:r>
      <w:r>
        <w:rPr>
          <w:rFonts w:hint="cs"/>
          <w:rtl/>
        </w:rPr>
        <w:t>.</w:t>
      </w:r>
      <w:r>
        <w:rPr>
          <w:rtl/>
        </w:rPr>
        <w:t xml:space="preserve"> </w:t>
      </w:r>
      <w:bookmarkStart w:id="22496" w:name="_ETM_Q48_749860"/>
      <w:bookmarkEnd w:id="22496"/>
      <w:r>
        <w:rPr>
          <w:rtl/>
        </w:rPr>
        <w:t xml:space="preserve">אני </w:t>
      </w:r>
      <w:bookmarkStart w:id="22497" w:name="_ETM_Q48_750070"/>
      <w:bookmarkEnd w:id="22497"/>
      <w:r>
        <w:rPr>
          <w:rtl/>
        </w:rPr>
        <w:t xml:space="preserve">מאוד </w:t>
      </w:r>
      <w:bookmarkStart w:id="22498" w:name="_ETM_Q48_750429"/>
      <w:bookmarkEnd w:id="22498"/>
      <w:r>
        <w:rPr>
          <w:rtl/>
        </w:rPr>
        <w:t xml:space="preserve">זהיר </w:t>
      </w:r>
      <w:bookmarkStart w:id="22499" w:name="_ETM_Q48_750730"/>
      <w:bookmarkEnd w:id="22499"/>
      <w:r>
        <w:rPr>
          <w:rtl/>
        </w:rPr>
        <w:t xml:space="preserve">בלוחות </w:t>
      </w:r>
      <w:bookmarkStart w:id="22500" w:name="_ETM_Q48_751300"/>
      <w:bookmarkEnd w:id="22500"/>
      <w:r>
        <w:rPr>
          <w:rtl/>
        </w:rPr>
        <w:t>זמנים</w:t>
      </w:r>
      <w:r>
        <w:rPr>
          <w:rFonts w:hint="cs"/>
          <w:rtl/>
        </w:rPr>
        <w:t>.</w:t>
      </w:r>
      <w:r>
        <w:rPr>
          <w:rtl/>
        </w:rPr>
        <w:t xml:space="preserve"> </w:t>
      </w:r>
      <w:bookmarkStart w:id="22501" w:name="_ETM_Q48_752159"/>
      <w:bookmarkEnd w:id="22501"/>
      <w:r>
        <w:rPr>
          <w:rtl/>
        </w:rPr>
        <w:t xml:space="preserve">כולכם </w:t>
      </w:r>
      <w:bookmarkStart w:id="22502" w:name="_ETM_Q48_752490"/>
      <w:bookmarkEnd w:id="22502"/>
      <w:r>
        <w:rPr>
          <w:rtl/>
        </w:rPr>
        <w:t xml:space="preserve">יודעים </w:t>
      </w:r>
      <w:bookmarkStart w:id="22503" w:name="_ETM_Q48_753210"/>
      <w:bookmarkEnd w:id="22503"/>
      <w:r>
        <w:rPr>
          <w:rtl/>
        </w:rPr>
        <w:t xml:space="preserve">שמכיוון </w:t>
      </w:r>
      <w:bookmarkStart w:id="22504" w:name="_ETM_Q48_753809"/>
      <w:bookmarkEnd w:id="22504"/>
      <w:r>
        <w:rPr>
          <w:rtl/>
        </w:rPr>
        <w:t xml:space="preserve">שזה </w:t>
      </w:r>
      <w:bookmarkStart w:id="22505" w:name="_ETM_Q48_754289"/>
      <w:bookmarkEnd w:id="22505"/>
      <w:r>
        <w:rPr>
          <w:rtl/>
        </w:rPr>
        <w:t xml:space="preserve">לא </w:t>
      </w:r>
      <w:bookmarkStart w:id="22506" w:name="_ETM_Q48_754439"/>
      <w:bookmarkEnd w:id="22506"/>
      <w:r>
        <w:rPr>
          <w:rtl/>
        </w:rPr>
        <w:t xml:space="preserve">צפוי </w:t>
      </w:r>
      <w:bookmarkStart w:id="22507" w:name="_ETM_Q48_754860"/>
      <w:bookmarkStart w:id="22508" w:name="_ETM_Q48_755009"/>
      <w:bookmarkEnd w:id="22507"/>
      <w:bookmarkEnd w:id="22508"/>
      <w:r>
        <w:rPr>
          <w:rFonts w:hint="cs"/>
          <w:rtl/>
        </w:rPr>
        <w:t>– ה</w:t>
      </w:r>
      <w:r>
        <w:rPr>
          <w:rtl/>
        </w:rPr>
        <w:t>לא</w:t>
      </w:r>
      <w:bookmarkStart w:id="22509" w:name="_ETM_Q48_755069"/>
      <w:bookmarkEnd w:id="22509"/>
      <w:r>
        <w:rPr>
          <w:rFonts w:hint="cs"/>
          <w:rtl/>
        </w:rPr>
        <w:t>-</w:t>
      </w:r>
      <w:r>
        <w:rPr>
          <w:rtl/>
        </w:rPr>
        <w:t xml:space="preserve">צפוי </w:t>
      </w:r>
      <w:bookmarkStart w:id="22510" w:name="_ETM_Q48_755490"/>
      <w:bookmarkEnd w:id="22510"/>
      <w:r>
        <w:rPr>
          <w:rFonts w:hint="cs"/>
          <w:rtl/>
        </w:rPr>
        <w:t xml:space="preserve">הוא </w:t>
      </w:r>
      <w:r>
        <w:rPr>
          <w:rtl/>
        </w:rPr>
        <w:t xml:space="preserve">יותר </w:t>
      </w:r>
      <w:bookmarkStart w:id="22511" w:name="_ETM_Q48_755699"/>
      <w:bookmarkEnd w:id="22511"/>
      <w:r>
        <w:rPr>
          <w:rtl/>
        </w:rPr>
        <w:t>מהצפוי</w:t>
      </w:r>
      <w:r>
        <w:rPr>
          <w:rFonts w:hint="cs"/>
          <w:rtl/>
        </w:rPr>
        <w:t>.</w:t>
      </w:r>
      <w:r>
        <w:rPr>
          <w:rtl/>
        </w:rPr>
        <w:t xml:space="preserve"> </w:t>
      </w:r>
      <w:bookmarkStart w:id="22512" w:name="_ETM_Q48_756809"/>
      <w:bookmarkEnd w:id="22512"/>
      <w:r>
        <w:rPr>
          <w:rtl/>
        </w:rPr>
        <w:t>אבל</w:t>
      </w:r>
      <w:bookmarkStart w:id="22513" w:name="_ETM_Q48_757139"/>
      <w:bookmarkEnd w:id="22513"/>
      <w:r>
        <w:rPr>
          <w:rtl/>
        </w:rPr>
        <w:t xml:space="preserve"> </w:t>
      </w:r>
      <w:bookmarkStart w:id="22514" w:name="_ETM_Q48_757410"/>
      <w:bookmarkEnd w:id="22514"/>
      <w:r>
        <w:rPr>
          <w:rtl/>
        </w:rPr>
        <w:t xml:space="preserve">מדובר </w:t>
      </w:r>
      <w:bookmarkStart w:id="22515" w:name="_ETM_Q48_757740"/>
      <w:bookmarkEnd w:id="22515"/>
      <w:r>
        <w:rPr>
          <w:rtl/>
        </w:rPr>
        <w:t xml:space="preserve">כבר </w:t>
      </w:r>
      <w:bookmarkStart w:id="22516" w:name="_ETM_Q48_757919"/>
      <w:bookmarkEnd w:id="22516"/>
      <w:r>
        <w:rPr>
          <w:rtl/>
        </w:rPr>
        <w:t xml:space="preserve">על </w:t>
      </w:r>
      <w:bookmarkStart w:id="22517" w:name="_ETM_Q48_758009"/>
      <w:bookmarkEnd w:id="22517"/>
      <w:r>
        <w:rPr>
          <w:rtl/>
        </w:rPr>
        <w:t xml:space="preserve">תקצוב </w:t>
      </w:r>
      <w:bookmarkStart w:id="22518" w:name="_ETM_Q48_758429"/>
      <w:bookmarkEnd w:id="22518"/>
      <w:r>
        <w:rPr>
          <w:rtl/>
        </w:rPr>
        <w:t>ו</w:t>
      </w:r>
      <w:r>
        <w:rPr>
          <w:rFonts w:hint="cs"/>
          <w:rtl/>
        </w:rPr>
        <w:t>מ</w:t>
      </w:r>
      <w:r>
        <w:rPr>
          <w:rtl/>
        </w:rPr>
        <w:t>ד</w:t>
      </w:r>
      <w:r>
        <w:rPr>
          <w:rFonts w:hint="cs"/>
          <w:rtl/>
        </w:rPr>
        <w:t>ו</w:t>
      </w:r>
      <w:r>
        <w:rPr>
          <w:rtl/>
        </w:rPr>
        <w:t xml:space="preserve">בר </w:t>
      </w:r>
      <w:bookmarkStart w:id="22519" w:name="_ETM_Q48_758910"/>
      <w:bookmarkEnd w:id="22519"/>
      <w:r>
        <w:rPr>
          <w:rFonts w:hint="cs"/>
          <w:rtl/>
        </w:rPr>
        <w:t xml:space="preserve">כבר </w:t>
      </w:r>
      <w:r>
        <w:rPr>
          <w:rtl/>
        </w:rPr>
        <w:t xml:space="preserve">על </w:t>
      </w:r>
      <w:bookmarkStart w:id="22520" w:name="_ETM_Q48_758970"/>
      <w:bookmarkEnd w:id="22520"/>
      <w:proofErr w:type="spellStart"/>
      <w:r>
        <w:rPr>
          <w:rtl/>
        </w:rPr>
        <w:t>תוכניות</w:t>
      </w:r>
      <w:proofErr w:type="spellEnd"/>
      <w:r>
        <w:rPr>
          <w:rtl/>
        </w:rPr>
        <w:t xml:space="preserve"> </w:t>
      </w:r>
      <w:bookmarkStart w:id="22521" w:name="_ETM_Q48_759449"/>
      <w:bookmarkEnd w:id="22521"/>
      <w:r>
        <w:rPr>
          <w:rtl/>
        </w:rPr>
        <w:t xml:space="preserve">בהסכם </w:t>
      </w:r>
      <w:bookmarkStart w:id="22522" w:name="_ETM_Q48_760169"/>
      <w:bookmarkEnd w:id="22522"/>
      <w:r>
        <w:rPr>
          <w:rtl/>
        </w:rPr>
        <w:t xml:space="preserve">עם </w:t>
      </w:r>
      <w:bookmarkStart w:id="22523" w:name="_ETM_Q48_760320"/>
      <w:bookmarkEnd w:id="22523"/>
      <w:proofErr w:type="spellStart"/>
      <w:r>
        <w:rPr>
          <w:rtl/>
        </w:rPr>
        <w:t>נצב</w:t>
      </w:r>
      <w:r>
        <w:rPr>
          <w:rFonts w:hint="cs"/>
          <w:rtl/>
        </w:rPr>
        <w:t>"א</w:t>
      </w:r>
      <w:proofErr w:type="spellEnd"/>
      <w:r>
        <w:rPr>
          <w:rtl/>
        </w:rPr>
        <w:t xml:space="preserve"> </w:t>
      </w:r>
      <w:bookmarkStart w:id="22524" w:name="_ETM_Q48_760979"/>
      <w:bookmarkEnd w:id="22524"/>
      <w:r>
        <w:rPr>
          <w:rtl/>
        </w:rPr>
        <w:t xml:space="preserve">שזה </w:t>
      </w:r>
      <w:bookmarkStart w:id="22525" w:name="_ETM_Q48_761250"/>
      <w:bookmarkEnd w:id="22525"/>
      <w:r>
        <w:rPr>
          <w:rtl/>
        </w:rPr>
        <w:t xml:space="preserve">מה </w:t>
      </w:r>
      <w:bookmarkStart w:id="22526" w:name="_ETM_Q48_761370"/>
      <w:bookmarkEnd w:id="22526"/>
      <w:r>
        <w:rPr>
          <w:rtl/>
        </w:rPr>
        <w:t xml:space="preserve">שהולכים </w:t>
      </w:r>
      <w:bookmarkStart w:id="22527" w:name="_ETM_Q48_761910"/>
      <w:bookmarkEnd w:id="22527"/>
      <w:r>
        <w:rPr>
          <w:rtl/>
        </w:rPr>
        <w:t>לעשות</w:t>
      </w:r>
      <w:r>
        <w:rPr>
          <w:rFonts w:hint="cs"/>
          <w:rtl/>
        </w:rPr>
        <w:t>.</w:t>
      </w:r>
      <w:bookmarkStart w:id="22528" w:name="_ETM_Q48_761000"/>
      <w:bookmarkStart w:id="22529" w:name="_ETM_Q48_762690"/>
      <w:bookmarkEnd w:id="22528"/>
      <w:bookmarkEnd w:id="22529"/>
      <w:r>
        <w:rPr>
          <w:rFonts w:hint="cs"/>
          <w:rtl/>
        </w:rPr>
        <w:t xml:space="preserve"> </w:t>
      </w:r>
      <w:bookmarkStart w:id="22530" w:name="_ETM_Q48_764000"/>
      <w:bookmarkEnd w:id="22530"/>
    </w:p>
    <w:p w:rsidR="00101EBE" w:rsidRDefault="00101EBE" w:rsidP="002929A7">
      <w:pPr>
        <w:rPr>
          <w:rtl/>
        </w:rPr>
      </w:pPr>
    </w:p>
    <w:p w:rsidR="00695BBF" w:rsidRDefault="00695BBF" w:rsidP="002929A7">
      <w:pPr>
        <w:rPr>
          <w:rtl/>
        </w:rPr>
      </w:pPr>
      <w:bookmarkStart w:id="22531" w:name="TOR_Q49"/>
      <w:bookmarkEnd w:id="22531"/>
      <w:r>
        <w:rPr>
          <w:rFonts w:hint="cs"/>
          <w:rtl/>
        </w:rPr>
        <w:t xml:space="preserve">מעבר לזה, מה התוכנית העתידית? אני מבין שלחברת הכנסת חיימוביץ' חשוב מאוד הנושא העתידי. התוכנית היא עכשיו בשלב האיתור. ישנם כמה שלבים: </w:t>
      </w:r>
      <w:bookmarkStart w:id="22532" w:name="_ETM_Q49_170000"/>
      <w:bookmarkEnd w:id="22532"/>
      <w:r>
        <w:rPr>
          <w:rFonts w:hint="cs"/>
          <w:rtl/>
        </w:rPr>
        <w:t xml:space="preserve">יש שלב של איתור, שלב של תכנון ופרוגרמה, שלב של אישור סטטוטורי ואחרי זה שלב של הביצוע. כשאנחנו מדברים על שלב האיתור, אז איתרו בגבול תל אביב-חולון, מה שנקרא </w:t>
      </w:r>
      <w:proofErr w:type="spellStart"/>
      <w:r>
        <w:rPr>
          <w:rFonts w:hint="cs"/>
          <w:rtl/>
        </w:rPr>
        <w:t>מע"ר</w:t>
      </w:r>
      <w:proofErr w:type="spellEnd"/>
      <w:r>
        <w:rPr>
          <w:rFonts w:hint="cs"/>
          <w:rtl/>
        </w:rPr>
        <w:t xml:space="preserve"> בן צבי, שטח של 30 דונם</w:t>
      </w:r>
      <w:bookmarkStart w:id="22533" w:name="_ETM_Q49_194000"/>
      <w:bookmarkEnd w:id="22533"/>
      <w:r>
        <w:rPr>
          <w:rFonts w:hint="cs"/>
          <w:rtl/>
        </w:rPr>
        <w:t xml:space="preserve">. אני מבקש לציין שהתחנה המרכזית בתל אביב היא </w:t>
      </w:r>
      <w:bookmarkStart w:id="22534" w:name="_ETM_Q49_200000"/>
      <w:bookmarkEnd w:id="22534"/>
      <w:r>
        <w:rPr>
          <w:rFonts w:hint="cs"/>
          <w:rtl/>
        </w:rPr>
        <w:t xml:space="preserve">260 דונם. 260 דונם. אף אחד לא רואה לנגד עיניו משהו </w:t>
      </w:r>
      <w:bookmarkStart w:id="22535" w:name="_ETM_Q49_205000"/>
      <w:bookmarkEnd w:id="22535"/>
      <w:r>
        <w:rPr>
          <w:rFonts w:hint="cs"/>
          <w:rtl/>
        </w:rPr>
        <w:t xml:space="preserve">שיכול להעביר תחנה או לחלק את זה. מדובר בשטח מאוד מאוד גדול. כשאנחנו מדברים עכשיו על מרכז תחבורה, איך </w:t>
      </w:r>
      <w:bookmarkStart w:id="22536" w:name="_ETM_Q49_213000"/>
      <w:bookmarkEnd w:id="22536"/>
      <w:r>
        <w:rPr>
          <w:rFonts w:hint="cs"/>
          <w:rtl/>
        </w:rPr>
        <w:t xml:space="preserve">שאנחנו רואים את זה, זה בעצם מרכז תחבורה שיהיה שער המטרופולין: יהיה בו מטרו, תהיה בו רכבת, </w:t>
      </w:r>
      <w:bookmarkStart w:id="22537" w:name="_ETM_Q49_222000"/>
      <w:bookmarkEnd w:id="22537"/>
      <w:r>
        <w:rPr>
          <w:rFonts w:hint="cs"/>
          <w:rtl/>
        </w:rPr>
        <w:t xml:space="preserve">מסוף אוטובוסים ומרכז מסחרי מינימלי. </w:t>
      </w:r>
    </w:p>
    <w:p w:rsidR="00695BBF" w:rsidRDefault="00695BBF" w:rsidP="009635F5">
      <w:pPr>
        <w:rPr>
          <w:rtl/>
        </w:rPr>
      </w:pPr>
    </w:p>
    <w:p w:rsidR="00695BBF" w:rsidRDefault="00695BBF" w:rsidP="00E96B4D">
      <w:pPr>
        <w:rPr>
          <w:rtl/>
        </w:rPr>
      </w:pPr>
      <w:r>
        <w:rPr>
          <w:rFonts w:hint="cs"/>
          <w:rtl/>
        </w:rPr>
        <w:t xml:space="preserve">כבר עכשיו, בשלב הזה, יש התנגדויות של חולון </w:t>
      </w:r>
      <w:proofErr w:type="spellStart"/>
      <w:r>
        <w:rPr>
          <w:rFonts w:hint="cs"/>
          <w:rtl/>
        </w:rPr>
        <w:t>וכו</w:t>
      </w:r>
      <w:proofErr w:type="spellEnd"/>
      <w:r>
        <w:rPr>
          <w:rFonts w:hint="cs"/>
          <w:rtl/>
        </w:rPr>
        <w:t>', אבל אנחנו מאוד מקווים להתגבר עליהן. אנחנו מדברים על כך שבשער הזה תהיה פעילות מאוד חדשנית וטכנולוגית וכמה שפחות מזהמת, שאנחנו רואים את זה כ-</w:t>
      </w:r>
      <w:r>
        <w:t>build-in</w:t>
      </w:r>
      <w:r>
        <w:rPr>
          <w:rFonts w:hint="cs"/>
          <w:rtl/>
        </w:rPr>
        <w:t xml:space="preserve"> בתוך </w:t>
      </w:r>
      <w:bookmarkStart w:id="22538" w:name="_ETM_Q49_248000"/>
      <w:bookmarkEnd w:id="22538"/>
      <w:r>
        <w:rPr>
          <w:rFonts w:hint="cs"/>
          <w:rtl/>
        </w:rPr>
        <w:t>תוכנית חדשנית ומתקדמת. אנחנו רואים בשער הזה, במקום הזה, חשיבות עליונה, אבל הוא עדיין לפני אישורים סטטוטוריים. כשאנחנו מדברים על תכנון, מדברים על תכנון של פרוגרמה, שזה לא תכנון פרטני</w:t>
      </w:r>
      <w:r w:rsidR="00E96B4D">
        <w:rPr>
          <w:rFonts w:hint="cs"/>
          <w:rtl/>
        </w:rPr>
        <w:t>,</w:t>
      </w:r>
      <w:r>
        <w:rPr>
          <w:rFonts w:hint="cs"/>
          <w:rtl/>
        </w:rPr>
        <w:t xml:space="preserve"> זה תכנון כללי, והמומחים </w:t>
      </w:r>
      <w:bookmarkStart w:id="22539" w:name="_ETM_Q49_268000"/>
      <w:bookmarkEnd w:id="22539"/>
      <w:r>
        <w:rPr>
          <w:rFonts w:hint="cs"/>
          <w:rtl/>
        </w:rPr>
        <w:t xml:space="preserve">שראו את זה מציינים מאוד לטובה אותו ואת מה שהוא יכול לתת, יחד עם פריסה של תחבורה אחרת.  </w:t>
      </w:r>
    </w:p>
    <w:p w:rsidR="00695BBF" w:rsidRDefault="00695BBF" w:rsidP="009635F5">
      <w:pPr>
        <w:rPr>
          <w:rtl/>
        </w:rPr>
      </w:pPr>
    </w:p>
    <w:p w:rsidR="00695BBF" w:rsidRDefault="00695BBF" w:rsidP="002929A7">
      <w:pPr>
        <w:rPr>
          <w:rtl/>
        </w:rPr>
      </w:pPr>
      <w:r>
        <w:rPr>
          <w:rFonts w:hint="cs"/>
          <w:rtl/>
        </w:rPr>
        <w:t xml:space="preserve">אני רוצה לציין ולומר ביושר: אנחנו מדברים </w:t>
      </w:r>
      <w:bookmarkStart w:id="22540" w:name="_ETM_Q49_277000"/>
      <w:bookmarkEnd w:id="22540"/>
      <w:r>
        <w:rPr>
          <w:rFonts w:hint="cs"/>
          <w:rtl/>
        </w:rPr>
        <w:t xml:space="preserve">על דילול התחבורה, אבל יחד עם הדילול שאנחנו מוסיפים, כשיש חוסר ואנחנו מדרבנים לנסוע בתחבורה </w:t>
      </w:r>
      <w:bookmarkStart w:id="22541" w:name="_ETM_Q49_283000"/>
      <w:bookmarkEnd w:id="22541"/>
      <w:r>
        <w:rPr>
          <w:rFonts w:hint="cs"/>
          <w:rtl/>
        </w:rPr>
        <w:t xml:space="preserve">הציבורית, אז אנחנו גם צריכים להביא יותר אוטובוסים. לא תמיד הדילול שלנו מדביק את המטרה. אנחנו מורידים מצד אחד, מפריטים, מפזרים, אבל מצד שני גם מתגברים, כיוון שיש צרכים. אנחנו מברכים על צרכים יותר גדולים, </w:t>
      </w:r>
      <w:bookmarkStart w:id="22542" w:name="_ETM_Q49_305000"/>
      <w:bookmarkEnd w:id="22542"/>
      <w:r>
        <w:rPr>
          <w:rFonts w:hint="cs"/>
          <w:rtl/>
        </w:rPr>
        <w:t xml:space="preserve">גם בגידול באוכלוסייה וגם בגידול המשתמשים. </w:t>
      </w:r>
    </w:p>
    <w:p w:rsidR="00695BBF" w:rsidRDefault="00695BBF" w:rsidP="009635F5">
      <w:pPr>
        <w:rPr>
          <w:rtl/>
        </w:rPr>
      </w:pPr>
    </w:p>
    <w:p w:rsidR="00695BBF" w:rsidRDefault="00695BBF" w:rsidP="00E96B4D">
      <w:pPr>
        <w:rPr>
          <w:rtl/>
        </w:rPr>
      </w:pPr>
      <w:r>
        <w:rPr>
          <w:rFonts w:hint="cs"/>
          <w:rtl/>
        </w:rPr>
        <w:t xml:space="preserve">משפט אחרון: אומנם לא ציינת את זה בשאילתה, </w:t>
      </w:r>
      <w:bookmarkStart w:id="22543" w:name="_ETM_Q49_316000"/>
      <w:bookmarkEnd w:id="22543"/>
      <w:r>
        <w:rPr>
          <w:rFonts w:hint="cs"/>
          <w:rtl/>
        </w:rPr>
        <w:t xml:space="preserve">אבל אני בטוח שאת ערה לסבל של התושבים מסביב. עושים ככל שאפשר, ככל </w:t>
      </w:r>
      <w:bookmarkStart w:id="22544" w:name="_ETM_Q49_323000"/>
      <w:bookmarkEnd w:id="22544"/>
      <w:r>
        <w:rPr>
          <w:rFonts w:hint="cs"/>
          <w:rtl/>
        </w:rPr>
        <w:t xml:space="preserve">שניתן בכמה נושאים. ישבו איתם, דיברו איתם וסיירו איתם כדי להקל עליהם את המפגע הזה. חוץ מאיכות </w:t>
      </w:r>
      <w:bookmarkStart w:id="22545" w:name="_ETM_Q49_330000"/>
      <w:bookmarkEnd w:id="22545"/>
      <w:r>
        <w:rPr>
          <w:rFonts w:hint="cs"/>
          <w:rtl/>
        </w:rPr>
        <w:t>הסביבה וזיהום האוויר יש שם מה שהם קוראים "אזורים נעלמים מהעין</w:t>
      </w:r>
      <w:r w:rsidR="00E96B4D">
        <w:rPr>
          <w:rFonts w:hint="cs"/>
          <w:rtl/>
        </w:rPr>
        <w:t>"</w:t>
      </w:r>
      <w:r>
        <w:rPr>
          <w:rFonts w:hint="cs"/>
          <w:rtl/>
        </w:rPr>
        <w:t xml:space="preserve"> בתוך התחנה, בגלל התכנון. שם יכולה להתבצע פעילות כזאת או אחרת שהיא</w:t>
      </w:r>
      <w:r w:rsidR="00030A91">
        <w:rPr>
          <w:rFonts w:hint="cs"/>
          <w:rtl/>
        </w:rPr>
        <w:t xml:space="preserve"> </w:t>
      </w:r>
      <w:r>
        <w:rPr>
          <w:rFonts w:hint="cs"/>
          <w:rtl/>
        </w:rPr>
        <w:t xml:space="preserve">לא תמיד </w:t>
      </w:r>
      <w:r>
        <w:rPr>
          <w:rFonts w:hint="eastAsia"/>
          <w:rtl/>
        </w:rPr>
        <w:t xml:space="preserve">– </w:t>
      </w:r>
      <w:r>
        <w:rPr>
          <w:rFonts w:hint="cs"/>
          <w:rtl/>
        </w:rPr>
        <w:t xml:space="preserve">או </w:t>
      </w:r>
      <w:bookmarkStart w:id="22546" w:name="_ETM_Q49_341000"/>
      <w:bookmarkEnd w:id="22546"/>
      <w:r>
        <w:rPr>
          <w:rFonts w:hint="cs"/>
          <w:rtl/>
        </w:rPr>
        <w:t xml:space="preserve">תמיד לא רצויה. </w:t>
      </w:r>
    </w:p>
    <w:p w:rsidR="00695BBF" w:rsidRDefault="00695BBF" w:rsidP="009635F5">
      <w:pPr>
        <w:rPr>
          <w:rtl/>
        </w:rPr>
      </w:pPr>
    </w:p>
    <w:p w:rsidR="00695BBF" w:rsidRDefault="00695BBF" w:rsidP="002929A7">
      <w:pPr>
        <w:rPr>
          <w:rtl/>
        </w:rPr>
      </w:pPr>
      <w:r>
        <w:rPr>
          <w:rFonts w:hint="cs"/>
          <w:rtl/>
        </w:rPr>
        <w:t xml:space="preserve">דבר אחרון </w:t>
      </w:r>
      <w:r>
        <w:rPr>
          <w:rFonts w:hint="eastAsia"/>
          <w:rtl/>
        </w:rPr>
        <w:t xml:space="preserve">– </w:t>
      </w:r>
      <w:r>
        <w:rPr>
          <w:rFonts w:hint="cs"/>
          <w:rtl/>
        </w:rPr>
        <w:t xml:space="preserve">ציינת בשאילתה שלך שמשרד התחבורה החליט וכאילו קבע שמתים מזיהום אוויר. אין לנו כזאת מסקנה. יש נתונים של משרד הבריאות על מתים. אנחנו לא יודעים ספציפית כמה בתחנה </w:t>
      </w:r>
      <w:bookmarkStart w:id="22547" w:name="_ETM_Q49_363000"/>
      <w:bookmarkEnd w:id="22547"/>
      <w:r>
        <w:rPr>
          <w:rFonts w:hint="cs"/>
          <w:rtl/>
        </w:rPr>
        <w:t xml:space="preserve">המרכזית. בלי להוריד </w:t>
      </w:r>
      <w:r>
        <w:rPr>
          <w:rFonts w:hint="eastAsia"/>
          <w:rtl/>
        </w:rPr>
        <w:t xml:space="preserve">– </w:t>
      </w:r>
      <w:r>
        <w:rPr>
          <w:rFonts w:hint="cs"/>
          <w:rtl/>
        </w:rPr>
        <w:t xml:space="preserve">אני אומר את זה בסוף, לא בגלל שזאת התשובה. אני אומר </w:t>
      </w:r>
      <w:bookmarkStart w:id="22548" w:name="_ETM_Q49_367000"/>
      <w:bookmarkEnd w:id="22548"/>
      <w:r>
        <w:rPr>
          <w:rFonts w:hint="cs"/>
          <w:rtl/>
        </w:rPr>
        <w:t xml:space="preserve">בזהירות, מכיוון שזה נכתב, שזה לא יישאר כך, שלא יתפרש שמכיוון שלא ציינו ולא הגבנו על זה, סימן שאנחנו מסכימים לזה. אין כזאת הסכמה שזה מה שגורם לכמה אחוז או כמה מתים, חס וחלילה, ישירות מתחנה המרכזית. </w:t>
      </w:r>
    </w:p>
    <w:p w:rsidR="00695BBF" w:rsidRDefault="00695BBF" w:rsidP="009635F5">
      <w:pPr>
        <w:rPr>
          <w:rtl/>
        </w:rPr>
      </w:pPr>
    </w:p>
    <w:p w:rsidR="00695BBF" w:rsidRDefault="00695BBF" w:rsidP="002929A7">
      <w:pPr>
        <w:rPr>
          <w:rtl/>
        </w:rPr>
      </w:pPr>
      <w:r>
        <w:rPr>
          <w:rFonts w:hint="cs"/>
          <w:rtl/>
        </w:rPr>
        <w:t xml:space="preserve">לא התחייבנו </w:t>
      </w:r>
      <w:r>
        <w:rPr>
          <w:rFonts w:hint="eastAsia"/>
          <w:rtl/>
        </w:rPr>
        <w:t xml:space="preserve">– </w:t>
      </w:r>
      <w:r>
        <w:rPr>
          <w:rFonts w:hint="cs"/>
          <w:rtl/>
        </w:rPr>
        <w:t xml:space="preserve">את מציינת שמשרד התחבורה התחייב שהוא ייסגר עד 2024. אנחנו לא מכירים התחייבות כזאת. נעשה הכול, </w:t>
      </w:r>
      <w:bookmarkStart w:id="22549" w:name="_ETM_Q49_395000"/>
      <w:bookmarkEnd w:id="22549"/>
      <w:r>
        <w:rPr>
          <w:rFonts w:hint="cs"/>
          <w:rtl/>
        </w:rPr>
        <w:t xml:space="preserve">כפי שציינתי, להקדים ולמהר בהורדה ובהקלה של המפגע הזה. </w:t>
      </w:r>
    </w:p>
    <w:p w:rsidR="00695BBF" w:rsidRDefault="00695BBF" w:rsidP="009635F5">
      <w:pPr>
        <w:rPr>
          <w:rtl/>
        </w:rPr>
      </w:pPr>
    </w:p>
    <w:p w:rsidR="00695BBF" w:rsidRDefault="00695BBF" w:rsidP="002929A7">
      <w:pPr>
        <w:rPr>
          <w:rtl/>
        </w:rPr>
      </w:pPr>
      <w:r>
        <w:rPr>
          <w:rFonts w:hint="cs"/>
          <w:rtl/>
        </w:rPr>
        <w:t>יש לך שאלה נוספת? בבקשה, אם היושב-ראש מאפשר.</w:t>
      </w:r>
    </w:p>
    <w:p w:rsidR="00695BBF" w:rsidRDefault="00695BBF" w:rsidP="009635F5">
      <w:pPr>
        <w:rPr>
          <w:rtl/>
        </w:rPr>
      </w:pPr>
    </w:p>
    <w:p w:rsidR="00695BBF" w:rsidRDefault="00695BBF" w:rsidP="002929A7">
      <w:pPr>
        <w:pStyle w:val="af6"/>
        <w:keepNext/>
        <w:rPr>
          <w:rtl/>
        </w:rPr>
      </w:pPr>
      <w:bookmarkStart w:id="22550" w:name="ET_yor_6069_1"/>
      <w:r w:rsidRPr="00580BD6">
        <w:rPr>
          <w:rStyle w:val="TagStyle"/>
          <w:rtl/>
        </w:rPr>
        <w:t xml:space="preserve"> &lt;&lt; יור &gt;&gt; </w:t>
      </w:r>
      <w:r>
        <w:rPr>
          <w:rtl/>
        </w:rPr>
        <w:t>היו"ר אליהו ברוכי:</w:t>
      </w:r>
      <w:r w:rsidRPr="00580BD6">
        <w:rPr>
          <w:rStyle w:val="TagStyle"/>
          <w:rtl/>
        </w:rPr>
        <w:t xml:space="preserve"> &lt;&lt; יור &gt;&gt;</w:t>
      </w:r>
      <w:r>
        <w:rPr>
          <w:rtl/>
        </w:rPr>
        <w:t xml:space="preserve">   </w:t>
      </w:r>
      <w:bookmarkEnd w:id="22550"/>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בבקשה. </w:t>
      </w:r>
    </w:p>
    <w:p w:rsidR="00695BBF" w:rsidRDefault="00695BBF" w:rsidP="002929A7">
      <w:pPr>
        <w:rPr>
          <w:rtl/>
          <w:lang w:eastAsia="he-IL"/>
        </w:rPr>
      </w:pPr>
    </w:p>
    <w:p w:rsidR="00695BBF" w:rsidRDefault="00695BBF" w:rsidP="002929A7">
      <w:pPr>
        <w:pStyle w:val="-"/>
        <w:rPr>
          <w:rtl/>
        </w:rPr>
      </w:pPr>
      <w:bookmarkStart w:id="22551" w:name="ET_speakercontinue_5777_2"/>
      <w:r w:rsidRPr="00866254">
        <w:rPr>
          <w:rStyle w:val="TagStyle"/>
          <w:rtl/>
        </w:rPr>
        <w:t xml:space="preserve"> &lt;&lt; דובר_המשך &gt;&gt;</w:t>
      </w:r>
      <w:r w:rsidRPr="00580BD6">
        <w:rPr>
          <w:rStyle w:val="TagStyle"/>
          <w:rtl/>
        </w:rPr>
        <w:t xml:space="preserve"> </w:t>
      </w:r>
      <w:r>
        <w:rPr>
          <w:rtl/>
        </w:rPr>
        <w:t>מיקי חיימוביץ' (כחול לבן):</w:t>
      </w:r>
      <w:r w:rsidRPr="00580BD6">
        <w:rPr>
          <w:rStyle w:val="TagStyle"/>
          <w:rtl/>
        </w:rPr>
        <w:t xml:space="preserve"> </w:t>
      </w:r>
      <w:r w:rsidRPr="00866254">
        <w:rPr>
          <w:rStyle w:val="TagStyle"/>
          <w:rtl/>
        </w:rPr>
        <w:t xml:space="preserve">&lt;&lt; דובר_המשך &gt;&gt; </w:t>
      </w:r>
      <w:r>
        <w:rPr>
          <w:rtl/>
        </w:rPr>
        <w:t xml:space="preserve">   </w:t>
      </w:r>
      <w:bookmarkEnd w:id="22551"/>
    </w:p>
    <w:p w:rsidR="00695BBF" w:rsidRDefault="00695BBF" w:rsidP="00F44B55">
      <w:pPr>
        <w:rPr>
          <w:rtl/>
          <w:lang w:eastAsia="he-IL"/>
        </w:rPr>
      </w:pPr>
    </w:p>
    <w:p w:rsidR="00695BBF" w:rsidRDefault="00695BBF" w:rsidP="00E96B4D">
      <w:pPr>
        <w:rPr>
          <w:rtl/>
          <w:lang w:eastAsia="he-IL"/>
        </w:rPr>
      </w:pPr>
      <w:r>
        <w:rPr>
          <w:rFonts w:hint="cs"/>
          <w:rtl/>
          <w:lang w:eastAsia="he-IL"/>
        </w:rPr>
        <w:t xml:space="preserve">אם אפשר, </w:t>
      </w:r>
      <w:bookmarkStart w:id="22552" w:name="_ETM_Q49_408000"/>
      <w:bookmarkEnd w:id="22552"/>
      <w:r>
        <w:rPr>
          <w:rFonts w:hint="cs"/>
          <w:rtl/>
          <w:lang w:eastAsia="he-IL"/>
        </w:rPr>
        <w:t xml:space="preserve">שאלה נוספת. הזכרת את סוגיית האוטובוסים החשמליים. עד כמה שאני מכירה את הנושא הזה, אחוז האוטובוסים החשמליים פשוט קטן, </w:t>
      </w:r>
      <w:bookmarkStart w:id="22553" w:name="_ETM_Q49_420000"/>
      <w:bookmarkEnd w:id="22553"/>
      <w:r>
        <w:rPr>
          <w:rFonts w:hint="cs"/>
          <w:rtl/>
          <w:lang w:eastAsia="he-IL"/>
        </w:rPr>
        <w:t xml:space="preserve">מקומם אפילו. יש איזו בעיה של מכרז שתקוע בנושא של האוטובוסים החשמליים, והייתי שמחה לדעת איפה זה עומד. </w:t>
      </w:r>
    </w:p>
    <w:p w:rsidR="00695BBF" w:rsidRDefault="00695BBF" w:rsidP="002929A7">
      <w:pPr>
        <w:rPr>
          <w:rtl/>
          <w:lang w:eastAsia="he-IL"/>
        </w:rPr>
      </w:pPr>
    </w:p>
    <w:p w:rsidR="00695BBF" w:rsidRDefault="00695BBF" w:rsidP="002929A7">
      <w:pPr>
        <w:pStyle w:val="-"/>
        <w:rPr>
          <w:rtl/>
        </w:rPr>
      </w:pPr>
      <w:bookmarkStart w:id="22554" w:name="ET_speakercontinue_6005_3"/>
      <w:r w:rsidRPr="00866254">
        <w:rPr>
          <w:rStyle w:val="TagStyle"/>
          <w:rtl/>
        </w:rPr>
        <w:t xml:space="preserve"> &lt;&lt; דובר_המשך &gt;&gt;</w:t>
      </w:r>
      <w:r w:rsidRPr="00580BD6">
        <w:rPr>
          <w:rStyle w:val="TagStyle"/>
          <w:rtl/>
        </w:rPr>
        <w:t xml:space="preserve"> </w:t>
      </w:r>
      <w:r>
        <w:rPr>
          <w:rtl/>
        </w:rPr>
        <w:t>סגן שרת התחבורה והבטיחות בדרכים אורי מקלב:</w:t>
      </w:r>
      <w:r w:rsidRPr="00580BD6">
        <w:rPr>
          <w:rStyle w:val="TagStyle"/>
          <w:rtl/>
        </w:rPr>
        <w:t xml:space="preserve"> </w:t>
      </w:r>
      <w:r w:rsidRPr="00866254">
        <w:rPr>
          <w:rStyle w:val="TagStyle"/>
          <w:rtl/>
        </w:rPr>
        <w:t xml:space="preserve">&lt;&lt; דובר_המשך &gt;&gt; </w:t>
      </w:r>
      <w:r>
        <w:rPr>
          <w:rtl/>
        </w:rPr>
        <w:t xml:space="preserve">   </w:t>
      </w:r>
      <w:bookmarkEnd w:id="22554"/>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השרה, ממש לאחרונה, אם היא תהיה קשובה לנו, </w:t>
      </w:r>
      <w:bookmarkStart w:id="22555" w:name="_ETM_Q49_432000"/>
      <w:bookmarkEnd w:id="22555"/>
      <w:r>
        <w:rPr>
          <w:rFonts w:hint="cs"/>
          <w:rtl/>
          <w:lang w:eastAsia="he-IL"/>
        </w:rPr>
        <w:t xml:space="preserve">ביקרה באתר של אוטובוסים חשמליים כאן, </w:t>
      </w:r>
      <w:bookmarkStart w:id="22556" w:name="_ETM_Q49_436908"/>
      <w:bookmarkEnd w:id="22556"/>
      <w:r>
        <w:rPr>
          <w:rFonts w:hint="cs"/>
          <w:rtl/>
          <w:lang w:eastAsia="he-IL"/>
        </w:rPr>
        <w:t xml:space="preserve">בכביש גולדה מאיר, ששם </w:t>
      </w:r>
      <w:bookmarkStart w:id="22557" w:name="_ETM_Q49_431000"/>
      <w:bookmarkEnd w:id="22557"/>
      <w:r>
        <w:rPr>
          <w:rFonts w:hint="cs"/>
          <w:rtl/>
          <w:lang w:eastAsia="he-IL"/>
        </w:rPr>
        <w:t xml:space="preserve">דגש מיוחד ומשאבים </w:t>
      </w:r>
      <w:r w:rsidR="00E57259">
        <w:rPr>
          <w:rFonts w:hint="cs"/>
          <w:rtl/>
          <w:lang w:eastAsia="he-IL"/>
        </w:rPr>
        <w:t>– – –</w:t>
      </w:r>
      <w:r>
        <w:rPr>
          <w:rFonts w:hint="cs"/>
          <w:rtl/>
          <w:lang w:eastAsia="he-IL"/>
        </w:rPr>
        <w:t xml:space="preserve"> </w:t>
      </w:r>
    </w:p>
    <w:p w:rsidR="00695BBF" w:rsidRDefault="00695BBF" w:rsidP="002929A7">
      <w:pPr>
        <w:rPr>
          <w:rtl/>
          <w:lang w:eastAsia="he-IL"/>
        </w:rPr>
      </w:pPr>
    </w:p>
    <w:p w:rsidR="00695BBF" w:rsidRDefault="00695BBF" w:rsidP="002929A7">
      <w:pPr>
        <w:pStyle w:val="af5"/>
        <w:keepNext/>
        <w:rPr>
          <w:rtl/>
        </w:rPr>
      </w:pPr>
      <w:bookmarkStart w:id="22558" w:name="ET_interruption_5985_8"/>
      <w:r w:rsidRPr="00AC4C66">
        <w:rPr>
          <w:rStyle w:val="TagStyle"/>
          <w:rtl/>
        </w:rPr>
        <w:t xml:space="preserve"> &lt;&lt; קריאה &gt;&gt; </w:t>
      </w:r>
      <w:r w:rsidR="00101EBE">
        <w:rPr>
          <w:rtl/>
        </w:rPr>
        <w:t>שרת התחבורה</w:t>
      </w:r>
      <w:r>
        <w:rPr>
          <w:rtl/>
        </w:rPr>
        <w:t xml:space="preserve"> והבטיחות בדרכים מירי מרים רגב:</w:t>
      </w:r>
      <w:r w:rsidRPr="00AC4C66">
        <w:rPr>
          <w:rStyle w:val="TagStyle"/>
          <w:rtl/>
        </w:rPr>
        <w:t xml:space="preserve"> &lt;&lt; קריאה &gt;&gt;</w:t>
      </w:r>
      <w:r>
        <w:rPr>
          <w:rtl/>
        </w:rPr>
        <w:t xml:space="preserve">   </w:t>
      </w:r>
      <w:bookmarkEnd w:id="22558"/>
    </w:p>
    <w:p w:rsidR="00695BBF" w:rsidRDefault="00695BBF" w:rsidP="00F44B55">
      <w:pPr>
        <w:rPr>
          <w:rtl/>
          <w:lang w:eastAsia="he-IL"/>
        </w:rPr>
      </w:pPr>
    </w:p>
    <w:p w:rsidR="00695BBF" w:rsidRPr="00AC4C66" w:rsidRDefault="00695BBF" w:rsidP="002929A7">
      <w:pPr>
        <w:rPr>
          <w:rtl/>
          <w:lang w:eastAsia="he-IL"/>
        </w:rPr>
      </w:pPr>
      <w:r>
        <w:rPr>
          <w:rFonts w:hint="cs"/>
          <w:rtl/>
          <w:lang w:eastAsia="he-IL"/>
        </w:rPr>
        <w:t>כל נושא הרכבים האוטונומיים</w:t>
      </w:r>
      <w:bookmarkStart w:id="22559" w:name="_ETM_Q49_441000"/>
      <w:bookmarkEnd w:id="22559"/>
      <w:r>
        <w:rPr>
          <w:rFonts w:hint="cs"/>
          <w:rtl/>
          <w:lang w:eastAsia="he-IL"/>
        </w:rPr>
        <w:t xml:space="preserve"> ורכבים חשמליים ואוטובוסים חשמליים </w:t>
      </w:r>
      <w:r>
        <w:rPr>
          <w:rFonts w:hint="eastAsia"/>
          <w:rtl/>
          <w:lang w:eastAsia="he-IL"/>
        </w:rPr>
        <w:t xml:space="preserve">– </w:t>
      </w:r>
      <w:r>
        <w:rPr>
          <w:rFonts w:hint="cs"/>
          <w:rtl/>
          <w:lang w:eastAsia="he-IL"/>
        </w:rPr>
        <w:t xml:space="preserve">כל הסוגיה הזאת מקבלת אצלנו </w:t>
      </w:r>
      <w:bookmarkStart w:id="22560" w:name="_ETM_Q49_445000"/>
      <w:bookmarkEnd w:id="22560"/>
      <w:r>
        <w:rPr>
          <w:rFonts w:hint="cs"/>
          <w:rtl/>
          <w:lang w:eastAsia="he-IL"/>
        </w:rPr>
        <w:t xml:space="preserve">משקל מאוד מאוד כבד, בוודאי בכל מה שקשור בתחבורה הציבורית. </w:t>
      </w:r>
      <w:bookmarkStart w:id="22561" w:name="_ETM_Q49_444000"/>
      <w:bookmarkEnd w:id="22561"/>
      <w:r>
        <w:rPr>
          <w:rFonts w:hint="cs"/>
          <w:rtl/>
          <w:lang w:eastAsia="he-IL"/>
        </w:rPr>
        <w:t xml:space="preserve">אנחנו כולנו מבינים שבעוד חמש שנים לא יהיה אפשר לזוז </w:t>
      </w:r>
      <w:bookmarkStart w:id="22562" w:name="_ETM_Q49_452000"/>
      <w:bookmarkEnd w:id="22562"/>
      <w:r>
        <w:rPr>
          <w:rFonts w:hint="cs"/>
          <w:rtl/>
          <w:lang w:eastAsia="he-IL"/>
        </w:rPr>
        <w:t xml:space="preserve">במדינת ישראל, לכן אנחנו חייבים ליצור זמינות של כל מה </w:t>
      </w:r>
      <w:bookmarkStart w:id="22563" w:name="_ETM_Q49_458000"/>
      <w:bookmarkEnd w:id="22563"/>
      <w:r>
        <w:rPr>
          <w:rFonts w:hint="cs"/>
          <w:rtl/>
          <w:lang w:eastAsia="he-IL"/>
        </w:rPr>
        <w:t xml:space="preserve">שקשור לרכב חשמלי ודו-גלגלי. אנחנו רוצים שבכל מתחמי התחנות אדם יגיע מהבית שלו ברכב דו-גלגלי, יחנה בתחנה, ייסע ליעדו על </w:t>
      </w:r>
      <w:bookmarkStart w:id="22564" w:name="_ETM_Q49_469000"/>
      <w:bookmarkEnd w:id="22564"/>
      <w:r>
        <w:rPr>
          <w:rFonts w:hint="cs"/>
          <w:rtl/>
          <w:lang w:eastAsia="he-IL"/>
        </w:rPr>
        <w:t xml:space="preserve">רכבת או על אוטובוס חשמלי או אוטובוס אחר ויחזור. יש כאן בעצם ראייה כוללת שמדברת על יכולת </w:t>
      </w:r>
      <w:bookmarkStart w:id="22565" w:name="_ETM_Q49_474000"/>
      <w:bookmarkEnd w:id="22565"/>
      <w:r>
        <w:rPr>
          <w:rFonts w:hint="cs"/>
          <w:rtl/>
          <w:lang w:eastAsia="he-IL"/>
        </w:rPr>
        <w:t xml:space="preserve">של הנגשה וזמינות לאזרח של תחבורה ציבורית </w:t>
      </w:r>
      <w:r>
        <w:rPr>
          <w:rFonts w:hint="eastAsia"/>
          <w:rtl/>
          <w:lang w:eastAsia="he-IL"/>
        </w:rPr>
        <w:t xml:space="preserve">– </w:t>
      </w:r>
      <w:r>
        <w:rPr>
          <w:rFonts w:hint="cs"/>
          <w:rtl/>
          <w:lang w:eastAsia="he-IL"/>
        </w:rPr>
        <w:t xml:space="preserve">זמינה, נגישה וכמובן </w:t>
      </w:r>
      <w:bookmarkStart w:id="22566" w:name="_ETM_Q49_478000"/>
      <w:bookmarkEnd w:id="22566"/>
      <w:r>
        <w:rPr>
          <w:rFonts w:hint="cs"/>
          <w:rtl/>
          <w:lang w:eastAsia="he-IL"/>
        </w:rPr>
        <w:t xml:space="preserve">גם ירוקה עד כמה שניתן. </w:t>
      </w:r>
    </w:p>
    <w:p w:rsidR="00695BBF" w:rsidRDefault="00695BBF" w:rsidP="002929A7">
      <w:pPr>
        <w:rPr>
          <w:rtl/>
          <w:lang w:eastAsia="he-IL"/>
        </w:rPr>
      </w:pPr>
    </w:p>
    <w:p w:rsidR="00695BBF" w:rsidRDefault="00695BBF" w:rsidP="002929A7">
      <w:pPr>
        <w:pStyle w:val="-"/>
        <w:keepNext/>
        <w:rPr>
          <w:rtl/>
        </w:rPr>
      </w:pPr>
      <w:bookmarkStart w:id="22567" w:name="ET_speakercontinue_6005_4"/>
      <w:r w:rsidRPr="00580BD6">
        <w:rPr>
          <w:rStyle w:val="TagStyle"/>
          <w:rtl/>
        </w:rPr>
        <w:t xml:space="preserve">&lt;&lt; דובר_המשך &gt;&gt; </w:t>
      </w:r>
      <w:r>
        <w:rPr>
          <w:rtl/>
        </w:rPr>
        <w:t>סגן שרת התחבורה והבטיחות בדרכים אורי מקלב:</w:t>
      </w:r>
      <w:r w:rsidRPr="00580BD6">
        <w:rPr>
          <w:rStyle w:val="TagStyle"/>
          <w:rtl/>
        </w:rPr>
        <w:t xml:space="preserve"> &lt;&lt; דובר_המשך &gt;&gt;</w:t>
      </w:r>
      <w:r>
        <w:rPr>
          <w:rtl/>
        </w:rPr>
        <w:t xml:space="preserve">   </w:t>
      </w:r>
      <w:bookmarkEnd w:id="22567"/>
    </w:p>
    <w:p w:rsidR="00695BBF" w:rsidRDefault="00695BBF" w:rsidP="00F44B55">
      <w:pPr>
        <w:rPr>
          <w:rtl/>
          <w:lang w:eastAsia="he-IL"/>
        </w:rPr>
      </w:pPr>
    </w:p>
    <w:p w:rsidR="00695BBF" w:rsidRDefault="00695BBF" w:rsidP="00E96B4D">
      <w:pPr>
        <w:rPr>
          <w:rtl/>
          <w:lang w:eastAsia="he-IL"/>
        </w:rPr>
      </w:pPr>
      <w:r>
        <w:rPr>
          <w:rFonts w:hint="cs"/>
          <w:rtl/>
          <w:lang w:eastAsia="he-IL"/>
        </w:rPr>
        <w:t xml:space="preserve">ככל שהקומות האלה יאפשרו חנייה </w:t>
      </w:r>
      <w:bookmarkStart w:id="22568" w:name="_ETM_Q49_484000"/>
      <w:bookmarkEnd w:id="22568"/>
      <w:r>
        <w:rPr>
          <w:rFonts w:hint="cs"/>
          <w:rtl/>
          <w:lang w:eastAsia="he-IL"/>
        </w:rPr>
        <w:t xml:space="preserve">והטענה של אוטובוסים חשמליים בתחנה מרכזית, באמת היא תשאב את האוטובוסים האלה ותיתן לזה קדימות. כשאתה יודע שיש לך מקום שמור ואתה יכול להטעין בו את האוטובוס </w:t>
      </w:r>
      <w:proofErr w:type="spellStart"/>
      <w:r>
        <w:rPr>
          <w:rFonts w:hint="cs"/>
          <w:rtl/>
          <w:lang w:eastAsia="he-IL"/>
        </w:rPr>
        <w:t>ומייד</w:t>
      </w:r>
      <w:proofErr w:type="spellEnd"/>
      <w:r>
        <w:rPr>
          <w:rFonts w:hint="cs"/>
          <w:rtl/>
          <w:lang w:eastAsia="he-IL"/>
        </w:rPr>
        <w:t xml:space="preserve"> אתה</w:t>
      </w:r>
      <w:bookmarkStart w:id="22569" w:name="_ETM_Q49_497000"/>
      <w:bookmarkEnd w:id="22569"/>
      <w:r>
        <w:rPr>
          <w:rFonts w:hint="cs"/>
          <w:rtl/>
          <w:lang w:eastAsia="he-IL"/>
        </w:rPr>
        <w:t xml:space="preserve"> יכול להשתמש בו</w:t>
      </w:r>
      <w:r w:rsidR="00E96B4D">
        <w:rPr>
          <w:rFonts w:hint="cs"/>
          <w:rtl/>
          <w:lang w:eastAsia="he-IL"/>
        </w:rPr>
        <w:t>,</w:t>
      </w:r>
      <w:r>
        <w:rPr>
          <w:rFonts w:hint="cs"/>
          <w:rtl/>
          <w:lang w:eastAsia="he-IL"/>
        </w:rPr>
        <w:t xml:space="preserve"> </w:t>
      </w:r>
      <w:r w:rsidR="00E96B4D">
        <w:rPr>
          <w:rFonts w:hint="cs"/>
          <w:rtl/>
          <w:lang w:eastAsia="he-IL"/>
        </w:rPr>
        <w:t>זה</w:t>
      </w:r>
      <w:r>
        <w:rPr>
          <w:rFonts w:hint="cs"/>
          <w:rtl/>
          <w:lang w:eastAsia="he-IL"/>
        </w:rPr>
        <w:t xml:space="preserve"> יכול להיות רק גורם מדרבן לדברים האלה.</w:t>
      </w:r>
    </w:p>
    <w:p w:rsidR="00695BBF" w:rsidRDefault="00695BBF" w:rsidP="002929A7">
      <w:pPr>
        <w:rPr>
          <w:rtl/>
          <w:lang w:eastAsia="he-IL"/>
        </w:rPr>
      </w:pPr>
    </w:p>
    <w:p w:rsidR="00695BBF" w:rsidRDefault="00695BBF" w:rsidP="002929A7">
      <w:pPr>
        <w:rPr>
          <w:rtl/>
          <w:lang w:eastAsia="he-IL"/>
        </w:rPr>
      </w:pPr>
      <w:r>
        <w:rPr>
          <w:rFonts w:hint="cs"/>
          <w:rtl/>
          <w:lang w:eastAsia="he-IL"/>
        </w:rPr>
        <w:t xml:space="preserve">אנחנו מודים לך מאוד על השאילתה הזאת. אני בדעה </w:t>
      </w:r>
      <w:r>
        <w:rPr>
          <w:rtl/>
          <w:lang w:eastAsia="he-IL"/>
        </w:rPr>
        <w:t>–</w:t>
      </w:r>
      <w:r>
        <w:rPr>
          <w:rFonts w:hint="cs"/>
          <w:rtl/>
          <w:lang w:eastAsia="he-IL"/>
        </w:rPr>
        <w:t xml:space="preserve"> עד עכשיו הייתי בצד השני </w:t>
      </w:r>
      <w:r>
        <w:rPr>
          <w:rFonts w:hint="eastAsia"/>
          <w:rtl/>
          <w:lang w:eastAsia="he-IL"/>
        </w:rPr>
        <w:t>–</w:t>
      </w:r>
      <w:r>
        <w:rPr>
          <w:rFonts w:hint="cs"/>
          <w:rtl/>
          <w:lang w:eastAsia="he-IL"/>
        </w:rPr>
        <w:t xml:space="preserve"> ששאילתות מקדמות דברים. אנ</w:t>
      </w:r>
      <w:bookmarkStart w:id="22570" w:name="_ETM_Q49_511000"/>
      <w:bookmarkEnd w:id="22570"/>
      <w:r>
        <w:rPr>
          <w:rFonts w:hint="cs"/>
          <w:rtl/>
          <w:lang w:eastAsia="he-IL"/>
        </w:rPr>
        <w:t>י אומר לך את זה מתוך הניסיון. ראיתי את המשרד</w:t>
      </w:r>
      <w:bookmarkStart w:id="22571" w:name="_ETM_Q49_509000"/>
      <w:bookmarkEnd w:id="22571"/>
      <w:r>
        <w:rPr>
          <w:rFonts w:hint="cs"/>
          <w:rtl/>
          <w:lang w:eastAsia="he-IL"/>
        </w:rPr>
        <w:t xml:space="preserve">. לפעמים זה מוציא מהאבק, לפעמים אנשים צריכים לשאול. יש לזה חשיבות מאוד גדולה, ואנחנו שמחים על השאילתה. </w:t>
      </w:r>
    </w:p>
    <w:p w:rsidR="00695BBF" w:rsidRDefault="00695BBF" w:rsidP="00F44B55">
      <w:pPr>
        <w:rPr>
          <w:rtl/>
          <w:lang w:eastAsia="he-IL"/>
        </w:rPr>
      </w:pPr>
    </w:p>
    <w:p w:rsidR="00695BBF" w:rsidRDefault="00695BBF" w:rsidP="002929A7">
      <w:pPr>
        <w:pStyle w:val="af5"/>
        <w:keepNext/>
        <w:rPr>
          <w:rtl/>
        </w:rPr>
      </w:pPr>
      <w:bookmarkStart w:id="22572" w:name="ET_interruption_5777_10"/>
      <w:r w:rsidRPr="00AC4C66">
        <w:rPr>
          <w:rStyle w:val="TagStyle"/>
          <w:rtl/>
        </w:rPr>
        <w:t xml:space="preserve"> &lt;&lt; קריאה &gt;&gt; </w:t>
      </w:r>
      <w:r>
        <w:rPr>
          <w:rtl/>
        </w:rPr>
        <w:t>מיקי חיימוביץ' (כחול לבן):</w:t>
      </w:r>
      <w:r w:rsidRPr="00AC4C66">
        <w:rPr>
          <w:rStyle w:val="TagStyle"/>
          <w:rtl/>
        </w:rPr>
        <w:t xml:space="preserve"> &lt;&lt; קריאה &gt;&gt;</w:t>
      </w:r>
      <w:r>
        <w:rPr>
          <w:rtl/>
        </w:rPr>
        <w:t xml:space="preserve">   </w:t>
      </w:r>
      <w:bookmarkEnd w:id="22572"/>
    </w:p>
    <w:p w:rsidR="00695BBF" w:rsidRDefault="00695BBF" w:rsidP="00F44B55">
      <w:pPr>
        <w:rPr>
          <w:rtl/>
          <w:lang w:eastAsia="he-IL"/>
        </w:rPr>
      </w:pPr>
    </w:p>
    <w:p w:rsidR="00695BBF" w:rsidRPr="00AC4C66" w:rsidRDefault="00695BBF" w:rsidP="002929A7">
      <w:pPr>
        <w:rPr>
          <w:rtl/>
          <w:lang w:eastAsia="he-IL"/>
        </w:rPr>
      </w:pPr>
      <w:r>
        <w:rPr>
          <w:rFonts w:hint="cs"/>
          <w:rtl/>
          <w:lang w:eastAsia="he-IL"/>
        </w:rPr>
        <w:t xml:space="preserve">תודה רבה. </w:t>
      </w:r>
    </w:p>
    <w:p w:rsidR="00695BBF" w:rsidRDefault="00695BBF" w:rsidP="002929A7">
      <w:pPr>
        <w:rPr>
          <w:rtl/>
          <w:lang w:eastAsia="he-IL"/>
        </w:rPr>
      </w:pPr>
    </w:p>
    <w:p w:rsidR="00695BBF" w:rsidRDefault="00695BBF" w:rsidP="002929A7">
      <w:pPr>
        <w:pStyle w:val="af6"/>
        <w:keepNext/>
        <w:rPr>
          <w:rtl/>
        </w:rPr>
      </w:pPr>
      <w:bookmarkStart w:id="22573" w:name="ET_yor_6069_5"/>
      <w:r w:rsidRPr="00580BD6">
        <w:rPr>
          <w:rStyle w:val="TagStyle"/>
          <w:rtl/>
        </w:rPr>
        <w:t xml:space="preserve"> &lt;&lt; יור &gt;&gt; </w:t>
      </w:r>
      <w:r>
        <w:rPr>
          <w:rtl/>
        </w:rPr>
        <w:t>היו"ר אליהו ברוכי:</w:t>
      </w:r>
      <w:r w:rsidRPr="00580BD6">
        <w:rPr>
          <w:rStyle w:val="TagStyle"/>
          <w:rtl/>
        </w:rPr>
        <w:t xml:space="preserve"> &lt;&lt; יור &gt;&gt;</w:t>
      </w:r>
      <w:r>
        <w:rPr>
          <w:rtl/>
        </w:rPr>
        <w:t xml:space="preserve">   </w:t>
      </w:r>
      <w:bookmarkEnd w:id="22573"/>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סגן שרת התחבורה, תודה רבה. </w:t>
      </w:r>
    </w:p>
    <w:p w:rsidR="00695BBF" w:rsidRDefault="00695BBF" w:rsidP="002929A7">
      <w:pPr>
        <w:rPr>
          <w:rtl/>
          <w:lang w:eastAsia="he-IL"/>
        </w:rPr>
      </w:pPr>
    </w:p>
    <w:p w:rsidR="00695BBF" w:rsidRDefault="00695BBF" w:rsidP="002929A7">
      <w:pPr>
        <w:rPr>
          <w:rtl/>
          <w:lang w:eastAsia="he-IL"/>
        </w:rPr>
      </w:pPr>
      <w:r>
        <w:rPr>
          <w:rFonts w:hint="cs"/>
          <w:rtl/>
          <w:lang w:eastAsia="he-IL"/>
        </w:rPr>
        <w:t>נעבור לשאילתה הבאה, של חבר הכנסת אוסאמה סעדי: פס הרכבת בלוד. בבקשה.</w:t>
      </w:r>
    </w:p>
    <w:p w:rsidR="00695BBF" w:rsidRDefault="00695BBF" w:rsidP="002929A7">
      <w:pPr>
        <w:rPr>
          <w:rtl/>
          <w:lang w:eastAsia="he-IL"/>
        </w:rPr>
      </w:pPr>
      <w:bookmarkStart w:id="22574" w:name="_ETM_Q49_522000"/>
      <w:bookmarkEnd w:id="22574"/>
    </w:p>
    <w:p w:rsidR="00695BBF" w:rsidRDefault="00695BBF" w:rsidP="002929A7">
      <w:pPr>
        <w:pStyle w:val="-"/>
        <w:keepNext/>
        <w:rPr>
          <w:rtl/>
        </w:rPr>
      </w:pPr>
      <w:r w:rsidRPr="00580BD6">
        <w:rPr>
          <w:rStyle w:val="TagStyle"/>
          <w:rtl/>
        </w:rPr>
        <w:t xml:space="preserve">&lt;&lt; דובר_המשך &gt;&gt; </w:t>
      </w:r>
      <w:r>
        <w:rPr>
          <w:rtl/>
        </w:rPr>
        <w:t>סגן שרת התחבורה והבטיחות בדרכים אורי מקלב:</w:t>
      </w:r>
      <w:r w:rsidRPr="00580BD6">
        <w:rPr>
          <w:rStyle w:val="TagStyle"/>
          <w:rtl/>
        </w:rPr>
        <w:t xml:space="preserve"> &lt;&lt; דובר_המשך &gt;&gt;</w:t>
      </w:r>
      <w:r>
        <w:rPr>
          <w:rtl/>
        </w:rPr>
        <w:t xml:space="preserve">   </w:t>
      </w:r>
    </w:p>
    <w:p w:rsidR="00695BBF" w:rsidRDefault="00695BBF" w:rsidP="002929A7">
      <w:pPr>
        <w:rPr>
          <w:rtl/>
          <w:lang w:eastAsia="he-IL"/>
        </w:rPr>
      </w:pPr>
    </w:p>
    <w:p w:rsidR="00695BBF" w:rsidRDefault="00695BBF" w:rsidP="002929A7">
      <w:pPr>
        <w:rPr>
          <w:rtl/>
          <w:lang w:eastAsia="he-IL"/>
        </w:rPr>
      </w:pPr>
      <w:r>
        <w:rPr>
          <w:rFonts w:hint="cs"/>
          <w:rtl/>
          <w:lang w:eastAsia="he-IL"/>
        </w:rPr>
        <w:t xml:space="preserve">בבקשה, אדוני. </w:t>
      </w:r>
    </w:p>
    <w:p w:rsidR="00695BBF" w:rsidRDefault="00695BBF" w:rsidP="002929A7">
      <w:pPr>
        <w:rPr>
          <w:rtl/>
          <w:lang w:eastAsia="he-IL"/>
        </w:rPr>
      </w:pPr>
    </w:p>
    <w:p w:rsidR="00695BBF" w:rsidRDefault="00695BBF" w:rsidP="002929A7">
      <w:pPr>
        <w:pStyle w:val="a9"/>
        <w:rPr>
          <w:rtl/>
          <w:lang w:eastAsia="he-IL"/>
        </w:rPr>
      </w:pPr>
      <w:bookmarkStart w:id="22575" w:name="ET_query_620006_7"/>
      <w:r w:rsidRPr="008C1380">
        <w:rPr>
          <w:rStyle w:val="TagStyle"/>
          <w:rtl/>
        </w:rPr>
        <w:t xml:space="preserve"> &lt;&lt; שאילתה &gt;&gt; </w:t>
      </w:r>
      <w:bookmarkStart w:id="22576" w:name="_Toc48811150"/>
      <w:bookmarkStart w:id="22577" w:name="_Toc48811569"/>
      <w:bookmarkStart w:id="22578" w:name="_Toc48811908"/>
      <w:r>
        <w:rPr>
          <w:rtl/>
          <w:lang w:eastAsia="he-IL"/>
        </w:rPr>
        <w:t>76.   פס הרכבת בלוד</w:t>
      </w:r>
      <w:bookmarkEnd w:id="22576"/>
      <w:bookmarkEnd w:id="22577"/>
      <w:bookmarkEnd w:id="22578"/>
      <w:r w:rsidRPr="008C1380">
        <w:rPr>
          <w:rStyle w:val="TagStyle"/>
          <w:rtl/>
        </w:rPr>
        <w:t xml:space="preserve"> &lt;&lt; שאילתה &gt;&gt;</w:t>
      </w:r>
      <w:r>
        <w:rPr>
          <w:rtl/>
          <w:lang w:eastAsia="he-IL"/>
        </w:rPr>
        <w:t xml:space="preserve">   </w:t>
      </w:r>
      <w:bookmarkEnd w:id="22575"/>
    </w:p>
    <w:p w:rsidR="00695BBF" w:rsidRDefault="00695BBF" w:rsidP="002929A7">
      <w:pPr>
        <w:rPr>
          <w:rtl/>
          <w:lang w:eastAsia="he-IL"/>
        </w:rPr>
      </w:pPr>
    </w:p>
    <w:p w:rsidR="00695BBF" w:rsidRDefault="00695BBF" w:rsidP="002929A7">
      <w:pPr>
        <w:pStyle w:val="a4"/>
        <w:keepNext/>
        <w:rPr>
          <w:rtl/>
        </w:rPr>
      </w:pPr>
      <w:bookmarkStart w:id="22579" w:name="ET_speaker_5292_12"/>
      <w:r w:rsidRPr="00280764">
        <w:rPr>
          <w:rStyle w:val="TagStyle"/>
          <w:rtl/>
        </w:rPr>
        <w:t xml:space="preserve"> &lt;&lt; דובר &gt;&gt; </w:t>
      </w:r>
      <w:bookmarkStart w:id="22580" w:name="_Toc48811151"/>
      <w:bookmarkStart w:id="22581" w:name="_Toc48811570"/>
      <w:bookmarkStart w:id="22582" w:name="_Toc48811909"/>
      <w:r>
        <w:rPr>
          <w:rtl/>
        </w:rPr>
        <w:t>אוסאמה סעדי (הרשימה המשותפת):</w:t>
      </w:r>
      <w:bookmarkEnd w:id="22580"/>
      <w:bookmarkEnd w:id="22581"/>
      <w:bookmarkEnd w:id="22582"/>
      <w:r w:rsidRPr="00280764">
        <w:rPr>
          <w:rStyle w:val="TagStyle"/>
          <w:rtl/>
        </w:rPr>
        <w:t xml:space="preserve"> &lt;&lt; דובר &gt;&gt;</w:t>
      </w:r>
      <w:r>
        <w:rPr>
          <w:rtl/>
        </w:rPr>
        <w:t xml:space="preserve">   </w:t>
      </w:r>
      <w:bookmarkEnd w:id="22579"/>
    </w:p>
    <w:p w:rsidR="00695BBF" w:rsidRDefault="00695BBF" w:rsidP="00F44B55">
      <w:pPr>
        <w:rPr>
          <w:rtl/>
          <w:lang w:eastAsia="he-IL"/>
        </w:rPr>
      </w:pPr>
    </w:p>
    <w:p w:rsidR="00695BBF" w:rsidRDefault="00695BBF" w:rsidP="00E96B4D">
      <w:pPr>
        <w:rPr>
          <w:rtl/>
        </w:rPr>
      </w:pPr>
      <w:bookmarkStart w:id="22583" w:name="_ETM_Q49_523000"/>
      <w:bookmarkStart w:id="22584" w:name="PM_Gender_Sec"/>
      <w:bookmarkStart w:id="22585" w:name="PM_Gender"/>
      <w:bookmarkEnd w:id="22583"/>
      <w:r>
        <w:rPr>
          <w:rFonts w:hint="cs"/>
          <w:rtl/>
        </w:rPr>
        <w:t>כבוד היושב-ראש, כבוד השרה, עד שיש לנו הזדמנות לראות את השרה פה</w:t>
      </w:r>
      <w:r w:rsidR="00E96B4D">
        <w:rPr>
          <w:rFonts w:hint="cs"/>
          <w:rtl/>
        </w:rPr>
        <w:t>,</w:t>
      </w:r>
      <w:r>
        <w:rPr>
          <w:rFonts w:hint="cs"/>
          <w:rtl/>
        </w:rPr>
        <w:t xml:space="preserve"> לענות על שאילתה </w:t>
      </w:r>
      <w:r>
        <w:rPr>
          <w:rFonts w:hint="eastAsia"/>
          <w:rtl/>
        </w:rPr>
        <w:t xml:space="preserve">– </w:t>
      </w:r>
      <w:r>
        <w:rPr>
          <w:rFonts w:hint="cs"/>
          <w:rtl/>
        </w:rPr>
        <w:t xml:space="preserve">אבל אולי את השאילתה הנוספת לשרה </w:t>
      </w:r>
      <w:r w:rsidR="00E57259">
        <w:rPr>
          <w:rFonts w:hint="cs"/>
          <w:rtl/>
        </w:rPr>
        <w:t>– – –</w:t>
      </w:r>
      <w:r>
        <w:rPr>
          <w:rFonts w:hint="cs"/>
          <w:rtl/>
        </w:rPr>
        <w:t xml:space="preserve"> </w:t>
      </w:r>
    </w:p>
    <w:p w:rsidR="00695BBF" w:rsidRDefault="00695BBF" w:rsidP="002929A7">
      <w:pPr>
        <w:rPr>
          <w:rtl/>
        </w:rPr>
      </w:pPr>
    </w:p>
    <w:p w:rsidR="00695BBF" w:rsidRDefault="00695BBF" w:rsidP="002929A7">
      <w:pPr>
        <w:pStyle w:val="af5"/>
        <w:keepNext/>
        <w:rPr>
          <w:rtl/>
        </w:rPr>
      </w:pPr>
      <w:bookmarkStart w:id="22586" w:name="ET_interruption_5985_13"/>
      <w:r w:rsidRPr="00280764">
        <w:rPr>
          <w:rStyle w:val="TagStyle"/>
          <w:rtl/>
        </w:rPr>
        <w:t xml:space="preserve"> &lt;&lt; קריאה &gt;&gt; </w:t>
      </w:r>
      <w:r w:rsidR="00101EBE">
        <w:rPr>
          <w:rtl/>
        </w:rPr>
        <w:t>שרת התחבורה</w:t>
      </w:r>
      <w:r>
        <w:rPr>
          <w:rtl/>
        </w:rPr>
        <w:t xml:space="preserve"> והבטיחות בדרכים מירי מרים רגב:</w:t>
      </w:r>
      <w:r w:rsidRPr="00280764">
        <w:rPr>
          <w:rStyle w:val="TagStyle"/>
          <w:rtl/>
        </w:rPr>
        <w:t xml:space="preserve"> &lt;&lt; קריאה &gt;&gt;</w:t>
      </w:r>
      <w:r>
        <w:rPr>
          <w:rtl/>
        </w:rPr>
        <w:t xml:space="preserve">   </w:t>
      </w:r>
      <w:bookmarkEnd w:id="22586"/>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אוסאמה, בשבילך אני תורנית היום, כי ידעתי שאתה שואל. </w:t>
      </w:r>
    </w:p>
    <w:p w:rsidR="00695BBF" w:rsidRDefault="00695BBF" w:rsidP="002929A7">
      <w:pPr>
        <w:rPr>
          <w:rtl/>
          <w:lang w:eastAsia="he-IL"/>
        </w:rPr>
      </w:pPr>
      <w:bookmarkStart w:id="22587" w:name="_ETM_Q49_541000"/>
      <w:bookmarkEnd w:id="22587"/>
    </w:p>
    <w:p w:rsidR="00695BBF" w:rsidRDefault="00695BBF" w:rsidP="002929A7">
      <w:pPr>
        <w:pStyle w:val="-"/>
        <w:keepNext/>
        <w:rPr>
          <w:rtl/>
        </w:rPr>
      </w:pPr>
      <w:bookmarkStart w:id="22588" w:name="ET_speakercontinue_5292_14"/>
      <w:r w:rsidRPr="00280764">
        <w:rPr>
          <w:rStyle w:val="TagStyle"/>
          <w:rtl/>
        </w:rPr>
        <w:t xml:space="preserve"> &lt;&lt; דובר_המשך &gt;&gt; </w:t>
      </w:r>
      <w:r>
        <w:rPr>
          <w:rtl/>
        </w:rPr>
        <w:t>אוסאמה סעדי (הרשימה המשותפת):</w:t>
      </w:r>
      <w:r w:rsidRPr="00280764">
        <w:rPr>
          <w:rStyle w:val="TagStyle"/>
          <w:rtl/>
        </w:rPr>
        <w:t xml:space="preserve"> &lt;&lt; דובר_המשך &gt;&gt;</w:t>
      </w:r>
      <w:r>
        <w:rPr>
          <w:rtl/>
        </w:rPr>
        <w:t xml:space="preserve">   </w:t>
      </w:r>
      <w:bookmarkEnd w:id="22588"/>
    </w:p>
    <w:p w:rsidR="00695BBF" w:rsidRDefault="00695BBF" w:rsidP="00F44B55">
      <w:pPr>
        <w:rPr>
          <w:rtl/>
          <w:lang w:eastAsia="he-IL"/>
        </w:rPr>
      </w:pPr>
    </w:p>
    <w:p w:rsidR="00695BBF" w:rsidRDefault="00695BBF" w:rsidP="002929A7">
      <w:pPr>
        <w:rPr>
          <w:rtl/>
          <w:lang w:eastAsia="he-IL"/>
        </w:rPr>
      </w:pPr>
      <w:bookmarkStart w:id="22589" w:name="_ETM_Q49_542000"/>
      <w:bookmarkEnd w:id="22589"/>
      <w:r>
        <w:rPr>
          <w:rFonts w:hint="cs"/>
          <w:rtl/>
          <w:lang w:eastAsia="he-IL"/>
        </w:rPr>
        <w:t xml:space="preserve">אבל הבעיה היא שיושב-ראש הכנסת </w:t>
      </w:r>
      <w:r w:rsidR="00E57259">
        <w:rPr>
          <w:rFonts w:hint="cs"/>
          <w:rtl/>
          <w:lang w:eastAsia="he-IL"/>
        </w:rPr>
        <w:t>– – –</w:t>
      </w:r>
      <w:r>
        <w:rPr>
          <w:rFonts w:hint="cs"/>
          <w:rtl/>
          <w:lang w:eastAsia="he-IL"/>
        </w:rPr>
        <w:t xml:space="preserve"> </w:t>
      </w:r>
    </w:p>
    <w:p w:rsidR="00695BBF" w:rsidRDefault="00695BBF" w:rsidP="002929A7">
      <w:pPr>
        <w:rPr>
          <w:rtl/>
          <w:lang w:eastAsia="he-IL"/>
        </w:rPr>
      </w:pPr>
    </w:p>
    <w:p w:rsidR="00695BBF" w:rsidRDefault="00695BBF" w:rsidP="002929A7">
      <w:pPr>
        <w:pStyle w:val="af5"/>
        <w:keepNext/>
        <w:rPr>
          <w:rtl/>
        </w:rPr>
      </w:pPr>
      <w:bookmarkStart w:id="22590" w:name="ET_interruption_5985_15"/>
      <w:r w:rsidRPr="00280764">
        <w:rPr>
          <w:rStyle w:val="TagStyle"/>
          <w:rtl/>
        </w:rPr>
        <w:t xml:space="preserve"> &lt;&lt; קריאה &gt;&gt; </w:t>
      </w:r>
      <w:r w:rsidR="00101EBE">
        <w:rPr>
          <w:rtl/>
        </w:rPr>
        <w:t>שרת התחבורה</w:t>
      </w:r>
      <w:r>
        <w:rPr>
          <w:rtl/>
        </w:rPr>
        <w:t xml:space="preserve"> והבטיחות בדרכים מירי מרים רגב:</w:t>
      </w:r>
      <w:r w:rsidRPr="00280764">
        <w:rPr>
          <w:rStyle w:val="TagStyle"/>
          <w:rtl/>
        </w:rPr>
        <w:t xml:space="preserve"> &lt;&lt; קריאה &gt;&gt;</w:t>
      </w:r>
      <w:r>
        <w:rPr>
          <w:rtl/>
        </w:rPr>
        <w:t xml:space="preserve">   </w:t>
      </w:r>
      <w:bookmarkEnd w:id="22590"/>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אמרתי לו: יריב, </w:t>
      </w:r>
      <w:bookmarkStart w:id="22591" w:name="_ETM_Q49_549000"/>
      <w:bookmarkEnd w:id="22591"/>
      <w:r>
        <w:rPr>
          <w:rFonts w:hint="cs"/>
          <w:rtl/>
          <w:lang w:eastAsia="he-IL"/>
        </w:rPr>
        <w:t xml:space="preserve">דבר עם מזכירות הממשלה שאני אהיה תורנית בשעת שאלות לשרת התחבורה. אני אשמע גם את אורי וגם אותך. </w:t>
      </w:r>
    </w:p>
    <w:p w:rsidR="00695BBF" w:rsidRDefault="00695BBF" w:rsidP="002929A7">
      <w:pPr>
        <w:rPr>
          <w:rtl/>
          <w:lang w:eastAsia="he-IL"/>
        </w:rPr>
      </w:pPr>
      <w:bookmarkStart w:id="22592" w:name="_ETM_Q49_557000"/>
      <w:bookmarkEnd w:id="22592"/>
    </w:p>
    <w:p w:rsidR="00695BBF" w:rsidRDefault="00695BBF" w:rsidP="002929A7">
      <w:pPr>
        <w:pStyle w:val="-"/>
        <w:keepNext/>
        <w:rPr>
          <w:rtl/>
        </w:rPr>
      </w:pPr>
      <w:bookmarkStart w:id="22593" w:name="ET_speakercontinue_5292_16"/>
      <w:r w:rsidRPr="00280764">
        <w:rPr>
          <w:rStyle w:val="TagStyle"/>
          <w:rtl/>
        </w:rPr>
        <w:t xml:space="preserve"> &lt;&lt; דובר_המשך &gt;&gt; </w:t>
      </w:r>
      <w:r>
        <w:rPr>
          <w:rtl/>
        </w:rPr>
        <w:t>אוסאמה סעדי (הרשימה המשותפת):</w:t>
      </w:r>
      <w:r w:rsidRPr="00280764">
        <w:rPr>
          <w:rStyle w:val="TagStyle"/>
          <w:rtl/>
        </w:rPr>
        <w:t xml:space="preserve"> &lt;&lt; דובר_המשך &gt;&gt;</w:t>
      </w:r>
      <w:r>
        <w:rPr>
          <w:rtl/>
        </w:rPr>
        <w:t xml:space="preserve">   </w:t>
      </w:r>
      <w:bookmarkEnd w:id="22593"/>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בדיוק. אבל הבעיה </w:t>
      </w:r>
      <w:bookmarkStart w:id="22594" w:name="_ETM_Q49_552000"/>
      <w:bookmarkEnd w:id="22594"/>
      <w:r>
        <w:rPr>
          <w:rFonts w:hint="cs"/>
          <w:rtl/>
          <w:lang w:eastAsia="he-IL"/>
        </w:rPr>
        <w:t xml:space="preserve">היא שיושב-ראש הכנסת מפריע לך שאנחנו נשמע </w:t>
      </w:r>
      <w:bookmarkStart w:id="22595" w:name="_ETM_Q49_559000"/>
      <w:bookmarkEnd w:id="22595"/>
      <w:r>
        <w:rPr>
          <w:rFonts w:hint="cs"/>
          <w:rtl/>
          <w:lang w:eastAsia="he-IL"/>
        </w:rPr>
        <w:t xml:space="preserve">אותך מלמעלה, אבל אנחנו מסתדרים עם סגן השרה. </w:t>
      </w:r>
    </w:p>
    <w:p w:rsidR="00695BBF" w:rsidRDefault="00695BBF" w:rsidP="002929A7">
      <w:pPr>
        <w:rPr>
          <w:rtl/>
          <w:lang w:eastAsia="he-IL"/>
        </w:rPr>
      </w:pPr>
    </w:p>
    <w:p w:rsidR="00695BBF" w:rsidRDefault="00695BBF" w:rsidP="002929A7">
      <w:pPr>
        <w:pStyle w:val="af5"/>
        <w:keepNext/>
        <w:rPr>
          <w:rtl/>
        </w:rPr>
      </w:pPr>
      <w:r w:rsidRPr="00280764">
        <w:rPr>
          <w:rStyle w:val="TagStyle"/>
          <w:rtl/>
        </w:rPr>
        <w:t xml:space="preserve"> &lt;&lt; קריאה &gt;&gt; </w:t>
      </w:r>
      <w:r w:rsidR="00101EBE">
        <w:rPr>
          <w:rtl/>
        </w:rPr>
        <w:t>שרת התחבורה</w:t>
      </w:r>
      <w:r>
        <w:rPr>
          <w:rtl/>
        </w:rPr>
        <w:t xml:space="preserve"> והבטיחות בדרכים מירי מרים רגב:</w:t>
      </w:r>
      <w:r w:rsidRPr="00280764">
        <w:rPr>
          <w:rStyle w:val="TagStyle"/>
          <w:rtl/>
        </w:rPr>
        <w:t xml:space="preserve"> &lt;&lt; קריאה &gt;&gt;</w:t>
      </w:r>
      <w:r>
        <w:rPr>
          <w:rtl/>
        </w:rPr>
        <w:t xml:space="preserve">   </w:t>
      </w:r>
    </w:p>
    <w:p w:rsidR="00695BBF" w:rsidRDefault="00695BBF" w:rsidP="00F44B55">
      <w:pPr>
        <w:rPr>
          <w:rtl/>
          <w:lang w:eastAsia="he-IL"/>
        </w:rPr>
      </w:pPr>
    </w:p>
    <w:p w:rsidR="00695BBF" w:rsidRDefault="00695BBF" w:rsidP="00E96B4D">
      <w:pPr>
        <w:rPr>
          <w:rtl/>
          <w:lang w:eastAsia="he-IL"/>
        </w:rPr>
      </w:pPr>
      <w:r>
        <w:rPr>
          <w:rFonts w:hint="cs"/>
          <w:rtl/>
          <w:lang w:eastAsia="he-IL"/>
        </w:rPr>
        <w:t xml:space="preserve">לא, לא. </w:t>
      </w:r>
      <w:bookmarkStart w:id="22596" w:name="_ETM_Q49_563000"/>
      <w:bookmarkEnd w:id="22596"/>
      <w:r>
        <w:rPr>
          <w:rFonts w:hint="cs"/>
          <w:rtl/>
          <w:lang w:eastAsia="he-IL"/>
        </w:rPr>
        <w:t xml:space="preserve">יש פה סגן השרה. שנייה, רגע. לא באתי לענות. מי שעונה על שאילתות ויש לו אחריות לכל עבודת הכנסת זה סגן </w:t>
      </w:r>
      <w:bookmarkStart w:id="22597" w:name="_ETM_Q49_572000"/>
      <w:bookmarkEnd w:id="22597"/>
      <w:r>
        <w:rPr>
          <w:rFonts w:hint="cs"/>
          <w:rtl/>
          <w:lang w:eastAsia="he-IL"/>
        </w:rPr>
        <w:t xml:space="preserve">השרה מקלב, שעושה עבודה מעולה בוועדות הכנסת ובמליאת הכנסת </w:t>
      </w:r>
      <w:r w:rsidR="00E96B4D">
        <w:rPr>
          <w:rFonts w:hint="eastAsia"/>
          <w:rtl/>
          <w:lang w:eastAsia="he-IL"/>
        </w:rPr>
        <w:t xml:space="preserve">– </w:t>
      </w:r>
      <w:r>
        <w:rPr>
          <w:rFonts w:hint="cs"/>
          <w:rtl/>
          <w:lang w:eastAsia="he-IL"/>
        </w:rPr>
        <w:t xml:space="preserve">זה </w:t>
      </w:r>
      <w:bookmarkStart w:id="22598" w:name="_ETM_Q49_579000"/>
      <w:bookmarkEnd w:id="22598"/>
      <w:r>
        <w:rPr>
          <w:rFonts w:hint="cs"/>
          <w:rtl/>
          <w:lang w:eastAsia="he-IL"/>
        </w:rPr>
        <w:t xml:space="preserve">לפרוטוקול בשלושה עותקים. לכן אני נמצאת כאן. אני פשוט באמת </w:t>
      </w:r>
      <w:bookmarkStart w:id="22599" w:name="_ETM_Q49_584000"/>
      <w:bookmarkEnd w:id="22599"/>
      <w:r>
        <w:rPr>
          <w:rFonts w:hint="cs"/>
          <w:rtl/>
          <w:lang w:eastAsia="he-IL"/>
        </w:rPr>
        <w:t xml:space="preserve">שמחה להיות כאן ולשמוע אותו עולה. </w:t>
      </w:r>
    </w:p>
    <w:p w:rsidR="00695BBF" w:rsidRDefault="00695BBF" w:rsidP="002929A7">
      <w:pPr>
        <w:rPr>
          <w:rtl/>
          <w:lang w:eastAsia="he-IL"/>
        </w:rPr>
      </w:pPr>
    </w:p>
    <w:p w:rsidR="00695BBF" w:rsidRDefault="00695BBF" w:rsidP="002929A7">
      <w:pPr>
        <w:pStyle w:val="-"/>
        <w:keepNext/>
        <w:rPr>
          <w:rtl/>
        </w:rPr>
      </w:pPr>
      <w:bookmarkStart w:id="22600" w:name="ET_speakercontinue_5292_19"/>
      <w:r w:rsidRPr="00280764">
        <w:rPr>
          <w:rStyle w:val="TagStyle"/>
          <w:rtl/>
        </w:rPr>
        <w:t xml:space="preserve"> &lt;&lt; דובר_המשך &gt;&gt; </w:t>
      </w:r>
      <w:r>
        <w:rPr>
          <w:rtl/>
        </w:rPr>
        <w:t>אוסאמה סעדי (הרשימה המשותפת):</w:t>
      </w:r>
      <w:r w:rsidRPr="00280764">
        <w:rPr>
          <w:rStyle w:val="TagStyle"/>
          <w:rtl/>
        </w:rPr>
        <w:t xml:space="preserve"> &lt;&lt; דובר_המשך &gt;&gt;</w:t>
      </w:r>
      <w:r>
        <w:rPr>
          <w:rtl/>
        </w:rPr>
        <w:t xml:space="preserve">   </w:t>
      </w:r>
      <w:bookmarkEnd w:id="22600"/>
    </w:p>
    <w:p w:rsidR="00695BBF" w:rsidRDefault="00695BBF" w:rsidP="00F44B55">
      <w:pPr>
        <w:rPr>
          <w:rtl/>
          <w:lang w:eastAsia="he-IL"/>
        </w:rPr>
      </w:pPr>
    </w:p>
    <w:p w:rsidR="00695BBF" w:rsidRDefault="00695BBF" w:rsidP="002929A7">
      <w:pPr>
        <w:rPr>
          <w:rtl/>
          <w:lang w:eastAsia="he-IL"/>
        </w:rPr>
      </w:pPr>
      <w:r>
        <w:rPr>
          <w:rFonts w:hint="cs"/>
          <w:rtl/>
          <w:lang w:eastAsia="he-IL"/>
        </w:rPr>
        <w:t xml:space="preserve">בזה סיימתי. </w:t>
      </w:r>
    </w:p>
    <w:p w:rsidR="00695BBF" w:rsidRDefault="00695BBF" w:rsidP="00E96B4D">
      <w:pPr>
        <w:keepNext/>
        <w:rPr>
          <w:rtl/>
        </w:rPr>
      </w:pPr>
      <w:bookmarkStart w:id="22601" w:name="_ETM_Q49_589000"/>
      <w:bookmarkEnd w:id="22601"/>
    </w:p>
    <w:p w:rsidR="00695BBF" w:rsidRDefault="00695BBF" w:rsidP="002929A7">
      <w:pPr>
        <w:pStyle w:val="-"/>
        <w:keepNext/>
        <w:rPr>
          <w:rtl/>
        </w:rPr>
      </w:pPr>
      <w:r w:rsidRPr="00580BD6">
        <w:rPr>
          <w:rStyle w:val="TagStyle"/>
          <w:rtl/>
        </w:rPr>
        <w:t xml:space="preserve">&lt;&lt; דובר_המשך &gt;&gt; </w:t>
      </w:r>
      <w:r>
        <w:rPr>
          <w:rtl/>
        </w:rPr>
        <w:t>סגן שרת התחבורה והבטיחות בדרכים אורי מקלב:</w:t>
      </w:r>
      <w:r w:rsidRPr="00580BD6">
        <w:rPr>
          <w:rStyle w:val="TagStyle"/>
          <w:rtl/>
        </w:rPr>
        <w:t xml:space="preserve"> &lt;&lt; דובר_המשך &gt;&gt;</w:t>
      </w:r>
      <w:r>
        <w:rPr>
          <w:rtl/>
        </w:rPr>
        <w:t xml:space="preserve">   </w:t>
      </w:r>
    </w:p>
    <w:p w:rsidR="00695BBF" w:rsidRPr="00280764" w:rsidRDefault="00695BBF" w:rsidP="002929A7">
      <w:pPr>
        <w:rPr>
          <w:rtl/>
          <w:lang w:eastAsia="he-IL"/>
        </w:rPr>
      </w:pPr>
    </w:p>
    <w:p w:rsidR="00695BBF" w:rsidRDefault="00695BBF" w:rsidP="002929A7">
      <w:pPr>
        <w:rPr>
          <w:rtl/>
        </w:rPr>
      </w:pPr>
      <w:r>
        <w:rPr>
          <w:rFonts w:hint="cs"/>
          <w:rtl/>
        </w:rPr>
        <w:t xml:space="preserve">בלי שביקשת, בשאילתה הקודמת השתדלתי לתת לה את הפיניש ולענות בשאלה הנוספת. אני מקווה שגם עכשיו זה יתאפשר. </w:t>
      </w:r>
    </w:p>
    <w:p w:rsidR="00695BBF" w:rsidRDefault="00695BBF" w:rsidP="002929A7">
      <w:pPr>
        <w:rPr>
          <w:rtl/>
        </w:rPr>
      </w:pPr>
    </w:p>
    <w:p w:rsidR="00695BBF" w:rsidRDefault="00695BBF" w:rsidP="002929A7">
      <w:pPr>
        <w:pStyle w:val="-"/>
        <w:keepNext/>
        <w:rPr>
          <w:rtl/>
        </w:rPr>
      </w:pPr>
      <w:bookmarkStart w:id="22602" w:name="ET_speakercontinue_5292_20"/>
      <w:r w:rsidRPr="00280764">
        <w:rPr>
          <w:rStyle w:val="TagStyle"/>
          <w:rtl/>
        </w:rPr>
        <w:t xml:space="preserve"> &lt;&lt; דובר_המשך &gt;&gt; </w:t>
      </w:r>
      <w:r>
        <w:rPr>
          <w:rtl/>
        </w:rPr>
        <w:t>אוסאמה סעדי (הרשימה המשותפת):</w:t>
      </w:r>
      <w:r w:rsidRPr="00280764">
        <w:rPr>
          <w:rStyle w:val="TagStyle"/>
          <w:rtl/>
        </w:rPr>
        <w:t xml:space="preserve"> &lt;&lt; דובר_המשך &gt;&gt;</w:t>
      </w:r>
      <w:r>
        <w:rPr>
          <w:rtl/>
        </w:rPr>
        <w:t xml:space="preserve">   </w:t>
      </w:r>
      <w:bookmarkEnd w:id="22602"/>
    </w:p>
    <w:p w:rsidR="00695BBF" w:rsidRDefault="00695BBF" w:rsidP="00F44B55">
      <w:pPr>
        <w:rPr>
          <w:rtl/>
          <w:lang w:eastAsia="he-IL"/>
        </w:rPr>
      </w:pPr>
    </w:p>
    <w:p w:rsidR="00695BBF" w:rsidRDefault="00695BBF" w:rsidP="002929A7">
      <w:pPr>
        <w:rPr>
          <w:rtl/>
        </w:rPr>
      </w:pPr>
      <w:bookmarkStart w:id="22603" w:name="_ETM_Q49_588000"/>
      <w:bookmarkStart w:id="22604" w:name="_ETM_Q49_531000"/>
      <w:bookmarkEnd w:id="22584"/>
      <w:bookmarkEnd w:id="22585"/>
      <w:bookmarkEnd w:id="22603"/>
      <w:bookmarkEnd w:id="22604"/>
      <w:r>
        <w:rPr>
          <w:rFonts w:hint="cs"/>
          <w:rtl/>
        </w:rPr>
        <w:t xml:space="preserve">כבוד סגן השרה. </w:t>
      </w:r>
    </w:p>
    <w:p w:rsidR="00695BBF" w:rsidRDefault="00695BBF" w:rsidP="002929A7">
      <w:pPr>
        <w:rPr>
          <w:rtl/>
        </w:rPr>
      </w:pPr>
    </w:p>
    <w:p w:rsidR="00695BBF" w:rsidRDefault="00695BBF" w:rsidP="002929A7">
      <w:pPr>
        <w:pStyle w:val="-"/>
        <w:keepNext/>
        <w:rPr>
          <w:rtl/>
        </w:rPr>
      </w:pPr>
      <w:r w:rsidRPr="00580BD6">
        <w:rPr>
          <w:rStyle w:val="TagStyle"/>
          <w:rtl/>
        </w:rPr>
        <w:t xml:space="preserve">&lt;&lt; דובר_המשך &gt;&gt; </w:t>
      </w:r>
      <w:r>
        <w:rPr>
          <w:rtl/>
        </w:rPr>
        <w:t>סגן שרת התחבורה והבטיחות בדרכים אורי מקלב:</w:t>
      </w:r>
      <w:r w:rsidRPr="00580BD6">
        <w:rPr>
          <w:rStyle w:val="TagStyle"/>
          <w:rtl/>
        </w:rPr>
        <w:t xml:space="preserve"> &lt;&lt; דובר_המשך &gt;&gt;</w:t>
      </w:r>
      <w:r>
        <w:rPr>
          <w:rtl/>
        </w:rPr>
        <w:t xml:space="preserve">   </w:t>
      </w:r>
    </w:p>
    <w:p w:rsidR="00695BBF" w:rsidRPr="0061561D" w:rsidRDefault="00695BBF" w:rsidP="002929A7">
      <w:pPr>
        <w:rPr>
          <w:rtl/>
        </w:rPr>
      </w:pPr>
    </w:p>
    <w:p w:rsidR="00695BBF" w:rsidRDefault="00695BBF" w:rsidP="002929A7">
      <w:pPr>
        <w:rPr>
          <w:rtl/>
        </w:rPr>
      </w:pPr>
      <w:r>
        <w:rPr>
          <w:rFonts w:hint="cs"/>
          <w:rtl/>
        </w:rPr>
        <w:t xml:space="preserve">בבקשה, אדוני. </w:t>
      </w:r>
    </w:p>
    <w:p w:rsidR="00695BBF" w:rsidRDefault="00695BBF" w:rsidP="002929A7">
      <w:pPr>
        <w:rPr>
          <w:rtl/>
        </w:rPr>
      </w:pPr>
    </w:p>
    <w:p w:rsidR="00695BBF" w:rsidRDefault="00695BBF" w:rsidP="002929A7">
      <w:pPr>
        <w:pStyle w:val="-"/>
        <w:keepNext/>
        <w:rPr>
          <w:rtl/>
        </w:rPr>
      </w:pPr>
      <w:bookmarkStart w:id="22605" w:name="ET_speakercontinue_5292_21"/>
      <w:r w:rsidRPr="00280764">
        <w:rPr>
          <w:rStyle w:val="TagStyle"/>
          <w:rtl/>
        </w:rPr>
        <w:t xml:space="preserve"> &lt;&lt; דובר_המשך &gt;&gt; </w:t>
      </w:r>
      <w:r>
        <w:rPr>
          <w:rtl/>
        </w:rPr>
        <w:t>אוסאמה סעדי (הרשימה המשותפת):</w:t>
      </w:r>
      <w:r w:rsidRPr="00280764">
        <w:rPr>
          <w:rStyle w:val="TagStyle"/>
          <w:rtl/>
        </w:rPr>
        <w:t xml:space="preserve"> &lt;&lt; דובר_המשך &gt;&gt;</w:t>
      </w:r>
      <w:r>
        <w:rPr>
          <w:rtl/>
        </w:rPr>
        <w:t xml:space="preserve">   </w:t>
      </w:r>
      <w:bookmarkEnd w:id="22605"/>
    </w:p>
    <w:p w:rsidR="00695BBF" w:rsidRDefault="00695BBF" w:rsidP="00F44B55">
      <w:pPr>
        <w:rPr>
          <w:rtl/>
          <w:lang w:eastAsia="he-IL"/>
        </w:rPr>
      </w:pPr>
    </w:p>
    <w:p w:rsidR="00695BBF" w:rsidRPr="009F1FFC" w:rsidRDefault="00695BBF" w:rsidP="002929A7">
      <w:pPr>
        <w:rPr>
          <w:rtl/>
        </w:rPr>
      </w:pPr>
      <w:r>
        <w:rPr>
          <w:rFonts w:hint="cs"/>
          <w:rtl/>
        </w:rPr>
        <w:t xml:space="preserve">שכונת הרכבת בלוד, </w:t>
      </w:r>
      <w:proofErr w:type="spellStart"/>
      <w:r w:rsidRPr="00B86CF0">
        <w:rPr>
          <w:rFonts w:hint="cs"/>
          <w:rtl/>
        </w:rPr>
        <w:t>אלמחטה</w:t>
      </w:r>
      <w:proofErr w:type="spellEnd"/>
      <w:r>
        <w:rPr>
          <w:rFonts w:hint="cs"/>
          <w:rtl/>
        </w:rPr>
        <w:t>, סובלת זה שנים רבות מפסי הרכבת החוצים את השכונה ומהווים מפגע סביבתי ומפגע בטיחותי וסכנה לשלום הציבור, ובמיוחד לילדים.</w:t>
      </w:r>
    </w:p>
    <w:p w:rsidR="00695BBF" w:rsidRDefault="00695BBF" w:rsidP="002929A7">
      <w:pPr>
        <w:rPr>
          <w:rtl/>
        </w:rPr>
      </w:pPr>
    </w:p>
    <w:p w:rsidR="00695BBF" w:rsidRPr="00472AB3" w:rsidRDefault="00695BBF" w:rsidP="002929A7">
      <w:pPr>
        <w:rPr>
          <w:rtl/>
        </w:rPr>
      </w:pPr>
      <w:bookmarkStart w:id="22606" w:name="_ETM_Q49_602000"/>
      <w:bookmarkEnd w:id="22606"/>
      <w:r w:rsidRPr="00472AB3">
        <w:rPr>
          <w:rFonts w:hint="cs"/>
          <w:rtl/>
        </w:rPr>
        <w:t>רצוני לשאול:</w:t>
      </w:r>
    </w:p>
    <w:p w:rsidR="00695BBF" w:rsidRDefault="00695BBF" w:rsidP="002929A7">
      <w:pPr>
        <w:rPr>
          <w:rtl/>
        </w:rPr>
      </w:pPr>
    </w:p>
    <w:p w:rsidR="00695BBF" w:rsidRPr="009F1FFC" w:rsidRDefault="00695BBF" w:rsidP="002929A7">
      <w:pPr>
        <w:rPr>
          <w:rtl/>
        </w:rPr>
      </w:pPr>
      <w:bookmarkStart w:id="22607" w:name="_ETM_Q49_603000"/>
      <w:bookmarkEnd w:id="22607"/>
      <w:r>
        <w:rPr>
          <w:rFonts w:hint="cs"/>
          <w:rtl/>
        </w:rPr>
        <w:t>1. האם יש תוכניות במשרדכם לפתרון המפגע?</w:t>
      </w:r>
    </w:p>
    <w:p w:rsidR="00695BBF" w:rsidRDefault="00695BBF" w:rsidP="002929A7">
      <w:pPr>
        <w:rPr>
          <w:rtl/>
        </w:rPr>
      </w:pPr>
    </w:p>
    <w:p w:rsidR="00695BBF" w:rsidRDefault="00695BBF" w:rsidP="002929A7">
      <w:pPr>
        <w:rPr>
          <w:rtl/>
        </w:rPr>
      </w:pPr>
      <w:r>
        <w:rPr>
          <w:rFonts w:hint="cs"/>
          <w:rtl/>
        </w:rPr>
        <w:t xml:space="preserve">3. אם כן </w:t>
      </w:r>
      <w:r>
        <w:rPr>
          <w:rFonts w:hint="eastAsia"/>
          <w:rtl/>
        </w:rPr>
        <w:t xml:space="preserve">– </w:t>
      </w:r>
      <w:r>
        <w:rPr>
          <w:rFonts w:hint="cs"/>
          <w:rtl/>
        </w:rPr>
        <w:t>מה הצפי לביצוע הפרויקט?</w:t>
      </w:r>
    </w:p>
    <w:p w:rsidR="00695BBF" w:rsidRDefault="00695BBF" w:rsidP="00F44B55">
      <w:pPr>
        <w:rPr>
          <w:lang w:eastAsia="he-IL"/>
        </w:rPr>
      </w:pPr>
    </w:p>
    <w:p w:rsidR="00695BBF" w:rsidRDefault="00695BBF" w:rsidP="002929A7">
      <w:pPr>
        <w:pStyle w:val="a4"/>
        <w:rPr>
          <w:rtl/>
        </w:rPr>
      </w:pPr>
      <w:bookmarkStart w:id="22608" w:name="ET_speaker_6005_19"/>
      <w:r w:rsidRPr="00B86CF0">
        <w:rPr>
          <w:rStyle w:val="TagStyle"/>
          <w:rtl/>
        </w:rPr>
        <w:t xml:space="preserve"> &lt;&lt; דובר &gt;&gt;</w:t>
      </w:r>
      <w:r w:rsidRPr="00580BD6">
        <w:rPr>
          <w:rStyle w:val="TagStyle"/>
          <w:rtl/>
        </w:rPr>
        <w:t xml:space="preserve"> </w:t>
      </w:r>
      <w:bookmarkStart w:id="22609" w:name="_Toc48811152"/>
      <w:bookmarkStart w:id="22610" w:name="_Toc48811571"/>
      <w:bookmarkStart w:id="22611" w:name="_Toc48811910"/>
      <w:r>
        <w:rPr>
          <w:rtl/>
        </w:rPr>
        <w:t>סגן שרת התחבורה והבטיחות בדרכים אורי מקלב:</w:t>
      </w:r>
      <w:bookmarkEnd w:id="22609"/>
      <w:bookmarkEnd w:id="22610"/>
      <w:bookmarkEnd w:id="22611"/>
      <w:r w:rsidRPr="00580BD6">
        <w:rPr>
          <w:rStyle w:val="TagStyle"/>
          <w:rtl/>
        </w:rPr>
        <w:t xml:space="preserve"> </w:t>
      </w:r>
      <w:r w:rsidRPr="00B86CF0">
        <w:rPr>
          <w:rStyle w:val="TagStyle"/>
          <w:rtl/>
        </w:rPr>
        <w:t>&lt;&lt; דובר &gt;&gt;</w:t>
      </w:r>
      <w:bookmarkEnd w:id="22608"/>
      <w:r w:rsidRPr="00B86CF0">
        <w:rPr>
          <w:rStyle w:val="TagStyle"/>
          <w:rtl/>
        </w:rPr>
        <w:t xml:space="preserve"> </w:t>
      </w:r>
      <w:r>
        <w:rPr>
          <w:rtl/>
        </w:rPr>
        <w:t xml:space="preserve">   </w:t>
      </w:r>
    </w:p>
    <w:p w:rsidR="00695BBF" w:rsidRDefault="00695BBF" w:rsidP="002929A7">
      <w:pPr>
        <w:rPr>
          <w:rtl/>
          <w:lang w:eastAsia="he-IL"/>
        </w:rPr>
      </w:pPr>
    </w:p>
    <w:p w:rsidR="00695BBF" w:rsidRDefault="00695BBF" w:rsidP="00E96B4D">
      <w:pPr>
        <w:rPr>
          <w:rtl/>
          <w:lang w:eastAsia="he-IL"/>
        </w:rPr>
      </w:pPr>
      <w:bookmarkStart w:id="22612" w:name="_ETM_Q49_617000"/>
      <w:bookmarkEnd w:id="22612"/>
      <w:r>
        <w:rPr>
          <w:rFonts w:hint="cs"/>
          <w:rtl/>
          <w:lang w:eastAsia="he-IL"/>
        </w:rPr>
        <w:t xml:space="preserve">תודה רבה. ראשית, אני מסכים איתך. באופן כללי, </w:t>
      </w:r>
      <w:bookmarkStart w:id="22613" w:name="_ETM_Q49_619000"/>
      <w:bookmarkEnd w:id="22613"/>
      <w:r>
        <w:rPr>
          <w:rFonts w:hint="cs"/>
          <w:rtl/>
          <w:lang w:eastAsia="he-IL"/>
        </w:rPr>
        <w:t xml:space="preserve">כל מפגש של רכבת עם הולכי רגל הוא מפגש בעייתי. </w:t>
      </w:r>
      <w:bookmarkStart w:id="22614" w:name="_ETM_Q49_630000"/>
      <w:bookmarkEnd w:id="22614"/>
      <w:r>
        <w:rPr>
          <w:rFonts w:hint="cs"/>
          <w:rtl/>
          <w:lang w:eastAsia="he-IL"/>
        </w:rPr>
        <w:t xml:space="preserve">המשרד במשך שנים עושה מאמצים, גם פיזיים, להוריד </w:t>
      </w:r>
      <w:r>
        <w:rPr>
          <w:rFonts w:hint="eastAsia"/>
          <w:rtl/>
          <w:lang w:eastAsia="he-IL"/>
        </w:rPr>
        <w:t xml:space="preserve">– </w:t>
      </w:r>
      <w:r>
        <w:rPr>
          <w:rFonts w:hint="cs"/>
          <w:rtl/>
          <w:lang w:eastAsia="he-IL"/>
        </w:rPr>
        <w:t xml:space="preserve">מה שנקרא </w:t>
      </w:r>
      <w:bookmarkStart w:id="22615" w:name="_ETM_Q49_639000"/>
      <w:bookmarkEnd w:id="22615"/>
      <w:r>
        <w:rPr>
          <w:rFonts w:hint="cs"/>
          <w:rtl/>
          <w:lang w:eastAsia="he-IL"/>
        </w:rPr>
        <w:t xml:space="preserve">"דו-מפלסי", אנחנו קוראים לזה "הפרדות מפלסיות": עושים הפרדות מפלסיות כדי </w:t>
      </w:r>
      <w:bookmarkStart w:id="22616" w:name="_ETM_Q49_640000"/>
      <w:bookmarkEnd w:id="22616"/>
      <w:r>
        <w:rPr>
          <w:rFonts w:hint="cs"/>
          <w:rtl/>
          <w:lang w:eastAsia="he-IL"/>
        </w:rPr>
        <w:t xml:space="preserve">שלא יהיה במפלס אחד גם רכבת, גם תחבורה ורכב פרטי וגם הולכי </w:t>
      </w:r>
      <w:bookmarkStart w:id="22617" w:name="_ETM_Q49_646000"/>
      <w:bookmarkEnd w:id="22617"/>
      <w:r>
        <w:rPr>
          <w:rFonts w:hint="cs"/>
          <w:rtl/>
          <w:lang w:eastAsia="he-IL"/>
        </w:rPr>
        <w:t xml:space="preserve">רגל. או שעושים גשרים או שעושים מנהרות כדי למנוע </w:t>
      </w:r>
      <w:bookmarkStart w:id="22618" w:name="_ETM_Q49_653000"/>
      <w:bookmarkEnd w:id="22618"/>
      <w:r>
        <w:rPr>
          <w:rFonts w:hint="cs"/>
          <w:rtl/>
          <w:lang w:eastAsia="he-IL"/>
        </w:rPr>
        <w:t xml:space="preserve">את המפגשים האלה ככל שניתן. אלה דברים לא פשוטים. עובדים </w:t>
      </w:r>
      <w:bookmarkStart w:id="22619" w:name="_ETM_Q49_657000"/>
      <w:bookmarkEnd w:id="22619"/>
      <w:r>
        <w:rPr>
          <w:rFonts w:hint="cs"/>
          <w:rtl/>
          <w:lang w:eastAsia="he-IL"/>
        </w:rPr>
        <w:t xml:space="preserve">הרבה במפגשים האלה על עוד אמצעי התרעה. היום אנחנו רואים אם </w:t>
      </w:r>
      <w:bookmarkStart w:id="22620" w:name="_ETM_Q49_662000"/>
      <w:bookmarkEnd w:id="22620"/>
      <w:r>
        <w:rPr>
          <w:rFonts w:hint="cs"/>
          <w:rtl/>
          <w:lang w:eastAsia="he-IL"/>
        </w:rPr>
        <w:t xml:space="preserve">יש איש פיזי, אדם שעומד בתוך המפגשים האלה ומנסה </w:t>
      </w:r>
      <w:bookmarkStart w:id="22621" w:name="_ETM_Q49_670000"/>
      <w:bookmarkEnd w:id="22621"/>
      <w:r>
        <w:rPr>
          <w:rFonts w:hint="cs"/>
          <w:rtl/>
          <w:lang w:eastAsia="he-IL"/>
        </w:rPr>
        <w:t xml:space="preserve">לחטוף את המחסום או עוד דברים </w:t>
      </w:r>
      <w:bookmarkStart w:id="22622" w:name="_ETM_Q49_672000"/>
      <w:bookmarkEnd w:id="22622"/>
      <w:r>
        <w:rPr>
          <w:rFonts w:hint="cs"/>
          <w:rtl/>
          <w:lang w:eastAsia="he-IL"/>
        </w:rPr>
        <w:t>כאלה ואחרים, כדי למנוע. אני חושב שגם לפי הנתונים</w:t>
      </w:r>
      <w:r w:rsidR="00E96B4D">
        <w:rPr>
          <w:rFonts w:hint="cs"/>
          <w:rtl/>
          <w:lang w:eastAsia="he-IL"/>
        </w:rPr>
        <w:t>,</w:t>
      </w:r>
      <w:r>
        <w:rPr>
          <w:rFonts w:hint="cs"/>
          <w:rtl/>
          <w:lang w:eastAsia="he-IL"/>
        </w:rPr>
        <w:t xml:space="preserve"> יש לנו יש ירידה בתאונות הדרכים במפגשים עם המפלסים האלה. </w:t>
      </w:r>
    </w:p>
    <w:p w:rsidR="00695BBF" w:rsidRDefault="00695BBF" w:rsidP="002929A7">
      <w:pPr>
        <w:rPr>
          <w:rtl/>
          <w:lang w:eastAsia="he-IL"/>
        </w:rPr>
      </w:pPr>
    </w:p>
    <w:p w:rsidR="00695BBF" w:rsidRDefault="00695BBF" w:rsidP="00E96B4D">
      <w:pPr>
        <w:rPr>
          <w:rtl/>
          <w:lang w:eastAsia="he-IL"/>
        </w:rPr>
      </w:pPr>
      <w:bookmarkStart w:id="22623" w:name="_ETM_Q49_682000"/>
      <w:bookmarkEnd w:id="22623"/>
      <w:r>
        <w:rPr>
          <w:rFonts w:hint="cs"/>
          <w:rtl/>
          <w:lang w:eastAsia="he-IL"/>
        </w:rPr>
        <w:t xml:space="preserve">דיברתי עם </w:t>
      </w:r>
      <w:proofErr w:type="spellStart"/>
      <w:r>
        <w:rPr>
          <w:rFonts w:hint="cs"/>
          <w:rtl/>
          <w:lang w:eastAsia="he-IL"/>
        </w:rPr>
        <w:t>הרלב"ד</w:t>
      </w:r>
      <w:proofErr w:type="spellEnd"/>
      <w:r>
        <w:rPr>
          <w:rFonts w:hint="cs"/>
          <w:rtl/>
          <w:lang w:eastAsia="he-IL"/>
        </w:rPr>
        <w:t xml:space="preserve"> היום</w:t>
      </w:r>
      <w:r w:rsidR="00E96B4D">
        <w:rPr>
          <w:rFonts w:hint="cs"/>
          <w:rtl/>
          <w:lang w:eastAsia="he-IL"/>
        </w:rPr>
        <w:t>,</w:t>
      </w:r>
      <w:r>
        <w:rPr>
          <w:rFonts w:hint="cs"/>
          <w:rtl/>
          <w:lang w:eastAsia="he-IL"/>
        </w:rPr>
        <w:t xml:space="preserve"> לפני המענה על השאילתה שלך, </w:t>
      </w:r>
      <w:bookmarkStart w:id="22624" w:name="_ETM_Q49_681000"/>
      <w:bookmarkEnd w:id="22624"/>
      <w:r>
        <w:rPr>
          <w:rFonts w:hint="cs"/>
          <w:rtl/>
          <w:lang w:eastAsia="he-IL"/>
        </w:rPr>
        <w:t xml:space="preserve">כמה תאונות דרכים היו. מ-2016 הייתה תאונת דרכים קלה עם הולך רגל ותאונה קשה של נוסע רכב. אבל </w:t>
      </w:r>
      <w:bookmarkStart w:id="22625" w:name="_ETM_Q49_696000"/>
      <w:bookmarkEnd w:id="22625"/>
      <w:r>
        <w:rPr>
          <w:rFonts w:hint="cs"/>
          <w:rtl/>
          <w:lang w:eastAsia="he-IL"/>
        </w:rPr>
        <w:t xml:space="preserve">אתה ציינת בצורה מוצדקת: לפעמים מפגש מסילה שהוא </w:t>
      </w:r>
      <w:bookmarkStart w:id="22626" w:name="_ETM_Q49_699000"/>
      <w:bookmarkEnd w:id="22626"/>
      <w:r>
        <w:rPr>
          <w:rFonts w:hint="cs"/>
          <w:rtl/>
          <w:lang w:eastAsia="he-IL"/>
        </w:rPr>
        <w:t xml:space="preserve">לא בתוך עיר אינו דומה למפגש כמו בלוד, משתי סיבות מרכזיות: </w:t>
      </w:r>
      <w:bookmarkStart w:id="22627" w:name="_ETM_Q49_698000"/>
      <w:bookmarkEnd w:id="22627"/>
      <w:r>
        <w:rPr>
          <w:rFonts w:hint="cs"/>
          <w:rtl/>
          <w:lang w:eastAsia="he-IL"/>
        </w:rPr>
        <w:t>ראשית, הוא עובר ממש בין השכונות. מטבע הדברים, מה שהיה לפני 30 שנה, שאז זאת הייתה שכונה קטנה</w:t>
      </w:r>
      <w:r w:rsidR="00E96B4D">
        <w:rPr>
          <w:rFonts w:hint="cs"/>
          <w:rtl/>
          <w:lang w:eastAsia="he-IL"/>
        </w:rPr>
        <w:t>,</w:t>
      </w:r>
      <w:r>
        <w:rPr>
          <w:rFonts w:hint="cs"/>
          <w:rtl/>
          <w:lang w:eastAsia="he-IL"/>
        </w:rPr>
        <w:t xml:space="preserve"> אינו דומה להיום, כשהשכונות התרחבו לכיוון המסילות. </w:t>
      </w:r>
      <w:bookmarkStart w:id="22628" w:name="_ETM_Q49_718000"/>
      <w:bookmarkEnd w:id="22628"/>
      <w:r>
        <w:rPr>
          <w:rFonts w:hint="cs"/>
          <w:rtl/>
          <w:lang w:eastAsia="he-IL"/>
        </w:rPr>
        <w:t xml:space="preserve">מעבר לזה, זה </w:t>
      </w:r>
      <w:bookmarkStart w:id="22629" w:name="_ETM_Q49_713000"/>
      <w:bookmarkEnd w:id="22629"/>
      <w:r>
        <w:rPr>
          <w:rFonts w:hint="cs"/>
          <w:rtl/>
          <w:lang w:eastAsia="he-IL"/>
        </w:rPr>
        <w:t xml:space="preserve">לא סוד וזה ידוע שלוד כעיר היא מקום שיש </w:t>
      </w:r>
      <w:bookmarkStart w:id="22630" w:name="_ETM_Q49_722000"/>
      <w:bookmarkEnd w:id="22630"/>
      <w:r>
        <w:rPr>
          <w:rFonts w:hint="cs"/>
          <w:rtl/>
          <w:lang w:eastAsia="he-IL"/>
        </w:rPr>
        <w:t xml:space="preserve">בו ריבוי מסילות, היא עיר מרכזית בנושא מסילות, כך שמוצדקת לחלוטין השאילתה </w:t>
      </w:r>
      <w:bookmarkStart w:id="22631" w:name="_ETM_Q49_728000"/>
      <w:bookmarkEnd w:id="22631"/>
      <w:r>
        <w:rPr>
          <w:rFonts w:hint="cs"/>
          <w:rtl/>
          <w:lang w:eastAsia="he-IL"/>
        </w:rPr>
        <w:t xml:space="preserve">שלך בנושא של תאונות דרכים והבעיה שיש </w:t>
      </w:r>
      <w:bookmarkStart w:id="22632" w:name="_ETM_Q49_732000"/>
      <w:bookmarkEnd w:id="22632"/>
      <w:r>
        <w:rPr>
          <w:rFonts w:hint="cs"/>
          <w:rtl/>
          <w:lang w:eastAsia="he-IL"/>
        </w:rPr>
        <w:t xml:space="preserve">בין הולכי רגל, מכוניות ותחנת רכבת שעוברת בין השכונות </w:t>
      </w:r>
      <w:bookmarkStart w:id="22633" w:name="_ETM_Q49_736000"/>
      <w:bookmarkEnd w:id="22633"/>
      <w:r>
        <w:rPr>
          <w:rFonts w:hint="cs"/>
          <w:rtl/>
          <w:lang w:eastAsia="he-IL"/>
        </w:rPr>
        <w:t xml:space="preserve">האלה ונמצאת </w:t>
      </w:r>
      <w:bookmarkStart w:id="22634" w:name="_ETM_Q49_735000"/>
      <w:bookmarkEnd w:id="22634"/>
      <w:r>
        <w:rPr>
          <w:rFonts w:hint="cs"/>
          <w:rtl/>
          <w:lang w:eastAsia="he-IL"/>
        </w:rPr>
        <w:t xml:space="preserve">לא רק בשכונה אחת. </w:t>
      </w:r>
    </w:p>
    <w:p w:rsidR="00695BBF" w:rsidRDefault="00695BBF" w:rsidP="002929A7">
      <w:pPr>
        <w:rPr>
          <w:rtl/>
          <w:lang w:eastAsia="he-IL"/>
        </w:rPr>
      </w:pPr>
    </w:p>
    <w:p w:rsidR="00084B1C" w:rsidRDefault="00695BBF" w:rsidP="00E96B4D">
      <w:pPr>
        <w:rPr>
          <w:rtl/>
        </w:rPr>
      </w:pPr>
      <w:r>
        <w:rPr>
          <w:rFonts w:hint="cs"/>
          <w:rtl/>
          <w:lang w:eastAsia="he-IL"/>
        </w:rPr>
        <w:t xml:space="preserve">אני חייב לציין שלפני חודש וחצי השרה קיימה סיור </w:t>
      </w:r>
      <w:r>
        <w:rPr>
          <w:rFonts w:hint="eastAsia"/>
          <w:rtl/>
          <w:lang w:eastAsia="he-IL"/>
        </w:rPr>
        <w:t xml:space="preserve">– </w:t>
      </w:r>
      <w:r>
        <w:rPr>
          <w:rFonts w:hint="cs"/>
          <w:rtl/>
          <w:lang w:eastAsia="he-IL"/>
        </w:rPr>
        <w:t xml:space="preserve">גם אני התלוויתי אליה </w:t>
      </w:r>
      <w:r>
        <w:rPr>
          <w:rFonts w:hint="eastAsia"/>
          <w:rtl/>
          <w:lang w:eastAsia="he-IL"/>
        </w:rPr>
        <w:t>–</w:t>
      </w:r>
      <w:r>
        <w:rPr>
          <w:rFonts w:hint="cs"/>
          <w:rtl/>
          <w:lang w:eastAsia="he-IL"/>
        </w:rPr>
        <w:t xml:space="preserve"> בעיר </w:t>
      </w:r>
      <w:bookmarkStart w:id="22635" w:name="_ETM_Q49_742000"/>
      <w:bookmarkEnd w:id="22635"/>
      <w:r>
        <w:rPr>
          <w:rFonts w:hint="cs"/>
          <w:rtl/>
          <w:lang w:eastAsia="he-IL"/>
        </w:rPr>
        <w:t xml:space="preserve">לוד בנושא הזה של השכונות ומפגשים עם מסילות הרכבת. היינו </w:t>
      </w:r>
      <w:bookmarkStart w:id="22636" w:name="_ETM_Q49_753000"/>
      <w:bookmarkEnd w:id="22636"/>
      <w:r>
        <w:rPr>
          <w:rFonts w:hint="cs"/>
          <w:rtl/>
          <w:lang w:eastAsia="he-IL"/>
        </w:rPr>
        <w:t xml:space="preserve">אמורים אפילו ליצור איזה סיוע. </w:t>
      </w:r>
      <w:bookmarkStart w:id="22637" w:name="TOR_Q50"/>
      <w:bookmarkStart w:id="22638" w:name="_ETM_Q50_180000"/>
      <w:bookmarkEnd w:id="22637"/>
      <w:bookmarkEnd w:id="22638"/>
      <w:r w:rsidR="00084B1C">
        <w:rPr>
          <w:rFonts w:hint="cs"/>
          <w:rtl/>
          <w:lang w:eastAsia="he-IL"/>
        </w:rPr>
        <w:t>בגלל לוח הזמנים הקצר</w:t>
      </w:r>
      <w:r w:rsidR="00084B1C">
        <w:rPr>
          <w:rFonts w:hint="cs"/>
          <w:rtl/>
        </w:rPr>
        <w:t xml:space="preserve"> השרה ביקשה ממני לקיים סיור נוסף בעיר לוד, אולי לצורך </w:t>
      </w:r>
      <w:bookmarkStart w:id="22639" w:name="_ETM_Q50_158000"/>
      <w:bookmarkEnd w:id="22639"/>
      <w:r w:rsidR="00084B1C">
        <w:rPr>
          <w:rFonts w:hint="cs"/>
          <w:rtl/>
        </w:rPr>
        <w:t xml:space="preserve">הדבר הזה, ועוד כמה דברים. הסיור הזה היה אמור להתקיים </w:t>
      </w:r>
      <w:bookmarkStart w:id="22640" w:name="_ETM_Q50_164000"/>
      <w:bookmarkEnd w:id="22640"/>
      <w:r w:rsidR="00084B1C">
        <w:rPr>
          <w:rFonts w:hint="cs"/>
          <w:rtl/>
        </w:rPr>
        <w:t xml:space="preserve">אתמול. מסיבות כאלה ואחרות זה נדחה </w:t>
      </w:r>
      <w:r w:rsidR="00084B1C">
        <w:rPr>
          <w:rFonts w:hint="eastAsia"/>
          <w:rtl/>
        </w:rPr>
        <w:t>–</w:t>
      </w:r>
      <w:r w:rsidR="00E96B4D">
        <w:rPr>
          <w:rFonts w:hint="cs"/>
          <w:rtl/>
        </w:rPr>
        <w:t xml:space="preserve"> </w:t>
      </w:r>
      <w:r w:rsidR="00084B1C">
        <w:rPr>
          <w:rFonts w:hint="cs"/>
          <w:rtl/>
        </w:rPr>
        <w:t xml:space="preserve">בתיאום עם ראש </w:t>
      </w:r>
      <w:bookmarkStart w:id="22641" w:name="_ETM_Q50_167000"/>
      <w:bookmarkEnd w:id="22641"/>
      <w:r w:rsidR="00084B1C">
        <w:rPr>
          <w:rFonts w:hint="cs"/>
          <w:rtl/>
        </w:rPr>
        <w:t>העיר, בהשתתפות ראש העיר</w:t>
      </w:r>
      <w:r w:rsidR="00E96B4D">
        <w:rPr>
          <w:rFonts w:hint="cs"/>
          <w:rtl/>
        </w:rPr>
        <w:t xml:space="preserve">, </w:t>
      </w:r>
      <w:r w:rsidR="00084B1C">
        <w:rPr>
          <w:rFonts w:hint="cs"/>
          <w:rtl/>
        </w:rPr>
        <w:t xml:space="preserve">ככה שאנחנו לא מורידים </w:t>
      </w:r>
      <w:bookmarkStart w:id="22642" w:name="_ETM_Q50_173000"/>
      <w:bookmarkEnd w:id="22642"/>
      <w:r w:rsidR="00084B1C">
        <w:rPr>
          <w:rFonts w:hint="cs"/>
          <w:rtl/>
        </w:rPr>
        <w:t xml:space="preserve">מסדר-היום. </w:t>
      </w:r>
    </w:p>
    <w:p w:rsidR="00084B1C" w:rsidRDefault="00084B1C" w:rsidP="002929A7">
      <w:pPr>
        <w:rPr>
          <w:rtl/>
        </w:rPr>
      </w:pPr>
    </w:p>
    <w:p w:rsidR="00084B1C" w:rsidRDefault="00084B1C" w:rsidP="002929A7">
      <w:pPr>
        <w:rPr>
          <w:rtl/>
        </w:rPr>
      </w:pPr>
      <w:r>
        <w:rPr>
          <w:rFonts w:hint="cs"/>
          <w:rtl/>
        </w:rPr>
        <w:t xml:space="preserve">בכל אופן, תרשה לי לפרוס בפניך כמה פעולות שאנחנו </w:t>
      </w:r>
      <w:bookmarkStart w:id="22643" w:name="_ETM_Q50_176000"/>
      <w:bookmarkEnd w:id="22643"/>
      <w:r>
        <w:rPr>
          <w:rFonts w:hint="cs"/>
          <w:rtl/>
        </w:rPr>
        <w:t xml:space="preserve">כן עושים. ראשית, </w:t>
      </w:r>
      <w:r>
        <w:rPr>
          <w:rtl/>
        </w:rPr>
        <w:t xml:space="preserve">בחלק </w:t>
      </w:r>
      <w:bookmarkStart w:id="22644" w:name="_ETM_Q50_181319"/>
      <w:bookmarkEnd w:id="22644"/>
      <w:r>
        <w:rPr>
          <w:rtl/>
        </w:rPr>
        <w:t>הפיזי</w:t>
      </w:r>
      <w:r>
        <w:rPr>
          <w:rFonts w:hint="cs"/>
          <w:rtl/>
        </w:rPr>
        <w:t>,</w:t>
      </w:r>
      <w:r>
        <w:rPr>
          <w:rtl/>
        </w:rPr>
        <w:t xml:space="preserve"> </w:t>
      </w:r>
      <w:bookmarkStart w:id="22645" w:name="_ETM_Q50_181890"/>
      <w:bookmarkEnd w:id="22645"/>
      <w:r>
        <w:rPr>
          <w:rtl/>
        </w:rPr>
        <w:t xml:space="preserve">כפי </w:t>
      </w:r>
      <w:bookmarkStart w:id="22646" w:name="_ETM_Q50_182159"/>
      <w:bookmarkEnd w:id="22646"/>
      <w:r>
        <w:rPr>
          <w:rtl/>
        </w:rPr>
        <w:t>שאמרתי</w:t>
      </w:r>
      <w:r>
        <w:rPr>
          <w:rFonts w:hint="cs"/>
          <w:rtl/>
        </w:rPr>
        <w:t>,</w:t>
      </w:r>
      <w:r>
        <w:rPr>
          <w:rtl/>
        </w:rPr>
        <w:t xml:space="preserve"> </w:t>
      </w:r>
      <w:bookmarkStart w:id="22647" w:name="_ETM_Q50_182879"/>
      <w:bookmarkEnd w:id="22647"/>
      <w:r>
        <w:rPr>
          <w:rtl/>
        </w:rPr>
        <w:t xml:space="preserve">משתדלים </w:t>
      </w:r>
      <w:bookmarkStart w:id="22648" w:name="_ETM_Q50_183300"/>
      <w:bookmarkEnd w:id="22648"/>
      <w:r>
        <w:rPr>
          <w:rtl/>
        </w:rPr>
        <w:t>לעשות</w:t>
      </w:r>
      <w:r>
        <w:rPr>
          <w:rFonts w:hint="cs"/>
          <w:rtl/>
        </w:rPr>
        <w:t>:</w:t>
      </w:r>
      <w:r>
        <w:rPr>
          <w:rtl/>
        </w:rPr>
        <w:t xml:space="preserve"> </w:t>
      </w:r>
      <w:bookmarkStart w:id="22649" w:name="_ETM_Q50_183750"/>
      <w:bookmarkStart w:id="22650" w:name="_ETM_Q50_184049"/>
      <w:bookmarkStart w:id="22651" w:name="_ETM_Q50_185339"/>
      <w:bookmarkEnd w:id="22649"/>
      <w:bookmarkEnd w:id="22650"/>
      <w:bookmarkEnd w:id="22651"/>
      <w:r>
        <w:rPr>
          <w:rFonts w:hint="cs"/>
          <w:rtl/>
        </w:rPr>
        <w:t xml:space="preserve">התקנת </w:t>
      </w:r>
      <w:r>
        <w:rPr>
          <w:rtl/>
        </w:rPr>
        <w:t xml:space="preserve">מערכות </w:t>
      </w:r>
      <w:bookmarkStart w:id="22652" w:name="_ETM_Q50_186029"/>
      <w:bookmarkEnd w:id="22652"/>
      <w:r>
        <w:rPr>
          <w:rtl/>
        </w:rPr>
        <w:t>התרעה</w:t>
      </w:r>
      <w:r>
        <w:rPr>
          <w:rFonts w:hint="cs"/>
          <w:rtl/>
        </w:rPr>
        <w:t>,</w:t>
      </w:r>
      <w:r>
        <w:rPr>
          <w:rtl/>
        </w:rPr>
        <w:t xml:space="preserve"> </w:t>
      </w:r>
      <w:bookmarkStart w:id="22653" w:name="_ETM_Q50_186450"/>
      <w:bookmarkEnd w:id="22653"/>
      <w:r>
        <w:rPr>
          <w:rtl/>
        </w:rPr>
        <w:t>חיישנים</w:t>
      </w:r>
      <w:r>
        <w:rPr>
          <w:rFonts w:hint="cs"/>
          <w:rtl/>
        </w:rPr>
        <w:t>,</w:t>
      </w:r>
      <w:r>
        <w:rPr>
          <w:rtl/>
        </w:rPr>
        <w:t xml:space="preserve"> </w:t>
      </w:r>
      <w:bookmarkStart w:id="22654" w:name="_ETM_Q50_188010"/>
      <w:bookmarkEnd w:id="22654"/>
      <w:r>
        <w:rPr>
          <w:rtl/>
        </w:rPr>
        <w:t xml:space="preserve">התרעה </w:t>
      </w:r>
      <w:bookmarkStart w:id="22655" w:name="_ETM_Q50_188280"/>
      <w:bookmarkEnd w:id="22655"/>
      <w:r>
        <w:rPr>
          <w:rtl/>
        </w:rPr>
        <w:t>משוכללת</w:t>
      </w:r>
      <w:r>
        <w:rPr>
          <w:rFonts w:hint="cs"/>
          <w:rtl/>
        </w:rPr>
        <w:t>,</w:t>
      </w:r>
      <w:r>
        <w:rPr>
          <w:rtl/>
        </w:rPr>
        <w:t xml:space="preserve"> </w:t>
      </w:r>
      <w:bookmarkStart w:id="22656" w:name="_ETM_Q50_189300"/>
      <w:bookmarkEnd w:id="22656"/>
      <w:r>
        <w:rPr>
          <w:rtl/>
        </w:rPr>
        <w:t xml:space="preserve">רמזורים </w:t>
      </w:r>
      <w:bookmarkStart w:id="22657" w:name="_ETM_Q50_189809"/>
      <w:bookmarkEnd w:id="22657"/>
      <w:r>
        <w:rPr>
          <w:rtl/>
        </w:rPr>
        <w:t xml:space="preserve">מקדימים </w:t>
      </w:r>
      <w:bookmarkStart w:id="22658" w:name="_ETM_Q50_190590"/>
      <w:bookmarkEnd w:id="22658"/>
      <w:r>
        <w:rPr>
          <w:rtl/>
        </w:rPr>
        <w:t xml:space="preserve">ותשתיות </w:t>
      </w:r>
      <w:bookmarkStart w:id="22659" w:name="_ETM_Q50_191219"/>
      <w:bookmarkEnd w:id="22659"/>
      <w:r>
        <w:rPr>
          <w:rtl/>
        </w:rPr>
        <w:t xml:space="preserve">בטיחות </w:t>
      </w:r>
      <w:bookmarkStart w:id="22660" w:name="_ETM_Q50_191610"/>
      <w:bookmarkEnd w:id="22660"/>
      <w:r>
        <w:rPr>
          <w:rtl/>
        </w:rPr>
        <w:t>נוספות</w:t>
      </w:r>
      <w:r>
        <w:rPr>
          <w:rFonts w:hint="cs"/>
          <w:rtl/>
        </w:rPr>
        <w:t>.</w:t>
      </w:r>
      <w:r>
        <w:rPr>
          <w:rtl/>
        </w:rPr>
        <w:t xml:space="preserve"> </w:t>
      </w:r>
      <w:bookmarkStart w:id="22661" w:name="_ETM_Q50_192179"/>
      <w:bookmarkEnd w:id="22661"/>
      <w:r>
        <w:rPr>
          <w:rtl/>
        </w:rPr>
        <w:t xml:space="preserve">זה </w:t>
      </w:r>
      <w:bookmarkStart w:id="22662" w:name="_ETM_Q50_192330"/>
      <w:bookmarkEnd w:id="22662"/>
      <w:r>
        <w:rPr>
          <w:rtl/>
        </w:rPr>
        <w:t xml:space="preserve">מה </w:t>
      </w:r>
      <w:bookmarkStart w:id="22663" w:name="_ETM_Q50_192450"/>
      <w:bookmarkEnd w:id="22663"/>
      <w:r>
        <w:rPr>
          <w:rtl/>
        </w:rPr>
        <w:t>ש</w:t>
      </w:r>
      <w:bookmarkStart w:id="22664" w:name="_ETM_Q50_192869"/>
      <w:bookmarkEnd w:id="22664"/>
      <w:r>
        <w:rPr>
          <w:rFonts w:hint="cs"/>
          <w:rtl/>
        </w:rPr>
        <w:t xml:space="preserve">עשו שם. </w:t>
      </w:r>
      <w:bookmarkStart w:id="22665" w:name="_ETM_Q50_193259"/>
      <w:bookmarkStart w:id="22666" w:name="_ETM_Q50_193410"/>
      <w:bookmarkStart w:id="22667" w:name="_ETM_Q50_193740"/>
      <w:bookmarkStart w:id="22668" w:name="_ETM_Q50_193950"/>
      <w:bookmarkEnd w:id="22665"/>
      <w:bookmarkEnd w:id="22666"/>
      <w:bookmarkEnd w:id="22667"/>
      <w:bookmarkEnd w:id="22668"/>
      <w:r>
        <w:rPr>
          <w:rtl/>
        </w:rPr>
        <w:t xml:space="preserve">מעבר </w:t>
      </w:r>
      <w:bookmarkStart w:id="22669" w:name="_ETM_Q50_194250"/>
      <w:bookmarkEnd w:id="22669"/>
      <w:r>
        <w:rPr>
          <w:rtl/>
        </w:rPr>
        <w:t xml:space="preserve">לזה </w:t>
      </w:r>
      <w:bookmarkStart w:id="22670" w:name="_ETM_Q50_194849"/>
      <w:bookmarkEnd w:id="22670"/>
      <w:r>
        <w:rPr>
          <w:rtl/>
        </w:rPr>
        <w:t xml:space="preserve">יש </w:t>
      </w:r>
      <w:bookmarkStart w:id="22671" w:name="_ETM_Q50_195059"/>
      <w:bookmarkEnd w:id="22671"/>
      <w:r>
        <w:rPr>
          <w:rtl/>
        </w:rPr>
        <w:t xml:space="preserve">פעילות </w:t>
      </w:r>
      <w:bookmarkStart w:id="22672" w:name="_ETM_Q50_195330"/>
      <w:bookmarkEnd w:id="22672"/>
      <w:r>
        <w:rPr>
          <w:rtl/>
        </w:rPr>
        <w:t xml:space="preserve">חינוכית </w:t>
      </w:r>
      <w:bookmarkStart w:id="22673" w:name="_ETM_Q50_195990"/>
      <w:bookmarkEnd w:id="22673"/>
      <w:r>
        <w:rPr>
          <w:rtl/>
        </w:rPr>
        <w:t xml:space="preserve">שהיא </w:t>
      </w:r>
      <w:bookmarkStart w:id="22674" w:name="_ETM_Q50_196289"/>
      <w:bookmarkEnd w:id="22674"/>
      <w:r>
        <w:rPr>
          <w:rtl/>
        </w:rPr>
        <w:t xml:space="preserve">מאוד </w:t>
      </w:r>
      <w:bookmarkStart w:id="22675" w:name="_ETM_Q50_197130"/>
      <w:bookmarkEnd w:id="22675"/>
      <w:r>
        <w:rPr>
          <w:rtl/>
        </w:rPr>
        <w:t xml:space="preserve">ייחודית </w:t>
      </w:r>
      <w:bookmarkStart w:id="22676" w:name="_ETM_Q50_197940"/>
      <w:bookmarkEnd w:id="22676"/>
      <w:r>
        <w:rPr>
          <w:rFonts w:hint="cs"/>
          <w:rtl/>
        </w:rPr>
        <w:t xml:space="preserve">וייעודית </w:t>
      </w:r>
      <w:bookmarkStart w:id="22677" w:name="_ETM_Q50_198420"/>
      <w:bookmarkStart w:id="22678" w:name="_ETM_Q50_198810"/>
      <w:bookmarkEnd w:id="22677"/>
      <w:bookmarkEnd w:id="22678"/>
      <w:r>
        <w:rPr>
          <w:rtl/>
        </w:rPr>
        <w:t xml:space="preserve">לעיר </w:t>
      </w:r>
      <w:bookmarkStart w:id="22679" w:name="_ETM_Q50_199110"/>
      <w:bookmarkEnd w:id="22679"/>
      <w:r>
        <w:rPr>
          <w:rtl/>
        </w:rPr>
        <w:t>לוד</w:t>
      </w:r>
      <w:r>
        <w:rPr>
          <w:rFonts w:hint="cs"/>
          <w:rtl/>
        </w:rPr>
        <w:t>,</w:t>
      </w:r>
      <w:r>
        <w:rPr>
          <w:rtl/>
        </w:rPr>
        <w:t xml:space="preserve"> </w:t>
      </w:r>
      <w:bookmarkStart w:id="22680" w:name="_ETM_Q50_199619"/>
      <w:bookmarkEnd w:id="22680"/>
      <w:r>
        <w:rPr>
          <w:rtl/>
        </w:rPr>
        <w:t>שנעש</w:t>
      </w:r>
      <w:r>
        <w:rPr>
          <w:rFonts w:hint="cs"/>
          <w:rtl/>
        </w:rPr>
        <w:t>ית</w:t>
      </w:r>
      <w:r>
        <w:rPr>
          <w:rtl/>
        </w:rPr>
        <w:t xml:space="preserve"> </w:t>
      </w:r>
      <w:bookmarkStart w:id="22681" w:name="_ETM_Q50_200130"/>
      <w:bookmarkEnd w:id="22681"/>
      <w:r>
        <w:rPr>
          <w:rtl/>
        </w:rPr>
        <w:t xml:space="preserve">במסגרת </w:t>
      </w:r>
      <w:bookmarkStart w:id="22682" w:name="_ETM_Q50_200640"/>
      <w:bookmarkEnd w:id="22682"/>
      <w:r>
        <w:rPr>
          <w:rtl/>
        </w:rPr>
        <w:t xml:space="preserve">החינוך </w:t>
      </w:r>
      <w:bookmarkStart w:id="22683" w:name="_ETM_Q50_201029"/>
      <w:bookmarkEnd w:id="22683"/>
      <w:r>
        <w:rPr>
          <w:rtl/>
        </w:rPr>
        <w:t xml:space="preserve">בתוך </w:t>
      </w:r>
      <w:bookmarkStart w:id="22684" w:name="_ETM_Q50_201329"/>
      <w:bookmarkEnd w:id="22684"/>
      <w:r>
        <w:rPr>
          <w:rFonts w:hint="cs"/>
          <w:rtl/>
        </w:rPr>
        <w:t xml:space="preserve">העיר לוד, </w:t>
      </w:r>
      <w:bookmarkStart w:id="22685" w:name="_ETM_Q50_198000"/>
      <w:bookmarkEnd w:id="22685"/>
      <w:r>
        <w:rPr>
          <w:rFonts w:hint="cs"/>
          <w:rtl/>
        </w:rPr>
        <w:t xml:space="preserve">גם במסגרת בתי ספר וגם </w:t>
      </w:r>
      <w:bookmarkStart w:id="22686" w:name="_ETM_Q50_201720"/>
      <w:bookmarkStart w:id="22687" w:name="_ETM_Q50_201900"/>
      <w:bookmarkStart w:id="22688" w:name="_ETM_Q50_202079"/>
      <w:bookmarkStart w:id="22689" w:name="_ETM_Q50_202380"/>
      <w:bookmarkStart w:id="22690" w:name="_ETM_Q50_202649"/>
      <w:bookmarkStart w:id="22691" w:name="_ETM_Q50_202920"/>
      <w:bookmarkStart w:id="22692" w:name="_ETM_Q50_203849"/>
      <w:bookmarkEnd w:id="22686"/>
      <w:bookmarkEnd w:id="22687"/>
      <w:bookmarkEnd w:id="22688"/>
      <w:bookmarkEnd w:id="22689"/>
      <w:bookmarkEnd w:id="22690"/>
      <w:bookmarkEnd w:id="22691"/>
      <w:bookmarkEnd w:id="22692"/>
      <w:r>
        <w:rPr>
          <w:rtl/>
        </w:rPr>
        <w:t xml:space="preserve">במסגרות </w:t>
      </w:r>
      <w:bookmarkStart w:id="22693" w:name="_ETM_Q50_204480"/>
      <w:bookmarkEnd w:id="22693"/>
      <w:r>
        <w:rPr>
          <w:rtl/>
        </w:rPr>
        <w:t xml:space="preserve">אחרות </w:t>
      </w:r>
      <w:bookmarkStart w:id="22694" w:name="_ETM_Q50_204869"/>
      <w:bookmarkEnd w:id="22694"/>
      <w:r>
        <w:rPr>
          <w:rtl/>
        </w:rPr>
        <w:t xml:space="preserve">שיש </w:t>
      </w:r>
      <w:bookmarkStart w:id="22695" w:name="_ETM_Q50_205259"/>
      <w:bookmarkEnd w:id="22695"/>
      <w:r>
        <w:rPr>
          <w:rtl/>
        </w:rPr>
        <w:t xml:space="preserve">בחינוך </w:t>
      </w:r>
      <w:bookmarkStart w:id="22696" w:name="_ETM_Q50_205710"/>
      <w:bookmarkEnd w:id="22696"/>
      <w:r>
        <w:rPr>
          <w:rtl/>
        </w:rPr>
        <w:t>המשלים</w:t>
      </w:r>
      <w:r>
        <w:rPr>
          <w:rFonts w:hint="cs"/>
          <w:rtl/>
        </w:rPr>
        <w:t>,</w:t>
      </w:r>
      <w:r>
        <w:rPr>
          <w:rtl/>
        </w:rPr>
        <w:t xml:space="preserve"> </w:t>
      </w:r>
      <w:bookmarkStart w:id="22697" w:name="_ETM_Q50_206529"/>
      <w:bookmarkEnd w:id="22697"/>
      <w:r>
        <w:rPr>
          <w:rtl/>
        </w:rPr>
        <w:t xml:space="preserve">ובמיוחד </w:t>
      </w:r>
      <w:bookmarkStart w:id="22698" w:name="_ETM_Q50_208329"/>
      <w:bookmarkEnd w:id="22698"/>
      <w:r>
        <w:rPr>
          <w:rtl/>
        </w:rPr>
        <w:t xml:space="preserve">לאוכלוסייה </w:t>
      </w:r>
      <w:bookmarkStart w:id="22699" w:name="_ETM_Q50_209109"/>
      <w:bookmarkEnd w:id="22699"/>
      <w:r>
        <w:rPr>
          <w:rtl/>
        </w:rPr>
        <w:t>שגר</w:t>
      </w:r>
      <w:r>
        <w:rPr>
          <w:rFonts w:hint="cs"/>
          <w:rtl/>
        </w:rPr>
        <w:t>ה</w:t>
      </w:r>
      <w:r>
        <w:rPr>
          <w:rtl/>
        </w:rPr>
        <w:t xml:space="preserve"> </w:t>
      </w:r>
      <w:bookmarkStart w:id="22700" w:name="_ETM_Q50_209679"/>
      <w:bookmarkEnd w:id="22700"/>
      <w:r>
        <w:rPr>
          <w:rtl/>
        </w:rPr>
        <w:t xml:space="preserve">קרוב </w:t>
      </w:r>
      <w:bookmarkStart w:id="22701" w:name="_ETM_Q50_210039"/>
      <w:bookmarkEnd w:id="22701"/>
      <w:r>
        <w:rPr>
          <w:rtl/>
        </w:rPr>
        <w:t xml:space="preserve">למסילות </w:t>
      </w:r>
      <w:bookmarkStart w:id="22702" w:name="_ETM_Q50_210550"/>
      <w:bookmarkEnd w:id="22702"/>
      <w:r>
        <w:rPr>
          <w:rFonts w:hint="cs"/>
          <w:rtl/>
        </w:rPr>
        <w:t xml:space="preserve">– </w:t>
      </w:r>
      <w:r>
        <w:rPr>
          <w:rtl/>
        </w:rPr>
        <w:t>ש</w:t>
      </w:r>
      <w:r>
        <w:rPr>
          <w:rFonts w:hint="cs"/>
          <w:rtl/>
        </w:rPr>
        <w:t>ם יש תוכנית שלמה</w:t>
      </w:r>
      <w:bookmarkStart w:id="22703" w:name="_ETM_Q50_212000"/>
      <w:bookmarkStart w:id="22704" w:name="_ETM_Q50_211359"/>
      <w:bookmarkStart w:id="22705" w:name="_ETM_Q50_211929"/>
      <w:bookmarkStart w:id="22706" w:name="_ETM_Q50_212020"/>
      <w:bookmarkStart w:id="22707" w:name="_ETM_Q50_212320"/>
      <w:bookmarkStart w:id="22708" w:name="_ETM_Q50_213070"/>
      <w:bookmarkEnd w:id="22703"/>
      <w:bookmarkEnd w:id="22704"/>
      <w:bookmarkEnd w:id="22705"/>
      <w:bookmarkEnd w:id="22706"/>
      <w:bookmarkEnd w:id="22707"/>
      <w:bookmarkEnd w:id="22708"/>
      <w:r>
        <w:rPr>
          <w:rFonts w:hint="cs"/>
          <w:rtl/>
        </w:rPr>
        <w:t xml:space="preserve">. </w:t>
      </w:r>
      <w:bookmarkStart w:id="22709" w:name="_ETM_Q50_214479"/>
      <w:bookmarkEnd w:id="22709"/>
      <w:r>
        <w:rPr>
          <w:rtl/>
        </w:rPr>
        <w:t xml:space="preserve">אנחנו </w:t>
      </w:r>
      <w:bookmarkStart w:id="22710" w:name="_ETM_Q50_214840"/>
      <w:bookmarkEnd w:id="22710"/>
      <w:r>
        <w:rPr>
          <w:rtl/>
        </w:rPr>
        <w:t xml:space="preserve">גם </w:t>
      </w:r>
      <w:bookmarkStart w:id="22711" w:name="_ETM_Q50_215559"/>
      <w:bookmarkEnd w:id="22711"/>
      <w:r>
        <w:rPr>
          <w:rFonts w:hint="cs"/>
          <w:rtl/>
        </w:rPr>
        <w:t>פנינו למשטרה</w:t>
      </w:r>
      <w:bookmarkStart w:id="22712" w:name="_ETM_Q50_215920"/>
      <w:bookmarkStart w:id="22713" w:name="_ETM_Q50_216670"/>
      <w:bookmarkEnd w:id="22712"/>
      <w:bookmarkEnd w:id="22713"/>
      <w:r>
        <w:rPr>
          <w:rFonts w:hint="cs"/>
          <w:rtl/>
        </w:rPr>
        <w:t xml:space="preserve"> לצורך </w:t>
      </w:r>
      <w:bookmarkStart w:id="22714" w:name="_ETM_Q50_217090"/>
      <w:bookmarkEnd w:id="22714"/>
      <w:r>
        <w:rPr>
          <w:rtl/>
        </w:rPr>
        <w:t>האכיפה</w:t>
      </w:r>
      <w:r>
        <w:rPr>
          <w:rFonts w:hint="cs"/>
          <w:rtl/>
        </w:rPr>
        <w:t>.</w:t>
      </w:r>
      <w:r>
        <w:rPr>
          <w:rtl/>
        </w:rPr>
        <w:t xml:space="preserve"> </w:t>
      </w:r>
      <w:bookmarkStart w:id="22715" w:name="_ETM_Q50_217420"/>
      <w:bookmarkEnd w:id="22715"/>
      <w:r>
        <w:rPr>
          <w:rtl/>
        </w:rPr>
        <w:t xml:space="preserve">צריך </w:t>
      </w:r>
      <w:bookmarkStart w:id="22716" w:name="_ETM_Q50_217840"/>
      <w:bookmarkEnd w:id="22716"/>
      <w:r>
        <w:rPr>
          <w:rtl/>
        </w:rPr>
        <w:t xml:space="preserve">לדעת </w:t>
      </w:r>
      <w:bookmarkStart w:id="22717" w:name="_ETM_Q50_218199"/>
      <w:bookmarkEnd w:id="22717"/>
      <w:r>
        <w:rPr>
          <w:rtl/>
        </w:rPr>
        <w:t xml:space="preserve">שחלק </w:t>
      </w:r>
      <w:bookmarkStart w:id="22718" w:name="_ETM_Q50_218559"/>
      <w:bookmarkEnd w:id="22718"/>
      <w:r>
        <w:rPr>
          <w:rtl/>
        </w:rPr>
        <w:t xml:space="preserve">מהדברים </w:t>
      </w:r>
      <w:bookmarkStart w:id="22719" w:name="_ETM_Q50_218949"/>
      <w:bookmarkEnd w:id="22719"/>
      <w:r>
        <w:rPr>
          <w:rFonts w:hint="cs"/>
          <w:rtl/>
        </w:rPr>
        <w:t xml:space="preserve">זה </w:t>
      </w:r>
      <w:r>
        <w:rPr>
          <w:rtl/>
        </w:rPr>
        <w:t xml:space="preserve">אנשים </w:t>
      </w:r>
      <w:bookmarkStart w:id="22720" w:name="_ETM_Q50_219280"/>
      <w:bookmarkEnd w:id="22720"/>
      <w:r>
        <w:rPr>
          <w:rtl/>
        </w:rPr>
        <w:t xml:space="preserve">שגם </w:t>
      </w:r>
      <w:bookmarkStart w:id="22721" w:name="_ETM_Q50_220050"/>
      <w:bookmarkEnd w:id="22721"/>
      <w:r>
        <w:rPr>
          <w:rtl/>
        </w:rPr>
        <w:t xml:space="preserve">עוברים </w:t>
      </w:r>
      <w:bookmarkStart w:id="22722" w:name="_ETM_Q50_220409"/>
      <w:bookmarkEnd w:id="22722"/>
      <w:r>
        <w:rPr>
          <w:rtl/>
        </w:rPr>
        <w:t>במודע</w:t>
      </w:r>
      <w:r>
        <w:rPr>
          <w:rFonts w:hint="cs"/>
          <w:rtl/>
        </w:rPr>
        <w:t>, ואותם</w:t>
      </w:r>
      <w:r>
        <w:rPr>
          <w:rtl/>
        </w:rPr>
        <w:t xml:space="preserve"> </w:t>
      </w:r>
      <w:bookmarkStart w:id="22723" w:name="_ETM_Q50_221190"/>
      <w:bookmarkEnd w:id="22723"/>
      <w:r>
        <w:rPr>
          <w:rtl/>
        </w:rPr>
        <w:t xml:space="preserve">קשה </w:t>
      </w:r>
      <w:bookmarkStart w:id="22724" w:name="_ETM_Q50_221760"/>
      <w:bookmarkEnd w:id="22724"/>
      <w:r>
        <w:rPr>
          <w:rFonts w:hint="cs"/>
          <w:rtl/>
        </w:rPr>
        <w:t xml:space="preserve">לעצור, </w:t>
      </w:r>
      <w:bookmarkStart w:id="22725" w:name="_ETM_Q50_222059"/>
      <w:bookmarkStart w:id="22726" w:name="_ETM_Q50_222840"/>
      <w:bookmarkEnd w:id="22725"/>
      <w:bookmarkEnd w:id="22726"/>
      <w:r>
        <w:rPr>
          <w:rtl/>
        </w:rPr>
        <w:t xml:space="preserve">אבל </w:t>
      </w:r>
      <w:bookmarkStart w:id="22727" w:name="_ETM_Q50_223110"/>
      <w:bookmarkEnd w:id="22727"/>
      <w:r>
        <w:rPr>
          <w:rtl/>
        </w:rPr>
        <w:t xml:space="preserve">דברים </w:t>
      </w:r>
      <w:bookmarkStart w:id="22728" w:name="_ETM_Q50_223409"/>
      <w:bookmarkEnd w:id="22728"/>
      <w:r>
        <w:rPr>
          <w:rtl/>
        </w:rPr>
        <w:t>אחרים</w:t>
      </w:r>
      <w:r>
        <w:rPr>
          <w:rFonts w:hint="cs"/>
          <w:rtl/>
        </w:rPr>
        <w:t xml:space="preserve"> </w:t>
      </w:r>
      <w:r>
        <w:rPr>
          <w:rFonts w:hint="eastAsia"/>
        </w:rPr>
        <w:t>–</w:t>
      </w:r>
      <w:r>
        <w:rPr>
          <w:rtl/>
        </w:rPr>
        <w:t xml:space="preserve"> </w:t>
      </w:r>
      <w:bookmarkStart w:id="22729" w:name="_ETM_Q50_223739"/>
      <w:bookmarkEnd w:id="22729"/>
      <w:r>
        <w:rPr>
          <w:rtl/>
        </w:rPr>
        <w:t xml:space="preserve">עשו </w:t>
      </w:r>
      <w:bookmarkStart w:id="22730" w:name="_ETM_Q50_224010"/>
      <w:bookmarkEnd w:id="22730"/>
      <w:r>
        <w:rPr>
          <w:rtl/>
        </w:rPr>
        <w:t xml:space="preserve">אמצעים </w:t>
      </w:r>
      <w:bookmarkStart w:id="22731" w:name="_ETM_Q50_224489"/>
      <w:bookmarkStart w:id="22732" w:name="_ETM_Q50_224850"/>
      <w:bookmarkEnd w:id="22731"/>
      <w:bookmarkEnd w:id="22732"/>
      <w:r>
        <w:rPr>
          <w:rFonts w:hint="cs"/>
          <w:rtl/>
        </w:rPr>
        <w:t xml:space="preserve">ממש </w:t>
      </w:r>
      <w:r>
        <w:rPr>
          <w:rtl/>
        </w:rPr>
        <w:t>פיזיים</w:t>
      </w:r>
      <w:r>
        <w:rPr>
          <w:rFonts w:hint="cs"/>
          <w:rtl/>
        </w:rPr>
        <w:t>,</w:t>
      </w:r>
      <w:r>
        <w:rPr>
          <w:rtl/>
        </w:rPr>
        <w:t xml:space="preserve"> </w:t>
      </w:r>
      <w:bookmarkStart w:id="22733" w:name="_ETM_Q50_225659"/>
      <w:bookmarkEnd w:id="22733"/>
      <w:r>
        <w:rPr>
          <w:rtl/>
        </w:rPr>
        <w:t xml:space="preserve">להעמיק </w:t>
      </w:r>
      <w:bookmarkStart w:id="22734" w:name="_ETM_Q50_226079"/>
      <w:bookmarkEnd w:id="22734"/>
      <w:r>
        <w:rPr>
          <w:rtl/>
        </w:rPr>
        <w:t>משהו</w:t>
      </w:r>
      <w:r>
        <w:rPr>
          <w:rFonts w:hint="cs"/>
          <w:rtl/>
        </w:rPr>
        <w:t>,</w:t>
      </w:r>
      <w:r>
        <w:rPr>
          <w:rtl/>
        </w:rPr>
        <w:t xml:space="preserve"> </w:t>
      </w:r>
      <w:bookmarkStart w:id="22735" w:name="_ETM_Q50_226409"/>
      <w:bookmarkStart w:id="22736" w:name="_ETM_Q50_226710"/>
      <w:bookmarkEnd w:id="22735"/>
      <w:bookmarkEnd w:id="22736"/>
      <w:r>
        <w:rPr>
          <w:rtl/>
        </w:rPr>
        <w:t>לחפור</w:t>
      </w:r>
      <w:r>
        <w:rPr>
          <w:rFonts w:hint="cs"/>
          <w:rtl/>
        </w:rPr>
        <w:t>,</w:t>
      </w:r>
      <w:r>
        <w:rPr>
          <w:rtl/>
        </w:rPr>
        <w:t xml:space="preserve"> </w:t>
      </w:r>
      <w:bookmarkStart w:id="22737" w:name="_ETM_Q50_227220"/>
      <w:bookmarkEnd w:id="22737"/>
      <w:r>
        <w:rPr>
          <w:rtl/>
        </w:rPr>
        <w:t xml:space="preserve">כדי </w:t>
      </w:r>
      <w:bookmarkStart w:id="22738" w:name="_ETM_Q50_227430"/>
      <w:bookmarkEnd w:id="22738"/>
      <w:r>
        <w:rPr>
          <w:rtl/>
        </w:rPr>
        <w:t xml:space="preserve">שיהיה </w:t>
      </w:r>
      <w:bookmarkStart w:id="22739" w:name="_ETM_Q50_227670"/>
      <w:bookmarkEnd w:id="22739"/>
      <w:r>
        <w:rPr>
          <w:rtl/>
        </w:rPr>
        <w:t xml:space="preserve">קשה </w:t>
      </w:r>
      <w:bookmarkStart w:id="22740" w:name="_ETM_Q50_227970"/>
      <w:bookmarkEnd w:id="22740"/>
      <w:r>
        <w:rPr>
          <w:rtl/>
        </w:rPr>
        <w:t>לעבור</w:t>
      </w:r>
      <w:r>
        <w:rPr>
          <w:rFonts w:hint="cs"/>
          <w:rtl/>
        </w:rPr>
        <w:t xml:space="preserve"> במסילות </w:t>
      </w:r>
      <w:bookmarkStart w:id="22741" w:name="_ETM_Q50_231000"/>
      <w:bookmarkEnd w:id="22741"/>
      <w:r>
        <w:rPr>
          <w:rFonts w:hint="cs"/>
          <w:rtl/>
        </w:rPr>
        <w:t xml:space="preserve">והמעבר לא יהיה קליל באותו מפלס, גם אם לא עשו </w:t>
      </w:r>
      <w:bookmarkStart w:id="22742" w:name="_ETM_Q50_232000"/>
      <w:bookmarkEnd w:id="22742"/>
      <w:r>
        <w:rPr>
          <w:rFonts w:hint="cs"/>
          <w:rtl/>
        </w:rPr>
        <w:t xml:space="preserve">הפרדה מפלסית מושלמת. </w:t>
      </w:r>
    </w:p>
    <w:p w:rsidR="00084B1C" w:rsidRDefault="00084B1C" w:rsidP="002929A7">
      <w:pPr>
        <w:rPr>
          <w:rtl/>
        </w:rPr>
      </w:pPr>
    </w:p>
    <w:p w:rsidR="00084B1C" w:rsidRDefault="00084B1C" w:rsidP="002929A7">
      <w:pPr>
        <w:rPr>
          <w:rtl/>
        </w:rPr>
      </w:pPr>
      <w:bookmarkStart w:id="22743" w:name="_ETM_Q50_238000"/>
      <w:bookmarkStart w:id="22744" w:name="_ETM_Q50_228449"/>
      <w:bookmarkStart w:id="22745" w:name="_ETM_Q50_228570"/>
      <w:bookmarkStart w:id="22746" w:name="_ETM_Q50_229020"/>
      <w:bookmarkStart w:id="22747" w:name="_ETM_Q50_229409"/>
      <w:bookmarkStart w:id="22748" w:name="_ETM_Q50_230010"/>
      <w:bookmarkStart w:id="22749" w:name="_ETM_Q50_230640"/>
      <w:bookmarkStart w:id="22750" w:name="_ETM_Q50_230820"/>
      <w:bookmarkStart w:id="22751" w:name="_ETM_Q50_231270"/>
      <w:bookmarkStart w:id="22752" w:name="_ETM_Q50_231629"/>
      <w:bookmarkStart w:id="22753" w:name="_ETM_Q50_231899"/>
      <w:bookmarkStart w:id="22754" w:name="_ETM_Q50_232320"/>
      <w:bookmarkStart w:id="22755" w:name="_ETM_Q50_232530"/>
      <w:bookmarkStart w:id="22756" w:name="_ETM_Q50_232590"/>
      <w:bookmarkStart w:id="22757" w:name="_ETM_Q50_232680"/>
      <w:bookmarkStart w:id="22758" w:name="_ETM_Q50_232800"/>
      <w:bookmarkStart w:id="22759" w:name="_ETM_Q50_233040"/>
      <w:bookmarkStart w:id="22760" w:name="_ETM_Q50_233370"/>
      <w:bookmarkStart w:id="22761" w:name="_ETM_Q50_235020"/>
      <w:bookmarkStart w:id="22762" w:name="_ETM_Q50_235500"/>
      <w:bookmarkStart w:id="22763" w:name="_ETM_Q50_237030"/>
      <w:bookmarkStart w:id="22764" w:name="_ETM_Q50_238340"/>
      <w:bookmarkStart w:id="22765" w:name="_ETM_Q50_239030"/>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r>
        <w:rPr>
          <w:rFonts w:hint="cs"/>
          <w:rtl/>
        </w:rPr>
        <w:t xml:space="preserve">עכשיו, ברשותך, </w:t>
      </w:r>
      <w:bookmarkStart w:id="22766" w:name="_ETM_Q50_239840"/>
      <w:bookmarkStart w:id="22767" w:name="_ETM_Q50_240590"/>
      <w:bookmarkEnd w:id="22766"/>
      <w:bookmarkEnd w:id="22767"/>
      <w:r>
        <w:rPr>
          <w:rFonts w:hint="cs"/>
          <w:rtl/>
        </w:rPr>
        <w:t xml:space="preserve">אני </w:t>
      </w:r>
      <w:r>
        <w:rPr>
          <w:rtl/>
        </w:rPr>
        <w:t xml:space="preserve">ממש </w:t>
      </w:r>
      <w:bookmarkStart w:id="22768" w:name="_ETM_Q50_240980"/>
      <w:bookmarkEnd w:id="22768"/>
      <w:r>
        <w:rPr>
          <w:rFonts w:hint="cs"/>
          <w:rtl/>
        </w:rPr>
        <w:t>אגע</w:t>
      </w:r>
      <w:r>
        <w:rPr>
          <w:rtl/>
        </w:rPr>
        <w:t xml:space="preserve"> </w:t>
      </w:r>
      <w:bookmarkStart w:id="22769" w:name="_ETM_Q50_241250"/>
      <w:bookmarkEnd w:id="22769"/>
      <w:r>
        <w:rPr>
          <w:rtl/>
        </w:rPr>
        <w:t xml:space="preserve">בכמה </w:t>
      </w:r>
      <w:bookmarkStart w:id="22770" w:name="_ETM_Q50_242780"/>
      <w:bookmarkEnd w:id="22770"/>
      <w:r>
        <w:rPr>
          <w:rtl/>
        </w:rPr>
        <w:t>מקומות</w:t>
      </w:r>
      <w:r>
        <w:rPr>
          <w:rFonts w:hint="cs"/>
          <w:rtl/>
        </w:rPr>
        <w:t>,</w:t>
      </w:r>
      <w:r>
        <w:rPr>
          <w:rtl/>
        </w:rPr>
        <w:t xml:space="preserve"> </w:t>
      </w:r>
      <w:bookmarkStart w:id="22771" w:name="_ETM_Q50_243320"/>
      <w:bookmarkEnd w:id="22771"/>
      <w:r>
        <w:rPr>
          <w:rtl/>
        </w:rPr>
        <w:t xml:space="preserve">כמה </w:t>
      </w:r>
      <w:bookmarkStart w:id="22772" w:name="_ETM_Q50_243530"/>
      <w:bookmarkEnd w:id="22772"/>
      <w:r>
        <w:rPr>
          <w:rtl/>
        </w:rPr>
        <w:t>מפגשים</w:t>
      </w:r>
      <w:r>
        <w:rPr>
          <w:rFonts w:hint="cs"/>
          <w:rtl/>
        </w:rPr>
        <w:t>,</w:t>
      </w:r>
      <w:r>
        <w:rPr>
          <w:rtl/>
        </w:rPr>
        <w:t xml:space="preserve"> </w:t>
      </w:r>
      <w:bookmarkStart w:id="22773" w:name="_ETM_Q50_244410"/>
      <w:bookmarkEnd w:id="22773"/>
      <w:r>
        <w:rPr>
          <w:rtl/>
        </w:rPr>
        <w:t>וזה</w:t>
      </w:r>
      <w:r>
        <w:rPr>
          <w:rFonts w:hint="cs"/>
          <w:rtl/>
        </w:rPr>
        <w:t xml:space="preserve"> </w:t>
      </w:r>
      <w:r>
        <w:rPr>
          <w:rtl/>
        </w:rPr>
        <w:t xml:space="preserve">באמת </w:t>
      </w:r>
      <w:bookmarkStart w:id="22774" w:name="_ETM_Q50_245459"/>
      <w:bookmarkEnd w:id="22774"/>
      <w:r>
        <w:rPr>
          <w:rtl/>
        </w:rPr>
        <w:t xml:space="preserve">דבר </w:t>
      </w:r>
      <w:bookmarkStart w:id="22775" w:name="_ETM_Q50_245880"/>
      <w:bookmarkEnd w:id="22775"/>
      <w:r>
        <w:rPr>
          <w:rtl/>
        </w:rPr>
        <w:t xml:space="preserve">נדיר </w:t>
      </w:r>
      <w:bookmarkStart w:id="22776" w:name="_ETM_Q50_246600"/>
      <w:bookmarkEnd w:id="22776"/>
      <w:r>
        <w:rPr>
          <w:rtl/>
        </w:rPr>
        <w:t>שיש</w:t>
      </w:r>
      <w:bookmarkStart w:id="22777" w:name="_ETM_Q50_247140"/>
      <w:bookmarkEnd w:id="22777"/>
      <w:r>
        <w:rPr>
          <w:rtl/>
        </w:rPr>
        <w:t xml:space="preserve"> </w:t>
      </w:r>
      <w:bookmarkStart w:id="22778" w:name="_ETM_Q50_247440"/>
      <w:bookmarkEnd w:id="22778"/>
      <w:r>
        <w:rPr>
          <w:rFonts w:hint="cs"/>
          <w:rtl/>
        </w:rPr>
        <w:t xml:space="preserve">– </w:t>
      </w:r>
      <w:r>
        <w:rPr>
          <w:rtl/>
        </w:rPr>
        <w:t xml:space="preserve">אני </w:t>
      </w:r>
      <w:bookmarkStart w:id="22779" w:name="_ETM_Q50_247560"/>
      <w:bookmarkEnd w:id="22779"/>
      <w:r>
        <w:rPr>
          <w:rFonts w:hint="cs"/>
          <w:rtl/>
        </w:rPr>
        <w:t xml:space="preserve">סופר פה </w:t>
      </w:r>
      <w:bookmarkStart w:id="22780" w:name="_ETM_Q50_245000"/>
      <w:bookmarkEnd w:id="22780"/>
      <w:r>
        <w:rPr>
          <w:rFonts w:hint="cs"/>
          <w:rtl/>
        </w:rPr>
        <w:t xml:space="preserve">אולי שבעה או שמונה מפגשים </w:t>
      </w:r>
      <w:bookmarkStart w:id="22781" w:name="_ETM_Q50_248010"/>
      <w:bookmarkStart w:id="22782" w:name="_ETM_Q50_249300"/>
      <w:bookmarkStart w:id="22783" w:name="_ETM_Q50_249840"/>
      <w:bookmarkStart w:id="22784" w:name="_ETM_Q50_249930"/>
      <w:bookmarkStart w:id="22785" w:name="_ETM_Q50_250319"/>
      <w:bookmarkStart w:id="22786" w:name="_ETM_Q50_251490"/>
      <w:bookmarkEnd w:id="22781"/>
      <w:bookmarkEnd w:id="22782"/>
      <w:bookmarkEnd w:id="22783"/>
      <w:bookmarkEnd w:id="22784"/>
      <w:bookmarkEnd w:id="22785"/>
      <w:bookmarkEnd w:id="22786"/>
      <w:r>
        <w:rPr>
          <w:rFonts w:hint="cs"/>
          <w:rtl/>
        </w:rPr>
        <w:t xml:space="preserve">בעיר לוד </w:t>
      </w:r>
      <w:bookmarkStart w:id="22787" w:name="_ETM_Q50_251790"/>
      <w:bookmarkStart w:id="22788" w:name="_ETM_Q50_252120"/>
      <w:bookmarkStart w:id="22789" w:name="_ETM_Q50_252390"/>
      <w:bookmarkEnd w:id="22787"/>
      <w:bookmarkEnd w:id="22788"/>
      <w:bookmarkEnd w:id="22789"/>
      <w:r>
        <w:rPr>
          <w:rtl/>
        </w:rPr>
        <w:t xml:space="preserve">בין </w:t>
      </w:r>
      <w:bookmarkStart w:id="22790" w:name="_ETM_Q50_252630"/>
      <w:bookmarkEnd w:id="22790"/>
      <w:r>
        <w:rPr>
          <w:rtl/>
        </w:rPr>
        <w:t xml:space="preserve">מסילה </w:t>
      </w:r>
      <w:bookmarkStart w:id="22791" w:name="_ETM_Q50_253020"/>
      <w:bookmarkStart w:id="22792" w:name="_ETM_Q50_253380"/>
      <w:bookmarkEnd w:id="22791"/>
      <w:bookmarkEnd w:id="22792"/>
      <w:r>
        <w:rPr>
          <w:rFonts w:hint="cs"/>
          <w:rtl/>
        </w:rPr>
        <w:t>ל</w:t>
      </w:r>
      <w:r>
        <w:rPr>
          <w:rtl/>
        </w:rPr>
        <w:t>תושבים</w:t>
      </w:r>
      <w:r>
        <w:rPr>
          <w:rFonts w:hint="cs"/>
          <w:rtl/>
        </w:rPr>
        <w:t>,</w:t>
      </w:r>
      <w:r>
        <w:rPr>
          <w:rtl/>
        </w:rPr>
        <w:t xml:space="preserve"> </w:t>
      </w:r>
      <w:bookmarkStart w:id="22793" w:name="_ETM_Q50_254580"/>
      <w:bookmarkEnd w:id="22793"/>
      <w:r>
        <w:rPr>
          <w:rtl/>
        </w:rPr>
        <w:t xml:space="preserve">שזה </w:t>
      </w:r>
      <w:bookmarkStart w:id="22794" w:name="_ETM_Q50_254790"/>
      <w:bookmarkEnd w:id="22794"/>
      <w:r>
        <w:rPr>
          <w:rtl/>
        </w:rPr>
        <w:t xml:space="preserve">דבר </w:t>
      </w:r>
      <w:bookmarkStart w:id="22795" w:name="_ETM_Q50_255330"/>
      <w:bookmarkEnd w:id="22795"/>
      <w:r>
        <w:rPr>
          <w:rtl/>
        </w:rPr>
        <w:t>מאוד</w:t>
      </w:r>
      <w:bookmarkStart w:id="22796" w:name="_ETM_Q50_255660"/>
      <w:bookmarkEnd w:id="22796"/>
      <w:r>
        <w:rPr>
          <w:rFonts w:hint="cs"/>
          <w:rtl/>
        </w:rPr>
        <w:t xml:space="preserve"> </w:t>
      </w:r>
      <w:bookmarkStart w:id="22797" w:name="_ETM_Q50_256538"/>
      <w:bookmarkEnd w:id="22797"/>
      <w:r>
        <w:rPr>
          <w:rtl/>
        </w:rPr>
        <w:t xml:space="preserve">מאוד </w:t>
      </w:r>
      <w:bookmarkStart w:id="22798" w:name="_ETM_Q50_255870"/>
      <w:bookmarkEnd w:id="22798"/>
      <w:r>
        <w:rPr>
          <w:rtl/>
        </w:rPr>
        <w:t xml:space="preserve">נדיר </w:t>
      </w:r>
      <w:bookmarkStart w:id="22799" w:name="_ETM_Q50_256620"/>
      <w:bookmarkEnd w:id="22799"/>
      <w:r>
        <w:rPr>
          <w:rtl/>
        </w:rPr>
        <w:t xml:space="preserve">שיש </w:t>
      </w:r>
      <w:bookmarkStart w:id="22800" w:name="_ETM_Q50_256920"/>
      <w:bookmarkEnd w:id="22800"/>
      <w:r>
        <w:rPr>
          <w:rtl/>
        </w:rPr>
        <w:t>כ</w:t>
      </w:r>
      <w:bookmarkStart w:id="22801" w:name="_ETM_Q50_257400"/>
      <w:bookmarkEnd w:id="22801"/>
      <w:r>
        <w:rPr>
          <w:rFonts w:hint="cs"/>
          <w:rtl/>
        </w:rPr>
        <w:t xml:space="preserve">ל כך הרבה מפגשים. </w:t>
      </w:r>
      <w:bookmarkStart w:id="22802" w:name="_ETM_Q50_257580"/>
      <w:bookmarkStart w:id="22803" w:name="_ETM_Q50_258060"/>
      <w:bookmarkEnd w:id="22802"/>
      <w:bookmarkEnd w:id="22803"/>
      <w:r>
        <w:rPr>
          <w:rtl/>
        </w:rPr>
        <w:t xml:space="preserve">אז </w:t>
      </w:r>
      <w:bookmarkStart w:id="22804" w:name="_ETM_Q50_258240"/>
      <w:bookmarkEnd w:id="22804"/>
      <w:r>
        <w:rPr>
          <w:rtl/>
        </w:rPr>
        <w:t xml:space="preserve">יש </w:t>
      </w:r>
      <w:bookmarkStart w:id="22805" w:name="_ETM_Q50_258810"/>
      <w:bookmarkEnd w:id="22805"/>
      <w:r>
        <w:rPr>
          <w:rtl/>
        </w:rPr>
        <w:t xml:space="preserve">מפגש </w:t>
      </w:r>
      <w:bookmarkStart w:id="22806" w:name="_ETM_Q50_259560"/>
      <w:bookmarkEnd w:id="22806"/>
      <w:r>
        <w:rPr>
          <w:rtl/>
        </w:rPr>
        <w:t>מס</w:t>
      </w:r>
      <w:r>
        <w:rPr>
          <w:rFonts w:hint="cs"/>
          <w:rtl/>
        </w:rPr>
        <w:t>'</w:t>
      </w:r>
      <w:r>
        <w:rPr>
          <w:rtl/>
        </w:rPr>
        <w:t xml:space="preserve"> </w:t>
      </w:r>
      <w:bookmarkStart w:id="22807" w:name="_ETM_Q50_259890"/>
      <w:bookmarkEnd w:id="22807"/>
      <w:r>
        <w:rPr>
          <w:rtl/>
        </w:rPr>
        <w:t>125</w:t>
      </w:r>
      <w:r>
        <w:rPr>
          <w:rFonts w:hint="cs"/>
          <w:rtl/>
        </w:rPr>
        <w:t>,</w:t>
      </w:r>
      <w:r>
        <w:rPr>
          <w:rtl/>
        </w:rPr>
        <w:t xml:space="preserve"> </w:t>
      </w:r>
      <w:bookmarkStart w:id="22808" w:name="_ETM_Q50_261180"/>
      <w:bookmarkEnd w:id="22808"/>
      <w:r>
        <w:rPr>
          <w:rtl/>
        </w:rPr>
        <w:t xml:space="preserve">שזה </w:t>
      </w:r>
      <w:bookmarkStart w:id="22809" w:name="_ETM_Q50_261510"/>
      <w:bookmarkEnd w:id="22809"/>
      <w:r>
        <w:rPr>
          <w:rFonts w:hint="cs"/>
          <w:rtl/>
        </w:rPr>
        <w:t>ב</w:t>
      </w:r>
      <w:r>
        <w:rPr>
          <w:rtl/>
        </w:rPr>
        <w:t xml:space="preserve">רחוב </w:t>
      </w:r>
      <w:bookmarkStart w:id="22810" w:name="_ETM_Q50_261780"/>
      <w:bookmarkEnd w:id="22810"/>
      <w:r>
        <w:rPr>
          <w:rtl/>
        </w:rPr>
        <w:t xml:space="preserve">פסח </w:t>
      </w:r>
      <w:bookmarkStart w:id="22811" w:name="_ETM_Q50_262140"/>
      <w:bookmarkEnd w:id="22811"/>
      <w:r>
        <w:rPr>
          <w:rtl/>
        </w:rPr>
        <w:t>לב</w:t>
      </w:r>
      <w:r>
        <w:rPr>
          <w:rFonts w:hint="cs"/>
          <w:rtl/>
        </w:rPr>
        <w:t xml:space="preserve">, </w:t>
      </w:r>
      <w:bookmarkStart w:id="22812" w:name="_ETM_Q50_264000"/>
      <w:bookmarkEnd w:id="22812"/>
      <w:r>
        <w:rPr>
          <w:rFonts w:hint="cs"/>
          <w:rtl/>
        </w:rPr>
        <w:t xml:space="preserve">שזה באזור התעשייה. שם עשו הפרדה מפלסית, </w:t>
      </w:r>
      <w:bookmarkStart w:id="22813" w:name="_ETM_Q50_262500"/>
      <w:bookmarkStart w:id="22814" w:name="_ETM_Q50_262800"/>
      <w:bookmarkStart w:id="22815" w:name="_ETM_Q50_263189"/>
      <w:bookmarkStart w:id="22816" w:name="_ETM_Q50_263999"/>
      <w:bookmarkStart w:id="22817" w:name="_ETM_Q50_264299"/>
      <w:bookmarkStart w:id="22818" w:name="_ETM_Q50_265560"/>
      <w:bookmarkStart w:id="22819" w:name="_ETM_Q50_265920"/>
      <w:bookmarkStart w:id="22820" w:name="_ETM_Q50_266429"/>
      <w:bookmarkEnd w:id="22813"/>
      <w:bookmarkEnd w:id="22814"/>
      <w:bookmarkEnd w:id="22815"/>
      <w:bookmarkEnd w:id="22816"/>
      <w:bookmarkEnd w:id="22817"/>
      <w:bookmarkEnd w:id="22818"/>
      <w:bookmarkEnd w:id="22819"/>
      <w:bookmarkEnd w:id="22820"/>
      <w:r>
        <w:rPr>
          <w:rtl/>
        </w:rPr>
        <w:t xml:space="preserve">אבל </w:t>
      </w:r>
      <w:bookmarkStart w:id="22821" w:name="_ETM_Q50_266609"/>
      <w:bookmarkEnd w:id="22821"/>
      <w:r>
        <w:rPr>
          <w:rtl/>
        </w:rPr>
        <w:t xml:space="preserve">אני </w:t>
      </w:r>
      <w:bookmarkStart w:id="22822" w:name="_ETM_Q50_266700"/>
      <w:bookmarkEnd w:id="22822"/>
      <w:r>
        <w:rPr>
          <w:rtl/>
        </w:rPr>
        <w:t xml:space="preserve">חושב </w:t>
      </w:r>
      <w:bookmarkStart w:id="22823" w:name="_ETM_Q50_266999"/>
      <w:bookmarkEnd w:id="22823"/>
      <w:r>
        <w:rPr>
          <w:rtl/>
        </w:rPr>
        <w:t>ש</w:t>
      </w:r>
      <w:r>
        <w:rPr>
          <w:rFonts w:hint="cs"/>
          <w:rtl/>
        </w:rPr>
        <w:t xml:space="preserve">זה </w:t>
      </w:r>
      <w:bookmarkStart w:id="22824" w:name="_ETM_Q50_263000"/>
      <w:bookmarkEnd w:id="22824"/>
      <w:r>
        <w:rPr>
          <w:rFonts w:hint="cs"/>
          <w:rtl/>
        </w:rPr>
        <w:t>היה פחות מכוון לשם,</w:t>
      </w:r>
      <w:r>
        <w:rPr>
          <w:rtl/>
        </w:rPr>
        <w:t xml:space="preserve"> </w:t>
      </w:r>
      <w:bookmarkStart w:id="22825" w:name="_ETM_Q50_268770"/>
      <w:bookmarkEnd w:id="22825"/>
      <w:r>
        <w:rPr>
          <w:rtl/>
        </w:rPr>
        <w:t xml:space="preserve">השאילתה </w:t>
      </w:r>
      <w:bookmarkStart w:id="22826" w:name="_ETM_Q50_269219"/>
      <w:bookmarkEnd w:id="22826"/>
      <w:r>
        <w:rPr>
          <w:rtl/>
        </w:rPr>
        <w:t>שלך</w:t>
      </w:r>
      <w:r>
        <w:rPr>
          <w:rFonts w:hint="cs"/>
          <w:rtl/>
        </w:rPr>
        <w:t>;</w:t>
      </w:r>
      <w:r>
        <w:rPr>
          <w:rtl/>
        </w:rPr>
        <w:t xml:space="preserve"> </w:t>
      </w:r>
      <w:bookmarkStart w:id="22827" w:name="_ETM_Q50_269459"/>
      <w:bookmarkEnd w:id="22827"/>
      <w:r>
        <w:rPr>
          <w:rFonts w:hint="cs"/>
          <w:rtl/>
        </w:rPr>
        <w:t xml:space="preserve">זה </w:t>
      </w:r>
      <w:bookmarkStart w:id="22828" w:name="_ETM_Q50_269579"/>
      <w:bookmarkEnd w:id="22828"/>
      <w:r>
        <w:rPr>
          <w:rtl/>
        </w:rPr>
        <w:t xml:space="preserve">פחות </w:t>
      </w:r>
      <w:bookmarkStart w:id="22829" w:name="_ETM_Q50_269969"/>
      <w:bookmarkEnd w:id="22829"/>
      <w:r>
        <w:rPr>
          <w:rtl/>
        </w:rPr>
        <w:t xml:space="preserve">נגיש </w:t>
      </w:r>
      <w:bookmarkStart w:id="22830" w:name="_ETM_Q50_270359"/>
      <w:bookmarkEnd w:id="22830"/>
      <w:r>
        <w:rPr>
          <w:rtl/>
        </w:rPr>
        <w:t>לתושבים</w:t>
      </w:r>
      <w:bookmarkStart w:id="22831" w:name="_ETM_Q50_270869"/>
      <w:bookmarkStart w:id="22832" w:name="_ETM_Q50_271170"/>
      <w:bookmarkStart w:id="22833" w:name="_ETM_Q50_271380"/>
      <w:bookmarkStart w:id="22834" w:name="_ETM_Q50_272560"/>
      <w:bookmarkEnd w:id="22831"/>
      <w:bookmarkEnd w:id="22832"/>
      <w:bookmarkEnd w:id="22833"/>
      <w:bookmarkEnd w:id="22834"/>
      <w:r>
        <w:rPr>
          <w:rFonts w:hint="cs"/>
          <w:rtl/>
        </w:rPr>
        <w:t>.</w:t>
      </w:r>
      <w:r>
        <w:t xml:space="preserve"> </w:t>
      </w:r>
      <w:r>
        <w:rPr>
          <w:rtl/>
        </w:rPr>
        <w:t xml:space="preserve">כמובן </w:t>
      </w:r>
      <w:bookmarkStart w:id="22835" w:name="_ETM_Q50_272829"/>
      <w:bookmarkEnd w:id="22835"/>
      <w:r>
        <w:rPr>
          <w:rtl/>
        </w:rPr>
        <w:t>ש</w:t>
      </w:r>
      <w:r>
        <w:rPr>
          <w:rFonts w:hint="cs"/>
          <w:rtl/>
        </w:rPr>
        <w:t xml:space="preserve">זה </w:t>
      </w:r>
      <w:r>
        <w:rPr>
          <w:rtl/>
        </w:rPr>
        <w:t xml:space="preserve">בתוך </w:t>
      </w:r>
      <w:bookmarkStart w:id="22836" w:name="_ETM_Q50_273189"/>
      <w:bookmarkEnd w:id="22836"/>
      <w:r>
        <w:rPr>
          <w:rtl/>
        </w:rPr>
        <w:t>העיר</w:t>
      </w:r>
      <w:r>
        <w:rPr>
          <w:rFonts w:hint="cs"/>
          <w:rtl/>
        </w:rPr>
        <w:t>,</w:t>
      </w:r>
      <w:r>
        <w:rPr>
          <w:rtl/>
        </w:rPr>
        <w:t xml:space="preserve"> </w:t>
      </w:r>
      <w:bookmarkStart w:id="22837" w:name="_ETM_Q50_273459"/>
      <w:bookmarkEnd w:id="22837"/>
      <w:r>
        <w:rPr>
          <w:rtl/>
        </w:rPr>
        <w:t xml:space="preserve">אז </w:t>
      </w:r>
      <w:bookmarkStart w:id="22838" w:name="_ETM_Q50_273549"/>
      <w:bookmarkStart w:id="22839" w:name="_ETM_Q50_273639"/>
      <w:bookmarkStart w:id="22840" w:name="_ETM_Q50_273819"/>
      <w:bookmarkEnd w:id="22838"/>
      <w:bookmarkEnd w:id="22839"/>
      <w:bookmarkEnd w:id="22840"/>
      <w:r>
        <w:rPr>
          <w:rFonts w:hint="cs"/>
          <w:rtl/>
        </w:rPr>
        <w:t xml:space="preserve">גם זה חשוב. </w:t>
      </w:r>
      <w:bookmarkStart w:id="22841" w:name="_ETM_Q50_274119"/>
      <w:bookmarkStart w:id="22842" w:name="_ETM_Q50_274209"/>
      <w:bookmarkEnd w:id="22841"/>
      <w:bookmarkEnd w:id="22842"/>
      <w:r>
        <w:rPr>
          <w:rFonts w:hint="cs"/>
          <w:rtl/>
        </w:rPr>
        <w:t xml:space="preserve">זה </w:t>
      </w:r>
      <w:r>
        <w:rPr>
          <w:rtl/>
        </w:rPr>
        <w:t xml:space="preserve">באזור </w:t>
      </w:r>
      <w:bookmarkStart w:id="22843" w:name="_ETM_Q50_274509"/>
      <w:bookmarkEnd w:id="22843"/>
      <w:r>
        <w:rPr>
          <w:rFonts w:hint="cs"/>
          <w:rtl/>
        </w:rPr>
        <w:t xml:space="preserve">התעשייה, אבל זה מספיק חשוב לעשות את זה. </w:t>
      </w:r>
    </w:p>
    <w:p w:rsidR="00084B1C" w:rsidRDefault="00084B1C" w:rsidP="002929A7">
      <w:pPr>
        <w:rPr>
          <w:rtl/>
        </w:rPr>
      </w:pPr>
      <w:bookmarkStart w:id="22844" w:name="_ETM_Q50_274000"/>
      <w:bookmarkEnd w:id="22844"/>
    </w:p>
    <w:p w:rsidR="00084B1C" w:rsidRDefault="00084B1C" w:rsidP="002929A7">
      <w:pPr>
        <w:rPr>
          <w:rtl/>
        </w:rPr>
      </w:pPr>
      <w:bookmarkStart w:id="22845" w:name="_ETM_Q50_275000"/>
      <w:bookmarkStart w:id="22846" w:name="_ETM_Q50_274659"/>
      <w:bookmarkStart w:id="22847" w:name="_ETM_Q50_274899"/>
      <w:bookmarkStart w:id="22848" w:name="_ETM_Q50_275200"/>
      <w:bookmarkStart w:id="22849" w:name="_ETM_Q50_275590"/>
      <w:bookmarkStart w:id="22850" w:name="_ETM_Q50_275740"/>
      <w:bookmarkStart w:id="22851" w:name="_ETM_Q50_275799"/>
      <w:bookmarkStart w:id="22852" w:name="_ETM_Q50_276130"/>
      <w:bookmarkStart w:id="22853" w:name="_ETM_Q50_276399"/>
      <w:bookmarkStart w:id="22854" w:name="_ETM_Q50_276670"/>
      <w:bookmarkStart w:id="22855" w:name="_ETM_Q50_276759"/>
      <w:bookmarkStart w:id="22856" w:name="_ETM_Q50_276849"/>
      <w:bookmarkEnd w:id="22845"/>
      <w:bookmarkEnd w:id="22846"/>
      <w:bookmarkEnd w:id="22847"/>
      <w:bookmarkEnd w:id="22848"/>
      <w:bookmarkEnd w:id="22849"/>
      <w:bookmarkEnd w:id="22850"/>
      <w:bookmarkEnd w:id="22851"/>
      <w:bookmarkEnd w:id="22852"/>
      <w:bookmarkEnd w:id="22853"/>
      <w:bookmarkEnd w:id="22854"/>
      <w:bookmarkEnd w:id="22855"/>
      <w:bookmarkEnd w:id="22856"/>
      <w:r>
        <w:rPr>
          <w:rtl/>
        </w:rPr>
        <w:t xml:space="preserve">עכשיו </w:t>
      </w:r>
      <w:bookmarkStart w:id="22857" w:name="_ETM_Q50_277759"/>
      <w:bookmarkEnd w:id="22857"/>
      <w:r>
        <w:rPr>
          <w:rtl/>
        </w:rPr>
        <w:t xml:space="preserve">אני </w:t>
      </w:r>
      <w:bookmarkStart w:id="22858" w:name="_ETM_Q50_278240"/>
      <w:bookmarkEnd w:id="22858"/>
      <w:r>
        <w:rPr>
          <w:rFonts w:hint="cs"/>
          <w:rtl/>
        </w:rPr>
        <w:t>א</w:t>
      </w:r>
      <w:r>
        <w:rPr>
          <w:rtl/>
        </w:rPr>
        <w:t xml:space="preserve">תמקד </w:t>
      </w:r>
      <w:bookmarkStart w:id="22859" w:name="_ETM_Q50_278750"/>
      <w:bookmarkEnd w:id="22859"/>
      <w:r>
        <w:rPr>
          <w:rtl/>
        </w:rPr>
        <w:t xml:space="preserve">במפגש </w:t>
      </w:r>
      <w:bookmarkStart w:id="22860" w:name="_ETM_Q50_279409"/>
      <w:bookmarkEnd w:id="22860"/>
      <w:r>
        <w:rPr>
          <w:rtl/>
        </w:rPr>
        <w:t>מס</w:t>
      </w:r>
      <w:r>
        <w:rPr>
          <w:rFonts w:hint="cs"/>
          <w:rtl/>
        </w:rPr>
        <w:t>'</w:t>
      </w:r>
      <w:r>
        <w:rPr>
          <w:rtl/>
        </w:rPr>
        <w:t xml:space="preserve"> </w:t>
      </w:r>
      <w:bookmarkStart w:id="22861" w:name="_ETM_Q50_279770"/>
      <w:bookmarkEnd w:id="22861"/>
      <w:r>
        <w:rPr>
          <w:rtl/>
        </w:rPr>
        <w:t>126</w:t>
      </w:r>
      <w:bookmarkStart w:id="22862" w:name="_ETM_Q50_281090"/>
      <w:bookmarkEnd w:id="22862"/>
      <w:r>
        <w:rPr>
          <w:rFonts w:hint="cs"/>
          <w:rtl/>
        </w:rPr>
        <w:t xml:space="preserve">, </w:t>
      </w:r>
      <w:r>
        <w:rPr>
          <w:rtl/>
        </w:rPr>
        <w:t>ש</w:t>
      </w:r>
      <w:bookmarkStart w:id="22863" w:name="_ETM_Q50_281360"/>
      <w:bookmarkEnd w:id="22863"/>
      <w:r>
        <w:rPr>
          <w:rtl/>
        </w:rPr>
        <w:t xml:space="preserve">נמצא </w:t>
      </w:r>
      <w:bookmarkStart w:id="22864" w:name="_ETM_Q50_281600"/>
      <w:bookmarkEnd w:id="22864"/>
      <w:r>
        <w:rPr>
          <w:rtl/>
        </w:rPr>
        <w:t xml:space="preserve">בתוך </w:t>
      </w:r>
      <w:bookmarkStart w:id="22865" w:name="_ETM_Q50_281869"/>
      <w:bookmarkEnd w:id="22865"/>
      <w:r>
        <w:rPr>
          <w:rtl/>
        </w:rPr>
        <w:t xml:space="preserve">שכונת </w:t>
      </w:r>
      <w:bookmarkStart w:id="22866" w:name="_ETM_Q50_282229"/>
      <w:bookmarkEnd w:id="22866"/>
      <w:r>
        <w:rPr>
          <w:rtl/>
        </w:rPr>
        <w:t>הרכבת</w:t>
      </w:r>
      <w:r>
        <w:rPr>
          <w:rFonts w:hint="cs"/>
          <w:rtl/>
        </w:rPr>
        <w:t>;</w:t>
      </w:r>
      <w:r>
        <w:rPr>
          <w:rFonts w:hint="eastAsia"/>
          <w:rtl/>
        </w:rPr>
        <w:t xml:space="preserve"> </w:t>
      </w:r>
      <w:r>
        <w:rPr>
          <w:rFonts w:hint="cs"/>
          <w:rtl/>
        </w:rPr>
        <w:t xml:space="preserve">כשמה כן היא, שכונת הרכבת בלוד. </w:t>
      </w:r>
      <w:bookmarkStart w:id="22867" w:name="_ETM_Q50_283280"/>
      <w:bookmarkStart w:id="22868" w:name="_ETM_Q50_283670"/>
      <w:bookmarkStart w:id="22869" w:name="_ETM_Q50_283790"/>
      <w:bookmarkStart w:id="22870" w:name="_ETM_Q50_284509"/>
      <w:bookmarkStart w:id="22871" w:name="_ETM_Q50_284600"/>
      <w:bookmarkStart w:id="22872" w:name="_ETM_Q50_284780"/>
      <w:bookmarkStart w:id="22873" w:name="_ETM_Q50_285110"/>
      <w:bookmarkStart w:id="22874" w:name="_ETM_Q50_285750"/>
      <w:bookmarkEnd w:id="22867"/>
      <w:bookmarkEnd w:id="22868"/>
      <w:bookmarkEnd w:id="22869"/>
      <w:bookmarkEnd w:id="22870"/>
      <w:bookmarkEnd w:id="22871"/>
      <w:bookmarkEnd w:id="22872"/>
      <w:bookmarkEnd w:id="22873"/>
      <w:bookmarkEnd w:id="22874"/>
      <w:r>
        <w:rPr>
          <w:rtl/>
        </w:rPr>
        <w:t xml:space="preserve">המפגש </w:t>
      </w:r>
      <w:bookmarkStart w:id="22875" w:name="_ETM_Q50_287610"/>
      <w:bookmarkEnd w:id="22875"/>
      <w:r>
        <w:rPr>
          <w:rtl/>
        </w:rPr>
        <w:t xml:space="preserve">עתיד </w:t>
      </w:r>
      <w:bookmarkStart w:id="22876" w:name="_ETM_Q50_288000"/>
      <w:bookmarkEnd w:id="22876"/>
      <w:r>
        <w:rPr>
          <w:rtl/>
        </w:rPr>
        <w:t>להיסגר</w:t>
      </w:r>
      <w:r>
        <w:rPr>
          <w:rFonts w:hint="cs"/>
          <w:rtl/>
        </w:rPr>
        <w:t>,</w:t>
      </w:r>
      <w:r>
        <w:rPr>
          <w:rtl/>
        </w:rPr>
        <w:t xml:space="preserve"> </w:t>
      </w:r>
      <w:bookmarkStart w:id="22877" w:name="_ETM_Q50_288630"/>
      <w:bookmarkEnd w:id="22877"/>
      <w:r>
        <w:rPr>
          <w:rtl/>
        </w:rPr>
        <w:t xml:space="preserve">לרבות </w:t>
      </w:r>
      <w:bookmarkStart w:id="22878" w:name="_ETM_Q50_289110"/>
      <w:bookmarkEnd w:id="22878"/>
      <w:r>
        <w:rPr>
          <w:rtl/>
        </w:rPr>
        <w:t>פ</w:t>
      </w:r>
      <w:r>
        <w:rPr>
          <w:rFonts w:hint="cs"/>
          <w:rtl/>
        </w:rPr>
        <w:t>י</w:t>
      </w:r>
      <w:r>
        <w:rPr>
          <w:rtl/>
        </w:rPr>
        <w:t>רו</w:t>
      </w:r>
      <w:r>
        <w:rPr>
          <w:rFonts w:hint="cs"/>
          <w:rtl/>
        </w:rPr>
        <w:t>ק</w:t>
      </w:r>
      <w:r>
        <w:rPr>
          <w:rtl/>
        </w:rPr>
        <w:t xml:space="preserve"> </w:t>
      </w:r>
      <w:bookmarkStart w:id="22879" w:name="_ETM_Q50_289470"/>
      <w:bookmarkEnd w:id="22879"/>
      <w:r>
        <w:rPr>
          <w:rtl/>
        </w:rPr>
        <w:t xml:space="preserve">גשר </w:t>
      </w:r>
      <w:bookmarkStart w:id="22880" w:name="_ETM_Q50_289830"/>
      <w:bookmarkEnd w:id="22880"/>
      <w:r>
        <w:rPr>
          <w:rtl/>
        </w:rPr>
        <w:t xml:space="preserve">הולכי </w:t>
      </w:r>
      <w:bookmarkStart w:id="22881" w:name="_ETM_Q50_290100"/>
      <w:bookmarkEnd w:id="22881"/>
      <w:r>
        <w:rPr>
          <w:rtl/>
        </w:rPr>
        <w:t xml:space="preserve">הרגל </w:t>
      </w:r>
      <w:bookmarkStart w:id="22882" w:name="_ETM_Q50_290400"/>
      <w:bookmarkEnd w:id="22882"/>
      <w:r>
        <w:rPr>
          <w:rtl/>
        </w:rPr>
        <w:t>הקיים</w:t>
      </w:r>
      <w:r>
        <w:rPr>
          <w:rFonts w:hint="cs"/>
          <w:rtl/>
        </w:rPr>
        <w:t>,</w:t>
      </w:r>
      <w:r>
        <w:rPr>
          <w:rtl/>
        </w:rPr>
        <w:t xml:space="preserve"> </w:t>
      </w:r>
      <w:bookmarkStart w:id="22883" w:name="_ETM_Q50_291119"/>
      <w:bookmarkEnd w:id="22883"/>
      <w:r>
        <w:rPr>
          <w:rtl/>
        </w:rPr>
        <w:t xml:space="preserve">וזה </w:t>
      </w:r>
      <w:bookmarkStart w:id="22884" w:name="_ETM_Q50_291450"/>
      <w:bookmarkEnd w:id="22884"/>
      <w:r>
        <w:rPr>
          <w:rtl/>
        </w:rPr>
        <w:t xml:space="preserve">במסגרת </w:t>
      </w:r>
      <w:bookmarkStart w:id="22885" w:name="_ETM_Q50_292439"/>
      <w:bookmarkEnd w:id="22885"/>
      <w:r>
        <w:rPr>
          <w:rtl/>
        </w:rPr>
        <w:t xml:space="preserve">פרויקט </w:t>
      </w:r>
      <w:bookmarkStart w:id="22886" w:name="_ETM_Q50_292920"/>
      <w:bookmarkEnd w:id="22886"/>
      <w:r>
        <w:rPr>
          <w:rtl/>
        </w:rPr>
        <w:t xml:space="preserve">המסילה </w:t>
      </w:r>
      <w:bookmarkStart w:id="22887" w:name="_ETM_Q50_293340"/>
      <w:bookmarkEnd w:id="22887"/>
      <w:r>
        <w:rPr>
          <w:rtl/>
        </w:rPr>
        <w:t>המזרחית</w:t>
      </w:r>
      <w:r>
        <w:rPr>
          <w:rFonts w:hint="cs"/>
          <w:rtl/>
        </w:rPr>
        <w:t>,</w:t>
      </w:r>
      <w:r>
        <w:rPr>
          <w:rtl/>
        </w:rPr>
        <w:t xml:space="preserve"> </w:t>
      </w:r>
      <w:bookmarkStart w:id="22888" w:name="_ETM_Q50_293880"/>
      <w:bookmarkEnd w:id="22888"/>
      <w:r>
        <w:rPr>
          <w:rtl/>
        </w:rPr>
        <w:t xml:space="preserve">אבל </w:t>
      </w:r>
      <w:bookmarkStart w:id="22889" w:name="_ETM_Q50_294090"/>
      <w:bookmarkStart w:id="22890" w:name="_ETM_Q50_294330"/>
      <w:bookmarkEnd w:id="22889"/>
      <w:bookmarkEnd w:id="22890"/>
      <w:r>
        <w:rPr>
          <w:rtl/>
        </w:rPr>
        <w:t xml:space="preserve">מדובר </w:t>
      </w:r>
      <w:bookmarkStart w:id="22891" w:name="_ETM_Q50_295110"/>
      <w:bookmarkEnd w:id="22891"/>
      <w:r>
        <w:rPr>
          <w:rtl/>
        </w:rPr>
        <w:t>בשנת</w:t>
      </w:r>
      <w:r>
        <w:rPr>
          <w:rFonts w:hint="cs"/>
          <w:rtl/>
        </w:rPr>
        <w:t xml:space="preserve"> 2025. עד </w:t>
      </w:r>
      <w:bookmarkStart w:id="22892" w:name="_ETM_Q50_294000"/>
      <w:bookmarkEnd w:id="22892"/>
      <w:r>
        <w:rPr>
          <w:rFonts w:hint="cs"/>
          <w:rtl/>
        </w:rPr>
        <w:t xml:space="preserve">אז </w:t>
      </w:r>
      <w:bookmarkStart w:id="22893" w:name="_ETM_Q50_295920"/>
      <w:bookmarkStart w:id="22894" w:name="_ETM_Q50_296280"/>
      <w:bookmarkStart w:id="22895" w:name="_ETM_Q50_297119"/>
      <w:bookmarkStart w:id="22896" w:name="_ETM_Q50_297390"/>
      <w:bookmarkStart w:id="22897" w:name="_ETM_Q50_297600"/>
      <w:bookmarkStart w:id="22898" w:name="_ETM_Q50_297960"/>
      <w:bookmarkEnd w:id="22893"/>
      <w:bookmarkEnd w:id="22894"/>
      <w:bookmarkEnd w:id="22895"/>
      <w:bookmarkEnd w:id="22896"/>
      <w:bookmarkEnd w:id="22897"/>
      <w:bookmarkEnd w:id="22898"/>
      <w:r>
        <w:rPr>
          <w:rFonts w:hint="cs"/>
          <w:rtl/>
        </w:rPr>
        <w:t>נעשים מרב ה</w:t>
      </w:r>
      <w:bookmarkStart w:id="22899" w:name="_ETM_Q50_298320"/>
      <w:bookmarkEnd w:id="22899"/>
      <w:r>
        <w:rPr>
          <w:rtl/>
        </w:rPr>
        <w:t>שיפוצים</w:t>
      </w:r>
      <w:r>
        <w:rPr>
          <w:rFonts w:hint="cs"/>
          <w:rtl/>
        </w:rPr>
        <w:t>,</w:t>
      </w:r>
      <w:bookmarkStart w:id="22900" w:name="_ETM_Q50_299009"/>
      <w:bookmarkEnd w:id="22900"/>
      <w:r>
        <w:rPr>
          <w:rFonts w:hint="cs"/>
          <w:rtl/>
        </w:rPr>
        <w:t xml:space="preserve"> </w:t>
      </w:r>
      <w:r>
        <w:rPr>
          <w:rtl/>
        </w:rPr>
        <w:t xml:space="preserve">אבל </w:t>
      </w:r>
      <w:bookmarkStart w:id="22901" w:name="_ETM_Q50_299189"/>
      <w:bookmarkEnd w:id="22901"/>
      <w:r>
        <w:rPr>
          <w:rtl/>
        </w:rPr>
        <w:t xml:space="preserve">זה </w:t>
      </w:r>
      <w:bookmarkStart w:id="22902" w:name="_ETM_Q50_299340"/>
      <w:bookmarkEnd w:id="22902"/>
      <w:r>
        <w:rPr>
          <w:rtl/>
        </w:rPr>
        <w:t xml:space="preserve">ייעלם </w:t>
      </w:r>
      <w:bookmarkStart w:id="22903" w:name="_ETM_Q50_299729"/>
      <w:bookmarkEnd w:id="22903"/>
      <w:r>
        <w:rPr>
          <w:rtl/>
        </w:rPr>
        <w:t>לגמרי</w:t>
      </w:r>
      <w:r>
        <w:rPr>
          <w:rFonts w:hint="cs"/>
          <w:rtl/>
        </w:rPr>
        <w:t>,</w:t>
      </w:r>
      <w:r>
        <w:rPr>
          <w:rtl/>
        </w:rPr>
        <w:t xml:space="preserve"> </w:t>
      </w:r>
      <w:bookmarkStart w:id="22904" w:name="_ETM_Q50_300600"/>
      <w:bookmarkEnd w:id="22904"/>
      <w:r>
        <w:rPr>
          <w:rtl/>
        </w:rPr>
        <w:t xml:space="preserve">כל </w:t>
      </w:r>
      <w:bookmarkStart w:id="22905" w:name="_ETM_Q50_300840"/>
      <w:bookmarkEnd w:id="22905"/>
      <w:r>
        <w:rPr>
          <w:rtl/>
        </w:rPr>
        <w:t xml:space="preserve">המפגש </w:t>
      </w:r>
      <w:bookmarkStart w:id="22906" w:name="_ETM_Q50_301290"/>
      <w:bookmarkEnd w:id="22906"/>
      <w:r>
        <w:rPr>
          <w:rtl/>
        </w:rPr>
        <w:t>הזה</w:t>
      </w:r>
      <w:r>
        <w:rPr>
          <w:rFonts w:hint="cs"/>
          <w:rtl/>
        </w:rPr>
        <w:t>,</w:t>
      </w:r>
      <w:r>
        <w:rPr>
          <w:rtl/>
        </w:rPr>
        <w:t xml:space="preserve"> </w:t>
      </w:r>
      <w:bookmarkStart w:id="22907" w:name="_ETM_Q50_301500"/>
      <w:bookmarkEnd w:id="22907"/>
      <w:r>
        <w:rPr>
          <w:rtl/>
        </w:rPr>
        <w:t xml:space="preserve">שהוא </w:t>
      </w:r>
      <w:bookmarkStart w:id="22908" w:name="_ETM_Q50_301680"/>
      <w:bookmarkEnd w:id="22908"/>
      <w:r>
        <w:rPr>
          <w:rtl/>
        </w:rPr>
        <w:t xml:space="preserve">מפגש </w:t>
      </w:r>
      <w:bookmarkStart w:id="22909" w:name="_ETM_Q50_302159"/>
      <w:bookmarkEnd w:id="22909"/>
      <w:r>
        <w:rPr>
          <w:rtl/>
        </w:rPr>
        <w:t xml:space="preserve">מאוד </w:t>
      </w:r>
      <w:bookmarkStart w:id="22910" w:name="_ETM_Q50_302820"/>
      <w:bookmarkEnd w:id="22910"/>
      <w:r>
        <w:rPr>
          <w:rtl/>
        </w:rPr>
        <w:t xml:space="preserve">עמוס </w:t>
      </w:r>
      <w:bookmarkStart w:id="22911" w:name="_ETM_Q50_303270"/>
      <w:bookmarkEnd w:id="22911"/>
      <w:r>
        <w:rPr>
          <w:rtl/>
        </w:rPr>
        <w:t>ומסוכן</w:t>
      </w:r>
      <w:r>
        <w:rPr>
          <w:rFonts w:hint="cs"/>
          <w:rtl/>
        </w:rPr>
        <w:t>.</w:t>
      </w:r>
    </w:p>
    <w:p w:rsidR="00084B1C" w:rsidRDefault="00084B1C" w:rsidP="002929A7">
      <w:pPr>
        <w:rPr>
          <w:rtl/>
        </w:rPr>
      </w:pPr>
    </w:p>
    <w:p w:rsidR="00084B1C" w:rsidRDefault="00084B1C" w:rsidP="002929A7">
      <w:pPr>
        <w:rPr>
          <w:rtl/>
        </w:rPr>
      </w:pPr>
      <w:bookmarkStart w:id="22912" w:name="_ETM_Q50_306000"/>
      <w:bookmarkStart w:id="22913" w:name="_ETM_Q50_304619"/>
      <w:bookmarkEnd w:id="22912"/>
      <w:bookmarkEnd w:id="22913"/>
      <w:r>
        <w:rPr>
          <w:rFonts w:hint="cs"/>
          <w:rtl/>
        </w:rPr>
        <w:t>גם מ</w:t>
      </w:r>
      <w:r>
        <w:rPr>
          <w:rtl/>
        </w:rPr>
        <w:t xml:space="preserve">פגש </w:t>
      </w:r>
      <w:bookmarkStart w:id="22914" w:name="_ETM_Q50_304950"/>
      <w:bookmarkEnd w:id="22914"/>
      <w:r>
        <w:rPr>
          <w:rtl/>
        </w:rPr>
        <w:t>מס</w:t>
      </w:r>
      <w:r>
        <w:rPr>
          <w:rFonts w:hint="cs"/>
          <w:rtl/>
        </w:rPr>
        <w:t>'</w:t>
      </w:r>
      <w:r>
        <w:rPr>
          <w:rtl/>
        </w:rPr>
        <w:t xml:space="preserve"> </w:t>
      </w:r>
      <w:bookmarkStart w:id="22915" w:name="_ETM_Q50_305250"/>
      <w:bookmarkEnd w:id="22915"/>
      <w:r>
        <w:rPr>
          <w:rtl/>
        </w:rPr>
        <w:t xml:space="preserve">2 </w:t>
      </w:r>
      <w:bookmarkStart w:id="22916" w:name="_ETM_Q50_306860"/>
      <w:bookmarkEnd w:id="22916"/>
      <w:r>
        <w:rPr>
          <w:rtl/>
        </w:rPr>
        <w:t xml:space="preserve">נמצא </w:t>
      </w:r>
      <w:bookmarkStart w:id="22917" w:name="_ETM_Q50_307159"/>
      <w:bookmarkEnd w:id="22917"/>
      <w:r>
        <w:rPr>
          <w:rtl/>
        </w:rPr>
        <w:t xml:space="preserve">בתוך </w:t>
      </w:r>
      <w:bookmarkStart w:id="22918" w:name="_ETM_Q50_307490"/>
      <w:bookmarkEnd w:id="22918"/>
      <w:r>
        <w:rPr>
          <w:rtl/>
        </w:rPr>
        <w:t xml:space="preserve">שכונת </w:t>
      </w:r>
      <w:bookmarkStart w:id="22919" w:name="_ETM_Q50_307820"/>
      <w:bookmarkEnd w:id="22919"/>
      <w:r>
        <w:rPr>
          <w:rtl/>
        </w:rPr>
        <w:t>הרכבת</w:t>
      </w:r>
      <w:r>
        <w:rPr>
          <w:rFonts w:hint="cs"/>
          <w:rtl/>
        </w:rPr>
        <w:t xml:space="preserve"> </w:t>
      </w:r>
      <w:r>
        <w:rPr>
          <w:rFonts w:hint="eastAsia"/>
          <w:rtl/>
        </w:rPr>
        <w:t xml:space="preserve">– </w:t>
      </w:r>
      <w:r>
        <w:rPr>
          <w:rFonts w:hint="cs"/>
          <w:rtl/>
        </w:rPr>
        <w:t xml:space="preserve">סליחה, </w:t>
      </w:r>
      <w:bookmarkStart w:id="22920" w:name="_ETM_Q50_308750"/>
      <w:bookmarkStart w:id="22921" w:name="_ETM_Q50_309560"/>
      <w:bookmarkStart w:id="22922" w:name="_ETM_Q50_309680"/>
      <w:bookmarkStart w:id="22923" w:name="_ETM_Q50_310520"/>
      <w:bookmarkStart w:id="22924" w:name="_ETM_Q50_311139"/>
      <w:bookmarkEnd w:id="22920"/>
      <w:bookmarkEnd w:id="22921"/>
      <w:bookmarkEnd w:id="22922"/>
      <w:bookmarkEnd w:id="22923"/>
      <w:bookmarkEnd w:id="22924"/>
      <w:r>
        <w:rPr>
          <w:rtl/>
        </w:rPr>
        <w:t xml:space="preserve">מפגש </w:t>
      </w:r>
      <w:bookmarkStart w:id="22925" w:name="_ETM_Q50_311769"/>
      <w:bookmarkEnd w:id="22925"/>
      <w:r>
        <w:rPr>
          <w:rtl/>
        </w:rPr>
        <w:t>מס</w:t>
      </w:r>
      <w:r>
        <w:rPr>
          <w:rFonts w:hint="cs"/>
          <w:rtl/>
        </w:rPr>
        <w:t xml:space="preserve">' </w:t>
      </w:r>
      <w:bookmarkStart w:id="22926" w:name="_ETM_Q50_312220"/>
      <w:bookmarkEnd w:id="22926"/>
      <w:r>
        <w:rPr>
          <w:rtl/>
        </w:rPr>
        <w:t xml:space="preserve">129 </w:t>
      </w:r>
      <w:bookmarkStart w:id="22927" w:name="_ETM_Q50_313919"/>
      <w:bookmarkEnd w:id="22927"/>
      <w:r>
        <w:rPr>
          <w:rFonts w:hint="cs"/>
          <w:rtl/>
        </w:rPr>
        <w:t xml:space="preserve">ו-126. אז </w:t>
      </w:r>
      <w:bookmarkStart w:id="22928" w:name="_ETM_Q50_312000"/>
      <w:bookmarkEnd w:id="22928"/>
      <w:r>
        <w:rPr>
          <w:rFonts w:hint="cs"/>
          <w:rtl/>
        </w:rPr>
        <w:t xml:space="preserve">מפגש </w:t>
      </w:r>
      <w:bookmarkStart w:id="22929" w:name="_ETM_Q50_315980"/>
      <w:bookmarkStart w:id="22930" w:name="_ETM_Q50_316159"/>
      <w:bookmarkStart w:id="22931" w:name="_ETM_Q50_316489"/>
      <w:bookmarkStart w:id="22932" w:name="_ETM_Q50_317659"/>
      <w:bookmarkEnd w:id="22929"/>
      <w:bookmarkEnd w:id="22930"/>
      <w:bookmarkEnd w:id="22931"/>
      <w:bookmarkEnd w:id="22932"/>
      <w:r>
        <w:rPr>
          <w:rFonts w:hint="cs"/>
          <w:rtl/>
        </w:rPr>
        <w:t xml:space="preserve">128, </w:t>
      </w:r>
      <w:r>
        <w:rPr>
          <w:rtl/>
        </w:rPr>
        <w:t xml:space="preserve">גם </w:t>
      </w:r>
      <w:bookmarkStart w:id="22933" w:name="_ETM_Q50_318529"/>
      <w:bookmarkStart w:id="22934" w:name="_ETM_Q50_318620"/>
      <w:bookmarkStart w:id="22935" w:name="_ETM_Q50_318829"/>
      <w:bookmarkEnd w:id="22933"/>
      <w:bookmarkEnd w:id="22934"/>
      <w:bookmarkEnd w:id="22935"/>
      <w:r>
        <w:rPr>
          <w:rFonts w:hint="cs"/>
          <w:rtl/>
        </w:rPr>
        <w:t xml:space="preserve">הוא </w:t>
      </w:r>
      <w:r>
        <w:rPr>
          <w:rtl/>
        </w:rPr>
        <w:t>ייסגר</w:t>
      </w:r>
      <w:r>
        <w:rPr>
          <w:rFonts w:hint="cs"/>
          <w:rtl/>
        </w:rPr>
        <w:t>.</w:t>
      </w:r>
      <w:r>
        <w:rPr>
          <w:rtl/>
        </w:rPr>
        <w:t xml:space="preserve"> </w:t>
      </w:r>
      <w:bookmarkStart w:id="22936" w:name="_ETM_Q50_319279"/>
      <w:bookmarkEnd w:id="22936"/>
      <w:r>
        <w:rPr>
          <w:rtl/>
        </w:rPr>
        <w:t xml:space="preserve">אותו </w:t>
      </w:r>
      <w:bookmarkStart w:id="22937" w:name="_ETM_Q50_319489"/>
      <w:bookmarkEnd w:id="22937"/>
      <w:r>
        <w:rPr>
          <w:rtl/>
        </w:rPr>
        <w:t xml:space="preserve">דבר </w:t>
      </w:r>
      <w:bookmarkStart w:id="22938" w:name="_ETM_Q50_319790"/>
      <w:bookmarkEnd w:id="22938"/>
      <w:r>
        <w:rPr>
          <w:rFonts w:hint="cs"/>
          <w:rtl/>
        </w:rPr>
        <w:t xml:space="preserve">– </w:t>
      </w:r>
      <w:r>
        <w:rPr>
          <w:rtl/>
        </w:rPr>
        <w:t xml:space="preserve">זה </w:t>
      </w:r>
      <w:bookmarkStart w:id="22939" w:name="_ETM_Q50_319909"/>
      <w:bookmarkEnd w:id="22939"/>
      <w:r>
        <w:rPr>
          <w:rtl/>
        </w:rPr>
        <w:t xml:space="preserve">נמצא </w:t>
      </w:r>
      <w:bookmarkStart w:id="22940" w:name="_ETM_Q50_320120"/>
      <w:bookmarkEnd w:id="22940"/>
      <w:r>
        <w:rPr>
          <w:rtl/>
        </w:rPr>
        <w:t xml:space="preserve">בתוך </w:t>
      </w:r>
      <w:bookmarkStart w:id="22941" w:name="_ETM_Q50_320359"/>
      <w:bookmarkEnd w:id="22941"/>
      <w:r>
        <w:rPr>
          <w:rtl/>
        </w:rPr>
        <w:t>השכונה</w:t>
      </w:r>
      <w:r>
        <w:rPr>
          <w:rFonts w:hint="cs"/>
          <w:rtl/>
        </w:rPr>
        <w:t>,</w:t>
      </w:r>
      <w:r>
        <w:rPr>
          <w:rtl/>
        </w:rPr>
        <w:t xml:space="preserve"> </w:t>
      </w:r>
      <w:bookmarkStart w:id="22942" w:name="_ETM_Q50_321169"/>
      <w:bookmarkEnd w:id="22942"/>
      <w:r>
        <w:rPr>
          <w:rtl/>
        </w:rPr>
        <w:t xml:space="preserve">בתוך </w:t>
      </w:r>
      <w:bookmarkStart w:id="22943" w:name="_ETM_Q50_321769"/>
      <w:bookmarkEnd w:id="22943"/>
      <w:r>
        <w:rPr>
          <w:rtl/>
        </w:rPr>
        <w:t xml:space="preserve">הפרויקט </w:t>
      </w:r>
      <w:bookmarkStart w:id="22944" w:name="_ETM_Q50_322099"/>
      <w:bookmarkEnd w:id="22944"/>
      <w:r>
        <w:rPr>
          <w:rtl/>
        </w:rPr>
        <w:t xml:space="preserve">של </w:t>
      </w:r>
      <w:bookmarkStart w:id="22945" w:name="_ETM_Q50_322219"/>
      <w:bookmarkEnd w:id="22945"/>
      <w:r>
        <w:rPr>
          <w:rtl/>
        </w:rPr>
        <w:t xml:space="preserve">המסילה </w:t>
      </w:r>
      <w:bookmarkStart w:id="22946" w:name="_ETM_Q50_322519"/>
      <w:bookmarkEnd w:id="22946"/>
      <w:r>
        <w:rPr>
          <w:rtl/>
        </w:rPr>
        <w:t>המזרחית</w:t>
      </w:r>
      <w:r>
        <w:rPr>
          <w:rFonts w:hint="cs"/>
          <w:rtl/>
        </w:rPr>
        <w:t>,</w:t>
      </w:r>
      <w:r>
        <w:rPr>
          <w:rtl/>
        </w:rPr>
        <w:t xml:space="preserve"> </w:t>
      </w:r>
      <w:bookmarkStart w:id="22947" w:name="_ETM_Q50_323029"/>
      <w:bookmarkEnd w:id="22947"/>
      <w:r>
        <w:rPr>
          <w:rFonts w:hint="cs"/>
          <w:rtl/>
        </w:rPr>
        <w:t>ו</w:t>
      </w:r>
      <w:r>
        <w:rPr>
          <w:rtl/>
        </w:rPr>
        <w:t xml:space="preserve">גם </w:t>
      </w:r>
      <w:bookmarkStart w:id="22948" w:name="_ETM_Q50_323239"/>
      <w:bookmarkEnd w:id="22948"/>
      <w:r>
        <w:rPr>
          <w:rtl/>
        </w:rPr>
        <w:t xml:space="preserve">הוא </w:t>
      </w:r>
      <w:bookmarkStart w:id="22949" w:name="_ETM_Q50_323329"/>
      <w:bookmarkEnd w:id="22949"/>
      <w:r>
        <w:rPr>
          <w:rtl/>
        </w:rPr>
        <w:t>י</w:t>
      </w:r>
      <w:r>
        <w:rPr>
          <w:rFonts w:hint="cs"/>
          <w:rtl/>
        </w:rPr>
        <w:t>יעלם.</w:t>
      </w:r>
      <w:r>
        <w:rPr>
          <w:rtl/>
        </w:rPr>
        <w:t xml:space="preserve"> </w:t>
      </w:r>
      <w:bookmarkStart w:id="22950" w:name="_ETM_Q50_323629"/>
      <w:bookmarkEnd w:id="22950"/>
      <w:r>
        <w:rPr>
          <w:rtl/>
        </w:rPr>
        <w:t xml:space="preserve">אנחנו </w:t>
      </w:r>
      <w:bookmarkStart w:id="22951" w:name="_ETM_Q50_323840"/>
      <w:bookmarkEnd w:id="22951"/>
      <w:r>
        <w:rPr>
          <w:rFonts w:hint="cs"/>
          <w:rtl/>
        </w:rPr>
        <w:t xml:space="preserve">מדברים על שני מפגשים </w:t>
      </w:r>
      <w:bookmarkStart w:id="22952" w:name="_ETM_Q50_324079"/>
      <w:bookmarkStart w:id="22953" w:name="_ETM_Q50_324139"/>
      <w:bookmarkStart w:id="22954" w:name="_ETM_Q50_324409"/>
      <w:bookmarkStart w:id="22955" w:name="_ETM_Q50_325159"/>
      <w:bookmarkEnd w:id="22952"/>
      <w:bookmarkEnd w:id="22953"/>
      <w:bookmarkEnd w:id="22954"/>
      <w:bookmarkEnd w:id="22955"/>
      <w:r>
        <w:rPr>
          <w:rtl/>
        </w:rPr>
        <w:t xml:space="preserve">שייעלמו </w:t>
      </w:r>
      <w:bookmarkStart w:id="22956" w:name="_ETM_Q50_325609"/>
      <w:bookmarkEnd w:id="22956"/>
      <w:r>
        <w:rPr>
          <w:rtl/>
        </w:rPr>
        <w:t>לגמרי</w:t>
      </w:r>
      <w:r>
        <w:rPr>
          <w:rFonts w:hint="cs"/>
          <w:rtl/>
        </w:rPr>
        <w:t>.</w:t>
      </w:r>
    </w:p>
    <w:p w:rsidR="00084B1C" w:rsidRDefault="00084B1C" w:rsidP="002929A7">
      <w:pPr>
        <w:rPr>
          <w:rtl/>
        </w:rPr>
      </w:pPr>
    </w:p>
    <w:p w:rsidR="00084B1C" w:rsidRDefault="00084B1C" w:rsidP="002929A7">
      <w:pPr>
        <w:rPr>
          <w:rtl/>
        </w:rPr>
      </w:pPr>
      <w:bookmarkStart w:id="22957" w:name="_ETM_Q50_325000"/>
      <w:bookmarkStart w:id="22958" w:name="_ETM_Q50_325999"/>
      <w:bookmarkEnd w:id="22957"/>
      <w:bookmarkEnd w:id="22958"/>
      <w:r>
        <w:rPr>
          <w:rtl/>
        </w:rPr>
        <w:t xml:space="preserve">המפגש </w:t>
      </w:r>
      <w:bookmarkStart w:id="22959" w:name="_ETM_Q50_326329"/>
      <w:bookmarkEnd w:id="22959"/>
      <w:r>
        <w:rPr>
          <w:rtl/>
        </w:rPr>
        <w:t>השלישי</w:t>
      </w:r>
      <w:r>
        <w:rPr>
          <w:rFonts w:hint="cs"/>
          <w:rtl/>
        </w:rPr>
        <w:t>,</w:t>
      </w:r>
      <w:r>
        <w:rPr>
          <w:rtl/>
        </w:rPr>
        <w:t xml:space="preserve"> </w:t>
      </w:r>
      <w:bookmarkStart w:id="22960" w:name="_ETM_Q50_327090"/>
      <w:bookmarkEnd w:id="22960"/>
      <w:r>
        <w:rPr>
          <w:rtl/>
        </w:rPr>
        <w:t xml:space="preserve">שנמצא </w:t>
      </w:r>
      <w:bookmarkStart w:id="22961" w:name="_ETM_Q50_327540"/>
      <w:bookmarkEnd w:id="22961"/>
      <w:r>
        <w:rPr>
          <w:rtl/>
        </w:rPr>
        <w:t xml:space="preserve">ברחוב </w:t>
      </w:r>
      <w:bookmarkStart w:id="22962" w:name="_ETM_Q50_327900"/>
      <w:bookmarkEnd w:id="22962"/>
      <w:r>
        <w:rPr>
          <w:rtl/>
        </w:rPr>
        <w:t xml:space="preserve">דרכי </w:t>
      </w:r>
      <w:bookmarkStart w:id="22963" w:name="_ETM_Q50_328200"/>
      <w:bookmarkEnd w:id="22963"/>
      <w:r>
        <w:rPr>
          <w:rtl/>
        </w:rPr>
        <w:t xml:space="preserve">משה </w:t>
      </w:r>
      <w:bookmarkStart w:id="22964" w:name="_ETM_Q50_328500"/>
      <w:bookmarkEnd w:id="22964"/>
      <w:r>
        <w:rPr>
          <w:rtl/>
        </w:rPr>
        <w:t>בלוד</w:t>
      </w:r>
      <w:r>
        <w:rPr>
          <w:rFonts w:hint="cs"/>
          <w:rtl/>
        </w:rPr>
        <w:t>,</w:t>
      </w:r>
      <w:r>
        <w:rPr>
          <w:rtl/>
        </w:rPr>
        <w:t xml:space="preserve"> </w:t>
      </w:r>
      <w:bookmarkStart w:id="22965" w:name="_ETM_Q50_329190"/>
      <w:bookmarkEnd w:id="22965"/>
      <w:r>
        <w:rPr>
          <w:rtl/>
        </w:rPr>
        <w:t xml:space="preserve">בכניסה </w:t>
      </w:r>
      <w:bookmarkStart w:id="22966" w:name="_ETM_Q50_329790"/>
      <w:bookmarkEnd w:id="22966"/>
      <w:r>
        <w:rPr>
          <w:rtl/>
        </w:rPr>
        <w:t xml:space="preserve">לשכונת </w:t>
      </w:r>
      <w:bookmarkStart w:id="22967" w:name="_ETM_Q50_330180"/>
      <w:bookmarkEnd w:id="22967"/>
      <w:r>
        <w:rPr>
          <w:rtl/>
        </w:rPr>
        <w:t xml:space="preserve">הרכבת </w:t>
      </w:r>
      <w:bookmarkStart w:id="22968" w:name="_ETM_Q50_330569"/>
      <w:bookmarkStart w:id="22969" w:name="_ETM_Q50_332579"/>
      <w:bookmarkEnd w:id="22968"/>
      <w:bookmarkEnd w:id="22969"/>
      <w:r>
        <w:rPr>
          <w:rFonts w:hint="cs"/>
          <w:rtl/>
        </w:rPr>
        <w:t xml:space="preserve">– </w:t>
      </w:r>
      <w:r>
        <w:rPr>
          <w:rtl/>
        </w:rPr>
        <w:t xml:space="preserve">המפגש </w:t>
      </w:r>
      <w:bookmarkStart w:id="22970" w:name="_ETM_Q50_333910"/>
      <w:bookmarkEnd w:id="22970"/>
      <w:r>
        <w:rPr>
          <w:rtl/>
        </w:rPr>
        <w:t xml:space="preserve">ייסגר </w:t>
      </w:r>
      <w:bookmarkStart w:id="22971" w:name="_ETM_Q50_334900"/>
      <w:bookmarkEnd w:id="22971"/>
      <w:r>
        <w:rPr>
          <w:rtl/>
        </w:rPr>
        <w:t xml:space="preserve">ושם </w:t>
      </w:r>
      <w:bookmarkStart w:id="22972" w:name="_ETM_Q50_335260"/>
      <w:bookmarkEnd w:id="22972"/>
      <w:r>
        <w:rPr>
          <w:rtl/>
        </w:rPr>
        <w:t xml:space="preserve">יהיה </w:t>
      </w:r>
      <w:bookmarkStart w:id="22973" w:name="_ETM_Q50_336849"/>
      <w:bookmarkEnd w:id="22973"/>
      <w:r>
        <w:rPr>
          <w:rtl/>
        </w:rPr>
        <w:t xml:space="preserve">גשר </w:t>
      </w:r>
      <w:bookmarkStart w:id="22974" w:name="_ETM_Q50_337209"/>
      <w:bookmarkEnd w:id="22974"/>
      <w:r>
        <w:rPr>
          <w:rtl/>
        </w:rPr>
        <w:t xml:space="preserve">להולכי </w:t>
      </w:r>
      <w:bookmarkStart w:id="22975" w:name="_ETM_Q50_337540"/>
      <w:bookmarkEnd w:id="22975"/>
      <w:r>
        <w:rPr>
          <w:rtl/>
        </w:rPr>
        <w:t>רגל</w:t>
      </w:r>
      <w:r>
        <w:rPr>
          <w:rFonts w:hint="cs"/>
          <w:rtl/>
        </w:rPr>
        <w:t>.</w:t>
      </w:r>
      <w:r>
        <w:rPr>
          <w:rtl/>
        </w:rPr>
        <w:t xml:space="preserve"> </w:t>
      </w:r>
      <w:bookmarkStart w:id="22976" w:name="_ETM_Q50_338019"/>
      <w:bookmarkEnd w:id="22976"/>
      <w:r>
        <w:rPr>
          <w:rtl/>
        </w:rPr>
        <w:t xml:space="preserve">זה </w:t>
      </w:r>
      <w:bookmarkStart w:id="22977" w:name="_ETM_Q50_338349"/>
      <w:bookmarkEnd w:id="22977"/>
      <w:r>
        <w:rPr>
          <w:rtl/>
        </w:rPr>
        <w:t xml:space="preserve">יהיה </w:t>
      </w:r>
      <w:bookmarkStart w:id="22978" w:name="_ETM_Q50_338739"/>
      <w:bookmarkEnd w:id="22978"/>
      <w:r>
        <w:rPr>
          <w:rtl/>
        </w:rPr>
        <w:t xml:space="preserve">הרבה </w:t>
      </w:r>
      <w:bookmarkStart w:id="22979" w:name="_ETM_Q50_339040"/>
      <w:bookmarkEnd w:id="22979"/>
      <w:r>
        <w:rPr>
          <w:rtl/>
        </w:rPr>
        <w:t xml:space="preserve">יותר </w:t>
      </w:r>
      <w:bookmarkStart w:id="22980" w:name="_ETM_Q50_339220"/>
      <w:bookmarkEnd w:id="22980"/>
      <w:r>
        <w:rPr>
          <w:rtl/>
        </w:rPr>
        <w:t>מוקדם</w:t>
      </w:r>
      <w:r>
        <w:rPr>
          <w:rFonts w:hint="cs"/>
          <w:rtl/>
        </w:rPr>
        <w:t>,</w:t>
      </w:r>
      <w:r>
        <w:rPr>
          <w:rtl/>
        </w:rPr>
        <w:t xml:space="preserve"> </w:t>
      </w:r>
      <w:bookmarkStart w:id="22981" w:name="_ETM_Q50_340150"/>
      <w:bookmarkStart w:id="22982" w:name="_ETM_Q50_341380"/>
      <w:bookmarkEnd w:id="22981"/>
      <w:bookmarkEnd w:id="22982"/>
      <w:r>
        <w:rPr>
          <w:rtl/>
        </w:rPr>
        <w:t>ו</w:t>
      </w:r>
      <w:r>
        <w:rPr>
          <w:rFonts w:hint="cs"/>
          <w:rtl/>
        </w:rPr>
        <w:t xml:space="preserve">בכלל </w:t>
      </w:r>
      <w:r>
        <w:rPr>
          <w:rtl/>
        </w:rPr>
        <w:t xml:space="preserve">לא </w:t>
      </w:r>
      <w:bookmarkStart w:id="22983" w:name="_ETM_Q50_341680"/>
      <w:bookmarkEnd w:id="22983"/>
      <w:r>
        <w:rPr>
          <w:rFonts w:hint="cs"/>
          <w:rtl/>
        </w:rPr>
        <w:t>ת</w:t>
      </w:r>
      <w:r>
        <w:rPr>
          <w:rtl/>
        </w:rPr>
        <w:t xml:space="preserve">היה </w:t>
      </w:r>
      <w:bookmarkStart w:id="22984" w:name="_ETM_Q50_341830"/>
      <w:bookmarkStart w:id="22985" w:name="_ETM_Q50_342280"/>
      <w:bookmarkStart w:id="22986" w:name="_ETM_Q50_342730"/>
      <w:bookmarkEnd w:id="22984"/>
      <w:bookmarkEnd w:id="22985"/>
      <w:bookmarkEnd w:id="22986"/>
      <w:r>
        <w:rPr>
          <w:rFonts w:hint="cs"/>
          <w:rtl/>
        </w:rPr>
        <w:t>גישה,</w:t>
      </w:r>
      <w:r>
        <w:rPr>
          <w:rtl/>
        </w:rPr>
        <w:t xml:space="preserve"> </w:t>
      </w:r>
      <w:bookmarkStart w:id="22987" w:name="_ETM_Q50_343570"/>
      <w:bookmarkEnd w:id="22987"/>
      <w:r>
        <w:rPr>
          <w:rtl/>
        </w:rPr>
        <w:t xml:space="preserve">מפגש </w:t>
      </w:r>
      <w:bookmarkStart w:id="22988" w:name="_ETM_Q50_343990"/>
      <w:bookmarkEnd w:id="22988"/>
      <w:r>
        <w:rPr>
          <w:rtl/>
        </w:rPr>
        <w:t xml:space="preserve">עם </w:t>
      </w:r>
      <w:bookmarkStart w:id="22989" w:name="_ETM_Q50_344080"/>
      <w:bookmarkEnd w:id="22989"/>
      <w:r>
        <w:rPr>
          <w:rtl/>
        </w:rPr>
        <w:t xml:space="preserve">הולכי </w:t>
      </w:r>
      <w:bookmarkStart w:id="22990" w:name="_ETM_Q50_344350"/>
      <w:bookmarkEnd w:id="22990"/>
      <w:r>
        <w:rPr>
          <w:rtl/>
        </w:rPr>
        <w:t xml:space="preserve">רגל </w:t>
      </w:r>
      <w:bookmarkStart w:id="22991" w:name="_ETM_Q50_344620"/>
      <w:bookmarkEnd w:id="22991"/>
      <w:r>
        <w:rPr>
          <w:rtl/>
        </w:rPr>
        <w:t xml:space="preserve">במפגש </w:t>
      </w:r>
      <w:bookmarkStart w:id="22992" w:name="_ETM_Q50_345280"/>
      <w:bookmarkEnd w:id="22992"/>
      <w:r>
        <w:rPr>
          <w:rtl/>
        </w:rPr>
        <w:t>הזה</w:t>
      </w:r>
      <w:r>
        <w:rPr>
          <w:rFonts w:hint="cs"/>
          <w:rtl/>
        </w:rPr>
        <w:t>.</w:t>
      </w:r>
      <w:r>
        <w:rPr>
          <w:rtl/>
        </w:rPr>
        <w:t xml:space="preserve"> </w:t>
      </w:r>
      <w:bookmarkStart w:id="22993" w:name="_ETM_Q50_345910"/>
      <w:bookmarkStart w:id="22994" w:name="_ETM_Q50_347139"/>
      <w:bookmarkEnd w:id="22993"/>
      <w:bookmarkEnd w:id="22994"/>
      <w:r>
        <w:rPr>
          <w:rtl/>
        </w:rPr>
        <w:t xml:space="preserve">קילומטר </w:t>
      </w:r>
      <w:bookmarkStart w:id="22995" w:name="_ETM_Q50_347560"/>
      <w:bookmarkEnd w:id="22995"/>
      <w:r>
        <w:rPr>
          <w:rtl/>
        </w:rPr>
        <w:t xml:space="preserve">לפני </w:t>
      </w:r>
      <w:bookmarkStart w:id="22996" w:name="_ETM_Q50_347919"/>
      <w:bookmarkEnd w:id="22996"/>
      <w:r>
        <w:rPr>
          <w:rtl/>
        </w:rPr>
        <w:t xml:space="preserve">זה </w:t>
      </w:r>
      <w:bookmarkStart w:id="22997" w:name="_ETM_Q50_348130"/>
      <w:bookmarkEnd w:id="22997"/>
      <w:r>
        <w:rPr>
          <w:rFonts w:hint="cs"/>
          <w:rtl/>
        </w:rPr>
        <w:t xml:space="preserve">– </w:t>
      </w:r>
      <w:bookmarkStart w:id="22998" w:name="_ETM_Q50_354020"/>
      <w:bookmarkEnd w:id="22998"/>
      <w:r>
        <w:rPr>
          <w:rtl/>
        </w:rPr>
        <w:t>א</w:t>
      </w:r>
      <w:r>
        <w:rPr>
          <w:rFonts w:hint="cs"/>
          <w:rtl/>
        </w:rPr>
        <w:t>ו</w:t>
      </w:r>
      <w:r>
        <w:rPr>
          <w:rtl/>
        </w:rPr>
        <w:t xml:space="preserve">מנם </w:t>
      </w:r>
      <w:bookmarkStart w:id="22999" w:name="_ETM_Q50_348460"/>
      <w:bookmarkEnd w:id="22999"/>
      <w:r>
        <w:rPr>
          <w:rFonts w:hint="cs"/>
          <w:rtl/>
        </w:rPr>
        <w:t xml:space="preserve">זה </w:t>
      </w:r>
      <w:r>
        <w:rPr>
          <w:rtl/>
        </w:rPr>
        <w:t xml:space="preserve">לא </w:t>
      </w:r>
      <w:bookmarkStart w:id="23000" w:name="_ETM_Q50_348639"/>
      <w:bookmarkEnd w:id="23000"/>
      <w:r>
        <w:rPr>
          <w:rtl/>
        </w:rPr>
        <w:t xml:space="preserve">רווי </w:t>
      </w:r>
      <w:bookmarkStart w:id="23001" w:name="_ETM_Q50_348910"/>
      <w:bookmarkEnd w:id="23001"/>
      <w:r>
        <w:rPr>
          <w:rFonts w:hint="cs"/>
          <w:rtl/>
        </w:rPr>
        <w:t>ב</w:t>
      </w:r>
      <w:r>
        <w:rPr>
          <w:rtl/>
        </w:rPr>
        <w:t xml:space="preserve">הולכי </w:t>
      </w:r>
      <w:bookmarkStart w:id="23002" w:name="_ETM_Q50_349210"/>
      <w:bookmarkEnd w:id="23002"/>
      <w:r>
        <w:rPr>
          <w:rtl/>
        </w:rPr>
        <w:t>רג</w:t>
      </w:r>
      <w:r>
        <w:rPr>
          <w:rFonts w:hint="cs"/>
          <w:rtl/>
        </w:rPr>
        <w:t>ל,</w:t>
      </w:r>
      <w:r>
        <w:rPr>
          <w:rtl/>
        </w:rPr>
        <w:t xml:space="preserve"> </w:t>
      </w:r>
      <w:bookmarkStart w:id="23003" w:name="_ETM_Q50_349419"/>
      <w:bookmarkEnd w:id="23003"/>
      <w:r>
        <w:rPr>
          <w:rtl/>
        </w:rPr>
        <w:t xml:space="preserve">אבל </w:t>
      </w:r>
      <w:bookmarkStart w:id="23004" w:name="_ETM_Q50_349570"/>
      <w:bookmarkEnd w:id="23004"/>
      <w:r>
        <w:rPr>
          <w:rtl/>
        </w:rPr>
        <w:t xml:space="preserve">קילומטר </w:t>
      </w:r>
      <w:bookmarkStart w:id="23005" w:name="_ETM_Q50_349960"/>
      <w:bookmarkEnd w:id="23005"/>
      <w:r>
        <w:rPr>
          <w:rtl/>
        </w:rPr>
        <w:t xml:space="preserve">לפני </w:t>
      </w:r>
      <w:bookmarkStart w:id="23006" w:name="_ETM_Q50_350230"/>
      <w:bookmarkEnd w:id="23006"/>
      <w:r>
        <w:rPr>
          <w:rtl/>
        </w:rPr>
        <w:t>זה</w:t>
      </w:r>
      <w:r>
        <w:rPr>
          <w:rFonts w:hint="cs"/>
          <w:rtl/>
        </w:rPr>
        <w:t xml:space="preserve"> תבוצע </w:t>
      </w:r>
      <w:bookmarkStart w:id="23007" w:name="_ETM_Q50_350000"/>
      <w:bookmarkEnd w:id="23007"/>
      <w:r>
        <w:rPr>
          <w:rFonts w:hint="cs"/>
          <w:rtl/>
        </w:rPr>
        <w:t xml:space="preserve">על ידי נתיבי איילון ונמצאת </w:t>
      </w:r>
      <w:bookmarkStart w:id="23008" w:name="_ETM_Q50_350710"/>
      <w:bookmarkStart w:id="23009" w:name="_ETM_Q50_351400"/>
      <w:bookmarkStart w:id="23010" w:name="_ETM_Q50_351820"/>
      <w:bookmarkStart w:id="23011" w:name="_ETM_Q50_352060"/>
      <w:bookmarkStart w:id="23012" w:name="_ETM_Q50_352480"/>
      <w:bookmarkStart w:id="23013" w:name="_ETM_Q50_353290"/>
      <w:bookmarkStart w:id="23014" w:name="_ETM_Q50_353889"/>
      <w:bookmarkEnd w:id="23008"/>
      <w:bookmarkEnd w:id="23009"/>
      <w:bookmarkEnd w:id="23010"/>
      <w:bookmarkEnd w:id="23011"/>
      <w:bookmarkEnd w:id="23012"/>
      <w:bookmarkEnd w:id="23013"/>
      <w:bookmarkEnd w:id="23014"/>
      <w:r>
        <w:rPr>
          <w:rtl/>
        </w:rPr>
        <w:t xml:space="preserve">בתהליך </w:t>
      </w:r>
      <w:bookmarkStart w:id="23015" w:name="_ETM_Q50_354430"/>
      <w:bookmarkEnd w:id="23015"/>
      <w:r>
        <w:rPr>
          <w:rtl/>
        </w:rPr>
        <w:t xml:space="preserve">סטטוטורי </w:t>
      </w:r>
      <w:bookmarkStart w:id="23016" w:name="_ETM_Q50_355450"/>
      <w:bookmarkStart w:id="23017" w:name="_ETM_Q50_355960"/>
      <w:bookmarkEnd w:id="23016"/>
      <w:bookmarkEnd w:id="23017"/>
      <w:r>
        <w:rPr>
          <w:rtl/>
        </w:rPr>
        <w:t xml:space="preserve">הפרדה </w:t>
      </w:r>
      <w:bookmarkStart w:id="23018" w:name="_ETM_Q50_356860"/>
      <w:bookmarkEnd w:id="23018"/>
      <w:r>
        <w:rPr>
          <w:rtl/>
        </w:rPr>
        <w:t xml:space="preserve">מפלסית </w:t>
      </w:r>
      <w:bookmarkStart w:id="23019" w:name="_ETM_Q50_357550"/>
      <w:bookmarkEnd w:id="23019"/>
      <w:r>
        <w:rPr>
          <w:rtl/>
        </w:rPr>
        <w:t>ש</w:t>
      </w:r>
      <w:bookmarkStart w:id="23020" w:name="_ETM_Q50_358450"/>
      <w:bookmarkEnd w:id="23020"/>
      <w:r>
        <w:rPr>
          <w:rFonts w:hint="cs"/>
          <w:rtl/>
        </w:rPr>
        <w:t>ת</w:t>
      </w:r>
      <w:r>
        <w:rPr>
          <w:rtl/>
        </w:rPr>
        <w:t xml:space="preserve">שקיע </w:t>
      </w:r>
      <w:bookmarkStart w:id="23021" w:name="_ETM_Q50_359389"/>
      <w:bookmarkEnd w:id="23021"/>
      <w:r>
        <w:rPr>
          <w:rtl/>
        </w:rPr>
        <w:t xml:space="preserve">את </w:t>
      </w:r>
      <w:bookmarkStart w:id="23022" w:name="_ETM_Q50_359750"/>
      <w:bookmarkEnd w:id="23022"/>
      <w:r>
        <w:rPr>
          <w:rtl/>
        </w:rPr>
        <w:t>הרכבת</w:t>
      </w:r>
      <w:r>
        <w:rPr>
          <w:rFonts w:hint="cs"/>
          <w:rtl/>
        </w:rPr>
        <w:t xml:space="preserve"> ו</w:t>
      </w:r>
      <w:bookmarkStart w:id="23023" w:name="_ETM_Q50_360350"/>
      <w:bookmarkEnd w:id="23023"/>
      <w:r>
        <w:rPr>
          <w:rtl/>
        </w:rPr>
        <w:t xml:space="preserve">ממילא </w:t>
      </w:r>
      <w:bookmarkStart w:id="23024" w:name="_ETM_Q50_361040"/>
      <w:bookmarkStart w:id="23025" w:name="_ETM_Q50_362240"/>
      <w:bookmarkEnd w:id="23024"/>
      <w:bookmarkEnd w:id="23025"/>
      <w:r>
        <w:rPr>
          <w:rFonts w:hint="cs"/>
          <w:rtl/>
        </w:rPr>
        <w:t xml:space="preserve">תמנע </w:t>
      </w:r>
      <w:bookmarkStart w:id="23026" w:name="_ETM_Q50_362510"/>
      <w:bookmarkEnd w:id="23026"/>
      <w:r>
        <w:rPr>
          <w:rtl/>
        </w:rPr>
        <w:t xml:space="preserve">את </w:t>
      </w:r>
      <w:bookmarkStart w:id="23027" w:name="_ETM_Q50_362570"/>
      <w:bookmarkEnd w:id="23027"/>
      <w:r>
        <w:rPr>
          <w:rtl/>
        </w:rPr>
        <w:t>הסכנה</w:t>
      </w:r>
      <w:r>
        <w:rPr>
          <w:rFonts w:hint="cs"/>
          <w:rtl/>
        </w:rPr>
        <w:t>.</w:t>
      </w:r>
    </w:p>
    <w:p w:rsidR="00084B1C" w:rsidRDefault="00084B1C" w:rsidP="002929A7">
      <w:pPr>
        <w:rPr>
          <w:rtl/>
        </w:rPr>
      </w:pPr>
      <w:bookmarkStart w:id="23028" w:name="_ETM_Q50_359000"/>
      <w:bookmarkEnd w:id="23028"/>
    </w:p>
    <w:p w:rsidR="00084B1C" w:rsidRDefault="00084B1C" w:rsidP="00E96B4D">
      <w:pPr>
        <w:rPr>
          <w:rtl/>
        </w:rPr>
      </w:pPr>
      <w:bookmarkStart w:id="23029" w:name="_ETM_Q50_360000"/>
      <w:bookmarkStart w:id="23030" w:name="_ETM_Q50_363440"/>
      <w:bookmarkEnd w:id="23029"/>
      <w:bookmarkEnd w:id="23030"/>
      <w:r>
        <w:rPr>
          <w:rtl/>
        </w:rPr>
        <w:t xml:space="preserve">אני </w:t>
      </w:r>
      <w:bookmarkStart w:id="23031" w:name="_ETM_Q50_364820"/>
      <w:bookmarkEnd w:id="23031"/>
      <w:r>
        <w:rPr>
          <w:rFonts w:hint="cs"/>
          <w:rtl/>
        </w:rPr>
        <w:t xml:space="preserve">אציין </w:t>
      </w:r>
      <w:bookmarkStart w:id="23032" w:name="_ETM_Q50_365240"/>
      <w:bookmarkEnd w:id="23032"/>
      <w:r>
        <w:rPr>
          <w:rtl/>
        </w:rPr>
        <w:t xml:space="preserve">עוד </w:t>
      </w:r>
      <w:bookmarkStart w:id="23033" w:name="_ETM_Q50_366470"/>
      <w:bookmarkEnd w:id="23033"/>
      <w:r>
        <w:rPr>
          <w:rtl/>
        </w:rPr>
        <w:t xml:space="preserve">שני </w:t>
      </w:r>
      <w:bookmarkStart w:id="23034" w:name="_ETM_Q50_366770"/>
      <w:bookmarkEnd w:id="23034"/>
      <w:r>
        <w:rPr>
          <w:rtl/>
        </w:rPr>
        <w:t>מפגשים</w:t>
      </w:r>
      <w:r>
        <w:rPr>
          <w:rFonts w:hint="cs"/>
          <w:rtl/>
        </w:rPr>
        <w:t>.</w:t>
      </w:r>
      <w:r>
        <w:rPr>
          <w:rtl/>
        </w:rPr>
        <w:t xml:space="preserve"> </w:t>
      </w:r>
      <w:bookmarkStart w:id="23035" w:name="_ETM_Q50_367550"/>
      <w:bookmarkEnd w:id="23035"/>
      <w:r>
        <w:rPr>
          <w:rtl/>
        </w:rPr>
        <w:t xml:space="preserve">מפגש </w:t>
      </w:r>
      <w:bookmarkStart w:id="23036" w:name="_ETM_Q50_367880"/>
      <w:bookmarkEnd w:id="23036"/>
      <w:r>
        <w:rPr>
          <w:rtl/>
        </w:rPr>
        <w:t>204</w:t>
      </w:r>
      <w:r>
        <w:rPr>
          <w:rFonts w:hint="cs"/>
          <w:rtl/>
        </w:rPr>
        <w:t xml:space="preserve"> בפרדס </w:t>
      </w:r>
      <w:bookmarkStart w:id="23037" w:name="_ETM_Q50_366000"/>
      <w:bookmarkEnd w:id="23037"/>
      <w:r>
        <w:rPr>
          <w:rFonts w:hint="cs"/>
          <w:rtl/>
        </w:rPr>
        <w:t xml:space="preserve">שניר, </w:t>
      </w:r>
      <w:bookmarkStart w:id="23038" w:name="_ETM_Q50_369830"/>
      <w:bookmarkStart w:id="23039" w:name="_ETM_Q50_370950"/>
      <w:bookmarkEnd w:id="23038"/>
      <w:bookmarkEnd w:id="23039"/>
      <w:r>
        <w:rPr>
          <w:rtl/>
        </w:rPr>
        <w:t xml:space="preserve">שנמצא </w:t>
      </w:r>
      <w:bookmarkStart w:id="23040" w:name="_ETM_Q50_371459"/>
      <w:bookmarkStart w:id="23041" w:name="_ETM_Q50_372239"/>
      <w:bookmarkEnd w:id="23040"/>
      <w:bookmarkEnd w:id="23041"/>
      <w:r>
        <w:rPr>
          <w:rtl/>
        </w:rPr>
        <w:t xml:space="preserve">ברחוב </w:t>
      </w:r>
      <w:bookmarkStart w:id="23042" w:name="_ETM_Q50_372690"/>
      <w:bookmarkEnd w:id="23042"/>
      <w:r>
        <w:rPr>
          <w:rtl/>
        </w:rPr>
        <w:t>מיכה</w:t>
      </w:r>
      <w:r>
        <w:rPr>
          <w:rFonts w:hint="cs"/>
          <w:rtl/>
        </w:rPr>
        <w:t xml:space="preserve"> </w:t>
      </w:r>
      <w:proofErr w:type="spellStart"/>
      <w:r>
        <w:rPr>
          <w:rFonts w:hint="cs"/>
          <w:rtl/>
        </w:rPr>
        <w:t>רייסר</w:t>
      </w:r>
      <w:proofErr w:type="spellEnd"/>
      <w:r>
        <w:rPr>
          <w:rFonts w:hint="cs"/>
          <w:rtl/>
        </w:rPr>
        <w:t xml:space="preserve">, בשכונת גני אביב בלוד </w:t>
      </w:r>
      <w:bookmarkStart w:id="23043" w:name="_ETM_Q50_373139"/>
      <w:bookmarkStart w:id="23044" w:name="_ETM_Q50_373830"/>
      <w:bookmarkStart w:id="23045" w:name="_ETM_Q50_374129"/>
      <w:bookmarkStart w:id="23046" w:name="_ETM_Q50_374610"/>
      <w:bookmarkStart w:id="23047" w:name="_ETM_Q50_374910"/>
      <w:bookmarkStart w:id="23048" w:name="_ETM_Q50_375209"/>
      <w:bookmarkStart w:id="23049" w:name="_ETM_Q50_377220"/>
      <w:bookmarkEnd w:id="23043"/>
      <w:bookmarkEnd w:id="23044"/>
      <w:bookmarkEnd w:id="23045"/>
      <w:bookmarkEnd w:id="23046"/>
      <w:bookmarkEnd w:id="23047"/>
      <w:bookmarkEnd w:id="23048"/>
      <w:bookmarkEnd w:id="23049"/>
      <w:r>
        <w:rPr>
          <w:rFonts w:hint="eastAsia"/>
          <w:rtl/>
        </w:rPr>
        <w:t xml:space="preserve">– </w:t>
      </w:r>
      <w:r>
        <w:rPr>
          <w:rtl/>
        </w:rPr>
        <w:t xml:space="preserve">עיריית </w:t>
      </w:r>
      <w:bookmarkStart w:id="23050" w:name="_ETM_Q50_377550"/>
      <w:bookmarkEnd w:id="23050"/>
      <w:r>
        <w:rPr>
          <w:rtl/>
        </w:rPr>
        <w:t xml:space="preserve">לוד </w:t>
      </w:r>
      <w:bookmarkStart w:id="23051" w:name="_ETM_Q50_377819"/>
      <w:bookmarkEnd w:id="23051"/>
      <w:r>
        <w:rPr>
          <w:rtl/>
        </w:rPr>
        <w:t xml:space="preserve">מקדמת </w:t>
      </w:r>
      <w:bookmarkStart w:id="23052" w:name="_ETM_Q50_378269"/>
      <w:bookmarkEnd w:id="23052"/>
      <w:r>
        <w:rPr>
          <w:rtl/>
        </w:rPr>
        <w:t>ת</w:t>
      </w:r>
      <w:r>
        <w:rPr>
          <w:rFonts w:hint="cs"/>
          <w:rtl/>
        </w:rPr>
        <w:t>ו</w:t>
      </w:r>
      <w:r>
        <w:rPr>
          <w:rtl/>
        </w:rPr>
        <w:t xml:space="preserve">כנית </w:t>
      </w:r>
      <w:bookmarkStart w:id="23053" w:name="_ETM_Q50_378510"/>
      <w:bookmarkEnd w:id="23053"/>
      <w:r>
        <w:rPr>
          <w:rtl/>
        </w:rPr>
        <w:t>מפורטת</w:t>
      </w:r>
      <w:r>
        <w:rPr>
          <w:rFonts w:hint="cs"/>
          <w:rtl/>
        </w:rPr>
        <w:t xml:space="preserve">, ושם </w:t>
      </w:r>
      <w:bookmarkStart w:id="23054" w:name="_ETM_Q50_382000"/>
      <w:bookmarkStart w:id="23055" w:name="_ETM_Q50_379410"/>
      <w:bookmarkStart w:id="23056" w:name="_ETM_Q50_381220"/>
      <w:bookmarkEnd w:id="23054"/>
      <w:bookmarkEnd w:id="23055"/>
      <w:bookmarkEnd w:id="23056"/>
      <w:r>
        <w:rPr>
          <w:rtl/>
        </w:rPr>
        <w:t xml:space="preserve">היא </w:t>
      </w:r>
      <w:bookmarkStart w:id="23057" w:name="_ETM_Q50_381430"/>
      <w:bookmarkEnd w:id="23057"/>
      <w:r>
        <w:rPr>
          <w:rtl/>
        </w:rPr>
        <w:t xml:space="preserve">תיתן </w:t>
      </w:r>
      <w:bookmarkStart w:id="23058" w:name="_ETM_Q50_382660"/>
      <w:bookmarkEnd w:id="23058"/>
      <w:r>
        <w:rPr>
          <w:rtl/>
        </w:rPr>
        <w:t xml:space="preserve">פתרונות </w:t>
      </w:r>
      <w:bookmarkStart w:id="23059" w:name="_ETM_Q50_383139"/>
      <w:bookmarkEnd w:id="23059"/>
      <w:r>
        <w:rPr>
          <w:rtl/>
        </w:rPr>
        <w:t xml:space="preserve">תחבורה </w:t>
      </w:r>
      <w:bookmarkStart w:id="23060" w:name="_ETM_Q50_384069"/>
      <w:bookmarkEnd w:id="23060"/>
      <w:r>
        <w:rPr>
          <w:rFonts w:hint="cs"/>
          <w:rtl/>
        </w:rPr>
        <w:t xml:space="preserve">כדי </w:t>
      </w:r>
      <w:r>
        <w:rPr>
          <w:rtl/>
        </w:rPr>
        <w:t xml:space="preserve">שלא </w:t>
      </w:r>
      <w:bookmarkStart w:id="23061" w:name="_ETM_Q50_384430"/>
      <w:bookmarkEnd w:id="23061"/>
      <w:r>
        <w:rPr>
          <w:rtl/>
        </w:rPr>
        <w:t xml:space="preserve">יצטרכו </w:t>
      </w:r>
      <w:bookmarkStart w:id="23062" w:name="_ETM_Q50_385060"/>
      <w:bookmarkEnd w:id="23062"/>
      <w:r>
        <w:rPr>
          <w:rtl/>
        </w:rPr>
        <w:t xml:space="preserve">בכלל </w:t>
      </w:r>
      <w:bookmarkStart w:id="23063" w:name="_ETM_Q50_385360"/>
      <w:bookmarkEnd w:id="23063"/>
      <w:r>
        <w:rPr>
          <w:rtl/>
        </w:rPr>
        <w:t xml:space="preserve">להגיע </w:t>
      </w:r>
      <w:bookmarkStart w:id="23064" w:name="_ETM_Q50_385629"/>
      <w:bookmarkEnd w:id="23064"/>
      <w:r>
        <w:rPr>
          <w:rtl/>
        </w:rPr>
        <w:t>למפגש</w:t>
      </w:r>
      <w:r>
        <w:rPr>
          <w:rFonts w:hint="cs"/>
          <w:rtl/>
        </w:rPr>
        <w:t>.</w:t>
      </w:r>
      <w:r>
        <w:rPr>
          <w:rtl/>
        </w:rPr>
        <w:t xml:space="preserve"> </w:t>
      </w:r>
      <w:bookmarkStart w:id="23065" w:name="_ETM_Q50_386169"/>
      <w:bookmarkEnd w:id="23065"/>
      <w:r>
        <w:rPr>
          <w:rtl/>
        </w:rPr>
        <w:t xml:space="preserve">כל </w:t>
      </w:r>
      <w:bookmarkStart w:id="23066" w:name="_ETM_Q50_386410"/>
      <w:bookmarkStart w:id="23067" w:name="_ETM_Q50_386590"/>
      <w:bookmarkEnd w:id="23066"/>
      <w:bookmarkEnd w:id="23067"/>
      <w:r>
        <w:rPr>
          <w:rFonts w:hint="cs"/>
          <w:rtl/>
        </w:rPr>
        <w:t xml:space="preserve">כלי </w:t>
      </w:r>
      <w:r>
        <w:rPr>
          <w:rtl/>
        </w:rPr>
        <w:t xml:space="preserve">התחבורה </w:t>
      </w:r>
      <w:bookmarkStart w:id="23068" w:name="_ETM_Q50_386980"/>
      <w:bookmarkEnd w:id="23068"/>
      <w:r>
        <w:rPr>
          <w:rtl/>
        </w:rPr>
        <w:t xml:space="preserve">יעקפו </w:t>
      </w:r>
      <w:bookmarkStart w:id="23069" w:name="_ETM_Q50_387430"/>
      <w:bookmarkEnd w:id="23069"/>
      <w:r>
        <w:rPr>
          <w:rtl/>
        </w:rPr>
        <w:t xml:space="preserve">את </w:t>
      </w:r>
      <w:bookmarkStart w:id="23070" w:name="_ETM_Q50_387489"/>
      <w:bookmarkEnd w:id="23070"/>
      <w:r>
        <w:rPr>
          <w:rtl/>
        </w:rPr>
        <w:t>ה</w:t>
      </w:r>
      <w:r>
        <w:rPr>
          <w:rFonts w:hint="cs"/>
          <w:rtl/>
        </w:rPr>
        <w:t xml:space="preserve">עיר. </w:t>
      </w:r>
      <w:bookmarkStart w:id="23071" w:name="_ETM_Q50_389030"/>
      <w:bookmarkStart w:id="23072" w:name="_ETM_Q50_389690"/>
      <w:bookmarkEnd w:id="23071"/>
      <w:bookmarkEnd w:id="23072"/>
      <w:r>
        <w:rPr>
          <w:rtl/>
        </w:rPr>
        <w:t xml:space="preserve">רכבת </w:t>
      </w:r>
      <w:bookmarkStart w:id="23073" w:name="_ETM_Q50_390050"/>
      <w:bookmarkEnd w:id="23073"/>
      <w:r>
        <w:rPr>
          <w:rtl/>
        </w:rPr>
        <w:t xml:space="preserve">ישראל </w:t>
      </w:r>
      <w:bookmarkStart w:id="23074" w:name="_ETM_Q50_390500"/>
      <w:bookmarkEnd w:id="23074"/>
      <w:r>
        <w:rPr>
          <w:rFonts w:hint="cs"/>
          <w:rtl/>
        </w:rPr>
        <w:t>ה</w:t>
      </w:r>
      <w:r>
        <w:rPr>
          <w:rtl/>
        </w:rPr>
        <w:t xml:space="preserve">כינה </w:t>
      </w:r>
      <w:bookmarkStart w:id="23075" w:name="_ETM_Q50_390860"/>
      <w:bookmarkEnd w:id="23075"/>
      <w:r>
        <w:rPr>
          <w:rtl/>
        </w:rPr>
        <w:t xml:space="preserve">את </w:t>
      </w:r>
      <w:bookmarkStart w:id="23076" w:name="_ETM_Q50_390919"/>
      <w:bookmarkEnd w:id="23076"/>
      <w:r>
        <w:rPr>
          <w:rtl/>
        </w:rPr>
        <w:t>זה</w:t>
      </w:r>
      <w:r>
        <w:rPr>
          <w:rFonts w:hint="cs"/>
          <w:rtl/>
        </w:rPr>
        <w:t>,</w:t>
      </w:r>
      <w:r>
        <w:rPr>
          <w:rtl/>
        </w:rPr>
        <w:t xml:space="preserve"> </w:t>
      </w:r>
      <w:bookmarkStart w:id="23077" w:name="_ETM_Q50_391340"/>
      <w:bookmarkEnd w:id="23077"/>
      <w:r>
        <w:rPr>
          <w:rtl/>
        </w:rPr>
        <w:t xml:space="preserve">פנתה </w:t>
      </w:r>
      <w:bookmarkStart w:id="23078" w:name="_ETM_Q50_391669"/>
      <w:bookmarkEnd w:id="23078"/>
      <w:r>
        <w:rPr>
          <w:rtl/>
        </w:rPr>
        <w:t xml:space="preserve">לעירייה </w:t>
      </w:r>
      <w:bookmarkStart w:id="23079" w:name="_ETM_Q50_392090"/>
      <w:bookmarkEnd w:id="23079"/>
      <w:r>
        <w:rPr>
          <w:rtl/>
        </w:rPr>
        <w:t xml:space="preserve">לאשר </w:t>
      </w:r>
      <w:bookmarkStart w:id="23080" w:name="_ETM_Q50_392480"/>
      <w:bookmarkEnd w:id="23080"/>
      <w:r>
        <w:rPr>
          <w:rtl/>
        </w:rPr>
        <w:t xml:space="preserve">את </w:t>
      </w:r>
      <w:bookmarkStart w:id="23081" w:name="_ETM_Q50_392600"/>
      <w:bookmarkEnd w:id="23081"/>
      <w:r>
        <w:rPr>
          <w:rtl/>
        </w:rPr>
        <w:t>זה</w:t>
      </w:r>
      <w:r>
        <w:rPr>
          <w:rFonts w:hint="cs"/>
          <w:rtl/>
        </w:rPr>
        <w:t>,</w:t>
      </w:r>
      <w:r>
        <w:rPr>
          <w:rtl/>
        </w:rPr>
        <w:t xml:space="preserve"> </w:t>
      </w:r>
      <w:bookmarkStart w:id="23082" w:name="_ETM_Q50_393310"/>
      <w:bookmarkEnd w:id="23082"/>
      <w:r>
        <w:rPr>
          <w:rtl/>
        </w:rPr>
        <w:t xml:space="preserve">והעירייה </w:t>
      </w:r>
      <w:bookmarkStart w:id="23083" w:name="_ETM_Q50_394959"/>
      <w:bookmarkEnd w:id="23083"/>
      <w:r>
        <w:rPr>
          <w:rtl/>
        </w:rPr>
        <w:t xml:space="preserve">הסכימה </w:t>
      </w:r>
      <w:bookmarkStart w:id="23084" w:name="_ETM_Q50_395379"/>
      <w:bookmarkEnd w:id="23084"/>
      <w:r>
        <w:rPr>
          <w:rtl/>
        </w:rPr>
        <w:t>להצעה</w:t>
      </w:r>
      <w:r>
        <w:rPr>
          <w:rFonts w:hint="cs"/>
          <w:rtl/>
        </w:rPr>
        <w:t xml:space="preserve">. </w:t>
      </w:r>
      <w:bookmarkStart w:id="23085" w:name="_ETM_Q50_396159"/>
      <w:bookmarkStart w:id="23086" w:name="_ETM_Q50_396489"/>
      <w:bookmarkEnd w:id="23085"/>
      <w:bookmarkEnd w:id="23086"/>
      <w:r>
        <w:rPr>
          <w:rtl/>
        </w:rPr>
        <w:t xml:space="preserve">בימים </w:t>
      </w:r>
      <w:bookmarkStart w:id="23087" w:name="_ETM_Q50_396879"/>
      <w:bookmarkEnd w:id="23087"/>
      <w:r>
        <w:rPr>
          <w:rtl/>
        </w:rPr>
        <w:t xml:space="preserve">אלה </w:t>
      </w:r>
      <w:bookmarkStart w:id="23088" w:name="_ETM_Q50_397810"/>
      <w:bookmarkStart w:id="23089" w:name="_ETM_Q50_398170"/>
      <w:bookmarkStart w:id="23090" w:name="_ETM_Q50_398470"/>
      <w:bookmarkEnd w:id="23088"/>
      <w:bookmarkEnd w:id="23089"/>
      <w:bookmarkEnd w:id="23090"/>
      <w:r>
        <w:rPr>
          <w:rtl/>
        </w:rPr>
        <w:t xml:space="preserve">יהיה </w:t>
      </w:r>
      <w:bookmarkStart w:id="23091" w:name="_ETM_Q50_398770"/>
      <w:bookmarkStart w:id="23092" w:name="_ETM_Q50_399099"/>
      <w:bookmarkEnd w:id="23091"/>
      <w:bookmarkEnd w:id="23092"/>
      <w:r>
        <w:rPr>
          <w:rtl/>
        </w:rPr>
        <w:t xml:space="preserve">הסכם </w:t>
      </w:r>
      <w:bookmarkStart w:id="23093" w:name="_ETM_Q50_399550"/>
      <w:bookmarkEnd w:id="23093"/>
      <w:r>
        <w:rPr>
          <w:rtl/>
        </w:rPr>
        <w:t xml:space="preserve">רשמי </w:t>
      </w:r>
      <w:bookmarkStart w:id="23094" w:name="_ETM_Q50_400209"/>
      <w:bookmarkEnd w:id="23094"/>
      <w:r>
        <w:rPr>
          <w:rtl/>
        </w:rPr>
        <w:t xml:space="preserve">בין </w:t>
      </w:r>
      <w:bookmarkStart w:id="23095" w:name="_ETM_Q50_400420"/>
      <w:bookmarkEnd w:id="23095"/>
      <w:r>
        <w:rPr>
          <w:rtl/>
        </w:rPr>
        <w:t xml:space="preserve">הרכבת </w:t>
      </w:r>
      <w:bookmarkStart w:id="23096" w:name="_ETM_Q50_400840"/>
      <w:bookmarkEnd w:id="23096"/>
      <w:r>
        <w:rPr>
          <w:rtl/>
        </w:rPr>
        <w:t>ל</w:t>
      </w:r>
      <w:r>
        <w:rPr>
          <w:rFonts w:hint="cs"/>
          <w:rtl/>
        </w:rPr>
        <w:t xml:space="preserve">עיריית לוד, וכפי שאמרתי, כל המפגש הזה </w:t>
      </w:r>
      <w:bookmarkStart w:id="23097" w:name="_ETM_Q50_400000"/>
      <w:bookmarkEnd w:id="23097"/>
      <w:r>
        <w:rPr>
          <w:rFonts w:hint="cs"/>
          <w:rtl/>
        </w:rPr>
        <w:t xml:space="preserve">ייעלם לגמרי וכל התחבורה תנוע מהמרכז </w:t>
      </w:r>
      <w:bookmarkStart w:id="23098" w:name="_ETM_Q50_401110"/>
      <w:bookmarkStart w:id="23099" w:name="_ETM_Q50_401800"/>
      <w:bookmarkStart w:id="23100" w:name="_ETM_Q50_401920"/>
      <w:bookmarkStart w:id="23101" w:name="_ETM_Q50_402310"/>
      <w:bookmarkStart w:id="23102" w:name="_ETM_Q50_402489"/>
      <w:bookmarkStart w:id="23103" w:name="_ETM_Q50_402819"/>
      <w:bookmarkStart w:id="23104" w:name="_ETM_Q50_403030"/>
      <w:bookmarkStart w:id="23105" w:name="_ETM_Q50_403209"/>
      <w:bookmarkStart w:id="23106" w:name="_ETM_Q50_403360"/>
      <w:bookmarkStart w:id="23107" w:name="_ETM_Q50_403599"/>
      <w:bookmarkStart w:id="23108" w:name="_ETM_Q50_403750"/>
      <w:bookmarkStart w:id="23109" w:name="_ETM_Q50_404080"/>
      <w:bookmarkStart w:id="23110" w:name="_ETM_Q50_404650"/>
      <w:bookmarkStart w:id="23111" w:name="_ETM_Q50_405010"/>
      <w:bookmarkStart w:id="23112" w:name="_ETM_Q50_405670"/>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r>
        <w:rPr>
          <w:rtl/>
        </w:rPr>
        <w:t xml:space="preserve">ולא </w:t>
      </w:r>
      <w:bookmarkStart w:id="23113" w:name="_ETM_Q50_405910"/>
      <w:bookmarkEnd w:id="23113"/>
      <w:r>
        <w:rPr>
          <w:rtl/>
        </w:rPr>
        <w:t xml:space="preserve">מדרך </w:t>
      </w:r>
      <w:bookmarkStart w:id="23114" w:name="_ETM_Q50_406360"/>
      <w:bookmarkEnd w:id="23114"/>
      <w:r>
        <w:rPr>
          <w:rtl/>
        </w:rPr>
        <w:t>המסילה</w:t>
      </w:r>
      <w:r>
        <w:rPr>
          <w:rFonts w:hint="cs"/>
          <w:rtl/>
        </w:rPr>
        <w:t>.</w:t>
      </w:r>
    </w:p>
    <w:p w:rsidR="00084B1C" w:rsidRDefault="00084B1C" w:rsidP="002929A7">
      <w:pPr>
        <w:rPr>
          <w:rtl/>
        </w:rPr>
      </w:pPr>
      <w:bookmarkStart w:id="23115" w:name="_ETM_Q50_410000"/>
      <w:bookmarkEnd w:id="23115"/>
    </w:p>
    <w:p w:rsidR="00084B1C" w:rsidRDefault="00084B1C" w:rsidP="002929A7">
      <w:pPr>
        <w:rPr>
          <w:rtl/>
        </w:rPr>
      </w:pPr>
      <w:bookmarkStart w:id="23116" w:name="_ETM_Q50_411000"/>
      <w:bookmarkStart w:id="23117" w:name="_ETM_Q50_407080"/>
      <w:bookmarkEnd w:id="23116"/>
      <w:bookmarkEnd w:id="23117"/>
      <w:r>
        <w:rPr>
          <w:rtl/>
        </w:rPr>
        <w:t xml:space="preserve">והדבר </w:t>
      </w:r>
      <w:bookmarkStart w:id="23118" w:name="_ETM_Q50_407470"/>
      <w:bookmarkEnd w:id="23118"/>
      <w:r>
        <w:rPr>
          <w:rtl/>
        </w:rPr>
        <w:t>האחרון</w:t>
      </w:r>
      <w:r>
        <w:rPr>
          <w:rFonts w:hint="cs"/>
          <w:rtl/>
        </w:rPr>
        <w:t xml:space="preserve"> זה</w:t>
      </w:r>
      <w:r>
        <w:rPr>
          <w:rtl/>
        </w:rPr>
        <w:t xml:space="preserve"> </w:t>
      </w:r>
      <w:bookmarkStart w:id="23119" w:name="_ETM_Q50_408280"/>
      <w:bookmarkEnd w:id="23119"/>
      <w:r>
        <w:rPr>
          <w:rtl/>
        </w:rPr>
        <w:t xml:space="preserve">בכניסה </w:t>
      </w:r>
      <w:bookmarkStart w:id="23120" w:name="_ETM_Q50_409000"/>
      <w:bookmarkEnd w:id="23120"/>
      <w:r>
        <w:rPr>
          <w:rtl/>
        </w:rPr>
        <w:t>לשכונת</w:t>
      </w:r>
      <w:r>
        <w:rPr>
          <w:rFonts w:hint="cs"/>
          <w:rtl/>
        </w:rPr>
        <w:t xml:space="preserve"> </w:t>
      </w:r>
      <w:proofErr w:type="spellStart"/>
      <w:r>
        <w:rPr>
          <w:rFonts w:hint="cs"/>
          <w:rtl/>
        </w:rPr>
        <w:t>דהמש</w:t>
      </w:r>
      <w:proofErr w:type="spellEnd"/>
      <w:r>
        <w:rPr>
          <w:rFonts w:hint="cs"/>
          <w:rtl/>
        </w:rPr>
        <w:t xml:space="preserve">, </w:t>
      </w:r>
      <w:bookmarkStart w:id="23121" w:name="_ETM_Q50_409660"/>
      <w:bookmarkStart w:id="23122" w:name="_ETM_Q50_410540"/>
      <w:bookmarkEnd w:id="23121"/>
      <w:bookmarkEnd w:id="23122"/>
      <w:r>
        <w:rPr>
          <w:rtl/>
        </w:rPr>
        <w:t xml:space="preserve">במשולש </w:t>
      </w:r>
      <w:bookmarkStart w:id="23123" w:name="_ETM_Q50_411319"/>
      <w:bookmarkEnd w:id="23123"/>
      <w:r>
        <w:rPr>
          <w:rtl/>
        </w:rPr>
        <w:t xml:space="preserve">גבולות </w:t>
      </w:r>
      <w:bookmarkStart w:id="23124" w:name="_ETM_Q50_411650"/>
      <w:bookmarkEnd w:id="23124"/>
      <w:r>
        <w:rPr>
          <w:rtl/>
        </w:rPr>
        <w:t xml:space="preserve">הרשויות </w:t>
      </w:r>
      <w:bookmarkStart w:id="23125" w:name="_ETM_Q50_412250"/>
      <w:bookmarkEnd w:id="23125"/>
      <w:r>
        <w:rPr>
          <w:rtl/>
        </w:rPr>
        <w:t>לוד</w:t>
      </w:r>
      <w:r>
        <w:rPr>
          <w:rFonts w:hint="cs"/>
          <w:rtl/>
        </w:rPr>
        <w:t>,</w:t>
      </w:r>
      <w:r>
        <w:rPr>
          <w:rtl/>
        </w:rPr>
        <w:t xml:space="preserve"> </w:t>
      </w:r>
      <w:bookmarkStart w:id="23126" w:name="_ETM_Q50_412490"/>
      <w:bookmarkEnd w:id="23126"/>
      <w:r>
        <w:rPr>
          <w:rtl/>
        </w:rPr>
        <w:t xml:space="preserve">רמלה </w:t>
      </w:r>
      <w:bookmarkStart w:id="23127" w:name="_ETM_Q50_412880"/>
      <w:bookmarkEnd w:id="23127"/>
      <w:r>
        <w:rPr>
          <w:rFonts w:hint="cs"/>
          <w:rtl/>
        </w:rPr>
        <w:t xml:space="preserve">ושדות </w:t>
      </w:r>
      <w:bookmarkStart w:id="23128" w:name="_ETM_Q50_414000"/>
      <w:bookmarkEnd w:id="23128"/>
      <w:r>
        <w:rPr>
          <w:rFonts w:hint="cs"/>
          <w:rtl/>
        </w:rPr>
        <w:t xml:space="preserve">דן. גם שם יבוצעו </w:t>
      </w:r>
      <w:bookmarkStart w:id="23129" w:name="_ETM_Q50_413510"/>
      <w:bookmarkStart w:id="23130" w:name="_ETM_Q50_415590"/>
      <w:bookmarkStart w:id="23131" w:name="_ETM_Q50_415950"/>
      <w:bookmarkStart w:id="23132" w:name="_ETM_Q50_416430"/>
      <w:bookmarkStart w:id="23133" w:name="_ETM_Q50_416760"/>
      <w:bookmarkStart w:id="23134" w:name="_ETM_Q50_416879"/>
      <w:bookmarkStart w:id="23135" w:name="_ETM_Q50_417390"/>
      <w:bookmarkStart w:id="23136" w:name="_ETM_Q50_417659"/>
      <w:bookmarkEnd w:id="23129"/>
      <w:bookmarkEnd w:id="23130"/>
      <w:bookmarkEnd w:id="23131"/>
      <w:bookmarkEnd w:id="23132"/>
      <w:bookmarkEnd w:id="23133"/>
      <w:bookmarkEnd w:id="23134"/>
      <w:bookmarkEnd w:id="23135"/>
      <w:bookmarkEnd w:id="23136"/>
      <w:r>
        <w:rPr>
          <w:rFonts w:hint="cs"/>
          <w:rtl/>
        </w:rPr>
        <w:t xml:space="preserve">על ידי נתיבי איילון </w:t>
      </w:r>
      <w:bookmarkStart w:id="23137" w:name="_ETM_Q50_418110"/>
      <w:bookmarkEnd w:id="23137"/>
      <w:r>
        <w:rPr>
          <w:rtl/>
        </w:rPr>
        <w:t xml:space="preserve">הסדרה </w:t>
      </w:r>
      <w:bookmarkStart w:id="23138" w:name="_ETM_Q50_419610"/>
      <w:bookmarkEnd w:id="23138"/>
      <w:r>
        <w:rPr>
          <w:rFonts w:hint="cs"/>
          <w:rtl/>
        </w:rPr>
        <w:t>ו</w:t>
      </w:r>
      <w:r>
        <w:rPr>
          <w:rtl/>
        </w:rPr>
        <w:t xml:space="preserve">הפרדה </w:t>
      </w:r>
      <w:bookmarkStart w:id="23139" w:name="_ETM_Q50_420599"/>
      <w:bookmarkEnd w:id="23139"/>
      <w:r>
        <w:rPr>
          <w:rtl/>
        </w:rPr>
        <w:t>מפלסית</w:t>
      </w:r>
      <w:r>
        <w:rPr>
          <w:rFonts w:hint="cs"/>
          <w:rtl/>
        </w:rPr>
        <w:t>,</w:t>
      </w:r>
      <w:r>
        <w:rPr>
          <w:rtl/>
        </w:rPr>
        <w:t xml:space="preserve"> </w:t>
      </w:r>
      <w:bookmarkStart w:id="23140" w:name="_ETM_Q50_421560"/>
      <w:bookmarkEnd w:id="23140"/>
      <w:r>
        <w:rPr>
          <w:rtl/>
        </w:rPr>
        <w:t xml:space="preserve">והיא </w:t>
      </w:r>
      <w:bookmarkStart w:id="23141" w:name="_ETM_Q50_422340"/>
      <w:bookmarkEnd w:id="23141"/>
      <w:r>
        <w:rPr>
          <w:rtl/>
        </w:rPr>
        <w:t xml:space="preserve">תתחבר </w:t>
      </w:r>
      <w:bookmarkStart w:id="23142" w:name="_ETM_Q50_422909"/>
      <w:bookmarkStart w:id="23143" w:name="_ETM_Q50_423030"/>
      <w:bookmarkEnd w:id="23142"/>
      <w:bookmarkEnd w:id="23143"/>
      <w:r>
        <w:rPr>
          <w:rFonts w:hint="cs"/>
          <w:rtl/>
        </w:rPr>
        <w:t>ל</w:t>
      </w:r>
      <w:r>
        <w:rPr>
          <w:rtl/>
        </w:rPr>
        <w:t xml:space="preserve">הפרדה </w:t>
      </w:r>
      <w:bookmarkStart w:id="23144" w:name="_ETM_Q50_423420"/>
      <w:bookmarkEnd w:id="23144"/>
      <w:r>
        <w:rPr>
          <w:rtl/>
        </w:rPr>
        <w:t xml:space="preserve">מפלסית </w:t>
      </w:r>
      <w:bookmarkStart w:id="23145" w:name="_ETM_Q50_423930"/>
      <w:bookmarkEnd w:id="23145"/>
      <w:r>
        <w:rPr>
          <w:rtl/>
        </w:rPr>
        <w:t>132</w:t>
      </w:r>
      <w:r>
        <w:rPr>
          <w:rFonts w:hint="cs"/>
          <w:rtl/>
        </w:rPr>
        <w:t>,</w:t>
      </w:r>
      <w:r>
        <w:rPr>
          <w:rtl/>
        </w:rPr>
        <w:t xml:space="preserve"> </w:t>
      </w:r>
      <w:bookmarkStart w:id="23146" w:name="_ETM_Q50_424620"/>
      <w:bookmarkEnd w:id="23146"/>
      <w:r>
        <w:rPr>
          <w:rtl/>
        </w:rPr>
        <w:t xml:space="preserve">שכבר </w:t>
      </w:r>
      <w:bookmarkStart w:id="23147" w:name="_ETM_Q50_424980"/>
      <w:bookmarkEnd w:id="23147"/>
      <w:r>
        <w:rPr>
          <w:rtl/>
        </w:rPr>
        <w:t>נעש</w:t>
      </w:r>
      <w:r w:rsidR="00E96B4D">
        <w:rPr>
          <w:rFonts w:hint="cs"/>
          <w:rtl/>
        </w:rPr>
        <w:t>ת</w:t>
      </w:r>
      <w:r>
        <w:rPr>
          <w:rtl/>
        </w:rPr>
        <w:t>ה</w:t>
      </w:r>
      <w:r>
        <w:rPr>
          <w:rFonts w:hint="cs"/>
          <w:rtl/>
        </w:rPr>
        <w:t xml:space="preserve">, </w:t>
      </w:r>
      <w:bookmarkStart w:id="23148" w:name="_ETM_Q50_424000"/>
      <w:bookmarkStart w:id="23149" w:name="_ETM_Q50_426470"/>
      <w:bookmarkStart w:id="23150" w:name="_ETM_Q50_426920"/>
      <w:bookmarkEnd w:id="23148"/>
      <w:bookmarkEnd w:id="23149"/>
      <w:bookmarkEnd w:id="23150"/>
      <w:r>
        <w:rPr>
          <w:rtl/>
        </w:rPr>
        <w:t xml:space="preserve">ועם </w:t>
      </w:r>
      <w:bookmarkStart w:id="23151" w:name="_ETM_Q50_427459"/>
      <w:bookmarkStart w:id="23152" w:name="_ETM_Q50_427640"/>
      <w:bookmarkEnd w:id="23151"/>
      <w:bookmarkEnd w:id="23152"/>
      <w:r>
        <w:rPr>
          <w:rtl/>
        </w:rPr>
        <w:t xml:space="preserve">גשר </w:t>
      </w:r>
      <w:bookmarkStart w:id="23153" w:name="_ETM_Q50_427910"/>
      <w:bookmarkEnd w:id="23153"/>
      <w:r>
        <w:rPr>
          <w:rtl/>
        </w:rPr>
        <w:t xml:space="preserve">להולכי </w:t>
      </w:r>
      <w:bookmarkStart w:id="23154" w:name="_ETM_Q50_428180"/>
      <w:bookmarkEnd w:id="23154"/>
      <w:r>
        <w:rPr>
          <w:rtl/>
        </w:rPr>
        <w:t>רגל</w:t>
      </w:r>
      <w:r>
        <w:rPr>
          <w:rFonts w:hint="cs"/>
          <w:rtl/>
        </w:rPr>
        <w:t>.</w:t>
      </w:r>
      <w:r>
        <w:rPr>
          <w:rtl/>
        </w:rPr>
        <w:t xml:space="preserve"> </w:t>
      </w:r>
      <w:bookmarkStart w:id="23155" w:name="_ETM_Q50_428750"/>
      <w:bookmarkEnd w:id="23155"/>
      <w:r>
        <w:rPr>
          <w:rtl/>
        </w:rPr>
        <w:t xml:space="preserve">מדברים </w:t>
      </w:r>
      <w:bookmarkStart w:id="23156" w:name="_ETM_Q50_429380"/>
      <w:bookmarkEnd w:id="23156"/>
      <w:r>
        <w:rPr>
          <w:rFonts w:hint="cs"/>
          <w:rtl/>
        </w:rPr>
        <w:t xml:space="preserve">לא על 2025 </w:t>
      </w:r>
      <w:r>
        <w:rPr>
          <w:rFonts w:hint="eastAsia"/>
          <w:rtl/>
        </w:rPr>
        <w:t xml:space="preserve">– </w:t>
      </w:r>
      <w:r>
        <w:rPr>
          <w:rFonts w:hint="cs"/>
          <w:rtl/>
        </w:rPr>
        <w:t xml:space="preserve">על 2021. זה </w:t>
      </w:r>
      <w:r>
        <w:rPr>
          <w:rFonts w:hint="eastAsia"/>
          <w:rtl/>
        </w:rPr>
        <w:t xml:space="preserve">– </w:t>
      </w:r>
      <w:r>
        <w:rPr>
          <w:rFonts w:hint="cs"/>
          <w:rtl/>
        </w:rPr>
        <w:t xml:space="preserve">במפגש </w:t>
      </w:r>
      <w:bookmarkStart w:id="23157" w:name="_ETM_Q50_430000"/>
      <w:bookmarkEnd w:id="23157"/>
      <w:r>
        <w:rPr>
          <w:rFonts w:hint="cs"/>
          <w:rtl/>
        </w:rPr>
        <w:t xml:space="preserve">131. </w:t>
      </w:r>
    </w:p>
    <w:p w:rsidR="00084B1C" w:rsidRDefault="00084B1C" w:rsidP="002929A7">
      <w:pPr>
        <w:rPr>
          <w:rtl/>
        </w:rPr>
      </w:pPr>
    </w:p>
    <w:p w:rsidR="00084B1C" w:rsidRDefault="00084B1C" w:rsidP="002929A7">
      <w:pPr>
        <w:rPr>
          <w:rtl/>
        </w:rPr>
      </w:pPr>
      <w:r>
        <w:rPr>
          <w:rFonts w:hint="cs"/>
          <w:rtl/>
        </w:rPr>
        <w:t>אנחנו נתנו לך תשובות</w:t>
      </w:r>
      <w:bookmarkStart w:id="23158" w:name="_ETM_Q50_430599"/>
      <w:bookmarkStart w:id="23159" w:name="_ETM_Q50_431109"/>
      <w:bookmarkStart w:id="23160" w:name="_ETM_Q50_431409"/>
      <w:bookmarkStart w:id="23161" w:name="_ETM_Q50_432069"/>
      <w:bookmarkStart w:id="23162" w:name="_ETM_Q50_432189"/>
      <w:bookmarkStart w:id="23163" w:name="_ETM_Q50_432489"/>
      <w:bookmarkStart w:id="23164" w:name="_ETM_Q50_433480"/>
      <w:bookmarkStart w:id="23165" w:name="_ETM_Q50_434200"/>
      <w:bookmarkStart w:id="23166" w:name="_ETM_Q50_434680"/>
      <w:bookmarkStart w:id="23167" w:name="_ETM_Q50_434950"/>
      <w:bookmarkStart w:id="23168" w:name="_ETM_Q50_435189"/>
      <w:bookmarkStart w:id="23169" w:name="_ETM_Q50_435639"/>
      <w:bookmarkStart w:id="23170" w:name="_ETM_Q50_435819"/>
      <w:bookmarkStart w:id="23171" w:name="_ETM_Q50_435969"/>
      <w:bookmarkStart w:id="23172" w:name="_ETM_Q50_436630"/>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r>
        <w:rPr>
          <w:rFonts w:hint="cs"/>
          <w:rtl/>
        </w:rPr>
        <w:t xml:space="preserve">, </w:t>
      </w:r>
      <w:r>
        <w:rPr>
          <w:rtl/>
        </w:rPr>
        <w:t>חלק</w:t>
      </w:r>
      <w:r>
        <w:rPr>
          <w:rFonts w:hint="cs"/>
          <w:rtl/>
        </w:rPr>
        <w:t>ן</w:t>
      </w:r>
      <w:r>
        <w:rPr>
          <w:rtl/>
        </w:rPr>
        <w:t xml:space="preserve"> </w:t>
      </w:r>
      <w:bookmarkStart w:id="23173" w:name="_ETM_Q50_437110"/>
      <w:bookmarkEnd w:id="23173"/>
      <w:r>
        <w:rPr>
          <w:rFonts w:hint="cs"/>
          <w:rtl/>
        </w:rPr>
        <w:t xml:space="preserve">בעתיד היותר-רחוק, </w:t>
      </w:r>
      <w:bookmarkStart w:id="23174" w:name="_ETM_Q50_436000"/>
      <w:bookmarkEnd w:id="23174"/>
      <w:r>
        <w:rPr>
          <w:rFonts w:hint="cs"/>
          <w:rtl/>
        </w:rPr>
        <w:t>חלקן בעתיד היותר-קרוב וחלקן מחכה לאישורים סטטוטוריים.</w:t>
      </w:r>
    </w:p>
    <w:p w:rsidR="00084B1C" w:rsidRDefault="00084B1C" w:rsidP="002929A7">
      <w:pPr>
        <w:rPr>
          <w:rtl/>
        </w:rPr>
      </w:pPr>
    </w:p>
    <w:p w:rsidR="00084B1C" w:rsidRDefault="00084B1C" w:rsidP="002929A7">
      <w:pPr>
        <w:pStyle w:val="af6"/>
        <w:rPr>
          <w:rtl/>
        </w:rPr>
      </w:pPr>
      <w:bookmarkStart w:id="23175" w:name="_ETM_Q50_448000"/>
      <w:bookmarkEnd w:id="23175"/>
      <w:r w:rsidRPr="003F3906">
        <w:rPr>
          <w:rStyle w:val="TagStyle"/>
          <w:rtl/>
        </w:rPr>
        <w:t xml:space="preserve"> &lt;&lt; יור &gt;&gt;</w:t>
      </w:r>
      <w:r w:rsidRPr="007A6FF6">
        <w:rPr>
          <w:rStyle w:val="TagStyle"/>
          <w:rtl/>
        </w:rPr>
        <w:t xml:space="preserve"> </w:t>
      </w:r>
      <w:r>
        <w:rPr>
          <w:rtl/>
        </w:rPr>
        <w:t>היו"ר אליהו ברוכי:</w:t>
      </w:r>
      <w:r w:rsidRPr="007A6FF6">
        <w:rPr>
          <w:rStyle w:val="TagStyle"/>
          <w:rtl/>
        </w:rPr>
        <w:t xml:space="preserve"> </w:t>
      </w:r>
      <w:r w:rsidRPr="003F3906">
        <w:rPr>
          <w:rStyle w:val="TagStyle"/>
          <w:rtl/>
        </w:rPr>
        <w:t>&lt;&lt; יור &gt;&gt;</w:t>
      </w:r>
      <w:r>
        <w:rPr>
          <w:rtl/>
        </w:rPr>
        <w:t xml:space="preserve">   </w:t>
      </w:r>
    </w:p>
    <w:p w:rsidR="00084B1C" w:rsidRDefault="00084B1C" w:rsidP="00F44B55">
      <w:pPr>
        <w:rPr>
          <w:rtl/>
          <w:lang w:eastAsia="he-IL"/>
        </w:rPr>
      </w:pPr>
    </w:p>
    <w:p w:rsidR="00084B1C" w:rsidRDefault="00084B1C" w:rsidP="002929A7">
      <w:pPr>
        <w:rPr>
          <w:rtl/>
          <w:lang w:eastAsia="he-IL"/>
        </w:rPr>
      </w:pPr>
      <w:r>
        <w:rPr>
          <w:rFonts w:hint="cs"/>
          <w:rtl/>
          <w:lang w:eastAsia="he-IL"/>
        </w:rPr>
        <w:t xml:space="preserve">תודה רבה. חבר הכנסת </w:t>
      </w:r>
      <w:bookmarkStart w:id="23176" w:name="_ETM_Q50_451000"/>
      <w:bookmarkEnd w:id="23176"/>
      <w:r>
        <w:rPr>
          <w:rFonts w:hint="cs"/>
          <w:rtl/>
          <w:lang w:eastAsia="he-IL"/>
        </w:rPr>
        <w:t xml:space="preserve">אוסאמה, אם אתה רוצה </w:t>
      </w:r>
      <w:r>
        <w:rPr>
          <w:rFonts w:hint="eastAsia"/>
          <w:rtl/>
          <w:lang w:eastAsia="he-IL"/>
        </w:rPr>
        <w:t xml:space="preserve">– </w:t>
      </w:r>
      <w:r>
        <w:rPr>
          <w:rFonts w:hint="cs"/>
          <w:rtl/>
          <w:lang w:eastAsia="he-IL"/>
        </w:rPr>
        <w:t xml:space="preserve">עוד </w:t>
      </w:r>
      <w:bookmarkStart w:id="23177" w:name="_ETM_Q50_449000"/>
      <w:bookmarkEnd w:id="23177"/>
      <w:r>
        <w:rPr>
          <w:rFonts w:hint="cs"/>
          <w:rtl/>
          <w:lang w:eastAsia="he-IL"/>
        </w:rPr>
        <w:t xml:space="preserve">שאלה. </w:t>
      </w:r>
    </w:p>
    <w:p w:rsidR="00084B1C" w:rsidRDefault="00084B1C" w:rsidP="002929A7">
      <w:pPr>
        <w:rPr>
          <w:rtl/>
          <w:lang w:eastAsia="he-IL"/>
        </w:rPr>
      </w:pPr>
    </w:p>
    <w:p w:rsidR="00084B1C" w:rsidRDefault="00084B1C" w:rsidP="002929A7">
      <w:pPr>
        <w:pStyle w:val="-"/>
        <w:rPr>
          <w:rtl/>
        </w:rPr>
      </w:pPr>
      <w:bookmarkStart w:id="23178" w:name="_ETM_Q50_452000"/>
      <w:bookmarkStart w:id="23179" w:name="ET_speakercontinue_5292_5"/>
      <w:bookmarkEnd w:id="23178"/>
      <w:r w:rsidRPr="008F0F5C">
        <w:rPr>
          <w:rStyle w:val="TagStyle"/>
          <w:rtl/>
        </w:rPr>
        <w:t xml:space="preserve"> &lt;&lt; דובר_המשך &gt;&gt;</w:t>
      </w:r>
      <w:r w:rsidRPr="007A6FF6">
        <w:rPr>
          <w:rStyle w:val="TagStyle"/>
          <w:rtl/>
        </w:rPr>
        <w:t xml:space="preserve"> </w:t>
      </w:r>
      <w:r>
        <w:rPr>
          <w:rtl/>
        </w:rPr>
        <w:t>אוסאמה סעדי (הרשימה המשותפת):</w:t>
      </w:r>
      <w:r w:rsidRPr="007A6FF6">
        <w:rPr>
          <w:rStyle w:val="TagStyle"/>
          <w:rtl/>
        </w:rPr>
        <w:t xml:space="preserve"> </w:t>
      </w:r>
      <w:r w:rsidRPr="008F0F5C">
        <w:rPr>
          <w:rStyle w:val="TagStyle"/>
          <w:rtl/>
        </w:rPr>
        <w:t xml:space="preserve">&lt;&lt; דובר_המשך &gt;&gt; </w:t>
      </w:r>
      <w:r>
        <w:rPr>
          <w:rtl/>
        </w:rPr>
        <w:t xml:space="preserve">   </w:t>
      </w:r>
      <w:bookmarkEnd w:id="23179"/>
    </w:p>
    <w:p w:rsidR="00084B1C" w:rsidRDefault="00084B1C" w:rsidP="00F44B55">
      <w:pPr>
        <w:rPr>
          <w:rtl/>
          <w:lang w:eastAsia="he-IL"/>
        </w:rPr>
      </w:pPr>
    </w:p>
    <w:p w:rsidR="00084B1C" w:rsidRDefault="00084B1C" w:rsidP="00E96B4D">
      <w:pPr>
        <w:rPr>
          <w:rtl/>
        </w:rPr>
      </w:pPr>
      <w:r>
        <w:rPr>
          <w:rFonts w:hint="cs"/>
          <w:rtl/>
          <w:lang w:eastAsia="he-IL"/>
        </w:rPr>
        <w:t xml:space="preserve">כבוד סגן השר, אני מלווה </w:t>
      </w:r>
      <w:bookmarkStart w:id="23180" w:name="_ETM_Q50_453000"/>
      <w:bookmarkEnd w:id="23180"/>
      <w:r>
        <w:rPr>
          <w:rFonts w:hint="cs"/>
          <w:rtl/>
          <w:lang w:eastAsia="he-IL"/>
        </w:rPr>
        <w:t xml:space="preserve">את העניין הזה מאז </w:t>
      </w:r>
      <w:bookmarkStart w:id="23181" w:name="_ETM_Q50_434000"/>
      <w:bookmarkStart w:id="23182" w:name="_ETM_Q50_437319"/>
      <w:bookmarkStart w:id="23183" w:name="_ETM_Q50_437470"/>
      <w:bookmarkStart w:id="23184" w:name="_ETM_Q50_437740"/>
      <w:bookmarkStart w:id="23185" w:name="_ETM_Q50_438039"/>
      <w:bookmarkStart w:id="23186" w:name="_ETM_Q50_438370"/>
      <w:bookmarkStart w:id="23187" w:name="_ETM_Q50_438639"/>
      <w:bookmarkStart w:id="23188" w:name="_ETM_Q50_438789"/>
      <w:bookmarkStart w:id="23189" w:name="_ETM_Q50_439029"/>
      <w:bookmarkStart w:id="23190" w:name="_ETM_Q50_439660"/>
      <w:bookmarkStart w:id="23191" w:name="_ETM_Q50_440199"/>
      <w:bookmarkStart w:id="23192" w:name="_ETM_Q50_441009"/>
      <w:bookmarkStart w:id="23193" w:name="_ETM_Q50_441610"/>
      <w:bookmarkStart w:id="23194" w:name="_ETM_Q50_442360"/>
      <w:bookmarkStart w:id="23195" w:name="_ETM_Q50_442569"/>
      <w:bookmarkStart w:id="23196" w:name="_ETM_Q50_442750"/>
      <w:bookmarkStart w:id="23197" w:name="_ETM_Q50_447419"/>
      <w:bookmarkStart w:id="23198" w:name="_ETM_Q50_447779"/>
      <w:bookmarkStart w:id="23199" w:name="_ETM_Q50_448379"/>
      <w:bookmarkStart w:id="23200" w:name="_ETM_Q50_449279"/>
      <w:bookmarkStart w:id="23201" w:name="_ETM_Q50_450089"/>
      <w:bookmarkStart w:id="23202" w:name="_ETM_Q50_451649"/>
      <w:bookmarkStart w:id="23203" w:name="_ETM_Q50_451919"/>
      <w:bookmarkStart w:id="23204" w:name="_ETM_Q50_454050"/>
      <w:bookmarkStart w:id="23205" w:name="_ETM_Q50_454439"/>
      <w:bookmarkStart w:id="23206" w:name="_ETM_Q50_455250"/>
      <w:bookmarkStart w:id="23207" w:name="_ETM_Q50_456839"/>
      <w:bookmarkStart w:id="23208" w:name="_ETM_Q50_457050"/>
      <w:bookmarkStart w:id="23209" w:name="_ETM_Q50_457470"/>
      <w:bookmarkStart w:id="23210" w:name="_ETM_Q50_457589"/>
      <w:bookmarkStart w:id="23211" w:name="_ETM_Q50_457919"/>
      <w:bookmarkStart w:id="23212" w:name="_ETM_Q50_458220"/>
      <w:bookmarkStart w:id="23213" w:name="_ETM_Q50_45906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r>
        <w:rPr>
          <w:rtl/>
        </w:rPr>
        <w:t xml:space="preserve">הכנסת </w:t>
      </w:r>
      <w:bookmarkStart w:id="23214" w:name="_ETM_Q50_459570"/>
      <w:bookmarkEnd w:id="23214"/>
      <w:r>
        <w:rPr>
          <w:rtl/>
        </w:rPr>
        <w:t>ה</w:t>
      </w:r>
      <w:r>
        <w:rPr>
          <w:rFonts w:hint="cs"/>
          <w:rtl/>
        </w:rPr>
        <w:t>עשרים</w:t>
      </w:r>
      <w:r>
        <w:rPr>
          <w:rtl/>
        </w:rPr>
        <w:t xml:space="preserve"> </w:t>
      </w:r>
      <w:bookmarkStart w:id="23215" w:name="_ETM_Q50_460259"/>
      <w:bookmarkEnd w:id="23215"/>
      <w:r>
        <w:rPr>
          <w:rFonts w:hint="cs"/>
          <w:rtl/>
        </w:rPr>
        <w:t xml:space="preserve">– </w:t>
      </w:r>
      <w:r>
        <w:rPr>
          <w:rtl/>
        </w:rPr>
        <w:t xml:space="preserve">התחלנו </w:t>
      </w:r>
      <w:bookmarkStart w:id="23216" w:name="_ETM_Q50_461759"/>
      <w:bookmarkEnd w:id="23216"/>
      <w:r>
        <w:rPr>
          <w:rtl/>
        </w:rPr>
        <w:t>ב-2015</w:t>
      </w:r>
      <w:bookmarkStart w:id="23217" w:name="_ETM_Q50_463169"/>
      <w:bookmarkEnd w:id="23217"/>
      <w:r>
        <w:rPr>
          <w:rFonts w:hint="cs"/>
          <w:rtl/>
        </w:rPr>
        <w:t xml:space="preserve"> עם השר הקודם ישראל כץ. </w:t>
      </w:r>
      <w:bookmarkStart w:id="23218" w:name="_ETM_Q50_462000"/>
      <w:bookmarkStart w:id="23219" w:name="_ETM_Q50_463770"/>
      <w:bookmarkStart w:id="23220" w:name="_ETM_Q50_464160"/>
      <w:bookmarkStart w:id="23221" w:name="_ETM_Q50_464850"/>
      <w:bookmarkStart w:id="23222" w:name="_ETM_Q50_465300"/>
      <w:bookmarkStart w:id="23223" w:name="_ETM_Q50_466420"/>
      <w:bookmarkEnd w:id="23218"/>
      <w:bookmarkEnd w:id="23219"/>
      <w:bookmarkEnd w:id="23220"/>
      <w:bookmarkEnd w:id="23221"/>
      <w:bookmarkEnd w:id="23222"/>
      <w:bookmarkEnd w:id="23223"/>
      <w:r>
        <w:rPr>
          <w:rFonts w:hint="cs"/>
          <w:rtl/>
        </w:rPr>
        <w:t>א</w:t>
      </w:r>
      <w:r>
        <w:rPr>
          <w:rtl/>
        </w:rPr>
        <w:t xml:space="preserve">ני </w:t>
      </w:r>
      <w:bookmarkStart w:id="23224" w:name="_ETM_Q50_466690"/>
      <w:bookmarkEnd w:id="23224"/>
      <w:r>
        <w:rPr>
          <w:rtl/>
        </w:rPr>
        <w:t xml:space="preserve">ביקרתי </w:t>
      </w:r>
      <w:bookmarkStart w:id="23225" w:name="_ETM_Q50_467230"/>
      <w:bookmarkEnd w:id="23225"/>
      <w:r>
        <w:rPr>
          <w:rtl/>
        </w:rPr>
        <w:t xml:space="preserve">במקום </w:t>
      </w:r>
      <w:bookmarkStart w:id="23226" w:name="_ETM_Q50_468160"/>
      <w:bookmarkEnd w:id="23226"/>
      <w:r>
        <w:rPr>
          <w:rtl/>
        </w:rPr>
        <w:t xml:space="preserve">הזה </w:t>
      </w:r>
      <w:bookmarkStart w:id="23227" w:name="_ETM_Q50_468339"/>
      <w:bookmarkEnd w:id="23227"/>
      <w:r>
        <w:rPr>
          <w:rFonts w:hint="cs"/>
          <w:rtl/>
        </w:rPr>
        <w:t xml:space="preserve">– </w:t>
      </w:r>
      <w:r>
        <w:rPr>
          <w:rtl/>
        </w:rPr>
        <w:t>אני</w:t>
      </w:r>
      <w:bookmarkStart w:id="23228" w:name="_ETM_Q50_468490"/>
      <w:bookmarkEnd w:id="23228"/>
      <w:r>
        <w:rPr>
          <w:rtl/>
        </w:rPr>
        <w:t xml:space="preserve"> </w:t>
      </w:r>
      <w:bookmarkStart w:id="23229" w:name="_ETM_Q50_468700"/>
      <w:bookmarkEnd w:id="23229"/>
      <w:r>
        <w:rPr>
          <w:rtl/>
        </w:rPr>
        <w:t xml:space="preserve">מדבר </w:t>
      </w:r>
      <w:bookmarkStart w:id="23230" w:name="_ETM_Q50_469060"/>
      <w:bookmarkEnd w:id="23230"/>
      <w:r>
        <w:rPr>
          <w:rtl/>
        </w:rPr>
        <w:t xml:space="preserve">איתך </w:t>
      </w:r>
      <w:bookmarkStart w:id="23231" w:name="_ETM_Q50_469300"/>
      <w:bookmarkEnd w:id="23231"/>
      <w:r>
        <w:rPr>
          <w:rtl/>
        </w:rPr>
        <w:t xml:space="preserve">על </w:t>
      </w:r>
      <w:bookmarkStart w:id="23232" w:name="_ETM_Q50_469450"/>
      <w:bookmarkEnd w:id="23232"/>
      <w:r>
        <w:rPr>
          <w:rtl/>
        </w:rPr>
        <w:t xml:space="preserve">המפגש </w:t>
      </w:r>
      <w:bookmarkStart w:id="23233" w:name="_ETM_Q50_470020"/>
      <w:bookmarkEnd w:id="23233"/>
      <w:r>
        <w:rPr>
          <w:rtl/>
        </w:rPr>
        <w:t xml:space="preserve">איפה </w:t>
      </w:r>
      <w:bookmarkStart w:id="23234" w:name="_ETM_Q50_470320"/>
      <w:bookmarkEnd w:id="23234"/>
      <w:r>
        <w:rPr>
          <w:rtl/>
        </w:rPr>
        <w:t>ש</w:t>
      </w:r>
      <w:r>
        <w:rPr>
          <w:rFonts w:hint="cs"/>
          <w:rtl/>
        </w:rPr>
        <w:t xml:space="preserve">עכשיו </w:t>
      </w:r>
      <w:r>
        <w:rPr>
          <w:rtl/>
        </w:rPr>
        <w:t xml:space="preserve">המשרדים </w:t>
      </w:r>
      <w:bookmarkStart w:id="23235" w:name="_ETM_Q50_471190"/>
      <w:bookmarkStart w:id="23236" w:name="_ETM_Q50_471580"/>
      <w:bookmarkStart w:id="23237" w:name="_ETM_Q50_472089"/>
      <w:bookmarkEnd w:id="23235"/>
      <w:bookmarkEnd w:id="23236"/>
      <w:bookmarkEnd w:id="23237"/>
      <w:r>
        <w:rPr>
          <w:rtl/>
        </w:rPr>
        <w:t xml:space="preserve">הראשיים </w:t>
      </w:r>
      <w:bookmarkStart w:id="23238" w:name="_ETM_Q50_472450"/>
      <w:bookmarkEnd w:id="23238"/>
      <w:r>
        <w:rPr>
          <w:rtl/>
        </w:rPr>
        <w:t xml:space="preserve">של </w:t>
      </w:r>
      <w:bookmarkStart w:id="23239" w:name="_ETM_Q50_473260"/>
      <w:bookmarkEnd w:id="23239"/>
      <w:r>
        <w:rPr>
          <w:rFonts w:hint="cs"/>
          <w:rtl/>
        </w:rPr>
        <w:t>ה</w:t>
      </w:r>
      <w:r>
        <w:rPr>
          <w:rtl/>
        </w:rPr>
        <w:t>רכבת</w:t>
      </w:r>
      <w:r>
        <w:rPr>
          <w:rFonts w:hint="cs"/>
          <w:rtl/>
        </w:rPr>
        <w:t>,</w:t>
      </w:r>
      <w:r>
        <w:rPr>
          <w:rtl/>
        </w:rPr>
        <w:t xml:space="preserve"> </w:t>
      </w:r>
      <w:bookmarkStart w:id="23240" w:name="_ETM_Q50_473890"/>
      <w:bookmarkEnd w:id="23240"/>
      <w:r>
        <w:rPr>
          <w:rtl/>
        </w:rPr>
        <w:t xml:space="preserve">שעברו </w:t>
      </w:r>
      <w:bookmarkStart w:id="23241" w:name="_ETM_Q50_474430"/>
      <w:bookmarkEnd w:id="23241"/>
      <w:r>
        <w:rPr>
          <w:rtl/>
        </w:rPr>
        <w:t>שם</w:t>
      </w:r>
      <w:r>
        <w:rPr>
          <w:rFonts w:hint="cs"/>
          <w:rtl/>
        </w:rPr>
        <w:t>.</w:t>
      </w:r>
      <w:r>
        <w:rPr>
          <w:rtl/>
        </w:rPr>
        <w:t xml:space="preserve"> </w:t>
      </w:r>
      <w:bookmarkStart w:id="23242" w:name="_ETM_Q50_475210"/>
      <w:bookmarkEnd w:id="23242"/>
      <w:r>
        <w:rPr>
          <w:rtl/>
        </w:rPr>
        <w:t xml:space="preserve">מדובר </w:t>
      </w:r>
      <w:bookmarkStart w:id="23243" w:name="_ETM_Q50_476050"/>
      <w:bookmarkEnd w:id="23243"/>
      <w:r>
        <w:rPr>
          <w:rtl/>
        </w:rPr>
        <w:t xml:space="preserve">שם </w:t>
      </w:r>
      <w:bookmarkStart w:id="23244" w:name="_ETM_Q50_476319"/>
      <w:bookmarkEnd w:id="23244"/>
      <w:r>
        <w:rPr>
          <w:rFonts w:hint="cs"/>
          <w:rtl/>
        </w:rPr>
        <w:t xml:space="preserve">אולי בעשר </w:t>
      </w:r>
      <w:bookmarkStart w:id="23245" w:name="_ETM_Q50_482885"/>
      <w:bookmarkStart w:id="23246" w:name="_ETM_Q50_478850"/>
      <w:bookmarkEnd w:id="23245"/>
      <w:bookmarkEnd w:id="23246"/>
      <w:r>
        <w:rPr>
          <w:rtl/>
        </w:rPr>
        <w:t>מסילות</w:t>
      </w:r>
      <w:r>
        <w:rPr>
          <w:rFonts w:hint="cs"/>
          <w:rtl/>
        </w:rPr>
        <w:t>.</w:t>
      </w:r>
      <w:r>
        <w:rPr>
          <w:rtl/>
        </w:rPr>
        <w:t xml:space="preserve"> </w:t>
      </w:r>
      <w:bookmarkStart w:id="23247" w:name="_ETM_Q50_479970"/>
      <w:bookmarkEnd w:id="23247"/>
      <w:r>
        <w:rPr>
          <w:rtl/>
        </w:rPr>
        <w:t xml:space="preserve">אני </w:t>
      </w:r>
      <w:bookmarkStart w:id="23248" w:name="_ETM_Q50_480480"/>
      <w:bookmarkEnd w:id="23248"/>
      <w:r>
        <w:rPr>
          <w:rtl/>
        </w:rPr>
        <w:t xml:space="preserve">בטוח </w:t>
      </w:r>
      <w:bookmarkStart w:id="23249" w:name="_ETM_Q50_480789"/>
      <w:bookmarkEnd w:id="23249"/>
      <w:r>
        <w:rPr>
          <w:rtl/>
        </w:rPr>
        <w:t xml:space="preserve">שראית </w:t>
      </w:r>
      <w:bookmarkStart w:id="23250" w:name="_ETM_Q50_480000"/>
      <w:bookmarkEnd w:id="23250"/>
      <w:r>
        <w:rPr>
          <w:rFonts w:hint="cs"/>
          <w:rtl/>
        </w:rPr>
        <w:t>את זה, וזה ממש סכנת נפשות</w:t>
      </w:r>
      <w:bookmarkStart w:id="23251" w:name="_ETM_Q50_480179"/>
      <w:bookmarkStart w:id="23252" w:name="_ETM_Q50_480450"/>
      <w:bookmarkStart w:id="23253" w:name="_ETM_Q50_480960"/>
      <w:bookmarkStart w:id="23254" w:name="_ETM_Q50_481079"/>
      <w:bookmarkStart w:id="23255" w:name="_ETM_Q50_481680"/>
      <w:bookmarkStart w:id="23256" w:name="_ETM_Q50_481979"/>
      <w:bookmarkStart w:id="23257" w:name="_ETM_Q50_482129"/>
      <w:bookmarkStart w:id="23258" w:name="_ETM_Q50_482580"/>
      <w:bookmarkStart w:id="23259" w:name="_ETM_Q50_483149"/>
      <w:bookmarkEnd w:id="23251"/>
      <w:bookmarkEnd w:id="23252"/>
      <w:bookmarkEnd w:id="23253"/>
      <w:bookmarkEnd w:id="23254"/>
      <w:bookmarkEnd w:id="23255"/>
      <w:bookmarkEnd w:id="23256"/>
      <w:bookmarkEnd w:id="23257"/>
      <w:bookmarkEnd w:id="23258"/>
      <w:bookmarkEnd w:id="23259"/>
      <w:r>
        <w:rPr>
          <w:rFonts w:hint="cs"/>
          <w:rtl/>
        </w:rPr>
        <w:t xml:space="preserve">. גם </w:t>
      </w:r>
      <w:bookmarkStart w:id="23260" w:name="_ETM_Q50_483720"/>
      <w:bookmarkEnd w:id="23260"/>
      <w:r>
        <w:rPr>
          <w:rtl/>
        </w:rPr>
        <w:t xml:space="preserve">כמה </w:t>
      </w:r>
      <w:bookmarkStart w:id="23261" w:name="_ETM_Q50_483990"/>
      <w:bookmarkEnd w:id="23261"/>
      <w:r>
        <w:rPr>
          <w:rtl/>
        </w:rPr>
        <w:t xml:space="preserve">ילדים </w:t>
      </w:r>
      <w:bookmarkStart w:id="23262" w:name="_ETM_Q50_484350"/>
      <w:bookmarkEnd w:id="23262"/>
      <w:r w:rsidR="00E96B4D">
        <w:rPr>
          <w:rFonts w:hint="cs"/>
          <w:rtl/>
        </w:rPr>
        <w:t xml:space="preserve">מצאו </w:t>
      </w:r>
      <w:r>
        <w:rPr>
          <w:rtl/>
        </w:rPr>
        <w:t xml:space="preserve">שם </w:t>
      </w:r>
      <w:bookmarkStart w:id="23263" w:name="_ETM_Q50_484770"/>
      <w:bookmarkStart w:id="23264" w:name="_ETM_Q50_484980"/>
      <w:bookmarkStart w:id="23265" w:name="_ETM_Q50_485370"/>
      <w:bookmarkEnd w:id="23263"/>
      <w:bookmarkEnd w:id="23264"/>
      <w:bookmarkEnd w:id="23265"/>
      <w:r>
        <w:rPr>
          <w:rtl/>
        </w:rPr>
        <w:t xml:space="preserve">את </w:t>
      </w:r>
      <w:bookmarkStart w:id="23266" w:name="_ETM_Q50_485700"/>
      <w:bookmarkEnd w:id="23266"/>
      <w:r>
        <w:rPr>
          <w:rtl/>
        </w:rPr>
        <w:t>מותם</w:t>
      </w:r>
      <w:r>
        <w:rPr>
          <w:rFonts w:hint="cs"/>
          <w:rtl/>
        </w:rPr>
        <w:t>.</w:t>
      </w:r>
    </w:p>
    <w:p w:rsidR="00084B1C" w:rsidRDefault="00084B1C" w:rsidP="002929A7">
      <w:pPr>
        <w:rPr>
          <w:rtl/>
        </w:rPr>
      </w:pPr>
    </w:p>
    <w:p w:rsidR="00084B1C" w:rsidRDefault="00084B1C" w:rsidP="002929A7">
      <w:pPr>
        <w:rPr>
          <w:rtl/>
        </w:rPr>
      </w:pPr>
      <w:bookmarkStart w:id="23267" w:name="_ETM_Q50_488000"/>
      <w:bookmarkStart w:id="23268" w:name="_ETM_Q50_486640"/>
      <w:bookmarkEnd w:id="23267"/>
      <w:bookmarkEnd w:id="23268"/>
      <w:r>
        <w:rPr>
          <w:rtl/>
        </w:rPr>
        <w:t xml:space="preserve">אני </w:t>
      </w:r>
      <w:bookmarkStart w:id="23269" w:name="_ETM_Q50_486880"/>
      <w:bookmarkEnd w:id="23269"/>
      <w:r>
        <w:rPr>
          <w:rtl/>
        </w:rPr>
        <w:t xml:space="preserve">גם </w:t>
      </w:r>
      <w:bookmarkStart w:id="23270" w:name="_ETM_Q50_487029"/>
      <w:bookmarkEnd w:id="23270"/>
      <w:r>
        <w:rPr>
          <w:rtl/>
        </w:rPr>
        <w:t xml:space="preserve">ביקרתי </w:t>
      </w:r>
      <w:bookmarkStart w:id="23271" w:name="_ETM_Q50_487510"/>
      <w:bookmarkEnd w:id="23271"/>
      <w:r>
        <w:rPr>
          <w:rFonts w:hint="cs"/>
          <w:rtl/>
        </w:rPr>
        <w:t>ע</w:t>
      </w:r>
      <w:r>
        <w:rPr>
          <w:rtl/>
        </w:rPr>
        <w:t xml:space="preserve">ם </w:t>
      </w:r>
      <w:bookmarkStart w:id="23272" w:name="_ETM_Q50_487870"/>
      <w:bookmarkEnd w:id="23272"/>
      <w:r>
        <w:rPr>
          <w:rtl/>
        </w:rPr>
        <w:t xml:space="preserve">יושב-ראש </w:t>
      </w:r>
      <w:bookmarkStart w:id="23273" w:name="_ETM_Q50_489549"/>
      <w:bookmarkEnd w:id="23273"/>
      <w:r>
        <w:rPr>
          <w:rtl/>
        </w:rPr>
        <w:t>הרכבת</w:t>
      </w:r>
      <w:r>
        <w:rPr>
          <w:rFonts w:hint="cs"/>
          <w:rtl/>
        </w:rPr>
        <w:t xml:space="preserve"> הקודם, בזמנו,</w:t>
      </w:r>
      <w:r>
        <w:rPr>
          <w:rtl/>
        </w:rPr>
        <w:t xml:space="preserve"> </w:t>
      </w:r>
      <w:bookmarkStart w:id="23274" w:name="_ETM_Q50_491440"/>
      <w:bookmarkEnd w:id="23274"/>
      <w:proofErr w:type="spellStart"/>
      <w:r>
        <w:rPr>
          <w:rFonts w:hint="cs"/>
          <w:rtl/>
        </w:rPr>
        <w:t>חוסאם</w:t>
      </w:r>
      <w:proofErr w:type="spellEnd"/>
      <w:r>
        <w:rPr>
          <w:rFonts w:hint="cs"/>
          <w:rtl/>
        </w:rPr>
        <w:t xml:space="preserve"> בשארה, ואחרי זה עם מנכ"ל הרכבת הקודם, </w:t>
      </w:r>
      <w:bookmarkStart w:id="23275" w:name="_ETM_Q50_492129"/>
      <w:bookmarkStart w:id="23276" w:name="_ETM_Q50_492519"/>
      <w:bookmarkStart w:id="23277" w:name="_ETM_Q50_493330"/>
      <w:bookmarkStart w:id="23278" w:name="_ETM_Q50_493690"/>
      <w:bookmarkStart w:id="23279" w:name="_ETM_Q50_493839"/>
      <w:bookmarkStart w:id="23280" w:name="_ETM_Q50_493959"/>
      <w:bookmarkStart w:id="23281" w:name="_ETM_Q50_494289"/>
      <w:bookmarkStart w:id="23282" w:name="_ETM_Q50_494859"/>
      <w:bookmarkStart w:id="23283" w:name="_ETM_Q50_496089"/>
      <w:bookmarkEnd w:id="23275"/>
      <w:bookmarkEnd w:id="23276"/>
      <w:bookmarkEnd w:id="23277"/>
      <w:bookmarkEnd w:id="23278"/>
      <w:bookmarkEnd w:id="23279"/>
      <w:bookmarkEnd w:id="23280"/>
      <w:bookmarkEnd w:id="23281"/>
      <w:bookmarkEnd w:id="23282"/>
      <w:bookmarkEnd w:id="23283"/>
      <w:r>
        <w:rPr>
          <w:rFonts w:hint="cs"/>
          <w:rtl/>
        </w:rPr>
        <w:t>ע</w:t>
      </w:r>
      <w:r>
        <w:rPr>
          <w:rtl/>
        </w:rPr>
        <w:t xml:space="preserve">ם </w:t>
      </w:r>
      <w:bookmarkStart w:id="23284" w:name="_ETM_Q50_496240"/>
      <w:bookmarkEnd w:id="23284"/>
      <w:r>
        <w:rPr>
          <w:rtl/>
        </w:rPr>
        <w:t xml:space="preserve">ראש </w:t>
      </w:r>
      <w:bookmarkStart w:id="23285" w:name="_ETM_Q50_496510"/>
      <w:bookmarkEnd w:id="23285"/>
      <w:r>
        <w:rPr>
          <w:rFonts w:hint="cs"/>
          <w:rtl/>
        </w:rPr>
        <w:t xml:space="preserve">העירייה יאיר </w:t>
      </w:r>
      <w:bookmarkStart w:id="23286" w:name="_ETM_Q50_498000"/>
      <w:bookmarkEnd w:id="23286"/>
      <w:r>
        <w:rPr>
          <w:rFonts w:hint="cs"/>
          <w:rtl/>
        </w:rPr>
        <w:t xml:space="preserve">רביבו </w:t>
      </w:r>
      <w:bookmarkStart w:id="23287" w:name="_ETM_Q50_498010"/>
      <w:bookmarkStart w:id="23288" w:name="_ETM_Q50_498400"/>
      <w:bookmarkStart w:id="23289" w:name="_ETM_Q50_499300"/>
      <w:bookmarkStart w:id="23290" w:name="_ETM_Q50_500800"/>
      <w:bookmarkEnd w:id="23287"/>
      <w:bookmarkEnd w:id="23288"/>
      <w:bookmarkEnd w:id="23289"/>
      <w:bookmarkEnd w:id="23290"/>
      <w:r>
        <w:rPr>
          <w:rFonts w:hint="cs"/>
          <w:rtl/>
        </w:rPr>
        <w:t>ו</w:t>
      </w:r>
      <w:r>
        <w:rPr>
          <w:rtl/>
        </w:rPr>
        <w:t xml:space="preserve">גם </w:t>
      </w:r>
      <w:bookmarkStart w:id="23291" w:name="_ETM_Q50_501040"/>
      <w:bookmarkEnd w:id="23291"/>
      <w:r>
        <w:rPr>
          <w:rFonts w:hint="cs"/>
          <w:rtl/>
        </w:rPr>
        <w:t xml:space="preserve">עם </w:t>
      </w:r>
      <w:r>
        <w:rPr>
          <w:rtl/>
        </w:rPr>
        <w:t xml:space="preserve">חברי </w:t>
      </w:r>
      <w:bookmarkStart w:id="23292" w:name="_ETM_Q50_501460"/>
      <w:bookmarkEnd w:id="23292"/>
      <w:r>
        <w:rPr>
          <w:rtl/>
        </w:rPr>
        <w:t>העירייה</w:t>
      </w:r>
      <w:r>
        <w:rPr>
          <w:rFonts w:hint="cs"/>
          <w:rtl/>
        </w:rPr>
        <w:t>.</w:t>
      </w:r>
      <w:r>
        <w:rPr>
          <w:rtl/>
        </w:rPr>
        <w:t xml:space="preserve"> </w:t>
      </w:r>
      <w:bookmarkStart w:id="23293" w:name="_ETM_Q50_503079"/>
      <w:bookmarkEnd w:id="23293"/>
      <w:r>
        <w:rPr>
          <w:rtl/>
        </w:rPr>
        <w:t xml:space="preserve">ואז </w:t>
      </w:r>
      <w:bookmarkStart w:id="23294" w:name="_ETM_Q50_504009"/>
      <w:bookmarkEnd w:id="23294"/>
      <w:r>
        <w:rPr>
          <w:rtl/>
        </w:rPr>
        <w:t xml:space="preserve">סוכם </w:t>
      </w:r>
      <w:bookmarkStart w:id="23295" w:name="_ETM_Q50_504550"/>
      <w:bookmarkEnd w:id="23295"/>
      <w:r>
        <w:rPr>
          <w:rFonts w:hint="cs"/>
          <w:rtl/>
        </w:rPr>
        <w:t xml:space="preserve">– </w:t>
      </w:r>
      <w:r>
        <w:rPr>
          <w:rtl/>
        </w:rPr>
        <w:t xml:space="preserve">ואמרת </w:t>
      </w:r>
      <w:bookmarkStart w:id="23296" w:name="_ETM_Q50_505390"/>
      <w:bookmarkEnd w:id="23296"/>
      <w:r>
        <w:rPr>
          <w:rtl/>
        </w:rPr>
        <w:t xml:space="preserve">ששאילתות </w:t>
      </w:r>
      <w:bookmarkStart w:id="23297" w:name="_ETM_Q50_505989"/>
      <w:bookmarkEnd w:id="23297"/>
      <w:r>
        <w:rPr>
          <w:rtl/>
        </w:rPr>
        <w:t xml:space="preserve">מעלות </w:t>
      </w:r>
      <w:bookmarkStart w:id="23298" w:name="_ETM_Q50_507460"/>
      <w:bookmarkEnd w:id="23298"/>
      <w:r>
        <w:rPr>
          <w:rtl/>
        </w:rPr>
        <w:t xml:space="preserve">תיקים </w:t>
      </w:r>
      <w:bookmarkStart w:id="23299" w:name="_ETM_Q50_507820"/>
      <w:bookmarkEnd w:id="23299"/>
      <w:r>
        <w:rPr>
          <w:rtl/>
        </w:rPr>
        <w:t xml:space="preserve">שהיו </w:t>
      </w:r>
      <w:bookmarkStart w:id="23300" w:name="_ETM_Q50_508540"/>
      <w:bookmarkEnd w:id="23300"/>
      <w:r>
        <w:rPr>
          <w:rtl/>
        </w:rPr>
        <w:t>במדפים</w:t>
      </w:r>
      <w:r>
        <w:rPr>
          <w:rFonts w:hint="cs"/>
          <w:rtl/>
        </w:rPr>
        <w:t xml:space="preserve"> עם אבק. </w:t>
      </w:r>
      <w:bookmarkStart w:id="23301" w:name="_ETM_Q50_509320"/>
      <w:bookmarkStart w:id="23302" w:name="_ETM_Q50_510230"/>
      <w:bookmarkStart w:id="23303" w:name="_ETM_Q50_510560"/>
      <w:bookmarkStart w:id="23304" w:name="_ETM_Q50_511070"/>
      <w:bookmarkEnd w:id="23301"/>
      <w:bookmarkEnd w:id="23302"/>
      <w:bookmarkEnd w:id="23303"/>
      <w:bookmarkEnd w:id="23304"/>
      <w:r>
        <w:rPr>
          <w:rFonts w:hint="cs"/>
          <w:rtl/>
        </w:rPr>
        <w:t xml:space="preserve">אז סוכם עם השר הקודם </w:t>
      </w:r>
      <w:bookmarkStart w:id="23305" w:name="_ETM_Q50_511000"/>
      <w:bookmarkStart w:id="23306" w:name="_ETM_Q50_511579"/>
      <w:bookmarkStart w:id="23307" w:name="_ETM_Q50_511909"/>
      <w:bookmarkStart w:id="23308" w:name="_ETM_Q50_512779"/>
      <w:bookmarkStart w:id="23309" w:name="_ETM_Q50_513230"/>
      <w:bookmarkStart w:id="23310" w:name="_ETM_Q50_514399"/>
      <w:bookmarkStart w:id="23311" w:name="_ETM_Q50_514579"/>
      <w:bookmarkEnd w:id="23305"/>
      <w:bookmarkEnd w:id="23306"/>
      <w:bookmarkEnd w:id="23307"/>
      <w:bookmarkEnd w:id="23308"/>
      <w:bookmarkEnd w:id="23309"/>
      <w:bookmarkEnd w:id="23310"/>
      <w:bookmarkEnd w:id="23311"/>
      <w:r>
        <w:rPr>
          <w:rFonts w:hint="cs"/>
          <w:rtl/>
        </w:rPr>
        <w:t xml:space="preserve">ועם </w:t>
      </w:r>
      <w:r>
        <w:rPr>
          <w:rtl/>
        </w:rPr>
        <w:t>הרכבת</w:t>
      </w:r>
      <w:r>
        <w:rPr>
          <w:rFonts w:hint="cs"/>
          <w:rtl/>
        </w:rPr>
        <w:t>, עם האחראים ברכבת, להקים</w:t>
      </w:r>
      <w:r w:rsidR="00030A91">
        <w:rPr>
          <w:rFonts w:hint="cs"/>
          <w:rtl/>
        </w:rPr>
        <w:t xml:space="preserve"> </w:t>
      </w:r>
      <w:bookmarkStart w:id="23312" w:name="_ETM_Q50_515180"/>
      <w:bookmarkStart w:id="23313" w:name="_ETM_Q50_515329"/>
      <w:bookmarkStart w:id="23314" w:name="_ETM_Q50_515660"/>
      <w:bookmarkStart w:id="23315" w:name="_ETM_Q50_516680"/>
      <w:bookmarkStart w:id="23316" w:name="_ETM_Q50_517519"/>
      <w:bookmarkEnd w:id="23312"/>
      <w:bookmarkEnd w:id="23313"/>
      <w:bookmarkEnd w:id="23314"/>
      <w:bookmarkEnd w:id="23315"/>
      <w:bookmarkEnd w:id="23316"/>
      <w:r>
        <w:rPr>
          <w:rtl/>
        </w:rPr>
        <w:t xml:space="preserve">גשר </w:t>
      </w:r>
      <w:bookmarkStart w:id="23317" w:name="_ETM_Q50_518430"/>
      <w:bookmarkEnd w:id="23317"/>
      <w:r>
        <w:rPr>
          <w:rtl/>
        </w:rPr>
        <w:t xml:space="preserve">מעל </w:t>
      </w:r>
      <w:bookmarkStart w:id="23318" w:name="_ETM_Q50_519239"/>
      <w:bookmarkEnd w:id="23318"/>
      <w:r>
        <w:rPr>
          <w:rtl/>
        </w:rPr>
        <w:t xml:space="preserve">המסילות </w:t>
      </w:r>
      <w:bookmarkStart w:id="23319" w:name="_ETM_Q50_519779"/>
      <w:bookmarkEnd w:id="23319"/>
      <w:r>
        <w:rPr>
          <w:rtl/>
        </w:rPr>
        <w:t xml:space="preserve">האלה </w:t>
      </w:r>
      <w:bookmarkStart w:id="23320" w:name="_ETM_Q50_520170"/>
      <w:bookmarkEnd w:id="23320"/>
      <w:r>
        <w:rPr>
          <w:rtl/>
        </w:rPr>
        <w:t xml:space="preserve">וגשר </w:t>
      </w:r>
      <w:bookmarkStart w:id="23321" w:name="_ETM_Q50_520770"/>
      <w:bookmarkEnd w:id="23321"/>
      <w:r>
        <w:rPr>
          <w:rFonts w:hint="cs"/>
          <w:rtl/>
        </w:rPr>
        <w:t xml:space="preserve">נע, </w:t>
      </w:r>
      <w:bookmarkStart w:id="23322" w:name="_ETM_Q50_521130"/>
      <w:bookmarkEnd w:id="23322"/>
      <w:r>
        <w:rPr>
          <w:rFonts w:hint="cs"/>
          <w:rtl/>
        </w:rPr>
        <w:t>כ</w:t>
      </w:r>
      <w:r>
        <w:rPr>
          <w:rtl/>
        </w:rPr>
        <w:t xml:space="preserve">מו </w:t>
      </w:r>
      <w:bookmarkStart w:id="23323" w:name="_ETM_Q50_521370"/>
      <w:bookmarkEnd w:id="23323"/>
      <w:r>
        <w:rPr>
          <w:rtl/>
        </w:rPr>
        <w:t xml:space="preserve">שיש </w:t>
      </w:r>
      <w:bookmarkStart w:id="23324" w:name="_ETM_Q50_521730"/>
      <w:bookmarkEnd w:id="23324"/>
      <w:r>
        <w:rPr>
          <w:rtl/>
        </w:rPr>
        <w:t>ב</w:t>
      </w:r>
      <w:bookmarkStart w:id="23325" w:name="_ETM_Q50_522420"/>
      <w:bookmarkEnd w:id="23325"/>
      <w:r>
        <w:rPr>
          <w:rtl/>
        </w:rPr>
        <w:t xml:space="preserve">נמל </w:t>
      </w:r>
      <w:bookmarkStart w:id="23326" w:name="_ETM_Q50_522750"/>
      <w:bookmarkEnd w:id="23326"/>
      <w:r>
        <w:rPr>
          <w:rtl/>
        </w:rPr>
        <w:t>הת</w:t>
      </w:r>
      <w:r>
        <w:rPr>
          <w:rFonts w:hint="cs"/>
          <w:rtl/>
        </w:rPr>
        <w:t>עופה,</w:t>
      </w:r>
      <w:r>
        <w:rPr>
          <w:rtl/>
        </w:rPr>
        <w:t xml:space="preserve"> </w:t>
      </w:r>
      <w:bookmarkStart w:id="23327" w:name="_ETM_Q50_523140"/>
      <w:bookmarkEnd w:id="23327"/>
      <w:r>
        <w:rPr>
          <w:rtl/>
        </w:rPr>
        <w:t xml:space="preserve">כדי </w:t>
      </w:r>
      <w:bookmarkStart w:id="23328" w:name="_ETM_Q50_523350"/>
      <w:bookmarkEnd w:id="23328"/>
      <w:r>
        <w:rPr>
          <w:rtl/>
        </w:rPr>
        <w:t xml:space="preserve">שהילדים </w:t>
      </w:r>
      <w:bookmarkStart w:id="23329" w:name="_ETM_Q50_524460"/>
      <w:bookmarkEnd w:id="23329"/>
      <w:r>
        <w:rPr>
          <w:rtl/>
        </w:rPr>
        <w:t xml:space="preserve">לא </w:t>
      </w:r>
      <w:bookmarkStart w:id="23330" w:name="_ETM_Q50_524670"/>
      <w:bookmarkEnd w:id="23330"/>
      <w:r>
        <w:rPr>
          <w:rtl/>
        </w:rPr>
        <w:t xml:space="preserve">יתחילו </w:t>
      </w:r>
      <w:bookmarkStart w:id="23331" w:name="_ETM_Q50_525059"/>
      <w:bookmarkEnd w:id="23331"/>
      <w:r>
        <w:rPr>
          <w:rtl/>
        </w:rPr>
        <w:t xml:space="preserve">לרוץ </w:t>
      </w:r>
      <w:bookmarkStart w:id="23332" w:name="_ETM_Q50_525390"/>
      <w:bookmarkEnd w:id="23332"/>
      <w:r>
        <w:rPr>
          <w:rtl/>
        </w:rPr>
        <w:t xml:space="preserve">בין </w:t>
      </w:r>
      <w:bookmarkStart w:id="23333" w:name="_ETM_Q50_525540"/>
      <w:bookmarkEnd w:id="23333"/>
      <w:r>
        <w:rPr>
          <w:rtl/>
        </w:rPr>
        <w:t>המסילות</w:t>
      </w:r>
      <w:r>
        <w:rPr>
          <w:rFonts w:hint="cs"/>
          <w:rtl/>
        </w:rPr>
        <w:t>,</w:t>
      </w:r>
      <w:r>
        <w:rPr>
          <w:rtl/>
        </w:rPr>
        <w:t xml:space="preserve"> </w:t>
      </w:r>
      <w:bookmarkStart w:id="23334" w:name="_ETM_Q50_526050"/>
      <w:bookmarkEnd w:id="23334"/>
      <w:r>
        <w:rPr>
          <w:rtl/>
        </w:rPr>
        <w:t xml:space="preserve">בין </w:t>
      </w:r>
      <w:bookmarkStart w:id="23335" w:name="_ETM_Q50_526320"/>
      <w:bookmarkEnd w:id="23335"/>
      <w:r>
        <w:rPr>
          <w:rtl/>
        </w:rPr>
        <w:t>הרכבות</w:t>
      </w:r>
      <w:r>
        <w:rPr>
          <w:rFonts w:hint="cs"/>
          <w:rtl/>
        </w:rPr>
        <w:t xml:space="preserve"> </w:t>
      </w:r>
      <w:bookmarkStart w:id="23336" w:name="_ETM_Q50_526800"/>
      <w:bookmarkEnd w:id="23336"/>
      <w:r>
        <w:rPr>
          <w:rtl/>
        </w:rPr>
        <w:t xml:space="preserve">ובין </w:t>
      </w:r>
      <w:bookmarkStart w:id="23337" w:name="_ETM_Q50_527070"/>
      <w:bookmarkEnd w:id="23337"/>
      <w:r>
        <w:rPr>
          <w:rtl/>
        </w:rPr>
        <w:t>הרכבים</w:t>
      </w:r>
      <w:r>
        <w:rPr>
          <w:rFonts w:hint="cs"/>
          <w:rtl/>
        </w:rPr>
        <w:t xml:space="preserve">, על </w:t>
      </w:r>
      <w:bookmarkStart w:id="23338" w:name="_ETM_Q50_526000"/>
      <w:bookmarkEnd w:id="23338"/>
      <w:r>
        <w:rPr>
          <w:rFonts w:hint="cs"/>
          <w:rtl/>
        </w:rPr>
        <w:t xml:space="preserve">מנת </w:t>
      </w:r>
      <w:bookmarkStart w:id="23339" w:name="_ETM_Q50_528000"/>
      <w:bookmarkStart w:id="23340" w:name="_ETM_Q50_528600"/>
      <w:bookmarkEnd w:id="23339"/>
      <w:bookmarkEnd w:id="23340"/>
      <w:r>
        <w:rPr>
          <w:rtl/>
        </w:rPr>
        <w:t xml:space="preserve">לתת </w:t>
      </w:r>
      <w:bookmarkStart w:id="23341" w:name="_ETM_Q50_529050"/>
      <w:bookmarkEnd w:id="23341"/>
      <w:r>
        <w:rPr>
          <w:rtl/>
        </w:rPr>
        <w:t xml:space="preserve">להם </w:t>
      </w:r>
      <w:bookmarkStart w:id="23342" w:name="_ETM_Q50_529290"/>
      <w:bookmarkEnd w:id="23342"/>
      <w:r>
        <w:rPr>
          <w:rtl/>
        </w:rPr>
        <w:t>תמריץ</w:t>
      </w:r>
      <w:r>
        <w:rPr>
          <w:rFonts w:hint="cs"/>
          <w:rtl/>
        </w:rPr>
        <w:t>,</w:t>
      </w:r>
      <w:r>
        <w:rPr>
          <w:rtl/>
        </w:rPr>
        <w:t xml:space="preserve"> </w:t>
      </w:r>
      <w:bookmarkStart w:id="23343" w:name="_ETM_Q50_529710"/>
      <w:bookmarkEnd w:id="23343"/>
      <w:r>
        <w:rPr>
          <w:rtl/>
        </w:rPr>
        <w:t xml:space="preserve">כאילו </w:t>
      </w:r>
      <w:bookmarkStart w:id="23344" w:name="_ETM_Q50_530040"/>
      <w:bookmarkEnd w:id="23344"/>
      <w:r>
        <w:rPr>
          <w:rtl/>
        </w:rPr>
        <w:t xml:space="preserve">זה </w:t>
      </w:r>
      <w:bookmarkStart w:id="23345" w:name="_ETM_Q50_530699"/>
      <w:bookmarkEnd w:id="23345"/>
      <w:r>
        <w:rPr>
          <w:rtl/>
        </w:rPr>
        <w:t xml:space="preserve">גשר </w:t>
      </w:r>
      <w:bookmarkStart w:id="23346" w:name="_ETM_Q50_532230"/>
      <w:bookmarkEnd w:id="23346"/>
      <w:r>
        <w:rPr>
          <w:rtl/>
        </w:rPr>
        <w:t>נ</w:t>
      </w:r>
      <w:r>
        <w:rPr>
          <w:rFonts w:hint="cs"/>
          <w:rtl/>
        </w:rPr>
        <w:t xml:space="preserve">ע כזה. זה היה הסיכום, </w:t>
      </w:r>
      <w:bookmarkStart w:id="23347" w:name="_ETM_Q50_532500"/>
      <w:bookmarkStart w:id="23348" w:name="_ETM_Q50_533220"/>
      <w:bookmarkStart w:id="23349" w:name="_ETM_Q50_533579"/>
      <w:bookmarkStart w:id="23350" w:name="_ETM_Q50_534059"/>
      <w:bookmarkStart w:id="23351" w:name="_ETM_Q50_534360"/>
      <w:bookmarkEnd w:id="23347"/>
      <w:bookmarkEnd w:id="23348"/>
      <w:bookmarkEnd w:id="23349"/>
      <w:bookmarkEnd w:id="23350"/>
      <w:bookmarkEnd w:id="23351"/>
      <w:r>
        <w:rPr>
          <w:rtl/>
        </w:rPr>
        <w:t xml:space="preserve">ואמרו </w:t>
      </w:r>
      <w:bookmarkStart w:id="23352" w:name="_ETM_Q50_534750"/>
      <w:bookmarkEnd w:id="23352"/>
      <w:r>
        <w:rPr>
          <w:rtl/>
        </w:rPr>
        <w:t xml:space="preserve">שזה </w:t>
      </w:r>
      <w:bookmarkStart w:id="23353" w:name="_ETM_Q50_535019"/>
      <w:bookmarkEnd w:id="23353"/>
      <w:r>
        <w:rPr>
          <w:rtl/>
        </w:rPr>
        <w:t xml:space="preserve">בתוכניות </w:t>
      </w:r>
      <w:bookmarkStart w:id="23354" w:name="_ETM_Q50_535559"/>
      <w:bookmarkEnd w:id="23354"/>
      <w:r>
        <w:rPr>
          <w:rtl/>
        </w:rPr>
        <w:t>העבודה</w:t>
      </w:r>
      <w:r>
        <w:rPr>
          <w:rFonts w:hint="cs"/>
          <w:rtl/>
        </w:rPr>
        <w:t>.</w:t>
      </w:r>
      <w:bookmarkStart w:id="23355" w:name="_ETM_Q50_534000"/>
      <w:bookmarkStart w:id="23356" w:name="_ETM_Q50_535980"/>
      <w:bookmarkEnd w:id="23355"/>
      <w:bookmarkEnd w:id="23356"/>
      <w:r>
        <w:rPr>
          <w:rFonts w:hint="cs"/>
          <w:rtl/>
        </w:rPr>
        <w:t xml:space="preserve"> </w:t>
      </w:r>
      <w:r>
        <w:rPr>
          <w:rtl/>
        </w:rPr>
        <w:t xml:space="preserve">לכן </w:t>
      </w:r>
      <w:bookmarkStart w:id="23357" w:name="_ETM_Q50_536370"/>
      <w:bookmarkEnd w:id="23357"/>
      <w:r>
        <w:rPr>
          <w:rtl/>
        </w:rPr>
        <w:t xml:space="preserve">אני </w:t>
      </w:r>
      <w:bookmarkStart w:id="23358" w:name="_ETM_Q50_536519"/>
      <w:bookmarkEnd w:id="23358"/>
      <w:r>
        <w:rPr>
          <w:rtl/>
        </w:rPr>
        <w:t xml:space="preserve">מבקש </w:t>
      </w:r>
      <w:bookmarkStart w:id="23359" w:name="_ETM_Q50_536790"/>
      <w:bookmarkEnd w:id="23359"/>
      <w:r>
        <w:rPr>
          <w:rtl/>
        </w:rPr>
        <w:t xml:space="preserve">ממך </w:t>
      </w:r>
      <w:bookmarkStart w:id="23360" w:name="_ETM_Q50_536970"/>
      <w:bookmarkEnd w:id="23360"/>
      <w:r>
        <w:rPr>
          <w:rFonts w:hint="cs"/>
          <w:rtl/>
        </w:rPr>
        <w:t xml:space="preserve">שתבדוק </w:t>
      </w:r>
      <w:bookmarkStart w:id="23361" w:name="_ETM_Q50_537839"/>
      <w:bookmarkStart w:id="23362" w:name="_ETM_Q50_538050"/>
      <w:bookmarkStart w:id="23363" w:name="_ETM_Q50_538140"/>
      <w:bookmarkStart w:id="23364" w:name="_ETM_Q50_538409"/>
      <w:bookmarkStart w:id="23365" w:name="_ETM_Q50_538649"/>
      <w:bookmarkStart w:id="23366" w:name="_ETM_Q50_539159"/>
      <w:bookmarkStart w:id="23367" w:name="_ETM_Q50_539309"/>
      <w:bookmarkEnd w:id="23361"/>
      <w:bookmarkEnd w:id="23362"/>
      <w:bookmarkEnd w:id="23363"/>
      <w:bookmarkEnd w:id="23364"/>
      <w:bookmarkEnd w:id="23365"/>
      <w:bookmarkEnd w:id="23366"/>
      <w:bookmarkEnd w:id="23367"/>
      <w:r>
        <w:rPr>
          <w:rFonts w:hint="cs"/>
          <w:rtl/>
        </w:rPr>
        <w:t xml:space="preserve">את </w:t>
      </w:r>
      <w:r>
        <w:rPr>
          <w:rtl/>
        </w:rPr>
        <w:t xml:space="preserve">העניין </w:t>
      </w:r>
      <w:bookmarkStart w:id="23368" w:name="_ETM_Q50_539579"/>
      <w:bookmarkEnd w:id="23368"/>
      <w:r>
        <w:rPr>
          <w:rtl/>
        </w:rPr>
        <w:t>הזה</w:t>
      </w:r>
      <w:r>
        <w:rPr>
          <w:rFonts w:hint="cs"/>
          <w:rtl/>
        </w:rPr>
        <w:t>,</w:t>
      </w:r>
      <w:r>
        <w:rPr>
          <w:rtl/>
        </w:rPr>
        <w:t xml:space="preserve"> </w:t>
      </w:r>
      <w:bookmarkStart w:id="23369" w:name="_ETM_Q50_540210"/>
      <w:bookmarkEnd w:id="23369"/>
      <w:r>
        <w:rPr>
          <w:rtl/>
        </w:rPr>
        <w:t xml:space="preserve">ואם </w:t>
      </w:r>
      <w:bookmarkStart w:id="23370" w:name="_ETM_Q50_540539"/>
      <w:bookmarkEnd w:id="23370"/>
      <w:r>
        <w:rPr>
          <w:rtl/>
        </w:rPr>
        <w:t xml:space="preserve">יש </w:t>
      </w:r>
      <w:bookmarkStart w:id="23371" w:name="_ETM_Q50_540719"/>
      <w:bookmarkEnd w:id="23371"/>
      <w:r>
        <w:rPr>
          <w:rtl/>
        </w:rPr>
        <w:t xml:space="preserve">סיור </w:t>
      </w:r>
      <w:bookmarkStart w:id="23372" w:name="_ETM_Q50_542159"/>
      <w:bookmarkEnd w:id="23372"/>
      <w:r>
        <w:rPr>
          <w:rtl/>
        </w:rPr>
        <w:t xml:space="preserve">שלך </w:t>
      </w:r>
      <w:bookmarkStart w:id="23373" w:name="_ETM_Q50_543120"/>
      <w:bookmarkEnd w:id="23373"/>
      <w:r>
        <w:rPr>
          <w:rtl/>
        </w:rPr>
        <w:t xml:space="preserve">ושל </w:t>
      </w:r>
      <w:bookmarkStart w:id="23374" w:name="_ETM_Q50_543449"/>
      <w:bookmarkEnd w:id="23374"/>
      <w:r>
        <w:rPr>
          <w:rtl/>
        </w:rPr>
        <w:t xml:space="preserve">המשרד </w:t>
      </w:r>
      <w:bookmarkStart w:id="23375" w:name="_ETM_Q50_543960"/>
      <w:bookmarkEnd w:id="23375"/>
      <w:r>
        <w:rPr>
          <w:rFonts w:hint="cs"/>
          <w:rtl/>
        </w:rPr>
        <w:t>ע</w:t>
      </w:r>
      <w:r>
        <w:rPr>
          <w:rtl/>
        </w:rPr>
        <w:t xml:space="preserve">ם </w:t>
      </w:r>
      <w:bookmarkStart w:id="23376" w:name="_ETM_Q50_544200"/>
      <w:bookmarkEnd w:id="23376"/>
      <w:r>
        <w:rPr>
          <w:rFonts w:hint="cs"/>
          <w:rtl/>
        </w:rPr>
        <w:t>ראש העיר,</w:t>
      </w:r>
      <w:bookmarkStart w:id="23377" w:name="_ETM_Q50_543000"/>
      <w:bookmarkEnd w:id="23377"/>
      <w:r>
        <w:rPr>
          <w:rFonts w:hint="cs"/>
          <w:rtl/>
        </w:rPr>
        <w:t xml:space="preserve"> כמובן </w:t>
      </w:r>
      <w:bookmarkStart w:id="23378" w:name="_ETM_Q50_544589"/>
      <w:bookmarkStart w:id="23379" w:name="_ETM_Q50_544770"/>
      <w:bookmarkStart w:id="23380" w:name="_ETM_Q50_545310"/>
      <w:bookmarkStart w:id="23381" w:name="_ETM_Q50_545549"/>
      <w:bookmarkStart w:id="23382" w:name="_ETM_Q50_545850"/>
      <w:bookmarkStart w:id="23383" w:name="_ETM_Q50_546180"/>
      <w:bookmarkEnd w:id="23378"/>
      <w:bookmarkEnd w:id="23379"/>
      <w:bookmarkEnd w:id="23380"/>
      <w:bookmarkEnd w:id="23381"/>
      <w:bookmarkEnd w:id="23382"/>
      <w:bookmarkEnd w:id="23383"/>
      <w:r>
        <w:rPr>
          <w:rtl/>
        </w:rPr>
        <w:t xml:space="preserve">שאנחנו </w:t>
      </w:r>
      <w:bookmarkStart w:id="23384" w:name="_ETM_Q50_546540"/>
      <w:bookmarkEnd w:id="23384"/>
      <w:r>
        <w:rPr>
          <w:rtl/>
        </w:rPr>
        <w:t xml:space="preserve">נשמח </w:t>
      </w:r>
      <w:bookmarkStart w:id="23385" w:name="_ETM_Q50_546930"/>
      <w:bookmarkEnd w:id="23385"/>
      <w:r>
        <w:rPr>
          <w:rtl/>
        </w:rPr>
        <w:t xml:space="preserve">להצטרף </w:t>
      </w:r>
      <w:bookmarkStart w:id="23386" w:name="_ETM_Q50_547890"/>
      <w:bookmarkEnd w:id="23386"/>
      <w:r>
        <w:rPr>
          <w:rtl/>
        </w:rPr>
        <w:t xml:space="preserve">ולהראות </w:t>
      </w:r>
      <w:bookmarkStart w:id="23387" w:name="_ETM_Q50_548700"/>
      <w:bookmarkEnd w:id="23387"/>
      <w:r>
        <w:rPr>
          <w:rtl/>
        </w:rPr>
        <w:t xml:space="preserve">לכם </w:t>
      </w:r>
      <w:bookmarkStart w:id="23388" w:name="_ETM_Q50_548970"/>
      <w:bookmarkEnd w:id="23388"/>
      <w:r>
        <w:rPr>
          <w:rtl/>
        </w:rPr>
        <w:t xml:space="preserve">את </w:t>
      </w:r>
      <w:bookmarkStart w:id="23389" w:name="_ETM_Q50_549119"/>
      <w:bookmarkEnd w:id="23389"/>
      <w:r>
        <w:rPr>
          <w:rtl/>
        </w:rPr>
        <w:t xml:space="preserve">הדברים </w:t>
      </w:r>
      <w:bookmarkStart w:id="23390" w:name="_ETM_Q50_549509"/>
      <w:bookmarkEnd w:id="23390"/>
      <w:r>
        <w:rPr>
          <w:rtl/>
        </w:rPr>
        <w:t xml:space="preserve">בשטח </w:t>
      </w:r>
      <w:bookmarkStart w:id="23391" w:name="_ETM_Q50_549930"/>
      <w:bookmarkEnd w:id="23391"/>
      <w:r>
        <w:rPr>
          <w:rtl/>
        </w:rPr>
        <w:t xml:space="preserve">ולראות </w:t>
      </w:r>
      <w:bookmarkStart w:id="23392" w:name="_ETM_Q50_550320"/>
      <w:bookmarkEnd w:id="23392"/>
      <w:r>
        <w:rPr>
          <w:rtl/>
        </w:rPr>
        <w:t xml:space="preserve">איך </w:t>
      </w:r>
      <w:bookmarkStart w:id="23393" w:name="_ETM_Q50_550470"/>
      <w:bookmarkEnd w:id="23393"/>
      <w:r>
        <w:rPr>
          <w:rtl/>
        </w:rPr>
        <w:t xml:space="preserve">אפשר </w:t>
      </w:r>
      <w:bookmarkStart w:id="23394" w:name="_ETM_Q50_550770"/>
      <w:bookmarkEnd w:id="23394"/>
      <w:r>
        <w:rPr>
          <w:rtl/>
        </w:rPr>
        <w:t xml:space="preserve">למצוא </w:t>
      </w:r>
      <w:bookmarkStart w:id="23395" w:name="_ETM_Q50_551070"/>
      <w:bookmarkEnd w:id="23395"/>
      <w:r>
        <w:rPr>
          <w:rtl/>
        </w:rPr>
        <w:t>פתרון</w:t>
      </w:r>
      <w:r>
        <w:rPr>
          <w:rFonts w:hint="cs"/>
          <w:rtl/>
        </w:rPr>
        <w:t>.</w:t>
      </w:r>
    </w:p>
    <w:p w:rsidR="00084B1C" w:rsidRDefault="00084B1C" w:rsidP="002929A7">
      <w:pPr>
        <w:ind w:firstLine="0"/>
        <w:rPr>
          <w:rtl/>
        </w:rPr>
      </w:pPr>
      <w:bookmarkStart w:id="23396" w:name="_ETM_Q50_552000"/>
      <w:bookmarkEnd w:id="23396"/>
    </w:p>
    <w:p w:rsidR="00084B1C" w:rsidRDefault="00084B1C" w:rsidP="002929A7">
      <w:pPr>
        <w:pStyle w:val="-"/>
        <w:rPr>
          <w:rtl/>
        </w:rPr>
      </w:pPr>
      <w:bookmarkStart w:id="23397" w:name="ET_speakercontinue_6005_7"/>
      <w:r w:rsidRPr="003F3906">
        <w:rPr>
          <w:rStyle w:val="TagStyle"/>
          <w:rtl/>
        </w:rPr>
        <w:t xml:space="preserve"> &lt;&lt; דובר_המשך &gt;&gt;</w:t>
      </w:r>
      <w:r w:rsidRPr="007A6FF6">
        <w:rPr>
          <w:rStyle w:val="TagStyle"/>
          <w:rtl/>
        </w:rPr>
        <w:t xml:space="preserve"> </w:t>
      </w:r>
      <w:r>
        <w:rPr>
          <w:rtl/>
        </w:rPr>
        <w:t>סגן שרת התחבורה והבטיחות בדרכים אורי מקלב:</w:t>
      </w:r>
      <w:r w:rsidRPr="007A6FF6">
        <w:rPr>
          <w:rStyle w:val="TagStyle"/>
          <w:rtl/>
        </w:rPr>
        <w:t xml:space="preserve"> </w:t>
      </w:r>
      <w:r w:rsidRPr="003F3906">
        <w:rPr>
          <w:rStyle w:val="TagStyle"/>
          <w:rtl/>
        </w:rPr>
        <w:t>&lt;&lt; דובר_המשך &gt;&gt;</w:t>
      </w:r>
      <w:r>
        <w:rPr>
          <w:rtl/>
        </w:rPr>
        <w:t xml:space="preserve">   </w:t>
      </w:r>
      <w:bookmarkEnd w:id="23397"/>
    </w:p>
    <w:p w:rsidR="00084B1C" w:rsidRDefault="00084B1C" w:rsidP="00F44B55">
      <w:pPr>
        <w:rPr>
          <w:rtl/>
          <w:lang w:eastAsia="he-IL"/>
        </w:rPr>
      </w:pPr>
    </w:p>
    <w:p w:rsidR="00084B1C" w:rsidRDefault="00084B1C" w:rsidP="002929A7">
      <w:pPr>
        <w:rPr>
          <w:rtl/>
        </w:rPr>
      </w:pPr>
      <w:bookmarkStart w:id="23398" w:name="_ETM_Q50_553000"/>
      <w:bookmarkStart w:id="23399" w:name="_ETM_Q50_551580"/>
      <w:bookmarkEnd w:id="23398"/>
      <w:bookmarkEnd w:id="23399"/>
      <w:r>
        <w:rPr>
          <w:rFonts w:hint="cs"/>
          <w:rtl/>
        </w:rPr>
        <w:t>ה</w:t>
      </w:r>
      <w:r>
        <w:rPr>
          <w:rtl/>
        </w:rPr>
        <w:t xml:space="preserve">אם </w:t>
      </w:r>
      <w:bookmarkStart w:id="23400" w:name="_ETM_Q50_551729"/>
      <w:bookmarkEnd w:id="23400"/>
      <w:r>
        <w:rPr>
          <w:rtl/>
        </w:rPr>
        <w:t xml:space="preserve">אנחנו </w:t>
      </w:r>
      <w:bookmarkStart w:id="23401" w:name="_ETM_Q50_551909"/>
      <w:bookmarkEnd w:id="23401"/>
      <w:r>
        <w:rPr>
          <w:rtl/>
        </w:rPr>
        <w:t xml:space="preserve">מדברים </w:t>
      </w:r>
      <w:bookmarkStart w:id="23402" w:name="_ETM_Q50_552180"/>
      <w:bookmarkEnd w:id="23402"/>
      <w:r>
        <w:rPr>
          <w:rtl/>
        </w:rPr>
        <w:t xml:space="preserve">על </w:t>
      </w:r>
      <w:bookmarkStart w:id="23403" w:name="_ETM_Q50_552270"/>
      <w:bookmarkEnd w:id="23403"/>
      <w:r>
        <w:rPr>
          <w:rtl/>
        </w:rPr>
        <w:t xml:space="preserve">אותו </w:t>
      </w:r>
      <w:bookmarkStart w:id="23404" w:name="_ETM_Q50_552450"/>
      <w:bookmarkEnd w:id="23404"/>
      <w:r>
        <w:rPr>
          <w:rtl/>
        </w:rPr>
        <w:t xml:space="preserve">מקום </w:t>
      </w:r>
      <w:bookmarkStart w:id="23405" w:name="_ETM_Q50_552779"/>
      <w:bookmarkEnd w:id="23405"/>
      <w:r>
        <w:rPr>
          <w:rtl/>
        </w:rPr>
        <w:t xml:space="preserve">שנקרא </w:t>
      </w:r>
      <w:bookmarkStart w:id="23406" w:name="_ETM_Q50_553289"/>
      <w:bookmarkEnd w:id="23406"/>
      <w:r>
        <w:rPr>
          <w:rtl/>
        </w:rPr>
        <w:t xml:space="preserve">מפגש </w:t>
      </w:r>
      <w:bookmarkStart w:id="23407" w:name="_ETM_Q50_553979"/>
      <w:bookmarkEnd w:id="23407"/>
      <w:r>
        <w:rPr>
          <w:rtl/>
        </w:rPr>
        <w:t>מס</w:t>
      </w:r>
      <w:r>
        <w:rPr>
          <w:rFonts w:hint="cs"/>
          <w:rtl/>
        </w:rPr>
        <w:t>'</w:t>
      </w:r>
      <w:r>
        <w:rPr>
          <w:rtl/>
        </w:rPr>
        <w:t xml:space="preserve"> </w:t>
      </w:r>
      <w:bookmarkStart w:id="23408" w:name="_ETM_Q50_554610"/>
      <w:bookmarkEnd w:id="23408"/>
      <w:r>
        <w:rPr>
          <w:rtl/>
        </w:rPr>
        <w:t>131</w:t>
      </w:r>
      <w:r>
        <w:rPr>
          <w:rFonts w:hint="cs"/>
          <w:rtl/>
        </w:rPr>
        <w:t xml:space="preserve">, </w:t>
      </w:r>
      <w:r>
        <w:rPr>
          <w:rtl/>
        </w:rPr>
        <w:t xml:space="preserve">שזה </w:t>
      </w:r>
      <w:bookmarkStart w:id="23409" w:name="_ETM_Q50_556170"/>
      <w:bookmarkEnd w:id="23409"/>
      <w:r>
        <w:rPr>
          <w:rtl/>
        </w:rPr>
        <w:t xml:space="preserve">בכניסה </w:t>
      </w:r>
      <w:bookmarkStart w:id="23410" w:name="_ETM_Q50_556679"/>
      <w:bookmarkEnd w:id="23410"/>
      <w:r>
        <w:rPr>
          <w:rtl/>
        </w:rPr>
        <w:t>לשכונת</w:t>
      </w:r>
      <w:r>
        <w:rPr>
          <w:rFonts w:hint="cs"/>
          <w:rtl/>
        </w:rPr>
        <w:t xml:space="preserve"> </w:t>
      </w:r>
      <w:proofErr w:type="spellStart"/>
      <w:r>
        <w:rPr>
          <w:rFonts w:hint="cs"/>
          <w:rtl/>
        </w:rPr>
        <w:t>דהמש</w:t>
      </w:r>
      <w:proofErr w:type="spellEnd"/>
      <w:r>
        <w:rPr>
          <w:rFonts w:hint="cs"/>
          <w:rtl/>
        </w:rPr>
        <w:t xml:space="preserve">? </w:t>
      </w:r>
    </w:p>
    <w:p w:rsidR="00084B1C" w:rsidRDefault="00084B1C" w:rsidP="002929A7">
      <w:pPr>
        <w:rPr>
          <w:rtl/>
        </w:rPr>
      </w:pPr>
    </w:p>
    <w:p w:rsidR="00084B1C" w:rsidRDefault="00084B1C" w:rsidP="002929A7">
      <w:pPr>
        <w:pStyle w:val="-"/>
        <w:rPr>
          <w:rtl/>
        </w:rPr>
      </w:pPr>
      <w:r w:rsidRPr="008F0F5C">
        <w:rPr>
          <w:rStyle w:val="TagStyle"/>
          <w:rtl/>
        </w:rPr>
        <w:t>&lt;&lt; דובר_המשך &gt;&gt;</w:t>
      </w:r>
      <w:r w:rsidRPr="007A6FF6">
        <w:rPr>
          <w:rStyle w:val="TagStyle"/>
          <w:rtl/>
        </w:rPr>
        <w:t xml:space="preserve"> </w:t>
      </w:r>
      <w:r>
        <w:rPr>
          <w:rtl/>
        </w:rPr>
        <w:t>אוסאמה סעדי (הרשימה המשותפת):</w:t>
      </w:r>
      <w:r w:rsidRPr="007A6FF6">
        <w:rPr>
          <w:rStyle w:val="TagStyle"/>
          <w:rtl/>
        </w:rPr>
        <w:t xml:space="preserve"> </w:t>
      </w:r>
      <w:r w:rsidRPr="008F0F5C">
        <w:rPr>
          <w:rStyle w:val="TagStyle"/>
          <w:rtl/>
        </w:rPr>
        <w:t xml:space="preserve">&lt;&lt; דובר_המשך &gt;&gt; </w:t>
      </w:r>
      <w:r>
        <w:rPr>
          <w:rtl/>
        </w:rPr>
        <w:t xml:space="preserve">   </w:t>
      </w:r>
    </w:p>
    <w:p w:rsidR="00084B1C" w:rsidRDefault="00084B1C" w:rsidP="002929A7">
      <w:pPr>
        <w:rPr>
          <w:rtl/>
        </w:rPr>
      </w:pPr>
    </w:p>
    <w:p w:rsidR="00084B1C" w:rsidRDefault="00084B1C" w:rsidP="002929A7">
      <w:pPr>
        <w:rPr>
          <w:rtl/>
        </w:rPr>
      </w:pPr>
      <w:r>
        <w:rPr>
          <w:rFonts w:hint="cs"/>
          <w:rtl/>
        </w:rPr>
        <w:t xml:space="preserve">כן. </w:t>
      </w:r>
    </w:p>
    <w:p w:rsidR="00084B1C" w:rsidRDefault="00084B1C" w:rsidP="002929A7">
      <w:pPr>
        <w:rPr>
          <w:rtl/>
        </w:rPr>
      </w:pPr>
    </w:p>
    <w:p w:rsidR="00084B1C" w:rsidRDefault="00084B1C" w:rsidP="002929A7">
      <w:pPr>
        <w:pStyle w:val="-"/>
        <w:rPr>
          <w:rtl/>
        </w:rPr>
      </w:pPr>
      <w:r w:rsidRPr="003F3906">
        <w:rPr>
          <w:rStyle w:val="TagStyle"/>
          <w:rtl/>
        </w:rPr>
        <w:t>&lt;&lt; דובר_המשך &gt;&gt;</w:t>
      </w:r>
      <w:r w:rsidRPr="007A6FF6">
        <w:rPr>
          <w:rStyle w:val="TagStyle"/>
          <w:rtl/>
        </w:rPr>
        <w:t xml:space="preserve"> </w:t>
      </w:r>
      <w:r>
        <w:rPr>
          <w:rtl/>
        </w:rPr>
        <w:t>סגן שרת התחבורה והבטיחות בדרכים אורי מקלב:</w:t>
      </w:r>
      <w:r w:rsidRPr="007A6FF6">
        <w:rPr>
          <w:rStyle w:val="TagStyle"/>
          <w:rtl/>
        </w:rPr>
        <w:t xml:space="preserve"> </w:t>
      </w:r>
      <w:r w:rsidRPr="003F3906">
        <w:rPr>
          <w:rStyle w:val="TagStyle"/>
          <w:rtl/>
        </w:rPr>
        <w:t>&lt;&lt; דובר_המשך &gt;&gt;</w:t>
      </w:r>
      <w:r>
        <w:rPr>
          <w:rtl/>
        </w:rPr>
        <w:t xml:space="preserve">   </w:t>
      </w:r>
    </w:p>
    <w:p w:rsidR="00084B1C" w:rsidRDefault="00084B1C" w:rsidP="002929A7">
      <w:pPr>
        <w:rPr>
          <w:rtl/>
        </w:rPr>
      </w:pPr>
    </w:p>
    <w:p w:rsidR="00084B1C" w:rsidRDefault="00084B1C" w:rsidP="002929A7">
      <w:pPr>
        <w:rPr>
          <w:rtl/>
        </w:rPr>
      </w:pPr>
      <w:r>
        <w:rPr>
          <w:rFonts w:hint="cs"/>
          <w:rtl/>
        </w:rPr>
        <w:t>אוקיי, אז מה שכתבו לי פה</w:t>
      </w:r>
      <w:bookmarkStart w:id="23411" w:name="_ETM_Q50_557100"/>
      <w:bookmarkStart w:id="23412" w:name="_ETM_Q50_557820"/>
      <w:bookmarkStart w:id="23413" w:name="_ETM_Q50_558390"/>
      <w:bookmarkStart w:id="23414" w:name="_ETM_Q50_558689"/>
      <w:bookmarkStart w:id="23415" w:name="_ETM_Q50_558869"/>
      <w:bookmarkStart w:id="23416" w:name="_ETM_Q50_559409"/>
      <w:bookmarkStart w:id="23417" w:name="_ETM_Q50_559890"/>
      <w:bookmarkStart w:id="23418" w:name="_ETM_Q50_560039"/>
      <w:bookmarkStart w:id="23419" w:name="_ETM_Q50_560369"/>
      <w:bookmarkStart w:id="23420" w:name="_ETM_Q50_560460"/>
      <w:bookmarkStart w:id="23421" w:name="_ETM_Q50_560610"/>
      <w:bookmarkStart w:id="23422" w:name="_ETM_Q50_560729"/>
      <w:bookmarkStart w:id="23423" w:name="_ETM_Q50_560909"/>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r>
        <w:rPr>
          <w:rFonts w:hint="cs"/>
          <w:rtl/>
        </w:rPr>
        <w:t xml:space="preserve"> ה</w:t>
      </w:r>
      <w:r>
        <w:rPr>
          <w:rtl/>
        </w:rPr>
        <w:t xml:space="preserve">גורמים </w:t>
      </w:r>
      <w:bookmarkStart w:id="23424" w:name="_ETM_Q50_561270"/>
      <w:bookmarkEnd w:id="23424"/>
      <w:r>
        <w:rPr>
          <w:rFonts w:hint="cs"/>
          <w:rtl/>
        </w:rPr>
        <w:t>ה</w:t>
      </w:r>
      <w:r>
        <w:rPr>
          <w:rtl/>
        </w:rPr>
        <w:t>מקצועיים</w:t>
      </w:r>
      <w:r>
        <w:rPr>
          <w:rFonts w:hint="cs"/>
          <w:rtl/>
        </w:rPr>
        <w:t xml:space="preserve">: </w:t>
      </w:r>
      <w:bookmarkStart w:id="23425" w:name="_ETM_Q50_563000"/>
      <w:bookmarkEnd w:id="23425"/>
      <w:r>
        <w:rPr>
          <w:rtl/>
        </w:rPr>
        <w:t xml:space="preserve">בתחילת </w:t>
      </w:r>
      <w:bookmarkStart w:id="23426" w:name="_ETM_Q50_562529"/>
      <w:bookmarkEnd w:id="23426"/>
      <w:r>
        <w:rPr>
          <w:rtl/>
        </w:rPr>
        <w:t xml:space="preserve">הרבעון </w:t>
      </w:r>
      <w:bookmarkStart w:id="23427" w:name="_ETM_Q50_563310"/>
      <w:bookmarkEnd w:id="23427"/>
      <w:r>
        <w:rPr>
          <w:rtl/>
        </w:rPr>
        <w:t>של</w:t>
      </w:r>
      <w:r>
        <w:rPr>
          <w:rFonts w:hint="cs"/>
          <w:rtl/>
        </w:rPr>
        <w:t xml:space="preserve"> 2021 </w:t>
      </w:r>
      <w:bookmarkStart w:id="23428" w:name="_ETM_Q50_563609"/>
      <w:bookmarkStart w:id="23429" w:name="_ETM_Q50_563909"/>
      <w:bookmarkStart w:id="23430" w:name="_ETM_Q50_564869"/>
      <w:bookmarkEnd w:id="23428"/>
      <w:bookmarkEnd w:id="23429"/>
      <w:bookmarkEnd w:id="23430"/>
      <w:r>
        <w:rPr>
          <w:rtl/>
        </w:rPr>
        <w:t xml:space="preserve">הגשר </w:t>
      </w:r>
      <w:bookmarkStart w:id="23431" w:name="_ETM_Q50_566130"/>
      <w:bookmarkEnd w:id="23431"/>
      <w:r>
        <w:rPr>
          <w:rtl/>
        </w:rPr>
        <w:t xml:space="preserve">כבר </w:t>
      </w:r>
      <w:bookmarkStart w:id="23432" w:name="_ETM_Q50_566369"/>
      <w:bookmarkEnd w:id="23432"/>
      <w:r>
        <w:rPr>
          <w:rFonts w:hint="cs"/>
          <w:rtl/>
        </w:rPr>
        <w:t>י</w:t>
      </w:r>
      <w:r>
        <w:rPr>
          <w:rtl/>
        </w:rPr>
        <w:t xml:space="preserve">תחיל </w:t>
      </w:r>
      <w:bookmarkStart w:id="23433" w:name="_ETM_Q50_567689"/>
      <w:bookmarkEnd w:id="23433"/>
      <w:r>
        <w:rPr>
          <w:rtl/>
        </w:rPr>
        <w:t xml:space="preserve">לרדת </w:t>
      </w:r>
      <w:bookmarkStart w:id="23434" w:name="_ETM_Q50_568020"/>
      <w:bookmarkEnd w:id="23434"/>
      <w:r>
        <w:rPr>
          <w:rtl/>
        </w:rPr>
        <w:t>לביצוע</w:t>
      </w:r>
      <w:r>
        <w:rPr>
          <w:rFonts w:hint="cs"/>
          <w:rtl/>
        </w:rPr>
        <w:t>. התכנון עכשיו נגמר, אז מה שאתה אומר</w:t>
      </w:r>
      <w:bookmarkStart w:id="23435" w:name="_ETM_Q50_573000"/>
      <w:bookmarkEnd w:id="23435"/>
      <w:r>
        <w:rPr>
          <w:rFonts w:hint="cs"/>
          <w:rtl/>
        </w:rPr>
        <w:t xml:space="preserve">, מ-2015 עד עכשיו </w:t>
      </w:r>
      <w:r>
        <w:rPr>
          <w:rFonts w:hint="eastAsia"/>
          <w:rtl/>
        </w:rPr>
        <w:t xml:space="preserve">– </w:t>
      </w:r>
      <w:r>
        <w:rPr>
          <w:rFonts w:hint="cs"/>
          <w:rtl/>
        </w:rPr>
        <w:t xml:space="preserve">אנחנו נגיע עכשיו לסיומת, כפי </w:t>
      </w:r>
      <w:bookmarkStart w:id="23436" w:name="_ETM_Q50_575000"/>
      <w:bookmarkEnd w:id="23436"/>
      <w:r>
        <w:rPr>
          <w:rFonts w:hint="cs"/>
          <w:rtl/>
        </w:rPr>
        <w:t xml:space="preserve">שהגורמים </w:t>
      </w:r>
      <w:bookmarkStart w:id="23437" w:name="_ETM_Q50_569130"/>
      <w:bookmarkStart w:id="23438" w:name="_ETM_Q50_569639"/>
      <w:bookmarkStart w:id="23439" w:name="_ETM_Q50_569880"/>
      <w:bookmarkStart w:id="23440" w:name="_ETM_Q50_569969"/>
      <w:bookmarkStart w:id="23441" w:name="_ETM_Q50_570209"/>
      <w:bookmarkStart w:id="23442" w:name="_ETM_Q50_570329"/>
      <w:bookmarkStart w:id="23443" w:name="_ETM_Q50_570450"/>
      <w:bookmarkStart w:id="23444" w:name="_ETM_Q50_570659"/>
      <w:bookmarkStart w:id="23445" w:name="_ETM_Q50_571349"/>
      <w:bookmarkStart w:id="23446" w:name="_ETM_Q50_571799"/>
      <w:bookmarkStart w:id="23447" w:name="_ETM_Q50_573359"/>
      <w:bookmarkStart w:id="23448" w:name="_ETM_Q50_573450"/>
      <w:bookmarkStart w:id="23449" w:name="_ETM_Q50_573810"/>
      <w:bookmarkStart w:id="23450" w:name="_ETM_Q50_574139"/>
      <w:bookmarkStart w:id="23451" w:name="_ETM_Q50_574469"/>
      <w:bookmarkStart w:id="23452" w:name="_ETM_Q50_574740"/>
      <w:bookmarkStart w:id="23453" w:name="_ETM_Q50_575520"/>
      <w:bookmarkStart w:id="23454" w:name="_ETM_Q50_575849"/>
      <w:bookmarkStart w:id="23455" w:name="_ETM_Q50_576630"/>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r>
        <w:rPr>
          <w:rtl/>
        </w:rPr>
        <w:t xml:space="preserve">המקצועיים </w:t>
      </w:r>
      <w:bookmarkStart w:id="23456" w:name="_ETM_Q50_577079"/>
      <w:bookmarkEnd w:id="23456"/>
      <w:r>
        <w:rPr>
          <w:rtl/>
        </w:rPr>
        <w:t xml:space="preserve">כתבו </w:t>
      </w:r>
      <w:bookmarkStart w:id="23457" w:name="_ETM_Q50_577439"/>
      <w:bookmarkEnd w:id="23457"/>
      <w:r>
        <w:rPr>
          <w:rtl/>
        </w:rPr>
        <w:t xml:space="preserve">לי </w:t>
      </w:r>
      <w:bookmarkStart w:id="23458" w:name="_ETM_Q50_577529"/>
      <w:bookmarkEnd w:id="23458"/>
      <w:r>
        <w:rPr>
          <w:rtl/>
        </w:rPr>
        <w:t>פה</w:t>
      </w:r>
      <w:r>
        <w:rPr>
          <w:rFonts w:hint="cs"/>
          <w:rtl/>
        </w:rPr>
        <w:t xml:space="preserve"> וציינו את הנושא הזה, עם הגשר הזה. </w:t>
      </w:r>
      <w:bookmarkStart w:id="23459" w:name="_ETM_Q50_576000"/>
      <w:bookmarkEnd w:id="23459"/>
      <w:r>
        <w:rPr>
          <w:rFonts w:hint="cs"/>
          <w:rtl/>
        </w:rPr>
        <w:t>התכנון</w:t>
      </w:r>
      <w:r>
        <w:rPr>
          <w:rtl/>
        </w:rPr>
        <w:t xml:space="preserve"> </w:t>
      </w:r>
      <w:bookmarkStart w:id="23460" w:name="_ETM_Q50_577679"/>
      <w:bookmarkEnd w:id="23460"/>
      <w:r>
        <w:rPr>
          <w:rFonts w:hint="cs"/>
          <w:rtl/>
        </w:rPr>
        <w:t xml:space="preserve">המפורט נגמר ממש בימים אלה </w:t>
      </w:r>
      <w:bookmarkStart w:id="23461" w:name="_ETM_Q50_578219"/>
      <w:bookmarkStart w:id="23462" w:name="_ETM_Q50_578579"/>
      <w:bookmarkStart w:id="23463" w:name="_ETM_Q50_578819"/>
      <w:bookmarkStart w:id="23464" w:name="_ETM_Q50_578969"/>
      <w:bookmarkStart w:id="23465" w:name="_ETM_Q50_579029"/>
      <w:bookmarkStart w:id="23466" w:name="_ETM_Q50_579359"/>
      <w:bookmarkStart w:id="23467" w:name="_ETM_Q50_579989"/>
      <w:bookmarkStart w:id="23468" w:name="_ETM_Q50_580499"/>
      <w:bookmarkStart w:id="23469" w:name="_ETM_Q50_581130"/>
      <w:bookmarkStart w:id="23470" w:name="_ETM_Q50_582299"/>
      <w:bookmarkStart w:id="23471" w:name="_ETM_Q50_582869"/>
      <w:bookmarkStart w:id="23472" w:name="_ETM_Q50_583469"/>
      <w:bookmarkStart w:id="23473" w:name="_ETM_Q50_584009"/>
      <w:bookmarkStart w:id="23474" w:name="_ETM_Q50_584399"/>
      <w:bookmarkStart w:id="23475" w:name="_ETM_Q50_584729"/>
      <w:bookmarkStart w:id="23476" w:name="_ETM_Q50_585599"/>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r>
        <w:rPr>
          <w:rFonts w:hint="cs"/>
          <w:rtl/>
        </w:rPr>
        <w:t>והב</w:t>
      </w:r>
      <w:r>
        <w:rPr>
          <w:rtl/>
        </w:rPr>
        <w:t xml:space="preserve">יצוע </w:t>
      </w:r>
      <w:bookmarkStart w:id="23477" w:name="_ETM_Q50_586170"/>
      <w:bookmarkEnd w:id="23477"/>
      <w:r>
        <w:rPr>
          <w:rtl/>
        </w:rPr>
        <w:t xml:space="preserve">יהיה </w:t>
      </w:r>
      <w:bookmarkStart w:id="23478" w:name="_ETM_Q50_586289"/>
      <w:bookmarkEnd w:id="23478"/>
      <w:r>
        <w:rPr>
          <w:rtl/>
        </w:rPr>
        <w:t xml:space="preserve">בתחילת </w:t>
      </w:r>
      <w:bookmarkStart w:id="23479" w:name="_ETM_Q50_586679"/>
      <w:bookmarkEnd w:id="23479"/>
      <w:r>
        <w:rPr>
          <w:rtl/>
        </w:rPr>
        <w:t>2021</w:t>
      </w:r>
      <w:r>
        <w:rPr>
          <w:rFonts w:hint="cs"/>
          <w:rtl/>
        </w:rPr>
        <w:t>.</w:t>
      </w:r>
      <w:r>
        <w:rPr>
          <w:rtl/>
        </w:rPr>
        <w:t xml:space="preserve"> </w:t>
      </w:r>
      <w:bookmarkStart w:id="23480" w:name="_ETM_Q50_587489"/>
      <w:bookmarkStart w:id="23481" w:name="_ETM_Q50_588450"/>
      <w:bookmarkEnd w:id="23480"/>
      <w:bookmarkEnd w:id="23481"/>
      <w:r>
        <w:rPr>
          <w:rtl/>
        </w:rPr>
        <w:t xml:space="preserve">אני </w:t>
      </w:r>
      <w:bookmarkStart w:id="23482" w:name="_ETM_Q50_588569"/>
      <w:bookmarkEnd w:id="23482"/>
      <w:r>
        <w:rPr>
          <w:rFonts w:hint="cs"/>
          <w:rtl/>
        </w:rPr>
        <w:t xml:space="preserve">מקווה שבפעם </w:t>
      </w:r>
      <w:bookmarkStart w:id="23483" w:name="_ETM_Q50_588000"/>
      <w:bookmarkEnd w:id="23483"/>
      <w:r>
        <w:rPr>
          <w:rFonts w:hint="cs"/>
          <w:rtl/>
        </w:rPr>
        <w:t xml:space="preserve">הבאה נוכל להתבשר שזה כבר נעשה. </w:t>
      </w:r>
    </w:p>
    <w:p w:rsidR="00084B1C" w:rsidRDefault="00084B1C" w:rsidP="002929A7">
      <w:pPr>
        <w:ind w:firstLine="0"/>
        <w:rPr>
          <w:rtl/>
        </w:rPr>
      </w:pPr>
    </w:p>
    <w:p w:rsidR="00084B1C" w:rsidRDefault="00084B1C" w:rsidP="002929A7">
      <w:pPr>
        <w:pStyle w:val="-"/>
        <w:rPr>
          <w:rtl/>
        </w:rPr>
      </w:pPr>
      <w:bookmarkStart w:id="23484" w:name="ET_speakercontinue_5292_9"/>
      <w:r w:rsidRPr="003F3906">
        <w:rPr>
          <w:rStyle w:val="TagStyle"/>
          <w:rtl/>
        </w:rPr>
        <w:t xml:space="preserve"> &lt;&lt; דובר_המשך &gt;&gt;</w:t>
      </w:r>
      <w:r w:rsidRPr="005C3D99">
        <w:rPr>
          <w:rStyle w:val="TagStyle"/>
          <w:rtl/>
        </w:rPr>
        <w:t xml:space="preserve"> </w:t>
      </w:r>
      <w:r>
        <w:rPr>
          <w:rtl/>
        </w:rPr>
        <w:t>אוסאמה סעדי (הרשימה המשותפת):</w:t>
      </w:r>
      <w:r w:rsidRPr="005C3D99">
        <w:rPr>
          <w:rStyle w:val="TagStyle"/>
          <w:rtl/>
        </w:rPr>
        <w:t xml:space="preserve"> </w:t>
      </w:r>
      <w:r w:rsidRPr="003F3906">
        <w:rPr>
          <w:rStyle w:val="TagStyle"/>
          <w:rtl/>
        </w:rPr>
        <w:t>&lt;&lt; דובר_המשך &gt;&gt;</w:t>
      </w:r>
      <w:r>
        <w:rPr>
          <w:rtl/>
        </w:rPr>
        <w:t xml:space="preserve">   </w:t>
      </w:r>
      <w:bookmarkEnd w:id="23484"/>
    </w:p>
    <w:p w:rsidR="00084B1C" w:rsidRDefault="00084B1C" w:rsidP="00F44B55">
      <w:pPr>
        <w:rPr>
          <w:rtl/>
          <w:lang w:eastAsia="he-IL"/>
        </w:rPr>
      </w:pPr>
    </w:p>
    <w:p w:rsidR="00084B1C" w:rsidRDefault="00084B1C" w:rsidP="00E96B4D">
      <w:pPr>
        <w:rPr>
          <w:rtl/>
        </w:rPr>
      </w:pPr>
      <w:r>
        <w:rPr>
          <w:rFonts w:hint="cs"/>
          <w:rtl/>
          <w:lang w:eastAsia="he-IL"/>
        </w:rPr>
        <w:t xml:space="preserve">מאחר </w:t>
      </w:r>
      <w:r w:rsidR="00E96B4D">
        <w:rPr>
          <w:rFonts w:hint="cs"/>
          <w:rtl/>
          <w:lang w:eastAsia="he-IL"/>
        </w:rPr>
        <w:t>ש</w:t>
      </w:r>
      <w:r>
        <w:rPr>
          <w:rFonts w:hint="cs"/>
          <w:rtl/>
          <w:lang w:eastAsia="he-IL"/>
        </w:rPr>
        <w:t xml:space="preserve">אנחנו </w:t>
      </w:r>
      <w:bookmarkStart w:id="23485" w:name="_ETM_Q50_589000"/>
      <w:bookmarkEnd w:id="23485"/>
      <w:r>
        <w:rPr>
          <w:rFonts w:hint="cs"/>
          <w:rtl/>
          <w:lang w:eastAsia="he-IL"/>
        </w:rPr>
        <w:t xml:space="preserve">ביחסים וביחסי עבודה </w:t>
      </w:r>
      <w:bookmarkStart w:id="23486" w:name="_ETM_Q50_593000"/>
      <w:bookmarkStart w:id="23487" w:name="_ETM_Q50_588839"/>
      <w:bookmarkStart w:id="23488" w:name="_ETM_Q50_589170"/>
      <w:bookmarkStart w:id="23489" w:name="_ETM_Q50_589770"/>
      <w:bookmarkStart w:id="23490" w:name="_ETM_Q50_590249"/>
      <w:bookmarkStart w:id="23491" w:name="_ETM_Q50_590489"/>
      <w:bookmarkStart w:id="23492" w:name="_ETM_Q50_590969"/>
      <w:bookmarkStart w:id="23493" w:name="_ETM_Q50_591179"/>
      <w:bookmarkStart w:id="23494" w:name="_ETM_Q50_591450"/>
      <w:bookmarkStart w:id="23495" w:name="_ETM_Q50_591959"/>
      <w:bookmarkStart w:id="23496" w:name="_ETM_Q50_592439"/>
      <w:bookmarkStart w:id="23497" w:name="_ETM_Q50_593039"/>
      <w:bookmarkStart w:id="23498" w:name="_ETM_Q50_594209"/>
      <w:bookmarkStart w:id="23499" w:name="_ETM_Q50_595079"/>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r>
        <w:rPr>
          <w:rtl/>
        </w:rPr>
        <w:t xml:space="preserve">מצוינים </w:t>
      </w:r>
      <w:bookmarkStart w:id="23500" w:name="_ETM_Q50_595679"/>
      <w:bookmarkEnd w:id="23500"/>
      <w:r>
        <w:rPr>
          <w:rFonts w:hint="cs"/>
          <w:rtl/>
        </w:rPr>
        <w:t>ע</w:t>
      </w:r>
      <w:r>
        <w:rPr>
          <w:rtl/>
        </w:rPr>
        <w:t xml:space="preserve">ם </w:t>
      </w:r>
      <w:bookmarkStart w:id="23501" w:name="_ETM_Q50_595859"/>
      <w:bookmarkEnd w:id="23501"/>
      <w:r>
        <w:rPr>
          <w:rtl/>
        </w:rPr>
        <w:t>המשרד</w:t>
      </w:r>
      <w:r>
        <w:rPr>
          <w:rFonts w:hint="cs"/>
          <w:rtl/>
        </w:rPr>
        <w:t xml:space="preserve"> ועם כבוד השרה, ואנחנו באמת כל </w:t>
      </w:r>
      <w:bookmarkStart w:id="23502" w:name="_ETM_Q50_603000"/>
      <w:bookmarkEnd w:id="23502"/>
      <w:r>
        <w:rPr>
          <w:rFonts w:hint="cs"/>
          <w:rtl/>
        </w:rPr>
        <w:t xml:space="preserve">הזמן בפגישות ובקשר רצוף וביחסי עבודה </w:t>
      </w:r>
      <w:bookmarkStart w:id="23503" w:name="_ETM_Q50_596489"/>
      <w:bookmarkStart w:id="23504" w:name="_ETM_Q50_596700"/>
      <w:bookmarkStart w:id="23505" w:name="_ETM_Q50_597329"/>
      <w:bookmarkStart w:id="23506" w:name="_ETM_Q50_597569"/>
      <w:bookmarkStart w:id="23507" w:name="_ETM_Q50_598290"/>
      <w:bookmarkStart w:id="23508" w:name="_ETM_Q50_599070"/>
      <w:bookmarkStart w:id="23509" w:name="_ETM_Q50_599400"/>
      <w:bookmarkStart w:id="23510" w:name="_ETM_Q50_600060"/>
      <w:bookmarkStart w:id="23511" w:name="_ETM_Q50_600540"/>
      <w:bookmarkStart w:id="23512" w:name="_ETM_Q50_601350"/>
      <w:bookmarkStart w:id="23513" w:name="_ETM_Q50_601590"/>
      <w:bookmarkStart w:id="23514" w:name="_ETM_Q50_601950"/>
      <w:bookmarkStart w:id="23515" w:name="_ETM_Q50_603120"/>
      <w:bookmarkStart w:id="23516" w:name="_ETM_Q50_604230"/>
      <w:bookmarkStart w:id="23517" w:name="_ETM_Q50_605100"/>
      <w:bookmarkStart w:id="23518" w:name="_ETM_Q50_605520"/>
      <w:bookmarkStart w:id="23519" w:name="_ETM_Q50_605820"/>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r>
        <w:rPr>
          <w:rtl/>
        </w:rPr>
        <w:t>מצוינים</w:t>
      </w:r>
      <w:r>
        <w:rPr>
          <w:rFonts w:hint="cs"/>
          <w:rtl/>
        </w:rPr>
        <w:t xml:space="preserve"> עם המשרד, עם </w:t>
      </w:r>
      <w:bookmarkStart w:id="23520" w:name="_ETM_Q50_607000"/>
      <w:bookmarkEnd w:id="23520"/>
      <w:r>
        <w:rPr>
          <w:rFonts w:hint="cs"/>
          <w:rtl/>
        </w:rPr>
        <w:t xml:space="preserve">השרה </w:t>
      </w:r>
      <w:proofErr w:type="spellStart"/>
      <w:r>
        <w:rPr>
          <w:rFonts w:hint="cs"/>
          <w:rtl/>
        </w:rPr>
        <w:t>ואיתך</w:t>
      </w:r>
      <w:proofErr w:type="spellEnd"/>
      <w:r>
        <w:rPr>
          <w:rFonts w:hint="cs"/>
          <w:rtl/>
        </w:rPr>
        <w:t xml:space="preserve">, אנחנו מקיימים גם </w:t>
      </w:r>
      <w:bookmarkStart w:id="23521" w:name="_ETM_Q50_606300"/>
      <w:bookmarkStart w:id="23522" w:name="_ETM_Q50_606930"/>
      <w:bookmarkStart w:id="23523" w:name="_ETM_Q50_607050"/>
      <w:bookmarkStart w:id="23524" w:name="_ETM_Q50_607380"/>
      <w:bookmarkStart w:id="23525" w:name="_ETM_Q50_608410"/>
      <w:bookmarkStart w:id="23526" w:name="_ETM_Q50_608800"/>
      <w:bookmarkStart w:id="23527" w:name="_ETM_Q50_609250"/>
      <w:bookmarkStart w:id="23528" w:name="_ETM_Q50_609430"/>
      <w:bookmarkEnd w:id="23521"/>
      <w:bookmarkEnd w:id="23522"/>
      <w:bookmarkEnd w:id="23523"/>
      <w:bookmarkEnd w:id="23524"/>
      <w:bookmarkEnd w:id="23525"/>
      <w:bookmarkEnd w:id="23526"/>
      <w:bookmarkEnd w:id="23527"/>
      <w:bookmarkEnd w:id="23528"/>
      <w:r>
        <w:rPr>
          <w:rtl/>
        </w:rPr>
        <w:t xml:space="preserve">סיורים </w:t>
      </w:r>
      <w:bookmarkStart w:id="23529" w:name="_ETM_Q50_610810"/>
      <w:bookmarkEnd w:id="23529"/>
      <w:r>
        <w:rPr>
          <w:rtl/>
        </w:rPr>
        <w:t xml:space="preserve">בשטח </w:t>
      </w:r>
      <w:bookmarkStart w:id="23530" w:name="_ETM_Q50_611350"/>
      <w:bookmarkEnd w:id="23530"/>
      <w:r>
        <w:rPr>
          <w:rFonts w:hint="cs"/>
          <w:rtl/>
        </w:rPr>
        <w:t xml:space="preserve">– </w:t>
      </w:r>
      <w:r>
        <w:rPr>
          <w:rtl/>
        </w:rPr>
        <w:t xml:space="preserve">קיימנו </w:t>
      </w:r>
      <w:bookmarkStart w:id="23531" w:name="_ETM_Q50_611740"/>
      <w:bookmarkEnd w:id="23531"/>
      <w:r>
        <w:rPr>
          <w:rtl/>
        </w:rPr>
        <w:t xml:space="preserve">סיורים </w:t>
      </w:r>
      <w:bookmarkStart w:id="23532" w:name="_ETM_Q50_612220"/>
      <w:bookmarkEnd w:id="23532"/>
      <w:r>
        <w:rPr>
          <w:rtl/>
        </w:rPr>
        <w:t xml:space="preserve">לפני </w:t>
      </w:r>
      <w:bookmarkStart w:id="23533" w:name="_ETM_Q50_612760"/>
      <w:bookmarkEnd w:id="23533"/>
      <w:r>
        <w:rPr>
          <w:rtl/>
        </w:rPr>
        <w:t xml:space="preserve">שבועיים </w:t>
      </w:r>
      <w:bookmarkStart w:id="23534" w:name="_ETM_Q50_613750"/>
      <w:bookmarkEnd w:id="23534"/>
      <w:r>
        <w:rPr>
          <w:rtl/>
        </w:rPr>
        <w:t xml:space="preserve">בכמה </w:t>
      </w:r>
      <w:bookmarkStart w:id="23535" w:name="_ETM_Q50_614470"/>
      <w:bookmarkEnd w:id="23535"/>
      <w:r>
        <w:rPr>
          <w:rFonts w:hint="cs"/>
          <w:rtl/>
        </w:rPr>
        <w:t>י</w:t>
      </w:r>
      <w:r>
        <w:rPr>
          <w:rtl/>
        </w:rPr>
        <w:t>ישובים</w:t>
      </w:r>
      <w:r>
        <w:rPr>
          <w:rFonts w:hint="cs"/>
          <w:rtl/>
        </w:rPr>
        <w:t>,</w:t>
      </w:r>
      <w:r>
        <w:rPr>
          <w:rtl/>
        </w:rPr>
        <w:t xml:space="preserve"> </w:t>
      </w:r>
      <w:bookmarkStart w:id="23536" w:name="_ETM_Q50_615100"/>
      <w:bookmarkEnd w:id="23536"/>
      <w:r>
        <w:rPr>
          <w:rtl/>
        </w:rPr>
        <w:t xml:space="preserve">ראשי </w:t>
      </w:r>
      <w:bookmarkStart w:id="23537" w:name="_ETM_Q50_615430"/>
      <w:bookmarkEnd w:id="23537"/>
      <w:r>
        <w:rPr>
          <w:rFonts w:hint="cs"/>
          <w:rtl/>
        </w:rPr>
        <w:t xml:space="preserve">עיריות ומועצות מגיעים לפגישות </w:t>
      </w:r>
      <w:bookmarkStart w:id="23538" w:name="_ETM_Q50_618000"/>
      <w:bookmarkEnd w:id="23538"/>
      <w:r>
        <w:rPr>
          <w:rFonts w:hint="cs"/>
          <w:rtl/>
        </w:rPr>
        <w:t xml:space="preserve">עם השרה ועם הצוות המקצועי </w:t>
      </w:r>
      <w:bookmarkStart w:id="23539" w:name="_ETM_Q50_616030"/>
      <w:bookmarkStart w:id="23540" w:name="_ETM_Q50_616480"/>
      <w:bookmarkStart w:id="23541" w:name="_ETM_Q50_616900"/>
      <w:bookmarkStart w:id="23542" w:name="_ETM_Q50_617410"/>
      <w:bookmarkStart w:id="23543" w:name="_ETM_Q50_618220"/>
      <w:bookmarkStart w:id="23544" w:name="_ETM_Q50_618370"/>
      <w:bookmarkStart w:id="23545" w:name="_ETM_Q50_618850"/>
      <w:bookmarkStart w:id="23546" w:name="_ETM_Q50_619090"/>
      <w:bookmarkStart w:id="23547" w:name="_ETM_Q50_619480"/>
      <w:bookmarkStart w:id="23548" w:name="_ETM_Q50_620380"/>
      <w:bookmarkEnd w:id="23539"/>
      <w:bookmarkEnd w:id="23540"/>
      <w:bookmarkEnd w:id="23541"/>
      <w:bookmarkEnd w:id="23542"/>
      <w:bookmarkEnd w:id="23543"/>
      <w:bookmarkEnd w:id="23544"/>
      <w:bookmarkEnd w:id="23545"/>
      <w:bookmarkEnd w:id="23546"/>
      <w:bookmarkEnd w:id="23547"/>
      <w:bookmarkEnd w:id="23548"/>
      <w:r>
        <w:rPr>
          <w:rFonts w:hint="eastAsia"/>
          <w:rtl/>
        </w:rPr>
        <w:t xml:space="preserve">– </w:t>
      </w:r>
      <w:r>
        <w:rPr>
          <w:rtl/>
        </w:rPr>
        <w:t xml:space="preserve">אז </w:t>
      </w:r>
      <w:bookmarkStart w:id="23549" w:name="_ETM_Q50_620560"/>
      <w:bookmarkEnd w:id="23549"/>
      <w:r>
        <w:rPr>
          <w:rtl/>
        </w:rPr>
        <w:t xml:space="preserve">גם </w:t>
      </w:r>
      <w:bookmarkStart w:id="23550" w:name="_ETM_Q50_620800"/>
      <w:bookmarkEnd w:id="23550"/>
      <w:r>
        <w:rPr>
          <w:rFonts w:hint="cs"/>
          <w:rtl/>
        </w:rPr>
        <w:t xml:space="preserve">בלוד אנחנו מבקשים </w:t>
      </w:r>
      <w:bookmarkStart w:id="23551" w:name="_ETM_Q50_621130"/>
      <w:bookmarkStart w:id="23552" w:name="_ETM_Q50_621430"/>
      <w:bookmarkStart w:id="23553" w:name="_ETM_Q50_622300"/>
      <w:bookmarkStart w:id="23554" w:name="_ETM_Q50_622990"/>
      <w:bookmarkEnd w:id="23551"/>
      <w:bookmarkEnd w:id="23552"/>
      <w:bookmarkEnd w:id="23553"/>
      <w:bookmarkEnd w:id="23554"/>
      <w:r>
        <w:rPr>
          <w:rFonts w:hint="cs"/>
          <w:rtl/>
        </w:rPr>
        <w:t>ש</w:t>
      </w:r>
      <w:r>
        <w:rPr>
          <w:rtl/>
        </w:rPr>
        <w:t xml:space="preserve">נלך </w:t>
      </w:r>
      <w:bookmarkStart w:id="23555" w:name="_ETM_Q50_623350"/>
      <w:bookmarkEnd w:id="23555"/>
      <w:r>
        <w:rPr>
          <w:rtl/>
        </w:rPr>
        <w:t xml:space="preserve">שם </w:t>
      </w:r>
      <w:bookmarkStart w:id="23556" w:name="_ETM_Q50_623620"/>
      <w:bookmarkEnd w:id="23556"/>
      <w:r>
        <w:rPr>
          <w:rtl/>
        </w:rPr>
        <w:t xml:space="preserve">לסיור </w:t>
      </w:r>
      <w:bookmarkStart w:id="23557" w:name="_ETM_Q50_624070"/>
      <w:bookmarkEnd w:id="23557"/>
      <w:r>
        <w:rPr>
          <w:rtl/>
        </w:rPr>
        <w:t xml:space="preserve">במקומות </w:t>
      </w:r>
      <w:bookmarkStart w:id="23558" w:name="_ETM_Q50_624580"/>
      <w:bookmarkEnd w:id="23558"/>
      <w:r>
        <w:rPr>
          <w:rtl/>
        </w:rPr>
        <w:t xml:space="preserve">האלה </w:t>
      </w:r>
      <w:bookmarkStart w:id="23559" w:name="_ETM_Q50_624790"/>
      <w:bookmarkEnd w:id="23559"/>
      <w:r>
        <w:rPr>
          <w:rFonts w:hint="cs"/>
          <w:rtl/>
        </w:rPr>
        <w:t xml:space="preserve">כדי </w:t>
      </w:r>
      <w:r>
        <w:rPr>
          <w:rtl/>
        </w:rPr>
        <w:t xml:space="preserve">ולנסות </w:t>
      </w:r>
      <w:bookmarkStart w:id="23560" w:name="_ETM_Q50_625330"/>
      <w:bookmarkEnd w:id="23560"/>
      <w:r>
        <w:rPr>
          <w:rtl/>
        </w:rPr>
        <w:t xml:space="preserve">למצוא </w:t>
      </w:r>
      <w:bookmarkStart w:id="23561" w:name="_ETM_Q50_625660"/>
      <w:bookmarkEnd w:id="23561"/>
      <w:r>
        <w:rPr>
          <w:rtl/>
        </w:rPr>
        <w:t>פתרונות</w:t>
      </w:r>
      <w:r>
        <w:rPr>
          <w:rFonts w:hint="cs"/>
          <w:rtl/>
        </w:rPr>
        <w:t xml:space="preserve"> למקומות האלה</w:t>
      </w:r>
      <w:bookmarkStart w:id="23562" w:name="_ETM_Q50_622000"/>
      <w:bookmarkEnd w:id="23562"/>
      <w:r>
        <w:rPr>
          <w:rFonts w:hint="cs"/>
          <w:rtl/>
        </w:rPr>
        <w:t xml:space="preserve">, ואני בטוח שנמצא פתרונות. תודה. </w:t>
      </w:r>
    </w:p>
    <w:p w:rsidR="00084B1C" w:rsidRDefault="00084B1C" w:rsidP="002929A7">
      <w:pPr>
        <w:rPr>
          <w:rtl/>
        </w:rPr>
      </w:pPr>
      <w:bookmarkStart w:id="23563" w:name="_ETM_Q50_630000"/>
      <w:bookmarkEnd w:id="23563"/>
    </w:p>
    <w:p w:rsidR="00084B1C" w:rsidRDefault="00084B1C" w:rsidP="002929A7">
      <w:pPr>
        <w:pStyle w:val="af6"/>
        <w:rPr>
          <w:rtl/>
        </w:rPr>
      </w:pPr>
      <w:r w:rsidRPr="003F3906">
        <w:rPr>
          <w:rStyle w:val="TagStyle"/>
          <w:rtl/>
        </w:rPr>
        <w:t xml:space="preserve"> &lt;&lt; יור &gt;&gt;</w:t>
      </w:r>
      <w:r w:rsidRPr="005C3D99">
        <w:rPr>
          <w:rStyle w:val="TagStyle"/>
          <w:rtl/>
        </w:rPr>
        <w:t xml:space="preserve"> </w:t>
      </w:r>
      <w:r>
        <w:rPr>
          <w:rtl/>
        </w:rPr>
        <w:t>היו"ר אליהו ברוכי:</w:t>
      </w:r>
      <w:r w:rsidRPr="005C3D99">
        <w:rPr>
          <w:rStyle w:val="TagStyle"/>
          <w:rtl/>
        </w:rPr>
        <w:t xml:space="preserve"> </w:t>
      </w:r>
      <w:r w:rsidRPr="003F3906">
        <w:rPr>
          <w:rStyle w:val="TagStyle"/>
          <w:rtl/>
        </w:rPr>
        <w:t>&lt;&lt; יור &gt;&gt;</w:t>
      </w:r>
      <w:r>
        <w:rPr>
          <w:rtl/>
        </w:rPr>
        <w:t xml:space="preserve">   </w:t>
      </w:r>
    </w:p>
    <w:p w:rsidR="00084B1C" w:rsidRDefault="00084B1C" w:rsidP="00F44B55">
      <w:pPr>
        <w:rPr>
          <w:rtl/>
          <w:lang w:eastAsia="he-IL"/>
        </w:rPr>
      </w:pPr>
    </w:p>
    <w:p w:rsidR="00084B1C" w:rsidRDefault="00084B1C" w:rsidP="002929A7">
      <w:pPr>
        <w:rPr>
          <w:rtl/>
          <w:lang w:eastAsia="he-IL"/>
        </w:rPr>
      </w:pPr>
      <w:r>
        <w:rPr>
          <w:rFonts w:hint="cs"/>
          <w:rtl/>
          <w:lang w:eastAsia="he-IL"/>
        </w:rPr>
        <w:t xml:space="preserve">סגן השר, תודה רבה. </w:t>
      </w:r>
    </w:p>
    <w:p w:rsidR="00084B1C" w:rsidRDefault="00084B1C" w:rsidP="002929A7">
      <w:pPr>
        <w:rPr>
          <w:rtl/>
          <w:lang w:eastAsia="he-IL"/>
        </w:rPr>
      </w:pPr>
      <w:bookmarkStart w:id="23564" w:name="_ETM_Q50_628000"/>
      <w:bookmarkEnd w:id="23564"/>
    </w:p>
    <w:p w:rsidR="00084B1C" w:rsidRDefault="00084B1C" w:rsidP="002929A7">
      <w:pPr>
        <w:rPr>
          <w:rtl/>
          <w:lang w:eastAsia="he-IL"/>
        </w:rPr>
      </w:pPr>
      <w:bookmarkStart w:id="23565" w:name="_ETM_Q50_629000"/>
      <w:bookmarkEnd w:id="23565"/>
      <w:r>
        <w:rPr>
          <w:rFonts w:hint="cs"/>
          <w:rtl/>
          <w:lang w:eastAsia="he-IL"/>
        </w:rPr>
        <w:t xml:space="preserve">השאילתה הבאה </w:t>
      </w:r>
      <w:r>
        <w:rPr>
          <w:rFonts w:hint="eastAsia"/>
          <w:rtl/>
          <w:lang w:eastAsia="he-IL"/>
        </w:rPr>
        <w:t xml:space="preserve">– </w:t>
      </w:r>
      <w:r>
        <w:rPr>
          <w:rFonts w:hint="cs"/>
          <w:rtl/>
          <w:lang w:eastAsia="he-IL"/>
        </w:rPr>
        <w:t xml:space="preserve">שאילתה של חבר הכנסת סעיד אלחרומי </w:t>
      </w:r>
      <w:r w:rsidR="00E57259">
        <w:rPr>
          <w:rFonts w:hint="cs"/>
          <w:rtl/>
          <w:lang w:eastAsia="he-IL"/>
        </w:rPr>
        <w:t>– – –</w:t>
      </w:r>
    </w:p>
    <w:p w:rsidR="00084B1C" w:rsidRDefault="00084B1C" w:rsidP="002929A7">
      <w:pPr>
        <w:rPr>
          <w:rtl/>
          <w:lang w:eastAsia="he-IL"/>
        </w:rPr>
      </w:pPr>
    </w:p>
    <w:p w:rsidR="00084B1C" w:rsidRDefault="00084B1C" w:rsidP="002929A7">
      <w:pPr>
        <w:pStyle w:val="af5"/>
        <w:rPr>
          <w:rtl/>
        </w:rPr>
      </w:pPr>
      <w:bookmarkStart w:id="23566" w:name="ET_interruption_5985_11"/>
      <w:r w:rsidRPr="003F3906">
        <w:rPr>
          <w:rStyle w:val="TagStyle"/>
          <w:rtl/>
        </w:rPr>
        <w:t xml:space="preserve"> &lt;&lt; קריאה &gt;&gt;</w:t>
      </w:r>
      <w:r w:rsidRPr="005C3D99">
        <w:rPr>
          <w:rStyle w:val="TagStyle"/>
          <w:rtl/>
        </w:rPr>
        <w:t xml:space="preserve"> </w:t>
      </w:r>
      <w:r w:rsidR="00101EBE">
        <w:rPr>
          <w:rtl/>
        </w:rPr>
        <w:t>שרת התחבורה</w:t>
      </w:r>
      <w:r>
        <w:rPr>
          <w:rtl/>
        </w:rPr>
        <w:t xml:space="preserve"> והבטיחות בדרכים מירי מרים רגב:</w:t>
      </w:r>
      <w:r w:rsidRPr="005C3D99">
        <w:rPr>
          <w:rStyle w:val="TagStyle"/>
          <w:rtl/>
        </w:rPr>
        <w:t xml:space="preserve"> </w:t>
      </w:r>
      <w:r w:rsidRPr="003F3906">
        <w:rPr>
          <w:rStyle w:val="TagStyle"/>
          <w:rtl/>
        </w:rPr>
        <w:t>&lt;&lt; קריאה &gt;&gt;</w:t>
      </w:r>
      <w:r>
        <w:rPr>
          <w:rtl/>
        </w:rPr>
        <w:t xml:space="preserve">   </w:t>
      </w:r>
      <w:bookmarkEnd w:id="23566"/>
    </w:p>
    <w:p w:rsidR="00084B1C" w:rsidRDefault="00084B1C" w:rsidP="00F44B55">
      <w:pPr>
        <w:rPr>
          <w:rtl/>
          <w:lang w:eastAsia="he-IL"/>
        </w:rPr>
      </w:pPr>
    </w:p>
    <w:p w:rsidR="00084B1C" w:rsidRDefault="00E57259" w:rsidP="002929A7">
      <w:pPr>
        <w:rPr>
          <w:rtl/>
          <w:lang w:eastAsia="he-IL"/>
        </w:rPr>
      </w:pPr>
      <w:r>
        <w:rPr>
          <w:rFonts w:hint="cs"/>
          <w:rtl/>
          <w:lang w:eastAsia="he-IL"/>
        </w:rPr>
        <w:t>– – –</w:t>
      </w:r>
      <w:r w:rsidR="00084B1C">
        <w:rPr>
          <w:rFonts w:hint="cs"/>
          <w:rtl/>
          <w:lang w:eastAsia="he-IL"/>
        </w:rPr>
        <w:t xml:space="preserve"> לענות על כל שאלה שעה. </w:t>
      </w:r>
    </w:p>
    <w:p w:rsidR="00084B1C" w:rsidRDefault="00084B1C" w:rsidP="002929A7">
      <w:pPr>
        <w:rPr>
          <w:rtl/>
          <w:lang w:eastAsia="he-IL"/>
        </w:rPr>
      </w:pPr>
      <w:bookmarkStart w:id="23567" w:name="_ETM_Q50_636000"/>
      <w:bookmarkEnd w:id="23567"/>
    </w:p>
    <w:p w:rsidR="00084B1C" w:rsidRDefault="00084B1C" w:rsidP="002929A7">
      <w:pPr>
        <w:pStyle w:val="af6"/>
        <w:rPr>
          <w:rtl/>
        </w:rPr>
      </w:pPr>
      <w:r w:rsidRPr="003F3906">
        <w:rPr>
          <w:rStyle w:val="TagStyle"/>
          <w:rtl/>
        </w:rPr>
        <w:t xml:space="preserve"> &lt;&lt; יור &gt;&gt;</w:t>
      </w:r>
      <w:r w:rsidRPr="005C3D99">
        <w:rPr>
          <w:rStyle w:val="TagStyle"/>
          <w:rtl/>
        </w:rPr>
        <w:t xml:space="preserve"> </w:t>
      </w:r>
      <w:r>
        <w:rPr>
          <w:rtl/>
        </w:rPr>
        <w:t>היו"ר אליהו ברוכי:</w:t>
      </w:r>
      <w:r w:rsidRPr="005C3D99">
        <w:rPr>
          <w:rStyle w:val="TagStyle"/>
          <w:rtl/>
        </w:rPr>
        <w:t xml:space="preserve"> </w:t>
      </w:r>
      <w:r w:rsidRPr="003F3906">
        <w:rPr>
          <w:rStyle w:val="TagStyle"/>
          <w:rtl/>
        </w:rPr>
        <w:t>&lt;&lt; יור &gt;&gt;</w:t>
      </w:r>
      <w:r>
        <w:rPr>
          <w:rtl/>
        </w:rPr>
        <w:t xml:space="preserve">   </w:t>
      </w:r>
    </w:p>
    <w:p w:rsidR="00084B1C" w:rsidRDefault="00084B1C" w:rsidP="00F44B55">
      <w:pPr>
        <w:rPr>
          <w:rtl/>
          <w:lang w:eastAsia="he-IL"/>
        </w:rPr>
      </w:pPr>
    </w:p>
    <w:p w:rsidR="00084B1C" w:rsidRDefault="00084B1C" w:rsidP="002929A7">
      <w:pPr>
        <w:rPr>
          <w:rtl/>
          <w:lang w:eastAsia="he-IL"/>
        </w:rPr>
      </w:pPr>
      <w:bookmarkStart w:id="23568" w:name="_ETM_Q50_637000"/>
      <w:bookmarkEnd w:id="23568"/>
      <w:r>
        <w:rPr>
          <w:rFonts w:hint="cs"/>
          <w:rtl/>
          <w:lang w:eastAsia="he-IL"/>
        </w:rPr>
        <w:t xml:space="preserve">אני </w:t>
      </w:r>
      <w:bookmarkStart w:id="23569" w:name="_ETM_Q50_639000"/>
      <w:bookmarkEnd w:id="23569"/>
      <w:r>
        <w:rPr>
          <w:rFonts w:hint="cs"/>
          <w:rtl/>
          <w:lang w:eastAsia="he-IL"/>
        </w:rPr>
        <w:t xml:space="preserve">רציתי לומר שכל תשובה שלו נקראת אצלנו "שיעור כללי". זה שיעור של </w:t>
      </w:r>
      <w:bookmarkStart w:id="23570" w:name="_ETM_Q50_640000"/>
      <w:bookmarkEnd w:id="23570"/>
      <w:r>
        <w:rPr>
          <w:rFonts w:hint="cs"/>
          <w:rtl/>
          <w:lang w:eastAsia="he-IL"/>
        </w:rPr>
        <w:t xml:space="preserve">ראש הישיבה פעם בשבוע. כל תשובה מקיפה. </w:t>
      </w:r>
    </w:p>
    <w:p w:rsidR="00084B1C" w:rsidRDefault="00084B1C" w:rsidP="002929A7">
      <w:pPr>
        <w:rPr>
          <w:rtl/>
          <w:lang w:eastAsia="he-IL"/>
        </w:rPr>
      </w:pPr>
    </w:p>
    <w:p w:rsidR="00084B1C" w:rsidRDefault="00084B1C" w:rsidP="002929A7">
      <w:pPr>
        <w:pStyle w:val="-"/>
        <w:keepNext/>
        <w:rPr>
          <w:rtl/>
        </w:rPr>
      </w:pPr>
      <w:bookmarkStart w:id="23571" w:name="ET_speakercontinue_6005_14"/>
      <w:r w:rsidRPr="000F6007">
        <w:rPr>
          <w:rStyle w:val="TagStyle"/>
          <w:rtl/>
        </w:rPr>
        <w:t xml:space="preserve"> &lt;&lt; דובר_המשך &gt;&gt; </w:t>
      </w:r>
      <w:r>
        <w:rPr>
          <w:rtl/>
        </w:rPr>
        <w:t>סגן שרת התחבורה והבטיחות בדרכים אורי מקלב:</w:t>
      </w:r>
      <w:r w:rsidRPr="000F6007">
        <w:rPr>
          <w:rStyle w:val="TagStyle"/>
          <w:rtl/>
        </w:rPr>
        <w:t xml:space="preserve"> &lt;&lt; דובר_המשך &gt;&gt;</w:t>
      </w:r>
      <w:r>
        <w:rPr>
          <w:rtl/>
        </w:rPr>
        <w:t xml:space="preserve">   </w:t>
      </w:r>
      <w:bookmarkEnd w:id="23571"/>
    </w:p>
    <w:p w:rsidR="00084B1C" w:rsidRPr="000F6007" w:rsidRDefault="00084B1C" w:rsidP="002929A7">
      <w:pPr>
        <w:rPr>
          <w:rtl/>
          <w:lang w:eastAsia="he-IL"/>
        </w:rPr>
      </w:pPr>
    </w:p>
    <w:p w:rsidR="00084B1C" w:rsidRDefault="00084B1C" w:rsidP="00E96B4D">
      <w:pPr>
        <w:rPr>
          <w:rtl/>
          <w:lang w:eastAsia="he-IL"/>
        </w:rPr>
      </w:pPr>
      <w:r>
        <w:rPr>
          <w:rFonts w:hint="cs"/>
          <w:rtl/>
          <w:lang w:eastAsia="he-IL"/>
        </w:rPr>
        <w:t xml:space="preserve">אני לא יכול. </w:t>
      </w:r>
      <w:bookmarkStart w:id="23572" w:name="_ETM_Q50_646000"/>
      <w:bookmarkEnd w:id="23572"/>
      <w:r>
        <w:rPr>
          <w:rFonts w:hint="cs"/>
          <w:rtl/>
          <w:lang w:eastAsia="he-IL"/>
        </w:rPr>
        <w:t xml:space="preserve">המשרד ענה לי רק על </w:t>
      </w:r>
      <w:bookmarkStart w:id="23573" w:name="_ETM_Q50_650000"/>
      <w:bookmarkEnd w:id="23573"/>
      <w:r>
        <w:rPr>
          <w:rFonts w:hint="cs"/>
          <w:rtl/>
          <w:lang w:eastAsia="he-IL"/>
        </w:rPr>
        <w:t>השאילתה של אוסאמה בשני עמודים מלאים וגדושים</w:t>
      </w:r>
      <w:r w:rsidR="00E96B4D">
        <w:rPr>
          <w:rFonts w:hint="cs"/>
          <w:rtl/>
          <w:lang w:eastAsia="he-IL"/>
        </w:rPr>
        <w:t>,</w:t>
      </w:r>
      <w:r>
        <w:rPr>
          <w:rFonts w:hint="cs"/>
          <w:rtl/>
          <w:lang w:eastAsia="he-IL"/>
        </w:rPr>
        <w:t xml:space="preserve"> אז אני </w:t>
      </w:r>
      <w:bookmarkStart w:id="23574" w:name="_ETM_Q50_656000"/>
      <w:bookmarkEnd w:id="23574"/>
      <w:r>
        <w:rPr>
          <w:rFonts w:hint="cs"/>
          <w:rtl/>
          <w:lang w:eastAsia="he-IL"/>
        </w:rPr>
        <w:t xml:space="preserve">לא יכול שלא להעריך את העבודה שהם עשו, והם הרחיבו, אז אני מנסה. אבל אנחנו עכשיו נקצר </w:t>
      </w:r>
      <w:bookmarkStart w:id="23575" w:name="_ETM_Q50_658000"/>
      <w:bookmarkEnd w:id="23575"/>
      <w:r>
        <w:rPr>
          <w:rFonts w:hint="cs"/>
          <w:rtl/>
          <w:lang w:eastAsia="he-IL"/>
        </w:rPr>
        <w:t>קצת, ככל שניתן. נעלה על הרכבת. אבל אני מכבד כל שואל שיקבל את התשובה שלו</w:t>
      </w:r>
      <w:bookmarkStart w:id="23576" w:name="_ETM_Q50_668000"/>
      <w:bookmarkEnd w:id="23576"/>
      <w:r>
        <w:rPr>
          <w:rFonts w:hint="cs"/>
          <w:rtl/>
          <w:lang w:eastAsia="he-IL"/>
        </w:rPr>
        <w:t xml:space="preserve">. </w:t>
      </w:r>
    </w:p>
    <w:p w:rsidR="00084B1C" w:rsidRDefault="00084B1C" w:rsidP="002929A7">
      <w:pPr>
        <w:rPr>
          <w:rtl/>
          <w:lang w:eastAsia="he-IL"/>
        </w:rPr>
      </w:pPr>
    </w:p>
    <w:p w:rsidR="00084B1C" w:rsidRDefault="00084B1C" w:rsidP="002929A7">
      <w:pPr>
        <w:pStyle w:val="af6"/>
        <w:rPr>
          <w:rtl/>
        </w:rPr>
      </w:pPr>
      <w:r w:rsidRPr="003F3906">
        <w:rPr>
          <w:rStyle w:val="TagStyle"/>
          <w:rtl/>
        </w:rPr>
        <w:t xml:space="preserve"> &lt;&lt; יור &gt;&gt;</w:t>
      </w:r>
      <w:r w:rsidRPr="0075354B">
        <w:rPr>
          <w:rStyle w:val="TagStyle"/>
          <w:rtl/>
        </w:rPr>
        <w:t xml:space="preserve"> </w:t>
      </w:r>
      <w:r>
        <w:rPr>
          <w:rtl/>
        </w:rPr>
        <w:t>היו"ר אליהו ברוכי:</w:t>
      </w:r>
      <w:r w:rsidRPr="0075354B">
        <w:rPr>
          <w:rStyle w:val="TagStyle"/>
          <w:rtl/>
        </w:rPr>
        <w:t xml:space="preserve"> </w:t>
      </w:r>
      <w:r w:rsidRPr="003F3906">
        <w:rPr>
          <w:rStyle w:val="TagStyle"/>
          <w:rtl/>
        </w:rPr>
        <w:t>&lt;&lt; יור &gt;&gt;</w:t>
      </w:r>
      <w:r>
        <w:rPr>
          <w:rtl/>
        </w:rPr>
        <w:t xml:space="preserve">   </w:t>
      </w:r>
    </w:p>
    <w:p w:rsidR="00084B1C" w:rsidRDefault="00084B1C" w:rsidP="00F44B55">
      <w:pPr>
        <w:rPr>
          <w:rtl/>
          <w:lang w:eastAsia="he-IL"/>
        </w:rPr>
      </w:pPr>
    </w:p>
    <w:p w:rsidR="00084B1C" w:rsidRDefault="00084B1C" w:rsidP="002929A7">
      <w:pPr>
        <w:rPr>
          <w:rtl/>
          <w:lang w:eastAsia="he-IL"/>
        </w:rPr>
      </w:pPr>
      <w:r>
        <w:rPr>
          <w:rFonts w:hint="cs"/>
          <w:rtl/>
          <w:lang w:eastAsia="he-IL"/>
        </w:rPr>
        <w:t xml:space="preserve">בבקשה, חבר הכנסת סעיד אלחרומי. </w:t>
      </w:r>
    </w:p>
    <w:p w:rsidR="00084B1C" w:rsidRDefault="00084B1C" w:rsidP="002929A7">
      <w:pPr>
        <w:rPr>
          <w:rtl/>
          <w:lang w:eastAsia="he-IL"/>
        </w:rPr>
      </w:pPr>
    </w:p>
    <w:p w:rsidR="009311D1" w:rsidRDefault="009311D1" w:rsidP="009311D1">
      <w:pPr>
        <w:pStyle w:val="a9"/>
        <w:rPr>
          <w:rtl/>
          <w:lang w:eastAsia="he-IL"/>
        </w:rPr>
      </w:pPr>
      <w:r w:rsidRPr="009311D1">
        <w:rPr>
          <w:rStyle w:val="TagStyle"/>
          <w:rtl/>
        </w:rPr>
        <w:t xml:space="preserve"> &lt;&lt; שאילתה &gt;&gt; </w:t>
      </w:r>
      <w:bookmarkStart w:id="23577" w:name="_Toc48811911"/>
      <w:r>
        <w:rPr>
          <w:rtl/>
          <w:lang w:eastAsia="he-IL"/>
        </w:rPr>
        <w:t>80. כביש גישה לבית הספר אל</w:t>
      </w:r>
      <w:r w:rsidR="00E032F9">
        <w:rPr>
          <w:rFonts w:hint="cs"/>
          <w:rtl/>
          <w:lang w:eastAsia="he-IL"/>
        </w:rPr>
        <w:t>-</w:t>
      </w:r>
      <w:r>
        <w:rPr>
          <w:rtl/>
          <w:lang w:eastAsia="he-IL"/>
        </w:rPr>
        <w:t>אמל בנגב</w:t>
      </w:r>
      <w:bookmarkEnd w:id="23577"/>
      <w:r w:rsidRPr="009311D1">
        <w:rPr>
          <w:rStyle w:val="TagStyle"/>
          <w:rtl/>
        </w:rPr>
        <w:t xml:space="preserve"> &lt;&lt; שאילתה &gt;&gt;</w:t>
      </w:r>
      <w:r>
        <w:rPr>
          <w:rtl/>
          <w:lang w:eastAsia="he-IL"/>
        </w:rPr>
        <w:t xml:space="preserve">  </w:t>
      </w:r>
    </w:p>
    <w:p w:rsidR="009311D1" w:rsidRDefault="009311D1" w:rsidP="009311D1">
      <w:pPr>
        <w:rPr>
          <w:rtl/>
          <w:lang w:eastAsia="he-IL"/>
        </w:rPr>
      </w:pPr>
      <w:r>
        <w:rPr>
          <w:rtl/>
          <w:lang w:eastAsia="he-IL"/>
        </w:rPr>
        <w:t xml:space="preserve"> </w:t>
      </w:r>
    </w:p>
    <w:p w:rsidR="00084B1C" w:rsidRDefault="00084B1C" w:rsidP="002929A7">
      <w:pPr>
        <w:pStyle w:val="a4"/>
        <w:rPr>
          <w:rtl/>
        </w:rPr>
      </w:pPr>
      <w:bookmarkStart w:id="23578" w:name="_ETM_Q50_667000"/>
      <w:bookmarkStart w:id="23579" w:name="ET_speaker_5682_15"/>
      <w:bookmarkEnd w:id="23578"/>
      <w:r w:rsidRPr="003F3906">
        <w:rPr>
          <w:rStyle w:val="TagStyle"/>
          <w:rtl/>
        </w:rPr>
        <w:t xml:space="preserve"> &lt;&lt; דובר &gt;&gt;</w:t>
      </w:r>
      <w:r w:rsidRPr="0075354B">
        <w:rPr>
          <w:rStyle w:val="TagStyle"/>
          <w:rtl/>
        </w:rPr>
        <w:t xml:space="preserve"> </w:t>
      </w:r>
      <w:bookmarkStart w:id="23580" w:name="_Toc48811153"/>
      <w:bookmarkStart w:id="23581" w:name="_Toc48811572"/>
      <w:bookmarkStart w:id="23582" w:name="_Toc48811912"/>
      <w:r>
        <w:rPr>
          <w:rtl/>
        </w:rPr>
        <w:t>סעיד אלחרומי (הרשימה המשותפת):</w:t>
      </w:r>
      <w:bookmarkEnd w:id="23580"/>
      <w:bookmarkEnd w:id="23581"/>
      <w:bookmarkEnd w:id="23582"/>
      <w:r w:rsidRPr="0075354B">
        <w:rPr>
          <w:rStyle w:val="TagStyle"/>
          <w:rtl/>
        </w:rPr>
        <w:t xml:space="preserve"> </w:t>
      </w:r>
      <w:r w:rsidRPr="003F3906">
        <w:rPr>
          <w:rStyle w:val="TagStyle"/>
          <w:rtl/>
        </w:rPr>
        <w:t>&lt;&lt; דובר &gt;&gt;</w:t>
      </w:r>
      <w:r>
        <w:rPr>
          <w:rtl/>
        </w:rPr>
        <w:t xml:space="preserve">   </w:t>
      </w:r>
      <w:bookmarkEnd w:id="23579"/>
    </w:p>
    <w:p w:rsidR="00084B1C" w:rsidRDefault="00084B1C" w:rsidP="00F44B55">
      <w:pPr>
        <w:rPr>
          <w:rtl/>
          <w:lang w:eastAsia="he-IL"/>
        </w:rPr>
      </w:pPr>
    </w:p>
    <w:p w:rsidR="00084B1C" w:rsidRDefault="00084B1C" w:rsidP="002929A7">
      <w:pPr>
        <w:rPr>
          <w:rtl/>
        </w:rPr>
      </w:pPr>
      <w:r>
        <w:rPr>
          <w:rFonts w:hint="cs"/>
          <w:rtl/>
          <w:lang w:eastAsia="he-IL"/>
        </w:rPr>
        <w:t xml:space="preserve">אדוני היושב-ראש, </w:t>
      </w:r>
      <w:bookmarkStart w:id="23583" w:name="_ETM_Q50_670000"/>
      <w:bookmarkStart w:id="23584" w:name="_ETM_Q50_672680"/>
      <w:bookmarkStart w:id="23585" w:name="_ETM_Q50_673340"/>
      <w:bookmarkEnd w:id="23583"/>
      <w:bookmarkEnd w:id="23584"/>
      <w:bookmarkEnd w:id="23585"/>
      <w:r>
        <w:rPr>
          <w:rtl/>
        </w:rPr>
        <w:t xml:space="preserve">כבוד </w:t>
      </w:r>
      <w:bookmarkStart w:id="23586" w:name="_ETM_Q50_674120"/>
      <w:bookmarkEnd w:id="23586"/>
      <w:r>
        <w:rPr>
          <w:rtl/>
        </w:rPr>
        <w:t>השרה</w:t>
      </w:r>
      <w:bookmarkStart w:id="23587" w:name="_ETM_Q50_674660"/>
      <w:bookmarkEnd w:id="23587"/>
      <w:r>
        <w:rPr>
          <w:rFonts w:hint="cs"/>
          <w:rtl/>
        </w:rPr>
        <w:t xml:space="preserve">, </w:t>
      </w:r>
      <w:r>
        <w:rPr>
          <w:rtl/>
        </w:rPr>
        <w:t xml:space="preserve">כבוד </w:t>
      </w:r>
      <w:bookmarkStart w:id="23588" w:name="_ETM_Q50_674960"/>
      <w:bookmarkEnd w:id="23588"/>
      <w:r>
        <w:rPr>
          <w:rtl/>
        </w:rPr>
        <w:t xml:space="preserve">סגן </w:t>
      </w:r>
      <w:bookmarkStart w:id="23589" w:name="_ETM_Q50_675290"/>
      <w:bookmarkEnd w:id="23589"/>
      <w:r>
        <w:rPr>
          <w:rtl/>
        </w:rPr>
        <w:t>השר</w:t>
      </w:r>
      <w:r>
        <w:rPr>
          <w:rFonts w:hint="cs"/>
          <w:rtl/>
        </w:rPr>
        <w:t>ה,</w:t>
      </w:r>
      <w:r>
        <w:rPr>
          <w:rtl/>
        </w:rPr>
        <w:t xml:space="preserve"> </w:t>
      </w:r>
      <w:bookmarkStart w:id="23590" w:name="_ETM_Q50_676410"/>
      <w:bookmarkEnd w:id="23590"/>
      <w:r>
        <w:rPr>
          <w:rtl/>
        </w:rPr>
        <w:t>בית</w:t>
      </w:r>
      <w:bookmarkStart w:id="23591" w:name="_ETM_Q50_676800"/>
      <w:bookmarkEnd w:id="23591"/>
      <w:r>
        <w:rPr>
          <w:rFonts w:hint="cs"/>
          <w:rtl/>
        </w:rPr>
        <w:t xml:space="preserve"> </w:t>
      </w:r>
      <w:r>
        <w:rPr>
          <w:rtl/>
        </w:rPr>
        <w:t xml:space="preserve">הספר </w:t>
      </w:r>
      <w:bookmarkStart w:id="23592" w:name="_ETM_Q50_677280"/>
      <w:bookmarkEnd w:id="23592"/>
      <w:r>
        <w:rPr>
          <w:rtl/>
        </w:rPr>
        <w:t xml:space="preserve">היסודי </w:t>
      </w:r>
      <w:bookmarkStart w:id="23593" w:name="_ETM_Q50_678000"/>
      <w:bookmarkEnd w:id="23593"/>
      <w:r>
        <w:rPr>
          <w:rtl/>
        </w:rPr>
        <w:t>אל</w:t>
      </w:r>
      <w:bookmarkStart w:id="23594" w:name="_ETM_Q50_678209"/>
      <w:bookmarkEnd w:id="23594"/>
      <w:r>
        <w:rPr>
          <w:rFonts w:hint="cs"/>
          <w:rtl/>
        </w:rPr>
        <w:t>-א</w:t>
      </w:r>
      <w:r>
        <w:rPr>
          <w:rtl/>
        </w:rPr>
        <w:t xml:space="preserve">מל </w:t>
      </w:r>
      <w:bookmarkStart w:id="23595" w:name="_ETM_Q50_678900"/>
      <w:bookmarkEnd w:id="23595"/>
      <w:r>
        <w:rPr>
          <w:rtl/>
        </w:rPr>
        <w:t xml:space="preserve">בנגב </w:t>
      </w:r>
      <w:bookmarkStart w:id="23596" w:name="_ETM_Q50_679410"/>
      <w:bookmarkEnd w:id="23596"/>
      <w:r>
        <w:rPr>
          <w:rtl/>
        </w:rPr>
        <w:t xml:space="preserve">נמצא </w:t>
      </w:r>
      <w:bookmarkStart w:id="23597" w:name="_ETM_Q50_679800"/>
      <w:bookmarkEnd w:id="23597"/>
      <w:r>
        <w:rPr>
          <w:rtl/>
        </w:rPr>
        <w:t xml:space="preserve">דרומית </w:t>
      </w:r>
      <w:bookmarkStart w:id="23598" w:name="_ETM_Q50_680190"/>
      <w:bookmarkEnd w:id="23598"/>
      <w:r>
        <w:rPr>
          <w:rtl/>
        </w:rPr>
        <w:t>לי</w:t>
      </w:r>
      <w:r>
        <w:rPr>
          <w:rFonts w:hint="cs"/>
          <w:rtl/>
        </w:rPr>
        <w:t>י</w:t>
      </w:r>
      <w:r>
        <w:rPr>
          <w:rtl/>
        </w:rPr>
        <w:t xml:space="preserve">שוב </w:t>
      </w:r>
      <w:bookmarkStart w:id="23599" w:name="_ETM_Q50_680580"/>
      <w:bookmarkEnd w:id="23599"/>
      <w:r>
        <w:rPr>
          <w:rFonts w:hint="cs"/>
          <w:rtl/>
        </w:rPr>
        <w:t xml:space="preserve">א-סייד בכפר הלא-מוכר </w:t>
      </w:r>
      <w:proofErr w:type="spellStart"/>
      <w:r>
        <w:rPr>
          <w:rFonts w:hint="cs"/>
          <w:rtl/>
        </w:rPr>
        <w:t>ח'רבת</w:t>
      </w:r>
      <w:proofErr w:type="spellEnd"/>
      <w:r>
        <w:rPr>
          <w:rFonts w:hint="cs"/>
          <w:rtl/>
        </w:rPr>
        <w:t xml:space="preserve"> אל-</w:t>
      </w:r>
      <w:proofErr w:type="spellStart"/>
      <w:r>
        <w:rPr>
          <w:rFonts w:hint="cs"/>
          <w:rtl/>
        </w:rPr>
        <w:t>וטן</w:t>
      </w:r>
      <w:proofErr w:type="spellEnd"/>
      <w:r>
        <w:rPr>
          <w:rFonts w:hint="cs"/>
          <w:rtl/>
        </w:rPr>
        <w:t xml:space="preserve">. </w:t>
      </w:r>
      <w:bookmarkStart w:id="23600" w:name="_ETM_Q50_681730"/>
      <w:bookmarkStart w:id="23601" w:name="_ETM_Q50_682239"/>
      <w:bookmarkStart w:id="23602" w:name="_ETM_Q50_683049"/>
      <w:bookmarkStart w:id="23603" w:name="_ETM_Q50_683319"/>
      <w:bookmarkStart w:id="23604" w:name="_ETM_Q50_683620"/>
      <w:bookmarkStart w:id="23605" w:name="_ETM_Q50_684329"/>
      <w:bookmarkEnd w:id="23600"/>
      <w:bookmarkEnd w:id="23601"/>
      <w:bookmarkEnd w:id="23602"/>
      <w:bookmarkEnd w:id="23603"/>
      <w:bookmarkEnd w:id="23604"/>
      <w:bookmarkEnd w:id="23605"/>
      <w:r>
        <w:rPr>
          <w:rFonts w:hint="cs"/>
          <w:rtl/>
        </w:rPr>
        <w:t>למ</w:t>
      </w:r>
      <w:r>
        <w:rPr>
          <w:rtl/>
        </w:rPr>
        <w:t xml:space="preserve">רות </w:t>
      </w:r>
      <w:bookmarkStart w:id="23606" w:name="_ETM_Q50_684900"/>
      <w:bookmarkEnd w:id="23606"/>
      <w:r>
        <w:rPr>
          <w:rtl/>
        </w:rPr>
        <w:t xml:space="preserve">הבטחות </w:t>
      </w:r>
      <w:bookmarkStart w:id="23607" w:name="_ETM_Q50_685379"/>
      <w:bookmarkEnd w:id="23607"/>
      <w:r>
        <w:rPr>
          <w:rtl/>
        </w:rPr>
        <w:t xml:space="preserve">חוזרות </w:t>
      </w:r>
      <w:bookmarkStart w:id="23608" w:name="_ETM_Q50_685769"/>
      <w:bookmarkEnd w:id="23608"/>
      <w:r>
        <w:rPr>
          <w:rtl/>
        </w:rPr>
        <w:t>ונשנות</w:t>
      </w:r>
      <w:r>
        <w:rPr>
          <w:rFonts w:hint="cs"/>
          <w:rtl/>
        </w:rPr>
        <w:t>,</w:t>
      </w:r>
      <w:r>
        <w:rPr>
          <w:rtl/>
        </w:rPr>
        <w:t xml:space="preserve"> </w:t>
      </w:r>
      <w:bookmarkStart w:id="23609" w:name="_ETM_Q50_686489"/>
      <w:bookmarkEnd w:id="23609"/>
      <w:r>
        <w:rPr>
          <w:rtl/>
        </w:rPr>
        <w:t xml:space="preserve">עדיין </w:t>
      </w:r>
      <w:bookmarkStart w:id="23610" w:name="_ETM_Q50_686879"/>
      <w:bookmarkEnd w:id="23610"/>
      <w:r>
        <w:rPr>
          <w:rtl/>
        </w:rPr>
        <w:t xml:space="preserve">לא </w:t>
      </w:r>
      <w:bookmarkStart w:id="23611" w:name="_ETM_Q50_687030"/>
      <w:bookmarkEnd w:id="23611"/>
      <w:r>
        <w:rPr>
          <w:rtl/>
        </w:rPr>
        <w:t xml:space="preserve">נסלל </w:t>
      </w:r>
      <w:bookmarkStart w:id="23612" w:name="_ETM_Q50_687510"/>
      <w:bookmarkEnd w:id="23612"/>
      <w:r>
        <w:rPr>
          <w:rtl/>
        </w:rPr>
        <w:t xml:space="preserve">כביש </w:t>
      </w:r>
      <w:bookmarkStart w:id="23613" w:name="_ETM_Q50_687810"/>
      <w:bookmarkEnd w:id="23613"/>
      <w:r>
        <w:rPr>
          <w:rtl/>
        </w:rPr>
        <w:t xml:space="preserve">גישה </w:t>
      </w:r>
      <w:bookmarkStart w:id="23614" w:name="_ETM_Q50_688260"/>
      <w:bookmarkEnd w:id="23614"/>
      <w:r>
        <w:rPr>
          <w:rtl/>
        </w:rPr>
        <w:t>לבית</w:t>
      </w:r>
      <w:bookmarkStart w:id="23615" w:name="_ETM_Q50_688560"/>
      <w:bookmarkEnd w:id="23615"/>
      <w:r>
        <w:rPr>
          <w:rFonts w:hint="cs"/>
          <w:rtl/>
        </w:rPr>
        <w:t xml:space="preserve"> </w:t>
      </w:r>
      <w:r>
        <w:rPr>
          <w:rtl/>
        </w:rPr>
        <w:t>הספר</w:t>
      </w:r>
      <w:r>
        <w:rPr>
          <w:rFonts w:hint="cs"/>
          <w:rtl/>
        </w:rPr>
        <w:t>.</w:t>
      </w:r>
      <w:r>
        <w:rPr>
          <w:rtl/>
        </w:rPr>
        <w:t xml:space="preserve"> </w:t>
      </w:r>
      <w:bookmarkStart w:id="23616" w:name="_ETM_Q50_689580"/>
      <w:bookmarkEnd w:id="23616"/>
      <w:r>
        <w:rPr>
          <w:rtl/>
        </w:rPr>
        <w:t xml:space="preserve">המצב </w:t>
      </w:r>
      <w:bookmarkStart w:id="23617" w:name="_ETM_Q50_690060"/>
      <w:bookmarkEnd w:id="23617"/>
      <w:r>
        <w:rPr>
          <w:rtl/>
        </w:rPr>
        <w:t xml:space="preserve">חמור </w:t>
      </w:r>
      <w:bookmarkStart w:id="23618" w:name="_ETM_Q50_690750"/>
      <w:bookmarkEnd w:id="23618"/>
      <w:r>
        <w:rPr>
          <w:rtl/>
        </w:rPr>
        <w:t xml:space="preserve">ובלתי </w:t>
      </w:r>
      <w:bookmarkStart w:id="23619" w:name="_ETM_Q50_691230"/>
      <w:bookmarkEnd w:id="23619"/>
      <w:r>
        <w:rPr>
          <w:rtl/>
        </w:rPr>
        <w:t>נסבל</w:t>
      </w:r>
      <w:r>
        <w:rPr>
          <w:rFonts w:hint="cs"/>
          <w:rtl/>
        </w:rPr>
        <w:t>,</w:t>
      </w:r>
      <w:r>
        <w:rPr>
          <w:rtl/>
        </w:rPr>
        <w:t xml:space="preserve"> </w:t>
      </w:r>
      <w:bookmarkStart w:id="23620" w:name="_ETM_Q50_692129"/>
      <w:bookmarkEnd w:id="23620"/>
      <w:r>
        <w:rPr>
          <w:rtl/>
        </w:rPr>
        <w:t xml:space="preserve">בעיקר </w:t>
      </w:r>
      <w:bookmarkStart w:id="23621" w:name="_ETM_Q50_692879"/>
      <w:bookmarkEnd w:id="23621"/>
      <w:r>
        <w:rPr>
          <w:rtl/>
        </w:rPr>
        <w:t xml:space="preserve">בחודשי </w:t>
      </w:r>
      <w:bookmarkStart w:id="23622" w:name="_ETM_Q50_693299"/>
      <w:bookmarkEnd w:id="23622"/>
      <w:r>
        <w:rPr>
          <w:rtl/>
        </w:rPr>
        <w:t>החורף</w:t>
      </w:r>
      <w:r>
        <w:rPr>
          <w:rFonts w:hint="cs"/>
          <w:rtl/>
        </w:rPr>
        <w:t>.</w:t>
      </w:r>
    </w:p>
    <w:p w:rsidR="00084B1C" w:rsidRDefault="00084B1C" w:rsidP="002929A7">
      <w:pPr>
        <w:rPr>
          <w:rtl/>
        </w:rPr>
      </w:pPr>
      <w:bookmarkStart w:id="23623" w:name="_ETM_Q50_695000"/>
      <w:bookmarkEnd w:id="23623"/>
    </w:p>
    <w:p w:rsidR="00084B1C" w:rsidRDefault="00084B1C" w:rsidP="002929A7">
      <w:pPr>
        <w:rPr>
          <w:rtl/>
        </w:rPr>
      </w:pPr>
      <w:bookmarkStart w:id="23624" w:name="_ETM_Q50_696000"/>
      <w:bookmarkStart w:id="23625" w:name="_ETM_Q50_694240"/>
      <w:bookmarkEnd w:id="23624"/>
      <w:bookmarkEnd w:id="23625"/>
      <w:r>
        <w:rPr>
          <w:rtl/>
        </w:rPr>
        <w:t xml:space="preserve">ברצוני </w:t>
      </w:r>
      <w:bookmarkStart w:id="23626" w:name="_ETM_Q50_694720"/>
      <w:bookmarkEnd w:id="23626"/>
      <w:r>
        <w:rPr>
          <w:rtl/>
        </w:rPr>
        <w:t>לשאול</w:t>
      </w:r>
      <w:r>
        <w:rPr>
          <w:rFonts w:hint="cs"/>
          <w:rtl/>
        </w:rPr>
        <w:t>:</w:t>
      </w:r>
      <w:r>
        <w:rPr>
          <w:rtl/>
        </w:rPr>
        <w:t xml:space="preserve"> </w:t>
      </w:r>
      <w:bookmarkStart w:id="23627" w:name="_ETM_Q50_696269"/>
      <w:bookmarkEnd w:id="23627"/>
    </w:p>
    <w:p w:rsidR="00084B1C" w:rsidRDefault="00084B1C" w:rsidP="002929A7">
      <w:pPr>
        <w:rPr>
          <w:rtl/>
        </w:rPr>
      </w:pPr>
    </w:p>
    <w:p w:rsidR="00084B1C" w:rsidRDefault="00084B1C" w:rsidP="002929A7">
      <w:pPr>
        <w:rPr>
          <w:rtl/>
        </w:rPr>
      </w:pPr>
      <w:r>
        <w:rPr>
          <w:rFonts w:hint="cs"/>
          <w:rtl/>
        </w:rPr>
        <w:t xml:space="preserve">1. </w:t>
      </w:r>
      <w:r>
        <w:rPr>
          <w:rtl/>
        </w:rPr>
        <w:t xml:space="preserve">האם </w:t>
      </w:r>
      <w:bookmarkStart w:id="23628" w:name="_ETM_Q50_696719"/>
      <w:bookmarkEnd w:id="23628"/>
      <w:r>
        <w:rPr>
          <w:rtl/>
        </w:rPr>
        <w:t xml:space="preserve">קיימת </w:t>
      </w:r>
      <w:bookmarkStart w:id="23629" w:name="_ETM_Q50_697200"/>
      <w:bookmarkEnd w:id="23629"/>
      <w:r>
        <w:rPr>
          <w:rtl/>
        </w:rPr>
        <w:t>ת</w:t>
      </w:r>
      <w:r>
        <w:rPr>
          <w:rFonts w:hint="cs"/>
          <w:rtl/>
        </w:rPr>
        <w:t>ו</w:t>
      </w:r>
      <w:r>
        <w:rPr>
          <w:rtl/>
        </w:rPr>
        <w:t xml:space="preserve">כנית </w:t>
      </w:r>
      <w:bookmarkStart w:id="23630" w:name="_ETM_Q50_697859"/>
      <w:bookmarkEnd w:id="23630"/>
      <w:r>
        <w:rPr>
          <w:rtl/>
        </w:rPr>
        <w:t xml:space="preserve">מתוקצבת </w:t>
      </w:r>
      <w:bookmarkStart w:id="23631" w:name="_ETM_Q50_698939"/>
      <w:bookmarkEnd w:id="23631"/>
      <w:r>
        <w:rPr>
          <w:rFonts w:hint="cs"/>
          <w:rtl/>
        </w:rPr>
        <w:t>ל</w:t>
      </w:r>
      <w:r>
        <w:rPr>
          <w:rtl/>
        </w:rPr>
        <w:t xml:space="preserve">סלילת </w:t>
      </w:r>
      <w:bookmarkStart w:id="23632" w:name="_ETM_Q50_699480"/>
      <w:bookmarkEnd w:id="23632"/>
      <w:r>
        <w:rPr>
          <w:rtl/>
        </w:rPr>
        <w:t>הכביש</w:t>
      </w:r>
      <w:r>
        <w:rPr>
          <w:rFonts w:hint="cs"/>
          <w:rtl/>
        </w:rPr>
        <w:t>?</w:t>
      </w:r>
      <w:r>
        <w:rPr>
          <w:rtl/>
        </w:rPr>
        <w:t xml:space="preserve"> </w:t>
      </w:r>
      <w:bookmarkStart w:id="23633" w:name="_ETM_Q50_700499"/>
      <w:bookmarkEnd w:id="23633"/>
    </w:p>
    <w:p w:rsidR="00084B1C" w:rsidRDefault="00084B1C" w:rsidP="002929A7">
      <w:pPr>
        <w:rPr>
          <w:rtl/>
        </w:rPr>
      </w:pPr>
    </w:p>
    <w:p w:rsidR="00084B1C" w:rsidRDefault="00084B1C" w:rsidP="002929A7">
      <w:pPr>
        <w:rPr>
          <w:rtl/>
        </w:rPr>
      </w:pPr>
      <w:r>
        <w:rPr>
          <w:rFonts w:hint="cs"/>
          <w:rtl/>
        </w:rPr>
        <w:t xml:space="preserve">2. </w:t>
      </w:r>
      <w:r>
        <w:rPr>
          <w:rtl/>
        </w:rPr>
        <w:t xml:space="preserve">אם </w:t>
      </w:r>
      <w:bookmarkStart w:id="23634" w:name="_ETM_Q50_700650"/>
      <w:bookmarkEnd w:id="23634"/>
      <w:r>
        <w:rPr>
          <w:rtl/>
        </w:rPr>
        <w:t>כן</w:t>
      </w:r>
      <w:r>
        <w:rPr>
          <w:rFonts w:hint="cs"/>
          <w:rtl/>
        </w:rPr>
        <w:t xml:space="preserve"> </w:t>
      </w:r>
      <w:r>
        <w:rPr>
          <w:rFonts w:hint="eastAsia"/>
        </w:rPr>
        <w:t>–</w:t>
      </w:r>
      <w:r>
        <w:rPr>
          <w:rFonts w:hint="cs"/>
          <w:rtl/>
        </w:rPr>
        <w:t xml:space="preserve"> מהו </w:t>
      </w:r>
      <w:bookmarkStart w:id="23635" w:name="_ETM_Q50_701000"/>
      <w:bookmarkStart w:id="23636" w:name="_ETM_Q50_701279"/>
      <w:bookmarkStart w:id="23637" w:name="_ETM_Q50_701519"/>
      <w:bookmarkStart w:id="23638" w:name="_ETM_Q50_701730"/>
      <w:bookmarkEnd w:id="23635"/>
      <w:bookmarkEnd w:id="23636"/>
      <w:bookmarkEnd w:id="23637"/>
      <w:bookmarkEnd w:id="23638"/>
      <w:proofErr w:type="spellStart"/>
      <w:r>
        <w:rPr>
          <w:rtl/>
        </w:rPr>
        <w:t>הלו"ז</w:t>
      </w:r>
      <w:proofErr w:type="spellEnd"/>
      <w:r>
        <w:rPr>
          <w:rtl/>
        </w:rPr>
        <w:t xml:space="preserve"> </w:t>
      </w:r>
      <w:bookmarkStart w:id="23639" w:name="_ETM_Q50_702629"/>
      <w:bookmarkEnd w:id="23639"/>
      <w:r>
        <w:rPr>
          <w:rtl/>
        </w:rPr>
        <w:t>לביצוע</w:t>
      </w:r>
      <w:r>
        <w:rPr>
          <w:rFonts w:hint="cs"/>
          <w:rtl/>
        </w:rPr>
        <w:t>?</w:t>
      </w:r>
    </w:p>
    <w:p w:rsidR="00084B1C" w:rsidRDefault="00084B1C" w:rsidP="002929A7">
      <w:pPr>
        <w:ind w:firstLine="0"/>
        <w:rPr>
          <w:rtl/>
        </w:rPr>
      </w:pPr>
    </w:p>
    <w:p w:rsidR="00084B1C" w:rsidRDefault="00084B1C" w:rsidP="002929A7">
      <w:pPr>
        <w:pStyle w:val="a4"/>
        <w:rPr>
          <w:rtl/>
        </w:rPr>
      </w:pPr>
      <w:bookmarkStart w:id="23640" w:name="ET_speakercontinue_6005_18"/>
      <w:r w:rsidRPr="000F6007">
        <w:rPr>
          <w:rStyle w:val="TagStyle"/>
          <w:rtl/>
        </w:rPr>
        <w:t xml:space="preserve"> &lt;&lt; דובר &gt;&gt;</w:t>
      </w:r>
      <w:r w:rsidRPr="00F755C5">
        <w:rPr>
          <w:rStyle w:val="TagStyle"/>
          <w:rtl/>
        </w:rPr>
        <w:t xml:space="preserve"> </w:t>
      </w:r>
      <w:bookmarkStart w:id="23641" w:name="_Toc48811154"/>
      <w:bookmarkStart w:id="23642" w:name="_Toc48811573"/>
      <w:bookmarkStart w:id="23643" w:name="_Toc48811913"/>
      <w:r>
        <w:rPr>
          <w:rtl/>
        </w:rPr>
        <w:t>סגן שרת התחבורה והבטיחות בדרכים אורי מקלב:</w:t>
      </w:r>
      <w:bookmarkEnd w:id="23641"/>
      <w:bookmarkEnd w:id="23642"/>
      <w:bookmarkEnd w:id="23643"/>
      <w:r w:rsidRPr="00F755C5">
        <w:rPr>
          <w:rStyle w:val="TagStyle"/>
          <w:rtl/>
        </w:rPr>
        <w:t xml:space="preserve"> </w:t>
      </w:r>
      <w:r w:rsidRPr="000F6007">
        <w:rPr>
          <w:rStyle w:val="TagStyle"/>
          <w:rtl/>
        </w:rPr>
        <w:t xml:space="preserve">&lt;&lt; דובר &gt;&gt; </w:t>
      </w:r>
      <w:r>
        <w:rPr>
          <w:rtl/>
        </w:rPr>
        <w:t xml:space="preserve">   </w:t>
      </w:r>
      <w:bookmarkEnd w:id="23640"/>
    </w:p>
    <w:p w:rsidR="00084B1C" w:rsidRDefault="00084B1C" w:rsidP="00F44B55">
      <w:pPr>
        <w:rPr>
          <w:rtl/>
          <w:lang w:eastAsia="he-IL"/>
        </w:rPr>
      </w:pPr>
    </w:p>
    <w:p w:rsidR="00084B1C" w:rsidRDefault="00084B1C" w:rsidP="002929A7">
      <w:pPr>
        <w:rPr>
          <w:rtl/>
        </w:rPr>
      </w:pPr>
      <w:bookmarkStart w:id="23644" w:name="_ETM_Q50_708000"/>
      <w:bookmarkStart w:id="23645" w:name="_ETM_Q50_704340"/>
      <w:bookmarkEnd w:id="23644"/>
      <w:bookmarkEnd w:id="23645"/>
      <w:r>
        <w:rPr>
          <w:rtl/>
        </w:rPr>
        <w:t xml:space="preserve">תודה </w:t>
      </w:r>
      <w:bookmarkStart w:id="23646" w:name="_ETM_Q50_704639"/>
      <w:bookmarkEnd w:id="23646"/>
      <w:r>
        <w:rPr>
          <w:rtl/>
        </w:rPr>
        <w:t>רבה</w:t>
      </w:r>
      <w:r>
        <w:rPr>
          <w:rFonts w:hint="cs"/>
          <w:rtl/>
        </w:rPr>
        <w:t>,</w:t>
      </w:r>
      <w:r>
        <w:rPr>
          <w:rtl/>
        </w:rPr>
        <w:t xml:space="preserve"> </w:t>
      </w:r>
      <w:bookmarkStart w:id="23647" w:name="_ETM_Q50_705489"/>
      <w:bookmarkEnd w:id="23647"/>
      <w:r>
        <w:rPr>
          <w:rtl/>
        </w:rPr>
        <w:t xml:space="preserve">חבר </w:t>
      </w:r>
      <w:bookmarkStart w:id="23648" w:name="_ETM_Q50_705939"/>
      <w:bookmarkEnd w:id="23648"/>
      <w:r>
        <w:rPr>
          <w:rtl/>
        </w:rPr>
        <w:t xml:space="preserve">הכנסת </w:t>
      </w:r>
      <w:bookmarkStart w:id="23649" w:name="_ETM_Q50_706269"/>
      <w:bookmarkEnd w:id="23649"/>
      <w:r>
        <w:rPr>
          <w:rtl/>
        </w:rPr>
        <w:t>אלחרומי</w:t>
      </w:r>
      <w:r>
        <w:rPr>
          <w:rFonts w:hint="cs"/>
          <w:rtl/>
        </w:rPr>
        <w:t xml:space="preserve">. קודם כול, </w:t>
      </w:r>
      <w:bookmarkStart w:id="23650" w:name="_ETM_Q50_707100"/>
      <w:bookmarkStart w:id="23651" w:name="_ETM_Q50_707460"/>
      <w:bookmarkStart w:id="23652" w:name="_ETM_Q50_707760"/>
      <w:bookmarkStart w:id="23653" w:name="_ETM_Q50_708090"/>
      <w:bookmarkStart w:id="23654" w:name="_ETM_Q50_708360"/>
      <w:bookmarkStart w:id="23655" w:name="_ETM_Q50_708690"/>
      <w:bookmarkStart w:id="23656" w:name="_ETM_Q50_708990"/>
      <w:bookmarkEnd w:id="23650"/>
      <w:bookmarkEnd w:id="23651"/>
      <w:bookmarkEnd w:id="23652"/>
      <w:bookmarkEnd w:id="23653"/>
      <w:bookmarkEnd w:id="23654"/>
      <w:bookmarkEnd w:id="23655"/>
      <w:bookmarkEnd w:id="23656"/>
      <w:r>
        <w:rPr>
          <w:rFonts w:hint="cs"/>
          <w:rtl/>
        </w:rPr>
        <w:t>חצי תשובה: מתוקצב</w:t>
      </w:r>
      <w:bookmarkStart w:id="23657" w:name="_ETM_Q50_709559"/>
      <w:bookmarkStart w:id="23658" w:name="_ETM_Q50_709860"/>
      <w:bookmarkEnd w:id="23657"/>
      <w:bookmarkEnd w:id="23658"/>
      <w:r>
        <w:rPr>
          <w:rFonts w:hint="cs"/>
          <w:rtl/>
        </w:rPr>
        <w:t xml:space="preserve"> </w:t>
      </w:r>
      <w:r>
        <w:rPr>
          <w:rtl/>
        </w:rPr>
        <w:t>–</w:t>
      </w:r>
      <w:r>
        <w:rPr>
          <w:rFonts w:hint="cs"/>
          <w:rtl/>
        </w:rPr>
        <w:t xml:space="preserve"> יש; </w:t>
      </w:r>
      <w:bookmarkStart w:id="23659" w:name="_ETM_Q50_707000"/>
      <w:bookmarkEnd w:id="23659"/>
      <w:r>
        <w:rPr>
          <w:rtl/>
        </w:rPr>
        <w:t>ת</w:t>
      </w:r>
      <w:r>
        <w:rPr>
          <w:rFonts w:hint="cs"/>
          <w:rtl/>
        </w:rPr>
        <w:t>ו</w:t>
      </w:r>
      <w:r>
        <w:rPr>
          <w:rtl/>
        </w:rPr>
        <w:t xml:space="preserve">כנית </w:t>
      </w:r>
      <w:bookmarkStart w:id="23660" w:name="_ETM_Q50_710430"/>
      <w:bookmarkEnd w:id="23660"/>
      <w:r>
        <w:rPr>
          <w:rFonts w:hint="cs"/>
          <w:rtl/>
        </w:rPr>
        <w:t xml:space="preserve">– </w:t>
      </w:r>
      <w:r>
        <w:rPr>
          <w:rtl/>
        </w:rPr>
        <w:t xml:space="preserve">עדיין </w:t>
      </w:r>
      <w:bookmarkStart w:id="23661" w:name="_ETM_Q50_710850"/>
      <w:bookmarkEnd w:id="23661"/>
      <w:r>
        <w:rPr>
          <w:rtl/>
        </w:rPr>
        <w:t>לא</w:t>
      </w:r>
      <w:r>
        <w:rPr>
          <w:rFonts w:hint="cs"/>
          <w:rtl/>
        </w:rPr>
        <w:t>.</w:t>
      </w:r>
      <w:r>
        <w:rPr>
          <w:rtl/>
        </w:rPr>
        <w:t xml:space="preserve"> </w:t>
      </w:r>
      <w:bookmarkStart w:id="23662" w:name="_ETM_Q50_711150"/>
      <w:bookmarkEnd w:id="23662"/>
      <w:r>
        <w:rPr>
          <w:rtl/>
        </w:rPr>
        <w:t xml:space="preserve">אבל </w:t>
      </w:r>
      <w:bookmarkStart w:id="23663" w:name="_ETM_Q50_711960"/>
      <w:bookmarkEnd w:id="23663"/>
      <w:r>
        <w:rPr>
          <w:rtl/>
        </w:rPr>
        <w:t xml:space="preserve">כפי </w:t>
      </w:r>
      <w:bookmarkStart w:id="23664" w:name="_ETM_Q50_712260"/>
      <w:bookmarkEnd w:id="23664"/>
      <w:r>
        <w:rPr>
          <w:rtl/>
        </w:rPr>
        <w:t>ש</w:t>
      </w:r>
      <w:r>
        <w:rPr>
          <w:rFonts w:hint="cs"/>
          <w:rtl/>
        </w:rPr>
        <w:t>ב</w:t>
      </w:r>
      <w:r>
        <w:rPr>
          <w:rtl/>
        </w:rPr>
        <w:t xml:space="preserve">וודאי </w:t>
      </w:r>
      <w:bookmarkStart w:id="23665" w:name="_ETM_Q50_712860"/>
      <w:bookmarkStart w:id="23666" w:name="_ETM_Q50_713070"/>
      <w:bookmarkEnd w:id="23665"/>
      <w:bookmarkEnd w:id="23666"/>
      <w:r>
        <w:rPr>
          <w:rtl/>
        </w:rPr>
        <w:t>ידוע</w:t>
      </w:r>
      <w:r w:rsidRPr="00032B06">
        <w:rPr>
          <w:rtl/>
        </w:rPr>
        <w:t xml:space="preserve"> </w:t>
      </w:r>
      <w:r>
        <w:rPr>
          <w:rtl/>
        </w:rPr>
        <w:t>לך</w:t>
      </w:r>
      <w:r>
        <w:rPr>
          <w:rFonts w:hint="cs"/>
          <w:rtl/>
        </w:rPr>
        <w:t>,</w:t>
      </w:r>
      <w:r>
        <w:rPr>
          <w:rtl/>
        </w:rPr>
        <w:t xml:space="preserve"> </w:t>
      </w:r>
      <w:bookmarkStart w:id="23667" w:name="_ETM_Q50_714270"/>
      <w:bookmarkEnd w:id="23667"/>
      <w:r>
        <w:rPr>
          <w:rtl/>
        </w:rPr>
        <w:t>בג"</w:t>
      </w:r>
      <w:r>
        <w:rPr>
          <w:rFonts w:hint="cs"/>
          <w:rtl/>
        </w:rPr>
        <w:t>ץ</w:t>
      </w:r>
      <w:r>
        <w:rPr>
          <w:rtl/>
        </w:rPr>
        <w:t xml:space="preserve"> </w:t>
      </w:r>
      <w:bookmarkStart w:id="23668" w:name="_ETM_Q50_715410"/>
      <w:bookmarkEnd w:id="23668"/>
      <w:r>
        <w:rPr>
          <w:rtl/>
        </w:rPr>
        <w:t xml:space="preserve">חייב </w:t>
      </w:r>
      <w:bookmarkStart w:id="23669" w:name="_ETM_Q50_715920"/>
      <w:bookmarkEnd w:id="23669"/>
      <w:r>
        <w:rPr>
          <w:rtl/>
        </w:rPr>
        <w:t xml:space="preserve">גם </w:t>
      </w:r>
      <w:bookmarkStart w:id="23670" w:name="_ETM_Q50_716190"/>
      <w:bookmarkEnd w:id="23670"/>
      <w:r>
        <w:rPr>
          <w:rtl/>
        </w:rPr>
        <w:t xml:space="preserve">לעשות </w:t>
      </w:r>
      <w:bookmarkStart w:id="23671" w:name="_ETM_Q50_716760"/>
      <w:bookmarkEnd w:id="23671"/>
      <w:r>
        <w:rPr>
          <w:rtl/>
        </w:rPr>
        <w:t xml:space="preserve">כביש </w:t>
      </w:r>
      <w:bookmarkStart w:id="23672" w:name="_ETM_Q50_717030"/>
      <w:bookmarkEnd w:id="23672"/>
      <w:r>
        <w:rPr>
          <w:rtl/>
        </w:rPr>
        <w:t xml:space="preserve">גישה </w:t>
      </w:r>
      <w:bookmarkStart w:id="23673" w:name="_ETM_Q50_717780"/>
      <w:bookmarkEnd w:id="23673"/>
      <w:r>
        <w:rPr>
          <w:rtl/>
        </w:rPr>
        <w:t>לבית</w:t>
      </w:r>
      <w:bookmarkStart w:id="23674" w:name="_ETM_Q50_718110"/>
      <w:bookmarkEnd w:id="23674"/>
      <w:r>
        <w:rPr>
          <w:rFonts w:hint="cs"/>
          <w:rtl/>
        </w:rPr>
        <w:t xml:space="preserve"> ה</w:t>
      </w:r>
      <w:r>
        <w:rPr>
          <w:rtl/>
        </w:rPr>
        <w:t>ספר</w:t>
      </w:r>
      <w:r>
        <w:rPr>
          <w:rFonts w:hint="cs"/>
          <w:rtl/>
        </w:rPr>
        <w:t>,</w:t>
      </w:r>
      <w:r>
        <w:rPr>
          <w:rtl/>
        </w:rPr>
        <w:t xml:space="preserve"> </w:t>
      </w:r>
      <w:bookmarkStart w:id="23675" w:name="_ETM_Q50_718770"/>
      <w:bookmarkEnd w:id="23675"/>
      <w:r>
        <w:rPr>
          <w:rtl/>
        </w:rPr>
        <w:t xml:space="preserve">כפי </w:t>
      </w:r>
      <w:bookmarkStart w:id="23676" w:name="_ETM_Q50_719040"/>
      <w:bookmarkEnd w:id="23676"/>
      <w:r>
        <w:rPr>
          <w:rtl/>
        </w:rPr>
        <w:t xml:space="preserve">שהמשרד </w:t>
      </w:r>
      <w:bookmarkStart w:id="23677" w:name="_ETM_Q50_719550"/>
      <w:bookmarkEnd w:id="23677"/>
      <w:r>
        <w:rPr>
          <w:rtl/>
        </w:rPr>
        <w:t xml:space="preserve">אומר </w:t>
      </w:r>
      <w:bookmarkStart w:id="23678" w:name="_ETM_Q50_719820"/>
      <w:bookmarkEnd w:id="23678"/>
      <w:r>
        <w:rPr>
          <w:rtl/>
        </w:rPr>
        <w:t>לי</w:t>
      </w:r>
      <w:r>
        <w:rPr>
          <w:rFonts w:hint="cs"/>
          <w:rtl/>
        </w:rPr>
        <w:t>,</w:t>
      </w:r>
      <w:r>
        <w:rPr>
          <w:rtl/>
        </w:rPr>
        <w:t xml:space="preserve"> </w:t>
      </w:r>
      <w:bookmarkStart w:id="23679" w:name="_ETM_Q50_720350"/>
      <w:bookmarkEnd w:id="23679"/>
      <w:r>
        <w:rPr>
          <w:rtl/>
        </w:rPr>
        <w:t xml:space="preserve">ומשרד </w:t>
      </w:r>
      <w:bookmarkStart w:id="23680" w:name="_ETM_Q50_721970"/>
      <w:bookmarkEnd w:id="23680"/>
      <w:r>
        <w:rPr>
          <w:rtl/>
        </w:rPr>
        <w:t xml:space="preserve">התחבורה </w:t>
      </w:r>
      <w:bookmarkStart w:id="23681" w:name="_ETM_Q50_722420"/>
      <w:bookmarkEnd w:id="23681"/>
      <w:r>
        <w:rPr>
          <w:rFonts w:hint="cs"/>
          <w:rtl/>
        </w:rPr>
        <w:t xml:space="preserve">מעביר </w:t>
      </w:r>
      <w:r>
        <w:rPr>
          <w:rtl/>
        </w:rPr>
        <w:t xml:space="preserve">ממש </w:t>
      </w:r>
      <w:bookmarkStart w:id="23682" w:name="_ETM_Q50_722750"/>
      <w:bookmarkEnd w:id="23682"/>
      <w:r>
        <w:rPr>
          <w:rtl/>
        </w:rPr>
        <w:t xml:space="preserve">בימים </w:t>
      </w:r>
      <w:bookmarkStart w:id="23683" w:name="_ETM_Q50_723080"/>
      <w:bookmarkEnd w:id="23683"/>
      <w:r>
        <w:rPr>
          <w:rtl/>
        </w:rPr>
        <w:t xml:space="preserve">האלה </w:t>
      </w:r>
      <w:bookmarkStart w:id="23684" w:name="_ETM_Q50_724750"/>
      <w:bookmarkEnd w:id="23684"/>
      <w:r>
        <w:rPr>
          <w:rtl/>
        </w:rPr>
        <w:t xml:space="preserve">תקציב </w:t>
      </w:r>
      <w:bookmarkStart w:id="23685" w:name="_ETM_Q50_725470"/>
      <w:bookmarkEnd w:id="23685"/>
      <w:r>
        <w:rPr>
          <w:rtl/>
        </w:rPr>
        <w:t xml:space="preserve">ביצוע </w:t>
      </w:r>
      <w:bookmarkStart w:id="23686" w:name="_ETM_Q50_726390"/>
      <w:bookmarkEnd w:id="23686"/>
      <w:r>
        <w:rPr>
          <w:rFonts w:hint="cs"/>
          <w:rtl/>
        </w:rPr>
        <w:t>ל</w:t>
      </w:r>
      <w:r>
        <w:rPr>
          <w:rtl/>
        </w:rPr>
        <w:t xml:space="preserve">חברת </w:t>
      </w:r>
      <w:bookmarkStart w:id="23687" w:name="_ETM_Q50_727080"/>
      <w:bookmarkEnd w:id="23687"/>
      <w:r>
        <w:rPr>
          <w:rtl/>
        </w:rPr>
        <w:t xml:space="preserve">נתיבי </w:t>
      </w:r>
      <w:bookmarkStart w:id="23688" w:name="_ETM_Q50_728309"/>
      <w:bookmarkEnd w:id="23688"/>
      <w:r>
        <w:rPr>
          <w:rtl/>
        </w:rPr>
        <w:t xml:space="preserve">איילון </w:t>
      </w:r>
      <w:bookmarkStart w:id="23689" w:name="_ETM_Q50_729059"/>
      <w:bookmarkEnd w:id="23689"/>
      <w:r>
        <w:rPr>
          <w:rtl/>
        </w:rPr>
        <w:t xml:space="preserve">כדי </w:t>
      </w:r>
      <w:bookmarkStart w:id="23690" w:name="_ETM_Q50_729360"/>
      <w:bookmarkEnd w:id="23690"/>
      <w:r>
        <w:rPr>
          <w:rtl/>
        </w:rPr>
        <w:t xml:space="preserve">שהם </w:t>
      </w:r>
      <w:bookmarkStart w:id="23691" w:name="_ETM_Q50_729660"/>
      <w:bookmarkEnd w:id="23691"/>
      <w:r>
        <w:rPr>
          <w:rtl/>
        </w:rPr>
        <w:t xml:space="preserve">יבצעו </w:t>
      </w:r>
      <w:bookmarkStart w:id="23692" w:name="_ETM_Q50_730290"/>
      <w:bookmarkEnd w:id="23692"/>
      <w:r>
        <w:rPr>
          <w:rtl/>
        </w:rPr>
        <w:t xml:space="preserve">ויתכננו </w:t>
      </w:r>
      <w:bookmarkStart w:id="23693" w:name="_ETM_Q50_731220"/>
      <w:bookmarkEnd w:id="23693"/>
      <w:r>
        <w:rPr>
          <w:rtl/>
        </w:rPr>
        <w:t xml:space="preserve">את </w:t>
      </w:r>
      <w:bookmarkStart w:id="23694" w:name="_ETM_Q50_731490"/>
      <w:bookmarkEnd w:id="23694"/>
      <w:r>
        <w:rPr>
          <w:rtl/>
        </w:rPr>
        <w:t xml:space="preserve">הכביש </w:t>
      </w:r>
      <w:bookmarkStart w:id="23695" w:name="_ETM_Q50_732690"/>
      <w:bookmarkEnd w:id="23695"/>
      <w:r>
        <w:rPr>
          <w:rtl/>
        </w:rPr>
        <w:t xml:space="preserve">לכיוון </w:t>
      </w:r>
      <w:bookmarkStart w:id="23696" w:name="_ETM_Q50_733080"/>
      <w:bookmarkEnd w:id="23696"/>
      <w:r>
        <w:rPr>
          <w:rtl/>
        </w:rPr>
        <w:t>בית</w:t>
      </w:r>
      <w:bookmarkStart w:id="23697" w:name="_ETM_Q50_733230"/>
      <w:bookmarkEnd w:id="23697"/>
      <w:r>
        <w:rPr>
          <w:rFonts w:hint="cs"/>
          <w:rtl/>
        </w:rPr>
        <w:t xml:space="preserve"> </w:t>
      </w:r>
      <w:bookmarkStart w:id="23698" w:name="_ETM_Q50_736000"/>
      <w:bookmarkEnd w:id="23698"/>
      <w:r>
        <w:rPr>
          <w:rFonts w:hint="cs"/>
          <w:rtl/>
        </w:rPr>
        <w:t>ה</w:t>
      </w:r>
      <w:r>
        <w:rPr>
          <w:rtl/>
        </w:rPr>
        <w:t>ספר</w:t>
      </w:r>
      <w:r>
        <w:rPr>
          <w:rFonts w:hint="cs"/>
          <w:rtl/>
        </w:rPr>
        <w:t>.</w:t>
      </w:r>
    </w:p>
    <w:p w:rsidR="00084B1C" w:rsidRDefault="00084B1C" w:rsidP="002929A7">
      <w:pPr>
        <w:ind w:firstLine="0"/>
        <w:rPr>
          <w:rtl/>
        </w:rPr>
      </w:pPr>
    </w:p>
    <w:p w:rsidR="00084B1C" w:rsidRDefault="00084B1C" w:rsidP="002929A7">
      <w:pPr>
        <w:pStyle w:val="af5"/>
        <w:rPr>
          <w:rtl/>
        </w:rPr>
      </w:pPr>
      <w:bookmarkStart w:id="23699" w:name="ET_interruption_5682_19"/>
      <w:r w:rsidRPr="003F3906">
        <w:rPr>
          <w:rStyle w:val="TagStyle"/>
          <w:rtl/>
        </w:rPr>
        <w:t xml:space="preserve"> &lt;&lt; קריאה &gt;&gt;</w:t>
      </w:r>
      <w:r w:rsidRPr="00E74AFF">
        <w:rPr>
          <w:rStyle w:val="TagStyle"/>
          <w:rtl/>
        </w:rPr>
        <w:t xml:space="preserve"> </w:t>
      </w:r>
      <w:r>
        <w:rPr>
          <w:rtl/>
        </w:rPr>
        <w:t>סעיד אלחרומי (הרשימה המשותפת):</w:t>
      </w:r>
      <w:r w:rsidRPr="00E74AFF">
        <w:rPr>
          <w:rStyle w:val="TagStyle"/>
          <w:rtl/>
        </w:rPr>
        <w:t xml:space="preserve"> </w:t>
      </w:r>
      <w:r w:rsidRPr="003F3906">
        <w:rPr>
          <w:rStyle w:val="TagStyle"/>
          <w:rtl/>
        </w:rPr>
        <w:t>&lt;&lt; קריאה &gt;&gt;</w:t>
      </w:r>
      <w:r>
        <w:rPr>
          <w:rtl/>
        </w:rPr>
        <w:t xml:space="preserve">   </w:t>
      </w:r>
      <w:bookmarkEnd w:id="23699"/>
    </w:p>
    <w:p w:rsidR="00084B1C" w:rsidRDefault="00084B1C" w:rsidP="00F44B55">
      <w:pPr>
        <w:rPr>
          <w:rtl/>
          <w:lang w:eastAsia="he-IL"/>
        </w:rPr>
      </w:pPr>
    </w:p>
    <w:p w:rsidR="00084B1C" w:rsidRDefault="00084B1C" w:rsidP="002929A7">
      <w:pPr>
        <w:rPr>
          <w:rtl/>
          <w:lang w:eastAsia="he-IL"/>
        </w:rPr>
      </w:pPr>
      <w:r>
        <w:rPr>
          <w:rFonts w:hint="cs"/>
          <w:rtl/>
          <w:lang w:eastAsia="he-IL"/>
        </w:rPr>
        <w:t>נתיבי ישראל?</w:t>
      </w:r>
    </w:p>
    <w:p w:rsidR="00084B1C" w:rsidRDefault="00084B1C" w:rsidP="002929A7">
      <w:pPr>
        <w:rPr>
          <w:rtl/>
          <w:lang w:eastAsia="he-IL"/>
        </w:rPr>
      </w:pPr>
      <w:bookmarkStart w:id="23700" w:name="_ETM_Q50_732000"/>
      <w:bookmarkEnd w:id="23700"/>
    </w:p>
    <w:p w:rsidR="00084B1C" w:rsidRDefault="00084B1C" w:rsidP="002929A7">
      <w:pPr>
        <w:pStyle w:val="-"/>
        <w:rPr>
          <w:rtl/>
        </w:rPr>
      </w:pPr>
      <w:bookmarkStart w:id="23701" w:name="ET_speakercontinue_6005_20"/>
      <w:r w:rsidRPr="003F3906">
        <w:rPr>
          <w:rStyle w:val="TagStyle"/>
          <w:rtl/>
        </w:rPr>
        <w:t xml:space="preserve"> &lt;&lt; דובר_המשך &gt;&gt;</w:t>
      </w:r>
      <w:r w:rsidRPr="00E74AFF">
        <w:rPr>
          <w:rStyle w:val="TagStyle"/>
          <w:rtl/>
        </w:rPr>
        <w:t xml:space="preserve"> </w:t>
      </w:r>
      <w:r>
        <w:rPr>
          <w:rtl/>
        </w:rPr>
        <w:t>סגן שרת התחבורה והבטיחות בדרכים אורי מקלב:</w:t>
      </w:r>
      <w:r w:rsidRPr="00E74AFF">
        <w:rPr>
          <w:rStyle w:val="TagStyle"/>
          <w:rtl/>
        </w:rPr>
        <w:t xml:space="preserve"> </w:t>
      </w:r>
      <w:r w:rsidRPr="003F3906">
        <w:rPr>
          <w:rStyle w:val="TagStyle"/>
          <w:rtl/>
        </w:rPr>
        <w:t>&lt;&lt; דובר_המשך &gt;&gt;</w:t>
      </w:r>
      <w:r>
        <w:rPr>
          <w:rtl/>
        </w:rPr>
        <w:t xml:space="preserve">   </w:t>
      </w:r>
      <w:bookmarkEnd w:id="23701"/>
    </w:p>
    <w:p w:rsidR="00084B1C" w:rsidRDefault="00084B1C" w:rsidP="00F44B55">
      <w:pPr>
        <w:rPr>
          <w:rtl/>
          <w:lang w:eastAsia="he-IL"/>
        </w:rPr>
      </w:pPr>
    </w:p>
    <w:p w:rsidR="001F369F" w:rsidRDefault="00084B1C" w:rsidP="00E96B4D">
      <w:pPr>
        <w:rPr>
          <w:rtl/>
          <w:lang w:eastAsia="he-IL"/>
        </w:rPr>
      </w:pPr>
      <w:bookmarkStart w:id="23702" w:name="_ETM_Q50_733000"/>
      <w:bookmarkEnd w:id="23702"/>
      <w:r>
        <w:rPr>
          <w:rFonts w:hint="cs"/>
          <w:rtl/>
          <w:lang w:eastAsia="he-IL"/>
        </w:rPr>
        <w:t xml:space="preserve">לא, נתיבי איילון. נתיבי איילון היא החברה שנבחרה </w:t>
      </w:r>
      <w:r>
        <w:rPr>
          <w:rFonts w:hint="eastAsia"/>
          <w:rtl/>
          <w:lang w:eastAsia="he-IL"/>
        </w:rPr>
        <w:t xml:space="preserve">– </w:t>
      </w:r>
      <w:r>
        <w:rPr>
          <w:rFonts w:hint="cs"/>
          <w:rtl/>
          <w:lang w:eastAsia="he-IL"/>
        </w:rPr>
        <w:t xml:space="preserve">אני לא יודע, </w:t>
      </w:r>
      <w:bookmarkStart w:id="23703" w:name="_ETM_Q50_739000"/>
      <w:bookmarkEnd w:id="23703"/>
      <w:r>
        <w:rPr>
          <w:rFonts w:hint="cs"/>
          <w:rtl/>
          <w:lang w:eastAsia="he-IL"/>
        </w:rPr>
        <w:t xml:space="preserve">אבל אני מניח שרק לצורך ייעול העבודה ורק להיטיב עם </w:t>
      </w:r>
      <w:bookmarkStart w:id="23704" w:name="_ETM_Q50_740000"/>
      <w:bookmarkEnd w:id="23704"/>
      <w:r>
        <w:rPr>
          <w:rFonts w:hint="cs"/>
          <w:rtl/>
          <w:lang w:eastAsia="he-IL"/>
        </w:rPr>
        <w:t xml:space="preserve">העבודה. יכול להיות שנתיבי ישראל עסוקים. הגורמים המקצועיים מנווטים את </w:t>
      </w:r>
      <w:bookmarkStart w:id="23705" w:name="_ETM_Q50_747000"/>
      <w:bookmarkEnd w:id="23705"/>
      <w:r>
        <w:rPr>
          <w:rFonts w:hint="cs"/>
          <w:rtl/>
          <w:lang w:eastAsia="he-IL"/>
        </w:rPr>
        <w:t xml:space="preserve">העבודות; אני לא נכנס לזה, גם לא קיבלתי תשובה על זה. </w:t>
      </w:r>
      <w:bookmarkStart w:id="23706" w:name="_ETM_Q50_748000"/>
      <w:bookmarkStart w:id="23707" w:name="_ETM_Q50_749000"/>
      <w:bookmarkStart w:id="23708" w:name="_ETM_Q50_748080"/>
      <w:bookmarkStart w:id="23709" w:name="_ETM_Q50_748500"/>
      <w:bookmarkStart w:id="23710" w:name="_ETM_Q50_748620"/>
      <w:bookmarkStart w:id="23711" w:name="_ETM_Q50_749099"/>
      <w:bookmarkStart w:id="23712" w:name="_ETM_Q50_749250"/>
      <w:bookmarkStart w:id="23713" w:name="_ETM_Q50_749340"/>
      <w:bookmarkStart w:id="23714" w:name="_ETM_Q50_749759"/>
      <w:bookmarkStart w:id="23715" w:name="_ETM_Q50_749909"/>
      <w:bookmarkStart w:id="23716" w:name="_ETM_Q50_750090"/>
      <w:bookmarkStart w:id="23717" w:name="_ETM_Q50_750780"/>
      <w:bookmarkStart w:id="23718" w:name="_ETM_Q50_751169"/>
      <w:bookmarkStart w:id="23719" w:name="_ETM_Q50_751439"/>
      <w:bookmarkStart w:id="23720" w:name="_ETM_Q50_751530"/>
      <w:bookmarkStart w:id="23721" w:name="_ETM_Q50_751620"/>
      <w:bookmarkStart w:id="23722" w:name="_ETM_Q50_751740"/>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r>
        <w:rPr>
          <w:rtl/>
        </w:rPr>
        <w:t xml:space="preserve">אני </w:t>
      </w:r>
      <w:bookmarkStart w:id="23723" w:name="_ETM_Q50_751830"/>
      <w:bookmarkEnd w:id="23723"/>
      <w:r>
        <w:rPr>
          <w:rtl/>
        </w:rPr>
        <w:t xml:space="preserve">לא </w:t>
      </w:r>
      <w:bookmarkStart w:id="23724" w:name="_ETM_Q50_751919"/>
      <w:bookmarkEnd w:id="23724"/>
      <w:r>
        <w:rPr>
          <w:rtl/>
        </w:rPr>
        <w:t xml:space="preserve">חושב </w:t>
      </w:r>
      <w:bookmarkStart w:id="23725" w:name="_ETM_Q50_752159"/>
      <w:bookmarkEnd w:id="23725"/>
      <w:r>
        <w:rPr>
          <w:rtl/>
        </w:rPr>
        <w:t xml:space="preserve">שצריך </w:t>
      </w:r>
      <w:bookmarkStart w:id="23726" w:name="_ETM_Q50_752520"/>
      <w:bookmarkEnd w:id="23726"/>
      <w:r>
        <w:rPr>
          <w:rtl/>
        </w:rPr>
        <w:t xml:space="preserve">להיות </w:t>
      </w:r>
      <w:bookmarkStart w:id="23727" w:name="_ETM_Q50_753120"/>
      <w:bookmarkEnd w:id="23727"/>
      <w:r>
        <w:rPr>
          <w:rFonts w:hint="cs"/>
          <w:rtl/>
        </w:rPr>
        <w:t xml:space="preserve">איזה נפקותא בעניין הזה. </w:t>
      </w:r>
      <w:bookmarkStart w:id="23728" w:name="_ETM_Q50_753389"/>
      <w:bookmarkStart w:id="23729" w:name="_ETM_Q50_753539"/>
      <w:bookmarkStart w:id="23730" w:name="_ETM_Q50_753990"/>
      <w:bookmarkEnd w:id="23728"/>
      <w:bookmarkEnd w:id="23729"/>
      <w:bookmarkEnd w:id="23730"/>
      <w:r>
        <w:rPr>
          <w:rFonts w:hint="cs"/>
          <w:rtl/>
        </w:rPr>
        <w:t xml:space="preserve">התכנון המתוכנן </w:t>
      </w:r>
      <w:bookmarkStart w:id="23731" w:name="_ETM_Q50_752000"/>
      <w:bookmarkEnd w:id="23731"/>
      <w:r>
        <w:rPr>
          <w:rFonts w:hint="cs"/>
          <w:rtl/>
        </w:rPr>
        <w:t xml:space="preserve">לאותו </w:t>
      </w:r>
      <w:bookmarkStart w:id="23732" w:name="_ETM_Q50_754289"/>
      <w:bookmarkStart w:id="23733" w:name="_ETM_Q50_754469"/>
      <w:bookmarkStart w:id="23734" w:name="_ETM_Q50_754620"/>
      <w:bookmarkStart w:id="23735" w:name="_ETM_Q50_755570"/>
      <w:bookmarkStart w:id="23736" w:name="_ETM_Q50_756260"/>
      <w:bookmarkStart w:id="23737" w:name="_ETM_Q50_757130"/>
      <w:bookmarkStart w:id="23738" w:name="_ETM_Q50_757460"/>
      <w:bookmarkEnd w:id="23732"/>
      <w:bookmarkEnd w:id="23733"/>
      <w:bookmarkEnd w:id="23734"/>
      <w:bookmarkEnd w:id="23735"/>
      <w:bookmarkEnd w:id="23736"/>
      <w:bookmarkEnd w:id="23737"/>
      <w:bookmarkEnd w:id="23738"/>
      <w:r>
        <w:rPr>
          <w:rtl/>
        </w:rPr>
        <w:t>כביש</w:t>
      </w:r>
      <w:r>
        <w:rPr>
          <w:rFonts w:hint="cs"/>
          <w:rtl/>
        </w:rPr>
        <w:t>,</w:t>
      </w:r>
      <w:r>
        <w:rPr>
          <w:rtl/>
        </w:rPr>
        <w:t xml:space="preserve"> </w:t>
      </w:r>
      <w:bookmarkStart w:id="23739" w:name="_ETM_Q50_757760"/>
      <w:bookmarkEnd w:id="23739"/>
      <w:r>
        <w:rPr>
          <w:rtl/>
        </w:rPr>
        <w:t xml:space="preserve">אחרי </w:t>
      </w:r>
      <w:bookmarkStart w:id="23740" w:name="_ETM_Q50_757970"/>
      <w:bookmarkEnd w:id="23740"/>
      <w:r>
        <w:rPr>
          <w:rtl/>
        </w:rPr>
        <w:t>ש</w:t>
      </w:r>
      <w:r>
        <w:rPr>
          <w:rFonts w:hint="cs"/>
          <w:rtl/>
        </w:rPr>
        <w:t xml:space="preserve">הם יקבלו את התקציב, </w:t>
      </w:r>
      <w:bookmarkStart w:id="23741" w:name="_ETM_Q50_758090"/>
      <w:bookmarkStart w:id="23742" w:name="_ETM_Q50_758420"/>
      <w:bookmarkStart w:id="23743" w:name="_ETM_Q50_758809"/>
      <w:bookmarkEnd w:id="23741"/>
      <w:bookmarkEnd w:id="23742"/>
      <w:bookmarkEnd w:id="23743"/>
      <w:r>
        <w:rPr>
          <w:rtl/>
        </w:rPr>
        <w:t xml:space="preserve">זה </w:t>
      </w:r>
      <w:bookmarkStart w:id="23744" w:name="_ETM_Q50_758960"/>
      <w:bookmarkEnd w:id="23744"/>
      <w:r>
        <w:rPr>
          <w:rFonts w:hint="cs"/>
          <w:rtl/>
        </w:rPr>
        <w:t xml:space="preserve">כארבעה חודשים, </w:t>
      </w:r>
      <w:bookmarkStart w:id="23745" w:name="_ETM_Q50_759470"/>
      <w:bookmarkStart w:id="23746" w:name="_ETM_Q50_760340"/>
      <w:bookmarkEnd w:id="23745"/>
      <w:bookmarkEnd w:id="23746"/>
      <w:r>
        <w:rPr>
          <w:rtl/>
        </w:rPr>
        <w:t xml:space="preserve">אבל </w:t>
      </w:r>
      <w:bookmarkStart w:id="23747" w:name="_ETM_Q50_761570"/>
      <w:bookmarkEnd w:id="23747"/>
      <w:r>
        <w:rPr>
          <w:rtl/>
        </w:rPr>
        <w:t xml:space="preserve">אני </w:t>
      </w:r>
      <w:bookmarkStart w:id="23748" w:name="_ETM_Q50_761780"/>
      <w:bookmarkEnd w:id="23748"/>
      <w:r>
        <w:rPr>
          <w:rtl/>
        </w:rPr>
        <w:t xml:space="preserve">חייב </w:t>
      </w:r>
      <w:bookmarkStart w:id="23749" w:name="_ETM_Q50_762080"/>
      <w:bookmarkEnd w:id="23749"/>
      <w:r>
        <w:rPr>
          <w:rtl/>
        </w:rPr>
        <w:t>לציין</w:t>
      </w:r>
      <w:r>
        <w:rPr>
          <w:rFonts w:hint="cs"/>
          <w:rtl/>
        </w:rPr>
        <w:t xml:space="preserve"> שהמשרד חושש ורואה </w:t>
      </w:r>
      <w:bookmarkStart w:id="23750" w:name="_ETM_Q50_761000"/>
      <w:bookmarkEnd w:id="23750"/>
      <w:r>
        <w:rPr>
          <w:rFonts w:hint="cs"/>
          <w:rtl/>
        </w:rPr>
        <w:t xml:space="preserve">לנגד עיניו </w:t>
      </w:r>
      <w:bookmarkStart w:id="23751" w:name="_ETM_Q50_762740"/>
      <w:bookmarkStart w:id="23752" w:name="_ETM_Q50_763340"/>
      <w:bookmarkStart w:id="23753" w:name="_ETM_Q50_763520"/>
      <w:bookmarkStart w:id="23754" w:name="_ETM_Q50_763820"/>
      <w:bookmarkStart w:id="23755" w:name="_ETM_Q50_764300"/>
      <w:bookmarkStart w:id="23756" w:name="_ETM_Q50_764750"/>
      <w:bookmarkStart w:id="23757" w:name="_ETM_Q50_765080"/>
      <w:bookmarkStart w:id="23758" w:name="_ETM_Q50_765320"/>
      <w:bookmarkStart w:id="23759" w:name="_ETM_Q50_765710"/>
      <w:bookmarkEnd w:id="23751"/>
      <w:bookmarkEnd w:id="23752"/>
      <w:bookmarkEnd w:id="23753"/>
      <w:bookmarkEnd w:id="23754"/>
      <w:bookmarkEnd w:id="23755"/>
      <w:bookmarkEnd w:id="23756"/>
      <w:bookmarkEnd w:id="23757"/>
      <w:bookmarkEnd w:id="23758"/>
      <w:bookmarkEnd w:id="23759"/>
      <w:r>
        <w:rPr>
          <w:rtl/>
        </w:rPr>
        <w:t xml:space="preserve">כמה </w:t>
      </w:r>
      <w:bookmarkStart w:id="23760" w:name="_ETM_Q50_766610"/>
      <w:bookmarkEnd w:id="23760"/>
      <w:r>
        <w:rPr>
          <w:rtl/>
        </w:rPr>
        <w:t>חסמים</w:t>
      </w:r>
      <w:r>
        <w:rPr>
          <w:rFonts w:hint="cs"/>
          <w:rtl/>
        </w:rPr>
        <w:t>,</w:t>
      </w:r>
      <w:r>
        <w:rPr>
          <w:rtl/>
        </w:rPr>
        <w:t xml:space="preserve"> </w:t>
      </w:r>
      <w:bookmarkStart w:id="23761" w:name="_ETM_Q50_767510"/>
      <w:bookmarkEnd w:id="23761"/>
      <w:r>
        <w:rPr>
          <w:rtl/>
        </w:rPr>
        <w:t xml:space="preserve">או </w:t>
      </w:r>
      <w:bookmarkStart w:id="23762" w:name="_ETM_Q50_767630"/>
      <w:bookmarkEnd w:id="23762"/>
      <w:r>
        <w:rPr>
          <w:rtl/>
        </w:rPr>
        <w:t xml:space="preserve">כמה </w:t>
      </w:r>
      <w:bookmarkStart w:id="23763" w:name="_ETM_Q50_768050"/>
      <w:bookmarkEnd w:id="23763"/>
      <w:r>
        <w:rPr>
          <w:rtl/>
        </w:rPr>
        <w:t xml:space="preserve">נושאים </w:t>
      </w:r>
      <w:bookmarkStart w:id="23764" w:name="_ETM_Q50_768410"/>
      <w:bookmarkEnd w:id="23764"/>
      <w:r>
        <w:rPr>
          <w:rtl/>
        </w:rPr>
        <w:t>ש</w:t>
      </w:r>
      <w:r>
        <w:rPr>
          <w:rFonts w:hint="cs"/>
          <w:rtl/>
        </w:rPr>
        <w:t xml:space="preserve">יצטרכו </w:t>
      </w:r>
      <w:bookmarkStart w:id="23765" w:name="_ETM_Q50_770000"/>
      <w:bookmarkStart w:id="23766" w:name="_ETM_Q50_768740"/>
      <w:bookmarkEnd w:id="23765"/>
      <w:bookmarkEnd w:id="23766"/>
      <w:r>
        <w:rPr>
          <w:rtl/>
        </w:rPr>
        <w:t xml:space="preserve">להתגבר </w:t>
      </w:r>
      <w:bookmarkStart w:id="23767" w:name="_ETM_Q50_769130"/>
      <w:bookmarkEnd w:id="23767"/>
      <w:r>
        <w:rPr>
          <w:rtl/>
        </w:rPr>
        <w:t>על</w:t>
      </w:r>
      <w:r>
        <w:rPr>
          <w:rFonts w:hint="cs"/>
          <w:rtl/>
        </w:rPr>
        <w:t>יהם,</w:t>
      </w:r>
      <w:r>
        <w:rPr>
          <w:rtl/>
        </w:rPr>
        <w:t xml:space="preserve"> </w:t>
      </w:r>
      <w:bookmarkStart w:id="23768" w:name="_ETM_Q50_769340"/>
      <w:bookmarkEnd w:id="23768"/>
      <w:r>
        <w:rPr>
          <w:rtl/>
        </w:rPr>
        <w:t>ויכול</w:t>
      </w:r>
      <w:r>
        <w:rPr>
          <w:rFonts w:hint="cs"/>
          <w:rtl/>
        </w:rPr>
        <w:t xml:space="preserve"> להיות </w:t>
      </w:r>
      <w:bookmarkStart w:id="23769" w:name="_ETM_Q50_769640"/>
      <w:bookmarkEnd w:id="23769"/>
      <w:r>
        <w:rPr>
          <w:rtl/>
        </w:rPr>
        <w:t xml:space="preserve">שגם </w:t>
      </w:r>
      <w:bookmarkStart w:id="23770" w:name="_ETM_Q50_770059"/>
      <w:bookmarkEnd w:id="23770"/>
      <w:r>
        <w:rPr>
          <w:rtl/>
        </w:rPr>
        <w:t xml:space="preserve">אתה </w:t>
      </w:r>
      <w:bookmarkStart w:id="23771" w:name="_ETM_Q50_770240"/>
      <w:bookmarkEnd w:id="23771"/>
      <w:r>
        <w:rPr>
          <w:rtl/>
        </w:rPr>
        <w:t xml:space="preserve">תוכל </w:t>
      </w:r>
      <w:bookmarkStart w:id="23772" w:name="_ETM_Q50_770570"/>
      <w:bookmarkEnd w:id="23772"/>
      <w:r>
        <w:rPr>
          <w:rtl/>
        </w:rPr>
        <w:t xml:space="preserve">לעזור </w:t>
      </w:r>
      <w:bookmarkStart w:id="23773" w:name="_ETM_Q50_771260"/>
      <w:bookmarkEnd w:id="23773"/>
      <w:r>
        <w:rPr>
          <w:rtl/>
        </w:rPr>
        <w:t xml:space="preserve">בעניין </w:t>
      </w:r>
      <w:bookmarkStart w:id="23774" w:name="_ETM_Q50_771620"/>
      <w:bookmarkEnd w:id="23774"/>
      <w:r>
        <w:rPr>
          <w:rFonts w:hint="cs"/>
          <w:rtl/>
        </w:rPr>
        <w:t>ה</w:t>
      </w:r>
      <w:r>
        <w:rPr>
          <w:rtl/>
        </w:rPr>
        <w:t>זה</w:t>
      </w:r>
      <w:r>
        <w:rPr>
          <w:rFonts w:hint="cs"/>
          <w:rtl/>
        </w:rPr>
        <w:t xml:space="preserve">. </w:t>
      </w:r>
      <w:bookmarkStart w:id="23775" w:name="_ETM_Q50_769000"/>
      <w:bookmarkEnd w:id="23775"/>
      <w:r>
        <w:rPr>
          <w:rFonts w:hint="cs"/>
          <w:rtl/>
        </w:rPr>
        <w:t xml:space="preserve">הדבר הראשון </w:t>
      </w:r>
      <w:r>
        <w:rPr>
          <w:rtl/>
        </w:rPr>
        <w:t>–</w:t>
      </w:r>
      <w:r>
        <w:rPr>
          <w:rFonts w:hint="cs"/>
          <w:rtl/>
        </w:rPr>
        <w:t xml:space="preserve"> יש שלוש תביעות </w:t>
      </w:r>
      <w:bookmarkStart w:id="23776" w:name="_ETM_Q50_771770"/>
      <w:bookmarkStart w:id="23777" w:name="_ETM_Q50_772100"/>
      <w:bookmarkStart w:id="23778" w:name="_ETM_Q50_774860"/>
      <w:bookmarkStart w:id="23779" w:name="_ETM_Q50_775309"/>
      <w:bookmarkStart w:id="23780" w:name="_ETM_Q50_776000"/>
      <w:bookmarkStart w:id="23781" w:name="_ETM_Q50_776360"/>
      <w:bookmarkStart w:id="23782" w:name="_ETM_Q50_777169"/>
      <w:bookmarkEnd w:id="23776"/>
      <w:bookmarkEnd w:id="23777"/>
      <w:bookmarkEnd w:id="23778"/>
      <w:bookmarkEnd w:id="23779"/>
      <w:bookmarkEnd w:id="23780"/>
      <w:bookmarkEnd w:id="23781"/>
      <w:bookmarkEnd w:id="23782"/>
      <w:r>
        <w:rPr>
          <w:rtl/>
        </w:rPr>
        <w:t xml:space="preserve">של </w:t>
      </w:r>
      <w:bookmarkStart w:id="23783" w:name="_ETM_Q50_777620"/>
      <w:bookmarkEnd w:id="23783"/>
      <w:r>
        <w:rPr>
          <w:rtl/>
        </w:rPr>
        <w:t xml:space="preserve">תושבים </w:t>
      </w:r>
      <w:bookmarkStart w:id="23784" w:name="_ETM_Q50_778040"/>
      <w:bookmarkEnd w:id="23784"/>
      <w:r>
        <w:rPr>
          <w:rtl/>
        </w:rPr>
        <w:t xml:space="preserve">שגרים </w:t>
      </w:r>
      <w:bookmarkStart w:id="23785" w:name="_ETM_Q50_778340"/>
      <w:bookmarkEnd w:id="23785"/>
      <w:r>
        <w:rPr>
          <w:rtl/>
        </w:rPr>
        <w:t xml:space="preserve">במקום </w:t>
      </w:r>
      <w:bookmarkStart w:id="23786" w:name="_ETM_Q50_778820"/>
      <w:bookmarkEnd w:id="23786"/>
      <w:r>
        <w:rPr>
          <w:rFonts w:hint="cs"/>
          <w:rtl/>
        </w:rPr>
        <w:t>ו</w:t>
      </w:r>
      <w:r>
        <w:rPr>
          <w:rtl/>
        </w:rPr>
        <w:t xml:space="preserve">טוענים </w:t>
      </w:r>
      <w:bookmarkStart w:id="23787" w:name="_ETM_Q50_779419"/>
      <w:bookmarkEnd w:id="23787"/>
      <w:r>
        <w:rPr>
          <w:rtl/>
        </w:rPr>
        <w:t xml:space="preserve">שהתוואי </w:t>
      </w:r>
      <w:bookmarkStart w:id="23788" w:name="_ETM_Q50_779990"/>
      <w:bookmarkEnd w:id="23788"/>
      <w:r>
        <w:rPr>
          <w:rtl/>
        </w:rPr>
        <w:t xml:space="preserve">עולה </w:t>
      </w:r>
      <w:bookmarkStart w:id="23789" w:name="_ETM_Q50_780350"/>
      <w:bookmarkEnd w:id="23789"/>
      <w:r>
        <w:rPr>
          <w:rtl/>
        </w:rPr>
        <w:t xml:space="preserve">על </w:t>
      </w:r>
      <w:bookmarkStart w:id="23790" w:name="_ETM_Q50_780530"/>
      <w:bookmarkEnd w:id="23790"/>
      <w:r>
        <w:rPr>
          <w:rtl/>
        </w:rPr>
        <w:t>ה</w:t>
      </w:r>
      <w:r>
        <w:rPr>
          <w:rFonts w:hint="cs"/>
          <w:rtl/>
        </w:rPr>
        <w:t xml:space="preserve">שטח שלהם. </w:t>
      </w:r>
      <w:bookmarkStart w:id="23791" w:name="_ETM_Q50_779000"/>
      <w:bookmarkStart w:id="23792" w:name="TOR_Q51"/>
      <w:bookmarkEnd w:id="23791"/>
      <w:bookmarkEnd w:id="23792"/>
      <w:r w:rsidR="001F369F">
        <w:rPr>
          <w:rFonts w:hint="cs"/>
          <w:rtl/>
          <w:lang w:eastAsia="he-IL"/>
        </w:rPr>
        <w:t xml:space="preserve">אנחנו ננסה להגיע איתם להסכמות, אבל ככל שתהיה יותר גמישות </w:t>
      </w:r>
      <w:proofErr w:type="spellStart"/>
      <w:r w:rsidR="001F369F">
        <w:rPr>
          <w:rFonts w:hint="cs"/>
          <w:rtl/>
          <w:lang w:eastAsia="he-IL"/>
        </w:rPr>
        <w:t>מצידם</w:t>
      </w:r>
      <w:proofErr w:type="spellEnd"/>
      <w:r w:rsidR="001F369F">
        <w:rPr>
          <w:rFonts w:hint="cs"/>
          <w:rtl/>
          <w:lang w:eastAsia="he-IL"/>
        </w:rPr>
        <w:t xml:space="preserve"> כך ההסכמות יהיו יותר מהירות. זה פרויקט </w:t>
      </w:r>
      <w:r w:rsidR="001F369F">
        <w:rPr>
          <w:rtl/>
          <w:lang w:eastAsia="he-IL"/>
        </w:rPr>
        <w:t>–</w:t>
      </w:r>
      <w:r w:rsidR="001F369F">
        <w:rPr>
          <w:rFonts w:hint="cs"/>
          <w:rtl/>
          <w:lang w:eastAsia="he-IL"/>
        </w:rPr>
        <w:t xml:space="preserve"> אולי אתה יכול לעזור בעניין הזה. בכל אופן, המשרד כבר ייכנס איתם למשא ומתן.</w:t>
      </w:r>
    </w:p>
    <w:p w:rsidR="001F369F" w:rsidRDefault="001F369F" w:rsidP="002929A7">
      <w:pPr>
        <w:rPr>
          <w:rtl/>
          <w:lang w:eastAsia="he-IL"/>
        </w:rPr>
      </w:pPr>
    </w:p>
    <w:p w:rsidR="001F369F" w:rsidRDefault="001F369F" w:rsidP="00E96B4D">
      <w:pPr>
        <w:rPr>
          <w:rtl/>
          <w:lang w:eastAsia="he-IL"/>
        </w:rPr>
      </w:pPr>
      <w:r>
        <w:rPr>
          <w:rFonts w:hint="cs"/>
          <w:rtl/>
          <w:lang w:eastAsia="he-IL"/>
        </w:rPr>
        <w:t xml:space="preserve">התוואי הזה אינו תוואי אמיתי. הוא תוואי שבחרו בו, אבל אין בו שום משהו סטטוטורי, כלומר אין </w:t>
      </w:r>
      <w:proofErr w:type="spellStart"/>
      <w:r>
        <w:rPr>
          <w:rFonts w:hint="cs"/>
          <w:rtl/>
          <w:lang w:eastAsia="he-IL"/>
        </w:rPr>
        <w:t>תב"ע</w:t>
      </w:r>
      <w:proofErr w:type="spellEnd"/>
      <w:r>
        <w:rPr>
          <w:rFonts w:hint="cs"/>
          <w:rtl/>
          <w:lang w:eastAsia="he-IL"/>
        </w:rPr>
        <w:t xml:space="preserve"> על המקום. קבעו תוואי ואותו אישרו, אבל מעבר לזה לא מימין ולא משמאל. כל שינוי שירצו לעשות בו ייתקל בבעיות, כי אין לזה היתר. ההיתר שניתן זה משהו ממש ישיר לתוך התוואי הזה, וכל סטייה</w:t>
      </w:r>
      <w:r w:rsidR="00E96B4D">
        <w:rPr>
          <w:rFonts w:hint="cs"/>
          <w:rtl/>
          <w:lang w:eastAsia="he-IL"/>
        </w:rPr>
        <w:t>,</w:t>
      </w:r>
      <w:r>
        <w:rPr>
          <w:rFonts w:hint="cs"/>
          <w:rtl/>
          <w:lang w:eastAsia="he-IL"/>
        </w:rPr>
        <w:t xml:space="preserve"> אפילו קלה</w:t>
      </w:r>
      <w:r w:rsidR="00E96B4D">
        <w:rPr>
          <w:rFonts w:hint="cs"/>
          <w:rtl/>
          <w:lang w:eastAsia="he-IL"/>
        </w:rPr>
        <w:t>,</w:t>
      </w:r>
      <w:r>
        <w:rPr>
          <w:rFonts w:hint="eastAsia"/>
          <w:rtl/>
          <w:lang w:eastAsia="he-IL"/>
        </w:rPr>
        <w:t xml:space="preserve"> </w:t>
      </w:r>
      <w:r>
        <w:rPr>
          <w:rFonts w:hint="cs"/>
          <w:rtl/>
          <w:lang w:eastAsia="he-IL"/>
        </w:rPr>
        <w:t xml:space="preserve">תוכל לעצור את הפרויקט. זה אירוע שאנחנו אומרים אותו </w:t>
      </w:r>
      <w:bookmarkStart w:id="23793" w:name="_ETM_Q51_230923"/>
      <w:bookmarkEnd w:id="23793"/>
      <w:r>
        <w:rPr>
          <w:rFonts w:hint="cs"/>
          <w:rtl/>
          <w:lang w:eastAsia="he-IL"/>
        </w:rPr>
        <w:t xml:space="preserve">בגלוי ובשקיפות מראש. זה לא תלוי בנו. </w:t>
      </w:r>
    </w:p>
    <w:p w:rsidR="001F369F" w:rsidRDefault="001F369F" w:rsidP="002929A7">
      <w:pPr>
        <w:rPr>
          <w:rtl/>
          <w:lang w:eastAsia="he-IL"/>
        </w:rPr>
      </w:pPr>
      <w:bookmarkStart w:id="23794" w:name="_ETM_Q51_234087"/>
      <w:bookmarkStart w:id="23795" w:name="_ETM_Q51_234161"/>
      <w:bookmarkEnd w:id="23794"/>
      <w:bookmarkEnd w:id="23795"/>
    </w:p>
    <w:p w:rsidR="001F369F" w:rsidRDefault="001F369F" w:rsidP="00E96B4D">
      <w:pPr>
        <w:rPr>
          <w:rtl/>
          <w:lang w:eastAsia="he-IL"/>
        </w:rPr>
      </w:pPr>
      <w:bookmarkStart w:id="23796" w:name="_ETM_Q51_234273"/>
      <w:bookmarkStart w:id="23797" w:name="_ETM_Q51_234327"/>
      <w:bookmarkEnd w:id="23796"/>
      <w:bookmarkEnd w:id="23797"/>
      <w:r>
        <w:rPr>
          <w:rFonts w:hint="cs"/>
          <w:rtl/>
          <w:lang w:eastAsia="he-IL"/>
        </w:rPr>
        <w:t xml:space="preserve">והדבר השלישי, כפי ששאלת </w:t>
      </w:r>
      <w:r w:rsidR="00E96B4D">
        <w:rPr>
          <w:rFonts w:hint="eastAsia"/>
          <w:rtl/>
          <w:lang w:eastAsia="he-IL"/>
        </w:rPr>
        <w:t xml:space="preserve">– </w:t>
      </w:r>
      <w:r>
        <w:rPr>
          <w:rFonts w:hint="cs"/>
          <w:rtl/>
          <w:lang w:eastAsia="he-IL"/>
        </w:rPr>
        <w:t xml:space="preserve">כמה זמן זה </w:t>
      </w:r>
      <w:r w:rsidR="00E96B4D">
        <w:rPr>
          <w:rFonts w:hint="eastAsia"/>
          <w:rtl/>
          <w:lang w:eastAsia="he-IL"/>
        </w:rPr>
        <w:t xml:space="preserve">– </w:t>
      </w:r>
      <w:r>
        <w:rPr>
          <w:rFonts w:hint="cs"/>
          <w:rtl/>
          <w:lang w:eastAsia="he-IL"/>
        </w:rPr>
        <w:t>ככל שלא יהיו עיכובים, היעד ולוח הזמנים שלנו: תוך 18 חודש הכביש יעמוד על תילו ויהיה שמיש. שנה וחצי. זו התשובה. אם יש לך שאלה נוספת, בבקשה.</w:t>
      </w:r>
    </w:p>
    <w:p w:rsidR="001F369F" w:rsidRDefault="001F369F" w:rsidP="002929A7">
      <w:pPr>
        <w:rPr>
          <w:rtl/>
          <w:lang w:eastAsia="he-IL"/>
        </w:rPr>
      </w:pPr>
    </w:p>
    <w:p w:rsidR="001F369F" w:rsidRDefault="001F369F" w:rsidP="002929A7">
      <w:pPr>
        <w:pStyle w:val="-"/>
        <w:rPr>
          <w:rtl/>
        </w:rPr>
      </w:pPr>
      <w:bookmarkStart w:id="23798" w:name="ET_speakercontinue_5682_4"/>
      <w:r w:rsidRPr="007B4583">
        <w:rPr>
          <w:rStyle w:val="TagStyle"/>
          <w:rtl/>
        </w:rPr>
        <w:t xml:space="preserve"> &lt;&lt; דובר_המשך &gt;&gt;</w:t>
      </w:r>
      <w:r w:rsidRPr="00B77305">
        <w:rPr>
          <w:rStyle w:val="TagStyle"/>
          <w:rtl/>
        </w:rPr>
        <w:t xml:space="preserve"> </w:t>
      </w:r>
      <w:r>
        <w:rPr>
          <w:rtl/>
        </w:rPr>
        <w:t>סעיד אלחרומי (הרשימה המשותפת):</w:t>
      </w:r>
      <w:r w:rsidRPr="00B77305">
        <w:rPr>
          <w:rStyle w:val="TagStyle"/>
          <w:rtl/>
        </w:rPr>
        <w:t xml:space="preserve"> </w:t>
      </w:r>
      <w:r w:rsidRPr="007B4583">
        <w:rPr>
          <w:rStyle w:val="TagStyle"/>
          <w:rtl/>
        </w:rPr>
        <w:t>&lt;&lt; דובר_המשך &gt;&gt;</w:t>
      </w:r>
      <w:r>
        <w:rPr>
          <w:rStyle w:val="TagStyle"/>
          <w:rtl/>
        </w:rPr>
        <w:t xml:space="preserve"> </w:t>
      </w:r>
      <w:bookmarkEnd w:id="23798"/>
    </w:p>
    <w:p w:rsidR="001F369F" w:rsidRDefault="001F369F" w:rsidP="00F44B55">
      <w:pPr>
        <w:rPr>
          <w:rtl/>
          <w:lang w:eastAsia="he-IL"/>
        </w:rPr>
      </w:pPr>
    </w:p>
    <w:p w:rsidR="001F369F" w:rsidRDefault="001F369F" w:rsidP="00E96B4D">
      <w:pPr>
        <w:rPr>
          <w:rtl/>
          <w:lang w:eastAsia="he-IL"/>
        </w:rPr>
      </w:pPr>
      <w:r>
        <w:rPr>
          <w:rFonts w:hint="cs"/>
          <w:rtl/>
          <w:lang w:eastAsia="he-IL"/>
        </w:rPr>
        <w:t xml:space="preserve">כבוד סגן השרה, יש עוד בתי ספר ביישובים </w:t>
      </w:r>
      <w:bookmarkStart w:id="23799" w:name="_ETM_Q51_260548"/>
      <w:bookmarkEnd w:id="23799"/>
      <w:r>
        <w:rPr>
          <w:rFonts w:hint="cs"/>
          <w:rtl/>
          <w:lang w:eastAsia="he-IL"/>
        </w:rPr>
        <w:t>הבדואי</w:t>
      </w:r>
      <w:r w:rsidR="00E96B4D">
        <w:rPr>
          <w:rFonts w:hint="cs"/>
          <w:rtl/>
          <w:lang w:eastAsia="he-IL"/>
        </w:rPr>
        <w:t>י</w:t>
      </w:r>
      <w:r>
        <w:rPr>
          <w:rFonts w:hint="cs"/>
          <w:rtl/>
          <w:lang w:eastAsia="he-IL"/>
        </w:rPr>
        <w:t xml:space="preserve">ם שיש בהם אותה סוגיה ואותה בעיה. אנחנו מתקרבים לפתיחת שנת הלימודים. אני מניח שגם אם עכשיו נחליט לעשות משהו, זה לא יהיה ב-1 בספטמבר, אבל לחורף הקרב, האם אפשר לקדם תוכניות שנמצאות כבר בקנה? למשל, בית ספר אל-אמל </w:t>
      </w:r>
      <w:r>
        <w:rPr>
          <w:rtl/>
          <w:lang w:eastAsia="he-IL"/>
        </w:rPr>
        <w:t>–</w:t>
      </w:r>
      <w:r>
        <w:rPr>
          <w:rFonts w:hint="cs"/>
          <w:rtl/>
          <w:lang w:eastAsia="he-IL"/>
        </w:rPr>
        <w:t xml:space="preserve"> כבר לפני שנתיים שאלתי בנושא, וגם הובטח שהנושא מתקדם ויש תכנון ויש הכול. עכשיו אתה אומר לי שנה וחצי. זה רחוק.</w:t>
      </w:r>
    </w:p>
    <w:p w:rsidR="001F369F" w:rsidRDefault="001F369F" w:rsidP="002929A7">
      <w:pPr>
        <w:rPr>
          <w:rtl/>
          <w:lang w:eastAsia="he-IL"/>
        </w:rPr>
      </w:pPr>
    </w:p>
    <w:p w:rsidR="001F369F" w:rsidRDefault="001F369F" w:rsidP="002929A7">
      <w:pPr>
        <w:pStyle w:val="-"/>
        <w:rPr>
          <w:rtl/>
        </w:rPr>
      </w:pPr>
      <w:bookmarkStart w:id="23800" w:name="ET_speakercontinue_6005_5"/>
      <w:r w:rsidRPr="007B4583">
        <w:rPr>
          <w:rStyle w:val="TagStyle"/>
          <w:rtl/>
        </w:rPr>
        <w:t xml:space="preserve"> &lt;&lt; דובר_המשך &gt;&gt;</w:t>
      </w:r>
      <w:r w:rsidRPr="00B77305">
        <w:rPr>
          <w:rStyle w:val="TagStyle"/>
          <w:rtl/>
        </w:rPr>
        <w:t xml:space="preserve"> </w:t>
      </w:r>
      <w:r>
        <w:rPr>
          <w:rtl/>
        </w:rPr>
        <w:t>סגן שרת התחבורה והבטיחות בדרכים אורי מקלב:</w:t>
      </w:r>
      <w:r w:rsidRPr="00B77305">
        <w:rPr>
          <w:rStyle w:val="TagStyle"/>
          <w:rtl/>
        </w:rPr>
        <w:t xml:space="preserve"> </w:t>
      </w:r>
      <w:r w:rsidRPr="007B4583">
        <w:rPr>
          <w:rStyle w:val="TagStyle"/>
          <w:rtl/>
        </w:rPr>
        <w:t>&lt;&lt; דובר_המשך &gt;&gt;</w:t>
      </w:r>
      <w:r>
        <w:rPr>
          <w:rStyle w:val="TagStyle"/>
          <w:rtl/>
        </w:rPr>
        <w:t xml:space="preserve"> </w:t>
      </w:r>
      <w:bookmarkEnd w:id="23800"/>
    </w:p>
    <w:p w:rsidR="001F369F" w:rsidRDefault="001F369F" w:rsidP="00F44B55">
      <w:pPr>
        <w:rPr>
          <w:rtl/>
          <w:lang w:eastAsia="he-IL"/>
        </w:rPr>
      </w:pPr>
    </w:p>
    <w:p w:rsidR="001F369F" w:rsidRDefault="001F369F" w:rsidP="00E96B4D">
      <w:pPr>
        <w:rPr>
          <w:rtl/>
          <w:lang w:eastAsia="he-IL"/>
        </w:rPr>
      </w:pPr>
      <w:r>
        <w:rPr>
          <w:rFonts w:hint="cs"/>
          <w:rtl/>
          <w:lang w:eastAsia="he-IL"/>
        </w:rPr>
        <w:t>שנה וחצי זה כבר ביצוע. תכנון וביצוע</w:t>
      </w:r>
      <w:r w:rsidR="00E96B4D">
        <w:rPr>
          <w:rFonts w:hint="cs"/>
          <w:rtl/>
          <w:lang w:eastAsia="he-IL"/>
        </w:rPr>
        <w:t>,</w:t>
      </w:r>
      <w:r>
        <w:rPr>
          <w:rFonts w:hint="cs"/>
          <w:rtl/>
          <w:lang w:eastAsia="he-IL"/>
        </w:rPr>
        <w:t xml:space="preserve"> אתם יודעים</w:t>
      </w:r>
      <w:r w:rsidR="00E96B4D">
        <w:rPr>
          <w:rFonts w:hint="cs"/>
          <w:rtl/>
          <w:lang w:eastAsia="he-IL"/>
        </w:rPr>
        <w:t>,</w:t>
      </w:r>
      <w:r>
        <w:rPr>
          <w:rFonts w:hint="cs"/>
          <w:rtl/>
          <w:lang w:eastAsia="he-IL"/>
        </w:rPr>
        <w:t xml:space="preserve"> זה לוקח את הזמן. אנחנו נשתדל לקצר. </w:t>
      </w:r>
    </w:p>
    <w:p w:rsidR="001F369F" w:rsidRDefault="001F369F" w:rsidP="002929A7">
      <w:pPr>
        <w:rPr>
          <w:rtl/>
          <w:lang w:eastAsia="he-IL"/>
        </w:rPr>
      </w:pPr>
    </w:p>
    <w:p w:rsidR="001F369F" w:rsidRDefault="001F369F" w:rsidP="002929A7">
      <w:pPr>
        <w:pStyle w:val="af5"/>
        <w:keepNext/>
        <w:rPr>
          <w:rtl/>
        </w:rPr>
      </w:pPr>
      <w:bookmarkStart w:id="23801" w:name="ET_interruption_5682_13"/>
      <w:r w:rsidRPr="00F835B0">
        <w:rPr>
          <w:rStyle w:val="TagStyle"/>
          <w:rtl/>
        </w:rPr>
        <w:t xml:space="preserve"> &lt;&lt; קריאה &gt;&gt; </w:t>
      </w:r>
      <w:r>
        <w:rPr>
          <w:rtl/>
        </w:rPr>
        <w:t>סעיד אלחרומי (הרשימה המשותפת):</w:t>
      </w:r>
      <w:r w:rsidRPr="00F835B0">
        <w:rPr>
          <w:rStyle w:val="TagStyle"/>
          <w:rtl/>
        </w:rPr>
        <w:t xml:space="preserve"> &lt;&lt; קריאה &gt;&gt;</w:t>
      </w:r>
      <w:r>
        <w:rPr>
          <w:rtl/>
        </w:rPr>
        <w:t xml:space="preserve"> </w:t>
      </w:r>
      <w:bookmarkEnd w:id="23801"/>
    </w:p>
    <w:p w:rsidR="001F369F" w:rsidRDefault="001F369F" w:rsidP="00F44B55">
      <w:pPr>
        <w:rPr>
          <w:rtl/>
          <w:lang w:eastAsia="he-IL"/>
        </w:rPr>
      </w:pPr>
    </w:p>
    <w:p w:rsidR="001F369F" w:rsidRDefault="001F369F" w:rsidP="002929A7">
      <w:pPr>
        <w:rPr>
          <w:rtl/>
          <w:lang w:eastAsia="he-IL"/>
        </w:rPr>
      </w:pPr>
      <w:r>
        <w:rPr>
          <w:rFonts w:hint="cs"/>
          <w:rtl/>
          <w:lang w:eastAsia="he-IL"/>
        </w:rPr>
        <w:t xml:space="preserve">אם יש תקציב </w:t>
      </w:r>
      <w:r w:rsidR="00E57259">
        <w:rPr>
          <w:rFonts w:hint="cs"/>
          <w:rtl/>
          <w:lang w:eastAsia="he-IL"/>
        </w:rPr>
        <w:t>– – –</w:t>
      </w:r>
    </w:p>
    <w:p w:rsidR="001F369F" w:rsidRDefault="001F369F" w:rsidP="002929A7">
      <w:pPr>
        <w:rPr>
          <w:rtl/>
          <w:lang w:eastAsia="he-IL"/>
        </w:rPr>
      </w:pPr>
    </w:p>
    <w:p w:rsidR="001F369F" w:rsidRDefault="001F369F" w:rsidP="002929A7">
      <w:pPr>
        <w:pStyle w:val="-"/>
        <w:keepNext/>
        <w:rPr>
          <w:rtl/>
        </w:rPr>
      </w:pPr>
      <w:bookmarkStart w:id="23802" w:name="ET_speakercontinue_6005_15"/>
      <w:r w:rsidRPr="00F835B0">
        <w:rPr>
          <w:rStyle w:val="TagStyle"/>
          <w:rtl/>
        </w:rPr>
        <w:t xml:space="preserve"> &lt;&lt; דובר_המשך &gt;&gt; </w:t>
      </w:r>
      <w:r>
        <w:rPr>
          <w:rtl/>
        </w:rPr>
        <w:t>סגן שרת התחבורה והבטיחות בדרכים אורי מקלב:</w:t>
      </w:r>
      <w:r w:rsidRPr="00F835B0">
        <w:rPr>
          <w:rStyle w:val="TagStyle"/>
          <w:rtl/>
        </w:rPr>
        <w:t xml:space="preserve"> &lt;&lt; דובר_המשך &gt;&gt;</w:t>
      </w:r>
      <w:r>
        <w:rPr>
          <w:rtl/>
        </w:rPr>
        <w:t xml:space="preserve"> </w:t>
      </w:r>
      <w:bookmarkEnd w:id="23802"/>
    </w:p>
    <w:p w:rsidR="001F369F" w:rsidRDefault="001F369F" w:rsidP="002929A7">
      <w:pPr>
        <w:rPr>
          <w:rtl/>
          <w:lang w:eastAsia="he-IL"/>
        </w:rPr>
      </w:pPr>
    </w:p>
    <w:p w:rsidR="001F369F" w:rsidRDefault="001F369F" w:rsidP="00E96B4D">
      <w:pPr>
        <w:rPr>
          <w:rtl/>
          <w:lang w:eastAsia="he-IL"/>
        </w:rPr>
      </w:pPr>
      <w:r>
        <w:rPr>
          <w:rFonts w:hint="cs"/>
          <w:rtl/>
          <w:lang w:eastAsia="he-IL"/>
        </w:rPr>
        <w:t xml:space="preserve">אנחנו יודעים שאנחנו נמצאים כמעט שנתיים ללא תקציב. לא מעט פרויקטים </w:t>
      </w:r>
      <w:bookmarkStart w:id="23803" w:name="_ETM_Q51_306820"/>
      <w:bookmarkEnd w:id="23803"/>
      <w:r>
        <w:rPr>
          <w:rFonts w:hint="cs"/>
          <w:rtl/>
          <w:lang w:eastAsia="he-IL"/>
        </w:rPr>
        <w:t xml:space="preserve">אנחנו מלינים על כך שהם תקועים ולא מתקדמים, אבל אני, כאחד </w:t>
      </w:r>
      <w:r w:rsidR="00E96B4D">
        <w:rPr>
          <w:rFonts w:hint="eastAsia"/>
          <w:rtl/>
          <w:lang w:eastAsia="he-IL"/>
        </w:rPr>
        <w:t xml:space="preserve">– </w:t>
      </w:r>
      <w:r>
        <w:rPr>
          <w:rFonts w:hint="cs"/>
          <w:rtl/>
          <w:lang w:eastAsia="he-IL"/>
        </w:rPr>
        <w:t>אתה באמת פונה</w:t>
      </w:r>
      <w:r w:rsidR="00E96B4D">
        <w:rPr>
          <w:rFonts w:hint="cs"/>
          <w:rtl/>
          <w:lang w:eastAsia="he-IL"/>
        </w:rPr>
        <w:t>,</w:t>
      </w:r>
      <w:r>
        <w:rPr>
          <w:rFonts w:hint="cs"/>
          <w:rtl/>
          <w:lang w:eastAsia="he-IL"/>
        </w:rPr>
        <w:t xml:space="preserve"> ואני רוצה לציין את זה שאתה חרוץ ופונה בנושאים האלה</w:t>
      </w:r>
      <w:r w:rsidR="00E96B4D">
        <w:rPr>
          <w:rFonts w:hint="cs"/>
          <w:rtl/>
          <w:lang w:eastAsia="he-IL"/>
        </w:rPr>
        <w:t>.</w:t>
      </w:r>
      <w:r>
        <w:rPr>
          <w:rFonts w:hint="cs"/>
          <w:rtl/>
          <w:lang w:eastAsia="he-IL"/>
        </w:rPr>
        <w:t xml:space="preserve"> תפנה אליי יותר באופן מפורט ואשתדל לדבר עם </w:t>
      </w:r>
      <w:bookmarkStart w:id="23804" w:name="_ETM_Q51_318824"/>
      <w:bookmarkEnd w:id="23804"/>
      <w:r>
        <w:rPr>
          <w:rFonts w:hint="cs"/>
          <w:rtl/>
          <w:lang w:eastAsia="he-IL"/>
        </w:rPr>
        <w:t>גורמי המקצוע כדי לראות איך לקדם את זה. תודה רבה.</w:t>
      </w:r>
    </w:p>
    <w:p w:rsidR="001F369F" w:rsidRDefault="001F369F" w:rsidP="002929A7">
      <w:pPr>
        <w:rPr>
          <w:rtl/>
          <w:lang w:eastAsia="he-IL"/>
        </w:rPr>
      </w:pPr>
    </w:p>
    <w:p w:rsidR="001F369F" w:rsidRDefault="001F369F" w:rsidP="002929A7">
      <w:pPr>
        <w:pStyle w:val="af6"/>
        <w:keepNext/>
        <w:rPr>
          <w:rtl/>
        </w:rPr>
      </w:pPr>
      <w:bookmarkStart w:id="23805" w:name="ET_yor_6069_6"/>
      <w:r w:rsidRPr="00B77305">
        <w:rPr>
          <w:rStyle w:val="TagStyle"/>
          <w:rtl/>
        </w:rPr>
        <w:t xml:space="preserve"> &lt;&lt; יור &gt;&gt; </w:t>
      </w:r>
      <w:r>
        <w:rPr>
          <w:rtl/>
        </w:rPr>
        <w:t>היו"ר אליהו ברוכי:</w:t>
      </w:r>
      <w:r w:rsidRPr="00B77305">
        <w:rPr>
          <w:rStyle w:val="TagStyle"/>
          <w:rtl/>
        </w:rPr>
        <w:t xml:space="preserve"> &lt;&lt; יור &gt;&gt;</w:t>
      </w:r>
      <w:r>
        <w:rPr>
          <w:rtl/>
        </w:rPr>
        <w:t xml:space="preserve"> </w:t>
      </w:r>
      <w:bookmarkEnd w:id="23805"/>
    </w:p>
    <w:p w:rsidR="001F369F" w:rsidRDefault="001F369F" w:rsidP="00F44B55">
      <w:pPr>
        <w:rPr>
          <w:rtl/>
          <w:lang w:eastAsia="he-IL"/>
        </w:rPr>
      </w:pPr>
    </w:p>
    <w:p w:rsidR="001F369F" w:rsidRDefault="001F369F" w:rsidP="00E96B4D">
      <w:pPr>
        <w:rPr>
          <w:rtl/>
          <w:lang w:eastAsia="he-IL"/>
        </w:rPr>
      </w:pPr>
      <w:r>
        <w:rPr>
          <w:rFonts w:hint="cs"/>
          <w:rtl/>
          <w:lang w:eastAsia="he-IL"/>
        </w:rPr>
        <w:t xml:space="preserve">סגן השרה, תודה רבה. השאילתה הבאה </w:t>
      </w:r>
      <w:r w:rsidR="00E96B4D">
        <w:rPr>
          <w:rFonts w:hint="eastAsia"/>
          <w:rtl/>
          <w:lang w:eastAsia="he-IL"/>
        </w:rPr>
        <w:t xml:space="preserve">– </w:t>
      </w:r>
      <w:r>
        <w:rPr>
          <w:rFonts w:hint="cs"/>
          <w:rtl/>
          <w:lang w:eastAsia="he-IL"/>
        </w:rPr>
        <w:t>חבר הכנסת יצחק פינדרוס: הגבלת הגיל ברישיון הטיס.</w:t>
      </w:r>
    </w:p>
    <w:p w:rsidR="001F369F" w:rsidRDefault="001F369F" w:rsidP="002929A7">
      <w:pPr>
        <w:rPr>
          <w:rtl/>
          <w:lang w:eastAsia="he-IL"/>
        </w:rPr>
      </w:pPr>
    </w:p>
    <w:p w:rsidR="001F369F" w:rsidRDefault="001F369F" w:rsidP="00101EBE">
      <w:pPr>
        <w:pStyle w:val="a9"/>
        <w:rPr>
          <w:rtl/>
          <w:lang w:eastAsia="he-IL"/>
        </w:rPr>
      </w:pPr>
      <w:bookmarkStart w:id="23806" w:name="ET_query_620005_7"/>
      <w:r w:rsidRPr="00B77305">
        <w:rPr>
          <w:rStyle w:val="TagStyle"/>
          <w:rtl/>
        </w:rPr>
        <w:t xml:space="preserve"> &lt;&lt; שאילתה &gt;&gt; </w:t>
      </w:r>
      <w:bookmarkStart w:id="23807" w:name="_Toc48811155"/>
      <w:bookmarkStart w:id="23808" w:name="_Toc48811574"/>
      <w:bookmarkStart w:id="23809" w:name="_Toc48811914"/>
      <w:r>
        <w:rPr>
          <w:rtl/>
          <w:lang w:eastAsia="he-IL"/>
        </w:rPr>
        <w:t>116. הגבלת הגיל ברישיון הטיס</w:t>
      </w:r>
      <w:bookmarkEnd w:id="23807"/>
      <w:bookmarkEnd w:id="23808"/>
      <w:bookmarkEnd w:id="23809"/>
      <w:r w:rsidRPr="00B77305">
        <w:rPr>
          <w:rStyle w:val="TagStyle"/>
          <w:rtl/>
        </w:rPr>
        <w:t xml:space="preserve"> &lt;&lt; שאילתה &gt;&gt;</w:t>
      </w:r>
      <w:r>
        <w:rPr>
          <w:rtl/>
          <w:lang w:eastAsia="he-IL"/>
        </w:rPr>
        <w:t xml:space="preserve"> </w:t>
      </w:r>
      <w:bookmarkEnd w:id="23806"/>
    </w:p>
    <w:p w:rsidR="001F369F" w:rsidRDefault="001F369F" w:rsidP="002929A7">
      <w:pPr>
        <w:rPr>
          <w:rtl/>
        </w:rPr>
      </w:pPr>
    </w:p>
    <w:p w:rsidR="001F369F" w:rsidRDefault="001F369F" w:rsidP="002929A7">
      <w:pPr>
        <w:pStyle w:val="a4"/>
        <w:keepNext/>
        <w:rPr>
          <w:rtl/>
        </w:rPr>
      </w:pPr>
      <w:bookmarkStart w:id="23810" w:name="ET_speaker_5797_8"/>
      <w:r w:rsidRPr="00B77305">
        <w:rPr>
          <w:rStyle w:val="TagStyle"/>
          <w:rtl/>
        </w:rPr>
        <w:t xml:space="preserve"> &lt;&lt; דובר &gt;&gt; </w:t>
      </w:r>
      <w:bookmarkStart w:id="23811" w:name="_Toc48811156"/>
      <w:bookmarkStart w:id="23812" w:name="_Toc48811575"/>
      <w:bookmarkStart w:id="23813" w:name="_Toc48811915"/>
      <w:r>
        <w:rPr>
          <w:rtl/>
        </w:rPr>
        <w:t>יצחק פינדרוס (יהדות התורה):</w:t>
      </w:r>
      <w:bookmarkEnd w:id="23811"/>
      <w:bookmarkEnd w:id="23812"/>
      <w:bookmarkEnd w:id="23813"/>
      <w:r w:rsidRPr="00B77305">
        <w:rPr>
          <w:rStyle w:val="TagStyle"/>
          <w:rtl/>
        </w:rPr>
        <w:t xml:space="preserve"> &lt;&lt; דובר &gt;&gt;</w:t>
      </w:r>
      <w:r>
        <w:rPr>
          <w:rtl/>
        </w:rPr>
        <w:t xml:space="preserve"> </w:t>
      </w:r>
      <w:bookmarkEnd w:id="23810"/>
    </w:p>
    <w:p w:rsidR="001F369F" w:rsidRDefault="001F369F" w:rsidP="00F44B55">
      <w:pPr>
        <w:rPr>
          <w:rtl/>
          <w:lang w:eastAsia="he-IL"/>
        </w:rPr>
      </w:pPr>
    </w:p>
    <w:p w:rsidR="001F369F" w:rsidRPr="00B77305" w:rsidRDefault="001F369F" w:rsidP="00E96B4D">
      <w:pPr>
        <w:rPr>
          <w:rtl/>
          <w:lang w:eastAsia="he-IL"/>
        </w:rPr>
      </w:pPr>
      <w:r>
        <w:rPr>
          <w:rFonts w:hint="cs"/>
          <w:rtl/>
        </w:rPr>
        <w:t xml:space="preserve">אדוני סגן </w:t>
      </w:r>
      <w:bookmarkStart w:id="23814" w:name="_ETM_Q51_339815"/>
      <w:bookmarkEnd w:id="23814"/>
      <w:r>
        <w:rPr>
          <w:rFonts w:hint="cs"/>
          <w:rtl/>
        </w:rPr>
        <w:t xml:space="preserve">השרה, גברתי השרה, השאילתה שלי מתייחסת לטייסים, שמוגבלים עד גיל </w:t>
      </w:r>
      <w:bookmarkStart w:id="23815" w:name="_ETM_Q51_346986"/>
      <w:bookmarkEnd w:id="23815"/>
      <w:r>
        <w:rPr>
          <w:rFonts w:hint="cs"/>
          <w:rtl/>
        </w:rPr>
        <w:t xml:space="preserve">65, לפי החוק הישראלי. לפי החוק הישראלי, אי-אפשר לצאת </w:t>
      </w:r>
      <w:bookmarkStart w:id="23816" w:name="_ETM_Q51_350373"/>
      <w:bookmarkEnd w:id="23816"/>
      <w:r>
        <w:rPr>
          <w:rFonts w:hint="cs"/>
          <w:rtl/>
        </w:rPr>
        <w:t xml:space="preserve">לפנסיה לפני גיל 67. אתה בעצם עושה להם חל"ת בלי </w:t>
      </w:r>
      <w:bookmarkStart w:id="23817" w:name="_ETM_Q51_353109"/>
      <w:bookmarkEnd w:id="23817"/>
      <w:r>
        <w:rPr>
          <w:rFonts w:hint="cs"/>
          <w:rtl/>
        </w:rPr>
        <w:t xml:space="preserve">חל"ת שנתיים. לפי הכללים במדינת ישראל, ממה הם אמורים להתפרנס בשנתיים האלה? </w:t>
      </w:r>
    </w:p>
    <w:p w:rsidR="001F369F" w:rsidRDefault="001F369F" w:rsidP="002929A7">
      <w:pPr>
        <w:rPr>
          <w:rtl/>
          <w:lang w:eastAsia="he-IL"/>
        </w:rPr>
      </w:pPr>
    </w:p>
    <w:p w:rsidR="001F369F" w:rsidRDefault="001F369F" w:rsidP="002929A7">
      <w:pPr>
        <w:pStyle w:val="a4"/>
        <w:keepNext/>
        <w:rPr>
          <w:rtl/>
        </w:rPr>
      </w:pPr>
      <w:bookmarkStart w:id="23818" w:name="ET_speaker_6005_9"/>
      <w:r w:rsidRPr="00B77305">
        <w:rPr>
          <w:rStyle w:val="TagStyle"/>
          <w:rtl/>
        </w:rPr>
        <w:t xml:space="preserve"> &lt;&lt; דובר &gt;&gt; </w:t>
      </w:r>
      <w:bookmarkStart w:id="23819" w:name="_Toc48811157"/>
      <w:bookmarkStart w:id="23820" w:name="_Toc48811576"/>
      <w:bookmarkStart w:id="23821" w:name="_Toc48811916"/>
      <w:r>
        <w:rPr>
          <w:rtl/>
        </w:rPr>
        <w:t>סגן שרת התחבורה והבטיחות בדרכים אורי מקלב:</w:t>
      </w:r>
      <w:bookmarkEnd w:id="23819"/>
      <w:bookmarkEnd w:id="23820"/>
      <w:bookmarkEnd w:id="23821"/>
      <w:r w:rsidRPr="00B77305">
        <w:rPr>
          <w:rStyle w:val="TagStyle"/>
          <w:rtl/>
        </w:rPr>
        <w:t xml:space="preserve"> &lt;&lt; דובר &gt;&gt;</w:t>
      </w:r>
      <w:r>
        <w:rPr>
          <w:rtl/>
        </w:rPr>
        <w:t xml:space="preserve"> </w:t>
      </w:r>
      <w:bookmarkEnd w:id="23818"/>
    </w:p>
    <w:p w:rsidR="001F369F" w:rsidRDefault="001F369F" w:rsidP="00F44B55">
      <w:pPr>
        <w:rPr>
          <w:rtl/>
          <w:lang w:eastAsia="he-IL"/>
        </w:rPr>
      </w:pPr>
    </w:p>
    <w:p w:rsidR="00E96B4D" w:rsidRDefault="001F369F" w:rsidP="00E96B4D">
      <w:pPr>
        <w:rPr>
          <w:rtl/>
          <w:lang w:eastAsia="he-IL"/>
        </w:rPr>
      </w:pPr>
      <w:r>
        <w:rPr>
          <w:rFonts w:hint="cs"/>
          <w:rtl/>
          <w:lang w:eastAsia="he-IL"/>
        </w:rPr>
        <w:t xml:space="preserve">תודה רבה. כנראה שיערת בעצמך </w:t>
      </w:r>
      <w:r w:rsidR="00E96B4D">
        <w:rPr>
          <w:rFonts w:hint="eastAsia"/>
          <w:rtl/>
          <w:lang w:eastAsia="he-IL"/>
        </w:rPr>
        <w:t xml:space="preserve">– </w:t>
      </w:r>
      <w:r>
        <w:rPr>
          <w:rFonts w:hint="cs"/>
          <w:rtl/>
          <w:lang w:eastAsia="he-IL"/>
        </w:rPr>
        <w:t xml:space="preserve">אולי רצית לקבל תשובה מהשרה ולא ממני. אני רוצה קצת לאתגר אותך בעניין הזה. </w:t>
      </w:r>
      <w:r w:rsidR="00E96B4D">
        <w:rPr>
          <w:rFonts w:hint="cs"/>
          <w:rtl/>
          <w:lang w:eastAsia="he-IL"/>
        </w:rPr>
        <w:t>אמרת</w:t>
      </w:r>
      <w:r>
        <w:rPr>
          <w:rFonts w:hint="cs"/>
          <w:rtl/>
          <w:lang w:eastAsia="he-IL"/>
        </w:rPr>
        <w:t xml:space="preserve"> כאן שאתה רוצה לשמוע תשובה מהשרה, אז אני אומר</w:t>
      </w:r>
      <w:r w:rsidR="00E96B4D">
        <w:rPr>
          <w:rFonts w:hint="cs"/>
          <w:rtl/>
          <w:lang w:eastAsia="he-IL"/>
        </w:rPr>
        <w:t>:</w:t>
      </w:r>
      <w:r>
        <w:rPr>
          <w:rFonts w:hint="cs"/>
          <w:rtl/>
          <w:lang w:eastAsia="he-IL"/>
        </w:rPr>
        <w:t xml:space="preserve"> אולי </w:t>
      </w:r>
      <w:r w:rsidR="00E96B4D">
        <w:rPr>
          <w:rFonts w:hint="cs"/>
          <w:rtl/>
          <w:lang w:eastAsia="he-IL"/>
        </w:rPr>
        <w:t>בגלל</w:t>
      </w:r>
      <w:r>
        <w:rPr>
          <w:rFonts w:hint="cs"/>
          <w:rtl/>
          <w:lang w:eastAsia="he-IL"/>
        </w:rPr>
        <w:t xml:space="preserve"> </w:t>
      </w:r>
      <w:r w:rsidR="00E96B4D">
        <w:rPr>
          <w:rFonts w:hint="cs"/>
          <w:rtl/>
          <w:lang w:eastAsia="he-IL"/>
        </w:rPr>
        <w:t>ש</w:t>
      </w:r>
      <w:r>
        <w:rPr>
          <w:rFonts w:hint="cs"/>
          <w:rtl/>
          <w:lang w:eastAsia="he-IL"/>
        </w:rPr>
        <w:t xml:space="preserve">ידעת מראש </w:t>
      </w:r>
      <w:bookmarkStart w:id="23822" w:name="_ETM_Q51_385595"/>
      <w:bookmarkEnd w:id="23822"/>
      <w:r w:rsidR="00E57259">
        <w:rPr>
          <w:rFonts w:hint="cs"/>
          <w:rtl/>
          <w:lang w:eastAsia="he-IL"/>
        </w:rPr>
        <w:t>– –</w:t>
      </w:r>
      <w:r w:rsidR="00E96B4D">
        <w:rPr>
          <w:rFonts w:hint="cs"/>
          <w:rtl/>
          <w:lang w:eastAsia="he-IL"/>
        </w:rPr>
        <w:t xml:space="preserve">  </w:t>
      </w:r>
      <w:r>
        <w:rPr>
          <w:rFonts w:hint="cs"/>
          <w:rtl/>
          <w:lang w:eastAsia="he-IL"/>
        </w:rPr>
        <w:t xml:space="preserve"> </w:t>
      </w:r>
    </w:p>
    <w:p w:rsidR="00E96B4D" w:rsidRDefault="00E96B4D" w:rsidP="00E96B4D">
      <w:pPr>
        <w:rPr>
          <w:rtl/>
          <w:lang w:eastAsia="he-IL"/>
        </w:rPr>
      </w:pPr>
    </w:p>
    <w:p w:rsidR="00E96B4D" w:rsidRDefault="00E96B4D" w:rsidP="00E96B4D">
      <w:pPr>
        <w:pStyle w:val="af5"/>
        <w:keepNext/>
        <w:rPr>
          <w:rtl/>
        </w:rPr>
      </w:pPr>
      <w:r w:rsidRPr="00B77305">
        <w:rPr>
          <w:rStyle w:val="TagStyle"/>
          <w:rtl/>
        </w:rPr>
        <w:t xml:space="preserve">&lt;&lt; קריאה &gt;&gt; </w:t>
      </w:r>
      <w:r>
        <w:rPr>
          <w:rtl/>
        </w:rPr>
        <w:t>יצחק פינדרוס (יהדות התורה):</w:t>
      </w:r>
      <w:r w:rsidRPr="00B77305">
        <w:rPr>
          <w:rStyle w:val="TagStyle"/>
          <w:rtl/>
        </w:rPr>
        <w:t xml:space="preserve"> &lt;&lt; קריאה &gt;&gt;</w:t>
      </w:r>
      <w:r>
        <w:rPr>
          <w:rtl/>
        </w:rPr>
        <w:t xml:space="preserve"> </w:t>
      </w:r>
    </w:p>
    <w:p w:rsidR="00E96B4D" w:rsidRDefault="00E96B4D" w:rsidP="00E96B4D">
      <w:pPr>
        <w:rPr>
          <w:rtl/>
          <w:lang w:eastAsia="he-IL"/>
        </w:rPr>
      </w:pPr>
    </w:p>
    <w:p w:rsidR="00E96B4D" w:rsidRDefault="00E57259" w:rsidP="00E96B4D">
      <w:pPr>
        <w:rPr>
          <w:rtl/>
          <w:lang w:eastAsia="he-IL"/>
        </w:rPr>
      </w:pPr>
      <w:r>
        <w:rPr>
          <w:rFonts w:hint="cs"/>
          <w:rtl/>
          <w:lang w:eastAsia="he-IL"/>
        </w:rPr>
        <w:t>– – –</w:t>
      </w:r>
      <w:r w:rsidR="00E96B4D">
        <w:rPr>
          <w:rFonts w:hint="cs"/>
          <w:rtl/>
          <w:lang w:eastAsia="he-IL"/>
        </w:rPr>
        <w:t xml:space="preserve"> מהשרה.</w:t>
      </w:r>
    </w:p>
    <w:p w:rsidR="00E96B4D" w:rsidRDefault="00E96B4D" w:rsidP="00E96B4D">
      <w:pPr>
        <w:rPr>
          <w:rtl/>
          <w:lang w:eastAsia="he-IL"/>
        </w:rPr>
      </w:pPr>
    </w:p>
    <w:p w:rsidR="00E96B4D" w:rsidRDefault="00E96B4D" w:rsidP="00E96B4D">
      <w:pPr>
        <w:pStyle w:val="-"/>
        <w:rPr>
          <w:rtl/>
        </w:rPr>
      </w:pPr>
      <w:bookmarkStart w:id="23823" w:name="ET_speakercontinue_6005_1128"/>
      <w:r w:rsidRPr="00E96B4D">
        <w:rPr>
          <w:rStyle w:val="TagStyle"/>
          <w:rtl/>
        </w:rPr>
        <w:t xml:space="preserve"> &lt;&lt; דובר_המשך &gt;&gt;</w:t>
      </w:r>
      <w:r w:rsidRPr="00B77305">
        <w:rPr>
          <w:rStyle w:val="TagStyle"/>
          <w:rtl/>
        </w:rPr>
        <w:t xml:space="preserve"> </w:t>
      </w:r>
      <w:r>
        <w:rPr>
          <w:rtl/>
        </w:rPr>
        <w:t>סגן שרת התחבורה והבטיחות בדרכים אורי מקלב:</w:t>
      </w:r>
      <w:r w:rsidRPr="00B77305">
        <w:rPr>
          <w:rStyle w:val="TagStyle"/>
          <w:rtl/>
        </w:rPr>
        <w:t xml:space="preserve"> </w:t>
      </w:r>
      <w:r w:rsidRPr="00E96B4D">
        <w:rPr>
          <w:rStyle w:val="TagStyle"/>
          <w:rtl/>
        </w:rPr>
        <w:t>&lt;&lt; דובר_המשך &gt;&gt;</w:t>
      </w:r>
      <w:bookmarkEnd w:id="23823"/>
      <w:r w:rsidRPr="00E96B4D">
        <w:rPr>
          <w:rStyle w:val="TagStyle"/>
          <w:rtl/>
        </w:rPr>
        <w:t xml:space="preserve"> </w:t>
      </w:r>
      <w:r>
        <w:rPr>
          <w:rtl/>
        </w:rPr>
        <w:t xml:space="preserve"> </w:t>
      </w:r>
    </w:p>
    <w:p w:rsidR="00E96B4D" w:rsidRDefault="00E96B4D" w:rsidP="00E96B4D">
      <w:pPr>
        <w:rPr>
          <w:rtl/>
          <w:lang w:eastAsia="he-IL"/>
        </w:rPr>
      </w:pPr>
    </w:p>
    <w:p w:rsidR="001F369F" w:rsidRDefault="00E96B4D" w:rsidP="00E96B4D">
      <w:pPr>
        <w:rPr>
          <w:rtl/>
          <w:lang w:eastAsia="he-IL"/>
        </w:rPr>
      </w:pPr>
      <w:r>
        <w:rPr>
          <w:rFonts w:hint="cs"/>
          <w:rtl/>
          <w:lang w:eastAsia="he-IL"/>
        </w:rPr>
        <w:t xml:space="preserve">מהשרה עצמה ולא מסגן השרה. </w:t>
      </w:r>
      <w:r w:rsidR="00E57259">
        <w:rPr>
          <w:rFonts w:hint="cs"/>
          <w:rtl/>
          <w:lang w:eastAsia="he-IL"/>
        </w:rPr>
        <w:t>– –</w:t>
      </w:r>
      <w:r>
        <w:rPr>
          <w:rFonts w:hint="cs"/>
          <w:rtl/>
          <w:lang w:eastAsia="he-IL"/>
        </w:rPr>
        <w:t xml:space="preserve"> </w:t>
      </w:r>
      <w:r w:rsidR="001F369F">
        <w:rPr>
          <w:rFonts w:hint="cs"/>
          <w:rtl/>
          <w:lang w:eastAsia="he-IL"/>
        </w:rPr>
        <w:t>בגלל ש</w:t>
      </w:r>
      <w:r>
        <w:rPr>
          <w:rFonts w:hint="cs"/>
          <w:rtl/>
          <w:lang w:eastAsia="he-IL"/>
        </w:rPr>
        <w:t xml:space="preserve">אולי </w:t>
      </w:r>
      <w:r w:rsidR="001F369F">
        <w:rPr>
          <w:rFonts w:hint="cs"/>
          <w:rtl/>
          <w:lang w:eastAsia="he-IL"/>
        </w:rPr>
        <w:t>ידעת, אולי גם משיחה מקרית שהייתה בינינו, שא</w:t>
      </w:r>
      <w:r>
        <w:rPr>
          <w:rFonts w:hint="cs"/>
          <w:rtl/>
          <w:lang w:eastAsia="he-IL"/>
        </w:rPr>
        <w:t xml:space="preserve">ני לא איש </w:t>
      </w:r>
      <w:r w:rsidR="001F369F">
        <w:rPr>
          <w:rFonts w:hint="cs"/>
          <w:rtl/>
          <w:lang w:eastAsia="he-IL"/>
        </w:rPr>
        <w:t xml:space="preserve">בשורה בעניין הזה. </w:t>
      </w:r>
    </w:p>
    <w:p w:rsidR="001F369F" w:rsidRDefault="001F369F" w:rsidP="002929A7">
      <w:pPr>
        <w:rPr>
          <w:rtl/>
          <w:lang w:eastAsia="he-IL"/>
        </w:rPr>
      </w:pPr>
      <w:bookmarkStart w:id="23824" w:name="_ETM_Q51_393999"/>
      <w:bookmarkStart w:id="23825" w:name="_ETM_Q51_394059"/>
      <w:bookmarkEnd w:id="23824"/>
      <w:bookmarkEnd w:id="23825"/>
    </w:p>
    <w:p w:rsidR="001F369F" w:rsidRDefault="001F369F" w:rsidP="00E96B4D">
      <w:pPr>
        <w:rPr>
          <w:rtl/>
          <w:lang w:eastAsia="he-IL"/>
        </w:rPr>
      </w:pPr>
      <w:bookmarkStart w:id="23826" w:name="_ETM_Q51_394161"/>
      <w:bookmarkStart w:id="23827" w:name="_ETM_Q51_394244"/>
      <w:bookmarkEnd w:id="23826"/>
      <w:bookmarkEnd w:id="23827"/>
      <w:r>
        <w:rPr>
          <w:rFonts w:hint="cs"/>
          <w:rtl/>
          <w:lang w:eastAsia="he-IL"/>
        </w:rPr>
        <w:t xml:space="preserve">אבל אני רוצה </w:t>
      </w:r>
      <w:r w:rsidR="00E96B4D">
        <w:rPr>
          <w:rFonts w:hint="cs"/>
          <w:rtl/>
          <w:lang w:eastAsia="he-IL"/>
        </w:rPr>
        <w:t>להפריד</w:t>
      </w:r>
      <w:r>
        <w:rPr>
          <w:rFonts w:hint="cs"/>
          <w:rtl/>
          <w:lang w:eastAsia="he-IL"/>
        </w:rPr>
        <w:t xml:space="preserve"> בשאלה שלך בין החלק הרגשי </w:t>
      </w:r>
      <w:r w:rsidR="00E96B4D">
        <w:rPr>
          <w:rFonts w:hint="cs"/>
          <w:rtl/>
          <w:lang w:eastAsia="he-IL"/>
        </w:rPr>
        <w:t>לחברתי, ו</w:t>
      </w:r>
      <w:r>
        <w:rPr>
          <w:rFonts w:hint="cs"/>
          <w:rtl/>
          <w:lang w:eastAsia="he-IL"/>
        </w:rPr>
        <w:t xml:space="preserve">נכון מאוד שאנשים שמפסיקים ולא מאפשרים להם לטוס </w:t>
      </w:r>
      <w:r w:rsidR="00E57259">
        <w:rPr>
          <w:rFonts w:hint="cs"/>
          <w:rtl/>
          <w:lang w:eastAsia="he-IL"/>
        </w:rPr>
        <w:t>– – –</w:t>
      </w:r>
    </w:p>
    <w:p w:rsidR="001F369F" w:rsidRDefault="001F369F" w:rsidP="002929A7">
      <w:pPr>
        <w:rPr>
          <w:rtl/>
          <w:lang w:eastAsia="he-IL"/>
        </w:rPr>
      </w:pPr>
    </w:p>
    <w:p w:rsidR="001F369F" w:rsidRDefault="001F369F" w:rsidP="002929A7">
      <w:pPr>
        <w:pStyle w:val="af5"/>
        <w:keepNext/>
        <w:rPr>
          <w:rtl/>
        </w:rPr>
      </w:pPr>
      <w:bookmarkStart w:id="23828" w:name="ET_interruption_5797_10"/>
      <w:r w:rsidRPr="00B77305">
        <w:rPr>
          <w:rStyle w:val="TagStyle"/>
          <w:rtl/>
        </w:rPr>
        <w:t xml:space="preserve"> &lt;&lt; קריאה &gt;&gt; </w:t>
      </w:r>
      <w:r>
        <w:rPr>
          <w:rtl/>
        </w:rPr>
        <w:t>יצחק פינדרוס (יהדות התורה):</w:t>
      </w:r>
      <w:r w:rsidRPr="00B77305">
        <w:rPr>
          <w:rStyle w:val="TagStyle"/>
          <w:rtl/>
        </w:rPr>
        <w:t xml:space="preserve"> &lt;&lt; קריאה &gt;&gt;</w:t>
      </w:r>
      <w:r>
        <w:rPr>
          <w:rtl/>
        </w:rPr>
        <w:t xml:space="preserve"> </w:t>
      </w:r>
      <w:bookmarkEnd w:id="23828"/>
    </w:p>
    <w:p w:rsidR="001F369F" w:rsidRDefault="001F369F" w:rsidP="00F44B55">
      <w:pPr>
        <w:rPr>
          <w:rtl/>
          <w:lang w:eastAsia="he-IL"/>
        </w:rPr>
      </w:pPr>
    </w:p>
    <w:p w:rsidR="001F369F" w:rsidRDefault="001F369F" w:rsidP="002929A7">
      <w:pPr>
        <w:rPr>
          <w:rtl/>
          <w:lang w:eastAsia="he-IL"/>
        </w:rPr>
      </w:pPr>
      <w:r>
        <w:rPr>
          <w:rFonts w:hint="cs"/>
          <w:rtl/>
          <w:lang w:eastAsia="he-IL"/>
        </w:rPr>
        <w:t>אפשר לשנות את התקנה.</w:t>
      </w:r>
    </w:p>
    <w:p w:rsidR="001F369F" w:rsidRDefault="001F369F" w:rsidP="002929A7">
      <w:pPr>
        <w:rPr>
          <w:rtl/>
          <w:lang w:eastAsia="he-IL"/>
        </w:rPr>
      </w:pPr>
    </w:p>
    <w:p w:rsidR="001F369F" w:rsidRDefault="001F369F" w:rsidP="002929A7">
      <w:pPr>
        <w:pStyle w:val="-"/>
        <w:keepNext/>
        <w:rPr>
          <w:rtl/>
        </w:rPr>
      </w:pPr>
      <w:bookmarkStart w:id="23829" w:name="ET_speakercontinue_6005_11"/>
      <w:r w:rsidRPr="00B77305">
        <w:rPr>
          <w:rStyle w:val="TagStyle"/>
          <w:rtl/>
        </w:rPr>
        <w:t xml:space="preserve"> &lt;&lt; דובר_המשך &gt;&gt; </w:t>
      </w:r>
      <w:r>
        <w:rPr>
          <w:rtl/>
        </w:rPr>
        <w:t>סגן שרת התחבורה והבטיחות בדרכים אורי מקלב:</w:t>
      </w:r>
      <w:r w:rsidRPr="00B77305">
        <w:rPr>
          <w:rStyle w:val="TagStyle"/>
          <w:rtl/>
        </w:rPr>
        <w:t xml:space="preserve"> &lt;&lt; דובר_המשך &gt;&gt;</w:t>
      </w:r>
      <w:r>
        <w:rPr>
          <w:rtl/>
        </w:rPr>
        <w:t xml:space="preserve"> </w:t>
      </w:r>
      <w:bookmarkEnd w:id="23829"/>
    </w:p>
    <w:p w:rsidR="001F369F" w:rsidRDefault="001F369F" w:rsidP="00F44B55">
      <w:pPr>
        <w:rPr>
          <w:rtl/>
          <w:lang w:eastAsia="he-IL"/>
        </w:rPr>
      </w:pPr>
    </w:p>
    <w:p w:rsidR="001F369F" w:rsidRDefault="001F369F" w:rsidP="00E96B4D">
      <w:pPr>
        <w:rPr>
          <w:rtl/>
          <w:lang w:eastAsia="he-IL"/>
        </w:rPr>
      </w:pPr>
      <w:r>
        <w:rPr>
          <w:rFonts w:hint="cs"/>
          <w:rtl/>
          <w:lang w:eastAsia="he-IL"/>
        </w:rPr>
        <w:t>לא</w:t>
      </w:r>
      <w:r w:rsidR="00E96B4D">
        <w:rPr>
          <w:rFonts w:hint="cs"/>
          <w:rtl/>
          <w:lang w:eastAsia="he-IL"/>
        </w:rPr>
        <w:t>,</w:t>
      </w:r>
      <w:r>
        <w:rPr>
          <w:rFonts w:hint="cs"/>
          <w:rtl/>
          <w:lang w:eastAsia="he-IL"/>
        </w:rPr>
        <w:t xml:space="preserve"> התקנות האלה זה לא תקנה של ישראל</w:t>
      </w:r>
      <w:r w:rsidR="00E96B4D">
        <w:rPr>
          <w:rFonts w:hint="cs"/>
          <w:rtl/>
          <w:lang w:eastAsia="he-IL"/>
        </w:rPr>
        <w:t>,</w:t>
      </w:r>
      <w:r>
        <w:rPr>
          <w:rFonts w:hint="cs"/>
          <w:rtl/>
          <w:lang w:eastAsia="he-IL"/>
        </w:rPr>
        <w:t xml:space="preserve"> זה דברים בין-לאומיים. אני שמעתי את השאלה שלך ואני </w:t>
      </w:r>
      <w:bookmarkStart w:id="23830" w:name="_ETM_Q51_414930"/>
      <w:bookmarkEnd w:id="23830"/>
      <w:r>
        <w:rPr>
          <w:rFonts w:hint="cs"/>
          <w:rtl/>
          <w:lang w:eastAsia="he-IL"/>
        </w:rPr>
        <w:t>ביררתי</w:t>
      </w:r>
      <w:r w:rsidR="00E96B4D">
        <w:rPr>
          <w:rFonts w:hint="cs"/>
          <w:rtl/>
          <w:lang w:eastAsia="he-IL"/>
        </w:rPr>
        <w:t>:</w:t>
      </w:r>
      <w:r>
        <w:rPr>
          <w:rFonts w:hint="cs"/>
          <w:rtl/>
          <w:lang w:eastAsia="he-IL"/>
        </w:rPr>
        <w:t xml:space="preserve"> לא ייתנו לטייס כזה לעבור באירופה</w:t>
      </w:r>
      <w:r w:rsidR="00E96B4D">
        <w:rPr>
          <w:rFonts w:hint="cs"/>
          <w:rtl/>
          <w:lang w:eastAsia="he-IL"/>
        </w:rPr>
        <w:t>,</w:t>
      </w:r>
      <w:r>
        <w:rPr>
          <w:rFonts w:hint="cs"/>
          <w:rtl/>
          <w:lang w:eastAsia="he-IL"/>
        </w:rPr>
        <w:t xml:space="preserve"> לא רק לנחות באירופה. לא </w:t>
      </w:r>
      <w:bookmarkStart w:id="23831" w:name="_ETM_Q51_419784"/>
      <w:bookmarkEnd w:id="23831"/>
      <w:r>
        <w:rPr>
          <w:rFonts w:hint="cs"/>
          <w:rtl/>
          <w:lang w:eastAsia="he-IL"/>
        </w:rPr>
        <w:t>ייתנו לטייס בן 65, מעל 65</w:t>
      </w:r>
      <w:r w:rsidR="00E96B4D">
        <w:rPr>
          <w:rFonts w:hint="cs"/>
          <w:rtl/>
          <w:lang w:eastAsia="he-IL"/>
        </w:rPr>
        <w:t>.</w:t>
      </w:r>
      <w:r>
        <w:rPr>
          <w:rFonts w:hint="cs"/>
          <w:rtl/>
          <w:lang w:eastAsia="he-IL"/>
        </w:rPr>
        <w:t xml:space="preserve"> יעלה על מטוס, ירצה להגיע לאירופה </w:t>
      </w:r>
      <w:r>
        <w:rPr>
          <w:rtl/>
          <w:lang w:eastAsia="he-IL"/>
        </w:rPr>
        <w:t>–</w:t>
      </w:r>
      <w:r>
        <w:rPr>
          <w:rFonts w:hint="cs"/>
          <w:rtl/>
          <w:lang w:eastAsia="he-IL"/>
        </w:rPr>
        <w:t xml:space="preserve"> לא ייתנו לו לעבור בשמי אירופה</w:t>
      </w:r>
      <w:r w:rsidR="00E96B4D">
        <w:rPr>
          <w:rFonts w:hint="cs"/>
          <w:rtl/>
          <w:lang w:eastAsia="he-IL"/>
        </w:rPr>
        <w:t xml:space="preserve"> בגלל ש</w:t>
      </w:r>
      <w:r>
        <w:rPr>
          <w:rFonts w:hint="cs"/>
          <w:rtl/>
          <w:lang w:eastAsia="he-IL"/>
        </w:rPr>
        <w:t>הוא לא עומד בתקנו</w:t>
      </w:r>
      <w:r w:rsidR="00E96B4D">
        <w:rPr>
          <w:rFonts w:hint="cs"/>
          <w:rtl/>
          <w:lang w:eastAsia="he-IL"/>
        </w:rPr>
        <w:t>ת</w:t>
      </w:r>
      <w:r>
        <w:rPr>
          <w:rFonts w:hint="cs"/>
          <w:rtl/>
          <w:lang w:eastAsia="he-IL"/>
        </w:rPr>
        <w:t xml:space="preserve">. ודאי שלא ייתנו לו לנחות. אלה התשובות שקיבלתי היום עם מנכ"ל </w:t>
      </w:r>
      <w:proofErr w:type="spellStart"/>
      <w:r>
        <w:rPr>
          <w:rFonts w:hint="cs"/>
          <w:rtl/>
          <w:lang w:eastAsia="he-IL"/>
        </w:rPr>
        <w:t>רת"א</w:t>
      </w:r>
      <w:proofErr w:type="spellEnd"/>
      <w:r>
        <w:rPr>
          <w:rFonts w:hint="cs"/>
          <w:rtl/>
          <w:lang w:eastAsia="he-IL"/>
        </w:rPr>
        <w:t xml:space="preserve">. אני נותן לך תשובות מוסמכות </w:t>
      </w:r>
      <w:bookmarkStart w:id="23832" w:name="_ETM_Q51_433401"/>
      <w:bookmarkEnd w:id="23832"/>
      <w:r>
        <w:rPr>
          <w:rFonts w:hint="cs"/>
          <w:rtl/>
          <w:lang w:eastAsia="he-IL"/>
        </w:rPr>
        <w:t>שביררתי אותן. הן טריות</w:t>
      </w:r>
      <w:r w:rsidR="00E96B4D">
        <w:rPr>
          <w:rFonts w:hint="cs"/>
          <w:rtl/>
          <w:lang w:eastAsia="he-IL"/>
        </w:rPr>
        <w:t>,</w:t>
      </w:r>
      <w:r>
        <w:rPr>
          <w:rFonts w:hint="cs"/>
          <w:rtl/>
          <w:lang w:eastAsia="he-IL"/>
        </w:rPr>
        <w:t xml:space="preserve"> מ</w:t>
      </w:r>
      <w:r w:rsidR="00E96B4D">
        <w:rPr>
          <w:rFonts w:hint="cs"/>
          <w:rtl/>
          <w:lang w:eastAsia="he-IL"/>
        </w:rPr>
        <w:t xml:space="preserve">השעתיים האחרונות, </w:t>
      </w:r>
      <w:r>
        <w:rPr>
          <w:rFonts w:hint="cs"/>
          <w:rtl/>
          <w:lang w:eastAsia="he-IL"/>
        </w:rPr>
        <w:t xml:space="preserve">שלוש השעות האחרונות. </w:t>
      </w:r>
    </w:p>
    <w:p w:rsidR="001F369F" w:rsidRDefault="001F369F" w:rsidP="002929A7">
      <w:pPr>
        <w:rPr>
          <w:rtl/>
          <w:lang w:eastAsia="he-IL"/>
        </w:rPr>
      </w:pPr>
      <w:bookmarkStart w:id="23833" w:name="_ETM_Q51_440864"/>
      <w:bookmarkStart w:id="23834" w:name="_ETM_Q51_440935"/>
      <w:bookmarkEnd w:id="23833"/>
      <w:bookmarkEnd w:id="23834"/>
    </w:p>
    <w:p w:rsidR="001F369F" w:rsidRDefault="001F369F" w:rsidP="00E96B4D">
      <w:pPr>
        <w:rPr>
          <w:rtl/>
          <w:lang w:eastAsia="he-IL"/>
        </w:rPr>
      </w:pPr>
      <w:bookmarkStart w:id="23835" w:name="_ETM_Q51_441048"/>
      <w:bookmarkStart w:id="23836" w:name="_ETM_Q51_441121"/>
      <w:bookmarkEnd w:id="23835"/>
      <w:bookmarkEnd w:id="23836"/>
      <w:r>
        <w:rPr>
          <w:rFonts w:hint="cs"/>
          <w:rtl/>
          <w:lang w:eastAsia="he-IL"/>
        </w:rPr>
        <w:t>זה נכון, ו</w:t>
      </w:r>
      <w:r w:rsidR="00E96B4D">
        <w:rPr>
          <w:rFonts w:hint="cs"/>
          <w:rtl/>
          <w:lang w:eastAsia="he-IL"/>
        </w:rPr>
        <w:t xml:space="preserve">צריך </w:t>
      </w:r>
      <w:r>
        <w:rPr>
          <w:rFonts w:hint="cs"/>
          <w:rtl/>
          <w:lang w:eastAsia="he-IL"/>
        </w:rPr>
        <w:t xml:space="preserve">לשים את זה בצד, איך עוזרים להם </w:t>
      </w:r>
      <w:bookmarkStart w:id="23837" w:name="_ETM_Q51_444348"/>
      <w:bookmarkEnd w:id="23837"/>
      <w:r>
        <w:rPr>
          <w:rFonts w:hint="cs"/>
          <w:rtl/>
          <w:lang w:eastAsia="he-IL"/>
        </w:rPr>
        <w:t xml:space="preserve">כנגד תקנות בין-לאומיות שאנחנו מחויבים להן </w:t>
      </w:r>
      <w:r>
        <w:rPr>
          <w:rFonts w:hint="eastAsia"/>
          <w:rtl/>
          <w:lang w:eastAsia="he-IL"/>
        </w:rPr>
        <w:t>– אנחנו</w:t>
      </w:r>
      <w:r>
        <w:rPr>
          <w:rFonts w:hint="cs"/>
          <w:rtl/>
          <w:lang w:eastAsia="he-IL"/>
        </w:rPr>
        <w:t xml:space="preserve"> גם לא יכולים אחרת – שאילצו אותנו </w:t>
      </w:r>
      <w:r w:rsidR="00E96B4D">
        <w:rPr>
          <w:rFonts w:hint="eastAsia"/>
          <w:rtl/>
          <w:lang w:eastAsia="he-IL"/>
        </w:rPr>
        <w:t xml:space="preserve">– </w:t>
      </w:r>
      <w:r>
        <w:rPr>
          <w:rFonts w:hint="cs"/>
          <w:rtl/>
          <w:lang w:eastAsia="he-IL"/>
        </w:rPr>
        <w:t xml:space="preserve">והיינו אולי האחרונים שעשו את זה, ככל שהתאפשר </w:t>
      </w:r>
      <w:r w:rsidR="00E96B4D">
        <w:rPr>
          <w:rFonts w:hint="eastAsia"/>
          <w:rtl/>
          <w:lang w:eastAsia="he-IL"/>
        </w:rPr>
        <w:t>–</w:t>
      </w:r>
      <w:r w:rsidR="00E96B4D">
        <w:rPr>
          <w:rFonts w:hint="cs"/>
          <w:rtl/>
          <w:lang w:eastAsia="he-IL"/>
        </w:rPr>
        <w:t xml:space="preserve"> </w:t>
      </w:r>
      <w:r>
        <w:rPr>
          <w:rFonts w:hint="cs"/>
          <w:rtl/>
          <w:lang w:eastAsia="he-IL"/>
        </w:rPr>
        <w:t>אילצו אותנו להפסיק את הטיסות של טייסים מעל גיל 60</w:t>
      </w:r>
      <w:r w:rsidR="00E96B4D">
        <w:rPr>
          <w:rFonts w:hint="cs"/>
          <w:rtl/>
          <w:lang w:eastAsia="he-IL"/>
        </w:rPr>
        <w:t>.</w:t>
      </w:r>
      <w:r>
        <w:rPr>
          <w:rFonts w:hint="cs"/>
          <w:rtl/>
          <w:lang w:eastAsia="he-IL"/>
        </w:rPr>
        <w:t xml:space="preserve"> טיסות מסחריות. הפירוש הוא טיסות של נוסעים שבגלל הסברים </w:t>
      </w:r>
      <w:r>
        <w:rPr>
          <w:rtl/>
          <w:lang w:eastAsia="he-IL"/>
        </w:rPr>
        <w:t>–</w:t>
      </w:r>
      <w:r>
        <w:rPr>
          <w:rFonts w:hint="cs"/>
          <w:rtl/>
          <w:lang w:eastAsia="he-IL"/>
        </w:rPr>
        <w:t xml:space="preserve"> אני יכול לפרט לך, אבל אני לא חושב שהנקודה היא החוק. אתה בעצם בא לשנות. </w:t>
      </w:r>
    </w:p>
    <w:p w:rsidR="001F369F" w:rsidRDefault="001F369F" w:rsidP="002929A7">
      <w:pPr>
        <w:rPr>
          <w:rtl/>
          <w:lang w:eastAsia="he-IL"/>
        </w:rPr>
      </w:pPr>
      <w:bookmarkStart w:id="23838" w:name="_ETM_Q51_474660"/>
      <w:bookmarkStart w:id="23839" w:name="_ETM_Q51_474716"/>
      <w:bookmarkStart w:id="23840" w:name="_ETM_Q51_474823"/>
      <w:bookmarkEnd w:id="23838"/>
      <w:bookmarkEnd w:id="23839"/>
      <w:bookmarkEnd w:id="23840"/>
    </w:p>
    <w:p w:rsidR="001F369F" w:rsidRDefault="001F369F" w:rsidP="00E96B4D">
      <w:pPr>
        <w:rPr>
          <w:rtl/>
          <w:lang w:eastAsia="he-IL"/>
        </w:rPr>
      </w:pPr>
      <w:bookmarkStart w:id="23841" w:name="_ETM_Q51_474869"/>
      <w:bookmarkEnd w:id="23841"/>
      <w:r>
        <w:rPr>
          <w:rFonts w:hint="cs"/>
          <w:rtl/>
          <w:lang w:eastAsia="he-IL"/>
        </w:rPr>
        <w:t>השאלה</w:t>
      </w:r>
      <w:r w:rsidR="00E96B4D">
        <w:rPr>
          <w:rFonts w:hint="cs"/>
          <w:rtl/>
          <w:lang w:eastAsia="he-IL"/>
        </w:rPr>
        <w:t xml:space="preserve"> היא</w:t>
      </w:r>
      <w:r>
        <w:rPr>
          <w:rFonts w:hint="cs"/>
          <w:rtl/>
          <w:lang w:eastAsia="he-IL"/>
        </w:rPr>
        <w:t xml:space="preserve"> מה עושים למענם. זו </w:t>
      </w:r>
      <w:r w:rsidR="00E96B4D">
        <w:rPr>
          <w:rFonts w:hint="cs"/>
          <w:rtl/>
          <w:lang w:eastAsia="he-IL"/>
        </w:rPr>
        <w:t>ה</w:t>
      </w:r>
      <w:r>
        <w:rPr>
          <w:rFonts w:hint="cs"/>
          <w:rtl/>
          <w:lang w:eastAsia="he-IL"/>
        </w:rPr>
        <w:t xml:space="preserve">שאלה. אז אומנם זה לא באחריות </w:t>
      </w:r>
      <w:r w:rsidR="00E96B4D">
        <w:rPr>
          <w:rFonts w:hint="cs"/>
          <w:rtl/>
          <w:lang w:eastAsia="he-IL"/>
        </w:rPr>
        <w:t>משרד התחבורה</w:t>
      </w:r>
      <w:r w:rsidR="00E96B4D">
        <w:rPr>
          <w:rFonts w:hint="eastAsia"/>
          <w:rtl/>
          <w:lang w:eastAsia="he-IL"/>
        </w:rPr>
        <w:t xml:space="preserve"> </w:t>
      </w:r>
      <w:r>
        <w:rPr>
          <w:rFonts w:hint="eastAsia"/>
          <w:rtl/>
          <w:lang w:eastAsia="he-IL"/>
        </w:rPr>
        <w:t>–</w:t>
      </w:r>
      <w:r>
        <w:rPr>
          <w:rFonts w:hint="cs"/>
          <w:rtl/>
          <w:lang w:eastAsia="he-IL"/>
        </w:rPr>
        <w:t xml:space="preserve"> הסכמי עבודה וכאלה</w:t>
      </w:r>
      <w:r w:rsidR="00E96B4D">
        <w:rPr>
          <w:rFonts w:hint="cs"/>
          <w:rtl/>
          <w:lang w:eastAsia="he-IL"/>
        </w:rPr>
        <w:t>;</w:t>
      </w:r>
      <w:r>
        <w:rPr>
          <w:rFonts w:hint="cs"/>
          <w:rtl/>
          <w:lang w:eastAsia="he-IL"/>
        </w:rPr>
        <w:t xml:space="preserve"> משרד התחבורה יודע </w:t>
      </w:r>
      <w:bookmarkStart w:id="23842" w:name="_ETM_Q51_481265"/>
      <w:bookmarkEnd w:id="23842"/>
      <w:r>
        <w:rPr>
          <w:rFonts w:hint="cs"/>
          <w:rtl/>
          <w:lang w:eastAsia="he-IL"/>
        </w:rPr>
        <w:t xml:space="preserve">להפעיל </w:t>
      </w:r>
      <w:r w:rsidR="00E96B4D">
        <w:rPr>
          <w:rFonts w:hint="cs"/>
          <w:rtl/>
          <w:lang w:eastAsia="he-IL"/>
        </w:rPr>
        <w:t>תקנות</w:t>
      </w:r>
      <w:r>
        <w:rPr>
          <w:rFonts w:hint="cs"/>
          <w:rtl/>
          <w:lang w:eastAsia="he-IL"/>
        </w:rPr>
        <w:t xml:space="preserve"> רגולציה, אבל הוא לא בהסכמי עבודה. אבל מה שידוע ומה שביררתי </w:t>
      </w:r>
      <w:r w:rsidR="00E96B4D">
        <w:rPr>
          <w:rFonts w:hint="eastAsia"/>
          <w:rtl/>
          <w:lang w:eastAsia="he-IL"/>
        </w:rPr>
        <w:t xml:space="preserve">– </w:t>
      </w:r>
      <w:r>
        <w:rPr>
          <w:rFonts w:hint="cs"/>
          <w:rtl/>
          <w:lang w:eastAsia="he-IL"/>
        </w:rPr>
        <w:t xml:space="preserve">שהנושאים האלה הגיעו והיו הרבה </w:t>
      </w:r>
      <w:proofErr w:type="spellStart"/>
      <w:r>
        <w:rPr>
          <w:rFonts w:hint="cs"/>
          <w:rtl/>
          <w:lang w:eastAsia="he-IL"/>
        </w:rPr>
        <w:t>הרבה</w:t>
      </w:r>
      <w:proofErr w:type="spellEnd"/>
      <w:r>
        <w:rPr>
          <w:rFonts w:hint="cs"/>
          <w:rtl/>
          <w:lang w:eastAsia="he-IL"/>
        </w:rPr>
        <w:t xml:space="preserve"> דיונים, ונעשו הסכמים</w:t>
      </w:r>
      <w:r w:rsidR="00E96B4D">
        <w:rPr>
          <w:rFonts w:hint="cs"/>
          <w:rtl/>
          <w:lang w:eastAsia="he-IL"/>
        </w:rPr>
        <w:t xml:space="preserve"> עם העובדים</w:t>
      </w:r>
      <w:r>
        <w:rPr>
          <w:rFonts w:hint="cs"/>
          <w:rtl/>
          <w:lang w:eastAsia="he-IL"/>
        </w:rPr>
        <w:t xml:space="preserve"> גם </w:t>
      </w:r>
      <w:r w:rsidR="00E96B4D">
        <w:rPr>
          <w:rFonts w:hint="cs"/>
          <w:rtl/>
          <w:lang w:eastAsia="he-IL"/>
        </w:rPr>
        <w:t>ב</w:t>
      </w:r>
      <w:r>
        <w:rPr>
          <w:rFonts w:hint="cs"/>
          <w:rtl/>
          <w:lang w:eastAsia="he-IL"/>
        </w:rPr>
        <w:t xml:space="preserve">חברת אל על וגם </w:t>
      </w:r>
      <w:r w:rsidR="00E96B4D">
        <w:rPr>
          <w:rFonts w:hint="cs"/>
          <w:rtl/>
          <w:lang w:eastAsia="he-IL"/>
        </w:rPr>
        <w:t>ב</w:t>
      </w:r>
      <w:r>
        <w:rPr>
          <w:rFonts w:hint="cs"/>
          <w:rtl/>
          <w:lang w:eastAsia="he-IL"/>
        </w:rPr>
        <w:t>חברת ארקיע</w:t>
      </w:r>
      <w:r w:rsidR="00E96B4D">
        <w:rPr>
          <w:rFonts w:hint="cs"/>
          <w:rtl/>
          <w:lang w:eastAsia="he-IL"/>
        </w:rPr>
        <w:t xml:space="preserve"> </w:t>
      </w:r>
      <w:r>
        <w:rPr>
          <w:rFonts w:hint="cs"/>
          <w:rtl/>
          <w:lang w:eastAsia="he-IL"/>
        </w:rPr>
        <w:t xml:space="preserve">וגם </w:t>
      </w:r>
      <w:r w:rsidR="00E96B4D">
        <w:rPr>
          <w:rFonts w:hint="cs"/>
          <w:rtl/>
          <w:lang w:eastAsia="he-IL"/>
        </w:rPr>
        <w:t>ב</w:t>
      </w:r>
      <w:r>
        <w:rPr>
          <w:rFonts w:hint="cs"/>
          <w:rtl/>
          <w:lang w:eastAsia="he-IL"/>
        </w:rPr>
        <w:t xml:space="preserve">חברת ישראייר. הם משתדלים מאוד </w:t>
      </w:r>
      <w:r w:rsidR="00E96B4D">
        <w:rPr>
          <w:rFonts w:hint="cs"/>
          <w:rtl/>
          <w:lang w:eastAsia="he-IL"/>
        </w:rPr>
        <w:t xml:space="preserve">ללכת לקראתם </w:t>
      </w:r>
      <w:r>
        <w:rPr>
          <w:rtl/>
          <w:lang w:eastAsia="he-IL"/>
        </w:rPr>
        <w:t>–</w:t>
      </w:r>
      <w:r>
        <w:rPr>
          <w:rFonts w:hint="cs"/>
          <w:rtl/>
          <w:lang w:eastAsia="he-IL"/>
        </w:rPr>
        <w:t xml:space="preserve"> כך לפחות מהתשובות שאני קיבלתי. יש דברים שהם יכולים לעשות גם </w:t>
      </w:r>
      <w:bookmarkStart w:id="23843" w:name="_ETM_Q51_501150"/>
      <w:bookmarkEnd w:id="23843"/>
      <w:r>
        <w:rPr>
          <w:rFonts w:hint="cs"/>
          <w:rtl/>
          <w:lang w:eastAsia="he-IL"/>
        </w:rPr>
        <w:t>כשהם לא טייסים: טיסות מסחריות, סימולטורים, הדרכות, כיבוי אש. אני לא חושב שיש פתרונות לכולם. יש כאלה שמעדיפים לקבל סכום מסוים ולצאת לפנסיה מוקדמת.</w:t>
      </w:r>
    </w:p>
    <w:p w:rsidR="001F369F" w:rsidRDefault="001F369F" w:rsidP="002929A7">
      <w:pPr>
        <w:rPr>
          <w:rtl/>
          <w:lang w:eastAsia="he-IL"/>
        </w:rPr>
      </w:pPr>
    </w:p>
    <w:p w:rsidR="001F369F" w:rsidRDefault="001F369F" w:rsidP="00E96B4D">
      <w:pPr>
        <w:rPr>
          <w:rtl/>
          <w:lang w:eastAsia="he-IL"/>
        </w:rPr>
      </w:pPr>
      <w:r>
        <w:rPr>
          <w:rFonts w:hint="cs"/>
          <w:rtl/>
          <w:lang w:eastAsia="he-IL"/>
        </w:rPr>
        <w:t xml:space="preserve">שאלתי מה קורה במדינות אחרות. הופתעתי </w:t>
      </w:r>
      <w:bookmarkStart w:id="23844" w:name="_ETM_Q51_519777"/>
      <w:bookmarkEnd w:id="23844"/>
      <w:r w:rsidR="00E96B4D">
        <w:rPr>
          <w:rFonts w:hint="eastAsia"/>
          <w:rtl/>
          <w:lang w:eastAsia="he-IL"/>
        </w:rPr>
        <w:t>–</w:t>
      </w:r>
      <w:r w:rsidR="00E96B4D">
        <w:rPr>
          <w:rFonts w:hint="cs"/>
          <w:rtl/>
          <w:lang w:eastAsia="he-IL"/>
        </w:rPr>
        <w:t xml:space="preserve"> </w:t>
      </w:r>
      <w:r>
        <w:rPr>
          <w:rFonts w:hint="cs"/>
          <w:rtl/>
          <w:lang w:eastAsia="he-IL"/>
        </w:rPr>
        <w:t>במדינות אחרות, בהרבה מדינות בגיל 60 כבר הטייס רוצה לצאת</w:t>
      </w:r>
      <w:r w:rsidR="00E96B4D">
        <w:rPr>
          <w:rFonts w:hint="cs"/>
          <w:rtl/>
          <w:lang w:eastAsia="he-IL"/>
        </w:rPr>
        <w:t>;</w:t>
      </w:r>
      <w:r>
        <w:rPr>
          <w:rFonts w:hint="cs"/>
          <w:rtl/>
          <w:lang w:eastAsia="he-IL"/>
        </w:rPr>
        <w:t xml:space="preserve"> </w:t>
      </w:r>
      <w:r w:rsidR="00E96B4D">
        <w:rPr>
          <w:rFonts w:hint="cs"/>
          <w:rtl/>
          <w:lang w:eastAsia="he-IL"/>
        </w:rPr>
        <w:t>ה</w:t>
      </w:r>
      <w:r>
        <w:rPr>
          <w:rFonts w:hint="cs"/>
          <w:rtl/>
          <w:lang w:eastAsia="he-IL"/>
        </w:rPr>
        <w:t>ישראלים</w:t>
      </w:r>
      <w:r w:rsidR="00E96B4D">
        <w:rPr>
          <w:rFonts w:hint="cs"/>
          <w:rtl/>
          <w:lang w:eastAsia="he-IL"/>
        </w:rPr>
        <w:t>,</w:t>
      </w:r>
      <w:r>
        <w:rPr>
          <w:rFonts w:hint="cs"/>
          <w:rtl/>
          <w:lang w:eastAsia="he-IL"/>
        </w:rPr>
        <w:t xml:space="preserve"> </w:t>
      </w:r>
      <w:r w:rsidR="00E96B4D">
        <w:rPr>
          <w:rFonts w:hint="cs"/>
          <w:rtl/>
          <w:lang w:eastAsia="he-IL"/>
        </w:rPr>
        <w:t xml:space="preserve">אם </w:t>
      </w:r>
      <w:r>
        <w:rPr>
          <w:rFonts w:hint="cs"/>
          <w:rtl/>
          <w:lang w:eastAsia="he-IL"/>
        </w:rPr>
        <w:t xml:space="preserve">יש </w:t>
      </w:r>
      <w:r w:rsidR="00E96B4D">
        <w:rPr>
          <w:rFonts w:hint="cs"/>
          <w:rtl/>
          <w:lang w:eastAsia="he-IL"/>
        </w:rPr>
        <w:t xml:space="preserve">להם את </w:t>
      </w:r>
      <w:r>
        <w:rPr>
          <w:rFonts w:hint="cs"/>
          <w:rtl/>
          <w:lang w:eastAsia="he-IL"/>
        </w:rPr>
        <w:t xml:space="preserve">היכולות הם ממשיכים, אבל הם כבר בגיל 60 רואים עצמם מחוץ לטיסות הארוכות. </w:t>
      </w:r>
      <w:bookmarkStart w:id="23845" w:name="_ETM_Q51_531757"/>
      <w:bookmarkEnd w:id="23845"/>
      <w:r>
        <w:rPr>
          <w:rFonts w:hint="cs"/>
          <w:rtl/>
          <w:lang w:eastAsia="he-IL"/>
        </w:rPr>
        <w:t xml:space="preserve">עד </w:t>
      </w:r>
      <w:r w:rsidR="00E96B4D">
        <w:rPr>
          <w:rFonts w:hint="cs"/>
          <w:rtl/>
          <w:lang w:eastAsia="he-IL"/>
        </w:rPr>
        <w:t xml:space="preserve">היום, עד </w:t>
      </w:r>
      <w:r>
        <w:rPr>
          <w:rFonts w:hint="cs"/>
          <w:rtl/>
          <w:lang w:eastAsia="he-IL"/>
        </w:rPr>
        <w:t xml:space="preserve">משבר הקורונה זה התאזן, ככל שנמסר לי, בין האיסור והאפשרות שלהם לטוס לבין המשך ההעסקה שלהם. זה נכון שמה שקרה </w:t>
      </w:r>
      <w:r w:rsidR="00E96B4D">
        <w:rPr>
          <w:rFonts w:hint="cs"/>
          <w:rtl/>
          <w:lang w:eastAsia="he-IL"/>
        </w:rPr>
        <w:t xml:space="preserve">עכשיו, </w:t>
      </w:r>
      <w:r>
        <w:rPr>
          <w:rFonts w:hint="cs"/>
          <w:rtl/>
          <w:lang w:eastAsia="he-IL"/>
        </w:rPr>
        <w:t xml:space="preserve">במשבר הקורונה </w:t>
      </w:r>
      <w:bookmarkStart w:id="23846" w:name="_ETM_Q51_543025"/>
      <w:bookmarkEnd w:id="23846"/>
      <w:r>
        <w:rPr>
          <w:rFonts w:hint="eastAsia"/>
          <w:rtl/>
          <w:lang w:eastAsia="he-IL"/>
        </w:rPr>
        <w:t>–</w:t>
      </w:r>
      <w:r>
        <w:rPr>
          <w:rFonts w:hint="cs"/>
          <w:rtl/>
          <w:lang w:eastAsia="he-IL"/>
        </w:rPr>
        <w:t xml:space="preserve"> אין </w:t>
      </w:r>
      <w:r w:rsidR="00E96B4D">
        <w:rPr>
          <w:rFonts w:hint="cs"/>
          <w:rtl/>
          <w:lang w:eastAsia="he-IL"/>
        </w:rPr>
        <w:t xml:space="preserve">את </w:t>
      </w:r>
      <w:r>
        <w:rPr>
          <w:rFonts w:hint="cs"/>
          <w:rtl/>
          <w:lang w:eastAsia="he-IL"/>
        </w:rPr>
        <w:t>הדברים האלה. לכן</w:t>
      </w:r>
      <w:r w:rsidR="00E96B4D">
        <w:rPr>
          <w:rFonts w:hint="cs"/>
          <w:rtl/>
          <w:lang w:eastAsia="he-IL"/>
        </w:rPr>
        <w:t>, לא סתם אתה</w:t>
      </w:r>
      <w:r>
        <w:rPr>
          <w:rFonts w:hint="cs"/>
          <w:rtl/>
          <w:lang w:eastAsia="he-IL"/>
        </w:rPr>
        <w:t xml:space="preserve"> שאלת עכשיו. אני יכול להבין שבתקופה הז</w:t>
      </w:r>
      <w:r w:rsidR="00E96B4D">
        <w:rPr>
          <w:rFonts w:hint="cs"/>
          <w:rtl/>
          <w:lang w:eastAsia="he-IL"/>
        </w:rPr>
        <w:t>את</w:t>
      </w:r>
      <w:r>
        <w:rPr>
          <w:rFonts w:hint="cs"/>
          <w:rtl/>
          <w:lang w:eastAsia="he-IL"/>
        </w:rPr>
        <w:t xml:space="preserve"> חודדה הבעיה. אין להם בכלל עבודה, אז קל וחומר שמי שמגיע לגיל 65 אין לו מה לעשות</w:t>
      </w:r>
      <w:r w:rsidR="00E96B4D">
        <w:rPr>
          <w:rFonts w:hint="cs"/>
          <w:rtl/>
          <w:lang w:eastAsia="he-IL"/>
        </w:rPr>
        <w:t>.</w:t>
      </w:r>
      <w:r>
        <w:rPr>
          <w:rFonts w:hint="cs"/>
          <w:rtl/>
          <w:lang w:eastAsia="he-IL"/>
        </w:rPr>
        <w:t xml:space="preserve"> כשאחרים שנמצאים בגיל 40 אין להם מה לעשות, אז </w:t>
      </w:r>
      <w:bookmarkStart w:id="23847" w:name="_ETM_Q51_558518"/>
      <w:bookmarkEnd w:id="23847"/>
      <w:r>
        <w:rPr>
          <w:rFonts w:hint="cs"/>
          <w:rtl/>
          <w:lang w:eastAsia="he-IL"/>
        </w:rPr>
        <w:t xml:space="preserve">קל וחומר </w:t>
      </w:r>
      <w:r w:rsidR="00E96B4D">
        <w:rPr>
          <w:rFonts w:hint="cs"/>
          <w:rtl/>
          <w:lang w:eastAsia="he-IL"/>
        </w:rPr>
        <w:t xml:space="preserve">מי </w:t>
      </w:r>
      <w:r>
        <w:rPr>
          <w:rFonts w:hint="cs"/>
          <w:rtl/>
          <w:lang w:eastAsia="he-IL"/>
        </w:rPr>
        <w:t>שמגיע לגיל מבוגר יותר.</w:t>
      </w:r>
    </w:p>
    <w:p w:rsidR="001F369F" w:rsidRDefault="001F369F" w:rsidP="002929A7">
      <w:pPr>
        <w:rPr>
          <w:rtl/>
          <w:lang w:eastAsia="he-IL"/>
        </w:rPr>
      </w:pPr>
    </w:p>
    <w:p w:rsidR="001F369F" w:rsidRDefault="001F369F" w:rsidP="00E96B4D">
      <w:pPr>
        <w:rPr>
          <w:rtl/>
          <w:lang w:eastAsia="he-IL"/>
        </w:rPr>
      </w:pPr>
      <w:r>
        <w:rPr>
          <w:rFonts w:hint="cs"/>
          <w:rtl/>
          <w:lang w:eastAsia="he-IL"/>
        </w:rPr>
        <w:t xml:space="preserve">צריך להגיד שזה אירוע שקרה בשנים האחרונות, ב-2013. עד 2013 משכנו את הנושאים. יש עבודות </w:t>
      </w:r>
      <w:r>
        <w:rPr>
          <w:rFonts w:hint="eastAsia"/>
          <w:rtl/>
          <w:lang w:eastAsia="he-IL"/>
        </w:rPr>
        <w:t>–</w:t>
      </w:r>
      <w:r>
        <w:rPr>
          <w:rFonts w:hint="cs"/>
          <w:rtl/>
          <w:lang w:eastAsia="he-IL"/>
        </w:rPr>
        <w:t xml:space="preserve"> מבחר דברים</w:t>
      </w:r>
      <w:r w:rsidR="00E96B4D">
        <w:rPr>
          <w:rFonts w:hint="cs"/>
          <w:rtl/>
          <w:lang w:eastAsia="he-IL"/>
        </w:rPr>
        <w:t>:</w:t>
      </w:r>
      <w:r>
        <w:rPr>
          <w:rFonts w:hint="cs"/>
          <w:rtl/>
          <w:lang w:eastAsia="he-IL"/>
        </w:rPr>
        <w:t xml:space="preserve"> מטוסים קטנים, צילומי אוויר. יש דברים ש</w:t>
      </w:r>
      <w:r w:rsidR="00E96B4D">
        <w:rPr>
          <w:rFonts w:hint="cs"/>
          <w:rtl/>
          <w:lang w:eastAsia="he-IL"/>
        </w:rPr>
        <w:t xml:space="preserve">חלקם </w:t>
      </w:r>
      <w:r>
        <w:rPr>
          <w:rFonts w:hint="cs"/>
          <w:rtl/>
          <w:lang w:eastAsia="he-IL"/>
        </w:rPr>
        <w:t xml:space="preserve">עושים. אין לנו תשובה כרגע מה לעשות </w:t>
      </w:r>
      <w:bookmarkStart w:id="23848" w:name="_ETM_Q51_580745"/>
      <w:bookmarkEnd w:id="23848"/>
      <w:r>
        <w:rPr>
          <w:rFonts w:hint="cs"/>
          <w:rtl/>
          <w:lang w:eastAsia="he-IL"/>
        </w:rPr>
        <w:t>כשחברות התעופה עצמן לא טסות. בבקשה.</w:t>
      </w:r>
    </w:p>
    <w:p w:rsidR="001F369F" w:rsidRDefault="001F369F" w:rsidP="002929A7">
      <w:pPr>
        <w:rPr>
          <w:rtl/>
          <w:lang w:eastAsia="he-IL"/>
        </w:rPr>
      </w:pPr>
    </w:p>
    <w:p w:rsidR="001F369F" w:rsidRDefault="001F369F" w:rsidP="002929A7">
      <w:pPr>
        <w:pStyle w:val="-"/>
        <w:rPr>
          <w:rtl/>
        </w:rPr>
      </w:pPr>
      <w:r w:rsidRPr="007B4583">
        <w:rPr>
          <w:rStyle w:val="TagStyle"/>
          <w:rtl/>
        </w:rPr>
        <w:t xml:space="preserve"> &lt;&lt; דובר_המשך &gt;&gt;</w:t>
      </w:r>
      <w:r w:rsidRPr="00B77305">
        <w:rPr>
          <w:rStyle w:val="TagStyle"/>
          <w:rtl/>
        </w:rPr>
        <w:t xml:space="preserve"> </w:t>
      </w:r>
      <w:r>
        <w:rPr>
          <w:rtl/>
        </w:rPr>
        <w:t>יצחק פינדרוס (יהדות התורה):</w:t>
      </w:r>
      <w:r w:rsidRPr="00B77305">
        <w:rPr>
          <w:rStyle w:val="TagStyle"/>
          <w:rtl/>
        </w:rPr>
        <w:t xml:space="preserve"> </w:t>
      </w:r>
      <w:r w:rsidRPr="007B4583">
        <w:rPr>
          <w:rStyle w:val="TagStyle"/>
          <w:rtl/>
        </w:rPr>
        <w:t>&lt;&lt; דובר_המשך &gt;&gt;</w:t>
      </w:r>
      <w:r>
        <w:rPr>
          <w:rStyle w:val="TagStyle"/>
          <w:rtl/>
        </w:rPr>
        <w:t xml:space="preserve"> </w:t>
      </w:r>
    </w:p>
    <w:p w:rsidR="001F369F" w:rsidRDefault="001F369F" w:rsidP="00F44B55">
      <w:pPr>
        <w:rPr>
          <w:rtl/>
          <w:lang w:eastAsia="he-IL"/>
        </w:rPr>
      </w:pPr>
    </w:p>
    <w:p w:rsidR="001F369F" w:rsidRDefault="001F369F" w:rsidP="00E96B4D">
      <w:pPr>
        <w:rPr>
          <w:rtl/>
          <w:lang w:eastAsia="he-IL"/>
        </w:rPr>
      </w:pPr>
      <w:r>
        <w:rPr>
          <w:rFonts w:hint="cs"/>
          <w:rtl/>
          <w:lang w:eastAsia="he-IL"/>
        </w:rPr>
        <w:t xml:space="preserve">אדוני סגן השר, א. המידע שהיה לפני השאילתה שלי </w:t>
      </w:r>
      <w:r w:rsidR="00E96B4D">
        <w:rPr>
          <w:rFonts w:hint="cs"/>
          <w:rtl/>
          <w:lang w:eastAsia="he-IL"/>
        </w:rPr>
        <w:t xml:space="preserve">הוא </w:t>
      </w:r>
      <w:r>
        <w:rPr>
          <w:rFonts w:hint="cs"/>
          <w:rtl/>
          <w:lang w:eastAsia="he-IL"/>
        </w:rPr>
        <w:t>שיש מדינות בעולם שכן נותנים לטייסים לטוס גם מעל גיל 65, אבל אם אתה אומר שבדקתם וזה לא, אני מקבל</w:t>
      </w:r>
      <w:r w:rsidR="00E96B4D">
        <w:rPr>
          <w:rFonts w:hint="cs"/>
          <w:rtl/>
          <w:lang w:eastAsia="he-IL"/>
        </w:rPr>
        <w:t>.</w:t>
      </w:r>
      <w:r>
        <w:rPr>
          <w:rFonts w:hint="cs"/>
          <w:rtl/>
          <w:lang w:eastAsia="he-IL"/>
        </w:rPr>
        <w:t xml:space="preserve"> חזקה שהדברים נבדקו. זה המידע שנמסר לי קודם </w:t>
      </w:r>
      <w:r w:rsidR="00E96B4D">
        <w:rPr>
          <w:rFonts w:hint="eastAsia"/>
          <w:rtl/>
          <w:lang w:eastAsia="he-IL"/>
        </w:rPr>
        <w:t>–</w:t>
      </w:r>
      <w:r w:rsidR="00E96B4D">
        <w:rPr>
          <w:rFonts w:hint="cs"/>
          <w:rtl/>
          <w:lang w:eastAsia="he-IL"/>
        </w:rPr>
        <w:t xml:space="preserve"> </w:t>
      </w:r>
      <w:r>
        <w:rPr>
          <w:rFonts w:hint="cs"/>
          <w:rtl/>
          <w:lang w:eastAsia="he-IL"/>
        </w:rPr>
        <w:t>שיש מדינות שמאפשרות.</w:t>
      </w:r>
    </w:p>
    <w:p w:rsidR="001F369F" w:rsidRDefault="001F369F" w:rsidP="002929A7">
      <w:pPr>
        <w:rPr>
          <w:rtl/>
          <w:lang w:eastAsia="he-IL"/>
        </w:rPr>
      </w:pPr>
    </w:p>
    <w:p w:rsidR="001F369F" w:rsidRDefault="001F369F" w:rsidP="002929A7">
      <w:pPr>
        <w:pStyle w:val="-"/>
        <w:rPr>
          <w:rtl/>
        </w:rPr>
      </w:pPr>
      <w:r w:rsidRPr="007B4583">
        <w:rPr>
          <w:rStyle w:val="TagStyle"/>
          <w:rtl/>
        </w:rPr>
        <w:t xml:space="preserve"> &lt;&lt; דובר_המשך &gt;&gt;</w:t>
      </w:r>
      <w:r w:rsidRPr="0023093E">
        <w:rPr>
          <w:rStyle w:val="TagStyle"/>
          <w:rtl/>
        </w:rPr>
        <w:t xml:space="preserve"> </w:t>
      </w:r>
      <w:r>
        <w:rPr>
          <w:rtl/>
        </w:rPr>
        <w:t>סגן שרת התחבורה והבטיחות בדרכים אורי מקלב:</w:t>
      </w:r>
      <w:r w:rsidRPr="0023093E">
        <w:rPr>
          <w:rStyle w:val="TagStyle"/>
          <w:rtl/>
        </w:rPr>
        <w:t xml:space="preserve"> </w:t>
      </w:r>
      <w:r w:rsidRPr="007B4583">
        <w:rPr>
          <w:rStyle w:val="TagStyle"/>
          <w:rtl/>
        </w:rPr>
        <w:t>&lt;&lt; דובר_המשך &gt;&gt;</w:t>
      </w:r>
      <w:r>
        <w:rPr>
          <w:rStyle w:val="TagStyle"/>
          <w:rtl/>
        </w:rPr>
        <w:t xml:space="preserve"> </w:t>
      </w:r>
    </w:p>
    <w:p w:rsidR="001F369F" w:rsidRPr="0023093E" w:rsidRDefault="001F369F" w:rsidP="002929A7">
      <w:pPr>
        <w:rPr>
          <w:rtl/>
          <w:lang w:eastAsia="he-IL"/>
        </w:rPr>
      </w:pPr>
    </w:p>
    <w:p w:rsidR="001F369F" w:rsidRDefault="00E96B4D" w:rsidP="00E96B4D">
      <w:pPr>
        <w:rPr>
          <w:rtl/>
          <w:lang w:eastAsia="he-IL"/>
        </w:rPr>
      </w:pPr>
      <w:r>
        <w:rPr>
          <w:rFonts w:hint="cs"/>
          <w:rtl/>
          <w:lang w:eastAsia="he-IL"/>
        </w:rPr>
        <w:t xml:space="preserve">יכול להיות. </w:t>
      </w:r>
      <w:r w:rsidR="001F369F">
        <w:rPr>
          <w:rFonts w:hint="cs"/>
          <w:rtl/>
          <w:lang w:eastAsia="he-IL"/>
        </w:rPr>
        <w:t>אולי בתוך המדינ</w:t>
      </w:r>
      <w:r w:rsidR="00101EBE">
        <w:rPr>
          <w:rFonts w:hint="cs"/>
          <w:rtl/>
          <w:lang w:eastAsia="he-IL"/>
        </w:rPr>
        <w:t>ה</w:t>
      </w:r>
      <w:r>
        <w:rPr>
          <w:rFonts w:hint="cs"/>
          <w:rtl/>
          <w:lang w:eastAsia="he-IL"/>
        </w:rPr>
        <w:t>.</w:t>
      </w:r>
      <w:r w:rsidR="001F369F">
        <w:rPr>
          <w:rFonts w:hint="cs"/>
          <w:rtl/>
          <w:lang w:eastAsia="he-IL"/>
        </w:rPr>
        <w:t xml:space="preserve"> אני לא יודע להגיד לך. יכול להיות שהם עושים. אני </w:t>
      </w:r>
      <w:bookmarkStart w:id="23849" w:name="_ETM_Q51_611928"/>
      <w:bookmarkEnd w:id="23849"/>
      <w:r w:rsidR="001F369F">
        <w:rPr>
          <w:rFonts w:hint="cs"/>
          <w:rtl/>
          <w:lang w:eastAsia="he-IL"/>
        </w:rPr>
        <w:t>בדקתי את זה היום.</w:t>
      </w:r>
    </w:p>
    <w:p w:rsidR="001F369F" w:rsidRDefault="001F369F" w:rsidP="002929A7">
      <w:pPr>
        <w:rPr>
          <w:rtl/>
          <w:lang w:eastAsia="he-IL"/>
        </w:rPr>
      </w:pPr>
    </w:p>
    <w:p w:rsidR="001F369F" w:rsidRDefault="001F369F" w:rsidP="002929A7">
      <w:pPr>
        <w:pStyle w:val="-"/>
        <w:rPr>
          <w:rtl/>
        </w:rPr>
      </w:pPr>
      <w:bookmarkStart w:id="23850" w:name="ET_speakercontinue_5797_17"/>
      <w:r w:rsidRPr="007B4583">
        <w:rPr>
          <w:rStyle w:val="TagStyle"/>
          <w:rtl/>
        </w:rPr>
        <w:t xml:space="preserve"> &lt;&lt; דובר_המשך &gt;&gt;</w:t>
      </w:r>
      <w:r w:rsidRPr="0023093E">
        <w:rPr>
          <w:rStyle w:val="TagStyle"/>
          <w:rtl/>
        </w:rPr>
        <w:t xml:space="preserve"> </w:t>
      </w:r>
      <w:r>
        <w:rPr>
          <w:rtl/>
        </w:rPr>
        <w:t>יצחק פינדרוס (יהדות התורה):</w:t>
      </w:r>
      <w:r w:rsidRPr="0023093E">
        <w:rPr>
          <w:rStyle w:val="TagStyle"/>
          <w:rtl/>
        </w:rPr>
        <w:t xml:space="preserve"> </w:t>
      </w:r>
      <w:r w:rsidRPr="007B4583">
        <w:rPr>
          <w:rStyle w:val="TagStyle"/>
          <w:rtl/>
        </w:rPr>
        <w:t>&lt;&lt; דובר_המשך &gt;&gt;</w:t>
      </w:r>
      <w:r>
        <w:rPr>
          <w:rStyle w:val="TagStyle"/>
          <w:rtl/>
        </w:rPr>
        <w:t xml:space="preserve"> </w:t>
      </w:r>
      <w:bookmarkEnd w:id="23850"/>
    </w:p>
    <w:p w:rsidR="001F369F" w:rsidRDefault="001F369F" w:rsidP="00F44B55">
      <w:pPr>
        <w:rPr>
          <w:rtl/>
          <w:lang w:eastAsia="he-IL"/>
        </w:rPr>
      </w:pPr>
    </w:p>
    <w:p w:rsidR="00E96B4D" w:rsidRDefault="001F369F" w:rsidP="00E96B4D">
      <w:pPr>
        <w:rPr>
          <w:rtl/>
          <w:lang w:eastAsia="he-IL"/>
        </w:rPr>
      </w:pPr>
      <w:r>
        <w:rPr>
          <w:rFonts w:hint="cs"/>
          <w:rtl/>
          <w:lang w:eastAsia="he-IL"/>
        </w:rPr>
        <w:t xml:space="preserve">אם סגן השר אומר, אני מניח שסגן השר בדק את </w:t>
      </w:r>
      <w:bookmarkStart w:id="23851" w:name="_ETM_Q51_611503"/>
      <w:bookmarkEnd w:id="23851"/>
      <w:r>
        <w:rPr>
          <w:rFonts w:hint="cs"/>
          <w:rtl/>
          <w:lang w:eastAsia="he-IL"/>
        </w:rPr>
        <w:t>זה, אבל אם הגענו לנושא הטיסות, יש שלוש</w:t>
      </w:r>
      <w:r w:rsidR="00E96B4D">
        <w:rPr>
          <w:rFonts w:hint="cs"/>
          <w:rtl/>
          <w:lang w:eastAsia="he-IL"/>
        </w:rPr>
        <w:t>ה</w:t>
      </w:r>
      <w:r>
        <w:rPr>
          <w:rFonts w:hint="cs"/>
          <w:rtl/>
          <w:lang w:eastAsia="he-IL"/>
        </w:rPr>
        <w:t xml:space="preserve"> חברות ישראליות </w:t>
      </w:r>
      <w:r w:rsidR="00E57259">
        <w:rPr>
          <w:rFonts w:hint="cs"/>
          <w:rtl/>
          <w:lang w:eastAsia="he-IL"/>
        </w:rPr>
        <w:t>– – –</w:t>
      </w:r>
      <w:r w:rsidR="00E96B4D">
        <w:rPr>
          <w:rFonts w:hint="cs"/>
          <w:rtl/>
          <w:lang w:eastAsia="he-IL"/>
        </w:rPr>
        <w:t xml:space="preserve"> </w:t>
      </w:r>
    </w:p>
    <w:p w:rsidR="00E96B4D" w:rsidRDefault="00E96B4D" w:rsidP="00E96B4D">
      <w:pPr>
        <w:rPr>
          <w:rtl/>
          <w:lang w:eastAsia="he-IL"/>
        </w:rPr>
      </w:pPr>
    </w:p>
    <w:p w:rsidR="00E96B4D" w:rsidRDefault="00E96B4D" w:rsidP="00E96B4D">
      <w:pPr>
        <w:pStyle w:val="-"/>
        <w:rPr>
          <w:rtl/>
        </w:rPr>
      </w:pPr>
      <w:r w:rsidRPr="007B4583">
        <w:rPr>
          <w:rStyle w:val="TagStyle"/>
          <w:rtl/>
        </w:rPr>
        <w:t>&lt;&lt; דובר_המשך &gt;&gt;</w:t>
      </w:r>
      <w:r w:rsidRPr="0023093E">
        <w:rPr>
          <w:rStyle w:val="TagStyle"/>
          <w:rtl/>
        </w:rPr>
        <w:t xml:space="preserve"> </w:t>
      </w:r>
      <w:r>
        <w:rPr>
          <w:rtl/>
        </w:rPr>
        <w:t>סגן שרת התחבורה והבטיחות בדרכים אורי מקלב:</w:t>
      </w:r>
      <w:r w:rsidRPr="0023093E">
        <w:rPr>
          <w:rStyle w:val="TagStyle"/>
          <w:rtl/>
        </w:rPr>
        <w:t xml:space="preserve"> </w:t>
      </w:r>
      <w:r w:rsidRPr="007B4583">
        <w:rPr>
          <w:rStyle w:val="TagStyle"/>
          <w:rtl/>
        </w:rPr>
        <w:t>&lt;&lt; דובר_המשך &gt;&gt;</w:t>
      </w:r>
      <w:r>
        <w:rPr>
          <w:rStyle w:val="TagStyle"/>
          <w:rtl/>
        </w:rPr>
        <w:t xml:space="preserve"> </w:t>
      </w:r>
    </w:p>
    <w:p w:rsidR="00E96B4D" w:rsidRDefault="00E96B4D" w:rsidP="00E96B4D">
      <w:pPr>
        <w:rPr>
          <w:rtl/>
          <w:lang w:eastAsia="he-IL"/>
        </w:rPr>
      </w:pPr>
    </w:p>
    <w:p w:rsidR="00E96B4D" w:rsidRDefault="00E96B4D" w:rsidP="00E96B4D">
      <w:pPr>
        <w:rPr>
          <w:rtl/>
          <w:lang w:eastAsia="he-IL"/>
        </w:rPr>
      </w:pPr>
      <w:r>
        <w:rPr>
          <w:rFonts w:hint="cs"/>
          <w:rtl/>
          <w:lang w:eastAsia="he-IL"/>
        </w:rPr>
        <w:t>שלוש.</w:t>
      </w:r>
    </w:p>
    <w:p w:rsidR="00E96B4D" w:rsidRDefault="00E96B4D" w:rsidP="00E96B4D">
      <w:pPr>
        <w:rPr>
          <w:rtl/>
          <w:lang w:eastAsia="he-IL"/>
        </w:rPr>
      </w:pPr>
      <w:bookmarkStart w:id="23852" w:name="_ETM_Q0_30438660"/>
      <w:bookmarkStart w:id="23853" w:name="_ETM_Q0_30438730"/>
      <w:bookmarkEnd w:id="23852"/>
      <w:bookmarkEnd w:id="23853"/>
    </w:p>
    <w:p w:rsidR="00E96B4D" w:rsidRDefault="00E96B4D" w:rsidP="00E96B4D">
      <w:pPr>
        <w:pStyle w:val="-"/>
        <w:rPr>
          <w:rtl/>
        </w:rPr>
      </w:pPr>
      <w:r w:rsidRPr="007B4583">
        <w:rPr>
          <w:rStyle w:val="TagStyle"/>
          <w:rtl/>
        </w:rPr>
        <w:t>&lt;&lt; דובר_המשך &gt;&gt;</w:t>
      </w:r>
      <w:r w:rsidRPr="0023093E">
        <w:rPr>
          <w:rStyle w:val="TagStyle"/>
          <w:rtl/>
        </w:rPr>
        <w:t xml:space="preserve"> </w:t>
      </w:r>
      <w:r>
        <w:rPr>
          <w:rtl/>
        </w:rPr>
        <w:t>יצחק פינדרוס (יהדות התורה):</w:t>
      </w:r>
      <w:r w:rsidRPr="0023093E">
        <w:rPr>
          <w:rStyle w:val="TagStyle"/>
          <w:rtl/>
        </w:rPr>
        <w:t xml:space="preserve"> </w:t>
      </w:r>
      <w:r w:rsidRPr="007B4583">
        <w:rPr>
          <w:rStyle w:val="TagStyle"/>
          <w:rtl/>
        </w:rPr>
        <w:t>&lt;&lt; דובר_המשך &gt;&gt;</w:t>
      </w:r>
      <w:r>
        <w:rPr>
          <w:rStyle w:val="TagStyle"/>
          <w:rtl/>
        </w:rPr>
        <w:t xml:space="preserve"> </w:t>
      </w:r>
    </w:p>
    <w:p w:rsidR="00E96B4D" w:rsidRDefault="00E96B4D" w:rsidP="00E96B4D">
      <w:pPr>
        <w:rPr>
          <w:rtl/>
          <w:lang w:eastAsia="he-IL"/>
        </w:rPr>
      </w:pPr>
    </w:p>
    <w:p w:rsidR="00E96B4D" w:rsidRDefault="00E96B4D" w:rsidP="00E96B4D">
      <w:pPr>
        <w:rPr>
          <w:rtl/>
          <w:lang w:eastAsia="he-IL"/>
        </w:rPr>
      </w:pPr>
      <w:r>
        <w:rPr>
          <w:rFonts w:hint="cs"/>
          <w:rtl/>
          <w:lang w:eastAsia="he-IL"/>
        </w:rPr>
        <w:t xml:space="preserve">שלוש חברות ישראליות. אני הייתי בוועדת הכלכלה </w:t>
      </w:r>
      <w:r>
        <w:rPr>
          <w:rtl/>
          <w:lang w:eastAsia="he-IL"/>
        </w:rPr>
        <w:t>–</w:t>
      </w:r>
      <w:r w:rsidR="001F369F">
        <w:rPr>
          <w:rFonts w:hint="cs"/>
          <w:rtl/>
          <w:lang w:eastAsia="he-IL"/>
        </w:rPr>
        <w:t xml:space="preserve"> </w:t>
      </w:r>
      <w:r>
        <w:rPr>
          <w:rFonts w:hint="cs"/>
          <w:rtl/>
          <w:lang w:eastAsia="he-IL"/>
        </w:rPr>
        <w:t xml:space="preserve">כידוע לך אני למדתי בחדר ביידיש, ואני נשאר בלשוני. כבר ניסו רבים וטובים לשנות את זה אצלי. </w:t>
      </w:r>
    </w:p>
    <w:p w:rsidR="00E96B4D" w:rsidRDefault="00E96B4D" w:rsidP="00E96B4D">
      <w:pPr>
        <w:rPr>
          <w:rtl/>
          <w:lang w:eastAsia="he-IL"/>
        </w:rPr>
      </w:pPr>
    </w:p>
    <w:p w:rsidR="00E96B4D" w:rsidRDefault="00E96B4D" w:rsidP="00E96B4D">
      <w:pPr>
        <w:pStyle w:val="-"/>
        <w:rPr>
          <w:rtl/>
        </w:rPr>
      </w:pPr>
      <w:r w:rsidRPr="007B4583">
        <w:rPr>
          <w:rStyle w:val="TagStyle"/>
          <w:rtl/>
        </w:rPr>
        <w:t>&lt;&lt; דובר_המשך &gt;&gt;</w:t>
      </w:r>
      <w:r w:rsidRPr="0023093E">
        <w:rPr>
          <w:rStyle w:val="TagStyle"/>
          <w:rtl/>
        </w:rPr>
        <w:t xml:space="preserve"> </w:t>
      </w:r>
      <w:r>
        <w:rPr>
          <w:rtl/>
        </w:rPr>
        <w:t>סגן שרת התחבורה והבטיחות בדרכים אורי מקלב:</w:t>
      </w:r>
      <w:r w:rsidRPr="0023093E">
        <w:rPr>
          <w:rStyle w:val="TagStyle"/>
          <w:rtl/>
        </w:rPr>
        <w:t xml:space="preserve"> </w:t>
      </w:r>
      <w:r w:rsidRPr="007B4583">
        <w:rPr>
          <w:rStyle w:val="TagStyle"/>
          <w:rtl/>
        </w:rPr>
        <w:t>&lt;&lt; דובר_המשך &gt;&gt;</w:t>
      </w:r>
      <w:r>
        <w:rPr>
          <w:rStyle w:val="TagStyle"/>
          <w:rtl/>
        </w:rPr>
        <w:t xml:space="preserve"> </w:t>
      </w:r>
    </w:p>
    <w:p w:rsidR="00E96B4D" w:rsidRDefault="00E96B4D" w:rsidP="00E96B4D">
      <w:pPr>
        <w:rPr>
          <w:rtl/>
          <w:lang w:eastAsia="he-IL"/>
        </w:rPr>
      </w:pPr>
    </w:p>
    <w:p w:rsidR="00E96B4D" w:rsidRDefault="00E96B4D" w:rsidP="00E96B4D">
      <w:pPr>
        <w:rPr>
          <w:rtl/>
          <w:lang w:eastAsia="he-IL"/>
        </w:rPr>
      </w:pPr>
      <w:r>
        <w:rPr>
          <w:rFonts w:hint="cs"/>
          <w:rtl/>
          <w:lang w:eastAsia="he-IL"/>
        </w:rPr>
        <w:t xml:space="preserve">לא, זה בסדר גמור. </w:t>
      </w:r>
    </w:p>
    <w:p w:rsidR="00E96B4D" w:rsidRDefault="00E96B4D" w:rsidP="00E96B4D">
      <w:pPr>
        <w:rPr>
          <w:rtl/>
          <w:lang w:eastAsia="he-IL"/>
        </w:rPr>
      </w:pPr>
    </w:p>
    <w:p w:rsidR="00E96B4D" w:rsidRDefault="00E96B4D" w:rsidP="00E96B4D">
      <w:pPr>
        <w:pStyle w:val="-"/>
        <w:rPr>
          <w:rtl/>
        </w:rPr>
      </w:pPr>
      <w:r w:rsidRPr="007B4583">
        <w:rPr>
          <w:rStyle w:val="TagStyle"/>
          <w:rtl/>
        </w:rPr>
        <w:t>&lt;&lt; דובר_המשך &gt;&gt;</w:t>
      </w:r>
      <w:r w:rsidRPr="0023093E">
        <w:rPr>
          <w:rStyle w:val="TagStyle"/>
          <w:rtl/>
        </w:rPr>
        <w:t xml:space="preserve"> </w:t>
      </w:r>
      <w:r>
        <w:rPr>
          <w:rtl/>
        </w:rPr>
        <w:t>יצחק פינדרוס (יהדות התורה):</w:t>
      </w:r>
      <w:r w:rsidRPr="0023093E">
        <w:rPr>
          <w:rStyle w:val="TagStyle"/>
          <w:rtl/>
        </w:rPr>
        <w:t xml:space="preserve"> </w:t>
      </w:r>
      <w:r w:rsidRPr="007B4583">
        <w:rPr>
          <w:rStyle w:val="TagStyle"/>
          <w:rtl/>
        </w:rPr>
        <w:t>&lt;&lt; דובר_המשך &gt;&gt;</w:t>
      </w:r>
      <w:r>
        <w:rPr>
          <w:rStyle w:val="TagStyle"/>
          <w:rtl/>
        </w:rPr>
        <w:t xml:space="preserve"> </w:t>
      </w:r>
    </w:p>
    <w:p w:rsidR="00E96B4D" w:rsidRDefault="00E96B4D" w:rsidP="00E96B4D">
      <w:pPr>
        <w:rPr>
          <w:rtl/>
          <w:lang w:eastAsia="he-IL"/>
        </w:rPr>
      </w:pPr>
    </w:p>
    <w:p w:rsidR="001F369F" w:rsidRDefault="001F369F" w:rsidP="00E96B4D">
      <w:pPr>
        <w:rPr>
          <w:rtl/>
          <w:lang w:eastAsia="he-IL"/>
        </w:rPr>
      </w:pPr>
      <w:r>
        <w:rPr>
          <w:rFonts w:hint="cs"/>
          <w:rtl/>
          <w:lang w:eastAsia="he-IL"/>
        </w:rPr>
        <w:t>אני רוצה לשאול את משרד התחבורה</w:t>
      </w:r>
      <w:r w:rsidR="00E96B4D">
        <w:rPr>
          <w:rFonts w:hint="cs"/>
          <w:rtl/>
          <w:lang w:eastAsia="he-IL"/>
        </w:rPr>
        <w:t>:</w:t>
      </w:r>
      <w:r>
        <w:rPr>
          <w:rFonts w:hint="cs"/>
          <w:rtl/>
          <w:lang w:eastAsia="he-IL"/>
        </w:rPr>
        <w:t xml:space="preserve"> האם ידוע לכם מתי החברות הישראליות, אחרי שהכריזו על שמיים פתוחים</w:t>
      </w:r>
      <w:r w:rsidR="00E96B4D">
        <w:rPr>
          <w:rFonts w:hint="cs"/>
          <w:rtl/>
          <w:lang w:eastAsia="he-IL"/>
        </w:rPr>
        <w:t>,</w:t>
      </w:r>
      <w:r>
        <w:rPr>
          <w:rFonts w:hint="cs"/>
          <w:rtl/>
          <w:lang w:eastAsia="he-IL"/>
        </w:rPr>
        <w:t xml:space="preserve"> </w:t>
      </w:r>
      <w:bookmarkStart w:id="23854" w:name="_ETM_Q51_638230"/>
      <w:bookmarkEnd w:id="23854"/>
      <w:r>
        <w:rPr>
          <w:rFonts w:hint="cs"/>
          <w:rtl/>
          <w:lang w:eastAsia="he-IL"/>
        </w:rPr>
        <w:t xml:space="preserve">מתי החברות הישראליות מתכוונות לעלות לאוויר, עם כל הפרסומים </w:t>
      </w:r>
      <w:r>
        <w:rPr>
          <w:rtl/>
          <w:lang w:eastAsia="he-IL"/>
        </w:rPr>
        <w:t>–</w:t>
      </w:r>
      <w:r>
        <w:rPr>
          <w:rFonts w:hint="cs"/>
          <w:rtl/>
          <w:lang w:eastAsia="he-IL"/>
        </w:rPr>
        <w:t xml:space="preserve"> כן מכרו את אל על, לא מכרו את אל על? יש תחושה שהחברות הישראליות משום מה גוררות רגליים. האם התחושה הזאת נכונה והאם משרד התחבורה נערך לגרירת הרגליים הזאת?</w:t>
      </w:r>
    </w:p>
    <w:p w:rsidR="001F369F" w:rsidRDefault="001F369F" w:rsidP="002929A7">
      <w:pPr>
        <w:rPr>
          <w:rtl/>
          <w:lang w:eastAsia="he-IL"/>
        </w:rPr>
      </w:pPr>
    </w:p>
    <w:p w:rsidR="001F369F" w:rsidRDefault="001F369F" w:rsidP="002929A7">
      <w:pPr>
        <w:pStyle w:val="-"/>
        <w:rPr>
          <w:rtl/>
        </w:rPr>
      </w:pPr>
      <w:bookmarkStart w:id="23855" w:name="ET_speakercontinue_6005_16"/>
      <w:r w:rsidRPr="007B4583">
        <w:rPr>
          <w:rStyle w:val="TagStyle"/>
          <w:rtl/>
        </w:rPr>
        <w:t xml:space="preserve"> &lt;&lt; דובר_המשך &gt;&gt;</w:t>
      </w:r>
      <w:r w:rsidRPr="0023093E">
        <w:rPr>
          <w:rStyle w:val="TagStyle"/>
          <w:rtl/>
        </w:rPr>
        <w:t xml:space="preserve"> </w:t>
      </w:r>
      <w:r>
        <w:rPr>
          <w:rtl/>
        </w:rPr>
        <w:t>סגן שרת התחבורה והבטיחות בדרכים אורי מקלב:</w:t>
      </w:r>
      <w:r w:rsidRPr="0023093E">
        <w:rPr>
          <w:rStyle w:val="TagStyle"/>
          <w:rtl/>
        </w:rPr>
        <w:t xml:space="preserve"> </w:t>
      </w:r>
      <w:r w:rsidRPr="007B4583">
        <w:rPr>
          <w:rStyle w:val="TagStyle"/>
          <w:rtl/>
        </w:rPr>
        <w:t>&lt;&lt; דובר_המשך &gt;&gt;</w:t>
      </w:r>
      <w:bookmarkEnd w:id="23855"/>
      <w:r>
        <w:rPr>
          <w:rStyle w:val="TagStyle"/>
          <w:rtl/>
        </w:rPr>
        <w:t xml:space="preserve"> </w:t>
      </w:r>
    </w:p>
    <w:p w:rsidR="001F369F" w:rsidRDefault="001F369F" w:rsidP="00F44B55">
      <w:pPr>
        <w:rPr>
          <w:rtl/>
          <w:lang w:eastAsia="he-IL"/>
        </w:rPr>
      </w:pPr>
    </w:p>
    <w:p w:rsidR="001F369F" w:rsidRDefault="001F369F" w:rsidP="002929A7">
      <w:pPr>
        <w:rPr>
          <w:rtl/>
          <w:lang w:eastAsia="he-IL"/>
        </w:rPr>
      </w:pPr>
      <w:r>
        <w:rPr>
          <w:rFonts w:hint="cs"/>
          <w:rtl/>
          <w:lang w:eastAsia="he-IL"/>
        </w:rPr>
        <w:t xml:space="preserve">אתן לשרה לענות על זה. דיברת על זה </w:t>
      </w:r>
      <w:r>
        <w:rPr>
          <w:rtl/>
          <w:lang w:eastAsia="he-IL"/>
        </w:rPr>
        <w:t>–</w:t>
      </w:r>
      <w:r>
        <w:rPr>
          <w:rFonts w:hint="cs"/>
          <w:rtl/>
          <w:lang w:eastAsia="he-IL"/>
        </w:rPr>
        <w:t xml:space="preserve"> זה נושא שטיפלת בו ביומיים האחרונים. </w:t>
      </w:r>
    </w:p>
    <w:p w:rsidR="001F369F" w:rsidRDefault="001F369F" w:rsidP="002929A7">
      <w:pPr>
        <w:rPr>
          <w:rtl/>
          <w:lang w:eastAsia="he-IL"/>
        </w:rPr>
      </w:pPr>
    </w:p>
    <w:p w:rsidR="001F369F" w:rsidRDefault="001F369F" w:rsidP="002929A7">
      <w:pPr>
        <w:pStyle w:val="a4"/>
        <w:keepNext/>
        <w:rPr>
          <w:rtl/>
        </w:rPr>
      </w:pPr>
      <w:bookmarkStart w:id="23856" w:name="ET_speaker_5985_14"/>
      <w:r w:rsidRPr="00B77305">
        <w:rPr>
          <w:rStyle w:val="TagStyle"/>
          <w:rtl/>
        </w:rPr>
        <w:t xml:space="preserve"> &lt;&lt; דובר &gt;&gt; </w:t>
      </w:r>
      <w:bookmarkStart w:id="23857" w:name="_Toc48811158"/>
      <w:bookmarkStart w:id="23858" w:name="_Toc48811577"/>
      <w:bookmarkStart w:id="23859" w:name="_Toc48811917"/>
      <w:r w:rsidR="00101EBE">
        <w:rPr>
          <w:rtl/>
        </w:rPr>
        <w:t>שרת התחבורה</w:t>
      </w:r>
      <w:r>
        <w:rPr>
          <w:rtl/>
        </w:rPr>
        <w:t xml:space="preserve"> והבטיחות בדרכים מירי מרים רגב:</w:t>
      </w:r>
      <w:bookmarkEnd w:id="23857"/>
      <w:bookmarkEnd w:id="23858"/>
      <w:bookmarkEnd w:id="23859"/>
      <w:r w:rsidRPr="00B77305">
        <w:rPr>
          <w:rStyle w:val="TagStyle"/>
          <w:rtl/>
        </w:rPr>
        <w:t xml:space="preserve"> &lt;&lt; דובר &gt;&gt;</w:t>
      </w:r>
      <w:r>
        <w:rPr>
          <w:rtl/>
        </w:rPr>
        <w:t xml:space="preserve"> </w:t>
      </w:r>
      <w:bookmarkEnd w:id="23856"/>
    </w:p>
    <w:p w:rsidR="001F369F" w:rsidRDefault="001F369F" w:rsidP="00F44B55">
      <w:pPr>
        <w:rPr>
          <w:rtl/>
          <w:lang w:eastAsia="he-IL"/>
        </w:rPr>
      </w:pPr>
    </w:p>
    <w:p w:rsidR="001F369F" w:rsidRDefault="001F369F" w:rsidP="00E96B4D">
      <w:pPr>
        <w:rPr>
          <w:rtl/>
          <w:lang w:eastAsia="he-IL"/>
        </w:rPr>
      </w:pPr>
      <w:r>
        <w:rPr>
          <w:rFonts w:hint="cs"/>
          <w:rtl/>
          <w:lang w:eastAsia="he-IL"/>
        </w:rPr>
        <w:t>ודאי. תודה רבה לך. ראשית, תודה לך</w:t>
      </w:r>
      <w:r w:rsidR="00E96B4D">
        <w:rPr>
          <w:rFonts w:hint="cs"/>
          <w:rtl/>
          <w:lang w:eastAsia="he-IL"/>
        </w:rPr>
        <w:t>,</w:t>
      </w:r>
      <w:r>
        <w:rPr>
          <w:rFonts w:hint="cs"/>
          <w:rtl/>
          <w:lang w:eastAsia="he-IL"/>
        </w:rPr>
        <w:t xml:space="preserve"> סגני היקר</w:t>
      </w:r>
      <w:r w:rsidR="00E96B4D">
        <w:rPr>
          <w:rFonts w:hint="cs"/>
          <w:rtl/>
          <w:lang w:eastAsia="he-IL"/>
        </w:rPr>
        <w:t>,</w:t>
      </w:r>
      <w:r>
        <w:rPr>
          <w:rFonts w:hint="cs"/>
          <w:rtl/>
          <w:lang w:eastAsia="he-IL"/>
        </w:rPr>
        <w:t xml:space="preserve"> על התשובות המסודרות</w:t>
      </w:r>
      <w:r w:rsidR="00E96B4D">
        <w:rPr>
          <w:rFonts w:hint="cs"/>
          <w:rtl/>
          <w:lang w:eastAsia="he-IL"/>
        </w:rPr>
        <w:t>,</w:t>
      </w:r>
      <w:r>
        <w:rPr>
          <w:rFonts w:hint="cs"/>
          <w:rtl/>
          <w:lang w:eastAsia="he-IL"/>
        </w:rPr>
        <w:t xml:space="preserve"> עם הרבה </w:t>
      </w:r>
      <w:proofErr w:type="spellStart"/>
      <w:r>
        <w:rPr>
          <w:rFonts w:hint="cs"/>
          <w:rtl/>
          <w:lang w:eastAsia="he-IL"/>
        </w:rPr>
        <w:t>הרבה</w:t>
      </w:r>
      <w:proofErr w:type="spellEnd"/>
      <w:r>
        <w:rPr>
          <w:rFonts w:hint="cs"/>
          <w:rtl/>
          <w:lang w:eastAsia="he-IL"/>
        </w:rPr>
        <w:t xml:space="preserve"> סבלנות. כך אתה נוהג גם בוועדות הכנסת השונות, ואני מאוד מאוד מעריכה</w:t>
      </w:r>
      <w:r w:rsidR="00D54A29">
        <w:rPr>
          <w:rFonts w:hint="cs"/>
          <w:rtl/>
          <w:lang w:eastAsia="he-IL"/>
        </w:rPr>
        <w:t>,</w:t>
      </w:r>
      <w:r>
        <w:rPr>
          <w:rFonts w:hint="cs"/>
          <w:rtl/>
          <w:lang w:eastAsia="he-IL"/>
        </w:rPr>
        <w:t xml:space="preserve"> ושמחה שאתה הוא שמייצג את משרד התחבורה כאן</w:t>
      </w:r>
      <w:r w:rsidR="00E96B4D">
        <w:rPr>
          <w:rFonts w:hint="cs"/>
          <w:rtl/>
          <w:lang w:eastAsia="he-IL"/>
        </w:rPr>
        <w:t>,</w:t>
      </w:r>
      <w:r>
        <w:rPr>
          <w:rFonts w:hint="cs"/>
          <w:rtl/>
          <w:lang w:eastAsia="he-IL"/>
        </w:rPr>
        <w:t xml:space="preserve"> בכנסת ישראל </w:t>
      </w:r>
      <w:r>
        <w:rPr>
          <w:rFonts w:hint="eastAsia"/>
          <w:rtl/>
          <w:lang w:eastAsia="he-IL"/>
        </w:rPr>
        <w:t xml:space="preserve">– </w:t>
      </w:r>
      <w:r>
        <w:rPr>
          <w:rFonts w:hint="cs"/>
          <w:rtl/>
          <w:lang w:eastAsia="he-IL"/>
        </w:rPr>
        <w:t>ולא רק בכנסת</w:t>
      </w:r>
      <w:r w:rsidR="00E96B4D">
        <w:rPr>
          <w:rFonts w:hint="cs"/>
          <w:rtl/>
          <w:lang w:eastAsia="he-IL"/>
        </w:rPr>
        <w:t>;</w:t>
      </w:r>
      <w:r>
        <w:rPr>
          <w:rFonts w:hint="cs"/>
          <w:rtl/>
          <w:lang w:eastAsia="he-IL"/>
        </w:rPr>
        <w:t xml:space="preserve"> בהרבה מאוד פורומים. אנחנו שותפים לעשייה </w:t>
      </w:r>
      <w:bookmarkStart w:id="23860" w:name="_ETM_Q51_708639"/>
      <w:bookmarkEnd w:id="23860"/>
      <w:r>
        <w:rPr>
          <w:rFonts w:hint="cs"/>
          <w:rtl/>
          <w:lang w:eastAsia="he-IL"/>
        </w:rPr>
        <w:t>הרבה, ודאי במגזר החרדי אך לא רק במגזר החרדי, ואני שמחה ומודה לך על כך.</w:t>
      </w:r>
    </w:p>
    <w:p w:rsidR="001F369F" w:rsidRDefault="001F369F" w:rsidP="002929A7">
      <w:pPr>
        <w:rPr>
          <w:rtl/>
          <w:lang w:eastAsia="he-IL"/>
        </w:rPr>
      </w:pPr>
    </w:p>
    <w:p w:rsidR="001F369F" w:rsidRDefault="001F369F" w:rsidP="00E96B4D">
      <w:pPr>
        <w:rPr>
          <w:rtl/>
          <w:lang w:eastAsia="he-IL"/>
        </w:rPr>
      </w:pPr>
      <w:r>
        <w:rPr>
          <w:rFonts w:hint="cs"/>
          <w:rtl/>
          <w:lang w:eastAsia="he-IL"/>
        </w:rPr>
        <w:t xml:space="preserve">נסיים את שעת השאלות בשאלה שלך בעניין התעופה. לא סוד שענף התעופה הוא הענף הראשון שנפגע וגם הענף האחרון שיחזור לפעילות. לאחר שראש הממשלה נתן אור ירוק לפתיחת השמיים, אנחנו </w:t>
      </w:r>
      <w:bookmarkStart w:id="23861" w:name="_ETM_Q51_731747"/>
      <w:bookmarkEnd w:id="23861"/>
      <w:r>
        <w:rPr>
          <w:rFonts w:hint="cs"/>
          <w:rtl/>
          <w:lang w:eastAsia="he-IL"/>
        </w:rPr>
        <w:t xml:space="preserve">כבר ב-16 באוגוסט פתחנו את השמיים לשלוש מדינות ירוקות שמוכנות לקבל את מדינת ישראל במצב תחלואה שבו אנחנו נמצאים </w:t>
      </w:r>
      <w:r>
        <w:rPr>
          <w:rtl/>
          <w:lang w:eastAsia="he-IL"/>
        </w:rPr>
        <w:t>–</w:t>
      </w:r>
      <w:r>
        <w:rPr>
          <w:rFonts w:hint="cs"/>
          <w:rtl/>
          <w:lang w:eastAsia="he-IL"/>
        </w:rPr>
        <w:t xml:space="preserve"> </w:t>
      </w:r>
      <w:bookmarkStart w:id="23862" w:name="_ETM_Q51_740017"/>
      <w:bookmarkEnd w:id="23862"/>
      <w:r>
        <w:rPr>
          <w:rFonts w:hint="cs"/>
          <w:rtl/>
          <w:lang w:eastAsia="he-IL"/>
        </w:rPr>
        <w:t xml:space="preserve">מצב תחלואה של מדינה אדומה: קרואטיה, בולגריה וחלקים מיוון. </w:t>
      </w:r>
    </w:p>
    <w:p w:rsidR="001F369F" w:rsidRDefault="001F369F" w:rsidP="002929A7">
      <w:pPr>
        <w:rPr>
          <w:rtl/>
          <w:lang w:eastAsia="he-IL"/>
        </w:rPr>
      </w:pPr>
      <w:bookmarkStart w:id="23863" w:name="_ETM_Q51_745962"/>
      <w:bookmarkStart w:id="23864" w:name="_ETM_Q51_746011"/>
      <w:bookmarkEnd w:id="23863"/>
      <w:bookmarkEnd w:id="23864"/>
    </w:p>
    <w:p w:rsidR="001F369F" w:rsidRDefault="001F369F" w:rsidP="00E96B4D">
      <w:pPr>
        <w:rPr>
          <w:rtl/>
          <w:lang w:eastAsia="he-IL"/>
        </w:rPr>
      </w:pPr>
      <w:bookmarkStart w:id="23865" w:name="_ETM_Q51_746158"/>
      <w:bookmarkStart w:id="23866" w:name="_ETM_Q51_746197"/>
      <w:bookmarkEnd w:id="23865"/>
      <w:bookmarkEnd w:id="23866"/>
      <w:r>
        <w:rPr>
          <w:rFonts w:hint="cs"/>
          <w:rtl/>
          <w:lang w:eastAsia="he-IL"/>
        </w:rPr>
        <w:t xml:space="preserve">אני שמחה שכבר ביום הראשון טסו 5,000 ישראלים לחופשות. אני מקווה שנוכל לבוא עד סוף השבוע עם </w:t>
      </w:r>
      <w:bookmarkStart w:id="23867" w:name="_ETM_Q51_753769"/>
      <w:bookmarkEnd w:id="23867"/>
      <w:r>
        <w:rPr>
          <w:rFonts w:hint="cs"/>
          <w:rtl/>
          <w:lang w:eastAsia="he-IL"/>
        </w:rPr>
        <w:t>בשורה נוספת. הרבה מאוד אזרחים ישראלים שולחים לי מיילים, הודעות שהם רוצים שנפתח את קפריסין ואת גיאורגיה. אני מקווה שנוכל לבוא עם בשורות. משרד החוץ עמל על כך</w:t>
      </w:r>
      <w:r w:rsidR="00E96B4D">
        <w:rPr>
          <w:rFonts w:hint="cs"/>
          <w:rtl/>
          <w:lang w:eastAsia="he-IL"/>
        </w:rPr>
        <w:t>,</w:t>
      </w:r>
      <w:r>
        <w:rPr>
          <w:rFonts w:hint="cs"/>
          <w:rtl/>
          <w:lang w:eastAsia="he-IL"/>
        </w:rPr>
        <w:t xml:space="preserve"> משרד ראש הממשלה עמל על כך – וזאת ההזדמנות להודות לכל השותפים, ודאי לשר הבריאות.</w:t>
      </w:r>
    </w:p>
    <w:p w:rsidR="001F369F" w:rsidRDefault="001F369F" w:rsidP="002929A7">
      <w:pPr>
        <w:rPr>
          <w:rtl/>
          <w:lang w:eastAsia="he-IL"/>
        </w:rPr>
      </w:pPr>
    </w:p>
    <w:p w:rsidR="008721A4" w:rsidRDefault="008721A4" w:rsidP="00E96B4D">
      <w:pPr>
        <w:rPr>
          <w:rtl/>
        </w:rPr>
      </w:pPr>
      <w:bookmarkStart w:id="23868" w:name="TOR_Q52"/>
      <w:bookmarkStart w:id="23869" w:name="_ETM_Q52_150439"/>
      <w:bookmarkStart w:id="23870" w:name="_ETM_Q52_150708"/>
      <w:bookmarkStart w:id="23871" w:name="_ETM_Q52_150762"/>
      <w:bookmarkEnd w:id="23868"/>
      <w:bookmarkEnd w:id="23869"/>
      <w:bookmarkEnd w:id="23870"/>
      <w:bookmarkEnd w:id="23871"/>
      <w:r>
        <w:rPr>
          <w:rFonts w:hint="cs"/>
          <w:rtl/>
          <w:lang w:eastAsia="he-IL"/>
        </w:rPr>
        <w:t>אל על כחברה היא חברה פרטית. היא כמובן המוביל הלאומי שלנו</w:t>
      </w:r>
      <w:bookmarkStart w:id="23872" w:name="_ETM_Q52_170728"/>
      <w:bookmarkEnd w:id="23872"/>
      <w:r>
        <w:rPr>
          <w:rFonts w:hint="cs"/>
          <w:rtl/>
          <w:lang w:eastAsia="he-IL"/>
        </w:rPr>
        <w:t xml:space="preserve">, </w:t>
      </w:r>
      <w:bookmarkStart w:id="23873" w:name="_ETM_Q52_171218"/>
      <w:bookmarkEnd w:id="23873"/>
      <w:r w:rsidR="00E96B4D">
        <w:rPr>
          <w:rFonts w:hint="cs"/>
          <w:rtl/>
          <w:lang w:eastAsia="he-IL"/>
        </w:rPr>
        <w:t>ו</w:t>
      </w:r>
      <w:r>
        <w:rPr>
          <w:rFonts w:hint="cs"/>
          <w:rtl/>
          <w:lang w:eastAsia="he-IL"/>
        </w:rPr>
        <w:t>אנחנו כמובן לא רוצים שאל על תיסגר. הגענו איתם למתווה שמ</w:t>
      </w:r>
      <w:r w:rsidR="00E96B4D">
        <w:rPr>
          <w:rFonts w:hint="cs"/>
          <w:rtl/>
          <w:lang w:eastAsia="he-IL"/>
        </w:rPr>
        <w:t>ו</w:t>
      </w:r>
      <w:r>
        <w:rPr>
          <w:rFonts w:hint="cs"/>
          <w:rtl/>
          <w:lang w:eastAsia="he-IL"/>
        </w:rPr>
        <w:t xml:space="preserve">סכם עליהם </w:t>
      </w:r>
      <w:bookmarkStart w:id="23874" w:name="_ETM_Q52_159587"/>
      <w:bookmarkStart w:id="23875" w:name="_ETM_Q52_159660"/>
      <w:bookmarkStart w:id="23876" w:name="_ETM_Q52_141785"/>
      <w:bookmarkStart w:id="23877" w:name="_ETM_Q52_141868"/>
      <w:bookmarkStart w:id="23878" w:name="_ETM_Q52_180840"/>
      <w:bookmarkStart w:id="23879" w:name="_ETM_Q52_181230"/>
      <w:bookmarkStart w:id="23880" w:name="_ETM_Q52_175838"/>
      <w:bookmarkEnd w:id="23874"/>
      <w:bookmarkEnd w:id="23875"/>
      <w:bookmarkEnd w:id="23876"/>
      <w:bookmarkEnd w:id="23877"/>
      <w:bookmarkEnd w:id="23878"/>
      <w:bookmarkEnd w:id="23879"/>
      <w:bookmarkEnd w:id="23880"/>
      <w:r>
        <w:rPr>
          <w:rFonts w:hint="cs"/>
          <w:rtl/>
          <w:lang w:eastAsia="he-IL"/>
        </w:rPr>
        <w:t>ומ</w:t>
      </w:r>
      <w:r w:rsidR="00E96B4D">
        <w:rPr>
          <w:rFonts w:hint="cs"/>
          <w:rtl/>
          <w:lang w:eastAsia="he-IL"/>
        </w:rPr>
        <w:t>ו</w:t>
      </w:r>
      <w:r>
        <w:rPr>
          <w:rFonts w:hint="cs"/>
          <w:rtl/>
          <w:lang w:eastAsia="he-IL"/>
        </w:rPr>
        <w:t xml:space="preserve">סכם </w:t>
      </w:r>
      <w:r>
        <w:rPr>
          <w:rtl/>
        </w:rPr>
        <w:t xml:space="preserve">עלינו </w:t>
      </w:r>
      <w:bookmarkStart w:id="23881" w:name="_ETM_Q52_181589"/>
      <w:bookmarkEnd w:id="23881"/>
      <w:r>
        <w:rPr>
          <w:rtl/>
        </w:rPr>
        <w:t xml:space="preserve">ועל </w:t>
      </w:r>
      <w:bookmarkStart w:id="23882" w:name="_ETM_Q52_181770"/>
      <w:bookmarkEnd w:id="23882"/>
      <w:r>
        <w:rPr>
          <w:rtl/>
        </w:rPr>
        <w:t xml:space="preserve">משרד </w:t>
      </w:r>
      <w:bookmarkStart w:id="23883" w:name="_ETM_Q52_182100"/>
      <w:bookmarkEnd w:id="23883"/>
      <w:r>
        <w:rPr>
          <w:rtl/>
        </w:rPr>
        <w:t>האוצר</w:t>
      </w:r>
      <w:bookmarkStart w:id="23884" w:name="_ETM_Q52_179448"/>
      <w:bookmarkEnd w:id="23884"/>
      <w:r>
        <w:rPr>
          <w:rtl/>
        </w:rPr>
        <w:t xml:space="preserve"> </w:t>
      </w:r>
      <w:bookmarkStart w:id="23885" w:name="_ETM_Q52_182879"/>
      <w:bookmarkEnd w:id="23885"/>
      <w:r>
        <w:rPr>
          <w:rtl/>
        </w:rPr>
        <w:t xml:space="preserve">שבסוף </w:t>
      </w:r>
      <w:bookmarkStart w:id="23886" w:name="_ETM_Q52_183389"/>
      <w:bookmarkEnd w:id="23886"/>
      <w:r>
        <w:rPr>
          <w:rtl/>
        </w:rPr>
        <w:t>החודש</w:t>
      </w:r>
      <w:r>
        <w:rPr>
          <w:rFonts w:hint="cs"/>
          <w:rtl/>
        </w:rPr>
        <w:t>,</w:t>
      </w:r>
      <w:r>
        <w:rPr>
          <w:rtl/>
        </w:rPr>
        <w:t xml:space="preserve"> </w:t>
      </w:r>
      <w:bookmarkStart w:id="23887" w:name="_ETM_Q52_183870"/>
      <w:bookmarkEnd w:id="23887"/>
      <w:r>
        <w:rPr>
          <w:rtl/>
        </w:rPr>
        <w:t>קרי</w:t>
      </w:r>
      <w:r w:rsidR="00E96B4D">
        <w:rPr>
          <w:rFonts w:hint="cs"/>
          <w:rtl/>
        </w:rPr>
        <w:t>,</w:t>
      </w:r>
      <w:r>
        <w:rPr>
          <w:rtl/>
        </w:rPr>
        <w:t xml:space="preserve"> </w:t>
      </w:r>
      <w:bookmarkStart w:id="23888" w:name="_ETM_Q52_184049"/>
      <w:bookmarkEnd w:id="23888"/>
      <w:r>
        <w:rPr>
          <w:rtl/>
        </w:rPr>
        <w:t xml:space="preserve">ב-31 </w:t>
      </w:r>
      <w:bookmarkStart w:id="23889" w:name="_ETM_Q52_184710"/>
      <w:bookmarkEnd w:id="23889"/>
      <w:r>
        <w:rPr>
          <w:rFonts w:hint="cs"/>
          <w:rtl/>
        </w:rPr>
        <w:t>ב</w:t>
      </w:r>
      <w:r>
        <w:rPr>
          <w:rtl/>
        </w:rPr>
        <w:t>אוגוסט</w:t>
      </w:r>
      <w:r>
        <w:rPr>
          <w:rFonts w:hint="cs"/>
          <w:rtl/>
        </w:rPr>
        <w:t>,</w:t>
      </w:r>
      <w:bookmarkStart w:id="23890" w:name="_ETM_Q52_182678"/>
      <w:bookmarkEnd w:id="23890"/>
      <w:r>
        <w:rPr>
          <w:rtl/>
        </w:rPr>
        <w:t xml:space="preserve"> </w:t>
      </w:r>
      <w:bookmarkStart w:id="23891" w:name="_ETM_Q52_185609"/>
      <w:bookmarkEnd w:id="23891"/>
      <w:r>
        <w:rPr>
          <w:rtl/>
        </w:rPr>
        <w:t xml:space="preserve">הם </w:t>
      </w:r>
      <w:bookmarkStart w:id="23892" w:name="_ETM_Q52_185790"/>
      <w:bookmarkEnd w:id="23892"/>
      <w:r>
        <w:rPr>
          <w:rtl/>
        </w:rPr>
        <w:t xml:space="preserve">יוצאים </w:t>
      </w:r>
      <w:bookmarkStart w:id="23893" w:name="_ETM_Q52_186120"/>
      <w:bookmarkEnd w:id="23893"/>
      <w:r>
        <w:rPr>
          <w:rtl/>
        </w:rPr>
        <w:t>להנפקה</w:t>
      </w:r>
      <w:r w:rsidR="00E96B4D">
        <w:rPr>
          <w:rFonts w:hint="cs"/>
          <w:rtl/>
        </w:rPr>
        <w:t>.</w:t>
      </w:r>
      <w:r>
        <w:rPr>
          <w:rtl/>
        </w:rPr>
        <w:t xml:space="preserve"> </w:t>
      </w:r>
      <w:bookmarkStart w:id="23894" w:name="_ETM_Q52_187109"/>
      <w:bookmarkEnd w:id="23894"/>
      <w:r>
        <w:rPr>
          <w:rtl/>
        </w:rPr>
        <w:t xml:space="preserve">ברגע </w:t>
      </w:r>
      <w:bookmarkStart w:id="23895" w:name="_ETM_Q52_187500"/>
      <w:bookmarkEnd w:id="23895"/>
      <w:r>
        <w:rPr>
          <w:rtl/>
        </w:rPr>
        <w:t xml:space="preserve">שהם </w:t>
      </w:r>
      <w:bookmarkStart w:id="23896" w:name="_ETM_Q52_187710"/>
      <w:bookmarkEnd w:id="23896"/>
      <w:r>
        <w:rPr>
          <w:rtl/>
        </w:rPr>
        <w:t xml:space="preserve">יוצאים </w:t>
      </w:r>
      <w:bookmarkStart w:id="23897" w:name="_ETM_Q52_188010"/>
      <w:bookmarkEnd w:id="23897"/>
      <w:r>
        <w:rPr>
          <w:rtl/>
        </w:rPr>
        <w:t>להנפקה</w:t>
      </w:r>
      <w:bookmarkStart w:id="23898" w:name="_ETM_Q52_186867"/>
      <w:bookmarkEnd w:id="23898"/>
      <w:r>
        <w:rPr>
          <w:rtl/>
        </w:rPr>
        <w:t xml:space="preserve"> </w:t>
      </w:r>
      <w:bookmarkStart w:id="23899" w:name="_ETM_Q52_188519"/>
      <w:bookmarkEnd w:id="23899"/>
      <w:r>
        <w:rPr>
          <w:rtl/>
        </w:rPr>
        <w:t xml:space="preserve">הם </w:t>
      </w:r>
      <w:bookmarkStart w:id="23900" w:name="_ETM_Q52_188610"/>
      <w:bookmarkEnd w:id="23900"/>
      <w:r>
        <w:rPr>
          <w:rtl/>
        </w:rPr>
        <w:t xml:space="preserve">מקבלים </w:t>
      </w:r>
      <w:bookmarkStart w:id="23901" w:name="_ETM_Q52_189090"/>
      <w:bookmarkEnd w:id="23901"/>
      <w:r>
        <w:rPr>
          <w:rtl/>
        </w:rPr>
        <w:t xml:space="preserve">חלק </w:t>
      </w:r>
      <w:bookmarkStart w:id="23902" w:name="_ETM_Q52_189510"/>
      <w:bookmarkEnd w:id="23902"/>
      <w:r>
        <w:rPr>
          <w:rtl/>
        </w:rPr>
        <w:t>מהלוואה</w:t>
      </w:r>
      <w:r>
        <w:rPr>
          <w:rFonts w:hint="cs"/>
          <w:rtl/>
        </w:rPr>
        <w:t>,</w:t>
      </w:r>
      <w:r>
        <w:rPr>
          <w:rtl/>
        </w:rPr>
        <w:t xml:space="preserve"> </w:t>
      </w:r>
      <w:bookmarkStart w:id="23903" w:name="_ETM_Q52_190440"/>
      <w:bookmarkEnd w:id="23903"/>
      <w:r>
        <w:rPr>
          <w:rtl/>
        </w:rPr>
        <w:t xml:space="preserve">הלוואה </w:t>
      </w:r>
      <w:bookmarkStart w:id="23904" w:name="_ETM_Q52_190860"/>
      <w:bookmarkEnd w:id="23904"/>
      <w:r>
        <w:rPr>
          <w:rtl/>
        </w:rPr>
        <w:t xml:space="preserve">שבעצם </w:t>
      </w:r>
      <w:bookmarkStart w:id="23905" w:name="_ETM_Q52_192509"/>
      <w:bookmarkEnd w:id="23905"/>
      <w:r>
        <w:rPr>
          <w:rtl/>
        </w:rPr>
        <w:t xml:space="preserve">יש </w:t>
      </w:r>
      <w:bookmarkStart w:id="23906" w:name="_ETM_Q52_192750"/>
      <w:bookmarkEnd w:id="23906"/>
      <w:r>
        <w:rPr>
          <w:rFonts w:hint="cs"/>
          <w:rtl/>
        </w:rPr>
        <w:t xml:space="preserve">לה </w:t>
      </w:r>
      <w:r>
        <w:rPr>
          <w:rtl/>
        </w:rPr>
        <w:t xml:space="preserve">ערבות </w:t>
      </w:r>
      <w:bookmarkStart w:id="23907" w:name="_ETM_Q52_193049"/>
      <w:bookmarkEnd w:id="23907"/>
      <w:r>
        <w:rPr>
          <w:rtl/>
        </w:rPr>
        <w:t xml:space="preserve">מדינה </w:t>
      </w:r>
      <w:bookmarkStart w:id="23908" w:name="_ETM_Q52_193830"/>
      <w:bookmarkEnd w:id="23908"/>
      <w:r w:rsidR="00E96B4D">
        <w:rPr>
          <w:rFonts w:hint="cs"/>
          <w:rtl/>
        </w:rPr>
        <w:t xml:space="preserve">– </w:t>
      </w:r>
      <w:r>
        <w:rPr>
          <w:rtl/>
        </w:rPr>
        <w:t xml:space="preserve">הלוואה </w:t>
      </w:r>
      <w:bookmarkStart w:id="23909" w:name="_ETM_Q52_194130"/>
      <w:bookmarkEnd w:id="23909"/>
      <w:r>
        <w:rPr>
          <w:rtl/>
        </w:rPr>
        <w:t>של</w:t>
      </w:r>
      <w:bookmarkStart w:id="23910" w:name="_ETM_Q52_194309"/>
      <w:bookmarkEnd w:id="23910"/>
      <w:r>
        <w:rPr>
          <w:rFonts w:hint="cs"/>
          <w:rtl/>
        </w:rPr>
        <w:t xml:space="preserve"> 250 מיליון</w:t>
      </w:r>
      <w:bookmarkStart w:id="23911" w:name="_ETM_Q52_190137"/>
      <w:bookmarkEnd w:id="23911"/>
      <w:r>
        <w:rPr>
          <w:rtl/>
        </w:rPr>
        <w:t xml:space="preserve"> </w:t>
      </w:r>
      <w:bookmarkStart w:id="23912" w:name="_ETM_Q52_195360"/>
      <w:bookmarkEnd w:id="23912"/>
      <w:r>
        <w:rPr>
          <w:rtl/>
        </w:rPr>
        <w:t>דולר</w:t>
      </w:r>
      <w:bookmarkStart w:id="23913" w:name="_ETM_Q52_195719"/>
      <w:bookmarkStart w:id="23914" w:name="_ETM_Q52_196470"/>
      <w:bookmarkEnd w:id="23913"/>
      <w:bookmarkEnd w:id="23914"/>
      <w:r>
        <w:rPr>
          <w:rFonts w:hint="cs"/>
          <w:rtl/>
        </w:rPr>
        <w:t>, 15</w:t>
      </w:r>
      <w:bookmarkStart w:id="23915" w:name="_ETM_Q52_192747"/>
      <w:bookmarkEnd w:id="23915"/>
      <w:r>
        <w:rPr>
          <w:rFonts w:hint="cs"/>
          <w:rtl/>
        </w:rPr>
        <w:t xml:space="preserve">0 מיליון </w:t>
      </w:r>
      <w:r>
        <w:rPr>
          <w:rtl/>
        </w:rPr>
        <w:t xml:space="preserve">דולר </w:t>
      </w:r>
      <w:bookmarkStart w:id="23916" w:name="_ETM_Q52_196770"/>
      <w:bookmarkEnd w:id="23916"/>
      <w:r>
        <w:rPr>
          <w:rtl/>
        </w:rPr>
        <w:t>להנפקה</w:t>
      </w:r>
      <w:r>
        <w:rPr>
          <w:rFonts w:hint="cs"/>
          <w:rtl/>
        </w:rPr>
        <w:t>.</w:t>
      </w:r>
      <w:r>
        <w:rPr>
          <w:rtl/>
        </w:rPr>
        <w:t xml:space="preserve"> </w:t>
      </w:r>
      <w:bookmarkStart w:id="23917" w:name="_ETM_Q52_197789"/>
      <w:bookmarkEnd w:id="23917"/>
      <w:r>
        <w:rPr>
          <w:rtl/>
        </w:rPr>
        <w:t>כמובן</w:t>
      </w:r>
      <w:bookmarkStart w:id="23918" w:name="_ETM_Q52_195267"/>
      <w:bookmarkEnd w:id="23918"/>
      <w:r>
        <w:rPr>
          <w:rtl/>
        </w:rPr>
        <w:t xml:space="preserve"> </w:t>
      </w:r>
      <w:bookmarkStart w:id="23919" w:name="_ETM_Q52_198420"/>
      <w:bookmarkEnd w:id="23919"/>
      <w:r>
        <w:rPr>
          <w:rtl/>
        </w:rPr>
        <w:t xml:space="preserve">שאם </w:t>
      </w:r>
      <w:bookmarkStart w:id="23920" w:name="_ETM_Q52_198779"/>
      <w:bookmarkEnd w:id="23920"/>
      <w:r>
        <w:rPr>
          <w:rtl/>
        </w:rPr>
        <w:t>יקנו</w:t>
      </w:r>
      <w:bookmarkStart w:id="23921" w:name="_ETM_Q52_199550"/>
      <w:bookmarkStart w:id="23922" w:name="_ETM_Q52_200419"/>
      <w:bookmarkEnd w:id="23921"/>
      <w:bookmarkEnd w:id="23922"/>
      <w:r>
        <w:rPr>
          <w:rFonts w:hint="cs"/>
          <w:rtl/>
        </w:rPr>
        <w:t xml:space="preserve"> 150 מיליון </w:t>
      </w:r>
      <w:bookmarkStart w:id="23923" w:name="_ETM_Q52_196057"/>
      <w:bookmarkEnd w:id="23923"/>
      <w:r>
        <w:rPr>
          <w:rtl/>
        </w:rPr>
        <w:t xml:space="preserve">דולר </w:t>
      </w:r>
      <w:bookmarkStart w:id="23924" w:name="_ETM_Q52_200720"/>
      <w:bookmarkEnd w:id="23924"/>
      <w:r>
        <w:rPr>
          <w:rtl/>
        </w:rPr>
        <w:t>בהנפקה</w:t>
      </w:r>
      <w:r>
        <w:rPr>
          <w:rFonts w:hint="cs"/>
          <w:rtl/>
        </w:rPr>
        <w:t xml:space="preserve"> </w:t>
      </w:r>
      <w:r w:rsidR="00E96B4D">
        <w:rPr>
          <w:rtl/>
        </w:rPr>
        <w:t>–</w:t>
      </w:r>
      <w:r>
        <w:rPr>
          <w:rtl/>
        </w:rPr>
        <w:t xml:space="preserve"> </w:t>
      </w:r>
      <w:bookmarkStart w:id="23925" w:name="_ETM_Q52_201810"/>
      <w:bookmarkEnd w:id="23925"/>
      <w:r>
        <w:rPr>
          <w:rtl/>
        </w:rPr>
        <w:t xml:space="preserve">יהודים </w:t>
      </w:r>
      <w:bookmarkStart w:id="23926" w:name="_ETM_Q52_202440"/>
      <w:bookmarkEnd w:id="23926"/>
      <w:r>
        <w:rPr>
          <w:rtl/>
        </w:rPr>
        <w:t xml:space="preserve">או </w:t>
      </w:r>
      <w:bookmarkStart w:id="23927" w:name="_ETM_Q52_202530"/>
      <w:bookmarkEnd w:id="23927"/>
      <w:r>
        <w:rPr>
          <w:rtl/>
        </w:rPr>
        <w:t>א</w:t>
      </w:r>
      <w:bookmarkStart w:id="23928" w:name="_ETM_Q52_199208"/>
      <w:bookmarkEnd w:id="23928"/>
      <w:r>
        <w:rPr>
          <w:rtl/>
        </w:rPr>
        <w:t xml:space="preserve">זרחים </w:t>
      </w:r>
      <w:bookmarkStart w:id="23929" w:name="_ETM_Q52_203100"/>
      <w:bookmarkEnd w:id="23929"/>
      <w:r>
        <w:rPr>
          <w:rtl/>
        </w:rPr>
        <w:t xml:space="preserve">או </w:t>
      </w:r>
      <w:bookmarkStart w:id="23930" w:name="_ETM_Q52_203160"/>
      <w:bookmarkEnd w:id="23930"/>
      <w:r>
        <w:rPr>
          <w:rtl/>
        </w:rPr>
        <w:t xml:space="preserve">לא </w:t>
      </w:r>
      <w:bookmarkStart w:id="23931" w:name="_ETM_Q52_203250"/>
      <w:bookmarkEnd w:id="23931"/>
      <w:r>
        <w:rPr>
          <w:rtl/>
        </w:rPr>
        <w:t>משנה</w:t>
      </w:r>
      <w:bookmarkStart w:id="23932" w:name="_ETM_Q52_201149"/>
      <w:bookmarkEnd w:id="23932"/>
      <w:r>
        <w:rPr>
          <w:rtl/>
        </w:rPr>
        <w:t xml:space="preserve"> </w:t>
      </w:r>
      <w:bookmarkStart w:id="23933" w:name="_ETM_Q52_203610"/>
      <w:bookmarkEnd w:id="23933"/>
      <w:r>
        <w:rPr>
          <w:rtl/>
        </w:rPr>
        <w:t xml:space="preserve">מי </w:t>
      </w:r>
      <w:bookmarkStart w:id="23934" w:name="_ETM_Q52_203790"/>
      <w:bookmarkEnd w:id="23934"/>
      <w:r>
        <w:rPr>
          <w:rtl/>
        </w:rPr>
        <w:t>ש</w:t>
      </w:r>
      <w:bookmarkStart w:id="23935" w:name="_ETM_Q52_204060"/>
      <w:bookmarkStart w:id="23936" w:name="_ETM_Q52_204720"/>
      <w:bookmarkStart w:id="23937" w:name="_ETM_Q52_202978"/>
      <w:bookmarkEnd w:id="23935"/>
      <w:bookmarkEnd w:id="23936"/>
      <w:bookmarkEnd w:id="23937"/>
      <w:r>
        <w:rPr>
          <w:rFonts w:hint="cs"/>
          <w:rtl/>
        </w:rPr>
        <w:t>י</w:t>
      </w:r>
      <w:r>
        <w:rPr>
          <w:rtl/>
        </w:rPr>
        <w:t xml:space="preserve">חליט </w:t>
      </w:r>
      <w:bookmarkStart w:id="23938" w:name="_ETM_Q52_205140"/>
      <w:bookmarkEnd w:id="23938"/>
      <w:r>
        <w:rPr>
          <w:rtl/>
        </w:rPr>
        <w:t>ל</w:t>
      </w:r>
      <w:bookmarkStart w:id="23939" w:name="_ETM_Q52_205560"/>
      <w:bookmarkStart w:id="23940" w:name="_ETM_Q52_202868"/>
      <w:bookmarkEnd w:id="23939"/>
      <w:bookmarkEnd w:id="23940"/>
      <w:r>
        <w:rPr>
          <w:rtl/>
        </w:rPr>
        <w:t xml:space="preserve">קנות </w:t>
      </w:r>
      <w:bookmarkStart w:id="23941" w:name="_ETM_Q52_205890"/>
      <w:bookmarkEnd w:id="23941"/>
      <w:r>
        <w:rPr>
          <w:rtl/>
        </w:rPr>
        <w:t xml:space="preserve">את </w:t>
      </w:r>
      <w:bookmarkStart w:id="23942" w:name="_ETM_Q52_205950"/>
      <w:bookmarkEnd w:id="23942"/>
      <w:r>
        <w:rPr>
          <w:rtl/>
        </w:rPr>
        <w:t>החברה</w:t>
      </w:r>
      <w:r>
        <w:rPr>
          <w:rFonts w:hint="cs"/>
          <w:rtl/>
        </w:rPr>
        <w:t xml:space="preserve"> </w:t>
      </w:r>
      <w:r>
        <w:rPr>
          <w:rFonts w:hint="eastAsia"/>
        </w:rPr>
        <w:t>–</w:t>
      </w:r>
      <w:r>
        <w:rPr>
          <w:rtl/>
        </w:rPr>
        <w:t xml:space="preserve"> </w:t>
      </w:r>
      <w:bookmarkStart w:id="23943" w:name="_ETM_Q52_206820"/>
      <w:bookmarkEnd w:id="23943"/>
      <w:r>
        <w:rPr>
          <w:rtl/>
        </w:rPr>
        <w:t xml:space="preserve">אז </w:t>
      </w:r>
      <w:bookmarkStart w:id="23944" w:name="_ETM_Q52_207030"/>
      <w:bookmarkEnd w:id="23944"/>
      <w:r>
        <w:rPr>
          <w:rtl/>
        </w:rPr>
        <w:t xml:space="preserve">הבעלות </w:t>
      </w:r>
      <w:bookmarkStart w:id="23945" w:name="_ETM_Q52_207480"/>
      <w:bookmarkEnd w:id="23945"/>
      <w:r>
        <w:rPr>
          <w:rtl/>
        </w:rPr>
        <w:t xml:space="preserve">תעבור </w:t>
      </w:r>
      <w:bookmarkStart w:id="23946" w:name="_ETM_Q52_208230"/>
      <w:bookmarkEnd w:id="23946"/>
      <w:r>
        <w:rPr>
          <w:rtl/>
        </w:rPr>
        <w:t>אל</w:t>
      </w:r>
      <w:r>
        <w:rPr>
          <w:rFonts w:hint="cs"/>
          <w:rtl/>
        </w:rPr>
        <w:t xml:space="preserve"> </w:t>
      </w:r>
      <w:bookmarkStart w:id="23947" w:name="_ETM_Q52_208470"/>
      <w:bookmarkEnd w:id="23947"/>
      <w:r>
        <w:rPr>
          <w:rFonts w:hint="cs"/>
          <w:rtl/>
        </w:rPr>
        <w:t>ה</w:t>
      </w:r>
      <w:bookmarkStart w:id="23948" w:name="_ETM_Q52_205708"/>
      <w:bookmarkEnd w:id="23948"/>
      <w:r>
        <w:rPr>
          <w:rtl/>
        </w:rPr>
        <w:t xml:space="preserve">קונה </w:t>
      </w:r>
      <w:bookmarkStart w:id="23949" w:name="_ETM_Q52_208770"/>
      <w:bookmarkEnd w:id="23949"/>
      <w:r>
        <w:rPr>
          <w:rtl/>
        </w:rPr>
        <w:t xml:space="preserve">הגדול </w:t>
      </w:r>
      <w:bookmarkStart w:id="23950" w:name="_ETM_Q52_209100"/>
      <w:bookmarkEnd w:id="23950"/>
      <w:r>
        <w:rPr>
          <w:rtl/>
        </w:rPr>
        <w:t>ביותר</w:t>
      </w:r>
      <w:r>
        <w:rPr>
          <w:rFonts w:hint="cs"/>
          <w:rtl/>
        </w:rPr>
        <w:t>.</w:t>
      </w:r>
      <w:r>
        <w:rPr>
          <w:rtl/>
        </w:rPr>
        <w:t xml:space="preserve"> </w:t>
      </w:r>
      <w:bookmarkStart w:id="23951" w:name="_ETM_Q52_209610"/>
      <w:bookmarkEnd w:id="23951"/>
      <w:r>
        <w:rPr>
          <w:rtl/>
        </w:rPr>
        <w:t xml:space="preserve">כרגע </w:t>
      </w:r>
      <w:bookmarkStart w:id="23952" w:name="_ETM_Q52_210900"/>
      <w:bookmarkEnd w:id="23952"/>
      <w:r>
        <w:rPr>
          <w:rtl/>
        </w:rPr>
        <w:t xml:space="preserve">הבעלים </w:t>
      </w:r>
      <w:bookmarkStart w:id="23953" w:name="_ETM_Q52_211800"/>
      <w:bookmarkStart w:id="23954" w:name="_ETM_Q52_213180"/>
      <w:bookmarkEnd w:id="23953"/>
      <w:bookmarkEnd w:id="23954"/>
      <w:r>
        <w:rPr>
          <w:rtl/>
        </w:rPr>
        <w:t xml:space="preserve">מחזיקים </w:t>
      </w:r>
      <w:bookmarkStart w:id="23955" w:name="_ETM_Q52_213780"/>
      <w:bookmarkEnd w:id="23955"/>
      <w:r>
        <w:rPr>
          <w:rtl/>
        </w:rPr>
        <w:t xml:space="preserve">ברוב </w:t>
      </w:r>
      <w:bookmarkStart w:id="23956" w:name="_ETM_Q52_214050"/>
      <w:bookmarkEnd w:id="23956"/>
      <w:r>
        <w:rPr>
          <w:rtl/>
        </w:rPr>
        <w:t xml:space="preserve">המניות </w:t>
      </w:r>
      <w:bookmarkStart w:id="23957" w:name="_ETM_Q52_214920"/>
      <w:bookmarkEnd w:id="23957"/>
      <w:r>
        <w:rPr>
          <w:rtl/>
        </w:rPr>
        <w:t xml:space="preserve">בחברת </w:t>
      </w:r>
      <w:bookmarkStart w:id="23958" w:name="_ETM_Q52_215489"/>
      <w:bookmarkEnd w:id="23958"/>
      <w:r>
        <w:rPr>
          <w:rtl/>
        </w:rPr>
        <w:t>אל על</w:t>
      </w:r>
      <w:r>
        <w:rPr>
          <w:rFonts w:hint="cs"/>
          <w:rtl/>
        </w:rPr>
        <w:t>.</w:t>
      </w:r>
      <w:bookmarkStart w:id="23959" w:name="_ETM_Q52_216270"/>
      <w:bookmarkStart w:id="23960" w:name="_ETM_Q52_216988"/>
      <w:bookmarkEnd w:id="23959"/>
      <w:bookmarkEnd w:id="23960"/>
    </w:p>
    <w:p w:rsidR="008721A4" w:rsidRDefault="008721A4" w:rsidP="002929A7">
      <w:pPr>
        <w:rPr>
          <w:rtl/>
        </w:rPr>
      </w:pPr>
      <w:bookmarkStart w:id="23961" w:name="_ETM_Q52_217087"/>
      <w:bookmarkEnd w:id="23961"/>
    </w:p>
    <w:p w:rsidR="008721A4" w:rsidRDefault="008721A4" w:rsidP="00E96B4D">
      <w:pPr>
        <w:rPr>
          <w:rtl/>
        </w:rPr>
      </w:pPr>
      <w:bookmarkStart w:id="23962" w:name="_ETM_Q52_217131"/>
      <w:bookmarkStart w:id="23963" w:name="_ETM_Q52_217199"/>
      <w:bookmarkEnd w:id="23962"/>
      <w:bookmarkEnd w:id="23963"/>
      <w:r>
        <w:rPr>
          <w:rtl/>
        </w:rPr>
        <w:t xml:space="preserve">התנאי </w:t>
      </w:r>
      <w:bookmarkStart w:id="23964" w:name="_ETM_Q52_216750"/>
      <w:bookmarkEnd w:id="23964"/>
      <w:r>
        <w:rPr>
          <w:rtl/>
        </w:rPr>
        <w:t xml:space="preserve">שלנו </w:t>
      </w:r>
      <w:bookmarkStart w:id="23965" w:name="_ETM_Q52_217140"/>
      <w:bookmarkStart w:id="23966" w:name="_ETM_Q52_217620"/>
      <w:bookmarkEnd w:id="23965"/>
      <w:bookmarkEnd w:id="23966"/>
      <w:r>
        <w:rPr>
          <w:rtl/>
        </w:rPr>
        <w:t xml:space="preserve">להלוואה </w:t>
      </w:r>
      <w:bookmarkStart w:id="23967" w:name="_ETM_Q52_218580"/>
      <w:bookmarkEnd w:id="23967"/>
      <w:r>
        <w:rPr>
          <w:rFonts w:hint="cs"/>
          <w:rtl/>
        </w:rPr>
        <w:t xml:space="preserve">היה </w:t>
      </w:r>
      <w:bookmarkStart w:id="23968" w:name="_ETM_Q52_214309"/>
      <w:bookmarkEnd w:id="23968"/>
      <w:r>
        <w:rPr>
          <w:rtl/>
        </w:rPr>
        <w:t xml:space="preserve">שברגע </w:t>
      </w:r>
      <w:bookmarkStart w:id="23969" w:name="_ETM_Q52_219030"/>
      <w:bookmarkEnd w:id="23969"/>
      <w:r>
        <w:rPr>
          <w:rtl/>
        </w:rPr>
        <w:t>ש</w:t>
      </w:r>
      <w:r>
        <w:rPr>
          <w:rFonts w:hint="cs"/>
          <w:rtl/>
        </w:rPr>
        <w:t xml:space="preserve">הם </w:t>
      </w:r>
      <w:r>
        <w:rPr>
          <w:rtl/>
        </w:rPr>
        <w:t xml:space="preserve">יוצאים </w:t>
      </w:r>
      <w:bookmarkStart w:id="23970" w:name="_ETM_Q52_219450"/>
      <w:bookmarkEnd w:id="23970"/>
      <w:r>
        <w:rPr>
          <w:rtl/>
        </w:rPr>
        <w:t>להנפקה</w:t>
      </w:r>
      <w:r>
        <w:rPr>
          <w:rFonts w:hint="cs"/>
          <w:rtl/>
        </w:rPr>
        <w:t>,</w:t>
      </w:r>
      <w:r>
        <w:rPr>
          <w:rtl/>
        </w:rPr>
        <w:t xml:space="preserve"> </w:t>
      </w:r>
      <w:bookmarkStart w:id="23971" w:name="_ETM_Q52_220140"/>
      <w:bookmarkEnd w:id="23971"/>
      <w:r>
        <w:rPr>
          <w:rtl/>
        </w:rPr>
        <w:t xml:space="preserve">הם </w:t>
      </w:r>
      <w:bookmarkStart w:id="23972" w:name="_ETM_Q52_220290"/>
      <w:bookmarkEnd w:id="23972"/>
      <w:r>
        <w:rPr>
          <w:rtl/>
        </w:rPr>
        <w:t xml:space="preserve">מחזירים </w:t>
      </w:r>
      <w:bookmarkStart w:id="23973" w:name="_ETM_Q52_221100"/>
      <w:bookmarkStart w:id="23974" w:name="_ETM_Q52_221670"/>
      <w:bookmarkStart w:id="23975" w:name="_ETM_Q52_219230"/>
      <w:bookmarkEnd w:id="23973"/>
      <w:bookmarkEnd w:id="23974"/>
      <w:bookmarkEnd w:id="23975"/>
      <w:r>
        <w:rPr>
          <w:rtl/>
        </w:rPr>
        <w:t xml:space="preserve">בפעימה </w:t>
      </w:r>
      <w:bookmarkStart w:id="23976" w:name="_ETM_Q52_222239"/>
      <w:bookmarkEnd w:id="23976"/>
      <w:r>
        <w:rPr>
          <w:rtl/>
        </w:rPr>
        <w:t xml:space="preserve">הראשונה </w:t>
      </w:r>
      <w:bookmarkStart w:id="23977" w:name="_ETM_Q52_222570"/>
      <w:bookmarkEnd w:id="23977"/>
      <w:r>
        <w:rPr>
          <w:rtl/>
        </w:rPr>
        <w:t xml:space="preserve">של </w:t>
      </w:r>
      <w:bookmarkStart w:id="23978" w:name="_ETM_Q52_222780"/>
      <w:bookmarkEnd w:id="23978"/>
      <w:r>
        <w:rPr>
          <w:rtl/>
        </w:rPr>
        <w:t xml:space="preserve">ההלוואה </w:t>
      </w:r>
      <w:bookmarkStart w:id="23979" w:name="_ETM_Q52_223200"/>
      <w:bookmarkEnd w:id="23979"/>
      <w:r>
        <w:rPr>
          <w:rtl/>
        </w:rPr>
        <w:t xml:space="preserve">את </w:t>
      </w:r>
      <w:bookmarkStart w:id="23980" w:name="_ETM_Q52_223350"/>
      <w:bookmarkEnd w:id="23980"/>
      <w:r>
        <w:rPr>
          <w:rtl/>
        </w:rPr>
        <w:t xml:space="preserve">הכסף </w:t>
      </w:r>
      <w:bookmarkStart w:id="23981" w:name="_ETM_Q52_224220"/>
      <w:bookmarkEnd w:id="23981"/>
      <w:r>
        <w:rPr>
          <w:rtl/>
        </w:rPr>
        <w:t xml:space="preserve">לציבור </w:t>
      </w:r>
      <w:bookmarkStart w:id="23982" w:name="_ETM_Q52_224699"/>
      <w:bookmarkEnd w:id="23982"/>
      <w:r>
        <w:rPr>
          <w:rtl/>
        </w:rPr>
        <w:t xml:space="preserve">הישראלי </w:t>
      </w:r>
      <w:bookmarkStart w:id="23983" w:name="_ETM_Q52_225239"/>
      <w:bookmarkEnd w:id="23983"/>
      <w:r>
        <w:rPr>
          <w:rtl/>
        </w:rPr>
        <w:t xml:space="preserve">שהזמין </w:t>
      </w:r>
      <w:bookmarkStart w:id="23984" w:name="_ETM_Q52_225720"/>
      <w:bookmarkEnd w:id="23984"/>
      <w:r>
        <w:rPr>
          <w:rtl/>
        </w:rPr>
        <w:t>כרטיסים</w:t>
      </w:r>
      <w:bookmarkStart w:id="23985" w:name="_ETM_Q52_226559"/>
      <w:bookmarkEnd w:id="23985"/>
      <w:r w:rsidR="00E96B4D">
        <w:rPr>
          <w:rFonts w:hint="cs"/>
          <w:rtl/>
        </w:rPr>
        <w:t>.</w:t>
      </w:r>
      <w:r>
        <w:rPr>
          <w:rFonts w:hint="cs"/>
          <w:rtl/>
        </w:rPr>
        <w:t xml:space="preserve"> 61 מיליו</w:t>
      </w:r>
      <w:bookmarkStart w:id="23986" w:name="_ETM_Q52_222980"/>
      <w:bookmarkEnd w:id="23986"/>
      <w:r>
        <w:rPr>
          <w:rFonts w:hint="cs"/>
          <w:rtl/>
        </w:rPr>
        <w:t>ן</w:t>
      </w:r>
      <w:bookmarkStart w:id="23987" w:name="_ETM_Q52_223652"/>
      <w:bookmarkEnd w:id="23987"/>
      <w:r>
        <w:rPr>
          <w:rtl/>
        </w:rPr>
        <w:t xml:space="preserve"> </w:t>
      </w:r>
      <w:bookmarkStart w:id="23988" w:name="_ETM_Q52_227550"/>
      <w:bookmarkEnd w:id="23988"/>
      <w:r>
        <w:rPr>
          <w:rtl/>
        </w:rPr>
        <w:t xml:space="preserve">דולר </w:t>
      </w:r>
      <w:bookmarkStart w:id="23989" w:name="_ETM_Q52_227879"/>
      <w:bookmarkEnd w:id="23989"/>
      <w:r>
        <w:rPr>
          <w:rtl/>
        </w:rPr>
        <w:t xml:space="preserve">יחזרו </w:t>
      </w:r>
      <w:bookmarkStart w:id="23990" w:name="_ETM_Q52_228690"/>
      <w:bookmarkStart w:id="23991" w:name="_ETM_Q52_228750"/>
      <w:bookmarkEnd w:id="23990"/>
      <w:bookmarkEnd w:id="23991"/>
      <w:r>
        <w:rPr>
          <w:rFonts w:hint="cs"/>
          <w:rtl/>
        </w:rPr>
        <w:t>ל</w:t>
      </w:r>
      <w:bookmarkStart w:id="23992" w:name="_ETM_Q52_225581"/>
      <w:bookmarkEnd w:id="23992"/>
      <w:r>
        <w:rPr>
          <w:rtl/>
        </w:rPr>
        <w:t xml:space="preserve">ציבור </w:t>
      </w:r>
      <w:bookmarkStart w:id="23993" w:name="_ETM_Q52_229110"/>
      <w:bookmarkEnd w:id="23993"/>
      <w:r>
        <w:rPr>
          <w:rtl/>
        </w:rPr>
        <w:t>הישראלי</w:t>
      </w:r>
      <w:r>
        <w:rPr>
          <w:rFonts w:hint="cs"/>
          <w:rtl/>
        </w:rPr>
        <w:t>,</w:t>
      </w:r>
      <w:r>
        <w:rPr>
          <w:rtl/>
        </w:rPr>
        <w:t xml:space="preserve"> </w:t>
      </w:r>
      <w:bookmarkStart w:id="23994" w:name="_ETM_Q52_229949"/>
      <w:bookmarkStart w:id="23995" w:name="_ETM_Q52_230760"/>
      <w:bookmarkEnd w:id="23994"/>
      <w:bookmarkEnd w:id="23995"/>
      <w:r>
        <w:rPr>
          <w:rFonts w:hint="cs"/>
          <w:rtl/>
        </w:rPr>
        <w:t>כ</w:t>
      </w:r>
      <w:bookmarkStart w:id="23996" w:name="_ETM_Q52_228672"/>
      <w:bookmarkEnd w:id="23996"/>
      <w:r>
        <w:rPr>
          <w:rFonts w:hint="cs"/>
          <w:rtl/>
        </w:rPr>
        <w:t xml:space="preserve">-200 מיליון </w:t>
      </w:r>
      <w:bookmarkStart w:id="23997" w:name="_ETM_Q52_226992"/>
      <w:bookmarkEnd w:id="23997"/>
      <w:r>
        <w:rPr>
          <w:rFonts w:hint="cs"/>
          <w:rtl/>
        </w:rPr>
        <w:t>ש</w:t>
      </w:r>
      <w:r>
        <w:rPr>
          <w:rtl/>
        </w:rPr>
        <w:t>קלים</w:t>
      </w:r>
      <w:r>
        <w:rPr>
          <w:rFonts w:hint="cs"/>
          <w:rtl/>
        </w:rPr>
        <w:t>,</w:t>
      </w:r>
      <w:r>
        <w:rPr>
          <w:rtl/>
        </w:rPr>
        <w:t xml:space="preserve"> </w:t>
      </w:r>
      <w:bookmarkStart w:id="23998" w:name="_ETM_Q52_231549"/>
      <w:bookmarkEnd w:id="23998"/>
      <w:r>
        <w:rPr>
          <w:rtl/>
        </w:rPr>
        <w:t xml:space="preserve">לטובת </w:t>
      </w:r>
      <w:bookmarkStart w:id="23999" w:name="_ETM_Q52_232059"/>
      <w:bookmarkEnd w:id="23999"/>
      <w:r>
        <w:rPr>
          <w:rtl/>
        </w:rPr>
        <w:t xml:space="preserve">כרטיסים </w:t>
      </w:r>
      <w:bookmarkStart w:id="24000" w:name="_ETM_Q52_232659"/>
      <w:bookmarkEnd w:id="24000"/>
      <w:r>
        <w:rPr>
          <w:rtl/>
        </w:rPr>
        <w:t xml:space="preserve">שלא </w:t>
      </w:r>
      <w:bookmarkStart w:id="24001" w:name="_ETM_Q52_232929"/>
      <w:bookmarkEnd w:id="24001"/>
      <w:r>
        <w:rPr>
          <w:rtl/>
        </w:rPr>
        <w:t>מומשו</w:t>
      </w:r>
      <w:r>
        <w:rPr>
          <w:rFonts w:hint="cs"/>
          <w:rtl/>
        </w:rPr>
        <w:t>.</w:t>
      </w:r>
      <w:r>
        <w:rPr>
          <w:rtl/>
        </w:rPr>
        <w:t xml:space="preserve"> </w:t>
      </w:r>
      <w:bookmarkStart w:id="24002" w:name="_ETM_Q52_233830"/>
      <w:bookmarkEnd w:id="24002"/>
      <w:r>
        <w:rPr>
          <w:rtl/>
        </w:rPr>
        <w:t xml:space="preserve">אני </w:t>
      </w:r>
      <w:bookmarkStart w:id="24003" w:name="_ETM_Q52_234130"/>
      <w:bookmarkEnd w:id="24003"/>
      <w:r>
        <w:rPr>
          <w:rtl/>
        </w:rPr>
        <w:t xml:space="preserve">מאמינה </w:t>
      </w:r>
      <w:bookmarkStart w:id="24004" w:name="_ETM_Q52_234670"/>
      <w:bookmarkEnd w:id="24004"/>
      <w:r>
        <w:rPr>
          <w:rtl/>
        </w:rPr>
        <w:t xml:space="preserve">שאחרי </w:t>
      </w:r>
      <w:bookmarkStart w:id="24005" w:name="_ETM_Q52_235030"/>
      <w:bookmarkEnd w:id="24005"/>
      <w:r>
        <w:rPr>
          <w:rtl/>
        </w:rPr>
        <w:t>שה</w:t>
      </w:r>
      <w:bookmarkStart w:id="24006" w:name="_ETM_Q52_230991"/>
      <w:bookmarkEnd w:id="24006"/>
      <w:r>
        <w:rPr>
          <w:rFonts w:hint="cs"/>
          <w:rtl/>
        </w:rPr>
        <w:t>ה</w:t>
      </w:r>
      <w:r>
        <w:rPr>
          <w:rtl/>
        </w:rPr>
        <w:t>נפק</w:t>
      </w:r>
      <w:r>
        <w:rPr>
          <w:rFonts w:hint="cs"/>
          <w:rtl/>
        </w:rPr>
        <w:t>ה</w:t>
      </w:r>
      <w:r>
        <w:rPr>
          <w:rtl/>
        </w:rPr>
        <w:t xml:space="preserve"> </w:t>
      </w:r>
      <w:bookmarkStart w:id="24007" w:name="_ETM_Q52_235600"/>
      <w:bookmarkEnd w:id="24007"/>
      <w:r>
        <w:rPr>
          <w:rtl/>
        </w:rPr>
        <w:t>תצא</w:t>
      </w:r>
      <w:r>
        <w:rPr>
          <w:rFonts w:hint="cs"/>
          <w:rtl/>
        </w:rPr>
        <w:t>,</w:t>
      </w:r>
      <w:r>
        <w:rPr>
          <w:rtl/>
        </w:rPr>
        <w:t xml:space="preserve"> </w:t>
      </w:r>
      <w:bookmarkStart w:id="24008" w:name="_ETM_Q52_236320"/>
      <w:bookmarkEnd w:id="24008"/>
      <w:r>
        <w:rPr>
          <w:rtl/>
        </w:rPr>
        <w:t>אל</w:t>
      </w:r>
      <w:r>
        <w:rPr>
          <w:rFonts w:hint="cs"/>
          <w:rtl/>
        </w:rPr>
        <w:t xml:space="preserve"> </w:t>
      </w:r>
      <w:r>
        <w:rPr>
          <w:rtl/>
        </w:rPr>
        <w:t xml:space="preserve">על </w:t>
      </w:r>
      <w:bookmarkStart w:id="24009" w:name="_ETM_Q52_237040"/>
      <w:bookmarkEnd w:id="24009"/>
      <w:r>
        <w:rPr>
          <w:rtl/>
        </w:rPr>
        <w:t xml:space="preserve">תוכל </w:t>
      </w:r>
      <w:bookmarkStart w:id="24010" w:name="_ETM_Q52_237370"/>
      <w:bookmarkEnd w:id="24010"/>
      <w:r>
        <w:rPr>
          <w:rtl/>
        </w:rPr>
        <w:t xml:space="preserve">לחזור </w:t>
      </w:r>
      <w:bookmarkStart w:id="24011" w:name="_ETM_Q52_237700"/>
      <w:bookmarkEnd w:id="24011"/>
      <w:r>
        <w:rPr>
          <w:rtl/>
        </w:rPr>
        <w:t xml:space="preserve">לעצמה </w:t>
      </w:r>
      <w:bookmarkStart w:id="24012" w:name="_ETM_Q52_238270"/>
      <w:bookmarkEnd w:id="24012"/>
      <w:r w:rsidR="00E96B4D">
        <w:rPr>
          <w:rFonts w:hint="cs"/>
          <w:rtl/>
        </w:rPr>
        <w:t>ו</w:t>
      </w:r>
      <w:r>
        <w:rPr>
          <w:rtl/>
        </w:rPr>
        <w:t xml:space="preserve">היא </w:t>
      </w:r>
      <w:bookmarkStart w:id="24013" w:name="_ETM_Q52_238360"/>
      <w:bookmarkEnd w:id="24013"/>
      <w:r>
        <w:rPr>
          <w:rtl/>
        </w:rPr>
        <w:t xml:space="preserve">תכניס </w:t>
      </w:r>
      <w:bookmarkStart w:id="24014" w:name="_ETM_Q52_238720"/>
      <w:bookmarkEnd w:id="24014"/>
      <w:r>
        <w:rPr>
          <w:rtl/>
        </w:rPr>
        <w:t xml:space="preserve">לעצמה </w:t>
      </w:r>
      <w:bookmarkStart w:id="24015" w:name="_ETM_Q52_239620"/>
      <w:bookmarkEnd w:id="24015"/>
      <w:r>
        <w:rPr>
          <w:rtl/>
        </w:rPr>
        <w:t>כסף</w:t>
      </w:r>
      <w:r>
        <w:rPr>
          <w:rFonts w:hint="cs"/>
          <w:rtl/>
        </w:rPr>
        <w:t>.</w:t>
      </w:r>
      <w:r>
        <w:rPr>
          <w:rtl/>
        </w:rPr>
        <w:t xml:space="preserve"> </w:t>
      </w:r>
      <w:bookmarkStart w:id="24016" w:name="_ETM_Q52_240430"/>
      <w:bookmarkEnd w:id="24016"/>
      <w:r>
        <w:rPr>
          <w:rtl/>
        </w:rPr>
        <w:t xml:space="preserve">מה </w:t>
      </w:r>
      <w:bookmarkStart w:id="24017" w:name="_ETM_Q52_240640"/>
      <w:bookmarkEnd w:id="24017"/>
      <w:r>
        <w:rPr>
          <w:rtl/>
        </w:rPr>
        <w:t>שכן</w:t>
      </w:r>
      <w:r>
        <w:rPr>
          <w:rFonts w:hint="cs"/>
          <w:rtl/>
        </w:rPr>
        <w:t xml:space="preserve">, היא </w:t>
      </w:r>
      <w:bookmarkStart w:id="24018" w:name="_ETM_Q52_237501"/>
      <w:bookmarkStart w:id="24019" w:name="_ETM_Q52_240970"/>
      <w:bookmarkStart w:id="24020" w:name="_ETM_Q52_241330"/>
      <w:bookmarkEnd w:id="24018"/>
      <w:bookmarkEnd w:id="24019"/>
      <w:bookmarkEnd w:id="24020"/>
      <w:r>
        <w:rPr>
          <w:rFonts w:hint="cs"/>
          <w:rtl/>
        </w:rPr>
        <w:t xml:space="preserve">צריכה </w:t>
      </w:r>
      <w:r>
        <w:rPr>
          <w:rtl/>
        </w:rPr>
        <w:t xml:space="preserve">כבר </w:t>
      </w:r>
      <w:bookmarkStart w:id="24021" w:name="_ETM_Q52_241630"/>
      <w:bookmarkEnd w:id="24021"/>
      <w:r>
        <w:rPr>
          <w:rtl/>
        </w:rPr>
        <w:t xml:space="preserve">להתחיל </w:t>
      </w:r>
      <w:bookmarkStart w:id="24022" w:name="_ETM_Q52_242110"/>
      <w:bookmarkEnd w:id="24022"/>
      <w:r>
        <w:rPr>
          <w:rtl/>
        </w:rPr>
        <w:t xml:space="preserve">להכשיר </w:t>
      </w:r>
      <w:bookmarkStart w:id="24023" w:name="_ETM_Q52_242500"/>
      <w:bookmarkEnd w:id="24023"/>
      <w:r>
        <w:rPr>
          <w:rtl/>
        </w:rPr>
        <w:t xml:space="preserve">שוב </w:t>
      </w:r>
      <w:bookmarkStart w:id="24024" w:name="_ETM_Q52_243130"/>
      <w:bookmarkEnd w:id="24024"/>
      <w:r>
        <w:rPr>
          <w:rtl/>
        </w:rPr>
        <w:t xml:space="preserve">את </w:t>
      </w:r>
      <w:bookmarkStart w:id="24025" w:name="_ETM_Q52_243310"/>
      <w:bookmarkEnd w:id="24025"/>
      <w:r>
        <w:rPr>
          <w:rtl/>
        </w:rPr>
        <w:t xml:space="preserve">אותם </w:t>
      </w:r>
      <w:bookmarkStart w:id="24026" w:name="_ETM_Q52_243580"/>
      <w:bookmarkEnd w:id="24026"/>
      <w:r>
        <w:rPr>
          <w:rtl/>
        </w:rPr>
        <w:t xml:space="preserve">טייסים </w:t>
      </w:r>
      <w:bookmarkStart w:id="24027" w:name="_ETM_Q52_244209"/>
      <w:bookmarkEnd w:id="24027"/>
      <w:r>
        <w:rPr>
          <w:rtl/>
        </w:rPr>
        <w:t xml:space="preserve">כדי </w:t>
      </w:r>
      <w:bookmarkStart w:id="24028" w:name="_ETM_Q52_244450"/>
      <w:bookmarkEnd w:id="24028"/>
      <w:r>
        <w:rPr>
          <w:rtl/>
        </w:rPr>
        <w:t xml:space="preserve">שיחזרו </w:t>
      </w:r>
      <w:bookmarkStart w:id="24029" w:name="_ETM_Q52_244959"/>
      <w:bookmarkEnd w:id="24029"/>
      <w:r>
        <w:rPr>
          <w:rtl/>
        </w:rPr>
        <w:t>לטוס</w:t>
      </w:r>
      <w:r>
        <w:rPr>
          <w:rFonts w:hint="cs"/>
          <w:rtl/>
        </w:rPr>
        <w:t>.</w:t>
      </w:r>
      <w:bookmarkStart w:id="24030" w:name="_ETM_Q52_245950"/>
      <w:bookmarkEnd w:id="24030"/>
    </w:p>
    <w:p w:rsidR="008721A4" w:rsidRDefault="008721A4" w:rsidP="002929A7">
      <w:pPr>
        <w:rPr>
          <w:rtl/>
        </w:rPr>
      </w:pPr>
      <w:bookmarkStart w:id="24031" w:name="_ETM_Q52_246598"/>
      <w:bookmarkStart w:id="24032" w:name="_ETM_Q52_246710"/>
      <w:bookmarkEnd w:id="24031"/>
      <w:bookmarkEnd w:id="24032"/>
    </w:p>
    <w:p w:rsidR="008721A4" w:rsidRDefault="008721A4" w:rsidP="00E96B4D">
      <w:pPr>
        <w:rPr>
          <w:rtl/>
        </w:rPr>
      </w:pPr>
      <w:bookmarkStart w:id="24033" w:name="_ETM_Q52_246742"/>
      <w:bookmarkStart w:id="24034" w:name="_ETM_Q52_246799"/>
      <w:bookmarkEnd w:id="24033"/>
      <w:bookmarkEnd w:id="24034"/>
      <w:r>
        <w:rPr>
          <w:rtl/>
        </w:rPr>
        <w:t xml:space="preserve">ארקיע </w:t>
      </w:r>
      <w:bookmarkStart w:id="24035" w:name="_ETM_Q52_246910"/>
      <w:bookmarkEnd w:id="24035"/>
      <w:r>
        <w:rPr>
          <w:rtl/>
        </w:rPr>
        <w:t xml:space="preserve">יצרו </w:t>
      </w:r>
      <w:bookmarkStart w:id="24036" w:name="_ETM_Q52_247270"/>
      <w:bookmarkEnd w:id="24036"/>
      <w:r>
        <w:rPr>
          <w:rtl/>
        </w:rPr>
        <w:t xml:space="preserve">איתנו </w:t>
      </w:r>
      <w:bookmarkStart w:id="24037" w:name="_ETM_Q52_247569"/>
      <w:bookmarkEnd w:id="24037"/>
      <w:r>
        <w:rPr>
          <w:rtl/>
        </w:rPr>
        <w:t xml:space="preserve">קשר </w:t>
      </w:r>
      <w:bookmarkStart w:id="24038" w:name="_ETM_Q52_248020"/>
      <w:bookmarkEnd w:id="24038"/>
      <w:r>
        <w:rPr>
          <w:rtl/>
        </w:rPr>
        <w:t>השבוע</w:t>
      </w:r>
      <w:r>
        <w:rPr>
          <w:rFonts w:hint="cs"/>
          <w:rtl/>
        </w:rPr>
        <w:t>,</w:t>
      </w:r>
      <w:r>
        <w:rPr>
          <w:rtl/>
        </w:rPr>
        <w:t xml:space="preserve"> </w:t>
      </w:r>
      <w:bookmarkStart w:id="24039" w:name="_ETM_Q52_248500"/>
      <w:bookmarkEnd w:id="24039"/>
      <w:r>
        <w:rPr>
          <w:rtl/>
        </w:rPr>
        <w:t xml:space="preserve">לאחר </w:t>
      </w:r>
      <w:bookmarkStart w:id="24040" w:name="_ETM_Q52_248770"/>
      <w:bookmarkEnd w:id="24040"/>
      <w:r>
        <w:rPr>
          <w:rtl/>
        </w:rPr>
        <w:t xml:space="preserve">שוועד </w:t>
      </w:r>
      <w:bookmarkStart w:id="24041" w:name="_ETM_Q52_249130"/>
      <w:bookmarkEnd w:id="24041"/>
      <w:r>
        <w:rPr>
          <w:rtl/>
        </w:rPr>
        <w:t xml:space="preserve">העובדים </w:t>
      </w:r>
      <w:bookmarkStart w:id="24042" w:name="_ETM_Q52_249459"/>
      <w:bookmarkEnd w:id="24042"/>
      <w:r>
        <w:rPr>
          <w:rtl/>
        </w:rPr>
        <w:t xml:space="preserve">של </w:t>
      </w:r>
      <w:bookmarkStart w:id="24043" w:name="_ETM_Q52_249640"/>
      <w:bookmarkEnd w:id="24043"/>
      <w:r>
        <w:rPr>
          <w:rtl/>
        </w:rPr>
        <w:t xml:space="preserve">ארקיע </w:t>
      </w:r>
      <w:bookmarkStart w:id="24044" w:name="_ETM_Q52_249940"/>
      <w:bookmarkEnd w:id="24044"/>
      <w:r>
        <w:rPr>
          <w:rtl/>
        </w:rPr>
        <w:t>הי</w:t>
      </w:r>
      <w:r>
        <w:rPr>
          <w:rFonts w:hint="cs"/>
          <w:rtl/>
        </w:rPr>
        <w:t>ה</w:t>
      </w:r>
      <w:r>
        <w:rPr>
          <w:rtl/>
        </w:rPr>
        <w:t xml:space="preserve"> </w:t>
      </w:r>
      <w:bookmarkStart w:id="24045" w:name="_ETM_Q52_250120"/>
      <w:bookmarkEnd w:id="24045"/>
      <w:r>
        <w:rPr>
          <w:rtl/>
        </w:rPr>
        <w:t>כאן</w:t>
      </w:r>
      <w:r>
        <w:rPr>
          <w:rFonts w:hint="cs"/>
          <w:rtl/>
        </w:rPr>
        <w:t>.</w:t>
      </w:r>
      <w:r>
        <w:rPr>
          <w:rtl/>
        </w:rPr>
        <w:t xml:space="preserve"> </w:t>
      </w:r>
      <w:bookmarkStart w:id="24046" w:name="_ETM_Q52_250750"/>
      <w:bookmarkEnd w:id="24046"/>
      <w:r>
        <w:rPr>
          <w:rtl/>
        </w:rPr>
        <w:t xml:space="preserve">בשונה </w:t>
      </w:r>
      <w:bookmarkStart w:id="24047" w:name="_ETM_Q52_251230"/>
      <w:bookmarkEnd w:id="24047"/>
      <w:r>
        <w:rPr>
          <w:rtl/>
        </w:rPr>
        <w:t>מאל על</w:t>
      </w:r>
      <w:r>
        <w:rPr>
          <w:rFonts w:hint="cs"/>
          <w:rtl/>
        </w:rPr>
        <w:t>,</w:t>
      </w:r>
      <w:bookmarkStart w:id="24048" w:name="_ETM_Q52_248092"/>
      <w:bookmarkEnd w:id="24048"/>
      <w:r>
        <w:rPr>
          <w:rtl/>
        </w:rPr>
        <w:t xml:space="preserve"> </w:t>
      </w:r>
      <w:bookmarkStart w:id="24049" w:name="_ETM_Q52_252190"/>
      <w:bookmarkEnd w:id="24049"/>
      <w:r>
        <w:rPr>
          <w:rtl/>
        </w:rPr>
        <w:t xml:space="preserve">בארקיע </w:t>
      </w:r>
      <w:bookmarkStart w:id="24050" w:name="_ETM_Q52_252790"/>
      <w:bookmarkEnd w:id="24050"/>
      <w:r>
        <w:rPr>
          <w:rtl/>
        </w:rPr>
        <w:t xml:space="preserve">אין </w:t>
      </w:r>
      <w:bookmarkStart w:id="24051" w:name="_ETM_Q52_253000"/>
      <w:bookmarkEnd w:id="24051"/>
      <w:r>
        <w:rPr>
          <w:rFonts w:hint="cs"/>
          <w:rtl/>
        </w:rPr>
        <w:t>מניית זהב</w:t>
      </w:r>
      <w:r>
        <w:rPr>
          <w:rtl/>
        </w:rPr>
        <w:t xml:space="preserve"> </w:t>
      </w:r>
      <w:bookmarkStart w:id="24052" w:name="_ETM_Q52_253569"/>
      <w:bookmarkEnd w:id="24052"/>
      <w:r>
        <w:rPr>
          <w:rtl/>
        </w:rPr>
        <w:t xml:space="preserve">של </w:t>
      </w:r>
      <w:bookmarkStart w:id="24053" w:name="_ETM_Q52_253720"/>
      <w:bookmarkEnd w:id="24053"/>
      <w:r>
        <w:rPr>
          <w:rtl/>
        </w:rPr>
        <w:t>המדינה</w:t>
      </w:r>
      <w:r>
        <w:rPr>
          <w:rFonts w:hint="cs"/>
          <w:rtl/>
        </w:rPr>
        <w:t>.</w:t>
      </w:r>
      <w:r>
        <w:rPr>
          <w:rtl/>
        </w:rPr>
        <w:t xml:space="preserve"> </w:t>
      </w:r>
      <w:bookmarkStart w:id="24054" w:name="_ETM_Q52_254620"/>
      <w:bookmarkEnd w:id="24054"/>
      <w:r>
        <w:rPr>
          <w:rtl/>
        </w:rPr>
        <w:t xml:space="preserve">ציפיתי </w:t>
      </w:r>
      <w:bookmarkStart w:id="24055" w:name="_ETM_Q52_255220"/>
      <w:bookmarkEnd w:id="24055"/>
      <w:r>
        <w:rPr>
          <w:rtl/>
        </w:rPr>
        <w:t xml:space="preserve">שארקיע </w:t>
      </w:r>
      <w:bookmarkStart w:id="24056" w:name="_ETM_Q52_255970"/>
      <w:bookmarkEnd w:id="24056"/>
      <w:r>
        <w:rPr>
          <w:rtl/>
        </w:rPr>
        <w:t xml:space="preserve">תחזור </w:t>
      </w:r>
      <w:bookmarkStart w:id="24057" w:name="_ETM_Q52_256390"/>
      <w:bookmarkEnd w:id="24057"/>
      <w:r>
        <w:rPr>
          <w:rtl/>
        </w:rPr>
        <w:t xml:space="preserve">לעבודה </w:t>
      </w:r>
      <w:bookmarkStart w:id="24058" w:name="_ETM_Q52_256959"/>
      <w:bookmarkEnd w:id="24058"/>
      <w:r>
        <w:rPr>
          <w:rtl/>
        </w:rPr>
        <w:t xml:space="preserve">באופן </w:t>
      </w:r>
      <w:bookmarkStart w:id="24059" w:name="_ETM_Q52_257380"/>
      <w:bookmarkEnd w:id="24059"/>
      <w:proofErr w:type="spellStart"/>
      <w:r>
        <w:rPr>
          <w:rtl/>
        </w:rPr>
        <w:t>מ</w:t>
      </w:r>
      <w:r>
        <w:rPr>
          <w:rFonts w:hint="cs"/>
          <w:rtl/>
        </w:rPr>
        <w:t>י</w:t>
      </w:r>
      <w:r>
        <w:rPr>
          <w:rtl/>
        </w:rPr>
        <w:t>ידי</w:t>
      </w:r>
      <w:proofErr w:type="spellEnd"/>
      <w:r>
        <w:rPr>
          <w:rFonts w:hint="cs"/>
          <w:rtl/>
        </w:rPr>
        <w:t>.</w:t>
      </w:r>
      <w:r>
        <w:rPr>
          <w:rtl/>
        </w:rPr>
        <w:t xml:space="preserve"> </w:t>
      </w:r>
      <w:bookmarkStart w:id="24060" w:name="_ETM_Q52_258280"/>
      <w:bookmarkEnd w:id="24060"/>
      <w:r>
        <w:rPr>
          <w:rtl/>
        </w:rPr>
        <w:t xml:space="preserve">היא </w:t>
      </w:r>
      <w:bookmarkStart w:id="24061" w:name="_ETM_Q52_258400"/>
      <w:bookmarkEnd w:id="24061"/>
      <w:r>
        <w:rPr>
          <w:rtl/>
        </w:rPr>
        <w:t xml:space="preserve">חברה </w:t>
      </w:r>
      <w:bookmarkStart w:id="24062" w:name="_ETM_Q52_258730"/>
      <w:bookmarkEnd w:id="24062"/>
      <w:r>
        <w:rPr>
          <w:rtl/>
        </w:rPr>
        <w:t>פרטית</w:t>
      </w:r>
      <w:bookmarkStart w:id="24063" w:name="_ETM_Q52_255781"/>
      <w:bookmarkEnd w:id="24063"/>
      <w:r>
        <w:rPr>
          <w:rFonts w:hint="cs"/>
          <w:rtl/>
        </w:rPr>
        <w:t>,</w:t>
      </w:r>
      <w:bookmarkStart w:id="24064" w:name="_ETM_Q52_260020"/>
      <w:bookmarkEnd w:id="24064"/>
      <w:r>
        <w:rPr>
          <w:rFonts w:hint="cs"/>
          <w:rtl/>
        </w:rPr>
        <w:t xml:space="preserve"> </w:t>
      </w:r>
      <w:r>
        <w:rPr>
          <w:rtl/>
        </w:rPr>
        <w:t xml:space="preserve">וכפי </w:t>
      </w:r>
      <w:bookmarkStart w:id="24065" w:name="_ETM_Q52_260380"/>
      <w:bookmarkEnd w:id="24065"/>
      <w:r>
        <w:rPr>
          <w:rtl/>
        </w:rPr>
        <w:t xml:space="preserve">שהיא </w:t>
      </w:r>
      <w:bookmarkStart w:id="24066" w:name="_ETM_Q52_260770"/>
      <w:bookmarkStart w:id="24067" w:name="_ETM_Q52_261040"/>
      <w:bookmarkEnd w:id="24066"/>
      <w:bookmarkEnd w:id="24067"/>
      <w:r>
        <w:rPr>
          <w:rtl/>
        </w:rPr>
        <w:t xml:space="preserve">נהנתה </w:t>
      </w:r>
      <w:bookmarkStart w:id="24068" w:name="_ETM_Q52_261459"/>
      <w:bookmarkEnd w:id="24068"/>
      <w:r>
        <w:rPr>
          <w:rtl/>
        </w:rPr>
        <w:t xml:space="preserve">מטיסות </w:t>
      </w:r>
      <w:bookmarkStart w:id="24069" w:name="_ETM_Q52_262120"/>
      <w:bookmarkEnd w:id="24069"/>
      <w:r>
        <w:rPr>
          <w:rtl/>
        </w:rPr>
        <w:t>לאילת</w:t>
      </w:r>
      <w:r w:rsidR="00E96B4D">
        <w:rPr>
          <w:rFonts w:hint="cs"/>
          <w:rtl/>
        </w:rPr>
        <w:t>,</w:t>
      </w:r>
      <w:r>
        <w:rPr>
          <w:rtl/>
        </w:rPr>
        <w:t xml:space="preserve"> </w:t>
      </w:r>
      <w:bookmarkStart w:id="24070" w:name="_ETM_Q52_262720"/>
      <w:bookmarkEnd w:id="24070"/>
      <w:r>
        <w:rPr>
          <w:rtl/>
        </w:rPr>
        <w:t xml:space="preserve">היא </w:t>
      </w:r>
      <w:bookmarkStart w:id="24071" w:name="_ETM_Q52_262780"/>
      <w:bookmarkEnd w:id="24071"/>
      <w:r>
        <w:rPr>
          <w:rtl/>
        </w:rPr>
        <w:t xml:space="preserve">הייתה </w:t>
      </w:r>
      <w:bookmarkStart w:id="24072" w:name="_ETM_Q52_262959"/>
      <w:bookmarkEnd w:id="24072"/>
      <w:r>
        <w:rPr>
          <w:rtl/>
        </w:rPr>
        <w:t xml:space="preserve">צריכה </w:t>
      </w:r>
      <w:bookmarkStart w:id="24073" w:name="_ETM_Q52_263140"/>
      <w:bookmarkStart w:id="24074" w:name="_ETM_Q52_263319"/>
      <w:bookmarkStart w:id="24075" w:name="_ETM_Q52_259491"/>
      <w:bookmarkEnd w:id="24073"/>
      <w:bookmarkEnd w:id="24074"/>
      <w:bookmarkEnd w:id="24075"/>
      <w:r>
        <w:rPr>
          <w:rFonts w:hint="cs"/>
          <w:rtl/>
        </w:rPr>
        <w:t xml:space="preserve">לעשות </w:t>
      </w:r>
      <w:bookmarkStart w:id="24076" w:name="_ETM_Q52_260595"/>
      <w:bookmarkEnd w:id="24076"/>
      <w:r>
        <w:rPr>
          <w:rFonts w:hint="cs"/>
          <w:rtl/>
        </w:rPr>
        <w:t>את זה</w:t>
      </w:r>
      <w:r>
        <w:rPr>
          <w:rtl/>
        </w:rPr>
        <w:t xml:space="preserve"> </w:t>
      </w:r>
      <w:bookmarkStart w:id="24077" w:name="_ETM_Q52_263500"/>
      <w:bookmarkEnd w:id="24077"/>
      <w:r>
        <w:rPr>
          <w:rtl/>
        </w:rPr>
        <w:t xml:space="preserve">גם </w:t>
      </w:r>
      <w:bookmarkStart w:id="24078" w:name="_ETM_Q52_263680"/>
      <w:bookmarkEnd w:id="24078"/>
      <w:r>
        <w:rPr>
          <w:rtl/>
        </w:rPr>
        <w:t xml:space="preserve">במהלך </w:t>
      </w:r>
      <w:bookmarkStart w:id="24079" w:name="_ETM_Q52_264040"/>
      <w:bookmarkEnd w:id="24079"/>
      <w:r>
        <w:rPr>
          <w:rtl/>
        </w:rPr>
        <w:t>הקורונה</w:t>
      </w:r>
      <w:r>
        <w:rPr>
          <w:rFonts w:hint="cs"/>
          <w:rtl/>
        </w:rPr>
        <w:t>.</w:t>
      </w:r>
      <w:r>
        <w:rPr>
          <w:rtl/>
        </w:rPr>
        <w:t xml:space="preserve"> </w:t>
      </w:r>
      <w:bookmarkStart w:id="24080" w:name="_ETM_Q52_264880"/>
      <w:bookmarkEnd w:id="24080"/>
      <w:r>
        <w:rPr>
          <w:rtl/>
        </w:rPr>
        <w:t>לצערי</w:t>
      </w:r>
      <w:r>
        <w:rPr>
          <w:rFonts w:hint="cs"/>
          <w:rtl/>
        </w:rPr>
        <w:t>,</w:t>
      </w:r>
      <w:r>
        <w:rPr>
          <w:rtl/>
        </w:rPr>
        <w:t xml:space="preserve"> </w:t>
      </w:r>
      <w:bookmarkStart w:id="24081" w:name="_ETM_Q52_265390"/>
      <w:bookmarkEnd w:id="24081"/>
      <w:r>
        <w:rPr>
          <w:rtl/>
        </w:rPr>
        <w:t xml:space="preserve">הם </w:t>
      </w:r>
      <w:bookmarkStart w:id="24082" w:name="_ETM_Q52_265450"/>
      <w:bookmarkEnd w:id="24082"/>
      <w:r>
        <w:rPr>
          <w:rtl/>
        </w:rPr>
        <w:t xml:space="preserve">לא </w:t>
      </w:r>
      <w:bookmarkStart w:id="24083" w:name="_ETM_Q52_265630"/>
      <w:bookmarkEnd w:id="24083"/>
      <w:r>
        <w:rPr>
          <w:rtl/>
        </w:rPr>
        <w:t xml:space="preserve">עשו </w:t>
      </w:r>
      <w:bookmarkStart w:id="24084" w:name="_ETM_Q52_265930"/>
      <w:bookmarkEnd w:id="24084"/>
      <w:r>
        <w:rPr>
          <w:rtl/>
        </w:rPr>
        <w:t xml:space="preserve">את </w:t>
      </w:r>
      <w:bookmarkStart w:id="24085" w:name="_ETM_Q52_266020"/>
      <w:bookmarkEnd w:id="24085"/>
      <w:r>
        <w:rPr>
          <w:rtl/>
        </w:rPr>
        <w:t>זה</w:t>
      </w:r>
      <w:r>
        <w:rPr>
          <w:rFonts w:hint="cs"/>
          <w:rtl/>
        </w:rPr>
        <w:t>.</w:t>
      </w:r>
      <w:r>
        <w:rPr>
          <w:rtl/>
        </w:rPr>
        <w:t xml:space="preserve"> </w:t>
      </w:r>
      <w:bookmarkStart w:id="24086" w:name="_ETM_Q52_266630"/>
      <w:bookmarkEnd w:id="24086"/>
      <w:r>
        <w:rPr>
          <w:rtl/>
        </w:rPr>
        <w:t>ישרא</w:t>
      </w:r>
      <w:bookmarkStart w:id="24087" w:name="_ETM_Q52_262931"/>
      <w:bookmarkEnd w:id="24087"/>
      <w:r>
        <w:rPr>
          <w:rFonts w:hint="cs"/>
          <w:rtl/>
        </w:rPr>
        <w:t>ייר</w:t>
      </w:r>
      <w:r>
        <w:rPr>
          <w:rtl/>
        </w:rPr>
        <w:t xml:space="preserve"> </w:t>
      </w:r>
      <w:bookmarkStart w:id="24088" w:name="_ETM_Q52_267110"/>
      <w:bookmarkEnd w:id="24088"/>
      <w:r>
        <w:rPr>
          <w:rtl/>
        </w:rPr>
        <w:t xml:space="preserve">כן </w:t>
      </w:r>
      <w:bookmarkStart w:id="24089" w:name="_ETM_Q52_267319"/>
      <w:bookmarkEnd w:id="24089"/>
      <w:r>
        <w:rPr>
          <w:rtl/>
        </w:rPr>
        <w:t xml:space="preserve">עשתה </w:t>
      </w:r>
      <w:bookmarkStart w:id="24090" w:name="_ETM_Q52_267650"/>
      <w:bookmarkEnd w:id="24090"/>
      <w:r>
        <w:rPr>
          <w:rtl/>
        </w:rPr>
        <w:t xml:space="preserve">את </w:t>
      </w:r>
      <w:bookmarkStart w:id="24091" w:name="_ETM_Q52_267800"/>
      <w:bookmarkEnd w:id="24091"/>
      <w:r>
        <w:rPr>
          <w:rtl/>
        </w:rPr>
        <w:t>זה</w:t>
      </w:r>
      <w:r>
        <w:rPr>
          <w:rFonts w:hint="cs"/>
          <w:rtl/>
        </w:rPr>
        <w:t>,</w:t>
      </w:r>
      <w:r>
        <w:rPr>
          <w:rtl/>
        </w:rPr>
        <w:t xml:space="preserve"> </w:t>
      </w:r>
      <w:bookmarkStart w:id="24092" w:name="_ETM_Q52_268370"/>
      <w:bookmarkEnd w:id="24092"/>
      <w:r>
        <w:rPr>
          <w:rtl/>
        </w:rPr>
        <w:t xml:space="preserve">אבל </w:t>
      </w:r>
      <w:bookmarkStart w:id="24093" w:name="_ETM_Q52_268670"/>
      <w:bookmarkEnd w:id="24093"/>
      <w:r>
        <w:rPr>
          <w:rtl/>
        </w:rPr>
        <w:t xml:space="preserve">חברת </w:t>
      </w:r>
      <w:bookmarkStart w:id="24094" w:name="_ETM_Q52_269030"/>
      <w:bookmarkEnd w:id="24094"/>
      <w:r>
        <w:rPr>
          <w:rtl/>
        </w:rPr>
        <w:t xml:space="preserve">ארקיע </w:t>
      </w:r>
      <w:bookmarkStart w:id="24095" w:name="_ETM_Q52_269360"/>
      <w:bookmarkEnd w:id="24095"/>
      <w:r>
        <w:rPr>
          <w:rtl/>
        </w:rPr>
        <w:t xml:space="preserve">תחזור </w:t>
      </w:r>
      <w:bookmarkStart w:id="24096" w:name="_ETM_Q52_269720"/>
      <w:bookmarkEnd w:id="24096"/>
      <w:r>
        <w:rPr>
          <w:rtl/>
        </w:rPr>
        <w:t>לטוס</w:t>
      </w:r>
      <w:r>
        <w:rPr>
          <w:rFonts w:hint="cs"/>
          <w:rtl/>
        </w:rPr>
        <w:t>,</w:t>
      </w:r>
      <w:r>
        <w:rPr>
          <w:rtl/>
        </w:rPr>
        <w:t xml:space="preserve"> </w:t>
      </w:r>
      <w:bookmarkStart w:id="24097" w:name="_ETM_Q52_270050"/>
      <w:bookmarkEnd w:id="24097"/>
      <w:r>
        <w:rPr>
          <w:rtl/>
        </w:rPr>
        <w:t xml:space="preserve">אני </w:t>
      </w:r>
      <w:bookmarkStart w:id="24098" w:name="_ETM_Q52_270200"/>
      <w:bookmarkEnd w:id="24098"/>
      <w:r>
        <w:rPr>
          <w:rtl/>
        </w:rPr>
        <w:t>מקווה</w:t>
      </w:r>
      <w:r>
        <w:rPr>
          <w:rFonts w:hint="cs"/>
          <w:rtl/>
        </w:rPr>
        <w:t>,</w:t>
      </w:r>
      <w:r>
        <w:rPr>
          <w:rtl/>
        </w:rPr>
        <w:t xml:space="preserve"> </w:t>
      </w:r>
      <w:bookmarkStart w:id="24099" w:name="_ETM_Q52_270470"/>
      <w:bookmarkEnd w:id="24099"/>
      <w:r>
        <w:rPr>
          <w:rtl/>
        </w:rPr>
        <w:t xml:space="preserve">כמה </w:t>
      </w:r>
      <w:bookmarkStart w:id="24100" w:name="_ETM_Q52_270709"/>
      <w:bookmarkEnd w:id="24100"/>
      <w:r>
        <w:rPr>
          <w:rtl/>
        </w:rPr>
        <w:t xml:space="preserve">שיותר </w:t>
      </w:r>
      <w:bookmarkStart w:id="24101" w:name="_ETM_Q52_271100"/>
      <w:bookmarkEnd w:id="24101"/>
      <w:r>
        <w:rPr>
          <w:rtl/>
        </w:rPr>
        <w:t>מהר</w:t>
      </w:r>
      <w:r>
        <w:rPr>
          <w:rFonts w:hint="cs"/>
          <w:rtl/>
        </w:rPr>
        <w:t>.</w:t>
      </w:r>
      <w:bookmarkStart w:id="24102" w:name="_ETM_Q52_272030"/>
      <w:bookmarkEnd w:id="24102"/>
    </w:p>
    <w:p w:rsidR="008721A4" w:rsidRDefault="008721A4" w:rsidP="002929A7">
      <w:pPr>
        <w:rPr>
          <w:rtl/>
        </w:rPr>
      </w:pPr>
    </w:p>
    <w:p w:rsidR="008721A4" w:rsidRDefault="008721A4" w:rsidP="00E96B4D">
      <w:pPr>
        <w:rPr>
          <w:rtl/>
        </w:rPr>
      </w:pPr>
      <w:bookmarkStart w:id="24103" w:name="_ETM_Q52_268231"/>
      <w:bookmarkEnd w:id="24103"/>
      <w:r>
        <w:rPr>
          <w:rtl/>
        </w:rPr>
        <w:t>ישרא</w:t>
      </w:r>
      <w:r>
        <w:rPr>
          <w:rFonts w:hint="cs"/>
          <w:rtl/>
        </w:rPr>
        <w:t>ייר</w:t>
      </w:r>
      <w:r>
        <w:rPr>
          <w:rtl/>
        </w:rPr>
        <w:t xml:space="preserve"> </w:t>
      </w:r>
      <w:bookmarkStart w:id="24104" w:name="_ETM_Q52_273000"/>
      <w:bookmarkEnd w:id="24104"/>
      <w:r>
        <w:rPr>
          <w:rtl/>
        </w:rPr>
        <w:t xml:space="preserve">במהלך </w:t>
      </w:r>
      <w:bookmarkStart w:id="24105" w:name="_ETM_Q52_273480"/>
      <w:bookmarkEnd w:id="24105"/>
      <w:r>
        <w:rPr>
          <w:rtl/>
        </w:rPr>
        <w:t xml:space="preserve">כל </w:t>
      </w:r>
      <w:bookmarkStart w:id="24106" w:name="_ETM_Q52_273690"/>
      <w:bookmarkEnd w:id="24106"/>
      <w:r>
        <w:rPr>
          <w:rtl/>
        </w:rPr>
        <w:t xml:space="preserve">הקורונה </w:t>
      </w:r>
      <w:bookmarkStart w:id="24107" w:name="_ETM_Q52_274140"/>
      <w:bookmarkEnd w:id="24107"/>
      <w:r>
        <w:rPr>
          <w:rtl/>
        </w:rPr>
        <w:t xml:space="preserve">נכנסה </w:t>
      </w:r>
      <w:bookmarkStart w:id="24108" w:name="_ETM_Q52_274620"/>
      <w:bookmarkEnd w:id="24108"/>
      <w:r>
        <w:rPr>
          <w:rtl/>
        </w:rPr>
        <w:t xml:space="preserve">תחת </w:t>
      </w:r>
      <w:bookmarkStart w:id="24109" w:name="_ETM_Q52_274980"/>
      <w:bookmarkEnd w:id="24109"/>
      <w:r>
        <w:rPr>
          <w:rtl/>
        </w:rPr>
        <w:t>האלונקה</w:t>
      </w:r>
      <w:r w:rsidR="00E96B4D">
        <w:rPr>
          <w:rFonts w:hint="cs"/>
          <w:rtl/>
        </w:rPr>
        <w:t>:</w:t>
      </w:r>
      <w:r>
        <w:rPr>
          <w:rtl/>
        </w:rPr>
        <w:t xml:space="preserve"> </w:t>
      </w:r>
      <w:bookmarkStart w:id="24110" w:name="_ETM_Q52_276380"/>
      <w:bookmarkEnd w:id="24110"/>
      <w:r>
        <w:rPr>
          <w:rtl/>
        </w:rPr>
        <w:t>שמרה</w:t>
      </w:r>
      <w:r>
        <w:rPr>
          <w:rFonts w:hint="cs"/>
          <w:rtl/>
        </w:rPr>
        <w:t xml:space="preserve"> </w:t>
      </w:r>
      <w:r>
        <w:rPr>
          <w:rtl/>
        </w:rPr>
        <w:t xml:space="preserve">בכל </w:t>
      </w:r>
      <w:bookmarkStart w:id="24111" w:name="_ETM_Q52_277609"/>
      <w:bookmarkEnd w:id="24111"/>
      <w:r>
        <w:rPr>
          <w:rtl/>
        </w:rPr>
        <w:t xml:space="preserve">היכולות </w:t>
      </w:r>
      <w:bookmarkStart w:id="24112" w:name="_ETM_Q52_278030"/>
      <w:bookmarkEnd w:id="24112"/>
      <w:r>
        <w:rPr>
          <w:rtl/>
        </w:rPr>
        <w:t>שלה</w:t>
      </w:r>
      <w:bookmarkStart w:id="24113" w:name="_ETM_Q52_278810"/>
      <w:bookmarkEnd w:id="24113"/>
      <w:r>
        <w:rPr>
          <w:rtl/>
        </w:rPr>
        <w:t xml:space="preserve"> </w:t>
      </w:r>
      <w:bookmarkStart w:id="24114" w:name="_ETM_Q52_279409"/>
      <w:bookmarkEnd w:id="24114"/>
      <w:r>
        <w:rPr>
          <w:rtl/>
        </w:rPr>
        <w:t xml:space="preserve">את </w:t>
      </w:r>
      <w:bookmarkStart w:id="24115" w:name="_ETM_Q52_279859"/>
      <w:bookmarkEnd w:id="24115"/>
      <w:r>
        <w:rPr>
          <w:rtl/>
        </w:rPr>
        <w:t xml:space="preserve">הטיסות </w:t>
      </w:r>
      <w:bookmarkStart w:id="24116" w:name="_ETM_Q52_280520"/>
      <w:bookmarkEnd w:id="24116"/>
      <w:r>
        <w:rPr>
          <w:rtl/>
        </w:rPr>
        <w:t xml:space="preserve">לאילת </w:t>
      </w:r>
      <w:bookmarkStart w:id="24117" w:name="_ETM_Q52_281030"/>
      <w:bookmarkEnd w:id="24117"/>
      <w:r>
        <w:rPr>
          <w:rtl/>
        </w:rPr>
        <w:t xml:space="preserve">כדי </w:t>
      </w:r>
      <w:bookmarkStart w:id="24118" w:name="_ETM_Q52_281299"/>
      <w:bookmarkEnd w:id="24118"/>
      <w:r w:rsidR="00E96B4D">
        <w:rPr>
          <w:rFonts w:hint="cs"/>
          <w:rtl/>
        </w:rPr>
        <w:t>ש</w:t>
      </w:r>
      <w:r>
        <w:rPr>
          <w:rtl/>
        </w:rPr>
        <w:t xml:space="preserve">לא </w:t>
      </w:r>
      <w:bookmarkStart w:id="24119" w:name="_ETM_Q52_281420"/>
      <w:bookmarkEnd w:id="24119"/>
      <w:r>
        <w:rPr>
          <w:rtl/>
        </w:rPr>
        <w:t xml:space="preserve">לבודד </w:t>
      </w:r>
      <w:bookmarkStart w:id="24120" w:name="_ETM_Q52_281810"/>
      <w:bookmarkEnd w:id="24120"/>
      <w:r>
        <w:rPr>
          <w:rtl/>
        </w:rPr>
        <w:t xml:space="preserve">את </w:t>
      </w:r>
      <w:bookmarkStart w:id="24121" w:name="_ETM_Q52_281959"/>
      <w:bookmarkEnd w:id="24121"/>
      <w:r>
        <w:rPr>
          <w:rtl/>
        </w:rPr>
        <w:t>א</w:t>
      </w:r>
      <w:r>
        <w:rPr>
          <w:rFonts w:hint="cs"/>
          <w:rtl/>
        </w:rPr>
        <w:t>ילת</w:t>
      </w:r>
      <w:bookmarkStart w:id="24122" w:name="_ETM_Q52_277562"/>
      <w:bookmarkEnd w:id="24122"/>
      <w:r w:rsidR="00E96B4D">
        <w:rPr>
          <w:rFonts w:hint="cs"/>
          <w:rtl/>
        </w:rPr>
        <w:t>,</w:t>
      </w:r>
      <w:r>
        <w:rPr>
          <w:rtl/>
        </w:rPr>
        <w:t xml:space="preserve"> </w:t>
      </w:r>
      <w:bookmarkStart w:id="24123" w:name="_ETM_Q52_282259"/>
      <w:bookmarkEnd w:id="24123"/>
      <w:r>
        <w:rPr>
          <w:rtl/>
        </w:rPr>
        <w:t xml:space="preserve">כדי </w:t>
      </w:r>
      <w:bookmarkStart w:id="24124" w:name="_ETM_Q52_282560"/>
      <w:bookmarkEnd w:id="24124"/>
      <w:r>
        <w:rPr>
          <w:rtl/>
        </w:rPr>
        <w:t xml:space="preserve">לאפשר </w:t>
      </w:r>
      <w:bookmarkStart w:id="24125" w:name="_ETM_Q52_282889"/>
      <w:bookmarkEnd w:id="24125"/>
      <w:r>
        <w:rPr>
          <w:rtl/>
        </w:rPr>
        <w:t xml:space="preserve">לאזרחים </w:t>
      </w:r>
      <w:bookmarkStart w:id="24126" w:name="_ETM_Q52_283310"/>
      <w:bookmarkEnd w:id="24126"/>
      <w:r>
        <w:rPr>
          <w:rtl/>
        </w:rPr>
        <w:t xml:space="preserve">ישראלים </w:t>
      </w:r>
      <w:bookmarkStart w:id="24127" w:name="_ETM_Q52_284090"/>
      <w:bookmarkEnd w:id="24127"/>
      <w:r>
        <w:rPr>
          <w:rtl/>
        </w:rPr>
        <w:t xml:space="preserve">ליהנות </w:t>
      </w:r>
      <w:bookmarkStart w:id="24128" w:name="_ETM_Q52_284509"/>
      <w:bookmarkEnd w:id="24128"/>
      <w:r>
        <w:rPr>
          <w:rtl/>
        </w:rPr>
        <w:t xml:space="preserve">בחופשות </w:t>
      </w:r>
      <w:bookmarkStart w:id="24129" w:name="_ETM_Q52_285079"/>
      <w:bookmarkEnd w:id="24129"/>
      <w:r>
        <w:rPr>
          <w:rFonts w:hint="cs"/>
          <w:rtl/>
        </w:rPr>
        <w:t>ב</w:t>
      </w:r>
      <w:r>
        <w:rPr>
          <w:rtl/>
        </w:rPr>
        <w:t>אילת</w:t>
      </w:r>
      <w:bookmarkStart w:id="24130" w:name="_ETM_Q52_282523"/>
      <w:bookmarkEnd w:id="24130"/>
      <w:r>
        <w:rPr>
          <w:rtl/>
        </w:rPr>
        <w:t xml:space="preserve"> </w:t>
      </w:r>
      <w:bookmarkStart w:id="24131" w:name="_ETM_Q52_285560"/>
      <w:bookmarkEnd w:id="24131"/>
      <w:r>
        <w:rPr>
          <w:rtl/>
        </w:rPr>
        <w:t xml:space="preserve">וכדי </w:t>
      </w:r>
      <w:bookmarkStart w:id="24132" w:name="_ETM_Q52_285950"/>
      <w:bookmarkEnd w:id="24132"/>
      <w:r>
        <w:rPr>
          <w:rtl/>
        </w:rPr>
        <w:t xml:space="preserve">לאפשר </w:t>
      </w:r>
      <w:bookmarkStart w:id="24133" w:name="_ETM_Q52_286219"/>
      <w:bookmarkEnd w:id="24133"/>
      <w:r>
        <w:rPr>
          <w:rtl/>
        </w:rPr>
        <w:t>לאזרחים</w:t>
      </w:r>
      <w:r>
        <w:rPr>
          <w:rFonts w:hint="cs"/>
          <w:rtl/>
        </w:rPr>
        <w:t>,</w:t>
      </w:r>
      <w:bookmarkStart w:id="24134" w:name="_ETM_Q52_284002"/>
      <w:bookmarkEnd w:id="24134"/>
      <w:r>
        <w:rPr>
          <w:rtl/>
        </w:rPr>
        <w:t xml:space="preserve"> </w:t>
      </w:r>
      <w:bookmarkStart w:id="24135" w:name="_ETM_Q52_287179"/>
      <w:bookmarkStart w:id="24136" w:name="_ETM_Q52_287600"/>
      <w:bookmarkEnd w:id="24135"/>
      <w:bookmarkEnd w:id="24136"/>
      <w:r>
        <w:rPr>
          <w:rtl/>
        </w:rPr>
        <w:t xml:space="preserve">תושבים </w:t>
      </w:r>
      <w:bookmarkStart w:id="24137" w:name="_ETM_Q52_287959"/>
      <w:bookmarkEnd w:id="24137"/>
      <w:r>
        <w:rPr>
          <w:rtl/>
        </w:rPr>
        <w:t xml:space="preserve">שגרים </w:t>
      </w:r>
      <w:bookmarkStart w:id="24138" w:name="_ETM_Q52_288350"/>
      <w:bookmarkEnd w:id="24138"/>
      <w:r>
        <w:rPr>
          <w:rtl/>
        </w:rPr>
        <w:t>באילת</w:t>
      </w:r>
      <w:r>
        <w:rPr>
          <w:rFonts w:hint="cs"/>
          <w:rtl/>
        </w:rPr>
        <w:t>,</w:t>
      </w:r>
      <w:r>
        <w:rPr>
          <w:rtl/>
        </w:rPr>
        <w:t xml:space="preserve"> </w:t>
      </w:r>
      <w:bookmarkStart w:id="24139" w:name="_ETM_Q52_288999"/>
      <w:bookmarkEnd w:id="24139"/>
      <w:r>
        <w:rPr>
          <w:rtl/>
        </w:rPr>
        <w:t xml:space="preserve">להגיע </w:t>
      </w:r>
      <w:bookmarkStart w:id="24140" w:name="_ETM_Q52_289539"/>
      <w:bookmarkEnd w:id="24140"/>
      <w:r>
        <w:rPr>
          <w:rtl/>
        </w:rPr>
        <w:t xml:space="preserve">למרכז </w:t>
      </w:r>
      <w:bookmarkStart w:id="24141" w:name="_ETM_Q52_290079"/>
      <w:bookmarkEnd w:id="24141"/>
      <w:r>
        <w:rPr>
          <w:rtl/>
        </w:rPr>
        <w:t>הארץ</w:t>
      </w:r>
      <w:r>
        <w:rPr>
          <w:rFonts w:hint="cs"/>
          <w:rtl/>
        </w:rPr>
        <w:t>.</w:t>
      </w:r>
      <w:r>
        <w:rPr>
          <w:rtl/>
        </w:rPr>
        <w:t xml:space="preserve"> </w:t>
      </w:r>
      <w:bookmarkStart w:id="24142" w:name="_ETM_Q52_290889"/>
      <w:bookmarkEnd w:id="24142"/>
      <w:r>
        <w:rPr>
          <w:rtl/>
        </w:rPr>
        <w:t>ישרא</w:t>
      </w:r>
      <w:r>
        <w:rPr>
          <w:rFonts w:hint="cs"/>
          <w:rtl/>
        </w:rPr>
        <w:t>ייר</w:t>
      </w:r>
      <w:bookmarkStart w:id="24143" w:name="_ETM_Q52_288413"/>
      <w:bookmarkEnd w:id="24143"/>
      <w:r>
        <w:rPr>
          <w:rFonts w:hint="cs"/>
          <w:rtl/>
        </w:rPr>
        <w:t xml:space="preserve"> </w:t>
      </w:r>
      <w:r>
        <w:rPr>
          <w:rFonts w:hint="eastAsia"/>
        </w:rPr>
        <w:t>–</w:t>
      </w:r>
      <w:r>
        <w:rPr>
          <w:rtl/>
        </w:rPr>
        <w:t xml:space="preserve"> </w:t>
      </w:r>
      <w:bookmarkStart w:id="24144" w:name="_ETM_Q52_291310"/>
      <w:bookmarkEnd w:id="24144"/>
      <w:r>
        <w:rPr>
          <w:rtl/>
        </w:rPr>
        <w:t xml:space="preserve">גם </w:t>
      </w:r>
      <w:bookmarkStart w:id="24145" w:name="_ETM_Q52_291700"/>
      <w:bookmarkEnd w:id="24145"/>
      <w:r>
        <w:rPr>
          <w:rtl/>
        </w:rPr>
        <w:t xml:space="preserve">שמחתי </w:t>
      </w:r>
      <w:bookmarkStart w:id="24146" w:name="_ETM_Q52_292179"/>
      <w:bookmarkEnd w:id="24146"/>
      <w:r>
        <w:rPr>
          <w:rtl/>
        </w:rPr>
        <w:t xml:space="preserve">מאוד </w:t>
      </w:r>
      <w:bookmarkStart w:id="24147" w:name="_ETM_Q52_292329"/>
      <w:bookmarkEnd w:id="24147"/>
      <w:r>
        <w:rPr>
          <w:rtl/>
        </w:rPr>
        <w:t xml:space="preserve">שנרשמה </w:t>
      </w:r>
      <w:bookmarkStart w:id="24148" w:name="_ETM_Q52_293259"/>
      <w:bookmarkEnd w:id="24148"/>
      <w:r>
        <w:rPr>
          <w:rtl/>
        </w:rPr>
        <w:t xml:space="preserve">לטיסה </w:t>
      </w:r>
      <w:bookmarkStart w:id="24149" w:name="_ETM_Q52_293859"/>
      <w:bookmarkEnd w:id="24149"/>
      <w:r>
        <w:rPr>
          <w:rtl/>
        </w:rPr>
        <w:t>לדובאי</w:t>
      </w:r>
      <w:r>
        <w:rPr>
          <w:rFonts w:hint="cs"/>
          <w:rtl/>
        </w:rPr>
        <w:t>.</w:t>
      </w:r>
      <w:r>
        <w:rPr>
          <w:rtl/>
        </w:rPr>
        <w:t xml:space="preserve"> </w:t>
      </w:r>
      <w:bookmarkStart w:id="24150" w:name="_ETM_Q52_294759"/>
      <w:bookmarkEnd w:id="24150"/>
      <w:r>
        <w:rPr>
          <w:rtl/>
        </w:rPr>
        <w:t xml:space="preserve">זאת </w:t>
      </w:r>
      <w:bookmarkStart w:id="24151" w:name="_ETM_Q52_294909"/>
      <w:bookmarkEnd w:id="24151"/>
      <w:r>
        <w:rPr>
          <w:rtl/>
        </w:rPr>
        <w:t>אומרת</w:t>
      </w:r>
      <w:bookmarkStart w:id="24152" w:name="_ETM_Q52_291071"/>
      <w:bookmarkEnd w:id="24152"/>
      <w:r>
        <w:rPr>
          <w:rtl/>
        </w:rPr>
        <w:t xml:space="preserve"> </w:t>
      </w:r>
      <w:bookmarkStart w:id="24153" w:name="_ETM_Q52_295149"/>
      <w:bookmarkEnd w:id="24153"/>
      <w:r>
        <w:rPr>
          <w:rtl/>
        </w:rPr>
        <w:t xml:space="preserve">שהיא </w:t>
      </w:r>
      <w:bookmarkStart w:id="24154" w:name="_ETM_Q52_295299"/>
      <w:bookmarkEnd w:id="24154"/>
      <w:r>
        <w:rPr>
          <w:rtl/>
        </w:rPr>
        <w:t xml:space="preserve">בהחלט </w:t>
      </w:r>
      <w:bookmarkStart w:id="24155" w:name="_ETM_Q52_295689"/>
      <w:bookmarkEnd w:id="24155"/>
      <w:r>
        <w:rPr>
          <w:rtl/>
        </w:rPr>
        <w:t xml:space="preserve">רואה </w:t>
      </w:r>
      <w:bookmarkStart w:id="24156" w:name="_ETM_Q52_295929"/>
      <w:bookmarkEnd w:id="24156"/>
      <w:r>
        <w:rPr>
          <w:rtl/>
        </w:rPr>
        <w:t xml:space="preserve">את </w:t>
      </w:r>
      <w:bookmarkStart w:id="24157" w:name="_ETM_Q52_296049"/>
      <w:bookmarkEnd w:id="24157"/>
      <w:r>
        <w:rPr>
          <w:rtl/>
        </w:rPr>
        <w:t xml:space="preserve">עצמה </w:t>
      </w:r>
      <w:bookmarkStart w:id="24158" w:name="_ETM_Q52_296439"/>
      <w:bookmarkStart w:id="24159" w:name="_ETM_Q52_297009"/>
      <w:bookmarkEnd w:id="24158"/>
      <w:bookmarkEnd w:id="24159"/>
      <w:r>
        <w:rPr>
          <w:rtl/>
        </w:rPr>
        <w:t>כחבר</w:t>
      </w:r>
      <w:bookmarkStart w:id="24160" w:name="_ETM_Q52_297520"/>
      <w:bookmarkEnd w:id="24160"/>
      <w:r>
        <w:rPr>
          <w:rFonts w:hint="cs"/>
          <w:rtl/>
        </w:rPr>
        <w:t xml:space="preserve">ת </w:t>
      </w:r>
      <w:r>
        <w:rPr>
          <w:rtl/>
        </w:rPr>
        <w:t xml:space="preserve">תעופה </w:t>
      </w:r>
      <w:bookmarkStart w:id="24161" w:name="_ETM_Q52_297939"/>
      <w:bookmarkEnd w:id="24161"/>
      <w:r>
        <w:rPr>
          <w:rtl/>
        </w:rPr>
        <w:t>ישראלי</w:t>
      </w:r>
      <w:r>
        <w:rPr>
          <w:rFonts w:hint="cs"/>
          <w:rtl/>
        </w:rPr>
        <w:t>ת</w:t>
      </w:r>
      <w:bookmarkStart w:id="24162" w:name="_ETM_Q52_293531"/>
      <w:bookmarkEnd w:id="24162"/>
      <w:r>
        <w:rPr>
          <w:rtl/>
        </w:rPr>
        <w:t xml:space="preserve"> </w:t>
      </w:r>
      <w:bookmarkStart w:id="24163" w:name="_ETM_Q52_298840"/>
      <w:bookmarkEnd w:id="24163"/>
      <w:r>
        <w:rPr>
          <w:rtl/>
        </w:rPr>
        <w:t xml:space="preserve">שחוזרת </w:t>
      </w:r>
      <w:bookmarkStart w:id="24164" w:name="_ETM_Q52_300009"/>
      <w:bookmarkEnd w:id="24164"/>
      <w:r>
        <w:rPr>
          <w:rtl/>
        </w:rPr>
        <w:t xml:space="preserve">לתעופה </w:t>
      </w:r>
      <w:bookmarkStart w:id="24165" w:name="_ETM_Q52_301030"/>
      <w:bookmarkEnd w:id="24165"/>
      <w:r>
        <w:rPr>
          <w:rtl/>
        </w:rPr>
        <w:t xml:space="preserve">כמה </w:t>
      </w:r>
      <w:bookmarkStart w:id="24166" w:name="_ETM_Q52_301330"/>
      <w:bookmarkEnd w:id="24166"/>
      <w:r>
        <w:rPr>
          <w:rtl/>
        </w:rPr>
        <w:t xml:space="preserve">שיותר </w:t>
      </w:r>
      <w:bookmarkStart w:id="24167" w:name="_ETM_Q52_301750"/>
      <w:bookmarkEnd w:id="24167"/>
      <w:r>
        <w:rPr>
          <w:rtl/>
        </w:rPr>
        <w:t>מהר</w:t>
      </w:r>
      <w:r>
        <w:rPr>
          <w:rFonts w:hint="cs"/>
          <w:rtl/>
        </w:rPr>
        <w:t>.</w:t>
      </w:r>
      <w:bookmarkStart w:id="24168" w:name="_ETM_Q52_302140"/>
      <w:bookmarkEnd w:id="24168"/>
    </w:p>
    <w:p w:rsidR="008721A4" w:rsidRDefault="008721A4" w:rsidP="002929A7">
      <w:pPr>
        <w:rPr>
          <w:rtl/>
        </w:rPr>
      </w:pPr>
      <w:bookmarkStart w:id="24169" w:name="_ETM_Q52_303595"/>
      <w:bookmarkStart w:id="24170" w:name="_ETM_Q52_303662"/>
      <w:bookmarkEnd w:id="24169"/>
      <w:bookmarkEnd w:id="24170"/>
    </w:p>
    <w:p w:rsidR="008721A4" w:rsidRDefault="008721A4" w:rsidP="00E96B4D">
      <w:pPr>
        <w:rPr>
          <w:rtl/>
        </w:rPr>
      </w:pPr>
      <w:bookmarkStart w:id="24171" w:name="_ETM_Q52_303739"/>
      <w:bookmarkStart w:id="24172" w:name="_ETM_Q52_303784"/>
      <w:bookmarkEnd w:id="24171"/>
      <w:bookmarkEnd w:id="24172"/>
      <w:r>
        <w:rPr>
          <w:rtl/>
        </w:rPr>
        <w:t xml:space="preserve">כמובן </w:t>
      </w:r>
      <w:bookmarkStart w:id="24173" w:name="_ETM_Q52_302980"/>
      <w:bookmarkEnd w:id="24173"/>
      <w:r>
        <w:rPr>
          <w:rtl/>
        </w:rPr>
        <w:t xml:space="preserve">שאנחנו </w:t>
      </w:r>
      <w:bookmarkStart w:id="24174" w:name="_ETM_Q52_303400"/>
      <w:bookmarkEnd w:id="24174"/>
      <w:r>
        <w:rPr>
          <w:rtl/>
        </w:rPr>
        <w:t xml:space="preserve">נסייע </w:t>
      </w:r>
      <w:bookmarkStart w:id="24175" w:name="_ETM_Q52_303820"/>
      <w:bookmarkEnd w:id="24175"/>
      <w:r>
        <w:rPr>
          <w:rtl/>
        </w:rPr>
        <w:t xml:space="preserve">לכל </w:t>
      </w:r>
      <w:bookmarkStart w:id="24176" w:name="_ETM_Q52_304120"/>
      <w:bookmarkEnd w:id="24176"/>
      <w:r>
        <w:rPr>
          <w:rtl/>
        </w:rPr>
        <w:t xml:space="preserve">חברת </w:t>
      </w:r>
      <w:bookmarkStart w:id="24177" w:name="_ETM_Q52_304450"/>
      <w:bookmarkEnd w:id="24177"/>
      <w:r>
        <w:rPr>
          <w:rtl/>
        </w:rPr>
        <w:t xml:space="preserve">תעופה </w:t>
      </w:r>
      <w:bookmarkStart w:id="24178" w:name="_ETM_Q52_305170"/>
      <w:bookmarkEnd w:id="24178"/>
      <w:r>
        <w:rPr>
          <w:rtl/>
        </w:rPr>
        <w:t xml:space="preserve">שתחזור </w:t>
      </w:r>
      <w:bookmarkStart w:id="24179" w:name="_ETM_Q52_306010"/>
      <w:bookmarkStart w:id="24180" w:name="_ETM_Q52_307030"/>
      <w:bookmarkStart w:id="24181" w:name="_ETM_Q52_303001"/>
      <w:bookmarkEnd w:id="24179"/>
      <w:bookmarkEnd w:id="24180"/>
      <w:bookmarkEnd w:id="24181"/>
      <w:r>
        <w:rPr>
          <w:rtl/>
        </w:rPr>
        <w:t xml:space="preserve">לטוס </w:t>
      </w:r>
      <w:bookmarkStart w:id="24182" w:name="_ETM_Q52_307450"/>
      <w:bookmarkEnd w:id="24182"/>
      <w:r>
        <w:rPr>
          <w:rtl/>
        </w:rPr>
        <w:t xml:space="preserve">ותרצה </w:t>
      </w:r>
      <w:bookmarkStart w:id="24183" w:name="_ETM_Q52_307930"/>
      <w:bookmarkEnd w:id="24183"/>
      <w:r>
        <w:rPr>
          <w:rtl/>
        </w:rPr>
        <w:t>לטוס</w:t>
      </w:r>
      <w:r>
        <w:rPr>
          <w:rFonts w:hint="cs"/>
          <w:rtl/>
        </w:rPr>
        <w:t>.</w:t>
      </w:r>
      <w:r>
        <w:rPr>
          <w:rtl/>
        </w:rPr>
        <w:t xml:space="preserve"> </w:t>
      </w:r>
      <w:bookmarkStart w:id="24184" w:name="_ETM_Q52_308590"/>
      <w:bookmarkEnd w:id="24184"/>
      <w:r>
        <w:rPr>
          <w:rtl/>
        </w:rPr>
        <w:t xml:space="preserve">אין </w:t>
      </w:r>
      <w:bookmarkStart w:id="24185" w:name="_ETM_Q52_308770"/>
      <w:bookmarkEnd w:id="24185"/>
      <w:r>
        <w:rPr>
          <w:rtl/>
        </w:rPr>
        <w:t xml:space="preserve">ספק </w:t>
      </w:r>
      <w:bookmarkStart w:id="24186" w:name="_ETM_Q52_309100"/>
      <w:bookmarkEnd w:id="24186"/>
      <w:r>
        <w:rPr>
          <w:rtl/>
        </w:rPr>
        <w:t xml:space="preserve">שיש </w:t>
      </w:r>
      <w:bookmarkStart w:id="24187" w:name="_ETM_Q52_309280"/>
      <w:bookmarkStart w:id="24188" w:name="_ETM_Q52_309430"/>
      <w:bookmarkEnd w:id="24187"/>
      <w:bookmarkEnd w:id="24188"/>
      <w:r>
        <w:rPr>
          <w:rtl/>
        </w:rPr>
        <w:t xml:space="preserve">חשיבות </w:t>
      </w:r>
      <w:bookmarkStart w:id="24189" w:name="_ETM_Q52_309910"/>
      <w:bookmarkEnd w:id="24189"/>
      <w:r>
        <w:rPr>
          <w:rtl/>
        </w:rPr>
        <w:t xml:space="preserve">גדולה </w:t>
      </w:r>
      <w:bookmarkStart w:id="24190" w:name="_ETM_Q52_310510"/>
      <w:bookmarkEnd w:id="24190"/>
      <w:r>
        <w:rPr>
          <w:rtl/>
        </w:rPr>
        <w:t xml:space="preserve">שחברות </w:t>
      </w:r>
      <w:bookmarkStart w:id="24191" w:name="_ETM_Q52_310990"/>
      <w:bookmarkEnd w:id="24191"/>
      <w:r>
        <w:rPr>
          <w:rtl/>
        </w:rPr>
        <w:t xml:space="preserve">תעופה </w:t>
      </w:r>
      <w:bookmarkStart w:id="24192" w:name="_ETM_Q52_311290"/>
      <w:bookmarkEnd w:id="24192"/>
      <w:r>
        <w:rPr>
          <w:rtl/>
        </w:rPr>
        <w:t xml:space="preserve">ישראליות </w:t>
      </w:r>
      <w:bookmarkStart w:id="24193" w:name="_ETM_Q52_311800"/>
      <w:bookmarkStart w:id="24194" w:name="_ETM_Q52_308471"/>
      <w:bookmarkEnd w:id="24193"/>
      <w:bookmarkEnd w:id="24194"/>
      <w:r>
        <w:rPr>
          <w:rFonts w:hint="cs"/>
          <w:rtl/>
        </w:rPr>
        <w:t>י</w:t>
      </w:r>
      <w:bookmarkStart w:id="24195" w:name="_ETM_Q52_305470"/>
      <w:bookmarkEnd w:id="24195"/>
      <w:r>
        <w:rPr>
          <w:rtl/>
        </w:rPr>
        <w:t>חזרו</w:t>
      </w:r>
      <w:r>
        <w:rPr>
          <w:rFonts w:hint="cs"/>
          <w:rtl/>
        </w:rPr>
        <w:t>,</w:t>
      </w:r>
      <w:bookmarkStart w:id="24196" w:name="_ETM_Q52_309550"/>
      <w:bookmarkEnd w:id="24196"/>
      <w:r>
        <w:rPr>
          <w:rtl/>
        </w:rPr>
        <w:t xml:space="preserve"> </w:t>
      </w:r>
      <w:bookmarkStart w:id="24197" w:name="_ETM_Q52_312160"/>
      <w:bookmarkEnd w:id="24197"/>
      <w:r>
        <w:rPr>
          <w:rFonts w:hint="cs"/>
          <w:rtl/>
        </w:rPr>
        <w:t>מ</w:t>
      </w:r>
      <w:r>
        <w:rPr>
          <w:rtl/>
        </w:rPr>
        <w:t xml:space="preserve">שום </w:t>
      </w:r>
      <w:bookmarkStart w:id="24198" w:name="_ETM_Q52_312970"/>
      <w:bookmarkEnd w:id="24198"/>
      <w:r>
        <w:rPr>
          <w:rFonts w:hint="cs"/>
          <w:rtl/>
        </w:rPr>
        <w:t>ש</w:t>
      </w:r>
      <w:r>
        <w:rPr>
          <w:rtl/>
        </w:rPr>
        <w:t xml:space="preserve">התעופה </w:t>
      </w:r>
      <w:bookmarkStart w:id="24199" w:name="_ETM_Q52_313930"/>
      <w:bookmarkStart w:id="24200" w:name="_ETM_Q52_314110"/>
      <w:bookmarkEnd w:id="24199"/>
      <w:bookmarkEnd w:id="24200"/>
      <w:r>
        <w:rPr>
          <w:rtl/>
        </w:rPr>
        <w:t xml:space="preserve">נותנת </w:t>
      </w:r>
      <w:bookmarkStart w:id="24201" w:name="_ETM_Q52_314440"/>
      <w:bookmarkEnd w:id="24201"/>
      <w:r>
        <w:rPr>
          <w:rtl/>
        </w:rPr>
        <w:t xml:space="preserve">מענה </w:t>
      </w:r>
      <w:bookmarkStart w:id="24202" w:name="_ETM_Q52_314740"/>
      <w:bookmarkEnd w:id="24202"/>
      <w:r w:rsidR="00E96B4D">
        <w:rPr>
          <w:rFonts w:hint="cs"/>
          <w:rtl/>
        </w:rPr>
        <w:t xml:space="preserve">לא </w:t>
      </w:r>
      <w:r>
        <w:rPr>
          <w:rtl/>
        </w:rPr>
        <w:t xml:space="preserve">רק </w:t>
      </w:r>
      <w:bookmarkStart w:id="24203" w:name="_ETM_Q52_314980"/>
      <w:bookmarkEnd w:id="24203"/>
      <w:r>
        <w:rPr>
          <w:rtl/>
        </w:rPr>
        <w:t xml:space="preserve">לענף </w:t>
      </w:r>
      <w:bookmarkStart w:id="24204" w:name="_ETM_Q52_315340"/>
      <w:bookmarkEnd w:id="24204"/>
      <w:r w:rsidR="00E96B4D">
        <w:rPr>
          <w:rFonts w:hint="cs"/>
          <w:rtl/>
        </w:rPr>
        <w:t>ה</w:t>
      </w:r>
      <w:r>
        <w:rPr>
          <w:rtl/>
        </w:rPr>
        <w:t xml:space="preserve">תעופה </w:t>
      </w:r>
      <w:bookmarkStart w:id="24205" w:name="_ETM_Q52_315760"/>
      <w:bookmarkEnd w:id="24205"/>
      <w:r>
        <w:rPr>
          <w:rtl/>
        </w:rPr>
        <w:t xml:space="preserve">אלא </w:t>
      </w:r>
      <w:bookmarkStart w:id="24206" w:name="_ETM_Q52_315940"/>
      <w:bookmarkEnd w:id="24206"/>
      <w:r>
        <w:rPr>
          <w:rtl/>
        </w:rPr>
        <w:t xml:space="preserve">לענפים </w:t>
      </w:r>
      <w:bookmarkStart w:id="24207" w:name="_ETM_Q52_317590"/>
      <w:bookmarkStart w:id="24208" w:name="_ETM_Q52_318070"/>
      <w:bookmarkStart w:id="24209" w:name="_ETM_Q52_315089"/>
      <w:bookmarkEnd w:id="24207"/>
      <w:bookmarkEnd w:id="24208"/>
      <w:bookmarkEnd w:id="24209"/>
      <w:r>
        <w:rPr>
          <w:rtl/>
        </w:rPr>
        <w:t xml:space="preserve">נרחבים </w:t>
      </w:r>
      <w:bookmarkStart w:id="24210" w:name="_ETM_Q52_318880"/>
      <w:bookmarkEnd w:id="24210"/>
      <w:r>
        <w:rPr>
          <w:rtl/>
        </w:rPr>
        <w:t xml:space="preserve">שהם </w:t>
      </w:r>
      <w:bookmarkStart w:id="24211" w:name="_ETM_Q52_319180"/>
      <w:bookmarkEnd w:id="24211"/>
      <w:r>
        <w:rPr>
          <w:rtl/>
        </w:rPr>
        <w:t xml:space="preserve">נגזרות </w:t>
      </w:r>
      <w:bookmarkStart w:id="24212" w:name="_ETM_Q52_319690"/>
      <w:bookmarkStart w:id="24213" w:name="_ETM_Q52_316058"/>
      <w:bookmarkEnd w:id="24212"/>
      <w:bookmarkEnd w:id="24213"/>
      <w:r>
        <w:rPr>
          <w:rFonts w:hint="cs"/>
          <w:rtl/>
        </w:rPr>
        <w:t xml:space="preserve">של </w:t>
      </w:r>
      <w:bookmarkStart w:id="24214" w:name="_ETM_Q52_323344"/>
      <w:bookmarkEnd w:id="24214"/>
      <w:r>
        <w:rPr>
          <w:rtl/>
        </w:rPr>
        <w:t xml:space="preserve">ענף </w:t>
      </w:r>
      <w:bookmarkStart w:id="24215" w:name="_ETM_Q52_319959"/>
      <w:bookmarkEnd w:id="24215"/>
      <w:r>
        <w:rPr>
          <w:rtl/>
        </w:rPr>
        <w:t>התעופה</w:t>
      </w:r>
      <w:bookmarkStart w:id="24216" w:name="_ETM_Q52_320440"/>
      <w:bookmarkEnd w:id="24216"/>
      <w:r w:rsidR="00E96B4D">
        <w:rPr>
          <w:rFonts w:hint="cs"/>
          <w:rtl/>
        </w:rPr>
        <w:t>:</w:t>
      </w:r>
      <w:r>
        <w:rPr>
          <w:rtl/>
        </w:rPr>
        <w:t xml:space="preserve"> </w:t>
      </w:r>
      <w:bookmarkStart w:id="24217" w:name="_ETM_Q52_320500"/>
      <w:bookmarkEnd w:id="24217"/>
      <w:r>
        <w:rPr>
          <w:rtl/>
        </w:rPr>
        <w:t xml:space="preserve">סוכני </w:t>
      </w:r>
      <w:bookmarkStart w:id="24218" w:name="_ETM_Q52_320919"/>
      <w:bookmarkEnd w:id="24218"/>
      <w:r>
        <w:rPr>
          <w:rtl/>
        </w:rPr>
        <w:t>נסיעות</w:t>
      </w:r>
      <w:r w:rsidR="00E96B4D">
        <w:rPr>
          <w:rFonts w:hint="cs"/>
          <w:rtl/>
        </w:rPr>
        <w:t>,</w:t>
      </w:r>
      <w:r>
        <w:rPr>
          <w:rtl/>
        </w:rPr>
        <w:t xml:space="preserve"> </w:t>
      </w:r>
      <w:bookmarkStart w:id="24219" w:name="_ETM_Q52_321459"/>
      <w:bookmarkEnd w:id="24219"/>
      <w:r>
        <w:rPr>
          <w:rtl/>
        </w:rPr>
        <w:t xml:space="preserve">בתי </w:t>
      </w:r>
      <w:bookmarkStart w:id="24220" w:name="_ETM_Q52_321760"/>
      <w:bookmarkEnd w:id="24220"/>
      <w:r>
        <w:rPr>
          <w:rtl/>
        </w:rPr>
        <w:t>מלון</w:t>
      </w:r>
      <w:r>
        <w:rPr>
          <w:rFonts w:hint="cs"/>
          <w:rtl/>
        </w:rPr>
        <w:t>,</w:t>
      </w:r>
      <w:bookmarkStart w:id="24221" w:name="_ETM_Q52_319958"/>
      <w:bookmarkEnd w:id="24221"/>
      <w:r>
        <w:rPr>
          <w:rtl/>
        </w:rPr>
        <w:t xml:space="preserve"> </w:t>
      </w:r>
      <w:bookmarkStart w:id="24222" w:name="_ETM_Q52_322360"/>
      <w:bookmarkEnd w:id="24222"/>
      <w:r>
        <w:rPr>
          <w:rtl/>
        </w:rPr>
        <w:t>מסעדות</w:t>
      </w:r>
      <w:r>
        <w:rPr>
          <w:rFonts w:hint="cs"/>
          <w:rtl/>
        </w:rPr>
        <w:t>,</w:t>
      </w:r>
      <w:bookmarkStart w:id="24223" w:name="_ETM_Q52_323380"/>
      <w:bookmarkEnd w:id="24223"/>
      <w:r>
        <w:rPr>
          <w:rFonts w:hint="cs"/>
          <w:rtl/>
        </w:rPr>
        <w:t xml:space="preserve"> </w:t>
      </w:r>
      <w:bookmarkStart w:id="24224" w:name="_ETM_Q52_324040"/>
      <w:bookmarkStart w:id="24225" w:name="_ETM_Q52_320269"/>
      <w:bookmarkEnd w:id="24224"/>
      <w:bookmarkEnd w:id="24225"/>
      <w:r>
        <w:rPr>
          <w:rtl/>
        </w:rPr>
        <w:t xml:space="preserve">היסעים </w:t>
      </w:r>
      <w:bookmarkStart w:id="24226" w:name="_ETM_Q52_324550"/>
      <w:bookmarkEnd w:id="24226"/>
      <w:r>
        <w:rPr>
          <w:rtl/>
        </w:rPr>
        <w:t>פרט</w:t>
      </w:r>
      <w:r>
        <w:rPr>
          <w:rFonts w:hint="cs"/>
          <w:rtl/>
        </w:rPr>
        <w:t>י</w:t>
      </w:r>
      <w:r>
        <w:rPr>
          <w:rtl/>
        </w:rPr>
        <w:t xml:space="preserve">ים </w:t>
      </w:r>
      <w:bookmarkStart w:id="24227" w:name="_ETM_Q52_325030"/>
      <w:bookmarkEnd w:id="24227"/>
      <w:r>
        <w:rPr>
          <w:rtl/>
        </w:rPr>
        <w:t xml:space="preserve">ועוד </w:t>
      </w:r>
      <w:bookmarkStart w:id="24228" w:name="_ETM_Q52_325389"/>
      <w:bookmarkEnd w:id="24228"/>
      <w:proofErr w:type="spellStart"/>
      <w:r>
        <w:rPr>
          <w:rtl/>
        </w:rPr>
        <w:t>ועוד</w:t>
      </w:r>
      <w:proofErr w:type="spellEnd"/>
      <w:r>
        <w:rPr>
          <w:rFonts w:hint="cs"/>
          <w:rtl/>
        </w:rPr>
        <w:t>.</w:t>
      </w:r>
      <w:bookmarkStart w:id="24229" w:name="_ETM_Q52_325720"/>
      <w:bookmarkStart w:id="24230" w:name="_ETM_Q52_326060"/>
      <w:bookmarkStart w:id="24231" w:name="_ETM_Q52_326127"/>
      <w:bookmarkStart w:id="24232" w:name="_ETM_Q52_326228"/>
      <w:bookmarkStart w:id="24233" w:name="_ETM_Q52_326267"/>
      <w:bookmarkEnd w:id="24229"/>
      <w:bookmarkEnd w:id="24230"/>
      <w:bookmarkEnd w:id="24231"/>
      <w:bookmarkEnd w:id="24232"/>
      <w:bookmarkEnd w:id="24233"/>
      <w:r w:rsidR="00E96B4D">
        <w:rPr>
          <w:rFonts w:hint="cs"/>
          <w:rtl/>
        </w:rPr>
        <w:t xml:space="preserve"> </w:t>
      </w:r>
      <w:r>
        <w:rPr>
          <w:rtl/>
        </w:rPr>
        <w:t xml:space="preserve">אני </w:t>
      </w:r>
      <w:bookmarkStart w:id="24234" w:name="_ETM_Q52_325870"/>
      <w:bookmarkEnd w:id="24234"/>
      <w:r>
        <w:rPr>
          <w:rtl/>
        </w:rPr>
        <w:t xml:space="preserve">מקווה </w:t>
      </w:r>
      <w:bookmarkStart w:id="24235" w:name="_ETM_Q52_326470"/>
      <w:bookmarkEnd w:id="24235"/>
      <w:r>
        <w:rPr>
          <w:rtl/>
        </w:rPr>
        <w:t xml:space="preserve">שככל </w:t>
      </w:r>
      <w:bookmarkStart w:id="24236" w:name="_ETM_Q52_326919"/>
      <w:bookmarkEnd w:id="24236"/>
      <w:r>
        <w:rPr>
          <w:rtl/>
        </w:rPr>
        <w:t xml:space="preserve">שהשמיים </w:t>
      </w:r>
      <w:bookmarkStart w:id="24237" w:name="_ETM_Q52_327430"/>
      <w:bookmarkEnd w:id="24237"/>
      <w:r>
        <w:rPr>
          <w:rtl/>
        </w:rPr>
        <w:t xml:space="preserve">יהיו </w:t>
      </w:r>
      <w:bookmarkStart w:id="24238" w:name="_ETM_Q52_327550"/>
      <w:bookmarkEnd w:id="24238"/>
      <w:r>
        <w:rPr>
          <w:rtl/>
        </w:rPr>
        <w:t>פתוחים</w:t>
      </w:r>
      <w:bookmarkStart w:id="24239" w:name="_ETM_Q52_323528"/>
      <w:bookmarkEnd w:id="24239"/>
      <w:r>
        <w:rPr>
          <w:rFonts w:hint="cs"/>
          <w:rtl/>
        </w:rPr>
        <w:t>,</w:t>
      </w:r>
      <w:r>
        <w:rPr>
          <w:rtl/>
        </w:rPr>
        <w:t xml:space="preserve"> </w:t>
      </w:r>
      <w:bookmarkStart w:id="24240" w:name="_ETM_Q52_328270"/>
      <w:bookmarkEnd w:id="24240"/>
      <w:r>
        <w:rPr>
          <w:rtl/>
        </w:rPr>
        <w:t xml:space="preserve">ככל </w:t>
      </w:r>
      <w:bookmarkStart w:id="24241" w:name="_ETM_Q52_328570"/>
      <w:bookmarkEnd w:id="24241"/>
      <w:r>
        <w:rPr>
          <w:rtl/>
        </w:rPr>
        <w:t xml:space="preserve">שנפתח </w:t>
      </w:r>
      <w:bookmarkStart w:id="24242" w:name="_ETM_Q52_329169"/>
      <w:bookmarkEnd w:id="24242"/>
      <w:r>
        <w:rPr>
          <w:rtl/>
        </w:rPr>
        <w:t xml:space="preserve">עוד </w:t>
      </w:r>
      <w:bookmarkStart w:id="24243" w:name="_ETM_Q52_329440"/>
      <w:bookmarkEnd w:id="24243"/>
      <w:r>
        <w:rPr>
          <w:rtl/>
        </w:rPr>
        <w:t xml:space="preserve">ועוד </w:t>
      </w:r>
      <w:bookmarkStart w:id="24244" w:name="_ETM_Q52_329830"/>
      <w:bookmarkEnd w:id="24244"/>
      <w:r>
        <w:rPr>
          <w:rtl/>
        </w:rPr>
        <w:t xml:space="preserve">מדינות </w:t>
      </w:r>
      <w:bookmarkStart w:id="24245" w:name="_ETM_Q52_330730"/>
      <w:bookmarkEnd w:id="24245"/>
      <w:r>
        <w:rPr>
          <w:rtl/>
        </w:rPr>
        <w:t xml:space="preserve">שאזרחים </w:t>
      </w:r>
      <w:bookmarkStart w:id="24246" w:name="_ETM_Q52_331540"/>
      <w:bookmarkEnd w:id="24246"/>
      <w:r>
        <w:rPr>
          <w:rtl/>
        </w:rPr>
        <w:t xml:space="preserve">יכולים </w:t>
      </w:r>
      <w:bookmarkStart w:id="24247" w:name="_ETM_Q52_332110"/>
      <w:bookmarkEnd w:id="24247"/>
      <w:r>
        <w:rPr>
          <w:rtl/>
        </w:rPr>
        <w:t xml:space="preserve">לנסוע </w:t>
      </w:r>
      <w:bookmarkStart w:id="24248" w:name="_ETM_Q52_332530"/>
      <w:bookmarkEnd w:id="24248"/>
      <w:r>
        <w:rPr>
          <w:rtl/>
        </w:rPr>
        <w:t>אליה</w:t>
      </w:r>
      <w:r w:rsidR="00E96B4D">
        <w:rPr>
          <w:rFonts w:hint="cs"/>
          <w:rtl/>
        </w:rPr>
        <w:t>ם</w:t>
      </w:r>
      <w:r>
        <w:rPr>
          <w:rFonts w:hint="cs"/>
          <w:rtl/>
        </w:rPr>
        <w:t xml:space="preserve"> </w:t>
      </w:r>
      <w:bookmarkStart w:id="24249" w:name="_ETM_Q52_333070"/>
      <w:bookmarkStart w:id="24250" w:name="_ETM_Q52_329179"/>
      <w:bookmarkEnd w:id="24249"/>
      <w:bookmarkEnd w:id="24250"/>
      <w:r>
        <w:rPr>
          <w:rtl/>
        </w:rPr>
        <w:t>ו</w:t>
      </w:r>
      <w:r>
        <w:rPr>
          <w:rFonts w:hint="cs"/>
          <w:rtl/>
        </w:rPr>
        <w:t xml:space="preserve">ככל </w:t>
      </w:r>
      <w:r>
        <w:rPr>
          <w:rtl/>
        </w:rPr>
        <w:t xml:space="preserve">שרמת </w:t>
      </w:r>
      <w:bookmarkStart w:id="24251" w:name="_ETM_Q52_333760"/>
      <w:bookmarkEnd w:id="24251"/>
      <w:r>
        <w:rPr>
          <w:rtl/>
        </w:rPr>
        <w:t xml:space="preserve">התחלואה </w:t>
      </w:r>
      <w:bookmarkStart w:id="24252" w:name="_ETM_Q52_334209"/>
      <w:bookmarkEnd w:id="24252"/>
      <w:r>
        <w:rPr>
          <w:rtl/>
        </w:rPr>
        <w:t xml:space="preserve">בארץ </w:t>
      </w:r>
      <w:bookmarkStart w:id="24253" w:name="_ETM_Q52_335180"/>
      <w:bookmarkEnd w:id="24253"/>
      <w:r>
        <w:rPr>
          <w:rtl/>
        </w:rPr>
        <w:t xml:space="preserve">תרד </w:t>
      </w:r>
      <w:bookmarkStart w:id="24254" w:name="_ETM_Q52_335870"/>
      <w:bookmarkEnd w:id="24254"/>
      <w:r>
        <w:rPr>
          <w:rFonts w:hint="cs"/>
          <w:rtl/>
        </w:rPr>
        <w:t>ו</w:t>
      </w:r>
      <w:r>
        <w:rPr>
          <w:rtl/>
        </w:rPr>
        <w:t xml:space="preserve">נהפוך </w:t>
      </w:r>
      <w:bookmarkStart w:id="24255" w:name="_ETM_Q52_336410"/>
      <w:bookmarkEnd w:id="24255"/>
      <w:r>
        <w:rPr>
          <w:rtl/>
        </w:rPr>
        <w:t xml:space="preserve">למדינה </w:t>
      </w:r>
      <w:bookmarkStart w:id="24256" w:name="_ETM_Q52_336770"/>
      <w:bookmarkEnd w:id="24256"/>
      <w:r>
        <w:rPr>
          <w:rtl/>
        </w:rPr>
        <w:t>ירוקה</w:t>
      </w:r>
      <w:r>
        <w:rPr>
          <w:rFonts w:hint="cs"/>
          <w:rtl/>
        </w:rPr>
        <w:t>,</w:t>
      </w:r>
      <w:bookmarkStart w:id="24257" w:name="_ETM_Q52_334598"/>
      <w:bookmarkEnd w:id="24257"/>
      <w:r>
        <w:rPr>
          <w:rtl/>
        </w:rPr>
        <w:t xml:space="preserve"> </w:t>
      </w:r>
      <w:bookmarkStart w:id="24258" w:name="_ETM_Q52_337580"/>
      <w:bookmarkEnd w:id="24258"/>
      <w:r>
        <w:rPr>
          <w:rtl/>
        </w:rPr>
        <w:t xml:space="preserve">אז </w:t>
      </w:r>
      <w:bookmarkStart w:id="24259" w:name="_ETM_Q52_337760"/>
      <w:bookmarkEnd w:id="24259"/>
      <w:r>
        <w:rPr>
          <w:rtl/>
        </w:rPr>
        <w:t xml:space="preserve">ברור </w:t>
      </w:r>
      <w:bookmarkStart w:id="24260" w:name="_ETM_Q52_338120"/>
      <w:bookmarkEnd w:id="24260"/>
      <w:r>
        <w:rPr>
          <w:rtl/>
        </w:rPr>
        <w:t xml:space="preserve">שהשמיים </w:t>
      </w:r>
      <w:bookmarkStart w:id="24261" w:name="_ETM_Q52_338600"/>
      <w:bookmarkEnd w:id="24261"/>
      <w:r>
        <w:rPr>
          <w:rtl/>
        </w:rPr>
        <w:t xml:space="preserve">הם </w:t>
      </w:r>
      <w:bookmarkStart w:id="24262" w:name="_ETM_Q52_338720"/>
      <w:bookmarkEnd w:id="24262"/>
      <w:r>
        <w:rPr>
          <w:rtl/>
        </w:rPr>
        <w:t>הגבול</w:t>
      </w:r>
      <w:r>
        <w:rPr>
          <w:rFonts w:hint="cs"/>
          <w:rtl/>
        </w:rPr>
        <w:t>.</w:t>
      </w:r>
      <w:bookmarkStart w:id="24263" w:name="_ETM_Q52_338399"/>
      <w:bookmarkEnd w:id="24263"/>
    </w:p>
    <w:p w:rsidR="008721A4" w:rsidRDefault="008721A4" w:rsidP="002929A7">
      <w:pPr>
        <w:rPr>
          <w:rtl/>
        </w:rPr>
      </w:pPr>
      <w:bookmarkStart w:id="24264" w:name="_ETM_Q52_338475"/>
      <w:bookmarkEnd w:id="24264"/>
    </w:p>
    <w:p w:rsidR="008721A4" w:rsidRDefault="008721A4" w:rsidP="002929A7">
      <w:pPr>
        <w:pStyle w:val="af5"/>
        <w:keepNext/>
        <w:rPr>
          <w:rtl/>
        </w:rPr>
      </w:pPr>
      <w:bookmarkStart w:id="24265" w:name="ET_interruption_5797_2"/>
      <w:r w:rsidRPr="00EA5D71">
        <w:rPr>
          <w:rStyle w:val="TagStyle"/>
          <w:rtl/>
        </w:rPr>
        <w:t xml:space="preserve"> &lt;&lt; קריאה &gt;&gt; </w:t>
      </w:r>
      <w:r>
        <w:rPr>
          <w:rtl/>
        </w:rPr>
        <w:t>יצחק פינדרוס (יהדות התורה):</w:t>
      </w:r>
      <w:r w:rsidRPr="00EA5D71">
        <w:rPr>
          <w:rStyle w:val="TagStyle"/>
          <w:rtl/>
        </w:rPr>
        <w:t xml:space="preserve"> &lt;&lt; קריאה &gt;&gt;</w:t>
      </w:r>
      <w:r>
        <w:rPr>
          <w:rtl/>
        </w:rPr>
        <w:t xml:space="preserve">  </w:t>
      </w:r>
      <w:bookmarkEnd w:id="24265"/>
    </w:p>
    <w:p w:rsidR="008721A4" w:rsidRDefault="008721A4" w:rsidP="00F44B55">
      <w:pPr>
        <w:rPr>
          <w:rtl/>
          <w:lang w:eastAsia="he-IL"/>
        </w:rPr>
      </w:pPr>
    </w:p>
    <w:p w:rsidR="008721A4" w:rsidRDefault="008721A4" w:rsidP="00E96B4D">
      <w:pPr>
        <w:rPr>
          <w:rtl/>
          <w:lang w:eastAsia="he-IL"/>
        </w:rPr>
      </w:pPr>
      <w:bookmarkStart w:id="24266" w:name="_ETM_Q52_334998"/>
      <w:bookmarkEnd w:id="24266"/>
      <w:r>
        <w:rPr>
          <w:rFonts w:hint="cs"/>
          <w:rtl/>
          <w:lang w:eastAsia="he-IL"/>
        </w:rPr>
        <w:t xml:space="preserve">השרה, אבל את מודעת </w:t>
      </w:r>
      <w:bookmarkStart w:id="24267" w:name="_ETM_Q52_340888"/>
      <w:bookmarkEnd w:id="24267"/>
      <w:r>
        <w:rPr>
          <w:rFonts w:hint="cs"/>
          <w:rtl/>
          <w:lang w:eastAsia="he-IL"/>
        </w:rPr>
        <w:t>לאבסורד</w:t>
      </w:r>
      <w:r w:rsidR="00E96B4D">
        <w:rPr>
          <w:rFonts w:hint="cs"/>
          <w:rtl/>
          <w:lang w:eastAsia="he-IL"/>
        </w:rPr>
        <w:t>,</w:t>
      </w:r>
      <w:r>
        <w:rPr>
          <w:rFonts w:hint="cs"/>
          <w:rtl/>
          <w:lang w:eastAsia="he-IL"/>
        </w:rPr>
        <w:t xml:space="preserve"> שיש </w:t>
      </w:r>
      <w:bookmarkStart w:id="24268" w:name="_ETM_Q52_338668"/>
      <w:bookmarkEnd w:id="24268"/>
      <w:r>
        <w:rPr>
          <w:rFonts w:hint="cs"/>
          <w:rtl/>
          <w:lang w:eastAsia="he-IL"/>
        </w:rPr>
        <w:t xml:space="preserve">לניו יורק כל יום טיסה </w:t>
      </w:r>
      <w:bookmarkStart w:id="24269" w:name="_ETM_Q52_339828"/>
      <w:bookmarkEnd w:id="24269"/>
      <w:r>
        <w:rPr>
          <w:rFonts w:hint="cs"/>
          <w:rtl/>
          <w:lang w:eastAsia="he-IL"/>
        </w:rPr>
        <w:t xml:space="preserve">של יונייטד ואין </w:t>
      </w:r>
      <w:bookmarkStart w:id="24270" w:name="_ETM_Q52_342331"/>
      <w:bookmarkEnd w:id="24270"/>
      <w:r>
        <w:rPr>
          <w:rFonts w:hint="cs"/>
          <w:rtl/>
          <w:lang w:eastAsia="he-IL"/>
        </w:rPr>
        <w:t>אחת של אל על</w:t>
      </w:r>
      <w:bookmarkStart w:id="24271" w:name="_ETM_Q52_342748"/>
      <w:bookmarkEnd w:id="24271"/>
      <w:r w:rsidR="00E96B4D">
        <w:rPr>
          <w:rFonts w:hint="cs"/>
          <w:rtl/>
          <w:lang w:eastAsia="he-IL"/>
        </w:rPr>
        <w:t>,</w:t>
      </w:r>
      <w:r>
        <w:rPr>
          <w:rFonts w:hint="cs"/>
          <w:rtl/>
          <w:lang w:eastAsia="he-IL"/>
        </w:rPr>
        <w:t xml:space="preserve"> יש</w:t>
      </w:r>
      <w:bookmarkStart w:id="24272" w:name="_ETM_Q52_343627"/>
      <w:bookmarkEnd w:id="24272"/>
      <w:r w:rsidR="00101EBE">
        <w:rPr>
          <w:rFonts w:hint="cs"/>
          <w:rtl/>
          <w:lang w:eastAsia="he-IL"/>
        </w:rPr>
        <w:t xml:space="preserve"> טיסה או שתיים </w:t>
      </w:r>
      <w:bookmarkStart w:id="24273" w:name="_ETM_Q52_344088"/>
      <w:bookmarkStart w:id="24274" w:name="_ETM_Q52_346698"/>
      <w:bookmarkStart w:id="24275" w:name="_ETM_Q52_343068"/>
      <w:bookmarkStart w:id="24276" w:name="_ETM_Q52_346207"/>
      <w:bookmarkEnd w:id="24273"/>
      <w:bookmarkEnd w:id="24274"/>
      <w:bookmarkEnd w:id="24275"/>
      <w:bookmarkEnd w:id="24276"/>
      <w:r w:rsidRPr="001A298F">
        <w:rPr>
          <w:rFonts w:hint="cs"/>
          <w:rtl/>
          <w:lang w:eastAsia="he-IL"/>
        </w:rPr>
        <w:t>לטורונטו</w:t>
      </w:r>
      <w:bookmarkStart w:id="24277" w:name="_ETM_Q52_343728"/>
      <w:bookmarkEnd w:id="24277"/>
      <w:r>
        <w:rPr>
          <w:rFonts w:hint="cs"/>
          <w:rtl/>
          <w:lang w:eastAsia="he-IL"/>
        </w:rPr>
        <w:t xml:space="preserve"> ואין אחת של אל על </w:t>
      </w:r>
      <w:r w:rsidR="00E57259">
        <w:rPr>
          <w:rFonts w:hint="cs"/>
          <w:rtl/>
          <w:lang w:eastAsia="he-IL"/>
        </w:rPr>
        <w:t>– – –</w:t>
      </w:r>
    </w:p>
    <w:p w:rsidR="008721A4" w:rsidRDefault="008721A4" w:rsidP="002929A7">
      <w:pPr>
        <w:rPr>
          <w:highlight w:val="yellow"/>
          <w:rtl/>
          <w:lang w:eastAsia="he-IL"/>
        </w:rPr>
      </w:pPr>
    </w:p>
    <w:p w:rsidR="008721A4" w:rsidRDefault="008721A4" w:rsidP="002929A7">
      <w:pPr>
        <w:pStyle w:val="-"/>
        <w:keepNext/>
        <w:rPr>
          <w:rtl/>
        </w:rPr>
      </w:pPr>
      <w:bookmarkStart w:id="24278" w:name="ET_speakercontinue_5985_3"/>
      <w:r w:rsidRPr="00E323BD">
        <w:rPr>
          <w:rStyle w:val="TagStyle"/>
          <w:rtl/>
        </w:rPr>
        <w:t xml:space="preserve"> &lt;&lt; דובר_המשך &gt;&gt; </w:t>
      </w:r>
      <w:r w:rsidR="00101EBE">
        <w:rPr>
          <w:rtl/>
        </w:rPr>
        <w:t>שרת התחבורה</w:t>
      </w:r>
      <w:r>
        <w:rPr>
          <w:rtl/>
        </w:rPr>
        <w:t xml:space="preserve"> והבטיחות בדרכים מירי מרים רגב:</w:t>
      </w:r>
      <w:r w:rsidRPr="00E323BD">
        <w:rPr>
          <w:rStyle w:val="TagStyle"/>
          <w:rtl/>
        </w:rPr>
        <w:t xml:space="preserve"> &lt;&lt; דובר_המשך &gt;&gt;</w:t>
      </w:r>
      <w:r>
        <w:rPr>
          <w:rtl/>
        </w:rPr>
        <w:t xml:space="preserve">  </w:t>
      </w:r>
      <w:bookmarkEnd w:id="24278"/>
    </w:p>
    <w:p w:rsidR="008721A4" w:rsidRDefault="008721A4" w:rsidP="00F44B55">
      <w:pPr>
        <w:rPr>
          <w:rtl/>
          <w:lang w:eastAsia="he-IL"/>
        </w:rPr>
      </w:pPr>
    </w:p>
    <w:p w:rsidR="008721A4" w:rsidRDefault="008721A4" w:rsidP="00E96B4D">
      <w:pPr>
        <w:rPr>
          <w:rtl/>
        </w:rPr>
      </w:pPr>
      <w:bookmarkStart w:id="24279" w:name="_ETM_Q52_347568"/>
      <w:bookmarkEnd w:id="24279"/>
      <w:r>
        <w:rPr>
          <w:rFonts w:hint="cs"/>
          <w:rtl/>
          <w:lang w:eastAsia="he-IL"/>
        </w:rPr>
        <w:t>מודעת לזה</w:t>
      </w:r>
      <w:bookmarkStart w:id="24280" w:name="_ETM_Q52_338590"/>
      <w:bookmarkStart w:id="24281" w:name="_ETM_Q52_338664"/>
      <w:bookmarkStart w:id="24282" w:name="_ETM_Q52_341409"/>
      <w:bookmarkStart w:id="24283" w:name="_ETM_Q52_342010"/>
      <w:bookmarkStart w:id="24284" w:name="_ETM_Q52_342760"/>
      <w:bookmarkStart w:id="24285" w:name="_ETM_Q52_344590"/>
      <w:bookmarkStart w:id="24286" w:name="_ETM_Q52_347510"/>
      <w:bookmarkStart w:id="24287" w:name="_ETM_Q52_350810"/>
      <w:bookmarkStart w:id="24288" w:name="_ETM_Q52_351379"/>
      <w:bookmarkEnd w:id="24280"/>
      <w:bookmarkEnd w:id="24281"/>
      <w:bookmarkEnd w:id="24282"/>
      <w:bookmarkEnd w:id="24283"/>
      <w:bookmarkEnd w:id="24284"/>
      <w:bookmarkEnd w:id="24285"/>
      <w:bookmarkEnd w:id="24286"/>
      <w:bookmarkEnd w:id="24287"/>
      <w:bookmarkEnd w:id="24288"/>
      <w:r>
        <w:rPr>
          <w:rFonts w:hint="cs"/>
          <w:rtl/>
          <w:lang w:eastAsia="he-IL"/>
        </w:rPr>
        <w:t>,</w:t>
      </w:r>
      <w:bookmarkStart w:id="24289" w:name="_ETM_Q52_347587"/>
      <w:bookmarkEnd w:id="24289"/>
      <w:r>
        <w:rPr>
          <w:rtl/>
        </w:rPr>
        <w:t xml:space="preserve"> </w:t>
      </w:r>
      <w:bookmarkStart w:id="24290" w:name="_ETM_Q52_351860"/>
      <w:bookmarkEnd w:id="24290"/>
      <w:r>
        <w:rPr>
          <w:rtl/>
        </w:rPr>
        <w:t xml:space="preserve">ועם </w:t>
      </w:r>
      <w:bookmarkStart w:id="24291" w:name="_ETM_Q52_352159"/>
      <w:bookmarkEnd w:id="24291"/>
      <w:r>
        <w:rPr>
          <w:rtl/>
        </w:rPr>
        <w:t xml:space="preserve">זאת </w:t>
      </w:r>
      <w:bookmarkStart w:id="24292" w:name="_ETM_Q52_352549"/>
      <w:bookmarkEnd w:id="24292"/>
      <w:r>
        <w:rPr>
          <w:rtl/>
        </w:rPr>
        <w:t>חבר</w:t>
      </w:r>
      <w:bookmarkStart w:id="24293" w:name="_ETM_Q52_349237"/>
      <w:bookmarkEnd w:id="24293"/>
      <w:r>
        <w:rPr>
          <w:rtl/>
        </w:rPr>
        <w:t xml:space="preserve">ת </w:t>
      </w:r>
      <w:bookmarkStart w:id="24294" w:name="_ETM_Q52_353030"/>
      <w:bookmarkEnd w:id="24294"/>
      <w:r>
        <w:rPr>
          <w:rFonts w:hint="cs"/>
          <w:rtl/>
        </w:rPr>
        <w:t>אל על,</w:t>
      </w:r>
      <w:r>
        <w:rPr>
          <w:rtl/>
        </w:rPr>
        <w:t xml:space="preserve"> </w:t>
      </w:r>
      <w:bookmarkStart w:id="24295" w:name="_ETM_Q52_353450"/>
      <w:bookmarkEnd w:id="24295"/>
      <w:r>
        <w:rPr>
          <w:rtl/>
        </w:rPr>
        <w:t xml:space="preserve">עם </w:t>
      </w:r>
      <w:bookmarkStart w:id="24296" w:name="_ETM_Q52_353629"/>
      <w:bookmarkEnd w:id="24296"/>
      <w:r>
        <w:rPr>
          <w:rtl/>
        </w:rPr>
        <w:t xml:space="preserve">כל </w:t>
      </w:r>
      <w:bookmarkStart w:id="24297" w:name="_ETM_Q52_353840"/>
      <w:bookmarkEnd w:id="24297"/>
      <w:r>
        <w:rPr>
          <w:rtl/>
        </w:rPr>
        <w:t xml:space="preserve">הכבוד </w:t>
      </w:r>
      <w:bookmarkStart w:id="24298" w:name="_ETM_Q52_354290"/>
      <w:bookmarkEnd w:id="24298"/>
      <w:r w:rsidR="00E96B4D">
        <w:rPr>
          <w:rFonts w:hint="cs"/>
          <w:rtl/>
        </w:rPr>
        <w:t xml:space="preserve">– </w:t>
      </w:r>
      <w:r>
        <w:rPr>
          <w:rFonts w:hint="cs"/>
          <w:rtl/>
        </w:rPr>
        <w:t>ו</w:t>
      </w:r>
      <w:bookmarkStart w:id="24299" w:name="_ETM_Q52_350446"/>
      <w:bookmarkEnd w:id="24299"/>
      <w:r>
        <w:rPr>
          <w:rtl/>
        </w:rPr>
        <w:t xml:space="preserve">יש </w:t>
      </w:r>
      <w:bookmarkStart w:id="24300" w:name="_ETM_Q52_354439"/>
      <w:bookmarkEnd w:id="24300"/>
      <w:r>
        <w:rPr>
          <w:rtl/>
        </w:rPr>
        <w:t xml:space="preserve">לנו </w:t>
      </w:r>
      <w:bookmarkStart w:id="24301" w:name="_ETM_Q52_354590"/>
      <w:bookmarkEnd w:id="24301"/>
      <w:r>
        <w:rPr>
          <w:rtl/>
        </w:rPr>
        <w:t xml:space="preserve">כבוד </w:t>
      </w:r>
      <w:bookmarkStart w:id="24302" w:name="_ETM_Q52_354919"/>
      <w:bookmarkEnd w:id="24302"/>
      <w:r>
        <w:rPr>
          <w:rtl/>
        </w:rPr>
        <w:t>גדול</w:t>
      </w:r>
      <w:r>
        <w:rPr>
          <w:rFonts w:hint="cs"/>
          <w:rtl/>
        </w:rPr>
        <w:t>, ויש לנו</w:t>
      </w:r>
      <w:bookmarkStart w:id="24303" w:name="_ETM_Q52_351347"/>
      <w:bookmarkStart w:id="24304" w:name="_ETM_Q52_355250"/>
      <w:bookmarkEnd w:id="24303"/>
      <w:bookmarkEnd w:id="24304"/>
      <w:r>
        <w:rPr>
          <w:rFonts w:hint="cs"/>
          <w:rtl/>
        </w:rPr>
        <w:t xml:space="preserve"> </w:t>
      </w:r>
      <w:r>
        <w:rPr>
          <w:rtl/>
        </w:rPr>
        <w:t xml:space="preserve">שם </w:t>
      </w:r>
      <w:bookmarkStart w:id="24305" w:name="_ETM_Q52_355549"/>
      <w:bookmarkEnd w:id="24305"/>
      <w:r>
        <w:rPr>
          <w:rFonts w:hint="cs"/>
          <w:rtl/>
        </w:rPr>
        <w:t xml:space="preserve">מניית זהב </w:t>
      </w:r>
      <w:bookmarkStart w:id="24306" w:name="_ETM_Q52_355879"/>
      <w:bookmarkStart w:id="24307" w:name="_ETM_Q52_356180"/>
      <w:bookmarkStart w:id="24308" w:name="_ETM_Q52_353216"/>
      <w:bookmarkEnd w:id="24306"/>
      <w:bookmarkEnd w:id="24307"/>
      <w:bookmarkEnd w:id="24308"/>
      <w:r w:rsidR="00E96B4D">
        <w:rPr>
          <w:rFonts w:hint="eastAsia"/>
          <w:rtl/>
        </w:rPr>
        <w:t>–</w:t>
      </w:r>
      <w:r w:rsidR="00E96B4D">
        <w:rPr>
          <w:rFonts w:hint="cs"/>
          <w:rtl/>
        </w:rPr>
        <w:t xml:space="preserve"> </w:t>
      </w:r>
      <w:r>
        <w:rPr>
          <w:rFonts w:hint="cs"/>
          <w:rtl/>
        </w:rPr>
        <w:t xml:space="preserve">היא </w:t>
      </w:r>
      <w:r>
        <w:rPr>
          <w:rtl/>
        </w:rPr>
        <w:t xml:space="preserve">חברה </w:t>
      </w:r>
      <w:bookmarkStart w:id="24309" w:name="_ETM_Q52_356569"/>
      <w:bookmarkEnd w:id="24309"/>
      <w:r>
        <w:rPr>
          <w:rtl/>
        </w:rPr>
        <w:t>פרטי</w:t>
      </w:r>
      <w:r>
        <w:rPr>
          <w:rFonts w:hint="cs"/>
          <w:rtl/>
        </w:rPr>
        <w:t>ת</w:t>
      </w:r>
      <w:r w:rsidR="00E96B4D">
        <w:rPr>
          <w:rFonts w:hint="cs"/>
          <w:rtl/>
        </w:rPr>
        <w:t>.</w:t>
      </w:r>
      <w:r>
        <w:rPr>
          <w:rFonts w:hint="cs"/>
          <w:rtl/>
        </w:rPr>
        <w:t xml:space="preserve"> עשינו </w:t>
      </w:r>
      <w:bookmarkStart w:id="24310" w:name="_ETM_Q52_359183"/>
      <w:bookmarkStart w:id="24311" w:name="_ETM_Q52_357379"/>
      <w:bookmarkStart w:id="24312" w:name="_ETM_Q52_357769"/>
      <w:bookmarkStart w:id="24313" w:name="_ETM_Q52_354797"/>
      <w:bookmarkEnd w:id="24310"/>
      <w:bookmarkEnd w:id="24311"/>
      <w:bookmarkEnd w:id="24312"/>
      <w:bookmarkEnd w:id="24313"/>
      <w:r>
        <w:rPr>
          <w:rtl/>
        </w:rPr>
        <w:t xml:space="preserve">את </w:t>
      </w:r>
      <w:bookmarkStart w:id="24314" w:name="_ETM_Q52_357919"/>
      <w:bookmarkEnd w:id="24314"/>
      <w:r>
        <w:rPr>
          <w:rtl/>
        </w:rPr>
        <w:t xml:space="preserve">הכול </w:t>
      </w:r>
      <w:bookmarkStart w:id="24315" w:name="_ETM_Q52_358250"/>
      <w:bookmarkEnd w:id="24315"/>
      <w:r>
        <w:rPr>
          <w:rtl/>
        </w:rPr>
        <w:t xml:space="preserve">כדי </w:t>
      </w:r>
      <w:bookmarkStart w:id="24316" w:name="_ETM_Q52_358549"/>
      <w:bookmarkEnd w:id="24316"/>
      <w:r>
        <w:rPr>
          <w:rtl/>
        </w:rPr>
        <w:t xml:space="preserve">להציל </w:t>
      </w:r>
      <w:bookmarkStart w:id="24317" w:name="_ETM_Q52_358879"/>
      <w:bookmarkEnd w:id="24317"/>
      <w:r>
        <w:rPr>
          <w:rtl/>
        </w:rPr>
        <w:t xml:space="preserve">את </w:t>
      </w:r>
      <w:bookmarkStart w:id="24318" w:name="_ETM_Q52_358970"/>
      <w:bookmarkEnd w:id="24318"/>
      <w:r>
        <w:rPr>
          <w:rtl/>
        </w:rPr>
        <w:t xml:space="preserve">חברת </w:t>
      </w:r>
      <w:bookmarkStart w:id="24319" w:name="_ETM_Q52_359329"/>
      <w:bookmarkEnd w:id="24319"/>
      <w:r>
        <w:rPr>
          <w:rtl/>
        </w:rPr>
        <w:t>אל</w:t>
      </w:r>
      <w:r>
        <w:rPr>
          <w:rFonts w:hint="cs"/>
          <w:rtl/>
        </w:rPr>
        <w:t xml:space="preserve"> </w:t>
      </w:r>
      <w:r>
        <w:rPr>
          <w:rtl/>
        </w:rPr>
        <w:t>על</w:t>
      </w:r>
      <w:r>
        <w:rPr>
          <w:rFonts w:hint="cs"/>
          <w:rtl/>
        </w:rPr>
        <w:t>,</w:t>
      </w:r>
      <w:r>
        <w:rPr>
          <w:rtl/>
        </w:rPr>
        <w:t xml:space="preserve"> </w:t>
      </w:r>
      <w:bookmarkStart w:id="24320" w:name="_ETM_Q52_359959"/>
      <w:bookmarkEnd w:id="24320"/>
      <w:r>
        <w:rPr>
          <w:rtl/>
        </w:rPr>
        <w:t xml:space="preserve">ואני </w:t>
      </w:r>
      <w:bookmarkStart w:id="24321" w:name="_ETM_Q52_360230"/>
      <w:bookmarkEnd w:id="24321"/>
      <w:r>
        <w:rPr>
          <w:rtl/>
        </w:rPr>
        <w:t xml:space="preserve">מקווה </w:t>
      </w:r>
      <w:bookmarkStart w:id="24322" w:name="_ETM_Q52_360980"/>
      <w:bookmarkEnd w:id="24322"/>
      <w:r>
        <w:rPr>
          <w:rtl/>
        </w:rPr>
        <w:t xml:space="preserve">שאכן </w:t>
      </w:r>
      <w:bookmarkStart w:id="24323" w:name="_ETM_Q52_361610"/>
      <w:bookmarkEnd w:id="24323"/>
      <w:r>
        <w:rPr>
          <w:rtl/>
        </w:rPr>
        <w:t xml:space="preserve">היא </w:t>
      </w:r>
      <w:bookmarkStart w:id="24324" w:name="_ETM_Q52_361700"/>
      <w:bookmarkEnd w:id="24324"/>
      <w:r>
        <w:rPr>
          <w:rtl/>
        </w:rPr>
        <w:t xml:space="preserve">תצליח </w:t>
      </w:r>
      <w:bookmarkStart w:id="24325" w:name="_ETM_Q52_362299"/>
      <w:bookmarkEnd w:id="24325"/>
      <w:r>
        <w:rPr>
          <w:rtl/>
        </w:rPr>
        <w:t xml:space="preserve">לחזור </w:t>
      </w:r>
      <w:bookmarkStart w:id="24326" w:name="_ETM_Q52_362720"/>
      <w:bookmarkEnd w:id="24326"/>
      <w:r>
        <w:rPr>
          <w:rtl/>
        </w:rPr>
        <w:t>לעצמה</w:t>
      </w:r>
      <w:r>
        <w:rPr>
          <w:rFonts w:hint="cs"/>
          <w:rtl/>
        </w:rPr>
        <w:t>,</w:t>
      </w:r>
      <w:r>
        <w:rPr>
          <w:rtl/>
        </w:rPr>
        <w:t xml:space="preserve"> </w:t>
      </w:r>
      <w:bookmarkStart w:id="24327" w:name="_ETM_Q52_363530"/>
      <w:bookmarkEnd w:id="24327"/>
      <w:r>
        <w:rPr>
          <w:rtl/>
        </w:rPr>
        <w:t xml:space="preserve">ואפילו </w:t>
      </w:r>
      <w:bookmarkStart w:id="24328" w:name="_ETM_Q52_364010"/>
      <w:bookmarkEnd w:id="24328"/>
      <w:r>
        <w:rPr>
          <w:rtl/>
        </w:rPr>
        <w:t xml:space="preserve">גם </w:t>
      </w:r>
      <w:bookmarkStart w:id="24329" w:name="_ETM_Q52_364250"/>
      <w:bookmarkEnd w:id="24329"/>
      <w:r>
        <w:rPr>
          <w:rtl/>
        </w:rPr>
        <w:t xml:space="preserve">להרוויח </w:t>
      </w:r>
      <w:bookmarkStart w:id="24330" w:name="_ETM_Q52_364669"/>
      <w:bookmarkEnd w:id="24330"/>
      <w:r>
        <w:rPr>
          <w:rtl/>
        </w:rPr>
        <w:t xml:space="preserve">בעוד </w:t>
      </w:r>
      <w:bookmarkStart w:id="24331" w:name="_ETM_Q52_364909"/>
      <w:bookmarkEnd w:id="24331"/>
      <w:r>
        <w:rPr>
          <w:rtl/>
        </w:rPr>
        <w:t>שנתיים</w:t>
      </w:r>
      <w:r>
        <w:rPr>
          <w:rFonts w:hint="cs"/>
          <w:rtl/>
        </w:rPr>
        <w:t>.</w:t>
      </w:r>
      <w:r>
        <w:rPr>
          <w:rtl/>
        </w:rPr>
        <w:t xml:space="preserve"> </w:t>
      </w:r>
      <w:bookmarkStart w:id="24332" w:name="_ETM_Q52_365590"/>
      <w:bookmarkEnd w:id="24332"/>
      <w:r>
        <w:rPr>
          <w:rtl/>
        </w:rPr>
        <w:t xml:space="preserve">תודה </w:t>
      </w:r>
      <w:bookmarkStart w:id="24333" w:name="_ETM_Q52_365919"/>
      <w:bookmarkEnd w:id="24333"/>
      <w:r>
        <w:rPr>
          <w:rtl/>
        </w:rPr>
        <w:t>לכם</w:t>
      </w:r>
      <w:r>
        <w:rPr>
          <w:rFonts w:hint="cs"/>
          <w:rtl/>
        </w:rPr>
        <w:t>.</w:t>
      </w:r>
      <w:bookmarkStart w:id="24334" w:name="_ETM_Q52_366370"/>
      <w:bookmarkEnd w:id="24334"/>
    </w:p>
    <w:p w:rsidR="008721A4" w:rsidRDefault="008721A4" w:rsidP="002929A7">
      <w:pPr>
        <w:rPr>
          <w:rtl/>
        </w:rPr>
      </w:pPr>
    </w:p>
    <w:p w:rsidR="008721A4" w:rsidRDefault="008721A4" w:rsidP="002929A7">
      <w:pPr>
        <w:pStyle w:val="af6"/>
        <w:keepNext/>
        <w:rPr>
          <w:rtl/>
        </w:rPr>
      </w:pPr>
      <w:r w:rsidRPr="00E323BD">
        <w:rPr>
          <w:rStyle w:val="TagStyle"/>
          <w:rtl/>
        </w:rPr>
        <w:t xml:space="preserve"> &lt;&lt; יור &gt;&gt; </w:t>
      </w:r>
      <w:r>
        <w:rPr>
          <w:rtl/>
        </w:rPr>
        <w:t>היו"ר אליהו ברוכי:</w:t>
      </w:r>
      <w:r w:rsidRPr="00E323BD">
        <w:rPr>
          <w:rStyle w:val="TagStyle"/>
          <w:rtl/>
        </w:rPr>
        <w:t xml:space="preserve"> &lt;&lt; יור &gt;&gt;</w:t>
      </w:r>
      <w:r>
        <w:rPr>
          <w:rtl/>
        </w:rPr>
        <w:t xml:space="preserve">  </w:t>
      </w:r>
    </w:p>
    <w:p w:rsidR="008721A4" w:rsidRDefault="008721A4" w:rsidP="00F44B55">
      <w:pPr>
        <w:rPr>
          <w:rtl/>
          <w:lang w:eastAsia="he-IL"/>
        </w:rPr>
      </w:pPr>
    </w:p>
    <w:p w:rsidR="008721A4" w:rsidRDefault="008721A4" w:rsidP="002929A7">
      <w:pPr>
        <w:rPr>
          <w:rtl/>
        </w:rPr>
      </w:pPr>
      <w:bookmarkStart w:id="24335" w:name="_ETM_Q52_364390"/>
      <w:bookmarkStart w:id="24336" w:name="_ETM_Q52_362866"/>
      <w:bookmarkEnd w:id="24335"/>
      <w:bookmarkEnd w:id="24336"/>
      <w:r>
        <w:rPr>
          <w:rtl/>
        </w:rPr>
        <w:t xml:space="preserve">תודה </w:t>
      </w:r>
      <w:bookmarkStart w:id="24337" w:name="_ETM_Q52_366669"/>
      <w:bookmarkEnd w:id="24337"/>
      <w:r>
        <w:rPr>
          <w:rtl/>
        </w:rPr>
        <w:t xml:space="preserve">רבה </w:t>
      </w:r>
      <w:bookmarkStart w:id="24338" w:name="_ETM_Q52_366879"/>
      <w:bookmarkEnd w:id="24338"/>
      <w:r>
        <w:rPr>
          <w:rtl/>
        </w:rPr>
        <w:t xml:space="preserve">לשרה </w:t>
      </w:r>
      <w:bookmarkStart w:id="24339" w:name="_ETM_Q52_367540"/>
      <w:bookmarkEnd w:id="24339"/>
      <w:r>
        <w:rPr>
          <w:rtl/>
        </w:rPr>
        <w:t xml:space="preserve">ותודה </w:t>
      </w:r>
      <w:bookmarkStart w:id="24340" w:name="_ETM_Q52_367989"/>
      <w:bookmarkEnd w:id="24340"/>
      <w:r>
        <w:rPr>
          <w:rtl/>
        </w:rPr>
        <w:t xml:space="preserve">רבה </w:t>
      </w:r>
      <w:bookmarkStart w:id="24341" w:name="_ETM_Q52_368169"/>
      <w:bookmarkEnd w:id="24341"/>
      <w:r>
        <w:rPr>
          <w:rtl/>
        </w:rPr>
        <w:t xml:space="preserve">לסגן </w:t>
      </w:r>
      <w:bookmarkStart w:id="24342" w:name="_ETM_Q52_368560"/>
      <w:bookmarkStart w:id="24343" w:name="_ETM_Q52_369959"/>
      <w:bookmarkEnd w:id="24342"/>
      <w:bookmarkEnd w:id="24343"/>
      <w:r>
        <w:rPr>
          <w:rFonts w:hint="cs"/>
          <w:rtl/>
        </w:rPr>
        <w:t>השרה.</w:t>
      </w:r>
    </w:p>
    <w:p w:rsidR="00101EBE" w:rsidRDefault="00101EBE" w:rsidP="002929A7">
      <w:pPr>
        <w:rPr>
          <w:rtl/>
        </w:rPr>
      </w:pPr>
    </w:p>
    <w:p w:rsidR="00101EBE" w:rsidRDefault="00101EBE" w:rsidP="002929A7">
      <w:pPr>
        <w:rPr>
          <w:rtl/>
        </w:rPr>
      </w:pPr>
    </w:p>
    <w:p w:rsidR="008721A4" w:rsidRDefault="008721A4" w:rsidP="002929A7">
      <w:pPr>
        <w:pStyle w:val="a6"/>
        <w:rPr>
          <w:rtl/>
        </w:rPr>
      </w:pPr>
      <w:bookmarkStart w:id="24344" w:name="ET_subject_מסמכים_שהונחו_על_שולחן__5"/>
      <w:r w:rsidRPr="008C724F">
        <w:rPr>
          <w:rStyle w:val="TagStyle"/>
          <w:rtl/>
        </w:rPr>
        <w:t xml:space="preserve"> &lt;&lt; נושא &gt;&gt; </w:t>
      </w:r>
      <w:bookmarkStart w:id="24345" w:name="_Toc48811159"/>
      <w:bookmarkStart w:id="24346" w:name="_Toc48811578"/>
      <w:bookmarkStart w:id="24347" w:name="_Toc48811918"/>
      <w:r>
        <w:rPr>
          <w:rtl/>
        </w:rPr>
        <w:t>מסמכים שהונחו על שולחן הכנסת</w:t>
      </w:r>
      <w:bookmarkEnd w:id="24345"/>
      <w:bookmarkEnd w:id="24346"/>
      <w:bookmarkEnd w:id="24347"/>
      <w:r w:rsidRPr="008C724F">
        <w:rPr>
          <w:rStyle w:val="TagStyle"/>
          <w:rtl/>
        </w:rPr>
        <w:t xml:space="preserve"> &lt;&lt; נושא &gt;&gt;</w:t>
      </w:r>
      <w:r>
        <w:rPr>
          <w:rtl/>
        </w:rPr>
        <w:t xml:space="preserve">  </w:t>
      </w:r>
      <w:bookmarkEnd w:id="24344"/>
    </w:p>
    <w:p w:rsidR="008721A4" w:rsidRDefault="008721A4" w:rsidP="002929A7">
      <w:pPr>
        <w:rPr>
          <w:rtl/>
        </w:rPr>
      </w:pPr>
    </w:p>
    <w:p w:rsidR="008721A4" w:rsidRDefault="008721A4" w:rsidP="002929A7">
      <w:pPr>
        <w:pStyle w:val="af6"/>
        <w:keepNext/>
        <w:rPr>
          <w:rtl/>
        </w:rPr>
      </w:pPr>
      <w:r w:rsidRPr="008C724F">
        <w:rPr>
          <w:rStyle w:val="TagStyle"/>
          <w:rtl/>
        </w:rPr>
        <w:t xml:space="preserve"> &lt;&lt; יור &gt;&gt; </w:t>
      </w:r>
      <w:r>
        <w:rPr>
          <w:rtl/>
        </w:rPr>
        <w:t>היו"ר אליהו ברוכי:</w:t>
      </w:r>
      <w:r w:rsidRPr="008C724F">
        <w:rPr>
          <w:rStyle w:val="TagStyle"/>
          <w:rtl/>
        </w:rPr>
        <w:t xml:space="preserve"> &lt;&lt; יור &gt;&gt;</w:t>
      </w:r>
      <w:r>
        <w:rPr>
          <w:rtl/>
        </w:rPr>
        <w:t xml:space="preserve">  </w:t>
      </w:r>
    </w:p>
    <w:p w:rsidR="008721A4" w:rsidRDefault="008721A4" w:rsidP="00F44B55">
      <w:pPr>
        <w:rPr>
          <w:rtl/>
          <w:lang w:eastAsia="he-IL"/>
        </w:rPr>
      </w:pPr>
    </w:p>
    <w:p w:rsidR="00101EBE" w:rsidRDefault="008721A4" w:rsidP="002929A7">
      <w:pPr>
        <w:rPr>
          <w:rtl/>
        </w:rPr>
      </w:pPr>
      <w:bookmarkStart w:id="24348" w:name="_ETM_Q52_366026"/>
      <w:bookmarkEnd w:id="24348"/>
      <w:r>
        <w:rPr>
          <w:rtl/>
        </w:rPr>
        <w:t xml:space="preserve">הודעה </w:t>
      </w:r>
      <w:bookmarkStart w:id="24349" w:name="_ETM_Q52_370590"/>
      <w:bookmarkStart w:id="24350" w:name="_ETM_Q52_370739"/>
      <w:bookmarkEnd w:id="24349"/>
      <w:bookmarkEnd w:id="24350"/>
      <w:r>
        <w:rPr>
          <w:rFonts w:hint="cs"/>
          <w:rtl/>
        </w:rPr>
        <w:t>מ</w:t>
      </w:r>
      <w:r>
        <w:rPr>
          <w:rtl/>
        </w:rPr>
        <w:t xml:space="preserve">מזכירות </w:t>
      </w:r>
      <w:bookmarkStart w:id="24351" w:name="_ETM_Q52_371159"/>
      <w:bookmarkEnd w:id="24351"/>
      <w:r>
        <w:rPr>
          <w:rtl/>
        </w:rPr>
        <w:t>הכנסת</w:t>
      </w:r>
      <w:bookmarkStart w:id="24352" w:name="_ETM_Q52_368077"/>
      <w:bookmarkEnd w:id="24352"/>
      <w:r>
        <w:rPr>
          <w:rFonts w:hint="cs"/>
          <w:rtl/>
        </w:rPr>
        <w:t>.</w:t>
      </w:r>
      <w:r>
        <w:rPr>
          <w:rtl/>
        </w:rPr>
        <w:t xml:space="preserve"> </w:t>
      </w:r>
      <w:bookmarkStart w:id="24353" w:name="_ETM_Q52_372060"/>
      <w:bookmarkEnd w:id="24353"/>
    </w:p>
    <w:p w:rsidR="00101EBE" w:rsidRDefault="00101EBE" w:rsidP="002929A7">
      <w:pPr>
        <w:rPr>
          <w:rtl/>
        </w:rPr>
      </w:pPr>
    </w:p>
    <w:p w:rsidR="00101EBE" w:rsidRDefault="00101EBE" w:rsidP="00101EBE">
      <w:pPr>
        <w:pStyle w:val="af5"/>
        <w:rPr>
          <w:rtl/>
        </w:rPr>
      </w:pPr>
      <w:bookmarkStart w:id="24354" w:name="ET_interruption_קר_אה_1130"/>
      <w:r w:rsidRPr="00101EBE">
        <w:rPr>
          <w:rStyle w:val="TagStyle"/>
          <w:rtl/>
        </w:rPr>
        <w:t xml:space="preserve"> &lt;&lt; קריאה &gt;&gt; </w:t>
      </w:r>
      <w:r>
        <w:rPr>
          <w:rtl/>
        </w:rPr>
        <w:t>קריאה:</w:t>
      </w:r>
      <w:r w:rsidRPr="00101EBE">
        <w:rPr>
          <w:rStyle w:val="TagStyle"/>
          <w:rtl/>
        </w:rPr>
        <w:t xml:space="preserve"> &lt;&lt; קריאה &gt;&gt;</w:t>
      </w:r>
      <w:bookmarkEnd w:id="24354"/>
      <w:r>
        <w:rPr>
          <w:rtl/>
        </w:rPr>
        <w:t xml:space="preserve">  </w:t>
      </w:r>
    </w:p>
    <w:p w:rsidR="00101EBE" w:rsidRDefault="00101EBE" w:rsidP="002929A7">
      <w:pPr>
        <w:rPr>
          <w:rtl/>
        </w:rPr>
      </w:pPr>
      <w:r>
        <w:rPr>
          <w:rtl/>
        </w:rPr>
        <w:t xml:space="preserve"> </w:t>
      </w:r>
    </w:p>
    <w:p w:rsidR="00101EBE" w:rsidRDefault="00E57259" w:rsidP="002929A7">
      <w:pPr>
        <w:rPr>
          <w:rtl/>
        </w:rPr>
      </w:pPr>
      <w:r>
        <w:rPr>
          <w:rFonts w:hint="cs"/>
          <w:rtl/>
        </w:rPr>
        <w:t>– – –</w:t>
      </w:r>
    </w:p>
    <w:p w:rsidR="00101EBE" w:rsidRDefault="00101EBE" w:rsidP="002929A7">
      <w:pPr>
        <w:rPr>
          <w:rtl/>
        </w:rPr>
      </w:pPr>
    </w:p>
    <w:p w:rsidR="00101EBE" w:rsidRDefault="00101EBE" w:rsidP="00101EBE">
      <w:pPr>
        <w:pStyle w:val="af6"/>
        <w:keepNext/>
        <w:rPr>
          <w:rtl/>
        </w:rPr>
      </w:pPr>
      <w:r w:rsidRPr="008C724F">
        <w:rPr>
          <w:rStyle w:val="TagStyle"/>
          <w:rtl/>
        </w:rPr>
        <w:t xml:space="preserve">&lt;&lt; יור &gt;&gt; </w:t>
      </w:r>
      <w:r>
        <w:rPr>
          <w:rtl/>
        </w:rPr>
        <w:t>היו"ר אליהו ברוכי:</w:t>
      </w:r>
      <w:r w:rsidRPr="008C724F">
        <w:rPr>
          <w:rStyle w:val="TagStyle"/>
          <w:rtl/>
        </w:rPr>
        <w:t xml:space="preserve"> &lt;&lt; יור &gt;&gt;</w:t>
      </w:r>
      <w:r>
        <w:rPr>
          <w:rtl/>
        </w:rPr>
        <w:t xml:space="preserve">  </w:t>
      </w:r>
    </w:p>
    <w:p w:rsidR="00101EBE" w:rsidRDefault="00101EBE" w:rsidP="00101EBE">
      <w:pPr>
        <w:rPr>
          <w:rtl/>
        </w:rPr>
      </w:pPr>
    </w:p>
    <w:p w:rsidR="008721A4" w:rsidRDefault="008721A4" w:rsidP="00E96B4D">
      <w:pPr>
        <w:rPr>
          <w:rtl/>
        </w:rPr>
      </w:pPr>
      <w:r>
        <w:rPr>
          <w:rtl/>
        </w:rPr>
        <w:t>כן</w:t>
      </w:r>
      <w:r>
        <w:rPr>
          <w:rFonts w:hint="cs"/>
          <w:rtl/>
        </w:rPr>
        <w:t>,</w:t>
      </w:r>
      <w:r>
        <w:rPr>
          <w:rtl/>
        </w:rPr>
        <w:t xml:space="preserve"> </w:t>
      </w:r>
      <w:bookmarkStart w:id="24355" w:name="_ETM_Q52_372269"/>
      <w:bookmarkEnd w:id="24355"/>
      <w:r>
        <w:rPr>
          <w:rFonts w:hint="cs"/>
          <w:rtl/>
        </w:rPr>
        <w:t>ה</w:t>
      </w:r>
      <w:r>
        <w:rPr>
          <w:rtl/>
        </w:rPr>
        <w:t xml:space="preserve">הצעה </w:t>
      </w:r>
      <w:bookmarkStart w:id="24356" w:name="_ETM_Q52_372540"/>
      <w:bookmarkEnd w:id="24356"/>
      <w:r>
        <w:rPr>
          <w:rtl/>
        </w:rPr>
        <w:t xml:space="preserve">של </w:t>
      </w:r>
      <w:bookmarkStart w:id="24357" w:name="_ETM_Q52_373169"/>
      <w:bookmarkEnd w:id="24357"/>
      <w:r>
        <w:rPr>
          <w:rtl/>
        </w:rPr>
        <w:t xml:space="preserve">חבר </w:t>
      </w:r>
      <w:bookmarkStart w:id="24358" w:name="_ETM_Q52_373469"/>
      <w:bookmarkEnd w:id="24358"/>
      <w:r>
        <w:rPr>
          <w:rtl/>
        </w:rPr>
        <w:t xml:space="preserve">הכנסת </w:t>
      </w:r>
      <w:bookmarkStart w:id="24359" w:name="_ETM_Q52_373650"/>
      <w:bookmarkEnd w:id="24359"/>
      <w:r>
        <w:rPr>
          <w:rtl/>
        </w:rPr>
        <w:t xml:space="preserve">ישראל </w:t>
      </w:r>
      <w:bookmarkStart w:id="24360" w:name="_ETM_Q52_374010"/>
      <w:bookmarkEnd w:id="24360"/>
      <w:r>
        <w:rPr>
          <w:rtl/>
        </w:rPr>
        <w:t xml:space="preserve">אייכלר </w:t>
      </w:r>
      <w:bookmarkStart w:id="24361" w:name="_ETM_Q52_374919"/>
      <w:bookmarkEnd w:id="24361"/>
      <w:r>
        <w:rPr>
          <w:rtl/>
        </w:rPr>
        <w:t>יורדת</w:t>
      </w:r>
      <w:r>
        <w:rPr>
          <w:rFonts w:hint="cs"/>
          <w:rtl/>
        </w:rPr>
        <w:t>,</w:t>
      </w:r>
      <w:r>
        <w:rPr>
          <w:rtl/>
        </w:rPr>
        <w:t xml:space="preserve"> </w:t>
      </w:r>
      <w:bookmarkStart w:id="24362" w:name="_ETM_Q52_376239"/>
      <w:bookmarkEnd w:id="24362"/>
      <w:r>
        <w:rPr>
          <w:rFonts w:hint="cs"/>
          <w:rtl/>
        </w:rPr>
        <w:t>ו</w:t>
      </w:r>
      <w:r>
        <w:rPr>
          <w:rtl/>
        </w:rPr>
        <w:t xml:space="preserve">יש </w:t>
      </w:r>
      <w:bookmarkStart w:id="24363" w:name="_ETM_Q52_376389"/>
      <w:bookmarkEnd w:id="24363"/>
      <w:r>
        <w:rPr>
          <w:rtl/>
        </w:rPr>
        <w:t xml:space="preserve">הודעה </w:t>
      </w:r>
      <w:bookmarkStart w:id="24364" w:name="_ETM_Q52_376689"/>
      <w:bookmarkStart w:id="24365" w:name="_ETM_Q52_373246"/>
      <w:bookmarkEnd w:id="24364"/>
      <w:bookmarkEnd w:id="24365"/>
      <w:r w:rsidR="00101EBE">
        <w:rPr>
          <w:rFonts w:hint="cs"/>
          <w:rtl/>
        </w:rPr>
        <w:t xml:space="preserve">של </w:t>
      </w:r>
      <w:r>
        <w:rPr>
          <w:rtl/>
        </w:rPr>
        <w:t xml:space="preserve">מזכירת </w:t>
      </w:r>
      <w:bookmarkStart w:id="24366" w:name="_ETM_Q52_377260"/>
      <w:bookmarkEnd w:id="24366"/>
      <w:r>
        <w:rPr>
          <w:rtl/>
        </w:rPr>
        <w:t>הכנסת</w:t>
      </w:r>
      <w:r w:rsidR="00E96B4D">
        <w:rPr>
          <w:rFonts w:hint="cs"/>
          <w:rtl/>
        </w:rPr>
        <w:t>.</w:t>
      </w:r>
      <w:r>
        <w:rPr>
          <w:rtl/>
        </w:rPr>
        <w:t xml:space="preserve"> </w:t>
      </w:r>
      <w:bookmarkStart w:id="24367" w:name="_ETM_Q52_377590"/>
      <w:bookmarkEnd w:id="24367"/>
      <w:r>
        <w:rPr>
          <w:rtl/>
        </w:rPr>
        <w:t>בבקשה</w:t>
      </w:r>
      <w:r>
        <w:rPr>
          <w:rFonts w:hint="cs"/>
          <w:rtl/>
        </w:rPr>
        <w:t>.</w:t>
      </w:r>
      <w:bookmarkStart w:id="24368" w:name="_ETM_Q52_378309"/>
      <w:bookmarkStart w:id="24369" w:name="_ETM_Q52_378460"/>
      <w:bookmarkEnd w:id="24368"/>
      <w:bookmarkEnd w:id="24369"/>
    </w:p>
    <w:p w:rsidR="008721A4" w:rsidRDefault="008721A4" w:rsidP="002929A7">
      <w:pPr>
        <w:rPr>
          <w:rtl/>
        </w:rPr>
      </w:pPr>
      <w:bookmarkStart w:id="24370" w:name="_ETM_Q52_378518"/>
      <w:bookmarkStart w:id="24371" w:name="_ETM_Q52_378628"/>
      <w:bookmarkStart w:id="24372" w:name="_ETM_Q52_375642"/>
      <w:bookmarkEnd w:id="24370"/>
      <w:bookmarkEnd w:id="24371"/>
      <w:bookmarkEnd w:id="24372"/>
    </w:p>
    <w:p w:rsidR="008721A4" w:rsidRDefault="008721A4" w:rsidP="002929A7">
      <w:pPr>
        <w:pStyle w:val="a4"/>
        <w:keepNext/>
        <w:rPr>
          <w:rtl/>
        </w:rPr>
      </w:pPr>
      <w:bookmarkStart w:id="24373" w:name="ET_speaker_4926_7"/>
      <w:r w:rsidRPr="00503E0A">
        <w:rPr>
          <w:rStyle w:val="TagStyle"/>
          <w:rtl/>
        </w:rPr>
        <w:t xml:space="preserve"> &lt;&lt; דובר &gt;&gt; </w:t>
      </w:r>
      <w:bookmarkStart w:id="24374" w:name="_Toc48811160"/>
      <w:bookmarkStart w:id="24375" w:name="_Toc48811579"/>
      <w:bookmarkStart w:id="24376" w:name="_Toc48811919"/>
      <w:r>
        <w:rPr>
          <w:rtl/>
        </w:rPr>
        <w:t>מזכירת הכנסת ירדנה מלר-הורוביץ:</w:t>
      </w:r>
      <w:bookmarkEnd w:id="24374"/>
      <w:bookmarkEnd w:id="24375"/>
      <w:bookmarkEnd w:id="24376"/>
      <w:r w:rsidRPr="00503E0A">
        <w:rPr>
          <w:rStyle w:val="TagStyle"/>
          <w:rtl/>
        </w:rPr>
        <w:t xml:space="preserve"> &lt;&lt; דובר &gt;&gt;</w:t>
      </w:r>
      <w:r>
        <w:rPr>
          <w:rtl/>
        </w:rPr>
        <w:t xml:space="preserve">  </w:t>
      </w:r>
      <w:bookmarkEnd w:id="24373"/>
    </w:p>
    <w:p w:rsidR="008721A4" w:rsidRDefault="008721A4" w:rsidP="00F44B55">
      <w:pPr>
        <w:rPr>
          <w:rtl/>
          <w:lang w:eastAsia="he-IL"/>
        </w:rPr>
      </w:pPr>
    </w:p>
    <w:p w:rsidR="008721A4" w:rsidRDefault="008721A4" w:rsidP="00101EBE">
      <w:pPr>
        <w:rPr>
          <w:rtl/>
        </w:rPr>
      </w:pPr>
      <w:bookmarkStart w:id="24377" w:name="_ETM_Q52_376169"/>
      <w:bookmarkStart w:id="24378" w:name="_ETM_Q52_376193"/>
      <w:bookmarkStart w:id="24379" w:name="_ETM_Q52_378671"/>
      <w:bookmarkStart w:id="24380" w:name="_ETM_Q52_373767"/>
      <w:bookmarkEnd w:id="24377"/>
      <w:bookmarkEnd w:id="24378"/>
      <w:bookmarkEnd w:id="24379"/>
      <w:bookmarkEnd w:id="24380"/>
      <w:r>
        <w:rPr>
          <w:rtl/>
        </w:rPr>
        <w:t xml:space="preserve">ברשות </w:t>
      </w:r>
      <w:bookmarkStart w:id="24381" w:name="_ETM_Q52_378609"/>
      <w:bookmarkEnd w:id="24381"/>
      <w:r>
        <w:rPr>
          <w:rtl/>
        </w:rPr>
        <w:t xml:space="preserve">יושב-ראש </w:t>
      </w:r>
      <w:bookmarkStart w:id="24382" w:name="_ETM_Q52_378999"/>
      <w:bookmarkEnd w:id="24382"/>
      <w:r>
        <w:rPr>
          <w:rtl/>
        </w:rPr>
        <w:t>הישיבה</w:t>
      </w:r>
      <w:bookmarkStart w:id="24383" w:name="_ETM_Q52_375098"/>
      <w:bookmarkEnd w:id="24383"/>
      <w:r>
        <w:rPr>
          <w:rFonts w:hint="cs"/>
          <w:rtl/>
        </w:rPr>
        <w:t>,</w:t>
      </w:r>
      <w:r>
        <w:rPr>
          <w:rtl/>
        </w:rPr>
        <w:t xml:space="preserve"> </w:t>
      </w:r>
      <w:bookmarkStart w:id="24384" w:name="_ETM_Q52_379389"/>
      <w:bookmarkEnd w:id="24384"/>
      <w:r>
        <w:rPr>
          <w:rtl/>
        </w:rPr>
        <w:t>ה</w:t>
      </w:r>
      <w:r>
        <w:rPr>
          <w:rFonts w:hint="cs"/>
          <w:rtl/>
        </w:rPr>
        <w:t>י</w:t>
      </w:r>
      <w:r>
        <w:rPr>
          <w:rtl/>
        </w:rPr>
        <w:t xml:space="preserve">נני </w:t>
      </w:r>
      <w:bookmarkStart w:id="24385" w:name="_ETM_Q52_379629"/>
      <w:bookmarkEnd w:id="24385"/>
      <w:r>
        <w:rPr>
          <w:rtl/>
        </w:rPr>
        <w:t xml:space="preserve">מתכבדת </w:t>
      </w:r>
      <w:bookmarkStart w:id="24386" w:name="_ETM_Q52_380049"/>
      <w:bookmarkEnd w:id="24386"/>
      <w:r>
        <w:rPr>
          <w:rtl/>
        </w:rPr>
        <w:t>להודיעכם</w:t>
      </w:r>
      <w:r w:rsidR="00101EBE">
        <w:rPr>
          <w:rFonts w:hint="cs"/>
          <w:rtl/>
        </w:rPr>
        <w:t>,</w:t>
      </w:r>
      <w:bookmarkStart w:id="24387" w:name="_ETM_Q52_380559"/>
      <w:bookmarkEnd w:id="24387"/>
      <w:r w:rsidR="00101EBE">
        <w:rPr>
          <w:rFonts w:hint="cs"/>
          <w:rtl/>
        </w:rPr>
        <w:t xml:space="preserve"> </w:t>
      </w:r>
      <w:r>
        <w:rPr>
          <w:rtl/>
        </w:rPr>
        <w:t xml:space="preserve">כי </w:t>
      </w:r>
      <w:bookmarkStart w:id="24388" w:name="_ETM_Q52_380650"/>
      <w:bookmarkEnd w:id="24388"/>
      <w:r>
        <w:rPr>
          <w:rtl/>
        </w:rPr>
        <w:t xml:space="preserve">הונחו </w:t>
      </w:r>
      <w:bookmarkStart w:id="24389" w:name="_ETM_Q52_380889"/>
      <w:bookmarkEnd w:id="24389"/>
      <w:r>
        <w:rPr>
          <w:rtl/>
        </w:rPr>
        <w:t xml:space="preserve">היום </w:t>
      </w:r>
      <w:bookmarkStart w:id="24390" w:name="_ETM_Q52_381069"/>
      <w:bookmarkEnd w:id="24390"/>
      <w:r>
        <w:rPr>
          <w:rtl/>
        </w:rPr>
        <w:t xml:space="preserve">על </w:t>
      </w:r>
      <w:bookmarkStart w:id="24391" w:name="_ETM_Q52_381129"/>
      <w:bookmarkEnd w:id="24391"/>
      <w:r>
        <w:rPr>
          <w:rtl/>
        </w:rPr>
        <w:t xml:space="preserve">שולחן </w:t>
      </w:r>
      <w:bookmarkStart w:id="24392" w:name="_ETM_Q52_381430"/>
      <w:bookmarkEnd w:id="24392"/>
      <w:r>
        <w:rPr>
          <w:rtl/>
        </w:rPr>
        <w:t xml:space="preserve">הכנסת </w:t>
      </w:r>
      <w:bookmarkStart w:id="24393" w:name="_ETM_Q52_381760"/>
      <w:bookmarkEnd w:id="24393"/>
      <w:r>
        <w:rPr>
          <w:rtl/>
        </w:rPr>
        <w:t xml:space="preserve">מסקנות </w:t>
      </w:r>
      <w:bookmarkStart w:id="24394" w:name="_ETM_Q52_382150"/>
      <w:bookmarkEnd w:id="24394"/>
      <w:r>
        <w:rPr>
          <w:rtl/>
        </w:rPr>
        <w:t xml:space="preserve">ועדת </w:t>
      </w:r>
      <w:bookmarkStart w:id="24395" w:name="_ETM_Q52_382449"/>
      <w:bookmarkEnd w:id="24395"/>
      <w:r>
        <w:rPr>
          <w:rtl/>
        </w:rPr>
        <w:t>החינוך</w:t>
      </w:r>
      <w:r>
        <w:rPr>
          <w:rFonts w:hint="cs"/>
          <w:rtl/>
        </w:rPr>
        <w:t>,</w:t>
      </w:r>
      <w:bookmarkStart w:id="24396" w:name="_ETM_Q52_378438"/>
      <w:bookmarkEnd w:id="24396"/>
      <w:r>
        <w:rPr>
          <w:rtl/>
        </w:rPr>
        <w:t xml:space="preserve"> </w:t>
      </w:r>
      <w:bookmarkStart w:id="24397" w:name="_ETM_Q52_382779"/>
      <w:bookmarkEnd w:id="24397"/>
      <w:r>
        <w:rPr>
          <w:rtl/>
        </w:rPr>
        <w:t xml:space="preserve">התרבות </w:t>
      </w:r>
      <w:bookmarkStart w:id="24398" w:name="_ETM_Q52_383169"/>
      <w:bookmarkEnd w:id="24398"/>
      <w:r>
        <w:rPr>
          <w:rtl/>
        </w:rPr>
        <w:t xml:space="preserve">והספורט </w:t>
      </w:r>
      <w:bookmarkStart w:id="24399" w:name="_ETM_Q52_383529"/>
      <w:bookmarkEnd w:id="24399"/>
      <w:r>
        <w:rPr>
          <w:rtl/>
        </w:rPr>
        <w:t xml:space="preserve">בעקבות </w:t>
      </w:r>
      <w:bookmarkStart w:id="24400" w:name="_ETM_Q52_383799"/>
      <w:bookmarkStart w:id="24401" w:name="_ETM_Q52_384219"/>
      <w:bookmarkEnd w:id="24400"/>
      <w:bookmarkEnd w:id="24401"/>
      <w:r>
        <w:rPr>
          <w:rtl/>
        </w:rPr>
        <w:t xml:space="preserve">דיון </w:t>
      </w:r>
      <w:bookmarkStart w:id="24402" w:name="_ETM_Q52_384489"/>
      <w:bookmarkEnd w:id="24402"/>
      <w:r>
        <w:rPr>
          <w:rtl/>
        </w:rPr>
        <w:t xml:space="preserve">מהיר </w:t>
      </w:r>
      <w:bookmarkStart w:id="24403" w:name="_ETM_Q52_384819"/>
      <w:bookmarkEnd w:id="24403"/>
      <w:r w:rsidR="00101EBE">
        <w:rPr>
          <w:rFonts w:hint="cs"/>
          <w:rtl/>
        </w:rPr>
        <w:t>ב</w:t>
      </w:r>
      <w:r w:rsidR="00101EBE">
        <w:rPr>
          <w:rtl/>
        </w:rPr>
        <w:t xml:space="preserve">הצעתם </w:t>
      </w:r>
      <w:bookmarkStart w:id="24404" w:name="_ETM_Q52_389290"/>
      <w:bookmarkEnd w:id="24404"/>
      <w:r w:rsidR="00101EBE">
        <w:rPr>
          <w:rtl/>
        </w:rPr>
        <w:t xml:space="preserve">של </w:t>
      </w:r>
      <w:bookmarkStart w:id="24405" w:name="_ETM_Q52_389439"/>
      <w:bookmarkEnd w:id="24405"/>
      <w:r w:rsidR="00101EBE">
        <w:rPr>
          <w:rtl/>
        </w:rPr>
        <w:t xml:space="preserve">חברי </w:t>
      </w:r>
      <w:bookmarkStart w:id="24406" w:name="_ETM_Q52_389709"/>
      <w:bookmarkEnd w:id="24406"/>
      <w:r w:rsidR="00101EBE">
        <w:rPr>
          <w:rtl/>
        </w:rPr>
        <w:t>הכנסת</w:t>
      </w:r>
      <w:bookmarkStart w:id="24407" w:name="_ETM_Q52_385379"/>
      <w:bookmarkEnd w:id="24407"/>
      <w:r w:rsidR="00101EBE">
        <w:rPr>
          <w:rtl/>
        </w:rPr>
        <w:t xml:space="preserve"> </w:t>
      </w:r>
      <w:bookmarkStart w:id="24408" w:name="_ETM_Q52_390099"/>
      <w:bookmarkEnd w:id="24408"/>
      <w:r w:rsidR="00101EBE">
        <w:rPr>
          <w:rtl/>
        </w:rPr>
        <w:t xml:space="preserve">אריאל </w:t>
      </w:r>
      <w:bookmarkStart w:id="24409" w:name="_ETM_Q52_390400"/>
      <w:bookmarkEnd w:id="24409"/>
      <w:r w:rsidR="00101EBE">
        <w:rPr>
          <w:rtl/>
        </w:rPr>
        <w:t>קלנר</w:t>
      </w:r>
      <w:r w:rsidR="00101EBE">
        <w:rPr>
          <w:rFonts w:hint="cs"/>
          <w:rtl/>
        </w:rPr>
        <w:t>,</w:t>
      </w:r>
      <w:r w:rsidR="00101EBE">
        <w:rPr>
          <w:rtl/>
        </w:rPr>
        <w:t xml:space="preserve"> </w:t>
      </w:r>
      <w:bookmarkStart w:id="24410" w:name="_ETM_Q52_391300"/>
      <w:bookmarkEnd w:id="24410"/>
      <w:r w:rsidR="00101EBE">
        <w:rPr>
          <w:rtl/>
        </w:rPr>
        <w:t xml:space="preserve">מתן </w:t>
      </w:r>
      <w:bookmarkStart w:id="24411" w:name="_ETM_Q52_391660"/>
      <w:bookmarkEnd w:id="24411"/>
      <w:r w:rsidR="00101EBE">
        <w:rPr>
          <w:rtl/>
        </w:rPr>
        <w:t>כהנא</w:t>
      </w:r>
      <w:r w:rsidR="00101EBE">
        <w:rPr>
          <w:rFonts w:hint="cs"/>
          <w:rtl/>
        </w:rPr>
        <w:t>,</w:t>
      </w:r>
      <w:r w:rsidR="00101EBE">
        <w:rPr>
          <w:rtl/>
        </w:rPr>
        <w:t xml:space="preserve"> </w:t>
      </w:r>
      <w:bookmarkStart w:id="24412" w:name="_ETM_Q52_391989"/>
      <w:bookmarkEnd w:id="24412"/>
      <w:r w:rsidR="00101EBE">
        <w:rPr>
          <w:rtl/>
        </w:rPr>
        <w:t xml:space="preserve">סמי </w:t>
      </w:r>
      <w:bookmarkStart w:id="24413" w:name="_ETM_Q52_392290"/>
      <w:bookmarkEnd w:id="24413"/>
      <w:r w:rsidR="00101EBE">
        <w:rPr>
          <w:rtl/>
        </w:rPr>
        <w:t xml:space="preserve">אבו </w:t>
      </w:r>
      <w:bookmarkStart w:id="24414" w:name="_ETM_Q52_392440"/>
      <w:bookmarkEnd w:id="24414"/>
      <w:r w:rsidR="00101EBE">
        <w:rPr>
          <w:rtl/>
        </w:rPr>
        <w:t xml:space="preserve">שחאדה </w:t>
      </w:r>
      <w:bookmarkStart w:id="24415" w:name="_ETM_Q52_392800"/>
      <w:bookmarkEnd w:id="24415"/>
      <w:r w:rsidR="00101EBE">
        <w:rPr>
          <w:rFonts w:hint="cs"/>
          <w:rtl/>
        </w:rPr>
        <w:t>ו</w:t>
      </w:r>
      <w:r w:rsidR="00101EBE">
        <w:rPr>
          <w:rtl/>
        </w:rPr>
        <w:t xml:space="preserve">ישראל </w:t>
      </w:r>
      <w:bookmarkStart w:id="24416" w:name="_ETM_Q52_393870"/>
      <w:bookmarkEnd w:id="24416"/>
      <w:r w:rsidR="00101EBE">
        <w:rPr>
          <w:rtl/>
        </w:rPr>
        <w:t xml:space="preserve">אייכלר </w:t>
      </w:r>
      <w:r>
        <w:rPr>
          <w:rtl/>
        </w:rPr>
        <w:t>בנושא</w:t>
      </w:r>
      <w:r>
        <w:rPr>
          <w:rFonts w:hint="cs"/>
          <w:rtl/>
        </w:rPr>
        <w:t>:</w:t>
      </w:r>
      <w:r>
        <w:rPr>
          <w:rtl/>
        </w:rPr>
        <w:t xml:space="preserve"> </w:t>
      </w:r>
      <w:bookmarkStart w:id="24417" w:name="_ETM_Q52_386079"/>
      <w:bookmarkStart w:id="24418" w:name="_ETM_Q52_382028"/>
      <w:bookmarkEnd w:id="24417"/>
      <w:bookmarkEnd w:id="24418"/>
      <w:r>
        <w:rPr>
          <w:rtl/>
        </w:rPr>
        <w:t xml:space="preserve">אוטונומיה </w:t>
      </w:r>
      <w:bookmarkStart w:id="24419" w:name="_ETM_Q52_386650"/>
      <w:bookmarkEnd w:id="24419"/>
      <w:r>
        <w:rPr>
          <w:rtl/>
        </w:rPr>
        <w:t>נ</w:t>
      </w:r>
      <w:bookmarkStart w:id="24420" w:name="_ETM_Q52_351686"/>
      <w:bookmarkEnd w:id="24420"/>
      <w:r>
        <w:rPr>
          <w:rtl/>
        </w:rPr>
        <w:t xml:space="preserve">יהולית </w:t>
      </w:r>
      <w:bookmarkStart w:id="24421" w:name="_ETM_Q52_387010"/>
      <w:bookmarkStart w:id="24422" w:name="_ETM_Q52_387129"/>
      <w:bookmarkEnd w:id="24421"/>
      <w:bookmarkEnd w:id="24422"/>
      <w:r>
        <w:rPr>
          <w:rFonts w:hint="cs"/>
          <w:rtl/>
        </w:rPr>
        <w:t>ל</w:t>
      </w:r>
      <w:bookmarkStart w:id="24423" w:name="_ETM_Q52_383158"/>
      <w:bookmarkEnd w:id="24423"/>
      <w:r>
        <w:rPr>
          <w:rtl/>
        </w:rPr>
        <w:t xml:space="preserve">מנהלי </w:t>
      </w:r>
      <w:bookmarkStart w:id="24424" w:name="_ETM_Q52_387430"/>
      <w:bookmarkEnd w:id="24424"/>
      <w:r>
        <w:rPr>
          <w:rtl/>
        </w:rPr>
        <w:t xml:space="preserve">בתי </w:t>
      </w:r>
      <w:bookmarkStart w:id="24425" w:name="_ETM_Q52_387699"/>
      <w:bookmarkEnd w:id="24425"/>
      <w:r>
        <w:rPr>
          <w:rtl/>
        </w:rPr>
        <w:t xml:space="preserve">ספר </w:t>
      </w:r>
      <w:bookmarkStart w:id="24426" w:name="_ETM_Q52_387999"/>
      <w:bookmarkEnd w:id="24426"/>
      <w:r>
        <w:rPr>
          <w:rtl/>
        </w:rPr>
        <w:t xml:space="preserve">בתקופת </w:t>
      </w:r>
      <w:bookmarkStart w:id="24427" w:name="_ETM_Q52_388449"/>
      <w:bookmarkEnd w:id="24427"/>
      <w:r>
        <w:rPr>
          <w:rtl/>
        </w:rPr>
        <w:t>הקורונה</w:t>
      </w:r>
      <w:r>
        <w:rPr>
          <w:rFonts w:hint="cs"/>
          <w:rtl/>
        </w:rPr>
        <w:t>.</w:t>
      </w:r>
      <w:bookmarkStart w:id="24428" w:name="_ETM_Q52_396799"/>
      <w:bookmarkStart w:id="24429" w:name="_ETM_Q52_396618"/>
      <w:bookmarkEnd w:id="24428"/>
      <w:bookmarkEnd w:id="24429"/>
    </w:p>
    <w:p w:rsidR="008721A4" w:rsidRDefault="008721A4" w:rsidP="002929A7">
      <w:pPr>
        <w:rPr>
          <w:rtl/>
        </w:rPr>
      </w:pPr>
    </w:p>
    <w:p w:rsidR="008721A4" w:rsidRDefault="008721A4" w:rsidP="002929A7">
      <w:pPr>
        <w:pStyle w:val="af6"/>
        <w:keepNext/>
        <w:rPr>
          <w:rtl/>
        </w:rPr>
      </w:pPr>
      <w:r w:rsidRPr="00503E0A">
        <w:rPr>
          <w:rStyle w:val="TagStyle"/>
          <w:rtl/>
        </w:rPr>
        <w:t xml:space="preserve"> &lt;&lt; יור &gt;&gt; </w:t>
      </w:r>
      <w:r>
        <w:rPr>
          <w:rtl/>
        </w:rPr>
        <w:t>היו"ר אליהו ברוכי:</w:t>
      </w:r>
      <w:r w:rsidRPr="00503E0A">
        <w:rPr>
          <w:rStyle w:val="TagStyle"/>
          <w:rtl/>
        </w:rPr>
        <w:t xml:space="preserve"> &lt;&lt; יור &gt;&gt;</w:t>
      </w:r>
      <w:r>
        <w:rPr>
          <w:rtl/>
        </w:rPr>
        <w:t xml:space="preserve">  </w:t>
      </w:r>
    </w:p>
    <w:p w:rsidR="008721A4" w:rsidRDefault="008721A4" w:rsidP="00F44B55">
      <w:pPr>
        <w:rPr>
          <w:rtl/>
          <w:lang w:eastAsia="he-IL"/>
        </w:rPr>
      </w:pPr>
    </w:p>
    <w:p w:rsidR="008721A4" w:rsidRDefault="008721A4" w:rsidP="002929A7">
      <w:pPr>
        <w:rPr>
          <w:rtl/>
        </w:rPr>
      </w:pPr>
      <w:bookmarkStart w:id="24430" w:name="_ETM_Q52_398434"/>
      <w:bookmarkStart w:id="24431" w:name="_ETM_Q52_396958"/>
      <w:bookmarkStart w:id="24432" w:name="_ETM_Q52_396975"/>
      <w:bookmarkStart w:id="24433" w:name="_ETM_Q52_397005"/>
      <w:bookmarkEnd w:id="24430"/>
      <w:bookmarkEnd w:id="24431"/>
      <w:bookmarkEnd w:id="24432"/>
      <w:bookmarkEnd w:id="24433"/>
      <w:r>
        <w:rPr>
          <w:rtl/>
        </w:rPr>
        <w:t xml:space="preserve">תם </w:t>
      </w:r>
      <w:bookmarkStart w:id="24434" w:name="_ETM_Q52_397489"/>
      <w:bookmarkEnd w:id="24434"/>
      <w:r>
        <w:rPr>
          <w:rtl/>
        </w:rPr>
        <w:t>סדר</w:t>
      </w:r>
      <w:bookmarkStart w:id="24435" w:name="_ETM_Q52_397760"/>
      <w:bookmarkEnd w:id="24435"/>
      <w:r>
        <w:rPr>
          <w:rFonts w:hint="cs"/>
          <w:rtl/>
        </w:rPr>
        <w:t>-</w:t>
      </w:r>
      <w:r>
        <w:rPr>
          <w:rtl/>
        </w:rPr>
        <w:t>היום</w:t>
      </w:r>
      <w:r>
        <w:rPr>
          <w:rFonts w:hint="cs"/>
          <w:rtl/>
        </w:rPr>
        <w:t>.</w:t>
      </w:r>
      <w:r>
        <w:rPr>
          <w:rtl/>
        </w:rPr>
        <w:t xml:space="preserve"> </w:t>
      </w:r>
      <w:bookmarkStart w:id="24436" w:name="_ETM_Q52_398540"/>
      <w:bookmarkEnd w:id="24436"/>
      <w:r>
        <w:rPr>
          <w:rtl/>
        </w:rPr>
        <w:t xml:space="preserve">הישיבה </w:t>
      </w:r>
      <w:bookmarkStart w:id="24437" w:name="_ETM_Q52_399049"/>
      <w:bookmarkEnd w:id="24437"/>
      <w:r>
        <w:rPr>
          <w:rtl/>
        </w:rPr>
        <w:t xml:space="preserve">הבאה </w:t>
      </w:r>
      <w:bookmarkStart w:id="24438" w:name="_ETM_Q52_399349"/>
      <w:bookmarkEnd w:id="24438"/>
      <w:r>
        <w:rPr>
          <w:rtl/>
        </w:rPr>
        <w:t xml:space="preserve">תתקיים </w:t>
      </w:r>
      <w:bookmarkStart w:id="24439" w:name="_ETM_Q52_400480"/>
      <w:bookmarkEnd w:id="24439"/>
      <w:r>
        <w:rPr>
          <w:rtl/>
        </w:rPr>
        <w:t xml:space="preserve">ביום </w:t>
      </w:r>
      <w:bookmarkStart w:id="24440" w:name="_ETM_Q52_400810"/>
      <w:bookmarkEnd w:id="24440"/>
      <w:r>
        <w:rPr>
          <w:rtl/>
        </w:rPr>
        <w:t>שני</w:t>
      </w:r>
      <w:r>
        <w:rPr>
          <w:rFonts w:hint="cs"/>
          <w:rtl/>
        </w:rPr>
        <w:t>,</w:t>
      </w:r>
      <w:bookmarkStart w:id="24441" w:name="_ETM_Q52_396458"/>
      <w:bookmarkEnd w:id="24441"/>
      <w:r>
        <w:rPr>
          <w:rtl/>
        </w:rPr>
        <w:t xml:space="preserve"> </w:t>
      </w:r>
      <w:bookmarkStart w:id="24442" w:name="_ETM_Q52_401200"/>
      <w:bookmarkEnd w:id="24442"/>
      <w:r>
        <w:rPr>
          <w:rtl/>
        </w:rPr>
        <w:t xml:space="preserve">ד' </w:t>
      </w:r>
      <w:bookmarkStart w:id="24443" w:name="_ETM_Q52_401499"/>
      <w:bookmarkEnd w:id="24443"/>
      <w:r>
        <w:rPr>
          <w:rtl/>
        </w:rPr>
        <w:t xml:space="preserve">באלול </w:t>
      </w:r>
      <w:bookmarkStart w:id="24444" w:name="_ETM_Q52_401890"/>
      <w:bookmarkEnd w:id="24444"/>
      <w:r>
        <w:rPr>
          <w:rtl/>
        </w:rPr>
        <w:t>התש"</w:t>
      </w:r>
      <w:r>
        <w:rPr>
          <w:rFonts w:hint="cs"/>
          <w:rtl/>
        </w:rPr>
        <w:t>ף, 24 באוגוס</w:t>
      </w:r>
      <w:bookmarkStart w:id="24445" w:name="_ETM_Q52_402068"/>
      <w:bookmarkEnd w:id="24445"/>
      <w:r>
        <w:rPr>
          <w:rFonts w:hint="cs"/>
          <w:rtl/>
        </w:rPr>
        <w:t xml:space="preserve">ט 2020, </w:t>
      </w:r>
      <w:bookmarkStart w:id="24446" w:name="_ETM_Q52_403310"/>
      <w:bookmarkStart w:id="24447" w:name="_ETM_Q52_405290"/>
      <w:bookmarkStart w:id="24448" w:name="_ETM_Q52_405590"/>
      <w:bookmarkStart w:id="24449" w:name="_ETM_Q52_402858"/>
      <w:bookmarkEnd w:id="24446"/>
      <w:bookmarkEnd w:id="24447"/>
      <w:bookmarkEnd w:id="24448"/>
      <w:bookmarkEnd w:id="24449"/>
      <w:r>
        <w:rPr>
          <w:rtl/>
        </w:rPr>
        <w:t xml:space="preserve">בשעה </w:t>
      </w:r>
      <w:bookmarkStart w:id="24450" w:name="_ETM_Q52_406129"/>
      <w:bookmarkEnd w:id="24450"/>
      <w:r>
        <w:rPr>
          <w:rtl/>
        </w:rPr>
        <w:t>16:00</w:t>
      </w:r>
      <w:r>
        <w:rPr>
          <w:rFonts w:hint="cs"/>
          <w:rtl/>
        </w:rPr>
        <w:t>.</w:t>
      </w:r>
      <w:r>
        <w:rPr>
          <w:rtl/>
        </w:rPr>
        <w:t xml:space="preserve"> </w:t>
      </w:r>
      <w:bookmarkStart w:id="24451" w:name="_ETM_Q52_407330"/>
      <w:bookmarkEnd w:id="24451"/>
      <w:r>
        <w:rPr>
          <w:rtl/>
        </w:rPr>
        <w:t xml:space="preserve">ישיבה </w:t>
      </w:r>
      <w:bookmarkStart w:id="24452" w:name="_ETM_Q52_407750"/>
      <w:bookmarkEnd w:id="24452"/>
      <w:r>
        <w:rPr>
          <w:rtl/>
        </w:rPr>
        <w:t xml:space="preserve">זו </w:t>
      </w:r>
      <w:bookmarkStart w:id="24453" w:name="_ETM_Q52_407989"/>
      <w:bookmarkEnd w:id="24453"/>
      <w:r>
        <w:rPr>
          <w:rtl/>
        </w:rPr>
        <w:t>נעולה</w:t>
      </w:r>
      <w:r>
        <w:rPr>
          <w:rFonts w:hint="cs"/>
          <w:rtl/>
        </w:rPr>
        <w:t>.</w:t>
      </w:r>
    </w:p>
    <w:p w:rsidR="008721A4" w:rsidRDefault="008721A4" w:rsidP="002929A7">
      <w:pPr>
        <w:rPr>
          <w:rtl/>
        </w:rPr>
      </w:pPr>
      <w:bookmarkStart w:id="24454" w:name="_ETM_Q52_407977"/>
      <w:bookmarkStart w:id="24455" w:name="_ETM_Q52_408043"/>
      <w:bookmarkStart w:id="24456" w:name="_ETM_Q52_408146"/>
      <w:bookmarkStart w:id="24457" w:name="_ETM_Q52_408205"/>
      <w:bookmarkEnd w:id="24454"/>
      <w:bookmarkEnd w:id="24455"/>
      <w:bookmarkEnd w:id="24456"/>
      <w:bookmarkEnd w:id="24457"/>
    </w:p>
    <w:p w:rsidR="008721A4" w:rsidRPr="009635F5" w:rsidRDefault="008721A4" w:rsidP="009D6164">
      <w:pPr>
        <w:pStyle w:val="afa"/>
        <w:keepNext/>
        <w:ind w:firstLine="0"/>
        <w:jc w:val="center"/>
        <w:rPr>
          <w:rtl/>
        </w:rPr>
      </w:pPr>
      <w:bookmarkStart w:id="24458" w:name="ET_meetingend_9"/>
      <w:r w:rsidRPr="009E3B86">
        <w:rPr>
          <w:rStyle w:val="TagStyle"/>
          <w:rtl/>
        </w:rPr>
        <w:t xml:space="preserve">&lt;&lt; סיום &gt;&gt; </w:t>
      </w:r>
      <w:r>
        <w:rPr>
          <w:rtl/>
        </w:rPr>
        <w:t>הישיבה ננעלה בשעה 19:34.</w:t>
      </w:r>
      <w:r w:rsidRPr="009E3B86">
        <w:rPr>
          <w:rStyle w:val="TagStyle"/>
          <w:rtl/>
        </w:rPr>
        <w:t xml:space="preserve"> &lt;&lt; סיום &gt;&gt;</w:t>
      </w:r>
      <w:bookmarkStart w:id="24459" w:name="_ETM_Q52_417823"/>
      <w:bookmarkEnd w:id="24458"/>
      <w:bookmarkEnd w:id="24459"/>
    </w:p>
    <w:p w:rsidR="008721A4" w:rsidRPr="008721A4" w:rsidRDefault="008721A4" w:rsidP="0032313B">
      <w:pPr>
        <w:rPr>
          <w:rtl/>
        </w:rPr>
      </w:pPr>
    </w:p>
    <w:sectPr w:rsidR="008721A4" w:rsidRPr="008721A4" w:rsidSect="00653B9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A29" w:rsidRDefault="00D54A29">
      <w:r>
        <w:separator/>
      </w:r>
    </w:p>
  </w:endnote>
  <w:endnote w:type="continuationSeparator" w:id="0">
    <w:p w:rsidR="00D54A29" w:rsidRDefault="00D5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CBB" w:rsidRDefault="00DB2CB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CBB" w:rsidRDefault="00DB2CB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CBB" w:rsidRDefault="00DB2C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A29" w:rsidRDefault="00D54A29">
      <w:r>
        <w:separator/>
      </w:r>
    </w:p>
  </w:footnote>
  <w:footnote w:type="continuationSeparator" w:id="0">
    <w:p w:rsidR="00D54A29" w:rsidRDefault="00D54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A29" w:rsidRDefault="00D54A2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4A29" w:rsidRDefault="00D54A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A29" w:rsidRDefault="00D54A2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B2CBB">
      <w:rPr>
        <w:rStyle w:val="af7"/>
        <w:noProof/>
        <w:rtl/>
      </w:rPr>
      <w:t>200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54A29">
      <w:trPr>
        <w:cantSplit/>
        <w:trHeight w:val="421"/>
      </w:trPr>
      <w:tc>
        <w:tcPr>
          <w:tcW w:w="2880" w:type="dxa"/>
        </w:tcPr>
        <w:p w:rsidR="00D54A29" w:rsidRDefault="00DB2CBB" w:rsidP="00BE0137">
          <w:pPr>
            <w:ind w:right="360" w:firstLine="0"/>
            <w:jc w:val="left"/>
          </w:pPr>
          <w:r>
            <w:rPr>
              <w:rtl/>
            </w:rPr>
            <w:t>דברי הכנסת</w:t>
          </w:r>
        </w:p>
      </w:tc>
      <w:tc>
        <w:tcPr>
          <w:tcW w:w="2520" w:type="dxa"/>
        </w:tcPr>
        <w:p w:rsidR="00D54A29" w:rsidRDefault="00DB2CBB" w:rsidP="00BE0137">
          <w:pPr>
            <w:ind w:firstLine="0"/>
            <w:jc w:val="left"/>
          </w:pPr>
          <w:r>
            <w:rPr>
              <w:rtl/>
            </w:rPr>
            <w:t>ישיבה מס' 70</w:t>
          </w:r>
        </w:p>
      </w:tc>
      <w:tc>
        <w:tcPr>
          <w:tcW w:w="2700" w:type="dxa"/>
        </w:tcPr>
        <w:p w:rsidR="00D54A29" w:rsidRDefault="00DB2CBB" w:rsidP="00BE0137">
          <w:pPr>
            <w:ind w:firstLine="0"/>
            <w:jc w:val="left"/>
            <w:rPr>
              <w:rtl/>
            </w:rPr>
          </w:pPr>
          <w:r>
            <w:rPr>
              <w:rtl/>
            </w:rPr>
            <w:t>19/08/2020</w:t>
          </w:r>
        </w:p>
      </w:tc>
    </w:tr>
  </w:tbl>
  <w:p w:rsidR="00D54A29" w:rsidRPr="000F00C1" w:rsidRDefault="00D54A2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CBB" w:rsidRDefault="00DB2C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A87"/>
    <w:rsid w:val="000230D0"/>
    <w:rsid w:val="00030A91"/>
    <w:rsid w:val="00036B10"/>
    <w:rsid w:val="00041CBC"/>
    <w:rsid w:val="00050342"/>
    <w:rsid w:val="00050737"/>
    <w:rsid w:val="0005278F"/>
    <w:rsid w:val="000559DC"/>
    <w:rsid w:val="00060E55"/>
    <w:rsid w:val="00062EF7"/>
    <w:rsid w:val="000678FD"/>
    <w:rsid w:val="00067F42"/>
    <w:rsid w:val="0008322C"/>
    <w:rsid w:val="00084B1C"/>
    <w:rsid w:val="00084C45"/>
    <w:rsid w:val="0008749D"/>
    <w:rsid w:val="00092197"/>
    <w:rsid w:val="00093026"/>
    <w:rsid w:val="00093B0C"/>
    <w:rsid w:val="00097AD7"/>
    <w:rsid w:val="000A05DF"/>
    <w:rsid w:val="000B05DE"/>
    <w:rsid w:val="000B0C68"/>
    <w:rsid w:val="000B2EE6"/>
    <w:rsid w:val="000C6DA4"/>
    <w:rsid w:val="000C7A99"/>
    <w:rsid w:val="000D10D5"/>
    <w:rsid w:val="000E2B67"/>
    <w:rsid w:val="000E54FD"/>
    <w:rsid w:val="000F00C1"/>
    <w:rsid w:val="00101EBE"/>
    <w:rsid w:val="00105A1E"/>
    <w:rsid w:val="00110BEB"/>
    <w:rsid w:val="001236CA"/>
    <w:rsid w:val="001270CE"/>
    <w:rsid w:val="00141DFD"/>
    <w:rsid w:val="00146DD9"/>
    <w:rsid w:val="00150822"/>
    <w:rsid w:val="00155D84"/>
    <w:rsid w:val="001568E1"/>
    <w:rsid w:val="00167294"/>
    <w:rsid w:val="0017051C"/>
    <w:rsid w:val="00171E7F"/>
    <w:rsid w:val="0017779F"/>
    <w:rsid w:val="001936E9"/>
    <w:rsid w:val="00196822"/>
    <w:rsid w:val="001A74E9"/>
    <w:rsid w:val="001B79C5"/>
    <w:rsid w:val="001C0EA3"/>
    <w:rsid w:val="001C44DA"/>
    <w:rsid w:val="001D440C"/>
    <w:rsid w:val="001F369F"/>
    <w:rsid w:val="001F663D"/>
    <w:rsid w:val="00201D85"/>
    <w:rsid w:val="00206DA6"/>
    <w:rsid w:val="002158D1"/>
    <w:rsid w:val="00245249"/>
    <w:rsid w:val="0024645B"/>
    <w:rsid w:val="00261554"/>
    <w:rsid w:val="00262801"/>
    <w:rsid w:val="00266430"/>
    <w:rsid w:val="00272422"/>
    <w:rsid w:val="00283D7D"/>
    <w:rsid w:val="002863DC"/>
    <w:rsid w:val="00291ACD"/>
    <w:rsid w:val="00292378"/>
    <w:rsid w:val="002924CD"/>
    <w:rsid w:val="002929A7"/>
    <w:rsid w:val="002A1899"/>
    <w:rsid w:val="002B3331"/>
    <w:rsid w:val="002B410F"/>
    <w:rsid w:val="002C1DA5"/>
    <w:rsid w:val="002D0384"/>
    <w:rsid w:val="002D1580"/>
    <w:rsid w:val="002D5B7D"/>
    <w:rsid w:val="002F6750"/>
    <w:rsid w:val="00300869"/>
    <w:rsid w:val="00302765"/>
    <w:rsid w:val="00310572"/>
    <w:rsid w:val="0032313B"/>
    <w:rsid w:val="0033612E"/>
    <w:rsid w:val="00341660"/>
    <w:rsid w:val="003475E7"/>
    <w:rsid w:val="00351872"/>
    <w:rsid w:val="00371162"/>
    <w:rsid w:val="003748AB"/>
    <w:rsid w:val="003854EE"/>
    <w:rsid w:val="00390D1D"/>
    <w:rsid w:val="003B23B0"/>
    <w:rsid w:val="003B431C"/>
    <w:rsid w:val="003C0AB0"/>
    <w:rsid w:val="003C279D"/>
    <w:rsid w:val="003D275C"/>
    <w:rsid w:val="003D43BB"/>
    <w:rsid w:val="003D6D0C"/>
    <w:rsid w:val="003E1A78"/>
    <w:rsid w:val="003E5420"/>
    <w:rsid w:val="003F0A5F"/>
    <w:rsid w:val="003F22E6"/>
    <w:rsid w:val="003F5F06"/>
    <w:rsid w:val="00424C94"/>
    <w:rsid w:val="00425DD6"/>
    <w:rsid w:val="0043243C"/>
    <w:rsid w:val="00440D3D"/>
    <w:rsid w:val="004438C4"/>
    <w:rsid w:val="00451B3A"/>
    <w:rsid w:val="00477E1F"/>
    <w:rsid w:val="004B0A65"/>
    <w:rsid w:val="004B1BE9"/>
    <w:rsid w:val="004B23DC"/>
    <w:rsid w:val="004B3111"/>
    <w:rsid w:val="004D2026"/>
    <w:rsid w:val="004D76F4"/>
    <w:rsid w:val="004E33F8"/>
    <w:rsid w:val="00500C0C"/>
    <w:rsid w:val="00504760"/>
    <w:rsid w:val="00515A49"/>
    <w:rsid w:val="005278E4"/>
    <w:rsid w:val="0054436D"/>
    <w:rsid w:val="00547BA7"/>
    <w:rsid w:val="00551AFF"/>
    <w:rsid w:val="005911B3"/>
    <w:rsid w:val="00591FE2"/>
    <w:rsid w:val="00595D18"/>
    <w:rsid w:val="005A342D"/>
    <w:rsid w:val="005B3FE5"/>
    <w:rsid w:val="005B5F31"/>
    <w:rsid w:val="005C363E"/>
    <w:rsid w:val="005D1430"/>
    <w:rsid w:val="005D61F3"/>
    <w:rsid w:val="005E3ADA"/>
    <w:rsid w:val="006070F0"/>
    <w:rsid w:val="00607D3E"/>
    <w:rsid w:val="00610C90"/>
    <w:rsid w:val="00615F7E"/>
    <w:rsid w:val="00620323"/>
    <w:rsid w:val="0062039F"/>
    <w:rsid w:val="00646109"/>
    <w:rsid w:val="00653B9A"/>
    <w:rsid w:val="00665DD8"/>
    <w:rsid w:val="00674431"/>
    <w:rsid w:val="0067550E"/>
    <w:rsid w:val="00675874"/>
    <w:rsid w:val="00695BBF"/>
    <w:rsid w:val="006A035F"/>
    <w:rsid w:val="006A0CB7"/>
    <w:rsid w:val="006A6CF5"/>
    <w:rsid w:val="006D268B"/>
    <w:rsid w:val="006D335A"/>
    <w:rsid w:val="006E4E4D"/>
    <w:rsid w:val="006F546C"/>
    <w:rsid w:val="00701D2A"/>
    <w:rsid w:val="00702755"/>
    <w:rsid w:val="007217EF"/>
    <w:rsid w:val="00721F63"/>
    <w:rsid w:val="007237A0"/>
    <w:rsid w:val="00726D8F"/>
    <w:rsid w:val="007369E1"/>
    <w:rsid w:val="007408C3"/>
    <w:rsid w:val="0074527B"/>
    <w:rsid w:val="007757E0"/>
    <w:rsid w:val="007A6134"/>
    <w:rsid w:val="007B5BD3"/>
    <w:rsid w:val="007D0611"/>
    <w:rsid w:val="007E5FE1"/>
    <w:rsid w:val="007F18F1"/>
    <w:rsid w:val="00803B68"/>
    <w:rsid w:val="008306A7"/>
    <w:rsid w:val="00836B57"/>
    <w:rsid w:val="00841223"/>
    <w:rsid w:val="00841C2C"/>
    <w:rsid w:val="0084385A"/>
    <w:rsid w:val="00846BE9"/>
    <w:rsid w:val="00850498"/>
    <w:rsid w:val="00853CEC"/>
    <w:rsid w:val="0085514C"/>
    <w:rsid w:val="0086178C"/>
    <w:rsid w:val="00863DF1"/>
    <w:rsid w:val="008721A4"/>
    <w:rsid w:val="00872E72"/>
    <w:rsid w:val="00872F66"/>
    <w:rsid w:val="00890A39"/>
    <w:rsid w:val="008A0972"/>
    <w:rsid w:val="008A5B74"/>
    <w:rsid w:val="008B1423"/>
    <w:rsid w:val="008B38BE"/>
    <w:rsid w:val="008C315C"/>
    <w:rsid w:val="008C341C"/>
    <w:rsid w:val="008C390A"/>
    <w:rsid w:val="008D1DFB"/>
    <w:rsid w:val="008D43F2"/>
    <w:rsid w:val="008E4565"/>
    <w:rsid w:val="008F04DE"/>
    <w:rsid w:val="008F32A8"/>
    <w:rsid w:val="008F6DFA"/>
    <w:rsid w:val="0091206B"/>
    <w:rsid w:val="00914904"/>
    <w:rsid w:val="0092207C"/>
    <w:rsid w:val="009311D1"/>
    <w:rsid w:val="0093637A"/>
    <w:rsid w:val="009427A6"/>
    <w:rsid w:val="00945E6A"/>
    <w:rsid w:val="00946460"/>
    <w:rsid w:val="009476A5"/>
    <w:rsid w:val="009515F0"/>
    <w:rsid w:val="0095443E"/>
    <w:rsid w:val="00956BF7"/>
    <w:rsid w:val="00960796"/>
    <w:rsid w:val="009635F5"/>
    <w:rsid w:val="009706ED"/>
    <w:rsid w:val="00970775"/>
    <w:rsid w:val="00970CE0"/>
    <w:rsid w:val="009900BB"/>
    <w:rsid w:val="00993DA1"/>
    <w:rsid w:val="009B31AD"/>
    <w:rsid w:val="009B50C0"/>
    <w:rsid w:val="009C2400"/>
    <w:rsid w:val="009C35BE"/>
    <w:rsid w:val="009C700F"/>
    <w:rsid w:val="009D6164"/>
    <w:rsid w:val="009E2B70"/>
    <w:rsid w:val="009F1518"/>
    <w:rsid w:val="009F1682"/>
    <w:rsid w:val="009F48E9"/>
    <w:rsid w:val="00A046EC"/>
    <w:rsid w:val="00A0512B"/>
    <w:rsid w:val="00A11A5C"/>
    <w:rsid w:val="00A15787"/>
    <w:rsid w:val="00A15971"/>
    <w:rsid w:val="00A16437"/>
    <w:rsid w:val="00A20FF3"/>
    <w:rsid w:val="00A30441"/>
    <w:rsid w:val="00A35551"/>
    <w:rsid w:val="00A3564F"/>
    <w:rsid w:val="00A42DFE"/>
    <w:rsid w:val="00A66020"/>
    <w:rsid w:val="00A7127E"/>
    <w:rsid w:val="00A719DD"/>
    <w:rsid w:val="00A83507"/>
    <w:rsid w:val="00AA3384"/>
    <w:rsid w:val="00AA76D1"/>
    <w:rsid w:val="00AB02EE"/>
    <w:rsid w:val="00AB1070"/>
    <w:rsid w:val="00AC41C0"/>
    <w:rsid w:val="00AC48EF"/>
    <w:rsid w:val="00AD2F00"/>
    <w:rsid w:val="00AE688E"/>
    <w:rsid w:val="00AF4E2C"/>
    <w:rsid w:val="00B04B9C"/>
    <w:rsid w:val="00B05FD9"/>
    <w:rsid w:val="00B179E5"/>
    <w:rsid w:val="00B36F42"/>
    <w:rsid w:val="00B4122E"/>
    <w:rsid w:val="00B43239"/>
    <w:rsid w:val="00B452B9"/>
    <w:rsid w:val="00B535D1"/>
    <w:rsid w:val="00B63F8D"/>
    <w:rsid w:val="00B751FF"/>
    <w:rsid w:val="00B81C2F"/>
    <w:rsid w:val="00B94A83"/>
    <w:rsid w:val="00BB2F43"/>
    <w:rsid w:val="00BD33BB"/>
    <w:rsid w:val="00BD3429"/>
    <w:rsid w:val="00BD47B7"/>
    <w:rsid w:val="00BD7D35"/>
    <w:rsid w:val="00BE0137"/>
    <w:rsid w:val="00BF063F"/>
    <w:rsid w:val="00BF2E93"/>
    <w:rsid w:val="00C16F92"/>
    <w:rsid w:val="00C3091E"/>
    <w:rsid w:val="00C32241"/>
    <w:rsid w:val="00C3598A"/>
    <w:rsid w:val="00C36A1D"/>
    <w:rsid w:val="00C5322E"/>
    <w:rsid w:val="00C545B9"/>
    <w:rsid w:val="00C627A2"/>
    <w:rsid w:val="00C72E14"/>
    <w:rsid w:val="00C73787"/>
    <w:rsid w:val="00C740F3"/>
    <w:rsid w:val="00C80434"/>
    <w:rsid w:val="00C8624A"/>
    <w:rsid w:val="00C92A23"/>
    <w:rsid w:val="00CA1DC4"/>
    <w:rsid w:val="00CA5363"/>
    <w:rsid w:val="00CB0B38"/>
    <w:rsid w:val="00CB6D60"/>
    <w:rsid w:val="00CC0D6A"/>
    <w:rsid w:val="00CC6848"/>
    <w:rsid w:val="00CE2E82"/>
    <w:rsid w:val="00CE5849"/>
    <w:rsid w:val="00CF27AF"/>
    <w:rsid w:val="00D0004F"/>
    <w:rsid w:val="00D00DFD"/>
    <w:rsid w:val="00D25949"/>
    <w:rsid w:val="00D54A29"/>
    <w:rsid w:val="00D55E2B"/>
    <w:rsid w:val="00D64F6D"/>
    <w:rsid w:val="00D71D4F"/>
    <w:rsid w:val="00D7575A"/>
    <w:rsid w:val="00D76E01"/>
    <w:rsid w:val="00D821FA"/>
    <w:rsid w:val="00DA61D3"/>
    <w:rsid w:val="00DB2CBB"/>
    <w:rsid w:val="00DE196E"/>
    <w:rsid w:val="00DE496E"/>
    <w:rsid w:val="00DF5835"/>
    <w:rsid w:val="00DF7A13"/>
    <w:rsid w:val="00E032F9"/>
    <w:rsid w:val="00E035CE"/>
    <w:rsid w:val="00E23F44"/>
    <w:rsid w:val="00E248C4"/>
    <w:rsid w:val="00E25E6C"/>
    <w:rsid w:val="00E275EB"/>
    <w:rsid w:val="00E27ABE"/>
    <w:rsid w:val="00E3095B"/>
    <w:rsid w:val="00E53A84"/>
    <w:rsid w:val="00E550D6"/>
    <w:rsid w:val="00E56AC8"/>
    <w:rsid w:val="00E57259"/>
    <w:rsid w:val="00E6097E"/>
    <w:rsid w:val="00E60981"/>
    <w:rsid w:val="00E70603"/>
    <w:rsid w:val="00E91BC3"/>
    <w:rsid w:val="00E96B4D"/>
    <w:rsid w:val="00E97C82"/>
    <w:rsid w:val="00EA1C29"/>
    <w:rsid w:val="00EA46D4"/>
    <w:rsid w:val="00EB7EE1"/>
    <w:rsid w:val="00EC07DA"/>
    <w:rsid w:val="00EC3A7C"/>
    <w:rsid w:val="00ED15C7"/>
    <w:rsid w:val="00ED1A98"/>
    <w:rsid w:val="00EE07FA"/>
    <w:rsid w:val="00EE5F9F"/>
    <w:rsid w:val="00EE6AC0"/>
    <w:rsid w:val="00EF10AD"/>
    <w:rsid w:val="00EF2AED"/>
    <w:rsid w:val="00F132D8"/>
    <w:rsid w:val="00F143F9"/>
    <w:rsid w:val="00F2088F"/>
    <w:rsid w:val="00F30855"/>
    <w:rsid w:val="00F33789"/>
    <w:rsid w:val="00F33902"/>
    <w:rsid w:val="00F44B55"/>
    <w:rsid w:val="00F45B06"/>
    <w:rsid w:val="00F506F2"/>
    <w:rsid w:val="00F51DF9"/>
    <w:rsid w:val="00F53584"/>
    <w:rsid w:val="00F63084"/>
    <w:rsid w:val="00F84EE2"/>
    <w:rsid w:val="00F865EE"/>
    <w:rsid w:val="00F94BE9"/>
    <w:rsid w:val="00FA3E3E"/>
    <w:rsid w:val="00FB29F9"/>
    <w:rsid w:val="00FC46CB"/>
    <w:rsid w:val="00FD198C"/>
    <w:rsid w:val="00FD1BF2"/>
    <w:rsid w:val="00FD225E"/>
    <w:rsid w:val="00FE3474"/>
    <w:rsid w:val="00FE53BE"/>
    <w:rsid w:val="00FF2E1E"/>
    <w:rsid w:val="00FF3DE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CB48A"/>
  <w15:docId w15:val="{5378645A-3807-4198-818E-F6EFE60A2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653B9A"/>
    <w:rPr>
      <w:rFonts w:cs="Arial"/>
      <w:bCs w:val="0"/>
      <w:vanish/>
      <w:color w:val="010000"/>
      <w:bdr w:val="single" w:sz="4" w:space="0" w:color="FF66FF"/>
    </w:rPr>
  </w:style>
  <w:style w:type="character" w:styleId="afe">
    <w:name w:val="Strong"/>
    <w:qFormat/>
    <w:rsid w:val="00201D85"/>
    <w:rPr>
      <w:rFonts w:ascii="Tahoma" w:hAnsi="Tahoma" w:cs="David"/>
      <w:b/>
      <w:bCs/>
    </w:rPr>
  </w:style>
  <w:style w:type="paragraph" w:styleId="aff">
    <w:name w:val="List Paragraph"/>
    <w:basedOn w:val="a"/>
    <w:uiPriority w:val="34"/>
    <w:qFormat/>
    <w:rsid w:val="007B5BD3"/>
    <w:pPr>
      <w:ind w:left="720"/>
      <w:contextualSpacing/>
    </w:pPr>
  </w:style>
  <w:style w:type="paragraph" w:customStyle="1" w:styleId="ETSpeechToText">
    <w:name w:val="ETSpeechToText"/>
    <w:basedOn w:val="a"/>
    <w:link w:val="ETSpeechToText0"/>
    <w:rsid w:val="008E4565"/>
    <w:rPr>
      <w:color w:val="999999"/>
    </w:rPr>
  </w:style>
  <w:style w:type="character" w:customStyle="1" w:styleId="ETSpeechToText0">
    <w:name w:val="ETSpeechToText תו"/>
    <w:basedOn w:val="a0"/>
    <w:link w:val="ETSpeechToText"/>
    <w:rsid w:val="008E4565"/>
    <w:rPr>
      <w:rFonts w:ascii="Arial" w:hAnsi="Arial" w:cs="Arial"/>
      <w:color w:val="999999"/>
      <w:sz w:val="22"/>
      <w:szCs w:val="22"/>
    </w:rPr>
  </w:style>
  <w:style w:type="paragraph" w:styleId="aff0">
    <w:name w:val="Body Text"/>
    <w:basedOn w:val="a"/>
    <w:link w:val="aff1"/>
    <w:unhideWhenUsed/>
    <w:rsid w:val="009B31AD"/>
    <w:pPr>
      <w:spacing w:after="120"/>
    </w:pPr>
  </w:style>
  <w:style w:type="character" w:customStyle="1" w:styleId="aff1">
    <w:name w:val="גוף טקסט תו"/>
    <w:basedOn w:val="a0"/>
    <w:link w:val="aff0"/>
    <w:rsid w:val="009B31AD"/>
    <w:rPr>
      <w:rFonts w:ascii="Arial" w:hAnsi="Arial" w:cs="Arial"/>
      <w:sz w:val="22"/>
      <w:szCs w:val="22"/>
    </w:rPr>
  </w:style>
  <w:style w:type="paragraph" w:styleId="TOC1">
    <w:name w:val="toc 1"/>
    <w:basedOn w:val="a"/>
    <w:next w:val="a"/>
    <w:autoRedefine/>
    <w:uiPriority w:val="39"/>
    <w:unhideWhenUsed/>
    <w:rsid w:val="009D6164"/>
    <w:pPr>
      <w:spacing w:after="100"/>
    </w:pPr>
  </w:style>
  <w:style w:type="paragraph" w:styleId="TOC2">
    <w:name w:val="toc 2"/>
    <w:basedOn w:val="a"/>
    <w:next w:val="a"/>
    <w:autoRedefine/>
    <w:uiPriority w:val="39"/>
    <w:unhideWhenUsed/>
    <w:rsid w:val="009D6164"/>
    <w:pPr>
      <w:spacing w:after="100"/>
      <w:ind w:left="220"/>
    </w:pPr>
  </w:style>
  <w:style w:type="character" w:styleId="Hyperlink">
    <w:name w:val="Hyperlink"/>
    <w:basedOn w:val="a0"/>
    <w:uiPriority w:val="99"/>
    <w:unhideWhenUsed/>
    <w:rsid w:val="009D6164"/>
    <w:rPr>
      <w:color w:val="0000FF" w:themeColor="hyperlink"/>
      <w:u w:val="single"/>
    </w:rPr>
  </w:style>
  <w:style w:type="paragraph" w:styleId="TOC3">
    <w:name w:val="toc 3"/>
    <w:basedOn w:val="a"/>
    <w:next w:val="a"/>
    <w:autoRedefine/>
    <w:uiPriority w:val="39"/>
    <w:unhideWhenUsed/>
    <w:rsid w:val="009311D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9311D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9311D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9311D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9311D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9311D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9311D1"/>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45C12-752A-48AE-890F-42F1C0BB4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202</Pages>
  <Words>66200</Words>
  <Characters>331000</Characters>
  <Application>Microsoft Office Word</Application>
  <DocSecurity>0</DocSecurity>
  <Lines>2758</Lines>
  <Paragraphs>792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101</cp:revision>
  <cp:lastPrinted>1899-12-31T22:00:00Z</cp:lastPrinted>
  <dcterms:created xsi:type="dcterms:W3CDTF">2018-05-03T11:21:00Z</dcterms:created>
  <dcterms:modified xsi:type="dcterms:W3CDTF">2023-05-03T10:10:00Z</dcterms:modified>
</cp:coreProperties>
</file>