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9460D3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9460D3" w14:paraId="510FF51B" w14:textId="69333B31">
      <w:pPr>
        <w:pStyle w:val="2"/>
        <w:rPr>
          <w:rtl/>
        </w:rPr>
      </w:pPr>
      <w:bookmarkStart w:name="QUR_Num" w:id="3"/>
      <w:r>
        <w:rPr>
          <w:rFonts w:hint="cs"/>
          <w:rtl/>
        </w:rPr>
        <w:t>10</w:t>
      </w:r>
      <w:bookmarkStart w:name="_GoBack" w:id="4"/>
      <w:bookmarkEnd w:id="4"/>
      <w:r w:rsidR="0059335D">
        <w:rPr>
          <w:rFonts w:hint="cs"/>
          <w:rtl/>
        </w:rPr>
        <w:t>.</w:t>
      </w:r>
      <w:bookmarkEnd w:id="3"/>
      <w:r w:rsidRPr="00472AB3" w:rsidR="0059335D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משבר טיפולי קרינה בבית החולים זיו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>
        <w:rPr>
          <w:rFonts w:hint="cs" w:ascii="Tahoma" w:hAnsi="Tahoma" w:cs="David"/>
          <w:u w:val="single"/>
          <w:rtl/>
        </w:rPr>
        <w:t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>
        <w:rPr>
          <w:rFonts w:hint="cs" w:ascii="Tahoma" w:hAnsi="Tahoma" w:cs="David"/>
          <w:u w:val="single"/>
          <w:rtl/>
        </w:rPr>
        <w:t>אורלי לוי אבקסיס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>
        <w:rPr>
          <w:rFonts w:hint="cs" w:ascii="Tahoma" w:hAnsi="Tahoma" w:cs="David"/>
          <w:u w:val="single"/>
          <w:rtl/>
        </w:rPr>
        <w:t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>
        <w:rPr>
          <w:rFonts w:hint="cs" w:ascii="Tahoma" w:hAnsi="Tahoma" w:cs="David"/>
          <w:u w:val="single"/>
          <w:rtl/>
        </w:rPr>
        <w:t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>
        <w:rPr>
          <w:rFonts w:hint="cs" w:ascii="Tahoma" w:hAnsi="Tahoma" w:cs="David"/>
          <w:rtl/>
        </w:rPr>
        <w:t>ביום י"ג בחשוון התש"פ (11 בנובמבר 2019):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0A96B3DC">
      <w:pPr>
        <w:spacing w:line="360" w:lineRule="auto"/>
        <w:rPr>
          <w:rFonts w:ascii="Tahoma" w:hAnsi="Tahoma" w:cs="David"/>
          <w:rtl/>
        </w:rPr>
      </w:pPr>
      <w:bookmarkStart w:name="QUR_Description" w:id="14"/>
      <w:r>
        <w:rPr>
          <w:rFonts w:hint="cs" w:ascii="Tahoma" w:hAnsi="Tahoma" w:cs="David"/>
          <w:rtl/>
        </w:rPr>
        <w:t xml:space="preserve">באפריל משרד הבריאות הורה להפסיק קבלת מטופלים לקרינה בבי"ח זיו בנימוק "אי קיום הסכם", גם עבור טיפולים סטנדרטיים. </w:t>
      </w:r>
      <w:r w:rsidR="007E4354">
        <w:rPr>
          <w:rFonts w:hint="cs" w:ascii="Tahoma" w:hAnsi="Tahoma" w:cs="David"/>
          <w:rtl/>
        </w:rPr>
        <w:t>כך שה</w:t>
      </w:r>
      <w:r>
        <w:rPr>
          <w:rFonts w:hint="cs" w:ascii="Tahoma" w:hAnsi="Tahoma" w:cs="David"/>
          <w:rtl/>
        </w:rPr>
        <w:t xml:space="preserve">חולים מגיעים לרמב"ם, למרות שבזיו יש צוות מקצועי וציוד מודרני. </w:t>
      </w:r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 מתמשכת הפגיעה בחולי הסרטן בצפון הארץ?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7E4354"/>
    <w:rsid w:val="008770F9"/>
    <w:rsid w:val="008E2E13"/>
    <w:rsid w:val="009460D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B193C30A-503A-472A-A461-FB1F32230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F3D7A51604CBF48AB35D7EE4B47112F" ma:contentTypeVersion="" ma:contentTypeDescription="צור מסמך חדש." ma:contentTypeScope="" ma:versionID="a6909d84952da7df3157dad5d3c91a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8815AF2-876B-4A80-BA74-63BE9C616D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0D15AAC-C771-4507-A708-D414B858C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64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2019-11-11T11:58:00Z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0x0101009F3D7A51604CBF48AB35D7EE4B47112F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2083484</vt:r8>
  </property>
</Properties>
</file>