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E74D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5E74D0" w:rsidP="005E74D0" w:rsidRDefault="005E74D0" w14:paraId="71F42200" w14:textId="652C06C9">
      <w:pPr>
        <w:rPr>
          <w:rtl/>
        </w:rPr>
      </w:pPr>
    </w:p>
    <w:p w:rsidR="005E74D0" w:rsidP="005E74D0" w:rsidRDefault="005E74D0" w14:paraId="5F9B5580" w14:textId="77777777">
      <w:pPr>
        <w:rPr>
          <w:rtl/>
        </w:rPr>
      </w:pPr>
    </w:p>
    <w:p w:rsidRPr="005E74D0" w:rsidR="005E74D0" w:rsidP="005E74D0" w:rsidRDefault="005E74D0" w14:paraId="1B7D94C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צל בתחנות-אוטובוס</w:t>
      </w:r>
      <w:bookmarkEnd w:id="4"/>
    </w:p>
    <w:p w:rsidR="005E74D0" w:rsidP="005E74D0" w:rsidRDefault="005E74D0" w14:paraId="761DC260" w14:textId="6A63669A">
      <w:pPr>
        <w:rPr>
          <w:rtl/>
        </w:rPr>
      </w:pPr>
    </w:p>
    <w:p w:rsidRPr="005E74D0" w:rsidR="005E74D0" w:rsidP="005E74D0" w:rsidRDefault="005E74D0" w14:paraId="248DAE46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באב התשע"ח (17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E74D0" w14:paraId="62A373DE" w14:textId="5320228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</w:t>
      </w:r>
      <w:r w:rsidR="0059335D">
        <w:rPr>
          <w:rFonts w:hint="cs" w:ascii="Tahoma" w:hAnsi="Tahoma" w:cs="David"/>
          <w:rtl/>
        </w:rPr>
        <w:t>מספר תחקירים בתקשורת</w:t>
      </w:r>
      <w:r>
        <w:rPr>
          <w:rFonts w:hint="cs" w:ascii="Tahoma" w:hAnsi="Tahoma" w:cs="David"/>
          <w:rtl/>
        </w:rPr>
        <w:t>, עולה שהסככות בתחנות-</w:t>
      </w:r>
      <w:r w:rsidR="0059335D">
        <w:rPr>
          <w:rFonts w:hint="cs" w:ascii="Tahoma" w:hAnsi="Tahoma" w:cs="David"/>
          <w:rtl/>
        </w:rPr>
        <w:t>האוטובוסים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</w:t>
      </w:r>
      <w:r>
        <w:rPr>
          <w:rFonts w:hint="cs" w:ascii="Tahoma" w:hAnsi="Tahoma" w:cs="David"/>
          <w:rtl/>
        </w:rPr>
        <w:t>הותקנו בשנים האחרונות כמעט שאינן מגינות</w:t>
      </w:r>
      <w:r w:rsidR="0059335D">
        <w:rPr>
          <w:rFonts w:hint="cs" w:ascii="Tahoma" w:hAnsi="Tahoma" w:cs="David"/>
          <w:rtl/>
        </w:rPr>
        <w:t xml:space="preserve"> על משתמשי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תחבורה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ציבורית מהשמש הקופחת ו</w:t>
      </w:r>
      <w:r>
        <w:rPr>
          <w:rFonts w:hint="cs" w:ascii="Tahoma" w:hAnsi="Tahoma" w:cs="David"/>
          <w:rtl/>
        </w:rPr>
        <w:t>ברוב שעות היום התחנות כמעט שאינן</w:t>
      </w:r>
      <w:r w:rsidR="0059335D">
        <w:rPr>
          <w:rFonts w:hint="cs" w:ascii="Tahoma" w:hAnsi="Tahoma" w:cs="David"/>
          <w:rtl/>
        </w:rPr>
        <w:t xml:space="preserve"> מוצלות. 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E74D0" w:rsidR="005E74D0" w:rsidP="005E74D0" w:rsidRDefault="005E74D0" w14:paraId="12D99EEA" w14:textId="77777777">
      <w:pPr>
        <w:rPr>
          <w:rtl/>
        </w:rPr>
      </w:pPr>
    </w:p>
    <w:p w:rsidRPr="009F1FFC" w:rsidR="0059335D" w:rsidP="005E74D0" w:rsidRDefault="0059335D" w14:paraId="0F57CE1B" w14:textId="6F23425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</w:t>
      </w:r>
      <w:r w:rsidR="005E74D0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עשה כדי שמשתמשי </w:t>
      </w:r>
      <w:r w:rsidR="005E74D0">
        <w:rPr>
          <w:rFonts w:hint="cs" w:ascii="Tahoma" w:hAnsi="Tahoma" w:cs="David"/>
          <w:rtl/>
        </w:rPr>
        <w:t>התחבורה הציבורית</w:t>
      </w:r>
      <w:r>
        <w:rPr>
          <w:rFonts w:hint="cs" w:ascii="Tahoma" w:hAnsi="Tahoma" w:cs="David"/>
          <w:rtl/>
        </w:rPr>
        <w:t xml:space="preserve"> לא י</w:t>
      </w:r>
      <w:r w:rsidR="005E74D0">
        <w:rPr>
          <w:rFonts w:hint="cs" w:ascii="Tahoma" w:hAnsi="Tahoma" w:cs="David"/>
          <w:rtl/>
        </w:rPr>
        <w:t>סבלו מחום ה</w:t>
      </w:r>
      <w:bookmarkStart w:name="_GoBack" w:id="15"/>
      <w:bookmarkEnd w:id="15"/>
      <w:r>
        <w:rPr>
          <w:rFonts w:hint="cs" w:ascii="Tahoma" w:hAnsi="Tahoma" w:cs="David"/>
          <w:rtl/>
        </w:rPr>
        <w:t>שמש ויוכלו להמתין בנוחות ובבטחה לאוטובוס?</w:t>
      </w:r>
      <w:r>
        <w:br/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E74D0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5F70C66-9926-4B35-9C65-031D6384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61383-BC52-479A-A6D8-AD7F41AF4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3D3E1C-245A-4968-9EC9-62270203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66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2073792</vt:r8>
  </property>
</Properties>
</file>