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F1D3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7F1D3F" w:rsidP="007F1D3F" w:rsidRDefault="007F1D3F" w14:paraId="0045756E" w14:textId="2ABCCDE9">
      <w:pPr>
        <w:rPr>
          <w:rtl/>
        </w:rPr>
      </w:pPr>
    </w:p>
    <w:p w:rsidR="007F1D3F" w:rsidP="007F1D3F" w:rsidRDefault="007F1D3F" w14:paraId="448B2FFD" w14:textId="77777777">
      <w:pPr>
        <w:rPr>
          <w:rtl/>
        </w:rPr>
      </w:pPr>
    </w:p>
    <w:p w:rsidRPr="007F1D3F" w:rsidR="007F1D3F" w:rsidP="007F1D3F" w:rsidRDefault="007F1D3F" w14:paraId="7346AD88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1300.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פערי-שכר בין גברים לנשים</w:t>
      </w:r>
      <w:bookmarkEnd w:id="4"/>
    </w:p>
    <w:p w:rsidR="007F1D3F" w:rsidP="007F1D3F" w:rsidRDefault="007F1D3F" w14:paraId="492FBD1D" w14:textId="1279BA49">
      <w:pPr>
        <w:rPr>
          <w:rtl/>
        </w:rPr>
      </w:pPr>
    </w:p>
    <w:p w:rsidRPr="007F1D3F" w:rsidR="007F1D3F" w:rsidP="007F1D3F" w:rsidRDefault="007F1D3F" w14:paraId="660CC1F5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עליזה לביא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בסיוון התשע"ח (29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F1D3F" w:rsidRDefault="007F1D3F" w14:paraId="62A373DE" w14:textId="47365AD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מהנדסת-</w:t>
      </w:r>
      <w:r w:rsidR="0059335D">
        <w:rPr>
          <w:rFonts w:hint="cs" w:ascii="Tahoma" w:hAnsi="Tahoma" w:cs="David"/>
          <w:rtl/>
        </w:rPr>
        <w:t>העיר צפת ת</w:t>
      </w:r>
      <w:r>
        <w:rPr>
          <w:rFonts w:hint="cs" w:ascii="Tahoma" w:hAnsi="Tahoma" w:cs="David"/>
          <w:rtl/>
        </w:rPr>
        <w:t xml:space="preserve">ובעת את העירייה בגין אפליה בשכר, </w:t>
      </w:r>
      <w:r w:rsidR="0059335D">
        <w:rPr>
          <w:rFonts w:hint="cs" w:ascii="Tahoma" w:hAnsi="Tahoma" w:cs="David"/>
          <w:rtl/>
        </w:rPr>
        <w:t>לאחר ארבע שנים בהן השתכרה שכר הנמוך משמעותית מחמשת העובדים הבכירים בדרגתה.</w:t>
      </w:r>
      <w:r>
        <w:rPr>
          <w:rFonts w:hint="cs" w:ascii="Tahoma" w:hAnsi="Tahoma" w:cs="David"/>
          <w:rtl/>
        </w:rPr>
        <w:t xml:space="preserve"> פערי-השכר בין גברים ל</w:t>
      </w:r>
      <w:r w:rsidR="0059335D">
        <w:rPr>
          <w:rFonts w:hint="cs" w:ascii="Tahoma" w:hAnsi="Tahoma" w:cs="David"/>
          <w:rtl/>
        </w:rPr>
        <w:t>נש</w:t>
      </w:r>
      <w:r>
        <w:rPr>
          <w:rFonts w:hint="cs" w:ascii="Tahoma" w:hAnsi="Tahoma" w:cs="David"/>
          <w:rtl/>
        </w:rPr>
        <w:t>ים ברשויות המקומיות עומדים על כשבעה-עשר אחוזים</w:t>
      </w:r>
      <w:r w:rsidR="0059335D">
        <w:rPr>
          <w:rFonts w:hint="cs" w:ascii="Tahoma" w:hAnsi="Tahoma" w:cs="David"/>
          <w:rtl/>
        </w:rPr>
        <w:t>.</w:t>
      </w:r>
      <w:r w:rsidR="0059335D"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7F1D3F" w:rsidR="007F1D3F" w:rsidP="007F1D3F" w:rsidRDefault="007F1D3F" w14:paraId="0B46F106" w14:textId="77777777">
      <w:pPr>
        <w:rPr>
          <w:rtl/>
        </w:rPr>
      </w:pPr>
    </w:p>
    <w:p w:rsidRPr="009F1FFC" w:rsidR="0059335D" w:rsidP="007F1D3F" w:rsidRDefault="0059335D" w14:paraId="0F57CE1B" w14:textId="37778C1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7F1D3F">
        <w:rPr>
          <w:rFonts w:hint="cs" w:ascii="Tahoma" w:hAnsi="Tahoma" w:cs="David"/>
          <w:rtl/>
        </w:rPr>
        <w:t>נעשה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כיום למיגור פערי-שכר ברשויות המקומיות?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19/06/2018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F1D3F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8D0ADF4-7BC8-4144-B9A7-9465E0B1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2CA70-DB33-4407-BC91-087893A1C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981FF2-E11A-42ED-9BD0-A07CF977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2071028</vt:r8>
  </property>
</Properties>
</file>