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3178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31788" w:rsidP="00331788" w:rsidRDefault="00331788" w14:paraId="2590101A" w14:textId="2EE14009">
      <w:pPr>
        <w:rPr>
          <w:rtl/>
        </w:rPr>
      </w:pPr>
    </w:p>
    <w:p w:rsidR="00331788" w:rsidP="00331788" w:rsidRDefault="00331788" w14:paraId="19D581CC" w14:textId="77777777">
      <w:pPr>
        <w:rPr>
          <w:rtl/>
        </w:rPr>
      </w:pPr>
    </w:p>
    <w:p w:rsidRPr="00331788" w:rsidR="00331788" w:rsidP="00331788" w:rsidRDefault="00331788" w14:paraId="561FD81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מחסור במוסדות ופעילות תרבותית במגזר הערבי</w:t>
      </w:r>
      <w:bookmarkEnd w:id="4"/>
    </w:p>
    <w:p w:rsidR="00331788" w:rsidP="00331788" w:rsidRDefault="00331788" w14:paraId="371C91E9" w14:textId="2103C46D">
      <w:pPr>
        <w:rPr>
          <w:rtl/>
        </w:rPr>
      </w:pPr>
    </w:p>
    <w:p w:rsidR="00331788" w:rsidP="00331788" w:rsidRDefault="00331788" w14:paraId="5AF26B1B" w14:textId="77777777">
      <w:pPr>
        <w:rPr>
          <w:rtl/>
        </w:rPr>
      </w:pPr>
    </w:p>
    <w:p w:rsidRPr="00331788" w:rsidR="00331788" w:rsidP="00331788" w:rsidRDefault="00331788" w14:paraId="7C641E1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התשע"ח (12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31788" w:rsidP="0059335D" w:rsidRDefault="00331788" w14:paraId="0718944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החברה הערבית זקוקה למוסדות ולפעילות תרבותית בכל התחומים.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31788" w:rsidR="00331788" w:rsidP="00331788" w:rsidRDefault="00331788" w14:paraId="7301941E" w14:textId="77777777">
      <w:pPr>
        <w:rPr>
          <w:rtl/>
        </w:rPr>
      </w:pPr>
    </w:p>
    <w:p w:rsidRPr="009F1FFC" w:rsidR="0059335D" w:rsidP="0059335D" w:rsidRDefault="0059335D" w14:paraId="0F57CE1B" w14:textId="39C897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התקציב המיועד לתרבות הערבית</w:t>
      </w:r>
      <w:r w:rsidR="00331788">
        <w:rPr>
          <w:rFonts w:hint="cs" w:ascii="Tahoma" w:hAnsi="Tahoma" w:cs="David"/>
          <w:rtl/>
        </w:rPr>
        <w:t>, בשנה זו,</w:t>
      </w:r>
      <w:r>
        <w:rPr>
          <w:rFonts w:hint="cs" w:ascii="Tahoma" w:hAnsi="Tahoma" w:cs="David"/>
          <w:rtl/>
        </w:rPr>
        <w:t xml:space="preserve"> מתקציב המשרד?</w:t>
      </w:r>
      <w:bookmarkEnd w:id="14"/>
    </w:p>
    <w:p w:rsidR="00003C02" w:rsidRDefault="00331788" w14:paraId="5A441012" w14:textId="0FE8349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עושה משרדך כדי לתמוך בספריות הכלליות ברשו</w:t>
      </w:r>
      <w:r>
        <w:rPr>
          <w:rFonts w:hint="cs" w:ascii="Tahoma" w:hAnsi="Tahoma" w:cs="David"/>
          <w:rtl/>
        </w:rPr>
        <w:t>יות הערביות?</w:t>
      </w:r>
    </w:p>
    <w:p w:rsidR="00003C02" w:rsidRDefault="00331788" w14:paraId="002965D3" w14:textId="22ADCE5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</w:t>
      </w:r>
      <w:r>
        <w:rPr>
          <w:rFonts w:hint="cs" w:ascii="Tahoma" w:hAnsi="Tahoma" w:cs="David"/>
          <w:rtl/>
        </w:rPr>
        <w:t xml:space="preserve"> ה</w:t>
      </w:r>
      <w:r>
        <w:rPr>
          <w:rFonts w:hint="cs" w:ascii="Tahoma" w:hAnsi="Tahoma" w:cs="David"/>
          <w:rtl/>
        </w:rPr>
        <w:t>תקציב ה</w:t>
      </w:r>
      <w:bookmarkStart w:name="_GoBack" w:id="15"/>
      <w:bookmarkEnd w:id="15"/>
      <w:r>
        <w:rPr>
          <w:rFonts w:hint="cs" w:ascii="Tahoma" w:hAnsi="Tahoma" w:cs="David"/>
          <w:rtl/>
        </w:rPr>
        <w:t>מיועד לתמיכה בסופרים ויוצרים ערבים?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3C02"/>
    <w:rsid w:val="00204B38"/>
    <w:rsid w:val="00233EE6"/>
    <w:rsid w:val="0033178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C4955A5-8289-4B86-B6E7-E334ECB8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0AC8-0920-4DD2-A826-734DFFF50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862309-6DAE-4EBA-A88C-D76298CF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2066775</vt:r8>
  </property>
</Properties>
</file>