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27B7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27B77" w:rsidP="00027B77" w:rsidRDefault="00027B77" w14:paraId="633DDC8C" w14:textId="093D479A">
      <w:pPr>
        <w:rPr>
          <w:rtl/>
        </w:rPr>
      </w:pPr>
    </w:p>
    <w:p w:rsidR="00027B77" w:rsidP="00027B77" w:rsidRDefault="00027B77" w14:paraId="05F0FD97" w14:textId="77777777">
      <w:pPr>
        <w:rPr>
          <w:rtl/>
        </w:rPr>
      </w:pPr>
    </w:p>
    <w:p w:rsidR="00027B77" w:rsidP="00027B77" w:rsidRDefault="00027B77" w14:paraId="6797F6E0" w14:textId="77777777">
      <w:pPr>
        <w:rPr>
          <w:rtl/>
        </w:rPr>
      </w:pPr>
    </w:p>
    <w:p w:rsidRPr="00027B77" w:rsidR="00027B77" w:rsidP="00027B77" w:rsidRDefault="00027B77" w14:paraId="6FEBC38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"פארק אריאל שרון"</w:t>
      </w:r>
      <w:bookmarkEnd w:id="4"/>
    </w:p>
    <w:p w:rsidR="00027B77" w:rsidP="00027B77" w:rsidRDefault="00027B77" w14:paraId="6BD9DF15" w14:textId="6A861F37">
      <w:pPr>
        <w:rPr>
          <w:rtl/>
        </w:rPr>
      </w:pPr>
    </w:p>
    <w:p w:rsidR="00027B77" w:rsidP="00027B77" w:rsidRDefault="00027B77" w14:paraId="642B41BF" w14:textId="77777777">
      <w:pPr>
        <w:rPr>
          <w:rtl/>
        </w:rPr>
      </w:pPr>
    </w:p>
    <w:p w:rsidRPr="00027B77" w:rsidR="00027B77" w:rsidP="00027B77" w:rsidRDefault="00027B77" w14:paraId="7A62BE53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דב חנין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בטבת התשע"ח (8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27B77" w14:paraId="62A373DE" w14:textId="7E21D06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בטיוטת חוק-</w:t>
      </w:r>
      <w:r w:rsidR="0059335D">
        <w:rPr>
          <w:rFonts w:hint="cs" w:ascii="Tahoma" w:hAnsi="Tahoma" w:cs="David"/>
          <w:rtl/>
        </w:rPr>
        <w:t>ההסדרים נכתב שמנהל</w:t>
      </w:r>
      <w:r>
        <w:rPr>
          <w:rFonts w:hint="cs" w:ascii="Tahoma" w:hAnsi="Tahoma" w:cs="David"/>
          <w:rtl/>
        </w:rPr>
        <w:t xml:space="preserve"> רשות החברות הממשלתיות יגיש לשר-</w:t>
      </w:r>
      <w:r w:rsidR="0059335D">
        <w:rPr>
          <w:rFonts w:hint="cs" w:ascii="Tahoma" w:hAnsi="Tahoma" w:cs="David"/>
          <w:rtl/>
        </w:rPr>
        <w:t>האוצר הצעת החלטה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לפיה יימכרו אח</w:t>
      </w:r>
      <w:r>
        <w:rPr>
          <w:rFonts w:hint="cs" w:ascii="Tahoma" w:hAnsi="Tahoma" w:cs="David"/>
          <w:rtl/>
        </w:rPr>
        <w:t>זקות המדינה בהון המניות ובאמצעי-</w:t>
      </w:r>
      <w:r w:rsidR="0059335D">
        <w:rPr>
          <w:rFonts w:hint="cs" w:ascii="Tahoma" w:hAnsi="Tahoma" w:cs="David"/>
          <w:rtl/>
        </w:rPr>
        <w:t xml:space="preserve">השליטה בחברה הממשלתית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פארק אריאל שרון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. </w:t>
      </w:r>
      <w:r w:rsidR="0059335D">
        <w:br/>
      </w:r>
      <w:r w:rsidR="0059335D">
        <w:br/>
      </w:r>
      <w:r w:rsidR="0059335D">
        <w:rPr>
          <w:rFonts w:hint="cs" w:ascii="Tahoma" w:hAnsi="Tahoma" w:cs="David"/>
          <w:rtl/>
        </w:rPr>
        <w:t xml:space="preserve">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27B77" w:rsidR="00027B77" w:rsidP="00027B77" w:rsidRDefault="00027B77" w14:paraId="7245D2FD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מבקש השר להפריט את הפארק?</w:t>
      </w:r>
      <w:bookmarkEnd w:id="15"/>
    </w:p>
    <w:p w:rsidR="00D11829" w:rsidRDefault="00027B77" w14:paraId="0A9A001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ישנן כוונות בניה במקום?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27B77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11829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C73DCA5-AC64-4FBB-BD14-6AC77CC9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7C252-0942-41F0-B922-200053A727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03DCA1-CECC-4385-889C-25B13A13D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56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2063341</vt:r8>
  </property>
</Properties>
</file>