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854F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854F4" w:rsidP="004854F4" w:rsidRDefault="004854F4" w14:paraId="7AADF356" w14:textId="219578E4">
      <w:pPr>
        <w:rPr>
          <w:rtl/>
        </w:rPr>
      </w:pPr>
    </w:p>
    <w:p w:rsidR="004854F4" w:rsidP="004854F4" w:rsidRDefault="004854F4" w14:paraId="6EDFFA62" w14:textId="77777777">
      <w:pPr>
        <w:rPr>
          <w:rtl/>
        </w:rPr>
      </w:pPr>
    </w:p>
    <w:p w:rsidRPr="004854F4" w:rsidR="004854F4" w:rsidP="004854F4" w:rsidRDefault="004854F4" w14:paraId="7D2022A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עדויות שחיילים הפעילו אלימות פיזית נגד קטינים שנעצרו</w:t>
      </w:r>
      <w:bookmarkEnd w:id="4"/>
    </w:p>
    <w:p w:rsidR="004854F4" w:rsidP="004854F4" w:rsidRDefault="004854F4" w14:paraId="57243050" w14:textId="020CF694">
      <w:pPr>
        <w:rPr>
          <w:rtl/>
        </w:rPr>
      </w:pPr>
    </w:p>
    <w:p w:rsidRPr="004854F4" w:rsidR="004854F4" w:rsidP="004854F4" w:rsidRDefault="004854F4" w14:paraId="49489F1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התשע"ח (26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854F4" w:rsidP="0059335D" w:rsidRDefault="004854F4" w14:paraId="4D22304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854F4" w:rsidRDefault="004854F4" w14:paraId="62A373DE" w14:textId="18C0C36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שישים וארבעה אחוזים</w:t>
      </w:r>
      <w:r w:rsidR="0059335D">
        <w:rPr>
          <w:rFonts w:hint="cs" w:ascii="Tahoma" w:hAnsi="Tahoma" w:cs="David"/>
          <w:rtl/>
        </w:rPr>
        <w:t xml:space="preserve"> מהקטינים שנעצרו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העידו כי החיילים שעצרו אותם הפעילו אלימות פיזית נגדם.</w:t>
      </w:r>
      <w:r w:rsidR="0059335D">
        <w:br/>
      </w:r>
      <w:r w:rsidR="0059335D">
        <w:rPr>
          <w:rFonts w:hint="cs" w:ascii="Tahoma" w:hAnsi="Tahoma" w:cs="David"/>
          <w:rtl/>
        </w:rPr>
        <w:t xml:space="preserve">כך עולה </w:t>
      </w:r>
      <w:r>
        <w:rPr>
          <w:rFonts w:hint="cs" w:ascii="Tahoma" w:hAnsi="Tahoma" w:cs="David"/>
          <w:rtl/>
        </w:rPr>
        <w:t>מכתבה ב</w:t>
      </w:r>
      <w:r w:rsidR="0059335D">
        <w:rPr>
          <w:rFonts w:hint="cs" w:ascii="Tahoma" w:hAnsi="Tahoma" w:cs="David"/>
          <w:rtl/>
        </w:rPr>
        <w:t xml:space="preserve">עיתון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הארץ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854F4" w:rsidR="004854F4" w:rsidP="004854F4" w:rsidRDefault="004854F4" w14:paraId="361598F8" w14:textId="77777777">
      <w:pPr>
        <w:rPr>
          <w:rtl/>
        </w:rPr>
      </w:pPr>
    </w:p>
    <w:p w:rsidRPr="009F1FFC" w:rsidR="0059335D" w:rsidP="004854F4" w:rsidRDefault="0059335D" w14:paraId="0F57CE1B" w14:textId="7BED48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4854F4">
        <w:rPr>
          <w:rFonts w:hint="cs" w:ascii="Tahoma" w:hAnsi="Tahoma" w:cs="David"/>
          <w:rtl/>
        </w:rPr>
        <w:t>הנושא</w:t>
      </w:r>
      <w:r w:rsidR="004854F4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ידוע?</w:t>
      </w:r>
      <w:bookmarkEnd w:id="14"/>
      <w:r w:rsidR="004854F4">
        <w:rPr>
          <w:rFonts w:hint="cs" w:ascii="Tahoma" w:hAnsi="Tahoma" w:cs="David"/>
          <w:rtl/>
        </w:rPr>
        <w:t xml:space="preserve"> אם כן </w:t>
      </w:r>
      <w:r w:rsidR="004854F4">
        <w:rPr>
          <w:rFonts w:hint="eastAsia" w:ascii="Tahoma" w:hAnsi="Tahoma" w:cs="David"/>
        </w:rPr>
        <w:t>–</w:t>
      </w:r>
    </w:p>
    <w:p w:rsidR="00BB0FCE" w:rsidP="004854F4" w:rsidRDefault="004854F4" w14:paraId="7EC39C1C" w14:textId="0A9FEA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למניעת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שימוש באלימות בכלל וכלפי קטינים בפרט?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854F4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B0FCE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9397044-10F7-4A44-AD6B-128DECC4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F2B53-1E45-4320-AF53-AB7109F9A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EFD6CE-8881-4232-A1DF-A1C092F1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2025518</vt:r8>
  </property>
</Properties>
</file>