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718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71834" w:rsidP="00B71834" w:rsidRDefault="00B71834" w14:paraId="557F4FF8" w14:textId="3F6BE878">
      <w:pPr>
        <w:rPr>
          <w:rtl/>
        </w:rPr>
      </w:pPr>
    </w:p>
    <w:p w:rsidR="00B71834" w:rsidP="00B71834" w:rsidRDefault="00B71834" w14:paraId="52707601" w14:textId="77777777">
      <w:pPr>
        <w:rPr>
          <w:rtl/>
        </w:rPr>
      </w:pPr>
    </w:p>
    <w:p w:rsidRPr="00B71834" w:rsidR="00B71834" w:rsidP="00B71834" w:rsidRDefault="00B71834" w14:paraId="4578A95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תקיפת חייל דרוזי בצפון </w:t>
      </w:r>
      <w:bookmarkEnd w:id="4"/>
    </w:p>
    <w:p w:rsidR="00B71834" w:rsidP="00B71834" w:rsidRDefault="00B71834" w14:paraId="5EB1DADE" w14:textId="7AB1D4E1">
      <w:pPr>
        <w:rPr>
          <w:rtl/>
        </w:rPr>
      </w:pPr>
    </w:p>
    <w:p w:rsidR="00B71834" w:rsidP="00B71834" w:rsidRDefault="00B71834" w14:paraId="652294C2" w14:textId="77777777">
      <w:pPr>
        <w:rPr>
          <w:rtl/>
        </w:rPr>
      </w:pPr>
    </w:p>
    <w:p w:rsidRPr="00B71834" w:rsidR="00B71834" w:rsidP="00B71834" w:rsidRDefault="00B71834" w14:paraId="131D37A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סאלח סעד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1206AB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חייל צה"ל דרוזי</w:t>
      </w:r>
      <w:r w:rsidR="00B7183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הותקף באלימות על ידי חבריו ליחידה מסווגת בצפון</w:t>
      </w:r>
      <w:r w:rsidR="00B7183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ביום חמישי האחרון.</w:t>
      </w:r>
      <w:r w:rsidR="00B71834">
        <w:rPr>
          <w:rFonts w:hint="cs" w:ascii="Tahoma" w:hAnsi="Tahoma" w:cs="David"/>
          <w:rtl/>
        </w:rPr>
        <w:t xml:space="preserve"> לאחר שקיבל טיפול בבית-</w:t>
      </w:r>
      <w:r>
        <w:rPr>
          <w:rFonts w:hint="cs" w:ascii="Tahoma" w:hAnsi="Tahoma" w:cs="David"/>
          <w:rtl/>
        </w:rPr>
        <w:t>החולים סרבו מפקדיו לשחררו לבית</w:t>
      </w:r>
      <w:r w:rsidR="00B71834">
        <w:rPr>
          <w:rFonts w:hint="cs" w:ascii="Tahoma" w:hAnsi="Tahoma" w:cs="David"/>
          <w:rtl/>
        </w:rPr>
        <w:t>ו,</w:t>
      </w:r>
      <w:r>
        <w:rPr>
          <w:rFonts w:hint="cs" w:ascii="Tahoma" w:hAnsi="Tahoma" w:cs="David"/>
          <w:rtl/>
        </w:rPr>
        <w:t xml:space="preserve"> וזאת בניגוד להמלצות הצוות הרפואי. 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71834" w:rsidR="00B71834" w:rsidP="00B71834" w:rsidRDefault="00B71834" w14:paraId="23AB6BAA" w14:textId="77777777">
      <w:pPr>
        <w:rPr>
          <w:rtl/>
        </w:rPr>
      </w:pPr>
    </w:p>
    <w:p w:rsidRPr="00B71834" w:rsidR="00B71834" w:rsidP="0059335D" w:rsidRDefault="0059335D" w14:paraId="0A8CE30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המקרה ידוע לצה"ל?</w:t>
      </w:r>
      <w:r w:rsidR="00B71834">
        <w:rPr>
          <w:rFonts w:hint="cs"/>
          <w:rtl/>
        </w:rPr>
        <w:t xml:space="preserve"> אם כן </w:t>
      </w:r>
      <w:r w:rsidR="00B71834">
        <w:rPr>
          <w:rFonts w:hint="eastAsia"/>
        </w:rPr>
        <w:t>–</w:t>
      </w:r>
    </w:p>
    <w:p w:rsidRPr="009F1FFC" w:rsidR="0059335D" w:rsidP="00B71834" w:rsidRDefault="00B71834" w14:paraId="0F57CE1B" w14:textId="4BD578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r>
        <w:rPr>
          <w:rFonts w:hint="cs" w:ascii="Tahoma" w:hAnsi="Tahoma" w:cs="David"/>
          <w:rtl/>
        </w:rPr>
        <w:t>האם נפתחה חקירה בעניין?</w:t>
      </w:r>
      <w:bookmarkEnd w:id="15"/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08/01/2018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7183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7D876AC-B1F6-4142-906C-2415E05C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E2812-2A7C-4EE5-B1B5-D316B16FC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2FE29-F485-4614-A359-20178D60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2025009</vt:r8>
  </property>
</Properties>
</file>