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66D3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66D32" w:rsidP="00766D32" w:rsidRDefault="00766D32" w14:paraId="683791A1" w14:textId="27E62187">
      <w:pPr>
        <w:rPr>
          <w:rtl/>
        </w:rPr>
      </w:pPr>
    </w:p>
    <w:p w:rsidR="00766D32" w:rsidP="00766D32" w:rsidRDefault="00766D32" w14:paraId="55DA045C" w14:textId="77777777">
      <w:pPr>
        <w:rPr>
          <w:rtl/>
        </w:rPr>
      </w:pPr>
    </w:p>
    <w:p w:rsidR="00766D32" w:rsidP="00766D32" w:rsidRDefault="00766D32" w14:paraId="57B88037" w14:textId="77777777">
      <w:pPr>
        <w:rPr>
          <w:rtl/>
        </w:rPr>
      </w:pPr>
    </w:p>
    <w:p w:rsidRPr="00766D32" w:rsidR="00766D32" w:rsidP="00766D32" w:rsidRDefault="00766D32" w14:paraId="515A102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תוכנית מספר 2397 למגזר הבדואי </w:t>
      </w:r>
      <w:bookmarkEnd w:id="4"/>
    </w:p>
    <w:p w:rsidR="00766D32" w:rsidP="00766D32" w:rsidRDefault="00766D32" w14:paraId="3029CA84" w14:textId="40BE598D">
      <w:pPr>
        <w:rPr>
          <w:rtl/>
        </w:rPr>
      </w:pPr>
    </w:p>
    <w:p w:rsidR="00766D32" w:rsidP="00766D32" w:rsidRDefault="00766D32" w14:paraId="5AEC9288" w14:textId="77777777">
      <w:pPr>
        <w:rPr>
          <w:rtl/>
        </w:rPr>
      </w:pPr>
    </w:p>
    <w:p w:rsidRPr="00766D32" w:rsidR="00766D32" w:rsidP="00766D32" w:rsidRDefault="00766D32" w14:paraId="3D2B2D2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סעיד אלחרומי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בכסלו התשע"ח (27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66D32" w:rsidRDefault="00766D32" w14:paraId="62A373DE" w14:textId="2FB1A91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עד=</w:t>
      </w:r>
      <w:r w:rsidR="0059335D">
        <w:rPr>
          <w:rFonts w:hint="cs" w:ascii="Tahoma" w:hAnsi="Tahoma" w:cs="David"/>
          <w:rtl/>
        </w:rPr>
        <w:t xml:space="preserve">היום האוצר לא העביר תקציב בסך </w:t>
      </w:r>
      <w:r>
        <w:rPr>
          <w:rFonts w:hint="cs" w:ascii="Tahoma" w:hAnsi="Tahoma" w:cs="David"/>
          <w:rtl/>
        </w:rPr>
        <w:t>עשרים ושניים</w:t>
      </w:r>
      <w:r w:rsidR="0059335D">
        <w:rPr>
          <w:rFonts w:hint="cs" w:ascii="Tahoma" w:hAnsi="Tahoma" w:cs="David"/>
          <w:rtl/>
        </w:rPr>
        <w:t xml:space="preserve"> מליון </w:t>
      </w:r>
      <w:r>
        <w:rPr>
          <w:rFonts w:hint="cs" w:ascii="Tahoma" w:hAnsi="Tahoma" w:cs="David"/>
          <w:rtl/>
        </w:rPr>
        <w:t>וארבע-מאות אלף ₪,</w:t>
      </w:r>
      <w:r w:rsidR="0059335D">
        <w:rPr>
          <w:rFonts w:hint="cs" w:ascii="Tahoma" w:hAnsi="Tahoma" w:cs="David"/>
          <w:rtl/>
        </w:rPr>
        <w:t xml:space="preserve"> המיועדים לתוכניות פ</w:t>
      </w:r>
      <w:r>
        <w:rPr>
          <w:rFonts w:hint="cs" w:ascii="Tahoma" w:hAnsi="Tahoma" w:cs="David"/>
          <w:rtl/>
        </w:rPr>
        <w:t>דגוגיות כולל טיפול באלימות בבתי-</w:t>
      </w:r>
      <w:r w:rsidR="0059335D">
        <w:rPr>
          <w:rFonts w:hint="cs" w:ascii="Tahoma" w:hAnsi="Tahoma" w:cs="David"/>
          <w:rtl/>
        </w:rPr>
        <w:t xml:space="preserve">ספר במגזר הבדואי . </w:t>
      </w:r>
      <w:r w:rsidR="0059335D">
        <w:br/>
      </w:r>
      <w:r w:rsidR="0059335D">
        <w:rPr>
          <w:rFonts w:hint="cs" w:ascii="Tahoma" w:hAnsi="Tahoma" w:cs="David"/>
          <w:rtl/>
        </w:rPr>
        <w:t>כסף זה הוא חלק מתוכנית החומש</w:t>
      </w:r>
      <w:r>
        <w:rPr>
          <w:rFonts w:hint="cs" w:ascii="Tahoma" w:hAnsi="Tahoma" w:cs="David"/>
          <w:rtl/>
        </w:rPr>
        <w:t xml:space="preserve"> מספר</w:t>
      </w:r>
      <w:r w:rsidR="0059335D">
        <w:rPr>
          <w:rFonts w:hint="cs" w:ascii="Tahoma" w:hAnsi="Tahoma" w:cs="David"/>
          <w:rtl/>
        </w:rPr>
        <w:t xml:space="preserve"> 2397 לשנת 2017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766D32" w:rsidP="00766D32" w:rsidRDefault="00766D32" w14:paraId="4DAFCBB0" w14:textId="45B4FB07">
      <w:pPr>
        <w:rPr>
          <w:rtl/>
        </w:rPr>
      </w:pPr>
    </w:p>
    <w:p w:rsidRPr="00766D32" w:rsidR="00766D32" w:rsidP="00766D32" w:rsidRDefault="00766D32" w14:paraId="533224A7" w14:textId="130693C9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bookmarkEnd w:id="14"/>
      <w:r>
        <w:rPr>
          <w:rFonts w:hint="cs" w:cs="David"/>
          <w:rtl/>
        </w:rPr>
        <w:t xml:space="preserve">האם נתונים אלה נכונים? אם כן </w:t>
      </w:r>
      <w:r>
        <w:rPr>
          <w:rFonts w:hint="eastAsia" w:cs="David"/>
        </w:rPr>
        <w:t>–</w:t>
      </w:r>
    </w:p>
    <w:p w:rsidRPr="009F1FFC" w:rsidR="0059335D" w:rsidP="00766D32" w:rsidRDefault="0059335D" w14:paraId="0F57CE1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מתי מעבירים את הכסף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9E861292"/>
    <w:lvl w:ilvl="0" w:tplc="CA90B466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66D32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7D54838-079F-42B7-A07C-C8C5A643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EF7BD-3FFE-473B-ACE5-9B4162A91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D6B32-0E85-4118-85B4-0C48F722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2023826</vt:r8>
  </property>
</Properties>
</file>