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763770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763770" w:rsidP="00763770" w:rsidRDefault="00763770" w14:paraId="5846AD3F" w14:textId="1A37A532">
      <w:pPr>
        <w:rPr>
          <w:rtl/>
        </w:rPr>
      </w:pPr>
    </w:p>
    <w:p w:rsidR="00763770" w:rsidP="00763770" w:rsidRDefault="00763770" w14:paraId="4CB36BB4" w14:textId="77777777">
      <w:pPr>
        <w:rPr>
          <w:rtl/>
        </w:rPr>
      </w:pPr>
    </w:p>
    <w:p w:rsidR="00763770" w:rsidP="00763770" w:rsidRDefault="00763770" w14:paraId="7367CFE7" w14:textId="77777777">
      <w:pPr>
        <w:rPr>
          <w:rtl/>
        </w:rPr>
      </w:pPr>
    </w:p>
    <w:p w:rsidRPr="00763770" w:rsidR="00763770" w:rsidP="00763770" w:rsidRDefault="00763770" w14:paraId="485DA136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409.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  מינוי נציב/ה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763770" w:rsidP="0059335D" w:rsidRDefault="00763770" w14:paraId="55C02548" w14:textId="2CAB4661">
      <w:pPr>
        <w:rPr>
          <w:rFonts w:cs="David"/>
          <w:rtl/>
        </w:rPr>
      </w:pPr>
    </w:p>
    <w:p w:rsidR="00763770" w:rsidP="0059335D" w:rsidRDefault="00763770" w14:paraId="48096D19" w14:textId="77777777">
      <w:pPr>
        <w:rPr>
          <w:rFonts w:cs="David"/>
          <w:rtl/>
        </w:rPr>
      </w:pPr>
    </w:p>
    <w:p w:rsidRPr="009F1FFC" w:rsidR="00763770" w:rsidP="0059335D" w:rsidRDefault="00763770" w14:paraId="5E33B01B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מרב מיכאלי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ראש הממשלה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ט' בכסלו התשע"ח (27 בנובמבר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763770" w14:paraId="62A373DE" w14:textId="40ADEE7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למעלה מחצי-שנה אין נציב קבוע לנציבות שירות-</w:t>
      </w:r>
      <w:r w:rsidR="0059335D">
        <w:rPr>
          <w:rFonts w:hint="cs" w:ascii="Tahoma" w:hAnsi="Tahoma" w:cs="David"/>
          <w:rtl/>
        </w:rPr>
        <w:t>המדינה, תפקיד מרכזי בטיוב השירות הציבורי ובמניעת שחיתות.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763770" w:rsidR="00763770" w:rsidP="00763770" w:rsidRDefault="00763770" w14:paraId="6BA1B4F9" w14:textId="77777777">
      <w:pPr>
        <w:rPr>
          <w:rtl/>
        </w:rPr>
      </w:pPr>
    </w:p>
    <w:p w:rsidR="00763770" w:rsidP="0059335D" w:rsidRDefault="00763770" w14:paraId="0FDFC6BC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מה הליך האיתור לתפקיד</w:t>
      </w:r>
      <w:r w:rsidR="0059335D">
        <w:rPr>
          <w:rFonts w:hint="cs" w:ascii="Tahoma" w:hAnsi="Tahoma" w:cs="David"/>
          <w:rtl/>
        </w:rPr>
        <w:t xml:space="preserve">? </w:t>
      </w:r>
    </w:p>
    <w:p w:rsidRPr="009F1FFC" w:rsidR="0059335D" w:rsidP="0059335D" w:rsidRDefault="00763770" w14:paraId="0F57CE1B" w14:textId="68AE3FA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היכן הוא עומד</w:t>
      </w:r>
      <w:r w:rsidR="0059335D">
        <w:rPr>
          <w:rFonts w:hint="cs" w:ascii="Tahoma" w:hAnsi="Tahoma" w:cs="David"/>
          <w:rtl/>
        </w:rPr>
        <w:t>?</w:t>
      </w:r>
      <w:bookmarkEnd w:id="14"/>
    </w:p>
    <w:p w:rsidR="006D0A82" w:rsidRDefault="00763770" w14:paraId="5D0DC0CB" w14:textId="4844D03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מתי צפוי המינוי</w:t>
      </w:r>
      <w:r>
        <w:rPr>
          <w:rFonts w:hint="cs" w:ascii="Tahoma" w:hAnsi="Tahoma" w:cs="David"/>
          <w:rtl/>
        </w:rPr>
        <w:t>?</w:t>
      </w:r>
    </w:p>
    <w:p w:rsidR="006D0A82" w:rsidRDefault="00763770" w14:paraId="73AA0B0D" w14:textId="4D7372A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התקופה המקסימאלית לכהונה כממלא-מקום הנציב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6D0A82"/>
    <w:rsid w:val="00763770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2C2BCAF2-5519-478E-8458-846D5E94F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DDB74-2DF6-4EE6-8968-26F48D7BB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67C562-796E-4197-A829-042AAC21A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52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2017-11-27T11:18:00Z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2023759</vt:r8>
  </property>
</Properties>
</file>