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918D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B918D4" w:rsidP="00472AB3" w:rsidRDefault="0059335D" w14:paraId="12A9A219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</w:p>
    <w:p w:rsidR="00B918D4" w:rsidP="00472AB3" w:rsidRDefault="00B918D4" w14:paraId="41807BAA" w14:textId="77777777">
      <w:pPr>
        <w:pStyle w:val="1"/>
        <w:rPr>
          <w:rtl/>
        </w:rPr>
      </w:pPr>
    </w:p>
    <w:p w:rsidR="00B918D4" w:rsidP="00472AB3" w:rsidRDefault="00B918D4" w14:paraId="7914F9AD" w14:textId="77777777">
      <w:pPr>
        <w:pStyle w:val="1"/>
        <w:rPr>
          <w:rtl/>
        </w:rPr>
      </w:pPr>
    </w:p>
    <w:p w:rsidRPr="00472AB3" w:rsidR="0059335D" w:rsidP="00472AB3" w:rsidRDefault="0059335D" w14:paraId="13161428" w14:textId="10BC5DDF">
      <w:pPr>
        <w:pStyle w:val="1"/>
        <w:rPr>
          <w:rtl/>
        </w:rPr>
      </w:pPr>
      <w:r>
        <w:rPr>
          <w:rFonts w:hint="cs"/>
          <w:rtl/>
        </w:rPr>
        <w:t xml:space="preserve"> </w:t>
      </w:r>
      <w:bookmarkEnd w:id="2"/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1066.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הקושי ביישום "חוק-שטרום"</w:t>
      </w:r>
      <w:bookmarkEnd w:id="4"/>
    </w:p>
    <w:p w:rsidR="00B918D4" w:rsidP="00B918D4" w:rsidRDefault="00B918D4" w14:paraId="5C78EEFC" w14:textId="072211D0">
      <w:pPr>
        <w:rPr>
          <w:rtl/>
        </w:rPr>
      </w:pPr>
    </w:p>
    <w:p w:rsidR="00B918D4" w:rsidP="00B918D4" w:rsidRDefault="00B918D4" w14:paraId="64896CDC" w14:textId="77777777">
      <w:pPr>
        <w:rPr>
          <w:rtl/>
        </w:rPr>
      </w:pPr>
    </w:p>
    <w:p w:rsidRPr="00B918D4" w:rsidR="00B918D4" w:rsidP="00B918D4" w:rsidRDefault="00B918D4" w14:paraId="6E786DD2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בכסלו התשע"ח (21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B918D4" w:rsidP="0059335D" w:rsidRDefault="00B918D4" w14:paraId="46E8F69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8AF792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שנה חלפה מ</w:t>
      </w:r>
      <w:r w:rsidR="00B918D4">
        <w:rPr>
          <w:rFonts w:hint="cs" w:ascii="Tahoma" w:hAnsi="Tahoma" w:cs="David"/>
          <w:rtl/>
        </w:rPr>
        <w:t>אז נחקק "חוק-שטרום" ונראה כי עד-</w:t>
      </w:r>
      <w:r>
        <w:rPr>
          <w:rFonts w:hint="cs" w:ascii="Tahoma" w:hAnsi="Tahoma" w:cs="David"/>
          <w:rtl/>
        </w:rPr>
        <w:t>כה</w:t>
      </w:r>
      <w:r w:rsidR="00B918D4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לא חלה התקדמות במכירת חברות</w:t>
      </w:r>
      <w:r w:rsidR="00B918D4">
        <w:rPr>
          <w:rFonts w:hint="cs" w:ascii="Tahoma" w:hAnsi="Tahoma" w:cs="David"/>
          <w:rtl/>
        </w:rPr>
        <w:t>-</w:t>
      </w:r>
      <w:r>
        <w:rPr>
          <w:rFonts w:hint="cs" w:ascii="Tahoma" w:hAnsi="Tahoma" w:cs="David"/>
          <w:rtl/>
        </w:rPr>
        <w:t xml:space="preserve"> האשראי, בהגדלת התחרות בענף ובהפחתת העמלות.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918D4" w:rsidR="00B918D4" w:rsidP="00B918D4" w:rsidRDefault="00B918D4" w14:paraId="7547A5FA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מדוע?</w:t>
      </w:r>
      <w:bookmarkEnd w:id="14"/>
    </w:p>
    <w:p w:rsidR="00235017" w:rsidRDefault="00B918D4" w14:paraId="57768BD7" w14:textId="0A4E594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עושה בנק-ישראל על-מנת לעמוד בלוחות-הזמנים</w:t>
      </w:r>
      <w:r>
        <w:rPr>
          <w:rFonts w:hint="cs" w:ascii="Tahoma" w:hAnsi="Tahoma" w:cs="David"/>
          <w:rtl/>
        </w:rPr>
        <w:t xml:space="preserve"> הקבועים בחוק?</w:t>
      </w:r>
    </w:p>
    <w:p w:rsidR="00235017" w:rsidRDefault="00B918D4" w14:paraId="79DFAD7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יפורסם מתווה הפחתת העמלה הצולבת?</w:t>
      </w:r>
    </w:p>
    <w:p w:rsidR="00235017" w:rsidRDefault="00B918D4" w14:paraId="150F9451" w14:textId="1CD40E6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נכונה ההחלטה שלא להחיל את החו</w:t>
      </w:r>
      <w:r>
        <w:rPr>
          <w:rFonts w:hint="cs" w:ascii="Tahoma" w:hAnsi="Tahoma" w:cs="David"/>
          <w:rtl/>
        </w:rPr>
        <w:t>ק על חברת "</w:t>
      </w:r>
      <w:r>
        <w:rPr>
          <w:rFonts w:hint="cs" w:ascii="Tahoma" w:hAnsi="Tahoma" w:cs="David"/>
          <w:rtl/>
        </w:rPr>
        <w:t>כאל"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12/12/2017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35017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918D4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95DA393-82BC-4A58-B66B-E7C0C9D2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44274-EFCD-4146-9702-A058A66E5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972264-597D-405C-873D-6BADB8F1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2023514</vt:r8>
  </property>
</Properties>
</file>