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73A2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973A25" w:rsidP="0059335D" w:rsidRDefault="00973A25" w14:paraId="308D6662" w14:textId="7521244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973A25" w:rsidP="0059335D" w:rsidRDefault="00973A25" w14:paraId="33AFAA3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73A25" w:rsidP="0059335D" w:rsidRDefault="00973A25" w14:paraId="4BCDE25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1004.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קו הרכבת הקלה בעמק-רפאים בירושלים</w:t>
      </w:r>
      <w:bookmarkEnd w:id="4"/>
    </w:p>
    <w:p w:rsidR="00973A25" w:rsidP="0059335D" w:rsidRDefault="00973A25" w14:paraId="0D556FE4" w14:textId="0A9E50E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973A25" w:rsidP="0059335D" w:rsidRDefault="00973A25" w14:paraId="3D6C9BB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73A25" w:rsidP="0059335D" w:rsidRDefault="00973A25" w14:paraId="79801CD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נחמן 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בחשוון התשע"ח (23 באוקטובר 2017):</w:t>
      </w:r>
      <w:bookmarkEnd w:id="11"/>
      <w:bookmarkEnd w:id="12"/>
    </w:p>
    <w:p w:rsidRPr="0061561D" w:rsidR="00973A25" w:rsidP="0059335D" w:rsidRDefault="00973A25" w14:paraId="1C5C52B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973A25" w14:paraId="62A373DE" w14:textId="78FAA65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מעבר הרכבת-הקלה במקטע של עמק-</w:t>
      </w:r>
      <w:r w:rsidR="0059335D">
        <w:rPr>
          <w:rFonts w:hint="cs" w:ascii="Tahoma" w:hAnsi="Tahoma" w:cs="David"/>
          <w:rtl/>
        </w:rPr>
        <w:t>רפאים</w:t>
      </w:r>
      <w:r>
        <w:rPr>
          <w:rFonts w:hint="cs" w:ascii="Tahoma" w:hAnsi="Tahoma" w:cs="David"/>
          <w:rtl/>
        </w:rPr>
        <w:t xml:space="preserve"> בירושלים</w:t>
      </w:r>
      <w:r w:rsidR="0059335D">
        <w:rPr>
          <w:rFonts w:hint="cs" w:ascii="Tahoma" w:hAnsi="Tahoma" w:cs="David"/>
          <w:rtl/>
        </w:rPr>
        <w:t>, מאיים על אופיו וצביונו המ</w:t>
      </w:r>
      <w:r>
        <w:rPr>
          <w:rFonts w:hint="cs" w:ascii="Tahoma" w:hAnsi="Tahoma" w:cs="David"/>
          <w:rtl/>
        </w:rPr>
        <w:t>יוחד של הרחוב ומהווה פגיעה קשה ב</w:t>
      </w:r>
      <w:r w:rsidR="0059335D">
        <w:rPr>
          <w:rFonts w:hint="cs" w:ascii="Tahoma" w:hAnsi="Tahoma" w:cs="David"/>
          <w:rtl/>
        </w:rPr>
        <w:t>עסקים.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73A25" w:rsidP="0059335D" w:rsidRDefault="00973A25" w14:paraId="42CD174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973A25" w14:paraId="0F57CE1B" w14:textId="4BE0973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להוצאת</w:t>
      </w:r>
      <w:r w:rsidR="0059335D">
        <w:rPr>
          <w:rFonts w:hint="cs" w:ascii="Tahoma" w:hAnsi="Tahoma" w:cs="David"/>
          <w:rtl/>
        </w:rPr>
        <w:t xml:space="preserve"> המקטע של עמק-רפאים מהקו הכחול? </w:t>
      </w:r>
      <w:bookmarkEnd w:id="14"/>
    </w:p>
    <w:p w:rsidR="00F0067B" w:rsidRDefault="00973A25" w14:paraId="4116EC36" w14:textId="58B772A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לבחינת</w:t>
      </w:r>
      <w:r>
        <w:rPr>
          <w:rFonts w:hint="cs" w:ascii="Tahoma" w:hAnsi="Tahoma" w:cs="David"/>
          <w:rtl/>
        </w:rPr>
        <w:t xml:space="preserve"> חלופה תת-קרקעית?</w:t>
      </w:r>
    </w:p>
    <w:p w:rsidR="00F0067B" w:rsidRDefault="00973A25" w14:paraId="27709CD3" w14:textId="266503D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כדי למזער הפגיעה בבעלי-</w:t>
      </w:r>
      <w:r>
        <w:rPr>
          <w:rFonts w:hint="cs" w:ascii="Tahoma" w:hAnsi="Tahoma" w:cs="David"/>
          <w:rtl/>
        </w:rPr>
        <w:t xml:space="preserve">העסקים? </w:t>
      </w:r>
    </w:p>
    <w:p w:rsidR="00F0067B" w:rsidP="00973A25" w:rsidRDefault="00973A25" w14:paraId="263D0FE3" w14:textId="10C9BA2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</w:t>
      </w:r>
      <w:r>
        <w:rPr>
          <w:rFonts w:hint="cs" w:ascii="Tahoma" w:hAnsi="Tahoma" w:cs="David"/>
          <w:rtl/>
        </w:rPr>
        <w:t>ם ה</w:t>
      </w:r>
      <w:r>
        <w:rPr>
          <w:rFonts w:hint="cs" w:ascii="Tahoma" w:hAnsi="Tahoma" w:cs="David"/>
          <w:rtl/>
        </w:rPr>
        <w:t>חל משרדך להכין חלופה שאינה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עוברת במקום? 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13/11/2017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73A25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0067B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D3F1-BFE7-4F35-8968-E98227D75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68BE10-6A1B-491E-AF71-F9988C63A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70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2017-10-23T09:10:00Z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2020989</vt:r8>
  </property>
</Properties>
</file>