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255086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255086" w:rsidP="0059335D" w:rsidRDefault="00255086" w14:paraId="6828C5DE" w14:textId="0DA84F72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255086" w:rsidP="0059335D" w:rsidRDefault="00255086" w14:paraId="42CEABF9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994.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חשש להמשך פעילותו של מרכז הסיוע לנפגעות תקיפה מינית בבאר-שבע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255086" w:rsidP="0059335D" w:rsidRDefault="00255086" w14:paraId="66650EB1" w14:textId="6F79DB59">
      <w:pPr>
        <w:rPr>
          <w:rFonts w:cs="David"/>
          <w:rtl/>
        </w:rPr>
      </w:pPr>
    </w:p>
    <w:p w:rsidRPr="009F1FFC" w:rsidR="00255086" w:rsidP="0059335D" w:rsidRDefault="00255086" w14:paraId="1BCF0184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עליזה לביא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העבודה, הרווחה והשירותים החברתיים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ג' באב התשע"ז (26 ביולי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255086" w:rsidRDefault="0059335D" w14:paraId="62A373DE" w14:textId="5023A544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מאז </w:t>
      </w:r>
      <w:r w:rsidR="00255086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>צוק איתן</w:t>
      </w:r>
      <w:r w:rsidR="00255086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 xml:space="preserve"> חלה ירידה חדה בהכנסות הארגון מתרומות.</w:t>
      </w:r>
      <w:r w:rsidR="00255086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 xml:space="preserve">בשנת 2017 התקציב של </w:t>
      </w:r>
      <w:r w:rsidR="00255086">
        <w:rPr>
          <w:rFonts w:hint="cs" w:ascii="Tahoma" w:hAnsi="Tahoma" w:cs="David"/>
          <w:rtl/>
        </w:rPr>
        <w:t xml:space="preserve">עשרה </w:t>
      </w:r>
      <w:r>
        <w:rPr>
          <w:rFonts w:hint="cs" w:ascii="Tahoma" w:hAnsi="Tahoma" w:cs="David"/>
          <w:rtl/>
        </w:rPr>
        <w:t xml:space="preserve">מרכזי-סיוע </w:t>
      </w:r>
      <w:r w:rsidR="00255086">
        <w:rPr>
          <w:rFonts w:hint="cs" w:ascii="Tahoma" w:hAnsi="Tahoma" w:cs="David"/>
          <w:rtl/>
        </w:rPr>
        <w:t xml:space="preserve">היה שישה </w:t>
      </w:r>
      <w:r>
        <w:rPr>
          <w:rFonts w:hint="cs" w:ascii="Tahoma" w:hAnsi="Tahoma" w:cs="David"/>
          <w:rtl/>
        </w:rPr>
        <w:t>מיליון ש"ח בלבד,</w:t>
      </w:r>
      <w:r w:rsidR="00255086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המהווה פחות משליש מעלות הפעלתם.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255086" w:rsidP="0059335D" w:rsidRDefault="00255086" w14:paraId="0287F6C0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255086" w:rsidRDefault="00255086" w14:paraId="0F57CE1B" w14:textId="6630B14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יעישה להעברת</w:t>
      </w:r>
      <w:r w:rsidR="0059335D">
        <w:rPr>
          <w:rFonts w:hint="cs" w:ascii="Tahoma" w:hAnsi="Tahoma" w:cs="David"/>
          <w:rtl/>
        </w:rPr>
        <w:t xml:space="preserve"> התקציבים הנדרשים לצורך המשך פעילותו של </w:t>
      </w:r>
      <w:r>
        <w:rPr>
          <w:rFonts w:hint="cs" w:ascii="Tahoma" w:hAnsi="Tahoma" w:cs="David"/>
          <w:rtl/>
        </w:rPr>
        <w:t>מרכז הסיוע לנפגעות תקיפה מינית (מסל"ן) בבאר-שבע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>?</w:t>
      </w:r>
      <w:bookmarkEnd w:id="14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25/10/2017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5508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AA7E5D-5A9D-4341-A64F-579210350D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purl.org/dc/elements/1.1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33A7DD1E-0D14-438D-BCA9-9CBBAEF11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72</Words>
  <Characters>363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2017-07-26T10:09:00Z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2020662</vt:r8>
  </property>
</Properties>
</file>