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6201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662016" w:rsidP="0059335D" w:rsidRDefault="0059335D" w14:paraId="2D0F0D0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662016" w:rsidP="0059335D" w:rsidRDefault="00662016" w14:paraId="658E4C3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3574274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966.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אי-הסדרת הטיפול באמצעות אמנויות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662016" w:rsidP="0059335D" w:rsidRDefault="00662016" w14:paraId="1F0FF0FE" w14:textId="20D50B22">
      <w:pPr>
        <w:rPr>
          <w:rFonts w:cs="David"/>
          <w:rtl/>
        </w:rPr>
      </w:pPr>
    </w:p>
    <w:p w:rsidR="00662016" w:rsidP="0059335D" w:rsidRDefault="00662016" w14:paraId="14948593" w14:textId="77777777">
      <w:pPr>
        <w:rPr>
          <w:rFonts w:cs="David"/>
          <w:rtl/>
        </w:rPr>
      </w:pPr>
    </w:p>
    <w:p w:rsidRPr="009F1FFC" w:rsidR="00662016" w:rsidP="0059335D" w:rsidRDefault="00662016" w14:paraId="68621EB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בתמוז התשע"ז (19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62016" w:rsidRDefault="0059335D" w14:paraId="62A373DE" w14:textId="55ADF82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בשנת 2004 בוטלה תעודת ההכרה של המדינה ב</w:t>
      </w:r>
      <w:r w:rsidR="00662016">
        <w:rPr>
          <w:rFonts w:hint="cs" w:ascii="Tahoma" w:hAnsi="Tahoma" w:cs="David"/>
          <w:rtl/>
        </w:rPr>
        <w:t>מעניקי טיפול נפשי באמצעות אומנות, בעלי הכשרה וניסיון</w:t>
      </w:r>
      <w:r>
        <w:rPr>
          <w:rFonts w:hint="cs" w:ascii="Tahoma" w:hAnsi="Tahoma" w:cs="David"/>
          <w:rtl/>
        </w:rPr>
        <w:t xml:space="preserve">. ומאז, למרות הנחיות בג"ץ, משרדך מעכב את הסדרת המקצוע בחוק, ומותיר אותו פרוץ תוך סיכון הציבור.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62016" w:rsidP="0059335D" w:rsidRDefault="00662016" w14:paraId="0E1599E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62016" w:rsidRDefault="0059335D" w14:paraId="0F57CE1B" w14:textId="1D5F423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המקצוע </w:t>
      </w:r>
      <w:r w:rsidR="00662016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מוסדר ל</w:t>
      </w:r>
      <w:r w:rsidR="00662016">
        <w:rPr>
          <w:rFonts w:hint="cs" w:ascii="Tahoma" w:hAnsi="Tahoma" w:cs="David"/>
          <w:rtl/>
        </w:rPr>
        <w:t>מרות שעברו שלוש-עשרה שנים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6201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23621-EF9F-4110-B1F7-0D20B9418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BB2AAE1-8C48-46AD-A385-BE45BAD4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2019996</vt:r8>
  </property>
</Properties>
</file>