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F27CC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F27CC7" w:rsidP="0059335D" w:rsidRDefault="00F27CC7" w14:paraId="5FAF1A58" w14:textId="1C696BD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F27CC7" w:rsidP="0059335D" w:rsidRDefault="00F27CC7" w14:paraId="18E821E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F27CC7" w:rsidP="0059335D" w:rsidRDefault="00F27CC7" w14:paraId="130E6AB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354.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קשיים משמעותיים בהנפקת תעודות ביומטריות</w:t>
      </w:r>
      <w:bookmarkEnd w:id="4"/>
    </w:p>
    <w:p w:rsidR="00F27CC7" w:rsidP="0059335D" w:rsidRDefault="00F27CC7" w14:paraId="6609F4AD" w14:textId="6166C58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F27CC7" w:rsidP="0059335D" w:rsidRDefault="00F27CC7" w14:paraId="5DAA17F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בסיוון התשע"ז (12 ביוני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F27CC7" w14:paraId="62A373DE" w14:textId="11C4AD8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ב-1 ביוני 2017 החל משרד-הפנים בהנפקת תעודות-</w:t>
      </w:r>
      <w:r w:rsidR="0059335D">
        <w:rPr>
          <w:rFonts w:hint="cs" w:ascii="Tahoma" w:hAnsi="Tahoma" w:cs="David"/>
          <w:rtl/>
        </w:rPr>
        <w:t>זהות ודרכונים ביומטריים כחוק. בפועל, הלשכות נוקטות ב"שביתה איטלקית" והתפוקה הינה חלקית, מה שיוצר סבל רב עבור אזרחים רבים הנצרכים לשירותים אלו בהקדם.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F27CC7" w:rsidP="0059335D" w:rsidRDefault="00F27CC7" w14:paraId="0F04D76B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F27CC7" w14:paraId="0F57CE1B" w14:textId="0DDDBF6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נכון הדבר</w:t>
      </w:r>
      <w:r w:rsidR="0059335D">
        <w:rPr>
          <w:rFonts w:hint="cs" w:ascii="Tahoma" w:hAnsi="Tahoma" w:cs="David"/>
          <w:rtl/>
        </w:rPr>
        <w:t>?</w:t>
      </w:r>
      <w:bookmarkEnd w:id="15"/>
      <w:r>
        <w:rPr>
          <w:rFonts w:hint="cs" w:ascii="Tahoma" w:hAnsi="Tahoma" w:cs="David"/>
          <w:rtl/>
        </w:rPr>
        <w:t xml:space="preserve"> אם כן -</w:t>
      </w:r>
    </w:p>
    <w:p w:rsidR="0093638E" w:rsidRDefault="00F27CC7" w14:paraId="0F4804F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יעשה לפתרון המצב הקיים?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3638E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27CC7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0276-D077-42D6-8AA5-4ACD7FC66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AC5AD9E-C0F8-4FB0-A518-BB4C52AE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63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2017-06-12T10:12:00Z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2018220</vt:r8>
  </property>
</Properties>
</file>