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412E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412EB" w:rsidP="0059335D" w:rsidRDefault="005412EB" w14:paraId="219A6612" w14:textId="10C07E1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412EB" w:rsidP="0059335D" w:rsidRDefault="005412EB" w14:paraId="6DF2A56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851.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כמות התלמידים הערבים במסגרות "ההזדמנות השנייה"</w:t>
      </w:r>
      <w:bookmarkEnd w:id="4"/>
    </w:p>
    <w:p w:rsidR="005412EB" w:rsidP="0059335D" w:rsidRDefault="005412EB" w14:paraId="567BC24E" w14:textId="102C6A0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412EB" w:rsidP="0059335D" w:rsidRDefault="005412EB" w14:paraId="07923CA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באדר התשע"ז (15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412EB" w:rsidRDefault="005412EB" w14:paraId="62A373DE" w14:textId="27F00E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במסגרת נתוני </w:t>
      </w:r>
      <w:r w:rsidR="0059335D">
        <w:rPr>
          <w:rFonts w:hint="cs" w:ascii="Tahoma" w:hAnsi="Tahoma" w:cs="David"/>
          <w:rtl/>
        </w:rPr>
        <w:t xml:space="preserve">הנשירה תלמידים הנמצאים בטיפול </w:t>
      </w:r>
      <w:r>
        <w:rPr>
          <w:rFonts w:hint="cs" w:ascii="Tahoma" w:hAnsi="Tahoma" w:cs="David"/>
          <w:rtl/>
        </w:rPr>
        <w:t>קציני ביקור סדיר,</w:t>
      </w:r>
      <w:r w:rsidR="0059335D">
        <w:rPr>
          <w:rFonts w:hint="cs" w:ascii="Tahoma" w:hAnsi="Tahoma" w:cs="David"/>
          <w:rtl/>
        </w:rPr>
        <w:t xml:space="preserve"> או הלומדים שעות בודדות בההזדמנות השניה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נספרים כלומדים לכל דבר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412EB" w:rsidP="0059335D" w:rsidRDefault="005412EB" w14:paraId="3F75C604" w14:textId="3B570623">
      <w:pPr>
        <w:spacing w:line="360" w:lineRule="auto"/>
        <w:rPr>
          <w:rFonts w:ascii="Tahoma" w:hAnsi="Tahoma" w:cs="David"/>
          <w:rtl/>
        </w:rPr>
      </w:pPr>
    </w:p>
    <w:p w:rsidR="005412EB" w:rsidP="005412EB" w:rsidRDefault="005412EB" w14:paraId="6FC38876" w14:textId="29CC809E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</w:rPr>
        <w:t>–</w:t>
      </w:r>
    </w:p>
    <w:p w:rsidRPr="009F1FFC" w:rsidR="005412EB" w:rsidP="005412EB" w:rsidRDefault="005412EB" w14:paraId="6E279894" w14:textId="256F02A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כמה תלמדים ערבים נמצאים בטיפול קציני ביקור סדיר</w:t>
      </w:r>
      <w:bookmarkEnd w:id="14"/>
      <w:r>
        <w:rPr>
          <w:rFonts w:hint="cs" w:ascii="Tahoma" w:hAnsi="Tahoma" w:cs="David"/>
          <w:rtl/>
        </w:rPr>
        <w:t>?</w:t>
      </w:r>
    </w:p>
    <w:p w:rsidR="005412EB" w:rsidP="005412EB" w:rsidRDefault="005412EB" w14:paraId="1547DC54" w14:textId="2EC4B8C9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bookmarkStart w:name="_GoBack" w:id="15"/>
      <w:bookmarkEnd w:id="15"/>
      <w:r>
        <w:rPr>
          <w:rFonts w:hint="cs" w:ascii="Tahoma" w:hAnsi="Tahoma" w:cs="David"/>
          <w:rtl/>
        </w:rPr>
        <w:t>כמה לומדים במסגרות "הזדמנות שניה". כמה שעות לומדים בפועל?</w:t>
      </w:r>
    </w:p>
    <w:p w:rsidRPr="009F1FFC" w:rsidR="005412EB" w:rsidP="005412EB" w:rsidRDefault="005412EB" w14:paraId="6355EDB9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806D6"/>
    <w:multiLevelType w:val="hybridMultilevel"/>
    <w:tmpl w:val="D74ABD18"/>
    <w:lvl w:ilvl="0" w:tplc="D7E2B24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412EB"/>
    <w:rsid w:val="0059335D"/>
    <w:rsid w:val="0061312E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B0F58-CCD6-453B-8E2C-725329CDC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89E7615-6D00-40EA-B9CB-B75018C9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2015683</vt:r8>
  </property>
</Properties>
</file>