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84DC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84DCC" w:rsidP="0059335D" w:rsidRDefault="00284DCC" w14:paraId="1429F62F" w14:textId="7B1A1CA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84DCC" w:rsidP="0059335D" w:rsidRDefault="00284DCC" w14:paraId="6D83F9F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84DCC" w:rsidP="0059335D" w:rsidRDefault="00284DCC" w14:paraId="5E4FCD0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קביעת גיל-הפרישה לנשים</w:t>
      </w:r>
      <w:bookmarkEnd w:id="4"/>
    </w:p>
    <w:p w:rsidR="00284DCC" w:rsidP="0059335D" w:rsidRDefault="00284DCC" w14:paraId="5C6B35F3" w14:textId="598638D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84DCC" w:rsidP="0059335D" w:rsidRDefault="00284DCC" w14:paraId="7609301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Pr="0061561D" w:rsidR="00284DCC" w:rsidP="0059335D" w:rsidRDefault="00284DCC" w14:paraId="5F81EC1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84DCC" w:rsidRDefault="0059335D" w14:paraId="62A373DE" w14:textId="5B90171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284DCC">
        <w:rPr>
          <w:rFonts w:hint="cs" w:ascii="Tahoma" w:hAnsi="Tahoma" w:cs="David"/>
          <w:rtl/>
        </w:rPr>
        <w:t>עקבות החלטתך שלא להחליט מהו גיל-</w:t>
      </w:r>
      <w:r>
        <w:rPr>
          <w:rFonts w:hint="cs" w:ascii="Tahoma" w:hAnsi="Tahoma" w:cs="David"/>
          <w:rtl/>
        </w:rPr>
        <w:t xml:space="preserve">הפרישה לנשים, קיבלתי פניות מנשים בנות </w:t>
      </w:r>
      <w:r w:rsidR="00284DCC">
        <w:rPr>
          <w:rFonts w:hint="cs" w:ascii="Tahoma" w:hAnsi="Tahoma" w:cs="David"/>
          <w:rtl/>
        </w:rPr>
        <w:t>שישים ושתיים שקיבלו התראות מקרן-</w:t>
      </w:r>
      <w:r>
        <w:rPr>
          <w:rFonts w:hint="cs" w:ascii="Tahoma" w:hAnsi="Tahoma" w:cs="David"/>
          <w:rtl/>
        </w:rPr>
        <w:t xml:space="preserve">הפנסיה, מהמעסיק </w:t>
      </w:r>
      <w:r w:rsidR="00284DCC">
        <w:rPr>
          <w:rFonts w:hint="cs" w:ascii="Tahoma" w:hAnsi="Tahoma" w:cs="David"/>
          <w:rtl/>
        </w:rPr>
        <w:t>ומהמוסד לביטוח לאומי,</w:t>
      </w:r>
      <w:r>
        <w:rPr>
          <w:rFonts w:hint="cs" w:ascii="Tahoma" w:hAnsi="Tahoma" w:cs="David"/>
          <w:rtl/>
        </w:rPr>
        <w:t xml:space="preserve"> כי תפרושנה השנה, אך את קצבת הזקנה או הפנסיה תקבלנה בגיל </w:t>
      </w:r>
      <w:r w:rsidR="00284DCC">
        <w:rPr>
          <w:rFonts w:hint="cs" w:ascii="Tahoma" w:hAnsi="Tahoma" w:cs="David"/>
          <w:rtl/>
        </w:rPr>
        <w:t>שישים וארבע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84DCC" w:rsidP="0059335D" w:rsidRDefault="00284DCC" w14:paraId="41D2AF7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תחליט בנושא?</w:t>
      </w:r>
      <w:bookmarkEnd w:id="14"/>
    </w:p>
    <w:p w:rsidR="00FA3CE5" w:rsidP="00284DCC" w:rsidRDefault="00284DCC" w14:paraId="62D9CA0F" w14:textId="16B3262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תציע</w:t>
      </w:r>
      <w:r>
        <w:rPr>
          <w:rFonts w:hint="cs" w:ascii="Tahoma" w:hAnsi="Tahoma" w:cs="David"/>
          <w:rtl/>
        </w:rPr>
        <w:t xml:space="preserve"> לנשים אלה לעשות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4DCC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A3CE5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3EFB-3BA8-4862-9A70-470F9D9A9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9DE8FD5-A7FE-4759-9B73-4CB187BA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2015272</vt:r8>
  </property>
</Properties>
</file>