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6193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6193B" w:rsidP="0059335D" w:rsidRDefault="0006193B" w14:paraId="7DF76AA7" w14:textId="1B92CAF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06193B" w:rsidP="0059335D" w:rsidRDefault="0006193B" w14:paraId="7737325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6193B" w:rsidP="0059335D" w:rsidRDefault="0006193B" w14:paraId="1D894D8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החזרי נסיעות מבית-החולים "רמב"ם" לחולי-סרטן מהגליל</w:t>
      </w:r>
      <w:bookmarkEnd w:id="4"/>
    </w:p>
    <w:p w:rsidR="0006193B" w:rsidP="0059335D" w:rsidRDefault="0006193B" w14:paraId="6F1E7783" w14:textId="6D6603F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6193B" w:rsidP="0059335D" w:rsidRDefault="0006193B" w14:paraId="51CE2B7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זוהיר בהלול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התשע"ז (13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193B" w:rsidRDefault="0006193B" w14:paraId="62A373DE" w14:textId="10AD85E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חולי-</w:t>
      </w:r>
      <w:r w:rsidR="0059335D">
        <w:rPr>
          <w:rFonts w:hint="cs" w:ascii="Tahoma" w:hAnsi="Tahoma" w:cs="David"/>
          <w:rtl/>
        </w:rPr>
        <w:t xml:space="preserve">סרטן מהגליל מיטלטלים </w:t>
      </w:r>
      <w:r>
        <w:rPr>
          <w:rFonts w:hint="cs" w:ascii="Tahoma" w:hAnsi="Tahoma" w:cs="David"/>
          <w:rtl/>
        </w:rPr>
        <w:t>לבית-החולים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רמב"ם</w:t>
      </w:r>
      <w:r>
        <w:rPr>
          <w:rFonts w:hint="cs" w:ascii="Tahoma" w:hAnsi="Tahoma" w:cs="David"/>
          <w:rtl/>
        </w:rPr>
        <w:t>" לטיפולי הקרנות, בשל היעדר מכון-</w:t>
      </w:r>
      <w:r w:rsidR="0059335D">
        <w:rPr>
          <w:rFonts w:hint="cs" w:ascii="Tahoma" w:hAnsi="Tahoma" w:cs="David"/>
          <w:rtl/>
        </w:rPr>
        <w:t>הקרנות בצפת, שטרם נפתח.</w:t>
      </w:r>
      <w:r w:rsidR="0059335D">
        <w:br/>
      </w:r>
      <w:r w:rsidR="0059335D">
        <w:rPr>
          <w:rFonts w:hint="cs" w:ascii="Tahoma" w:hAnsi="Tahoma" w:cs="David"/>
          <w:rtl/>
        </w:rPr>
        <w:t>ההסעות להקרנות ב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רמב"ם</w:t>
      </w:r>
      <w:r>
        <w:rPr>
          <w:rFonts w:hint="cs" w:ascii="Tahoma" w:hAnsi="Tahoma" w:cs="David"/>
          <w:rtl/>
        </w:rPr>
        <w:t>" בוטלו, ועלותן, עשרות-</w:t>
      </w:r>
      <w:r w:rsidR="0059335D">
        <w:rPr>
          <w:rFonts w:hint="cs" w:ascii="Tahoma" w:hAnsi="Tahoma" w:cs="David"/>
          <w:rtl/>
        </w:rPr>
        <w:t xml:space="preserve">אלפי שקלים לחולה, מושתת על החולים.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06193B" w:rsidP="0059335D" w:rsidRDefault="0006193B" w14:paraId="0EDAF87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06193B" w:rsidP="0059335D" w:rsidRDefault="0006193B" w14:paraId="6C4E284F" w14:textId="67D0EE45">
      <w:pPr>
        <w:spacing w:line="360" w:lineRule="auto"/>
        <w:rPr>
          <w:rFonts w:ascii="Tahoma" w:hAnsi="Tahoma" w:cs="David"/>
          <w:rtl/>
        </w:rPr>
      </w:pPr>
    </w:p>
    <w:p w:rsidR="0006193B" w:rsidP="0006193B" w:rsidRDefault="0006193B" w14:paraId="43ECA05D" w14:textId="329675D2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hint="eastAsia" w:ascii="Tahoma" w:hAnsi="Tahoma" w:cs="David"/>
        </w:rPr>
        <w:t>–</w:t>
      </w:r>
    </w:p>
    <w:p w:rsidRPr="009F1FFC" w:rsidR="0006193B" w:rsidP="0006193B" w:rsidRDefault="0006193B" w14:paraId="4FA91088" w14:textId="5132C68A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>מה ייעשה להחזרת ההסעות לחולים?</w:t>
      </w:r>
      <w:bookmarkEnd w:id="14"/>
    </w:p>
    <w:p w:rsidRPr="009F1FFC" w:rsidR="0006193B" w:rsidP="0006193B" w:rsidRDefault="0006193B" w14:paraId="1CEBCED3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F2F60"/>
    <w:multiLevelType w:val="hybridMultilevel"/>
    <w:tmpl w:val="32B6C78E"/>
    <w:lvl w:ilvl="0" w:tplc="D77AEA0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193B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AB0F0-7775-48FD-8A5C-11EDB8FF9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77CD167-D1DB-4709-AE9D-154B46A4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2014044</vt:r8>
  </property>
</Properties>
</file>