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D526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D526E" w:rsidP="0059335D" w:rsidRDefault="00DD526E" w14:paraId="794B7F9F" w14:textId="38A49FE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D526E" w:rsidP="0059335D" w:rsidRDefault="00DD526E" w14:paraId="3674C48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D526E" w:rsidP="0059335D" w:rsidRDefault="00DD526E" w14:paraId="365AE01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826.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תנאי הבידוד בבית-החולים שער מנשה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DD526E" w:rsidP="0059335D" w:rsidRDefault="00DD526E" w14:paraId="6A605A58" w14:textId="24D087B6">
      <w:pPr>
        <w:rPr>
          <w:rFonts w:cs="David"/>
          <w:rtl/>
        </w:rPr>
      </w:pPr>
    </w:p>
    <w:p w:rsidRPr="009F1FFC" w:rsidR="00DD526E" w:rsidP="0059335D" w:rsidRDefault="00DD526E" w14:paraId="37CBE9AE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בשבט התשע"ז (14 בפברואר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D526E" w:rsidRDefault="00DD526E" w14:paraId="62A373DE" w14:textId="3D09D5A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מחוות-</w:t>
      </w:r>
      <w:r w:rsidR="0059335D">
        <w:rPr>
          <w:rFonts w:hint="cs" w:ascii="Tahoma" w:hAnsi="Tahoma" w:cs="David"/>
          <w:rtl/>
        </w:rPr>
        <w:t>דעת מטעם האגף לסיוע משפטי, עולה כי הצטברו עדויות רבות של עורכי-דין מייצגים מהם עולה תמונה קשה באשר לתנאי הבידוד הקיצוניים ואף ה</w:t>
      </w:r>
      <w:r>
        <w:rPr>
          <w:rFonts w:hint="cs" w:ascii="Tahoma" w:hAnsi="Tahoma" w:cs="David"/>
          <w:rtl/>
        </w:rPr>
        <w:t>בלתי-</w:t>
      </w:r>
      <w:r w:rsidR="0059335D">
        <w:rPr>
          <w:rFonts w:hint="cs" w:ascii="Tahoma" w:hAnsi="Tahoma" w:cs="David"/>
          <w:rtl/>
        </w:rPr>
        <w:t>אנושיים בהם שוהים מספר מטופלים במחלקות המשפטיות בבי</w:t>
      </w:r>
      <w:r>
        <w:rPr>
          <w:rFonts w:hint="cs" w:ascii="Tahoma" w:hAnsi="Tahoma" w:cs="David"/>
          <w:rtl/>
        </w:rPr>
        <w:t>ת-החולים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"שער-</w:t>
      </w:r>
      <w:r w:rsidR="0059335D">
        <w:rPr>
          <w:rFonts w:hint="cs" w:ascii="Tahoma" w:hAnsi="Tahoma" w:cs="David"/>
          <w:rtl/>
        </w:rPr>
        <w:t>מנשה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.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DD526E" w:rsidP="0059335D" w:rsidRDefault="00DD526E" w14:paraId="3D56870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DD526E" w:rsidP="0059335D" w:rsidRDefault="00DD526E" w14:paraId="76D2CF4E" w14:textId="1A53EDC1">
      <w:pPr>
        <w:spacing w:line="360" w:lineRule="auto"/>
        <w:rPr>
          <w:rFonts w:ascii="Tahoma" w:hAnsi="Tahoma" w:cs="David"/>
          <w:rtl/>
        </w:rPr>
      </w:pPr>
    </w:p>
    <w:p w:rsidR="00DD526E" w:rsidP="00DD526E" w:rsidRDefault="00DD526E" w14:paraId="0A3E7D27" w14:textId="0AD828F8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האם נכון הדבר? אם כן –</w:t>
      </w:r>
    </w:p>
    <w:p w:rsidRPr="009F1FFC" w:rsidR="00DD526E" w:rsidP="00DD526E" w:rsidRDefault="00DD526E" w14:paraId="1A1AA27C" w14:textId="7E85DAE1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 xml:space="preserve">מה </w:t>
      </w:r>
      <w:r>
        <w:rPr>
          <w:rFonts w:hint="cs" w:ascii="Tahoma" w:hAnsi="Tahoma" w:cs="David"/>
          <w:rtl/>
        </w:rPr>
        <w:t>ייעשה באופן מיידי לשינוי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תנאי הבידוד הללו?</w:t>
      </w:r>
      <w:bookmarkEnd w:id="14"/>
    </w:p>
    <w:p w:rsidRPr="009F1FFC" w:rsidR="00DD526E" w:rsidP="00DD526E" w:rsidRDefault="00DD526E" w14:paraId="24A3A07C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07/03/2017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2555E"/>
    <w:multiLevelType w:val="hybridMultilevel"/>
    <w:tmpl w:val="AA3AFAA6"/>
    <w:lvl w:ilvl="0" w:tplc="191249AC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7056A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D526E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298F0-0891-4AF0-A409-1E0EB7F0E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AF9C7C-694A-4056-BCEC-0F86E8194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69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2017-02-14T08:51:00Z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2014025</vt:r8>
  </property>
</Properties>
</file>