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01B9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E56F5" w:rsidP="005E56F5" w:rsidRDefault="0059335D" w14:paraId="735B186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E56F5" w:rsidP="005E56F5" w:rsidRDefault="005E56F5" w14:paraId="684D8F3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E56F5" w:rsidP="005E56F5" w:rsidRDefault="005E56F5" w14:paraId="027C0E7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E56F5" w:rsidRDefault="0059335D" w14:paraId="510FF51B" w14:textId="1003D1F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3"/>
      <w:r>
        <w:rPr>
          <w:rFonts w:hint="cs" w:cs="David"/>
          <w:sz w:val="28"/>
          <w:szCs w:val="28"/>
          <w:rtl/>
        </w:rPr>
        <w:t xml:space="preserve">תוכנית בניין עיר לנגוהות</w:t>
      </w:r>
      <w:bookmarkStart w:name="_GoBack" w:id="4"/>
      <w:bookmarkEnd w:id="4"/>
      <w:bookmarkEnd w:id="3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5E56F5" w:rsidP="0059335D" w:rsidRDefault="005E56F5" w14:paraId="6C44C59F" w14:textId="37F715AA">
      <w:pPr>
        <w:rPr>
          <w:rFonts w:cs="David"/>
          <w:rtl/>
        </w:rPr>
      </w:pPr>
    </w:p>
    <w:p w:rsidR="005E56F5" w:rsidP="0059335D" w:rsidRDefault="005E56F5" w14:paraId="309DFCC6" w14:textId="77777777">
      <w:pPr>
        <w:rPr>
          <w:rFonts w:cs="David"/>
          <w:rtl/>
        </w:rPr>
      </w:pPr>
    </w:p>
    <w:p w:rsidR="005E56F5" w:rsidP="0059335D" w:rsidRDefault="005E56F5" w14:paraId="24FBD2B8" w14:textId="77777777">
      <w:pPr>
        <w:rPr>
          <w:rFonts w:cs="David"/>
          <w:rtl/>
        </w:rPr>
      </w:pPr>
    </w:p>
    <w:p w:rsidRPr="009F1FFC" w:rsidR="005E56F5" w:rsidP="0059335D" w:rsidRDefault="005E56F5" w14:paraId="50D7388C" w14:textId="77777777">
      <w:pPr>
        <w:rPr>
          <w:rFonts w:cs="David"/>
          <w:rtl/>
        </w:rPr>
      </w:pPr>
    </w:p>
    <w:p w:rsidRPr="005E56F5" w:rsidR="0059335D" w:rsidP="0059335D" w:rsidRDefault="0059335D" w14:paraId="2E2D37C2" w14:textId="77777777">
      <w:pPr>
        <w:rPr>
          <w:rFonts w:ascii="Tahoma" w:hAnsi="Tahoma" w:cs="David"/>
          <w:b/>
          <w:bCs/>
          <w:u w:val="single"/>
          <w:rtl/>
        </w:rPr>
      </w:pPr>
      <w:bookmarkStart w:name="PM_Gender_Sec" w:id="5"/>
      <w:bookmarkStart w:name="PM_Gender" w:id="6"/>
      <w:r w:rsidRPr="005E56F5">
        <w:rPr>
          <w:rFonts w:hint="cs" w:ascii="Tahoma" w:hAnsi="Tahoma" w:cs="David"/>
          <w:b/>
          <w:bCs/>
          <w:u w:val="single"/>
          <w:rtl/>
        </w:rPr>
        <w:t>חבר הכנסת</w:t>
      </w:r>
      <w:bookmarkEnd w:id="5"/>
      <w:bookmarkEnd w:id="6"/>
      <w:r w:rsidRPr="005E56F5">
        <w:rPr>
          <w:rFonts w:hint="cs" w:ascii="Tahoma" w:hAnsi="Tahoma" w:cs="David"/>
          <w:b/>
          <w:bCs/>
          <w:u w:val="single"/>
          <w:rtl/>
        </w:rPr>
        <w:t xml:space="preserve"> </w:t>
      </w:r>
      <w:bookmarkStart w:name="Committee_Yor_Name" w:id="7"/>
      <w:bookmarkStart w:name="PM_Name" w:id="8"/>
      <w:r w:rsidRPr="005E56F5">
        <w:rPr>
          <w:rFonts w:hint="cs" w:ascii="Tahoma" w:hAnsi="Tahoma" w:cs="David"/>
          <w:b/>
          <w:bCs/>
          <w:u w:val="single"/>
          <w:rtl/>
        </w:rPr>
        <w:t>יהודה גליק</w:t>
      </w:r>
      <w:bookmarkEnd w:id="7"/>
      <w:bookmarkEnd w:id="8"/>
      <w:r w:rsidRPr="005E56F5">
        <w:rPr>
          <w:rFonts w:hint="cs" w:ascii="Tahoma" w:hAnsi="Tahoma" w:cs="David"/>
          <w:b/>
          <w:bCs/>
          <w:u w:val="single"/>
          <w:rtl/>
        </w:rPr>
        <w:t xml:space="preserve"> </w:t>
      </w:r>
      <w:bookmarkStart w:name="PM_Asked" w:id="9"/>
      <w:r w:rsidRPr="005E56F5">
        <w:rPr>
          <w:rFonts w:hint="cs" w:ascii="Tahoma" w:hAnsi="Tahoma" w:cs="David"/>
          <w:b/>
          <w:bCs/>
          <w:u w:val="single"/>
          <w:rtl/>
        </w:rPr>
        <w:t>שאל</w:t>
      </w:r>
      <w:bookmarkEnd w:id="9"/>
      <w:r w:rsidRPr="005E56F5">
        <w:rPr>
          <w:rFonts w:hint="cs" w:ascii="Tahoma" w:hAnsi="Tahoma" w:cs="David"/>
          <w:b/>
          <w:bCs/>
          <w:u w:val="single"/>
          <w:rtl/>
        </w:rPr>
        <w:t xml:space="preserve"> את </w:t>
      </w:r>
      <w:bookmarkStart w:name="PM_Responsible" w:id="10"/>
      <w:r w:rsidRPr="005E56F5">
        <w:rPr>
          <w:rFonts w:hint="cs" w:ascii="Tahoma" w:hAnsi="Tahoma" w:cs="David"/>
          <w:b/>
          <w:bCs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ד' בשבט התשע"ז (31 בינואר 2017):</w:t>
      </w:r>
      <w:bookmarkEnd w:id="11"/>
      <w:bookmarkEnd w:id="12"/>
    </w:p>
    <w:p w:rsidRPr="0061561D" w:rsidR="005E56F5" w:rsidP="0059335D" w:rsidRDefault="005E56F5" w14:paraId="566B248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E56F5" w:rsidRDefault="0059335D" w14:paraId="62A373DE" w14:textId="1A58BE0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הישוב נגוהות הוקם </w:t>
      </w:r>
      <w:r w:rsidR="005E56F5">
        <w:rPr>
          <w:rFonts w:hint="cs" w:ascii="Tahoma" w:hAnsi="Tahoma" w:cs="David"/>
          <w:rtl/>
        </w:rPr>
        <w:t>על-פי החלטת ממשלה משנת 1981</w:t>
      </w:r>
      <w:r>
        <w:rPr>
          <w:rFonts w:hint="cs" w:ascii="Tahoma" w:hAnsi="Tahoma" w:cs="David"/>
          <w:rtl/>
        </w:rPr>
        <w:t xml:space="preserve"> על אדמות מדינה עם קו כחול בתוקף, </w:t>
      </w:r>
      <w:r w:rsidR="005E56F5">
        <w:rPr>
          <w:rFonts w:hint="cs" w:ascii="Tahoma" w:hAnsi="Tahoma" w:cs="David"/>
          <w:rtl/>
        </w:rPr>
        <w:t xml:space="preserve">אוזרחה בפועל בשנת 1998, </w:t>
      </w:r>
      <w:r>
        <w:rPr>
          <w:rFonts w:hint="cs" w:ascii="Tahoma" w:hAnsi="Tahoma" w:cs="David"/>
          <w:rtl/>
        </w:rPr>
        <w:t xml:space="preserve">אבל עד היום טרם אושרה ליישוב </w:t>
      </w:r>
      <w:r w:rsidR="005E56F5">
        <w:rPr>
          <w:rFonts w:hint="cs" w:ascii="Tahoma" w:hAnsi="Tahoma" w:cs="David"/>
          <w:rtl/>
        </w:rPr>
        <w:t>תכנית בנין עיר</w:t>
      </w:r>
      <w:r>
        <w:rPr>
          <w:rFonts w:hint="cs" w:ascii="Tahoma" w:hAnsi="Tahoma" w:cs="David"/>
          <w:rtl/>
        </w:rPr>
        <w:t>.</w:t>
      </w:r>
      <w:r>
        <w:br/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E56F5" w:rsidP="0059335D" w:rsidRDefault="005E56F5" w14:paraId="4AFFC34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אישור התוכניות מתעכב כבר שנים רבות?</w:t>
      </w:r>
      <w:bookmarkEnd w:id="14"/>
    </w:p>
    <w:p w:rsidR="00B638F9" w:rsidP="005E56F5" w:rsidRDefault="005E56F5" w14:paraId="6E89DFE0" w14:textId="2B889A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הורה המינהל האזרחי שלא להכליל את שכונת ה"בוסטר" בתוכניות, בניגוד להתחייבות מפורשת של שר-הבטחון יעלון בבית-המשפט בבג"צ "המתוחמים"?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>מועד אחרון למתן תשובה: 21/02/2017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E56F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01B9A"/>
    <w:rsid w:val="00A40E38"/>
    <w:rsid w:val="00A63A0B"/>
    <w:rsid w:val="00A75AF7"/>
    <w:rsid w:val="00B638F9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74451-C130-4FEC-BF73-4D00E4E7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19A2B5-A422-4A0B-82C1-4D8D38B1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2017-03-06T13:22:00Z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2013207</vt:r8>
  </property>
</Properties>
</file>