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D5FB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D5FB2" w:rsidP="0059335D" w:rsidRDefault="000D5FB2" w14:paraId="75064FEA" w14:textId="48620FB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0D5FB2" w:rsidP="0059335D" w:rsidRDefault="000D5FB2" w14:paraId="7644CC6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D5FB2" w:rsidP="0059335D" w:rsidRDefault="000D5FB2" w14:paraId="461E8B5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291.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עיכוב במתן מענק-הבירה מהאוצר לירושלים </w:t>
      </w:r>
      <w:bookmarkEnd w:id="4"/>
    </w:p>
    <w:p w:rsidR="000D5FB2" w:rsidP="0059335D" w:rsidRDefault="000D5FB2" w14:paraId="051EF81D" w14:textId="46B1A85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0D5FB2" w:rsidP="0059335D" w:rsidRDefault="000D5FB2" w14:paraId="6B30B58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מיכאל מלכיאלי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בטבת התשע"ז (23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D5FB2" w:rsidRDefault="000D5FB2" w14:paraId="62A373DE" w14:textId="4FB1015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לא-מכבר איים ראש-</w:t>
      </w:r>
      <w:r w:rsidR="0059335D">
        <w:rPr>
          <w:rFonts w:hint="cs" w:ascii="Tahoma" w:hAnsi="Tahoma" w:cs="David"/>
          <w:rtl/>
        </w:rPr>
        <w:t>העיר ירושלים</w:t>
      </w:r>
      <w:r>
        <w:rPr>
          <w:rFonts w:hint="cs" w:ascii="Tahoma" w:hAnsi="Tahoma" w:cs="David"/>
          <w:rtl/>
        </w:rPr>
        <w:t>, שישבית את שירותי-</w:t>
      </w:r>
      <w:r w:rsidR="0059335D">
        <w:rPr>
          <w:rFonts w:hint="cs" w:ascii="Tahoma" w:hAnsi="Tahoma" w:cs="David"/>
          <w:rtl/>
        </w:rPr>
        <w:t>העירייה בהעדר סיוע מ</w:t>
      </w:r>
      <w:r>
        <w:rPr>
          <w:rFonts w:hint="cs" w:ascii="Tahoma" w:hAnsi="Tahoma" w:cs="David"/>
          <w:rtl/>
        </w:rPr>
        <w:t>האוצר. לפני שבועיים סוכם בוועדת-הכספים, על-</w:t>
      </w:r>
      <w:r w:rsidR="0059335D">
        <w:rPr>
          <w:rFonts w:hint="cs" w:ascii="Tahoma" w:hAnsi="Tahoma" w:cs="David"/>
          <w:rtl/>
        </w:rPr>
        <w:t>דעת האוצר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לתקצוב בסך </w:t>
      </w:r>
      <w:r>
        <w:rPr>
          <w:rFonts w:hint="cs" w:ascii="Tahoma" w:hAnsi="Tahoma" w:cs="David"/>
          <w:rtl/>
        </w:rPr>
        <w:t>שמונה-מאות</w:t>
      </w:r>
      <w:r w:rsidR="0059335D">
        <w:rPr>
          <w:rFonts w:hint="cs" w:ascii="Tahoma" w:hAnsi="Tahoma" w:cs="David"/>
          <w:rtl/>
        </w:rPr>
        <w:t xml:space="preserve"> מיליון</w:t>
      </w:r>
      <w:r>
        <w:rPr>
          <w:rFonts w:hint="cs" w:ascii="Tahoma" w:hAnsi="Tahoma" w:cs="David"/>
          <w:rtl/>
        </w:rPr>
        <w:t xml:space="preserve"> ש"ח. כעת שב ראש-</w:t>
      </w:r>
      <w:r w:rsidR="0059335D">
        <w:rPr>
          <w:rFonts w:hint="cs" w:ascii="Tahoma" w:hAnsi="Tahoma" w:cs="David"/>
          <w:rtl/>
        </w:rPr>
        <w:t>העיר ומאיים בהשבתת העירייה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משום </w:t>
      </w:r>
      <w:r w:rsidR="0059335D">
        <w:rPr>
          <w:rFonts w:hint="cs" w:ascii="Tahoma" w:hAnsi="Tahoma" w:cs="David"/>
          <w:rtl/>
        </w:rPr>
        <w:t xml:space="preserve">שהסכום </w:t>
      </w:r>
      <w:r>
        <w:rPr>
          <w:rFonts w:hint="cs" w:ascii="Tahoma" w:hAnsi="Tahoma" w:cs="David"/>
          <w:rtl/>
        </w:rPr>
        <w:t>אינו</w:t>
      </w:r>
      <w:r w:rsidR="0059335D">
        <w:rPr>
          <w:rFonts w:hint="cs" w:ascii="Tahoma" w:hAnsi="Tahoma" w:cs="David"/>
          <w:rtl/>
        </w:rPr>
        <w:t xml:space="preserve"> מועבר. 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D5FB2" w:rsidP="0059335D" w:rsidRDefault="000D5FB2" w14:paraId="548C4F6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D5FB2" w14:paraId="0F57CE1B" w14:textId="1B6D9F2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עמדת משרד-האוצר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בסוגיה זו?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D5FB2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79FB7-19B5-4239-B366-84434BF3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6C4B8E-76FC-429E-98F3-6EB6C93F7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2012909</vt:r8>
  </property>
</Properties>
</file>