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A2DB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A2DB5" w:rsidP="0059335D" w:rsidRDefault="009A2DB5" w14:paraId="7F4A3B76" w14:textId="0ECAC0E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A2DB5" w:rsidP="0059335D" w:rsidRDefault="009A2DB5" w14:paraId="05C5C2B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A2DB5" w:rsidP="0059335D" w:rsidRDefault="009A2DB5" w14:paraId="2134534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תשלום פנסיה מממשלת רוסיה על-פי הסכם בין המדינות</w:t>
      </w:r>
      <w:bookmarkEnd w:id="4"/>
    </w:p>
    <w:p w:rsidR="009A2DB5" w:rsidP="0059335D" w:rsidRDefault="009A2DB5" w14:paraId="5CA75C9C" w14:textId="7530532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A2DB5" w:rsidP="0059335D" w:rsidRDefault="009A2DB5" w14:paraId="05464E2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התשע"ז (9 בינואר 2017):</w:t>
      </w:r>
      <w:bookmarkEnd w:id="11"/>
      <w:bookmarkEnd w:id="12"/>
    </w:p>
    <w:p w:rsidRPr="0061561D" w:rsidR="009A2DB5" w:rsidP="0059335D" w:rsidRDefault="009A2DB5" w14:paraId="3825C99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2DB5" w:rsidRDefault="0059335D" w14:paraId="62A373DE" w14:textId="43426B1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בביקור </w:t>
      </w:r>
      <w:r w:rsidR="009A2DB5">
        <w:rPr>
          <w:rFonts w:hint="cs" w:ascii="Tahoma" w:hAnsi="Tahoma" w:cs="David"/>
          <w:rtl/>
        </w:rPr>
        <w:t>ראש-הממשלה</w:t>
      </w:r>
      <w:r>
        <w:rPr>
          <w:rFonts w:hint="cs" w:ascii="Tahoma" w:hAnsi="Tahoma" w:cs="David"/>
          <w:rtl/>
        </w:rPr>
        <w:t xml:space="preserve"> במוסקבה,</w:t>
      </w:r>
      <w:r w:rsidR="009A2DB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סוכם </w:t>
      </w:r>
      <w:r w:rsidR="009A2DB5">
        <w:rPr>
          <w:rFonts w:hint="cs" w:ascii="Tahoma" w:hAnsi="Tahoma" w:cs="David"/>
          <w:rtl/>
        </w:rPr>
        <w:t>כי רוסיה תש</w:t>
      </w:r>
      <w:r>
        <w:rPr>
          <w:rFonts w:hint="cs" w:ascii="Tahoma" w:hAnsi="Tahoma" w:cs="David"/>
          <w:rtl/>
        </w:rPr>
        <w:t>לם</w:t>
      </w:r>
      <w:r w:rsidR="009A2DB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קצבה פנסיונית לעולים שעבדו טרם עלייתם. ב</w:t>
      </w:r>
      <w:r w:rsidR="009A2DB5">
        <w:rPr>
          <w:rFonts w:hint="cs" w:ascii="Tahoma" w:hAnsi="Tahoma" w:cs="David"/>
          <w:rtl/>
        </w:rPr>
        <w:t>-2 בדצמבר</w:t>
      </w:r>
      <w:r>
        <w:rPr>
          <w:rFonts w:hint="cs" w:ascii="Tahoma" w:hAnsi="Tahoma" w:cs="David"/>
          <w:rtl/>
        </w:rPr>
        <w:t xml:space="preserve"> אושררה ההחלטה בדומה, וב-</w:t>
      </w:r>
      <w:r w:rsidR="009A2DB5">
        <w:rPr>
          <w:rFonts w:hint="cs" w:ascii="Tahoma" w:hAnsi="Tahoma" w:cs="David"/>
          <w:rtl/>
        </w:rPr>
        <w:t>31 בדצמבר דבר על-כך ראש-הממשלה</w:t>
      </w:r>
      <w:r>
        <w:rPr>
          <w:rFonts w:hint="cs" w:ascii="Tahoma" w:hAnsi="Tahoma" w:cs="David"/>
          <w:rtl/>
        </w:rPr>
        <w:t xml:space="preserve"> בברכתו.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A2DB5" w:rsidP="0059335D" w:rsidRDefault="009A2DB5" w14:paraId="6612174E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מי אחראי על עדכון הזכאים?</w:t>
      </w:r>
      <w:bookmarkEnd w:id="15"/>
    </w:p>
    <w:p w:rsidR="008834EA" w:rsidRDefault="009A2DB5" w14:paraId="402D9AD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יחלו לקבל את הפנסיה?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34EA"/>
    <w:rsid w:val="008E2E13"/>
    <w:rsid w:val="00981C86"/>
    <w:rsid w:val="009A2DB5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068FF-CEF8-46BB-B3D8-F84AC385F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C7A9BE5-56C8-414D-9B6F-0A68BAE5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2012098</vt:r8>
  </property>
</Properties>
</file>