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D627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D627A" w:rsidP="0059335D" w:rsidRDefault="004D627A" w14:paraId="44CBE192" w14:textId="616E4B7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D627A" w:rsidP="0059335D" w:rsidRDefault="004D627A" w14:paraId="5DDF7A9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D627A" w:rsidP="0059335D" w:rsidRDefault="004D627A" w14:paraId="692D582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שימוש ב"נוסחת גדיש"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D627A" w:rsidP="0059335D" w:rsidRDefault="004D627A" w14:paraId="22137641" w14:textId="5F456F90">
      <w:pPr>
        <w:rPr>
          <w:rFonts w:cs="David"/>
          <w:rtl/>
        </w:rPr>
      </w:pPr>
    </w:p>
    <w:p w:rsidRPr="009F1FFC" w:rsidR="004D627A" w:rsidP="0059335D" w:rsidRDefault="004D627A" w14:paraId="0BB2A3E0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בכסלו התשע"ז (12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D627A" w:rsidP="0059335D" w:rsidRDefault="004D627A" w14:paraId="7619292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D627A" w:rsidRDefault="0059335D" w14:paraId="62A373DE" w14:textId="6D48668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השר מינה ועדה לבחינת שימוש צודק יותר ב</w:t>
      </w:r>
      <w:r w:rsidR="004D627A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נוסחת גדיש</w:t>
      </w:r>
      <w:r w:rsidR="004D627A">
        <w:rPr>
          <w:rFonts w:hint="cs" w:ascii="Tahoma" w:hAnsi="Tahoma" w:cs="David"/>
          <w:rtl/>
        </w:rPr>
        <w:t>" לחלוקת מענקי-</w:t>
      </w:r>
      <w:r>
        <w:rPr>
          <w:rFonts w:hint="cs" w:ascii="Tahoma" w:hAnsi="Tahoma" w:cs="David"/>
          <w:rtl/>
        </w:rPr>
        <w:t xml:space="preserve">האיזון </w:t>
      </w:r>
      <w:r>
        <w:br/>
      </w:r>
      <w:r w:rsidR="004D627A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הבטיח לפרסם את הדוח בקרוב</w:t>
      </w:r>
      <w:r w:rsidR="004D627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כלומר</w:t>
      </w:r>
      <w:r w:rsidR="004D627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לפני אישור התקציב אבל טרם עשה את זה</w:t>
      </w:r>
      <w:r w:rsidR="004D627A">
        <w:rPr>
          <w:rFonts w:hint="cs" w:ascii="Tahoma" w:hAnsi="Tahoma" w:cs="David"/>
          <w:rtl/>
        </w:rPr>
        <w:t>.</w:t>
      </w:r>
      <w:r>
        <w:rPr>
          <w:rFonts w:hint="cs" w:ascii="Tahoma" w:hAnsi="Tahoma" w:cs="David"/>
          <w:rtl/>
        </w:rPr>
        <w:t xml:space="preserve">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D627A" w:rsidP="0059335D" w:rsidRDefault="004D627A" w14:paraId="0D91C6E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D627A" w:rsidRDefault="0059335D" w14:paraId="0F57CE1B" w14:textId="4BF4DA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מתי </w:t>
      </w:r>
      <w:r w:rsidR="004D627A">
        <w:rPr>
          <w:rFonts w:hint="cs" w:ascii="Tahoma" w:hAnsi="Tahoma" w:cs="David"/>
          <w:rtl/>
        </w:rPr>
        <w:t>יפורסם</w:t>
      </w:r>
      <w:r>
        <w:rPr>
          <w:rFonts w:hint="cs" w:ascii="Tahoma" w:hAnsi="Tahoma" w:cs="David"/>
          <w:rtl/>
        </w:rPr>
        <w:t xml:space="preserve">  הדוח</w:t>
      </w:r>
      <w:bookmarkEnd w:id="14"/>
      <w:r w:rsidR="004D627A"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D627A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B328C-E5C7-4BE0-9886-AF8390AFC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01380EA-EA0F-4805-A646-7F85C3C7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47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2010666</vt:r8>
  </property>
</Properties>
</file>