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278C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0278CA" w:rsidP="0059335D" w:rsidRDefault="0059335D" w14:paraId="6311136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0278CA" w:rsidP="0059335D" w:rsidRDefault="000278CA" w14:paraId="7706F22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0278CA" w:rsidP="0059335D" w:rsidRDefault="000278CA" w14:paraId="6084598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2121A98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719.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הרג אכזרי ב"תליה בהכרה" וביטול הכשר הבשר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0278CA" w:rsidP="0059335D" w:rsidRDefault="000278CA" w14:paraId="506C1D1C" w14:textId="179C2739">
      <w:pPr>
        <w:rPr>
          <w:rFonts w:cs="David"/>
          <w:rtl/>
        </w:rPr>
      </w:pPr>
    </w:p>
    <w:p w:rsidR="000278CA" w:rsidP="0059335D" w:rsidRDefault="000278CA" w14:paraId="70A57C3D" w14:textId="77777777">
      <w:pPr>
        <w:rPr>
          <w:rFonts w:cs="David"/>
          <w:rtl/>
        </w:rPr>
      </w:pPr>
    </w:p>
    <w:p w:rsidRPr="009F1FFC" w:rsidR="000278CA" w:rsidP="0059335D" w:rsidRDefault="000278CA" w14:paraId="0B12E2D0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בכסלו התשע"ז (5 בדצמבר 2016):</w:t>
      </w:r>
      <w:bookmarkEnd w:id="11"/>
      <w:bookmarkEnd w:id="12"/>
    </w:p>
    <w:p w:rsidRPr="0061561D" w:rsidR="000278CA" w:rsidP="0059335D" w:rsidRDefault="000278CA" w14:paraId="02759DE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42006A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חודש</w:t>
      </w:r>
      <w:r w:rsidR="000278CA">
        <w:rPr>
          <w:rFonts w:hint="cs" w:ascii="Tahoma" w:hAnsi="Tahoma" w:cs="David"/>
          <w:rtl/>
        </w:rPr>
        <w:t xml:space="preserve"> חלף מאז </w:t>
      </w:r>
      <w:r>
        <w:rPr>
          <w:rFonts w:hint="cs" w:ascii="Tahoma" w:hAnsi="Tahoma" w:cs="David"/>
          <w:rtl/>
        </w:rPr>
        <w:t>החשיפה של</w:t>
      </w:r>
      <w:r w:rsidR="000278CA">
        <w:rPr>
          <w:rFonts w:hint="cs" w:ascii="Tahoma" w:hAnsi="Tahoma" w:cs="David"/>
          <w:rtl/>
        </w:rPr>
        <w:t xml:space="preserve"> ההרג האכזרי ב"תליה בהכרה" בבתי-מטבחיים בדרום-</w:t>
      </w:r>
      <w:r>
        <w:rPr>
          <w:rFonts w:hint="cs" w:ascii="Tahoma" w:hAnsi="Tahoma" w:cs="David"/>
          <w:rtl/>
        </w:rPr>
        <w:t xml:space="preserve">אמריקה, </w:t>
      </w:r>
      <w:r>
        <w:br/>
      </w:r>
      <w:r>
        <w:rPr>
          <w:rFonts w:hint="cs" w:ascii="Tahoma" w:hAnsi="Tahoma" w:cs="David"/>
          <w:rtl/>
        </w:rPr>
        <w:t>השוחטים עבו</w:t>
      </w:r>
      <w:r w:rsidR="000278CA">
        <w:rPr>
          <w:rFonts w:hint="cs" w:ascii="Tahoma" w:hAnsi="Tahoma" w:cs="David"/>
          <w:rtl/>
        </w:rPr>
        <w:t>ר השוק הישראלי, לפי היתר של משרד-</w:t>
      </w:r>
      <w:r>
        <w:rPr>
          <w:rFonts w:hint="cs" w:ascii="Tahoma" w:hAnsi="Tahoma" w:cs="David"/>
          <w:rtl/>
        </w:rPr>
        <w:t>החקלאות</w:t>
      </w:r>
      <w:r w:rsidR="000278CA">
        <w:t>/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278CA" w:rsidP="0059335D" w:rsidRDefault="000278CA" w14:paraId="2BAB7009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0278CA" w:rsidRDefault="0059335D" w14:paraId="0F57CE1B" w14:textId="0BF43E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נעשה  כדי לחייב את בתי המטבחיים האלו בסטנדרטים </w:t>
      </w:r>
      <w:r w:rsidR="000278CA">
        <w:rPr>
          <w:rFonts w:hint="cs" w:ascii="Tahoma" w:hAnsi="Tahoma" w:cs="David"/>
          <w:rtl/>
        </w:rPr>
        <w:t>זהים</w:t>
      </w:r>
      <w:r>
        <w:rPr>
          <w:rFonts w:hint="cs" w:ascii="Tahoma" w:hAnsi="Tahoma" w:cs="David"/>
          <w:rtl/>
        </w:rPr>
        <w:t xml:space="preserve"> לסטנדרטים בישראל?</w:t>
      </w:r>
      <w:bookmarkEnd w:id="14"/>
    </w:p>
    <w:p w:rsidR="00FD21A4" w:rsidP="000278CA" w:rsidRDefault="000278CA" w14:paraId="51E3D22B" w14:textId="1980DC8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השחיטה מאושרת להגיע לישראל כשאינה</w:t>
      </w:r>
      <w:r>
        <w:rPr>
          <w:rFonts w:hint="cs" w:ascii="Tahoma" w:hAnsi="Tahoma" w:cs="David"/>
          <w:rtl/>
        </w:rPr>
        <w:t xml:space="preserve"> עומדת בסטנדרט הכשרות 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26/12/2016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278C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D21A4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26411-33AE-4524-8686-4BF5593A0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F97F41C-51FA-49EC-A658-10FA58A6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70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2009851</vt:r8>
  </property>
</Properties>
</file>