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6090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60900" w:rsidP="0059335D" w:rsidRDefault="00560900" w14:paraId="59D64C33" w14:textId="5A8D607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60900" w:rsidP="0059335D" w:rsidRDefault="00560900" w14:paraId="5AE33C4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60900" w:rsidP="0059335D" w:rsidRDefault="00560900" w14:paraId="185D4A9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מצור על הכניסה לירושלים</w:t>
      </w:r>
      <w:bookmarkEnd w:id="4"/>
    </w:p>
    <w:p w:rsidR="00560900" w:rsidP="0059335D" w:rsidRDefault="00560900" w14:paraId="5335590B" w14:textId="1F80502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60900" w:rsidP="0059335D" w:rsidRDefault="00560900" w14:paraId="27F5E5D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60900" w:rsidP="0059335D" w:rsidRDefault="00560900" w14:paraId="19D8112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בחשוון התשע"ז (7 בנובמבר 2016):</w:t>
      </w:r>
      <w:bookmarkEnd w:id="11"/>
      <w:bookmarkEnd w:id="12"/>
    </w:p>
    <w:p w:rsidRPr="0061561D" w:rsidR="00560900" w:rsidP="0059335D" w:rsidRDefault="00560900" w14:paraId="2736CFF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0900" w:rsidRDefault="00560900" w14:paraId="62A373DE" w14:textId="5EB3EF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פקקי </w:t>
      </w:r>
      <w:r w:rsidR="0059335D">
        <w:rPr>
          <w:rFonts w:hint="cs" w:ascii="Tahoma" w:hAnsi="Tahoma" w:cs="David"/>
          <w:rtl/>
        </w:rPr>
        <w:t>ענק בבוקר בכניסה לירושלים מכיו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 xml:space="preserve">ן </w:t>
      </w:r>
      <w:r>
        <w:rPr>
          <w:rFonts w:hint="cs" w:ascii="Tahoma" w:hAnsi="Tahoma" w:cs="David"/>
          <w:rtl/>
        </w:rPr>
        <w:t xml:space="preserve">כביש </w:t>
      </w:r>
      <w:r w:rsidR="0059335D">
        <w:rPr>
          <w:rFonts w:hint="cs" w:ascii="Tahoma" w:hAnsi="Tahoma" w:cs="David"/>
          <w:rtl/>
        </w:rPr>
        <w:t>443-50</w:t>
      </w:r>
      <w:r>
        <w:rPr>
          <w:rFonts w:hint="cs" w:ascii="Tahoma" w:hAnsi="Tahoma" w:cs="David"/>
          <w:rtl/>
        </w:rPr>
        <w:t xml:space="preserve">  </w:t>
      </w:r>
      <w:r w:rsidR="0059335D">
        <w:rPr>
          <w:rFonts w:hint="cs" w:ascii="Tahoma" w:hAnsi="Tahoma" w:cs="David"/>
          <w:rtl/>
        </w:rPr>
        <w:t>הופכים את ירושלים ל</w:t>
      </w:r>
      <w:r>
        <w:rPr>
          <w:rFonts w:hint="cs" w:ascii="Tahoma" w:hAnsi="Tahoma" w:cs="David"/>
          <w:rtl/>
        </w:rPr>
        <w:t>נצורה ואת תושבי רמות לבני-ערובה.</w:t>
      </w:r>
      <w:r w:rsidR="0059335D">
        <w:rPr>
          <w:rFonts w:hint="cs" w:ascii="Tahoma" w:hAnsi="Tahoma" w:cs="David"/>
          <w:rtl/>
        </w:rPr>
        <w:t xml:space="preserve"> נסיעה שבמצב רגיל </w:t>
      </w:r>
      <w:r>
        <w:rPr>
          <w:rFonts w:hint="cs" w:ascii="Tahoma" w:hAnsi="Tahoma" w:cs="David"/>
          <w:rtl/>
        </w:rPr>
        <w:t>אורכת מספר דקות נמשכת מעל לשעה. הפקק גורם להפסד שעות-</w:t>
      </w:r>
      <w:r w:rsidR="0059335D">
        <w:rPr>
          <w:rFonts w:hint="cs" w:ascii="Tahoma" w:hAnsi="Tahoma" w:cs="David"/>
          <w:rtl/>
        </w:rPr>
        <w:t>עבודה, לזיהום-אוויר, ולעיכוב רכבי-חירום</w:t>
      </w:r>
      <w:r>
        <w:rPr>
          <w:rFonts w:hint="cs"/>
          <w:rtl/>
        </w:rPr>
        <w:t>.</w:t>
      </w:r>
      <w:r w:rsidR="0059335D">
        <w:br/>
      </w:r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60900" w:rsidP="0059335D" w:rsidRDefault="00560900" w14:paraId="38050B4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60900" w:rsidRDefault="0059335D" w14:paraId="0F57CE1B" w14:textId="5058EB3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560900">
        <w:rPr>
          <w:rFonts w:hint="cs" w:ascii="Tahoma" w:hAnsi="Tahoma" w:cs="David"/>
          <w:rtl/>
        </w:rPr>
        <w:t>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60900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78433-32A6-4E0A-9E8C-AB0A62C73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688C9A-6CD4-4739-9D48-E817FE1D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2008430</vt:r8>
  </property>
</Properties>
</file>