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C0181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2B298D" w:rsidP="0059335D" w:rsidRDefault="002B298D" w14:paraId="23C4E913" w14:textId="0832039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2B298D" w:rsidP="0059335D" w:rsidRDefault="002B298D" w14:paraId="24C0816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2B298D" w:rsidP="0059335D" w:rsidRDefault="002B298D" w14:paraId="3D435A0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B298D" w:rsidP="0059335D" w:rsidRDefault="002B298D" w14:paraId="35B01D8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236.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  אי-תקצוב הצטיידות והעשרה בגני המוכר שאינו רשמי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2B298D" w:rsidP="0059335D" w:rsidRDefault="002B298D" w14:paraId="406356B9" w14:textId="438F7406">
      <w:pPr>
        <w:rPr>
          <w:rFonts w:hint="cs" w:cs="David"/>
          <w:rtl/>
        </w:rPr>
      </w:pPr>
    </w:p>
    <w:p w:rsidR="002B298D" w:rsidP="0059335D" w:rsidRDefault="002B298D" w14:paraId="1B8B2176" w14:textId="77777777">
      <w:pPr>
        <w:rPr>
          <w:rFonts w:hint="cs" w:cs="David"/>
          <w:rtl/>
        </w:rPr>
      </w:pPr>
    </w:p>
    <w:p w:rsidRPr="009F1FFC" w:rsidR="002B298D" w:rsidP="0059335D" w:rsidRDefault="002B298D" w14:paraId="74289F54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אשר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כ"ו בתמוז התשע"ו (1 באוגוסט 2016):</w:t>
      </w:r>
      <w:bookmarkEnd w:id="11"/>
      <w:bookmarkEnd w:id="12"/>
    </w:p>
    <w:p w:rsidRPr="0061561D" w:rsidR="002B298D" w:rsidP="0059335D" w:rsidRDefault="002B298D" w14:paraId="74E4C07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B298D" w:rsidRDefault="0059335D" w14:paraId="62A373DE" w14:textId="5E81288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בתכנ</w:t>
      </w:r>
      <w:r w:rsidR="002B298D">
        <w:rPr>
          <w:rFonts w:hint="cs" w:ascii="Tahoma" w:hAnsi="Tahoma" w:cs="David"/>
          <w:rtl/>
        </w:rPr>
        <w:t>ית "רפורמת הסייעת השנייה" תוקצבו</w:t>
      </w:r>
      <w:r>
        <w:rPr>
          <w:rFonts w:hint="cs" w:ascii="Tahoma" w:hAnsi="Tahoma" w:cs="David"/>
          <w:rtl/>
        </w:rPr>
        <w:t xml:space="preserve"> סייעת שניה </w:t>
      </w:r>
      <w:r w:rsidR="002B298D">
        <w:rPr>
          <w:rFonts w:hint="cs" w:ascii="Tahoma" w:hAnsi="Tahoma" w:cs="David"/>
          <w:rtl/>
        </w:rPr>
        <w:t>בגני-ילדים ו</w:t>
      </w:r>
      <w:r>
        <w:rPr>
          <w:rFonts w:hint="cs" w:ascii="Tahoma" w:hAnsi="Tahoma" w:cs="David"/>
          <w:rtl/>
        </w:rPr>
        <w:t xml:space="preserve">הצטידות  </w:t>
      </w:r>
      <w:r w:rsidR="002B298D">
        <w:rPr>
          <w:rFonts w:hint="cs" w:ascii="Tahoma" w:hAnsi="Tahoma" w:cs="David"/>
          <w:rtl/>
        </w:rPr>
        <w:t>כדי</w:t>
      </w:r>
      <w:r>
        <w:rPr>
          <w:rFonts w:hint="cs" w:ascii="Tahoma" w:hAnsi="Tahoma" w:cs="David"/>
          <w:rtl/>
        </w:rPr>
        <w:t xml:space="preserve"> לתת </w:t>
      </w:r>
      <w:r w:rsidR="002B298D">
        <w:rPr>
          <w:rFonts w:hint="cs" w:ascii="Tahoma" w:hAnsi="Tahoma" w:cs="David"/>
          <w:rtl/>
        </w:rPr>
        <w:t xml:space="preserve">לה </w:t>
      </w:r>
      <w:r>
        <w:rPr>
          <w:rFonts w:hint="cs" w:ascii="Tahoma" w:hAnsi="Tahoma" w:cs="David"/>
          <w:rtl/>
        </w:rPr>
        <w:t>כלים להעשרת הסביבה החינוכית בגן.</w:t>
      </w:r>
      <w:r>
        <w:br/>
      </w:r>
      <w:r>
        <w:rPr>
          <w:rFonts w:hint="cs" w:ascii="Tahoma" w:hAnsi="Tahoma" w:cs="David"/>
          <w:rtl/>
        </w:rPr>
        <w:t xml:space="preserve">נודע לי שתקציב ההצטידות </w:t>
      </w:r>
      <w:r w:rsidR="002B298D">
        <w:rPr>
          <w:rFonts w:hint="cs" w:ascii="Tahoma" w:hAnsi="Tahoma" w:cs="David"/>
          <w:rtl/>
        </w:rPr>
        <w:t xml:space="preserve">אינו </w:t>
      </w:r>
      <w:r>
        <w:rPr>
          <w:rFonts w:hint="cs" w:ascii="Tahoma" w:hAnsi="Tahoma" w:cs="David"/>
          <w:rtl/>
        </w:rPr>
        <w:t xml:space="preserve">מועבר לגני </w:t>
      </w:r>
      <w:r w:rsidR="002B298D">
        <w:rPr>
          <w:rFonts w:hint="cs" w:ascii="Tahoma" w:hAnsi="Tahoma" w:cs="David"/>
          <w:rtl/>
        </w:rPr>
        <w:t>"המוכר שאינו רשמי"</w:t>
      </w:r>
      <w:r>
        <w:rPr>
          <w:rFonts w:hint="cs" w:ascii="Tahoma" w:hAnsi="Tahoma" w:cs="David"/>
          <w:rtl/>
        </w:rPr>
        <w:t>.</w:t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2B298D" w:rsidP="0059335D" w:rsidRDefault="002B298D" w14:paraId="1BFD32F7" w14:textId="3664694E">
      <w:pPr>
        <w:spacing w:line="360" w:lineRule="auto"/>
        <w:rPr>
          <w:rFonts w:hint="cs" w:ascii="Tahoma" w:hAnsi="Tahoma" w:cs="David"/>
          <w:rtl/>
        </w:rPr>
      </w:pPr>
    </w:p>
    <w:p w:rsidR="002B298D" w:rsidP="002B298D" w:rsidRDefault="00C01819" w14:paraId="710A6227" w14:textId="03DD30A0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 w:rsidR="002B298D">
        <w:rPr>
          <w:rFonts w:hint="cs" w:ascii="Tahoma" w:hAnsi="Tahoma" w:cs="David"/>
          <w:rtl/>
        </w:rPr>
        <w:t>האם נכון הדבר? אם כן –</w:t>
      </w:r>
    </w:p>
    <w:p w:rsidRPr="009F1FFC" w:rsidR="002B298D" w:rsidP="00C01819" w:rsidRDefault="00C01819" w14:paraId="23D53CA3" w14:textId="579F0E7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bookmarkStart w:name="_GoBack" w:id="14"/>
      <w:bookmarkEnd w:id="14"/>
      <w:r>
        <w:rPr>
          <w:rFonts w:hint="cs" w:ascii="Tahoma" w:hAnsi="Tahoma" w:cs="David"/>
          <w:rtl/>
        </w:rPr>
        <w:t>מה ייעשה למניעת</w:t>
      </w:r>
      <w:r>
        <w:rPr>
          <w:rFonts w:hint="cs" w:ascii="Tahoma" w:hAnsi="Tahoma" w:cs="David"/>
          <w:rtl/>
        </w:rPr>
        <w:t xml:space="preserve"> עיוות זה </w:t>
      </w:r>
      <w:r>
        <w:rPr>
          <w:rFonts w:hint="cs" w:ascii="Tahoma" w:hAnsi="Tahoma" w:cs="David"/>
          <w:rtl/>
        </w:rPr>
        <w:t>בשנת-הלימודים הקרובה?</w:t>
      </w:r>
    </w:p>
    <w:p w:rsidRPr="009F1FFC" w:rsidR="0059335D" w:rsidP="00C01819" w:rsidRDefault="0059335D" w14:paraId="0F57CE1B" w14:textId="6CBE3C9F">
      <w:pPr>
        <w:spacing w:line="360" w:lineRule="auto"/>
        <w:ind w:left="360"/>
        <w:rPr>
          <w:rFonts w:ascii="Tahoma" w:hAnsi="Tahoma" w:cs="David"/>
          <w:rtl/>
        </w:rPr>
      </w:pPr>
      <w:bookmarkStart w:name="LST__QURQuestions__question" w:id="15"/>
      <w:r>
        <w:br/>
      </w:r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06D0A"/>
    <w:multiLevelType w:val="hybridMultilevel"/>
    <w:tmpl w:val="94EEEF20"/>
    <w:lvl w:ilvl="0" w:tplc="3C8E7DD4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B298D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01819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E3BCD2D-EECE-49F1-9E2C-D4BED84E1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71A262-1DFB-4237-886F-4A8D9FFA8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66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2016-08-01T10:38:00Z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2006706</vt:r8>
  </property>
</Properties>
</file>