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C28B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C28B1" w:rsidP="0059335D" w:rsidRDefault="00FC28B1" w14:paraId="19DEED16" w14:textId="6606690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C28B1" w:rsidP="0059335D" w:rsidRDefault="00FC28B1" w14:paraId="583435F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C28B1" w:rsidP="0059335D" w:rsidRDefault="00FC28B1" w14:paraId="1E60BEB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השתתפותו של צה"ל בפעילויות המעודדות הסתננות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FC28B1" w:rsidP="0059335D" w:rsidRDefault="00FC28B1" w14:paraId="5BD80433" w14:textId="5B2BCF2D">
      <w:pPr>
        <w:rPr>
          <w:rFonts w:hint="cs" w:cs="David"/>
          <w:rtl/>
        </w:rPr>
      </w:pPr>
    </w:p>
    <w:p w:rsidR="00FC28B1" w:rsidP="0059335D" w:rsidRDefault="00FC28B1" w14:paraId="209A5140" w14:textId="77777777">
      <w:pPr>
        <w:rPr>
          <w:rFonts w:hint="cs" w:cs="David"/>
          <w:rtl/>
        </w:rPr>
      </w:pPr>
    </w:p>
    <w:p w:rsidRPr="009F1FFC" w:rsidR="00FC28B1" w:rsidP="0059335D" w:rsidRDefault="00FC28B1" w14:paraId="04D8760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אמיר אוחנה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התשע"ו (30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C28B1" w14:paraId="62A373DE" w14:textId="5DE727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הובאו בפני ראיות כי חיילי-</w:t>
      </w:r>
      <w:r w:rsidR="0059335D">
        <w:rPr>
          <w:rFonts w:hint="cs" w:ascii="Tahoma" w:hAnsi="Tahoma" w:cs="David"/>
          <w:rtl/>
        </w:rPr>
        <w:t xml:space="preserve">צה"ל משתתפים בפעילויות שונות </w:t>
      </w:r>
      <w:r>
        <w:rPr>
          <w:rFonts w:hint="cs" w:ascii="Tahoma" w:hAnsi="Tahoma" w:cs="David"/>
          <w:rtl/>
        </w:rPr>
        <w:t>לרווחת אוכלוסיית המסתננים הבלתי-חוקיים בשכונות דרום תל-</w:t>
      </w:r>
      <w:r w:rsidR="0059335D">
        <w:rPr>
          <w:rFonts w:hint="cs" w:ascii="Tahoma" w:hAnsi="Tahoma" w:cs="David"/>
          <w:rtl/>
        </w:rPr>
        <w:t>א</w:t>
      </w:r>
      <w:r>
        <w:rPr>
          <w:rFonts w:hint="cs" w:ascii="Tahoma" w:hAnsi="Tahoma" w:cs="David"/>
          <w:rtl/>
        </w:rPr>
        <w:t>ביב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C28B1" w:rsidP="0059335D" w:rsidRDefault="00FC28B1" w14:paraId="07E0666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971C48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יש אמת בדבר?</w:t>
      </w:r>
      <w:bookmarkEnd w:id="14"/>
      <w:r w:rsidR="00FC28B1">
        <w:rPr>
          <w:rFonts w:hint="cs" w:ascii="Tahoma" w:hAnsi="Tahoma" w:cs="David"/>
          <w:rtl/>
        </w:rPr>
        <w:t xml:space="preserve"> אם כן –</w:t>
      </w:r>
    </w:p>
    <w:p w:rsidR="00B056AA" w:rsidP="00FC28B1" w:rsidRDefault="00FC28B1" w14:paraId="098CB928" w14:textId="59CFD6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תכליתו של שיתוף הפעולה</w:t>
      </w:r>
      <w:r>
        <w:rPr>
          <w:rFonts w:hint="cs" w:ascii="Tahoma" w:hAnsi="Tahoma" w:cs="David"/>
          <w:rtl/>
        </w:rPr>
        <w:t>?</w:t>
      </w:r>
    </w:p>
    <w:p w:rsidR="00B056AA" w:rsidRDefault="00FC28B1" w14:paraId="76A7DE03" w14:textId="3AC64E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בכוונתו של צה"ל לעודד הסתננות בלתי-</w:t>
      </w:r>
      <w:bookmarkStart w:name="_GoBack" w:id="15"/>
      <w:bookmarkEnd w:id="15"/>
      <w:r>
        <w:rPr>
          <w:rFonts w:hint="cs" w:ascii="Tahoma" w:hAnsi="Tahoma" w:cs="David"/>
          <w:rtl/>
        </w:rPr>
        <w:t>חוקית לישראל?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056AA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C28B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B3295D-7244-469C-A551-3F8D0A5CA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327683-0115-4C3C-A4FF-5579C2C4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2002928</vt:r8>
  </property>
</Properties>
</file>