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D729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D7295" w:rsidP="0059335D" w:rsidRDefault="002D7295" w14:paraId="70D12D76" w14:textId="771B89D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D7295" w:rsidP="0059335D" w:rsidRDefault="002D7295" w14:paraId="799F80C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D7295" w:rsidP="0059335D" w:rsidRDefault="002D7295" w14:paraId="5AEF429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מצבם של רופאים מתמחים בישראל</w:t>
      </w:r>
      <w:bookmarkEnd w:id="4"/>
    </w:p>
    <w:p w:rsidR="002D7295" w:rsidP="0059335D" w:rsidRDefault="002D7295" w14:paraId="521AF6C0" w14:textId="148EFE8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D7295" w:rsidP="0059335D" w:rsidRDefault="002D7295" w14:paraId="69559DA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באייר התשע"ו (23 במאי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2D7295" w:rsidP="0059335D" w:rsidRDefault="002D7295" w14:paraId="638DCA2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D7295" w:rsidRDefault="0059335D" w14:paraId="62A373DE" w14:textId="6B4B061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בישראל תורנות סטנדרטית של רופא מתמחה היא </w:t>
      </w:r>
      <w:r w:rsidR="002D7295">
        <w:rPr>
          <w:rFonts w:hint="cs" w:ascii="Tahoma" w:hAnsi="Tahoma" w:cs="David"/>
          <w:rtl/>
        </w:rPr>
        <w:t>בת עשרים ושש</w:t>
      </w:r>
      <w:r>
        <w:rPr>
          <w:rFonts w:hint="cs" w:ascii="Tahoma" w:hAnsi="Tahoma" w:cs="David"/>
          <w:rtl/>
        </w:rPr>
        <w:t xml:space="preserve"> שעות, בעוד מדינות אחרות הגבילו את התורנות ל</w:t>
      </w:r>
      <w:r w:rsidR="002D7295">
        <w:rPr>
          <w:rFonts w:hint="cs" w:ascii="Tahoma" w:hAnsi="Tahoma" w:cs="David"/>
          <w:rtl/>
        </w:rPr>
        <w:t>שלוש-עשרה עד שש-עשרה</w:t>
      </w:r>
      <w:r>
        <w:rPr>
          <w:rFonts w:hint="cs" w:ascii="Tahoma" w:hAnsi="Tahoma" w:cs="David"/>
          <w:rtl/>
        </w:rPr>
        <w:t xml:space="preserve"> שעות</w:t>
      </w:r>
      <w:r w:rsidR="002D7295">
        <w:rPr>
          <w:rFonts w:hint="cs" w:ascii="Tahoma" w:hAnsi="Tahoma" w:cs="David"/>
          <w:rtl/>
        </w:rPr>
        <w:t>.</w:t>
      </w:r>
      <w:r>
        <w:rPr>
          <w:rFonts w:hint="cs" w:ascii="Tahoma" w:hAnsi="Tahoma" w:cs="David"/>
          <w:rtl/>
        </w:rPr>
        <w:t xml:space="preserve"> </w:t>
      </w:r>
      <w:r>
        <w:br/>
      </w:r>
      <w:r>
        <w:rPr>
          <w:rFonts w:hint="cs" w:ascii="Tahoma" w:hAnsi="Tahoma" w:cs="David"/>
          <w:rtl/>
        </w:rPr>
        <w:t>בלבד. התוצאה העגומה היא רופאים תשושים, פיזית ונפשית, המתקשים לתפקד.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D7295" w:rsidP="0059335D" w:rsidRDefault="002D7295" w14:paraId="38355D9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D7295" w:rsidRDefault="0059335D" w14:paraId="0F57CE1B" w14:textId="36FC946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 w:rsidR="002D7295">
        <w:rPr>
          <w:rFonts w:hint="cs" w:ascii="Tahoma" w:hAnsi="Tahoma" w:cs="David"/>
          <w:rtl/>
        </w:rPr>
        <w:t>מה נעשה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לשיפור תנאי עבודתם של המתמחים? </w:t>
      </w:r>
      <w:r>
        <w:br/>
      </w:r>
      <w:r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7295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168E090-2AFD-45AD-8CA0-B1BBF03BF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8D6C7D-8BA2-4A75-B6C0-EFF3389A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2002751</vt:r8>
  </property>
</Properties>
</file>