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B502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B5027" w:rsidP="0059335D" w:rsidRDefault="003B5027" w14:paraId="02FC9ABE" w14:textId="28524E5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B5027" w:rsidP="0059335D" w:rsidRDefault="003B5027" w14:paraId="67FE781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B5027" w:rsidP="0059335D" w:rsidRDefault="003B5027" w14:paraId="5EC545B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סגירת הגישה לישוב מבשרת-ציון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3B5027" w:rsidP="0059335D" w:rsidRDefault="003B5027" w14:paraId="5F5DF16B" w14:textId="6EDB16F2">
      <w:pPr>
        <w:rPr>
          <w:rFonts w:hint="cs" w:cs="David"/>
          <w:rtl/>
        </w:rPr>
      </w:pPr>
    </w:p>
    <w:p w:rsidR="003B5027" w:rsidP="0059335D" w:rsidRDefault="003B5027" w14:paraId="35D95D3F" w14:textId="77777777">
      <w:pPr>
        <w:rPr>
          <w:rFonts w:hint="cs" w:cs="David"/>
          <w:rtl/>
        </w:rPr>
      </w:pPr>
    </w:p>
    <w:p w:rsidRPr="009F1FFC" w:rsidR="003B5027" w:rsidP="0059335D" w:rsidRDefault="003B5027" w14:paraId="15A9D64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בירן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באדר א' התשע"ו (7 במרץ 2016):</w:t>
      </w:r>
      <w:bookmarkEnd w:id="11"/>
      <w:bookmarkEnd w:id="12"/>
    </w:p>
    <w:p w:rsidR="003B5027" w:rsidP="0059335D" w:rsidRDefault="003B5027" w14:paraId="42466BDD" w14:textId="35642983">
      <w:pPr>
        <w:spacing w:line="360" w:lineRule="auto"/>
        <w:rPr>
          <w:rFonts w:hint="cs" w:ascii="Tahoma" w:hAnsi="Tahoma" w:cs="David"/>
          <w:rtl/>
        </w:rPr>
      </w:pPr>
    </w:p>
    <w:p w:rsidRPr="0061561D" w:rsidR="003B5027" w:rsidP="0059335D" w:rsidRDefault="003B5027" w14:paraId="3DCB255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2B3EB1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פתיחת כביש 1 החדש מוביל</w:t>
      </w:r>
      <w:r w:rsidR="003B5027">
        <w:rPr>
          <w:rFonts w:hint="cs" w:ascii="Tahoma" w:hAnsi="Tahoma" w:cs="David"/>
          <w:rtl/>
        </w:rPr>
        <w:t>ה לסגירת המחלפים הישירים למבשרת-</w:t>
      </w:r>
      <w:r>
        <w:rPr>
          <w:rFonts w:hint="cs" w:ascii="Tahoma" w:hAnsi="Tahoma" w:cs="David"/>
          <w:rtl/>
        </w:rPr>
        <w:t>ציון עד 2017, בעוד הכביש החלופי יפתח</w:t>
      </w:r>
      <w:r w:rsidR="003B5027">
        <w:rPr>
          <w:rFonts w:hint="cs" w:ascii="Tahoma" w:hAnsi="Tahoma" w:cs="David"/>
          <w:rtl/>
        </w:rPr>
        <w:t xml:space="preserve"> ב-</w:t>
      </w:r>
      <w:r>
        <w:rPr>
          <w:rFonts w:hint="cs" w:ascii="Tahoma" w:hAnsi="Tahoma" w:cs="David"/>
          <w:rtl/>
        </w:rPr>
        <w:t xml:space="preserve"> 2020 .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B5027" w:rsidP="0059335D" w:rsidRDefault="003B5027" w14:paraId="2B4E1B0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B5027" w14:paraId="0F57CE1B" w14:textId="1780CC9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למתן</w:t>
      </w:r>
      <w:r w:rsidR="0059335D">
        <w:rPr>
          <w:rFonts w:hint="cs" w:ascii="Tahoma" w:hAnsi="Tahoma" w:cs="David"/>
          <w:rtl/>
        </w:rPr>
        <w:t xml:space="preserve"> מענה בטחוני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או בטיחותי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בהעדר גישה מהירה?</w:t>
      </w:r>
      <w:bookmarkEnd w:id="14"/>
    </w:p>
    <w:p w:rsidR="0065058C" w:rsidRDefault="003B5027" w14:paraId="793B6FCC" w14:textId="7C2E698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האלטרנטיבה החלופית לתחבורה הציבורית של מסוף-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הראל?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5027"/>
    <w:rsid w:val="003E4FE2"/>
    <w:rsid w:val="0059335D"/>
    <w:rsid w:val="0061561D"/>
    <w:rsid w:val="00616EB6"/>
    <w:rsid w:val="0065058C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98B49-5F14-4C1B-B987-A797DE42F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BF712D-6B2D-495C-BCC1-9F1224C3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577765</vt:r8>
  </property>
</Properties>
</file>