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005F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9729C" w:rsidP="0059335D" w:rsidRDefault="00C9729C" w14:paraId="59C32476" w14:textId="2DE76EC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9729C" w:rsidP="0059335D" w:rsidRDefault="00C9729C" w14:paraId="324576B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9729C" w:rsidP="0059335D" w:rsidRDefault="00C9729C" w14:paraId="19CA8A9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מסלקה פנסיונית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C9729C" w:rsidP="0059335D" w:rsidRDefault="00C9729C" w14:paraId="33049897" w14:textId="17C7BA71">
      <w:pPr>
        <w:rPr>
          <w:rFonts w:hint="cs" w:cs="David"/>
          <w:rtl/>
        </w:rPr>
      </w:pPr>
    </w:p>
    <w:p w:rsidR="00C9729C" w:rsidP="0059335D" w:rsidRDefault="00C9729C" w14:paraId="25A721C8" w14:textId="77777777">
      <w:pPr>
        <w:rPr>
          <w:rFonts w:hint="cs" w:cs="David"/>
          <w:rtl/>
        </w:rPr>
      </w:pPr>
    </w:p>
    <w:p w:rsidRPr="009F1FFC" w:rsidR="00C9729C" w:rsidP="0059335D" w:rsidRDefault="00C9729C" w14:paraId="3FC467B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קיש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באדר א' התשע"ו (9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9729C" w:rsidP="0059335D" w:rsidRDefault="00C9729C" w14:paraId="62539C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86D49" w:rsidP="00C9729C" w:rsidRDefault="00786D49" w14:paraId="0E8003FF" w14:textId="2184CE8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בהתאם לתקנות החדשות</w:t>
      </w:r>
      <w:r w:rsidR="00C9729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מידע שאמור להגיע לסוכנות/</w:t>
      </w:r>
      <w:r w:rsidR="00C9729C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סוכן הפנסיוני</w:t>
      </w:r>
      <w:r w:rsidR="00C9729C">
        <w:rPr>
          <w:rFonts w:hint="cs" w:ascii="Tahoma" w:hAnsi="Tahoma" w:cs="David"/>
          <w:rtl/>
        </w:rPr>
        <w:t>ף</w:t>
      </w:r>
      <w:r>
        <w:rPr>
          <w:rFonts w:hint="cs" w:ascii="Tahoma" w:hAnsi="Tahoma" w:cs="David"/>
          <w:rtl/>
        </w:rPr>
        <w:t xml:space="preserve"> מועבר דרך המסלקה הפנסיונית בלבד. מתלונות שקיבלתי מתברר כי העברת המידע </w:t>
      </w:r>
      <w:r w:rsidR="00C9729C">
        <w:rPr>
          <w:rFonts w:hint="cs" w:ascii="Tahoma" w:hAnsi="Tahoma" w:cs="David"/>
          <w:rtl/>
        </w:rPr>
        <w:t>אינה</w:t>
      </w:r>
      <w:r>
        <w:rPr>
          <w:rFonts w:hint="cs" w:ascii="Tahoma" w:hAnsi="Tahoma" w:cs="David"/>
          <w:rtl/>
        </w:rPr>
        <w:t xml:space="preserve"> יעילה, עלות קבלת המידע גבוהה  ו</w:t>
      </w:r>
      <w:r w:rsidR="00C9729C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 xml:space="preserve"> סבירה </w:t>
      </w:r>
      <w:bookmarkEnd w:id="13"/>
      <w:r>
        <w:rPr>
          <w:rFonts w:hint="cs" w:ascii="Tahoma" w:hAnsi="Tahoma" w:cs="David"/>
          <w:rtl/>
        </w:rPr>
        <w:t>ובעיקר</w:t>
      </w:r>
      <w:r w:rsidR="00C9729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כספים רבים </w:t>
      </w:r>
      <w:r w:rsidR="00C9729C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מגיעים ליעדם.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005F4" w:rsidP="0059335D" w:rsidRDefault="002005F4" w14:paraId="1748901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C9729C" w:rsidRDefault="0059335D" w14:paraId="0F57CE1B" w14:textId="15D9B9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</w:t>
      </w:r>
      <w:r w:rsidR="00C9729C">
        <w:rPr>
          <w:rFonts w:hint="cs" w:ascii="Tahoma" w:hAnsi="Tahoma" w:cs="David"/>
          <w:rtl/>
        </w:rPr>
        <w:t>הנושא ידוע</w:t>
      </w:r>
      <w:r>
        <w:rPr>
          <w:rFonts w:hint="cs" w:ascii="Tahoma" w:hAnsi="Tahoma" w:cs="David"/>
          <w:rtl/>
        </w:rPr>
        <w:t>?</w:t>
      </w:r>
      <w:bookmarkEnd w:id="15"/>
      <w:r w:rsidR="00C9729C">
        <w:rPr>
          <w:rFonts w:hint="cs" w:ascii="Tahoma" w:hAnsi="Tahoma" w:cs="David"/>
          <w:rtl/>
        </w:rPr>
        <w:t xml:space="preserve"> אם כן -</w:t>
      </w:r>
    </w:p>
    <w:p w:rsidR="005114F8" w:rsidP="002005F4" w:rsidRDefault="00C9729C" w14:paraId="22A80948" w14:textId="5BA300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ליצירת</w:t>
      </w:r>
      <w:r w:rsidR="00786D49">
        <w:rPr>
          <w:rFonts w:hint="cs" w:ascii="Tahoma" w:hAnsi="Tahoma" w:cs="David"/>
          <w:rtl/>
        </w:rPr>
        <w:t xml:space="preserve"> תחרות בעניין זה ולפ</w:t>
      </w:r>
      <w:r>
        <w:rPr>
          <w:rFonts w:hint="cs" w:ascii="Tahoma" w:hAnsi="Tahoma" w:cs="David"/>
          <w:rtl/>
        </w:rPr>
        <w:t>י</w:t>
      </w:r>
      <w:r w:rsidR="00786D49">
        <w:rPr>
          <w:rFonts w:hint="cs" w:ascii="Tahoma" w:hAnsi="Tahoma" w:cs="David"/>
          <w:rtl/>
        </w:rPr>
        <w:t>ר</w:t>
      </w:r>
      <w:r>
        <w:rPr>
          <w:rFonts w:hint="cs" w:ascii="Tahoma" w:hAnsi="Tahoma" w:cs="David"/>
          <w:rtl/>
        </w:rPr>
        <w:t>ו</w:t>
      </w:r>
      <w:r w:rsidR="00786D49">
        <w:rPr>
          <w:rFonts w:hint="cs" w:ascii="Tahoma" w:hAnsi="Tahoma" w:cs="David"/>
          <w:rtl/>
        </w:rPr>
        <w:t xml:space="preserve">ק המונופול הפרטי </w:t>
      </w:r>
      <w:r w:rsidR="002005F4">
        <w:rPr>
          <w:rFonts w:hint="cs" w:ascii="Tahoma" w:hAnsi="Tahoma" w:cs="David"/>
          <w:rtl/>
        </w:rPr>
        <w:t>ולדאוג</w:t>
      </w:r>
      <w:r w:rsidR="00786D49">
        <w:rPr>
          <w:rFonts w:hint="cs" w:ascii="Tahoma" w:hAnsi="Tahoma" w:cs="David"/>
          <w:rtl/>
        </w:rPr>
        <w:t xml:space="preserve"> שהכספים  יגיעו ליעדם?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05F4"/>
    <w:rsid w:val="00204B38"/>
    <w:rsid w:val="00233EE6"/>
    <w:rsid w:val="00335123"/>
    <w:rsid w:val="00367DAB"/>
    <w:rsid w:val="003E4FE2"/>
    <w:rsid w:val="005114F8"/>
    <w:rsid w:val="0059335D"/>
    <w:rsid w:val="0061561D"/>
    <w:rsid w:val="00616EB6"/>
    <w:rsid w:val="006C1D4D"/>
    <w:rsid w:val="00777F00"/>
    <w:rsid w:val="00786D49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9729C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8A12D4-D865-4C52-8946-A8117C016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DB2B04-0F25-4CC9-A35E-2AD01384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2016-02-29T09:51:00Z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576679</vt:r8>
  </property>
</Properties>
</file>