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F2B8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F2B82" w:rsidP="0059335D" w:rsidRDefault="00AF2B82" w14:paraId="033CD19D" w14:textId="37C8D4F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AF2B82" w:rsidP="0059335D" w:rsidRDefault="00AF2B82" w14:paraId="15DC197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F2B82" w:rsidP="0059335D" w:rsidRDefault="00AF2B82" w14:paraId="12B3B73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הקפאת התמיכה בארגוני יהדות פלורליסטית</w:t>
      </w:r>
      <w:bookmarkEnd w:id="4"/>
    </w:p>
    <w:p w:rsidR="00AF2B82" w:rsidP="0059335D" w:rsidRDefault="00AF2B82" w14:paraId="71CB10DC" w14:textId="682B507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F2B82" w:rsidP="0059335D" w:rsidRDefault="00AF2B82" w14:paraId="76D86F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זהבה גלאון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בשבט התשע"ו (25 בינואר 2016):</w:t>
      </w:r>
      <w:bookmarkEnd w:id="11"/>
      <w:bookmarkEnd w:id="12"/>
    </w:p>
    <w:p w:rsidRPr="0061561D" w:rsidR="00AF2B82" w:rsidP="0059335D" w:rsidRDefault="00AF2B82" w14:paraId="46402FC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F2B82" w:rsidRDefault="00AF2B82" w14:paraId="62A373DE" w14:textId="399D2F5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בתקציב 2015–2016 הוקצבו כשישה עשר מליון וחצי ₪ </w:t>
      </w:r>
      <w:r w:rsidR="0059335D">
        <w:rPr>
          <w:rFonts w:hint="cs" w:ascii="Tahoma" w:hAnsi="Tahoma" w:cs="David"/>
          <w:rtl/>
        </w:rPr>
        <w:t>לארגונים ליהדות פלורליסטית. הכספים לא הועברו.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F2B82" w:rsidP="0059335D" w:rsidRDefault="00AF2B82" w14:paraId="5E2EE2FE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עילת ההקפאה?</w:t>
      </w:r>
      <w:bookmarkEnd w:id="15"/>
    </w:p>
    <w:p w:rsidR="00457C29" w:rsidRDefault="00AF2B82" w14:paraId="0926915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הכספים הועברו לארגונים אורתודוקסיים?</w:t>
      </w:r>
    </w:p>
    <w:p w:rsidR="00457C29" w:rsidRDefault="00AF2B82" w14:paraId="27A1DD1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תאושר התקנה להתחדשות יהודית?</w:t>
      </w:r>
    </w:p>
    <w:p w:rsidR="00457C29" w:rsidRDefault="00AF2B82" w14:paraId="07AAACB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פועל משרד-החינוך לייצוג תפיסות שונות של יהדות?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7C29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F2B82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89BCB-DEC7-4446-ABC2-6AAD4691D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0BA673-A57A-475D-9260-CAC28F92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575016</vt:r8>
  </property>
</Properties>
</file>