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EC1294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EC1294" w:rsidP="0059335D" w:rsidRDefault="00EC1294" w14:paraId="3BF68590" w14:textId="298A96AA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EC1294" w:rsidP="0059335D" w:rsidRDefault="00EC1294" w14:paraId="5DF20A86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EC1294" w:rsidP="0059335D" w:rsidRDefault="00EC1294" w14:paraId="44ECDA76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322.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מניעת שימוש בנשק שאינו משטרתי במשמר-האזרחי</w:t>
      </w:r>
      <w:bookmarkEnd w:id="4"/>
    </w:p>
    <w:p w:rsidR="00EC1294" w:rsidP="0059335D" w:rsidRDefault="00EC1294" w14:paraId="5E1152E4" w14:textId="7EBD650C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EC1294" w:rsidP="0059335D" w:rsidRDefault="00EC1294" w14:paraId="662D9BC3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עמר בר-לב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כ"ה בטבת התשע"ו (6 בינואר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EC1294" w:rsidP="0059335D" w:rsidRDefault="00EC1294" w14:paraId="408A554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C1294" w:rsidRDefault="0059335D" w14:paraId="62A373DE" w14:textId="539745D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הנחיית ראש אג</w:t>
      </w:r>
      <w:r w:rsidR="00EC1294">
        <w:rPr>
          <w:rFonts w:hint="cs" w:ascii="Tahoma" w:hAnsi="Tahoma" w:cs="David"/>
          <w:rtl/>
        </w:rPr>
        <w:t>ף-מודיעין</w:t>
      </w:r>
      <w:r>
        <w:rPr>
          <w:rFonts w:hint="cs" w:ascii="Tahoma" w:hAnsi="Tahoma" w:cs="David"/>
          <w:rtl/>
        </w:rPr>
        <w:t xml:space="preserve"> לא</w:t>
      </w:r>
      <w:r w:rsidR="00EC1294">
        <w:rPr>
          <w:rFonts w:hint="cs" w:ascii="Tahoma" w:hAnsi="Tahoma" w:cs="David"/>
          <w:rtl/>
        </w:rPr>
        <w:t>סור שימוש בנשק שאינו משטרתי במשמר-האזרחי,</w:t>
      </w:r>
      <w:r>
        <w:rPr>
          <w:rFonts w:hint="cs" w:ascii="Tahoma" w:hAnsi="Tahoma" w:cs="David"/>
          <w:rtl/>
        </w:rPr>
        <w:t xml:space="preserve"> הובילה לתסיסה והשעיית פעילותם של מתנדבים רבים</w:t>
      </w:r>
      <w:r w:rsidR="00EC1294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דווקא בתקופה רגישה בטחונית. </w:t>
      </w:r>
      <w:r>
        <w:br/>
      </w:r>
      <w: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EC1294" w:rsidP="0059335D" w:rsidRDefault="00EC1294" w14:paraId="6D5ED21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התקבלה ההחלטה?</w:t>
      </w:r>
      <w:bookmarkEnd w:id="14"/>
    </w:p>
    <w:p w:rsidR="00F27E67" w:rsidRDefault="00EC1294" w14:paraId="19BC03DF" w14:textId="0FB2B37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אם מפאת תקינות הנשק, מדוע לא לקבוע נהלי-</w:t>
      </w:r>
      <w:r>
        <w:rPr>
          <w:rFonts w:hint="cs" w:ascii="Tahoma" w:hAnsi="Tahoma" w:cs="David"/>
          <w:rtl/>
        </w:rPr>
        <w:t>בדיקה,</w:t>
      </w:r>
      <w:r>
        <w:rPr>
          <w:rFonts w:hint="cs" w:ascii="Tahoma" w:hAnsi="Tahoma" w:cs="David"/>
          <w:rtl/>
        </w:rPr>
        <w:t xml:space="preserve"> או להחמיר את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הקיימים? 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C1294"/>
    <w:rsid w:val="00ED770A"/>
    <w:rsid w:val="00F27E67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65DC61-3A53-48A2-BBCD-72400B953B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11D84E1-AC50-4F77-8529-6F8781044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62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2015-12-28T09:22:00Z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573501</vt:r8>
  </property>
</Properties>
</file>