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C7F3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C7F33" w:rsidP="0059335D" w:rsidRDefault="005C7F33" w14:paraId="5F9CFD89" w14:textId="406C37E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C7F33" w:rsidP="0059335D" w:rsidRDefault="005C7F33" w14:paraId="6B47E6C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C7F33" w:rsidP="0059335D" w:rsidRDefault="005C7F33" w14:paraId="545FF64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מיעוט ארגונים מהחברה הערבית המאושרים לסעיף 46 לפקודת מס-הכנסה</w:t>
      </w:r>
      <w:bookmarkEnd w:id="4"/>
    </w:p>
    <w:p w:rsidR="005C7F33" w:rsidP="0059335D" w:rsidRDefault="005C7F33" w14:paraId="48D2BDAD" w14:textId="1640BB1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C7F33" w:rsidP="0059335D" w:rsidRDefault="005C7F33" w14:paraId="6BB1922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Pr="0061561D" w:rsidR="005C7F33" w:rsidP="0059335D" w:rsidRDefault="005C7F33" w14:paraId="3BD4D21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C7F33" w:rsidRDefault="0059335D" w14:paraId="62A373DE" w14:textId="1130360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מבין </w:t>
      </w:r>
      <w:r w:rsidR="005C7F33">
        <w:rPr>
          <w:rFonts w:hint="cs" w:ascii="Tahoma" w:hAnsi="Tahoma" w:cs="David"/>
          <w:rtl/>
        </w:rPr>
        <w:t>חמשת-אלפים ותשע-מאות הארגונים  שאישרה רשות-</w:t>
      </w:r>
      <w:r>
        <w:rPr>
          <w:rFonts w:hint="cs" w:ascii="Tahoma" w:hAnsi="Tahoma" w:cs="David"/>
          <w:rtl/>
        </w:rPr>
        <w:t xml:space="preserve">המסים לצורך סעיף 46, רק </w:t>
      </w:r>
      <w:r w:rsidR="005C7F33">
        <w:rPr>
          <w:rFonts w:hint="cs" w:ascii="Tahoma" w:hAnsi="Tahoma" w:cs="David"/>
          <w:rtl/>
        </w:rPr>
        <w:t>ארבעים םוחמישה</w:t>
      </w:r>
      <w:r>
        <w:rPr>
          <w:rFonts w:hint="cs" w:ascii="Tahoma" w:hAnsi="Tahoma" w:cs="David"/>
          <w:rtl/>
        </w:rPr>
        <w:t xml:space="preserve"> מהחברה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C7F33" w:rsidP="0059335D" w:rsidRDefault="005C7F33" w14:paraId="0196A87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C7F33" w14:paraId="0F57CE1B" w14:textId="29D498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פניות קיבלה רשות-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המיסים בחמש השנים האחרונות מארגונים ועמותות בחברה הערבית בבקשה לאישור לצורך סעיף 46?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C7F33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AACFE-69CB-436C-8FD5-0394BF5B9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E59498-7235-4F1A-87F8-7014F86F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573147</vt:r8>
  </property>
</Properties>
</file>