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0779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E5450" w:rsidP="0059335D" w:rsidRDefault="00BE5450" w14:paraId="22F0DEB2" w14:textId="0BEFAA0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E5450" w:rsidP="0059335D" w:rsidRDefault="00BE5450" w14:paraId="749B7BF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התזמורת העירונית בנצרת-עילית</w:t>
      </w:r>
      <w:bookmarkEnd w:id="4"/>
    </w:p>
    <w:p w:rsidR="00BE5450" w:rsidP="0059335D" w:rsidRDefault="00BE5450" w14:paraId="17950667" w14:textId="470BDF0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E5450" w:rsidP="0059335D" w:rsidRDefault="00BE5450" w14:paraId="6FF28CA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70779D" w:rsidRDefault="0059335D" w14:paraId="2E2D37C2" w14:textId="270D3E32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סופה לנדבר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70779D">
        <w:rPr>
          <w:rFonts w:hint="cs" w:ascii="Tahoma" w:hAnsi="Tahoma" w:cs="David"/>
          <w:u w:val="single"/>
          <w:rtl/>
        </w:rPr>
        <w:t xml:space="preserve">שרת </w:t>
      </w:r>
      <w:r>
        <w:rPr>
          <w:rFonts w:hint="cs" w:ascii="Tahoma" w:hAnsi="Tahoma" w:cs="David"/>
          <w:u w:val="single"/>
          <w:rtl/>
        </w:rPr>
        <w:t xml:space="preserve"> התרבות והספורט 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בכסלו התשע"ו (23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70779D" w:rsidRDefault="0070779D" w14:paraId="62A373DE" w14:textId="5581CED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לפני עשרים וחמש</w:t>
      </w:r>
      <w:r w:rsidR="0059335D">
        <w:rPr>
          <w:rFonts w:hint="cs" w:ascii="Tahoma" w:hAnsi="Tahoma" w:cs="David"/>
          <w:rtl/>
        </w:rPr>
        <w:t xml:space="preserve"> שנים</w:t>
      </w:r>
      <w:r>
        <w:rPr>
          <w:rFonts w:hint="cs" w:ascii="Tahoma" w:hAnsi="Tahoma" w:cs="David"/>
          <w:rtl/>
        </w:rPr>
        <w:t xml:space="preserve"> הוקמה בנצרת-</w:t>
      </w:r>
      <w:r w:rsidR="0059335D">
        <w:rPr>
          <w:rFonts w:hint="cs" w:ascii="Tahoma" w:hAnsi="Tahoma" w:cs="David"/>
          <w:rtl/>
        </w:rPr>
        <w:t>עילית התזמורת העירונית "מיתרי הגליל", ובימים אלה היא עומדת בפני סכנת סגירה.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0779D" w:rsidP="0059335D" w:rsidRDefault="0070779D" w14:paraId="0EB5613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0779D" w:rsidRDefault="0059335D" w14:paraId="0F57CE1B" w14:textId="5A4052C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הנושא מוכר?</w:t>
      </w:r>
      <w:bookmarkEnd w:id="14"/>
      <w:r w:rsidR="0070779D">
        <w:rPr>
          <w:rFonts w:hint="cs" w:ascii="Tahoma" w:hAnsi="Tahoma" w:cs="David"/>
          <w:rtl/>
        </w:rPr>
        <w:t xml:space="preserve"> אם כן –</w:t>
      </w:r>
    </w:p>
    <w:p w:rsidR="00FB7AD8" w:rsidP="0070779D" w:rsidRDefault="00BE5450" w14:paraId="0A00FB8D" w14:textId="134C5F6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="0070779D">
        <w:rPr>
          <w:rFonts w:hint="cs" w:ascii="Tahoma" w:hAnsi="Tahoma" w:cs="David"/>
          <w:rtl/>
        </w:rPr>
        <w:t>ייעשה על-</w:t>
      </w:r>
      <w:bookmarkStart w:name="_GoBack" w:id="15"/>
      <w:bookmarkEnd w:id="15"/>
      <w:r>
        <w:rPr>
          <w:rFonts w:hint="cs" w:ascii="Tahoma" w:hAnsi="Tahoma" w:cs="David"/>
          <w:rtl/>
        </w:rPr>
        <w:t>מנת שהתזמורת תוכל להמשיך ולהתקיים ולא תעמוד בפני סגירה מחוסר תקציב?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0779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E5450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B7AD8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C6B5A-D826-44E8-B41D-0FC27BD01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6E3FECB-3112-4EC9-B52B-B55BD5E9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2015-11-23T13:06:00Z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571575</vt:r8>
  </property>
</Properties>
</file>