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F02724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pt;height:45.5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</w:t>
      </w:r>
      <w:bookmarkEnd w:id="2"/>
    </w:p>
    <w:p w14:paraId="0FA9D2E8" w14:textId="665498BA" w:rsidR="00145B2C" w:rsidRDefault="00145B2C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0A686A" w14:textId="77777777" w:rsidR="00145B2C" w:rsidRPr="009F1FFC" w:rsidRDefault="00145B2C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245.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מענק חורף ומענק רבעוני מהחברה לאיתור ולהשבת נכסים של נספי השואה</w:t>
      </w:r>
      <w:bookmarkEnd w:id="4"/>
    </w:p>
    <w:p w14:paraId="2B91C552" w14:textId="4970F33E" w:rsidR="00145B2C" w:rsidRDefault="00145B2C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1091EE55" w14:textId="77777777" w:rsidR="00145B2C" w:rsidRPr="009F1FFC" w:rsidRDefault="00145B2C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1CC9F275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איתן כבל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 w:rsidR="00F02724">
        <w:rPr>
          <w:rFonts w:ascii="Tahoma" w:hAnsi="Tahoma" w:cs="David" w:hint="cs"/>
          <w:u w:val="single"/>
          <w:rtl/>
        </w:rPr>
        <w:t>שרת</w:t>
      </w:r>
      <w:bookmarkStart w:id="11" w:name="_GoBack"/>
      <w:bookmarkEnd w:id="11"/>
      <w:r>
        <w:rPr>
          <w:rFonts w:ascii="Tahoma" w:hAnsi="Tahoma" w:cs="David" w:hint="cs"/>
          <w:u w:val="single"/>
          <w:rtl/>
        </w:rPr>
        <w:t xml:space="preserve">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י"ג בכסלו התשע"ו (25 בנובמבר 2015):</w:t>
      </w:r>
      <w:bookmarkEnd w:id="12"/>
      <w:bookmarkEnd w:id="13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C51ADA2" w:rsidR="0059335D" w:rsidRPr="009F1FFC" w:rsidRDefault="0059335D" w:rsidP="00145B2C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>ללש</w:t>
      </w:r>
      <w:r w:rsidR="00145B2C">
        <w:rPr>
          <w:rFonts w:ascii="Tahoma" w:hAnsi="Tahoma" w:cs="David" w:hint="cs"/>
          <w:rtl/>
        </w:rPr>
        <w:t>כתי הגיעה פנייה שמעלה כי ניצולי-</w:t>
      </w:r>
      <w:r>
        <w:rPr>
          <w:rFonts w:ascii="Tahoma" w:hAnsi="Tahoma" w:cs="David" w:hint="cs"/>
          <w:rtl/>
        </w:rPr>
        <w:t xml:space="preserve">השואה קבלו </w:t>
      </w:r>
      <w:r w:rsidR="00145B2C">
        <w:rPr>
          <w:rFonts w:ascii="Tahoma" w:hAnsi="Tahoma" w:cs="David" w:hint="cs"/>
          <w:rtl/>
        </w:rPr>
        <w:t xml:space="preserve">במשך </w:t>
      </w:r>
      <w:r>
        <w:rPr>
          <w:rFonts w:ascii="Tahoma" w:hAnsi="Tahoma" w:cs="David" w:hint="cs"/>
          <w:rtl/>
        </w:rPr>
        <w:t xml:space="preserve">שלושה חודשים רק חצי מהסכום המגיע להם ולאחר מכן לא קבלו כלל. </w:t>
      </w:r>
      <w:bookmarkEnd w:id="14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28EB439E" w14:textId="77777777" w:rsidR="00145B2C" w:rsidRPr="009F1FFC" w:rsidRDefault="00145B2C" w:rsidP="0059335D">
      <w:pPr>
        <w:spacing w:line="360" w:lineRule="auto"/>
        <w:rPr>
          <w:rFonts w:ascii="Tahoma" w:hAnsi="Tahoma" w:cs="David"/>
          <w:rtl/>
        </w:rPr>
      </w:pPr>
    </w:p>
    <w:p w14:paraId="0F57CE1B" w14:textId="3B592A2C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ידוע לך הדבר?</w:t>
      </w:r>
      <w:bookmarkEnd w:id="15"/>
      <w:r w:rsidR="00145B2C">
        <w:rPr>
          <w:rFonts w:ascii="Tahoma" w:hAnsi="Tahoma" w:cs="David" w:hint="cs"/>
          <w:rtl/>
        </w:rPr>
        <w:t xml:space="preserve"> אם כן –</w:t>
      </w:r>
    </w:p>
    <w:p w14:paraId="52006AFF" w14:textId="71FC23EC" w:rsidR="00CF4831" w:rsidRDefault="00145B2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ייעשה על-מנת לסייע להם?</w:t>
      </w:r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45B2C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CF4831"/>
    <w:rsid w:val="00DE3B6F"/>
    <w:rsid w:val="00DF5D9A"/>
    <w:rsid w:val="00EA54FF"/>
    <w:rsid w:val="00EB0766"/>
    <w:rsid w:val="00EB26BE"/>
    <w:rsid w:val="00ED770A"/>
    <w:rsid w:val="00F02724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115A2-0154-469A-9B3A-4EA239820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C317712-BBD4-4E47-A00D-399B1B1A1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60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2015-11-17T09:28:00Z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570882</vt:r8>
  </property>
</Properties>
</file>