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B630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A4F80" w:rsidP="0059335D" w:rsidRDefault="007A4F80" w14:paraId="3D2B4AA5" w14:textId="616C288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A4F80" w:rsidP="0059335D" w:rsidRDefault="007A4F80" w14:paraId="0956C91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 הכרה בנוכחותה של קטינה אזרחית המדינה</w:t>
      </w:r>
      <w:bookmarkEnd w:id="4"/>
    </w:p>
    <w:p w:rsidR="007A4F80" w:rsidP="0059335D" w:rsidRDefault="007A4F80" w14:paraId="13B825B3" w14:textId="21337BF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A4F80" w:rsidP="0059335D" w:rsidRDefault="007A4F80" w14:paraId="74093B4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7A4F80" w:rsidRDefault="0059335D" w14:paraId="2E2D37C2" w14:textId="4788B23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התשע"ו (2 בנובמבר 2015):</w:t>
      </w:r>
      <w:proofErr w:type="spellStart"/>
      <w:proofErr w:type="spellEnd"/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A4F80" w:rsidRDefault="0059335D" w14:paraId="62A373DE" w14:textId="05A380E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במהדורה המרכזית בערוץ </w:t>
      </w:r>
      <w:r w:rsidR="007A4F80">
        <w:rPr>
          <w:rFonts w:hint="cs" w:ascii="Tahoma" w:hAnsi="Tahoma" w:cs="David"/>
          <w:rtl/>
        </w:rPr>
        <w:t>השני</w:t>
      </w:r>
      <w:r>
        <w:rPr>
          <w:rFonts w:hint="cs" w:ascii="Tahoma" w:hAnsi="Tahoma" w:cs="David"/>
          <w:rtl/>
        </w:rPr>
        <w:t xml:space="preserve"> (</w:t>
      </w:r>
      <w:proofErr w:type="spellStart"/>
      <w:r>
        <w:rPr>
          <w:rFonts w:hint="cs" w:ascii="Tahoma" w:hAnsi="Tahoma" w:cs="David"/>
          <w:rtl/>
        </w:rPr>
        <w:t>פוראת</w:t>
      </w:r>
      <w:proofErr w:type="spellEnd"/>
      <w:r>
        <w:rPr>
          <w:rFonts w:hint="cs" w:ascii="Tahoma" w:hAnsi="Tahoma" w:cs="David"/>
          <w:rtl/>
        </w:rPr>
        <w:t xml:space="preserve"> </w:t>
      </w:r>
      <w:proofErr w:type="spellStart"/>
      <w:r>
        <w:rPr>
          <w:rFonts w:hint="cs" w:ascii="Tahoma" w:hAnsi="Tahoma" w:cs="David"/>
          <w:rtl/>
        </w:rPr>
        <w:t>נסאר</w:t>
      </w:r>
      <w:proofErr w:type="spellEnd"/>
      <w:r>
        <w:rPr>
          <w:rFonts w:hint="cs" w:ascii="Tahoma" w:hAnsi="Tahoma" w:cs="David"/>
          <w:rtl/>
        </w:rPr>
        <w:t>), ,</w:t>
      </w:r>
      <w:r w:rsidR="007A4F80">
        <w:rPr>
          <w:rFonts w:hint="cs" w:ascii="Tahoma" w:hAnsi="Tahoma" w:cs="David"/>
          <w:rtl/>
        </w:rPr>
        <w:t xml:space="preserve">שב-25 באפריל 2015 נכנסה קטינה </w:t>
      </w:r>
      <w:r>
        <w:rPr>
          <w:rFonts w:hint="cs" w:ascii="Tahoma" w:hAnsi="Tahoma" w:cs="David"/>
          <w:rtl/>
        </w:rPr>
        <w:t>למדינה והציגה בטעות</w:t>
      </w:r>
      <w:r w:rsidR="00E37A3E">
        <w:rPr>
          <w:rFonts w:hint="cs" w:ascii="Tahoma" w:hAnsi="Tahoma" w:cs="David"/>
          <w:rtl/>
        </w:rPr>
        <w:t xml:space="preserve"> את דרכונה של דודתה. משרד-</w:t>
      </w:r>
      <w:r>
        <w:rPr>
          <w:rFonts w:hint="cs" w:ascii="Tahoma" w:hAnsi="Tahoma" w:cs="David"/>
          <w:rtl/>
        </w:rPr>
        <w:t>הפנ</w:t>
      </w:r>
      <w:r w:rsidR="00E37A3E">
        <w:rPr>
          <w:rFonts w:hint="cs" w:ascii="Tahoma" w:hAnsi="Tahoma" w:cs="David"/>
          <w:rtl/>
        </w:rPr>
        <w:t xml:space="preserve">ים מסרב להכיר בנוכחותה של הילדה </w:t>
      </w:r>
      <w:r>
        <w:rPr>
          <w:rFonts w:hint="cs" w:ascii="Tahoma" w:hAnsi="Tahoma" w:cs="David"/>
          <w:rtl/>
        </w:rPr>
        <w:t>וכתוצאה מכך נפגעו זכויותיה הסוציאליות</w:t>
      </w:r>
      <w:bookmarkEnd w:id="13"/>
      <w:r w:rsidR="00E37A3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37A3E" w:rsidP="0059335D" w:rsidRDefault="00E37A3E" w14:paraId="561B7D3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37A3E" w:rsidRDefault="0059335D" w14:paraId="0F57CE1B" w14:textId="2B821E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bookmarkEnd w:id="14"/>
      <w:r w:rsidR="00E37A3E">
        <w:rPr>
          <w:rFonts w:hint="cs" w:ascii="Tahoma" w:hAnsi="Tahoma" w:cs="David"/>
          <w:rtl/>
        </w:rPr>
        <w:t>אם נכון הדבר? אם כן –</w:t>
      </w:r>
    </w:p>
    <w:p w:rsidR="0049006A" w:rsidRDefault="00E37A3E" w14:paraId="052DC212" w14:textId="007CFD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מסרב המשרד להכיר בכניסתה לארץ?</w:t>
      </w:r>
    </w:p>
    <w:p w:rsidR="0059335D" w:rsidP="007A4F80" w:rsidRDefault="0059335D" w14:paraId="4C41B359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2F74D51A" w14:textId="2A5361BF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667ED236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0761D1C7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0A93FBBE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354D39A8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717816C8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</w:p>
    <w:p w:rsidR="007A4F80" w:rsidP="007A4F80" w:rsidRDefault="007A4F80" w14:paraId="74C92CB5" w14:textId="77777777">
      <w:pPr>
        <w:tabs>
          <w:tab w:val="left" w:pos="5426"/>
        </w:tabs>
        <w:bidi w:val="0"/>
        <w:jc w:val="right"/>
        <w:rPr>
          <w:rFonts w:cs="David"/>
          <w:rtl/>
        </w:rPr>
      </w:pPr>
      <w:bookmarkStart w:name="_GoBack" w:id="15"/>
      <w:bookmarkEnd w:id="15"/>
    </w:p>
    <w:sectPr w:rsidR="007A4F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630E"/>
    <w:rsid w:val="00204B38"/>
    <w:rsid w:val="00233EE6"/>
    <w:rsid w:val="00335123"/>
    <w:rsid w:val="00367DAB"/>
    <w:rsid w:val="003E4FE2"/>
    <w:rsid w:val="0049006A"/>
    <w:rsid w:val="0059335D"/>
    <w:rsid w:val="0061561D"/>
    <w:rsid w:val="00616EB6"/>
    <w:rsid w:val="006C1D4D"/>
    <w:rsid w:val="00777F00"/>
    <w:rsid w:val="007A4F8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37A3E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2E3D-F721-4400-9CB3-94D677256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5A7DC86-21C7-4900-BACF-CED579EE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2015-10-26T12:38:00Z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570790</vt:r8>
  </property>
</Properties>
</file>