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8110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8706E1" w:rsidP="0059335D" w:rsidRDefault="008706E1" w14:paraId="19C38330" w14:textId="272C47C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706E1" w:rsidP="0059335D" w:rsidRDefault="008706E1" w14:paraId="2D8D777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103.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מעמד הסטודנטים ההנדסאים</w:t>
      </w:r>
      <w:bookmarkEnd w:id="4"/>
    </w:p>
    <w:p w:rsidR="008706E1" w:rsidP="0059335D" w:rsidRDefault="008706E1" w14:paraId="36D7C852" w14:textId="329941B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706E1" w:rsidP="0059335D" w:rsidRDefault="008706E1" w14:paraId="630ADBA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45BBF0AD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כבל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8706E1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י"ד בתמוז התשע"ה (1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0E12B6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הסטודנטים הנדסאים אינם זכאים לזכויות זהות למקבילהם באקדמיה, החל ממעונות ולעיתים גם בנושא המלגות. </w:t>
      </w:r>
      <w:r>
        <w:br/>
      </w:r>
      <w:r>
        <w:rPr>
          <w:rFonts w:hint="cs" w:ascii="Tahoma" w:hAnsi="Tahoma" w:cs="David"/>
          <w:rtl/>
        </w:rPr>
        <w:t>חשיבות החינוך הטכנולוגי הינו רם במעלתו, ולצד זאת ישנו זלזול בהוראה כפי שהדבר</w:t>
      </w:r>
      <w:r w:rsidR="008706E1">
        <w:rPr>
          <w:rFonts w:hint="cs" w:ascii="Tahoma" w:hAnsi="Tahoma" w:cs="David"/>
          <w:rtl/>
        </w:rPr>
        <w:t xml:space="preserve"> משתקף בתחומים השונים, כגון שכר-</w:t>
      </w:r>
      <w:r>
        <w:rPr>
          <w:rFonts w:hint="cs" w:ascii="Tahoma" w:hAnsi="Tahoma" w:cs="David"/>
          <w:rtl/>
        </w:rPr>
        <w:t>המרצים ואיכות הכיתות.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8706E1" w:rsidP="0059335D" w:rsidRDefault="008706E1" w14:paraId="094A814F" w14:textId="2336DDC9">
      <w:pPr>
        <w:spacing w:line="360" w:lineRule="auto"/>
        <w:rPr>
          <w:rFonts w:hint="cs" w:ascii="Tahoma" w:hAnsi="Tahoma" w:cs="David"/>
          <w:rtl/>
        </w:rPr>
      </w:pPr>
    </w:p>
    <w:p w:rsidRPr="009F1FFC" w:rsidR="008706E1" w:rsidP="0059335D" w:rsidRDefault="008706E1" w14:paraId="4B2D482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81109" w:rsidRDefault="0059335D" w14:paraId="0F57CE1B" w14:textId="23971F1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המצב קיים ידוע וקביל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  <w:bookmarkEnd w:id="14"/>
    </w:p>
    <w:p w:rsidR="005E50AA" w:rsidRDefault="00D81109" w14:paraId="4F962F14" w14:textId="3A77DE4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</w:t>
      </w:r>
      <w:r w:rsidR="00983897">
        <w:rPr>
          <w:rFonts w:hint="cs" w:ascii="Tahoma" w:hAnsi="Tahoma" w:cs="David"/>
          <w:rtl/>
        </w:rPr>
        <w:t xml:space="preserve"> לט</w:t>
      </w:r>
      <w:r>
        <w:rPr>
          <w:rFonts w:hint="cs" w:ascii="Tahoma" w:hAnsi="Tahoma" w:cs="David"/>
          <w:rtl/>
        </w:rPr>
        <w:t>י</w:t>
      </w:r>
      <w:r w:rsidR="00983897">
        <w:rPr>
          <w:rFonts w:hint="cs" w:ascii="Tahoma" w:hAnsi="Tahoma" w:cs="David"/>
          <w:rtl/>
        </w:rPr>
        <w:t>פ</w:t>
      </w:r>
      <w:r>
        <w:rPr>
          <w:rFonts w:hint="cs" w:ascii="Tahoma" w:hAnsi="Tahoma" w:cs="David"/>
          <w:rtl/>
        </w:rPr>
        <w:t>ו</w:t>
      </w:r>
      <w:r w:rsidR="00983897">
        <w:rPr>
          <w:rFonts w:hint="cs" w:ascii="Tahoma" w:hAnsi="Tahoma" w:cs="David"/>
          <w:rtl/>
        </w:rPr>
        <w:t>ל בנושא?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E50AA"/>
    <w:rsid w:val="0061561D"/>
    <w:rsid w:val="00616EB6"/>
    <w:rsid w:val="006C1D4D"/>
    <w:rsid w:val="00777F00"/>
    <w:rsid w:val="008706E1"/>
    <w:rsid w:val="008770F9"/>
    <w:rsid w:val="008E2E13"/>
    <w:rsid w:val="00981C86"/>
    <w:rsid w:val="00983897"/>
    <w:rsid w:val="009F1FFC"/>
    <w:rsid w:val="00A40E38"/>
    <w:rsid w:val="00A63A0B"/>
    <w:rsid w:val="00A75AF7"/>
    <w:rsid w:val="00B64B63"/>
    <w:rsid w:val="00C3259F"/>
    <w:rsid w:val="00C945DD"/>
    <w:rsid w:val="00CC5C8D"/>
    <w:rsid w:val="00D81109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6A6E7-087A-47F3-A1CB-3DCF1BDEF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A953E07-F7CD-4028-9C6B-CB0AA7999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64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2015-06-23T09:06:00Z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565818</vt:r8>
  </property>
</Properties>
</file>