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D55C4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ביטול העדפה במעונות-יום למשפחות עובדות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42DEF913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D55C4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הכלכלה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55C4D" w14:paraId="62A373DE" w14:textId="25245C9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הסבסוד למעונות-</w:t>
      </w:r>
      <w:r w:rsidR="0059335D">
        <w:rPr>
          <w:rFonts w:hint="cs" w:ascii="Tahoma" w:hAnsi="Tahoma" w:cs="David"/>
          <w:rtl/>
        </w:rPr>
        <w:t>יום</w:t>
      </w:r>
      <w:r>
        <w:rPr>
          <w:rFonts w:hint="cs" w:ascii="Tahoma" w:hAnsi="Tahoma" w:cs="David"/>
          <w:rtl/>
        </w:rPr>
        <w:t xml:space="preserve"> הותנה בכך ששני ההורים עובדים , </w:t>
      </w:r>
      <w:r w:rsidR="0059335D">
        <w:rPr>
          <w:rFonts w:hint="cs" w:ascii="Tahoma" w:hAnsi="Tahoma" w:cs="David"/>
          <w:rtl/>
        </w:rPr>
        <w:t>תנאי זה בוטל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מהן ההצדקות לביטול תנאי זה?</w:t>
      </w:r>
      <w:bookmarkEnd w:id="14"/>
    </w:p>
    <w:p w:rsidR="0097104A" w:rsidRDefault="00D55C4D" w14:paraId="18099F4C" w14:textId="7F0088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נכון לסבסד דווקא אנשים בעלי </w:t>
      </w:r>
      <w:r>
        <w:rPr>
          <w:rFonts w:hint="cs" w:ascii="Tahoma" w:hAnsi="Tahoma" w:cs="David"/>
          <w:rtl/>
        </w:rPr>
        <w:t xml:space="preserve">כושר עבודה שמעדיפים לשבת בבית ולהתפרנס מקצבאות? </w:t>
      </w:r>
    </w:p>
    <w:p w:rsidR="0097104A" w:rsidP="00D55C4D" w:rsidRDefault="00D55C4D" w14:paraId="4430DB82" w14:textId="1349775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לקידום</w:t>
      </w: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תעסוקת חרדים?</w:t>
      </w:r>
    </w:p>
    <w:p w:rsidR="0097104A" w:rsidRDefault="00D55C4D" w14:paraId="2161ED3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תרחיב את פרוייקט להב"ה?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7104A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55C4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8B2E7-C7FD-4A3F-9B37-53CE27988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0ADC1-1205-4A97-9D51-D8E98D92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564617</vt:r8>
  </property>
</Properties>
</file>