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1AC02" w14:textId="77777777" w:rsidR="005E0279" w:rsidRPr="00EE7EB1" w:rsidRDefault="005E0279" w:rsidP="005E0279">
      <w:pPr>
        <w:rPr>
          <w:rFonts w:cs="David"/>
        </w:rPr>
      </w:pPr>
      <w:bookmarkStart w:id="0" w:name="_GoBack"/>
      <w:bookmarkEnd w:id="0"/>
    </w:p>
    <w:p w14:paraId="4A10CFAC" w14:textId="77777777" w:rsidR="005E0279" w:rsidRDefault="005E0279" w:rsidP="005E0279">
      <w:pPr>
        <w:jc w:val="center"/>
        <w:rPr>
          <w:rFonts w:cs="David"/>
          <w:rtl/>
        </w:rPr>
      </w:pPr>
      <w:r>
        <w:rPr>
          <w:rFonts w:cs="David" w:hint="cs"/>
          <w:noProof/>
        </w:rPr>
        <w:drawing>
          <wp:inline distT="0" distB="0" distL="0" distR="0" wp14:anchorId="5062415C" wp14:editId="64724E32">
            <wp:extent cx="647700" cy="800100"/>
            <wp:effectExtent l="0" t="0" r="0" b="0"/>
            <wp:docPr id="1" name="תמונה 1" descr="semel 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BD893" w14:textId="77777777" w:rsidR="005E0279" w:rsidRPr="00A37A25" w:rsidRDefault="005E0279" w:rsidP="005E0279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14:paraId="35B01FC6" w14:textId="77777777" w:rsidR="005E0279" w:rsidRPr="00201676" w:rsidRDefault="005E0279" w:rsidP="005E0279">
      <w:pPr>
        <w:jc w:val="both"/>
        <w:rPr>
          <w:rFonts w:cs="David"/>
          <w:rtl/>
        </w:rPr>
      </w:pPr>
    </w:p>
    <w:p w14:paraId="40BFB464" w14:textId="77777777" w:rsidR="005E0279" w:rsidRPr="00A37A25" w:rsidRDefault="005E0279" w:rsidP="005E0279">
      <w:pPr>
        <w:jc w:val="center"/>
        <w:rPr>
          <w:rFonts w:cs="Guttman Hatzvi"/>
          <w:b/>
          <w:bCs/>
          <w:sz w:val="80"/>
          <w:szCs w:val="80"/>
          <w:rtl/>
        </w:rPr>
      </w:pPr>
      <w:r w:rsidRPr="00A37A25">
        <w:rPr>
          <w:rFonts w:cs="Guttman Hatzvi" w:hint="cs"/>
          <w:b/>
          <w:bCs/>
          <w:sz w:val="80"/>
          <w:szCs w:val="80"/>
          <w:rtl/>
        </w:rPr>
        <w:t xml:space="preserve">מסקנות </w:t>
      </w:r>
    </w:p>
    <w:p w14:paraId="1578396C" w14:textId="77777777" w:rsidR="005E0279" w:rsidRPr="00A37A25" w:rsidRDefault="005E0279" w:rsidP="005E0279">
      <w:pPr>
        <w:jc w:val="center"/>
        <w:rPr>
          <w:rFonts w:cs="Guttman Hatzvi"/>
          <w:sz w:val="50"/>
          <w:szCs w:val="50"/>
          <w:rtl/>
        </w:rPr>
      </w:pPr>
      <w:r>
        <w:rPr>
          <w:rFonts w:cs="Guttman Hatzvi" w:hint="cs"/>
          <w:sz w:val="50"/>
          <w:szCs w:val="50"/>
          <w:rtl/>
        </w:rPr>
        <w:t xml:space="preserve">הוועדה </w:t>
      </w:r>
      <w:r w:rsidR="00AB6344">
        <w:rPr>
          <w:rFonts w:cs="Guttman Hatzvi" w:hint="cs"/>
          <w:sz w:val="50"/>
          <w:szCs w:val="50"/>
          <w:rtl/>
        </w:rPr>
        <w:t xml:space="preserve">המיוחדת </w:t>
      </w:r>
      <w:r>
        <w:rPr>
          <w:rFonts w:cs="Guttman Hatzvi" w:hint="cs"/>
          <w:sz w:val="50"/>
          <w:szCs w:val="50"/>
          <w:rtl/>
        </w:rPr>
        <w:t>לזכויות הילד</w:t>
      </w:r>
    </w:p>
    <w:p w14:paraId="403F9696" w14:textId="77777777" w:rsidR="005E0279" w:rsidRPr="00EE7EB1" w:rsidRDefault="005E0279" w:rsidP="00AF4FB9">
      <w:pPr>
        <w:jc w:val="center"/>
        <w:rPr>
          <w:rFonts w:cs="Guttman Hatzvi"/>
          <w:b/>
          <w:bCs/>
          <w:sz w:val="36"/>
          <w:szCs w:val="36"/>
          <w:rtl/>
        </w:rPr>
      </w:pPr>
      <w:r w:rsidRPr="00EE7EB1">
        <w:rPr>
          <w:rFonts w:cs="Guttman Hatzvi" w:hint="cs"/>
          <w:b/>
          <w:bCs/>
          <w:sz w:val="36"/>
          <w:szCs w:val="36"/>
          <w:rtl/>
        </w:rPr>
        <w:t xml:space="preserve">בעקבות </w:t>
      </w:r>
      <w:r w:rsidR="00AF4FB9">
        <w:rPr>
          <w:rFonts w:cs="Guttman Hatzvi" w:hint="cs"/>
          <w:b/>
          <w:bCs/>
          <w:sz w:val="36"/>
          <w:szCs w:val="36"/>
          <w:rtl/>
        </w:rPr>
        <w:t xml:space="preserve">החלטה על דיון מהיר </w:t>
      </w:r>
      <w:r w:rsidR="00E16DA9">
        <w:rPr>
          <w:rFonts w:cs="Guttman Hatzvi" w:hint="cs"/>
          <w:b/>
          <w:bCs/>
          <w:sz w:val="36"/>
          <w:szCs w:val="36"/>
          <w:rtl/>
        </w:rPr>
        <w:t xml:space="preserve"> </w:t>
      </w:r>
    </w:p>
    <w:p w14:paraId="6280D4BA" w14:textId="77777777" w:rsidR="008052B4" w:rsidRDefault="008052B4" w:rsidP="007B2A32">
      <w:pPr>
        <w:jc w:val="both"/>
        <w:rPr>
          <w:rFonts w:cs="David"/>
          <w:b/>
          <w:bCs/>
          <w:rtl/>
        </w:rPr>
      </w:pPr>
    </w:p>
    <w:p w14:paraId="036DD46B" w14:textId="77777777" w:rsidR="00304C9C" w:rsidRDefault="00B931A3" w:rsidP="00B931A3">
      <w:pP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 </w:t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5"/>
        <w:gridCol w:w="2905"/>
        <w:gridCol w:w="2883"/>
      </w:tblGrid>
      <w:tr w:rsidR="00304C9C" w14:paraId="40A376B4" w14:textId="77777777" w:rsidTr="00825386">
        <w:tc>
          <w:tcPr>
            <w:tcW w:w="2969" w:type="dxa"/>
          </w:tcPr>
          <w:p w14:paraId="277AAF1D" w14:textId="77777777" w:rsidR="00304C9C" w:rsidRDefault="00304C9C" w:rsidP="00304C9C">
            <w:pPr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הכנסת העשרים </w:t>
            </w:r>
          </w:p>
        </w:tc>
        <w:tc>
          <w:tcPr>
            <w:tcW w:w="2970" w:type="dxa"/>
          </w:tcPr>
          <w:p w14:paraId="289CC5C0" w14:textId="77777777"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14:paraId="215B24E7" w14:textId="6BCE0F34" w:rsidR="00304C9C" w:rsidRDefault="00304C9C" w:rsidP="00304C9C">
            <w:pPr>
              <w:jc w:val="right"/>
              <w:rPr>
                <w:rFonts w:cs="David"/>
                <w:b/>
                <w:bCs/>
                <w:rtl/>
              </w:rPr>
            </w:pPr>
          </w:p>
        </w:tc>
      </w:tr>
      <w:tr w:rsidR="00304C9C" w14:paraId="75C80F64" w14:textId="77777777" w:rsidTr="00825386">
        <w:tc>
          <w:tcPr>
            <w:tcW w:w="2969" w:type="dxa"/>
          </w:tcPr>
          <w:p w14:paraId="5A0DA77D" w14:textId="1EE10BA6" w:rsidR="00304C9C" w:rsidRDefault="00304C9C" w:rsidP="00996946">
            <w:pPr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מושב </w:t>
            </w:r>
            <w:r w:rsidR="00996946">
              <w:rPr>
                <w:rFonts w:cs="David" w:hint="cs"/>
                <w:b/>
                <w:bCs/>
                <w:rtl/>
              </w:rPr>
              <w:t>רביעי</w:t>
            </w:r>
          </w:p>
        </w:tc>
        <w:tc>
          <w:tcPr>
            <w:tcW w:w="2970" w:type="dxa"/>
          </w:tcPr>
          <w:p w14:paraId="58DF46EB" w14:textId="77777777"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14:paraId="08B07D6A" w14:textId="5B2A2344" w:rsidR="00304C9C" w:rsidRDefault="00304C9C" w:rsidP="007B2479">
            <w:pPr>
              <w:jc w:val="right"/>
              <w:rPr>
                <w:rFonts w:cs="David"/>
                <w:b/>
                <w:bCs/>
                <w:rtl/>
              </w:rPr>
            </w:pPr>
          </w:p>
        </w:tc>
      </w:tr>
      <w:tr w:rsidR="00304C9C" w14:paraId="57918622" w14:textId="77777777" w:rsidTr="00825386">
        <w:tc>
          <w:tcPr>
            <w:tcW w:w="2969" w:type="dxa"/>
          </w:tcPr>
          <w:p w14:paraId="17035EE6" w14:textId="77777777"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14:paraId="775C62DC" w14:textId="77777777"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</w:tcPr>
          <w:p w14:paraId="2E4992CD" w14:textId="77777777"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304C9C" w14:paraId="3C2016CA" w14:textId="77777777" w:rsidTr="003263B8">
        <w:tc>
          <w:tcPr>
            <w:tcW w:w="2969" w:type="dxa"/>
            <w:tcBorders>
              <w:bottom w:val="single" w:sz="4" w:space="0" w:color="auto"/>
            </w:tcBorders>
          </w:tcPr>
          <w:p w14:paraId="04D3A105" w14:textId="77777777"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5D4E80D" w14:textId="77777777"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13D70D26" w14:textId="77777777" w:rsidR="00304C9C" w:rsidRDefault="00304C9C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7B2479" w14:paraId="38E7DE95" w14:textId="77777777" w:rsidTr="003263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0EC3" w14:textId="77777777" w:rsidR="007B2479" w:rsidRDefault="007B2479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1E57" w14:textId="77777777" w:rsidR="007B2479" w:rsidRDefault="007B2479" w:rsidP="00F335C5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בנושא :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BEBB" w14:textId="77777777" w:rsidR="007B2479" w:rsidRDefault="007B2479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7B2479" w14:paraId="2ADD6DD5" w14:textId="77777777" w:rsidTr="003263B8">
        <w:tc>
          <w:tcPr>
            <w:tcW w:w="8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BB05" w14:textId="6EF9DF1E" w:rsidR="007B2479" w:rsidRPr="005A7759" w:rsidRDefault="00996946" w:rsidP="005A7759">
            <w:pPr>
              <w:spacing w:line="360" w:lineRule="auto"/>
              <w:jc w:val="center"/>
              <w:rPr>
                <w:rFonts w:cs="David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הראיון</w:t>
            </w:r>
            <w:proofErr w:type="spellEnd"/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עם הרוצח של הילד</w:t>
            </w:r>
            <w:r w:rsidR="003C1EBB">
              <w:rPr>
                <w:rFonts w:cs="David" w:hint="cs"/>
                <w:b/>
                <w:bCs/>
                <w:sz w:val="32"/>
                <w:szCs w:val="32"/>
                <w:rtl/>
              </w:rPr>
              <w:t>ה</w:t>
            </w: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רוז פיזם פוגע בקטינים </w:t>
            </w:r>
            <w:r w:rsidR="007B2479" w:rsidRPr="005A7759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B931A3" w14:paraId="1288CBED" w14:textId="77777777" w:rsidTr="003263B8">
        <w:tc>
          <w:tcPr>
            <w:tcW w:w="8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5501" w14:textId="77777777" w:rsidR="00B931A3" w:rsidRDefault="00B931A3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B931A3" w14:paraId="253F49C1" w14:textId="77777777" w:rsidTr="003263B8">
        <w:tc>
          <w:tcPr>
            <w:tcW w:w="8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FE4B" w14:textId="77777777" w:rsidR="00B931A3" w:rsidRDefault="00B931A3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B931A3" w14:paraId="172A1A76" w14:textId="77777777" w:rsidTr="003263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4809" w14:textId="77777777" w:rsidR="00B931A3" w:rsidRDefault="00B931A3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295C" w14:textId="733C29B2" w:rsidR="00B931A3" w:rsidRDefault="00B931A3" w:rsidP="00692CD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של חבר</w:t>
            </w:r>
            <w:r w:rsidR="007C6EA8">
              <w:rPr>
                <w:rFonts w:cs="David" w:hint="cs"/>
                <w:b/>
                <w:bCs/>
                <w:rtl/>
              </w:rPr>
              <w:t>י</w:t>
            </w:r>
            <w:r w:rsidR="00692CD6">
              <w:rPr>
                <w:rFonts w:cs="David" w:hint="cs"/>
                <w:b/>
                <w:bCs/>
                <w:rtl/>
              </w:rPr>
              <w:t xml:space="preserve"> </w:t>
            </w:r>
            <w:r>
              <w:rPr>
                <w:rFonts w:cs="David" w:hint="cs"/>
                <w:b/>
                <w:bCs/>
                <w:rtl/>
              </w:rPr>
              <w:t xml:space="preserve">הכנסת: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68B6" w14:textId="77777777" w:rsidR="00B931A3" w:rsidRDefault="00B931A3" w:rsidP="007C565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996946" w14:paraId="4DC1979F" w14:textId="77777777" w:rsidTr="006A179F">
        <w:tc>
          <w:tcPr>
            <w:tcW w:w="8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BDF1" w14:textId="176A2009" w:rsidR="00996946" w:rsidRDefault="007C6EA8" w:rsidP="002260DE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מיכל רוזין, אכרם ח</w:t>
            </w:r>
            <w:r w:rsidR="002260DE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סון 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ומיקי רוזנטל </w:t>
            </w:r>
            <w:r w:rsidR="00996946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6946" w:rsidRPr="00825386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C6EA8" w14:paraId="7EACEFE8" w14:textId="77777777" w:rsidTr="006A179F">
        <w:tc>
          <w:tcPr>
            <w:tcW w:w="8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D4FF" w14:textId="77777777" w:rsidR="007C6EA8" w:rsidRPr="007C6EA8" w:rsidRDefault="007C6EA8" w:rsidP="007C5652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</w:tc>
      </w:tr>
    </w:tbl>
    <w:p w14:paraId="16E29D22" w14:textId="77777777" w:rsidR="00304C9C" w:rsidRDefault="00304C9C" w:rsidP="007C5652">
      <w:pPr>
        <w:jc w:val="center"/>
        <w:rPr>
          <w:rFonts w:cs="David"/>
          <w:b/>
          <w:bCs/>
          <w:rtl/>
        </w:rPr>
      </w:pPr>
    </w:p>
    <w:p w14:paraId="1C0920C7" w14:textId="77777777" w:rsidR="007C6EA8" w:rsidRDefault="007C6EA8" w:rsidP="007C5652">
      <w:pPr>
        <w:jc w:val="center"/>
        <w:rPr>
          <w:rFonts w:cs="David"/>
          <w:b/>
          <w:bCs/>
          <w:rtl/>
        </w:rPr>
      </w:pPr>
    </w:p>
    <w:p w14:paraId="253B2B64" w14:textId="77777777" w:rsidR="007C6EA8" w:rsidRDefault="007C6EA8" w:rsidP="007C5652">
      <w:pPr>
        <w:jc w:val="center"/>
        <w:rPr>
          <w:rFonts w:cs="David"/>
          <w:b/>
          <w:bCs/>
          <w:rtl/>
        </w:rPr>
      </w:pPr>
    </w:p>
    <w:p w14:paraId="17B8CE47" w14:textId="04B7E712" w:rsidR="007C6EA8" w:rsidRDefault="007C6EA8" w:rsidP="007C6EA8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ביום י"ד בסיון </w:t>
      </w:r>
      <w:proofErr w:type="spellStart"/>
      <w:r>
        <w:rPr>
          <w:rFonts w:cs="David" w:hint="cs"/>
          <w:rtl/>
        </w:rPr>
        <w:t>התשע"ח</w:t>
      </w:r>
      <w:proofErr w:type="spellEnd"/>
      <w:r>
        <w:rPr>
          <w:rFonts w:cs="David" w:hint="cs"/>
          <w:rtl/>
        </w:rPr>
        <w:t xml:space="preserve">  (28 במאי 2018) החליטו יושב-ראש הכנסת והסגנים, להעביר ל"דיון מהיר" בוועדה המיוחדת לזכויות הילד את ההצעות שבנדון. ביום כ"ט בסיוון </w:t>
      </w:r>
      <w:proofErr w:type="spellStart"/>
      <w:r>
        <w:rPr>
          <w:rFonts w:cs="David" w:hint="cs"/>
          <w:rtl/>
        </w:rPr>
        <w:t>התשע"ח</w:t>
      </w:r>
      <w:proofErr w:type="spellEnd"/>
      <w:r>
        <w:rPr>
          <w:rFonts w:cs="David" w:hint="cs"/>
          <w:rtl/>
        </w:rPr>
        <w:t xml:space="preserve"> (12 ביוני 2018) התכנסה הוועדה, בראשות ח"כ יפעת שאשא ביטון,  לדיון בהצעות.  </w:t>
      </w:r>
    </w:p>
    <w:p w14:paraId="3D6AFB2C" w14:textId="4C329941" w:rsidR="009042B9" w:rsidRDefault="009042B9" w:rsidP="007C6EA8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</w:p>
    <w:p w14:paraId="5FD1CBF4" w14:textId="12E8A180" w:rsidR="00D06D73" w:rsidRDefault="009042B9" w:rsidP="003C1EBB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לפני כמה שבועות, פורסם באתר </w:t>
      </w:r>
      <w:r>
        <w:rPr>
          <w:rFonts w:cs="David"/>
        </w:rPr>
        <w:t xml:space="preserve">MAKO </w:t>
      </w:r>
      <w:r>
        <w:rPr>
          <w:rFonts w:cs="David" w:hint="cs"/>
          <w:rtl/>
        </w:rPr>
        <w:t xml:space="preserve"> באינטרנט</w:t>
      </w:r>
      <w:r w:rsidR="003C1EBB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ראיון עם  האסיר רוני רון, סבה של רוז פיזם, שרצח אותה והשליך את גופתה לירקון. </w:t>
      </w:r>
      <w:r w:rsidR="007D5D25">
        <w:rPr>
          <w:rFonts w:cs="David" w:hint="cs"/>
          <w:rtl/>
        </w:rPr>
        <w:t>חברי כנסת ומשתתפי הדיון היו תמימי דעים</w:t>
      </w:r>
      <w:r w:rsidR="00EF73A4">
        <w:rPr>
          <w:rFonts w:cs="David" w:hint="cs"/>
          <w:rtl/>
        </w:rPr>
        <w:t xml:space="preserve"> </w:t>
      </w:r>
      <w:r w:rsidR="00745D75">
        <w:rPr>
          <w:rFonts w:cs="David" w:hint="cs"/>
          <w:rtl/>
        </w:rPr>
        <w:t xml:space="preserve">שעל אף </w:t>
      </w:r>
      <w:r w:rsidR="00EF73A4">
        <w:rPr>
          <w:rFonts w:cs="David" w:hint="cs"/>
          <w:rtl/>
        </w:rPr>
        <w:t xml:space="preserve"> שקיום </w:t>
      </w:r>
      <w:proofErr w:type="spellStart"/>
      <w:r w:rsidR="00EF73A4">
        <w:rPr>
          <w:rFonts w:cs="David" w:hint="cs"/>
          <w:rtl/>
        </w:rPr>
        <w:t>הראיון</w:t>
      </w:r>
      <w:proofErr w:type="spellEnd"/>
      <w:r w:rsidR="00EF73A4">
        <w:rPr>
          <w:rFonts w:cs="David" w:hint="cs"/>
          <w:rtl/>
        </w:rPr>
        <w:t xml:space="preserve"> </w:t>
      </w:r>
      <w:r w:rsidR="00745D75">
        <w:rPr>
          <w:rFonts w:cs="David" w:hint="cs"/>
          <w:rtl/>
        </w:rPr>
        <w:t xml:space="preserve">ושידורו הם חוקיים, </w:t>
      </w:r>
      <w:r w:rsidR="00EF73A4">
        <w:rPr>
          <w:rFonts w:cs="David" w:hint="cs"/>
          <w:rtl/>
        </w:rPr>
        <w:t xml:space="preserve"> היה  מקום לפעול על פי אמות מידה מוסריות ולא </w:t>
      </w:r>
      <w:r w:rsidR="007D5D25">
        <w:rPr>
          <w:rFonts w:cs="David" w:hint="cs"/>
          <w:rtl/>
        </w:rPr>
        <w:t xml:space="preserve"> </w:t>
      </w:r>
      <w:r w:rsidR="00EF73A4">
        <w:rPr>
          <w:rFonts w:cs="David" w:hint="cs"/>
          <w:rtl/>
        </w:rPr>
        <w:t xml:space="preserve">לראיין </w:t>
      </w:r>
      <w:r>
        <w:rPr>
          <w:rFonts w:cs="David" w:hint="cs"/>
          <w:rtl/>
        </w:rPr>
        <w:t xml:space="preserve">את </w:t>
      </w:r>
      <w:r w:rsidR="00745D75">
        <w:rPr>
          <w:rFonts w:cs="David" w:hint="cs"/>
          <w:rtl/>
        </w:rPr>
        <w:t>הרוצח</w:t>
      </w:r>
      <w:r w:rsidR="003C1EBB">
        <w:rPr>
          <w:rFonts w:cs="David" w:hint="cs"/>
          <w:rtl/>
        </w:rPr>
        <w:t>.</w:t>
      </w:r>
      <w:r w:rsidR="00745D75">
        <w:rPr>
          <w:rFonts w:cs="David" w:hint="cs"/>
          <w:rtl/>
        </w:rPr>
        <w:t xml:space="preserve"> ככלל, יש </w:t>
      </w:r>
      <w:r>
        <w:rPr>
          <w:rFonts w:cs="David" w:hint="cs"/>
          <w:rtl/>
        </w:rPr>
        <w:t xml:space="preserve"> </w:t>
      </w:r>
      <w:r w:rsidR="007D5D25">
        <w:rPr>
          <w:rFonts w:cs="David" w:hint="cs"/>
          <w:rtl/>
        </w:rPr>
        <w:t xml:space="preserve">לשלול ראיונות עם </w:t>
      </w:r>
      <w:r w:rsidR="00745D75">
        <w:rPr>
          <w:rFonts w:cs="David" w:hint="cs"/>
          <w:rtl/>
        </w:rPr>
        <w:t>רוצחים ו</w:t>
      </w:r>
      <w:r w:rsidR="007D5D25">
        <w:rPr>
          <w:rFonts w:cs="David" w:hint="cs"/>
          <w:rtl/>
        </w:rPr>
        <w:t xml:space="preserve">פושעים אחרים </w:t>
      </w:r>
      <w:r w:rsidR="00745D75">
        <w:rPr>
          <w:rFonts w:cs="David" w:hint="cs"/>
          <w:rtl/>
        </w:rPr>
        <w:t>מ</w:t>
      </w:r>
      <w:r w:rsidR="007D5D25">
        <w:rPr>
          <w:rFonts w:cs="David" w:hint="cs"/>
          <w:rtl/>
        </w:rPr>
        <w:t xml:space="preserve">כמה טעמים: עצם  קיום </w:t>
      </w:r>
      <w:proofErr w:type="spellStart"/>
      <w:r w:rsidR="007D5D25">
        <w:rPr>
          <w:rFonts w:cs="David" w:hint="cs"/>
          <w:rtl/>
        </w:rPr>
        <w:t>הראיון</w:t>
      </w:r>
      <w:proofErr w:type="spellEnd"/>
      <w:r w:rsidR="007D5D25">
        <w:rPr>
          <w:rFonts w:cs="David" w:hint="cs"/>
          <w:rtl/>
        </w:rPr>
        <w:t xml:space="preserve"> מהווה פרס למבצע העבירה;  השמעת קולו של הרוצח/עבריין  פוגע בנפגע העבירה </w:t>
      </w:r>
      <w:r w:rsidR="007D5D25">
        <w:rPr>
          <w:rFonts w:cs="David"/>
          <w:rtl/>
        </w:rPr>
        <w:t>–</w:t>
      </w:r>
      <w:r w:rsidR="007D5D25">
        <w:rPr>
          <w:rFonts w:cs="David" w:hint="cs"/>
          <w:rtl/>
        </w:rPr>
        <w:t xml:space="preserve"> בין אם הוא בחיים ובין אם לאו, </w:t>
      </w:r>
      <w:r w:rsidR="008A59C0">
        <w:rPr>
          <w:rFonts w:cs="David" w:hint="cs"/>
          <w:rtl/>
        </w:rPr>
        <w:t>ב</w:t>
      </w:r>
      <w:r w:rsidR="007D5D25">
        <w:rPr>
          <w:rFonts w:cs="David" w:hint="cs"/>
          <w:rtl/>
        </w:rPr>
        <w:t>משפחתו ו</w:t>
      </w:r>
      <w:r w:rsidR="008A59C0">
        <w:rPr>
          <w:rFonts w:cs="David" w:hint="cs"/>
          <w:rtl/>
        </w:rPr>
        <w:t>ב</w:t>
      </w:r>
      <w:r w:rsidR="007D5D25">
        <w:rPr>
          <w:rFonts w:cs="David" w:hint="cs"/>
          <w:rtl/>
        </w:rPr>
        <w:t xml:space="preserve">מעגל הסובבים אותו; לפשיעה חמורה  יש אפקט הדבקה  </w:t>
      </w:r>
      <w:r w:rsidR="008A59C0">
        <w:rPr>
          <w:rFonts w:cs="David"/>
        </w:rPr>
        <w:t xml:space="preserve"> </w:t>
      </w:r>
      <w:r w:rsidR="003C1EBB">
        <w:rPr>
          <w:rFonts w:cs="David"/>
        </w:rPr>
        <w:t xml:space="preserve"> (COPY CUT)</w:t>
      </w:r>
      <w:r w:rsidR="007D5D25">
        <w:rPr>
          <w:rFonts w:cs="David" w:hint="cs"/>
          <w:rtl/>
        </w:rPr>
        <w:t>ולראייה</w:t>
      </w:r>
      <w:r w:rsidR="003C1EBB">
        <w:rPr>
          <w:rFonts w:cs="David" w:hint="cs"/>
          <w:rtl/>
        </w:rPr>
        <w:t>-</w:t>
      </w:r>
      <w:r w:rsidR="007D5D25">
        <w:rPr>
          <w:rFonts w:cs="David" w:hint="cs"/>
          <w:rtl/>
        </w:rPr>
        <w:t xml:space="preserve"> כמה ימים לאחר מציאת גופתה של רוז פיזם ז"ל,  הטביעה אם את בנה בתוך גיגית  מים, בין היתר מפני שלדבריה הושפעה מסיפור רצח רוז פיזם; </w:t>
      </w:r>
      <w:r w:rsidR="00D06D73">
        <w:rPr>
          <w:rFonts w:cs="David" w:hint="cs"/>
          <w:rtl/>
        </w:rPr>
        <w:t xml:space="preserve">מתן במה לפושע נותן לו לגיטימציה,  מאדיר אותו ואת מעשיו ונעשה לעיתים לצורך גיוס דעת קהל  אמפטית, בעיקר לפני ערעור, ועדות שליש וועדות שחרורים. </w:t>
      </w:r>
    </w:p>
    <w:p w14:paraId="4F02F577" w14:textId="77777777" w:rsidR="009042B9" w:rsidRDefault="009042B9" w:rsidP="00D06D73">
      <w:pPr>
        <w:spacing w:line="360" w:lineRule="auto"/>
        <w:jc w:val="both"/>
        <w:rPr>
          <w:rFonts w:cs="David"/>
          <w:rtl/>
        </w:rPr>
      </w:pPr>
    </w:p>
    <w:p w14:paraId="00CED5D5" w14:textId="5FD01028" w:rsidR="00F335C5" w:rsidRDefault="00F335C5" w:rsidP="00AA3592">
      <w:pPr>
        <w:spacing w:line="360" w:lineRule="auto"/>
        <w:jc w:val="both"/>
        <w:rPr>
          <w:rFonts w:cs="David"/>
          <w:rtl/>
        </w:rPr>
      </w:pPr>
    </w:p>
    <w:p w14:paraId="0C314432" w14:textId="0EA2E97A" w:rsidR="005D0649" w:rsidRDefault="005D0649" w:rsidP="003C1EBB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lastRenderedPageBreak/>
        <w:t>נציגת משרד העבודה, הרווחה והשירותים החברתיים, ס</w:t>
      </w:r>
      <w:r w:rsidR="003C1EBB">
        <w:rPr>
          <w:rFonts w:cs="David" w:hint="cs"/>
          <w:rtl/>
        </w:rPr>
        <w:t>י</w:t>
      </w:r>
      <w:r>
        <w:rPr>
          <w:rFonts w:cs="David" w:hint="cs"/>
          <w:rtl/>
        </w:rPr>
        <w:t xml:space="preserve">פרה שהמשרד פועל לעיתים להשגת צווי </w:t>
      </w:r>
      <w:r w:rsidR="008A59C0">
        <w:rPr>
          <w:rFonts w:cs="David" w:hint="cs"/>
          <w:rtl/>
        </w:rPr>
        <w:t xml:space="preserve">איסור </w:t>
      </w:r>
      <w:r>
        <w:rPr>
          <w:rFonts w:cs="David" w:hint="cs"/>
          <w:rtl/>
        </w:rPr>
        <w:t xml:space="preserve">פרסום </w:t>
      </w:r>
      <w:r w:rsidR="003C1EBB">
        <w:rPr>
          <w:rFonts w:cs="David" w:hint="cs"/>
          <w:rtl/>
        </w:rPr>
        <w:t>ב</w:t>
      </w:r>
      <w:r>
        <w:rPr>
          <w:rFonts w:cs="David" w:hint="cs"/>
          <w:rtl/>
        </w:rPr>
        <w:t>פרשות שונות, במטרה לשמור על שלומם של קטינים</w:t>
      </w:r>
      <w:r w:rsidR="008A59C0">
        <w:rPr>
          <w:rFonts w:cs="David" w:hint="cs"/>
          <w:rtl/>
        </w:rPr>
        <w:t xml:space="preserve"> המעורבים בפרשות, </w:t>
      </w:r>
      <w:r>
        <w:rPr>
          <w:rFonts w:cs="David" w:hint="cs"/>
          <w:rtl/>
        </w:rPr>
        <w:t>אך גופי שידור</w:t>
      </w:r>
      <w:r w:rsidR="008A59C0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 מפרים ביודעין את </w:t>
      </w:r>
      <w:r w:rsidR="008A59C0">
        <w:rPr>
          <w:rFonts w:cs="David" w:hint="cs"/>
          <w:rtl/>
        </w:rPr>
        <w:t xml:space="preserve"> ה</w:t>
      </w:r>
      <w:r>
        <w:rPr>
          <w:rFonts w:cs="David" w:hint="cs"/>
          <w:rtl/>
        </w:rPr>
        <w:t>צווי</w:t>
      </w:r>
      <w:r w:rsidR="008A59C0">
        <w:rPr>
          <w:rFonts w:cs="David" w:hint="cs"/>
          <w:rtl/>
        </w:rPr>
        <w:t xml:space="preserve">ם </w:t>
      </w:r>
      <w:r>
        <w:rPr>
          <w:rFonts w:cs="David" w:hint="cs"/>
          <w:rtl/>
        </w:rPr>
        <w:t xml:space="preserve"> במטרה לזכות ברייטינג.  </w:t>
      </w:r>
    </w:p>
    <w:p w14:paraId="63F43A70" w14:textId="77777777" w:rsidR="009042B9" w:rsidRDefault="009042B9" w:rsidP="00AA3592">
      <w:pPr>
        <w:spacing w:line="360" w:lineRule="auto"/>
        <w:jc w:val="both"/>
        <w:rPr>
          <w:rFonts w:cs="David"/>
          <w:rtl/>
        </w:rPr>
      </w:pPr>
    </w:p>
    <w:p w14:paraId="704A7CC9" w14:textId="662F43BE" w:rsidR="00113C4D" w:rsidRPr="00113C4D" w:rsidRDefault="00D06D73" w:rsidP="003C1EBB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נציגת הרשות </w:t>
      </w:r>
      <w:proofErr w:type="spellStart"/>
      <w:r>
        <w:rPr>
          <w:rFonts w:cs="David" w:hint="cs"/>
          <w:rtl/>
        </w:rPr>
        <w:t>השניה</w:t>
      </w:r>
      <w:proofErr w:type="spellEnd"/>
      <w:r>
        <w:rPr>
          <w:rFonts w:cs="David" w:hint="cs"/>
          <w:rtl/>
        </w:rPr>
        <w:t xml:space="preserve">, המפקחת על שידורי קשת, רשת, ערוץ 10 </w:t>
      </w:r>
      <w:r w:rsidR="005D0649">
        <w:rPr>
          <w:rFonts w:cs="David" w:hint="cs"/>
          <w:rtl/>
        </w:rPr>
        <w:t xml:space="preserve">ותחנות הרדיו האזוריות, אמרה שלרשות </w:t>
      </w:r>
      <w:r>
        <w:rPr>
          <w:rFonts w:cs="David" w:hint="cs"/>
          <w:rtl/>
        </w:rPr>
        <w:t>כללי אתיקה ברורים שנאכפים</w:t>
      </w:r>
      <w:r w:rsidR="003C1EBB">
        <w:rPr>
          <w:rFonts w:cs="David" w:hint="cs"/>
          <w:rtl/>
        </w:rPr>
        <w:t xml:space="preserve"> ואילו </w:t>
      </w:r>
      <w:r w:rsidR="005D0649">
        <w:rPr>
          <w:rFonts w:cs="David" w:hint="cs"/>
          <w:rtl/>
        </w:rPr>
        <w:t xml:space="preserve">על </w:t>
      </w:r>
      <w:r w:rsidR="003C1EBB">
        <w:rPr>
          <w:rFonts w:cs="David" w:hint="cs"/>
          <w:rtl/>
        </w:rPr>
        <w:t xml:space="preserve"> תכנים ב</w:t>
      </w:r>
      <w:r w:rsidR="005D0649">
        <w:rPr>
          <w:rFonts w:cs="David" w:hint="cs"/>
          <w:rtl/>
        </w:rPr>
        <w:t>אתרי אינטרנט,  גם אם הם של הזכייניות האמורות, אין אכיפה</w:t>
      </w:r>
      <w:r>
        <w:rPr>
          <w:rFonts w:cs="David" w:hint="cs"/>
          <w:rtl/>
        </w:rPr>
        <w:t xml:space="preserve">.  </w:t>
      </w:r>
      <w:r w:rsidR="00113C4D">
        <w:rPr>
          <w:rFonts w:cs="David" w:hint="cs"/>
          <w:rtl/>
        </w:rPr>
        <w:t xml:space="preserve"> יחד עם זאת, במקרה הנדון, למרות כללי האתיקה עליהם הצהירה נציגת הרשות</w:t>
      </w:r>
      <w:r w:rsidR="003C1EBB">
        <w:rPr>
          <w:rFonts w:cs="David" w:hint="cs"/>
          <w:rtl/>
        </w:rPr>
        <w:t>,</w:t>
      </w:r>
      <w:r w:rsidR="00113C4D">
        <w:rPr>
          <w:rFonts w:cs="David" w:hint="cs"/>
          <w:rtl/>
        </w:rPr>
        <w:t xml:space="preserve"> לראיון עם רוני רון ששודר ב- </w:t>
      </w:r>
      <w:r w:rsidR="00113C4D">
        <w:rPr>
          <w:rFonts w:cs="David"/>
        </w:rPr>
        <w:t xml:space="preserve">MAKO </w:t>
      </w:r>
      <w:r w:rsidR="00113C4D">
        <w:rPr>
          <w:rFonts w:cs="David" w:hint="cs"/>
          <w:rtl/>
        </w:rPr>
        <w:t xml:space="preserve"> באינטרנט</w:t>
      </w:r>
      <w:r w:rsidR="003C1EBB">
        <w:rPr>
          <w:rFonts w:cs="David" w:hint="cs"/>
          <w:rtl/>
        </w:rPr>
        <w:t xml:space="preserve"> </w:t>
      </w:r>
      <w:r w:rsidR="00113C4D">
        <w:rPr>
          <w:rFonts w:cs="David" w:hint="cs"/>
          <w:rtl/>
        </w:rPr>
        <w:t xml:space="preserve">קדמו פרסומות ששודרו בשידורי קשת בטלוויזיה. </w:t>
      </w:r>
    </w:p>
    <w:p w14:paraId="2250E878" w14:textId="241D262F" w:rsidR="005D0649" w:rsidRDefault="00113C4D" w:rsidP="00113C4D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</w:p>
    <w:p w14:paraId="295ABEDA" w14:textId="4DE3ACCA" w:rsidR="00D06D73" w:rsidRDefault="00D06D73" w:rsidP="003C1EBB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נציג שב"ס סיפר כי אסירים המעוניינים להתראיין בכלי תקשורת, צריכים לבקש אישור מהשב"ס. במתן האישור נשקלים ההיבטים הבאים: מטרת </w:t>
      </w:r>
      <w:proofErr w:type="spellStart"/>
      <w:r>
        <w:rPr>
          <w:rFonts w:cs="David" w:hint="cs"/>
          <w:rtl/>
        </w:rPr>
        <w:t>הראיון</w:t>
      </w:r>
      <w:proofErr w:type="spellEnd"/>
      <w:r>
        <w:rPr>
          <w:rFonts w:cs="David" w:hint="cs"/>
          <w:rtl/>
        </w:rPr>
        <w:t xml:space="preserve">, התנהגות האסיר, היבטים מודיעיניים ועמדת נפגע העבירה. במקרה זה, האסיר רוני רון   התראיין ללא בקשת אישור גורמי שב"ס ונענש בהתאם. </w:t>
      </w:r>
      <w:proofErr w:type="spellStart"/>
      <w:r>
        <w:rPr>
          <w:rFonts w:cs="David" w:hint="cs"/>
          <w:rtl/>
        </w:rPr>
        <w:t>הראיון</w:t>
      </w:r>
      <w:proofErr w:type="spellEnd"/>
      <w:r>
        <w:rPr>
          <w:rFonts w:cs="David" w:hint="cs"/>
          <w:rtl/>
        </w:rPr>
        <w:t xml:space="preserve"> התבצע באמצעות שיחות טלפוניות עם הכתבת. לדבריו, שיחות הטלפון הן חלק מהזכויות המוקנות לאסירים</w:t>
      </w:r>
      <w:r w:rsidR="003C1EBB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 </w:t>
      </w:r>
      <w:r w:rsidR="003C1EBB">
        <w:rPr>
          <w:rFonts w:cs="David" w:hint="cs"/>
          <w:rtl/>
        </w:rPr>
        <w:t>ו</w:t>
      </w:r>
      <w:r w:rsidR="008A59C0">
        <w:rPr>
          <w:rFonts w:cs="David" w:hint="cs"/>
          <w:rtl/>
        </w:rPr>
        <w:t xml:space="preserve">המעוגנות </w:t>
      </w:r>
      <w:r w:rsidR="003C1EBB">
        <w:rPr>
          <w:rFonts w:cs="David" w:hint="cs"/>
          <w:rtl/>
        </w:rPr>
        <w:t xml:space="preserve">בחוק. </w:t>
      </w:r>
    </w:p>
    <w:p w14:paraId="168D307F" w14:textId="77777777" w:rsidR="008A59C0" w:rsidRDefault="008A59C0" w:rsidP="00603DCC">
      <w:pPr>
        <w:spacing w:line="360" w:lineRule="auto"/>
        <w:jc w:val="both"/>
        <w:rPr>
          <w:rFonts w:cs="David"/>
          <w:b/>
          <w:bCs/>
          <w:u w:val="single"/>
          <w:rtl/>
        </w:rPr>
      </w:pPr>
    </w:p>
    <w:p w14:paraId="5CA24D87" w14:textId="77777777" w:rsidR="00C21F37" w:rsidRPr="009E2255" w:rsidRDefault="00C21F37" w:rsidP="00603DCC">
      <w:pPr>
        <w:spacing w:line="360" w:lineRule="auto"/>
        <w:jc w:val="both"/>
        <w:rPr>
          <w:rFonts w:cs="David"/>
          <w:b/>
          <w:bCs/>
          <w:u w:val="single"/>
          <w:rtl/>
        </w:rPr>
      </w:pPr>
      <w:r w:rsidRPr="009E2255">
        <w:rPr>
          <w:rFonts w:cs="David" w:hint="cs"/>
          <w:b/>
          <w:bCs/>
          <w:u w:val="single"/>
          <w:rtl/>
        </w:rPr>
        <w:t xml:space="preserve">להלן מסקנות הוועדה </w:t>
      </w:r>
    </w:p>
    <w:p w14:paraId="59852B71" w14:textId="5CAA0C90" w:rsidR="002D7132" w:rsidRDefault="00EF73A4" w:rsidP="00EF73A4">
      <w:pPr>
        <w:pStyle w:val="a9"/>
        <w:numPr>
          <w:ilvl w:val="0"/>
          <w:numId w:val="11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 xml:space="preserve">הוועדה מגנה את עצם  קיום  </w:t>
      </w:r>
      <w:proofErr w:type="spellStart"/>
      <w:r>
        <w:rPr>
          <w:rFonts w:cs="David" w:hint="cs"/>
          <w:rtl/>
        </w:rPr>
        <w:t>הראיון</w:t>
      </w:r>
      <w:proofErr w:type="spellEnd"/>
      <w:r>
        <w:rPr>
          <w:rFonts w:cs="David" w:hint="cs"/>
          <w:rtl/>
        </w:rPr>
        <w:t xml:space="preserve"> עם האסיר רוני רון ושידורו. </w:t>
      </w:r>
    </w:p>
    <w:p w14:paraId="766C1C00" w14:textId="65AB082B" w:rsidR="00745D75" w:rsidRPr="00745D75" w:rsidRDefault="00745D75" w:rsidP="00745D75">
      <w:pPr>
        <w:pStyle w:val="a9"/>
        <w:numPr>
          <w:ilvl w:val="0"/>
          <w:numId w:val="11"/>
        </w:num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הוועדה קובעת כי </w:t>
      </w:r>
      <w:r w:rsidRPr="00745D75">
        <w:rPr>
          <w:rFonts w:cs="David" w:hint="cs"/>
          <w:rtl/>
        </w:rPr>
        <w:t xml:space="preserve">במתח שבין זכות הציבור לדעת וזכות הביטוי, המתבטאים בחופש </w:t>
      </w:r>
      <w:proofErr w:type="spellStart"/>
      <w:r w:rsidRPr="00745D75">
        <w:rPr>
          <w:rFonts w:cs="David" w:hint="cs"/>
          <w:rtl/>
        </w:rPr>
        <w:t>העתונות</w:t>
      </w:r>
      <w:proofErr w:type="spellEnd"/>
      <w:r w:rsidRPr="00745D75">
        <w:rPr>
          <w:rFonts w:cs="David" w:hint="cs"/>
          <w:rtl/>
        </w:rPr>
        <w:t xml:space="preserve">, לבין הצורך בשמירה על שלומם של קטינים </w:t>
      </w:r>
      <w:r>
        <w:rPr>
          <w:rFonts w:cs="David" w:hint="cs"/>
          <w:rtl/>
        </w:rPr>
        <w:t>ו</w:t>
      </w:r>
      <w:r w:rsidRPr="00745D75">
        <w:rPr>
          <w:rFonts w:cs="David" w:hint="cs"/>
          <w:rtl/>
        </w:rPr>
        <w:t xml:space="preserve">נפגעי עבירה- שלומם של האחרונים  הוא הגובר. </w:t>
      </w:r>
    </w:p>
    <w:p w14:paraId="1A2DE8C7" w14:textId="23D02EFC" w:rsidR="00EF73A4" w:rsidRPr="00EF73A4" w:rsidRDefault="003C1EBB" w:rsidP="00EF73A4">
      <w:pPr>
        <w:spacing w:line="360" w:lineRule="auto"/>
        <w:jc w:val="both"/>
        <w:rPr>
          <w:rFonts w:cs="David"/>
          <w:u w:val="single"/>
          <w:rtl/>
        </w:rPr>
      </w:pPr>
      <w:r>
        <w:rPr>
          <w:rFonts w:cs="David" w:hint="cs"/>
          <w:u w:val="single"/>
          <w:rtl/>
        </w:rPr>
        <w:t xml:space="preserve">למועצת </w:t>
      </w:r>
      <w:proofErr w:type="spellStart"/>
      <w:r>
        <w:rPr>
          <w:rFonts w:cs="David" w:hint="cs"/>
          <w:u w:val="single"/>
          <w:rtl/>
        </w:rPr>
        <w:t>העתונות</w:t>
      </w:r>
      <w:proofErr w:type="spellEnd"/>
      <w:r>
        <w:rPr>
          <w:rFonts w:cs="David" w:hint="cs"/>
          <w:u w:val="single"/>
          <w:rtl/>
        </w:rPr>
        <w:t xml:space="preserve"> </w:t>
      </w:r>
    </w:p>
    <w:p w14:paraId="02B0C9B5" w14:textId="19132466" w:rsidR="00EF73A4" w:rsidRPr="003C1EBB" w:rsidRDefault="00EF73A4" w:rsidP="003C1EBB">
      <w:pPr>
        <w:pStyle w:val="a9"/>
        <w:numPr>
          <w:ilvl w:val="0"/>
          <w:numId w:val="11"/>
        </w:numPr>
        <w:spacing w:line="360" w:lineRule="auto"/>
        <w:jc w:val="both"/>
        <w:rPr>
          <w:rFonts w:cs="David"/>
        </w:rPr>
      </w:pPr>
      <w:r w:rsidRPr="003C1EBB">
        <w:rPr>
          <w:rFonts w:cs="David" w:hint="cs"/>
          <w:rtl/>
        </w:rPr>
        <w:t xml:space="preserve">הוועדה קוראת לפעול להפעלת פיקוח על אתרי החדשות באינטרנט. </w:t>
      </w:r>
    </w:p>
    <w:p w14:paraId="4DB09160" w14:textId="16E8A971" w:rsidR="00EF73A4" w:rsidRPr="00EF73A4" w:rsidRDefault="00EF73A4" w:rsidP="003C1EBB">
      <w:pPr>
        <w:spacing w:line="360" w:lineRule="auto"/>
        <w:jc w:val="both"/>
        <w:rPr>
          <w:rFonts w:cs="David"/>
          <w:u w:val="single"/>
          <w:rtl/>
        </w:rPr>
      </w:pPr>
      <w:r w:rsidRPr="00EF73A4">
        <w:rPr>
          <w:rFonts w:cs="David" w:hint="cs"/>
          <w:u w:val="single"/>
          <w:rtl/>
        </w:rPr>
        <w:t xml:space="preserve">לשר התקשורת, </w:t>
      </w:r>
      <w:r w:rsidR="003C1EBB">
        <w:rPr>
          <w:rFonts w:cs="David" w:hint="cs"/>
          <w:u w:val="single"/>
          <w:rtl/>
        </w:rPr>
        <w:t xml:space="preserve"> לשר </w:t>
      </w:r>
      <w:proofErr w:type="spellStart"/>
      <w:r w:rsidR="003C1EBB">
        <w:rPr>
          <w:rFonts w:cs="David" w:hint="cs"/>
          <w:u w:val="single"/>
          <w:rtl/>
        </w:rPr>
        <w:t>הבטחון</w:t>
      </w:r>
      <w:proofErr w:type="spellEnd"/>
      <w:r w:rsidR="003C1EBB">
        <w:rPr>
          <w:rFonts w:cs="David" w:hint="cs"/>
          <w:u w:val="single"/>
          <w:rtl/>
        </w:rPr>
        <w:t xml:space="preserve">, למועצת </w:t>
      </w:r>
      <w:proofErr w:type="spellStart"/>
      <w:r w:rsidR="003C1EBB">
        <w:rPr>
          <w:rFonts w:cs="David" w:hint="cs"/>
          <w:u w:val="single"/>
          <w:rtl/>
        </w:rPr>
        <w:t>העתונות</w:t>
      </w:r>
      <w:proofErr w:type="spellEnd"/>
      <w:r w:rsidR="003C1EBB">
        <w:rPr>
          <w:rFonts w:cs="David" w:hint="cs"/>
          <w:u w:val="single"/>
          <w:rtl/>
        </w:rPr>
        <w:t xml:space="preserve"> , </w:t>
      </w:r>
      <w:r w:rsidRPr="00EF73A4">
        <w:rPr>
          <w:rFonts w:cs="David" w:hint="cs"/>
          <w:u w:val="single"/>
          <w:rtl/>
        </w:rPr>
        <w:t>לתאגיד השידור הציבורי, לרשות השני</w:t>
      </w:r>
      <w:r w:rsidR="00745D75">
        <w:rPr>
          <w:rFonts w:cs="David" w:hint="cs"/>
          <w:u w:val="single"/>
          <w:rtl/>
        </w:rPr>
        <w:t xml:space="preserve">יה, למועצה לשידורי כבלים </w:t>
      </w:r>
      <w:proofErr w:type="spellStart"/>
      <w:r w:rsidR="00745D75">
        <w:rPr>
          <w:rFonts w:cs="David" w:hint="cs"/>
          <w:u w:val="single"/>
          <w:rtl/>
        </w:rPr>
        <w:t>ולווין</w:t>
      </w:r>
      <w:proofErr w:type="spellEnd"/>
      <w:r w:rsidR="003C1EBB">
        <w:rPr>
          <w:rFonts w:cs="David" w:hint="cs"/>
          <w:u w:val="single"/>
          <w:rtl/>
        </w:rPr>
        <w:t xml:space="preserve"> </w:t>
      </w:r>
      <w:r w:rsidR="00745D75">
        <w:rPr>
          <w:rFonts w:cs="David" w:hint="cs"/>
          <w:u w:val="single"/>
          <w:rtl/>
        </w:rPr>
        <w:t xml:space="preserve"> </w:t>
      </w:r>
    </w:p>
    <w:p w14:paraId="22AE6244" w14:textId="1EAEFD74" w:rsidR="00EF73A4" w:rsidRDefault="00EF73A4" w:rsidP="003C1EBB">
      <w:pPr>
        <w:pStyle w:val="a9"/>
        <w:numPr>
          <w:ilvl w:val="0"/>
          <w:numId w:val="11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 xml:space="preserve">הוועדה קוראת להפעיל שיקול דעת ולפעול על פי אמות מידה מוסריות ולא לתת במה לרוצחים ומבצעי פשעים חמורים, גם אם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</w:t>
      </w:r>
      <w:r w:rsidR="00745D75">
        <w:rPr>
          <w:rFonts w:cs="David" w:hint="cs"/>
          <w:rtl/>
        </w:rPr>
        <w:t xml:space="preserve">בהשתתפותם </w:t>
      </w:r>
      <w:r>
        <w:rPr>
          <w:rFonts w:cs="David" w:hint="cs"/>
          <w:rtl/>
        </w:rPr>
        <w:t xml:space="preserve">זוכות לרייטינג גבוה. </w:t>
      </w:r>
    </w:p>
    <w:p w14:paraId="512FC58B" w14:textId="39EF8EAF" w:rsidR="003C1EBB" w:rsidRPr="003C1EBB" w:rsidRDefault="003C1EBB" w:rsidP="003C1EBB">
      <w:pPr>
        <w:pStyle w:val="a9"/>
        <w:numPr>
          <w:ilvl w:val="0"/>
          <w:numId w:val="11"/>
        </w:numPr>
        <w:spacing w:line="360" w:lineRule="auto"/>
        <w:jc w:val="both"/>
        <w:rPr>
          <w:rFonts w:cs="David"/>
        </w:rPr>
      </w:pPr>
      <w:r w:rsidRPr="003C1EBB">
        <w:rPr>
          <w:rFonts w:cs="David" w:hint="cs"/>
          <w:rtl/>
        </w:rPr>
        <w:t>הוועדה קוראת</w:t>
      </w:r>
      <w:r>
        <w:rPr>
          <w:rFonts w:cs="David" w:hint="cs"/>
          <w:rtl/>
        </w:rPr>
        <w:t xml:space="preserve"> </w:t>
      </w:r>
      <w:r w:rsidRPr="003C1EBB">
        <w:rPr>
          <w:rFonts w:cs="David" w:hint="cs"/>
          <w:rtl/>
        </w:rPr>
        <w:t xml:space="preserve"> לעדכן את כללי האתיקה</w:t>
      </w:r>
      <w:r>
        <w:rPr>
          <w:rFonts w:cs="David" w:hint="cs"/>
          <w:rtl/>
        </w:rPr>
        <w:t xml:space="preserve"> של גופי התקשורת השונים. </w:t>
      </w:r>
    </w:p>
    <w:p w14:paraId="61DF5E41" w14:textId="77777777" w:rsidR="003C1EBB" w:rsidRDefault="003C1EBB" w:rsidP="003C1EBB">
      <w:pPr>
        <w:pStyle w:val="a9"/>
        <w:spacing w:line="360" w:lineRule="auto"/>
        <w:jc w:val="both"/>
        <w:rPr>
          <w:rFonts w:cs="David"/>
        </w:rPr>
      </w:pPr>
    </w:p>
    <w:p w14:paraId="7F51D1BB" w14:textId="77777777" w:rsidR="00EF73A4" w:rsidRPr="00EF73A4" w:rsidRDefault="00EF73A4" w:rsidP="00EF73A4">
      <w:pPr>
        <w:pStyle w:val="a9"/>
        <w:spacing w:line="360" w:lineRule="auto"/>
        <w:jc w:val="both"/>
        <w:rPr>
          <w:rFonts w:cs="David"/>
          <w:rtl/>
        </w:rPr>
      </w:pPr>
    </w:p>
    <w:p w14:paraId="64E065B7" w14:textId="77777777"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14:paraId="0FAB0B41" w14:textId="77777777"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14:paraId="2FDB7410" w14:textId="77777777" w:rsidR="00692CD6" w:rsidRDefault="00692CD6" w:rsidP="00692CD6">
      <w:pPr>
        <w:pStyle w:val="a9"/>
        <w:spacing w:line="360" w:lineRule="auto"/>
        <w:jc w:val="both"/>
        <w:rPr>
          <w:rFonts w:cs="David"/>
          <w:rtl/>
        </w:rPr>
      </w:pPr>
    </w:p>
    <w:p w14:paraId="655386AB" w14:textId="34A68673" w:rsidR="004352C8" w:rsidRDefault="00745D75" w:rsidP="003C1EBB">
      <w:pPr>
        <w:spacing w:line="360" w:lineRule="auto"/>
        <w:rPr>
          <w:rtl/>
        </w:rPr>
      </w:pPr>
      <w:r>
        <w:rPr>
          <w:rFonts w:cs="David" w:hint="cs"/>
          <w:b/>
          <w:bCs/>
          <w:rtl/>
        </w:rPr>
        <w:t>המסקנ</w:t>
      </w:r>
      <w:r w:rsidR="005E0279" w:rsidRPr="00350538">
        <w:rPr>
          <w:rFonts w:cs="David" w:hint="cs"/>
          <w:b/>
          <w:bCs/>
          <w:rtl/>
        </w:rPr>
        <w:t xml:space="preserve">ות הונחו על שולחן הכנסת ביום: </w:t>
      </w:r>
      <w:r w:rsidR="00824249">
        <w:rPr>
          <w:rFonts w:cs="David" w:hint="eastAsia"/>
          <w:b/>
          <w:bCs/>
          <w:rtl/>
        </w:rPr>
        <w:t>‏</w:t>
      </w:r>
      <w:r w:rsidR="005471B2">
        <w:rPr>
          <w:rFonts w:cs="David" w:hint="cs"/>
          <w:b/>
          <w:bCs/>
          <w:rtl/>
        </w:rPr>
        <w:t xml:space="preserve"> </w:t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</w:tblGrid>
      <w:tr w:rsidR="00745D75" w14:paraId="3DD9735F" w14:textId="77777777" w:rsidTr="009B089D">
        <w:tc>
          <w:tcPr>
            <w:tcW w:w="2970" w:type="dxa"/>
          </w:tcPr>
          <w:p w14:paraId="2F49D0BB" w14:textId="4BBE98C6" w:rsidR="00745D75" w:rsidRDefault="003C1EBB" w:rsidP="003C1EBB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ל' בסיוון </w:t>
            </w:r>
            <w:proofErr w:type="spellStart"/>
            <w:r>
              <w:rPr>
                <w:rFonts w:cs="David" w:hint="cs"/>
                <w:b/>
                <w:bCs/>
                <w:rtl/>
              </w:rPr>
              <w:t>התשע"ח</w:t>
            </w:r>
            <w:proofErr w:type="spellEnd"/>
          </w:p>
        </w:tc>
      </w:tr>
      <w:tr w:rsidR="00745D75" w14:paraId="5D005816" w14:textId="77777777" w:rsidTr="009B089D">
        <w:tc>
          <w:tcPr>
            <w:tcW w:w="2970" w:type="dxa"/>
          </w:tcPr>
          <w:p w14:paraId="5A2BCA65" w14:textId="2A221E1E" w:rsidR="00745D75" w:rsidRDefault="003C1EBB" w:rsidP="003C1EBB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13 ביוני 2018 </w:t>
            </w:r>
            <w:r w:rsidR="00745D75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</w:tr>
    </w:tbl>
    <w:p w14:paraId="7A97DEC3" w14:textId="77777777" w:rsidR="00745D75" w:rsidRDefault="00745D75" w:rsidP="003C1EBB">
      <w:pPr>
        <w:spacing w:line="360" w:lineRule="auto"/>
      </w:pPr>
    </w:p>
    <w:sectPr w:rsidR="00745D75" w:rsidSect="00DA705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416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23CB7" w14:textId="77777777" w:rsidR="008D55FA" w:rsidRDefault="008D55FA">
      <w:r>
        <w:separator/>
      </w:r>
    </w:p>
  </w:endnote>
  <w:endnote w:type="continuationSeparator" w:id="0">
    <w:p w14:paraId="13339F16" w14:textId="77777777" w:rsidR="008D55FA" w:rsidRDefault="008D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ABA5C" w14:textId="77777777" w:rsidR="00C24D05" w:rsidRDefault="00C24D0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9D699" w14:textId="77777777" w:rsidR="00C24D05" w:rsidRDefault="00C24D0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0EB2C" w14:textId="77777777" w:rsidR="00C24D05" w:rsidRDefault="00C24D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48836" w14:textId="77777777" w:rsidR="008D55FA" w:rsidRDefault="008D55FA">
      <w:r>
        <w:separator/>
      </w:r>
    </w:p>
  </w:footnote>
  <w:footnote w:type="continuationSeparator" w:id="0">
    <w:p w14:paraId="0C210625" w14:textId="77777777" w:rsidR="008D55FA" w:rsidRDefault="008D5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042D8" w14:textId="77777777" w:rsidR="00C24D05" w:rsidRDefault="00C24D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7945F" w14:textId="77777777" w:rsidR="00C24D05" w:rsidRDefault="00C24D0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8AA47" w14:textId="77777777" w:rsidR="00C24D05" w:rsidRDefault="00C24D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267EF"/>
    <w:multiLevelType w:val="hybridMultilevel"/>
    <w:tmpl w:val="D992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07EE7"/>
    <w:multiLevelType w:val="hybridMultilevel"/>
    <w:tmpl w:val="F7400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F1903"/>
    <w:multiLevelType w:val="hybridMultilevel"/>
    <w:tmpl w:val="55ACFA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E01703"/>
    <w:multiLevelType w:val="hybridMultilevel"/>
    <w:tmpl w:val="3ABA4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33B05"/>
    <w:multiLevelType w:val="hybridMultilevel"/>
    <w:tmpl w:val="DFBA6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163705"/>
    <w:multiLevelType w:val="hybridMultilevel"/>
    <w:tmpl w:val="08EA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81480"/>
    <w:multiLevelType w:val="hybridMultilevel"/>
    <w:tmpl w:val="3ABA4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21AAA"/>
    <w:multiLevelType w:val="hybridMultilevel"/>
    <w:tmpl w:val="3F7E52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C2043BA"/>
    <w:multiLevelType w:val="hybridMultilevel"/>
    <w:tmpl w:val="E5767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74D30"/>
    <w:multiLevelType w:val="hybridMultilevel"/>
    <w:tmpl w:val="6DB2B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A7710"/>
    <w:multiLevelType w:val="hybridMultilevel"/>
    <w:tmpl w:val="C394B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0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79"/>
    <w:rsid w:val="00012E02"/>
    <w:rsid w:val="00051A33"/>
    <w:rsid w:val="00056BC4"/>
    <w:rsid w:val="00065EDD"/>
    <w:rsid w:val="00077E92"/>
    <w:rsid w:val="000C10AE"/>
    <w:rsid w:val="000F528E"/>
    <w:rsid w:val="00113C4D"/>
    <w:rsid w:val="00162F58"/>
    <w:rsid w:val="00186F94"/>
    <w:rsid w:val="001B4001"/>
    <w:rsid w:val="001B5EAF"/>
    <w:rsid w:val="001F6E4C"/>
    <w:rsid w:val="002019ED"/>
    <w:rsid w:val="002260DE"/>
    <w:rsid w:val="00230BD4"/>
    <w:rsid w:val="0023698E"/>
    <w:rsid w:val="00253E3A"/>
    <w:rsid w:val="00257B4A"/>
    <w:rsid w:val="00266F12"/>
    <w:rsid w:val="00295CF3"/>
    <w:rsid w:val="002D7132"/>
    <w:rsid w:val="002F01FA"/>
    <w:rsid w:val="003030CF"/>
    <w:rsid w:val="00304C9C"/>
    <w:rsid w:val="003263B8"/>
    <w:rsid w:val="00331BD0"/>
    <w:rsid w:val="003509D6"/>
    <w:rsid w:val="003517A2"/>
    <w:rsid w:val="003A23FD"/>
    <w:rsid w:val="003A5C8D"/>
    <w:rsid w:val="003C1EBB"/>
    <w:rsid w:val="003D033E"/>
    <w:rsid w:val="003E7C96"/>
    <w:rsid w:val="003F1168"/>
    <w:rsid w:val="0042107B"/>
    <w:rsid w:val="0042491A"/>
    <w:rsid w:val="004263C0"/>
    <w:rsid w:val="004352C8"/>
    <w:rsid w:val="00441797"/>
    <w:rsid w:val="00442554"/>
    <w:rsid w:val="00460616"/>
    <w:rsid w:val="00480784"/>
    <w:rsid w:val="0048523B"/>
    <w:rsid w:val="004A0BF9"/>
    <w:rsid w:val="004B2B05"/>
    <w:rsid w:val="004C44F2"/>
    <w:rsid w:val="004C4F47"/>
    <w:rsid w:val="00517C9B"/>
    <w:rsid w:val="00521FD3"/>
    <w:rsid w:val="005428D0"/>
    <w:rsid w:val="005471B2"/>
    <w:rsid w:val="0057092E"/>
    <w:rsid w:val="005A60D7"/>
    <w:rsid w:val="005A7759"/>
    <w:rsid w:val="005C619C"/>
    <w:rsid w:val="005D0649"/>
    <w:rsid w:val="005D6F2A"/>
    <w:rsid w:val="005E0279"/>
    <w:rsid w:val="00603DCC"/>
    <w:rsid w:val="0062318B"/>
    <w:rsid w:val="00652BA0"/>
    <w:rsid w:val="0066379B"/>
    <w:rsid w:val="0067354B"/>
    <w:rsid w:val="00673C4F"/>
    <w:rsid w:val="00690A87"/>
    <w:rsid w:val="00692CD6"/>
    <w:rsid w:val="006A3977"/>
    <w:rsid w:val="00745D75"/>
    <w:rsid w:val="0074691C"/>
    <w:rsid w:val="007619EF"/>
    <w:rsid w:val="00767A1C"/>
    <w:rsid w:val="00787514"/>
    <w:rsid w:val="00790F33"/>
    <w:rsid w:val="007A5499"/>
    <w:rsid w:val="007B2479"/>
    <w:rsid w:val="007B2A32"/>
    <w:rsid w:val="007B582B"/>
    <w:rsid w:val="007C5652"/>
    <w:rsid w:val="007C6EA8"/>
    <w:rsid w:val="007D5D25"/>
    <w:rsid w:val="007E7653"/>
    <w:rsid w:val="007F518D"/>
    <w:rsid w:val="00802DE9"/>
    <w:rsid w:val="008052B4"/>
    <w:rsid w:val="00824249"/>
    <w:rsid w:val="00825386"/>
    <w:rsid w:val="00847FA2"/>
    <w:rsid w:val="00863939"/>
    <w:rsid w:val="00872F24"/>
    <w:rsid w:val="008910E6"/>
    <w:rsid w:val="008A59C0"/>
    <w:rsid w:val="008B66D8"/>
    <w:rsid w:val="008C16F6"/>
    <w:rsid w:val="008D1F86"/>
    <w:rsid w:val="008D55FA"/>
    <w:rsid w:val="009042B9"/>
    <w:rsid w:val="00942250"/>
    <w:rsid w:val="00964058"/>
    <w:rsid w:val="00996946"/>
    <w:rsid w:val="009D701E"/>
    <w:rsid w:val="009E2255"/>
    <w:rsid w:val="009F7702"/>
    <w:rsid w:val="00A1319A"/>
    <w:rsid w:val="00A52AB8"/>
    <w:rsid w:val="00A543E7"/>
    <w:rsid w:val="00A62FBC"/>
    <w:rsid w:val="00AA3592"/>
    <w:rsid w:val="00AB2811"/>
    <w:rsid w:val="00AB6344"/>
    <w:rsid w:val="00AB6436"/>
    <w:rsid w:val="00AC3F62"/>
    <w:rsid w:val="00AE3A11"/>
    <w:rsid w:val="00AF4FB9"/>
    <w:rsid w:val="00B155BE"/>
    <w:rsid w:val="00B2175B"/>
    <w:rsid w:val="00B32117"/>
    <w:rsid w:val="00B34C9B"/>
    <w:rsid w:val="00B81D13"/>
    <w:rsid w:val="00B931A3"/>
    <w:rsid w:val="00BF3C11"/>
    <w:rsid w:val="00C004C1"/>
    <w:rsid w:val="00C00D43"/>
    <w:rsid w:val="00C21F37"/>
    <w:rsid w:val="00C22DDC"/>
    <w:rsid w:val="00C24D05"/>
    <w:rsid w:val="00C40B80"/>
    <w:rsid w:val="00C4524B"/>
    <w:rsid w:val="00C72835"/>
    <w:rsid w:val="00C90FC9"/>
    <w:rsid w:val="00CA0B93"/>
    <w:rsid w:val="00CA3E55"/>
    <w:rsid w:val="00CA753C"/>
    <w:rsid w:val="00CB1113"/>
    <w:rsid w:val="00CB6AA4"/>
    <w:rsid w:val="00CE2430"/>
    <w:rsid w:val="00CF5B29"/>
    <w:rsid w:val="00D06D73"/>
    <w:rsid w:val="00D12EE8"/>
    <w:rsid w:val="00D230AB"/>
    <w:rsid w:val="00D567CC"/>
    <w:rsid w:val="00DA705C"/>
    <w:rsid w:val="00DE40BF"/>
    <w:rsid w:val="00DE4E40"/>
    <w:rsid w:val="00E14BCB"/>
    <w:rsid w:val="00E16089"/>
    <w:rsid w:val="00E16DA9"/>
    <w:rsid w:val="00E20629"/>
    <w:rsid w:val="00E814DC"/>
    <w:rsid w:val="00E81A27"/>
    <w:rsid w:val="00ED2A08"/>
    <w:rsid w:val="00EE7913"/>
    <w:rsid w:val="00EF0792"/>
    <w:rsid w:val="00EF73A4"/>
    <w:rsid w:val="00F047BB"/>
    <w:rsid w:val="00F266AC"/>
    <w:rsid w:val="00F335C5"/>
    <w:rsid w:val="00F44110"/>
    <w:rsid w:val="00F64B5F"/>
    <w:rsid w:val="00F7206C"/>
    <w:rsid w:val="00F9346C"/>
    <w:rsid w:val="00FA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CECC8"/>
  <w15:docId w15:val="{40EFF133-B45B-4656-9B5F-E7676586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27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027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E027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5E027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5E027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A3E5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A3E55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21F37"/>
    <w:pPr>
      <w:ind w:left="720"/>
      <w:contextualSpacing/>
    </w:pPr>
  </w:style>
  <w:style w:type="table" w:styleId="aa">
    <w:name w:val="Table Grid"/>
    <w:basedOn w:val="a1"/>
    <w:uiPriority w:val="59"/>
    <w:rsid w:val="0030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5EA5D-0DE8-4D26-8D8C-854ABB86A0BC}"/>
</file>

<file path=customXml/itemProps2.xml><?xml version="1.0" encoding="utf-8"?>
<ds:datastoreItem xmlns:ds="http://schemas.openxmlformats.org/officeDocument/2006/customXml" ds:itemID="{B77AB4D7-BDCC-465A-9659-E4CF795780A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699932F-79A4-41FE-AC8A-8B7EEBBC48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8CCCA8-3BB7-433B-8F64-DCF234CF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הראיון עם הרוצח של הילדה רוז פיזם פוגע בקטינים</vt:lpstr>
    </vt:vector>
  </TitlesOfParts>
  <Company>Knesset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הראיון עם הרוצח של הילדה רוז פיזם פוגע בקטינים</dc:title>
  <dc:creator>יוסף יקותיאל</dc:creator>
  <cp:lastModifiedBy>אלינור צור</cp:lastModifiedBy>
  <cp:revision>2</cp:revision>
  <cp:lastPrinted>2016-01-05T16:31:00Z</cp:lastPrinted>
  <dcterms:created xsi:type="dcterms:W3CDTF">2018-06-20T07:00:00Z</dcterms:created>
  <dcterms:modified xsi:type="dcterms:W3CDTF">2018-06-20T07:00:00Z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ContentType">
    <vt:lpwstr>ועדה לקידום הילד - Dept_v_Yeled</vt:lpwstr>
  </property>
  <property fmtid="{D5CDD505-2E9C-101B-9397-08002B2CF9AE}" pid="4" name="SDCategoryID">
    <vt:lpwstr>2607b7a270d5;#</vt:lpwstr>
  </property>
  <property fmtid="{D5CDD505-2E9C-101B-9397-08002B2CF9AE}" pid="5" name="z">
    <vt:lpwstr>#RowsetSchema</vt:lpwstr>
  </property>
  <property fmtid="{D5CDD505-2E9C-101B-9397-08002B2CF9AE}" pid="6" name="FileLeafRef">
    <vt:lpwstr>2830;#02404118.docx</vt:lpwstr>
  </property>
  <property fmtid="{D5CDD505-2E9C-101B-9397-08002B2CF9AE}" pid="7" name="Modified_x0020_By">
    <vt:lpwstr>LAN_KNESSET\v_huka_tami</vt:lpwstr>
  </property>
  <property fmtid="{D5CDD505-2E9C-101B-9397-08002B2CF9AE}" pid="8" name="Created_x0020_By">
    <vt:lpwstr>LAN_KNESSET\v_huka_tami</vt:lpwstr>
  </property>
  <property fmtid="{D5CDD505-2E9C-101B-9397-08002B2CF9AE}" pid="9" name="File_x0020_Type">
    <vt:lpwstr>docx</vt:lpwstr>
  </property>
  <property fmtid="{D5CDD505-2E9C-101B-9397-08002B2CF9AE}" pid="10" name="AutoNumber">
    <vt:lpwstr>02404118</vt:lpwstr>
  </property>
  <property fmtid="{D5CDD505-2E9C-101B-9397-08002B2CF9AE}" pid="11" name="SDCategories">
    <vt:lpwstr>:ועדות:ועדה לקידום הילד:זכויות הילד כנסת 20:מסקנות;#</vt:lpwstr>
  </property>
  <property fmtid="{D5CDD505-2E9C-101B-9397-08002B2CF9AE}" pid="12" name="SDAuthor">
    <vt:lpwstr>תמי ברנע</vt:lpwstr>
  </property>
  <property fmtid="{D5CDD505-2E9C-101B-9397-08002B2CF9AE}" pid="13" name="SDDocDate">
    <vt:lpwstr>11/06/2018</vt:lpwstr>
  </property>
  <property fmtid="{D5CDD505-2E9C-101B-9397-08002B2CF9AE}" pid="14" name="SDHebDate">
    <vt:lpwstr>כ"ח בסיון, התשע"ח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2830</vt:lpwstr>
  </property>
  <property fmtid="{D5CDD505-2E9C-101B-9397-08002B2CF9AE}" pid="18" name="Created">
    <vt:lpwstr>11/06/2018</vt:lpwstr>
  </property>
  <property fmtid="{D5CDD505-2E9C-101B-9397-08002B2CF9AE}" pid="19" name="Author">
    <vt:lpwstr>127;#תמי ברנע</vt:lpwstr>
  </property>
  <property fmtid="{D5CDD505-2E9C-101B-9397-08002B2CF9AE}" pid="20" name="Modified">
    <vt:lpwstr>13/06/2018</vt:lpwstr>
  </property>
  <property fmtid="{D5CDD505-2E9C-101B-9397-08002B2CF9AE}" pid="21" name="Editor">
    <vt:lpwstr>127;#תמי ברנע</vt:lpwstr>
  </property>
  <property fmtid="{D5CDD505-2E9C-101B-9397-08002B2CF9AE}" pid="22" name="_ModerationStatus">
    <vt:lpwstr>0</vt:lpwstr>
  </property>
  <property fmtid="{D5CDD505-2E9C-101B-9397-08002B2CF9AE}" pid="23" name="FileRef">
    <vt:lpwstr>2830;#sites/VEADOT/KidomHayeled/DocLib1/DocLib1 automatically created by sharedocs 1/02404118.docx</vt:lpwstr>
  </property>
  <property fmtid="{D5CDD505-2E9C-101B-9397-08002B2CF9AE}" pid="24" name="FileDirRef">
    <vt:lpwstr>2830;#sites/VEADOT/KidomHayeled/DocLib1/DocLib1 automatically created by sharedocs 1</vt:lpwstr>
  </property>
  <property fmtid="{D5CDD505-2E9C-101B-9397-08002B2CF9AE}" pid="25" name="Last_x0020_Modified">
    <vt:lpwstr>2830;#2018-06-13 15:22:50</vt:lpwstr>
  </property>
  <property fmtid="{D5CDD505-2E9C-101B-9397-08002B2CF9AE}" pid="26" name="Created_x0020_Date">
    <vt:lpwstr>2830;#2018-06-11 14:18:58</vt:lpwstr>
  </property>
  <property fmtid="{D5CDD505-2E9C-101B-9397-08002B2CF9AE}" pid="27" name="File_x0020_Size">
    <vt:lpwstr>2830;#55799</vt:lpwstr>
  </property>
  <property fmtid="{D5CDD505-2E9C-101B-9397-08002B2CF9AE}" pid="28" name="FSObjType">
    <vt:lpwstr>2830;#0</vt:lpwstr>
  </property>
  <property fmtid="{D5CDD505-2E9C-101B-9397-08002B2CF9AE}" pid="29" name="PermMask">
    <vt:lpwstr>0x7fffffffffffffff</vt:lpwstr>
  </property>
  <property fmtid="{D5CDD505-2E9C-101B-9397-08002B2CF9AE}" pid="30" name="CheckedOutUserId">
    <vt:lpwstr>2830;#</vt:lpwstr>
  </property>
  <property fmtid="{D5CDD505-2E9C-101B-9397-08002B2CF9AE}" pid="31" name="IsCheckedoutToLocal">
    <vt:lpwstr>2830;#0</vt:lpwstr>
  </property>
  <property fmtid="{D5CDD505-2E9C-101B-9397-08002B2CF9AE}" pid="32" name="UniqueId">
    <vt:lpwstr>2830;#{C56DF699-8962-4766-8B3A-6AB94B9D6260}</vt:lpwstr>
  </property>
  <property fmtid="{D5CDD505-2E9C-101B-9397-08002B2CF9AE}" pid="33" name="ProgId">
    <vt:lpwstr>2830;#</vt:lpwstr>
  </property>
  <property fmtid="{D5CDD505-2E9C-101B-9397-08002B2CF9AE}" pid="34" name="ScopeId">
    <vt:lpwstr>2830;#{1A218678-2C70-4EFA-A92A-2F6F5DA90F5E}</vt:lpwstr>
  </property>
  <property fmtid="{D5CDD505-2E9C-101B-9397-08002B2CF9AE}" pid="35" name="VirusStatus">
    <vt:lpwstr>2830;#55799</vt:lpwstr>
  </property>
  <property fmtid="{D5CDD505-2E9C-101B-9397-08002B2CF9AE}" pid="36" name="CheckedOutTitle">
    <vt:lpwstr>2830;#</vt:lpwstr>
  </property>
  <property fmtid="{D5CDD505-2E9C-101B-9397-08002B2CF9AE}" pid="37" name="_CheckinComment">
    <vt:lpwstr>2830;#</vt:lpwstr>
  </property>
  <property fmtid="{D5CDD505-2E9C-101B-9397-08002B2CF9AE}" pid="38" name="_EditMenuTableStart">
    <vt:lpwstr>02404118.docx</vt:lpwstr>
  </property>
  <property fmtid="{D5CDD505-2E9C-101B-9397-08002B2CF9AE}" pid="39" name="_EditMenuTableEnd">
    <vt:lpwstr>2830</vt:lpwstr>
  </property>
  <property fmtid="{D5CDD505-2E9C-101B-9397-08002B2CF9AE}" pid="40" name="LinkFilenameNoMenu">
    <vt:lpwstr>02404118.docx</vt:lpwstr>
  </property>
  <property fmtid="{D5CDD505-2E9C-101B-9397-08002B2CF9AE}" pid="41" name="LinkFilename">
    <vt:lpwstr>02404118.docx</vt:lpwstr>
  </property>
  <property fmtid="{D5CDD505-2E9C-101B-9397-08002B2CF9AE}" pid="42" name="DocIcon">
    <vt:lpwstr>docx</vt:lpwstr>
  </property>
  <property fmtid="{D5CDD505-2E9C-101B-9397-08002B2CF9AE}" pid="43" name="ServerUrl">
    <vt:lpwstr>/sites/VEADOT/KidomHayeled/DocLib1/DocLib1 automatically created by sharedocs 1/02404118.docx</vt:lpwstr>
  </property>
  <property fmtid="{D5CDD505-2E9C-101B-9397-08002B2CF9AE}" pid="44" name="EncodedAbsUrl">
    <vt:lpwstr>http://sd3portal/sites/VEADOT/KidomHayeled/DocLib1/DocLib1%20automatically%20created%20by%20sharedocs%201/02404118.docx</vt:lpwstr>
  </property>
  <property fmtid="{D5CDD505-2E9C-101B-9397-08002B2CF9AE}" pid="45" name="BaseName">
    <vt:lpwstr>02404118</vt:lpwstr>
  </property>
  <property fmtid="{D5CDD505-2E9C-101B-9397-08002B2CF9AE}" pid="46" name="FileSizeDisplay">
    <vt:lpwstr>55799</vt:lpwstr>
  </property>
  <property fmtid="{D5CDD505-2E9C-101B-9397-08002B2CF9AE}" pid="47" name="MetaInfo">
    <vt:lpwstr>2830;#_Level:SW|1
z:SW|#RowsetSchema
Order:SW|219200.000000000
Last Modified:SW|2192;#2015-12-28 10:39:01
SDLastSigningDate:EW|
SelectTitle:SW|2830
ParentVersionString:SW|2830;#
vti_author:SR|LAN_KNESSET\\v_huka_tami
MetaInfo:SW|2830;#_Level:SW|1\nz:SW|#R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2830</vt:lpwstr>
  </property>
  <property fmtid="{D5CDD505-2E9C-101B-9397-08002B2CF9AE}" pid="51" name="SelectFilename">
    <vt:lpwstr>2830</vt:lpwstr>
  </property>
  <property fmtid="{D5CDD505-2E9C-101B-9397-08002B2CF9AE}" pid="52" name="Edit">
    <vt:lpwstr>0</vt:lpwstr>
  </property>
  <property fmtid="{D5CDD505-2E9C-101B-9397-08002B2CF9AE}" pid="53" name="owshiddenversion">
    <vt:lpwstr>9</vt:lpwstr>
  </property>
  <property fmtid="{D5CDD505-2E9C-101B-9397-08002B2CF9AE}" pid="54" name="_UIVersion">
    <vt:lpwstr>512</vt:lpwstr>
  </property>
  <property fmtid="{D5CDD505-2E9C-101B-9397-08002B2CF9AE}" pid="55" name="Order">
    <vt:lpwstr>219200.000000000</vt:lpwstr>
  </property>
  <property fmtid="{D5CDD505-2E9C-101B-9397-08002B2CF9AE}" pid="56" name="GUID">
    <vt:lpwstr>{A3B663BC-FA98-45C8-8057-0A9A63E2AD7E}</vt:lpwstr>
  </property>
  <property fmtid="{D5CDD505-2E9C-101B-9397-08002B2CF9AE}" pid="57" name="WorkflowVersion">
    <vt:lpwstr>1</vt:lpwstr>
  </property>
  <property fmtid="{D5CDD505-2E9C-101B-9397-08002B2CF9AE}" pid="58" name="ParentVersionString">
    <vt:lpwstr>2830;#</vt:lpwstr>
  </property>
  <property fmtid="{D5CDD505-2E9C-101B-9397-08002B2CF9AE}" pid="59" name="ParentLeafName">
    <vt:lpwstr>2830;#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2192;#2015-12-28 10:39:01</vt:lpwstr>
  </property>
  <property fmtid="{D5CDD505-2E9C-101B-9397-08002B2CF9AE}" pid="64" name="Created Date">
    <vt:lpwstr>2192;#2015-12-22 07:22:17</vt:lpwstr>
  </property>
  <property fmtid="{D5CDD505-2E9C-101B-9397-08002B2CF9AE}" pid="65" name="Created By">
    <vt:lpwstr>LAN_KNESSET\v_huka_tami</vt:lpwstr>
  </property>
  <property fmtid="{D5CDD505-2E9C-101B-9397-08002B2CF9AE}" pid="66" name="File Type">
    <vt:lpwstr>docx</vt:lpwstr>
  </property>
  <property fmtid="{D5CDD505-2E9C-101B-9397-08002B2CF9AE}" pid="67" name="File Size">
    <vt:lpwstr>2192;#82695</vt:lpwstr>
  </property>
  <property fmtid="{D5CDD505-2E9C-101B-9397-08002B2CF9AE}" pid="68" name="Modified By">
    <vt:lpwstr>LAN_KNESSET\v_huka_tami</vt:lpwstr>
  </property>
  <property fmtid="{D5CDD505-2E9C-101B-9397-08002B2CF9AE}" pid="69" name="_UIVersionString">
    <vt:lpwstr>1.0</vt:lpwstr>
  </property>
  <property fmtid="{D5CDD505-2E9C-101B-9397-08002B2CF9AE}" pid="70" name="SanhedrinItemID">
    <vt:r8>2071140</vt:r8>
  </property>
  <property fmtid="{D5CDD505-2E9C-101B-9397-08002B2CF9AE}" pid="71" name="SanhedrinDocumentType">
    <vt:r8>82</vt:r8>
  </property>
</Properties>
</file>