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8955AB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8955AB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C76A21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C76A21">
        <w:rPr>
          <w:sz w:val="28"/>
          <w:szCs w:val="28"/>
          <w:rtl/>
        </w:rPr>
        <w:t xml:space="preserve">256.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bookmarkStart w:id="5" w:name="_GoBack"/>
      <w:bookmarkEnd w:id="5"/>
      <w:r w:rsidR="005F0E26" w:rsidRPr="005F0E26">
        <w:rPr>
          <w:sz w:val="28"/>
          <w:szCs w:val="28"/>
          <w:u w:val="single"/>
          <w:rtl/>
        </w:rPr>
        <w:t xml:space="preserve">שחרור הקלטה  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8955AB" w:rsidP="003E4FE2">
      <w:pPr>
        <w:pStyle w:val="1"/>
      </w:pPr>
      <w:bookmarkStart w:id="6" w:name="TextBody8"/>
      <w:r w:rsidRPr="008955AB">
        <w:rPr>
          <w:rtl/>
        </w:rPr>
        <w:t>חברת</w:t>
      </w:r>
      <w:bookmarkEnd w:id="6"/>
      <w:r w:rsidR="003E4FE2">
        <w:rPr>
          <w:rFonts w:hint="cs"/>
          <w:rtl/>
        </w:rPr>
        <w:t xml:space="preserve"> הכנסת </w:t>
      </w:r>
      <w:bookmarkStart w:id="7" w:name="TextBody2"/>
      <w:r w:rsidRPr="008955AB">
        <w:rPr>
          <w:rtl/>
        </w:rPr>
        <w:t>יפעת קריב</w:t>
      </w:r>
      <w:bookmarkEnd w:id="7"/>
      <w:r w:rsidR="003E4FE2">
        <w:rPr>
          <w:rFonts w:hint="cs"/>
          <w:rtl/>
        </w:rPr>
        <w:t xml:space="preserve"> </w:t>
      </w:r>
      <w:bookmarkStart w:id="8" w:name="TextBody9"/>
      <w:r w:rsidRPr="008955AB">
        <w:rPr>
          <w:rtl/>
        </w:rPr>
        <w:t>שאלה</w:t>
      </w:r>
      <w:bookmarkEnd w:id="8"/>
      <w:r w:rsidR="003E4FE2">
        <w:rPr>
          <w:rFonts w:hint="cs"/>
          <w:rtl/>
        </w:rPr>
        <w:t xml:space="preserve"> את </w:t>
      </w:r>
      <w:bookmarkStart w:id="9" w:name="TextBody12"/>
      <w:r w:rsidR="00E80DCA">
        <w:rPr>
          <w:rFonts w:hint="cs"/>
          <w:rtl/>
        </w:rPr>
        <w:t>ה</w:t>
      </w:r>
      <w:r w:rsidR="00E80DCA">
        <w:rPr>
          <w:rtl/>
        </w:rPr>
        <w:t>שר</w:t>
      </w:r>
      <w:r w:rsidRPr="008955AB">
        <w:rPr>
          <w:rtl/>
        </w:rPr>
        <w:t xml:space="preserve"> לביטחון פנים</w:t>
      </w:r>
      <w:bookmarkEnd w:id="9"/>
    </w:p>
    <w:p w:rsidR="00A75AF7" w:rsidRDefault="00C76A21">
      <w:pPr>
        <w:spacing w:line="360" w:lineRule="auto"/>
        <w:ind w:firstLine="523"/>
        <w:rPr>
          <w:sz w:val="28"/>
          <w:szCs w:val="28"/>
        </w:rPr>
      </w:pPr>
      <w:bookmarkStart w:id="10" w:name="TextBody4"/>
      <w:r w:rsidRPr="00C76A21">
        <w:rPr>
          <w:sz w:val="28"/>
          <w:szCs w:val="28"/>
          <w:rtl/>
        </w:rPr>
        <w:t>ביום ב' בכסלו תשע"ה (24 בנובמבר 2014):</w:t>
      </w:r>
      <w:bookmarkEnd w:id="10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8955AB" w:rsidRPr="008955AB" w:rsidRDefault="008955AB" w:rsidP="00E80DCA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  <w:r w:rsidRPr="008955AB">
        <w:rPr>
          <w:sz w:val="28"/>
          <w:szCs w:val="28"/>
          <w:rtl/>
        </w:rPr>
        <w:t>ביום רביעי האחרון פורסמה בתקשורת</w:t>
      </w:r>
      <w:r w:rsidR="00E80DCA">
        <w:rPr>
          <w:rFonts w:hint="cs"/>
          <w:sz w:val="28"/>
          <w:szCs w:val="28"/>
          <w:rtl/>
        </w:rPr>
        <w:t>,</w:t>
      </w:r>
      <w:r w:rsidRPr="008955AB">
        <w:rPr>
          <w:sz w:val="28"/>
          <w:szCs w:val="28"/>
          <w:rtl/>
        </w:rPr>
        <w:t xml:space="preserve"> בניגוד לבקשת המשפחה</w:t>
      </w:r>
      <w:r w:rsidR="00E80DCA">
        <w:rPr>
          <w:rFonts w:hint="cs"/>
          <w:sz w:val="28"/>
          <w:szCs w:val="28"/>
          <w:rtl/>
        </w:rPr>
        <w:t>,</w:t>
      </w:r>
      <w:r w:rsidR="00E80DCA">
        <w:rPr>
          <w:sz w:val="28"/>
          <w:szCs w:val="28"/>
          <w:rtl/>
        </w:rPr>
        <w:t xml:space="preserve"> </w:t>
      </w:r>
      <w:r w:rsidRPr="008955AB">
        <w:rPr>
          <w:sz w:val="28"/>
          <w:szCs w:val="28"/>
          <w:rtl/>
        </w:rPr>
        <w:t xml:space="preserve">הקלטה של </w:t>
      </w:r>
      <w:r w:rsidR="00E80DCA">
        <w:rPr>
          <w:rFonts w:hint="cs"/>
          <w:sz w:val="28"/>
          <w:szCs w:val="28"/>
          <w:rtl/>
        </w:rPr>
        <w:t>נערה שנרצחה.</w:t>
      </w:r>
    </w:p>
    <w:bookmarkEnd w:id="11"/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8955AB" w:rsidRPr="008955AB" w:rsidRDefault="008955AB" w:rsidP="00E80DC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8955AB">
        <w:rPr>
          <w:sz w:val="28"/>
          <w:szCs w:val="28"/>
          <w:rtl/>
        </w:rPr>
        <w:t xml:space="preserve">1. מדוע </w:t>
      </w:r>
      <w:r w:rsidR="00E80DCA">
        <w:rPr>
          <w:rFonts w:hint="cs"/>
          <w:sz w:val="28"/>
          <w:szCs w:val="28"/>
          <w:rtl/>
        </w:rPr>
        <w:t>הודלפה</w:t>
      </w:r>
      <w:r w:rsidRPr="008955AB">
        <w:rPr>
          <w:sz w:val="28"/>
          <w:szCs w:val="28"/>
          <w:rtl/>
        </w:rPr>
        <w:t xml:space="preserve"> </w:t>
      </w:r>
      <w:r w:rsidR="00E80DCA">
        <w:rPr>
          <w:rFonts w:hint="cs"/>
          <w:sz w:val="28"/>
          <w:szCs w:val="28"/>
          <w:rtl/>
        </w:rPr>
        <w:t>ה</w:t>
      </w:r>
      <w:r w:rsidRPr="008955AB">
        <w:rPr>
          <w:sz w:val="28"/>
          <w:szCs w:val="28"/>
          <w:rtl/>
        </w:rPr>
        <w:t xml:space="preserve">הקלטה </w:t>
      </w:r>
      <w:r w:rsidR="00E80DCA">
        <w:rPr>
          <w:sz w:val="28"/>
          <w:szCs w:val="28"/>
          <w:rtl/>
        </w:rPr>
        <w:t xml:space="preserve">לתקשורת </w:t>
      </w:r>
      <w:r w:rsidRPr="008955AB">
        <w:rPr>
          <w:sz w:val="28"/>
          <w:szCs w:val="28"/>
          <w:rtl/>
        </w:rPr>
        <w:t>בניגוד לבקשת המשפחה?</w:t>
      </w:r>
    </w:p>
    <w:p w:rsidR="008955AB" w:rsidRPr="008955AB" w:rsidRDefault="008955A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8955AB" w:rsidRPr="008955AB" w:rsidRDefault="008955A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8955AB" w:rsidRPr="008955AB" w:rsidRDefault="008955AB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8955AB">
        <w:rPr>
          <w:sz w:val="28"/>
          <w:szCs w:val="28"/>
          <w:rtl/>
        </w:rPr>
        <w:t>2.  האם לא חודדו הנהלים והנחיות בנושא לאחר הדלפת הקלטת של הנערים?</w:t>
      </w:r>
    </w:p>
    <w:p w:rsidR="008955AB" w:rsidRPr="008955AB" w:rsidRDefault="008955A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8955AB" w:rsidRPr="008955AB" w:rsidRDefault="008955A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8955AB" w:rsidRPr="008955AB" w:rsidRDefault="008955AB" w:rsidP="00E80DC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8955AB">
        <w:rPr>
          <w:sz w:val="28"/>
          <w:szCs w:val="28"/>
          <w:rtl/>
        </w:rPr>
        <w:t xml:space="preserve">3. </w:t>
      </w:r>
      <w:r w:rsidR="00E80DCA">
        <w:rPr>
          <w:rFonts w:hint="cs"/>
          <w:sz w:val="28"/>
          <w:szCs w:val="28"/>
          <w:rtl/>
        </w:rPr>
        <w:t>מה נעשה</w:t>
      </w:r>
      <w:r w:rsidR="00E80DCA">
        <w:rPr>
          <w:sz w:val="28"/>
          <w:szCs w:val="28"/>
          <w:rtl/>
        </w:rPr>
        <w:t xml:space="preserve"> לתמיכה </w:t>
      </w:r>
      <w:r w:rsidR="00E80DCA">
        <w:rPr>
          <w:rFonts w:hint="cs"/>
          <w:sz w:val="28"/>
          <w:szCs w:val="28"/>
          <w:rtl/>
        </w:rPr>
        <w:t>ב</w:t>
      </w:r>
      <w:r w:rsidR="00E80DCA">
        <w:rPr>
          <w:sz w:val="28"/>
          <w:szCs w:val="28"/>
          <w:rtl/>
        </w:rPr>
        <w:t>בת</w:t>
      </w:r>
      <w:r w:rsidR="00E80DCA">
        <w:rPr>
          <w:rFonts w:hint="cs"/>
          <w:sz w:val="28"/>
          <w:szCs w:val="28"/>
          <w:rtl/>
        </w:rPr>
        <w:t>-</w:t>
      </w:r>
      <w:r w:rsidRPr="008955AB">
        <w:rPr>
          <w:sz w:val="28"/>
          <w:szCs w:val="28"/>
          <w:rtl/>
        </w:rPr>
        <w:t xml:space="preserve">הדודה </w:t>
      </w:r>
      <w:r w:rsidR="00E80DCA">
        <w:rPr>
          <w:rFonts w:hint="cs"/>
          <w:sz w:val="28"/>
          <w:szCs w:val="28"/>
          <w:rtl/>
        </w:rPr>
        <w:t>שמצבה</w:t>
      </w:r>
      <w:r w:rsidRPr="008955AB">
        <w:rPr>
          <w:sz w:val="28"/>
          <w:szCs w:val="28"/>
          <w:rtl/>
        </w:rPr>
        <w:t xml:space="preserve"> קשה מאז שחרור הקלטת?</w:t>
      </w:r>
    </w:p>
    <w:p w:rsidR="008955AB" w:rsidRPr="008955AB" w:rsidRDefault="008955A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8955AB" w:rsidRPr="008955AB" w:rsidRDefault="008955A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Pr="00E80DCA" w:rsidRDefault="00E80DCA">
      <w:pPr>
        <w:spacing w:line="360" w:lineRule="auto"/>
        <w:ind w:left="523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*    שלי </w:t>
      </w:r>
      <w:proofErr w:type="spellStart"/>
      <w:r>
        <w:rPr>
          <w:rFonts w:hint="cs"/>
          <w:sz w:val="28"/>
          <w:szCs w:val="28"/>
          <w:rtl/>
        </w:rPr>
        <w:t>דדון</w:t>
      </w:r>
      <w:proofErr w:type="spellEnd"/>
      <w:r>
        <w:rPr>
          <w:rFonts w:hint="cs"/>
          <w:sz w:val="28"/>
          <w:szCs w:val="28"/>
          <w:rtl/>
        </w:rPr>
        <w:t xml:space="preserve"> ז"ל</w:t>
      </w:r>
    </w:p>
    <w:sectPr w:rsidR="00A75AF7" w:rsidRPr="00E80D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60235pqCopyOriginal.docx"/>
    <w:docVar w:name="StartMode" w:val="3"/>
    <w:docVar w:name="WordsQuota" w:val="100"/>
  </w:docVars>
  <w:rsids>
    <w:rsidRoot w:val="00B64B63"/>
    <w:rsid w:val="00154E82"/>
    <w:rsid w:val="003E4FE2"/>
    <w:rsid w:val="00540F65"/>
    <w:rsid w:val="005F0E26"/>
    <w:rsid w:val="008770F9"/>
    <w:rsid w:val="008955AB"/>
    <w:rsid w:val="00A75AF7"/>
    <w:rsid w:val="00B64B63"/>
    <w:rsid w:val="00C76A21"/>
    <w:rsid w:val="00E80DCA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F29580-27AF-425B-9425-978FE8E732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דוד אנוליק</dc:creator>
  <cp:keywords/>
  <dc:description/>
  <cp:lastModifiedBy>עמליה רבינוביץ</cp:lastModifiedBy>
  <cp:revision>6</cp:revision>
  <cp:lastPrinted>1900-12-31T22:00:00Z</cp:lastPrinted>
  <dcterms:created xsi:type="dcterms:W3CDTF">2014-11-24T08:26:00Z</dcterms:created>
  <dcterms:modified xsi:type="dcterms:W3CDTF">2014-11-24T12:04:00Z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