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836683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836683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A3C2B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AA3C2B">
        <w:rPr>
          <w:sz w:val="28"/>
          <w:szCs w:val="28"/>
          <w:rtl/>
        </w:rPr>
        <w:t xml:space="preserve">378.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907B26" w:rsidRPr="00907B26">
        <w:rPr>
          <w:sz w:val="28"/>
          <w:szCs w:val="28"/>
          <w:u w:val="single"/>
          <w:rtl/>
        </w:rPr>
        <w:t>הריסת בתי-פלסטינים המואשמים בביצוע פעולות נגד מטרות ישראליות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836683" w:rsidP="003E4FE2">
      <w:pPr>
        <w:pStyle w:val="1"/>
      </w:pPr>
      <w:bookmarkStart w:id="5" w:name="TextBody8"/>
      <w:r w:rsidRPr="00836683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836683">
        <w:rPr>
          <w:rtl/>
        </w:rPr>
        <w:t>אברהים צרצור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836683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4B26F2">
        <w:rPr>
          <w:rtl/>
        </w:rPr>
        <w:t>שר</w:t>
      </w:r>
      <w:r w:rsidRPr="00836683">
        <w:rPr>
          <w:rtl/>
        </w:rPr>
        <w:t xml:space="preserve"> הביטחון</w:t>
      </w:r>
      <w:bookmarkEnd w:id="8"/>
    </w:p>
    <w:p w:rsidR="00A75AF7" w:rsidRPr="00836683" w:rsidRDefault="00AA3C2B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AA3C2B">
        <w:rPr>
          <w:sz w:val="28"/>
          <w:szCs w:val="28"/>
          <w:rtl/>
        </w:rPr>
        <w:t>ביום י"ח בכסלו תשע"ה (10 בדצמבר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836683" w:rsidRPr="00836683" w:rsidRDefault="004B26F2" w:rsidP="004B26F2">
      <w:pPr>
        <w:spacing w:line="360" w:lineRule="auto"/>
        <w:ind w:firstLine="523"/>
        <w:jc w:val="both"/>
        <w:rPr>
          <w:sz w:val="28"/>
          <w:szCs w:val="28"/>
          <w:rtl/>
        </w:rPr>
      </w:pPr>
      <w:bookmarkStart w:id="11" w:name="TextBody3"/>
      <w:r>
        <w:rPr>
          <w:sz w:val="28"/>
          <w:szCs w:val="28"/>
          <w:rtl/>
        </w:rPr>
        <w:t>בתחילת שנת 2005 ועדה</w:t>
      </w:r>
      <w:r>
        <w:rPr>
          <w:rFonts w:hint="cs"/>
          <w:sz w:val="28"/>
          <w:szCs w:val="28"/>
          <w:rtl/>
        </w:rPr>
        <w:t>-</w:t>
      </w:r>
      <w:r w:rsidR="00836683" w:rsidRPr="00836683">
        <w:rPr>
          <w:sz w:val="28"/>
          <w:szCs w:val="28"/>
          <w:rtl/>
        </w:rPr>
        <w:t xml:space="preserve">צבאית, שמינה  הרמטכ"ל דאז משה יעלון, </w:t>
      </w:r>
      <w:r>
        <w:rPr>
          <w:rFonts w:hint="cs"/>
          <w:sz w:val="28"/>
          <w:szCs w:val="28"/>
          <w:rtl/>
        </w:rPr>
        <w:t>לבחינת</w:t>
      </w:r>
      <w:r w:rsidR="00836683" w:rsidRPr="00836683">
        <w:rPr>
          <w:sz w:val="28"/>
          <w:szCs w:val="28"/>
          <w:rtl/>
        </w:rPr>
        <w:t xml:space="preserve"> מדיניות הרס הבתים בשטחים, </w:t>
      </w:r>
      <w:r>
        <w:rPr>
          <w:rFonts w:hint="cs"/>
          <w:sz w:val="28"/>
          <w:szCs w:val="28"/>
          <w:rtl/>
        </w:rPr>
        <w:t>ה</w:t>
      </w:r>
      <w:r>
        <w:rPr>
          <w:sz w:val="28"/>
          <w:szCs w:val="28"/>
          <w:rtl/>
        </w:rPr>
        <w:t>מליצה להפסיק את ההריסות</w:t>
      </w:r>
      <w:r>
        <w:rPr>
          <w:rFonts w:hint="cs"/>
          <w:sz w:val="28"/>
          <w:szCs w:val="28"/>
          <w:rtl/>
        </w:rPr>
        <w:t xml:space="preserve">, </w:t>
      </w:r>
      <w:r w:rsidR="00836683" w:rsidRPr="00836683">
        <w:rPr>
          <w:sz w:val="28"/>
          <w:szCs w:val="28"/>
          <w:rtl/>
        </w:rPr>
        <w:t>כי לא הוכח שמדובר בהרתעה אפקטיבית</w:t>
      </w:r>
      <w:r>
        <w:rPr>
          <w:rFonts w:hint="cs"/>
          <w:sz w:val="28"/>
          <w:szCs w:val="28"/>
          <w:rtl/>
        </w:rPr>
        <w:t>.</w:t>
      </w:r>
    </w:p>
    <w:p w:rsidR="00836683" w:rsidRPr="00836683" w:rsidRDefault="00836683">
      <w:pPr>
        <w:spacing w:line="360" w:lineRule="auto"/>
        <w:ind w:firstLine="523"/>
        <w:jc w:val="both"/>
        <w:rPr>
          <w:sz w:val="28"/>
          <w:szCs w:val="28"/>
          <w:rtl/>
        </w:rPr>
      </w:pPr>
    </w:p>
    <w:p w:rsidR="00836683" w:rsidRPr="00836683" w:rsidRDefault="004B26F2">
      <w:pPr>
        <w:spacing w:line="360" w:lineRule="auto"/>
        <w:ind w:firstLine="523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ל</w:t>
      </w:r>
      <w:r w:rsidR="00836683" w:rsidRPr="00836683">
        <w:rPr>
          <w:sz w:val="28"/>
          <w:szCs w:val="28"/>
          <w:rtl/>
        </w:rPr>
        <w:t>אחרונה חזרה ישראל</w:t>
      </w:r>
      <w:r>
        <w:rPr>
          <w:rFonts w:hint="cs"/>
          <w:sz w:val="28"/>
          <w:szCs w:val="28"/>
          <w:rtl/>
        </w:rPr>
        <w:t xml:space="preserve"> לנהוג</w:t>
      </w:r>
      <w:r w:rsidR="00836683" w:rsidRPr="00836683">
        <w:rPr>
          <w:sz w:val="28"/>
          <w:szCs w:val="28"/>
          <w:rtl/>
        </w:rPr>
        <w:t xml:space="preserve"> על</w:t>
      </w:r>
      <w:r>
        <w:rPr>
          <w:rFonts w:hint="cs"/>
          <w:sz w:val="28"/>
          <w:szCs w:val="28"/>
          <w:rtl/>
        </w:rPr>
        <w:t>-פי</w:t>
      </w:r>
      <w:r>
        <w:rPr>
          <w:sz w:val="28"/>
          <w:szCs w:val="28"/>
          <w:rtl/>
        </w:rPr>
        <w:t xml:space="preserve"> אותה מדיניות מוטעית</w:t>
      </w:r>
      <w:r>
        <w:rPr>
          <w:rFonts w:hint="cs"/>
          <w:sz w:val="28"/>
          <w:szCs w:val="28"/>
          <w:rtl/>
        </w:rPr>
        <w:t>.</w:t>
      </w:r>
    </w:p>
    <w:bookmarkEnd w:id="11"/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836683" w:rsidRPr="00836683" w:rsidRDefault="00836683" w:rsidP="004B26F2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836683">
        <w:rPr>
          <w:sz w:val="28"/>
          <w:szCs w:val="28"/>
          <w:rtl/>
        </w:rPr>
        <w:t xml:space="preserve">1. למה? </w:t>
      </w:r>
    </w:p>
    <w:p w:rsidR="00836683" w:rsidRPr="00836683" w:rsidRDefault="00836683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836683" w:rsidRPr="00836683" w:rsidRDefault="00836683" w:rsidP="004B26F2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836683">
        <w:rPr>
          <w:sz w:val="28"/>
          <w:szCs w:val="28"/>
          <w:rtl/>
        </w:rPr>
        <w:t xml:space="preserve">2. למה </w:t>
      </w:r>
      <w:r w:rsidR="004B26F2">
        <w:rPr>
          <w:rFonts w:hint="cs"/>
          <w:sz w:val="28"/>
          <w:szCs w:val="28"/>
          <w:rtl/>
        </w:rPr>
        <w:t>אין הורסים</w:t>
      </w:r>
      <w:r w:rsidR="004B26F2">
        <w:rPr>
          <w:sz w:val="28"/>
          <w:szCs w:val="28"/>
          <w:rtl/>
        </w:rPr>
        <w:t xml:space="preserve"> בתי</w:t>
      </w:r>
      <w:r w:rsidR="004B26F2">
        <w:rPr>
          <w:rFonts w:hint="cs"/>
          <w:sz w:val="28"/>
          <w:szCs w:val="28"/>
          <w:rtl/>
        </w:rPr>
        <w:t>-</w:t>
      </w:r>
      <w:r w:rsidRPr="00836683">
        <w:rPr>
          <w:sz w:val="28"/>
          <w:szCs w:val="28"/>
          <w:rtl/>
        </w:rPr>
        <w:t>יהודים שביצעו פעולות נגד פלסטינים</w:t>
      </w:r>
      <w:r w:rsidR="004B26F2">
        <w:rPr>
          <w:rFonts w:hint="cs"/>
          <w:sz w:val="28"/>
          <w:szCs w:val="28"/>
          <w:rtl/>
        </w:rPr>
        <w:t>,</w:t>
      </w:r>
      <w:r w:rsidRPr="00836683">
        <w:rPr>
          <w:sz w:val="28"/>
          <w:szCs w:val="28"/>
          <w:rtl/>
        </w:rPr>
        <w:t xml:space="preserve"> </w:t>
      </w:r>
      <w:r w:rsidR="004B26F2">
        <w:rPr>
          <w:rFonts w:hint="cs"/>
          <w:sz w:val="28"/>
          <w:szCs w:val="28"/>
          <w:rtl/>
        </w:rPr>
        <w:t>אך הורסים</w:t>
      </w:r>
      <w:r w:rsidR="004B26F2">
        <w:rPr>
          <w:sz w:val="28"/>
          <w:szCs w:val="28"/>
          <w:rtl/>
        </w:rPr>
        <w:t xml:space="preserve"> בת</w:t>
      </w:r>
      <w:r w:rsidR="004B26F2">
        <w:rPr>
          <w:rFonts w:hint="cs"/>
          <w:sz w:val="28"/>
          <w:szCs w:val="28"/>
          <w:rtl/>
        </w:rPr>
        <w:t>י-</w:t>
      </w:r>
      <w:r w:rsidRPr="00836683">
        <w:rPr>
          <w:sz w:val="28"/>
          <w:szCs w:val="28"/>
          <w:rtl/>
        </w:rPr>
        <w:t xml:space="preserve"> פלסטינים?</w:t>
      </w:r>
    </w:p>
    <w:p w:rsidR="00836683" w:rsidRPr="00836683" w:rsidRDefault="00836683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9979pqCopyOriginal.docx"/>
    <w:docVar w:name="StartMode" w:val="3"/>
    <w:docVar w:name="WordsQuota" w:val="100"/>
  </w:docVars>
  <w:rsids>
    <w:rsidRoot w:val="00B64B63"/>
    <w:rsid w:val="003E4FE2"/>
    <w:rsid w:val="004B26F2"/>
    <w:rsid w:val="00836683"/>
    <w:rsid w:val="008770F9"/>
    <w:rsid w:val="00907B26"/>
    <w:rsid w:val="00A75AF7"/>
    <w:rsid w:val="00AA3C2B"/>
    <w:rsid w:val="00B64B63"/>
    <w:rsid w:val="00CA4C02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5A58B8-B2C1-4E24-A571-2F18BB2868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סמי שאהין</dc:creator>
  <cp:keywords/>
  <dc:description/>
  <cp:lastModifiedBy>עמליה רבינוביץ</cp:lastModifiedBy>
  <cp:revision>5</cp:revision>
  <cp:lastPrinted>1900-12-31T22:00:00Z</cp:lastPrinted>
  <dcterms:created xsi:type="dcterms:W3CDTF">2014-11-19T14:36:00Z</dcterms:created>
  <dcterms:modified xsi:type="dcterms:W3CDTF">2014-12-02T10:03:00Z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