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5E3C9E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5E3C9E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2071CD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2071CD">
        <w:rPr>
          <w:sz w:val="28"/>
          <w:szCs w:val="28"/>
          <w:rtl/>
        </w:rPr>
        <w:t xml:space="preserve">155.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981113" w:rsidRPr="00981113">
        <w:rPr>
          <w:sz w:val="28"/>
          <w:szCs w:val="28"/>
          <w:u w:val="single"/>
          <w:rtl/>
        </w:rPr>
        <w:t xml:space="preserve">התנתקות של בית-החולים "שיבא" מחברת-החשמל ומעבר לחברה פרטית 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5E3C9E" w:rsidP="003E4FE2">
      <w:pPr>
        <w:pStyle w:val="1"/>
      </w:pPr>
      <w:bookmarkStart w:id="5" w:name="TextBody8"/>
      <w:r w:rsidRPr="005E3C9E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5E3C9E">
        <w:rPr>
          <w:rtl/>
        </w:rPr>
        <w:t>משה מזרחי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5E3C9E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FA7CED">
        <w:rPr>
          <w:rtl/>
        </w:rPr>
        <w:t>שר</w:t>
      </w:r>
      <w:r w:rsidRPr="005E3C9E">
        <w:rPr>
          <w:rtl/>
        </w:rPr>
        <w:t xml:space="preserve"> האוצר</w:t>
      </w:r>
      <w:bookmarkEnd w:id="8"/>
    </w:p>
    <w:p w:rsidR="00A75AF7" w:rsidRDefault="002071CD">
      <w:pPr>
        <w:spacing w:line="360" w:lineRule="auto"/>
        <w:ind w:firstLine="523"/>
        <w:rPr>
          <w:sz w:val="28"/>
          <w:szCs w:val="28"/>
        </w:rPr>
      </w:pPr>
      <w:bookmarkStart w:id="9" w:name="TextBody4"/>
      <w:r w:rsidRPr="002071CD">
        <w:rPr>
          <w:sz w:val="28"/>
          <w:szCs w:val="28"/>
          <w:rtl/>
        </w:rPr>
        <w:t>ביום ט"ו בטבת תשע"ד (18 בדצמבר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FA7CED" w:rsidP="00826334">
      <w:pPr>
        <w:spacing w:line="360" w:lineRule="auto"/>
        <w:ind w:firstLine="523"/>
        <w:jc w:val="both"/>
        <w:rPr>
          <w:sz w:val="28"/>
          <w:szCs w:val="28"/>
        </w:rPr>
      </w:pPr>
      <w:bookmarkStart w:id="10" w:name="TextBody3"/>
      <w:r>
        <w:rPr>
          <w:sz w:val="28"/>
          <w:szCs w:val="28"/>
          <w:rtl/>
        </w:rPr>
        <w:t>פורסם כי משרד</w:t>
      </w:r>
      <w:r>
        <w:rPr>
          <w:rFonts w:hint="cs"/>
          <w:sz w:val="28"/>
          <w:szCs w:val="28"/>
          <w:rtl/>
        </w:rPr>
        <w:t>-</w:t>
      </w:r>
      <w:r>
        <w:rPr>
          <w:sz w:val="28"/>
          <w:szCs w:val="28"/>
          <w:rtl/>
        </w:rPr>
        <w:t>האוצר הקפיא תכנית של בית</w:t>
      </w:r>
      <w:r>
        <w:rPr>
          <w:rFonts w:hint="cs"/>
          <w:sz w:val="28"/>
          <w:szCs w:val="28"/>
          <w:rtl/>
        </w:rPr>
        <w:t>-</w:t>
      </w:r>
      <w:r w:rsidR="005E3C9E" w:rsidRPr="005E3C9E">
        <w:rPr>
          <w:sz w:val="28"/>
          <w:szCs w:val="28"/>
          <w:rtl/>
        </w:rPr>
        <w:t xml:space="preserve">החולים </w:t>
      </w:r>
      <w:r>
        <w:rPr>
          <w:rFonts w:hint="cs"/>
          <w:sz w:val="28"/>
          <w:szCs w:val="28"/>
          <w:rtl/>
        </w:rPr>
        <w:t>"</w:t>
      </w:r>
      <w:r w:rsidR="005E3C9E" w:rsidRPr="005E3C9E">
        <w:rPr>
          <w:sz w:val="28"/>
          <w:szCs w:val="28"/>
          <w:rtl/>
        </w:rPr>
        <w:t>שיבא</w:t>
      </w:r>
      <w:r>
        <w:rPr>
          <w:rFonts w:hint="cs"/>
          <w:sz w:val="28"/>
          <w:szCs w:val="28"/>
          <w:rtl/>
        </w:rPr>
        <w:t>"</w:t>
      </w:r>
      <w:r w:rsidR="005E3C9E" w:rsidRPr="005E3C9E">
        <w:rPr>
          <w:sz w:val="28"/>
          <w:szCs w:val="28"/>
          <w:rtl/>
        </w:rPr>
        <w:t xml:space="preserve"> להתנתק מחברת</w:t>
      </w:r>
      <w:r>
        <w:rPr>
          <w:rFonts w:hint="cs"/>
          <w:sz w:val="28"/>
          <w:szCs w:val="28"/>
          <w:rtl/>
        </w:rPr>
        <w:t>-</w:t>
      </w:r>
      <w:r w:rsidR="005E3C9E" w:rsidRPr="005E3C9E">
        <w:rPr>
          <w:sz w:val="28"/>
          <w:szCs w:val="28"/>
          <w:rtl/>
        </w:rPr>
        <w:t xml:space="preserve"> החשמל ולעבור לחברה פרטית</w:t>
      </w:r>
      <w:r w:rsidR="00826334">
        <w:rPr>
          <w:rFonts w:hint="cs"/>
          <w:sz w:val="28"/>
          <w:szCs w:val="28"/>
          <w:rtl/>
        </w:rPr>
        <w:t>,</w:t>
      </w:r>
      <w:r w:rsidR="005E3C9E" w:rsidRPr="005E3C9E">
        <w:rPr>
          <w:sz w:val="28"/>
          <w:szCs w:val="28"/>
          <w:rtl/>
        </w:rPr>
        <w:t xml:space="preserve"> </w:t>
      </w:r>
      <w:r w:rsidR="00826334">
        <w:rPr>
          <w:rFonts w:hint="cs"/>
          <w:sz w:val="28"/>
          <w:szCs w:val="28"/>
          <w:rtl/>
        </w:rPr>
        <w:t>מהלך שהיה חוסך</w:t>
      </w:r>
      <w:r w:rsidR="005E3C9E" w:rsidRPr="005E3C9E">
        <w:rPr>
          <w:sz w:val="28"/>
          <w:szCs w:val="28"/>
          <w:rtl/>
        </w:rPr>
        <w:t xml:space="preserve"> כ-5 מיליון ש"ח בשנה,</w:t>
      </w:r>
      <w:r w:rsidR="00826334">
        <w:rPr>
          <w:rFonts w:hint="cs"/>
          <w:sz w:val="28"/>
          <w:szCs w:val="28"/>
          <w:rtl/>
        </w:rPr>
        <w:t xml:space="preserve"> במטרה</w:t>
      </w:r>
      <w:r w:rsidR="005E3C9E" w:rsidRPr="005E3C9E">
        <w:rPr>
          <w:sz w:val="28"/>
          <w:szCs w:val="28"/>
          <w:rtl/>
        </w:rPr>
        <w:t xml:space="preserve"> לש</w:t>
      </w:r>
      <w:r>
        <w:rPr>
          <w:sz w:val="28"/>
          <w:szCs w:val="28"/>
          <w:rtl/>
        </w:rPr>
        <w:t>מור על האיתנות הפיננסית של חברת</w:t>
      </w:r>
      <w:r>
        <w:rPr>
          <w:rFonts w:hint="cs"/>
          <w:sz w:val="28"/>
          <w:szCs w:val="28"/>
          <w:rtl/>
        </w:rPr>
        <w:t>-</w:t>
      </w:r>
      <w:r w:rsidR="005E3C9E" w:rsidRPr="005E3C9E">
        <w:rPr>
          <w:sz w:val="28"/>
          <w:szCs w:val="28"/>
          <w:rtl/>
        </w:rPr>
        <w:t>החשמל.</w:t>
      </w:r>
      <w:bookmarkEnd w:id="10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562772" w:rsidRDefault="00562772">
      <w:pPr>
        <w:spacing w:line="360" w:lineRule="auto"/>
        <w:ind w:firstLine="523"/>
        <w:jc w:val="both"/>
        <w:rPr>
          <w:sz w:val="28"/>
          <w:szCs w:val="28"/>
          <w:rtl/>
        </w:rPr>
      </w:pPr>
    </w:p>
    <w:p w:rsidR="00562772" w:rsidRDefault="00562772" w:rsidP="00562772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האם קיימים קריטריונים להחלטות בנידון?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5E3C9E" w:rsidRPr="005E3C9E" w:rsidRDefault="00562772" w:rsidP="00FA7CED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1" w:name="TextBody5"/>
      <w:r>
        <w:rPr>
          <w:rFonts w:hint="cs"/>
          <w:sz w:val="28"/>
          <w:szCs w:val="28"/>
          <w:rtl/>
        </w:rPr>
        <w:t>2</w:t>
      </w:r>
      <w:r w:rsidR="005E3C9E" w:rsidRPr="005E3C9E">
        <w:rPr>
          <w:sz w:val="28"/>
          <w:szCs w:val="28"/>
          <w:rtl/>
        </w:rPr>
        <w:t xml:space="preserve">. </w:t>
      </w:r>
      <w:r w:rsidR="00FA7CED">
        <w:rPr>
          <w:rFonts w:hint="cs"/>
          <w:sz w:val="28"/>
          <w:szCs w:val="28"/>
          <w:rtl/>
        </w:rPr>
        <w:t>מדוע הוקפאה</w:t>
      </w:r>
      <w:r w:rsidR="005E3C9E" w:rsidRPr="005E3C9E">
        <w:rPr>
          <w:sz w:val="28"/>
          <w:szCs w:val="28"/>
          <w:rtl/>
        </w:rPr>
        <w:t xml:space="preserve"> התכנית</w:t>
      </w:r>
      <w:r>
        <w:rPr>
          <w:rFonts w:hint="cs"/>
          <w:sz w:val="28"/>
          <w:szCs w:val="28"/>
          <w:rtl/>
        </w:rPr>
        <w:t xml:space="preserve"> כאשר</w:t>
      </w:r>
      <w:r w:rsidRPr="00562772">
        <w:rPr>
          <w:sz w:val="28"/>
          <w:szCs w:val="28"/>
          <w:rtl/>
        </w:rPr>
        <w:t xml:space="preserve"> </w:t>
      </w:r>
      <w:r w:rsidRPr="005E3C9E">
        <w:rPr>
          <w:sz w:val="28"/>
          <w:szCs w:val="28"/>
          <w:rtl/>
        </w:rPr>
        <w:t>ל</w:t>
      </w:r>
      <w:r>
        <w:rPr>
          <w:sz w:val="28"/>
          <w:szCs w:val="28"/>
          <w:rtl/>
        </w:rPr>
        <w:t>חברות ממשלתיות אחרות, כגון משרד</w:t>
      </w:r>
      <w:r>
        <w:rPr>
          <w:rFonts w:hint="cs"/>
          <w:sz w:val="28"/>
          <w:szCs w:val="28"/>
          <w:rtl/>
        </w:rPr>
        <w:t>-</w:t>
      </w:r>
      <w:r w:rsidRPr="005E3C9E">
        <w:rPr>
          <w:sz w:val="28"/>
          <w:szCs w:val="28"/>
          <w:rtl/>
        </w:rPr>
        <w:t>הביטחו</w:t>
      </w:r>
      <w:r>
        <w:rPr>
          <w:sz w:val="28"/>
          <w:szCs w:val="28"/>
          <w:rtl/>
        </w:rPr>
        <w:t>ן ו"מקורות" התאפשר</w:t>
      </w:r>
      <w:r>
        <w:rPr>
          <w:rFonts w:hint="cs"/>
          <w:sz w:val="28"/>
          <w:szCs w:val="28"/>
          <w:rtl/>
        </w:rPr>
        <w:t xml:space="preserve"> הדבר</w:t>
      </w:r>
      <w:r w:rsidR="005E3C9E" w:rsidRPr="005E3C9E">
        <w:rPr>
          <w:sz w:val="28"/>
          <w:szCs w:val="28"/>
          <w:rtl/>
        </w:rPr>
        <w:t>?</w:t>
      </w:r>
    </w:p>
    <w:p w:rsidR="005E3C9E" w:rsidRPr="005E3C9E" w:rsidRDefault="005E3C9E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5E3C9E" w:rsidRPr="005E3C9E" w:rsidRDefault="005E3C9E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1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p w:rsidR="00826334" w:rsidRDefault="00826334">
      <w:pPr>
        <w:spacing w:line="360" w:lineRule="auto"/>
        <w:ind w:left="523"/>
        <w:rPr>
          <w:sz w:val="28"/>
          <w:szCs w:val="28"/>
          <w:rtl/>
        </w:rPr>
      </w:pPr>
      <w:bookmarkStart w:id="12" w:name="_GoBack"/>
      <w:bookmarkEnd w:id="12"/>
    </w:p>
    <w:sectPr w:rsidR="0082633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2097F"/>
    <w:multiLevelType w:val="hybridMultilevel"/>
    <w:tmpl w:val="31DAD6DC"/>
    <w:lvl w:ilvl="0" w:tplc="36025BC0">
      <w:start w:val="1"/>
      <w:numFmt w:val="decimal"/>
      <w:lvlText w:val="%1."/>
      <w:lvlJc w:val="left"/>
      <w:pPr>
        <w:ind w:left="8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3" w:hanging="360"/>
      </w:pPr>
    </w:lvl>
    <w:lvl w:ilvl="2" w:tplc="0409001B" w:tentative="1">
      <w:start w:val="1"/>
      <w:numFmt w:val="lowerRoman"/>
      <w:lvlText w:val="%3."/>
      <w:lvlJc w:val="right"/>
      <w:pPr>
        <w:ind w:left="2323" w:hanging="180"/>
      </w:pPr>
    </w:lvl>
    <w:lvl w:ilvl="3" w:tplc="0409000F" w:tentative="1">
      <w:start w:val="1"/>
      <w:numFmt w:val="decimal"/>
      <w:lvlText w:val="%4."/>
      <w:lvlJc w:val="left"/>
      <w:pPr>
        <w:ind w:left="3043" w:hanging="360"/>
      </w:pPr>
    </w:lvl>
    <w:lvl w:ilvl="4" w:tplc="04090019" w:tentative="1">
      <w:start w:val="1"/>
      <w:numFmt w:val="lowerLetter"/>
      <w:lvlText w:val="%5."/>
      <w:lvlJc w:val="left"/>
      <w:pPr>
        <w:ind w:left="3763" w:hanging="360"/>
      </w:pPr>
    </w:lvl>
    <w:lvl w:ilvl="5" w:tplc="0409001B" w:tentative="1">
      <w:start w:val="1"/>
      <w:numFmt w:val="lowerRoman"/>
      <w:lvlText w:val="%6."/>
      <w:lvlJc w:val="right"/>
      <w:pPr>
        <w:ind w:left="4483" w:hanging="180"/>
      </w:pPr>
    </w:lvl>
    <w:lvl w:ilvl="6" w:tplc="0409000F" w:tentative="1">
      <w:start w:val="1"/>
      <w:numFmt w:val="decimal"/>
      <w:lvlText w:val="%7."/>
      <w:lvlJc w:val="left"/>
      <w:pPr>
        <w:ind w:left="5203" w:hanging="360"/>
      </w:pPr>
    </w:lvl>
    <w:lvl w:ilvl="7" w:tplc="04090019" w:tentative="1">
      <w:start w:val="1"/>
      <w:numFmt w:val="lowerLetter"/>
      <w:lvlText w:val="%8."/>
      <w:lvlJc w:val="left"/>
      <w:pPr>
        <w:ind w:left="5923" w:hanging="360"/>
      </w:pPr>
    </w:lvl>
    <w:lvl w:ilvl="8" w:tplc="0409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1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4019pqCopyOriginal.docx"/>
    <w:docVar w:name="StartMode" w:val="4"/>
    <w:docVar w:name="WordsQuota" w:val="100"/>
  </w:docVars>
  <w:rsids>
    <w:rsidRoot w:val="00B64B63"/>
    <w:rsid w:val="002071CD"/>
    <w:rsid w:val="0029717C"/>
    <w:rsid w:val="003E4FE2"/>
    <w:rsid w:val="00562772"/>
    <w:rsid w:val="005E3C9E"/>
    <w:rsid w:val="00763DE3"/>
    <w:rsid w:val="00826334"/>
    <w:rsid w:val="008770F9"/>
    <w:rsid w:val="00981113"/>
    <w:rsid w:val="00A75AF7"/>
    <w:rsid w:val="00B64B63"/>
    <w:rsid w:val="00FA7CED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6B01EDB-CA5D-440B-B229-6B5E041B98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חנה אמיניה</dc:creator>
  <cp:keywords/>
  <dc:description/>
  <cp:lastModifiedBy>עמליה רבינוביץ</cp:lastModifiedBy>
  <cp:revision>8</cp:revision>
  <cp:lastPrinted>1900-12-31T22:00:00Z</cp:lastPrinted>
  <dcterms:created xsi:type="dcterms:W3CDTF">2013-12-02T12:49:00Z</dcterms:created>
  <dcterms:modified xsi:type="dcterms:W3CDTF">2013-12-11T11:21:00Z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