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5141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51417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A110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A110F">
        <w:rPr>
          <w:sz w:val="28"/>
          <w:szCs w:val="28"/>
          <w:rtl/>
        </w:rPr>
        <w:t xml:space="preserve">124.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51417" w:rsidRPr="00D51417">
        <w:rPr>
          <w:sz w:val="28"/>
          <w:szCs w:val="28"/>
          <w:u w:val="single"/>
          <w:rtl/>
        </w:rPr>
        <w:t>שלילת אזרחות ממי שהורשע בפעילות טרור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51417" w:rsidP="003E4FE2">
      <w:pPr>
        <w:pStyle w:val="1"/>
      </w:pPr>
      <w:bookmarkStart w:id="5" w:name="TextBody8"/>
      <w:r w:rsidRPr="00D51417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51417">
        <w:rPr>
          <w:rtl/>
        </w:rPr>
        <w:t>איילת שקד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51417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91B49">
        <w:rPr>
          <w:rtl/>
        </w:rPr>
        <w:t>שר</w:t>
      </w:r>
      <w:r w:rsidRPr="00D51417">
        <w:rPr>
          <w:rtl/>
        </w:rPr>
        <w:t xml:space="preserve"> הפנים</w:t>
      </w:r>
      <w:bookmarkEnd w:id="8"/>
    </w:p>
    <w:p w:rsidR="00A75AF7" w:rsidRDefault="000A110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A110F">
        <w:rPr>
          <w:sz w:val="28"/>
          <w:szCs w:val="28"/>
          <w:rtl/>
        </w:rPr>
        <w:t>ביום י' בכסלו תשע"ד (13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5141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D51417">
        <w:rPr>
          <w:sz w:val="28"/>
          <w:szCs w:val="28"/>
          <w:rtl/>
        </w:rPr>
        <w:t>במרץ 2011 אישרה הכנסת</w:t>
      </w:r>
      <w:r w:rsidR="00891B49">
        <w:rPr>
          <w:sz w:val="28"/>
          <w:szCs w:val="28"/>
          <w:rtl/>
        </w:rPr>
        <w:t xml:space="preserve"> תיקון לחוק האזרחות הקובע כי שר</w:t>
      </w:r>
      <w:r w:rsidR="00891B49">
        <w:rPr>
          <w:rFonts w:hint="cs"/>
          <w:sz w:val="28"/>
          <w:szCs w:val="28"/>
          <w:rtl/>
        </w:rPr>
        <w:t>-</w:t>
      </w:r>
      <w:r w:rsidR="00891B49">
        <w:rPr>
          <w:sz w:val="28"/>
          <w:szCs w:val="28"/>
          <w:rtl/>
        </w:rPr>
        <w:t>הפנים רשאי לבקש מבית</w:t>
      </w:r>
      <w:r w:rsidR="00891B49">
        <w:rPr>
          <w:rFonts w:hint="cs"/>
          <w:sz w:val="28"/>
          <w:szCs w:val="28"/>
          <w:rtl/>
        </w:rPr>
        <w:t>-</w:t>
      </w:r>
      <w:r w:rsidRPr="00D51417">
        <w:rPr>
          <w:sz w:val="28"/>
          <w:szCs w:val="28"/>
          <w:rtl/>
        </w:rPr>
        <w:t>המשפט שלילת אזרחותו של מי שהורשע בפעילות טרור.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51417" w:rsidRPr="00D51417" w:rsidRDefault="00D5141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51417">
        <w:rPr>
          <w:sz w:val="28"/>
          <w:szCs w:val="28"/>
          <w:rtl/>
        </w:rPr>
        <w:t xml:space="preserve">1. כמה פניות כאמור </w:t>
      </w:r>
      <w:r w:rsidR="00891B49">
        <w:rPr>
          <w:sz w:val="28"/>
          <w:szCs w:val="28"/>
          <w:rtl/>
        </w:rPr>
        <w:t>הפנה שר</w:t>
      </w:r>
      <w:r w:rsidR="00891B49">
        <w:rPr>
          <w:rFonts w:hint="cs"/>
          <w:sz w:val="28"/>
          <w:szCs w:val="28"/>
          <w:rtl/>
        </w:rPr>
        <w:t>-</w:t>
      </w:r>
      <w:r w:rsidR="00891B49">
        <w:rPr>
          <w:sz w:val="28"/>
          <w:szCs w:val="28"/>
          <w:rtl/>
        </w:rPr>
        <w:t>הפנים לבית</w:t>
      </w:r>
      <w:r w:rsidR="00891B49">
        <w:rPr>
          <w:rFonts w:hint="cs"/>
          <w:sz w:val="28"/>
          <w:szCs w:val="28"/>
          <w:rtl/>
        </w:rPr>
        <w:t>-</w:t>
      </w:r>
      <w:r w:rsidRPr="00D51417">
        <w:rPr>
          <w:sz w:val="28"/>
          <w:szCs w:val="28"/>
          <w:rtl/>
        </w:rPr>
        <w:t>המשפט?</w:t>
      </w:r>
    </w:p>
    <w:p w:rsidR="00D51417" w:rsidRPr="00D51417" w:rsidRDefault="00D5141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51417" w:rsidRPr="00D51417" w:rsidRDefault="00D5141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51417">
        <w:rPr>
          <w:sz w:val="28"/>
          <w:szCs w:val="28"/>
          <w:rtl/>
        </w:rPr>
        <w:t>2. מה מספר המורשעים שאזרחותם נשללה בפועל?</w:t>
      </w:r>
    </w:p>
    <w:p w:rsidR="00D51417" w:rsidRPr="00D51417" w:rsidRDefault="00D5141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51417" w:rsidRPr="00D51417" w:rsidRDefault="00D5141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51417">
        <w:rPr>
          <w:sz w:val="28"/>
          <w:szCs w:val="28"/>
          <w:rtl/>
        </w:rPr>
        <w:t>3. האם השר פועל לשלילת אזרחותם של אסירים העומדים להשתחרר במסגרת מחווה מדינית?</w:t>
      </w:r>
    </w:p>
    <w:p w:rsidR="00D51417" w:rsidRPr="00D51417" w:rsidRDefault="00D5141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226pqCopyOriginal.docx"/>
    <w:docVar w:name="StartMode" w:val="3"/>
    <w:docVar w:name="WordsQuota" w:val="100"/>
  </w:docVars>
  <w:rsids>
    <w:rsidRoot w:val="00B64B63"/>
    <w:rsid w:val="000A110F"/>
    <w:rsid w:val="003E4FE2"/>
    <w:rsid w:val="006A0452"/>
    <w:rsid w:val="008770F9"/>
    <w:rsid w:val="00891B49"/>
    <w:rsid w:val="00A75AF7"/>
    <w:rsid w:val="00B64B63"/>
    <w:rsid w:val="00D5141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0B7403-7C53-49A1-A5A7-7FF0956DB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יכין זיק</dc:creator>
  <cp:keywords/>
  <dc:description/>
  <cp:lastModifiedBy>עמליה רבינוביץ</cp:lastModifiedBy>
  <cp:revision>4</cp:revision>
  <cp:lastPrinted>1900-12-31T22:00:00Z</cp:lastPrinted>
  <dcterms:created xsi:type="dcterms:W3CDTF">2013-11-04T08:21:00Z</dcterms:created>
  <dcterms:modified xsi:type="dcterms:W3CDTF">2013-11-05T13:27:00Z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