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9251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92517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411A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411A8">
        <w:rPr>
          <w:sz w:val="28"/>
          <w:szCs w:val="28"/>
          <w:rtl/>
        </w:rPr>
        <w:t xml:space="preserve">90.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92517" w:rsidRPr="00892517">
        <w:rPr>
          <w:sz w:val="28"/>
          <w:szCs w:val="28"/>
          <w:u w:val="single"/>
          <w:rtl/>
        </w:rPr>
        <w:t>תשלום על שידורי ספורט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92517" w:rsidP="003E4FE2">
      <w:pPr>
        <w:pStyle w:val="1"/>
      </w:pPr>
      <w:bookmarkStart w:id="5" w:name="TextBody8"/>
      <w:r w:rsidRPr="0089251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92517">
        <w:rPr>
          <w:rtl/>
        </w:rPr>
        <w:t>מאיר שטרית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9251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75E4D">
        <w:rPr>
          <w:rtl/>
        </w:rPr>
        <w:t>שר</w:t>
      </w:r>
      <w:r w:rsidRPr="00892517">
        <w:rPr>
          <w:rtl/>
        </w:rPr>
        <w:t xml:space="preserve"> התקשורת</w:t>
      </w:r>
      <w:bookmarkEnd w:id="8"/>
    </w:p>
    <w:p w:rsidR="00A75AF7" w:rsidRDefault="00A411A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411A8">
        <w:rPr>
          <w:sz w:val="28"/>
          <w:szCs w:val="28"/>
          <w:rtl/>
        </w:rPr>
        <w:t>ביום י"ז באב תשע"ג (24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92517" w:rsidP="00575E4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892517">
        <w:rPr>
          <w:sz w:val="28"/>
          <w:szCs w:val="28"/>
          <w:rtl/>
        </w:rPr>
        <w:t xml:space="preserve">חברות הכבלים והלוויין מחייבות עסקים קטנים בתשלום </w:t>
      </w:r>
      <w:r w:rsidR="00575E4D">
        <w:rPr>
          <w:rFonts w:hint="cs"/>
          <w:sz w:val="28"/>
          <w:szCs w:val="28"/>
          <w:rtl/>
        </w:rPr>
        <w:t>בגין</w:t>
      </w:r>
      <w:r w:rsidRPr="00892517">
        <w:rPr>
          <w:sz w:val="28"/>
          <w:szCs w:val="28"/>
          <w:rtl/>
        </w:rPr>
        <w:t xml:space="preserve"> שידור ציבורי וזאת בנוסף לתשלום הנוסף </w:t>
      </w:r>
      <w:r w:rsidR="00575E4D">
        <w:rPr>
          <w:rFonts w:hint="cs"/>
          <w:sz w:val="28"/>
          <w:szCs w:val="28"/>
          <w:rtl/>
        </w:rPr>
        <w:t>בעד</w:t>
      </w:r>
      <w:r w:rsidR="00575E4D">
        <w:rPr>
          <w:sz w:val="28"/>
          <w:szCs w:val="28"/>
          <w:rtl/>
        </w:rPr>
        <w:t xml:space="preserve"> ערוצים אלו</w:t>
      </w:r>
      <w:r w:rsidR="00575E4D">
        <w:rPr>
          <w:rFonts w:hint="cs"/>
          <w:sz w:val="28"/>
          <w:szCs w:val="28"/>
          <w:rtl/>
        </w:rPr>
        <w:t xml:space="preserve">: </w:t>
      </w:r>
      <w:r w:rsidRPr="00892517">
        <w:rPr>
          <w:sz w:val="28"/>
          <w:szCs w:val="28"/>
          <w:rtl/>
        </w:rPr>
        <w:t xml:space="preserve">אלפי שקלים בשנה, </w:t>
      </w:r>
      <w:r w:rsidR="00575E4D">
        <w:rPr>
          <w:rFonts w:hint="cs"/>
          <w:sz w:val="28"/>
          <w:szCs w:val="28"/>
          <w:rtl/>
        </w:rPr>
        <w:t>ה</w:t>
      </w:r>
      <w:r w:rsidRPr="00892517">
        <w:rPr>
          <w:sz w:val="28"/>
          <w:szCs w:val="28"/>
          <w:rtl/>
        </w:rPr>
        <w:t xml:space="preserve">פוגע קשות בקיוסקים ומקומות קטנים וזאת בטענה של הפרת זכויות יוצרים.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92517" w:rsidRPr="00892517" w:rsidRDefault="0089251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92517">
        <w:rPr>
          <w:sz w:val="28"/>
          <w:szCs w:val="28"/>
          <w:rtl/>
        </w:rPr>
        <w:t>1. האם הדבר ידוע?</w:t>
      </w:r>
      <w:r w:rsidR="00575E4D">
        <w:rPr>
          <w:rFonts w:hint="cs"/>
          <w:sz w:val="28"/>
          <w:szCs w:val="28"/>
          <w:rtl/>
        </w:rPr>
        <w:t xml:space="preserve"> אם כן –</w:t>
      </w:r>
    </w:p>
    <w:p w:rsidR="00892517" w:rsidRPr="00892517" w:rsidRDefault="0089251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92517" w:rsidRPr="00892517" w:rsidRDefault="00892517" w:rsidP="00575E4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92517">
        <w:rPr>
          <w:sz w:val="28"/>
          <w:szCs w:val="28"/>
          <w:rtl/>
        </w:rPr>
        <w:t xml:space="preserve">2. האם </w:t>
      </w:r>
      <w:r w:rsidR="00575E4D">
        <w:rPr>
          <w:rFonts w:hint="cs"/>
          <w:sz w:val="28"/>
          <w:szCs w:val="28"/>
          <w:rtl/>
        </w:rPr>
        <w:t>תתערב</w:t>
      </w:r>
      <w:r w:rsidRPr="00892517">
        <w:rPr>
          <w:sz w:val="28"/>
          <w:szCs w:val="28"/>
          <w:rtl/>
        </w:rPr>
        <w:t xml:space="preserve">? </w:t>
      </w:r>
    </w:p>
    <w:p w:rsidR="00892517" w:rsidRPr="00892517" w:rsidRDefault="0089251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92517" w:rsidRPr="00892517" w:rsidRDefault="00892517" w:rsidP="00575E4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92517">
        <w:rPr>
          <w:sz w:val="28"/>
          <w:szCs w:val="28"/>
          <w:rtl/>
        </w:rPr>
        <w:t xml:space="preserve">3. מה ייעשה </w:t>
      </w:r>
      <w:proofErr w:type="spellStart"/>
      <w:r w:rsidR="00575E4D">
        <w:rPr>
          <w:rFonts w:hint="cs"/>
          <w:sz w:val="28"/>
          <w:szCs w:val="28"/>
          <w:rtl/>
        </w:rPr>
        <w:t>לצימצום</w:t>
      </w:r>
      <w:proofErr w:type="spellEnd"/>
      <w:r w:rsidRPr="00892517">
        <w:rPr>
          <w:sz w:val="28"/>
          <w:szCs w:val="28"/>
          <w:rtl/>
        </w:rPr>
        <w:t xml:space="preserve"> הפגיעה בעסקים הקטנים?</w:t>
      </w:r>
    </w:p>
    <w:p w:rsidR="00892517" w:rsidRPr="00892517" w:rsidRDefault="0089251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7026pqCopyOriginal.docx"/>
    <w:docVar w:name="StartMode" w:val="3"/>
    <w:docVar w:name="WordsQuota" w:val="100"/>
  </w:docVars>
  <w:rsids>
    <w:rsidRoot w:val="00B64B63"/>
    <w:rsid w:val="003E4FE2"/>
    <w:rsid w:val="00575E4D"/>
    <w:rsid w:val="008605F5"/>
    <w:rsid w:val="008770F9"/>
    <w:rsid w:val="00892517"/>
    <w:rsid w:val="00A411A8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57370-1358-49EB-9549-8135FA5D4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בן משה</dc:creator>
  <cp:keywords/>
  <dc:description/>
  <cp:lastModifiedBy>עמליה רבינוביץ</cp:lastModifiedBy>
  <cp:revision>4</cp:revision>
  <cp:lastPrinted>1900-12-31T21:00:00Z</cp:lastPrinted>
  <dcterms:created xsi:type="dcterms:W3CDTF">2013-07-09T11:09:00Z</dcterms:created>
  <dcterms:modified xsi:type="dcterms:W3CDTF">2013-07-17T09:47:00Z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